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39D32" w14:textId="77777777" w:rsidR="007934E7"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91D0288" wp14:editId="48F70B33">
                <wp:simplePos x="0" y="0"/>
                <wp:positionH relativeFrom="page">
                  <wp:posOffset>0</wp:posOffset>
                </wp:positionH>
                <wp:positionV relativeFrom="page">
                  <wp:posOffset>0</wp:posOffset>
                </wp:positionV>
                <wp:extent cx="7772400" cy="10058400"/>
                <wp:effectExtent l="0" t="0" r="0" b="0"/>
                <wp:wrapTopAndBottom/>
                <wp:docPr id="699522" name="Group 69952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7" name="Picture 7"/>
                          <pic:cNvPicPr/>
                        </pic:nvPicPr>
                        <pic:blipFill>
                          <a:blip r:embed="rId7"/>
                          <a:stretch>
                            <a:fillRect/>
                          </a:stretch>
                        </pic:blipFill>
                        <pic:spPr>
                          <a:xfrm>
                            <a:off x="0" y="0"/>
                            <a:ext cx="7772400" cy="10058400"/>
                          </a:xfrm>
                          <a:prstGeom prst="rect">
                            <a:avLst/>
                          </a:prstGeom>
                        </pic:spPr>
                      </pic:pic>
                      <pic:pic xmlns:pic="http://schemas.openxmlformats.org/drawingml/2006/picture">
                        <pic:nvPicPr>
                          <pic:cNvPr id="9" name="Picture 9"/>
                          <pic:cNvPicPr/>
                        </pic:nvPicPr>
                        <pic:blipFill>
                          <a:blip r:embed="rId8"/>
                          <a:stretch>
                            <a:fillRect/>
                          </a:stretch>
                        </pic:blipFill>
                        <pic:spPr>
                          <a:xfrm>
                            <a:off x="0" y="0"/>
                            <a:ext cx="7747000" cy="10033000"/>
                          </a:xfrm>
                          <a:prstGeom prst="rect">
                            <a:avLst/>
                          </a:prstGeom>
                        </pic:spPr>
                      </pic:pic>
                      <wps:wsp>
                        <wps:cNvPr id="10" name="Rectangle 10"/>
                        <wps:cNvSpPr/>
                        <wps:spPr>
                          <a:xfrm>
                            <a:off x="640334" y="681057"/>
                            <a:ext cx="6318017" cy="879861"/>
                          </a:xfrm>
                          <a:prstGeom prst="rect">
                            <a:avLst/>
                          </a:prstGeom>
                          <a:ln>
                            <a:noFill/>
                          </a:ln>
                        </wps:spPr>
                        <wps:txbx>
                          <w:txbxContent>
                            <w:p w14:paraId="356AFAE8" w14:textId="77777777" w:rsidR="007934E7" w:rsidRDefault="00000000">
                              <w:pPr>
                                <w:spacing w:after="160" w:line="259" w:lineRule="auto"/>
                                <w:ind w:left="0" w:right="0" w:firstLine="0"/>
                              </w:pPr>
                              <w:r>
                                <w:rPr>
                                  <w:rFonts w:ascii="Calibri" w:eastAsia="Calibri" w:hAnsi="Calibri" w:cs="Calibri"/>
                                  <w:b/>
                                  <w:color w:val="D04424"/>
                                  <w:w w:val="127"/>
                                  <w:sz w:val="77"/>
                                </w:rPr>
                                <w:t>UNDERGRADUATE</w:t>
                              </w:r>
                              <w:r>
                                <w:rPr>
                                  <w:rFonts w:ascii="Calibri" w:eastAsia="Calibri" w:hAnsi="Calibri" w:cs="Calibri"/>
                                  <w:b/>
                                  <w:color w:val="D04424"/>
                                  <w:spacing w:val="18"/>
                                  <w:w w:val="127"/>
                                  <w:sz w:val="77"/>
                                </w:rPr>
                                <w:t xml:space="preserve"> </w:t>
                              </w:r>
                            </w:p>
                          </w:txbxContent>
                        </wps:txbx>
                        <wps:bodyPr horzOverflow="overflow" vert="horz" lIns="0" tIns="0" rIns="0" bIns="0" rtlCol="0">
                          <a:noAutofit/>
                        </wps:bodyPr>
                      </wps:wsp>
                      <wps:wsp>
                        <wps:cNvPr id="11" name="Rectangle 11"/>
                        <wps:cNvSpPr/>
                        <wps:spPr>
                          <a:xfrm>
                            <a:off x="660400" y="932860"/>
                            <a:ext cx="6364294" cy="1771351"/>
                          </a:xfrm>
                          <a:prstGeom prst="rect">
                            <a:avLst/>
                          </a:prstGeom>
                          <a:ln>
                            <a:noFill/>
                          </a:ln>
                        </wps:spPr>
                        <wps:txbx>
                          <w:txbxContent>
                            <w:p w14:paraId="7E1D2A09" w14:textId="77777777" w:rsidR="007934E7" w:rsidRDefault="00000000">
                              <w:pPr>
                                <w:spacing w:after="160" w:line="259" w:lineRule="auto"/>
                                <w:ind w:left="0" w:right="0" w:firstLine="0"/>
                              </w:pPr>
                              <w:r>
                                <w:rPr>
                                  <w:rFonts w:ascii="Calibri" w:eastAsia="Calibri" w:hAnsi="Calibri" w:cs="Calibri"/>
                                  <w:b/>
                                  <w:color w:val="213C94"/>
                                  <w:spacing w:val="-3"/>
                                  <w:w w:val="123"/>
                                  <w:sz w:val="151"/>
                                </w:rPr>
                                <w:t>CATALOG</w:t>
                              </w:r>
                              <w:r>
                                <w:rPr>
                                  <w:rFonts w:ascii="Calibri" w:eastAsia="Calibri" w:hAnsi="Calibri" w:cs="Calibri"/>
                                  <w:b/>
                                  <w:color w:val="213C94"/>
                                  <w:spacing w:val="33"/>
                                  <w:w w:val="123"/>
                                  <w:sz w:val="151"/>
                                </w:rPr>
                                <w:t xml:space="preserve"> </w:t>
                              </w:r>
                            </w:p>
                          </w:txbxContent>
                        </wps:txbx>
                        <wps:bodyPr horzOverflow="overflow" vert="horz" lIns="0" tIns="0" rIns="0" bIns="0" rtlCol="0">
                          <a:noAutofit/>
                        </wps:bodyPr>
                      </wps:wsp>
                      <wps:wsp>
                        <wps:cNvPr id="12" name="Rectangle 12"/>
                        <wps:cNvSpPr/>
                        <wps:spPr>
                          <a:xfrm>
                            <a:off x="6464300" y="4663739"/>
                            <a:ext cx="640186" cy="1771351"/>
                          </a:xfrm>
                          <a:prstGeom prst="rect">
                            <a:avLst/>
                          </a:prstGeom>
                          <a:ln>
                            <a:noFill/>
                          </a:ln>
                        </wps:spPr>
                        <wps:txbx>
                          <w:txbxContent>
                            <w:p w14:paraId="70F51F69" w14:textId="77777777" w:rsidR="007934E7" w:rsidRDefault="00000000">
                              <w:pPr>
                                <w:spacing w:after="160" w:line="259" w:lineRule="auto"/>
                                <w:ind w:left="0" w:right="0" w:firstLine="0"/>
                              </w:pPr>
                              <w:r>
                                <w:rPr>
                                  <w:rFonts w:ascii="Calibri" w:eastAsia="Calibri" w:hAnsi="Calibri" w:cs="Calibri"/>
                                  <w:b/>
                                  <w:color w:val="98A4B4"/>
                                  <w:w w:val="117"/>
                                  <w:sz w:val="151"/>
                                </w:rPr>
                                <w:t>'</w:t>
                              </w:r>
                              <w:r>
                                <w:rPr>
                                  <w:rFonts w:ascii="Calibri" w:eastAsia="Calibri" w:hAnsi="Calibri" w:cs="Calibri"/>
                                  <w:b/>
                                  <w:color w:val="98A4B4"/>
                                  <w:spacing w:val="36"/>
                                  <w:w w:val="117"/>
                                  <w:sz w:val="151"/>
                                </w:rPr>
                                <w:t xml:space="preserve"> </w:t>
                              </w:r>
                            </w:p>
                          </w:txbxContent>
                        </wps:txbx>
                        <wps:bodyPr horzOverflow="overflow" vert="horz" lIns="0" tIns="0" rIns="0" bIns="0" rtlCol="0">
                          <a:noAutofit/>
                        </wps:bodyPr>
                      </wps:wsp>
                      <wps:wsp>
                        <wps:cNvPr id="699520" name="Rectangle 699520"/>
                        <wps:cNvSpPr/>
                        <wps:spPr>
                          <a:xfrm>
                            <a:off x="5067173" y="7707923"/>
                            <a:ext cx="2854630" cy="680385"/>
                          </a:xfrm>
                          <a:prstGeom prst="rect">
                            <a:avLst/>
                          </a:prstGeom>
                          <a:ln>
                            <a:noFill/>
                          </a:ln>
                        </wps:spPr>
                        <wps:txbx>
                          <w:txbxContent>
                            <w:p w14:paraId="01E4A9D8" w14:textId="77777777" w:rsidR="007934E7" w:rsidRDefault="00000000">
                              <w:pPr>
                                <w:spacing w:after="160" w:line="259" w:lineRule="auto"/>
                                <w:ind w:left="0" w:right="0" w:firstLine="0"/>
                              </w:pPr>
                              <w:r>
                                <w:rPr>
                                  <w:rFonts w:ascii="Calibri" w:eastAsia="Calibri" w:hAnsi="Calibri" w:cs="Calibri"/>
                                  <w:b/>
                                  <w:color w:val="223C94"/>
                                  <w:w w:val="133"/>
                                  <w:sz w:val="58"/>
                                </w:rPr>
                                <w:t>2024-2025</w:t>
                              </w:r>
                            </w:p>
                          </w:txbxContent>
                        </wps:txbx>
                        <wps:bodyPr horzOverflow="overflow" vert="horz" lIns="0" tIns="0" rIns="0" bIns="0" rtlCol="0">
                          <a:noAutofit/>
                        </wps:bodyPr>
                      </wps:wsp>
                      <wps:wsp>
                        <wps:cNvPr id="699521" name="Rectangle 699521"/>
                        <wps:cNvSpPr/>
                        <wps:spPr>
                          <a:xfrm>
                            <a:off x="7213543" y="7707923"/>
                            <a:ext cx="122460" cy="680385"/>
                          </a:xfrm>
                          <a:prstGeom prst="rect">
                            <a:avLst/>
                          </a:prstGeom>
                          <a:ln>
                            <a:noFill/>
                          </a:ln>
                        </wps:spPr>
                        <wps:txbx>
                          <w:txbxContent>
                            <w:p w14:paraId="0F83922B" w14:textId="77777777" w:rsidR="007934E7" w:rsidRDefault="00000000">
                              <w:pPr>
                                <w:spacing w:after="160" w:line="259" w:lineRule="auto"/>
                                <w:ind w:left="0" w:right="0" w:firstLine="0"/>
                              </w:pPr>
                              <w:r>
                                <w:rPr>
                                  <w:rFonts w:ascii="Calibri" w:eastAsia="Calibri" w:hAnsi="Calibri" w:cs="Calibri"/>
                                  <w:b/>
                                  <w:color w:val="223C94"/>
                                  <w:sz w:val="5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99522" style="width:612pt;height:792pt;position:absolute;mso-position-horizontal-relative:page;mso-position-horizontal:absolute;margin-left:0pt;mso-position-vertical-relative:page;margin-top:0pt;" coordsize="77724,100584">
                <v:shape id="Picture 7" style="position:absolute;width:77724;height:100584;left:0;top:0;" filled="f">
                  <v:imagedata r:id="rId349"/>
                </v:shape>
                <v:shape id="Picture 9" style="position:absolute;width:77470;height:100330;left:0;top:0;" filled="f">
                  <v:imagedata r:id="rId350"/>
                </v:shape>
                <v:rect id="Rectangle 10" style="position:absolute;width:63180;height:8798;left:6403;top:6810;" filled="f" stroked="f">
                  <v:textbox inset="0,0,0,0">
                    <w:txbxContent>
                      <w:p>
                        <w:pPr>
                          <w:spacing w:before="0" w:after="160" w:line="259" w:lineRule="auto"/>
                          <w:ind w:left="0" w:right="0" w:firstLine="0"/>
                        </w:pPr>
                        <w:r>
                          <w:rPr>
                            <w:rFonts w:cs="Calibri" w:hAnsi="Calibri" w:eastAsia="Calibri" w:ascii="Calibri"/>
                            <w:b w:val="1"/>
                            <w:color w:val="d04424"/>
                            <w:w w:val="127"/>
                            <w:sz w:val="77"/>
                          </w:rPr>
                          <w:t xml:space="preserve">UNDERGRADUATE</w:t>
                        </w:r>
                        <w:r>
                          <w:rPr>
                            <w:rFonts w:cs="Calibri" w:hAnsi="Calibri" w:eastAsia="Calibri" w:ascii="Calibri"/>
                            <w:b w:val="1"/>
                            <w:color w:val="d04424"/>
                            <w:spacing w:val="18"/>
                            <w:w w:val="127"/>
                            <w:sz w:val="77"/>
                          </w:rPr>
                          <w:t xml:space="preserve"> </w:t>
                        </w:r>
                      </w:p>
                    </w:txbxContent>
                  </v:textbox>
                </v:rect>
                <v:rect id="Rectangle 11" style="position:absolute;width:63642;height:17713;left:6604;top:9328;" filled="f" stroked="f">
                  <v:textbox inset="0,0,0,0">
                    <w:txbxContent>
                      <w:p>
                        <w:pPr>
                          <w:spacing w:before="0" w:after="160" w:line="259" w:lineRule="auto"/>
                          <w:ind w:left="0" w:right="0" w:firstLine="0"/>
                        </w:pPr>
                        <w:r>
                          <w:rPr>
                            <w:rFonts w:cs="Calibri" w:hAnsi="Calibri" w:eastAsia="Calibri" w:ascii="Calibri"/>
                            <w:b w:val="1"/>
                            <w:color w:val="213c94"/>
                            <w:spacing w:val="-3"/>
                            <w:w w:val="123"/>
                            <w:sz w:val="151"/>
                          </w:rPr>
                          <w:t xml:space="preserve">CATALOG</w:t>
                        </w:r>
                        <w:r>
                          <w:rPr>
                            <w:rFonts w:cs="Calibri" w:hAnsi="Calibri" w:eastAsia="Calibri" w:ascii="Calibri"/>
                            <w:b w:val="1"/>
                            <w:color w:val="213c94"/>
                            <w:spacing w:val="33"/>
                            <w:w w:val="123"/>
                            <w:sz w:val="151"/>
                          </w:rPr>
                          <w:t xml:space="preserve"> </w:t>
                        </w:r>
                      </w:p>
                    </w:txbxContent>
                  </v:textbox>
                </v:rect>
                <v:rect id="Rectangle 12" style="position:absolute;width:6401;height:17713;left:64643;top:46637;" filled="f" stroked="f">
                  <v:textbox inset="0,0,0,0">
                    <w:txbxContent>
                      <w:p>
                        <w:pPr>
                          <w:spacing w:before="0" w:after="160" w:line="259" w:lineRule="auto"/>
                          <w:ind w:left="0" w:right="0" w:firstLine="0"/>
                        </w:pPr>
                        <w:r>
                          <w:rPr>
                            <w:rFonts w:cs="Calibri" w:hAnsi="Calibri" w:eastAsia="Calibri" w:ascii="Calibri"/>
                            <w:b w:val="1"/>
                            <w:color w:val="98a4b4"/>
                            <w:w w:val="117"/>
                            <w:sz w:val="151"/>
                          </w:rPr>
                          <w:t xml:space="preserve">'</w:t>
                        </w:r>
                        <w:r>
                          <w:rPr>
                            <w:rFonts w:cs="Calibri" w:hAnsi="Calibri" w:eastAsia="Calibri" w:ascii="Calibri"/>
                            <w:b w:val="1"/>
                            <w:color w:val="98a4b4"/>
                            <w:spacing w:val="36"/>
                            <w:w w:val="117"/>
                            <w:sz w:val="151"/>
                          </w:rPr>
                          <w:t xml:space="preserve"> </w:t>
                        </w:r>
                      </w:p>
                    </w:txbxContent>
                  </v:textbox>
                </v:rect>
                <v:rect id="Rectangle 699520" style="position:absolute;width:28546;height:6803;left:50671;top:77079;" filled="f" stroked="f">
                  <v:textbox inset="0,0,0,0">
                    <w:txbxContent>
                      <w:p>
                        <w:pPr>
                          <w:spacing w:before="0" w:after="160" w:line="259" w:lineRule="auto"/>
                          <w:ind w:left="0" w:right="0" w:firstLine="0"/>
                        </w:pPr>
                        <w:r>
                          <w:rPr>
                            <w:rFonts w:cs="Calibri" w:hAnsi="Calibri" w:eastAsia="Calibri" w:ascii="Calibri"/>
                            <w:b w:val="1"/>
                            <w:color w:val="223c94"/>
                            <w:w w:val="133"/>
                            <w:sz w:val="58"/>
                          </w:rPr>
                          <w:t xml:space="preserve">2024-2025</w:t>
                        </w:r>
                      </w:p>
                    </w:txbxContent>
                  </v:textbox>
                </v:rect>
                <v:rect id="Rectangle 699521" style="position:absolute;width:1224;height:6803;left:72135;top:77079;" filled="f" stroked="f">
                  <v:textbox inset="0,0,0,0">
                    <w:txbxContent>
                      <w:p>
                        <w:pPr>
                          <w:spacing w:before="0" w:after="160" w:line="259" w:lineRule="auto"/>
                          <w:ind w:left="0" w:right="0" w:firstLine="0"/>
                        </w:pPr>
                        <w:r>
                          <w:rPr>
                            <w:rFonts w:cs="Calibri" w:hAnsi="Calibri" w:eastAsia="Calibri" w:ascii="Calibri"/>
                            <w:b w:val="1"/>
                            <w:color w:val="223c94"/>
                            <w:sz w:val="58"/>
                          </w:rPr>
                          <w:t xml:space="preserve"> </w:t>
                        </w:r>
                      </w:p>
                    </w:txbxContent>
                  </v:textbox>
                </v:rect>
                <w10:wrap type="topAndBottom"/>
              </v:group>
            </w:pict>
          </mc:Fallback>
        </mc:AlternateContent>
      </w:r>
    </w:p>
    <w:p w14:paraId="187246A2" w14:textId="77777777" w:rsidR="007934E7" w:rsidRDefault="007934E7">
      <w:pPr>
        <w:sectPr w:rsidR="007934E7">
          <w:headerReference w:type="even" r:id="rId351"/>
          <w:headerReference w:type="default" r:id="rId352"/>
          <w:footerReference w:type="even" r:id="rId353"/>
          <w:footerReference w:type="default" r:id="rId354"/>
          <w:headerReference w:type="first" r:id="rId355"/>
          <w:footerReference w:type="first" r:id="rId356"/>
          <w:pgSz w:w="12240" w:h="15840"/>
          <w:pgMar w:top="1440" w:right="1440" w:bottom="1440" w:left="1440" w:header="720" w:footer="720" w:gutter="0"/>
          <w:cols w:space="720"/>
        </w:sectPr>
      </w:pPr>
    </w:p>
    <w:p w14:paraId="730C628E" w14:textId="77777777" w:rsidR="007934E7" w:rsidRDefault="00000000">
      <w:pPr>
        <w:spacing w:after="0" w:line="259" w:lineRule="auto"/>
        <w:ind w:left="-1440" w:right="15587"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48757DAA" wp14:editId="5E62D04D">
                <wp:simplePos x="0" y="0"/>
                <wp:positionH relativeFrom="page">
                  <wp:posOffset>11084</wp:posOffset>
                </wp:positionH>
                <wp:positionV relativeFrom="page">
                  <wp:posOffset>1</wp:posOffset>
                </wp:positionV>
                <wp:extent cx="10801315" cy="8068818"/>
                <wp:effectExtent l="0" t="0" r="0" b="0"/>
                <wp:wrapTopAndBottom/>
                <wp:docPr id="699516" name="Group 699516"/>
                <wp:cNvGraphicFramePr/>
                <a:graphic xmlns:a="http://schemas.openxmlformats.org/drawingml/2006/main">
                  <a:graphicData uri="http://schemas.microsoft.com/office/word/2010/wordprocessingGroup">
                    <wpg:wgp>
                      <wpg:cNvGrpSpPr/>
                      <wpg:grpSpPr>
                        <a:xfrm>
                          <a:off x="0" y="0"/>
                          <a:ext cx="10801315" cy="8068818"/>
                          <a:chOff x="0" y="0"/>
                          <a:chExt cx="10801315" cy="8068818"/>
                        </a:xfrm>
                      </wpg:grpSpPr>
                      <pic:pic xmlns:pic="http://schemas.openxmlformats.org/drawingml/2006/picture">
                        <pic:nvPicPr>
                          <pic:cNvPr id="885940" name="Picture 885940"/>
                          <pic:cNvPicPr/>
                        </pic:nvPicPr>
                        <pic:blipFill>
                          <a:blip r:embed="rId357"/>
                          <a:stretch>
                            <a:fillRect/>
                          </a:stretch>
                        </pic:blipFill>
                        <pic:spPr>
                          <a:xfrm>
                            <a:off x="-1939" y="0"/>
                            <a:ext cx="10783825" cy="8049769"/>
                          </a:xfrm>
                          <a:prstGeom prst="rect">
                            <a:avLst/>
                          </a:prstGeom>
                        </pic:spPr>
                      </pic:pic>
                      <wps:wsp>
                        <wps:cNvPr id="20" name="Rectangle 20"/>
                        <wps:cNvSpPr/>
                        <wps:spPr>
                          <a:xfrm>
                            <a:off x="3435938" y="7503655"/>
                            <a:ext cx="4765492" cy="273431"/>
                          </a:xfrm>
                          <a:prstGeom prst="rect">
                            <a:avLst/>
                          </a:prstGeom>
                          <a:ln>
                            <a:noFill/>
                          </a:ln>
                        </wps:spPr>
                        <wps:txbx>
                          <w:txbxContent>
                            <w:p w14:paraId="09F088DC" w14:textId="77777777" w:rsidR="007934E7" w:rsidRDefault="00000000">
                              <w:pPr>
                                <w:spacing w:after="160" w:line="259" w:lineRule="auto"/>
                                <w:ind w:left="0" w:right="0" w:firstLine="0"/>
                              </w:pPr>
                              <w:r>
                                <w:rPr>
                                  <w:rFonts w:ascii="Times New Roman" w:eastAsia="Times New Roman" w:hAnsi="Times New Roman" w:cs="Times New Roman"/>
                                  <w:w w:val="98"/>
                                  <w:sz w:val="24"/>
                                </w:rPr>
                                <w:t>To</w:t>
                              </w:r>
                              <w:r>
                                <w:rPr>
                                  <w:rFonts w:ascii="Times New Roman" w:eastAsia="Times New Roman" w:hAnsi="Times New Roman" w:cs="Times New Roman"/>
                                  <w:spacing w:val="-6"/>
                                  <w:w w:val="98"/>
                                  <w:sz w:val="24"/>
                                </w:rPr>
                                <w:t xml:space="preserve"> </w:t>
                              </w:r>
                              <w:r>
                                <w:rPr>
                                  <w:rFonts w:ascii="Times New Roman" w:eastAsia="Times New Roman" w:hAnsi="Times New Roman" w:cs="Times New Roman"/>
                                  <w:w w:val="98"/>
                                  <w:sz w:val="24"/>
                                </w:rPr>
                                <w:t>access</w:t>
                              </w:r>
                              <w:r>
                                <w:rPr>
                                  <w:rFonts w:ascii="Times New Roman" w:eastAsia="Times New Roman" w:hAnsi="Times New Roman" w:cs="Times New Roman"/>
                                  <w:spacing w:val="-6"/>
                                  <w:w w:val="98"/>
                                  <w:sz w:val="24"/>
                                </w:rPr>
                                <w:t xml:space="preserve"> </w:t>
                              </w:r>
                              <w:r>
                                <w:rPr>
                                  <w:rFonts w:ascii="Times New Roman" w:eastAsia="Times New Roman" w:hAnsi="Times New Roman" w:cs="Times New Roman"/>
                                  <w:w w:val="98"/>
                                  <w:sz w:val="24"/>
                                </w:rPr>
                                <w:t>Boise</w:t>
                              </w:r>
                              <w:r>
                                <w:rPr>
                                  <w:rFonts w:ascii="Times New Roman" w:eastAsia="Times New Roman" w:hAnsi="Times New Roman" w:cs="Times New Roman"/>
                                  <w:spacing w:val="-6"/>
                                  <w:w w:val="98"/>
                                  <w:sz w:val="24"/>
                                </w:rPr>
                                <w:t xml:space="preserve"> </w:t>
                              </w:r>
                              <w:r>
                                <w:rPr>
                                  <w:rFonts w:ascii="Times New Roman" w:eastAsia="Times New Roman" w:hAnsi="Times New Roman" w:cs="Times New Roman"/>
                                  <w:w w:val="98"/>
                                  <w:sz w:val="24"/>
                                </w:rPr>
                                <w:t>State</w:t>
                              </w:r>
                              <w:r>
                                <w:rPr>
                                  <w:rFonts w:ascii="Times New Roman" w:eastAsia="Times New Roman" w:hAnsi="Times New Roman" w:cs="Times New Roman"/>
                                  <w:spacing w:val="-6"/>
                                  <w:w w:val="98"/>
                                  <w:sz w:val="24"/>
                                </w:rPr>
                                <w:t xml:space="preserve"> </w:t>
                              </w:r>
                              <w:r>
                                <w:rPr>
                                  <w:rFonts w:ascii="Times New Roman" w:eastAsia="Times New Roman" w:hAnsi="Times New Roman" w:cs="Times New Roman"/>
                                  <w:w w:val="98"/>
                                  <w:sz w:val="24"/>
                                </w:rPr>
                                <w:t>University's</w:t>
                              </w:r>
                              <w:r>
                                <w:rPr>
                                  <w:rFonts w:ascii="Times New Roman" w:eastAsia="Times New Roman" w:hAnsi="Times New Roman" w:cs="Times New Roman"/>
                                  <w:spacing w:val="-6"/>
                                  <w:w w:val="98"/>
                                  <w:sz w:val="24"/>
                                </w:rPr>
                                <w:t xml:space="preserve"> </w:t>
                              </w:r>
                              <w:r>
                                <w:rPr>
                                  <w:rFonts w:ascii="Times New Roman" w:eastAsia="Times New Roman" w:hAnsi="Times New Roman" w:cs="Times New Roman"/>
                                  <w:w w:val="98"/>
                                  <w:sz w:val="24"/>
                                </w:rPr>
                                <w:t>interactive</w:t>
                              </w:r>
                              <w:r>
                                <w:rPr>
                                  <w:rFonts w:ascii="Times New Roman" w:eastAsia="Times New Roman" w:hAnsi="Times New Roman" w:cs="Times New Roman"/>
                                  <w:spacing w:val="-6"/>
                                  <w:w w:val="98"/>
                                  <w:sz w:val="24"/>
                                </w:rPr>
                                <w:t xml:space="preserve"> </w:t>
                              </w:r>
                              <w:r>
                                <w:rPr>
                                  <w:rFonts w:ascii="Times New Roman" w:eastAsia="Times New Roman" w:hAnsi="Times New Roman" w:cs="Times New Roman"/>
                                  <w:w w:val="98"/>
                                  <w:sz w:val="24"/>
                                </w:rPr>
                                <w:t>map,</w:t>
                              </w:r>
                              <w:r>
                                <w:rPr>
                                  <w:rFonts w:ascii="Times New Roman" w:eastAsia="Times New Roman" w:hAnsi="Times New Roman" w:cs="Times New Roman"/>
                                  <w:spacing w:val="-6"/>
                                  <w:w w:val="98"/>
                                  <w:sz w:val="24"/>
                                </w:rPr>
                                <w:t xml:space="preserve"> </w:t>
                              </w:r>
                              <w:r>
                                <w:rPr>
                                  <w:rFonts w:ascii="Times New Roman" w:eastAsia="Times New Roman" w:hAnsi="Times New Roman" w:cs="Times New Roman"/>
                                  <w:w w:val="98"/>
                                  <w:sz w:val="24"/>
                                </w:rPr>
                                <w:t>use</w:t>
                              </w:r>
                              <w:r>
                                <w:rPr>
                                  <w:rFonts w:ascii="Times New Roman" w:eastAsia="Times New Roman" w:hAnsi="Times New Roman" w:cs="Times New Roman"/>
                                  <w:spacing w:val="-6"/>
                                  <w:w w:val="98"/>
                                  <w:sz w:val="24"/>
                                </w:rPr>
                                <w:t xml:space="preserve"> </w:t>
                              </w:r>
                              <w:r>
                                <w:rPr>
                                  <w:rFonts w:ascii="Times New Roman" w:eastAsia="Times New Roman" w:hAnsi="Times New Roman" w:cs="Times New Roman"/>
                                  <w:w w:val="98"/>
                                  <w:sz w:val="24"/>
                                </w:rPr>
                                <w:t>this</w:t>
                              </w:r>
                              <w:r>
                                <w:rPr>
                                  <w:rFonts w:ascii="Times New Roman" w:eastAsia="Times New Roman" w:hAnsi="Times New Roman" w:cs="Times New Roman"/>
                                  <w:spacing w:val="-6"/>
                                  <w:w w:val="98"/>
                                  <w:sz w:val="24"/>
                                </w:rPr>
                                <w:t xml:space="preserve"> </w:t>
                              </w:r>
                            </w:p>
                          </w:txbxContent>
                        </wps:txbx>
                        <wps:bodyPr horzOverflow="overflow" vert="horz" lIns="0" tIns="0" rIns="0" bIns="0" rtlCol="0">
                          <a:noAutofit/>
                        </wps:bodyPr>
                      </wps:wsp>
                      <wps:wsp>
                        <wps:cNvPr id="23" name="Rectangle 23"/>
                        <wps:cNvSpPr/>
                        <wps:spPr>
                          <a:xfrm>
                            <a:off x="7018938" y="7503655"/>
                            <a:ext cx="216475" cy="273431"/>
                          </a:xfrm>
                          <a:prstGeom prst="rect">
                            <a:avLst/>
                          </a:prstGeom>
                          <a:ln>
                            <a:noFill/>
                          </a:ln>
                        </wps:spPr>
                        <wps:txbx>
                          <w:txbxContent>
                            <w:p w14:paraId="1A4CD944" w14:textId="77777777" w:rsidR="007934E7" w:rsidRDefault="00000000">
                              <w:pPr>
                                <w:spacing w:after="160" w:line="259" w:lineRule="auto"/>
                                <w:ind w:left="0" w:right="0" w:firstLine="0"/>
                              </w:pPr>
                              <w:r>
                                <w:rPr>
                                  <w:rFonts w:ascii="Times New Roman" w:eastAsia="Times New Roman" w:hAnsi="Times New Roman" w:cs="Times New Roman"/>
                                  <w:color w:val="4055FF"/>
                                  <w:w w:val="101"/>
                                  <w:sz w:val="24"/>
                                </w:rPr>
                                <w:t>lin</w:t>
                              </w:r>
                            </w:p>
                          </w:txbxContent>
                        </wps:txbx>
                        <wps:bodyPr horzOverflow="overflow" vert="horz" lIns="0" tIns="0" rIns="0" bIns="0" rtlCol="0">
                          <a:noAutofit/>
                        </wps:bodyPr>
                      </wps:wsp>
                      <wps:wsp>
                        <wps:cNvPr id="24" name="Rectangle 24"/>
                        <wps:cNvSpPr/>
                        <wps:spPr>
                          <a:xfrm>
                            <a:off x="7181701" y="7503655"/>
                            <a:ext cx="100536" cy="273431"/>
                          </a:xfrm>
                          <a:prstGeom prst="rect">
                            <a:avLst/>
                          </a:prstGeom>
                          <a:ln>
                            <a:noFill/>
                          </a:ln>
                        </wps:spPr>
                        <wps:txbx>
                          <w:txbxContent>
                            <w:p w14:paraId="24E147B1" w14:textId="77777777" w:rsidR="007934E7" w:rsidRDefault="00000000">
                              <w:pPr>
                                <w:spacing w:after="160" w:line="259" w:lineRule="auto"/>
                                <w:ind w:left="0" w:right="0" w:firstLine="0"/>
                              </w:pPr>
                              <w:hyperlink r:id="rId358" w:anchor="!ct/78743,8947,8943,78744,78745?mc/43.604355,-116.202606?z/16?lvl/0">
                                <w:r>
                                  <w:rPr>
                                    <w:rFonts w:ascii="Times New Roman" w:eastAsia="Times New Roman" w:hAnsi="Times New Roman" w:cs="Times New Roman"/>
                                    <w:color w:val="4055FF"/>
                                    <w:w w:val="99"/>
                                    <w:sz w:val="24"/>
                                  </w:rPr>
                                  <w:t>k</w:t>
                                </w:r>
                              </w:hyperlink>
                            </w:p>
                          </w:txbxContent>
                        </wps:txbx>
                        <wps:bodyPr horzOverflow="overflow" vert="horz" lIns="0" tIns="0" rIns="0" bIns="0" rtlCol="0">
                          <a:noAutofit/>
                        </wps:bodyPr>
                      </wps:wsp>
                    </wpg:wgp>
                  </a:graphicData>
                </a:graphic>
              </wp:anchor>
            </w:drawing>
          </mc:Choice>
          <mc:Fallback xmlns:a="http://schemas.openxmlformats.org/drawingml/2006/main">
            <w:pict>
              <v:group id="Group 699516" style="width:850.497pt;height:635.34pt;position:absolute;mso-position-horizontal-relative:page;mso-position-horizontal:absolute;margin-left:0.872742pt;mso-position-vertical-relative:page;margin-top:6.10352e-05pt;" coordsize="108013,80688">
                <v:shape id="Picture 885940" style="position:absolute;width:107838;height:80497;left:-19;top:0;" filled="f">
                  <v:imagedata r:id="rId359"/>
                </v:shape>
                <v:rect id="Rectangle 20" style="position:absolute;width:47654;height:2734;left:34359;top:75036;" filled="f" stroked="f">
                  <v:textbox inset="0,0,0,0">
                    <w:txbxContent>
                      <w:p>
                        <w:pPr>
                          <w:spacing w:before="0" w:after="160" w:line="259" w:lineRule="auto"/>
                          <w:ind w:left="0" w:right="0" w:firstLine="0"/>
                        </w:pPr>
                        <w:r>
                          <w:rPr>
                            <w:rFonts w:cs="Times New Roman" w:hAnsi="Times New Roman" w:eastAsia="Times New Roman" w:ascii="Times New Roman"/>
                            <w:w w:val="98"/>
                            <w:sz w:val="24"/>
                          </w:rPr>
                          <w:t xml:space="preserve">To</w:t>
                        </w:r>
                        <w:r>
                          <w:rPr>
                            <w:rFonts w:cs="Times New Roman" w:hAnsi="Times New Roman" w:eastAsia="Times New Roman" w:ascii="Times New Roman"/>
                            <w:spacing w:val="-6"/>
                            <w:w w:val="98"/>
                            <w:sz w:val="24"/>
                          </w:rPr>
                          <w:t xml:space="preserve"> </w:t>
                        </w:r>
                        <w:r>
                          <w:rPr>
                            <w:rFonts w:cs="Times New Roman" w:hAnsi="Times New Roman" w:eastAsia="Times New Roman" w:ascii="Times New Roman"/>
                            <w:w w:val="98"/>
                            <w:sz w:val="24"/>
                          </w:rPr>
                          <w:t xml:space="preserve">access</w:t>
                        </w:r>
                        <w:r>
                          <w:rPr>
                            <w:rFonts w:cs="Times New Roman" w:hAnsi="Times New Roman" w:eastAsia="Times New Roman" w:ascii="Times New Roman"/>
                            <w:spacing w:val="-6"/>
                            <w:w w:val="98"/>
                            <w:sz w:val="24"/>
                          </w:rPr>
                          <w:t xml:space="preserve"> </w:t>
                        </w:r>
                        <w:r>
                          <w:rPr>
                            <w:rFonts w:cs="Times New Roman" w:hAnsi="Times New Roman" w:eastAsia="Times New Roman" w:ascii="Times New Roman"/>
                            <w:w w:val="98"/>
                            <w:sz w:val="24"/>
                          </w:rPr>
                          <w:t xml:space="preserve">Boise</w:t>
                        </w:r>
                        <w:r>
                          <w:rPr>
                            <w:rFonts w:cs="Times New Roman" w:hAnsi="Times New Roman" w:eastAsia="Times New Roman" w:ascii="Times New Roman"/>
                            <w:spacing w:val="-6"/>
                            <w:w w:val="98"/>
                            <w:sz w:val="24"/>
                          </w:rPr>
                          <w:t xml:space="preserve"> </w:t>
                        </w:r>
                        <w:r>
                          <w:rPr>
                            <w:rFonts w:cs="Times New Roman" w:hAnsi="Times New Roman" w:eastAsia="Times New Roman" w:ascii="Times New Roman"/>
                            <w:w w:val="98"/>
                            <w:sz w:val="24"/>
                          </w:rPr>
                          <w:t xml:space="preserve">State</w:t>
                        </w:r>
                        <w:r>
                          <w:rPr>
                            <w:rFonts w:cs="Times New Roman" w:hAnsi="Times New Roman" w:eastAsia="Times New Roman" w:ascii="Times New Roman"/>
                            <w:spacing w:val="-6"/>
                            <w:w w:val="98"/>
                            <w:sz w:val="24"/>
                          </w:rPr>
                          <w:t xml:space="preserve"> </w:t>
                        </w:r>
                        <w:r>
                          <w:rPr>
                            <w:rFonts w:cs="Times New Roman" w:hAnsi="Times New Roman" w:eastAsia="Times New Roman" w:ascii="Times New Roman"/>
                            <w:w w:val="98"/>
                            <w:sz w:val="24"/>
                          </w:rPr>
                          <w:t xml:space="preserve">University's</w:t>
                        </w:r>
                        <w:r>
                          <w:rPr>
                            <w:rFonts w:cs="Times New Roman" w:hAnsi="Times New Roman" w:eastAsia="Times New Roman" w:ascii="Times New Roman"/>
                            <w:spacing w:val="-6"/>
                            <w:w w:val="98"/>
                            <w:sz w:val="24"/>
                          </w:rPr>
                          <w:t xml:space="preserve"> </w:t>
                        </w:r>
                        <w:r>
                          <w:rPr>
                            <w:rFonts w:cs="Times New Roman" w:hAnsi="Times New Roman" w:eastAsia="Times New Roman" w:ascii="Times New Roman"/>
                            <w:w w:val="98"/>
                            <w:sz w:val="24"/>
                          </w:rPr>
                          <w:t xml:space="preserve">interactive</w:t>
                        </w:r>
                        <w:r>
                          <w:rPr>
                            <w:rFonts w:cs="Times New Roman" w:hAnsi="Times New Roman" w:eastAsia="Times New Roman" w:ascii="Times New Roman"/>
                            <w:spacing w:val="-6"/>
                            <w:w w:val="98"/>
                            <w:sz w:val="24"/>
                          </w:rPr>
                          <w:t xml:space="preserve"> </w:t>
                        </w:r>
                        <w:r>
                          <w:rPr>
                            <w:rFonts w:cs="Times New Roman" w:hAnsi="Times New Roman" w:eastAsia="Times New Roman" w:ascii="Times New Roman"/>
                            <w:w w:val="98"/>
                            <w:sz w:val="24"/>
                          </w:rPr>
                          <w:t xml:space="preserve">map,</w:t>
                        </w:r>
                        <w:r>
                          <w:rPr>
                            <w:rFonts w:cs="Times New Roman" w:hAnsi="Times New Roman" w:eastAsia="Times New Roman" w:ascii="Times New Roman"/>
                            <w:spacing w:val="-6"/>
                            <w:w w:val="98"/>
                            <w:sz w:val="24"/>
                          </w:rPr>
                          <w:t xml:space="preserve"> </w:t>
                        </w:r>
                        <w:r>
                          <w:rPr>
                            <w:rFonts w:cs="Times New Roman" w:hAnsi="Times New Roman" w:eastAsia="Times New Roman" w:ascii="Times New Roman"/>
                            <w:w w:val="98"/>
                            <w:sz w:val="24"/>
                          </w:rPr>
                          <w:t xml:space="preserve">use</w:t>
                        </w:r>
                        <w:r>
                          <w:rPr>
                            <w:rFonts w:cs="Times New Roman" w:hAnsi="Times New Roman" w:eastAsia="Times New Roman" w:ascii="Times New Roman"/>
                            <w:spacing w:val="-6"/>
                            <w:w w:val="98"/>
                            <w:sz w:val="24"/>
                          </w:rPr>
                          <w:t xml:space="preserve"> </w:t>
                        </w:r>
                        <w:r>
                          <w:rPr>
                            <w:rFonts w:cs="Times New Roman" w:hAnsi="Times New Roman" w:eastAsia="Times New Roman" w:ascii="Times New Roman"/>
                            <w:w w:val="98"/>
                            <w:sz w:val="24"/>
                          </w:rPr>
                          <w:t xml:space="preserve">this</w:t>
                        </w:r>
                        <w:r>
                          <w:rPr>
                            <w:rFonts w:cs="Times New Roman" w:hAnsi="Times New Roman" w:eastAsia="Times New Roman" w:ascii="Times New Roman"/>
                            <w:spacing w:val="-6"/>
                            <w:w w:val="98"/>
                            <w:sz w:val="24"/>
                          </w:rPr>
                          <w:t xml:space="preserve"> </w:t>
                        </w:r>
                      </w:p>
                    </w:txbxContent>
                  </v:textbox>
                </v:rect>
                <v:rect id="Rectangle 23" style="position:absolute;width:2164;height:2734;left:70189;top:75036;" filled="f" stroked="f">
                  <v:textbox inset="0,0,0,0">
                    <w:txbxContent>
                      <w:p>
                        <w:pPr>
                          <w:spacing w:before="0" w:after="160" w:line="259" w:lineRule="auto"/>
                          <w:ind w:left="0" w:right="0" w:firstLine="0"/>
                        </w:pPr>
                        <w:r>
                          <w:rPr>
                            <w:rFonts w:cs="Times New Roman" w:hAnsi="Times New Roman" w:eastAsia="Times New Roman" w:ascii="Times New Roman"/>
                            <w:color w:val="4055ff"/>
                            <w:w w:val="101"/>
                            <w:sz w:val="24"/>
                          </w:rPr>
                          <w:t xml:space="preserve">lin</w:t>
                        </w:r>
                      </w:p>
                    </w:txbxContent>
                  </v:textbox>
                </v:rect>
                <v:rect id="Rectangle 24" style="position:absolute;width:1005;height:2734;left:71817;top:75036;" filled="f" stroked="f">
                  <v:textbox inset="0,0,0,0">
                    <w:txbxContent>
                      <w:p>
                        <w:pPr>
                          <w:spacing w:before="0" w:after="160" w:line="259" w:lineRule="auto"/>
                          <w:ind w:left="0" w:right="0" w:firstLine="0"/>
                        </w:pPr>
                        <w:hyperlink r:id="hyperlink22">
                          <w:r>
                            <w:rPr>
                              <w:rFonts w:cs="Times New Roman" w:hAnsi="Times New Roman" w:eastAsia="Times New Roman" w:ascii="Times New Roman"/>
                              <w:color w:val="4055ff"/>
                              <w:w w:val="99"/>
                              <w:sz w:val="24"/>
                            </w:rPr>
                            <w:t xml:space="preserve">k</w:t>
                          </w:r>
                        </w:hyperlink>
                      </w:p>
                    </w:txbxContent>
                  </v:textbox>
                </v:rect>
                <w10:wrap type="topAndBottom"/>
              </v:group>
            </w:pict>
          </mc:Fallback>
        </mc:AlternateContent>
      </w:r>
    </w:p>
    <w:p w14:paraId="3D2DDA25" w14:textId="77777777" w:rsidR="007934E7" w:rsidRDefault="007934E7">
      <w:pPr>
        <w:sectPr w:rsidR="007934E7">
          <w:headerReference w:type="even" r:id="rId360"/>
          <w:headerReference w:type="default" r:id="rId361"/>
          <w:footerReference w:type="even" r:id="rId362"/>
          <w:footerReference w:type="default" r:id="rId363"/>
          <w:headerReference w:type="first" r:id="rId364"/>
          <w:footerReference w:type="first" r:id="rId365"/>
          <w:pgSz w:w="17027" w:h="12707" w:orient="landscape"/>
          <w:pgMar w:top="1440" w:right="1440" w:bottom="1440" w:left="1440" w:header="720" w:footer="720" w:gutter="0"/>
          <w:cols w:space="720"/>
        </w:sectPr>
      </w:pPr>
    </w:p>
    <w:p w14:paraId="2316A153" w14:textId="77777777" w:rsidR="007934E7" w:rsidRDefault="00000000">
      <w:pPr>
        <w:pStyle w:val="Heading1"/>
        <w:spacing w:after="10" w:line="248" w:lineRule="auto"/>
        <w:ind w:left="25" w:right="0"/>
      </w:pPr>
      <w:r>
        <w:rPr>
          <w:sz w:val="20"/>
        </w:rPr>
        <w:lastRenderedPageBreak/>
        <w:t>How to Use This Catalog</w:t>
      </w:r>
    </w:p>
    <w:p w14:paraId="3637A580" w14:textId="77777777" w:rsidR="007934E7" w:rsidRDefault="00000000">
      <w:pPr>
        <w:ind w:left="23" w:right="34"/>
      </w:pPr>
      <w:r>
        <w:t>This catalog is primarily for and directed at students. However, it serves many audiences, such as high school counselors, academic advisors, and the public. In this catalog you will find an overview of Boise State University and information on admission, registration, grades, tuition and fees, financial aid, housing, student services, and other important policies and procedures. However, most of this catalog is devoted to describing the various programs and courses offered at Boise State.</w:t>
      </w:r>
    </w:p>
    <w:p w14:paraId="0FD4E9C2" w14:textId="77777777" w:rsidR="007934E7" w:rsidRDefault="00000000">
      <w:pPr>
        <w:ind w:left="23" w:right="115"/>
      </w:pPr>
      <w:r>
        <w:t>Choosing an academic program of study that fits your interests is likely one of your primary concerns. To be successful, you will need to understand the requirements for the degree or certificate you decide to pursue. Chapter 10 is a good place to start. This chapter explains the various types of degrees and certificates, the general requirements associated with each type, and other policies and procedures applicable to all degrees. This chapter also describes how to read the table of requirements for your chosen program.</w:t>
      </w:r>
    </w:p>
    <w:p w14:paraId="76186B2D" w14:textId="77777777" w:rsidR="007934E7" w:rsidRDefault="00000000">
      <w:pPr>
        <w:ind w:left="23" w:right="34"/>
      </w:pPr>
      <w:r>
        <w:t>Next, Chapter 11 will help you find information about specific programs and course offerings. It lists every undergraduate program of study offered at Boise State, which unit administers the program, and on what page its specific requirements are listed. This chapter also lists the course prefixes and their meanings.</w:t>
      </w:r>
    </w:p>
    <w:p w14:paraId="21D483ED" w14:textId="77777777" w:rsidR="007934E7" w:rsidRDefault="00000000">
      <w:pPr>
        <w:ind w:left="23" w:right="34"/>
      </w:pPr>
      <w:r>
        <w:t>Finally, Chapter 12 describes all the undergraduate academic programs and course offerings. Within the chapter, programs are listed alphabetically and are appropriately cross-referenced.</w:t>
      </w:r>
    </w:p>
    <w:p w14:paraId="70D5E832" w14:textId="77777777" w:rsidR="007934E7" w:rsidRDefault="00000000">
      <w:pPr>
        <w:ind w:left="23" w:right="34"/>
      </w:pPr>
      <w:r>
        <w:t>Even though we attempted to make this catalog as comprehensive as possible, you still might have questions. For inquiries regarding your academic program, contact your advisor (or the Advising and Academic Support Center (AASC), if you have not chosen a major). For other questions contact the offices listed in the appropriate chapters.</w:t>
      </w:r>
    </w:p>
    <w:p w14:paraId="5939C2D8" w14:textId="77777777" w:rsidR="007934E7" w:rsidRDefault="00000000">
      <w:pPr>
        <w:ind w:left="23" w:right="34"/>
      </w:pPr>
      <w:r>
        <w:t>The following reference materials are available on the Boise State website:</w:t>
      </w:r>
    </w:p>
    <w:p w14:paraId="17F4BBE7" w14:textId="77777777" w:rsidR="007934E7" w:rsidRDefault="00000000">
      <w:pPr>
        <w:numPr>
          <w:ilvl w:val="0"/>
          <w:numId w:val="1"/>
        </w:numPr>
        <w:spacing w:after="4"/>
        <w:ind w:right="34" w:hanging="214"/>
      </w:pPr>
      <w:r>
        <w:t>Graduate Catalog</w:t>
      </w:r>
    </w:p>
    <w:p w14:paraId="22D941D2" w14:textId="77777777" w:rsidR="007934E7" w:rsidRDefault="00000000">
      <w:pPr>
        <w:numPr>
          <w:ilvl w:val="0"/>
          <w:numId w:val="1"/>
        </w:numPr>
        <w:spacing w:after="4"/>
        <w:ind w:right="34" w:hanging="214"/>
      </w:pPr>
      <w:r>
        <w:t>Policy Manual</w:t>
      </w:r>
    </w:p>
    <w:p w14:paraId="03BED1E9" w14:textId="77777777" w:rsidR="007934E7" w:rsidRDefault="00000000">
      <w:pPr>
        <w:numPr>
          <w:ilvl w:val="0"/>
          <w:numId w:val="1"/>
        </w:numPr>
        <w:ind w:right="34" w:hanging="214"/>
      </w:pPr>
      <w:r>
        <w:t>Student Code of Conduct (Policy 2020)</w:t>
      </w:r>
    </w:p>
    <w:p w14:paraId="4A878919" w14:textId="77777777" w:rsidR="007934E7" w:rsidRDefault="00000000">
      <w:pPr>
        <w:spacing w:after="506" w:line="370" w:lineRule="auto"/>
        <w:ind w:left="10" w:right="15" w:hanging="10"/>
        <w:jc w:val="right"/>
      </w:pPr>
      <w:r>
        <w:rPr>
          <w:rFonts w:ascii="Calibri" w:eastAsia="Calibri" w:hAnsi="Calibri" w:cs="Calibri"/>
          <w:sz w:val="20"/>
        </w:rPr>
        <w:t>TABLE OF CONTENTS</w:t>
      </w:r>
    </w:p>
    <w:p w14:paraId="4CA3596D" w14:textId="77777777" w:rsidR="007934E7" w:rsidRDefault="00000000">
      <w:pPr>
        <w:pStyle w:val="Heading1"/>
        <w:spacing w:after="10" w:line="248" w:lineRule="auto"/>
        <w:ind w:left="25" w:right="0"/>
      </w:pPr>
      <w:r>
        <w:rPr>
          <w:sz w:val="20"/>
        </w:rPr>
        <w:t>Table of Contents</w:t>
      </w:r>
    </w:p>
    <w:p w14:paraId="31AA802B" w14:textId="77777777" w:rsidR="007934E7" w:rsidRDefault="00000000">
      <w:pPr>
        <w:spacing w:after="11"/>
        <w:ind w:left="23" w:right="34"/>
      </w:pPr>
      <w:r>
        <w:t xml:space="preserve">2024-2025 Academic Calendar ...................................................................... </w:t>
      </w:r>
      <w:r>
        <w:rPr>
          <w:color w:val="4248AA"/>
        </w:rPr>
        <w:t>2</w:t>
      </w:r>
    </w:p>
    <w:p w14:paraId="7503B5BA" w14:textId="77777777" w:rsidR="007934E7" w:rsidRDefault="00000000">
      <w:pPr>
        <w:spacing w:after="7"/>
        <w:ind w:left="23" w:right="34"/>
      </w:pPr>
      <w:r>
        <w:t xml:space="preserve">Chapter 1—An Introduction to Boise State University ................................... </w:t>
      </w:r>
      <w:r>
        <w:rPr>
          <w:color w:val="4248AA"/>
        </w:rPr>
        <w:t>7</w:t>
      </w:r>
    </w:p>
    <w:p w14:paraId="2A5FA50C" w14:textId="77777777" w:rsidR="007934E7" w:rsidRDefault="00000000">
      <w:pPr>
        <w:spacing w:after="10"/>
        <w:ind w:left="23" w:right="34"/>
      </w:pPr>
      <w:r>
        <w:t xml:space="preserve">Chapter 2—General Policies......................................................................... </w:t>
      </w:r>
      <w:r>
        <w:rPr>
          <w:color w:val="4248AA"/>
        </w:rPr>
        <w:t>18</w:t>
      </w:r>
    </w:p>
    <w:p w14:paraId="324B763B" w14:textId="77777777" w:rsidR="007934E7" w:rsidRDefault="00000000">
      <w:pPr>
        <w:spacing w:after="12"/>
        <w:ind w:left="23" w:right="34"/>
      </w:pPr>
      <w:r>
        <w:t xml:space="preserve">Chapter 3—Admissions................................................................................ </w:t>
      </w:r>
      <w:r>
        <w:rPr>
          <w:color w:val="4248AA"/>
        </w:rPr>
        <w:t>22</w:t>
      </w:r>
    </w:p>
    <w:p w14:paraId="14038A1B" w14:textId="77777777" w:rsidR="007934E7" w:rsidRDefault="00000000">
      <w:pPr>
        <w:spacing w:after="8"/>
        <w:ind w:left="23" w:right="34"/>
      </w:pPr>
      <w:r>
        <w:t xml:space="preserve">Chapter 4—Registration Policies and Procedures ......................................... </w:t>
      </w:r>
      <w:r>
        <w:rPr>
          <w:color w:val="4248AA"/>
        </w:rPr>
        <w:t>27</w:t>
      </w:r>
    </w:p>
    <w:p w14:paraId="66D5EB06" w14:textId="77777777" w:rsidR="007934E7" w:rsidRDefault="00000000">
      <w:pPr>
        <w:spacing w:after="11"/>
        <w:ind w:left="23" w:right="34"/>
      </w:pPr>
      <w:r>
        <w:t xml:space="preserve">Chapter 5—Grades ...................................................................................... </w:t>
      </w:r>
      <w:r>
        <w:rPr>
          <w:color w:val="4248AA"/>
        </w:rPr>
        <w:t>30</w:t>
      </w:r>
    </w:p>
    <w:p w14:paraId="37A62E61" w14:textId="77777777" w:rsidR="007934E7" w:rsidRDefault="00000000">
      <w:pPr>
        <w:spacing w:after="10"/>
        <w:ind w:left="23" w:right="34"/>
      </w:pPr>
      <w:r>
        <w:t xml:space="preserve">Chapter 6—Tuition and Fees ....................................................................... </w:t>
      </w:r>
      <w:r>
        <w:rPr>
          <w:color w:val="4248AA"/>
        </w:rPr>
        <w:t>32</w:t>
      </w:r>
    </w:p>
    <w:p w14:paraId="7D4E19F9" w14:textId="77777777" w:rsidR="007934E7" w:rsidRDefault="00000000">
      <w:pPr>
        <w:spacing w:after="11"/>
        <w:ind w:left="23" w:right="34"/>
      </w:pPr>
      <w:r>
        <w:t xml:space="preserve">Chapter 7—Financial Aid and Scholarships.................................................. </w:t>
      </w:r>
      <w:r>
        <w:rPr>
          <w:color w:val="4248AA"/>
        </w:rPr>
        <w:t>35</w:t>
      </w:r>
    </w:p>
    <w:p w14:paraId="38476463" w14:textId="77777777" w:rsidR="007934E7" w:rsidRDefault="00000000">
      <w:pPr>
        <w:spacing w:after="9"/>
        <w:ind w:left="23" w:right="34"/>
      </w:pPr>
      <w:r>
        <w:t xml:space="preserve">Chapter 8—On-Campus Student Housing .................................................. </w:t>
      </w:r>
      <w:r>
        <w:rPr>
          <w:color w:val="4248AA"/>
        </w:rPr>
        <w:t>38</w:t>
      </w:r>
    </w:p>
    <w:p w14:paraId="25E2F86B" w14:textId="77777777" w:rsidR="007934E7" w:rsidRDefault="00000000">
      <w:pPr>
        <w:spacing w:after="12"/>
        <w:ind w:left="23" w:right="34"/>
      </w:pPr>
      <w:r>
        <w:t xml:space="preserve">Chapter 9—Student Services ........................................................................ </w:t>
      </w:r>
      <w:r>
        <w:rPr>
          <w:color w:val="4248AA"/>
        </w:rPr>
        <w:t>40</w:t>
      </w:r>
    </w:p>
    <w:p w14:paraId="0F60DB2B" w14:textId="77777777" w:rsidR="007934E7" w:rsidRDefault="00000000">
      <w:pPr>
        <w:spacing w:after="8"/>
        <w:ind w:left="23" w:right="34"/>
      </w:pPr>
      <w:r>
        <w:t xml:space="preserve">Chapter 10—Obtaining a Degree at Boise State University .......................... </w:t>
      </w:r>
      <w:r>
        <w:rPr>
          <w:color w:val="4248AA"/>
        </w:rPr>
        <w:t>45</w:t>
      </w:r>
    </w:p>
    <w:p w14:paraId="11C4C03D" w14:textId="77777777" w:rsidR="007934E7" w:rsidRDefault="00000000">
      <w:pPr>
        <w:spacing w:after="11"/>
        <w:ind w:left="248" w:right="34"/>
      </w:pPr>
      <w:r>
        <w:t xml:space="preserve">General Degree Requirements ................................................................ </w:t>
      </w:r>
      <w:r>
        <w:rPr>
          <w:color w:val="4248AA"/>
        </w:rPr>
        <w:t>45</w:t>
      </w:r>
    </w:p>
    <w:p w14:paraId="440F9FCE" w14:textId="77777777" w:rsidR="007934E7" w:rsidRDefault="00000000">
      <w:pPr>
        <w:spacing w:after="8"/>
        <w:ind w:left="248" w:right="34"/>
      </w:pPr>
      <w:r>
        <w:t xml:space="preserve">College First-Year Writing Requirement ................................................. </w:t>
      </w:r>
      <w:r>
        <w:rPr>
          <w:color w:val="4248AA"/>
        </w:rPr>
        <w:t>46</w:t>
      </w:r>
    </w:p>
    <w:p w14:paraId="26726BCB" w14:textId="77777777" w:rsidR="007934E7" w:rsidRDefault="00000000">
      <w:pPr>
        <w:spacing w:after="10"/>
        <w:ind w:left="248" w:right="34"/>
      </w:pPr>
      <w:r>
        <w:t xml:space="preserve">Mathematics Requirement...................................................................... </w:t>
      </w:r>
      <w:r>
        <w:rPr>
          <w:color w:val="4248AA"/>
        </w:rPr>
        <w:t>46</w:t>
      </w:r>
    </w:p>
    <w:p w14:paraId="0E9E08F1" w14:textId="77777777" w:rsidR="007934E7" w:rsidRDefault="00000000">
      <w:pPr>
        <w:spacing w:after="12"/>
        <w:ind w:left="248" w:right="34"/>
      </w:pPr>
      <w:r>
        <w:t xml:space="preserve">University Foundations........................................................................... </w:t>
      </w:r>
      <w:r>
        <w:rPr>
          <w:color w:val="4248AA"/>
        </w:rPr>
        <w:t>47</w:t>
      </w:r>
    </w:p>
    <w:p w14:paraId="5FC9AFE2" w14:textId="77777777" w:rsidR="007934E7" w:rsidRDefault="00000000">
      <w:pPr>
        <w:spacing w:after="8"/>
        <w:ind w:left="248" w:right="34"/>
      </w:pPr>
      <w:r>
        <w:t xml:space="preserve">University Foundations Requirements .................................................... </w:t>
      </w:r>
      <w:r>
        <w:rPr>
          <w:color w:val="4248AA"/>
        </w:rPr>
        <w:t>48</w:t>
      </w:r>
    </w:p>
    <w:p w14:paraId="576D62FE" w14:textId="77777777" w:rsidR="007934E7" w:rsidRDefault="00000000">
      <w:pPr>
        <w:spacing w:after="11"/>
        <w:ind w:left="248" w:right="34"/>
      </w:pPr>
      <w:r>
        <w:t xml:space="preserve">Catalog Policy ........................................................................................ </w:t>
      </w:r>
      <w:r>
        <w:rPr>
          <w:color w:val="4248AA"/>
        </w:rPr>
        <w:t>50</w:t>
      </w:r>
    </w:p>
    <w:p w14:paraId="1A7B87B6" w14:textId="77777777" w:rsidR="007934E7" w:rsidRDefault="00000000">
      <w:pPr>
        <w:spacing w:after="9"/>
        <w:ind w:left="248" w:right="34"/>
      </w:pPr>
      <w:r>
        <w:t xml:space="preserve">Credit for Prior Learning ........................................................................ </w:t>
      </w:r>
      <w:r>
        <w:rPr>
          <w:color w:val="4248AA"/>
        </w:rPr>
        <w:t>50</w:t>
      </w:r>
    </w:p>
    <w:p w14:paraId="10121801" w14:textId="77777777" w:rsidR="007934E7" w:rsidRDefault="00000000">
      <w:pPr>
        <w:spacing w:after="11"/>
        <w:ind w:left="248" w:right="34"/>
      </w:pPr>
      <w:r>
        <w:t xml:space="preserve">Credit Limitations .................................................................................. </w:t>
      </w:r>
      <w:r>
        <w:rPr>
          <w:color w:val="4248AA"/>
        </w:rPr>
        <w:t>51</w:t>
      </w:r>
    </w:p>
    <w:p w14:paraId="212F8B66" w14:textId="77777777" w:rsidR="007934E7" w:rsidRDefault="00000000">
      <w:pPr>
        <w:spacing w:after="10"/>
        <w:ind w:left="248" w:right="34"/>
      </w:pPr>
      <w:r>
        <w:t xml:space="preserve">How to Apply for Graduation ................................................................ </w:t>
      </w:r>
      <w:r>
        <w:rPr>
          <w:color w:val="4248AA"/>
        </w:rPr>
        <w:t>52</w:t>
      </w:r>
    </w:p>
    <w:p w14:paraId="380381E6" w14:textId="77777777" w:rsidR="007934E7" w:rsidRDefault="00000000">
      <w:pPr>
        <w:spacing w:after="10"/>
        <w:ind w:left="248" w:right="34"/>
      </w:pPr>
      <w:r>
        <w:t xml:space="preserve">Transferring Credits to Boise State .......................................................... </w:t>
      </w:r>
      <w:r>
        <w:rPr>
          <w:color w:val="4248AA"/>
        </w:rPr>
        <w:t>53</w:t>
      </w:r>
    </w:p>
    <w:p w14:paraId="799B3715" w14:textId="77777777" w:rsidR="007934E7" w:rsidRDefault="00000000">
      <w:pPr>
        <w:spacing w:after="8"/>
        <w:ind w:left="23" w:right="34"/>
      </w:pPr>
      <w:r>
        <w:t xml:space="preserve">Chapter 11—Summary of Programs and Courses......................................... </w:t>
      </w:r>
      <w:r>
        <w:rPr>
          <w:color w:val="4248AA"/>
        </w:rPr>
        <w:t>54</w:t>
      </w:r>
    </w:p>
    <w:p w14:paraId="529D1B5C" w14:textId="77777777" w:rsidR="007934E7" w:rsidRDefault="00000000">
      <w:pPr>
        <w:spacing w:after="9"/>
        <w:ind w:left="248" w:right="34"/>
      </w:pPr>
      <w:r>
        <w:t xml:space="preserve">Degrees and Majors ................................................................................ </w:t>
      </w:r>
      <w:r>
        <w:rPr>
          <w:color w:val="4248AA"/>
        </w:rPr>
        <w:t>54</w:t>
      </w:r>
    </w:p>
    <w:p w14:paraId="702F86A4" w14:textId="77777777" w:rsidR="007934E7" w:rsidRDefault="00000000">
      <w:pPr>
        <w:spacing w:after="11"/>
        <w:ind w:left="248" w:right="34"/>
      </w:pPr>
      <w:r>
        <w:t xml:space="preserve">Minors ................................................................................................... </w:t>
      </w:r>
      <w:r>
        <w:rPr>
          <w:color w:val="4248AA"/>
        </w:rPr>
        <w:t>55</w:t>
      </w:r>
    </w:p>
    <w:p w14:paraId="6A4D22D5" w14:textId="77777777" w:rsidR="007934E7" w:rsidRDefault="00000000">
      <w:pPr>
        <w:spacing w:after="11"/>
        <w:ind w:left="248" w:right="34"/>
      </w:pPr>
      <w:r>
        <w:t xml:space="preserve">Certificates ............................................................................................. </w:t>
      </w:r>
      <w:r>
        <w:rPr>
          <w:color w:val="4248AA"/>
        </w:rPr>
        <w:t>56</w:t>
      </w:r>
    </w:p>
    <w:p w14:paraId="2C3E3CE4" w14:textId="77777777" w:rsidR="007934E7" w:rsidRDefault="00000000">
      <w:pPr>
        <w:spacing w:after="9"/>
        <w:ind w:left="248" w:right="34"/>
      </w:pPr>
      <w:r>
        <w:t xml:space="preserve">University-Wide Course Numbers .......................................................... </w:t>
      </w:r>
      <w:r>
        <w:rPr>
          <w:color w:val="4248AA"/>
        </w:rPr>
        <w:t>57</w:t>
      </w:r>
    </w:p>
    <w:p w14:paraId="6AB2C5CD" w14:textId="77777777" w:rsidR="007934E7" w:rsidRDefault="00000000">
      <w:pPr>
        <w:spacing w:after="11"/>
        <w:ind w:left="248" w:right="34"/>
      </w:pPr>
      <w:r>
        <w:t xml:space="preserve">Course Prefixes ....................................................................................... </w:t>
      </w:r>
      <w:r>
        <w:rPr>
          <w:color w:val="4248AA"/>
        </w:rPr>
        <w:t>57</w:t>
      </w:r>
    </w:p>
    <w:p w14:paraId="675B348B" w14:textId="77777777" w:rsidR="007934E7" w:rsidRDefault="00000000">
      <w:pPr>
        <w:spacing w:after="10"/>
        <w:ind w:left="248" w:right="34"/>
      </w:pPr>
      <w:r>
        <w:t xml:space="preserve">How to Read a Course Description ........................................................ </w:t>
      </w:r>
      <w:r>
        <w:rPr>
          <w:color w:val="4248AA"/>
        </w:rPr>
        <w:t>59</w:t>
      </w:r>
    </w:p>
    <w:p w14:paraId="30FBA7FE" w14:textId="77777777" w:rsidR="007934E7" w:rsidRDefault="00000000">
      <w:pPr>
        <w:spacing w:after="10"/>
        <w:ind w:left="23" w:right="34"/>
      </w:pPr>
      <w:r>
        <w:t xml:space="preserve">Chapter 12—Academic Programs and Courses............................................. </w:t>
      </w:r>
      <w:r>
        <w:rPr>
          <w:color w:val="4248AA"/>
        </w:rPr>
        <w:t>60</w:t>
      </w:r>
    </w:p>
    <w:p w14:paraId="4168798A" w14:textId="77777777" w:rsidR="007934E7" w:rsidRDefault="00000000">
      <w:pPr>
        <w:spacing w:after="8"/>
        <w:ind w:left="23" w:right="34"/>
      </w:pPr>
      <w:r>
        <w:t xml:space="preserve">Administration, Faculty, and Emeriti .......................................................... </w:t>
      </w:r>
      <w:r>
        <w:rPr>
          <w:color w:val="4248AA"/>
        </w:rPr>
        <w:t>351</w:t>
      </w:r>
    </w:p>
    <w:p w14:paraId="600B7ACC" w14:textId="77777777" w:rsidR="007934E7" w:rsidRDefault="00000000">
      <w:pPr>
        <w:spacing w:after="12"/>
        <w:ind w:left="23" w:right="34"/>
      </w:pPr>
      <w:r>
        <w:t xml:space="preserve">Index .......................................................................................................... </w:t>
      </w:r>
      <w:r>
        <w:rPr>
          <w:color w:val="4248AA"/>
        </w:rPr>
        <w:t>365</w:t>
      </w:r>
    </w:p>
    <w:p w14:paraId="3372D1E1" w14:textId="77777777" w:rsidR="007934E7" w:rsidRDefault="00000000">
      <w:pPr>
        <w:ind w:left="23" w:right="34"/>
      </w:pPr>
      <w:r>
        <w:t xml:space="preserve">Campus Map ...................................................................... </w:t>
      </w:r>
      <w:hyperlink r:id="rId366" w:anchor="!ct/8943,8947,11221">
        <w:r>
          <w:rPr>
            <w:color w:val="0332FF"/>
          </w:rPr>
          <w:t>inside front cover</w:t>
        </w:r>
      </w:hyperlink>
    </w:p>
    <w:p w14:paraId="56EA828C" w14:textId="77777777" w:rsidR="007934E7" w:rsidRDefault="007934E7">
      <w:pPr>
        <w:sectPr w:rsidR="007934E7">
          <w:headerReference w:type="even" r:id="rId367"/>
          <w:headerReference w:type="default" r:id="rId368"/>
          <w:footerReference w:type="even" r:id="rId369"/>
          <w:footerReference w:type="default" r:id="rId370"/>
          <w:headerReference w:type="first" r:id="rId371"/>
          <w:footerReference w:type="first" r:id="rId372"/>
          <w:pgSz w:w="12240" w:h="15840"/>
          <w:pgMar w:top="1440" w:right="620" w:bottom="1440" w:left="1302" w:header="720" w:footer="446" w:gutter="0"/>
          <w:pgNumType w:start="1"/>
          <w:cols w:num="2" w:space="478"/>
        </w:sectPr>
      </w:pPr>
    </w:p>
    <w:p w14:paraId="7D9F1E94" w14:textId="77777777" w:rsidR="007934E7" w:rsidRDefault="00000000">
      <w:pPr>
        <w:spacing w:after="0" w:line="259" w:lineRule="auto"/>
        <w:ind w:left="710" w:right="16" w:hanging="10"/>
        <w:jc w:val="center"/>
      </w:pPr>
      <w:r>
        <w:rPr>
          <w:rFonts w:ascii="Calibri" w:eastAsia="Calibri" w:hAnsi="Calibri" w:cs="Calibri"/>
          <w:sz w:val="20"/>
        </w:rPr>
        <w:t>Policy Statement Concerning Catalog Contents</w:t>
      </w:r>
    </w:p>
    <w:p w14:paraId="5C651F48" w14:textId="77777777" w:rsidR="007934E7" w:rsidRDefault="00000000">
      <w:pPr>
        <w:spacing w:after="57" w:line="295" w:lineRule="auto"/>
        <w:ind w:left="702" w:right="33" w:hanging="10"/>
      </w:pPr>
      <w:r>
        <w:rPr>
          <w:sz w:val="15"/>
        </w:rPr>
        <w:t>The purpose of the Boise State Catalog is to provide current, articulate and accurate information about Boise State University for guidance of prospective students, for faculty and administrative officers, for students currently enrolled, and for other education or allied agencies.</w:t>
      </w:r>
    </w:p>
    <w:p w14:paraId="2E6DEF63" w14:textId="77777777" w:rsidR="007934E7" w:rsidRDefault="00000000">
      <w:pPr>
        <w:spacing w:after="57" w:line="295" w:lineRule="auto"/>
        <w:ind w:left="702" w:right="33" w:hanging="10"/>
      </w:pPr>
      <w:r>
        <w:rPr>
          <w:sz w:val="15"/>
        </w:rPr>
        <w:t>Catalogs, bulletins, course and fee schedules, etc., are not to be considered as binding contracts between Boise State University and students. The university and its divisions reserve the right at any time, without advance notice, to: (a) withdraw or cancel classes, courses, and programs; (b) change fee schedules; (c) change the academic calendar; (d) change admission and registration requirements; (e) change the regulations and requirements governing instruction in, and graduation from, the university and its various divisions; and (f) change any other regulations affecting students. Changes shall go into force whenever the proper authorities so determine, and shall apply not only to prospective students but also to those who are degree-seeking at the time in the university. When economic and other conditions permit, the university tries to provide advance notice of such changes. In particular, when an instructional program is to be withdrawn, the university will make every reasonable effort to ensure that students who are within two years of completing the graduation requirements, and who are making normal progress toward the completion of those requirements, will have the opportunity to complete the program, which is to be withdrawn.</w:t>
      </w:r>
    </w:p>
    <w:p w14:paraId="4A8587D3" w14:textId="77777777" w:rsidR="007934E7" w:rsidRDefault="00000000">
      <w:pPr>
        <w:spacing w:after="57" w:line="295" w:lineRule="auto"/>
        <w:ind w:left="702" w:right="33" w:hanging="10"/>
      </w:pPr>
      <w:r>
        <w:rPr>
          <w:sz w:val="15"/>
        </w:rPr>
        <w:t>It is the policy of Boise State University to provide equal educational and employment opportunities, services, and benefits to students and employees without regard to race, color, national origin, sex, creed, age or handicap in accordance with Title VII of the Civil Rights Act of 1964, Title IX of the Educational Amendments of 1972. Sections 799A and 845 of the Public Health Act, and Sections 503 and 504 of the Rehabilitation Act of 1973, where applicable, as enforced by the U.S. Department of Health, Education, and Welfare.</w:t>
      </w:r>
    </w:p>
    <w:p w14:paraId="7FB881D7" w14:textId="77777777" w:rsidR="007934E7" w:rsidRDefault="00000000">
      <w:pPr>
        <w:spacing w:after="57" w:line="295" w:lineRule="auto"/>
        <w:ind w:left="702" w:right="33" w:hanging="10"/>
      </w:pPr>
      <w:r>
        <w:rPr>
          <w:sz w:val="15"/>
        </w:rPr>
        <w:t>NOTE: The courses contained in this catalog do not preclude or limit the university in its offerings for any semester or session nor do they restrict the university to the time block (semester) represented by the approved academic calendar.</w:t>
      </w:r>
    </w:p>
    <w:p w14:paraId="645A0D4A" w14:textId="77777777" w:rsidR="007934E7" w:rsidRDefault="00000000">
      <w:pPr>
        <w:spacing w:after="57" w:line="295" w:lineRule="auto"/>
        <w:ind w:left="702" w:right="33" w:hanging="10"/>
      </w:pPr>
      <w:r>
        <w:rPr>
          <w:sz w:val="15"/>
        </w:rPr>
        <w:t>Boise State University attempts to respond to the educational needs and wants of any and all students when expressed. Requests for courses to be offered whenever they are desired will be favorably received providing that a minimum of 12 qualified students enrolls in the class and a competent faculty member is available to teach the course.</w:t>
      </w:r>
    </w:p>
    <w:p w14:paraId="6DBCB735" w14:textId="77777777" w:rsidR="007934E7" w:rsidRDefault="00000000">
      <w:pPr>
        <w:spacing w:after="240" w:line="259" w:lineRule="auto"/>
        <w:ind w:left="10" w:right="697" w:hanging="10"/>
        <w:jc w:val="center"/>
      </w:pPr>
      <w:r>
        <w:rPr>
          <w:rFonts w:ascii="Calibri" w:eastAsia="Calibri" w:hAnsi="Calibri" w:cs="Calibri"/>
          <w:sz w:val="36"/>
        </w:rPr>
        <w:t>2024-2025 Academic Calendar</w:t>
      </w:r>
    </w:p>
    <w:p w14:paraId="7BCD5899" w14:textId="77777777" w:rsidR="007934E7" w:rsidRDefault="00000000">
      <w:pPr>
        <w:spacing w:after="0" w:line="259" w:lineRule="auto"/>
        <w:ind w:left="710" w:right="1397" w:hanging="10"/>
        <w:jc w:val="center"/>
      </w:pPr>
      <w:r>
        <w:rPr>
          <w:rFonts w:ascii="Calibri" w:eastAsia="Calibri" w:hAnsi="Calibri" w:cs="Calibri"/>
          <w:sz w:val="20"/>
        </w:rPr>
        <w:lastRenderedPageBreak/>
        <w:t>SUMMER SESSION 2024</w:t>
      </w:r>
    </w:p>
    <w:tbl>
      <w:tblPr>
        <w:tblStyle w:val="TableGrid"/>
        <w:tblW w:w="10344" w:type="dxa"/>
        <w:tblInd w:w="-16" w:type="dxa"/>
        <w:tblCellMar>
          <w:top w:w="32" w:type="dxa"/>
          <w:left w:w="77" w:type="dxa"/>
          <w:bottom w:w="0" w:type="dxa"/>
          <w:right w:w="54" w:type="dxa"/>
        </w:tblCellMar>
        <w:tblLook w:val="04A0" w:firstRow="1" w:lastRow="0" w:firstColumn="1" w:lastColumn="0" w:noHBand="0" w:noVBand="1"/>
      </w:tblPr>
      <w:tblGrid>
        <w:gridCol w:w="1147"/>
        <w:gridCol w:w="1150"/>
        <w:gridCol w:w="1150"/>
        <w:gridCol w:w="1150"/>
        <w:gridCol w:w="1150"/>
        <w:gridCol w:w="1150"/>
        <w:gridCol w:w="1150"/>
        <w:gridCol w:w="1150"/>
        <w:gridCol w:w="1147"/>
      </w:tblGrid>
      <w:tr w:rsidR="007934E7" w14:paraId="409E3887" w14:textId="77777777">
        <w:trPr>
          <w:trHeight w:val="347"/>
        </w:trPr>
        <w:tc>
          <w:tcPr>
            <w:tcW w:w="10344" w:type="dxa"/>
            <w:gridSpan w:val="9"/>
            <w:tcBorders>
              <w:top w:val="single" w:sz="2" w:space="0" w:color="000000"/>
              <w:left w:val="single" w:sz="2" w:space="0" w:color="000000"/>
              <w:bottom w:val="single" w:sz="2" w:space="0" w:color="000000"/>
              <w:right w:val="single" w:sz="2" w:space="0" w:color="000000"/>
            </w:tcBorders>
            <w:shd w:val="clear" w:color="auto" w:fill="D6D6D6"/>
          </w:tcPr>
          <w:p w14:paraId="0FCCD89A" w14:textId="77777777" w:rsidR="007934E7" w:rsidRDefault="00000000">
            <w:pPr>
              <w:spacing w:after="0" w:line="259" w:lineRule="auto"/>
              <w:ind w:left="0" w:right="0" w:firstLine="0"/>
            </w:pPr>
            <w:r>
              <w:rPr>
                <w:rFonts w:ascii="Calibri" w:eastAsia="Calibri" w:hAnsi="Calibri" w:cs="Calibri"/>
                <w:b/>
                <w:sz w:val="18"/>
              </w:rPr>
              <w:t>Deadlines by Session—Summer 2024</w:t>
            </w:r>
          </w:p>
        </w:tc>
      </w:tr>
      <w:tr w:rsidR="007934E7" w14:paraId="2C28E757" w14:textId="77777777">
        <w:trPr>
          <w:trHeight w:val="1160"/>
        </w:trPr>
        <w:tc>
          <w:tcPr>
            <w:tcW w:w="1147" w:type="dxa"/>
            <w:tcBorders>
              <w:top w:val="single" w:sz="2" w:space="0" w:color="000000"/>
              <w:left w:val="single" w:sz="2" w:space="0" w:color="000000"/>
              <w:bottom w:val="single" w:sz="2" w:space="0" w:color="000000"/>
              <w:right w:val="single" w:sz="2" w:space="0" w:color="000000"/>
            </w:tcBorders>
            <w:shd w:val="clear" w:color="auto" w:fill="D6D6D6"/>
          </w:tcPr>
          <w:p w14:paraId="10EB6FCF" w14:textId="77777777" w:rsidR="007934E7" w:rsidRDefault="00000000">
            <w:pPr>
              <w:spacing w:after="0" w:line="259" w:lineRule="auto"/>
              <w:ind w:left="0" w:right="0" w:firstLine="0"/>
            </w:pPr>
            <w:r>
              <w:rPr>
                <w:rFonts w:ascii="Calibri" w:eastAsia="Calibri" w:hAnsi="Calibri" w:cs="Calibri"/>
                <w:b/>
                <w:sz w:val="12"/>
              </w:rPr>
              <w:t>Session</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332D06BB" w14:textId="77777777" w:rsidR="007934E7" w:rsidRDefault="00000000">
            <w:pPr>
              <w:spacing w:after="14" w:line="259" w:lineRule="auto"/>
              <w:ind w:left="3" w:right="0" w:firstLine="0"/>
            </w:pPr>
            <w:r>
              <w:rPr>
                <w:rFonts w:ascii="Calibri" w:eastAsia="Calibri" w:hAnsi="Calibri" w:cs="Calibri"/>
                <w:b/>
                <w:sz w:val="12"/>
              </w:rPr>
              <w:t xml:space="preserve">Tuition and Fee </w:t>
            </w:r>
          </w:p>
          <w:p w14:paraId="6168060E" w14:textId="77777777" w:rsidR="007934E7" w:rsidRDefault="00000000">
            <w:pPr>
              <w:spacing w:after="14" w:line="259" w:lineRule="auto"/>
              <w:ind w:left="3" w:right="0" w:firstLine="0"/>
            </w:pPr>
            <w:r>
              <w:rPr>
                <w:rFonts w:ascii="Calibri" w:eastAsia="Calibri" w:hAnsi="Calibri" w:cs="Calibri"/>
                <w:b/>
                <w:sz w:val="12"/>
              </w:rPr>
              <w:t xml:space="preserve">Payment </w:t>
            </w:r>
          </w:p>
          <w:p w14:paraId="6EBD23EB" w14:textId="77777777" w:rsidR="007934E7" w:rsidRDefault="00000000">
            <w:pPr>
              <w:spacing w:after="0" w:line="259" w:lineRule="auto"/>
              <w:ind w:left="3" w:right="0" w:firstLine="0"/>
            </w:pPr>
            <w:r>
              <w:rPr>
                <w:rFonts w:ascii="Calibri" w:eastAsia="Calibri" w:hAnsi="Calibri" w:cs="Calibri"/>
                <w:b/>
                <w:sz w:val="12"/>
              </w:rPr>
              <w:t>Deadline</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6917F098" w14:textId="77777777" w:rsidR="007934E7" w:rsidRDefault="00000000">
            <w:pPr>
              <w:spacing w:after="0" w:line="259" w:lineRule="auto"/>
              <w:ind w:left="3" w:right="0" w:firstLine="0"/>
            </w:pPr>
            <w:r>
              <w:rPr>
                <w:rFonts w:ascii="Calibri" w:eastAsia="Calibri" w:hAnsi="Calibri" w:cs="Calibri"/>
                <w:b/>
                <w:sz w:val="12"/>
              </w:rPr>
              <w:t>Start Date1</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5675EBBB" w14:textId="77777777" w:rsidR="007934E7" w:rsidRDefault="00000000">
            <w:pPr>
              <w:spacing w:after="14" w:line="259" w:lineRule="auto"/>
              <w:ind w:left="3" w:right="0" w:firstLine="0"/>
            </w:pPr>
            <w:r>
              <w:rPr>
                <w:rFonts w:ascii="Calibri" w:eastAsia="Calibri" w:hAnsi="Calibri" w:cs="Calibri"/>
                <w:b/>
                <w:sz w:val="12"/>
              </w:rPr>
              <w:t xml:space="preserve">Last Date to </w:t>
            </w:r>
          </w:p>
          <w:p w14:paraId="04E15016" w14:textId="77777777" w:rsidR="007934E7" w:rsidRDefault="00000000">
            <w:pPr>
              <w:spacing w:after="14" w:line="259" w:lineRule="auto"/>
              <w:ind w:left="3" w:right="0" w:firstLine="0"/>
            </w:pPr>
            <w:r>
              <w:rPr>
                <w:rFonts w:ascii="Calibri" w:eastAsia="Calibri" w:hAnsi="Calibri" w:cs="Calibri"/>
                <w:b/>
                <w:sz w:val="12"/>
              </w:rPr>
              <w:t xml:space="preserve">Register or </w:t>
            </w:r>
          </w:p>
          <w:p w14:paraId="52CA05BA" w14:textId="77777777" w:rsidR="007934E7" w:rsidRDefault="00000000">
            <w:pPr>
              <w:spacing w:after="14" w:line="259" w:lineRule="auto"/>
              <w:ind w:left="3" w:right="0" w:firstLine="0"/>
            </w:pPr>
            <w:r>
              <w:rPr>
                <w:rFonts w:ascii="Calibri" w:eastAsia="Calibri" w:hAnsi="Calibri" w:cs="Calibri"/>
                <w:b/>
                <w:sz w:val="12"/>
              </w:rPr>
              <w:t xml:space="preserve">Waitlist </w:t>
            </w:r>
          </w:p>
          <w:p w14:paraId="2B4A9114" w14:textId="77777777" w:rsidR="007934E7" w:rsidRDefault="00000000">
            <w:pPr>
              <w:spacing w:after="14" w:line="259" w:lineRule="auto"/>
              <w:ind w:left="3" w:right="0" w:firstLine="0"/>
            </w:pPr>
            <w:r>
              <w:rPr>
                <w:rFonts w:ascii="Calibri" w:eastAsia="Calibri" w:hAnsi="Calibri" w:cs="Calibri"/>
                <w:b/>
                <w:sz w:val="12"/>
              </w:rPr>
              <w:t xml:space="preserve">Without </w:t>
            </w:r>
          </w:p>
          <w:p w14:paraId="66AC844E" w14:textId="77777777" w:rsidR="007934E7" w:rsidRDefault="00000000">
            <w:pPr>
              <w:spacing w:after="14" w:line="259" w:lineRule="auto"/>
              <w:ind w:left="3" w:right="0" w:firstLine="0"/>
            </w:pPr>
            <w:r>
              <w:rPr>
                <w:rFonts w:ascii="Calibri" w:eastAsia="Calibri" w:hAnsi="Calibri" w:cs="Calibri"/>
                <w:b/>
                <w:sz w:val="12"/>
              </w:rPr>
              <w:t xml:space="preserve">Permission </w:t>
            </w:r>
          </w:p>
          <w:p w14:paraId="035C8E97" w14:textId="77777777" w:rsidR="007934E7" w:rsidRDefault="00000000">
            <w:pPr>
              <w:spacing w:after="0" w:line="259" w:lineRule="auto"/>
              <w:ind w:left="3" w:right="0" w:firstLine="0"/>
            </w:pPr>
            <w:r>
              <w:rPr>
                <w:rFonts w:ascii="Calibri" w:eastAsia="Calibri" w:hAnsi="Calibri" w:cs="Calibri"/>
                <w:b/>
                <w:sz w:val="12"/>
              </w:rPr>
              <w:t>Number</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10D6D9B3" w14:textId="77777777" w:rsidR="007934E7" w:rsidRDefault="00000000">
            <w:pPr>
              <w:spacing w:after="0" w:line="259" w:lineRule="auto"/>
              <w:ind w:left="3" w:right="4" w:firstLine="0"/>
            </w:pPr>
            <w:r>
              <w:rPr>
                <w:rFonts w:ascii="Calibri" w:eastAsia="Calibri" w:hAnsi="Calibri" w:cs="Calibri"/>
                <w:b/>
                <w:sz w:val="12"/>
              </w:rPr>
              <w:t>Drop Fee Begins</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1D6A6D43" w14:textId="77777777" w:rsidR="007934E7" w:rsidRDefault="00000000">
            <w:pPr>
              <w:spacing w:after="0" w:line="259" w:lineRule="auto"/>
              <w:ind w:left="3" w:right="0" w:firstLine="0"/>
            </w:pPr>
            <w:r>
              <w:rPr>
                <w:rFonts w:ascii="Calibri" w:eastAsia="Calibri" w:hAnsi="Calibri" w:cs="Calibri"/>
                <w:b/>
                <w:sz w:val="12"/>
              </w:rPr>
              <w:t>Last Date to Register or Drop without a W. (Refund2)</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16EE76E3" w14:textId="77777777" w:rsidR="007934E7" w:rsidRDefault="00000000">
            <w:pPr>
              <w:spacing w:after="14" w:line="259" w:lineRule="auto"/>
              <w:ind w:left="3" w:right="0" w:firstLine="0"/>
            </w:pPr>
            <w:r>
              <w:rPr>
                <w:rFonts w:ascii="Calibri" w:eastAsia="Calibri" w:hAnsi="Calibri" w:cs="Calibri"/>
                <w:b/>
                <w:sz w:val="12"/>
              </w:rPr>
              <w:t xml:space="preserve">Last Date to </w:t>
            </w:r>
          </w:p>
          <w:p w14:paraId="5553AA3F" w14:textId="77777777" w:rsidR="007934E7" w:rsidRDefault="00000000">
            <w:pPr>
              <w:spacing w:after="14" w:line="259" w:lineRule="auto"/>
              <w:ind w:left="3" w:right="0" w:firstLine="0"/>
            </w:pPr>
            <w:r>
              <w:rPr>
                <w:rFonts w:ascii="Calibri" w:eastAsia="Calibri" w:hAnsi="Calibri" w:cs="Calibri"/>
                <w:b/>
                <w:sz w:val="12"/>
              </w:rPr>
              <w:t xml:space="preserve">Drop or </w:t>
            </w:r>
          </w:p>
          <w:p w14:paraId="05B70D2E" w14:textId="77777777" w:rsidR="007934E7" w:rsidRDefault="00000000">
            <w:pPr>
              <w:spacing w:after="0" w:line="282" w:lineRule="auto"/>
              <w:ind w:left="3" w:right="15" w:firstLine="0"/>
            </w:pPr>
            <w:r>
              <w:rPr>
                <w:rFonts w:ascii="Calibri" w:eastAsia="Calibri" w:hAnsi="Calibri" w:cs="Calibri"/>
                <w:b/>
                <w:sz w:val="12"/>
              </w:rPr>
              <w:t xml:space="preserve">Completely Withdraw with a W. </w:t>
            </w:r>
          </w:p>
          <w:p w14:paraId="5A814C77" w14:textId="77777777" w:rsidR="007934E7" w:rsidRDefault="00000000">
            <w:pPr>
              <w:spacing w:after="0" w:line="259" w:lineRule="auto"/>
              <w:ind w:left="3" w:right="0" w:firstLine="0"/>
            </w:pPr>
            <w:r>
              <w:rPr>
                <w:rFonts w:ascii="Calibri" w:eastAsia="Calibri" w:hAnsi="Calibri" w:cs="Calibri"/>
                <w:b/>
                <w:sz w:val="12"/>
              </w:rPr>
              <w:t>(No Refund)</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2D5F5842" w14:textId="77777777" w:rsidR="007934E7" w:rsidRDefault="00000000">
            <w:pPr>
              <w:spacing w:after="14" w:line="259" w:lineRule="auto"/>
              <w:ind w:left="3" w:right="0" w:firstLine="0"/>
            </w:pPr>
            <w:r>
              <w:rPr>
                <w:rFonts w:ascii="Calibri" w:eastAsia="Calibri" w:hAnsi="Calibri" w:cs="Calibri"/>
                <w:b/>
                <w:sz w:val="12"/>
              </w:rPr>
              <w:t xml:space="preserve">Last Date of </w:t>
            </w:r>
          </w:p>
          <w:p w14:paraId="3DC9AC73" w14:textId="77777777" w:rsidR="007934E7" w:rsidRDefault="00000000">
            <w:pPr>
              <w:spacing w:after="14" w:line="259" w:lineRule="auto"/>
              <w:ind w:left="3" w:right="0" w:firstLine="0"/>
            </w:pPr>
            <w:r>
              <w:rPr>
                <w:rFonts w:ascii="Calibri" w:eastAsia="Calibri" w:hAnsi="Calibri" w:cs="Calibri"/>
                <w:b/>
                <w:sz w:val="12"/>
              </w:rPr>
              <w:t xml:space="preserve">Course </w:t>
            </w:r>
          </w:p>
          <w:p w14:paraId="7CE994C3" w14:textId="77777777" w:rsidR="007934E7" w:rsidRDefault="00000000">
            <w:pPr>
              <w:spacing w:after="0" w:line="259" w:lineRule="auto"/>
              <w:ind w:left="3" w:right="0" w:firstLine="0"/>
            </w:pPr>
            <w:r>
              <w:rPr>
                <w:rFonts w:ascii="Calibri" w:eastAsia="Calibri" w:hAnsi="Calibri" w:cs="Calibri"/>
                <w:b/>
                <w:sz w:val="12"/>
              </w:rPr>
              <w:t>Instruction</w:t>
            </w:r>
          </w:p>
        </w:tc>
        <w:tc>
          <w:tcPr>
            <w:tcW w:w="1147" w:type="dxa"/>
            <w:tcBorders>
              <w:top w:val="single" w:sz="2" w:space="0" w:color="000000"/>
              <w:left w:val="single" w:sz="2" w:space="0" w:color="000000"/>
              <w:bottom w:val="single" w:sz="2" w:space="0" w:color="000000"/>
              <w:right w:val="single" w:sz="2" w:space="0" w:color="000000"/>
            </w:tcBorders>
            <w:shd w:val="clear" w:color="auto" w:fill="D6D6D6"/>
          </w:tcPr>
          <w:p w14:paraId="27FCE6A4" w14:textId="77777777" w:rsidR="007934E7" w:rsidRDefault="00000000">
            <w:pPr>
              <w:spacing w:after="0" w:line="259" w:lineRule="auto"/>
              <w:ind w:left="3" w:right="0" w:firstLine="0"/>
            </w:pPr>
            <w:r>
              <w:rPr>
                <w:rFonts w:ascii="Calibri" w:eastAsia="Calibri" w:hAnsi="Calibri" w:cs="Calibri"/>
                <w:b/>
                <w:sz w:val="12"/>
              </w:rPr>
              <w:t>Grades Due3</w:t>
            </w:r>
          </w:p>
        </w:tc>
      </w:tr>
      <w:tr w:rsidR="007934E7" w14:paraId="11008489"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383FAC34" w14:textId="77777777" w:rsidR="007934E7" w:rsidRDefault="00000000">
            <w:pPr>
              <w:spacing w:after="0" w:line="259" w:lineRule="auto"/>
              <w:ind w:left="0" w:right="0" w:firstLine="0"/>
            </w:pPr>
            <w:r>
              <w:rPr>
                <w:rFonts w:ascii="Calibri" w:eastAsia="Calibri" w:hAnsi="Calibri" w:cs="Calibri"/>
                <w:sz w:val="12"/>
              </w:rPr>
              <w:t>1st 3-week</w:t>
            </w:r>
          </w:p>
        </w:tc>
        <w:tc>
          <w:tcPr>
            <w:tcW w:w="1150" w:type="dxa"/>
            <w:tcBorders>
              <w:top w:val="single" w:sz="2" w:space="0" w:color="000000"/>
              <w:left w:val="single" w:sz="2" w:space="0" w:color="000000"/>
              <w:bottom w:val="single" w:sz="2" w:space="0" w:color="000000"/>
              <w:right w:val="single" w:sz="2" w:space="0" w:color="000000"/>
            </w:tcBorders>
          </w:tcPr>
          <w:p w14:paraId="7DBE182F" w14:textId="77777777" w:rsidR="007934E7" w:rsidRDefault="00000000">
            <w:pPr>
              <w:spacing w:after="0" w:line="259" w:lineRule="auto"/>
              <w:ind w:left="3" w:right="0" w:firstLine="0"/>
            </w:pPr>
            <w:r>
              <w:rPr>
                <w:rFonts w:ascii="Calibri" w:eastAsia="Calibri" w:hAnsi="Calibri" w:cs="Calibri"/>
                <w:sz w:val="12"/>
              </w:rPr>
              <w:t>May 4</w:t>
            </w:r>
          </w:p>
        </w:tc>
        <w:tc>
          <w:tcPr>
            <w:tcW w:w="1150" w:type="dxa"/>
            <w:tcBorders>
              <w:top w:val="single" w:sz="2" w:space="0" w:color="000000"/>
              <w:left w:val="single" w:sz="2" w:space="0" w:color="000000"/>
              <w:bottom w:val="single" w:sz="2" w:space="0" w:color="000000"/>
              <w:right w:val="single" w:sz="2" w:space="0" w:color="000000"/>
            </w:tcBorders>
          </w:tcPr>
          <w:p w14:paraId="00B2C65A" w14:textId="77777777" w:rsidR="007934E7" w:rsidRDefault="00000000">
            <w:pPr>
              <w:spacing w:after="0" w:line="259" w:lineRule="auto"/>
              <w:ind w:left="3" w:right="0" w:firstLine="0"/>
            </w:pPr>
            <w:r>
              <w:rPr>
                <w:rFonts w:ascii="Calibri" w:eastAsia="Calibri" w:hAnsi="Calibri" w:cs="Calibri"/>
                <w:sz w:val="12"/>
              </w:rPr>
              <w:t>May 6</w:t>
            </w:r>
          </w:p>
        </w:tc>
        <w:tc>
          <w:tcPr>
            <w:tcW w:w="1150" w:type="dxa"/>
            <w:tcBorders>
              <w:top w:val="single" w:sz="2" w:space="0" w:color="000000"/>
              <w:left w:val="single" w:sz="2" w:space="0" w:color="000000"/>
              <w:bottom w:val="single" w:sz="2" w:space="0" w:color="000000"/>
              <w:right w:val="single" w:sz="2" w:space="0" w:color="000000"/>
            </w:tcBorders>
          </w:tcPr>
          <w:p w14:paraId="65702729" w14:textId="77777777" w:rsidR="007934E7" w:rsidRDefault="00000000">
            <w:pPr>
              <w:spacing w:after="0" w:line="259" w:lineRule="auto"/>
              <w:ind w:left="3" w:right="0" w:firstLine="0"/>
            </w:pPr>
            <w:r>
              <w:rPr>
                <w:rFonts w:ascii="Calibri" w:eastAsia="Calibri" w:hAnsi="Calibri" w:cs="Calibri"/>
                <w:sz w:val="12"/>
              </w:rPr>
              <w:t>May 6</w:t>
            </w:r>
          </w:p>
        </w:tc>
        <w:tc>
          <w:tcPr>
            <w:tcW w:w="1150" w:type="dxa"/>
            <w:tcBorders>
              <w:top w:val="single" w:sz="2" w:space="0" w:color="000000"/>
              <w:left w:val="single" w:sz="2" w:space="0" w:color="000000"/>
              <w:bottom w:val="single" w:sz="2" w:space="0" w:color="000000"/>
              <w:right w:val="single" w:sz="2" w:space="0" w:color="000000"/>
            </w:tcBorders>
          </w:tcPr>
          <w:p w14:paraId="1A9B4024" w14:textId="77777777" w:rsidR="007934E7" w:rsidRDefault="00000000">
            <w:pPr>
              <w:spacing w:after="0" w:line="259" w:lineRule="auto"/>
              <w:ind w:left="3" w:right="0" w:firstLine="0"/>
            </w:pPr>
            <w:r>
              <w:rPr>
                <w:rFonts w:ascii="Calibri" w:eastAsia="Calibri" w:hAnsi="Calibri" w:cs="Calibri"/>
                <w:sz w:val="12"/>
              </w:rPr>
              <w:t>May 10</w:t>
            </w:r>
          </w:p>
        </w:tc>
        <w:tc>
          <w:tcPr>
            <w:tcW w:w="1150" w:type="dxa"/>
            <w:tcBorders>
              <w:top w:val="single" w:sz="2" w:space="0" w:color="000000"/>
              <w:left w:val="single" w:sz="2" w:space="0" w:color="000000"/>
              <w:bottom w:val="single" w:sz="2" w:space="0" w:color="000000"/>
              <w:right w:val="single" w:sz="2" w:space="0" w:color="000000"/>
            </w:tcBorders>
          </w:tcPr>
          <w:p w14:paraId="50F867C3" w14:textId="77777777" w:rsidR="007934E7" w:rsidRDefault="00000000">
            <w:pPr>
              <w:spacing w:after="0" w:line="259" w:lineRule="auto"/>
              <w:ind w:left="3" w:right="0" w:firstLine="0"/>
            </w:pPr>
            <w:r>
              <w:rPr>
                <w:rFonts w:ascii="Calibri" w:eastAsia="Calibri" w:hAnsi="Calibri" w:cs="Calibri"/>
                <w:sz w:val="12"/>
              </w:rPr>
              <w:t>May 8</w:t>
            </w:r>
          </w:p>
        </w:tc>
        <w:tc>
          <w:tcPr>
            <w:tcW w:w="1150" w:type="dxa"/>
            <w:tcBorders>
              <w:top w:val="single" w:sz="2" w:space="0" w:color="000000"/>
              <w:left w:val="single" w:sz="2" w:space="0" w:color="000000"/>
              <w:bottom w:val="single" w:sz="2" w:space="0" w:color="000000"/>
              <w:right w:val="single" w:sz="2" w:space="0" w:color="000000"/>
            </w:tcBorders>
          </w:tcPr>
          <w:p w14:paraId="64B19701" w14:textId="77777777" w:rsidR="007934E7" w:rsidRDefault="00000000">
            <w:pPr>
              <w:spacing w:after="0" w:line="259" w:lineRule="auto"/>
              <w:ind w:left="3" w:right="0" w:firstLine="0"/>
            </w:pPr>
            <w:r>
              <w:rPr>
                <w:rFonts w:ascii="Calibri" w:eastAsia="Calibri" w:hAnsi="Calibri" w:cs="Calibri"/>
                <w:sz w:val="12"/>
              </w:rPr>
              <w:t>May 17</w:t>
            </w:r>
          </w:p>
        </w:tc>
        <w:tc>
          <w:tcPr>
            <w:tcW w:w="1150" w:type="dxa"/>
            <w:tcBorders>
              <w:top w:val="single" w:sz="2" w:space="0" w:color="000000"/>
              <w:left w:val="single" w:sz="2" w:space="0" w:color="000000"/>
              <w:bottom w:val="single" w:sz="2" w:space="0" w:color="000000"/>
              <w:right w:val="single" w:sz="2" w:space="0" w:color="000000"/>
            </w:tcBorders>
          </w:tcPr>
          <w:p w14:paraId="0BFAE22D" w14:textId="77777777" w:rsidR="007934E7" w:rsidRDefault="00000000">
            <w:pPr>
              <w:spacing w:after="0" w:line="259" w:lineRule="auto"/>
              <w:ind w:left="3" w:right="0" w:firstLine="0"/>
            </w:pPr>
            <w:r>
              <w:rPr>
                <w:rFonts w:ascii="Calibri" w:eastAsia="Calibri" w:hAnsi="Calibri" w:cs="Calibri"/>
                <w:sz w:val="12"/>
              </w:rPr>
              <w:t>May 26</w:t>
            </w:r>
          </w:p>
        </w:tc>
        <w:tc>
          <w:tcPr>
            <w:tcW w:w="1147" w:type="dxa"/>
            <w:tcBorders>
              <w:top w:val="single" w:sz="2" w:space="0" w:color="000000"/>
              <w:left w:val="single" w:sz="2" w:space="0" w:color="000000"/>
              <w:bottom w:val="single" w:sz="2" w:space="0" w:color="000000"/>
              <w:right w:val="single" w:sz="2" w:space="0" w:color="000000"/>
            </w:tcBorders>
          </w:tcPr>
          <w:p w14:paraId="32C37F89" w14:textId="77777777" w:rsidR="007934E7" w:rsidRDefault="00000000">
            <w:pPr>
              <w:spacing w:after="0" w:line="259" w:lineRule="auto"/>
              <w:ind w:left="3" w:right="0" w:firstLine="0"/>
            </w:pPr>
            <w:r>
              <w:rPr>
                <w:rFonts w:ascii="Calibri" w:eastAsia="Calibri" w:hAnsi="Calibri" w:cs="Calibri"/>
                <w:sz w:val="12"/>
              </w:rPr>
              <w:t>May 28</w:t>
            </w:r>
          </w:p>
        </w:tc>
      </w:tr>
      <w:tr w:rsidR="007934E7" w14:paraId="5B6CD3DB"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5BE94679" w14:textId="77777777" w:rsidR="007934E7" w:rsidRDefault="00000000">
            <w:pPr>
              <w:spacing w:after="0" w:line="259" w:lineRule="auto"/>
              <w:ind w:left="0" w:right="0" w:firstLine="0"/>
            </w:pPr>
            <w:r>
              <w:rPr>
                <w:rFonts w:ascii="Calibri" w:eastAsia="Calibri" w:hAnsi="Calibri" w:cs="Calibri"/>
                <w:sz w:val="12"/>
              </w:rPr>
              <w:t>2nd 3-week</w:t>
            </w:r>
          </w:p>
        </w:tc>
        <w:tc>
          <w:tcPr>
            <w:tcW w:w="1150" w:type="dxa"/>
            <w:tcBorders>
              <w:top w:val="single" w:sz="2" w:space="0" w:color="000000"/>
              <w:left w:val="single" w:sz="2" w:space="0" w:color="000000"/>
              <w:bottom w:val="single" w:sz="2" w:space="0" w:color="000000"/>
              <w:right w:val="single" w:sz="2" w:space="0" w:color="000000"/>
            </w:tcBorders>
          </w:tcPr>
          <w:p w14:paraId="1F416D78" w14:textId="77777777" w:rsidR="007934E7" w:rsidRDefault="00000000">
            <w:pPr>
              <w:spacing w:after="0" w:line="259" w:lineRule="auto"/>
              <w:ind w:left="3" w:right="0" w:firstLine="0"/>
            </w:pPr>
            <w:r>
              <w:rPr>
                <w:rFonts w:ascii="Calibri" w:eastAsia="Calibri" w:hAnsi="Calibri" w:cs="Calibri"/>
                <w:sz w:val="12"/>
              </w:rPr>
              <w:t>July 20</w:t>
            </w:r>
          </w:p>
        </w:tc>
        <w:tc>
          <w:tcPr>
            <w:tcW w:w="1150" w:type="dxa"/>
            <w:tcBorders>
              <w:top w:val="single" w:sz="2" w:space="0" w:color="000000"/>
              <w:left w:val="single" w:sz="2" w:space="0" w:color="000000"/>
              <w:bottom w:val="single" w:sz="2" w:space="0" w:color="000000"/>
              <w:right w:val="single" w:sz="2" w:space="0" w:color="000000"/>
            </w:tcBorders>
          </w:tcPr>
          <w:p w14:paraId="2C116272" w14:textId="77777777" w:rsidR="007934E7" w:rsidRDefault="00000000">
            <w:pPr>
              <w:spacing w:after="0" w:line="259" w:lineRule="auto"/>
              <w:ind w:left="3" w:right="0" w:firstLine="0"/>
            </w:pPr>
            <w:r>
              <w:rPr>
                <w:rFonts w:ascii="Calibri" w:eastAsia="Calibri" w:hAnsi="Calibri" w:cs="Calibri"/>
                <w:sz w:val="12"/>
              </w:rPr>
              <w:t>July 22</w:t>
            </w:r>
          </w:p>
        </w:tc>
        <w:tc>
          <w:tcPr>
            <w:tcW w:w="1150" w:type="dxa"/>
            <w:tcBorders>
              <w:top w:val="single" w:sz="2" w:space="0" w:color="000000"/>
              <w:left w:val="single" w:sz="2" w:space="0" w:color="000000"/>
              <w:bottom w:val="single" w:sz="2" w:space="0" w:color="000000"/>
              <w:right w:val="single" w:sz="2" w:space="0" w:color="000000"/>
            </w:tcBorders>
          </w:tcPr>
          <w:p w14:paraId="31FA7EB0" w14:textId="77777777" w:rsidR="007934E7" w:rsidRDefault="00000000">
            <w:pPr>
              <w:spacing w:after="0" w:line="259" w:lineRule="auto"/>
              <w:ind w:left="3" w:right="0" w:firstLine="0"/>
            </w:pPr>
            <w:r>
              <w:rPr>
                <w:rFonts w:ascii="Calibri" w:eastAsia="Calibri" w:hAnsi="Calibri" w:cs="Calibri"/>
                <w:sz w:val="12"/>
              </w:rPr>
              <w:t>July 22</w:t>
            </w:r>
          </w:p>
        </w:tc>
        <w:tc>
          <w:tcPr>
            <w:tcW w:w="1150" w:type="dxa"/>
            <w:tcBorders>
              <w:top w:val="single" w:sz="2" w:space="0" w:color="000000"/>
              <w:left w:val="single" w:sz="2" w:space="0" w:color="000000"/>
              <w:bottom w:val="single" w:sz="2" w:space="0" w:color="000000"/>
              <w:right w:val="single" w:sz="2" w:space="0" w:color="000000"/>
            </w:tcBorders>
          </w:tcPr>
          <w:p w14:paraId="71DB0684" w14:textId="77777777" w:rsidR="007934E7" w:rsidRDefault="00000000">
            <w:pPr>
              <w:spacing w:after="0" w:line="259" w:lineRule="auto"/>
              <w:ind w:left="3" w:right="0" w:firstLine="0"/>
            </w:pPr>
            <w:r>
              <w:rPr>
                <w:rFonts w:ascii="Calibri" w:eastAsia="Calibri" w:hAnsi="Calibri" w:cs="Calibri"/>
                <w:sz w:val="12"/>
              </w:rPr>
              <w:t>July 26</w:t>
            </w:r>
          </w:p>
        </w:tc>
        <w:tc>
          <w:tcPr>
            <w:tcW w:w="1150" w:type="dxa"/>
            <w:tcBorders>
              <w:top w:val="single" w:sz="2" w:space="0" w:color="000000"/>
              <w:left w:val="single" w:sz="2" w:space="0" w:color="000000"/>
              <w:bottom w:val="single" w:sz="2" w:space="0" w:color="000000"/>
              <w:right w:val="single" w:sz="2" w:space="0" w:color="000000"/>
            </w:tcBorders>
          </w:tcPr>
          <w:p w14:paraId="7A95FB52" w14:textId="77777777" w:rsidR="007934E7" w:rsidRDefault="00000000">
            <w:pPr>
              <w:spacing w:after="0" w:line="259" w:lineRule="auto"/>
              <w:ind w:left="3" w:right="0" w:firstLine="0"/>
            </w:pPr>
            <w:r>
              <w:rPr>
                <w:rFonts w:ascii="Calibri" w:eastAsia="Calibri" w:hAnsi="Calibri" w:cs="Calibri"/>
                <w:sz w:val="12"/>
              </w:rPr>
              <w:t>July 24</w:t>
            </w:r>
          </w:p>
        </w:tc>
        <w:tc>
          <w:tcPr>
            <w:tcW w:w="1150" w:type="dxa"/>
            <w:tcBorders>
              <w:top w:val="single" w:sz="2" w:space="0" w:color="000000"/>
              <w:left w:val="single" w:sz="2" w:space="0" w:color="000000"/>
              <w:bottom w:val="single" w:sz="2" w:space="0" w:color="000000"/>
              <w:right w:val="single" w:sz="2" w:space="0" w:color="000000"/>
            </w:tcBorders>
          </w:tcPr>
          <w:p w14:paraId="66D78547" w14:textId="77777777" w:rsidR="007934E7" w:rsidRDefault="00000000">
            <w:pPr>
              <w:spacing w:after="0" w:line="259" w:lineRule="auto"/>
              <w:ind w:left="3" w:right="0" w:firstLine="0"/>
            </w:pPr>
            <w:r>
              <w:rPr>
                <w:rFonts w:ascii="Calibri" w:eastAsia="Calibri" w:hAnsi="Calibri" w:cs="Calibri"/>
                <w:sz w:val="12"/>
              </w:rPr>
              <w:t>August 2</w:t>
            </w:r>
          </w:p>
        </w:tc>
        <w:tc>
          <w:tcPr>
            <w:tcW w:w="1150" w:type="dxa"/>
            <w:tcBorders>
              <w:top w:val="single" w:sz="2" w:space="0" w:color="000000"/>
              <w:left w:val="single" w:sz="2" w:space="0" w:color="000000"/>
              <w:bottom w:val="single" w:sz="2" w:space="0" w:color="000000"/>
              <w:right w:val="single" w:sz="2" w:space="0" w:color="000000"/>
            </w:tcBorders>
          </w:tcPr>
          <w:p w14:paraId="7520E4CF" w14:textId="77777777" w:rsidR="007934E7" w:rsidRDefault="00000000">
            <w:pPr>
              <w:spacing w:after="0" w:line="259" w:lineRule="auto"/>
              <w:ind w:left="3" w:right="0" w:firstLine="0"/>
            </w:pPr>
            <w:r>
              <w:rPr>
                <w:rFonts w:ascii="Calibri" w:eastAsia="Calibri" w:hAnsi="Calibri" w:cs="Calibri"/>
                <w:sz w:val="12"/>
              </w:rPr>
              <w:t>August 11</w:t>
            </w:r>
          </w:p>
        </w:tc>
        <w:tc>
          <w:tcPr>
            <w:tcW w:w="1147" w:type="dxa"/>
            <w:tcBorders>
              <w:top w:val="single" w:sz="2" w:space="0" w:color="000000"/>
              <w:left w:val="single" w:sz="2" w:space="0" w:color="000000"/>
              <w:bottom w:val="single" w:sz="2" w:space="0" w:color="000000"/>
              <w:right w:val="single" w:sz="2" w:space="0" w:color="000000"/>
            </w:tcBorders>
          </w:tcPr>
          <w:p w14:paraId="09F6C83F" w14:textId="77777777" w:rsidR="007934E7" w:rsidRDefault="00000000">
            <w:pPr>
              <w:spacing w:after="0" w:line="259" w:lineRule="auto"/>
              <w:ind w:left="3" w:right="0" w:firstLine="0"/>
            </w:pPr>
            <w:r>
              <w:rPr>
                <w:rFonts w:ascii="Calibri" w:eastAsia="Calibri" w:hAnsi="Calibri" w:cs="Calibri"/>
                <w:sz w:val="12"/>
              </w:rPr>
              <w:t>August 13</w:t>
            </w:r>
          </w:p>
        </w:tc>
      </w:tr>
      <w:tr w:rsidR="007934E7" w14:paraId="0F95D586"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79085085" w14:textId="77777777" w:rsidR="007934E7" w:rsidRDefault="00000000">
            <w:pPr>
              <w:spacing w:after="0" w:line="259" w:lineRule="auto"/>
              <w:ind w:left="0" w:right="0" w:firstLine="0"/>
            </w:pPr>
            <w:r>
              <w:rPr>
                <w:rFonts w:ascii="Calibri" w:eastAsia="Calibri" w:hAnsi="Calibri" w:cs="Calibri"/>
                <w:sz w:val="12"/>
              </w:rPr>
              <w:t>1st 5-week</w:t>
            </w:r>
          </w:p>
        </w:tc>
        <w:tc>
          <w:tcPr>
            <w:tcW w:w="1150" w:type="dxa"/>
            <w:tcBorders>
              <w:top w:val="single" w:sz="2" w:space="0" w:color="000000"/>
              <w:left w:val="single" w:sz="2" w:space="0" w:color="000000"/>
              <w:bottom w:val="single" w:sz="2" w:space="0" w:color="000000"/>
              <w:right w:val="single" w:sz="2" w:space="0" w:color="000000"/>
            </w:tcBorders>
          </w:tcPr>
          <w:p w14:paraId="4F0607F6" w14:textId="77777777" w:rsidR="007934E7" w:rsidRDefault="00000000">
            <w:pPr>
              <w:spacing w:after="0" w:line="259" w:lineRule="auto"/>
              <w:ind w:left="3" w:right="0" w:firstLine="0"/>
            </w:pPr>
            <w:r>
              <w:rPr>
                <w:rFonts w:ascii="Calibri" w:eastAsia="Calibri" w:hAnsi="Calibri" w:cs="Calibri"/>
                <w:sz w:val="12"/>
              </w:rPr>
              <w:t>May 25</w:t>
            </w:r>
          </w:p>
        </w:tc>
        <w:tc>
          <w:tcPr>
            <w:tcW w:w="1150" w:type="dxa"/>
            <w:tcBorders>
              <w:top w:val="single" w:sz="2" w:space="0" w:color="000000"/>
              <w:left w:val="single" w:sz="2" w:space="0" w:color="000000"/>
              <w:bottom w:val="single" w:sz="2" w:space="0" w:color="000000"/>
              <w:right w:val="single" w:sz="2" w:space="0" w:color="000000"/>
            </w:tcBorders>
          </w:tcPr>
          <w:p w14:paraId="356C35C5" w14:textId="77777777" w:rsidR="007934E7" w:rsidRDefault="00000000">
            <w:pPr>
              <w:spacing w:after="0" w:line="259" w:lineRule="auto"/>
              <w:ind w:left="3" w:right="0" w:firstLine="0"/>
            </w:pPr>
            <w:r>
              <w:rPr>
                <w:rFonts w:ascii="Calibri" w:eastAsia="Calibri" w:hAnsi="Calibri" w:cs="Calibri"/>
                <w:sz w:val="12"/>
              </w:rPr>
              <w:t>May 28</w:t>
            </w:r>
          </w:p>
        </w:tc>
        <w:tc>
          <w:tcPr>
            <w:tcW w:w="1150" w:type="dxa"/>
            <w:tcBorders>
              <w:top w:val="single" w:sz="2" w:space="0" w:color="000000"/>
              <w:left w:val="single" w:sz="2" w:space="0" w:color="000000"/>
              <w:bottom w:val="single" w:sz="2" w:space="0" w:color="000000"/>
              <w:right w:val="single" w:sz="2" w:space="0" w:color="000000"/>
            </w:tcBorders>
          </w:tcPr>
          <w:p w14:paraId="13579266" w14:textId="77777777" w:rsidR="007934E7" w:rsidRDefault="00000000">
            <w:pPr>
              <w:spacing w:after="0" w:line="259" w:lineRule="auto"/>
              <w:ind w:left="3" w:right="0" w:firstLine="0"/>
            </w:pPr>
            <w:r>
              <w:rPr>
                <w:rFonts w:ascii="Calibri" w:eastAsia="Calibri" w:hAnsi="Calibri" w:cs="Calibri"/>
                <w:sz w:val="12"/>
              </w:rPr>
              <w:t>May 29</w:t>
            </w:r>
          </w:p>
        </w:tc>
        <w:tc>
          <w:tcPr>
            <w:tcW w:w="1150" w:type="dxa"/>
            <w:tcBorders>
              <w:top w:val="single" w:sz="2" w:space="0" w:color="000000"/>
              <w:left w:val="single" w:sz="2" w:space="0" w:color="000000"/>
              <w:bottom w:val="single" w:sz="2" w:space="0" w:color="000000"/>
              <w:right w:val="single" w:sz="2" w:space="0" w:color="000000"/>
            </w:tcBorders>
          </w:tcPr>
          <w:p w14:paraId="2197FFA4" w14:textId="77777777" w:rsidR="007934E7" w:rsidRDefault="00000000">
            <w:pPr>
              <w:spacing w:after="0" w:line="259" w:lineRule="auto"/>
              <w:ind w:left="3" w:right="0" w:firstLine="0"/>
            </w:pPr>
            <w:r>
              <w:rPr>
                <w:rFonts w:ascii="Calibri" w:eastAsia="Calibri" w:hAnsi="Calibri" w:cs="Calibri"/>
                <w:sz w:val="12"/>
              </w:rPr>
              <w:t>June 1</w:t>
            </w:r>
          </w:p>
        </w:tc>
        <w:tc>
          <w:tcPr>
            <w:tcW w:w="1150" w:type="dxa"/>
            <w:tcBorders>
              <w:top w:val="single" w:sz="2" w:space="0" w:color="000000"/>
              <w:left w:val="single" w:sz="2" w:space="0" w:color="000000"/>
              <w:bottom w:val="single" w:sz="2" w:space="0" w:color="000000"/>
              <w:right w:val="single" w:sz="2" w:space="0" w:color="000000"/>
            </w:tcBorders>
          </w:tcPr>
          <w:p w14:paraId="5F36ECF9" w14:textId="77777777" w:rsidR="007934E7" w:rsidRDefault="00000000">
            <w:pPr>
              <w:spacing w:after="0" w:line="259" w:lineRule="auto"/>
              <w:ind w:left="3" w:right="0" w:firstLine="0"/>
            </w:pPr>
            <w:r>
              <w:rPr>
                <w:rFonts w:ascii="Calibri" w:eastAsia="Calibri" w:hAnsi="Calibri" w:cs="Calibri"/>
                <w:sz w:val="12"/>
              </w:rPr>
              <w:t>June 1</w:t>
            </w:r>
          </w:p>
        </w:tc>
        <w:tc>
          <w:tcPr>
            <w:tcW w:w="1150" w:type="dxa"/>
            <w:tcBorders>
              <w:top w:val="single" w:sz="2" w:space="0" w:color="000000"/>
              <w:left w:val="single" w:sz="2" w:space="0" w:color="000000"/>
              <w:bottom w:val="single" w:sz="2" w:space="0" w:color="000000"/>
              <w:right w:val="single" w:sz="2" w:space="0" w:color="000000"/>
            </w:tcBorders>
          </w:tcPr>
          <w:p w14:paraId="592E07B6" w14:textId="77777777" w:rsidR="007934E7" w:rsidRDefault="00000000">
            <w:pPr>
              <w:spacing w:after="0" w:line="259" w:lineRule="auto"/>
              <w:ind w:left="3" w:right="0" w:firstLine="0"/>
            </w:pPr>
            <w:r>
              <w:rPr>
                <w:rFonts w:ascii="Calibri" w:eastAsia="Calibri" w:hAnsi="Calibri" w:cs="Calibri"/>
                <w:sz w:val="12"/>
              </w:rPr>
              <w:t>June 20</w:t>
            </w:r>
          </w:p>
        </w:tc>
        <w:tc>
          <w:tcPr>
            <w:tcW w:w="1150" w:type="dxa"/>
            <w:tcBorders>
              <w:top w:val="single" w:sz="2" w:space="0" w:color="000000"/>
              <w:left w:val="single" w:sz="2" w:space="0" w:color="000000"/>
              <w:bottom w:val="single" w:sz="2" w:space="0" w:color="000000"/>
              <w:right w:val="single" w:sz="2" w:space="0" w:color="000000"/>
            </w:tcBorders>
          </w:tcPr>
          <w:p w14:paraId="55EAC99A" w14:textId="77777777" w:rsidR="007934E7" w:rsidRDefault="00000000">
            <w:pPr>
              <w:spacing w:after="0" w:line="259" w:lineRule="auto"/>
              <w:ind w:left="3" w:right="0" w:firstLine="0"/>
            </w:pPr>
            <w:r>
              <w:rPr>
                <w:rFonts w:ascii="Calibri" w:eastAsia="Calibri" w:hAnsi="Calibri" w:cs="Calibri"/>
                <w:sz w:val="12"/>
              </w:rPr>
              <w:t>June 30</w:t>
            </w:r>
          </w:p>
        </w:tc>
        <w:tc>
          <w:tcPr>
            <w:tcW w:w="1147" w:type="dxa"/>
            <w:tcBorders>
              <w:top w:val="single" w:sz="2" w:space="0" w:color="000000"/>
              <w:left w:val="single" w:sz="2" w:space="0" w:color="000000"/>
              <w:bottom w:val="single" w:sz="2" w:space="0" w:color="000000"/>
              <w:right w:val="single" w:sz="2" w:space="0" w:color="000000"/>
            </w:tcBorders>
          </w:tcPr>
          <w:p w14:paraId="2B44F5C8" w14:textId="77777777" w:rsidR="007934E7" w:rsidRDefault="00000000">
            <w:pPr>
              <w:spacing w:after="0" w:line="259" w:lineRule="auto"/>
              <w:ind w:left="3" w:right="0" w:firstLine="0"/>
            </w:pPr>
            <w:r>
              <w:rPr>
                <w:rFonts w:ascii="Calibri" w:eastAsia="Calibri" w:hAnsi="Calibri" w:cs="Calibri"/>
                <w:sz w:val="12"/>
              </w:rPr>
              <w:t>July 2</w:t>
            </w:r>
          </w:p>
        </w:tc>
      </w:tr>
      <w:tr w:rsidR="007934E7" w14:paraId="14D9B9B7"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022D1D52" w14:textId="77777777" w:rsidR="007934E7" w:rsidRDefault="00000000">
            <w:pPr>
              <w:spacing w:after="0" w:line="259" w:lineRule="auto"/>
              <w:ind w:left="0" w:right="0" w:firstLine="0"/>
            </w:pPr>
            <w:r>
              <w:rPr>
                <w:rFonts w:ascii="Calibri" w:eastAsia="Calibri" w:hAnsi="Calibri" w:cs="Calibri"/>
                <w:sz w:val="12"/>
              </w:rPr>
              <w:t>2nd 5-week</w:t>
            </w:r>
          </w:p>
        </w:tc>
        <w:tc>
          <w:tcPr>
            <w:tcW w:w="1150" w:type="dxa"/>
            <w:tcBorders>
              <w:top w:val="single" w:sz="2" w:space="0" w:color="000000"/>
              <w:left w:val="single" w:sz="2" w:space="0" w:color="000000"/>
              <w:bottom w:val="single" w:sz="2" w:space="0" w:color="000000"/>
              <w:right w:val="single" w:sz="2" w:space="0" w:color="000000"/>
            </w:tcBorders>
          </w:tcPr>
          <w:p w14:paraId="17CA89A4" w14:textId="77777777" w:rsidR="007934E7" w:rsidRDefault="00000000">
            <w:pPr>
              <w:spacing w:after="0" w:line="259" w:lineRule="auto"/>
              <w:ind w:left="3" w:right="0" w:firstLine="0"/>
            </w:pPr>
            <w:r>
              <w:rPr>
                <w:rFonts w:ascii="Calibri" w:eastAsia="Calibri" w:hAnsi="Calibri" w:cs="Calibri"/>
                <w:sz w:val="12"/>
              </w:rPr>
              <w:t>June 29</w:t>
            </w:r>
          </w:p>
        </w:tc>
        <w:tc>
          <w:tcPr>
            <w:tcW w:w="1150" w:type="dxa"/>
            <w:tcBorders>
              <w:top w:val="single" w:sz="2" w:space="0" w:color="000000"/>
              <w:left w:val="single" w:sz="2" w:space="0" w:color="000000"/>
              <w:bottom w:val="single" w:sz="2" w:space="0" w:color="000000"/>
              <w:right w:val="single" w:sz="2" w:space="0" w:color="000000"/>
            </w:tcBorders>
          </w:tcPr>
          <w:p w14:paraId="500F0A8F" w14:textId="77777777" w:rsidR="007934E7" w:rsidRDefault="00000000">
            <w:pPr>
              <w:spacing w:after="0" w:line="259" w:lineRule="auto"/>
              <w:ind w:left="3" w:right="0" w:firstLine="0"/>
            </w:pPr>
            <w:r>
              <w:rPr>
                <w:rFonts w:ascii="Calibri" w:eastAsia="Calibri" w:hAnsi="Calibri" w:cs="Calibri"/>
                <w:sz w:val="12"/>
              </w:rPr>
              <w:t>July 1</w:t>
            </w:r>
          </w:p>
        </w:tc>
        <w:tc>
          <w:tcPr>
            <w:tcW w:w="1150" w:type="dxa"/>
            <w:tcBorders>
              <w:top w:val="single" w:sz="2" w:space="0" w:color="000000"/>
              <w:left w:val="single" w:sz="2" w:space="0" w:color="000000"/>
              <w:bottom w:val="single" w:sz="2" w:space="0" w:color="000000"/>
              <w:right w:val="single" w:sz="2" w:space="0" w:color="000000"/>
            </w:tcBorders>
          </w:tcPr>
          <w:p w14:paraId="6C14E058" w14:textId="77777777" w:rsidR="007934E7" w:rsidRDefault="00000000">
            <w:pPr>
              <w:spacing w:after="0" w:line="259" w:lineRule="auto"/>
              <w:ind w:left="3" w:right="0" w:firstLine="0"/>
            </w:pPr>
            <w:r>
              <w:rPr>
                <w:rFonts w:ascii="Calibri" w:eastAsia="Calibri" w:hAnsi="Calibri" w:cs="Calibri"/>
                <w:sz w:val="12"/>
              </w:rPr>
              <w:t>July 2</w:t>
            </w:r>
          </w:p>
        </w:tc>
        <w:tc>
          <w:tcPr>
            <w:tcW w:w="1150" w:type="dxa"/>
            <w:tcBorders>
              <w:top w:val="single" w:sz="2" w:space="0" w:color="000000"/>
              <w:left w:val="single" w:sz="2" w:space="0" w:color="000000"/>
              <w:bottom w:val="single" w:sz="2" w:space="0" w:color="000000"/>
              <w:right w:val="single" w:sz="2" w:space="0" w:color="000000"/>
            </w:tcBorders>
          </w:tcPr>
          <w:p w14:paraId="77EF8C59" w14:textId="77777777" w:rsidR="007934E7" w:rsidRDefault="00000000">
            <w:pPr>
              <w:spacing w:after="0" w:line="259" w:lineRule="auto"/>
              <w:ind w:left="3" w:right="0" w:firstLine="0"/>
            </w:pPr>
            <w:r>
              <w:rPr>
                <w:rFonts w:ascii="Calibri" w:eastAsia="Calibri" w:hAnsi="Calibri" w:cs="Calibri"/>
                <w:sz w:val="12"/>
              </w:rPr>
              <w:t>July 6</w:t>
            </w:r>
          </w:p>
        </w:tc>
        <w:tc>
          <w:tcPr>
            <w:tcW w:w="1150" w:type="dxa"/>
            <w:tcBorders>
              <w:top w:val="single" w:sz="2" w:space="0" w:color="000000"/>
              <w:left w:val="single" w:sz="2" w:space="0" w:color="000000"/>
              <w:bottom w:val="single" w:sz="2" w:space="0" w:color="000000"/>
              <w:right w:val="single" w:sz="2" w:space="0" w:color="000000"/>
            </w:tcBorders>
          </w:tcPr>
          <w:p w14:paraId="3BE82041" w14:textId="77777777" w:rsidR="007934E7" w:rsidRDefault="00000000">
            <w:pPr>
              <w:spacing w:after="0" w:line="259" w:lineRule="auto"/>
              <w:ind w:left="3" w:right="0" w:firstLine="0"/>
            </w:pPr>
            <w:r>
              <w:rPr>
                <w:rFonts w:ascii="Calibri" w:eastAsia="Calibri" w:hAnsi="Calibri" w:cs="Calibri"/>
                <w:sz w:val="12"/>
              </w:rPr>
              <w:t>July 5</w:t>
            </w:r>
          </w:p>
        </w:tc>
        <w:tc>
          <w:tcPr>
            <w:tcW w:w="1150" w:type="dxa"/>
            <w:tcBorders>
              <w:top w:val="single" w:sz="2" w:space="0" w:color="000000"/>
              <w:left w:val="single" w:sz="2" w:space="0" w:color="000000"/>
              <w:bottom w:val="single" w:sz="2" w:space="0" w:color="000000"/>
              <w:right w:val="single" w:sz="2" w:space="0" w:color="000000"/>
            </w:tcBorders>
          </w:tcPr>
          <w:p w14:paraId="532A2312" w14:textId="77777777" w:rsidR="007934E7" w:rsidRDefault="00000000">
            <w:pPr>
              <w:spacing w:after="0" w:line="259" w:lineRule="auto"/>
              <w:ind w:left="3" w:right="0" w:firstLine="0"/>
            </w:pPr>
            <w:r>
              <w:rPr>
                <w:rFonts w:ascii="Calibri" w:eastAsia="Calibri" w:hAnsi="Calibri" w:cs="Calibri"/>
                <w:sz w:val="12"/>
              </w:rPr>
              <w:t>July 23</w:t>
            </w:r>
          </w:p>
        </w:tc>
        <w:tc>
          <w:tcPr>
            <w:tcW w:w="1150" w:type="dxa"/>
            <w:tcBorders>
              <w:top w:val="single" w:sz="2" w:space="0" w:color="000000"/>
              <w:left w:val="single" w:sz="2" w:space="0" w:color="000000"/>
              <w:bottom w:val="single" w:sz="2" w:space="0" w:color="000000"/>
              <w:right w:val="single" w:sz="2" w:space="0" w:color="000000"/>
            </w:tcBorders>
          </w:tcPr>
          <w:p w14:paraId="129051FE" w14:textId="77777777" w:rsidR="007934E7" w:rsidRDefault="00000000">
            <w:pPr>
              <w:spacing w:after="0" w:line="259" w:lineRule="auto"/>
              <w:ind w:left="3" w:right="0" w:firstLine="0"/>
            </w:pPr>
            <w:r>
              <w:rPr>
                <w:rFonts w:ascii="Calibri" w:eastAsia="Calibri" w:hAnsi="Calibri" w:cs="Calibri"/>
                <w:sz w:val="12"/>
              </w:rPr>
              <w:t>August 4</w:t>
            </w:r>
          </w:p>
        </w:tc>
        <w:tc>
          <w:tcPr>
            <w:tcW w:w="1147" w:type="dxa"/>
            <w:tcBorders>
              <w:top w:val="single" w:sz="2" w:space="0" w:color="000000"/>
              <w:left w:val="single" w:sz="2" w:space="0" w:color="000000"/>
              <w:bottom w:val="single" w:sz="2" w:space="0" w:color="000000"/>
              <w:right w:val="single" w:sz="2" w:space="0" w:color="000000"/>
            </w:tcBorders>
          </w:tcPr>
          <w:p w14:paraId="45A638B1" w14:textId="77777777" w:rsidR="007934E7" w:rsidRDefault="00000000">
            <w:pPr>
              <w:spacing w:after="0" w:line="259" w:lineRule="auto"/>
              <w:ind w:left="3" w:right="0" w:firstLine="0"/>
            </w:pPr>
            <w:r>
              <w:rPr>
                <w:rFonts w:ascii="Calibri" w:eastAsia="Calibri" w:hAnsi="Calibri" w:cs="Calibri"/>
                <w:sz w:val="12"/>
              </w:rPr>
              <w:t>August 6</w:t>
            </w:r>
          </w:p>
        </w:tc>
      </w:tr>
      <w:tr w:rsidR="007934E7" w14:paraId="726FA493"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7FB66C08" w14:textId="77777777" w:rsidR="007934E7" w:rsidRDefault="00000000">
            <w:pPr>
              <w:spacing w:after="0" w:line="259" w:lineRule="auto"/>
              <w:ind w:left="0" w:right="0" w:firstLine="0"/>
            </w:pPr>
            <w:r>
              <w:rPr>
                <w:rFonts w:ascii="Calibri" w:eastAsia="Calibri" w:hAnsi="Calibri" w:cs="Calibri"/>
                <w:sz w:val="12"/>
              </w:rPr>
              <w:t>1st 7-week</w:t>
            </w:r>
          </w:p>
        </w:tc>
        <w:tc>
          <w:tcPr>
            <w:tcW w:w="1150" w:type="dxa"/>
            <w:tcBorders>
              <w:top w:val="single" w:sz="2" w:space="0" w:color="000000"/>
              <w:left w:val="single" w:sz="2" w:space="0" w:color="000000"/>
              <w:bottom w:val="single" w:sz="2" w:space="0" w:color="000000"/>
              <w:right w:val="single" w:sz="2" w:space="0" w:color="000000"/>
            </w:tcBorders>
          </w:tcPr>
          <w:p w14:paraId="145B64D9" w14:textId="77777777" w:rsidR="007934E7" w:rsidRDefault="00000000">
            <w:pPr>
              <w:spacing w:after="0" w:line="259" w:lineRule="auto"/>
              <w:ind w:left="3" w:right="0" w:firstLine="0"/>
            </w:pPr>
            <w:r>
              <w:rPr>
                <w:rFonts w:ascii="Calibri" w:eastAsia="Calibri" w:hAnsi="Calibri" w:cs="Calibri"/>
                <w:sz w:val="12"/>
              </w:rPr>
              <w:t>May 4</w:t>
            </w:r>
          </w:p>
        </w:tc>
        <w:tc>
          <w:tcPr>
            <w:tcW w:w="1150" w:type="dxa"/>
            <w:tcBorders>
              <w:top w:val="single" w:sz="2" w:space="0" w:color="000000"/>
              <w:left w:val="single" w:sz="2" w:space="0" w:color="000000"/>
              <w:bottom w:val="single" w:sz="2" w:space="0" w:color="000000"/>
              <w:right w:val="single" w:sz="2" w:space="0" w:color="000000"/>
            </w:tcBorders>
          </w:tcPr>
          <w:p w14:paraId="113888B7" w14:textId="77777777" w:rsidR="007934E7" w:rsidRDefault="00000000">
            <w:pPr>
              <w:spacing w:after="0" w:line="259" w:lineRule="auto"/>
              <w:ind w:left="3" w:right="0" w:firstLine="0"/>
            </w:pPr>
            <w:r>
              <w:rPr>
                <w:rFonts w:ascii="Calibri" w:eastAsia="Calibri" w:hAnsi="Calibri" w:cs="Calibri"/>
                <w:sz w:val="12"/>
              </w:rPr>
              <w:t>May 6</w:t>
            </w:r>
          </w:p>
        </w:tc>
        <w:tc>
          <w:tcPr>
            <w:tcW w:w="1150" w:type="dxa"/>
            <w:tcBorders>
              <w:top w:val="single" w:sz="2" w:space="0" w:color="000000"/>
              <w:left w:val="single" w:sz="2" w:space="0" w:color="000000"/>
              <w:bottom w:val="single" w:sz="2" w:space="0" w:color="000000"/>
              <w:right w:val="single" w:sz="2" w:space="0" w:color="000000"/>
            </w:tcBorders>
          </w:tcPr>
          <w:p w14:paraId="40E18A94" w14:textId="77777777" w:rsidR="007934E7" w:rsidRDefault="00000000">
            <w:pPr>
              <w:spacing w:after="0" w:line="259" w:lineRule="auto"/>
              <w:ind w:left="3" w:right="0" w:firstLine="0"/>
            </w:pPr>
            <w:r>
              <w:rPr>
                <w:rFonts w:ascii="Calibri" w:eastAsia="Calibri" w:hAnsi="Calibri" w:cs="Calibri"/>
                <w:sz w:val="12"/>
              </w:rPr>
              <w:t>May 8</w:t>
            </w:r>
          </w:p>
        </w:tc>
        <w:tc>
          <w:tcPr>
            <w:tcW w:w="1150" w:type="dxa"/>
            <w:tcBorders>
              <w:top w:val="single" w:sz="2" w:space="0" w:color="000000"/>
              <w:left w:val="single" w:sz="2" w:space="0" w:color="000000"/>
              <w:bottom w:val="single" w:sz="2" w:space="0" w:color="000000"/>
              <w:right w:val="single" w:sz="2" w:space="0" w:color="000000"/>
            </w:tcBorders>
          </w:tcPr>
          <w:p w14:paraId="278E2F27" w14:textId="77777777" w:rsidR="007934E7" w:rsidRDefault="00000000">
            <w:pPr>
              <w:spacing w:after="0" w:line="259" w:lineRule="auto"/>
              <w:ind w:left="3" w:right="0" w:firstLine="0"/>
            </w:pPr>
            <w:r>
              <w:rPr>
                <w:rFonts w:ascii="Calibri" w:eastAsia="Calibri" w:hAnsi="Calibri" w:cs="Calibri"/>
                <w:sz w:val="12"/>
              </w:rPr>
              <w:t>May 10</w:t>
            </w:r>
          </w:p>
        </w:tc>
        <w:tc>
          <w:tcPr>
            <w:tcW w:w="1150" w:type="dxa"/>
            <w:tcBorders>
              <w:top w:val="single" w:sz="2" w:space="0" w:color="000000"/>
              <w:left w:val="single" w:sz="2" w:space="0" w:color="000000"/>
              <w:bottom w:val="single" w:sz="2" w:space="0" w:color="000000"/>
              <w:right w:val="single" w:sz="2" w:space="0" w:color="000000"/>
            </w:tcBorders>
          </w:tcPr>
          <w:p w14:paraId="14B3A76A" w14:textId="77777777" w:rsidR="007934E7" w:rsidRDefault="00000000">
            <w:pPr>
              <w:spacing w:after="0" w:line="259" w:lineRule="auto"/>
              <w:ind w:left="3" w:right="0" w:firstLine="0"/>
            </w:pPr>
            <w:r>
              <w:rPr>
                <w:rFonts w:ascii="Calibri" w:eastAsia="Calibri" w:hAnsi="Calibri" w:cs="Calibri"/>
                <w:sz w:val="12"/>
              </w:rPr>
              <w:t>May 13</w:t>
            </w:r>
          </w:p>
        </w:tc>
        <w:tc>
          <w:tcPr>
            <w:tcW w:w="1150" w:type="dxa"/>
            <w:tcBorders>
              <w:top w:val="single" w:sz="2" w:space="0" w:color="000000"/>
              <w:left w:val="single" w:sz="2" w:space="0" w:color="000000"/>
              <w:bottom w:val="single" w:sz="2" w:space="0" w:color="000000"/>
              <w:right w:val="single" w:sz="2" w:space="0" w:color="000000"/>
            </w:tcBorders>
          </w:tcPr>
          <w:p w14:paraId="4B2A427B" w14:textId="77777777" w:rsidR="007934E7" w:rsidRDefault="00000000">
            <w:pPr>
              <w:spacing w:after="0" w:line="259" w:lineRule="auto"/>
              <w:ind w:left="3" w:right="0" w:firstLine="0"/>
            </w:pPr>
            <w:r>
              <w:rPr>
                <w:rFonts w:ascii="Calibri" w:eastAsia="Calibri" w:hAnsi="Calibri" w:cs="Calibri"/>
                <w:sz w:val="12"/>
              </w:rPr>
              <w:t>June 5</w:t>
            </w:r>
          </w:p>
        </w:tc>
        <w:tc>
          <w:tcPr>
            <w:tcW w:w="1150" w:type="dxa"/>
            <w:tcBorders>
              <w:top w:val="single" w:sz="2" w:space="0" w:color="000000"/>
              <w:left w:val="single" w:sz="2" w:space="0" w:color="000000"/>
              <w:bottom w:val="single" w:sz="2" w:space="0" w:color="000000"/>
              <w:right w:val="single" w:sz="2" w:space="0" w:color="000000"/>
            </w:tcBorders>
          </w:tcPr>
          <w:p w14:paraId="2F4552A2" w14:textId="77777777" w:rsidR="007934E7" w:rsidRDefault="00000000">
            <w:pPr>
              <w:spacing w:after="0" w:line="259" w:lineRule="auto"/>
              <w:ind w:left="3" w:right="0" w:firstLine="0"/>
            </w:pPr>
            <w:r>
              <w:rPr>
                <w:rFonts w:ascii="Calibri" w:eastAsia="Calibri" w:hAnsi="Calibri" w:cs="Calibri"/>
                <w:sz w:val="12"/>
              </w:rPr>
              <w:t>June 23</w:t>
            </w:r>
          </w:p>
        </w:tc>
        <w:tc>
          <w:tcPr>
            <w:tcW w:w="1147" w:type="dxa"/>
            <w:tcBorders>
              <w:top w:val="single" w:sz="2" w:space="0" w:color="000000"/>
              <w:left w:val="single" w:sz="2" w:space="0" w:color="000000"/>
              <w:bottom w:val="single" w:sz="2" w:space="0" w:color="000000"/>
              <w:right w:val="single" w:sz="2" w:space="0" w:color="000000"/>
            </w:tcBorders>
          </w:tcPr>
          <w:p w14:paraId="117FE48D" w14:textId="77777777" w:rsidR="007934E7" w:rsidRDefault="00000000">
            <w:pPr>
              <w:spacing w:after="0" w:line="259" w:lineRule="auto"/>
              <w:ind w:left="3" w:right="0" w:firstLine="0"/>
            </w:pPr>
            <w:r>
              <w:rPr>
                <w:rFonts w:ascii="Calibri" w:eastAsia="Calibri" w:hAnsi="Calibri" w:cs="Calibri"/>
                <w:sz w:val="12"/>
              </w:rPr>
              <w:t>June 25</w:t>
            </w:r>
          </w:p>
        </w:tc>
      </w:tr>
      <w:tr w:rsidR="007934E7" w14:paraId="71BAFF7E"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400993D0" w14:textId="77777777" w:rsidR="007934E7" w:rsidRDefault="00000000">
            <w:pPr>
              <w:spacing w:after="0" w:line="259" w:lineRule="auto"/>
              <w:ind w:left="0" w:right="0" w:firstLine="0"/>
            </w:pPr>
            <w:r>
              <w:rPr>
                <w:rFonts w:ascii="Calibri" w:eastAsia="Calibri" w:hAnsi="Calibri" w:cs="Calibri"/>
                <w:sz w:val="12"/>
              </w:rPr>
              <w:t>2nd 7-week</w:t>
            </w:r>
          </w:p>
        </w:tc>
        <w:tc>
          <w:tcPr>
            <w:tcW w:w="1150" w:type="dxa"/>
            <w:tcBorders>
              <w:top w:val="single" w:sz="2" w:space="0" w:color="000000"/>
              <w:left w:val="single" w:sz="2" w:space="0" w:color="000000"/>
              <w:bottom w:val="single" w:sz="2" w:space="0" w:color="000000"/>
              <w:right w:val="single" w:sz="2" w:space="0" w:color="000000"/>
            </w:tcBorders>
          </w:tcPr>
          <w:p w14:paraId="4A786881" w14:textId="77777777" w:rsidR="007934E7" w:rsidRDefault="00000000">
            <w:pPr>
              <w:spacing w:after="0" w:line="259" w:lineRule="auto"/>
              <w:ind w:left="3" w:right="0" w:firstLine="0"/>
            </w:pPr>
            <w:r>
              <w:rPr>
                <w:rFonts w:ascii="Calibri" w:eastAsia="Calibri" w:hAnsi="Calibri" w:cs="Calibri"/>
                <w:sz w:val="12"/>
              </w:rPr>
              <w:t>June 22</w:t>
            </w:r>
          </w:p>
        </w:tc>
        <w:tc>
          <w:tcPr>
            <w:tcW w:w="1150" w:type="dxa"/>
            <w:tcBorders>
              <w:top w:val="single" w:sz="2" w:space="0" w:color="000000"/>
              <w:left w:val="single" w:sz="2" w:space="0" w:color="000000"/>
              <w:bottom w:val="single" w:sz="2" w:space="0" w:color="000000"/>
              <w:right w:val="single" w:sz="2" w:space="0" w:color="000000"/>
            </w:tcBorders>
          </w:tcPr>
          <w:p w14:paraId="084E03D2" w14:textId="77777777" w:rsidR="007934E7" w:rsidRDefault="00000000">
            <w:pPr>
              <w:spacing w:after="0" w:line="259" w:lineRule="auto"/>
              <w:ind w:left="3" w:right="0" w:firstLine="0"/>
            </w:pPr>
            <w:r>
              <w:rPr>
                <w:rFonts w:ascii="Calibri" w:eastAsia="Calibri" w:hAnsi="Calibri" w:cs="Calibri"/>
                <w:sz w:val="12"/>
              </w:rPr>
              <w:t>June 24</w:t>
            </w:r>
          </w:p>
        </w:tc>
        <w:tc>
          <w:tcPr>
            <w:tcW w:w="1150" w:type="dxa"/>
            <w:tcBorders>
              <w:top w:val="single" w:sz="2" w:space="0" w:color="000000"/>
              <w:left w:val="single" w:sz="2" w:space="0" w:color="000000"/>
              <w:bottom w:val="single" w:sz="2" w:space="0" w:color="000000"/>
              <w:right w:val="single" w:sz="2" w:space="0" w:color="000000"/>
            </w:tcBorders>
          </w:tcPr>
          <w:p w14:paraId="33F5326E" w14:textId="77777777" w:rsidR="007934E7" w:rsidRDefault="00000000">
            <w:pPr>
              <w:spacing w:after="0" w:line="259" w:lineRule="auto"/>
              <w:ind w:left="3" w:right="0" w:firstLine="0"/>
            </w:pPr>
            <w:r>
              <w:rPr>
                <w:rFonts w:ascii="Calibri" w:eastAsia="Calibri" w:hAnsi="Calibri" w:cs="Calibri"/>
                <w:sz w:val="12"/>
              </w:rPr>
              <w:t>June 26</w:t>
            </w:r>
          </w:p>
        </w:tc>
        <w:tc>
          <w:tcPr>
            <w:tcW w:w="1150" w:type="dxa"/>
            <w:tcBorders>
              <w:top w:val="single" w:sz="2" w:space="0" w:color="000000"/>
              <w:left w:val="single" w:sz="2" w:space="0" w:color="000000"/>
              <w:bottom w:val="single" w:sz="2" w:space="0" w:color="000000"/>
              <w:right w:val="single" w:sz="2" w:space="0" w:color="000000"/>
            </w:tcBorders>
          </w:tcPr>
          <w:p w14:paraId="609C8711" w14:textId="77777777" w:rsidR="007934E7" w:rsidRDefault="00000000">
            <w:pPr>
              <w:spacing w:after="0" w:line="259" w:lineRule="auto"/>
              <w:ind w:left="3" w:right="0" w:firstLine="0"/>
            </w:pPr>
            <w:r>
              <w:rPr>
                <w:rFonts w:ascii="Calibri" w:eastAsia="Calibri" w:hAnsi="Calibri" w:cs="Calibri"/>
                <w:sz w:val="12"/>
              </w:rPr>
              <w:t>June 28</w:t>
            </w:r>
          </w:p>
        </w:tc>
        <w:tc>
          <w:tcPr>
            <w:tcW w:w="1150" w:type="dxa"/>
            <w:tcBorders>
              <w:top w:val="single" w:sz="2" w:space="0" w:color="000000"/>
              <w:left w:val="single" w:sz="2" w:space="0" w:color="000000"/>
              <w:bottom w:val="single" w:sz="2" w:space="0" w:color="000000"/>
              <w:right w:val="single" w:sz="2" w:space="0" w:color="000000"/>
            </w:tcBorders>
          </w:tcPr>
          <w:p w14:paraId="6FF68099" w14:textId="77777777" w:rsidR="007934E7" w:rsidRDefault="00000000">
            <w:pPr>
              <w:spacing w:after="0" w:line="259" w:lineRule="auto"/>
              <w:ind w:left="3" w:right="0" w:firstLine="0"/>
            </w:pPr>
            <w:r>
              <w:rPr>
                <w:rFonts w:ascii="Calibri" w:eastAsia="Calibri" w:hAnsi="Calibri" w:cs="Calibri"/>
                <w:sz w:val="12"/>
              </w:rPr>
              <w:t>July 1</w:t>
            </w:r>
          </w:p>
        </w:tc>
        <w:tc>
          <w:tcPr>
            <w:tcW w:w="1150" w:type="dxa"/>
            <w:tcBorders>
              <w:top w:val="single" w:sz="2" w:space="0" w:color="000000"/>
              <w:left w:val="single" w:sz="2" w:space="0" w:color="000000"/>
              <w:bottom w:val="single" w:sz="2" w:space="0" w:color="000000"/>
              <w:right w:val="single" w:sz="2" w:space="0" w:color="000000"/>
            </w:tcBorders>
          </w:tcPr>
          <w:p w14:paraId="5EB05D39" w14:textId="77777777" w:rsidR="007934E7" w:rsidRDefault="00000000">
            <w:pPr>
              <w:spacing w:after="0" w:line="259" w:lineRule="auto"/>
              <w:ind w:left="3" w:right="0" w:firstLine="0"/>
            </w:pPr>
            <w:r>
              <w:rPr>
                <w:rFonts w:ascii="Calibri" w:eastAsia="Calibri" w:hAnsi="Calibri" w:cs="Calibri"/>
                <w:sz w:val="12"/>
              </w:rPr>
              <w:t>July 24</w:t>
            </w:r>
          </w:p>
        </w:tc>
        <w:tc>
          <w:tcPr>
            <w:tcW w:w="1150" w:type="dxa"/>
            <w:tcBorders>
              <w:top w:val="single" w:sz="2" w:space="0" w:color="000000"/>
              <w:left w:val="single" w:sz="2" w:space="0" w:color="000000"/>
              <w:bottom w:val="single" w:sz="2" w:space="0" w:color="000000"/>
              <w:right w:val="single" w:sz="2" w:space="0" w:color="000000"/>
            </w:tcBorders>
          </w:tcPr>
          <w:p w14:paraId="2EF5466C" w14:textId="77777777" w:rsidR="007934E7" w:rsidRDefault="00000000">
            <w:pPr>
              <w:spacing w:after="0" w:line="259" w:lineRule="auto"/>
              <w:ind w:left="3" w:right="0" w:firstLine="0"/>
            </w:pPr>
            <w:r>
              <w:rPr>
                <w:rFonts w:ascii="Calibri" w:eastAsia="Calibri" w:hAnsi="Calibri" w:cs="Calibri"/>
                <w:sz w:val="12"/>
              </w:rPr>
              <w:t>August 11</w:t>
            </w:r>
          </w:p>
        </w:tc>
        <w:tc>
          <w:tcPr>
            <w:tcW w:w="1147" w:type="dxa"/>
            <w:tcBorders>
              <w:top w:val="single" w:sz="2" w:space="0" w:color="000000"/>
              <w:left w:val="single" w:sz="2" w:space="0" w:color="000000"/>
              <w:bottom w:val="single" w:sz="2" w:space="0" w:color="000000"/>
              <w:right w:val="single" w:sz="2" w:space="0" w:color="000000"/>
            </w:tcBorders>
          </w:tcPr>
          <w:p w14:paraId="129B7A99" w14:textId="77777777" w:rsidR="007934E7" w:rsidRDefault="00000000">
            <w:pPr>
              <w:spacing w:after="0" w:line="259" w:lineRule="auto"/>
              <w:ind w:left="3" w:right="0" w:firstLine="0"/>
            </w:pPr>
            <w:r>
              <w:rPr>
                <w:rFonts w:ascii="Calibri" w:eastAsia="Calibri" w:hAnsi="Calibri" w:cs="Calibri"/>
                <w:sz w:val="12"/>
              </w:rPr>
              <w:t>August 13</w:t>
            </w:r>
          </w:p>
        </w:tc>
      </w:tr>
      <w:tr w:rsidR="007934E7" w14:paraId="6C3ECFE0"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2DE882A8" w14:textId="77777777" w:rsidR="007934E7" w:rsidRDefault="00000000">
            <w:pPr>
              <w:spacing w:after="0" w:line="259" w:lineRule="auto"/>
              <w:ind w:left="0" w:right="0" w:firstLine="0"/>
            </w:pPr>
            <w:r>
              <w:rPr>
                <w:rFonts w:ascii="Calibri" w:eastAsia="Calibri" w:hAnsi="Calibri" w:cs="Calibri"/>
                <w:sz w:val="12"/>
              </w:rPr>
              <w:t>10-week</w:t>
            </w:r>
          </w:p>
        </w:tc>
        <w:tc>
          <w:tcPr>
            <w:tcW w:w="1150" w:type="dxa"/>
            <w:tcBorders>
              <w:top w:val="single" w:sz="2" w:space="0" w:color="000000"/>
              <w:left w:val="single" w:sz="2" w:space="0" w:color="000000"/>
              <w:bottom w:val="single" w:sz="2" w:space="0" w:color="000000"/>
              <w:right w:val="single" w:sz="2" w:space="0" w:color="000000"/>
            </w:tcBorders>
          </w:tcPr>
          <w:p w14:paraId="4BE92080" w14:textId="77777777" w:rsidR="007934E7" w:rsidRDefault="00000000">
            <w:pPr>
              <w:spacing w:after="0" w:line="259" w:lineRule="auto"/>
              <w:ind w:left="3" w:right="0" w:firstLine="0"/>
            </w:pPr>
            <w:r>
              <w:rPr>
                <w:rFonts w:ascii="Calibri" w:eastAsia="Calibri" w:hAnsi="Calibri" w:cs="Calibri"/>
                <w:sz w:val="12"/>
              </w:rPr>
              <w:t>May 25</w:t>
            </w:r>
          </w:p>
        </w:tc>
        <w:tc>
          <w:tcPr>
            <w:tcW w:w="1150" w:type="dxa"/>
            <w:tcBorders>
              <w:top w:val="single" w:sz="2" w:space="0" w:color="000000"/>
              <w:left w:val="single" w:sz="2" w:space="0" w:color="000000"/>
              <w:bottom w:val="single" w:sz="2" w:space="0" w:color="000000"/>
              <w:right w:val="single" w:sz="2" w:space="0" w:color="000000"/>
            </w:tcBorders>
          </w:tcPr>
          <w:p w14:paraId="4990B48D" w14:textId="77777777" w:rsidR="007934E7" w:rsidRDefault="00000000">
            <w:pPr>
              <w:spacing w:after="0" w:line="259" w:lineRule="auto"/>
              <w:ind w:left="3" w:right="0" w:firstLine="0"/>
            </w:pPr>
            <w:r>
              <w:rPr>
                <w:rFonts w:ascii="Calibri" w:eastAsia="Calibri" w:hAnsi="Calibri" w:cs="Calibri"/>
                <w:sz w:val="12"/>
              </w:rPr>
              <w:t>May 28</w:t>
            </w:r>
          </w:p>
        </w:tc>
        <w:tc>
          <w:tcPr>
            <w:tcW w:w="1150" w:type="dxa"/>
            <w:tcBorders>
              <w:top w:val="single" w:sz="2" w:space="0" w:color="000000"/>
              <w:left w:val="single" w:sz="2" w:space="0" w:color="000000"/>
              <w:bottom w:val="single" w:sz="2" w:space="0" w:color="000000"/>
              <w:right w:val="single" w:sz="2" w:space="0" w:color="000000"/>
            </w:tcBorders>
          </w:tcPr>
          <w:p w14:paraId="4F6B6E32" w14:textId="77777777" w:rsidR="007934E7" w:rsidRDefault="00000000">
            <w:pPr>
              <w:spacing w:after="0" w:line="259" w:lineRule="auto"/>
              <w:ind w:left="3" w:right="0" w:firstLine="0"/>
            </w:pPr>
            <w:r>
              <w:rPr>
                <w:rFonts w:ascii="Calibri" w:eastAsia="Calibri" w:hAnsi="Calibri" w:cs="Calibri"/>
                <w:sz w:val="12"/>
              </w:rPr>
              <w:t>May 30</w:t>
            </w:r>
          </w:p>
        </w:tc>
        <w:tc>
          <w:tcPr>
            <w:tcW w:w="1150" w:type="dxa"/>
            <w:tcBorders>
              <w:top w:val="single" w:sz="2" w:space="0" w:color="000000"/>
              <w:left w:val="single" w:sz="2" w:space="0" w:color="000000"/>
              <w:bottom w:val="single" w:sz="2" w:space="0" w:color="000000"/>
              <w:right w:val="single" w:sz="2" w:space="0" w:color="000000"/>
            </w:tcBorders>
          </w:tcPr>
          <w:p w14:paraId="676F605C" w14:textId="77777777" w:rsidR="007934E7" w:rsidRDefault="00000000">
            <w:pPr>
              <w:spacing w:after="0" w:line="259" w:lineRule="auto"/>
              <w:ind w:left="3" w:right="0" w:firstLine="0"/>
            </w:pPr>
            <w:r>
              <w:rPr>
                <w:rFonts w:ascii="Calibri" w:eastAsia="Calibri" w:hAnsi="Calibri" w:cs="Calibri"/>
                <w:sz w:val="12"/>
              </w:rPr>
              <w:t>June 2</w:t>
            </w:r>
          </w:p>
        </w:tc>
        <w:tc>
          <w:tcPr>
            <w:tcW w:w="1150" w:type="dxa"/>
            <w:tcBorders>
              <w:top w:val="single" w:sz="2" w:space="0" w:color="000000"/>
              <w:left w:val="single" w:sz="2" w:space="0" w:color="000000"/>
              <w:bottom w:val="single" w:sz="2" w:space="0" w:color="000000"/>
              <w:right w:val="single" w:sz="2" w:space="0" w:color="000000"/>
            </w:tcBorders>
          </w:tcPr>
          <w:p w14:paraId="36D08E5A" w14:textId="77777777" w:rsidR="007934E7" w:rsidRDefault="00000000">
            <w:pPr>
              <w:spacing w:after="0" w:line="259" w:lineRule="auto"/>
              <w:ind w:left="3" w:right="0" w:firstLine="0"/>
            </w:pPr>
            <w:r>
              <w:rPr>
                <w:rFonts w:ascii="Calibri" w:eastAsia="Calibri" w:hAnsi="Calibri" w:cs="Calibri"/>
                <w:sz w:val="12"/>
              </w:rPr>
              <w:t>June 6</w:t>
            </w:r>
          </w:p>
        </w:tc>
        <w:tc>
          <w:tcPr>
            <w:tcW w:w="1150" w:type="dxa"/>
            <w:tcBorders>
              <w:top w:val="single" w:sz="2" w:space="0" w:color="000000"/>
              <w:left w:val="single" w:sz="2" w:space="0" w:color="000000"/>
              <w:bottom w:val="single" w:sz="2" w:space="0" w:color="000000"/>
              <w:right w:val="single" w:sz="2" w:space="0" w:color="000000"/>
            </w:tcBorders>
          </w:tcPr>
          <w:p w14:paraId="79F1DFDE" w14:textId="77777777" w:rsidR="007934E7" w:rsidRDefault="00000000">
            <w:pPr>
              <w:spacing w:after="0" w:line="259" w:lineRule="auto"/>
              <w:ind w:left="3" w:right="0" w:firstLine="0"/>
            </w:pPr>
            <w:r>
              <w:rPr>
                <w:rFonts w:ascii="Calibri" w:eastAsia="Calibri" w:hAnsi="Calibri" w:cs="Calibri"/>
                <w:sz w:val="12"/>
              </w:rPr>
              <w:t>July 12</w:t>
            </w:r>
          </w:p>
        </w:tc>
        <w:tc>
          <w:tcPr>
            <w:tcW w:w="1150" w:type="dxa"/>
            <w:tcBorders>
              <w:top w:val="single" w:sz="2" w:space="0" w:color="000000"/>
              <w:left w:val="single" w:sz="2" w:space="0" w:color="000000"/>
              <w:bottom w:val="single" w:sz="2" w:space="0" w:color="000000"/>
              <w:right w:val="single" w:sz="2" w:space="0" w:color="000000"/>
            </w:tcBorders>
          </w:tcPr>
          <w:p w14:paraId="4F264B4C" w14:textId="77777777" w:rsidR="007934E7" w:rsidRDefault="00000000">
            <w:pPr>
              <w:spacing w:after="0" w:line="259" w:lineRule="auto"/>
              <w:ind w:left="3" w:right="0" w:firstLine="0"/>
            </w:pPr>
            <w:r>
              <w:rPr>
                <w:rFonts w:ascii="Calibri" w:eastAsia="Calibri" w:hAnsi="Calibri" w:cs="Calibri"/>
                <w:sz w:val="12"/>
              </w:rPr>
              <w:t>August 4</w:t>
            </w:r>
          </w:p>
        </w:tc>
        <w:tc>
          <w:tcPr>
            <w:tcW w:w="1147" w:type="dxa"/>
            <w:tcBorders>
              <w:top w:val="single" w:sz="2" w:space="0" w:color="000000"/>
              <w:left w:val="single" w:sz="2" w:space="0" w:color="000000"/>
              <w:bottom w:val="single" w:sz="2" w:space="0" w:color="000000"/>
              <w:right w:val="single" w:sz="2" w:space="0" w:color="000000"/>
            </w:tcBorders>
          </w:tcPr>
          <w:p w14:paraId="0B2381FF" w14:textId="77777777" w:rsidR="007934E7" w:rsidRDefault="00000000">
            <w:pPr>
              <w:spacing w:after="0" w:line="259" w:lineRule="auto"/>
              <w:ind w:left="3" w:right="0" w:firstLine="0"/>
            </w:pPr>
            <w:r>
              <w:rPr>
                <w:rFonts w:ascii="Calibri" w:eastAsia="Calibri" w:hAnsi="Calibri" w:cs="Calibri"/>
                <w:sz w:val="12"/>
              </w:rPr>
              <w:t>August 6</w:t>
            </w:r>
          </w:p>
        </w:tc>
      </w:tr>
      <w:tr w:rsidR="007934E7" w14:paraId="18D65328"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40B9C613" w14:textId="77777777" w:rsidR="007934E7" w:rsidRDefault="00000000">
            <w:pPr>
              <w:spacing w:after="0" w:line="259" w:lineRule="auto"/>
              <w:ind w:left="0" w:right="0" w:firstLine="0"/>
            </w:pPr>
            <w:r>
              <w:rPr>
                <w:rFonts w:ascii="Calibri" w:eastAsia="Calibri" w:hAnsi="Calibri" w:cs="Calibri"/>
                <w:sz w:val="12"/>
              </w:rPr>
              <w:t>14-week</w:t>
            </w:r>
          </w:p>
        </w:tc>
        <w:tc>
          <w:tcPr>
            <w:tcW w:w="1150" w:type="dxa"/>
            <w:tcBorders>
              <w:top w:val="single" w:sz="2" w:space="0" w:color="000000"/>
              <w:left w:val="single" w:sz="2" w:space="0" w:color="000000"/>
              <w:bottom w:val="single" w:sz="2" w:space="0" w:color="000000"/>
              <w:right w:val="single" w:sz="2" w:space="0" w:color="000000"/>
            </w:tcBorders>
          </w:tcPr>
          <w:p w14:paraId="31F0B0ED" w14:textId="77777777" w:rsidR="007934E7" w:rsidRDefault="00000000">
            <w:pPr>
              <w:spacing w:after="0" w:line="259" w:lineRule="auto"/>
              <w:ind w:left="3" w:right="0" w:firstLine="0"/>
            </w:pPr>
            <w:r>
              <w:rPr>
                <w:rFonts w:ascii="Calibri" w:eastAsia="Calibri" w:hAnsi="Calibri" w:cs="Calibri"/>
                <w:sz w:val="12"/>
              </w:rPr>
              <w:t>May 4</w:t>
            </w:r>
          </w:p>
        </w:tc>
        <w:tc>
          <w:tcPr>
            <w:tcW w:w="1150" w:type="dxa"/>
            <w:tcBorders>
              <w:top w:val="single" w:sz="2" w:space="0" w:color="000000"/>
              <w:left w:val="single" w:sz="2" w:space="0" w:color="000000"/>
              <w:bottom w:val="single" w:sz="2" w:space="0" w:color="000000"/>
              <w:right w:val="single" w:sz="2" w:space="0" w:color="000000"/>
            </w:tcBorders>
          </w:tcPr>
          <w:p w14:paraId="79C04EC2" w14:textId="77777777" w:rsidR="007934E7" w:rsidRDefault="00000000">
            <w:pPr>
              <w:spacing w:after="0" w:line="259" w:lineRule="auto"/>
              <w:ind w:left="3" w:right="0" w:firstLine="0"/>
            </w:pPr>
            <w:r>
              <w:rPr>
                <w:rFonts w:ascii="Calibri" w:eastAsia="Calibri" w:hAnsi="Calibri" w:cs="Calibri"/>
                <w:sz w:val="12"/>
              </w:rPr>
              <w:t>May 6</w:t>
            </w:r>
          </w:p>
        </w:tc>
        <w:tc>
          <w:tcPr>
            <w:tcW w:w="1150" w:type="dxa"/>
            <w:tcBorders>
              <w:top w:val="single" w:sz="2" w:space="0" w:color="000000"/>
              <w:left w:val="single" w:sz="2" w:space="0" w:color="000000"/>
              <w:bottom w:val="single" w:sz="2" w:space="0" w:color="000000"/>
              <w:right w:val="single" w:sz="2" w:space="0" w:color="000000"/>
            </w:tcBorders>
          </w:tcPr>
          <w:p w14:paraId="619A606F" w14:textId="77777777" w:rsidR="007934E7" w:rsidRDefault="00000000">
            <w:pPr>
              <w:spacing w:after="0" w:line="259" w:lineRule="auto"/>
              <w:ind w:left="3" w:right="0" w:firstLine="0"/>
            </w:pPr>
            <w:r>
              <w:rPr>
                <w:rFonts w:ascii="Calibri" w:eastAsia="Calibri" w:hAnsi="Calibri" w:cs="Calibri"/>
                <w:sz w:val="12"/>
              </w:rPr>
              <w:t>May 10</w:t>
            </w:r>
          </w:p>
        </w:tc>
        <w:tc>
          <w:tcPr>
            <w:tcW w:w="1150" w:type="dxa"/>
            <w:tcBorders>
              <w:top w:val="single" w:sz="2" w:space="0" w:color="000000"/>
              <w:left w:val="single" w:sz="2" w:space="0" w:color="000000"/>
              <w:bottom w:val="single" w:sz="2" w:space="0" w:color="000000"/>
              <w:right w:val="single" w:sz="2" w:space="0" w:color="000000"/>
            </w:tcBorders>
          </w:tcPr>
          <w:p w14:paraId="7A727B2E" w14:textId="77777777" w:rsidR="007934E7" w:rsidRDefault="00000000">
            <w:pPr>
              <w:spacing w:after="0" w:line="259" w:lineRule="auto"/>
              <w:ind w:left="3" w:right="0" w:firstLine="0"/>
            </w:pPr>
            <w:r>
              <w:rPr>
                <w:rFonts w:ascii="Calibri" w:eastAsia="Calibri" w:hAnsi="Calibri" w:cs="Calibri"/>
                <w:sz w:val="12"/>
              </w:rPr>
              <w:t>May 12</w:t>
            </w:r>
          </w:p>
        </w:tc>
        <w:tc>
          <w:tcPr>
            <w:tcW w:w="1150" w:type="dxa"/>
            <w:tcBorders>
              <w:top w:val="single" w:sz="2" w:space="0" w:color="000000"/>
              <w:left w:val="single" w:sz="2" w:space="0" w:color="000000"/>
              <w:bottom w:val="single" w:sz="2" w:space="0" w:color="000000"/>
              <w:right w:val="single" w:sz="2" w:space="0" w:color="000000"/>
            </w:tcBorders>
          </w:tcPr>
          <w:p w14:paraId="14EC9364" w14:textId="77777777" w:rsidR="007934E7" w:rsidRDefault="00000000">
            <w:pPr>
              <w:spacing w:after="0" w:line="259" w:lineRule="auto"/>
              <w:ind w:left="3" w:right="0" w:firstLine="0"/>
            </w:pPr>
            <w:r>
              <w:rPr>
                <w:rFonts w:ascii="Calibri" w:eastAsia="Calibri" w:hAnsi="Calibri" w:cs="Calibri"/>
                <w:sz w:val="12"/>
              </w:rPr>
              <w:t>May 16</w:t>
            </w:r>
          </w:p>
        </w:tc>
        <w:tc>
          <w:tcPr>
            <w:tcW w:w="1150" w:type="dxa"/>
            <w:tcBorders>
              <w:top w:val="single" w:sz="2" w:space="0" w:color="000000"/>
              <w:left w:val="single" w:sz="2" w:space="0" w:color="000000"/>
              <w:bottom w:val="single" w:sz="2" w:space="0" w:color="000000"/>
              <w:right w:val="single" w:sz="2" w:space="0" w:color="000000"/>
            </w:tcBorders>
          </w:tcPr>
          <w:p w14:paraId="52DF2A96" w14:textId="77777777" w:rsidR="007934E7" w:rsidRDefault="00000000">
            <w:pPr>
              <w:spacing w:after="0" w:line="259" w:lineRule="auto"/>
              <w:ind w:left="3" w:right="0" w:firstLine="0"/>
            </w:pPr>
            <w:r>
              <w:rPr>
                <w:rFonts w:ascii="Calibri" w:eastAsia="Calibri" w:hAnsi="Calibri" w:cs="Calibri"/>
                <w:sz w:val="12"/>
              </w:rPr>
              <w:t>July 9</w:t>
            </w:r>
          </w:p>
        </w:tc>
        <w:tc>
          <w:tcPr>
            <w:tcW w:w="1150" w:type="dxa"/>
            <w:tcBorders>
              <w:top w:val="single" w:sz="2" w:space="0" w:color="000000"/>
              <w:left w:val="single" w:sz="2" w:space="0" w:color="000000"/>
              <w:bottom w:val="single" w:sz="2" w:space="0" w:color="000000"/>
              <w:right w:val="single" w:sz="2" w:space="0" w:color="000000"/>
            </w:tcBorders>
          </w:tcPr>
          <w:p w14:paraId="56718C5D" w14:textId="77777777" w:rsidR="007934E7" w:rsidRDefault="00000000">
            <w:pPr>
              <w:spacing w:after="0" w:line="259" w:lineRule="auto"/>
              <w:ind w:left="3" w:right="0" w:firstLine="0"/>
            </w:pPr>
            <w:r>
              <w:rPr>
                <w:rFonts w:ascii="Calibri" w:eastAsia="Calibri" w:hAnsi="Calibri" w:cs="Calibri"/>
                <w:sz w:val="12"/>
              </w:rPr>
              <w:t>August 11</w:t>
            </w:r>
          </w:p>
        </w:tc>
        <w:tc>
          <w:tcPr>
            <w:tcW w:w="1147" w:type="dxa"/>
            <w:tcBorders>
              <w:top w:val="single" w:sz="2" w:space="0" w:color="000000"/>
              <w:left w:val="single" w:sz="2" w:space="0" w:color="000000"/>
              <w:bottom w:val="single" w:sz="2" w:space="0" w:color="000000"/>
              <w:right w:val="single" w:sz="2" w:space="0" w:color="000000"/>
            </w:tcBorders>
          </w:tcPr>
          <w:p w14:paraId="5D22BDC0" w14:textId="77777777" w:rsidR="007934E7" w:rsidRDefault="00000000">
            <w:pPr>
              <w:spacing w:after="0" w:line="259" w:lineRule="auto"/>
              <w:ind w:left="3" w:right="0" w:firstLine="0"/>
            </w:pPr>
            <w:r>
              <w:rPr>
                <w:rFonts w:ascii="Calibri" w:eastAsia="Calibri" w:hAnsi="Calibri" w:cs="Calibri"/>
                <w:sz w:val="12"/>
              </w:rPr>
              <w:t>August 13</w:t>
            </w:r>
          </w:p>
        </w:tc>
      </w:tr>
      <w:tr w:rsidR="007934E7" w14:paraId="4B76B1BF" w14:textId="77777777">
        <w:trPr>
          <w:trHeight w:val="805"/>
        </w:trPr>
        <w:tc>
          <w:tcPr>
            <w:tcW w:w="10344" w:type="dxa"/>
            <w:gridSpan w:val="9"/>
            <w:tcBorders>
              <w:top w:val="single" w:sz="2" w:space="0" w:color="000000"/>
              <w:left w:val="single" w:sz="2" w:space="0" w:color="000000"/>
              <w:bottom w:val="single" w:sz="2" w:space="0" w:color="000000"/>
              <w:right w:val="single" w:sz="2" w:space="0" w:color="000000"/>
            </w:tcBorders>
          </w:tcPr>
          <w:p w14:paraId="7140E84A" w14:textId="77777777" w:rsidR="007934E7" w:rsidRDefault="00000000">
            <w:pPr>
              <w:numPr>
                <w:ilvl w:val="0"/>
                <w:numId w:val="199"/>
              </w:numPr>
              <w:spacing w:after="14" w:line="259" w:lineRule="auto"/>
              <w:ind w:right="0" w:hanging="137"/>
            </w:pPr>
            <w:r>
              <w:rPr>
                <w:rFonts w:ascii="Calibri" w:eastAsia="Calibri" w:hAnsi="Calibri" w:cs="Calibri"/>
                <w:sz w:val="12"/>
              </w:rPr>
              <w:t>Complete withdrawals on or after this date are subject to a nonrefundable $40.00 processing fee.</w:t>
            </w:r>
          </w:p>
          <w:p w14:paraId="621C5904" w14:textId="77777777" w:rsidR="007934E7" w:rsidRDefault="00000000">
            <w:pPr>
              <w:numPr>
                <w:ilvl w:val="0"/>
                <w:numId w:val="199"/>
              </w:numPr>
              <w:spacing w:after="0" w:line="282" w:lineRule="auto"/>
              <w:ind w:right="0" w:hanging="137"/>
            </w:pPr>
            <w:r>
              <w:rPr>
                <w:rFonts w:ascii="Calibri" w:eastAsia="Calibri" w:hAnsi="Calibri" w:cs="Calibri"/>
                <w:sz w:val="12"/>
              </w:rPr>
              <w:t>Last date to add with permission number, last date to drop or completely withdraw without a W and receive a refund (less a nonrefundable $40.00 processing fee), last date to change from credit-to-audit or audit-to-credit.</w:t>
            </w:r>
          </w:p>
          <w:p w14:paraId="748FCB49" w14:textId="77777777" w:rsidR="007934E7" w:rsidRDefault="00000000">
            <w:pPr>
              <w:numPr>
                <w:ilvl w:val="0"/>
                <w:numId w:val="199"/>
              </w:numPr>
              <w:spacing w:after="0" w:line="259" w:lineRule="auto"/>
              <w:ind w:right="0" w:hanging="137"/>
            </w:pPr>
            <w:r>
              <w:rPr>
                <w:rFonts w:ascii="Calibri" w:eastAsia="Calibri" w:hAnsi="Calibri" w:cs="Calibri"/>
                <w:sz w:val="12"/>
              </w:rPr>
              <w:t xml:space="preserve">Grades will not be considered official until the end-of-term processing has been completed. </w:t>
            </w:r>
          </w:p>
        </w:tc>
      </w:tr>
    </w:tbl>
    <w:p w14:paraId="238DBA8A" w14:textId="77777777" w:rsidR="007934E7" w:rsidRDefault="00000000">
      <w:pPr>
        <w:spacing w:after="56" w:line="263" w:lineRule="auto"/>
        <w:ind w:left="2636" w:right="662" w:hanging="2650"/>
      </w:pPr>
      <w:r>
        <w:rPr>
          <w:rFonts w:ascii="Calibri" w:eastAsia="Calibri" w:hAnsi="Calibri" w:cs="Calibri"/>
          <w:sz w:val="14"/>
        </w:rPr>
        <w:t>Friday, December 15 (2023)..................... Nonresident Application and Scholarship Priority Deadline. In order to be considered for automatic scholarships, all admission materials for nonresident new and transfer students must be received in Admissions.</w:t>
      </w:r>
    </w:p>
    <w:p w14:paraId="0F3A04EC" w14:textId="77777777" w:rsidR="007934E7" w:rsidRDefault="00000000">
      <w:pPr>
        <w:spacing w:after="56" w:line="263" w:lineRule="auto"/>
        <w:ind w:left="2636" w:right="0" w:hanging="2650"/>
      </w:pPr>
      <w:r>
        <w:rPr>
          <w:rFonts w:ascii="Calibri" w:eastAsia="Calibri" w:hAnsi="Calibri" w:cs="Calibri"/>
          <w:sz w:val="14"/>
        </w:rPr>
        <w:t xml:space="preserve">Thursday, February 15 ................................. Resident Application and Scholarship Priority Deadline. In order to be considered for automatic scholarships, all admission materials for Idaho new and transfer students must be received in Admissions. </w:t>
      </w:r>
    </w:p>
    <w:p w14:paraId="3FDB7B78" w14:textId="77777777" w:rsidR="007934E7" w:rsidRDefault="00000000">
      <w:pPr>
        <w:spacing w:after="59" w:line="263" w:lineRule="auto"/>
        <w:ind w:left="-4" w:right="0" w:hanging="10"/>
      </w:pPr>
      <w:r>
        <w:rPr>
          <w:rFonts w:ascii="Calibri" w:eastAsia="Calibri" w:hAnsi="Calibri" w:cs="Calibri"/>
          <w:sz w:val="14"/>
        </w:rPr>
        <w:t>Thursday, February 15 ................................. Summer 2024 on-campus housing application available at noon.</w:t>
      </w:r>
    </w:p>
    <w:p w14:paraId="621C8B1A" w14:textId="77777777" w:rsidR="007934E7" w:rsidRDefault="00000000">
      <w:pPr>
        <w:spacing w:after="58" w:line="263" w:lineRule="auto"/>
        <w:ind w:left="-4" w:right="0" w:hanging="10"/>
      </w:pPr>
      <w:r>
        <w:rPr>
          <w:rFonts w:ascii="Calibri" w:eastAsia="Calibri" w:hAnsi="Calibri" w:cs="Calibri"/>
          <w:sz w:val="14"/>
        </w:rPr>
        <w:t>Tuesday, February 20.................................. Registration begins for Summer 2024.</w:t>
      </w:r>
    </w:p>
    <w:p w14:paraId="7C113C7C" w14:textId="77777777" w:rsidR="007934E7" w:rsidRDefault="00000000">
      <w:pPr>
        <w:spacing w:after="56" w:line="263" w:lineRule="auto"/>
        <w:ind w:left="2636" w:right="477" w:hanging="2650"/>
      </w:pPr>
      <w:r>
        <w:rPr>
          <w:rFonts w:ascii="Calibri" w:eastAsia="Calibri" w:hAnsi="Calibri" w:cs="Calibri"/>
          <w:sz w:val="14"/>
        </w:rPr>
        <w:t xml:space="preserve">Tuesday, February 27 .................................. Last day to submit </w:t>
      </w:r>
      <w:r>
        <w:rPr>
          <w:rFonts w:ascii="Calibri" w:eastAsia="Calibri" w:hAnsi="Calibri" w:cs="Calibri"/>
          <w:i/>
          <w:sz w:val="14"/>
        </w:rPr>
        <w:t>Application for Admission to Candidacy</w:t>
      </w:r>
      <w:r>
        <w:rPr>
          <w:rFonts w:ascii="Calibri" w:eastAsia="Calibri" w:hAnsi="Calibri" w:cs="Calibri"/>
          <w:sz w:val="14"/>
        </w:rPr>
        <w:t xml:space="preserve"> form to the Graduate College for graduate degrees and certificates to be awarded August 2024.</w:t>
      </w:r>
    </w:p>
    <w:p w14:paraId="3C4A4B4C" w14:textId="77777777" w:rsidR="007934E7" w:rsidRDefault="00000000">
      <w:pPr>
        <w:spacing w:after="56" w:line="263" w:lineRule="auto"/>
        <w:ind w:left="2636" w:right="694" w:hanging="2650"/>
      </w:pPr>
      <w:r>
        <w:rPr>
          <w:rFonts w:ascii="Calibri" w:eastAsia="Calibri" w:hAnsi="Calibri" w:cs="Calibri"/>
          <w:sz w:val="14"/>
        </w:rPr>
        <w:t xml:space="preserve">Friday, March 1 ................................................ Recommended last day to submit </w:t>
      </w:r>
      <w:r>
        <w:rPr>
          <w:rFonts w:ascii="Calibri" w:eastAsia="Calibri" w:hAnsi="Calibri" w:cs="Calibri"/>
          <w:i/>
          <w:sz w:val="14"/>
        </w:rPr>
        <w:t>2023-2024 Free Application for Federal Student Aid</w:t>
      </w:r>
      <w:r>
        <w:rPr>
          <w:rFonts w:ascii="Calibri" w:eastAsia="Calibri" w:hAnsi="Calibri" w:cs="Calibri"/>
          <w:sz w:val="14"/>
        </w:rPr>
        <w:t xml:space="preserve"> (FAFSA) for financial aid to be ready for Summer 2024 fee payment deadline.</w:t>
      </w:r>
    </w:p>
    <w:p w14:paraId="09376BF8" w14:textId="77777777" w:rsidR="007934E7" w:rsidRDefault="00000000">
      <w:pPr>
        <w:spacing w:after="56" w:line="263" w:lineRule="auto"/>
        <w:ind w:left="2636" w:right="678" w:hanging="2650"/>
      </w:pPr>
      <w:r>
        <w:rPr>
          <w:rFonts w:ascii="Calibri" w:eastAsia="Calibri" w:hAnsi="Calibri" w:cs="Calibri"/>
          <w:sz w:val="14"/>
        </w:rPr>
        <w:t xml:space="preserve">Wednesday, May 1 ......................................... Deadline for first-time, degree-seeking, domestic undergraduate students who plan to enroll to submit an online </w:t>
      </w:r>
      <w:r>
        <w:rPr>
          <w:rFonts w:ascii="Calibri" w:eastAsia="Calibri" w:hAnsi="Calibri" w:cs="Calibri"/>
          <w:i/>
          <w:sz w:val="14"/>
        </w:rPr>
        <w:t>Intent to Enroll</w:t>
      </w:r>
      <w:r>
        <w:rPr>
          <w:rFonts w:ascii="Calibri" w:eastAsia="Calibri" w:hAnsi="Calibri" w:cs="Calibri"/>
          <w:sz w:val="14"/>
        </w:rPr>
        <w:t xml:space="preserve"> form and accompanying $100.00 enrollment confirmation. </w:t>
      </w:r>
    </w:p>
    <w:p w14:paraId="2E35B5E7" w14:textId="77777777" w:rsidR="007934E7" w:rsidRDefault="00000000">
      <w:pPr>
        <w:spacing w:after="56" w:line="263" w:lineRule="auto"/>
        <w:ind w:left="2636" w:right="537" w:hanging="2650"/>
      </w:pPr>
      <w:r>
        <w:rPr>
          <w:rFonts w:ascii="Calibri" w:eastAsia="Calibri" w:hAnsi="Calibri" w:cs="Calibri"/>
          <w:sz w:val="14"/>
        </w:rPr>
        <w:t xml:space="preserve">Wednesday, May 1 ......................................... Standard application deadline for undergraduate, degree-seeking applicants to have all admission materials received by Admissions. Applicants who miss this application date will be considered for degree-seeking status on a space available basis. Students who are not eligible for degree-seeking admission may be considered for non degree-seeking status and are ineligible for financial aid. </w:t>
      </w:r>
    </w:p>
    <w:p w14:paraId="5D902A38" w14:textId="77777777" w:rsidR="007934E7" w:rsidRDefault="00000000">
      <w:pPr>
        <w:spacing w:after="56" w:line="263" w:lineRule="auto"/>
        <w:ind w:left="2636" w:right="491" w:hanging="2650"/>
      </w:pPr>
      <w:r>
        <w:rPr>
          <w:rFonts w:ascii="Calibri" w:eastAsia="Calibri" w:hAnsi="Calibri" w:cs="Calibri"/>
          <w:sz w:val="14"/>
        </w:rPr>
        <w:t xml:space="preserve">Friday, May 24................................................. Deadline to apply for graduation for graduate and undergraduate degrees and certificates to be awarded in August 2024. Students apply for graduation on </w:t>
      </w:r>
      <w:hyperlink r:id="rId373">
        <w:r>
          <w:rPr>
            <w:rFonts w:ascii="Calibri" w:eastAsia="Calibri" w:hAnsi="Calibri" w:cs="Calibri"/>
            <w:color w:val="0332FF"/>
            <w:sz w:val="14"/>
          </w:rPr>
          <w:t>myBoiseState</w:t>
        </w:r>
      </w:hyperlink>
      <w:hyperlink r:id="rId374">
        <w:r>
          <w:rPr>
            <w:rFonts w:ascii="Calibri" w:eastAsia="Calibri" w:hAnsi="Calibri" w:cs="Calibri"/>
            <w:sz w:val="14"/>
          </w:rPr>
          <w:t>.</w:t>
        </w:r>
      </w:hyperlink>
      <w:r>
        <w:rPr>
          <w:rFonts w:ascii="Calibri" w:eastAsia="Calibri" w:hAnsi="Calibri" w:cs="Calibri"/>
          <w:sz w:val="14"/>
        </w:rPr>
        <w:t xml:space="preserve"> Late applications will be accepted but a late fee will be assessed. </w:t>
      </w:r>
    </w:p>
    <w:p w14:paraId="7EB0953C" w14:textId="77777777" w:rsidR="007934E7" w:rsidRDefault="00000000">
      <w:pPr>
        <w:spacing w:after="59" w:line="263" w:lineRule="auto"/>
        <w:ind w:left="-4" w:right="0" w:hanging="10"/>
      </w:pPr>
      <w:r>
        <w:rPr>
          <w:rFonts w:ascii="Calibri" w:eastAsia="Calibri" w:hAnsi="Calibri" w:cs="Calibri"/>
          <w:sz w:val="14"/>
        </w:rPr>
        <w:t>Monday, May 27 ............................................. Memorial Day (No classes. University offices closed.)</w:t>
      </w:r>
    </w:p>
    <w:p w14:paraId="575A1868" w14:textId="77777777" w:rsidR="007934E7" w:rsidRDefault="00000000">
      <w:pPr>
        <w:spacing w:after="60" w:line="263" w:lineRule="auto"/>
        <w:ind w:left="-4" w:right="0" w:hanging="10"/>
      </w:pPr>
      <w:r>
        <w:rPr>
          <w:rFonts w:ascii="Calibri" w:eastAsia="Calibri" w:hAnsi="Calibri" w:cs="Calibri"/>
          <w:sz w:val="14"/>
        </w:rPr>
        <w:t>Saturday, June 8 ............................................ Last day for students to work using 2023-2024 work-study awards.</w:t>
      </w:r>
    </w:p>
    <w:p w14:paraId="36672021" w14:textId="77777777" w:rsidR="007934E7" w:rsidRDefault="00000000">
      <w:pPr>
        <w:spacing w:after="56" w:line="263" w:lineRule="auto"/>
        <w:ind w:left="2636" w:right="424" w:hanging="2650"/>
      </w:pPr>
      <w:r>
        <w:rPr>
          <w:rFonts w:ascii="Calibri" w:eastAsia="Calibri" w:hAnsi="Calibri" w:cs="Calibri"/>
          <w:sz w:val="14"/>
        </w:rPr>
        <w:t>Sunday, June 9 ............................................... Summer financial aid Pell recalculation date. Pell Grant eligibility determined by number of credits registered on this date.</w:t>
      </w:r>
    </w:p>
    <w:p w14:paraId="2D485D5E" w14:textId="77777777" w:rsidR="007934E7" w:rsidRDefault="00000000">
      <w:pPr>
        <w:spacing w:after="57" w:line="263" w:lineRule="auto"/>
        <w:ind w:left="-4" w:right="0" w:hanging="10"/>
      </w:pPr>
      <w:r>
        <w:rPr>
          <w:rFonts w:ascii="Calibri" w:eastAsia="Calibri" w:hAnsi="Calibri" w:cs="Calibri"/>
          <w:sz w:val="14"/>
        </w:rPr>
        <w:t>Wednesday, June 19..................................... Juneteenth (No classes. University offices closed.)</w:t>
      </w:r>
    </w:p>
    <w:p w14:paraId="4C32AEA6" w14:textId="77777777" w:rsidR="007934E7" w:rsidRDefault="00000000">
      <w:pPr>
        <w:spacing w:after="56" w:line="263" w:lineRule="auto"/>
        <w:ind w:left="2636" w:right="539" w:hanging="2650"/>
      </w:pPr>
      <w:r>
        <w:rPr>
          <w:rFonts w:ascii="Calibri" w:eastAsia="Calibri" w:hAnsi="Calibri" w:cs="Calibri"/>
          <w:sz w:val="14"/>
        </w:rPr>
        <w:t>Friday, June 21 ................................................ Recommended last day for final oral dissertation, thesis, or project defense for graduate degrees to be awarded in August 2024.</w:t>
      </w:r>
    </w:p>
    <w:p w14:paraId="4F62E56E" w14:textId="77777777" w:rsidR="007934E7" w:rsidRDefault="00000000">
      <w:pPr>
        <w:spacing w:after="56" w:line="263" w:lineRule="auto"/>
        <w:ind w:left="2636" w:right="625" w:hanging="2650"/>
      </w:pPr>
      <w:r>
        <w:rPr>
          <w:rFonts w:ascii="Calibri" w:eastAsia="Calibri" w:hAnsi="Calibri" w:cs="Calibri"/>
          <w:sz w:val="14"/>
        </w:rPr>
        <w:t>Wednesday, June 26 ................................... Last day to add graduate assessment (master's preliminary examination, doctoral preliminary examination, thesis proposal, dissertation proposal, master's comprehensive examination, doctoral comprehensive examination), directed research, independent study, internship, practicum, or reading and conference.</w:t>
      </w:r>
    </w:p>
    <w:p w14:paraId="20087F9C" w14:textId="77777777" w:rsidR="007934E7" w:rsidRDefault="00000000">
      <w:pPr>
        <w:spacing w:after="60" w:line="263" w:lineRule="auto"/>
        <w:ind w:left="-4" w:right="0" w:hanging="10"/>
      </w:pPr>
      <w:r>
        <w:rPr>
          <w:rFonts w:ascii="Calibri" w:eastAsia="Calibri" w:hAnsi="Calibri" w:cs="Calibri"/>
          <w:sz w:val="14"/>
        </w:rPr>
        <w:t>Wednesday, June 26 ................................... Last day to add undergraduate independent study and internship.</w:t>
      </w:r>
    </w:p>
    <w:p w14:paraId="01144490" w14:textId="77777777" w:rsidR="007934E7" w:rsidRDefault="00000000">
      <w:pPr>
        <w:spacing w:after="3" w:line="263" w:lineRule="auto"/>
        <w:ind w:left="-4" w:right="0" w:hanging="10"/>
      </w:pPr>
      <w:r>
        <w:rPr>
          <w:rFonts w:ascii="Calibri" w:eastAsia="Calibri" w:hAnsi="Calibri" w:cs="Calibri"/>
          <w:sz w:val="14"/>
        </w:rPr>
        <w:t xml:space="preserve">Sunday, June 30 ............................................ Last day to submit </w:t>
      </w:r>
      <w:r>
        <w:rPr>
          <w:rFonts w:ascii="Calibri" w:eastAsia="Calibri" w:hAnsi="Calibri" w:cs="Calibri"/>
          <w:i/>
          <w:sz w:val="14"/>
        </w:rPr>
        <w:t>2023-2024 Free Application for Federal Student Aid</w:t>
      </w:r>
      <w:r>
        <w:rPr>
          <w:rFonts w:ascii="Calibri" w:eastAsia="Calibri" w:hAnsi="Calibri" w:cs="Calibri"/>
          <w:sz w:val="14"/>
        </w:rPr>
        <w:t xml:space="preserve"> (FAFSA) to receive financial aid for </w:t>
      </w:r>
    </w:p>
    <w:p w14:paraId="01970755" w14:textId="77777777" w:rsidR="007934E7" w:rsidRDefault="00000000">
      <w:pPr>
        <w:spacing w:after="56" w:line="263" w:lineRule="auto"/>
        <w:ind w:left="2661" w:right="0" w:hanging="10"/>
      </w:pPr>
      <w:r>
        <w:rPr>
          <w:rFonts w:ascii="Calibri" w:eastAsia="Calibri" w:hAnsi="Calibri" w:cs="Calibri"/>
          <w:sz w:val="14"/>
        </w:rPr>
        <w:t>Summer 2024.</w:t>
      </w:r>
    </w:p>
    <w:p w14:paraId="1A00F224" w14:textId="77777777" w:rsidR="007934E7" w:rsidRDefault="00000000">
      <w:pPr>
        <w:spacing w:after="59" w:line="263" w:lineRule="auto"/>
        <w:ind w:left="-4" w:right="0" w:hanging="10"/>
      </w:pPr>
      <w:r>
        <w:rPr>
          <w:rFonts w:ascii="Calibri" w:eastAsia="Calibri" w:hAnsi="Calibri" w:cs="Calibri"/>
          <w:sz w:val="14"/>
        </w:rPr>
        <w:t>Thursday, July 4 ............................................. Independence Day (No classes. University offices closed.)</w:t>
      </w:r>
    </w:p>
    <w:p w14:paraId="31561F23" w14:textId="77777777" w:rsidR="007934E7" w:rsidRDefault="00000000">
      <w:pPr>
        <w:spacing w:after="56" w:line="263" w:lineRule="auto"/>
        <w:ind w:left="2636" w:right="637" w:hanging="2650"/>
      </w:pPr>
      <w:r>
        <w:rPr>
          <w:rFonts w:ascii="Calibri" w:eastAsia="Calibri" w:hAnsi="Calibri" w:cs="Calibri"/>
          <w:sz w:val="14"/>
        </w:rPr>
        <w:t>Friday, July 5 ................................................... Last day for students who received a thesis or dissertation enrollment waiver to submit the final version of thesis or dissertation to the Graduate College.</w:t>
      </w:r>
    </w:p>
    <w:p w14:paraId="4FF55AEB" w14:textId="77777777" w:rsidR="007934E7" w:rsidRDefault="00000000">
      <w:pPr>
        <w:spacing w:after="3" w:line="263" w:lineRule="auto"/>
        <w:ind w:left="-4" w:right="0" w:hanging="10"/>
      </w:pPr>
      <w:r>
        <w:rPr>
          <w:rFonts w:ascii="Calibri" w:eastAsia="Calibri" w:hAnsi="Calibri" w:cs="Calibri"/>
          <w:sz w:val="14"/>
        </w:rPr>
        <w:t xml:space="preserve">Friday, July 5 ................................................... Last day to submit advisor-approved version of dissertation or thesis with signed </w:t>
      </w:r>
      <w:r>
        <w:rPr>
          <w:rFonts w:ascii="Calibri" w:eastAsia="Calibri" w:hAnsi="Calibri" w:cs="Calibri"/>
          <w:i/>
          <w:sz w:val="14"/>
        </w:rPr>
        <w:t>Final Reading Approval</w:t>
      </w:r>
      <w:r>
        <w:rPr>
          <w:rFonts w:ascii="Calibri" w:eastAsia="Calibri" w:hAnsi="Calibri" w:cs="Calibri"/>
          <w:sz w:val="14"/>
        </w:rPr>
        <w:t xml:space="preserve">, </w:t>
      </w:r>
    </w:p>
    <w:p w14:paraId="12ADB95C" w14:textId="77777777" w:rsidR="007934E7" w:rsidRDefault="00000000">
      <w:pPr>
        <w:spacing w:after="0" w:line="256" w:lineRule="auto"/>
        <w:ind w:left="2651" w:right="188" w:firstLine="0"/>
      </w:pPr>
      <w:r>
        <w:rPr>
          <w:rFonts w:ascii="Calibri" w:eastAsia="Calibri" w:hAnsi="Calibri" w:cs="Calibri"/>
          <w:i/>
          <w:sz w:val="14"/>
        </w:rPr>
        <w:t>Access Agreement for a Thesis or Dissertation</w:t>
      </w:r>
      <w:r>
        <w:rPr>
          <w:rFonts w:ascii="Calibri" w:eastAsia="Calibri" w:hAnsi="Calibri" w:cs="Calibri"/>
          <w:sz w:val="14"/>
        </w:rPr>
        <w:t xml:space="preserve"> or </w:t>
      </w:r>
      <w:r>
        <w:rPr>
          <w:rFonts w:ascii="Calibri" w:eastAsia="Calibri" w:hAnsi="Calibri" w:cs="Calibri"/>
          <w:i/>
          <w:sz w:val="14"/>
        </w:rPr>
        <w:t>Embargo Request for a Thesis or Dissertation</w:t>
      </w:r>
      <w:r>
        <w:rPr>
          <w:rFonts w:ascii="Calibri" w:eastAsia="Calibri" w:hAnsi="Calibri" w:cs="Calibri"/>
          <w:sz w:val="14"/>
        </w:rPr>
        <w:t xml:space="preserve">, and </w:t>
      </w:r>
      <w:r>
        <w:rPr>
          <w:rFonts w:ascii="Calibri" w:eastAsia="Calibri" w:hAnsi="Calibri" w:cs="Calibri"/>
          <w:i/>
          <w:sz w:val="14"/>
        </w:rPr>
        <w:t>Thesis/ Dissertation Checklist</w:t>
      </w:r>
      <w:r>
        <w:rPr>
          <w:rFonts w:ascii="Calibri" w:eastAsia="Calibri" w:hAnsi="Calibri" w:cs="Calibri"/>
          <w:sz w:val="14"/>
        </w:rPr>
        <w:t xml:space="preserve"> forms to the Graduate College for graduate degrees to be awarded in August 2024.</w:t>
      </w:r>
    </w:p>
    <w:p w14:paraId="2DACC142" w14:textId="77777777" w:rsidR="007934E7" w:rsidRDefault="00000000">
      <w:pPr>
        <w:spacing w:after="506" w:line="370" w:lineRule="auto"/>
        <w:ind w:left="10" w:right="15" w:hanging="10"/>
        <w:jc w:val="right"/>
      </w:pPr>
      <w:r>
        <w:rPr>
          <w:rFonts w:ascii="Calibri" w:eastAsia="Calibri" w:hAnsi="Calibri" w:cs="Calibri"/>
          <w:sz w:val="20"/>
        </w:rPr>
        <w:t>2024-2025 ACADEMIC CALENDAR</w:t>
      </w:r>
    </w:p>
    <w:p w14:paraId="577EDBB7" w14:textId="77777777" w:rsidR="007934E7" w:rsidRDefault="00000000">
      <w:pPr>
        <w:spacing w:after="56" w:line="263" w:lineRule="auto"/>
        <w:ind w:left="3350" w:right="0" w:hanging="2650"/>
      </w:pPr>
      <w:r>
        <w:rPr>
          <w:rFonts w:ascii="Calibri" w:eastAsia="Calibri" w:hAnsi="Calibri" w:cs="Calibri"/>
          <w:sz w:val="14"/>
        </w:rPr>
        <w:lastRenderedPageBreak/>
        <w:t>Friday, August 2............................................. Last day to submit final copies of dissertation or thesis to the Graduate College for graduate degrees to be awarded in August 2024.</w:t>
      </w:r>
    </w:p>
    <w:p w14:paraId="38BFD40C" w14:textId="77777777" w:rsidR="007934E7" w:rsidRDefault="00000000">
      <w:pPr>
        <w:spacing w:after="3" w:line="263" w:lineRule="auto"/>
        <w:ind w:left="710" w:right="0" w:hanging="10"/>
      </w:pPr>
      <w:r>
        <w:rPr>
          <w:rFonts w:ascii="Calibri" w:eastAsia="Calibri" w:hAnsi="Calibri" w:cs="Calibri"/>
          <w:sz w:val="14"/>
        </w:rPr>
        <w:t xml:space="preserve">Friday, August 9 ............................................ Last day to submit an advisor-approved copy of thesis or dissertation, along with signed </w:t>
      </w:r>
      <w:r>
        <w:rPr>
          <w:rFonts w:ascii="Calibri" w:eastAsia="Calibri" w:hAnsi="Calibri" w:cs="Calibri"/>
          <w:i/>
          <w:sz w:val="14"/>
        </w:rPr>
        <w:t xml:space="preserve">Final Reading </w:t>
      </w:r>
    </w:p>
    <w:p w14:paraId="32369EA9" w14:textId="77777777" w:rsidR="007934E7" w:rsidRDefault="00000000">
      <w:pPr>
        <w:spacing w:after="56" w:line="263" w:lineRule="auto"/>
        <w:ind w:left="3360" w:right="0" w:hanging="10"/>
      </w:pPr>
      <w:r>
        <w:rPr>
          <w:rFonts w:ascii="Calibri" w:eastAsia="Calibri" w:hAnsi="Calibri" w:cs="Calibri"/>
          <w:i/>
          <w:sz w:val="14"/>
        </w:rPr>
        <w:t>Approval</w:t>
      </w:r>
      <w:r>
        <w:rPr>
          <w:rFonts w:ascii="Calibri" w:eastAsia="Calibri" w:hAnsi="Calibri" w:cs="Calibri"/>
          <w:sz w:val="14"/>
        </w:rPr>
        <w:t xml:space="preserve">, </w:t>
      </w:r>
      <w:r>
        <w:rPr>
          <w:rFonts w:ascii="Calibri" w:eastAsia="Calibri" w:hAnsi="Calibri" w:cs="Calibri"/>
          <w:i/>
          <w:sz w:val="14"/>
        </w:rPr>
        <w:t>Access Agreement for a Thesis or Dissertation</w:t>
      </w:r>
      <w:r>
        <w:rPr>
          <w:rFonts w:ascii="Calibri" w:eastAsia="Calibri" w:hAnsi="Calibri" w:cs="Calibri"/>
          <w:sz w:val="14"/>
        </w:rPr>
        <w:t xml:space="preserve"> or </w:t>
      </w:r>
      <w:r>
        <w:rPr>
          <w:rFonts w:ascii="Calibri" w:eastAsia="Calibri" w:hAnsi="Calibri" w:cs="Calibri"/>
          <w:i/>
          <w:sz w:val="14"/>
        </w:rPr>
        <w:t>Embargo Request for a Thesis or Dissertation</w:t>
      </w:r>
      <w:r>
        <w:rPr>
          <w:rFonts w:ascii="Calibri" w:eastAsia="Calibri" w:hAnsi="Calibri" w:cs="Calibri"/>
          <w:sz w:val="14"/>
        </w:rPr>
        <w:t xml:space="preserve">, and </w:t>
      </w:r>
      <w:r>
        <w:rPr>
          <w:rFonts w:ascii="Calibri" w:eastAsia="Calibri" w:hAnsi="Calibri" w:cs="Calibri"/>
          <w:i/>
          <w:sz w:val="14"/>
        </w:rPr>
        <w:t>Thesis/Dissertation Checklist</w:t>
      </w:r>
      <w:r>
        <w:rPr>
          <w:rFonts w:ascii="Calibri" w:eastAsia="Calibri" w:hAnsi="Calibri" w:cs="Calibri"/>
          <w:sz w:val="14"/>
        </w:rPr>
        <w:t xml:space="preserve"> forms, to the Graduate College to receive a thesis or dissertation enrollment waiver for the subsequent semester.</w:t>
      </w:r>
    </w:p>
    <w:p w14:paraId="74718C1D" w14:textId="77777777" w:rsidR="007934E7" w:rsidRDefault="00000000">
      <w:pPr>
        <w:spacing w:after="60" w:line="263" w:lineRule="auto"/>
        <w:ind w:left="710" w:right="0" w:hanging="10"/>
      </w:pPr>
      <w:r>
        <w:rPr>
          <w:rFonts w:ascii="Calibri" w:eastAsia="Calibri" w:hAnsi="Calibri" w:cs="Calibri"/>
          <w:sz w:val="14"/>
        </w:rPr>
        <w:t>Sunday, August 11 .......................................... Last Day to submit graduation applications to be considered for the current term.</w:t>
      </w:r>
    </w:p>
    <w:p w14:paraId="431922C1" w14:textId="77777777" w:rsidR="007934E7" w:rsidRDefault="00000000">
      <w:pPr>
        <w:spacing w:after="552" w:line="263" w:lineRule="auto"/>
        <w:ind w:left="710" w:right="0" w:hanging="10"/>
      </w:pPr>
      <w:r>
        <w:rPr>
          <w:rFonts w:ascii="Calibri" w:eastAsia="Calibri" w:hAnsi="Calibri" w:cs="Calibri"/>
          <w:sz w:val="14"/>
        </w:rPr>
        <w:t xml:space="preserve">Tuesday, August 13 ....................................... Grade reports due on </w:t>
      </w:r>
      <w:hyperlink r:id="rId375">
        <w:r>
          <w:rPr>
            <w:rFonts w:ascii="Calibri" w:eastAsia="Calibri" w:hAnsi="Calibri" w:cs="Calibri"/>
            <w:color w:val="0332FF"/>
            <w:sz w:val="14"/>
          </w:rPr>
          <w:t>myBoiseState</w:t>
        </w:r>
      </w:hyperlink>
      <w:r>
        <w:rPr>
          <w:rFonts w:ascii="Calibri" w:eastAsia="Calibri" w:hAnsi="Calibri" w:cs="Calibri"/>
          <w:sz w:val="14"/>
        </w:rPr>
        <w:t>.</w:t>
      </w:r>
    </w:p>
    <w:p w14:paraId="36572772" w14:textId="77777777" w:rsidR="007934E7" w:rsidRDefault="00000000">
      <w:pPr>
        <w:spacing w:after="0" w:line="259" w:lineRule="auto"/>
        <w:ind w:left="710" w:right="0" w:hanging="10"/>
        <w:jc w:val="center"/>
      </w:pPr>
      <w:r>
        <w:rPr>
          <w:rFonts w:ascii="Calibri" w:eastAsia="Calibri" w:hAnsi="Calibri" w:cs="Calibri"/>
          <w:sz w:val="20"/>
        </w:rPr>
        <w:t>FALL SEMESTER 2024</w:t>
      </w:r>
    </w:p>
    <w:tbl>
      <w:tblPr>
        <w:tblStyle w:val="TableGrid"/>
        <w:tblW w:w="10344" w:type="dxa"/>
        <w:tblInd w:w="683" w:type="dxa"/>
        <w:tblCellMar>
          <w:top w:w="32" w:type="dxa"/>
          <w:left w:w="60" w:type="dxa"/>
          <w:bottom w:w="0" w:type="dxa"/>
          <w:right w:w="54" w:type="dxa"/>
        </w:tblCellMar>
        <w:tblLook w:val="04A0" w:firstRow="1" w:lastRow="0" w:firstColumn="1" w:lastColumn="0" w:noHBand="0" w:noVBand="1"/>
      </w:tblPr>
      <w:tblGrid>
        <w:gridCol w:w="1147"/>
        <w:gridCol w:w="1150"/>
        <w:gridCol w:w="1150"/>
        <w:gridCol w:w="1150"/>
        <w:gridCol w:w="1150"/>
        <w:gridCol w:w="1150"/>
        <w:gridCol w:w="1150"/>
        <w:gridCol w:w="1150"/>
        <w:gridCol w:w="1147"/>
      </w:tblGrid>
      <w:tr w:rsidR="007934E7" w14:paraId="01612486" w14:textId="77777777">
        <w:trPr>
          <w:trHeight w:val="347"/>
        </w:trPr>
        <w:tc>
          <w:tcPr>
            <w:tcW w:w="10344" w:type="dxa"/>
            <w:gridSpan w:val="9"/>
            <w:tcBorders>
              <w:top w:val="single" w:sz="2" w:space="0" w:color="000000"/>
              <w:left w:val="single" w:sz="2" w:space="0" w:color="000000"/>
              <w:bottom w:val="single" w:sz="2" w:space="0" w:color="000000"/>
              <w:right w:val="single" w:sz="2" w:space="0" w:color="000000"/>
            </w:tcBorders>
            <w:shd w:val="clear" w:color="auto" w:fill="D6D6D6"/>
          </w:tcPr>
          <w:p w14:paraId="48911861" w14:textId="77777777" w:rsidR="007934E7" w:rsidRDefault="00000000">
            <w:pPr>
              <w:spacing w:after="0" w:line="259" w:lineRule="auto"/>
              <w:ind w:left="17" w:right="0" w:firstLine="0"/>
            </w:pPr>
            <w:r>
              <w:rPr>
                <w:rFonts w:ascii="Calibri" w:eastAsia="Calibri" w:hAnsi="Calibri" w:cs="Calibri"/>
                <w:b/>
                <w:sz w:val="18"/>
              </w:rPr>
              <w:t>Deadlines by Session—Fall 2024</w:t>
            </w:r>
          </w:p>
        </w:tc>
      </w:tr>
      <w:tr w:rsidR="007934E7" w14:paraId="15CEA898" w14:textId="77777777">
        <w:trPr>
          <w:trHeight w:val="1160"/>
        </w:trPr>
        <w:tc>
          <w:tcPr>
            <w:tcW w:w="1147" w:type="dxa"/>
            <w:tcBorders>
              <w:top w:val="single" w:sz="2" w:space="0" w:color="000000"/>
              <w:left w:val="single" w:sz="2" w:space="0" w:color="000000"/>
              <w:bottom w:val="single" w:sz="2" w:space="0" w:color="000000"/>
              <w:right w:val="single" w:sz="2" w:space="0" w:color="000000"/>
            </w:tcBorders>
            <w:shd w:val="clear" w:color="auto" w:fill="D6D6D6"/>
          </w:tcPr>
          <w:p w14:paraId="06C2CFA5" w14:textId="77777777" w:rsidR="007934E7" w:rsidRDefault="00000000">
            <w:pPr>
              <w:spacing w:after="0" w:line="259" w:lineRule="auto"/>
              <w:ind w:left="17" w:right="0" w:firstLine="0"/>
            </w:pPr>
            <w:r>
              <w:rPr>
                <w:rFonts w:ascii="Calibri" w:eastAsia="Calibri" w:hAnsi="Calibri" w:cs="Calibri"/>
                <w:b/>
                <w:sz w:val="12"/>
              </w:rPr>
              <w:t>Session1</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7AA4B1CC" w14:textId="77777777" w:rsidR="007934E7" w:rsidRDefault="00000000">
            <w:pPr>
              <w:spacing w:after="14" w:line="259" w:lineRule="auto"/>
              <w:ind w:left="20" w:right="0" w:firstLine="0"/>
            </w:pPr>
            <w:r>
              <w:rPr>
                <w:rFonts w:ascii="Calibri" w:eastAsia="Calibri" w:hAnsi="Calibri" w:cs="Calibri"/>
                <w:b/>
                <w:sz w:val="12"/>
              </w:rPr>
              <w:t xml:space="preserve">Tuition and Fee </w:t>
            </w:r>
          </w:p>
          <w:p w14:paraId="1B45E80B" w14:textId="77777777" w:rsidR="007934E7" w:rsidRDefault="00000000">
            <w:pPr>
              <w:spacing w:after="14" w:line="259" w:lineRule="auto"/>
              <w:ind w:left="20" w:right="0" w:firstLine="0"/>
            </w:pPr>
            <w:r>
              <w:rPr>
                <w:rFonts w:ascii="Calibri" w:eastAsia="Calibri" w:hAnsi="Calibri" w:cs="Calibri"/>
                <w:b/>
                <w:sz w:val="12"/>
              </w:rPr>
              <w:t xml:space="preserve">Payment </w:t>
            </w:r>
          </w:p>
          <w:p w14:paraId="63E3B2B4" w14:textId="77777777" w:rsidR="007934E7" w:rsidRDefault="00000000">
            <w:pPr>
              <w:spacing w:after="0" w:line="259" w:lineRule="auto"/>
              <w:ind w:left="20" w:right="0" w:firstLine="0"/>
            </w:pPr>
            <w:r>
              <w:rPr>
                <w:rFonts w:ascii="Calibri" w:eastAsia="Calibri" w:hAnsi="Calibri" w:cs="Calibri"/>
                <w:b/>
                <w:sz w:val="12"/>
              </w:rPr>
              <w:t>Deadline</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314B92E3" w14:textId="77777777" w:rsidR="007934E7" w:rsidRDefault="00000000">
            <w:pPr>
              <w:spacing w:after="0" w:line="259" w:lineRule="auto"/>
              <w:ind w:left="20" w:right="0" w:firstLine="0"/>
            </w:pPr>
            <w:r>
              <w:rPr>
                <w:rFonts w:ascii="Calibri" w:eastAsia="Calibri" w:hAnsi="Calibri" w:cs="Calibri"/>
                <w:b/>
                <w:sz w:val="12"/>
              </w:rPr>
              <w:t>Start Date2</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3B4ECCBB" w14:textId="77777777" w:rsidR="007934E7" w:rsidRDefault="00000000">
            <w:pPr>
              <w:spacing w:after="14" w:line="259" w:lineRule="auto"/>
              <w:ind w:left="20" w:right="0" w:firstLine="0"/>
            </w:pPr>
            <w:r>
              <w:rPr>
                <w:rFonts w:ascii="Calibri" w:eastAsia="Calibri" w:hAnsi="Calibri" w:cs="Calibri"/>
                <w:b/>
                <w:sz w:val="12"/>
              </w:rPr>
              <w:t xml:space="preserve">Last Date to </w:t>
            </w:r>
          </w:p>
          <w:p w14:paraId="5910F999" w14:textId="77777777" w:rsidR="007934E7" w:rsidRDefault="00000000">
            <w:pPr>
              <w:spacing w:after="14" w:line="259" w:lineRule="auto"/>
              <w:ind w:left="20" w:right="0" w:firstLine="0"/>
            </w:pPr>
            <w:r>
              <w:rPr>
                <w:rFonts w:ascii="Calibri" w:eastAsia="Calibri" w:hAnsi="Calibri" w:cs="Calibri"/>
                <w:b/>
                <w:sz w:val="12"/>
              </w:rPr>
              <w:t xml:space="preserve">Register or </w:t>
            </w:r>
          </w:p>
          <w:p w14:paraId="7B445059" w14:textId="77777777" w:rsidR="007934E7" w:rsidRDefault="00000000">
            <w:pPr>
              <w:spacing w:after="14" w:line="259" w:lineRule="auto"/>
              <w:ind w:left="20" w:right="0" w:firstLine="0"/>
            </w:pPr>
            <w:r>
              <w:rPr>
                <w:rFonts w:ascii="Calibri" w:eastAsia="Calibri" w:hAnsi="Calibri" w:cs="Calibri"/>
                <w:b/>
                <w:sz w:val="12"/>
              </w:rPr>
              <w:t xml:space="preserve">Waitlist </w:t>
            </w:r>
          </w:p>
          <w:p w14:paraId="06CB6A82" w14:textId="77777777" w:rsidR="007934E7" w:rsidRDefault="00000000">
            <w:pPr>
              <w:spacing w:after="14" w:line="259" w:lineRule="auto"/>
              <w:ind w:left="20" w:right="0" w:firstLine="0"/>
            </w:pPr>
            <w:r>
              <w:rPr>
                <w:rFonts w:ascii="Calibri" w:eastAsia="Calibri" w:hAnsi="Calibri" w:cs="Calibri"/>
                <w:b/>
                <w:sz w:val="12"/>
              </w:rPr>
              <w:t xml:space="preserve">Without </w:t>
            </w:r>
          </w:p>
          <w:p w14:paraId="44C1C096" w14:textId="77777777" w:rsidR="007934E7" w:rsidRDefault="00000000">
            <w:pPr>
              <w:spacing w:after="14" w:line="259" w:lineRule="auto"/>
              <w:ind w:left="20" w:right="0" w:firstLine="0"/>
            </w:pPr>
            <w:r>
              <w:rPr>
                <w:rFonts w:ascii="Calibri" w:eastAsia="Calibri" w:hAnsi="Calibri" w:cs="Calibri"/>
                <w:b/>
                <w:sz w:val="12"/>
              </w:rPr>
              <w:t xml:space="preserve">Permission </w:t>
            </w:r>
          </w:p>
          <w:p w14:paraId="58061FA5" w14:textId="77777777" w:rsidR="007934E7" w:rsidRDefault="00000000">
            <w:pPr>
              <w:spacing w:after="0" w:line="259" w:lineRule="auto"/>
              <w:ind w:left="20" w:right="0" w:firstLine="0"/>
            </w:pPr>
            <w:r>
              <w:rPr>
                <w:rFonts w:ascii="Calibri" w:eastAsia="Calibri" w:hAnsi="Calibri" w:cs="Calibri"/>
                <w:b/>
                <w:sz w:val="12"/>
              </w:rPr>
              <w:t>Number</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7DF8DF05" w14:textId="77777777" w:rsidR="007934E7" w:rsidRDefault="00000000">
            <w:pPr>
              <w:spacing w:after="0" w:line="259" w:lineRule="auto"/>
              <w:ind w:left="20" w:right="4" w:firstLine="0"/>
            </w:pPr>
            <w:r>
              <w:rPr>
                <w:rFonts w:ascii="Calibri" w:eastAsia="Calibri" w:hAnsi="Calibri" w:cs="Calibri"/>
                <w:b/>
                <w:sz w:val="12"/>
              </w:rPr>
              <w:t>Drop Fee Begins</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4F90BA1A" w14:textId="77777777" w:rsidR="007934E7" w:rsidRDefault="00000000">
            <w:pPr>
              <w:spacing w:after="0" w:line="259" w:lineRule="auto"/>
              <w:ind w:left="20" w:right="0" w:firstLine="0"/>
            </w:pPr>
            <w:r>
              <w:rPr>
                <w:rFonts w:ascii="Calibri" w:eastAsia="Calibri" w:hAnsi="Calibri" w:cs="Calibri"/>
                <w:b/>
                <w:sz w:val="12"/>
              </w:rPr>
              <w:t>Last Date to Register or Drop without a W. (Refund3)</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7E4057E0" w14:textId="77777777" w:rsidR="007934E7" w:rsidRDefault="00000000">
            <w:pPr>
              <w:spacing w:after="14" w:line="259" w:lineRule="auto"/>
              <w:ind w:left="20" w:right="0" w:firstLine="0"/>
            </w:pPr>
            <w:r>
              <w:rPr>
                <w:rFonts w:ascii="Calibri" w:eastAsia="Calibri" w:hAnsi="Calibri" w:cs="Calibri"/>
                <w:b/>
                <w:sz w:val="12"/>
              </w:rPr>
              <w:t xml:space="preserve">Last Date to </w:t>
            </w:r>
          </w:p>
          <w:p w14:paraId="057823D1" w14:textId="77777777" w:rsidR="007934E7" w:rsidRDefault="00000000">
            <w:pPr>
              <w:spacing w:after="14" w:line="259" w:lineRule="auto"/>
              <w:ind w:left="20" w:right="0" w:firstLine="0"/>
            </w:pPr>
            <w:r>
              <w:rPr>
                <w:rFonts w:ascii="Calibri" w:eastAsia="Calibri" w:hAnsi="Calibri" w:cs="Calibri"/>
                <w:b/>
                <w:sz w:val="12"/>
              </w:rPr>
              <w:t xml:space="preserve">Drop or </w:t>
            </w:r>
          </w:p>
          <w:p w14:paraId="6D02AAB7" w14:textId="77777777" w:rsidR="007934E7" w:rsidRDefault="00000000">
            <w:pPr>
              <w:spacing w:after="0" w:line="282" w:lineRule="auto"/>
              <w:ind w:left="20" w:right="15" w:firstLine="0"/>
            </w:pPr>
            <w:r>
              <w:rPr>
                <w:rFonts w:ascii="Calibri" w:eastAsia="Calibri" w:hAnsi="Calibri" w:cs="Calibri"/>
                <w:b/>
                <w:sz w:val="12"/>
              </w:rPr>
              <w:t xml:space="preserve">Completely Withdraw with a W. </w:t>
            </w:r>
          </w:p>
          <w:p w14:paraId="1A5C2B9D" w14:textId="77777777" w:rsidR="007934E7" w:rsidRDefault="00000000">
            <w:pPr>
              <w:spacing w:after="0" w:line="259" w:lineRule="auto"/>
              <w:ind w:left="20" w:right="0" w:firstLine="0"/>
            </w:pPr>
            <w:r>
              <w:rPr>
                <w:rFonts w:ascii="Calibri" w:eastAsia="Calibri" w:hAnsi="Calibri" w:cs="Calibri"/>
                <w:b/>
                <w:sz w:val="12"/>
              </w:rPr>
              <w:t>(No Refund)</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5D01E6B2" w14:textId="77777777" w:rsidR="007934E7" w:rsidRDefault="00000000">
            <w:pPr>
              <w:spacing w:after="14" w:line="259" w:lineRule="auto"/>
              <w:ind w:left="20" w:right="0" w:firstLine="0"/>
            </w:pPr>
            <w:r>
              <w:rPr>
                <w:rFonts w:ascii="Calibri" w:eastAsia="Calibri" w:hAnsi="Calibri" w:cs="Calibri"/>
                <w:b/>
                <w:sz w:val="12"/>
              </w:rPr>
              <w:t xml:space="preserve">Last Date of </w:t>
            </w:r>
          </w:p>
          <w:p w14:paraId="2CFC3180" w14:textId="77777777" w:rsidR="007934E7" w:rsidRDefault="00000000">
            <w:pPr>
              <w:spacing w:after="14" w:line="259" w:lineRule="auto"/>
              <w:ind w:left="20" w:right="0" w:firstLine="0"/>
            </w:pPr>
            <w:r>
              <w:rPr>
                <w:rFonts w:ascii="Calibri" w:eastAsia="Calibri" w:hAnsi="Calibri" w:cs="Calibri"/>
                <w:b/>
                <w:sz w:val="12"/>
              </w:rPr>
              <w:t xml:space="preserve">Course </w:t>
            </w:r>
          </w:p>
          <w:p w14:paraId="6203D87C" w14:textId="77777777" w:rsidR="007934E7" w:rsidRDefault="00000000">
            <w:pPr>
              <w:spacing w:after="0" w:line="259" w:lineRule="auto"/>
              <w:ind w:left="20" w:right="0" w:firstLine="0"/>
            </w:pPr>
            <w:r>
              <w:rPr>
                <w:rFonts w:ascii="Calibri" w:eastAsia="Calibri" w:hAnsi="Calibri" w:cs="Calibri"/>
                <w:b/>
                <w:sz w:val="12"/>
              </w:rPr>
              <w:t>Instruction</w:t>
            </w:r>
          </w:p>
        </w:tc>
        <w:tc>
          <w:tcPr>
            <w:tcW w:w="1147" w:type="dxa"/>
            <w:tcBorders>
              <w:top w:val="single" w:sz="2" w:space="0" w:color="000000"/>
              <w:left w:val="single" w:sz="2" w:space="0" w:color="000000"/>
              <w:bottom w:val="single" w:sz="2" w:space="0" w:color="000000"/>
              <w:right w:val="single" w:sz="2" w:space="0" w:color="000000"/>
            </w:tcBorders>
            <w:shd w:val="clear" w:color="auto" w:fill="D6D6D6"/>
          </w:tcPr>
          <w:p w14:paraId="4894F6D8" w14:textId="77777777" w:rsidR="007934E7" w:rsidRDefault="00000000">
            <w:pPr>
              <w:spacing w:after="0" w:line="259" w:lineRule="auto"/>
              <w:ind w:left="20" w:right="0" w:firstLine="0"/>
            </w:pPr>
            <w:r>
              <w:rPr>
                <w:rFonts w:ascii="Calibri" w:eastAsia="Calibri" w:hAnsi="Calibri" w:cs="Calibri"/>
                <w:b/>
                <w:sz w:val="12"/>
              </w:rPr>
              <w:t>Grades Due4</w:t>
            </w:r>
          </w:p>
        </w:tc>
      </w:tr>
      <w:tr w:rsidR="007934E7" w14:paraId="55694A77" w14:textId="77777777">
        <w:trPr>
          <w:trHeight w:val="800"/>
        </w:trPr>
        <w:tc>
          <w:tcPr>
            <w:tcW w:w="1147" w:type="dxa"/>
            <w:tcBorders>
              <w:top w:val="single" w:sz="2" w:space="0" w:color="000000"/>
              <w:left w:val="single" w:sz="2" w:space="0" w:color="000000"/>
              <w:bottom w:val="single" w:sz="2" w:space="0" w:color="000000"/>
              <w:right w:val="single" w:sz="2" w:space="0" w:color="000000"/>
            </w:tcBorders>
            <w:vAlign w:val="center"/>
          </w:tcPr>
          <w:p w14:paraId="342686D1" w14:textId="77777777" w:rsidR="007934E7" w:rsidRDefault="00000000">
            <w:pPr>
              <w:spacing w:after="0" w:line="259" w:lineRule="auto"/>
              <w:ind w:left="17" w:right="0" w:firstLine="0"/>
            </w:pPr>
            <w:r>
              <w:rPr>
                <w:rFonts w:ascii="Calibri" w:eastAsia="Calibri" w:hAnsi="Calibri" w:cs="Calibri"/>
                <w:sz w:val="12"/>
              </w:rPr>
              <w:t>Regular</w:t>
            </w:r>
          </w:p>
        </w:tc>
        <w:tc>
          <w:tcPr>
            <w:tcW w:w="1150" w:type="dxa"/>
            <w:tcBorders>
              <w:top w:val="single" w:sz="2" w:space="0" w:color="000000"/>
              <w:left w:val="single" w:sz="2" w:space="0" w:color="000000"/>
              <w:bottom w:val="single" w:sz="2" w:space="0" w:color="000000"/>
              <w:right w:val="single" w:sz="2" w:space="0" w:color="000000"/>
            </w:tcBorders>
            <w:vAlign w:val="center"/>
          </w:tcPr>
          <w:p w14:paraId="450ED139" w14:textId="77777777" w:rsidR="007934E7" w:rsidRDefault="00000000">
            <w:pPr>
              <w:spacing w:after="0" w:line="259" w:lineRule="auto"/>
              <w:ind w:left="20" w:right="0" w:firstLine="0"/>
            </w:pPr>
            <w:r>
              <w:rPr>
                <w:rFonts w:ascii="Calibri" w:eastAsia="Calibri" w:hAnsi="Calibri" w:cs="Calibri"/>
                <w:sz w:val="12"/>
              </w:rPr>
              <w:t>August 17</w:t>
            </w:r>
          </w:p>
        </w:tc>
        <w:tc>
          <w:tcPr>
            <w:tcW w:w="1150" w:type="dxa"/>
            <w:tcBorders>
              <w:top w:val="single" w:sz="2" w:space="0" w:color="000000"/>
              <w:left w:val="single" w:sz="2" w:space="0" w:color="000000"/>
              <w:bottom w:val="single" w:sz="2" w:space="0" w:color="000000"/>
              <w:right w:val="single" w:sz="2" w:space="0" w:color="000000"/>
            </w:tcBorders>
            <w:vAlign w:val="center"/>
          </w:tcPr>
          <w:p w14:paraId="647D549E" w14:textId="77777777" w:rsidR="007934E7" w:rsidRDefault="00000000">
            <w:pPr>
              <w:spacing w:after="0" w:line="259" w:lineRule="auto"/>
              <w:ind w:left="20" w:right="0" w:firstLine="0"/>
            </w:pPr>
            <w:r>
              <w:rPr>
                <w:rFonts w:ascii="Calibri" w:eastAsia="Calibri" w:hAnsi="Calibri" w:cs="Calibri"/>
                <w:sz w:val="12"/>
              </w:rPr>
              <w:t>August 19</w:t>
            </w:r>
          </w:p>
        </w:tc>
        <w:tc>
          <w:tcPr>
            <w:tcW w:w="1150" w:type="dxa"/>
            <w:tcBorders>
              <w:top w:val="single" w:sz="2" w:space="0" w:color="000000"/>
              <w:left w:val="single" w:sz="2" w:space="0" w:color="000000"/>
              <w:bottom w:val="single" w:sz="2" w:space="0" w:color="000000"/>
              <w:right w:val="single" w:sz="2" w:space="0" w:color="000000"/>
            </w:tcBorders>
            <w:vAlign w:val="center"/>
          </w:tcPr>
          <w:p w14:paraId="3724143B" w14:textId="77777777" w:rsidR="007934E7" w:rsidRDefault="00000000">
            <w:pPr>
              <w:spacing w:after="0" w:line="259" w:lineRule="auto"/>
              <w:ind w:left="20" w:right="0" w:firstLine="0"/>
            </w:pPr>
            <w:r>
              <w:rPr>
                <w:rFonts w:ascii="Calibri" w:eastAsia="Calibri" w:hAnsi="Calibri" w:cs="Calibri"/>
                <w:sz w:val="12"/>
              </w:rPr>
              <w:t>August 23</w:t>
            </w:r>
          </w:p>
        </w:tc>
        <w:tc>
          <w:tcPr>
            <w:tcW w:w="1150" w:type="dxa"/>
            <w:tcBorders>
              <w:top w:val="single" w:sz="2" w:space="0" w:color="000000"/>
              <w:left w:val="single" w:sz="2" w:space="0" w:color="000000"/>
              <w:bottom w:val="single" w:sz="2" w:space="0" w:color="000000"/>
              <w:right w:val="single" w:sz="2" w:space="0" w:color="000000"/>
            </w:tcBorders>
            <w:vAlign w:val="center"/>
          </w:tcPr>
          <w:p w14:paraId="7E28E54F" w14:textId="77777777" w:rsidR="007934E7" w:rsidRDefault="00000000">
            <w:pPr>
              <w:spacing w:after="0" w:line="259" w:lineRule="auto"/>
              <w:ind w:left="20" w:right="0" w:firstLine="0"/>
            </w:pPr>
            <w:r>
              <w:rPr>
                <w:rFonts w:ascii="Calibri" w:eastAsia="Calibri" w:hAnsi="Calibri" w:cs="Calibri"/>
                <w:sz w:val="12"/>
              </w:rPr>
              <w:t>August 25</w:t>
            </w:r>
          </w:p>
        </w:tc>
        <w:tc>
          <w:tcPr>
            <w:tcW w:w="1150" w:type="dxa"/>
            <w:tcBorders>
              <w:top w:val="single" w:sz="2" w:space="0" w:color="000000"/>
              <w:left w:val="single" w:sz="2" w:space="0" w:color="000000"/>
              <w:bottom w:val="single" w:sz="2" w:space="0" w:color="000000"/>
              <w:right w:val="single" w:sz="2" w:space="0" w:color="000000"/>
            </w:tcBorders>
            <w:vAlign w:val="center"/>
          </w:tcPr>
          <w:p w14:paraId="01F20BA7" w14:textId="77777777" w:rsidR="007934E7" w:rsidRDefault="00000000">
            <w:pPr>
              <w:spacing w:after="0" w:line="259" w:lineRule="auto"/>
              <w:ind w:left="20" w:right="0" w:firstLine="0"/>
            </w:pPr>
            <w:r>
              <w:rPr>
                <w:rFonts w:ascii="Calibri" w:eastAsia="Calibri" w:hAnsi="Calibri" w:cs="Calibri"/>
                <w:sz w:val="12"/>
              </w:rPr>
              <w:t>August 30</w:t>
            </w:r>
          </w:p>
        </w:tc>
        <w:tc>
          <w:tcPr>
            <w:tcW w:w="1150" w:type="dxa"/>
            <w:tcBorders>
              <w:top w:val="single" w:sz="2" w:space="0" w:color="000000"/>
              <w:left w:val="single" w:sz="2" w:space="0" w:color="000000"/>
              <w:bottom w:val="single" w:sz="2" w:space="0" w:color="000000"/>
              <w:right w:val="single" w:sz="2" w:space="0" w:color="000000"/>
            </w:tcBorders>
            <w:vAlign w:val="center"/>
          </w:tcPr>
          <w:p w14:paraId="3DB5B433" w14:textId="77777777" w:rsidR="007934E7" w:rsidRDefault="00000000">
            <w:pPr>
              <w:spacing w:after="0" w:line="259" w:lineRule="auto"/>
              <w:ind w:left="20" w:right="0" w:firstLine="0"/>
            </w:pPr>
            <w:r>
              <w:rPr>
                <w:rFonts w:ascii="Calibri" w:eastAsia="Calibri" w:hAnsi="Calibri" w:cs="Calibri"/>
                <w:sz w:val="12"/>
              </w:rPr>
              <w:t>October 25</w:t>
            </w:r>
          </w:p>
        </w:tc>
        <w:tc>
          <w:tcPr>
            <w:tcW w:w="1150" w:type="dxa"/>
            <w:tcBorders>
              <w:top w:val="single" w:sz="2" w:space="0" w:color="000000"/>
              <w:left w:val="single" w:sz="2" w:space="0" w:color="000000"/>
              <w:bottom w:val="single" w:sz="2" w:space="0" w:color="000000"/>
              <w:right w:val="single" w:sz="2" w:space="0" w:color="000000"/>
            </w:tcBorders>
          </w:tcPr>
          <w:p w14:paraId="7ECEDAA6" w14:textId="77777777" w:rsidR="007934E7" w:rsidRDefault="00000000">
            <w:pPr>
              <w:spacing w:after="14" w:line="259" w:lineRule="auto"/>
              <w:ind w:left="20" w:right="0" w:firstLine="0"/>
            </w:pPr>
            <w:r>
              <w:rPr>
                <w:rFonts w:ascii="Calibri" w:eastAsia="Calibri" w:hAnsi="Calibri" w:cs="Calibri"/>
                <w:sz w:val="12"/>
              </w:rPr>
              <w:t>December 6</w:t>
            </w:r>
          </w:p>
          <w:p w14:paraId="60A70624" w14:textId="77777777" w:rsidR="007934E7" w:rsidRDefault="00000000">
            <w:pPr>
              <w:spacing w:after="14" w:line="259" w:lineRule="auto"/>
              <w:ind w:left="20" w:right="0" w:firstLine="0"/>
            </w:pPr>
            <w:r>
              <w:rPr>
                <w:rFonts w:ascii="Calibri" w:eastAsia="Calibri" w:hAnsi="Calibri" w:cs="Calibri"/>
                <w:sz w:val="12"/>
              </w:rPr>
              <w:t xml:space="preserve">(Final Exams </w:t>
            </w:r>
          </w:p>
          <w:p w14:paraId="02A38C64" w14:textId="77777777" w:rsidR="007934E7" w:rsidRDefault="00000000">
            <w:pPr>
              <w:spacing w:after="0" w:line="259" w:lineRule="auto"/>
              <w:ind w:left="20" w:right="5" w:firstLine="0"/>
            </w:pPr>
            <w:r>
              <w:rPr>
                <w:rFonts w:ascii="Calibri" w:eastAsia="Calibri" w:hAnsi="Calibri" w:cs="Calibri"/>
                <w:sz w:val="12"/>
              </w:rPr>
              <w:t>December 9 - 13)</w:t>
            </w:r>
          </w:p>
        </w:tc>
        <w:tc>
          <w:tcPr>
            <w:tcW w:w="1147" w:type="dxa"/>
            <w:tcBorders>
              <w:top w:val="single" w:sz="2" w:space="0" w:color="000000"/>
              <w:left w:val="single" w:sz="2" w:space="0" w:color="000000"/>
              <w:bottom w:val="single" w:sz="2" w:space="0" w:color="000000"/>
              <w:right w:val="single" w:sz="2" w:space="0" w:color="000000"/>
            </w:tcBorders>
            <w:vAlign w:val="center"/>
          </w:tcPr>
          <w:p w14:paraId="574D8EBA" w14:textId="77777777" w:rsidR="007934E7" w:rsidRDefault="00000000">
            <w:pPr>
              <w:spacing w:after="0" w:line="259" w:lineRule="auto"/>
              <w:ind w:left="0" w:right="0" w:firstLine="0"/>
            </w:pPr>
            <w:r>
              <w:rPr>
                <w:rFonts w:ascii="Calibri" w:eastAsia="Calibri" w:hAnsi="Calibri" w:cs="Calibri"/>
                <w:sz w:val="12"/>
              </w:rPr>
              <w:t>December 17</w:t>
            </w:r>
          </w:p>
        </w:tc>
      </w:tr>
      <w:tr w:rsidR="007934E7" w14:paraId="7C87A2D0"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435AA05B" w14:textId="77777777" w:rsidR="007934E7" w:rsidRDefault="00000000">
            <w:pPr>
              <w:spacing w:after="0" w:line="259" w:lineRule="auto"/>
              <w:ind w:left="17" w:right="0" w:firstLine="0"/>
            </w:pPr>
            <w:r>
              <w:rPr>
                <w:rFonts w:ascii="Calibri" w:eastAsia="Calibri" w:hAnsi="Calibri" w:cs="Calibri"/>
                <w:sz w:val="12"/>
              </w:rPr>
              <w:t>1</w:t>
            </w:r>
            <w:r>
              <w:rPr>
                <w:rFonts w:ascii="Calibri" w:eastAsia="Calibri" w:hAnsi="Calibri" w:cs="Calibri"/>
                <w:sz w:val="11"/>
                <w:vertAlign w:val="superscript"/>
              </w:rPr>
              <w:t>st</w:t>
            </w:r>
            <w:r>
              <w:rPr>
                <w:rFonts w:ascii="Calibri" w:eastAsia="Calibri" w:hAnsi="Calibri" w:cs="Calibri"/>
                <w:sz w:val="12"/>
              </w:rPr>
              <w:t xml:space="preserve"> 5-week</w:t>
            </w:r>
          </w:p>
        </w:tc>
        <w:tc>
          <w:tcPr>
            <w:tcW w:w="1150" w:type="dxa"/>
            <w:tcBorders>
              <w:top w:val="single" w:sz="2" w:space="0" w:color="000000"/>
              <w:left w:val="single" w:sz="2" w:space="0" w:color="000000"/>
              <w:bottom w:val="single" w:sz="2" w:space="0" w:color="000000"/>
              <w:right w:val="single" w:sz="2" w:space="0" w:color="000000"/>
            </w:tcBorders>
          </w:tcPr>
          <w:p w14:paraId="06C696D5" w14:textId="77777777" w:rsidR="007934E7" w:rsidRDefault="00000000">
            <w:pPr>
              <w:spacing w:after="0" w:line="259" w:lineRule="auto"/>
              <w:ind w:left="20" w:right="0" w:firstLine="0"/>
            </w:pPr>
            <w:r>
              <w:rPr>
                <w:rFonts w:ascii="Calibri" w:eastAsia="Calibri" w:hAnsi="Calibri" w:cs="Calibri"/>
                <w:sz w:val="12"/>
              </w:rPr>
              <w:t>August 17</w:t>
            </w:r>
          </w:p>
        </w:tc>
        <w:tc>
          <w:tcPr>
            <w:tcW w:w="1150" w:type="dxa"/>
            <w:tcBorders>
              <w:top w:val="single" w:sz="2" w:space="0" w:color="000000"/>
              <w:left w:val="single" w:sz="2" w:space="0" w:color="000000"/>
              <w:bottom w:val="single" w:sz="2" w:space="0" w:color="000000"/>
              <w:right w:val="single" w:sz="2" w:space="0" w:color="000000"/>
            </w:tcBorders>
          </w:tcPr>
          <w:p w14:paraId="0B951FB5" w14:textId="77777777" w:rsidR="007934E7" w:rsidRDefault="00000000">
            <w:pPr>
              <w:spacing w:after="0" w:line="259" w:lineRule="auto"/>
              <w:ind w:left="20" w:right="0" w:firstLine="0"/>
            </w:pPr>
            <w:r>
              <w:rPr>
                <w:rFonts w:ascii="Calibri" w:eastAsia="Calibri" w:hAnsi="Calibri" w:cs="Calibri"/>
                <w:sz w:val="12"/>
              </w:rPr>
              <w:t>August 19</w:t>
            </w:r>
          </w:p>
        </w:tc>
        <w:tc>
          <w:tcPr>
            <w:tcW w:w="1150" w:type="dxa"/>
            <w:tcBorders>
              <w:top w:val="single" w:sz="2" w:space="0" w:color="000000"/>
              <w:left w:val="single" w:sz="2" w:space="0" w:color="000000"/>
              <w:bottom w:val="single" w:sz="2" w:space="0" w:color="000000"/>
              <w:right w:val="single" w:sz="2" w:space="0" w:color="000000"/>
            </w:tcBorders>
          </w:tcPr>
          <w:p w14:paraId="72EE0A50" w14:textId="77777777" w:rsidR="007934E7" w:rsidRDefault="00000000">
            <w:pPr>
              <w:spacing w:after="0" w:line="259" w:lineRule="auto"/>
              <w:ind w:left="20" w:right="0" w:firstLine="0"/>
            </w:pPr>
            <w:r>
              <w:rPr>
                <w:rFonts w:ascii="Calibri" w:eastAsia="Calibri" w:hAnsi="Calibri" w:cs="Calibri"/>
                <w:sz w:val="12"/>
              </w:rPr>
              <w:t>August 20</w:t>
            </w:r>
          </w:p>
        </w:tc>
        <w:tc>
          <w:tcPr>
            <w:tcW w:w="1150" w:type="dxa"/>
            <w:tcBorders>
              <w:top w:val="single" w:sz="2" w:space="0" w:color="000000"/>
              <w:left w:val="single" w:sz="2" w:space="0" w:color="000000"/>
              <w:bottom w:val="single" w:sz="2" w:space="0" w:color="000000"/>
              <w:right w:val="single" w:sz="2" w:space="0" w:color="000000"/>
            </w:tcBorders>
          </w:tcPr>
          <w:p w14:paraId="310E9BAB" w14:textId="77777777" w:rsidR="007934E7" w:rsidRDefault="00000000">
            <w:pPr>
              <w:spacing w:after="0" w:line="259" w:lineRule="auto"/>
              <w:ind w:left="20" w:right="0" w:firstLine="0"/>
            </w:pPr>
            <w:r>
              <w:rPr>
                <w:rFonts w:ascii="Calibri" w:eastAsia="Calibri" w:hAnsi="Calibri" w:cs="Calibri"/>
                <w:sz w:val="12"/>
              </w:rPr>
              <w:t>August 23</w:t>
            </w:r>
          </w:p>
        </w:tc>
        <w:tc>
          <w:tcPr>
            <w:tcW w:w="1150" w:type="dxa"/>
            <w:tcBorders>
              <w:top w:val="single" w:sz="2" w:space="0" w:color="000000"/>
              <w:left w:val="single" w:sz="2" w:space="0" w:color="000000"/>
              <w:bottom w:val="single" w:sz="2" w:space="0" w:color="000000"/>
              <w:right w:val="single" w:sz="2" w:space="0" w:color="000000"/>
            </w:tcBorders>
          </w:tcPr>
          <w:p w14:paraId="1876CBA9" w14:textId="77777777" w:rsidR="007934E7" w:rsidRDefault="00000000">
            <w:pPr>
              <w:spacing w:after="0" w:line="259" w:lineRule="auto"/>
              <w:ind w:left="20" w:right="0" w:firstLine="0"/>
            </w:pPr>
            <w:r>
              <w:rPr>
                <w:rFonts w:ascii="Calibri" w:eastAsia="Calibri" w:hAnsi="Calibri" w:cs="Calibri"/>
                <w:sz w:val="12"/>
              </w:rPr>
              <w:t>August 23</w:t>
            </w:r>
          </w:p>
        </w:tc>
        <w:tc>
          <w:tcPr>
            <w:tcW w:w="1150" w:type="dxa"/>
            <w:tcBorders>
              <w:top w:val="single" w:sz="2" w:space="0" w:color="000000"/>
              <w:left w:val="single" w:sz="2" w:space="0" w:color="000000"/>
              <w:bottom w:val="single" w:sz="2" w:space="0" w:color="000000"/>
              <w:right w:val="single" w:sz="2" w:space="0" w:color="000000"/>
            </w:tcBorders>
          </w:tcPr>
          <w:p w14:paraId="206FD263" w14:textId="77777777" w:rsidR="007934E7" w:rsidRDefault="00000000">
            <w:pPr>
              <w:spacing w:after="0" w:line="259" w:lineRule="auto"/>
              <w:ind w:left="20" w:right="0" w:firstLine="0"/>
            </w:pPr>
            <w:r>
              <w:rPr>
                <w:rFonts w:ascii="Calibri" w:eastAsia="Calibri" w:hAnsi="Calibri" w:cs="Calibri"/>
                <w:sz w:val="12"/>
              </w:rPr>
              <w:t>September 10</w:t>
            </w:r>
          </w:p>
        </w:tc>
        <w:tc>
          <w:tcPr>
            <w:tcW w:w="1150" w:type="dxa"/>
            <w:tcBorders>
              <w:top w:val="single" w:sz="2" w:space="0" w:color="000000"/>
              <w:left w:val="single" w:sz="2" w:space="0" w:color="000000"/>
              <w:bottom w:val="single" w:sz="2" w:space="0" w:color="000000"/>
              <w:right w:val="single" w:sz="2" w:space="0" w:color="000000"/>
            </w:tcBorders>
          </w:tcPr>
          <w:p w14:paraId="7CE6D815" w14:textId="77777777" w:rsidR="007934E7" w:rsidRDefault="00000000">
            <w:pPr>
              <w:spacing w:after="0" w:line="259" w:lineRule="auto"/>
              <w:ind w:left="20" w:right="0" w:firstLine="0"/>
            </w:pPr>
            <w:r>
              <w:rPr>
                <w:rFonts w:ascii="Calibri" w:eastAsia="Calibri" w:hAnsi="Calibri" w:cs="Calibri"/>
                <w:sz w:val="12"/>
              </w:rPr>
              <w:t>September 20</w:t>
            </w:r>
          </w:p>
        </w:tc>
        <w:tc>
          <w:tcPr>
            <w:tcW w:w="1147" w:type="dxa"/>
            <w:tcBorders>
              <w:top w:val="single" w:sz="2" w:space="0" w:color="000000"/>
              <w:left w:val="single" w:sz="2" w:space="0" w:color="000000"/>
              <w:bottom w:val="single" w:sz="2" w:space="0" w:color="000000"/>
              <w:right w:val="single" w:sz="2" w:space="0" w:color="000000"/>
            </w:tcBorders>
          </w:tcPr>
          <w:p w14:paraId="3EFC9FB4" w14:textId="77777777" w:rsidR="007934E7" w:rsidRDefault="00000000">
            <w:pPr>
              <w:spacing w:after="0" w:line="259" w:lineRule="auto"/>
              <w:ind w:left="20" w:right="0" w:firstLine="0"/>
            </w:pPr>
            <w:r>
              <w:rPr>
                <w:rFonts w:ascii="Calibri" w:eastAsia="Calibri" w:hAnsi="Calibri" w:cs="Calibri"/>
                <w:sz w:val="12"/>
              </w:rPr>
              <w:t>September 24</w:t>
            </w:r>
          </w:p>
        </w:tc>
      </w:tr>
      <w:tr w:rsidR="007934E7" w14:paraId="50CB28C4"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7A7E1160" w14:textId="77777777" w:rsidR="007934E7" w:rsidRDefault="00000000">
            <w:pPr>
              <w:spacing w:after="0" w:line="259" w:lineRule="auto"/>
              <w:ind w:left="17" w:right="0" w:firstLine="0"/>
            </w:pPr>
            <w:r>
              <w:rPr>
                <w:rFonts w:ascii="Calibri" w:eastAsia="Calibri" w:hAnsi="Calibri" w:cs="Calibri"/>
                <w:sz w:val="12"/>
              </w:rPr>
              <w:t>2</w:t>
            </w:r>
            <w:r>
              <w:rPr>
                <w:rFonts w:ascii="Calibri" w:eastAsia="Calibri" w:hAnsi="Calibri" w:cs="Calibri"/>
                <w:sz w:val="11"/>
                <w:vertAlign w:val="superscript"/>
              </w:rPr>
              <w:t>nd</w:t>
            </w:r>
            <w:r>
              <w:rPr>
                <w:rFonts w:ascii="Calibri" w:eastAsia="Calibri" w:hAnsi="Calibri" w:cs="Calibri"/>
                <w:sz w:val="12"/>
              </w:rPr>
              <w:t xml:space="preserve"> 5-week</w:t>
            </w:r>
          </w:p>
        </w:tc>
        <w:tc>
          <w:tcPr>
            <w:tcW w:w="1150" w:type="dxa"/>
            <w:tcBorders>
              <w:top w:val="single" w:sz="2" w:space="0" w:color="000000"/>
              <w:left w:val="single" w:sz="2" w:space="0" w:color="000000"/>
              <w:bottom w:val="single" w:sz="2" w:space="0" w:color="000000"/>
              <w:right w:val="single" w:sz="2" w:space="0" w:color="000000"/>
            </w:tcBorders>
          </w:tcPr>
          <w:p w14:paraId="516D8DFB" w14:textId="77777777" w:rsidR="007934E7" w:rsidRDefault="00000000">
            <w:pPr>
              <w:spacing w:after="0" w:line="259" w:lineRule="auto"/>
              <w:ind w:left="20" w:right="0" w:firstLine="0"/>
            </w:pPr>
            <w:r>
              <w:rPr>
                <w:rFonts w:ascii="Calibri" w:eastAsia="Calibri" w:hAnsi="Calibri" w:cs="Calibri"/>
                <w:sz w:val="12"/>
              </w:rPr>
              <w:t>September 21</w:t>
            </w:r>
          </w:p>
        </w:tc>
        <w:tc>
          <w:tcPr>
            <w:tcW w:w="1150" w:type="dxa"/>
            <w:tcBorders>
              <w:top w:val="single" w:sz="2" w:space="0" w:color="000000"/>
              <w:left w:val="single" w:sz="2" w:space="0" w:color="000000"/>
              <w:bottom w:val="single" w:sz="2" w:space="0" w:color="000000"/>
              <w:right w:val="single" w:sz="2" w:space="0" w:color="000000"/>
            </w:tcBorders>
          </w:tcPr>
          <w:p w14:paraId="72ECA4A1" w14:textId="77777777" w:rsidR="007934E7" w:rsidRDefault="00000000">
            <w:pPr>
              <w:spacing w:after="0" w:line="259" w:lineRule="auto"/>
              <w:ind w:left="20" w:right="0" w:firstLine="0"/>
            </w:pPr>
            <w:r>
              <w:rPr>
                <w:rFonts w:ascii="Calibri" w:eastAsia="Calibri" w:hAnsi="Calibri" w:cs="Calibri"/>
                <w:sz w:val="12"/>
              </w:rPr>
              <w:t>September 23</w:t>
            </w:r>
          </w:p>
        </w:tc>
        <w:tc>
          <w:tcPr>
            <w:tcW w:w="1150" w:type="dxa"/>
            <w:tcBorders>
              <w:top w:val="single" w:sz="2" w:space="0" w:color="000000"/>
              <w:left w:val="single" w:sz="2" w:space="0" w:color="000000"/>
              <w:bottom w:val="single" w:sz="2" w:space="0" w:color="000000"/>
              <w:right w:val="single" w:sz="2" w:space="0" w:color="000000"/>
            </w:tcBorders>
          </w:tcPr>
          <w:p w14:paraId="7B74BB81" w14:textId="77777777" w:rsidR="007934E7" w:rsidRDefault="00000000">
            <w:pPr>
              <w:spacing w:after="0" w:line="259" w:lineRule="auto"/>
              <w:ind w:left="20" w:right="0" w:firstLine="0"/>
            </w:pPr>
            <w:r>
              <w:rPr>
                <w:rFonts w:ascii="Calibri" w:eastAsia="Calibri" w:hAnsi="Calibri" w:cs="Calibri"/>
                <w:sz w:val="12"/>
              </w:rPr>
              <w:t>September 24</w:t>
            </w:r>
          </w:p>
        </w:tc>
        <w:tc>
          <w:tcPr>
            <w:tcW w:w="1150" w:type="dxa"/>
            <w:tcBorders>
              <w:top w:val="single" w:sz="2" w:space="0" w:color="000000"/>
              <w:left w:val="single" w:sz="2" w:space="0" w:color="000000"/>
              <w:bottom w:val="single" w:sz="2" w:space="0" w:color="000000"/>
              <w:right w:val="single" w:sz="2" w:space="0" w:color="000000"/>
            </w:tcBorders>
          </w:tcPr>
          <w:p w14:paraId="484A505B" w14:textId="77777777" w:rsidR="007934E7" w:rsidRDefault="00000000">
            <w:pPr>
              <w:spacing w:after="0" w:line="259" w:lineRule="auto"/>
              <w:ind w:left="20" w:right="0" w:firstLine="0"/>
            </w:pPr>
            <w:r>
              <w:rPr>
                <w:rFonts w:ascii="Calibri" w:eastAsia="Calibri" w:hAnsi="Calibri" w:cs="Calibri"/>
                <w:sz w:val="12"/>
              </w:rPr>
              <w:t>September 27</w:t>
            </w:r>
          </w:p>
        </w:tc>
        <w:tc>
          <w:tcPr>
            <w:tcW w:w="1150" w:type="dxa"/>
            <w:tcBorders>
              <w:top w:val="single" w:sz="2" w:space="0" w:color="000000"/>
              <w:left w:val="single" w:sz="2" w:space="0" w:color="000000"/>
              <w:bottom w:val="single" w:sz="2" w:space="0" w:color="000000"/>
              <w:right w:val="single" w:sz="2" w:space="0" w:color="000000"/>
            </w:tcBorders>
          </w:tcPr>
          <w:p w14:paraId="65F97CB6" w14:textId="77777777" w:rsidR="007934E7" w:rsidRDefault="00000000">
            <w:pPr>
              <w:spacing w:after="0" w:line="259" w:lineRule="auto"/>
              <w:ind w:left="20" w:right="0" w:firstLine="0"/>
            </w:pPr>
            <w:r>
              <w:rPr>
                <w:rFonts w:ascii="Calibri" w:eastAsia="Calibri" w:hAnsi="Calibri" w:cs="Calibri"/>
                <w:sz w:val="12"/>
              </w:rPr>
              <w:t>September 27</w:t>
            </w:r>
          </w:p>
        </w:tc>
        <w:tc>
          <w:tcPr>
            <w:tcW w:w="1150" w:type="dxa"/>
            <w:tcBorders>
              <w:top w:val="single" w:sz="2" w:space="0" w:color="000000"/>
              <w:left w:val="single" w:sz="2" w:space="0" w:color="000000"/>
              <w:bottom w:val="single" w:sz="2" w:space="0" w:color="000000"/>
              <w:right w:val="single" w:sz="2" w:space="0" w:color="000000"/>
            </w:tcBorders>
          </w:tcPr>
          <w:p w14:paraId="2F32412A" w14:textId="77777777" w:rsidR="007934E7" w:rsidRDefault="00000000">
            <w:pPr>
              <w:spacing w:after="0" w:line="259" w:lineRule="auto"/>
              <w:ind w:left="20" w:right="0" w:firstLine="0"/>
            </w:pPr>
            <w:r>
              <w:rPr>
                <w:rFonts w:ascii="Calibri" w:eastAsia="Calibri" w:hAnsi="Calibri" w:cs="Calibri"/>
                <w:sz w:val="12"/>
              </w:rPr>
              <w:t>October 15</w:t>
            </w:r>
          </w:p>
        </w:tc>
        <w:tc>
          <w:tcPr>
            <w:tcW w:w="1150" w:type="dxa"/>
            <w:tcBorders>
              <w:top w:val="single" w:sz="2" w:space="0" w:color="000000"/>
              <w:left w:val="single" w:sz="2" w:space="0" w:color="000000"/>
              <w:bottom w:val="single" w:sz="2" w:space="0" w:color="000000"/>
              <w:right w:val="single" w:sz="2" w:space="0" w:color="000000"/>
            </w:tcBorders>
          </w:tcPr>
          <w:p w14:paraId="35FAA314" w14:textId="77777777" w:rsidR="007934E7" w:rsidRDefault="00000000">
            <w:pPr>
              <w:spacing w:after="0" w:line="259" w:lineRule="auto"/>
              <w:ind w:left="20" w:right="0" w:firstLine="0"/>
            </w:pPr>
            <w:r>
              <w:rPr>
                <w:rFonts w:ascii="Calibri" w:eastAsia="Calibri" w:hAnsi="Calibri" w:cs="Calibri"/>
                <w:sz w:val="12"/>
              </w:rPr>
              <w:t>October 25</w:t>
            </w:r>
          </w:p>
        </w:tc>
        <w:tc>
          <w:tcPr>
            <w:tcW w:w="1147" w:type="dxa"/>
            <w:tcBorders>
              <w:top w:val="single" w:sz="2" w:space="0" w:color="000000"/>
              <w:left w:val="single" w:sz="2" w:space="0" w:color="000000"/>
              <w:bottom w:val="single" w:sz="2" w:space="0" w:color="000000"/>
              <w:right w:val="single" w:sz="2" w:space="0" w:color="000000"/>
            </w:tcBorders>
          </w:tcPr>
          <w:p w14:paraId="6B4F004B" w14:textId="77777777" w:rsidR="007934E7" w:rsidRDefault="00000000">
            <w:pPr>
              <w:spacing w:after="0" w:line="259" w:lineRule="auto"/>
              <w:ind w:left="20" w:right="0" w:firstLine="0"/>
            </w:pPr>
            <w:r>
              <w:rPr>
                <w:rFonts w:ascii="Calibri" w:eastAsia="Calibri" w:hAnsi="Calibri" w:cs="Calibri"/>
                <w:sz w:val="12"/>
              </w:rPr>
              <w:t>October 29</w:t>
            </w:r>
          </w:p>
        </w:tc>
      </w:tr>
      <w:tr w:rsidR="007934E7" w14:paraId="7D1B7EC8"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1CE7DA38" w14:textId="77777777" w:rsidR="007934E7" w:rsidRDefault="00000000">
            <w:pPr>
              <w:spacing w:after="0" w:line="259" w:lineRule="auto"/>
              <w:ind w:left="17" w:right="0" w:firstLine="0"/>
            </w:pPr>
            <w:r>
              <w:rPr>
                <w:rFonts w:ascii="Calibri" w:eastAsia="Calibri" w:hAnsi="Calibri" w:cs="Calibri"/>
                <w:sz w:val="12"/>
              </w:rPr>
              <w:t>3</w:t>
            </w:r>
            <w:r>
              <w:rPr>
                <w:rFonts w:ascii="Calibri" w:eastAsia="Calibri" w:hAnsi="Calibri" w:cs="Calibri"/>
                <w:sz w:val="11"/>
                <w:vertAlign w:val="superscript"/>
              </w:rPr>
              <w:t>rd</w:t>
            </w:r>
            <w:r>
              <w:rPr>
                <w:rFonts w:ascii="Calibri" w:eastAsia="Calibri" w:hAnsi="Calibri" w:cs="Calibri"/>
                <w:sz w:val="12"/>
              </w:rPr>
              <w:t xml:space="preserve"> 5-week</w:t>
            </w:r>
          </w:p>
        </w:tc>
        <w:tc>
          <w:tcPr>
            <w:tcW w:w="1150" w:type="dxa"/>
            <w:tcBorders>
              <w:top w:val="single" w:sz="2" w:space="0" w:color="000000"/>
              <w:left w:val="single" w:sz="2" w:space="0" w:color="000000"/>
              <w:bottom w:val="single" w:sz="2" w:space="0" w:color="000000"/>
              <w:right w:val="single" w:sz="2" w:space="0" w:color="000000"/>
            </w:tcBorders>
          </w:tcPr>
          <w:p w14:paraId="05AB6938" w14:textId="77777777" w:rsidR="007934E7" w:rsidRDefault="00000000">
            <w:pPr>
              <w:spacing w:after="0" w:line="259" w:lineRule="auto"/>
              <w:ind w:left="20" w:right="0" w:firstLine="0"/>
            </w:pPr>
            <w:r>
              <w:rPr>
                <w:rFonts w:ascii="Calibri" w:eastAsia="Calibri" w:hAnsi="Calibri" w:cs="Calibri"/>
                <w:sz w:val="12"/>
              </w:rPr>
              <w:t>October 26</w:t>
            </w:r>
          </w:p>
        </w:tc>
        <w:tc>
          <w:tcPr>
            <w:tcW w:w="1150" w:type="dxa"/>
            <w:tcBorders>
              <w:top w:val="single" w:sz="2" w:space="0" w:color="000000"/>
              <w:left w:val="single" w:sz="2" w:space="0" w:color="000000"/>
              <w:bottom w:val="single" w:sz="2" w:space="0" w:color="000000"/>
              <w:right w:val="single" w:sz="2" w:space="0" w:color="000000"/>
            </w:tcBorders>
          </w:tcPr>
          <w:p w14:paraId="1BF038C7" w14:textId="77777777" w:rsidR="007934E7" w:rsidRDefault="00000000">
            <w:pPr>
              <w:spacing w:after="0" w:line="259" w:lineRule="auto"/>
              <w:ind w:left="20" w:right="0" w:firstLine="0"/>
            </w:pPr>
            <w:r>
              <w:rPr>
                <w:rFonts w:ascii="Calibri" w:eastAsia="Calibri" w:hAnsi="Calibri" w:cs="Calibri"/>
                <w:sz w:val="12"/>
              </w:rPr>
              <w:t>October 28</w:t>
            </w:r>
          </w:p>
        </w:tc>
        <w:tc>
          <w:tcPr>
            <w:tcW w:w="1150" w:type="dxa"/>
            <w:tcBorders>
              <w:top w:val="single" w:sz="2" w:space="0" w:color="000000"/>
              <w:left w:val="single" w:sz="2" w:space="0" w:color="000000"/>
              <w:bottom w:val="single" w:sz="2" w:space="0" w:color="000000"/>
              <w:right w:val="single" w:sz="2" w:space="0" w:color="000000"/>
            </w:tcBorders>
          </w:tcPr>
          <w:p w14:paraId="69BEDCF1" w14:textId="77777777" w:rsidR="007934E7" w:rsidRDefault="00000000">
            <w:pPr>
              <w:spacing w:after="0" w:line="259" w:lineRule="auto"/>
              <w:ind w:left="20" w:right="0" w:firstLine="0"/>
            </w:pPr>
            <w:r>
              <w:rPr>
                <w:rFonts w:ascii="Calibri" w:eastAsia="Calibri" w:hAnsi="Calibri" w:cs="Calibri"/>
                <w:sz w:val="12"/>
              </w:rPr>
              <w:t>October 29</w:t>
            </w:r>
          </w:p>
        </w:tc>
        <w:tc>
          <w:tcPr>
            <w:tcW w:w="1150" w:type="dxa"/>
            <w:tcBorders>
              <w:top w:val="single" w:sz="2" w:space="0" w:color="000000"/>
              <w:left w:val="single" w:sz="2" w:space="0" w:color="000000"/>
              <w:bottom w:val="single" w:sz="2" w:space="0" w:color="000000"/>
              <w:right w:val="single" w:sz="2" w:space="0" w:color="000000"/>
            </w:tcBorders>
          </w:tcPr>
          <w:p w14:paraId="5A2F01A9" w14:textId="77777777" w:rsidR="007934E7" w:rsidRDefault="00000000">
            <w:pPr>
              <w:spacing w:after="0" w:line="259" w:lineRule="auto"/>
              <w:ind w:left="20" w:right="0" w:firstLine="0"/>
            </w:pPr>
            <w:r>
              <w:rPr>
                <w:rFonts w:ascii="Calibri" w:eastAsia="Calibri" w:hAnsi="Calibri" w:cs="Calibri"/>
                <w:sz w:val="12"/>
              </w:rPr>
              <w:t>November 1</w:t>
            </w:r>
          </w:p>
        </w:tc>
        <w:tc>
          <w:tcPr>
            <w:tcW w:w="1150" w:type="dxa"/>
            <w:tcBorders>
              <w:top w:val="single" w:sz="2" w:space="0" w:color="000000"/>
              <w:left w:val="single" w:sz="2" w:space="0" w:color="000000"/>
              <w:bottom w:val="single" w:sz="2" w:space="0" w:color="000000"/>
              <w:right w:val="single" w:sz="2" w:space="0" w:color="000000"/>
            </w:tcBorders>
          </w:tcPr>
          <w:p w14:paraId="585F90C0" w14:textId="77777777" w:rsidR="007934E7" w:rsidRDefault="00000000">
            <w:pPr>
              <w:spacing w:after="0" w:line="259" w:lineRule="auto"/>
              <w:ind w:left="20" w:right="0" w:firstLine="0"/>
            </w:pPr>
            <w:r>
              <w:rPr>
                <w:rFonts w:ascii="Calibri" w:eastAsia="Calibri" w:hAnsi="Calibri" w:cs="Calibri"/>
                <w:sz w:val="12"/>
              </w:rPr>
              <w:t>November 1</w:t>
            </w:r>
          </w:p>
        </w:tc>
        <w:tc>
          <w:tcPr>
            <w:tcW w:w="1150" w:type="dxa"/>
            <w:tcBorders>
              <w:top w:val="single" w:sz="2" w:space="0" w:color="000000"/>
              <w:left w:val="single" w:sz="2" w:space="0" w:color="000000"/>
              <w:bottom w:val="single" w:sz="2" w:space="0" w:color="000000"/>
              <w:right w:val="single" w:sz="2" w:space="0" w:color="000000"/>
            </w:tcBorders>
          </w:tcPr>
          <w:p w14:paraId="65410637" w14:textId="77777777" w:rsidR="007934E7" w:rsidRDefault="00000000">
            <w:pPr>
              <w:spacing w:after="0" w:line="259" w:lineRule="auto"/>
              <w:ind w:left="20" w:right="0" w:firstLine="0"/>
            </w:pPr>
            <w:r>
              <w:rPr>
                <w:rFonts w:ascii="Calibri" w:eastAsia="Calibri" w:hAnsi="Calibri" w:cs="Calibri"/>
                <w:sz w:val="12"/>
              </w:rPr>
              <w:t>November 19</w:t>
            </w:r>
          </w:p>
        </w:tc>
        <w:tc>
          <w:tcPr>
            <w:tcW w:w="1150" w:type="dxa"/>
            <w:tcBorders>
              <w:top w:val="single" w:sz="2" w:space="0" w:color="000000"/>
              <w:left w:val="single" w:sz="2" w:space="0" w:color="000000"/>
              <w:bottom w:val="single" w:sz="2" w:space="0" w:color="000000"/>
              <w:right w:val="single" w:sz="2" w:space="0" w:color="000000"/>
            </w:tcBorders>
          </w:tcPr>
          <w:p w14:paraId="0A985E79" w14:textId="77777777" w:rsidR="007934E7" w:rsidRDefault="00000000">
            <w:pPr>
              <w:spacing w:after="0" w:line="259" w:lineRule="auto"/>
              <w:ind w:left="20" w:right="0" w:firstLine="0"/>
            </w:pPr>
            <w:r>
              <w:rPr>
                <w:rFonts w:ascii="Calibri" w:eastAsia="Calibri" w:hAnsi="Calibri" w:cs="Calibri"/>
                <w:sz w:val="12"/>
              </w:rPr>
              <w:t>December 6</w:t>
            </w:r>
          </w:p>
        </w:tc>
        <w:tc>
          <w:tcPr>
            <w:tcW w:w="1147" w:type="dxa"/>
            <w:tcBorders>
              <w:top w:val="single" w:sz="2" w:space="0" w:color="000000"/>
              <w:left w:val="single" w:sz="2" w:space="0" w:color="000000"/>
              <w:bottom w:val="single" w:sz="2" w:space="0" w:color="000000"/>
              <w:right w:val="single" w:sz="2" w:space="0" w:color="000000"/>
            </w:tcBorders>
          </w:tcPr>
          <w:p w14:paraId="126D106A" w14:textId="77777777" w:rsidR="007934E7" w:rsidRDefault="00000000">
            <w:pPr>
              <w:spacing w:after="0" w:line="259" w:lineRule="auto"/>
              <w:ind w:left="20" w:right="0" w:firstLine="0"/>
            </w:pPr>
            <w:r>
              <w:rPr>
                <w:rFonts w:ascii="Calibri" w:eastAsia="Calibri" w:hAnsi="Calibri" w:cs="Calibri"/>
                <w:sz w:val="12"/>
              </w:rPr>
              <w:t>December 17</w:t>
            </w:r>
          </w:p>
        </w:tc>
      </w:tr>
      <w:tr w:rsidR="007934E7" w14:paraId="280F4E07"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22DBBB6A" w14:textId="77777777" w:rsidR="007934E7" w:rsidRDefault="00000000">
            <w:pPr>
              <w:spacing w:after="0" w:line="259" w:lineRule="auto"/>
              <w:ind w:left="17" w:right="0" w:firstLine="0"/>
            </w:pPr>
            <w:r>
              <w:rPr>
                <w:rFonts w:ascii="Calibri" w:eastAsia="Calibri" w:hAnsi="Calibri" w:cs="Calibri"/>
                <w:sz w:val="12"/>
              </w:rPr>
              <w:t>1</w:t>
            </w:r>
            <w:r>
              <w:rPr>
                <w:rFonts w:ascii="Calibri" w:eastAsia="Calibri" w:hAnsi="Calibri" w:cs="Calibri"/>
                <w:sz w:val="11"/>
                <w:vertAlign w:val="superscript"/>
              </w:rPr>
              <w:t>st</w:t>
            </w:r>
            <w:r>
              <w:rPr>
                <w:rFonts w:ascii="Calibri" w:eastAsia="Calibri" w:hAnsi="Calibri" w:cs="Calibri"/>
                <w:sz w:val="12"/>
              </w:rPr>
              <w:t xml:space="preserve"> 7-week</w:t>
            </w:r>
          </w:p>
        </w:tc>
        <w:tc>
          <w:tcPr>
            <w:tcW w:w="1150" w:type="dxa"/>
            <w:tcBorders>
              <w:top w:val="single" w:sz="2" w:space="0" w:color="000000"/>
              <w:left w:val="single" w:sz="2" w:space="0" w:color="000000"/>
              <w:bottom w:val="single" w:sz="2" w:space="0" w:color="000000"/>
              <w:right w:val="single" w:sz="2" w:space="0" w:color="000000"/>
            </w:tcBorders>
          </w:tcPr>
          <w:p w14:paraId="62B1959E" w14:textId="77777777" w:rsidR="007934E7" w:rsidRDefault="00000000">
            <w:pPr>
              <w:spacing w:after="0" w:line="259" w:lineRule="auto"/>
              <w:ind w:left="20" w:right="0" w:firstLine="0"/>
            </w:pPr>
            <w:r>
              <w:rPr>
                <w:rFonts w:ascii="Calibri" w:eastAsia="Calibri" w:hAnsi="Calibri" w:cs="Calibri"/>
                <w:sz w:val="12"/>
              </w:rPr>
              <w:t>August 17</w:t>
            </w:r>
          </w:p>
        </w:tc>
        <w:tc>
          <w:tcPr>
            <w:tcW w:w="1150" w:type="dxa"/>
            <w:tcBorders>
              <w:top w:val="single" w:sz="2" w:space="0" w:color="000000"/>
              <w:left w:val="single" w:sz="2" w:space="0" w:color="000000"/>
              <w:bottom w:val="single" w:sz="2" w:space="0" w:color="000000"/>
              <w:right w:val="single" w:sz="2" w:space="0" w:color="000000"/>
            </w:tcBorders>
          </w:tcPr>
          <w:p w14:paraId="51C5AC82" w14:textId="77777777" w:rsidR="007934E7" w:rsidRDefault="00000000">
            <w:pPr>
              <w:spacing w:after="0" w:line="259" w:lineRule="auto"/>
              <w:ind w:left="20" w:right="0" w:firstLine="0"/>
            </w:pPr>
            <w:r>
              <w:rPr>
                <w:rFonts w:ascii="Calibri" w:eastAsia="Calibri" w:hAnsi="Calibri" w:cs="Calibri"/>
                <w:sz w:val="12"/>
              </w:rPr>
              <w:t>August 19</w:t>
            </w:r>
          </w:p>
        </w:tc>
        <w:tc>
          <w:tcPr>
            <w:tcW w:w="1150" w:type="dxa"/>
            <w:tcBorders>
              <w:top w:val="single" w:sz="2" w:space="0" w:color="000000"/>
              <w:left w:val="single" w:sz="2" w:space="0" w:color="000000"/>
              <w:bottom w:val="single" w:sz="2" w:space="0" w:color="000000"/>
              <w:right w:val="single" w:sz="2" w:space="0" w:color="000000"/>
            </w:tcBorders>
          </w:tcPr>
          <w:p w14:paraId="2777D676" w14:textId="77777777" w:rsidR="007934E7" w:rsidRDefault="00000000">
            <w:pPr>
              <w:spacing w:after="0" w:line="259" w:lineRule="auto"/>
              <w:ind w:left="20" w:right="0" w:firstLine="0"/>
            </w:pPr>
            <w:r>
              <w:rPr>
                <w:rFonts w:ascii="Calibri" w:eastAsia="Calibri" w:hAnsi="Calibri" w:cs="Calibri"/>
                <w:sz w:val="12"/>
              </w:rPr>
              <w:t>August 21</w:t>
            </w:r>
          </w:p>
        </w:tc>
        <w:tc>
          <w:tcPr>
            <w:tcW w:w="1150" w:type="dxa"/>
            <w:tcBorders>
              <w:top w:val="single" w:sz="2" w:space="0" w:color="000000"/>
              <w:left w:val="single" w:sz="2" w:space="0" w:color="000000"/>
              <w:bottom w:val="single" w:sz="2" w:space="0" w:color="000000"/>
              <w:right w:val="single" w:sz="2" w:space="0" w:color="000000"/>
            </w:tcBorders>
          </w:tcPr>
          <w:p w14:paraId="3B6B4189" w14:textId="77777777" w:rsidR="007934E7" w:rsidRDefault="00000000">
            <w:pPr>
              <w:spacing w:after="0" w:line="259" w:lineRule="auto"/>
              <w:ind w:left="20" w:right="0" w:firstLine="0"/>
            </w:pPr>
            <w:r>
              <w:rPr>
                <w:rFonts w:ascii="Calibri" w:eastAsia="Calibri" w:hAnsi="Calibri" w:cs="Calibri"/>
                <w:sz w:val="12"/>
              </w:rPr>
              <w:t>August 23</w:t>
            </w:r>
          </w:p>
        </w:tc>
        <w:tc>
          <w:tcPr>
            <w:tcW w:w="1150" w:type="dxa"/>
            <w:tcBorders>
              <w:top w:val="single" w:sz="2" w:space="0" w:color="000000"/>
              <w:left w:val="single" w:sz="2" w:space="0" w:color="000000"/>
              <w:bottom w:val="single" w:sz="2" w:space="0" w:color="000000"/>
              <w:right w:val="single" w:sz="2" w:space="0" w:color="000000"/>
            </w:tcBorders>
          </w:tcPr>
          <w:p w14:paraId="1CBE085A" w14:textId="77777777" w:rsidR="007934E7" w:rsidRDefault="00000000">
            <w:pPr>
              <w:spacing w:after="0" w:line="259" w:lineRule="auto"/>
              <w:ind w:left="20" w:right="0" w:firstLine="0"/>
            </w:pPr>
            <w:r>
              <w:rPr>
                <w:rFonts w:ascii="Calibri" w:eastAsia="Calibri" w:hAnsi="Calibri" w:cs="Calibri"/>
                <w:sz w:val="12"/>
              </w:rPr>
              <w:t>August 26</w:t>
            </w:r>
          </w:p>
        </w:tc>
        <w:tc>
          <w:tcPr>
            <w:tcW w:w="1150" w:type="dxa"/>
            <w:tcBorders>
              <w:top w:val="single" w:sz="2" w:space="0" w:color="000000"/>
              <w:left w:val="single" w:sz="2" w:space="0" w:color="000000"/>
              <w:bottom w:val="single" w:sz="2" w:space="0" w:color="000000"/>
              <w:right w:val="single" w:sz="2" w:space="0" w:color="000000"/>
            </w:tcBorders>
          </w:tcPr>
          <w:p w14:paraId="41532788" w14:textId="77777777" w:rsidR="007934E7" w:rsidRDefault="00000000">
            <w:pPr>
              <w:spacing w:after="0" w:line="259" w:lineRule="auto"/>
              <w:ind w:left="20" w:right="0" w:firstLine="0"/>
            </w:pPr>
            <w:r>
              <w:rPr>
                <w:rFonts w:ascii="Calibri" w:eastAsia="Calibri" w:hAnsi="Calibri" w:cs="Calibri"/>
                <w:sz w:val="12"/>
              </w:rPr>
              <w:t>September 18</w:t>
            </w:r>
          </w:p>
        </w:tc>
        <w:tc>
          <w:tcPr>
            <w:tcW w:w="1150" w:type="dxa"/>
            <w:tcBorders>
              <w:top w:val="single" w:sz="2" w:space="0" w:color="000000"/>
              <w:left w:val="single" w:sz="2" w:space="0" w:color="000000"/>
              <w:bottom w:val="single" w:sz="2" w:space="0" w:color="000000"/>
              <w:right w:val="single" w:sz="2" w:space="0" w:color="000000"/>
            </w:tcBorders>
          </w:tcPr>
          <w:p w14:paraId="2E206725" w14:textId="77777777" w:rsidR="007934E7" w:rsidRDefault="00000000">
            <w:pPr>
              <w:spacing w:after="0" w:line="259" w:lineRule="auto"/>
              <w:ind w:left="20" w:right="0" w:firstLine="0"/>
            </w:pPr>
            <w:r>
              <w:rPr>
                <w:rFonts w:ascii="Calibri" w:eastAsia="Calibri" w:hAnsi="Calibri" w:cs="Calibri"/>
                <w:sz w:val="12"/>
              </w:rPr>
              <w:t>October 4</w:t>
            </w:r>
          </w:p>
        </w:tc>
        <w:tc>
          <w:tcPr>
            <w:tcW w:w="1147" w:type="dxa"/>
            <w:tcBorders>
              <w:top w:val="single" w:sz="2" w:space="0" w:color="000000"/>
              <w:left w:val="single" w:sz="2" w:space="0" w:color="000000"/>
              <w:bottom w:val="single" w:sz="2" w:space="0" w:color="000000"/>
              <w:right w:val="single" w:sz="2" w:space="0" w:color="000000"/>
            </w:tcBorders>
          </w:tcPr>
          <w:p w14:paraId="2C21CF02" w14:textId="77777777" w:rsidR="007934E7" w:rsidRDefault="00000000">
            <w:pPr>
              <w:spacing w:after="0" w:line="259" w:lineRule="auto"/>
              <w:ind w:left="20" w:right="0" w:firstLine="0"/>
            </w:pPr>
            <w:r>
              <w:rPr>
                <w:rFonts w:ascii="Calibri" w:eastAsia="Calibri" w:hAnsi="Calibri" w:cs="Calibri"/>
                <w:sz w:val="12"/>
              </w:rPr>
              <w:t>October 8</w:t>
            </w:r>
          </w:p>
        </w:tc>
      </w:tr>
      <w:tr w:rsidR="007934E7" w14:paraId="634C8C97"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6E313543" w14:textId="77777777" w:rsidR="007934E7" w:rsidRDefault="00000000">
            <w:pPr>
              <w:spacing w:after="0" w:line="259" w:lineRule="auto"/>
              <w:ind w:left="17" w:right="0" w:firstLine="0"/>
            </w:pPr>
            <w:r>
              <w:rPr>
                <w:rFonts w:ascii="Calibri" w:eastAsia="Calibri" w:hAnsi="Calibri" w:cs="Calibri"/>
                <w:sz w:val="12"/>
              </w:rPr>
              <w:t>2</w:t>
            </w:r>
            <w:r>
              <w:rPr>
                <w:rFonts w:ascii="Calibri" w:eastAsia="Calibri" w:hAnsi="Calibri" w:cs="Calibri"/>
                <w:sz w:val="11"/>
                <w:vertAlign w:val="superscript"/>
              </w:rPr>
              <w:t>nd</w:t>
            </w:r>
            <w:r>
              <w:rPr>
                <w:rFonts w:ascii="Calibri" w:eastAsia="Calibri" w:hAnsi="Calibri" w:cs="Calibri"/>
                <w:sz w:val="12"/>
              </w:rPr>
              <w:t xml:space="preserve"> 7-week</w:t>
            </w:r>
          </w:p>
        </w:tc>
        <w:tc>
          <w:tcPr>
            <w:tcW w:w="1150" w:type="dxa"/>
            <w:tcBorders>
              <w:top w:val="single" w:sz="2" w:space="0" w:color="000000"/>
              <w:left w:val="single" w:sz="2" w:space="0" w:color="000000"/>
              <w:bottom w:val="single" w:sz="2" w:space="0" w:color="000000"/>
              <w:right w:val="single" w:sz="2" w:space="0" w:color="000000"/>
            </w:tcBorders>
          </w:tcPr>
          <w:p w14:paraId="70D5398F" w14:textId="77777777" w:rsidR="007934E7" w:rsidRDefault="00000000">
            <w:pPr>
              <w:spacing w:after="0" w:line="259" w:lineRule="auto"/>
              <w:ind w:left="20" w:right="0" w:firstLine="0"/>
            </w:pPr>
            <w:r>
              <w:rPr>
                <w:rFonts w:ascii="Calibri" w:eastAsia="Calibri" w:hAnsi="Calibri" w:cs="Calibri"/>
                <w:sz w:val="12"/>
              </w:rPr>
              <w:t>October 12</w:t>
            </w:r>
          </w:p>
        </w:tc>
        <w:tc>
          <w:tcPr>
            <w:tcW w:w="1150" w:type="dxa"/>
            <w:tcBorders>
              <w:top w:val="single" w:sz="2" w:space="0" w:color="000000"/>
              <w:left w:val="single" w:sz="2" w:space="0" w:color="000000"/>
              <w:bottom w:val="single" w:sz="2" w:space="0" w:color="000000"/>
              <w:right w:val="single" w:sz="2" w:space="0" w:color="000000"/>
            </w:tcBorders>
          </w:tcPr>
          <w:p w14:paraId="3F0E0448" w14:textId="77777777" w:rsidR="007934E7" w:rsidRDefault="00000000">
            <w:pPr>
              <w:spacing w:after="0" w:line="259" w:lineRule="auto"/>
              <w:ind w:left="20" w:right="0" w:firstLine="0"/>
            </w:pPr>
            <w:r>
              <w:rPr>
                <w:rFonts w:ascii="Calibri" w:eastAsia="Calibri" w:hAnsi="Calibri" w:cs="Calibri"/>
                <w:sz w:val="12"/>
              </w:rPr>
              <w:t>October 14</w:t>
            </w:r>
          </w:p>
        </w:tc>
        <w:tc>
          <w:tcPr>
            <w:tcW w:w="1150" w:type="dxa"/>
            <w:tcBorders>
              <w:top w:val="single" w:sz="2" w:space="0" w:color="000000"/>
              <w:left w:val="single" w:sz="2" w:space="0" w:color="000000"/>
              <w:bottom w:val="single" w:sz="2" w:space="0" w:color="000000"/>
              <w:right w:val="single" w:sz="2" w:space="0" w:color="000000"/>
            </w:tcBorders>
          </w:tcPr>
          <w:p w14:paraId="17C71633" w14:textId="77777777" w:rsidR="007934E7" w:rsidRDefault="00000000">
            <w:pPr>
              <w:spacing w:after="0" w:line="259" w:lineRule="auto"/>
              <w:ind w:left="20" w:right="0" w:firstLine="0"/>
            </w:pPr>
            <w:r>
              <w:rPr>
                <w:rFonts w:ascii="Calibri" w:eastAsia="Calibri" w:hAnsi="Calibri" w:cs="Calibri"/>
                <w:sz w:val="12"/>
              </w:rPr>
              <w:t>October 16</w:t>
            </w:r>
          </w:p>
        </w:tc>
        <w:tc>
          <w:tcPr>
            <w:tcW w:w="1150" w:type="dxa"/>
            <w:tcBorders>
              <w:top w:val="single" w:sz="2" w:space="0" w:color="000000"/>
              <w:left w:val="single" w:sz="2" w:space="0" w:color="000000"/>
              <w:bottom w:val="single" w:sz="2" w:space="0" w:color="000000"/>
              <w:right w:val="single" w:sz="2" w:space="0" w:color="000000"/>
            </w:tcBorders>
          </w:tcPr>
          <w:p w14:paraId="4BAB6669" w14:textId="77777777" w:rsidR="007934E7" w:rsidRDefault="00000000">
            <w:pPr>
              <w:spacing w:after="0" w:line="259" w:lineRule="auto"/>
              <w:ind w:left="20" w:right="0" w:firstLine="0"/>
            </w:pPr>
            <w:r>
              <w:rPr>
                <w:rFonts w:ascii="Calibri" w:eastAsia="Calibri" w:hAnsi="Calibri" w:cs="Calibri"/>
                <w:sz w:val="12"/>
              </w:rPr>
              <w:t>October 18</w:t>
            </w:r>
          </w:p>
        </w:tc>
        <w:tc>
          <w:tcPr>
            <w:tcW w:w="1150" w:type="dxa"/>
            <w:tcBorders>
              <w:top w:val="single" w:sz="2" w:space="0" w:color="000000"/>
              <w:left w:val="single" w:sz="2" w:space="0" w:color="000000"/>
              <w:bottom w:val="single" w:sz="2" w:space="0" w:color="000000"/>
              <w:right w:val="single" w:sz="2" w:space="0" w:color="000000"/>
            </w:tcBorders>
          </w:tcPr>
          <w:p w14:paraId="0984B9B7" w14:textId="77777777" w:rsidR="007934E7" w:rsidRDefault="00000000">
            <w:pPr>
              <w:spacing w:after="0" w:line="259" w:lineRule="auto"/>
              <w:ind w:left="20" w:right="0" w:firstLine="0"/>
            </w:pPr>
            <w:r>
              <w:rPr>
                <w:rFonts w:ascii="Calibri" w:eastAsia="Calibri" w:hAnsi="Calibri" w:cs="Calibri"/>
                <w:sz w:val="12"/>
              </w:rPr>
              <w:t>October 21</w:t>
            </w:r>
          </w:p>
        </w:tc>
        <w:tc>
          <w:tcPr>
            <w:tcW w:w="1150" w:type="dxa"/>
            <w:tcBorders>
              <w:top w:val="single" w:sz="2" w:space="0" w:color="000000"/>
              <w:left w:val="single" w:sz="2" w:space="0" w:color="000000"/>
              <w:bottom w:val="single" w:sz="2" w:space="0" w:color="000000"/>
              <w:right w:val="single" w:sz="2" w:space="0" w:color="000000"/>
            </w:tcBorders>
          </w:tcPr>
          <w:p w14:paraId="43D566B7" w14:textId="77777777" w:rsidR="007934E7" w:rsidRDefault="00000000">
            <w:pPr>
              <w:spacing w:after="0" w:line="259" w:lineRule="auto"/>
              <w:ind w:left="20" w:right="0" w:firstLine="0"/>
            </w:pPr>
            <w:r>
              <w:rPr>
                <w:rFonts w:ascii="Calibri" w:eastAsia="Calibri" w:hAnsi="Calibri" w:cs="Calibri"/>
                <w:sz w:val="12"/>
              </w:rPr>
              <w:t>November 13</w:t>
            </w:r>
          </w:p>
        </w:tc>
        <w:tc>
          <w:tcPr>
            <w:tcW w:w="1150" w:type="dxa"/>
            <w:tcBorders>
              <w:top w:val="single" w:sz="2" w:space="0" w:color="000000"/>
              <w:left w:val="single" w:sz="2" w:space="0" w:color="000000"/>
              <w:bottom w:val="single" w:sz="2" w:space="0" w:color="000000"/>
              <w:right w:val="single" w:sz="2" w:space="0" w:color="000000"/>
            </w:tcBorders>
          </w:tcPr>
          <w:p w14:paraId="6CD24E06" w14:textId="77777777" w:rsidR="007934E7" w:rsidRDefault="00000000">
            <w:pPr>
              <w:spacing w:after="0" w:line="259" w:lineRule="auto"/>
              <w:ind w:left="20" w:right="0" w:firstLine="0"/>
            </w:pPr>
            <w:r>
              <w:rPr>
                <w:rFonts w:ascii="Calibri" w:eastAsia="Calibri" w:hAnsi="Calibri" w:cs="Calibri"/>
                <w:sz w:val="12"/>
              </w:rPr>
              <w:t>December 6</w:t>
            </w:r>
          </w:p>
        </w:tc>
        <w:tc>
          <w:tcPr>
            <w:tcW w:w="1147" w:type="dxa"/>
            <w:tcBorders>
              <w:top w:val="single" w:sz="2" w:space="0" w:color="000000"/>
              <w:left w:val="single" w:sz="2" w:space="0" w:color="000000"/>
              <w:bottom w:val="single" w:sz="2" w:space="0" w:color="000000"/>
              <w:right w:val="single" w:sz="2" w:space="0" w:color="000000"/>
            </w:tcBorders>
          </w:tcPr>
          <w:p w14:paraId="5B082A53" w14:textId="77777777" w:rsidR="007934E7" w:rsidRDefault="00000000">
            <w:pPr>
              <w:spacing w:after="0" w:line="259" w:lineRule="auto"/>
              <w:ind w:left="20" w:right="0" w:firstLine="0"/>
            </w:pPr>
            <w:r>
              <w:rPr>
                <w:rFonts w:ascii="Calibri" w:eastAsia="Calibri" w:hAnsi="Calibri" w:cs="Calibri"/>
                <w:sz w:val="12"/>
              </w:rPr>
              <w:t>December 17</w:t>
            </w:r>
          </w:p>
        </w:tc>
      </w:tr>
      <w:tr w:rsidR="007934E7" w14:paraId="67400938"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0ABA5FEA" w14:textId="77777777" w:rsidR="007934E7" w:rsidRDefault="00000000">
            <w:pPr>
              <w:spacing w:after="0" w:line="259" w:lineRule="auto"/>
              <w:ind w:left="17" w:right="0" w:firstLine="0"/>
            </w:pPr>
            <w:r>
              <w:rPr>
                <w:rFonts w:ascii="Calibri" w:eastAsia="Calibri" w:hAnsi="Calibri" w:cs="Calibri"/>
                <w:sz w:val="12"/>
              </w:rPr>
              <w:t>1</w:t>
            </w:r>
            <w:r>
              <w:rPr>
                <w:rFonts w:ascii="Calibri" w:eastAsia="Calibri" w:hAnsi="Calibri" w:cs="Calibri"/>
                <w:sz w:val="11"/>
                <w:vertAlign w:val="superscript"/>
              </w:rPr>
              <w:t>st</w:t>
            </w:r>
            <w:r>
              <w:rPr>
                <w:rFonts w:ascii="Calibri" w:eastAsia="Calibri" w:hAnsi="Calibri" w:cs="Calibri"/>
                <w:sz w:val="12"/>
              </w:rPr>
              <w:t xml:space="preserve"> 10-week</w:t>
            </w:r>
          </w:p>
        </w:tc>
        <w:tc>
          <w:tcPr>
            <w:tcW w:w="1150" w:type="dxa"/>
            <w:tcBorders>
              <w:top w:val="single" w:sz="2" w:space="0" w:color="000000"/>
              <w:left w:val="single" w:sz="2" w:space="0" w:color="000000"/>
              <w:bottom w:val="single" w:sz="2" w:space="0" w:color="000000"/>
              <w:right w:val="single" w:sz="2" w:space="0" w:color="000000"/>
            </w:tcBorders>
          </w:tcPr>
          <w:p w14:paraId="2AFE4C6E" w14:textId="77777777" w:rsidR="007934E7" w:rsidRDefault="00000000">
            <w:pPr>
              <w:spacing w:after="0" w:line="259" w:lineRule="auto"/>
              <w:ind w:left="20" w:right="0" w:firstLine="0"/>
            </w:pPr>
            <w:r>
              <w:rPr>
                <w:rFonts w:ascii="Calibri" w:eastAsia="Calibri" w:hAnsi="Calibri" w:cs="Calibri"/>
                <w:sz w:val="12"/>
              </w:rPr>
              <w:t>August 17</w:t>
            </w:r>
          </w:p>
        </w:tc>
        <w:tc>
          <w:tcPr>
            <w:tcW w:w="1150" w:type="dxa"/>
            <w:tcBorders>
              <w:top w:val="single" w:sz="2" w:space="0" w:color="000000"/>
              <w:left w:val="single" w:sz="2" w:space="0" w:color="000000"/>
              <w:bottom w:val="single" w:sz="2" w:space="0" w:color="000000"/>
              <w:right w:val="single" w:sz="2" w:space="0" w:color="000000"/>
            </w:tcBorders>
          </w:tcPr>
          <w:p w14:paraId="78C6E92E" w14:textId="77777777" w:rsidR="007934E7" w:rsidRDefault="00000000">
            <w:pPr>
              <w:spacing w:after="0" w:line="259" w:lineRule="auto"/>
              <w:ind w:left="20" w:right="0" w:firstLine="0"/>
            </w:pPr>
            <w:r>
              <w:rPr>
                <w:rFonts w:ascii="Calibri" w:eastAsia="Calibri" w:hAnsi="Calibri" w:cs="Calibri"/>
                <w:sz w:val="12"/>
              </w:rPr>
              <w:t>August 19</w:t>
            </w:r>
          </w:p>
        </w:tc>
        <w:tc>
          <w:tcPr>
            <w:tcW w:w="1150" w:type="dxa"/>
            <w:tcBorders>
              <w:top w:val="single" w:sz="2" w:space="0" w:color="000000"/>
              <w:left w:val="single" w:sz="2" w:space="0" w:color="000000"/>
              <w:bottom w:val="single" w:sz="2" w:space="0" w:color="000000"/>
              <w:right w:val="single" w:sz="2" w:space="0" w:color="000000"/>
            </w:tcBorders>
          </w:tcPr>
          <w:p w14:paraId="01EC8605" w14:textId="77777777" w:rsidR="007934E7" w:rsidRDefault="00000000">
            <w:pPr>
              <w:spacing w:after="0" w:line="259" w:lineRule="auto"/>
              <w:ind w:left="20" w:right="0" w:firstLine="0"/>
            </w:pPr>
            <w:r>
              <w:rPr>
                <w:rFonts w:ascii="Calibri" w:eastAsia="Calibri" w:hAnsi="Calibri" w:cs="Calibri"/>
                <w:sz w:val="12"/>
              </w:rPr>
              <w:t>August 21</w:t>
            </w:r>
          </w:p>
        </w:tc>
        <w:tc>
          <w:tcPr>
            <w:tcW w:w="1150" w:type="dxa"/>
            <w:tcBorders>
              <w:top w:val="single" w:sz="2" w:space="0" w:color="000000"/>
              <w:left w:val="single" w:sz="2" w:space="0" w:color="000000"/>
              <w:bottom w:val="single" w:sz="2" w:space="0" w:color="000000"/>
              <w:right w:val="single" w:sz="2" w:space="0" w:color="000000"/>
            </w:tcBorders>
          </w:tcPr>
          <w:p w14:paraId="69DE2E7A" w14:textId="77777777" w:rsidR="007934E7" w:rsidRDefault="00000000">
            <w:pPr>
              <w:spacing w:after="0" w:line="259" w:lineRule="auto"/>
              <w:ind w:left="20" w:right="0" w:firstLine="0"/>
            </w:pPr>
            <w:r>
              <w:rPr>
                <w:rFonts w:ascii="Calibri" w:eastAsia="Calibri" w:hAnsi="Calibri" w:cs="Calibri"/>
                <w:sz w:val="12"/>
              </w:rPr>
              <w:t>August 24</w:t>
            </w:r>
          </w:p>
        </w:tc>
        <w:tc>
          <w:tcPr>
            <w:tcW w:w="1150" w:type="dxa"/>
            <w:tcBorders>
              <w:top w:val="single" w:sz="2" w:space="0" w:color="000000"/>
              <w:left w:val="single" w:sz="2" w:space="0" w:color="000000"/>
              <w:bottom w:val="single" w:sz="2" w:space="0" w:color="000000"/>
              <w:right w:val="single" w:sz="2" w:space="0" w:color="000000"/>
            </w:tcBorders>
          </w:tcPr>
          <w:p w14:paraId="0BA9F52A" w14:textId="77777777" w:rsidR="007934E7" w:rsidRDefault="00000000">
            <w:pPr>
              <w:spacing w:after="0" w:line="259" w:lineRule="auto"/>
              <w:ind w:left="20" w:right="0" w:firstLine="0"/>
            </w:pPr>
            <w:r>
              <w:rPr>
                <w:rFonts w:ascii="Calibri" w:eastAsia="Calibri" w:hAnsi="Calibri" w:cs="Calibri"/>
                <w:sz w:val="12"/>
              </w:rPr>
              <w:t>August 28</w:t>
            </w:r>
          </w:p>
        </w:tc>
        <w:tc>
          <w:tcPr>
            <w:tcW w:w="1150" w:type="dxa"/>
            <w:tcBorders>
              <w:top w:val="single" w:sz="2" w:space="0" w:color="000000"/>
              <w:left w:val="single" w:sz="2" w:space="0" w:color="000000"/>
              <w:bottom w:val="single" w:sz="2" w:space="0" w:color="000000"/>
              <w:right w:val="single" w:sz="2" w:space="0" w:color="000000"/>
            </w:tcBorders>
          </w:tcPr>
          <w:p w14:paraId="122EF386" w14:textId="77777777" w:rsidR="007934E7" w:rsidRDefault="00000000">
            <w:pPr>
              <w:spacing w:after="0" w:line="259" w:lineRule="auto"/>
              <w:ind w:left="20" w:right="0" w:firstLine="0"/>
            </w:pPr>
            <w:r>
              <w:rPr>
                <w:rFonts w:ascii="Calibri" w:eastAsia="Calibri" w:hAnsi="Calibri" w:cs="Calibri"/>
                <w:sz w:val="12"/>
              </w:rPr>
              <w:t>October 3</w:t>
            </w:r>
          </w:p>
        </w:tc>
        <w:tc>
          <w:tcPr>
            <w:tcW w:w="1150" w:type="dxa"/>
            <w:tcBorders>
              <w:top w:val="single" w:sz="2" w:space="0" w:color="000000"/>
              <w:left w:val="single" w:sz="2" w:space="0" w:color="000000"/>
              <w:bottom w:val="single" w:sz="2" w:space="0" w:color="000000"/>
              <w:right w:val="single" w:sz="2" w:space="0" w:color="000000"/>
            </w:tcBorders>
          </w:tcPr>
          <w:p w14:paraId="2E41160D" w14:textId="77777777" w:rsidR="007934E7" w:rsidRDefault="00000000">
            <w:pPr>
              <w:spacing w:after="0" w:line="259" w:lineRule="auto"/>
              <w:ind w:left="20" w:right="0" w:firstLine="0"/>
            </w:pPr>
            <w:r>
              <w:rPr>
                <w:rFonts w:ascii="Calibri" w:eastAsia="Calibri" w:hAnsi="Calibri" w:cs="Calibri"/>
                <w:sz w:val="12"/>
              </w:rPr>
              <w:t>October 25</w:t>
            </w:r>
          </w:p>
        </w:tc>
        <w:tc>
          <w:tcPr>
            <w:tcW w:w="1147" w:type="dxa"/>
            <w:tcBorders>
              <w:top w:val="single" w:sz="2" w:space="0" w:color="000000"/>
              <w:left w:val="single" w:sz="2" w:space="0" w:color="000000"/>
              <w:bottom w:val="single" w:sz="2" w:space="0" w:color="000000"/>
              <w:right w:val="single" w:sz="2" w:space="0" w:color="000000"/>
            </w:tcBorders>
          </w:tcPr>
          <w:p w14:paraId="11F7B74F" w14:textId="77777777" w:rsidR="007934E7" w:rsidRDefault="00000000">
            <w:pPr>
              <w:spacing w:after="0" w:line="259" w:lineRule="auto"/>
              <w:ind w:left="20" w:right="0" w:firstLine="0"/>
            </w:pPr>
            <w:r>
              <w:rPr>
                <w:rFonts w:ascii="Calibri" w:eastAsia="Calibri" w:hAnsi="Calibri" w:cs="Calibri"/>
                <w:sz w:val="12"/>
              </w:rPr>
              <w:t>October 29</w:t>
            </w:r>
          </w:p>
        </w:tc>
      </w:tr>
      <w:tr w:rsidR="007934E7" w14:paraId="45C22A88"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1EAE9A0A" w14:textId="77777777" w:rsidR="007934E7" w:rsidRDefault="00000000">
            <w:pPr>
              <w:spacing w:after="0" w:line="259" w:lineRule="auto"/>
              <w:ind w:left="17" w:right="0" w:firstLine="0"/>
            </w:pPr>
            <w:r>
              <w:rPr>
                <w:rFonts w:ascii="Calibri" w:eastAsia="Calibri" w:hAnsi="Calibri" w:cs="Calibri"/>
                <w:sz w:val="12"/>
              </w:rPr>
              <w:t>2</w:t>
            </w:r>
            <w:r>
              <w:rPr>
                <w:rFonts w:ascii="Calibri" w:eastAsia="Calibri" w:hAnsi="Calibri" w:cs="Calibri"/>
                <w:sz w:val="11"/>
                <w:vertAlign w:val="superscript"/>
              </w:rPr>
              <w:t>nd</w:t>
            </w:r>
            <w:r>
              <w:rPr>
                <w:rFonts w:ascii="Calibri" w:eastAsia="Calibri" w:hAnsi="Calibri" w:cs="Calibri"/>
                <w:sz w:val="12"/>
              </w:rPr>
              <w:t xml:space="preserve"> 10-week</w:t>
            </w:r>
          </w:p>
        </w:tc>
        <w:tc>
          <w:tcPr>
            <w:tcW w:w="1150" w:type="dxa"/>
            <w:tcBorders>
              <w:top w:val="single" w:sz="2" w:space="0" w:color="000000"/>
              <w:left w:val="single" w:sz="2" w:space="0" w:color="000000"/>
              <w:bottom w:val="single" w:sz="2" w:space="0" w:color="000000"/>
              <w:right w:val="single" w:sz="2" w:space="0" w:color="000000"/>
            </w:tcBorders>
          </w:tcPr>
          <w:p w14:paraId="2B582C4E" w14:textId="77777777" w:rsidR="007934E7" w:rsidRDefault="00000000">
            <w:pPr>
              <w:spacing w:after="0" w:line="259" w:lineRule="auto"/>
              <w:ind w:left="20" w:right="0" w:firstLine="0"/>
            </w:pPr>
            <w:r>
              <w:rPr>
                <w:rFonts w:ascii="Calibri" w:eastAsia="Calibri" w:hAnsi="Calibri" w:cs="Calibri"/>
                <w:sz w:val="12"/>
              </w:rPr>
              <w:t>September 21</w:t>
            </w:r>
          </w:p>
        </w:tc>
        <w:tc>
          <w:tcPr>
            <w:tcW w:w="1150" w:type="dxa"/>
            <w:tcBorders>
              <w:top w:val="single" w:sz="2" w:space="0" w:color="000000"/>
              <w:left w:val="single" w:sz="2" w:space="0" w:color="000000"/>
              <w:bottom w:val="single" w:sz="2" w:space="0" w:color="000000"/>
              <w:right w:val="single" w:sz="2" w:space="0" w:color="000000"/>
            </w:tcBorders>
          </w:tcPr>
          <w:p w14:paraId="70A8686D" w14:textId="77777777" w:rsidR="007934E7" w:rsidRDefault="00000000">
            <w:pPr>
              <w:spacing w:after="0" w:line="259" w:lineRule="auto"/>
              <w:ind w:left="20" w:right="0" w:firstLine="0"/>
            </w:pPr>
            <w:r>
              <w:rPr>
                <w:rFonts w:ascii="Calibri" w:eastAsia="Calibri" w:hAnsi="Calibri" w:cs="Calibri"/>
                <w:sz w:val="12"/>
              </w:rPr>
              <w:t>September 23</w:t>
            </w:r>
          </w:p>
        </w:tc>
        <w:tc>
          <w:tcPr>
            <w:tcW w:w="1150" w:type="dxa"/>
            <w:tcBorders>
              <w:top w:val="single" w:sz="2" w:space="0" w:color="000000"/>
              <w:left w:val="single" w:sz="2" w:space="0" w:color="000000"/>
              <w:bottom w:val="single" w:sz="2" w:space="0" w:color="000000"/>
              <w:right w:val="single" w:sz="2" w:space="0" w:color="000000"/>
            </w:tcBorders>
          </w:tcPr>
          <w:p w14:paraId="07BB115E" w14:textId="77777777" w:rsidR="007934E7" w:rsidRDefault="00000000">
            <w:pPr>
              <w:spacing w:after="0" w:line="259" w:lineRule="auto"/>
              <w:ind w:left="20" w:right="0" w:firstLine="0"/>
            </w:pPr>
            <w:r>
              <w:rPr>
                <w:rFonts w:ascii="Calibri" w:eastAsia="Calibri" w:hAnsi="Calibri" w:cs="Calibri"/>
                <w:sz w:val="12"/>
              </w:rPr>
              <w:t>September 25</w:t>
            </w:r>
          </w:p>
        </w:tc>
        <w:tc>
          <w:tcPr>
            <w:tcW w:w="1150" w:type="dxa"/>
            <w:tcBorders>
              <w:top w:val="single" w:sz="2" w:space="0" w:color="000000"/>
              <w:left w:val="single" w:sz="2" w:space="0" w:color="000000"/>
              <w:bottom w:val="single" w:sz="2" w:space="0" w:color="000000"/>
              <w:right w:val="single" w:sz="2" w:space="0" w:color="000000"/>
            </w:tcBorders>
          </w:tcPr>
          <w:p w14:paraId="2E95E8B0" w14:textId="77777777" w:rsidR="007934E7" w:rsidRDefault="00000000">
            <w:pPr>
              <w:spacing w:after="0" w:line="259" w:lineRule="auto"/>
              <w:ind w:left="20" w:right="0" w:firstLine="0"/>
            </w:pPr>
            <w:r>
              <w:rPr>
                <w:rFonts w:ascii="Calibri" w:eastAsia="Calibri" w:hAnsi="Calibri" w:cs="Calibri"/>
                <w:sz w:val="12"/>
              </w:rPr>
              <w:t>September 28</w:t>
            </w:r>
          </w:p>
        </w:tc>
        <w:tc>
          <w:tcPr>
            <w:tcW w:w="1150" w:type="dxa"/>
            <w:tcBorders>
              <w:top w:val="single" w:sz="2" w:space="0" w:color="000000"/>
              <w:left w:val="single" w:sz="2" w:space="0" w:color="000000"/>
              <w:bottom w:val="single" w:sz="2" w:space="0" w:color="000000"/>
              <w:right w:val="single" w:sz="2" w:space="0" w:color="000000"/>
            </w:tcBorders>
          </w:tcPr>
          <w:p w14:paraId="480C81DA" w14:textId="77777777" w:rsidR="007934E7" w:rsidRDefault="00000000">
            <w:pPr>
              <w:spacing w:after="0" w:line="259" w:lineRule="auto"/>
              <w:ind w:left="20" w:right="0" w:firstLine="0"/>
            </w:pPr>
            <w:r>
              <w:rPr>
                <w:rFonts w:ascii="Calibri" w:eastAsia="Calibri" w:hAnsi="Calibri" w:cs="Calibri"/>
                <w:sz w:val="12"/>
              </w:rPr>
              <w:t>October 2</w:t>
            </w:r>
          </w:p>
        </w:tc>
        <w:tc>
          <w:tcPr>
            <w:tcW w:w="1150" w:type="dxa"/>
            <w:tcBorders>
              <w:top w:val="single" w:sz="2" w:space="0" w:color="000000"/>
              <w:left w:val="single" w:sz="2" w:space="0" w:color="000000"/>
              <w:bottom w:val="single" w:sz="2" w:space="0" w:color="000000"/>
              <w:right w:val="single" w:sz="2" w:space="0" w:color="000000"/>
            </w:tcBorders>
          </w:tcPr>
          <w:p w14:paraId="22DE60D6" w14:textId="77777777" w:rsidR="007934E7" w:rsidRDefault="00000000">
            <w:pPr>
              <w:spacing w:after="0" w:line="259" w:lineRule="auto"/>
              <w:ind w:left="20" w:right="0" w:firstLine="0"/>
            </w:pPr>
            <w:r>
              <w:rPr>
                <w:rFonts w:ascii="Calibri" w:eastAsia="Calibri" w:hAnsi="Calibri" w:cs="Calibri"/>
                <w:sz w:val="12"/>
              </w:rPr>
              <w:t>November 7</w:t>
            </w:r>
          </w:p>
        </w:tc>
        <w:tc>
          <w:tcPr>
            <w:tcW w:w="1150" w:type="dxa"/>
            <w:tcBorders>
              <w:top w:val="single" w:sz="2" w:space="0" w:color="000000"/>
              <w:left w:val="single" w:sz="2" w:space="0" w:color="000000"/>
              <w:bottom w:val="single" w:sz="2" w:space="0" w:color="000000"/>
              <w:right w:val="single" w:sz="2" w:space="0" w:color="000000"/>
            </w:tcBorders>
          </w:tcPr>
          <w:p w14:paraId="4835C703" w14:textId="77777777" w:rsidR="007934E7" w:rsidRDefault="00000000">
            <w:pPr>
              <w:spacing w:after="0" w:line="259" w:lineRule="auto"/>
              <w:ind w:left="20" w:right="0" w:firstLine="0"/>
            </w:pPr>
            <w:r>
              <w:rPr>
                <w:rFonts w:ascii="Calibri" w:eastAsia="Calibri" w:hAnsi="Calibri" w:cs="Calibri"/>
                <w:sz w:val="12"/>
              </w:rPr>
              <w:t>December 6</w:t>
            </w:r>
          </w:p>
        </w:tc>
        <w:tc>
          <w:tcPr>
            <w:tcW w:w="1147" w:type="dxa"/>
            <w:tcBorders>
              <w:top w:val="single" w:sz="2" w:space="0" w:color="000000"/>
              <w:left w:val="single" w:sz="2" w:space="0" w:color="000000"/>
              <w:bottom w:val="single" w:sz="2" w:space="0" w:color="000000"/>
              <w:right w:val="single" w:sz="2" w:space="0" w:color="000000"/>
            </w:tcBorders>
          </w:tcPr>
          <w:p w14:paraId="52208CB0" w14:textId="77777777" w:rsidR="007934E7" w:rsidRDefault="00000000">
            <w:pPr>
              <w:spacing w:after="0" w:line="259" w:lineRule="auto"/>
              <w:ind w:left="20" w:right="0" w:firstLine="0"/>
            </w:pPr>
            <w:r>
              <w:rPr>
                <w:rFonts w:ascii="Calibri" w:eastAsia="Calibri" w:hAnsi="Calibri" w:cs="Calibri"/>
                <w:sz w:val="12"/>
              </w:rPr>
              <w:t>December 17</w:t>
            </w:r>
          </w:p>
        </w:tc>
      </w:tr>
      <w:tr w:rsidR="007934E7" w14:paraId="24F0A752" w14:textId="77777777">
        <w:trPr>
          <w:trHeight w:val="985"/>
        </w:trPr>
        <w:tc>
          <w:tcPr>
            <w:tcW w:w="10344" w:type="dxa"/>
            <w:gridSpan w:val="9"/>
            <w:tcBorders>
              <w:top w:val="single" w:sz="2" w:space="0" w:color="000000"/>
              <w:left w:val="single" w:sz="2" w:space="0" w:color="000000"/>
              <w:bottom w:val="single" w:sz="2" w:space="0" w:color="000000"/>
              <w:right w:val="single" w:sz="2" w:space="0" w:color="000000"/>
            </w:tcBorders>
          </w:tcPr>
          <w:p w14:paraId="44E68124" w14:textId="77777777" w:rsidR="007934E7" w:rsidRDefault="00000000">
            <w:pPr>
              <w:numPr>
                <w:ilvl w:val="0"/>
                <w:numId w:val="200"/>
              </w:numPr>
              <w:spacing w:after="14" w:line="259" w:lineRule="auto"/>
              <w:ind w:right="0" w:hanging="143"/>
            </w:pPr>
            <w:r>
              <w:rPr>
                <w:rFonts w:ascii="Calibri" w:eastAsia="Calibri" w:hAnsi="Calibri" w:cs="Calibri"/>
                <w:sz w:val="12"/>
              </w:rPr>
              <w:t>Special Session 1 (SP1) and Special Session 2 (SP2) deadlines are available on the Registrar’s Office website.</w:t>
            </w:r>
          </w:p>
          <w:p w14:paraId="59F524D5" w14:textId="77777777" w:rsidR="007934E7" w:rsidRDefault="00000000">
            <w:pPr>
              <w:numPr>
                <w:ilvl w:val="0"/>
                <w:numId w:val="200"/>
              </w:numPr>
              <w:spacing w:after="14" w:line="259" w:lineRule="auto"/>
              <w:ind w:right="0" w:hanging="143"/>
            </w:pPr>
            <w:r>
              <w:rPr>
                <w:rFonts w:ascii="Calibri" w:eastAsia="Calibri" w:hAnsi="Calibri" w:cs="Calibri"/>
                <w:sz w:val="12"/>
              </w:rPr>
              <w:t>Complete withdrawals on or after this date are subject to a nonrefundable $40.00 processing fee.</w:t>
            </w:r>
          </w:p>
          <w:p w14:paraId="2C92E8A8" w14:textId="77777777" w:rsidR="007934E7" w:rsidRDefault="00000000">
            <w:pPr>
              <w:numPr>
                <w:ilvl w:val="0"/>
                <w:numId w:val="200"/>
              </w:numPr>
              <w:spacing w:after="0" w:line="282" w:lineRule="auto"/>
              <w:ind w:right="0" w:hanging="143"/>
            </w:pPr>
            <w:r>
              <w:rPr>
                <w:rFonts w:ascii="Calibri" w:eastAsia="Calibri" w:hAnsi="Calibri" w:cs="Calibri"/>
                <w:sz w:val="12"/>
              </w:rPr>
              <w:t>Last date to add with permission number, last date to drop or completely withdraw without a W and receive a refund (less a nonrefundable $40.00 processing fee), last date to change from credit-to-audit or audit-to-credit.</w:t>
            </w:r>
          </w:p>
          <w:p w14:paraId="1AF43061" w14:textId="77777777" w:rsidR="007934E7" w:rsidRDefault="00000000">
            <w:pPr>
              <w:numPr>
                <w:ilvl w:val="0"/>
                <w:numId w:val="200"/>
              </w:numPr>
              <w:spacing w:after="0" w:line="259" w:lineRule="auto"/>
              <w:ind w:right="0" w:hanging="143"/>
            </w:pPr>
            <w:r>
              <w:rPr>
                <w:rFonts w:ascii="Calibri" w:eastAsia="Calibri" w:hAnsi="Calibri" w:cs="Calibri"/>
                <w:sz w:val="12"/>
              </w:rPr>
              <w:t xml:space="preserve">Grades will not be considered official until the end-of-term processing has been completed. </w:t>
            </w:r>
          </w:p>
        </w:tc>
      </w:tr>
    </w:tbl>
    <w:p w14:paraId="3F4FC377" w14:textId="77777777" w:rsidR="007934E7" w:rsidRDefault="00000000">
      <w:pPr>
        <w:spacing w:after="50" w:line="263" w:lineRule="auto"/>
        <w:ind w:left="710" w:right="0" w:hanging="10"/>
      </w:pPr>
      <w:r>
        <w:rPr>
          <w:rFonts w:ascii="Calibri" w:eastAsia="Calibri" w:hAnsi="Calibri" w:cs="Calibri"/>
          <w:sz w:val="14"/>
        </w:rPr>
        <w:t xml:space="preserve">December (2023) ......................................... The </w:t>
      </w:r>
      <w:r>
        <w:rPr>
          <w:rFonts w:ascii="Calibri" w:eastAsia="Calibri" w:hAnsi="Calibri" w:cs="Calibri"/>
          <w:i/>
          <w:sz w:val="14"/>
        </w:rPr>
        <w:t>2024-2025 Free Application for Federal Student Aid</w:t>
      </w:r>
      <w:r>
        <w:rPr>
          <w:rFonts w:ascii="Calibri" w:eastAsia="Calibri" w:hAnsi="Calibri" w:cs="Calibri"/>
          <w:sz w:val="14"/>
        </w:rPr>
        <w:t xml:space="preserve"> (FAFSA) can be submitted beginning today. Friday, December 15 (2023)..................... Nonresident Application and Scholarship Priority Deadline.  In order to be considered for automatic scholarships, all admission materials for nonresident new and transfer students must be received in Admissions.</w:t>
      </w:r>
    </w:p>
    <w:p w14:paraId="720A7B6D" w14:textId="77777777" w:rsidR="007934E7" w:rsidRDefault="00000000">
      <w:pPr>
        <w:spacing w:after="56" w:line="263" w:lineRule="auto"/>
        <w:ind w:left="3350" w:right="0" w:hanging="2650"/>
      </w:pPr>
      <w:r>
        <w:rPr>
          <w:rFonts w:ascii="Calibri" w:eastAsia="Calibri" w:hAnsi="Calibri" w:cs="Calibri"/>
          <w:sz w:val="14"/>
        </w:rPr>
        <w:t>Monday, January 15 ...................................... Recommended fall priority application deadline for graduate degree-seeking applicants to have all admission materials received by the Graduate College. In order to receive full consideration for fall admission, all applications must be completed and submitted to the Graduate College prior to the fall application deadline established by the individual graduate program.</w:t>
      </w:r>
    </w:p>
    <w:p w14:paraId="172E0494" w14:textId="77777777" w:rsidR="007934E7" w:rsidRDefault="00000000">
      <w:pPr>
        <w:spacing w:after="56" w:line="263" w:lineRule="auto"/>
        <w:ind w:left="3350" w:right="0" w:hanging="2650"/>
      </w:pPr>
      <w:r>
        <w:rPr>
          <w:rFonts w:ascii="Calibri" w:eastAsia="Calibri" w:hAnsi="Calibri" w:cs="Calibri"/>
          <w:sz w:val="14"/>
        </w:rPr>
        <w:t>Thursday, February 15 ................................. 2024-2025 FAFSA filing priority date for continuing students, new freshmen, and transfer students. Eligible students must apply by this date to maximize the amount of aid you receive. The priority filing date is not a deadline, so you may still submit the FAFSA even if the priority filing date has passed.</w:t>
      </w:r>
    </w:p>
    <w:p w14:paraId="5B725E88" w14:textId="77777777" w:rsidR="007934E7" w:rsidRDefault="00000000">
      <w:pPr>
        <w:spacing w:after="56" w:line="263" w:lineRule="auto"/>
        <w:ind w:left="3350" w:right="0" w:hanging="2650"/>
      </w:pPr>
      <w:r>
        <w:rPr>
          <w:rFonts w:ascii="Calibri" w:eastAsia="Calibri" w:hAnsi="Calibri" w:cs="Calibri"/>
          <w:sz w:val="14"/>
        </w:rPr>
        <w:t xml:space="preserve">Thursday, February 15 ................................. Idaho Resident Application and Scholarship Priority Deadline. In order to be considered for automatic scholarships for the 2024-2025 school year, all admission materials for Idaho resident new and transfer students must be received in Admissions. Priority deadline for the </w:t>
      </w:r>
      <w:r>
        <w:rPr>
          <w:rFonts w:ascii="Calibri" w:eastAsia="Calibri" w:hAnsi="Calibri" w:cs="Calibri"/>
          <w:i/>
          <w:sz w:val="14"/>
        </w:rPr>
        <w:t>Boise State Scholarship Application</w:t>
      </w:r>
      <w:r>
        <w:rPr>
          <w:rFonts w:ascii="Calibri" w:eastAsia="Calibri" w:hAnsi="Calibri" w:cs="Calibri"/>
          <w:sz w:val="14"/>
        </w:rPr>
        <w:t xml:space="preserve"> (online) to be submitted to the Financial Aid Office. The Boise State Scholarship website contains a list of additional scholarships that require a separate application.</w:t>
      </w:r>
    </w:p>
    <w:p w14:paraId="4DA16D29" w14:textId="77777777" w:rsidR="007934E7" w:rsidRDefault="00000000">
      <w:pPr>
        <w:spacing w:after="56" w:line="263" w:lineRule="auto"/>
        <w:ind w:left="3350" w:right="0" w:hanging="2650"/>
      </w:pPr>
      <w:r>
        <w:rPr>
          <w:rFonts w:ascii="Calibri" w:eastAsia="Calibri" w:hAnsi="Calibri" w:cs="Calibri"/>
          <w:sz w:val="14"/>
        </w:rPr>
        <w:t>Friday, March 1 ................................................ Priority date for international student application materials to be received by International Admissions for fall semester consideration.</w:t>
      </w:r>
    </w:p>
    <w:p w14:paraId="44E58AFF" w14:textId="77777777" w:rsidR="007934E7" w:rsidRDefault="00000000">
      <w:pPr>
        <w:spacing w:after="56" w:line="263" w:lineRule="auto"/>
        <w:ind w:left="3350" w:right="0" w:hanging="2650"/>
      </w:pPr>
      <w:r>
        <w:rPr>
          <w:rFonts w:ascii="Calibri" w:eastAsia="Calibri" w:hAnsi="Calibri" w:cs="Calibri"/>
          <w:sz w:val="14"/>
        </w:rPr>
        <w:t>Wednesday, March 6 ................................... 2024-2025 academic year on-campus sophomore and above housing application available at noon for residence halls.</w:t>
      </w:r>
    </w:p>
    <w:p w14:paraId="35122EF5" w14:textId="77777777" w:rsidR="007934E7" w:rsidRDefault="00000000">
      <w:pPr>
        <w:spacing w:after="59" w:line="263" w:lineRule="auto"/>
        <w:ind w:left="710" w:right="0" w:hanging="10"/>
      </w:pPr>
      <w:r>
        <w:rPr>
          <w:rFonts w:ascii="Calibri" w:eastAsia="Calibri" w:hAnsi="Calibri" w:cs="Calibri"/>
          <w:sz w:val="14"/>
        </w:rPr>
        <w:t>Wednesday, March 13 .................................. 2024-2025 academic year on-campus first-year housing application available at noon for residence halls.</w:t>
      </w:r>
    </w:p>
    <w:p w14:paraId="15A02A13" w14:textId="77777777" w:rsidR="007934E7" w:rsidRDefault="00000000">
      <w:pPr>
        <w:spacing w:after="60" w:line="263" w:lineRule="auto"/>
        <w:ind w:left="710" w:right="0" w:hanging="10"/>
      </w:pPr>
      <w:r>
        <w:rPr>
          <w:rFonts w:ascii="Calibri" w:eastAsia="Calibri" w:hAnsi="Calibri" w:cs="Calibri"/>
          <w:sz w:val="14"/>
        </w:rPr>
        <w:t>Monday, March 25 ......................................... Registration for continuing students begins for Fall 2024 (by appointment).</w:t>
      </w:r>
    </w:p>
    <w:p w14:paraId="3C7ACFCD" w14:textId="77777777" w:rsidR="007934E7" w:rsidRDefault="00000000">
      <w:pPr>
        <w:spacing w:after="56" w:line="263" w:lineRule="auto"/>
        <w:ind w:left="3350" w:right="0" w:hanging="2650"/>
      </w:pPr>
      <w:r>
        <w:rPr>
          <w:rFonts w:ascii="Calibri" w:eastAsia="Calibri" w:hAnsi="Calibri" w:cs="Calibri"/>
          <w:sz w:val="14"/>
        </w:rPr>
        <w:t xml:space="preserve">Monday, April 1................................................ Last day to submit an </w:t>
      </w:r>
      <w:r>
        <w:rPr>
          <w:rFonts w:ascii="Calibri" w:eastAsia="Calibri" w:hAnsi="Calibri" w:cs="Calibri"/>
          <w:i/>
          <w:sz w:val="14"/>
        </w:rPr>
        <w:t>Application for Admission to Candidacy</w:t>
      </w:r>
      <w:r>
        <w:rPr>
          <w:rFonts w:ascii="Calibri" w:eastAsia="Calibri" w:hAnsi="Calibri" w:cs="Calibri"/>
          <w:sz w:val="14"/>
        </w:rPr>
        <w:t xml:space="preserve"> form to the Graduate College for graduate degrees and certificates to be awarded in December 2024.</w:t>
      </w:r>
    </w:p>
    <w:p w14:paraId="4E82CE74" w14:textId="77777777" w:rsidR="007934E7" w:rsidRDefault="00000000">
      <w:pPr>
        <w:spacing w:after="3" w:line="263" w:lineRule="auto"/>
        <w:ind w:left="3350" w:right="0" w:hanging="2650"/>
      </w:pPr>
      <w:r>
        <w:rPr>
          <w:rFonts w:ascii="Calibri" w:eastAsia="Calibri" w:hAnsi="Calibri" w:cs="Calibri"/>
          <w:sz w:val="14"/>
        </w:rPr>
        <w:t xml:space="preserve">Wednesday, May 1 ......................................... Deadline for first-time, degree-seeking, domestic undergraduate students who plan to enroll to submit an online </w:t>
      </w:r>
      <w:r>
        <w:rPr>
          <w:rFonts w:ascii="Calibri" w:eastAsia="Calibri" w:hAnsi="Calibri" w:cs="Calibri"/>
          <w:i/>
          <w:sz w:val="14"/>
        </w:rPr>
        <w:t>Intent to Enroll</w:t>
      </w:r>
      <w:r>
        <w:rPr>
          <w:rFonts w:ascii="Calibri" w:eastAsia="Calibri" w:hAnsi="Calibri" w:cs="Calibri"/>
          <w:sz w:val="14"/>
        </w:rPr>
        <w:t xml:space="preserve"> form and accompanying $100.00 enrollment confirmation.</w:t>
      </w:r>
    </w:p>
    <w:p w14:paraId="0B370FF6" w14:textId="77777777" w:rsidR="007934E7" w:rsidRDefault="00000000">
      <w:pPr>
        <w:pStyle w:val="Heading1"/>
        <w:spacing w:after="590" w:line="265" w:lineRule="auto"/>
        <w:ind w:left="5" w:right="0"/>
      </w:pPr>
      <w:r>
        <w:rPr>
          <w:sz w:val="20"/>
        </w:rPr>
        <w:lastRenderedPageBreak/>
        <w:t>2024-2025 ACADEMIC CALENDAR</w:t>
      </w:r>
    </w:p>
    <w:p w14:paraId="5A6BFF59" w14:textId="77777777" w:rsidR="007934E7" w:rsidRDefault="00000000">
      <w:pPr>
        <w:spacing w:after="56" w:line="263" w:lineRule="auto"/>
        <w:ind w:left="2636" w:right="606" w:hanging="2650"/>
      </w:pPr>
      <w:r>
        <w:rPr>
          <w:rFonts w:ascii="Calibri" w:eastAsia="Calibri" w:hAnsi="Calibri" w:cs="Calibri"/>
          <w:sz w:val="14"/>
        </w:rPr>
        <w:t>Wednesday, May 1 ......................................... Standard application deadline for undergraduate, degree-seeking applicants to have all admission materials received by Admissions. Applicants who miss this application deadline will be considered for degree-seeking status on a space-available basis. Students who are not eligible for degree-seeking admission may be considered for non degree-seeking status and are ineligible for financial aid.</w:t>
      </w:r>
    </w:p>
    <w:p w14:paraId="7C2FCEE6" w14:textId="77777777" w:rsidR="007934E7" w:rsidRDefault="00000000">
      <w:pPr>
        <w:spacing w:after="59" w:line="263" w:lineRule="auto"/>
        <w:ind w:left="-4" w:right="0" w:hanging="10"/>
      </w:pPr>
      <w:r>
        <w:rPr>
          <w:rFonts w:ascii="Calibri" w:eastAsia="Calibri" w:hAnsi="Calibri" w:cs="Calibri"/>
          <w:sz w:val="14"/>
        </w:rPr>
        <w:t>Monday, July 1 ................................................. First day students can begin using 2024-2025 work-study awards.</w:t>
      </w:r>
    </w:p>
    <w:p w14:paraId="51213807" w14:textId="77777777" w:rsidR="007934E7" w:rsidRDefault="00000000">
      <w:pPr>
        <w:spacing w:after="58" w:line="263" w:lineRule="auto"/>
        <w:ind w:left="-4" w:right="0" w:hanging="10"/>
      </w:pPr>
      <w:r>
        <w:rPr>
          <w:rFonts w:ascii="Calibri" w:eastAsia="Calibri" w:hAnsi="Calibri" w:cs="Calibri"/>
          <w:sz w:val="14"/>
        </w:rPr>
        <w:t>Thursday, July 25........................................... First installment of payment plan due for residence halls (on-campus housing only).</w:t>
      </w:r>
    </w:p>
    <w:p w14:paraId="026F42BB" w14:textId="77777777" w:rsidR="007934E7" w:rsidRDefault="00000000">
      <w:pPr>
        <w:spacing w:after="56" w:line="263" w:lineRule="auto"/>
        <w:ind w:left="2636" w:right="347" w:hanging="2650"/>
      </w:pPr>
      <w:r>
        <w:rPr>
          <w:rFonts w:ascii="Calibri" w:eastAsia="Calibri" w:hAnsi="Calibri" w:cs="Calibri"/>
          <w:sz w:val="14"/>
        </w:rPr>
        <w:t xml:space="preserve">Monday, August 5 ......................................... Recommended last day to submit a </w:t>
      </w:r>
      <w:r>
        <w:rPr>
          <w:rFonts w:ascii="Calibri" w:eastAsia="Calibri" w:hAnsi="Calibri" w:cs="Calibri"/>
          <w:i/>
          <w:sz w:val="14"/>
        </w:rPr>
        <w:t>Graduate Admission Application</w:t>
      </w:r>
      <w:r>
        <w:rPr>
          <w:rFonts w:ascii="Calibri" w:eastAsia="Calibri" w:hAnsi="Calibri" w:cs="Calibri"/>
          <w:sz w:val="14"/>
        </w:rPr>
        <w:t xml:space="preserve"> to the Graduate College for Fall 2024 admission consideration.</w:t>
      </w:r>
    </w:p>
    <w:p w14:paraId="015FBFC7" w14:textId="77777777" w:rsidR="007934E7" w:rsidRDefault="00000000">
      <w:pPr>
        <w:spacing w:after="3" w:line="346" w:lineRule="auto"/>
        <w:ind w:left="-4" w:right="1187" w:hanging="10"/>
      </w:pPr>
      <w:r>
        <w:rPr>
          <w:rFonts w:ascii="Calibri" w:eastAsia="Calibri" w:hAnsi="Calibri" w:cs="Calibri"/>
          <w:sz w:val="14"/>
        </w:rPr>
        <w:t>Friday, August 9 ............................................ Recommended date to finalize student course schedules for Fall 2024 for financial aid purposes. Monday, August 12........................................ University, college, and department activities for faculty begin this week.</w:t>
      </w:r>
    </w:p>
    <w:p w14:paraId="514CDF7B" w14:textId="77777777" w:rsidR="007934E7" w:rsidRDefault="00000000">
      <w:pPr>
        <w:spacing w:after="3" w:line="346" w:lineRule="auto"/>
        <w:ind w:left="-4" w:right="3045" w:hanging="10"/>
      </w:pPr>
      <w:r>
        <w:rPr>
          <w:rFonts w:ascii="Calibri" w:eastAsia="Calibri" w:hAnsi="Calibri" w:cs="Calibri"/>
          <w:sz w:val="14"/>
        </w:rPr>
        <w:t>Tuesday, August 13 ....................................... Registration for Non-Degree and Open Enrollment begins for Fall 2024 Friday, August 16 ........................................... Convocation</w:t>
      </w:r>
    </w:p>
    <w:p w14:paraId="0D264646" w14:textId="77777777" w:rsidR="007934E7" w:rsidRDefault="00000000">
      <w:pPr>
        <w:spacing w:after="59" w:line="263" w:lineRule="auto"/>
        <w:ind w:left="-4" w:right="0" w:hanging="10"/>
      </w:pPr>
      <w:r>
        <w:rPr>
          <w:rFonts w:ascii="Calibri" w:eastAsia="Calibri" w:hAnsi="Calibri" w:cs="Calibri"/>
          <w:sz w:val="14"/>
        </w:rPr>
        <w:t>Monday, August 19 ....................................... Course instruction begins.</w:t>
      </w:r>
    </w:p>
    <w:p w14:paraId="1062B4F0" w14:textId="77777777" w:rsidR="007934E7" w:rsidRDefault="00000000">
      <w:pPr>
        <w:spacing w:after="60" w:line="263" w:lineRule="auto"/>
        <w:ind w:left="-4" w:right="0" w:hanging="10"/>
      </w:pPr>
      <w:r>
        <w:rPr>
          <w:rFonts w:ascii="Calibri" w:eastAsia="Calibri" w:hAnsi="Calibri" w:cs="Calibri"/>
          <w:sz w:val="14"/>
        </w:rPr>
        <w:t>Friday, August 23 .......................................... Weekend courses begin.</w:t>
      </w:r>
    </w:p>
    <w:p w14:paraId="35C415EF" w14:textId="77777777" w:rsidR="007934E7" w:rsidRDefault="00000000">
      <w:pPr>
        <w:spacing w:after="56" w:line="263" w:lineRule="auto"/>
        <w:ind w:left="2636" w:right="392" w:hanging="2650"/>
      </w:pPr>
      <w:r>
        <w:rPr>
          <w:rFonts w:ascii="Calibri" w:eastAsia="Calibri" w:hAnsi="Calibri" w:cs="Calibri"/>
          <w:sz w:val="14"/>
        </w:rPr>
        <w:t>Friday, August 23 .......................................... Last day faculty may submit drops for nonattendance during the first week of the semester to the Registrar’s Office.</w:t>
      </w:r>
    </w:p>
    <w:p w14:paraId="3E8A34E3" w14:textId="77777777" w:rsidR="007934E7" w:rsidRDefault="00000000">
      <w:pPr>
        <w:spacing w:after="56" w:line="263" w:lineRule="auto"/>
        <w:ind w:left="2636" w:right="543" w:hanging="2650"/>
      </w:pPr>
      <w:r>
        <w:rPr>
          <w:rFonts w:ascii="Calibri" w:eastAsia="Calibri" w:hAnsi="Calibri" w:cs="Calibri"/>
          <w:sz w:val="14"/>
        </w:rPr>
        <w:t xml:space="preserve">Friday, August 23 .......................................... Deadline to apply for graduation for graduate and undergraduate degrees and certificates to be awarded in December 2024. Students apply for graduation on </w:t>
      </w:r>
      <w:hyperlink r:id="rId376">
        <w:r>
          <w:rPr>
            <w:rFonts w:ascii="Calibri" w:eastAsia="Calibri" w:hAnsi="Calibri" w:cs="Calibri"/>
            <w:color w:val="0332FF"/>
            <w:sz w:val="14"/>
          </w:rPr>
          <w:t>myBoiseState</w:t>
        </w:r>
      </w:hyperlink>
      <w:r>
        <w:rPr>
          <w:rFonts w:ascii="Calibri" w:eastAsia="Calibri" w:hAnsi="Calibri" w:cs="Calibri"/>
          <w:sz w:val="14"/>
        </w:rPr>
        <w:t>. Late applications will be accepted but a late fee will be assessed.</w:t>
      </w:r>
    </w:p>
    <w:p w14:paraId="571BB1BE" w14:textId="77777777" w:rsidR="007934E7" w:rsidRDefault="00000000">
      <w:pPr>
        <w:spacing w:after="56" w:line="263" w:lineRule="auto"/>
        <w:ind w:left="2636" w:right="281" w:hanging="2650"/>
      </w:pPr>
      <w:r>
        <w:rPr>
          <w:rFonts w:ascii="Calibri" w:eastAsia="Calibri" w:hAnsi="Calibri" w:cs="Calibri"/>
          <w:sz w:val="14"/>
        </w:rPr>
        <w:t xml:space="preserve">Friday, August 30.......................................... Last day to submit </w:t>
      </w:r>
      <w:r>
        <w:rPr>
          <w:rFonts w:ascii="Calibri" w:eastAsia="Calibri" w:hAnsi="Calibri" w:cs="Calibri"/>
          <w:i/>
          <w:sz w:val="14"/>
        </w:rPr>
        <w:t>Idaho Residency Determination Worksheet</w:t>
      </w:r>
      <w:r>
        <w:rPr>
          <w:rFonts w:ascii="Calibri" w:eastAsia="Calibri" w:hAnsi="Calibri" w:cs="Calibri"/>
          <w:sz w:val="14"/>
        </w:rPr>
        <w:t xml:space="preserve"> with documentation to the Registrar's Office to declare Idaho residency for Fall 2024 consideration.</w:t>
      </w:r>
    </w:p>
    <w:p w14:paraId="5C7EB896" w14:textId="77777777" w:rsidR="007934E7" w:rsidRDefault="00000000">
      <w:pPr>
        <w:spacing w:after="56" w:line="263" w:lineRule="auto"/>
        <w:ind w:left="2636" w:right="176" w:hanging="2650"/>
      </w:pPr>
      <w:r>
        <w:rPr>
          <w:rFonts w:ascii="Calibri" w:eastAsia="Calibri" w:hAnsi="Calibri" w:cs="Calibri"/>
          <w:sz w:val="14"/>
        </w:rPr>
        <w:t>Friday, August 30.......................................... Fall financial aid Pell recalculation date. Pell Grant eligibility for financial aid determined by number of credits registered on this date.</w:t>
      </w:r>
    </w:p>
    <w:p w14:paraId="047C4849" w14:textId="77777777" w:rsidR="007934E7" w:rsidRDefault="00000000">
      <w:pPr>
        <w:spacing w:after="57" w:line="263" w:lineRule="auto"/>
        <w:ind w:left="-4" w:right="0" w:hanging="10"/>
      </w:pPr>
      <w:r>
        <w:rPr>
          <w:rFonts w:ascii="Calibri" w:eastAsia="Calibri" w:hAnsi="Calibri" w:cs="Calibri"/>
          <w:sz w:val="14"/>
        </w:rPr>
        <w:t>Friday, August 30.......................................... Last day for students living on campus to downgrade residential meal plans.</w:t>
      </w:r>
    </w:p>
    <w:p w14:paraId="2EEDBA50" w14:textId="77777777" w:rsidR="007934E7" w:rsidRDefault="00000000">
      <w:pPr>
        <w:spacing w:after="58" w:line="263" w:lineRule="auto"/>
        <w:ind w:left="-4" w:right="0" w:hanging="10"/>
      </w:pPr>
      <w:r>
        <w:rPr>
          <w:rFonts w:ascii="Calibri" w:eastAsia="Calibri" w:hAnsi="Calibri" w:cs="Calibri"/>
          <w:sz w:val="14"/>
        </w:rPr>
        <w:t>Friday, August 30.......................................... Last day to add graduate dissertation, thesis, project, or portfolio credit.</w:t>
      </w:r>
    </w:p>
    <w:p w14:paraId="711165D4" w14:textId="77777777" w:rsidR="007934E7" w:rsidRDefault="00000000">
      <w:pPr>
        <w:spacing w:after="59" w:line="263" w:lineRule="auto"/>
        <w:ind w:left="-4" w:right="0" w:hanging="10"/>
      </w:pPr>
      <w:r>
        <w:rPr>
          <w:rFonts w:ascii="Calibri" w:eastAsia="Calibri" w:hAnsi="Calibri" w:cs="Calibri"/>
          <w:sz w:val="14"/>
        </w:rPr>
        <w:t>Monday, September 2 ................................. Labor Day (No classes. University offices closed.)</w:t>
      </w:r>
    </w:p>
    <w:p w14:paraId="437C5CE4" w14:textId="77777777" w:rsidR="007934E7" w:rsidRDefault="00000000">
      <w:pPr>
        <w:spacing w:after="60" w:line="263" w:lineRule="auto"/>
        <w:ind w:left="-4" w:right="0" w:hanging="10"/>
      </w:pPr>
      <w:r>
        <w:rPr>
          <w:rFonts w:ascii="Calibri" w:eastAsia="Calibri" w:hAnsi="Calibri" w:cs="Calibri"/>
          <w:sz w:val="14"/>
        </w:rPr>
        <w:t>Wednesday, September 25 ...................... Last day to add undergraduate internship and independent study.</w:t>
      </w:r>
    </w:p>
    <w:p w14:paraId="15047FCE" w14:textId="77777777" w:rsidR="007934E7" w:rsidRDefault="00000000">
      <w:pPr>
        <w:spacing w:after="56" w:line="263" w:lineRule="auto"/>
        <w:ind w:left="2636" w:right="627" w:hanging="2650"/>
      </w:pPr>
      <w:r>
        <w:rPr>
          <w:rFonts w:ascii="Calibri" w:eastAsia="Calibri" w:hAnsi="Calibri" w:cs="Calibri"/>
          <w:sz w:val="14"/>
        </w:rPr>
        <w:t>Wednesday, September 25 ...................... Last day to add graduate assessment (master's preliminary examination, doctoral preliminary examination, thesis proposal, dissertation proposal, master's comprehensive examination, doctoral comprehensive examination), directed research, independent study, internship/practicum, or reading and conference.</w:t>
      </w:r>
    </w:p>
    <w:p w14:paraId="68A7C7AB" w14:textId="77777777" w:rsidR="007934E7" w:rsidRDefault="00000000">
      <w:pPr>
        <w:spacing w:after="59" w:line="263" w:lineRule="auto"/>
        <w:ind w:left="-4" w:right="0" w:hanging="10"/>
      </w:pPr>
      <w:r>
        <w:rPr>
          <w:rFonts w:ascii="Calibri" w:eastAsia="Calibri" w:hAnsi="Calibri" w:cs="Calibri"/>
          <w:sz w:val="14"/>
        </w:rPr>
        <w:t xml:space="preserve">Monday, October 14 ..................................... Columbus Day. Boise State celebrates Indigenous Peoples Day! (Classes in session. University offices open.) </w:t>
      </w:r>
    </w:p>
    <w:p w14:paraId="07A3D00E" w14:textId="77777777" w:rsidR="007934E7" w:rsidRDefault="00000000">
      <w:pPr>
        <w:spacing w:after="56" w:line="263" w:lineRule="auto"/>
        <w:ind w:left="2636" w:right="540" w:hanging="2650"/>
      </w:pPr>
      <w:r>
        <w:rPr>
          <w:rFonts w:ascii="Calibri" w:eastAsia="Calibri" w:hAnsi="Calibri" w:cs="Calibri"/>
          <w:sz w:val="14"/>
        </w:rPr>
        <w:t>Friday, October 18......................................... Recommended last day for final oral dissertation, thesis, or project defense for graduate degrees to be awarded in December 2024.</w:t>
      </w:r>
    </w:p>
    <w:p w14:paraId="32714FE6" w14:textId="77777777" w:rsidR="007934E7" w:rsidRDefault="00000000">
      <w:pPr>
        <w:spacing w:after="60" w:line="263" w:lineRule="auto"/>
        <w:ind w:left="-4" w:right="0" w:hanging="10"/>
      </w:pPr>
      <w:r>
        <w:rPr>
          <w:rFonts w:ascii="Calibri" w:eastAsia="Calibri" w:hAnsi="Calibri" w:cs="Calibri"/>
          <w:sz w:val="14"/>
        </w:rPr>
        <w:t>Friday, November 1 ....................................... Second Pell recalculation date for students enrolled in sessions with start dates on/after August 31, 2024</w:t>
      </w:r>
    </w:p>
    <w:p w14:paraId="401307D7" w14:textId="77777777" w:rsidR="007934E7" w:rsidRDefault="00000000">
      <w:pPr>
        <w:spacing w:after="56" w:line="263" w:lineRule="auto"/>
        <w:ind w:left="2636" w:right="638" w:hanging="2650"/>
      </w:pPr>
      <w:r>
        <w:rPr>
          <w:rFonts w:ascii="Calibri" w:eastAsia="Calibri" w:hAnsi="Calibri" w:cs="Calibri"/>
          <w:sz w:val="14"/>
        </w:rPr>
        <w:t>Friday, November 1 ....................................... Last day for students who received a thesis or dissertation enrollment waiver to submit the final version of thesis or dissertation to the Graduate College.</w:t>
      </w:r>
    </w:p>
    <w:p w14:paraId="3520A26A" w14:textId="77777777" w:rsidR="007934E7" w:rsidRDefault="00000000">
      <w:pPr>
        <w:spacing w:after="3" w:line="263" w:lineRule="auto"/>
        <w:ind w:left="2636" w:right="614" w:hanging="2650"/>
      </w:pPr>
      <w:r>
        <w:rPr>
          <w:rFonts w:ascii="Calibri" w:eastAsia="Calibri" w:hAnsi="Calibri" w:cs="Calibri"/>
          <w:sz w:val="14"/>
        </w:rPr>
        <w:t xml:space="preserve">Friday, November 1 ....................................... Last day to submit advisor-approved version of dissertation or thesis with signed </w:t>
      </w:r>
      <w:r>
        <w:rPr>
          <w:rFonts w:ascii="Calibri" w:eastAsia="Calibri" w:hAnsi="Calibri" w:cs="Calibri"/>
          <w:i/>
          <w:sz w:val="14"/>
        </w:rPr>
        <w:t>Final Reading Approval</w:t>
      </w:r>
      <w:r>
        <w:rPr>
          <w:rFonts w:ascii="Calibri" w:eastAsia="Calibri" w:hAnsi="Calibri" w:cs="Calibri"/>
          <w:sz w:val="14"/>
        </w:rPr>
        <w:t xml:space="preserve">, </w:t>
      </w:r>
      <w:r>
        <w:rPr>
          <w:rFonts w:ascii="Calibri" w:eastAsia="Calibri" w:hAnsi="Calibri" w:cs="Calibri"/>
          <w:i/>
          <w:sz w:val="14"/>
        </w:rPr>
        <w:t>Access Agreement for a Thesis or Dissertation</w:t>
      </w:r>
      <w:r>
        <w:rPr>
          <w:rFonts w:ascii="Calibri" w:eastAsia="Calibri" w:hAnsi="Calibri" w:cs="Calibri"/>
          <w:sz w:val="14"/>
        </w:rPr>
        <w:t xml:space="preserve"> or </w:t>
      </w:r>
      <w:r>
        <w:rPr>
          <w:rFonts w:ascii="Calibri" w:eastAsia="Calibri" w:hAnsi="Calibri" w:cs="Calibri"/>
          <w:i/>
          <w:sz w:val="14"/>
        </w:rPr>
        <w:t>Embargo Request for a Thesis or Dissertation</w:t>
      </w:r>
      <w:r>
        <w:rPr>
          <w:rFonts w:ascii="Calibri" w:eastAsia="Calibri" w:hAnsi="Calibri" w:cs="Calibri"/>
          <w:sz w:val="14"/>
        </w:rPr>
        <w:t xml:space="preserve">, and </w:t>
      </w:r>
      <w:r>
        <w:rPr>
          <w:rFonts w:ascii="Calibri" w:eastAsia="Calibri" w:hAnsi="Calibri" w:cs="Calibri"/>
          <w:i/>
          <w:sz w:val="14"/>
        </w:rPr>
        <w:t>Thesis/</w:t>
      </w:r>
    </w:p>
    <w:p w14:paraId="40039825" w14:textId="77777777" w:rsidR="007934E7" w:rsidRDefault="00000000">
      <w:pPr>
        <w:spacing w:after="59" w:line="259" w:lineRule="auto"/>
        <w:ind w:left="10" w:right="878" w:hanging="10"/>
        <w:jc w:val="right"/>
      </w:pPr>
      <w:r>
        <w:rPr>
          <w:rFonts w:ascii="Calibri" w:eastAsia="Calibri" w:hAnsi="Calibri" w:cs="Calibri"/>
          <w:i/>
          <w:sz w:val="14"/>
        </w:rPr>
        <w:t>Dissertation Checklist</w:t>
      </w:r>
      <w:r>
        <w:rPr>
          <w:rFonts w:ascii="Calibri" w:eastAsia="Calibri" w:hAnsi="Calibri" w:cs="Calibri"/>
          <w:sz w:val="14"/>
        </w:rPr>
        <w:t xml:space="preserve"> forms to the Graduate College for graduate degrees to be awarded in December 2024.</w:t>
      </w:r>
    </w:p>
    <w:p w14:paraId="64F0A2E6" w14:textId="77777777" w:rsidR="007934E7" w:rsidRDefault="00000000">
      <w:pPr>
        <w:spacing w:after="60" w:line="263" w:lineRule="auto"/>
        <w:ind w:left="-4" w:right="0" w:hanging="10"/>
      </w:pPr>
      <w:r>
        <w:rPr>
          <w:rFonts w:ascii="Calibri" w:eastAsia="Calibri" w:hAnsi="Calibri" w:cs="Calibri"/>
          <w:sz w:val="14"/>
        </w:rPr>
        <w:t>Monday, November 11 .................................. Veterans Day (Classes in session. University offices open.)</w:t>
      </w:r>
    </w:p>
    <w:p w14:paraId="7EA63B20" w14:textId="77777777" w:rsidR="007934E7" w:rsidRDefault="00000000">
      <w:pPr>
        <w:spacing w:after="59" w:line="263" w:lineRule="auto"/>
        <w:ind w:left="-4" w:right="0" w:hanging="10"/>
      </w:pPr>
      <w:r>
        <w:rPr>
          <w:rFonts w:ascii="Calibri" w:eastAsia="Calibri" w:hAnsi="Calibri" w:cs="Calibri"/>
          <w:sz w:val="14"/>
        </w:rPr>
        <w:t>Mon–Sun, Nov 25–Dec 1 ............................. Fall Break and Thanksgiving holiday (No classes. University offices closed November 28-29.)</w:t>
      </w:r>
    </w:p>
    <w:p w14:paraId="4A373834" w14:textId="77777777" w:rsidR="007934E7" w:rsidRDefault="00000000">
      <w:pPr>
        <w:spacing w:after="56" w:line="263" w:lineRule="auto"/>
        <w:ind w:left="2636" w:right="84" w:hanging="2650"/>
      </w:pPr>
      <w:r>
        <w:rPr>
          <w:rFonts w:ascii="Calibri" w:eastAsia="Calibri" w:hAnsi="Calibri" w:cs="Calibri"/>
          <w:sz w:val="14"/>
        </w:rPr>
        <w:t>Friday, December 6...................................... Last day to submit the final version of dissertation or thesis to the Graduate College for graduate degrees to be awarded in December 2024.</w:t>
      </w:r>
    </w:p>
    <w:p w14:paraId="43740D37" w14:textId="77777777" w:rsidR="007934E7" w:rsidRDefault="00000000">
      <w:pPr>
        <w:spacing w:after="58" w:line="263" w:lineRule="auto"/>
        <w:ind w:left="-4" w:right="0" w:hanging="10"/>
      </w:pPr>
      <w:r>
        <w:rPr>
          <w:rFonts w:ascii="Calibri" w:eastAsia="Calibri" w:hAnsi="Calibri" w:cs="Calibri"/>
          <w:sz w:val="14"/>
        </w:rPr>
        <w:t>Friday, December 6...................................... Course instruction ends.</w:t>
      </w:r>
    </w:p>
    <w:p w14:paraId="562BC727" w14:textId="77777777" w:rsidR="007934E7" w:rsidRDefault="00000000">
      <w:pPr>
        <w:spacing w:after="57" w:line="263" w:lineRule="auto"/>
        <w:ind w:left="-4" w:right="0" w:hanging="10"/>
      </w:pPr>
      <w:r>
        <w:rPr>
          <w:rFonts w:ascii="Calibri" w:eastAsia="Calibri" w:hAnsi="Calibri" w:cs="Calibri"/>
          <w:sz w:val="14"/>
        </w:rPr>
        <w:t>Friday, December 6...................................... Last Day to submit graduation applications to be considered for the current term.</w:t>
      </w:r>
    </w:p>
    <w:p w14:paraId="68840AA4" w14:textId="77777777" w:rsidR="007934E7" w:rsidRDefault="00000000">
      <w:pPr>
        <w:spacing w:after="60" w:line="263" w:lineRule="auto"/>
        <w:ind w:left="-4" w:right="0" w:hanging="10"/>
      </w:pPr>
      <w:r>
        <w:rPr>
          <w:rFonts w:ascii="Calibri" w:eastAsia="Calibri" w:hAnsi="Calibri" w:cs="Calibri"/>
          <w:sz w:val="14"/>
        </w:rPr>
        <w:t>Sunday, December 8 ................................... Weekend courses end.</w:t>
      </w:r>
    </w:p>
    <w:p w14:paraId="2C992FDD" w14:textId="77777777" w:rsidR="007934E7" w:rsidRDefault="00000000">
      <w:pPr>
        <w:spacing w:after="58" w:line="263" w:lineRule="auto"/>
        <w:ind w:left="-4" w:right="0" w:hanging="10"/>
      </w:pPr>
      <w:r>
        <w:rPr>
          <w:rFonts w:ascii="Calibri" w:eastAsia="Calibri" w:hAnsi="Calibri" w:cs="Calibri"/>
          <w:sz w:val="14"/>
        </w:rPr>
        <w:t>Mon–Fri, Dec 9-13.......................................... Final semester examinations for the Regular session. Exam schedule listed on the Registrar's Office website.</w:t>
      </w:r>
    </w:p>
    <w:p w14:paraId="0BCDF58C" w14:textId="77777777" w:rsidR="007934E7" w:rsidRDefault="00000000">
      <w:pPr>
        <w:spacing w:after="3" w:line="263" w:lineRule="auto"/>
        <w:ind w:left="-4" w:right="0" w:hanging="10"/>
      </w:pPr>
      <w:r>
        <w:rPr>
          <w:rFonts w:ascii="Calibri" w:eastAsia="Calibri" w:hAnsi="Calibri" w:cs="Calibri"/>
          <w:sz w:val="14"/>
        </w:rPr>
        <w:t xml:space="preserve">Friday, December 13 .................................... Last day to submit an advisor-approved copy of thesis or dissertation, along with signed </w:t>
      </w:r>
      <w:r>
        <w:rPr>
          <w:rFonts w:ascii="Calibri" w:eastAsia="Calibri" w:hAnsi="Calibri" w:cs="Calibri"/>
          <w:i/>
          <w:sz w:val="14"/>
        </w:rPr>
        <w:t xml:space="preserve">Final Reading </w:t>
      </w:r>
    </w:p>
    <w:p w14:paraId="7751C18A" w14:textId="77777777" w:rsidR="007934E7" w:rsidRDefault="00000000">
      <w:pPr>
        <w:spacing w:after="55" w:line="263" w:lineRule="auto"/>
        <w:ind w:left="-14" w:right="849" w:firstLine="2650"/>
      </w:pPr>
      <w:r>
        <w:rPr>
          <w:rFonts w:ascii="Calibri" w:eastAsia="Calibri" w:hAnsi="Calibri" w:cs="Calibri"/>
          <w:i/>
          <w:sz w:val="14"/>
        </w:rPr>
        <w:t>Approval</w:t>
      </w:r>
      <w:r>
        <w:rPr>
          <w:rFonts w:ascii="Calibri" w:eastAsia="Calibri" w:hAnsi="Calibri" w:cs="Calibri"/>
          <w:sz w:val="14"/>
        </w:rPr>
        <w:t xml:space="preserve">, </w:t>
      </w:r>
      <w:r>
        <w:rPr>
          <w:rFonts w:ascii="Calibri" w:eastAsia="Calibri" w:hAnsi="Calibri" w:cs="Calibri"/>
          <w:i/>
          <w:sz w:val="14"/>
        </w:rPr>
        <w:t>Access Agreement for a Thesis or Dissertation</w:t>
      </w:r>
      <w:r>
        <w:rPr>
          <w:rFonts w:ascii="Calibri" w:eastAsia="Calibri" w:hAnsi="Calibri" w:cs="Calibri"/>
          <w:sz w:val="14"/>
        </w:rPr>
        <w:t xml:space="preserve"> or </w:t>
      </w:r>
      <w:r>
        <w:rPr>
          <w:rFonts w:ascii="Calibri" w:eastAsia="Calibri" w:hAnsi="Calibri" w:cs="Calibri"/>
          <w:i/>
          <w:sz w:val="14"/>
        </w:rPr>
        <w:t>Embargo Request for a Thesis or Dissertation</w:t>
      </w:r>
      <w:r>
        <w:rPr>
          <w:rFonts w:ascii="Calibri" w:eastAsia="Calibri" w:hAnsi="Calibri" w:cs="Calibri"/>
          <w:sz w:val="14"/>
        </w:rPr>
        <w:t xml:space="preserve">, and </w:t>
      </w:r>
      <w:r>
        <w:rPr>
          <w:rFonts w:ascii="Calibri" w:eastAsia="Calibri" w:hAnsi="Calibri" w:cs="Calibri"/>
          <w:i/>
          <w:sz w:val="14"/>
        </w:rPr>
        <w:t>Thesis/Dissertation Checklist</w:t>
      </w:r>
      <w:r>
        <w:rPr>
          <w:rFonts w:ascii="Calibri" w:eastAsia="Calibri" w:hAnsi="Calibri" w:cs="Calibri"/>
          <w:sz w:val="14"/>
        </w:rPr>
        <w:t xml:space="preserve"> forms, to the Graduate College to receive a thesis or dissertation enrollment waiver for the subsequent semester. Saturday, December 14............................... Commencement</w:t>
      </w:r>
    </w:p>
    <w:p w14:paraId="167AC87E" w14:textId="77777777" w:rsidR="007934E7" w:rsidRDefault="00000000">
      <w:pPr>
        <w:spacing w:after="60" w:line="263" w:lineRule="auto"/>
        <w:ind w:left="-4" w:right="0" w:hanging="10"/>
      </w:pPr>
      <w:r>
        <w:rPr>
          <w:rFonts w:ascii="Calibri" w:eastAsia="Calibri" w:hAnsi="Calibri" w:cs="Calibri"/>
          <w:sz w:val="14"/>
        </w:rPr>
        <w:t xml:space="preserve">Tuesday, December 17 ................................ Grade reports due on </w:t>
      </w:r>
      <w:hyperlink r:id="rId377">
        <w:r>
          <w:rPr>
            <w:rFonts w:ascii="Calibri" w:eastAsia="Calibri" w:hAnsi="Calibri" w:cs="Calibri"/>
            <w:color w:val="0332FF"/>
            <w:sz w:val="14"/>
          </w:rPr>
          <w:t>myBoiseState</w:t>
        </w:r>
      </w:hyperlink>
      <w:r>
        <w:rPr>
          <w:rFonts w:ascii="Calibri" w:eastAsia="Calibri" w:hAnsi="Calibri" w:cs="Calibri"/>
          <w:sz w:val="14"/>
        </w:rPr>
        <w:t>.</w:t>
      </w:r>
    </w:p>
    <w:p w14:paraId="7F6A38E6" w14:textId="77777777" w:rsidR="007934E7" w:rsidRDefault="00000000">
      <w:pPr>
        <w:spacing w:after="59" w:line="263" w:lineRule="auto"/>
        <w:ind w:left="-4" w:right="0" w:hanging="10"/>
      </w:pPr>
      <w:r>
        <w:rPr>
          <w:rFonts w:ascii="Calibri" w:eastAsia="Calibri" w:hAnsi="Calibri" w:cs="Calibri"/>
          <w:sz w:val="14"/>
        </w:rPr>
        <w:t>Mon, Dec 23 - Fri, Dec 27 .......................... Holiday Break (University offices closed.)</w:t>
      </w:r>
    </w:p>
    <w:p w14:paraId="2915D96D" w14:textId="77777777" w:rsidR="007934E7" w:rsidRDefault="00000000">
      <w:pPr>
        <w:spacing w:after="59" w:line="263" w:lineRule="auto"/>
        <w:ind w:left="-4" w:right="0" w:hanging="10"/>
      </w:pPr>
      <w:r>
        <w:rPr>
          <w:rFonts w:ascii="Calibri" w:eastAsia="Calibri" w:hAnsi="Calibri" w:cs="Calibri"/>
          <w:sz w:val="14"/>
        </w:rPr>
        <w:t>Tuesday, December 31 ................................ New Year’s Eve (University offices closed.)</w:t>
      </w:r>
    </w:p>
    <w:p w14:paraId="4642E677" w14:textId="77777777" w:rsidR="007934E7" w:rsidRDefault="00000000">
      <w:pPr>
        <w:spacing w:after="3" w:line="263" w:lineRule="auto"/>
        <w:ind w:left="-4" w:right="0" w:hanging="10"/>
      </w:pPr>
      <w:r>
        <w:rPr>
          <w:rFonts w:ascii="Calibri" w:eastAsia="Calibri" w:hAnsi="Calibri" w:cs="Calibri"/>
          <w:sz w:val="14"/>
        </w:rPr>
        <w:t>Wednesday, January 1................................. New Year’s Day (University offices closed.)</w:t>
      </w:r>
    </w:p>
    <w:p w14:paraId="0F904218" w14:textId="77777777" w:rsidR="007934E7" w:rsidRDefault="00000000">
      <w:pPr>
        <w:spacing w:after="529" w:line="370" w:lineRule="auto"/>
        <w:ind w:left="10" w:right="15" w:hanging="10"/>
        <w:jc w:val="right"/>
      </w:pPr>
      <w:r>
        <w:rPr>
          <w:rFonts w:ascii="Calibri" w:eastAsia="Calibri" w:hAnsi="Calibri" w:cs="Calibri"/>
          <w:sz w:val="20"/>
        </w:rPr>
        <w:t>2024-2025 ACADEMIC CALENDAR</w:t>
      </w:r>
    </w:p>
    <w:p w14:paraId="2C44448C" w14:textId="77777777" w:rsidR="007934E7" w:rsidRDefault="00000000">
      <w:pPr>
        <w:spacing w:after="0" w:line="259" w:lineRule="auto"/>
        <w:ind w:left="710" w:right="0" w:hanging="10"/>
        <w:jc w:val="center"/>
      </w:pPr>
      <w:r>
        <w:rPr>
          <w:rFonts w:ascii="Calibri" w:eastAsia="Calibri" w:hAnsi="Calibri" w:cs="Calibri"/>
          <w:sz w:val="20"/>
        </w:rPr>
        <w:t>SPRING SEMESTER 2025</w:t>
      </w:r>
    </w:p>
    <w:tbl>
      <w:tblPr>
        <w:tblStyle w:val="TableGrid"/>
        <w:tblW w:w="10344" w:type="dxa"/>
        <w:tblInd w:w="683" w:type="dxa"/>
        <w:tblCellMar>
          <w:top w:w="32" w:type="dxa"/>
          <w:left w:w="57" w:type="dxa"/>
          <w:bottom w:w="0" w:type="dxa"/>
          <w:right w:w="54" w:type="dxa"/>
        </w:tblCellMar>
        <w:tblLook w:val="04A0" w:firstRow="1" w:lastRow="0" w:firstColumn="1" w:lastColumn="0" w:noHBand="0" w:noVBand="1"/>
      </w:tblPr>
      <w:tblGrid>
        <w:gridCol w:w="1147"/>
        <w:gridCol w:w="1150"/>
        <w:gridCol w:w="1150"/>
        <w:gridCol w:w="1150"/>
        <w:gridCol w:w="1150"/>
        <w:gridCol w:w="1150"/>
        <w:gridCol w:w="1150"/>
        <w:gridCol w:w="1150"/>
        <w:gridCol w:w="1147"/>
      </w:tblGrid>
      <w:tr w:rsidR="007934E7" w14:paraId="5E837A89" w14:textId="77777777">
        <w:trPr>
          <w:trHeight w:val="347"/>
        </w:trPr>
        <w:tc>
          <w:tcPr>
            <w:tcW w:w="10344" w:type="dxa"/>
            <w:gridSpan w:val="9"/>
            <w:tcBorders>
              <w:top w:val="single" w:sz="2" w:space="0" w:color="000000"/>
              <w:left w:val="single" w:sz="2" w:space="0" w:color="000000"/>
              <w:bottom w:val="single" w:sz="2" w:space="0" w:color="000000"/>
              <w:right w:val="single" w:sz="2" w:space="0" w:color="000000"/>
            </w:tcBorders>
            <w:shd w:val="clear" w:color="auto" w:fill="D6D6D6"/>
          </w:tcPr>
          <w:p w14:paraId="520680AE" w14:textId="77777777" w:rsidR="007934E7" w:rsidRDefault="00000000">
            <w:pPr>
              <w:spacing w:after="0" w:line="259" w:lineRule="auto"/>
              <w:ind w:left="20" w:right="0" w:firstLine="0"/>
            </w:pPr>
            <w:r>
              <w:rPr>
                <w:rFonts w:ascii="Calibri" w:eastAsia="Calibri" w:hAnsi="Calibri" w:cs="Calibri"/>
                <w:b/>
                <w:sz w:val="18"/>
              </w:rPr>
              <w:t>Deadlines by Session—Spring 2025</w:t>
            </w:r>
          </w:p>
        </w:tc>
      </w:tr>
      <w:tr w:rsidR="007934E7" w14:paraId="58DC3CCD" w14:textId="77777777">
        <w:trPr>
          <w:trHeight w:val="1160"/>
        </w:trPr>
        <w:tc>
          <w:tcPr>
            <w:tcW w:w="1147" w:type="dxa"/>
            <w:tcBorders>
              <w:top w:val="single" w:sz="2" w:space="0" w:color="000000"/>
              <w:left w:val="single" w:sz="2" w:space="0" w:color="000000"/>
              <w:bottom w:val="single" w:sz="2" w:space="0" w:color="000000"/>
              <w:right w:val="single" w:sz="2" w:space="0" w:color="000000"/>
            </w:tcBorders>
            <w:shd w:val="clear" w:color="auto" w:fill="D6D6D6"/>
          </w:tcPr>
          <w:p w14:paraId="7500C61D" w14:textId="77777777" w:rsidR="007934E7" w:rsidRDefault="00000000">
            <w:pPr>
              <w:spacing w:after="0" w:line="259" w:lineRule="auto"/>
              <w:ind w:left="20" w:right="0" w:firstLine="0"/>
            </w:pPr>
            <w:r>
              <w:rPr>
                <w:rFonts w:ascii="Calibri" w:eastAsia="Calibri" w:hAnsi="Calibri" w:cs="Calibri"/>
                <w:b/>
                <w:sz w:val="12"/>
              </w:rPr>
              <w:lastRenderedPageBreak/>
              <w:t>Session1</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39BD3967" w14:textId="77777777" w:rsidR="007934E7" w:rsidRDefault="00000000">
            <w:pPr>
              <w:spacing w:after="14" w:line="259" w:lineRule="auto"/>
              <w:ind w:left="23" w:right="0" w:firstLine="0"/>
            </w:pPr>
            <w:r>
              <w:rPr>
                <w:rFonts w:ascii="Calibri" w:eastAsia="Calibri" w:hAnsi="Calibri" w:cs="Calibri"/>
                <w:b/>
                <w:sz w:val="12"/>
              </w:rPr>
              <w:t xml:space="preserve">Tuition and Fee </w:t>
            </w:r>
          </w:p>
          <w:p w14:paraId="2B4FE96E" w14:textId="77777777" w:rsidR="007934E7" w:rsidRDefault="00000000">
            <w:pPr>
              <w:spacing w:after="14" w:line="259" w:lineRule="auto"/>
              <w:ind w:left="23" w:right="0" w:firstLine="0"/>
            </w:pPr>
            <w:r>
              <w:rPr>
                <w:rFonts w:ascii="Calibri" w:eastAsia="Calibri" w:hAnsi="Calibri" w:cs="Calibri"/>
                <w:b/>
                <w:sz w:val="12"/>
              </w:rPr>
              <w:t xml:space="preserve">Payment </w:t>
            </w:r>
          </w:p>
          <w:p w14:paraId="33BADF9A" w14:textId="77777777" w:rsidR="007934E7" w:rsidRDefault="00000000">
            <w:pPr>
              <w:spacing w:after="0" w:line="259" w:lineRule="auto"/>
              <w:ind w:left="23" w:right="0" w:firstLine="0"/>
            </w:pPr>
            <w:r>
              <w:rPr>
                <w:rFonts w:ascii="Calibri" w:eastAsia="Calibri" w:hAnsi="Calibri" w:cs="Calibri"/>
                <w:b/>
                <w:sz w:val="12"/>
              </w:rPr>
              <w:t>Deadline</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2320EB18" w14:textId="77777777" w:rsidR="007934E7" w:rsidRDefault="00000000">
            <w:pPr>
              <w:spacing w:after="0" w:line="259" w:lineRule="auto"/>
              <w:ind w:left="23" w:right="0" w:firstLine="0"/>
            </w:pPr>
            <w:r>
              <w:rPr>
                <w:rFonts w:ascii="Calibri" w:eastAsia="Calibri" w:hAnsi="Calibri" w:cs="Calibri"/>
                <w:b/>
                <w:sz w:val="12"/>
              </w:rPr>
              <w:t>Start Date2</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40E7AA85" w14:textId="77777777" w:rsidR="007934E7" w:rsidRDefault="00000000">
            <w:pPr>
              <w:spacing w:after="14" w:line="259" w:lineRule="auto"/>
              <w:ind w:left="23" w:right="0" w:firstLine="0"/>
            </w:pPr>
            <w:r>
              <w:rPr>
                <w:rFonts w:ascii="Calibri" w:eastAsia="Calibri" w:hAnsi="Calibri" w:cs="Calibri"/>
                <w:b/>
                <w:sz w:val="12"/>
              </w:rPr>
              <w:t xml:space="preserve">Last Date to </w:t>
            </w:r>
          </w:p>
          <w:p w14:paraId="12859001" w14:textId="77777777" w:rsidR="007934E7" w:rsidRDefault="00000000">
            <w:pPr>
              <w:spacing w:after="14" w:line="259" w:lineRule="auto"/>
              <w:ind w:left="23" w:right="0" w:firstLine="0"/>
            </w:pPr>
            <w:r>
              <w:rPr>
                <w:rFonts w:ascii="Calibri" w:eastAsia="Calibri" w:hAnsi="Calibri" w:cs="Calibri"/>
                <w:b/>
                <w:sz w:val="12"/>
              </w:rPr>
              <w:t xml:space="preserve">Register or </w:t>
            </w:r>
          </w:p>
          <w:p w14:paraId="28F2281E" w14:textId="77777777" w:rsidR="007934E7" w:rsidRDefault="00000000">
            <w:pPr>
              <w:spacing w:after="14" w:line="259" w:lineRule="auto"/>
              <w:ind w:left="23" w:right="0" w:firstLine="0"/>
            </w:pPr>
            <w:r>
              <w:rPr>
                <w:rFonts w:ascii="Calibri" w:eastAsia="Calibri" w:hAnsi="Calibri" w:cs="Calibri"/>
                <w:b/>
                <w:sz w:val="12"/>
              </w:rPr>
              <w:t xml:space="preserve">Waitlist </w:t>
            </w:r>
          </w:p>
          <w:p w14:paraId="6CF9D1C0" w14:textId="77777777" w:rsidR="007934E7" w:rsidRDefault="00000000">
            <w:pPr>
              <w:spacing w:after="14" w:line="259" w:lineRule="auto"/>
              <w:ind w:left="23" w:right="0" w:firstLine="0"/>
            </w:pPr>
            <w:r>
              <w:rPr>
                <w:rFonts w:ascii="Calibri" w:eastAsia="Calibri" w:hAnsi="Calibri" w:cs="Calibri"/>
                <w:b/>
                <w:sz w:val="12"/>
              </w:rPr>
              <w:t xml:space="preserve">Without </w:t>
            </w:r>
          </w:p>
          <w:p w14:paraId="46F09E32" w14:textId="77777777" w:rsidR="007934E7" w:rsidRDefault="00000000">
            <w:pPr>
              <w:spacing w:after="14" w:line="259" w:lineRule="auto"/>
              <w:ind w:left="23" w:right="0" w:firstLine="0"/>
            </w:pPr>
            <w:r>
              <w:rPr>
                <w:rFonts w:ascii="Calibri" w:eastAsia="Calibri" w:hAnsi="Calibri" w:cs="Calibri"/>
                <w:b/>
                <w:sz w:val="12"/>
              </w:rPr>
              <w:t xml:space="preserve">Permission </w:t>
            </w:r>
          </w:p>
          <w:p w14:paraId="17F1D04A" w14:textId="77777777" w:rsidR="007934E7" w:rsidRDefault="00000000">
            <w:pPr>
              <w:spacing w:after="0" w:line="259" w:lineRule="auto"/>
              <w:ind w:left="23" w:right="0" w:firstLine="0"/>
            </w:pPr>
            <w:r>
              <w:rPr>
                <w:rFonts w:ascii="Calibri" w:eastAsia="Calibri" w:hAnsi="Calibri" w:cs="Calibri"/>
                <w:b/>
                <w:sz w:val="12"/>
              </w:rPr>
              <w:t>Number</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32D05E7B" w14:textId="77777777" w:rsidR="007934E7" w:rsidRDefault="00000000">
            <w:pPr>
              <w:spacing w:after="0" w:line="259" w:lineRule="auto"/>
              <w:ind w:left="23" w:right="4" w:firstLine="0"/>
            </w:pPr>
            <w:r>
              <w:rPr>
                <w:rFonts w:ascii="Calibri" w:eastAsia="Calibri" w:hAnsi="Calibri" w:cs="Calibri"/>
                <w:b/>
                <w:sz w:val="12"/>
              </w:rPr>
              <w:t>Drop Fee Begins</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7EC565FA" w14:textId="77777777" w:rsidR="007934E7" w:rsidRDefault="00000000">
            <w:pPr>
              <w:spacing w:after="0" w:line="259" w:lineRule="auto"/>
              <w:ind w:left="23" w:right="0" w:firstLine="0"/>
            </w:pPr>
            <w:r>
              <w:rPr>
                <w:rFonts w:ascii="Calibri" w:eastAsia="Calibri" w:hAnsi="Calibri" w:cs="Calibri"/>
                <w:b/>
                <w:sz w:val="12"/>
              </w:rPr>
              <w:t>Last Date to Register or Drop without a W. (Refund3)</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75E62B17" w14:textId="77777777" w:rsidR="007934E7" w:rsidRDefault="00000000">
            <w:pPr>
              <w:spacing w:after="14" w:line="259" w:lineRule="auto"/>
              <w:ind w:left="23" w:right="0" w:firstLine="0"/>
            </w:pPr>
            <w:r>
              <w:rPr>
                <w:rFonts w:ascii="Calibri" w:eastAsia="Calibri" w:hAnsi="Calibri" w:cs="Calibri"/>
                <w:b/>
                <w:sz w:val="12"/>
              </w:rPr>
              <w:t xml:space="preserve">Last Date to </w:t>
            </w:r>
          </w:p>
          <w:p w14:paraId="1A101A8D" w14:textId="77777777" w:rsidR="007934E7" w:rsidRDefault="00000000">
            <w:pPr>
              <w:spacing w:after="14" w:line="259" w:lineRule="auto"/>
              <w:ind w:left="23" w:right="0" w:firstLine="0"/>
            </w:pPr>
            <w:r>
              <w:rPr>
                <w:rFonts w:ascii="Calibri" w:eastAsia="Calibri" w:hAnsi="Calibri" w:cs="Calibri"/>
                <w:b/>
                <w:sz w:val="12"/>
              </w:rPr>
              <w:t xml:space="preserve">Drop or </w:t>
            </w:r>
          </w:p>
          <w:p w14:paraId="76D75D2D" w14:textId="77777777" w:rsidR="007934E7" w:rsidRDefault="00000000">
            <w:pPr>
              <w:spacing w:after="0" w:line="282" w:lineRule="auto"/>
              <w:ind w:left="23" w:right="15" w:firstLine="0"/>
            </w:pPr>
            <w:r>
              <w:rPr>
                <w:rFonts w:ascii="Calibri" w:eastAsia="Calibri" w:hAnsi="Calibri" w:cs="Calibri"/>
                <w:b/>
                <w:sz w:val="12"/>
              </w:rPr>
              <w:t xml:space="preserve">Completely Withdraw with a W. </w:t>
            </w:r>
          </w:p>
          <w:p w14:paraId="3F1E6BE7" w14:textId="77777777" w:rsidR="007934E7" w:rsidRDefault="00000000">
            <w:pPr>
              <w:spacing w:after="0" w:line="259" w:lineRule="auto"/>
              <w:ind w:left="23" w:right="0" w:firstLine="0"/>
            </w:pPr>
            <w:r>
              <w:rPr>
                <w:rFonts w:ascii="Calibri" w:eastAsia="Calibri" w:hAnsi="Calibri" w:cs="Calibri"/>
                <w:b/>
                <w:sz w:val="12"/>
              </w:rPr>
              <w:t>(No Refund)</w:t>
            </w:r>
          </w:p>
        </w:tc>
        <w:tc>
          <w:tcPr>
            <w:tcW w:w="1150" w:type="dxa"/>
            <w:tcBorders>
              <w:top w:val="single" w:sz="2" w:space="0" w:color="000000"/>
              <w:left w:val="single" w:sz="2" w:space="0" w:color="000000"/>
              <w:bottom w:val="single" w:sz="2" w:space="0" w:color="000000"/>
              <w:right w:val="single" w:sz="2" w:space="0" w:color="000000"/>
            </w:tcBorders>
            <w:shd w:val="clear" w:color="auto" w:fill="D6D6D6"/>
          </w:tcPr>
          <w:p w14:paraId="0D1E4DC5" w14:textId="77777777" w:rsidR="007934E7" w:rsidRDefault="00000000">
            <w:pPr>
              <w:spacing w:after="14" w:line="259" w:lineRule="auto"/>
              <w:ind w:left="23" w:right="0" w:firstLine="0"/>
            </w:pPr>
            <w:r>
              <w:rPr>
                <w:rFonts w:ascii="Calibri" w:eastAsia="Calibri" w:hAnsi="Calibri" w:cs="Calibri"/>
                <w:b/>
                <w:sz w:val="12"/>
              </w:rPr>
              <w:t xml:space="preserve">Last Date of </w:t>
            </w:r>
          </w:p>
          <w:p w14:paraId="5E9A31AA" w14:textId="77777777" w:rsidR="007934E7" w:rsidRDefault="00000000">
            <w:pPr>
              <w:spacing w:after="14" w:line="259" w:lineRule="auto"/>
              <w:ind w:left="23" w:right="0" w:firstLine="0"/>
            </w:pPr>
            <w:r>
              <w:rPr>
                <w:rFonts w:ascii="Calibri" w:eastAsia="Calibri" w:hAnsi="Calibri" w:cs="Calibri"/>
                <w:b/>
                <w:sz w:val="12"/>
              </w:rPr>
              <w:t xml:space="preserve">Course </w:t>
            </w:r>
          </w:p>
          <w:p w14:paraId="5C704250" w14:textId="77777777" w:rsidR="007934E7" w:rsidRDefault="00000000">
            <w:pPr>
              <w:spacing w:after="0" w:line="259" w:lineRule="auto"/>
              <w:ind w:left="23" w:right="0" w:firstLine="0"/>
            </w:pPr>
            <w:r>
              <w:rPr>
                <w:rFonts w:ascii="Calibri" w:eastAsia="Calibri" w:hAnsi="Calibri" w:cs="Calibri"/>
                <w:b/>
                <w:sz w:val="12"/>
              </w:rPr>
              <w:t>Instruction</w:t>
            </w:r>
          </w:p>
        </w:tc>
        <w:tc>
          <w:tcPr>
            <w:tcW w:w="1147" w:type="dxa"/>
            <w:tcBorders>
              <w:top w:val="single" w:sz="2" w:space="0" w:color="000000"/>
              <w:left w:val="single" w:sz="2" w:space="0" w:color="000000"/>
              <w:bottom w:val="single" w:sz="2" w:space="0" w:color="000000"/>
              <w:right w:val="single" w:sz="2" w:space="0" w:color="000000"/>
            </w:tcBorders>
            <w:shd w:val="clear" w:color="auto" w:fill="D6D6D6"/>
          </w:tcPr>
          <w:p w14:paraId="59ACE50E" w14:textId="77777777" w:rsidR="007934E7" w:rsidRDefault="00000000">
            <w:pPr>
              <w:spacing w:after="0" w:line="259" w:lineRule="auto"/>
              <w:ind w:left="23" w:right="0" w:firstLine="0"/>
            </w:pPr>
            <w:r>
              <w:rPr>
                <w:rFonts w:ascii="Calibri" w:eastAsia="Calibri" w:hAnsi="Calibri" w:cs="Calibri"/>
                <w:b/>
                <w:sz w:val="12"/>
              </w:rPr>
              <w:t>Grades Due4</w:t>
            </w:r>
          </w:p>
        </w:tc>
      </w:tr>
      <w:tr w:rsidR="007934E7" w14:paraId="799C4F19" w14:textId="77777777">
        <w:trPr>
          <w:trHeight w:val="600"/>
        </w:trPr>
        <w:tc>
          <w:tcPr>
            <w:tcW w:w="1147" w:type="dxa"/>
            <w:tcBorders>
              <w:top w:val="single" w:sz="2" w:space="0" w:color="000000"/>
              <w:left w:val="single" w:sz="2" w:space="0" w:color="000000"/>
              <w:bottom w:val="single" w:sz="2" w:space="0" w:color="000000"/>
              <w:right w:val="single" w:sz="2" w:space="0" w:color="000000"/>
            </w:tcBorders>
            <w:vAlign w:val="center"/>
          </w:tcPr>
          <w:p w14:paraId="141561D6" w14:textId="77777777" w:rsidR="007934E7" w:rsidRDefault="00000000">
            <w:pPr>
              <w:spacing w:after="0" w:line="259" w:lineRule="auto"/>
              <w:ind w:left="0" w:right="0" w:firstLine="0"/>
            </w:pPr>
            <w:r>
              <w:rPr>
                <w:rFonts w:ascii="Calibri" w:eastAsia="Calibri" w:hAnsi="Calibri" w:cs="Calibri"/>
                <w:sz w:val="12"/>
              </w:rPr>
              <w:t>Regular</w:t>
            </w:r>
          </w:p>
        </w:tc>
        <w:tc>
          <w:tcPr>
            <w:tcW w:w="1150" w:type="dxa"/>
            <w:tcBorders>
              <w:top w:val="single" w:sz="2" w:space="0" w:color="000000"/>
              <w:left w:val="single" w:sz="2" w:space="0" w:color="000000"/>
              <w:bottom w:val="single" w:sz="2" w:space="0" w:color="000000"/>
              <w:right w:val="single" w:sz="2" w:space="0" w:color="000000"/>
            </w:tcBorders>
            <w:vAlign w:val="center"/>
          </w:tcPr>
          <w:p w14:paraId="13570EA9" w14:textId="77777777" w:rsidR="007934E7" w:rsidRDefault="00000000">
            <w:pPr>
              <w:spacing w:after="0" w:line="259" w:lineRule="auto"/>
              <w:ind w:left="3" w:right="0" w:firstLine="0"/>
            </w:pPr>
            <w:r>
              <w:rPr>
                <w:rFonts w:ascii="Calibri" w:eastAsia="Calibri" w:hAnsi="Calibri" w:cs="Calibri"/>
                <w:sz w:val="12"/>
              </w:rPr>
              <w:t>January 11</w:t>
            </w:r>
          </w:p>
        </w:tc>
        <w:tc>
          <w:tcPr>
            <w:tcW w:w="1150" w:type="dxa"/>
            <w:tcBorders>
              <w:top w:val="single" w:sz="2" w:space="0" w:color="000000"/>
              <w:left w:val="single" w:sz="2" w:space="0" w:color="000000"/>
              <w:bottom w:val="single" w:sz="2" w:space="0" w:color="000000"/>
              <w:right w:val="single" w:sz="2" w:space="0" w:color="000000"/>
            </w:tcBorders>
            <w:vAlign w:val="center"/>
          </w:tcPr>
          <w:p w14:paraId="0DDA1A8D" w14:textId="77777777" w:rsidR="007934E7" w:rsidRDefault="00000000">
            <w:pPr>
              <w:spacing w:after="0" w:line="259" w:lineRule="auto"/>
              <w:ind w:left="3" w:right="0" w:firstLine="0"/>
            </w:pPr>
            <w:r>
              <w:rPr>
                <w:rFonts w:ascii="Calibri" w:eastAsia="Calibri" w:hAnsi="Calibri" w:cs="Calibri"/>
                <w:sz w:val="12"/>
              </w:rPr>
              <w:t>January 13</w:t>
            </w:r>
          </w:p>
        </w:tc>
        <w:tc>
          <w:tcPr>
            <w:tcW w:w="1150" w:type="dxa"/>
            <w:tcBorders>
              <w:top w:val="single" w:sz="2" w:space="0" w:color="000000"/>
              <w:left w:val="single" w:sz="2" w:space="0" w:color="000000"/>
              <w:bottom w:val="single" w:sz="2" w:space="0" w:color="000000"/>
              <w:right w:val="single" w:sz="2" w:space="0" w:color="000000"/>
            </w:tcBorders>
            <w:vAlign w:val="center"/>
          </w:tcPr>
          <w:p w14:paraId="03394CB2" w14:textId="77777777" w:rsidR="007934E7" w:rsidRDefault="00000000">
            <w:pPr>
              <w:spacing w:after="0" w:line="259" w:lineRule="auto"/>
              <w:ind w:left="3" w:right="0" w:firstLine="0"/>
            </w:pPr>
            <w:r>
              <w:rPr>
                <w:rFonts w:ascii="Calibri" w:eastAsia="Calibri" w:hAnsi="Calibri" w:cs="Calibri"/>
                <w:sz w:val="12"/>
              </w:rPr>
              <w:t>January 17</w:t>
            </w:r>
          </w:p>
        </w:tc>
        <w:tc>
          <w:tcPr>
            <w:tcW w:w="1150" w:type="dxa"/>
            <w:tcBorders>
              <w:top w:val="single" w:sz="2" w:space="0" w:color="000000"/>
              <w:left w:val="single" w:sz="2" w:space="0" w:color="000000"/>
              <w:bottom w:val="single" w:sz="2" w:space="0" w:color="000000"/>
              <w:right w:val="single" w:sz="2" w:space="0" w:color="000000"/>
            </w:tcBorders>
            <w:vAlign w:val="center"/>
          </w:tcPr>
          <w:p w14:paraId="4840085A" w14:textId="77777777" w:rsidR="007934E7" w:rsidRDefault="00000000">
            <w:pPr>
              <w:spacing w:after="0" w:line="259" w:lineRule="auto"/>
              <w:ind w:left="3" w:right="0" w:firstLine="0"/>
            </w:pPr>
            <w:r>
              <w:rPr>
                <w:rFonts w:ascii="Calibri" w:eastAsia="Calibri" w:hAnsi="Calibri" w:cs="Calibri"/>
                <w:sz w:val="12"/>
              </w:rPr>
              <w:t>January 19</w:t>
            </w:r>
          </w:p>
        </w:tc>
        <w:tc>
          <w:tcPr>
            <w:tcW w:w="1150" w:type="dxa"/>
            <w:tcBorders>
              <w:top w:val="single" w:sz="2" w:space="0" w:color="000000"/>
              <w:left w:val="single" w:sz="2" w:space="0" w:color="000000"/>
              <w:bottom w:val="single" w:sz="2" w:space="0" w:color="000000"/>
              <w:right w:val="single" w:sz="2" w:space="0" w:color="000000"/>
            </w:tcBorders>
            <w:vAlign w:val="center"/>
          </w:tcPr>
          <w:p w14:paraId="5B8D4DAC" w14:textId="77777777" w:rsidR="007934E7" w:rsidRDefault="00000000">
            <w:pPr>
              <w:spacing w:after="0" w:line="259" w:lineRule="auto"/>
              <w:ind w:left="3" w:right="0" w:firstLine="0"/>
            </w:pPr>
            <w:r>
              <w:rPr>
                <w:rFonts w:ascii="Calibri" w:eastAsia="Calibri" w:hAnsi="Calibri" w:cs="Calibri"/>
                <w:sz w:val="12"/>
              </w:rPr>
              <w:t>January 27</w:t>
            </w:r>
          </w:p>
        </w:tc>
        <w:tc>
          <w:tcPr>
            <w:tcW w:w="1150" w:type="dxa"/>
            <w:tcBorders>
              <w:top w:val="single" w:sz="2" w:space="0" w:color="000000"/>
              <w:left w:val="single" w:sz="2" w:space="0" w:color="000000"/>
              <w:bottom w:val="single" w:sz="2" w:space="0" w:color="000000"/>
              <w:right w:val="single" w:sz="2" w:space="0" w:color="000000"/>
            </w:tcBorders>
            <w:vAlign w:val="center"/>
          </w:tcPr>
          <w:p w14:paraId="56E99C52" w14:textId="77777777" w:rsidR="007934E7" w:rsidRDefault="00000000">
            <w:pPr>
              <w:spacing w:after="0" w:line="259" w:lineRule="auto"/>
              <w:ind w:left="3" w:right="0" w:firstLine="0"/>
            </w:pPr>
            <w:r>
              <w:rPr>
                <w:rFonts w:ascii="Calibri" w:eastAsia="Calibri" w:hAnsi="Calibri" w:cs="Calibri"/>
                <w:sz w:val="12"/>
              </w:rPr>
              <w:t>March 24</w:t>
            </w:r>
          </w:p>
        </w:tc>
        <w:tc>
          <w:tcPr>
            <w:tcW w:w="1150" w:type="dxa"/>
            <w:tcBorders>
              <w:top w:val="single" w:sz="2" w:space="0" w:color="000000"/>
              <w:left w:val="single" w:sz="2" w:space="0" w:color="000000"/>
              <w:bottom w:val="single" w:sz="2" w:space="0" w:color="000000"/>
              <w:right w:val="single" w:sz="2" w:space="0" w:color="000000"/>
            </w:tcBorders>
          </w:tcPr>
          <w:p w14:paraId="5B1ED1A6" w14:textId="77777777" w:rsidR="007934E7" w:rsidRDefault="00000000">
            <w:pPr>
              <w:spacing w:after="14" w:line="259" w:lineRule="auto"/>
              <w:ind w:left="3" w:right="0" w:firstLine="0"/>
            </w:pPr>
            <w:r>
              <w:rPr>
                <w:rFonts w:ascii="Calibri" w:eastAsia="Calibri" w:hAnsi="Calibri" w:cs="Calibri"/>
                <w:sz w:val="12"/>
              </w:rPr>
              <w:t>May 2</w:t>
            </w:r>
          </w:p>
          <w:p w14:paraId="485DC1AB" w14:textId="77777777" w:rsidR="007934E7" w:rsidRDefault="00000000">
            <w:pPr>
              <w:spacing w:after="14" w:line="259" w:lineRule="auto"/>
              <w:ind w:left="3" w:right="0" w:firstLine="0"/>
            </w:pPr>
            <w:r>
              <w:rPr>
                <w:rFonts w:ascii="Calibri" w:eastAsia="Calibri" w:hAnsi="Calibri" w:cs="Calibri"/>
                <w:sz w:val="12"/>
              </w:rPr>
              <w:t xml:space="preserve">(Final Exams </w:t>
            </w:r>
          </w:p>
          <w:p w14:paraId="4FDB9A55" w14:textId="77777777" w:rsidR="007934E7" w:rsidRDefault="00000000">
            <w:pPr>
              <w:spacing w:after="0" w:line="259" w:lineRule="auto"/>
              <w:ind w:left="3" w:right="0" w:firstLine="0"/>
            </w:pPr>
            <w:r>
              <w:rPr>
                <w:rFonts w:ascii="Calibri" w:eastAsia="Calibri" w:hAnsi="Calibri" w:cs="Calibri"/>
                <w:sz w:val="12"/>
              </w:rPr>
              <w:t>May 5 – May 9)</w:t>
            </w:r>
          </w:p>
        </w:tc>
        <w:tc>
          <w:tcPr>
            <w:tcW w:w="1147" w:type="dxa"/>
            <w:tcBorders>
              <w:top w:val="single" w:sz="2" w:space="0" w:color="000000"/>
              <w:left w:val="single" w:sz="2" w:space="0" w:color="000000"/>
              <w:bottom w:val="single" w:sz="2" w:space="0" w:color="000000"/>
              <w:right w:val="single" w:sz="2" w:space="0" w:color="000000"/>
            </w:tcBorders>
            <w:vAlign w:val="center"/>
          </w:tcPr>
          <w:p w14:paraId="36BC8738" w14:textId="77777777" w:rsidR="007934E7" w:rsidRDefault="00000000">
            <w:pPr>
              <w:spacing w:after="0" w:line="259" w:lineRule="auto"/>
              <w:ind w:left="3" w:right="0" w:firstLine="0"/>
            </w:pPr>
            <w:r>
              <w:rPr>
                <w:rFonts w:ascii="Calibri" w:eastAsia="Calibri" w:hAnsi="Calibri" w:cs="Calibri"/>
                <w:sz w:val="12"/>
              </w:rPr>
              <w:t>May 13</w:t>
            </w:r>
          </w:p>
        </w:tc>
      </w:tr>
      <w:tr w:rsidR="007934E7" w14:paraId="2061F652"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7C937787" w14:textId="77777777" w:rsidR="007934E7" w:rsidRDefault="00000000">
            <w:pPr>
              <w:spacing w:after="0" w:line="259" w:lineRule="auto"/>
              <w:ind w:left="20" w:right="0" w:firstLine="0"/>
            </w:pPr>
            <w:r>
              <w:rPr>
                <w:rFonts w:ascii="Calibri" w:eastAsia="Calibri" w:hAnsi="Calibri" w:cs="Calibri"/>
                <w:sz w:val="12"/>
              </w:rPr>
              <w:t>1</w:t>
            </w:r>
            <w:r>
              <w:rPr>
                <w:rFonts w:ascii="Calibri" w:eastAsia="Calibri" w:hAnsi="Calibri" w:cs="Calibri"/>
                <w:sz w:val="11"/>
                <w:vertAlign w:val="superscript"/>
              </w:rPr>
              <w:t>st</w:t>
            </w:r>
            <w:r>
              <w:rPr>
                <w:rFonts w:ascii="Calibri" w:eastAsia="Calibri" w:hAnsi="Calibri" w:cs="Calibri"/>
                <w:sz w:val="12"/>
              </w:rPr>
              <w:t xml:space="preserve"> 5-week</w:t>
            </w:r>
          </w:p>
        </w:tc>
        <w:tc>
          <w:tcPr>
            <w:tcW w:w="1150" w:type="dxa"/>
            <w:tcBorders>
              <w:top w:val="single" w:sz="2" w:space="0" w:color="000000"/>
              <w:left w:val="single" w:sz="2" w:space="0" w:color="000000"/>
              <w:bottom w:val="single" w:sz="2" w:space="0" w:color="000000"/>
              <w:right w:val="single" w:sz="2" w:space="0" w:color="000000"/>
            </w:tcBorders>
          </w:tcPr>
          <w:p w14:paraId="405D6337" w14:textId="77777777" w:rsidR="007934E7" w:rsidRDefault="00000000">
            <w:pPr>
              <w:spacing w:after="0" w:line="259" w:lineRule="auto"/>
              <w:ind w:left="23" w:right="0" w:firstLine="0"/>
            </w:pPr>
            <w:r>
              <w:rPr>
                <w:rFonts w:ascii="Calibri" w:eastAsia="Calibri" w:hAnsi="Calibri" w:cs="Calibri"/>
                <w:sz w:val="12"/>
              </w:rPr>
              <w:t>January 11</w:t>
            </w:r>
          </w:p>
        </w:tc>
        <w:tc>
          <w:tcPr>
            <w:tcW w:w="1150" w:type="dxa"/>
            <w:tcBorders>
              <w:top w:val="single" w:sz="2" w:space="0" w:color="000000"/>
              <w:left w:val="single" w:sz="2" w:space="0" w:color="000000"/>
              <w:bottom w:val="single" w:sz="2" w:space="0" w:color="000000"/>
              <w:right w:val="single" w:sz="2" w:space="0" w:color="000000"/>
            </w:tcBorders>
          </w:tcPr>
          <w:p w14:paraId="59B4017B" w14:textId="77777777" w:rsidR="007934E7" w:rsidRDefault="00000000">
            <w:pPr>
              <w:spacing w:after="0" w:line="259" w:lineRule="auto"/>
              <w:ind w:left="23" w:right="0" w:firstLine="0"/>
            </w:pPr>
            <w:r>
              <w:rPr>
                <w:rFonts w:ascii="Calibri" w:eastAsia="Calibri" w:hAnsi="Calibri" w:cs="Calibri"/>
                <w:sz w:val="12"/>
              </w:rPr>
              <w:t>January 13</w:t>
            </w:r>
          </w:p>
        </w:tc>
        <w:tc>
          <w:tcPr>
            <w:tcW w:w="1150" w:type="dxa"/>
            <w:tcBorders>
              <w:top w:val="single" w:sz="2" w:space="0" w:color="000000"/>
              <w:left w:val="single" w:sz="2" w:space="0" w:color="000000"/>
              <w:bottom w:val="single" w:sz="2" w:space="0" w:color="000000"/>
              <w:right w:val="single" w:sz="2" w:space="0" w:color="000000"/>
            </w:tcBorders>
          </w:tcPr>
          <w:p w14:paraId="69A9B6FB" w14:textId="77777777" w:rsidR="007934E7" w:rsidRDefault="00000000">
            <w:pPr>
              <w:spacing w:after="0" w:line="259" w:lineRule="auto"/>
              <w:ind w:left="23" w:right="0" w:firstLine="0"/>
            </w:pPr>
            <w:r>
              <w:rPr>
                <w:rFonts w:ascii="Calibri" w:eastAsia="Calibri" w:hAnsi="Calibri" w:cs="Calibri"/>
                <w:sz w:val="12"/>
              </w:rPr>
              <w:t>January 14</w:t>
            </w:r>
          </w:p>
        </w:tc>
        <w:tc>
          <w:tcPr>
            <w:tcW w:w="1150" w:type="dxa"/>
            <w:tcBorders>
              <w:top w:val="single" w:sz="2" w:space="0" w:color="000000"/>
              <w:left w:val="single" w:sz="2" w:space="0" w:color="000000"/>
              <w:bottom w:val="single" w:sz="2" w:space="0" w:color="000000"/>
              <w:right w:val="single" w:sz="2" w:space="0" w:color="000000"/>
            </w:tcBorders>
          </w:tcPr>
          <w:p w14:paraId="2EDD9938" w14:textId="77777777" w:rsidR="007934E7" w:rsidRDefault="00000000">
            <w:pPr>
              <w:spacing w:after="0" w:line="259" w:lineRule="auto"/>
              <w:ind w:left="23" w:right="0" w:firstLine="0"/>
            </w:pPr>
            <w:r>
              <w:rPr>
                <w:rFonts w:ascii="Calibri" w:eastAsia="Calibri" w:hAnsi="Calibri" w:cs="Calibri"/>
                <w:sz w:val="12"/>
              </w:rPr>
              <w:t>January 17</w:t>
            </w:r>
          </w:p>
        </w:tc>
        <w:tc>
          <w:tcPr>
            <w:tcW w:w="1150" w:type="dxa"/>
            <w:tcBorders>
              <w:top w:val="single" w:sz="2" w:space="0" w:color="000000"/>
              <w:left w:val="single" w:sz="2" w:space="0" w:color="000000"/>
              <w:bottom w:val="single" w:sz="2" w:space="0" w:color="000000"/>
              <w:right w:val="single" w:sz="2" w:space="0" w:color="000000"/>
            </w:tcBorders>
          </w:tcPr>
          <w:p w14:paraId="064BD19D" w14:textId="77777777" w:rsidR="007934E7" w:rsidRDefault="00000000">
            <w:pPr>
              <w:spacing w:after="0" w:line="259" w:lineRule="auto"/>
              <w:ind w:left="23" w:right="0" w:firstLine="0"/>
            </w:pPr>
            <w:r>
              <w:rPr>
                <w:rFonts w:ascii="Calibri" w:eastAsia="Calibri" w:hAnsi="Calibri" w:cs="Calibri"/>
                <w:sz w:val="12"/>
              </w:rPr>
              <w:t>January 17</w:t>
            </w:r>
          </w:p>
        </w:tc>
        <w:tc>
          <w:tcPr>
            <w:tcW w:w="1150" w:type="dxa"/>
            <w:tcBorders>
              <w:top w:val="single" w:sz="2" w:space="0" w:color="000000"/>
              <w:left w:val="single" w:sz="2" w:space="0" w:color="000000"/>
              <w:bottom w:val="single" w:sz="2" w:space="0" w:color="000000"/>
              <w:right w:val="single" w:sz="2" w:space="0" w:color="000000"/>
            </w:tcBorders>
          </w:tcPr>
          <w:p w14:paraId="25B52677" w14:textId="77777777" w:rsidR="007934E7" w:rsidRDefault="00000000">
            <w:pPr>
              <w:spacing w:after="0" w:line="259" w:lineRule="auto"/>
              <w:ind w:left="23" w:right="0" w:firstLine="0"/>
            </w:pPr>
            <w:r>
              <w:rPr>
                <w:rFonts w:ascii="Calibri" w:eastAsia="Calibri" w:hAnsi="Calibri" w:cs="Calibri"/>
                <w:sz w:val="12"/>
              </w:rPr>
              <w:t>February 4</w:t>
            </w:r>
          </w:p>
        </w:tc>
        <w:tc>
          <w:tcPr>
            <w:tcW w:w="1150" w:type="dxa"/>
            <w:tcBorders>
              <w:top w:val="single" w:sz="2" w:space="0" w:color="000000"/>
              <w:left w:val="single" w:sz="2" w:space="0" w:color="000000"/>
              <w:bottom w:val="single" w:sz="2" w:space="0" w:color="000000"/>
              <w:right w:val="single" w:sz="2" w:space="0" w:color="000000"/>
            </w:tcBorders>
          </w:tcPr>
          <w:p w14:paraId="31916013" w14:textId="77777777" w:rsidR="007934E7" w:rsidRDefault="00000000">
            <w:pPr>
              <w:spacing w:after="0" w:line="259" w:lineRule="auto"/>
              <w:ind w:left="23" w:right="0" w:firstLine="0"/>
            </w:pPr>
            <w:r>
              <w:rPr>
                <w:rFonts w:ascii="Calibri" w:eastAsia="Calibri" w:hAnsi="Calibri" w:cs="Calibri"/>
                <w:sz w:val="12"/>
              </w:rPr>
              <w:t>February 14</w:t>
            </w:r>
          </w:p>
        </w:tc>
        <w:tc>
          <w:tcPr>
            <w:tcW w:w="1147" w:type="dxa"/>
            <w:tcBorders>
              <w:top w:val="single" w:sz="2" w:space="0" w:color="000000"/>
              <w:left w:val="single" w:sz="2" w:space="0" w:color="000000"/>
              <w:bottom w:val="single" w:sz="2" w:space="0" w:color="000000"/>
              <w:right w:val="single" w:sz="2" w:space="0" w:color="000000"/>
            </w:tcBorders>
          </w:tcPr>
          <w:p w14:paraId="311F7F43" w14:textId="77777777" w:rsidR="007934E7" w:rsidRDefault="00000000">
            <w:pPr>
              <w:spacing w:after="0" w:line="259" w:lineRule="auto"/>
              <w:ind w:left="23" w:right="0" w:firstLine="0"/>
            </w:pPr>
            <w:r>
              <w:rPr>
                <w:rFonts w:ascii="Calibri" w:eastAsia="Calibri" w:hAnsi="Calibri" w:cs="Calibri"/>
                <w:sz w:val="12"/>
              </w:rPr>
              <w:t>February 18</w:t>
            </w:r>
          </w:p>
        </w:tc>
      </w:tr>
      <w:tr w:rsidR="007934E7" w14:paraId="6B2E1B36"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69337E7B" w14:textId="77777777" w:rsidR="007934E7" w:rsidRDefault="00000000">
            <w:pPr>
              <w:spacing w:after="0" w:line="259" w:lineRule="auto"/>
              <w:ind w:left="20" w:right="0" w:firstLine="0"/>
            </w:pPr>
            <w:r>
              <w:rPr>
                <w:rFonts w:ascii="Calibri" w:eastAsia="Calibri" w:hAnsi="Calibri" w:cs="Calibri"/>
                <w:sz w:val="12"/>
              </w:rPr>
              <w:t>2</w:t>
            </w:r>
            <w:r>
              <w:rPr>
                <w:rFonts w:ascii="Calibri" w:eastAsia="Calibri" w:hAnsi="Calibri" w:cs="Calibri"/>
                <w:sz w:val="11"/>
                <w:vertAlign w:val="superscript"/>
              </w:rPr>
              <w:t>nd</w:t>
            </w:r>
            <w:r>
              <w:rPr>
                <w:rFonts w:ascii="Calibri" w:eastAsia="Calibri" w:hAnsi="Calibri" w:cs="Calibri"/>
                <w:sz w:val="12"/>
              </w:rPr>
              <w:t xml:space="preserve"> 5-week</w:t>
            </w:r>
          </w:p>
        </w:tc>
        <w:tc>
          <w:tcPr>
            <w:tcW w:w="1150" w:type="dxa"/>
            <w:tcBorders>
              <w:top w:val="single" w:sz="2" w:space="0" w:color="000000"/>
              <w:left w:val="single" w:sz="2" w:space="0" w:color="000000"/>
              <w:bottom w:val="single" w:sz="2" w:space="0" w:color="000000"/>
              <w:right w:val="single" w:sz="2" w:space="0" w:color="000000"/>
            </w:tcBorders>
          </w:tcPr>
          <w:p w14:paraId="77881497" w14:textId="77777777" w:rsidR="007934E7" w:rsidRDefault="00000000">
            <w:pPr>
              <w:spacing w:after="0" w:line="259" w:lineRule="auto"/>
              <w:ind w:left="23" w:right="0" w:firstLine="0"/>
            </w:pPr>
            <w:r>
              <w:rPr>
                <w:rFonts w:ascii="Calibri" w:eastAsia="Calibri" w:hAnsi="Calibri" w:cs="Calibri"/>
                <w:sz w:val="12"/>
              </w:rPr>
              <w:t>February 15</w:t>
            </w:r>
          </w:p>
        </w:tc>
        <w:tc>
          <w:tcPr>
            <w:tcW w:w="1150" w:type="dxa"/>
            <w:tcBorders>
              <w:top w:val="single" w:sz="2" w:space="0" w:color="000000"/>
              <w:left w:val="single" w:sz="2" w:space="0" w:color="000000"/>
              <w:bottom w:val="single" w:sz="2" w:space="0" w:color="000000"/>
              <w:right w:val="single" w:sz="2" w:space="0" w:color="000000"/>
            </w:tcBorders>
          </w:tcPr>
          <w:p w14:paraId="3A8AD1E0" w14:textId="77777777" w:rsidR="007934E7" w:rsidRDefault="00000000">
            <w:pPr>
              <w:spacing w:after="0" w:line="259" w:lineRule="auto"/>
              <w:ind w:left="23" w:right="0" w:firstLine="0"/>
            </w:pPr>
            <w:r>
              <w:rPr>
                <w:rFonts w:ascii="Calibri" w:eastAsia="Calibri" w:hAnsi="Calibri" w:cs="Calibri"/>
                <w:sz w:val="12"/>
              </w:rPr>
              <w:t>February 18</w:t>
            </w:r>
          </w:p>
        </w:tc>
        <w:tc>
          <w:tcPr>
            <w:tcW w:w="1150" w:type="dxa"/>
            <w:tcBorders>
              <w:top w:val="single" w:sz="2" w:space="0" w:color="000000"/>
              <w:left w:val="single" w:sz="2" w:space="0" w:color="000000"/>
              <w:bottom w:val="single" w:sz="2" w:space="0" w:color="000000"/>
              <w:right w:val="single" w:sz="2" w:space="0" w:color="000000"/>
            </w:tcBorders>
          </w:tcPr>
          <w:p w14:paraId="7AA2634D" w14:textId="77777777" w:rsidR="007934E7" w:rsidRDefault="00000000">
            <w:pPr>
              <w:spacing w:after="0" w:line="259" w:lineRule="auto"/>
              <w:ind w:left="23" w:right="0" w:firstLine="0"/>
            </w:pPr>
            <w:r>
              <w:rPr>
                <w:rFonts w:ascii="Calibri" w:eastAsia="Calibri" w:hAnsi="Calibri" w:cs="Calibri"/>
                <w:sz w:val="12"/>
              </w:rPr>
              <w:t>February 19</w:t>
            </w:r>
          </w:p>
        </w:tc>
        <w:tc>
          <w:tcPr>
            <w:tcW w:w="1150" w:type="dxa"/>
            <w:tcBorders>
              <w:top w:val="single" w:sz="2" w:space="0" w:color="000000"/>
              <w:left w:val="single" w:sz="2" w:space="0" w:color="000000"/>
              <w:bottom w:val="single" w:sz="2" w:space="0" w:color="000000"/>
              <w:right w:val="single" w:sz="2" w:space="0" w:color="000000"/>
            </w:tcBorders>
          </w:tcPr>
          <w:p w14:paraId="42C87483" w14:textId="77777777" w:rsidR="007934E7" w:rsidRDefault="00000000">
            <w:pPr>
              <w:spacing w:after="0" w:line="259" w:lineRule="auto"/>
              <w:ind w:left="23" w:right="0" w:firstLine="0"/>
            </w:pPr>
            <w:r>
              <w:rPr>
                <w:rFonts w:ascii="Calibri" w:eastAsia="Calibri" w:hAnsi="Calibri" w:cs="Calibri"/>
                <w:sz w:val="12"/>
              </w:rPr>
              <w:t>February 22</w:t>
            </w:r>
          </w:p>
        </w:tc>
        <w:tc>
          <w:tcPr>
            <w:tcW w:w="1150" w:type="dxa"/>
            <w:tcBorders>
              <w:top w:val="single" w:sz="2" w:space="0" w:color="000000"/>
              <w:left w:val="single" w:sz="2" w:space="0" w:color="000000"/>
              <w:bottom w:val="single" w:sz="2" w:space="0" w:color="000000"/>
              <w:right w:val="single" w:sz="2" w:space="0" w:color="000000"/>
            </w:tcBorders>
          </w:tcPr>
          <w:p w14:paraId="1F2AA307" w14:textId="77777777" w:rsidR="007934E7" w:rsidRDefault="00000000">
            <w:pPr>
              <w:spacing w:after="0" w:line="259" w:lineRule="auto"/>
              <w:ind w:left="23" w:right="0" w:firstLine="0"/>
            </w:pPr>
            <w:r>
              <w:rPr>
                <w:rFonts w:ascii="Calibri" w:eastAsia="Calibri" w:hAnsi="Calibri" w:cs="Calibri"/>
                <w:sz w:val="12"/>
              </w:rPr>
              <w:t>February 23</w:t>
            </w:r>
          </w:p>
        </w:tc>
        <w:tc>
          <w:tcPr>
            <w:tcW w:w="1150" w:type="dxa"/>
            <w:tcBorders>
              <w:top w:val="single" w:sz="2" w:space="0" w:color="000000"/>
              <w:left w:val="single" w:sz="2" w:space="0" w:color="000000"/>
              <w:bottom w:val="single" w:sz="2" w:space="0" w:color="000000"/>
              <w:right w:val="single" w:sz="2" w:space="0" w:color="000000"/>
            </w:tcBorders>
          </w:tcPr>
          <w:p w14:paraId="41BD0A6D" w14:textId="77777777" w:rsidR="007934E7" w:rsidRDefault="00000000">
            <w:pPr>
              <w:spacing w:after="0" w:line="259" w:lineRule="auto"/>
              <w:ind w:left="23" w:right="0" w:firstLine="0"/>
            </w:pPr>
            <w:r>
              <w:rPr>
                <w:rFonts w:ascii="Calibri" w:eastAsia="Calibri" w:hAnsi="Calibri" w:cs="Calibri"/>
                <w:sz w:val="12"/>
              </w:rPr>
              <w:t>March 12</w:t>
            </w:r>
          </w:p>
        </w:tc>
        <w:tc>
          <w:tcPr>
            <w:tcW w:w="1150" w:type="dxa"/>
            <w:tcBorders>
              <w:top w:val="single" w:sz="2" w:space="0" w:color="000000"/>
              <w:left w:val="single" w:sz="2" w:space="0" w:color="000000"/>
              <w:bottom w:val="single" w:sz="2" w:space="0" w:color="000000"/>
              <w:right w:val="single" w:sz="2" w:space="0" w:color="000000"/>
            </w:tcBorders>
          </w:tcPr>
          <w:p w14:paraId="0C45CAFF" w14:textId="77777777" w:rsidR="007934E7" w:rsidRDefault="00000000">
            <w:pPr>
              <w:spacing w:after="0" w:line="259" w:lineRule="auto"/>
              <w:ind w:left="23" w:right="0" w:firstLine="0"/>
            </w:pPr>
            <w:r>
              <w:rPr>
                <w:rFonts w:ascii="Calibri" w:eastAsia="Calibri" w:hAnsi="Calibri" w:cs="Calibri"/>
                <w:sz w:val="12"/>
              </w:rPr>
              <w:t>March 28</w:t>
            </w:r>
          </w:p>
        </w:tc>
        <w:tc>
          <w:tcPr>
            <w:tcW w:w="1147" w:type="dxa"/>
            <w:tcBorders>
              <w:top w:val="single" w:sz="2" w:space="0" w:color="000000"/>
              <w:left w:val="single" w:sz="2" w:space="0" w:color="000000"/>
              <w:bottom w:val="single" w:sz="2" w:space="0" w:color="000000"/>
              <w:right w:val="single" w:sz="2" w:space="0" w:color="000000"/>
            </w:tcBorders>
          </w:tcPr>
          <w:p w14:paraId="6C89527B" w14:textId="77777777" w:rsidR="007934E7" w:rsidRDefault="00000000">
            <w:pPr>
              <w:spacing w:after="0" w:line="259" w:lineRule="auto"/>
              <w:ind w:left="23" w:right="0" w:firstLine="0"/>
            </w:pPr>
            <w:r>
              <w:rPr>
                <w:rFonts w:ascii="Calibri" w:eastAsia="Calibri" w:hAnsi="Calibri" w:cs="Calibri"/>
                <w:sz w:val="12"/>
              </w:rPr>
              <w:t>April 1</w:t>
            </w:r>
          </w:p>
        </w:tc>
      </w:tr>
      <w:tr w:rsidR="007934E7" w14:paraId="572B1CC8"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62D6E16C" w14:textId="77777777" w:rsidR="007934E7" w:rsidRDefault="00000000">
            <w:pPr>
              <w:spacing w:after="0" w:line="259" w:lineRule="auto"/>
              <w:ind w:left="20" w:right="0" w:firstLine="0"/>
            </w:pPr>
            <w:r>
              <w:rPr>
                <w:rFonts w:ascii="Calibri" w:eastAsia="Calibri" w:hAnsi="Calibri" w:cs="Calibri"/>
                <w:sz w:val="12"/>
              </w:rPr>
              <w:t>3</w:t>
            </w:r>
            <w:r>
              <w:rPr>
                <w:rFonts w:ascii="Calibri" w:eastAsia="Calibri" w:hAnsi="Calibri" w:cs="Calibri"/>
                <w:sz w:val="11"/>
                <w:vertAlign w:val="superscript"/>
              </w:rPr>
              <w:t>rd</w:t>
            </w:r>
            <w:r>
              <w:rPr>
                <w:rFonts w:ascii="Calibri" w:eastAsia="Calibri" w:hAnsi="Calibri" w:cs="Calibri"/>
                <w:sz w:val="12"/>
              </w:rPr>
              <w:t xml:space="preserve"> 5-week</w:t>
            </w:r>
          </w:p>
        </w:tc>
        <w:tc>
          <w:tcPr>
            <w:tcW w:w="1150" w:type="dxa"/>
            <w:tcBorders>
              <w:top w:val="single" w:sz="2" w:space="0" w:color="000000"/>
              <w:left w:val="single" w:sz="2" w:space="0" w:color="000000"/>
              <w:bottom w:val="single" w:sz="2" w:space="0" w:color="000000"/>
              <w:right w:val="single" w:sz="2" w:space="0" w:color="000000"/>
            </w:tcBorders>
          </w:tcPr>
          <w:p w14:paraId="6892E158" w14:textId="77777777" w:rsidR="007934E7" w:rsidRDefault="00000000">
            <w:pPr>
              <w:spacing w:after="0" w:line="259" w:lineRule="auto"/>
              <w:ind w:left="23" w:right="0" w:firstLine="0"/>
            </w:pPr>
            <w:r>
              <w:rPr>
                <w:rFonts w:ascii="Calibri" w:eastAsia="Calibri" w:hAnsi="Calibri" w:cs="Calibri"/>
                <w:sz w:val="12"/>
              </w:rPr>
              <w:t>March 29</w:t>
            </w:r>
          </w:p>
        </w:tc>
        <w:tc>
          <w:tcPr>
            <w:tcW w:w="1150" w:type="dxa"/>
            <w:tcBorders>
              <w:top w:val="single" w:sz="2" w:space="0" w:color="000000"/>
              <w:left w:val="single" w:sz="2" w:space="0" w:color="000000"/>
              <w:bottom w:val="single" w:sz="2" w:space="0" w:color="000000"/>
              <w:right w:val="single" w:sz="2" w:space="0" w:color="000000"/>
            </w:tcBorders>
          </w:tcPr>
          <w:p w14:paraId="65DBE97F" w14:textId="77777777" w:rsidR="007934E7" w:rsidRDefault="00000000">
            <w:pPr>
              <w:spacing w:after="0" w:line="259" w:lineRule="auto"/>
              <w:ind w:left="23" w:right="0" w:firstLine="0"/>
            </w:pPr>
            <w:r>
              <w:rPr>
                <w:rFonts w:ascii="Calibri" w:eastAsia="Calibri" w:hAnsi="Calibri" w:cs="Calibri"/>
                <w:sz w:val="12"/>
              </w:rPr>
              <w:t>March 31</w:t>
            </w:r>
          </w:p>
        </w:tc>
        <w:tc>
          <w:tcPr>
            <w:tcW w:w="1150" w:type="dxa"/>
            <w:tcBorders>
              <w:top w:val="single" w:sz="2" w:space="0" w:color="000000"/>
              <w:left w:val="single" w:sz="2" w:space="0" w:color="000000"/>
              <w:bottom w:val="single" w:sz="2" w:space="0" w:color="000000"/>
              <w:right w:val="single" w:sz="2" w:space="0" w:color="000000"/>
            </w:tcBorders>
          </w:tcPr>
          <w:p w14:paraId="4099A8FE" w14:textId="77777777" w:rsidR="007934E7" w:rsidRDefault="00000000">
            <w:pPr>
              <w:spacing w:after="0" w:line="259" w:lineRule="auto"/>
              <w:ind w:left="23" w:right="0" w:firstLine="0"/>
            </w:pPr>
            <w:r>
              <w:rPr>
                <w:rFonts w:ascii="Calibri" w:eastAsia="Calibri" w:hAnsi="Calibri" w:cs="Calibri"/>
                <w:sz w:val="12"/>
              </w:rPr>
              <w:t>April 1</w:t>
            </w:r>
          </w:p>
        </w:tc>
        <w:tc>
          <w:tcPr>
            <w:tcW w:w="1150" w:type="dxa"/>
            <w:tcBorders>
              <w:top w:val="single" w:sz="2" w:space="0" w:color="000000"/>
              <w:left w:val="single" w:sz="2" w:space="0" w:color="000000"/>
              <w:bottom w:val="single" w:sz="2" w:space="0" w:color="000000"/>
              <w:right w:val="single" w:sz="2" w:space="0" w:color="000000"/>
            </w:tcBorders>
          </w:tcPr>
          <w:p w14:paraId="61F4FBC7" w14:textId="77777777" w:rsidR="007934E7" w:rsidRDefault="00000000">
            <w:pPr>
              <w:spacing w:after="0" w:line="259" w:lineRule="auto"/>
              <w:ind w:left="23" w:right="0" w:firstLine="0"/>
            </w:pPr>
            <w:r>
              <w:rPr>
                <w:rFonts w:ascii="Calibri" w:eastAsia="Calibri" w:hAnsi="Calibri" w:cs="Calibri"/>
                <w:sz w:val="12"/>
              </w:rPr>
              <w:t>April 4</w:t>
            </w:r>
          </w:p>
        </w:tc>
        <w:tc>
          <w:tcPr>
            <w:tcW w:w="1150" w:type="dxa"/>
            <w:tcBorders>
              <w:top w:val="single" w:sz="2" w:space="0" w:color="000000"/>
              <w:left w:val="single" w:sz="2" w:space="0" w:color="000000"/>
              <w:bottom w:val="single" w:sz="2" w:space="0" w:color="000000"/>
              <w:right w:val="single" w:sz="2" w:space="0" w:color="000000"/>
            </w:tcBorders>
          </w:tcPr>
          <w:p w14:paraId="0E6BE387" w14:textId="77777777" w:rsidR="007934E7" w:rsidRDefault="00000000">
            <w:pPr>
              <w:spacing w:after="0" w:line="259" w:lineRule="auto"/>
              <w:ind w:left="23" w:right="0" w:firstLine="0"/>
            </w:pPr>
            <w:r>
              <w:rPr>
                <w:rFonts w:ascii="Calibri" w:eastAsia="Calibri" w:hAnsi="Calibri" w:cs="Calibri"/>
                <w:sz w:val="12"/>
              </w:rPr>
              <w:t>April 4</w:t>
            </w:r>
          </w:p>
        </w:tc>
        <w:tc>
          <w:tcPr>
            <w:tcW w:w="1150" w:type="dxa"/>
            <w:tcBorders>
              <w:top w:val="single" w:sz="2" w:space="0" w:color="000000"/>
              <w:left w:val="single" w:sz="2" w:space="0" w:color="000000"/>
              <w:bottom w:val="single" w:sz="2" w:space="0" w:color="000000"/>
              <w:right w:val="single" w:sz="2" w:space="0" w:color="000000"/>
            </w:tcBorders>
          </w:tcPr>
          <w:p w14:paraId="5C046A8A" w14:textId="77777777" w:rsidR="007934E7" w:rsidRDefault="00000000">
            <w:pPr>
              <w:spacing w:after="0" w:line="259" w:lineRule="auto"/>
              <w:ind w:left="23" w:right="0" w:firstLine="0"/>
            </w:pPr>
            <w:r>
              <w:rPr>
                <w:rFonts w:ascii="Calibri" w:eastAsia="Calibri" w:hAnsi="Calibri" w:cs="Calibri"/>
                <w:sz w:val="12"/>
              </w:rPr>
              <w:t>April 22</w:t>
            </w:r>
          </w:p>
        </w:tc>
        <w:tc>
          <w:tcPr>
            <w:tcW w:w="1150" w:type="dxa"/>
            <w:tcBorders>
              <w:top w:val="single" w:sz="2" w:space="0" w:color="000000"/>
              <w:left w:val="single" w:sz="2" w:space="0" w:color="000000"/>
              <w:bottom w:val="single" w:sz="2" w:space="0" w:color="000000"/>
              <w:right w:val="single" w:sz="2" w:space="0" w:color="000000"/>
            </w:tcBorders>
          </w:tcPr>
          <w:p w14:paraId="30780853" w14:textId="77777777" w:rsidR="007934E7" w:rsidRDefault="00000000">
            <w:pPr>
              <w:spacing w:after="0" w:line="259" w:lineRule="auto"/>
              <w:ind w:left="23" w:right="0" w:firstLine="0"/>
            </w:pPr>
            <w:r>
              <w:rPr>
                <w:rFonts w:ascii="Calibri" w:eastAsia="Calibri" w:hAnsi="Calibri" w:cs="Calibri"/>
                <w:sz w:val="12"/>
              </w:rPr>
              <w:t>May 2</w:t>
            </w:r>
          </w:p>
        </w:tc>
        <w:tc>
          <w:tcPr>
            <w:tcW w:w="1147" w:type="dxa"/>
            <w:tcBorders>
              <w:top w:val="single" w:sz="2" w:space="0" w:color="000000"/>
              <w:left w:val="single" w:sz="2" w:space="0" w:color="000000"/>
              <w:bottom w:val="single" w:sz="2" w:space="0" w:color="000000"/>
              <w:right w:val="single" w:sz="2" w:space="0" w:color="000000"/>
            </w:tcBorders>
          </w:tcPr>
          <w:p w14:paraId="07E429FA" w14:textId="77777777" w:rsidR="007934E7" w:rsidRDefault="00000000">
            <w:pPr>
              <w:spacing w:after="0" w:line="259" w:lineRule="auto"/>
              <w:ind w:left="23" w:right="0" w:firstLine="0"/>
            </w:pPr>
            <w:r>
              <w:rPr>
                <w:rFonts w:ascii="Calibri" w:eastAsia="Calibri" w:hAnsi="Calibri" w:cs="Calibri"/>
                <w:sz w:val="12"/>
              </w:rPr>
              <w:t>May 13</w:t>
            </w:r>
          </w:p>
        </w:tc>
      </w:tr>
      <w:tr w:rsidR="007934E7" w14:paraId="500026E3"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2BFC1101" w14:textId="77777777" w:rsidR="007934E7" w:rsidRDefault="00000000">
            <w:pPr>
              <w:spacing w:after="0" w:line="259" w:lineRule="auto"/>
              <w:ind w:left="20" w:right="0" w:firstLine="0"/>
            </w:pPr>
            <w:r>
              <w:rPr>
                <w:rFonts w:ascii="Calibri" w:eastAsia="Calibri" w:hAnsi="Calibri" w:cs="Calibri"/>
                <w:sz w:val="12"/>
              </w:rPr>
              <w:t>1</w:t>
            </w:r>
            <w:r>
              <w:rPr>
                <w:rFonts w:ascii="Calibri" w:eastAsia="Calibri" w:hAnsi="Calibri" w:cs="Calibri"/>
                <w:sz w:val="11"/>
                <w:vertAlign w:val="superscript"/>
              </w:rPr>
              <w:t>st</w:t>
            </w:r>
            <w:r>
              <w:rPr>
                <w:rFonts w:ascii="Calibri" w:eastAsia="Calibri" w:hAnsi="Calibri" w:cs="Calibri"/>
                <w:sz w:val="12"/>
              </w:rPr>
              <w:t xml:space="preserve"> 7-week</w:t>
            </w:r>
          </w:p>
        </w:tc>
        <w:tc>
          <w:tcPr>
            <w:tcW w:w="1150" w:type="dxa"/>
            <w:tcBorders>
              <w:top w:val="single" w:sz="2" w:space="0" w:color="000000"/>
              <w:left w:val="single" w:sz="2" w:space="0" w:color="000000"/>
              <w:bottom w:val="single" w:sz="2" w:space="0" w:color="000000"/>
              <w:right w:val="single" w:sz="2" w:space="0" w:color="000000"/>
            </w:tcBorders>
          </w:tcPr>
          <w:p w14:paraId="00251FDF" w14:textId="77777777" w:rsidR="007934E7" w:rsidRDefault="00000000">
            <w:pPr>
              <w:spacing w:after="0" w:line="259" w:lineRule="auto"/>
              <w:ind w:left="23" w:right="0" w:firstLine="0"/>
            </w:pPr>
            <w:r>
              <w:rPr>
                <w:rFonts w:ascii="Calibri" w:eastAsia="Calibri" w:hAnsi="Calibri" w:cs="Calibri"/>
                <w:sz w:val="12"/>
              </w:rPr>
              <w:t>January 11</w:t>
            </w:r>
          </w:p>
        </w:tc>
        <w:tc>
          <w:tcPr>
            <w:tcW w:w="1150" w:type="dxa"/>
            <w:tcBorders>
              <w:top w:val="single" w:sz="2" w:space="0" w:color="000000"/>
              <w:left w:val="single" w:sz="2" w:space="0" w:color="000000"/>
              <w:bottom w:val="single" w:sz="2" w:space="0" w:color="000000"/>
              <w:right w:val="single" w:sz="2" w:space="0" w:color="000000"/>
            </w:tcBorders>
          </w:tcPr>
          <w:p w14:paraId="2B444C96" w14:textId="77777777" w:rsidR="007934E7" w:rsidRDefault="00000000">
            <w:pPr>
              <w:spacing w:after="0" w:line="259" w:lineRule="auto"/>
              <w:ind w:left="23" w:right="0" w:firstLine="0"/>
            </w:pPr>
            <w:r>
              <w:rPr>
                <w:rFonts w:ascii="Calibri" w:eastAsia="Calibri" w:hAnsi="Calibri" w:cs="Calibri"/>
                <w:sz w:val="12"/>
              </w:rPr>
              <w:t>January 13</w:t>
            </w:r>
          </w:p>
        </w:tc>
        <w:tc>
          <w:tcPr>
            <w:tcW w:w="1150" w:type="dxa"/>
            <w:tcBorders>
              <w:top w:val="single" w:sz="2" w:space="0" w:color="000000"/>
              <w:left w:val="single" w:sz="2" w:space="0" w:color="000000"/>
              <w:bottom w:val="single" w:sz="2" w:space="0" w:color="000000"/>
              <w:right w:val="single" w:sz="2" w:space="0" w:color="000000"/>
            </w:tcBorders>
          </w:tcPr>
          <w:p w14:paraId="763ACE2A" w14:textId="77777777" w:rsidR="007934E7" w:rsidRDefault="00000000">
            <w:pPr>
              <w:spacing w:after="0" w:line="259" w:lineRule="auto"/>
              <w:ind w:left="23" w:right="0" w:firstLine="0"/>
            </w:pPr>
            <w:r>
              <w:rPr>
                <w:rFonts w:ascii="Calibri" w:eastAsia="Calibri" w:hAnsi="Calibri" w:cs="Calibri"/>
                <w:sz w:val="12"/>
              </w:rPr>
              <w:t>January 15</w:t>
            </w:r>
          </w:p>
        </w:tc>
        <w:tc>
          <w:tcPr>
            <w:tcW w:w="1150" w:type="dxa"/>
            <w:tcBorders>
              <w:top w:val="single" w:sz="2" w:space="0" w:color="000000"/>
              <w:left w:val="single" w:sz="2" w:space="0" w:color="000000"/>
              <w:bottom w:val="single" w:sz="2" w:space="0" w:color="000000"/>
              <w:right w:val="single" w:sz="2" w:space="0" w:color="000000"/>
            </w:tcBorders>
          </w:tcPr>
          <w:p w14:paraId="490407E9" w14:textId="77777777" w:rsidR="007934E7" w:rsidRDefault="00000000">
            <w:pPr>
              <w:spacing w:after="0" w:line="259" w:lineRule="auto"/>
              <w:ind w:left="23" w:right="0" w:firstLine="0"/>
            </w:pPr>
            <w:r>
              <w:rPr>
                <w:rFonts w:ascii="Calibri" w:eastAsia="Calibri" w:hAnsi="Calibri" w:cs="Calibri"/>
                <w:sz w:val="12"/>
              </w:rPr>
              <w:t>January 17</w:t>
            </w:r>
          </w:p>
        </w:tc>
        <w:tc>
          <w:tcPr>
            <w:tcW w:w="1150" w:type="dxa"/>
            <w:tcBorders>
              <w:top w:val="single" w:sz="2" w:space="0" w:color="000000"/>
              <w:left w:val="single" w:sz="2" w:space="0" w:color="000000"/>
              <w:bottom w:val="single" w:sz="2" w:space="0" w:color="000000"/>
              <w:right w:val="single" w:sz="2" w:space="0" w:color="000000"/>
            </w:tcBorders>
          </w:tcPr>
          <w:p w14:paraId="3AB049CA" w14:textId="77777777" w:rsidR="007934E7" w:rsidRDefault="00000000">
            <w:pPr>
              <w:spacing w:after="0" w:line="259" w:lineRule="auto"/>
              <w:ind w:left="23" w:right="0" w:firstLine="0"/>
            </w:pPr>
            <w:r>
              <w:rPr>
                <w:rFonts w:ascii="Calibri" w:eastAsia="Calibri" w:hAnsi="Calibri" w:cs="Calibri"/>
                <w:sz w:val="12"/>
              </w:rPr>
              <w:t>January 21</w:t>
            </w:r>
          </w:p>
        </w:tc>
        <w:tc>
          <w:tcPr>
            <w:tcW w:w="1150" w:type="dxa"/>
            <w:tcBorders>
              <w:top w:val="single" w:sz="2" w:space="0" w:color="000000"/>
              <w:left w:val="single" w:sz="2" w:space="0" w:color="000000"/>
              <w:bottom w:val="single" w:sz="2" w:space="0" w:color="000000"/>
              <w:right w:val="single" w:sz="2" w:space="0" w:color="000000"/>
            </w:tcBorders>
          </w:tcPr>
          <w:p w14:paraId="180BA38D" w14:textId="77777777" w:rsidR="007934E7" w:rsidRDefault="00000000">
            <w:pPr>
              <w:spacing w:after="0" w:line="259" w:lineRule="auto"/>
              <w:ind w:left="23" w:right="0" w:firstLine="0"/>
            </w:pPr>
            <w:r>
              <w:rPr>
                <w:rFonts w:ascii="Calibri" w:eastAsia="Calibri" w:hAnsi="Calibri" w:cs="Calibri"/>
                <w:sz w:val="12"/>
              </w:rPr>
              <w:t>February 12</w:t>
            </w:r>
          </w:p>
        </w:tc>
        <w:tc>
          <w:tcPr>
            <w:tcW w:w="1150" w:type="dxa"/>
            <w:tcBorders>
              <w:top w:val="single" w:sz="2" w:space="0" w:color="000000"/>
              <w:left w:val="single" w:sz="2" w:space="0" w:color="000000"/>
              <w:bottom w:val="single" w:sz="2" w:space="0" w:color="000000"/>
              <w:right w:val="single" w:sz="2" w:space="0" w:color="000000"/>
            </w:tcBorders>
          </w:tcPr>
          <w:p w14:paraId="118E118C" w14:textId="77777777" w:rsidR="007934E7" w:rsidRDefault="00000000">
            <w:pPr>
              <w:spacing w:after="0" w:line="259" w:lineRule="auto"/>
              <w:ind w:left="23" w:right="0" w:firstLine="0"/>
            </w:pPr>
            <w:r>
              <w:rPr>
                <w:rFonts w:ascii="Calibri" w:eastAsia="Calibri" w:hAnsi="Calibri" w:cs="Calibri"/>
                <w:sz w:val="12"/>
              </w:rPr>
              <w:t>February 28</w:t>
            </w:r>
          </w:p>
        </w:tc>
        <w:tc>
          <w:tcPr>
            <w:tcW w:w="1147" w:type="dxa"/>
            <w:tcBorders>
              <w:top w:val="single" w:sz="2" w:space="0" w:color="000000"/>
              <w:left w:val="single" w:sz="2" w:space="0" w:color="000000"/>
              <w:bottom w:val="single" w:sz="2" w:space="0" w:color="000000"/>
              <w:right w:val="single" w:sz="2" w:space="0" w:color="000000"/>
            </w:tcBorders>
          </w:tcPr>
          <w:p w14:paraId="1243D99D" w14:textId="77777777" w:rsidR="007934E7" w:rsidRDefault="00000000">
            <w:pPr>
              <w:spacing w:after="0" w:line="259" w:lineRule="auto"/>
              <w:ind w:left="23" w:right="0" w:firstLine="0"/>
            </w:pPr>
            <w:r>
              <w:rPr>
                <w:rFonts w:ascii="Calibri" w:eastAsia="Calibri" w:hAnsi="Calibri" w:cs="Calibri"/>
                <w:sz w:val="12"/>
              </w:rPr>
              <w:t>March 4</w:t>
            </w:r>
          </w:p>
        </w:tc>
      </w:tr>
      <w:tr w:rsidR="007934E7" w14:paraId="5CBF7A7B"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30E0BDEA" w14:textId="77777777" w:rsidR="007934E7" w:rsidRDefault="00000000">
            <w:pPr>
              <w:spacing w:after="0" w:line="259" w:lineRule="auto"/>
              <w:ind w:left="20" w:right="0" w:firstLine="0"/>
            </w:pPr>
            <w:r>
              <w:rPr>
                <w:rFonts w:ascii="Calibri" w:eastAsia="Calibri" w:hAnsi="Calibri" w:cs="Calibri"/>
                <w:sz w:val="12"/>
              </w:rPr>
              <w:t>2</w:t>
            </w:r>
            <w:r>
              <w:rPr>
                <w:rFonts w:ascii="Calibri" w:eastAsia="Calibri" w:hAnsi="Calibri" w:cs="Calibri"/>
                <w:sz w:val="11"/>
                <w:vertAlign w:val="superscript"/>
              </w:rPr>
              <w:t>nd</w:t>
            </w:r>
            <w:r>
              <w:rPr>
                <w:rFonts w:ascii="Calibri" w:eastAsia="Calibri" w:hAnsi="Calibri" w:cs="Calibri"/>
                <w:sz w:val="12"/>
              </w:rPr>
              <w:t xml:space="preserve"> 7-week</w:t>
            </w:r>
          </w:p>
        </w:tc>
        <w:tc>
          <w:tcPr>
            <w:tcW w:w="1150" w:type="dxa"/>
            <w:tcBorders>
              <w:top w:val="single" w:sz="2" w:space="0" w:color="000000"/>
              <w:left w:val="single" w:sz="2" w:space="0" w:color="000000"/>
              <w:bottom w:val="single" w:sz="2" w:space="0" w:color="000000"/>
              <w:right w:val="single" w:sz="2" w:space="0" w:color="000000"/>
            </w:tcBorders>
          </w:tcPr>
          <w:p w14:paraId="38E27F9E" w14:textId="77777777" w:rsidR="007934E7" w:rsidRDefault="00000000">
            <w:pPr>
              <w:spacing w:after="0" w:line="259" w:lineRule="auto"/>
              <w:ind w:left="23" w:right="0" w:firstLine="0"/>
            </w:pPr>
            <w:r>
              <w:rPr>
                <w:rFonts w:ascii="Calibri" w:eastAsia="Calibri" w:hAnsi="Calibri" w:cs="Calibri"/>
                <w:sz w:val="12"/>
              </w:rPr>
              <w:t>March 8</w:t>
            </w:r>
          </w:p>
        </w:tc>
        <w:tc>
          <w:tcPr>
            <w:tcW w:w="1150" w:type="dxa"/>
            <w:tcBorders>
              <w:top w:val="single" w:sz="2" w:space="0" w:color="000000"/>
              <w:left w:val="single" w:sz="2" w:space="0" w:color="000000"/>
              <w:bottom w:val="single" w:sz="2" w:space="0" w:color="000000"/>
              <w:right w:val="single" w:sz="2" w:space="0" w:color="000000"/>
            </w:tcBorders>
          </w:tcPr>
          <w:p w14:paraId="6446A06C" w14:textId="77777777" w:rsidR="007934E7" w:rsidRDefault="00000000">
            <w:pPr>
              <w:spacing w:after="0" w:line="259" w:lineRule="auto"/>
              <w:ind w:left="23" w:right="0" w:firstLine="0"/>
            </w:pPr>
            <w:r>
              <w:rPr>
                <w:rFonts w:ascii="Calibri" w:eastAsia="Calibri" w:hAnsi="Calibri" w:cs="Calibri"/>
                <w:sz w:val="12"/>
              </w:rPr>
              <w:t>March 10</w:t>
            </w:r>
          </w:p>
        </w:tc>
        <w:tc>
          <w:tcPr>
            <w:tcW w:w="1150" w:type="dxa"/>
            <w:tcBorders>
              <w:top w:val="single" w:sz="2" w:space="0" w:color="000000"/>
              <w:left w:val="single" w:sz="2" w:space="0" w:color="000000"/>
              <w:bottom w:val="single" w:sz="2" w:space="0" w:color="000000"/>
              <w:right w:val="single" w:sz="2" w:space="0" w:color="000000"/>
            </w:tcBorders>
          </w:tcPr>
          <w:p w14:paraId="048528C7" w14:textId="77777777" w:rsidR="007934E7" w:rsidRDefault="00000000">
            <w:pPr>
              <w:spacing w:after="0" w:line="259" w:lineRule="auto"/>
              <w:ind w:left="23" w:right="0" w:firstLine="0"/>
            </w:pPr>
            <w:r>
              <w:rPr>
                <w:rFonts w:ascii="Calibri" w:eastAsia="Calibri" w:hAnsi="Calibri" w:cs="Calibri"/>
                <w:sz w:val="12"/>
              </w:rPr>
              <w:t>March 12</w:t>
            </w:r>
          </w:p>
        </w:tc>
        <w:tc>
          <w:tcPr>
            <w:tcW w:w="1150" w:type="dxa"/>
            <w:tcBorders>
              <w:top w:val="single" w:sz="2" w:space="0" w:color="000000"/>
              <w:left w:val="single" w:sz="2" w:space="0" w:color="000000"/>
              <w:bottom w:val="single" w:sz="2" w:space="0" w:color="000000"/>
              <w:right w:val="single" w:sz="2" w:space="0" w:color="000000"/>
            </w:tcBorders>
          </w:tcPr>
          <w:p w14:paraId="037A1018" w14:textId="77777777" w:rsidR="007934E7" w:rsidRDefault="00000000">
            <w:pPr>
              <w:spacing w:after="0" w:line="259" w:lineRule="auto"/>
              <w:ind w:left="23" w:right="0" w:firstLine="0"/>
            </w:pPr>
            <w:r>
              <w:rPr>
                <w:rFonts w:ascii="Calibri" w:eastAsia="Calibri" w:hAnsi="Calibri" w:cs="Calibri"/>
                <w:sz w:val="12"/>
              </w:rPr>
              <w:t>March 14</w:t>
            </w:r>
          </w:p>
        </w:tc>
        <w:tc>
          <w:tcPr>
            <w:tcW w:w="1150" w:type="dxa"/>
            <w:tcBorders>
              <w:top w:val="single" w:sz="2" w:space="0" w:color="000000"/>
              <w:left w:val="single" w:sz="2" w:space="0" w:color="000000"/>
              <w:bottom w:val="single" w:sz="2" w:space="0" w:color="000000"/>
              <w:right w:val="single" w:sz="2" w:space="0" w:color="000000"/>
            </w:tcBorders>
          </w:tcPr>
          <w:p w14:paraId="7CC82C3A" w14:textId="77777777" w:rsidR="007934E7" w:rsidRDefault="00000000">
            <w:pPr>
              <w:spacing w:after="0" w:line="259" w:lineRule="auto"/>
              <w:ind w:left="23" w:right="0" w:firstLine="0"/>
            </w:pPr>
            <w:r>
              <w:rPr>
                <w:rFonts w:ascii="Calibri" w:eastAsia="Calibri" w:hAnsi="Calibri" w:cs="Calibri"/>
                <w:sz w:val="12"/>
              </w:rPr>
              <w:t>March 17</w:t>
            </w:r>
          </w:p>
        </w:tc>
        <w:tc>
          <w:tcPr>
            <w:tcW w:w="1150" w:type="dxa"/>
            <w:tcBorders>
              <w:top w:val="single" w:sz="2" w:space="0" w:color="000000"/>
              <w:left w:val="single" w:sz="2" w:space="0" w:color="000000"/>
              <w:bottom w:val="single" w:sz="2" w:space="0" w:color="000000"/>
              <w:right w:val="single" w:sz="2" w:space="0" w:color="000000"/>
            </w:tcBorders>
          </w:tcPr>
          <w:p w14:paraId="2655A029" w14:textId="77777777" w:rsidR="007934E7" w:rsidRDefault="00000000">
            <w:pPr>
              <w:spacing w:after="0" w:line="259" w:lineRule="auto"/>
              <w:ind w:left="23" w:right="0" w:firstLine="0"/>
            </w:pPr>
            <w:r>
              <w:rPr>
                <w:rFonts w:ascii="Calibri" w:eastAsia="Calibri" w:hAnsi="Calibri" w:cs="Calibri"/>
                <w:sz w:val="12"/>
              </w:rPr>
              <w:t>April 9</w:t>
            </w:r>
          </w:p>
        </w:tc>
        <w:tc>
          <w:tcPr>
            <w:tcW w:w="1150" w:type="dxa"/>
            <w:tcBorders>
              <w:top w:val="single" w:sz="2" w:space="0" w:color="000000"/>
              <w:left w:val="single" w:sz="2" w:space="0" w:color="000000"/>
              <w:bottom w:val="single" w:sz="2" w:space="0" w:color="000000"/>
              <w:right w:val="single" w:sz="2" w:space="0" w:color="000000"/>
            </w:tcBorders>
          </w:tcPr>
          <w:p w14:paraId="3DEE1EBC" w14:textId="77777777" w:rsidR="007934E7" w:rsidRDefault="00000000">
            <w:pPr>
              <w:spacing w:after="0" w:line="259" w:lineRule="auto"/>
              <w:ind w:left="23" w:right="0" w:firstLine="0"/>
            </w:pPr>
            <w:r>
              <w:rPr>
                <w:rFonts w:ascii="Calibri" w:eastAsia="Calibri" w:hAnsi="Calibri" w:cs="Calibri"/>
                <w:sz w:val="12"/>
              </w:rPr>
              <w:t>May 2</w:t>
            </w:r>
          </w:p>
        </w:tc>
        <w:tc>
          <w:tcPr>
            <w:tcW w:w="1147" w:type="dxa"/>
            <w:tcBorders>
              <w:top w:val="single" w:sz="2" w:space="0" w:color="000000"/>
              <w:left w:val="single" w:sz="2" w:space="0" w:color="000000"/>
              <w:bottom w:val="single" w:sz="2" w:space="0" w:color="000000"/>
              <w:right w:val="single" w:sz="2" w:space="0" w:color="000000"/>
            </w:tcBorders>
          </w:tcPr>
          <w:p w14:paraId="731DE3F7" w14:textId="77777777" w:rsidR="007934E7" w:rsidRDefault="00000000">
            <w:pPr>
              <w:spacing w:after="0" w:line="259" w:lineRule="auto"/>
              <w:ind w:left="23" w:right="0" w:firstLine="0"/>
            </w:pPr>
            <w:r>
              <w:rPr>
                <w:rFonts w:ascii="Calibri" w:eastAsia="Calibri" w:hAnsi="Calibri" w:cs="Calibri"/>
                <w:sz w:val="12"/>
              </w:rPr>
              <w:t>May 13</w:t>
            </w:r>
          </w:p>
        </w:tc>
      </w:tr>
      <w:tr w:rsidR="007934E7" w14:paraId="3F0E21AC"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38CAB559" w14:textId="77777777" w:rsidR="007934E7" w:rsidRDefault="00000000">
            <w:pPr>
              <w:spacing w:after="0" w:line="259" w:lineRule="auto"/>
              <w:ind w:left="20" w:right="0" w:firstLine="0"/>
            </w:pPr>
            <w:r>
              <w:rPr>
                <w:rFonts w:ascii="Calibri" w:eastAsia="Calibri" w:hAnsi="Calibri" w:cs="Calibri"/>
                <w:sz w:val="12"/>
              </w:rPr>
              <w:t>1</w:t>
            </w:r>
            <w:r>
              <w:rPr>
                <w:rFonts w:ascii="Calibri" w:eastAsia="Calibri" w:hAnsi="Calibri" w:cs="Calibri"/>
                <w:sz w:val="11"/>
                <w:vertAlign w:val="superscript"/>
              </w:rPr>
              <w:t>st</w:t>
            </w:r>
            <w:r>
              <w:rPr>
                <w:rFonts w:ascii="Calibri" w:eastAsia="Calibri" w:hAnsi="Calibri" w:cs="Calibri"/>
                <w:sz w:val="12"/>
              </w:rPr>
              <w:t xml:space="preserve"> 10-week</w:t>
            </w:r>
          </w:p>
        </w:tc>
        <w:tc>
          <w:tcPr>
            <w:tcW w:w="1150" w:type="dxa"/>
            <w:tcBorders>
              <w:top w:val="single" w:sz="2" w:space="0" w:color="000000"/>
              <w:left w:val="single" w:sz="2" w:space="0" w:color="000000"/>
              <w:bottom w:val="single" w:sz="2" w:space="0" w:color="000000"/>
              <w:right w:val="single" w:sz="2" w:space="0" w:color="000000"/>
            </w:tcBorders>
          </w:tcPr>
          <w:p w14:paraId="539BEA0D" w14:textId="77777777" w:rsidR="007934E7" w:rsidRDefault="00000000">
            <w:pPr>
              <w:spacing w:after="0" w:line="259" w:lineRule="auto"/>
              <w:ind w:left="23" w:right="0" w:firstLine="0"/>
            </w:pPr>
            <w:r>
              <w:rPr>
                <w:rFonts w:ascii="Calibri" w:eastAsia="Calibri" w:hAnsi="Calibri" w:cs="Calibri"/>
                <w:sz w:val="12"/>
              </w:rPr>
              <w:t>January 11</w:t>
            </w:r>
          </w:p>
        </w:tc>
        <w:tc>
          <w:tcPr>
            <w:tcW w:w="1150" w:type="dxa"/>
            <w:tcBorders>
              <w:top w:val="single" w:sz="2" w:space="0" w:color="000000"/>
              <w:left w:val="single" w:sz="2" w:space="0" w:color="000000"/>
              <w:bottom w:val="single" w:sz="2" w:space="0" w:color="000000"/>
              <w:right w:val="single" w:sz="2" w:space="0" w:color="000000"/>
            </w:tcBorders>
          </w:tcPr>
          <w:p w14:paraId="1F6EE2F2" w14:textId="77777777" w:rsidR="007934E7" w:rsidRDefault="00000000">
            <w:pPr>
              <w:spacing w:after="0" w:line="259" w:lineRule="auto"/>
              <w:ind w:left="23" w:right="0" w:firstLine="0"/>
            </w:pPr>
            <w:r>
              <w:rPr>
                <w:rFonts w:ascii="Calibri" w:eastAsia="Calibri" w:hAnsi="Calibri" w:cs="Calibri"/>
                <w:sz w:val="12"/>
              </w:rPr>
              <w:t>January 13</w:t>
            </w:r>
          </w:p>
        </w:tc>
        <w:tc>
          <w:tcPr>
            <w:tcW w:w="1150" w:type="dxa"/>
            <w:tcBorders>
              <w:top w:val="single" w:sz="2" w:space="0" w:color="000000"/>
              <w:left w:val="single" w:sz="2" w:space="0" w:color="000000"/>
              <w:bottom w:val="single" w:sz="2" w:space="0" w:color="000000"/>
              <w:right w:val="single" w:sz="2" w:space="0" w:color="000000"/>
            </w:tcBorders>
          </w:tcPr>
          <w:p w14:paraId="7C0518CE" w14:textId="77777777" w:rsidR="007934E7" w:rsidRDefault="00000000">
            <w:pPr>
              <w:spacing w:after="0" w:line="259" w:lineRule="auto"/>
              <w:ind w:left="23" w:right="0" w:firstLine="0"/>
            </w:pPr>
            <w:r>
              <w:rPr>
                <w:rFonts w:ascii="Calibri" w:eastAsia="Calibri" w:hAnsi="Calibri" w:cs="Calibri"/>
                <w:sz w:val="12"/>
              </w:rPr>
              <w:t>January 15</w:t>
            </w:r>
          </w:p>
        </w:tc>
        <w:tc>
          <w:tcPr>
            <w:tcW w:w="1150" w:type="dxa"/>
            <w:tcBorders>
              <w:top w:val="single" w:sz="2" w:space="0" w:color="000000"/>
              <w:left w:val="single" w:sz="2" w:space="0" w:color="000000"/>
              <w:bottom w:val="single" w:sz="2" w:space="0" w:color="000000"/>
              <w:right w:val="single" w:sz="2" w:space="0" w:color="000000"/>
            </w:tcBorders>
          </w:tcPr>
          <w:p w14:paraId="6A958E32" w14:textId="77777777" w:rsidR="007934E7" w:rsidRDefault="00000000">
            <w:pPr>
              <w:spacing w:after="0" w:line="259" w:lineRule="auto"/>
              <w:ind w:left="23" w:right="0" w:firstLine="0"/>
            </w:pPr>
            <w:r>
              <w:rPr>
                <w:rFonts w:ascii="Calibri" w:eastAsia="Calibri" w:hAnsi="Calibri" w:cs="Calibri"/>
                <w:sz w:val="12"/>
              </w:rPr>
              <w:t>January 18</w:t>
            </w:r>
          </w:p>
        </w:tc>
        <w:tc>
          <w:tcPr>
            <w:tcW w:w="1150" w:type="dxa"/>
            <w:tcBorders>
              <w:top w:val="single" w:sz="2" w:space="0" w:color="000000"/>
              <w:left w:val="single" w:sz="2" w:space="0" w:color="000000"/>
              <w:bottom w:val="single" w:sz="2" w:space="0" w:color="000000"/>
              <w:right w:val="single" w:sz="2" w:space="0" w:color="000000"/>
            </w:tcBorders>
          </w:tcPr>
          <w:p w14:paraId="067CFBA5" w14:textId="77777777" w:rsidR="007934E7" w:rsidRDefault="00000000">
            <w:pPr>
              <w:spacing w:after="0" w:line="259" w:lineRule="auto"/>
              <w:ind w:left="23" w:right="0" w:firstLine="0"/>
            </w:pPr>
            <w:r>
              <w:rPr>
                <w:rFonts w:ascii="Calibri" w:eastAsia="Calibri" w:hAnsi="Calibri" w:cs="Calibri"/>
                <w:sz w:val="12"/>
              </w:rPr>
              <w:t>January 22</w:t>
            </w:r>
          </w:p>
        </w:tc>
        <w:tc>
          <w:tcPr>
            <w:tcW w:w="1150" w:type="dxa"/>
            <w:tcBorders>
              <w:top w:val="single" w:sz="2" w:space="0" w:color="000000"/>
              <w:left w:val="single" w:sz="2" w:space="0" w:color="000000"/>
              <w:bottom w:val="single" w:sz="2" w:space="0" w:color="000000"/>
              <w:right w:val="single" w:sz="2" w:space="0" w:color="000000"/>
            </w:tcBorders>
          </w:tcPr>
          <w:p w14:paraId="03CE9680" w14:textId="77777777" w:rsidR="007934E7" w:rsidRDefault="00000000">
            <w:pPr>
              <w:spacing w:after="0" w:line="259" w:lineRule="auto"/>
              <w:ind w:left="23" w:right="0" w:firstLine="0"/>
            </w:pPr>
            <w:r>
              <w:rPr>
                <w:rFonts w:ascii="Calibri" w:eastAsia="Calibri" w:hAnsi="Calibri" w:cs="Calibri"/>
                <w:sz w:val="12"/>
              </w:rPr>
              <w:t>February 27</w:t>
            </w:r>
          </w:p>
        </w:tc>
        <w:tc>
          <w:tcPr>
            <w:tcW w:w="1150" w:type="dxa"/>
            <w:tcBorders>
              <w:top w:val="single" w:sz="2" w:space="0" w:color="000000"/>
              <w:left w:val="single" w:sz="2" w:space="0" w:color="000000"/>
              <w:bottom w:val="single" w:sz="2" w:space="0" w:color="000000"/>
              <w:right w:val="single" w:sz="2" w:space="0" w:color="000000"/>
            </w:tcBorders>
          </w:tcPr>
          <w:p w14:paraId="277070C3" w14:textId="77777777" w:rsidR="007934E7" w:rsidRDefault="00000000">
            <w:pPr>
              <w:spacing w:after="0" w:line="259" w:lineRule="auto"/>
              <w:ind w:left="23" w:right="0" w:firstLine="0"/>
            </w:pPr>
            <w:r>
              <w:rPr>
                <w:rFonts w:ascii="Calibri" w:eastAsia="Calibri" w:hAnsi="Calibri" w:cs="Calibri"/>
                <w:sz w:val="12"/>
              </w:rPr>
              <w:t>March 28</w:t>
            </w:r>
          </w:p>
        </w:tc>
        <w:tc>
          <w:tcPr>
            <w:tcW w:w="1147" w:type="dxa"/>
            <w:tcBorders>
              <w:top w:val="single" w:sz="2" w:space="0" w:color="000000"/>
              <w:left w:val="single" w:sz="2" w:space="0" w:color="000000"/>
              <w:bottom w:val="single" w:sz="2" w:space="0" w:color="000000"/>
              <w:right w:val="single" w:sz="2" w:space="0" w:color="000000"/>
            </w:tcBorders>
          </w:tcPr>
          <w:p w14:paraId="1FA2AE87" w14:textId="77777777" w:rsidR="007934E7" w:rsidRDefault="00000000">
            <w:pPr>
              <w:spacing w:after="0" w:line="259" w:lineRule="auto"/>
              <w:ind w:left="23" w:right="0" w:firstLine="0"/>
            </w:pPr>
            <w:r>
              <w:rPr>
                <w:rFonts w:ascii="Calibri" w:eastAsia="Calibri" w:hAnsi="Calibri" w:cs="Calibri"/>
                <w:sz w:val="12"/>
              </w:rPr>
              <w:t>April 1</w:t>
            </w:r>
          </w:p>
        </w:tc>
      </w:tr>
      <w:tr w:rsidR="007934E7" w14:paraId="624C095B" w14:textId="77777777">
        <w:trPr>
          <w:trHeight w:val="300"/>
        </w:trPr>
        <w:tc>
          <w:tcPr>
            <w:tcW w:w="1147" w:type="dxa"/>
            <w:tcBorders>
              <w:top w:val="single" w:sz="2" w:space="0" w:color="000000"/>
              <w:left w:val="single" w:sz="2" w:space="0" w:color="000000"/>
              <w:bottom w:val="single" w:sz="2" w:space="0" w:color="000000"/>
              <w:right w:val="single" w:sz="2" w:space="0" w:color="000000"/>
            </w:tcBorders>
          </w:tcPr>
          <w:p w14:paraId="1C2E98E8" w14:textId="77777777" w:rsidR="007934E7" w:rsidRDefault="00000000">
            <w:pPr>
              <w:spacing w:after="0" w:line="259" w:lineRule="auto"/>
              <w:ind w:left="20" w:right="0" w:firstLine="0"/>
            </w:pPr>
            <w:r>
              <w:rPr>
                <w:rFonts w:ascii="Calibri" w:eastAsia="Calibri" w:hAnsi="Calibri" w:cs="Calibri"/>
                <w:sz w:val="12"/>
              </w:rPr>
              <w:t>2</w:t>
            </w:r>
            <w:r>
              <w:rPr>
                <w:rFonts w:ascii="Calibri" w:eastAsia="Calibri" w:hAnsi="Calibri" w:cs="Calibri"/>
                <w:sz w:val="11"/>
                <w:vertAlign w:val="superscript"/>
              </w:rPr>
              <w:t>nd</w:t>
            </w:r>
            <w:r>
              <w:rPr>
                <w:rFonts w:ascii="Calibri" w:eastAsia="Calibri" w:hAnsi="Calibri" w:cs="Calibri"/>
                <w:sz w:val="12"/>
              </w:rPr>
              <w:t xml:space="preserve"> 10-week</w:t>
            </w:r>
          </w:p>
        </w:tc>
        <w:tc>
          <w:tcPr>
            <w:tcW w:w="1150" w:type="dxa"/>
            <w:tcBorders>
              <w:top w:val="single" w:sz="2" w:space="0" w:color="000000"/>
              <w:left w:val="single" w:sz="2" w:space="0" w:color="000000"/>
              <w:bottom w:val="single" w:sz="2" w:space="0" w:color="000000"/>
              <w:right w:val="single" w:sz="2" w:space="0" w:color="000000"/>
            </w:tcBorders>
          </w:tcPr>
          <w:p w14:paraId="42ACB274" w14:textId="77777777" w:rsidR="007934E7" w:rsidRDefault="00000000">
            <w:pPr>
              <w:spacing w:after="0" w:line="259" w:lineRule="auto"/>
              <w:ind w:left="23" w:right="0" w:firstLine="0"/>
            </w:pPr>
            <w:r>
              <w:rPr>
                <w:rFonts w:ascii="Calibri" w:eastAsia="Calibri" w:hAnsi="Calibri" w:cs="Calibri"/>
                <w:sz w:val="12"/>
              </w:rPr>
              <w:t>February 15</w:t>
            </w:r>
          </w:p>
        </w:tc>
        <w:tc>
          <w:tcPr>
            <w:tcW w:w="1150" w:type="dxa"/>
            <w:tcBorders>
              <w:top w:val="single" w:sz="2" w:space="0" w:color="000000"/>
              <w:left w:val="single" w:sz="2" w:space="0" w:color="000000"/>
              <w:bottom w:val="single" w:sz="2" w:space="0" w:color="000000"/>
              <w:right w:val="single" w:sz="2" w:space="0" w:color="000000"/>
            </w:tcBorders>
          </w:tcPr>
          <w:p w14:paraId="7646F27D" w14:textId="77777777" w:rsidR="007934E7" w:rsidRDefault="00000000">
            <w:pPr>
              <w:spacing w:after="0" w:line="259" w:lineRule="auto"/>
              <w:ind w:left="23" w:right="0" w:firstLine="0"/>
            </w:pPr>
            <w:r>
              <w:rPr>
                <w:rFonts w:ascii="Calibri" w:eastAsia="Calibri" w:hAnsi="Calibri" w:cs="Calibri"/>
                <w:sz w:val="12"/>
              </w:rPr>
              <w:t>February 18</w:t>
            </w:r>
          </w:p>
        </w:tc>
        <w:tc>
          <w:tcPr>
            <w:tcW w:w="1150" w:type="dxa"/>
            <w:tcBorders>
              <w:top w:val="single" w:sz="2" w:space="0" w:color="000000"/>
              <w:left w:val="single" w:sz="2" w:space="0" w:color="000000"/>
              <w:bottom w:val="single" w:sz="2" w:space="0" w:color="000000"/>
              <w:right w:val="single" w:sz="2" w:space="0" w:color="000000"/>
            </w:tcBorders>
          </w:tcPr>
          <w:p w14:paraId="1AD1AA43" w14:textId="77777777" w:rsidR="007934E7" w:rsidRDefault="00000000">
            <w:pPr>
              <w:spacing w:after="0" w:line="259" w:lineRule="auto"/>
              <w:ind w:left="23" w:right="0" w:firstLine="0"/>
            </w:pPr>
            <w:r>
              <w:rPr>
                <w:rFonts w:ascii="Calibri" w:eastAsia="Calibri" w:hAnsi="Calibri" w:cs="Calibri"/>
                <w:sz w:val="12"/>
              </w:rPr>
              <w:t>February 20</w:t>
            </w:r>
          </w:p>
        </w:tc>
        <w:tc>
          <w:tcPr>
            <w:tcW w:w="1150" w:type="dxa"/>
            <w:tcBorders>
              <w:top w:val="single" w:sz="2" w:space="0" w:color="000000"/>
              <w:left w:val="single" w:sz="2" w:space="0" w:color="000000"/>
              <w:bottom w:val="single" w:sz="2" w:space="0" w:color="000000"/>
              <w:right w:val="single" w:sz="2" w:space="0" w:color="000000"/>
            </w:tcBorders>
          </w:tcPr>
          <w:p w14:paraId="787D81C3" w14:textId="77777777" w:rsidR="007934E7" w:rsidRDefault="00000000">
            <w:pPr>
              <w:spacing w:after="0" w:line="259" w:lineRule="auto"/>
              <w:ind w:left="23" w:right="0" w:firstLine="0"/>
            </w:pPr>
            <w:r>
              <w:rPr>
                <w:rFonts w:ascii="Calibri" w:eastAsia="Calibri" w:hAnsi="Calibri" w:cs="Calibri"/>
                <w:sz w:val="12"/>
              </w:rPr>
              <w:t>February 23</w:t>
            </w:r>
          </w:p>
        </w:tc>
        <w:tc>
          <w:tcPr>
            <w:tcW w:w="1150" w:type="dxa"/>
            <w:tcBorders>
              <w:top w:val="single" w:sz="2" w:space="0" w:color="000000"/>
              <w:left w:val="single" w:sz="2" w:space="0" w:color="000000"/>
              <w:bottom w:val="single" w:sz="2" w:space="0" w:color="000000"/>
              <w:right w:val="single" w:sz="2" w:space="0" w:color="000000"/>
            </w:tcBorders>
          </w:tcPr>
          <w:p w14:paraId="01E8033D" w14:textId="77777777" w:rsidR="007934E7" w:rsidRDefault="00000000">
            <w:pPr>
              <w:spacing w:after="0" w:line="259" w:lineRule="auto"/>
              <w:ind w:left="23" w:right="0" w:firstLine="0"/>
            </w:pPr>
            <w:r>
              <w:rPr>
                <w:rFonts w:ascii="Calibri" w:eastAsia="Calibri" w:hAnsi="Calibri" w:cs="Calibri"/>
                <w:sz w:val="12"/>
              </w:rPr>
              <w:t>February 27</w:t>
            </w:r>
          </w:p>
        </w:tc>
        <w:tc>
          <w:tcPr>
            <w:tcW w:w="1150" w:type="dxa"/>
            <w:tcBorders>
              <w:top w:val="single" w:sz="2" w:space="0" w:color="000000"/>
              <w:left w:val="single" w:sz="2" w:space="0" w:color="000000"/>
              <w:bottom w:val="single" w:sz="2" w:space="0" w:color="000000"/>
              <w:right w:val="single" w:sz="2" w:space="0" w:color="000000"/>
            </w:tcBorders>
          </w:tcPr>
          <w:p w14:paraId="3CD0F621" w14:textId="77777777" w:rsidR="007934E7" w:rsidRDefault="00000000">
            <w:pPr>
              <w:spacing w:after="0" w:line="259" w:lineRule="auto"/>
              <w:ind w:left="23" w:right="0" w:firstLine="0"/>
            </w:pPr>
            <w:r>
              <w:rPr>
                <w:rFonts w:ascii="Calibri" w:eastAsia="Calibri" w:hAnsi="Calibri" w:cs="Calibri"/>
                <w:sz w:val="12"/>
              </w:rPr>
              <w:t>April 4</w:t>
            </w:r>
          </w:p>
        </w:tc>
        <w:tc>
          <w:tcPr>
            <w:tcW w:w="1150" w:type="dxa"/>
            <w:tcBorders>
              <w:top w:val="single" w:sz="2" w:space="0" w:color="000000"/>
              <w:left w:val="single" w:sz="2" w:space="0" w:color="000000"/>
              <w:bottom w:val="single" w:sz="2" w:space="0" w:color="000000"/>
              <w:right w:val="single" w:sz="2" w:space="0" w:color="000000"/>
            </w:tcBorders>
          </w:tcPr>
          <w:p w14:paraId="377F27F5" w14:textId="77777777" w:rsidR="007934E7" w:rsidRDefault="00000000">
            <w:pPr>
              <w:spacing w:after="0" w:line="259" w:lineRule="auto"/>
              <w:ind w:left="23" w:right="0" w:firstLine="0"/>
            </w:pPr>
            <w:r>
              <w:rPr>
                <w:rFonts w:ascii="Calibri" w:eastAsia="Calibri" w:hAnsi="Calibri" w:cs="Calibri"/>
                <w:sz w:val="12"/>
              </w:rPr>
              <w:t>May 2</w:t>
            </w:r>
          </w:p>
        </w:tc>
        <w:tc>
          <w:tcPr>
            <w:tcW w:w="1147" w:type="dxa"/>
            <w:tcBorders>
              <w:top w:val="single" w:sz="2" w:space="0" w:color="000000"/>
              <w:left w:val="single" w:sz="2" w:space="0" w:color="000000"/>
              <w:bottom w:val="single" w:sz="2" w:space="0" w:color="000000"/>
              <w:right w:val="single" w:sz="2" w:space="0" w:color="000000"/>
            </w:tcBorders>
          </w:tcPr>
          <w:p w14:paraId="242CB5ED" w14:textId="77777777" w:rsidR="007934E7" w:rsidRDefault="00000000">
            <w:pPr>
              <w:spacing w:after="0" w:line="259" w:lineRule="auto"/>
              <w:ind w:left="23" w:right="0" w:firstLine="0"/>
            </w:pPr>
            <w:r>
              <w:rPr>
                <w:rFonts w:ascii="Calibri" w:eastAsia="Calibri" w:hAnsi="Calibri" w:cs="Calibri"/>
                <w:sz w:val="12"/>
              </w:rPr>
              <w:t>May 13</w:t>
            </w:r>
          </w:p>
        </w:tc>
      </w:tr>
      <w:tr w:rsidR="007934E7" w14:paraId="48A19423" w14:textId="77777777">
        <w:trPr>
          <w:trHeight w:val="985"/>
        </w:trPr>
        <w:tc>
          <w:tcPr>
            <w:tcW w:w="10344" w:type="dxa"/>
            <w:gridSpan w:val="9"/>
            <w:tcBorders>
              <w:top w:val="single" w:sz="2" w:space="0" w:color="000000"/>
              <w:left w:val="single" w:sz="2" w:space="0" w:color="000000"/>
              <w:bottom w:val="single" w:sz="2" w:space="0" w:color="000000"/>
              <w:right w:val="single" w:sz="2" w:space="0" w:color="000000"/>
            </w:tcBorders>
          </w:tcPr>
          <w:p w14:paraId="1A0FD41C" w14:textId="77777777" w:rsidR="007934E7" w:rsidRDefault="00000000">
            <w:pPr>
              <w:numPr>
                <w:ilvl w:val="0"/>
                <w:numId w:val="201"/>
              </w:numPr>
              <w:spacing w:after="14" w:line="259" w:lineRule="auto"/>
              <w:ind w:right="0" w:hanging="143"/>
            </w:pPr>
            <w:r>
              <w:rPr>
                <w:rFonts w:ascii="Calibri" w:eastAsia="Calibri" w:hAnsi="Calibri" w:cs="Calibri"/>
                <w:sz w:val="12"/>
              </w:rPr>
              <w:t>Special Session 1 (SP1) and Special Session 2 (SP2) deadlines are available on the Registrar’s Office website.</w:t>
            </w:r>
          </w:p>
          <w:p w14:paraId="6C48E6CC" w14:textId="77777777" w:rsidR="007934E7" w:rsidRDefault="00000000">
            <w:pPr>
              <w:numPr>
                <w:ilvl w:val="0"/>
                <w:numId w:val="201"/>
              </w:numPr>
              <w:spacing w:after="14" w:line="259" w:lineRule="auto"/>
              <w:ind w:right="0" w:hanging="143"/>
            </w:pPr>
            <w:r>
              <w:rPr>
                <w:rFonts w:ascii="Calibri" w:eastAsia="Calibri" w:hAnsi="Calibri" w:cs="Calibri"/>
                <w:sz w:val="12"/>
              </w:rPr>
              <w:t>Complete withdrawals on or after this date are subject to a nonrefundable $40.00 processing fee.</w:t>
            </w:r>
          </w:p>
          <w:p w14:paraId="43CB1BE4" w14:textId="77777777" w:rsidR="007934E7" w:rsidRDefault="00000000">
            <w:pPr>
              <w:numPr>
                <w:ilvl w:val="0"/>
                <w:numId w:val="201"/>
              </w:numPr>
              <w:spacing w:after="0" w:line="282" w:lineRule="auto"/>
              <w:ind w:right="0" w:hanging="143"/>
            </w:pPr>
            <w:r>
              <w:rPr>
                <w:rFonts w:ascii="Calibri" w:eastAsia="Calibri" w:hAnsi="Calibri" w:cs="Calibri"/>
                <w:sz w:val="12"/>
              </w:rPr>
              <w:t>Last date to add with permission number, last date to drop or completely withdraw without a W and receive a refund (less a nonrefundable $40.00 processing fee), last date to change from credit-to-audit or audit-to-credit.</w:t>
            </w:r>
          </w:p>
          <w:p w14:paraId="61F9D65D" w14:textId="77777777" w:rsidR="007934E7" w:rsidRDefault="00000000">
            <w:pPr>
              <w:numPr>
                <w:ilvl w:val="0"/>
                <w:numId w:val="201"/>
              </w:numPr>
              <w:spacing w:after="0" w:line="259" w:lineRule="auto"/>
              <w:ind w:right="0" w:hanging="143"/>
            </w:pPr>
            <w:r>
              <w:rPr>
                <w:rFonts w:ascii="Calibri" w:eastAsia="Calibri" w:hAnsi="Calibri" w:cs="Calibri"/>
                <w:sz w:val="12"/>
              </w:rPr>
              <w:t xml:space="preserve">Grades will not be considered official until the end-of-term processing has been completed. </w:t>
            </w:r>
          </w:p>
        </w:tc>
      </w:tr>
    </w:tbl>
    <w:p w14:paraId="79BCE132" w14:textId="77777777" w:rsidR="007934E7" w:rsidRDefault="00000000">
      <w:pPr>
        <w:spacing w:after="3" w:line="263" w:lineRule="auto"/>
        <w:ind w:left="710" w:right="0" w:hanging="10"/>
      </w:pPr>
      <w:r>
        <w:rPr>
          <w:rFonts w:ascii="Calibri" w:eastAsia="Calibri" w:hAnsi="Calibri" w:cs="Calibri"/>
          <w:sz w:val="14"/>
        </w:rPr>
        <w:t xml:space="preserve">Monday, September 16 (2024) ............... Recommended spring priority application deadline for graduate degree-seeking applicants to have all </w:t>
      </w:r>
    </w:p>
    <w:p w14:paraId="5E183D3D" w14:textId="77777777" w:rsidR="007934E7" w:rsidRDefault="00000000">
      <w:pPr>
        <w:spacing w:after="56" w:line="263" w:lineRule="auto"/>
        <w:ind w:left="3360" w:right="0" w:hanging="10"/>
      </w:pPr>
      <w:r>
        <w:rPr>
          <w:rFonts w:ascii="Calibri" w:eastAsia="Calibri" w:hAnsi="Calibri" w:cs="Calibri"/>
          <w:sz w:val="14"/>
        </w:rPr>
        <w:t>admission materials received by the Graduate College. In order to receive full consideration for spring admission, all applications must be completed and submitted to the Graduate College prior to the spring application deadline established by the individual graduate program.</w:t>
      </w:r>
    </w:p>
    <w:p w14:paraId="62F23396" w14:textId="77777777" w:rsidR="007934E7" w:rsidRDefault="00000000">
      <w:pPr>
        <w:spacing w:after="58" w:line="263" w:lineRule="auto"/>
        <w:ind w:left="710" w:right="0" w:hanging="10"/>
      </w:pPr>
      <w:r>
        <w:rPr>
          <w:rFonts w:ascii="Calibri" w:eastAsia="Calibri" w:hAnsi="Calibri" w:cs="Calibri"/>
          <w:sz w:val="14"/>
        </w:rPr>
        <w:t>Monday, September 30 (2024).............. Spring 2025 on-campus housing application available at noon for residence halls.</w:t>
      </w:r>
    </w:p>
    <w:p w14:paraId="00B1E6F3" w14:textId="77777777" w:rsidR="007934E7" w:rsidRDefault="00000000">
      <w:pPr>
        <w:spacing w:after="56" w:line="263" w:lineRule="auto"/>
        <w:ind w:left="3350" w:right="0" w:hanging="2650"/>
      </w:pPr>
      <w:r>
        <w:rPr>
          <w:rFonts w:ascii="Calibri" w:eastAsia="Calibri" w:hAnsi="Calibri" w:cs="Calibri"/>
          <w:sz w:val="14"/>
        </w:rPr>
        <w:t xml:space="preserve">Tuesday, October 1 (2024) ....................... Recommended last day to submit </w:t>
      </w:r>
      <w:r>
        <w:rPr>
          <w:rFonts w:ascii="Calibri" w:eastAsia="Calibri" w:hAnsi="Calibri" w:cs="Calibri"/>
          <w:i/>
          <w:sz w:val="14"/>
        </w:rPr>
        <w:t>2024-2025 Free Application for Federal Student Aid</w:t>
      </w:r>
      <w:r>
        <w:rPr>
          <w:rFonts w:ascii="Calibri" w:eastAsia="Calibri" w:hAnsi="Calibri" w:cs="Calibri"/>
          <w:sz w:val="14"/>
        </w:rPr>
        <w:t xml:space="preserve"> (FAFSA) for financial aid to be ready for the Spring 2025 fee payment deadline.</w:t>
      </w:r>
    </w:p>
    <w:p w14:paraId="43F5A981" w14:textId="77777777" w:rsidR="007934E7" w:rsidRDefault="00000000">
      <w:pPr>
        <w:spacing w:after="56" w:line="263" w:lineRule="auto"/>
        <w:ind w:left="3350" w:right="0" w:hanging="2650"/>
      </w:pPr>
      <w:r>
        <w:rPr>
          <w:rFonts w:ascii="Calibri" w:eastAsia="Calibri" w:hAnsi="Calibri" w:cs="Calibri"/>
          <w:sz w:val="14"/>
        </w:rPr>
        <w:t>Tuesday, October 1 (2024) ....................... Spring scholarship deadline. Last day to have all admission materials received in Admissions for new freshman and transfer students who want to be considered for scholarships for Spring 2025. The 2024-2025 FAFSA must be filed by this date to be considered for need-based scholarships.</w:t>
      </w:r>
    </w:p>
    <w:p w14:paraId="4274A0AB" w14:textId="77777777" w:rsidR="007934E7" w:rsidRDefault="00000000">
      <w:pPr>
        <w:spacing w:after="56" w:line="263" w:lineRule="auto"/>
        <w:ind w:left="3350" w:right="0" w:hanging="2650"/>
      </w:pPr>
      <w:r>
        <w:rPr>
          <w:rFonts w:ascii="Calibri" w:eastAsia="Calibri" w:hAnsi="Calibri" w:cs="Calibri"/>
          <w:sz w:val="14"/>
        </w:rPr>
        <w:t>Tuesday, October 1 (2024) ....................... Priority date for international student application materials to be received by International Admissions for spring semester consideration.</w:t>
      </w:r>
    </w:p>
    <w:p w14:paraId="0F448728" w14:textId="77777777" w:rsidR="007934E7" w:rsidRDefault="00000000">
      <w:pPr>
        <w:spacing w:after="60" w:line="263" w:lineRule="auto"/>
        <w:ind w:left="710" w:right="0" w:hanging="10"/>
      </w:pPr>
      <w:r>
        <w:rPr>
          <w:rFonts w:ascii="Calibri" w:eastAsia="Calibri" w:hAnsi="Calibri" w:cs="Calibri"/>
          <w:sz w:val="14"/>
        </w:rPr>
        <w:t>Monday, October 28 (2024) .................... Registration for continuing students begins for Spring 2025 (by appointment).</w:t>
      </w:r>
    </w:p>
    <w:p w14:paraId="5301C480" w14:textId="77777777" w:rsidR="007934E7" w:rsidRDefault="00000000">
      <w:pPr>
        <w:spacing w:after="56" w:line="263" w:lineRule="auto"/>
        <w:ind w:left="3350" w:right="0" w:hanging="2650"/>
      </w:pPr>
      <w:r>
        <w:rPr>
          <w:rFonts w:ascii="Calibri" w:eastAsia="Calibri" w:hAnsi="Calibri" w:cs="Calibri"/>
          <w:sz w:val="14"/>
        </w:rPr>
        <w:t xml:space="preserve">Monday, November 4 (2024) .................. Last day to submit an </w:t>
      </w:r>
      <w:r>
        <w:rPr>
          <w:rFonts w:ascii="Calibri" w:eastAsia="Calibri" w:hAnsi="Calibri" w:cs="Calibri"/>
          <w:i/>
          <w:sz w:val="14"/>
        </w:rPr>
        <w:t>Application for Admission to Candidacy</w:t>
      </w:r>
      <w:r>
        <w:rPr>
          <w:rFonts w:ascii="Calibri" w:eastAsia="Calibri" w:hAnsi="Calibri" w:cs="Calibri"/>
          <w:sz w:val="14"/>
        </w:rPr>
        <w:t xml:space="preserve"> form to the Graduate College for graduate degrees and certificates to be awarded in May 2025.</w:t>
      </w:r>
    </w:p>
    <w:p w14:paraId="05DC3A78" w14:textId="77777777" w:rsidR="007934E7" w:rsidRDefault="00000000">
      <w:pPr>
        <w:spacing w:after="56" w:line="263" w:lineRule="auto"/>
        <w:ind w:left="3350" w:right="0" w:hanging="2650"/>
      </w:pPr>
      <w:r>
        <w:rPr>
          <w:rFonts w:ascii="Calibri" w:eastAsia="Calibri" w:hAnsi="Calibri" w:cs="Calibri"/>
          <w:sz w:val="14"/>
        </w:rPr>
        <w:t>Sunday, December 1 (2024)..................... Standard application deadline for undergraduate, degree-seeking applicants to have all admission materials received by Admissions. Applicants who miss this application deadline will be considered for degree-seeking status on a space-available basis. Students who are not eligible for degree-seeking admission may be considered for non degree-seeking status and are ineligible for financial aid.</w:t>
      </w:r>
    </w:p>
    <w:p w14:paraId="6CBBCA82" w14:textId="77777777" w:rsidR="007934E7" w:rsidRDefault="00000000">
      <w:pPr>
        <w:spacing w:after="56" w:line="263" w:lineRule="auto"/>
        <w:ind w:left="3350" w:right="0" w:hanging="2650"/>
      </w:pPr>
      <w:r>
        <w:rPr>
          <w:rFonts w:ascii="Calibri" w:eastAsia="Calibri" w:hAnsi="Calibri" w:cs="Calibri"/>
          <w:sz w:val="14"/>
        </w:rPr>
        <w:t xml:space="preserve">Sunday, December 1 (2024)..................... Deadline for first-time, degree-seeking, domestic undergraduate students who plan to enroll to submit an online </w:t>
      </w:r>
      <w:r>
        <w:rPr>
          <w:rFonts w:ascii="Calibri" w:eastAsia="Calibri" w:hAnsi="Calibri" w:cs="Calibri"/>
          <w:i/>
          <w:sz w:val="14"/>
        </w:rPr>
        <w:t>Intent to Enroll</w:t>
      </w:r>
      <w:r>
        <w:rPr>
          <w:rFonts w:ascii="Calibri" w:eastAsia="Calibri" w:hAnsi="Calibri" w:cs="Calibri"/>
          <w:sz w:val="14"/>
        </w:rPr>
        <w:t xml:space="preserve"> form and accompanying $100.00 enrollment confirmation.</w:t>
      </w:r>
    </w:p>
    <w:p w14:paraId="7B54D0EA" w14:textId="77777777" w:rsidR="007934E7" w:rsidRDefault="00000000">
      <w:pPr>
        <w:spacing w:after="60" w:line="263" w:lineRule="auto"/>
        <w:ind w:left="710" w:right="0" w:hanging="10"/>
      </w:pPr>
      <w:r>
        <w:rPr>
          <w:rFonts w:ascii="Calibri" w:eastAsia="Calibri" w:hAnsi="Calibri" w:cs="Calibri"/>
          <w:sz w:val="14"/>
        </w:rPr>
        <w:t>Monday, December 9 (2024) .................. Registration for Non-Degree and Open Enrollment begins.</w:t>
      </w:r>
    </w:p>
    <w:p w14:paraId="7FDF8C3A" w14:textId="77777777" w:rsidR="007934E7" w:rsidRDefault="00000000">
      <w:pPr>
        <w:spacing w:after="60" w:line="263" w:lineRule="auto"/>
        <w:ind w:left="710" w:right="0" w:hanging="10"/>
      </w:pPr>
      <w:r>
        <w:rPr>
          <w:rFonts w:ascii="Calibri" w:eastAsia="Calibri" w:hAnsi="Calibri" w:cs="Calibri"/>
          <w:sz w:val="14"/>
        </w:rPr>
        <w:t>Monday, December 23 (2024) ................ Recommended date to finalize student course schedules for Spring 2025 for financial aid purposes.</w:t>
      </w:r>
    </w:p>
    <w:p w14:paraId="3E138A93" w14:textId="77777777" w:rsidR="007934E7" w:rsidRDefault="00000000">
      <w:pPr>
        <w:spacing w:after="56" w:line="263" w:lineRule="auto"/>
        <w:ind w:left="3350" w:right="0" w:hanging="2650"/>
      </w:pPr>
      <w:r>
        <w:rPr>
          <w:rFonts w:ascii="Calibri" w:eastAsia="Calibri" w:hAnsi="Calibri" w:cs="Calibri"/>
          <w:sz w:val="14"/>
        </w:rPr>
        <w:t xml:space="preserve">Monday, December 23 (2024) ................ Recommended last day to submit a </w:t>
      </w:r>
      <w:r>
        <w:rPr>
          <w:rFonts w:ascii="Calibri" w:eastAsia="Calibri" w:hAnsi="Calibri" w:cs="Calibri"/>
          <w:i/>
          <w:sz w:val="14"/>
        </w:rPr>
        <w:t>Graduate Admission Application</w:t>
      </w:r>
      <w:r>
        <w:rPr>
          <w:rFonts w:ascii="Calibri" w:eastAsia="Calibri" w:hAnsi="Calibri" w:cs="Calibri"/>
          <w:sz w:val="14"/>
        </w:rPr>
        <w:t xml:space="preserve"> to the Graduate College for Spring 2025 admission consideration.</w:t>
      </w:r>
    </w:p>
    <w:p w14:paraId="0EB80CD6" w14:textId="77777777" w:rsidR="007934E7" w:rsidRDefault="00000000">
      <w:pPr>
        <w:spacing w:after="59" w:line="263" w:lineRule="auto"/>
        <w:ind w:left="710" w:right="0" w:hanging="10"/>
      </w:pPr>
      <w:r>
        <w:rPr>
          <w:rFonts w:ascii="Calibri" w:eastAsia="Calibri" w:hAnsi="Calibri" w:cs="Calibri"/>
          <w:sz w:val="14"/>
        </w:rPr>
        <w:t>Wednesday, January 8 ............................... University, college, and department activities for faculty begin this week.</w:t>
      </w:r>
    </w:p>
    <w:p w14:paraId="45D122A4" w14:textId="77777777" w:rsidR="007934E7" w:rsidRDefault="00000000">
      <w:pPr>
        <w:spacing w:after="59" w:line="263" w:lineRule="auto"/>
        <w:ind w:left="710" w:right="0" w:hanging="10"/>
      </w:pPr>
      <w:r>
        <w:rPr>
          <w:rFonts w:ascii="Calibri" w:eastAsia="Calibri" w:hAnsi="Calibri" w:cs="Calibri"/>
          <w:sz w:val="14"/>
        </w:rPr>
        <w:t>Monday, January 13 ...................................... Course instruction begins.</w:t>
      </w:r>
    </w:p>
    <w:p w14:paraId="032AD090" w14:textId="77777777" w:rsidR="007934E7" w:rsidRDefault="00000000">
      <w:pPr>
        <w:spacing w:after="58" w:line="263" w:lineRule="auto"/>
        <w:ind w:left="710" w:right="0" w:hanging="10"/>
      </w:pPr>
      <w:r>
        <w:rPr>
          <w:rFonts w:ascii="Calibri" w:eastAsia="Calibri" w:hAnsi="Calibri" w:cs="Calibri"/>
          <w:sz w:val="14"/>
        </w:rPr>
        <w:t>Friday, January 17.......................................... Weekend courses begin.</w:t>
      </w:r>
    </w:p>
    <w:p w14:paraId="1C8FD5C5" w14:textId="77777777" w:rsidR="007934E7" w:rsidRDefault="00000000">
      <w:pPr>
        <w:spacing w:after="56" w:line="263" w:lineRule="auto"/>
        <w:ind w:left="3350" w:right="0" w:hanging="2650"/>
      </w:pPr>
      <w:r>
        <w:rPr>
          <w:rFonts w:ascii="Calibri" w:eastAsia="Calibri" w:hAnsi="Calibri" w:cs="Calibri"/>
          <w:sz w:val="14"/>
        </w:rPr>
        <w:t>Friday, January 17.......................................... Last day faculty may submit drops for nonattendance during the first week of the semester to the Registrar’s Office.</w:t>
      </w:r>
    </w:p>
    <w:p w14:paraId="5508958C" w14:textId="77777777" w:rsidR="007934E7" w:rsidRDefault="00000000">
      <w:pPr>
        <w:spacing w:after="56" w:line="263" w:lineRule="auto"/>
        <w:ind w:left="3350" w:right="0" w:hanging="2650"/>
      </w:pPr>
      <w:r>
        <w:rPr>
          <w:rFonts w:ascii="Calibri" w:eastAsia="Calibri" w:hAnsi="Calibri" w:cs="Calibri"/>
          <w:sz w:val="14"/>
        </w:rPr>
        <w:t xml:space="preserve">Friday, January 17.......................................... Deadline to apply for graduation for graduate and undergraduate degrees and certificates to be awarded in May 2025. Students apply for graduation on </w:t>
      </w:r>
      <w:hyperlink r:id="rId378">
        <w:r>
          <w:rPr>
            <w:rFonts w:ascii="Calibri" w:eastAsia="Calibri" w:hAnsi="Calibri" w:cs="Calibri"/>
            <w:color w:val="0332FF"/>
            <w:sz w:val="14"/>
          </w:rPr>
          <w:t>myBoiseState</w:t>
        </w:r>
      </w:hyperlink>
      <w:r>
        <w:rPr>
          <w:rFonts w:ascii="Calibri" w:eastAsia="Calibri" w:hAnsi="Calibri" w:cs="Calibri"/>
          <w:sz w:val="14"/>
        </w:rPr>
        <w:t xml:space="preserve">. Late applications will be accepted but a late fee will be assessed. </w:t>
      </w:r>
    </w:p>
    <w:p w14:paraId="455E086E" w14:textId="77777777" w:rsidR="007934E7" w:rsidRDefault="00000000">
      <w:pPr>
        <w:spacing w:after="3" w:line="343" w:lineRule="auto"/>
        <w:ind w:left="710" w:right="2389" w:hanging="10"/>
      </w:pPr>
      <w:r>
        <w:rPr>
          <w:rFonts w:ascii="Calibri" w:eastAsia="Calibri" w:hAnsi="Calibri" w:cs="Calibri"/>
          <w:sz w:val="14"/>
        </w:rPr>
        <w:t>Monday, January 20..................................... Dr. Martin Luther King, Jr. Day (No classes. University offices closed.) Monday, January 27 ..................................... Last day for students living on campus to downgrade residential meal plans.</w:t>
      </w:r>
    </w:p>
    <w:p w14:paraId="4376455E" w14:textId="77777777" w:rsidR="007934E7" w:rsidRDefault="00000000">
      <w:pPr>
        <w:pStyle w:val="Heading1"/>
        <w:spacing w:after="590" w:line="265" w:lineRule="auto"/>
        <w:ind w:left="5" w:right="0"/>
      </w:pPr>
      <w:r>
        <w:rPr>
          <w:sz w:val="20"/>
        </w:rPr>
        <w:t>2024-2025 ACADEMIC CALENDAR</w:t>
      </w:r>
    </w:p>
    <w:p w14:paraId="2B500616" w14:textId="77777777" w:rsidR="007934E7" w:rsidRDefault="00000000">
      <w:pPr>
        <w:spacing w:after="56" w:line="263" w:lineRule="auto"/>
        <w:ind w:left="2636" w:right="554" w:hanging="2650"/>
      </w:pPr>
      <w:r>
        <w:rPr>
          <w:rFonts w:ascii="Calibri" w:eastAsia="Calibri" w:hAnsi="Calibri" w:cs="Calibri"/>
          <w:sz w:val="14"/>
        </w:rPr>
        <w:t>Monday, January 27 ..................................... Spring financial aid Pell recalculation date. Pell Grant eligibility determined by number of credits registered on this date.</w:t>
      </w:r>
    </w:p>
    <w:p w14:paraId="380632CA" w14:textId="77777777" w:rsidR="007934E7" w:rsidRDefault="00000000">
      <w:pPr>
        <w:spacing w:after="60" w:line="263" w:lineRule="auto"/>
        <w:ind w:left="-4" w:right="0" w:hanging="10"/>
      </w:pPr>
      <w:r>
        <w:rPr>
          <w:rFonts w:ascii="Calibri" w:eastAsia="Calibri" w:hAnsi="Calibri" w:cs="Calibri"/>
          <w:sz w:val="14"/>
        </w:rPr>
        <w:t>Monday, January 27 ..................................... Last day to add graduate dissertation, thesis, project, or portfolio credit.</w:t>
      </w:r>
    </w:p>
    <w:p w14:paraId="60D73D15" w14:textId="77777777" w:rsidR="007934E7" w:rsidRDefault="00000000">
      <w:pPr>
        <w:spacing w:after="56" w:line="263" w:lineRule="auto"/>
        <w:ind w:left="2636" w:right="281" w:hanging="2650"/>
      </w:pPr>
      <w:r>
        <w:rPr>
          <w:rFonts w:ascii="Calibri" w:eastAsia="Calibri" w:hAnsi="Calibri" w:cs="Calibri"/>
          <w:sz w:val="14"/>
        </w:rPr>
        <w:t xml:space="preserve">Monday, January 27 ..................................... Last day to submit </w:t>
      </w:r>
      <w:r>
        <w:rPr>
          <w:rFonts w:ascii="Calibri" w:eastAsia="Calibri" w:hAnsi="Calibri" w:cs="Calibri"/>
          <w:i/>
          <w:sz w:val="14"/>
        </w:rPr>
        <w:t>Idaho Residency Determination Worksheet</w:t>
      </w:r>
      <w:r>
        <w:rPr>
          <w:rFonts w:ascii="Calibri" w:eastAsia="Calibri" w:hAnsi="Calibri" w:cs="Calibri"/>
          <w:sz w:val="14"/>
        </w:rPr>
        <w:t xml:space="preserve"> with documentation to the Registrar's Office to declare Idaho residency for Spring 2025 consideration.</w:t>
      </w:r>
    </w:p>
    <w:p w14:paraId="3C4F3655" w14:textId="77777777" w:rsidR="007934E7" w:rsidRDefault="00000000">
      <w:pPr>
        <w:spacing w:after="60" w:line="263" w:lineRule="auto"/>
        <w:ind w:left="-4" w:right="0" w:hanging="10"/>
      </w:pPr>
      <w:r>
        <w:rPr>
          <w:rFonts w:ascii="Calibri" w:eastAsia="Calibri" w:hAnsi="Calibri" w:cs="Calibri"/>
          <w:sz w:val="14"/>
        </w:rPr>
        <w:lastRenderedPageBreak/>
        <w:t>Friday, February 14 ....................................... Last day to add undergraduate internship and independent study.</w:t>
      </w:r>
    </w:p>
    <w:p w14:paraId="45E41D57" w14:textId="77777777" w:rsidR="007934E7" w:rsidRDefault="00000000">
      <w:pPr>
        <w:spacing w:after="56" w:line="263" w:lineRule="auto"/>
        <w:ind w:left="2636" w:right="627" w:hanging="2650"/>
      </w:pPr>
      <w:r>
        <w:rPr>
          <w:rFonts w:ascii="Calibri" w:eastAsia="Calibri" w:hAnsi="Calibri" w:cs="Calibri"/>
          <w:sz w:val="14"/>
        </w:rPr>
        <w:t>Friday, February 14 ....................................... Last day to add graduate assessment (master's preliminary examination, doctoral preliminary examination, thesis proposal, dissertation proposal, master's comprehensive examination, doctoral comprehensive examination), directed research, independent study, internship/practicum, or reading and conference.</w:t>
      </w:r>
    </w:p>
    <w:p w14:paraId="5B4670DD" w14:textId="77777777" w:rsidR="007934E7" w:rsidRDefault="00000000">
      <w:pPr>
        <w:spacing w:after="57" w:line="263" w:lineRule="auto"/>
        <w:ind w:left="-4" w:right="0" w:hanging="10"/>
      </w:pPr>
      <w:r>
        <w:rPr>
          <w:rFonts w:ascii="Calibri" w:eastAsia="Calibri" w:hAnsi="Calibri" w:cs="Calibri"/>
          <w:sz w:val="14"/>
        </w:rPr>
        <w:t>Monday, February 17.................................... Presidents’ Day (No classes. University offices closed.)</w:t>
      </w:r>
    </w:p>
    <w:p w14:paraId="3864BB75" w14:textId="77777777" w:rsidR="007934E7" w:rsidRDefault="00000000">
      <w:pPr>
        <w:spacing w:after="56" w:line="263" w:lineRule="auto"/>
        <w:ind w:left="2636" w:right="540" w:hanging="2650"/>
      </w:pPr>
      <w:r>
        <w:rPr>
          <w:rFonts w:ascii="Calibri" w:eastAsia="Calibri" w:hAnsi="Calibri" w:cs="Calibri"/>
          <w:sz w:val="14"/>
        </w:rPr>
        <w:t>Friday, March 7 ............................................... Recommended last day for final oral dissertation, thesis, or project defense for graduate degrees to be awarded in May 2025.</w:t>
      </w:r>
    </w:p>
    <w:p w14:paraId="0B7843EF" w14:textId="77777777" w:rsidR="007934E7" w:rsidRDefault="00000000">
      <w:pPr>
        <w:spacing w:after="56" w:line="263" w:lineRule="auto"/>
        <w:ind w:left="2636" w:right="638" w:hanging="2650"/>
      </w:pPr>
      <w:r>
        <w:rPr>
          <w:rFonts w:ascii="Calibri" w:eastAsia="Calibri" w:hAnsi="Calibri" w:cs="Calibri"/>
          <w:sz w:val="14"/>
        </w:rPr>
        <w:t>Friday, March 14 ............................................. Last day for students who received a thesis or dissertation enrollment waiver to submit the final version of thesis or dissertation to the Graduate College.</w:t>
      </w:r>
    </w:p>
    <w:p w14:paraId="1FD2E5CB" w14:textId="77777777" w:rsidR="007934E7" w:rsidRDefault="00000000">
      <w:pPr>
        <w:spacing w:after="56" w:line="263" w:lineRule="auto"/>
        <w:ind w:left="2636" w:right="614" w:hanging="2650"/>
      </w:pPr>
      <w:r>
        <w:rPr>
          <w:rFonts w:ascii="Calibri" w:eastAsia="Calibri" w:hAnsi="Calibri" w:cs="Calibri"/>
          <w:sz w:val="14"/>
        </w:rPr>
        <w:t xml:space="preserve">Friday, March 14 ............................................. Last day to submit advisor-approved version of dissertation or thesis with signed </w:t>
      </w:r>
      <w:r>
        <w:rPr>
          <w:rFonts w:ascii="Calibri" w:eastAsia="Calibri" w:hAnsi="Calibri" w:cs="Calibri"/>
          <w:i/>
          <w:sz w:val="14"/>
        </w:rPr>
        <w:t>Final Reading Approval</w:t>
      </w:r>
      <w:r>
        <w:rPr>
          <w:rFonts w:ascii="Calibri" w:eastAsia="Calibri" w:hAnsi="Calibri" w:cs="Calibri"/>
          <w:sz w:val="14"/>
        </w:rPr>
        <w:t xml:space="preserve">, </w:t>
      </w:r>
      <w:r>
        <w:rPr>
          <w:rFonts w:ascii="Calibri" w:eastAsia="Calibri" w:hAnsi="Calibri" w:cs="Calibri"/>
          <w:i/>
          <w:sz w:val="14"/>
        </w:rPr>
        <w:t>Access Agreement for a Thesis or Dissertation</w:t>
      </w:r>
      <w:r>
        <w:rPr>
          <w:rFonts w:ascii="Calibri" w:eastAsia="Calibri" w:hAnsi="Calibri" w:cs="Calibri"/>
          <w:sz w:val="14"/>
        </w:rPr>
        <w:t xml:space="preserve"> or </w:t>
      </w:r>
      <w:r>
        <w:rPr>
          <w:rFonts w:ascii="Calibri" w:eastAsia="Calibri" w:hAnsi="Calibri" w:cs="Calibri"/>
          <w:i/>
          <w:sz w:val="14"/>
        </w:rPr>
        <w:t>Embargo Request for a Thesis or Dissertation</w:t>
      </w:r>
      <w:r>
        <w:rPr>
          <w:rFonts w:ascii="Calibri" w:eastAsia="Calibri" w:hAnsi="Calibri" w:cs="Calibri"/>
          <w:sz w:val="14"/>
        </w:rPr>
        <w:t xml:space="preserve">, and </w:t>
      </w:r>
      <w:r>
        <w:rPr>
          <w:rFonts w:ascii="Calibri" w:eastAsia="Calibri" w:hAnsi="Calibri" w:cs="Calibri"/>
          <w:i/>
          <w:sz w:val="14"/>
        </w:rPr>
        <w:t>Thesis/ Dissertation Checklist</w:t>
      </w:r>
      <w:r>
        <w:rPr>
          <w:rFonts w:ascii="Calibri" w:eastAsia="Calibri" w:hAnsi="Calibri" w:cs="Calibri"/>
          <w:sz w:val="14"/>
        </w:rPr>
        <w:t xml:space="preserve"> forms to the Graduate College for graduate degrees to be awarded in May 2025.</w:t>
      </w:r>
    </w:p>
    <w:p w14:paraId="78C65889" w14:textId="77777777" w:rsidR="007934E7" w:rsidRDefault="00000000">
      <w:pPr>
        <w:spacing w:after="57" w:line="263" w:lineRule="auto"/>
        <w:ind w:left="-4" w:right="0" w:hanging="10"/>
      </w:pPr>
      <w:r>
        <w:rPr>
          <w:rFonts w:ascii="Calibri" w:eastAsia="Calibri" w:hAnsi="Calibri" w:cs="Calibri"/>
          <w:sz w:val="14"/>
        </w:rPr>
        <w:t xml:space="preserve">Monday–Friday, March 17-21..................... Spring Break (No Classes. University offices open.) </w:t>
      </w:r>
    </w:p>
    <w:p w14:paraId="6C3F7E05" w14:textId="77777777" w:rsidR="007934E7" w:rsidRDefault="00000000">
      <w:pPr>
        <w:spacing w:after="3" w:line="343" w:lineRule="auto"/>
        <w:ind w:left="-4" w:right="1126" w:hanging="10"/>
      </w:pPr>
      <w:r>
        <w:rPr>
          <w:rFonts w:ascii="Calibri" w:eastAsia="Calibri" w:hAnsi="Calibri" w:cs="Calibri"/>
          <w:sz w:val="14"/>
        </w:rPr>
        <w:t>Friday, April 4.................................................. Second Pell recalculation date for students enrolled in sessions with start dates on/after January 21 Friday, May 2 ................................................... Course instruction ends.</w:t>
      </w:r>
    </w:p>
    <w:p w14:paraId="5AD28891" w14:textId="77777777" w:rsidR="007934E7" w:rsidRDefault="00000000">
      <w:pPr>
        <w:spacing w:after="56" w:line="263" w:lineRule="auto"/>
        <w:ind w:left="2636" w:right="84" w:hanging="2650"/>
      </w:pPr>
      <w:r>
        <w:rPr>
          <w:rFonts w:ascii="Calibri" w:eastAsia="Calibri" w:hAnsi="Calibri" w:cs="Calibri"/>
          <w:sz w:val="14"/>
        </w:rPr>
        <w:t>Friday, May 2 ................................................... Last day to submit the final version of dissertation or thesis to the Graduate College for graduate degrees to be awarded in May 2025.</w:t>
      </w:r>
    </w:p>
    <w:p w14:paraId="59CDFB2A" w14:textId="77777777" w:rsidR="007934E7" w:rsidRDefault="00000000">
      <w:pPr>
        <w:spacing w:after="59" w:line="263" w:lineRule="auto"/>
        <w:ind w:left="-4" w:right="0" w:hanging="10"/>
      </w:pPr>
      <w:r>
        <w:rPr>
          <w:rFonts w:ascii="Calibri" w:eastAsia="Calibri" w:hAnsi="Calibri" w:cs="Calibri"/>
          <w:sz w:val="14"/>
        </w:rPr>
        <w:t>Friday, May 2 ................................................... Last Day to submit graduation applications to be considered for the current term.</w:t>
      </w:r>
    </w:p>
    <w:p w14:paraId="4E2967F4" w14:textId="77777777" w:rsidR="007934E7" w:rsidRDefault="00000000">
      <w:pPr>
        <w:spacing w:after="59" w:line="263" w:lineRule="auto"/>
        <w:ind w:left="-4" w:right="0" w:hanging="10"/>
      </w:pPr>
      <w:r>
        <w:rPr>
          <w:rFonts w:ascii="Calibri" w:eastAsia="Calibri" w:hAnsi="Calibri" w:cs="Calibri"/>
          <w:sz w:val="14"/>
        </w:rPr>
        <w:t>Sunday, May 4................................................. Weekend courses end.</w:t>
      </w:r>
    </w:p>
    <w:p w14:paraId="2585D27C" w14:textId="77777777" w:rsidR="007934E7" w:rsidRDefault="00000000">
      <w:pPr>
        <w:spacing w:after="59" w:line="263" w:lineRule="auto"/>
        <w:ind w:left="-4" w:right="0" w:hanging="10"/>
      </w:pPr>
      <w:r>
        <w:rPr>
          <w:rFonts w:ascii="Calibri" w:eastAsia="Calibri" w:hAnsi="Calibri" w:cs="Calibri"/>
          <w:sz w:val="14"/>
        </w:rPr>
        <w:t>Monday–Friday, May 5 - May 9 ............... Final semester examinations for the Regular session. Exam schedule listed on the Registrar’s Office website.</w:t>
      </w:r>
    </w:p>
    <w:p w14:paraId="19E8A688" w14:textId="77777777" w:rsidR="007934E7" w:rsidRDefault="00000000">
      <w:pPr>
        <w:spacing w:after="3" w:line="263" w:lineRule="auto"/>
        <w:ind w:left="-4" w:right="0" w:hanging="10"/>
      </w:pPr>
      <w:r>
        <w:rPr>
          <w:rFonts w:ascii="Calibri" w:eastAsia="Calibri" w:hAnsi="Calibri" w:cs="Calibri"/>
          <w:sz w:val="14"/>
        </w:rPr>
        <w:t xml:space="preserve">Friday, May 9 ................................................... Last day to submit an advisor-approved copy of thesis or dissertation, along with signed </w:t>
      </w:r>
      <w:r>
        <w:rPr>
          <w:rFonts w:ascii="Calibri" w:eastAsia="Calibri" w:hAnsi="Calibri" w:cs="Calibri"/>
          <w:i/>
          <w:sz w:val="14"/>
        </w:rPr>
        <w:t xml:space="preserve">Final Reading </w:t>
      </w:r>
    </w:p>
    <w:p w14:paraId="0D496DD3" w14:textId="77777777" w:rsidR="007934E7" w:rsidRDefault="00000000">
      <w:pPr>
        <w:spacing w:after="56" w:line="263" w:lineRule="auto"/>
        <w:ind w:left="2660" w:right="648" w:hanging="10"/>
      </w:pPr>
      <w:r>
        <w:rPr>
          <w:rFonts w:ascii="Calibri" w:eastAsia="Calibri" w:hAnsi="Calibri" w:cs="Calibri"/>
          <w:i/>
          <w:sz w:val="14"/>
        </w:rPr>
        <w:t>Approval</w:t>
      </w:r>
      <w:r>
        <w:rPr>
          <w:rFonts w:ascii="Calibri" w:eastAsia="Calibri" w:hAnsi="Calibri" w:cs="Calibri"/>
          <w:sz w:val="14"/>
        </w:rPr>
        <w:t xml:space="preserve">, </w:t>
      </w:r>
      <w:r>
        <w:rPr>
          <w:rFonts w:ascii="Calibri" w:eastAsia="Calibri" w:hAnsi="Calibri" w:cs="Calibri"/>
          <w:i/>
          <w:sz w:val="14"/>
        </w:rPr>
        <w:t>Access Agreement for a Thesis or Dissertation</w:t>
      </w:r>
      <w:r>
        <w:rPr>
          <w:rFonts w:ascii="Calibri" w:eastAsia="Calibri" w:hAnsi="Calibri" w:cs="Calibri"/>
          <w:sz w:val="14"/>
        </w:rPr>
        <w:t xml:space="preserve"> or </w:t>
      </w:r>
      <w:r>
        <w:rPr>
          <w:rFonts w:ascii="Calibri" w:eastAsia="Calibri" w:hAnsi="Calibri" w:cs="Calibri"/>
          <w:i/>
          <w:sz w:val="14"/>
        </w:rPr>
        <w:t>Embargo Request for a Thesis or Dissertation</w:t>
      </w:r>
      <w:r>
        <w:rPr>
          <w:rFonts w:ascii="Calibri" w:eastAsia="Calibri" w:hAnsi="Calibri" w:cs="Calibri"/>
          <w:sz w:val="14"/>
        </w:rPr>
        <w:t xml:space="preserve">, and </w:t>
      </w:r>
      <w:r>
        <w:rPr>
          <w:rFonts w:ascii="Calibri" w:eastAsia="Calibri" w:hAnsi="Calibri" w:cs="Calibri"/>
          <w:i/>
          <w:sz w:val="14"/>
        </w:rPr>
        <w:t>Thesis/Dissertation Checklist</w:t>
      </w:r>
      <w:r>
        <w:rPr>
          <w:rFonts w:ascii="Calibri" w:eastAsia="Calibri" w:hAnsi="Calibri" w:cs="Calibri"/>
          <w:sz w:val="14"/>
        </w:rPr>
        <w:t xml:space="preserve"> forms, to the Graduate College to receive a thesis or dissertation enrollment waiver for the subsequent semester.</w:t>
      </w:r>
    </w:p>
    <w:p w14:paraId="5506F6E4" w14:textId="77777777" w:rsidR="007934E7" w:rsidRDefault="00000000">
      <w:pPr>
        <w:spacing w:after="60" w:line="263" w:lineRule="auto"/>
        <w:ind w:left="-4" w:right="0" w:hanging="10"/>
      </w:pPr>
      <w:r>
        <w:rPr>
          <w:rFonts w:ascii="Calibri" w:eastAsia="Calibri" w:hAnsi="Calibri" w:cs="Calibri"/>
          <w:sz w:val="14"/>
        </w:rPr>
        <w:t xml:space="preserve">Saturday, May 10 ............................................ Commencement </w:t>
      </w:r>
    </w:p>
    <w:p w14:paraId="073A6E5C" w14:textId="77777777" w:rsidR="007934E7" w:rsidRDefault="00000000">
      <w:pPr>
        <w:spacing w:after="3" w:line="263" w:lineRule="auto"/>
        <w:ind w:left="-4" w:right="0" w:hanging="10"/>
      </w:pPr>
      <w:r>
        <w:rPr>
          <w:rFonts w:ascii="Calibri" w:eastAsia="Calibri" w:hAnsi="Calibri" w:cs="Calibri"/>
          <w:sz w:val="14"/>
        </w:rPr>
        <w:t xml:space="preserve">Tuesday, May 13 .............................................. Grade reports due on </w:t>
      </w:r>
      <w:hyperlink r:id="rId379">
        <w:r>
          <w:rPr>
            <w:rFonts w:ascii="Calibri" w:eastAsia="Calibri" w:hAnsi="Calibri" w:cs="Calibri"/>
            <w:color w:val="0332FF"/>
            <w:sz w:val="14"/>
          </w:rPr>
          <w:t>myBoiseState</w:t>
        </w:r>
      </w:hyperlink>
      <w:r>
        <w:rPr>
          <w:rFonts w:ascii="Calibri" w:eastAsia="Calibri" w:hAnsi="Calibri" w:cs="Calibri"/>
          <w:sz w:val="14"/>
        </w:rPr>
        <w:t>.</w:t>
      </w:r>
    </w:p>
    <w:p w14:paraId="67A8779E" w14:textId="77777777" w:rsidR="007934E7" w:rsidRDefault="00000000">
      <w:pPr>
        <w:pStyle w:val="Heading1"/>
        <w:ind w:left="1319" w:right="0"/>
      </w:pPr>
      <w:r>
        <w:t>Chapter 1—An Introduction to Boise State University</w:t>
      </w:r>
    </w:p>
    <w:p w14:paraId="4501CB14" w14:textId="77777777" w:rsidR="007934E7" w:rsidRDefault="007934E7">
      <w:pPr>
        <w:sectPr w:rsidR="007934E7">
          <w:type w:val="continuous"/>
          <w:pgSz w:w="12240" w:h="15840"/>
          <w:pgMar w:top="482" w:right="620" w:bottom="1008" w:left="610" w:header="720" w:footer="720" w:gutter="0"/>
          <w:cols w:space="720"/>
        </w:sectPr>
      </w:pPr>
    </w:p>
    <w:p w14:paraId="70D8A092" w14:textId="77777777" w:rsidR="007934E7" w:rsidRDefault="00000000">
      <w:pPr>
        <w:pStyle w:val="Heading2"/>
        <w:ind w:left="25"/>
      </w:pPr>
      <w:r>
        <w:t>The City of Boise</w:t>
      </w:r>
    </w:p>
    <w:p w14:paraId="4194E6DE" w14:textId="77777777" w:rsidR="007934E7" w:rsidRDefault="00000000">
      <w:pPr>
        <w:ind w:left="23" w:right="34"/>
      </w:pPr>
      <w:r>
        <w:t>Located along the Boise River in the shadows of the beautiful Rocky Mountain foothills, Boise State University is a vital component of Idaho’s capital city, a hub of business, the arts, health care, industry, technology and the power and politics of the Statehouse.</w:t>
      </w:r>
    </w:p>
    <w:p w14:paraId="0869A6CC" w14:textId="77777777" w:rsidR="007934E7" w:rsidRDefault="00000000">
      <w:pPr>
        <w:ind w:left="23" w:right="34"/>
      </w:pPr>
      <w:r>
        <w:t>A 10-minute stroll from campus puts you downtown, where businesses cater to the college crowd, making it easy to take advantage of coffeehouses, restaurants, dance clubs and the city’s thriving cultural and entertainment scene. Even with big city amenities, Boise offers a safe, small-town feel and has repeatedly been named in the Top 10 for business, lifestyle and great outdoor recreation.</w:t>
      </w:r>
    </w:p>
    <w:p w14:paraId="583092E9" w14:textId="77777777" w:rsidR="007934E7" w:rsidRDefault="00000000">
      <w:pPr>
        <w:ind w:left="23" w:right="34"/>
      </w:pPr>
      <w:r>
        <w:t>The City of Trees offers many unique attractions, including the Basque Museum and Cultural Center, Idaho Anne Frank Human Rights Memorial, the Idaho Shakespeare Festival, the World Center for Birds of Prey and a whitewater park on the Boise River.</w:t>
      </w:r>
    </w:p>
    <w:p w14:paraId="5A80D454" w14:textId="77777777" w:rsidR="007934E7" w:rsidRDefault="00000000">
      <w:pPr>
        <w:ind w:left="23" w:right="34"/>
      </w:pPr>
      <w:r>
        <w:t>The Boise Greenbelt, a more than 20-mile network of city parks and riverside paths, skirts the edge of campus. A footbridge spans the Boise River, linking Boise State to Julia Davis Park, home of the Boise Art Museum, Idaho State Museum, Idaho Black History Museum and Zoo Boise.</w:t>
      </w:r>
    </w:p>
    <w:p w14:paraId="1B5E72A2" w14:textId="77777777" w:rsidR="007934E7" w:rsidRDefault="00000000">
      <w:pPr>
        <w:ind w:left="23" w:right="34"/>
      </w:pPr>
      <w:r>
        <w:t>Beyond the city is a land of great variety. To the south are rich farmlands, a rugged, high-mountain desert, North America’s tallest sand dunes and the famous Snake River Birds of Prey National Conservation Area. To the north, forests, whitewater rivers and mountain lakes provide opportunities for fishing, hiking, hunting and kayaking. Bogus Basin ski resort is just 16 miles from campus and world-famous Sun Valley is less than three hours away.</w:t>
      </w:r>
    </w:p>
    <w:p w14:paraId="11607BB5" w14:textId="77777777" w:rsidR="007934E7" w:rsidRDefault="00000000">
      <w:pPr>
        <w:spacing w:after="147"/>
        <w:ind w:left="23" w:right="34"/>
      </w:pPr>
      <w:r>
        <w:t>Campus entertainment includes Idaho Dance Theatre, Opera Idaho, Ballet Idaho, the Gene Harris Jazz Festival, Boise Philharmonic and a variety of other university and civic performing arts groups. Nationally renowned artists and touring companies like Elton John, Jimmy Buffet, Cirque du Soleil and Wicked frequently perform in the Morrison Center for the Performing Arts and ExtraMile Arena on campus. In addition, ExtraMile Arena hosts a number of campus and national sporting events.</w:t>
      </w:r>
    </w:p>
    <w:p w14:paraId="3D7693D7" w14:textId="77777777" w:rsidR="007934E7" w:rsidRDefault="00000000">
      <w:pPr>
        <w:pStyle w:val="Heading2"/>
        <w:ind w:left="25"/>
      </w:pPr>
      <w:r>
        <w:t>Mission</w:t>
      </w:r>
    </w:p>
    <w:p w14:paraId="091264B8" w14:textId="77777777" w:rsidR="007934E7" w:rsidRDefault="00000000">
      <w:pPr>
        <w:spacing w:after="147"/>
        <w:ind w:left="23" w:right="34"/>
      </w:pPr>
      <w:r>
        <w:t>Boise State provides an innovative, transformative, and equitable educational environment that prepares students for success and advances Idaho and the world.</w:t>
      </w:r>
    </w:p>
    <w:p w14:paraId="21AE9082" w14:textId="77777777" w:rsidR="007934E7" w:rsidRDefault="00000000">
      <w:pPr>
        <w:pStyle w:val="Heading2"/>
        <w:ind w:left="25"/>
      </w:pPr>
      <w:r>
        <w:t>Themes</w:t>
      </w:r>
    </w:p>
    <w:p w14:paraId="40EA7E67" w14:textId="77777777" w:rsidR="007934E7" w:rsidRDefault="00000000">
      <w:pPr>
        <w:spacing w:after="147"/>
        <w:ind w:left="23" w:right="34"/>
      </w:pPr>
      <w:r>
        <w:t>Foster Student Success, Advance Idaho, Strengthen a Culture of Innovation and Global Impact</w:t>
      </w:r>
    </w:p>
    <w:p w14:paraId="7F001194" w14:textId="77777777" w:rsidR="007934E7" w:rsidRDefault="00000000">
      <w:pPr>
        <w:pStyle w:val="Heading2"/>
        <w:ind w:left="25"/>
      </w:pPr>
      <w:r>
        <w:t>Vision</w:t>
      </w:r>
    </w:p>
    <w:p w14:paraId="40AF44A4" w14:textId="77777777" w:rsidR="007934E7" w:rsidRDefault="00000000">
      <w:pPr>
        <w:spacing w:after="147"/>
        <w:ind w:left="23" w:right="34"/>
      </w:pPr>
      <w:r>
        <w:t>To be a premier student-success driven research university innovating for statewide and global impact.</w:t>
      </w:r>
    </w:p>
    <w:p w14:paraId="1EE91462" w14:textId="77777777" w:rsidR="007934E7" w:rsidRDefault="00000000">
      <w:pPr>
        <w:pStyle w:val="Heading2"/>
        <w:spacing w:after="66"/>
        <w:ind w:left="25"/>
      </w:pPr>
      <w:r>
        <w:t>Goals and Strategies</w:t>
      </w:r>
    </w:p>
    <w:p w14:paraId="6EBFAE0B" w14:textId="77777777" w:rsidR="007934E7" w:rsidRDefault="00000000">
      <w:pPr>
        <w:spacing w:after="47" w:line="248" w:lineRule="auto"/>
        <w:ind w:left="11" w:right="46" w:hanging="10"/>
      </w:pPr>
      <w:r>
        <w:rPr>
          <w:rFonts w:ascii="Calibri" w:eastAsia="Calibri" w:hAnsi="Calibri" w:cs="Calibri"/>
        </w:rPr>
        <w:t>Goal: Improve Educational Access and Student Success</w:t>
      </w:r>
    </w:p>
    <w:p w14:paraId="4A84CFE9" w14:textId="77777777" w:rsidR="007934E7" w:rsidRDefault="00000000">
      <w:pPr>
        <w:ind w:left="23" w:right="34"/>
      </w:pPr>
      <w:r>
        <w:t>Enhance the comprehensive student experience with a focus on student success and post-graduate outcomes.</w:t>
      </w:r>
    </w:p>
    <w:p w14:paraId="6428F77B" w14:textId="77777777" w:rsidR="007934E7" w:rsidRDefault="00000000">
      <w:pPr>
        <w:ind w:left="23" w:right="34"/>
      </w:pPr>
      <w:r>
        <w:t>Strategies:</w:t>
      </w:r>
    </w:p>
    <w:p w14:paraId="12AB21B9" w14:textId="77777777" w:rsidR="007934E7" w:rsidRDefault="00000000">
      <w:pPr>
        <w:numPr>
          <w:ilvl w:val="0"/>
          <w:numId w:val="2"/>
        </w:numPr>
        <w:spacing w:after="3"/>
        <w:ind w:right="34" w:hanging="214"/>
      </w:pPr>
      <w:r>
        <w:t>Create and enact a comprehensive, strategic enrollment and student success plan, including components related to supporting the whole student, recruitment, retention, graduation, and addressing equity gaps.</w:t>
      </w:r>
    </w:p>
    <w:p w14:paraId="4A39693C" w14:textId="77777777" w:rsidR="007934E7" w:rsidRDefault="00000000">
      <w:pPr>
        <w:numPr>
          <w:ilvl w:val="0"/>
          <w:numId w:val="2"/>
        </w:numPr>
        <w:spacing w:after="3"/>
        <w:ind w:right="34" w:hanging="214"/>
      </w:pPr>
      <w:r>
        <w:t>Integrate career education and experiential learning opportunities into the curriculum and the student experience to improve career readiness and post-graduation outcomes.</w:t>
      </w:r>
    </w:p>
    <w:p w14:paraId="1786F106" w14:textId="77777777" w:rsidR="007934E7" w:rsidRDefault="00000000">
      <w:pPr>
        <w:numPr>
          <w:ilvl w:val="0"/>
          <w:numId w:val="2"/>
        </w:numPr>
        <w:spacing w:after="3"/>
        <w:ind w:right="34" w:hanging="214"/>
      </w:pPr>
      <w:r>
        <w:t>Expand educational access for all Idahoans through improved outreach, communication, financial aid, philanthropy, online resources and education.</w:t>
      </w:r>
    </w:p>
    <w:p w14:paraId="2ED93EEF" w14:textId="77777777" w:rsidR="007934E7" w:rsidRDefault="00000000">
      <w:pPr>
        <w:numPr>
          <w:ilvl w:val="0"/>
          <w:numId w:val="2"/>
        </w:numPr>
        <w:ind w:right="34" w:hanging="214"/>
      </w:pPr>
      <w:r>
        <w:t>Cultivate a commitment to high-quality, new and innovative learning experiences in all courses, curricula and co-curricula.</w:t>
      </w:r>
    </w:p>
    <w:p w14:paraId="5F5022CD" w14:textId="77777777" w:rsidR="007934E7" w:rsidRDefault="00000000">
      <w:pPr>
        <w:spacing w:after="47" w:line="248" w:lineRule="auto"/>
        <w:ind w:left="11" w:right="46" w:hanging="10"/>
      </w:pPr>
      <w:r>
        <w:rPr>
          <w:rFonts w:ascii="Calibri" w:eastAsia="Calibri" w:hAnsi="Calibri" w:cs="Calibri"/>
        </w:rPr>
        <w:t>Goal: Innovation for Institutional Impact</w:t>
      </w:r>
    </w:p>
    <w:p w14:paraId="2053F35B" w14:textId="77777777" w:rsidR="007934E7" w:rsidRDefault="00000000">
      <w:pPr>
        <w:ind w:left="23" w:right="34"/>
      </w:pPr>
      <w:r>
        <w:t>Expand and implement leading-edge innovations to provide access to integrated high-quality teaching, service, research and creative activities.</w:t>
      </w:r>
    </w:p>
    <w:p w14:paraId="4FABBE94" w14:textId="77777777" w:rsidR="007934E7" w:rsidRDefault="00000000">
      <w:pPr>
        <w:ind w:left="23" w:right="34"/>
      </w:pPr>
      <w:r>
        <w:t>Strategies:</w:t>
      </w:r>
    </w:p>
    <w:p w14:paraId="0ABB096A" w14:textId="77777777" w:rsidR="007934E7" w:rsidRDefault="00000000">
      <w:pPr>
        <w:numPr>
          <w:ilvl w:val="0"/>
          <w:numId w:val="3"/>
        </w:numPr>
        <w:spacing w:after="4"/>
        <w:ind w:right="34" w:hanging="214"/>
      </w:pPr>
      <w:r>
        <w:t>Create an enduring culture of innovation.</w:t>
      </w:r>
    </w:p>
    <w:p w14:paraId="4464CC39" w14:textId="77777777" w:rsidR="007934E7" w:rsidRDefault="00000000">
      <w:pPr>
        <w:numPr>
          <w:ilvl w:val="0"/>
          <w:numId w:val="3"/>
        </w:numPr>
        <w:spacing w:after="3"/>
        <w:ind w:right="34" w:hanging="214"/>
      </w:pPr>
      <w:r>
        <w:t>Build scalable university structures and align philanthropic and strategic investments that support innovation.</w:t>
      </w:r>
    </w:p>
    <w:p w14:paraId="69FB80B2" w14:textId="77777777" w:rsidR="007934E7" w:rsidRDefault="00000000">
      <w:pPr>
        <w:numPr>
          <w:ilvl w:val="0"/>
          <w:numId w:val="3"/>
        </w:numPr>
        <w:ind w:right="34" w:hanging="214"/>
      </w:pPr>
      <w:r>
        <w:t>Establish individual and collective opportunity and accountability for innovation.</w:t>
      </w:r>
    </w:p>
    <w:p w14:paraId="70850C45" w14:textId="77777777" w:rsidR="007934E7" w:rsidRDefault="00000000">
      <w:pPr>
        <w:spacing w:after="47" w:line="248" w:lineRule="auto"/>
        <w:ind w:left="11" w:right="46" w:hanging="10"/>
      </w:pPr>
      <w:r>
        <w:rPr>
          <w:rFonts w:ascii="Calibri" w:eastAsia="Calibri" w:hAnsi="Calibri" w:cs="Calibri"/>
        </w:rPr>
        <w:t>Goal: Advance Research and Creative Activity</w:t>
      </w:r>
    </w:p>
    <w:p w14:paraId="3B34AA94" w14:textId="77777777" w:rsidR="007934E7" w:rsidRDefault="00000000">
      <w:pPr>
        <w:ind w:left="23" w:right="34"/>
      </w:pPr>
      <w:r>
        <w:t>Develop research that positively impacts lives and breaks down traditional barriers so researchers and students can collaborate on big problems.</w:t>
      </w:r>
    </w:p>
    <w:p w14:paraId="6E80BED0" w14:textId="77777777" w:rsidR="007934E7" w:rsidRDefault="00000000">
      <w:pPr>
        <w:ind w:left="23" w:right="34"/>
      </w:pPr>
      <w:r>
        <w:lastRenderedPageBreak/>
        <w:t>Strategies:</w:t>
      </w:r>
    </w:p>
    <w:p w14:paraId="5C25239A" w14:textId="77777777" w:rsidR="007934E7" w:rsidRDefault="00000000">
      <w:pPr>
        <w:numPr>
          <w:ilvl w:val="0"/>
          <w:numId w:val="4"/>
        </w:numPr>
        <w:spacing w:after="3"/>
        <w:ind w:right="34" w:hanging="214"/>
      </w:pPr>
      <w:r>
        <w:t>Provide the physical space, policies, information systems, technology, budgetary and human resources to sustain and grow research and creative activities.</w:t>
      </w:r>
    </w:p>
    <w:p w14:paraId="17D3B678" w14:textId="77777777" w:rsidR="007934E7" w:rsidRDefault="00000000">
      <w:pPr>
        <w:numPr>
          <w:ilvl w:val="0"/>
          <w:numId w:val="4"/>
        </w:numPr>
        <w:spacing w:after="3"/>
        <w:ind w:right="34" w:hanging="214"/>
      </w:pPr>
      <w:r>
        <w:t>Develop an integrated, transdisciplinary, and accessible research ecosystem dedicated to student excellence and success.</w:t>
      </w:r>
    </w:p>
    <w:p w14:paraId="300BE62C" w14:textId="77777777" w:rsidR="007934E7" w:rsidRDefault="00000000">
      <w:pPr>
        <w:numPr>
          <w:ilvl w:val="0"/>
          <w:numId w:val="4"/>
        </w:numPr>
        <w:ind w:right="34" w:hanging="214"/>
      </w:pPr>
      <w:r>
        <w:t>Invest in a Grand Challenges initiative to propel a transdisciplinary model for research and creative activity.</w:t>
      </w:r>
    </w:p>
    <w:p w14:paraId="5389F1E3" w14:textId="77777777" w:rsidR="007934E7" w:rsidRDefault="00000000">
      <w:pPr>
        <w:spacing w:after="47" w:line="248" w:lineRule="auto"/>
        <w:ind w:left="11" w:right="46" w:hanging="10"/>
      </w:pPr>
      <w:r>
        <w:rPr>
          <w:rFonts w:ascii="Calibri" w:eastAsia="Calibri" w:hAnsi="Calibri" w:cs="Calibri"/>
        </w:rPr>
        <w:t>Goal: Foster Thriving Community</w:t>
      </w:r>
    </w:p>
    <w:p w14:paraId="6E116B60" w14:textId="77777777" w:rsidR="007934E7" w:rsidRDefault="00000000">
      <w:pPr>
        <w:ind w:left="23" w:right="34"/>
      </w:pPr>
      <w:r>
        <w:t>Promote and advance a fair, equitable, and accessible environment to enable all members of the campus community to make a living, make a life and make a difference.</w:t>
      </w:r>
    </w:p>
    <w:p w14:paraId="2D5140E1" w14:textId="77777777" w:rsidR="007934E7" w:rsidRDefault="00000000">
      <w:pPr>
        <w:ind w:left="23" w:right="34"/>
      </w:pPr>
      <w:r>
        <w:t>Strategies:</w:t>
      </w:r>
    </w:p>
    <w:p w14:paraId="2132CD15" w14:textId="77777777" w:rsidR="007934E7" w:rsidRDefault="00000000">
      <w:pPr>
        <w:numPr>
          <w:ilvl w:val="0"/>
          <w:numId w:val="5"/>
        </w:numPr>
        <w:spacing w:after="3"/>
        <w:ind w:right="34" w:hanging="214"/>
      </w:pPr>
      <w:r>
        <w:t>Advance a learning and working environment dedicated to the flourishing, sense of belonging, and freedom of expression among all students, faculty, staff, alumni, and friends of the university.</w:t>
      </w:r>
    </w:p>
    <w:p w14:paraId="34F27433" w14:textId="77777777" w:rsidR="007934E7" w:rsidRDefault="00000000">
      <w:pPr>
        <w:numPr>
          <w:ilvl w:val="0"/>
          <w:numId w:val="5"/>
        </w:numPr>
        <w:spacing w:after="3"/>
        <w:ind w:right="34" w:hanging="214"/>
      </w:pPr>
      <w:r>
        <w:t>Create a comprehensive, whole-employee experience that aligns university resources and is designed to enhance employee well-being and career growth at the university.</w:t>
      </w:r>
    </w:p>
    <w:p w14:paraId="54608CA3" w14:textId="77777777" w:rsidR="007934E7" w:rsidRDefault="00000000">
      <w:pPr>
        <w:numPr>
          <w:ilvl w:val="0"/>
          <w:numId w:val="5"/>
        </w:numPr>
        <w:spacing w:after="3"/>
        <w:ind w:right="34" w:hanging="214"/>
      </w:pPr>
      <w:r>
        <w:t>Create a transparent, centralized business operations model that responsibly uses university resources, supports collaboration, and promotes consistency across individual campus units.</w:t>
      </w:r>
    </w:p>
    <w:p w14:paraId="17002754" w14:textId="77777777" w:rsidR="007934E7" w:rsidRDefault="00000000">
      <w:pPr>
        <w:numPr>
          <w:ilvl w:val="0"/>
          <w:numId w:val="5"/>
        </w:numPr>
        <w:ind w:right="34" w:hanging="214"/>
      </w:pPr>
      <w:r>
        <w:t>Foster a sustainable campus that is both environmentally and socially responsible as well as economically feasible.</w:t>
      </w:r>
    </w:p>
    <w:p w14:paraId="7BF17A62" w14:textId="77777777" w:rsidR="007934E7" w:rsidRDefault="00000000">
      <w:pPr>
        <w:spacing w:after="47" w:line="248" w:lineRule="auto"/>
        <w:ind w:left="11" w:right="46" w:hanging="10"/>
      </w:pPr>
      <w:r>
        <w:rPr>
          <w:rFonts w:ascii="Calibri" w:eastAsia="Calibri" w:hAnsi="Calibri" w:cs="Calibri"/>
        </w:rPr>
        <w:t>Goal: Trailblaze Programs and Partnerships</w:t>
      </w:r>
    </w:p>
    <w:p w14:paraId="79F0FCA1" w14:textId="77777777" w:rsidR="007934E7" w:rsidRDefault="00000000">
      <w:pPr>
        <w:ind w:left="23" w:right="34"/>
      </w:pPr>
      <w:r>
        <w:t>By partnering with industry, government, and community organizations, enhance and foster path breaking interdisciplinary programs and activities that transcend traditional fields of study.</w:t>
      </w:r>
    </w:p>
    <w:p w14:paraId="2D18B695" w14:textId="77777777" w:rsidR="007934E7" w:rsidRDefault="00000000">
      <w:pPr>
        <w:ind w:left="23" w:right="34"/>
      </w:pPr>
      <w:r>
        <w:t>Strategies:</w:t>
      </w:r>
    </w:p>
    <w:p w14:paraId="282142FA" w14:textId="77777777" w:rsidR="007934E7" w:rsidRDefault="00000000">
      <w:pPr>
        <w:numPr>
          <w:ilvl w:val="0"/>
          <w:numId w:val="6"/>
        </w:numPr>
        <w:spacing w:after="3"/>
        <w:ind w:right="34" w:hanging="214"/>
      </w:pPr>
      <w:r>
        <w:t>Leverage existing partnerships and programs and develop new opportunities with Idaho employers and private partnerships to address workforce, research, educational, and service needs.</w:t>
      </w:r>
    </w:p>
    <w:p w14:paraId="1F134A49" w14:textId="77777777" w:rsidR="007934E7" w:rsidRDefault="00000000">
      <w:pPr>
        <w:numPr>
          <w:ilvl w:val="0"/>
          <w:numId w:val="6"/>
        </w:numPr>
        <w:spacing w:after="3"/>
        <w:ind w:right="34" w:hanging="214"/>
      </w:pPr>
      <w:r>
        <w:t>Expand partnerships across Idaho to ensure rural communities have access to high-quality educational programming that fits their needs.</w:t>
      </w:r>
    </w:p>
    <w:p w14:paraId="4215A7B7" w14:textId="77777777" w:rsidR="007934E7" w:rsidRDefault="00000000">
      <w:pPr>
        <w:numPr>
          <w:ilvl w:val="0"/>
          <w:numId w:val="6"/>
        </w:numPr>
        <w:spacing w:after="147"/>
        <w:ind w:right="34" w:hanging="214"/>
      </w:pPr>
      <w:r>
        <w:t>Create interdisciplinary structures to facilitate meaningful connections and experiences for students, faculty, and staff.</w:t>
      </w:r>
    </w:p>
    <w:p w14:paraId="53CFDF1C" w14:textId="77777777" w:rsidR="007934E7" w:rsidRDefault="00000000">
      <w:pPr>
        <w:pStyle w:val="Heading2"/>
        <w:ind w:left="25"/>
      </w:pPr>
      <w:r>
        <w:t>The University’s History</w:t>
      </w:r>
    </w:p>
    <w:p w14:paraId="68AF27E3" w14:textId="77777777" w:rsidR="007934E7" w:rsidRDefault="00000000">
      <w:pPr>
        <w:ind w:left="23" w:right="34"/>
      </w:pPr>
      <w:r>
        <w:t>In 1932, the Episcopal Church founded Boise Junior College, the first postsecondary school in Idaho’s capital city. When the Episcopal Church discontinued its sponsorship in 1934, Boise Junior College became a nonprofit, private corporation sponsored by the Boise Chamber of Commerce and the community. In 1939, the State Legislature created a junior-college taxing district to fund the quickly growing institution.</w:t>
      </w:r>
    </w:p>
    <w:p w14:paraId="229A0CD4" w14:textId="77777777" w:rsidR="007934E7" w:rsidRDefault="00000000">
      <w:pPr>
        <w:ind w:left="23" w:right="34"/>
      </w:pPr>
      <w:r>
        <w:t xml:space="preserve">By the end of the 1930s, Boise Junior College boasted an enrollment of 600 students. Originally located at St. Margaret’s Hall near the present site of St. Luke’s Regional Medical Center, the college was moved in 1940 to its present location alongside the Boise River. In 1965, Boise Junior College </w:t>
      </w:r>
    </w:p>
    <w:p w14:paraId="0AEAE0EF" w14:textId="77777777" w:rsidR="007934E7" w:rsidRDefault="007934E7">
      <w:pPr>
        <w:sectPr w:rsidR="007934E7">
          <w:type w:val="continuous"/>
          <w:pgSz w:w="12240" w:h="15840"/>
          <w:pgMar w:top="1440" w:right="621" w:bottom="1440" w:left="1310" w:header="720" w:footer="720" w:gutter="0"/>
          <w:cols w:num="2" w:space="482"/>
        </w:sectPr>
      </w:pPr>
    </w:p>
    <w:p w14:paraId="6FC3E1F9" w14:textId="77777777" w:rsidR="007934E7" w:rsidRDefault="00000000">
      <w:pPr>
        <w:ind w:left="23" w:right="34"/>
      </w:pPr>
      <w:r>
        <w:lastRenderedPageBreak/>
        <w:t>became a four-year institution and was renamed Boise College. In 1969, the college was brought into the state system of higher education as Boise State College. The Graduate College was established in 1971 and the creation of new graduate programs in 1974 led to the designation of the institution as Boise State University.</w:t>
      </w:r>
    </w:p>
    <w:p w14:paraId="48C113A7" w14:textId="77777777" w:rsidR="007934E7" w:rsidRDefault="00000000">
      <w:pPr>
        <w:spacing w:after="3"/>
        <w:ind w:left="23" w:right="34"/>
      </w:pPr>
      <w:r>
        <w:t xml:space="preserve">Boise State is the largest institution of higher education in Idaho with more than 28,000 students. During its history, Boise State University has operated under the leadership of seven presidents: Bishop Middleton Barnwell (1932-1934), Dr. Eugene B. Chaffee (1936-1967), Dr. John B. Barnes </w:t>
      </w:r>
    </w:p>
    <w:p w14:paraId="321BD3CC" w14:textId="77777777" w:rsidR="007934E7" w:rsidRDefault="00000000">
      <w:pPr>
        <w:spacing w:after="147"/>
        <w:ind w:left="23" w:right="34"/>
      </w:pPr>
      <w:r>
        <w:t>(1967-1977), Dr. John H. Keiser (1978-1991), Dr. Charles P. Ruch (1993-2003), Dr. Robert W. Kustra (2003-2018), and Dr. Marlene Tromp (2019-present).</w:t>
      </w:r>
    </w:p>
    <w:p w14:paraId="709902B0" w14:textId="77777777" w:rsidR="007934E7" w:rsidRDefault="00000000">
      <w:pPr>
        <w:pStyle w:val="Heading2"/>
        <w:ind w:left="25"/>
      </w:pPr>
      <w:r>
        <w:t>Accreditation</w:t>
      </w:r>
    </w:p>
    <w:p w14:paraId="39090203" w14:textId="77777777" w:rsidR="007934E7" w:rsidRDefault="00000000">
      <w:pPr>
        <w:ind w:left="23" w:right="34"/>
      </w:pPr>
      <w:r>
        <w:t>Boise State University is accredited by the Northwest Commission on Colleges and Universities (NWCCU).</w:t>
      </w:r>
    </w:p>
    <w:p w14:paraId="299F1278" w14:textId="77777777" w:rsidR="007934E7" w:rsidRDefault="00000000">
      <w:pPr>
        <w:ind w:left="23" w:right="34"/>
      </w:pPr>
      <w:r>
        <w:t>Accreditation of an institution of higher education by the Northwest Commission on Colleges and Universities indicates that it meets or exceeds criteria for the assessment of institutional quality evaluated through a peer review process. An accredited college or university is one that has available the necessary resources to achieve its stated purposes through appropriate educational programs, is substantially doing so, and gives reasonable evidence that it will continue to do so in the foreseeable future. Institutional integrity is also addressed through accreditation.</w:t>
      </w:r>
    </w:p>
    <w:p w14:paraId="56945637" w14:textId="77777777" w:rsidR="007934E7" w:rsidRDefault="00000000">
      <w:pPr>
        <w:ind w:left="23" w:right="34"/>
      </w:pPr>
      <w:r>
        <w:t>Accreditation by the Northwest Commission on Colleges and Universities is not partial, but applies to the institution as a whole. As such, it is not a guarantee of every course or program offered, or the competence of individual graduates. Rather, it provides reasonable assurance about the quality of opportunities available to students who attend the institution.</w:t>
      </w:r>
    </w:p>
    <w:p w14:paraId="13BC66E8" w14:textId="77777777" w:rsidR="007934E7" w:rsidRDefault="00000000">
      <w:pPr>
        <w:ind w:left="23" w:right="34"/>
      </w:pPr>
      <w:r>
        <w:t xml:space="preserve">Inquiries regarding an institution’s accredited status by the Northwest Commission on Colleges and Universities should be directed to the administrative staff of the Office of the Provost. Individuals may also contact: Northwest Commission on Colleges and Universities, 8060 165th Avenue N. E., Suite 200, Redmond, WA 98052, (425) 558-4224, </w:t>
      </w:r>
      <w:hyperlink r:id="rId380">
        <w:r>
          <w:rPr>
            <w:color w:val="0332FF"/>
          </w:rPr>
          <w:t>nwccu.org/</w:t>
        </w:r>
      </w:hyperlink>
      <w:r>
        <w:t>.</w:t>
      </w:r>
    </w:p>
    <w:p w14:paraId="3DC48D7A" w14:textId="77777777" w:rsidR="007934E7" w:rsidRDefault="00000000">
      <w:pPr>
        <w:ind w:left="23" w:right="34"/>
      </w:pPr>
      <w:r>
        <w:t>Many of Boise State University’s academic programs have special accreditation or endorsement from one or more of the following organizations:</w:t>
      </w:r>
    </w:p>
    <w:p w14:paraId="387447D4" w14:textId="77777777" w:rsidR="007934E7" w:rsidRDefault="00000000">
      <w:pPr>
        <w:numPr>
          <w:ilvl w:val="0"/>
          <w:numId w:val="7"/>
        </w:numPr>
        <w:spacing w:after="4"/>
        <w:ind w:right="34" w:hanging="214"/>
      </w:pPr>
      <w:r>
        <w:t>ABET, Inc.</w:t>
      </w:r>
    </w:p>
    <w:p w14:paraId="5FF466EE" w14:textId="77777777" w:rsidR="007934E7" w:rsidRDefault="00000000">
      <w:pPr>
        <w:numPr>
          <w:ilvl w:val="0"/>
          <w:numId w:val="7"/>
        </w:numPr>
        <w:spacing w:after="4"/>
        <w:ind w:right="34" w:hanging="214"/>
      </w:pPr>
      <w:r>
        <w:t>Accreditation Council for Genetic Counseling</w:t>
      </w:r>
    </w:p>
    <w:p w14:paraId="3E1DAD46" w14:textId="77777777" w:rsidR="007934E7" w:rsidRDefault="00000000">
      <w:pPr>
        <w:numPr>
          <w:ilvl w:val="0"/>
          <w:numId w:val="7"/>
        </w:numPr>
        <w:spacing w:after="4"/>
        <w:ind w:right="34" w:hanging="214"/>
      </w:pPr>
      <w:r>
        <w:t>American Chemical Society</w:t>
      </w:r>
    </w:p>
    <w:p w14:paraId="138D3717" w14:textId="77777777" w:rsidR="007934E7" w:rsidRDefault="00000000">
      <w:pPr>
        <w:numPr>
          <w:ilvl w:val="0"/>
          <w:numId w:val="7"/>
        </w:numPr>
        <w:spacing w:after="4"/>
        <w:ind w:right="34" w:hanging="214"/>
      </w:pPr>
      <w:r>
        <w:t>American Council for Construction Education (ACCE)</w:t>
      </w:r>
    </w:p>
    <w:p w14:paraId="2B872CF9" w14:textId="77777777" w:rsidR="007934E7" w:rsidRDefault="00000000">
      <w:pPr>
        <w:numPr>
          <w:ilvl w:val="0"/>
          <w:numId w:val="7"/>
        </w:numPr>
        <w:spacing w:after="4"/>
        <w:ind w:right="34" w:hanging="214"/>
      </w:pPr>
      <w:r>
        <w:t>American Health Information Management Association (AHIMA)</w:t>
      </w:r>
    </w:p>
    <w:p w14:paraId="7BD50819" w14:textId="77777777" w:rsidR="007934E7" w:rsidRDefault="00000000">
      <w:pPr>
        <w:numPr>
          <w:ilvl w:val="0"/>
          <w:numId w:val="7"/>
        </w:numPr>
        <w:spacing w:after="4"/>
        <w:ind w:right="34" w:hanging="214"/>
      </w:pPr>
      <w:r>
        <w:t>Association to Advance Collegiate Schools of Business-International</w:t>
      </w:r>
    </w:p>
    <w:p w14:paraId="36A49767" w14:textId="77777777" w:rsidR="007934E7" w:rsidRDefault="00000000">
      <w:pPr>
        <w:numPr>
          <w:ilvl w:val="0"/>
          <w:numId w:val="7"/>
        </w:numPr>
        <w:spacing w:after="4"/>
        <w:ind w:right="34" w:hanging="214"/>
      </w:pPr>
      <w:r>
        <w:t>Commission on Accreditation of Allied Health Education Programs</w:t>
      </w:r>
    </w:p>
    <w:p w14:paraId="635108AE" w14:textId="77777777" w:rsidR="007934E7" w:rsidRDefault="00000000">
      <w:pPr>
        <w:numPr>
          <w:ilvl w:val="0"/>
          <w:numId w:val="7"/>
        </w:numPr>
        <w:spacing w:after="4"/>
        <w:ind w:right="34" w:hanging="214"/>
      </w:pPr>
      <w:r>
        <w:t>Committee on Accreditation of Athletic Training Education (CAATE)</w:t>
      </w:r>
    </w:p>
    <w:p w14:paraId="36C6F93E" w14:textId="77777777" w:rsidR="007934E7" w:rsidRDefault="00000000">
      <w:pPr>
        <w:numPr>
          <w:ilvl w:val="0"/>
          <w:numId w:val="7"/>
        </w:numPr>
        <w:spacing w:after="4"/>
        <w:ind w:right="34" w:hanging="214"/>
      </w:pPr>
      <w:r>
        <w:t>Commission on Accreditation for Respiratory Care</w:t>
      </w:r>
    </w:p>
    <w:p w14:paraId="0A5486EF" w14:textId="77777777" w:rsidR="007934E7" w:rsidRDefault="00000000">
      <w:pPr>
        <w:numPr>
          <w:ilvl w:val="0"/>
          <w:numId w:val="7"/>
        </w:numPr>
        <w:spacing w:after="4"/>
        <w:ind w:right="34" w:hanging="214"/>
      </w:pPr>
      <w:r>
        <w:t>Commission on Collegiate Nursing Education (CCNE)</w:t>
      </w:r>
    </w:p>
    <w:p w14:paraId="67C93645" w14:textId="77777777" w:rsidR="007934E7" w:rsidRDefault="00000000">
      <w:pPr>
        <w:numPr>
          <w:ilvl w:val="0"/>
          <w:numId w:val="7"/>
        </w:numPr>
        <w:spacing w:after="4"/>
        <w:ind w:right="34" w:hanging="214"/>
      </w:pPr>
      <w:r>
        <w:t>Council for Accreditation of Counseling and Related Educational Programs</w:t>
      </w:r>
    </w:p>
    <w:p w14:paraId="2D33DECB" w14:textId="77777777" w:rsidR="007934E7" w:rsidRDefault="00000000">
      <w:pPr>
        <w:numPr>
          <w:ilvl w:val="0"/>
          <w:numId w:val="7"/>
        </w:numPr>
        <w:spacing w:after="4"/>
        <w:ind w:right="34" w:hanging="214"/>
      </w:pPr>
      <w:r>
        <w:t>Council for Accreditation of Educator Preparation (CAEP)</w:t>
      </w:r>
    </w:p>
    <w:p w14:paraId="39F6D089" w14:textId="77777777" w:rsidR="007934E7" w:rsidRDefault="00000000">
      <w:pPr>
        <w:numPr>
          <w:ilvl w:val="0"/>
          <w:numId w:val="7"/>
        </w:numPr>
        <w:spacing w:after="4"/>
        <w:ind w:right="34" w:hanging="214"/>
      </w:pPr>
      <w:r>
        <w:t>Council on Social Work Education</w:t>
      </w:r>
    </w:p>
    <w:p w14:paraId="4CAAF9DA" w14:textId="77777777" w:rsidR="007934E7" w:rsidRDefault="00000000">
      <w:pPr>
        <w:numPr>
          <w:ilvl w:val="0"/>
          <w:numId w:val="7"/>
        </w:numPr>
        <w:spacing w:after="4"/>
        <w:ind w:right="34" w:hanging="214"/>
      </w:pPr>
      <w:r>
        <w:t>Joint Review Committee on Education in Radiologic Technology</w:t>
      </w:r>
    </w:p>
    <w:p w14:paraId="563FF11E" w14:textId="77777777" w:rsidR="007934E7" w:rsidRDefault="00000000">
      <w:pPr>
        <w:numPr>
          <w:ilvl w:val="0"/>
          <w:numId w:val="7"/>
        </w:numPr>
        <w:spacing w:after="4"/>
        <w:ind w:right="34" w:hanging="214"/>
      </w:pPr>
      <w:r>
        <w:t>National Association of Schools of Art and Design</w:t>
      </w:r>
    </w:p>
    <w:p w14:paraId="6E11EC54" w14:textId="77777777" w:rsidR="007934E7" w:rsidRDefault="00000000">
      <w:pPr>
        <w:numPr>
          <w:ilvl w:val="0"/>
          <w:numId w:val="7"/>
        </w:numPr>
        <w:spacing w:after="4"/>
        <w:ind w:right="34" w:hanging="214"/>
      </w:pPr>
      <w:r>
        <w:t>National Association of Schools of Music</w:t>
      </w:r>
    </w:p>
    <w:p w14:paraId="40A449F4" w14:textId="77777777" w:rsidR="007934E7" w:rsidRDefault="00000000">
      <w:pPr>
        <w:numPr>
          <w:ilvl w:val="0"/>
          <w:numId w:val="7"/>
        </w:numPr>
        <w:spacing w:after="4"/>
        <w:ind w:right="34" w:hanging="214"/>
      </w:pPr>
      <w:r>
        <w:t>National Association of Schools of Theater</w:t>
      </w:r>
    </w:p>
    <w:p w14:paraId="79B5DDCB" w14:textId="77777777" w:rsidR="007934E7" w:rsidRDefault="00000000">
      <w:pPr>
        <w:numPr>
          <w:ilvl w:val="0"/>
          <w:numId w:val="7"/>
        </w:numPr>
        <w:spacing w:after="3"/>
        <w:ind w:right="34" w:hanging="214"/>
      </w:pPr>
      <w:r>
        <w:t>National Association of State Directors of Teacher Education and Certification</w:t>
      </w:r>
    </w:p>
    <w:p w14:paraId="510AB1E0" w14:textId="77777777" w:rsidR="007934E7" w:rsidRDefault="00000000">
      <w:pPr>
        <w:numPr>
          <w:ilvl w:val="0"/>
          <w:numId w:val="7"/>
        </w:numPr>
        <w:spacing w:after="4"/>
        <w:ind w:right="34" w:hanging="214"/>
      </w:pPr>
      <w:r>
        <w:t>National Environmental Health Science and Protection Accreditation Council</w:t>
      </w:r>
    </w:p>
    <w:p w14:paraId="2256C567" w14:textId="77777777" w:rsidR="007934E7" w:rsidRDefault="00000000">
      <w:pPr>
        <w:numPr>
          <w:ilvl w:val="0"/>
          <w:numId w:val="7"/>
        </w:numPr>
        <w:ind w:right="34" w:hanging="214"/>
      </w:pPr>
      <w:r>
        <w:t>Society for Simulation in Healthcare (SSH)</w:t>
      </w:r>
    </w:p>
    <w:p w14:paraId="75DFD0E3" w14:textId="77777777" w:rsidR="007934E7" w:rsidRDefault="00000000">
      <w:pPr>
        <w:pStyle w:val="Heading2"/>
        <w:ind w:left="25" w:right="593"/>
      </w:pPr>
      <w:r>
        <w:t>State Authorization and Online Education Beyond Idaho</w:t>
      </w:r>
    </w:p>
    <w:p w14:paraId="265D97D1" w14:textId="77777777" w:rsidR="007934E7" w:rsidRDefault="00000000">
      <w:pPr>
        <w:ind w:left="23" w:right="728"/>
      </w:pPr>
      <w:r>
        <w:t>Boise State University delivers online education programs and courses throughout the United States and internationally and online offerings continue to expand. Idaho’s State Board of Education has approved all programs. Many states have prescribed an “authorization” process for out-of-state institutions delivering online programs to its state residents. Authorization (sometimes referred to as “registration,” “licensure,” “approval,” etc.) indicates that the institution has met certain minimum standards under the laws and regulations of that state. Authorization does not constitute an endorsement of any institution, course or degree program. Credits earned at an institution may not transfer to all other institutions.</w:t>
      </w:r>
    </w:p>
    <w:p w14:paraId="6F95F06F" w14:textId="77777777" w:rsidR="007934E7" w:rsidRDefault="00000000">
      <w:pPr>
        <w:spacing w:after="147"/>
        <w:ind w:left="23" w:right="687"/>
      </w:pPr>
      <w:r>
        <w:t xml:space="preserve">Boise State has taken steps to protect its students and operations through nationwide compliance and currently participates in a voluntary State Authorization Reciprocity Agreement (SARA), at </w:t>
      </w:r>
      <w:hyperlink r:id="rId381">
        <w:r>
          <w:rPr>
            <w:color w:val="0332FF"/>
          </w:rPr>
          <w:t>nc-sara.org/</w:t>
        </w:r>
      </w:hyperlink>
      <w:hyperlink r:id="rId382">
        <w:r>
          <w:t>,</w:t>
        </w:r>
      </w:hyperlink>
      <w:r>
        <w:t xml:space="preserve"> encompassing all states except California. Boise State can operate without state authorization in California because it is a public accredited institution. More information about state authorization can be found at </w:t>
      </w:r>
      <w:hyperlink r:id="rId383">
        <w:r>
          <w:rPr>
            <w:color w:val="0332FF"/>
          </w:rPr>
          <w:t>boisestate.edu/ecampus-center/state</w:t>
        </w:r>
      </w:hyperlink>
      <w:hyperlink r:id="rId384">
        <w:r>
          <w:rPr>
            <w:color w:val="0332FF"/>
          </w:rPr>
          <w:t>authorization/</w:t>
        </w:r>
      </w:hyperlink>
      <w:r>
        <w:t xml:space="preserve">. More specific information about Boise State’s academic program availability can be found at: </w:t>
      </w:r>
      <w:hyperlink r:id="rId385">
        <w:r>
          <w:rPr>
            <w:color w:val="0332FF"/>
          </w:rPr>
          <w:t>boisestate.edu/online/</w:t>
        </w:r>
      </w:hyperlink>
      <w:r>
        <w:t>.</w:t>
      </w:r>
    </w:p>
    <w:p w14:paraId="6635C569" w14:textId="77777777" w:rsidR="007934E7" w:rsidRDefault="00000000">
      <w:pPr>
        <w:pStyle w:val="Heading2"/>
        <w:ind w:left="25"/>
      </w:pPr>
      <w:r>
        <w:t>Professional Licensure Disclosures</w:t>
      </w:r>
    </w:p>
    <w:p w14:paraId="37E34D59" w14:textId="77777777" w:rsidR="007934E7" w:rsidRDefault="00000000">
      <w:pPr>
        <w:ind w:left="23" w:right="639"/>
      </w:pPr>
      <w:r>
        <w:t>States and other government entities have established standards of practice for the occupations or professions they have chosen to regulate, and they provide legal permission to practice those professions only to individuals who meet those standards. This is called professional licensure: professions for which people need to meet certain criteria in order to practice in that field.</w:t>
      </w:r>
    </w:p>
    <w:p w14:paraId="261B2101" w14:textId="77777777" w:rsidR="007934E7" w:rsidRDefault="00000000">
      <w:pPr>
        <w:ind w:left="23" w:right="518"/>
      </w:pPr>
      <w:r>
        <w:t xml:space="preserve">If considering an academic program that leads to a professional license or certification in your state, it is highly recommended that you first seek guidance from the appropriate licensing agency in your home state </w:t>
      </w:r>
      <w:r>
        <w:rPr>
          <w:b/>
        </w:rPr>
        <w:t>before</w:t>
      </w:r>
      <w:r>
        <w:t xml:space="preserve"> beginning the academic program located outside your state, or upon changing states.</w:t>
      </w:r>
    </w:p>
    <w:p w14:paraId="79CDFCC0" w14:textId="77777777" w:rsidR="007934E7" w:rsidRDefault="00000000">
      <w:pPr>
        <w:spacing w:after="145"/>
        <w:ind w:left="23" w:right="791"/>
      </w:pPr>
      <w:r>
        <w:t xml:space="preserve">Some online programs are not be available to residents in some states or not designed to prepare a student for professional licensure. Please contact the respective academic department before submitting an application. Information regarding professional licensure requirements in your state can be found at Boise State’s Professional Licensure Disclosures website, at: </w:t>
      </w:r>
      <w:hyperlink r:id="rId386">
        <w:r>
          <w:rPr>
            <w:color w:val="0332FF"/>
          </w:rPr>
          <w:t>boisestate.edu/provost-licensure/</w:t>
        </w:r>
      </w:hyperlink>
      <w:r>
        <w:t xml:space="preserve">. </w:t>
      </w:r>
    </w:p>
    <w:p w14:paraId="6E664656" w14:textId="77777777" w:rsidR="007934E7" w:rsidRDefault="00000000">
      <w:pPr>
        <w:pStyle w:val="Heading2"/>
        <w:ind w:left="25"/>
      </w:pPr>
      <w:r>
        <w:t>Students and Faculty</w:t>
      </w:r>
    </w:p>
    <w:p w14:paraId="64A5435B" w14:textId="77777777" w:rsidR="007934E7" w:rsidRDefault="00000000">
      <w:pPr>
        <w:ind w:left="23" w:right="617"/>
      </w:pPr>
      <w:r>
        <w:t>Students come to Boise State University from every county in Idaho, from nearly every state in the nation, and from numerous foreign countries. The university’s urban setting attracts and complements this diverse student body, which includes nontraditional students, as well as those enrolling directly from high school.</w:t>
      </w:r>
    </w:p>
    <w:p w14:paraId="3315EC7A" w14:textId="77777777" w:rsidR="007934E7" w:rsidRDefault="00000000">
      <w:pPr>
        <w:ind w:left="23" w:right="694"/>
      </w:pPr>
      <w:r>
        <w:t>At Boise State, students can study public health, raptor research, musical performance, educational technology, hydrologic sciences, civil engineering or close to 200 other topics. The university offers 12 doctoral degrees, 68 master’s degrees, 24 graduate certificates, 103 bachelor’s degrees, 3 associate degrees, and 88 undergraduate certificates.</w:t>
      </w:r>
    </w:p>
    <w:p w14:paraId="6B1DC5CE" w14:textId="77777777" w:rsidR="007934E7" w:rsidRDefault="00000000">
      <w:pPr>
        <w:ind w:left="23" w:right="665"/>
      </w:pPr>
      <w:r>
        <w:t>Thanks to Boise State’s location in the heart of Idaho’s largest and most vibrant city, it affords experiences and opportunities reaching beyond the classroom that are unavailable elsewhere in the state. For instance, students can enhance classroom learning and gain valuable work experience by interning with the state Legislature, government agencies, or one of the many private businesses or industries in the area. They also can study abroad in more than 50 countries.</w:t>
      </w:r>
    </w:p>
    <w:p w14:paraId="703A6698" w14:textId="77777777" w:rsidR="007934E7" w:rsidRDefault="00000000">
      <w:pPr>
        <w:ind w:left="23" w:right="639"/>
      </w:pPr>
      <w:r>
        <w:t>Boise State faculty members are dedicated to excellence in teaching, research and creative activity. Students have the opportunity to work with and study under some of the West’s and region’s most respected scientists, artists, researchers and educators.</w:t>
      </w:r>
    </w:p>
    <w:p w14:paraId="0B7ED1AE" w14:textId="77777777" w:rsidR="007934E7" w:rsidRDefault="00000000">
      <w:pPr>
        <w:spacing w:after="147"/>
        <w:ind w:left="23" w:right="574"/>
      </w:pPr>
      <w:r>
        <w:t>In addition to helping students learn, faculty members are generous in using their expertise to help solve society’s problems. They assist business, industry, educational institutions, government agencies and professional groups with educational programs and research-and-development efforts. The university also works with a variety of organizations in creating and implementing programs to upgrade the knowledge and skills of their employees.</w:t>
      </w:r>
    </w:p>
    <w:p w14:paraId="1B3EA873" w14:textId="77777777" w:rsidR="007934E7" w:rsidRDefault="00000000">
      <w:pPr>
        <w:pStyle w:val="Heading2"/>
        <w:ind w:left="710"/>
      </w:pPr>
      <w:r>
        <w:t>A Tour of the Campus</w:t>
      </w:r>
    </w:p>
    <w:p w14:paraId="4DD10C02" w14:textId="77777777" w:rsidR="007934E7" w:rsidRDefault="00000000">
      <w:pPr>
        <w:ind w:left="708" w:right="34"/>
      </w:pPr>
      <w:r>
        <w:t>Boise State University’s 216-acre main campus is bordered to the north by the Boise River, to the east by Broadway Avenue, to the west by Capitol Boulevard and to the south by Beacon Street with University Drive as the primary artery. Step across the footbridge spanning the Boise River, and you are in the open green space of Julia Davis Park.</w:t>
      </w:r>
    </w:p>
    <w:p w14:paraId="67C68676" w14:textId="77777777" w:rsidR="007934E7" w:rsidRDefault="00000000">
      <w:pPr>
        <w:spacing w:after="11"/>
        <w:ind w:left="708" w:right="34"/>
      </w:pPr>
      <w:r>
        <w:t xml:space="preserve">On campus, the Administration Building contains the offices of several student services, including Financial Aid and the Registrar. University Health Services—including all medical, counseling, and wellness—are integrated under one roof in the Norco Nursing and Health Sciences Building. The Advising and Academic Support Center and the Testing Center are located together in the Simplot/Micron Advising and Success Hub. Classes are held in a number of buildings, including the Bronco Gym and </w:t>
      </w:r>
    </w:p>
    <w:p w14:paraId="46213F9F" w14:textId="77777777" w:rsidR="007934E7" w:rsidRDefault="00000000">
      <w:pPr>
        <w:spacing w:after="4"/>
        <w:ind w:left="708" w:right="34"/>
      </w:pPr>
      <w:r>
        <w:t xml:space="preserve">Department of Kinesiology Building, Micron Business and Economics </w:t>
      </w:r>
    </w:p>
    <w:p w14:paraId="0492A00A" w14:textId="77777777" w:rsidR="007934E7" w:rsidRDefault="00000000">
      <w:pPr>
        <w:spacing w:after="4"/>
        <w:ind w:left="708" w:right="34"/>
      </w:pPr>
      <w:r>
        <w:t xml:space="preserve">Building (which houses a financial trading room and a student commons area), </w:t>
      </w:r>
    </w:p>
    <w:p w14:paraId="08125AFB" w14:textId="77777777" w:rsidR="007934E7" w:rsidRDefault="00000000">
      <w:pPr>
        <w:spacing w:after="4"/>
        <w:ind w:left="708" w:right="34"/>
      </w:pPr>
      <w:r>
        <w:t xml:space="preserve">Campus School, Education Building, Charles P. Ruch Engineering Building, </w:t>
      </w:r>
    </w:p>
    <w:p w14:paraId="4338FD44" w14:textId="77777777" w:rsidR="007934E7" w:rsidRDefault="00000000">
      <w:pPr>
        <w:spacing w:after="4"/>
        <w:ind w:left="708" w:right="34"/>
      </w:pPr>
      <w:r>
        <w:t xml:space="preserve">Fine Arts Building, Liberal Arts Building, Mathematics Building, Micron </w:t>
      </w:r>
    </w:p>
    <w:p w14:paraId="7C58E860" w14:textId="77777777" w:rsidR="007934E7" w:rsidRDefault="00000000">
      <w:pPr>
        <w:ind w:left="708" w:right="34"/>
      </w:pPr>
      <w:r>
        <w:t>Engineering Center, Morrison Civil Engineering Building, and the Multipurpose Classroom Building. The Micron Center for Materials Research building holds a materials science and engineering research wing with state of the art research laboratories and equipment, as well as a second wing of classrooms. The Interactive Learning Center supports the latest in technology with 12 general-use classrooms, multimedia labs, and a classroom for research and innovation. It also is home to the Center for Teaching and Learning. The Center for the Visual Arts brings all of the university’s visual art programs – history of art and visual culture, art metals, art education, ceramics, graphic design, illustration, photography, printmaking, sculpture, drawing and painting – together under one roof. It also features public art galleries and will soon include the World Museum.</w:t>
      </w:r>
    </w:p>
    <w:p w14:paraId="79D7A06F" w14:textId="77777777" w:rsidR="007934E7" w:rsidRDefault="00000000">
      <w:pPr>
        <w:ind w:left="708" w:right="34"/>
      </w:pPr>
      <w:r>
        <w:t>Other notable campus features include the Albertsons Library, as well as the Centennial Amphitheatre—an outdoor venue for lectures, concerts and plays. The Velma V. Morrison Center for the Performing Arts houses the Department of Music, the Department of Theatre, Film, and Creative Writing, a 2,000-seat performance hall, a 200-seat recital hall and a 200-seat theater. The Student Recreation Center houses informal recreation, intramural sports, outdoor programs, fitness opportunities, a wellness center and athletic training facilities. The facility boasts a 17,000-square-foot Aquatics Center.</w:t>
      </w:r>
    </w:p>
    <w:p w14:paraId="6032C260" w14:textId="77777777" w:rsidR="007934E7" w:rsidRDefault="00000000">
      <w:pPr>
        <w:ind w:left="708" w:right="34"/>
      </w:pPr>
      <w:r>
        <w:t>Boise State students also enjoy the Student Union, which provides facilities for social, recreational and cultural activities. In addition to dining areas, the Student Union contains a bowling alley and games center, several lounges, the Boise State Bookstore and the Bronco Shop. While at the Student Union, you can stop by the Information Desk to pick up tickets for campus programs and community events, or visit the offices of more than 200 recognized student organizations. Admissions is located on the first floor. The west entrance and Transit Center is a spacious and furnished entry to the Student Union where patrons can wait inside or outside for shuttles and public transportation that stop in front of the open sidewalk area.</w:t>
      </w:r>
    </w:p>
    <w:p w14:paraId="1657C70D" w14:textId="77777777" w:rsidR="007934E7" w:rsidRDefault="00000000">
      <w:pPr>
        <w:ind w:left="708" w:right="34"/>
      </w:pPr>
      <w:r>
        <w:t>ExtraMile Arena is Idaho’s largest multipurpose arena. When not filled with fans of Bronco basketball or gymnastics, ExtraMile Arena is the site of concerts, professional sporting events and family entertainment. Nearby is Albertsons Stadium, with a seating capacity of 36,387 and the university’s iconic blue playing field.</w:t>
      </w:r>
    </w:p>
    <w:p w14:paraId="407BFFF6" w14:textId="77777777" w:rsidR="007934E7" w:rsidRDefault="00000000">
      <w:pPr>
        <w:pStyle w:val="Heading2"/>
        <w:ind w:left="25"/>
      </w:pPr>
      <w:r>
        <w:t>Albertsons Library</w:t>
      </w:r>
    </w:p>
    <w:p w14:paraId="701749B8" w14:textId="77777777" w:rsidR="007934E7" w:rsidRDefault="00000000">
      <w:pPr>
        <w:spacing w:after="65" w:line="270" w:lineRule="auto"/>
        <w:ind w:left="-5" w:right="18" w:hanging="10"/>
      </w:pPr>
      <w:r>
        <w:rPr>
          <w:b/>
        </w:rPr>
        <w:t>Dean: Tod Colegrove, PhD</w:t>
      </w:r>
    </w:p>
    <w:p w14:paraId="48741161" w14:textId="77777777" w:rsidR="007934E7" w:rsidRDefault="00000000">
      <w:pPr>
        <w:ind w:left="23" w:right="34"/>
      </w:pPr>
      <w:r>
        <w:t>(208) 426-1204 (phone)</w:t>
      </w:r>
    </w:p>
    <w:p w14:paraId="27CB81B1" w14:textId="77777777" w:rsidR="007934E7" w:rsidRDefault="00000000">
      <w:pPr>
        <w:ind w:left="23" w:right="34"/>
      </w:pPr>
      <w:r>
        <w:t xml:space="preserve">Albertsons Library is the vibrant hub of creative activity in the center of campus. Access an extensive array of online and physical materials lending technology and resources for research and learning. This includes numerous specialty databases, U.S. government documents, and maps. The library is also a place to visit art, exhibits, and special events. For more information, go to </w:t>
      </w:r>
      <w:hyperlink r:id="rId387">
        <w:r>
          <w:rPr>
            <w:color w:val="0332FF"/>
          </w:rPr>
          <w:t>boisestate.edu/library/</w:t>
        </w:r>
      </w:hyperlink>
      <w:hyperlink r:id="rId388">
        <w:r>
          <w:t>.</w:t>
        </w:r>
      </w:hyperlink>
    </w:p>
    <w:p w14:paraId="453B39C5" w14:textId="77777777" w:rsidR="007934E7" w:rsidRDefault="00000000">
      <w:pPr>
        <w:ind w:left="23" w:right="34"/>
      </w:pPr>
      <w:r>
        <w:t>Library faculty (librarians) provide academic support through research guidance in person, and online. You can schedule individual research consultations to start a project. Instructors can invite these subject specialists into the classroom to support assignments and research. Students and faculty can use the interlibrary loan service to borrow materials from other libraries. Users can borrow technology including laptops, iPads, cables, adaptors, cameras (video and still), and equipment ranging from Raspberry PI, Arduinos, vinyl cutters, button makers, to vacuum formers, and a variety of charging devices. Individuals and groups can reserve study rooms, a podcast studio, a video production suite with green screen technology, and use the largest computer lab on campus, and one that is open the most hours. There are more than 120 Mac and PC computers and a variety of printers, including a plotter printer for large-format printing such as presentation posters and banners.</w:t>
      </w:r>
    </w:p>
    <w:p w14:paraId="0C240593" w14:textId="77777777" w:rsidR="007934E7" w:rsidRDefault="00000000">
      <w:pPr>
        <w:ind w:left="23" w:right="34"/>
      </w:pPr>
      <w:r>
        <w:t xml:space="preserve">In the library’s MakerLab, students can use 3D printers, a laser cutter, a CNC milling machine, vinyl cutter, thermoforming and heat tools, sewing machines and more. Workshops are offered regularly to learn how to get started, and student employees are always available for guidance. The MakerLab is a radically inclusive community with easy access to fabrication, information resources, and entrepreneurial support. Users come to the space to collaborate, build, hack, invent, share, make, and do. For more information, visit </w:t>
      </w:r>
      <w:hyperlink r:id="rId389">
        <w:r>
          <w:rPr>
            <w:color w:val="0332FF"/>
          </w:rPr>
          <w:t>boisestate.edu/library-makerlab/</w:t>
        </w:r>
      </w:hyperlink>
      <w:hyperlink r:id="rId390">
        <w:r>
          <w:t>.</w:t>
        </w:r>
      </w:hyperlink>
    </w:p>
    <w:p w14:paraId="5CF6850F" w14:textId="77777777" w:rsidR="007934E7" w:rsidRDefault="00000000">
      <w:pPr>
        <w:ind w:left="23" w:right="34"/>
      </w:pPr>
      <w:r>
        <w:t xml:space="preserve">Special Collections and Archives is the keeper of historic manuscripts, rare books, Basque studies material, and the university archives. Selected, unique resources from these collections are being digitized and made available online. The collection includes the papers of local politicians including Senators Len B. Jordan and Frank Church, and Interior Secretary/Governor Cecil D. Andrus. Nearby, the Warren McCain Reading Room contains books and materials about the literature, anthropology, and history of the American West and the Westward Movement. Find out more at </w:t>
      </w:r>
      <w:hyperlink r:id="rId391">
        <w:r>
          <w:rPr>
            <w:color w:val="0332FF"/>
          </w:rPr>
          <w:t>boisestate.edu/archives</w:t>
        </w:r>
      </w:hyperlink>
      <w:r>
        <w:t>.</w:t>
      </w:r>
    </w:p>
    <w:p w14:paraId="785B742D" w14:textId="77777777" w:rsidR="007934E7" w:rsidRDefault="00000000">
      <w:pPr>
        <w:ind w:left="23" w:right="34"/>
      </w:pPr>
      <w:r>
        <w:t xml:space="preserve">Scholarly Communications and Data Management assists researchers with copyright and other author rights questions, helping to develop research data management plans, publishing research in an open access format, and managing research profiles. This group also manages the university’s institutional repository, ScholarWorks, which houses the university’s scholarly output including theses, dissertations, faculty articles, data sets, and much more. Find out more at </w:t>
      </w:r>
      <w:hyperlink r:id="rId392">
        <w:r>
          <w:rPr>
            <w:color w:val="0332FF"/>
          </w:rPr>
          <w:t>scholarworks.boisestate.edu/</w:t>
        </w:r>
      </w:hyperlink>
      <w:r>
        <w:t xml:space="preserve">. To support affordable education, Scholarly Communications also leads the university’s efforts to adopt low-cost alternatives to traditional course textbooks. </w:t>
      </w:r>
    </w:p>
    <w:tbl>
      <w:tblPr>
        <w:tblStyle w:val="TableGrid"/>
        <w:tblpPr w:vertAnchor="text" w:tblpX="5386" w:tblpY="108"/>
        <w:tblOverlap w:val="never"/>
        <w:tblW w:w="4938" w:type="dxa"/>
        <w:tblInd w:w="0" w:type="dxa"/>
        <w:tblCellMar>
          <w:top w:w="18" w:type="dxa"/>
          <w:left w:w="65" w:type="dxa"/>
          <w:bottom w:w="0" w:type="dxa"/>
          <w:right w:w="67" w:type="dxa"/>
        </w:tblCellMar>
        <w:tblLook w:val="04A0" w:firstRow="1" w:lastRow="0" w:firstColumn="1" w:lastColumn="0" w:noHBand="0" w:noVBand="1"/>
      </w:tblPr>
      <w:tblGrid>
        <w:gridCol w:w="1690"/>
        <w:gridCol w:w="3248"/>
      </w:tblGrid>
      <w:tr w:rsidR="007934E7" w14:paraId="6E983CB1" w14:textId="77777777">
        <w:trPr>
          <w:trHeight w:val="303"/>
        </w:trPr>
        <w:tc>
          <w:tcPr>
            <w:tcW w:w="4938" w:type="dxa"/>
            <w:gridSpan w:val="2"/>
            <w:tcBorders>
              <w:top w:val="single" w:sz="4" w:space="0" w:color="CBCBCB"/>
              <w:left w:val="single" w:sz="4" w:space="0" w:color="CBCBCB"/>
              <w:bottom w:val="single" w:sz="4" w:space="0" w:color="CBCBCB"/>
              <w:right w:val="single" w:sz="4" w:space="0" w:color="CBCBCB"/>
            </w:tcBorders>
            <w:shd w:val="clear" w:color="auto" w:fill="D6D6D6"/>
          </w:tcPr>
          <w:p w14:paraId="6784D97B" w14:textId="77777777" w:rsidR="007934E7" w:rsidRDefault="00000000">
            <w:pPr>
              <w:spacing w:after="0" w:line="259" w:lineRule="auto"/>
              <w:ind w:left="55" w:right="0" w:firstLine="0"/>
            </w:pPr>
            <w:r>
              <w:rPr>
                <w:rFonts w:ascii="Calibri" w:eastAsia="Calibri" w:hAnsi="Calibri" w:cs="Calibri"/>
              </w:rPr>
              <w:t>Table 1.1—Academic Organization of Boise State University</w:t>
            </w:r>
          </w:p>
        </w:tc>
      </w:tr>
      <w:tr w:rsidR="007934E7" w14:paraId="5002CD15" w14:textId="77777777">
        <w:trPr>
          <w:trHeight w:val="4261"/>
        </w:trPr>
        <w:tc>
          <w:tcPr>
            <w:tcW w:w="1690" w:type="dxa"/>
            <w:tcBorders>
              <w:top w:val="single" w:sz="4" w:space="0" w:color="CBCBCB"/>
              <w:left w:val="single" w:sz="4" w:space="0" w:color="CBCBCB"/>
              <w:bottom w:val="single" w:sz="4" w:space="0" w:color="CBCBCB"/>
              <w:right w:val="single" w:sz="4" w:space="0" w:color="CBCBCB"/>
            </w:tcBorders>
            <w:vAlign w:val="center"/>
          </w:tcPr>
          <w:p w14:paraId="615D398D" w14:textId="77777777" w:rsidR="007934E7" w:rsidRDefault="00000000">
            <w:pPr>
              <w:spacing w:after="0" w:line="259" w:lineRule="auto"/>
              <w:ind w:left="0" w:right="0" w:firstLine="0"/>
              <w:jc w:val="center"/>
            </w:pPr>
            <w:r>
              <w:rPr>
                <w:rFonts w:ascii="Calibri" w:eastAsia="Calibri" w:hAnsi="Calibri" w:cs="Calibri"/>
                <w:i/>
                <w:sz w:val="14"/>
              </w:rPr>
              <w:t>College of Arts and Sciences</w:t>
            </w:r>
          </w:p>
        </w:tc>
        <w:tc>
          <w:tcPr>
            <w:tcW w:w="3247" w:type="dxa"/>
            <w:tcBorders>
              <w:top w:val="single" w:sz="4" w:space="0" w:color="CBCBCB"/>
              <w:left w:val="single" w:sz="4" w:space="0" w:color="CBCBCB"/>
              <w:bottom w:val="single" w:sz="4" w:space="0" w:color="CBCBCB"/>
              <w:right w:val="single" w:sz="4" w:space="0" w:color="CBCBCB"/>
            </w:tcBorders>
          </w:tcPr>
          <w:p w14:paraId="5075BBC0" w14:textId="77777777" w:rsidR="007934E7" w:rsidRDefault="00000000">
            <w:pPr>
              <w:spacing w:after="0" w:line="259" w:lineRule="auto"/>
              <w:ind w:left="0" w:right="0" w:firstLine="0"/>
            </w:pPr>
            <w:r>
              <w:rPr>
                <w:rFonts w:ascii="Calibri" w:eastAsia="Calibri" w:hAnsi="Calibri" w:cs="Calibri"/>
                <w:sz w:val="12"/>
              </w:rPr>
              <w:t>Anthropology</w:t>
            </w:r>
          </w:p>
          <w:p w14:paraId="4FB0934F" w14:textId="77777777" w:rsidR="007934E7" w:rsidRDefault="00000000">
            <w:pPr>
              <w:spacing w:after="0" w:line="259" w:lineRule="auto"/>
              <w:ind w:left="0" w:right="0" w:firstLine="0"/>
            </w:pPr>
            <w:r>
              <w:rPr>
                <w:rFonts w:ascii="Calibri" w:eastAsia="Calibri" w:hAnsi="Calibri" w:cs="Calibri"/>
                <w:sz w:val="12"/>
              </w:rPr>
              <w:t>Associate of Arts/Science Programs</w:t>
            </w:r>
          </w:p>
          <w:p w14:paraId="44102061" w14:textId="77777777" w:rsidR="007934E7" w:rsidRDefault="00000000">
            <w:pPr>
              <w:spacing w:after="0" w:line="259" w:lineRule="auto"/>
              <w:ind w:left="0" w:right="0" w:firstLine="0"/>
            </w:pPr>
            <w:r>
              <w:rPr>
                <w:rFonts w:ascii="Calibri" w:eastAsia="Calibri" w:hAnsi="Calibri" w:cs="Calibri"/>
                <w:sz w:val="12"/>
              </w:rPr>
              <w:t>Bachelor of Applied Sciences</w:t>
            </w:r>
          </w:p>
          <w:p w14:paraId="39B70B8B" w14:textId="77777777" w:rsidR="007934E7" w:rsidRDefault="00000000">
            <w:pPr>
              <w:spacing w:after="0" w:line="259" w:lineRule="auto"/>
              <w:ind w:left="0" w:right="0" w:firstLine="0"/>
            </w:pPr>
            <w:r>
              <w:rPr>
                <w:rFonts w:ascii="Calibri" w:eastAsia="Calibri" w:hAnsi="Calibri" w:cs="Calibri"/>
                <w:sz w:val="12"/>
              </w:rPr>
              <w:t>Biological Sciences</w:t>
            </w:r>
          </w:p>
          <w:p w14:paraId="3E42B953" w14:textId="77777777" w:rsidR="007934E7" w:rsidRDefault="00000000">
            <w:pPr>
              <w:spacing w:after="0" w:line="259" w:lineRule="auto"/>
              <w:ind w:left="0" w:right="0" w:firstLine="0"/>
            </w:pPr>
            <w:r>
              <w:rPr>
                <w:rFonts w:ascii="Calibri" w:eastAsia="Calibri" w:hAnsi="Calibri" w:cs="Calibri"/>
                <w:sz w:val="12"/>
              </w:rPr>
              <w:t>Chemistry and Biochemistry</w:t>
            </w:r>
          </w:p>
          <w:p w14:paraId="20CC7939" w14:textId="77777777" w:rsidR="007934E7" w:rsidRDefault="00000000">
            <w:pPr>
              <w:spacing w:after="0" w:line="259" w:lineRule="auto"/>
              <w:ind w:left="0" w:right="0" w:firstLine="0"/>
            </w:pPr>
            <w:r>
              <w:rPr>
                <w:rFonts w:ascii="Calibri" w:eastAsia="Calibri" w:hAnsi="Calibri" w:cs="Calibri"/>
                <w:sz w:val="12"/>
              </w:rPr>
              <w:t>Communication</w:t>
            </w:r>
          </w:p>
          <w:p w14:paraId="5F5351E7" w14:textId="77777777" w:rsidR="007934E7" w:rsidRDefault="00000000">
            <w:pPr>
              <w:spacing w:after="0" w:line="259" w:lineRule="auto"/>
              <w:ind w:left="0" w:right="0" w:firstLine="0"/>
            </w:pPr>
            <w:r>
              <w:rPr>
                <w:rFonts w:ascii="Calibri" w:eastAsia="Calibri" w:hAnsi="Calibri" w:cs="Calibri"/>
                <w:sz w:val="12"/>
              </w:rPr>
              <w:t>English Literature</w:t>
            </w:r>
          </w:p>
          <w:p w14:paraId="1A79EEBA" w14:textId="77777777" w:rsidR="007934E7" w:rsidRDefault="00000000">
            <w:pPr>
              <w:spacing w:after="0" w:line="259" w:lineRule="auto"/>
              <w:ind w:left="0" w:right="0" w:firstLine="0"/>
            </w:pPr>
            <w:r>
              <w:rPr>
                <w:rFonts w:ascii="Calibri" w:eastAsia="Calibri" w:hAnsi="Calibri" w:cs="Calibri"/>
                <w:sz w:val="12"/>
              </w:rPr>
              <w:t>Games, Interactive Media, and Mobile Program</w:t>
            </w:r>
          </w:p>
          <w:p w14:paraId="52C806F2" w14:textId="77777777" w:rsidR="007934E7" w:rsidRDefault="00000000">
            <w:pPr>
              <w:spacing w:after="0" w:line="259" w:lineRule="auto"/>
              <w:ind w:left="0" w:right="0" w:firstLine="0"/>
            </w:pPr>
            <w:r>
              <w:rPr>
                <w:rFonts w:ascii="Calibri" w:eastAsia="Calibri" w:hAnsi="Calibri" w:cs="Calibri"/>
                <w:sz w:val="12"/>
              </w:rPr>
              <w:t>Gender Studies</w:t>
            </w:r>
          </w:p>
          <w:p w14:paraId="5EBF66A7" w14:textId="77777777" w:rsidR="007934E7" w:rsidRDefault="00000000">
            <w:pPr>
              <w:spacing w:after="0" w:line="259" w:lineRule="auto"/>
              <w:ind w:left="0" w:right="0" w:firstLine="0"/>
            </w:pPr>
            <w:r>
              <w:rPr>
                <w:rFonts w:ascii="Calibri" w:eastAsia="Calibri" w:hAnsi="Calibri" w:cs="Calibri"/>
                <w:sz w:val="12"/>
              </w:rPr>
              <w:t>Geosciences</w:t>
            </w:r>
          </w:p>
          <w:p w14:paraId="6FD1EE5B" w14:textId="77777777" w:rsidR="007934E7" w:rsidRDefault="00000000">
            <w:pPr>
              <w:spacing w:after="0" w:line="259" w:lineRule="auto"/>
              <w:ind w:left="0" w:right="0" w:firstLine="0"/>
            </w:pPr>
            <w:r>
              <w:rPr>
                <w:rFonts w:ascii="Calibri" w:eastAsia="Calibri" w:hAnsi="Calibri" w:cs="Calibri"/>
                <w:sz w:val="12"/>
              </w:rPr>
              <w:t>History</w:t>
            </w:r>
          </w:p>
          <w:p w14:paraId="63B20328" w14:textId="77777777" w:rsidR="007934E7" w:rsidRDefault="00000000">
            <w:pPr>
              <w:spacing w:after="0" w:line="259" w:lineRule="auto"/>
              <w:ind w:left="0" w:right="0" w:firstLine="0"/>
            </w:pPr>
            <w:r>
              <w:rPr>
                <w:rFonts w:ascii="Calibri" w:eastAsia="Calibri" w:hAnsi="Calibri" w:cs="Calibri"/>
                <w:sz w:val="12"/>
              </w:rPr>
              <w:t>Humanities and Cultural Studies</w:t>
            </w:r>
          </w:p>
          <w:p w14:paraId="3F2FF72A" w14:textId="77777777" w:rsidR="007934E7" w:rsidRDefault="00000000">
            <w:pPr>
              <w:spacing w:after="0" w:line="259" w:lineRule="auto"/>
              <w:ind w:left="0" w:right="0" w:firstLine="0"/>
            </w:pPr>
            <w:r>
              <w:rPr>
                <w:rFonts w:ascii="Calibri" w:eastAsia="Calibri" w:hAnsi="Calibri" w:cs="Calibri"/>
                <w:sz w:val="12"/>
              </w:rPr>
              <w:t>Interdisciplinary Professional Studies</w:t>
            </w:r>
          </w:p>
          <w:p w14:paraId="2E29D3BC" w14:textId="77777777" w:rsidR="007934E7" w:rsidRDefault="00000000">
            <w:pPr>
              <w:spacing w:after="0" w:line="259" w:lineRule="auto"/>
              <w:ind w:left="0" w:right="0" w:firstLine="0"/>
            </w:pPr>
            <w:r>
              <w:rPr>
                <w:rFonts w:ascii="Calibri" w:eastAsia="Calibri" w:hAnsi="Calibri" w:cs="Calibri"/>
                <w:sz w:val="12"/>
              </w:rPr>
              <w:t>Interdisciplinary Studies</w:t>
            </w:r>
          </w:p>
          <w:p w14:paraId="15ACA618" w14:textId="77777777" w:rsidR="007934E7" w:rsidRDefault="00000000">
            <w:pPr>
              <w:spacing w:after="0" w:line="259" w:lineRule="auto"/>
              <w:ind w:left="0" w:right="0" w:firstLine="0"/>
            </w:pPr>
            <w:r>
              <w:rPr>
                <w:rFonts w:ascii="Calibri" w:eastAsia="Calibri" w:hAnsi="Calibri" w:cs="Calibri"/>
                <w:sz w:val="12"/>
              </w:rPr>
              <w:t>Linguistics</w:t>
            </w:r>
          </w:p>
          <w:p w14:paraId="1B6CB58C" w14:textId="77777777" w:rsidR="007934E7" w:rsidRDefault="00000000">
            <w:pPr>
              <w:spacing w:after="0" w:line="259" w:lineRule="auto"/>
              <w:ind w:left="0" w:right="0" w:firstLine="0"/>
            </w:pPr>
            <w:r>
              <w:rPr>
                <w:rFonts w:ascii="Calibri" w:eastAsia="Calibri" w:hAnsi="Calibri" w:cs="Calibri"/>
                <w:sz w:val="12"/>
              </w:rPr>
              <w:t>Mathematics</w:t>
            </w:r>
          </w:p>
          <w:p w14:paraId="347D72A2" w14:textId="77777777" w:rsidR="007934E7" w:rsidRDefault="00000000">
            <w:pPr>
              <w:spacing w:after="0" w:line="259" w:lineRule="auto"/>
              <w:ind w:left="0" w:right="0" w:firstLine="0"/>
            </w:pPr>
            <w:r>
              <w:rPr>
                <w:rFonts w:ascii="Calibri" w:eastAsia="Calibri" w:hAnsi="Calibri" w:cs="Calibri"/>
                <w:sz w:val="12"/>
              </w:rPr>
              <w:t>Media</w:t>
            </w:r>
          </w:p>
          <w:p w14:paraId="4BA38239" w14:textId="77777777" w:rsidR="007934E7" w:rsidRDefault="00000000">
            <w:pPr>
              <w:spacing w:after="0" w:line="259" w:lineRule="auto"/>
              <w:ind w:left="0" w:right="0" w:firstLine="0"/>
            </w:pPr>
            <w:r>
              <w:rPr>
                <w:rFonts w:ascii="Calibri" w:eastAsia="Calibri" w:hAnsi="Calibri" w:cs="Calibri"/>
                <w:sz w:val="12"/>
              </w:rPr>
              <w:t>Philosophy</w:t>
            </w:r>
          </w:p>
          <w:p w14:paraId="5AC7A896" w14:textId="77777777" w:rsidR="007934E7" w:rsidRDefault="00000000">
            <w:pPr>
              <w:spacing w:after="0" w:line="259" w:lineRule="auto"/>
              <w:ind w:left="0" w:right="0" w:firstLine="0"/>
            </w:pPr>
            <w:r>
              <w:rPr>
                <w:rFonts w:ascii="Calibri" w:eastAsia="Calibri" w:hAnsi="Calibri" w:cs="Calibri"/>
                <w:sz w:val="12"/>
              </w:rPr>
              <w:t>Physics</w:t>
            </w:r>
          </w:p>
          <w:p w14:paraId="389B6134" w14:textId="77777777" w:rsidR="007934E7" w:rsidRDefault="00000000">
            <w:pPr>
              <w:spacing w:after="0" w:line="259" w:lineRule="auto"/>
              <w:ind w:left="0" w:right="0" w:firstLine="0"/>
            </w:pPr>
            <w:r>
              <w:rPr>
                <w:rFonts w:ascii="Calibri" w:eastAsia="Calibri" w:hAnsi="Calibri" w:cs="Calibri"/>
                <w:sz w:val="12"/>
              </w:rPr>
              <w:t>Psychological Science</w:t>
            </w:r>
          </w:p>
          <w:p w14:paraId="3BECD225" w14:textId="77777777" w:rsidR="007934E7" w:rsidRDefault="00000000">
            <w:pPr>
              <w:spacing w:after="0" w:line="259" w:lineRule="auto"/>
              <w:ind w:left="0" w:right="0" w:firstLine="0"/>
            </w:pPr>
            <w:r>
              <w:rPr>
                <w:rFonts w:ascii="Calibri" w:eastAsia="Calibri" w:hAnsi="Calibri" w:cs="Calibri"/>
                <w:sz w:val="12"/>
              </w:rPr>
              <w:t>School of the Arts</w:t>
            </w:r>
          </w:p>
          <w:p w14:paraId="0746AF82" w14:textId="77777777" w:rsidR="007934E7" w:rsidRDefault="00000000">
            <w:pPr>
              <w:spacing w:after="0" w:line="259" w:lineRule="auto"/>
              <w:ind w:left="140" w:right="0" w:firstLine="0"/>
            </w:pPr>
            <w:r>
              <w:rPr>
                <w:rFonts w:ascii="Calibri" w:eastAsia="Calibri" w:hAnsi="Calibri" w:cs="Calibri"/>
                <w:sz w:val="12"/>
              </w:rPr>
              <w:t>Art, Design, and Visual Studies</w:t>
            </w:r>
          </w:p>
          <w:p w14:paraId="3DC7CE71" w14:textId="77777777" w:rsidR="007934E7" w:rsidRDefault="00000000">
            <w:pPr>
              <w:spacing w:after="0" w:line="259" w:lineRule="auto"/>
              <w:ind w:left="140" w:right="0" w:firstLine="0"/>
            </w:pPr>
            <w:r>
              <w:rPr>
                <w:rFonts w:ascii="Calibri" w:eastAsia="Calibri" w:hAnsi="Calibri" w:cs="Calibri"/>
                <w:sz w:val="12"/>
              </w:rPr>
              <w:t>Music</w:t>
            </w:r>
          </w:p>
          <w:p w14:paraId="35479214" w14:textId="77777777" w:rsidR="007934E7" w:rsidRDefault="00000000">
            <w:pPr>
              <w:spacing w:after="0" w:line="259" w:lineRule="auto"/>
              <w:ind w:left="140" w:right="0" w:firstLine="0"/>
            </w:pPr>
            <w:r>
              <w:rPr>
                <w:rFonts w:ascii="Calibri" w:eastAsia="Calibri" w:hAnsi="Calibri" w:cs="Calibri"/>
                <w:sz w:val="12"/>
              </w:rPr>
              <w:t>Theatre, Film, and Creative Writing</w:t>
            </w:r>
          </w:p>
          <w:p w14:paraId="15BBD89E" w14:textId="77777777" w:rsidR="007934E7" w:rsidRDefault="00000000">
            <w:pPr>
              <w:spacing w:after="0" w:line="236" w:lineRule="auto"/>
              <w:ind w:left="144" w:right="667" w:hanging="144"/>
            </w:pPr>
            <w:r>
              <w:rPr>
                <w:rFonts w:ascii="Calibri" w:eastAsia="Calibri" w:hAnsi="Calibri" w:cs="Calibri"/>
                <w:sz w:val="12"/>
              </w:rPr>
              <w:t>School of the Environment Environmental Science</w:t>
            </w:r>
          </w:p>
          <w:p w14:paraId="6271E696" w14:textId="77777777" w:rsidR="007934E7" w:rsidRDefault="00000000">
            <w:pPr>
              <w:spacing w:after="0" w:line="259" w:lineRule="auto"/>
              <w:ind w:left="0" w:right="0" w:firstLine="0"/>
            </w:pPr>
            <w:r>
              <w:rPr>
                <w:rFonts w:ascii="Calibri" w:eastAsia="Calibri" w:hAnsi="Calibri" w:cs="Calibri"/>
                <w:sz w:val="12"/>
              </w:rPr>
              <w:t>Sociology</w:t>
            </w:r>
          </w:p>
          <w:p w14:paraId="46A7E361" w14:textId="77777777" w:rsidR="007934E7" w:rsidRDefault="00000000">
            <w:pPr>
              <w:spacing w:after="0" w:line="259" w:lineRule="auto"/>
              <w:ind w:left="0" w:right="0" w:firstLine="0"/>
            </w:pPr>
            <w:r>
              <w:rPr>
                <w:rFonts w:ascii="Calibri" w:eastAsia="Calibri" w:hAnsi="Calibri" w:cs="Calibri"/>
                <w:sz w:val="12"/>
              </w:rPr>
              <w:t>World Languages</w:t>
            </w:r>
          </w:p>
          <w:p w14:paraId="31CAE6BE" w14:textId="77777777" w:rsidR="007934E7" w:rsidRDefault="00000000">
            <w:pPr>
              <w:spacing w:after="0" w:line="259" w:lineRule="auto"/>
              <w:ind w:left="0" w:right="0" w:firstLine="0"/>
            </w:pPr>
            <w:r>
              <w:rPr>
                <w:rFonts w:ascii="Calibri" w:eastAsia="Calibri" w:hAnsi="Calibri" w:cs="Calibri"/>
                <w:sz w:val="12"/>
              </w:rPr>
              <w:t>Writing Studies</w:t>
            </w:r>
          </w:p>
        </w:tc>
      </w:tr>
      <w:tr w:rsidR="007934E7" w14:paraId="00E8FCFE" w14:textId="77777777">
        <w:trPr>
          <w:trHeight w:val="1100"/>
        </w:trPr>
        <w:tc>
          <w:tcPr>
            <w:tcW w:w="1690" w:type="dxa"/>
            <w:tcBorders>
              <w:top w:val="single" w:sz="4" w:space="0" w:color="CBCBCB"/>
              <w:left w:val="single" w:sz="4" w:space="0" w:color="CBCBCB"/>
              <w:bottom w:val="single" w:sz="4" w:space="0" w:color="CBCBCB"/>
              <w:right w:val="single" w:sz="4" w:space="0" w:color="CBCBCB"/>
            </w:tcBorders>
            <w:vAlign w:val="center"/>
          </w:tcPr>
          <w:p w14:paraId="1682721A" w14:textId="77777777" w:rsidR="007934E7" w:rsidRDefault="00000000">
            <w:pPr>
              <w:spacing w:after="0" w:line="259" w:lineRule="auto"/>
              <w:ind w:left="0" w:right="0" w:firstLine="0"/>
              <w:jc w:val="center"/>
            </w:pPr>
            <w:r>
              <w:rPr>
                <w:rFonts w:ascii="Calibri" w:eastAsia="Calibri" w:hAnsi="Calibri" w:cs="Calibri"/>
                <w:i/>
                <w:sz w:val="14"/>
              </w:rPr>
              <w:t>College of Business and Economics</w:t>
            </w:r>
          </w:p>
        </w:tc>
        <w:tc>
          <w:tcPr>
            <w:tcW w:w="3247" w:type="dxa"/>
            <w:tcBorders>
              <w:top w:val="single" w:sz="4" w:space="0" w:color="CBCBCB"/>
              <w:left w:val="single" w:sz="4" w:space="0" w:color="CBCBCB"/>
              <w:bottom w:val="single" w:sz="4" w:space="0" w:color="CBCBCB"/>
              <w:right w:val="single" w:sz="4" w:space="0" w:color="CBCBCB"/>
            </w:tcBorders>
          </w:tcPr>
          <w:p w14:paraId="25601043" w14:textId="77777777" w:rsidR="007934E7" w:rsidRDefault="00000000">
            <w:pPr>
              <w:spacing w:after="0" w:line="259" w:lineRule="auto"/>
              <w:ind w:left="0" w:right="0" w:firstLine="0"/>
            </w:pPr>
            <w:r>
              <w:rPr>
                <w:rFonts w:ascii="Calibri" w:eastAsia="Calibri" w:hAnsi="Calibri" w:cs="Calibri"/>
                <w:sz w:val="12"/>
              </w:rPr>
              <w:t>Accountancy</w:t>
            </w:r>
          </w:p>
          <w:p w14:paraId="715C9262" w14:textId="77777777" w:rsidR="007934E7" w:rsidRDefault="00000000">
            <w:pPr>
              <w:spacing w:after="0" w:line="259" w:lineRule="auto"/>
              <w:ind w:left="0" w:right="0" w:firstLine="0"/>
            </w:pPr>
            <w:r>
              <w:rPr>
                <w:rFonts w:ascii="Calibri" w:eastAsia="Calibri" w:hAnsi="Calibri" w:cs="Calibri"/>
                <w:sz w:val="12"/>
              </w:rPr>
              <w:t>Economics</w:t>
            </w:r>
          </w:p>
          <w:p w14:paraId="0768B4B6" w14:textId="77777777" w:rsidR="007934E7" w:rsidRDefault="00000000">
            <w:pPr>
              <w:spacing w:after="0" w:line="259" w:lineRule="auto"/>
              <w:ind w:left="0" w:right="0" w:firstLine="0"/>
            </w:pPr>
            <w:r>
              <w:rPr>
                <w:rFonts w:ascii="Calibri" w:eastAsia="Calibri" w:hAnsi="Calibri" w:cs="Calibri"/>
                <w:sz w:val="12"/>
              </w:rPr>
              <w:t>Finance</w:t>
            </w:r>
          </w:p>
          <w:p w14:paraId="56E96E60" w14:textId="77777777" w:rsidR="007934E7" w:rsidRDefault="00000000">
            <w:pPr>
              <w:spacing w:after="0" w:line="236" w:lineRule="auto"/>
              <w:ind w:left="140" w:right="0" w:hanging="140"/>
            </w:pPr>
            <w:r>
              <w:rPr>
                <w:rFonts w:ascii="Calibri" w:eastAsia="Calibri" w:hAnsi="Calibri" w:cs="Calibri"/>
                <w:sz w:val="12"/>
              </w:rPr>
              <w:t>Information Technology and Supply Chain Management</w:t>
            </w:r>
          </w:p>
          <w:p w14:paraId="543C44EC" w14:textId="77777777" w:rsidR="007934E7" w:rsidRDefault="00000000">
            <w:pPr>
              <w:spacing w:after="0" w:line="259" w:lineRule="auto"/>
              <w:ind w:left="0" w:right="0" w:firstLine="0"/>
            </w:pPr>
            <w:r>
              <w:rPr>
                <w:rFonts w:ascii="Calibri" w:eastAsia="Calibri" w:hAnsi="Calibri" w:cs="Calibri"/>
                <w:sz w:val="12"/>
              </w:rPr>
              <w:t>Management</w:t>
            </w:r>
          </w:p>
          <w:p w14:paraId="272CE8BA" w14:textId="77777777" w:rsidR="007934E7" w:rsidRDefault="00000000">
            <w:pPr>
              <w:spacing w:after="0" w:line="259" w:lineRule="auto"/>
              <w:ind w:left="0" w:right="0" w:firstLine="0"/>
            </w:pPr>
            <w:r>
              <w:rPr>
                <w:rFonts w:ascii="Calibri" w:eastAsia="Calibri" w:hAnsi="Calibri" w:cs="Calibri"/>
                <w:sz w:val="12"/>
              </w:rPr>
              <w:t>Marketing</w:t>
            </w:r>
          </w:p>
        </w:tc>
      </w:tr>
      <w:tr w:rsidR="007934E7" w14:paraId="5F6EC64C" w14:textId="77777777">
        <w:trPr>
          <w:trHeight w:val="820"/>
        </w:trPr>
        <w:tc>
          <w:tcPr>
            <w:tcW w:w="1690" w:type="dxa"/>
            <w:tcBorders>
              <w:top w:val="single" w:sz="4" w:space="0" w:color="CBCBCB"/>
              <w:left w:val="single" w:sz="4" w:space="0" w:color="CBCBCB"/>
              <w:bottom w:val="single" w:sz="4" w:space="0" w:color="CBCBCB"/>
              <w:right w:val="single" w:sz="4" w:space="0" w:color="CBCBCB"/>
            </w:tcBorders>
            <w:vAlign w:val="center"/>
          </w:tcPr>
          <w:p w14:paraId="053E5273" w14:textId="77777777" w:rsidR="007934E7" w:rsidRDefault="00000000">
            <w:pPr>
              <w:spacing w:after="0" w:line="259" w:lineRule="auto"/>
              <w:ind w:left="66" w:right="0" w:firstLine="0"/>
            </w:pPr>
            <w:r>
              <w:rPr>
                <w:rFonts w:ascii="Calibri" w:eastAsia="Calibri" w:hAnsi="Calibri" w:cs="Calibri"/>
                <w:i/>
                <w:sz w:val="14"/>
              </w:rPr>
              <w:t>College of Education</w:t>
            </w:r>
          </w:p>
        </w:tc>
        <w:tc>
          <w:tcPr>
            <w:tcW w:w="3247" w:type="dxa"/>
            <w:tcBorders>
              <w:top w:val="single" w:sz="4" w:space="0" w:color="CBCBCB"/>
              <w:left w:val="single" w:sz="4" w:space="0" w:color="CBCBCB"/>
              <w:bottom w:val="single" w:sz="4" w:space="0" w:color="CBCBCB"/>
              <w:right w:val="single" w:sz="4" w:space="0" w:color="CBCBCB"/>
            </w:tcBorders>
          </w:tcPr>
          <w:p w14:paraId="42EDC5C4" w14:textId="77777777" w:rsidR="007934E7" w:rsidRDefault="00000000">
            <w:pPr>
              <w:spacing w:after="0" w:line="259" w:lineRule="auto"/>
              <w:ind w:left="0" w:right="0" w:firstLine="0"/>
            </w:pPr>
            <w:r>
              <w:rPr>
                <w:rFonts w:ascii="Calibri" w:eastAsia="Calibri" w:hAnsi="Calibri" w:cs="Calibri"/>
                <w:sz w:val="12"/>
              </w:rPr>
              <w:t>Counselor Education</w:t>
            </w:r>
          </w:p>
          <w:p w14:paraId="36C8DA2F" w14:textId="77777777" w:rsidR="007934E7" w:rsidRDefault="00000000">
            <w:pPr>
              <w:spacing w:after="0" w:line="259" w:lineRule="auto"/>
              <w:ind w:left="0" w:right="0" w:firstLine="0"/>
            </w:pPr>
            <w:r>
              <w:rPr>
                <w:rFonts w:ascii="Calibri" w:eastAsia="Calibri" w:hAnsi="Calibri" w:cs="Calibri"/>
                <w:sz w:val="12"/>
              </w:rPr>
              <w:t>Curriculum, Instruction, and Foundational Studies</w:t>
            </w:r>
          </w:p>
          <w:p w14:paraId="52671FD4" w14:textId="77777777" w:rsidR="007934E7" w:rsidRDefault="00000000">
            <w:pPr>
              <w:spacing w:after="0" w:line="259" w:lineRule="auto"/>
              <w:ind w:left="0" w:right="0" w:firstLine="0"/>
            </w:pPr>
            <w:r>
              <w:rPr>
                <w:rFonts w:ascii="Calibri" w:eastAsia="Calibri" w:hAnsi="Calibri" w:cs="Calibri"/>
                <w:sz w:val="12"/>
              </w:rPr>
              <w:t>Early and Special Education</w:t>
            </w:r>
          </w:p>
          <w:p w14:paraId="593CF14A" w14:textId="77777777" w:rsidR="007934E7" w:rsidRDefault="00000000">
            <w:pPr>
              <w:spacing w:after="0" w:line="259" w:lineRule="auto"/>
              <w:ind w:left="0" w:right="0" w:firstLine="0"/>
            </w:pPr>
            <w:r>
              <w:rPr>
                <w:rFonts w:ascii="Calibri" w:eastAsia="Calibri" w:hAnsi="Calibri" w:cs="Calibri"/>
                <w:sz w:val="12"/>
              </w:rPr>
              <w:t>Educational Technology</w:t>
            </w:r>
          </w:p>
          <w:p w14:paraId="12018598" w14:textId="77777777" w:rsidR="007934E7" w:rsidRDefault="00000000">
            <w:pPr>
              <w:spacing w:after="0" w:line="259" w:lineRule="auto"/>
              <w:ind w:left="0" w:right="0" w:firstLine="0"/>
            </w:pPr>
            <w:r>
              <w:rPr>
                <w:rFonts w:ascii="Calibri" w:eastAsia="Calibri" w:hAnsi="Calibri" w:cs="Calibri"/>
                <w:sz w:val="12"/>
              </w:rPr>
              <w:t>Literacy, Language, and Culture</w:t>
            </w:r>
          </w:p>
        </w:tc>
      </w:tr>
      <w:tr w:rsidR="007934E7" w14:paraId="69D137EC" w14:textId="77777777">
        <w:trPr>
          <w:trHeight w:val="1540"/>
        </w:trPr>
        <w:tc>
          <w:tcPr>
            <w:tcW w:w="1690" w:type="dxa"/>
            <w:tcBorders>
              <w:top w:val="single" w:sz="4" w:space="0" w:color="CBCBCB"/>
              <w:left w:val="single" w:sz="4" w:space="0" w:color="CBCBCB"/>
              <w:bottom w:val="single" w:sz="4" w:space="0" w:color="CBCBCB"/>
              <w:right w:val="single" w:sz="4" w:space="0" w:color="CBCBCB"/>
            </w:tcBorders>
            <w:vAlign w:val="center"/>
          </w:tcPr>
          <w:p w14:paraId="37BA46A6" w14:textId="77777777" w:rsidR="007934E7" w:rsidRDefault="00000000">
            <w:pPr>
              <w:spacing w:after="0" w:line="259" w:lineRule="auto"/>
              <w:ind w:left="1" w:right="0" w:firstLine="0"/>
              <w:jc w:val="both"/>
            </w:pPr>
            <w:r>
              <w:rPr>
                <w:rFonts w:ascii="Calibri" w:eastAsia="Calibri" w:hAnsi="Calibri" w:cs="Calibri"/>
                <w:i/>
                <w:sz w:val="14"/>
              </w:rPr>
              <w:t>College of Engineering</w:t>
            </w:r>
          </w:p>
        </w:tc>
        <w:tc>
          <w:tcPr>
            <w:tcW w:w="3247" w:type="dxa"/>
            <w:tcBorders>
              <w:top w:val="single" w:sz="4" w:space="0" w:color="CBCBCB"/>
              <w:left w:val="single" w:sz="4" w:space="0" w:color="CBCBCB"/>
              <w:bottom w:val="single" w:sz="4" w:space="0" w:color="CBCBCB"/>
              <w:right w:val="single" w:sz="4" w:space="0" w:color="CBCBCB"/>
            </w:tcBorders>
          </w:tcPr>
          <w:p w14:paraId="00351D82" w14:textId="77777777" w:rsidR="007934E7" w:rsidRDefault="00000000">
            <w:pPr>
              <w:spacing w:after="0" w:line="259" w:lineRule="auto"/>
              <w:ind w:left="0" w:right="0" w:firstLine="0"/>
            </w:pPr>
            <w:r>
              <w:rPr>
                <w:rFonts w:ascii="Calibri" w:eastAsia="Calibri" w:hAnsi="Calibri" w:cs="Calibri"/>
                <w:sz w:val="12"/>
              </w:rPr>
              <w:t>Civil Engineering</w:t>
            </w:r>
          </w:p>
          <w:p w14:paraId="10B9B77B" w14:textId="77777777" w:rsidR="007934E7" w:rsidRDefault="00000000">
            <w:pPr>
              <w:spacing w:after="0" w:line="259" w:lineRule="auto"/>
              <w:ind w:left="0" w:right="0" w:firstLine="0"/>
            </w:pPr>
            <w:r>
              <w:rPr>
                <w:rFonts w:ascii="Calibri" w:eastAsia="Calibri" w:hAnsi="Calibri" w:cs="Calibri"/>
                <w:sz w:val="12"/>
              </w:rPr>
              <w:t>Computer Science</w:t>
            </w:r>
          </w:p>
          <w:p w14:paraId="3FC0A674" w14:textId="77777777" w:rsidR="007934E7" w:rsidRDefault="00000000">
            <w:pPr>
              <w:spacing w:after="0" w:line="259" w:lineRule="auto"/>
              <w:ind w:left="0" w:right="0" w:firstLine="0"/>
            </w:pPr>
            <w:r>
              <w:rPr>
                <w:rFonts w:ascii="Calibri" w:eastAsia="Calibri" w:hAnsi="Calibri" w:cs="Calibri"/>
                <w:sz w:val="12"/>
              </w:rPr>
              <w:t>Construction Management</w:t>
            </w:r>
          </w:p>
          <w:p w14:paraId="5CBE7DE5" w14:textId="77777777" w:rsidR="007934E7" w:rsidRDefault="00000000">
            <w:pPr>
              <w:spacing w:after="0" w:line="259" w:lineRule="auto"/>
              <w:ind w:left="0" w:right="0" w:firstLine="0"/>
            </w:pPr>
            <w:r>
              <w:rPr>
                <w:rFonts w:ascii="Calibri" w:eastAsia="Calibri" w:hAnsi="Calibri" w:cs="Calibri"/>
                <w:sz w:val="12"/>
              </w:rPr>
              <w:t>Cyber Operations and Resilience Programs</w:t>
            </w:r>
          </w:p>
          <w:p w14:paraId="12F0B0BB" w14:textId="77777777" w:rsidR="007934E7" w:rsidRDefault="00000000">
            <w:pPr>
              <w:spacing w:after="0" w:line="259" w:lineRule="auto"/>
              <w:ind w:left="0" w:right="0" w:firstLine="0"/>
            </w:pPr>
            <w:r>
              <w:rPr>
                <w:rFonts w:ascii="Calibri" w:eastAsia="Calibri" w:hAnsi="Calibri" w:cs="Calibri"/>
                <w:sz w:val="12"/>
              </w:rPr>
              <w:t>Electrical and Computer Engineering</w:t>
            </w:r>
          </w:p>
          <w:p w14:paraId="36B8B70C" w14:textId="77777777" w:rsidR="007934E7" w:rsidRDefault="00000000">
            <w:pPr>
              <w:spacing w:after="0" w:line="259" w:lineRule="auto"/>
              <w:ind w:left="0" w:right="0" w:firstLine="0"/>
            </w:pPr>
            <w:r>
              <w:rPr>
                <w:rFonts w:ascii="Calibri" w:eastAsia="Calibri" w:hAnsi="Calibri" w:cs="Calibri"/>
                <w:sz w:val="12"/>
              </w:rPr>
              <w:t>Engineering Plus</w:t>
            </w:r>
          </w:p>
          <w:p w14:paraId="67531B47" w14:textId="77777777" w:rsidR="007934E7" w:rsidRDefault="00000000">
            <w:pPr>
              <w:spacing w:after="0" w:line="259" w:lineRule="auto"/>
              <w:ind w:left="0" w:right="0" w:firstLine="0"/>
            </w:pPr>
            <w:r>
              <w:rPr>
                <w:rFonts w:ascii="Calibri" w:eastAsia="Calibri" w:hAnsi="Calibri" w:cs="Calibri"/>
                <w:sz w:val="12"/>
              </w:rPr>
              <w:t>Mechanical and Biomedical Engineering</w:t>
            </w:r>
          </w:p>
          <w:p w14:paraId="7A4A5D6A" w14:textId="77777777" w:rsidR="007934E7" w:rsidRDefault="00000000">
            <w:pPr>
              <w:spacing w:after="0" w:line="259" w:lineRule="auto"/>
              <w:ind w:left="0" w:right="0" w:firstLine="0"/>
            </w:pPr>
            <w:r>
              <w:rPr>
                <w:rFonts w:ascii="Calibri" w:eastAsia="Calibri" w:hAnsi="Calibri" w:cs="Calibri"/>
                <w:sz w:val="12"/>
              </w:rPr>
              <w:t>Micron School of Materials Science and Engineering</w:t>
            </w:r>
          </w:p>
          <w:p w14:paraId="11EE978F" w14:textId="77777777" w:rsidR="007934E7" w:rsidRDefault="00000000">
            <w:pPr>
              <w:spacing w:after="0" w:line="259" w:lineRule="auto"/>
              <w:ind w:left="0" w:right="0" w:firstLine="0"/>
            </w:pPr>
            <w:r>
              <w:rPr>
                <w:rFonts w:ascii="Calibri" w:eastAsia="Calibri" w:hAnsi="Calibri" w:cs="Calibri"/>
                <w:sz w:val="12"/>
              </w:rPr>
              <w:t xml:space="preserve">Organizational Performance and Workplace </w:t>
            </w:r>
          </w:p>
          <w:p w14:paraId="0938F9BB" w14:textId="77777777" w:rsidR="007934E7" w:rsidRDefault="00000000">
            <w:pPr>
              <w:spacing w:after="0" w:line="259" w:lineRule="auto"/>
              <w:ind w:left="140" w:right="0" w:firstLine="0"/>
            </w:pPr>
            <w:r>
              <w:rPr>
                <w:rFonts w:ascii="Calibri" w:eastAsia="Calibri" w:hAnsi="Calibri" w:cs="Calibri"/>
                <w:sz w:val="12"/>
              </w:rPr>
              <w:t>Learning</w:t>
            </w:r>
          </w:p>
        </w:tc>
      </w:tr>
      <w:tr w:rsidR="007934E7" w14:paraId="624E26AE" w14:textId="77777777">
        <w:trPr>
          <w:trHeight w:val="1380"/>
        </w:trPr>
        <w:tc>
          <w:tcPr>
            <w:tcW w:w="1690" w:type="dxa"/>
            <w:tcBorders>
              <w:top w:val="single" w:sz="4" w:space="0" w:color="CBCBCB"/>
              <w:left w:val="single" w:sz="4" w:space="0" w:color="CBCBCB"/>
              <w:bottom w:val="single" w:sz="4" w:space="0" w:color="CBCBCB"/>
              <w:right w:val="single" w:sz="4" w:space="0" w:color="CBCBCB"/>
            </w:tcBorders>
            <w:vAlign w:val="center"/>
          </w:tcPr>
          <w:p w14:paraId="1A5B5365" w14:textId="77777777" w:rsidR="007934E7" w:rsidRDefault="00000000">
            <w:pPr>
              <w:spacing w:after="0" w:line="259" w:lineRule="auto"/>
              <w:ind w:left="0" w:right="0" w:firstLine="0"/>
              <w:jc w:val="center"/>
            </w:pPr>
            <w:r>
              <w:rPr>
                <w:rFonts w:ascii="Calibri" w:eastAsia="Calibri" w:hAnsi="Calibri" w:cs="Calibri"/>
                <w:i/>
                <w:sz w:val="14"/>
              </w:rPr>
              <w:t>College of Health Sciences</w:t>
            </w:r>
          </w:p>
        </w:tc>
        <w:tc>
          <w:tcPr>
            <w:tcW w:w="3247" w:type="dxa"/>
            <w:tcBorders>
              <w:top w:val="single" w:sz="4" w:space="0" w:color="CBCBCB"/>
              <w:left w:val="single" w:sz="4" w:space="0" w:color="CBCBCB"/>
              <w:bottom w:val="single" w:sz="4" w:space="0" w:color="CBCBCB"/>
              <w:right w:val="single" w:sz="4" w:space="0" w:color="CBCBCB"/>
            </w:tcBorders>
          </w:tcPr>
          <w:p w14:paraId="3C9B0A6E" w14:textId="77777777" w:rsidR="007934E7" w:rsidRDefault="00000000">
            <w:pPr>
              <w:spacing w:after="0" w:line="259" w:lineRule="auto"/>
              <w:ind w:left="0" w:right="0" w:firstLine="0"/>
            </w:pPr>
            <w:r>
              <w:rPr>
                <w:rFonts w:ascii="Calibri" w:eastAsia="Calibri" w:hAnsi="Calibri" w:cs="Calibri"/>
                <w:sz w:val="12"/>
              </w:rPr>
              <w:t>School of Allied Health Sciences</w:t>
            </w:r>
          </w:p>
          <w:p w14:paraId="22EBF568" w14:textId="77777777" w:rsidR="007934E7" w:rsidRDefault="00000000">
            <w:pPr>
              <w:spacing w:after="0" w:line="259" w:lineRule="auto"/>
              <w:ind w:left="144" w:right="0" w:firstLine="0"/>
            </w:pPr>
            <w:r>
              <w:rPr>
                <w:rFonts w:ascii="Calibri" w:eastAsia="Calibri" w:hAnsi="Calibri" w:cs="Calibri"/>
                <w:sz w:val="12"/>
              </w:rPr>
              <w:t>Genetic Counseling</w:t>
            </w:r>
          </w:p>
          <w:p w14:paraId="51324948" w14:textId="77777777" w:rsidR="007934E7" w:rsidRDefault="00000000">
            <w:pPr>
              <w:spacing w:after="0" w:line="236" w:lineRule="auto"/>
              <w:ind w:left="144" w:right="1362" w:firstLine="0"/>
            </w:pPr>
            <w:r>
              <w:rPr>
                <w:rFonts w:ascii="Calibri" w:eastAsia="Calibri" w:hAnsi="Calibri" w:cs="Calibri"/>
                <w:sz w:val="12"/>
              </w:rPr>
              <w:t>Health Services Kinesiology</w:t>
            </w:r>
          </w:p>
          <w:p w14:paraId="11323955" w14:textId="77777777" w:rsidR="007934E7" w:rsidRDefault="00000000">
            <w:pPr>
              <w:spacing w:after="0" w:line="259" w:lineRule="auto"/>
              <w:ind w:left="140" w:right="0" w:firstLine="0"/>
            </w:pPr>
            <w:r>
              <w:rPr>
                <w:rFonts w:ascii="Calibri" w:eastAsia="Calibri" w:hAnsi="Calibri" w:cs="Calibri"/>
                <w:sz w:val="12"/>
              </w:rPr>
              <w:t>Radiologic Sciences</w:t>
            </w:r>
          </w:p>
          <w:p w14:paraId="4ECE341D" w14:textId="77777777" w:rsidR="007934E7" w:rsidRDefault="00000000">
            <w:pPr>
              <w:spacing w:after="0" w:line="259" w:lineRule="auto"/>
              <w:ind w:left="140" w:right="0" w:firstLine="0"/>
            </w:pPr>
            <w:r>
              <w:rPr>
                <w:rFonts w:ascii="Calibri" w:eastAsia="Calibri" w:hAnsi="Calibri" w:cs="Calibri"/>
                <w:sz w:val="12"/>
              </w:rPr>
              <w:t>Respiratory Care</w:t>
            </w:r>
          </w:p>
          <w:p w14:paraId="57B22C41" w14:textId="77777777" w:rsidR="007934E7" w:rsidRDefault="00000000">
            <w:pPr>
              <w:spacing w:after="0" w:line="259" w:lineRule="auto"/>
              <w:ind w:left="0" w:right="0" w:firstLine="0"/>
            </w:pPr>
            <w:r>
              <w:rPr>
                <w:rFonts w:ascii="Calibri" w:eastAsia="Calibri" w:hAnsi="Calibri" w:cs="Calibri"/>
                <w:sz w:val="12"/>
              </w:rPr>
              <w:t>School of Nursing</w:t>
            </w:r>
          </w:p>
          <w:p w14:paraId="69588CC8" w14:textId="77777777" w:rsidR="007934E7" w:rsidRDefault="00000000">
            <w:pPr>
              <w:spacing w:after="0" w:line="259" w:lineRule="auto"/>
              <w:ind w:left="0" w:right="0" w:firstLine="0"/>
            </w:pPr>
            <w:r>
              <w:rPr>
                <w:rFonts w:ascii="Calibri" w:eastAsia="Calibri" w:hAnsi="Calibri" w:cs="Calibri"/>
                <w:sz w:val="12"/>
              </w:rPr>
              <w:t>School of Public and Population Health</w:t>
            </w:r>
          </w:p>
          <w:p w14:paraId="051DC654" w14:textId="77777777" w:rsidR="007934E7" w:rsidRDefault="00000000">
            <w:pPr>
              <w:spacing w:after="0" w:line="259" w:lineRule="auto"/>
              <w:ind w:left="0" w:right="0" w:firstLine="0"/>
            </w:pPr>
            <w:r>
              <w:rPr>
                <w:rFonts w:ascii="Calibri" w:eastAsia="Calibri" w:hAnsi="Calibri" w:cs="Calibri"/>
                <w:sz w:val="12"/>
              </w:rPr>
              <w:t>School of Social Work</w:t>
            </w:r>
          </w:p>
        </w:tc>
      </w:tr>
      <w:tr w:rsidR="007934E7" w14:paraId="71F064DF" w14:textId="77777777">
        <w:trPr>
          <w:trHeight w:val="460"/>
        </w:trPr>
        <w:tc>
          <w:tcPr>
            <w:tcW w:w="1690" w:type="dxa"/>
            <w:tcBorders>
              <w:top w:val="single" w:sz="4" w:space="0" w:color="CBCBCB"/>
              <w:left w:val="single" w:sz="4" w:space="0" w:color="CBCBCB"/>
              <w:bottom w:val="single" w:sz="4" w:space="0" w:color="CBCBCB"/>
              <w:right w:val="single" w:sz="4" w:space="0" w:color="CBCBCB"/>
            </w:tcBorders>
          </w:tcPr>
          <w:p w14:paraId="6B2EDAD1" w14:textId="77777777" w:rsidR="007934E7" w:rsidRDefault="00000000">
            <w:pPr>
              <w:spacing w:after="0" w:line="259" w:lineRule="auto"/>
              <w:ind w:left="0" w:right="0" w:firstLine="0"/>
              <w:jc w:val="center"/>
            </w:pPr>
            <w:r>
              <w:rPr>
                <w:rFonts w:ascii="Calibri" w:eastAsia="Calibri" w:hAnsi="Calibri" w:cs="Calibri"/>
                <w:i/>
                <w:sz w:val="14"/>
              </w:rPr>
              <w:t>College of Innovation and Design</w:t>
            </w:r>
          </w:p>
        </w:tc>
        <w:tc>
          <w:tcPr>
            <w:tcW w:w="3247" w:type="dxa"/>
            <w:tcBorders>
              <w:top w:val="single" w:sz="4" w:space="0" w:color="CBCBCB"/>
              <w:left w:val="single" w:sz="4" w:space="0" w:color="CBCBCB"/>
              <w:bottom w:val="single" w:sz="4" w:space="0" w:color="CBCBCB"/>
              <w:right w:val="single" w:sz="4" w:space="0" w:color="CBCBCB"/>
            </w:tcBorders>
          </w:tcPr>
          <w:p w14:paraId="7F8D7C8F" w14:textId="77777777" w:rsidR="007934E7" w:rsidRDefault="00000000">
            <w:pPr>
              <w:spacing w:after="0" w:line="259" w:lineRule="auto"/>
              <w:ind w:left="0" w:right="0" w:firstLine="0"/>
            </w:pPr>
            <w:r>
              <w:rPr>
                <w:rFonts w:ascii="Calibri" w:eastAsia="Calibri" w:hAnsi="Calibri" w:cs="Calibri"/>
                <w:sz w:val="12"/>
              </w:rPr>
              <w:t>Digital Innovation and Design</w:t>
            </w:r>
          </w:p>
        </w:tc>
      </w:tr>
      <w:tr w:rsidR="007934E7" w14:paraId="30F65D62" w14:textId="77777777">
        <w:trPr>
          <w:trHeight w:val="1540"/>
        </w:trPr>
        <w:tc>
          <w:tcPr>
            <w:tcW w:w="1690" w:type="dxa"/>
            <w:tcBorders>
              <w:top w:val="single" w:sz="4" w:space="0" w:color="CBCBCB"/>
              <w:left w:val="single" w:sz="4" w:space="0" w:color="CBCBCB"/>
              <w:bottom w:val="single" w:sz="4" w:space="0" w:color="CBCBCB"/>
              <w:right w:val="single" w:sz="4" w:space="0" w:color="CBCBCB"/>
            </w:tcBorders>
            <w:vAlign w:val="center"/>
          </w:tcPr>
          <w:p w14:paraId="2E5AA0A5" w14:textId="77777777" w:rsidR="007934E7" w:rsidRDefault="00000000">
            <w:pPr>
              <w:spacing w:after="0" w:line="259" w:lineRule="auto"/>
              <w:ind w:left="0" w:right="0" w:firstLine="0"/>
              <w:jc w:val="center"/>
            </w:pPr>
            <w:r>
              <w:rPr>
                <w:rFonts w:ascii="Calibri" w:eastAsia="Calibri" w:hAnsi="Calibri" w:cs="Calibri"/>
                <w:i/>
                <w:sz w:val="14"/>
              </w:rPr>
              <w:t>School of Public Service</w:t>
            </w:r>
          </w:p>
        </w:tc>
        <w:tc>
          <w:tcPr>
            <w:tcW w:w="3247" w:type="dxa"/>
            <w:tcBorders>
              <w:top w:val="single" w:sz="4" w:space="0" w:color="CBCBCB"/>
              <w:left w:val="single" w:sz="4" w:space="0" w:color="CBCBCB"/>
              <w:bottom w:val="single" w:sz="4" w:space="0" w:color="CBCBCB"/>
              <w:right w:val="single" w:sz="4" w:space="0" w:color="CBCBCB"/>
            </w:tcBorders>
          </w:tcPr>
          <w:p w14:paraId="65D1A77D" w14:textId="77777777" w:rsidR="007934E7" w:rsidRDefault="00000000">
            <w:pPr>
              <w:spacing w:after="0" w:line="259" w:lineRule="auto"/>
              <w:ind w:left="0" w:right="0" w:firstLine="0"/>
            </w:pPr>
            <w:r>
              <w:rPr>
                <w:rFonts w:ascii="Calibri" w:eastAsia="Calibri" w:hAnsi="Calibri" w:cs="Calibri"/>
                <w:sz w:val="12"/>
              </w:rPr>
              <w:t>Conflict Management</w:t>
            </w:r>
          </w:p>
          <w:p w14:paraId="3713668A" w14:textId="77777777" w:rsidR="007934E7" w:rsidRDefault="00000000">
            <w:pPr>
              <w:spacing w:after="0" w:line="259" w:lineRule="auto"/>
              <w:ind w:left="0" w:right="0" w:firstLine="0"/>
            </w:pPr>
            <w:r>
              <w:rPr>
                <w:rFonts w:ascii="Calibri" w:eastAsia="Calibri" w:hAnsi="Calibri" w:cs="Calibri"/>
                <w:sz w:val="12"/>
              </w:rPr>
              <w:t>Criminal Justice</w:t>
            </w:r>
          </w:p>
          <w:p w14:paraId="7E5186D5" w14:textId="77777777" w:rsidR="007934E7" w:rsidRDefault="00000000">
            <w:pPr>
              <w:spacing w:after="0" w:line="259" w:lineRule="auto"/>
              <w:ind w:left="0" w:right="0" w:firstLine="0"/>
            </w:pPr>
            <w:r>
              <w:rPr>
                <w:rFonts w:ascii="Calibri" w:eastAsia="Calibri" w:hAnsi="Calibri" w:cs="Calibri"/>
                <w:sz w:val="12"/>
              </w:rPr>
              <w:t>Environmental Studies</w:t>
            </w:r>
          </w:p>
          <w:p w14:paraId="18AE9D41" w14:textId="77777777" w:rsidR="007934E7" w:rsidRDefault="00000000">
            <w:pPr>
              <w:spacing w:after="0" w:line="259" w:lineRule="auto"/>
              <w:ind w:left="0" w:right="0" w:firstLine="0"/>
            </w:pPr>
            <w:r>
              <w:rPr>
                <w:rFonts w:ascii="Calibri" w:eastAsia="Calibri" w:hAnsi="Calibri" w:cs="Calibri"/>
                <w:sz w:val="12"/>
              </w:rPr>
              <w:t>Global Studies</w:t>
            </w:r>
          </w:p>
          <w:p w14:paraId="7DD39476" w14:textId="77777777" w:rsidR="007934E7" w:rsidRDefault="00000000">
            <w:pPr>
              <w:spacing w:after="0" w:line="259" w:lineRule="auto"/>
              <w:ind w:left="0" w:right="0" w:firstLine="0"/>
            </w:pPr>
            <w:r>
              <w:rPr>
                <w:rFonts w:ascii="Calibri" w:eastAsia="Calibri" w:hAnsi="Calibri" w:cs="Calibri"/>
                <w:sz w:val="12"/>
              </w:rPr>
              <w:t>Leadership and Human Relations Program</w:t>
            </w:r>
          </w:p>
          <w:p w14:paraId="38F36881" w14:textId="77777777" w:rsidR="007934E7" w:rsidRDefault="00000000">
            <w:pPr>
              <w:spacing w:after="0" w:line="259" w:lineRule="auto"/>
              <w:ind w:left="0" w:right="0" w:firstLine="0"/>
            </w:pPr>
            <w:r>
              <w:rPr>
                <w:rFonts w:ascii="Calibri" w:eastAsia="Calibri" w:hAnsi="Calibri" w:cs="Calibri"/>
                <w:sz w:val="12"/>
              </w:rPr>
              <w:t>Military Science (Army ROTC)</w:t>
            </w:r>
          </w:p>
          <w:p w14:paraId="6CFCFD98" w14:textId="77777777" w:rsidR="007934E7" w:rsidRDefault="00000000">
            <w:pPr>
              <w:spacing w:after="0" w:line="259" w:lineRule="auto"/>
              <w:ind w:left="0" w:right="0" w:firstLine="0"/>
            </w:pPr>
            <w:r>
              <w:rPr>
                <w:rFonts w:ascii="Calibri" w:eastAsia="Calibri" w:hAnsi="Calibri" w:cs="Calibri"/>
                <w:sz w:val="12"/>
              </w:rPr>
              <w:t>Political Science</w:t>
            </w:r>
          </w:p>
          <w:p w14:paraId="40999D2A" w14:textId="77777777" w:rsidR="007934E7" w:rsidRDefault="00000000">
            <w:pPr>
              <w:spacing w:after="0" w:line="259" w:lineRule="auto"/>
              <w:ind w:left="0" w:right="0" w:firstLine="0"/>
            </w:pPr>
            <w:r>
              <w:rPr>
                <w:rFonts w:ascii="Calibri" w:eastAsia="Calibri" w:hAnsi="Calibri" w:cs="Calibri"/>
                <w:sz w:val="12"/>
              </w:rPr>
              <w:t>Pre-law</w:t>
            </w:r>
          </w:p>
          <w:p w14:paraId="602F324B" w14:textId="77777777" w:rsidR="007934E7" w:rsidRDefault="00000000">
            <w:pPr>
              <w:spacing w:after="0" w:line="259" w:lineRule="auto"/>
              <w:ind w:left="0" w:right="0" w:firstLine="0"/>
            </w:pPr>
            <w:r>
              <w:rPr>
                <w:rFonts w:ascii="Calibri" w:eastAsia="Calibri" w:hAnsi="Calibri" w:cs="Calibri"/>
                <w:sz w:val="12"/>
              </w:rPr>
              <w:t>Public Policy and Administration</w:t>
            </w:r>
          </w:p>
          <w:p w14:paraId="0DA93F84" w14:textId="77777777" w:rsidR="007934E7" w:rsidRDefault="00000000">
            <w:pPr>
              <w:spacing w:after="0" w:line="259" w:lineRule="auto"/>
              <w:ind w:left="0" w:right="0" w:firstLine="0"/>
            </w:pPr>
            <w:r>
              <w:rPr>
                <w:rFonts w:ascii="Calibri" w:eastAsia="Calibri" w:hAnsi="Calibri" w:cs="Calibri"/>
                <w:sz w:val="12"/>
              </w:rPr>
              <w:t>Urban Studies and Community Development</w:t>
            </w:r>
          </w:p>
        </w:tc>
      </w:tr>
      <w:tr w:rsidR="007934E7" w14:paraId="1340A0FD" w14:textId="77777777">
        <w:trPr>
          <w:trHeight w:val="280"/>
        </w:trPr>
        <w:tc>
          <w:tcPr>
            <w:tcW w:w="1690" w:type="dxa"/>
            <w:tcBorders>
              <w:top w:val="single" w:sz="4" w:space="0" w:color="CBCBCB"/>
              <w:left w:val="single" w:sz="4" w:space="0" w:color="CBCBCB"/>
              <w:bottom w:val="single" w:sz="4" w:space="0" w:color="CBCBCB"/>
              <w:right w:val="single" w:sz="4" w:space="0" w:color="CBCBCB"/>
            </w:tcBorders>
          </w:tcPr>
          <w:p w14:paraId="76693571" w14:textId="77777777" w:rsidR="007934E7" w:rsidRDefault="00000000">
            <w:pPr>
              <w:spacing w:after="0" w:line="259" w:lineRule="auto"/>
              <w:ind w:left="1" w:right="0" w:firstLine="0"/>
              <w:jc w:val="center"/>
            </w:pPr>
            <w:r>
              <w:rPr>
                <w:rFonts w:ascii="Calibri" w:eastAsia="Calibri" w:hAnsi="Calibri" w:cs="Calibri"/>
                <w:i/>
                <w:sz w:val="14"/>
              </w:rPr>
              <w:t>Graduate College</w:t>
            </w:r>
          </w:p>
        </w:tc>
        <w:tc>
          <w:tcPr>
            <w:tcW w:w="3247" w:type="dxa"/>
            <w:tcBorders>
              <w:top w:val="single" w:sz="4" w:space="0" w:color="CBCBCB"/>
              <w:left w:val="single" w:sz="4" w:space="0" w:color="CBCBCB"/>
              <w:bottom w:val="single" w:sz="4" w:space="0" w:color="CBCBCB"/>
              <w:right w:val="single" w:sz="4" w:space="0" w:color="CBCBCB"/>
            </w:tcBorders>
          </w:tcPr>
          <w:p w14:paraId="3D341CC6" w14:textId="77777777" w:rsidR="007934E7" w:rsidRDefault="00000000">
            <w:pPr>
              <w:spacing w:after="0" w:line="259" w:lineRule="auto"/>
              <w:ind w:left="0" w:right="0" w:firstLine="0"/>
            </w:pPr>
            <w:r>
              <w:rPr>
                <w:rFonts w:ascii="Calibri" w:eastAsia="Calibri" w:hAnsi="Calibri" w:cs="Calibri"/>
                <w:sz w:val="12"/>
              </w:rPr>
              <w:t>Graduate programs and courses</w:t>
            </w:r>
          </w:p>
        </w:tc>
      </w:tr>
      <w:tr w:rsidR="007934E7" w14:paraId="1FEB6F08" w14:textId="77777777">
        <w:trPr>
          <w:trHeight w:val="265"/>
        </w:trPr>
        <w:tc>
          <w:tcPr>
            <w:tcW w:w="1690" w:type="dxa"/>
            <w:tcBorders>
              <w:top w:val="single" w:sz="4" w:space="0" w:color="CBCBCB"/>
              <w:left w:val="single" w:sz="4" w:space="0" w:color="CBCBCB"/>
              <w:bottom w:val="single" w:sz="4" w:space="0" w:color="CBCBCB"/>
              <w:right w:val="single" w:sz="4" w:space="0" w:color="CBCBCB"/>
            </w:tcBorders>
          </w:tcPr>
          <w:p w14:paraId="316CC135" w14:textId="77777777" w:rsidR="007934E7" w:rsidRDefault="00000000">
            <w:pPr>
              <w:spacing w:after="0" w:line="259" w:lineRule="auto"/>
              <w:ind w:left="1" w:right="0" w:firstLine="0"/>
              <w:jc w:val="center"/>
            </w:pPr>
            <w:r>
              <w:rPr>
                <w:rFonts w:ascii="Calibri" w:eastAsia="Calibri" w:hAnsi="Calibri" w:cs="Calibri"/>
                <w:i/>
                <w:sz w:val="14"/>
              </w:rPr>
              <w:t>Honors College</w:t>
            </w:r>
          </w:p>
        </w:tc>
        <w:tc>
          <w:tcPr>
            <w:tcW w:w="3247" w:type="dxa"/>
            <w:tcBorders>
              <w:top w:val="single" w:sz="4" w:space="0" w:color="CBCBCB"/>
              <w:left w:val="single" w:sz="4" w:space="0" w:color="CBCBCB"/>
              <w:bottom w:val="single" w:sz="4" w:space="0" w:color="CBCBCB"/>
              <w:right w:val="single" w:sz="4" w:space="0" w:color="CBCBCB"/>
            </w:tcBorders>
          </w:tcPr>
          <w:p w14:paraId="343CEA0B" w14:textId="77777777" w:rsidR="007934E7" w:rsidRDefault="00000000">
            <w:pPr>
              <w:spacing w:after="0" w:line="259" w:lineRule="auto"/>
              <w:ind w:left="0" w:right="0" w:firstLine="0"/>
            </w:pPr>
            <w:r>
              <w:rPr>
                <w:rFonts w:ascii="Calibri" w:eastAsia="Calibri" w:hAnsi="Calibri" w:cs="Calibri"/>
                <w:sz w:val="12"/>
              </w:rPr>
              <w:t>Honors Program and Honors courses</w:t>
            </w:r>
          </w:p>
        </w:tc>
      </w:tr>
    </w:tbl>
    <w:p w14:paraId="260F40E0" w14:textId="77777777" w:rsidR="007934E7" w:rsidRDefault="00000000">
      <w:pPr>
        <w:pStyle w:val="Heading2"/>
        <w:ind w:left="25"/>
      </w:pPr>
      <w:r>
        <w:t>Technology Resources</w:t>
      </w:r>
    </w:p>
    <w:p w14:paraId="3238A958" w14:textId="77777777" w:rsidR="007934E7" w:rsidRDefault="00000000">
      <w:pPr>
        <w:ind w:left="23" w:right="34"/>
      </w:pPr>
      <w:r>
        <w:t>Public computers and kiosks are located in most campus locations where students attend class and congregate, and provide access to a wide variety of academic software.</w:t>
      </w:r>
    </w:p>
    <w:p w14:paraId="42C551E3" w14:textId="77777777" w:rsidR="007934E7" w:rsidRDefault="00000000">
      <w:pPr>
        <w:ind w:left="23" w:right="34"/>
      </w:pPr>
      <w:r>
        <w:t xml:space="preserve">In addition, laptops, tablets, video cameras, microphones, and more are available for you to check out from Zone locations in the Student Union Building and Interactive Learning Center. These Zone locations also provide free concierge support and assistance for personal computers, hardware, and software. For more information, see </w:t>
      </w:r>
      <w:hyperlink r:id="rId393">
        <w:r>
          <w:rPr>
            <w:color w:val="0332FF"/>
          </w:rPr>
          <w:t>boisestate.edu/oit</w:t>
        </w:r>
      </w:hyperlink>
      <w:r>
        <w:t>.</w:t>
      </w:r>
    </w:p>
    <w:p w14:paraId="26E33ECB" w14:textId="77777777" w:rsidR="007934E7" w:rsidRDefault="00000000">
      <w:pPr>
        <w:ind w:left="23" w:right="34"/>
      </w:pPr>
      <w:r>
        <w:t>Boise State University provides Google Workspace accounts for all students, including BroncoMail Gmail accounts.</w:t>
      </w:r>
    </w:p>
    <w:p w14:paraId="76ECB69A" w14:textId="77777777" w:rsidR="007934E7" w:rsidRDefault="00000000">
      <w:pPr>
        <w:spacing w:after="147"/>
        <w:ind w:left="23" w:right="34"/>
      </w:pPr>
      <w:r>
        <w:t>As a Boise State student, you will have the opportunity to learn to use computers in ways appropriate to your discipline. For more information about the computer skills required in your discipline, please see the major requirements in Chapter 12—</w:t>
      </w:r>
      <w:r>
        <w:rPr>
          <w:i/>
        </w:rPr>
        <w:t>Academic Programs and Courses</w:t>
      </w:r>
      <w:r>
        <w:t xml:space="preserve"> or consult your academic advisor.</w:t>
      </w:r>
    </w:p>
    <w:p w14:paraId="72262F5F" w14:textId="77777777" w:rsidR="007934E7" w:rsidRDefault="00000000">
      <w:pPr>
        <w:pStyle w:val="Heading2"/>
        <w:ind w:left="25"/>
      </w:pPr>
      <w:r>
        <w:t>Athletics</w:t>
      </w:r>
    </w:p>
    <w:p w14:paraId="3DF45269" w14:textId="77777777" w:rsidR="007934E7" w:rsidRDefault="00000000">
      <w:pPr>
        <w:ind w:left="23" w:right="34"/>
      </w:pPr>
      <w:r>
        <w:t>The purpose of the intercollegiate athletic program at Boise State University is twofold. First, it provides opportunities for a meaningful academic and athletic experience for as many students as possible. Second, it develops and maintains competitive Division I men’s and women’s athletic teams that compete on a regional and national basis while striving for excellence within the bounds of integrity and honesty.</w:t>
      </w:r>
    </w:p>
    <w:p w14:paraId="610A6C92" w14:textId="77777777" w:rsidR="007934E7" w:rsidRDefault="00000000">
      <w:pPr>
        <w:ind w:left="23" w:right="34"/>
      </w:pPr>
      <w:r>
        <w:t>The athletic program is an integral part of the university and its total educational purpose. The objectives of the athletic program are in harmony with the mission and role of the university.</w:t>
      </w:r>
    </w:p>
    <w:p w14:paraId="67F4027D" w14:textId="77777777" w:rsidR="007934E7" w:rsidRDefault="00000000">
      <w:pPr>
        <w:ind w:left="23" w:right="34"/>
      </w:pPr>
      <w:r>
        <w:t>The university adheres to the principles of fair play and amateur athletic competition as defined by the NCAA. The health, safety, and welfare of the student-athlete is the university’s top priority. The university strives to ensure that every student-athlete has the opportunity and resources to succeed academically and obtain a degree.</w:t>
      </w:r>
    </w:p>
    <w:p w14:paraId="1710735E" w14:textId="77777777" w:rsidR="007934E7" w:rsidRDefault="00000000">
      <w:pPr>
        <w:ind w:left="23" w:right="34"/>
      </w:pPr>
      <w:r>
        <w:t xml:space="preserve">The university competes as a member of the Mountain West (MW) in men’s and women’s basketball, men’s and women’s cross country, football, men’s and women’s golf, gymnastics, men’s and women’s tennis, men’s and women’s indoor and outdoor track and field and cross country, women’s soccer, softball and women’s volleyball. The university competes in the Southland Conference in beach volleyball. Students who wish to compete in intercollegiate athletics should contact the assistant coach of the sport for which they wish to participate. If the program does not have an assistant coach, please contact the head coach. A listing of coaches is provided on the athletic department website at </w:t>
      </w:r>
      <w:hyperlink r:id="rId394">
        <w:r>
          <w:rPr>
            <w:color w:val="0332FF"/>
          </w:rPr>
          <w:t>broncosports.com</w:t>
        </w:r>
      </w:hyperlink>
      <w:r>
        <w:t>.</w:t>
      </w:r>
    </w:p>
    <w:p w14:paraId="6D269D96" w14:textId="77777777" w:rsidR="007934E7" w:rsidRDefault="00000000">
      <w:pPr>
        <w:spacing w:after="146"/>
        <w:ind w:left="23" w:right="34"/>
      </w:pPr>
      <w:r>
        <w:t xml:space="preserve">The </w:t>
      </w:r>
      <w:r>
        <w:rPr>
          <w:i/>
        </w:rPr>
        <w:t>Equity in Athletics Disclosure Report for Boise State University</w:t>
      </w:r>
      <w:r>
        <w:t xml:space="preserve"> is available online at </w:t>
      </w:r>
      <w:hyperlink r:id="rId395" w:anchor="/">
        <w:r>
          <w:rPr>
            <w:color w:val="0332FF"/>
          </w:rPr>
          <w:t>ope.ed.gov/athletics/#/</w:t>
        </w:r>
      </w:hyperlink>
      <w:hyperlink r:id="rId396" w:anchor="/">
        <w:r>
          <w:t>.</w:t>
        </w:r>
      </w:hyperlink>
      <w:r>
        <w:t xml:space="preserve"> The report provides participation rates, financial support and other information on men’s and women’s intercollegiate athletic programs.</w:t>
      </w:r>
    </w:p>
    <w:p w14:paraId="7D78656C" w14:textId="77777777" w:rsidR="007934E7" w:rsidRDefault="00000000">
      <w:pPr>
        <w:pStyle w:val="Heading2"/>
        <w:ind w:left="25"/>
      </w:pPr>
      <w:r>
        <w:t>Academic Structure of the University</w:t>
      </w:r>
    </w:p>
    <w:p w14:paraId="0ED7C9A9" w14:textId="77777777" w:rsidR="007934E7" w:rsidRDefault="00000000">
      <w:pPr>
        <w:ind w:left="23" w:right="34"/>
      </w:pPr>
      <w:r>
        <w:t>Boise State University is organized into eight colleges and one school. The colleges that make up Boise State offer the opportunity to pursue your education in nearly 200 major fields of interest. Within these major fields of interest, the university awards a wide variety of degrees and certificates. (See Chapter 11—</w:t>
      </w:r>
      <w:r>
        <w:rPr>
          <w:i/>
        </w:rPr>
        <w:t>Summary of Programs and Courses</w:t>
      </w:r>
      <w:r>
        <w:t xml:space="preserve"> for a complete list of degrees, majors, minors, certificates, and transfer programs offered at Boise State.)</w:t>
      </w:r>
    </w:p>
    <w:p w14:paraId="076021C1" w14:textId="77777777" w:rsidR="007934E7" w:rsidRDefault="007934E7">
      <w:pPr>
        <w:sectPr w:rsidR="007934E7">
          <w:headerReference w:type="even" r:id="rId397"/>
          <w:headerReference w:type="default" r:id="rId398"/>
          <w:footerReference w:type="even" r:id="rId399"/>
          <w:footerReference w:type="default" r:id="rId400"/>
          <w:headerReference w:type="first" r:id="rId401"/>
          <w:footerReference w:type="first" r:id="rId402"/>
          <w:pgSz w:w="12240" w:h="15840"/>
          <w:pgMar w:top="1398" w:right="624" w:bottom="1115" w:left="610" w:header="496" w:footer="446" w:gutter="0"/>
          <w:cols w:num="2" w:space="535"/>
        </w:sectPr>
      </w:pPr>
    </w:p>
    <w:p w14:paraId="0DFB95EC" w14:textId="77777777" w:rsidR="007934E7" w:rsidRDefault="00000000">
      <w:pPr>
        <w:spacing w:after="42" w:line="259" w:lineRule="auto"/>
        <w:ind w:left="685" w:right="0" w:firstLine="0"/>
      </w:pPr>
      <w:r>
        <w:rPr>
          <w:rFonts w:ascii="Calibri" w:eastAsia="Calibri" w:hAnsi="Calibri" w:cs="Calibri"/>
          <w:noProof/>
          <w:sz w:val="22"/>
        </w:rPr>
        <mc:AlternateContent>
          <mc:Choice Requires="wpg">
            <w:drawing>
              <wp:inline distT="0" distB="0" distL="0" distR="0" wp14:anchorId="0FDE093F" wp14:editId="54155F3F">
                <wp:extent cx="3127375" cy="6350"/>
                <wp:effectExtent l="0" t="0" r="0" b="0"/>
                <wp:docPr id="699941" name="Group 699941"/>
                <wp:cNvGraphicFramePr/>
                <a:graphic xmlns:a="http://schemas.openxmlformats.org/drawingml/2006/main">
                  <a:graphicData uri="http://schemas.microsoft.com/office/word/2010/wordprocessingGroup">
                    <wpg:wgp>
                      <wpg:cNvGrpSpPr/>
                      <wpg:grpSpPr>
                        <a:xfrm>
                          <a:off x="0" y="0"/>
                          <a:ext cx="3127375" cy="6350"/>
                          <a:chOff x="0" y="0"/>
                          <a:chExt cx="3127375" cy="6350"/>
                        </a:xfrm>
                      </wpg:grpSpPr>
                      <wps:wsp>
                        <wps:cNvPr id="2736" name="Shape 2736"/>
                        <wps:cNvSpPr/>
                        <wps:spPr>
                          <a:xfrm>
                            <a:off x="0" y="0"/>
                            <a:ext cx="3127375" cy="0"/>
                          </a:xfrm>
                          <a:custGeom>
                            <a:avLst/>
                            <a:gdLst/>
                            <a:ahLst/>
                            <a:cxnLst/>
                            <a:rect l="0" t="0" r="0" b="0"/>
                            <a:pathLst>
                              <a:path w="3127375">
                                <a:moveTo>
                                  <a:pt x="0" y="0"/>
                                </a:moveTo>
                                <a:lnTo>
                                  <a:pt x="31273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9941" style="width:246.25pt;height:0.5pt;mso-position-horizontal-relative:char;mso-position-vertical-relative:line" coordsize="31273,63">
                <v:shape id="Shape 2736" style="position:absolute;width:31273;height:0;left:0;top:0;" coordsize="3127375,0" path="m0,0l3127375,0">
                  <v:stroke weight="0.5pt" endcap="flat" joinstyle="miter" miterlimit="10" on="true" color="#000000"/>
                  <v:fill on="false" color="#000000" opacity="0"/>
                </v:shape>
              </v:group>
            </w:pict>
          </mc:Fallback>
        </mc:AlternateContent>
      </w:r>
    </w:p>
    <w:p w14:paraId="07B34A0B" w14:textId="77777777" w:rsidR="007934E7" w:rsidRDefault="00000000">
      <w:pPr>
        <w:spacing w:after="14" w:line="248" w:lineRule="auto"/>
        <w:ind w:left="710" w:right="0" w:hanging="10"/>
      </w:pPr>
      <w:r>
        <w:rPr>
          <w:rFonts w:ascii="Calibri" w:eastAsia="Calibri" w:hAnsi="Calibri" w:cs="Calibri"/>
          <w:sz w:val="28"/>
        </w:rPr>
        <w:t>College of Arts and Sciences</w:t>
      </w:r>
    </w:p>
    <w:p w14:paraId="042C2A2B" w14:textId="77777777" w:rsidR="007934E7" w:rsidRDefault="00000000">
      <w:pPr>
        <w:spacing w:after="65" w:line="270" w:lineRule="auto"/>
        <w:ind w:left="710" w:right="18" w:hanging="10"/>
      </w:pPr>
      <w:r>
        <w:rPr>
          <w:b/>
        </w:rPr>
        <w:t>Dean: Leslie Durham, PhD</w:t>
      </w:r>
    </w:p>
    <w:p w14:paraId="2D5A6081" w14:textId="77777777" w:rsidR="007934E7" w:rsidRDefault="00000000">
      <w:pPr>
        <w:spacing w:after="65" w:line="270" w:lineRule="auto"/>
        <w:ind w:left="710" w:right="18" w:hanging="10"/>
      </w:pPr>
      <w:r>
        <w:rPr>
          <w:b/>
        </w:rPr>
        <w:t>Sr. Associate Dean: Doug Bullock, PhD</w:t>
      </w:r>
    </w:p>
    <w:p w14:paraId="7F350722" w14:textId="77777777" w:rsidR="007934E7" w:rsidRDefault="00000000">
      <w:pPr>
        <w:spacing w:after="65" w:line="270" w:lineRule="auto"/>
        <w:ind w:left="710" w:right="18" w:hanging="10"/>
      </w:pPr>
      <w:r>
        <w:rPr>
          <w:b/>
        </w:rPr>
        <w:t>Associate Dean: Marie-Anne de Graaff, PhD</w:t>
      </w:r>
    </w:p>
    <w:p w14:paraId="305F8E20" w14:textId="77777777" w:rsidR="007934E7" w:rsidRDefault="00000000">
      <w:pPr>
        <w:spacing w:after="65" w:line="270" w:lineRule="auto"/>
        <w:ind w:left="710" w:right="18" w:hanging="10"/>
      </w:pPr>
      <w:r>
        <w:rPr>
          <w:b/>
        </w:rPr>
        <w:t>Associate Dean: Kelly Myers, PhD</w:t>
      </w:r>
    </w:p>
    <w:p w14:paraId="5CDC3552" w14:textId="77777777" w:rsidR="007934E7" w:rsidRDefault="00000000">
      <w:pPr>
        <w:spacing w:after="65" w:line="270" w:lineRule="auto"/>
        <w:ind w:left="710" w:right="18" w:hanging="10"/>
      </w:pPr>
      <w:r>
        <w:rPr>
          <w:b/>
        </w:rPr>
        <w:t>Associate Dean: Tony Roark, PhD</w:t>
      </w:r>
    </w:p>
    <w:p w14:paraId="06F66083" w14:textId="77777777" w:rsidR="007934E7" w:rsidRDefault="00000000">
      <w:pPr>
        <w:spacing w:after="65" w:line="270" w:lineRule="auto"/>
        <w:ind w:left="710" w:right="18" w:hanging="10"/>
      </w:pPr>
      <w:r>
        <w:rPr>
          <w:b/>
        </w:rPr>
        <w:t>Assistant Dean: Makenzie Phillips, MA</w:t>
      </w:r>
    </w:p>
    <w:p w14:paraId="34E12D46" w14:textId="77777777" w:rsidR="007934E7" w:rsidRDefault="00000000">
      <w:pPr>
        <w:spacing w:after="8" w:line="354" w:lineRule="auto"/>
        <w:ind w:left="710" w:right="967" w:hanging="10"/>
      </w:pPr>
      <w:r>
        <w:rPr>
          <w:b/>
        </w:rPr>
        <w:t>Director of School of the Arts, Amanda Ashley, PhD Director of School of the Environment, Kevin Feris, PhD</w:t>
      </w:r>
    </w:p>
    <w:p w14:paraId="3D92AC4C" w14:textId="77777777" w:rsidR="007934E7" w:rsidRDefault="00000000">
      <w:pPr>
        <w:spacing w:after="144"/>
        <w:ind w:left="708" w:right="2228"/>
      </w:pPr>
      <w:r>
        <w:t xml:space="preserve">Education Building, 6th Floor, Room 601 (208) 426-1414 (phone) </w:t>
      </w:r>
      <w:hyperlink r:id="rId403">
        <w:r>
          <w:rPr>
            <w:color w:val="0332FF"/>
          </w:rPr>
          <w:t>boisestate.edu/coas</w:t>
        </w:r>
      </w:hyperlink>
      <w:r>
        <w:t xml:space="preserve"> (website)</w:t>
      </w:r>
    </w:p>
    <w:p w14:paraId="3EE8BF98" w14:textId="77777777" w:rsidR="007934E7" w:rsidRDefault="00000000">
      <w:pPr>
        <w:pStyle w:val="Heading2"/>
        <w:ind w:left="710"/>
      </w:pPr>
      <w:r>
        <w:t>Mission</w:t>
      </w:r>
    </w:p>
    <w:p w14:paraId="020AF7D9" w14:textId="77777777" w:rsidR="007934E7" w:rsidRDefault="00000000">
      <w:pPr>
        <w:spacing w:after="147"/>
        <w:ind w:left="708" w:right="34"/>
      </w:pPr>
      <w:r>
        <w:t>The College of Arts and Sciences fortifies the scientific, ethical and cultural foundation of the university and society through education, research, creative activity, and community engagement. Our faculty, staff and students discover and share knowledge; understand and appreciate diverse perspectives; create and analyze art; and engage and enrich our local and global communities.</w:t>
      </w:r>
    </w:p>
    <w:p w14:paraId="79D2FA33" w14:textId="77777777" w:rsidR="007934E7" w:rsidRDefault="00000000">
      <w:pPr>
        <w:pStyle w:val="Heading2"/>
        <w:ind w:left="710"/>
      </w:pPr>
      <w:r>
        <w:t>Academic Advising</w:t>
      </w:r>
    </w:p>
    <w:p w14:paraId="2DD5637A" w14:textId="77777777" w:rsidR="007934E7" w:rsidRDefault="00000000">
      <w:pPr>
        <w:spacing w:after="147"/>
        <w:ind w:left="708" w:right="34"/>
      </w:pPr>
      <w:r>
        <w:t>Students are assisted in selecting appropriate courses and major programs of study through the joint efforts of faculty advisors and college advising services. Freshmen, sophomores, and new transfer students should contact the College of Arts and Sciences Center for Advising and Student Success, located in Riverfront Hall, Room 306, (208) 426-2663, coas-advising@boisestate.edu to begin the advising process.</w:t>
      </w:r>
    </w:p>
    <w:p w14:paraId="6E560DEB" w14:textId="77777777" w:rsidR="007934E7" w:rsidRDefault="00000000">
      <w:pPr>
        <w:pStyle w:val="Heading2"/>
        <w:ind w:left="710"/>
      </w:pPr>
      <w:r>
        <w:t>Accreditation</w:t>
      </w:r>
    </w:p>
    <w:p w14:paraId="7660DEF6" w14:textId="77777777" w:rsidR="007934E7" w:rsidRDefault="00000000">
      <w:pPr>
        <w:spacing w:after="147"/>
        <w:ind w:left="708" w:right="34"/>
      </w:pPr>
      <w:r>
        <w:t>Several departments and programs in the College of Arts and Sciences and the School of the Arts are eligible for specialized accreditation. The Art, Design, and Visual Studies Department is accredited by the National Association of Schools of Art and Design; the Chemistry Department offers a BS degree that is certified by the American Chemical Society; the Music Department is accredited by the National Association of Schools of Music; and the Theatre, Film, and Creative Writing Department is accredited by the National Association of Schools of Theatre.</w:t>
      </w:r>
    </w:p>
    <w:p w14:paraId="7D568776" w14:textId="77777777" w:rsidR="007934E7" w:rsidRDefault="00000000">
      <w:pPr>
        <w:pStyle w:val="Heading2"/>
        <w:ind w:left="710"/>
      </w:pPr>
      <w:r>
        <w:t>Internships</w:t>
      </w:r>
    </w:p>
    <w:p w14:paraId="7B97C30F" w14:textId="77777777" w:rsidR="007934E7" w:rsidRDefault="00000000">
      <w:pPr>
        <w:spacing w:after="147"/>
        <w:ind w:left="708" w:right="34"/>
      </w:pPr>
      <w:r>
        <w:t>Students are encouraged to participate in internship experiences during their college career. These internships, which may provide university credit, can be in the form of part-time employment during the school year or full- or parttime employment during the summer. Information about internship opportunities is available from a student’s home department.</w:t>
      </w:r>
    </w:p>
    <w:p w14:paraId="082306C5" w14:textId="77777777" w:rsidR="007934E7" w:rsidRDefault="00000000">
      <w:pPr>
        <w:pStyle w:val="Heading2"/>
        <w:ind w:left="710"/>
      </w:pPr>
      <w:r>
        <w:t>Program Admission</w:t>
      </w:r>
    </w:p>
    <w:p w14:paraId="42C771D5" w14:textId="77777777" w:rsidR="007934E7" w:rsidRDefault="00000000">
      <w:pPr>
        <w:spacing w:after="147"/>
        <w:ind w:left="708" w:right="34"/>
      </w:pPr>
      <w:r>
        <w:t>Students may freely declare a major in any undergraduate program in the college with one exception: the Music Department requires an audition for all incoming Music majors. Detailed information about this admission process available on the department’s website.</w:t>
      </w:r>
    </w:p>
    <w:p w14:paraId="7866D00B" w14:textId="77777777" w:rsidR="007934E7" w:rsidRDefault="00000000">
      <w:pPr>
        <w:pStyle w:val="Heading2"/>
        <w:ind w:left="710"/>
      </w:pPr>
      <w:r>
        <w:t>Scholarships</w:t>
      </w:r>
    </w:p>
    <w:p w14:paraId="1B4823C5" w14:textId="77777777" w:rsidR="007934E7" w:rsidRDefault="00000000">
      <w:pPr>
        <w:ind w:left="708" w:right="34"/>
      </w:pPr>
      <w:r>
        <w:t xml:space="preserve">Students are strongly encouraged to apply for scholarships. Significant scholarship support may be available for students in the college who demonstrate high scholastic achievement. Information about scholarships is available in the Financial Aid Office, Administration Building, Room 124, (208) 426-1664, and online at </w:t>
      </w:r>
      <w:hyperlink r:id="rId404">
        <w:r>
          <w:rPr>
            <w:color w:val="0332FF"/>
          </w:rPr>
          <w:t>boisestate.edu/scholarships</w:t>
        </w:r>
      </w:hyperlink>
      <w:hyperlink r:id="rId405">
        <w:r>
          <w:rPr>
            <w:color w:val="0332FF"/>
          </w:rPr>
          <w:t>/</w:t>
        </w:r>
      </w:hyperlink>
      <w:hyperlink r:id="rId406">
        <w:r>
          <w:rPr>
            <w:color w:val="0332FF"/>
          </w:rPr>
          <w:t>.</w:t>
        </w:r>
      </w:hyperlink>
      <w:r>
        <w:t xml:space="preserve"> Interested students should contact their home department for more information about specific scholarships.</w:t>
      </w:r>
    </w:p>
    <w:p w14:paraId="3990F417" w14:textId="77777777" w:rsidR="007934E7" w:rsidRDefault="00000000">
      <w:pPr>
        <w:pStyle w:val="Heading2"/>
        <w:ind w:left="25"/>
      </w:pPr>
      <w:r>
        <w:t>Student Organizations</w:t>
      </w:r>
    </w:p>
    <w:p w14:paraId="08F0E0B0" w14:textId="77777777" w:rsidR="007934E7" w:rsidRDefault="00000000">
      <w:pPr>
        <w:ind w:left="23" w:right="34"/>
      </w:pPr>
      <w:r>
        <w:t xml:space="preserve">Dozens of student organizations are affiliated with the college and its twenty departments. These organizations span a variety of interests and bring students together to promote and celebrate academic achievement, cultural diversity, visual and performing arts, and service. A list of officially recognized student organizations can be found at: </w:t>
      </w:r>
      <w:hyperlink r:id="rId407">
        <w:r>
          <w:rPr>
            <w:color w:val="0332FF"/>
          </w:rPr>
          <w:t>engage.boisestate.edu/organizations</w:t>
        </w:r>
      </w:hyperlink>
      <w:r>
        <w:t>.</w:t>
      </w:r>
    </w:p>
    <w:p w14:paraId="1BE87A9C" w14:textId="77777777" w:rsidR="007934E7" w:rsidRDefault="00000000">
      <w:pPr>
        <w:spacing w:after="42" w:line="259" w:lineRule="auto"/>
        <w:ind w:left="-15" w:right="-33" w:firstLine="0"/>
      </w:pPr>
      <w:r>
        <w:rPr>
          <w:rFonts w:ascii="Calibri" w:eastAsia="Calibri" w:hAnsi="Calibri" w:cs="Calibri"/>
          <w:noProof/>
          <w:sz w:val="22"/>
        </w:rPr>
        <mc:AlternateContent>
          <mc:Choice Requires="wpg">
            <w:drawing>
              <wp:inline distT="0" distB="0" distL="0" distR="0" wp14:anchorId="52F3D7EA" wp14:editId="6FAF18A7">
                <wp:extent cx="3136900" cy="6350"/>
                <wp:effectExtent l="0" t="0" r="0" b="0"/>
                <wp:docPr id="699942" name="Group 699942"/>
                <wp:cNvGraphicFramePr/>
                <a:graphic xmlns:a="http://schemas.openxmlformats.org/drawingml/2006/main">
                  <a:graphicData uri="http://schemas.microsoft.com/office/word/2010/wordprocessingGroup">
                    <wpg:wgp>
                      <wpg:cNvGrpSpPr/>
                      <wpg:grpSpPr>
                        <a:xfrm>
                          <a:off x="0" y="0"/>
                          <a:ext cx="3136900" cy="6350"/>
                          <a:chOff x="0" y="0"/>
                          <a:chExt cx="3136900" cy="6350"/>
                        </a:xfrm>
                      </wpg:grpSpPr>
                      <wps:wsp>
                        <wps:cNvPr id="2822" name="Shape 2822"/>
                        <wps:cNvSpPr/>
                        <wps:spPr>
                          <a:xfrm>
                            <a:off x="0" y="0"/>
                            <a:ext cx="3136900" cy="0"/>
                          </a:xfrm>
                          <a:custGeom>
                            <a:avLst/>
                            <a:gdLst/>
                            <a:ahLst/>
                            <a:cxnLst/>
                            <a:rect l="0" t="0" r="0" b="0"/>
                            <a:pathLst>
                              <a:path w="3136900">
                                <a:moveTo>
                                  <a:pt x="0" y="0"/>
                                </a:moveTo>
                                <a:lnTo>
                                  <a:pt x="31369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9942" style="width:247pt;height:0.5pt;mso-position-horizontal-relative:char;mso-position-vertical-relative:line" coordsize="31369,63">
                <v:shape id="Shape 2822" style="position:absolute;width:31369;height:0;left:0;top:0;" coordsize="3136900,0" path="m0,0l3136900,0">
                  <v:stroke weight="0.5pt" endcap="flat" joinstyle="miter" miterlimit="10" on="true" color="#000000"/>
                  <v:fill on="false" color="#000000" opacity="0"/>
                </v:shape>
              </v:group>
            </w:pict>
          </mc:Fallback>
        </mc:AlternateContent>
      </w:r>
    </w:p>
    <w:p w14:paraId="40B46EC4" w14:textId="77777777" w:rsidR="007934E7" w:rsidRDefault="00000000">
      <w:pPr>
        <w:spacing w:after="14" w:line="248" w:lineRule="auto"/>
        <w:ind w:left="-5" w:right="1584" w:hanging="10"/>
      </w:pPr>
      <w:r>
        <w:rPr>
          <w:rFonts w:ascii="Calibri" w:eastAsia="Calibri" w:hAnsi="Calibri" w:cs="Calibri"/>
          <w:sz w:val="28"/>
        </w:rPr>
        <w:t>College of Business and Economics</w:t>
      </w:r>
    </w:p>
    <w:p w14:paraId="650A229A" w14:textId="77777777" w:rsidR="007934E7" w:rsidRDefault="00000000">
      <w:pPr>
        <w:spacing w:after="8" w:line="270" w:lineRule="auto"/>
        <w:ind w:left="-5" w:right="18" w:hanging="10"/>
      </w:pPr>
      <w:r>
        <w:rPr>
          <w:b/>
        </w:rPr>
        <w:t>Dean: Mark Bannister, PhD</w:t>
      </w:r>
    </w:p>
    <w:p w14:paraId="50DE6023" w14:textId="77777777" w:rsidR="007934E7" w:rsidRDefault="00000000">
      <w:pPr>
        <w:ind w:left="23" w:right="34"/>
      </w:pPr>
      <w:r>
        <w:t>Micron Business and Economics Building, Room 3138</w:t>
      </w:r>
    </w:p>
    <w:p w14:paraId="7E1AF1A8" w14:textId="77777777" w:rsidR="007934E7" w:rsidRDefault="00000000">
      <w:pPr>
        <w:spacing w:after="63" w:line="270" w:lineRule="auto"/>
        <w:ind w:left="-5" w:right="18" w:hanging="10"/>
      </w:pPr>
      <w:r>
        <w:rPr>
          <w:b/>
        </w:rPr>
        <w:t xml:space="preserve">Associate Dean, Faculty, Scholarship &amp; Administrative Affairs: Ryan Baxter, PhD </w:t>
      </w:r>
      <w:r>
        <w:t>Micron Business and Economics Building, Room 3142</w:t>
      </w:r>
    </w:p>
    <w:p w14:paraId="6AB5BD27" w14:textId="77777777" w:rsidR="007934E7" w:rsidRDefault="00000000">
      <w:pPr>
        <w:spacing w:after="63" w:line="270" w:lineRule="auto"/>
        <w:ind w:left="-5" w:right="123" w:hanging="10"/>
      </w:pPr>
      <w:r>
        <w:rPr>
          <w:b/>
        </w:rPr>
        <w:t xml:space="preserve">Associate Dean, Academic Programs and Students: Kit Scott, PhD </w:t>
      </w:r>
      <w:r>
        <w:t>Micron Business and Economics Building, Room 3140</w:t>
      </w:r>
    </w:p>
    <w:p w14:paraId="59267C93" w14:textId="77777777" w:rsidR="007934E7" w:rsidRDefault="00000000">
      <w:pPr>
        <w:spacing w:after="8" w:line="270" w:lineRule="auto"/>
        <w:ind w:left="-5" w:right="18" w:hanging="10"/>
      </w:pPr>
      <w:r>
        <w:rPr>
          <w:b/>
        </w:rPr>
        <w:t>Director, COBE Student Services Center: Matt Steuart</w:t>
      </w:r>
    </w:p>
    <w:p w14:paraId="3485F376" w14:textId="77777777" w:rsidR="007934E7" w:rsidRDefault="00000000">
      <w:pPr>
        <w:ind w:left="23" w:right="1139"/>
      </w:pPr>
      <w:r>
        <w:t>Micron Business and Economics Building, Room 1213 (208) 426-3859 (phone)</w:t>
      </w:r>
    </w:p>
    <w:p w14:paraId="11D9CA77" w14:textId="77777777" w:rsidR="007934E7" w:rsidRDefault="00000000">
      <w:pPr>
        <w:spacing w:after="8" w:line="270" w:lineRule="auto"/>
        <w:ind w:left="-5" w:right="18" w:hanging="10"/>
      </w:pPr>
      <w:r>
        <w:rPr>
          <w:b/>
        </w:rPr>
        <w:t>Director, COBE Career Services Center: Laura Chiuppi</w:t>
      </w:r>
      <w:r>
        <w:t xml:space="preserve"> </w:t>
      </w:r>
    </w:p>
    <w:p w14:paraId="6B38ED7A" w14:textId="77777777" w:rsidR="007934E7" w:rsidRDefault="00000000">
      <w:pPr>
        <w:spacing w:after="4"/>
        <w:ind w:left="23" w:right="34"/>
      </w:pPr>
      <w:r>
        <w:t>Micron Business and Economics Building, Room 1123</w:t>
      </w:r>
    </w:p>
    <w:p w14:paraId="01FB4EA5" w14:textId="77777777" w:rsidR="007934E7" w:rsidRDefault="00000000">
      <w:pPr>
        <w:spacing w:line="354" w:lineRule="auto"/>
        <w:ind w:left="23" w:right="2119"/>
      </w:pPr>
      <w:r>
        <w:t xml:space="preserve">(208) 426-3862 (phone) </w:t>
      </w:r>
      <w:hyperlink r:id="rId408">
        <w:r>
          <w:rPr>
            <w:color w:val="0332FF"/>
          </w:rPr>
          <w:t>boisestate.edu/cobe/</w:t>
        </w:r>
      </w:hyperlink>
      <w:r>
        <w:t xml:space="preserve"> (website)</w:t>
      </w:r>
    </w:p>
    <w:p w14:paraId="2104C405" w14:textId="77777777" w:rsidR="007934E7" w:rsidRDefault="00000000">
      <w:pPr>
        <w:pStyle w:val="Heading2"/>
        <w:ind w:left="25"/>
      </w:pPr>
      <w:r>
        <w:t>Vision</w:t>
      </w:r>
    </w:p>
    <w:p w14:paraId="4EE0B083" w14:textId="77777777" w:rsidR="007934E7" w:rsidRDefault="00000000">
      <w:pPr>
        <w:spacing w:after="147"/>
        <w:ind w:left="23" w:right="34"/>
      </w:pPr>
      <w:r>
        <w:t>Our vision is to positively impact local and global communities through continued excellence in business and economics education, intellectual leadership and service.</w:t>
      </w:r>
    </w:p>
    <w:p w14:paraId="1CE06104" w14:textId="77777777" w:rsidR="007934E7" w:rsidRDefault="00000000">
      <w:pPr>
        <w:pStyle w:val="Heading2"/>
        <w:ind w:left="25"/>
      </w:pPr>
      <w:r>
        <w:t>Mission</w:t>
      </w:r>
    </w:p>
    <w:p w14:paraId="66F69E9B" w14:textId="77777777" w:rsidR="007934E7" w:rsidRDefault="00000000">
      <w:pPr>
        <w:ind w:left="23" w:right="34"/>
      </w:pPr>
      <w:r>
        <w:t>The College of Business and Economics (COBE) at Boise State University creates societal impact by:</w:t>
      </w:r>
    </w:p>
    <w:p w14:paraId="1E2F9D71" w14:textId="77777777" w:rsidR="007934E7" w:rsidRDefault="00000000">
      <w:pPr>
        <w:numPr>
          <w:ilvl w:val="0"/>
          <w:numId w:val="8"/>
        </w:numPr>
        <w:spacing w:after="4"/>
        <w:ind w:right="1554" w:hanging="214"/>
      </w:pPr>
      <w:r>
        <w:t>inspiring purpose,</w:t>
      </w:r>
    </w:p>
    <w:p w14:paraId="23B7B891" w14:textId="77777777" w:rsidR="007934E7" w:rsidRDefault="00000000">
      <w:pPr>
        <w:numPr>
          <w:ilvl w:val="0"/>
          <w:numId w:val="8"/>
        </w:numPr>
        <w:spacing w:after="57" w:line="287" w:lineRule="auto"/>
        <w:ind w:right="1554" w:hanging="214"/>
      </w:pPr>
      <w:r>
        <w:t>growing people, • creating knowledge and • powering innovation.</w:t>
      </w:r>
    </w:p>
    <w:p w14:paraId="5A305536" w14:textId="77777777" w:rsidR="007934E7" w:rsidRDefault="00000000">
      <w:pPr>
        <w:spacing w:after="147"/>
        <w:ind w:left="23" w:right="34"/>
      </w:pPr>
      <w:r>
        <w:t>We demonstrate our commitment to positively impacting society and to being a premier destination through these four efforts. We are a college of business that is highly connected to, supportive of, and supported by, the business community. We explain this mission in the context of Boise State University being a large research-intensive institution whose student-centered approach, and culture of caring, inclusion, approachability, and compassion extends among students, faculty, staff, alumni, and supporters in the manner of a much smaller university.</w:t>
      </w:r>
    </w:p>
    <w:p w14:paraId="0B41DDD9" w14:textId="77777777" w:rsidR="007934E7" w:rsidRDefault="00000000">
      <w:pPr>
        <w:pStyle w:val="Heading2"/>
        <w:ind w:left="25"/>
      </w:pPr>
      <w:r>
        <w:t>Accreditation</w:t>
      </w:r>
    </w:p>
    <w:p w14:paraId="78E89084" w14:textId="77777777" w:rsidR="007934E7" w:rsidRDefault="00000000">
      <w:pPr>
        <w:ind w:left="23" w:right="34"/>
      </w:pPr>
      <w:r>
        <w:t>Undergraduate (BBA) and graduate programs (MBA and MS in Accountancy) in the College of Business and Economics (COBE) are accredited by AACSB International—The Association to Advance Collegiate Schools of Business. This is a distinction held by less than five percent of the world’s top business schools.</w:t>
      </w:r>
    </w:p>
    <w:p w14:paraId="0CFD0B1F" w14:textId="77777777" w:rsidR="007934E7" w:rsidRDefault="00000000">
      <w:pPr>
        <w:ind w:left="23" w:right="34"/>
      </w:pPr>
      <w:r>
        <w:t>The college’s accountancy programs are also separately accredited by AACSB International—The Association to Advance Collegiate Schools of Business. Only a very small percentage of accounting programs world-wide have attained this recognition.</w:t>
      </w:r>
    </w:p>
    <w:p w14:paraId="62A05EC7" w14:textId="77777777" w:rsidR="007934E7" w:rsidRDefault="00000000">
      <w:pPr>
        <w:pStyle w:val="Heading2"/>
        <w:ind w:left="25"/>
      </w:pPr>
      <w:r>
        <w:t>Career Services and Internships</w:t>
      </w:r>
    </w:p>
    <w:p w14:paraId="3D60F32D" w14:textId="77777777" w:rsidR="007934E7" w:rsidRDefault="00000000">
      <w:pPr>
        <w:ind w:left="23" w:right="34"/>
      </w:pPr>
      <w:r>
        <w:t>COBE Career Services is a distinctive, business focused career center. Career coordinators are available to educate and advise students with career development and planning through one-on-one advising and workshops. Additionally, COBE Career Services connects students to pre and postgraduation opportunities through company partnerships and events. Internships are ideal experiential learning opportunities. They help develop and apply academic skills students have learned in a professional setting. Students will walk away from an internship having gained handson experience, a bigger professional network, and the chance to explore different career paths.</w:t>
      </w:r>
    </w:p>
    <w:p w14:paraId="4B5DDAFE" w14:textId="77777777" w:rsidR="007934E7" w:rsidRDefault="00000000">
      <w:pPr>
        <w:spacing w:after="147"/>
        <w:ind w:left="23" w:right="34"/>
      </w:pPr>
      <w:r>
        <w:t xml:space="preserve">While it is the responsibility of the student to find and secure their internship, COBE Career Services understands the landscape and is available to guide students through the process while assisting students in bolstering their networking.  Academic credit may be awarded upon meeting departmental guidelines through an application process at the beginning of the semester that the internship is being conducted. Forcredit internships will be supervised jointly between the business supervisor and a COBE faculty member. For a list of available internships visit </w:t>
      </w:r>
      <w:hyperlink r:id="rId409">
        <w:r>
          <w:rPr>
            <w:color w:val="0332FF"/>
          </w:rPr>
          <w:t>boisestate.edu/cobe-careers/</w:t>
        </w:r>
      </w:hyperlink>
      <w:r>
        <w:t>. For more information, call COBE Career Services at (208) 426-3862.</w:t>
      </w:r>
    </w:p>
    <w:p w14:paraId="6AA70D59" w14:textId="77777777" w:rsidR="007934E7" w:rsidRDefault="00000000">
      <w:pPr>
        <w:pStyle w:val="Heading2"/>
        <w:ind w:left="25"/>
      </w:pPr>
      <w:r>
        <w:t>Student Advising</w:t>
      </w:r>
    </w:p>
    <w:p w14:paraId="25B80FB0" w14:textId="77777777" w:rsidR="007934E7" w:rsidRDefault="00000000">
      <w:pPr>
        <w:ind w:left="23" w:right="34"/>
      </w:pPr>
      <w:r>
        <w:t>The College of Business and Economics requires advising for all pre-business and business students each semester before registration is permitted. Students are assisted in selecting a program of study and required coursework. All College of Business and Economics students can contact COBE Advising Services for assistance in the following areas:</w:t>
      </w:r>
    </w:p>
    <w:p w14:paraId="213E8C2F" w14:textId="77777777" w:rsidR="007934E7" w:rsidRDefault="00000000">
      <w:pPr>
        <w:numPr>
          <w:ilvl w:val="0"/>
          <w:numId w:val="9"/>
        </w:numPr>
        <w:spacing w:after="4"/>
        <w:ind w:right="34" w:hanging="214"/>
      </w:pPr>
      <w:r>
        <w:t>Business Major/Minor exploration</w:t>
      </w:r>
    </w:p>
    <w:p w14:paraId="7794B838" w14:textId="77777777" w:rsidR="007934E7" w:rsidRDefault="00000000">
      <w:pPr>
        <w:numPr>
          <w:ilvl w:val="0"/>
          <w:numId w:val="9"/>
        </w:numPr>
        <w:spacing w:after="4"/>
        <w:ind w:right="34" w:hanging="214"/>
      </w:pPr>
      <w:r>
        <w:t>Semester Course Scheduling</w:t>
      </w:r>
    </w:p>
    <w:p w14:paraId="1F6C31AF" w14:textId="77777777" w:rsidR="007934E7" w:rsidRDefault="00000000">
      <w:pPr>
        <w:numPr>
          <w:ilvl w:val="0"/>
          <w:numId w:val="9"/>
        </w:numPr>
        <w:spacing w:after="4"/>
        <w:ind w:right="34" w:hanging="214"/>
      </w:pPr>
      <w:r>
        <w:t>Course Sequencing</w:t>
      </w:r>
    </w:p>
    <w:p w14:paraId="14BACB70" w14:textId="77777777" w:rsidR="007934E7" w:rsidRDefault="00000000">
      <w:pPr>
        <w:numPr>
          <w:ilvl w:val="0"/>
          <w:numId w:val="9"/>
        </w:numPr>
        <w:spacing w:after="4"/>
        <w:ind w:right="34" w:hanging="214"/>
      </w:pPr>
      <w:r>
        <w:t>Graduation Planning</w:t>
      </w:r>
    </w:p>
    <w:p w14:paraId="5D1B3864" w14:textId="77777777" w:rsidR="007934E7" w:rsidRDefault="00000000">
      <w:pPr>
        <w:numPr>
          <w:ilvl w:val="0"/>
          <w:numId w:val="9"/>
        </w:numPr>
        <w:spacing w:after="4"/>
        <w:ind w:right="34" w:hanging="214"/>
      </w:pPr>
      <w:r>
        <w:t>Admittance to the college</w:t>
      </w:r>
    </w:p>
    <w:p w14:paraId="784F30B6" w14:textId="77777777" w:rsidR="007934E7" w:rsidRDefault="00000000">
      <w:pPr>
        <w:numPr>
          <w:ilvl w:val="0"/>
          <w:numId w:val="9"/>
        </w:numPr>
        <w:spacing w:after="4"/>
        <w:ind w:right="34" w:hanging="214"/>
      </w:pPr>
      <w:r>
        <w:t>Academic Appeals and Adjustments</w:t>
      </w:r>
    </w:p>
    <w:p w14:paraId="110CB4E6" w14:textId="77777777" w:rsidR="007934E7" w:rsidRDefault="00000000">
      <w:pPr>
        <w:numPr>
          <w:ilvl w:val="0"/>
          <w:numId w:val="9"/>
        </w:numPr>
        <w:spacing w:after="4"/>
        <w:ind w:right="34" w:hanging="214"/>
      </w:pPr>
      <w:r>
        <w:t>General Advising Questions</w:t>
      </w:r>
    </w:p>
    <w:p w14:paraId="2F849BEB" w14:textId="77777777" w:rsidR="007934E7" w:rsidRDefault="00000000">
      <w:pPr>
        <w:numPr>
          <w:ilvl w:val="0"/>
          <w:numId w:val="9"/>
        </w:numPr>
        <w:spacing w:after="4"/>
        <w:ind w:right="34" w:hanging="214"/>
      </w:pPr>
      <w:r>
        <w:t>Advising Hold Removal for Registration</w:t>
      </w:r>
    </w:p>
    <w:p w14:paraId="0D5E6156" w14:textId="77777777" w:rsidR="007934E7" w:rsidRDefault="00000000">
      <w:pPr>
        <w:numPr>
          <w:ilvl w:val="0"/>
          <w:numId w:val="9"/>
        </w:numPr>
        <w:ind w:right="34" w:hanging="214"/>
      </w:pPr>
      <w:r>
        <w:t>Assistance and advice for other academic and student success questions and concerns</w:t>
      </w:r>
    </w:p>
    <w:p w14:paraId="78C8E759" w14:textId="77777777" w:rsidR="007934E7" w:rsidRDefault="00000000">
      <w:pPr>
        <w:spacing w:after="146"/>
        <w:ind w:left="23" w:right="34"/>
      </w:pPr>
      <w:r>
        <w:t>COBE Advis</w:t>
      </w:r>
      <w:r>
        <w:rPr>
          <w:rFonts w:ascii="Times New Roman" w:eastAsia="Times New Roman" w:hAnsi="Times New Roman" w:cs="Times New Roman"/>
        </w:rPr>
        <w:t>i</w:t>
      </w:r>
      <w:r>
        <w:t xml:space="preserve">ng location and contact information: Micron Business and Economics Building, Room 1213, (208) 426-3859, cobeadvising@boisestate.edu, </w:t>
      </w:r>
      <w:hyperlink r:id="rId410">
        <w:r>
          <w:rPr>
            <w:color w:val="0332FF"/>
          </w:rPr>
          <w:t>boisestate.edu/cobe-studentadvising/</w:t>
        </w:r>
      </w:hyperlink>
      <w:r>
        <w:t>.</w:t>
      </w:r>
    </w:p>
    <w:p w14:paraId="4E6029A2" w14:textId="77777777" w:rsidR="007934E7" w:rsidRDefault="00000000">
      <w:pPr>
        <w:pStyle w:val="Heading2"/>
        <w:ind w:left="25"/>
      </w:pPr>
      <w:r>
        <w:t>Student Scholarships</w:t>
      </w:r>
    </w:p>
    <w:p w14:paraId="5A29FFB2" w14:textId="77777777" w:rsidR="007934E7" w:rsidRDefault="00000000">
      <w:pPr>
        <w:ind w:left="23" w:right="34"/>
      </w:pPr>
      <w:r>
        <w:t xml:space="preserve">Scholarships are available to students demonstrating potential for excellence in business studies. More than $250,000 is distributed each year among College of Business and Economics majors. Students must submit the appropriate applications by February 15. Interested students should contact Student Financial Aid, Administration Building, Room 124, (208) 426-1664 or visit </w:t>
      </w:r>
      <w:hyperlink r:id="rId411">
        <w:r>
          <w:rPr>
            <w:color w:val="0332FF"/>
          </w:rPr>
          <w:t>boisestate.edu/</w:t>
        </w:r>
      </w:hyperlink>
      <w:hyperlink r:id="rId412">
        <w:r>
          <w:rPr>
            <w:color w:val="0332FF"/>
          </w:rPr>
          <w:t>fi</w:t>
        </w:r>
      </w:hyperlink>
      <w:hyperlink r:id="rId413">
        <w:r>
          <w:rPr>
            <w:color w:val="0332FF"/>
          </w:rPr>
          <w:t>nancialaid/</w:t>
        </w:r>
      </w:hyperlink>
      <w:r>
        <w:t xml:space="preserve"> and </w:t>
      </w:r>
      <w:hyperlink r:id="rId414">
        <w:r>
          <w:rPr>
            <w:color w:val="0332FF"/>
          </w:rPr>
          <w:t>boisestate.edu/cobe/students/</w:t>
        </w:r>
      </w:hyperlink>
      <w:hyperlink r:id="rId415">
        <w:r>
          <w:rPr>
            <w:color w:val="0332FF"/>
          </w:rPr>
          <w:t>.</w:t>
        </w:r>
      </w:hyperlink>
    </w:p>
    <w:p w14:paraId="18433352" w14:textId="77777777" w:rsidR="007934E7" w:rsidRDefault="00000000">
      <w:pPr>
        <w:spacing w:after="42" w:line="259" w:lineRule="auto"/>
        <w:ind w:left="-15" w:right="0" w:firstLine="0"/>
      </w:pPr>
      <w:r>
        <w:rPr>
          <w:rFonts w:ascii="Calibri" w:eastAsia="Calibri" w:hAnsi="Calibri" w:cs="Calibri"/>
          <w:noProof/>
          <w:sz w:val="22"/>
        </w:rPr>
        <mc:AlternateContent>
          <mc:Choice Requires="wpg">
            <w:drawing>
              <wp:inline distT="0" distB="0" distL="0" distR="0" wp14:anchorId="2B51A70B" wp14:editId="76822BE2">
                <wp:extent cx="3136900" cy="6350"/>
                <wp:effectExtent l="0" t="0" r="0" b="0"/>
                <wp:docPr id="700149" name="Group 700149"/>
                <wp:cNvGraphicFramePr/>
                <a:graphic xmlns:a="http://schemas.openxmlformats.org/drawingml/2006/main">
                  <a:graphicData uri="http://schemas.microsoft.com/office/word/2010/wordprocessingGroup">
                    <wpg:wgp>
                      <wpg:cNvGrpSpPr/>
                      <wpg:grpSpPr>
                        <a:xfrm>
                          <a:off x="0" y="0"/>
                          <a:ext cx="3136900" cy="6350"/>
                          <a:chOff x="0" y="0"/>
                          <a:chExt cx="3136900" cy="6350"/>
                        </a:xfrm>
                      </wpg:grpSpPr>
                      <wps:wsp>
                        <wps:cNvPr id="3008" name="Shape 3008"/>
                        <wps:cNvSpPr/>
                        <wps:spPr>
                          <a:xfrm>
                            <a:off x="0" y="0"/>
                            <a:ext cx="3136900" cy="0"/>
                          </a:xfrm>
                          <a:custGeom>
                            <a:avLst/>
                            <a:gdLst/>
                            <a:ahLst/>
                            <a:cxnLst/>
                            <a:rect l="0" t="0" r="0" b="0"/>
                            <a:pathLst>
                              <a:path w="3136900">
                                <a:moveTo>
                                  <a:pt x="0" y="0"/>
                                </a:moveTo>
                                <a:lnTo>
                                  <a:pt x="31369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149" style="width:247pt;height:0.5pt;mso-position-horizontal-relative:char;mso-position-vertical-relative:line" coordsize="31369,63">
                <v:shape id="Shape 3008" style="position:absolute;width:31369;height:0;left:0;top:0;" coordsize="3136900,0" path="m0,0l3136900,0">
                  <v:stroke weight="0.5pt" endcap="flat" joinstyle="miter" miterlimit="10" on="true" color="#000000"/>
                  <v:fill on="false" color="#000000" opacity="0"/>
                </v:shape>
              </v:group>
            </w:pict>
          </mc:Fallback>
        </mc:AlternateContent>
      </w:r>
    </w:p>
    <w:p w14:paraId="65149A97" w14:textId="77777777" w:rsidR="007934E7" w:rsidRDefault="00000000">
      <w:pPr>
        <w:spacing w:after="14" w:line="248" w:lineRule="auto"/>
        <w:ind w:left="-5" w:right="0" w:hanging="10"/>
      </w:pPr>
      <w:r>
        <w:rPr>
          <w:rFonts w:ascii="Calibri" w:eastAsia="Calibri" w:hAnsi="Calibri" w:cs="Calibri"/>
          <w:sz w:val="28"/>
        </w:rPr>
        <w:t>College of Education</w:t>
      </w:r>
    </w:p>
    <w:p w14:paraId="627B8FD6" w14:textId="77777777" w:rsidR="007934E7" w:rsidRDefault="00000000">
      <w:pPr>
        <w:ind w:left="23" w:right="3189"/>
      </w:pPr>
      <w:r>
        <w:rPr>
          <w:b/>
        </w:rPr>
        <w:t xml:space="preserve">Dean: James Satterfield Jr., EdD </w:t>
      </w:r>
      <w:r>
        <w:t>Education Building, Room 704 (208) 426-1611 (phone) jamessatterfield@boisestate.edu (email)</w:t>
      </w:r>
    </w:p>
    <w:p w14:paraId="3949DDAF" w14:textId="77777777" w:rsidR="007934E7" w:rsidRDefault="00000000">
      <w:pPr>
        <w:spacing w:after="8" w:line="270" w:lineRule="auto"/>
        <w:ind w:left="-5" w:right="18" w:hanging="10"/>
      </w:pPr>
      <w:r>
        <w:rPr>
          <w:b/>
        </w:rPr>
        <w:t>Associate Dean: Siduri Haslerig, PhD</w:t>
      </w:r>
    </w:p>
    <w:p w14:paraId="61CA4D5A" w14:textId="77777777" w:rsidR="007934E7" w:rsidRDefault="00000000">
      <w:pPr>
        <w:ind w:left="23" w:right="3295"/>
      </w:pPr>
      <w:r>
        <w:t>Education Building, Room 705 (208) 426-1278 (phone) sidurihaslerig@boisestate.edu (email)</w:t>
      </w:r>
    </w:p>
    <w:p w14:paraId="29065A2D" w14:textId="77777777" w:rsidR="007934E7" w:rsidRDefault="00000000">
      <w:pPr>
        <w:spacing w:after="8" w:line="270" w:lineRule="auto"/>
        <w:ind w:left="-5" w:right="18" w:hanging="10"/>
      </w:pPr>
      <w:r>
        <w:rPr>
          <w:b/>
        </w:rPr>
        <w:t>Assistant Dean for Teacher Education: Sherry Dismuke, EdD</w:t>
      </w:r>
    </w:p>
    <w:p w14:paraId="73BE3A13" w14:textId="77777777" w:rsidR="007934E7" w:rsidRDefault="00000000">
      <w:pPr>
        <w:spacing w:after="144"/>
        <w:ind w:left="23" w:right="3173"/>
      </w:pPr>
      <w:r>
        <w:t xml:space="preserve">Education Building, Room 706 (208) 426-1991 (phone) cheryledismuke@boisestate.edu (email) </w:t>
      </w:r>
      <w:hyperlink r:id="rId416">
        <w:r>
          <w:rPr>
            <w:color w:val="0332FF"/>
          </w:rPr>
          <w:t>boisestate.edu/education/</w:t>
        </w:r>
      </w:hyperlink>
      <w:r>
        <w:t xml:space="preserve"> (website)</w:t>
      </w:r>
    </w:p>
    <w:p w14:paraId="63C6E0EA" w14:textId="77777777" w:rsidR="007934E7" w:rsidRDefault="00000000">
      <w:pPr>
        <w:pStyle w:val="Heading2"/>
        <w:ind w:left="25"/>
      </w:pPr>
      <w:r>
        <w:t>Vision</w:t>
      </w:r>
    </w:p>
    <w:p w14:paraId="5FAF4E24" w14:textId="77777777" w:rsidR="007934E7" w:rsidRDefault="00000000">
      <w:pPr>
        <w:spacing w:after="147"/>
        <w:ind w:left="23" w:right="665"/>
      </w:pPr>
      <w:r>
        <w:t>The College of Education will be a leader in integrated teaching and learning, the advancement of knowledge through research and scholarship, and the preparation of professionals who provide exemplary educational and related services to improve the lives of individuals in a changing and complex global society.</w:t>
      </w:r>
    </w:p>
    <w:p w14:paraId="6355B2D0" w14:textId="77777777" w:rsidR="007934E7" w:rsidRDefault="00000000">
      <w:pPr>
        <w:pStyle w:val="Heading2"/>
        <w:ind w:left="25"/>
      </w:pPr>
      <w:r>
        <w:t>Mission</w:t>
      </w:r>
    </w:p>
    <w:p w14:paraId="69B9B971" w14:textId="77777777" w:rsidR="007934E7" w:rsidRDefault="00000000">
      <w:pPr>
        <w:spacing w:after="147"/>
        <w:ind w:left="23" w:right="675"/>
      </w:pPr>
      <w:r>
        <w:t>The mission of the College of Education at Boise State University is to prepare professionals using models that incorporate integrated teaching and learning practices to ensure high levels of knowledge and skill, commitment to democratic values, and the ability to work with a diverse population. As part of the only metropolitan institution in Idaho, the College of Education provides a collegial environment that supports a wide range of research and scholarly activity intended to advance knowledge and translate knowledge into improved practice at the local, national, and international levels. The college promotes the healthy development of society through outreach, partnership, and technical assistance activities that focuses on organizational renewal. It advances personal excellence and respect for individuals.</w:t>
      </w:r>
    </w:p>
    <w:p w14:paraId="150C02C3" w14:textId="77777777" w:rsidR="007934E7" w:rsidRDefault="00000000">
      <w:pPr>
        <w:pStyle w:val="Heading2"/>
        <w:ind w:left="25"/>
      </w:pPr>
      <w:r>
        <w:t>Accreditation</w:t>
      </w:r>
    </w:p>
    <w:p w14:paraId="08D2BD19" w14:textId="77777777" w:rsidR="007934E7" w:rsidRDefault="00000000">
      <w:pPr>
        <w:spacing w:after="4"/>
        <w:ind w:left="23" w:right="34"/>
      </w:pPr>
      <w:r>
        <w:t xml:space="preserve">Undergraduate and graduate teacher education programs are accredited by the </w:t>
      </w:r>
    </w:p>
    <w:p w14:paraId="17AD1BC9" w14:textId="77777777" w:rsidR="007934E7" w:rsidRDefault="00000000">
      <w:pPr>
        <w:spacing w:after="4"/>
        <w:ind w:left="23" w:right="34"/>
      </w:pPr>
      <w:r>
        <w:t xml:space="preserve">Council for the Accreditation of Educator Preparation (CAEP). The </w:t>
      </w:r>
    </w:p>
    <w:p w14:paraId="670FAE3B" w14:textId="77777777" w:rsidR="007934E7" w:rsidRDefault="00000000">
      <w:pPr>
        <w:spacing w:after="4"/>
        <w:ind w:left="23" w:right="34"/>
      </w:pPr>
      <w:r>
        <w:t xml:space="preserve">Professional Standards Commission of the Idaho State Department of </w:t>
      </w:r>
    </w:p>
    <w:p w14:paraId="5F9C00D2" w14:textId="77777777" w:rsidR="007934E7" w:rsidRDefault="00000000">
      <w:pPr>
        <w:spacing w:after="147"/>
        <w:ind w:left="23" w:right="534"/>
      </w:pPr>
      <w:r>
        <w:t>Education approves all teacher education programs. The Counselor Education Program is accredited by the Council for Accreditation of Counseling and Related Educational Programs (CACREP).</w:t>
      </w:r>
    </w:p>
    <w:p w14:paraId="7ED86DFF" w14:textId="77777777" w:rsidR="007934E7" w:rsidRDefault="00000000">
      <w:pPr>
        <w:pStyle w:val="Heading2"/>
        <w:ind w:left="25"/>
      </w:pPr>
      <w:r>
        <w:t>Teacher Certification</w:t>
      </w:r>
    </w:p>
    <w:p w14:paraId="5000DD8D" w14:textId="77777777" w:rsidR="007934E7" w:rsidRDefault="00000000">
      <w:pPr>
        <w:ind w:left="23" w:right="434"/>
      </w:pPr>
      <w:r>
        <w:t>The College of Education is responsible for ensuring that teacher education candidates who wish to become certified teachers in the state of Idaho meet all requirements outlined in the Idaho Education Laws and Rules. Candidates must:</w:t>
      </w:r>
    </w:p>
    <w:p w14:paraId="4C404543" w14:textId="77777777" w:rsidR="007934E7" w:rsidRDefault="00000000">
      <w:pPr>
        <w:numPr>
          <w:ilvl w:val="0"/>
          <w:numId w:val="10"/>
        </w:numPr>
        <w:spacing w:after="4"/>
        <w:ind w:right="34" w:hanging="214"/>
      </w:pPr>
      <w:r>
        <w:t>be duly admitted to an approved teacher education program;</w:t>
      </w:r>
    </w:p>
    <w:p w14:paraId="58ADE96A" w14:textId="77777777" w:rsidR="007934E7" w:rsidRDefault="00000000">
      <w:pPr>
        <w:numPr>
          <w:ilvl w:val="0"/>
          <w:numId w:val="10"/>
        </w:numPr>
        <w:spacing w:after="4"/>
        <w:ind w:right="34" w:hanging="214"/>
      </w:pPr>
      <w:r>
        <w:t>complete all coursework requirements in an approved program of study;</w:t>
      </w:r>
    </w:p>
    <w:p w14:paraId="22E06BB0" w14:textId="77777777" w:rsidR="007934E7" w:rsidRDefault="00000000">
      <w:pPr>
        <w:numPr>
          <w:ilvl w:val="0"/>
          <w:numId w:val="10"/>
        </w:numPr>
        <w:spacing w:after="4"/>
        <w:ind w:right="34" w:hanging="214"/>
      </w:pPr>
      <w:r>
        <w:t>complete student teaching;</w:t>
      </w:r>
    </w:p>
    <w:p w14:paraId="16901329" w14:textId="77777777" w:rsidR="007934E7" w:rsidRDefault="00000000">
      <w:pPr>
        <w:numPr>
          <w:ilvl w:val="0"/>
          <w:numId w:val="10"/>
        </w:numPr>
        <w:spacing w:after="3"/>
        <w:ind w:right="34" w:hanging="214"/>
      </w:pPr>
      <w:r>
        <w:t>maintain a minimum grade-point average overall, in general education courses, and in education courses;</w:t>
      </w:r>
    </w:p>
    <w:p w14:paraId="303BC5AA" w14:textId="77777777" w:rsidR="007934E7" w:rsidRDefault="00000000">
      <w:pPr>
        <w:numPr>
          <w:ilvl w:val="0"/>
          <w:numId w:val="10"/>
        </w:numPr>
        <w:spacing w:after="4"/>
        <w:ind w:right="34" w:hanging="214"/>
      </w:pPr>
      <w:r>
        <w:t>be of good moral character;</w:t>
      </w:r>
    </w:p>
    <w:p w14:paraId="001AE653" w14:textId="77777777" w:rsidR="007934E7" w:rsidRDefault="00000000">
      <w:pPr>
        <w:numPr>
          <w:ilvl w:val="0"/>
          <w:numId w:val="10"/>
        </w:numPr>
        <w:spacing w:after="3"/>
        <w:ind w:right="34" w:hanging="214"/>
      </w:pPr>
      <w:r>
        <w:t>have no criminal conviction that would be grounds for revocation of a teaching certificate (section 33-1208 of the Idaho Education Laws and Rules); and</w:t>
      </w:r>
    </w:p>
    <w:p w14:paraId="2302B048" w14:textId="77777777" w:rsidR="007934E7" w:rsidRDefault="00000000">
      <w:pPr>
        <w:numPr>
          <w:ilvl w:val="0"/>
          <w:numId w:val="10"/>
        </w:numPr>
        <w:spacing w:after="88"/>
        <w:ind w:right="34" w:hanging="214"/>
      </w:pPr>
      <w:r>
        <w:t>be approved for recommendation by the college.</w:t>
      </w:r>
    </w:p>
    <w:p w14:paraId="3931817D" w14:textId="77777777" w:rsidR="007934E7" w:rsidRDefault="00000000">
      <w:pPr>
        <w:pStyle w:val="Heading2"/>
        <w:ind w:left="25"/>
      </w:pPr>
      <w:r>
        <w:t>Academic Advising</w:t>
      </w:r>
    </w:p>
    <w:p w14:paraId="3B417DA4" w14:textId="77777777" w:rsidR="007934E7" w:rsidRDefault="00000000">
      <w:pPr>
        <w:ind w:left="23" w:right="629"/>
      </w:pPr>
      <w:r>
        <w:t xml:space="preserve">The College of Education offers advising to teacher education students through the Teacher Education Academic Advising Office, (208) 426-4884. For secondary advising, call (208) 426-2824. Students are also advised by the faculty of the </w:t>
      </w:r>
    </w:p>
    <w:p w14:paraId="5A7DBF43" w14:textId="77777777" w:rsidR="007934E7" w:rsidRDefault="007934E7">
      <w:pPr>
        <w:sectPr w:rsidR="007934E7">
          <w:type w:val="continuous"/>
          <w:pgSz w:w="12240" w:h="15840"/>
          <w:pgMar w:top="1398" w:right="638" w:bottom="1121" w:left="610" w:header="720" w:footer="720" w:gutter="0"/>
          <w:cols w:num="2" w:space="509"/>
        </w:sectPr>
      </w:pPr>
    </w:p>
    <w:p w14:paraId="251F6082" w14:textId="77777777" w:rsidR="007934E7" w:rsidRDefault="00000000">
      <w:pPr>
        <w:ind w:left="708" w:right="34"/>
      </w:pPr>
      <w:r>
        <w:t>department where the program major is housed. Teacher Education staff are responsible for overseeing the development of cooperative and collaborative arrangements with our public and private school partners, including professional development schools, and coordinate all field experiences and applications for certification. Teacher Education faculty and staff assist students with questions related to field placements, certification requirements, required tests, admission to and continuation in the teacher education programs, and completing the application process for licensure.</w:t>
      </w:r>
    </w:p>
    <w:p w14:paraId="3FC615AC" w14:textId="77777777" w:rsidR="007934E7" w:rsidRDefault="00000000">
      <w:pPr>
        <w:spacing w:after="42" w:line="259" w:lineRule="auto"/>
        <w:ind w:left="685" w:right="0" w:firstLine="0"/>
      </w:pPr>
      <w:r>
        <w:rPr>
          <w:rFonts w:ascii="Calibri" w:eastAsia="Calibri" w:hAnsi="Calibri" w:cs="Calibri"/>
          <w:noProof/>
          <w:sz w:val="22"/>
        </w:rPr>
        <mc:AlternateContent>
          <mc:Choice Requires="wpg">
            <w:drawing>
              <wp:inline distT="0" distB="0" distL="0" distR="0" wp14:anchorId="7ADA639A" wp14:editId="272BF75E">
                <wp:extent cx="3127375" cy="6350"/>
                <wp:effectExtent l="0" t="0" r="0" b="0"/>
                <wp:docPr id="701305" name="Group 701305"/>
                <wp:cNvGraphicFramePr/>
                <a:graphic xmlns:a="http://schemas.openxmlformats.org/drawingml/2006/main">
                  <a:graphicData uri="http://schemas.microsoft.com/office/word/2010/wordprocessingGroup">
                    <wpg:wgp>
                      <wpg:cNvGrpSpPr/>
                      <wpg:grpSpPr>
                        <a:xfrm>
                          <a:off x="0" y="0"/>
                          <a:ext cx="3127375" cy="6350"/>
                          <a:chOff x="0" y="0"/>
                          <a:chExt cx="3127375" cy="6350"/>
                        </a:xfrm>
                      </wpg:grpSpPr>
                      <wps:wsp>
                        <wps:cNvPr id="3129" name="Shape 3129"/>
                        <wps:cNvSpPr/>
                        <wps:spPr>
                          <a:xfrm>
                            <a:off x="0" y="0"/>
                            <a:ext cx="3127375" cy="0"/>
                          </a:xfrm>
                          <a:custGeom>
                            <a:avLst/>
                            <a:gdLst/>
                            <a:ahLst/>
                            <a:cxnLst/>
                            <a:rect l="0" t="0" r="0" b="0"/>
                            <a:pathLst>
                              <a:path w="3127375">
                                <a:moveTo>
                                  <a:pt x="0" y="0"/>
                                </a:moveTo>
                                <a:lnTo>
                                  <a:pt x="31273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1305" style="width:246.25pt;height:0.5pt;mso-position-horizontal-relative:char;mso-position-vertical-relative:line" coordsize="31273,63">
                <v:shape id="Shape 3129" style="position:absolute;width:31273;height:0;left:0;top:0;" coordsize="3127375,0" path="m0,0l3127375,0">
                  <v:stroke weight="0.5pt" endcap="flat" joinstyle="miter" miterlimit="10" on="true" color="#000000"/>
                  <v:fill on="false" color="#000000" opacity="0"/>
                </v:shape>
              </v:group>
            </w:pict>
          </mc:Fallback>
        </mc:AlternateContent>
      </w:r>
    </w:p>
    <w:p w14:paraId="2D3A3509" w14:textId="77777777" w:rsidR="007934E7" w:rsidRDefault="00000000">
      <w:pPr>
        <w:spacing w:after="14" w:line="248" w:lineRule="auto"/>
        <w:ind w:left="710" w:right="0" w:hanging="10"/>
      </w:pPr>
      <w:r>
        <w:rPr>
          <w:rFonts w:ascii="Calibri" w:eastAsia="Calibri" w:hAnsi="Calibri" w:cs="Calibri"/>
          <w:sz w:val="28"/>
        </w:rPr>
        <w:t>College of Engineering</w:t>
      </w:r>
    </w:p>
    <w:p w14:paraId="2D117409" w14:textId="77777777" w:rsidR="007934E7" w:rsidRDefault="00000000">
      <w:pPr>
        <w:spacing w:after="8" w:line="270" w:lineRule="auto"/>
        <w:ind w:left="710" w:right="18" w:hanging="10"/>
      </w:pPr>
      <w:r>
        <w:rPr>
          <w:b/>
        </w:rPr>
        <w:t>Dean: JoAnn S. Lighty, PhD</w:t>
      </w:r>
    </w:p>
    <w:p w14:paraId="119D47FA" w14:textId="77777777" w:rsidR="007934E7" w:rsidRDefault="00000000">
      <w:pPr>
        <w:spacing w:after="4"/>
        <w:ind w:left="708" w:right="34"/>
      </w:pPr>
      <w:r>
        <w:t>1015 Grant Avenue, 2nd Floor</w:t>
      </w:r>
    </w:p>
    <w:p w14:paraId="59DEF8F7" w14:textId="77777777" w:rsidR="007934E7" w:rsidRDefault="00000000">
      <w:pPr>
        <w:spacing w:after="4"/>
        <w:ind w:left="708" w:right="34"/>
      </w:pPr>
      <w:r>
        <w:t>(208) 426-1153 (phone)</w:t>
      </w:r>
    </w:p>
    <w:p w14:paraId="5A020FF1" w14:textId="77777777" w:rsidR="007934E7" w:rsidRDefault="00000000">
      <w:pPr>
        <w:spacing w:after="4"/>
        <w:ind w:left="708" w:right="34"/>
      </w:pPr>
      <w:r>
        <w:t>(208) 426-4466 (fax)</w:t>
      </w:r>
    </w:p>
    <w:p w14:paraId="1C2A8631" w14:textId="77777777" w:rsidR="007934E7" w:rsidRDefault="00000000">
      <w:pPr>
        <w:spacing w:after="8" w:line="270" w:lineRule="auto"/>
        <w:ind w:left="710" w:right="18" w:hanging="10"/>
      </w:pPr>
      <w:r>
        <w:rPr>
          <w:b/>
        </w:rPr>
        <w:t>Senior Associate Dean for Academic Affairs: Don Plumlee, PhD, PE</w:t>
      </w:r>
    </w:p>
    <w:p w14:paraId="266AC006" w14:textId="77777777" w:rsidR="007934E7" w:rsidRDefault="00000000">
      <w:pPr>
        <w:ind w:left="708" w:right="1846"/>
      </w:pPr>
      <w:r>
        <w:t>(208) 426-3575 (phone) dplumlee@boisestate.edu (email)</w:t>
      </w:r>
    </w:p>
    <w:p w14:paraId="68555ED3" w14:textId="77777777" w:rsidR="007934E7" w:rsidRDefault="00000000">
      <w:pPr>
        <w:spacing w:after="8" w:line="270" w:lineRule="auto"/>
        <w:ind w:left="710" w:right="18" w:hanging="10"/>
      </w:pPr>
      <w:r>
        <w:rPr>
          <w:b/>
        </w:rPr>
        <w:t>Associate Dean for Research Affairs: Jim Browning, PhD</w:t>
      </w:r>
    </w:p>
    <w:p w14:paraId="2E23AAC8" w14:textId="77777777" w:rsidR="007934E7" w:rsidRDefault="00000000">
      <w:pPr>
        <w:ind w:left="708" w:right="1620"/>
      </w:pPr>
      <w:r>
        <w:t>(208) 426-2685 (phone) jimbrowning@boisestate.edu (email)</w:t>
      </w:r>
    </w:p>
    <w:p w14:paraId="295B843D" w14:textId="77777777" w:rsidR="007934E7" w:rsidRDefault="00000000">
      <w:pPr>
        <w:spacing w:after="8" w:line="270" w:lineRule="auto"/>
        <w:ind w:left="710" w:right="18" w:hanging="10"/>
      </w:pPr>
      <w:r>
        <w:rPr>
          <w:b/>
        </w:rPr>
        <w:t>Director of Micron Student Success Center: Adriana Facundo</w:t>
      </w:r>
    </w:p>
    <w:p w14:paraId="36ECD9E0" w14:textId="77777777" w:rsidR="007934E7" w:rsidRDefault="00000000">
      <w:pPr>
        <w:spacing w:after="143"/>
        <w:ind w:left="708" w:right="1519"/>
      </w:pPr>
      <w:r>
        <w:t xml:space="preserve">208) 426-1455 (phone) adrianafacundo@boisestate.edu (email) </w:t>
      </w:r>
      <w:hyperlink r:id="rId417">
        <w:r>
          <w:rPr>
            <w:color w:val="0332FF"/>
          </w:rPr>
          <w:t>boisestate.edu/coen</w:t>
        </w:r>
      </w:hyperlink>
      <w:r>
        <w:t xml:space="preserve"> (website)</w:t>
      </w:r>
    </w:p>
    <w:p w14:paraId="376F2551" w14:textId="77777777" w:rsidR="007934E7" w:rsidRDefault="00000000">
      <w:pPr>
        <w:pStyle w:val="Heading2"/>
        <w:ind w:left="710"/>
      </w:pPr>
      <w:r>
        <w:t>Accreditation</w:t>
      </w:r>
    </w:p>
    <w:p w14:paraId="3DF75E15" w14:textId="77777777" w:rsidR="007934E7" w:rsidRDefault="00000000">
      <w:pPr>
        <w:ind w:left="708" w:right="34"/>
      </w:pPr>
      <w:r>
        <w:t xml:space="preserve">The undergraduate programs in civil engineering, electrical engineering, engineering (ENGR+), materials science and engineering, and mechanical engineering are accredited by the Engineering Accreditation Commission of ABET, </w:t>
      </w:r>
      <w:hyperlink r:id="rId418">
        <w:r>
          <w:rPr>
            <w:color w:val="0332FF"/>
          </w:rPr>
          <w:t>abet.org/</w:t>
        </w:r>
      </w:hyperlink>
      <w:r>
        <w:t>.</w:t>
      </w:r>
    </w:p>
    <w:p w14:paraId="55E1144F" w14:textId="77777777" w:rsidR="007934E7" w:rsidRDefault="00000000">
      <w:pPr>
        <w:ind w:left="708" w:right="34"/>
      </w:pPr>
      <w:r>
        <w:t xml:space="preserve">The undergraduate program in computer science is accredited by the Computing Accreditation Commission of ABET, </w:t>
      </w:r>
      <w:hyperlink r:id="rId419">
        <w:r>
          <w:rPr>
            <w:color w:val="0332FF"/>
          </w:rPr>
          <w:t>abet.org/</w:t>
        </w:r>
      </w:hyperlink>
      <w:r>
        <w:t>.</w:t>
      </w:r>
    </w:p>
    <w:p w14:paraId="36D4FBE2" w14:textId="77777777" w:rsidR="007934E7" w:rsidRDefault="00000000">
      <w:pPr>
        <w:spacing w:after="147"/>
        <w:ind w:left="708" w:right="34"/>
      </w:pPr>
      <w:r>
        <w:t xml:space="preserve">The undergraduate program in construction management is accredited by the American Council for Construction Education, 1717 North Loop 1604 East, Suite 320, San Antonio, TX 78232-1570, (210) 495-6161, </w:t>
      </w:r>
      <w:hyperlink r:id="rId420">
        <w:r>
          <w:rPr>
            <w:color w:val="0332FF"/>
          </w:rPr>
          <w:t>acce-hq.org/</w:t>
        </w:r>
      </w:hyperlink>
      <w:r>
        <w:t>.</w:t>
      </w:r>
    </w:p>
    <w:p w14:paraId="23CFD722" w14:textId="77777777" w:rsidR="007934E7" w:rsidRDefault="00000000">
      <w:pPr>
        <w:pStyle w:val="Heading2"/>
        <w:ind w:left="710"/>
      </w:pPr>
      <w:r>
        <w:t>Mission</w:t>
      </w:r>
    </w:p>
    <w:p w14:paraId="777CF882" w14:textId="77777777" w:rsidR="007934E7" w:rsidRDefault="00000000">
      <w:pPr>
        <w:spacing w:after="147"/>
        <w:ind w:left="708" w:right="34"/>
      </w:pPr>
      <w:r>
        <w:t>Through an unshakeable focus on learning, we empower all to think critically and solve our world’s complex challenges. We excel through our values of inclusion, innovation, and integrity. Our vision is to be a leading studentsuccess driven college recognized for teaching and scholarship with statewide and global impact.</w:t>
      </w:r>
    </w:p>
    <w:p w14:paraId="1056862B" w14:textId="77777777" w:rsidR="007934E7" w:rsidRDefault="00000000">
      <w:pPr>
        <w:pStyle w:val="Heading2"/>
        <w:ind w:left="710"/>
      </w:pPr>
      <w:r>
        <w:t>Approach to Learning and Instruction</w:t>
      </w:r>
    </w:p>
    <w:p w14:paraId="6265EBAC" w14:textId="77777777" w:rsidR="007934E7" w:rsidRDefault="00000000">
      <w:pPr>
        <w:ind w:left="708" w:right="34"/>
      </w:pPr>
      <w:r>
        <w:t>Students are our top priority and our faculty are the most important contributors to students’ success in their educational programs at Boise State University. We value experimentation and change in the learning process, and we believe that continued and intensive intellectual interactions between faculty and students are essential to the students’ success. We encourage all students to develop and maintain a lifelong enthusiasm for learning, and to recognize that such lifelong learning is vital to their career success.</w:t>
      </w:r>
    </w:p>
    <w:p w14:paraId="7B0F0D55" w14:textId="77777777" w:rsidR="007934E7" w:rsidRDefault="00000000">
      <w:pPr>
        <w:ind w:left="708" w:right="34"/>
      </w:pPr>
      <w:r>
        <w:t>Faculty members are committed to providing the best education possible and are bringing innovative learning methods and technologies into the classroom. Many faculty members have active research groups, providing opportunities for undergraduate students to conduct research in their laboratories, participate in multidisciplinary projects and gain hands-on experience and depth to their academic career.</w:t>
      </w:r>
    </w:p>
    <w:p w14:paraId="0B7F6CA5" w14:textId="77777777" w:rsidR="007934E7" w:rsidRDefault="00000000">
      <w:pPr>
        <w:ind w:left="708" w:right="34"/>
      </w:pPr>
      <w:r>
        <w:t>Courses are offered in a variety of formats including conventional lecture, laboratory, distance learning, and online delivery. Classrooms are designed to encourage both individual and team efforts.</w:t>
      </w:r>
    </w:p>
    <w:p w14:paraId="3277A5AC" w14:textId="77777777" w:rsidR="007934E7" w:rsidRDefault="00000000">
      <w:pPr>
        <w:spacing w:after="147"/>
        <w:ind w:left="23" w:right="34"/>
      </w:pPr>
      <w:r>
        <w:t>Laboratories are equipped with state-of-the-art equipment. Networked computer lab facilities include both PC and UNIX environments with the latest versions of software.</w:t>
      </w:r>
    </w:p>
    <w:p w14:paraId="331B8603" w14:textId="77777777" w:rsidR="007934E7" w:rsidRDefault="00000000">
      <w:pPr>
        <w:pStyle w:val="Heading2"/>
        <w:ind w:left="25"/>
      </w:pPr>
      <w:r>
        <w:t>Scholarships and Internships</w:t>
      </w:r>
    </w:p>
    <w:p w14:paraId="41F0E25A" w14:textId="77777777" w:rsidR="007934E7" w:rsidRDefault="00000000">
      <w:pPr>
        <w:spacing w:after="147"/>
        <w:ind w:left="23" w:right="34"/>
      </w:pPr>
      <w:r>
        <w:t xml:space="preserve">Students are encouraged to apply for scholarships. More than $500,000 is awarded each year to students in the college. Applications for scholarships are available from the Financial Aid Office, Administration Building, Room 124, (208) 426-1664, online at </w:t>
      </w:r>
      <w:hyperlink r:id="rId421">
        <w:r>
          <w:rPr>
            <w:color w:val="0332FF"/>
          </w:rPr>
          <w:t>boisestate.edu/scholarships/</w:t>
        </w:r>
      </w:hyperlink>
      <w:hyperlink r:id="rId422">
        <w:r>
          <w:rPr>
            <w:color w:val="0332FF"/>
          </w:rPr>
          <w:t>.</w:t>
        </w:r>
      </w:hyperlink>
      <w:r>
        <w:t xml:space="preserve"> Students are also strongly encouraged to participate in internship experiences during their college career. COEN graduates are surveyed each year, and 70% find employment in industry, 10% pursue graduate degrees, and 20% are still seeking employment after graduation. The biggest factor for not finding jobs is whether they obtained relevant experience prior to graduation. Additional hands-on experience can be gained through participating in research in one of our many faculty research laboratories. Students can also earn the Excellence in Undergraduate Research and Creative Activity (EURECA) designation. For details, see: </w:t>
      </w:r>
      <w:hyperlink r:id="rId423">
        <w:r>
          <w:rPr>
            <w:color w:val="0332FF"/>
          </w:rPr>
          <w:t xml:space="preserve">boisestate.edu/undergraduate-research/ </w:t>
        </w:r>
      </w:hyperlink>
      <w:hyperlink r:id="rId424">
        <w:r>
          <w:rPr>
            <w:color w:val="0332FF"/>
          </w:rPr>
          <w:t>resources/resources-for-students/eureca/</w:t>
        </w:r>
      </w:hyperlink>
      <w:r>
        <w:t>.</w:t>
      </w:r>
    </w:p>
    <w:p w14:paraId="5128788D" w14:textId="77777777" w:rsidR="007934E7" w:rsidRDefault="00000000">
      <w:pPr>
        <w:pStyle w:val="Heading2"/>
        <w:ind w:left="25"/>
      </w:pPr>
      <w:r>
        <w:t>International Agreements</w:t>
      </w:r>
    </w:p>
    <w:p w14:paraId="18A59B9B" w14:textId="77777777" w:rsidR="007934E7" w:rsidRDefault="00000000">
      <w:pPr>
        <w:spacing w:after="147"/>
        <w:ind w:left="23" w:right="34"/>
      </w:pPr>
      <w:r>
        <w:t xml:space="preserve">The College of Engineering participates in several exchange programs, which allow an undergraduate engineering student to attend a university in another country for a semester and apply credits from that institution toward their Boise State degree. In addition, the College of Engineering is a member of the Global Engineering Education Exchange (Global E3), an international program designed specifically for engineering students. A list of participating universities can be found at </w:t>
      </w:r>
      <w:hyperlink r:id="rId425">
        <w:r>
          <w:rPr>
            <w:color w:val="0332FF"/>
          </w:rPr>
          <w:t>iie.org/en/Programs/Global-E3/Members</w:t>
        </w:r>
      </w:hyperlink>
      <w:r>
        <w:t xml:space="preserve">. Students interested in participating in such an exchange program should contact their advisor at Boise State. Information about students who have recently studied abroad may be found here: </w:t>
      </w:r>
      <w:hyperlink r:id="rId426">
        <w:r>
          <w:rPr>
            <w:color w:val="0332FF"/>
          </w:rPr>
          <w:t>boisestate.edu/coen/.</w:t>
        </w:r>
      </w:hyperlink>
    </w:p>
    <w:p w14:paraId="244F4FBE" w14:textId="77777777" w:rsidR="007934E7" w:rsidRDefault="00000000">
      <w:pPr>
        <w:pStyle w:val="Heading2"/>
        <w:ind w:left="25"/>
      </w:pPr>
      <w:r>
        <w:t>Clubs/Organizations</w:t>
      </w:r>
    </w:p>
    <w:p w14:paraId="11B2FBFA" w14:textId="77777777" w:rsidR="007934E7" w:rsidRDefault="00000000">
      <w:pPr>
        <w:ind w:left="23" w:right="34"/>
      </w:pPr>
      <w:r>
        <w:t xml:space="preserve">There are numerous student organizations that you can participate in to connect with peers across disciplines within engineering, computer science and construction management. A list can be found at: </w:t>
      </w:r>
      <w:hyperlink r:id="rId427">
        <w:r>
          <w:rPr>
            <w:color w:val="0332FF"/>
          </w:rPr>
          <w:t>boisestate.edu/coen</w:t>
        </w:r>
      </w:hyperlink>
      <w:hyperlink r:id="rId428">
        <w:r>
          <w:rPr>
            <w:color w:val="0332FF"/>
          </w:rPr>
          <w:t>students/clubs-organizations/</w:t>
        </w:r>
      </w:hyperlink>
      <w:r>
        <w:t>.</w:t>
      </w:r>
    </w:p>
    <w:p w14:paraId="1A795208" w14:textId="77777777" w:rsidR="007934E7" w:rsidRDefault="00000000">
      <w:pPr>
        <w:spacing w:after="42" w:line="259" w:lineRule="auto"/>
        <w:ind w:left="-15" w:right="-18" w:firstLine="0"/>
      </w:pPr>
      <w:r>
        <w:rPr>
          <w:rFonts w:ascii="Calibri" w:eastAsia="Calibri" w:hAnsi="Calibri" w:cs="Calibri"/>
          <w:noProof/>
          <w:sz w:val="22"/>
        </w:rPr>
        <mc:AlternateContent>
          <mc:Choice Requires="wpg">
            <w:drawing>
              <wp:inline distT="0" distB="0" distL="0" distR="0" wp14:anchorId="5CBDA4B1" wp14:editId="72640871">
                <wp:extent cx="3136900" cy="6350"/>
                <wp:effectExtent l="0" t="0" r="0" b="0"/>
                <wp:docPr id="701306" name="Group 701306"/>
                <wp:cNvGraphicFramePr/>
                <a:graphic xmlns:a="http://schemas.openxmlformats.org/drawingml/2006/main">
                  <a:graphicData uri="http://schemas.microsoft.com/office/word/2010/wordprocessingGroup">
                    <wpg:wgp>
                      <wpg:cNvGrpSpPr/>
                      <wpg:grpSpPr>
                        <a:xfrm>
                          <a:off x="0" y="0"/>
                          <a:ext cx="3136900" cy="6350"/>
                          <a:chOff x="0" y="0"/>
                          <a:chExt cx="3136900" cy="6350"/>
                        </a:xfrm>
                      </wpg:grpSpPr>
                      <wps:wsp>
                        <wps:cNvPr id="3215" name="Shape 3215"/>
                        <wps:cNvSpPr/>
                        <wps:spPr>
                          <a:xfrm>
                            <a:off x="0" y="0"/>
                            <a:ext cx="3136900" cy="0"/>
                          </a:xfrm>
                          <a:custGeom>
                            <a:avLst/>
                            <a:gdLst/>
                            <a:ahLst/>
                            <a:cxnLst/>
                            <a:rect l="0" t="0" r="0" b="0"/>
                            <a:pathLst>
                              <a:path w="3136900">
                                <a:moveTo>
                                  <a:pt x="0" y="0"/>
                                </a:moveTo>
                                <a:lnTo>
                                  <a:pt x="31369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1306" style="width:247pt;height:0.5pt;mso-position-horizontal-relative:char;mso-position-vertical-relative:line" coordsize="31369,63">
                <v:shape id="Shape 3215" style="position:absolute;width:31369;height:0;left:0;top:0;" coordsize="3136900,0" path="m0,0l3136900,0">
                  <v:stroke weight="0.5pt" endcap="flat" joinstyle="miter" miterlimit="10" on="true" color="#000000"/>
                  <v:fill on="false" color="#000000" opacity="0"/>
                </v:shape>
              </v:group>
            </w:pict>
          </mc:Fallback>
        </mc:AlternateContent>
      </w:r>
    </w:p>
    <w:p w14:paraId="3B4CB6D4" w14:textId="77777777" w:rsidR="007934E7" w:rsidRDefault="00000000">
      <w:pPr>
        <w:spacing w:after="14" w:line="248" w:lineRule="auto"/>
        <w:ind w:left="-5" w:right="0" w:hanging="10"/>
      </w:pPr>
      <w:r>
        <w:rPr>
          <w:rFonts w:ascii="Calibri" w:eastAsia="Calibri" w:hAnsi="Calibri" w:cs="Calibri"/>
          <w:sz w:val="28"/>
        </w:rPr>
        <w:t>College of Health Sciences</w:t>
      </w:r>
    </w:p>
    <w:p w14:paraId="090EA628" w14:textId="77777777" w:rsidR="007934E7" w:rsidRDefault="00000000">
      <w:pPr>
        <w:spacing w:after="65" w:line="270" w:lineRule="auto"/>
        <w:ind w:left="-5" w:right="18" w:hanging="10"/>
      </w:pPr>
      <w:r>
        <w:rPr>
          <w:b/>
        </w:rPr>
        <w:t>Dean: Joelle Powers, PhD</w:t>
      </w:r>
    </w:p>
    <w:p w14:paraId="1208F66B" w14:textId="77777777" w:rsidR="007934E7" w:rsidRDefault="00000000">
      <w:pPr>
        <w:spacing w:after="65" w:line="270" w:lineRule="auto"/>
        <w:ind w:left="-5" w:right="18" w:hanging="10"/>
      </w:pPr>
      <w:r>
        <w:rPr>
          <w:b/>
        </w:rPr>
        <w:t>Associate Dean: TBD</w:t>
      </w:r>
    </w:p>
    <w:p w14:paraId="7CE22EF3" w14:textId="77777777" w:rsidR="007934E7" w:rsidRDefault="00000000">
      <w:pPr>
        <w:spacing w:after="65" w:line="270" w:lineRule="auto"/>
        <w:ind w:left="-5" w:right="18" w:hanging="10"/>
      </w:pPr>
      <w:r>
        <w:rPr>
          <w:b/>
        </w:rPr>
        <w:t>Associate Dean: Lutana Haan, EdD</w:t>
      </w:r>
    </w:p>
    <w:p w14:paraId="0C301671" w14:textId="77777777" w:rsidR="007934E7" w:rsidRDefault="00000000">
      <w:pPr>
        <w:spacing w:after="65" w:line="270" w:lineRule="auto"/>
        <w:ind w:left="-5" w:right="18" w:hanging="10"/>
      </w:pPr>
      <w:r>
        <w:rPr>
          <w:b/>
        </w:rPr>
        <w:t>Associate Dean of Research, Bob Wood, PhD</w:t>
      </w:r>
    </w:p>
    <w:p w14:paraId="2BD9B1C3" w14:textId="77777777" w:rsidR="007934E7" w:rsidRDefault="00000000">
      <w:pPr>
        <w:spacing w:after="4"/>
        <w:ind w:left="23" w:right="34"/>
      </w:pPr>
      <w:r>
        <w:t>Norco Nursing and Health Sciences Building, Room 408</w:t>
      </w:r>
    </w:p>
    <w:p w14:paraId="59854EF8" w14:textId="77777777" w:rsidR="007934E7" w:rsidRDefault="00000000">
      <w:pPr>
        <w:ind w:left="23" w:right="2483"/>
      </w:pPr>
      <w:r>
        <w:t xml:space="preserve">(208) 426-4150 (phone) (208) 426-3469 (fax) </w:t>
      </w:r>
      <w:hyperlink r:id="rId429">
        <w:r>
          <w:rPr>
            <w:color w:val="0332FF"/>
          </w:rPr>
          <w:t>boisestate.edu/healthsciences/</w:t>
        </w:r>
      </w:hyperlink>
      <w:r>
        <w:t xml:space="preserve"> (website)</w:t>
      </w:r>
    </w:p>
    <w:p w14:paraId="6A3364B8" w14:textId="77777777" w:rsidR="007934E7" w:rsidRDefault="00000000">
      <w:pPr>
        <w:ind w:left="23" w:right="34"/>
      </w:pPr>
      <w:r>
        <w:t>The College of Health Sciences dedicates itself to providing quality educational programs for students wishing to enter health professions. Programs in the college provide the general student body and Boise State University service area with educational offerings that increase awareness of healthy lifestyles and emphasize the value of prevention. The college is a leader in offering online programs and courses to students throughout Idaho, the region, the nation, and the world. Program goals are achieved through collaboration with area health partners including: medical centers, public health agencies, area nonprofit agencies, medical residencies and clinics, individual health community service, and faculty scholarly activities and hallmarks of programs in the college.</w:t>
      </w:r>
    </w:p>
    <w:p w14:paraId="50ABE4DF" w14:textId="77777777" w:rsidR="007934E7" w:rsidRDefault="00000000">
      <w:pPr>
        <w:pStyle w:val="Heading2"/>
        <w:ind w:left="25"/>
      </w:pPr>
      <w:r>
        <w:t>Accreditation</w:t>
      </w:r>
    </w:p>
    <w:p w14:paraId="6D782CC7" w14:textId="77777777" w:rsidR="007934E7" w:rsidRDefault="00000000">
      <w:pPr>
        <w:spacing w:after="147"/>
        <w:ind w:left="23" w:right="34"/>
      </w:pPr>
      <w:r>
        <w:t>The college’s degree programs in athletic training, diagnostic medical sonography, diagnostic radiology, environmental and occupational health, genetic counseling, nursing, respiratory care, public health, and social work have all received accreditation from their national professional accrediting agencies. This recognition assures students that the program meets or exceeds the didactic and clinical competencies required by the specific accreditation agency.</w:t>
      </w:r>
    </w:p>
    <w:p w14:paraId="365AD278" w14:textId="77777777" w:rsidR="007934E7" w:rsidRDefault="00000000">
      <w:pPr>
        <w:pStyle w:val="Heading2"/>
        <w:ind w:left="25"/>
      </w:pPr>
      <w:r>
        <w:t>Student Advising and Program Admission</w:t>
      </w:r>
    </w:p>
    <w:p w14:paraId="554908F4" w14:textId="77777777" w:rsidR="007934E7" w:rsidRDefault="00000000">
      <w:pPr>
        <w:spacing w:after="147"/>
        <w:ind w:left="23" w:right="34"/>
      </w:pPr>
      <w:r>
        <w:t>Students are assisted with academic advising and other support efforts through the college’s Student Services and Academic Advising (SSAA) unit. The SSAA advisors assist all students not yet admitted into clinical programs (pre-nursing, pre-radiologic sciences, and pre-respiratory care), kinesiology, public health and health studies majors as well as pre-professional students who aim to apply to professional health-related programs in the future. SSAA provides specialized advising for students and is the initial contact point to assist students with academic planning and program admission criteria. The Boise State clinical programs have limitations on the numbers of new students they take into their programs each year, so prospective students should contact an advisor for specific prerequisite and application information and perform well in prerequisite courses to enhance their chance for acceptance.</w:t>
      </w:r>
    </w:p>
    <w:p w14:paraId="6DE95DCB" w14:textId="77777777" w:rsidR="007934E7" w:rsidRDefault="00000000">
      <w:pPr>
        <w:pStyle w:val="Heading2"/>
        <w:ind w:left="25"/>
      </w:pPr>
      <w:r>
        <w:t>Cooperating Agencies</w:t>
      </w:r>
    </w:p>
    <w:p w14:paraId="2CC016D4" w14:textId="77777777" w:rsidR="007934E7" w:rsidRDefault="00000000">
      <w:pPr>
        <w:ind w:left="23" w:right="34"/>
      </w:pPr>
      <w:r>
        <w:t>Boise State University offers students a unique opportunity to continue their education off-campus and learn a health profession in state-of-the-art regional medical centers, state agencies, health and fitness facilities, and social/ community service organizations. As a foundation, this learning environment is made possible by a supportive relationship among public, private, and nonprofit health agencies, thereby providing students with dynamic education, research, and community-service opportunities. Through these cooperative relationships, students can interact with professionals and the public to address a host of personal and environmental health care issues.</w:t>
      </w:r>
    </w:p>
    <w:p w14:paraId="60389403" w14:textId="77777777" w:rsidR="007934E7" w:rsidRDefault="00000000">
      <w:pPr>
        <w:ind w:left="23" w:right="34"/>
      </w:pPr>
      <w:r>
        <w:t>Examples of these community partners in health professional and community education include:</w:t>
      </w:r>
    </w:p>
    <w:p w14:paraId="75931E7D" w14:textId="77777777" w:rsidR="007934E7" w:rsidRDefault="00000000">
      <w:pPr>
        <w:numPr>
          <w:ilvl w:val="0"/>
          <w:numId w:val="11"/>
        </w:numPr>
        <w:spacing w:after="4"/>
        <w:ind w:right="34" w:hanging="214"/>
      </w:pPr>
      <w:r>
        <w:t>Boise Independent School District #1, Boise</w:t>
      </w:r>
    </w:p>
    <w:p w14:paraId="280594BA" w14:textId="77777777" w:rsidR="007934E7" w:rsidRDefault="00000000">
      <w:pPr>
        <w:numPr>
          <w:ilvl w:val="0"/>
          <w:numId w:val="11"/>
        </w:numPr>
        <w:spacing w:after="4"/>
        <w:ind w:right="34" w:hanging="214"/>
      </w:pPr>
      <w:r>
        <w:t>Blue Cross of Idaho</w:t>
      </w:r>
    </w:p>
    <w:p w14:paraId="79276C06" w14:textId="77777777" w:rsidR="007934E7" w:rsidRDefault="00000000">
      <w:pPr>
        <w:numPr>
          <w:ilvl w:val="0"/>
          <w:numId w:val="11"/>
        </w:numPr>
        <w:spacing w:after="4"/>
        <w:ind w:right="34" w:hanging="214"/>
      </w:pPr>
      <w:r>
        <w:t>Central District Health Department, Boise</w:t>
      </w:r>
    </w:p>
    <w:p w14:paraId="786814D1" w14:textId="77777777" w:rsidR="007934E7" w:rsidRDefault="00000000">
      <w:pPr>
        <w:numPr>
          <w:ilvl w:val="0"/>
          <w:numId w:val="11"/>
        </w:numPr>
        <w:spacing w:after="4"/>
        <w:ind w:right="34" w:hanging="214"/>
      </w:pPr>
      <w:r>
        <w:t>DaVita Dialysis and HealthCare Partners</w:t>
      </w:r>
    </w:p>
    <w:p w14:paraId="4BF392D5" w14:textId="77777777" w:rsidR="007934E7" w:rsidRDefault="00000000">
      <w:pPr>
        <w:numPr>
          <w:ilvl w:val="0"/>
          <w:numId w:val="11"/>
        </w:numPr>
        <w:spacing w:after="4"/>
        <w:ind w:right="34" w:hanging="214"/>
      </w:pPr>
      <w:r>
        <w:t>Four Rivers Mental Health</w:t>
      </w:r>
    </w:p>
    <w:p w14:paraId="5A54C76D" w14:textId="77777777" w:rsidR="007934E7" w:rsidRDefault="00000000">
      <w:pPr>
        <w:numPr>
          <w:ilvl w:val="0"/>
          <w:numId w:val="11"/>
        </w:numPr>
        <w:spacing w:after="4"/>
        <w:ind w:right="34" w:hanging="214"/>
      </w:pPr>
      <w:r>
        <w:t>Genesis World Mission Garden City Community Clinic</w:t>
      </w:r>
    </w:p>
    <w:p w14:paraId="01737678" w14:textId="77777777" w:rsidR="007934E7" w:rsidRDefault="00000000">
      <w:pPr>
        <w:numPr>
          <w:ilvl w:val="0"/>
          <w:numId w:val="11"/>
        </w:numPr>
        <w:spacing w:after="4"/>
        <w:ind w:right="34" w:hanging="214"/>
      </w:pPr>
      <w:r>
        <w:t>Idaho Department of Corrections</w:t>
      </w:r>
    </w:p>
    <w:p w14:paraId="45949337" w14:textId="77777777" w:rsidR="007934E7" w:rsidRDefault="00000000">
      <w:pPr>
        <w:numPr>
          <w:ilvl w:val="0"/>
          <w:numId w:val="11"/>
        </w:numPr>
        <w:spacing w:after="4"/>
        <w:ind w:right="34" w:hanging="214"/>
      </w:pPr>
      <w:r>
        <w:t>Idaho Department of Health and Welfare</w:t>
      </w:r>
    </w:p>
    <w:p w14:paraId="6FE0729B" w14:textId="77777777" w:rsidR="007934E7" w:rsidRDefault="00000000">
      <w:pPr>
        <w:numPr>
          <w:ilvl w:val="0"/>
          <w:numId w:val="11"/>
        </w:numPr>
        <w:spacing w:after="4"/>
        <w:ind w:right="34" w:hanging="214"/>
      </w:pPr>
      <w:r>
        <w:t>Idaho State Veterans Home</w:t>
      </w:r>
    </w:p>
    <w:p w14:paraId="10999082" w14:textId="77777777" w:rsidR="007934E7" w:rsidRDefault="00000000">
      <w:pPr>
        <w:numPr>
          <w:ilvl w:val="0"/>
          <w:numId w:val="11"/>
        </w:numPr>
        <w:spacing w:after="4"/>
        <w:ind w:right="34" w:hanging="214"/>
      </w:pPr>
      <w:r>
        <w:t>Intermountain Orthopedics</w:t>
      </w:r>
    </w:p>
    <w:p w14:paraId="6E4989CA" w14:textId="77777777" w:rsidR="007934E7" w:rsidRDefault="00000000">
      <w:pPr>
        <w:numPr>
          <w:ilvl w:val="0"/>
          <w:numId w:val="11"/>
        </w:numPr>
        <w:spacing w:after="4"/>
        <w:ind w:right="34" w:hanging="214"/>
      </w:pPr>
      <w:r>
        <w:t>Life Care Center of Valley View</w:t>
      </w:r>
    </w:p>
    <w:p w14:paraId="1637FDED" w14:textId="77777777" w:rsidR="007934E7" w:rsidRDefault="00000000">
      <w:pPr>
        <w:numPr>
          <w:ilvl w:val="0"/>
          <w:numId w:val="11"/>
        </w:numPr>
        <w:spacing w:after="4"/>
        <w:ind w:right="34" w:hanging="214"/>
      </w:pPr>
      <w:r>
        <w:t>Micron Family Center</w:t>
      </w:r>
    </w:p>
    <w:p w14:paraId="7D15242B" w14:textId="77777777" w:rsidR="007934E7" w:rsidRDefault="00000000">
      <w:pPr>
        <w:numPr>
          <w:ilvl w:val="0"/>
          <w:numId w:val="11"/>
        </w:numPr>
        <w:spacing w:after="4"/>
        <w:ind w:right="34" w:hanging="214"/>
      </w:pPr>
      <w:r>
        <w:t>Nampa Family Justice Center</w:t>
      </w:r>
    </w:p>
    <w:p w14:paraId="2F1972DE" w14:textId="77777777" w:rsidR="007934E7" w:rsidRDefault="00000000">
      <w:pPr>
        <w:numPr>
          <w:ilvl w:val="0"/>
          <w:numId w:val="11"/>
        </w:numPr>
        <w:spacing w:after="4"/>
        <w:ind w:right="34" w:hanging="214"/>
      </w:pPr>
      <w:r>
        <w:t>Northwest Hospital and Medical Center</w:t>
      </w:r>
    </w:p>
    <w:p w14:paraId="7E588231" w14:textId="77777777" w:rsidR="007934E7" w:rsidRDefault="00000000">
      <w:pPr>
        <w:numPr>
          <w:ilvl w:val="0"/>
          <w:numId w:val="11"/>
        </w:numPr>
        <w:spacing w:after="4"/>
        <w:ind w:right="34" w:hanging="214"/>
      </w:pPr>
      <w:r>
        <w:t>Outlying area hospitals</w:t>
      </w:r>
    </w:p>
    <w:p w14:paraId="24877FF3" w14:textId="77777777" w:rsidR="007934E7" w:rsidRDefault="00000000">
      <w:pPr>
        <w:numPr>
          <w:ilvl w:val="0"/>
          <w:numId w:val="11"/>
        </w:numPr>
        <w:spacing w:after="4"/>
        <w:ind w:right="34" w:hanging="214"/>
      </w:pPr>
      <w:r>
        <w:t>Primary Health</w:t>
      </w:r>
    </w:p>
    <w:p w14:paraId="7D444159" w14:textId="77777777" w:rsidR="007934E7" w:rsidRDefault="00000000">
      <w:pPr>
        <w:numPr>
          <w:ilvl w:val="0"/>
          <w:numId w:val="11"/>
        </w:numPr>
        <w:spacing w:after="4"/>
        <w:ind w:right="34" w:hanging="214"/>
      </w:pPr>
      <w:r>
        <w:t>Roman Catholic Diocese St. Mary’s Catholic Church</w:t>
      </w:r>
    </w:p>
    <w:p w14:paraId="3E8BFCC0" w14:textId="77777777" w:rsidR="007934E7" w:rsidRDefault="00000000">
      <w:pPr>
        <w:numPr>
          <w:ilvl w:val="0"/>
          <w:numId w:val="11"/>
        </w:numPr>
        <w:spacing w:after="4"/>
        <w:ind w:right="34" w:hanging="214"/>
      </w:pPr>
      <w:r>
        <w:t>Saint Alphonsus Health System</w:t>
      </w:r>
    </w:p>
    <w:p w14:paraId="1B6C30B0" w14:textId="77777777" w:rsidR="007934E7" w:rsidRDefault="00000000">
      <w:pPr>
        <w:numPr>
          <w:ilvl w:val="0"/>
          <w:numId w:val="11"/>
        </w:numPr>
        <w:spacing w:after="4"/>
        <w:ind w:right="34" w:hanging="214"/>
      </w:pPr>
      <w:r>
        <w:t>St. Luke’s Health System</w:t>
      </w:r>
    </w:p>
    <w:p w14:paraId="209488BC" w14:textId="77777777" w:rsidR="007934E7" w:rsidRDefault="00000000">
      <w:pPr>
        <w:numPr>
          <w:ilvl w:val="0"/>
          <w:numId w:val="11"/>
        </w:numPr>
        <w:spacing w:after="4"/>
        <w:ind w:right="34" w:hanging="214"/>
      </w:pPr>
      <w:r>
        <w:t>Treasure Valley Hospice</w:t>
      </w:r>
    </w:p>
    <w:p w14:paraId="7D4E61FE" w14:textId="77777777" w:rsidR="007934E7" w:rsidRDefault="00000000">
      <w:pPr>
        <w:numPr>
          <w:ilvl w:val="0"/>
          <w:numId w:val="11"/>
        </w:numPr>
        <w:spacing w:after="4"/>
        <w:ind w:right="34" w:hanging="214"/>
      </w:pPr>
      <w:r>
        <w:t>Utah State University</w:t>
      </w:r>
    </w:p>
    <w:p w14:paraId="43125B56" w14:textId="77777777" w:rsidR="007934E7" w:rsidRDefault="00000000">
      <w:pPr>
        <w:numPr>
          <w:ilvl w:val="0"/>
          <w:numId w:val="11"/>
        </w:numPr>
        <w:spacing w:after="4"/>
        <w:ind w:right="34" w:hanging="214"/>
      </w:pPr>
      <w:r>
        <w:t>Veteran Affairs Medical Center</w:t>
      </w:r>
    </w:p>
    <w:p w14:paraId="3246DB11" w14:textId="77777777" w:rsidR="007934E7" w:rsidRDefault="00000000">
      <w:pPr>
        <w:numPr>
          <w:ilvl w:val="0"/>
          <w:numId w:val="11"/>
        </w:numPr>
        <w:spacing w:after="4"/>
        <w:ind w:right="34" w:hanging="214"/>
      </w:pPr>
      <w:r>
        <w:t>West Valley Medical Center</w:t>
      </w:r>
    </w:p>
    <w:p w14:paraId="634EF96F" w14:textId="77777777" w:rsidR="007934E7" w:rsidRDefault="00000000">
      <w:pPr>
        <w:numPr>
          <w:ilvl w:val="0"/>
          <w:numId w:val="11"/>
        </w:numPr>
        <w:ind w:right="34" w:hanging="214"/>
      </w:pPr>
      <w:r>
        <w:t>Western Idaho Community Action Partnership</w:t>
      </w:r>
    </w:p>
    <w:p w14:paraId="67C4047E" w14:textId="77777777" w:rsidR="007934E7" w:rsidRDefault="00000000">
      <w:pPr>
        <w:pStyle w:val="Heading2"/>
        <w:spacing w:after="66"/>
        <w:ind w:left="25"/>
      </w:pPr>
      <w:r>
        <w:t>Centers and Institutes</w:t>
      </w:r>
    </w:p>
    <w:p w14:paraId="65ED4890" w14:textId="77777777" w:rsidR="007934E7" w:rsidRDefault="00000000">
      <w:pPr>
        <w:spacing w:after="47" w:line="248" w:lineRule="auto"/>
        <w:ind w:left="11" w:right="178" w:hanging="10"/>
      </w:pPr>
      <w:r>
        <w:rPr>
          <w:rFonts w:ascii="Calibri" w:eastAsia="Calibri" w:hAnsi="Calibri" w:cs="Calibri"/>
        </w:rPr>
        <w:t>Center for Excellence for Environmental Health and Safety (CEEHS)</w:t>
      </w:r>
    </w:p>
    <w:p w14:paraId="5B05A0A4" w14:textId="77777777" w:rsidR="007934E7" w:rsidRDefault="00000000">
      <w:pPr>
        <w:spacing w:after="127"/>
        <w:ind w:left="23" w:right="347"/>
      </w:pPr>
      <w:r>
        <w:t>The CEEHS serves as a repository of information on environmental health and safety issues and houses the federally funded Occupational Safety and Health Administration (OSHA) consultation program for the state of Idaho.</w:t>
      </w:r>
    </w:p>
    <w:p w14:paraId="01F095BD" w14:textId="77777777" w:rsidR="007934E7" w:rsidRDefault="00000000">
      <w:pPr>
        <w:spacing w:after="47" w:line="248" w:lineRule="auto"/>
        <w:ind w:left="11" w:right="46" w:hanging="10"/>
      </w:pPr>
      <w:r>
        <w:rPr>
          <w:rFonts w:ascii="Calibri" w:eastAsia="Calibri" w:hAnsi="Calibri" w:cs="Calibri"/>
        </w:rPr>
        <w:t>Center for Health Policy (CHP)</w:t>
      </w:r>
    </w:p>
    <w:p w14:paraId="05AD2531" w14:textId="77777777" w:rsidR="007934E7" w:rsidRDefault="00000000">
      <w:pPr>
        <w:spacing w:after="127"/>
        <w:ind w:left="23" w:right="631"/>
      </w:pPr>
      <w:r>
        <w:t>The College of Health Sciences hosts the Center for Health Policy (CHP) that collaborates with a variety of agencies in providing independent analysis of issues relating to health care in Idaho and other states. The CHP also provides an opportunity for students to participate in research and education activities related to health policy development and health-care reform.</w:t>
      </w:r>
    </w:p>
    <w:p w14:paraId="5E787EC0" w14:textId="77777777" w:rsidR="007934E7" w:rsidRDefault="00000000">
      <w:pPr>
        <w:spacing w:after="47" w:line="248" w:lineRule="auto"/>
        <w:ind w:left="11" w:right="46" w:hanging="10"/>
      </w:pPr>
      <w:r>
        <w:rPr>
          <w:rFonts w:ascii="Calibri" w:eastAsia="Calibri" w:hAnsi="Calibri" w:cs="Calibri"/>
        </w:rPr>
        <w:t>Center for Orthopaedic and Biomechanics Research (COBR)</w:t>
      </w:r>
    </w:p>
    <w:p w14:paraId="4FA37431" w14:textId="77777777" w:rsidR="007934E7" w:rsidRDefault="00000000">
      <w:pPr>
        <w:spacing w:after="127"/>
        <w:ind w:left="23" w:right="695"/>
      </w:pPr>
      <w:r>
        <w:t>The College of Health Sciences collaborates with the College of Engineering to sponsor COBR. This interprofessional center provides leadership in orthopaedic and biomechanics research, service and innovation through basic science, engineering, clinical research and education. Faculty and students work with collaborators from local, regional and nationally known academic, medical and business institutions. COBR’s laboratory inventory includes a complete, state-of-the-art motion capture system, in-ground force plates and wireless electromyography.</w:t>
      </w:r>
    </w:p>
    <w:p w14:paraId="4CAD4E4C" w14:textId="77777777" w:rsidR="007934E7" w:rsidRDefault="00000000">
      <w:pPr>
        <w:spacing w:after="47" w:line="248" w:lineRule="auto"/>
        <w:ind w:left="11" w:right="46" w:hanging="10"/>
      </w:pPr>
      <w:r>
        <w:rPr>
          <w:rFonts w:ascii="Calibri" w:eastAsia="Calibri" w:hAnsi="Calibri" w:cs="Calibri"/>
        </w:rPr>
        <w:t>Center for the Study of Aging (CSA)</w:t>
      </w:r>
    </w:p>
    <w:p w14:paraId="2FA192ED" w14:textId="77777777" w:rsidR="007934E7" w:rsidRDefault="00000000">
      <w:pPr>
        <w:spacing w:after="127"/>
        <w:ind w:left="23" w:right="540"/>
      </w:pPr>
      <w:r>
        <w:t>The College of Health Sciences sponsors the Center for the Study of Aging (CSA). The CSA focuses on: 1) facilitating faculty and student interdisciplinary research in areas related to aging, 2) providing educational materials and programs on topics of interest to scholars, agencies serving the aging, and the general public, and 3) networking with state community agencies to promote health service delivery to rural and urban locales in Idaho.</w:t>
      </w:r>
    </w:p>
    <w:p w14:paraId="648E555A" w14:textId="77777777" w:rsidR="007934E7" w:rsidRDefault="00000000">
      <w:pPr>
        <w:spacing w:after="47" w:line="248" w:lineRule="auto"/>
        <w:ind w:left="11" w:right="46" w:hanging="10"/>
      </w:pPr>
      <w:r>
        <w:rPr>
          <w:rFonts w:ascii="Calibri" w:eastAsia="Calibri" w:hAnsi="Calibri" w:cs="Calibri"/>
        </w:rPr>
        <w:t>The Blue Sky Institute</w:t>
      </w:r>
    </w:p>
    <w:p w14:paraId="436D53EF" w14:textId="77777777" w:rsidR="007934E7" w:rsidRDefault="00000000">
      <w:pPr>
        <w:spacing w:after="127"/>
        <w:ind w:left="23" w:right="535"/>
      </w:pPr>
      <w:r>
        <w:t>The Blue Sky Institute harnesses the knowledge, skills, and resources of Boise State to create cross-sector partnerships to tackle complex, entrenched social problems. Additionally, it provides a nonpartisan space for new ideas and solutions to these problems alongside partners in business, healthcare, government and non-profit organizations. Efforts and resources are focused on Diversity, Equity and Inclusion (DEI) and student basic needs.</w:t>
      </w:r>
    </w:p>
    <w:p w14:paraId="5439C36D" w14:textId="77777777" w:rsidR="007934E7" w:rsidRDefault="00000000">
      <w:pPr>
        <w:spacing w:after="47" w:line="248" w:lineRule="auto"/>
        <w:ind w:left="11" w:right="46" w:hanging="10"/>
      </w:pPr>
      <w:r>
        <w:rPr>
          <w:rFonts w:ascii="Calibri" w:eastAsia="Calibri" w:hAnsi="Calibri" w:cs="Calibri"/>
        </w:rPr>
        <w:t>The Institute for the Study of Addiction</w:t>
      </w:r>
    </w:p>
    <w:p w14:paraId="470B1100" w14:textId="77777777" w:rsidR="007934E7" w:rsidRDefault="00000000">
      <w:pPr>
        <w:spacing w:after="147"/>
        <w:ind w:left="23" w:right="671"/>
      </w:pPr>
      <w:r>
        <w:t>The College of Health Sciences and the College of Education are the cosponsors of the Institute for the Study of Addiction. This multidisciplinary center utilizes faculty from a variety of disciplines to conduct research and service activities that investigate the complex nature of addictions. The center also incorporates the Idaho Regional Alcohol and Drug Awareness Resource Center (RADAR) under its umbrella so that local, state, and regional agencies can conveniently obtain the latest drug/alcohol/tobacco information. The center is unique to institutions of higher education in Idaho.</w:t>
      </w:r>
    </w:p>
    <w:p w14:paraId="0E981621" w14:textId="77777777" w:rsidR="007934E7" w:rsidRDefault="00000000">
      <w:pPr>
        <w:pStyle w:val="Heading2"/>
        <w:ind w:left="25"/>
      </w:pPr>
      <w:r>
        <w:t>Program Advisory Boards</w:t>
      </w:r>
    </w:p>
    <w:p w14:paraId="7B959D64" w14:textId="77777777" w:rsidR="007934E7" w:rsidRDefault="00000000">
      <w:pPr>
        <w:spacing w:after="147"/>
        <w:ind w:left="23" w:right="692"/>
      </w:pPr>
      <w:r>
        <w:t>Programs within the College of Health Sciences use various advisory boards to ensure that Boise State provides high-quality curriculum for students and appropriate professional education for health agencies in the Boise State service area. At the college-level, there are two advisory boards; one that assists with strategic planning and suggests potential new program offerings or updates, and another where members assist with college development efforts in an advisory capacity. Professionals from the health care and public health communities as well as citizens, alumni, and students comprise these boards.</w:t>
      </w:r>
    </w:p>
    <w:p w14:paraId="35C40861" w14:textId="77777777" w:rsidR="007934E7" w:rsidRDefault="00000000">
      <w:pPr>
        <w:pStyle w:val="Heading2"/>
        <w:ind w:left="25"/>
      </w:pPr>
      <w:r>
        <w:t>Student Organizations</w:t>
      </w:r>
    </w:p>
    <w:p w14:paraId="3C823F3D" w14:textId="77777777" w:rsidR="007934E7" w:rsidRDefault="00000000">
      <w:pPr>
        <w:numPr>
          <w:ilvl w:val="0"/>
          <w:numId w:val="12"/>
        </w:numPr>
        <w:spacing w:after="4"/>
        <w:ind w:right="34" w:hanging="214"/>
      </w:pPr>
      <w:r>
        <w:t>Athletic Training Student Association</w:t>
      </w:r>
    </w:p>
    <w:p w14:paraId="6BC0E45E" w14:textId="77777777" w:rsidR="007934E7" w:rsidRDefault="00000000">
      <w:pPr>
        <w:numPr>
          <w:ilvl w:val="0"/>
          <w:numId w:val="12"/>
        </w:numPr>
        <w:spacing w:after="4"/>
        <w:ind w:right="34" w:hanging="214"/>
      </w:pPr>
      <w:r>
        <w:t>Health and Human Performance Club</w:t>
      </w:r>
    </w:p>
    <w:p w14:paraId="6205E8DA" w14:textId="77777777" w:rsidR="007934E7" w:rsidRDefault="00000000">
      <w:pPr>
        <w:numPr>
          <w:ilvl w:val="0"/>
          <w:numId w:val="12"/>
        </w:numPr>
        <w:spacing w:after="4"/>
        <w:ind w:right="34" w:hanging="214"/>
      </w:pPr>
      <w:r>
        <w:t>Human Performance Club</w:t>
      </w:r>
    </w:p>
    <w:p w14:paraId="17C2D308" w14:textId="77777777" w:rsidR="007934E7" w:rsidRDefault="00000000">
      <w:pPr>
        <w:numPr>
          <w:ilvl w:val="0"/>
          <w:numId w:val="12"/>
        </w:numPr>
        <w:ind w:right="34" w:hanging="214"/>
      </w:pPr>
      <w:r>
        <w:t>Lambda Nu National Honor Society (Radiologic Sciences)</w:t>
      </w:r>
    </w:p>
    <w:p w14:paraId="28269999" w14:textId="77777777" w:rsidR="007934E7" w:rsidRDefault="00000000">
      <w:pPr>
        <w:numPr>
          <w:ilvl w:val="0"/>
          <w:numId w:val="12"/>
        </w:numPr>
        <w:spacing w:after="4"/>
        <w:ind w:right="34" w:hanging="214"/>
      </w:pPr>
      <w:r>
        <w:t>Organization of Student Social Workers</w:t>
      </w:r>
    </w:p>
    <w:p w14:paraId="6BDF4531" w14:textId="77777777" w:rsidR="007934E7" w:rsidRDefault="00000000">
      <w:pPr>
        <w:numPr>
          <w:ilvl w:val="0"/>
          <w:numId w:val="12"/>
        </w:numPr>
        <w:spacing w:after="4"/>
        <w:ind w:right="34" w:hanging="214"/>
      </w:pPr>
      <w:r>
        <w:t>Phi Alpha Honor Society (Social Work)</w:t>
      </w:r>
    </w:p>
    <w:p w14:paraId="6F6E54FF" w14:textId="77777777" w:rsidR="007934E7" w:rsidRDefault="00000000">
      <w:pPr>
        <w:numPr>
          <w:ilvl w:val="0"/>
          <w:numId w:val="12"/>
        </w:numPr>
        <w:spacing w:after="4"/>
        <w:ind w:right="34" w:hanging="214"/>
      </w:pPr>
      <w:r>
        <w:t>Pre-Dental Club</w:t>
      </w:r>
    </w:p>
    <w:p w14:paraId="76BF9F90" w14:textId="77777777" w:rsidR="007934E7" w:rsidRDefault="00000000">
      <w:pPr>
        <w:numPr>
          <w:ilvl w:val="0"/>
          <w:numId w:val="12"/>
        </w:numPr>
        <w:spacing w:after="4"/>
        <w:ind w:right="34" w:hanging="214"/>
      </w:pPr>
      <w:r>
        <w:t>Pre-Med Club</w:t>
      </w:r>
    </w:p>
    <w:p w14:paraId="30594AEE" w14:textId="77777777" w:rsidR="007934E7" w:rsidRDefault="00000000">
      <w:pPr>
        <w:numPr>
          <w:ilvl w:val="0"/>
          <w:numId w:val="12"/>
        </w:numPr>
        <w:spacing w:after="4"/>
        <w:ind w:right="34" w:hanging="214"/>
      </w:pPr>
      <w:r>
        <w:t>Pre-Vet Club</w:t>
      </w:r>
    </w:p>
    <w:p w14:paraId="6C9C4A6D" w14:textId="77777777" w:rsidR="007934E7" w:rsidRDefault="00000000">
      <w:pPr>
        <w:numPr>
          <w:ilvl w:val="0"/>
          <w:numId w:val="12"/>
        </w:numPr>
        <w:spacing w:after="4"/>
        <w:ind w:right="34" w:hanging="214"/>
      </w:pPr>
      <w:r>
        <w:t>Respiratory Therapy Students Association</w:t>
      </w:r>
    </w:p>
    <w:p w14:paraId="42E019C1" w14:textId="77777777" w:rsidR="007934E7" w:rsidRDefault="00000000">
      <w:pPr>
        <w:numPr>
          <w:ilvl w:val="0"/>
          <w:numId w:val="12"/>
        </w:numPr>
        <w:spacing w:after="4"/>
        <w:ind w:right="34" w:hanging="214"/>
      </w:pPr>
      <w:r>
        <w:t>Public Health Club</w:t>
      </w:r>
    </w:p>
    <w:p w14:paraId="2A48D928" w14:textId="77777777" w:rsidR="007934E7" w:rsidRDefault="00000000">
      <w:pPr>
        <w:numPr>
          <w:ilvl w:val="0"/>
          <w:numId w:val="12"/>
        </w:numPr>
        <w:spacing w:after="4"/>
        <w:ind w:right="34" w:hanging="214"/>
      </w:pPr>
      <w:r>
        <w:t>Student Association for Radiologic Technologists</w:t>
      </w:r>
    </w:p>
    <w:p w14:paraId="47BF976B" w14:textId="77777777" w:rsidR="007934E7" w:rsidRDefault="00000000">
      <w:pPr>
        <w:numPr>
          <w:ilvl w:val="0"/>
          <w:numId w:val="12"/>
        </w:numPr>
        <w:spacing w:after="21"/>
        <w:ind w:right="34" w:hanging="214"/>
      </w:pPr>
      <w:r>
        <w:t>Student Nurses Association</w:t>
      </w:r>
    </w:p>
    <w:p w14:paraId="1C20AD14" w14:textId="77777777" w:rsidR="007934E7" w:rsidRDefault="00000000">
      <w:pPr>
        <w:spacing w:after="42" w:line="259" w:lineRule="auto"/>
        <w:ind w:left="685" w:right="0" w:firstLine="0"/>
      </w:pPr>
      <w:r>
        <w:rPr>
          <w:rFonts w:ascii="Calibri" w:eastAsia="Calibri" w:hAnsi="Calibri" w:cs="Calibri"/>
          <w:noProof/>
          <w:sz w:val="22"/>
        </w:rPr>
        <mc:AlternateContent>
          <mc:Choice Requires="wpg">
            <w:drawing>
              <wp:inline distT="0" distB="0" distL="0" distR="0" wp14:anchorId="02A4D7B5" wp14:editId="08F3E996">
                <wp:extent cx="3127375" cy="6350"/>
                <wp:effectExtent l="0" t="0" r="0" b="0"/>
                <wp:docPr id="713235" name="Group 713235"/>
                <wp:cNvGraphicFramePr/>
                <a:graphic xmlns:a="http://schemas.openxmlformats.org/drawingml/2006/main">
                  <a:graphicData uri="http://schemas.microsoft.com/office/word/2010/wordprocessingGroup">
                    <wpg:wgp>
                      <wpg:cNvGrpSpPr/>
                      <wpg:grpSpPr>
                        <a:xfrm>
                          <a:off x="0" y="0"/>
                          <a:ext cx="3127375" cy="6350"/>
                          <a:chOff x="0" y="0"/>
                          <a:chExt cx="3127375" cy="6350"/>
                        </a:xfrm>
                      </wpg:grpSpPr>
                      <wps:wsp>
                        <wps:cNvPr id="3582" name="Shape 3582"/>
                        <wps:cNvSpPr/>
                        <wps:spPr>
                          <a:xfrm>
                            <a:off x="0" y="0"/>
                            <a:ext cx="3127375" cy="0"/>
                          </a:xfrm>
                          <a:custGeom>
                            <a:avLst/>
                            <a:gdLst/>
                            <a:ahLst/>
                            <a:cxnLst/>
                            <a:rect l="0" t="0" r="0" b="0"/>
                            <a:pathLst>
                              <a:path w="3127375">
                                <a:moveTo>
                                  <a:pt x="0" y="0"/>
                                </a:moveTo>
                                <a:lnTo>
                                  <a:pt x="31273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3235" style="width:246.25pt;height:0.5pt;mso-position-horizontal-relative:char;mso-position-vertical-relative:line" coordsize="31273,63">
                <v:shape id="Shape 3582" style="position:absolute;width:31273;height:0;left:0;top:0;" coordsize="3127375,0" path="m0,0l3127375,0">
                  <v:stroke weight="0.5pt" endcap="flat" joinstyle="miter" miterlimit="10" on="true" color="#000000"/>
                  <v:fill on="false" color="#000000" opacity="0"/>
                </v:shape>
              </v:group>
            </w:pict>
          </mc:Fallback>
        </mc:AlternateContent>
      </w:r>
    </w:p>
    <w:p w14:paraId="2C9C9D80" w14:textId="77777777" w:rsidR="007934E7" w:rsidRDefault="00000000">
      <w:pPr>
        <w:spacing w:after="14" w:line="248" w:lineRule="auto"/>
        <w:ind w:left="710" w:right="0" w:hanging="10"/>
      </w:pPr>
      <w:r>
        <w:rPr>
          <w:rFonts w:ascii="Calibri" w:eastAsia="Calibri" w:hAnsi="Calibri" w:cs="Calibri"/>
          <w:sz w:val="28"/>
        </w:rPr>
        <w:t>College of Innovation and Design</w:t>
      </w:r>
    </w:p>
    <w:p w14:paraId="0F530B0C" w14:textId="77777777" w:rsidR="007934E7" w:rsidRDefault="00000000">
      <w:pPr>
        <w:spacing w:after="65" w:line="270" w:lineRule="auto"/>
        <w:ind w:left="710" w:right="18" w:hanging="10"/>
      </w:pPr>
      <w:r>
        <w:rPr>
          <w:b/>
        </w:rPr>
        <w:t>Interim Dean: Shawn Benner, PhD</w:t>
      </w:r>
    </w:p>
    <w:p w14:paraId="7FDB9323" w14:textId="77777777" w:rsidR="007934E7" w:rsidRDefault="00000000">
      <w:pPr>
        <w:spacing w:after="65" w:line="270" w:lineRule="auto"/>
        <w:ind w:left="710" w:right="18" w:hanging="10"/>
      </w:pPr>
      <w:r>
        <w:rPr>
          <w:b/>
        </w:rPr>
        <w:t>Associate Dean: Jen Schneider, PhD</w:t>
      </w:r>
    </w:p>
    <w:p w14:paraId="25A8A65E" w14:textId="77777777" w:rsidR="007934E7" w:rsidRDefault="00000000">
      <w:pPr>
        <w:spacing w:after="65" w:line="270" w:lineRule="auto"/>
        <w:ind w:left="710" w:right="18" w:hanging="10"/>
      </w:pPr>
      <w:r>
        <w:rPr>
          <w:b/>
        </w:rPr>
        <w:t>Assistant Dean: Amanda Ryan, PhD</w:t>
      </w:r>
    </w:p>
    <w:p w14:paraId="52033957" w14:textId="77777777" w:rsidR="007934E7" w:rsidRDefault="00000000">
      <w:pPr>
        <w:spacing w:after="147"/>
        <w:ind w:left="708" w:right="2590"/>
      </w:pPr>
      <w:r>
        <w:t xml:space="preserve">Albertsons Library, Room 201G (208) 426-2975 (phone) cid@boisestate.edu (email) </w:t>
      </w:r>
      <w:hyperlink r:id="rId430">
        <w:r>
          <w:rPr>
            <w:color w:val="0332FF"/>
          </w:rPr>
          <w:t>boisestate.edu/cid/</w:t>
        </w:r>
      </w:hyperlink>
      <w:r>
        <w:t xml:space="preserve"> (website)</w:t>
      </w:r>
    </w:p>
    <w:p w14:paraId="60BBAC99" w14:textId="77777777" w:rsidR="007934E7" w:rsidRDefault="00000000">
      <w:pPr>
        <w:pStyle w:val="Heading2"/>
        <w:ind w:left="710"/>
      </w:pPr>
      <w:r>
        <w:t>Mission</w:t>
      </w:r>
    </w:p>
    <w:p w14:paraId="1AD95C4D" w14:textId="77777777" w:rsidR="007934E7" w:rsidRDefault="00000000">
      <w:pPr>
        <w:spacing w:after="147"/>
        <w:ind w:left="708" w:right="34"/>
      </w:pPr>
      <w:r>
        <w:t>The College of Innovation and Design is helping create the future Boise State. We are a catalyst and collaborator, identifying, fostering, and scaling positive innovative change that brings value to our students, campus, and community.</w:t>
      </w:r>
    </w:p>
    <w:p w14:paraId="1FB6ACF9" w14:textId="77777777" w:rsidR="007934E7" w:rsidRDefault="00000000">
      <w:pPr>
        <w:pStyle w:val="Heading2"/>
        <w:ind w:left="710"/>
      </w:pPr>
      <w:r>
        <w:t>Programs</w:t>
      </w:r>
    </w:p>
    <w:p w14:paraId="3E168C5F" w14:textId="77777777" w:rsidR="007934E7" w:rsidRDefault="00000000">
      <w:pPr>
        <w:ind w:left="708" w:right="34"/>
      </w:pPr>
      <w:r>
        <w:t>The College of Innovation and Design offers a variety of a variety of programs, including the following:</w:t>
      </w:r>
    </w:p>
    <w:p w14:paraId="0213F008" w14:textId="77777777" w:rsidR="007934E7" w:rsidRDefault="00000000">
      <w:pPr>
        <w:numPr>
          <w:ilvl w:val="0"/>
          <w:numId w:val="13"/>
        </w:numPr>
        <w:spacing w:after="5"/>
        <w:ind w:right="34" w:hanging="214"/>
      </w:pPr>
      <w:r>
        <w:rPr>
          <w:b/>
        </w:rPr>
        <w:t>Artificial Intelligence for All Certificate</w:t>
      </w:r>
      <w:r>
        <w:t xml:space="preserve"> teaches you how to effectively use dominant generative AI platforms, identify and understand their weaknesses, and apply them in your domains of study and work.</w:t>
      </w:r>
    </w:p>
    <w:p w14:paraId="51EC1C60" w14:textId="77777777" w:rsidR="007934E7" w:rsidRDefault="00000000">
      <w:pPr>
        <w:numPr>
          <w:ilvl w:val="0"/>
          <w:numId w:val="13"/>
        </w:numPr>
        <w:spacing w:after="4"/>
        <w:ind w:right="34" w:hanging="214"/>
      </w:pPr>
      <w:r>
        <w:rPr>
          <w:b/>
        </w:rPr>
        <w:t xml:space="preserve">Content Production Certificate </w:t>
      </w:r>
      <w:r>
        <w:t>enhances your creative abilities by learning how to produce and activate your ideas using design, audiovisual and digital means.</w:t>
      </w:r>
    </w:p>
    <w:p w14:paraId="6A0974ED" w14:textId="77777777" w:rsidR="007934E7" w:rsidRDefault="00000000">
      <w:pPr>
        <w:numPr>
          <w:ilvl w:val="0"/>
          <w:numId w:val="13"/>
        </w:numPr>
        <w:spacing w:after="5"/>
        <w:ind w:right="34" w:hanging="214"/>
      </w:pPr>
      <w:r>
        <w:rPr>
          <w:b/>
        </w:rPr>
        <w:t>Digital Innovation and Design (DID)</w:t>
      </w:r>
      <w:r>
        <w:t xml:space="preserve"> develops your competencies in the human skills of communication, collaboration, critical thinking, creativity and innovation; the managing and using new and emerging digital technologies; and the application of design thinking principles to thrive in the modern digital workplace.</w:t>
      </w:r>
    </w:p>
    <w:p w14:paraId="07D7A814" w14:textId="77777777" w:rsidR="007934E7" w:rsidRDefault="00000000">
      <w:pPr>
        <w:numPr>
          <w:ilvl w:val="0"/>
          <w:numId w:val="13"/>
        </w:numPr>
        <w:spacing w:after="6"/>
        <w:ind w:right="34" w:hanging="214"/>
      </w:pPr>
      <w:r>
        <w:rPr>
          <w:b/>
        </w:rPr>
        <w:t>Drone Operations for Visualization, Research, and Resource Management</w:t>
      </w:r>
      <w:r>
        <w:t xml:space="preserve"> is an interdisciplinary certificate program that trains participants to plan, lead, and implement projects using drone technology.</w:t>
      </w:r>
    </w:p>
    <w:p w14:paraId="7757C408" w14:textId="77777777" w:rsidR="007934E7" w:rsidRDefault="00000000">
      <w:pPr>
        <w:numPr>
          <w:ilvl w:val="0"/>
          <w:numId w:val="13"/>
        </w:numPr>
        <w:spacing w:after="4"/>
        <w:ind w:right="34" w:hanging="214"/>
      </w:pPr>
      <w:r>
        <w:rPr>
          <w:b/>
        </w:rPr>
        <w:t>Esports Program</w:t>
      </w:r>
      <w:r>
        <w:t xml:space="preserve"> enables your involvement in esports and Boise State’s nationally ranked varsity esports team.</w:t>
      </w:r>
    </w:p>
    <w:p w14:paraId="7D084CA8" w14:textId="77777777" w:rsidR="007934E7" w:rsidRDefault="00000000">
      <w:pPr>
        <w:numPr>
          <w:ilvl w:val="0"/>
          <w:numId w:val="13"/>
        </w:numPr>
        <w:spacing w:after="5"/>
        <w:ind w:right="34" w:hanging="214"/>
      </w:pPr>
      <w:r>
        <w:rPr>
          <w:b/>
        </w:rPr>
        <w:t xml:space="preserve">Google Career Certificates </w:t>
      </w:r>
      <w:r>
        <w:t>teaches you foundational skills and how to build your professional portfolio, and allow you to earn industry certificates for high-demand fields such as data analysis, project management, and IT support.</w:t>
      </w:r>
    </w:p>
    <w:p w14:paraId="4271BCA5" w14:textId="77777777" w:rsidR="007934E7" w:rsidRDefault="00000000">
      <w:pPr>
        <w:numPr>
          <w:ilvl w:val="0"/>
          <w:numId w:val="13"/>
        </w:numPr>
        <w:spacing w:after="6"/>
        <w:ind w:right="34" w:hanging="214"/>
      </w:pPr>
      <w:r>
        <w:rPr>
          <w:b/>
        </w:rPr>
        <w:t xml:space="preserve">Harvard Business School Online at Boise State (HBS) </w:t>
      </w:r>
      <w:r>
        <w:t>offers an immersive 9-credit program where you gain a credential in foundational business skills.</w:t>
      </w:r>
    </w:p>
    <w:p w14:paraId="205EEA46" w14:textId="77777777" w:rsidR="007934E7" w:rsidRDefault="00000000">
      <w:pPr>
        <w:numPr>
          <w:ilvl w:val="0"/>
          <w:numId w:val="13"/>
        </w:numPr>
        <w:spacing w:after="4"/>
        <w:ind w:right="34" w:hanging="214"/>
      </w:pPr>
      <w:r>
        <w:rPr>
          <w:b/>
        </w:rPr>
        <w:t>Idaho Entrepreneur Challenge</w:t>
      </w:r>
      <w:r>
        <w:t xml:space="preserve"> is a statewide university competition to develop and reward student entrepreneurs with promising ventures and small businesses. You compete with college and university students from across Idaho for money, legal consultation, and accounting services.</w:t>
      </w:r>
    </w:p>
    <w:p w14:paraId="744E3B38" w14:textId="77777777" w:rsidR="007934E7" w:rsidRDefault="00000000">
      <w:pPr>
        <w:numPr>
          <w:ilvl w:val="0"/>
          <w:numId w:val="13"/>
        </w:numPr>
        <w:spacing w:after="4"/>
        <w:ind w:right="34" w:hanging="214"/>
      </w:pPr>
      <w:r>
        <w:rPr>
          <w:b/>
        </w:rPr>
        <w:t xml:space="preserve">Innovation and Design Certificate </w:t>
      </w:r>
      <w:r>
        <w:t>provides you with the opportunity to build their creative confidence and technological competence through a highly interactive program of creative problem-solving, emerging technology, effective collaboration and communication techniques.</w:t>
      </w:r>
    </w:p>
    <w:p w14:paraId="7842D198" w14:textId="77777777" w:rsidR="007934E7" w:rsidRDefault="00000000">
      <w:pPr>
        <w:numPr>
          <w:ilvl w:val="0"/>
          <w:numId w:val="13"/>
        </w:numPr>
        <w:spacing w:after="22"/>
        <w:ind w:right="34" w:hanging="214"/>
      </w:pPr>
      <w:r>
        <w:rPr>
          <w:b/>
        </w:rPr>
        <w:t xml:space="preserve">Venture College </w:t>
      </w:r>
      <w:r>
        <w:t>is a welcoming learning environment where you can develop entrepreneurial skills and resources to take your ideas and projects from concept to a launched product, business, service, or enterprise.</w:t>
      </w:r>
    </w:p>
    <w:p w14:paraId="366FB6F8" w14:textId="77777777" w:rsidR="007934E7" w:rsidRDefault="00000000">
      <w:pPr>
        <w:spacing w:after="42" w:line="259" w:lineRule="auto"/>
        <w:ind w:left="-15" w:right="-18" w:firstLine="0"/>
      </w:pPr>
      <w:r>
        <w:rPr>
          <w:rFonts w:ascii="Calibri" w:eastAsia="Calibri" w:hAnsi="Calibri" w:cs="Calibri"/>
          <w:noProof/>
          <w:sz w:val="22"/>
        </w:rPr>
        <mc:AlternateContent>
          <mc:Choice Requires="wpg">
            <w:drawing>
              <wp:inline distT="0" distB="0" distL="0" distR="0" wp14:anchorId="1054E721" wp14:editId="243399F9">
                <wp:extent cx="3136900" cy="6350"/>
                <wp:effectExtent l="0" t="0" r="0" b="0"/>
                <wp:docPr id="713237" name="Group 713237"/>
                <wp:cNvGraphicFramePr/>
                <a:graphic xmlns:a="http://schemas.openxmlformats.org/drawingml/2006/main">
                  <a:graphicData uri="http://schemas.microsoft.com/office/word/2010/wordprocessingGroup">
                    <wpg:wgp>
                      <wpg:cNvGrpSpPr/>
                      <wpg:grpSpPr>
                        <a:xfrm>
                          <a:off x="0" y="0"/>
                          <a:ext cx="3136900" cy="6350"/>
                          <a:chOff x="0" y="0"/>
                          <a:chExt cx="3136900" cy="6350"/>
                        </a:xfrm>
                      </wpg:grpSpPr>
                      <wps:wsp>
                        <wps:cNvPr id="3683" name="Shape 3683"/>
                        <wps:cNvSpPr/>
                        <wps:spPr>
                          <a:xfrm>
                            <a:off x="0" y="0"/>
                            <a:ext cx="3136900" cy="0"/>
                          </a:xfrm>
                          <a:custGeom>
                            <a:avLst/>
                            <a:gdLst/>
                            <a:ahLst/>
                            <a:cxnLst/>
                            <a:rect l="0" t="0" r="0" b="0"/>
                            <a:pathLst>
                              <a:path w="3136900">
                                <a:moveTo>
                                  <a:pt x="0" y="0"/>
                                </a:moveTo>
                                <a:lnTo>
                                  <a:pt x="31369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3237" style="width:247pt;height:0.5pt;mso-position-horizontal-relative:char;mso-position-vertical-relative:line" coordsize="31369,63">
                <v:shape id="Shape 3683" style="position:absolute;width:31369;height:0;left:0;top:0;" coordsize="3136900,0" path="m0,0l3136900,0">
                  <v:stroke weight="0.5pt" endcap="flat" joinstyle="miter" miterlimit="10" on="true" color="#000000"/>
                  <v:fill on="false" color="#000000" opacity="0"/>
                </v:shape>
              </v:group>
            </w:pict>
          </mc:Fallback>
        </mc:AlternateContent>
      </w:r>
    </w:p>
    <w:p w14:paraId="76CB2095" w14:textId="77777777" w:rsidR="007934E7" w:rsidRDefault="00000000">
      <w:pPr>
        <w:spacing w:after="14" w:line="248" w:lineRule="auto"/>
        <w:ind w:left="-5" w:right="0" w:hanging="10"/>
      </w:pPr>
      <w:r>
        <w:rPr>
          <w:rFonts w:ascii="Calibri" w:eastAsia="Calibri" w:hAnsi="Calibri" w:cs="Calibri"/>
          <w:sz w:val="28"/>
        </w:rPr>
        <w:t>School of Public Service</w:t>
      </w:r>
    </w:p>
    <w:p w14:paraId="69ADE1D2" w14:textId="77777777" w:rsidR="007934E7" w:rsidRDefault="00000000">
      <w:pPr>
        <w:spacing w:after="65" w:line="270" w:lineRule="auto"/>
        <w:ind w:left="-5" w:right="18" w:hanging="10"/>
      </w:pPr>
      <w:r>
        <w:rPr>
          <w:b/>
        </w:rPr>
        <w:t>Dean: Angela Bos, PhD</w:t>
      </w:r>
    </w:p>
    <w:p w14:paraId="4EBD327E" w14:textId="77777777" w:rsidR="007934E7" w:rsidRDefault="00000000">
      <w:pPr>
        <w:spacing w:after="65" w:line="270" w:lineRule="auto"/>
        <w:ind w:left="-5" w:right="18" w:hanging="10"/>
      </w:pPr>
      <w:r>
        <w:rPr>
          <w:b/>
        </w:rPr>
        <w:t>Associate Dean: Andrew Giacomazzi, PhD</w:t>
      </w:r>
    </w:p>
    <w:p w14:paraId="4B46F99E" w14:textId="77777777" w:rsidR="007934E7" w:rsidRDefault="00000000">
      <w:pPr>
        <w:spacing w:after="147"/>
        <w:ind w:left="23" w:right="2135"/>
      </w:pPr>
      <w:r>
        <w:t xml:space="preserve">Education Building, 7th Floor (208) 426-1368 (phone) schoolofpublicservice@boisestate.edu (email) </w:t>
      </w:r>
      <w:hyperlink r:id="rId431">
        <w:r>
          <w:rPr>
            <w:color w:val="0332FF"/>
          </w:rPr>
          <w:t>boisestate.edu/sps/</w:t>
        </w:r>
      </w:hyperlink>
      <w:r>
        <w:t xml:space="preserve"> (website)</w:t>
      </w:r>
    </w:p>
    <w:p w14:paraId="7CE3072C" w14:textId="77777777" w:rsidR="007934E7" w:rsidRDefault="00000000">
      <w:pPr>
        <w:pStyle w:val="Heading2"/>
        <w:ind w:left="25"/>
      </w:pPr>
      <w:r>
        <w:t>Centers and Institutes</w:t>
      </w:r>
    </w:p>
    <w:p w14:paraId="2C972EF4" w14:textId="77777777" w:rsidR="007934E7" w:rsidRDefault="00000000">
      <w:pPr>
        <w:numPr>
          <w:ilvl w:val="0"/>
          <w:numId w:val="14"/>
        </w:numPr>
        <w:spacing w:after="4"/>
        <w:ind w:right="34" w:hanging="214"/>
      </w:pPr>
      <w:r>
        <w:t>Andrus Center for Public Policy</w:t>
      </w:r>
    </w:p>
    <w:p w14:paraId="3EF105CE" w14:textId="77777777" w:rsidR="007934E7" w:rsidRDefault="00000000">
      <w:pPr>
        <w:numPr>
          <w:ilvl w:val="0"/>
          <w:numId w:val="14"/>
        </w:numPr>
        <w:spacing w:after="4"/>
        <w:ind w:right="34" w:hanging="214"/>
      </w:pPr>
      <w:r>
        <w:t>Frank Church Institute</w:t>
      </w:r>
    </w:p>
    <w:p w14:paraId="3F788E65" w14:textId="77777777" w:rsidR="007934E7" w:rsidRDefault="00000000">
      <w:pPr>
        <w:numPr>
          <w:ilvl w:val="0"/>
          <w:numId w:val="14"/>
        </w:numPr>
        <w:spacing w:after="88"/>
        <w:ind w:right="34" w:hanging="214"/>
      </w:pPr>
      <w:r>
        <w:t>Idaho Policy Institute</w:t>
      </w:r>
    </w:p>
    <w:p w14:paraId="0EFB9B60" w14:textId="77777777" w:rsidR="007934E7" w:rsidRDefault="00000000">
      <w:pPr>
        <w:pStyle w:val="Heading2"/>
        <w:ind w:left="25"/>
      </w:pPr>
      <w:r>
        <w:t>Additional Community Engagement</w:t>
      </w:r>
    </w:p>
    <w:p w14:paraId="65846DD1" w14:textId="77777777" w:rsidR="007934E7" w:rsidRDefault="00000000">
      <w:pPr>
        <w:numPr>
          <w:ilvl w:val="0"/>
          <w:numId w:val="15"/>
        </w:numPr>
        <w:spacing w:after="4"/>
        <w:ind w:right="34" w:hanging="214"/>
      </w:pPr>
      <w:r>
        <w:t>Big Tent Radio</w:t>
      </w:r>
    </w:p>
    <w:p w14:paraId="2475D0C1" w14:textId="77777777" w:rsidR="007934E7" w:rsidRDefault="00000000">
      <w:pPr>
        <w:numPr>
          <w:ilvl w:val="0"/>
          <w:numId w:val="15"/>
        </w:numPr>
        <w:spacing w:after="4" w:line="265" w:lineRule="auto"/>
        <w:ind w:right="34" w:hanging="214"/>
      </w:pPr>
      <w:r>
        <w:rPr>
          <w:i/>
        </w:rPr>
        <w:t>The Blue Review</w:t>
      </w:r>
    </w:p>
    <w:p w14:paraId="56D6502F" w14:textId="77777777" w:rsidR="007934E7" w:rsidRDefault="00000000">
      <w:pPr>
        <w:numPr>
          <w:ilvl w:val="0"/>
          <w:numId w:val="15"/>
        </w:numPr>
        <w:spacing w:after="4"/>
        <w:ind w:right="34" w:hanging="214"/>
      </w:pPr>
      <w:r>
        <w:t>Mandela Washington Fellowship</w:t>
      </w:r>
    </w:p>
    <w:p w14:paraId="76CEED44" w14:textId="77777777" w:rsidR="007934E7" w:rsidRDefault="00000000">
      <w:pPr>
        <w:numPr>
          <w:ilvl w:val="0"/>
          <w:numId w:val="15"/>
        </w:numPr>
        <w:spacing w:after="4"/>
        <w:ind w:right="34" w:hanging="214"/>
      </w:pPr>
      <w:r>
        <w:t>Marilyn Shuler Initiative</w:t>
      </w:r>
    </w:p>
    <w:p w14:paraId="7B7153DE" w14:textId="77777777" w:rsidR="007934E7" w:rsidRDefault="00000000">
      <w:pPr>
        <w:numPr>
          <w:ilvl w:val="0"/>
          <w:numId w:val="15"/>
        </w:numPr>
        <w:spacing w:after="4"/>
        <w:ind w:right="34" w:hanging="214"/>
      </w:pPr>
      <w:r>
        <w:t>NEW Leadership Idaho</w:t>
      </w:r>
    </w:p>
    <w:p w14:paraId="45AB69C1" w14:textId="77777777" w:rsidR="007934E7" w:rsidRDefault="00000000">
      <w:pPr>
        <w:numPr>
          <w:ilvl w:val="0"/>
          <w:numId w:val="15"/>
        </w:numPr>
        <w:spacing w:after="88"/>
        <w:ind w:right="34" w:hanging="214"/>
      </w:pPr>
      <w:r>
        <w:t>Statewide and Regional Surveys</w:t>
      </w:r>
    </w:p>
    <w:p w14:paraId="5C04DF90" w14:textId="77777777" w:rsidR="007934E7" w:rsidRDefault="00000000">
      <w:pPr>
        <w:pStyle w:val="Heading2"/>
        <w:ind w:left="25"/>
      </w:pPr>
      <w:r>
        <w:t>Student Organizations</w:t>
      </w:r>
    </w:p>
    <w:p w14:paraId="420177F8" w14:textId="77777777" w:rsidR="007934E7" w:rsidRDefault="00000000">
      <w:pPr>
        <w:numPr>
          <w:ilvl w:val="0"/>
          <w:numId w:val="16"/>
        </w:numPr>
        <w:spacing w:after="4"/>
        <w:ind w:right="34" w:hanging="214"/>
      </w:pPr>
      <w:r>
        <w:t>Alpha Phi Sigma Criminal Justice Honor Society</w:t>
      </w:r>
    </w:p>
    <w:p w14:paraId="4D644B12" w14:textId="77777777" w:rsidR="007934E7" w:rsidRDefault="00000000">
      <w:pPr>
        <w:numPr>
          <w:ilvl w:val="0"/>
          <w:numId w:val="16"/>
        </w:numPr>
        <w:spacing w:after="4"/>
        <w:ind w:right="34" w:hanging="214"/>
      </w:pPr>
      <w:r>
        <w:t>Lambda Alpha Epsilon Criminal Justice Student Organization</w:t>
      </w:r>
    </w:p>
    <w:p w14:paraId="1BA0D38C" w14:textId="77777777" w:rsidR="007934E7" w:rsidRDefault="00000000">
      <w:pPr>
        <w:numPr>
          <w:ilvl w:val="0"/>
          <w:numId w:val="16"/>
        </w:numPr>
        <w:spacing w:after="4"/>
        <w:ind w:right="34" w:hanging="214"/>
      </w:pPr>
      <w:r>
        <w:t>MPAA Master of Public Administration Association</w:t>
      </w:r>
    </w:p>
    <w:p w14:paraId="03E06BD1" w14:textId="77777777" w:rsidR="007934E7" w:rsidRDefault="00000000">
      <w:pPr>
        <w:numPr>
          <w:ilvl w:val="0"/>
          <w:numId w:val="16"/>
        </w:numPr>
        <w:spacing w:after="4"/>
        <w:ind w:right="34" w:hanging="214"/>
      </w:pPr>
      <w:r>
        <w:t>Pi Alpha Alpha Public Affairs and Administration Honor Society</w:t>
      </w:r>
    </w:p>
    <w:p w14:paraId="5394EF1E" w14:textId="77777777" w:rsidR="007934E7" w:rsidRDefault="00000000">
      <w:pPr>
        <w:numPr>
          <w:ilvl w:val="0"/>
          <w:numId w:val="16"/>
        </w:numPr>
        <w:spacing w:after="4"/>
        <w:ind w:right="34" w:hanging="214"/>
      </w:pPr>
      <w:r>
        <w:t>Pi Sigma Alpha Political Science Honor Society</w:t>
      </w:r>
    </w:p>
    <w:p w14:paraId="13A62299" w14:textId="77777777" w:rsidR="007934E7" w:rsidRDefault="00000000">
      <w:pPr>
        <w:numPr>
          <w:ilvl w:val="0"/>
          <w:numId w:val="16"/>
        </w:numPr>
        <w:spacing w:after="4"/>
        <w:ind w:right="34" w:hanging="214"/>
      </w:pPr>
      <w:r>
        <w:t>Political Science Association</w:t>
      </w:r>
    </w:p>
    <w:p w14:paraId="678A131C" w14:textId="77777777" w:rsidR="007934E7" w:rsidRDefault="00000000">
      <w:pPr>
        <w:numPr>
          <w:ilvl w:val="0"/>
          <w:numId w:val="16"/>
        </w:numPr>
        <w:spacing w:after="88"/>
        <w:ind w:right="34" w:hanging="214"/>
      </w:pPr>
      <w:r>
        <w:t>Pre-law Society</w:t>
      </w:r>
    </w:p>
    <w:p w14:paraId="370BF69C" w14:textId="77777777" w:rsidR="007934E7" w:rsidRDefault="00000000">
      <w:pPr>
        <w:pStyle w:val="Heading2"/>
        <w:ind w:left="25"/>
      </w:pPr>
      <w:r>
        <w:t>School Statement</w:t>
      </w:r>
    </w:p>
    <w:p w14:paraId="6100858D" w14:textId="77777777" w:rsidR="007934E7" w:rsidRDefault="00000000">
      <w:pPr>
        <w:ind w:left="23" w:right="34"/>
      </w:pPr>
      <w:r>
        <w:t>Boise State University’s School of Public Service is dedicated to excellence in innovative teaching, cutting edge scholarship, meaningful community outreach, and serving the State of Idaho, region, nation and global communities.</w:t>
      </w:r>
    </w:p>
    <w:p w14:paraId="6C106BFB" w14:textId="77777777" w:rsidR="007934E7" w:rsidRDefault="00000000">
      <w:pPr>
        <w:spacing w:after="4"/>
        <w:ind w:left="23" w:right="34"/>
      </w:pPr>
      <w:r>
        <w:t xml:space="preserve">The School comprises various rich and diverse academic programs, including </w:t>
      </w:r>
    </w:p>
    <w:p w14:paraId="4D0B5C64" w14:textId="77777777" w:rsidR="007934E7" w:rsidRDefault="00000000">
      <w:pPr>
        <w:spacing w:after="4"/>
        <w:ind w:left="23" w:right="34"/>
      </w:pPr>
      <w:r>
        <w:t xml:space="preserve">Criminal Justice, Conflict Management, Environmental Studies, Global </w:t>
      </w:r>
    </w:p>
    <w:p w14:paraId="47E44ADC" w14:textId="77777777" w:rsidR="007934E7" w:rsidRDefault="00000000">
      <w:pPr>
        <w:ind w:left="23" w:right="34"/>
      </w:pPr>
      <w:r>
        <w:t>Studies, Military Science, Political Science, Public Policy and Administration, and Urban Studies and Community Development, as well as talented affiliated faculty from departments and programs across the university. The mission of the school is supported by a variety of centers and institutes that facilitate research and public engagement, including the Andrus Center for Public Policy, the Frank Church Institute, the Idaho Policy Institute and the Marilyn Shuler Initiative.</w:t>
      </w:r>
    </w:p>
    <w:p w14:paraId="1C18AE4B" w14:textId="77777777" w:rsidR="007934E7" w:rsidRDefault="00000000">
      <w:pPr>
        <w:ind w:left="23" w:right="34"/>
      </w:pPr>
      <w:r>
        <w:t>The School prepares students, public servants, and leaders to think both locally and globally in an interdependent world, producing relevant scholarship that enriches our society. As such, it serves as a centralized resource for policy makers—to assist them in making informed decisions— and for faculty and students to connect and engage actively with the community and participate in policy decisions.</w:t>
      </w:r>
    </w:p>
    <w:p w14:paraId="79E33AF3" w14:textId="77777777" w:rsidR="007934E7" w:rsidRDefault="00000000">
      <w:pPr>
        <w:ind w:left="23" w:right="34"/>
      </w:pPr>
      <w:r>
        <w:t>Experiential learning and interdisciplinary opportunities enhance the education of students, allowing them to apply their knowledge and skills to the critical challenges facing the public, private and nonprofit sectors.</w:t>
      </w:r>
    </w:p>
    <w:p w14:paraId="1D5975F7" w14:textId="77777777" w:rsidR="007934E7" w:rsidRDefault="00000000">
      <w:pPr>
        <w:ind w:left="23" w:right="34"/>
      </w:pPr>
      <w:r>
        <w:t>Empirical and applied research and the production of new knowledge are central to the mission. Faculty, staff and students make important contributions that balance theory and practice across diverse areas of contemporary scholarship.</w:t>
      </w:r>
    </w:p>
    <w:p w14:paraId="0C0F379C" w14:textId="77777777" w:rsidR="007934E7" w:rsidRDefault="00000000">
      <w:pPr>
        <w:ind w:left="23" w:right="34"/>
      </w:pPr>
      <w:r>
        <w:t>The School uses analytical methods to create and disseminate knowledge highly valued by a variety of consumers of research, including policy makers and leaders in the public, nonprofit and business worlds.</w:t>
      </w:r>
    </w:p>
    <w:p w14:paraId="3ED51BF6" w14:textId="77777777" w:rsidR="007934E7" w:rsidRDefault="00000000">
      <w:pPr>
        <w:ind w:left="23" w:right="34"/>
      </w:pPr>
      <w:r>
        <w:t>Finally, the School of Public Service’s transdisciplinary approach to knowledge production seeks to provide professional expertise and promote public discourse and engagement.</w:t>
      </w:r>
    </w:p>
    <w:p w14:paraId="109E805D" w14:textId="77777777" w:rsidR="007934E7" w:rsidRDefault="00000000">
      <w:pPr>
        <w:spacing w:after="42" w:line="259" w:lineRule="auto"/>
        <w:ind w:left="-15" w:right="0" w:firstLine="0"/>
      </w:pPr>
      <w:r>
        <w:rPr>
          <w:rFonts w:ascii="Calibri" w:eastAsia="Calibri" w:hAnsi="Calibri" w:cs="Calibri"/>
          <w:noProof/>
          <w:sz w:val="22"/>
        </w:rPr>
        <mc:AlternateContent>
          <mc:Choice Requires="wpg">
            <w:drawing>
              <wp:inline distT="0" distB="0" distL="0" distR="0" wp14:anchorId="6AA6AA80" wp14:editId="16E7EC2C">
                <wp:extent cx="3127375" cy="6350"/>
                <wp:effectExtent l="0" t="0" r="0" b="0"/>
                <wp:docPr id="709961" name="Group 709961"/>
                <wp:cNvGraphicFramePr/>
                <a:graphic xmlns:a="http://schemas.openxmlformats.org/drawingml/2006/main">
                  <a:graphicData uri="http://schemas.microsoft.com/office/word/2010/wordprocessingGroup">
                    <wpg:wgp>
                      <wpg:cNvGrpSpPr/>
                      <wpg:grpSpPr>
                        <a:xfrm>
                          <a:off x="0" y="0"/>
                          <a:ext cx="3127375" cy="6350"/>
                          <a:chOff x="0" y="0"/>
                          <a:chExt cx="3127375" cy="6350"/>
                        </a:xfrm>
                      </wpg:grpSpPr>
                      <wps:wsp>
                        <wps:cNvPr id="3795" name="Shape 3795"/>
                        <wps:cNvSpPr/>
                        <wps:spPr>
                          <a:xfrm>
                            <a:off x="0" y="0"/>
                            <a:ext cx="3127375" cy="0"/>
                          </a:xfrm>
                          <a:custGeom>
                            <a:avLst/>
                            <a:gdLst/>
                            <a:ahLst/>
                            <a:cxnLst/>
                            <a:rect l="0" t="0" r="0" b="0"/>
                            <a:pathLst>
                              <a:path w="3127375">
                                <a:moveTo>
                                  <a:pt x="0" y="0"/>
                                </a:moveTo>
                                <a:lnTo>
                                  <a:pt x="31273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9961" style="width:246.25pt;height:0.5pt;mso-position-horizontal-relative:char;mso-position-vertical-relative:line" coordsize="31273,63">
                <v:shape id="Shape 3795" style="position:absolute;width:31273;height:0;left:0;top:0;" coordsize="3127375,0" path="m0,0l3127375,0">
                  <v:stroke weight="0.5pt" endcap="flat" joinstyle="miter" miterlimit="10" on="true" color="#000000"/>
                  <v:fill on="false" color="#000000" opacity="0"/>
                </v:shape>
              </v:group>
            </w:pict>
          </mc:Fallback>
        </mc:AlternateContent>
      </w:r>
    </w:p>
    <w:p w14:paraId="2BAF3B04" w14:textId="77777777" w:rsidR="007934E7" w:rsidRDefault="00000000">
      <w:pPr>
        <w:spacing w:after="14" w:line="248" w:lineRule="auto"/>
        <w:ind w:left="-5" w:right="0" w:hanging="10"/>
      </w:pPr>
      <w:r>
        <w:rPr>
          <w:rFonts w:ascii="Calibri" w:eastAsia="Calibri" w:hAnsi="Calibri" w:cs="Calibri"/>
          <w:sz w:val="28"/>
        </w:rPr>
        <w:t>Graduate College</w:t>
      </w:r>
    </w:p>
    <w:p w14:paraId="7C77CA03" w14:textId="77777777" w:rsidR="007934E7" w:rsidRDefault="00000000">
      <w:pPr>
        <w:spacing w:after="65" w:line="270" w:lineRule="auto"/>
        <w:ind w:left="-5" w:right="18" w:hanging="10"/>
      </w:pPr>
      <w:r>
        <w:rPr>
          <w:b/>
        </w:rPr>
        <w:t>Dean: Scott E. Lowe, PhD</w:t>
      </w:r>
    </w:p>
    <w:p w14:paraId="1A8DD2D2" w14:textId="77777777" w:rsidR="007934E7" w:rsidRDefault="00000000">
      <w:pPr>
        <w:spacing w:after="65" w:line="270" w:lineRule="auto"/>
        <w:ind w:left="-5" w:right="18" w:hanging="10"/>
      </w:pPr>
      <w:r>
        <w:rPr>
          <w:b/>
        </w:rPr>
        <w:t>Interim Associate Dean: Richard Klautsch, PhD</w:t>
      </w:r>
    </w:p>
    <w:p w14:paraId="4DDD9456" w14:textId="77777777" w:rsidR="007934E7" w:rsidRDefault="00000000">
      <w:pPr>
        <w:spacing w:after="143"/>
        <w:ind w:left="23" w:right="2414"/>
      </w:pPr>
      <w:r>
        <w:t xml:space="preserve">Riverfront Hall, Room 307 (208) 426-4723 (phone) </w:t>
      </w:r>
      <w:hyperlink r:id="rId432">
        <w:r>
          <w:rPr>
            <w:color w:val="0332FF"/>
          </w:rPr>
          <w:t>boisestate.edu/graduatecollege/</w:t>
        </w:r>
      </w:hyperlink>
      <w:r>
        <w:t xml:space="preserve"> (website)</w:t>
      </w:r>
    </w:p>
    <w:p w14:paraId="48907D1C" w14:textId="77777777" w:rsidR="007934E7" w:rsidRDefault="00000000">
      <w:pPr>
        <w:pStyle w:val="Heading2"/>
        <w:ind w:left="25"/>
      </w:pPr>
      <w:r>
        <w:t>General Information</w:t>
      </w:r>
    </w:p>
    <w:p w14:paraId="6A1C7B27" w14:textId="77777777" w:rsidR="007934E7" w:rsidRDefault="00000000">
      <w:pPr>
        <w:spacing w:after="147"/>
        <w:ind w:left="23" w:right="34"/>
      </w:pPr>
      <w:r>
        <w:t>The Graduate College at Boise State University provides institutional oversight and advocacy for 130 unique graduate programs and certificates, established across seven academic colleges and schools, with approximately 3,000 registered graduate students each semester. The Graduate College annually awards over 1,000 graduate degrees and certificates in programs that span the breadth of graduate education, from certificate and master’s programs that prepare students for leadership roles in a wide variety of professional settings, to doctoral programs that develop the next generation of scholars. The Graduate College works closely with the Graduate Council, the deans and graduate faculties of the seven academic colleges and schools, and external accrediting organizations to ensure excellence in all aspects of the graduate experience. The scope of activities embraced by the Graduate College is very broad, including graduate admissions and degree processing, graduate student success initiatives, strategic development of graduate programming, problem resolution for individual faculty members and graduate students, and participation in national organizations that address accreditation and matters of graduate education. The Graduate College is committed to upholding a culture of inclusiveness, collegiality, and ethical behavior through its dedication to fairness and integrity.</w:t>
      </w:r>
    </w:p>
    <w:p w14:paraId="61AD7B28" w14:textId="77777777" w:rsidR="007934E7" w:rsidRDefault="00000000">
      <w:pPr>
        <w:pStyle w:val="Heading2"/>
        <w:ind w:left="25"/>
      </w:pPr>
      <w:r>
        <w:t>Graduate Credit Options for Seniors</w:t>
      </w:r>
    </w:p>
    <w:p w14:paraId="575A8E43" w14:textId="77777777" w:rsidR="007934E7" w:rsidRDefault="00000000">
      <w:pPr>
        <w:spacing w:after="148"/>
        <w:ind w:left="23" w:right="34"/>
      </w:pPr>
      <w:r>
        <w:t xml:space="preserve">Senior undergraduate students may seek permission to enroll in a 500-level graduate course by completing a </w:t>
      </w:r>
      <w:r>
        <w:rPr>
          <w:i/>
        </w:rPr>
        <w:t>Permit for Seniors to Take Graduate Courses</w:t>
      </w:r>
      <w:r>
        <w:t xml:space="preserve">, at </w:t>
      </w:r>
      <w:r>
        <w:rPr>
          <w:color w:val="0332FF"/>
        </w:rPr>
        <w:t>boisestate.edu/registrar/student-forms/</w:t>
      </w:r>
      <w:r>
        <w:t xml:space="preserve">, in the Graduate College (Riverfront Hall, Room 307), or in the Registrar’s Office (Administration Building, Room 110). The permit must be approved by the course instructor, the chair or graduate program coordinator in the department offering the course, and the graduate dean. Application of the graduate credit so earned is governed by regulations specified in the graduate catalog (see Graduate Credit Option for Undergraduate Students in the Graduate Academic Regulations section of the </w:t>
      </w:r>
      <w:r>
        <w:rPr>
          <w:i/>
        </w:rPr>
        <w:t>Boise State University Graduate Catalog</w:t>
      </w:r>
      <w:r>
        <w:t xml:space="preserve"> and the Credit Limitations section of Chapter 10—</w:t>
      </w:r>
      <w:r>
        <w:rPr>
          <w:i/>
        </w:rPr>
        <w:t>Obtaining a Degree at Boise State University</w:t>
      </w:r>
      <w:r>
        <w:t xml:space="preserve"> in this catalog).</w:t>
      </w:r>
    </w:p>
    <w:p w14:paraId="48108D49" w14:textId="77777777" w:rsidR="007934E7" w:rsidRDefault="00000000">
      <w:pPr>
        <w:pStyle w:val="Heading2"/>
        <w:ind w:left="25"/>
      </w:pPr>
      <w:r>
        <w:t>Boise State University Graduate Catalog</w:t>
      </w:r>
    </w:p>
    <w:p w14:paraId="3E090768" w14:textId="77777777" w:rsidR="007934E7" w:rsidRDefault="00000000">
      <w:pPr>
        <w:spacing w:after="4" w:line="265" w:lineRule="auto"/>
        <w:ind w:left="-5" w:right="38" w:hanging="10"/>
      </w:pPr>
      <w:r>
        <w:t xml:space="preserve">The </w:t>
      </w:r>
      <w:r>
        <w:rPr>
          <w:i/>
        </w:rPr>
        <w:t>Boise State University Graduate Catalog</w:t>
      </w:r>
      <w:r>
        <w:t xml:space="preserve"> is available online at </w:t>
      </w:r>
      <w:hyperlink r:id="rId433">
        <w:r>
          <w:rPr>
            <w:color w:val="0332FF"/>
          </w:rPr>
          <w:t xml:space="preserve">boisestate.edu/ </w:t>
        </w:r>
      </w:hyperlink>
      <w:hyperlink r:id="rId434">
        <w:r>
          <w:rPr>
            <w:color w:val="0332FF"/>
          </w:rPr>
          <w:t>graduatecatalog/</w:t>
        </w:r>
      </w:hyperlink>
      <w:hyperlink r:id="rId435">
        <w:r>
          <w:rPr>
            <w:color w:val="0332FF"/>
          </w:rPr>
          <w:t>.</w:t>
        </w:r>
      </w:hyperlink>
    </w:p>
    <w:p w14:paraId="7B6DEB1B" w14:textId="77777777" w:rsidR="007934E7" w:rsidRDefault="00000000">
      <w:pPr>
        <w:spacing w:after="42" w:line="259" w:lineRule="auto"/>
        <w:ind w:left="-15" w:right="0" w:firstLine="0"/>
      </w:pPr>
      <w:r>
        <w:rPr>
          <w:rFonts w:ascii="Calibri" w:eastAsia="Calibri" w:hAnsi="Calibri" w:cs="Calibri"/>
          <w:noProof/>
          <w:sz w:val="22"/>
        </w:rPr>
        <mc:AlternateContent>
          <mc:Choice Requires="wpg">
            <w:drawing>
              <wp:inline distT="0" distB="0" distL="0" distR="0" wp14:anchorId="5A5C12EC" wp14:editId="194ED7C1">
                <wp:extent cx="3136900" cy="6350"/>
                <wp:effectExtent l="0" t="0" r="0" b="0"/>
                <wp:docPr id="709962" name="Group 709962"/>
                <wp:cNvGraphicFramePr/>
                <a:graphic xmlns:a="http://schemas.openxmlformats.org/drawingml/2006/main">
                  <a:graphicData uri="http://schemas.microsoft.com/office/word/2010/wordprocessingGroup">
                    <wpg:wgp>
                      <wpg:cNvGrpSpPr/>
                      <wpg:grpSpPr>
                        <a:xfrm>
                          <a:off x="0" y="0"/>
                          <a:ext cx="3136900" cy="6350"/>
                          <a:chOff x="0" y="0"/>
                          <a:chExt cx="3136900" cy="6350"/>
                        </a:xfrm>
                      </wpg:grpSpPr>
                      <wps:wsp>
                        <wps:cNvPr id="3880" name="Shape 3880"/>
                        <wps:cNvSpPr/>
                        <wps:spPr>
                          <a:xfrm>
                            <a:off x="0" y="0"/>
                            <a:ext cx="3136900" cy="0"/>
                          </a:xfrm>
                          <a:custGeom>
                            <a:avLst/>
                            <a:gdLst/>
                            <a:ahLst/>
                            <a:cxnLst/>
                            <a:rect l="0" t="0" r="0" b="0"/>
                            <a:pathLst>
                              <a:path w="3136900">
                                <a:moveTo>
                                  <a:pt x="0" y="0"/>
                                </a:moveTo>
                                <a:lnTo>
                                  <a:pt x="31369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9962" style="width:247pt;height:0.5pt;mso-position-horizontal-relative:char;mso-position-vertical-relative:line" coordsize="31369,63">
                <v:shape id="Shape 3880" style="position:absolute;width:31369;height:0;left:0;top:0;" coordsize="3136900,0" path="m0,0l3136900,0">
                  <v:stroke weight="0.5pt" endcap="flat" joinstyle="miter" miterlimit="10" on="true" color="#000000"/>
                  <v:fill on="false" color="#000000" opacity="0"/>
                </v:shape>
              </v:group>
            </w:pict>
          </mc:Fallback>
        </mc:AlternateContent>
      </w:r>
    </w:p>
    <w:p w14:paraId="42E17234" w14:textId="77777777" w:rsidR="007934E7" w:rsidRDefault="00000000">
      <w:pPr>
        <w:spacing w:after="14" w:line="248" w:lineRule="auto"/>
        <w:ind w:left="-5" w:right="0" w:hanging="10"/>
      </w:pPr>
      <w:r>
        <w:rPr>
          <w:rFonts w:ascii="Calibri" w:eastAsia="Calibri" w:hAnsi="Calibri" w:cs="Calibri"/>
          <w:sz w:val="28"/>
        </w:rPr>
        <w:t>Honors College</w:t>
      </w:r>
    </w:p>
    <w:p w14:paraId="5DE7176B" w14:textId="77777777" w:rsidR="007934E7" w:rsidRDefault="00000000">
      <w:pPr>
        <w:spacing w:after="65" w:line="270" w:lineRule="auto"/>
        <w:ind w:left="-5" w:right="18" w:hanging="10"/>
      </w:pPr>
      <w:r>
        <w:rPr>
          <w:b/>
        </w:rPr>
        <w:t>Dean: Andrew Finstuen, PhD</w:t>
      </w:r>
    </w:p>
    <w:p w14:paraId="057A5E9C" w14:textId="77777777" w:rsidR="007934E7" w:rsidRDefault="00000000">
      <w:pPr>
        <w:spacing w:after="147"/>
        <w:ind w:left="23" w:right="3621"/>
      </w:pPr>
      <w:r>
        <w:t xml:space="preserve">Honors College (208) 426-1122 (phone) </w:t>
      </w:r>
      <w:hyperlink r:id="rId436">
        <w:r>
          <w:rPr>
            <w:color w:val="0332FF"/>
          </w:rPr>
          <w:t>boisestate.edu/honors/</w:t>
        </w:r>
      </w:hyperlink>
      <w:r>
        <w:t xml:space="preserve"> (website)</w:t>
      </w:r>
    </w:p>
    <w:p w14:paraId="428C2804" w14:textId="77777777" w:rsidR="007934E7" w:rsidRDefault="00000000">
      <w:pPr>
        <w:pStyle w:val="Heading2"/>
        <w:ind w:left="25"/>
      </w:pPr>
      <w:r>
        <w:t>College Statement</w:t>
      </w:r>
    </w:p>
    <w:p w14:paraId="15E7F4C7" w14:textId="77777777" w:rsidR="007934E7" w:rsidRDefault="00000000">
      <w:pPr>
        <w:ind w:left="23" w:right="668"/>
      </w:pPr>
      <w:r>
        <w:t>The Honors College at Boise State University welcomes and supports a community of outstanding students from a variety of backgrounds. The program challenges them to become more effective thinkers, writers, and leaders as they prepare for lives of meaningful work, public engagement, and lifelong learning. Through the Honors College, students gain the benefits of a private college education while utilizing the opportunities and advantages available at a large metropolitan university. The Honors curriculum is designed to complement all majors. Many Honors courses overlap general university requirements while offering students a smaller, rigorous, discussion-based classroom setting designed to enhance their educational experience.</w:t>
      </w:r>
    </w:p>
    <w:p w14:paraId="7EA6292A" w14:textId="77777777" w:rsidR="007934E7" w:rsidRDefault="00000000">
      <w:pPr>
        <w:spacing w:after="42" w:line="259" w:lineRule="auto"/>
        <w:ind w:left="-15" w:right="0" w:firstLine="0"/>
      </w:pPr>
      <w:r>
        <w:rPr>
          <w:rFonts w:ascii="Calibri" w:eastAsia="Calibri" w:hAnsi="Calibri" w:cs="Calibri"/>
          <w:noProof/>
          <w:sz w:val="22"/>
        </w:rPr>
        <mc:AlternateContent>
          <mc:Choice Requires="wpg">
            <w:drawing>
              <wp:inline distT="0" distB="0" distL="0" distR="0" wp14:anchorId="00B7CFCC" wp14:editId="26AB7FEE">
                <wp:extent cx="3136900" cy="6350"/>
                <wp:effectExtent l="0" t="0" r="0" b="0"/>
                <wp:docPr id="709963" name="Group 709963"/>
                <wp:cNvGraphicFramePr/>
                <a:graphic xmlns:a="http://schemas.openxmlformats.org/drawingml/2006/main">
                  <a:graphicData uri="http://schemas.microsoft.com/office/word/2010/wordprocessingGroup">
                    <wpg:wgp>
                      <wpg:cNvGrpSpPr/>
                      <wpg:grpSpPr>
                        <a:xfrm>
                          <a:off x="0" y="0"/>
                          <a:ext cx="3136900" cy="6350"/>
                          <a:chOff x="0" y="0"/>
                          <a:chExt cx="3136900" cy="6350"/>
                        </a:xfrm>
                      </wpg:grpSpPr>
                      <wps:wsp>
                        <wps:cNvPr id="3881" name="Shape 3881"/>
                        <wps:cNvSpPr/>
                        <wps:spPr>
                          <a:xfrm>
                            <a:off x="0" y="0"/>
                            <a:ext cx="3136900" cy="0"/>
                          </a:xfrm>
                          <a:custGeom>
                            <a:avLst/>
                            <a:gdLst/>
                            <a:ahLst/>
                            <a:cxnLst/>
                            <a:rect l="0" t="0" r="0" b="0"/>
                            <a:pathLst>
                              <a:path w="3136900">
                                <a:moveTo>
                                  <a:pt x="0" y="0"/>
                                </a:moveTo>
                                <a:lnTo>
                                  <a:pt x="31369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9963" style="width:247pt;height:0.5pt;mso-position-horizontal-relative:char;mso-position-vertical-relative:line" coordsize="31369,63">
                <v:shape id="Shape 3881" style="position:absolute;width:31369;height:0;left:0;top:0;" coordsize="3136900,0" path="m0,0l3136900,0">
                  <v:stroke weight="0.5pt" endcap="flat" joinstyle="miter" miterlimit="10" on="true" color="#000000"/>
                  <v:fill on="false" color="#000000" opacity="0"/>
                </v:shape>
              </v:group>
            </w:pict>
          </mc:Fallback>
        </mc:AlternateContent>
      </w:r>
    </w:p>
    <w:p w14:paraId="47863D46" w14:textId="77777777" w:rsidR="007934E7" w:rsidRDefault="00000000">
      <w:pPr>
        <w:spacing w:after="14" w:line="248" w:lineRule="auto"/>
        <w:ind w:left="-5" w:right="0" w:hanging="10"/>
      </w:pPr>
      <w:r>
        <w:rPr>
          <w:rFonts w:ascii="Calibri" w:eastAsia="Calibri" w:hAnsi="Calibri" w:cs="Calibri"/>
          <w:sz w:val="28"/>
        </w:rPr>
        <w:t>Division of Extended Studies</w:t>
      </w:r>
    </w:p>
    <w:p w14:paraId="03E97A94" w14:textId="77777777" w:rsidR="007934E7" w:rsidRDefault="00000000">
      <w:pPr>
        <w:spacing w:after="65" w:line="270" w:lineRule="auto"/>
        <w:ind w:left="-5" w:right="18" w:hanging="10"/>
      </w:pPr>
      <w:r>
        <w:rPr>
          <w:b/>
        </w:rPr>
        <w:t>Dean: Mark Wheeler</w:t>
      </w:r>
    </w:p>
    <w:p w14:paraId="2F103292" w14:textId="77777777" w:rsidR="007934E7" w:rsidRDefault="00000000">
      <w:pPr>
        <w:spacing w:after="65" w:line="270" w:lineRule="auto"/>
        <w:ind w:left="-5" w:right="18" w:hanging="10"/>
      </w:pPr>
      <w:r>
        <w:rPr>
          <w:b/>
        </w:rPr>
        <w:t>Associate Dean: Christine Bauer, PhD</w:t>
      </w:r>
    </w:p>
    <w:p w14:paraId="1B70C45D" w14:textId="77777777" w:rsidR="007934E7" w:rsidRDefault="00000000">
      <w:pPr>
        <w:spacing w:after="65" w:line="270" w:lineRule="auto"/>
        <w:ind w:left="-5" w:right="18" w:hanging="10"/>
      </w:pPr>
      <w:r>
        <w:rPr>
          <w:b/>
        </w:rPr>
        <w:t>Associate Dean: Niki Callison</w:t>
      </w:r>
    </w:p>
    <w:p w14:paraId="5029D589" w14:textId="77777777" w:rsidR="007934E7" w:rsidRDefault="00000000">
      <w:pPr>
        <w:spacing w:after="65" w:line="270" w:lineRule="auto"/>
        <w:ind w:left="-5" w:right="18" w:hanging="10"/>
      </w:pPr>
      <w:r>
        <w:rPr>
          <w:b/>
        </w:rPr>
        <w:t>Associate Dean: Peter Risse</w:t>
      </w:r>
    </w:p>
    <w:p w14:paraId="6FF1D9FC" w14:textId="77777777" w:rsidR="007934E7" w:rsidRDefault="00000000">
      <w:pPr>
        <w:spacing w:after="4"/>
        <w:ind w:left="23" w:right="34"/>
      </w:pPr>
      <w:r>
        <w:t>220 E. Parkcenter Boulevard</w:t>
      </w:r>
    </w:p>
    <w:p w14:paraId="2C4483FF" w14:textId="77777777" w:rsidR="007934E7" w:rsidRDefault="00000000">
      <w:pPr>
        <w:spacing w:after="147"/>
        <w:ind w:left="23" w:right="3072"/>
      </w:pPr>
      <w:r>
        <w:t xml:space="preserve">(208) 426-1709 (phone) (208) 963-3069 (fax) extendedstudies@boisestate.edu (email) </w:t>
      </w:r>
      <w:hyperlink r:id="rId437">
        <w:r>
          <w:rPr>
            <w:color w:val="0332FF"/>
          </w:rPr>
          <w:t>boisestate.edu/extendedstudies/</w:t>
        </w:r>
      </w:hyperlink>
      <w:r>
        <w:t xml:space="preserve"> (website)</w:t>
      </w:r>
    </w:p>
    <w:p w14:paraId="5B889365" w14:textId="77777777" w:rsidR="007934E7" w:rsidRDefault="00000000">
      <w:pPr>
        <w:pStyle w:val="Heading2"/>
        <w:ind w:left="25"/>
      </w:pPr>
      <w:r>
        <w:t>Mission</w:t>
      </w:r>
    </w:p>
    <w:p w14:paraId="218B67A7" w14:textId="77777777" w:rsidR="007934E7" w:rsidRDefault="00000000">
      <w:pPr>
        <w:ind w:left="23" w:right="534"/>
      </w:pPr>
      <w:r>
        <w:t>Extended Studies extends higher education beyond traditional boundaries to provide college access and lifelong learning opportunities to people of varying ages and circumstances.</w:t>
      </w:r>
    </w:p>
    <w:p w14:paraId="7C1442F6" w14:textId="77777777" w:rsidR="007934E7" w:rsidRDefault="00000000">
      <w:pPr>
        <w:spacing w:after="147"/>
        <w:ind w:left="23" w:right="646"/>
      </w:pPr>
      <w:r>
        <w:t>A partner to the academic colleges of the university, Extended Studies champions and serves as an expert resource for the alternative programs, delivery methods and services that address the diverse academic, professional development, and personal enrichment needs of the metropolitan area, Idaho and beyond.</w:t>
      </w:r>
    </w:p>
    <w:p w14:paraId="3059DAA5" w14:textId="77777777" w:rsidR="007934E7" w:rsidRDefault="00000000">
      <w:pPr>
        <w:pStyle w:val="Heading2"/>
        <w:spacing w:after="66"/>
        <w:ind w:left="25"/>
      </w:pPr>
      <w:r>
        <w:t>Programs Offered for Academic Credit</w:t>
      </w:r>
    </w:p>
    <w:p w14:paraId="0225A86A" w14:textId="77777777" w:rsidR="007934E7" w:rsidRDefault="00000000">
      <w:pPr>
        <w:spacing w:after="47" w:line="248" w:lineRule="auto"/>
        <w:ind w:left="11" w:right="46" w:hanging="10"/>
      </w:pPr>
      <w:r>
        <w:rPr>
          <w:rFonts w:ascii="Calibri" w:eastAsia="Calibri" w:hAnsi="Calibri" w:cs="Calibri"/>
        </w:rPr>
        <w:t>Boise State Online</w:t>
      </w:r>
    </w:p>
    <w:p w14:paraId="79BA8E05" w14:textId="77777777" w:rsidR="007934E7" w:rsidRDefault="00000000">
      <w:pPr>
        <w:ind w:left="23" w:right="513"/>
      </w:pPr>
      <w:r>
        <w:t>Boise State has nearly 100 academic degree and certificate programs that are offered online. In addition, nearly 1,000 unique courses are available online for students who are unable to attend in-person classes or need the flexibility of online courses.</w:t>
      </w:r>
    </w:p>
    <w:p w14:paraId="04E759C5" w14:textId="77777777" w:rsidR="007934E7" w:rsidRDefault="00000000">
      <w:pPr>
        <w:ind w:left="23" w:right="631"/>
      </w:pPr>
      <w:r>
        <w:t>The format of online classes and programs are comparable to traditional classes regarding workload. Instructors lead the course and provide students with course content, make assignments, set deadlines, and interact on a regular basis with students.</w:t>
      </w:r>
    </w:p>
    <w:p w14:paraId="3A6BA007" w14:textId="77777777" w:rsidR="007934E7" w:rsidRDefault="00000000">
      <w:pPr>
        <w:ind w:left="23" w:right="590"/>
      </w:pPr>
      <w:r>
        <w:t>Strategies for success in an online class include dedicating the necessary time each week to reading directions carefully, completing class work, and participating in discussions on a regular basis during each week.</w:t>
      </w:r>
    </w:p>
    <w:p w14:paraId="4DE6EEA1" w14:textId="77777777" w:rsidR="007934E7" w:rsidRDefault="00000000">
      <w:pPr>
        <w:ind w:left="23" w:right="34"/>
      </w:pPr>
      <w:r>
        <w:t xml:space="preserve">For more information about the programs and classes offered online, visit </w:t>
      </w:r>
      <w:hyperlink r:id="rId438">
        <w:r>
          <w:rPr>
            <w:color w:val="0332FF"/>
          </w:rPr>
          <w:t>boisestate.edu/online/</w:t>
        </w:r>
      </w:hyperlink>
      <w:hyperlink r:id="rId439">
        <w:r>
          <w:rPr>
            <w:color w:val="0332FF"/>
          </w:rPr>
          <w:t>.</w:t>
        </w:r>
      </w:hyperlink>
    </w:p>
    <w:p w14:paraId="2F5D7845" w14:textId="77777777" w:rsidR="007934E7" w:rsidRDefault="00000000">
      <w:pPr>
        <w:spacing w:after="47" w:line="248" w:lineRule="auto"/>
        <w:ind w:left="710" w:right="46" w:hanging="10"/>
      </w:pPr>
      <w:r>
        <w:rPr>
          <w:rFonts w:ascii="Calibri" w:eastAsia="Calibri" w:hAnsi="Calibri" w:cs="Calibri"/>
        </w:rPr>
        <w:t>Summer Sessions</w:t>
      </w:r>
    </w:p>
    <w:p w14:paraId="2FDBCA7B" w14:textId="77777777" w:rsidR="007934E7" w:rsidRDefault="00000000">
      <w:pPr>
        <w:ind w:left="708" w:right="34"/>
      </w:pPr>
      <w:r>
        <w:t>Summer classes are an integral part of Boise State’s course offerings. Sessions are facilitated through the Division of Extended Studies.</w:t>
      </w:r>
    </w:p>
    <w:p w14:paraId="1DF39B3D" w14:textId="77777777" w:rsidR="007934E7" w:rsidRDefault="00000000">
      <w:pPr>
        <w:spacing w:after="126"/>
        <w:ind w:left="708" w:right="34"/>
      </w:pPr>
      <w:r>
        <w:t xml:space="preserve">Summer sessions offer over 1,000 classes that are available in various formats and session lengths. A wide variety of graduate and undergraduate courses and workshops are offered. The </w:t>
      </w:r>
      <w:r>
        <w:rPr>
          <w:i/>
        </w:rPr>
        <w:t>Boise State University Summer Schedule of Classes</w:t>
      </w:r>
      <w:r>
        <w:t xml:space="preserve"> is available to students each spring at </w:t>
      </w:r>
      <w:hyperlink r:id="rId440">
        <w:r>
          <w:rPr>
            <w:color w:val="0332FF"/>
          </w:rPr>
          <w:t>my.boisestate.edu</w:t>
        </w:r>
      </w:hyperlink>
      <w:r>
        <w:t xml:space="preserve">. For more information about summer sessions, visit </w:t>
      </w:r>
      <w:hyperlink r:id="rId441">
        <w:r>
          <w:rPr>
            <w:color w:val="0332FF"/>
          </w:rPr>
          <w:t>boisestate.edu/summer/</w:t>
        </w:r>
      </w:hyperlink>
      <w:r>
        <w:t xml:space="preserve"> or call (208) 426-1709.</w:t>
      </w:r>
    </w:p>
    <w:p w14:paraId="259742BC" w14:textId="77777777" w:rsidR="007934E7" w:rsidRDefault="00000000">
      <w:pPr>
        <w:spacing w:after="47" w:line="248" w:lineRule="auto"/>
        <w:ind w:left="710" w:right="46" w:hanging="10"/>
      </w:pPr>
      <w:r>
        <w:rPr>
          <w:rFonts w:ascii="Calibri" w:eastAsia="Calibri" w:hAnsi="Calibri" w:cs="Calibri"/>
        </w:rPr>
        <w:t>Boise State Outreach Centers</w:t>
      </w:r>
    </w:p>
    <w:p w14:paraId="36E7FC64" w14:textId="77777777" w:rsidR="007934E7" w:rsidRDefault="00000000">
      <w:pPr>
        <w:ind w:left="708" w:right="34"/>
      </w:pPr>
      <w:r>
        <w:t>With centers located across Idaho, Boise State offers students more choice in how and where they study. Each Outreach Center helps students get started, finish a degree, or connect with resources and support services. Center locations include:</w:t>
      </w:r>
    </w:p>
    <w:p w14:paraId="7CCA56D9" w14:textId="77777777" w:rsidR="007934E7" w:rsidRDefault="00000000">
      <w:pPr>
        <w:spacing w:after="8" w:line="270" w:lineRule="auto"/>
        <w:ind w:left="710" w:right="18" w:hanging="10"/>
      </w:pPr>
      <w:r>
        <w:rPr>
          <w:b/>
        </w:rPr>
        <w:t>Mountain Home</w:t>
      </w:r>
    </w:p>
    <w:p w14:paraId="7972D0D1" w14:textId="77777777" w:rsidR="007934E7" w:rsidRDefault="00000000">
      <w:pPr>
        <w:spacing w:after="0"/>
        <w:ind w:left="708" w:right="34"/>
      </w:pPr>
      <w:r>
        <w:t>Boise State Center at Mountain Home Air Force Base</w:t>
      </w:r>
    </w:p>
    <w:p w14:paraId="44C1EA38" w14:textId="77777777" w:rsidR="007934E7" w:rsidRDefault="00000000">
      <w:pPr>
        <w:spacing w:after="0"/>
        <w:ind w:left="708" w:right="34"/>
      </w:pPr>
      <w:r>
        <w:t>Education Center</w:t>
      </w:r>
    </w:p>
    <w:p w14:paraId="5E434FC4" w14:textId="77777777" w:rsidR="007934E7" w:rsidRDefault="00000000">
      <w:pPr>
        <w:spacing w:after="0"/>
        <w:ind w:left="708" w:right="34"/>
      </w:pPr>
      <w:r>
        <w:t>655 Falcon St., Mountain Home AFB, ID 83648</w:t>
      </w:r>
    </w:p>
    <w:p w14:paraId="575801D8" w14:textId="77777777" w:rsidR="007934E7" w:rsidRDefault="00000000">
      <w:pPr>
        <w:spacing w:after="188"/>
        <w:ind w:left="708" w:right="34"/>
      </w:pPr>
      <w:r>
        <w:t>(208) 426-4230</w:t>
      </w:r>
    </w:p>
    <w:p w14:paraId="664BAE08" w14:textId="77777777" w:rsidR="007934E7" w:rsidRDefault="00000000">
      <w:pPr>
        <w:spacing w:after="8" w:line="270" w:lineRule="auto"/>
        <w:ind w:left="710" w:right="18" w:hanging="10"/>
      </w:pPr>
      <w:r>
        <w:rPr>
          <w:b/>
        </w:rPr>
        <w:t>Western Treasure Valley</w:t>
      </w:r>
    </w:p>
    <w:p w14:paraId="00605EB3" w14:textId="77777777" w:rsidR="007934E7" w:rsidRDefault="00000000">
      <w:pPr>
        <w:spacing w:after="0"/>
        <w:ind w:left="708" w:right="34"/>
      </w:pPr>
      <w:r>
        <w:t>Boise State Center at College of Western Idaho (CWI)</w:t>
      </w:r>
    </w:p>
    <w:p w14:paraId="0C1D9AD3" w14:textId="77777777" w:rsidR="007934E7" w:rsidRDefault="00000000">
      <w:pPr>
        <w:spacing w:after="0"/>
        <w:ind w:left="708" w:right="34"/>
      </w:pPr>
      <w:r>
        <w:t>Nampa Campus, Aspen Classroom Building, Room 128</w:t>
      </w:r>
    </w:p>
    <w:p w14:paraId="66C9410E" w14:textId="77777777" w:rsidR="007934E7" w:rsidRDefault="00000000">
      <w:pPr>
        <w:spacing w:after="0"/>
        <w:ind w:left="708" w:right="34"/>
      </w:pPr>
      <w:r>
        <w:t>6002 Birch Lane, Nampa, ID 83687</w:t>
      </w:r>
    </w:p>
    <w:p w14:paraId="51D1AB57" w14:textId="77777777" w:rsidR="007934E7" w:rsidRDefault="00000000">
      <w:pPr>
        <w:spacing w:after="188"/>
        <w:ind w:left="708" w:right="34"/>
      </w:pPr>
      <w:r>
        <w:t>(208) 562-3495</w:t>
      </w:r>
    </w:p>
    <w:p w14:paraId="73A6FD6C" w14:textId="77777777" w:rsidR="007934E7" w:rsidRDefault="00000000">
      <w:pPr>
        <w:spacing w:after="8" w:line="270" w:lineRule="auto"/>
        <w:ind w:left="710" w:right="18" w:hanging="10"/>
      </w:pPr>
      <w:r>
        <w:rPr>
          <w:b/>
        </w:rPr>
        <w:t>Magic Valley</w:t>
      </w:r>
    </w:p>
    <w:p w14:paraId="685509C0" w14:textId="77777777" w:rsidR="007934E7" w:rsidRDefault="00000000">
      <w:pPr>
        <w:spacing w:after="0"/>
        <w:ind w:left="708" w:right="34"/>
      </w:pPr>
      <w:r>
        <w:t>Boise State Center at the College of Southern Idaho</w:t>
      </w:r>
    </w:p>
    <w:p w14:paraId="2163EBC9" w14:textId="77777777" w:rsidR="007934E7" w:rsidRDefault="00000000">
      <w:pPr>
        <w:spacing w:after="0"/>
        <w:ind w:left="708" w:right="34"/>
      </w:pPr>
      <w:r>
        <w:t>College of Southern Idaho Campus, Hepworth Building, Room 144D</w:t>
      </w:r>
    </w:p>
    <w:p w14:paraId="11593A1D" w14:textId="77777777" w:rsidR="007934E7" w:rsidRDefault="00000000">
      <w:pPr>
        <w:spacing w:after="0"/>
        <w:ind w:left="708" w:right="34"/>
      </w:pPr>
      <w:r>
        <w:t>315 Falls Ave, Twin Falls, ID 83301</w:t>
      </w:r>
    </w:p>
    <w:p w14:paraId="271737F0" w14:textId="77777777" w:rsidR="007934E7" w:rsidRDefault="00000000">
      <w:pPr>
        <w:ind w:left="708" w:right="34"/>
      </w:pPr>
      <w:r>
        <w:t>(208) 933-2305</w:t>
      </w:r>
    </w:p>
    <w:p w14:paraId="40C9BE04" w14:textId="77777777" w:rsidR="007934E7" w:rsidRDefault="00000000">
      <w:pPr>
        <w:spacing w:after="167"/>
        <w:ind w:left="708" w:right="34"/>
      </w:pPr>
      <w:r>
        <w:t xml:space="preserve">For more information about outreach locations and the resources and programs offered at each, visit </w:t>
      </w:r>
      <w:hyperlink r:id="rId442">
        <w:r>
          <w:rPr>
            <w:color w:val="0332FF"/>
          </w:rPr>
          <w:t>boisestate.edu/community-outreach/.</w:t>
        </w:r>
      </w:hyperlink>
    </w:p>
    <w:p w14:paraId="168B7267" w14:textId="77777777" w:rsidR="007934E7" w:rsidRDefault="00000000">
      <w:pPr>
        <w:spacing w:after="47" w:line="248" w:lineRule="auto"/>
        <w:ind w:left="710" w:right="46" w:hanging="10"/>
      </w:pPr>
      <w:r>
        <w:rPr>
          <w:rFonts w:ascii="Calibri" w:eastAsia="Calibri" w:hAnsi="Calibri" w:cs="Calibri"/>
        </w:rPr>
        <w:t>Concurrent Enrollment for High School Students</w:t>
      </w:r>
    </w:p>
    <w:p w14:paraId="7EB08FD0" w14:textId="77777777" w:rsidR="007934E7" w:rsidRDefault="00000000">
      <w:pPr>
        <w:ind w:left="708" w:right="34"/>
      </w:pPr>
      <w:r>
        <w:t xml:space="preserve">Concurrent enrollment offers opportunities for high school students to take quality college-level courses at their high school and earn both high school and college credit simultaneously. High school instructors are approved by academic departments, and use Boise State curriculum, texts and grading scales. The classes offered for concurrent enrollment are part of Boise State’s general education core and can apply to most degrees a student will pursue upon entering college. Classes are offered in person and online with IDLA at a reduced per-credit fee of $75 and are transferable to most other accredited colleges and universities across the United States. </w:t>
      </w:r>
    </w:p>
    <w:p w14:paraId="568A19D2" w14:textId="77777777" w:rsidR="007934E7" w:rsidRDefault="00000000">
      <w:pPr>
        <w:ind w:left="708" w:right="34"/>
      </w:pPr>
      <w:r>
        <w:t>Idaho State Department of Education funds are available for students enrolled in public high schools and charter schools to pay for concurrent enrollment fees through the Advanced Opportunities scholarship.</w:t>
      </w:r>
    </w:p>
    <w:p w14:paraId="0B0D5F7D" w14:textId="77777777" w:rsidR="007934E7" w:rsidRDefault="00000000">
      <w:pPr>
        <w:ind w:left="708" w:right="34"/>
      </w:pPr>
      <w:r>
        <w:t xml:space="preserve">As part of the program students have access to university resources such as the Writing Center, the Albertsons Library, an email account, and free or reduced admission to campus lectures and events. The Concurrent Enrollment Program is accredited by the National Alliance of Concurrent Enrollment Partnerships. For a list of partner high schools and courses offered, visit: </w:t>
      </w:r>
      <w:hyperlink r:id="rId443">
        <w:r>
          <w:rPr>
            <w:color w:val="0332FF"/>
          </w:rPr>
          <w:t xml:space="preserve">boisestate.edu/ </w:t>
        </w:r>
      </w:hyperlink>
      <w:hyperlink r:id="rId444">
        <w:r>
          <w:rPr>
            <w:color w:val="0332FF"/>
          </w:rPr>
          <w:t>concurrentenrollment/</w:t>
        </w:r>
      </w:hyperlink>
      <w:r>
        <w:t xml:space="preserve"> or call (208) 426-3750.</w:t>
      </w:r>
    </w:p>
    <w:p w14:paraId="1B14FBDB" w14:textId="77777777" w:rsidR="007934E7" w:rsidRDefault="00000000">
      <w:pPr>
        <w:pStyle w:val="Heading2"/>
        <w:spacing w:after="66"/>
        <w:ind w:left="25"/>
      </w:pPr>
      <w:r>
        <w:t>Noncredit Programs</w:t>
      </w:r>
    </w:p>
    <w:p w14:paraId="0F0EB1F1" w14:textId="77777777" w:rsidR="007934E7" w:rsidRDefault="00000000">
      <w:pPr>
        <w:spacing w:after="47" w:line="248" w:lineRule="auto"/>
        <w:ind w:left="11" w:right="46" w:hanging="10"/>
      </w:pPr>
      <w:r>
        <w:rPr>
          <w:rFonts w:ascii="Calibri" w:eastAsia="Calibri" w:hAnsi="Calibri" w:cs="Calibri"/>
        </w:rPr>
        <w:t>Osher Lifelong Learning Institute</w:t>
      </w:r>
    </w:p>
    <w:p w14:paraId="41CD1290" w14:textId="77777777" w:rsidR="007934E7" w:rsidRDefault="00000000">
      <w:pPr>
        <w:spacing w:after="127"/>
        <w:ind w:left="23" w:right="34"/>
      </w:pPr>
      <w:r>
        <w:t xml:space="preserve">The Osher Lifelong Learning Institute (OLLI) provides a rich array of noncredit lectures and short courses from across the curriculum designed for curious minded adults aged 50 and beyond. Lectures, short courses, workshops and special events are provided in person, via livestream, blended, and by recording to members at any location. The best part? No homework! For additional information, visit </w:t>
      </w:r>
      <w:hyperlink r:id="rId445">
        <w:r>
          <w:rPr>
            <w:color w:val="0332FF"/>
          </w:rPr>
          <w:t>boisestate.edu/osher/</w:t>
        </w:r>
      </w:hyperlink>
      <w:r>
        <w:t xml:space="preserve"> or call (208) 426-6554.</w:t>
      </w:r>
    </w:p>
    <w:p w14:paraId="734DF800" w14:textId="77777777" w:rsidR="007934E7" w:rsidRDefault="00000000">
      <w:pPr>
        <w:spacing w:after="47" w:line="248" w:lineRule="auto"/>
        <w:ind w:left="11" w:right="46" w:hanging="10"/>
      </w:pPr>
      <w:r>
        <w:rPr>
          <w:rFonts w:ascii="Calibri" w:eastAsia="Calibri" w:hAnsi="Calibri" w:cs="Calibri"/>
        </w:rPr>
        <w:t>Professional and Continuing Education</w:t>
      </w:r>
    </w:p>
    <w:p w14:paraId="1130021A" w14:textId="77777777" w:rsidR="007934E7" w:rsidRDefault="00000000">
      <w:pPr>
        <w:ind w:left="23" w:right="34"/>
      </w:pPr>
      <w:r>
        <w:t>Professional and Continuing Education offers programs designed for professionals who want to reach their fullest potential as leaders, innovators, and change makers. You are empowered to make your community a better place to live, work, and do business. On-campus and online courses are designed for busy professionals and progressive organizations eager to improve knowledge and practical skills while addressing dynamic work challenges. Professional and Continuing Education brings Boise State University expertise and other subject matter experts directly to businesses and organizations. The program partners with organizations to develop individual training solutions that provide innovative, learning programs designed to improve employee performance, communication and business results. Schedule and location are flexible and adapted to business and operational requirements. Popular topics include:</w:t>
      </w:r>
    </w:p>
    <w:p w14:paraId="79CD5AB6" w14:textId="77777777" w:rsidR="007934E7" w:rsidRDefault="00000000">
      <w:pPr>
        <w:numPr>
          <w:ilvl w:val="0"/>
          <w:numId w:val="17"/>
        </w:numPr>
        <w:spacing w:after="4"/>
        <w:ind w:right="34" w:hanging="214"/>
      </w:pPr>
      <w:r>
        <w:t>Leadership</w:t>
      </w:r>
    </w:p>
    <w:p w14:paraId="561DEBF5" w14:textId="77777777" w:rsidR="007934E7" w:rsidRDefault="00000000">
      <w:pPr>
        <w:numPr>
          <w:ilvl w:val="0"/>
          <w:numId w:val="17"/>
        </w:numPr>
        <w:spacing w:after="4"/>
        <w:ind w:right="34" w:hanging="214"/>
      </w:pPr>
      <w:r>
        <w:t>Project Management</w:t>
      </w:r>
    </w:p>
    <w:p w14:paraId="54F1E8F3" w14:textId="77777777" w:rsidR="007934E7" w:rsidRDefault="00000000">
      <w:pPr>
        <w:numPr>
          <w:ilvl w:val="0"/>
          <w:numId w:val="17"/>
        </w:numPr>
        <w:spacing w:after="4"/>
        <w:ind w:right="34" w:hanging="214"/>
      </w:pPr>
      <w:r>
        <w:t>Team Development</w:t>
      </w:r>
    </w:p>
    <w:p w14:paraId="5F828F09" w14:textId="77777777" w:rsidR="007934E7" w:rsidRDefault="00000000">
      <w:pPr>
        <w:numPr>
          <w:ilvl w:val="0"/>
          <w:numId w:val="17"/>
        </w:numPr>
        <w:spacing w:after="4"/>
        <w:ind w:right="34" w:hanging="214"/>
      </w:pPr>
      <w:r>
        <w:t>Coaching</w:t>
      </w:r>
    </w:p>
    <w:p w14:paraId="2EB64787" w14:textId="77777777" w:rsidR="007934E7" w:rsidRDefault="00000000">
      <w:pPr>
        <w:numPr>
          <w:ilvl w:val="0"/>
          <w:numId w:val="17"/>
        </w:numPr>
        <w:ind w:right="34" w:hanging="214"/>
      </w:pPr>
      <w:r>
        <w:t>Business Communication</w:t>
      </w:r>
    </w:p>
    <w:p w14:paraId="21E2D82B" w14:textId="77777777" w:rsidR="007934E7" w:rsidRDefault="00000000">
      <w:pPr>
        <w:ind w:left="23" w:right="34"/>
      </w:pPr>
      <w:r>
        <w:t>Professional and Continuing Education offered by Boise State complies with university standards for awarding Continuing Education Units. Continuing Education Unit (CEU) is a nationally standardized unit documenting participation in noncredit programs, courses or workshops. CEUs cannot be converted to academic credit.</w:t>
      </w:r>
    </w:p>
    <w:p w14:paraId="168BA019" w14:textId="77777777" w:rsidR="007934E7" w:rsidRDefault="00000000">
      <w:pPr>
        <w:spacing w:after="127"/>
        <w:ind w:left="23" w:right="34"/>
      </w:pPr>
      <w:r>
        <w:t xml:space="preserve">For a complete list of Professional and Continuing Education courses, visit </w:t>
      </w:r>
      <w:hyperlink r:id="rId446">
        <w:r>
          <w:rPr>
            <w:color w:val="0332FF"/>
          </w:rPr>
          <w:t>boisestate.edu/pace/</w:t>
        </w:r>
      </w:hyperlink>
      <w:r>
        <w:t>. For more information, call (208) 426-1709.</w:t>
      </w:r>
    </w:p>
    <w:p w14:paraId="05899496" w14:textId="77777777" w:rsidR="007934E7" w:rsidRDefault="00000000">
      <w:pPr>
        <w:spacing w:after="47" w:line="248" w:lineRule="auto"/>
        <w:ind w:left="11" w:right="46" w:hanging="10"/>
      </w:pPr>
      <w:r>
        <w:rPr>
          <w:rFonts w:ascii="Calibri" w:eastAsia="Calibri" w:hAnsi="Calibri" w:cs="Calibri"/>
        </w:rPr>
        <w:t>K-12 Teacher Professional Development</w:t>
      </w:r>
    </w:p>
    <w:p w14:paraId="0A15E622" w14:textId="77777777" w:rsidR="007934E7" w:rsidRDefault="00000000">
      <w:pPr>
        <w:spacing w:after="4"/>
        <w:ind w:left="23" w:right="34"/>
      </w:pPr>
      <w:r>
        <w:t xml:space="preserve">Working closely with local school districts, the Idaho State Department of </w:t>
      </w:r>
    </w:p>
    <w:p w14:paraId="052A5D34" w14:textId="77777777" w:rsidR="007934E7" w:rsidRDefault="00000000">
      <w:pPr>
        <w:ind w:left="23" w:right="34"/>
      </w:pPr>
      <w:r>
        <w:t>Education, campus academic departments and the Boise State College of Education, the K-12 Teacher Professional Development program enables teachers and professional employees of school districts to earn professional development credit required for recertification and salary increases. Graduate credits earned through the Professional Development program are offered at a reduced rate. These credits cannot be used to satisfy degree requirements.</w:t>
      </w:r>
    </w:p>
    <w:p w14:paraId="454645DE" w14:textId="77777777" w:rsidR="007934E7" w:rsidRDefault="00000000">
      <w:pPr>
        <w:ind w:left="23" w:right="34"/>
      </w:pPr>
      <w:r>
        <w:t>Through partnership with local and national content providers, Boise State University is able to provide professional education credit for a multitude of courses that are delivered 100% online.</w:t>
      </w:r>
    </w:p>
    <w:p w14:paraId="33F33568" w14:textId="77777777" w:rsidR="007934E7" w:rsidRDefault="00000000">
      <w:pPr>
        <w:spacing w:after="183"/>
        <w:ind w:left="23" w:right="34"/>
      </w:pPr>
      <w:r>
        <w:t xml:space="preserve">For more information and a list of current offerings, visit </w:t>
      </w:r>
      <w:hyperlink r:id="rId447">
        <w:r>
          <w:rPr>
            <w:color w:val="0332FF"/>
          </w:rPr>
          <w:t xml:space="preserve">boisestate.edu/ </w:t>
        </w:r>
      </w:hyperlink>
      <w:hyperlink r:id="rId448">
        <w:r>
          <w:rPr>
            <w:color w:val="0332FF"/>
          </w:rPr>
          <w:t>k12pd/</w:t>
        </w:r>
      </w:hyperlink>
      <w:r>
        <w:t>.</w:t>
      </w:r>
    </w:p>
    <w:p w14:paraId="1454B5DE" w14:textId="77777777" w:rsidR="007934E7" w:rsidRDefault="00000000">
      <w:pPr>
        <w:spacing w:after="57" w:line="259" w:lineRule="auto"/>
        <w:ind w:left="5" w:right="0" w:hanging="10"/>
      </w:pPr>
      <w:r>
        <w:rPr>
          <w:noProof/>
        </w:rPr>
        <w:drawing>
          <wp:anchor distT="0" distB="0" distL="114300" distR="114300" simplePos="0" relativeHeight="251660288" behindDoc="0" locked="0" layoutInCell="1" allowOverlap="0" wp14:anchorId="1C57977E" wp14:editId="675B8D6F">
            <wp:simplePos x="0" y="0"/>
            <wp:positionH relativeFrom="column">
              <wp:posOffset>38100</wp:posOffset>
            </wp:positionH>
            <wp:positionV relativeFrom="paragraph">
              <wp:posOffset>28600</wp:posOffset>
            </wp:positionV>
            <wp:extent cx="406400" cy="406400"/>
            <wp:effectExtent l="0" t="0" r="0" b="0"/>
            <wp:wrapSquare wrapText="bothSides"/>
            <wp:docPr id="4164" name="Picture 4164"/>
            <wp:cNvGraphicFramePr/>
            <a:graphic xmlns:a="http://schemas.openxmlformats.org/drawingml/2006/main">
              <a:graphicData uri="http://schemas.openxmlformats.org/drawingml/2006/picture">
                <pic:pic xmlns:pic="http://schemas.openxmlformats.org/drawingml/2006/picture">
                  <pic:nvPicPr>
                    <pic:cNvPr id="4164" name="Picture 4164"/>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Boise State?</w:t>
      </w:r>
    </w:p>
    <w:p w14:paraId="10D1CC62" w14:textId="77777777" w:rsidR="007934E7" w:rsidRDefault="00000000">
      <w:pPr>
        <w:numPr>
          <w:ilvl w:val="0"/>
          <w:numId w:val="18"/>
        </w:numPr>
        <w:spacing w:after="4"/>
        <w:ind w:right="34" w:hanging="214"/>
      </w:pPr>
      <w:r>
        <w:t>1-800-632-6586 (toll-free in Idaho)</w:t>
      </w:r>
    </w:p>
    <w:p w14:paraId="5B9A910F" w14:textId="77777777" w:rsidR="007934E7" w:rsidRDefault="00000000">
      <w:pPr>
        <w:numPr>
          <w:ilvl w:val="0"/>
          <w:numId w:val="18"/>
        </w:numPr>
        <w:ind w:right="34" w:hanging="214"/>
      </w:pPr>
      <w:r>
        <w:t>1-800-824-7017 (toll-free nationwide)</w:t>
      </w:r>
    </w:p>
    <w:p w14:paraId="53BBD4E6" w14:textId="77777777" w:rsidR="007934E7" w:rsidRDefault="007934E7">
      <w:pPr>
        <w:sectPr w:rsidR="007934E7">
          <w:headerReference w:type="even" r:id="rId450"/>
          <w:headerReference w:type="default" r:id="rId451"/>
          <w:footerReference w:type="even" r:id="rId452"/>
          <w:footerReference w:type="default" r:id="rId453"/>
          <w:headerReference w:type="first" r:id="rId454"/>
          <w:footerReference w:type="first" r:id="rId455"/>
          <w:pgSz w:w="12240" w:h="15840"/>
          <w:pgMar w:top="1398" w:right="623" w:bottom="987" w:left="610" w:header="496" w:footer="446" w:gutter="0"/>
          <w:cols w:num="2" w:space="503"/>
        </w:sectPr>
      </w:pPr>
    </w:p>
    <w:p w14:paraId="67E35D56" w14:textId="77777777" w:rsidR="007934E7" w:rsidRDefault="00000000">
      <w:pPr>
        <w:pStyle w:val="Heading1"/>
        <w:ind w:left="-5" w:right="0"/>
      </w:pPr>
      <w:r>
        <w:t>Chapter 2—General Policies</w:t>
      </w:r>
    </w:p>
    <w:p w14:paraId="188087A8" w14:textId="77777777" w:rsidR="007934E7" w:rsidRDefault="007934E7">
      <w:pPr>
        <w:sectPr w:rsidR="007934E7">
          <w:headerReference w:type="even" r:id="rId456"/>
          <w:headerReference w:type="default" r:id="rId457"/>
          <w:footerReference w:type="even" r:id="rId458"/>
          <w:footerReference w:type="default" r:id="rId459"/>
          <w:headerReference w:type="first" r:id="rId460"/>
          <w:footerReference w:type="first" r:id="rId461"/>
          <w:pgSz w:w="12240" w:h="15840"/>
          <w:pgMar w:top="482" w:right="4019" w:bottom="430" w:left="3309" w:header="720" w:footer="720" w:gutter="0"/>
          <w:cols w:space="720"/>
        </w:sectPr>
      </w:pPr>
    </w:p>
    <w:p w14:paraId="15E10296" w14:textId="77777777" w:rsidR="007934E7" w:rsidRDefault="00000000">
      <w:pPr>
        <w:ind w:left="23" w:right="34"/>
      </w:pPr>
      <w:r>
        <w:t>This chapter defines the general policies governing your rights as a student, academic integrity, student records, transcripts, enrollment status, name and address changes, student classification, declaring a major, and appeals.</w:t>
      </w:r>
    </w:p>
    <w:p w14:paraId="742D0410" w14:textId="77777777" w:rsidR="007934E7" w:rsidRDefault="00000000">
      <w:pPr>
        <w:spacing w:after="146"/>
        <w:ind w:left="23" w:right="34"/>
      </w:pPr>
      <w:r>
        <w:t xml:space="preserve">Additional information on these policies is available from the Dean of Students </w:t>
      </w:r>
      <w:hyperlink r:id="rId462">
        <w:r>
          <w:t>(</w:t>
        </w:r>
      </w:hyperlink>
      <w:hyperlink r:id="rId463">
        <w:r>
          <w:rPr>
            <w:color w:val="0332FF"/>
          </w:rPr>
          <w:t>boisestate.edu/deanofstudents/</w:t>
        </w:r>
      </w:hyperlink>
      <w:r>
        <w:t xml:space="preserve">) and the </w:t>
      </w:r>
      <w:r>
        <w:rPr>
          <w:i/>
        </w:rPr>
        <w:t xml:space="preserve">Boise State University Policy Manual </w:t>
      </w:r>
      <w:hyperlink r:id="rId464">
        <w:r>
          <w:t>(</w:t>
        </w:r>
      </w:hyperlink>
      <w:hyperlink r:id="rId465">
        <w:r>
          <w:rPr>
            <w:color w:val="0332FF"/>
          </w:rPr>
          <w:t>boisestate.edu/policy/</w:t>
        </w:r>
      </w:hyperlink>
      <w:r>
        <w:t>).</w:t>
      </w:r>
    </w:p>
    <w:p w14:paraId="7E01D644" w14:textId="77777777" w:rsidR="007934E7" w:rsidRDefault="00000000">
      <w:pPr>
        <w:pStyle w:val="Heading2"/>
        <w:ind w:left="25"/>
      </w:pPr>
      <w:r>
        <w:t>Your Rights and Responsibilities</w:t>
      </w:r>
    </w:p>
    <w:p w14:paraId="2785E3AB" w14:textId="77777777" w:rsidR="007934E7" w:rsidRDefault="00000000">
      <w:pPr>
        <w:spacing w:after="147"/>
        <w:ind w:left="23" w:right="34"/>
      </w:pPr>
      <w:r>
        <w:t>Boise State University challenges you to reach your highest level of performance, encourages you to excel in academics and sports, and invites you to participate in many cultural and social activities available at the university. At the same time, Boise State expects you to conduct yourself in a manner compatible with the university's function as an institution of higher learning. Therefore, we have published this catalog to acquaint you with your rights and responsibilities as a student.</w:t>
      </w:r>
    </w:p>
    <w:p w14:paraId="567BDF6D" w14:textId="77777777" w:rsidR="007934E7" w:rsidRDefault="00000000">
      <w:pPr>
        <w:pStyle w:val="Heading2"/>
        <w:ind w:left="25"/>
      </w:pPr>
      <w:r>
        <w:t>Confidentiality and Privacy</w:t>
      </w:r>
    </w:p>
    <w:p w14:paraId="69373D4D" w14:textId="77777777" w:rsidR="007934E7" w:rsidRDefault="00000000">
      <w:pPr>
        <w:spacing w:after="47" w:line="248" w:lineRule="auto"/>
        <w:ind w:left="11" w:right="46" w:hanging="10"/>
      </w:pPr>
      <w:r>
        <w:rPr>
          <w:rFonts w:ascii="Calibri" w:eastAsia="Calibri" w:hAnsi="Calibri" w:cs="Calibri"/>
        </w:rPr>
        <w:t>Students’ Rights</w:t>
      </w:r>
    </w:p>
    <w:p w14:paraId="0737919C" w14:textId="77777777" w:rsidR="007934E7" w:rsidRDefault="00000000">
      <w:pPr>
        <w:ind w:left="23" w:right="34"/>
      </w:pPr>
      <w:r>
        <w:t>For more information see University Policy 2250. The Family Educational Rights and Privacy Act (FERPA) affords you certain rights with respect to your education records. These rights include:</w:t>
      </w:r>
    </w:p>
    <w:p w14:paraId="79D9D0F4" w14:textId="77777777" w:rsidR="007934E7" w:rsidRDefault="00000000">
      <w:pPr>
        <w:numPr>
          <w:ilvl w:val="0"/>
          <w:numId w:val="19"/>
        </w:numPr>
        <w:ind w:right="34" w:hanging="214"/>
      </w:pPr>
      <w:r>
        <w:t>The right to inspect and review your education records within 45 days from the day the university receives a request for access.</w:t>
      </w:r>
    </w:p>
    <w:p w14:paraId="34322531" w14:textId="77777777" w:rsidR="007934E7" w:rsidRDefault="00000000">
      <w:pPr>
        <w:ind w:left="368" w:right="34"/>
      </w:pPr>
      <w:r>
        <w:t>You should submit to the registrar, dean, head of the academic department, or other appropriate official, a written request that identifies the record(s) you wish to inspect. The university official will make arrangements for access and notify you of the time and place where the records may be inspected. If the records are not maintained by the university official to whom the request was submitted, the official shall advise you of the correct official to whom the request should be addressed.</w:t>
      </w:r>
    </w:p>
    <w:p w14:paraId="02C988B8" w14:textId="77777777" w:rsidR="007934E7" w:rsidRDefault="00000000">
      <w:pPr>
        <w:numPr>
          <w:ilvl w:val="0"/>
          <w:numId w:val="19"/>
        </w:numPr>
        <w:ind w:right="34" w:hanging="214"/>
      </w:pPr>
      <w:r>
        <w:t>The right to request the amendment of your education records that you believe are inaccurate, misleading, or otherwise in violation of your privacy rights under FERPA.</w:t>
      </w:r>
    </w:p>
    <w:p w14:paraId="088EAC00" w14:textId="77777777" w:rsidR="007934E7" w:rsidRDefault="00000000">
      <w:pPr>
        <w:ind w:left="368" w:right="96"/>
      </w:pPr>
      <w:r>
        <w:t>If you wish to ask the university to amend a record, you should write to the university official responsible for the record, clearly identify the part of the record you want changed, and specify why it should be changed. If Boise State decides not to amend the record as requested, the university will notify you in writing of the decision and your right to a hearing regarding the request for amendment. Additional information regarding the hearing procedures will be provided to you when you are notified of the right to a hearing.</w:t>
      </w:r>
    </w:p>
    <w:p w14:paraId="64693578" w14:textId="77777777" w:rsidR="007934E7" w:rsidRDefault="00000000">
      <w:pPr>
        <w:numPr>
          <w:ilvl w:val="0"/>
          <w:numId w:val="19"/>
        </w:numPr>
        <w:ind w:right="34" w:hanging="214"/>
      </w:pPr>
      <w:r>
        <w:t>The right to provide written consent before the university discloses personally identifiable information from your education records, except to the extent that FERPA authorizes disclosure without consent. The university can disclose education records without your prior written consent under the FERPA exception for disclosure to school officials with legitimate educational interests. A school official has a legitimate educational interest if the official needs to review an education record to fulfill his or her professional responsibilities for the university. A school official is a person employed by the university in an administrative, supervisory, academic or research, or support staff position (including law enforcement unit personnel and health staff); a person or company with whom the university has contracted as its agent to provide a service instead of using university employees or officials (such as an attorney, auditor, or collection agent); a person serving on the Board of Trustees; or a student serving on an official committee, such as a disciplinary or grievance committee, or assisting another university official in performing his or her tasks.</w:t>
      </w:r>
    </w:p>
    <w:p w14:paraId="333539A4" w14:textId="77777777" w:rsidR="007934E7" w:rsidRDefault="00000000">
      <w:pPr>
        <w:numPr>
          <w:ilvl w:val="0"/>
          <w:numId w:val="19"/>
        </w:numPr>
        <w:ind w:right="34" w:hanging="214"/>
      </w:pPr>
      <w:r>
        <w:t>The right to file a complaint with the U.S. Department of Education concerning alleged failures by the university to comply with the requirements of FERPA. The name and address of the office that administers FERPA is: Family Policy Compliance Office, U.S. Department of Education, 400 Maryland Avenue, SW, Washington, DC 20202-8520.</w:t>
      </w:r>
    </w:p>
    <w:p w14:paraId="1BF11934" w14:textId="77777777" w:rsidR="007934E7" w:rsidRDefault="00000000">
      <w:pPr>
        <w:ind w:left="23" w:right="34"/>
      </w:pPr>
      <w:r>
        <w:t>The information listed below is considered directory information:</w:t>
      </w:r>
    </w:p>
    <w:p w14:paraId="0B60A474" w14:textId="77777777" w:rsidR="007934E7" w:rsidRDefault="00000000">
      <w:pPr>
        <w:numPr>
          <w:ilvl w:val="0"/>
          <w:numId w:val="20"/>
        </w:numPr>
        <w:spacing w:after="4"/>
        <w:ind w:right="34" w:hanging="214"/>
      </w:pPr>
      <w:r>
        <w:t>your name</w:t>
      </w:r>
    </w:p>
    <w:p w14:paraId="1591B156" w14:textId="77777777" w:rsidR="007934E7" w:rsidRDefault="00000000">
      <w:pPr>
        <w:numPr>
          <w:ilvl w:val="0"/>
          <w:numId w:val="20"/>
        </w:numPr>
        <w:spacing w:after="4"/>
        <w:ind w:right="34" w:hanging="214"/>
      </w:pPr>
      <w:r>
        <w:t>your local address</w:t>
      </w:r>
    </w:p>
    <w:p w14:paraId="114CF6C1" w14:textId="77777777" w:rsidR="007934E7" w:rsidRDefault="00000000">
      <w:pPr>
        <w:numPr>
          <w:ilvl w:val="0"/>
          <w:numId w:val="20"/>
        </w:numPr>
        <w:spacing w:after="4"/>
        <w:ind w:right="34" w:hanging="214"/>
      </w:pPr>
      <w:r>
        <w:t>your permanent address</w:t>
      </w:r>
    </w:p>
    <w:p w14:paraId="50A2FAAB" w14:textId="77777777" w:rsidR="007934E7" w:rsidRDefault="00000000">
      <w:pPr>
        <w:numPr>
          <w:ilvl w:val="0"/>
          <w:numId w:val="20"/>
        </w:numPr>
        <w:spacing w:after="4"/>
        <w:ind w:right="34" w:hanging="214"/>
      </w:pPr>
      <w:r>
        <w:t>your email address</w:t>
      </w:r>
    </w:p>
    <w:p w14:paraId="17774093" w14:textId="77777777" w:rsidR="007934E7" w:rsidRDefault="00000000">
      <w:pPr>
        <w:numPr>
          <w:ilvl w:val="0"/>
          <w:numId w:val="20"/>
        </w:numPr>
        <w:spacing w:after="4"/>
        <w:ind w:right="34" w:hanging="214"/>
      </w:pPr>
      <w:r>
        <w:t>your local telephone number</w:t>
      </w:r>
    </w:p>
    <w:p w14:paraId="54F501B2" w14:textId="77777777" w:rsidR="007934E7" w:rsidRDefault="00000000">
      <w:pPr>
        <w:numPr>
          <w:ilvl w:val="0"/>
          <w:numId w:val="20"/>
        </w:numPr>
        <w:spacing w:after="4"/>
        <w:ind w:right="34" w:hanging="214"/>
      </w:pPr>
      <w:r>
        <w:t>your major field of study</w:t>
      </w:r>
    </w:p>
    <w:p w14:paraId="564EEFA4" w14:textId="77777777" w:rsidR="007934E7" w:rsidRDefault="00000000">
      <w:pPr>
        <w:numPr>
          <w:ilvl w:val="0"/>
          <w:numId w:val="20"/>
        </w:numPr>
        <w:spacing w:after="4"/>
        <w:ind w:right="34" w:hanging="214"/>
      </w:pPr>
      <w:r>
        <w:t>the dates you attended Boise State</w:t>
      </w:r>
    </w:p>
    <w:p w14:paraId="2D4C4896" w14:textId="77777777" w:rsidR="007934E7" w:rsidRDefault="00000000">
      <w:pPr>
        <w:numPr>
          <w:ilvl w:val="0"/>
          <w:numId w:val="20"/>
        </w:numPr>
        <w:spacing w:after="3"/>
        <w:ind w:right="34" w:hanging="214"/>
      </w:pPr>
      <w:r>
        <w:t>your student classification (freshman, sophomore, junior, senior, or graduate)</w:t>
      </w:r>
    </w:p>
    <w:p w14:paraId="62896C72" w14:textId="77777777" w:rsidR="007934E7" w:rsidRDefault="00000000">
      <w:pPr>
        <w:numPr>
          <w:ilvl w:val="0"/>
          <w:numId w:val="20"/>
        </w:numPr>
        <w:spacing w:after="4"/>
        <w:ind w:right="34" w:hanging="214"/>
      </w:pPr>
      <w:r>
        <w:t>your enrollment status (e.g., full-time or part-time)</w:t>
      </w:r>
    </w:p>
    <w:p w14:paraId="4D1235F8" w14:textId="77777777" w:rsidR="007934E7" w:rsidRDefault="00000000">
      <w:pPr>
        <w:numPr>
          <w:ilvl w:val="0"/>
          <w:numId w:val="20"/>
        </w:numPr>
        <w:spacing w:after="3"/>
        <w:ind w:right="34" w:hanging="214"/>
      </w:pPr>
      <w:r>
        <w:t>the type of degree you have earned from Boise State and the date it was awarded</w:t>
      </w:r>
    </w:p>
    <w:p w14:paraId="4EAD3BCA" w14:textId="77777777" w:rsidR="007934E7" w:rsidRDefault="00000000">
      <w:pPr>
        <w:numPr>
          <w:ilvl w:val="0"/>
          <w:numId w:val="20"/>
        </w:numPr>
        <w:spacing w:after="108"/>
        <w:ind w:right="34" w:hanging="214"/>
      </w:pPr>
      <w:r>
        <w:t>the dean’s list and other honors</w:t>
      </w:r>
    </w:p>
    <w:p w14:paraId="66DBA646" w14:textId="77777777" w:rsidR="007934E7" w:rsidRDefault="00000000">
      <w:pPr>
        <w:spacing w:after="0" w:line="259" w:lineRule="auto"/>
        <w:ind w:left="0" w:right="0" w:firstLine="0"/>
      </w:pPr>
      <w:r>
        <w:rPr>
          <w:rFonts w:ascii="Calibri" w:eastAsia="Calibri" w:hAnsi="Calibri" w:cs="Calibri"/>
          <w:color w:val="211F1F"/>
        </w:rPr>
        <w:t>Authorized Disclosure Without Consent</w:t>
      </w:r>
    </w:p>
    <w:p w14:paraId="1386A8DE" w14:textId="77777777" w:rsidR="007934E7" w:rsidRDefault="00000000">
      <w:pPr>
        <w:spacing w:after="57" w:line="287" w:lineRule="auto"/>
        <w:ind w:left="-5" w:right="709" w:hanging="10"/>
        <w:jc w:val="both"/>
      </w:pPr>
      <w:r>
        <w:t xml:space="preserve">As of January 3, 2012, the U.S. Department of Education’s FERPA regulations expanded the circumstances when your education records and personally identifiable information (PII) contained in such records—including your Social Security number, grades, or other private information—may be accessed without your consent. First, the U.S. Comptroller General, the U.S. Attorney General, the U.S. Secretary of Education, or state and local education authorities (“Federal and State Authorities”) may allow access to your records and PII without your consent to any third party designated by a Federal or State Authority to evaluate a federal- or state-supported education program. The evaluation may relate to any program that is “principally engaged in the provision of education,” such as early childhood education and job training, as well as any program that is administered by an education agency or institution. Second, Federal and State Authorities may allow access to your education records and PII without your consent to researchers performing certain types of studies, in certain cases even when we object to or do not request such research. Federal and State Authorities must obtain certain use-restriction and data security promises from the entities that they authorize to receive your PII, but the authorities need not maintain direct control over such entities. In addition, in connection with Statewide Longitudinal Data Systems, State Authorities may collect, compile, permanently retain, and share without your consent PII from your education records, and they may track your participation in education and other programs by linking such PII to other personal information about you that they obtain from other Federal or State data sources, including workforce development, unemployment insurance, child welfare, juvenile justice, military service, and migrant student records systems. If you wish to limit access to this information, go to myBoiseState Help at </w:t>
      </w:r>
      <w:hyperlink r:id="rId466">
        <w:r>
          <w:rPr>
            <w:color w:val="0332FF"/>
          </w:rPr>
          <w:t>boisestate.edu/oit-myboisestate/</w:t>
        </w:r>
      </w:hyperlink>
      <w:hyperlink r:id="rId467">
        <w:r>
          <w:t xml:space="preserve"> </w:t>
        </w:r>
      </w:hyperlink>
      <w:r>
        <w:t>and scroll to Student Center—Personal Information and click on Update FERPA Restrictions link for instructions. In discharging their official duties, Boise State employees may read, review, photocopy, and distribute to appropriate persons within the university any information contained in your student record. However, before distributing confidential information outside the university—even to members of your family— Boise State faculty and staff must first secure your written permission to do so.</w:t>
      </w:r>
    </w:p>
    <w:p w14:paraId="30091388" w14:textId="77777777" w:rsidR="007934E7" w:rsidRDefault="00000000">
      <w:pPr>
        <w:spacing w:after="1578"/>
        <w:ind w:left="23" w:right="687"/>
      </w:pPr>
      <w:r>
        <w:t xml:space="preserve">You must complete a </w:t>
      </w:r>
      <w:r>
        <w:rPr>
          <w:i/>
        </w:rPr>
        <w:t>Release of Information</w:t>
      </w:r>
      <w:r>
        <w:t xml:space="preserve"> form to allow individuals other than yourself to access your educational or financial records. The form can be located at </w:t>
      </w:r>
      <w:hyperlink r:id="rId468">
        <w:r>
          <w:rPr>
            <w:color w:val="0332FF"/>
          </w:rPr>
          <w:t>boisestate.edu/registrar/student-forms/</w:t>
        </w:r>
      </w:hyperlink>
      <w:hyperlink r:id="rId469">
        <w:r>
          <w:t>.</w:t>
        </w:r>
      </w:hyperlink>
    </w:p>
    <w:p w14:paraId="673F1BCD" w14:textId="77777777" w:rsidR="007934E7" w:rsidRDefault="00000000">
      <w:pPr>
        <w:spacing w:after="57" w:line="259" w:lineRule="auto"/>
        <w:ind w:left="5" w:right="0" w:hanging="10"/>
      </w:pPr>
      <w:r>
        <w:rPr>
          <w:rFonts w:ascii="Calibri" w:eastAsia="Calibri" w:hAnsi="Calibri" w:cs="Calibri"/>
        </w:rPr>
        <w:t>Boise State University 2024-2025 Undergraduate Catalog!18</w:t>
      </w:r>
    </w:p>
    <w:p w14:paraId="7B1A67AD" w14:textId="77777777" w:rsidR="007934E7" w:rsidRDefault="00000000">
      <w:pPr>
        <w:pStyle w:val="Heading2"/>
        <w:ind w:left="710"/>
      </w:pPr>
      <w:r>
        <w:t>Academic Integrity</w:t>
      </w:r>
    </w:p>
    <w:p w14:paraId="3F0860BE" w14:textId="77777777" w:rsidR="007934E7" w:rsidRDefault="00000000">
      <w:pPr>
        <w:ind w:left="708" w:right="34"/>
      </w:pPr>
      <w:r>
        <w:t xml:space="preserve">The university’s goal is to foster an intellectual atmosphere that produces educated people who are skilled in the discipline of their choice. Because cheating, plagiarism, and academic misconduct as a whole are at odds with this goal, these actions shall not be tolerated in any form. You are expected to adhere to the rules and regulations as set forth in the </w:t>
      </w:r>
      <w:r>
        <w:rPr>
          <w:i/>
        </w:rPr>
        <w:t>Student Code of Conduct (Policy 2020)</w:t>
      </w:r>
      <w:r>
        <w:t>. Therefore, all work you submit must represent your own ideas and effort; when the work does not, you have engaged in academic dishonesty while preventing your own learning and skill-development.</w:t>
      </w:r>
    </w:p>
    <w:p w14:paraId="3F742D78" w14:textId="77777777" w:rsidR="007934E7" w:rsidRDefault="00000000">
      <w:pPr>
        <w:ind w:left="708" w:right="34"/>
      </w:pPr>
      <w:r>
        <w:t>Plagiarism is presenting work, ideas, or direct quotes from another source as your own, without specific and proper acknowledgment, documentation, and/ or citation. For example, academic dishonesty occurs whenever you:</w:t>
      </w:r>
    </w:p>
    <w:p w14:paraId="67012344" w14:textId="77777777" w:rsidR="007934E7" w:rsidRDefault="00000000">
      <w:pPr>
        <w:numPr>
          <w:ilvl w:val="0"/>
          <w:numId w:val="21"/>
        </w:numPr>
        <w:spacing w:after="3"/>
        <w:ind w:right="34" w:hanging="214"/>
      </w:pPr>
      <w:r>
        <w:t>buy a paper or other project, then seek to receive credit for your learning for that paper or project</w:t>
      </w:r>
    </w:p>
    <w:p w14:paraId="31B2DD44" w14:textId="77777777" w:rsidR="007934E7" w:rsidRDefault="00000000">
      <w:pPr>
        <w:numPr>
          <w:ilvl w:val="0"/>
          <w:numId w:val="21"/>
        </w:numPr>
        <w:spacing w:after="4"/>
        <w:ind w:right="34" w:hanging="214"/>
      </w:pPr>
      <w:r>
        <w:t>copy from another student’s exam, either before, during, or after the exam</w:t>
      </w:r>
    </w:p>
    <w:p w14:paraId="35DF5351" w14:textId="77777777" w:rsidR="007934E7" w:rsidRDefault="00000000">
      <w:pPr>
        <w:numPr>
          <w:ilvl w:val="0"/>
          <w:numId w:val="21"/>
        </w:numPr>
        <w:spacing w:after="3"/>
        <w:ind w:right="34" w:hanging="214"/>
      </w:pPr>
      <w:r>
        <w:t>use unauthorized aides of any kind while taking an exam or use information stored in a computer or calculator (if prohibited from doing so)</w:t>
      </w:r>
    </w:p>
    <w:p w14:paraId="538C2D8E" w14:textId="77777777" w:rsidR="007934E7" w:rsidRDefault="00000000">
      <w:pPr>
        <w:numPr>
          <w:ilvl w:val="0"/>
          <w:numId w:val="21"/>
        </w:numPr>
        <w:spacing w:after="3"/>
        <w:ind w:right="34" w:hanging="214"/>
      </w:pPr>
      <w:r>
        <w:t>allow another person to take an exam in your place or take an exam for another person</w:t>
      </w:r>
    </w:p>
    <w:p w14:paraId="43BC8657" w14:textId="77777777" w:rsidR="007934E7" w:rsidRDefault="00000000">
      <w:pPr>
        <w:numPr>
          <w:ilvl w:val="0"/>
          <w:numId w:val="21"/>
        </w:numPr>
        <w:spacing w:after="3"/>
        <w:ind w:right="34" w:hanging="214"/>
      </w:pPr>
      <w:r>
        <w:t>collaborate on take-home exams when such collaboration is forbidden, or overextend collaboration expectations</w:t>
      </w:r>
    </w:p>
    <w:p w14:paraId="327A84B5" w14:textId="77777777" w:rsidR="007934E7" w:rsidRDefault="00000000">
      <w:pPr>
        <w:numPr>
          <w:ilvl w:val="0"/>
          <w:numId w:val="21"/>
        </w:numPr>
        <w:spacing w:after="4"/>
        <w:ind w:right="34" w:hanging="214"/>
      </w:pPr>
      <w:r>
        <w:t>copy the work of another person and attempt to receive credit for that work</w:t>
      </w:r>
    </w:p>
    <w:p w14:paraId="2141EA13" w14:textId="77777777" w:rsidR="007934E7" w:rsidRDefault="00000000">
      <w:pPr>
        <w:numPr>
          <w:ilvl w:val="0"/>
          <w:numId w:val="21"/>
        </w:numPr>
        <w:spacing w:after="3"/>
        <w:ind w:right="34" w:hanging="214"/>
      </w:pPr>
      <w:r>
        <w:t>fail to properly document source material in a paper or project as the work of another</w:t>
      </w:r>
    </w:p>
    <w:p w14:paraId="78BD97F7" w14:textId="77777777" w:rsidR="007934E7" w:rsidRDefault="00000000">
      <w:pPr>
        <w:numPr>
          <w:ilvl w:val="0"/>
          <w:numId w:val="21"/>
        </w:numPr>
        <w:ind w:right="34" w:hanging="214"/>
      </w:pPr>
      <w:r>
        <w:t xml:space="preserve">receive editorial assistance that falls outside the scope of assisting with your development of a learner and crosses into unauthorized collaboration Note: The list above is intended only to provide some examples for recognizing and avoiding common types of academic dishonesty. It is in no way an exhaustive or comprehensive list of all the types of academic dishonesty. For more nuance on the topic, please consult the </w:t>
      </w:r>
      <w:r>
        <w:rPr>
          <w:i/>
        </w:rPr>
        <w:t>Student Code of Conduct (Policy 2020)</w:t>
      </w:r>
      <w:r>
        <w:t>.</w:t>
      </w:r>
    </w:p>
    <w:p w14:paraId="1C7BE05C" w14:textId="77777777" w:rsidR="007934E7" w:rsidRDefault="00000000">
      <w:pPr>
        <w:ind w:left="708" w:right="34"/>
      </w:pPr>
      <w:r>
        <w:t>Instructors of record are responsible for assessing and deciding responsibility/ non-responsibility in instances of potential academic misconduct, and are bestsupported in offering due process to students when referring incidents to the Academic Integrity Program inside the Office of the Dean of Students. If you are responsible for academic dishonesty, you may be subject to course grade sanctions up to a failing grade for the course, educational/developmental sanctions, and/or sanctions outlined in the Student Code of Conduct (Policy 2020) as suspension or expulsion.</w:t>
      </w:r>
    </w:p>
    <w:p w14:paraId="575AE630" w14:textId="77777777" w:rsidR="007934E7" w:rsidRDefault="00000000">
      <w:pPr>
        <w:ind w:left="708" w:right="34"/>
      </w:pPr>
      <w:r>
        <w:t>For more detailed information and process guidance about academic honesty and misconduct, see the following university policies:</w:t>
      </w:r>
    </w:p>
    <w:p w14:paraId="553DA530" w14:textId="77777777" w:rsidR="007934E7" w:rsidRDefault="00000000">
      <w:pPr>
        <w:numPr>
          <w:ilvl w:val="0"/>
          <w:numId w:val="21"/>
        </w:numPr>
        <w:spacing w:after="4" w:line="265" w:lineRule="auto"/>
        <w:ind w:right="34" w:hanging="214"/>
      </w:pPr>
      <w:r>
        <w:rPr>
          <w:i/>
        </w:rPr>
        <w:t>Student Code of Conduct (Policy 2020)</w:t>
      </w:r>
    </w:p>
    <w:p w14:paraId="38F715E7" w14:textId="77777777" w:rsidR="007934E7" w:rsidRDefault="00000000">
      <w:pPr>
        <w:numPr>
          <w:ilvl w:val="0"/>
          <w:numId w:val="21"/>
        </w:numPr>
        <w:spacing w:after="150" w:line="265" w:lineRule="auto"/>
        <w:ind w:right="34" w:hanging="214"/>
      </w:pPr>
      <w:r>
        <w:rPr>
          <w:i/>
        </w:rPr>
        <w:t>Boise State Policy 4180, Faculty Responsibility to Address Student Academic Misconduct</w:t>
      </w:r>
    </w:p>
    <w:p w14:paraId="7A10153B" w14:textId="77777777" w:rsidR="007934E7" w:rsidRDefault="00000000">
      <w:pPr>
        <w:pStyle w:val="Heading2"/>
        <w:ind w:left="710"/>
      </w:pPr>
      <w:r>
        <w:t>General Notice of Nondiscrimination</w:t>
      </w:r>
    </w:p>
    <w:p w14:paraId="560B823A" w14:textId="77777777" w:rsidR="007934E7" w:rsidRDefault="00000000">
      <w:pPr>
        <w:spacing w:after="3"/>
        <w:ind w:left="708" w:right="34"/>
      </w:pPr>
      <w:r>
        <w:t xml:space="preserve">It is the policy of Boise State University to comply with all federal, state and local authorities requiring nondiscrimination, including but not limited to Title VI of the Civil Rights Act of 1964, the Civil Rights Restoration Act of 1987, Title IX of the Education Amendments of 1972, Section 504 of the </w:t>
      </w:r>
    </w:p>
    <w:p w14:paraId="128FC669" w14:textId="77777777" w:rsidR="007934E7" w:rsidRDefault="00000000">
      <w:pPr>
        <w:spacing w:after="4"/>
        <w:ind w:left="708" w:right="34"/>
      </w:pPr>
      <w:r>
        <w:t xml:space="preserve">Rehabilitation Act of 1973, the Americans with Disabilities Act of 1990 </w:t>
      </w:r>
    </w:p>
    <w:p w14:paraId="30BB6DBB" w14:textId="77777777" w:rsidR="007934E7" w:rsidRDefault="00000000">
      <w:pPr>
        <w:ind w:left="708" w:right="34"/>
      </w:pPr>
      <w:r>
        <w:t>(ADA), the Age Discrimination Act of 1975, and Executive Orders 12898 (Environmental Justice) and 13166 (Limited English Proficiency). Boise State is an equal opportunity employer.</w:t>
      </w:r>
    </w:p>
    <w:p w14:paraId="216D72A1" w14:textId="77777777" w:rsidR="007934E7" w:rsidRDefault="00000000">
      <w:pPr>
        <w:ind w:left="708" w:right="34"/>
      </w:pPr>
      <w:r>
        <w:t xml:space="preserve">The university does not exclude from participation in, deny the benefits of, or subject any individual to discrimination on the basis of race, color, national origin, sex, sexual orientation, gender identity, disability, income, protected veteran status, limited English proficiency, or any other status protected under applicable federal, state or local law. For Boise State’s nondiscrimination policies and grievance procedures, please see Boise State Policies 1060, 1065, and 1070 at </w:t>
      </w:r>
      <w:hyperlink r:id="rId470">
        <w:r>
          <w:rPr>
            <w:color w:val="0332FF"/>
          </w:rPr>
          <w:t>boisestate.edu/policy/</w:t>
        </w:r>
      </w:hyperlink>
      <w:r>
        <w:t>.</w:t>
      </w:r>
    </w:p>
    <w:p w14:paraId="7ED36034" w14:textId="77777777" w:rsidR="007934E7" w:rsidRDefault="00000000">
      <w:pPr>
        <w:spacing w:after="506" w:line="370" w:lineRule="auto"/>
        <w:ind w:left="10" w:right="15" w:hanging="10"/>
        <w:jc w:val="right"/>
      </w:pPr>
      <w:r>
        <w:rPr>
          <w:rFonts w:ascii="Calibri" w:eastAsia="Calibri" w:hAnsi="Calibri" w:cs="Calibri"/>
          <w:sz w:val="20"/>
        </w:rPr>
        <w:t>GENERAL POLICIES</w:t>
      </w:r>
    </w:p>
    <w:p w14:paraId="0E1EA34E" w14:textId="77777777" w:rsidR="007934E7" w:rsidRDefault="00000000">
      <w:pPr>
        <w:ind w:left="23" w:right="34"/>
      </w:pPr>
      <w:r>
        <w:t>For more information or if you believe you have been subject to discrimination on the basis of sex, sexual orientation, gender identity, disability, or on any other basis, please contact the Office of Institutional Compliance and Ethics: Riverfront Hall, Suite 306, 1910 University Drive, MS 1215, Boise, ID 83725, telephone: (208) 426-1258, email: reportdiscrimination@boisestate.edu.</w:t>
      </w:r>
    </w:p>
    <w:p w14:paraId="486B96EA" w14:textId="77777777" w:rsidR="007934E7" w:rsidRDefault="00000000">
      <w:pPr>
        <w:spacing w:after="147"/>
        <w:ind w:left="23" w:right="34"/>
      </w:pPr>
      <w:r>
        <w:t>You may also file a complaint with: Office for Civil Rights, Seattle Office, U.S. Department of Education, 915 Second Avenue, Room 3310, Seattle, WA 98174-1099, telephone: (206) 607-1600, fax: (206) 607-1601, email: OCR.Seattle@ed.gov.</w:t>
      </w:r>
    </w:p>
    <w:p w14:paraId="628975F5" w14:textId="77777777" w:rsidR="007934E7" w:rsidRDefault="00000000">
      <w:pPr>
        <w:pStyle w:val="Heading2"/>
        <w:ind w:left="25"/>
      </w:pPr>
      <w:r>
        <w:t>Providing Equal Access to People with Disabilities</w:t>
      </w:r>
    </w:p>
    <w:p w14:paraId="4E7F27DF" w14:textId="77777777" w:rsidR="007934E7" w:rsidRDefault="00000000">
      <w:pPr>
        <w:ind w:left="23" w:right="34"/>
      </w:pPr>
      <w:r>
        <w:t>Boise State is committed to creating a diverse and inclusive campus environment by abiding by the letter and spirit of the Americans with Disabilities Act and Section 504 of the Rehabilitation Act. Accordingly, the university does not discriminate against persons with disabilities and strives to provide an exceptional academic experience for students with disabilities by providing reasonable and appropriate accommodations for equitable access.</w:t>
      </w:r>
    </w:p>
    <w:p w14:paraId="7F29771E" w14:textId="77777777" w:rsidR="007934E7" w:rsidRDefault="00000000">
      <w:pPr>
        <w:ind w:left="23" w:right="34"/>
      </w:pPr>
      <w:r>
        <w:t xml:space="preserve">Boise State’s Educational Access Center (EAC) coordinates services to meet the educational needs of students with documented disabilities. The EAC works with students and faculty to arrange reasonable accommodations and promote an environment that is free of both physical and attitudinal barriers. Students with disabilities needing accommodations to participate fully in academic programming should contact the EAC. All accommodations must be approved through the EAC prior to being implemented. To learn more about the accommodation process, visit the EAC’s website at </w:t>
      </w:r>
      <w:hyperlink r:id="rId471">
        <w:r>
          <w:rPr>
            <w:color w:val="0332FF"/>
          </w:rPr>
          <w:t>boisestate.edu/eac/</w:t>
        </w:r>
      </w:hyperlink>
      <w:hyperlink r:id="rId472">
        <w:r>
          <w:rPr>
            <w:color w:val="0332FF"/>
          </w:rPr>
          <w:t>.</w:t>
        </w:r>
      </w:hyperlink>
    </w:p>
    <w:p w14:paraId="74CBA352" w14:textId="77777777" w:rsidR="007934E7" w:rsidRDefault="00000000">
      <w:pPr>
        <w:ind w:left="23" w:right="34"/>
      </w:pPr>
      <w:r>
        <w:t xml:space="preserve">Employees or applicants for employment who require disability-related services or accommodations should contact Human Resource Services located at 2225 W. University Drive, Capitol Village #3, MS 1265, Boise, ID 83725 or by phone at (208) 426-1616. More information on requesting an accommodation is available at </w:t>
      </w:r>
      <w:hyperlink r:id="rId473">
        <w:r>
          <w:rPr>
            <w:color w:val="0332FF"/>
          </w:rPr>
          <w:t>boisestate.edu/hrs</w:t>
        </w:r>
      </w:hyperlink>
      <w:r>
        <w:t>.</w:t>
      </w:r>
    </w:p>
    <w:p w14:paraId="43457082" w14:textId="77777777" w:rsidR="007934E7" w:rsidRDefault="00000000">
      <w:pPr>
        <w:ind w:left="23" w:right="34"/>
      </w:pPr>
      <w:r>
        <w:t>Boise State’s Office of Institutional Compliance and Ethics monitors compliance with Section 504 and the ADA and coordinates the university’s response to complaints of discrimination on the basis of disability. Individuals with questions or concerns related to the university’s obligations in regard to these laws and those who wish to file a complaint may contact the Office of Institutional Compliance and Ethics: Riverfront Hall, Suite 306, 1910 University Drive, MS 1215, Boise, ID 83725, telephone: (208) 426-1258, email: reportdiscrimination@boisestate.edu.</w:t>
      </w:r>
    </w:p>
    <w:p w14:paraId="59F9FE78" w14:textId="77777777" w:rsidR="007934E7" w:rsidRDefault="00000000">
      <w:pPr>
        <w:spacing w:after="147"/>
        <w:ind w:left="23" w:right="34"/>
      </w:pPr>
      <w:r>
        <w:t>In addition to the Office of Institutional Compliance and Ethics, inquiries may be directed to the federal department responsible for enforcing Section 504 in the educational context: Office for Civil Rights, Seattle Office, U.S. Department of Education, 915 Second Avenue, Room 3310, Seattle, WA 98174-1099, telephone: (206) 607-1600, fax: (206) 607-1601, email: OCR. Seattle@ed.gov.</w:t>
      </w:r>
    </w:p>
    <w:p w14:paraId="66A43A3A" w14:textId="77777777" w:rsidR="007934E7" w:rsidRDefault="00000000">
      <w:pPr>
        <w:pStyle w:val="Heading2"/>
        <w:ind w:left="25"/>
      </w:pPr>
      <w:r>
        <w:t>Student Records</w:t>
      </w:r>
    </w:p>
    <w:p w14:paraId="455AADD8" w14:textId="77777777" w:rsidR="007934E7" w:rsidRDefault="00000000">
      <w:pPr>
        <w:ind w:left="23" w:right="34"/>
      </w:pPr>
      <w:r>
        <w:t>Boise State University routinely collects, stores, and maintains many kinds of information about prospective, current, and former students. For instance, Admissions maintains a file for each student who has applied for admission to the university for a period of two to five years (see Chapter 3—</w:t>
      </w:r>
      <w:r>
        <w:rPr>
          <w:i/>
        </w:rPr>
        <w:t>Admissions</w:t>
      </w:r>
      <w:r>
        <w:t xml:space="preserve"> for details). Other files at the Registrar’s Office contain your permanent transcript. Faculty and departments also may maintain files containing advising records, grades sheets, and correspondence.</w:t>
      </w:r>
    </w:p>
    <w:p w14:paraId="42CC0B17" w14:textId="77777777" w:rsidR="007934E7" w:rsidRDefault="00000000">
      <w:pPr>
        <w:ind w:left="23" w:right="34"/>
      </w:pPr>
      <w:r>
        <w:t>In general, you have the right to review the documents that constitute your official record. If you wish to do so, please contact the Registrar’s Office, Administration Building, Room 110, (208) 426-4249.</w:t>
      </w:r>
    </w:p>
    <w:p w14:paraId="28D2401B" w14:textId="77777777" w:rsidR="007934E7" w:rsidRDefault="00000000">
      <w:pPr>
        <w:spacing w:after="616" w:line="265" w:lineRule="auto"/>
        <w:ind w:left="5" w:right="0" w:hanging="10"/>
      </w:pPr>
      <w:r>
        <w:rPr>
          <w:rFonts w:ascii="Calibri" w:eastAsia="Calibri" w:hAnsi="Calibri" w:cs="Calibri"/>
          <w:sz w:val="20"/>
        </w:rPr>
        <w:t>GENERAL POLICIES</w:t>
      </w:r>
    </w:p>
    <w:p w14:paraId="24F221FA" w14:textId="77777777" w:rsidR="007934E7" w:rsidRDefault="00000000">
      <w:pPr>
        <w:pStyle w:val="Heading2"/>
        <w:ind w:left="25"/>
      </w:pPr>
      <w:r>
        <w:t>Transcript Records</w:t>
      </w:r>
    </w:p>
    <w:p w14:paraId="780E494F" w14:textId="77777777" w:rsidR="007934E7" w:rsidRDefault="00000000">
      <w:pPr>
        <w:spacing w:after="147"/>
        <w:ind w:left="23" w:right="34"/>
      </w:pPr>
      <w:r>
        <w:t>If you have myBoiseState (</w:t>
      </w:r>
      <w:hyperlink r:id="rId474">
        <w:r>
          <w:rPr>
            <w:color w:val="0332FF"/>
          </w:rPr>
          <w:t>my.boisestate.edu/</w:t>
        </w:r>
      </w:hyperlink>
      <w:r>
        <w:t>) access, your account connects to the National Student Clearinghouse to place an order and pay. If you do not have myBoiseState access, you can go to the National Student Clearinghouse (</w:t>
      </w:r>
      <w:hyperlink r:id="rId475">
        <w:r>
          <w:rPr>
            <w:color w:val="0332FF"/>
          </w:rPr>
          <w:t>tsorder.studentclearinghouse.org/school/select</w:t>
        </w:r>
      </w:hyperlink>
      <w:r>
        <w:t>) to place an order and pay. You can access unofficial transcripts in your Student Center on myBoiseState. The Registrar’s Office makes every effort to ensure your transcript records are up-todate and accurate. If you believe there is an error or an omission on your transcript, contact the Registrar’s Office, Administration Building, Room 110, (208) 426-4249.</w:t>
      </w:r>
    </w:p>
    <w:p w14:paraId="571F6591" w14:textId="77777777" w:rsidR="007934E7" w:rsidRDefault="00000000">
      <w:pPr>
        <w:pStyle w:val="Heading2"/>
        <w:ind w:left="25"/>
      </w:pPr>
      <w:r>
        <w:t>Address Changes</w:t>
      </w:r>
    </w:p>
    <w:p w14:paraId="6A884DE8" w14:textId="77777777" w:rsidR="007934E7" w:rsidRDefault="00000000">
      <w:pPr>
        <w:spacing w:after="147"/>
        <w:ind w:left="23" w:right="34"/>
      </w:pPr>
      <w:r>
        <w:t>Whenever Boise State University policies or procedures call for a university office to send you a written notification, that obligation is fulfilled when that office mails the notification to your last mailing address on record. If you are currently enrolled or have access to a myBoiseState account, you must update address information on myBoiseState (</w:t>
      </w:r>
      <w:hyperlink r:id="rId476">
        <w:r>
          <w:rPr>
            <w:color w:val="0332FF"/>
          </w:rPr>
          <w:t>my.boisestate.edu/</w:t>
        </w:r>
      </w:hyperlink>
      <w:r>
        <w:t>) on your Student Center (under the update personal information tile, select Addresses). If you are a former student, and do not have access to a myBoiseState account, submit an</w:t>
      </w:r>
      <w:r>
        <w:rPr>
          <w:i/>
        </w:rPr>
        <w:t xml:space="preserve"> Information Update</w:t>
      </w:r>
      <w:r>
        <w:t xml:space="preserve"> form (located at </w:t>
      </w:r>
      <w:r>
        <w:rPr>
          <w:color w:val="0332FF"/>
        </w:rPr>
        <w:t>boisestate.edu/registrar/studentforms/</w:t>
      </w:r>
      <w:r>
        <w:t>) form to the Registrar’s Office, Administration Building, Room 110.</w:t>
      </w:r>
    </w:p>
    <w:p w14:paraId="0A219C25" w14:textId="77777777" w:rsidR="007934E7" w:rsidRDefault="00000000">
      <w:pPr>
        <w:pStyle w:val="Heading2"/>
        <w:ind w:left="25"/>
      </w:pPr>
      <w:r>
        <w:t>Verification of Your Enrollment Status</w:t>
      </w:r>
    </w:p>
    <w:p w14:paraId="466FE945" w14:textId="77777777" w:rsidR="007934E7" w:rsidRDefault="00000000">
      <w:pPr>
        <w:spacing w:after="0"/>
        <w:ind w:left="23" w:right="34"/>
      </w:pPr>
      <w:r>
        <w:t>Your enrollment status is public information, unless you have notified the university that you want it to be treated as confidential (see Confidentiality and Privacy in this chapter). In responding to inquiries from outside the university, Boise State calculates your enrollment status per Table 2.1. Requests for verification of enrollment status often come from such businesses as employment agencies, insurance companies, and lending agencies.</w:t>
      </w:r>
    </w:p>
    <w:tbl>
      <w:tblPr>
        <w:tblStyle w:val="TableGrid"/>
        <w:tblW w:w="4923" w:type="dxa"/>
        <w:tblInd w:w="-14" w:type="dxa"/>
        <w:tblCellMar>
          <w:top w:w="20" w:type="dxa"/>
          <w:left w:w="64" w:type="dxa"/>
          <w:bottom w:w="0" w:type="dxa"/>
          <w:right w:w="115" w:type="dxa"/>
        </w:tblCellMar>
        <w:tblLook w:val="04A0" w:firstRow="1" w:lastRow="0" w:firstColumn="1" w:lastColumn="0" w:noHBand="0" w:noVBand="1"/>
      </w:tblPr>
      <w:tblGrid>
        <w:gridCol w:w="2561"/>
        <w:gridCol w:w="2362"/>
      </w:tblGrid>
      <w:tr w:rsidR="007934E7" w14:paraId="616D449F" w14:textId="77777777">
        <w:trPr>
          <w:trHeight w:val="1023"/>
        </w:trPr>
        <w:tc>
          <w:tcPr>
            <w:tcW w:w="4923" w:type="dxa"/>
            <w:gridSpan w:val="2"/>
            <w:tcBorders>
              <w:top w:val="single" w:sz="4" w:space="0" w:color="CBCBCB"/>
              <w:left w:val="single" w:sz="4" w:space="0" w:color="CBCBCB"/>
              <w:bottom w:val="single" w:sz="4" w:space="0" w:color="CBCBCB"/>
              <w:right w:val="single" w:sz="4" w:space="0" w:color="CBCBCB"/>
            </w:tcBorders>
            <w:shd w:val="clear" w:color="auto" w:fill="D6D6D6"/>
          </w:tcPr>
          <w:p w14:paraId="4E54CDE3" w14:textId="77777777" w:rsidR="007934E7" w:rsidRDefault="00000000">
            <w:pPr>
              <w:spacing w:after="0" w:line="259" w:lineRule="auto"/>
              <w:ind w:left="51" w:right="0" w:firstLine="0"/>
              <w:jc w:val="center"/>
            </w:pPr>
            <w:r>
              <w:rPr>
                <w:rFonts w:ascii="Calibri" w:eastAsia="Calibri" w:hAnsi="Calibri" w:cs="Calibri"/>
                <w:sz w:val="18"/>
              </w:rPr>
              <w:t>Table 2.1</w:t>
            </w:r>
          </w:p>
          <w:p w14:paraId="266B64CB" w14:textId="77777777" w:rsidR="007934E7" w:rsidRDefault="00000000">
            <w:pPr>
              <w:spacing w:after="0" w:line="259" w:lineRule="auto"/>
              <w:ind w:left="51" w:right="0" w:firstLine="0"/>
              <w:jc w:val="center"/>
            </w:pPr>
            <w:r>
              <w:rPr>
                <w:rFonts w:ascii="Calibri" w:eastAsia="Calibri" w:hAnsi="Calibri" w:cs="Calibri"/>
                <w:sz w:val="18"/>
              </w:rPr>
              <w:t xml:space="preserve">Schedule Used to Determine Undergraduate </w:t>
            </w:r>
          </w:p>
          <w:p w14:paraId="010685BC" w14:textId="77777777" w:rsidR="007934E7" w:rsidRDefault="00000000">
            <w:pPr>
              <w:spacing w:after="0" w:line="259" w:lineRule="auto"/>
              <w:ind w:left="51" w:right="0" w:firstLine="0"/>
              <w:jc w:val="center"/>
            </w:pPr>
            <w:r>
              <w:rPr>
                <w:rFonts w:ascii="Calibri" w:eastAsia="Calibri" w:hAnsi="Calibri" w:cs="Calibri"/>
                <w:sz w:val="18"/>
              </w:rPr>
              <w:t>Enrollment Status</w:t>
            </w:r>
          </w:p>
          <w:p w14:paraId="7245236F" w14:textId="77777777" w:rsidR="007934E7" w:rsidRDefault="00000000">
            <w:pPr>
              <w:spacing w:after="0" w:line="259" w:lineRule="auto"/>
              <w:ind w:left="51" w:right="0" w:firstLine="0"/>
              <w:jc w:val="center"/>
            </w:pPr>
            <w:r>
              <w:rPr>
                <w:rFonts w:ascii="Calibri" w:eastAsia="Calibri" w:hAnsi="Calibri" w:cs="Calibri"/>
                <w:sz w:val="18"/>
              </w:rPr>
              <w:t>(in Response to Outside Inquiries)</w:t>
            </w:r>
          </w:p>
        </w:tc>
      </w:tr>
      <w:tr w:rsidR="007934E7" w14:paraId="07B6BDD5" w14:textId="77777777">
        <w:trPr>
          <w:trHeight w:val="461"/>
        </w:trPr>
        <w:tc>
          <w:tcPr>
            <w:tcW w:w="2561" w:type="dxa"/>
            <w:tcBorders>
              <w:top w:val="single" w:sz="4" w:space="0" w:color="CBCBCB"/>
              <w:left w:val="single" w:sz="4" w:space="0" w:color="CBCBCB"/>
              <w:bottom w:val="single" w:sz="4" w:space="0" w:color="CBCBCB"/>
              <w:right w:val="single" w:sz="2" w:space="0" w:color="CBCBCB"/>
            </w:tcBorders>
          </w:tcPr>
          <w:p w14:paraId="37EE7156" w14:textId="77777777" w:rsidR="007934E7" w:rsidRDefault="00000000">
            <w:pPr>
              <w:spacing w:after="0" w:line="259" w:lineRule="auto"/>
              <w:ind w:left="235" w:right="182" w:firstLine="0"/>
              <w:jc w:val="center"/>
            </w:pPr>
            <w:r>
              <w:rPr>
                <w:rFonts w:ascii="Calibri" w:eastAsia="Calibri" w:hAnsi="Calibri" w:cs="Calibri"/>
                <w:i/>
                <w:sz w:val="14"/>
              </w:rPr>
              <w:t>Number of Credits (Currently enrolled)</w:t>
            </w:r>
          </w:p>
        </w:tc>
        <w:tc>
          <w:tcPr>
            <w:tcW w:w="2362" w:type="dxa"/>
            <w:tcBorders>
              <w:top w:val="single" w:sz="4" w:space="0" w:color="CBCBCB"/>
              <w:left w:val="single" w:sz="2" w:space="0" w:color="CBCBCB"/>
              <w:bottom w:val="single" w:sz="4" w:space="0" w:color="CBCBCB"/>
              <w:right w:val="single" w:sz="4" w:space="0" w:color="CBCBCB"/>
            </w:tcBorders>
            <w:vAlign w:val="center"/>
          </w:tcPr>
          <w:p w14:paraId="517EC775" w14:textId="77777777" w:rsidR="007934E7" w:rsidRDefault="00000000">
            <w:pPr>
              <w:spacing w:after="0" w:line="259" w:lineRule="auto"/>
              <w:ind w:left="50" w:right="0" w:firstLine="0"/>
              <w:jc w:val="center"/>
            </w:pPr>
            <w:r>
              <w:rPr>
                <w:rFonts w:ascii="Calibri" w:eastAsia="Calibri" w:hAnsi="Calibri" w:cs="Calibri"/>
                <w:i/>
                <w:sz w:val="14"/>
              </w:rPr>
              <w:t>Enrollment Status</w:t>
            </w:r>
          </w:p>
        </w:tc>
      </w:tr>
      <w:tr w:rsidR="007934E7" w14:paraId="09484AEE" w14:textId="77777777">
        <w:trPr>
          <w:trHeight w:val="240"/>
        </w:trPr>
        <w:tc>
          <w:tcPr>
            <w:tcW w:w="2561" w:type="dxa"/>
            <w:tcBorders>
              <w:top w:val="single" w:sz="4" w:space="0" w:color="CBCBCB"/>
              <w:left w:val="single" w:sz="4" w:space="0" w:color="CBCBCB"/>
              <w:bottom w:val="single" w:sz="4" w:space="0" w:color="CBCBCB"/>
              <w:right w:val="single" w:sz="2" w:space="0" w:color="CBCBCB"/>
            </w:tcBorders>
          </w:tcPr>
          <w:p w14:paraId="089D3E31" w14:textId="77777777" w:rsidR="007934E7" w:rsidRDefault="00000000">
            <w:pPr>
              <w:spacing w:after="0" w:line="259" w:lineRule="auto"/>
              <w:ind w:left="53" w:right="0" w:firstLine="0"/>
              <w:jc w:val="center"/>
            </w:pPr>
            <w:r>
              <w:rPr>
                <w:rFonts w:ascii="Calibri" w:eastAsia="Calibri" w:hAnsi="Calibri" w:cs="Calibri"/>
                <w:sz w:val="12"/>
              </w:rPr>
              <w:t>12 or more</w:t>
            </w:r>
          </w:p>
        </w:tc>
        <w:tc>
          <w:tcPr>
            <w:tcW w:w="2362" w:type="dxa"/>
            <w:tcBorders>
              <w:top w:val="single" w:sz="4" w:space="0" w:color="CBCBCB"/>
              <w:left w:val="single" w:sz="2" w:space="0" w:color="CBCBCB"/>
              <w:bottom w:val="single" w:sz="4" w:space="0" w:color="CBCBCB"/>
              <w:right w:val="single" w:sz="4" w:space="0" w:color="CBCBCB"/>
            </w:tcBorders>
          </w:tcPr>
          <w:p w14:paraId="13679EEB" w14:textId="77777777" w:rsidR="007934E7" w:rsidRDefault="00000000">
            <w:pPr>
              <w:spacing w:after="0" w:line="259" w:lineRule="auto"/>
              <w:ind w:left="50" w:right="0" w:firstLine="0"/>
              <w:jc w:val="center"/>
            </w:pPr>
            <w:r>
              <w:rPr>
                <w:rFonts w:ascii="Calibri" w:eastAsia="Calibri" w:hAnsi="Calibri" w:cs="Calibri"/>
                <w:sz w:val="12"/>
              </w:rPr>
              <w:t>Full-Time</w:t>
            </w:r>
          </w:p>
        </w:tc>
      </w:tr>
      <w:tr w:rsidR="007934E7" w14:paraId="4E0E97D2" w14:textId="77777777">
        <w:trPr>
          <w:trHeight w:val="240"/>
        </w:trPr>
        <w:tc>
          <w:tcPr>
            <w:tcW w:w="2561" w:type="dxa"/>
            <w:tcBorders>
              <w:top w:val="single" w:sz="4" w:space="0" w:color="CBCBCB"/>
              <w:left w:val="single" w:sz="4" w:space="0" w:color="CBCBCB"/>
              <w:bottom w:val="single" w:sz="4" w:space="0" w:color="CBCBCB"/>
              <w:right w:val="single" w:sz="2" w:space="0" w:color="CBCBCB"/>
            </w:tcBorders>
          </w:tcPr>
          <w:p w14:paraId="356F50B9" w14:textId="77777777" w:rsidR="007934E7" w:rsidRDefault="00000000">
            <w:pPr>
              <w:spacing w:after="0" w:line="259" w:lineRule="auto"/>
              <w:ind w:left="53" w:right="0" w:firstLine="0"/>
              <w:jc w:val="center"/>
            </w:pPr>
            <w:r>
              <w:rPr>
                <w:rFonts w:ascii="Calibri" w:eastAsia="Calibri" w:hAnsi="Calibri" w:cs="Calibri"/>
                <w:sz w:val="12"/>
              </w:rPr>
              <w:t>9 to 11</w:t>
            </w:r>
          </w:p>
        </w:tc>
        <w:tc>
          <w:tcPr>
            <w:tcW w:w="2362" w:type="dxa"/>
            <w:tcBorders>
              <w:top w:val="single" w:sz="4" w:space="0" w:color="CBCBCB"/>
              <w:left w:val="single" w:sz="2" w:space="0" w:color="CBCBCB"/>
              <w:bottom w:val="single" w:sz="4" w:space="0" w:color="CBCBCB"/>
              <w:right w:val="single" w:sz="4" w:space="0" w:color="CBCBCB"/>
            </w:tcBorders>
          </w:tcPr>
          <w:p w14:paraId="0A788EE5" w14:textId="77777777" w:rsidR="007934E7" w:rsidRDefault="00000000">
            <w:pPr>
              <w:spacing w:after="0" w:line="259" w:lineRule="auto"/>
              <w:ind w:left="50" w:right="0" w:firstLine="0"/>
              <w:jc w:val="center"/>
            </w:pPr>
            <w:r>
              <w:rPr>
                <w:rFonts w:ascii="Calibri" w:eastAsia="Calibri" w:hAnsi="Calibri" w:cs="Calibri"/>
                <w:sz w:val="12"/>
              </w:rPr>
              <w:t>Three-Quarter-Time</w:t>
            </w:r>
          </w:p>
        </w:tc>
      </w:tr>
      <w:tr w:rsidR="007934E7" w14:paraId="46E8F13C" w14:textId="77777777">
        <w:trPr>
          <w:trHeight w:val="240"/>
        </w:trPr>
        <w:tc>
          <w:tcPr>
            <w:tcW w:w="2561" w:type="dxa"/>
            <w:tcBorders>
              <w:top w:val="single" w:sz="4" w:space="0" w:color="CBCBCB"/>
              <w:left w:val="single" w:sz="4" w:space="0" w:color="CBCBCB"/>
              <w:bottom w:val="single" w:sz="4" w:space="0" w:color="CBCBCB"/>
              <w:right w:val="single" w:sz="2" w:space="0" w:color="CBCBCB"/>
            </w:tcBorders>
          </w:tcPr>
          <w:p w14:paraId="20E328B6" w14:textId="77777777" w:rsidR="007934E7" w:rsidRDefault="00000000">
            <w:pPr>
              <w:spacing w:after="0" w:line="259" w:lineRule="auto"/>
              <w:ind w:left="53" w:right="0" w:firstLine="0"/>
              <w:jc w:val="center"/>
            </w:pPr>
            <w:r>
              <w:rPr>
                <w:rFonts w:ascii="Calibri" w:eastAsia="Calibri" w:hAnsi="Calibri" w:cs="Calibri"/>
                <w:sz w:val="12"/>
              </w:rPr>
              <w:t>6 to 8</w:t>
            </w:r>
          </w:p>
        </w:tc>
        <w:tc>
          <w:tcPr>
            <w:tcW w:w="2362" w:type="dxa"/>
            <w:tcBorders>
              <w:top w:val="single" w:sz="4" w:space="0" w:color="CBCBCB"/>
              <w:left w:val="single" w:sz="2" w:space="0" w:color="CBCBCB"/>
              <w:bottom w:val="single" w:sz="4" w:space="0" w:color="CBCBCB"/>
              <w:right w:val="single" w:sz="4" w:space="0" w:color="CBCBCB"/>
            </w:tcBorders>
          </w:tcPr>
          <w:p w14:paraId="459D844A" w14:textId="77777777" w:rsidR="007934E7" w:rsidRDefault="00000000">
            <w:pPr>
              <w:spacing w:after="0" w:line="259" w:lineRule="auto"/>
              <w:ind w:left="50" w:right="0" w:firstLine="0"/>
              <w:jc w:val="center"/>
            </w:pPr>
            <w:r>
              <w:rPr>
                <w:rFonts w:ascii="Calibri" w:eastAsia="Calibri" w:hAnsi="Calibri" w:cs="Calibri"/>
                <w:sz w:val="12"/>
              </w:rPr>
              <w:t>Half-Time</w:t>
            </w:r>
          </w:p>
        </w:tc>
      </w:tr>
      <w:tr w:rsidR="007934E7" w14:paraId="02AD8D14" w14:textId="77777777">
        <w:trPr>
          <w:trHeight w:val="240"/>
        </w:trPr>
        <w:tc>
          <w:tcPr>
            <w:tcW w:w="2561" w:type="dxa"/>
            <w:tcBorders>
              <w:top w:val="single" w:sz="4" w:space="0" w:color="CBCBCB"/>
              <w:left w:val="single" w:sz="4" w:space="0" w:color="CBCBCB"/>
              <w:bottom w:val="single" w:sz="4" w:space="0" w:color="CBCBCB"/>
              <w:right w:val="single" w:sz="2" w:space="0" w:color="CBCBCB"/>
            </w:tcBorders>
          </w:tcPr>
          <w:p w14:paraId="717B6947" w14:textId="77777777" w:rsidR="007934E7" w:rsidRDefault="00000000">
            <w:pPr>
              <w:spacing w:after="0" w:line="259" w:lineRule="auto"/>
              <w:ind w:left="53" w:right="0" w:firstLine="0"/>
              <w:jc w:val="center"/>
            </w:pPr>
            <w:r>
              <w:rPr>
                <w:rFonts w:ascii="Calibri" w:eastAsia="Calibri" w:hAnsi="Calibri" w:cs="Calibri"/>
                <w:sz w:val="12"/>
              </w:rPr>
              <w:t>5 or fewer</w:t>
            </w:r>
          </w:p>
        </w:tc>
        <w:tc>
          <w:tcPr>
            <w:tcW w:w="2362" w:type="dxa"/>
            <w:tcBorders>
              <w:top w:val="single" w:sz="4" w:space="0" w:color="CBCBCB"/>
              <w:left w:val="single" w:sz="2" w:space="0" w:color="CBCBCB"/>
              <w:bottom w:val="single" w:sz="4" w:space="0" w:color="CBCBCB"/>
              <w:right w:val="single" w:sz="4" w:space="0" w:color="CBCBCB"/>
            </w:tcBorders>
          </w:tcPr>
          <w:p w14:paraId="2682CADF" w14:textId="77777777" w:rsidR="007934E7" w:rsidRDefault="00000000">
            <w:pPr>
              <w:spacing w:after="0" w:line="259" w:lineRule="auto"/>
              <w:ind w:left="50" w:right="0" w:firstLine="0"/>
              <w:jc w:val="center"/>
            </w:pPr>
            <w:r>
              <w:rPr>
                <w:rFonts w:ascii="Calibri" w:eastAsia="Calibri" w:hAnsi="Calibri" w:cs="Calibri"/>
                <w:sz w:val="12"/>
              </w:rPr>
              <w:t>Less Than Half-Time</w:t>
            </w:r>
          </w:p>
        </w:tc>
      </w:tr>
      <w:tr w:rsidR="007934E7" w14:paraId="01CC4E0A" w14:textId="77777777">
        <w:trPr>
          <w:trHeight w:val="845"/>
        </w:trPr>
        <w:tc>
          <w:tcPr>
            <w:tcW w:w="4923" w:type="dxa"/>
            <w:gridSpan w:val="2"/>
            <w:tcBorders>
              <w:top w:val="single" w:sz="4" w:space="0" w:color="CBCBCB"/>
              <w:left w:val="single" w:sz="4" w:space="0" w:color="CBCBCB"/>
              <w:bottom w:val="single" w:sz="4" w:space="0" w:color="CBCBCB"/>
              <w:right w:val="single" w:sz="4" w:space="0" w:color="CBCBCB"/>
            </w:tcBorders>
          </w:tcPr>
          <w:p w14:paraId="5709F75B" w14:textId="77777777" w:rsidR="007934E7" w:rsidRDefault="00000000">
            <w:pPr>
              <w:spacing w:after="0" w:line="259" w:lineRule="auto"/>
              <w:ind w:left="0" w:right="0" w:firstLine="0"/>
            </w:pPr>
            <w:r>
              <w:rPr>
                <w:rFonts w:ascii="Calibri" w:eastAsia="Calibri" w:hAnsi="Calibri" w:cs="Calibri"/>
                <w:sz w:val="12"/>
              </w:rPr>
              <w:t xml:space="preserve">Note: If you are receiving benefits under the G. I. Bill, you should contact the </w:t>
            </w:r>
          </w:p>
          <w:p w14:paraId="346335A7" w14:textId="77777777" w:rsidR="007934E7" w:rsidRDefault="00000000">
            <w:pPr>
              <w:spacing w:after="40" w:line="236" w:lineRule="auto"/>
              <w:ind w:left="0" w:right="0" w:firstLine="0"/>
            </w:pPr>
            <w:r>
              <w:rPr>
                <w:rFonts w:ascii="Calibri" w:eastAsia="Calibri" w:hAnsi="Calibri" w:cs="Calibri"/>
                <w:sz w:val="12"/>
              </w:rPr>
              <w:t>Veteran Services Office, located in the Lincoln Garage, on the corner of Lincoln Ave. and University Dr., (208) 426-3744, to determine your enrollment status.</w:t>
            </w:r>
          </w:p>
          <w:p w14:paraId="5D0E1F1C" w14:textId="77777777" w:rsidR="007934E7" w:rsidRDefault="00000000">
            <w:pPr>
              <w:spacing w:after="0" w:line="259" w:lineRule="auto"/>
              <w:ind w:left="0" w:right="0" w:firstLine="0"/>
            </w:pPr>
            <w:r>
              <w:rPr>
                <w:rFonts w:ascii="Calibri" w:eastAsia="Calibri" w:hAnsi="Calibri" w:cs="Calibri"/>
                <w:sz w:val="12"/>
              </w:rPr>
              <w:t xml:space="preserve">Exceptions for student body officers and student editors are outlined in Idaho State Board of Education Policy III. P.7. a. i-ii. </w:t>
            </w:r>
          </w:p>
        </w:tc>
      </w:tr>
    </w:tbl>
    <w:p w14:paraId="15DA9972" w14:textId="77777777" w:rsidR="007934E7" w:rsidRDefault="00000000">
      <w:pPr>
        <w:spacing w:after="57" w:line="259" w:lineRule="auto"/>
        <w:ind w:left="5" w:right="0" w:hanging="10"/>
      </w:pPr>
      <w:r>
        <w:rPr>
          <w:rFonts w:ascii="Calibri" w:eastAsia="Calibri" w:hAnsi="Calibri" w:cs="Calibri"/>
        </w:rPr>
        <w:t>20!Boise State University 2024-2025 Undergraduate Catalog</w:t>
      </w:r>
    </w:p>
    <w:p w14:paraId="7E3D6CA6" w14:textId="77777777" w:rsidR="007934E7" w:rsidRDefault="00000000">
      <w:pPr>
        <w:pStyle w:val="Heading2"/>
        <w:ind w:left="25"/>
      </w:pPr>
      <w:r>
        <w:t>Student Classification</w:t>
      </w:r>
    </w:p>
    <w:p w14:paraId="157E2307" w14:textId="77777777" w:rsidR="007934E7" w:rsidRDefault="00000000">
      <w:pPr>
        <w:spacing w:after="0"/>
        <w:ind w:left="23" w:right="34"/>
      </w:pPr>
      <w:r>
        <w:t>The university classifies each student per the definitions provided in Table 2.2.</w:t>
      </w:r>
    </w:p>
    <w:tbl>
      <w:tblPr>
        <w:tblStyle w:val="TableGrid"/>
        <w:tblW w:w="4908" w:type="dxa"/>
        <w:tblInd w:w="-14" w:type="dxa"/>
        <w:tblCellMar>
          <w:top w:w="24" w:type="dxa"/>
          <w:left w:w="64" w:type="dxa"/>
          <w:bottom w:w="0" w:type="dxa"/>
          <w:right w:w="115" w:type="dxa"/>
        </w:tblCellMar>
        <w:tblLook w:val="04A0" w:firstRow="1" w:lastRow="0" w:firstColumn="1" w:lastColumn="0" w:noHBand="0" w:noVBand="1"/>
      </w:tblPr>
      <w:tblGrid>
        <w:gridCol w:w="1154"/>
        <w:gridCol w:w="3754"/>
      </w:tblGrid>
      <w:tr w:rsidR="007934E7" w14:paraId="5A8B6F8F" w14:textId="77777777">
        <w:trPr>
          <w:trHeight w:val="563"/>
        </w:trPr>
        <w:tc>
          <w:tcPr>
            <w:tcW w:w="1154" w:type="dxa"/>
            <w:tcBorders>
              <w:top w:val="single" w:sz="4" w:space="0" w:color="CBCBCB"/>
              <w:left w:val="single" w:sz="4" w:space="0" w:color="CBCBCB"/>
              <w:bottom w:val="single" w:sz="4" w:space="0" w:color="CBCBCB"/>
              <w:right w:val="nil"/>
            </w:tcBorders>
            <w:shd w:val="clear" w:color="auto" w:fill="D6D6D6"/>
          </w:tcPr>
          <w:p w14:paraId="23128DCD" w14:textId="77777777" w:rsidR="007934E7" w:rsidRDefault="007934E7">
            <w:pPr>
              <w:spacing w:after="160" w:line="259" w:lineRule="auto"/>
              <w:ind w:left="0" w:right="0" w:firstLine="0"/>
            </w:pPr>
          </w:p>
        </w:tc>
        <w:tc>
          <w:tcPr>
            <w:tcW w:w="3754" w:type="dxa"/>
            <w:tcBorders>
              <w:top w:val="single" w:sz="4" w:space="0" w:color="CBCBCB"/>
              <w:left w:val="nil"/>
              <w:bottom w:val="single" w:sz="4" w:space="0" w:color="CBCBCB"/>
              <w:right w:val="single" w:sz="4" w:space="0" w:color="CBCBCB"/>
            </w:tcBorders>
            <w:shd w:val="clear" w:color="auto" w:fill="D6D6D6"/>
          </w:tcPr>
          <w:p w14:paraId="19D6A52D" w14:textId="77777777" w:rsidR="007934E7" w:rsidRDefault="00000000">
            <w:pPr>
              <w:spacing w:after="0" w:line="259" w:lineRule="auto"/>
              <w:ind w:left="206" w:right="1221" w:firstLine="628"/>
            </w:pPr>
            <w:r>
              <w:rPr>
                <w:rFonts w:ascii="Calibri" w:eastAsia="Calibri" w:hAnsi="Calibri" w:cs="Calibri"/>
                <w:sz w:val="18"/>
              </w:rPr>
              <w:t>Table 2.2 Student Classifications</w:t>
            </w:r>
          </w:p>
        </w:tc>
      </w:tr>
      <w:tr w:rsidR="007934E7" w14:paraId="08B14432" w14:textId="77777777">
        <w:trPr>
          <w:trHeight w:val="281"/>
        </w:trPr>
        <w:tc>
          <w:tcPr>
            <w:tcW w:w="1154" w:type="dxa"/>
            <w:tcBorders>
              <w:top w:val="single" w:sz="4" w:space="0" w:color="CBCBCB"/>
              <w:left w:val="single" w:sz="4" w:space="0" w:color="CBCBCB"/>
              <w:bottom w:val="single" w:sz="4" w:space="0" w:color="CBCBCB"/>
              <w:right w:val="single" w:sz="4" w:space="0" w:color="CBCBCB"/>
            </w:tcBorders>
          </w:tcPr>
          <w:p w14:paraId="3243B457" w14:textId="77777777" w:rsidR="007934E7" w:rsidRDefault="00000000">
            <w:pPr>
              <w:spacing w:after="0" w:line="259" w:lineRule="auto"/>
              <w:ind w:left="63" w:right="0" w:firstLine="0"/>
            </w:pPr>
            <w:r>
              <w:rPr>
                <w:rFonts w:ascii="Calibri" w:eastAsia="Calibri" w:hAnsi="Calibri" w:cs="Calibri"/>
                <w:i/>
                <w:sz w:val="14"/>
              </w:rPr>
              <w:t>Classification</w:t>
            </w:r>
          </w:p>
        </w:tc>
        <w:tc>
          <w:tcPr>
            <w:tcW w:w="3754" w:type="dxa"/>
            <w:tcBorders>
              <w:top w:val="single" w:sz="4" w:space="0" w:color="CBCBCB"/>
              <w:left w:val="single" w:sz="4" w:space="0" w:color="CBCBCB"/>
              <w:bottom w:val="single" w:sz="4" w:space="0" w:color="CBCBCB"/>
              <w:right w:val="single" w:sz="4" w:space="0" w:color="CBCBCB"/>
            </w:tcBorders>
          </w:tcPr>
          <w:p w14:paraId="6A6A3CF4" w14:textId="77777777" w:rsidR="007934E7" w:rsidRDefault="00000000">
            <w:pPr>
              <w:spacing w:after="0" w:line="259" w:lineRule="auto"/>
              <w:ind w:left="53" w:right="0" w:firstLine="0"/>
              <w:jc w:val="center"/>
            </w:pPr>
            <w:r>
              <w:rPr>
                <w:rFonts w:ascii="Calibri" w:eastAsia="Calibri" w:hAnsi="Calibri" w:cs="Calibri"/>
                <w:i/>
                <w:sz w:val="14"/>
              </w:rPr>
              <w:t>Definition</w:t>
            </w:r>
          </w:p>
        </w:tc>
      </w:tr>
      <w:tr w:rsidR="007934E7" w14:paraId="7B21B91B" w14:textId="77777777">
        <w:trPr>
          <w:trHeight w:val="260"/>
        </w:trPr>
        <w:tc>
          <w:tcPr>
            <w:tcW w:w="1154" w:type="dxa"/>
            <w:tcBorders>
              <w:top w:val="single" w:sz="4" w:space="0" w:color="CBCBCB"/>
              <w:left w:val="single" w:sz="4" w:space="0" w:color="CBCBCB"/>
              <w:bottom w:val="single" w:sz="4" w:space="0" w:color="CBCBCB"/>
              <w:right w:val="single" w:sz="4" w:space="0" w:color="CBCBCB"/>
            </w:tcBorders>
          </w:tcPr>
          <w:p w14:paraId="1391E6B1" w14:textId="77777777" w:rsidR="007934E7" w:rsidRDefault="00000000">
            <w:pPr>
              <w:spacing w:after="0" w:line="259" w:lineRule="auto"/>
              <w:ind w:left="0" w:right="0" w:firstLine="0"/>
            </w:pPr>
            <w:r>
              <w:rPr>
                <w:rFonts w:ascii="Calibri" w:eastAsia="Calibri" w:hAnsi="Calibri" w:cs="Calibri"/>
                <w:sz w:val="12"/>
              </w:rPr>
              <w:t>Freshman</w:t>
            </w:r>
          </w:p>
        </w:tc>
        <w:tc>
          <w:tcPr>
            <w:tcW w:w="3754" w:type="dxa"/>
            <w:tcBorders>
              <w:top w:val="single" w:sz="4" w:space="0" w:color="CBCBCB"/>
              <w:left w:val="single" w:sz="4" w:space="0" w:color="CBCBCB"/>
              <w:bottom w:val="single" w:sz="4" w:space="0" w:color="CBCBCB"/>
              <w:right w:val="single" w:sz="4" w:space="0" w:color="CBCBCB"/>
            </w:tcBorders>
          </w:tcPr>
          <w:p w14:paraId="5F4BD470" w14:textId="77777777" w:rsidR="007934E7" w:rsidRDefault="00000000">
            <w:pPr>
              <w:spacing w:after="0" w:line="259" w:lineRule="auto"/>
              <w:ind w:left="1" w:right="0" w:firstLine="0"/>
            </w:pPr>
            <w:r>
              <w:rPr>
                <w:rFonts w:ascii="Calibri" w:eastAsia="Calibri" w:hAnsi="Calibri" w:cs="Calibri"/>
                <w:sz w:val="12"/>
              </w:rPr>
              <w:t xml:space="preserve">Has earned 0 to 25 credits. </w:t>
            </w:r>
          </w:p>
        </w:tc>
      </w:tr>
      <w:tr w:rsidR="007934E7" w14:paraId="4F276644" w14:textId="77777777">
        <w:trPr>
          <w:trHeight w:val="520"/>
        </w:trPr>
        <w:tc>
          <w:tcPr>
            <w:tcW w:w="1154" w:type="dxa"/>
            <w:tcBorders>
              <w:top w:val="single" w:sz="4" w:space="0" w:color="CBCBCB"/>
              <w:left w:val="single" w:sz="4" w:space="0" w:color="CBCBCB"/>
              <w:bottom w:val="single" w:sz="4" w:space="0" w:color="CBCBCB"/>
              <w:right w:val="single" w:sz="4" w:space="0" w:color="CBCBCB"/>
            </w:tcBorders>
            <w:vAlign w:val="center"/>
          </w:tcPr>
          <w:p w14:paraId="57C73AA4" w14:textId="77777777" w:rsidR="007934E7" w:rsidRDefault="00000000">
            <w:pPr>
              <w:spacing w:after="0" w:line="259" w:lineRule="auto"/>
              <w:ind w:left="0" w:right="0" w:firstLine="0"/>
            </w:pPr>
            <w:r>
              <w:rPr>
                <w:rFonts w:ascii="Calibri" w:eastAsia="Calibri" w:hAnsi="Calibri" w:cs="Calibri"/>
                <w:sz w:val="12"/>
              </w:rPr>
              <w:t>Sophomore</w:t>
            </w:r>
          </w:p>
        </w:tc>
        <w:tc>
          <w:tcPr>
            <w:tcW w:w="3754" w:type="dxa"/>
            <w:tcBorders>
              <w:top w:val="single" w:sz="4" w:space="0" w:color="CBCBCB"/>
              <w:left w:val="single" w:sz="4" w:space="0" w:color="CBCBCB"/>
              <w:bottom w:val="single" w:sz="4" w:space="0" w:color="CBCBCB"/>
              <w:right w:val="single" w:sz="4" w:space="0" w:color="CBCBCB"/>
            </w:tcBorders>
          </w:tcPr>
          <w:p w14:paraId="11218CE8" w14:textId="77777777" w:rsidR="007934E7" w:rsidRDefault="00000000">
            <w:pPr>
              <w:spacing w:after="0" w:line="259" w:lineRule="auto"/>
              <w:ind w:left="1" w:right="0" w:firstLine="0"/>
            </w:pPr>
            <w:r>
              <w:rPr>
                <w:rFonts w:ascii="Calibri" w:eastAsia="Calibri" w:hAnsi="Calibri" w:cs="Calibri"/>
                <w:sz w:val="12"/>
              </w:rPr>
              <w:t xml:space="preserve">Has earned 26 to 57 credits. Sophomore is the maximum classification for students in associates or certificate programs. </w:t>
            </w:r>
          </w:p>
        </w:tc>
      </w:tr>
      <w:tr w:rsidR="007934E7" w14:paraId="6AE8D078" w14:textId="77777777">
        <w:trPr>
          <w:trHeight w:val="240"/>
        </w:trPr>
        <w:tc>
          <w:tcPr>
            <w:tcW w:w="1154" w:type="dxa"/>
            <w:tcBorders>
              <w:top w:val="single" w:sz="4" w:space="0" w:color="CBCBCB"/>
              <w:left w:val="single" w:sz="4" w:space="0" w:color="CBCBCB"/>
              <w:bottom w:val="single" w:sz="4" w:space="0" w:color="CBCBCB"/>
              <w:right w:val="single" w:sz="4" w:space="0" w:color="CBCBCB"/>
            </w:tcBorders>
          </w:tcPr>
          <w:p w14:paraId="358B0B35" w14:textId="77777777" w:rsidR="007934E7" w:rsidRDefault="00000000">
            <w:pPr>
              <w:spacing w:after="0" w:line="259" w:lineRule="auto"/>
              <w:ind w:left="0" w:right="0" w:firstLine="0"/>
            </w:pPr>
            <w:r>
              <w:rPr>
                <w:rFonts w:ascii="Calibri" w:eastAsia="Calibri" w:hAnsi="Calibri" w:cs="Calibri"/>
                <w:sz w:val="12"/>
              </w:rPr>
              <w:t>Junior</w:t>
            </w:r>
          </w:p>
        </w:tc>
        <w:tc>
          <w:tcPr>
            <w:tcW w:w="3754" w:type="dxa"/>
            <w:tcBorders>
              <w:top w:val="single" w:sz="4" w:space="0" w:color="CBCBCB"/>
              <w:left w:val="single" w:sz="4" w:space="0" w:color="CBCBCB"/>
              <w:bottom w:val="single" w:sz="4" w:space="0" w:color="CBCBCB"/>
              <w:right w:val="single" w:sz="4" w:space="0" w:color="CBCBCB"/>
            </w:tcBorders>
          </w:tcPr>
          <w:p w14:paraId="3239B530" w14:textId="77777777" w:rsidR="007934E7" w:rsidRDefault="00000000">
            <w:pPr>
              <w:spacing w:after="0" w:line="259" w:lineRule="auto"/>
              <w:ind w:left="1" w:right="0" w:firstLine="0"/>
            </w:pPr>
            <w:r>
              <w:rPr>
                <w:rFonts w:ascii="Calibri" w:eastAsia="Calibri" w:hAnsi="Calibri" w:cs="Calibri"/>
                <w:sz w:val="12"/>
              </w:rPr>
              <w:t xml:space="preserve">Has earned 58 to 89 credits. </w:t>
            </w:r>
          </w:p>
        </w:tc>
      </w:tr>
      <w:tr w:rsidR="007934E7" w14:paraId="378CFC16" w14:textId="77777777">
        <w:trPr>
          <w:trHeight w:val="380"/>
        </w:trPr>
        <w:tc>
          <w:tcPr>
            <w:tcW w:w="1154" w:type="dxa"/>
            <w:tcBorders>
              <w:top w:val="single" w:sz="4" w:space="0" w:color="CBCBCB"/>
              <w:left w:val="single" w:sz="4" w:space="0" w:color="CBCBCB"/>
              <w:bottom w:val="single" w:sz="4" w:space="0" w:color="CBCBCB"/>
              <w:right w:val="single" w:sz="4" w:space="0" w:color="CBCBCB"/>
            </w:tcBorders>
          </w:tcPr>
          <w:p w14:paraId="00928A3A" w14:textId="77777777" w:rsidR="007934E7" w:rsidRDefault="00000000">
            <w:pPr>
              <w:spacing w:after="0" w:line="259" w:lineRule="auto"/>
              <w:ind w:left="0" w:right="0" w:firstLine="0"/>
            </w:pPr>
            <w:r>
              <w:rPr>
                <w:rFonts w:ascii="Calibri" w:eastAsia="Calibri" w:hAnsi="Calibri" w:cs="Calibri"/>
                <w:sz w:val="12"/>
              </w:rPr>
              <w:t>Senior</w:t>
            </w:r>
          </w:p>
        </w:tc>
        <w:tc>
          <w:tcPr>
            <w:tcW w:w="3754" w:type="dxa"/>
            <w:tcBorders>
              <w:top w:val="single" w:sz="4" w:space="0" w:color="CBCBCB"/>
              <w:left w:val="single" w:sz="4" w:space="0" w:color="CBCBCB"/>
              <w:bottom w:val="single" w:sz="4" w:space="0" w:color="CBCBCB"/>
              <w:right w:val="single" w:sz="4" w:space="0" w:color="CBCBCB"/>
            </w:tcBorders>
          </w:tcPr>
          <w:p w14:paraId="10CD85A6" w14:textId="77777777" w:rsidR="007934E7" w:rsidRDefault="00000000">
            <w:pPr>
              <w:spacing w:after="0" w:line="259" w:lineRule="auto"/>
              <w:ind w:left="1" w:right="0" w:firstLine="0"/>
            </w:pPr>
            <w:r>
              <w:rPr>
                <w:rFonts w:ascii="Calibri" w:eastAsia="Calibri" w:hAnsi="Calibri" w:cs="Calibri"/>
                <w:sz w:val="12"/>
              </w:rPr>
              <w:t xml:space="preserve">Has earned 90 or more credits or is pursuing a second baccalaureate degree. </w:t>
            </w:r>
          </w:p>
        </w:tc>
      </w:tr>
      <w:tr w:rsidR="007934E7" w14:paraId="107150B9" w14:textId="77777777">
        <w:trPr>
          <w:trHeight w:val="445"/>
        </w:trPr>
        <w:tc>
          <w:tcPr>
            <w:tcW w:w="1154" w:type="dxa"/>
            <w:tcBorders>
              <w:top w:val="single" w:sz="4" w:space="0" w:color="CBCBCB"/>
              <w:left w:val="single" w:sz="4" w:space="0" w:color="CBCBCB"/>
              <w:bottom w:val="single" w:sz="4" w:space="0" w:color="CBCBCB"/>
              <w:right w:val="single" w:sz="4" w:space="0" w:color="CBCBCB"/>
            </w:tcBorders>
            <w:vAlign w:val="center"/>
          </w:tcPr>
          <w:p w14:paraId="36AFA19C" w14:textId="77777777" w:rsidR="007934E7" w:rsidRDefault="00000000">
            <w:pPr>
              <w:spacing w:after="0" w:line="259" w:lineRule="auto"/>
              <w:ind w:left="0" w:right="0" w:firstLine="0"/>
            </w:pPr>
            <w:r>
              <w:rPr>
                <w:rFonts w:ascii="Calibri" w:eastAsia="Calibri" w:hAnsi="Calibri" w:cs="Calibri"/>
                <w:sz w:val="12"/>
              </w:rPr>
              <w:t>Graduate</w:t>
            </w:r>
          </w:p>
        </w:tc>
        <w:tc>
          <w:tcPr>
            <w:tcW w:w="3754" w:type="dxa"/>
            <w:tcBorders>
              <w:top w:val="single" w:sz="4" w:space="0" w:color="CBCBCB"/>
              <w:left w:val="single" w:sz="4" w:space="0" w:color="CBCBCB"/>
              <w:bottom w:val="single" w:sz="4" w:space="0" w:color="CBCBCB"/>
              <w:right w:val="single" w:sz="4" w:space="0" w:color="CBCBCB"/>
            </w:tcBorders>
          </w:tcPr>
          <w:p w14:paraId="0AD7B617" w14:textId="77777777" w:rsidR="007934E7" w:rsidRDefault="00000000">
            <w:pPr>
              <w:spacing w:after="0" w:line="259" w:lineRule="auto"/>
              <w:ind w:left="1" w:right="0" w:firstLine="0"/>
            </w:pPr>
            <w:r>
              <w:rPr>
                <w:rFonts w:ascii="Calibri" w:eastAsia="Calibri" w:hAnsi="Calibri" w:cs="Calibri"/>
                <w:sz w:val="12"/>
              </w:rPr>
              <w:t xml:space="preserve">Has earned a baccalaureate degree, has been admitted to the Graduate College, and is pursuing a graduate degree. </w:t>
            </w:r>
          </w:p>
        </w:tc>
      </w:tr>
    </w:tbl>
    <w:p w14:paraId="66327DCE" w14:textId="77777777" w:rsidR="007934E7" w:rsidRDefault="00000000">
      <w:pPr>
        <w:pStyle w:val="Heading2"/>
        <w:ind w:left="25"/>
      </w:pPr>
      <w:r>
        <w:t>Name Changes</w:t>
      </w:r>
    </w:p>
    <w:p w14:paraId="3A11354F" w14:textId="77777777" w:rsidR="007934E7" w:rsidRDefault="00000000">
      <w:pPr>
        <w:ind w:left="23" w:right="540"/>
      </w:pPr>
      <w:r>
        <w:t xml:space="preserve">You should promptly report a name change. You may do so by going to </w:t>
      </w:r>
      <w:hyperlink r:id="rId477">
        <w:r>
          <w:rPr>
            <w:color w:val="0332FF"/>
          </w:rPr>
          <w:t>boisestate.edu/registrar/student-forms/</w:t>
        </w:r>
      </w:hyperlink>
      <w:r>
        <w:t xml:space="preserve">, completing a </w:t>
      </w:r>
      <w:r>
        <w:rPr>
          <w:i/>
        </w:rPr>
        <w:t>Student Name Update</w:t>
      </w:r>
      <w:r>
        <w:t xml:space="preserve"> form and returning the form to the Registrar’s Office, Administration Building, Room 110. You must provide evidence showing that your name has officially changed, such as a valid driver's license or Social Security card.</w:t>
      </w:r>
    </w:p>
    <w:p w14:paraId="4136D9A3" w14:textId="77777777" w:rsidR="007934E7" w:rsidRDefault="00000000">
      <w:pPr>
        <w:spacing w:after="147"/>
        <w:ind w:left="23" w:right="669"/>
      </w:pPr>
      <w:r>
        <w:t>Note: If you are currently or were previously employed (even as a student), you must report your name change to the Department of Human Resource Services, 2525 W. University Drive, Capitol Village #3, (208) 426-1616 (documentation requirements may differ).</w:t>
      </w:r>
    </w:p>
    <w:p w14:paraId="7048160F" w14:textId="77777777" w:rsidR="007934E7" w:rsidRDefault="00000000">
      <w:pPr>
        <w:pStyle w:val="Heading2"/>
        <w:ind w:left="25"/>
      </w:pPr>
      <w:r>
        <w:t>Preferred Name</w:t>
      </w:r>
    </w:p>
    <w:p w14:paraId="1883211B" w14:textId="77777777" w:rsidR="007934E7" w:rsidRDefault="00000000">
      <w:pPr>
        <w:spacing w:after="147"/>
        <w:ind w:left="23" w:right="678"/>
      </w:pPr>
      <w:r>
        <w:t xml:space="preserve">You may choose to use a preferred name while in attendance. Update your preferred name by accessing your Student Center, on myBoiseState </w:t>
      </w:r>
      <w:hyperlink r:id="rId478">
        <w:r>
          <w:t>(</w:t>
        </w:r>
      </w:hyperlink>
      <w:hyperlink r:id="rId479">
        <w:r>
          <w:rPr>
            <w:color w:val="0332FF"/>
          </w:rPr>
          <w:t>my.boisestate.edu/</w:t>
        </w:r>
      </w:hyperlink>
      <w:r>
        <w:t>) on the Update Personal Info tile. Multiple systems within the university utilize preferred names (e.g., myBoiseState, Canvas, Student Housing, class rosters). Your username and email account may also be generated to match your preferred name. All official documents, academic records (i.e., transcripts) and university reports use only your primary or legal name.</w:t>
      </w:r>
    </w:p>
    <w:p w14:paraId="7999D2C2" w14:textId="77777777" w:rsidR="007934E7" w:rsidRDefault="00000000">
      <w:pPr>
        <w:pStyle w:val="Heading2"/>
        <w:ind w:left="25"/>
      </w:pPr>
      <w:r>
        <w:t>Declaring a Major</w:t>
      </w:r>
    </w:p>
    <w:p w14:paraId="1D376765" w14:textId="77777777" w:rsidR="007934E7" w:rsidRDefault="00000000">
      <w:pPr>
        <w:ind w:left="23" w:right="591"/>
      </w:pPr>
      <w:r>
        <w:t>If you are a student seeking a baccalaureate degree, you must declare a major field of study by the time you are classified as a junior. You will be classified a junior when 58 credits have been earned (see Table 2.2).</w:t>
      </w:r>
    </w:p>
    <w:p w14:paraId="71865E89" w14:textId="77777777" w:rsidR="007934E7" w:rsidRDefault="00000000">
      <w:pPr>
        <w:ind w:left="23" w:right="785"/>
      </w:pPr>
      <w:r>
        <w:t>For your convenience, if you are a student who has not yet selected a major field of study (undeclared), you can declare a major by logging on to your myBoiseState Student Center (</w:t>
      </w:r>
      <w:hyperlink r:id="rId480">
        <w:r>
          <w:rPr>
            <w:color w:val="0332FF"/>
          </w:rPr>
          <w:t>my.boisestate.edu/</w:t>
        </w:r>
      </w:hyperlink>
      <w:r>
        <w:t>) and select Change My Major in the My Academics tab. For more information, contact the Registrar’s Office, Administration Building, Room 110, (208) 426-4249. Additional information about majors can be found in Chapter 10—</w:t>
      </w:r>
      <w:r>
        <w:rPr>
          <w:i/>
        </w:rPr>
        <w:t>Obtaining a Degree at Boise State University</w:t>
      </w:r>
      <w:r>
        <w:t>.</w:t>
      </w:r>
    </w:p>
    <w:p w14:paraId="4AE5AD99" w14:textId="77777777" w:rsidR="007934E7" w:rsidRDefault="00000000">
      <w:pPr>
        <w:pStyle w:val="Heading2"/>
        <w:ind w:left="710"/>
      </w:pPr>
      <w:r>
        <w:t>Right of Appeal</w:t>
      </w:r>
    </w:p>
    <w:p w14:paraId="68419BEC" w14:textId="77777777" w:rsidR="007934E7" w:rsidRDefault="00000000">
      <w:pPr>
        <w:ind w:left="708" w:right="34"/>
      </w:pPr>
      <w:r>
        <w:t>You have the right to appeal any academic policy or requirement if either of the following conditions is present:</w:t>
      </w:r>
    </w:p>
    <w:p w14:paraId="3807A8AB" w14:textId="77777777" w:rsidR="007934E7" w:rsidRDefault="00000000">
      <w:pPr>
        <w:numPr>
          <w:ilvl w:val="0"/>
          <w:numId w:val="22"/>
        </w:numPr>
        <w:spacing w:after="3"/>
        <w:ind w:right="34" w:hanging="214"/>
      </w:pPr>
      <w:r>
        <w:t>Extenuating circumstances make it impossible for you to comply with the policy or requirement.</w:t>
      </w:r>
    </w:p>
    <w:p w14:paraId="18DE6C3C" w14:textId="77777777" w:rsidR="007934E7" w:rsidRDefault="00000000">
      <w:pPr>
        <w:numPr>
          <w:ilvl w:val="0"/>
          <w:numId w:val="22"/>
        </w:numPr>
        <w:ind w:right="34" w:hanging="214"/>
      </w:pPr>
      <w:r>
        <w:t>An undue hardship would result from a strict application or interpretation of the policy or requirement.</w:t>
      </w:r>
    </w:p>
    <w:p w14:paraId="27EAF18C" w14:textId="77777777" w:rsidR="007934E7" w:rsidRDefault="00000000">
      <w:pPr>
        <w:spacing w:after="123"/>
        <w:ind w:left="708" w:right="34"/>
      </w:pPr>
      <w:r>
        <w:t>Please note, however, that extenuating circumstances must be beyond your control and that undue hardship must be a condition far more serious than simple inconvenience. Documentation will be required and the timeliness of the appeal will be taken into consideration.</w:t>
      </w:r>
    </w:p>
    <w:p w14:paraId="7B4140BA" w14:textId="77777777" w:rsidR="007934E7" w:rsidRDefault="00000000">
      <w:pPr>
        <w:spacing w:after="123"/>
        <w:ind w:left="708" w:right="34"/>
      </w:pPr>
      <w:r>
        <w:t>It is extremely rare for appeals requesting past semester changes to be approved beyond 5 years after a semester has ended, even when there is documented proof of an unusual or extraordinary circumstance beyond your control. The committee does approve past semester changes beyond 5 years, if you can document an administrative error on the part of the university.</w:t>
      </w:r>
    </w:p>
    <w:p w14:paraId="115D1A9B" w14:textId="77777777" w:rsidR="007934E7" w:rsidRDefault="00000000">
      <w:pPr>
        <w:ind w:left="708" w:right="34"/>
      </w:pPr>
      <w:r>
        <w:t xml:space="preserve">The committee does not approve past semester changes for any courses taken before a posted degree, no matter when or where the degree was earned and regardless of whether the courses were used in the earning of that degree, unless there is documentation of an administrative error on the part of the university. If you appeal an academic policy or requirement, the dean of the college responsible for your major or the University Academic Appeals Committee will most likely review that appeal. For more information about appeals and grievances, see the </w:t>
      </w:r>
      <w:r>
        <w:rPr>
          <w:i/>
        </w:rPr>
        <w:t>Boise State University Policy Manual,</w:t>
      </w:r>
      <w:r>
        <w:t xml:space="preserve"> </w:t>
      </w:r>
      <w:hyperlink r:id="rId481">
        <w:r>
          <w:rPr>
            <w:color w:val="0332FF"/>
          </w:rPr>
          <w:t>boisestate.edu/policy/</w:t>
        </w:r>
      </w:hyperlink>
      <w:r>
        <w:t xml:space="preserve"> and the Dean of Students website </w:t>
      </w:r>
      <w:hyperlink r:id="rId482">
        <w:r>
          <w:rPr>
            <w:color w:val="0332FF"/>
          </w:rPr>
          <w:t>boisestate.edu/deanofstudents/</w:t>
        </w:r>
      </w:hyperlink>
      <w:r>
        <w:t>.</w:t>
      </w:r>
    </w:p>
    <w:p w14:paraId="3BD269AD" w14:textId="77777777" w:rsidR="007934E7" w:rsidRDefault="00000000">
      <w:pPr>
        <w:spacing w:after="549" w:line="370" w:lineRule="auto"/>
        <w:ind w:left="10" w:right="15" w:hanging="10"/>
        <w:jc w:val="right"/>
      </w:pPr>
      <w:r>
        <w:rPr>
          <w:rFonts w:ascii="Calibri" w:eastAsia="Calibri" w:hAnsi="Calibri" w:cs="Calibri"/>
          <w:sz w:val="20"/>
        </w:rPr>
        <w:t>GENERAL POLICIES</w:t>
      </w:r>
    </w:p>
    <w:p w14:paraId="122CE2A0" w14:textId="77777777" w:rsidR="007934E7" w:rsidRDefault="00000000">
      <w:pPr>
        <w:pStyle w:val="Heading2"/>
        <w:ind w:left="25"/>
      </w:pPr>
      <w:r>
        <w:t>Last Week of Classes and Final Exams</w:t>
      </w:r>
    </w:p>
    <w:p w14:paraId="5EFEC042" w14:textId="77777777" w:rsidR="007934E7" w:rsidRDefault="00000000">
      <w:pPr>
        <w:ind w:left="23" w:right="34"/>
      </w:pPr>
      <w:r>
        <w:t>No undergraduate classes provided by Boise State University will give any test or examination during the last seven calendar days preceding the first day of the officially scheduled final examination period of the fall or spring semester (traditionally referred to as “Dead Week”), except in those particular courses that are offered in an accelerated time frame less than 15 weeks and/or wherein it is deemed necessary by departmental policy (e.g., lab, artistic performance, project presentation, team analysis, etc.). See University Policy 3080. Online courses are expected to adhere to the policy whenever possible, but they are allowed to make exceptions when the course schedule differs from the regular semester schedule.</w:t>
      </w:r>
    </w:p>
    <w:p w14:paraId="6E227D4A" w14:textId="77777777" w:rsidR="007934E7" w:rsidRDefault="00000000">
      <w:pPr>
        <w:numPr>
          <w:ilvl w:val="0"/>
          <w:numId w:val="23"/>
        </w:numPr>
        <w:spacing w:after="3"/>
        <w:ind w:right="46" w:hanging="214"/>
      </w:pPr>
      <w:r>
        <w:t>In-class final or take-home final exams will be given and/or due during the officially scheduled final examination periods.</w:t>
      </w:r>
    </w:p>
    <w:p w14:paraId="3C2D6D81" w14:textId="77777777" w:rsidR="007934E7" w:rsidRDefault="00000000">
      <w:pPr>
        <w:numPr>
          <w:ilvl w:val="0"/>
          <w:numId w:val="23"/>
        </w:numPr>
        <w:spacing w:after="8" w:line="267" w:lineRule="auto"/>
        <w:ind w:right="46" w:hanging="214"/>
      </w:pPr>
      <w:r>
        <w:t>No take home test or exam may be made due during the last week of classes.</w:t>
      </w:r>
    </w:p>
    <w:p w14:paraId="35CEBDD0" w14:textId="77777777" w:rsidR="007934E7" w:rsidRDefault="00000000">
      <w:pPr>
        <w:numPr>
          <w:ilvl w:val="0"/>
          <w:numId w:val="23"/>
        </w:numPr>
        <w:spacing w:after="3"/>
        <w:ind w:right="46" w:hanging="214"/>
      </w:pPr>
      <w:r>
        <w:t>Test or exam dates during the last week of classes are not subject to personal preferences (e.g., faculty preference, class vote, or other means of general consensus).</w:t>
      </w:r>
    </w:p>
    <w:p w14:paraId="5754A722" w14:textId="77777777" w:rsidR="007934E7" w:rsidRDefault="00000000">
      <w:pPr>
        <w:numPr>
          <w:ilvl w:val="0"/>
          <w:numId w:val="23"/>
        </w:numPr>
        <w:spacing w:after="8" w:line="267" w:lineRule="auto"/>
        <w:ind w:right="46" w:hanging="214"/>
      </w:pPr>
      <w:r>
        <w:t>Exceptions may be allowed for extenuating circumstances, on an individual student basis, to be arranged at a time agreeable to the faculty member.</w:t>
      </w:r>
    </w:p>
    <w:p w14:paraId="659CA3A2" w14:textId="77777777" w:rsidR="007934E7" w:rsidRDefault="00000000">
      <w:pPr>
        <w:spacing w:after="147"/>
        <w:ind w:left="23" w:right="34"/>
      </w:pPr>
      <w:r>
        <w:t xml:space="preserve">Each semester, a schedule for final examinations is published on the Registrar’s Office website at </w:t>
      </w:r>
      <w:r>
        <w:rPr>
          <w:color w:val="0332FF"/>
        </w:rPr>
        <w:t>boisestate.edu/registrar/boise-state-academic-calendars/finalexam-schedules/</w:t>
      </w:r>
      <w:r>
        <w:t>. This schedule defines the dates and times when all final examinations must be scheduled.</w:t>
      </w:r>
    </w:p>
    <w:p w14:paraId="453E675A" w14:textId="77777777" w:rsidR="007934E7" w:rsidRDefault="00000000">
      <w:pPr>
        <w:spacing w:after="17" w:line="259" w:lineRule="auto"/>
        <w:ind w:left="5" w:right="0" w:hanging="10"/>
      </w:pPr>
      <w:r>
        <w:rPr>
          <w:noProof/>
        </w:rPr>
        <w:drawing>
          <wp:anchor distT="0" distB="0" distL="114300" distR="114300" simplePos="0" relativeHeight="251661312" behindDoc="0" locked="0" layoutInCell="1" allowOverlap="0" wp14:anchorId="3E4DB68D" wp14:editId="46610B80">
            <wp:simplePos x="0" y="0"/>
            <wp:positionH relativeFrom="column">
              <wp:posOffset>38100</wp:posOffset>
            </wp:positionH>
            <wp:positionV relativeFrom="paragraph">
              <wp:posOffset>60351</wp:posOffset>
            </wp:positionV>
            <wp:extent cx="406400" cy="406400"/>
            <wp:effectExtent l="0" t="0" r="0" b="0"/>
            <wp:wrapSquare wrapText="bothSides"/>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These Policies?</w:t>
      </w:r>
    </w:p>
    <w:p w14:paraId="060FB7F3" w14:textId="77777777" w:rsidR="007934E7" w:rsidRDefault="00000000">
      <w:pPr>
        <w:ind w:left="23" w:right="130"/>
      </w:pPr>
      <w:r>
        <w:t xml:space="preserve">If you have questions about these policies, contact the Registrar’s Office, Administration Building, Room 110, (208) 426-4249. </w:t>
      </w:r>
    </w:p>
    <w:p w14:paraId="241086FF" w14:textId="77777777" w:rsidR="007934E7" w:rsidRDefault="007934E7">
      <w:pPr>
        <w:sectPr w:rsidR="007934E7">
          <w:type w:val="continuous"/>
          <w:pgSz w:w="12240" w:h="15840"/>
          <w:pgMar w:top="496" w:right="620" w:bottom="430" w:left="610" w:header="720" w:footer="720" w:gutter="0"/>
          <w:cols w:num="2" w:space="498"/>
        </w:sectPr>
      </w:pPr>
    </w:p>
    <w:p w14:paraId="2917B470" w14:textId="77777777" w:rsidR="007934E7" w:rsidRDefault="00000000">
      <w:pPr>
        <w:pStyle w:val="Heading1"/>
        <w:ind w:left="-5" w:right="0"/>
      </w:pPr>
      <w:r>
        <w:t>Chapter 3—Admissions</w:t>
      </w:r>
    </w:p>
    <w:p w14:paraId="0D71F153" w14:textId="77777777" w:rsidR="007934E7" w:rsidRDefault="007934E7">
      <w:pPr>
        <w:sectPr w:rsidR="007934E7">
          <w:headerReference w:type="even" r:id="rId483"/>
          <w:headerReference w:type="default" r:id="rId484"/>
          <w:footerReference w:type="even" r:id="rId485"/>
          <w:footerReference w:type="default" r:id="rId486"/>
          <w:headerReference w:type="first" r:id="rId487"/>
          <w:footerReference w:type="first" r:id="rId488"/>
          <w:pgSz w:w="12240" w:h="15840"/>
          <w:pgMar w:top="482" w:right="4422" w:bottom="279" w:left="3712" w:header="720" w:footer="720" w:gutter="0"/>
          <w:cols w:space="720"/>
        </w:sectPr>
      </w:pPr>
    </w:p>
    <w:p w14:paraId="6743BF50" w14:textId="77777777" w:rsidR="007934E7" w:rsidRDefault="00000000">
      <w:pPr>
        <w:ind w:left="23" w:right="34"/>
      </w:pPr>
      <w:r>
        <w:t>Admissions works with prospective and newly admitted undergraduate students. The primary functions are to:</w:t>
      </w:r>
    </w:p>
    <w:p w14:paraId="2D0F48D0" w14:textId="77777777" w:rsidR="007934E7" w:rsidRDefault="00000000">
      <w:pPr>
        <w:numPr>
          <w:ilvl w:val="0"/>
          <w:numId w:val="24"/>
        </w:numPr>
        <w:spacing w:after="3"/>
        <w:ind w:right="34" w:hanging="214"/>
      </w:pPr>
      <w:r>
        <w:t xml:space="preserve">serve students, families, community and stake stakeholders, and internal partners as it relates to the enrollment process </w:t>
      </w:r>
    </w:p>
    <w:p w14:paraId="3E692ADB" w14:textId="77777777" w:rsidR="007934E7" w:rsidRDefault="00000000">
      <w:pPr>
        <w:numPr>
          <w:ilvl w:val="0"/>
          <w:numId w:val="24"/>
        </w:numPr>
        <w:spacing w:after="4"/>
        <w:ind w:right="34" w:hanging="214"/>
      </w:pPr>
      <w:r>
        <w:t>host campus tours and other on- and off-campus recruitment events</w:t>
      </w:r>
    </w:p>
    <w:p w14:paraId="639DDE7C" w14:textId="77777777" w:rsidR="007934E7" w:rsidRDefault="00000000">
      <w:pPr>
        <w:numPr>
          <w:ilvl w:val="0"/>
          <w:numId w:val="24"/>
        </w:numPr>
        <w:spacing w:after="3"/>
        <w:ind w:right="34" w:hanging="214"/>
      </w:pPr>
      <w:r>
        <w:t>provide customer service for prospective and newly admitted students and their families</w:t>
      </w:r>
    </w:p>
    <w:p w14:paraId="3A6D2D77" w14:textId="77777777" w:rsidR="007934E7" w:rsidRDefault="00000000">
      <w:pPr>
        <w:numPr>
          <w:ilvl w:val="0"/>
          <w:numId w:val="24"/>
        </w:numPr>
        <w:spacing w:after="3"/>
        <w:ind w:right="34" w:hanging="214"/>
      </w:pPr>
      <w:r>
        <w:t>process applications for admission in accordance with state and institutional policies</w:t>
      </w:r>
    </w:p>
    <w:p w14:paraId="0975EFB9" w14:textId="77777777" w:rsidR="007934E7" w:rsidRDefault="00000000">
      <w:pPr>
        <w:numPr>
          <w:ilvl w:val="0"/>
          <w:numId w:val="24"/>
        </w:numPr>
        <w:ind w:right="34" w:hanging="214"/>
      </w:pPr>
      <w:r>
        <w:t xml:space="preserve">provide systems and data integrity support </w:t>
      </w:r>
    </w:p>
    <w:p w14:paraId="0C7A363F" w14:textId="77777777" w:rsidR="007934E7" w:rsidRDefault="00000000">
      <w:pPr>
        <w:spacing w:after="186"/>
        <w:ind w:left="23" w:right="34"/>
      </w:pPr>
      <w:r>
        <w:t xml:space="preserve">The following sections define the dates for admission applications, the process that Admissions determines your admission status, and the standards you must meet to be admitted to Boise State. Included are instructions to apply for admission. You can also find this information at </w:t>
      </w:r>
      <w:hyperlink r:id="rId489">
        <w:r>
          <w:rPr>
            <w:color w:val="0332FF"/>
          </w:rPr>
          <w:t xml:space="preserve">boisestate.edu/admissions </w:t>
        </w:r>
      </w:hyperlink>
      <w:r>
        <w:t xml:space="preserve">Note: If you are planning to pursue graduate studies and are a U.S. citizen or permanent resident, you must apply for admission through Graduate Admissions. For more information, see the </w:t>
      </w:r>
      <w:r>
        <w:rPr>
          <w:i/>
        </w:rPr>
        <w:t>Boise State University Graduate Catalog</w:t>
      </w:r>
      <w:r>
        <w:t xml:space="preserve"> or contact Graduate Admission and Degree Services, Riverfront Hall, Room 307, (208) 426-3903, </w:t>
      </w:r>
      <w:hyperlink r:id="rId490">
        <w:r>
          <w:rPr>
            <w:color w:val="0332FF"/>
          </w:rPr>
          <w:t>boisestate.edu/graduatecollege</w:t>
        </w:r>
      </w:hyperlink>
      <w:r>
        <w:t>.</w:t>
      </w:r>
    </w:p>
    <w:p w14:paraId="477FBE8A" w14:textId="77777777" w:rsidR="007934E7" w:rsidRDefault="00000000">
      <w:pPr>
        <w:pStyle w:val="Heading2"/>
        <w:ind w:left="25"/>
      </w:pPr>
      <w:r>
        <w:t>Verification and Submission of Academic Transcripts</w:t>
      </w:r>
    </w:p>
    <w:p w14:paraId="0ABDA20E" w14:textId="77777777" w:rsidR="007934E7" w:rsidRDefault="00000000">
      <w:pPr>
        <w:spacing w:after="147"/>
        <w:ind w:left="23" w:right="34"/>
      </w:pPr>
      <w:r>
        <w:t>The accuracy of your academic history is verified by requiring official transcripts be sent directly from your school to Boise State University. These transcripts can be sent to Boise State via a sealed envelope or through an approved third-party credentials solution vendor. While Boise State may, at times, make exceptions for the admission process regarding “official transcripts,” we always require an official transcript at the point of enrollment. In cases where a student's transcript or school is in question, we reach out to the school directly via phone or email.</w:t>
      </w:r>
    </w:p>
    <w:p w14:paraId="27FEB879" w14:textId="77777777" w:rsidR="007934E7" w:rsidRDefault="00000000">
      <w:pPr>
        <w:pStyle w:val="Heading2"/>
        <w:ind w:left="25"/>
      </w:pPr>
      <w:r>
        <w:t>Validity of High School Completion</w:t>
      </w:r>
    </w:p>
    <w:p w14:paraId="71F7B513" w14:textId="77777777" w:rsidR="007934E7" w:rsidRDefault="00000000">
      <w:pPr>
        <w:ind w:left="23" w:right="34"/>
      </w:pPr>
      <w:r>
        <w:t>If either Boise State University or the U.S. Department of Education suspect that a student’s high school diploma is not valid or was not obtained from an entity that provides secondary school education, Boise State University will take the following steps to evaluate the validity of the student’s high school completion. To satisfy this requirement, we may:</w:t>
      </w:r>
    </w:p>
    <w:p w14:paraId="46EA7FCE" w14:textId="77777777" w:rsidR="007934E7" w:rsidRDefault="00000000">
      <w:pPr>
        <w:numPr>
          <w:ilvl w:val="0"/>
          <w:numId w:val="25"/>
        </w:numPr>
        <w:spacing w:after="3"/>
        <w:ind w:right="34" w:hanging="214"/>
      </w:pPr>
      <w:r>
        <w:t>Check with the high school to confirm the validity of the student’s diploma; and</w:t>
      </w:r>
    </w:p>
    <w:p w14:paraId="2D35DCE0" w14:textId="77777777" w:rsidR="007934E7" w:rsidRDefault="00000000">
      <w:pPr>
        <w:numPr>
          <w:ilvl w:val="0"/>
          <w:numId w:val="25"/>
        </w:numPr>
        <w:spacing w:after="3"/>
        <w:ind w:right="34" w:hanging="214"/>
      </w:pPr>
      <w:r>
        <w:t>Confirm with the relevant department or agency in the state in which the secondary school is located that the secondary school is recognized as a provider of secondary school education.</w:t>
      </w:r>
    </w:p>
    <w:p w14:paraId="06674B74" w14:textId="77777777" w:rsidR="007934E7" w:rsidRDefault="00000000">
      <w:pPr>
        <w:numPr>
          <w:ilvl w:val="0"/>
          <w:numId w:val="25"/>
        </w:numPr>
        <w:spacing w:after="87"/>
        <w:ind w:right="34" w:hanging="214"/>
      </w:pPr>
      <w:r>
        <w:t>Other approaches may also be used if they serve to validate the student’s  high school completion.</w:t>
      </w:r>
    </w:p>
    <w:p w14:paraId="43C65EF5" w14:textId="77777777" w:rsidR="007934E7" w:rsidRDefault="00000000">
      <w:pPr>
        <w:pStyle w:val="Heading2"/>
        <w:ind w:left="25"/>
      </w:pPr>
      <w:r>
        <w:t>How to Apply for Admission</w:t>
      </w:r>
    </w:p>
    <w:p w14:paraId="2C35B13A" w14:textId="77777777" w:rsidR="007934E7" w:rsidRDefault="00000000">
      <w:pPr>
        <w:spacing w:after="78" w:line="287" w:lineRule="auto"/>
        <w:ind w:left="-5" w:right="49" w:hanging="10"/>
        <w:jc w:val="both"/>
      </w:pPr>
      <w:r>
        <w:t xml:space="preserve">To apply for undergraduate admission, submit all materials required based on applicant status (see Important Deadlines, page </w:t>
      </w:r>
      <w:r>
        <w:rPr>
          <w:color w:val="4248AA"/>
        </w:rPr>
        <w:t>23</w:t>
      </w:r>
      <w:r>
        <w:t>). When submitting an application for admission, you must disclose and submit accurate information. Failure to do so may result in denial of admission or dismissal from Boise State University.</w:t>
      </w:r>
    </w:p>
    <w:p w14:paraId="22DCB7D8" w14:textId="77777777" w:rsidR="007934E7" w:rsidRDefault="00000000">
      <w:pPr>
        <w:spacing w:after="105" w:line="248" w:lineRule="auto"/>
        <w:ind w:left="11" w:right="46" w:hanging="10"/>
      </w:pPr>
      <w:r>
        <w:rPr>
          <w:rFonts w:ascii="Calibri" w:eastAsia="Calibri" w:hAnsi="Calibri" w:cs="Calibri"/>
        </w:rPr>
        <w:t>New Freshmen in Undergraduate Programs</w:t>
      </w:r>
    </w:p>
    <w:p w14:paraId="08858EAC" w14:textId="77777777" w:rsidR="007934E7" w:rsidRDefault="00000000">
      <w:pPr>
        <w:spacing w:after="57" w:line="259" w:lineRule="auto"/>
        <w:ind w:left="5" w:right="0" w:hanging="10"/>
      </w:pPr>
      <w:r>
        <w:rPr>
          <w:rFonts w:ascii="Calibri" w:eastAsia="Calibri" w:hAnsi="Calibri" w:cs="Calibri"/>
        </w:rPr>
        <w:t>First-Time Freshman</w:t>
      </w:r>
    </w:p>
    <w:p w14:paraId="06BF0E9D" w14:textId="77777777" w:rsidR="007934E7" w:rsidRDefault="00000000">
      <w:pPr>
        <w:ind w:left="23" w:right="34"/>
      </w:pPr>
      <w:r>
        <w:t>The following items are required in order to receive an admission decision:</w:t>
      </w:r>
    </w:p>
    <w:p w14:paraId="6AA0645D" w14:textId="77777777" w:rsidR="007934E7" w:rsidRDefault="00000000">
      <w:pPr>
        <w:numPr>
          <w:ilvl w:val="0"/>
          <w:numId w:val="26"/>
        </w:numPr>
        <w:spacing w:after="4" w:line="265" w:lineRule="auto"/>
        <w:ind w:right="34" w:hanging="214"/>
      </w:pPr>
      <w:r>
        <w:rPr>
          <w:i/>
        </w:rPr>
        <w:t>Online Application for Undergraduate Admission</w:t>
      </w:r>
    </w:p>
    <w:p w14:paraId="263740FE" w14:textId="77777777" w:rsidR="007934E7" w:rsidRDefault="00000000">
      <w:pPr>
        <w:numPr>
          <w:ilvl w:val="0"/>
          <w:numId w:val="26"/>
        </w:numPr>
        <w:spacing w:after="3"/>
        <w:ind w:right="34" w:hanging="214"/>
      </w:pPr>
      <w:r>
        <w:t>Official high school transcript* showing all courses completed. Note: If you are currently enrolled in high school, you may receive a preliminary admission decision by submitting in-progress high school transcripts after your junior year.</w:t>
      </w:r>
    </w:p>
    <w:p w14:paraId="30C517C2" w14:textId="77777777" w:rsidR="007934E7" w:rsidRDefault="00000000">
      <w:pPr>
        <w:numPr>
          <w:ilvl w:val="0"/>
          <w:numId w:val="26"/>
        </w:numPr>
        <w:spacing w:after="3"/>
        <w:ind w:right="34" w:hanging="214"/>
      </w:pPr>
      <w:r>
        <w:t>Fully online students and nonresidents of Idaho: $50 non-refundable application fee.</w:t>
      </w:r>
    </w:p>
    <w:p w14:paraId="142D2BE5" w14:textId="77777777" w:rsidR="007934E7" w:rsidRDefault="00000000">
      <w:pPr>
        <w:numPr>
          <w:ilvl w:val="0"/>
          <w:numId w:val="26"/>
        </w:numPr>
        <w:ind w:right="34" w:hanging="214"/>
      </w:pPr>
      <w:r>
        <w:t>Items required for applicants not meeting automatic admission standards who are selected for holistic review:</w:t>
      </w:r>
    </w:p>
    <w:p w14:paraId="23F9AF6F" w14:textId="77777777" w:rsidR="007934E7" w:rsidRDefault="00000000">
      <w:pPr>
        <w:spacing w:after="3"/>
        <w:ind w:left="718" w:right="608" w:hanging="216"/>
      </w:pPr>
      <w:r>
        <w:t>‒</w:t>
      </w:r>
      <w:r>
        <w:tab/>
        <w:t>Personal Statement: In 500 words or less, tell us about the goals you’ve set yourself as a student at Boise State University. Please also let us know about any challenges you’ve overcome, either personally or academically, that may have impacted your academic performance.</w:t>
      </w:r>
    </w:p>
    <w:p w14:paraId="3CCBF47D" w14:textId="77777777" w:rsidR="007934E7" w:rsidRDefault="00000000">
      <w:pPr>
        <w:ind w:left="718" w:right="403" w:hanging="216"/>
      </w:pPr>
      <w:r>
        <w:t>‒</w:t>
      </w:r>
      <w:r>
        <w:tab/>
        <w:t xml:space="preserve">7th-semester high school transcript showing grades from the first semester or quarter of your senior year (only required if currently in high school). </w:t>
      </w:r>
    </w:p>
    <w:p w14:paraId="776F3DF7" w14:textId="77777777" w:rsidR="007934E7" w:rsidRDefault="00000000">
      <w:pPr>
        <w:spacing w:after="127"/>
        <w:ind w:left="23" w:right="445"/>
      </w:pPr>
      <w:r>
        <w:t xml:space="preserve">Idaho high school seniors may apply to Boise State via the Apply Idaho application, or via Boise State’s institutional application. Both of these applications are free of charge. Refer to </w:t>
      </w:r>
      <w:hyperlink r:id="rId491">
        <w:r>
          <w:rPr>
            <w:color w:val="0332FF"/>
          </w:rPr>
          <w:t>nextsteps.idaho.gov</w:t>
        </w:r>
      </w:hyperlink>
      <w:r>
        <w:t xml:space="preserve"> for more information about Apply Idaho and </w:t>
      </w:r>
      <w:hyperlink r:id="rId492">
        <w:r>
          <w:rPr>
            <w:color w:val="0332FF"/>
          </w:rPr>
          <w:t>boisestate.edu/admissions/</w:t>
        </w:r>
      </w:hyperlink>
      <w:r>
        <w:t xml:space="preserve"> for more information about the Boise State application.</w:t>
      </w:r>
    </w:p>
    <w:p w14:paraId="01A935C7" w14:textId="77777777" w:rsidR="007934E7" w:rsidRDefault="00000000">
      <w:pPr>
        <w:spacing w:after="8" w:line="248" w:lineRule="auto"/>
        <w:ind w:left="11" w:right="46" w:hanging="10"/>
      </w:pPr>
      <w:r>
        <w:rPr>
          <w:rFonts w:ascii="Calibri" w:eastAsia="Calibri" w:hAnsi="Calibri" w:cs="Calibri"/>
        </w:rPr>
        <w:t xml:space="preserve">Home School, Unaccredited High School and GED </w:t>
      </w:r>
    </w:p>
    <w:p w14:paraId="5380CF4F" w14:textId="77777777" w:rsidR="007934E7" w:rsidRDefault="00000000">
      <w:pPr>
        <w:spacing w:after="47" w:line="248" w:lineRule="auto"/>
        <w:ind w:left="11" w:right="46" w:hanging="10"/>
      </w:pPr>
      <w:r>
        <w:rPr>
          <w:rFonts w:ascii="Calibri" w:eastAsia="Calibri" w:hAnsi="Calibri" w:cs="Calibri"/>
        </w:rPr>
        <w:t>Applicants</w:t>
      </w:r>
    </w:p>
    <w:p w14:paraId="0F9DF680" w14:textId="77777777" w:rsidR="007934E7" w:rsidRDefault="00000000">
      <w:pPr>
        <w:numPr>
          <w:ilvl w:val="0"/>
          <w:numId w:val="27"/>
        </w:numPr>
        <w:spacing w:after="4" w:line="265" w:lineRule="auto"/>
        <w:ind w:right="149" w:hanging="214"/>
      </w:pPr>
      <w:r>
        <w:rPr>
          <w:i/>
        </w:rPr>
        <w:t>Online Application for Undergraduate Admission</w:t>
      </w:r>
    </w:p>
    <w:p w14:paraId="3A06418D" w14:textId="77777777" w:rsidR="007934E7" w:rsidRDefault="00000000">
      <w:pPr>
        <w:numPr>
          <w:ilvl w:val="0"/>
          <w:numId w:val="27"/>
        </w:numPr>
        <w:spacing w:after="4"/>
        <w:ind w:right="149" w:hanging="214"/>
      </w:pPr>
      <w:r>
        <w:t>Home school or high school transcript</w:t>
      </w:r>
    </w:p>
    <w:p w14:paraId="1D0D88C7" w14:textId="77777777" w:rsidR="007934E7" w:rsidRDefault="00000000">
      <w:pPr>
        <w:numPr>
          <w:ilvl w:val="0"/>
          <w:numId w:val="27"/>
        </w:numPr>
        <w:spacing w:after="4"/>
        <w:ind w:right="149" w:hanging="214"/>
      </w:pPr>
      <w:r>
        <w:t>Official SAT or ACT exam scores</w:t>
      </w:r>
    </w:p>
    <w:p w14:paraId="2B4509DE" w14:textId="77777777" w:rsidR="007934E7" w:rsidRDefault="00000000">
      <w:pPr>
        <w:numPr>
          <w:ilvl w:val="0"/>
          <w:numId w:val="27"/>
        </w:numPr>
        <w:spacing w:after="3"/>
        <w:ind w:right="149" w:hanging="214"/>
      </w:pPr>
      <w:r>
        <w:t>Official transcripts from each accredited high school attended (if applicable)</w:t>
      </w:r>
    </w:p>
    <w:p w14:paraId="12985FBF" w14:textId="77777777" w:rsidR="007934E7" w:rsidRDefault="00000000">
      <w:pPr>
        <w:numPr>
          <w:ilvl w:val="0"/>
          <w:numId w:val="27"/>
        </w:numPr>
        <w:spacing w:after="3"/>
        <w:ind w:right="149" w:hanging="214"/>
      </w:pPr>
      <w:r>
        <w:t>Personal Statement: In 500 words or less, tell us about the goals you’ve set yourself as a student at Boise State University. Please also let us know about any challenges you’ve overcome, either personally or academically, that may have impacted your academic performance.</w:t>
      </w:r>
    </w:p>
    <w:p w14:paraId="7A9DCA8C" w14:textId="77777777" w:rsidR="007934E7" w:rsidRDefault="00000000">
      <w:pPr>
        <w:numPr>
          <w:ilvl w:val="0"/>
          <w:numId w:val="27"/>
        </w:numPr>
        <w:spacing w:after="3"/>
        <w:ind w:right="149" w:hanging="214"/>
      </w:pPr>
      <w:r>
        <w:t xml:space="preserve">Two letters of recommendation, preferably from academic sources who can speak to your academic ability and motivation. </w:t>
      </w:r>
    </w:p>
    <w:p w14:paraId="1270447D" w14:textId="77777777" w:rsidR="007934E7" w:rsidRDefault="00000000">
      <w:pPr>
        <w:numPr>
          <w:ilvl w:val="0"/>
          <w:numId w:val="27"/>
        </w:numPr>
        <w:spacing w:after="4"/>
        <w:ind w:right="149" w:hanging="214"/>
      </w:pPr>
      <w:r>
        <w:t>Official GED scores (if applicable).</w:t>
      </w:r>
    </w:p>
    <w:p w14:paraId="78002AFA" w14:textId="77777777" w:rsidR="007934E7" w:rsidRDefault="00000000">
      <w:pPr>
        <w:numPr>
          <w:ilvl w:val="0"/>
          <w:numId w:val="27"/>
        </w:numPr>
        <w:ind w:right="149" w:hanging="214"/>
      </w:pPr>
      <w:r>
        <w:t xml:space="preserve">Fully online students and nonresidents of Idaho: $50 non-refundable application fee. </w:t>
      </w:r>
    </w:p>
    <w:p w14:paraId="397DA22C" w14:textId="77777777" w:rsidR="007934E7" w:rsidRDefault="00000000">
      <w:pPr>
        <w:spacing w:after="47" w:line="248" w:lineRule="auto"/>
        <w:ind w:left="11" w:right="46" w:hanging="10"/>
      </w:pPr>
      <w:r>
        <w:rPr>
          <w:rFonts w:ascii="Calibri" w:eastAsia="Calibri" w:hAnsi="Calibri" w:cs="Calibri"/>
        </w:rPr>
        <w:t>Transfer Applicants in Undergraduate Programs</w:t>
      </w:r>
    </w:p>
    <w:p w14:paraId="23C33473" w14:textId="77777777" w:rsidR="007934E7" w:rsidRDefault="00000000">
      <w:pPr>
        <w:numPr>
          <w:ilvl w:val="0"/>
          <w:numId w:val="27"/>
        </w:numPr>
        <w:spacing w:after="4" w:line="265" w:lineRule="auto"/>
        <w:ind w:right="149" w:hanging="214"/>
      </w:pPr>
      <w:r>
        <w:rPr>
          <w:i/>
        </w:rPr>
        <w:t>Online Application for Undergraduate Admission</w:t>
      </w:r>
    </w:p>
    <w:p w14:paraId="12BFD7AD" w14:textId="77777777" w:rsidR="007934E7" w:rsidRDefault="00000000">
      <w:pPr>
        <w:numPr>
          <w:ilvl w:val="0"/>
          <w:numId w:val="27"/>
        </w:numPr>
        <w:spacing w:after="3"/>
        <w:ind w:right="149" w:hanging="214"/>
      </w:pPr>
      <w:r>
        <w:t>Official transcript* from each college or university attended. Transcripts must be submitted from each accredited college or university attended. Note: If you are attending another college, you may receive a preliminary admission decision by sending an in-progress transcript of your work to date.</w:t>
      </w:r>
    </w:p>
    <w:p w14:paraId="64C1CEA7" w14:textId="77777777" w:rsidR="007934E7" w:rsidRDefault="00000000">
      <w:pPr>
        <w:numPr>
          <w:ilvl w:val="0"/>
          <w:numId w:val="27"/>
        </w:numPr>
        <w:spacing w:after="3"/>
        <w:ind w:right="149" w:hanging="214"/>
      </w:pPr>
      <w:r>
        <w:t>If you have completed less than 14 transferable semester (21 quarter) credits after high school, also submit the following:</w:t>
      </w:r>
    </w:p>
    <w:p w14:paraId="7A21CF74" w14:textId="77777777" w:rsidR="007934E7" w:rsidRDefault="00000000">
      <w:pPr>
        <w:numPr>
          <w:ilvl w:val="0"/>
          <w:numId w:val="27"/>
        </w:numPr>
        <w:ind w:right="149" w:hanging="214"/>
      </w:pPr>
      <w:r>
        <w:t>Official high school transcript* showing date of graduation or GED test scores.</w:t>
      </w:r>
    </w:p>
    <w:p w14:paraId="7E209FD4" w14:textId="77777777" w:rsidR="007934E7" w:rsidRDefault="00000000">
      <w:pPr>
        <w:spacing w:after="47" w:line="248" w:lineRule="auto"/>
        <w:ind w:left="11" w:right="46" w:hanging="10"/>
      </w:pPr>
      <w:r>
        <w:rPr>
          <w:rFonts w:ascii="Calibri" w:eastAsia="Calibri" w:hAnsi="Calibri" w:cs="Calibri"/>
        </w:rPr>
        <w:t>Returning Applicants in Undergraduate Programs</w:t>
      </w:r>
    </w:p>
    <w:p w14:paraId="44A0909C" w14:textId="77777777" w:rsidR="007934E7" w:rsidRDefault="00000000">
      <w:pPr>
        <w:spacing w:after="88"/>
        <w:ind w:left="23" w:right="670"/>
      </w:pPr>
      <w:r>
        <w:t>If you previously enrolled at Boise State as a degree-seeking student, you will maintain “active” status for up to two years after the last semester of enrollment in classes. Check your myBoiseState (</w:t>
      </w:r>
      <w:hyperlink r:id="rId493">
        <w:r>
          <w:rPr>
            <w:color w:val="0332FF"/>
          </w:rPr>
          <w:t>my.boisestate.edu/</w:t>
        </w:r>
      </w:hyperlink>
      <w:r>
        <w:t>) account before submitting a new application. If it has been more than two years since you last enrolled, or if you were dismissed from Boise State, you need to re-apply.</w:t>
      </w:r>
    </w:p>
    <w:p w14:paraId="5ED88F9B" w14:textId="77777777" w:rsidR="007934E7" w:rsidRDefault="00000000">
      <w:pPr>
        <w:spacing w:after="4"/>
        <w:ind w:left="23" w:right="34"/>
      </w:pPr>
      <w:r>
        <w:t>To re-apply, submit the following:</w:t>
      </w:r>
    </w:p>
    <w:p w14:paraId="350A0C78" w14:textId="77777777" w:rsidR="007934E7" w:rsidRDefault="00000000">
      <w:pPr>
        <w:numPr>
          <w:ilvl w:val="0"/>
          <w:numId w:val="27"/>
        </w:numPr>
        <w:spacing w:after="32" w:line="265" w:lineRule="auto"/>
        <w:ind w:right="149" w:hanging="214"/>
      </w:pPr>
      <w:r>
        <w:rPr>
          <w:i/>
        </w:rPr>
        <w:t>Application for Undergraduate Admission</w:t>
      </w:r>
    </w:p>
    <w:p w14:paraId="5D8D254B" w14:textId="77777777" w:rsidR="007934E7" w:rsidRDefault="00000000">
      <w:pPr>
        <w:spacing w:after="4"/>
        <w:ind w:left="23" w:right="34"/>
      </w:pPr>
      <w:r>
        <w:t>Also submit any of the following that are needed to complete your file:</w:t>
      </w:r>
    </w:p>
    <w:p w14:paraId="0ADC95F3" w14:textId="77777777" w:rsidR="007934E7" w:rsidRDefault="00000000">
      <w:pPr>
        <w:numPr>
          <w:ilvl w:val="0"/>
          <w:numId w:val="27"/>
        </w:numPr>
        <w:spacing w:after="27"/>
        <w:ind w:right="149" w:hanging="214"/>
      </w:pPr>
      <w:r>
        <w:t>Official transcripts* from all other colleges or universities attended following your most recent semester at Boise State.</w:t>
      </w:r>
    </w:p>
    <w:p w14:paraId="4B714DBD" w14:textId="77777777" w:rsidR="007934E7" w:rsidRDefault="00000000">
      <w:pPr>
        <w:ind w:left="23" w:right="657"/>
      </w:pPr>
      <w:r>
        <w:t>Note: Boise State retains admission materials for five years after your last term of enrollment. You may need to submit new materials if you have not attended for five years.</w:t>
      </w:r>
    </w:p>
    <w:p w14:paraId="54C029EB" w14:textId="77777777" w:rsidR="007934E7" w:rsidRDefault="00000000">
      <w:pPr>
        <w:spacing w:after="8" w:line="248" w:lineRule="auto"/>
        <w:ind w:left="11" w:right="46" w:hanging="10"/>
      </w:pPr>
      <w:r>
        <w:rPr>
          <w:rFonts w:ascii="Calibri" w:eastAsia="Calibri" w:hAnsi="Calibri" w:cs="Calibri"/>
        </w:rPr>
        <w:t xml:space="preserve">Second Baccalaureate Applicants in Undergraduate </w:t>
      </w:r>
    </w:p>
    <w:p w14:paraId="6B15098A" w14:textId="77777777" w:rsidR="007934E7" w:rsidRDefault="00000000">
      <w:pPr>
        <w:spacing w:after="47" w:line="248" w:lineRule="auto"/>
        <w:ind w:left="11" w:right="46" w:hanging="10"/>
      </w:pPr>
      <w:r>
        <w:rPr>
          <w:rFonts w:ascii="Calibri" w:eastAsia="Calibri" w:hAnsi="Calibri" w:cs="Calibri"/>
        </w:rPr>
        <w:t>Programs</w:t>
      </w:r>
    </w:p>
    <w:p w14:paraId="211BE5ED" w14:textId="77777777" w:rsidR="007934E7" w:rsidRDefault="00000000">
      <w:pPr>
        <w:numPr>
          <w:ilvl w:val="0"/>
          <w:numId w:val="27"/>
        </w:numPr>
        <w:spacing w:after="4" w:line="265" w:lineRule="auto"/>
        <w:ind w:right="149" w:hanging="214"/>
      </w:pPr>
      <w:r>
        <w:rPr>
          <w:i/>
        </w:rPr>
        <w:t>Online Application for Undergraduate Admission</w:t>
      </w:r>
    </w:p>
    <w:p w14:paraId="46507310" w14:textId="77777777" w:rsidR="007934E7" w:rsidRDefault="00000000">
      <w:pPr>
        <w:numPr>
          <w:ilvl w:val="0"/>
          <w:numId w:val="27"/>
        </w:numPr>
        <w:ind w:right="149" w:hanging="214"/>
      </w:pPr>
      <w:r>
        <w:t>Official transcript* from the college or university granting the baccalaureate degree. If the degree is from Boise State, a transcript is not needed.</w:t>
      </w:r>
    </w:p>
    <w:p w14:paraId="175B0EF9" w14:textId="77777777" w:rsidR="007934E7" w:rsidRDefault="00000000">
      <w:pPr>
        <w:spacing w:after="47" w:line="248" w:lineRule="auto"/>
        <w:ind w:left="710" w:right="46" w:hanging="10"/>
      </w:pPr>
      <w:r>
        <w:rPr>
          <w:rFonts w:ascii="Calibri" w:eastAsia="Calibri" w:hAnsi="Calibri" w:cs="Calibri"/>
        </w:rPr>
        <w:t>Nondegree-seeking Applicants</w:t>
      </w:r>
    </w:p>
    <w:p w14:paraId="1B5A17FD" w14:textId="77777777" w:rsidR="007934E7" w:rsidRDefault="00000000">
      <w:pPr>
        <w:numPr>
          <w:ilvl w:val="0"/>
          <w:numId w:val="27"/>
        </w:numPr>
        <w:spacing w:after="52" w:line="265" w:lineRule="auto"/>
        <w:ind w:right="149" w:hanging="214"/>
      </w:pPr>
      <w:r>
        <w:rPr>
          <w:i/>
        </w:rPr>
        <w:t>Application for Undergraduate Admission</w:t>
      </w:r>
    </w:p>
    <w:p w14:paraId="6A56FADB" w14:textId="77777777" w:rsidR="007934E7" w:rsidRDefault="00000000">
      <w:pPr>
        <w:spacing w:after="72" w:line="248" w:lineRule="auto"/>
        <w:ind w:left="710" w:right="46" w:hanging="10"/>
      </w:pPr>
      <w:r>
        <w:rPr>
          <w:rFonts w:ascii="Calibri" w:eastAsia="Calibri" w:hAnsi="Calibri" w:cs="Calibri"/>
        </w:rPr>
        <w:t>Current or Returning Nondegree-seeking Students Who Want to Become Degree-Seeking</w:t>
      </w:r>
    </w:p>
    <w:p w14:paraId="25E29B5F" w14:textId="77777777" w:rsidR="007934E7" w:rsidRDefault="00000000">
      <w:pPr>
        <w:spacing w:after="4"/>
        <w:ind w:left="708" w:right="34"/>
      </w:pPr>
      <w:r>
        <w:t>Submit the following:</w:t>
      </w:r>
    </w:p>
    <w:p w14:paraId="016F5000" w14:textId="77777777" w:rsidR="007934E7" w:rsidRDefault="00000000">
      <w:pPr>
        <w:numPr>
          <w:ilvl w:val="0"/>
          <w:numId w:val="27"/>
        </w:numPr>
        <w:spacing w:after="0" w:line="354" w:lineRule="auto"/>
        <w:ind w:right="149" w:hanging="214"/>
      </w:pPr>
      <w:r>
        <w:rPr>
          <w:i/>
        </w:rPr>
        <w:t xml:space="preserve">Online Application for Undergraduate Admission </w:t>
      </w:r>
      <w:r>
        <w:t>Also submit any of the following that are needed to complete your file:</w:t>
      </w:r>
    </w:p>
    <w:p w14:paraId="265CC43A" w14:textId="77777777" w:rsidR="007934E7" w:rsidRDefault="00000000">
      <w:pPr>
        <w:numPr>
          <w:ilvl w:val="0"/>
          <w:numId w:val="27"/>
        </w:numPr>
        <w:spacing w:after="4"/>
        <w:ind w:right="149" w:hanging="214"/>
      </w:pPr>
      <w:r>
        <w:t>Official transcripts* from all other colleges or universities attended.</w:t>
      </w:r>
    </w:p>
    <w:p w14:paraId="4FE0AFB3" w14:textId="77777777" w:rsidR="007934E7" w:rsidRDefault="00000000">
      <w:pPr>
        <w:numPr>
          <w:ilvl w:val="0"/>
          <w:numId w:val="27"/>
        </w:numPr>
        <w:spacing w:after="27"/>
        <w:ind w:right="149" w:hanging="214"/>
      </w:pPr>
      <w:r>
        <w:t>Official high school transcript* or GED test scores if you have earned fewer than 14 transferable semester credits after high school.</w:t>
      </w:r>
    </w:p>
    <w:p w14:paraId="79C14811" w14:textId="77777777" w:rsidR="007934E7" w:rsidRDefault="00000000">
      <w:pPr>
        <w:spacing w:after="47" w:line="248" w:lineRule="auto"/>
        <w:ind w:left="710" w:right="46" w:hanging="10"/>
      </w:pPr>
      <w:r>
        <w:rPr>
          <w:rFonts w:ascii="Calibri" w:eastAsia="Calibri" w:hAnsi="Calibri" w:cs="Calibri"/>
        </w:rPr>
        <w:t>Applicants in Graduate Programs</w:t>
      </w:r>
    </w:p>
    <w:p w14:paraId="06F6BB33" w14:textId="77777777" w:rsidR="007934E7" w:rsidRDefault="00000000">
      <w:pPr>
        <w:ind w:left="708" w:right="34"/>
      </w:pPr>
      <w:r>
        <w:t xml:space="preserve">If you wish to pursue graduate studies, apply through the Boise State Graduate College, </w:t>
      </w:r>
      <w:hyperlink r:id="rId494">
        <w:r>
          <w:rPr>
            <w:color w:val="0332FF"/>
          </w:rPr>
          <w:t>boisestate.edu/graduatecollege.</w:t>
        </w:r>
      </w:hyperlink>
      <w:r>
        <w:t xml:space="preserve"> For more information, see the </w:t>
      </w:r>
      <w:r>
        <w:rPr>
          <w:i/>
        </w:rPr>
        <w:t>Boise State University Graduate Catalog</w:t>
      </w:r>
      <w:r>
        <w:t>.</w:t>
      </w:r>
    </w:p>
    <w:p w14:paraId="4278534B" w14:textId="77777777" w:rsidR="007934E7" w:rsidRDefault="00000000">
      <w:pPr>
        <w:spacing w:after="47" w:line="248" w:lineRule="auto"/>
        <w:ind w:left="710" w:right="46" w:hanging="10"/>
      </w:pPr>
      <w:r>
        <w:rPr>
          <w:rFonts w:ascii="Calibri" w:eastAsia="Calibri" w:hAnsi="Calibri" w:cs="Calibri"/>
        </w:rPr>
        <w:t>Applicants from Other Countries</w:t>
      </w:r>
    </w:p>
    <w:p w14:paraId="1D202DD4" w14:textId="77777777" w:rsidR="007934E7" w:rsidRDefault="00000000">
      <w:pPr>
        <w:spacing w:after="0"/>
        <w:ind w:left="708" w:right="34"/>
      </w:pPr>
      <w:r>
        <w:t xml:space="preserve">Refer to Admission of International Students, see page </w:t>
      </w:r>
      <w:r>
        <w:rPr>
          <w:color w:val="4248AA"/>
        </w:rPr>
        <w:t>24</w:t>
      </w:r>
      <w:r>
        <w:t>.</w:t>
      </w:r>
    </w:p>
    <w:p w14:paraId="768ADFBA" w14:textId="77777777" w:rsidR="007934E7" w:rsidRDefault="00000000">
      <w:pPr>
        <w:spacing w:after="154" w:line="248" w:lineRule="auto"/>
        <w:ind w:left="710" w:right="14" w:hanging="10"/>
      </w:pPr>
      <w:r>
        <w:rPr>
          <w:rFonts w:ascii="Calibri" w:eastAsia="Calibri" w:hAnsi="Calibri" w:cs="Calibri"/>
          <w:sz w:val="12"/>
        </w:rPr>
        <w:t xml:space="preserve">*To be official, transcripts must be sent by the issuing institution directly to Boise State Undergraduate Admissions. See </w:t>
      </w:r>
      <w:hyperlink r:id="rId495">
        <w:r>
          <w:rPr>
            <w:rFonts w:ascii="Calibri" w:eastAsia="Calibri" w:hAnsi="Calibri" w:cs="Calibri"/>
            <w:color w:val="0332FF"/>
            <w:sz w:val="12"/>
          </w:rPr>
          <w:t>boisestate.edu/admissions/o</w:t>
        </w:r>
      </w:hyperlink>
      <w:hyperlink r:id="rId496">
        <w:r>
          <w:rPr>
            <w:rFonts w:ascii="Calibri" w:eastAsia="Calibri" w:hAnsi="Calibri" w:cs="Calibri"/>
            <w:color w:val="0332FF"/>
            <w:sz w:val="12"/>
          </w:rPr>
          <w:t>ffi</w:t>
        </w:r>
      </w:hyperlink>
      <w:hyperlink r:id="rId497">
        <w:r>
          <w:rPr>
            <w:rFonts w:ascii="Calibri" w:eastAsia="Calibri" w:hAnsi="Calibri" w:cs="Calibri"/>
            <w:color w:val="0332FF"/>
            <w:sz w:val="12"/>
          </w:rPr>
          <w:t>cial</w:t>
        </w:r>
      </w:hyperlink>
      <w:hyperlink r:id="rId498">
        <w:r>
          <w:rPr>
            <w:rFonts w:ascii="Calibri" w:eastAsia="Calibri" w:hAnsi="Calibri" w:cs="Calibri"/>
            <w:color w:val="0332FF"/>
            <w:sz w:val="12"/>
          </w:rPr>
          <w:t>transcripts/</w:t>
        </w:r>
      </w:hyperlink>
      <w:r>
        <w:rPr>
          <w:rFonts w:ascii="Calibri" w:eastAsia="Calibri" w:hAnsi="Calibri" w:cs="Calibri"/>
          <w:sz w:val="12"/>
        </w:rPr>
        <w:t xml:space="preserve"> for details.</w:t>
      </w:r>
    </w:p>
    <w:p w14:paraId="48B5C7E0" w14:textId="77777777" w:rsidR="007934E7" w:rsidRDefault="00000000">
      <w:pPr>
        <w:pStyle w:val="Heading2"/>
        <w:spacing w:after="66"/>
        <w:ind w:left="710"/>
      </w:pPr>
      <w:r>
        <w:t>Important Deadlines</w:t>
      </w:r>
    </w:p>
    <w:p w14:paraId="00C1A609" w14:textId="77777777" w:rsidR="007934E7" w:rsidRDefault="00000000">
      <w:pPr>
        <w:spacing w:after="47" w:line="248" w:lineRule="auto"/>
        <w:ind w:left="710" w:right="46" w:hanging="10"/>
      </w:pPr>
      <w:r>
        <w:rPr>
          <w:rFonts w:ascii="Calibri" w:eastAsia="Calibri" w:hAnsi="Calibri" w:cs="Calibri"/>
        </w:rPr>
        <w:t>Fall and Summer 2024</w:t>
      </w:r>
    </w:p>
    <w:p w14:paraId="200B4997" w14:textId="77777777" w:rsidR="007934E7" w:rsidRDefault="00000000">
      <w:pPr>
        <w:ind w:left="708" w:right="34"/>
      </w:pPr>
      <w:r>
        <w:t>In order to be considered for merit-based scholarships, all application materials must be received by the Priority Application Deadlines listed below. Applications for admission consideration will be accepted beyond the priority deadlines listed below on a space-available basis.</w:t>
      </w:r>
    </w:p>
    <w:p w14:paraId="6C12E0AC" w14:textId="77777777" w:rsidR="007934E7" w:rsidRDefault="00000000">
      <w:pPr>
        <w:numPr>
          <w:ilvl w:val="0"/>
          <w:numId w:val="28"/>
        </w:numPr>
        <w:spacing w:after="3"/>
        <w:ind w:right="34" w:hanging="214"/>
      </w:pPr>
      <w:r>
        <w:t>First-Year and Transfer Priority Application Deadline (Nonresidents)– December 15, 2023</w:t>
      </w:r>
    </w:p>
    <w:p w14:paraId="2B422261" w14:textId="77777777" w:rsidR="007934E7" w:rsidRDefault="00000000">
      <w:pPr>
        <w:numPr>
          <w:ilvl w:val="0"/>
          <w:numId w:val="28"/>
        </w:numPr>
        <w:spacing w:after="3"/>
        <w:ind w:right="34" w:hanging="214"/>
      </w:pPr>
      <w:r>
        <w:t>First-Year and Transfer Priority Application Deadline (Residents)– February 15, 2024</w:t>
      </w:r>
    </w:p>
    <w:p w14:paraId="232DB716" w14:textId="77777777" w:rsidR="007934E7" w:rsidRDefault="00000000">
      <w:pPr>
        <w:numPr>
          <w:ilvl w:val="0"/>
          <w:numId w:val="28"/>
        </w:numPr>
        <w:ind w:right="34" w:hanging="214"/>
      </w:pPr>
      <w:r>
        <w:t>First-Year and Transfer Standard Application Deadline– May 1, 2024</w:t>
      </w:r>
    </w:p>
    <w:p w14:paraId="2BD58449" w14:textId="77777777" w:rsidR="007934E7" w:rsidRDefault="00000000">
      <w:pPr>
        <w:spacing w:after="47" w:line="248" w:lineRule="auto"/>
        <w:ind w:left="710" w:right="46" w:hanging="10"/>
      </w:pPr>
      <w:r>
        <w:rPr>
          <w:rFonts w:ascii="Calibri" w:eastAsia="Calibri" w:hAnsi="Calibri" w:cs="Calibri"/>
        </w:rPr>
        <w:t>Spring 2025</w:t>
      </w:r>
    </w:p>
    <w:p w14:paraId="3940AE53" w14:textId="77777777" w:rsidR="007934E7" w:rsidRDefault="00000000">
      <w:pPr>
        <w:numPr>
          <w:ilvl w:val="0"/>
          <w:numId w:val="28"/>
        </w:numPr>
        <w:spacing w:after="4"/>
        <w:ind w:right="34" w:hanging="214"/>
      </w:pPr>
      <w:r>
        <w:t>First-Year and Transfer Priority Application Deadline–October 1, 2024</w:t>
      </w:r>
    </w:p>
    <w:p w14:paraId="016C7CC6" w14:textId="77777777" w:rsidR="007934E7" w:rsidRDefault="00000000">
      <w:pPr>
        <w:numPr>
          <w:ilvl w:val="0"/>
          <w:numId w:val="28"/>
        </w:numPr>
        <w:spacing w:after="4"/>
        <w:ind w:right="34" w:hanging="214"/>
      </w:pPr>
      <w:r>
        <w:t xml:space="preserve">First-Year and Transfer Standard Application Deadline–December 1, </w:t>
      </w:r>
    </w:p>
    <w:p w14:paraId="39FB6A82" w14:textId="77777777" w:rsidR="007934E7" w:rsidRDefault="00000000">
      <w:pPr>
        <w:ind w:left="1066" w:right="34"/>
      </w:pPr>
      <w:r>
        <w:t>2024</w:t>
      </w:r>
    </w:p>
    <w:p w14:paraId="7D31C801" w14:textId="77777777" w:rsidR="007934E7" w:rsidRDefault="00000000">
      <w:pPr>
        <w:spacing w:after="47" w:line="248" w:lineRule="auto"/>
        <w:ind w:left="710" w:right="46" w:hanging="10"/>
      </w:pPr>
      <w:r>
        <w:rPr>
          <w:rFonts w:ascii="Calibri" w:eastAsia="Calibri" w:hAnsi="Calibri" w:cs="Calibri"/>
        </w:rPr>
        <w:t>Summer 2025</w:t>
      </w:r>
    </w:p>
    <w:p w14:paraId="79D2BE4E" w14:textId="77777777" w:rsidR="007934E7" w:rsidRDefault="00000000">
      <w:pPr>
        <w:numPr>
          <w:ilvl w:val="0"/>
          <w:numId w:val="28"/>
        </w:numPr>
        <w:spacing w:after="3"/>
        <w:ind w:right="34" w:hanging="214"/>
      </w:pPr>
      <w:r>
        <w:t>First-Year and Transfer Priority Application Deadline (Nonresidents)– December 15, 2024</w:t>
      </w:r>
    </w:p>
    <w:p w14:paraId="24DB9E90" w14:textId="77777777" w:rsidR="007934E7" w:rsidRDefault="00000000">
      <w:pPr>
        <w:numPr>
          <w:ilvl w:val="0"/>
          <w:numId w:val="28"/>
        </w:numPr>
        <w:spacing w:after="3"/>
        <w:ind w:right="34" w:hanging="214"/>
      </w:pPr>
      <w:r>
        <w:t>First-Year and Transfer Priority Application Deadline (Residents)– February 15, 2025</w:t>
      </w:r>
    </w:p>
    <w:p w14:paraId="185EC744" w14:textId="77777777" w:rsidR="007934E7" w:rsidRDefault="00000000">
      <w:pPr>
        <w:numPr>
          <w:ilvl w:val="0"/>
          <w:numId w:val="28"/>
        </w:numPr>
        <w:spacing w:after="125"/>
        <w:ind w:right="34" w:hanging="214"/>
      </w:pPr>
      <w:r>
        <w:t>Transfer Standard Application Deadline–May 1, 2025 Students not meeting the admission requirements may apply as a nondegreeseeking student. Nondegree-seeking students can register for any combination of courses totaling 7 or fewer credits, or 2 courses totaling 8 credits. The summer session has no credit limit. Nondegree-seeking students are not eligible to receive federal financial aid.</w:t>
      </w:r>
    </w:p>
    <w:p w14:paraId="070F4416" w14:textId="77777777" w:rsidR="007934E7" w:rsidRDefault="00000000">
      <w:pPr>
        <w:spacing w:after="105" w:line="248" w:lineRule="auto"/>
        <w:ind w:left="710" w:right="46" w:hanging="10"/>
      </w:pPr>
      <w:r>
        <w:rPr>
          <w:rFonts w:ascii="Calibri" w:eastAsia="Calibri" w:hAnsi="Calibri" w:cs="Calibri"/>
        </w:rPr>
        <w:t>Fully Online Programs</w:t>
      </w:r>
    </w:p>
    <w:p w14:paraId="6FB3C54C" w14:textId="77777777" w:rsidR="007934E7" w:rsidRDefault="00000000">
      <w:pPr>
        <w:ind w:left="708" w:right="34"/>
      </w:pPr>
      <w:r>
        <w:t>Boise State's fully online programs may have deadlines that vary from the admission deadlines listed above. Students seeking admission to a fully online program should contact its respective department regarding deadlines for admission.</w:t>
      </w:r>
    </w:p>
    <w:p w14:paraId="5EA4F57C" w14:textId="77777777" w:rsidR="007934E7" w:rsidRDefault="00000000">
      <w:pPr>
        <w:pStyle w:val="Heading2"/>
        <w:ind w:left="25"/>
      </w:pPr>
      <w:r>
        <w:t>Admission Standards</w:t>
      </w:r>
    </w:p>
    <w:p w14:paraId="796A8011" w14:textId="77777777" w:rsidR="007934E7" w:rsidRDefault="00000000">
      <w:pPr>
        <w:spacing w:after="147"/>
        <w:ind w:left="23" w:right="34"/>
      </w:pPr>
      <w:r>
        <w:t xml:space="preserve">Note: Admission requirements are subject to change. For the most up-to-date information please check our website at </w:t>
      </w:r>
      <w:hyperlink r:id="rId499">
        <w:r>
          <w:rPr>
            <w:color w:val="0332FF"/>
          </w:rPr>
          <w:t>boisestate.edu/admissions/</w:t>
        </w:r>
      </w:hyperlink>
      <w:r>
        <w:t>.</w:t>
      </w:r>
    </w:p>
    <w:p w14:paraId="05C00D35" w14:textId="77777777" w:rsidR="007934E7" w:rsidRDefault="00000000">
      <w:pPr>
        <w:pStyle w:val="Heading2"/>
        <w:ind w:left="25"/>
      </w:pPr>
      <w:r>
        <w:t>Idaho Residents</w:t>
      </w:r>
    </w:p>
    <w:p w14:paraId="33C755A3" w14:textId="77777777" w:rsidR="007934E7" w:rsidRDefault="00000000">
      <w:pPr>
        <w:spacing w:after="127"/>
        <w:ind w:left="23" w:right="34"/>
      </w:pPr>
      <w:r>
        <w:t>Boise State Admissions uses the cumulative, unweighted high school GPA when considering students for admission.</w:t>
      </w:r>
    </w:p>
    <w:p w14:paraId="012D2E94" w14:textId="77777777" w:rsidR="007934E7" w:rsidRDefault="00000000">
      <w:pPr>
        <w:spacing w:after="47" w:line="248" w:lineRule="auto"/>
        <w:ind w:left="11" w:right="46" w:hanging="10"/>
      </w:pPr>
      <w:r>
        <w:rPr>
          <w:rFonts w:ascii="Calibri" w:eastAsia="Calibri" w:hAnsi="Calibri" w:cs="Calibri"/>
        </w:rPr>
        <w:t xml:space="preserve">Current High School Student: </w:t>
      </w:r>
    </w:p>
    <w:p w14:paraId="3D608782" w14:textId="77777777" w:rsidR="007934E7" w:rsidRDefault="00000000">
      <w:pPr>
        <w:numPr>
          <w:ilvl w:val="0"/>
          <w:numId w:val="29"/>
        </w:numPr>
        <w:spacing w:after="3"/>
        <w:ind w:right="34" w:hanging="214"/>
      </w:pPr>
      <w:r>
        <w:t>2.80 – 4.00 GPA: You meet Boise State’s automatic admission standards and will be admitted once all the above required items have been received and reviewed.</w:t>
      </w:r>
    </w:p>
    <w:p w14:paraId="3B3B525B" w14:textId="77777777" w:rsidR="007934E7" w:rsidRDefault="00000000">
      <w:pPr>
        <w:numPr>
          <w:ilvl w:val="0"/>
          <w:numId w:val="29"/>
        </w:numPr>
        <w:spacing w:after="3"/>
        <w:ind w:right="34" w:hanging="214"/>
      </w:pPr>
      <w:r>
        <w:t>2.60 – 2.79 GPA: Your application will receive a more holistic review after you have submitted a personal statement using the following prompt.</w:t>
      </w:r>
    </w:p>
    <w:p w14:paraId="6DD340FA" w14:textId="77777777" w:rsidR="007934E7" w:rsidRDefault="00000000">
      <w:pPr>
        <w:numPr>
          <w:ilvl w:val="0"/>
          <w:numId w:val="29"/>
        </w:numPr>
        <w:ind w:right="34" w:hanging="214"/>
      </w:pPr>
      <w:r>
        <w:t>0.00 – 2.59 GPA: You do not qualify for admission to Boise State University. We encourage you to consider attending a community college or other institution and applying to Boise State for a future semester as a transfer student.</w:t>
      </w:r>
    </w:p>
    <w:p w14:paraId="5C70A171" w14:textId="77777777" w:rsidR="007934E7" w:rsidRDefault="00000000">
      <w:pPr>
        <w:spacing w:after="47" w:line="248" w:lineRule="auto"/>
        <w:ind w:left="11" w:right="46" w:hanging="10"/>
      </w:pPr>
      <w:r>
        <w:rPr>
          <w:rFonts w:ascii="Calibri" w:eastAsia="Calibri" w:hAnsi="Calibri" w:cs="Calibri"/>
        </w:rPr>
        <w:t xml:space="preserve">High School Graduate: </w:t>
      </w:r>
    </w:p>
    <w:p w14:paraId="67EE582C" w14:textId="77777777" w:rsidR="007934E7" w:rsidRDefault="00000000">
      <w:pPr>
        <w:numPr>
          <w:ilvl w:val="0"/>
          <w:numId w:val="29"/>
        </w:numPr>
        <w:spacing w:after="3"/>
        <w:ind w:right="34" w:hanging="214"/>
      </w:pPr>
      <w:r>
        <w:t>2.80 – 4.00 GPA: You meet Boise State’s automatic admission standards and will be admitted once all the above required items have been received and reviewed.</w:t>
      </w:r>
    </w:p>
    <w:p w14:paraId="3DB96DF2" w14:textId="77777777" w:rsidR="007934E7" w:rsidRDefault="00000000">
      <w:pPr>
        <w:numPr>
          <w:ilvl w:val="0"/>
          <w:numId w:val="29"/>
        </w:numPr>
        <w:spacing w:after="3"/>
        <w:ind w:right="34" w:hanging="214"/>
      </w:pPr>
      <w:r>
        <w:t>2.00 – 2.79 GPA: Your application will receive a more holistic review after you have submitted a personal statement using the following prompt.</w:t>
      </w:r>
    </w:p>
    <w:p w14:paraId="0DBBAE37" w14:textId="77777777" w:rsidR="007934E7" w:rsidRDefault="00000000">
      <w:pPr>
        <w:tabs>
          <w:tab w:val="center" w:pos="558"/>
          <w:tab w:val="center" w:pos="2331"/>
        </w:tabs>
        <w:spacing w:after="4"/>
        <w:ind w:left="0" w:right="0" w:firstLine="0"/>
      </w:pPr>
      <w:r>
        <w:rPr>
          <w:rFonts w:ascii="Calibri" w:eastAsia="Calibri" w:hAnsi="Calibri" w:cs="Calibri"/>
          <w:sz w:val="22"/>
        </w:rPr>
        <w:tab/>
      </w:r>
      <w:r>
        <w:t>‒</w:t>
      </w:r>
      <w:r>
        <w:tab/>
        <w:t>Personal statement responding to the prompt below</w:t>
      </w:r>
    </w:p>
    <w:p w14:paraId="74172A87" w14:textId="77777777" w:rsidR="007934E7" w:rsidRDefault="00000000">
      <w:pPr>
        <w:numPr>
          <w:ilvl w:val="0"/>
          <w:numId w:val="29"/>
        </w:numPr>
        <w:spacing w:after="3"/>
        <w:ind w:right="34" w:hanging="214"/>
      </w:pPr>
      <w:r>
        <w:t>Personal Statement: In 500 words or less, tell us about the goals you’ve set for yourself as a student at Boise State University. Please also let us know about any challenges you’ve overcome, either personally or academically, that may have impacted your academic performance.</w:t>
      </w:r>
    </w:p>
    <w:p w14:paraId="37C75FE0" w14:textId="77777777" w:rsidR="007934E7" w:rsidRDefault="00000000">
      <w:pPr>
        <w:numPr>
          <w:ilvl w:val="0"/>
          <w:numId w:val="29"/>
        </w:numPr>
        <w:spacing w:after="117"/>
        <w:ind w:right="34" w:hanging="214"/>
      </w:pPr>
      <w:r>
        <w:t>0.00 – 1.99 GPA: You do not qualify for admission to Boise State University. We encourage you to consider attending a community college or other institution and applying to Boise State for a future semester as a transfer student.</w:t>
      </w:r>
    </w:p>
    <w:p w14:paraId="76B5DE54" w14:textId="77777777" w:rsidR="007934E7" w:rsidRDefault="00000000">
      <w:pPr>
        <w:pStyle w:val="Heading2"/>
        <w:ind w:left="25"/>
      </w:pPr>
      <w:r>
        <w:t>Nonresidents of Idaho</w:t>
      </w:r>
    </w:p>
    <w:p w14:paraId="3A1F2112" w14:textId="77777777" w:rsidR="007934E7" w:rsidRDefault="00000000">
      <w:pPr>
        <w:spacing w:after="127"/>
        <w:ind w:left="23" w:right="34"/>
      </w:pPr>
      <w:r>
        <w:t xml:space="preserve">If you graduated from an accredited high school outside the state of Idaho you will be considered for admission based on the following admission standards. </w:t>
      </w:r>
    </w:p>
    <w:p w14:paraId="57448063" w14:textId="77777777" w:rsidR="007934E7" w:rsidRDefault="00000000">
      <w:pPr>
        <w:spacing w:after="47" w:line="248" w:lineRule="auto"/>
        <w:ind w:left="11" w:right="46" w:hanging="10"/>
      </w:pPr>
      <w:r>
        <w:rPr>
          <w:rFonts w:ascii="Calibri" w:eastAsia="Calibri" w:hAnsi="Calibri" w:cs="Calibri"/>
        </w:rPr>
        <w:t>Current High School Student:</w:t>
      </w:r>
    </w:p>
    <w:p w14:paraId="79FE2F6D" w14:textId="77777777" w:rsidR="007934E7" w:rsidRDefault="00000000">
      <w:pPr>
        <w:numPr>
          <w:ilvl w:val="0"/>
          <w:numId w:val="30"/>
        </w:numPr>
        <w:spacing w:after="3"/>
        <w:ind w:right="34" w:hanging="214"/>
      </w:pPr>
      <w:r>
        <w:t>3.00 – 4.00 GPA: You meet Boise State’s automatic admission standards and will be admitted once all the above required items have been received and reviewed.</w:t>
      </w:r>
    </w:p>
    <w:p w14:paraId="276E6428" w14:textId="77777777" w:rsidR="007934E7" w:rsidRDefault="00000000">
      <w:pPr>
        <w:numPr>
          <w:ilvl w:val="0"/>
          <w:numId w:val="30"/>
        </w:numPr>
        <w:spacing w:after="3"/>
        <w:ind w:right="34" w:hanging="214"/>
      </w:pPr>
      <w:r>
        <w:t>2.60 – 2.99 GPA: Your application will receive a more holistic review in after you have submitted two additional items:</w:t>
      </w:r>
    </w:p>
    <w:p w14:paraId="51051A3D" w14:textId="77777777" w:rsidR="007934E7" w:rsidRDefault="00000000">
      <w:pPr>
        <w:spacing w:after="3"/>
        <w:ind w:left="734" w:right="34" w:hanging="216"/>
      </w:pPr>
      <w:r>
        <w:t>‒</w:t>
      </w:r>
      <w:r>
        <w:tab/>
        <w:t>7th-semester transcript showing grades from the first semester or quarter of your senior year</w:t>
      </w:r>
    </w:p>
    <w:p w14:paraId="4BCC697B" w14:textId="77777777" w:rsidR="007934E7" w:rsidRDefault="00000000">
      <w:pPr>
        <w:tabs>
          <w:tab w:val="center" w:pos="558"/>
          <w:tab w:val="center" w:pos="2331"/>
        </w:tabs>
        <w:spacing w:after="4"/>
        <w:ind w:left="0" w:right="0" w:firstLine="0"/>
      </w:pPr>
      <w:r>
        <w:rPr>
          <w:rFonts w:ascii="Calibri" w:eastAsia="Calibri" w:hAnsi="Calibri" w:cs="Calibri"/>
          <w:sz w:val="22"/>
        </w:rPr>
        <w:tab/>
      </w:r>
      <w:r>
        <w:t>‒</w:t>
      </w:r>
      <w:r>
        <w:tab/>
        <w:t>Personal statement responding to the prompt below</w:t>
      </w:r>
    </w:p>
    <w:p w14:paraId="7BF76CEB" w14:textId="77777777" w:rsidR="007934E7" w:rsidRDefault="00000000">
      <w:pPr>
        <w:numPr>
          <w:ilvl w:val="0"/>
          <w:numId w:val="30"/>
        </w:numPr>
        <w:spacing w:after="3"/>
        <w:ind w:right="34" w:hanging="214"/>
      </w:pPr>
      <w:r>
        <w:t>Personal Statement: In 500 words or less, tell us about the goals you’ve set for yourself as a student at Boise State University. Please also let us know about any challenges you’ve overcome, either personally or academically, that may have impacted your academic performance.</w:t>
      </w:r>
    </w:p>
    <w:p w14:paraId="5E1A8062" w14:textId="77777777" w:rsidR="007934E7" w:rsidRDefault="00000000">
      <w:pPr>
        <w:numPr>
          <w:ilvl w:val="0"/>
          <w:numId w:val="30"/>
        </w:numPr>
        <w:ind w:right="34" w:hanging="214"/>
      </w:pPr>
      <w:r>
        <w:t>0.00 – 2.59 GPA: You do not qualify for admission to Boise State University. We encourage you to consider attending a community college or other institution and applying to Boise State for a future semester as a transfer student.</w:t>
      </w:r>
    </w:p>
    <w:p w14:paraId="39BC2A1C" w14:textId="77777777" w:rsidR="007934E7" w:rsidRDefault="00000000">
      <w:pPr>
        <w:spacing w:after="47" w:line="248" w:lineRule="auto"/>
        <w:ind w:left="11" w:right="46" w:hanging="10"/>
      </w:pPr>
      <w:r>
        <w:rPr>
          <w:rFonts w:ascii="Calibri" w:eastAsia="Calibri" w:hAnsi="Calibri" w:cs="Calibri"/>
        </w:rPr>
        <w:t>High School Graduates:</w:t>
      </w:r>
    </w:p>
    <w:p w14:paraId="02A84D57" w14:textId="77777777" w:rsidR="007934E7" w:rsidRDefault="00000000">
      <w:pPr>
        <w:numPr>
          <w:ilvl w:val="0"/>
          <w:numId w:val="30"/>
        </w:numPr>
        <w:spacing w:after="3"/>
        <w:ind w:right="34" w:hanging="214"/>
      </w:pPr>
      <w:r>
        <w:t>3.00 – 4.00 GPA: You meet Boise State’s automatic admission standards and will be admitted once all the above required items have been received and reviewed.</w:t>
      </w:r>
    </w:p>
    <w:p w14:paraId="0DABBBEE" w14:textId="77777777" w:rsidR="007934E7" w:rsidRDefault="00000000">
      <w:pPr>
        <w:numPr>
          <w:ilvl w:val="0"/>
          <w:numId w:val="30"/>
        </w:numPr>
        <w:spacing w:after="507"/>
        <w:ind w:right="34" w:hanging="214"/>
      </w:pPr>
      <w:r>
        <w:t>2.00 – 2.99 GPA: Your application will receive a more holistic review after you have submitted a personal statement using the following prompt.</w:t>
      </w:r>
    </w:p>
    <w:p w14:paraId="10554B38" w14:textId="77777777" w:rsidR="007934E7" w:rsidRDefault="00000000">
      <w:pPr>
        <w:spacing w:after="12" w:line="259" w:lineRule="auto"/>
        <w:ind w:left="5" w:right="0" w:hanging="10"/>
      </w:pPr>
      <w:r>
        <w:rPr>
          <w:rFonts w:ascii="Calibri" w:eastAsia="Calibri" w:hAnsi="Calibri" w:cs="Calibri"/>
        </w:rPr>
        <w:t xml:space="preserve">Boise State University 2024-2025 Undergraduate Catalog!23 </w:t>
      </w:r>
      <w:r>
        <w:t>‒</w:t>
      </w:r>
      <w:r>
        <w:tab/>
        <w:t>Personal statement responding to the prompt below</w:t>
      </w:r>
    </w:p>
    <w:p w14:paraId="33335ED7" w14:textId="77777777" w:rsidR="007934E7" w:rsidRDefault="00000000">
      <w:pPr>
        <w:numPr>
          <w:ilvl w:val="0"/>
          <w:numId w:val="30"/>
        </w:numPr>
        <w:spacing w:after="86"/>
        <w:ind w:right="34" w:hanging="214"/>
      </w:pPr>
      <w:r>
        <w:t>Personal Statement: In 500 words or less, tell us about the goals you’ve set for yourself as a student at Boise State University. Please also let us know about any challenges you’ve overcome, either personally or academically, that may have impacted your academic performance. •</w:t>
      </w:r>
      <w:r>
        <w:tab/>
        <w:t>0.00 – 1.99 GPA: You do not qualify for admission to Boise State University. We encourage you to consider attending a community college or other institution and applying to Boise State for a future semester as a transfer student.</w:t>
      </w:r>
    </w:p>
    <w:p w14:paraId="54CA1A1F" w14:textId="77777777" w:rsidR="007934E7" w:rsidRDefault="00000000">
      <w:pPr>
        <w:pStyle w:val="Heading2"/>
        <w:ind w:left="25"/>
      </w:pPr>
      <w:r>
        <w:t>Standards for Transfer Students</w:t>
      </w:r>
    </w:p>
    <w:p w14:paraId="6859040E" w14:textId="77777777" w:rsidR="007934E7" w:rsidRDefault="00000000">
      <w:pPr>
        <w:ind w:left="23" w:right="34"/>
      </w:pPr>
      <w:r>
        <w:t>If you have completed 14 or more transferable semester (21 quarter) credits after graduating from high school, have a cumulative 2.25 GPA or higher, and were in good academic standing at the current/last institution you attended, you will be admitted with regular admission.</w:t>
      </w:r>
    </w:p>
    <w:p w14:paraId="39FD8366" w14:textId="77777777" w:rsidR="007934E7" w:rsidRDefault="00000000">
      <w:pPr>
        <w:ind w:left="23" w:right="34"/>
      </w:pPr>
      <w:r>
        <w:t>If you have completed 14 or more transferable semester credits (21 quarter credits) after graduating from high school, and have earned an Associate of Arts or Associate of Science or are core certified from an accredited academic institution, and have a 2.00 GPA or higher, you will be admitted with regular admission.</w:t>
      </w:r>
    </w:p>
    <w:p w14:paraId="4DA6B2A0" w14:textId="77777777" w:rsidR="007934E7" w:rsidRDefault="00000000">
      <w:pPr>
        <w:spacing w:after="123"/>
        <w:ind w:left="23" w:right="34"/>
      </w:pPr>
      <w:r>
        <w:t>If you have completed more than 14 credits after high school, but have not yet earned an associate degree or core certification, and have a GPA range of 2.00 to 2.24, your application will be reviewed on a case-by-case basis to determine your potential for academic success.</w:t>
      </w:r>
    </w:p>
    <w:p w14:paraId="0F1F8469" w14:textId="77777777" w:rsidR="007934E7" w:rsidRDefault="00000000">
      <w:pPr>
        <w:spacing w:after="123"/>
        <w:ind w:left="23" w:right="34"/>
      </w:pPr>
      <w:r>
        <w:t>If you have completed fewer than 14 academic semester credits after high school, you will be considered for admission based on your high school transcript (or high school equivalency credential) and your college record.</w:t>
      </w:r>
    </w:p>
    <w:p w14:paraId="47277348" w14:textId="77777777" w:rsidR="007934E7" w:rsidRDefault="00000000">
      <w:pPr>
        <w:ind w:left="23" w:right="34"/>
      </w:pPr>
      <w:r>
        <w:t>If you have less than a 2.00 cumulative transfer GPA, you will not be eligible for degree-seeking admission. You may choose to improve your GPA at your current institution or attend Boise State as a nondegree-seeking student.</w:t>
      </w:r>
    </w:p>
    <w:p w14:paraId="4F7E6167" w14:textId="77777777" w:rsidR="007934E7" w:rsidRDefault="00000000">
      <w:pPr>
        <w:spacing w:after="147"/>
        <w:ind w:left="23" w:right="34"/>
      </w:pPr>
      <w:r>
        <w:t>If you were dismissed from a college or university within the last semester, you are not eligible to attend Boise State until sitting out at least a fall or spring semester.</w:t>
      </w:r>
    </w:p>
    <w:p w14:paraId="3E6B9ADD" w14:textId="77777777" w:rsidR="007934E7" w:rsidRDefault="00000000">
      <w:pPr>
        <w:pStyle w:val="Heading2"/>
        <w:ind w:left="25"/>
      </w:pPr>
      <w:r>
        <w:t>Standards for Returning Students</w:t>
      </w:r>
    </w:p>
    <w:p w14:paraId="4120E016" w14:textId="77777777" w:rsidR="007934E7" w:rsidRDefault="00000000">
      <w:pPr>
        <w:spacing w:after="147"/>
        <w:ind w:left="23" w:right="34"/>
      </w:pPr>
      <w:r>
        <w:t>If you have completed fewer than 14 academic semester credits, you will be considered for admission based on your high school transcript (or high school equivalency credential) and your college record. If you are returning to Boise State with 14 or more completed college-level credits, you will be considered for admission based on college coursework you have completed since leaving Boise State. If you have not attended another college since leaving Boise State, and you have not previously been dismissed from Boise State, you are only required to submit a new application for admission. If you have attended any other colleges or universities since attending Boise State, you will need to have a cumulative 2.25 GPA or higher on all post-Boise State coursework. If you were previously academically dismissed from Boise State, you must sit out for one semester (fall or spring) after the first dismissal and for one academic year after any subsequent dismissal before you can apply for reinstatement. You will be permitted no more than two (2) reinstatements. A third dismissal is final, unless a successful appeal is made to the Registrar's Office.</w:t>
      </w:r>
    </w:p>
    <w:p w14:paraId="254170A1" w14:textId="77777777" w:rsidR="007934E7" w:rsidRDefault="00000000">
      <w:pPr>
        <w:pStyle w:val="Heading2"/>
        <w:ind w:left="25"/>
      </w:pPr>
      <w:r>
        <w:t>Standards for Second Baccalaureate Degree Students</w:t>
      </w:r>
    </w:p>
    <w:p w14:paraId="5A8A92A6" w14:textId="77777777" w:rsidR="007934E7" w:rsidRDefault="00000000">
      <w:pPr>
        <w:ind w:left="23" w:right="34"/>
      </w:pPr>
      <w:r>
        <w:t>If you have a baccalaureate degree from an accredited academic institution and will take undergraduate courses, either as a nondegree or degree-seeking student, you must apply for undergraduate admission. If applying for degreeseeking status, a 2.00 cumulative GPA is required for regular admission. Once admitted, you must meet with the department chair of your major to determine your degree requirements.</w:t>
      </w:r>
    </w:p>
    <w:p w14:paraId="1128D30F" w14:textId="77777777" w:rsidR="007934E7" w:rsidRDefault="00000000">
      <w:pPr>
        <w:ind w:left="23" w:right="34"/>
      </w:pPr>
      <w:r>
        <w:t xml:space="preserve">If you already have a baccalaureate degree and will take graduate courses and ultimately your intent is to pursue graduate studies, either as a nondegree or degree-seeking student, you apply through the Graduate College. For more information, see the </w:t>
      </w:r>
      <w:r>
        <w:rPr>
          <w:i/>
        </w:rPr>
        <w:t>Boise State University Graduate Catalog</w:t>
      </w:r>
      <w:r>
        <w:t>.</w:t>
      </w:r>
    </w:p>
    <w:p w14:paraId="66359760" w14:textId="77777777" w:rsidR="007934E7" w:rsidRDefault="00000000">
      <w:pPr>
        <w:pStyle w:val="Heading2"/>
        <w:ind w:left="25"/>
      </w:pPr>
      <w:r>
        <w:t>Standards for Nondegree-seeking Students</w:t>
      </w:r>
    </w:p>
    <w:p w14:paraId="30FD2F2B" w14:textId="77777777" w:rsidR="007934E7" w:rsidRDefault="00000000">
      <w:pPr>
        <w:ind w:left="23" w:right="674"/>
      </w:pPr>
      <w:r>
        <w:t>If you are applying for admission solely to take courses of interest, applying for nondegree-seeking status is a convenient option. Nondegree-seeking status simply requires that you have a high school diploma* from an accredited high school or a GED. Applicants must not have been dismissed from a college or university within the last semester. As a nondegree-seeking student during fall and spring semesters, you can register for any combination of courses totaling 7 or fewer credits, or 2 courses totaling 8 credits. The summer session has no credit limit. Any credits that you earn as a nondegree-seeking student are applicable toward earning a degree. Please be aware that nondegree-seeking students pay part-time fees; those deemed nonresidents of Idaho pay additional per-credit nonresident tuition. Also, nondegree-seeking students are not eligible to receive federal financial aid. Students who were dismissed at any other college or university are not eligible to attend Boise State until sitting out at least a fall or spring semester.</w:t>
      </w:r>
    </w:p>
    <w:p w14:paraId="7C0750AC" w14:textId="77777777" w:rsidR="007934E7" w:rsidRDefault="00000000">
      <w:pPr>
        <w:ind w:left="23" w:right="698"/>
      </w:pPr>
      <w:r>
        <w:t>*Students under the age of sixteen may attend Boise State University as a nondegree-seeking student before graduating from high school after meeting the following admission requirements:</w:t>
      </w:r>
    </w:p>
    <w:p w14:paraId="3FAEBE56" w14:textId="77777777" w:rsidR="007934E7" w:rsidRDefault="00000000">
      <w:pPr>
        <w:numPr>
          <w:ilvl w:val="0"/>
          <w:numId w:val="31"/>
        </w:numPr>
        <w:spacing w:after="3"/>
        <w:ind w:right="132" w:hanging="214"/>
      </w:pPr>
      <w:r>
        <w:t>3.00 cumulative unweighted GPA on middle school and/or high school coursework</w:t>
      </w:r>
    </w:p>
    <w:p w14:paraId="2DC8B9CB" w14:textId="77777777" w:rsidR="007934E7" w:rsidRDefault="00000000">
      <w:pPr>
        <w:numPr>
          <w:ilvl w:val="0"/>
          <w:numId w:val="31"/>
        </w:numPr>
        <w:spacing w:after="4"/>
        <w:ind w:right="132" w:hanging="214"/>
      </w:pPr>
      <w:r>
        <w:t>Signed parent/guardian permission form</w:t>
      </w:r>
    </w:p>
    <w:p w14:paraId="088C5E57" w14:textId="77777777" w:rsidR="007934E7" w:rsidRDefault="00000000">
      <w:pPr>
        <w:numPr>
          <w:ilvl w:val="0"/>
          <w:numId w:val="31"/>
        </w:numPr>
        <w:ind w:right="132" w:hanging="214"/>
      </w:pPr>
      <w:r>
        <w:t>Positive recommendation from the Office of the Dean of Students resulting from a meeting with student and guardian</w:t>
      </w:r>
    </w:p>
    <w:p w14:paraId="0C0BEEEC" w14:textId="77777777" w:rsidR="007934E7" w:rsidRDefault="00000000">
      <w:pPr>
        <w:spacing w:after="47" w:line="248" w:lineRule="auto"/>
        <w:ind w:left="11" w:right="46" w:hanging="10"/>
      </w:pPr>
      <w:r>
        <w:rPr>
          <w:rFonts w:ascii="Calibri" w:eastAsia="Calibri" w:hAnsi="Calibri" w:cs="Calibri"/>
        </w:rPr>
        <w:t>Concurrent Enrollment for High School Students</w:t>
      </w:r>
    </w:p>
    <w:p w14:paraId="40D999DE" w14:textId="77777777" w:rsidR="007934E7" w:rsidRDefault="00000000">
      <w:pPr>
        <w:spacing w:after="147"/>
        <w:ind w:left="23" w:right="634"/>
      </w:pPr>
      <w:r>
        <w:t xml:space="preserve">If you would like to attend high school and college courses simultaneously, you may be eligible for concurrent enrollment at Boise State. To take courses on your high school campus or on the Boise State campus as a concurrent enrollment student, you must have a high school cumulative GPA of 3.00 or above. For more information, call (208) 426-3750 or visit </w:t>
      </w:r>
      <w:hyperlink r:id="rId500">
        <w:r>
          <w:rPr>
            <w:color w:val="0332FF"/>
          </w:rPr>
          <w:t xml:space="preserve">boisestate.edu/ </w:t>
        </w:r>
      </w:hyperlink>
      <w:hyperlink r:id="rId501">
        <w:r>
          <w:rPr>
            <w:color w:val="0332FF"/>
          </w:rPr>
          <w:t>concurrentenrollment/</w:t>
        </w:r>
      </w:hyperlink>
      <w:r>
        <w:t>.</w:t>
      </w:r>
    </w:p>
    <w:p w14:paraId="76F0B415" w14:textId="77777777" w:rsidR="007934E7" w:rsidRDefault="00000000">
      <w:pPr>
        <w:pStyle w:val="Heading2"/>
        <w:ind w:left="25" w:right="448"/>
      </w:pPr>
      <w:r>
        <w:t>Admission of International Students and the Center for Global Engagement</w:t>
      </w:r>
    </w:p>
    <w:p w14:paraId="0B39930D" w14:textId="77777777" w:rsidR="007934E7" w:rsidRDefault="00000000">
      <w:pPr>
        <w:ind w:left="23" w:right="34"/>
      </w:pPr>
      <w:r>
        <w:t>Boise State University, through its Center for Global Engagement, welcomes undergraduate and graduate students from around the world.</w:t>
      </w:r>
    </w:p>
    <w:p w14:paraId="3ACB124B" w14:textId="77777777" w:rsidR="007934E7" w:rsidRDefault="00000000">
      <w:pPr>
        <w:spacing w:after="122"/>
        <w:ind w:left="23" w:right="153"/>
      </w:pPr>
      <w:r>
        <w:t xml:space="preserve">All international students must submit an </w:t>
      </w:r>
      <w:r>
        <w:rPr>
          <w:i/>
        </w:rPr>
        <w:t>International Student Application for Admission</w:t>
      </w:r>
      <w:r>
        <w:t xml:space="preserve"> (links below) and nonrefundable application fee on </w:t>
      </w:r>
      <w:hyperlink r:id="rId502">
        <w:r>
          <w:rPr>
            <w:color w:val="0332FF"/>
          </w:rPr>
          <w:t xml:space="preserve">boisestate.edu/ </w:t>
        </w:r>
      </w:hyperlink>
      <w:hyperlink r:id="rId503">
        <w:r>
          <w:rPr>
            <w:color w:val="0332FF"/>
          </w:rPr>
          <w:t>admissions/apply/</w:t>
        </w:r>
      </w:hyperlink>
      <w:r>
        <w:t>.</w:t>
      </w:r>
    </w:p>
    <w:p w14:paraId="1B89A668" w14:textId="77777777" w:rsidR="007934E7" w:rsidRDefault="00000000">
      <w:pPr>
        <w:ind w:left="23" w:right="648"/>
      </w:pPr>
      <w:r>
        <w:t xml:space="preserve">International applicants must also submit transcripts from all secondary and/or post-secondary schools attended. The International Admissions Office will accept unofficial transcripts for the purposes of undergraduate admissions review. Students admitted to Boise State University using unofficial transcripts will be required to provide official documents upon enrolling at the university. If transcripts are not issued in English, they must be accompanied by certified, word-for-word English translations. Complete guidelines for transcript submission are available on the International Admissions website: </w:t>
      </w:r>
      <w:hyperlink r:id="rId504">
        <w:r>
          <w:rPr>
            <w:color w:val="0332FF"/>
          </w:rPr>
          <w:t>boisestate.edu/globaleducation-international</w:t>
        </w:r>
      </w:hyperlink>
      <w:r>
        <w:t>.</w:t>
      </w:r>
    </w:p>
    <w:p w14:paraId="0AC1B17C" w14:textId="77777777" w:rsidR="007934E7" w:rsidRDefault="00000000">
      <w:pPr>
        <w:spacing w:after="127"/>
        <w:ind w:left="23" w:right="373"/>
      </w:pPr>
      <w:r>
        <w:t xml:space="preserve">International applicants must also demonstrate proof of English language proficiency by meeting one of the criteria noted below. </w:t>
      </w:r>
    </w:p>
    <w:p w14:paraId="43C2A362" w14:textId="77777777" w:rsidR="007934E7" w:rsidRDefault="00000000">
      <w:pPr>
        <w:spacing w:after="47" w:line="248" w:lineRule="auto"/>
        <w:ind w:left="11" w:right="46" w:hanging="10"/>
      </w:pPr>
      <w:r>
        <w:rPr>
          <w:rFonts w:ascii="Calibri" w:eastAsia="Calibri" w:hAnsi="Calibri" w:cs="Calibri"/>
        </w:rPr>
        <w:t>Standards for Freshman Admission</w:t>
      </w:r>
    </w:p>
    <w:p w14:paraId="1D02CF6E" w14:textId="77777777" w:rsidR="007934E7" w:rsidRDefault="00000000">
      <w:pPr>
        <w:spacing w:after="127"/>
        <w:ind w:left="23" w:right="615"/>
      </w:pPr>
      <w:r>
        <w:t>You will be considered for admission if your secondary school grades convert to a minimum U.S. cumulative grade-point average (GPA) of 2.60 and meet the pre-university requirements of your home country. If your converted GPA is between 2.00 and 2.59, your application will be considered on a case-by-case basis to determine your potential for academic success.</w:t>
      </w:r>
    </w:p>
    <w:p w14:paraId="0FDC66DC" w14:textId="77777777" w:rsidR="007934E7" w:rsidRDefault="00000000">
      <w:pPr>
        <w:spacing w:after="47" w:line="248" w:lineRule="auto"/>
        <w:ind w:left="11" w:right="46" w:hanging="10"/>
      </w:pPr>
      <w:r>
        <w:rPr>
          <w:rFonts w:ascii="Calibri" w:eastAsia="Calibri" w:hAnsi="Calibri" w:cs="Calibri"/>
        </w:rPr>
        <w:t>Standards for Transfer Admission</w:t>
      </w:r>
    </w:p>
    <w:p w14:paraId="1562CCBB" w14:textId="77777777" w:rsidR="007934E7" w:rsidRDefault="00000000">
      <w:pPr>
        <w:ind w:left="23" w:right="474"/>
      </w:pPr>
      <w:r>
        <w:t>You will be admitted with regular admission as a transfer student if you have completed 14 or more transferable semester credits, your converted U.S. cumulative GPA is 2.25 or higher, and you were in good academic standing at your current institution or the last institution you attended.</w:t>
      </w:r>
    </w:p>
    <w:p w14:paraId="0A54EE5D" w14:textId="77777777" w:rsidR="007934E7" w:rsidRDefault="00000000">
      <w:pPr>
        <w:ind w:left="708" w:right="34"/>
      </w:pPr>
      <w:r>
        <w:t>If you have more than 14 or more credits, but have not yet earned an associate degree or core certification, and have a GPA range from 2.0 to 2.24, your application will be reviewed on a case-by-case basis to determine potential for academic success. See Chapter 10—</w:t>
      </w:r>
      <w:r>
        <w:rPr>
          <w:i/>
        </w:rPr>
        <w:t>Obtaining a Degree at Boise State University</w:t>
      </w:r>
      <w:r>
        <w:t>, specifically under Transferring Credits to Boise State, for information on international credit evaluation.</w:t>
      </w:r>
    </w:p>
    <w:p w14:paraId="774923BF" w14:textId="77777777" w:rsidR="007934E7" w:rsidRDefault="00000000">
      <w:pPr>
        <w:ind w:left="708" w:right="34"/>
      </w:pPr>
      <w:r>
        <w:t>Boise State requires that transcripts from international institutions be evaluated by an academic credential evaluation service before transfer credit is evaluated and posted. Boise State only accepts courses with grades of C or higher. All courses are transferred in with a grade of pass. If you have questions about the evaluation of international transfer credit, contact the Registrar’s Office at (208) 426-4249 or at regmail@boisestate.edu. If you have completed the equivalent of a U.S. bachelor’s degree, your transcripts will not be evaluated.</w:t>
      </w:r>
    </w:p>
    <w:p w14:paraId="4BED5EE8" w14:textId="77777777" w:rsidR="007934E7" w:rsidRDefault="00000000">
      <w:pPr>
        <w:spacing w:after="127"/>
        <w:ind w:left="708" w:right="34"/>
      </w:pPr>
      <w:r>
        <w:t>Student visa holders (F-visa) must transfer an active SEVIS record from their current school to Boise State before attending classes. Students must be appropriately maintaining their F-1 status to be eligible for admission to Boise State University. For more information, please contact the immigration advisor at your current school and at Boise State.</w:t>
      </w:r>
    </w:p>
    <w:p w14:paraId="6C5EC252" w14:textId="77777777" w:rsidR="007934E7" w:rsidRDefault="00000000">
      <w:pPr>
        <w:spacing w:after="47" w:line="248" w:lineRule="auto"/>
        <w:ind w:left="710" w:right="46" w:hanging="10"/>
      </w:pPr>
      <w:r>
        <w:rPr>
          <w:rFonts w:ascii="Calibri" w:eastAsia="Calibri" w:hAnsi="Calibri" w:cs="Calibri"/>
        </w:rPr>
        <w:t>Deadlines and Other Information</w:t>
      </w:r>
    </w:p>
    <w:p w14:paraId="0A51AE0A" w14:textId="77777777" w:rsidR="007934E7" w:rsidRDefault="00000000">
      <w:pPr>
        <w:ind w:left="708" w:right="34"/>
      </w:pPr>
      <w:r>
        <w:t xml:space="preserve">After admission, if you plan to enter the United States on a student visa, you will also be required to submit a signed </w:t>
      </w:r>
      <w:r>
        <w:rPr>
          <w:i/>
        </w:rPr>
        <w:t>Financial Documentation Form</w:t>
      </w:r>
      <w:r>
        <w:t xml:space="preserve"> with verification of financial resources to cover one full year of expenses.</w:t>
      </w:r>
    </w:p>
    <w:p w14:paraId="7A8E7EFC" w14:textId="77777777" w:rsidR="007934E7" w:rsidRDefault="00000000">
      <w:pPr>
        <w:ind w:left="708" w:right="34"/>
      </w:pPr>
      <w:r>
        <w:t>All application materials must be received in the International Admissions Office by the priority deadlines:</w:t>
      </w:r>
    </w:p>
    <w:p w14:paraId="47AA8315" w14:textId="77777777" w:rsidR="007934E7" w:rsidRDefault="00000000">
      <w:pPr>
        <w:numPr>
          <w:ilvl w:val="0"/>
          <w:numId w:val="32"/>
        </w:numPr>
        <w:spacing w:after="4"/>
        <w:ind w:right="34" w:hanging="214"/>
      </w:pPr>
      <w:r>
        <w:t>Fall Semester 2024: April 1, 2024</w:t>
      </w:r>
    </w:p>
    <w:p w14:paraId="73738814" w14:textId="77777777" w:rsidR="007934E7" w:rsidRDefault="00000000">
      <w:pPr>
        <w:numPr>
          <w:ilvl w:val="0"/>
          <w:numId w:val="32"/>
        </w:numPr>
        <w:ind w:right="34" w:hanging="214"/>
      </w:pPr>
      <w:r>
        <w:t>Spring Semester 2025: October 1, 2024</w:t>
      </w:r>
    </w:p>
    <w:p w14:paraId="32386419" w14:textId="77777777" w:rsidR="007934E7" w:rsidRDefault="00000000">
      <w:pPr>
        <w:ind w:left="708" w:right="34"/>
      </w:pPr>
      <w:r>
        <w:t>You may submit your application materials at any time before the priority deadline. Early application is encouraged. Applications and materials may be accepted after the priority deadline at the discretion of the International Admissions Office.</w:t>
      </w:r>
    </w:p>
    <w:p w14:paraId="3864DE3C" w14:textId="77777777" w:rsidR="007934E7" w:rsidRDefault="00000000">
      <w:pPr>
        <w:spacing w:after="127"/>
        <w:ind w:left="708" w:right="34"/>
      </w:pPr>
      <w:r>
        <w:t>If you meet all admission requirements and supply the necessary financial documentation, you will be issued immigration documents necessary to apply for a student visa. For more information, please contact the International Admissions Office at interntl@boisestate.edu or (208) 426-4367.</w:t>
      </w:r>
    </w:p>
    <w:p w14:paraId="10AE84C2" w14:textId="77777777" w:rsidR="007934E7" w:rsidRDefault="00000000">
      <w:pPr>
        <w:spacing w:after="47" w:line="248" w:lineRule="auto"/>
        <w:ind w:left="710" w:right="46" w:hanging="10"/>
      </w:pPr>
      <w:r>
        <w:rPr>
          <w:rFonts w:ascii="Calibri" w:eastAsia="Calibri" w:hAnsi="Calibri" w:cs="Calibri"/>
        </w:rPr>
        <w:t>English Language Proficiency Requirement</w:t>
      </w:r>
    </w:p>
    <w:p w14:paraId="1227BB9B" w14:textId="77777777" w:rsidR="007934E7" w:rsidRDefault="00000000">
      <w:pPr>
        <w:ind w:left="708" w:right="34"/>
      </w:pPr>
      <w:r>
        <w:t>International students at Boise State University must demonstrate English language proficiency to be admitted into academic studies. You may meet the English language proficiency requirement by submitting official TOEFL or IELTS scores. Scores must be submitted directly from the testing agency and are valid for two years from the date when the test was taken. The minimum score required for admission is:</w:t>
      </w:r>
    </w:p>
    <w:p w14:paraId="1954D478" w14:textId="77777777" w:rsidR="007934E7" w:rsidRDefault="00000000">
      <w:pPr>
        <w:numPr>
          <w:ilvl w:val="0"/>
          <w:numId w:val="33"/>
        </w:numPr>
        <w:spacing w:after="4"/>
        <w:ind w:right="34" w:hanging="214"/>
      </w:pPr>
      <w:r>
        <w:t>Duolingo English test score of 100 or better</w:t>
      </w:r>
    </w:p>
    <w:p w14:paraId="6667CB0B" w14:textId="77777777" w:rsidR="007934E7" w:rsidRDefault="00000000">
      <w:pPr>
        <w:numPr>
          <w:ilvl w:val="0"/>
          <w:numId w:val="33"/>
        </w:numPr>
        <w:ind w:right="34" w:hanging="214"/>
      </w:pPr>
      <w:r>
        <w:t>IELTS overall score of 6.0 or better*</w:t>
      </w:r>
    </w:p>
    <w:p w14:paraId="36E561D4" w14:textId="77777777" w:rsidR="007934E7" w:rsidRDefault="00000000">
      <w:pPr>
        <w:ind w:left="708" w:right="34"/>
      </w:pPr>
      <w:r>
        <w:t xml:space="preserve">The International Admissions Office may accept other tests as demonstration of English proficiency. Meeting score requirements does not guarantee admission. Boise State may request additional supporting documentation and/ or an interview to validate English proficiency if deemed necessary during application review. The English proficiency requirement may be satisfied by certain educational backgrounds in lieu of a test score. Please refer to the full list of English proficiency options at </w:t>
      </w:r>
      <w:hyperlink r:id="rId505">
        <w:r>
          <w:rPr>
            <w:color w:val="0332FF"/>
          </w:rPr>
          <w:t>boisestate.edu/globaleducation</w:t>
        </w:r>
      </w:hyperlink>
      <w:hyperlink r:id="rId506">
        <w:r>
          <w:rPr>
            <w:color w:val="0332FF"/>
          </w:rPr>
          <w:t>international/</w:t>
        </w:r>
      </w:hyperlink>
      <w:r>
        <w:t>.</w:t>
      </w:r>
    </w:p>
    <w:p w14:paraId="18E6CD06" w14:textId="77777777" w:rsidR="007934E7" w:rsidRDefault="00000000">
      <w:pPr>
        <w:spacing w:after="127"/>
        <w:ind w:left="23" w:right="34"/>
      </w:pPr>
      <w:r>
        <w:t xml:space="preserve">*With a TOEFL iBT score of at least 38, IELTS score of 4.5, or Duolingo English Test score of 65. To participate in the Pathway Program, you must first enroll in the Intensive English Program. Please refer to the Intensive English Program website at </w:t>
      </w:r>
      <w:hyperlink r:id="rId507">
        <w:r>
          <w:rPr>
            <w:color w:val="0332FF"/>
          </w:rPr>
          <w:t>boisestate.edu/globaleducation-iep/</w:t>
        </w:r>
      </w:hyperlink>
      <w:r>
        <w:t xml:space="preserve"> for information.</w:t>
      </w:r>
    </w:p>
    <w:p w14:paraId="69540BD6" w14:textId="77777777" w:rsidR="007934E7" w:rsidRDefault="00000000">
      <w:pPr>
        <w:spacing w:after="47" w:line="248" w:lineRule="auto"/>
        <w:ind w:left="11" w:right="46" w:hanging="10"/>
      </w:pPr>
      <w:r>
        <w:rPr>
          <w:rFonts w:ascii="Calibri" w:eastAsia="Calibri" w:hAnsi="Calibri" w:cs="Calibri"/>
        </w:rPr>
        <w:t>Pathway Program</w:t>
      </w:r>
    </w:p>
    <w:p w14:paraId="5856F478" w14:textId="77777777" w:rsidR="007934E7" w:rsidRDefault="00000000">
      <w:pPr>
        <w:spacing w:after="127"/>
        <w:ind w:left="23" w:right="34"/>
      </w:pPr>
      <w:r>
        <w:t>The Boise State Pathway Program is designed for students who seek admission to a Boise State degree but whose English proficiency level does not meet the Boise State requirement for full admission. The Pathway Program offers language skill development, academic preparation and ongoing cultural and academic orientation to secure students’ success at Boise State and beyond. While in the Pathway Program, students advance their English language skills while simultaneously making academic progress toward graduation requirements. The Pathway Program is equipped to provide the best introduction to the U.S. classroom style, academic culture and study skills. Upon successful completion of the Pathway Program, students are granted full admission to Boise State University and can move on to their respective academic departments and take full-time academic courses.</w:t>
      </w:r>
    </w:p>
    <w:p w14:paraId="1AED96BB" w14:textId="77777777" w:rsidR="007934E7" w:rsidRDefault="00000000">
      <w:pPr>
        <w:spacing w:after="47" w:line="248" w:lineRule="auto"/>
        <w:ind w:left="11" w:right="46" w:hanging="10"/>
      </w:pPr>
      <w:r>
        <w:rPr>
          <w:rFonts w:ascii="Calibri" w:eastAsia="Calibri" w:hAnsi="Calibri" w:cs="Calibri"/>
        </w:rPr>
        <w:t>Health Insurance Coverage</w:t>
      </w:r>
    </w:p>
    <w:p w14:paraId="27BC566E" w14:textId="77777777" w:rsidR="007934E7" w:rsidRDefault="00000000">
      <w:pPr>
        <w:spacing w:after="147"/>
        <w:ind w:left="23" w:right="34"/>
      </w:pPr>
      <w:r>
        <w:t>All students on F-1 and J-1 student visas must purchase the university’s health insurance plan. For information about required health insurance, contact the Health Insurance and Billing Office at healthinsurance@boisestate.edu or (208) 426-2158.</w:t>
      </w:r>
    </w:p>
    <w:p w14:paraId="7F4C9346" w14:textId="77777777" w:rsidR="007934E7" w:rsidRDefault="00000000">
      <w:pPr>
        <w:pStyle w:val="Heading2"/>
        <w:ind w:left="25"/>
      </w:pPr>
      <w:r>
        <w:t>Your Admission Status</w:t>
      </w:r>
    </w:p>
    <w:p w14:paraId="37BAD20D" w14:textId="77777777" w:rsidR="007934E7" w:rsidRDefault="00000000">
      <w:pPr>
        <w:ind w:left="23" w:right="34"/>
      </w:pPr>
      <w:r>
        <w:t>After reviewing your application and supporting materials, Admissions will make an admission decision. Specifically, you will either be admitted with regular, conditional or nondegree-seeking status, or be denied admission to the university. Each type of admission status is defined below, along with any special restrictions associated with that type of status.</w:t>
      </w:r>
    </w:p>
    <w:p w14:paraId="15190CAD" w14:textId="77777777" w:rsidR="007934E7" w:rsidRDefault="00000000">
      <w:pPr>
        <w:ind w:left="23" w:right="34"/>
      </w:pPr>
      <w:r>
        <w:rPr>
          <w:b/>
        </w:rPr>
        <w:t xml:space="preserve">Regular Status </w:t>
      </w:r>
      <w:r>
        <w:t>– You meet all requirements for admission to the university. No special restrictions apply to your admission and no further transcripts or information is required.</w:t>
      </w:r>
    </w:p>
    <w:p w14:paraId="7D07F50D" w14:textId="77777777" w:rsidR="007934E7" w:rsidRDefault="00000000">
      <w:pPr>
        <w:ind w:left="23" w:right="34"/>
      </w:pPr>
      <w:r>
        <w:rPr>
          <w:b/>
        </w:rPr>
        <w:t xml:space="preserve">Conditional Status </w:t>
      </w:r>
      <w:r>
        <w:t>– You have been admitted on conditional status because the transcript you submitted was in-progress. Once Admissions reviews your official transcript with final grades, you will be assigned a final admission status. Your admission under conditional status may remain in effect for no longer than one semester. You will not be able to register for subsequent semesters until you submit an official transcript with grades reported for all coursework completed.</w:t>
      </w:r>
    </w:p>
    <w:p w14:paraId="3550FA5F" w14:textId="77777777" w:rsidR="007934E7" w:rsidRDefault="00000000">
      <w:pPr>
        <w:ind w:left="23" w:right="34"/>
      </w:pPr>
      <w:r>
        <w:rPr>
          <w:b/>
        </w:rPr>
        <w:t xml:space="preserve">Denied Status </w:t>
      </w:r>
      <w:r>
        <w:t>– You do not meet the standards for admission and are denied as a degree-seeking student. You may inquire with Admissions about options moving forward and how to strengthen your application to apply for a future semester.</w:t>
      </w:r>
    </w:p>
    <w:p w14:paraId="7EA1D1B8" w14:textId="77777777" w:rsidR="007934E7" w:rsidRDefault="00000000">
      <w:pPr>
        <w:spacing w:after="3204"/>
        <w:ind w:left="23" w:right="34"/>
      </w:pPr>
      <w:r>
        <w:rPr>
          <w:b/>
        </w:rPr>
        <w:t xml:space="preserve">Nondegree-seeking Status </w:t>
      </w:r>
      <w:r>
        <w:t>– Designed for students applying solely to take courses of interest. As a nondegree-seeking student, you can register for any combination of courses totaling 7 or fewer credits, or 2 courses totaling 8 credits. The summer session has no credit limit. These credits are applicable toward a degree if you are later admitted as a degree-seeking student. However, if you are nondegree-seeking, you are ineligible for federal financial aid.</w:t>
      </w:r>
    </w:p>
    <w:p w14:paraId="20F77D6D" w14:textId="77777777" w:rsidR="007934E7" w:rsidRDefault="00000000">
      <w:pPr>
        <w:spacing w:after="57" w:line="259" w:lineRule="auto"/>
        <w:ind w:left="5" w:right="0" w:hanging="10"/>
      </w:pPr>
      <w:r>
        <w:rPr>
          <w:rFonts w:ascii="Calibri" w:eastAsia="Calibri" w:hAnsi="Calibri" w:cs="Calibri"/>
        </w:rPr>
        <w:t>Boise State University 2024-2025 Undergraduate Catalog!25</w:t>
      </w:r>
    </w:p>
    <w:p w14:paraId="5193828F" w14:textId="77777777" w:rsidR="007934E7" w:rsidRDefault="00000000">
      <w:pPr>
        <w:pStyle w:val="Heading2"/>
        <w:spacing w:after="66"/>
        <w:ind w:left="25"/>
      </w:pPr>
      <w:r>
        <w:t>When You Are Admitted</w:t>
      </w:r>
    </w:p>
    <w:p w14:paraId="23047820" w14:textId="77777777" w:rsidR="007934E7" w:rsidRDefault="00000000">
      <w:pPr>
        <w:spacing w:after="47" w:line="248" w:lineRule="auto"/>
        <w:ind w:left="11" w:right="46" w:hanging="10"/>
      </w:pPr>
      <w:r>
        <w:rPr>
          <w:rFonts w:ascii="Calibri" w:eastAsia="Calibri" w:hAnsi="Calibri" w:cs="Calibri"/>
        </w:rPr>
        <w:t>Intent to Enroll and Enrollment Confirmation</w:t>
      </w:r>
    </w:p>
    <w:p w14:paraId="7D8124BC" w14:textId="77777777" w:rsidR="007934E7" w:rsidRDefault="00000000">
      <w:pPr>
        <w:spacing w:after="13"/>
        <w:ind w:left="23" w:right="34"/>
      </w:pPr>
      <w:r>
        <w:t>New students planning to enroll at Boise State are required to reserve their spot in the incoming class by submitting the online Intent to Enroll and $100 enrollment confirmation (international students do not pay this fee). Both are required before a student is allowed to sign up for a new student orientation program or apply for on-campus housing. The Intent to Enroll:</w:t>
      </w:r>
    </w:p>
    <w:p w14:paraId="5E6B3A94" w14:textId="77777777" w:rsidR="007934E7" w:rsidRDefault="00000000">
      <w:pPr>
        <w:numPr>
          <w:ilvl w:val="0"/>
          <w:numId w:val="34"/>
        </w:numPr>
        <w:spacing w:after="4"/>
        <w:ind w:right="34" w:hanging="214"/>
      </w:pPr>
      <w:r>
        <w:t>secures your place in the incoming class,</w:t>
      </w:r>
    </w:p>
    <w:p w14:paraId="52B32A63" w14:textId="77777777" w:rsidR="007934E7" w:rsidRDefault="00000000">
      <w:pPr>
        <w:numPr>
          <w:ilvl w:val="0"/>
          <w:numId w:val="34"/>
        </w:numPr>
        <w:spacing w:after="4"/>
        <w:ind w:right="34" w:hanging="214"/>
      </w:pPr>
      <w:r>
        <w:t>allows you to apply for on-campus housing,</w:t>
      </w:r>
    </w:p>
    <w:p w14:paraId="3E6E0403" w14:textId="77777777" w:rsidR="007934E7" w:rsidRDefault="00000000">
      <w:pPr>
        <w:numPr>
          <w:ilvl w:val="0"/>
          <w:numId w:val="34"/>
        </w:numPr>
        <w:spacing w:after="4"/>
        <w:ind w:right="34" w:hanging="214"/>
      </w:pPr>
      <w:r>
        <w:t>allows you to sign-up for a new student orientation program,</w:t>
      </w:r>
    </w:p>
    <w:p w14:paraId="1D9CBE16" w14:textId="77777777" w:rsidR="007934E7" w:rsidRDefault="00000000">
      <w:pPr>
        <w:numPr>
          <w:ilvl w:val="0"/>
          <w:numId w:val="34"/>
        </w:numPr>
        <w:spacing w:after="3"/>
        <w:ind w:right="34" w:hanging="214"/>
      </w:pPr>
      <w:r>
        <w:t>secures any scholarships that you’ve been offered. Scholarships and financial aid will still need to be accepted,</w:t>
      </w:r>
    </w:p>
    <w:p w14:paraId="2135010D" w14:textId="77777777" w:rsidR="007934E7" w:rsidRDefault="00000000">
      <w:pPr>
        <w:numPr>
          <w:ilvl w:val="0"/>
          <w:numId w:val="34"/>
        </w:numPr>
        <w:spacing w:after="4"/>
        <w:ind w:right="34" w:hanging="214"/>
      </w:pPr>
      <w:r>
        <w:t>ensures quick processing of your final enrollment materials, and</w:t>
      </w:r>
    </w:p>
    <w:p w14:paraId="097605E6" w14:textId="77777777" w:rsidR="007934E7" w:rsidRDefault="00000000">
      <w:pPr>
        <w:numPr>
          <w:ilvl w:val="0"/>
          <w:numId w:val="34"/>
        </w:numPr>
        <w:spacing w:after="14"/>
        <w:ind w:right="34" w:hanging="214"/>
      </w:pPr>
      <w:r>
        <w:t>helps us plan for the incoming class (so even if you're enrolling elsewhere, please let us know your plans).</w:t>
      </w:r>
    </w:p>
    <w:tbl>
      <w:tblPr>
        <w:tblStyle w:val="TableGrid"/>
        <w:tblW w:w="4923" w:type="dxa"/>
        <w:tblInd w:w="-14" w:type="dxa"/>
        <w:tblCellMar>
          <w:top w:w="20" w:type="dxa"/>
          <w:left w:w="64" w:type="dxa"/>
          <w:bottom w:w="0" w:type="dxa"/>
          <w:right w:w="47" w:type="dxa"/>
        </w:tblCellMar>
        <w:tblLook w:val="04A0" w:firstRow="1" w:lastRow="0" w:firstColumn="1" w:lastColumn="0" w:noHBand="0" w:noVBand="1"/>
      </w:tblPr>
      <w:tblGrid>
        <w:gridCol w:w="2393"/>
        <w:gridCol w:w="1268"/>
        <w:gridCol w:w="1262"/>
      </w:tblGrid>
      <w:tr w:rsidR="007934E7" w14:paraId="47CD9AFB" w14:textId="77777777">
        <w:trPr>
          <w:trHeight w:val="563"/>
        </w:trPr>
        <w:tc>
          <w:tcPr>
            <w:tcW w:w="4923" w:type="dxa"/>
            <w:gridSpan w:val="3"/>
            <w:tcBorders>
              <w:top w:val="single" w:sz="4" w:space="0" w:color="CBCBCB"/>
              <w:left w:val="single" w:sz="4" w:space="0" w:color="CBCBCB"/>
              <w:bottom w:val="single" w:sz="4" w:space="0" w:color="CBCBCB"/>
              <w:right w:val="single" w:sz="4" w:space="0" w:color="CBCBCB"/>
            </w:tcBorders>
            <w:shd w:val="clear" w:color="auto" w:fill="CBCBCB"/>
          </w:tcPr>
          <w:p w14:paraId="0FCD088C" w14:textId="77777777" w:rsidR="007934E7" w:rsidRDefault="00000000">
            <w:pPr>
              <w:spacing w:after="0" w:line="259" w:lineRule="auto"/>
              <w:ind w:left="0" w:right="0" w:firstLine="0"/>
              <w:jc w:val="center"/>
            </w:pPr>
            <w:r>
              <w:rPr>
                <w:rFonts w:ascii="Calibri" w:eastAsia="Calibri" w:hAnsi="Calibri" w:cs="Calibri"/>
                <w:sz w:val="18"/>
              </w:rPr>
              <w:t xml:space="preserve">Who is Required to Submit the Intent to Enroll and Enrollment Confirmation? </w:t>
            </w:r>
          </w:p>
        </w:tc>
      </w:tr>
      <w:tr w:rsidR="007934E7" w14:paraId="175CCDCA" w14:textId="77777777">
        <w:trPr>
          <w:trHeight w:val="281"/>
        </w:trPr>
        <w:tc>
          <w:tcPr>
            <w:tcW w:w="2393" w:type="dxa"/>
            <w:tcBorders>
              <w:top w:val="single" w:sz="4" w:space="0" w:color="CBCBCB"/>
              <w:left w:val="single" w:sz="4" w:space="0" w:color="CBCBCB"/>
              <w:bottom w:val="single" w:sz="4" w:space="0" w:color="CBCBCB"/>
              <w:right w:val="single" w:sz="4" w:space="0" w:color="CBCBCB"/>
            </w:tcBorders>
          </w:tcPr>
          <w:p w14:paraId="35BF6AE6" w14:textId="77777777" w:rsidR="007934E7" w:rsidRDefault="007934E7">
            <w:pPr>
              <w:spacing w:after="160" w:line="259" w:lineRule="auto"/>
              <w:ind w:left="0" w:right="0" w:firstLine="0"/>
            </w:pPr>
          </w:p>
        </w:tc>
        <w:tc>
          <w:tcPr>
            <w:tcW w:w="1268" w:type="dxa"/>
            <w:tcBorders>
              <w:top w:val="single" w:sz="4" w:space="0" w:color="CBCBCB"/>
              <w:left w:val="single" w:sz="4" w:space="0" w:color="CBCBCB"/>
              <w:bottom w:val="single" w:sz="4" w:space="0" w:color="CBCBCB"/>
              <w:right w:val="single" w:sz="4" w:space="0" w:color="CBCBCB"/>
            </w:tcBorders>
          </w:tcPr>
          <w:p w14:paraId="0B74B99F" w14:textId="77777777" w:rsidR="007934E7" w:rsidRDefault="00000000">
            <w:pPr>
              <w:spacing w:after="0" w:line="259" w:lineRule="auto"/>
              <w:ind w:left="0" w:right="17" w:firstLine="0"/>
              <w:jc w:val="center"/>
            </w:pPr>
            <w:r>
              <w:rPr>
                <w:rFonts w:ascii="Calibri" w:eastAsia="Calibri" w:hAnsi="Calibri" w:cs="Calibri"/>
                <w:i/>
                <w:sz w:val="14"/>
              </w:rPr>
              <w:t>Resident</w:t>
            </w:r>
          </w:p>
        </w:tc>
        <w:tc>
          <w:tcPr>
            <w:tcW w:w="1262" w:type="dxa"/>
            <w:tcBorders>
              <w:top w:val="single" w:sz="4" w:space="0" w:color="CBCBCB"/>
              <w:left w:val="single" w:sz="4" w:space="0" w:color="CBCBCB"/>
              <w:bottom w:val="single" w:sz="4" w:space="0" w:color="CBCBCB"/>
              <w:right w:val="single" w:sz="4" w:space="0" w:color="CBCBCB"/>
            </w:tcBorders>
          </w:tcPr>
          <w:p w14:paraId="1801C7DB" w14:textId="77777777" w:rsidR="007934E7" w:rsidRDefault="00000000">
            <w:pPr>
              <w:spacing w:after="0" w:line="259" w:lineRule="auto"/>
              <w:ind w:left="0" w:right="16" w:firstLine="0"/>
              <w:jc w:val="center"/>
            </w:pPr>
            <w:r>
              <w:rPr>
                <w:rFonts w:ascii="Calibri" w:eastAsia="Calibri" w:hAnsi="Calibri" w:cs="Calibri"/>
                <w:i/>
                <w:sz w:val="14"/>
              </w:rPr>
              <w:t>Nonresident</w:t>
            </w:r>
          </w:p>
        </w:tc>
      </w:tr>
      <w:tr w:rsidR="007934E7" w14:paraId="219487FA" w14:textId="77777777">
        <w:trPr>
          <w:trHeight w:val="240"/>
        </w:trPr>
        <w:tc>
          <w:tcPr>
            <w:tcW w:w="2393" w:type="dxa"/>
            <w:tcBorders>
              <w:top w:val="single" w:sz="4" w:space="0" w:color="CBCBCB"/>
              <w:left w:val="single" w:sz="4" w:space="0" w:color="CBCBCB"/>
              <w:bottom w:val="single" w:sz="4" w:space="0" w:color="CBCBCB"/>
              <w:right w:val="single" w:sz="4" w:space="0" w:color="CBCBCB"/>
            </w:tcBorders>
          </w:tcPr>
          <w:p w14:paraId="5E4F7ED2" w14:textId="77777777" w:rsidR="007934E7" w:rsidRDefault="00000000">
            <w:pPr>
              <w:spacing w:after="0" w:line="259" w:lineRule="auto"/>
              <w:ind w:left="0" w:right="0" w:firstLine="0"/>
            </w:pPr>
            <w:r>
              <w:rPr>
                <w:rFonts w:ascii="Calibri" w:eastAsia="Calibri" w:hAnsi="Calibri" w:cs="Calibri"/>
                <w:sz w:val="12"/>
              </w:rPr>
              <w:t>Fully Online*</w:t>
            </w:r>
          </w:p>
        </w:tc>
        <w:tc>
          <w:tcPr>
            <w:tcW w:w="1268" w:type="dxa"/>
            <w:tcBorders>
              <w:top w:val="single" w:sz="4" w:space="0" w:color="CBCBCB"/>
              <w:left w:val="single" w:sz="4" w:space="0" w:color="CBCBCB"/>
              <w:bottom w:val="single" w:sz="4" w:space="0" w:color="CBCBCB"/>
              <w:right w:val="single" w:sz="4" w:space="0" w:color="CBCBCB"/>
            </w:tcBorders>
          </w:tcPr>
          <w:p w14:paraId="2AC12039" w14:textId="77777777" w:rsidR="007934E7" w:rsidRDefault="00000000">
            <w:pPr>
              <w:spacing w:after="0" w:line="259" w:lineRule="auto"/>
              <w:ind w:left="0" w:right="17" w:firstLine="0"/>
              <w:jc w:val="center"/>
            </w:pPr>
            <w:r>
              <w:rPr>
                <w:rFonts w:ascii="Calibri" w:eastAsia="Calibri" w:hAnsi="Calibri" w:cs="Calibri"/>
                <w:sz w:val="12"/>
              </w:rPr>
              <w:t>No</w:t>
            </w:r>
          </w:p>
        </w:tc>
        <w:tc>
          <w:tcPr>
            <w:tcW w:w="1262" w:type="dxa"/>
            <w:tcBorders>
              <w:top w:val="single" w:sz="4" w:space="0" w:color="CBCBCB"/>
              <w:left w:val="single" w:sz="4" w:space="0" w:color="CBCBCB"/>
              <w:bottom w:val="single" w:sz="4" w:space="0" w:color="CBCBCB"/>
              <w:right w:val="single" w:sz="4" w:space="0" w:color="CBCBCB"/>
            </w:tcBorders>
          </w:tcPr>
          <w:p w14:paraId="4DFDEDB1" w14:textId="77777777" w:rsidR="007934E7" w:rsidRDefault="00000000">
            <w:pPr>
              <w:spacing w:after="0" w:line="259" w:lineRule="auto"/>
              <w:ind w:left="0" w:right="16" w:firstLine="0"/>
              <w:jc w:val="center"/>
            </w:pPr>
            <w:r>
              <w:rPr>
                <w:rFonts w:ascii="Calibri" w:eastAsia="Calibri" w:hAnsi="Calibri" w:cs="Calibri"/>
                <w:sz w:val="12"/>
              </w:rPr>
              <w:t>No</w:t>
            </w:r>
          </w:p>
        </w:tc>
      </w:tr>
      <w:tr w:rsidR="007934E7" w14:paraId="7E2F4425" w14:textId="77777777">
        <w:trPr>
          <w:trHeight w:val="280"/>
        </w:trPr>
        <w:tc>
          <w:tcPr>
            <w:tcW w:w="2393" w:type="dxa"/>
            <w:tcBorders>
              <w:top w:val="single" w:sz="4" w:space="0" w:color="CBCBCB"/>
              <w:left w:val="single" w:sz="4" w:space="0" w:color="CBCBCB"/>
              <w:bottom w:val="single" w:sz="4" w:space="0" w:color="CBCBCB"/>
              <w:right w:val="single" w:sz="4" w:space="0" w:color="CBCBCB"/>
            </w:tcBorders>
          </w:tcPr>
          <w:p w14:paraId="5A315224" w14:textId="77777777" w:rsidR="007934E7" w:rsidRDefault="00000000">
            <w:pPr>
              <w:spacing w:after="0" w:line="259" w:lineRule="auto"/>
              <w:ind w:left="0" w:right="0" w:firstLine="0"/>
            </w:pPr>
            <w:r>
              <w:rPr>
                <w:rFonts w:ascii="Calibri" w:eastAsia="Calibri" w:hAnsi="Calibri" w:cs="Calibri"/>
                <w:sz w:val="12"/>
              </w:rPr>
              <w:t>Apply Idaho**</w:t>
            </w:r>
          </w:p>
        </w:tc>
        <w:tc>
          <w:tcPr>
            <w:tcW w:w="1268" w:type="dxa"/>
            <w:tcBorders>
              <w:top w:val="single" w:sz="4" w:space="0" w:color="CBCBCB"/>
              <w:left w:val="single" w:sz="4" w:space="0" w:color="CBCBCB"/>
              <w:bottom w:val="single" w:sz="4" w:space="0" w:color="CBCBCB"/>
              <w:right w:val="single" w:sz="4" w:space="0" w:color="CBCBCB"/>
            </w:tcBorders>
          </w:tcPr>
          <w:p w14:paraId="3129247E" w14:textId="77777777" w:rsidR="007934E7" w:rsidRDefault="00000000">
            <w:pPr>
              <w:spacing w:after="0" w:line="259" w:lineRule="auto"/>
              <w:ind w:left="0" w:right="17" w:firstLine="0"/>
              <w:jc w:val="center"/>
            </w:pPr>
            <w:r>
              <w:rPr>
                <w:rFonts w:ascii="Calibri" w:eastAsia="Calibri" w:hAnsi="Calibri" w:cs="Calibri"/>
                <w:sz w:val="12"/>
              </w:rPr>
              <w:t>$100</w:t>
            </w:r>
          </w:p>
        </w:tc>
        <w:tc>
          <w:tcPr>
            <w:tcW w:w="1262" w:type="dxa"/>
            <w:tcBorders>
              <w:top w:val="single" w:sz="4" w:space="0" w:color="CBCBCB"/>
              <w:left w:val="single" w:sz="4" w:space="0" w:color="CBCBCB"/>
              <w:bottom w:val="single" w:sz="4" w:space="0" w:color="CBCBCB"/>
              <w:right w:val="single" w:sz="4" w:space="0" w:color="CBCBCB"/>
            </w:tcBorders>
          </w:tcPr>
          <w:p w14:paraId="1269C174" w14:textId="77777777" w:rsidR="007934E7" w:rsidRDefault="00000000">
            <w:pPr>
              <w:spacing w:after="0" w:line="259" w:lineRule="auto"/>
              <w:ind w:left="0" w:right="16" w:firstLine="0"/>
              <w:jc w:val="center"/>
            </w:pPr>
            <w:r>
              <w:rPr>
                <w:rFonts w:ascii="Calibri" w:eastAsia="Calibri" w:hAnsi="Calibri" w:cs="Calibri"/>
                <w:sz w:val="12"/>
              </w:rPr>
              <w:t>n/a</w:t>
            </w:r>
          </w:p>
        </w:tc>
      </w:tr>
      <w:tr w:rsidR="007934E7" w14:paraId="2401EFE8" w14:textId="77777777">
        <w:trPr>
          <w:trHeight w:val="240"/>
        </w:trPr>
        <w:tc>
          <w:tcPr>
            <w:tcW w:w="2393" w:type="dxa"/>
            <w:tcBorders>
              <w:top w:val="single" w:sz="4" w:space="0" w:color="CBCBCB"/>
              <w:left w:val="single" w:sz="4" w:space="0" w:color="CBCBCB"/>
              <w:bottom w:val="single" w:sz="4" w:space="0" w:color="CBCBCB"/>
              <w:right w:val="single" w:sz="4" w:space="0" w:color="CBCBCB"/>
            </w:tcBorders>
          </w:tcPr>
          <w:p w14:paraId="76564ACE" w14:textId="77777777" w:rsidR="007934E7" w:rsidRDefault="00000000">
            <w:pPr>
              <w:spacing w:after="0" w:line="259" w:lineRule="auto"/>
              <w:ind w:left="0" w:right="0" w:firstLine="0"/>
            </w:pPr>
            <w:r>
              <w:rPr>
                <w:rFonts w:ascii="Calibri" w:eastAsia="Calibri" w:hAnsi="Calibri" w:cs="Calibri"/>
                <w:sz w:val="12"/>
              </w:rPr>
              <w:t>New Degree Seeking</w:t>
            </w:r>
          </w:p>
        </w:tc>
        <w:tc>
          <w:tcPr>
            <w:tcW w:w="1268" w:type="dxa"/>
            <w:tcBorders>
              <w:top w:val="single" w:sz="4" w:space="0" w:color="CBCBCB"/>
              <w:left w:val="single" w:sz="4" w:space="0" w:color="CBCBCB"/>
              <w:bottom w:val="single" w:sz="4" w:space="0" w:color="CBCBCB"/>
              <w:right w:val="single" w:sz="4" w:space="0" w:color="CBCBCB"/>
            </w:tcBorders>
          </w:tcPr>
          <w:p w14:paraId="6780BB57" w14:textId="77777777" w:rsidR="007934E7" w:rsidRDefault="00000000">
            <w:pPr>
              <w:spacing w:after="0" w:line="259" w:lineRule="auto"/>
              <w:ind w:left="0" w:right="17" w:firstLine="0"/>
              <w:jc w:val="center"/>
            </w:pPr>
            <w:r>
              <w:rPr>
                <w:rFonts w:ascii="Calibri" w:eastAsia="Calibri" w:hAnsi="Calibri" w:cs="Calibri"/>
                <w:sz w:val="12"/>
              </w:rPr>
              <w:t>$100</w:t>
            </w:r>
          </w:p>
        </w:tc>
        <w:tc>
          <w:tcPr>
            <w:tcW w:w="1262" w:type="dxa"/>
            <w:tcBorders>
              <w:top w:val="single" w:sz="4" w:space="0" w:color="CBCBCB"/>
              <w:left w:val="single" w:sz="4" w:space="0" w:color="CBCBCB"/>
              <w:bottom w:val="single" w:sz="4" w:space="0" w:color="CBCBCB"/>
              <w:right w:val="single" w:sz="4" w:space="0" w:color="CBCBCB"/>
            </w:tcBorders>
          </w:tcPr>
          <w:p w14:paraId="509FF835" w14:textId="77777777" w:rsidR="007934E7" w:rsidRDefault="00000000">
            <w:pPr>
              <w:spacing w:after="0" w:line="259" w:lineRule="auto"/>
              <w:ind w:left="0" w:right="16" w:firstLine="0"/>
              <w:jc w:val="center"/>
            </w:pPr>
            <w:r>
              <w:rPr>
                <w:rFonts w:ascii="Calibri" w:eastAsia="Calibri" w:hAnsi="Calibri" w:cs="Calibri"/>
                <w:sz w:val="12"/>
              </w:rPr>
              <w:t>$100</w:t>
            </w:r>
          </w:p>
        </w:tc>
      </w:tr>
      <w:tr w:rsidR="007934E7" w14:paraId="64AD3963" w14:textId="77777777">
        <w:trPr>
          <w:trHeight w:val="260"/>
        </w:trPr>
        <w:tc>
          <w:tcPr>
            <w:tcW w:w="2393" w:type="dxa"/>
            <w:tcBorders>
              <w:top w:val="single" w:sz="4" w:space="0" w:color="CBCBCB"/>
              <w:left w:val="single" w:sz="4" w:space="0" w:color="CBCBCB"/>
              <w:bottom w:val="single" w:sz="4" w:space="0" w:color="CBCBCB"/>
              <w:right w:val="single" w:sz="4" w:space="0" w:color="CBCBCB"/>
            </w:tcBorders>
          </w:tcPr>
          <w:p w14:paraId="795D6B46" w14:textId="77777777" w:rsidR="007934E7" w:rsidRDefault="00000000">
            <w:pPr>
              <w:spacing w:after="0" w:line="259" w:lineRule="auto"/>
              <w:ind w:left="0" w:right="0" w:firstLine="0"/>
            </w:pPr>
            <w:r>
              <w:rPr>
                <w:rFonts w:ascii="Calibri" w:eastAsia="Calibri" w:hAnsi="Calibri" w:cs="Calibri"/>
                <w:sz w:val="12"/>
              </w:rPr>
              <w:t>Nontraditional Degree Seeking</w:t>
            </w:r>
          </w:p>
        </w:tc>
        <w:tc>
          <w:tcPr>
            <w:tcW w:w="1268" w:type="dxa"/>
            <w:tcBorders>
              <w:top w:val="single" w:sz="4" w:space="0" w:color="CBCBCB"/>
              <w:left w:val="single" w:sz="4" w:space="0" w:color="CBCBCB"/>
              <w:bottom w:val="single" w:sz="4" w:space="0" w:color="CBCBCB"/>
              <w:right w:val="single" w:sz="4" w:space="0" w:color="CBCBCB"/>
            </w:tcBorders>
          </w:tcPr>
          <w:p w14:paraId="0FE94E06" w14:textId="77777777" w:rsidR="007934E7" w:rsidRDefault="00000000">
            <w:pPr>
              <w:spacing w:after="0" w:line="259" w:lineRule="auto"/>
              <w:ind w:left="0" w:right="17" w:firstLine="0"/>
              <w:jc w:val="center"/>
            </w:pPr>
            <w:r>
              <w:rPr>
                <w:rFonts w:ascii="Calibri" w:eastAsia="Calibri" w:hAnsi="Calibri" w:cs="Calibri"/>
                <w:sz w:val="12"/>
              </w:rPr>
              <w:t>$100</w:t>
            </w:r>
          </w:p>
        </w:tc>
        <w:tc>
          <w:tcPr>
            <w:tcW w:w="1262" w:type="dxa"/>
            <w:tcBorders>
              <w:top w:val="single" w:sz="4" w:space="0" w:color="CBCBCB"/>
              <w:left w:val="single" w:sz="4" w:space="0" w:color="CBCBCB"/>
              <w:bottom w:val="single" w:sz="4" w:space="0" w:color="CBCBCB"/>
              <w:right w:val="single" w:sz="4" w:space="0" w:color="CBCBCB"/>
            </w:tcBorders>
          </w:tcPr>
          <w:p w14:paraId="0462FDBF" w14:textId="77777777" w:rsidR="007934E7" w:rsidRDefault="00000000">
            <w:pPr>
              <w:spacing w:after="0" w:line="259" w:lineRule="auto"/>
              <w:ind w:left="0" w:right="16" w:firstLine="0"/>
              <w:jc w:val="center"/>
            </w:pPr>
            <w:r>
              <w:rPr>
                <w:rFonts w:ascii="Calibri" w:eastAsia="Calibri" w:hAnsi="Calibri" w:cs="Calibri"/>
                <w:sz w:val="12"/>
              </w:rPr>
              <w:t>$100</w:t>
            </w:r>
          </w:p>
        </w:tc>
      </w:tr>
      <w:tr w:rsidR="007934E7" w14:paraId="4C3C55F2" w14:textId="77777777">
        <w:trPr>
          <w:trHeight w:val="240"/>
        </w:trPr>
        <w:tc>
          <w:tcPr>
            <w:tcW w:w="2393" w:type="dxa"/>
            <w:tcBorders>
              <w:top w:val="single" w:sz="4" w:space="0" w:color="CBCBCB"/>
              <w:left w:val="single" w:sz="4" w:space="0" w:color="CBCBCB"/>
              <w:bottom w:val="single" w:sz="4" w:space="0" w:color="CBCBCB"/>
              <w:right w:val="single" w:sz="4" w:space="0" w:color="CBCBCB"/>
            </w:tcBorders>
          </w:tcPr>
          <w:p w14:paraId="647F8339" w14:textId="77777777" w:rsidR="007934E7" w:rsidRDefault="00000000">
            <w:pPr>
              <w:spacing w:after="0" w:line="259" w:lineRule="auto"/>
              <w:ind w:left="0" w:right="0" w:firstLine="0"/>
            </w:pPr>
            <w:r>
              <w:rPr>
                <w:rFonts w:ascii="Calibri" w:eastAsia="Calibri" w:hAnsi="Calibri" w:cs="Calibri"/>
                <w:sz w:val="12"/>
              </w:rPr>
              <w:t>Transfer Degree Seeking</w:t>
            </w:r>
          </w:p>
        </w:tc>
        <w:tc>
          <w:tcPr>
            <w:tcW w:w="1268" w:type="dxa"/>
            <w:tcBorders>
              <w:top w:val="single" w:sz="4" w:space="0" w:color="CBCBCB"/>
              <w:left w:val="single" w:sz="4" w:space="0" w:color="CBCBCB"/>
              <w:bottom w:val="single" w:sz="4" w:space="0" w:color="CBCBCB"/>
              <w:right w:val="single" w:sz="4" w:space="0" w:color="CBCBCB"/>
            </w:tcBorders>
          </w:tcPr>
          <w:p w14:paraId="0ADA1001" w14:textId="77777777" w:rsidR="007934E7" w:rsidRDefault="00000000">
            <w:pPr>
              <w:spacing w:after="0" w:line="259" w:lineRule="auto"/>
              <w:ind w:left="0" w:right="17" w:firstLine="0"/>
              <w:jc w:val="center"/>
            </w:pPr>
            <w:r>
              <w:rPr>
                <w:rFonts w:ascii="Calibri" w:eastAsia="Calibri" w:hAnsi="Calibri" w:cs="Calibri"/>
                <w:sz w:val="12"/>
              </w:rPr>
              <w:t>$100</w:t>
            </w:r>
          </w:p>
        </w:tc>
        <w:tc>
          <w:tcPr>
            <w:tcW w:w="1262" w:type="dxa"/>
            <w:tcBorders>
              <w:top w:val="single" w:sz="4" w:space="0" w:color="CBCBCB"/>
              <w:left w:val="single" w:sz="4" w:space="0" w:color="CBCBCB"/>
              <w:bottom w:val="single" w:sz="4" w:space="0" w:color="CBCBCB"/>
              <w:right w:val="single" w:sz="4" w:space="0" w:color="CBCBCB"/>
            </w:tcBorders>
          </w:tcPr>
          <w:p w14:paraId="6AA4B839" w14:textId="77777777" w:rsidR="007934E7" w:rsidRDefault="00000000">
            <w:pPr>
              <w:spacing w:after="0" w:line="259" w:lineRule="auto"/>
              <w:ind w:left="0" w:right="16" w:firstLine="0"/>
              <w:jc w:val="center"/>
            </w:pPr>
            <w:r>
              <w:rPr>
                <w:rFonts w:ascii="Calibri" w:eastAsia="Calibri" w:hAnsi="Calibri" w:cs="Calibri"/>
                <w:sz w:val="12"/>
              </w:rPr>
              <w:t>$100</w:t>
            </w:r>
          </w:p>
        </w:tc>
      </w:tr>
      <w:tr w:rsidR="007934E7" w14:paraId="585B4315" w14:textId="77777777">
        <w:trPr>
          <w:trHeight w:val="240"/>
        </w:trPr>
        <w:tc>
          <w:tcPr>
            <w:tcW w:w="2393" w:type="dxa"/>
            <w:tcBorders>
              <w:top w:val="single" w:sz="4" w:space="0" w:color="CBCBCB"/>
              <w:left w:val="single" w:sz="4" w:space="0" w:color="CBCBCB"/>
              <w:bottom w:val="single" w:sz="4" w:space="0" w:color="CBCBCB"/>
              <w:right w:val="single" w:sz="4" w:space="0" w:color="CBCBCB"/>
            </w:tcBorders>
          </w:tcPr>
          <w:p w14:paraId="41BA0CB1" w14:textId="77777777" w:rsidR="007934E7" w:rsidRDefault="00000000">
            <w:pPr>
              <w:spacing w:after="0" w:line="259" w:lineRule="auto"/>
              <w:ind w:left="0" w:right="0" w:firstLine="0"/>
            </w:pPr>
            <w:r>
              <w:rPr>
                <w:rFonts w:ascii="Calibri" w:eastAsia="Calibri" w:hAnsi="Calibri" w:cs="Calibri"/>
                <w:sz w:val="12"/>
              </w:rPr>
              <w:t>Second Degree Seeking</w:t>
            </w:r>
          </w:p>
        </w:tc>
        <w:tc>
          <w:tcPr>
            <w:tcW w:w="1268" w:type="dxa"/>
            <w:tcBorders>
              <w:top w:val="single" w:sz="4" w:space="0" w:color="CBCBCB"/>
              <w:left w:val="single" w:sz="4" w:space="0" w:color="CBCBCB"/>
              <w:bottom w:val="single" w:sz="4" w:space="0" w:color="CBCBCB"/>
              <w:right w:val="single" w:sz="4" w:space="0" w:color="CBCBCB"/>
            </w:tcBorders>
          </w:tcPr>
          <w:p w14:paraId="1985ABBC" w14:textId="77777777" w:rsidR="007934E7" w:rsidRDefault="00000000">
            <w:pPr>
              <w:spacing w:after="0" w:line="259" w:lineRule="auto"/>
              <w:ind w:left="0" w:right="17" w:firstLine="0"/>
              <w:jc w:val="center"/>
            </w:pPr>
            <w:r>
              <w:rPr>
                <w:rFonts w:ascii="Calibri" w:eastAsia="Calibri" w:hAnsi="Calibri" w:cs="Calibri"/>
                <w:sz w:val="12"/>
              </w:rPr>
              <w:t>No</w:t>
            </w:r>
          </w:p>
        </w:tc>
        <w:tc>
          <w:tcPr>
            <w:tcW w:w="1262" w:type="dxa"/>
            <w:tcBorders>
              <w:top w:val="single" w:sz="4" w:space="0" w:color="CBCBCB"/>
              <w:left w:val="single" w:sz="4" w:space="0" w:color="CBCBCB"/>
              <w:bottom w:val="single" w:sz="4" w:space="0" w:color="CBCBCB"/>
              <w:right w:val="single" w:sz="4" w:space="0" w:color="CBCBCB"/>
            </w:tcBorders>
          </w:tcPr>
          <w:p w14:paraId="3819FF13" w14:textId="77777777" w:rsidR="007934E7" w:rsidRDefault="00000000">
            <w:pPr>
              <w:spacing w:after="0" w:line="259" w:lineRule="auto"/>
              <w:ind w:left="0" w:right="16" w:firstLine="0"/>
              <w:jc w:val="center"/>
            </w:pPr>
            <w:r>
              <w:rPr>
                <w:rFonts w:ascii="Calibri" w:eastAsia="Calibri" w:hAnsi="Calibri" w:cs="Calibri"/>
                <w:sz w:val="12"/>
              </w:rPr>
              <w:t>No</w:t>
            </w:r>
          </w:p>
        </w:tc>
      </w:tr>
      <w:tr w:rsidR="007934E7" w14:paraId="76B345EF" w14:textId="77777777">
        <w:trPr>
          <w:trHeight w:val="240"/>
        </w:trPr>
        <w:tc>
          <w:tcPr>
            <w:tcW w:w="2393" w:type="dxa"/>
            <w:tcBorders>
              <w:top w:val="single" w:sz="4" w:space="0" w:color="CBCBCB"/>
              <w:left w:val="single" w:sz="4" w:space="0" w:color="CBCBCB"/>
              <w:bottom w:val="single" w:sz="4" w:space="0" w:color="CBCBCB"/>
              <w:right w:val="single" w:sz="4" w:space="0" w:color="CBCBCB"/>
            </w:tcBorders>
          </w:tcPr>
          <w:p w14:paraId="40296BE6" w14:textId="77777777" w:rsidR="007934E7" w:rsidRDefault="00000000">
            <w:pPr>
              <w:spacing w:after="0" w:line="259" w:lineRule="auto"/>
              <w:ind w:left="0" w:right="0" w:firstLine="0"/>
            </w:pPr>
            <w:r>
              <w:rPr>
                <w:rFonts w:ascii="Calibri" w:eastAsia="Calibri" w:hAnsi="Calibri" w:cs="Calibri"/>
                <w:sz w:val="12"/>
              </w:rPr>
              <w:t>Returning***</w:t>
            </w:r>
          </w:p>
        </w:tc>
        <w:tc>
          <w:tcPr>
            <w:tcW w:w="1268" w:type="dxa"/>
            <w:tcBorders>
              <w:top w:val="single" w:sz="4" w:space="0" w:color="CBCBCB"/>
              <w:left w:val="single" w:sz="4" w:space="0" w:color="CBCBCB"/>
              <w:bottom w:val="single" w:sz="4" w:space="0" w:color="CBCBCB"/>
              <w:right w:val="single" w:sz="4" w:space="0" w:color="CBCBCB"/>
            </w:tcBorders>
          </w:tcPr>
          <w:p w14:paraId="101D2648" w14:textId="77777777" w:rsidR="007934E7" w:rsidRDefault="00000000">
            <w:pPr>
              <w:spacing w:after="0" w:line="259" w:lineRule="auto"/>
              <w:ind w:left="0" w:right="17" w:firstLine="0"/>
              <w:jc w:val="center"/>
            </w:pPr>
            <w:r>
              <w:rPr>
                <w:rFonts w:ascii="Calibri" w:eastAsia="Calibri" w:hAnsi="Calibri" w:cs="Calibri"/>
                <w:sz w:val="12"/>
              </w:rPr>
              <w:t>No</w:t>
            </w:r>
          </w:p>
        </w:tc>
        <w:tc>
          <w:tcPr>
            <w:tcW w:w="1262" w:type="dxa"/>
            <w:tcBorders>
              <w:top w:val="single" w:sz="4" w:space="0" w:color="CBCBCB"/>
              <w:left w:val="single" w:sz="4" w:space="0" w:color="CBCBCB"/>
              <w:bottom w:val="single" w:sz="4" w:space="0" w:color="CBCBCB"/>
              <w:right w:val="single" w:sz="4" w:space="0" w:color="CBCBCB"/>
            </w:tcBorders>
          </w:tcPr>
          <w:p w14:paraId="495255D2" w14:textId="77777777" w:rsidR="007934E7" w:rsidRDefault="00000000">
            <w:pPr>
              <w:spacing w:after="0" w:line="259" w:lineRule="auto"/>
              <w:ind w:left="0" w:right="16" w:firstLine="0"/>
              <w:jc w:val="center"/>
            </w:pPr>
            <w:r>
              <w:rPr>
                <w:rFonts w:ascii="Calibri" w:eastAsia="Calibri" w:hAnsi="Calibri" w:cs="Calibri"/>
                <w:sz w:val="12"/>
              </w:rPr>
              <w:t>No</w:t>
            </w:r>
          </w:p>
        </w:tc>
      </w:tr>
      <w:tr w:rsidR="007934E7" w14:paraId="1CCCE726" w14:textId="77777777">
        <w:trPr>
          <w:trHeight w:val="240"/>
        </w:trPr>
        <w:tc>
          <w:tcPr>
            <w:tcW w:w="2393" w:type="dxa"/>
            <w:tcBorders>
              <w:top w:val="single" w:sz="4" w:space="0" w:color="CBCBCB"/>
              <w:left w:val="single" w:sz="4" w:space="0" w:color="CBCBCB"/>
              <w:bottom w:val="single" w:sz="4" w:space="0" w:color="CBCBCB"/>
              <w:right w:val="single" w:sz="4" w:space="0" w:color="CBCBCB"/>
            </w:tcBorders>
          </w:tcPr>
          <w:p w14:paraId="568ECA33" w14:textId="77777777" w:rsidR="007934E7" w:rsidRDefault="00000000">
            <w:pPr>
              <w:spacing w:after="0" w:line="259" w:lineRule="auto"/>
              <w:ind w:left="0" w:right="0" w:firstLine="0"/>
            </w:pPr>
            <w:r>
              <w:rPr>
                <w:rFonts w:ascii="Calibri" w:eastAsia="Calibri" w:hAnsi="Calibri" w:cs="Calibri"/>
                <w:sz w:val="12"/>
              </w:rPr>
              <w:t>New Non-Degree</w:t>
            </w:r>
          </w:p>
        </w:tc>
        <w:tc>
          <w:tcPr>
            <w:tcW w:w="1268" w:type="dxa"/>
            <w:tcBorders>
              <w:top w:val="single" w:sz="4" w:space="0" w:color="CBCBCB"/>
              <w:left w:val="single" w:sz="4" w:space="0" w:color="CBCBCB"/>
              <w:bottom w:val="single" w:sz="4" w:space="0" w:color="CBCBCB"/>
              <w:right w:val="single" w:sz="4" w:space="0" w:color="CBCBCB"/>
            </w:tcBorders>
          </w:tcPr>
          <w:p w14:paraId="3EEFE16A" w14:textId="77777777" w:rsidR="007934E7" w:rsidRDefault="00000000">
            <w:pPr>
              <w:spacing w:after="0" w:line="259" w:lineRule="auto"/>
              <w:ind w:left="0" w:right="17" w:firstLine="0"/>
              <w:jc w:val="center"/>
            </w:pPr>
            <w:r>
              <w:rPr>
                <w:rFonts w:ascii="Calibri" w:eastAsia="Calibri" w:hAnsi="Calibri" w:cs="Calibri"/>
                <w:sz w:val="12"/>
              </w:rPr>
              <w:t>No</w:t>
            </w:r>
          </w:p>
        </w:tc>
        <w:tc>
          <w:tcPr>
            <w:tcW w:w="1262" w:type="dxa"/>
            <w:tcBorders>
              <w:top w:val="single" w:sz="4" w:space="0" w:color="CBCBCB"/>
              <w:left w:val="single" w:sz="4" w:space="0" w:color="CBCBCB"/>
              <w:bottom w:val="single" w:sz="4" w:space="0" w:color="CBCBCB"/>
              <w:right w:val="single" w:sz="4" w:space="0" w:color="CBCBCB"/>
            </w:tcBorders>
          </w:tcPr>
          <w:p w14:paraId="13A78603" w14:textId="77777777" w:rsidR="007934E7" w:rsidRDefault="00000000">
            <w:pPr>
              <w:spacing w:after="0" w:line="259" w:lineRule="auto"/>
              <w:ind w:left="0" w:right="16" w:firstLine="0"/>
              <w:jc w:val="center"/>
            </w:pPr>
            <w:r>
              <w:rPr>
                <w:rFonts w:ascii="Calibri" w:eastAsia="Calibri" w:hAnsi="Calibri" w:cs="Calibri"/>
                <w:sz w:val="12"/>
              </w:rPr>
              <w:t>No</w:t>
            </w:r>
          </w:p>
        </w:tc>
      </w:tr>
      <w:tr w:rsidR="007934E7" w14:paraId="6B87B388" w14:textId="77777777">
        <w:trPr>
          <w:trHeight w:val="240"/>
        </w:trPr>
        <w:tc>
          <w:tcPr>
            <w:tcW w:w="2393" w:type="dxa"/>
            <w:tcBorders>
              <w:top w:val="single" w:sz="4" w:space="0" w:color="CBCBCB"/>
              <w:left w:val="single" w:sz="4" w:space="0" w:color="CBCBCB"/>
              <w:bottom w:val="single" w:sz="4" w:space="0" w:color="CBCBCB"/>
              <w:right w:val="single" w:sz="4" w:space="0" w:color="CBCBCB"/>
            </w:tcBorders>
          </w:tcPr>
          <w:p w14:paraId="7BCC7045" w14:textId="77777777" w:rsidR="007934E7" w:rsidRDefault="00000000">
            <w:pPr>
              <w:spacing w:after="0" w:line="259" w:lineRule="auto"/>
              <w:ind w:left="0" w:right="0" w:firstLine="0"/>
            </w:pPr>
            <w:r>
              <w:rPr>
                <w:rFonts w:ascii="Calibri" w:eastAsia="Calibri" w:hAnsi="Calibri" w:cs="Calibri"/>
                <w:sz w:val="12"/>
              </w:rPr>
              <w:t>Regional Site Students</w:t>
            </w:r>
          </w:p>
        </w:tc>
        <w:tc>
          <w:tcPr>
            <w:tcW w:w="1268" w:type="dxa"/>
            <w:tcBorders>
              <w:top w:val="single" w:sz="4" w:space="0" w:color="CBCBCB"/>
              <w:left w:val="single" w:sz="4" w:space="0" w:color="CBCBCB"/>
              <w:bottom w:val="single" w:sz="4" w:space="0" w:color="CBCBCB"/>
              <w:right w:val="single" w:sz="4" w:space="0" w:color="CBCBCB"/>
            </w:tcBorders>
          </w:tcPr>
          <w:p w14:paraId="6CFC149B" w14:textId="77777777" w:rsidR="007934E7" w:rsidRDefault="00000000">
            <w:pPr>
              <w:spacing w:after="0" w:line="259" w:lineRule="auto"/>
              <w:ind w:left="0" w:right="17" w:firstLine="0"/>
              <w:jc w:val="center"/>
            </w:pPr>
            <w:r>
              <w:rPr>
                <w:rFonts w:ascii="Calibri" w:eastAsia="Calibri" w:hAnsi="Calibri" w:cs="Calibri"/>
                <w:sz w:val="12"/>
              </w:rPr>
              <w:t>No</w:t>
            </w:r>
          </w:p>
        </w:tc>
        <w:tc>
          <w:tcPr>
            <w:tcW w:w="1262" w:type="dxa"/>
            <w:tcBorders>
              <w:top w:val="single" w:sz="4" w:space="0" w:color="CBCBCB"/>
              <w:left w:val="single" w:sz="4" w:space="0" w:color="CBCBCB"/>
              <w:bottom w:val="single" w:sz="4" w:space="0" w:color="CBCBCB"/>
              <w:right w:val="single" w:sz="4" w:space="0" w:color="CBCBCB"/>
            </w:tcBorders>
          </w:tcPr>
          <w:p w14:paraId="1DAF5CCC" w14:textId="77777777" w:rsidR="007934E7" w:rsidRDefault="00000000">
            <w:pPr>
              <w:spacing w:after="0" w:line="259" w:lineRule="auto"/>
              <w:ind w:left="0" w:right="16" w:firstLine="0"/>
              <w:jc w:val="center"/>
            </w:pPr>
            <w:r>
              <w:rPr>
                <w:rFonts w:ascii="Calibri" w:eastAsia="Calibri" w:hAnsi="Calibri" w:cs="Calibri"/>
                <w:sz w:val="12"/>
              </w:rPr>
              <w:t>No</w:t>
            </w:r>
          </w:p>
        </w:tc>
      </w:tr>
      <w:tr w:rsidR="007934E7" w14:paraId="34BC5071" w14:textId="77777777">
        <w:trPr>
          <w:trHeight w:val="1025"/>
        </w:trPr>
        <w:tc>
          <w:tcPr>
            <w:tcW w:w="4923" w:type="dxa"/>
            <w:gridSpan w:val="3"/>
            <w:tcBorders>
              <w:top w:val="single" w:sz="4" w:space="0" w:color="CBCBCB"/>
              <w:left w:val="single" w:sz="4" w:space="0" w:color="CBCBCB"/>
              <w:bottom w:val="single" w:sz="4" w:space="0" w:color="CBCBCB"/>
              <w:right w:val="single" w:sz="4" w:space="0" w:color="CBCBCB"/>
            </w:tcBorders>
          </w:tcPr>
          <w:p w14:paraId="4FFF55CD" w14:textId="77777777" w:rsidR="007934E7" w:rsidRDefault="00000000">
            <w:pPr>
              <w:spacing w:after="40" w:line="236" w:lineRule="auto"/>
              <w:ind w:left="0" w:right="0" w:firstLine="0"/>
            </w:pPr>
            <w:r>
              <w:rPr>
                <w:rFonts w:ascii="Calibri" w:eastAsia="Calibri" w:hAnsi="Calibri" w:cs="Calibri"/>
                <w:sz w:val="12"/>
              </w:rPr>
              <w:t>*Fully online is defined as anyone who indicates on the application that they intend to enroll "Entirely through online delivery.”</w:t>
            </w:r>
          </w:p>
          <w:p w14:paraId="118B7ACF" w14:textId="77777777" w:rsidR="007934E7" w:rsidRDefault="00000000">
            <w:pPr>
              <w:spacing w:after="40" w:line="236" w:lineRule="auto"/>
              <w:ind w:left="0" w:right="0" w:firstLine="0"/>
            </w:pPr>
            <w:r>
              <w:rPr>
                <w:rFonts w:ascii="Calibri" w:eastAsia="Calibri" w:hAnsi="Calibri" w:cs="Calibri"/>
                <w:sz w:val="12"/>
              </w:rPr>
              <w:t>**Apply Idaho is the portal application for Idaho high school seniors to apply to Idaho institutions.</w:t>
            </w:r>
          </w:p>
          <w:p w14:paraId="2EF308CE" w14:textId="77777777" w:rsidR="007934E7" w:rsidRDefault="00000000">
            <w:pPr>
              <w:spacing w:after="0" w:line="259" w:lineRule="auto"/>
              <w:ind w:left="0" w:right="0" w:firstLine="0"/>
            </w:pPr>
            <w:r>
              <w:rPr>
                <w:rFonts w:ascii="Calibri" w:eastAsia="Calibri" w:hAnsi="Calibri" w:cs="Calibri"/>
                <w:sz w:val="12"/>
              </w:rPr>
              <w:t xml:space="preserve">***Returning is defined as anyone who indicates they have previously enrolled at </w:t>
            </w:r>
          </w:p>
          <w:p w14:paraId="3CA583C1" w14:textId="77777777" w:rsidR="007934E7" w:rsidRDefault="00000000">
            <w:pPr>
              <w:spacing w:after="0" w:line="259" w:lineRule="auto"/>
              <w:ind w:left="0" w:right="0" w:firstLine="0"/>
            </w:pPr>
            <w:r>
              <w:rPr>
                <w:rFonts w:ascii="Calibri" w:eastAsia="Calibri" w:hAnsi="Calibri" w:cs="Calibri"/>
                <w:sz w:val="12"/>
              </w:rPr>
              <w:t xml:space="preserve">Boise State on the application (excludes concurrent enrollment). </w:t>
            </w:r>
          </w:p>
        </w:tc>
      </w:tr>
    </w:tbl>
    <w:p w14:paraId="3766C3E9" w14:textId="77777777" w:rsidR="007934E7" w:rsidRDefault="00000000">
      <w:pPr>
        <w:spacing w:after="47" w:line="248" w:lineRule="auto"/>
        <w:ind w:left="11" w:right="46" w:hanging="10"/>
      </w:pPr>
      <w:r>
        <w:rPr>
          <w:rFonts w:ascii="Calibri" w:eastAsia="Calibri" w:hAnsi="Calibri" w:cs="Calibri"/>
        </w:rPr>
        <w:t>Deadlines for Intent to Enroll and Enrollment Confirmation</w:t>
      </w:r>
    </w:p>
    <w:p w14:paraId="7C7698B5" w14:textId="77777777" w:rsidR="007934E7" w:rsidRDefault="00000000">
      <w:pPr>
        <w:numPr>
          <w:ilvl w:val="0"/>
          <w:numId w:val="34"/>
        </w:numPr>
        <w:spacing w:after="4"/>
        <w:ind w:right="34" w:hanging="214"/>
      </w:pPr>
      <w:r>
        <w:t>Fall Semester 2024 (First-year students) – May 1, 2024</w:t>
      </w:r>
    </w:p>
    <w:p w14:paraId="6CCD5A80" w14:textId="77777777" w:rsidR="007934E7" w:rsidRDefault="00000000">
      <w:pPr>
        <w:numPr>
          <w:ilvl w:val="0"/>
          <w:numId w:val="34"/>
        </w:numPr>
        <w:spacing w:after="4"/>
        <w:ind w:right="34" w:hanging="214"/>
      </w:pPr>
      <w:r>
        <w:t>Fall Semester 2024 (Transfers) – August 1, 2024</w:t>
      </w:r>
    </w:p>
    <w:p w14:paraId="1D15DF5B" w14:textId="77777777" w:rsidR="007934E7" w:rsidRDefault="00000000">
      <w:pPr>
        <w:numPr>
          <w:ilvl w:val="0"/>
          <w:numId w:val="34"/>
        </w:numPr>
        <w:spacing w:after="4"/>
        <w:ind w:right="34" w:hanging="214"/>
      </w:pPr>
      <w:r>
        <w:t>Spring Semester 2025 – December 1, 2024</w:t>
      </w:r>
    </w:p>
    <w:p w14:paraId="6B266D77" w14:textId="77777777" w:rsidR="007934E7" w:rsidRDefault="00000000">
      <w:pPr>
        <w:numPr>
          <w:ilvl w:val="0"/>
          <w:numId w:val="34"/>
        </w:numPr>
        <w:spacing w:after="88"/>
        <w:ind w:right="34" w:hanging="214"/>
      </w:pPr>
      <w:r>
        <w:t>Summer Sessions 2025 – May 1, 2025</w:t>
      </w:r>
    </w:p>
    <w:p w14:paraId="3C424C0B" w14:textId="77777777" w:rsidR="007934E7" w:rsidRDefault="00000000">
      <w:pPr>
        <w:pStyle w:val="Heading2"/>
        <w:ind w:left="25"/>
      </w:pPr>
      <w:r>
        <w:t>Accreditation</w:t>
      </w:r>
    </w:p>
    <w:p w14:paraId="566C055B" w14:textId="77777777" w:rsidR="007934E7" w:rsidRDefault="00000000">
      <w:pPr>
        <w:spacing w:after="147"/>
        <w:ind w:left="23" w:right="645"/>
      </w:pPr>
      <w:r>
        <w:t xml:space="preserve">Boise State University only accepts an institution's accreditation if it is fully accredited by certain approved accrediting associations. Please visit </w:t>
      </w:r>
      <w:hyperlink r:id="rId508">
        <w:r>
          <w:rPr>
            <w:color w:val="0332FF"/>
          </w:rPr>
          <w:t>boisestate.edu/admissions/appfee/accreditation/</w:t>
        </w:r>
      </w:hyperlink>
      <w:r>
        <w:t xml:space="preserve"> for a list of approved accrediting associations.</w:t>
      </w:r>
    </w:p>
    <w:p w14:paraId="09165937" w14:textId="77777777" w:rsidR="007934E7" w:rsidRDefault="00000000">
      <w:pPr>
        <w:pStyle w:val="Heading2"/>
        <w:ind w:left="25"/>
      </w:pPr>
      <w:r>
        <w:t>Retention of Admission Records</w:t>
      </w:r>
    </w:p>
    <w:p w14:paraId="39694EB3" w14:textId="77777777" w:rsidR="007934E7" w:rsidRDefault="00000000">
      <w:pPr>
        <w:spacing w:after="147"/>
        <w:ind w:left="23" w:right="616"/>
      </w:pPr>
      <w:r>
        <w:t>Admissions retains your admission file for five years after the date of your last attendance. If you applied for admission but never enrolled, your records are kept for two years. If you reapply to Boise State beyond these retention periods, you may be asked to furnish new application materials, such as official transcripts.</w:t>
      </w:r>
    </w:p>
    <w:p w14:paraId="17FCF9F4" w14:textId="77777777" w:rsidR="007934E7" w:rsidRDefault="00000000">
      <w:pPr>
        <w:pStyle w:val="Heading2"/>
        <w:ind w:left="25"/>
      </w:pPr>
      <w:r>
        <w:t>Petitions</w:t>
      </w:r>
    </w:p>
    <w:p w14:paraId="5F0DBFB5" w14:textId="77777777" w:rsidR="007934E7" w:rsidRDefault="00000000">
      <w:pPr>
        <w:spacing w:after="191"/>
        <w:ind w:left="23" w:right="698"/>
      </w:pPr>
      <w:r>
        <w:t>If you do not meet the admission standards for regular or conditional admission as a first-time freshman, you are encouraged to complete 14 collegelevel semester credits at an accredited two- or four-year college and re-apply as a transfer student. See section on Standards for Transfer Students for more detail. If you believe unusual or extraordinary circumstances prevented you from meeting admission standards, you may petition for special consideration. To file a petition, contact Admissions, located on the first floor of the Student Union Building, or call (208) 426-1156 to receive more information.</w:t>
      </w:r>
    </w:p>
    <w:p w14:paraId="2D807A31" w14:textId="77777777" w:rsidR="007934E7" w:rsidRDefault="00000000">
      <w:pPr>
        <w:spacing w:after="57" w:line="259" w:lineRule="auto"/>
        <w:ind w:left="5" w:right="0" w:hanging="10"/>
      </w:pPr>
      <w:r>
        <w:rPr>
          <w:rFonts w:ascii="Calibri" w:eastAsia="Calibri" w:hAnsi="Calibri" w:cs="Calibri"/>
        </w:rPr>
        <w:t>Questions About These Policies?</w:t>
      </w:r>
    </w:p>
    <w:p w14:paraId="34DC71CF" w14:textId="77777777" w:rsidR="007934E7" w:rsidRDefault="00000000">
      <w:pPr>
        <w:spacing w:after="4"/>
        <w:ind w:left="23" w:right="34"/>
      </w:pPr>
      <w:r>
        <w:rPr>
          <w:noProof/>
        </w:rPr>
        <w:drawing>
          <wp:anchor distT="0" distB="0" distL="114300" distR="114300" simplePos="0" relativeHeight="251662336" behindDoc="0" locked="0" layoutInCell="1" allowOverlap="0" wp14:anchorId="140303E5" wp14:editId="52B92C3A">
            <wp:simplePos x="0" y="0"/>
            <wp:positionH relativeFrom="column">
              <wp:posOffset>38100</wp:posOffset>
            </wp:positionH>
            <wp:positionV relativeFrom="paragraph">
              <wp:posOffset>-66852</wp:posOffset>
            </wp:positionV>
            <wp:extent cx="406400" cy="406400"/>
            <wp:effectExtent l="0" t="0" r="0" b="0"/>
            <wp:wrapSquare wrapText="bothSides"/>
            <wp:docPr id="6165" name="Picture 6165"/>
            <wp:cNvGraphicFramePr/>
            <a:graphic xmlns:a="http://schemas.openxmlformats.org/drawingml/2006/main">
              <a:graphicData uri="http://schemas.openxmlformats.org/drawingml/2006/picture">
                <pic:pic xmlns:pic="http://schemas.openxmlformats.org/drawingml/2006/picture">
                  <pic:nvPicPr>
                    <pic:cNvPr id="6165" name="Picture 6165"/>
                    <pic:cNvPicPr/>
                  </pic:nvPicPr>
                  <pic:blipFill>
                    <a:blip r:embed="rId449"/>
                    <a:stretch>
                      <a:fillRect/>
                    </a:stretch>
                  </pic:blipFill>
                  <pic:spPr>
                    <a:xfrm>
                      <a:off x="0" y="0"/>
                      <a:ext cx="406400" cy="406400"/>
                    </a:xfrm>
                    <a:prstGeom prst="rect">
                      <a:avLst/>
                    </a:prstGeom>
                  </pic:spPr>
                </pic:pic>
              </a:graphicData>
            </a:graphic>
          </wp:anchor>
        </w:drawing>
      </w:r>
      <w:r>
        <w:t xml:space="preserve">If you have questions about these policies, contact </w:t>
      </w:r>
    </w:p>
    <w:p w14:paraId="0806DB09" w14:textId="77777777" w:rsidR="007934E7" w:rsidRDefault="00000000">
      <w:pPr>
        <w:ind w:left="23" w:right="1769"/>
      </w:pPr>
      <w:r>
        <w:t xml:space="preserve">Admissions, Student Union Building, First Floor, (208) 426-1156 or (800) 824-7017 or admissions@boisestate.edu. </w:t>
      </w:r>
    </w:p>
    <w:p w14:paraId="0A0D8AAA" w14:textId="77777777" w:rsidR="007934E7" w:rsidRDefault="007934E7">
      <w:pPr>
        <w:sectPr w:rsidR="007934E7">
          <w:type w:val="continuous"/>
          <w:pgSz w:w="12240" w:h="15840"/>
          <w:pgMar w:top="1398" w:right="620" w:bottom="279" w:left="610" w:header="720" w:footer="720" w:gutter="0"/>
          <w:cols w:num="2" w:space="497"/>
        </w:sectPr>
      </w:pPr>
    </w:p>
    <w:p w14:paraId="448D5D8B" w14:textId="77777777" w:rsidR="007934E7" w:rsidRDefault="00000000">
      <w:pPr>
        <w:pStyle w:val="Heading1"/>
        <w:ind w:left="-5" w:right="0"/>
      </w:pPr>
      <w:r>
        <w:t>Chapter 4—Registration Policies and Procedures</w:t>
      </w:r>
    </w:p>
    <w:p w14:paraId="7E4A89C4" w14:textId="77777777" w:rsidR="007934E7" w:rsidRDefault="007934E7">
      <w:pPr>
        <w:sectPr w:rsidR="007934E7">
          <w:headerReference w:type="even" r:id="rId509"/>
          <w:headerReference w:type="default" r:id="rId510"/>
          <w:footerReference w:type="even" r:id="rId511"/>
          <w:footerReference w:type="default" r:id="rId512"/>
          <w:headerReference w:type="first" r:id="rId513"/>
          <w:footerReference w:type="first" r:id="rId514"/>
          <w:pgSz w:w="12240" w:h="15840"/>
          <w:pgMar w:top="482" w:right="1459" w:bottom="919" w:left="2150" w:header="720" w:footer="446" w:gutter="0"/>
          <w:cols w:space="720"/>
        </w:sectPr>
      </w:pPr>
    </w:p>
    <w:p w14:paraId="0C94101A" w14:textId="77777777" w:rsidR="007934E7" w:rsidRDefault="00000000">
      <w:pPr>
        <w:ind w:left="708" w:right="34"/>
      </w:pPr>
      <w:r>
        <w:t>This chapter discusses policies related to orientation, registration, dropping or adding courses, and withdrawals. Registration takes place each semester, including summer session, and consists of three distinct phases: continuing, new, and open registration. As an active student, you will be assigned an enrollment appointment. Beginning at that time and until registration closes, you can log onto your Student Center via myBoiseState (</w:t>
      </w:r>
      <w:hyperlink r:id="rId515">
        <w:r>
          <w:rPr>
            <w:color w:val="0332FF"/>
          </w:rPr>
          <w:t>my.boisestate.edu/</w:t>
        </w:r>
      </w:hyperlink>
      <w:r>
        <w:t>) and register. General descriptions of continuing, new, and open registration are provided below.</w:t>
      </w:r>
    </w:p>
    <w:p w14:paraId="273A7E81" w14:textId="77777777" w:rsidR="007934E7" w:rsidRDefault="00000000">
      <w:pPr>
        <w:spacing w:after="147"/>
        <w:ind w:left="708" w:right="34"/>
      </w:pPr>
      <w:r>
        <w:t>In addition, this chapter defines the policies and procedures governing complete withdrawals from Boise State University, faculty-initiated withdrawals, and administrative withdrawals from the university. Finally, this chapter defines policies governing credit and audit status.</w:t>
      </w:r>
    </w:p>
    <w:p w14:paraId="0A13D22A" w14:textId="77777777" w:rsidR="007934E7" w:rsidRDefault="00000000">
      <w:pPr>
        <w:pStyle w:val="Heading2"/>
        <w:ind w:left="710"/>
      </w:pPr>
      <w:r>
        <w:t>Academic Calendar</w:t>
      </w:r>
    </w:p>
    <w:p w14:paraId="35724AAF" w14:textId="77777777" w:rsidR="007934E7" w:rsidRDefault="00000000">
      <w:pPr>
        <w:spacing w:after="147"/>
        <w:ind w:left="708" w:right="34"/>
      </w:pPr>
      <w:r>
        <w:t xml:space="preserve">Boise State’s Academic Calendar, which lists all the registration deadline dates for the current catalog year, can be found in the front of this catalog and on the Registrar’s website at </w:t>
      </w:r>
      <w:hyperlink r:id="rId516">
        <w:r>
          <w:rPr>
            <w:color w:val="0332FF"/>
          </w:rPr>
          <w:t>boisestate.edu/registrar/boise-state-academic-calendars</w:t>
        </w:r>
      </w:hyperlink>
      <w:hyperlink r:id="rId517">
        <w:r>
          <w:t>.</w:t>
        </w:r>
      </w:hyperlink>
      <w:r>
        <w:t xml:space="preserve"> The Academic Calendar specifies the policy deadlines by semester and session for the following: registration, adding and dropping classes, changing from audit-tocredit or credit-to-audit, and withdrawals. You are strongly encouraged to familiarize yourself with this calendar, especially the </w:t>
      </w:r>
      <w:r>
        <w:rPr>
          <w:i/>
        </w:rPr>
        <w:t>Deadlines by Session</w:t>
      </w:r>
      <w:r>
        <w:t xml:space="preserve"> table located at the top of the Academic Calendar, as you will be held accountable for meeting these deadlines.</w:t>
      </w:r>
    </w:p>
    <w:p w14:paraId="7CA7E29A" w14:textId="77777777" w:rsidR="007934E7" w:rsidRDefault="00000000">
      <w:pPr>
        <w:pStyle w:val="Heading2"/>
        <w:ind w:left="710"/>
      </w:pPr>
      <w:r>
        <w:t>Academic and Fee Policy</w:t>
      </w:r>
    </w:p>
    <w:p w14:paraId="4FAD35A4" w14:textId="77777777" w:rsidR="007934E7" w:rsidRDefault="00000000">
      <w:pPr>
        <w:spacing w:after="3"/>
        <w:ind w:left="708" w:right="34"/>
      </w:pPr>
      <w:r>
        <w:t>Once you register for classes, you remain registered and are held responsible for the fees and grades assessed for these classes unless you cancel your registration. If you do not pay for or do not attend these classes, you are still held responsible for the fees and grades assessed. If you decide not to attend any classes, you must log in to your Student Center on myBoiseState (</w:t>
      </w:r>
      <w:hyperlink r:id="rId518">
        <w:r>
          <w:rPr>
            <w:color w:val="0332FF"/>
          </w:rPr>
          <w:t>my.boisestate.edu</w:t>
        </w:r>
      </w:hyperlink>
      <w:r>
        <w:t xml:space="preserve">) no later than the deadline and drop all classes (see the </w:t>
      </w:r>
    </w:p>
    <w:p w14:paraId="42EFAC9E" w14:textId="77777777" w:rsidR="007934E7" w:rsidRDefault="00000000">
      <w:pPr>
        <w:ind w:left="708" w:right="34"/>
      </w:pPr>
      <w:r>
        <w:rPr>
          <w:i/>
        </w:rPr>
        <w:t>Academic Calendar Deadlines by Session</w:t>
      </w:r>
      <w:r>
        <w:t xml:space="preserve"> table and Rules for Dropping a Workshop). This includes any courses and workshops that begin later in the semester and any courses still waitlisted.</w:t>
      </w:r>
    </w:p>
    <w:p w14:paraId="7FBE13A5" w14:textId="77777777" w:rsidR="007934E7" w:rsidRDefault="00000000">
      <w:pPr>
        <w:ind w:left="708" w:right="34"/>
      </w:pPr>
      <w:r>
        <w:t>If you do not cancel your registration or pay your fees by the fee payment deadline, you will remain registered, you will be charged course fees, and you will be assessed a $50 late penalty.</w:t>
      </w:r>
    </w:p>
    <w:p w14:paraId="3A049083" w14:textId="77777777" w:rsidR="007934E7" w:rsidRDefault="00000000">
      <w:pPr>
        <w:spacing w:after="147"/>
        <w:ind w:left="708" w:right="34"/>
      </w:pPr>
      <w:r>
        <w:t>Please note: cancellation of courses may have financial aid impacts. You may be required to repay all, or a portion, of any financial aid awarded to you.</w:t>
      </w:r>
    </w:p>
    <w:p w14:paraId="5C28B6E6" w14:textId="77777777" w:rsidR="007934E7" w:rsidRDefault="00000000">
      <w:pPr>
        <w:pStyle w:val="Heading2"/>
        <w:spacing w:after="66"/>
        <w:ind w:left="710"/>
      </w:pPr>
      <w:r>
        <w:t>Enrollment Appointments</w:t>
      </w:r>
    </w:p>
    <w:p w14:paraId="20FD7012" w14:textId="77777777" w:rsidR="007934E7" w:rsidRDefault="00000000">
      <w:pPr>
        <w:spacing w:after="47" w:line="248" w:lineRule="auto"/>
        <w:ind w:left="710" w:right="46" w:hanging="10"/>
      </w:pPr>
      <w:r>
        <w:rPr>
          <w:rFonts w:ascii="Calibri" w:eastAsia="Calibri" w:hAnsi="Calibri" w:cs="Calibri"/>
        </w:rPr>
        <w:t>Continuing Students</w:t>
      </w:r>
    </w:p>
    <w:p w14:paraId="35C12633" w14:textId="77777777" w:rsidR="007934E7" w:rsidRDefault="00000000">
      <w:pPr>
        <w:spacing w:after="127"/>
        <w:ind w:left="708" w:right="34"/>
      </w:pPr>
      <w:r>
        <w:t>If you are an active degree-seeking student, you may register during continuing registration, which is held in March/April (for the upcoming fall semester) and in October/November (for the upcoming spring semester). Summer session registration occurs in February for the upcoming summer. For the exact date for when continuing registration begins, consult the Academic Calendar. During continuing registration you may register by appointment on myBoiseState (</w:t>
      </w:r>
      <w:hyperlink r:id="rId519">
        <w:r>
          <w:rPr>
            <w:color w:val="0332FF"/>
          </w:rPr>
          <w:t>my.boisestate.edu/</w:t>
        </w:r>
      </w:hyperlink>
      <w:r>
        <w:t>), according to a schedule established by the Registrar’s Office. Appointments are assigned based on credits completed (not including current semester in-progress credits). Once appointments have been assigned, the Registrar’s Office will notify you via BroncoMail to check your appointment time on myBoiseState (</w:t>
      </w:r>
      <w:hyperlink r:id="rId520">
        <w:r>
          <w:rPr>
            <w:color w:val="0332FF"/>
          </w:rPr>
          <w:t>my.boisestate.edu/</w:t>
        </w:r>
      </w:hyperlink>
      <w:r>
        <w:t>).</w:t>
      </w:r>
    </w:p>
    <w:p w14:paraId="4DE34D31" w14:textId="77777777" w:rsidR="007934E7" w:rsidRDefault="00000000">
      <w:pPr>
        <w:spacing w:after="47" w:line="248" w:lineRule="auto"/>
        <w:ind w:left="710" w:right="46" w:hanging="10"/>
      </w:pPr>
      <w:r>
        <w:rPr>
          <w:rFonts w:ascii="Calibri" w:eastAsia="Calibri" w:hAnsi="Calibri" w:cs="Calibri"/>
        </w:rPr>
        <w:t>New and Transfer Students</w:t>
      </w:r>
    </w:p>
    <w:p w14:paraId="24152266" w14:textId="77777777" w:rsidR="007934E7" w:rsidRDefault="00000000">
      <w:pPr>
        <w:ind w:left="708" w:right="34"/>
      </w:pPr>
      <w:r>
        <w:t>If you are a new degree-seeking student (including transfer), you are expected to sign up for, and attend, an Orientation program where you will be advised and register for classes. Orientation programs are held for both the fall and spring semesters; upon admission or readmission, you will receive an email with directions to RSVP for a program. Space is limited in each program and you should RSVP at your earliest convenience.</w:t>
      </w:r>
    </w:p>
    <w:p w14:paraId="59D57579" w14:textId="77777777" w:rsidR="007934E7" w:rsidRDefault="00000000">
      <w:pPr>
        <w:spacing w:after="127"/>
        <w:ind w:left="23" w:right="34"/>
      </w:pPr>
      <w:r>
        <w:t xml:space="preserve">Orientation will connect you to Boise State services and community, provide you with academic advising, and assist you with registration. Contact the New Student Transition and Family Connections Office at (208) 426-1679 or visit </w:t>
      </w:r>
      <w:hyperlink r:id="rId521">
        <w:r>
          <w:rPr>
            <w:color w:val="0332FF"/>
          </w:rPr>
          <w:t>boisestate.edu/orientation/</w:t>
        </w:r>
      </w:hyperlink>
      <w:r>
        <w:t xml:space="preserve"> for more information.</w:t>
      </w:r>
    </w:p>
    <w:p w14:paraId="6D089BAA" w14:textId="77777777" w:rsidR="007934E7" w:rsidRDefault="00000000">
      <w:pPr>
        <w:spacing w:after="47" w:line="248" w:lineRule="auto"/>
        <w:ind w:left="11" w:right="46" w:hanging="10"/>
      </w:pPr>
      <w:r>
        <w:rPr>
          <w:rFonts w:ascii="Calibri" w:eastAsia="Calibri" w:hAnsi="Calibri" w:cs="Calibri"/>
        </w:rPr>
        <w:t>Readmitted and Returning Students</w:t>
      </w:r>
    </w:p>
    <w:p w14:paraId="7E48BA7F" w14:textId="77777777" w:rsidR="007934E7" w:rsidRDefault="00000000">
      <w:pPr>
        <w:ind w:left="23" w:right="34"/>
      </w:pPr>
      <w:r>
        <w:t>If you are a readmitted or returning student, you will be assigned an appointment during continuing registration, which is held in April (for the upcoming fall semester) and in November (for the upcoming spring semester). Your appointment time will appear on your myBoiseState (</w:t>
      </w:r>
      <w:hyperlink r:id="rId522">
        <w:r>
          <w:rPr>
            <w:color w:val="0332FF"/>
          </w:rPr>
          <w:t>my.boisestate.edu/</w:t>
        </w:r>
      </w:hyperlink>
      <w:r>
        <w:t>) account.</w:t>
      </w:r>
    </w:p>
    <w:p w14:paraId="47279026" w14:textId="77777777" w:rsidR="007934E7" w:rsidRDefault="00000000">
      <w:pPr>
        <w:spacing w:after="4"/>
        <w:ind w:left="23" w:right="34"/>
      </w:pPr>
      <w:r>
        <w:t xml:space="preserve">If you do not see an appointment time on your account by the beginning of </w:t>
      </w:r>
    </w:p>
    <w:p w14:paraId="53D1DEF1" w14:textId="77777777" w:rsidR="007934E7" w:rsidRDefault="00000000">
      <w:pPr>
        <w:spacing w:after="4"/>
        <w:ind w:left="23" w:right="34"/>
      </w:pPr>
      <w:r>
        <w:t xml:space="preserve">April for fall and by the beginning of November for spring, please contact the </w:t>
      </w:r>
    </w:p>
    <w:p w14:paraId="356294ED" w14:textId="77777777" w:rsidR="007934E7" w:rsidRDefault="00000000">
      <w:pPr>
        <w:spacing w:after="127"/>
        <w:ind w:left="23" w:right="34"/>
      </w:pPr>
      <w:r>
        <w:t>Registrar’s Office at (208) 426-4249 or stop by the Administration Building, Room 110.</w:t>
      </w:r>
    </w:p>
    <w:p w14:paraId="21F8059E" w14:textId="77777777" w:rsidR="007934E7" w:rsidRDefault="00000000">
      <w:pPr>
        <w:spacing w:after="47" w:line="248" w:lineRule="auto"/>
        <w:ind w:left="11" w:right="46" w:hanging="10"/>
      </w:pPr>
      <w:r>
        <w:rPr>
          <w:rFonts w:ascii="Calibri" w:eastAsia="Calibri" w:hAnsi="Calibri" w:cs="Calibri"/>
        </w:rPr>
        <w:t>Nondegree-seeking Students</w:t>
      </w:r>
    </w:p>
    <w:p w14:paraId="42FC36BF" w14:textId="77777777" w:rsidR="007934E7" w:rsidRDefault="00000000">
      <w:pPr>
        <w:spacing w:after="127"/>
        <w:ind w:left="23" w:right="34"/>
      </w:pPr>
      <w:r>
        <w:t>If you are a nondegree-seeking student, your registration occurs during Open Registration.</w:t>
      </w:r>
    </w:p>
    <w:p w14:paraId="60CD07A4" w14:textId="77777777" w:rsidR="007934E7" w:rsidRDefault="00000000">
      <w:pPr>
        <w:spacing w:after="47" w:line="248" w:lineRule="auto"/>
        <w:ind w:left="11" w:right="46" w:hanging="10"/>
      </w:pPr>
      <w:r>
        <w:rPr>
          <w:rFonts w:ascii="Calibri" w:eastAsia="Calibri" w:hAnsi="Calibri" w:cs="Calibri"/>
        </w:rPr>
        <w:t>Open Registration</w:t>
      </w:r>
    </w:p>
    <w:p w14:paraId="34AAF8A5" w14:textId="77777777" w:rsidR="007934E7" w:rsidRDefault="00000000">
      <w:pPr>
        <w:ind w:left="23" w:right="34"/>
      </w:pPr>
      <w:r>
        <w:t>Open registration for the fall semester begins the Tuesday prior to the start of the term.</w:t>
      </w:r>
    </w:p>
    <w:p w14:paraId="1E119228" w14:textId="77777777" w:rsidR="007934E7" w:rsidRDefault="00000000">
      <w:pPr>
        <w:ind w:left="23" w:right="34"/>
      </w:pPr>
      <w:r>
        <w:t>Open registration for the spring begins the Monday after winter commencement.</w:t>
      </w:r>
    </w:p>
    <w:p w14:paraId="2320D58F" w14:textId="77777777" w:rsidR="007934E7" w:rsidRDefault="00000000">
      <w:pPr>
        <w:spacing w:after="148"/>
        <w:ind w:left="23" w:right="34"/>
      </w:pPr>
      <w:r>
        <w:t xml:space="preserve">Open registration for the summer sessions begins in February. See the </w:t>
      </w:r>
      <w:r>
        <w:rPr>
          <w:i/>
        </w:rPr>
        <w:t>Academic Calendar Deadlines by Session</w:t>
      </w:r>
      <w:r>
        <w:t xml:space="preserve"> table for specific dates.</w:t>
      </w:r>
    </w:p>
    <w:p w14:paraId="3DAD9E4C" w14:textId="77777777" w:rsidR="007934E7" w:rsidRDefault="00000000">
      <w:pPr>
        <w:pStyle w:val="Heading2"/>
        <w:ind w:left="25"/>
      </w:pPr>
      <w:r>
        <w:t>Credit/Audit Status</w:t>
      </w:r>
    </w:p>
    <w:p w14:paraId="489EB129" w14:textId="77777777" w:rsidR="007934E7" w:rsidRDefault="00000000">
      <w:pPr>
        <w:spacing w:after="147"/>
        <w:ind w:left="23" w:right="34"/>
      </w:pPr>
      <w:r>
        <w:t>During registration on myBoiseState (</w:t>
      </w:r>
      <w:hyperlink r:id="rId523">
        <w:r>
          <w:rPr>
            <w:color w:val="0332FF"/>
          </w:rPr>
          <w:t>my.boisestate.edu</w:t>
        </w:r>
      </w:hyperlink>
      <w:r>
        <w:t xml:space="preserve">) you may elect to take a course for audit instead of credit if space is available in the class. Register by selecting audit status with the understanding that you will receive neither credit nor a grade (A+ through F) and regular course fees apply. On your transcript, audit status indicates that you had a seat in the class, but may or may not have participated in class activities. You may change your registration status from credit-to-audit or audit-to-credit until the appropriate session deadline (see the </w:t>
      </w:r>
      <w:r>
        <w:rPr>
          <w:i/>
        </w:rPr>
        <w:t>Academic Calendar Deadlines by Session</w:t>
      </w:r>
      <w:r>
        <w:t xml:space="preserve"> table). If you fail to meet the audit requirements established by the instructor, the instructor may give you a final grade of UAU (Unsatisfactory Audit). For more information, contact the Registrar’s Office, Administration Building, Room 110, (208) 426-4249.</w:t>
      </w:r>
    </w:p>
    <w:p w14:paraId="0AFF4CC9" w14:textId="77777777" w:rsidR="007934E7" w:rsidRDefault="00000000">
      <w:pPr>
        <w:pStyle w:val="Heading2"/>
        <w:ind w:left="25"/>
      </w:pPr>
      <w:r>
        <w:t>Adding Classes</w:t>
      </w:r>
    </w:p>
    <w:p w14:paraId="7F317B28" w14:textId="77777777" w:rsidR="007934E7" w:rsidRDefault="00000000">
      <w:pPr>
        <w:ind w:left="23" w:right="34"/>
      </w:pPr>
      <w:r>
        <w:t>You may add classes to your schedule through the Student Center on myBoiseState (</w:t>
      </w:r>
      <w:hyperlink r:id="rId524">
        <w:r>
          <w:rPr>
            <w:color w:val="0332FF"/>
          </w:rPr>
          <w:t>my.boisestate.edu/</w:t>
        </w:r>
      </w:hyperlink>
      <w:r>
        <w:t xml:space="preserve">), based on your enrollment appointment and if there is space available in the class. If a class is full, you may place yourself on a waitlist to enroll in the class if a seat becomes available. You may continue to add classes after the first day of classroom instruction up to the appropriate session deadline. However, after the fifth day of the semester’s regular session, you must obtain the instructor’s approval to add the class. Instructors may refuse to grant a permission number if the class is full (see the Academic </w:t>
      </w:r>
      <w:r>
        <w:rPr>
          <w:i/>
        </w:rPr>
        <w:t>Calendar Deadlines by Session</w:t>
      </w:r>
      <w:r>
        <w:t xml:space="preserve"> table in the front of this catalog for the exact deadline). They may also refuse permission if your late entry would prevent you from benefiting fully from the class, or would prevent other students in the class from doing so. If you do receive a permission number, enter the number in your Student Center when you register for the class. If you are registering for, or adding, a directed research, an independent study, internship/practicum, or reading and conference, you may do so through the end of the sixth week of the semester (see the </w:t>
      </w:r>
      <w:r>
        <w:rPr>
          <w:i/>
        </w:rPr>
        <w:t>Academic Calendar Deadlines by Session</w:t>
      </w:r>
      <w:r>
        <w:t xml:space="preserve"> table).</w:t>
      </w:r>
    </w:p>
    <w:p w14:paraId="284E99F4" w14:textId="77777777" w:rsidR="007934E7" w:rsidRDefault="00000000">
      <w:pPr>
        <w:pStyle w:val="Heading2"/>
        <w:spacing w:after="612" w:line="265" w:lineRule="auto"/>
        <w:ind w:left="5"/>
      </w:pPr>
      <w:r>
        <w:t>REGISTRATION POLICIES AND PROCEDURES</w:t>
      </w:r>
    </w:p>
    <w:p w14:paraId="6A74F92F" w14:textId="77777777" w:rsidR="007934E7" w:rsidRDefault="00000000">
      <w:pPr>
        <w:spacing w:after="47" w:line="248" w:lineRule="auto"/>
        <w:ind w:left="11" w:right="46" w:hanging="10"/>
      </w:pPr>
      <w:r>
        <w:rPr>
          <w:rFonts w:ascii="Calibri" w:eastAsia="Calibri" w:hAnsi="Calibri" w:cs="Calibri"/>
        </w:rPr>
        <w:t>Waitlisting</w:t>
      </w:r>
    </w:p>
    <w:p w14:paraId="24886E39" w14:textId="77777777" w:rsidR="007934E7" w:rsidRDefault="00000000">
      <w:pPr>
        <w:spacing w:after="127"/>
        <w:ind w:left="23" w:right="34"/>
      </w:pPr>
      <w:r>
        <w:t xml:space="preserve">When attempting to enroll in a full course, you may be given the option to put yourself on the waitlist for the course. Your eligibility to be on the waitlist depends on whether you meet the requisites for the course. Please note that some courses do not provide a waitlist option. Once on a waitlist, if a seat becomes available, you will automatically be added to the course and notified via an email sent to your BroncoMail account. If you are on multiple waitlists for different sections of the same course, you will be removed from the other waitlists at that time. The waitlist process runs five times daily throughout the registration period prior to the last day a class can be added without an instructor’s permission (see the </w:t>
      </w:r>
      <w:r>
        <w:rPr>
          <w:i/>
        </w:rPr>
        <w:t>Academic Calendar Deadlines by Session</w:t>
      </w:r>
      <w:r>
        <w:t xml:space="preserve"> table). If you are already enrolled in another section of the course that is waitlisted, or have time conflicts with other courses, you will not be enrolled via the waitlist process.</w:t>
      </w:r>
    </w:p>
    <w:p w14:paraId="20F934A2" w14:textId="77777777" w:rsidR="007934E7" w:rsidRDefault="00000000">
      <w:pPr>
        <w:spacing w:after="47" w:line="248" w:lineRule="auto"/>
        <w:ind w:left="11" w:right="46" w:hanging="10"/>
      </w:pPr>
      <w:r>
        <w:rPr>
          <w:rFonts w:ascii="Calibri" w:eastAsia="Calibri" w:hAnsi="Calibri" w:cs="Calibri"/>
        </w:rPr>
        <w:t>21-Credit Cap</w:t>
      </w:r>
    </w:p>
    <w:p w14:paraId="1364FFF9" w14:textId="77777777" w:rsidR="007934E7" w:rsidRDefault="00000000">
      <w:pPr>
        <w:ind w:left="23" w:right="34"/>
      </w:pPr>
      <w:r>
        <w:t xml:space="preserve">You may enroll in a maximum of 21 credits per term. If you want to take more than 21 credits in a term, you will need to work with your advisor to complete the </w:t>
      </w:r>
      <w:r>
        <w:rPr>
          <w:i/>
        </w:rPr>
        <w:t>Request to Exceed 21 Credit Hours</w:t>
      </w:r>
      <w:r>
        <w:t xml:space="preserve"> form.</w:t>
      </w:r>
    </w:p>
    <w:p w14:paraId="24BCB41F" w14:textId="77777777" w:rsidR="007934E7" w:rsidRDefault="00000000">
      <w:pPr>
        <w:spacing w:after="147"/>
        <w:ind w:left="23" w:right="34"/>
      </w:pPr>
      <w:r>
        <w:t>For more information about adding classes, contact the Registrar’s Office, Administration Building, Room 110, (208) 426-4249.</w:t>
      </w:r>
    </w:p>
    <w:p w14:paraId="7656D9BB" w14:textId="77777777" w:rsidR="007934E7" w:rsidRDefault="00000000">
      <w:pPr>
        <w:pStyle w:val="Heading2"/>
        <w:ind w:left="25"/>
      </w:pPr>
      <w:r>
        <w:t>Dropping Classes</w:t>
      </w:r>
    </w:p>
    <w:p w14:paraId="7CEBDE48" w14:textId="77777777" w:rsidR="007934E7" w:rsidRDefault="00000000">
      <w:pPr>
        <w:spacing w:after="4"/>
        <w:ind w:left="23" w:right="34"/>
      </w:pPr>
      <w:r>
        <w:t xml:space="preserve">You may drop regular session classes from your schedule, by accessing your </w:t>
      </w:r>
    </w:p>
    <w:p w14:paraId="7FBB5A07" w14:textId="77777777" w:rsidR="007934E7" w:rsidRDefault="00000000">
      <w:pPr>
        <w:spacing w:after="127"/>
        <w:ind w:left="23" w:right="34"/>
      </w:pPr>
      <w:r>
        <w:t>Student Center on myBoiseState (</w:t>
      </w:r>
      <w:hyperlink r:id="rId525">
        <w:r>
          <w:rPr>
            <w:color w:val="0332FF"/>
          </w:rPr>
          <w:t>my.boisestate.edu/</w:t>
        </w:r>
      </w:hyperlink>
      <w:r>
        <w:t xml:space="preserve">). See the </w:t>
      </w:r>
      <w:r>
        <w:rPr>
          <w:i/>
        </w:rPr>
        <w:t>Academic Calendar Deadlines by Session</w:t>
      </w:r>
      <w:r>
        <w:t xml:space="preserve"> table in the front of this catalog for the exact session deadlines. If you drop a regular session class before the tenth day of the semester, the class will not appear on your transcript. However, if you drop a regular session class after the tenth day of the semester, your transcript will show a grade of W (for withdrawal) for that class. Grades of W will not be used in GPA calculation (see Withdrawals for the maximum number of W grades you can accrue). Workshops, short courses, five-week, and seven-week block courses have different deadline dates. See the </w:t>
      </w:r>
      <w:r>
        <w:rPr>
          <w:i/>
        </w:rPr>
        <w:t>Academic Calendar Deadlines by Session</w:t>
      </w:r>
      <w:r>
        <w:t xml:space="preserve"> table in this catalog for the exact deadline.</w:t>
      </w:r>
    </w:p>
    <w:p w14:paraId="5179B1B5" w14:textId="77777777" w:rsidR="007934E7" w:rsidRDefault="00000000">
      <w:pPr>
        <w:spacing w:after="47" w:line="248" w:lineRule="auto"/>
        <w:ind w:left="11" w:right="46" w:hanging="10"/>
      </w:pPr>
      <w:r>
        <w:rPr>
          <w:rFonts w:ascii="Calibri" w:eastAsia="Calibri" w:hAnsi="Calibri" w:cs="Calibri"/>
        </w:rPr>
        <w:t>Withdrawals</w:t>
      </w:r>
    </w:p>
    <w:p w14:paraId="44A34DA3" w14:textId="77777777" w:rsidR="007934E7" w:rsidRDefault="00000000">
      <w:pPr>
        <w:numPr>
          <w:ilvl w:val="0"/>
          <w:numId w:val="35"/>
        </w:numPr>
        <w:spacing w:after="3"/>
        <w:ind w:right="34" w:hanging="214"/>
      </w:pPr>
      <w:r>
        <w:t>You may accrue up to ten (10) withdrawals for a baccalaureate degree and up to five (5) for an associate degree.</w:t>
      </w:r>
    </w:p>
    <w:p w14:paraId="47E63ABC" w14:textId="77777777" w:rsidR="007934E7" w:rsidRDefault="00000000">
      <w:pPr>
        <w:numPr>
          <w:ilvl w:val="0"/>
          <w:numId w:val="35"/>
        </w:numPr>
        <w:spacing w:after="3"/>
        <w:ind w:right="34" w:hanging="214"/>
      </w:pPr>
      <w:r>
        <w:t>Any grades of W received in an associate degree program count toward the 10 allowed for the baccalaureate degree program.</w:t>
      </w:r>
    </w:p>
    <w:p w14:paraId="666813F0" w14:textId="77777777" w:rsidR="007934E7" w:rsidRDefault="00000000">
      <w:pPr>
        <w:numPr>
          <w:ilvl w:val="0"/>
          <w:numId w:val="35"/>
        </w:numPr>
        <w:spacing w:after="3"/>
        <w:ind w:right="34" w:hanging="214"/>
      </w:pPr>
      <w:r>
        <w:t>Withdrawals from co-requisite courses (lecture/lab) will count as one W, unless the co-requisite courses are two separate graded courses.</w:t>
      </w:r>
    </w:p>
    <w:p w14:paraId="41D1CFA1" w14:textId="77777777" w:rsidR="007934E7" w:rsidRDefault="00000000">
      <w:pPr>
        <w:numPr>
          <w:ilvl w:val="0"/>
          <w:numId w:val="35"/>
        </w:numPr>
        <w:ind w:right="34" w:hanging="214"/>
      </w:pPr>
      <w:r>
        <w:t>Grades of W earned prior to Spring 2014 semester are not counted toward the number allowed.</w:t>
      </w:r>
    </w:p>
    <w:p w14:paraId="29172D7B" w14:textId="77777777" w:rsidR="007934E7" w:rsidRDefault="00000000">
      <w:pPr>
        <w:ind w:left="23" w:right="34"/>
      </w:pPr>
      <w:r>
        <w:t>Once you have exhausted the number of W grades allowed, you may be removed from your major. Once you have completed a degree, you may earn an additional ten (10) grades of W toward a second baccalaureate degree or an additional five (5) grades of W toward an additional associate degree.</w:t>
      </w:r>
    </w:p>
    <w:p w14:paraId="793880ED" w14:textId="77777777" w:rsidR="007934E7" w:rsidRDefault="00000000">
      <w:pPr>
        <w:spacing w:after="125"/>
        <w:ind w:left="23" w:right="34"/>
      </w:pPr>
      <w:r>
        <w:t>Note: The university has placed limits on the number of times you may enroll in a course. For more information, see Chapter 5—</w:t>
      </w:r>
      <w:r>
        <w:rPr>
          <w:i/>
        </w:rPr>
        <w:t>Grades, Repeating a Course</w:t>
      </w:r>
      <w:r>
        <w:t>. Note: If you intend to drop a class where you have been issued university property—such as uniforms, instruments, or lab equipment—you must return the property before dropping the class. If you fail to do so, the department will place a hold on your record.</w:t>
      </w:r>
    </w:p>
    <w:p w14:paraId="07B6FB9D" w14:textId="77777777" w:rsidR="007934E7" w:rsidRDefault="00000000">
      <w:pPr>
        <w:spacing w:after="47" w:line="248" w:lineRule="auto"/>
        <w:ind w:left="11" w:right="46" w:hanging="10"/>
      </w:pPr>
      <w:r>
        <w:rPr>
          <w:rFonts w:ascii="Calibri" w:eastAsia="Calibri" w:hAnsi="Calibri" w:cs="Calibri"/>
        </w:rPr>
        <w:t>Drop Fee</w:t>
      </w:r>
    </w:p>
    <w:p w14:paraId="11DF5EB9" w14:textId="77777777" w:rsidR="007934E7" w:rsidRDefault="00000000">
      <w:pPr>
        <w:ind w:left="23" w:right="34"/>
      </w:pPr>
      <w:r>
        <w:t xml:space="preserve">You are expected to finalize your class schedule at the beginning of each term. Dropping unwanted courses as the semester begins allows other students the opportunity to add the courses they need. You will have the opportunity to attend the first class session to make a decision to stay enrolled or drop before a $10 drop fee per course is charged. The drop fee deadlines vary by session. See </w:t>
      </w:r>
      <w:r>
        <w:rPr>
          <w:i/>
        </w:rPr>
        <w:t>Academic Calendar Deadlines by Session</w:t>
      </w:r>
      <w:r>
        <w:t xml:space="preserve"> table for the deadlines. For more information about dropping classes, contact the Student Financial Services, Administration Building, Room 101, (208) 426-1212.</w:t>
      </w:r>
    </w:p>
    <w:p w14:paraId="4141AAE3" w14:textId="77777777" w:rsidR="007934E7" w:rsidRDefault="00000000">
      <w:pPr>
        <w:pStyle w:val="Heading2"/>
        <w:ind w:left="25"/>
      </w:pPr>
      <w:r>
        <w:t>Workshops</w:t>
      </w:r>
    </w:p>
    <w:p w14:paraId="0F458B7A" w14:textId="77777777" w:rsidR="007934E7" w:rsidRDefault="00000000">
      <w:pPr>
        <w:ind w:left="23" w:right="671"/>
      </w:pPr>
      <w:r>
        <w:t>Workshops have special deadlines. Special Session 1 (SP1) is typically utilized for workshop or special event courses that span four days or fewer. This will allow you to add up until the day before the class begins and drop with a W one day before the class ends. If the class is dropped the last day, the drop will result in a grade of F.</w:t>
      </w:r>
    </w:p>
    <w:p w14:paraId="7A0485F5" w14:textId="77777777" w:rsidR="007934E7" w:rsidRDefault="00000000">
      <w:pPr>
        <w:ind w:left="23" w:right="675"/>
      </w:pPr>
      <w:r>
        <w:t>Special Session 2 (SP2) is used to schedule courses that fall outside of standard predefined sessions (e.g., 1st 7-week, 2nd 5-week), and that span 5 days or more. This will allow you to add through the first day of class and drop without a W through the second day of class. The last date to drop with a W varies by course, and you are strongly encouraged to access your class schedule on myBoiseState (</w:t>
      </w:r>
      <w:hyperlink r:id="rId526">
        <w:r>
          <w:rPr>
            <w:color w:val="0332FF"/>
          </w:rPr>
          <w:t>my.boisestate.edu/</w:t>
        </w:r>
      </w:hyperlink>
      <w:r>
        <w:t>) and click on the Deadline link for the specific class to confirm the final penalty date. Courses dropped after the final penalty date will result in a grade of F.</w:t>
      </w:r>
    </w:p>
    <w:p w14:paraId="1A940284" w14:textId="77777777" w:rsidR="007934E7" w:rsidRDefault="00000000">
      <w:pPr>
        <w:spacing w:after="4"/>
        <w:ind w:left="23" w:right="34"/>
      </w:pPr>
      <w:r>
        <w:t xml:space="preserve">To enroll in a workshop that is full and has not started yet, you must submit a </w:t>
      </w:r>
    </w:p>
    <w:p w14:paraId="3B3134D4" w14:textId="77777777" w:rsidR="007934E7" w:rsidRDefault="00000000">
      <w:pPr>
        <w:spacing w:after="176"/>
        <w:ind w:left="23" w:right="518"/>
      </w:pPr>
      <w:r>
        <w:rPr>
          <w:i/>
        </w:rPr>
        <w:t>Registration Override Form</w:t>
      </w:r>
      <w:r>
        <w:t>, with the instructor’s signature, to the Registrar’s Office, Administration Building, Room 110, (208) 426-4249, no later than the day before the workshop starts. Workshops do not have permission numbers.</w:t>
      </w:r>
    </w:p>
    <w:p w14:paraId="69C48FAA" w14:textId="77777777" w:rsidR="007934E7" w:rsidRDefault="00000000">
      <w:pPr>
        <w:pStyle w:val="Heading2"/>
        <w:ind w:left="25" w:right="473"/>
      </w:pPr>
      <w:r>
        <w:t>Appeals to Withdraw from a Class After the Deadline</w:t>
      </w:r>
    </w:p>
    <w:p w14:paraId="34C8671E" w14:textId="77777777" w:rsidR="007934E7" w:rsidRDefault="00000000">
      <w:pPr>
        <w:spacing w:after="147"/>
        <w:ind w:left="23" w:right="689"/>
      </w:pPr>
      <w:r>
        <w:t xml:space="preserve">If you need to drop a class in a current semester after the last drop deadline for the session, but before the session ends, you must submit an appeal using the </w:t>
      </w:r>
      <w:r>
        <w:rPr>
          <w:i/>
        </w:rPr>
        <w:t>Request to Withdraw from a Class After the Deadline</w:t>
      </w:r>
      <w:r>
        <w:t xml:space="preserve"> form. Read the instructions, fill out the form, submit a written letter, and provide documentation of extenuating circumstances that would justify an exemption to the drop deadline policy. The instructor may deny the appeal. If the instructor signs the form, then you can proceed to request approval and signature from the dean (or associate dean) of the college offering the course. If the dean or associate dean approves to drop the class with a W, the college will submit the form to the Registrar’s Office, Administration Building, Room 110, (208) 426-4249, for processing. The form is located online at </w:t>
      </w:r>
      <w:hyperlink r:id="rId527">
        <w:r>
          <w:rPr>
            <w:color w:val="0332FF"/>
          </w:rPr>
          <w:t>boisestate.edu/registrar/student</w:t>
        </w:r>
      </w:hyperlink>
      <w:hyperlink r:id="rId528">
        <w:r>
          <w:rPr>
            <w:color w:val="0332FF"/>
          </w:rPr>
          <w:t>forms</w:t>
        </w:r>
      </w:hyperlink>
      <w:r>
        <w:t>.</w:t>
      </w:r>
    </w:p>
    <w:p w14:paraId="0728B521" w14:textId="77777777" w:rsidR="007934E7" w:rsidRDefault="00000000">
      <w:pPr>
        <w:pStyle w:val="Heading2"/>
        <w:ind w:left="25"/>
      </w:pPr>
      <w:r>
        <w:t>Faculty-Initiated Withdrawals</w:t>
      </w:r>
    </w:p>
    <w:p w14:paraId="3FB9748D" w14:textId="77777777" w:rsidR="007934E7" w:rsidRDefault="00000000">
      <w:pPr>
        <w:ind w:left="23" w:right="319"/>
      </w:pPr>
      <w:r>
        <w:t>An instructor has the option of withdrawing you from a course if any of the following conditions are present:</w:t>
      </w:r>
    </w:p>
    <w:p w14:paraId="48B91C97" w14:textId="77777777" w:rsidR="007934E7" w:rsidRDefault="00000000">
      <w:pPr>
        <w:numPr>
          <w:ilvl w:val="0"/>
          <w:numId w:val="36"/>
        </w:numPr>
        <w:spacing w:after="3"/>
        <w:ind w:right="476" w:hanging="214"/>
      </w:pPr>
      <w:r>
        <w:t>you fail to attend one of the first two meetings of a class that meets more than once each week, or</w:t>
      </w:r>
    </w:p>
    <w:p w14:paraId="008A9EC2" w14:textId="77777777" w:rsidR="007934E7" w:rsidRDefault="00000000">
      <w:pPr>
        <w:numPr>
          <w:ilvl w:val="0"/>
          <w:numId w:val="36"/>
        </w:numPr>
        <w:spacing w:after="3"/>
        <w:ind w:right="476" w:hanging="214"/>
      </w:pPr>
      <w:r>
        <w:t>you fail to attend the first meeting of a class that meets once each week, or</w:t>
      </w:r>
    </w:p>
    <w:p w14:paraId="60F91A0B" w14:textId="77777777" w:rsidR="007934E7" w:rsidRDefault="00000000">
      <w:pPr>
        <w:numPr>
          <w:ilvl w:val="0"/>
          <w:numId w:val="36"/>
        </w:numPr>
        <w:ind w:right="476" w:hanging="214"/>
      </w:pPr>
      <w:r>
        <w:t>you do not satisfy the initial participation requirements of a fully online class.</w:t>
      </w:r>
    </w:p>
    <w:p w14:paraId="4F690039" w14:textId="77777777" w:rsidR="007934E7" w:rsidRDefault="00000000">
      <w:pPr>
        <w:spacing w:after="146"/>
        <w:ind w:left="23" w:right="750"/>
      </w:pPr>
      <w:r>
        <w:t xml:space="preserve">You should not expect that an instructor will withdraw you for nonattendance. The primary responsibility for course withdrawal rests with you. To withdraw a student for failing to attend one of the first two meetings of a class that meets more than once each week or the first meeting of a class that meets once each week, the instructor has the option to submit a </w:t>
      </w:r>
      <w:r>
        <w:rPr>
          <w:i/>
        </w:rPr>
        <w:t xml:space="preserve">FacultyInitiated Withdrawal Form </w:t>
      </w:r>
      <w:r>
        <w:t xml:space="preserve">online to the Registrar’s Office, Administration Building, Room 110, (208) 426-4249, by the last day to add a class without permission for the session. If you are withdrawn from a course for failing to attend these specified class meetings, you may re-enroll in the course with the instructor’s permission through the tenth day of the semester (see the </w:t>
      </w:r>
      <w:r>
        <w:rPr>
          <w:i/>
        </w:rPr>
        <w:t>Academic Calendar Deadlines by Session</w:t>
      </w:r>
      <w:r>
        <w:t xml:space="preserve"> table in this catalog for the exact deadline of the various sessions).</w:t>
      </w:r>
    </w:p>
    <w:p w14:paraId="0A3A630D" w14:textId="77777777" w:rsidR="007934E7" w:rsidRDefault="00000000">
      <w:pPr>
        <w:pStyle w:val="Heading2"/>
        <w:ind w:left="25"/>
      </w:pPr>
      <w:r>
        <w:t>Department-Initiated Withdrawals</w:t>
      </w:r>
    </w:p>
    <w:p w14:paraId="7CF6A31D" w14:textId="77777777" w:rsidR="007934E7" w:rsidRDefault="00000000">
      <w:pPr>
        <w:ind w:left="23" w:right="641"/>
      </w:pPr>
      <w:r>
        <w:t>To be withdrawn for failing to satisfy entrance requirements, the department must notify you of the impending withdrawal and then request the withdrawal through the Registrar’s Office. All department-initiated withdrawals will be removed from your record and will not appear on your transcript. See University Policy 4185 for department-initiated withdrawal reasons.</w:t>
      </w:r>
    </w:p>
    <w:p w14:paraId="1CDC94FC" w14:textId="77777777" w:rsidR="007934E7" w:rsidRDefault="00000000">
      <w:pPr>
        <w:pStyle w:val="Heading2"/>
        <w:ind w:left="710"/>
      </w:pPr>
      <w:r>
        <w:t>Attendance Policy</w:t>
      </w:r>
    </w:p>
    <w:p w14:paraId="554C4E5A" w14:textId="77777777" w:rsidR="007934E7" w:rsidRDefault="00000000">
      <w:pPr>
        <w:ind w:left="708" w:right="34"/>
      </w:pPr>
      <w:r>
        <w:t>You are responsible for attending courses in which you are enrolled. You are also responsible for making up any work you may have missed by failing to attend class, even if the absence was approved by Boise State University, necessitated by illness, or necessitated by a personal emergency. In this sense, then, there are no “excused” absences.</w:t>
      </w:r>
    </w:p>
    <w:p w14:paraId="6B66C57C" w14:textId="77777777" w:rsidR="007934E7" w:rsidRDefault="00000000">
      <w:pPr>
        <w:spacing w:after="147"/>
        <w:ind w:left="708" w:right="34"/>
      </w:pPr>
      <w:r>
        <w:t>Please note, you should consult your course syllabus for the instructor’s class attendance policy.</w:t>
      </w:r>
    </w:p>
    <w:p w14:paraId="60B30A60" w14:textId="77777777" w:rsidR="007934E7" w:rsidRDefault="00000000">
      <w:pPr>
        <w:pStyle w:val="Heading2"/>
        <w:ind w:left="710"/>
      </w:pPr>
      <w:r>
        <w:t>Complete Withdrawal from Boise State</w:t>
      </w:r>
    </w:p>
    <w:p w14:paraId="4FA1E71B" w14:textId="77777777" w:rsidR="007934E7" w:rsidRDefault="00000000">
      <w:pPr>
        <w:ind w:left="708" w:right="34"/>
      </w:pPr>
      <w:r>
        <w:t>If you wish to leave the university in good standing, you must drop all your current semester classes and remove yourself from any waitlists by logging in to your Student Center on myBoiseState (</w:t>
      </w:r>
      <w:hyperlink r:id="rId529">
        <w:r>
          <w:rPr>
            <w:color w:val="0332FF"/>
          </w:rPr>
          <w:t>my.boisestate.edu</w:t>
        </w:r>
      </w:hyperlink>
      <w:r>
        <w:t xml:space="preserve">). Withdrawals on or after the first day of instruction are subject to a $40 administrative processing fee. If the complete withdrawal for regular session is made after the 10th day of classes and you have not paid your fees, you are still responsible for the entire amount of fees incurred plus a nonrefundable $40.00 administrative processing fee. If you do not cancel your registration or completely withdraw by the appropriate deadline for the session, you will be awarded a final grade of F. See University Policy 4185. See the </w:t>
      </w:r>
      <w:r>
        <w:rPr>
          <w:i/>
        </w:rPr>
        <w:t>Academic Calendar Deadlines by Session</w:t>
      </w:r>
      <w:r>
        <w:t xml:space="preserve"> table in the front of this catalog for specific deadlines for the various sessions.</w:t>
      </w:r>
    </w:p>
    <w:p w14:paraId="112BD5AC" w14:textId="77777777" w:rsidR="007934E7" w:rsidRDefault="00000000">
      <w:pPr>
        <w:spacing w:after="127"/>
        <w:ind w:left="708" w:right="34"/>
      </w:pPr>
      <w:r>
        <w:t xml:space="preserve">A complete withdrawal (CW on the transcript) after the published deadline will only be granted by appeal and because of extraordinary circumstances. An </w:t>
      </w:r>
      <w:r>
        <w:rPr>
          <w:i/>
        </w:rPr>
        <w:t>Academic Appeal Form</w:t>
      </w:r>
      <w:r>
        <w:t xml:space="preserve"> must be completed and submitted to the Registrar’s Office. The </w:t>
      </w:r>
      <w:r>
        <w:rPr>
          <w:i/>
        </w:rPr>
        <w:t>Academic Appeal</w:t>
      </w:r>
      <w:r>
        <w:t xml:space="preserve"> form can be found online at </w:t>
      </w:r>
      <w:hyperlink r:id="rId530">
        <w:r>
          <w:rPr>
            <w:color w:val="0332FF"/>
          </w:rPr>
          <w:t xml:space="preserve">boisestate.edu/ </w:t>
        </w:r>
      </w:hyperlink>
      <w:hyperlink r:id="rId531">
        <w:r>
          <w:rPr>
            <w:color w:val="0332FF"/>
          </w:rPr>
          <w:t>registrar/home/student-forms/</w:t>
        </w:r>
      </w:hyperlink>
      <w:r>
        <w:t xml:space="preserve"> For information on refunds of tuition and fees following a complete withdrawal, see Chapter 6—</w:t>
      </w:r>
      <w:r>
        <w:rPr>
          <w:i/>
        </w:rPr>
        <w:t>Tuition and Fees</w:t>
      </w:r>
      <w:r>
        <w:t>.</w:t>
      </w:r>
    </w:p>
    <w:p w14:paraId="59B0D94F" w14:textId="77777777" w:rsidR="007934E7" w:rsidRDefault="00000000">
      <w:pPr>
        <w:spacing w:after="47" w:line="248" w:lineRule="auto"/>
        <w:ind w:left="710" w:right="46" w:hanging="10"/>
      </w:pPr>
      <w:r>
        <w:rPr>
          <w:rFonts w:ascii="Calibri" w:eastAsia="Calibri" w:hAnsi="Calibri" w:cs="Calibri"/>
        </w:rPr>
        <w:t>Financial Aid and Withdrawals</w:t>
      </w:r>
    </w:p>
    <w:p w14:paraId="708DA3E2" w14:textId="77777777" w:rsidR="007934E7" w:rsidRDefault="00000000">
      <w:pPr>
        <w:ind w:left="708" w:right="34"/>
      </w:pPr>
      <w:r>
        <w:t xml:space="preserve">If you withdraw from the university, you need to be aware of federal regulations impacting your financial aid eligibility. Withdrawals will impact your compliance with Satisfactory Academic Progress (SAP). Please see the policy at </w:t>
      </w:r>
      <w:hyperlink r:id="rId532">
        <w:r>
          <w:rPr>
            <w:color w:val="0332FF"/>
          </w:rPr>
          <w:t>boisestate.edu/</w:t>
        </w:r>
      </w:hyperlink>
      <w:hyperlink r:id="rId533">
        <w:r>
          <w:rPr>
            <w:color w:val="0332FF"/>
          </w:rPr>
          <w:t>fi</w:t>
        </w:r>
      </w:hyperlink>
      <w:hyperlink r:id="rId534">
        <w:r>
          <w:rPr>
            <w:color w:val="0332FF"/>
          </w:rPr>
          <w:t>nancialaid/</w:t>
        </w:r>
      </w:hyperlink>
      <w:hyperlink r:id="rId535">
        <w:r>
          <w:rPr>
            <w:color w:val="0332FF"/>
          </w:rPr>
          <w:t>.</w:t>
        </w:r>
      </w:hyperlink>
      <w:r>
        <w:t xml:space="preserve"> </w:t>
      </w:r>
    </w:p>
    <w:p w14:paraId="04D4FC6E" w14:textId="77777777" w:rsidR="007934E7" w:rsidRDefault="00000000">
      <w:pPr>
        <w:spacing w:after="541" w:line="370" w:lineRule="auto"/>
        <w:ind w:left="10" w:right="15" w:hanging="10"/>
        <w:jc w:val="right"/>
      </w:pPr>
      <w:r>
        <w:rPr>
          <w:rFonts w:ascii="Calibri" w:eastAsia="Calibri" w:hAnsi="Calibri" w:cs="Calibri"/>
          <w:sz w:val="20"/>
        </w:rPr>
        <w:t>REGISTRATION POLICIES AND PROCEDURES</w:t>
      </w:r>
    </w:p>
    <w:p w14:paraId="79E4CE04" w14:textId="77777777" w:rsidR="007934E7" w:rsidRDefault="00000000">
      <w:pPr>
        <w:ind w:left="23" w:right="34"/>
      </w:pPr>
      <w:r>
        <w:t xml:space="preserve">Complete withdrawals may also result in a financial obligation by you to return the unearned portion of any federal aid that disbursed to you, or your student account. You must repay Boise State for any unearned aid that had applied toward tuition and fee charges. A repayment may also be required for unearned aid disbursed directly to you. A full explanation of this policy, including examples, is available at </w:t>
      </w:r>
      <w:hyperlink r:id="rId536">
        <w:r>
          <w:rPr>
            <w:color w:val="0332FF"/>
          </w:rPr>
          <w:t>boisestate.edu/</w:t>
        </w:r>
      </w:hyperlink>
      <w:hyperlink r:id="rId537">
        <w:r>
          <w:rPr>
            <w:color w:val="0332FF"/>
          </w:rPr>
          <w:t>fi</w:t>
        </w:r>
      </w:hyperlink>
      <w:hyperlink r:id="rId538">
        <w:r>
          <w:rPr>
            <w:color w:val="0332FF"/>
          </w:rPr>
          <w:t>nancialaid/home/impacts-on-aid/</w:t>
        </w:r>
      </w:hyperlink>
      <w:hyperlink r:id="rId539">
        <w:r>
          <w:rPr>
            <w:color w:val="0332FF"/>
          </w:rPr>
          <w:t>.</w:t>
        </w:r>
      </w:hyperlink>
      <w:r>
        <w:t xml:space="preserve"> </w:t>
      </w:r>
    </w:p>
    <w:p w14:paraId="59C06949" w14:textId="77777777" w:rsidR="007934E7" w:rsidRDefault="00000000">
      <w:pPr>
        <w:spacing w:after="147"/>
        <w:ind w:left="23" w:right="34"/>
      </w:pPr>
      <w:r>
        <w:t>If you are considering withdrawing from Boise State, we strongly recommend that you review this information. If you still have questions, please contact the Financial Aid Office, (208) 426-1664, for more information.</w:t>
      </w:r>
    </w:p>
    <w:p w14:paraId="4593FCD8" w14:textId="77777777" w:rsidR="007934E7" w:rsidRDefault="00000000">
      <w:pPr>
        <w:pStyle w:val="Heading2"/>
        <w:ind w:left="25"/>
      </w:pPr>
      <w:r>
        <w:t>Administrative Withdrawal from Boise State</w:t>
      </w:r>
    </w:p>
    <w:p w14:paraId="5957D6D0" w14:textId="77777777" w:rsidR="007934E7" w:rsidRDefault="00000000">
      <w:pPr>
        <w:ind w:left="23" w:right="34"/>
      </w:pPr>
      <w:r>
        <w:t>An administrative withdrawal is the process by which Boise State formally withdraws you from one class, multiple classes, and/or from the university, usually without your consent or cooperation. You may be administratively withdrawn for a variety of reasons, including the following:</w:t>
      </w:r>
    </w:p>
    <w:p w14:paraId="19D8DC6E" w14:textId="77777777" w:rsidR="007934E7" w:rsidRDefault="00000000">
      <w:pPr>
        <w:numPr>
          <w:ilvl w:val="0"/>
          <w:numId w:val="37"/>
        </w:numPr>
        <w:spacing w:after="3"/>
        <w:ind w:right="34" w:hanging="214"/>
      </w:pPr>
      <w:r>
        <w:t>failing to pay library fines, overdue loans, deferred fee payments, housing accounts, or other such charges,</w:t>
      </w:r>
    </w:p>
    <w:p w14:paraId="2F8D2CE5" w14:textId="77777777" w:rsidR="007934E7" w:rsidRDefault="00000000">
      <w:pPr>
        <w:numPr>
          <w:ilvl w:val="0"/>
          <w:numId w:val="37"/>
        </w:numPr>
        <w:spacing w:after="3"/>
        <w:ind w:right="34" w:hanging="214"/>
      </w:pPr>
      <w:r>
        <w:t>falsifying information on an admissions application or other university record or document,</w:t>
      </w:r>
    </w:p>
    <w:p w14:paraId="56002B3A" w14:textId="77777777" w:rsidR="007934E7" w:rsidRDefault="00000000">
      <w:pPr>
        <w:numPr>
          <w:ilvl w:val="0"/>
          <w:numId w:val="37"/>
        </w:numPr>
        <w:spacing w:after="4"/>
        <w:ind w:right="34" w:hanging="214"/>
      </w:pPr>
      <w:r>
        <w:t>failing to respond to an official summons issued by the university,</w:t>
      </w:r>
    </w:p>
    <w:p w14:paraId="5F872856" w14:textId="77777777" w:rsidR="007934E7" w:rsidRDefault="00000000">
      <w:pPr>
        <w:numPr>
          <w:ilvl w:val="0"/>
          <w:numId w:val="37"/>
        </w:numPr>
        <w:spacing w:after="4"/>
        <w:ind w:right="34" w:hanging="214"/>
      </w:pPr>
      <w:r>
        <w:t>failing to pass prerequisite coursework,</w:t>
      </w:r>
    </w:p>
    <w:p w14:paraId="5F234408" w14:textId="77777777" w:rsidR="007934E7" w:rsidRDefault="00000000">
      <w:pPr>
        <w:numPr>
          <w:ilvl w:val="0"/>
          <w:numId w:val="37"/>
        </w:numPr>
        <w:spacing w:after="4"/>
        <w:ind w:right="34" w:hanging="214"/>
      </w:pPr>
      <w:r>
        <w:t>failing to meet academic standards, or</w:t>
      </w:r>
    </w:p>
    <w:p w14:paraId="66F5CA1C" w14:textId="77777777" w:rsidR="007934E7" w:rsidRDefault="00000000">
      <w:pPr>
        <w:numPr>
          <w:ilvl w:val="0"/>
          <w:numId w:val="37"/>
        </w:numPr>
        <w:ind w:right="34" w:hanging="214"/>
      </w:pPr>
      <w:r>
        <w:t>exhibiting behavior that constitutes a clear and present danger to yourself or to others.</w:t>
      </w:r>
    </w:p>
    <w:p w14:paraId="7E5780E4" w14:textId="77777777" w:rsidR="007934E7" w:rsidRDefault="00000000">
      <w:pPr>
        <w:ind w:left="23" w:right="34"/>
      </w:pPr>
      <w:r>
        <w:t>Administrative withdrawals due to nonpayment of financial obligations are recorded with a grade of W and appear on your transcript if processed after the tenth day of the semester.</w:t>
      </w:r>
    </w:p>
    <w:p w14:paraId="7DF89A2B" w14:textId="77777777" w:rsidR="007934E7" w:rsidRDefault="00000000">
      <w:pPr>
        <w:ind w:left="23" w:right="34"/>
      </w:pPr>
      <w:r>
        <w:t>Administrative withdrawals due to ineligibility to be in a course or continue in school for reasons other than nonpayment of financial obligations may or may not appear on your transcript.</w:t>
      </w:r>
    </w:p>
    <w:p w14:paraId="453F60D4" w14:textId="77777777" w:rsidR="007934E7" w:rsidRDefault="00000000">
      <w:pPr>
        <w:spacing w:after="192"/>
        <w:ind w:left="23" w:right="34"/>
      </w:pPr>
      <w:r>
        <w:t>Notification of administrative withdrawals are sent to your BroncoMail account.</w:t>
      </w:r>
    </w:p>
    <w:p w14:paraId="2B726C93" w14:textId="77777777" w:rsidR="007934E7" w:rsidRDefault="00000000">
      <w:pPr>
        <w:spacing w:after="57" w:line="259" w:lineRule="auto"/>
        <w:ind w:left="5" w:right="0" w:hanging="10"/>
      </w:pPr>
      <w:r>
        <w:rPr>
          <w:noProof/>
        </w:rPr>
        <w:drawing>
          <wp:anchor distT="0" distB="0" distL="114300" distR="114300" simplePos="0" relativeHeight="251663360" behindDoc="0" locked="0" layoutInCell="1" allowOverlap="0" wp14:anchorId="24E28437" wp14:editId="20F6EEF9">
            <wp:simplePos x="0" y="0"/>
            <wp:positionH relativeFrom="column">
              <wp:posOffset>38100</wp:posOffset>
            </wp:positionH>
            <wp:positionV relativeFrom="paragraph">
              <wp:posOffset>47651</wp:posOffset>
            </wp:positionV>
            <wp:extent cx="406400" cy="406400"/>
            <wp:effectExtent l="0" t="0" r="0" b="0"/>
            <wp:wrapSquare wrapText="bothSides"/>
            <wp:docPr id="6778" name="Picture 6778"/>
            <wp:cNvGraphicFramePr/>
            <a:graphic xmlns:a="http://schemas.openxmlformats.org/drawingml/2006/main">
              <a:graphicData uri="http://schemas.openxmlformats.org/drawingml/2006/picture">
                <pic:pic xmlns:pic="http://schemas.openxmlformats.org/drawingml/2006/picture">
                  <pic:nvPicPr>
                    <pic:cNvPr id="6778" name="Picture 6778"/>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These Policies?</w:t>
      </w:r>
    </w:p>
    <w:p w14:paraId="5FBC08C9" w14:textId="77777777" w:rsidR="007934E7" w:rsidRDefault="00000000">
      <w:pPr>
        <w:ind w:left="23" w:right="131"/>
      </w:pPr>
      <w:r>
        <w:t xml:space="preserve">If you have questions about these policies, contact the Registrar’s Office, Administration Building, Room 110, (208) 426-4249. </w:t>
      </w:r>
    </w:p>
    <w:tbl>
      <w:tblPr>
        <w:tblStyle w:val="TableGrid"/>
        <w:tblpPr w:vertAnchor="text" w:horzAnchor="margin"/>
        <w:tblOverlap w:val="never"/>
        <w:tblW w:w="10344" w:type="dxa"/>
        <w:tblInd w:w="0" w:type="dxa"/>
        <w:tblCellMar>
          <w:top w:w="0" w:type="dxa"/>
          <w:left w:w="3483" w:type="dxa"/>
          <w:bottom w:w="0" w:type="dxa"/>
          <w:right w:w="3517" w:type="dxa"/>
        </w:tblCellMar>
        <w:tblLook w:val="04A0" w:firstRow="1" w:lastRow="0" w:firstColumn="1" w:lastColumn="0" w:noHBand="0" w:noVBand="1"/>
      </w:tblPr>
      <w:tblGrid>
        <w:gridCol w:w="10344"/>
      </w:tblGrid>
      <w:tr w:rsidR="007934E7" w14:paraId="50495C67" w14:textId="77777777">
        <w:trPr>
          <w:trHeight w:val="446"/>
        </w:trPr>
        <w:tc>
          <w:tcPr>
            <w:tcW w:w="3344" w:type="dxa"/>
            <w:tcBorders>
              <w:top w:val="nil"/>
              <w:left w:val="nil"/>
              <w:bottom w:val="nil"/>
              <w:right w:val="nil"/>
            </w:tcBorders>
          </w:tcPr>
          <w:p w14:paraId="4BA9E880" w14:textId="77777777" w:rsidR="007934E7" w:rsidRDefault="00000000">
            <w:pPr>
              <w:spacing w:after="0" w:line="259" w:lineRule="auto"/>
              <w:ind w:left="0" w:right="0" w:firstLine="0"/>
              <w:jc w:val="both"/>
            </w:pPr>
            <w:r>
              <w:rPr>
                <w:rFonts w:ascii="Calibri" w:eastAsia="Calibri" w:hAnsi="Calibri" w:cs="Calibri"/>
                <w:sz w:val="36"/>
              </w:rPr>
              <w:t>Chapter 5—Grades</w:t>
            </w:r>
          </w:p>
        </w:tc>
      </w:tr>
    </w:tbl>
    <w:p w14:paraId="296AB675" w14:textId="77777777" w:rsidR="007934E7" w:rsidRDefault="00000000">
      <w:pPr>
        <w:pStyle w:val="Heading2"/>
        <w:ind w:left="25"/>
      </w:pPr>
      <w:r>
        <w:t>Boise State University’s Grading System</w:t>
      </w:r>
    </w:p>
    <w:p w14:paraId="7DE67493" w14:textId="77777777" w:rsidR="007934E7" w:rsidRDefault="00000000">
      <w:pPr>
        <w:spacing w:after="0"/>
        <w:ind w:left="23" w:right="34"/>
      </w:pPr>
      <w:r>
        <w:t xml:space="preserve">Boise State University uses a 4.00 grading scale. Table 5.1 lists the letter grades that instructors use to document their evaluation of your work and your academic status in the class. In addition, Table 5.1 defines the meaning of each letter grade and specifies the number of quality points that correspond to each grade. Quality points are used to determine your grade-point average (GPA). The procedure for calculating your GPA is described under </w:t>
      </w:r>
      <w:r>
        <w:rPr>
          <w:i/>
        </w:rPr>
        <w:t>How to Calculate Your Grade-Point Average (GPA)</w:t>
      </w:r>
      <w:r>
        <w:t xml:space="preserve"> below.</w:t>
      </w:r>
    </w:p>
    <w:tbl>
      <w:tblPr>
        <w:tblStyle w:val="TableGrid"/>
        <w:tblW w:w="4923" w:type="dxa"/>
        <w:tblInd w:w="-14" w:type="dxa"/>
        <w:tblCellMar>
          <w:top w:w="20" w:type="dxa"/>
          <w:left w:w="65" w:type="dxa"/>
          <w:bottom w:w="0" w:type="dxa"/>
          <w:right w:w="63" w:type="dxa"/>
        </w:tblCellMar>
        <w:tblLook w:val="04A0" w:firstRow="1" w:lastRow="0" w:firstColumn="1" w:lastColumn="0" w:noHBand="0" w:noVBand="1"/>
      </w:tblPr>
      <w:tblGrid>
        <w:gridCol w:w="613"/>
        <w:gridCol w:w="2058"/>
        <w:gridCol w:w="1339"/>
        <w:gridCol w:w="913"/>
      </w:tblGrid>
      <w:tr w:rsidR="007934E7" w14:paraId="42B02D5B" w14:textId="77777777">
        <w:trPr>
          <w:trHeight w:val="323"/>
        </w:trPr>
        <w:tc>
          <w:tcPr>
            <w:tcW w:w="4010" w:type="dxa"/>
            <w:gridSpan w:val="3"/>
            <w:tcBorders>
              <w:top w:val="single" w:sz="4" w:space="0" w:color="CBCBCB"/>
              <w:left w:val="single" w:sz="4" w:space="0" w:color="CBCBCB"/>
              <w:bottom w:val="single" w:sz="4" w:space="0" w:color="CBCBCB"/>
              <w:right w:val="nil"/>
            </w:tcBorders>
            <w:shd w:val="clear" w:color="auto" w:fill="D6D6D6"/>
          </w:tcPr>
          <w:p w14:paraId="0D1335F3" w14:textId="77777777" w:rsidR="007934E7" w:rsidRDefault="00000000">
            <w:pPr>
              <w:spacing w:after="0" w:line="259" w:lineRule="auto"/>
              <w:ind w:left="1317" w:right="0" w:firstLine="0"/>
            </w:pPr>
            <w:r>
              <w:rPr>
                <w:rFonts w:ascii="Calibri" w:eastAsia="Calibri" w:hAnsi="Calibri" w:cs="Calibri"/>
                <w:sz w:val="18"/>
              </w:rPr>
              <w:t>Table 5.1—Letter Grades</w:t>
            </w:r>
          </w:p>
        </w:tc>
        <w:tc>
          <w:tcPr>
            <w:tcW w:w="913" w:type="dxa"/>
            <w:tcBorders>
              <w:top w:val="single" w:sz="4" w:space="0" w:color="CBCBCB"/>
              <w:left w:val="nil"/>
              <w:bottom w:val="single" w:sz="4" w:space="0" w:color="CBCBCB"/>
              <w:right w:val="single" w:sz="4" w:space="0" w:color="CBCBCB"/>
            </w:tcBorders>
            <w:shd w:val="clear" w:color="auto" w:fill="D6D6D6"/>
          </w:tcPr>
          <w:p w14:paraId="35095936" w14:textId="77777777" w:rsidR="007934E7" w:rsidRDefault="007934E7">
            <w:pPr>
              <w:spacing w:after="160" w:line="259" w:lineRule="auto"/>
              <w:ind w:left="0" w:right="0" w:firstLine="0"/>
            </w:pPr>
          </w:p>
        </w:tc>
      </w:tr>
      <w:tr w:rsidR="007934E7" w14:paraId="35832656" w14:textId="77777777">
        <w:trPr>
          <w:trHeight w:val="641"/>
        </w:trPr>
        <w:tc>
          <w:tcPr>
            <w:tcW w:w="613" w:type="dxa"/>
            <w:tcBorders>
              <w:top w:val="single" w:sz="4" w:space="0" w:color="CBCBCB"/>
              <w:left w:val="single" w:sz="4" w:space="0" w:color="CBCBCB"/>
              <w:bottom w:val="single" w:sz="4" w:space="0" w:color="CBCBCB"/>
              <w:right w:val="single" w:sz="4" w:space="0" w:color="CBCBCB"/>
            </w:tcBorders>
            <w:vAlign w:val="center"/>
          </w:tcPr>
          <w:p w14:paraId="7BC8D37F" w14:textId="77777777" w:rsidR="007934E7" w:rsidRDefault="00000000">
            <w:pPr>
              <w:spacing w:after="0" w:line="259" w:lineRule="auto"/>
              <w:ind w:left="0" w:right="0" w:firstLine="0"/>
              <w:jc w:val="center"/>
            </w:pPr>
            <w:r>
              <w:rPr>
                <w:rFonts w:ascii="Calibri" w:eastAsia="Calibri" w:hAnsi="Calibri" w:cs="Calibri"/>
                <w:i/>
                <w:sz w:val="14"/>
              </w:rPr>
              <w:t>Letter Grade</w:t>
            </w:r>
          </w:p>
        </w:tc>
        <w:tc>
          <w:tcPr>
            <w:tcW w:w="2058" w:type="dxa"/>
            <w:tcBorders>
              <w:top w:val="single" w:sz="4" w:space="0" w:color="CBCBCB"/>
              <w:left w:val="single" w:sz="4" w:space="0" w:color="CBCBCB"/>
              <w:bottom w:val="single" w:sz="4" w:space="0" w:color="CBCBCB"/>
              <w:right w:val="single" w:sz="4" w:space="0" w:color="CBCBCB"/>
            </w:tcBorders>
            <w:vAlign w:val="center"/>
          </w:tcPr>
          <w:p w14:paraId="6266AE5D" w14:textId="77777777" w:rsidR="007934E7" w:rsidRDefault="00000000">
            <w:pPr>
              <w:spacing w:after="0" w:line="259" w:lineRule="auto"/>
              <w:ind w:left="0" w:right="2" w:firstLine="0"/>
              <w:jc w:val="center"/>
            </w:pPr>
            <w:r>
              <w:rPr>
                <w:rFonts w:ascii="Calibri" w:eastAsia="Calibri" w:hAnsi="Calibri" w:cs="Calibri"/>
                <w:i/>
                <w:sz w:val="14"/>
              </w:rPr>
              <w:t>Meaning</w:t>
            </w:r>
          </w:p>
        </w:tc>
        <w:tc>
          <w:tcPr>
            <w:tcW w:w="1339" w:type="dxa"/>
            <w:tcBorders>
              <w:top w:val="single" w:sz="4" w:space="0" w:color="CBCBCB"/>
              <w:left w:val="single" w:sz="4" w:space="0" w:color="CBCBCB"/>
              <w:bottom w:val="single" w:sz="4" w:space="0" w:color="CBCBCB"/>
              <w:right w:val="single" w:sz="4" w:space="0" w:color="CBCBCB"/>
            </w:tcBorders>
            <w:vAlign w:val="center"/>
          </w:tcPr>
          <w:p w14:paraId="183C101C" w14:textId="77777777" w:rsidR="007934E7" w:rsidRDefault="00000000">
            <w:pPr>
              <w:spacing w:after="0" w:line="259" w:lineRule="auto"/>
              <w:ind w:left="12" w:right="0" w:firstLine="0"/>
              <w:jc w:val="center"/>
            </w:pPr>
            <w:r>
              <w:rPr>
                <w:rFonts w:ascii="Calibri" w:eastAsia="Calibri" w:hAnsi="Calibri" w:cs="Calibri"/>
                <w:i/>
                <w:sz w:val="14"/>
              </w:rPr>
              <w:t>Quality Points per Credit Hour</w:t>
            </w:r>
          </w:p>
        </w:tc>
        <w:tc>
          <w:tcPr>
            <w:tcW w:w="913" w:type="dxa"/>
            <w:tcBorders>
              <w:top w:val="single" w:sz="4" w:space="0" w:color="CBCBCB"/>
              <w:left w:val="single" w:sz="4" w:space="0" w:color="CBCBCB"/>
              <w:bottom w:val="single" w:sz="4" w:space="0" w:color="CBCBCB"/>
              <w:right w:val="single" w:sz="4" w:space="0" w:color="CBCBCB"/>
            </w:tcBorders>
          </w:tcPr>
          <w:p w14:paraId="5342D258" w14:textId="77777777" w:rsidR="007934E7" w:rsidRDefault="00000000">
            <w:pPr>
              <w:spacing w:after="0" w:line="259" w:lineRule="auto"/>
              <w:ind w:left="0" w:right="1" w:firstLine="0"/>
              <w:jc w:val="center"/>
            </w:pPr>
            <w:r>
              <w:rPr>
                <w:rFonts w:ascii="Calibri" w:eastAsia="Calibri" w:hAnsi="Calibri" w:cs="Calibri"/>
                <w:i/>
                <w:sz w:val="14"/>
              </w:rPr>
              <w:t xml:space="preserve">Used to </w:t>
            </w:r>
          </w:p>
          <w:p w14:paraId="458C6172" w14:textId="77777777" w:rsidR="007934E7" w:rsidRDefault="00000000">
            <w:pPr>
              <w:spacing w:after="0" w:line="259" w:lineRule="auto"/>
              <w:ind w:left="0" w:right="0" w:firstLine="0"/>
              <w:jc w:val="center"/>
            </w:pPr>
            <w:r>
              <w:rPr>
                <w:rFonts w:ascii="Calibri" w:eastAsia="Calibri" w:hAnsi="Calibri" w:cs="Calibri"/>
                <w:i/>
                <w:sz w:val="14"/>
              </w:rPr>
              <w:t xml:space="preserve">Calculate GPA? </w:t>
            </w:r>
          </w:p>
        </w:tc>
      </w:tr>
      <w:tr w:rsidR="007934E7" w14:paraId="79EDE370"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03627582" w14:textId="77777777" w:rsidR="007934E7" w:rsidRDefault="00000000">
            <w:pPr>
              <w:spacing w:after="0" w:line="259" w:lineRule="auto"/>
              <w:ind w:left="0" w:right="38" w:firstLine="0"/>
              <w:jc w:val="center"/>
            </w:pPr>
            <w:r>
              <w:rPr>
                <w:rFonts w:ascii="Calibri" w:eastAsia="Calibri" w:hAnsi="Calibri" w:cs="Calibri"/>
                <w:sz w:val="12"/>
              </w:rPr>
              <w:t>A+</w:t>
            </w:r>
          </w:p>
        </w:tc>
        <w:tc>
          <w:tcPr>
            <w:tcW w:w="2058" w:type="dxa"/>
            <w:tcBorders>
              <w:top w:val="single" w:sz="4" w:space="0" w:color="CBCBCB"/>
              <w:left w:val="single" w:sz="4" w:space="0" w:color="CBCBCB"/>
              <w:bottom w:val="single" w:sz="4" w:space="0" w:color="CBCBCB"/>
              <w:right w:val="single" w:sz="4" w:space="0" w:color="CBCBCB"/>
            </w:tcBorders>
          </w:tcPr>
          <w:p w14:paraId="73429B8B" w14:textId="77777777" w:rsidR="007934E7" w:rsidRDefault="00000000">
            <w:pPr>
              <w:spacing w:after="0" w:line="259" w:lineRule="auto"/>
              <w:ind w:left="0" w:right="0" w:firstLine="0"/>
            </w:pPr>
            <w:r>
              <w:rPr>
                <w:rFonts w:ascii="Calibri" w:eastAsia="Calibri" w:hAnsi="Calibri" w:cs="Calibri"/>
                <w:sz w:val="12"/>
              </w:rPr>
              <w:t>Distinguished work</w:t>
            </w:r>
          </w:p>
        </w:tc>
        <w:tc>
          <w:tcPr>
            <w:tcW w:w="1339" w:type="dxa"/>
            <w:tcBorders>
              <w:top w:val="single" w:sz="4" w:space="0" w:color="CBCBCB"/>
              <w:left w:val="single" w:sz="4" w:space="0" w:color="CBCBCB"/>
              <w:bottom w:val="single" w:sz="4" w:space="0" w:color="CBCBCB"/>
              <w:right w:val="single" w:sz="4" w:space="0" w:color="CBCBCB"/>
            </w:tcBorders>
          </w:tcPr>
          <w:p w14:paraId="5D5620DA" w14:textId="77777777" w:rsidR="007934E7" w:rsidRDefault="00000000">
            <w:pPr>
              <w:spacing w:after="0" w:line="259" w:lineRule="auto"/>
              <w:ind w:left="0" w:right="2" w:firstLine="0"/>
              <w:jc w:val="center"/>
            </w:pPr>
            <w:r>
              <w:rPr>
                <w:rFonts w:ascii="Calibri" w:eastAsia="Calibri" w:hAnsi="Calibri" w:cs="Calibri"/>
                <w:sz w:val="12"/>
              </w:rPr>
              <w:t>4</w:t>
            </w:r>
          </w:p>
        </w:tc>
        <w:tc>
          <w:tcPr>
            <w:tcW w:w="913" w:type="dxa"/>
            <w:tcBorders>
              <w:top w:val="single" w:sz="4" w:space="0" w:color="CBCBCB"/>
              <w:left w:val="single" w:sz="4" w:space="0" w:color="CBCBCB"/>
              <w:bottom w:val="single" w:sz="4" w:space="0" w:color="CBCBCB"/>
              <w:right w:val="single" w:sz="4" w:space="0" w:color="CBCBCB"/>
            </w:tcBorders>
          </w:tcPr>
          <w:p w14:paraId="4C3720B0"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7592BD5E"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363B4848" w14:textId="77777777" w:rsidR="007934E7" w:rsidRDefault="00000000">
            <w:pPr>
              <w:spacing w:after="0" w:line="259" w:lineRule="auto"/>
              <w:ind w:left="139" w:right="0" w:firstLine="0"/>
            </w:pPr>
            <w:r>
              <w:rPr>
                <w:rFonts w:ascii="Calibri" w:eastAsia="Calibri" w:hAnsi="Calibri" w:cs="Calibri"/>
                <w:sz w:val="12"/>
              </w:rPr>
              <w:t>A</w:t>
            </w:r>
          </w:p>
        </w:tc>
        <w:tc>
          <w:tcPr>
            <w:tcW w:w="2058" w:type="dxa"/>
            <w:tcBorders>
              <w:top w:val="single" w:sz="4" w:space="0" w:color="CBCBCB"/>
              <w:left w:val="single" w:sz="4" w:space="0" w:color="CBCBCB"/>
              <w:bottom w:val="single" w:sz="4" w:space="0" w:color="CBCBCB"/>
              <w:right w:val="single" w:sz="4" w:space="0" w:color="CBCBCB"/>
            </w:tcBorders>
          </w:tcPr>
          <w:p w14:paraId="1B50D118" w14:textId="77777777" w:rsidR="007934E7" w:rsidRDefault="00000000">
            <w:pPr>
              <w:spacing w:after="0" w:line="259" w:lineRule="auto"/>
              <w:ind w:left="0" w:right="0" w:firstLine="0"/>
            </w:pPr>
            <w:r>
              <w:rPr>
                <w:rFonts w:ascii="Calibri" w:eastAsia="Calibri" w:hAnsi="Calibri" w:cs="Calibri"/>
                <w:sz w:val="12"/>
              </w:rPr>
              <w:t>Distinguished work</w:t>
            </w:r>
          </w:p>
        </w:tc>
        <w:tc>
          <w:tcPr>
            <w:tcW w:w="1339" w:type="dxa"/>
            <w:tcBorders>
              <w:top w:val="single" w:sz="4" w:space="0" w:color="CBCBCB"/>
              <w:left w:val="single" w:sz="4" w:space="0" w:color="CBCBCB"/>
              <w:bottom w:val="single" w:sz="4" w:space="0" w:color="CBCBCB"/>
              <w:right w:val="single" w:sz="4" w:space="0" w:color="CBCBCB"/>
            </w:tcBorders>
          </w:tcPr>
          <w:p w14:paraId="06723E85" w14:textId="77777777" w:rsidR="007934E7" w:rsidRDefault="00000000">
            <w:pPr>
              <w:spacing w:after="0" w:line="259" w:lineRule="auto"/>
              <w:ind w:left="0" w:right="2" w:firstLine="0"/>
              <w:jc w:val="center"/>
            </w:pPr>
            <w:r>
              <w:rPr>
                <w:rFonts w:ascii="Calibri" w:eastAsia="Calibri" w:hAnsi="Calibri" w:cs="Calibri"/>
                <w:sz w:val="12"/>
              </w:rPr>
              <w:t>4</w:t>
            </w:r>
          </w:p>
        </w:tc>
        <w:tc>
          <w:tcPr>
            <w:tcW w:w="913" w:type="dxa"/>
            <w:tcBorders>
              <w:top w:val="single" w:sz="4" w:space="0" w:color="CBCBCB"/>
              <w:left w:val="single" w:sz="4" w:space="0" w:color="CBCBCB"/>
              <w:bottom w:val="single" w:sz="4" w:space="0" w:color="CBCBCB"/>
              <w:right w:val="single" w:sz="4" w:space="0" w:color="CBCBCB"/>
            </w:tcBorders>
          </w:tcPr>
          <w:p w14:paraId="67D51BA7"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109A9241"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1977A7FA" w14:textId="77777777" w:rsidR="007934E7" w:rsidRDefault="00000000">
            <w:pPr>
              <w:spacing w:after="0" w:line="259" w:lineRule="auto"/>
              <w:ind w:left="139" w:right="0" w:firstLine="0"/>
            </w:pPr>
            <w:r>
              <w:rPr>
                <w:rFonts w:ascii="Calibri" w:eastAsia="Calibri" w:hAnsi="Calibri" w:cs="Calibri"/>
                <w:sz w:val="12"/>
              </w:rPr>
              <w:t>A-</w:t>
            </w:r>
          </w:p>
        </w:tc>
        <w:tc>
          <w:tcPr>
            <w:tcW w:w="2058" w:type="dxa"/>
            <w:tcBorders>
              <w:top w:val="single" w:sz="4" w:space="0" w:color="CBCBCB"/>
              <w:left w:val="single" w:sz="4" w:space="0" w:color="CBCBCB"/>
              <w:bottom w:val="single" w:sz="4" w:space="0" w:color="CBCBCB"/>
              <w:right w:val="single" w:sz="4" w:space="0" w:color="CBCBCB"/>
            </w:tcBorders>
          </w:tcPr>
          <w:p w14:paraId="1E73D9CB" w14:textId="77777777" w:rsidR="007934E7" w:rsidRDefault="00000000">
            <w:pPr>
              <w:spacing w:after="0" w:line="259" w:lineRule="auto"/>
              <w:ind w:left="0" w:right="0" w:firstLine="0"/>
            </w:pPr>
            <w:r>
              <w:rPr>
                <w:rFonts w:ascii="Calibri" w:eastAsia="Calibri" w:hAnsi="Calibri" w:cs="Calibri"/>
                <w:sz w:val="12"/>
              </w:rPr>
              <w:t>Distinguished work</w:t>
            </w:r>
          </w:p>
        </w:tc>
        <w:tc>
          <w:tcPr>
            <w:tcW w:w="1339" w:type="dxa"/>
            <w:tcBorders>
              <w:top w:val="single" w:sz="4" w:space="0" w:color="CBCBCB"/>
              <w:left w:val="single" w:sz="4" w:space="0" w:color="CBCBCB"/>
              <w:bottom w:val="single" w:sz="4" w:space="0" w:color="CBCBCB"/>
              <w:right w:val="single" w:sz="4" w:space="0" w:color="CBCBCB"/>
            </w:tcBorders>
          </w:tcPr>
          <w:p w14:paraId="5D770E85" w14:textId="77777777" w:rsidR="007934E7" w:rsidRDefault="00000000">
            <w:pPr>
              <w:spacing w:after="0" w:line="259" w:lineRule="auto"/>
              <w:ind w:left="0" w:right="2" w:firstLine="0"/>
              <w:jc w:val="center"/>
            </w:pPr>
            <w:r>
              <w:rPr>
                <w:rFonts w:ascii="Calibri" w:eastAsia="Calibri" w:hAnsi="Calibri" w:cs="Calibri"/>
                <w:sz w:val="12"/>
              </w:rPr>
              <w:t>3.7</w:t>
            </w:r>
          </w:p>
        </w:tc>
        <w:tc>
          <w:tcPr>
            <w:tcW w:w="913" w:type="dxa"/>
            <w:tcBorders>
              <w:top w:val="single" w:sz="4" w:space="0" w:color="CBCBCB"/>
              <w:left w:val="single" w:sz="4" w:space="0" w:color="CBCBCB"/>
              <w:bottom w:val="single" w:sz="4" w:space="0" w:color="CBCBCB"/>
              <w:right w:val="single" w:sz="4" w:space="0" w:color="CBCBCB"/>
            </w:tcBorders>
          </w:tcPr>
          <w:p w14:paraId="3B74F2FC"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620DE517"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14E97FE3" w14:textId="77777777" w:rsidR="007934E7" w:rsidRDefault="00000000">
            <w:pPr>
              <w:spacing w:after="0" w:line="259" w:lineRule="auto"/>
              <w:ind w:left="0" w:right="46" w:firstLine="0"/>
              <w:jc w:val="center"/>
            </w:pPr>
            <w:r>
              <w:rPr>
                <w:rFonts w:ascii="Calibri" w:eastAsia="Calibri" w:hAnsi="Calibri" w:cs="Calibri"/>
                <w:sz w:val="12"/>
              </w:rPr>
              <w:t>B+</w:t>
            </w:r>
          </w:p>
        </w:tc>
        <w:tc>
          <w:tcPr>
            <w:tcW w:w="2058" w:type="dxa"/>
            <w:tcBorders>
              <w:top w:val="single" w:sz="4" w:space="0" w:color="CBCBCB"/>
              <w:left w:val="single" w:sz="4" w:space="0" w:color="CBCBCB"/>
              <w:bottom w:val="single" w:sz="4" w:space="0" w:color="CBCBCB"/>
              <w:right w:val="single" w:sz="4" w:space="0" w:color="CBCBCB"/>
            </w:tcBorders>
          </w:tcPr>
          <w:p w14:paraId="5CDBEAC0" w14:textId="77777777" w:rsidR="007934E7" w:rsidRDefault="00000000">
            <w:pPr>
              <w:spacing w:after="0" w:line="259" w:lineRule="auto"/>
              <w:ind w:left="0" w:right="0" w:firstLine="0"/>
            </w:pPr>
            <w:r>
              <w:rPr>
                <w:rFonts w:ascii="Calibri" w:eastAsia="Calibri" w:hAnsi="Calibri" w:cs="Calibri"/>
                <w:sz w:val="12"/>
              </w:rPr>
              <w:t>Superior work</w:t>
            </w:r>
          </w:p>
        </w:tc>
        <w:tc>
          <w:tcPr>
            <w:tcW w:w="1339" w:type="dxa"/>
            <w:tcBorders>
              <w:top w:val="single" w:sz="4" w:space="0" w:color="CBCBCB"/>
              <w:left w:val="single" w:sz="4" w:space="0" w:color="CBCBCB"/>
              <w:bottom w:val="single" w:sz="4" w:space="0" w:color="CBCBCB"/>
              <w:right w:val="single" w:sz="4" w:space="0" w:color="CBCBCB"/>
            </w:tcBorders>
          </w:tcPr>
          <w:p w14:paraId="7BC9A5EE" w14:textId="77777777" w:rsidR="007934E7" w:rsidRDefault="00000000">
            <w:pPr>
              <w:spacing w:after="0" w:line="259" w:lineRule="auto"/>
              <w:ind w:left="0" w:right="2" w:firstLine="0"/>
              <w:jc w:val="center"/>
            </w:pPr>
            <w:r>
              <w:rPr>
                <w:rFonts w:ascii="Calibri" w:eastAsia="Calibri" w:hAnsi="Calibri" w:cs="Calibri"/>
                <w:sz w:val="12"/>
              </w:rPr>
              <w:t>3.3</w:t>
            </w:r>
          </w:p>
        </w:tc>
        <w:tc>
          <w:tcPr>
            <w:tcW w:w="913" w:type="dxa"/>
            <w:tcBorders>
              <w:top w:val="single" w:sz="4" w:space="0" w:color="CBCBCB"/>
              <w:left w:val="single" w:sz="4" w:space="0" w:color="CBCBCB"/>
              <w:bottom w:val="single" w:sz="4" w:space="0" w:color="CBCBCB"/>
              <w:right w:val="single" w:sz="4" w:space="0" w:color="CBCBCB"/>
            </w:tcBorders>
          </w:tcPr>
          <w:p w14:paraId="01EFA808"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2AEC4374"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4A1A8750" w14:textId="77777777" w:rsidR="007934E7" w:rsidRDefault="00000000">
            <w:pPr>
              <w:spacing w:after="0" w:line="259" w:lineRule="auto"/>
              <w:ind w:left="139" w:right="0" w:firstLine="0"/>
            </w:pPr>
            <w:r>
              <w:rPr>
                <w:rFonts w:ascii="Calibri" w:eastAsia="Calibri" w:hAnsi="Calibri" w:cs="Calibri"/>
                <w:sz w:val="12"/>
              </w:rPr>
              <w:t>B</w:t>
            </w:r>
          </w:p>
        </w:tc>
        <w:tc>
          <w:tcPr>
            <w:tcW w:w="2058" w:type="dxa"/>
            <w:tcBorders>
              <w:top w:val="single" w:sz="4" w:space="0" w:color="CBCBCB"/>
              <w:left w:val="single" w:sz="4" w:space="0" w:color="CBCBCB"/>
              <w:bottom w:val="single" w:sz="4" w:space="0" w:color="CBCBCB"/>
              <w:right w:val="single" w:sz="4" w:space="0" w:color="CBCBCB"/>
            </w:tcBorders>
          </w:tcPr>
          <w:p w14:paraId="76C5DE60" w14:textId="77777777" w:rsidR="007934E7" w:rsidRDefault="00000000">
            <w:pPr>
              <w:spacing w:after="0" w:line="259" w:lineRule="auto"/>
              <w:ind w:left="0" w:right="0" w:firstLine="0"/>
            </w:pPr>
            <w:r>
              <w:rPr>
                <w:rFonts w:ascii="Calibri" w:eastAsia="Calibri" w:hAnsi="Calibri" w:cs="Calibri"/>
                <w:sz w:val="12"/>
              </w:rPr>
              <w:t>Superior work</w:t>
            </w:r>
          </w:p>
        </w:tc>
        <w:tc>
          <w:tcPr>
            <w:tcW w:w="1339" w:type="dxa"/>
            <w:tcBorders>
              <w:top w:val="single" w:sz="4" w:space="0" w:color="CBCBCB"/>
              <w:left w:val="single" w:sz="4" w:space="0" w:color="CBCBCB"/>
              <w:bottom w:val="single" w:sz="4" w:space="0" w:color="CBCBCB"/>
              <w:right w:val="single" w:sz="4" w:space="0" w:color="CBCBCB"/>
            </w:tcBorders>
          </w:tcPr>
          <w:p w14:paraId="1FF112AC" w14:textId="77777777" w:rsidR="007934E7" w:rsidRDefault="00000000">
            <w:pPr>
              <w:spacing w:after="0" w:line="259" w:lineRule="auto"/>
              <w:ind w:left="0" w:right="2" w:firstLine="0"/>
              <w:jc w:val="center"/>
            </w:pPr>
            <w:r>
              <w:rPr>
                <w:rFonts w:ascii="Calibri" w:eastAsia="Calibri" w:hAnsi="Calibri" w:cs="Calibri"/>
                <w:sz w:val="12"/>
              </w:rPr>
              <w:t>3</w:t>
            </w:r>
          </w:p>
        </w:tc>
        <w:tc>
          <w:tcPr>
            <w:tcW w:w="913" w:type="dxa"/>
            <w:tcBorders>
              <w:top w:val="single" w:sz="4" w:space="0" w:color="CBCBCB"/>
              <w:left w:val="single" w:sz="4" w:space="0" w:color="CBCBCB"/>
              <w:bottom w:val="single" w:sz="4" w:space="0" w:color="CBCBCB"/>
              <w:right w:val="single" w:sz="4" w:space="0" w:color="CBCBCB"/>
            </w:tcBorders>
          </w:tcPr>
          <w:p w14:paraId="7E660575"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28AFFD19"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44E48CFC" w14:textId="77777777" w:rsidR="007934E7" w:rsidRDefault="00000000">
            <w:pPr>
              <w:spacing w:after="0" w:line="259" w:lineRule="auto"/>
              <w:ind w:left="139" w:right="0" w:firstLine="0"/>
            </w:pPr>
            <w:r>
              <w:rPr>
                <w:rFonts w:ascii="Calibri" w:eastAsia="Calibri" w:hAnsi="Calibri" w:cs="Calibri"/>
                <w:sz w:val="12"/>
              </w:rPr>
              <w:t>B-</w:t>
            </w:r>
          </w:p>
        </w:tc>
        <w:tc>
          <w:tcPr>
            <w:tcW w:w="2058" w:type="dxa"/>
            <w:tcBorders>
              <w:top w:val="single" w:sz="4" w:space="0" w:color="CBCBCB"/>
              <w:left w:val="single" w:sz="4" w:space="0" w:color="CBCBCB"/>
              <w:bottom w:val="single" w:sz="4" w:space="0" w:color="CBCBCB"/>
              <w:right w:val="single" w:sz="4" w:space="0" w:color="CBCBCB"/>
            </w:tcBorders>
          </w:tcPr>
          <w:p w14:paraId="0F018334" w14:textId="77777777" w:rsidR="007934E7" w:rsidRDefault="00000000">
            <w:pPr>
              <w:spacing w:after="0" w:line="259" w:lineRule="auto"/>
              <w:ind w:left="0" w:right="0" w:firstLine="0"/>
            </w:pPr>
            <w:r>
              <w:rPr>
                <w:rFonts w:ascii="Calibri" w:eastAsia="Calibri" w:hAnsi="Calibri" w:cs="Calibri"/>
                <w:sz w:val="12"/>
              </w:rPr>
              <w:t>Superior work</w:t>
            </w:r>
          </w:p>
        </w:tc>
        <w:tc>
          <w:tcPr>
            <w:tcW w:w="1339" w:type="dxa"/>
            <w:tcBorders>
              <w:top w:val="single" w:sz="4" w:space="0" w:color="CBCBCB"/>
              <w:left w:val="single" w:sz="4" w:space="0" w:color="CBCBCB"/>
              <w:bottom w:val="single" w:sz="4" w:space="0" w:color="CBCBCB"/>
              <w:right w:val="single" w:sz="4" w:space="0" w:color="CBCBCB"/>
            </w:tcBorders>
          </w:tcPr>
          <w:p w14:paraId="48132BB2" w14:textId="77777777" w:rsidR="007934E7" w:rsidRDefault="00000000">
            <w:pPr>
              <w:spacing w:after="0" w:line="259" w:lineRule="auto"/>
              <w:ind w:left="0" w:right="2" w:firstLine="0"/>
              <w:jc w:val="center"/>
            </w:pPr>
            <w:r>
              <w:rPr>
                <w:rFonts w:ascii="Calibri" w:eastAsia="Calibri" w:hAnsi="Calibri" w:cs="Calibri"/>
                <w:sz w:val="12"/>
              </w:rPr>
              <w:t>2.7</w:t>
            </w:r>
          </w:p>
        </w:tc>
        <w:tc>
          <w:tcPr>
            <w:tcW w:w="913" w:type="dxa"/>
            <w:tcBorders>
              <w:top w:val="single" w:sz="4" w:space="0" w:color="CBCBCB"/>
              <w:left w:val="single" w:sz="4" w:space="0" w:color="CBCBCB"/>
              <w:bottom w:val="single" w:sz="4" w:space="0" w:color="CBCBCB"/>
              <w:right w:val="single" w:sz="4" w:space="0" w:color="CBCBCB"/>
            </w:tcBorders>
          </w:tcPr>
          <w:p w14:paraId="22802249"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47CA577D"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028D72DD" w14:textId="77777777" w:rsidR="007934E7" w:rsidRDefault="00000000">
            <w:pPr>
              <w:spacing w:after="0" w:line="259" w:lineRule="auto"/>
              <w:ind w:left="0" w:right="44" w:firstLine="0"/>
              <w:jc w:val="center"/>
            </w:pPr>
            <w:r>
              <w:rPr>
                <w:rFonts w:ascii="Calibri" w:eastAsia="Calibri" w:hAnsi="Calibri" w:cs="Calibri"/>
                <w:sz w:val="12"/>
              </w:rPr>
              <w:t>C+</w:t>
            </w:r>
          </w:p>
        </w:tc>
        <w:tc>
          <w:tcPr>
            <w:tcW w:w="2058" w:type="dxa"/>
            <w:tcBorders>
              <w:top w:val="single" w:sz="4" w:space="0" w:color="CBCBCB"/>
              <w:left w:val="single" w:sz="4" w:space="0" w:color="CBCBCB"/>
              <w:bottom w:val="single" w:sz="4" w:space="0" w:color="CBCBCB"/>
              <w:right w:val="single" w:sz="4" w:space="0" w:color="CBCBCB"/>
            </w:tcBorders>
          </w:tcPr>
          <w:p w14:paraId="077C4668" w14:textId="77777777" w:rsidR="007934E7" w:rsidRDefault="00000000">
            <w:pPr>
              <w:spacing w:after="0" w:line="259" w:lineRule="auto"/>
              <w:ind w:left="0" w:right="0" w:firstLine="0"/>
            </w:pPr>
            <w:r>
              <w:rPr>
                <w:rFonts w:ascii="Calibri" w:eastAsia="Calibri" w:hAnsi="Calibri" w:cs="Calibri"/>
                <w:sz w:val="12"/>
              </w:rPr>
              <w:t>Average work</w:t>
            </w:r>
          </w:p>
        </w:tc>
        <w:tc>
          <w:tcPr>
            <w:tcW w:w="1339" w:type="dxa"/>
            <w:tcBorders>
              <w:top w:val="single" w:sz="4" w:space="0" w:color="CBCBCB"/>
              <w:left w:val="single" w:sz="4" w:space="0" w:color="CBCBCB"/>
              <w:bottom w:val="single" w:sz="4" w:space="0" w:color="CBCBCB"/>
              <w:right w:val="single" w:sz="4" w:space="0" w:color="CBCBCB"/>
            </w:tcBorders>
          </w:tcPr>
          <w:p w14:paraId="45A5A726" w14:textId="77777777" w:rsidR="007934E7" w:rsidRDefault="00000000">
            <w:pPr>
              <w:spacing w:after="0" w:line="259" w:lineRule="auto"/>
              <w:ind w:left="0" w:right="2" w:firstLine="0"/>
              <w:jc w:val="center"/>
            </w:pPr>
            <w:r>
              <w:rPr>
                <w:rFonts w:ascii="Calibri" w:eastAsia="Calibri" w:hAnsi="Calibri" w:cs="Calibri"/>
                <w:sz w:val="12"/>
              </w:rPr>
              <w:t>2.3</w:t>
            </w:r>
          </w:p>
        </w:tc>
        <w:tc>
          <w:tcPr>
            <w:tcW w:w="913" w:type="dxa"/>
            <w:tcBorders>
              <w:top w:val="single" w:sz="4" w:space="0" w:color="CBCBCB"/>
              <w:left w:val="single" w:sz="4" w:space="0" w:color="CBCBCB"/>
              <w:bottom w:val="single" w:sz="4" w:space="0" w:color="CBCBCB"/>
              <w:right w:val="single" w:sz="4" w:space="0" w:color="CBCBCB"/>
            </w:tcBorders>
          </w:tcPr>
          <w:p w14:paraId="7F0A4372"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32E5AF08"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388B1F9E" w14:textId="77777777" w:rsidR="007934E7" w:rsidRDefault="00000000">
            <w:pPr>
              <w:spacing w:after="0" w:line="259" w:lineRule="auto"/>
              <w:ind w:left="139" w:right="0" w:firstLine="0"/>
            </w:pPr>
            <w:r>
              <w:rPr>
                <w:rFonts w:ascii="Calibri" w:eastAsia="Calibri" w:hAnsi="Calibri" w:cs="Calibri"/>
                <w:sz w:val="12"/>
              </w:rPr>
              <w:t>C</w:t>
            </w:r>
          </w:p>
        </w:tc>
        <w:tc>
          <w:tcPr>
            <w:tcW w:w="2058" w:type="dxa"/>
            <w:tcBorders>
              <w:top w:val="single" w:sz="4" w:space="0" w:color="CBCBCB"/>
              <w:left w:val="single" w:sz="4" w:space="0" w:color="CBCBCB"/>
              <w:bottom w:val="single" w:sz="4" w:space="0" w:color="CBCBCB"/>
              <w:right w:val="single" w:sz="4" w:space="0" w:color="CBCBCB"/>
            </w:tcBorders>
          </w:tcPr>
          <w:p w14:paraId="4C48B5A2" w14:textId="77777777" w:rsidR="007934E7" w:rsidRDefault="00000000">
            <w:pPr>
              <w:spacing w:after="0" w:line="259" w:lineRule="auto"/>
              <w:ind w:left="0" w:right="0" w:firstLine="0"/>
            </w:pPr>
            <w:r>
              <w:rPr>
                <w:rFonts w:ascii="Calibri" w:eastAsia="Calibri" w:hAnsi="Calibri" w:cs="Calibri"/>
                <w:sz w:val="12"/>
              </w:rPr>
              <w:t>Average work</w:t>
            </w:r>
          </w:p>
        </w:tc>
        <w:tc>
          <w:tcPr>
            <w:tcW w:w="1339" w:type="dxa"/>
            <w:tcBorders>
              <w:top w:val="single" w:sz="4" w:space="0" w:color="CBCBCB"/>
              <w:left w:val="single" w:sz="4" w:space="0" w:color="CBCBCB"/>
              <w:bottom w:val="single" w:sz="4" w:space="0" w:color="CBCBCB"/>
              <w:right w:val="single" w:sz="4" w:space="0" w:color="CBCBCB"/>
            </w:tcBorders>
          </w:tcPr>
          <w:p w14:paraId="1C6CDB66" w14:textId="77777777" w:rsidR="007934E7" w:rsidRDefault="00000000">
            <w:pPr>
              <w:spacing w:after="0" w:line="259" w:lineRule="auto"/>
              <w:ind w:left="0" w:right="2" w:firstLine="0"/>
              <w:jc w:val="center"/>
            </w:pPr>
            <w:r>
              <w:rPr>
                <w:rFonts w:ascii="Calibri" w:eastAsia="Calibri" w:hAnsi="Calibri" w:cs="Calibri"/>
                <w:sz w:val="12"/>
              </w:rPr>
              <w:t>2</w:t>
            </w:r>
          </w:p>
        </w:tc>
        <w:tc>
          <w:tcPr>
            <w:tcW w:w="913" w:type="dxa"/>
            <w:tcBorders>
              <w:top w:val="single" w:sz="4" w:space="0" w:color="CBCBCB"/>
              <w:left w:val="single" w:sz="4" w:space="0" w:color="CBCBCB"/>
              <w:bottom w:val="single" w:sz="4" w:space="0" w:color="CBCBCB"/>
              <w:right w:val="single" w:sz="4" w:space="0" w:color="CBCBCB"/>
            </w:tcBorders>
          </w:tcPr>
          <w:p w14:paraId="17299FD7"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58DF9262"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30789B07" w14:textId="77777777" w:rsidR="007934E7" w:rsidRDefault="00000000">
            <w:pPr>
              <w:spacing w:after="0" w:line="259" w:lineRule="auto"/>
              <w:ind w:left="139" w:right="0" w:firstLine="0"/>
            </w:pPr>
            <w:r>
              <w:rPr>
                <w:rFonts w:ascii="Calibri" w:eastAsia="Calibri" w:hAnsi="Calibri" w:cs="Calibri"/>
                <w:sz w:val="12"/>
              </w:rPr>
              <w:t>C-</w:t>
            </w:r>
          </w:p>
        </w:tc>
        <w:tc>
          <w:tcPr>
            <w:tcW w:w="2058" w:type="dxa"/>
            <w:tcBorders>
              <w:top w:val="single" w:sz="4" w:space="0" w:color="CBCBCB"/>
              <w:left w:val="single" w:sz="4" w:space="0" w:color="CBCBCB"/>
              <w:bottom w:val="single" w:sz="4" w:space="0" w:color="CBCBCB"/>
              <w:right w:val="single" w:sz="4" w:space="0" w:color="CBCBCB"/>
            </w:tcBorders>
          </w:tcPr>
          <w:p w14:paraId="1DE01C35" w14:textId="77777777" w:rsidR="007934E7" w:rsidRDefault="00000000">
            <w:pPr>
              <w:spacing w:after="0" w:line="259" w:lineRule="auto"/>
              <w:ind w:left="0" w:right="0" w:firstLine="0"/>
            </w:pPr>
            <w:r>
              <w:rPr>
                <w:rFonts w:ascii="Calibri" w:eastAsia="Calibri" w:hAnsi="Calibri" w:cs="Calibri"/>
                <w:sz w:val="12"/>
              </w:rPr>
              <w:t>Average work</w:t>
            </w:r>
          </w:p>
        </w:tc>
        <w:tc>
          <w:tcPr>
            <w:tcW w:w="1339" w:type="dxa"/>
            <w:tcBorders>
              <w:top w:val="single" w:sz="4" w:space="0" w:color="CBCBCB"/>
              <w:left w:val="single" w:sz="4" w:space="0" w:color="CBCBCB"/>
              <w:bottom w:val="single" w:sz="4" w:space="0" w:color="CBCBCB"/>
              <w:right w:val="single" w:sz="4" w:space="0" w:color="CBCBCB"/>
            </w:tcBorders>
          </w:tcPr>
          <w:p w14:paraId="39A6EDBA" w14:textId="77777777" w:rsidR="007934E7" w:rsidRDefault="00000000">
            <w:pPr>
              <w:spacing w:after="0" w:line="259" w:lineRule="auto"/>
              <w:ind w:left="0" w:right="2" w:firstLine="0"/>
              <w:jc w:val="center"/>
            </w:pPr>
            <w:r>
              <w:rPr>
                <w:rFonts w:ascii="Calibri" w:eastAsia="Calibri" w:hAnsi="Calibri" w:cs="Calibri"/>
                <w:sz w:val="12"/>
              </w:rPr>
              <w:t>1.7</w:t>
            </w:r>
          </w:p>
        </w:tc>
        <w:tc>
          <w:tcPr>
            <w:tcW w:w="913" w:type="dxa"/>
            <w:tcBorders>
              <w:top w:val="single" w:sz="4" w:space="0" w:color="CBCBCB"/>
              <w:left w:val="single" w:sz="4" w:space="0" w:color="CBCBCB"/>
              <w:bottom w:val="single" w:sz="4" w:space="0" w:color="CBCBCB"/>
              <w:right w:val="single" w:sz="4" w:space="0" w:color="CBCBCB"/>
            </w:tcBorders>
          </w:tcPr>
          <w:p w14:paraId="53FAD58E"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583B6AFC"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13FFA5BA" w14:textId="77777777" w:rsidR="007934E7" w:rsidRDefault="00000000">
            <w:pPr>
              <w:spacing w:after="0" w:line="259" w:lineRule="auto"/>
              <w:ind w:left="0" w:right="39" w:firstLine="0"/>
              <w:jc w:val="center"/>
            </w:pPr>
            <w:r>
              <w:rPr>
                <w:rFonts w:ascii="Calibri" w:eastAsia="Calibri" w:hAnsi="Calibri" w:cs="Calibri"/>
                <w:sz w:val="12"/>
              </w:rPr>
              <w:t>D+</w:t>
            </w:r>
          </w:p>
        </w:tc>
        <w:tc>
          <w:tcPr>
            <w:tcW w:w="2058" w:type="dxa"/>
            <w:tcBorders>
              <w:top w:val="single" w:sz="4" w:space="0" w:color="CBCBCB"/>
              <w:left w:val="single" w:sz="4" w:space="0" w:color="CBCBCB"/>
              <w:bottom w:val="single" w:sz="4" w:space="0" w:color="CBCBCB"/>
              <w:right w:val="single" w:sz="4" w:space="0" w:color="CBCBCB"/>
            </w:tcBorders>
          </w:tcPr>
          <w:p w14:paraId="5185882B" w14:textId="77777777" w:rsidR="007934E7" w:rsidRDefault="00000000">
            <w:pPr>
              <w:spacing w:after="0" w:line="259" w:lineRule="auto"/>
              <w:ind w:left="0" w:right="0" w:firstLine="0"/>
            </w:pPr>
            <w:r>
              <w:rPr>
                <w:rFonts w:ascii="Calibri" w:eastAsia="Calibri" w:hAnsi="Calibri" w:cs="Calibri"/>
                <w:sz w:val="12"/>
              </w:rPr>
              <w:t>Below-average work</w:t>
            </w:r>
          </w:p>
        </w:tc>
        <w:tc>
          <w:tcPr>
            <w:tcW w:w="1339" w:type="dxa"/>
            <w:tcBorders>
              <w:top w:val="single" w:sz="4" w:space="0" w:color="CBCBCB"/>
              <w:left w:val="single" w:sz="4" w:space="0" w:color="CBCBCB"/>
              <w:bottom w:val="single" w:sz="4" w:space="0" w:color="CBCBCB"/>
              <w:right w:val="single" w:sz="4" w:space="0" w:color="CBCBCB"/>
            </w:tcBorders>
          </w:tcPr>
          <w:p w14:paraId="0AC5AAEC" w14:textId="77777777" w:rsidR="007934E7" w:rsidRDefault="00000000">
            <w:pPr>
              <w:spacing w:after="0" w:line="259" w:lineRule="auto"/>
              <w:ind w:left="0" w:right="2" w:firstLine="0"/>
              <w:jc w:val="center"/>
            </w:pPr>
            <w:r>
              <w:rPr>
                <w:rFonts w:ascii="Calibri" w:eastAsia="Calibri" w:hAnsi="Calibri" w:cs="Calibri"/>
                <w:sz w:val="12"/>
              </w:rPr>
              <w:t>1.3</w:t>
            </w:r>
          </w:p>
        </w:tc>
        <w:tc>
          <w:tcPr>
            <w:tcW w:w="913" w:type="dxa"/>
            <w:tcBorders>
              <w:top w:val="single" w:sz="4" w:space="0" w:color="CBCBCB"/>
              <w:left w:val="single" w:sz="4" w:space="0" w:color="CBCBCB"/>
              <w:bottom w:val="single" w:sz="4" w:space="0" w:color="CBCBCB"/>
              <w:right w:val="single" w:sz="4" w:space="0" w:color="CBCBCB"/>
            </w:tcBorders>
          </w:tcPr>
          <w:p w14:paraId="5C3AD648"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60D4B8BE"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7A8435C9" w14:textId="77777777" w:rsidR="007934E7" w:rsidRDefault="00000000">
            <w:pPr>
              <w:spacing w:after="0" w:line="259" w:lineRule="auto"/>
              <w:ind w:left="139" w:right="0" w:firstLine="0"/>
            </w:pPr>
            <w:r>
              <w:rPr>
                <w:rFonts w:ascii="Calibri" w:eastAsia="Calibri" w:hAnsi="Calibri" w:cs="Calibri"/>
                <w:sz w:val="12"/>
              </w:rPr>
              <w:t>D</w:t>
            </w:r>
          </w:p>
        </w:tc>
        <w:tc>
          <w:tcPr>
            <w:tcW w:w="2058" w:type="dxa"/>
            <w:tcBorders>
              <w:top w:val="single" w:sz="4" w:space="0" w:color="CBCBCB"/>
              <w:left w:val="single" w:sz="4" w:space="0" w:color="CBCBCB"/>
              <w:bottom w:val="single" w:sz="4" w:space="0" w:color="CBCBCB"/>
              <w:right w:val="single" w:sz="4" w:space="0" w:color="CBCBCB"/>
            </w:tcBorders>
          </w:tcPr>
          <w:p w14:paraId="3D1063F8" w14:textId="77777777" w:rsidR="007934E7" w:rsidRDefault="00000000">
            <w:pPr>
              <w:spacing w:after="0" w:line="259" w:lineRule="auto"/>
              <w:ind w:left="0" w:right="0" w:firstLine="0"/>
            </w:pPr>
            <w:r>
              <w:rPr>
                <w:rFonts w:ascii="Calibri" w:eastAsia="Calibri" w:hAnsi="Calibri" w:cs="Calibri"/>
                <w:sz w:val="12"/>
              </w:rPr>
              <w:t>Below-average work</w:t>
            </w:r>
          </w:p>
        </w:tc>
        <w:tc>
          <w:tcPr>
            <w:tcW w:w="1339" w:type="dxa"/>
            <w:tcBorders>
              <w:top w:val="single" w:sz="4" w:space="0" w:color="CBCBCB"/>
              <w:left w:val="single" w:sz="4" w:space="0" w:color="CBCBCB"/>
              <w:bottom w:val="single" w:sz="4" w:space="0" w:color="CBCBCB"/>
              <w:right w:val="single" w:sz="4" w:space="0" w:color="CBCBCB"/>
            </w:tcBorders>
          </w:tcPr>
          <w:p w14:paraId="38D7F5FD" w14:textId="77777777" w:rsidR="007934E7" w:rsidRDefault="00000000">
            <w:pPr>
              <w:spacing w:after="0" w:line="259" w:lineRule="auto"/>
              <w:ind w:left="0" w:right="2" w:firstLine="0"/>
              <w:jc w:val="center"/>
            </w:pPr>
            <w:r>
              <w:rPr>
                <w:rFonts w:ascii="Calibri" w:eastAsia="Calibri" w:hAnsi="Calibri" w:cs="Calibri"/>
                <w:sz w:val="12"/>
              </w:rPr>
              <w:t>1</w:t>
            </w:r>
          </w:p>
        </w:tc>
        <w:tc>
          <w:tcPr>
            <w:tcW w:w="913" w:type="dxa"/>
            <w:tcBorders>
              <w:top w:val="single" w:sz="4" w:space="0" w:color="CBCBCB"/>
              <w:left w:val="single" w:sz="4" w:space="0" w:color="CBCBCB"/>
              <w:bottom w:val="single" w:sz="4" w:space="0" w:color="CBCBCB"/>
              <w:right w:val="single" w:sz="4" w:space="0" w:color="CBCBCB"/>
            </w:tcBorders>
          </w:tcPr>
          <w:p w14:paraId="5004BD08"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0E8CEF17" w14:textId="77777777">
        <w:trPr>
          <w:trHeight w:val="240"/>
        </w:trPr>
        <w:tc>
          <w:tcPr>
            <w:tcW w:w="613" w:type="dxa"/>
            <w:tcBorders>
              <w:top w:val="single" w:sz="4" w:space="0" w:color="CBCBCB"/>
              <w:left w:val="single" w:sz="4" w:space="0" w:color="CBCBCB"/>
              <w:bottom w:val="single" w:sz="4" w:space="0" w:color="CBCBCB"/>
              <w:right w:val="single" w:sz="4" w:space="0" w:color="CBCBCB"/>
            </w:tcBorders>
          </w:tcPr>
          <w:p w14:paraId="5BC02CE2" w14:textId="77777777" w:rsidR="007934E7" w:rsidRDefault="00000000">
            <w:pPr>
              <w:spacing w:after="0" w:line="259" w:lineRule="auto"/>
              <w:ind w:left="139" w:right="0" w:firstLine="0"/>
            </w:pPr>
            <w:r>
              <w:rPr>
                <w:rFonts w:ascii="Calibri" w:eastAsia="Calibri" w:hAnsi="Calibri" w:cs="Calibri"/>
                <w:sz w:val="12"/>
              </w:rPr>
              <w:t>D-</w:t>
            </w:r>
          </w:p>
        </w:tc>
        <w:tc>
          <w:tcPr>
            <w:tcW w:w="2058" w:type="dxa"/>
            <w:tcBorders>
              <w:top w:val="single" w:sz="4" w:space="0" w:color="CBCBCB"/>
              <w:left w:val="single" w:sz="4" w:space="0" w:color="CBCBCB"/>
              <w:bottom w:val="single" w:sz="4" w:space="0" w:color="CBCBCB"/>
              <w:right w:val="single" w:sz="4" w:space="0" w:color="CBCBCB"/>
            </w:tcBorders>
          </w:tcPr>
          <w:p w14:paraId="7686CE76" w14:textId="77777777" w:rsidR="007934E7" w:rsidRDefault="00000000">
            <w:pPr>
              <w:spacing w:after="0" w:line="259" w:lineRule="auto"/>
              <w:ind w:left="0" w:right="0" w:firstLine="0"/>
            </w:pPr>
            <w:r>
              <w:rPr>
                <w:rFonts w:ascii="Calibri" w:eastAsia="Calibri" w:hAnsi="Calibri" w:cs="Calibri"/>
                <w:sz w:val="12"/>
              </w:rPr>
              <w:t>Below-average work</w:t>
            </w:r>
          </w:p>
        </w:tc>
        <w:tc>
          <w:tcPr>
            <w:tcW w:w="1339" w:type="dxa"/>
            <w:tcBorders>
              <w:top w:val="single" w:sz="4" w:space="0" w:color="CBCBCB"/>
              <w:left w:val="single" w:sz="4" w:space="0" w:color="CBCBCB"/>
              <w:bottom w:val="single" w:sz="4" w:space="0" w:color="CBCBCB"/>
              <w:right w:val="single" w:sz="4" w:space="0" w:color="CBCBCB"/>
            </w:tcBorders>
          </w:tcPr>
          <w:p w14:paraId="2CAB8871" w14:textId="77777777" w:rsidR="007934E7" w:rsidRDefault="00000000">
            <w:pPr>
              <w:spacing w:after="0" w:line="259" w:lineRule="auto"/>
              <w:ind w:left="0" w:right="2" w:firstLine="0"/>
              <w:jc w:val="center"/>
            </w:pPr>
            <w:r>
              <w:rPr>
                <w:rFonts w:ascii="Calibri" w:eastAsia="Calibri" w:hAnsi="Calibri" w:cs="Calibri"/>
                <w:sz w:val="12"/>
              </w:rPr>
              <w:t>.7</w:t>
            </w:r>
          </w:p>
        </w:tc>
        <w:tc>
          <w:tcPr>
            <w:tcW w:w="913" w:type="dxa"/>
            <w:tcBorders>
              <w:top w:val="single" w:sz="4" w:space="0" w:color="CBCBCB"/>
              <w:left w:val="single" w:sz="4" w:space="0" w:color="CBCBCB"/>
              <w:bottom w:val="single" w:sz="4" w:space="0" w:color="CBCBCB"/>
              <w:right w:val="single" w:sz="4" w:space="0" w:color="CBCBCB"/>
            </w:tcBorders>
          </w:tcPr>
          <w:p w14:paraId="4B9E2F64"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0ED40B93" w14:textId="77777777">
        <w:trPr>
          <w:trHeight w:val="280"/>
        </w:trPr>
        <w:tc>
          <w:tcPr>
            <w:tcW w:w="613" w:type="dxa"/>
            <w:tcBorders>
              <w:top w:val="single" w:sz="4" w:space="0" w:color="CBCBCB"/>
              <w:left w:val="single" w:sz="4" w:space="0" w:color="CBCBCB"/>
              <w:bottom w:val="single" w:sz="4" w:space="0" w:color="CBCBCB"/>
              <w:right w:val="single" w:sz="4" w:space="0" w:color="CBCBCB"/>
            </w:tcBorders>
          </w:tcPr>
          <w:p w14:paraId="4FBCFE13" w14:textId="77777777" w:rsidR="007934E7" w:rsidRDefault="00000000">
            <w:pPr>
              <w:spacing w:after="0" w:line="259" w:lineRule="auto"/>
              <w:ind w:left="139" w:right="0" w:firstLine="0"/>
            </w:pPr>
            <w:r>
              <w:rPr>
                <w:rFonts w:ascii="Calibri" w:eastAsia="Calibri" w:hAnsi="Calibri" w:cs="Calibri"/>
                <w:sz w:val="12"/>
              </w:rPr>
              <w:t>F</w:t>
            </w:r>
          </w:p>
        </w:tc>
        <w:tc>
          <w:tcPr>
            <w:tcW w:w="2058" w:type="dxa"/>
            <w:tcBorders>
              <w:top w:val="single" w:sz="4" w:space="0" w:color="CBCBCB"/>
              <w:left w:val="single" w:sz="4" w:space="0" w:color="CBCBCB"/>
              <w:bottom w:val="single" w:sz="4" w:space="0" w:color="CBCBCB"/>
              <w:right w:val="single" w:sz="4" w:space="0" w:color="CBCBCB"/>
            </w:tcBorders>
          </w:tcPr>
          <w:p w14:paraId="206C0C00" w14:textId="77777777" w:rsidR="007934E7" w:rsidRDefault="00000000">
            <w:pPr>
              <w:spacing w:after="0" w:line="259" w:lineRule="auto"/>
              <w:ind w:left="0" w:right="0" w:firstLine="0"/>
            </w:pPr>
            <w:r>
              <w:rPr>
                <w:rFonts w:ascii="Calibri" w:eastAsia="Calibri" w:hAnsi="Calibri" w:cs="Calibri"/>
                <w:sz w:val="12"/>
              </w:rPr>
              <w:t>Failure</w:t>
            </w:r>
          </w:p>
        </w:tc>
        <w:tc>
          <w:tcPr>
            <w:tcW w:w="1339" w:type="dxa"/>
            <w:tcBorders>
              <w:top w:val="single" w:sz="4" w:space="0" w:color="CBCBCB"/>
              <w:left w:val="single" w:sz="4" w:space="0" w:color="CBCBCB"/>
              <w:bottom w:val="single" w:sz="4" w:space="0" w:color="CBCBCB"/>
              <w:right w:val="single" w:sz="4" w:space="0" w:color="CBCBCB"/>
            </w:tcBorders>
          </w:tcPr>
          <w:p w14:paraId="6C152175" w14:textId="77777777" w:rsidR="007934E7" w:rsidRDefault="00000000">
            <w:pPr>
              <w:spacing w:after="0" w:line="259" w:lineRule="auto"/>
              <w:ind w:left="0" w:right="2" w:firstLine="0"/>
              <w:jc w:val="center"/>
            </w:pPr>
            <w:r>
              <w:rPr>
                <w:rFonts w:ascii="Calibri" w:eastAsia="Calibri" w:hAnsi="Calibri" w:cs="Calibri"/>
                <w:sz w:val="12"/>
              </w:rPr>
              <w:t>0</w:t>
            </w:r>
          </w:p>
        </w:tc>
        <w:tc>
          <w:tcPr>
            <w:tcW w:w="913" w:type="dxa"/>
            <w:tcBorders>
              <w:top w:val="single" w:sz="4" w:space="0" w:color="CBCBCB"/>
              <w:left w:val="single" w:sz="4" w:space="0" w:color="CBCBCB"/>
              <w:bottom w:val="single" w:sz="4" w:space="0" w:color="CBCBCB"/>
              <w:right w:val="single" w:sz="4" w:space="0" w:color="CBCBCB"/>
            </w:tcBorders>
          </w:tcPr>
          <w:p w14:paraId="01B16DF5" w14:textId="77777777" w:rsidR="007934E7" w:rsidRDefault="00000000">
            <w:pPr>
              <w:spacing w:after="0" w:line="259" w:lineRule="auto"/>
              <w:ind w:left="0" w:right="1" w:firstLine="0"/>
              <w:jc w:val="center"/>
            </w:pPr>
            <w:r>
              <w:rPr>
                <w:rFonts w:ascii="Calibri" w:eastAsia="Calibri" w:hAnsi="Calibri" w:cs="Calibri"/>
                <w:sz w:val="12"/>
              </w:rPr>
              <w:t>Yes</w:t>
            </w:r>
          </w:p>
        </w:tc>
      </w:tr>
      <w:tr w:rsidR="007934E7" w14:paraId="6273EA05" w14:textId="77777777">
        <w:trPr>
          <w:trHeight w:val="520"/>
        </w:trPr>
        <w:tc>
          <w:tcPr>
            <w:tcW w:w="613" w:type="dxa"/>
            <w:tcBorders>
              <w:top w:val="single" w:sz="4" w:space="0" w:color="CBCBCB"/>
              <w:left w:val="single" w:sz="4" w:space="0" w:color="CBCBCB"/>
              <w:bottom w:val="single" w:sz="4" w:space="0" w:color="CBCBCB"/>
              <w:right w:val="single" w:sz="4" w:space="0" w:color="CBCBCB"/>
            </w:tcBorders>
            <w:vAlign w:val="center"/>
          </w:tcPr>
          <w:p w14:paraId="77CCC963" w14:textId="77777777" w:rsidR="007934E7" w:rsidRDefault="00000000">
            <w:pPr>
              <w:spacing w:after="0" w:line="259" w:lineRule="auto"/>
              <w:ind w:left="139" w:right="0" w:firstLine="0"/>
            </w:pPr>
            <w:r>
              <w:rPr>
                <w:rFonts w:ascii="Calibri" w:eastAsia="Calibri" w:hAnsi="Calibri" w:cs="Calibri"/>
                <w:sz w:val="12"/>
              </w:rPr>
              <w:t>P</w:t>
            </w:r>
          </w:p>
        </w:tc>
        <w:tc>
          <w:tcPr>
            <w:tcW w:w="2058" w:type="dxa"/>
            <w:tcBorders>
              <w:top w:val="single" w:sz="4" w:space="0" w:color="CBCBCB"/>
              <w:left w:val="single" w:sz="4" w:space="0" w:color="CBCBCB"/>
              <w:bottom w:val="single" w:sz="4" w:space="0" w:color="CBCBCB"/>
              <w:right w:val="single" w:sz="4" w:space="0" w:color="CBCBCB"/>
            </w:tcBorders>
          </w:tcPr>
          <w:p w14:paraId="0656DAA6" w14:textId="77777777" w:rsidR="007934E7" w:rsidRDefault="00000000">
            <w:pPr>
              <w:spacing w:after="0" w:line="259" w:lineRule="auto"/>
              <w:ind w:left="0" w:right="0" w:firstLine="0"/>
            </w:pPr>
            <w:r>
              <w:rPr>
                <w:rFonts w:ascii="Calibri" w:eastAsia="Calibri" w:hAnsi="Calibri" w:cs="Calibri"/>
                <w:sz w:val="12"/>
              </w:rPr>
              <w:t>Pass: satisfactory work equivalent to C or higher; credits earned</w:t>
            </w:r>
          </w:p>
        </w:tc>
        <w:tc>
          <w:tcPr>
            <w:tcW w:w="1339" w:type="dxa"/>
            <w:tcBorders>
              <w:top w:val="single" w:sz="4" w:space="0" w:color="CBCBCB"/>
              <w:left w:val="single" w:sz="4" w:space="0" w:color="CBCBCB"/>
              <w:bottom w:val="single" w:sz="4" w:space="0" w:color="CBCBCB"/>
              <w:right w:val="single" w:sz="4" w:space="0" w:color="CBCBCB"/>
            </w:tcBorders>
            <w:vAlign w:val="center"/>
          </w:tcPr>
          <w:p w14:paraId="4D0EB333" w14:textId="77777777" w:rsidR="007934E7" w:rsidRDefault="00000000">
            <w:pPr>
              <w:spacing w:after="0" w:line="259" w:lineRule="auto"/>
              <w:ind w:left="0" w:right="2" w:firstLine="0"/>
              <w:jc w:val="center"/>
            </w:pPr>
            <w:r>
              <w:rPr>
                <w:rFonts w:ascii="Calibri" w:eastAsia="Calibri" w:hAnsi="Calibri" w:cs="Calibri"/>
                <w:sz w:val="12"/>
              </w:rPr>
              <w:t>0</w:t>
            </w:r>
          </w:p>
        </w:tc>
        <w:tc>
          <w:tcPr>
            <w:tcW w:w="913" w:type="dxa"/>
            <w:tcBorders>
              <w:top w:val="single" w:sz="4" w:space="0" w:color="CBCBCB"/>
              <w:left w:val="single" w:sz="4" w:space="0" w:color="CBCBCB"/>
              <w:bottom w:val="single" w:sz="4" w:space="0" w:color="CBCBCB"/>
              <w:right w:val="single" w:sz="4" w:space="0" w:color="CBCBCB"/>
            </w:tcBorders>
            <w:vAlign w:val="center"/>
          </w:tcPr>
          <w:p w14:paraId="47FD7B67" w14:textId="77777777" w:rsidR="007934E7" w:rsidRDefault="00000000">
            <w:pPr>
              <w:spacing w:after="0" w:line="259" w:lineRule="auto"/>
              <w:ind w:left="0" w:right="1" w:firstLine="0"/>
              <w:jc w:val="center"/>
            </w:pPr>
            <w:r>
              <w:rPr>
                <w:rFonts w:ascii="Calibri" w:eastAsia="Calibri" w:hAnsi="Calibri" w:cs="Calibri"/>
                <w:sz w:val="12"/>
              </w:rPr>
              <w:t>No</w:t>
            </w:r>
          </w:p>
        </w:tc>
      </w:tr>
      <w:tr w:rsidR="007934E7" w14:paraId="184C1D21" w14:textId="77777777">
        <w:trPr>
          <w:trHeight w:val="520"/>
        </w:trPr>
        <w:tc>
          <w:tcPr>
            <w:tcW w:w="613" w:type="dxa"/>
            <w:tcBorders>
              <w:top w:val="single" w:sz="4" w:space="0" w:color="CBCBCB"/>
              <w:left w:val="single" w:sz="4" w:space="0" w:color="CBCBCB"/>
              <w:bottom w:val="single" w:sz="4" w:space="0" w:color="CBCBCB"/>
              <w:right w:val="single" w:sz="4" w:space="0" w:color="CBCBCB"/>
            </w:tcBorders>
            <w:vAlign w:val="center"/>
          </w:tcPr>
          <w:p w14:paraId="13E5A639" w14:textId="77777777" w:rsidR="007934E7" w:rsidRDefault="00000000">
            <w:pPr>
              <w:spacing w:after="0" w:line="259" w:lineRule="auto"/>
              <w:ind w:left="139" w:right="0" w:firstLine="0"/>
            </w:pPr>
            <w:r>
              <w:rPr>
                <w:rFonts w:ascii="Calibri" w:eastAsia="Calibri" w:hAnsi="Calibri" w:cs="Calibri"/>
                <w:sz w:val="12"/>
              </w:rPr>
              <w:t>I</w:t>
            </w:r>
          </w:p>
        </w:tc>
        <w:tc>
          <w:tcPr>
            <w:tcW w:w="2058" w:type="dxa"/>
            <w:tcBorders>
              <w:top w:val="single" w:sz="4" w:space="0" w:color="CBCBCB"/>
              <w:left w:val="single" w:sz="4" w:space="0" w:color="CBCBCB"/>
              <w:bottom w:val="single" w:sz="4" w:space="0" w:color="CBCBCB"/>
              <w:right w:val="single" w:sz="4" w:space="0" w:color="CBCBCB"/>
            </w:tcBorders>
          </w:tcPr>
          <w:p w14:paraId="6C269B77" w14:textId="77777777" w:rsidR="007934E7" w:rsidRDefault="00000000">
            <w:pPr>
              <w:spacing w:after="0" w:line="259" w:lineRule="auto"/>
              <w:ind w:left="0" w:right="0" w:firstLine="0"/>
            </w:pPr>
            <w:r>
              <w:rPr>
                <w:rFonts w:ascii="Calibri" w:eastAsia="Calibri" w:hAnsi="Calibri" w:cs="Calibri"/>
                <w:sz w:val="12"/>
              </w:rPr>
              <w:t>Incomplete (See Incomplete Grades in this chapter. )</w:t>
            </w:r>
          </w:p>
        </w:tc>
        <w:tc>
          <w:tcPr>
            <w:tcW w:w="1339" w:type="dxa"/>
            <w:tcBorders>
              <w:top w:val="single" w:sz="4" w:space="0" w:color="CBCBCB"/>
              <w:left w:val="single" w:sz="4" w:space="0" w:color="CBCBCB"/>
              <w:bottom w:val="single" w:sz="4" w:space="0" w:color="CBCBCB"/>
              <w:right w:val="single" w:sz="4" w:space="0" w:color="CBCBCB"/>
            </w:tcBorders>
          </w:tcPr>
          <w:p w14:paraId="20271E5E" w14:textId="77777777" w:rsidR="007934E7" w:rsidRDefault="00000000">
            <w:pPr>
              <w:spacing w:after="0" w:line="259" w:lineRule="auto"/>
              <w:ind w:left="0" w:right="2" w:firstLine="0"/>
              <w:jc w:val="center"/>
            </w:pPr>
            <w:r>
              <w:rPr>
                <w:rFonts w:ascii="Calibri" w:eastAsia="Calibri" w:hAnsi="Calibri" w:cs="Calibri"/>
                <w:sz w:val="12"/>
              </w:rPr>
              <w:t>0</w:t>
            </w:r>
          </w:p>
          <w:p w14:paraId="17C4B2A0" w14:textId="77777777" w:rsidR="007934E7" w:rsidRDefault="00000000">
            <w:pPr>
              <w:spacing w:after="0" w:line="259" w:lineRule="auto"/>
              <w:ind w:left="0" w:right="0" w:firstLine="0"/>
              <w:jc w:val="center"/>
            </w:pPr>
            <w:r>
              <w:rPr>
                <w:rFonts w:ascii="Calibri" w:eastAsia="Calibri" w:hAnsi="Calibri" w:cs="Calibri"/>
                <w:sz w:val="12"/>
              </w:rPr>
              <w:t>(until changed to a letter grade)</w:t>
            </w:r>
          </w:p>
        </w:tc>
        <w:tc>
          <w:tcPr>
            <w:tcW w:w="913" w:type="dxa"/>
            <w:tcBorders>
              <w:top w:val="single" w:sz="4" w:space="0" w:color="CBCBCB"/>
              <w:left w:val="single" w:sz="4" w:space="0" w:color="CBCBCB"/>
              <w:bottom w:val="single" w:sz="4" w:space="0" w:color="CBCBCB"/>
              <w:right w:val="single" w:sz="4" w:space="0" w:color="CBCBCB"/>
            </w:tcBorders>
            <w:vAlign w:val="center"/>
          </w:tcPr>
          <w:p w14:paraId="7005599F" w14:textId="77777777" w:rsidR="007934E7" w:rsidRDefault="00000000">
            <w:pPr>
              <w:spacing w:after="0" w:line="259" w:lineRule="auto"/>
              <w:ind w:left="0" w:right="1" w:firstLine="0"/>
              <w:jc w:val="center"/>
            </w:pPr>
            <w:r>
              <w:rPr>
                <w:rFonts w:ascii="Calibri" w:eastAsia="Calibri" w:hAnsi="Calibri" w:cs="Calibri"/>
                <w:sz w:val="12"/>
              </w:rPr>
              <w:t>No</w:t>
            </w:r>
          </w:p>
        </w:tc>
      </w:tr>
      <w:tr w:rsidR="007934E7" w14:paraId="305BB1B2" w14:textId="77777777">
        <w:trPr>
          <w:trHeight w:val="380"/>
        </w:trPr>
        <w:tc>
          <w:tcPr>
            <w:tcW w:w="613" w:type="dxa"/>
            <w:tcBorders>
              <w:top w:val="single" w:sz="4" w:space="0" w:color="CBCBCB"/>
              <w:left w:val="single" w:sz="4" w:space="0" w:color="CBCBCB"/>
              <w:bottom w:val="single" w:sz="4" w:space="0" w:color="CBCBCB"/>
              <w:right w:val="single" w:sz="4" w:space="0" w:color="CBCBCB"/>
            </w:tcBorders>
          </w:tcPr>
          <w:p w14:paraId="3B0631E9" w14:textId="77777777" w:rsidR="007934E7" w:rsidRDefault="00000000">
            <w:pPr>
              <w:spacing w:after="0" w:line="259" w:lineRule="auto"/>
              <w:ind w:left="139" w:right="0" w:firstLine="0"/>
            </w:pPr>
            <w:r>
              <w:rPr>
                <w:rFonts w:ascii="Calibri" w:eastAsia="Calibri" w:hAnsi="Calibri" w:cs="Calibri"/>
                <w:sz w:val="12"/>
              </w:rPr>
              <w:t>W</w:t>
            </w:r>
          </w:p>
        </w:tc>
        <w:tc>
          <w:tcPr>
            <w:tcW w:w="2058" w:type="dxa"/>
            <w:tcBorders>
              <w:top w:val="single" w:sz="4" w:space="0" w:color="CBCBCB"/>
              <w:left w:val="single" w:sz="4" w:space="0" w:color="CBCBCB"/>
              <w:bottom w:val="single" w:sz="4" w:space="0" w:color="CBCBCB"/>
              <w:right w:val="single" w:sz="4" w:space="0" w:color="CBCBCB"/>
            </w:tcBorders>
          </w:tcPr>
          <w:p w14:paraId="77B596F3" w14:textId="77777777" w:rsidR="007934E7" w:rsidRDefault="00000000">
            <w:pPr>
              <w:spacing w:after="0" w:line="259" w:lineRule="auto"/>
              <w:ind w:left="0" w:right="0" w:firstLine="0"/>
            </w:pPr>
            <w:r>
              <w:rPr>
                <w:rFonts w:ascii="Calibri" w:eastAsia="Calibri" w:hAnsi="Calibri" w:cs="Calibri"/>
                <w:sz w:val="12"/>
              </w:rPr>
              <w:t>Student withdrew from the course</w:t>
            </w:r>
          </w:p>
        </w:tc>
        <w:tc>
          <w:tcPr>
            <w:tcW w:w="1339" w:type="dxa"/>
            <w:tcBorders>
              <w:top w:val="single" w:sz="4" w:space="0" w:color="CBCBCB"/>
              <w:left w:val="single" w:sz="4" w:space="0" w:color="CBCBCB"/>
              <w:bottom w:val="single" w:sz="4" w:space="0" w:color="CBCBCB"/>
              <w:right w:val="single" w:sz="4" w:space="0" w:color="CBCBCB"/>
            </w:tcBorders>
          </w:tcPr>
          <w:p w14:paraId="0C6CEA48" w14:textId="77777777" w:rsidR="007934E7" w:rsidRDefault="00000000">
            <w:pPr>
              <w:spacing w:after="0" w:line="259" w:lineRule="auto"/>
              <w:ind w:left="0" w:right="2" w:firstLine="0"/>
              <w:jc w:val="center"/>
            </w:pPr>
            <w:r>
              <w:rPr>
                <w:rFonts w:ascii="Calibri" w:eastAsia="Calibri" w:hAnsi="Calibri" w:cs="Calibri"/>
                <w:sz w:val="12"/>
              </w:rPr>
              <w:t>0</w:t>
            </w:r>
          </w:p>
        </w:tc>
        <w:tc>
          <w:tcPr>
            <w:tcW w:w="913" w:type="dxa"/>
            <w:tcBorders>
              <w:top w:val="single" w:sz="4" w:space="0" w:color="CBCBCB"/>
              <w:left w:val="single" w:sz="4" w:space="0" w:color="CBCBCB"/>
              <w:bottom w:val="single" w:sz="4" w:space="0" w:color="CBCBCB"/>
              <w:right w:val="single" w:sz="4" w:space="0" w:color="CBCBCB"/>
            </w:tcBorders>
          </w:tcPr>
          <w:p w14:paraId="49648554" w14:textId="77777777" w:rsidR="007934E7" w:rsidRDefault="00000000">
            <w:pPr>
              <w:spacing w:after="0" w:line="259" w:lineRule="auto"/>
              <w:ind w:left="0" w:right="1" w:firstLine="0"/>
              <w:jc w:val="center"/>
            </w:pPr>
            <w:r>
              <w:rPr>
                <w:rFonts w:ascii="Calibri" w:eastAsia="Calibri" w:hAnsi="Calibri" w:cs="Calibri"/>
                <w:sz w:val="12"/>
              </w:rPr>
              <w:t>No</w:t>
            </w:r>
          </w:p>
        </w:tc>
      </w:tr>
      <w:tr w:rsidR="007934E7" w14:paraId="6FAA2ACD" w14:textId="77777777">
        <w:trPr>
          <w:trHeight w:val="420"/>
        </w:trPr>
        <w:tc>
          <w:tcPr>
            <w:tcW w:w="613" w:type="dxa"/>
            <w:tcBorders>
              <w:top w:val="single" w:sz="4" w:space="0" w:color="CBCBCB"/>
              <w:left w:val="single" w:sz="4" w:space="0" w:color="CBCBCB"/>
              <w:bottom w:val="single" w:sz="4" w:space="0" w:color="CBCBCB"/>
              <w:right w:val="single" w:sz="4" w:space="0" w:color="CBCBCB"/>
            </w:tcBorders>
            <w:vAlign w:val="center"/>
          </w:tcPr>
          <w:p w14:paraId="48BCCCC2" w14:textId="77777777" w:rsidR="007934E7" w:rsidRDefault="00000000">
            <w:pPr>
              <w:spacing w:after="0" w:line="259" w:lineRule="auto"/>
              <w:ind w:left="103" w:right="0" w:firstLine="0"/>
            </w:pPr>
            <w:r>
              <w:rPr>
                <w:rFonts w:ascii="Calibri" w:eastAsia="Calibri" w:hAnsi="Calibri" w:cs="Calibri"/>
                <w:sz w:val="12"/>
              </w:rPr>
              <w:t>AUD</w:t>
            </w:r>
          </w:p>
        </w:tc>
        <w:tc>
          <w:tcPr>
            <w:tcW w:w="2058" w:type="dxa"/>
            <w:tcBorders>
              <w:top w:val="single" w:sz="4" w:space="0" w:color="CBCBCB"/>
              <w:left w:val="single" w:sz="4" w:space="0" w:color="CBCBCB"/>
              <w:bottom w:val="single" w:sz="4" w:space="0" w:color="CBCBCB"/>
              <w:right w:val="single" w:sz="4" w:space="0" w:color="CBCBCB"/>
            </w:tcBorders>
          </w:tcPr>
          <w:p w14:paraId="0E08192E" w14:textId="77777777" w:rsidR="007934E7" w:rsidRDefault="00000000">
            <w:pPr>
              <w:spacing w:after="0" w:line="259" w:lineRule="auto"/>
              <w:ind w:left="0" w:right="0" w:firstLine="0"/>
            </w:pPr>
            <w:r>
              <w:rPr>
                <w:rFonts w:ascii="Calibri" w:eastAsia="Calibri" w:hAnsi="Calibri" w:cs="Calibri"/>
                <w:sz w:val="12"/>
              </w:rPr>
              <w:t>Course was taken under audit status</w:t>
            </w:r>
          </w:p>
        </w:tc>
        <w:tc>
          <w:tcPr>
            <w:tcW w:w="1339" w:type="dxa"/>
            <w:tcBorders>
              <w:top w:val="single" w:sz="4" w:space="0" w:color="CBCBCB"/>
              <w:left w:val="single" w:sz="4" w:space="0" w:color="CBCBCB"/>
              <w:bottom w:val="single" w:sz="4" w:space="0" w:color="CBCBCB"/>
              <w:right w:val="single" w:sz="4" w:space="0" w:color="CBCBCB"/>
            </w:tcBorders>
            <w:vAlign w:val="center"/>
          </w:tcPr>
          <w:p w14:paraId="67BA9FFF" w14:textId="77777777" w:rsidR="007934E7" w:rsidRDefault="00000000">
            <w:pPr>
              <w:spacing w:after="0" w:line="259" w:lineRule="auto"/>
              <w:ind w:left="0" w:right="2" w:firstLine="0"/>
              <w:jc w:val="center"/>
            </w:pPr>
            <w:r>
              <w:rPr>
                <w:rFonts w:ascii="Calibri" w:eastAsia="Calibri" w:hAnsi="Calibri" w:cs="Calibri"/>
                <w:sz w:val="12"/>
              </w:rPr>
              <w:t>0</w:t>
            </w:r>
          </w:p>
        </w:tc>
        <w:tc>
          <w:tcPr>
            <w:tcW w:w="913" w:type="dxa"/>
            <w:tcBorders>
              <w:top w:val="single" w:sz="4" w:space="0" w:color="CBCBCB"/>
              <w:left w:val="single" w:sz="4" w:space="0" w:color="CBCBCB"/>
              <w:bottom w:val="single" w:sz="4" w:space="0" w:color="CBCBCB"/>
              <w:right w:val="single" w:sz="4" w:space="0" w:color="CBCBCB"/>
            </w:tcBorders>
            <w:vAlign w:val="center"/>
          </w:tcPr>
          <w:p w14:paraId="7D98F2DE" w14:textId="77777777" w:rsidR="007934E7" w:rsidRDefault="00000000">
            <w:pPr>
              <w:spacing w:after="0" w:line="259" w:lineRule="auto"/>
              <w:ind w:left="0" w:right="1" w:firstLine="0"/>
              <w:jc w:val="center"/>
            </w:pPr>
            <w:r>
              <w:rPr>
                <w:rFonts w:ascii="Calibri" w:eastAsia="Calibri" w:hAnsi="Calibri" w:cs="Calibri"/>
                <w:sz w:val="12"/>
              </w:rPr>
              <w:t>No</w:t>
            </w:r>
          </w:p>
        </w:tc>
      </w:tr>
      <w:tr w:rsidR="007934E7" w14:paraId="1D1EE158" w14:textId="77777777">
        <w:trPr>
          <w:trHeight w:val="520"/>
        </w:trPr>
        <w:tc>
          <w:tcPr>
            <w:tcW w:w="613" w:type="dxa"/>
            <w:tcBorders>
              <w:top w:val="single" w:sz="4" w:space="0" w:color="CBCBCB"/>
              <w:left w:val="single" w:sz="4" w:space="0" w:color="CBCBCB"/>
              <w:bottom w:val="single" w:sz="4" w:space="0" w:color="CBCBCB"/>
              <w:right w:val="single" w:sz="4" w:space="0" w:color="CBCBCB"/>
            </w:tcBorders>
            <w:vAlign w:val="center"/>
          </w:tcPr>
          <w:p w14:paraId="6E38F9EC" w14:textId="77777777" w:rsidR="007934E7" w:rsidRDefault="00000000">
            <w:pPr>
              <w:spacing w:after="0" w:line="259" w:lineRule="auto"/>
              <w:ind w:left="105" w:right="0" w:firstLine="0"/>
            </w:pPr>
            <w:r>
              <w:rPr>
                <w:rFonts w:ascii="Calibri" w:eastAsia="Calibri" w:hAnsi="Calibri" w:cs="Calibri"/>
                <w:sz w:val="12"/>
              </w:rPr>
              <w:t>UAU</w:t>
            </w:r>
          </w:p>
        </w:tc>
        <w:tc>
          <w:tcPr>
            <w:tcW w:w="2058" w:type="dxa"/>
            <w:tcBorders>
              <w:top w:val="single" w:sz="4" w:space="0" w:color="CBCBCB"/>
              <w:left w:val="single" w:sz="4" w:space="0" w:color="CBCBCB"/>
              <w:bottom w:val="single" w:sz="4" w:space="0" w:color="CBCBCB"/>
              <w:right w:val="single" w:sz="4" w:space="0" w:color="CBCBCB"/>
            </w:tcBorders>
          </w:tcPr>
          <w:p w14:paraId="1AD8D1E4" w14:textId="77777777" w:rsidR="007934E7" w:rsidRDefault="00000000">
            <w:pPr>
              <w:spacing w:after="0" w:line="259" w:lineRule="auto"/>
              <w:ind w:left="0" w:right="0" w:firstLine="0"/>
            </w:pPr>
            <w:r>
              <w:rPr>
                <w:rFonts w:ascii="Calibri" w:eastAsia="Calibri" w:hAnsi="Calibri" w:cs="Calibri"/>
                <w:sz w:val="12"/>
              </w:rPr>
              <w:t>Unsatisfactory Audit (did not meet requirements set by instructor)</w:t>
            </w:r>
          </w:p>
        </w:tc>
        <w:tc>
          <w:tcPr>
            <w:tcW w:w="1339" w:type="dxa"/>
            <w:tcBorders>
              <w:top w:val="single" w:sz="4" w:space="0" w:color="CBCBCB"/>
              <w:left w:val="single" w:sz="4" w:space="0" w:color="CBCBCB"/>
              <w:bottom w:val="single" w:sz="4" w:space="0" w:color="CBCBCB"/>
              <w:right w:val="single" w:sz="4" w:space="0" w:color="CBCBCB"/>
            </w:tcBorders>
            <w:vAlign w:val="center"/>
          </w:tcPr>
          <w:p w14:paraId="0AF8D4C0" w14:textId="77777777" w:rsidR="007934E7" w:rsidRDefault="00000000">
            <w:pPr>
              <w:spacing w:after="0" w:line="259" w:lineRule="auto"/>
              <w:ind w:left="0" w:right="2" w:firstLine="0"/>
              <w:jc w:val="center"/>
            </w:pPr>
            <w:r>
              <w:rPr>
                <w:rFonts w:ascii="Calibri" w:eastAsia="Calibri" w:hAnsi="Calibri" w:cs="Calibri"/>
                <w:sz w:val="12"/>
              </w:rPr>
              <w:t>0</w:t>
            </w:r>
          </w:p>
        </w:tc>
        <w:tc>
          <w:tcPr>
            <w:tcW w:w="913" w:type="dxa"/>
            <w:tcBorders>
              <w:top w:val="single" w:sz="4" w:space="0" w:color="CBCBCB"/>
              <w:left w:val="single" w:sz="4" w:space="0" w:color="CBCBCB"/>
              <w:bottom w:val="single" w:sz="4" w:space="0" w:color="CBCBCB"/>
              <w:right w:val="single" w:sz="4" w:space="0" w:color="CBCBCB"/>
            </w:tcBorders>
            <w:vAlign w:val="center"/>
          </w:tcPr>
          <w:p w14:paraId="070670B7" w14:textId="77777777" w:rsidR="007934E7" w:rsidRDefault="00000000">
            <w:pPr>
              <w:spacing w:after="0" w:line="259" w:lineRule="auto"/>
              <w:ind w:left="0" w:right="1" w:firstLine="0"/>
              <w:jc w:val="center"/>
            </w:pPr>
            <w:r>
              <w:rPr>
                <w:rFonts w:ascii="Calibri" w:eastAsia="Calibri" w:hAnsi="Calibri" w:cs="Calibri"/>
                <w:sz w:val="12"/>
              </w:rPr>
              <w:t>No</w:t>
            </w:r>
          </w:p>
        </w:tc>
      </w:tr>
      <w:tr w:rsidR="007934E7" w14:paraId="1DCD091E" w14:textId="77777777">
        <w:trPr>
          <w:trHeight w:val="385"/>
        </w:trPr>
        <w:tc>
          <w:tcPr>
            <w:tcW w:w="613" w:type="dxa"/>
            <w:tcBorders>
              <w:top w:val="single" w:sz="4" w:space="0" w:color="CBCBCB"/>
              <w:left w:val="single" w:sz="4" w:space="0" w:color="CBCBCB"/>
              <w:bottom w:val="single" w:sz="4" w:space="0" w:color="CBCBCB"/>
              <w:right w:val="single" w:sz="4" w:space="0" w:color="CBCBCB"/>
            </w:tcBorders>
            <w:vAlign w:val="center"/>
          </w:tcPr>
          <w:p w14:paraId="44B79DAC" w14:textId="77777777" w:rsidR="007934E7" w:rsidRDefault="00000000">
            <w:pPr>
              <w:spacing w:after="0" w:line="259" w:lineRule="auto"/>
              <w:ind w:left="130" w:right="0" w:firstLine="0"/>
            </w:pPr>
            <w:r>
              <w:rPr>
                <w:rFonts w:ascii="Calibri" w:eastAsia="Calibri" w:hAnsi="Calibri" w:cs="Calibri"/>
                <w:sz w:val="12"/>
              </w:rPr>
              <w:t>CW</w:t>
            </w:r>
          </w:p>
        </w:tc>
        <w:tc>
          <w:tcPr>
            <w:tcW w:w="2058" w:type="dxa"/>
            <w:tcBorders>
              <w:top w:val="single" w:sz="4" w:space="0" w:color="CBCBCB"/>
              <w:left w:val="single" w:sz="4" w:space="0" w:color="CBCBCB"/>
              <w:bottom w:val="single" w:sz="4" w:space="0" w:color="CBCBCB"/>
              <w:right w:val="single" w:sz="4" w:space="0" w:color="CBCBCB"/>
            </w:tcBorders>
          </w:tcPr>
          <w:p w14:paraId="5328ABDF" w14:textId="77777777" w:rsidR="007934E7" w:rsidRDefault="00000000">
            <w:pPr>
              <w:spacing w:after="0" w:line="259" w:lineRule="auto"/>
              <w:ind w:left="0" w:right="0" w:firstLine="0"/>
            </w:pPr>
            <w:r>
              <w:rPr>
                <w:rFonts w:ascii="Calibri" w:eastAsia="Calibri" w:hAnsi="Calibri" w:cs="Calibri"/>
                <w:sz w:val="12"/>
              </w:rPr>
              <w:t>Student completely withdrew from all classes that semester</w:t>
            </w:r>
          </w:p>
        </w:tc>
        <w:tc>
          <w:tcPr>
            <w:tcW w:w="1339" w:type="dxa"/>
            <w:tcBorders>
              <w:top w:val="single" w:sz="4" w:space="0" w:color="CBCBCB"/>
              <w:left w:val="single" w:sz="4" w:space="0" w:color="CBCBCB"/>
              <w:bottom w:val="single" w:sz="4" w:space="0" w:color="CBCBCB"/>
              <w:right w:val="single" w:sz="4" w:space="0" w:color="CBCBCB"/>
            </w:tcBorders>
            <w:vAlign w:val="center"/>
          </w:tcPr>
          <w:p w14:paraId="5A56626D" w14:textId="77777777" w:rsidR="007934E7" w:rsidRDefault="00000000">
            <w:pPr>
              <w:spacing w:after="0" w:line="259" w:lineRule="auto"/>
              <w:ind w:left="0" w:right="2" w:firstLine="0"/>
              <w:jc w:val="center"/>
            </w:pPr>
            <w:r>
              <w:rPr>
                <w:rFonts w:ascii="Calibri" w:eastAsia="Calibri" w:hAnsi="Calibri" w:cs="Calibri"/>
                <w:sz w:val="12"/>
              </w:rPr>
              <w:t>0</w:t>
            </w:r>
          </w:p>
        </w:tc>
        <w:tc>
          <w:tcPr>
            <w:tcW w:w="913" w:type="dxa"/>
            <w:tcBorders>
              <w:top w:val="single" w:sz="4" w:space="0" w:color="CBCBCB"/>
              <w:left w:val="single" w:sz="4" w:space="0" w:color="CBCBCB"/>
              <w:bottom w:val="single" w:sz="4" w:space="0" w:color="CBCBCB"/>
              <w:right w:val="single" w:sz="4" w:space="0" w:color="CBCBCB"/>
            </w:tcBorders>
            <w:vAlign w:val="center"/>
          </w:tcPr>
          <w:p w14:paraId="3F0AD653" w14:textId="77777777" w:rsidR="007934E7" w:rsidRDefault="00000000">
            <w:pPr>
              <w:spacing w:after="0" w:line="259" w:lineRule="auto"/>
              <w:ind w:left="0" w:right="1" w:firstLine="0"/>
              <w:jc w:val="center"/>
            </w:pPr>
            <w:r>
              <w:rPr>
                <w:rFonts w:ascii="Calibri" w:eastAsia="Calibri" w:hAnsi="Calibri" w:cs="Calibri"/>
                <w:sz w:val="12"/>
              </w:rPr>
              <w:t>No</w:t>
            </w:r>
          </w:p>
        </w:tc>
      </w:tr>
    </w:tbl>
    <w:p w14:paraId="5DE38B01" w14:textId="77777777" w:rsidR="007934E7" w:rsidRDefault="00000000">
      <w:pPr>
        <w:spacing w:after="10" w:line="248" w:lineRule="auto"/>
        <w:ind w:left="25" w:right="0" w:hanging="10"/>
      </w:pPr>
      <w:r>
        <w:rPr>
          <w:rFonts w:ascii="Calibri" w:eastAsia="Calibri" w:hAnsi="Calibri" w:cs="Calibri"/>
          <w:sz w:val="20"/>
        </w:rPr>
        <w:t xml:space="preserve">How to Calculate Your </w:t>
      </w:r>
    </w:p>
    <w:p w14:paraId="7D588DA9" w14:textId="77777777" w:rsidR="007934E7" w:rsidRDefault="00000000">
      <w:pPr>
        <w:pStyle w:val="Heading2"/>
        <w:ind w:left="25"/>
      </w:pPr>
      <w:r>
        <w:t>Grade-Point Average (GPA)</w:t>
      </w:r>
    </w:p>
    <w:p w14:paraId="493F869A" w14:textId="77777777" w:rsidR="007934E7" w:rsidRDefault="00000000">
      <w:pPr>
        <w:ind w:left="23" w:right="34"/>
      </w:pPr>
      <w:r>
        <w:t>Boise State calculates and documents three types of grade-point averages (GPA):</w:t>
      </w:r>
    </w:p>
    <w:p w14:paraId="251BA5AD" w14:textId="77777777" w:rsidR="007934E7" w:rsidRDefault="00000000">
      <w:pPr>
        <w:numPr>
          <w:ilvl w:val="0"/>
          <w:numId w:val="38"/>
        </w:numPr>
        <w:spacing w:after="4"/>
        <w:ind w:right="34" w:hanging="214"/>
      </w:pPr>
      <w:r>
        <w:t>Cumulative GPA</w:t>
      </w:r>
    </w:p>
    <w:p w14:paraId="30AFAE9F" w14:textId="77777777" w:rsidR="007934E7" w:rsidRDefault="00000000">
      <w:pPr>
        <w:numPr>
          <w:ilvl w:val="0"/>
          <w:numId w:val="38"/>
        </w:numPr>
        <w:spacing w:after="4"/>
        <w:ind w:right="34" w:hanging="214"/>
      </w:pPr>
      <w:r>
        <w:t>Semester or term GPA</w:t>
      </w:r>
    </w:p>
    <w:p w14:paraId="5ECADC42" w14:textId="77777777" w:rsidR="007934E7" w:rsidRDefault="00000000">
      <w:pPr>
        <w:numPr>
          <w:ilvl w:val="0"/>
          <w:numId w:val="38"/>
        </w:numPr>
        <w:ind w:right="34" w:hanging="214"/>
      </w:pPr>
      <w:r>
        <w:t>Boise State GPA</w:t>
      </w:r>
    </w:p>
    <w:p w14:paraId="2770A94B" w14:textId="77777777" w:rsidR="007934E7" w:rsidRDefault="00000000">
      <w:pPr>
        <w:ind w:left="23" w:right="34"/>
      </w:pPr>
      <w:r>
        <w:t>Each of the three types of GPA is calculated with the same formula:</w:t>
      </w:r>
    </w:p>
    <w:p w14:paraId="281B6981" w14:textId="77777777" w:rsidR="007934E7" w:rsidRDefault="00000000">
      <w:pPr>
        <w:spacing w:after="65" w:line="270" w:lineRule="auto"/>
        <w:ind w:left="-5" w:right="18" w:hanging="10"/>
      </w:pPr>
      <w:r>
        <w:rPr>
          <w:b/>
        </w:rPr>
        <w:t>Total quality points earned divided by GPA credits attempted = GPA</w:t>
      </w:r>
    </w:p>
    <w:p w14:paraId="3EAB49BD" w14:textId="77777777" w:rsidR="007934E7" w:rsidRDefault="00000000">
      <w:pPr>
        <w:ind w:left="23" w:right="34"/>
      </w:pPr>
      <w:r>
        <w:t>In calculating your cumulative GPA, Boise State uses courses you have taken at the university in your current career and all courses you have transferred from other post-secondary institutions—but only if you received a final letter grade (A+ through F) in those transferred courses. During any semester you can be enrolled in one of two possible careers: undergraduate or graduate.</w:t>
      </w:r>
    </w:p>
    <w:p w14:paraId="4C38A343" w14:textId="77777777" w:rsidR="007934E7" w:rsidRDefault="00000000">
      <w:pPr>
        <w:ind w:left="23" w:right="657"/>
      </w:pPr>
      <w:r>
        <w:t>In calculating semester GPA, the formula uses only the quality points earned and GPA credits attempted that semester. For Boise State GPA, the formula uses only quality points earned and GPA credits attempted at Boise State in your current career.</w:t>
      </w:r>
    </w:p>
    <w:p w14:paraId="33DC25BF" w14:textId="77777777" w:rsidR="007934E7" w:rsidRDefault="00000000">
      <w:pPr>
        <w:ind w:left="23" w:right="34"/>
      </w:pPr>
      <w:r>
        <w:t>All GPA calculations exclude credits for:</w:t>
      </w:r>
    </w:p>
    <w:p w14:paraId="1FA0D326" w14:textId="77777777" w:rsidR="007934E7" w:rsidRDefault="00000000">
      <w:pPr>
        <w:numPr>
          <w:ilvl w:val="0"/>
          <w:numId w:val="39"/>
        </w:numPr>
        <w:spacing w:after="4"/>
        <w:ind w:right="332" w:hanging="214"/>
      </w:pPr>
      <w:r>
        <w:t xml:space="preserve">pass/fail courses in which you received a final grade of P </w:t>
      </w:r>
    </w:p>
    <w:p w14:paraId="77D12C92" w14:textId="77777777" w:rsidR="007934E7" w:rsidRDefault="00000000">
      <w:pPr>
        <w:spacing w:after="4"/>
        <w:ind w:left="366" w:right="34"/>
      </w:pPr>
      <w:r>
        <w:t>(Note: a grade of F will impact your GPA),</w:t>
      </w:r>
    </w:p>
    <w:p w14:paraId="2EA7E017" w14:textId="77777777" w:rsidR="007934E7" w:rsidRDefault="00000000">
      <w:pPr>
        <w:numPr>
          <w:ilvl w:val="0"/>
          <w:numId w:val="39"/>
        </w:numPr>
        <w:spacing w:after="3"/>
        <w:ind w:right="332" w:hanging="214"/>
      </w:pPr>
      <w:r>
        <w:t>courses that you registered for, but later dropped from your schedule, even though the course may appear on your transcript with a final grade of W or CW,</w:t>
      </w:r>
    </w:p>
    <w:p w14:paraId="794CA05A" w14:textId="77777777" w:rsidR="007934E7" w:rsidRDefault="00000000">
      <w:pPr>
        <w:numPr>
          <w:ilvl w:val="0"/>
          <w:numId w:val="39"/>
        </w:numPr>
        <w:spacing w:after="4"/>
        <w:ind w:right="332" w:hanging="214"/>
      </w:pPr>
      <w:r>
        <w:t>courses you took under audit status (AUD or UAU), and</w:t>
      </w:r>
    </w:p>
    <w:p w14:paraId="0BB0A046" w14:textId="77777777" w:rsidR="007934E7" w:rsidRDefault="00000000">
      <w:pPr>
        <w:numPr>
          <w:ilvl w:val="0"/>
          <w:numId w:val="39"/>
        </w:numPr>
        <w:spacing w:after="117"/>
        <w:ind w:right="332" w:hanging="214"/>
      </w:pPr>
      <w:r>
        <w:t>courses in which you have received the grade of I, for incomplete (until the I is changed to a letter grade).</w:t>
      </w:r>
    </w:p>
    <w:p w14:paraId="12014F69" w14:textId="77777777" w:rsidR="007934E7" w:rsidRDefault="00000000">
      <w:pPr>
        <w:pStyle w:val="Heading2"/>
        <w:ind w:left="25"/>
      </w:pPr>
      <w:r>
        <w:t>Incomplete Grades</w:t>
      </w:r>
    </w:p>
    <w:p w14:paraId="5750288A" w14:textId="77777777" w:rsidR="007934E7" w:rsidRDefault="00000000">
      <w:pPr>
        <w:ind w:left="23" w:right="244"/>
      </w:pPr>
      <w:r>
        <w:t>Instructors can enter a grade of I—for incomplete—if both of the following conditions are present:</w:t>
      </w:r>
    </w:p>
    <w:p w14:paraId="39301538" w14:textId="77777777" w:rsidR="007934E7" w:rsidRDefault="00000000">
      <w:pPr>
        <w:numPr>
          <w:ilvl w:val="0"/>
          <w:numId w:val="40"/>
        </w:numPr>
        <w:spacing w:after="4"/>
        <w:ind w:right="260" w:hanging="214"/>
      </w:pPr>
      <w:r>
        <w:t>You have completed either 80% of the course or 80% of the coursework.</w:t>
      </w:r>
    </w:p>
    <w:p w14:paraId="04AACC14" w14:textId="77777777" w:rsidR="007934E7" w:rsidRDefault="00000000">
      <w:pPr>
        <w:numPr>
          <w:ilvl w:val="0"/>
          <w:numId w:val="40"/>
        </w:numPr>
        <w:spacing w:after="3"/>
        <w:ind w:right="260" w:hanging="214"/>
      </w:pPr>
      <w:r>
        <w:t>Extenuating circumstances make it impossible for you to complete the course before the end of the semester.</w:t>
      </w:r>
    </w:p>
    <w:p w14:paraId="2763E0BA" w14:textId="77777777" w:rsidR="007934E7" w:rsidRDefault="00000000">
      <w:pPr>
        <w:spacing w:after="147"/>
        <w:ind w:left="23" w:right="698"/>
      </w:pPr>
      <w:r>
        <w:t>To receive an incomplete, you and your instructor must agree to a contract stipulating the work you must do and the time in which it must be completed for you to receive a grade in the class. The terms of this contract are viewable on myBoiseState (</w:t>
      </w:r>
      <w:hyperlink r:id="rId540">
        <w:r>
          <w:rPr>
            <w:color w:val="0332FF"/>
          </w:rPr>
          <w:t>my.boisestate.edu/</w:t>
        </w:r>
      </w:hyperlink>
      <w:r>
        <w:t>) under your Student Center To Do List. The contract time varies as set by the instructor, but may not exceed one year. If no grade other than incomplete has been assigned one year after the original incomplete, a grade of F will automatically be assigned. The grade of F may not be changed without approval of the University Academic Appeals Committee. As long as you have an incomplete in a class, you may not re-enroll in the class during another semester. A grade of incomplete is excluded from GPA calculations until you receive a final grade in the course. You cannot graduate with a grade of I (incomplete) on your record.</w:t>
      </w:r>
    </w:p>
    <w:p w14:paraId="3DB101A8" w14:textId="77777777" w:rsidR="007934E7" w:rsidRDefault="00000000">
      <w:pPr>
        <w:pStyle w:val="Heading2"/>
        <w:ind w:left="25"/>
      </w:pPr>
      <w:r>
        <w:t>Dean’s List</w:t>
      </w:r>
    </w:p>
    <w:p w14:paraId="4A996BD0" w14:textId="77777777" w:rsidR="007934E7" w:rsidRDefault="00000000">
      <w:pPr>
        <w:ind w:left="23" w:right="281"/>
      </w:pPr>
      <w:r>
        <w:t>The dean’s list is a roster of undergraduate students who have received very high grades during a particular fall or spring semester of full-time enrollment. To be included in the dean’s list, you must meet the following criteria:</w:t>
      </w:r>
    </w:p>
    <w:p w14:paraId="7AC9E5F9" w14:textId="77777777" w:rsidR="007934E7" w:rsidRDefault="00000000">
      <w:pPr>
        <w:numPr>
          <w:ilvl w:val="0"/>
          <w:numId w:val="41"/>
        </w:numPr>
        <w:spacing w:after="3"/>
        <w:ind w:right="543" w:hanging="214"/>
      </w:pPr>
      <w:r>
        <w:t>You must complete 12 or more college-level credit hours in a given semester, excluding classes graded Pass/Fail.</w:t>
      </w:r>
    </w:p>
    <w:p w14:paraId="2E887260" w14:textId="77777777" w:rsidR="007934E7" w:rsidRDefault="00000000">
      <w:pPr>
        <w:numPr>
          <w:ilvl w:val="0"/>
          <w:numId w:val="41"/>
        </w:numPr>
        <w:spacing w:after="3"/>
        <w:ind w:right="543" w:hanging="214"/>
      </w:pPr>
      <w:r>
        <w:t>For that semester, you must attain a semester grade-point average (GPA) of 3.50 or higher.</w:t>
      </w:r>
    </w:p>
    <w:p w14:paraId="43989C86" w14:textId="77777777" w:rsidR="007934E7" w:rsidRDefault="00000000">
      <w:pPr>
        <w:numPr>
          <w:ilvl w:val="0"/>
          <w:numId w:val="41"/>
        </w:numPr>
        <w:spacing w:after="104"/>
        <w:ind w:right="543" w:hanging="214"/>
      </w:pPr>
      <w:r>
        <w:t>For that semester, you may not receive a grade of I for incomplete.</w:t>
      </w:r>
    </w:p>
    <w:p w14:paraId="50B99DBD" w14:textId="77777777" w:rsidR="007934E7" w:rsidRDefault="00000000">
      <w:pPr>
        <w:spacing w:after="147"/>
        <w:ind w:left="23" w:right="631"/>
      </w:pPr>
      <w:r>
        <w:t>You will receive an Honors designation on the dean’s list if you attain a GPA of 3.50 to 3.74, High Honors for a GPA of 3.75 to 3.99, and Highest Honors for a GPA of 4.00. This designation will appear on your transcript.</w:t>
      </w:r>
    </w:p>
    <w:p w14:paraId="7BE54C6D" w14:textId="77777777" w:rsidR="007934E7" w:rsidRDefault="00000000">
      <w:pPr>
        <w:pStyle w:val="Heading2"/>
        <w:ind w:left="25"/>
      </w:pPr>
      <w:r>
        <w:t>Repeating a Course</w:t>
      </w:r>
    </w:p>
    <w:p w14:paraId="26B1D99A" w14:textId="77777777" w:rsidR="007934E7" w:rsidRDefault="00000000">
      <w:pPr>
        <w:spacing w:after="4"/>
        <w:ind w:left="23" w:right="629"/>
      </w:pPr>
      <w:r>
        <w:t xml:space="preserve">If you wish to improve your grade in a course, you may register for an individual course a maximum of two (2) times. Third or subsequent attempts require approval of the academic advisor of your major and the chair of the department offering the course on a </w:t>
      </w:r>
      <w:r>
        <w:rPr>
          <w:i/>
        </w:rPr>
        <w:t>Request to Exceed Maximum Course Registration</w:t>
      </w:r>
      <w:r>
        <w:t xml:space="preserve"> form. </w:t>
      </w:r>
    </w:p>
    <w:p w14:paraId="0FF5A0EC" w14:textId="77777777" w:rsidR="007934E7" w:rsidRDefault="00000000">
      <w:pPr>
        <w:ind w:left="23" w:right="421"/>
      </w:pPr>
      <w:r>
        <w:t>Grades of W and CW count in the individual course maximum of two (2) times. Prior learning credits cannot be used to repeat a course.</w:t>
      </w:r>
    </w:p>
    <w:p w14:paraId="5D2B2525" w14:textId="77777777" w:rsidR="007934E7" w:rsidRDefault="00000000">
      <w:pPr>
        <w:ind w:left="23" w:right="517"/>
      </w:pPr>
      <w:r>
        <w:t>Effective Spring 2014, while earning an undergraduate degree, the maximum number of overall course repeats is six (6). For the purposes of counting the overall repeat maximum, neither grades of W or CW count.</w:t>
      </w:r>
    </w:p>
    <w:p w14:paraId="5B3CEB1C" w14:textId="77777777" w:rsidR="007934E7" w:rsidRDefault="00000000">
      <w:pPr>
        <w:ind w:left="23" w:right="686"/>
      </w:pPr>
      <w:r>
        <w:t>If you have exhausted six (6) repeats, you must either meet with the department of your current major to receive permission to continue in the major or declare a new major. If declaring a new major, you must select a major that can be completed without incurring additional repeats. Be aware that the maximum number of six (6) repeats is not reset when your major is changed.</w:t>
      </w:r>
    </w:p>
    <w:p w14:paraId="4B1475E0" w14:textId="77777777" w:rsidR="007934E7" w:rsidRDefault="00000000">
      <w:pPr>
        <w:spacing w:after="47" w:line="248" w:lineRule="auto"/>
        <w:ind w:left="710" w:right="46" w:hanging="10"/>
      </w:pPr>
      <w:r>
        <w:rPr>
          <w:rFonts w:ascii="Calibri" w:eastAsia="Calibri" w:hAnsi="Calibri" w:cs="Calibri"/>
        </w:rPr>
        <w:t>Exceptions to the Repeat Count:</w:t>
      </w:r>
    </w:p>
    <w:p w14:paraId="6AFAF102" w14:textId="77777777" w:rsidR="007934E7" w:rsidRDefault="00000000">
      <w:pPr>
        <w:numPr>
          <w:ilvl w:val="0"/>
          <w:numId w:val="42"/>
        </w:numPr>
        <w:spacing w:after="3"/>
        <w:ind w:right="34" w:hanging="214"/>
      </w:pPr>
      <w:r>
        <w:t>Regular session courses dropped within the first ten (10) days of the semester are excluded from the course repeat maximum (see the Academic Calendar for drop deadlines for other sessions).</w:t>
      </w:r>
    </w:p>
    <w:p w14:paraId="37FCC360" w14:textId="77777777" w:rsidR="007934E7" w:rsidRDefault="00000000">
      <w:pPr>
        <w:numPr>
          <w:ilvl w:val="0"/>
          <w:numId w:val="42"/>
        </w:numPr>
        <w:spacing w:after="3"/>
        <w:ind w:right="34" w:hanging="214"/>
      </w:pPr>
      <w:r>
        <w:t>Courses that can be taken multiple times for additional credit (per the university catalog) are also excluded from the course repeat maximum.</w:t>
      </w:r>
    </w:p>
    <w:p w14:paraId="76E01835" w14:textId="77777777" w:rsidR="007934E7" w:rsidRDefault="00000000">
      <w:pPr>
        <w:numPr>
          <w:ilvl w:val="0"/>
          <w:numId w:val="42"/>
        </w:numPr>
        <w:spacing w:after="3"/>
        <w:ind w:right="34" w:hanging="214"/>
      </w:pPr>
      <w:r>
        <w:t>Practicum, internship, project, thesis, dissertation, independent studies, and student teaching may not be repeated to improve a grade.</w:t>
      </w:r>
    </w:p>
    <w:p w14:paraId="0E0D9D65" w14:textId="77777777" w:rsidR="007934E7" w:rsidRDefault="00000000">
      <w:pPr>
        <w:numPr>
          <w:ilvl w:val="0"/>
          <w:numId w:val="42"/>
        </w:numPr>
        <w:spacing w:after="3"/>
        <w:ind w:right="34" w:hanging="214"/>
      </w:pPr>
      <w:r>
        <w:t>Grades of W (student withdrew from the course) and grades of CW (student completely withdrew from all classes that semester) are not considered an earned grade.</w:t>
      </w:r>
    </w:p>
    <w:p w14:paraId="3B5BF426" w14:textId="77777777" w:rsidR="007934E7" w:rsidRDefault="00000000">
      <w:pPr>
        <w:numPr>
          <w:ilvl w:val="0"/>
          <w:numId w:val="42"/>
        </w:numPr>
        <w:spacing w:after="3"/>
        <w:ind w:right="34" w:hanging="214"/>
      </w:pPr>
      <w:r>
        <w:t>Courses repeated at other institutions prior to transfer are excluded from the overall course repeat maximum.</w:t>
      </w:r>
    </w:p>
    <w:p w14:paraId="51B22215" w14:textId="77777777" w:rsidR="007934E7" w:rsidRDefault="00000000">
      <w:pPr>
        <w:numPr>
          <w:ilvl w:val="0"/>
          <w:numId w:val="42"/>
        </w:numPr>
        <w:spacing w:after="3"/>
        <w:ind w:right="34" w:hanging="214"/>
      </w:pPr>
      <w:r>
        <w:t>Repeat maximums in a first undergraduate degree do not apply to a second undergraduate degree. If you are completing a second undergraduate degree, you are allowed a new repeat maximum of six (6) courses.</w:t>
      </w:r>
    </w:p>
    <w:p w14:paraId="39D25606" w14:textId="77777777" w:rsidR="007934E7" w:rsidRDefault="00000000">
      <w:pPr>
        <w:numPr>
          <w:ilvl w:val="0"/>
          <w:numId w:val="42"/>
        </w:numPr>
        <w:ind w:right="34" w:hanging="214"/>
      </w:pPr>
      <w:r>
        <w:t>Remedial courses (e.g., MUS-APL010, THEA010) are excluded from the registration maximum.</w:t>
      </w:r>
    </w:p>
    <w:p w14:paraId="553AE837" w14:textId="77777777" w:rsidR="007934E7" w:rsidRDefault="00000000">
      <w:pPr>
        <w:spacing w:after="3"/>
        <w:ind w:left="708" w:right="34"/>
      </w:pPr>
      <w:r>
        <w:t xml:space="preserve">If you repeat a course, only the most recent repeated course may count toward a degree; all grades will appear on the Boise State transcript including grades of </w:t>
      </w:r>
    </w:p>
    <w:p w14:paraId="4FEB5D1F" w14:textId="77777777" w:rsidR="007934E7" w:rsidRDefault="00000000">
      <w:pPr>
        <w:ind w:left="708" w:right="34"/>
      </w:pPr>
      <w:r>
        <w:t>W or CW.</w:t>
      </w:r>
    </w:p>
    <w:p w14:paraId="1360519F" w14:textId="77777777" w:rsidR="007934E7" w:rsidRDefault="00000000">
      <w:pPr>
        <w:ind w:left="708" w:right="34"/>
      </w:pPr>
      <w:r>
        <w:t>Your grade-point average (GPA) is affected by repeating courses. When you repeat a course, both grades appear on your transcript. Note:</w:t>
      </w:r>
    </w:p>
    <w:p w14:paraId="7127EEB1" w14:textId="77777777" w:rsidR="007934E7" w:rsidRDefault="00000000">
      <w:pPr>
        <w:numPr>
          <w:ilvl w:val="0"/>
          <w:numId w:val="43"/>
        </w:numPr>
        <w:spacing w:after="3"/>
        <w:ind w:right="34" w:hanging="214"/>
      </w:pPr>
      <w:r>
        <w:t>Courses repeated prior to Fall 1995 use a grade replacement policy. Only the most recent grade was used in calculating the cumulative GPA.</w:t>
      </w:r>
    </w:p>
    <w:p w14:paraId="23FCE367" w14:textId="77777777" w:rsidR="007934E7" w:rsidRDefault="00000000">
      <w:pPr>
        <w:numPr>
          <w:ilvl w:val="0"/>
          <w:numId w:val="43"/>
        </w:numPr>
        <w:spacing w:after="3"/>
        <w:ind w:right="34" w:hanging="214"/>
      </w:pPr>
      <w:r>
        <w:t>Courses repeated Fall 1995 through Summer 2001 used a gradeaveraging policy. Courses repeated during this period will be averaged, using both grades in the calculation of the GPA.</w:t>
      </w:r>
    </w:p>
    <w:p w14:paraId="37ACBDDC" w14:textId="77777777" w:rsidR="007934E7" w:rsidRDefault="00000000">
      <w:pPr>
        <w:numPr>
          <w:ilvl w:val="0"/>
          <w:numId w:val="43"/>
        </w:numPr>
        <w:spacing w:after="87"/>
        <w:ind w:right="34" w:hanging="214"/>
      </w:pPr>
      <w:r>
        <w:t>Beginning Fall 2001, courses repeated will use a grade replacement policy. Only the most recent grade will be used in calculation of the cumulative GPA.</w:t>
      </w:r>
    </w:p>
    <w:p w14:paraId="78FC79C9" w14:textId="77777777" w:rsidR="007934E7" w:rsidRDefault="00000000">
      <w:pPr>
        <w:pStyle w:val="Heading2"/>
        <w:ind w:left="710"/>
      </w:pPr>
      <w:r>
        <w:t>Grade Exclusion</w:t>
      </w:r>
    </w:p>
    <w:p w14:paraId="08D8FE32" w14:textId="77777777" w:rsidR="007934E7" w:rsidRDefault="00000000">
      <w:pPr>
        <w:ind w:left="708" w:right="34"/>
      </w:pPr>
      <w:r>
        <w:t xml:space="preserve">You may petition to exclude from GPA calculation any grades earned at Boise State or at another institution in one or two semesters in which your GPA is less than 2.00. You must complete a </w:t>
      </w:r>
      <w:r>
        <w:rPr>
          <w:i/>
        </w:rPr>
        <w:t>Request for Grade Exclusion</w:t>
      </w:r>
      <w:r>
        <w:t xml:space="preserve"> form and meet all the following criteria:</w:t>
      </w:r>
    </w:p>
    <w:p w14:paraId="079C867B" w14:textId="77777777" w:rsidR="007934E7" w:rsidRDefault="00000000">
      <w:pPr>
        <w:numPr>
          <w:ilvl w:val="0"/>
          <w:numId w:val="44"/>
        </w:numPr>
        <w:spacing w:after="3"/>
        <w:ind w:right="34" w:hanging="214"/>
      </w:pPr>
      <w:r>
        <w:t>You must not have been a student at any institution of higher education for at least five years, or at least eight years must have elapsed since you received the grades you wish to have excluded.</w:t>
      </w:r>
    </w:p>
    <w:p w14:paraId="1ADFC6A5" w14:textId="77777777" w:rsidR="007934E7" w:rsidRDefault="00000000">
      <w:pPr>
        <w:numPr>
          <w:ilvl w:val="0"/>
          <w:numId w:val="44"/>
        </w:numPr>
        <w:spacing w:after="3"/>
        <w:ind w:right="34" w:hanging="214"/>
      </w:pPr>
      <w:r>
        <w:t>After being readmitted and before applying for grade exclusion, you must complete 12 credits at Boise State with a GPA of 2.50 or higher, or 24 credits with a GPA of 2.25 or higher.</w:t>
      </w:r>
    </w:p>
    <w:p w14:paraId="15D476FE" w14:textId="77777777" w:rsidR="007934E7" w:rsidRDefault="00000000">
      <w:pPr>
        <w:numPr>
          <w:ilvl w:val="0"/>
          <w:numId w:val="44"/>
        </w:numPr>
        <w:ind w:right="34" w:hanging="214"/>
      </w:pPr>
      <w:r>
        <w:t>You have not previously been granted grade exclusion twice at Boise State.</w:t>
      </w:r>
    </w:p>
    <w:p w14:paraId="12E5B9F4" w14:textId="77777777" w:rsidR="007934E7" w:rsidRDefault="00000000">
      <w:pPr>
        <w:ind w:left="708" w:right="34"/>
      </w:pPr>
      <w:r>
        <w:t xml:space="preserve">If you request grade exclusion, you must have all grades excluded in the semester or semesters chosen; you may not choose individual grades. If you wish to exclude grades from two semesters, you may apply multiple times as long as you have not exceeded the maximum number of semesters to exclude. All grades, past and present, will remain on your transcript, but the excluded grades will not count toward graduation or be calculated in your GPA. </w:t>
      </w:r>
    </w:p>
    <w:p w14:paraId="121B8AA7" w14:textId="77777777" w:rsidR="007934E7" w:rsidRDefault="00000000">
      <w:pPr>
        <w:spacing w:after="506" w:line="370" w:lineRule="auto"/>
        <w:ind w:left="10" w:right="15" w:hanging="10"/>
        <w:jc w:val="right"/>
      </w:pPr>
      <w:r>
        <w:rPr>
          <w:rFonts w:ascii="Calibri" w:eastAsia="Calibri" w:hAnsi="Calibri" w:cs="Calibri"/>
          <w:sz w:val="20"/>
        </w:rPr>
        <w:t>GRADES</w:t>
      </w:r>
    </w:p>
    <w:p w14:paraId="45A2E74F" w14:textId="77777777" w:rsidR="007934E7" w:rsidRDefault="00000000">
      <w:pPr>
        <w:spacing w:after="147"/>
        <w:ind w:left="23" w:right="34"/>
      </w:pPr>
      <w:r>
        <w:t xml:space="preserve">However, all grades, including those that have been excluded, will be used to calculate graduation honors. If you possess a post-secondary degree or certificate, you may not have any grades earned prior to receiving that degree or certificate excluded from your GPA. Grade exclusion may affect your financial aid; contact the Financial Aid Office for details, </w:t>
      </w:r>
      <w:hyperlink r:id="rId541">
        <w:r>
          <w:rPr>
            <w:color w:val="0332FF"/>
          </w:rPr>
          <w:t>boisestate.edu/</w:t>
        </w:r>
      </w:hyperlink>
      <w:hyperlink r:id="rId542">
        <w:r>
          <w:rPr>
            <w:color w:val="0332FF"/>
          </w:rPr>
          <w:t>fi</w:t>
        </w:r>
      </w:hyperlink>
      <w:hyperlink r:id="rId543">
        <w:r>
          <w:rPr>
            <w:color w:val="0332FF"/>
          </w:rPr>
          <w:t>nancialaid/</w:t>
        </w:r>
      </w:hyperlink>
      <w:hyperlink r:id="rId544">
        <w:r>
          <w:rPr>
            <w:color w:val="0332FF"/>
          </w:rPr>
          <w:t>.</w:t>
        </w:r>
      </w:hyperlink>
    </w:p>
    <w:p w14:paraId="159095D9" w14:textId="77777777" w:rsidR="007934E7" w:rsidRDefault="00000000">
      <w:pPr>
        <w:pStyle w:val="Heading2"/>
        <w:ind w:left="25"/>
      </w:pPr>
      <w:r>
        <w:t>Academic Standing/Probation and Dismissal</w:t>
      </w:r>
    </w:p>
    <w:p w14:paraId="66D158A2" w14:textId="77777777" w:rsidR="007934E7" w:rsidRDefault="00000000">
      <w:pPr>
        <w:spacing w:after="0"/>
        <w:ind w:left="23" w:right="34"/>
      </w:pPr>
      <w:r>
        <w:t xml:space="preserve">To remain in good academic standing, you must maintain a minimum gradepoint average (GPA) for the number of credits you have earned. Table 5.2 shows the minimum Boise State GPA (Boise State GPA only, transfer and test GPA not included) you must have in relation to the total cumulative credits earned (includes transfer, test, and Boise State credits) for determining probation or dismissal status. </w:t>
      </w:r>
    </w:p>
    <w:tbl>
      <w:tblPr>
        <w:tblStyle w:val="TableGrid"/>
        <w:tblW w:w="4938" w:type="dxa"/>
        <w:tblInd w:w="-14" w:type="dxa"/>
        <w:tblCellMar>
          <w:top w:w="20" w:type="dxa"/>
          <w:left w:w="113" w:type="dxa"/>
          <w:bottom w:w="0" w:type="dxa"/>
          <w:right w:w="112" w:type="dxa"/>
        </w:tblCellMar>
        <w:tblLook w:val="04A0" w:firstRow="1" w:lastRow="0" w:firstColumn="1" w:lastColumn="0" w:noHBand="0" w:noVBand="1"/>
      </w:tblPr>
      <w:tblGrid>
        <w:gridCol w:w="2112"/>
        <w:gridCol w:w="2826"/>
      </w:tblGrid>
      <w:tr w:rsidR="007934E7" w14:paraId="1877E052" w14:textId="77777777">
        <w:trPr>
          <w:trHeight w:val="783"/>
        </w:trPr>
        <w:tc>
          <w:tcPr>
            <w:tcW w:w="4938" w:type="dxa"/>
            <w:gridSpan w:val="2"/>
            <w:tcBorders>
              <w:top w:val="single" w:sz="4" w:space="0" w:color="CBCBCB"/>
              <w:left w:val="single" w:sz="4" w:space="0" w:color="CBCBCB"/>
              <w:bottom w:val="single" w:sz="4" w:space="0" w:color="CBCBCB"/>
              <w:right w:val="single" w:sz="4" w:space="0" w:color="CBCBCB"/>
            </w:tcBorders>
            <w:shd w:val="clear" w:color="auto" w:fill="D6D6D6"/>
          </w:tcPr>
          <w:p w14:paraId="08421E8A" w14:textId="77777777" w:rsidR="007934E7" w:rsidRDefault="00000000">
            <w:pPr>
              <w:spacing w:after="0" w:line="259" w:lineRule="auto"/>
              <w:ind w:left="0" w:right="1" w:firstLine="0"/>
              <w:jc w:val="center"/>
            </w:pPr>
            <w:r>
              <w:rPr>
                <w:rFonts w:ascii="Calibri" w:eastAsia="Calibri" w:hAnsi="Calibri" w:cs="Calibri"/>
                <w:sz w:val="18"/>
              </w:rPr>
              <w:t>Table 5.2</w:t>
            </w:r>
          </w:p>
          <w:p w14:paraId="6B9A45E2" w14:textId="77777777" w:rsidR="007934E7" w:rsidRDefault="00000000">
            <w:pPr>
              <w:spacing w:after="0" w:line="259" w:lineRule="auto"/>
              <w:ind w:left="0" w:right="0" w:firstLine="0"/>
              <w:jc w:val="center"/>
            </w:pPr>
            <w:r>
              <w:rPr>
                <w:rFonts w:ascii="Calibri" w:eastAsia="Calibri" w:hAnsi="Calibri" w:cs="Calibri"/>
                <w:sz w:val="18"/>
              </w:rPr>
              <w:t>Minimum Boise State GPA Necessary to Remain in Good Academic Standing</w:t>
            </w:r>
          </w:p>
        </w:tc>
      </w:tr>
      <w:tr w:rsidR="007934E7" w14:paraId="436B9976" w14:textId="77777777">
        <w:trPr>
          <w:trHeight w:val="281"/>
        </w:trPr>
        <w:tc>
          <w:tcPr>
            <w:tcW w:w="2112" w:type="dxa"/>
            <w:tcBorders>
              <w:top w:val="single" w:sz="4" w:space="0" w:color="CBCBCB"/>
              <w:left w:val="single" w:sz="4" w:space="0" w:color="CBCBCB"/>
              <w:bottom w:val="single" w:sz="4" w:space="0" w:color="CBCBCB"/>
              <w:right w:val="single" w:sz="4" w:space="0" w:color="CBCBCB"/>
            </w:tcBorders>
          </w:tcPr>
          <w:p w14:paraId="49E56EF3" w14:textId="77777777" w:rsidR="007934E7" w:rsidRDefault="00000000">
            <w:pPr>
              <w:spacing w:after="0" w:line="259" w:lineRule="auto"/>
              <w:ind w:left="28" w:right="0" w:firstLine="0"/>
            </w:pPr>
            <w:r>
              <w:rPr>
                <w:rFonts w:ascii="Calibri" w:eastAsia="Calibri" w:hAnsi="Calibri" w:cs="Calibri"/>
                <w:i/>
                <w:sz w:val="14"/>
              </w:rPr>
              <w:t>Cumulative Credits Earned</w:t>
            </w:r>
          </w:p>
        </w:tc>
        <w:tc>
          <w:tcPr>
            <w:tcW w:w="2825" w:type="dxa"/>
            <w:tcBorders>
              <w:top w:val="single" w:sz="4" w:space="0" w:color="CBCBCB"/>
              <w:left w:val="single" w:sz="4" w:space="0" w:color="CBCBCB"/>
              <w:bottom w:val="single" w:sz="4" w:space="0" w:color="CBCBCB"/>
              <w:right w:val="single" w:sz="4" w:space="0" w:color="CBCBCB"/>
            </w:tcBorders>
          </w:tcPr>
          <w:p w14:paraId="01DE2CDC" w14:textId="77777777" w:rsidR="007934E7" w:rsidRDefault="00000000">
            <w:pPr>
              <w:spacing w:after="0" w:line="259" w:lineRule="auto"/>
              <w:ind w:left="0" w:right="0" w:firstLine="0"/>
            </w:pPr>
            <w:r>
              <w:rPr>
                <w:rFonts w:ascii="Calibri" w:eastAsia="Calibri" w:hAnsi="Calibri" w:cs="Calibri"/>
                <w:i/>
                <w:sz w:val="14"/>
              </w:rPr>
              <w:t>Minimum Boise State Cumulative GPA</w:t>
            </w:r>
          </w:p>
        </w:tc>
      </w:tr>
      <w:tr w:rsidR="007934E7" w14:paraId="2121632D" w14:textId="77777777">
        <w:trPr>
          <w:trHeight w:val="240"/>
        </w:trPr>
        <w:tc>
          <w:tcPr>
            <w:tcW w:w="2112" w:type="dxa"/>
            <w:tcBorders>
              <w:top w:val="single" w:sz="4" w:space="0" w:color="CBCBCB"/>
              <w:left w:val="single" w:sz="4" w:space="0" w:color="CBCBCB"/>
              <w:bottom w:val="single" w:sz="4" w:space="0" w:color="CBCBCB"/>
              <w:right w:val="single" w:sz="4" w:space="0" w:color="CBCBCB"/>
            </w:tcBorders>
          </w:tcPr>
          <w:p w14:paraId="11EB1DC9" w14:textId="77777777" w:rsidR="007934E7" w:rsidRDefault="00000000">
            <w:pPr>
              <w:spacing w:after="0" w:line="259" w:lineRule="auto"/>
              <w:ind w:left="0" w:right="2" w:firstLine="0"/>
              <w:jc w:val="center"/>
            </w:pPr>
            <w:r>
              <w:rPr>
                <w:rFonts w:ascii="Calibri" w:eastAsia="Calibri" w:hAnsi="Calibri" w:cs="Calibri"/>
                <w:sz w:val="12"/>
              </w:rPr>
              <w:t>0 to 25</w:t>
            </w:r>
          </w:p>
        </w:tc>
        <w:tc>
          <w:tcPr>
            <w:tcW w:w="2825" w:type="dxa"/>
            <w:tcBorders>
              <w:top w:val="single" w:sz="4" w:space="0" w:color="CBCBCB"/>
              <w:left w:val="single" w:sz="4" w:space="0" w:color="CBCBCB"/>
              <w:bottom w:val="single" w:sz="4" w:space="0" w:color="CBCBCB"/>
              <w:right w:val="single" w:sz="4" w:space="0" w:color="CBCBCB"/>
            </w:tcBorders>
          </w:tcPr>
          <w:p w14:paraId="03E2714E" w14:textId="77777777" w:rsidR="007934E7" w:rsidRDefault="00000000">
            <w:pPr>
              <w:spacing w:after="0" w:line="259" w:lineRule="auto"/>
              <w:ind w:left="0" w:right="0" w:firstLine="0"/>
              <w:jc w:val="center"/>
            </w:pPr>
            <w:r>
              <w:rPr>
                <w:rFonts w:ascii="Calibri" w:eastAsia="Calibri" w:hAnsi="Calibri" w:cs="Calibri"/>
                <w:sz w:val="12"/>
              </w:rPr>
              <w:t>1.75</w:t>
            </w:r>
          </w:p>
        </w:tc>
      </w:tr>
      <w:tr w:rsidR="007934E7" w14:paraId="7F25EAC1" w14:textId="77777777">
        <w:trPr>
          <w:trHeight w:val="225"/>
        </w:trPr>
        <w:tc>
          <w:tcPr>
            <w:tcW w:w="2112" w:type="dxa"/>
            <w:tcBorders>
              <w:top w:val="single" w:sz="4" w:space="0" w:color="CBCBCB"/>
              <w:left w:val="single" w:sz="4" w:space="0" w:color="CBCBCB"/>
              <w:bottom w:val="single" w:sz="4" w:space="0" w:color="CBCBCB"/>
              <w:right w:val="single" w:sz="4" w:space="0" w:color="CBCBCB"/>
            </w:tcBorders>
          </w:tcPr>
          <w:p w14:paraId="18E684C6" w14:textId="77777777" w:rsidR="007934E7" w:rsidRDefault="00000000">
            <w:pPr>
              <w:spacing w:after="0" w:line="259" w:lineRule="auto"/>
              <w:ind w:left="0" w:right="3" w:firstLine="0"/>
              <w:jc w:val="center"/>
            </w:pPr>
            <w:r>
              <w:rPr>
                <w:rFonts w:ascii="Calibri" w:eastAsia="Calibri" w:hAnsi="Calibri" w:cs="Calibri"/>
                <w:sz w:val="12"/>
              </w:rPr>
              <w:t>26 or more</w:t>
            </w:r>
          </w:p>
        </w:tc>
        <w:tc>
          <w:tcPr>
            <w:tcW w:w="2825" w:type="dxa"/>
            <w:tcBorders>
              <w:top w:val="single" w:sz="4" w:space="0" w:color="CBCBCB"/>
              <w:left w:val="single" w:sz="4" w:space="0" w:color="CBCBCB"/>
              <w:bottom w:val="single" w:sz="4" w:space="0" w:color="CBCBCB"/>
              <w:right w:val="single" w:sz="4" w:space="0" w:color="CBCBCB"/>
            </w:tcBorders>
          </w:tcPr>
          <w:p w14:paraId="5E806816" w14:textId="77777777" w:rsidR="007934E7" w:rsidRDefault="00000000">
            <w:pPr>
              <w:spacing w:after="0" w:line="259" w:lineRule="auto"/>
              <w:ind w:left="0" w:right="0" w:firstLine="0"/>
              <w:jc w:val="center"/>
            </w:pPr>
            <w:r>
              <w:rPr>
                <w:rFonts w:ascii="Calibri" w:eastAsia="Calibri" w:hAnsi="Calibri" w:cs="Calibri"/>
                <w:sz w:val="12"/>
              </w:rPr>
              <w:t>2.00</w:t>
            </w:r>
          </w:p>
        </w:tc>
      </w:tr>
    </w:tbl>
    <w:p w14:paraId="6CABFB5A" w14:textId="77777777" w:rsidR="007934E7" w:rsidRDefault="00000000">
      <w:pPr>
        <w:ind w:left="23" w:right="34"/>
      </w:pPr>
      <w:r>
        <w:t>If you fail to maintain the minimum Boise State GPA shown in Table 5.2, you are placed on probation. At the end of your next semester at Boise State, the university reviews your record and takes one of the following actions:</w:t>
      </w:r>
    </w:p>
    <w:p w14:paraId="1CD694AC" w14:textId="77777777" w:rsidR="007934E7" w:rsidRDefault="00000000">
      <w:pPr>
        <w:numPr>
          <w:ilvl w:val="0"/>
          <w:numId w:val="45"/>
        </w:numPr>
        <w:spacing w:after="3"/>
        <w:ind w:right="34" w:hanging="214"/>
      </w:pPr>
      <w:r>
        <w:t>removes you from probation (if your cumulative Boise State GPA is at or above the minimum specified in Table 5.2),</w:t>
      </w:r>
    </w:p>
    <w:p w14:paraId="6F125064" w14:textId="77777777" w:rsidR="007934E7" w:rsidRDefault="00000000">
      <w:pPr>
        <w:numPr>
          <w:ilvl w:val="0"/>
          <w:numId w:val="45"/>
        </w:numPr>
        <w:spacing w:after="3"/>
        <w:ind w:right="34" w:hanging="214"/>
      </w:pPr>
      <w:r>
        <w:t>continues your probation (if your cumulative Boise State GPA is below the minimum specified in Table 5.2, but your semester GPA is 2.0 or higher), or</w:t>
      </w:r>
    </w:p>
    <w:p w14:paraId="2CA2F83A" w14:textId="77777777" w:rsidR="007934E7" w:rsidRDefault="00000000">
      <w:pPr>
        <w:numPr>
          <w:ilvl w:val="0"/>
          <w:numId w:val="45"/>
        </w:numPr>
        <w:ind w:right="34" w:hanging="214"/>
      </w:pPr>
      <w:r>
        <w:t>dismisses you from the university (if your cumulative Boise State GPA is below the minimum specified in Table 5.2 and your semester GPA is below 2.0).</w:t>
      </w:r>
    </w:p>
    <w:p w14:paraId="03199221" w14:textId="77777777" w:rsidR="007934E7" w:rsidRDefault="00000000">
      <w:pPr>
        <w:ind w:left="23" w:right="34"/>
      </w:pPr>
      <w:r>
        <w:t>If you leave the university while on probation, you will remain on probation when you return—even if you have attended another institution in the meantime. While on probation, you may be ineligible to receive financial aid or to participate in extracurricular activities sponsored by the university. For more information on these restrictions, see Chapter 7—</w:t>
      </w:r>
      <w:r>
        <w:rPr>
          <w:i/>
        </w:rPr>
        <w:t>Financial Aid</w:t>
      </w:r>
      <w:r>
        <w:t xml:space="preserve"> and the Dean of Students website</w:t>
      </w:r>
      <w:r>
        <w:rPr>
          <w:i/>
        </w:rPr>
        <w:t xml:space="preserve">, </w:t>
      </w:r>
      <w:hyperlink r:id="rId545">
        <w:r>
          <w:rPr>
            <w:color w:val="0332FF"/>
          </w:rPr>
          <w:t>boisestate.edu/deanofstudents/</w:t>
        </w:r>
      </w:hyperlink>
      <w:r>
        <w:t>.</w:t>
      </w:r>
    </w:p>
    <w:p w14:paraId="0707B34A" w14:textId="77777777" w:rsidR="007934E7" w:rsidRDefault="00000000">
      <w:pPr>
        <w:spacing w:after="183"/>
        <w:ind w:left="23" w:right="34"/>
      </w:pPr>
      <w:r>
        <w:t xml:space="preserve">If you are dismissed from the university, you are unable to enroll for one semester (fall or spring) after the first dismissal and for one academic year after the second dismissal. If you wish to appeal this waiting period, you must file an appeal with the University Academic Appeals Committee. The </w:t>
      </w:r>
      <w:r>
        <w:rPr>
          <w:i/>
        </w:rPr>
        <w:t>Academic Appeals Form</w:t>
      </w:r>
      <w:r>
        <w:t xml:space="preserve"> is at </w:t>
      </w:r>
      <w:hyperlink r:id="rId546">
        <w:r>
          <w:rPr>
            <w:color w:val="0332FF"/>
          </w:rPr>
          <w:t>boisestate.edu/registrar/student-forms/</w:t>
        </w:r>
      </w:hyperlink>
      <w:r>
        <w:t>. You will be permitted no more than two reinstatements. As per Idaho State Board of Education policy, third dismissal is final.</w:t>
      </w:r>
    </w:p>
    <w:p w14:paraId="4D75D34F" w14:textId="77777777" w:rsidR="007934E7" w:rsidRDefault="00000000">
      <w:pPr>
        <w:spacing w:after="57" w:line="259" w:lineRule="auto"/>
        <w:ind w:left="5" w:right="0" w:hanging="10"/>
      </w:pPr>
      <w:r>
        <w:rPr>
          <w:noProof/>
        </w:rPr>
        <w:drawing>
          <wp:anchor distT="0" distB="0" distL="114300" distR="114300" simplePos="0" relativeHeight="251664384" behindDoc="0" locked="0" layoutInCell="1" allowOverlap="0" wp14:anchorId="3C3A9AC0" wp14:editId="2F4F9EDA">
            <wp:simplePos x="0" y="0"/>
            <wp:positionH relativeFrom="column">
              <wp:posOffset>38100</wp:posOffset>
            </wp:positionH>
            <wp:positionV relativeFrom="paragraph">
              <wp:posOffset>28600</wp:posOffset>
            </wp:positionV>
            <wp:extent cx="406400" cy="406400"/>
            <wp:effectExtent l="0" t="0" r="0" b="0"/>
            <wp:wrapSquare wrapText="bothSides"/>
            <wp:docPr id="7440" name="Picture 7440"/>
            <wp:cNvGraphicFramePr/>
            <a:graphic xmlns:a="http://schemas.openxmlformats.org/drawingml/2006/main">
              <a:graphicData uri="http://schemas.openxmlformats.org/drawingml/2006/picture">
                <pic:pic xmlns:pic="http://schemas.openxmlformats.org/drawingml/2006/picture">
                  <pic:nvPicPr>
                    <pic:cNvPr id="7440" name="Picture 7440"/>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Grades?</w:t>
      </w:r>
    </w:p>
    <w:p w14:paraId="3C385BBA" w14:textId="77777777" w:rsidR="007934E7" w:rsidRDefault="00000000">
      <w:pPr>
        <w:ind w:left="23" w:right="34"/>
      </w:pPr>
      <w:r>
        <w:t xml:space="preserve">If you have questions about grades, contact the Registrar’s Office, Administration Building, Room 110, (208) 426-4249. </w:t>
      </w:r>
    </w:p>
    <w:tbl>
      <w:tblPr>
        <w:tblStyle w:val="TableGrid"/>
        <w:tblpPr w:vertAnchor="text" w:horzAnchor="margin"/>
        <w:tblOverlap w:val="never"/>
        <w:tblW w:w="10338" w:type="dxa"/>
        <w:tblInd w:w="0" w:type="dxa"/>
        <w:tblCellMar>
          <w:top w:w="0" w:type="dxa"/>
          <w:left w:w="2655" w:type="dxa"/>
          <w:bottom w:w="0" w:type="dxa"/>
          <w:right w:w="2683" w:type="dxa"/>
        </w:tblCellMar>
        <w:tblLook w:val="04A0" w:firstRow="1" w:lastRow="0" w:firstColumn="1" w:lastColumn="0" w:noHBand="0" w:noVBand="1"/>
      </w:tblPr>
      <w:tblGrid>
        <w:gridCol w:w="10338"/>
      </w:tblGrid>
      <w:tr w:rsidR="007934E7" w14:paraId="4A4572EA" w14:textId="77777777">
        <w:trPr>
          <w:trHeight w:val="446"/>
        </w:trPr>
        <w:tc>
          <w:tcPr>
            <w:tcW w:w="5000" w:type="dxa"/>
            <w:tcBorders>
              <w:top w:val="nil"/>
              <w:left w:val="nil"/>
              <w:bottom w:val="nil"/>
              <w:right w:val="nil"/>
            </w:tcBorders>
          </w:tcPr>
          <w:p w14:paraId="5923B78D" w14:textId="77777777" w:rsidR="007934E7" w:rsidRDefault="00000000">
            <w:pPr>
              <w:spacing w:after="0" w:line="259" w:lineRule="auto"/>
              <w:ind w:left="0" w:right="0" w:firstLine="0"/>
              <w:jc w:val="both"/>
            </w:pPr>
            <w:r>
              <w:rPr>
                <w:rFonts w:ascii="Calibri" w:eastAsia="Calibri" w:hAnsi="Calibri" w:cs="Calibri"/>
                <w:sz w:val="36"/>
              </w:rPr>
              <w:t>Chapter 6—Tuition and Fees</w:t>
            </w:r>
          </w:p>
        </w:tc>
      </w:tr>
    </w:tbl>
    <w:p w14:paraId="65565AEA" w14:textId="77777777" w:rsidR="007934E7" w:rsidRDefault="00000000">
      <w:pPr>
        <w:spacing w:after="147"/>
        <w:ind w:left="23" w:right="34"/>
      </w:pPr>
      <w:r>
        <w:t>This chapter defines the current tuition and fees for attending Boise State University and provides other information about tuition and fees, including deadlines, payment plans, and the senior-citizen rate. Also included in this chapter are some of the more commonly asked questions about Idaho residency requirements.</w:t>
      </w:r>
    </w:p>
    <w:p w14:paraId="3CEAB007" w14:textId="77777777" w:rsidR="007934E7" w:rsidRDefault="00000000">
      <w:pPr>
        <w:pStyle w:val="Heading2"/>
        <w:ind w:left="25"/>
      </w:pPr>
      <w:r>
        <w:t>Deadlines for Paying Tuition, Fees, and Other Charges</w:t>
      </w:r>
    </w:p>
    <w:p w14:paraId="126FE166" w14:textId="77777777" w:rsidR="007934E7" w:rsidRDefault="00000000">
      <w:pPr>
        <w:ind w:left="23" w:right="34"/>
      </w:pPr>
      <w:r>
        <w:t>You are expected to pay all tuition, fees, and other charges by the deadline specified in the current Academic Calendar. If you register after the deadline, you will be expected to pay all tuition, fees, and other charges when you register. You may pay with an electronic check or credit/debit card.</w:t>
      </w:r>
    </w:p>
    <w:p w14:paraId="6926CC43" w14:textId="77777777" w:rsidR="007934E7" w:rsidRDefault="00000000">
      <w:pPr>
        <w:spacing w:after="147"/>
        <w:ind w:left="23" w:right="34"/>
      </w:pPr>
      <w:r>
        <w:t>Access your student account on myBoiseState (</w:t>
      </w:r>
      <w:hyperlink r:id="rId547">
        <w:r>
          <w:rPr>
            <w:color w:val="0332FF"/>
          </w:rPr>
          <w:t>my.boisestate.edu/</w:t>
        </w:r>
      </w:hyperlink>
      <w:hyperlink r:id="rId548">
        <w:r>
          <w:t>)</w:t>
        </w:r>
      </w:hyperlink>
      <w:r>
        <w:t xml:space="preserve"> to find out deadlines for paying tuition, fees, and other charges. Boise State does not mail out paper statements. Log in to myBoiseState (</w:t>
      </w:r>
      <w:hyperlink r:id="rId549">
        <w:r>
          <w:rPr>
            <w:color w:val="0332FF"/>
          </w:rPr>
          <w:t>my.boisestate.edu/</w:t>
        </w:r>
      </w:hyperlink>
      <w:r>
        <w:t xml:space="preserve">), select Student Center, then select the Student Financials tile. Please contact Student Financial Services, Administration Building, Room 101 or call (208) 426-1212, for specific fee information. Other financial information is available on the Student Financials website at </w:t>
      </w:r>
      <w:hyperlink r:id="rId550">
        <w:r>
          <w:rPr>
            <w:color w:val="0332FF"/>
          </w:rPr>
          <w:t>boisestate.edu/sfs/</w:t>
        </w:r>
      </w:hyperlink>
      <w:hyperlink r:id="rId551">
        <w:r>
          <w:t>.</w:t>
        </w:r>
      </w:hyperlink>
    </w:p>
    <w:p w14:paraId="107707C0" w14:textId="77777777" w:rsidR="007934E7" w:rsidRDefault="00000000">
      <w:pPr>
        <w:pStyle w:val="Heading2"/>
        <w:ind w:left="25"/>
      </w:pPr>
      <w:r>
        <w:t>Deferred Payment of Tuition, Fees, and Other Charges</w:t>
      </w:r>
    </w:p>
    <w:p w14:paraId="41710952" w14:textId="77777777" w:rsidR="007934E7" w:rsidRDefault="00000000">
      <w:pPr>
        <w:ind w:left="23" w:right="34"/>
      </w:pPr>
      <w:r>
        <w:t>If you are unable to pay tuition and fees before the deadline established in the current Academic Calendar, you may be able to pay your fees in three equal installments. To do so, you must be registered for two or more billable credits, and must not have delinquent or past-due accounts with the university.</w:t>
      </w:r>
    </w:p>
    <w:p w14:paraId="287F6DF3" w14:textId="77777777" w:rsidR="007934E7" w:rsidRDefault="00000000">
      <w:pPr>
        <w:spacing w:after="4"/>
        <w:ind w:left="23" w:right="34"/>
      </w:pPr>
      <w:r>
        <w:t xml:space="preserve">To enroll in the fee payment plan, complete the request on myBoiseState </w:t>
      </w:r>
    </w:p>
    <w:p w14:paraId="3BA9D0FB" w14:textId="77777777" w:rsidR="007934E7" w:rsidRDefault="00000000">
      <w:pPr>
        <w:ind w:left="23" w:right="34"/>
      </w:pPr>
      <w:r>
        <w:t>(</w:t>
      </w:r>
      <w:hyperlink r:id="rId552">
        <w:r>
          <w:rPr>
            <w:color w:val="0332FF"/>
          </w:rPr>
          <w:t>my.boisestate.edu/</w:t>
        </w:r>
      </w:hyperlink>
      <w:r>
        <w:t>). Select Student Center, then select the Student Financials tile, select Enroll in Payment Plan, select Charges Due from the options on the left, click on Make a Payment to be taken to Transact, our payment processor. The payment processor will open in a new tab or window. If nothing happens, please check your browser settings and enable popups, select Payment Plans from the menu on the left.. At the time of the submission, your fees will be split into three equal installments. The installments will be due on or before August 25, September 25, and October 25 for the fall semester and on or before January 25, February 25, and March 25 for the spring semester. A $30 enrollment fee will be charged to use the plan. For more information concerning the fee payment plan, visit Student Financial Services, Administration Building, Room 101, or call (208) 426-</w:t>
      </w:r>
      <w:r>
        <w:rPr>
          <w:rFonts w:ascii="Times New Roman" w:eastAsia="Times New Roman" w:hAnsi="Times New Roman" w:cs="Times New Roman"/>
        </w:rPr>
        <w:t>1212</w:t>
      </w:r>
      <w:r>
        <w:t>.</w:t>
      </w:r>
    </w:p>
    <w:p w14:paraId="7CC2EE85" w14:textId="77777777" w:rsidR="007934E7" w:rsidRDefault="00000000">
      <w:pPr>
        <w:ind w:left="23" w:right="34"/>
      </w:pPr>
      <w:r>
        <w:t>The fee payment plan must be submitted before the fee payment deadline to avoid the $50 penalty. In the event that you withdraw from school or are administratively withdrawn after the refund period, any balance owing on the installment plan will be immediately due and payable.</w:t>
      </w:r>
    </w:p>
    <w:p w14:paraId="5D454D24" w14:textId="77777777" w:rsidR="007934E7" w:rsidRDefault="00000000">
      <w:pPr>
        <w:ind w:left="23" w:right="34"/>
      </w:pPr>
      <w:r>
        <w:t>Note: Delinquent balances will be assessed a late charge of 1.75% per month or $10.00, whichever is greater, and you will forfeit any opportunity to defer payment in the future.</w:t>
      </w:r>
    </w:p>
    <w:p w14:paraId="46AD3C6A" w14:textId="77777777" w:rsidR="007934E7" w:rsidRDefault="00000000">
      <w:pPr>
        <w:ind w:left="23" w:right="34"/>
      </w:pPr>
      <w:r>
        <w:t>If financial aid arrives before your fee payment plan is repaid, the financial aid will be applied to the amount owed. This application of financial aid takes precedence over any other method of repayment. If you defer payment and then withdraw from the university, Boise State will deduct the amount owed on your account from any refund you may be eligible to receive. You will also be charged a $40.00 complete withdrawal fee.</w:t>
      </w:r>
    </w:p>
    <w:p w14:paraId="7EF37C48" w14:textId="77777777" w:rsidR="007934E7" w:rsidRDefault="00000000">
      <w:pPr>
        <w:spacing w:after="147"/>
        <w:ind w:left="23" w:right="34"/>
      </w:pPr>
      <w:r>
        <w:t>If your tuition, fees or other charges remain unpaid, you may be sent to an outside collection agency and will be responsible for any additional collections fees.</w:t>
      </w:r>
    </w:p>
    <w:p w14:paraId="5DF3C4D3" w14:textId="77777777" w:rsidR="007934E7" w:rsidRDefault="00000000">
      <w:pPr>
        <w:pStyle w:val="Heading2"/>
        <w:ind w:left="25"/>
      </w:pPr>
      <w:r>
        <w:t>How Boise State Calculates Your Tuition and Fees</w:t>
      </w:r>
    </w:p>
    <w:p w14:paraId="6BD2B76E" w14:textId="77777777" w:rsidR="007934E7" w:rsidRDefault="00000000">
      <w:pPr>
        <w:ind w:left="23" w:right="34"/>
      </w:pPr>
      <w:r>
        <w:t xml:space="preserve">Your actual cost to attend Boise State depends on how many classes you take, the type of classes you take, and your status as a resident or nonresident student. In addition to these fees, you may also have to pay such additional charges as workshop fees, e-textbook fees, or materials charges, depending on the type of classes you take. </w:t>
      </w:r>
    </w:p>
    <w:p w14:paraId="0DD3DC91" w14:textId="77777777" w:rsidR="007934E7" w:rsidRDefault="00000000">
      <w:pPr>
        <w:spacing w:after="0"/>
        <w:ind w:left="23" w:right="671"/>
      </w:pPr>
      <w:r>
        <w:t xml:space="preserve">When you apply for admission to Boise State, you pay a one-time, nonrefundable fee ($50.00) for processing your application. All degree-seeking and readmitted students are also required to pay a New Student Curriculum Fee ($175.00). To calculate your other tuition and other fees, Boise State uses a milestone of eleven credits per semester. Once you register for 11 or more credits, you are required to pay the full tuition and fees shown in Table 6.1, below. See Student Financials website for the most current tuition and fee information at </w:t>
      </w:r>
      <w:hyperlink r:id="rId553">
        <w:r>
          <w:rPr>
            <w:color w:val="0332FF"/>
          </w:rPr>
          <w:t>boisestate.edu/sfs/</w:t>
        </w:r>
      </w:hyperlink>
      <w:r>
        <w:t xml:space="preserve">. </w:t>
      </w:r>
    </w:p>
    <w:tbl>
      <w:tblPr>
        <w:tblStyle w:val="TableGrid"/>
        <w:tblW w:w="4928" w:type="dxa"/>
        <w:tblInd w:w="-14" w:type="dxa"/>
        <w:tblCellMar>
          <w:top w:w="20" w:type="dxa"/>
          <w:left w:w="64" w:type="dxa"/>
          <w:bottom w:w="0" w:type="dxa"/>
          <w:right w:w="8" w:type="dxa"/>
        </w:tblCellMar>
        <w:tblLook w:val="04A0" w:firstRow="1" w:lastRow="0" w:firstColumn="1" w:lastColumn="0" w:noHBand="0" w:noVBand="1"/>
      </w:tblPr>
      <w:tblGrid>
        <w:gridCol w:w="1774"/>
        <w:gridCol w:w="1600"/>
        <w:gridCol w:w="1554"/>
      </w:tblGrid>
      <w:tr w:rsidR="007934E7" w14:paraId="5134A770" w14:textId="77777777">
        <w:trPr>
          <w:trHeight w:val="783"/>
        </w:trPr>
        <w:tc>
          <w:tcPr>
            <w:tcW w:w="4928" w:type="dxa"/>
            <w:gridSpan w:val="3"/>
            <w:tcBorders>
              <w:top w:val="single" w:sz="4" w:space="0" w:color="CACACA"/>
              <w:left w:val="single" w:sz="4" w:space="0" w:color="CACACA"/>
              <w:bottom w:val="single" w:sz="4" w:space="0" w:color="CACACA"/>
              <w:right w:val="single" w:sz="4" w:space="0" w:color="CACACA"/>
            </w:tcBorders>
            <w:shd w:val="clear" w:color="auto" w:fill="D6D6D6"/>
          </w:tcPr>
          <w:p w14:paraId="13C165D8" w14:textId="77777777" w:rsidR="007934E7" w:rsidRDefault="00000000">
            <w:pPr>
              <w:spacing w:after="0" w:line="259" w:lineRule="auto"/>
              <w:ind w:left="0" w:right="56" w:firstLine="0"/>
              <w:jc w:val="center"/>
            </w:pPr>
            <w:r>
              <w:rPr>
                <w:rFonts w:ascii="Calibri" w:eastAsia="Calibri" w:hAnsi="Calibri" w:cs="Calibri"/>
                <w:sz w:val="18"/>
              </w:rPr>
              <w:t>Table 6.1</w:t>
            </w:r>
          </w:p>
          <w:p w14:paraId="7D6CC7A9" w14:textId="77777777" w:rsidR="007934E7" w:rsidRDefault="00000000">
            <w:pPr>
              <w:spacing w:after="0" w:line="259" w:lineRule="auto"/>
              <w:ind w:left="0" w:right="0" w:firstLine="0"/>
              <w:jc w:val="center"/>
            </w:pPr>
            <w:r>
              <w:rPr>
                <w:rFonts w:ascii="Calibri" w:eastAsia="Calibri" w:hAnsi="Calibri" w:cs="Calibri"/>
                <w:sz w:val="18"/>
              </w:rPr>
              <w:t>Tuition and Fees, Per Semester, for Fall 2023 and Spring 2024, Undergraduate</w:t>
            </w:r>
          </w:p>
        </w:tc>
      </w:tr>
      <w:tr w:rsidR="007934E7" w14:paraId="2128EE5B" w14:textId="77777777">
        <w:trPr>
          <w:trHeight w:val="281"/>
        </w:trPr>
        <w:tc>
          <w:tcPr>
            <w:tcW w:w="1774" w:type="dxa"/>
            <w:tcBorders>
              <w:top w:val="single" w:sz="4" w:space="0" w:color="CACACA"/>
              <w:left w:val="single" w:sz="4" w:space="0" w:color="CACACA"/>
              <w:bottom w:val="single" w:sz="4" w:space="0" w:color="CACACA"/>
              <w:right w:val="single" w:sz="4" w:space="0" w:color="CACACA"/>
            </w:tcBorders>
          </w:tcPr>
          <w:p w14:paraId="6C085611" w14:textId="77777777" w:rsidR="007934E7" w:rsidRDefault="00000000">
            <w:pPr>
              <w:spacing w:after="0" w:line="259" w:lineRule="auto"/>
              <w:ind w:left="0" w:right="59" w:firstLine="0"/>
              <w:jc w:val="center"/>
            </w:pPr>
            <w:r>
              <w:rPr>
                <w:rFonts w:ascii="Calibri" w:eastAsia="Calibri" w:hAnsi="Calibri" w:cs="Calibri"/>
                <w:i/>
                <w:sz w:val="14"/>
              </w:rPr>
              <w:t>Tuition and Fees</w:t>
            </w:r>
          </w:p>
        </w:tc>
        <w:tc>
          <w:tcPr>
            <w:tcW w:w="1600" w:type="dxa"/>
            <w:tcBorders>
              <w:top w:val="single" w:sz="4" w:space="0" w:color="CACACA"/>
              <w:left w:val="single" w:sz="4" w:space="0" w:color="CACACA"/>
              <w:bottom w:val="single" w:sz="4" w:space="0" w:color="CACACA"/>
              <w:right w:val="single" w:sz="4" w:space="0" w:color="CACACA"/>
            </w:tcBorders>
          </w:tcPr>
          <w:p w14:paraId="16DAB6F9" w14:textId="77777777" w:rsidR="007934E7" w:rsidRDefault="00000000">
            <w:pPr>
              <w:spacing w:after="0" w:line="259" w:lineRule="auto"/>
              <w:ind w:left="0" w:right="58" w:firstLine="0"/>
              <w:jc w:val="center"/>
            </w:pPr>
            <w:r>
              <w:rPr>
                <w:rFonts w:ascii="Calibri" w:eastAsia="Calibri" w:hAnsi="Calibri" w:cs="Calibri"/>
                <w:i/>
                <w:sz w:val="14"/>
              </w:rPr>
              <w:t>Resident</w:t>
            </w:r>
          </w:p>
        </w:tc>
        <w:tc>
          <w:tcPr>
            <w:tcW w:w="1554" w:type="dxa"/>
            <w:tcBorders>
              <w:top w:val="single" w:sz="4" w:space="0" w:color="CACACA"/>
              <w:left w:val="single" w:sz="4" w:space="0" w:color="CACACA"/>
              <w:bottom w:val="single" w:sz="4" w:space="0" w:color="CACACA"/>
              <w:right w:val="single" w:sz="4" w:space="0" w:color="CACACA"/>
            </w:tcBorders>
          </w:tcPr>
          <w:p w14:paraId="5FAA3E67" w14:textId="77777777" w:rsidR="007934E7" w:rsidRDefault="00000000">
            <w:pPr>
              <w:spacing w:after="0" w:line="259" w:lineRule="auto"/>
              <w:ind w:left="0" w:right="57" w:firstLine="0"/>
              <w:jc w:val="center"/>
            </w:pPr>
            <w:r>
              <w:rPr>
                <w:rFonts w:ascii="Calibri" w:eastAsia="Calibri" w:hAnsi="Calibri" w:cs="Calibri"/>
                <w:i/>
                <w:sz w:val="14"/>
              </w:rPr>
              <w:t>Nonresident</w:t>
            </w:r>
          </w:p>
        </w:tc>
      </w:tr>
      <w:tr w:rsidR="007934E7" w14:paraId="160633B7" w14:textId="77777777">
        <w:trPr>
          <w:trHeight w:val="380"/>
        </w:trPr>
        <w:tc>
          <w:tcPr>
            <w:tcW w:w="1774" w:type="dxa"/>
            <w:tcBorders>
              <w:top w:val="single" w:sz="4" w:space="0" w:color="CACACA"/>
              <w:left w:val="single" w:sz="4" w:space="0" w:color="CACACA"/>
              <w:bottom w:val="single" w:sz="4" w:space="0" w:color="CACACA"/>
              <w:right w:val="single" w:sz="4" w:space="0" w:color="CACACA"/>
            </w:tcBorders>
          </w:tcPr>
          <w:p w14:paraId="3A4CD2FB" w14:textId="77777777" w:rsidR="007934E7" w:rsidRDefault="00000000">
            <w:pPr>
              <w:spacing w:after="0" w:line="259" w:lineRule="auto"/>
              <w:ind w:left="0" w:right="0" w:firstLine="0"/>
            </w:pPr>
            <w:r>
              <w:rPr>
                <w:rFonts w:ascii="Calibri" w:eastAsia="Calibri" w:hAnsi="Calibri" w:cs="Calibri"/>
                <w:sz w:val="12"/>
              </w:rPr>
              <w:t>Full Tuition and Fees (11-16 credits)</w:t>
            </w:r>
          </w:p>
        </w:tc>
        <w:tc>
          <w:tcPr>
            <w:tcW w:w="1600" w:type="dxa"/>
            <w:tcBorders>
              <w:top w:val="single" w:sz="4" w:space="0" w:color="CACACA"/>
              <w:left w:val="single" w:sz="4" w:space="0" w:color="CACACA"/>
              <w:bottom w:val="single" w:sz="4" w:space="0" w:color="CACACA"/>
              <w:right w:val="single" w:sz="4" w:space="0" w:color="CACACA"/>
            </w:tcBorders>
          </w:tcPr>
          <w:p w14:paraId="3046AA52" w14:textId="77777777" w:rsidR="007934E7" w:rsidRDefault="00000000">
            <w:pPr>
              <w:spacing w:after="0" w:line="259" w:lineRule="auto"/>
              <w:ind w:left="3" w:right="0" w:firstLine="0"/>
              <w:jc w:val="center"/>
            </w:pPr>
            <w:r>
              <w:rPr>
                <w:rFonts w:ascii="Times New Roman" w:eastAsia="Times New Roman" w:hAnsi="Times New Roman" w:cs="Times New Roman"/>
              </w:rPr>
              <w:t>$4, 524.00</w:t>
            </w:r>
          </w:p>
        </w:tc>
        <w:tc>
          <w:tcPr>
            <w:tcW w:w="1554" w:type="dxa"/>
            <w:tcBorders>
              <w:top w:val="single" w:sz="4" w:space="0" w:color="CACACA"/>
              <w:left w:val="single" w:sz="4" w:space="0" w:color="CACACA"/>
              <w:bottom w:val="single" w:sz="4" w:space="0" w:color="CACACA"/>
              <w:right w:val="single" w:sz="4" w:space="0" w:color="CACACA"/>
            </w:tcBorders>
          </w:tcPr>
          <w:p w14:paraId="2200DC0A" w14:textId="77777777" w:rsidR="007934E7" w:rsidRDefault="00000000">
            <w:pPr>
              <w:spacing w:after="0" w:line="259" w:lineRule="auto"/>
              <w:ind w:left="0" w:right="22" w:firstLine="0"/>
              <w:jc w:val="center"/>
            </w:pPr>
            <w:r>
              <w:rPr>
                <w:rFonts w:ascii="Times New Roman" w:eastAsia="Times New Roman" w:hAnsi="Times New Roman" w:cs="Times New Roman"/>
              </w:rPr>
              <w:t>$13,551.91</w:t>
            </w:r>
          </w:p>
        </w:tc>
      </w:tr>
      <w:tr w:rsidR="007934E7" w14:paraId="421F5308" w14:textId="77777777">
        <w:trPr>
          <w:trHeight w:val="380"/>
        </w:trPr>
        <w:tc>
          <w:tcPr>
            <w:tcW w:w="1774" w:type="dxa"/>
            <w:tcBorders>
              <w:top w:val="single" w:sz="4" w:space="0" w:color="CACACA"/>
              <w:left w:val="single" w:sz="4" w:space="0" w:color="CACACA"/>
              <w:bottom w:val="single" w:sz="4" w:space="0" w:color="CACACA"/>
              <w:right w:val="single" w:sz="4" w:space="0" w:color="CACACA"/>
            </w:tcBorders>
          </w:tcPr>
          <w:p w14:paraId="06FAC348" w14:textId="77777777" w:rsidR="007934E7" w:rsidRDefault="00000000">
            <w:pPr>
              <w:spacing w:after="0" w:line="259" w:lineRule="auto"/>
              <w:ind w:left="0" w:right="5" w:firstLine="0"/>
            </w:pPr>
            <w:r>
              <w:rPr>
                <w:rFonts w:ascii="Calibri" w:eastAsia="Calibri" w:hAnsi="Calibri" w:cs="Calibri"/>
                <w:sz w:val="12"/>
              </w:rPr>
              <w:t>Partial Tuition and Fees (1-10 credits)</w:t>
            </w:r>
          </w:p>
        </w:tc>
        <w:tc>
          <w:tcPr>
            <w:tcW w:w="1600" w:type="dxa"/>
            <w:tcBorders>
              <w:top w:val="single" w:sz="4" w:space="0" w:color="CACACA"/>
              <w:left w:val="single" w:sz="4" w:space="0" w:color="CACACA"/>
              <w:bottom w:val="single" w:sz="4" w:space="0" w:color="CACACA"/>
              <w:right w:val="single" w:sz="4" w:space="0" w:color="CACACA"/>
            </w:tcBorders>
          </w:tcPr>
          <w:p w14:paraId="5D2265CA" w14:textId="77777777" w:rsidR="007934E7" w:rsidRDefault="00000000">
            <w:pPr>
              <w:spacing w:after="0" w:line="259" w:lineRule="auto"/>
              <w:ind w:left="29" w:right="0" w:firstLine="0"/>
            </w:pPr>
            <w:r>
              <w:rPr>
                <w:rFonts w:ascii="Times New Roman" w:eastAsia="Times New Roman" w:hAnsi="Times New Roman" w:cs="Times New Roman"/>
              </w:rPr>
              <w:t>$411.56 per credit hour</w:t>
            </w:r>
          </w:p>
        </w:tc>
        <w:tc>
          <w:tcPr>
            <w:tcW w:w="1554" w:type="dxa"/>
            <w:tcBorders>
              <w:top w:val="single" w:sz="4" w:space="0" w:color="CACACA"/>
              <w:left w:val="single" w:sz="4" w:space="0" w:color="CACACA"/>
              <w:bottom w:val="single" w:sz="4" w:space="0" w:color="CACACA"/>
              <w:right w:val="single" w:sz="4" w:space="0" w:color="CACACA"/>
            </w:tcBorders>
          </w:tcPr>
          <w:p w14:paraId="0BA7DEE9" w14:textId="77777777" w:rsidR="007934E7" w:rsidRDefault="00000000">
            <w:pPr>
              <w:spacing w:after="0" w:line="259" w:lineRule="auto"/>
              <w:ind w:left="4" w:right="0" w:firstLine="0"/>
            </w:pPr>
            <w:r>
              <w:rPr>
                <w:rFonts w:ascii="Calibri" w:eastAsia="Calibri" w:hAnsi="Calibri" w:cs="Calibri"/>
              </w:rPr>
              <w:t>$</w:t>
            </w:r>
            <w:r>
              <w:rPr>
                <w:rFonts w:ascii="Times New Roman" w:eastAsia="Times New Roman" w:hAnsi="Times New Roman" w:cs="Times New Roman"/>
              </w:rPr>
              <w:t>855.4 per credit hour</w:t>
            </w:r>
          </w:p>
        </w:tc>
      </w:tr>
      <w:tr w:rsidR="007934E7" w14:paraId="52AACF83" w14:textId="77777777">
        <w:trPr>
          <w:trHeight w:val="385"/>
        </w:trPr>
        <w:tc>
          <w:tcPr>
            <w:tcW w:w="1774" w:type="dxa"/>
            <w:tcBorders>
              <w:top w:val="single" w:sz="4" w:space="0" w:color="CACACA"/>
              <w:left w:val="single" w:sz="4" w:space="0" w:color="CACACA"/>
              <w:bottom w:val="single" w:sz="4" w:space="0" w:color="CACACA"/>
              <w:right w:val="single" w:sz="4" w:space="0" w:color="CACACA"/>
            </w:tcBorders>
          </w:tcPr>
          <w:p w14:paraId="46C13133" w14:textId="77777777" w:rsidR="007934E7" w:rsidRDefault="00000000">
            <w:pPr>
              <w:spacing w:after="0" w:line="259" w:lineRule="auto"/>
              <w:ind w:left="0" w:right="0" w:firstLine="0"/>
            </w:pPr>
            <w:r>
              <w:rPr>
                <w:rFonts w:ascii="Calibri" w:eastAsia="Calibri" w:hAnsi="Calibri" w:cs="Calibri"/>
                <w:sz w:val="12"/>
              </w:rPr>
              <w:t>Tuition per credit hour over 16 hours</w:t>
            </w:r>
          </w:p>
        </w:tc>
        <w:tc>
          <w:tcPr>
            <w:tcW w:w="1600" w:type="dxa"/>
            <w:tcBorders>
              <w:top w:val="single" w:sz="4" w:space="0" w:color="CACACA"/>
              <w:left w:val="single" w:sz="4" w:space="0" w:color="CACACA"/>
              <w:bottom w:val="single" w:sz="4" w:space="0" w:color="CACACA"/>
              <w:right w:val="single" w:sz="4" w:space="0" w:color="CACACA"/>
            </w:tcBorders>
            <w:vAlign w:val="center"/>
          </w:tcPr>
          <w:p w14:paraId="7C893C74" w14:textId="77777777" w:rsidR="007934E7" w:rsidRDefault="00000000">
            <w:pPr>
              <w:spacing w:after="0" w:line="259" w:lineRule="auto"/>
              <w:ind w:left="27" w:right="0" w:firstLine="0"/>
            </w:pPr>
            <w:r>
              <w:rPr>
                <w:rFonts w:ascii="Calibri" w:eastAsia="Calibri" w:hAnsi="Calibri" w:cs="Calibri"/>
                <w:sz w:val="12"/>
              </w:rPr>
              <w:t>$252.00 per credit hour</w:t>
            </w:r>
          </w:p>
        </w:tc>
        <w:tc>
          <w:tcPr>
            <w:tcW w:w="1554" w:type="dxa"/>
            <w:tcBorders>
              <w:top w:val="single" w:sz="4" w:space="0" w:color="CACACA"/>
              <w:left w:val="single" w:sz="4" w:space="0" w:color="CACACA"/>
              <w:bottom w:val="single" w:sz="4" w:space="0" w:color="CACACA"/>
              <w:right w:val="single" w:sz="4" w:space="0" w:color="CACACA"/>
            </w:tcBorders>
            <w:vAlign w:val="center"/>
          </w:tcPr>
          <w:p w14:paraId="37E1208F" w14:textId="77777777" w:rsidR="007934E7" w:rsidRDefault="00000000">
            <w:pPr>
              <w:spacing w:after="0" w:line="259" w:lineRule="auto"/>
              <w:ind w:left="4" w:right="0" w:firstLine="0"/>
            </w:pPr>
            <w:r>
              <w:rPr>
                <w:rFonts w:ascii="Calibri" w:eastAsia="Calibri" w:hAnsi="Calibri" w:cs="Calibri"/>
                <w:sz w:val="12"/>
              </w:rPr>
              <w:t>$252.00 per credit hour</w:t>
            </w:r>
          </w:p>
        </w:tc>
      </w:tr>
    </w:tbl>
    <w:p w14:paraId="7DE7ABF4" w14:textId="77777777" w:rsidR="007934E7" w:rsidRDefault="00000000">
      <w:pPr>
        <w:ind w:left="23" w:right="677"/>
      </w:pPr>
      <w:r>
        <w:t>In determining whether you have reached the milestone of 11 credits per semester, Boise State counts all credit hours on your registration form, including credit hours under audit status, credit hours for courses you are repeating, and credit hours for workshops. In short, nearly every combination of any type of credit hour counts toward that 11-credit milestone. Please note, also, that developmental courses (such as THEA010 Theatre Symposium) count as 1 credit each toward the 11-credit milestone, even though you earn no credits by taking the course, see Table 6.2.</w:t>
      </w:r>
    </w:p>
    <w:p w14:paraId="3BBCA7E7" w14:textId="77777777" w:rsidR="007934E7" w:rsidRDefault="00000000">
      <w:pPr>
        <w:spacing w:after="147" w:line="270" w:lineRule="auto"/>
        <w:ind w:left="-5" w:right="619" w:hanging="10"/>
      </w:pPr>
      <w:r>
        <w:rPr>
          <w:b/>
        </w:rPr>
        <w:t>Note: Tuition, fees, and other charges are subject to change at any time by the Idaho State Board of Education, acting as the Board of Trustees for Boise State.</w:t>
      </w:r>
    </w:p>
    <w:p w14:paraId="4F8210EC" w14:textId="77777777" w:rsidR="007934E7" w:rsidRDefault="00000000">
      <w:pPr>
        <w:pStyle w:val="Heading2"/>
        <w:ind w:left="25"/>
      </w:pPr>
      <w:r>
        <w:t>Noncredit Bearing Courses</w:t>
      </w:r>
    </w:p>
    <w:p w14:paraId="4BD01CED" w14:textId="77777777" w:rsidR="007934E7" w:rsidRDefault="00000000">
      <w:pPr>
        <w:spacing w:after="0"/>
        <w:ind w:left="23" w:right="570"/>
      </w:pPr>
      <w:r>
        <w:t xml:space="preserve">The following is a list of noncredit bearing courses with the amount of credit each is equivalent to for fee purposes: </w:t>
      </w:r>
    </w:p>
    <w:tbl>
      <w:tblPr>
        <w:tblStyle w:val="TableGrid"/>
        <w:tblW w:w="4938" w:type="dxa"/>
        <w:tblInd w:w="-14" w:type="dxa"/>
        <w:tblCellMar>
          <w:top w:w="24" w:type="dxa"/>
          <w:left w:w="132" w:type="dxa"/>
          <w:bottom w:w="0" w:type="dxa"/>
          <w:right w:w="115" w:type="dxa"/>
        </w:tblCellMar>
        <w:tblLook w:val="04A0" w:firstRow="1" w:lastRow="0" w:firstColumn="1" w:lastColumn="0" w:noHBand="0" w:noVBand="1"/>
      </w:tblPr>
      <w:tblGrid>
        <w:gridCol w:w="964"/>
        <w:gridCol w:w="653"/>
        <w:gridCol w:w="950"/>
        <w:gridCol w:w="653"/>
        <w:gridCol w:w="1049"/>
        <w:gridCol w:w="669"/>
      </w:tblGrid>
      <w:tr w:rsidR="007934E7" w14:paraId="25468343" w14:textId="77777777">
        <w:trPr>
          <w:trHeight w:val="563"/>
        </w:trPr>
        <w:tc>
          <w:tcPr>
            <w:tcW w:w="4938" w:type="dxa"/>
            <w:gridSpan w:val="6"/>
            <w:tcBorders>
              <w:top w:val="single" w:sz="4" w:space="0" w:color="CACACA"/>
              <w:left w:val="single" w:sz="4" w:space="0" w:color="CACACA"/>
              <w:bottom w:val="single" w:sz="4" w:space="0" w:color="CACACA"/>
              <w:right w:val="single" w:sz="4" w:space="0" w:color="CACACA"/>
            </w:tcBorders>
            <w:shd w:val="clear" w:color="auto" w:fill="D6D6D6"/>
          </w:tcPr>
          <w:p w14:paraId="09F29F38" w14:textId="77777777" w:rsidR="007934E7" w:rsidRDefault="00000000">
            <w:pPr>
              <w:spacing w:after="0" w:line="259" w:lineRule="auto"/>
              <w:ind w:left="0" w:right="16" w:firstLine="0"/>
              <w:jc w:val="center"/>
            </w:pPr>
            <w:r>
              <w:rPr>
                <w:rFonts w:ascii="Calibri" w:eastAsia="Calibri" w:hAnsi="Calibri" w:cs="Calibri"/>
                <w:sz w:val="18"/>
              </w:rPr>
              <w:t>Table 6.2</w:t>
            </w:r>
          </w:p>
          <w:p w14:paraId="3BD2E922" w14:textId="77777777" w:rsidR="007934E7" w:rsidRDefault="00000000">
            <w:pPr>
              <w:spacing w:after="0" w:line="259" w:lineRule="auto"/>
              <w:ind w:left="0" w:right="16" w:firstLine="0"/>
              <w:jc w:val="center"/>
            </w:pPr>
            <w:r>
              <w:rPr>
                <w:rFonts w:ascii="Calibri" w:eastAsia="Calibri" w:hAnsi="Calibri" w:cs="Calibri"/>
                <w:sz w:val="18"/>
              </w:rPr>
              <w:t>Credit Equivalent for Noncredit Bearing Courses</w:t>
            </w:r>
          </w:p>
        </w:tc>
      </w:tr>
      <w:tr w:rsidR="007934E7" w14:paraId="249905E2" w14:textId="77777777">
        <w:trPr>
          <w:trHeight w:val="341"/>
        </w:trPr>
        <w:tc>
          <w:tcPr>
            <w:tcW w:w="964" w:type="dxa"/>
            <w:tcBorders>
              <w:top w:val="single" w:sz="4" w:space="0" w:color="CACACA"/>
              <w:left w:val="single" w:sz="4" w:space="0" w:color="CACACA"/>
              <w:bottom w:val="single" w:sz="4" w:space="0" w:color="CACACA"/>
              <w:right w:val="single" w:sz="4" w:space="0" w:color="CACACA"/>
            </w:tcBorders>
          </w:tcPr>
          <w:p w14:paraId="1D2666E0" w14:textId="77777777" w:rsidR="007934E7" w:rsidRDefault="00000000">
            <w:pPr>
              <w:spacing w:after="0" w:line="259" w:lineRule="auto"/>
              <w:ind w:left="0" w:right="18" w:firstLine="0"/>
              <w:jc w:val="center"/>
            </w:pPr>
            <w:r>
              <w:rPr>
                <w:rFonts w:ascii="Calibri" w:eastAsia="Calibri" w:hAnsi="Calibri" w:cs="Calibri"/>
                <w:sz w:val="12"/>
              </w:rPr>
              <w:t>IEPATH031</w:t>
            </w:r>
          </w:p>
        </w:tc>
        <w:tc>
          <w:tcPr>
            <w:tcW w:w="653" w:type="dxa"/>
            <w:tcBorders>
              <w:top w:val="single" w:sz="4" w:space="0" w:color="CACACA"/>
              <w:left w:val="single" w:sz="4" w:space="0" w:color="CACACA"/>
              <w:bottom w:val="single" w:sz="4" w:space="0" w:color="CACACA"/>
              <w:right w:val="single" w:sz="4" w:space="0" w:color="CACACA"/>
            </w:tcBorders>
          </w:tcPr>
          <w:p w14:paraId="6545686E" w14:textId="77777777" w:rsidR="007934E7" w:rsidRDefault="00000000">
            <w:pPr>
              <w:spacing w:after="0" w:line="259" w:lineRule="auto"/>
              <w:ind w:left="0" w:right="19" w:firstLine="0"/>
              <w:jc w:val="center"/>
            </w:pPr>
            <w:r>
              <w:rPr>
                <w:rFonts w:ascii="Calibri" w:eastAsia="Calibri" w:hAnsi="Calibri" w:cs="Calibri"/>
                <w:sz w:val="12"/>
              </w:rPr>
              <w:t>3</w:t>
            </w:r>
          </w:p>
        </w:tc>
        <w:tc>
          <w:tcPr>
            <w:tcW w:w="950" w:type="dxa"/>
            <w:tcBorders>
              <w:top w:val="single" w:sz="4" w:space="0" w:color="CACACA"/>
              <w:left w:val="single" w:sz="4" w:space="0" w:color="CACACA"/>
              <w:bottom w:val="single" w:sz="4" w:space="0" w:color="CACACA"/>
              <w:right w:val="single" w:sz="4" w:space="0" w:color="CACACA"/>
            </w:tcBorders>
          </w:tcPr>
          <w:p w14:paraId="32C4219F" w14:textId="77777777" w:rsidR="007934E7" w:rsidRDefault="00000000">
            <w:pPr>
              <w:spacing w:after="0" w:line="259" w:lineRule="auto"/>
              <w:ind w:left="0" w:right="17" w:firstLine="0"/>
              <w:jc w:val="center"/>
            </w:pPr>
            <w:r>
              <w:rPr>
                <w:rFonts w:ascii="Calibri" w:eastAsia="Calibri" w:hAnsi="Calibri" w:cs="Calibri"/>
                <w:sz w:val="12"/>
              </w:rPr>
              <w:t>IEPATH041</w:t>
            </w:r>
          </w:p>
        </w:tc>
        <w:tc>
          <w:tcPr>
            <w:tcW w:w="653" w:type="dxa"/>
            <w:tcBorders>
              <w:top w:val="single" w:sz="4" w:space="0" w:color="CACACA"/>
              <w:left w:val="single" w:sz="4" w:space="0" w:color="CACACA"/>
              <w:bottom w:val="single" w:sz="4" w:space="0" w:color="CACACA"/>
              <w:right w:val="single" w:sz="4" w:space="0" w:color="CACACA"/>
            </w:tcBorders>
          </w:tcPr>
          <w:p w14:paraId="294AAC8D" w14:textId="77777777" w:rsidR="007934E7" w:rsidRDefault="00000000">
            <w:pPr>
              <w:spacing w:after="0" w:line="259" w:lineRule="auto"/>
              <w:ind w:left="0" w:right="19" w:firstLine="0"/>
              <w:jc w:val="center"/>
            </w:pPr>
            <w:r>
              <w:rPr>
                <w:rFonts w:ascii="Calibri" w:eastAsia="Calibri" w:hAnsi="Calibri" w:cs="Calibri"/>
                <w:sz w:val="12"/>
              </w:rPr>
              <w:t>3</w:t>
            </w:r>
          </w:p>
        </w:tc>
        <w:tc>
          <w:tcPr>
            <w:tcW w:w="1049" w:type="dxa"/>
            <w:tcBorders>
              <w:top w:val="single" w:sz="4" w:space="0" w:color="CACACA"/>
              <w:left w:val="single" w:sz="4" w:space="0" w:color="CACACA"/>
              <w:bottom w:val="single" w:sz="4" w:space="0" w:color="CACACA"/>
              <w:right w:val="single" w:sz="4" w:space="0" w:color="CACACA"/>
            </w:tcBorders>
          </w:tcPr>
          <w:p w14:paraId="30CA6442" w14:textId="77777777" w:rsidR="007934E7" w:rsidRDefault="00000000">
            <w:pPr>
              <w:spacing w:after="0" w:line="259" w:lineRule="auto"/>
              <w:ind w:left="0" w:right="17" w:firstLine="0"/>
              <w:jc w:val="center"/>
            </w:pPr>
            <w:r>
              <w:rPr>
                <w:rFonts w:ascii="Calibri" w:eastAsia="Calibri" w:hAnsi="Calibri" w:cs="Calibri"/>
                <w:sz w:val="12"/>
              </w:rPr>
              <w:t>IEPATH047</w:t>
            </w:r>
          </w:p>
        </w:tc>
        <w:tc>
          <w:tcPr>
            <w:tcW w:w="667" w:type="dxa"/>
            <w:tcBorders>
              <w:top w:val="single" w:sz="4" w:space="0" w:color="CACACA"/>
              <w:left w:val="single" w:sz="4" w:space="0" w:color="CACACA"/>
              <w:bottom w:val="single" w:sz="4" w:space="0" w:color="CACACA"/>
              <w:right w:val="single" w:sz="4" w:space="0" w:color="CACACA"/>
            </w:tcBorders>
          </w:tcPr>
          <w:p w14:paraId="5F74F2F2" w14:textId="77777777" w:rsidR="007934E7" w:rsidRDefault="00000000">
            <w:pPr>
              <w:spacing w:after="0" w:line="259" w:lineRule="auto"/>
              <w:ind w:left="0" w:right="15" w:firstLine="0"/>
              <w:jc w:val="center"/>
            </w:pPr>
            <w:r>
              <w:rPr>
                <w:rFonts w:ascii="Calibri" w:eastAsia="Calibri" w:hAnsi="Calibri" w:cs="Calibri"/>
                <w:sz w:val="12"/>
              </w:rPr>
              <w:t>4</w:t>
            </w:r>
          </w:p>
        </w:tc>
      </w:tr>
      <w:tr w:rsidR="007934E7" w14:paraId="08DA7C2A" w14:textId="77777777">
        <w:trPr>
          <w:trHeight w:val="340"/>
        </w:trPr>
        <w:tc>
          <w:tcPr>
            <w:tcW w:w="964" w:type="dxa"/>
            <w:tcBorders>
              <w:top w:val="single" w:sz="4" w:space="0" w:color="CACACA"/>
              <w:left w:val="single" w:sz="4" w:space="0" w:color="CACACA"/>
              <w:bottom w:val="single" w:sz="4" w:space="0" w:color="CACACA"/>
              <w:right w:val="single" w:sz="4" w:space="0" w:color="CACACA"/>
            </w:tcBorders>
          </w:tcPr>
          <w:p w14:paraId="1D836C05" w14:textId="77777777" w:rsidR="007934E7" w:rsidRDefault="00000000">
            <w:pPr>
              <w:spacing w:after="0" w:line="259" w:lineRule="auto"/>
              <w:ind w:left="15" w:right="0" w:firstLine="0"/>
            </w:pPr>
            <w:r>
              <w:rPr>
                <w:rFonts w:ascii="Calibri" w:eastAsia="Calibri" w:hAnsi="Calibri" w:cs="Calibri"/>
                <w:sz w:val="12"/>
              </w:rPr>
              <w:t>IEPATH032</w:t>
            </w:r>
          </w:p>
        </w:tc>
        <w:tc>
          <w:tcPr>
            <w:tcW w:w="653" w:type="dxa"/>
            <w:tcBorders>
              <w:top w:val="single" w:sz="4" w:space="0" w:color="CACACA"/>
              <w:left w:val="single" w:sz="4" w:space="0" w:color="CACACA"/>
              <w:bottom w:val="single" w:sz="4" w:space="0" w:color="CACACA"/>
              <w:right w:val="single" w:sz="4" w:space="0" w:color="CACACA"/>
            </w:tcBorders>
          </w:tcPr>
          <w:p w14:paraId="55D3C924" w14:textId="77777777" w:rsidR="007934E7" w:rsidRDefault="00000000">
            <w:pPr>
              <w:spacing w:after="0" w:line="259" w:lineRule="auto"/>
              <w:ind w:left="0" w:right="19" w:firstLine="0"/>
              <w:jc w:val="center"/>
            </w:pPr>
            <w:r>
              <w:rPr>
                <w:rFonts w:ascii="Calibri" w:eastAsia="Calibri" w:hAnsi="Calibri" w:cs="Calibri"/>
                <w:sz w:val="12"/>
              </w:rPr>
              <w:t>4</w:t>
            </w:r>
          </w:p>
        </w:tc>
        <w:tc>
          <w:tcPr>
            <w:tcW w:w="950" w:type="dxa"/>
            <w:tcBorders>
              <w:top w:val="single" w:sz="4" w:space="0" w:color="CACACA"/>
              <w:left w:val="single" w:sz="4" w:space="0" w:color="CACACA"/>
              <w:bottom w:val="single" w:sz="4" w:space="0" w:color="CACACA"/>
              <w:right w:val="single" w:sz="4" w:space="0" w:color="CACACA"/>
            </w:tcBorders>
          </w:tcPr>
          <w:p w14:paraId="38D8554D" w14:textId="77777777" w:rsidR="007934E7" w:rsidRDefault="00000000">
            <w:pPr>
              <w:spacing w:after="0" w:line="259" w:lineRule="auto"/>
              <w:ind w:left="4" w:right="0" w:firstLine="0"/>
            </w:pPr>
            <w:r>
              <w:rPr>
                <w:rFonts w:ascii="Calibri" w:eastAsia="Calibri" w:hAnsi="Calibri" w:cs="Calibri"/>
                <w:sz w:val="12"/>
              </w:rPr>
              <w:t>IEPATH042</w:t>
            </w:r>
          </w:p>
        </w:tc>
        <w:tc>
          <w:tcPr>
            <w:tcW w:w="653" w:type="dxa"/>
            <w:tcBorders>
              <w:top w:val="single" w:sz="4" w:space="0" w:color="CACACA"/>
              <w:left w:val="single" w:sz="4" w:space="0" w:color="CACACA"/>
              <w:bottom w:val="single" w:sz="4" w:space="0" w:color="CACACA"/>
              <w:right w:val="single" w:sz="4" w:space="0" w:color="CACACA"/>
            </w:tcBorders>
          </w:tcPr>
          <w:p w14:paraId="5E4D420A" w14:textId="77777777" w:rsidR="007934E7" w:rsidRDefault="00000000">
            <w:pPr>
              <w:spacing w:after="0" w:line="259" w:lineRule="auto"/>
              <w:ind w:left="0" w:right="19" w:firstLine="0"/>
              <w:jc w:val="center"/>
            </w:pPr>
            <w:r>
              <w:rPr>
                <w:rFonts w:ascii="Calibri" w:eastAsia="Calibri" w:hAnsi="Calibri" w:cs="Calibri"/>
                <w:sz w:val="12"/>
              </w:rPr>
              <w:t>4</w:t>
            </w:r>
          </w:p>
        </w:tc>
        <w:tc>
          <w:tcPr>
            <w:tcW w:w="1049" w:type="dxa"/>
            <w:tcBorders>
              <w:top w:val="single" w:sz="4" w:space="0" w:color="CACACA"/>
              <w:left w:val="single" w:sz="4" w:space="0" w:color="CACACA"/>
              <w:bottom w:val="single" w:sz="4" w:space="0" w:color="CACACA"/>
              <w:right w:val="single" w:sz="4" w:space="0" w:color="CACACA"/>
            </w:tcBorders>
          </w:tcPr>
          <w:p w14:paraId="54EB5605" w14:textId="77777777" w:rsidR="007934E7" w:rsidRDefault="00000000">
            <w:pPr>
              <w:spacing w:after="0" w:line="259" w:lineRule="auto"/>
              <w:ind w:left="13" w:right="0" w:firstLine="0"/>
            </w:pPr>
            <w:r>
              <w:rPr>
                <w:rFonts w:ascii="Calibri" w:eastAsia="Calibri" w:hAnsi="Calibri" w:cs="Calibri"/>
                <w:sz w:val="12"/>
              </w:rPr>
              <w:t>MUS-APL010</w:t>
            </w:r>
          </w:p>
        </w:tc>
        <w:tc>
          <w:tcPr>
            <w:tcW w:w="667" w:type="dxa"/>
            <w:tcBorders>
              <w:top w:val="single" w:sz="4" w:space="0" w:color="CACACA"/>
              <w:left w:val="single" w:sz="4" w:space="0" w:color="CACACA"/>
              <w:bottom w:val="single" w:sz="4" w:space="0" w:color="CACACA"/>
              <w:right w:val="single" w:sz="4" w:space="0" w:color="CACACA"/>
            </w:tcBorders>
          </w:tcPr>
          <w:p w14:paraId="634FD63B" w14:textId="77777777" w:rsidR="007934E7" w:rsidRDefault="00000000">
            <w:pPr>
              <w:spacing w:after="0" w:line="259" w:lineRule="auto"/>
              <w:ind w:left="0" w:right="15" w:firstLine="0"/>
              <w:jc w:val="center"/>
            </w:pPr>
            <w:r>
              <w:rPr>
                <w:rFonts w:ascii="Calibri" w:eastAsia="Calibri" w:hAnsi="Calibri" w:cs="Calibri"/>
                <w:sz w:val="12"/>
              </w:rPr>
              <w:t>1</w:t>
            </w:r>
          </w:p>
        </w:tc>
      </w:tr>
      <w:tr w:rsidR="007934E7" w14:paraId="43BA16EC" w14:textId="77777777">
        <w:trPr>
          <w:trHeight w:val="340"/>
        </w:trPr>
        <w:tc>
          <w:tcPr>
            <w:tcW w:w="964" w:type="dxa"/>
            <w:tcBorders>
              <w:top w:val="single" w:sz="4" w:space="0" w:color="CACACA"/>
              <w:left w:val="single" w:sz="4" w:space="0" w:color="CACACA"/>
              <w:bottom w:val="single" w:sz="4" w:space="0" w:color="CACACA"/>
              <w:right w:val="single" w:sz="4" w:space="0" w:color="CACACA"/>
            </w:tcBorders>
          </w:tcPr>
          <w:p w14:paraId="40DA0BDC" w14:textId="77777777" w:rsidR="007934E7" w:rsidRDefault="00000000">
            <w:pPr>
              <w:spacing w:after="0" w:line="259" w:lineRule="auto"/>
              <w:ind w:left="14" w:right="0" w:firstLine="0"/>
            </w:pPr>
            <w:r>
              <w:rPr>
                <w:rFonts w:ascii="Calibri" w:eastAsia="Calibri" w:hAnsi="Calibri" w:cs="Calibri"/>
                <w:sz w:val="12"/>
              </w:rPr>
              <w:t>IEPATH033</w:t>
            </w:r>
          </w:p>
        </w:tc>
        <w:tc>
          <w:tcPr>
            <w:tcW w:w="653" w:type="dxa"/>
            <w:tcBorders>
              <w:top w:val="single" w:sz="4" w:space="0" w:color="CACACA"/>
              <w:left w:val="single" w:sz="4" w:space="0" w:color="CACACA"/>
              <w:bottom w:val="single" w:sz="4" w:space="0" w:color="CACACA"/>
              <w:right w:val="single" w:sz="4" w:space="0" w:color="CACACA"/>
            </w:tcBorders>
          </w:tcPr>
          <w:p w14:paraId="0805BE08" w14:textId="77777777" w:rsidR="007934E7" w:rsidRDefault="00000000">
            <w:pPr>
              <w:spacing w:after="0" w:line="259" w:lineRule="auto"/>
              <w:ind w:left="0" w:right="19" w:firstLine="0"/>
              <w:jc w:val="center"/>
            </w:pPr>
            <w:r>
              <w:rPr>
                <w:rFonts w:ascii="Calibri" w:eastAsia="Calibri" w:hAnsi="Calibri" w:cs="Calibri"/>
                <w:sz w:val="12"/>
              </w:rPr>
              <w:t>4</w:t>
            </w:r>
          </w:p>
        </w:tc>
        <w:tc>
          <w:tcPr>
            <w:tcW w:w="950" w:type="dxa"/>
            <w:tcBorders>
              <w:top w:val="single" w:sz="4" w:space="0" w:color="CACACA"/>
              <w:left w:val="single" w:sz="4" w:space="0" w:color="CACACA"/>
              <w:bottom w:val="single" w:sz="4" w:space="0" w:color="CACACA"/>
              <w:right w:val="single" w:sz="4" w:space="0" w:color="CACACA"/>
            </w:tcBorders>
          </w:tcPr>
          <w:p w14:paraId="5F57FAD7" w14:textId="77777777" w:rsidR="007934E7" w:rsidRDefault="00000000">
            <w:pPr>
              <w:spacing w:after="0" w:line="259" w:lineRule="auto"/>
              <w:ind w:left="3" w:right="0" w:firstLine="0"/>
            </w:pPr>
            <w:r>
              <w:rPr>
                <w:rFonts w:ascii="Calibri" w:eastAsia="Calibri" w:hAnsi="Calibri" w:cs="Calibri"/>
                <w:sz w:val="12"/>
              </w:rPr>
              <w:t>IEPATH043</w:t>
            </w:r>
          </w:p>
        </w:tc>
        <w:tc>
          <w:tcPr>
            <w:tcW w:w="653" w:type="dxa"/>
            <w:tcBorders>
              <w:top w:val="single" w:sz="4" w:space="0" w:color="CACACA"/>
              <w:left w:val="single" w:sz="4" w:space="0" w:color="CACACA"/>
              <w:bottom w:val="single" w:sz="4" w:space="0" w:color="CACACA"/>
              <w:right w:val="single" w:sz="4" w:space="0" w:color="CACACA"/>
            </w:tcBorders>
          </w:tcPr>
          <w:p w14:paraId="4D3F0450" w14:textId="77777777" w:rsidR="007934E7" w:rsidRDefault="00000000">
            <w:pPr>
              <w:spacing w:after="0" w:line="259" w:lineRule="auto"/>
              <w:ind w:left="0" w:right="19" w:firstLine="0"/>
              <w:jc w:val="center"/>
            </w:pPr>
            <w:r>
              <w:rPr>
                <w:rFonts w:ascii="Calibri" w:eastAsia="Calibri" w:hAnsi="Calibri" w:cs="Calibri"/>
                <w:sz w:val="12"/>
              </w:rPr>
              <w:t>4</w:t>
            </w:r>
          </w:p>
        </w:tc>
        <w:tc>
          <w:tcPr>
            <w:tcW w:w="1049" w:type="dxa"/>
            <w:tcBorders>
              <w:top w:val="single" w:sz="4" w:space="0" w:color="CACACA"/>
              <w:left w:val="single" w:sz="4" w:space="0" w:color="CACACA"/>
              <w:bottom w:val="single" w:sz="4" w:space="0" w:color="CACACA"/>
              <w:right w:val="single" w:sz="4" w:space="0" w:color="CACACA"/>
            </w:tcBorders>
          </w:tcPr>
          <w:p w14:paraId="059554B9" w14:textId="77777777" w:rsidR="007934E7" w:rsidRDefault="00000000">
            <w:pPr>
              <w:spacing w:after="0" w:line="259" w:lineRule="auto"/>
              <w:ind w:left="0" w:right="16" w:firstLine="0"/>
              <w:jc w:val="center"/>
            </w:pPr>
            <w:r>
              <w:rPr>
                <w:rFonts w:ascii="Calibri" w:eastAsia="Calibri" w:hAnsi="Calibri" w:cs="Calibri"/>
                <w:sz w:val="12"/>
              </w:rPr>
              <w:t>THEA010</w:t>
            </w:r>
          </w:p>
        </w:tc>
        <w:tc>
          <w:tcPr>
            <w:tcW w:w="667" w:type="dxa"/>
            <w:tcBorders>
              <w:top w:val="single" w:sz="4" w:space="0" w:color="CACACA"/>
              <w:left w:val="single" w:sz="4" w:space="0" w:color="CACACA"/>
              <w:bottom w:val="single" w:sz="4" w:space="0" w:color="CACACA"/>
              <w:right w:val="single" w:sz="4" w:space="0" w:color="CACACA"/>
            </w:tcBorders>
          </w:tcPr>
          <w:p w14:paraId="4CDFE0A6" w14:textId="77777777" w:rsidR="007934E7" w:rsidRDefault="00000000">
            <w:pPr>
              <w:spacing w:after="0" w:line="259" w:lineRule="auto"/>
              <w:ind w:left="0" w:right="15" w:firstLine="0"/>
              <w:jc w:val="center"/>
            </w:pPr>
            <w:r>
              <w:rPr>
                <w:rFonts w:ascii="Calibri" w:eastAsia="Calibri" w:hAnsi="Calibri" w:cs="Calibri"/>
                <w:sz w:val="12"/>
              </w:rPr>
              <w:t>1</w:t>
            </w:r>
          </w:p>
        </w:tc>
      </w:tr>
      <w:tr w:rsidR="007934E7" w14:paraId="3A26919E" w14:textId="77777777">
        <w:trPr>
          <w:trHeight w:val="340"/>
        </w:trPr>
        <w:tc>
          <w:tcPr>
            <w:tcW w:w="964" w:type="dxa"/>
            <w:tcBorders>
              <w:top w:val="single" w:sz="4" w:space="0" w:color="CACACA"/>
              <w:left w:val="single" w:sz="4" w:space="0" w:color="CACACA"/>
              <w:bottom w:val="single" w:sz="4" w:space="0" w:color="CACACA"/>
              <w:right w:val="single" w:sz="4" w:space="0" w:color="CACACA"/>
            </w:tcBorders>
          </w:tcPr>
          <w:p w14:paraId="550E34AC" w14:textId="77777777" w:rsidR="007934E7" w:rsidRDefault="00000000">
            <w:pPr>
              <w:spacing w:after="0" w:line="259" w:lineRule="auto"/>
              <w:ind w:left="12" w:right="0" w:firstLine="0"/>
            </w:pPr>
            <w:r>
              <w:rPr>
                <w:rFonts w:ascii="Calibri" w:eastAsia="Calibri" w:hAnsi="Calibri" w:cs="Calibri"/>
                <w:sz w:val="12"/>
              </w:rPr>
              <w:t>IEPATH036</w:t>
            </w:r>
          </w:p>
        </w:tc>
        <w:tc>
          <w:tcPr>
            <w:tcW w:w="653" w:type="dxa"/>
            <w:tcBorders>
              <w:top w:val="single" w:sz="4" w:space="0" w:color="CACACA"/>
              <w:left w:val="single" w:sz="4" w:space="0" w:color="CACACA"/>
              <w:bottom w:val="single" w:sz="4" w:space="0" w:color="CACACA"/>
              <w:right w:val="single" w:sz="4" w:space="0" w:color="CACACA"/>
            </w:tcBorders>
          </w:tcPr>
          <w:p w14:paraId="1D079BA1" w14:textId="77777777" w:rsidR="007934E7" w:rsidRDefault="00000000">
            <w:pPr>
              <w:spacing w:after="0" w:line="259" w:lineRule="auto"/>
              <w:ind w:left="0" w:right="19" w:firstLine="0"/>
              <w:jc w:val="center"/>
            </w:pPr>
            <w:r>
              <w:rPr>
                <w:rFonts w:ascii="Calibri" w:eastAsia="Calibri" w:hAnsi="Calibri" w:cs="Calibri"/>
                <w:sz w:val="12"/>
              </w:rPr>
              <w:t>3</w:t>
            </w:r>
          </w:p>
        </w:tc>
        <w:tc>
          <w:tcPr>
            <w:tcW w:w="950" w:type="dxa"/>
            <w:tcBorders>
              <w:top w:val="single" w:sz="4" w:space="0" w:color="CACACA"/>
              <w:left w:val="single" w:sz="4" w:space="0" w:color="CACACA"/>
              <w:bottom w:val="single" w:sz="4" w:space="0" w:color="CACACA"/>
              <w:right w:val="single" w:sz="4" w:space="0" w:color="CACACA"/>
            </w:tcBorders>
          </w:tcPr>
          <w:p w14:paraId="47EA2D9B" w14:textId="77777777" w:rsidR="007934E7" w:rsidRDefault="00000000">
            <w:pPr>
              <w:spacing w:after="0" w:line="259" w:lineRule="auto"/>
              <w:ind w:left="0" w:right="0" w:firstLine="0"/>
            </w:pPr>
            <w:r>
              <w:rPr>
                <w:rFonts w:ascii="Calibri" w:eastAsia="Calibri" w:hAnsi="Calibri" w:cs="Calibri"/>
                <w:sz w:val="12"/>
              </w:rPr>
              <w:t>IEPATH044</w:t>
            </w:r>
          </w:p>
        </w:tc>
        <w:tc>
          <w:tcPr>
            <w:tcW w:w="653" w:type="dxa"/>
            <w:tcBorders>
              <w:top w:val="single" w:sz="4" w:space="0" w:color="CACACA"/>
              <w:left w:val="single" w:sz="4" w:space="0" w:color="CACACA"/>
              <w:bottom w:val="single" w:sz="4" w:space="0" w:color="CACACA"/>
              <w:right w:val="single" w:sz="4" w:space="0" w:color="CACACA"/>
            </w:tcBorders>
          </w:tcPr>
          <w:p w14:paraId="7DE45D09" w14:textId="77777777" w:rsidR="007934E7" w:rsidRDefault="00000000">
            <w:pPr>
              <w:spacing w:after="0" w:line="259" w:lineRule="auto"/>
              <w:ind w:left="0" w:right="18" w:firstLine="0"/>
              <w:jc w:val="center"/>
            </w:pPr>
            <w:r>
              <w:rPr>
                <w:rFonts w:ascii="Calibri" w:eastAsia="Calibri" w:hAnsi="Calibri" w:cs="Calibri"/>
                <w:sz w:val="12"/>
              </w:rPr>
              <w:t>1</w:t>
            </w:r>
          </w:p>
        </w:tc>
        <w:tc>
          <w:tcPr>
            <w:tcW w:w="1049" w:type="dxa"/>
            <w:tcBorders>
              <w:top w:val="single" w:sz="4" w:space="0" w:color="CACACA"/>
              <w:left w:val="single" w:sz="4" w:space="0" w:color="CACACA"/>
              <w:bottom w:val="single" w:sz="4" w:space="0" w:color="CACACA"/>
              <w:right w:val="single" w:sz="4" w:space="0" w:color="CACACA"/>
            </w:tcBorders>
          </w:tcPr>
          <w:p w14:paraId="3CD21848" w14:textId="77777777" w:rsidR="007934E7" w:rsidRDefault="007934E7">
            <w:pPr>
              <w:spacing w:after="160" w:line="259" w:lineRule="auto"/>
              <w:ind w:left="0" w:right="0" w:firstLine="0"/>
            </w:pPr>
          </w:p>
        </w:tc>
        <w:tc>
          <w:tcPr>
            <w:tcW w:w="667" w:type="dxa"/>
            <w:tcBorders>
              <w:top w:val="single" w:sz="4" w:space="0" w:color="CACACA"/>
              <w:left w:val="single" w:sz="4" w:space="0" w:color="CACACA"/>
              <w:bottom w:val="single" w:sz="4" w:space="0" w:color="CACACA"/>
              <w:right w:val="single" w:sz="4" w:space="0" w:color="CACACA"/>
            </w:tcBorders>
          </w:tcPr>
          <w:p w14:paraId="62FA5F4A" w14:textId="77777777" w:rsidR="007934E7" w:rsidRDefault="007934E7">
            <w:pPr>
              <w:spacing w:after="160" w:line="259" w:lineRule="auto"/>
              <w:ind w:left="0" w:right="0" w:firstLine="0"/>
            </w:pPr>
          </w:p>
        </w:tc>
      </w:tr>
      <w:tr w:rsidR="007934E7" w14:paraId="77BC46E6" w14:textId="77777777">
        <w:trPr>
          <w:trHeight w:val="325"/>
        </w:trPr>
        <w:tc>
          <w:tcPr>
            <w:tcW w:w="964" w:type="dxa"/>
            <w:tcBorders>
              <w:top w:val="single" w:sz="4" w:space="0" w:color="CACACA"/>
              <w:left w:val="single" w:sz="4" w:space="0" w:color="CACACA"/>
              <w:bottom w:val="single" w:sz="4" w:space="0" w:color="CACACA"/>
              <w:right w:val="single" w:sz="4" w:space="0" w:color="CACACA"/>
            </w:tcBorders>
          </w:tcPr>
          <w:p w14:paraId="74AD3E46" w14:textId="77777777" w:rsidR="007934E7" w:rsidRDefault="00000000">
            <w:pPr>
              <w:spacing w:after="0" w:line="259" w:lineRule="auto"/>
              <w:ind w:left="16" w:right="0" w:firstLine="0"/>
            </w:pPr>
            <w:r>
              <w:rPr>
                <w:rFonts w:ascii="Calibri" w:eastAsia="Calibri" w:hAnsi="Calibri" w:cs="Calibri"/>
                <w:sz w:val="12"/>
              </w:rPr>
              <w:t>IEPATH037</w:t>
            </w:r>
          </w:p>
        </w:tc>
        <w:tc>
          <w:tcPr>
            <w:tcW w:w="653" w:type="dxa"/>
            <w:tcBorders>
              <w:top w:val="single" w:sz="4" w:space="0" w:color="CACACA"/>
              <w:left w:val="single" w:sz="4" w:space="0" w:color="CACACA"/>
              <w:bottom w:val="single" w:sz="4" w:space="0" w:color="CACACA"/>
              <w:right w:val="single" w:sz="4" w:space="0" w:color="CACACA"/>
            </w:tcBorders>
          </w:tcPr>
          <w:p w14:paraId="353B0881" w14:textId="77777777" w:rsidR="007934E7" w:rsidRDefault="00000000">
            <w:pPr>
              <w:spacing w:after="0" w:line="259" w:lineRule="auto"/>
              <w:ind w:left="0" w:right="19" w:firstLine="0"/>
              <w:jc w:val="center"/>
            </w:pPr>
            <w:r>
              <w:rPr>
                <w:rFonts w:ascii="Calibri" w:eastAsia="Calibri" w:hAnsi="Calibri" w:cs="Calibri"/>
                <w:sz w:val="12"/>
              </w:rPr>
              <w:t>4</w:t>
            </w:r>
          </w:p>
        </w:tc>
        <w:tc>
          <w:tcPr>
            <w:tcW w:w="950" w:type="dxa"/>
            <w:tcBorders>
              <w:top w:val="single" w:sz="4" w:space="0" w:color="CACACA"/>
              <w:left w:val="single" w:sz="4" w:space="0" w:color="CACACA"/>
              <w:bottom w:val="single" w:sz="4" w:space="0" w:color="CACACA"/>
              <w:right w:val="single" w:sz="4" w:space="0" w:color="CACACA"/>
            </w:tcBorders>
          </w:tcPr>
          <w:p w14:paraId="34C2071E" w14:textId="77777777" w:rsidR="007934E7" w:rsidRDefault="00000000">
            <w:pPr>
              <w:spacing w:after="0" w:line="259" w:lineRule="auto"/>
              <w:ind w:left="1" w:right="0" w:firstLine="0"/>
            </w:pPr>
            <w:r>
              <w:rPr>
                <w:rFonts w:ascii="Calibri" w:eastAsia="Calibri" w:hAnsi="Calibri" w:cs="Calibri"/>
                <w:sz w:val="12"/>
              </w:rPr>
              <w:t>IEPATH046</w:t>
            </w:r>
          </w:p>
        </w:tc>
        <w:tc>
          <w:tcPr>
            <w:tcW w:w="653" w:type="dxa"/>
            <w:tcBorders>
              <w:top w:val="single" w:sz="4" w:space="0" w:color="CACACA"/>
              <w:left w:val="single" w:sz="4" w:space="0" w:color="CACACA"/>
              <w:bottom w:val="single" w:sz="4" w:space="0" w:color="CACACA"/>
              <w:right w:val="single" w:sz="4" w:space="0" w:color="CACACA"/>
            </w:tcBorders>
          </w:tcPr>
          <w:p w14:paraId="1297E3F7" w14:textId="77777777" w:rsidR="007934E7" w:rsidRDefault="00000000">
            <w:pPr>
              <w:spacing w:after="0" w:line="259" w:lineRule="auto"/>
              <w:ind w:left="0" w:right="19" w:firstLine="0"/>
              <w:jc w:val="center"/>
            </w:pPr>
            <w:r>
              <w:rPr>
                <w:rFonts w:ascii="Calibri" w:eastAsia="Calibri" w:hAnsi="Calibri" w:cs="Calibri"/>
                <w:sz w:val="12"/>
              </w:rPr>
              <w:t>3</w:t>
            </w:r>
          </w:p>
        </w:tc>
        <w:tc>
          <w:tcPr>
            <w:tcW w:w="1049" w:type="dxa"/>
            <w:tcBorders>
              <w:top w:val="single" w:sz="4" w:space="0" w:color="CACACA"/>
              <w:left w:val="single" w:sz="4" w:space="0" w:color="CACACA"/>
              <w:bottom w:val="single" w:sz="4" w:space="0" w:color="CACACA"/>
              <w:right w:val="single" w:sz="4" w:space="0" w:color="CACACA"/>
            </w:tcBorders>
          </w:tcPr>
          <w:p w14:paraId="68113AF1" w14:textId="77777777" w:rsidR="007934E7" w:rsidRDefault="007934E7">
            <w:pPr>
              <w:spacing w:after="160" w:line="259" w:lineRule="auto"/>
              <w:ind w:left="0" w:right="0" w:firstLine="0"/>
            </w:pPr>
          </w:p>
        </w:tc>
        <w:tc>
          <w:tcPr>
            <w:tcW w:w="667" w:type="dxa"/>
            <w:tcBorders>
              <w:top w:val="single" w:sz="4" w:space="0" w:color="CACACA"/>
              <w:left w:val="single" w:sz="4" w:space="0" w:color="CACACA"/>
              <w:bottom w:val="single" w:sz="4" w:space="0" w:color="CACACA"/>
              <w:right w:val="single" w:sz="4" w:space="0" w:color="CACACA"/>
            </w:tcBorders>
          </w:tcPr>
          <w:p w14:paraId="780F22F0" w14:textId="77777777" w:rsidR="007934E7" w:rsidRDefault="007934E7">
            <w:pPr>
              <w:spacing w:after="160" w:line="259" w:lineRule="auto"/>
              <w:ind w:left="0" w:right="0" w:firstLine="0"/>
            </w:pPr>
          </w:p>
        </w:tc>
      </w:tr>
    </w:tbl>
    <w:p w14:paraId="0CF8CD2F" w14:textId="77777777" w:rsidR="007934E7" w:rsidRDefault="00000000">
      <w:pPr>
        <w:pStyle w:val="Heading2"/>
        <w:ind w:left="25"/>
      </w:pPr>
      <w:r>
        <w:t>Other Fees and Charges</w:t>
      </w:r>
    </w:p>
    <w:p w14:paraId="3FE43FA4" w14:textId="77777777" w:rsidR="007934E7" w:rsidRDefault="00000000">
      <w:pPr>
        <w:spacing w:after="0"/>
        <w:ind w:left="23" w:right="567"/>
      </w:pPr>
      <w:r>
        <w:t>Note: Fees are calculated based on the courses you are registering for. If you enroll in private music lessons, you pay a music fee according to the schedule shown in Table 6.3.</w:t>
      </w:r>
    </w:p>
    <w:tbl>
      <w:tblPr>
        <w:tblStyle w:val="TableGrid"/>
        <w:tblW w:w="4908" w:type="dxa"/>
        <w:tblInd w:w="-14" w:type="dxa"/>
        <w:tblCellMar>
          <w:top w:w="24" w:type="dxa"/>
          <w:left w:w="115" w:type="dxa"/>
          <w:bottom w:w="0" w:type="dxa"/>
          <w:right w:w="115" w:type="dxa"/>
        </w:tblCellMar>
        <w:tblLook w:val="04A0" w:firstRow="1" w:lastRow="0" w:firstColumn="1" w:lastColumn="0" w:noHBand="0" w:noVBand="1"/>
      </w:tblPr>
      <w:tblGrid>
        <w:gridCol w:w="1634"/>
        <w:gridCol w:w="1640"/>
        <w:gridCol w:w="1634"/>
      </w:tblGrid>
      <w:tr w:rsidR="007934E7" w14:paraId="2A714F41" w14:textId="77777777">
        <w:trPr>
          <w:trHeight w:val="563"/>
        </w:trPr>
        <w:tc>
          <w:tcPr>
            <w:tcW w:w="4908" w:type="dxa"/>
            <w:gridSpan w:val="3"/>
            <w:tcBorders>
              <w:top w:val="single" w:sz="4" w:space="0" w:color="CACACA"/>
              <w:left w:val="single" w:sz="4" w:space="0" w:color="CACACA"/>
              <w:bottom w:val="single" w:sz="4" w:space="0" w:color="CACACA"/>
              <w:right w:val="single" w:sz="4" w:space="0" w:color="CACACA"/>
            </w:tcBorders>
            <w:shd w:val="clear" w:color="auto" w:fill="D6D6D6"/>
          </w:tcPr>
          <w:p w14:paraId="326A5FEE" w14:textId="77777777" w:rsidR="007934E7" w:rsidRDefault="00000000">
            <w:pPr>
              <w:spacing w:after="0" w:line="259" w:lineRule="auto"/>
              <w:ind w:left="0" w:right="0" w:firstLine="0"/>
              <w:jc w:val="center"/>
            </w:pPr>
            <w:r>
              <w:rPr>
                <w:rFonts w:ascii="Calibri" w:eastAsia="Calibri" w:hAnsi="Calibri" w:cs="Calibri"/>
                <w:sz w:val="18"/>
              </w:rPr>
              <w:t>Table 6.3</w:t>
            </w:r>
          </w:p>
          <w:p w14:paraId="35EEEFC6" w14:textId="77777777" w:rsidR="007934E7" w:rsidRDefault="00000000">
            <w:pPr>
              <w:spacing w:after="0" w:line="259" w:lineRule="auto"/>
              <w:ind w:left="0" w:right="0" w:firstLine="0"/>
              <w:jc w:val="center"/>
            </w:pPr>
            <w:r>
              <w:rPr>
                <w:rFonts w:ascii="Calibri" w:eastAsia="Calibri" w:hAnsi="Calibri" w:cs="Calibri"/>
                <w:sz w:val="18"/>
              </w:rPr>
              <w:t>Fees for Private Music Lessons</w:t>
            </w:r>
          </w:p>
        </w:tc>
      </w:tr>
      <w:tr w:rsidR="007934E7" w14:paraId="0AEA32AC" w14:textId="77777777">
        <w:trPr>
          <w:trHeight w:val="281"/>
        </w:trPr>
        <w:tc>
          <w:tcPr>
            <w:tcW w:w="1634" w:type="dxa"/>
            <w:tcBorders>
              <w:top w:val="single" w:sz="4" w:space="0" w:color="CACACA"/>
              <w:left w:val="single" w:sz="4" w:space="0" w:color="CACACA"/>
              <w:bottom w:val="single" w:sz="4" w:space="0" w:color="CACACA"/>
              <w:right w:val="single" w:sz="4" w:space="0" w:color="CACACA"/>
            </w:tcBorders>
          </w:tcPr>
          <w:p w14:paraId="57FA3FA9" w14:textId="77777777" w:rsidR="007934E7" w:rsidRDefault="00000000">
            <w:pPr>
              <w:spacing w:after="0" w:line="259" w:lineRule="auto"/>
              <w:ind w:left="0" w:right="1" w:firstLine="0"/>
              <w:jc w:val="center"/>
            </w:pPr>
            <w:r>
              <w:rPr>
                <w:rFonts w:ascii="Calibri" w:eastAsia="Calibri" w:hAnsi="Calibri" w:cs="Calibri"/>
                <w:i/>
                <w:sz w:val="14"/>
              </w:rPr>
              <w:t>1 Credit</w:t>
            </w:r>
          </w:p>
        </w:tc>
        <w:tc>
          <w:tcPr>
            <w:tcW w:w="1640" w:type="dxa"/>
            <w:tcBorders>
              <w:top w:val="single" w:sz="4" w:space="0" w:color="CACACA"/>
              <w:left w:val="single" w:sz="4" w:space="0" w:color="CACACA"/>
              <w:bottom w:val="single" w:sz="4" w:space="0" w:color="CACACA"/>
              <w:right w:val="single" w:sz="4" w:space="0" w:color="CACACA"/>
            </w:tcBorders>
          </w:tcPr>
          <w:p w14:paraId="36692870" w14:textId="77777777" w:rsidR="007934E7" w:rsidRDefault="00000000">
            <w:pPr>
              <w:spacing w:after="0" w:line="259" w:lineRule="auto"/>
              <w:ind w:left="0" w:right="0" w:firstLine="0"/>
              <w:jc w:val="center"/>
            </w:pPr>
            <w:r>
              <w:rPr>
                <w:rFonts w:ascii="Calibri" w:eastAsia="Calibri" w:hAnsi="Calibri" w:cs="Calibri"/>
                <w:i/>
                <w:sz w:val="14"/>
              </w:rPr>
              <w:t>2 Credits</w:t>
            </w:r>
          </w:p>
        </w:tc>
        <w:tc>
          <w:tcPr>
            <w:tcW w:w="1634" w:type="dxa"/>
            <w:tcBorders>
              <w:top w:val="single" w:sz="4" w:space="0" w:color="CACACA"/>
              <w:left w:val="single" w:sz="4" w:space="0" w:color="CACACA"/>
              <w:bottom w:val="single" w:sz="4" w:space="0" w:color="CACACA"/>
              <w:right w:val="single" w:sz="4" w:space="0" w:color="CACACA"/>
            </w:tcBorders>
          </w:tcPr>
          <w:p w14:paraId="7B4115B1" w14:textId="77777777" w:rsidR="007934E7" w:rsidRDefault="00000000">
            <w:pPr>
              <w:spacing w:after="0" w:line="259" w:lineRule="auto"/>
              <w:ind w:left="1" w:right="0" w:firstLine="0"/>
              <w:jc w:val="center"/>
            </w:pPr>
            <w:r>
              <w:rPr>
                <w:rFonts w:ascii="Calibri" w:eastAsia="Calibri" w:hAnsi="Calibri" w:cs="Calibri"/>
                <w:i/>
                <w:sz w:val="14"/>
              </w:rPr>
              <w:t>4 Credits</w:t>
            </w:r>
          </w:p>
        </w:tc>
      </w:tr>
      <w:tr w:rsidR="007934E7" w14:paraId="63A0D011" w14:textId="77777777">
        <w:trPr>
          <w:trHeight w:val="225"/>
        </w:trPr>
        <w:tc>
          <w:tcPr>
            <w:tcW w:w="1634" w:type="dxa"/>
            <w:tcBorders>
              <w:top w:val="single" w:sz="4" w:space="0" w:color="CACACA"/>
              <w:left w:val="single" w:sz="4" w:space="0" w:color="CACACA"/>
              <w:bottom w:val="single" w:sz="4" w:space="0" w:color="CACACA"/>
              <w:right w:val="single" w:sz="4" w:space="0" w:color="CACACA"/>
            </w:tcBorders>
          </w:tcPr>
          <w:p w14:paraId="55A69E44" w14:textId="77777777" w:rsidR="007934E7" w:rsidRDefault="00000000">
            <w:pPr>
              <w:spacing w:after="0" w:line="259" w:lineRule="auto"/>
              <w:ind w:left="0" w:right="1" w:firstLine="0"/>
              <w:jc w:val="center"/>
            </w:pPr>
            <w:r>
              <w:rPr>
                <w:rFonts w:ascii="Calibri" w:eastAsia="Calibri" w:hAnsi="Calibri" w:cs="Calibri"/>
                <w:sz w:val="12"/>
              </w:rPr>
              <w:t>$200</w:t>
            </w:r>
          </w:p>
        </w:tc>
        <w:tc>
          <w:tcPr>
            <w:tcW w:w="1640" w:type="dxa"/>
            <w:tcBorders>
              <w:top w:val="single" w:sz="4" w:space="0" w:color="CACACA"/>
              <w:left w:val="single" w:sz="4" w:space="0" w:color="CACACA"/>
              <w:bottom w:val="single" w:sz="4" w:space="0" w:color="CACACA"/>
              <w:right w:val="single" w:sz="4" w:space="0" w:color="CACACA"/>
            </w:tcBorders>
          </w:tcPr>
          <w:p w14:paraId="74126FDD" w14:textId="77777777" w:rsidR="007934E7" w:rsidRDefault="00000000">
            <w:pPr>
              <w:spacing w:after="0" w:line="259" w:lineRule="auto"/>
              <w:ind w:left="0" w:right="0" w:firstLine="0"/>
              <w:jc w:val="center"/>
            </w:pPr>
            <w:r>
              <w:rPr>
                <w:rFonts w:ascii="Calibri" w:eastAsia="Calibri" w:hAnsi="Calibri" w:cs="Calibri"/>
                <w:sz w:val="12"/>
              </w:rPr>
              <w:t>$400</w:t>
            </w:r>
          </w:p>
        </w:tc>
        <w:tc>
          <w:tcPr>
            <w:tcW w:w="1634" w:type="dxa"/>
            <w:tcBorders>
              <w:top w:val="single" w:sz="4" w:space="0" w:color="CACACA"/>
              <w:left w:val="single" w:sz="4" w:space="0" w:color="CACACA"/>
              <w:bottom w:val="single" w:sz="4" w:space="0" w:color="CACACA"/>
              <w:right w:val="single" w:sz="4" w:space="0" w:color="CACACA"/>
            </w:tcBorders>
          </w:tcPr>
          <w:p w14:paraId="025A7756" w14:textId="77777777" w:rsidR="007934E7" w:rsidRDefault="00000000">
            <w:pPr>
              <w:spacing w:after="0" w:line="259" w:lineRule="auto"/>
              <w:ind w:left="1" w:right="0" w:firstLine="0"/>
              <w:jc w:val="center"/>
            </w:pPr>
            <w:r>
              <w:rPr>
                <w:rFonts w:ascii="Calibri" w:eastAsia="Calibri" w:hAnsi="Calibri" w:cs="Calibri"/>
                <w:sz w:val="12"/>
              </w:rPr>
              <w:t>$400</w:t>
            </w:r>
          </w:p>
        </w:tc>
      </w:tr>
    </w:tbl>
    <w:p w14:paraId="2B5B145D" w14:textId="77777777" w:rsidR="007934E7" w:rsidRDefault="00000000">
      <w:pPr>
        <w:pStyle w:val="Heading2"/>
        <w:ind w:left="710"/>
      </w:pPr>
      <w:r>
        <w:t>Section 103 Compliance Policy (Veterans' Benefits and Transition Act)</w:t>
      </w:r>
    </w:p>
    <w:p w14:paraId="60290BC0" w14:textId="77777777" w:rsidR="007934E7" w:rsidRDefault="00000000">
      <w:pPr>
        <w:spacing w:after="4"/>
        <w:ind w:left="708" w:right="34"/>
      </w:pPr>
      <w:r>
        <w:t xml:space="preserve">The Veterans Benefits and Transition Act of 2018, Section 103, effective August </w:t>
      </w:r>
    </w:p>
    <w:p w14:paraId="21B4A808" w14:textId="77777777" w:rsidR="007934E7" w:rsidRDefault="00000000">
      <w:pPr>
        <w:ind w:left="708" w:right="34"/>
      </w:pPr>
      <w:r>
        <w:t xml:space="preserve">1, 2019 requires Students using U.S. Department of Veterans Affairs (VA) Post 9/11 G.I. Bill® (Ch. 33) or Vocational Rehabilitation and Employment (Ch. 31) to register for classes, submit a G.I. Bill® Declaration and VA Certificate of Eligibility (COE) for entitlement (or the equivalent award letter) to the Boise State University Veteran Services Center link at </w:t>
      </w:r>
      <w:hyperlink r:id="rId554">
        <w:r>
          <w:rPr>
            <w:color w:val="0332FF"/>
          </w:rPr>
          <w:t>boisestate.edu/veterans/veteran</w:t>
        </w:r>
      </w:hyperlink>
      <w:hyperlink r:id="rId555">
        <w:r>
          <w:rPr>
            <w:color w:val="0332FF"/>
          </w:rPr>
          <w:t>dependent-declaration-of-semester-bene</w:t>
        </w:r>
      </w:hyperlink>
      <w:hyperlink r:id="rId556">
        <w:r>
          <w:rPr>
            <w:color w:val="0332FF"/>
          </w:rPr>
          <w:t>fi</w:t>
        </w:r>
      </w:hyperlink>
      <w:hyperlink r:id="rId557">
        <w:r>
          <w:rPr>
            <w:color w:val="0332FF"/>
          </w:rPr>
          <w:t>ts-form/</w:t>
        </w:r>
      </w:hyperlink>
      <w:r>
        <w:t>. This must be done no later than two business days prior to the initial tuition bill deadline for the semester requesting education benefits.</w:t>
      </w:r>
    </w:p>
    <w:p w14:paraId="2A9F083C" w14:textId="77777777" w:rsidR="007934E7" w:rsidRDefault="00000000">
      <w:pPr>
        <w:ind w:left="708" w:right="34"/>
      </w:pPr>
      <w:r>
        <w:t>These students will not be restricted in any way for 90 days from the tuition bill deadline, if payment has not been received due to a delay in receipt of benefits from the VA. After the 90 days, the university will review each student on a case by case basis. The student is responsible for payment of any tuition balance not covered by their VA education benefit by the appropriate deadlines.</w:t>
      </w:r>
    </w:p>
    <w:p w14:paraId="320BAAA8" w14:textId="77777777" w:rsidR="007934E7" w:rsidRDefault="00000000">
      <w:pPr>
        <w:spacing w:after="147"/>
        <w:ind w:left="708" w:right="34"/>
      </w:pPr>
      <w:r>
        <w:t>According to VA, the University may not require a student to use his or her federal financial aid, or other sources of payment for tuition and fees while it awaits VA payments within the 90-day period. Students may choose, however, to utilize federal financial aid, or any sort of aid or loan for tuition/fees during the interim period if the student wishes to do so. Please contact Student Financial Services, Administration Building, Room 101 or call (208) 426-1212.</w:t>
      </w:r>
    </w:p>
    <w:p w14:paraId="049EC61A" w14:textId="77777777" w:rsidR="007934E7" w:rsidRDefault="00000000">
      <w:pPr>
        <w:pStyle w:val="Heading2"/>
        <w:ind w:left="710"/>
      </w:pPr>
      <w:r>
        <w:t>Idaho Senior Citizen’s Fee Reduction</w:t>
      </w:r>
    </w:p>
    <w:p w14:paraId="5A228978" w14:textId="77777777" w:rsidR="007934E7" w:rsidRDefault="00000000">
      <w:pPr>
        <w:spacing w:after="177"/>
        <w:ind w:left="708" w:right="34"/>
      </w:pPr>
      <w:r>
        <w:t xml:space="preserve">If you are an Idaho resident and are at least 65 years old, you are eligible to audit courses, on a space available basis, at no per credit charge. You will be responsible for any related special course fees (e.g., lab, online, private music, workshop, e‐textbook fee). See Chapter 4 </w:t>
      </w:r>
      <w:r>
        <w:rPr>
          <w:i/>
        </w:rPr>
        <w:t>Registration Policies and Procedures</w:t>
      </w:r>
      <w:r>
        <w:t>, Credit/Audit Status for information on auditing courses. Not all programs are eligible for this rate. If you choose to register on a graded basis and earn academic credit, this rate does not apply and you will be assessed regular tuition and fees. For more information, contact Student Financial Services. All payment deadlines apply.</w:t>
      </w:r>
    </w:p>
    <w:p w14:paraId="7A009902" w14:textId="77777777" w:rsidR="007934E7" w:rsidRDefault="00000000">
      <w:pPr>
        <w:pStyle w:val="Heading2"/>
        <w:ind w:left="710"/>
      </w:pPr>
      <w:r>
        <w:t>Refund Policy</w:t>
      </w:r>
    </w:p>
    <w:p w14:paraId="03FAC875" w14:textId="77777777" w:rsidR="007934E7" w:rsidRDefault="00000000">
      <w:pPr>
        <w:ind w:left="708" w:right="34"/>
      </w:pPr>
      <w:r>
        <w:t>In general, if you completely withdraw from Boise State on or before the tenth day of the semester for regular session classes, you are eligible to receive a full refund of the money you paid to register (less a nonrefundable $40.00 complete withdrawal fee). If you withdraw after the tenth day of classroom instruction, you receive no refund. See the Academic Calendar in this catalog for deadlines of the other sessions. No refunds for private music lessons can be granted after the first five days of classroom instruction.</w:t>
      </w:r>
    </w:p>
    <w:p w14:paraId="46E8E52E" w14:textId="77777777" w:rsidR="007934E7" w:rsidRDefault="00000000">
      <w:pPr>
        <w:ind w:left="708" w:right="34"/>
      </w:pPr>
      <w:r>
        <w:t xml:space="preserve">Note: In determining whether you have met the deadline and are therefore eligible for a refund, Boise State considers only the date on which you officially withdraw—not the date on which you stopped attending class. Please note, also, that registering late has no effect on refund deadlines; Boise State cannot extend the deadlines to take into account a late registration. In summary, you must completely withdraw from the university no later than the tenth day of classroom instruction for regular session classes. See the </w:t>
      </w:r>
      <w:r>
        <w:rPr>
          <w:i/>
        </w:rPr>
        <w:t>Academic Calendar Deadlines by Session</w:t>
      </w:r>
      <w:r>
        <w:t xml:space="preserve"> table in this catalog for deadlines of the other sessions.</w:t>
      </w:r>
    </w:p>
    <w:p w14:paraId="6FACE3C9" w14:textId="77777777" w:rsidR="007934E7" w:rsidRDefault="00000000">
      <w:pPr>
        <w:ind w:left="708" w:right="34"/>
      </w:pPr>
      <w:r>
        <w:t>This general refund policy applies to full-time and part-time students regularly enrolled at the time of the withdrawal. However, the policy may not necessarily govern refunds for short courses, workshops, and continuing education classes. Because refund policies for such classes may vary, you should direct any request for a refund to the academic unit or organization offering the class. In some circumstances, you may be expecting a full refund of tuition and fees, yet receive less than the amount you have paid to Boise State. If you owe money to the university, it will be deducted from the refund before it is issued. Similarly, Boise State will take a deduction from the refund check if you used financial aid to pay all or part of room-and-board costs, tuition, or registration charges. In such cases, Boise State reimburses the government agency or other organization that furnished the financial aid. Any balance that remains is forwarded to you, usually three to four weeks after you withdraw from the university.</w:t>
      </w:r>
    </w:p>
    <w:p w14:paraId="56AB7A33" w14:textId="77777777" w:rsidR="007934E7" w:rsidRDefault="00000000">
      <w:pPr>
        <w:spacing w:after="506" w:line="370" w:lineRule="auto"/>
        <w:ind w:left="10" w:right="15" w:hanging="10"/>
        <w:jc w:val="right"/>
      </w:pPr>
      <w:r>
        <w:rPr>
          <w:rFonts w:ascii="Calibri" w:eastAsia="Calibri" w:hAnsi="Calibri" w:cs="Calibri"/>
          <w:sz w:val="20"/>
        </w:rPr>
        <w:t>TUITION AND FEES</w:t>
      </w:r>
    </w:p>
    <w:p w14:paraId="0B7BCAD3" w14:textId="77777777" w:rsidR="007934E7" w:rsidRDefault="00000000">
      <w:pPr>
        <w:spacing w:after="147"/>
        <w:ind w:left="23" w:right="34"/>
      </w:pPr>
      <w:r>
        <w:t>Information on fee appeals may be obtained in Student Financial Services, Administration Building, Room 101, (208) 426-1212.</w:t>
      </w:r>
    </w:p>
    <w:p w14:paraId="2720C164" w14:textId="77777777" w:rsidR="007934E7" w:rsidRDefault="00000000">
      <w:pPr>
        <w:pStyle w:val="Heading2"/>
        <w:spacing w:after="66"/>
        <w:ind w:left="25"/>
      </w:pPr>
      <w:r>
        <w:t>Idaho Residence for Tuition Purposes</w:t>
      </w:r>
    </w:p>
    <w:p w14:paraId="2EA7F0C5" w14:textId="77777777" w:rsidR="007934E7" w:rsidRDefault="00000000">
      <w:pPr>
        <w:spacing w:after="47" w:line="248" w:lineRule="auto"/>
        <w:ind w:left="11" w:right="46" w:hanging="10"/>
      </w:pPr>
      <w:r>
        <w:rPr>
          <w:rFonts w:ascii="Calibri" w:eastAsia="Calibri" w:hAnsi="Calibri" w:cs="Calibri"/>
        </w:rPr>
        <w:t>Initial Determination of Residency Status</w:t>
      </w:r>
    </w:p>
    <w:p w14:paraId="7BCC8E6E" w14:textId="77777777" w:rsidR="007934E7" w:rsidRDefault="00000000">
      <w:pPr>
        <w:spacing w:after="127"/>
        <w:ind w:left="23" w:right="34"/>
      </w:pPr>
      <w:r>
        <w:t>When you apply to Boise State, Admissions determines your status as a resident or nonresident for tuition purposes. After you have been admitted, if you have questions about your residency status, please contact the Registrar’s Office at (208) 426-4249.</w:t>
      </w:r>
    </w:p>
    <w:p w14:paraId="7180FC22" w14:textId="77777777" w:rsidR="007934E7" w:rsidRDefault="00000000">
      <w:pPr>
        <w:spacing w:after="47" w:line="248" w:lineRule="auto"/>
        <w:ind w:left="11" w:right="46" w:hanging="10"/>
      </w:pPr>
      <w:r>
        <w:rPr>
          <w:rFonts w:ascii="Calibri" w:eastAsia="Calibri" w:hAnsi="Calibri" w:cs="Calibri"/>
        </w:rPr>
        <w:t>Procedures to Have Your Residency Status Reviewed</w:t>
      </w:r>
    </w:p>
    <w:p w14:paraId="7C558D06" w14:textId="77777777" w:rsidR="007934E7" w:rsidRDefault="00000000">
      <w:pPr>
        <w:ind w:left="23" w:right="34"/>
      </w:pPr>
      <w:r>
        <w:t>Your legal residence for fee purposes is determined at the time of initial application for admission to Boise State and remains unchanged in the absence of satisfactory written evidence to the contrary. The burden of proof in requesting reclassification to resident status rests with you in providing clear and convincing evidence of residency for tuition purposes as defined by the law. If you are applying to change a nonresident classification from the point of application or are requesting consideration for reclassification based upon satisfying state law, criteria must follow the procedure outlined below:</w:t>
      </w:r>
    </w:p>
    <w:p w14:paraId="791015F0" w14:textId="77777777" w:rsidR="007934E7" w:rsidRDefault="00000000">
      <w:pPr>
        <w:numPr>
          <w:ilvl w:val="0"/>
          <w:numId w:val="46"/>
        </w:numPr>
        <w:spacing w:after="3"/>
        <w:ind w:right="34" w:hanging="214"/>
      </w:pPr>
      <w:r>
        <w:t>Contact the Residency Coordinator in the Registrar’s Office, Room 110, Administration Building.</w:t>
      </w:r>
    </w:p>
    <w:p w14:paraId="792694A4" w14:textId="77777777" w:rsidR="007934E7" w:rsidRDefault="00000000">
      <w:pPr>
        <w:numPr>
          <w:ilvl w:val="0"/>
          <w:numId w:val="46"/>
        </w:numPr>
        <w:spacing w:after="3"/>
        <w:ind w:right="34" w:hanging="214"/>
      </w:pPr>
      <w:r>
        <w:t xml:space="preserve">Complete the </w:t>
      </w:r>
      <w:r>
        <w:rPr>
          <w:i/>
        </w:rPr>
        <w:t>Idaho Residency Determination Worksheet</w:t>
      </w:r>
      <w:r>
        <w:t xml:space="preserve"> and return it to the Residency Coordinator with supporting documentation. A form requesting reclassification to resident status may be filed after qualifying criteria have been satisfied, but no later than 10 school days after the opening of the semester for which the change in status is requested.</w:t>
      </w:r>
    </w:p>
    <w:p w14:paraId="58214C8A" w14:textId="77777777" w:rsidR="007934E7" w:rsidRDefault="00000000">
      <w:pPr>
        <w:numPr>
          <w:ilvl w:val="0"/>
          <w:numId w:val="46"/>
        </w:numPr>
        <w:spacing w:after="3"/>
        <w:ind w:right="34" w:hanging="214"/>
      </w:pPr>
      <w:r>
        <w:t>The Residency Coordinator will determine if you meet the criteria for residency and will notify you in writing of the decision.</w:t>
      </w:r>
    </w:p>
    <w:p w14:paraId="108238CE" w14:textId="77777777" w:rsidR="007934E7" w:rsidRDefault="00000000">
      <w:pPr>
        <w:numPr>
          <w:ilvl w:val="0"/>
          <w:numId w:val="46"/>
        </w:numPr>
        <w:spacing w:after="3"/>
        <w:ind w:right="34" w:hanging="214"/>
      </w:pPr>
      <w:r>
        <w:t>You may appeal the decision of the Residency Coordinator in writing to the Residency Appeals Committee. To file an appeal the applicant must specify in writing why you believe you have met the criteria and on what basis you should be given residency. The appeal should be turned in to the Residency Coordinator. You will be notified in writing of the decision of the Residency Appeals Committee.</w:t>
      </w:r>
    </w:p>
    <w:p w14:paraId="6EC9F52C" w14:textId="77777777" w:rsidR="007934E7" w:rsidRDefault="00000000">
      <w:pPr>
        <w:numPr>
          <w:ilvl w:val="0"/>
          <w:numId w:val="46"/>
        </w:numPr>
        <w:ind w:right="34" w:hanging="214"/>
      </w:pPr>
      <w:r>
        <w:t>If you contest the determination of the Residency Appeals Committee that you are not a qualified resident, you may petition the State Board of Education for review. The petition must be submitted to the President of Boise State University in writing and must set forth your reasons for contesting the decision. The President will submit the petition to the Executive Director of the Office of the state Board of Education who will determine whether the Board or the Board’s designated representatives will hear the appeal. If the Board decides to hear the appeal, it will set forth the scope of review and notify you of the time, date, and place of the hearing. The decision of the Board is final and binding on all parties concerned. You must agree to the release of information to the review body and must comply with deadlines established by the institution for requesting an appeal.</w:t>
      </w:r>
    </w:p>
    <w:p w14:paraId="54CF9DFB" w14:textId="77777777" w:rsidR="007934E7" w:rsidRDefault="00000000">
      <w:pPr>
        <w:spacing w:after="47" w:line="248" w:lineRule="auto"/>
        <w:ind w:left="11" w:right="46" w:hanging="10"/>
      </w:pPr>
      <w:r>
        <w:rPr>
          <w:rFonts w:ascii="Calibri" w:eastAsia="Calibri" w:hAnsi="Calibri" w:cs="Calibri"/>
        </w:rPr>
        <w:t>Relevant Law and Regulations</w:t>
      </w:r>
    </w:p>
    <w:p w14:paraId="3BEC8FE8" w14:textId="77777777" w:rsidR="007934E7" w:rsidRDefault="00000000">
      <w:pPr>
        <w:ind w:left="23" w:right="34"/>
      </w:pPr>
      <w:r>
        <w:t>The statutory and regulatory provisions relevant to residency determinations may be found at:</w:t>
      </w:r>
    </w:p>
    <w:p w14:paraId="7D599C6E" w14:textId="77777777" w:rsidR="007934E7" w:rsidRDefault="00000000">
      <w:pPr>
        <w:numPr>
          <w:ilvl w:val="0"/>
          <w:numId w:val="47"/>
        </w:numPr>
        <w:spacing w:after="3"/>
        <w:ind w:right="34" w:hanging="214"/>
      </w:pPr>
      <w:r>
        <w:t>Idaho Code Section 33-3717B (institutions other than community colleges)</w:t>
      </w:r>
    </w:p>
    <w:p w14:paraId="71D33067" w14:textId="77777777" w:rsidR="007934E7" w:rsidRDefault="00000000">
      <w:pPr>
        <w:numPr>
          <w:ilvl w:val="0"/>
          <w:numId w:val="47"/>
        </w:numPr>
        <w:ind w:right="34" w:hanging="214"/>
      </w:pPr>
      <w:r>
        <w:t>Idaho Code Section 33-2110A (community colleges) IDAPA 08.01.04.</w:t>
      </w:r>
    </w:p>
    <w:p w14:paraId="4DF4D6C7" w14:textId="77777777" w:rsidR="007934E7" w:rsidRDefault="00000000">
      <w:pPr>
        <w:ind w:left="23" w:right="34"/>
      </w:pPr>
      <w:r>
        <w:t>As an enrolled Boise State student, you may prove classification as an Idaho resident for tuition purposes by meeting the criteria for one of the following options.</w:t>
      </w:r>
    </w:p>
    <w:p w14:paraId="44E077C5" w14:textId="77777777" w:rsidR="007934E7" w:rsidRDefault="00000000">
      <w:pPr>
        <w:numPr>
          <w:ilvl w:val="0"/>
          <w:numId w:val="48"/>
        </w:numPr>
        <w:spacing w:after="3"/>
        <w:ind w:right="50" w:hanging="214"/>
      </w:pPr>
      <w:r>
        <w:t>Dependent Student: You have one or more parent(s)/legal guardian(s) who is domiciled in Idaho and provides at least 50% of your financial support. The parent/legal guardian must have maintained a bona fide domicile in Idaho for at least 12 months prior to the term in which you are applying for residency.</w:t>
      </w:r>
    </w:p>
    <w:p w14:paraId="725F947C" w14:textId="77777777" w:rsidR="007934E7" w:rsidRDefault="00000000">
      <w:pPr>
        <w:numPr>
          <w:ilvl w:val="0"/>
          <w:numId w:val="48"/>
        </w:numPr>
        <w:spacing w:after="8" w:line="267" w:lineRule="auto"/>
        <w:ind w:right="50" w:hanging="214"/>
      </w:pPr>
      <w:r>
        <w:t xml:space="preserve">Independent Student: You receive less than 50% financial support from a parent/guardian and have continuously resided in, and maintained a </w:t>
      </w:r>
    </w:p>
    <w:p w14:paraId="57D043AB" w14:textId="77777777" w:rsidR="007934E7" w:rsidRDefault="00000000">
      <w:pPr>
        <w:pStyle w:val="Heading2"/>
        <w:spacing w:after="590" w:line="265" w:lineRule="auto"/>
        <w:ind w:left="5"/>
      </w:pPr>
      <w:r>
        <w:t>TUITION AND FEES</w:t>
      </w:r>
    </w:p>
    <w:p w14:paraId="6BC0E33E" w14:textId="77777777" w:rsidR="007934E7" w:rsidRDefault="00000000">
      <w:pPr>
        <w:spacing w:after="3"/>
        <w:ind w:left="366" w:right="34"/>
      </w:pPr>
      <w:r>
        <w:t>bona fide domicile, in Idaho for purposes other than education for at least 12 months prior to the term in which you are applying for residency.</w:t>
      </w:r>
    </w:p>
    <w:p w14:paraId="61DA9F7B" w14:textId="77777777" w:rsidR="007934E7" w:rsidRDefault="00000000">
      <w:pPr>
        <w:numPr>
          <w:ilvl w:val="0"/>
          <w:numId w:val="49"/>
        </w:numPr>
        <w:spacing w:after="3"/>
        <w:ind w:right="34" w:hanging="214"/>
      </w:pPr>
      <w:r>
        <w:t>Graduate of an Idaho High School: You are a graduate from an accredited Idaho high school, are domiciled in Idaho, and have an enrolled in an institution within 8 years immediately following secondary school graduation regardless of the domicile of your parent or guardian (except if a non-US citizen (see, definition of nonresident below)).</w:t>
      </w:r>
    </w:p>
    <w:p w14:paraId="1B25297F" w14:textId="77777777" w:rsidR="007934E7" w:rsidRDefault="00000000">
      <w:pPr>
        <w:numPr>
          <w:ilvl w:val="0"/>
          <w:numId w:val="49"/>
        </w:numPr>
        <w:spacing w:after="4"/>
        <w:ind w:right="34" w:hanging="214"/>
      </w:pPr>
      <w:r>
        <w:t xml:space="preserve">Completed 6 Years of Elementary and Secondary Education in Idaho: </w:t>
      </w:r>
    </w:p>
    <w:p w14:paraId="7BB5B19E" w14:textId="77777777" w:rsidR="007934E7" w:rsidRDefault="00000000">
      <w:pPr>
        <w:spacing w:after="3"/>
        <w:ind w:left="366" w:right="34"/>
      </w:pPr>
      <w:r>
        <w:t>You have completed 6 years of elementary and secondary education in Idaho, are domiciled in Idaho, and have matriculated at an institution within 8 years following completion of secondary education.</w:t>
      </w:r>
    </w:p>
    <w:p w14:paraId="046BFB5B" w14:textId="77777777" w:rsidR="007934E7" w:rsidRDefault="00000000">
      <w:pPr>
        <w:numPr>
          <w:ilvl w:val="0"/>
          <w:numId w:val="49"/>
        </w:numPr>
        <w:spacing w:after="3"/>
        <w:ind w:right="34" w:hanging="214"/>
      </w:pPr>
      <w:r>
        <w:t>Married to an Idaho Resident: You are married to a person who is classified, or eligible for classification, as an Idaho resident for the purpose of attending an institution, except that if you were enrolled fulltime in any term during the 12-month period before the term in which you are proposing to enroll as a resident, then you must independently establish domicile.</w:t>
      </w:r>
    </w:p>
    <w:p w14:paraId="3D967666" w14:textId="77777777" w:rsidR="007934E7" w:rsidRDefault="00000000">
      <w:pPr>
        <w:numPr>
          <w:ilvl w:val="0"/>
          <w:numId w:val="49"/>
        </w:numPr>
        <w:spacing w:after="3"/>
        <w:ind w:right="34" w:hanging="214"/>
      </w:pPr>
      <w:r>
        <w:t>Armed Forces: You, your spouse, or—if you are a dependent student— your parent/guardian meets one of the following criteria:</w:t>
      </w:r>
    </w:p>
    <w:p w14:paraId="50490491" w14:textId="77777777" w:rsidR="007934E7" w:rsidRDefault="00000000">
      <w:pPr>
        <w:numPr>
          <w:ilvl w:val="1"/>
          <w:numId w:val="49"/>
        </w:numPr>
        <w:spacing w:after="4"/>
        <w:ind w:right="34" w:hanging="216"/>
      </w:pPr>
      <w:r>
        <w:t xml:space="preserve">Member of the Armed Forces who entered service as an Idaho </w:t>
      </w:r>
    </w:p>
    <w:p w14:paraId="1C40FC87" w14:textId="77777777" w:rsidR="007934E7" w:rsidRDefault="00000000">
      <w:pPr>
        <w:spacing w:after="3"/>
        <w:ind w:left="726" w:right="34"/>
      </w:pPr>
      <w:r>
        <w:t>resident, has maintained Idaho resident status, but is stationed outside of Idaho on military orders</w:t>
      </w:r>
    </w:p>
    <w:p w14:paraId="04249652" w14:textId="77777777" w:rsidR="007934E7" w:rsidRDefault="00000000">
      <w:pPr>
        <w:numPr>
          <w:ilvl w:val="1"/>
          <w:numId w:val="49"/>
        </w:numPr>
        <w:spacing w:after="4"/>
        <w:ind w:right="34" w:hanging="216"/>
      </w:pPr>
      <w:r>
        <w:t>Member of the Armed Forces stationed in Idaho on military orders.</w:t>
      </w:r>
    </w:p>
    <w:p w14:paraId="0AA78203" w14:textId="77777777" w:rsidR="007934E7" w:rsidRDefault="00000000">
      <w:pPr>
        <w:numPr>
          <w:ilvl w:val="1"/>
          <w:numId w:val="49"/>
        </w:numPr>
        <w:spacing w:after="4"/>
        <w:ind w:right="34" w:hanging="216"/>
      </w:pPr>
      <w:r>
        <w:t>Officer or enlisted member of the Idaho National Guard</w:t>
      </w:r>
    </w:p>
    <w:p w14:paraId="573365BC" w14:textId="77777777" w:rsidR="007934E7" w:rsidRDefault="00000000">
      <w:pPr>
        <w:numPr>
          <w:ilvl w:val="1"/>
          <w:numId w:val="49"/>
        </w:numPr>
        <w:spacing w:after="4"/>
        <w:ind w:right="34" w:hanging="216"/>
      </w:pPr>
      <w:r>
        <w:t xml:space="preserve">Member who has been separated, under honorable conditions, </w:t>
      </w:r>
    </w:p>
    <w:p w14:paraId="69D2C36C" w14:textId="77777777" w:rsidR="007934E7" w:rsidRDefault="00000000">
      <w:pPr>
        <w:spacing w:after="4"/>
        <w:ind w:left="726" w:right="34"/>
      </w:pPr>
      <w:r>
        <w:t>from the Armed Forces after at least 2 years of service</w:t>
      </w:r>
    </w:p>
    <w:p w14:paraId="559FF62D" w14:textId="77777777" w:rsidR="007934E7" w:rsidRDefault="00000000">
      <w:pPr>
        <w:tabs>
          <w:tab w:val="center" w:pos="759"/>
          <w:tab w:val="right" w:pos="4932"/>
        </w:tabs>
        <w:spacing w:after="4"/>
        <w:ind w:left="0" w:right="0" w:firstLine="0"/>
      </w:pPr>
      <w:r>
        <w:rPr>
          <w:rFonts w:ascii="Calibri" w:eastAsia="Calibri" w:hAnsi="Calibri" w:cs="Calibri"/>
          <w:sz w:val="22"/>
        </w:rPr>
        <w:tab/>
      </w:r>
      <w:r>
        <w:t>i.</w:t>
      </w:r>
      <w:r>
        <w:tab/>
        <w:t xml:space="preserve">Who at the time of separation designated Idaho as the intended </w:t>
      </w:r>
    </w:p>
    <w:p w14:paraId="74B4046C" w14:textId="77777777" w:rsidR="007934E7" w:rsidRDefault="00000000">
      <w:pPr>
        <w:spacing w:after="9" w:line="263" w:lineRule="auto"/>
        <w:ind w:left="10" w:right="177" w:hanging="10"/>
        <w:jc w:val="right"/>
      </w:pPr>
      <w:r>
        <w:t xml:space="preserve">domicile, and within 1 year of the date of separation enters an </w:t>
      </w:r>
    </w:p>
    <w:p w14:paraId="391A888A" w14:textId="77777777" w:rsidR="007934E7" w:rsidRDefault="00000000">
      <w:pPr>
        <w:spacing w:after="3"/>
        <w:ind w:left="718" w:right="34" w:firstLine="214"/>
      </w:pPr>
      <w:r>
        <w:t>Institution; or ii. Who listed Idaho as the home of record in service, and within 1 year of the date of separation enters an Institution; or</w:t>
      </w:r>
    </w:p>
    <w:p w14:paraId="49F4DFC9" w14:textId="77777777" w:rsidR="007934E7" w:rsidRDefault="00000000">
      <w:pPr>
        <w:spacing w:after="3"/>
        <w:ind w:left="932" w:right="34" w:hanging="214"/>
      </w:pPr>
      <w:r>
        <w:t>iii. Who moves to Idaho for the purpose of establishing domicile; provided however, to maintain status as a resident student, such person must actively establish domicile in Idaho within 1 year of registration at an Institution.</w:t>
      </w:r>
    </w:p>
    <w:p w14:paraId="523A1110" w14:textId="77777777" w:rsidR="007934E7" w:rsidRDefault="00000000">
      <w:pPr>
        <w:numPr>
          <w:ilvl w:val="0"/>
          <w:numId w:val="49"/>
        </w:numPr>
        <w:spacing w:after="3"/>
        <w:ind w:right="34" w:hanging="214"/>
      </w:pPr>
      <w:r>
        <w:t>You are a member of the following Idaho Native American Indian Tribes: Members of the following Idaho Native American Indian Tribes whose traditional and customary tribal boundaries included portions of the state of Idaho, or whose Indian tribe was granted reserved lands within the state of Idaho:</w:t>
      </w:r>
    </w:p>
    <w:p w14:paraId="18AD73FF" w14:textId="77777777" w:rsidR="007934E7" w:rsidRDefault="00000000">
      <w:pPr>
        <w:tabs>
          <w:tab w:val="center" w:pos="542"/>
          <w:tab w:val="center" w:pos="1165"/>
        </w:tabs>
        <w:spacing w:after="4"/>
        <w:ind w:left="0" w:right="0" w:firstLine="0"/>
      </w:pPr>
      <w:r>
        <w:rPr>
          <w:rFonts w:ascii="Calibri" w:eastAsia="Calibri" w:hAnsi="Calibri" w:cs="Calibri"/>
          <w:sz w:val="22"/>
        </w:rPr>
        <w:tab/>
      </w:r>
      <w:r>
        <w:t>‒</w:t>
      </w:r>
      <w:r>
        <w:tab/>
        <w:t>Coeur d’Alene</w:t>
      </w:r>
    </w:p>
    <w:p w14:paraId="5147C7AA" w14:textId="77777777" w:rsidR="007934E7" w:rsidRDefault="00000000">
      <w:pPr>
        <w:tabs>
          <w:tab w:val="center" w:pos="542"/>
          <w:tab w:val="center" w:pos="1266"/>
        </w:tabs>
        <w:spacing w:after="4"/>
        <w:ind w:left="0" w:right="0" w:firstLine="0"/>
      </w:pPr>
      <w:r>
        <w:rPr>
          <w:rFonts w:ascii="Calibri" w:eastAsia="Calibri" w:hAnsi="Calibri" w:cs="Calibri"/>
          <w:sz w:val="22"/>
        </w:rPr>
        <w:tab/>
      </w:r>
      <w:r>
        <w:t>‒</w:t>
      </w:r>
      <w:r>
        <w:tab/>
        <w:t>Eastern Shoshone</w:t>
      </w:r>
    </w:p>
    <w:p w14:paraId="49C3B048" w14:textId="77777777" w:rsidR="007934E7" w:rsidRDefault="00000000">
      <w:pPr>
        <w:tabs>
          <w:tab w:val="center" w:pos="542"/>
          <w:tab w:val="center" w:pos="999"/>
        </w:tabs>
        <w:spacing w:after="4"/>
        <w:ind w:left="0" w:right="0" w:firstLine="0"/>
      </w:pPr>
      <w:r>
        <w:rPr>
          <w:rFonts w:ascii="Calibri" w:eastAsia="Calibri" w:hAnsi="Calibri" w:cs="Calibri"/>
          <w:sz w:val="22"/>
        </w:rPr>
        <w:tab/>
      </w:r>
      <w:r>
        <w:t>‒</w:t>
      </w:r>
      <w:r>
        <w:tab/>
        <w:t>Kootenai</w:t>
      </w:r>
    </w:p>
    <w:p w14:paraId="734E86BB" w14:textId="77777777" w:rsidR="007934E7" w:rsidRDefault="00000000">
      <w:pPr>
        <w:tabs>
          <w:tab w:val="center" w:pos="542"/>
          <w:tab w:val="center" w:pos="1021"/>
        </w:tabs>
        <w:spacing w:after="4"/>
        <w:ind w:left="0" w:right="0" w:firstLine="0"/>
      </w:pPr>
      <w:r>
        <w:rPr>
          <w:rFonts w:ascii="Calibri" w:eastAsia="Calibri" w:hAnsi="Calibri" w:cs="Calibri"/>
          <w:sz w:val="22"/>
        </w:rPr>
        <w:tab/>
      </w:r>
      <w:r>
        <w:t>‒</w:t>
      </w:r>
      <w:r>
        <w:tab/>
        <w:t>Nez Perce</w:t>
      </w:r>
    </w:p>
    <w:p w14:paraId="2693A633" w14:textId="77777777" w:rsidR="007934E7" w:rsidRDefault="00000000">
      <w:pPr>
        <w:tabs>
          <w:tab w:val="center" w:pos="542"/>
          <w:tab w:val="center" w:pos="1315"/>
        </w:tabs>
        <w:spacing w:after="4"/>
        <w:ind w:left="0" w:right="0" w:firstLine="0"/>
      </w:pPr>
      <w:r>
        <w:rPr>
          <w:rFonts w:ascii="Calibri" w:eastAsia="Calibri" w:hAnsi="Calibri" w:cs="Calibri"/>
          <w:sz w:val="22"/>
        </w:rPr>
        <w:tab/>
      </w:r>
      <w:r>
        <w:t>‒</w:t>
      </w:r>
      <w:r>
        <w:tab/>
        <w:t>Shoshone-Bannock</w:t>
      </w:r>
    </w:p>
    <w:p w14:paraId="095BCC85" w14:textId="77777777" w:rsidR="007934E7" w:rsidRDefault="00000000">
      <w:pPr>
        <w:tabs>
          <w:tab w:val="center" w:pos="542"/>
          <w:tab w:val="center" w:pos="1232"/>
        </w:tabs>
        <w:spacing w:after="4"/>
        <w:ind w:left="0" w:right="0" w:firstLine="0"/>
      </w:pPr>
      <w:r>
        <w:rPr>
          <w:rFonts w:ascii="Calibri" w:eastAsia="Calibri" w:hAnsi="Calibri" w:cs="Calibri"/>
          <w:sz w:val="22"/>
        </w:rPr>
        <w:tab/>
      </w:r>
      <w:r>
        <w:t>‒</w:t>
      </w:r>
      <w:r>
        <w:tab/>
        <w:t>Shoshone-Paiute</w:t>
      </w:r>
    </w:p>
    <w:p w14:paraId="21C1C390" w14:textId="77777777" w:rsidR="007934E7" w:rsidRDefault="00000000">
      <w:pPr>
        <w:numPr>
          <w:ilvl w:val="0"/>
          <w:numId w:val="49"/>
        </w:numPr>
        <w:ind w:right="34" w:hanging="214"/>
      </w:pPr>
      <w:r>
        <w:t>You are a graduate student who has earned a baccalaureate degree from a public institution (or institution pursuant of Idaho Code 33-2402) of higher education and physically resided in Idaho for the final 12 months of undergraduate studies and enrolled in a graduate program no later than 36 months after receiving a baccalaureate degree from the undergraduate institution.</w:t>
      </w:r>
    </w:p>
    <w:p w14:paraId="21783C76" w14:textId="77777777" w:rsidR="007934E7" w:rsidRDefault="00000000">
      <w:pPr>
        <w:spacing w:after="47" w:line="248" w:lineRule="auto"/>
        <w:ind w:left="11" w:right="46" w:hanging="10"/>
      </w:pPr>
      <w:r>
        <w:rPr>
          <w:rFonts w:ascii="Calibri" w:eastAsia="Calibri" w:hAnsi="Calibri" w:cs="Calibri"/>
        </w:rPr>
        <w:t>Becoming an Idaho Resident</w:t>
      </w:r>
    </w:p>
    <w:p w14:paraId="1CB449D8" w14:textId="77777777" w:rsidR="007934E7" w:rsidRDefault="00000000">
      <w:pPr>
        <w:spacing w:after="21"/>
        <w:ind w:left="23" w:right="34"/>
      </w:pPr>
      <w:r>
        <w:t>A domicile is your true, fixed and permanent home, and place of habitation; it is the place where you intend to remain and expect to return to when leaving without establishing a new domicile elsewhere. If you are a dependent student, residency is based on the domicile of your parent or legal guardian. If you are an independent student, residency is based on your domicile or your spouse’s. Domicile may be proved by:</w:t>
      </w:r>
    </w:p>
    <w:p w14:paraId="4B81A82D" w14:textId="77777777" w:rsidR="007934E7" w:rsidRDefault="00000000">
      <w:pPr>
        <w:numPr>
          <w:ilvl w:val="0"/>
          <w:numId w:val="50"/>
        </w:numPr>
        <w:spacing w:after="3"/>
        <w:ind w:right="282" w:hanging="214"/>
      </w:pPr>
      <w:r>
        <w:t>If you were attending school full-time in the prior year, the filing of Idaho state income tax return covering a period of at least 12 months before the term in which the student proposes to enroll as a resident student and permanent full-time employment (30 hours per week, or 120 hours per month) or the hourly equivalent in Idaho for a period of at least 12 months before the term in which the student proposes to enroll as a resident student.</w:t>
      </w:r>
    </w:p>
    <w:p w14:paraId="481DB5D7" w14:textId="77777777" w:rsidR="007934E7" w:rsidRDefault="00000000">
      <w:pPr>
        <w:numPr>
          <w:ilvl w:val="0"/>
          <w:numId w:val="50"/>
        </w:numPr>
        <w:spacing w:after="3"/>
        <w:ind w:right="282" w:hanging="214"/>
      </w:pPr>
      <w:r>
        <w:t>If you weren’t attending school full-time in the prior year, proving at least five of the following type of criteria for 12 months before the term for which residency is sought:</w:t>
      </w:r>
    </w:p>
    <w:p w14:paraId="36D5DDBC" w14:textId="77777777" w:rsidR="007934E7" w:rsidRDefault="00000000">
      <w:pPr>
        <w:numPr>
          <w:ilvl w:val="1"/>
          <w:numId w:val="50"/>
        </w:numPr>
        <w:spacing w:after="4"/>
        <w:ind w:right="34" w:hanging="216"/>
      </w:pPr>
      <w:r>
        <w:t>Ownership or leasing of a residence in Idaho;</w:t>
      </w:r>
    </w:p>
    <w:p w14:paraId="45A84CF7" w14:textId="77777777" w:rsidR="007934E7" w:rsidRDefault="00000000">
      <w:pPr>
        <w:numPr>
          <w:ilvl w:val="1"/>
          <w:numId w:val="50"/>
        </w:numPr>
        <w:spacing w:after="4"/>
        <w:ind w:right="34" w:hanging="216"/>
      </w:pPr>
      <w:r>
        <w:t xml:space="preserve">Registration and payment of Idaho taxes or fees, other than sales or </w:t>
      </w:r>
    </w:p>
    <w:p w14:paraId="649D6723" w14:textId="77777777" w:rsidR="007934E7" w:rsidRDefault="00000000">
      <w:pPr>
        <w:spacing w:after="4"/>
        <w:ind w:left="726" w:right="34"/>
      </w:pPr>
      <w:r>
        <w:t>income tax;</w:t>
      </w:r>
    </w:p>
    <w:p w14:paraId="058A8787" w14:textId="77777777" w:rsidR="007934E7" w:rsidRDefault="00000000">
      <w:pPr>
        <w:numPr>
          <w:ilvl w:val="1"/>
          <w:numId w:val="50"/>
        </w:numPr>
        <w:spacing w:after="4"/>
        <w:ind w:right="34" w:hanging="216"/>
      </w:pPr>
      <w:r>
        <w:t>Registration to vote in Idaho;</w:t>
      </w:r>
    </w:p>
    <w:p w14:paraId="2E7E0968" w14:textId="77777777" w:rsidR="007934E7" w:rsidRDefault="00000000">
      <w:pPr>
        <w:numPr>
          <w:ilvl w:val="1"/>
          <w:numId w:val="50"/>
        </w:numPr>
        <w:spacing w:after="4"/>
        <w:ind w:right="34" w:hanging="216"/>
      </w:pPr>
      <w:r>
        <w:t>Holding an Idaho driver’s license or ID card;</w:t>
      </w:r>
    </w:p>
    <w:p w14:paraId="343B9992" w14:textId="77777777" w:rsidR="007934E7" w:rsidRDefault="00000000">
      <w:pPr>
        <w:numPr>
          <w:ilvl w:val="1"/>
          <w:numId w:val="50"/>
        </w:numPr>
        <w:spacing w:after="4"/>
        <w:ind w:right="34" w:hanging="216"/>
      </w:pPr>
      <w:r>
        <w:t>Evidence of abandonment of a previous domicile;</w:t>
      </w:r>
    </w:p>
    <w:p w14:paraId="6D7F581E" w14:textId="77777777" w:rsidR="007934E7" w:rsidRDefault="00000000">
      <w:pPr>
        <w:numPr>
          <w:ilvl w:val="1"/>
          <w:numId w:val="50"/>
        </w:numPr>
        <w:spacing w:after="4"/>
        <w:ind w:right="34" w:hanging="216"/>
      </w:pPr>
      <w:r>
        <w:t>Establishment of accounts with Idaho financial institutions;</w:t>
      </w:r>
    </w:p>
    <w:p w14:paraId="49646E2F" w14:textId="77777777" w:rsidR="007934E7" w:rsidRDefault="00000000">
      <w:pPr>
        <w:numPr>
          <w:ilvl w:val="1"/>
          <w:numId w:val="50"/>
        </w:numPr>
        <w:spacing w:after="4"/>
        <w:ind w:right="34" w:hanging="216"/>
      </w:pPr>
      <w:r>
        <w:t>Other similar factors such as:</w:t>
      </w:r>
    </w:p>
    <w:p w14:paraId="2CE3E182" w14:textId="77777777" w:rsidR="007934E7" w:rsidRDefault="00000000">
      <w:pPr>
        <w:numPr>
          <w:ilvl w:val="2"/>
          <w:numId w:val="50"/>
        </w:numPr>
        <w:spacing w:after="4"/>
        <w:ind w:right="760" w:hanging="214"/>
      </w:pPr>
      <w:r>
        <w:t xml:space="preserve">Enrollment of dependent children in Idaho elementary or </w:t>
      </w:r>
    </w:p>
    <w:p w14:paraId="3D4F094D" w14:textId="77777777" w:rsidR="007934E7" w:rsidRDefault="00000000">
      <w:pPr>
        <w:spacing w:after="4"/>
        <w:ind w:left="940" w:right="34"/>
      </w:pPr>
      <w:r>
        <w:t>secondary schools</w:t>
      </w:r>
    </w:p>
    <w:p w14:paraId="1C2496FB" w14:textId="77777777" w:rsidR="007934E7" w:rsidRDefault="00000000">
      <w:pPr>
        <w:numPr>
          <w:ilvl w:val="2"/>
          <w:numId w:val="50"/>
        </w:numPr>
        <w:spacing w:after="0" w:line="287" w:lineRule="auto"/>
        <w:ind w:right="760" w:hanging="214"/>
      </w:pPr>
      <w:r>
        <w:t>Acceptance of permanent employment in Idaho iii. Documentation of need to care for relative in Idaho iv. Utility statements</w:t>
      </w:r>
    </w:p>
    <w:p w14:paraId="42C0E404" w14:textId="77777777" w:rsidR="007934E7" w:rsidRDefault="00000000">
      <w:pPr>
        <w:ind w:left="726" w:right="34"/>
      </w:pPr>
      <w:r>
        <w:t>v. Employment documentation</w:t>
      </w:r>
    </w:p>
    <w:p w14:paraId="7CF83635" w14:textId="77777777" w:rsidR="007934E7" w:rsidRDefault="00000000">
      <w:pPr>
        <w:spacing w:after="47" w:line="248" w:lineRule="auto"/>
        <w:ind w:left="11" w:right="46" w:hanging="10"/>
      </w:pPr>
      <w:r>
        <w:rPr>
          <w:rFonts w:ascii="Calibri" w:eastAsia="Calibri" w:hAnsi="Calibri" w:cs="Calibri"/>
        </w:rPr>
        <w:t>Important Definitions</w:t>
      </w:r>
    </w:p>
    <w:p w14:paraId="59447767" w14:textId="77777777" w:rsidR="007934E7" w:rsidRDefault="00000000">
      <w:pPr>
        <w:ind w:left="23" w:right="34"/>
      </w:pPr>
      <w:r>
        <w:rPr>
          <w:b/>
        </w:rPr>
        <w:t xml:space="preserve">Nonresident </w:t>
      </w:r>
      <w:r>
        <w:t>student means you meet one of the following:</w:t>
      </w:r>
    </w:p>
    <w:p w14:paraId="32A596D7" w14:textId="77777777" w:rsidR="007934E7" w:rsidRDefault="00000000">
      <w:pPr>
        <w:numPr>
          <w:ilvl w:val="0"/>
          <w:numId w:val="51"/>
        </w:numPr>
        <w:spacing w:after="4"/>
        <w:ind w:right="607" w:hanging="214"/>
      </w:pPr>
      <w:r>
        <w:t>Do not qualify for residency under the above options; or</w:t>
      </w:r>
    </w:p>
    <w:p w14:paraId="15988994" w14:textId="77777777" w:rsidR="007934E7" w:rsidRDefault="00000000">
      <w:pPr>
        <w:numPr>
          <w:ilvl w:val="0"/>
          <w:numId w:val="51"/>
        </w:numPr>
        <w:spacing w:after="3"/>
        <w:ind w:right="607" w:hanging="214"/>
      </w:pPr>
      <w:r>
        <w:t>Attend an institution with financial assistance from another country or governmental unit or agency thereof, such non-residency continuing for 1 year after completion of the term for which such assistance is last provided; or</w:t>
      </w:r>
    </w:p>
    <w:p w14:paraId="17E2B395" w14:textId="77777777" w:rsidR="007934E7" w:rsidRDefault="00000000">
      <w:pPr>
        <w:numPr>
          <w:ilvl w:val="0"/>
          <w:numId w:val="51"/>
        </w:numPr>
        <w:ind w:right="607" w:hanging="214"/>
      </w:pPr>
      <w:r>
        <w:t>Are not a citizen of the United States, unless you can provide verification of lawful presence in the United States. “Lawful presence” is verified through the means set forth in Idaho Code, 67-7903. As a non-citizen who can provide verification of lawful presence in the United States, you must meet one of the seven pathways to establish residency set forth above.</w:t>
      </w:r>
    </w:p>
    <w:p w14:paraId="6F10132C" w14:textId="77777777" w:rsidR="007934E7" w:rsidRDefault="00000000">
      <w:pPr>
        <w:ind w:left="23" w:right="639"/>
      </w:pPr>
      <w:r>
        <w:rPr>
          <w:b/>
        </w:rPr>
        <w:t>Continuously Resided</w:t>
      </w:r>
      <w:r>
        <w:t xml:space="preserve"> means you have maintained a physical presence in Idaho for 12 consecutive months. As an independent student you must have continuously resided in Idaho for the 12 months prior to the term for which residency is sought. Evidence of physical presence in Idaho might include: utility statements, rental agreement, bank statements, documentation from an Idaho employer, etc.</w:t>
      </w:r>
    </w:p>
    <w:p w14:paraId="56BC7A17" w14:textId="77777777" w:rsidR="007934E7" w:rsidRDefault="00000000">
      <w:pPr>
        <w:ind w:left="23" w:right="551"/>
      </w:pPr>
      <w:r>
        <w:rPr>
          <w:b/>
        </w:rPr>
        <w:t>Primarily Educational Purposes</w:t>
      </w:r>
      <w:r>
        <w:t xml:space="preserve"> means enrollment in 12 or more credit hours in any term during the past 12 months.</w:t>
      </w:r>
    </w:p>
    <w:p w14:paraId="17A4AEFB" w14:textId="77777777" w:rsidR="007934E7" w:rsidRDefault="00000000">
      <w:pPr>
        <w:ind w:left="23" w:right="394"/>
      </w:pPr>
      <w:r>
        <w:rPr>
          <w:b/>
        </w:rPr>
        <w:t>Armed Forces</w:t>
      </w:r>
      <w:r>
        <w:t xml:space="preserve"> means the United States Army, Navy, Air Force, Marine Corps, Coast Guard, and the reserve forces of those groups and does not include the National Guard or any other reserve force.</w:t>
      </w:r>
    </w:p>
    <w:p w14:paraId="23D998DE" w14:textId="77777777" w:rsidR="007934E7" w:rsidRDefault="00000000">
      <w:pPr>
        <w:spacing w:after="47" w:line="248" w:lineRule="auto"/>
        <w:ind w:left="11" w:right="46" w:hanging="10"/>
      </w:pPr>
      <w:r>
        <w:rPr>
          <w:rFonts w:ascii="Calibri" w:eastAsia="Calibri" w:hAnsi="Calibri" w:cs="Calibri"/>
        </w:rPr>
        <w:t>Idaho Residency Laws</w:t>
      </w:r>
    </w:p>
    <w:p w14:paraId="6DCA53A3" w14:textId="77777777" w:rsidR="007934E7" w:rsidRDefault="00000000">
      <w:pPr>
        <w:spacing w:after="159" w:line="267" w:lineRule="auto"/>
        <w:ind w:left="-5" w:right="0" w:hanging="10"/>
      </w:pPr>
      <w:r>
        <w:t xml:space="preserve">The residency laws can be found at </w:t>
      </w:r>
      <w:hyperlink r:id="rId558">
        <w:r>
          <w:rPr>
            <w:color w:val="0332FF"/>
          </w:rPr>
          <w:t>legislature.idaho.gov/statutesrules/idstat/</w:t>
        </w:r>
      </w:hyperlink>
      <w:hyperlink r:id="rId559">
        <w:r>
          <w:t>.</w:t>
        </w:r>
      </w:hyperlink>
    </w:p>
    <w:p w14:paraId="05F79000" w14:textId="77777777" w:rsidR="007934E7" w:rsidRDefault="00000000">
      <w:pPr>
        <w:spacing w:after="47" w:line="248" w:lineRule="auto"/>
        <w:ind w:left="11" w:right="46" w:hanging="10"/>
      </w:pPr>
      <w:r>
        <w:rPr>
          <w:noProof/>
        </w:rPr>
        <w:drawing>
          <wp:anchor distT="0" distB="0" distL="114300" distR="114300" simplePos="0" relativeHeight="251665408" behindDoc="0" locked="0" layoutInCell="1" allowOverlap="0" wp14:anchorId="1C8DE8A4" wp14:editId="0B228E15">
            <wp:simplePos x="0" y="0"/>
            <wp:positionH relativeFrom="column">
              <wp:posOffset>38100</wp:posOffset>
            </wp:positionH>
            <wp:positionV relativeFrom="paragraph">
              <wp:posOffset>45897</wp:posOffset>
            </wp:positionV>
            <wp:extent cx="406400" cy="406400"/>
            <wp:effectExtent l="0" t="0" r="0" b="0"/>
            <wp:wrapSquare wrapText="bothSides"/>
            <wp:docPr id="8312" name="Picture 8312"/>
            <wp:cNvGraphicFramePr/>
            <a:graphic xmlns:a="http://schemas.openxmlformats.org/drawingml/2006/main">
              <a:graphicData uri="http://schemas.openxmlformats.org/drawingml/2006/picture">
                <pic:pic xmlns:pic="http://schemas.openxmlformats.org/drawingml/2006/picture">
                  <pic:nvPicPr>
                    <pic:cNvPr id="8312" name="Picture 8312"/>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Tuition and Fees?</w:t>
      </w:r>
    </w:p>
    <w:p w14:paraId="055C062D" w14:textId="77777777" w:rsidR="007934E7" w:rsidRDefault="00000000">
      <w:pPr>
        <w:ind w:left="23" w:right="785"/>
      </w:pPr>
      <w:r>
        <w:t xml:space="preserve">If you have questions about tuition and fees, contact the Account Maintenance Center, Administration Building, Room 101, (208) 426-1212. </w:t>
      </w:r>
    </w:p>
    <w:p w14:paraId="3665AC56" w14:textId="77777777" w:rsidR="007934E7" w:rsidRDefault="00000000">
      <w:pPr>
        <w:spacing w:after="47" w:line="248" w:lineRule="auto"/>
        <w:ind w:left="11" w:right="46" w:hanging="10"/>
      </w:pPr>
      <w:r>
        <w:rPr>
          <w:noProof/>
        </w:rPr>
        <w:drawing>
          <wp:anchor distT="0" distB="0" distL="114300" distR="114300" simplePos="0" relativeHeight="251666432" behindDoc="0" locked="0" layoutInCell="1" allowOverlap="0" wp14:anchorId="47B17F70" wp14:editId="7F72D449">
            <wp:simplePos x="0" y="0"/>
            <wp:positionH relativeFrom="column">
              <wp:posOffset>38100</wp:posOffset>
            </wp:positionH>
            <wp:positionV relativeFrom="paragraph">
              <wp:posOffset>49072</wp:posOffset>
            </wp:positionV>
            <wp:extent cx="406400" cy="406400"/>
            <wp:effectExtent l="0" t="0" r="0" b="0"/>
            <wp:wrapSquare wrapText="bothSides"/>
            <wp:docPr id="8314" name="Picture 8314"/>
            <wp:cNvGraphicFramePr/>
            <a:graphic xmlns:a="http://schemas.openxmlformats.org/drawingml/2006/main">
              <a:graphicData uri="http://schemas.openxmlformats.org/drawingml/2006/picture">
                <pic:pic xmlns:pic="http://schemas.openxmlformats.org/drawingml/2006/picture">
                  <pic:nvPicPr>
                    <pic:cNvPr id="8314" name="Picture 8314"/>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Student Loans?</w:t>
      </w:r>
    </w:p>
    <w:p w14:paraId="75913DB9" w14:textId="77777777" w:rsidR="007934E7" w:rsidRDefault="00000000">
      <w:pPr>
        <w:spacing w:after="131"/>
        <w:ind w:left="23" w:right="503"/>
      </w:pPr>
      <w:r>
        <w:t xml:space="preserve">If you have questions about existing Perkins or short-term emergency loans, contact the Account Maintenance Center, Administration Building, Room 101, (208) 426-1212. </w:t>
      </w:r>
    </w:p>
    <w:p w14:paraId="5FF9E448" w14:textId="77777777" w:rsidR="007934E7" w:rsidRDefault="00000000">
      <w:pPr>
        <w:spacing w:after="47" w:line="248" w:lineRule="auto"/>
        <w:ind w:left="11" w:right="46" w:hanging="10"/>
      </w:pPr>
      <w:r>
        <w:rPr>
          <w:noProof/>
        </w:rPr>
        <w:drawing>
          <wp:anchor distT="0" distB="0" distL="114300" distR="114300" simplePos="0" relativeHeight="251667456" behindDoc="0" locked="0" layoutInCell="1" allowOverlap="0" wp14:anchorId="7346E43C" wp14:editId="01AECB69">
            <wp:simplePos x="0" y="0"/>
            <wp:positionH relativeFrom="column">
              <wp:posOffset>38100</wp:posOffset>
            </wp:positionH>
            <wp:positionV relativeFrom="paragraph">
              <wp:posOffset>45897</wp:posOffset>
            </wp:positionV>
            <wp:extent cx="406400" cy="406400"/>
            <wp:effectExtent l="0" t="0" r="0" b="0"/>
            <wp:wrapSquare wrapText="bothSides"/>
            <wp:docPr id="8316" name="Picture 8316"/>
            <wp:cNvGraphicFramePr/>
            <a:graphic xmlns:a="http://schemas.openxmlformats.org/drawingml/2006/main">
              <a:graphicData uri="http://schemas.openxmlformats.org/drawingml/2006/picture">
                <pic:pic xmlns:pic="http://schemas.openxmlformats.org/drawingml/2006/picture">
                  <pic:nvPicPr>
                    <pic:cNvPr id="8316" name="Picture 8316"/>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Residency Status?</w:t>
      </w:r>
    </w:p>
    <w:p w14:paraId="10B78496" w14:textId="77777777" w:rsidR="007934E7" w:rsidRDefault="00000000">
      <w:pPr>
        <w:ind w:left="23" w:right="965"/>
      </w:pPr>
      <w:r>
        <w:t xml:space="preserve">If you have questions about residency status, contact the Registrar’s Office, Administration Building, Room 110, (208) 426-4249. </w:t>
      </w:r>
    </w:p>
    <w:tbl>
      <w:tblPr>
        <w:tblStyle w:val="TableGrid"/>
        <w:tblpPr w:vertAnchor="text" w:horzAnchor="margin"/>
        <w:tblOverlap w:val="never"/>
        <w:tblW w:w="10323" w:type="dxa"/>
        <w:tblInd w:w="0" w:type="dxa"/>
        <w:tblCellMar>
          <w:top w:w="0" w:type="dxa"/>
          <w:left w:w="1395" w:type="dxa"/>
          <w:bottom w:w="0" w:type="dxa"/>
          <w:right w:w="1408" w:type="dxa"/>
        </w:tblCellMar>
        <w:tblLook w:val="04A0" w:firstRow="1" w:lastRow="0" w:firstColumn="1" w:lastColumn="0" w:noHBand="0" w:noVBand="1"/>
      </w:tblPr>
      <w:tblGrid>
        <w:gridCol w:w="10323"/>
      </w:tblGrid>
      <w:tr w:rsidR="007934E7" w14:paraId="49EF84B8" w14:textId="77777777">
        <w:trPr>
          <w:trHeight w:val="446"/>
        </w:trPr>
        <w:tc>
          <w:tcPr>
            <w:tcW w:w="7520" w:type="dxa"/>
            <w:tcBorders>
              <w:top w:val="nil"/>
              <w:left w:val="nil"/>
              <w:bottom w:val="nil"/>
              <w:right w:val="nil"/>
            </w:tcBorders>
          </w:tcPr>
          <w:p w14:paraId="6B662D94" w14:textId="77777777" w:rsidR="007934E7" w:rsidRDefault="00000000">
            <w:pPr>
              <w:spacing w:after="0" w:line="259" w:lineRule="auto"/>
              <w:ind w:left="0" w:right="0" w:firstLine="0"/>
              <w:jc w:val="both"/>
            </w:pPr>
            <w:r>
              <w:rPr>
                <w:rFonts w:ascii="Calibri" w:eastAsia="Calibri" w:hAnsi="Calibri" w:cs="Calibri"/>
                <w:sz w:val="36"/>
              </w:rPr>
              <w:t>Chapter 7—Financial Aid and Scholarships</w:t>
            </w:r>
          </w:p>
        </w:tc>
      </w:tr>
    </w:tbl>
    <w:p w14:paraId="04C36DB9" w14:textId="77777777" w:rsidR="007934E7" w:rsidRDefault="00000000">
      <w:pPr>
        <w:ind w:left="708" w:right="34"/>
      </w:pPr>
      <w:r>
        <w:t>The Financial Aid Office provides information, guidance, education, and support for you and your family while applying for federal aid and seeking other sources of financial assistance while pursuing a higher education. It is expected that you, and your family, will first contribute to the cost of education through your own resources. Need-based aid, such as grants, loans, and part-time employment are available to help fill the gap between your financial resources and educational expenses. Scholarships are available to you if you have demonstrated academic merit or skill in a particular area of interest or discipline of study.</w:t>
      </w:r>
    </w:p>
    <w:p w14:paraId="585514BE" w14:textId="77777777" w:rsidR="007934E7" w:rsidRDefault="00000000">
      <w:pPr>
        <w:ind w:left="708" w:right="34"/>
      </w:pPr>
      <w:r>
        <w:t xml:space="preserve">The information contained in this publication reflects current procedures and rules affecting the delivery of financial aid. Boise State University reserves the right to change, at any time, schedules, rules, and regulations. Appropriate notice of such changes is given, whenever possible, before they become effective. More information is available at: </w:t>
      </w:r>
      <w:hyperlink r:id="rId560">
        <w:r>
          <w:rPr>
            <w:color w:val="0332FF"/>
          </w:rPr>
          <w:t>boisestate.edu/</w:t>
        </w:r>
      </w:hyperlink>
      <w:hyperlink r:id="rId561">
        <w:r>
          <w:rPr>
            <w:color w:val="0332FF"/>
          </w:rPr>
          <w:t>fi</w:t>
        </w:r>
      </w:hyperlink>
      <w:hyperlink r:id="rId562">
        <w:r>
          <w:rPr>
            <w:color w:val="0332FF"/>
          </w:rPr>
          <w:t>nancialaid/</w:t>
        </w:r>
      </w:hyperlink>
      <w:hyperlink r:id="rId563">
        <w:r>
          <w:rPr>
            <w:color w:val="0332FF"/>
          </w:rPr>
          <w:t>.</w:t>
        </w:r>
      </w:hyperlink>
      <w:r>
        <w:t xml:space="preserve"> General information is also available through the U.S. Department of Education at </w:t>
      </w:r>
      <w:hyperlink r:id="rId564">
        <w:r>
          <w:rPr>
            <w:color w:val="0332FF"/>
          </w:rPr>
          <w:t>studentaid.gov.</w:t>
        </w:r>
      </w:hyperlink>
    </w:p>
    <w:p w14:paraId="5309A240" w14:textId="77777777" w:rsidR="007934E7" w:rsidRDefault="00000000">
      <w:pPr>
        <w:spacing w:after="147"/>
        <w:ind w:left="708" w:right="34"/>
      </w:pPr>
      <w:r>
        <w:t>The following sections describe the eligibility requirements for receiving federal aid, the types of financial aid available at Boise State, procedures for distributing aid, and procedures for applying for financial aid. The rights and responsibilities of students who receive financial aid are included within the following information.</w:t>
      </w:r>
    </w:p>
    <w:p w14:paraId="33A25A4D" w14:textId="77777777" w:rsidR="007934E7" w:rsidRDefault="00000000">
      <w:pPr>
        <w:pStyle w:val="Heading2"/>
        <w:ind w:left="710"/>
      </w:pPr>
      <w:r>
        <w:t>Eligibility Requirements</w:t>
      </w:r>
    </w:p>
    <w:p w14:paraId="766F08C5" w14:textId="77777777" w:rsidR="007934E7" w:rsidRDefault="00000000">
      <w:pPr>
        <w:ind w:left="708" w:right="34"/>
      </w:pPr>
      <w:r>
        <w:t xml:space="preserve">The following is a summary of the most common criteria affecting student eligibility for financial aid. Eligibility requirements are explained in more detail at: </w:t>
      </w:r>
      <w:hyperlink r:id="rId565">
        <w:r>
          <w:rPr>
            <w:color w:val="0332FF"/>
          </w:rPr>
          <w:t>boisestate.edu/</w:t>
        </w:r>
      </w:hyperlink>
      <w:hyperlink r:id="rId566">
        <w:r>
          <w:rPr>
            <w:color w:val="0332FF"/>
          </w:rPr>
          <w:t>fi</w:t>
        </w:r>
      </w:hyperlink>
      <w:hyperlink r:id="rId567">
        <w:r>
          <w:rPr>
            <w:color w:val="0332FF"/>
          </w:rPr>
          <w:t>nancialaid/home/policies/.</w:t>
        </w:r>
      </w:hyperlink>
    </w:p>
    <w:p w14:paraId="1CB074BD" w14:textId="77777777" w:rsidR="007934E7" w:rsidRDefault="00000000">
      <w:pPr>
        <w:numPr>
          <w:ilvl w:val="0"/>
          <w:numId w:val="52"/>
        </w:numPr>
        <w:spacing w:after="3"/>
        <w:ind w:right="34" w:hanging="214"/>
      </w:pPr>
      <w:r>
        <w:t>Complete the application process after October 1 prior to each aid year for which you desire to be considered for financial aid (see details under “How to Apply for Financial Aid”).</w:t>
      </w:r>
    </w:p>
    <w:p w14:paraId="387B4436" w14:textId="77777777" w:rsidR="007934E7" w:rsidRDefault="00000000">
      <w:pPr>
        <w:numPr>
          <w:ilvl w:val="0"/>
          <w:numId w:val="52"/>
        </w:numPr>
        <w:spacing w:after="3"/>
        <w:ind w:right="34" w:hanging="214"/>
      </w:pPr>
      <w:r>
        <w:t>Be admitted to Boise State and be matriculated into a degree-seeking program or a certificate program approved for financial aid.</w:t>
      </w:r>
    </w:p>
    <w:p w14:paraId="6BF4A561" w14:textId="77777777" w:rsidR="007934E7" w:rsidRDefault="00000000">
      <w:pPr>
        <w:numPr>
          <w:ilvl w:val="0"/>
          <w:numId w:val="52"/>
        </w:numPr>
        <w:spacing w:after="4"/>
        <w:ind w:right="34" w:hanging="214"/>
      </w:pPr>
      <w:r>
        <w:t>Register for classes by the tenth day of the semester.</w:t>
      </w:r>
    </w:p>
    <w:p w14:paraId="23796B4F" w14:textId="77777777" w:rsidR="007934E7" w:rsidRDefault="00000000">
      <w:pPr>
        <w:numPr>
          <w:ilvl w:val="0"/>
          <w:numId w:val="52"/>
        </w:numPr>
        <w:spacing w:after="4"/>
        <w:ind w:right="34" w:hanging="214"/>
      </w:pPr>
      <w:r>
        <w:t xml:space="preserve">Maintain Satisfactory Academic Progress Standards (see details on page </w:t>
      </w:r>
      <w:r>
        <w:rPr>
          <w:color w:val="4248AA"/>
        </w:rPr>
        <w:t>37</w:t>
      </w:r>
      <w:r>
        <w:t>).</w:t>
      </w:r>
    </w:p>
    <w:p w14:paraId="04166CED" w14:textId="77777777" w:rsidR="007934E7" w:rsidRDefault="00000000">
      <w:pPr>
        <w:numPr>
          <w:ilvl w:val="0"/>
          <w:numId w:val="52"/>
        </w:numPr>
        <w:spacing w:after="3"/>
        <w:ind w:right="34" w:hanging="214"/>
      </w:pPr>
      <w:r>
        <w:t>Have a high school diploma or GED. In most cases, students who have been homeschooled and have been admitted to Boise State into an approved degree or certificate program are also eligible.</w:t>
      </w:r>
    </w:p>
    <w:p w14:paraId="6B5D6E8D" w14:textId="77777777" w:rsidR="007934E7" w:rsidRDefault="00000000">
      <w:pPr>
        <w:numPr>
          <w:ilvl w:val="0"/>
          <w:numId w:val="52"/>
        </w:numPr>
        <w:spacing w:after="3"/>
        <w:ind w:right="34" w:hanging="214"/>
      </w:pPr>
      <w:r>
        <w:t>Be a U.S. citizen, permanent resident, or eligible noncitizen to be eligible for federal funding. Students attending Boise State on a student visa are ineligible for federal aid, may apply for scholarships.</w:t>
      </w:r>
    </w:p>
    <w:p w14:paraId="7A6708BC" w14:textId="77777777" w:rsidR="007934E7" w:rsidRDefault="00000000">
      <w:pPr>
        <w:numPr>
          <w:ilvl w:val="0"/>
          <w:numId w:val="52"/>
        </w:numPr>
        <w:spacing w:after="3"/>
        <w:ind w:right="34" w:hanging="214"/>
      </w:pPr>
      <w:r>
        <w:t>Do not owe a repayment of any federal aid to Boise State, to any other school previously attended, or to the U.S. Department of Education.</w:t>
      </w:r>
    </w:p>
    <w:p w14:paraId="5DC71BB1" w14:textId="77777777" w:rsidR="007934E7" w:rsidRDefault="00000000">
      <w:pPr>
        <w:numPr>
          <w:ilvl w:val="0"/>
          <w:numId w:val="52"/>
        </w:numPr>
        <w:spacing w:after="3"/>
        <w:ind w:right="34" w:hanging="214"/>
      </w:pPr>
      <w:r>
        <w:t>Not in default on a federal student loan or owe a repayment of grant funds.</w:t>
      </w:r>
    </w:p>
    <w:p w14:paraId="3A7E37D5" w14:textId="77777777" w:rsidR="007934E7" w:rsidRDefault="00000000">
      <w:pPr>
        <w:numPr>
          <w:ilvl w:val="0"/>
          <w:numId w:val="52"/>
        </w:numPr>
        <w:spacing w:after="3"/>
        <w:ind w:right="34" w:hanging="214"/>
      </w:pPr>
      <w:r>
        <w:t>Submit all verification materials requested by the Financial Aid Office as soon as possible, but no later than the specified deadlines. Examples of requested materials include citizenship documents and proof of taxed or untaxed income. You may also be asked to consent to the IRS Direct Data Exchange process.</w:t>
      </w:r>
    </w:p>
    <w:p w14:paraId="1730BAC0" w14:textId="77777777" w:rsidR="007934E7" w:rsidRDefault="00000000">
      <w:pPr>
        <w:numPr>
          <w:ilvl w:val="0"/>
          <w:numId w:val="52"/>
        </w:numPr>
        <w:spacing w:after="117"/>
        <w:ind w:right="34" w:hanging="214"/>
      </w:pPr>
      <w:r>
        <w:t>Must meet all other eligibility requirements. Please contact the Financial Aid Office if you have any questions.</w:t>
      </w:r>
    </w:p>
    <w:p w14:paraId="43791F75" w14:textId="77777777" w:rsidR="007934E7" w:rsidRDefault="00000000">
      <w:pPr>
        <w:pStyle w:val="Heading2"/>
        <w:spacing w:after="66"/>
        <w:ind w:left="710"/>
      </w:pPr>
      <w:r>
        <w:t>Sources of Financial Aid</w:t>
      </w:r>
    </w:p>
    <w:p w14:paraId="18B89ED4" w14:textId="77777777" w:rsidR="007934E7" w:rsidRDefault="00000000">
      <w:pPr>
        <w:spacing w:after="47" w:line="248" w:lineRule="auto"/>
        <w:ind w:left="710" w:right="46" w:hanging="10"/>
      </w:pPr>
      <w:r>
        <w:rPr>
          <w:rFonts w:ascii="Calibri" w:eastAsia="Calibri" w:hAnsi="Calibri" w:cs="Calibri"/>
        </w:rPr>
        <w:t>Pell Grant</w:t>
      </w:r>
    </w:p>
    <w:p w14:paraId="7DB1DDE3" w14:textId="77777777" w:rsidR="007934E7" w:rsidRDefault="00000000">
      <w:pPr>
        <w:spacing w:after="3"/>
        <w:ind w:left="708" w:right="34"/>
      </w:pPr>
      <w:r>
        <w:t xml:space="preserve">The foundation for financial aid is the Federal Pell Grant, a federal grant available to undergraduate students with documented financial need. Pell Grants range from $800 to $7,395 for eligible full-time students. Pell Grants are also available to most </w:t>
      </w:r>
    </w:p>
    <w:p w14:paraId="2B9A5A7B" w14:textId="77777777" w:rsidR="007934E7" w:rsidRDefault="00000000">
      <w:pPr>
        <w:ind w:left="708" w:right="34"/>
      </w:pPr>
      <w:r>
        <w:t xml:space="preserve">Pell-eligible part-time students. Some Pell recipients also qualify for the Federal Supplemental Educational Opportunity Grant (SEOG). If you meet the priority filing deadlines, you will be among the first to be considered for the SEOG grant (see “How to Apply for Financial Aid” on page </w:t>
      </w:r>
      <w:r>
        <w:rPr>
          <w:color w:val="4248AA"/>
        </w:rPr>
        <w:t>36</w:t>
      </w:r>
      <w:r>
        <w:t>).</w:t>
      </w:r>
    </w:p>
    <w:p w14:paraId="5B8DF4D4" w14:textId="77777777" w:rsidR="007934E7" w:rsidRDefault="00000000">
      <w:pPr>
        <w:spacing w:after="47" w:line="248" w:lineRule="auto"/>
        <w:ind w:left="11" w:right="46" w:hanging="10"/>
      </w:pPr>
      <w:r>
        <w:rPr>
          <w:rFonts w:ascii="Calibri" w:eastAsia="Calibri" w:hAnsi="Calibri" w:cs="Calibri"/>
        </w:rPr>
        <w:t>William D. Ford Federal Direct Loans</w:t>
      </w:r>
    </w:p>
    <w:p w14:paraId="6FF6422D" w14:textId="77777777" w:rsidR="007934E7" w:rsidRDefault="00000000">
      <w:pPr>
        <w:ind w:left="23" w:right="34"/>
      </w:pPr>
      <w:r>
        <w:t xml:space="preserve">Long-term loans are available to undergraduate and graduate students who are enrolled at least half-time. There are two types of Direct Loans: subsidized and unsubsidized. Borrowers of unsubsidized loans are responsible for the interest accrued while attending school. Based on federal regulations, the Financial Aid Office will determine which loan(s) you may be eligible to receive. First time recipients of a Direct Loan must complete an online loan entrance counseling session before Boise State releases loan funds. In addition, you must complete an exit loan counseling session when you graduate or withdraw from the university. </w:t>
      </w:r>
    </w:p>
    <w:p w14:paraId="5555BE65" w14:textId="77777777" w:rsidR="007934E7" w:rsidRDefault="00000000">
      <w:pPr>
        <w:spacing w:after="127"/>
        <w:ind w:left="23" w:right="34"/>
      </w:pPr>
      <w:r>
        <w:t xml:space="preserve">All Direct Loan borrowers must also complete an online Master Promissory Note, which will be valid for borrowing during subsequent semesters. Repayment of a Direct Loan begins six months after you graduate or six months after your enrollment drops below half-time. Several different repayment plans exist for students to consider. Students are encouraged to discuss repayment plans with their loan servicer. Please see the exit counseling information link on the following website for more information: </w:t>
      </w:r>
      <w:hyperlink r:id="rId568">
        <w:r>
          <w:rPr>
            <w:color w:val="0332FF"/>
          </w:rPr>
          <w:t>boisestate.edu/</w:t>
        </w:r>
      </w:hyperlink>
      <w:hyperlink r:id="rId569">
        <w:r>
          <w:rPr>
            <w:color w:val="0332FF"/>
          </w:rPr>
          <w:t>fi</w:t>
        </w:r>
      </w:hyperlink>
      <w:hyperlink r:id="rId570">
        <w:r>
          <w:rPr>
            <w:color w:val="0332FF"/>
          </w:rPr>
          <w:t xml:space="preserve">nancialaid/home/ </w:t>
        </w:r>
      </w:hyperlink>
      <w:hyperlink r:id="rId571">
        <w:r>
          <w:rPr>
            <w:color w:val="0332FF"/>
          </w:rPr>
          <w:t>types-of-aid/loans/loan-counseling/</w:t>
        </w:r>
      </w:hyperlink>
      <w:r>
        <w:t>. The interest rate is set annually in June for the upcoming aid year.</w:t>
      </w:r>
    </w:p>
    <w:p w14:paraId="557600E2" w14:textId="77777777" w:rsidR="007934E7" w:rsidRDefault="00000000">
      <w:pPr>
        <w:spacing w:after="47" w:line="248" w:lineRule="auto"/>
        <w:ind w:left="11" w:right="46" w:hanging="10"/>
      </w:pPr>
      <w:r>
        <w:rPr>
          <w:rFonts w:ascii="Calibri" w:eastAsia="Calibri" w:hAnsi="Calibri" w:cs="Calibri"/>
        </w:rPr>
        <w:t>Work-Study</w:t>
      </w:r>
    </w:p>
    <w:p w14:paraId="2B0CAFED" w14:textId="77777777" w:rsidR="007934E7" w:rsidRDefault="00000000">
      <w:pPr>
        <w:spacing w:after="147"/>
        <w:ind w:left="23" w:right="34"/>
      </w:pPr>
      <w:r>
        <w:t xml:space="preserve">The Federal Work-Study Program provides employment opportunities for selected undergraduate and graduate students with demonstrated financial need. The Atwell J. Parry Idaho Work-Study Program also provides employment opportunities for students; only Idaho residents are eligible to participate in the program. Additional requirements and more detail regarding work-study is available at: </w:t>
      </w:r>
      <w:hyperlink r:id="rId572">
        <w:r>
          <w:rPr>
            <w:color w:val="0332FF"/>
          </w:rPr>
          <w:t>boisestate.edu/</w:t>
        </w:r>
      </w:hyperlink>
      <w:hyperlink r:id="rId573">
        <w:r>
          <w:rPr>
            <w:color w:val="0332FF"/>
          </w:rPr>
          <w:t>fi</w:t>
        </w:r>
      </w:hyperlink>
      <w:hyperlink r:id="rId574">
        <w:r>
          <w:rPr>
            <w:color w:val="0332FF"/>
          </w:rPr>
          <w:t>nancialaid/home/types-of-aid/</w:t>
        </w:r>
      </w:hyperlink>
      <w:r>
        <w:t>.</w:t>
      </w:r>
    </w:p>
    <w:p w14:paraId="20C5D810" w14:textId="77777777" w:rsidR="007934E7" w:rsidRDefault="00000000">
      <w:pPr>
        <w:pStyle w:val="Heading2"/>
        <w:ind w:left="25"/>
      </w:pPr>
      <w:r>
        <w:t>Scholarships</w:t>
      </w:r>
    </w:p>
    <w:p w14:paraId="60FEA3CB" w14:textId="77777777" w:rsidR="007934E7" w:rsidRDefault="00000000">
      <w:pPr>
        <w:spacing w:after="127"/>
        <w:ind w:left="23" w:right="34"/>
      </w:pPr>
      <w:r>
        <w:t xml:space="preserve">Many students fund part of their education with scholarships, which may be awarded for academic achievement, special skills or talent, or because of the recipient’s financial need. Scholarship deadlines vary; for the most current information, please review the different scholarship programs at: </w:t>
      </w:r>
      <w:hyperlink r:id="rId575">
        <w:r>
          <w:rPr>
            <w:color w:val="0332FF"/>
          </w:rPr>
          <w:t xml:space="preserve">boisestate.edu/ </w:t>
        </w:r>
      </w:hyperlink>
      <w:hyperlink r:id="rId576">
        <w:r>
          <w:rPr>
            <w:color w:val="0332FF"/>
          </w:rPr>
          <w:t>scholarships/.</w:t>
        </w:r>
      </w:hyperlink>
      <w:r>
        <w:t xml:space="preserve"> All new freshmen and incoming transfer students who have completed the admission application by the deadline and who have at least a 3.2 GPA will be automatically considered for some merit scholarships.</w:t>
      </w:r>
    </w:p>
    <w:p w14:paraId="23DE959D" w14:textId="77777777" w:rsidR="007934E7" w:rsidRDefault="00000000">
      <w:pPr>
        <w:spacing w:after="47" w:line="248" w:lineRule="auto"/>
        <w:ind w:left="11" w:right="46" w:hanging="10"/>
      </w:pPr>
      <w:r>
        <w:rPr>
          <w:rFonts w:ascii="Calibri" w:eastAsia="Calibri" w:hAnsi="Calibri" w:cs="Calibri"/>
        </w:rPr>
        <w:t>Applying for Scholarships</w:t>
      </w:r>
    </w:p>
    <w:p w14:paraId="2D1E6CF8" w14:textId="77777777" w:rsidR="007934E7" w:rsidRDefault="00000000">
      <w:pPr>
        <w:spacing w:after="127"/>
        <w:ind w:left="23" w:right="34"/>
      </w:pPr>
      <w:r>
        <w:t xml:space="preserve">Many scholarship decisions are based on information contained in your admissions application, or if you are a continuing student, your academic record. However, some scholarships require a separate application. A complete listing of scholarship information is available at </w:t>
      </w:r>
      <w:hyperlink r:id="rId577">
        <w:r>
          <w:rPr>
            <w:color w:val="0332FF"/>
          </w:rPr>
          <w:t>boisestate.edu/scholarships/</w:t>
        </w:r>
      </w:hyperlink>
      <w:hyperlink r:id="rId578">
        <w:r>
          <w:rPr>
            <w:color w:val="0332FF"/>
          </w:rPr>
          <w:t>.</w:t>
        </w:r>
      </w:hyperlink>
      <w:r>
        <w:t xml:space="preserve"> Students who don’t meet the citizenship or eligible non-citizenship criteria for the FAFSA may still be eligible for need-based scholarships. Complete the Federal Student Aid Estimator </w:t>
      </w:r>
      <w:hyperlink r:id="rId579">
        <w:r>
          <w:rPr>
            <w:color w:val="0332FF"/>
          </w:rPr>
          <w:t>boisestate.edu/scholarships/fafsa-estimator/</w:t>
        </w:r>
      </w:hyperlink>
      <w:hyperlink r:id="rId580">
        <w:r>
          <w:t>.</w:t>
        </w:r>
      </w:hyperlink>
      <w:r>
        <w:t xml:space="preserve"> All new and continuing students are encouraged to review the list of scholarship opportunities at: </w:t>
      </w:r>
      <w:hyperlink r:id="rId581">
        <w:r>
          <w:rPr>
            <w:color w:val="0332FF"/>
          </w:rPr>
          <w:t>boisestate.academicworks.com/.</w:t>
        </w:r>
      </w:hyperlink>
    </w:p>
    <w:p w14:paraId="03474422" w14:textId="77777777" w:rsidR="007934E7" w:rsidRDefault="00000000">
      <w:pPr>
        <w:spacing w:after="47" w:line="248" w:lineRule="auto"/>
        <w:ind w:left="11" w:right="46" w:hanging="10"/>
      </w:pPr>
      <w:r>
        <w:rPr>
          <w:rFonts w:ascii="Calibri" w:eastAsia="Calibri" w:hAnsi="Calibri" w:cs="Calibri"/>
        </w:rPr>
        <w:t>Idaho Resident Scholarships</w:t>
      </w:r>
    </w:p>
    <w:p w14:paraId="600D7E41" w14:textId="77777777" w:rsidR="007934E7" w:rsidRDefault="00000000">
      <w:pPr>
        <w:spacing w:after="127"/>
        <w:ind w:left="23" w:right="34"/>
      </w:pPr>
      <w:r>
        <w:t xml:space="preserve">Boise State University offers merit- and need-based scholarships for new incoming and transfer Idaho resident students. The Presidential, Dean’s, and True Blue Promise scholarships are automatically awarded to eligible Idaho students accepted as degree-seeking. For current eligibility criteria and deadlines, go to: </w:t>
      </w:r>
      <w:hyperlink r:id="rId582">
        <w:r>
          <w:rPr>
            <w:color w:val="0332FF"/>
          </w:rPr>
          <w:t>boisestate.edu/scholarships/</w:t>
        </w:r>
      </w:hyperlink>
      <w:hyperlink r:id="rId583">
        <w:r>
          <w:rPr>
            <w:color w:val="0332FF"/>
          </w:rPr>
          <w:t>.</w:t>
        </w:r>
      </w:hyperlink>
    </w:p>
    <w:p w14:paraId="00B15C69" w14:textId="77777777" w:rsidR="007934E7" w:rsidRDefault="00000000">
      <w:pPr>
        <w:spacing w:after="47" w:line="248" w:lineRule="auto"/>
        <w:ind w:left="11" w:right="46" w:hanging="10"/>
      </w:pPr>
      <w:r>
        <w:rPr>
          <w:rFonts w:ascii="Calibri" w:eastAsia="Calibri" w:hAnsi="Calibri" w:cs="Calibri"/>
        </w:rPr>
        <w:t>Nonresident Scholarships</w:t>
      </w:r>
    </w:p>
    <w:p w14:paraId="2F32D5A1" w14:textId="77777777" w:rsidR="007934E7" w:rsidRDefault="00000000">
      <w:pPr>
        <w:spacing w:after="4"/>
        <w:ind w:left="23" w:right="34"/>
      </w:pPr>
      <w:r>
        <w:t xml:space="preserve">Boise State offers merit-based scholarships for nonresident students. WUE </w:t>
      </w:r>
    </w:p>
    <w:p w14:paraId="4C3A3EC8" w14:textId="77777777" w:rsidR="007934E7" w:rsidRDefault="00000000">
      <w:pPr>
        <w:ind w:left="23" w:right="34"/>
      </w:pPr>
      <w:r>
        <w:t xml:space="preserve">(Western Undergraduate Exchange) Summit and Ridgeline nonresident, and Foothills nonresident scholarships are automatically awarded to admitted nonresident degree-seeking students. For current eligibility criteria and deadlines, go to: </w:t>
      </w:r>
      <w:hyperlink r:id="rId584">
        <w:r>
          <w:rPr>
            <w:color w:val="0332FF"/>
          </w:rPr>
          <w:t>boisestate.edu/scholarships/</w:t>
        </w:r>
      </w:hyperlink>
      <w:r>
        <w:t>.</w:t>
      </w:r>
    </w:p>
    <w:p w14:paraId="718753F6" w14:textId="77777777" w:rsidR="007934E7" w:rsidRDefault="00000000">
      <w:pPr>
        <w:pStyle w:val="Heading2"/>
        <w:spacing w:after="590" w:line="265" w:lineRule="auto"/>
        <w:ind w:left="5"/>
      </w:pPr>
      <w:r>
        <w:t>FINANCIAL AID</w:t>
      </w:r>
    </w:p>
    <w:p w14:paraId="6FACE9AB" w14:textId="77777777" w:rsidR="007934E7" w:rsidRDefault="00000000">
      <w:pPr>
        <w:spacing w:after="47" w:line="248" w:lineRule="auto"/>
        <w:ind w:left="11" w:right="46" w:hanging="10"/>
      </w:pPr>
      <w:r>
        <w:rPr>
          <w:rFonts w:ascii="Calibri" w:eastAsia="Calibri" w:hAnsi="Calibri" w:cs="Calibri"/>
        </w:rPr>
        <w:t>Boise State Scholarship Application</w:t>
      </w:r>
    </w:p>
    <w:p w14:paraId="578D3523" w14:textId="77777777" w:rsidR="007934E7" w:rsidRDefault="00000000">
      <w:pPr>
        <w:spacing w:after="127"/>
        <w:ind w:left="23" w:right="34"/>
      </w:pPr>
      <w:r>
        <w:t xml:space="preserve">Boise State offers academic merit-based as well as need-based scholarships. To be considered for these scholarships, students are required to complete a separate application. Need-based scholarships require you to submit the FAFSA by the deadlines indicated below. Students who don’t meet the citizenship or eligible noncitizenship criteria for the FAFSA may still be eligible for need-based scholarships. Complete the Federal Student Aid Estimator, see </w:t>
      </w:r>
      <w:hyperlink r:id="rId585">
        <w:r>
          <w:rPr>
            <w:color w:val="0332FF"/>
          </w:rPr>
          <w:t>boisestate.edu/scholarships/fafsa</w:t>
        </w:r>
      </w:hyperlink>
      <w:hyperlink r:id="rId586">
        <w:r>
          <w:rPr>
            <w:color w:val="0332FF"/>
          </w:rPr>
          <w:t xml:space="preserve">estimator/. </w:t>
        </w:r>
      </w:hyperlink>
      <w:r>
        <w:t xml:space="preserve">A complete listing of scholarship opportunities and the link to complete the application is available at </w:t>
      </w:r>
      <w:hyperlink r:id="rId587">
        <w:r>
          <w:rPr>
            <w:color w:val="0332FF"/>
          </w:rPr>
          <w:t>boisestate.academicworks.com/</w:t>
        </w:r>
      </w:hyperlink>
      <w:r>
        <w:t>.</w:t>
      </w:r>
    </w:p>
    <w:p w14:paraId="5F3C6ED5" w14:textId="77777777" w:rsidR="007934E7" w:rsidRDefault="00000000">
      <w:pPr>
        <w:spacing w:after="47" w:line="248" w:lineRule="auto"/>
        <w:ind w:left="11" w:right="46" w:hanging="10"/>
      </w:pPr>
      <w:r>
        <w:rPr>
          <w:rFonts w:ascii="Calibri" w:eastAsia="Calibri" w:hAnsi="Calibri" w:cs="Calibri"/>
        </w:rPr>
        <w:t>State of Idaho Scholarship Awards</w:t>
      </w:r>
    </w:p>
    <w:p w14:paraId="2C74C988" w14:textId="77777777" w:rsidR="007934E7" w:rsidRDefault="00000000">
      <w:pPr>
        <w:spacing w:after="127"/>
        <w:ind w:left="23" w:right="34"/>
      </w:pPr>
      <w:r>
        <w:t xml:space="preserve">Scholarships are available to you if you are an Idaho resident. Deadlines vary. Apply at: </w:t>
      </w:r>
      <w:hyperlink r:id="rId588">
        <w:r>
          <w:rPr>
            <w:color w:val="0332FF"/>
          </w:rPr>
          <w:t>boardofed.idaho.gov/scholarships/</w:t>
        </w:r>
      </w:hyperlink>
      <w:r>
        <w:t>.</w:t>
      </w:r>
    </w:p>
    <w:p w14:paraId="17642C51" w14:textId="77777777" w:rsidR="007934E7" w:rsidRDefault="00000000">
      <w:pPr>
        <w:spacing w:after="47" w:line="248" w:lineRule="auto"/>
        <w:ind w:left="11" w:right="46" w:hanging="10"/>
      </w:pPr>
      <w:r>
        <w:rPr>
          <w:rFonts w:ascii="Calibri" w:eastAsia="Calibri" w:hAnsi="Calibri" w:cs="Calibri"/>
        </w:rPr>
        <w:t>How to Apply for Financial Aid</w:t>
      </w:r>
    </w:p>
    <w:p w14:paraId="7904E4F5" w14:textId="77777777" w:rsidR="007934E7" w:rsidRDefault="00000000">
      <w:pPr>
        <w:spacing w:after="4"/>
        <w:ind w:left="358" w:right="34" w:hanging="214"/>
      </w:pPr>
      <w:r>
        <w:t xml:space="preserve">1. </w:t>
      </w:r>
      <w:r>
        <w:rPr>
          <w:b/>
        </w:rPr>
        <w:t xml:space="preserve">Complete the </w:t>
      </w:r>
      <w:r>
        <w:rPr>
          <w:i/>
        </w:rPr>
        <w:t xml:space="preserve">Free Application for Federal Student Aid </w:t>
      </w:r>
      <w:r>
        <w:rPr>
          <w:b/>
        </w:rPr>
        <w:t>(FAFSA).</w:t>
      </w:r>
      <w:r>
        <w:t xml:space="preserve"> You must submit the FAFSA each year to be determined eligible for most grant, loan, work-study, or need-based financial aid and scholarship programs. </w:t>
      </w:r>
    </w:p>
    <w:p w14:paraId="4BD07A6C" w14:textId="77777777" w:rsidR="007934E7" w:rsidRDefault="00000000">
      <w:pPr>
        <w:spacing w:after="4"/>
        <w:ind w:left="366" w:right="34"/>
      </w:pPr>
      <w:r>
        <w:t>You may use one of the following methods to apply:</w:t>
      </w:r>
    </w:p>
    <w:p w14:paraId="17F55EF9" w14:textId="77777777" w:rsidR="007934E7" w:rsidRDefault="00000000">
      <w:pPr>
        <w:ind w:left="718" w:right="34" w:hanging="216"/>
      </w:pPr>
      <w:r>
        <w:t>‒</w:t>
      </w:r>
      <w:r>
        <w:tab/>
        <w:t>Apply using FAFSA on the web (</w:t>
      </w:r>
      <w:hyperlink r:id="rId589">
        <w:r>
          <w:rPr>
            <w:color w:val="0332FF"/>
          </w:rPr>
          <w:t>studentaid.gov</w:t>
        </w:r>
      </w:hyperlink>
      <w:r>
        <w:t>). You must submit the FAFSA each year to be determined eligible for most grant, loan, work-study, or need-based financial aid and scholarship programs. Apply online (</w:t>
      </w:r>
      <w:hyperlink r:id="rId590">
        <w:r>
          <w:rPr>
            <w:color w:val="0332FF"/>
          </w:rPr>
          <w:t>studentaid.gov</w:t>
        </w:r>
      </w:hyperlink>
      <w:r>
        <w:t>). If you have applied for aid in prior aid years, use your FSA ID to log in. If this is your first time completing the FAFSA, you will set up an FSA ID as part of the FAFSA application process. If you are a dependent student and need to provide parental information, your parent can also set up an FSA ID during the application process. Typically, only one parent is required to sign the FAFSA.</w:t>
      </w:r>
    </w:p>
    <w:p w14:paraId="3B4932DA" w14:textId="77777777" w:rsidR="007934E7" w:rsidRDefault="00000000">
      <w:pPr>
        <w:ind w:left="23" w:right="34"/>
      </w:pPr>
      <w:r>
        <w:t xml:space="preserve">Tips on Completing the FAFSA are available at: </w:t>
      </w:r>
      <w:hyperlink r:id="rId591">
        <w:r>
          <w:rPr>
            <w:color w:val="0332FF"/>
          </w:rPr>
          <w:t xml:space="preserve">studentaid.gov/apply-for-aid/ </w:t>
        </w:r>
      </w:hyperlink>
      <w:hyperlink r:id="rId592">
        <w:r>
          <w:rPr>
            <w:color w:val="0332FF"/>
          </w:rPr>
          <w:t>fafsa/</w:t>
        </w:r>
      </w:hyperlink>
      <w:hyperlink r:id="rId593">
        <w:r>
          <w:rPr>
            <w:color w:val="0332FF"/>
          </w:rPr>
          <w:t>fi</w:t>
        </w:r>
      </w:hyperlink>
      <w:hyperlink r:id="rId594">
        <w:r>
          <w:rPr>
            <w:color w:val="0332FF"/>
          </w:rPr>
          <w:t>lling-out</w:t>
        </w:r>
      </w:hyperlink>
    </w:p>
    <w:p w14:paraId="0230981C" w14:textId="77777777" w:rsidR="007934E7" w:rsidRDefault="00000000">
      <w:pPr>
        <w:numPr>
          <w:ilvl w:val="0"/>
          <w:numId w:val="53"/>
        </w:numPr>
        <w:spacing w:after="4"/>
        <w:ind w:right="34" w:hanging="214"/>
      </w:pPr>
      <w:r>
        <w:t>Boise State University Title IV Code is 001616.</w:t>
      </w:r>
    </w:p>
    <w:p w14:paraId="1D482584" w14:textId="77777777" w:rsidR="007934E7" w:rsidRDefault="00000000">
      <w:pPr>
        <w:numPr>
          <w:ilvl w:val="0"/>
          <w:numId w:val="53"/>
        </w:numPr>
        <w:spacing w:after="5"/>
        <w:ind w:right="34" w:hanging="214"/>
      </w:pPr>
      <w:r>
        <w:t>Boise State University Financial Aid address: 1910 University Dr., Boise, ID, 83725-1315.</w:t>
      </w:r>
    </w:p>
    <w:p w14:paraId="73D40D66" w14:textId="77777777" w:rsidR="007934E7" w:rsidRDefault="00000000">
      <w:pPr>
        <w:numPr>
          <w:ilvl w:val="0"/>
          <w:numId w:val="54"/>
        </w:numPr>
        <w:spacing w:after="8" w:line="270" w:lineRule="auto"/>
        <w:ind w:right="18" w:hanging="214"/>
      </w:pPr>
      <w:r>
        <w:rPr>
          <w:b/>
        </w:rPr>
        <w:t>Complete actions identified on myBoiseState</w:t>
      </w:r>
    </w:p>
    <w:p w14:paraId="2912E7BC" w14:textId="77777777" w:rsidR="007934E7" w:rsidRDefault="00000000">
      <w:pPr>
        <w:spacing w:after="3"/>
        <w:ind w:left="718" w:right="34" w:hanging="216"/>
      </w:pPr>
      <w:r>
        <w:t>‒</w:t>
      </w:r>
      <w:r>
        <w:tab/>
        <w:t xml:space="preserve">Offer acceptance. Once processing of your application is complete, your aid offer information will appear on your myBoiseState </w:t>
      </w:r>
      <w:hyperlink r:id="rId595">
        <w:r>
          <w:t>(</w:t>
        </w:r>
      </w:hyperlink>
      <w:hyperlink r:id="rId596">
        <w:r>
          <w:rPr>
            <w:color w:val="0332FF"/>
          </w:rPr>
          <w:t>my.boisestate.edu/</w:t>
        </w:r>
      </w:hyperlink>
      <w:r>
        <w:t>) student account. You may accept, reduce, or decline your aid offers on myBoiseState.</w:t>
      </w:r>
    </w:p>
    <w:p w14:paraId="5550DD81" w14:textId="77777777" w:rsidR="007934E7" w:rsidRDefault="00000000">
      <w:pPr>
        <w:spacing w:after="5"/>
        <w:ind w:left="718" w:right="34" w:hanging="216"/>
      </w:pPr>
      <w:r>
        <w:t>‒</w:t>
      </w:r>
      <w:r>
        <w:tab/>
        <w:t>Loan entrance counseling and Master Promissory Note online activities will be identified as To Do items if you accept student loan offers.</w:t>
      </w:r>
    </w:p>
    <w:p w14:paraId="1A4E7F46" w14:textId="77777777" w:rsidR="007934E7" w:rsidRDefault="00000000">
      <w:pPr>
        <w:numPr>
          <w:ilvl w:val="0"/>
          <w:numId w:val="54"/>
        </w:numPr>
        <w:spacing w:after="8" w:line="270" w:lineRule="auto"/>
        <w:ind w:right="18" w:hanging="214"/>
      </w:pPr>
      <w:r>
        <w:rPr>
          <w:b/>
        </w:rPr>
        <w:t>Be aware of the following priority dates:</w:t>
      </w:r>
    </w:p>
    <w:p w14:paraId="50755900" w14:textId="77777777" w:rsidR="007934E7" w:rsidRDefault="00000000">
      <w:pPr>
        <w:spacing w:after="3"/>
        <w:ind w:left="514" w:right="34"/>
      </w:pPr>
      <w:r>
        <w:rPr>
          <w:b/>
        </w:rPr>
        <w:t>February 15:</w:t>
      </w:r>
      <w:r>
        <w:t xml:space="preserve"> Incoming freshmen and transfer students are advised to submit application materials, the FAFSA, and the online scholarship application to be considered for many scholarships, work-study and certain grant programs with limited funding. If you meet this priority date, you are given priority status for federal aid programs, such as work-study and certain grant programs with limited funding. Note: The scholarship application deadline of February 15 is a hard deadline. </w:t>
      </w:r>
      <w:r>
        <w:rPr>
          <w:b/>
        </w:rPr>
        <w:t>February 15:</w:t>
      </w:r>
      <w:r>
        <w:t xml:space="preserve"> Deadline for continuing students to submit the FAFSA and the online scholarship application to be considered for many scholarships. If you meet this deadline, you are given priority status for federal aid programs, such as work-study and certain grant programs with limited funding.</w:t>
      </w:r>
    </w:p>
    <w:p w14:paraId="40E43429" w14:textId="77777777" w:rsidR="007934E7" w:rsidRDefault="00000000">
      <w:pPr>
        <w:ind w:left="514" w:right="34"/>
      </w:pPr>
      <w:r>
        <w:rPr>
          <w:b/>
        </w:rPr>
        <w:t>June 1:</w:t>
      </w:r>
      <w:r>
        <w:t xml:space="preserve"> Recommended final date to submit FAFSA application and all documents and other information requested by the Financial Aid Office to ensure that your financial aid will be available for the first disbursement of fall semester. Submitting documents after the June 1st deadline may result in financial aid being unavailable at the time fall tuition is due.</w:t>
      </w:r>
    </w:p>
    <w:p w14:paraId="0DB1D699" w14:textId="77777777" w:rsidR="007934E7" w:rsidRDefault="00000000">
      <w:pPr>
        <w:ind w:left="368" w:right="34"/>
      </w:pPr>
      <w:r>
        <w:t>If you miss these deadlines, you may still apply for federal aid. However, processing of FAFSA applications received after the deadlines may not be completed in time for aid availability by fee payment deadline or when classes begin.</w:t>
      </w:r>
    </w:p>
    <w:p w14:paraId="7A826CEB" w14:textId="77777777" w:rsidR="007934E7" w:rsidRDefault="00000000">
      <w:pPr>
        <w:numPr>
          <w:ilvl w:val="0"/>
          <w:numId w:val="54"/>
        </w:numPr>
        <w:spacing w:after="8" w:line="270" w:lineRule="auto"/>
        <w:ind w:right="18" w:hanging="214"/>
      </w:pPr>
      <w:r>
        <w:rPr>
          <w:b/>
        </w:rPr>
        <w:t>Applying for Summer Aid</w:t>
      </w:r>
    </w:p>
    <w:p w14:paraId="78995C31" w14:textId="77777777" w:rsidR="007934E7" w:rsidRDefault="00000000">
      <w:pPr>
        <w:ind w:left="366" w:right="625"/>
      </w:pPr>
      <w:r>
        <w:t xml:space="preserve">Most financial aid is offered for use during the fall and spring semester(s). However, Pell Grant eligible students can receive up to 150% of their scheduled Pell offer each year. If a student received a Pell grant in fall and/ or spring, they may qualify for a Pell Grant in the summer. </w:t>
      </w:r>
    </w:p>
    <w:p w14:paraId="2E72C880" w14:textId="77777777" w:rsidR="007934E7" w:rsidRDefault="00000000">
      <w:pPr>
        <w:ind w:left="368" w:right="34"/>
      </w:pPr>
      <w:r>
        <w:t>To be eligible, students must:</w:t>
      </w:r>
    </w:p>
    <w:p w14:paraId="0482A45B" w14:textId="77777777" w:rsidR="007934E7" w:rsidRDefault="00000000">
      <w:pPr>
        <w:tabs>
          <w:tab w:val="center" w:pos="542"/>
          <w:tab w:val="center" w:pos="1781"/>
        </w:tabs>
        <w:spacing w:after="4"/>
        <w:ind w:left="0" w:right="0" w:firstLine="0"/>
      </w:pPr>
      <w:r>
        <w:rPr>
          <w:rFonts w:ascii="Calibri" w:eastAsia="Calibri" w:hAnsi="Calibri" w:cs="Calibri"/>
          <w:sz w:val="22"/>
        </w:rPr>
        <w:tab/>
      </w:r>
      <w:r>
        <w:t>‒</w:t>
      </w:r>
      <w:r>
        <w:tab/>
        <w:t>Have a completed current FAFSA.</w:t>
      </w:r>
    </w:p>
    <w:p w14:paraId="22E7DFF9" w14:textId="77777777" w:rsidR="007934E7" w:rsidRDefault="00000000">
      <w:pPr>
        <w:tabs>
          <w:tab w:val="center" w:pos="542"/>
          <w:tab w:val="center" w:pos="1391"/>
        </w:tabs>
        <w:spacing w:after="4"/>
        <w:ind w:left="0" w:right="0" w:firstLine="0"/>
      </w:pPr>
      <w:r>
        <w:rPr>
          <w:rFonts w:ascii="Calibri" w:eastAsia="Calibri" w:hAnsi="Calibri" w:cs="Calibri"/>
          <w:sz w:val="22"/>
        </w:rPr>
        <w:tab/>
      </w:r>
      <w:r>
        <w:t>‒</w:t>
      </w:r>
      <w:r>
        <w:tab/>
        <w:t>Be Pell Grant eligible.</w:t>
      </w:r>
    </w:p>
    <w:p w14:paraId="34880DAD" w14:textId="77777777" w:rsidR="007934E7" w:rsidRDefault="00000000">
      <w:pPr>
        <w:tabs>
          <w:tab w:val="center" w:pos="542"/>
          <w:tab w:val="center" w:pos="2258"/>
        </w:tabs>
        <w:spacing w:after="4"/>
        <w:ind w:left="0" w:right="0" w:firstLine="0"/>
      </w:pPr>
      <w:r>
        <w:rPr>
          <w:rFonts w:ascii="Calibri" w:eastAsia="Calibri" w:hAnsi="Calibri" w:cs="Calibri"/>
          <w:sz w:val="22"/>
        </w:rPr>
        <w:tab/>
      </w:r>
      <w:r>
        <w:t>‒</w:t>
      </w:r>
      <w:r>
        <w:tab/>
        <w:t>Be meeting Satisfactory Academic progress (SAP).</w:t>
      </w:r>
    </w:p>
    <w:p w14:paraId="628184DB" w14:textId="77777777" w:rsidR="007934E7" w:rsidRDefault="00000000">
      <w:pPr>
        <w:ind w:left="718" w:right="360" w:hanging="216"/>
      </w:pPr>
      <w:r>
        <w:t>‒</w:t>
      </w:r>
      <w:r>
        <w:tab/>
        <w:t>Have lifetime Pell grant eligibility remaining at the end of the spring term.</w:t>
      </w:r>
    </w:p>
    <w:p w14:paraId="1DD2ABB0" w14:textId="77777777" w:rsidR="007934E7" w:rsidRDefault="00000000">
      <w:pPr>
        <w:ind w:left="368" w:right="640"/>
      </w:pPr>
      <w:r>
        <w:t xml:space="preserve">See </w:t>
      </w:r>
      <w:hyperlink r:id="rId597">
        <w:r>
          <w:rPr>
            <w:color w:val="0332FF"/>
          </w:rPr>
          <w:t>boisestate.edu/</w:t>
        </w:r>
      </w:hyperlink>
      <w:hyperlink r:id="rId598">
        <w:r>
          <w:rPr>
            <w:color w:val="0332FF"/>
          </w:rPr>
          <w:t>fi</w:t>
        </w:r>
      </w:hyperlink>
      <w:hyperlink r:id="rId599">
        <w:r>
          <w:rPr>
            <w:color w:val="0332FF"/>
          </w:rPr>
          <w:t>nancialaid/home/apply-for-aid/summer-aid/</w:t>
        </w:r>
      </w:hyperlink>
      <w:r>
        <w:t xml:space="preserve"> for details on applying for summer aid, deadlines, etc. For summer 2025 aid consideration, make sure that you have completed the 2024-2025 FAFSA.</w:t>
      </w:r>
    </w:p>
    <w:p w14:paraId="36114885" w14:textId="77777777" w:rsidR="007934E7" w:rsidRDefault="00000000">
      <w:pPr>
        <w:spacing w:after="8" w:line="270" w:lineRule="auto"/>
        <w:ind w:left="154" w:right="18" w:hanging="10"/>
      </w:pPr>
      <w:r>
        <w:t xml:space="preserve">5. </w:t>
      </w:r>
      <w:r>
        <w:rPr>
          <w:b/>
        </w:rPr>
        <w:t>Staying Informed</w:t>
      </w:r>
    </w:p>
    <w:p w14:paraId="5017D807" w14:textId="77777777" w:rsidR="007934E7" w:rsidRDefault="00000000">
      <w:pPr>
        <w:spacing w:after="117"/>
        <w:ind w:left="366" w:right="621"/>
      </w:pPr>
      <w:r>
        <w:t>Most official correspondence will be sent to your student email account. Remember to check your BroncoMail at least weekly to determine if additional information is needed. To easily find financial aid updates click on the Financial Aid Recipients link on your myBoiseState (</w:t>
      </w:r>
      <w:hyperlink r:id="rId600">
        <w:r>
          <w:rPr>
            <w:color w:val="0332FF"/>
          </w:rPr>
          <w:t>my.boisestate.edu/</w:t>
        </w:r>
      </w:hyperlink>
      <w:r>
        <w:t>) account. Information is updated regularly on policy changes or other important information that might affect your financial aid. You can also follow the Boise State Financial Aid Facebook page to receive updates.</w:t>
      </w:r>
    </w:p>
    <w:p w14:paraId="3DC769D9" w14:textId="77777777" w:rsidR="007934E7" w:rsidRDefault="00000000">
      <w:pPr>
        <w:pStyle w:val="Heading2"/>
        <w:ind w:left="25"/>
      </w:pPr>
      <w:r>
        <w:t>How Financial Aid is Distributed</w:t>
      </w:r>
    </w:p>
    <w:p w14:paraId="2634737D" w14:textId="77777777" w:rsidR="007934E7" w:rsidRDefault="00000000">
      <w:pPr>
        <w:ind w:left="23" w:right="595"/>
      </w:pPr>
      <w:r>
        <w:t>The Financial Aid Office begins offering aid for the following academic year beginning in February for new students and March for transfer and continuing students. You should check your myBoiseState (</w:t>
      </w:r>
      <w:hyperlink r:id="rId601">
        <w:r>
          <w:rPr>
            <w:color w:val="0332FF"/>
          </w:rPr>
          <w:t>my.boisestate.edu/</w:t>
        </w:r>
      </w:hyperlink>
      <w:r>
        <w:t>) account regularly for financial aid information and updates.</w:t>
      </w:r>
    </w:p>
    <w:p w14:paraId="453F4B17" w14:textId="77777777" w:rsidR="007934E7" w:rsidRDefault="00000000">
      <w:pPr>
        <w:ind w:left="23" w:right="649"/>
      </w:pPr>
      <w:r>
        <w:t>Student Financial Services asks for students to grant permission, via a Student Center To Do Item, to allow your financial aid to pay miscellaneous charges on your student account, such as e-textbook fees, parking permit fees, and university health service charges. Granting permission will simplify the billing and payment process. If you do not grant permission by the settlement due date, your financial aid will not be applied to all charges and late fees may be assessed.</w:t>
      </w:r>
    </w:p>
    <w:p w14:paraId="2830928A" w14:textId="77777777" w:rsidR="007934E7" w:rsidRDefault="00000000">
      <w:pPr>
        <w:spacing w:after="147"/>
        <w:ind w:left="23" w:right="648"/>
      </w:pPr>
      <w:r>
        <w:t>Financial aid is first applied to your outstanding registration fees for the current semester, then any current university housing charges. Any remaining financial aid is then refunded to you. (If you have a past due balance for fall and expect a refund for spring, your refund will first be applied to allowable educational costs from fall. The same is true if you have a past due balance from spring and expect a refund for summer. ) If you have signed up for direct deposit, the refund will be electronically deposited to your bank account about three business days after your aid is applied, depending on your banking institution. Otherwise a check will be mailed to your mailing address as shown on your myBoiseState (</w:t>
      </w:r>
      <w:hyperlink r:id="rId602">
        <w:r>
          <w:rPr>
            <w:color w:val="0332FF"/>
          </w:rPr>
          <w:t>my.boisestate.edu/</w:t>
        </w:r>
      </w:hyperlink>
      <w:r>
        <w:t>) account. Electronic deposit or mailing of refunds continues throughout the semester, if your financial aid should be disbursed after the term begins.</w:t>
      </w:r>
    </w:p>
    <w:p w14:paraId="6A728229" w14:textId="77777777" w:rsidR="007934E7" w:rsidRDefault="00000000">
      <w:pPr>
        <w:pStyle w:val="Heading2"/>
        <w:spacing w:after="66"/>
        <w:ind w:left="25"/>
      </w:pPr>
      <w:r>
        <w:t>Enrollment</w:t>
      </w:r>
    </w:p>
    <w:p w14:paraId="45F84A6B" w14:textId="77777777" w:rsidR="007934E7" w:rsidRDefault="00000000">
      <w:pPr>
        <w:spacing w:after="47" w:line="248" w:lineRule="auto"/>
        <w:ind w:left="11" w:right="46" w:hanging="10"/>
      </w:pPr>
      <w:r>
        <w:rPr>
          <w:rFonts w:ascii="Calibri" w:eastAsia="Calibri" w:hAnsi="Calibri" w:cs="Calibri"/>
        </w:rPr>
        <w:t>Establishing Eligibility</w:t>
      </w:r>
    </w:p>
    <w:p w14:paraId="614BB772" w14:textId="77777777" w:rsidR="007934E7" w:rsidRDefault="00000000">
      <w:pPr>
        <w:ind w:left="23" w:right="682"/>
      </w:pPr>
      <w:r>
        <w:t>Your financial aid is based not only upon the credits in which you enroll, but also the courses you actually attend. It is expected that you at least initiate attendance for all classes in which you are enrolled past the add/drop period, even if you later withdraw from that class. If you remain enrolled in a class that you never attended, your aid eligibility will be recalculated for the term, and you will be required to repay any funding for which you are not eligible. Only faculty can confirm whether a student initiated attendance in a course, which may require a record of an assignment submitted or the completion of a test or quiz.</w:t>
      </w:r>
    </w:p>
    <w:p w14:paraId="30C982AE" w14:textId="77777777" w:rsidR="007934E7" w:rsidRDefault="00000000">
      <w:pPr>
        <w:ind w:left="708" w:right="34"/>
      </w:pPr>
      <w:r>
        <w:t>Any change in your enrollment status may affect your ability to maintain satisfactory academic progress (see “Satisfactory Academic Progress” below) and it may also affect aid previously disbursed.</w:t>
      </w:r>
    </w:p>
    <w:p w14:paraId="3DA72720" w14:textId="77777777" w:rsidR="007934E7" w:rsidRDefault="00000000">
      <w:pPr>
        <w:ind w:left="708" w:right="34"/>
      </w:pPr>
      <w:r>
        <w:t>Pell grant eligibility is based on your total enrollment on the last day to drop without a W for the regular session. If you enroll in a session that begins after the 10th day of the semester, your Pell grant eligibility will be reevaluated again on the last day to drop without a W of the 3rd 5-week session. Late enrollment cannot be considered for Pell grant eligibility.</w:t>
      </w:r>
    </w:p>
    <w:p w14:paraId="5094CF44" w14:textId="77777777" w:rsidR="007934E7" w:rsidRDefault="00000000">
      <w:pPr>
        <w:ind w:left="708" w:right="34"/>
      </w:pPr>
      <w:r>
        <w:t>The majority of Boise State scholarships are offered for one year and require fulltime enrollment (12 credits undergraduate, 9 credits graduate) each semester the award is granted. Scholarships are typically split evenly between fall and spring semesters. These splits are nonnegotiable and non-enrollment or enrollment in less than full-time in either semester will result in the forfeiture of that portion of your award. The award messages attached to your scholarship will inform you of all requirements and the scholarship length.</w:t>
      </w:r>
    </w:p>
    <w:p w14:paraId="77E038F8" w14:textId="77777777" w:rsidR="007934E7" w:rsidRDefault="00000000">
      <w:pPr>
        <w:spacing w:after="127"/>
        <w:ind w:left="708" w:right="34"/>
      </w:pPr>
      <w:r>
        <w:t>Please make yourself familiar with Scholarship Policies located on the Scholarship website, which contains pertinent information regarding your awards. By accepting a Boise State scholarship, you are permitting the University to release relevant information to scholarship donors and/or the news media.</w:t>
      </w:r>
    </w:p>
    <w:p w14:paraId="6FF6770E" w14:textId="77777777" w:rsidR="007934E7" w:rsidRDefault="00000000">
      <w:pPr>
        <w:spacing w:after="47" w:line="248" w:lineRule="auto"/>
        <w:ind w:left="710" w:right="46" w:hanging="10"/>
      </w:pPr>
      <w:r>
        <w:rPr>
          <w:rFonts w:ascii="Calibri" w:eastAsia="Calibri" w:hAnsi="Calibri" w:cs="Calibri"/>
        </w:rPr>
        <w:t>Partial Withdrawals</w:t>
      </w:r>
    </w:p>
    <w:p w14:paraId="5D4242C1" w14:textId="77777777" w:rsidR="007934E7" w:rsidRDefault="00000000">
      <w:pPr>
        <w:spacing w:after="127"/>
        <w:ind w:left="708" w:right="34"/>
      </w:pPr>
      <w:r>
        <w:t>Adjustments may be made to your financial aid eligibility if enrollment changes after disbursement of aid has occurred. You may be required to repay a portion of the aid disbursed to you or to your account.</w:t>
      </w:r>
    </w:p>
    <w:p w14:paraId="5207CAE4" w14:textId="77777777" w:rsidR="007934E7" w:rsidRDefault="00000000">
      <w:pPr>
        <w:spacing w:after="47" w:line="248" w:lineRule="auto"/>
        <w:ind w:left="710" w:right="46" w:hanging="10"/>
      </w:pPr>
      <w:r>
        <w:rPr>
          <w:rFonts w:ascii="Calibri" w:eastAsia="Calibri" w:hAnsi="Calibri" w:cs="Calibri"/>
        </w:rPr>
        <w:t>Complete Withdrawals</w:t>
      </w:r>
    </w:p>
    <w:p w14:paraId="0FFF726F" w14:textId="77777777" w:rsidR="007934E7" w:rsidRDefault="00000000">
      <w:pPr>
        <w:ind w:left="708" w:right="34"/>
      </w:pPr>
      <w:r>
        <w:t>In general, students receive no refund of fees if they withdraw from the university after the tenth day of classroom instruction. Federal financial aid regulations state that eligibility for aid be recalculated whenever a student withdraws from Boise State, either officially or unofficially. The recalculation determines the amount of aid a student has “earned,” by prorating according to the percent of the term completed before withdrawing. For example, a student who withdraws after completing only 30 percent of the term will have “earned” only 30 percent of original aid eligibility. A student who completes more than 60 percent of the term is considered to have “earned” 100 percent of their aid eligibility.</w:t>
      </w:r>
    </w:p>
    <w:p w14:paraId="55D5CB7D" w14:textId="77777777" w:rsidR="007934E7" w:rsidRDefault="00000000">
      <w:pPr>
        <w:spacing w:after="127"/>
        <w:ind w:left="708" w:right="34"/>
      </w:pPr>
      <w:r>
        <w:t xml:space="preserve">Once a student officially withdraws, the Financial Aid Office will determine what, if anything, is owed and will provide notification of adjustments to financial aid funding. For more information, including examples of calculations, go to: </w:t>
      </w:r>
      <w:hyperlink r:id="rId603">
        <w:r>
          <w:rPr>
            <w:color w:val="0332FF"/>
          </w:rPr>
          <w:t>boisestate.edu/</w:t>
        </w:r>
      </w:hyperlink>
      <w:hyperlink r:id="rId604">
        <w:r>
          <w:rPr>
            <w:color w:val="0332FF"/>
          </w:rPr>
          <w:t>fi</w:t>
        </w:r>
      </w:hyperlink>
      <w:hyperlink r:id="rId605">
        <w:r>
          <w:rPr>
            <w:color w:val="0332FF"/>
          </w:rPr>
          <w:t xml:space="preserve">nancialaid/home/impacts-on-aid/ </w:t>
        </w:r>
      </w:hyperlink>
      <w:hyperlink r:id="rId606">
        <w:r>
          <w:rPr>
            <w:color w:val="0332FF"/>
          </w:rPr>
          <w:t>enrollment-impacts/complete-withdrawal/</w:t>
        </w:r>
      </w:hyperlink>
      <w:r>
        <w:t xml:space="preserve"> and review the Complete Withdrawal Policy. If you have questions after reviewing that information, please contact the Financial Aid Office.</w:t>
      </w:r>
    </w:p>
    <w:p w14:paraId="05EC58F9" w14:textId="77777777" w:rsidR="007934E7" w:rsidRDefault="00000000">
      <w:pPr>
        <w:spacing w:after="47" w:line="248" w:lineRule="auto"/>
        <w:ind w:left="710" w:right="46" w:hanging="10"/>
      </w:pPr>
      <w:r>
        <w:rPr>
          <w:rFonts w:ascii="Calibri" w:eastAsia="Calibri" w:hAnsi="Calibri" w:cs="Calibri"/>
        </w:rPr>
        <w:t>Unofficial Withdrawals</w:t>
      </w:r>
    </w:p>
    <w:p w14:paraId="571E04C6" w14:textId="77777777" w:rsidR="007934E7" w:rsidRDefault="00000000">
      <w:pPr>
        <w:ind w:left="708" w:right="34"/>
      </w:pPr>
      <w:r>
        <w:t>Students who receive failing grades for all graded courses within a semester are, for financial aid purposes, considered to have unofficially withdrawn from that semester. Students who unofficially withdraw without attending classes may be required to repay all aid disbursed for the semester. Students who attend only a portion of the semester will have their aid eligibility recalculated according to the description under the “complete withdrawals” section above. Please note that if you are determined not to be eligible for any of the aid previously disbursed to your account, you may have a registration hold placed on your record until the balance of aid is repaid to Boise State.</w:t>
      </w:r>
    </w:p>
    <w:p w14:paraId="35AA023D" w14:textId="77777777" w:rsidR="007934E7" w:rsidRDefault="00000000">
      <w:pPr>
        <w:spacing w:after="529" w:line="370" w:lineRule="auto"/>
        <w:ind w:left="10" w:right="15" w:hanging="10"/>
        <w:jc w:val="right"/>
      </w:pPr>
      <w:r>
        <w:rPr>
          <w:rFonts w:ascii="Calibri" w:eastAsia="Calibri" w:hAnsi="Calibri" w:cs="Calibri"/>
          <w:sz w:val="20"/>
        </w:rPr>
        <w:t>FINANCIAL AID</w:t>
      </w:r>
    </w:p>
    <w:p w14:paraId="56249DA0" w14:textId="77777777" w:rsidR="007934E7" w:rsidRDefault="00000000">
      <w:pPr>
        <w:pStyle w:val="Heading2"/>
        <w:ind w:left="25"/>
      </w:pPr>
      <w:r>
        <w:t>Satisfactory Academic Progress Standards</w:t>
      </w:r>
    </w:p>
    <w:p w14:paraId="55BFD732" w14:textId="77777777" w:rsidR="007934E7" w:rsidRDefault="00000000">
      <w:pPr>
        <w:spacing w:after="127"/>
        <w:ind w:left="23" w:right="34"/>
      </w:pPr>
      <w:r>
        <w:t xml:space="preserve">Before you receive federal and state financial aid, federal regulations require that you have met and continue to meet some basic academic progress standards. These standards include maintaining a minimum GPA, a limit on the number of credits that may be attempted toward completion of a degree, and that you are on pace to earn a degree within that credit limit. For a complete description of satisfactory standards, please refer to: </w:t>
      </w:r>
      <w:hyperlink r:id="rId607">
        <w:r>
          <w:rPr>
            <w:color w:val="0332FF"/>
          </w:rPr>
          <w:t>boisestate.edu/</w:t>
        </w:r>
      </w:hyperlink>
      <w:hyperlink r:id="rId608">
        <w:r>
          <w:rPr>
            <w:color w:val="0332FF"/>
          </w:rPr>
          <w:t>fi</w:t>
        </w:r>
      </w:hyperlink>
      <w:hyperlink r:id="rId609">
        <w:r>
          <w:rPr>
            <w:color w:val="0332FF"/>
          </w:rPr>
          <w:t xml:space="preserve">nancialaid/home/ </w:t>
        </w:r>
      </w:hyperlink>
      <w:hyperlink r:id="rId610">
        <w:r>
          <w:rPr>
            <w:color w:val="0332FF"/>
          </w:rPr>
          <w:t>impacts-on-aid/sap/.</w:t>
        </w:r>
      </w:hyperlink>
    </w:p>
    <w:p w14:paraId="3BAF6B5C" w14:textId="77777777" w:rsidR="007934E7" w:rsidRDefault="00000000">
      <w:pPr>
        <w:spacing w:after="47" w:line="248" w:lineRule="auto"/>
        <w:ind w:left="11" w:right="46" w:hanging="10"/>
      </w:pPr>
      <w:r>
        <w:rPr>
          <w:rFonts w:ascii="Calibri" w:eastAsia="Calibri" w:hAnsi="Calibri" w:cs="Calibri"/>
        </w:rPr>
        <w:t>Satisfactory Academic Progress Review</w:t>
      </w:r>
    </w:p>
    <w:p w14:paraId="53B68C3A" w14:textId="77777777" w:rsidR="007934E7" w:rsidRDefault="00000000">
      <w:pPr>
        <w:spacing w:after="127"/>
        <w:ind w:left="23" w:right="34"/>
      </w:pPr>
      <w:r>
        <w:t>The university reviews your satisfactory academic progress following the end of each semester. If you fall below any of the minimum standards (as defined in the policy), you will be placed on a financial aid warning for a semester. If, at the end of that semester you are still not meeting satisfactory academic progress standards, you will be ineligible for financial aid or veterans education benefits until you are once again making satisfactory academic progress.</w:t>
      </w:r>
    </w:p>
    <w:p w14:paraId="1D2E64D0" w14:textId="77777777" w:rsidR="007934E7" w:rsidRDefault="00000000">
      <w:pPr>
        <w:spacing w:after="47" w:line="248" w:lineRule="auto"/>
        <w:ind w:left="11" w:right="46" w:hanging="10"/>
      </w:pPr>
      <w:r>
        <w:rPr>
          <w:rFonts w:ascii="Calibri" w:eastAsia="Calibri" w:hAnsi="Calibri" w:cs="Calibri"/>
        </w:rPr>
        <w:t>Appeals</w:t>
      </w:r>
    </w:p>
    <w:p w14:paraId="17DE4DF1" w14:textId="77777777" w:rsidR="007934E7" w:rsidRDefault="00000000">
      <w:pPr>
        <w:spacing w:after="147"/>
        <w:ind w:left="23" w:right="34"/>
      </w:pPr>
      <w:r>
        <w:t xml:space="preserve">If there were extenuating circumstances impacting your ability to meet the Satisfactory Academic Progress standards, you have the right to file a written appeal. Examples of extenuating circumstances include the death of an immediate family member, illness or injury to the student, or similar circumstances. In filing an appeal, you must document any extenuating circumstances that prevented you from making satisfactory academic progress. You must also address how that circumstance has been addressed and will no longer impact your academic progress. Appeal forms may be downloaded at: </w:t>
      </w:r>
      <w:hyperlink r:id="rId611">
        <w:r>
          <w:rPr>
            <w:color w:val="0332FF"/>
          </w:rPr>
          <w:t>boisestate.edu/</w:t>
        </w:r>
      </w:hyperlink>
      <w:hyperlink r:id="rId612">
        <w:r>
          <w:rPr>
            <w:color w:val="0332FF"/>
          </w:rPr>
          <w:t>fi</w:t>
        </w:r>
      </w:hyperlink>
      <w:hyperlink r:id="rId613">
        <w:r>
          <w:rPr>
            <w:color w:val="0332FF"/>
          </w:rPr>
          <w:t>nancialaid/home/impacts-on-aid/sap/</w:t>
        </w:r>
      </w:hyperlink>
      <w:r>
        <w:t>.</w:t>
      </w:r>
    </w:p>
    <w:p w14:paraId="4660C9E0" w14:textId="77777777" w:rsidR="007934E7" w:rsidRDefault="00000000">
      <w:pPr>
        <w:pStyle w:val="Heading2"/>
        <w:ind w:left="25"/>
      </w:pPr>
      <w:r>
        <w:t>Study Abroad</w:t>
      </w:r>
    </w:p>
    <w:p w14:paraId="0A2D807A" w14:textId="77777777" w:rsidR="007934E7" w:rsidRDefault="00000000">
      <w:pPr>
        <w:spacing w:after="147"/>
        <w:ind w:left="23" w:right="34"/>
      </w:pPr>
      <w:r>
        <w:t>Federal financial aid is available to qualified students who wish to participate in a study abroad program approved for academic credit by Boise State. You must complete the FAFSA and meet all eligibility requirements pertaining to the federal aid programs.</w:t>
      </w:r>
    </w:p>
    <w:p w14:paraId="0EA68398" w14:textId="77777777" w:rsidR="007934E7" w:rsidRDefault="00000000">
      <w:pPr>
        <w:pStyle w:val="Heading2"/>
        <w:ind w:left="25"/>
      </w:pPr>
      <w:r>
        <w:t>International Students</w:t>
      </w:r>
    </w:p>
    <w:p w14:paraId="25130555" w14:textId="77777777" w:rsidR="007934E7" w:rsidRDefault="00000000">
      <w:pPr>
        <w:spacing w:after="4"/>
        <w:ind w:left="23" w:right="34"/>
      </w:pPr>
      <w:r>
        <w:t xml:space="preserve">If you are an international student and encounter financial difficulties, contact </w:t>
      </w:r>
    </w:p>
    <w:p w14:paraId="65C060AC" w14:textId="77777777" w:rsidR="007934E7" w:rsidRDefault="00000000">
      <w:pPr>
        <w:spacing w:after="147"/>
        <w:ind w:left="23" w:right="34"/>
      </w:pPr>
      <w:r>
        <w:t xml:space="preserve">International Student Services, Simplot Micron Advising and Success Hub, Room 227, (208) 426-3652. If you are in the United States with a visa or who plan to attend Boise State with the F-1 student visa, you are ineligible for all federal financial aid programs. You may apply for any scholarships that are not federally funded or do not require U.S. citizenship. Scholarship information is available at: </w:t>
      </w:r>
      <w:hyperlink r:id="rId614">
        <w:r>
          <w:rPr>
            <w:color w:val="0332FF"/>
          </w:rPr>
          <w:t>boisestate.edu/scholarships/</w:t>
        </w:r>
      </w:hyperlink>
      <w:r>
        <w:t>. A limited number of nonresident tuition waivers are available. Continuing students should contact International Student Services for information about these waivers; new international students should contact the International Student Admissions, (208) 426-4367.</w:t>
      </w:r>
    </w:p>
    <w:p w14:paraId="20499BAD" w14:textId="77777777" w:rsidR="007934E7" w:rsidRDefault="00000000">
      <w:pPr>
        <w:pStyle w:val="Heading2"/>
        <w:ind w:left="25"/>
      </w:pPr>
      <w:r>
        <w:t>Privacy Notice</w:t>
      </w:r>
    </w:p>
    <w:p w14:paraId="42E5F29F" w14:textId="77777777" w:rsidR="007934E7" w:rsidRDefault="00000000">
      <w:pPr>
        <w:spacing w:after="185"/>
        <w:ind w:left="23" w:right="34"/>
      </w:pPr>
      <w:r>
        <w:t xml:space="preserve">The Financial Aid Office will release no information to your parents, your spouse, or any other individual without first obtaining your written permission. If you wish to give your permission to release this information, you may obtain a release form from the Registrar’s Office or online at </w:t>
      </w:r>
      <w:hyperlink r:id="rId615">
        <w:r>
          <w:rPr>
            <w:color w:val="0332FF"/>
          </w:rPr>
          <w:t>boisestate.edu/registrar/home/student</w:t>
        </w:r>
      </w:hyperlink>
      <w:hyperlink r:id="rId616">
        <w:r>
          <w:rPr>
            <w:color w:val="0332FF"/>
          </w:rPr>
          <w:t>forms/</w:t>
        </w:r>
      </w:hyperlink>
      <w:r>
        <w:t>. For more information about the university’s privacy policy, see Chapter 2—</w:t>
      </w:r>
      <w:r>
        <w:rPr>
          <w:i/>
        </w:rPr>
        <w:t>General Policies and Procedures</w:t>
      </w:r>
      <w:r>
        <w:t>.</w:t>
      </w:r>
    </w:p>
    <w:p w14:paraId="0A998F23" w14:textId="77777777" w:rsidR="007934E7" w:rsidRDefault="00000000">
      <w:pPr>
        <w:spacing w:after="57" w:line="259" w:lineRule="auto"/>
        <w:ind w:left="5" w:right="0" w:hanging="10"/>
      </w:pPr>
      <w:r>
        <w:rPr>
          <w:noProof/>
        </w:rPr>
        <w:drawing>
          <wp:anchor distT="0" distB="0" distL="114300" distR="114300" simplePos="0" relativeHeight="251668480" behindDoc="0" locked="0" layoutInCell="1" allowOverlap="0" wp14:anchorId="29BE2721" wp14:editId="7EEFE85D">
            <wp:simplePos x="0" y="0"/>
            <wp:positionH relativeFrom="column">
              <wp:posOffset>38100</wp:posOffset>
            </wp:positionH>
            <wp:positionV relativeFrom="paragraph">
              <wp:posOffset>47650</wp:posOffset>
            </wp:positionV>
            <wp:extent cx="406400" cy="406400"/>
            <wp:effectExtent l="0" t="0" r="0" b="0"/>
            <wp:wrapSquare wrapText="bothSides"/>
            <wp:docPr id="9155" name="Picture 9155"/>
            <wp:cNvGraphicFramePr/>
            <a:graphic xmlns:a="http://schemas.openxmlformats.org/drawingml/2006/main">
              <a:graphicData uri="http://schemas.openxmlformats.org/drawingml/2006/picture">
                <pic:pic xmlns:pic="http://schemas.openxmlformats.org/drawingml/2006/picture">
                  <pic:nvPicPr>
                    <pic:cNvPr id="9155" name="Picture 9155"/>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Financial Aid?</w:t>
      </w:r>
    </w:p>
    <w:p w14:paraId="4014EF3B" w14:textId="77777777" w:rsidR="007934E7" w:rsidRDefault="00000000">
      <w:pPr>
        <w:ind w:left="23" w:right="34"/>
      </w:pPr>
      <w:r>
        <w:t xml:space="preserve">If you have questions about financial aid, contact the Financial Aid Office, Administration Building, Room 124, (208) 426-1664, or by email: financialaid@boisestate.edu. </w:t>
      </w:r>
    </w:p>
    <w:tbl>
      <w:tblPr>
        <w:tblStyle w:val="TableGrid"/>
        <w:tblpPr w:vertAnchor="text" w:horzAnchor="margin"/>
        <w:tblOverlap w:val="never"/>
        <w:tblW w:w="10350" w:type="dxa"/>
        <w:tblInd w:w="0" w:type="dxa"/>
        <w:tblCellMar>
          <w:top w:w="0" w:type="dxa"/>
          <w:left w:w="1497" w:type="dxa"/>
          <w:bottom w:w="0" w:type="dxa"/>
          <w:right w:w="1536" w:type="dxa"/>
        </w:tblCellMar>
        <w:tblLook w:val="04A0" w:firstRow="1" w:lastRow="0" w:firstColumn="1" w:lastColumn="0" w:noHBand="0" w:noVBand="1"/>
      </w:tblPr>
      <w:tblGrid>
        <w:gridCol w:w="10350"/>
      </w:tblGrid>
      <w:tr w:rsidR="007934E7" w14:paraId="40DC1AB2" w14:textId="77777777">
        <w:trPr>
          <w:trHeight w:val="446"/>
        </w:trPr>
        <w:tc>
          <w:tcPr>
            <w:tcW w:w="7317" w:type="dxa"/>
            <w:tcBorders>
              <w:top w:val="nil"/>
              <w:left w:val="nil"/>
              <w:bottom w:val="nil"/>
              <w:right w:val="nil"/>
            </w:tcBorders>
          </w:tcPr>
          <w:p w14:paraId="7E2A8924" w14:textId="77777777" w:rsidR="007934E7" w:rsidRDefault="00000000">
            <w:pPr>
              <w:spacing w:after="0" w:line="259" w:lineRule="auto"/>
              <w:ind w:left="0" w:right="0" w:firstLine="0"/>
              <w:jc w:val="both"/>
            </w:pPr>
            <w:r>
              <w:rPr>
                <w:rFonts w:ascii="Calibri" w:eastAsia="Calibri" w:hAnsi="Calibri" w:cs="Calibri"/>
                <w:sz w:val="36"/>
              </w:rPr>
              <w:t>Chapter 8—On-Campus Student Housing</w:t>
            </w:r>
          </w:p>
        </w:tc>
      </w:tr>
    </w:tbl>
    <w:p w14:paraId="56F8F8CD" w14:textId="77777777" w:rsidR="007934E7" w:rsidRDefault="00000000">
      <w:pPr>
        <w:ind w:left="23" w:right="34"/>
      </w:pPr>
      <w:r>
        <w:t>The Department of Housing and Residence Life provides on-campus housing options for Boise State University students in several unique residential communities, all located within walking distance from the heart of campus. You can request residence hall, suite-style, and townhouse living options, all with individually licensed bed spaces for the full academic year. Housing is also available in one of three apartment complexes designed for graduate and family housing leased from the move-in date to May 31.</w:t>
      </w:r>
    </w:p>
    <w:p w14:paraId="286DBE05" w14:textId="77777777" w:rsidR="007934E7" w:rsidRDefault="00000000">
      <w:pPr>
        <w:ind w:left="23" w:right="34"/>
      </w:pPr>
      <w:r>
        <w:t>Housing and Residence Life professional and student paraprofessional staff members create an inclusive, safe, learning-centered, and caring community environment where residents develop meaningful and lasting relationships with each other and engage in campus life. To support learning and student success, full-time faculty in residence live in several communities and there are bountiful leadership and employment opportunities—all woven into the oncampus living experience.</w:t>
      </w:r>
    </w:p>
    <w:p w14:paraId="151F8EB9" w14:textId="77777777" w:rsidR="007934E7" w:rsidRDefault="00000000">
      <w:pPr>
        <w:ind w:left="23" w:right="34"/>
      </w:pPr>
      <w:r>
        <w:t>Within this chapter, the following will be addressed:</w:t>
      </w:r>
    </w:p>
    <w:p w14:paraId="76B31EED" w14:textId="77777777" w:rsidR="007934E7" w:rsidRDefault="00000000">
      <w:pPr>
        <w:numPr>
          <w:ilvl w:val="0"/>
          <w:numId w:val="55"/>
        </w:numPr>
        <w:spacing w:after="4"/>
        <w:ind w:right="34" w:hanging="214"/>
      </w:pPr>
      <w:r>
        <w:t>Boise State Fair Housing Policy</w:t>
      </w:r>
    </w:p>
    <w:p w14:paraId="50B6747D" w14:textId="77777777" w:rsidR="007934E7" w:rsidRDefault="00000000">
      <w:pPr>
        <w:numPr>
          <w:ilvl w:val="0"/>
          <w:numId w:val="55"/>
        </w:numPr>
        <w:spacing w:after="4"/>
        <w:ind w:right="34" w:hanging="214"/>
      </w:pPr>
      <w:r>
        <w:t>Residence hall, suite, and townhouse options</w:t>
      </w:r>
    </w:p>
    <w:p w14:paraId="029FCC23" w14:textId="77777777" w:rsidR="007934E7" w:rsidRDefault="00000000">
      <w:pPr>
        <w:numPr>
          <w:ilvl w:val="0"/>
          <w:numId w:val="55"/>
        </w:numPr>
        <w:spacing w:after="4"/>
        <w:ind w:right="34" w:hanging="214"/>
      </w:pPr>
      <w:r>
        <w:t>Living-Learning Program housing options</w:t>
      </w:r>
    </w:p>
    <w:p w14:paraId="4766FD55" w14:textId="77777777" w:rsidR="007934E7" w:rsidRDefault="00000000">
      <w:pPr>
        <w:numPr>
          <w:ilvl w:val="0"/>
          <w:numId w:val="55"/>
        </w:numPr>
        <w:spacing w:after="4"/>
        <w:ind w:right="34" w:hanging="214"/>
      </w:pPr>
      <w:r>
        <w:t>Apartment options</w:t>
      </w:r>
    </w:p>
    <w:p w14:paraId="55117C93" w14:textId="77777777" w:rsidR="007934E7" w:rsidRDefault="00000000">
      <w:pPr>
        <w:numPr>
          <w:ilvl w:val="0"/>
          <w:numId w:val="55"/>
        </w:numPr>
        <w:spacing w:after="4"/>
        <w:ind w:right="34" w:hanging="214"/>
      </w:pPr>
      <w:r>
        <w:t>Eligibility for on-campus housing</w:t>
      </w:r>
    </w:p>
    <w:p w14:paraId="1AE4E3F4" w14:textId="77777777" w:rsidR="007934E7" w:rsidRDefault="00000000">
      <w:pPr>
        <w:numPr>
          <w:ilvl w:val="0"/>
          <w:numId w:val="55"/>
        </w:numPr>
        <w:ind w:right="34" w:hanging="214"/>
      </w:pPr>
      <w:r>
        <w:t>How to apply for housing</w:t>
      </w:r>
    </w:p>
    <w:p w14:paraId="5A09C53B" w14:textId="77777777" w:rsidR="007934E7" w:rsidRDefault="00000000">
      <w:pPr>
        <w:spacing w:after="147"/>
        <w:ind w:left="23" w:right="34"/>
      </w:pPr>
      <w:r>
        <w:t xml:space="preserve">Prospective and current students, as well as their families, are encouraged to visit Housing and Residence Life online at </w:t>
      </w:r>
      <w:hyperlink r:id="rId617">
        <w:r>
          <w:rPr>
            <w:color w:val="0332FF"/>
          </w:rPr>
          <w:t>boisestate.edu/housing/</w:t>
        </w:r>
      </w:hyperlink>
      <w:r>
        <w:t>, emailing housing@boisestate.edu, or by calling (208) 447-1001 for more information.</w:t>
      </w:r>
    </w:p>
    <w:p w14:paraId="43E04E1D" w14:textId="77777777" w:rsidR="007934E7" w:rsidRDefault="00000000">
      <w:pPr>
        <w:pStyle w:val="Heading2"/>
        <w:ind w:left="25"/>
      </w:pPr>
      <w:r>
        <w:t>Fair-Housing Policy</w:t>
      </w:r>
    </w:p>
    <w:p w14:paraId="0F2174AC" w14:textId="77777777" w:rsidR="007934E7" w:rsidRDefault="00000000">
      <w:pPr>
        <w:spacing w:after="147"/>
        <w:ind w:left="23" w:right="34"/>
      </w:pPr>
      <w:r>
        <w:t>Boise State is an equal opportunity institution, offering its living accommodations and making housing assignments without regard to race, color, national origin, or handicap (as provided for in Title VI and Title IX and Sections 503 and 504 of the Rehabilitation Act of 1973).</w:t>
      </w:r>
    </w:p>
    <w:p w14:paraId="11859E90" w14:textId="77777777" w:rsidR="007934E7" w:rsidRDefault="00000000">
      <w:pPr>
        <w:pStyle w:val="Heading2"/>
        <w:ind w:left="25"/>
      </w:pPr>
      <w:r>
        <w:t>Residence Hall, Suite, and Townhouse Options</w:t>
      </w:r>
    </w:p>
    <w:p w14:paraId="4E20B701" w14:textId="77777777" w:rsidR="007934E7" w:rsidRDefault="00000000">
      <w:pPr>
        <w:ind w:left="23" w:right="34"/>
      </w:pPr>
      <w:r>
        <w:t>Altogether, these residential communities accommodate approximately 3,000 students in eight co-ed communities—all fully furnished and with utilities included. Amenities include air-conditioning, laundry facilities in each community, and wireless Internet access throughout every complex. All firstyear students living in first-year housing are required to have a weekly meal plan, regardless of where they live. A description of each residential community is provided here:</w:t>
      </w:r>
    </w:p>
    <w:p w14:paraId="58198025" w14:textId="77777777" w:rsidR="007934E7" w:rsidRDefault="00000000">
      <w:pPr>
        <w:ind w:left="23" w:right="34"/>
      </w:pPr>
      <w:r>
        <w:rPr>
          <w:b/>
        </w:rPr>
        <w:t>Chaffee Hall</w:t>
      </w:r>
      <w:r>
        <w:t xml:space="preserve"> is available to first-year students and is divided into three threestory wings with enclosed corridors connecting rooms and hallways to a common area. In the A and B wings, two students occupy each double room (single rooms are limited) and each floor has common bathrooms, a small informal lounge, a study room, and card-operated laundry facilities. The D wing has double rooms (two residents each) with semi-private bathrooms connecting two double rooms. Chaffee Hall also hosts The Chaffee Late Night Grill, a convenience store with extended hours for residential students that has a coffee shop, a small grill, and convenience store food options.</w:t>
      </w:r>
    </w:p>
    <w:p w14:paraId="65560306" w14:textId="77777777" w:rsidR="007934E7" w:rsidRDefault="00000000">
      <w:pPr>
        <w:ind w:left="23" w:right="34"/>
      </w:pPr>
      <w:r>
        <w:rPr>
          <w:b/>
        </w:rPr>
        <w:t xml:space="preserve">Clearwater, Payette, </w:t>
      </w:r>
      <w:r>
        <w:t>and</w:t>
      </w:r>
      <w:r>
        <w:rPr>
          <w:b/>
        </w:rPr>
        <w:t xml:space="preserve"> Selway Suites</w:t>
      </w:r>
      <w:r>
        <w:t xml:space="preserve"> are available to students of all academic levels seeking a more independent living option. This complex features four single bedroom suites, each of which include a living room, shared bathrooms, modern kitchen, dishwasher, and washer/dryer. Residents in all three buildings have access to the community center lounge located in Clearwater Suites. Selway Suites is the home of the College of Business Living Learning Program community for business-related majors. University Suites are available to students of all academic levels seeking a more independent living option. Clearwater Suites is designated for sophomore and above students, while Selway and Payette are designated first-year housing.</w:t>
      </w:r>
    </w:p>
    <w:p w14:paraId="2FBEF97D" w14:textId="77777777" w:rsidR="007934E7" w:rsidRDefault="00000000">
      <w:pPr>
        <w:ind w:left="23" w:right="631"/>
      </w:pPr>
      <w:r>
        <w:rPr>
          <w:b/>
        </w:rPr>
        <w:t xml:space="preserve">Honors College </w:t>
      </w:r>
      <w:r>
        <w:t>and</w:t>
      </w:r>
      <w:r>
        <w:rPr>
          <w:b/>
        </w:rPr>
        <w:t xml:space="preserve"> Sawtooth Hall</w:t>
      </w:r>
      <w:r>
        <w:t xml:space="preserve"> is one of the newest and largest residence halls located in the middle of campus where first-year students and students of all credit levels admitted to the Honors College live in two and four-person suites. All residents share a private bathroom with one other person, with the exception of students living in double rooms where there are four students per bathroom. Sophomore and above students are eligible to live in full suites that contain kitchens and living rooms, with preference given to students admitted to the Honors College.</w:t>
      </w:r>
    </w:p>
    <w:p w14:paraId="4C75F0FF" w14:textId="77777777" w:rsidR="007934E7" w:rsidRDefault="00000000">
      <w:pPr>
        <w:ind w:left="23" w:right="698"/>
      </w:pPr>
      <w:r>
        <w:rPr>
          <w:b/>
        </w:rPr>
        <w:t xml:space="preserve">Keiser Hall </w:t>
      </w:r>
      <w:r>
        <w:t>and</w:t>
      </w:r>
      <w:r>
        <w:rPr>
          <w:b/>
        </w:rPr>
        <w:t xml:space="preserve"> Taylor Hall</w:t>
      </w:r>
      <w:r>
        <w:t xml:space="preserve"> provide four-to-eight person suite-style living to first-year students in suites containing single and double rooms (double rooms are limited). Both residence halls feature centrally-located laundry facilities and community lounges. Keiser Hall has three classrooms and multiple lounges that are available to all residence hall students. </w:t>
      </w:r>
    </w:p>
    <w:p w14:paraId="63AB5681" w14:textId="77777777" w:rsidR="007934E7" w:rsidRDefault="00000000">
      <w:pPr>
        <w:ind w:left="23" w:right="574"/>
      </w:pPr>
      <w:r>
        <w:rPr>
          <w:b/>
        </w:rPr>
        <w:t xml:space="preserve">Morrison Hall </w:t>
      </w:r>
      <w:r>
        <w:t>and</w:t>
      </w:r>
      <w:r>
        <w:rPr>
          <w:b/>
        </w:rPr>
        <w:t xml:space="preserve"> Driscoll Hall</w:t>
      </w:r>
      <w:r>
        <w:t xml:space="preserve"> are available to first-year students and are nearly identical in design, containing single and double rooms arranged into suites of seven to eight students who share a community bathroom. Both halls are equipped with study lounges and a community kitchen.</w:t>
      </w:r>
    </w:p>
    <w:p w14:paraId="3F2273F9" w14:textId="77777777" w:rsidR="007934E7" w:rsidRDefault="00000000">
      <w:pPr>
        <w:ind w:left="23" w:right="548"/>
      </w:pPr>
      <w:r>
        <w:rPr>
          <w:b/>
        </w:rPr>
        <w:t>University Suites</w:t>
      </w:r>
      <w:r>
        <w:t xml:space="preserve"> are available to students of all academic levels seeking a more independent living option. This complex features four single-bedroom suites, each of which includes a living room, shared bathrooms, modern kitchen, dishwasher, and washer/dryer. Residents in all three buildings have access to the community center lounge located in Clearwater Suites.</w:t>
      </w:r>
    </w:p>
    <w:p w14:paraId="27C7DA85" w14:textId="77777777" w:rsidR="007934E7" w:rsidRDefault="00000000">
      <w:pPr>
        <w:ind w:left="23" w:right="632"/>
      </w:pPr>
      <w:r>
        <w:rPr>
          <w:b/>
        </w:rPr>
        <w:t>University Square</w:t>
      </w:r>
      <w:r>
        <w:t xml:space="preserve"> has four buildings surrounding a courtyard and is available to first-year students seeking a more independent living option. Each building features two-bedroom suites: one single room and one double room per suite; central air conditioning/heating, full kitchen (stove, refrigerator, and dishwasher), and a washer/dryer.</w:t>
      </w:r>
    </w:p>
    <w:p w14:paraId="3916E999" w14:textId="77777777" w:rsidR="007934E7" w:rsidRDefault="00000000">
      <w:pPr>
        <w:ind w:left="23" w:right="435"/>
      </w:pPr>
      <w:r>
        <w:rPr>
          <w:b/>
        </w:rPr>
        <w:t>Lincoln Townhomes</w:t>
      </w:r>
      <w:r>
        <w:t xml:space="preserve"> are available to sophomore and above students seeking a more independent living option. Each unit features four single rooms, fully furnished living rooms, private and semi-private bathrooms, modern kitchens including energy-efficient appliances, and a washer/dryer. </w:t>
      </w:r>
    </w:p>
    <w:p w14:paraId="3F0C5EC9" w14:textId="77777777" w:rsidR="007934E7" w:rsidRDefault="00000000">
      <w:pPr>
        <w:spacing w:after="146"/>
        <w:ind w:left="23" w:right="660"/>
      </w:pPr>
      <w:r>
        <w:rPr>
          <w:b/>
        </w:rPr>
        <w:t xml:space="preserve">Aspen, Cedar, Hawthorne, Juniper, Spruce, </w:t>
      </w:r>
      <w:r>
        <w:t>and</w:t>
      </w:r>
      <w:r>
        <w:rPr>
          <w:b/>
        </w:rPr>
        <w:t xml:space="preserve"> Tamarack Townhouses</w:t>
      </w:r>
      <w:r>
        <w:t xml:space="preserve"> (the Lincoln Townhomes) are available to sophomore and above students seeking a more independent living option. Each unit features four single rooms, fully furnished living rooms, private and semi-private bathrooms, modern kitchens including energy-efficient appliances, and a washer/dryer.</w:t>
      </w:r>
    </w:p>
    <w:p w14:paraId="589D1471" w14:textId="77777777" w:rsidR="007934E7" w:rsidRDefault="00000000">
      <w:pPr>
        <w:pStyle w:val="Heading2"/>
        <w:spacing w:after="62"/>
        <w:ind w:left="25"/>
      </w:pPr>
      <w:r>
        <w:t>Living Learning Programs</w:t>
      </w:r>
    </w:p>
    <w:p w14:paraId="1D262193" w14:textId="77777777" w:rsidR="007934E7" w:rsidRDefault="00000000">
      <w:pPr>
        <w:spacing w:after="123"/>
        <w:ind w:left="23" w:right="688"/>
      </w:pPr>
      <w:r>
        <w:t xml:space="preserve">The Living Learning Program (LLP) provides Boise State students a unique opportunity to live and learn with students who share similar academic interests and majors or general interests in one of several Living Learning Communities (LLCs) LLP students typically do better academically, are more likely to return for a second year, and their four-year graduation rates are higher than other populations at Boise State. You can apply to one or more of the individual LLCs within our first-year housing spaces to fit you best. For more information about the different LLC options please visit </w:t>
      </w:r>
      <w:hyperlink r:id="rId618">
        <w:r>
          <w:rPr>
            <w:color w:val="0332FF"/>
          </w:rPr>
          <w:t xml:space="preserve">boisestate.edu/ </w:t>
        </w:r>
      </w:hyperlink>
      <w:hyperlink r:id="rId619">
        <w:r>
          <w:rPr>
            <w:color w:val="0332FF"/>
          </w:rPr>
          <w:t>housing/llp/living-learning-communities/</w:t>
        </w:r>
      </w:hyperlink>
      <w:hyperlink r:id="rId620">
        <w:r>
          <w:t>.</w:t>
        </w:r>
      </w:hyperlink>
    </w:p>
    <w:p w14:paraId="5AE2B4CE" w14:textId="77777777" w:rsidR="007934E7" w:rsidRDefault="00000000">
      <w:pPr>
        <w:ind w:left="23" w:right="637"/>
      </w:pPr>
      <w:r>
        <w:t xml:space="preserve">In an LLC, students live with other students (and even a professor) who are often in their college and may be taking some of the same classes. To support the necessary level of interaction, learning, and engagement of these communities, LLP students are responsible for an additional fee per semester that supports intentional programming directly connected to the goals of that community. Spaces are limited so prospective students are encouraged to apply online at </w:t>
      </w:r>
      <w:hyperlink r:id="rId621">
        <w:r>
          <w:rPr>
            <w:color w:val="0332FF"/>
          </w:rPr>
          <w:t>boisestate.edu/housing/</w:t>
        </w:r>
      </w:hyperlink>
      <w:r>
        <w:t xml:space="preserve"> as soon as possible. </w:t>
      </w:r>
    </w:p>
    <w:p w14:paraId="463F29B6" w14:textId="77777777" w:rsidR="007934E7" w:rsidRDefault="00000000">
      <w:pPr>
        <w:pStyle w:val="Heading2"/>
        <w:ind w:left="710"/>
      </w:pPr>
      <w:r>
        <w:t>Apartment Options</w:t>
      </w:r>
    </w:p>
    <w:p w14:paraId="00301405" w14:textId="77777777" w:rsidR="007934E7" w:rsidRDefault="00000000">
      <w:pPr>
        <w:ind w:left="708" w:right="34"/>
      </w:pPr>
      <w:r>
        <w:t>Housing and Residence Life oversees approximately 150 apartments in three apartment communities, all of which are conveniently located within walking distance of campus. These communities are designed for students over age 20, families, and graduate students. Each complex has air conditioning/heating systems, on-site parking permits (purchased through Parking and Transportation Services), and playgrounds. While meal plans are not required for students living in these areas, they are highly recommended for all residents and their dependents.</w:t>
      </w:r>
    </w:p>
    <w:p w14:paraId="4F7CC2AE" w14:textId="77777777" w:rsidR="007934E7" w:rsidRDefault="00000000">
      <w:pPr>
        <w:ind w:left="708" w:right="34"/>
      </w:pPr>
      <w:r>
        <w:rPr>
          <w:b/>
        </w:rPr>
        <w:t>University Heights</w:t>
      </w:r>
      <w:r>
        <w:t xml:space="preserve"> and </w:t>
      </w:r>
      <w:r>
        <w:rPr>
          <w:b/>
        </w:rPr>
        <w:t>University Manor</w:t>
      </w:r>
      <w:r>
        <w:t xml:space="preserve"> consist of one- and two-bedroom apartments.</w:t>
      </w:r>
    </w:p>
    <w:p w14:paraId="00457644" w14:textId="77777777" w:rsidR="007934E7" w:rsidRDefault="00000000">
      <w:pPr>
        <w:ind w:left="708" w:right="34"/>
      </w:pPr>
      <w:r>
        <w:rPr>
          <w:b/>
        </w:rPr>
        <w:t>University Village</w:t>
      </w:r>
      <w:r>
        <w:t xml:space="preserve"> consists of two-bedroom apartments.</w:t>
      </w:r>
    </w:p>
    <w:p w14:paraId="03D6C388" w14:textId="77777777" w:rsidR="007934E7" w:rsidRDefault="00000000">
      <w:pPr>
        <w:spacing w:after="147"/>
        <w:ind w:left="708" w:right="34"/>
      </w:pPr>
      <w:r>
        <w:t>All of our apartments provide a full kitchen (stove and refrigerator) and access to a common laundry facility. Water, sewer, trash, and internet are paid for by the university.</w:t>
      </w:r>
    </w:p>
    <w:p w14:paraId="6117EE0E" w14:textId="77777777" w:rsidR="007934E7" w:rsidRDefault="00000000">
      <w:pPr>
        <w:pStyle w:val="Heading2"/>
        <w:ind w:left="710"/>
      </w:pPr>
      <w:r>
        <w:t>Eligibility for On-Campus Housing</w:t>
      </w:r>
    </w:p>
    <w:p w14:paraId="6E147965" w14:textId="77777777" w:rsidR="007934E7" w:rsidRDefault="00000000">
      <w:pPr>
        <w:spacing w:after="147"/>
        <w:ind w:left="708" w:right="34"/>
      </w:pPr>
      <w:r>
        <w:t>Boise State residence halls, suites, townhouses, and apartments are reserved for undergraduate students enrolled in 12 credits or more and graduate students enrolled in 9 credits or more, every semester living in housing. In addition, students interested in living in the apartments must meet one of the following requirements: be at least 20 years of age, have sophomore status or above, have lived in Boise State residence halls, suites, or townhouses for at least two consecutive semesters, or be a head of household with a dependent(s).</w:t>
      </w:r>
    </w:p>
    <w:p w14:paraId="2281F761" w14:textId="77777777" w:rsidR="007934E7" w:rsidRDefault="00000000">
      <w:pPr>
        <w:pStyle w:val="Heading2"/>
        <w:ind w:left="710"/>
      </w:pPr>
      <w:r>
        <w:t>How to Apply for Housing</w:t>
      </w:r>
    </w:p>
    <w:p w14:paraId="6EFBF610" w14:textId="77777777" w:rsidR="007934E7" w:rsidRDefault="00000000">
      <w:pPr>
        <w:ind w:left="708" w:right="34"/>
      </w:pPr>
      <w:r>
        <w:t xml:space="preserve">To apply online for housing, please go to </w:t>
      </w:r>
      <w:hyperlink r:id="rId622">
        <w:r>
          <w:rPr>
            <w:color w:val="0332FF"/>
          </w:rPr>
          <w:t>boisestate.edu/housing/</w:t>
        </w:r>
      </w:hyperlink>
      <w:r>
        <w:t xml:space="preserve"> and click the Apply for Housing link. Note that, in order to apply for housing, you must have completed the university’s Intent to Enroll process (</w:t>
      </w:r>
      <w:hyperlink r:id="rId623">
        <w:r>
          <w:rPr>
            <w:color w:val="0332FF"/>
          </w:rPr>
          <w:t>ite.boisestate.edu</w:t>
        </w:r>
      </w:hyperlink>
      <w:r>
        <w:t>). In the housing application, you will be directed to pay a $75 non-refundable application fee. In addition:</w:t>
      </w:r>
    </w:p>
    <w:p w14:paraId="531BBBFF" w14:textId="77777777" w:rsidR="007934E7" w:rsidRDefault="00000000">
      <w:pPr>
        <w:numPr>
          <w:ilvl w:val="0"/>
          <w:numId w:val="56"/>
        </w:numPr>
        <w:spacing w:after="3"/>
        <w:ind w:right="34" w:hanging="214"/>
      </w:pPr>
      <w:r>
        <w:t>Before an application can be processed and you are assigned, the application fee must be paid.</w:t>
      </w:r>
    </w:p>
    <w:p w14:paraId="6A080CF6" w14:textId="77777777" w:rsidR="007934E7" w:rsidRDefault="00000000">
      <w:pPr>
        <w:numPr>
          <w:ilvl w:val="0"/>
          <w:numId w:val="56"/>
        </w:numPr>
        <w:ind w:right="34" w:hanging="214"/>
      </w:pPr>
      <w:r>
        <w:t>Prospective apartment residents will receive an apartment offer and once that offer has been accepted, you will need to pay a $250 security deposit at the time of lease signing.</w:t>
      </w:r>
    </w:p>
    <w:p w14:paraId="51E625B6" w14:textId="77777777" w:rsidR="007934E7" w:rsidRDefault="00000000">
      <w:pPr>
        <w:ind w:left="708" w:right="34"/>
      </w:pPr>
      <w:r>
        <w:t>Note: The application process to live with Housing and Residence Life is a separate process from the one to apply for admission to the university. If you apply for housing, it does not constitute acceptance or approval for admission to the university. Conversely, being accepted for admission to the university does not signify that your application for housing has been accepted and approved.</w:t>
      </w:r>
    </w:p>
    <w:p w14:paraId="0541A9FC" w14:textId="77777777" w:rsidR="007934E7" w:rsidRDefault="00000000">
      <w:pPr>
        <w:spacing w:after="529" w:line="370" w:lineRule="auto"/>
        <w:ind w:left="10" w:right="15" w:hanging="10"/>
        <w:jc w:val="right"/>
      </w:pPr>
      <w:r>
        <w:rPr>
          <w:rFonts w:ascii="Calibri" w:eastAsia="Calibri" w:hAnsi="Calibri" w:cs="Calibri"/>
          <w:sz w:val="20"/>
        </w:rPr>
        <w:t>ON-CAMPUS STUDENT HOUSING</w:t>
      </w:r>
    </w:p>
    <w:p w14:paraId="4322ED7B" w14:textId="77777777" w:rsidR="007934E7" w:rsidRDefault="00000000">
      <w:pPr>
        <w:pStyle w:val="Heading2"/>
        <w:ind w:left="25"/>
      </w:pPr>
      <w:r>
        <w:t>Housing Preferences</w:t>
      </w:r>
    </w:p>
    <w:p w14:paraId="2DFD65B8" w14:textId="77777777" w:rsidR="007934E7" w:rsidRDefault="00000000">
      <w:pPr>
        <w:spacing w:after="147"/>
        <w:ind w:left="23" w:right="34"/>
      </w:pPr>
      <w:r>
        <w:t xml:space="preserve">When you apply for housing, you will be able to choose your room and community preferences. We do not guarantee any requests will be accommodated and make assignments based on lottery number or waitlist position. You can log back into your Housing Portal and edit your preferences. For first-year students, community assignments will be given in early mid-May. Roommate selection will begin at the end of May using a roommate matching software program. More information will be emailed to students via their Boise State email accounts regarding each of the steps in the process, following the submission of a housing application. Sophomore and above students self-select their rooms in a separate process. </w:t>
      </w:r>
    </w:p>
    <w:p w14:paraId="6D341C1B" w14:textId="77777777" w:rsidR="007934E7" w:rsidRDefault="00000000">
      <w:pPr>
        <w:pStyle w:val="Heading2"/>
        <w:ind w:left="25"/>
      </w:pPr>
      <w:r>
        <w:t>Cost Information</w:t>
      </w:r>
    </w:p>
    <w:p w14:paraId="032736F7" w14:textId="77777777" w:rsidR="007934E7" w:rsidRDefault="00000000">
      <w:pPr>
        <w:ind w:left="23" w:right="34"/>
      </w:pPr>
      <w:r>
        <w:t xml:space="preserve">Current housing rates, along with meal plan options are available by checking </w:t>
      </w:r>
      <w:r>
        <w:rPr>
          <w:color w:val="0332FF"/>
        </w:rPr>
        <w:t>boisestate.edu/housing/</w:t>
      </w:r>
      <w:r>
        <w:t>, emailing housing@boisestate.edu, or calling Housing and Residence Life at (208) 447-1001. The following information is important for all prospective residents to be aware of when submitting a housing application:</w:t>
      </w:r>
    </w:p>
    <w:p w14:paraId="12745EA6" w14:textId="77777777" w:rsidR="007934E7" w:rsidRDefault="00000000">
      <w:pPr>
        <w:numPr>
          <w:ilvl w:val="0"/>
          <w:numId w:val="57"/>
        </w:numPr>
        <w:spacing w:after="3"/>
        <w:ind w:right="34" w:hanging="214"/>
      </w:pPr>
      <w:r>
        <w:t>Residence hall, suite, townhome, and apartment contracts cover housing for the full academic year (generally from August to May).*</w:t>
      </w:r>
    </w:p>
    <w:p w14:paraId="155FD3A3" w14:textId="77777777" w:rsidR="007934E7" w:rsidRDefault="00000000">
      <w:pPr>
        <w:numPr>
          <w:ilvl w:val="0"/>
          <w:numId w:val="57"/>
        </w:numPr>
        <w:spacing w:after="3"/>
        <w:ind w:right="34" w:hanging="214"/>
      </w:pPr>
      <w:r>
        <w:t>Apartment contracts may last up to 12 months. Applicants should verify the length of time listed on the contract prior to signing.</w:t>
      </w:r>
    </w:p>
    <w:p w14:paraId="1846C9B7" w14:textId="77777777" w:rsidR="007934E7" w:rsidRDefault="00000000">
      <w:pPr>
        <w:numPr>
          <w:ilvl w:val="0"/>
          <w:numId w:val="57"/>
        </w:numPr>
        <w:ind w:right="34" w:hanging="214"/>
      </w:pPr>
      <w:r>
        <w:t>All traditionally aged, first-year students who live on campus are required to have a weekly meal plan, regardless of the location of the room assignment.</w:t>
      </w:r>
    </w:p>
    <w:p w14:paraId="6EB53F7A" w14:textId="77777777" w:rsidR="007934E7" w:rsidRDefault="00000000">
      <w:pPr>
        <w:spacing w:after="147"/>
        <w:ind w:left="23" w:right="34"/>
      </w:pPr>
      <w:r>
        <w:t>*Housing accommodations for residents seeking to stay on campus during fall and spring break, are available for free to students who stay for the whole year (please know campus meal service may be limited or unavailable during these breaks). Housing accommodations during winter break are free to students who will be continuing to live on-campus during the spring semester. Summer housing is available and billed on a per-day basis during the summer session(s) in which a given student is enrolled. If you are interested in break housing, please contact Housing and Residence Life.</w:t>
      </w:r>
    </w:p>
    <w:p w14:paraId="3A512EE5" w14:textId="77777777" w:rsidR="007934E7" w:rsidRDefault="00000000">
      <w:pPr>
        <w:pStyle w:val="Heading2"/>
        <w:ind w:left="25"/>
      </w:pPr>
      <w:r>
        <w:t>Rules and Regulations</w:t>
      </w:r>
    </w:p>
    <w:p w14:paraId="5780DF88" w14:textId="77777777" w:rsidR="007934E7" w:rsidRDefault="00000000">
      <w:pPr>
        <w:spacing w:after="190"/>
        <w:ind w:left="23" w:right="34"/>
      </w:pPr>
      <w:r>
        <w:t xml:space="preserve">Housing and Residence Life Community Standards, expectations, and procedures, as well as Boise State rules and regulations are defined more specifically in the </w:t>
      </w:r>
      <w:r>
        <w:rPr>
          <w:i/>
        </w:rPr>
        <w:t>Residence Hall &amp; Meal Plan Agreement</w:t>
      </w:r>
      <w:r>
        <w:t xml:space="preserve">, Student Code of Conduct (Policy 2020), and online at </w:t>
      </w:r>
      <w:r>
        <w:rPr>
          <w:color w:val="0332FF"/>
        </w:rPr>
        <w:t>boisestate.edu/housing/</w:t>
      </w:r>
      <w:r>
        <w:t>.</w:t>
      </w:r>
    </w:p>
    <w:p w14:paraId="060C442B" w14:textId="77777777" w:rsidR="007934E7" w:rsidRDefault="00000000">
      <w:pPr>
        <w:spacing w:after="57" w:line="259" w:lineRule="auto"/>
        <w:ind w:left="5" w:right="0" w:hanging="10"/>
      </w:pPr>
      <w:r>
        <w:rPr>
          <w:noProof/>
        </w:rPr>
        <w:drawing>
          <wp:anchor distT="0" distB="0" distL="114300" distR="114300" simplePos="0" relativeHeight="251669504" behindDoc="0" locked="0" layoutInCell="1" allowOverlap="0" wp14:anchorId="54B244A6" wp14:editId="560080BA">
            <wp:simplePos x="0" y="0"/>
            <wp:positionH relativeFrom="column">
              <wp:posOffset>38100</wp:posOffset>
            </wp:positionH>
            <wp:positionV relativeFrom="paragraph">
              <wp:posOffset>47650</wp:posOffset>
            </wp:positionV>
            <wp:extent cx="406400" cy="406400"/>
            <wp:effectExtent l="0" t="0" r="0" b="0"/>
            <wp:wrapSquare wrapText="bothSides"/>
            <wp:docPr id="9532" name="Picture 9532"/>
            <wp:cNvGraphicFramePr/>
            <a:graphic xmlns:a="http://schemas.openxmlformats.org/drawingml/2006/main">
              <a:graphicData uri="http://schemas.openxmlformats.org/drawingml/2006/picture">
                <pic:pic xmlns:pic="http://schemas.openxmlformats.org/drawingml/2006/picture">
                  <pic:nvPicPr>
                    <pic:cNvPr id="9532" name="Picture 9532"/>
                    <pic:cNvPicPr/>
                  </pic:nvPicPr>
                  <pic:blipFill>
                    <a:blip r:embed="rId449"/>
                    <a:stretch>
                      <a:fillRect/>
                    </a:stretch>
                  </pic:blipFill>
                  <pic:spPr>
                    <a:xfrm>
                      <a:off x="0" y="0"/>
                      <a:ext cx="406400" cy="406400"/>
                    </a:xfrm>
                    <a:prstGeom prst="rect">
                      <a:avLst/>
                    </a:prstGeom>
                  </pic:spPr>
                </pic:pic>
              </a:graphicData>
            </a:graphic>
          </wp:anchor>
        </w:drawing>
      </w:r>
      <w:r>
        <w:rPr>
          <w:rFonts w:ascii="Calibri" w:eastAsia="Calibri" w:hAnsi="Calibri" w:cs="Calibri"/>
        </w:rPr>
        <w:t>Questions About On-Campus Student Housing?</w:t>
      </w:r>
    </w:p>
    <w:p w14:paraId="1F9FDE58" w14:textId="77777777" w:rsidR="007934E7" w:rsidRDefault="00000000">
      <w:pPr>
        <w:ind w:left="23" w:right="34"/>
      </w:pPr>
      <w:r>
        <w:t xml:space="preserve">If you have any questions about Housing and Residence Life, contact us at (208) 447-1001, housing@boisestate.edu, or online at </w:t>
      </w:r>
      <w:r>
        <w:rPr>
          <w:color w:val="0332FF"/>
        </w:rPr>
        <w:t>boisestate.edu/housing/</w:t>
      </w:r>
      <w:r>
        <w:t xml:space="preserve">. </w:t>
      </w:r>
    </w:p>
    <w:tbl>
      <w:tblPr>
        <w:tblStyle w:val="TableGrid"/>
        <w:tblpPr w:vertAnchor="text" w:horzAnchor="margin"/>
        <w:tblOverlap w:val="never"/>
        <w:tblW w:w="10349" w:type="dxa"/>
        <w:tblInd w:w="0" w:type="dxa"/>
        <w:tblCellMar>
          <w:top w:w="0" w:type="dxa"/>
          <w:left w:w="2600" w:type="dxa"/>
          <w:bottom w:w="0" w:type="dxa"/>
          <w:right w:w="2640" w:type="dxa"/>
        </w:tblCellMar>
        <w:tblLook w:val="04A0" w:firstRow="1" w:lastRow="0" w:firstColumn="1" w:lastColumn="0" w:noHBand="0" w:noVBand="1"/>
      </w:tblPr>
      <w:tblGrid>
        <w:gridCol w:w="10349"/>
      </w:tblGrid>
      <w:tr w:rsidR="007934E7" w14:paraId="4B856AD9" w14:textId="77777777">
        <w:trPr>
          <w:trHeight w:val="446"/>
        </w:trPr>
        <w:tc>
          <w:tcPr>
            <w:tcW w:w="5109" w:type="dxa"/>
            <w:tcBorders>
              <w:top w:val="nil"/>
              <w:left w:val="nil"/>
              <w:bottom w:val="nil"/>
              <w:right w:val="nil"/>
            </w:tcBorders>
          </w:tcPr>
          <w:p w14:paraId="53219CB3" w14:textId="77777777" w:rsidR="007934E7" w:rsidRDefault="00000000">
            <w:pPr>
              <w:spacing w:after="0" w:line="259" w:lineRule="auto"/>
              <w:ind w:left="0" w:right="0" w:firstLine="0"/>
              <w:jc w:val="both"/>
            </w:pPr>
            <w:r>
              <w:rPr>
                <w:rFonts w:ascii="Calibri" w:eastAsia="Calibri" w:hAnsi="Calibri" w:cs="Calibri"/>
                <w:sz w:val="36"/>
              </w:rPr>
              <w:t>Chapter 9—Student Services</w:t>
            </w:r>
          </w:p>
        </w:tc>
      </w:tr>
    </w:tbl>
    <w:p w14:paraId="5860EF48" w14:textId="77777777" w:rsidR="007934E7" w:rsidRDefault="00000000">
      <w:pPr>
        <w:spacing w:after="147"/>
        <w:ind w:left="23" w:right="34"/>
      </w:pPr>
      <w:r>
        <w:t>Boise State University provides a variety of services, programs, and activities to help you obtain the maximum benefit from your university experience; most services are free if you are currently enrolled.</w:t>
      </w:r>
    </w:p>
    <w:p w14:paraId="19C87EF1" w14:textId="77777777" w:rsidR="007934E7" w:rsidRDefault="00000000">
      <w:pPr>
        <w:pStyle w:val="Heading2"/>
        <w:ind w:left="25"/>
      </w:pPr>
      <w:r>
        <w:t>Academic Programs and Services</w:t>
      </w:r>
    </w:p>
    <w:p w14:paraId="3BBA989A" w14:textId="77777777" w:rsidR="007934E7" w:rsidRDefault="00000000">
      <w:pPr>
        <w:spacing w:after="127"/>
        <w:ind w:left="23" w:right="34"/>
      </w:pPr>
      <w:r>
        <w:t>The following services are available to you if you are seeking assistance with academic matters, from improving your writing, reading, and study skills to planning for a career.</w:t>
      </w:r>
    </w:p>
    <w:p w14:paraId="007D1681" w14:textId="77777777" w:rsidR="007934E7" w:rsidRDefault="00000000">
      <w:pPr>
        <w:spacing w:after="47" w:line="248" w:lineRule="auto"/>
        <w:ind w:left="11" w:right="46" w:hanging="10"/>
      </w:pPr>
      <w:r>
        <w:rPr>
          <w:rFonts w:ascii="Calibri" w:eastAsia="Calibri" w:hAnsi="Calibri" w:cs="Calibri"/>
        </w:rPr>
        <w:t>Advising and Academic Support Center (AASC)</w:t>
      </w:r>
    </w:p>
    <w:p w14:paraId="59D4FC13" w14:textId="77777777" w:rsidR="007934E7" w:rsidRDefault="00000000">
      <w:pPr>
        <w:spacing w:after="127"/>
        <w:ind w:left="23" w:right="34"/>
      </w:pPr>
      <w:r>
        <w:t xml:space="preserve">The purpose of the Advising and Academic Support Center (AASC) is to provide advising and academic support with special emphases on first-year and undeclared students, major exploration, academic performance following probation or reinstatement, and Interdisciplinary Studies/3-D students. AASC also offers student-success courses, academic coaching, access to online tutoring, and coordinates the Boise State Learning Assistant program. AASC’s philosophy is that all students can achieve success if they set realistic educational goals and take active steps to develop and practice academic skills. AASC encourages all enrolled students to understand university policies and best practices, take advantage of university support resources and involvement opportunities, and see themselves as the primary agents of their learning experience at Boise State. Contact AASC at </w:t>
      </w:r>
      <w:hyperlink r:id="rId624">
        <w:r>
          <w:rPr>
            <w:color w:val="0332FF"/>
          </w:rPr>
          <w:t>boisestate.edu/aasc/</w:t>
        </w:r>
      </w:hyperlink>
      <w:hyperlink r:id="rId625">
        <w:r>
          <w:rPr>
            <w:color w:val="0332FF"/>
          </w:rPr>
          <w:t>,</w:t>
        </w:r>
      </w:hyperlink>
      <w:r>
        <w:t xml:space="preserve"> call (208) 426-4049, or email academic@boisestate.edu.</w:t>
      </w:r>
    </w:p>
    <w:p w14:paraId="5AD73AFF" w14:textId="77777777" w:rsidR="007934E7" w:rsidRDefault="00000000">
      <w:pPr>
        <w:spacing w:after="47" w:line="248" w:lineRule="auto"/>
        <w:ind w:left="11" w:right="46" w:hanging="10"/>
      </w:pPr>
      <w:r>
        <w:rPr>
          <w:rFonts w:ascii="Calibri" w:eastAsia="Calibri" w:hAnsi="Calibri" w:cs="Calibri"/>
        </w:rPr>
        <w:t>The Boise State Academic Testing Center</w:t>
      </w:r>
    </w:p>
    <w:p w14:paraId="0DFF22A1" w14:textId="77777777" w:rsidR="007934E7" w:rsidRDefault="00000000">
      <w:pPr>
        <w:spacing w:after="3"/>
        <w:ind w:left="23" w:right="34"/>
      </w:pPr>
      <w:r>
        <w:t xml:space="preserve">The Boise State University Academic Testing Center provides proctoring services for Boise State academic exams. Our services provide both faculty and student support for proctored assessments delivered in the Learning Management System for Boise State courses. Located in the Simplot Micron Academic Success Hub, 2nd Floor, Room E213. For hours of operation and proctoring </w:t>
      </w:r>
    </w:p>
    <w:p w14:paraId="0FE033BD" w14:textId="77777777" w:rsidR="007934E7" w:rsidRDefault="00000000">
      <w:pPr>
        <w:spacing w:after="127"/>
        <w:ind w:left="23" w:right="34"/>
      </w:pPr>
      <w:r>
        <w:t xml:space="preserve">information please visit </w:t>
      </w:r>
      <w:hyperlink r:id="rId626">
        <w:r>
          <w:rPr>
            <w:color w:val="0332FF"/>
          </w:rPr>
          <w:t>boisestate.edu/testing/</w:t>
        </w:r>
      </w:hyperlink>
      <w:r>
        <w:t xml:space="preserve"> or email testingcenter@boisestate.edu.</w:t>
      </w:r>
    </w:p>
    <w:p w14:paraId="272D8472" w14:textId="77777777" w:rsidR="007934E7" w:rsidRDefault="00000000">
      <w:pPr>
        <w:spacing w:after="47" w:line="248" w:lineRule="auto"/>
        <w:ind w:left="11" w:right="46" w:hanging="10"/>
      </w:pPr>
      <w:r>
        <w:rPr>
          <w:rFonts w:ascii="Calibri" w:eastAsia="Calibri" w:hAnsi="Calibri" w:cs="Calibri"/>
        </w:rPr>
        <w:t>Career Services</w:t>
      </w:r>
    </w:p>
    <w:p w14:paraId="183ED864" w14:textId="77777777" w:rsidR="007934E7" w:rsidRDefault="00000000">
      <w:pPr>
        <w:spacing w:after="127"/>
        <w:ind w:left="23" w:right="34"/>
      </w:pPr>
      <w:r>
        <w:t xml:space="preserve">Career Services helps you achieve your career goals. From your first year to your last, we help you make the most of your Boise State experience. Career Services offers individual appointments and online resources to support your career exploration, career planning, and job search efforts. PathwayU, our web-based career guidance tool, allows you to explore careers based on your interests, personality, and values. Career Services facilitates the university’s internship, Work U, and Hometown Challenge programs which provide you with many opportunities to gain experience, develop skills, and build your network. We host events to connect you with employers including career fairs, industry networking events, and on-campus interviews. Through Handshake, you can access on- and off-campus student employment, internships, and careeremployment opportunities. BroncoLink is the university’s alumni connection and mentoring platform allowing you to seek out the career support of Boise State alumni. Further information is available at </w:t>
      </w:r>
      <w:hyperlink r:id="rId627">
        <w:r>
          <w:rPr>
            <w:color w:val="0332FF"/>
          </w:rPr>
          <w:t>boisestate.edu/career/</w:t>
        </w:r>
      </w:hyperlink>
      <w:r>
        <w:t xml:space="preserve"> or by calling (208) 426-1747.</w:t>
      </w:r>
    </w:p>
    <w:p w14:paraId="3E00390A" w14:textId="77777777" w:rsidR="007934E7" w:rsidRDefault="00000000">
      <w:pPr>
        <w:spacing w:after="47" w:line="248" w:lineRule="auto"/>
        <w:ind w:left="11" w:right="46" w:hanging="10"/>
      </w:pPr>
      <w:r>
        <w:rPr>
          <w:rFonts w:ascii="Calibri" w:eastAsia="Calibri" w:hAnsi="Calibri" w:cs="Calibri"/>
        </w:rPr>
        <w:t>English Language Support Programs</w:t>
      </w:r>
    </w:p>
    <w:p w14:paraId="2998FDC4" w14:textId="77777777" w:rsidR="007934E7" w:rsidRDefault="00000000">
      <w:pPr>
        <w:ind w:left="23" w:right="34"/>
      </w:pPr>
      <w:r>
        <w:t xml:space="preserve">Free one-on-one English language tutoring, advising, and course placement available for multilingual English learners. Call (208) 426-3426 or email englishsupport@boisestate.edu for information. Additional resources for multilingual students and those who teach them are online at </w:t>
      </w:r>
      <w:hyperlink r:id="rId628">
        <w:r>
          <w:rPr>
            <w:color w:val="0332FF"/>
          </w:rPr>
          <w:t xml:space="preserve">boisestate.edu/ </w:t>
        </w:r>
      </w:hyperlink>
      <w:hyperlink r:id="rId629">
        <w:r>
          <w:rPr>
            <w:color w:val="0332FF"/>
          </w:rPr>
          <w:t>englishsupport/.</w:t>
        </w:r>
      </w:hyperlink>
    </w:p>
    <w:p w14:paraId="6D4C0677" w14:textId="77777777" w:rsidR="007934E7" w:rsidRDefault="00000000">
      <w:pPr>
        <w:spacing w:after="47" w:line="248" w:lineRule="auto"/>
        <w:ind w:left="11" w:right="46" w:hanging="10"/>
      </w:pPr>
      <w:r>
        <w:rPr>
          <w:rFonts w:ascii="Calibri" w:eastAsia="Calibri" w:hAnsi="Calibri" w:cs="Calibri"/>
        </w:rPr>
        <w:t>New Student Orientation</w:t>
      </w:r>
    </w:p>
    <w:p w14:paraId="18A10143" w14:textId="77777777" w:rsidR="007934E7" w:rsidRDefault="00000000">
      <w:pPr>
        <w:spacing w:after="127"/>
        <w:ind w:left="23" w:right="659"/>
      </w:pPr>
      <w:r>
        <w:t>Once admitted, you will receive notice of your admission status and additional information on the next steps to complete enrollment. After you submit the Intent to Enroll, you will get an email inviting you to sign up for a new student orientation program. Attendance is expected of all incoming Boise State students. Orientation is designed to connect you to your new Boise State community, connect you to key resources, and prepare you for the first day of the semester.During the program you will meet advisors, discuss course options, and register for your first semester of classes. Orientation programs are held throughout the summer as well as in December. Reservations are required to attend. Concurrent parent and family orientations are available. Details on family programs and how to register a parent or family member will be included in your new student orientation registration email.</w:t>
      </w:r>
    </w:p>
    <w:p w14:paraId="73BA2EE5" w14:textId="77777777" w:rsidR="007934E7" w:rsidRDefault="00000000">
      <w:pPr>
        <w:spacing w:after="47" w:line="248" w:lineRule="auto"/>
        <w:ind w:left="11" w:right="46" w:hanging="10"/>
      </w:pPr>
      <w:r>
        <w:rPr>
          <w:rFonts w:ascii="Calibri" w:eastAsia="Calibri" w:hAnsi="Calibri" w:cs="Calibri"/>
        </w:rPr>
        <w:t>New Student Programs</w:t>
      </w:r>
    </w:p>
    <w:p w14:paraId="48A5F2F0" w14:textId="77777777" w:rsidR="007934E7" w:rsidRDefault="00000000">
      <w:pPr>
        <w:spacing w:after="127"/>
        <w:ind w:left="23" w:right="640"/>
      </w:pPr>
      <w:r>
        <w:t>New Student Programs (NSP) provides programs to help new students successfully transition to Boise State, making meaningful connections to people and services that set them up to succeed. NSP also provides support for the families of current students. Our first-year student programming and outreach efforts include New Student Orientation, Spanish Welcome, and Convocation. Parent and family outreach programming includes orientation, Parent and Family Weekend, Spanish Welcome and consultation by request.</w:t>
      </w:r>
    </w:p>
    <w:p w14:paraId="2165C2D2" w14:textId="77777777" w:rsidR="007934E7" w:rsidRDefault="00000000">
      <w:pPr>
        <w:spacing w:after="47" w:line="248" w:lineRule="auto"/>
        <w:ind w:left="11" w:right="46" w:hanging="10"/>
      </w:pPr>
      <w:r>
        <w:rPr>
          <w:rFonts w:ascii="Calibri" w:eastAsia="Calibri" w:hAnsi="Calibri" w:cs="Calibri"/>
        </w:rPr>
        <w:t>Proctoring and Certification Services (PACS)</w:t>
      </w:r>
    </w:p>
    <w:p w14:paraId="57EFBFC4" w14:textId="77777777" w:rsidR="007934E7" w:rsidRDefault="00000000">
      <w:pPr>
        <w:spacing w:after="127"/>
        <w:ind w:left="23" w:right="681"/>
      </w:pPr>
      <w:r>
        <w:t xml:space="preserve">ACS provides a variety of testing services to Boise State students and the community. Tests offered include: Accuplacer (for placement into math courses), CLEP (College Level Equivalency Placement) exams for credit for prior learning, professional certification exams through multiple vendors (e.g., ETS, PearsonVue, Meazure Learning, Metro Institute, PROV, PSI, Kryterion), and Praxis. Located in the Chrisway Annex, 1406 Chrisway Dr. For testing hours and appointments, call (208) 426-2761 or go to </w:t>
      </w:r>
      <w:hyperlink r:id="rId630">
        <w:r>
          <w:rPr>
            <w:color w:val="0332FF"/>
          </w:rPr>
          <w:t>boisestate.edu/pacs/</w:t>
        </w:r>
      </w:hyperlink>
      <w:hyperlink r:id="rId631">
        <w:r>
          <w:rPr>
            <w:color w:val="0332FF"/>
          </w:rPr>
          <w:t>.</w:t>
        </w:r>
      </w:hyperlink>
      <w:r>
        <w:t xml:space="preserve"> You can also direct testing questions to pacs@boisestate.edu.</w:t>
      </w:r>
    </w:p>
    <w:p w14:paraId="239C9500" w14:textId="77777777" w:rsidR="007934E7" w:rsidRDefault="00000000">
      <w:pPr>
        <w:spacing w:after="47" w:line="248" w:lineRule="auto"/>
        <w:ind w:left="11" w:right="46" w:hanging="10"/>
      </w:pPr>
      <w:r>
        <w:rPr>
          <w:rFonts w:ascii="Calibri" w:eastAsia="Calibri" w:hAnsi="Calibri" w:cs="Calibri"/>
        </w:rPr>
        <w:t>Student Success Courses</w:t>
      </w:r>
    </w:p>
    <w:p w14:paraId="490CEFD3" w14:textId="77777777" w:rsidR="007934E7" w:rsidRDefault="00000000">
      <w:pPr>
        <w:spacing w:after="127"/>
        <w:ind w:left="23" w:right="551"/>
      </w:pPr>
      <w:r>
        <w:t>Boise State offers a variety of student success (ACAD) courses. ACAD courses promote academic success through targeted curricula that emphasize skillbuilding, learning awareness, and academic goal setting. For more information, contact the Advising and Academic Support Center at (208) 426-4049 or academicsupport@boisestate.edu. You can find ACAD course descriptions in Chapter 12—</w:t>
      </w:r>
      <w:r>
        <w:rPr>
          <w:i/>
        </w:rPr>
        <w:t>Academic Programs and Courses</w:t>
      </w:r>
      <w:r>
        <w:t xml:space="preserve"> under Academic (Student Success Courses).</w:t>
      </w:r>
    </w:p>
    <w:p w14:paraId="10594ECB" w14:textId="77777777" w:rsidR="007934E7" w:rsidRDefault="00000000">
      <w:pPr>
        <w:spacing w:after="47" w:line="248" w:lineRule="auto"/>
        <w:ind w:left="11" w:right="46" w:hanging="10"/>
      </w:pPr>
      <w:r>
        <w:rPr>
          <w:rFonts w:ascii="Calibri" w:eastAsia="Calibri" w:hAnsi="Calibri" w:cs="Calibri"/>
        </w:rPr>
        <w:t>Test Preparation</w:t>
      </w:r>
    </w:p>
    <w:p w14:paraId="4D306CC1" w14:textId="77777777" w:rsidR="007934E7" w:rsidRDefault="00000000">
      <w:pPr>
        <w:spacing w:after="3"/>
        <w:ind w:left="23" w:right="574"/>
      </w:pPr>
      <w:r>
        <w:t xml:space="preserve">Assisting you in preparation for graduate admission exams for graduate school is the focus of short online courses for the Graduate Record Exam (GRE), the Law School Admissions Test (LSAT), and the Graduate Management </w:t>
      </w:r>
    </w:p>
    <w:p w14:paraId="55C90BFE" w14:textId="77777777" w:rsidR="007934E7" w:rsidRDefault="00000000">
      <w:pPr>
        <w:spacing w:after="127"/>
        <w:ind w:left="23" w:right="402"/>
      </w:pPr>
      <w:r>
        <w:t>Admissions Test (GMAT) offered through Professional and Continuing Education, in the Division of Extended Studies at Boise State. For more information, call (208) 426-1709.</w:t>
      </w:r>
    </w:p>
    <w:p w14:paraId="1CDDEDFC" w14:textId="77777777" w:rsidR="007934E7" w:rsidRDefault="00000000">
      <w:pPr>
        <w:spacing w:after="47" w:line="248" w:lineRule="auto"/>
        <w:ind w:left="11" w:right="46" w:hanging="10"/>
      </w:pPr>
      <w:r>
        <w:rPr>
          <w:rFonts w:ascii="Calibri" w:eastAsia="Calibri" w:hAnsi="Calibri" w:cs="Calibri"/>
        </w:rPr>
        <w:t>Writing Center</w:t>
      </w:r>
    </w:p>
    <w:p w14:paraId="08FFA6CE" w14:textId="77777777" w:rsidR="007934E7" w:rsidRDefault="00000000">
      <w:pPr>
        <w:ind w:left="23" w:right="684"/>
      </w:pPr>
      <w:r>
        <w:t xml:space="preserve">The Boise State Writing Center is a free service open to all members of the campus community—students, faculty, and staff. We offer support and encouragement to all writers, primarily through one-to-one consultations, both in person and online. Each consultation is geared toward the individual needs of the writer and is a collaborative effort between writer and consultant. You can schedule a consultation by visiting us in Liberal Arts, Room 220 or at the Thompson Family Writing Lab in the Micron Business and Economics Building, Room 1101. More information is available at </w:t>
      </w:r>
      <w:hyperlink r:id="rId632">
        <w:r>
          <w:rPr>
            <w:color w:val="0332FF"/>
          </w:rPr>
          <w:t xml:space="preserve">boisestate.edu/ </w:t>
        </w:r>
      </w:hyperlink>
      <w:hyperlink r:id="rId633">
        <w:r>
          <w:rPr>
            <w:color w:val="0332FF"/>
          </w:rPr>
          <w:t>writingcenter/.</w:t>
        </w:r>
      </w:hyperlink>
    </w:p>
    <w:p w14:paraId="52AEE089" w14:textId="77777777" w:rsidR="007934E7" w:rsidRDefault="00000000">
      <w:pPr>
        <w:pStyle w:val="Heading2"/>
        <w:ind w:left="710"/>
      </w:pPr>
      <w:r>
        <w:t>Campus Recreation</w:t>
      </w:r>
    </w:p>
    <w:p w14:paraId="19E8CE59" w14:textId="77777777" w:rsidR="007934E7" w:rsidRDefault="00000000">
      <w:pPr>
        <w:spacing w:after="127"/>
        <w:ind w:left="708" w:right="34"/>
      </w:pPr>
      <w:r>
        <w:t xml:space="preserve">The 105,000 square foot Student Recreation Center serves as the hub for university students to participate in a variety of recreational programs and activities. Programs include intramural sports, club sports, group fitness classes, personal training, and outdoor trips. The Student Recreation Center includes a climbing gym, an aquatics complex, and cardio and strength workout equipment. The Student Recreation Center is located at 1515 University Drive (located adjacent to the Student Union). For more information call (208) 426-1131, or visit </w:t>
      </w:r>
      <w:hyperlink r:id="rId634">
        <w:r>
          <w:rPr>
            <w:color w:val="0332FF"/>
          </w:rPr>
          <w:t>boisestate.edu/recreation/</w:t>
        </w:r>
      </w:hyperlink>
      <w:r>
        <w:t>.</w:t>
      </w:r>
    </w:p>
    <w:p w14:paraId="1340F95D" w14:textId="77777777" w:rsidR="007934E7" w:rsidRDefault="00000000">
      <w:pPr>
        <w:spacing w:after="47" w:line="248" w:lineRule="auto"/>
        <w:ind w:left="710" w:right="46" w:hanging="10"/>
      </w:pPr>
      <w:r>
        <w:rPr>
          <w:rFonts w:ascii="Calibri" w:eastAsia="Calibri" w:hAnsi="Calibri" w:cs="Calibri"/>
        </w:rPr>
        <w:t>Aquatics Programming</w:t>
      </w:r>
    </w:p>
    <w:p w14:paraId="3EAB0DC5" w14:textId="77777777" w:rsidR="007934E7" w:rsidRDefault="00000000">
      <w:pPr>
        <w:spacing w:after="127"/>
        <w:ind w:left="708" w:right="34"/>
      </w:pPr>
      <w:r>
        <w:t>The 17,000-square-foot Aquatics Complex addition is a hub for water activities. With a multipurpose pool, recreation pool, and spa, the three bodies of water offer opportunities for lap swim, water exercise, swim lessons, water polo, kayaking instruction, relaxation, and more.</w:t>
      </w:r>
    </w:p>
    <w:p w14:paraId="433C261E" w14:textId="77777777" w:rsidR="007934E7" w:rsidRDefault="00000000">
      <w:pPr>
        <w:spacing w:after="47" w:line="248" w:lineRule="auto"/>
        <w:ind w:left="710" w:right="46" w:hanging="10"/>
      </w:pPr>
      <w:r>
        <w:rPr>
          <w:rFonts w:ascii="Calibri" w:eastAsia="Calibri" w:hAnsi="Calibri" w:cs="Calibri"/>
        </w:rPr>
        <w:t>Club Sports Programming</w:t>
      </w:r>
    </w:p>
    <w:p w14:paraId="758F27C9" w14:textId="77777777" w:rsidR="007934E7" w:rsidRDefault="00000000">
      <w:pPr>
        <w:spacing w:after="127"/>
        <w:ind w:left="708" w:right="34"/>
      </w:pPr>
      <w:r>
        <w:t>Club sports are student-run organizations for those who have a passion for a particular sport. The Club Sport Program emphasizes leadership, education and service through the sport it offers. There are over 26 existing club sports competing and representing Boise State.</w:t>
      </w:r>
    </w:p>
    <w:p w14:paraId="0FF63086" w14:textId="77777777" w:rsidR="007934E7" w:rsidRDefault="00000000">
      <w:pPr>
        <w:spacing w:after="47" w:line="248" w:lineRule="auto"/>
        <w:ind w:left="710" w:right="46" w:hanging="10"/>
      </w:pPr>
      <w:r>
        <w:rPr>
          <w:rFonts w:ascii="Calibri" w:eastAsia="Calibri" w:hAnsi="Calibri" w:cs="Calibri"/>
        </w:rPr>
        <w:t>Fitness Programming</w:t>
      </w:r>
    </w:p>
    <w:p w14:paraId="72B04ABC" w14:textId="77777777" w:rsidR="007934E7" w:rsidRDefault="00000000">
      <w:pPr>
        <w:spacing w:after="127"/>
        <w:ind w:left="708" w:right="34"/>
      </w:pPr>
      <w:r>
        <w:t>The Fitness Program organizes over 40 free drop-in group exercise classes each week during the semester including classes like: cycling, barre, kickboxing, and yoga.</w:t>
      </w:r>
    </w:p>
    <w:p w14:paraId="70300821" w14:textId="77777777" w:rsidR="007934E7" w:rsidRDefault="00000000">
      <w:pPr>
        <w:spacing w:after="47" w:line="248" w:lineRule="auto"/>
        <w:ind w:left="710" w:right="46" w:hanging="10"/>
      </w:pPr>
      <w:r>
        <w:rPr>
          <w:rFonts w:ascii="Calibri" w:eastAsia="Calibri" w:hAnsi="Calibri" w:cs="Calibri"/>
        </w:rPr>
        <w:t>Intramural Sports Programming</w:t>
      </w:r>
    </w:p>
    <w:p w14:paraId="7DB4C150" w14:textId="77777777" w:rsidR="007934E7" w:rsidRDefault="00000000">
      <w:pPr>
        <w:spacing w:after="127"/>
        <w:ind w:left="708" w:right="34"/>
      </w:pPr>
      <w:r>
        <w:t>If you are interested in an organized athletic activity, the Intramural Sports Program establishes numerous on-campus leagues and tournaments. Both the novice and experienced can participate in team and individual sports throughout the year.</w:t>
      </w:r>
    </w:p>
    <w:p w14:paraId="1A69067D" w14:textId="77777777" w:rsidR="007934E7" w:rsidRDefault="00000000">
      <w:pPr>
        <w:spacing w:after="47" w:line="248" w:lineRule="auto"/>
        <w:ind w:left="710" w:right="46" w:hanging="10"/>
      </w:pPr>
      <w:r>
        <w:rPr>
          <w:rFonts w:ascii="Calibri" w:eastAsia="Calibri" w:hAnsi="Calibri" w:cs="Calibri"/>
        </w:rPr>
        <w:t>Outdoor Programming</w:t>
      </w:r>
    </w:p>
    <w:p w14:paraId="4A2A9697" w14:textId="77777777" w:rsidR="007934E7" w:rsidRDefault="00000000">
      <w:pPr>
        <w:spacing w:after="127"/>
        <w:ind w:left="708" w:right="34"/>
      </w:pPr>
      <w:r>
        <w:t>The Outdoor Program strives to promote student development in an inclusive environment by a hands-on learning experience of the mountains, rivers, and deserts of Idaho and beyond. The Outdoor Program offers a diverse range of recreational and educational opportunities for all levels of experience through its three main areas: trips, climbing gym, and the rental center.</w:t>
      </w:r>
    </w:p>
    <w:p w14:paraId="5EE00D00" w14:textId="77777777" w:rsidR="007934E7" w:rsidRDefault="00000000">
      <w:pPr>
        <w:spacing w:after="47" w:line="248" w:lineRule="auto"/>
        <w:ind w:left="710" w:right="46" w:hanging="10"/>
      </w:pPr>
      <w:r>
        <w:rPr>
          <w:rFonts w:ascii="Calibri" w:eastAsia="Calibri" w:hAnsi="Calibri" w:cs="Calibri"/>
        </w:rPr>
        <w:t>Informal Recreation</w:t>
      </w:r>
    </w:p>
    <w:p w14:paraId="545F934A" w14:textId="77777777" w:rsidR="007934E7" w:rsidRDefault="00000000">
      <w:pPr>
        <w:ind w:left="708" w:right="34"/>
      </w:pPr>
      <w:r>
        <w:t>There are many opportunities to recreate at Boise State. The Student Recreation Center comprises a three-court gymnasium, four racquetball courts, aquatics center, rock climbing wall and bouldering cave, multipurpose rooms, and a full complement of strength and cardio equipment. In addition, locker rooms, saunas, equipment check out, and towel service are available.</w:t>
      </w:r>
    </w:p>
    <w:p w14:paraId="71A25300" w14:textId="77777777" w:rsidR="007934E7" w:rsidRDefault="00000000">
      <w:pPr>
        <w:spacing w:after="529" w:line="370" w:lineRule="auto"/>
        <w:ind w:left="10" w:right="15" w:hanging="10"/>
        <w:jc w:val="right"/>
      </w:pPr>
      <w:r>
        <w:rPr>
          <w:rFonts w:ascii="Calibri" w:eastAsia="Calibri" w:hAnsi="Calibri" w:cs="Calibri"/>
          <w:sz w:val="20"/>
        </w:rPr>
        <w:t>STUDENT SERVICES</w:t>
      </w:r>
    </w:p>
    <w:p w14:paraId="7B570E06" w14:textId="77777777" w:rsidR="007934E7" w:rsidRDefault="00000000">
      <w:pPr>
        <w:pStyle w:val="Heading2"/>
        <w:ind w:left="25"/>
      </w:pPr>
      <w:r>
        <w:t>Health Services</w:t>
      </w:r>
    </w:p>
    <w:p w14:paraId="55C1F317" w14:textId="77777777" w:rsidR="007934E7" w:rsidRDefault="00000000">
      <w:pPr>
        <w:spacing w:after="127"/>
        <w:ind w:left="23" w:right="34"/>
      </w:pPr>
      <w:r>
        <w:t>Health Services provides the Boise State community with comprehensive health care that focuses on an integrated delivery model. Combining the highly skilled and licensed staff of the Medical, Counseling and Wellness departments enables you to retain, enhance, promote, and improve upon your physical, mental, and spiritual health. Health Services provides specialized resources, and experiential learning opportunities in support of the overall mission of Boise State.</w:t>
      </w:r>
    </w:p>
    <w:p w14:paraId="0C979D63" w14:textId="77777777" w:rsidR="007934E7" w:rsidRDefault="00000000">
      <w:pPr>
        <w:spacing w:after="47" w:line="248" w:lineRule="auto"/>
        <w:ind w:left="11" w:right="46" w:hanging="10"/>
      </w:pPr>
      <w:r>
        <w:rPr>
          <w:rFonts w:ascii="Calibri" w:eastAsia="Calibri" w:hAnsi="Calibri" w:cs="Calibri"/>
        </w:rPr>
        <w:t>Medical Services</w:t>
      </w:r>
    </w:p>
    <w:p w14:paraId="2F7DA540" w14:textId="77777777" w:rsidR="007934E7" w:rsidRDefault="00000000">
      <w:pPr>
        <w:spacing w:after="127"/>
        <w:ind w:left="23" w:right="34"/>
      </w:pPr>
      <w:r>
        <w:t>Your on-campus family doctor’s office. Whether you are sick, injured, or need care for a long-standing medical condition, Medical Services is equipped and staffed to take care of you. Services are located conveniently on campus and affordable. We give special attention to health promotion and disease prevention, and empower patients to take responsibility for their own health by making healthy choices. Appointment and urgent/walk-in services are available.</w:t>
      </w:r>
    </w:p>
    <w:p w14:paraId="02394A44" w14:textId="77777777" w:rsidR="007934E7" w:rsidRDefault="00000000">
      <w:pPr>
        <w:spacing w:after="47" w:line="248" w:lineRule="auto"/>
        <w:ind w:left="11" w:right="46" w:hanging="10"/>
      </w:pPr>
      <w:r>
        <w:rPr>
          <w:rFonts w:ascii="Calibri" w:eastAsia="Calibri" w:hAnsi="Calibri" w:cs="Calibri"/>
        </w:rPr>
        <w:t>Counseling Services</w:t>
      </w:r>
    </w:p>
    <w:p w14:paraId="6AE2C727" w14:textId="77777777" w:rsidR="007934E7" w:rsidRDefault="00000000">
      <w:pPr>
        <w:spacing w:after="127"/>
        <w:ind w:left="23" w:right="34"/>
      </w:pPr>
      <w:r>
        <w:t>Provides services that enhance growth and development, help improve personal effectiveness and resilience, and promote success. We are here to help you deal more effectively with concerns that impact your pursuit of personal and academic goals. We have a diverse and experienced staff of psychologists, counselors, social workers, and supervised trainees. We provide a range of services that include individual, multi-person, and group counseling, consultation and crisis intervention, workshops and outreach presentations, all aimed at enhancing student success at Boise State. Many services are available via telehealth or in person.</w:t>
      </w:r>
    </w:p>
    <w:p w14:paraId="18FF02B5" w14:textId="77777777" w:rsidR="007934E7" w:rsidRDefault="00000000">
      <w:pPr>
        <w:spacing w:after="47" w:line="248" w:lineRule="auto"/>
        <w:ind w:left="11" w:right="46" w:hanging="10"/>
      </w:pPr>
      <w:r>
        <w:rPr>
          <w:rFonts w:ascii="Calibri" w:eastAsia="Calibri" w:hAnsi="Calibri" w:cs="Calibri"/>
        </w:rPr>
        <w:t>Wellness Services</w:t>
      </w:r>
    </w:p>
    <w:p w14:paraId="0A179494" w14:textId="77777777" w:rsidR="007934E7" w:rsidRDefault="00000000">
      <w:pPr>
        <w:spacing w:after="127"/>
        <w:ind w:left="23" w:right="34"/>
      </w:pPr>
      <w:r>
        <w:t>Wellness services integrates health and well-being into all aspects of campus culture. Committed to preventive measures, we leverage a multifaceted approach encompassing personalized education, comprehensive resource sharing, impactful campus-wide initiatives, and advocacy for supportive policies. Our main focus areas include sexual health, physical well-being, mental health- life skills, alcohol and tobacco education. Our team of peer educators conduct campus wide outreach and education on these topics to better support the overall wellness of our campus community. Wellness Services empowers you in your lifelong commitment to health by providing comprehensive wellness resources to the campus community.</w:t>
      </w:r>
    </w:p>
    <w:p w14:paraId="45AB956E" w14:textId="77777777" w:rsidR="007934E7" w:rsidRDefault="00000000">
      <w:pPr>
        <w:spacing w:after="47" w:line="248" w:lineRule="auto"/>
        <w:ind w:left="11" w:right="46" w:hanging="10"/>
      </w:pPr>
      <w:r>
        <w:rPr>
          <w:rFonts w:ascii="Calibri" w:eastAsia="Calibri" w:hAnsi="Calibri" w:cs="Calibri"/>
        </w:rPr>
        <w:t>Health Insurance and Billing</w:t>
      </w:r>
    </w:p>
    <w:p w14:paraId="6290887B" w14:textId="77777777" w:rsidR="007934E7" w:rsidRDefault="00000000">
      <w:pPr>
        <w:spacing w:after="127"/>
        <w:ind w:left="23" w:right="34"/>
      </w:pPr>
      <w:r>
        <w:t>The Health Insurance and Billing Office can help answer general questions regarding health insurance and can provide you with resources that can assist you with plans on or off of the marketplace.</w:t>
      </w:r>
    </w:p>
    <w:p w14:paraId="5DD0C99F" w14:textId="77777777" w:rsidR="007934E7" w:rsidRDefault="00000000">
      <w:pPr>
        <w:spacing w:after="47" w:line="248" w:lineRule="auto"/>
        <w:ind w:left="11" w:right="46" w:hanging="10"/>
      </w:pPr>
      <w:r>
        <w:rPr>
          <w:rFonts w:ascii="Calibri" w:eastAsia="Calibri" w:hAnsi="Calibri" w:cs="Calibri"/>
        </w:rPr>
        <w:t>Affordable Care Act—Health Insurance Exchange Notice</w:t>
      </w:r>
    </w:p>
    <w:p w14:paraId="2DD3CB07" w14:textId="77777777" w:rsidR="007934E7" w:rsidRDefault="00000000">
      <w:pPr>
        <w:ind w:left="23" w:right="34"/>
      </w:pPr>
      <w:r>
        <w:t>The Marketplace is where individuals and families looking to buy health insurance can shop for, compare, and choose from several health coverage options. It also provides you basic information about eligibility for tax credits or subsidies.</w:t>
      </w:r>
    </w:p>
    <w:p w14:paraId="3120A575" w14:textId="77777777" w:rsidR="007934E7" w:rsidRDefault="00000000">
      <w:pPr>
        <w:numPr>
          <w:ilvl w:val="0"/>
          <w:numId w:val="58"/>
        </w:numPr>
        <w:spacing w:after="3"/>
        <w:ind w:right="34" w:hanging="214"/>
      </w:pPr>
      <w:r>
        <w:t xml:space="preserve">If you are an Idaho resident, visit the Idaho Marketplace at </w:t>
      </w:r>
      <w:hyperlink r:id="rId635">
        <w:r>
          <w:rPr>
            <w:color w:val="0332FF"/>
          </w:rPr>
          <w:t>yourhealthidaho.org/</w:t>
        </w:r>
      </w:hyperlink>
      <w:r>
        <w:t>.</w:t>
      </w:r>
    </w:p>
    <w:p w14:paraId="4C785225" w14:textId="77777777" w:rsidR="007934E7" w:rsidRDefault="00000000">
      <w:pPr>
        <w:numPr>
          <w:ilvl w:val="0"/>
          <w:numId w:val="58"/>
        </w:numPr>
        <w:spacing w:after="3"/>
        <w:ind w:right="34" w:hanging="214"/>
      </w:pPr>
      <w:r>
        <w:t xml:space="preserve">If you are an out-of-state student, visit </w:t>
      </w:r>
      <w:hyperlink r:id="rId636">
        <w:r>
          <w:rPr>
            <w:color w:val="0332FF"/>
          </w:rPr>
          <w:t>HealthCare.gov/</w:t>
        </w:r>
      </w:hyperlink>
      <w:r>
        <w:t xml:space="preserve"> to access insurance options available from your home state.</w:t>
      </w:r>
    </w:p>
    <w:p w14:paraId="3EF42AB6" w14:textId="77777777" w:rsidR="007934E7" w:rsidRDefault="00000000">
      <w:pPr>
        <w:numPr>
          <w:ilvl w:val="0"/>
          <w:numId w:val="58"/>
        </w:numPr>
        <w:ind w:right="34" w:hanging="214"/>
      </w:pPr>
      <w:r>
        <w:t>If you are an international student, legally residing in the United States, you can purchase health insurance in the Marketplace; however, you are not eligible for tax credits or subsidies.</w:t>
      </w:r>
    </w:p>
    <w:p w14:paraId="381756B8" w14:textId="77777777" w:rsidR="007934E7" w:rsidRDefault="00000000">
      <w:pPr>
        <w:ind w:left="23" w:right="34"/>
      </w:pPr>
      <w:r>
        <w:t>For additional information on insurance or finding a plan, contact the Health Insurance Office at (208) 426-2158, or email healthinsurance@boisestate.edu.</w:t>
      </w:r>
    </w:p>
    <w:p w14:paraId="72669912" w14:textId="77777777" w:rsidR="007934E7" w:rsidRDefault="00000000">
      <w:pPr>
        <w:spacing w:after="616" w:line="265" w:lineRule="auto"/>
        <w:ind w:left="5" w:right="0" w:hanging="10"/>
      </w:pPr>
      <w:r>
        <w:rPr>
          <w:rFonts w:ascii="Calibri" w:eastAsia="Calibri" w:hAnsi="Calibri" w:cs="Calibri"/>
          <w:sz w:val="20"/>
        </w:rPr>
        <w:t>STUDENT SERVICES</w:t>
      </w:r>
    </w:p>
    <w:p w14:paraId="650B4BA3" w14:textId="77777777" w:rsidR="007934E7" w:rsidRDefault="00000000">
      <w:pPr>
        <w:pStyle w:val="Heading2"/>
        <w:ind w:left="25"/>
      </w:pPr>
      <w:r>
        <w:t>Center for Global Engagement</w:t>
      </w:r>
    </w:p>
    <w:p w14:paraId="7D618F0B" w14:textId="77777777" w:rsidR="007934E7" w:rsidRDefault="00000000">
      <w:pPr>
        <w:spacing w:after="127"/>
        <w:ind w:left="23" w:right="34"/>
      </w:pPr>
      <w:r>
        <w:t>The Center for Global Engagement (CGE) provides leadership, coordination and support for campus-wide internationalization efforts. Home to Global Learning (study abroad), International Admissions, International Student  and Scholar Services, and the Intensive English Program, the Center for Global Engagement designs a variety of services, programs and activities to students, faculty and staff. The CGE is located in SMASH building, Room 227. For more information call (208) 426-3652, or visit</w:t>
      </w:r>
      <w:hyperlink r:id="rId637">
        <w:r>
          <w:t xml:space="preserve"> </w:t>
        </w:r>
      </w:hyperlink>
      <w:hyperlink r:id="rId638">
        <w:r>
          <w:rPr>
            <w:color w:val="0332FF"/>
          </w:rPr>
          <w:t>boisestate.edu/global/.</w:t>
        </w:r>
      </w:hyperlink>
    </w:p>
    <w:p w14:paraId="22B9893E" w14:textId="77777777" w:rsidR="007934E7" w:rsidRDefault="00000000">
      <w:pPr>
        <w:spacing w:after="47" w:line="248" w:lineRule="auto"/>
        <w:ind w:left="11" w:right="46" w:hanging="10"/>
      </w:pPr>
      <w:r>
        <w:rPr>
          <w:rFonts w:ascii="Calibri" w:eastAsia="Calibri" w:hAnsi="Calibri" w:cs="Calibri"/>
        </w:rPr>
        <w:t>Global Learning</w:t>
      </w:r>
    </w:p>
    <w:p w14:paraId="42D2C6E5" w14:textId="77777777" w:rsidR="007934E7" w:rsidRDefault="00000000">
      <w:pPr>
        <w:ind w:left="23" w:right="34"/>
      </w:pPr>
      <w:r>
        <w:t xml:space="preserve">As a Boise State student, you have the opportunity to participate in academic programs around the world. There are summer, semester, and year-long study abroad options for which you receive academic credit. Most of these opportunities are affordable and you may use your financial aid and even receive a scholarship. Most sites offer courses taught in English as well as opportunities to enhance your foreign language skills.If you participate in a program abroad, you may take advantage of international service-learning, internships, and volunteerism, as well as regular academic studies. For example, in Costa Rica, you can volunteer at a marine animal park. In Spain, you can intern at a local company. If you study in China, you can be an English tutor. </w:t>
      </w:r>
    </w:p>
    <w:p w14:paraId="2B2521F3" w14:textId="77777777" w:rsidR="007934E7" w:rsidRDefault="00000000">
      <w:pPr>
        <w:ind w:left="23" w:right="34"/>
      </w:pPr>
      <w:r>
        <w:t>The benefits of a global education are lifelong. You will gain the ability to view your academic field from new perspectives; see and experience what you are studying at a personal level, enhance your cross-cultural communication skills, increase your self-awareness, and expand your understanding of the U.S. and your culture. Additionally, graduates with global experiences tend to have a distinct advantage in the job market.</w:t>
      </w:r>
    </w:p>
    <w:p w14:paraId="4A942A30" w14:textId="77777777" w:rsidR="007934E7" w:rsidRDefault="00000000">
      <w:pPr>
        <w:spacing w:after="3"/>
        <w:ind w:left="23" w:right="34"/>
      </w:pPr>
      <w:r>
        <w:t xml:space="preserve">To receive credit for Global Learning, you must register under the education abroad course number (INTPRGM 400 or INTPRGM 401). The Course </w:t>
      </w:r>
    </w:p>
    <w:p w14:paraId="31235525" w14:textId="77777777" w:rsidR="007934E7" w:rsidRDefault="00000000">
      <w:pPr>
        <w:spacing w:after="127"/>
        <w:ind w:left="23" w:right="34"/>
      </w:pPr>
      <w:r>
        <w:t xml:space="preserve">Approval Form must be completed before departure to ensure proper evaluation once the program is completed. Upon receipt of an official transcript, courses are evaluated and recorded to the Boise State transcript with a transcript text indicating the location of study. Additional information, application forms and deadlines, final costs, and program prerequisites can be obtained at </w:t>
      </w:r>
      <w:hyperlink r:id="rId639">
        <w:r>
          <w:rPr>
            <w:color w:val="0332FF"/>
          </w:rPr>
          <w:t>boisestate.edu/global-gl/</w:t>
        </w:r>
      </w:hyperlink>
      <w:r>
        <w:t xml:space="preserve"> or call Global Learning Opportunities at (208) 426-2630.</w:t>
      </w:r>
    </w:p>
    <w:p w14:paraId="338640E3" w14:textId="77777777" w:rsidR="007934E7" w:rsidRDefault="00000000">
      <w:pPr>
        <w:spacing w:after="47" w:line="248" w:lineRule="auto"/>
        <w:ind w:left="11" w:right="46" w:hanging="10"/>
      </w:pPr>
      <w:r>
        <w:rPr>
          <w:rFonts w:ascii="Calibri" w:eastAsia="Calibri" w:hAnsi="Calibri" w:cs="Calibri"/>
        </w:rPr>
        <w:t>National Student Exchange Program</w:t>
      </w:r>
    </w:p>
    <w:p w14:paraId="40741324" w14:textId="77777777" w:rsidR="007934E7" w:rsidRDefault="00000000">
      <w:pPr>
        <w:spacing w:after="127"/>
        <w:ind w:left="23" w:right="34"/>
      </w:pPr>
      <w:r>
        <w:t xml:space="preserve">Boise State is a member of the National Student Exchange (NSE) consortium. NSE is a unique, not-for-profit consortium of nearly 200 accredited, baccalaureategranting colleges and universities in the U.S., Canada, Guam, Puerto Rico and the U.S. Virgin Islands. NSE offers study opportunities at diverse university settings and provides access to a wide array of courses and programs; field experiences, coop, and internship options; resident assistant opportunities, and honors programs across its member campuses. While attending the host institution, you may pay either the current Boise State fees or the in-state tuition rate of the host school. Credits and grades earned at the host institution are recorded at the home campus as part of your regular transcript. For more information see </w:t>
      </w:r>
      <w:hyperlink r:id="rId640">
        <w:r>
          <w:rPr>
            <w:color w:val="0332FF"/>
          </w:rPr>
          <w:t>boisestate.edu/global</w:t>
        </w:r>
      </w:hyperlink>
      <w:hyperlink r:id="rId641">
        <w:r>
          <w:rPr>
            <w:color w:val="0332FF"/>
          </w:rPr>
          <w:t xml:space="preserve">gl/ </w:t>
        </w:r>
      </w:hyperlink>
      <w:r>
        <w:t>or call Global Learning at (208) 426-2630.</w:t>
      </w:r>
    </w:p>
    <w:p w14:paraId="400F1B47" w14:textId="77777777" w:rsidR="007934E7" w:rsidRDefault="00000000">
      <w:pPr>
        <w:spacing w:after="47" w:line="248" w:lineRule="auto"/>
        <w:ind w:left="11" w:right="46" w:hanging="10"/>
      </w:pPr>
      <w:r>
        <w:rPr>
          <w:rFonts w:ascii="Calibri" w:eastAsia="Calibri" w:hAnsi="Calibri" w:cs="Calibri"/>
        </w:rPr>
        <w:t>International Student and Scholar Services (ISSS)</w:t>
      </w:r>
    </w:p>
    <w:p w14:paraId="1E964C69" w14:textId="77777777" w:rsidR="007934E7" w:rsidRDefault="00000000">
      <w:pPr>
        <w:spacing w:after="147"/>
        <w:ind w:left="23" w:right="34"/>
      </w:pPr>
      <w:r>
        <w:t xml:space="preserve">International Student and Scholar Services provides comprehensive support to international students and scholars as they integrate into the U.S. and thrive in our campus community. ISSS acts as a welcoming center where international student and scholar needs can be met either directly or through referral to the appropriate campus/community resource. ISSS serves as the primary source of expertise regarding immigration and cross-cultural issues for the campus at-large and as a liaison between faculty, staff and international students. ISSS supports employment visa options for foreign nationals who are hired into full-time positions at Boise State University, such as tenure-track faculty appointments and research positions. ISSS provides opportunities for intercultural engagement, supporting university efforts toward internationalization by bringing international and domestic community members together for cultural exchange. International Student and Scholar Services is located in the Simplot Micron Advising and Success Hub, Room 227. For more information please visit us on the web at </w:t>
      </w:r>
      <w:hyperlink r:id="rId642">
        <w:r>
          <w:rPr>
            <w:color w:val="0332FF"/>
          </w:rPr>
          <w:t>boisestate.edu/global</w:t>
        </w:r>
      </w:hyperlink>
      <w:r>
        <w:t xml:space="preserve"> or call International Student Services at (208) 426-3652.</w:t>
      </w:r>
    </w:p>
    <w:p w14:paraId="06FE14EA" w14:textId="77777777" w:rsidR="007934E7" w:rsidRDefault="00000000">
      <w:pPr>
        <w:pStyle w:val="Heading2"/>
        <w:ind w:left="25"/>
      </w:pPr>
      <w:r>
        <w:t>Intensive English Program (IEP)</w:t>
      </w:r>
    </w:p>
    <w:p w14:paraId="5C751465" w14:textId="77777777" w:rsidR="007934E7" w:rsidRDefault="00000000">
      <w:pPr>
        <w:spacing w:after="127"/>
        <w:ind w:left="23" w:right="654"/>
      </w:pPr>
      <w:r>
        <w:t xml:space="preserve">The Intensive English Program provides a variety of learning opportunities, services, and programs to meet the needs of non-native English speaking students in Idaho and abroad. For more information, visit </w:t>
      </w:r>
      <w:hyperlink r:id="rId643">
        <w:r>
          <w:rPr>
            <w:color w:val="0332FF"/>
          </w:rPr>
          <w:t>boisestate.edu/global</w:t>
        </w:r>
      </w:hyperlink>
      <w:hyperlink r:id="rId644">
        <w:r>
          <w:rPr>
            <w:color w:val="0332FF"/>
          </w:rPr>
          <w:t>iep/</w:t>
        </w:r>
      </w:hyperlink>
      <w:r>
        <w:t>, call (208) 426-1921, or email iepinfo@boisestate.edu. IEP services include: 1) the Pathway Program, 2) Intensive English Program language courses, 3) the English Plus Program, and the 4) Teaching English to Speakers of Other Languages (TESOL) Certificate.</w:t>
      </w:r>
    </w:p>
    <w:p w14:paraId="129C5A29" w14:textId="77777777" w:rsidR="007934E7" w:rsidRDefault="00000000">
      <w:pPr>
        <w:spacing w:after="47" w:line="248" w:lineRule="auto"/>
        <w:ind w:left="11" w:right="46" w:hanging="10"/>
      </w:pPr>
      <w:r>
        <w:rPr>
          <w:rFonts w:ascii="Calibri" w:eastAsia="Calibri" w:hAnsi="Calibri" w:cs="Calibri"/>
        </w:rPr>
        <w:t>Pathway Program</w:t>
      </w:r>
    </w:p>
    <w:p w14:paraId="133B86DA" w14:textId="77777777" w:rsidR="007934E7" w:rsidRDefault="00000000">
      <w:pPr>
        <w:spacing w:after="127"/>
        <w:ind w:left="23" w:right="695"/>
      </w:pPr>
      <w:r>
        <w:t>The Pathway Program supports multilingual international and resident students who continue to enhance their English language skills while earning academic credits toward a degree at Boise State University. Pathway students take a selection of language-based courses concurrently with other university courses to earn undergraduate credits. IEPATH courses offer rigorous language skill development, academic preparation, and ongoing orientation to help students achieve success at Boise State University and beyond. All students must take an initial placement test prior to registering for these courses. Multilingual and fully matriculated international students seeking additional training in English may choose to enroll in individual courses that meet their language goals. For international students who begin as students in the Pathway Program, successful completion of this program meets the Boise State University language requirements for full admission.</w:t>
      </w:r>
    </w:p>
    <w:p w14:paraId="6DB11642" w14:textId="77777777" w:rsidR="007934E7" w:rsidRDefault="00000000">
      <w:pPr>
        <w:spacing w:after="47" w:line="248" w:lineRule="auto"/>
        <w:ind w:left="11" w:right="46" w:hanging="10"/>
      </w:pPr>
      <w:r>
        <w:rPr>
          <w:rFonts w:ascii="Calibri" w:eastAsia="Calibri" w:hAnsi="Calibri" w:cs="Calibri"/>
        </w:rPr>
        <w:t>Intensive English Language Program</w:t>
      </w:r>
    </w:p>
    <w:p w14:paraId="3DAFE39A" w14:textId="77777777" w:rsidR="007934E7" w:rsidRDefault="00000000">
      <w:pPr>
        <w:spacing w:after="127"/>
        <w:ind w:left="23" w:right="597"/>
      </w:pPr>
      <w:r>
        <w:t xml:space="preserve">The Intensive English Language Program provides non-credit English language courses to support the diverse needs of non-native English speaking students (domestic and international) who wish to improve their English language skills for personal enrichment, professional development and/or academic success. Offered in five levels, from beginning to advanced, IEP courses address the varying needs of people with different levels of English proficiency. </w:t>
      </w:r>
    </w:p>
    <w:p w14:paraId="1FBB6E14" w14:textId="77777777" w:rsidR="007934E7" w:rsidRDefault="00000000">
      <w:pPr>
        <w:spacing w:after="47" w:line="248" w:lineRule="auto"/>
        <w:ind w:left="11" w:right="46" w:hanging="10"/>
      </w:pPr>
      <w:r>
        <w:rPr>
          <w:rFonts w:ascii="Calibri" w:eastAsia="Calibri" w:hAnsi="Calibri" w:cs="Calibri"/>
        </w:rPr>
        <w:t>English Plus Academic Program</w:t>
      </w:r>
    </w:p>
    <w:p w14:paraId="747AB4A7" w14:textId="77777777" w:rsidR="007934E7" w:rsidRDefault="00000000">
      <w:pPr>
        <w:spacing w:after="4"/>
        <w:ind w:left="23" w:right="34"/>
      </w:pPr>
      <w:r>
        <w:t xml:space="preserve">International students with an advanced proficiency in English can participate in </w:t>
      </w:r>
    </w:p>
    <w:p w14:paraId="22715E22" w14:textId="77777777" w:rsidR="007934E7" w:rsidRDefault="00000000">
      <w:pPr>
        <w:spacing w:after="127"/>
        <w:ind w:left="23" w:right="645"/>
      </w:pPr>
      <w:r>
        <w:t>Intensive English Program courses and enroll in an additional academic course at Boise State. This program is ideal for students who would like to study for one or two semesters and do not intend to pursue a degree from Boise State University.</w:t>
      </w:r>
    </w:p>
    <w:p w14:paraId="723514BE" w14:textId="77777777" w:rsidR="007934E7" w:rsidRDefault="00000000">
      <w:pPr>
        <w:spacing w:after="47" w:line="248" w:lineRule="auto"/>
        <w:ind w:left="11" w:right="46" w:hanging="10"/>
      </w:pPr>
      <w:r>
        <w:rPr>
          <w:rFonts w:ascii="Calibri" w:eastAsia="Calibri" w:hAnsi="Calibri" w:cs="Calibri"/>
        </w:rPr>
        <w:t>Teaching English to Speakers of Other Languages (TESOL) Certificate Program</w:t>
      </w:r>
    </w:p>
    <w:p w14:paraId="7969A76B" w14:textId="77777777" w:rsidR="007934E7" w:rsidRDefault="00000000">
      <w:pPr>
        <w:spacing w:after="147"/>
        <w:ind w:left="23" w:right="683"/>
      </w:pPr>
      <w:r>
        <w:t>The TESOL Certificate Program is designed both for individuals considering the field of teaching English (ESL, TESOL, TEFL) and for teaching professionals seeking to expand their knowledge. Participants will explore current theory and methods; engage in hands-on learning; observe ESL classrooms taught by experienced instructors; and develop practical language teaching skills. The noncredit program meets online and in-person. Upon successful completion of the TESOL Certificate Program, current Boise State students may apply for 6 upper-division linguistics credits for prior learning. With advanced approval, this course can also meet the State of Idaho’s CEU requirements.</w:t>
      </w:r>
    </w:p>
    <w:p w14:paraId="6548B160" w14:textId="77777777" w:rsidR="007934E7" w:rsidRDefault="00000000">
      <w:pPr>
        <w:pStyle w:val="Heading2"/>
        <w:ind w:left="25"/>
      </w:pPr>
      <w:r>
        <w:t>Student Involvement and Leadership Center</w:t>
      </w:r>
    </w:p>
    <w:p w14:paraId="30C9934E" w14:textId="77777777" w:rsidR="007934E7" w:rsidRDefault="00000000">
      <w:pPr>
        <w:ind w:left="23" w:right="669"/>
      </w:pPr>
      <w:r>
        <w:t>The Student Involvement and Leadership Center works to build connections between Boise State students, the campus, and the local community. This is accomplished through leadership development programs, volunteer and service opportunities, student organizations, sororities and fraternities, and campus activities. You can write your own unique involvement story by joining any of the 200+ student organizations or starting one of your own. These include academic, cultural, recreational, and social organizations. Meet people and have fun at campus activities like Outdoor Movie and Spring Fling. Become a leader through programs like Catalyst and LeaderShape. Make a difference by serving on a domestic or international Alternative Break. What will your involvement story be?</w:t>
      </w:r>
    </w:p>
    <w:p w14:paraId="4024F299" w14:textId="77777777" w:rsidR="007934E7" w:rsidRDefault="00000000">
      <w:pPr>
        <w:spacing w:after="147"/>
        <w:ind w:left="708" w:right="34"/>
      </w:pPr>
      <w:r>
        <w:t xml:space="preserve">For additional information and ideas on how to get involved, visit us on the second floor of the Student Union Building above the Buster’s Kitchen, find us online at </w:t>
      </w:r>
      <w:hyperlink r:id="rId645">
        <w:r>
          <w:rPr>
            <w:color w:val="0332FF"/>
          </w:rPr>
          <w:t>boisestate.edu/getinvolved/</w:t>
        </w:r>
      </w:hyperlink>
      <w:r>
        <w:t>, or call (208) 426-1223.</w:t>
      </w:r>
    </w:p>
    <w:p w14:paraId="647BBA8F" w14:textId="77777777" w:rsidR="007934E7" w:rsidRDefault="00000000">
      <w:pPr>
        <w:pStyle w:val="Heading2"/>
        <w:ind w:left="710"/>
      </w:pPr>
      <w:r>
        <w:t>Associated Students of Boise State University</w:t>
      </w:r>
    </w:p>
    <w:p w14:paraId="79B0FE20" w14:textId="77777777" w:rsidR="007934E7" w:rsidRDefault="00000000">
      <w:pPr>
        <w:spacing w:after="147"/>
        <w:ind w:left="708" w:right="34"/>
      </w:pPr>
      <w:r>
        <w:t xml:space="preserve">The Associated Students of Boise State University (ASBSU) is Boise State’s official student government. ASBSU advocates for and empowers Boise State students on academic, legislative, and community matters. ASBSU prides itself on being an organization of students helping students. ASBSU has impacted the Boise State community by taking action to address student food insecurity, campus safety, making investments into mental health and environmental sustainability, and taking proactive measures to prevent sexual violence on campus. ASBSU is made up of several bodies. The Executive Council is composed of elected and appointed student representatives, who manage the internal and external affairs of the organization. The Academic Senate has two representatives from each academic college. The General Assembly has representatives from non-academic student populations. The senate and the assembly advocate for their respective populations and create legislation to enact university change. The Student Funding Board provides funding allocations for student organizations and individual students presenting original scholarly work. Whether you’re seeking funds to travel for a research conference, getting supplies for your club, have an idea on how to improve student life, or are in need of someone to advocate on your behalf to the university or to local government, ASBSU is here to support you. ASBSU offices are located within the Student Involvement and Leadership Center on the second floor of the Student Union. To learn more, visit </w:t>
      </w:r>
      <w:hyperlink r:id="rId646">
        <w:r>
          <w:rPr>
            <w:color w:val="0332FF"/>
          </w:rPr>
          <w:t xml:space="preserve">boisestate.edu/asbsu/ </w:t>
        </w:r>
      </w:hyperlink>
      <w:hyperlink r:id="rId647">
        <w:r>
          <w:t xml:space="preserve">or email </w:t>
        </w:r>
      </w:hyperlink>
      <w:hyperlink r:id="rId648">
        <w:r>
          <w:t>asbsu@boisestate.edu.</w:t>
        </w:r>
      </w:hyperlink>
    </w:p>
    <w:p w14:paraId="16120D56" w14:textId="77777777" w:rsidR="007934E7" w:rsidRDefault="00000000">
      <w:pPr>
        <w:pStyle w:val="Heading2"/>
        <w:ind w:left="710"/>
      </w:pPr>
      <w:r>
        <w:t>Other Student Services</w:t>
      </w:r>
    </w:p>
    <w:p w14:paraId="4D964B85" w14:textId="77777777" w:rsidR="007934E7" w:rsidRDefault="00000000">
      <w:pPr>
        <w:spacing w:after="127"/>
        <w:ind w:left="708" w:right="34"/>
      </w:pPr>
      <w:r>
        <w:t>Listed below are a number of services and programs provided to students, staff, and faculty, including services offered by the Advising and Academic Enhancement Office, the Veterans Services Office, and the Gender Equity Center.</w:t>
      </w:r>
    </w:p>
    <w:p w14:paraId="19DC1EC3" w14:textId="77777777" w:rsidR="007934E7" w:rsidRDefault="00000000">
      <w:pPr>
        <w:spacing w:after="47" w:line="248" w:lineRule="auto"/>
        <w:ind w:left="710" w:right="46" w:hanging="10"/>
      </w:pPr>
      <w:r>
        <w:rPr>
          <w:rFonts w:ascii="Calibri" w:eastAsia="Calibri" w:hAnsi="Calibri" w:cs="Calibri"/>
        </w:rPr>
        <w:t>Children’s Center</w:t>
      </w:r>
    </w:p>
    <w:p w14:paraId="2C94D278" w14:textId="77777777" w:rsidR="007934E7" w:rsidRDefault="00000000">
      <w:pPr>
        <w:spacing w:after="127"/>
        <w:ind w:left="708" w:right="34"/>
      </w:pPr>
      <w:r>
        <w:t xml:space="preserve">The nationally accredited Children’s Center provides early care and education for children eight weeks to five years of age. The center is open five days a week year round. It is located at the corner of Beacon and Oakland Streets. The center is licensed through the City of Boise and accredited through the National Association for the Education of Young Children. The center accepts ICCP. To be considered for enrollment, please refer to the website in regards to the waitlist at this time. For more information please visit </w:t>
      </w:r>
      <w:hyperlink r:id="rId649">
        <w:r>
          <w:rPr>
            <w:color w:val="0332FF"/>
          </w:rPr>
          <w:t>boisestate.edu/childrenscenter/</w:t>
        </w:r>
      </w:hyperlink>
      <w:hyperlink r:id="rId650">
        <w:r>
          <w:t xml:space="preserve"> </w:t>
        </w:r>
      </w:hyperlink>
      <w:r>
        <w:t>or email nicholebilletz@boisestate.edu</w:t>
      </w:r>
      <w:hyperlink r:id="rId651">
        <w:r>
          <w:rPr>
            <w:color w:val="0332FF"/>
          </w:rPr>
          <w:t>.</w:t>
        </w:r>
      </w:hyperlink>
    </w:p>
    <w:p w14:paraId="645AFED6" w14:textId="77777777" w:rsidR="007934E7" w:rsidRDefault="00000000">
      <w:pPr>
        <w:spacing w:after="47" w:line="248" w:lineRule="auto"/>
        <w:ind w:left="710" w:right="46" w:hanging="10"/>
      </w:pPr>
      <w:r>
        <w:rPr>
          <w:rFonts w:ascii="Calibri" w:eastAsia="Calibri" w:hAnsi="Calibri" w:cs="Calibri"/>
        </w:rPr>
        <w:t>Office of the Dean of Students</w:t>
      </w:r>
    </w:p>
    <w:p w14:paraId="11EF4F42" w14:textId="77777777" w:rsidR="007934E7" w:rsidRDefault="00000000">
      <w:pPr>
        <w:ind w:left="708" w:right="34"/>
      </w:pPr>
      <w:r>
        <w:t>The Office of the Dean of Students (DOS) provides a variety of services designed to support student success and engagement at Boise State. The major service areas of the DOS are:</w:t>
      </w:r>
    </w:p>
    <w:p w14:paraId="24C03F97" w14:textId="77777777" w:rsidR="007934E7" w:rsidRDefault="00000000">
      <w:pPr>
        <w:numPr>
          <w:ilvl w:val="0"/>
          <w:numId w:val="59"/>
        </w:numPr>
        <w:spacing w:after="4"/>
        <w:ind w:right="34" w:hanging="214"/>
      </w:pPr>
      <w:r>
        <w:rPr>
          <w:b/>
        </w:rPr>
        <w:t>Student Outreach and Assistance</w:t>
      </w:r>
      <w:r>
        <w:t xml:space="preserve"> facilitates connections to campus and community resources, including financial, food, legal assistance, and support while navigating barriers and emergencies that impact student success.</w:t>
      </w:r>
    </w:p>
    <w:p w14:paraId="7E544890" w14:textId="77777777" w:rsidR="007934E7" w:rsidRDefault="00000000">
      <w:pPr>
        <w:numPr>
          <w:ilvl w:val="0"/>
          <w:numId w:val="59"/>
        </w:numPr>
        <w:spacing w:after="5"/>
        <w:ind w:right="34" w:hanging="214"/>
      </w:pPr>
      <w:r>
        <w:rPr>
          <w:b/>
        </w:rPr>
        <w:t>Student Rights and Responsibilities</w:t>
      </w:r>
      <w:r>
        <w:t xml:space="preserve"> serves not just as a disciplinary system, but also as part of the educational system by setting standards and procedures necessary for maintaining and protecting an environment conducive to learning in and out of the classroom. </w:t>
      </w:r>
    </w:p>
    <w:p w14:paraId="0270ABCF" w14:textId="77777777" w:rsidR="007934E7" w:rsidRDefault="00000000">
      <w:pPr>
        <w:numPr>
          <w:ilvl w:val="0"/>
          <w:numId w:val="59"/>
        </w:numPr>
        <w:spacing w:after="5"/>
        <w:ind w:right="34" w:hanging="214"/>
      </w:pPr>
      <w:r>
        <w:rPr>
          <w:b/>
        </w:rPr>
        <w:t>Alcohol Education and Sexual Assault Prevention</w:t>
      </w:r>
      <w:r>
        <w:t xml:space="preserve"> oversees online training courses designed to help new students examine the issues of substance abuse, sexual violence and healthy relationships.</w:t>
      </w:r>
    </w:p>
    <w:p w14:paraId="377BE277" w14:textId="77777777" w:rsidR="007934E7" w:rsidRDefault="00000000">
      <w:pPr>
        <w:numPr>
          <w:ilvl w:val="0"/>
          <w:numId w:val="59"/>
        </w:numPr>
        <w:ind w:right="34" w:hanging="214"/>
      </w:pPr>
      <w:r>
        <w:rPr>
          <w:b/>
        </w:rPr>
        <w:t>Campus Food Pantry</w:t>
      </w:r>
      <w:r>
        <w:t xml:space="preserve"> offers nourishing meal and snack options, as well as a range of toiletry items, for Boise State students in need of assistance. Simply bring your student ID.</w:t>
      </w:r>
    </w:p>
    <w:p w14:paraId="26ABC6E7" w14:textId="77777777" w:rsidR="007934E7" w:rsidRDefault="00000000">
      <w:pPr>
        <w:ind w:left="708" w:right="34"/>
      </w:pPr>
      <w:r>
        <w:t xml:space="preserve">Located in Campus School, Suite 120. Call (208) 426-1527 or visit </w:t>
      </w:r>
      <w:hyperlink r:id="rId652">
        <w:r>
          <w:rPr>
            <w:color w:val="0332FF"/>
          </w:rPr>
          <w:t>boisestate.edu/deanofstudents/.</w:t>
        </w:r>
      </w:hyperlink>
    </w:p>
    <w:p w14:paraId="26FA43F7" w14:textId="77777777" w:rsidR="007934E7" w:rsidRDefault="00000000">
      <w:pPr>
        <w:spacing w:after="506" w:line="370" w:lineRule="auto"/>
        <w:ind w:left="10" w:right="15" w:hanging="10"/>
        <w:jc w:val="right"/>
      </w:pPr>
      <w:r>
        <w:rPr>
          <w:rFonts w:ascii="Calibri" w:eastAsia="Calibri" w:hAnsi="Calibri" w:cs="Calibri"/>
          <w:sz w:val="20"/>
        </w:rPr>
        <w:t>STUDENT SERVICES</w:t>
      </w:r>
    </w:p>
    <w:p w14:paraId="6A0E2F79" w14:textId="77777777" w:rsidR="007934E7" w:rsidRDefault="00000000">
      <w:pPr>
        <w:spacing w:after="47" w:line="248" w:lineRule="auto"/>
        <w:ind w:left="11" w:right="46" w:hanging="10"/>
      </w:pPr>
      <w:r>
        <w:rPr>
          <w:rFonts w:ascii="Calibri" w:eastAsia="Calibri" w:hAnsi="Calibri" w:cs="Calibri"/>
        </w:rPr>
        <w:t>Educational Access Center</w:t>
      </w:r>
    </w:p>
    <w:p w14:paraId="3D401F81" w14:textId="77777777" w:rsidR="007934E7" w:rsidRDefault="00000000">
      <w:pPr>
        <w:spacing w:after="127"/>
        <w:ind w:left="23" w:right="34"/>
      </w:pPr>
      <w:r>
        <w:t xml:space="preserve">The center coordinates academic and housing accommodations for students with disabilities or diagnosed conditions who have registered with the Educational Access Center. In addition to working with students to establish reasonable and appropriate accommodations, the Educational Access Center provides students, faculty, and staff with academic support and information about accommodations and accessibility at Boise State. For further information, visit </w:t>
      </w:r>
      <w:hyperlink r:id="rId653">
        <w:r>
          <w:rPr>
            <w:color w:val="0332FF"/>
          </w:rPr>
          <w:t>boisestate.edu/eac/</w:t>
        </w:r>
      </w:hyperlink>
      <w:hyperlink r:id="rId654">
        <w:r>
          <w:t xml:space="preserve"> </w:t>
        </w:r>
      </w:hyperlink>
      <w:r>
        <w:t>or call (208) 426-1583.</w:t>
      </w:r>
    </w:p>
    <w:p w14:paraId="60057CF1" w14:textId="77777777" w:rsidR="007934E7" w:rsidRDefault="00000000">
      <w:pPr>
        <w:spacing w:after="47" w:line="248" w:lineRule="auto"/>
        <w:ind w:left="11" w:right="46" w:hanging="10"/>
      </w:pPr>
      <w:r>
        <w:rPr>
          <w:rFonts w:ascii="Calibri" w:eastAsia="Calibri" w:hAnsi="Calibri" w:cs="Calibri"/>
        </w:rPr>
        <w:t>Gender Equity Center</w:t>
      </w:r>
    </w:p>
    <w:p w14:paraId="4D9704AA" w14:textId="77777777" w:rsidR="007934E7" w:rsidRDefault="00000000">
      <w:pPr>
        <w:ind w:left="23" w:right="34"/>
      </w:pPr>
      <w:r>
        <w:t>The Gender Equity Center (GEC) fosters a thriving community by providing interactive and educational events, no-cost confidential support services, and opportunities to build community. GEC students and staff partner with student organizations and campus departments to offer events focused on sexual orientation, gender identity, healthy relationships and violence prevention.</w:t>
      </w:r>
    </w:p>
    <w:p w14:paraId="359AC2CD" w14:textId="77777777" w:rsidR="007934E7" w:rsidRDefault="00000000">
      <w:pPr>
        <w:ind w:left="23" w:right="34"/>
      </w:pPr>
      <w:r>
        <w:t>The GEC has licensed master social workers who offer supportive services to any student experiencing personal, financial, or academic challenges. Our staff specialize in serving students who have experienced violence and/or who identify in the LGBTQIA+ community. Support includes resources, referrals, and navigation through complex systems.</w:t>
      </w:r>
    </w:p>
    <w:p w14:paraId="0D301289" w14:textId="77777777" w:rsidR="007934E7" w:rsidRDefault="00000000">
      <w:pPr>
        <w:ind w:left="23" w:right="34"/>
      </w:pPr>
      <w:r>
        <w:t>In addition to offering social events and educational workshops, the GEC has a lounge with board games, puzzles, a smart TV, and moveable tables, chairs, and couches. The GEC houses the Transgender Alliance Resource Locker, a resource led and maintained by the Transgender Alliance that all students can access as needed. In addition, the GEC has a Campus Clothing Closet, where all students can select from high quality clothes to add to their wardrobe at no cost.</w:t>
      </w:r>
    </w:p>
    <w:p w14:paraId="0843C001" w14:textId="77777777" w:rsidR="007934E7" w:rsidRDefault="00000000">
      <w:pPr>
        <w:spacing w:after="127"/>
        <w:ind w:left="23" w:right="34"/>
      </w:pPr>
      <w:r>
        <w:t xml:space="preserve">For a full list of programs and services or to sign up for our e-newsletter, visit our website at </w:t>
      </w:r>
      <w:hyperlink r:id="rId655">
        <w:r>
          <w:rPr>
            <w:color w:val="0332FF"/>
          </w:rPr>
          <w:t>boisestate.edu/genderequity/</w:t>
        </w:r>
      </w:hyperlink>
      <w:r>
        <w:t xml:space="preserve"> or stop by the center, located on the second floor of the Student Union Building. For additional information, call (208) 426-4259.</w:t>
      </w:r>
    </w:p>
    <w:p w14:paraId="2A299C9D" w14:textId="77777777" w:rsidR="007934E7" w:rsidRDefault="00000000">
      <w:pPr>
        <w:spacing w:after="47" w:line="248" w:lineRule="auto"/>
        <w:ind w:left="11" w:right="46" w:hanging="10"/>
      </w:pPr>
      <w:r>
        <w:rPr>
          <w:rFonts w:ascii="Calibri" w:eastAsia="Calibri" w:hAnsi="Calibri" w:cs="Calibri"/>
        </w:rPr>
        <w:t>McNair Scholars Program</w:t>
      </w:r>
    </w:p>
    <w:p w14:paraId="1969F9FF" w14:textId="77777777" w:rsidR="007934E7" w:rsidRDefault="00000000">
      <w:pPr>
        <w:spacing w:after="3"/>
        <w:ind w:left="23" w:right="34"/>
      </w:pPr>
      <w:r>
        <w:t xml:space="preserve">The McNair Scholars Program is a U.S. Department of Education funded TRIO program. It is a 2-year academic achievement program that prepares you for graduate studies, with the expectation that you will enter a graduate program upon completion of your bachelor’s degree. The program serves 27 low-income and first-generation students, and/or students that come from backgrounds underrepresented in graduate studies (African American/Black, American Indian/Alaskan Native, Hispanic/Latino, or Native Hawaiian/Pacific Islander). </w:t>
      </w:r>
    </w:p>
    <w:p w14:paraId="11A85FA4" w14:textId="77777777" w:rsidR="007934E7" w:rsidRDefault="00000000">
      <w:pPr>
        <w:spacing w:after="127"/>
        <w:ind w:left="23" w:right="34"/>
      </w:pPr>
      <w:r>
        <w:t xml:space="preserve">Services include: academic enrichment, graduate application support, research (stipend provided), GRE preparation, travel to research conferences and graduate schools, and other scholarly activities. The McNair Scholars Program is located in Riverfront Hall, Room 203. For more information please visit our website at: </w:t>
      </w:r>
      <w:hyperlink r:id="rId656">
        <w:r>
          <w:rPr>
            <w:color w:val="0332FF"/>
          </w:rPr>
          <w:t>boisestate.edu/education-mcnair/</w:t>
        </w:r>
      </w:hyperlink>
      <w:r>
        <w:t xml:space="preserve"> or contact us at: (208) 426-2453 or mcnair@boisestate.edu.</w:t>
      </w:r>
    </w:p>
    <w:p w14:paraId="0369CC4E" w14:textId="77777777" w:rsidR="007934E7" w:rsidRDefault="00000000">
      <w:pPr>
        <w:spacing w:after="47" w:line="248" w:lineRule="auto"/>
        <w:ind w:left="11" w:right="46" w:hanging="10"/>
      </w:pPr>
      <w:r>
        <w:rPr>
          <w:rFonts w:ascii="Calibri" w:eastAsia="Calibri" w:hAnsi="Calibri" w:cs="Calibri"/>
        </w:rPr>
        <w:t>Outreach Locations</w:t>
      </w:r>
    </w:p>
    <w:p w14:paraId="0CCF88E2" w14:textId="77777777" w:rsidR="007934E7" w:rsidRDefault="00000000">
      <w:pPr>
        <w:spacing w:after="127"/>
        <w:ind w:left="23" w:right="34"/>
      </w:pPr>
      <w:r>
        <w:t>Student services such as advising, registration, book sales, and library services are available at most off-campus sites. The outreach locations and phone numbers are listed in Chapter 1—</w:t>
      </w:r>
      <w:r>
        <w:rPr>
          <w:i/>
        </w:rPr>
        <w:t>An Introduction to Boise State</w:t>
      </w:r>
      <w:r>
        <w:t>, in the section about the Division of Extended Studies.</w:t>
      </w:r>
    </w:p>
    <w:p w14:paraId="10C2F097" w14:textId="77777777" w:rsidR="007934E7" w:rsidRDefault="00000000">
      <w:pPr>
        <w:spacing w:after="47" w:line="248" w:lineRule="auto"/>
        <w:ind w:left="11" w:right="46" w:hanging="10"/>
      </w:pPr>
      <w:r>
        <w:rPr>
          <w:rFonts w:ascii="Calibri" w:eastAsia="Calibri" w:hAnsi="Calibri" w:cs="Calibri"/>
        </w:rPr>
        <w:t>Student Equity Center</w:t>
      </w:r>
    </w:p>
    <w:p w14:paraId="219483F5" w14:textId="77777777" w:rsidR="007934E7" w:rsidRDefault="00000000">
      <w:pPr>
        <w:ind w:left="23" w:right="34"/>
      </w:pPr>
      <w:r>
        <w:t xml:space="preserve">Located on the second floor of the Student Union Building, (208) 426-5950, the Student Equity Center houses the office of Student Equity and is a place where you can meet other students and make important connections. The Center connects you to resources and services, provides opportunities for involvement and creates an environment where you can find a community that can serve as a support system for your success on campus. The Student Equity Center houses and supports the MLK Living Legacy Committee that does year round programming based on the tenets of Dr. King’s legacy. Their bi-weekly student discussions in the center are a great place to have conversations on issues of justice, equity diversity and inclusion. It also provides space for you to hold student organization meetings and offers in-center programming to help you </w:t>
      </w:r>
    </w:p>
    <w:p w14:paraId="59972332" w14:textId="77777777" w:rsidR="007934E7" w:rsidRDefault="00000000">
      <w:pPr>
        <w:pStyle w:val="Heading2"/>
        <w:spacing w:after="590" w:line="265" w:lineRule="auto"/>
        <w:ind w:left="5"/>
      </w:pPr>
      <w:r>
        <w:t>STUDENT SERVICES</w:t>
      </w:r>
    </w:p>
    <w:p w14:paraId="162E2329" w14:textId="77777777" w:rsidR="007934E7" w:rsidRDefault="00000000">
      <w:pPr>
        <w:spacing w:after="127"/>
        <w:ind w:left="23" w:right="34"/>
      </w:pPr>
      <w:r>
        <w:t xml:space="preserve">make connections with other campus resources. The Center promotes opportunities to connect you to other parts of campus that you might not have yet discovered and is committed to helping you succeed. All of these efforts are an expression of the commitment to programming that is equity centered and applied to the experience of student life on campus. For more about our programs, please visit our website at </w:t>
      </w:r>
      <w:hyperlink r:id="rId657">
        <w:r>
          <w:rPr>
            <w:color w:val="0332FF"/>
          </w:rPr>
          <w:t>boisestate.edu/student-equity/.</w:t>
        </w:r>
      </w:hyperlink>
    </w:p>
    <w:p w14:paraId="0307A840" w14:textId="77777777" w:rsidR="007934E7" w:rsidRDefault="00000000">
      <w:pPr>
        <w:spacing w:after="47" w:line="248" w:lineRule="auto"/>
        <w:ind w:left="11" w:right="46" w:hanging="10"/>
      </w:pPr>
      <w:r>
        <w:rPr>
          <w:rFonts w:ascii="Calibri" w:eastAsia="Calibri" w:hAnsi="Calibri" w:cs="Calibri"/>
        </w:rPr>
        <w:t>Student Employment</w:t>
      </w:r>
    </w:p>
    <w:p w14:paraId="57CE563F" w14:textId="77777777" w:rsidR="007934E7" w:rsidRDefault="00000000">
      <w:pPr>
        <w:spacing w:after="127"/>
        <w:ind w:left="23" w:right="34"/>
      </w:pPr>
      <w:r>
        <w:t xml:space="preserve">Student employment is a great way to explore your interests, develop skills, and gain experience for your future career. Student jobs on campus provide many benefits, including supportive supervisors and career development opportunities. Use Handshake to search for jobs, including on-campus, work-study, off-campus, part-time, summer, temporary, and full-time job opportunities. Handshake is Boise State’s job-listing site, hosted by Career Services. There is no charge to use this service. New jobs are posted daily. Further information is available at </w:t>
      </w:r>
      <w:hyperlink r:id="rId658">
        <w:r>
          <w:rPr>
            <w:color w:val="0332FF"/>
          </w:rPr>
          <w:t>boisestate.edu/career/</w:t>
        </w:r>
      </w:hyperlink>
      <w:r>
        <w:t xml:space="preserve"> or by calling (208) 426-1747.</w:t>
      </w:r>
    </w:p>
    <w:p w14:paraId="21CF952B" w14:textId="77777777" w:rsidR="007934E7" w:rsidRDefault="00000000">
      <w:pPr>
        <w:spacing w:after="47" w:line="248" w:lineRule="auto"/>
        <w:ind w:left="11" w:right="46" w:hanging="10"/>
      </w:pPr>
      <w:r>
        <w:rPr>
          <w:rFonts w:ascii="Calibri" w:eastAsia="Calibri" w:hAnsi="Calibri" w:cs="Calibri"/>
        </w:rPr>
        <w:t>TRIO Academic Coaching and Educational Support (ACES)</w:t>
      </w:r>
    </w:p>
    <w:p w14:paraId="339A5AC7" w14:textId="77777777" w:rsidR="007934E7" w:rsidRDefault="00000000">
      <w:pPr>
        <w:spacing w:after="127"/>
        <w:ind w:left="23" w:right="34"/>
      </w:pPr>
      <w:r>
        <w:t xml:space="preserve">TRIO ACES is a federally funded TRIO grant program that provides individualized services to eligible students with disabilities. The goal of TRIO ACES is to encourage and support students as they work towards earning a bachelor’s degree. The services offered in the program include: one-on-one academic coaching and advising, major exploration and career counseling, tutoring services and resources, financial aid and financial literacy support, professional and peer mentoring, and computer lab access. TRIO ACES is located at 1607 University Dr. Lincoln Garage Office Suites, first floor, and can be reached at TrioACES@boisestate.edu or (208) 426-1582. Additional information is available online at, </w:t>
      </w:r>
      <w:hyperlink r:id="rId659">
        <w:r>
          <w:rPr>
            <w:color w:val="0332FF"/>
          </w:rPr>
          <w:t>boisestate.edu/education-trioaces/</w:t>
        </w:r>
      </w:hyperlink>
      <w:r>
        <w:t>.</w:t>
      </w:r>
    </w:p>
    <w:p w14:paraId="43995B0F" w14:textId="77777777" w:rsidR="007934E7" w:rsidRDefault="00000000">
      <w:pPr>
        <w:spacing w:after="47" w:line="248" w:lineRule="auto"/>
        <w:ind w:left="11" w:right="46" w:hanging="10"/>
      </w:pPr>
      <w:r>
        <w:rPr>
          <w:rFonts w:ascii="Calibri" w:eastAsia="Calibri" w:hAnsi="Calibri" w:cs="Calibri"/>
        </w:rPr>
        <w:t>TRIO Rising Scholars Program</w:t>
      </w:r>
    </w:p>
    <w:p w14:paraId="6D473553" w14:textId="77777777" w:rsidR="007934E7" w:rsidRDefault="00000000">
      <w:pPr>
        <w:spacing w:after="127"/>
        <w:ind w:left="23" w:right="34"/>
      </w:pPr>
      <w:r>
        <w:t xml:space="preserve">The TRIO Rising Scholars Program is a federally funded grant program that provides individualized services to help undergraduate students complete a baccalaureate degree in the humanities, business and social sciences disciplines. The program is designed to serve 180 first-generation or limited-income students, as well as students with documented disabilities. TRIO Rising  Scholars Program services include: personalized advising and support, individual tutoring, financial management strategies, financial aid support, scholarship opportunities, access to professional conferences, career and graduate school planning, academic skills development, and a community room specifically for TRIO students with computer access. The program is located in the Education Building, Room 222. For more information, please visit our website </w:t>
      </w:r>
      <w:hyperlink r:id="rId660">
        <w:r>
          <w:rPr>
            <w:color w:val="0332FF"/>
          </w:rPr>
          <w:t>boisestate.edu/education-trs/</w:t>
        </w:r>
      </w:hyperlink>
      <w:r>
        <w:t xml:space="preserve"> or contact us at: (208) 426-1329 or email trs@boisestate.edu.</w:t>
      </w:r>
    </w:p>
    <w:p w14:paraId="5FD59A0D" w14:textId="77777777" w:rsidR="007934E7" w:rsidRDefault="00000000">
      <w:pPr>
        <w:spacing w:after="47" w:line="248" w:lineRule="auto"/>
        <w:ind w:left="11" w:right="46" w:hanging="10"/>
      </w:pPr>
      <w:r>
        <w:rPr>
          <w:rFonts w:ascii="Calibri" w:eastAsia="Calibri" w:hAnsi="Calibri" w:cs="Calibri"/>
        </w:rPr>
        <w:t>TRIO STEM Scholars Program</w:t>
      </w:r>
    </w:p>
    <w:p w14:paraId="2083C9F4" w14:textId="77777777" w:rsidR="007934E7" w:rsidRDefault="00000000">
      <w:pPr>
        <w:ind w:left="23" w:right="34"/>
      </w:pPr>
      <w:r>
        <w:t xml:space="preserve">The TRIO STEM Scholars Program is a federally funded grant program that provides individualized services to help undergraduate students complete a baccalaureate degree in STEM academic disciplines including health sciences, natural and physical sciences, engineering, computer sciences, and mathematics. The program is designed to serve 120 first-generation or limited-income students, as well as students with documented disabilities. TRIO STEM Scholars Program services include: personalized advising and support, individual tutoring, financial management strategies, financial aid support, scholarship opportunities, access to professional conferences, career and graduate school planning, academic skills development, and a community room specifically for TRIO students with computer access. The program is located in the Education Building, Room 222. For more information please visit our website, </w:t>
      </w:r>
      <w:hyperlink r:id="rId661">
        <w:r>
          <w:rPr>
            <w:color w:val="0332FF"/>
          </w:rPr>
          <w:t>boisestate.edu/education-triostem-sss/</w:t>
        </w:r>
      </w:hyperlink>
      <w:hyperlink r:id="rId662">
        <w:r>
          <w:t xml:space="preserve"> </w:t>
        </w:r>
      </w:hyperlink>
      <w:r>
        <w:t>or contact us at: (208) 426-3453 or email triostem@boisestate.edu.</w:t>
      </w:r>
    </w:p>
    <w:p w14:paraId="7AE75853" w14:textId="77777777" w:rsidR="007934E7" w:rsidRDefault="00000000">
      <w:pPr>
        <w:spacing w:after="47" w:line="248" w:lineRule="auto"/>
        <w:ind w:left="11" w:right="46" w:hanging="10"/>
      </w:pPr>
      <w:r>
        <w:rPr>
          <w:rFonts w:ascii="Calibri" w:eastAsia="Calibri" w:hAnsi="Calibri" w:cs="Calibri"/>
        </w:rPr>
        <w:t>TRIO Teacher Preparation Program</w:t>
      </w:r>
    </w:p>
    <w:p w14:paraId="18345B52" w14:textId="77777777" w:rsidR="007934E7" w:rsidRDefault="00000000">
      <w:pPr>
        <w:ind w:left="23" w:right="671"/>
      </w:pPr>
      <w:r>
        <w:t>TRIO Teacher Preparation Program is a federally funded grant program that provides support services to aid students with successfully completing their degree in any of the education majors at Boise State. TRIO Teacher Prep is funded to serve 125 students who meet at least one of the following eligibility criteria: firstgeneration and/or limited-income students, as well as students with documented disabilities. Program services include:</w:t>
      </w:r>
    </w:p>
    <w:p w14:paraId="2BA0134F" w14:textId="77777777" w:rsidR="007934E7" w:rsidRDefault="00000000">
      <w:pPr>
        <w:numPr>
          <w:ilvl w:val="0"/>
          <w:numId w:val="60"/>
        </w:numPr>
        <w:spacing w:after="4"/>
        <w:ind w:right="34" w:hanging="214"/>
      </w:pPr>
      <w:r>
        <w:t xml:space="preserve">Advising and academic coaching </w:t>
      </w:r>
    </w:p>
    <w:p w14:paraId="37119238" w14:textId="77777777" w:rsidR="007934E7" w:rsidRDefault="00000000">
      <w:pPr>
        <w:numPr>
          <w:ilvl w:val="0"/>
          <w:numId w:val="60"/>
        </w:numPr>
        <w:spacing w:after="4"/>
        <w:ind w:right="34" w:hanging="214"/>
      </w:pPr>
      <w:r>
        <w:t>Praxis exam preparation resources</w:t>
      </w:r>
    </w:p>
    <w:p w14:paraId="382343FD" w14:textId="77777777" w:rsidR="007934E7" w:rsidRDefault="00000000">
      <w:pPr>
        <w:numPr>
          <w:ilvl w:val="0"/>
          <w:numId w:val="60"/>
        </w:numPr>
        <w:spacing w:after="4"/>
        <w:ind w:right="34" w:hanging="214"/>
      </w:pPr>
      <w:r>
        <w:t>Peer tutoring support</w:t>
      </w:r>
    </w:p>
    <w:p w14:paraId="3BF40BFD" w14:textId="77777777" w:rsidR="007934E7" w:rsidRDefault="00000000">
      <w:pPr>
        <w:numPr>
          <w:ilvl w:val="0"/>
          <w:numId w:val="60"/>
        </w:numPr>
        <w:spacing w:after="4"/>
        <w:ind w:right="34" w:hanging="214"/>
      </w:pPr>
      <w:r>
        <w:t>Financial literacy training</w:t>
      </w:r>
    </w:p>
    <w:p w14:paraId="1C7CC2E7" w14:textId="77777777" w:rsidR="007934E7" w:rsidRDefault="00000000">
      <w:pPr>
        <w:numPr>
          <w:ilvl w:val="0"/>
          <w:numId w:val="60"/>
        </w:numPr>
        <w:spacing w:after="4"/>
        <w:ind w:right="34" w:hanging="214"/>
      </w:pPr>
      <w:r>
        <w:t>Professional development opportunities</w:t>
      </w:r>
    </w:p>
    <w:p w14:paraId="794DD129" w14:textId="77777777" w:rsidR="007934E7" w:rsidRDefault="00000000">
      <w:pPr>
        <w:numPr>
          <w:ilvl w:val="0"/>
          <w:numId w:val="60"/>
        </w:numPr>
        <w:spacing w:after="4"/>
        <w:ind w:right="34" w:hanging="214"/>
      </w:pPr>
      <w:r>
        <w:t>Social and cultural events</w:t>
      </w:r>
    </w:p>
    <w:p w14:paraId="395E0968" w14:textId="77777777" w:rsidR="007934E7" w:rsidRDefault="00000000">
      <w:pPr>
        <w:numPr>
          <w:ilvl w:val="0"/>
          <w:numId w:val="60"/>
        </w:numPr>
        <w:spacing w:after="4"/>
        <w:ind w:right="34" w:hanging="214"/>
      </w:pPr>
      <w:r>
        <w:t>Socio-emotional support</w:t>
      </w:r>
    </w:p>
    <w:p w14:paraId="679BA9D4" w14:textId="77777777" w:rsidR="007934E7" w:rsidRDefault="00000000">
      <w:pPr>
        <w:numPr>
          <w:ilvl w:val="0"/>
          <w:numId w:val="60"/>
        </w:numPr>
        <w:ind w:right="34" w:hanging="214"/>
      </w:pPr>
      <w:r>
        <w:t>A community of TRIO students and staff</w:t>
      </w:r>
    </w:p>
    <w:p w14:paraId="59CF1C0E" w14:textId="77777777" w:rsidR="007934E7" w:rsidRDefault="00000000">
      <w:pPr>
        <w:spacing w:after="127"/>
        <w:ind w:left="23" w:right="34"/>
      </w:pPr>
      <w:r>
        <w:t xml:space="preserve">For more information, visit </w:t>
      </w:r>
      <w:hyperlink r:id="rId663">
        <w:r>
          <w:rPr>
            <w:color w:val="0332FF"/>
          </w:rPr>
          <w:t>boisestate.edu/education-trioteacherprep/</w:t>
        </w:r>
      </w:hyperlink>
      <w:r>
        <w:t xml:space="preserve"> or email edvinsubasic@boisestate.edu.</w:t>
      </w:r>
    </w:p>
    <w:p w14:paraId="79743074" w14:textId="77777777" w:rsidR="007934E7" w:rsidRDefault="00000000">
      <w:pPr>
        <w:spacing w:after="47" w:line="248" w:lineRule="auto"/>
        <w:ind w:left="11" w:right="46" w:hanging="10"/>
      </w:pPr>
      <w:r>
        <w:rPr>
          <w:rFonts w:ascii="Calibri" w:eastAsia="Calibri" w:hAnsi="Calibri" w:cs="Calibri"/>
        </w:rPr>
        <w:t>TRIO Veterans Student Support Services (VSSS)</w:t>
      </w:r>
    </w:p>
    <w:p w14:paraId="7973DD81" w14:textId="77777777" w:rsidR="007934E7" w:rsidRDefault="00000000">
      <w:pPr>
        <w:spacing w:after="127"/>
        <w:ind w:left="23" w:right="691"/>
      </w:pPr>
      <w:r>
        <w:t xml:space="preserve">The TRIO Veterans Student Support Services (VSSS) Program provides academic support services to assist undergraduate participants to persist in college and reaching the goal of graduation. This supportive service is for first generation, low income, and/or disabled veteran students, and Veterans, Reservists, and National Guardsmen are eligible to apply. Students have access to an individual Education Specialist, tutors and mentors, a textbook reference library, free printing, and a grant. The VSSS goals are to improve the persistence and graduation rates of veteran students by fostering an institutional climate to enable veteran students to gain the knowledge and skills necessary to pursue the full range of academic and career options available. For more information, please call (208) 426-3744, email vsss@boisestate.edu, or visit: </w:t>
      </w:r>
      <w:hyperlink r:id="rId664">
        <w:r>
          <w:rPr>
            <w:color w:val="0332FF"/>
          </w:rPr>
          <w:t xml:space="preserve">boisestate.edu/ </w:t>
        </w:r>
      </w:hyperlink>
      <w:hyperlink r:id="rId665">
        <w:r>
          <w:rPr>
            <w:color w:val="0332FF"/>
          </w:rPr>
          <w:t>education-triovsss/</w:t>
        </w:r>
      </w:hyperlink>
      <w:r>
        <w:t>. VSSS is located in the Veteran Services Center, 1607 University Dr.</w:t>
      </w:r>
    </w:p>
    <w:p w14:paraId="6D05985E" w14:textId="77777777" w:rsidR="007934E7" w:rsidRDefault="00000000">
      <w:pPr>
        <w:spacing w:after="47" w:line="248" w:lineRule="auto"/>
        <w:ind w:left="11" w:right="46" w:hanging="10"/>
      </w:pPr>
      <w:r>
        <w:rPr>
          <w:rFonts w:ascii="Calibri" w:eastAsia="Calibri" w:hAnsi="Calibri" w:cs="Calibri"/>
        </w:rPr>
        <w:t>Veteran Services Center (VSC)</w:t>
      </w:r>
    </w:p>
    <w:p w14:paraId="0AB34DC1" w14:textId="77777777" w:rsidR="007934E7" w:rsidRDefault="00000000">
      <w:pPr>
        <w:ind w:left="23" w:right="658"/>
      </w:pPr>
      <w:r>
        <w:t xml:space="preserve">The Veteran Services Center (VSC) provides a central location for U.S. military veterans and other military-affiliated students to find community and access to resources both on and off campus. The VSC also serves to certify GI Bill® educational benefits to the U.S. Department of Veterans Affairs (VA), thus enabling students to use their benefits to pay for some or all of their educational costs. The team consists of one Certifying Program Coordinator, one School Certifying Official, one management assistant, one director, and student workers. The VSC team encourages Veterans, Reservists, National Guardsmen, Active Duty, and Dependents to submit their Declaration, along with their GI Bill® Certificate of Eligibility (COE), as soon as they enroll via their university priority registration date. This must be done on the Boise State University VSC website at </w:t>
      </w:r>
      <w:hyperlink r:id="rId666">
        <w:r>
          <w:rPr>
            <w:color w:val="0332FF"/>
          </w:rPr>
          <w:t>boisestate.edu/veterans/veteran-dependent-declaration-of-semester</w:t>
        </w:r>
      </w:hyperlink>
      <w:hyperlink r:id="rId667">
        <w:r>
          <w:rPr>
            <w:color w:val="0332FF"/>
          </w:rPr>
          <w:t>bene</w:t>
        </w:r>
      </w:hyperlink>
      <w:hyperlink r:id="rId668">
        <w:r>
          <w:rPr>
            <w:color w:val="0332FF"/>
          </w:rPr>
          <w:t>fi</w:t>
        </w:r>
      </w:hyperlink>
      <w:hyperlink r:id="rId669">
        <w:r>
          <w:rPr>
            <w:color w:val="0332FF"/>
          </w:rPr>
          <w:t>ts-form/</w:t>
        </w:r>
      </w:hyperlink>
      <w:r>
        <w:t xml:space="preserve">. The VSC is located in the Lincoln Office Suites adjoining the Lincoln Parking Garage, 1607 University Drive, (208) 426-3744, </w:t>
      </w:r>
      <w:hyperlink r:id="rId670">
        <w:r>
          <w:rPr>
            <w:color w:val="0332FF"/>
          </w:rPr>
          <w:t>boisestate.edu/veterans/</w:t>
        </w:r>
      </w:hyperlink>
      <w:hyperlink r:id="rId671">
        <w:r>
          <w:t>,</w:t>
        </w:r>
      </w:hyperlink>
      <w:r>
        <w:t xml:space="preserve"> email veteranservices@boisestate.edu.</w:t>
      </w:r>
    </w:p>
    <w:p w14:paraId="1BBAA57B" w14:textId="77777777" w:rsidR="007934E7" w:rsidRDefault="00000000">
      <w:pPr>
        <w:ind w:left="23" w:right="585"/>
      </w:pPr>
      <w:r>
        <w:t xml:space="preserve">Note: GI Bill® is a registered trademark of the U.S. Department of Veterans Affairs (VA). More information about education benefits offered by the VA is available at the official U.S. government website at </w:t>
      </w:r>
      <w:hyperlink r:id="rId672">
        <w:r>
          <w:rPr>
            <w:color w:val="0332FF"/>
          </w:rPr>
          <w:t>bene</w:t>
        </w:r>
      </w:hyperlink>
      <w:hyperlink r:id="rId673">
        <w:r>
          <w:rPr>
            <w:color w:val="0332FF"/>
          </w:rPr>
          <w:t>fi</w:t>
        </w:r>
      </w:hyperlink>
      <w:hyperlink r:id="rId674">
        <w:r>
          <w:rPr>
            <w:color w:val="0332FF"/>
          </w:rPr>
          <w:t>ts.va.gov/gibill</w:t>
        </w:r>
      </w:hyperlink>
      <w:r>
        <w:t>.</w:t>
      </w:r>
    </w:p>
    <w:tbl>
      <w:tblPr>
        <w:tblStyle w:val="TableGrid"/>
        <w:tblpPr w:vertAnchor="text" w:horzAnchor="margin"/>
        <w:tblOverlap w:val="never"/>
        <w:tblW w:w="10280" w:type="dxa"/>
        <w:tblInd w:w="0" w:type="dxa"/>
        <w:tblCellMar>
          <w:top w:w="0" w:type="dxa"/>
          <w:left w:w="43" w:type="dxa"/>
          <w:bottom w:w="0" w:type="dxa"/>
          <w:right w:w="14" w:type="dxa"/>
        </w:tblCellMar>
        <w:tblLook w:val="04A0" w:firstRow="1" w:lastRow="0" w:firstColumn="1" w:lastColumn="0" w:noHBand="0" w:noVBand="1"/>
      </w:tblPr>
      <w:tblGrid>
        <w:gridCol w:w="10280"/>
      </w:tblGrid>
      <w:tr w:rsidR="007934E7" w14:paraId="40F5FBA0" w14:textId="77777777">
        <w:trPr>
          <w:trHeight w:val="446"/>
        </w:trPr>
        <w:tc>
          <w:tcPr>
            <w:tcW w:w="10223" w:type="dxa"/>
            <w:tcBorders>
              <w:top w:val="nil"/>
              <w:left w:val="nil"/>
              <w:bottom w:val="nil"/>
              <w:right w:val="nil"/>
            </w:tcBorders>
          </w:tcPr>
          <w:p w14:paraId="626B1448" w14:textId="77777777" w:rsidR="007934E7" w:rsidRDefault="00000000">
            <w:pPr>
              <w:spacing w:after="0" w:line="259" w:lineRule="auto"/>
              <w:ind w:left="0" w:right="0" w:firstLine="0"/>
              <w:jc w:val="both"/>
            </w:pPr>
            <w:r>
              <w:rPr>
                <w:rFonts w:ascii="Calibri" w:eastAsia="Calibri" w:hAnsi="Calibri" w:cs="Calibri"/>
                <w:sz w:val="36"/>
              </w:rPr>
              <w:t>Chapter 10—Obtaining a Degree at Boise State University</w:t>
            </w:r>
          </w:p>
        </w:tc>
      </w:tr>
    </w:tbl>
    <w:p w14:paraId="37C3116D" w14:textId="77777777" w:rsidR="007934E7" w:rsidRDefault="00000000">
      <w:pPr>
        <w:ind w:left="708" w:right="34"/>
      </w:pPr>
      <w:r>
        <w:t>This chapter defines the minimum credit requirements for each degree available at Boise State, as well as general policies applying to all degrees. After reading this chapter, you should turn to Chapter 12—</w:t>
      </w:r>
      <w:r>
        <w:rPr>
          <w:i/>
        </w:rPr>
        <w:t>Academic Programs and Courses</w:t>
      </w:r>
      <w:r>
        <w:t>, where you will find additional requirements you must meet to obtain a degree. These additional requirements (known as major requirements) are specified by the department or interdisciplinary program responsible for the degree you wish to obtain. From time to time, as your academic work progresses, review this chapter and other relevant sections of the catalog to verify that you are making satisfactory progress toward your academic goals and that you are meeting all the requirements for the degree you seek.</w:t>
      </w:r>
    </w:p>
    <w:p w14:paraId="51805671" w14:textId="77777777" w:rsidR="007934E7" w:rsidRDefault="00000000">
      <w:pPr>
        <w:spacing w:after="22"/>
        <w:ind w:left="708" w:right="34"/>
      </w:pPr>
      <w:r>
        <w:t>Table 10.1 lists the types of degrees offered at Boise State University. For a complete list of degrees, majors, minors, certificates, and transfer programs, see Chapter 11—</w:t>
      </w:r>
      <w:r>
        <w:rPr>
          <w:i/>
        </w:rPr>
        <w:t>Summary of Programs and Courses</w:t>
      </w:r>
      <w:r>
        <w:t>.</w:t>
      </w:r>
    </w:p>
    <w:tbl>
      <w:tblPr>
        <w:tblStyle w:val="TableGrid"/>
        <w:tblW w:w="4909" w:type="dxa"/>
        <w:tblInd w:w="686" w:type="dxa"/>
        <w:tblCellMar>
          <w:top w:w="20" w:type="dxa"/>
          <w:left w:w="961" w:type="dxa"/>
          <w:bottom w:w="0" w:type="dxa"/>
          <w:right w:w="115" w:type="dxa"/>
        </w:tblCellMar>
        <w:tblLook w:val="04A0" w:firstRow="1" w:lastRow="0" w:firstColumn="1" w:lastColumn="0" w:noHBand="0" w:noVBand="1"/>
      </w:tblPr>
      <w:tblGrid>
        <w:gridCol w:w="4909"/>
      </w:tblGrid>
      <w:tr w:rsidR="007934E7" w14:paraId="1E5D7992" w14:textId="77777777">
        <w:trPr>
          <w:trHeight w:val="783"/>
        </w:trPr>
        <w:tc>
          <w:tcPr>
            <w:tcW w:w="4909" w:type="dxa"/>
            <w:tcBorders>
              <w:top w:val="single" w:sz="4" w:space="0" w:color="CBCBCB"/>
              <w:left w:val="single" w:sz="4" w:space="0" w:color="CBCBCB"/>
              <w:bottom w:val="single" w:sz="4" w:space="0" w:color="CBCBCB"/>
              <w:right w:val="single" w:sz="2" w:space="0" w:color="CBCBCB"/>
            </w:tcBorders>
            <w:shd w:val="clear" w:color="auto" w:fill="D6D6D6"/>
          </w:tcPr>
          <w:p w14:paraId="438110B5" w14:textId="77777777" w:rsidR="007934E7" w:rsidRDefault="00000000">
            <w:pPr>
              <w:spacing w:after="0" w:line="259" w:lineRule="auto"/>
              <w:ind w:left="0" w:right="842" w:firstLine="0"/>
              <w:jc w:val="center"/>
            </w:pPr>
            <w:r>
              <w:rPr>
                <w:rFonts w:ascii="Calibri" w:eastAsia="Calibri" w:hAnsi="Calibri" w:cs="Calibri"/>
                <w:sz w:val="18"/>
              </w:rPr>
              <w:t xml:space="preserve">Table 10.1 </w:t>
            </w:r>
          </w:p>
          <w:p w14:paraId="496AB98F" w14:textId="77777777" w:rsidR="007934E7" w:rsidRDefault="00000000">
            <w:pPr>
              <w:spacing w:after="0" w:line="259" w:lineRule="auto"/>
              <w:ind w:left="0" w:right="494" w:firstLine="0"/>
              <w:jc w:val="center"/>
            </w:pPr>
            <w:r>
              <w:rPr>
                <w:rFonts w:ascii="Calibri" w:eastAsia="Calibri" w:hAnsi="Calibri" w:cs="Calibri"/>
                <w:sz w:val="18"/>
              </w:rPr>
              <w:t>Types of Undergraduate Degrees Offered at Boise State</w:t>
            </w:r>
          </w:p>
        </w:tc>
      </w:tr>
      <w:tr w:rsidR="007934E7" w14:paraId="393EE02D" w14:textId="77777777">
        <w:trPr>
          <w:trHeight w:val="241"/>
        </w:trPr>
        <w:tc>
          <w:tcPr>
            <w:tcW w:w="4909" w:type="dxa"/>
            <w:tcBorders>
              <w:top w:val="single" w:sz="4" w:space="0" w:color="CBCBCB"/>
              <w:left w:val="single" w:sz="4" w:space="0" w:color="CBCBCB"/>
              <w:bottom w:val="single" w:sz="4" w:space="0" w:color="CBCBCB"/>
              <w:right w:val="single" w:sz="4" w:space="0" w:color="CBCBCB"/>
            </w:tcBorders>
          </w:tcPr>
          <w:p w14:paraId="030D889F" w14:textId="77777777" w:rsidR="007934E7" w:rsidRDefault="00000000">
            <w:pPr>
              <w:spacing w:after="0" w:line="259" w:lineRule="auto"/>
              <w:ind w:left="103" w:right="0" w:firstLine="0"/>
            </w:pPr>
            <w:r>
              <w:rPr>
                <w:rFonts w:ascii="Calibri" w:eastAsia="Calibri" w:hAnsi="Calibri" w:cs="Calibri"/>
                <w:sz w:val="12"/>
              </w:rPr>
              <w:t>Associate of Arts (AA)</w:t>
            </w:r>
          </w:p>
        </w:tc>
      </w:tr>
      <w:tr w:rsidR="007934E7" w14:paraId="59185FBF" w14:textId="77777777">
        <w:trPr>
          <w:trHeight w:val="240"/>
        </w:trPr>
        <w:tc>
          <w:tcPr>
            <w:tcW w:w="4909" w:type="dxa"/>
            <w:tcBorders>
              <w:top w:val="single" w:sz="4" w:space="0" w:color="CBCBCB"/>
              <w:left w:val="single" w:sz="4" w:space="0" w:color="CBCBCB"/>
              <w:bottom w:val="single" w:sz="4" w:space="0" w:color="CBCBCB"/>
              <w:right w:val="single" w:sz="4" w:space="0" w:color="CBCBCB"/>
            </w:tcBorders>
          </w:tcPr>
          <w:p w14:paraId="3C2B02D4" w14:textId="77777777" w:rsidR="007934E7" w:rsidRDefault="00000000">
            <w:pPr>
              <w:spacing w:after="0" w:line="259" w:lineRule="auto"/>
              <w:ind w:left="103" w:right="0" w:firstLine="0"/>
            </w:pPr>
            <w:r>
              <w:rPr>
                <w:rFonts w:ascii="Calibri" w:eastAsia="Calibri" w:hAnsi="Calibri" w:cs="Calibri"/>
                <w:sz w:val="12"/>
              </w:rPr>
              <w:t>Associate of Science (AS)</w:t>
            </w:r>
          </w:p>
        </w:tc>
      </w:tr>
      <w:tr w:rsidR="007934E7" w14:paraId="773F0DC3" w14:textId="77777777">
        <w:trPr>
          <w:trHeight w:val="240"/>
        </w:trPr>
        <w:tc>
          <w:tcPr>
            <w:tcW w:w="4909" w:type="dxa"/>
            <w:tcBorders>
              <w:top w:val="single" w:sz="4" w:space="0" w:color="CBCBCB"/>
              <w:left w:val="single" w:sz="4" w:space="0" w:color="CBCBCB"/>
              <w:bottom w:val="single" w:sz="4" w:space="0" w:color="CBCBCB"/>
              <w:right w:val="single" w:sz="4" w:space="0" w:color="CBCBCB"/>
            </w:tcBorders>
          </w:tcPr>
          <w:p w14:paraId="171E0F56" w14:textId="77777777" w:rsidR="007934E7" w:rsidRDefault="00000000">
            <w:pPr>
              <w:spacing w:after="0" w:line="259" w:lineRule="auto"/>
              <w:ind w:left="103" w:right="0" w:firstLine="0"/>
            </w:pPr>
            <w:r>
              <w:rPr>
                <w:rFonts w:ascii="Calibri" w:eastAsia="Calibri" w:hAnsi="Calibri" w:cs="Calibri"/>
                <w:sz w:val="12"/>
              </w:rPr>
              <w:t>Bachelor of Arts (BA)</w:t>
            </w:r>
          </w:p>
        </w:tc>
      </w:tr>
      <w:tr w:rsidR="007934E7" w14:paraId="1BA25C71" w14:textId="77777777">
        <w:trPr>
          <w:trHeight w:val="240"/>
        </w:trPr>
        <w:tc>
          <w:tcPr>
            <w:tcW w:w="4909" w:type="dxa"/>
            <w:tcBorders>
              <w:top w:val="single" w:sz="4" w:space="0" w:color="CBCBCB"/>
              <w:left w:val="single" w:sz="4" w:space="0" w:color="CBCBCB"/>
              <w:bottom w:val="single" w:sz="4" w:space="0" w:color="CBCBCB"/>
              <w:right w:val="single" w:sz="4" w:space="0" w:color="CBCBCB"/>
            </w:tcBorders>
          </w:tcPr>
          <w:p w14:paraId="48FFE288" w14:textId="77777777" w:rsidR="007934E7" w:rsidRDefault="00000000">
            <w:pPr>
              <w:spacing w:after="0" w:line="259" w:lineRule="auto"/>
              <w:ind w:left="103" w:right="0" w:firstLine="0"/>
            </w:pPr>
            <w:r>
              <w:rPr>
                <w:rFonts w:ascii="Calibri" w:eastAsia="Calibri" w:hAnsi="Calibri" w:cs="Calibri"/>
                <w:sz w:val="12"/>
              </w:rPr>
              <w:t>Bachelor of Applied Science (BAS)</w:t>
            </w:r>
          </w:p>
        </w:tc>
      </w:tr>
      <w:tr w:rsidR="007934E7" w14:paraId="10A1B3D8" w14:textId="77777777">
        <w:trPr>
          <w:trHeight w:val="240"/>
        </w:trPr>
        <w:tc>
          <w:tcPr>
            <w:tcW w:w="4909" w:type="dxa"/>
            <w:tcBorders>
              <w:top w:val="single" w:sz="4" w:space="0" w:color="CBCBCB"/>
              <w:left w:val="single" w:sz="4" w:space="0" w:color="CBCBCB"/>
              <w:bottom w:val="single" w:sz="4" w:space="0" w:color="CBCBCB"/>
              <w:right w:val="single" w:sz="4" w:space="0" w:color="CBCBCB"/>
            </w:tcBorders>
          </w:tcPr>
          <w:p w14:paraId="3EC11725" w14:textId="77777777" w:rsidR="007934E7" w:rsidRDefault="00000000">
            <w:pPr>
              <w:spacing w:after="0" w:line="259" w:lineRule="auto"/>
              <w:ind w:left="103" w:right="0" w:firstLine="0"/>
            </w:pPr>
            <w:r>
              <w:rPr>
                <w:rFonts w:ascii="Calibri" w:eastAsia="Calibri" w:hAnsi="Calibri" w:cs="Calibri"/>
                <w:sz w:val="12"/>
              </w:rPr>
              <w:t>Bachelor of Business Administration (BBA)</w:t>
            </w:r>
          </w:p>
        </w:tc>
      </w:tr>
      <w:tr w:rsidR="007934E7" w14:paraId="2BD9038E" w14:textId="77777777">
        <w:trPr>
          <w:trHeight w:val="240"/>
        </w:trPr>
        <w:tc>
          <w:tcPr>
            <w:tcW w:w="4909" w:type="dxa"/>
            <w:tcBorders>
              <w:top w:val="single" w:sz="4" w:space="0" w:color="CBCBCB"/>
              <w:left w:val="single" w:sz="4" w:space="0" w:color="CBCBCB"/>
              <w:bottom w:val="single" w:sz="4" w:space="0" w:color="CBCBCB"/>
              <w:right w:val="single" w:sz="4" w:space="0" w:color="CBCBCB"/>
            </w:tcBorders>
          </w:tcPr>
          <w:p w14:paraId="267D314C" w14:textId="77777777" w:rsidR="007934E7" w:rsidRDefault="00000000">
            <w:pPr>
              <w:spacing w:after="0" w:line="259" w:lineRule="auto"/>
              <w:ind w:left="103" w:right="0" w:firstLine="0"/>
            </w:pPr>
            <w:r>
              <w:rPr>
                <w:rFonts w:ascii="Calibri" w:eastAsia="Calibri" w:hAnsi="Calibri" w:cs="Calibri"/>
                <w:sz w:val="12"/>
              </w:rPr>
              <w:t>Bachelor of Fine Arts (BFA)</w:t>
            </w:r>
          </w:p>
        </w:tc>
      </w:tr>
      <w:tr w:rsidR="007934E7" w14:paraId="69739A39" w14:textId="77777777">
        <w:trPr>
          <w:trHeight w:val="240"/>
        </w:trPr>
        <w:tc>
          <w:tcPr>
            <w:tcW w:w="4909" w:type="dxa"/>
            <w:tcBorders>
              <w:top w:val="single" w:sz="4" w:space="0" w:color="CBCBCB"/>
              <w:left w:val="single" w:sz="4" w:space="0" w:color="CBCBCB"/>
              <w:bottom w:val="single" w:sz="4" w:space="0" w:color="CBCBCB"/>
              <w:right w:val="single" w:sz="4" w:space="0" w:color="CBCBCB"/>
            </w:tcBorders>
          </w:tcPr>
          <w:p w14:paraId="3F6A3B59" w14:textId="77777777" w:rsidR="007934E7" w:rsidRDefault="00000000">
            <w:pPr>
              <w:spacing w:after="0" w:line="259" w:lineRule="auto"/>
              <w:ind w:left="103" w:right="0" w:firstLine="0"/>
            </w:pPr>
            <w:r>
              <w:rPr>
                <w:rFonts w:ascii="Calibri" w:eastAsia="Calibri" w:hAnsi="Calibri" w:cs="Calibri"/>
                <w:sz w:val="12"/>
              </w:rPr>
              <w:t>Bachelor of Music (BM)</w:t>
            </w:r>
          </w:p>
        </w:tc>
      </w:tr>
      <w:tr w:rsidR="007934E7" w14:paraId="2DCCB5A3" w14:textId="77777777">
        <w:trPr>
          <w:trHeight w:val="225"/>
        </w:trPr>
        <w:tc>
          <w:tcPr>
            <w:tcW w:w="4909" w:type="dxa"/>
            <w:tcBorders>
              <w:top w:val="single" w:sz="4" w:space="0" w:color="CBCBCB"/>
              <w:left w:val="single" w:sz="4" w:space="0" w:color="CBCBCB"/>
              <w:bottom w:val="single" w:sz="4" w:space="0" w:color="CBCBCB"/>
              <w:right w:val="single" w:sz="4" w:space="0" w:color="CBCBCB"/>
            </w:tcBorders>
          </w:tcPr>
          <w:p w14:paraId="12F07532" w14:textId="77777777" w:rsidR="007934E7" w:rsidRDefault="00000000">
            <w:pPr>
              <w:spacing w:after="0" w:line="259" w:lineRule="auto"/>
              <w:ind w:left="103" w:right="0" w:firstLine="0"/>
            </w:pPr>
            <w:r>
              <w:rPr>
                <w:rFonts w:ascii="Calibri" w:eastAsia="Calibri" w:hAnsi="Calibri" w:cs="Calibri"/>
                <w:sz w:val="12"/>
              </w:rPr>
              <w:t>Bachelor of Science (BS)</w:t>
            </w:r>
          </w:p>
        </w:tc>
      </w:tr>
    </w:tbl>
    <w:p w14:paraId="21610A14" w14:textId="77777777" w:rsidR="007934E7" w:rsidRDefault="00000000">
      <w:pPr>
        <w:ind w:left="708" w:right="34"/>
      </w:pPr>
      <w:r>
        <w:t>Undergraduate degrees available at Boise State fall into one of two categories: associate degrees and baccalaureate degrees (also known as bachelor’s degrees). Both degrees are academic titles granted to students who have completed a specific course of study; a particular course of study constitutes a major (for example, accountancy, biology, or English). For instance, if you major in biology, you will receive a bachelor of science degree. If you major in English, you will receive a bachelor of arts degree.</w:t>
      </w:r>
    </w:p>
    <w:p w14:paraId="22CC6F45" w14:textId="77777777" w:rsidR="007934E7" w:rsidRDefault="00000000">
      <w:pPr>
        <w:ind w:left="708" w:right="34"/>
      </w:pPr>
      <w:r>
        <w:t>Typically, obtaining a baccalaureate degree requires four years or more of fulltime study, while obtaining an associate degree usually requires two or more years of full-time study.</w:t>
      </w:r>
    </w:p>
    <w:p w14:paraId="17D560EB" w14:textId="77777777" w:rsidR="007934E7" w:rsidRDefault="00000000">
      <w:pPr>
        <w:ind w:left="708" w:right="34"/>
      </w:pPr>
      <w:r>
        <w:t xml:space="preserve">In addition to the information contained in this catalog, you can receive information and assistance from your academic advisor. Use this opportunity to consult your advisor about your academic goals and your plans for achieving them. If you have selected a major, you will work with an advisor in the academic department responsible for your major. To view advising contacts by major, go to </w:t>
      </w:r>
      <w:hyperlink r:id="rId675">
        <w:r>
          <w:rPr>
            <w:color w:val="0332FF"/>
          </w:rPr>
          <w:t>boisestate.edu/aasc/.</w:t>
        </w:r>
      </w:hyperlink>
      <w:r>
        <w:t xml:space="preserve"> If you have not selected a major, you will work with an advisor from the Advising and Academic Support Center located in the Simplot Micron Advising and Success Hub (SMASH), 1st floor. Contact information: (208) 426-4049, academic@boisestate.edu, </w:t>
      </w:r>
      <w:hyperlink r:id="rId676">
        <w:r>
          <w:rPr>
            <w:color w:val="0332FF"/>
          </w:rPr>
          <w:t>boisestate.edu/aasc/.</w:t>
        </w:r>
      </w:hyperlink>
    </w:p>
    <w:p w14:paraId="6FF3C958" w14:textId="77777777" w:rsidR="007934E7" w:rsidRDefault="00000000">
      <w:pPr>
        <w:pStyle w:val="Heading2"/>
        <w:spacing w:after="66"/>
        <w:ind w:left="25"/>
      </w:pPr>
      <w:r>
        <w:t>General Degree Requirements</w:t>
      </w:r>
    </w:p>
    <w:p w14:paraId="76803B16" w14:textId="77777777" w:rsidR="007934E7" w:rsidRDefault="00000000">
      <w:pPr>
        <w:spacing w:after="47" w:line="248" w:lineRule="auto"/>
        <w:ind w:left="11" w:right="46" w:hanging="10"/>
      </w:pPr>
      <w:r>
        <w:rPr>
          <w:rFonts w:ascii="Calibri" w:eastAsia="Calibri" w:hAnsi="Calibri" w:cs="Calibri"/>
        </w:rPr>
        <w:t>To obtain a certificate you must:</w:t>
      </w:r>
    </w:p>
    <w:p w14:paraId="3067C097" w14:textId="77777777" w:rsidR="007934E7" w:rsidRDefault="00000000">
      <w:pPr>
        <w:numPr>
          <w:ilvl w:val="0"/>
          <w:numId w:val="61"/>
        </w:numPr>
        <w:spacing w:after="4"/>
        <w:ind w:right="34" w:hanging="214"/>
      </w:pPr>
      <w:r>
        <w:t>complete the number of credits specified for that certificate,</w:t>
      </w:r>
    </w:p>
    <w:p w14:paraId="1754359A" w14:textId="77777777" w:rsidR="007934E7" w:rsidRDefault="00000000">
      <w:pPr>
        <w:numPr>
          <w:ilvl w:val="0"/>
          <w:numId w:val="61"/>
        </w:numPr>
        <w:spacing w:after="4"/>
        <w:ind w:right="34" w:hanging="214"/>
      </w:pPr>
      <w:r>
        <w:t>complete 7 credits at Boise State (residency requirement),</w:t>
      </w:r>
    </w:p>
    <w:p w14:paraId="14991922" w14:textId="77777777" w:rsidR="007934E7" w:rsidRDefault="00000000">
      <w:pPr>
        <w:numPr>
          <w:ilvl w:val="0"/>
          <w:numId w:val="61"/>
        </w:numPr>
        <w:spacing w:after="4"/>
        <w:ind w:right="34" w:hanging="214"/>
      </w:pPr>
      <w:r>
        <w:t>attain a cumulative grade-point average (GPA) of 2.0 or higher,</w:t>
      </w:r>
    </w:p>
    <w:p w14:paraId="5065EC11" w14:textId="77777777" w:rsidR="007934E7" w:rsidRDefault="00000000">
      <w:pPr>
        <w:numPr>
          <w:ilvl w:val="0"/>
          <w:numId w:val="61"/>
        </w:numPr>
        <w:spacing w:after="3"/>
        <w:ind w:right="34" w:hanging="214"/>
      </w:pPr>
      <w:r>
        <w:t>attain a grade of C- or higher in all upper-division courses required for that certificate,</w:t>
      </w:r>
    </w:p>
    <w:p w14:paraId="711E2349" w14:textId="77777777" w:rsidR="007934E7" w:rsidRDefault="00000000">
      <w:pPr>
        <w:numPr>
          <w:ilvl w:val="0"/>
          <w:numId w:val="61"/>
        </w:numPr>
        <w:spacing w:after="4"/>
        <w:ind w:right="34" w:hanging="214"/>
      </w:pPr>
      <w:r>
        <w:t>not have a grade of I (incomplete) or NR (no record) on your record,</w:t>
      </w:r>
    </w:p>
    <w:p w14:paraId="2C3CA2EE" w14:textId="77777777" w:rsidR="007934E7" w:rsidRDefault="00000000">
      <w:pPr>
        <w:numPr>
          <w:ilvl w:val="0"/>
          <w:numId w:val="61"/>
        </w:numPr>
        <w:spacing w:after="3"/>
        <w:ind w:right="34" w:hanging="214"/>
      </w:pPr>
      <w:r>
        <w:t>complete all other requirements specified by the program or department offering the certificate,</w:t>
      </w:r>
    </w:p>
    <w:p w14:paraId="2D433E3B" w14:textId="77777777" w:rsidR="007934E7" w:rsidRDefault="00000000">
      <w:pPr>
        <w:numPr>
          <w:ilvl w:val="0"/>
          <w:numId w:val="61"/>
        </w:numPr>
        <w:spacing w:after="4"/>
        <w:ind w:right="34" w:hanging="214"/>
      </w:pPr>
      <w:r>
        <w:t>complete graduation application by posted deadline, and</w:t>
      </w:r>
    </w:p>
    <w:p w14:paraId="07B73900" w14:textId="77777777" w:rsidR="007934E7" w:rsidRDefault="00000000">
      <w:pPr>
        <w:numPr>
          <w:ilvl w:val="0"/>
          <w:numId w:val="61"/>
        </w:numPr>
        <w:spacing w:after="0" w:line="334" w:lineRule="auto"/>
        <w:ind w:right="34" w:hanging="214"/>
      </w:pPr>
      <w:r>
        <w:t xml:space="preserve">be in good academic standing with the university. </w:t>
      </w:r>
      <w:r>
        <w:rPr>
          <w:rFonts w:ascii="Calibri" w:eastAsia="Calibri" w:hAnsi="Calibri" w:cs="Calibri"/>
        </w:rPr>
        <w:t>To obtain an associate degree you must:</w:t>
      </w:r>
    </w:p>
    <w:p w14:paraId="1B126721" w14:textId="77777777" w:rsidR="007934E7" w:rsidRDefault="00000000">
      <w:pPr>
        <w:numPr>
          <w:ilvl w:val="0"/>
          <w:numId w:val="61"/>
        </w:numPr>
        <w:spacing w:after="3"/>
        <w:ind w:right="34" w:hanging="214"/>
      </w:pPr>
      <w:r>
        <w:t>complete the number of credits specified for that degree, minimum 60 credits,</w:t>
      </w:r>
    </w:p>
    <w:p w14:paraId="2C0B2452" w14:textId="77777777" w:rsidR="007934E7" w:rsidRDefault="00000000">
      <w:pPr>
        <w:numPr>
          <w:ilvl w:val="0"/>
          <w:numId w:val="61"/>
        </w:numPr>
        <w:spacing w:after="4"/>
        <w:ind w:right="34" w:hanging="214"/>
      </w:pPr>
      <w:r>
        <w:t>complete 15 credits at Boise State (residency requirement),</w:t>
      </w:r>
    </w:p>
    <w:p w14:paraId="427D34A2" w14:textId="77777777" w:rsidR="007934E7" w:rsidRDefault="00000000">
      <w:pPr>
        <w:numPr>
          <w:ilvl w:val="0"/>
          <w:numId w:val="61"/>
        </w:numPr>
        <w:spacing w:after="3"/>
        <w:ind w:right="34" w:hanging="214"/>
      </w:pPr>
      <w:r>
        <w:t>fulfill all University Foundations requirements for University Foundation (UF) and Foundations of the Discipline (FD) courses with a grade of C- or higher in each course, unless otherwise required by department,</w:t>
      </w:r>
    </w:p>
    <w:p w14:paraId="5858F255" w14:textId="77777777" w:rsidR="007934E7" w:rsidRDefault="00000000">
      <w:pPr>
        <w:numPr>
          <w:ilvl w:val="0"/>
          <w:numId w:val="61"/>
        </w:numPr>
        <w:spacing w:after="3"/>
        <w:ind w:right="34" w:hanging="214"/>
      </w:pPr>
      <w:r>
        <w:t>complete the college first-year writing requirement with a grade of C- or higher,</w:t>
      </w:r>
    </w:p>
    <w:p w14:paraId="67558BA8" w14:textId="77777777" w:rsidR="007934E7" w:rsidRDefault="00000000">
      <w:pPr>
        <w:numPr>
          <w:ilvl w:val="0"/>
          <w:numId w:val="61"/>
        </w:numPr>
        <w:spacing w:after="4"/>
        <w:ind w:right="34" w:hanging="214"/>
      </w:pPr>
      <w:r>
        <w:t>attain a cumulative grade-point average (GPA) of 2.0 or higher,</w:t>
      </w:r>
    </w:p>
    <w:p w14:paraId="57DB91A2" w14:textId="77777777" w:rsidR="007934E7" w:rsidRDefault="00000000">
      <w:pPr>
        <w:numPr>
          <w:ilvl w:val="0"/>
          <w:numId w:val="61"/>
        </w:numPr>
        <w:spacing w:after="4"/>
        <w:ind w:right="34" w:hanging="214"/>
      </w:pPr>
      <w:r>
        <w:t>not have a grade of I (incomplete) or NR (no record) on your record,</w:t>
      </w:r>
    </w:p>
    <w:p w14:paraId="1D6ED962" w14:textId="77777777" w:rsidR="007934E7" w:rsidRDefault="00000000">
      <w:pPr>
        <w:numPr>
          <w:ilvl w:val="0"/>
          <w:numId w:val="61"/>
        </w:numPr>
        <w:spacing w:after="3"/>
        <w:ind w:right="34" w:hanging="214"/>
      </w:pPr>
      <w:r>
        <w:t>complete all other requirements specified by the program or department offering the degree,</w:t>
      </w:r>
    </w:p>
    <w:p w14:paraId="40963CCC" w14:textId="77777777" w:rsidR="007934E7" w:rsidRDefault="00000000">
      <w:pPr>
        <w:numPr>
          <w:ilvl w:val="0"/>
          <w:numId w:val="61"/>
        </w:numPr>
        <w:spacing w:after="4"/>
        <w:ind w:right="34" w:hanging="214"/>
      </w:pPr>
      <w:r>
        <w:t>complete graduation application by posted deadline, and</w:t>
      </w:r>
    </w:p>
    <w:p w14:paraId="5EA740CA" w14:textId="77777777" w:rsidR="007934E7" w:rsidRDefault="00000000">
      <w:pPr>
        <w:numPr>
          <w:ilvl w:val="0"/>
          <w:numId w:val="61"/>
        </w:numPr>
        <w:ind w:right="34" w:hanging="214"/>
      </w:pPr>
      <w:r>
        <w:t>be in good academic standing with the university.</w:t>
      </w:r>
    </w:p>
    <w:p w14:paraId="516D67B0" w14:textId="77777777" w:rsidR="007934E7" w:rsidRDefault="00000000">
      <w:pPr>
        <w:spacing w:after="47" w:line="248" w:lineRule="auto"/>
        <w:ind w:left="11" w:right="46" w:hanging="10"/>
      </w:pPr>
      <w:r>
        <w:rPr>
          <w:rFonts w:ascii="Calibri" w:eastAsia="Calibri" w:hAnsi="Calibri" w:cs="Calibri"/>
        </w:rPr>
        <w:t>To obtain a baccalaureate degree you must:</w:t>
      </w:r>
    </w:p>
    <w:p w14:paraId="6D2FB0C3" w14:textId="77777777" w:rsidR="007934E7" w:rsidRDefault="00000000">
      <w:pPr>
        <w:numPr>
          <w:ilvl w:val="0"/>
          <w:numId w:val="61"/>
        </w:numPr>
        <w:spacing w:after="3"/>
        <w:ind w:right="34" w:hanging="214"/>
      </w:pPr>
      <w:r>
        <w:t>complete the number of credits specified for that degree, minimum 120 credits;</w:t>
      </w:r>
    </w:p>
    <w:p w14:paraId="599D2345" w14:textId="77777777" w:rsidR="007934E7" w:rsidRDefault="00000000">
      <w:pPr>
        <w:tabs>
          <w:tab w:val="center" w:pos="542"/>
          <w:tab w:val="center" w:pos="2594"/>
        </w:tabs>
        <w:spacing w:after="8" w:line="267" w:lineRule="auto"/>
        <w:ind w:left="0" w:right="0" w:firstLine="0"/>
      </w:pPr>
      <w:r>
        <w:rPr>
          <w:rFonts w:ascii="Calibri" w:eastAsia="Calibri" w:hAnsi="Calibri" w:cs="Calibri"/>
          <w:sz w:val="22"/>
        </w:rPr>
        <w:tab/>
      </w:r>
      <w:r>
        <w:t>‒</w:t>
      </w:r>
      <w:r>
        <w:tab/>
        <w:t xml:space="preserve">of those credits, at least 40 must be in upper-division courses </w:t>
      </w:r>
    </w:p>
    <w:p w14:paraId="7C5F06C6" w14:textId="77777777" w:rsidR="007934E7" w:rsidRDefault="00000000">
      <w:pPr>
        <w:spacing w:after="4"/>
        <w:ind w:left="726" w:right="34"/>
      </w:pPr>
      <w:r>
        <w:t>(numbered 300 or higher),</w:t>
      </w:r>
    </w:p>
    <w:p w14:paraId="6493CBAB" w14:textId="77777777" w:rsidR="007934E7" w:rsidRDefault="00000000">
      <w:pPr>
        <w:numPr>
          <w:ilvl w:val="0"/>
          <w:numId w:val="61"/>
        </w:numPr>
        <w:spacing w:after="4"/>
        <w:ind w:right="34" w:hanging="214"/>
      </w:pPr>
      <w:r>
        <w:t>complete 30 upper-division credits at Boise State (residency requirement),</w:t>
      </w:r>
    </w:p>
    <w:p w14:paraId="14F95523" w14:textId="77777777" w:rsidR="007934E7" w:rsidRDefault="00000000">
      <w:pPr>
        <w:numPr>
          <w:ilvl w:val="0"/>
          <w:numId w:val="61"/>
        </w:numPr>
        <w:spacing w:after="3"/>
        <w:ind w:right="34" w:hanging="214"/>
      </w:pPr>
      <w:r>
        <w:t>fulfill all University Foundations requirements for University Foundation (UF) and Foundations of the Discipline (FD) courses with a grade of C- or higher in each course, unless otherwise required by department,</w:t>
      </w:r>
    </w:p>
    <w:p w14:paraId="3C43D66A" w14:textId="77777777" w:rsidR="007934E7" w:rsidRDefault="00000000">
      <w:pPr>
        <w:numPr>
          <w:ilvl w:val="0"/>
          <w:numId w:val="61"/>
        </w:numPr>
        <w:spacing w:after="3"/>
        <w:ind w:right="34" w:hanging="214"/>
      </w:pPr>
      <w:r>
        <w:t>complete the college first-year writing requirement with a grade of C- or higher,</w:t>
      </w:r>
    </w:p>
    <w:p w14:paraId="11856AEA" w14:textId="77777777" w:rsidR="007934E7" w:rsidRDefault="00000000">
      <w:pPr>
        <w:numPr>
          <w:ilvl w:val="0"/>
          <w:numId w:val="61"/>
        </w:numPr>
        <w:spacing w:after="3"/>
        <w:ind w:right="34" w:hanging="214"/>
      </w:pPr>
      <w:r>
        <w:t>attain a cumulative grade-point average (GPA) of 2.0 or higher and meet any other grade requirements stipulated for your major,</w:t>
      </w:r>
    </w:p>
    <w:p w14:paraId="466354A5" w14:textId="77777777" w:rsidR="007934E7" w:rsidRDefault="00000000">
      <w:pPr>
        <w:numPr>
          <w:ilvl w:val="0"/>
          <w:numId w:val="61"/>
        </w:numPr>
        <w:spacing w:after="3"/>
        <w:ind w:right="34" w:hanging="214"/>
      </w:pPr>
      <w:r>
        <w:t>attain a grade of C- or higher in all upper-division courses required by your major and minor,</w:t>
      </w:r>
    </w:p>
    <w:p w14:paraId="6BB31C46" w14:textId="77777777" w:rsidR="007934E7" w:rsidRDefault="00000000">
      <w:pPr>
        <w:numPr>
          <w:ilvl w:val="0"/>
          <w:numId w:val="61"/>
        </w:numPr>
        <w:spacing w:after="4"/>
        <w:ind w:right="34" w:hanging="214"/>
      </w:pPr>
      <w:r>
        <w:t>not have a grade of I (incomplete) or NR (no record) on your record,</w:t>
      </w:r>
    </w:p>
    <w:p w14:paraId="51509D91" w14:textId="77777777" w:rsidR="007934E7" w:rsidRDefault="00000000">
      <w:pPr>
        <w:numPr>
          <w:ilvl w:val="0"/>
          <w:numId w:val="61"/>
        </w:numPr>
        <w:spacing w:after="3"/>
        <w:ind w:right="34" w:hanging="214"/>
      </w:pPr>
      <w:r>
        <w:t>complete all major requirements specified by the program or department offering the degree,</w:t>
      </w:r>
    </w:p>
    <w:p w14:paraId="1CB9B27F" w14:textId="77777777" w:rsidR="007934E7" w:rsidRDefault="00000000">
      <w:pPr>
        <w:numPr>
          <w:ilvl w:val="0"/>
          <w:numId w:val="61"/>
        </w:numPr>
        <w:spacing w:after="4"/>
        <w:ind w:right="34" w:hanging="214"/>
      </w:pPr>
      <w:r>
        <w:t>complete graduation application by posted deadline, and</w:t>
      </w:r>
    </w:p>
    <w:p w14:paraId="1B017E6B" w14:textId="77777777" w:rsidR="007934E7" w:rsidRDefault="00000000">
      <w:pPr>
        <w:numPr>
          <w:ilvl w:val="0"/>
          <w:numId w:val="61"/>
        </w:numPr>
        <w:ind w:right="34" w:hanging="214"/>
      </w:pPr>
      <w:r>
        <w:t>be in good academic standing with the university.</w:t>
      </w:r>
    </w:p>
    <w:p w14:paraId="235B7EE7" w14:textId="77777777" w:rsidR="007934E7" w:rsidRDefault="007934E7">
      <w:pPr>
        <w:sectPr w:rsidR="007934E7">
          <w:type w:val="continuous"/>
          <w:pgSz w:w="12240" w:h="15840"/>
          <w:pgMar w:top="480" w:right="619" w:bottom="919" w:left="610" w:header="720" w:footer="720" w:gutter="0"/>
          <w:cols w:num="2" w:space="510"/>
        </w:sectPr>
      </w:pPr>
    </w:p>
    <w:p w14:paraId="082027F5" w14:textId="77777777" w:rsidR="007934E7" w:rsidRDefault="00000000">
      <w:pPr>
        <w:pStyle w:val="Heading2"/>
        <w:ind w:left="25"/>
      </w:pPr>
      <w:r>
        <w:t>College First-Year Writing Requirement</w:t>
      </w:r>
    </w:p>
    <w:p w14:paraId="54A992C8" w14:textId="77777777" w:rsidR="007934E7" w:rsidRDefault="00000000">
      <w:pPr>
        <w:spacing w:after="0"/>
        <w:ind w:left="23" w:right="34"/>
      </w:pPr>
      <w:r>
        <w:t xml:space="preserve">All students seeking a baccalaureate degree must complete at least six credits in first-year writing. To successfully complete the First-Year Writing Requirement, you must complete ENGL101 and ENGL102 (or their equivalents) with a grade of C- or higher, or demonstrate writing proficiency as outlined below. </w:t>
      </w:r>
    </w:p>
    <w:tbl>
      <w:tblPr>
        <w:tblStyle w:val="TableGrid"/>
        <w:tblW w:w="4908" w:type="dxa"/>
        <w:tblInd w:w="-14" w:type="dxa"/>
        <w:tblCellMar>
          <w:top w:w="26" w:type="dxa"/>
          <w:left w:w="64" w:type="dxa"/>
          <w:bottom w:w="0" w:type="dxa"/>
          <w:right w:w="85" w:type="dxa"/>
        </w:tblCellMar>
        <w:tblLook w:val="04A0" w:firstRow="1" w:lastRow="0" w:firstColumn="1" w:lastColumn="0" w:noHBand="0" w:noVBand="1"/>
      </w:tblPr>
      <w:tblGrid>
        <w:gridCol w:w="1854"/>
        <w:gridCol w:w="3054"/>
      </w:tblGrid>
      <w:tr w:rsidR="007934E7" w14:paraId="6E34D562" w14:textId="77777777">
        <w:trPr>
          <w:trHeight w:val="523"/>
        </w:trPr>
        <w:tc>
          <w:tcPr>
            <w:tcW w:w="4908" w:type="dxa"/>
            <w:gridSpan w:val="2"/>
            <w:tcBorders>
              <w:top w:val="single" w:sz="4" w:space="0" w:color="CBCBCB"/>
              <w:left w:val="single" w:sz="4" w:space="0" w:color="CBCBCB"/>
              <w:bottom w:val="single" w:sz="4" w:space="0" w:color="CBCBCB"/>
              <w:right w:val="single" w:sz="4" w:space="0" w:color="CBCBCB"/>
            </w:tcBorders>
            <w:shd w:val="clear" w:color="auto" w:fill="CBCBCB"/>
          </w:tcPr>
          <w:p w14:paraId="0870E604" w14:textId="77777777" w:rsidR="007934E7" w:rsidRDefault="00000000">
            <w:pPr>
              <w:spacing w:after="0" w:line="259" w:lineRule="auto"/>
              <w:ind w:left="525" w:right="502" w:firstLine="888"/>
              <w:jc w:val="both"/>
            </w:pPr>
            <w:r>
              <w:rPr>
                <w:rFonts w:ascii="Calibri" w:eastAsia="Calibri" w:hAnsi="Calibri" w:cs="Calibri"/>
                <w:sz w:val="18"/>
              </w:rPr>
              <w:t xml:space="preserve">Table 10.2 </w:t>
            </w:r>
            <w:r>
              <w:rPr>
                <w:rFonts w:ascii="Calibri" w:eastAsia="Calibri" w:hAnsi="Calibri" w:cs="Calibri"/>
              </w:rPr>
              <w:t>Exam Scores and the College First-Year Writing Requirement</w:t>
            </w:r>
          </w:p>
        </w:tc>
      </w:tr>
      <w:tr w:rsidR="007934E7" w14:paraId="6E5A4351" w14:textId="77777777">
        <w:trPr>
          <w:trHeight w:val="381"/>
        </w:trPr>
        <w:tc>
          <w:tcPr>
            <w:tcW w:w="1854" w:type="dxa"/>
            <w:tcBorders>
              <w:top w:val="single" w:sz="4" w:space="0" w:color="CBCBCB"/>
              <w:left w:val="single" w:sz="4" w:space="0" w:color="CBCBCB"/>
              <w:bottom w:val="single" w:sz="4" w:space="0" w:color="CBCBCB"/>
              <w:right w:val="single" w:sz="4" w:space="0" w:color="CBCBCB"/>
            </w:tcBorders>
          </w:tcPr>
          <w:p w14:paraId="7BEAF7B3" w14:textId="77777777" w:rsidR="007934E7" w:rsidRDefault="00000000">
            <w:pPr>
              <w:spacing w:after="0" w:line="259" w:lineRule="auto"/>
              <w:ind w:left="0" w:right="0" w:firstLine="0"/>
            </w:pPr>
            <w:r>
              <w:rPr>
                <w:rFonts w:ascii="Calibri" w:eastAsia="Calibri" w:hAnsi="Calibri" w:cs="Calibri"/>
                <w:sz w:val="12"/>
              </w:rPr>
              <w:t>ENGL101 Waived</w:t>
            </w:r>
          </w:p>
        </w:tc>
        <w:tc>
          <w:tcPr>
            <w:tcW w:w="3054" w:type="dxa"/>
            <w:tcBorders>
              <w:top w:val="single" w:sz="4" w:space="0" w:color="CBCBCB"/>
              <w:left w:val="single" w:sz="4" w:space="0" w:color="CBCBCB"/>
              <w:bottom w:val="single" w:sz="4" w:space="0" w:color="CBCBCB"/>
              <w:right w:val="single" w:sz="4" w:space="0" w:color="CBCBCB"/>
            </w:tcBorders>
          </w:tcPr>
          <w:p w14:paraId="002D8BD6" w14:textId="77777777" w:rsidR="007934E7" w:rsidRDefault="00000000">
            <w:pPr>
              <w:spacing w:after="0" w:line="259" w:lineRule="auto"/>
              <w:ind w:left="1" w:right="0" w:firstLine="0"/>
            </w:pPr>
            <w:r>
              <w:rPr>
                <w:rFonts w:ascii="Calibri" w:eastAsia="Calibri" w:hAnsi="Calibri" w:cs="Calibri"/>
                <w:sz w:val="12"/>
              </w:rPr>
              <w:t xml:space="preserve">Satisfactory score to place into ENGL102 from The Write Class assessment tool. </w:t>
            </w:r>
          </w:p>
        </w:tc>
      </w:tr>
      <w:tr w:rsidR="007934E7" w14:paraId="37F8756E" w14:textId="77777777">
        <w:trPr>
          <w:trHeight w:val="520"/>
        </w:trPr>
        <w:tc>
          <w:tcPr>
            <w:tcW w:w="1854" w:type="dxa"/>
            <w:tcBorders>
              <w:top w:val="single" w:sz="4" w:space="0" w:color="CBCBCB"/>
              <w:left w:val="single" w:sz="4" w:space="0" w:color="CBCBCB"/>
              <w:bottom w:val="single" w:sz="4" w:space="0" w:color="CBCBCB"/>
              <w:right w:val="single" w:sz="4" w:space="0" w:color="CBCBCB"/>
            </w:tcBorders>
            <w:vAlign w:val="center"/>
          </w:tcPr>
          <w:p w14:paraId="17D56B92" w14:textId="77777777" w:rsidR="007934E7" w:rsidRDefault="00000000">
            <w:pPr>
              <w:spacing w:after="0" w:line="259" w:lineRule="auto"/>
              <w:ind w:left="0" w:right="0" w:firstLine="0"/>
            </w:pPr>
            <w:r>
              <w:rPr>
                <w:rFonts w:ascii="Calibri" w:eastAsia="Calibri" w:hAnsi="Calibri" w:cs="Calibri"/>
                <w:sz w:val="12"/>
              </w:rPr>
              <w:t>ENGL101 Credit</w:t>
            </w:r>
          </w:p>
        </w:tc>
        <w:tc>
          <w:tcPr>
            <w:tcW w:w="3054" w:type="dxa"/>
            <w:tcBorders>
              <w:top w:val="single" w:sz="4" w:space="0" w:color="CBCBCB"/>
              <w:left w:val="single" w:sz="4" w:space="0" w:color="CBCBCB"/>
              <w:bottom w:val="single" w:sz="4" w:space="0" w:color="CBCBCB"/>
              <w:right w:val="single" w:sz="4" w:space="0" w:color="CBCBCB"/>
            </w:tcBorders>
          </w:tcPr>
          <w:p w14:paraId="718C8C8A" w14:textId="77777777" w:rsidR="007934E7" w:rsidRDefault="00000000">
            <w:pPr>
              <w:spacing w:after="0" w:line="259" w:lineRule="auto"/>
              <w:ind w:left="1" w:right="0" w:firstLine="0"/>
            </w:pPr>
            <w:r>
              <w:rPr>
                <w:rFonts w:ascii="Calibri" w:eastAsia="Calibri" w:hAnsi="Calibri" w:cs="Calibri"/>
                <w:sz w:val="12"/>
              </w:rPr>
              <w:t xml:space="preserve">AP Language and Composition score of 3 or 4; or a score of 5 or higher on the Higher-level IB English A Language and Literature Exam. </w:t>
            </w:r>
          </w:p>
        </w:tc>
      </w:tr>
      <w:tr w:rsidR="007934E7" w14:paraId="1E5B2109" w14:textId="77777777">
        <w:trPr>
          <w:trHeight w:val="660"/>
        </w:trPr>
        <w:tc>
          <w:tcPr>
            <w:tcW w:w="1854" w:type="dxa"/>
            <w:tcBorders>
              <w:top w:val="single" w:sz="4" w:space="0" w:color="CBCBCB"/>
              <w:left w:val="single" w:sz="4" w:space="0" w:color="CBCBCB"/>
              <w:bottom w:val="single" w:sz="4" w:space="0" w:color="CBCBCB"/>
              <w:right w:val="single" w:sz="4" w:space="0" w:color="CBCBCB"/>
            </w:tcBorders>
            <w:vAlign w:val="center"/>
          </w:tcPr>
          <w:p w14:paraId="51BDDAFF" w14:textId="77777777" w:rsidR="007934E7" w:rsidRDefault="00000000">
            <w:pPr>
              <w:spacing w:after="0" w:line="259" w:lineRule="auto"/>
              <w:ind w:left="0" w:right="0" w:firstLine="0"/>
            </w:pPr>
            <w:r>
              <w:rPr>
                <w:rFonts w:ascii="Calibri" w:eastAsia="Calibri" w:hAnsi="Calibri" w:cs="Calibri"/>
                <w:sz w:val="12"/>
              </w:rPr>
              <w:t>ENGL101 and ENGL102 Credit</w:t>
            </w:r>
          </w:p>
        </w:tc>
        <w:tc>
          <w:tcPr>
            <w:tcW w:w="3054" w:type="dxa"/>
            <w:tcBorders>
              <w:top w:val="single" w:sz="4" w:space="0" w:color="CBCBCB"/>
              <w:left w:val="single" w:sz="4" w:space="0" w:color="CBCBCB"/>
              <w:bottom w:val="single" w:sz="4" w:space="0" w:color="CBCBCB"/>
              <w:right w:val="single" w:sz="4" w:space="0" w:color="CBCBCB"/>
            </w:tcBorders>
          </w:tcPr>
          <w:p w14:paraId="7B8740E6" w14:textId="77777777" w:rsidR="007934E7" w:rsidRDefault="00000000">
            <w:pPr>
              <w:spacing w:after="0" w:line="259" w:lineRule="auto"/>
              <w:ind w:left="1" w:right="0" w:firstLine="0"/>
            </w:pPr>
            <w:r>
              <w:rPr>
                <w:rFonts w:ascii="Calibri" w:eastAsia="Calibri" w:hAnsi="Calibri" w:cs="Calibri"/>
                <w:sz w:val="12"/>
              </w:rPr>
              <w:t xml:space="preserve">AP Language and Composition score of 5; or </w:t>
            </w:r>
          </w:p>
          <w:p w14:paraId="0ED1B6B6" w14:textId="77777777" w:rsidR="007934E7" w:rsidRDefault="00000000">
            <w:pPr>
              <w:spacing w:after="0" w:line="259" w:lineRule="auto"/>
              <w:ind w:left="1" w:right="0" w:firstLine="0"/>
            </w:pPr>
            <w:r>
              <w:rPr>
                <w:rFonts w:ascii="Calibri" w:eastAsia="Calibri" w:hAnsi="Calibri" w:cs="Calibri"/>
                <w:sz w:val="12"/>
              </w:rPr>
              <w:t xml:space="preserve">ACT English score of 31 or higher; SAT EBRW 730 or higher; or International Baccalaureate completion of the Diploma Programme. </w:t>
            </w:r>
          </w:p>
        </w:tc>
      </w:tr>
      <w:tr w:rsidR="007934E7" w14:paraId="4A3AEB1E" w14:textId="77777777">
        <w:trPr>
          <w:trHeight w:val="805"/>
        </w:trPr>
        <w:tc>
          <w:tcPr>
            <w:tcW w:w="4908" w:type="dxa"/>
            <w:gridSpan w:val="2"/>
            <w:tcBorders>
              <w:top w:val="single" w:sz="4" w:space="0" w:color="CBCBCB"/>
              <w:left w:val="single" w:sz="4" w:space="0" w:color="CBCBCB"/>
              <w:bottom w:val="single" w:sz="4" w:space="0" w:color="CBCBCB"/>
              <w:right w:val="single" w:sz="4" w:space="0" w:color="CBCBCB"/>
            </w:tcBorders>
          </w:tcPr>
          <w:p w14:paraId="290F2399" w14:textId="77777777" w:rsidR="007934E7" w:rsidRDefault="00000000">
            <w:pPr>
              <w:spacing w:after="1" w:line="236" w:lineRule="auto"/>
              <w:ind w:left="0" w:right="0" w:firstLine="0"/>
            </w:pPr>
            <w:r>
              <w:rPr>
                <w:rFonts w:ascii="Calibri" w:eastAsia="Calibri" w:hAnsi="Calibri" w:cs="Calibri"/>
                <w:sz w:val="12"/>
              </w:rPr>
              <w:t xml:space="preserve">Note: All students must complete The Write Class, regardless of eligibility for receiving credit based on measures listed above. To receive credit for ENGL101 and ENGL102 based on ACT or SAT scores, students must complete the </w:t>
            </w:r>
          </w:p>
          <w:p w14:paraId="44D56971" w14:textId="77777777" w:rsidR="007934E7" w:rsidRDefault="00000000">
            <w:pPr>
              <w:spacing w:after="0" w:line="259" w:lineRule="auto"/>
              <w:ind w:left="0" w:right="0" w:firstLine="0"/>
            </w:pPr>
            <w:r>
              <w:rPr>
                <w:rFonts w:ascii="Calibri" w:eastAsia="Calibri" w:hAnsi="Calibri" w:cs="Calibri"/>
                <w:i/>
                <w:sz w:val="12"/>
              </w:rPr>
              <w:t>Receiving Credit for English Composition Based on Test Scores</w:t>
            </w:r>
            <w:r>
              <w:rPr>
                <w:rFonts w:ascii="Calibri" w:eastAsia="Calibri" w:hAnsi="Calibri" w:cs="Calibri"/>
                <w:sz w:val="12"/>
              </w:rPr>
              <w:t xml:space="preserve"> form and submit it to the Registrar’s Office. </w:t>
            </w:r>
          </w:p>
        </w:tc>
      </w:tr>
    </w:tbl>
    <w:p w14:paraId="515ABA49" w14:textId="77777777" w:rsidR="007934E7" w:rsidRDefault="00000000">
      <w:pPr>
        <w:ind w:left="23" w:right="34"/>
      </w:pPr>
      <w:r>
        <w:rPr>
          <w:b/>
        </w:rPr>
        <w:t>Course Selection</w:t>
      </w:r>
      <w:r>
        <w:t xml:space="preserve"> Boise State uses an online assessment tool, The Write Class, to place students in the appropriate first-year writing course. Before your orientation session (and before you are able to register for a first-year writing course), you need to complete The Write Class, </w:t>
      </w:r>
      <w:hyperlink r:id="rId677">
        <w:r>
          <w:rPr>
            <w:color w:val="0332FF"/>
          </w:rPr>
          <w:t>thewriteclass.org/</w:t>
        </w:r>
      </w:hyperlink>
      <w:r>
        <w:t>. Results take up to 72 hours to process. You may need to access your results during your orientation session.</w:t>
      </w:r>
    </w:p>
    <w:p w14:paraId="20A95AF0" w14:textId="77777777" w:rsidR="007934E7" w:rsidRDefault="00000000">
      <w:pPr>
        <w:ind w:left="23" w:right="34"/>
      </w:pPr>
      <w:r>
        <w:rPr>
          <w:b/>
        </w:rPr>
        <w:t>International and English as an Additional Language Students</w:t>
      </w:r>
      <w:r>
        <w:t xml:space="preserve"> If you are an international student attending Boise State on an F-1 student visa, you are required to take the English Writing Assessment (EWA). It is recommended that you take the EWA if you are learning English as an additional language. For more information and to take the EWA, visit </w:t>
      </w:r>
      <w:hyperlink r:id="rId678">
        <w:r>
          <w:rPr>
            <w:color w:val="0332FF"/>
          </w:rPr>
          <w:t xml:space="preserve">boisestate.edu/ </w:t>
        </w:r>
      </w:hyperlink>
      <w:hyperlink r:id="rId679">
        <w:r>
          <w:rPr>
            <w:color w:val="0332FF"/>
          </w:rPr>
          <w:t>englishsupport/ewa/</w:t>
        </w:r>
      </w:hyperlink>
      <w:r>
        <w:t>.</w:t>
      </w:r>
    </w:p>
    <w:p w14:paraId="1C12698E" w14:textId="77777777" w:rsidR="007934E7" w:rsidRDefault="00000000">
      <w:pPr>
        <w:ind w:left="23" w:right="34"/>
      </w:pPr>
      <w:r>
        <w:rPr>
          <w:b/>
        </w:rPr>
        <w:t>Transfer Students</w:t>
      </w:r>
      <w:r>
        <w:t xml:space="preserve"> If you have transferred English composition courses from another institution to Boise State, the Registrar’s Office will determine whether your courses satisfy all or part of the First-Year Writing Course Requirement. If you have further questions about first-year writing transfer equivalencies, the First-Year Writing Program Office can provide information about options. For further information, please see the FAQs at </w:t>
      </w:r>
      <w:hyperlink r:id="rId680">
        <w:r>
          <w:rPr>
            <w:color w:val="0332FF"/>
          </w:rPr>
          <w:t>boisestate.edu/</w:t>
        </w:r>
      </w:hyperlink>
      <w:hyperlink r:id="rId681">
        <w:r>
          <w:rPr>
            <w:color w:val="0332FF"/>
          </w:rPr>
          <w:t>fi</w:t>
        </w:r>
      </w:hyperlink>
      <w:hyperlink r:id="rId682">
        <w:r>
          <w:rPr>
            <w:color w:val="0332FF"/>
          </w:rPr>
          <w:t xml:space="preserve">rstyearwriting/ </w:t>
        </w:r>
      </w:hyperlink>
      <w:hyperlink r:id="rId683">
        <w:r>
          <w:rPr>
            <w:color w:val="0332FF"/>
          </w:rPr>
          <w:t>writing-placement/</w:t>
        </w:r>
      </w:hyperlink>
      <w:r>
        <w:t>.</w:t>
      </w:r>
    </w:p>
    <w:p w14:paraId="09682130" w14:textId="77777777" w:rsidR="007934E7" w:rsidRDefault="00000000">
      <w:pPr>
        <w:spacing w:after="3"/>
        <w:ind w:left="23" w:right="34"/>
      </w:pPr>
      <w:r>
        <w:t xml:space="preserve">For further information on first-year writing courses or transfer issues, contact the First-Year Writing Program Office, Liberal Arts Building, Suite 120. </w:t>
      </w:r>
    </w:p>
    <w:p w14:paraId="7ACDF58B" w14:textId="77777777" w:rsidR="007934E7" w:rsidRDefault="00000000">
      <w:pPr>
        <w:spacing w:after="4"/>
        <w:ind w:left="23" w:right="34"/>
      </w:pPr>
      <w:r>
        <w:t xml:space="preserve">Preferred contact: fywp@boisestate.edu, secondary contact: (208) 426-4209. </w:t>
      </w:r>
    </w:p>
    <w:p w14:paraId="4A51BDCC" w14:textId="77777777" w:rsidR="007934E7" w:rsidRDefault="00000000">
      <w:pPr>
        <w:ind w:left="23" w:right="34"/>
      </w:pPr>
      <w:r>
        <w:t>For questions about placement, contact the academic programs coordinator. Preferred contact: FYWPlacement@boisestate.edu.</w:t>
      </w:r>
    </w:p>
    <w:p w14:paraId="3CEB0EF4" w14:textId="77777777" w:rsidR="007934E7" w:rsidRDefault="00000000">
      <w:pPr>
        <w:pStyle w:val="Heading2"/>
        <w:ind w:left="25"/>
      </w:pPr>
      <w:r>
        <w:t>Mathematics Requirement</w:t>
      </w:r>
    </w:p>
    <w:p w14:paraId="20A98A4C" w14:textId="77777777" w:rsidR="007934E7" w:rsidRDefault="00000000">
      <w:pPr>
        <w:spacing w:after="127"/>
        <w:ind w:left="23" w:right="34"/>
      </w:pPr>
      <w:r>
        <w:t>Because the ability to think quantitatively is a characteristic of an educated person, Boise State requires you to demonstrate proficiency in mathematics. All students seeking a baccalaureate degree or an associate degree must complete 3-4 credits in mathematics.</w:t>
      </w:r>
    </w:p>
    <w:p w14:paraId="232B4F6A" w14:textId="77777777" w:rsidR="007934E7" w:rsidRDefault="00000000">
      <w:pPr>
        <w:spacing w:after="47" w:line="248" w:lineRule="auto"/>
        <w:ind w:left="11" w:right="46" w:hanging="10"/>
      </w:pPr>
      <w:r>
        <w:rPr>
          <w:rFonts w:ascii="Calibri" w:eastAsia="Calibri" w:hAnsi="Calibri" w:cs="Calibri"/>
        </w:rPr>
        <w:t>Mathematics Placement Policy</w:t>
      </w:r>
    </w:p>
    <w:p w14:paraId="4F926C20" w14:textId="77777777" w:rsidR="007934E7" w:rsidRDefault="00000000">
      <w:pPr>
        <w:ind w:left="23" w:right="34"/>
      </w:pPr>
      <w:r>
        <w:rPr>
          <w:b/>
        </w:rPr>
        <w:t xml:space="preserve">The Right Math Class online assessment: </w:t>
      </w:r>
      <w:r>
        <w:t xml:space="preserve">Math Placement at Boise State begins with an online assessment, where you provide information regarding previously taken math courses and tests (SAT/ACT/AP/IB/CLEP), your academic background, and belief in your math abilities. This assessment will provide an initial category as a starting point for math placement. Every student will receive the Right Math Class online assessment and you must complete it prior to your initial advising appointment. For recent high school graduates, please have a copy of your high school transcript available when taking the survey. Accuracy is important to provide math placement that supports your success. Access the Right Math Class online assessment at </w:t>
      </w:r>
      <w:hyperlink r:id="rId684">
        <w:r>
          <w:rPr>
            <w:color w:val="0332FF"/>
          </w:rPr>
          <w:t>boisestatemath.thewriteclass.org</w:t>
        </w:r>
      </w:hyperlink>
      <w:r>
        <w:t>.</w:t>
      </w:r>
    </w:p>
    <w:p w14:paraId="3F4AE091" w14:textId="77777777" w:rsidR="007934E7" w:rsidRDefault="00000000">
      <w:pPr>
        <w:ind w:left="23" w:right="34"/>
      </w:pPr>
      <w:r>
        <w:t>At the end of the online assessment, you will receive a placement category (see table 10.3) and information to discuss with your advisor or the math department to improve placement.</w:t>
      </w:r>
    </w:p>
    <w:p w14:paraId="3695E575" w14:textId="77777777" w:rsidR="007934E7" w:rsidRDefault="00000000">
      <w:pPr>
        <w:ind w:left="23" w:right="34"/>
      </w:pPr>
      <w:r>
        <w:rPr>
          <w:b/>
        </w:rPr>
        <w:t>ACT/SAT are for placement only.</w:t>
      </w:r>
      <w:r>
        <w:t xml:space="preserve"> If you completed the ACT/SAT, you may use the math subtest score if the ACT/SAT math placement score places you in a higher category.</w:t>
      </w:r>
    </w:p>
    <w:p w14:paraId="2F90779F" w14:textId="77777777" w:rsidR="007934E7" w:rsidRDefault="00000000">
      <w:pPr>
        <w:ind w:left="23" w:right="34"/>
      </w:pPr>
      <w:r>
        <w:rPr>
          <w:b/>
        </w:rPr>
        <w:t>Accuplacer Placement Exams</w:t>
      </w:r>
      <w:r>
        <w:t xml:space="preserve"> Boise State uses an “adaptive” computerized exam that covers up to four areas of mathematics: pre-algebra, algebra, college algebra, and trigonometry. The areas covered will depend on your background and your performance as the exam proceeds.</w:t>
      </w:r>
    </w:p>
    <w:p w14:paraId="5449D87E" w14:textId="77777777" w:rsidR="007934E7" w:rsidRDefault="00000000">
      <w:pPr>
        <w:ind w:left="23" w:right="34"/>
      </w:pPr>
      <w:r>
        <w:t>The exam is untimed and the number of questions you will be given will vary due to the adaptive nature of the exam, but you should generally allow about an hour. Your exam will be scored immediately and you will be given a printout of your results telling you which classes you are permitted to take.</w:t>
      </w:r>
    </w:p>
    <w:p w14:paraId="3003296C" w14:textId="77777777" w:rsidR="007934E7" w:rsidRDefault="00000000">
      <w:pPr>
        <w:spacing w:after="0"/>
        <w:ind w:left="23" w:right="34"/>
      </w:pPr>
      <w:r>
        <w:t xml:space="preserve">An exam fee is payable to Proctoring and Certification Center, Chrisway Annex, 1406 Chrisway Dr., at the time you take the exam. Photo ID is required. Personal checks are not accepted. </w:t>
      </w:r>
    </w:p>
    <w:tbl>
      <w:tblPr>
        <w:tblStyle w:val="TableGrid"/>
        <w:tblW w:w="4938" w:type="dxa"/>
        <w:tblInd w:w="-14" w:type="dxa"/>
        <w:tblCellMar>
          <w:top w:w="20" w:type="dxa"/>
          <w:left w:w="64" w:type="dxa"/>
          <w:bottom w:w="0" w:type="dxa"/>
          <w:right w:w="69" w:type="dxa"/>
        </w:tblCellMar>
        <w:tblLook w:val="04A0" w:firstRow="1" w:lastRow="0" w:firstColumn="1" w:lastColumn="0" w:noHBand="0" w:noVBand="1"/>
      </w:tblPr>
      <w:tblGrid>
        <w:gridCol w:w="769"/>
        <w:gridCol w:w="835"/>
        <w:gridCol w:w="914"/>
        <w:gridCol w:w="497"/>
        <w:gridCol w:w="477"/>
        <w:gridCol w:w="1446"/>
      </w:tblGrid>
      <w:tr w:rsidR="007934E7" w14:paraId="632DBB03" w14:textId="77777777">
        <w:trPr>
          <w:trHeight w:val="323"/>
        </w:trPr>
        <w:tc>
          <w:tcPr>
            <w:tcW w:w="4938" w:type="dxa"/>
            <w:gridSpan w:val="6"/>
            <w:tcBorders>
              <w:top w:val="single" w:sz="4" w:space="0" w:color="CBCBCB"/>
              <w:left w:val="single" w:sz="4" w:space="0" w:color="CBCBCB"/>
              <w:bottom w:val="single" w:sz="4" w:space="0" w:color="CBCBCB"/>
              <w:right w:val="single" w:sz="4" w:space="0" w:color="CBCBCB"/>
            </w:tcBorders>
            <w:shd w:val="clear" w:color="auto" w:fill="D6D6D6"/>
          </w:tcPr>
          <w:p w14:paraId="0458F14D" w14:textId="77777777" w:rsidR="007934E7" w:rsidRDefault="00000000">
            <w:pPr>
              <w:spacing w:after="0" w:line="259" w:lineRule="auto"/>
              <w:ind w:left="77" w:right="0" w:firstLine="0"/>
            </w:pPr>
            <w:r>
              <w:rPr>
                <w:rFonts w:ascii="Calibri" w:eastAsia="Calibri" w:hAnsi="Calibri" w:cs="Calibri"/>
                <w:sz w:val="18"/>
              </w:rPr>
              <w:t>Table 10.3 Math Placement Exam Scores/Placement</w:t>
            </w:r>
          </w:p>
        </w:tc>
      </w:tr>
      <w:tr w:rsidR="007934E7" w14:paraId="62B1D6EB" w14:textId="77777777">
        <w:trPr>
          <w:trHeight w:val="641"/>
        </w:trPr>
        <w:tc>
          <w:tcPr>
            <w:tcW w:w="769" w:type="dxa"/>
            <w:tcBorders>
              <w:top w:val="single" w:sz="4" w:space="0" w:color="CBCBCB"/>
              <w:left w:val="single" w:sz="4" w:space="0" w:color="CBCBCB"/>
              <w:bottom w:val="single" w:sz="4" w:space="0" w:color="CBCBCB"/>
              <w:right w:val="single" w:sz="4" w:space="0" w:color="CBCBCB"/>
            </w:tcBorders>
            <w:vAlign w:val="center"/>
          </w:tcPr>
          <w:p w14:paraId="6C6C4A17" w14:textId="77777777" w:rsidR="007934E7" w:rsidRDefault="00000000">
            <w:pPr>
              <w:spacing w:after="0" w:line="259" w:lineRule="auto"/>
              <w:ind w:left="4" w:right="0" w:firstLine="0"/>
              <w:jc w:val="both"/>
            </w:pPr>
            <w:r>
              <w:rPr>
                <w:rFonts w:ascii="Calibri" w:eastAsia="Calibri" w:hAnsi="Calibri" w:cs="Calibri"/>
                <w:i/>
                <w:sz w:val="14"/>
              </w:rPr>
              <w:t>Category</w:t>
            </w:r>
          </w:p>
        </w:tc>
        <w:tc>
          <w:tcPr>
            <w:tcW w:w="835" w:type="dxa"/>
            <w:tcBorders>
              <w:top w:val="single" w:sz="4" w:space="0" w:color="CBCBCB"/>
              <w:left w:val="single" w:sz="4" w:space="0" w:color="CBCBCB"/>
              <w:bottom w:val="single" w:sz="4" w:space="0" w:color="CBCBCB"/>
              <w:right w:val="single" w:sz="4" w:space="0" w:color="CBCBCB"/>
            </w:tcBorders>
            <w:vAlign w:val="center"/>
          </w:tcPr>
          <w:p w14:paraId="116332B2" w14:textId="77777777" w:rsidR="007934E7" w:rsidRDefault="00000000">
            <w:pPr>
              <w:spacing w:after="0" w:line="259" w:lineRule="auto"/>
              <w:ind w:left="0" w:right="0" w:firstLine="0"/>
              <w:jc w:val="center"/>
            </w:pPr>
            <w:r>
              <w:rPr>
                <w:rFonts w:ascii="Calibri" w:eastAsia="Calibri" w:hAnsi="Calibri" w:cs="Calibri"/>
                <w:i/>
                <w:sz w:val="14"/>
              </w:rPr>
              <w:t>Student Group</w:t>
            </w:r>
          </w:p>
        </w:tc>
        <w:tc>
          <w:tcPr>
            <w:tcW w:w="914" w:type="dxa"/>
            <w:tcBorders>
              <w:top w:val="single" w:sz="4" w:space="0" w:color="CBCBCB"/>
              <w:left w:val="single" w:sz="4" w:space="0" w:color="CBCBCB"/>
              <w:bottom w:val="single" w:sz="4" w:space="0" w:color="CBCBCB"/>
              <w:right w:val="single" w:sz="4" w:space="0" w:color="CBCBCB"/>
            </w:tcBorders>
            <w:vAlign w:val="center"/>
          </w:tcPr>
          <w:p w14:paraId="259C7E27" w14:textId="77777777" w:rsidR="007934E7" w:rsidRDefault="00000000">
            <w:pPr>
              <w:spacing w:after="0" w:line="259" w:lineRule="auto"/>
              <w:ind w:left="11" w:right="0" w:firstLine="0"/>
              <w:jc w:val="both"/>
            </w:pPr>
            <w:r>
              <w:rPr>
                <w:rFonts w:ascii="Calibri" w:eastAsia="Calibri" w:hAnsi="Calibri" w:cs="Calibri"/>
                <w:i/>
                <w:sz w:val="14"/>
              </w:rPr>
              <w:t>Accuplacer</w:t>
            </w:r>
          </w:p>
        </w:tc>
        <w:tc>
          <w:tcPr>
            <w:tcW w:w="497" w:type="dxa"/>
            <w:tcBorders>
              <w:top w:val="single" w:sz="4" w:space="0" w:color="CBCBCB"/>
              <w:left w:val="single" w:sz="4" w:space="0" w:color="CBCBCB"/>
              <w:bottom w:val="single" w:sz="4" w:space="0" w:color="CBCBCB"/>
              <w:right w:val="single" w:sz="4" w:space="0" w:color="CBCBCB"/>
            </w:tcBorders>
            <w:vAlign w:val="center"/>
          </w:tcPr>
          <w:p w14:paraId="7FA06D70" w14:textId="77777777" w:rsidR="007934E7" w:rsidRDefault="00000000">
            <w:pPr>
              <w:spacing w:after="0" w:line="259" w:lineRule="auto"/>
              <w:ind w:left="41" w:right="0" w:firstLine="0"/>
            </w:pPr>
            <w:r>
              <w:rPr>
                <w:rFonts w:ascii="Calibri" w:eastAsia="Calibri" w:hAnsi="Calibri" w:cs="Calibri"/>
                <w:i/>
                <w:sz w:val="14"/>
              </w:rPr>
              <w:t>ACT</w:t>
            </w:r>
          </w:p>
        </w:tc>
        <w:tc>
          <w:tcPr>
            <w:tcW w:w="477" w:type="dxa"/>
            <w:tcBorders>
              <w:top w:val="single" w:sz="4" w:space="0" w:color="CBCBCB"/>
              <w:left w:val="single" w:sz="4" w:space="0" w:color="CBCBCB"/>
              <w:bottom w:val="single" w:sz="4" w:space="0" w:color="CBCBCB"/>
              <w:right w:val="single" w:sz="4" w:space="0" w:color="CBCBCB"/>
            </w:tcBorders>
            <w:vAlign w:val="center"/>
          </w:tcPr>
          <w:p w14:paraId="489368A2" w14:textId="77777777" w:rsidR="007934E7" w:rsidRDefault="00000000">
            <w:pPr>
              <w:spacing w:after="0" w:line="259" w:lineRule="auto"/>
              <w:ind w:left="39" w:right="0" w:firstLine="0"/>
            </w:pPr>
            <w:r>
              <w:rPr>
                <w:rFonts w:ascii="Calibri" w:eastAsia="Calibri" w:hAnsi="Calibri" w:cs="Calibri"/>
                <w:i/>
                <w:sz w:val="14"/>
              </w:rPr>
              <w:t>SAT</w:t>
            </w:r>
          </w:p>
        </w:tc>
        <w:tc>
          <w:tcPr>
            <w:tcW w:w="1445" w:type="dxa"/>
            <w:tcBorders>
              <w:top w:val="single" w:sz="4" w:space="0" w:color="CBCBCB"/>
              <w:left w:val="single" w:sz="4" w:space="0" w:color="CBCBCB"/>
              <w:bottom w:val="single" w:sz="4" w:space="0" w:color="CBCBCB"/>
              <w:right w:val="single" w:sz="4" w:space="0" w:color="CBCBCB"/>
            </w:tcBorders>
            <w:vAlign w:val="center"/>
          </w:tcPr>
          <w:p w14:paraId="5A21EDEF" w14:textId="77777777" w:rsidR="007934E7" w:rsidRDefault="00000000">
            <w:pPr>
              <w:spacing w:after="0" w:line="259" w:lineRule="auto"/>
              <w:ind w:left="36" w:right="0" w:firstLine="0"/>
            </w:pPr>
            <w:r>
              <w:rPr>
                <w:rFonts w:ascii="Calibri" w:eastAsia="Calibri" w:hAnsi="Calibri" w:cs="Calibri"/>
                <w:i/>
                <w:sz w:val="14"/>
              </w:rPr>
              <w:t>Course Placement</w:t>
            </w:r>
          </w:p>
        </w:tc>
      </w:tr>
      <w:tr w:rsidR="007934E7" w14:paraId="6C90F4BB" w14:textId="77777777">
        <w:trPr>
          <w:trHeight w:val="520"/>
        </w:trPr>
        <w:tc>
          <w:tcPr>
            <w:tcW w:w="769" w:type="dxa"/>
            <w:tcBorders>
              <w:top w:val="single" w:sz="4" w:space="0" w:color="CBCBCB"/>
              <w:left w:val="single" w:sz="4" w:space="0" w:color="CBCBCB"/>
              <w:bottom w:val="single" w:sz="4" w:space="0" w:color="CBCBCB"/>
              <w:right w:val="single" w:sz="4" w:space="0" w:color="CBCBCB"/>
            </w:tcBorders>
            <w:vAlign w:val="center"/>
          </w:tcPr>
          <w:p w14:paraId="5B8EE131" w14:textId="77777777" w:rsidR="007934E7" w:rsidRDefault="00000000">
            <w:pPr>
              <w:spacing w:after="0" w:line="259" w:lineRule="auto"/>
              <w:ind w:left="4" w:right="0" w:firstLine="0"/>
              <w:jc w:val="center"/>
            </w:pPr>
            <w:r>
              <w:rPr>
                <w:rFonts w:ascii="Calibri" w:eastAsia="Calibri" w:hAnsi="Calibri" w:cs="Calibri"/>
                <w:sz w:val="12"/>
              </w:rPr>
              <w:t>1</w:t>
            </w:r>
          </w:p>
        </w:tc>
        <w:tc>
          <w:tcPr>
            <w:tcW w:w="835" w:type="dxa"/>
            <w:tcBorders>
              <w:top w:val="single" w:sz="4" w:space="0" w:color="CBCBCB"/>
              <w:left w:val="single" w:sz="4" w:space="0" w:color="CBCBCB"/>
              <w:bottom w:val="single" w:sz="4" w:space="0" w:color="CBCBCB"/>
              <w:right w:val="single" w:sz="4" w:space="0" w:color="CBCBCB"/>
            </w:tcBorders>
            <w:vAlign w:val="center"/>
          </w:tcPr>
          <w:p w14:paraId="1361FD41" w14:textId="77777777" w:rsidR="007934E7" w:rsidRDefault="00000000">
            <w:pPr>
              <w:spacing w:after="0" w:line="259" w:lineRule="auto"/>
              <w:ind w:left="5" w:right="0" w:firstLine="0"/>
              <w:jc w:val="center"/>
            </w:pPr>
            <w:r>
              <w:rPr>
                <w:rFonts w:ascii="Calibri" w:eastAsia="Calibri" w:hAnsi="Calibri" w:cs="Calibri"/>
                <w:sz w:val="12"/>
              </w:rPr>
              <w:t>RM1</w:t>
            </w:r>
          </w:p>
        </w:tc>
        <w:tc>
          <w:tcPr>
            <w:tcW w:w="914" w:type="dxa"/>
            <w:tcBorders>
              <w:top w:val="single" w:sz="4" w:space="0" w:color="CBCBCB"/>
              <w:left w:val="single" w:sz="4" w:space="0" w:color="CBCBCB"/>
              <w:bottom w:val="single" w:sz="4" w:space="0" w:color="CBCBCB"/>
              <w:right w:val="single" w:sz="4" w:space="0" w:color="CBCBCB"/>
            </w:tcBorders>
          </w:tcPr>
          <w:p w14:paraId="313D6208" w14:textId="77777777" w:rsidR="007934E7" w:rsidRDefault="00000000">
            <w:pPr>
              <w:spacing w:after="0" w:line="259" w:lineRule="auto"/>
              <w:ind w:left="5" w:right="0" w:firstLine="0"/>
              <w:jc w:val="center"/>
            </w:pPr>
            <w:r>
              <w:rPr>
                <w:rFonts w:ascii="Calibri" w:eastAsia="Calibri" w:hAnsi="Calibri" w:cs="Calibri"/>
                <w:sz w:val="12"/>
              </w:rPr>
              <w:t xml:space="preserve">Below 244 </w:t>
            </w:r>
          </w:p>
          <w:p w14:paraId="1AE6A852" w14:textId="77777777" w:rsidR="007934E7" w:rsidRDefault="00000000">
            <w:pPr>
              <w:spacing w:after="0" w:line="259" w:lineRule="auto"/>
              <w:ind w:left="5" w:right="0" w:firstLine="0"/>
              <w:jc w:val="center"/>
            </w:pPr>
            <w:r>
              <w:rPr>
                <w:rFonts w:ascii="Calibri" w:eastAsia="Calibri" w:hAnsi="Calibri" w:cs="Calibri"/>
                <w:sz w:val="12"/>
              </w:rPr>
              <w:t>QAS</w:t>
            </w:r>
          </w:p>
        </w:tc>
        <w:tc>
          <w:tcPr>
            <w:tcW w:w="497" w:type="dxa"/>
            <w:tcBorders>
              <w:top w:val="single" w:sz="4" w:space="0" w:color="CBCBCB"/>
              <w:left w:val="single" w:sz="4" w:space="0" w:color="CBCBCB"/>
              <w:bottom w:val="single" w:sz="4" w:space="0" w:color="CBCBCB"/>
              <w:right w:val="single" w:sz="4" w:space="0" w:color="CBCBCB"/>
            </w:tcBorders>
          </w:tcPr>
          <w:p w14:paraId="1DD41C58" w14:textId="77777777" w:rsidR="007934E7" w:rsidRDefault="00000000">
            <w:pPr>
              <w:spacing w:after="0" w:line="259" w:lineRule="auto"/>
              <w:ind w:left="0" w:right="0" w:firstLine="0"/>
              <w:jc w:val="center"/>
            </w:pPr>
            <w:r>
              <w:rPr>
                <w:rFonts w:ascii="Calibri" w:eastAsia="Calibri" w:hAnsi="Calibri" w:cs="Calibri"/>
                <w:sz w:val="12"/>
              </w:rPr>
              <w:t>Belo w 18</w:t>
            </w:r>
          </w:p>
        </w:tc>
        <w:tc>
          <w:tcPr>
            <w:tcW w:w="477" w:type="dxa"/>
            <w:tcBorders>
              <w:top w:val="single" w:sz="4" w:space="0" w:color="CBCBCB"/>
              <w:left w:val="single" w:sz="4" w:space="0" w:color="CBCBCB"/>
              <w:bottom w:val="single" w:sz="4" w:space="0" w:color="CBCBCB"/>
              <w:right w:val="single" w:sz="4" w:space="0" w:color="CBCBCB"/>
            </w:tcBorders>
          </w:tcPr>
          <w:p w14:paraId="6D502B8A" w14:textId="77777777" w:rsidR="007934E7" w:rsidRDefault="00000000">
            <w:pPr>
              <w:spacing w:after="0" w:line="236" w:lineRule="auto"/>
              <w:ind w:left="0" w:right="0" w:firstLine="0"/>
              <w:jc w:val="center"/>
            </w:pPr>
            <w:r>
              <w:rPr>
                <w:rFonts w:ascii="Calibri" w:eastAsia="Calibri" w:hAnsi="Calibri" w:cs="Calibri"/>
                <w:sz w:val="12"/>
              </w:rPr>
              <w:t xml:space="preserve">Belo w </w:t>
            </w:r>
          </w:p>
          <w:p w14:paraId="37A34997" w14:textId="77777777" w:rsidR="007934E7" w:rsidRDefault="00000000">
            <w:pPr>
              <w:spacing w:after="0" w:line="259" w:lineRule="auto"/>
              <w:ind w:left="54" w:right="0" w:firstLine="0"/>
            </w:pPr>
            <w:r>
              <w:rPr>
                <w:rFonts w:ascii="Calibri" w:eastAsia="Calibri" w:hAnsi="Calibri" w:cs="Calibri"/>
                <w:sz w:val="12"/>
              </w:rPr>
              <w:t>430</w:t>
            </w:r>
          </w:p>
        </w:tc>
        <w:tc>
          <w:tcPr>
            <w:tcW w:w="1445" w:type="dxa"/>
            <w:tcBorders>
              <w:top w:val="single" w:sz="4" w:space="0" w:color="CBCBCB"/>
              <w:left w:val="single" w:sz="4" w:space="0" w:color="CBCBCB"/>
              <w:bottom w:val="single" w:sz="4" w:space="0" w:color="CBCBCB"/>
              <w:right w:val="single" w:sz="4" w:space="0" w:color="CBCBCB"/>
            </w:tcBorders>
          </w:tcPr>
          <w:p w14:paraId="0E4AF475" w14:textId="77777777" w:rsidR="007934E7" w:rsidRDefault="00000000">
            <w:pPr>
              <w:spacing w:after="0" w:line="259" w:lineRule="auto"/>
              <w:ind w:left="1" w:right="0" w:firstLine="0"/>
            </w:pPr>
            <w:r>
              <w:rPr>
                <w:rFonts w:ascii="Calibri" w:eastAsia="Calibri" w:hAnsi="Calibri" w:cs="Calibri"/>
                <w:sz w:val="12"/>
              </w:rPr>
              <w:t>MATH103, MATH123P, MATH153P</w:t>
            </w:r>
          </w:p>
        </w:tc>
      </w:tr>
      <w:tr w:rsidR="007934E7" w14:paraId="27CD609B" w14:textId="77777777">
        <w:trPr>
          <w:trHeight w:val="380"/>
        </w:trPr>
        <w:tc>
          <w:tcPr>
            <w:tcW w:w="769" w:type="dxa"/>
            <w:tcBorders>
              <w:top w:val="single" w:sz="4" w:space="0" w:color="CBCBCB"/>
              <w:left w:val="single" w:sz="4" w:space="0" w:color="CBCBCB"/>
              <w:bottom w:val="single" w:sz="4" w:space="0" w:color="CBCBCB"/>
              <w:right w:val="single" w:sz="4" w:space="0" w:color="CBCBCB"/>
            </w:tcBorders>
          </w:tcPr>
          <w:p w14:paraId="1009AE09" w14:textId="77777777" w:rsidR="007934E7" w:rsidRDefault="00000000">
            <w:pPr>
              <w:spacing w:after="0" w:line="259" w:lineRule="auto"/>
              <w:ind w:left="4" w:right="0" w:firstLine="0"/>
              <w:jc w:val="center"/>
            </w:pPr>
            <w:r>
              <w:rPr>
                <w:rFonts w:ascii="Calibri" w:eastAsia="Calibri" w:hAnsi="Calibri" w:cs="Calibri"/>
                <w:sz w:val="12"/>
              </w:rPr>
              <w:t>2</w:t>
            </w:r>
          </w:p>
        </w:tc>
        <w:tc>
          <w:tcPr>
            <w:tcW w:w="835" w:type="dxa"/>
            <w:tcBorders>
              <w:top w:val="single" w:sz="4" w:space="0" w:color="CBCBCB"/>
              <w:left w:val="single" w:sz="4" w:space="0" w:color="CBCBCB"/>
              <w:bottom w:val="single" w:sz="4" w:space="0" w:color="CBCBCB"/>
              <w:right w:val="single" w:sz="4" w:space="0" w:color="CBCBCB"/>
            </w:tcBorders>
          </w:tcPr>
          <w:p w14:paraId="5E664BBC" w14:textId="77777777" w:rsidR="007934E7" w:rsidRDefault="00000000">
            <w:pPr>
              <w:spacing w:after="0" w:line="259" w:lineRule="auto"/>
              <w:ind w:left="5" w:right="0" w:firstLine="0"/>
              <w:jc w:val="center"/>
            </w:pPr>
            <w:r>
              <w:rPr>
                <w:rFonts w:ascii="Calibri" w:eastAsia="Calibri" w:hAnsi="Calibri" w:cs="Calibri"/>
                <w:sz w:val="12"/>
              </w:rPr>
              <w:t>RM2</w:t>
            </w:r>
          </w:p>
        </w:tc>
        <w:tc>
          <w:tcPr>
            <w:tcW w:w="914" w:type="dxa"/>
            <w:tcBorders>
              <w:top w:val="single" w:sz="4" w:space="0" w:color="CBCBCB"/>
              <w:left w:val="single" w:sz="4" w:space="0" w:color="CBCBCB"/>
              <w:bottom w:val="single" w:sz="4" w:space="0" w:color="CBCBCB"/>
              <w:right w:val="single" w:sz="4" w:space="0" w:color="CBCBCB"/>
            </w:tcBorders>
          </w:tcPr>
          <w:p w14:paraId="15745B8B" w14:textId="77777777" w:rsidR="007934E7" w:rsidRDefault="00000000">
            <w:pPr>
              <w:spacing w:after="0" w:line="259" w:lineRule="auto"/>
              <w:ind w:left="5" w:right="0" w:firstLine="0"/>
              <w:jc w:val="center"/>
            </w:pPr>
            <w:r>
              <w:rPr>
                <w:rFonts w:ascii="Calibri" w:eastAsia="Calibri" w:hAnsi="Calibri" w:cs="Calibri"/>
                <w:sz w:val="12"/>
              </w:rPr>
              <w:t>244 QAS</w:t>
            </w:r>
          </w:p>
        </w:tc>
        <w:tc>
          <w:tcPr>
            <w:tcW w:w="497" w:type="dxa"/>
            <w:tcBorders>
              <w:top w:val="single" w:sz="4" w:space="0" w:color="CBCBCB"/>
              <w:left w:val="single" w:sz="4" w:space="0" w:color="CBCBCB"/>
              <w:bottom w:val="single" w:sz="4" w:space="0" w:color="CBCBCB"/>
              <w:right w:val="single" w:sz="4" w:space="0" w:color="CBCBCB"/>
            </w:tcBorders>
          </w:tcPr>
          <w:p w14:paraId="2BE89AB8" w14:textId="77777777" w:rsidR="007934E7" w:rsidRDefault="00000000">
            <w:pPr>
              <w:spacing w:after="0" w:line="259" w:lineRule="auto"/>
              <w:ind w:left="4" w:right="0" w:firstLine="0"/>
              <w:jc w:val="center"/>
            </w:pPr>
            <w:r>
              <w:rPr>
                <w:rFonts w:ascii="Calibri" w:eastAsia="Calibri" w:hAnsi="Calibri" w:cs="Calibri"/>
                <w:sz w:val="12"/>
              </w:rPr>
              <w:t>18</w:t>
            </w:r>
          </w:p>
        </w:tc>
        <w:tc>
          <w:tcPr>
            <w:tcW w:w="477" w:type="dxa"/>
            <w:tcBorders>
              <w:top w:val="single" w:sz="4" w:space="0" w:color="CBCBCB"/>
              <w:left w:val="single" w:sz="4" w:space="0" w:color="CBCBCB"/>
              <w:bottom w:val="single" w:sz="4" w:space="0" w:color="CBCBCB"/>
              <w:right w:val="single" w:sz="4" w:space="0" w:color="CBCBCB"/>
            </w:tcBorders>
          </w:tcPr>
          <w:p w14:paraId="158459AA" w14:textId="77777777" w:rsidR="007934E7" w:rsidRDefault="00000000">
            <w:pPr>
              <w:spacing w:after="0" w:line="259" w:lineRule="auto"/>
              <w:ind w:left="54" w:right="0" w:firstLine="0"/>
            </w:pPr>
            <w:r>
              <w:rPr>
                <w:rFonts w:ascii="Calibri" w:eastAsia="Calibri" w:hAnsi="Calibri" w:cs="Calibri"/>
                <w:sz w:val="12"/>
              </w:rPr>
              <w:t>430</w:t>
            </w:r>
          </w:p>
        </w:tc>
        <w:tc>
          <w:tcPr>
            <w:tcW w:w="1445" w:type="dxa"/>
            <w:tcBorders>
              <w:top w:val="single" w:sz="4" w:space="0" w:color="CBCBCB"/>
              <w:left w:val="single" w:sz="4" w:space="0" w:color="CBCBCB"/>
              <w:bottom w:val="single" w:sz="4" w:space="0" w:color="CBCBCB"/>
              <w:right w:val="single" w:sz="4" w:space="0" w:color="CBCBCB"/>
            </w:tcBorders>
          </w:tcPr>
          <w:p w14:paraId="117099EA" w14:textId="77777777" w:rsidR="007934E7" w:rsidRDefault="00000000">
            <w:pPr>
              <w:spacing w:after="0" w:line="259" w:lineRule="auto"/>
              <w:ind w:left="1" w:right="0" w:firstLine="0"/>
            </w:pPr>
            <w:r>
              <w:rPr>
                <w:rFonts w:ascii="Calibri" w:eastAsia="Calibri" w:hAnsi="Calibri" w:cs="Calibri"/>
                <w:sz w:val="12"/>
              </w:rPr>
              <w:t>MATH108, MATH123, MATH133, MATH153</w:t>
            </w:r>
          </w:p>
        </w:tc>
      </w:tr>
      <w:tr w:rsidR="007934E7" w14:paraId="6445F233" w14:textId="77777777">
        <w:trPr>
          <w:trHeight w:val="520"/>
        </w:trPr>
        <w:tc>
          <w:tcPr>
            <w:tcW w:w="769" w:type="dxa"/>
            <w:tcBorders>
              <w:top w:val="single" w:sz="4" w:space="0" w:color="CBCBCB"/>
              <w:left w:val="single" w:sz="4" w:space="0" w:color="CBCBCB"/>
              <w:bottom w:val="single" w:sz="4" w:space="0" w:color="CBCBCB"/>
              <w:right w:val="single" w:sz="4" w:space="0" w:color="CBCBCB"/>
            </w:tcBorders>
            <w:vAlign w:val="center"/>
          </w:tcPr>
          <w:p w14:paraId="0CFFCF70" w14:textId="77777777" w:rsidR="007934E7" w:rsidRDefault="00000000">
            <w:pPr>
              <w:spacing w:after="0" w:line="259" w:lineRule="auto"/>
              <w:ind w:left="4" w:right="0" w:firstLine="0"/>
              <w:jc w:val="center"/>
            </w:pPr>
            <w:r>
              <w:rPr>
                <w:rFonts w:ascii="Calibri" w:eastAsia="Calibri" w:hAnsi="Calibri" w:cs="Calibri"/>
                <w:sz w:val="12"/>
              </w:rPr>
              <w:t>3</w:t>
            </w:r>
          </w:p>
        </w:tc>
        <w:tc>
          <w:tcPr>
            <w:tcW w:w="835" w:type="dxa"/>
            <w:tcBorders>
              <w:top w:val="single" w:sz="4" w:space="0" w:color="CBCBCB"/>
              <w:left w:val="single" w:sz="4" w:space="0" w:color="CBCBCB"/>
              <w:bottom w:val="single" w:sz="4" w:space="0" w:color="CBCBCB"/>
              <w:right w:val="single" w:sz="4" w:space="0" w:color="CBCBCB"/>
            </w:tcBorders>
            <w:vAlign w:val="center"/>
          </w:tcPr>
          <w:p w14:paraId="4CC5A6D9" w14:textId="77777777" w:rsidR="007934E7" w:rsidRDefault="00000000">
            <w:pPr>
              <w:spacing w:after="0" w:line="259" w:lineRule="auto"/>
              <w:ind w:left="5" w:right="0" w:firstLine="0"/>
              <w:jc w:val="center"/>
            </w:pPr>
            <w:r>
              <w:rPr>
                <w:rFonts w:ascii="Calibri" w:eastAsia="Calibri" w:hAnsi="Calibri" w:cs="Calibri"/>
                <w:sz w:val="12"/>
              </w:rPr>
              <w:t>RM3</w:t>
            </w:r>
          </w:p>
        </w:tc>
        <w:tc>
          <w:tcPr>
            <w:tcW w:w="914" w:type="dxa"/>
            <w:tcBorders>
              <w:top w:val="single" w:sz="4" w:space="0" w:color="CBCBCB"/>
              <w:left w:val="single" w:sz="4" w:space="0" w:color="CBCBCB"/>
              <w:bottom w:val="single" w:sz="4" w:space="0" w:color="CBCBCB"/>
              <w:right w:val="single" w:sz="4" w:space="0" w:color="CBCBCB"/>
            </w:tcBorders>
            <w:vAlign w:val="center"/>
          </w:tcPr>
          <w:p w14:paraId="559E9E49" w14:textId="77777777" w:rsidR="007934E7" w:rsidRDefault="00000000">
            <w:pPr>
              <w:spacing w:after="0" w:line="259" w:lineRule="auto"/>
              <w:ind w:left="5" w:right="0" w:firstLine="0"/>
              <w:jc w:val="center"/>
            </w:pPr>
            <w:r>
              <w:rPr>
                <w:rFonts w:ascii="Calibri" w:eastAsia="Calibri" w:hAnsi="Calibri" w:cs="Calibri"/>
                <w:sz w:val="12"/>
              </w:rPr>
              <w:t>256 QAS</w:t>
            </w:r>
          </w:p>
        </w:tc>
        <w:tc>
          <w:tcPr>
            <w:tcW w:w="497" w:type="dxa"/>
            <w:tcBorders>
              <w:top w:val="single" w:sz="4" w:space="0" w:color="CBCBCB"/>
              <w:left w:val="single" w:sz="4" w:space="0" w:color="CBCBCB"/>
              <w:bottom w:val="single" w:sz="4" w:space="0" w:color="CBCBCB"/>
              <w:right w:val="single" w:sz="4" w:space="0" w:color="CBCBCB"/>
            </w:tcBorders>
            <w:vAlign w:val="center"/>
          </w:tcPr>
          <w:p w14:paraId="412B2CFD" w14:textId="77777777" w:rsidR="007934E7" w:rsidRDefault="00000000">
            <w:pPr>
              <w:spacing w:after="0" w:line="259" w:lineRule="auto"/>
              <w:ind w:left="4" w:right="0" w:firstLine="0"/>
              <w:jc w:val="center"/>
            </w:pPr>
            <w:r>
              <w:rPr>
                <w:rFonts w:ascii="Calibri" w:eastAsia="Calibri" w:hAnsi="Calibri" w:cs="Calibri"/>
                <w:sz w:val="12"/>
              </w:rPr>
              <w:t>23</w:t>
            </w:r>
          </w:p>
        </w:tc>
        <w:tc>
          <w:tcPr>
            <w:tcW w:w="477" w:type="dxa"/>
            <w:tcBorders>
              <w:top w:val="single" w:sz="4" w:space="0" w:color="CBCBCB"/>
              <w:left w:val="single" w:sz="4" w:space="0" w:color="CBCBCB"/>
              <w:bottom w:val="single" w:sz="4" w:space="0" w:color="CBCBCB"/>
              <w:right w:val="single" w:sz="4" w:space="0" w:color="CBCBCB"/>
            </w:tcBorders>
            <w:vAlign w:val="center"/>
          </w:tcPr>
          <w:p w14:paraId="3069B0EA" w14:textId="77777777" w:rsidR="007934E7" w:rsidRDefault="00000000">
            <w:pPr>
              <w:spacing w:after="0" w:line="259" w:lineRule="auto"/>
              <w:ind w:left="54" w:right="0" w:firstLine="0"/>
            </w:pPr>
            <w:r>
              <w:rPr>
                <w:rFonts w:ascii="Calibri" w:eastAsia="Calibri" w:hAnsi="Calibri" w:cs="Calibri"/>
                <w:sz w:val="12"/>
              </w:rPr>
              <w:t>540</w:t>
            </w:r>
          </w:p>
        </w:tc>
        <w:tc>
          <w:tcPr>
            <w:tcW w:w="1445" w:type="dxa"/>
            <w:tcBorders>
              <w:top w:val="single" w:sz="4" w:space="0" w:color="CBCBCB"/>
              <w:left w:val="single" w:sz="4" w:space="0" w:color="CBCBCB"/>
              <w:bottom w:val="single" w:sz="4" w:space="0" w:color="CBCBCB"/>
              <w:right w:val="single" w:sz="4" w:space="0" w:color="CBCBCB"/>
            </w:tcBorders>
          </w:tcPr>
          <w:p w14:paraId="61B4D407" w14:textId="77777777" w:rsidR="007934E7" w:rsidRDefault="00000000">
            <w:pPr>
              <w:spacing w:after="0" w:line="259" w:lineRule="auto"/>
              <w:ind w:left="1" w:right="0" w:firstLine="0"/>
            </w:pPr>
            <w:r>
              <w:rPr>
                <w:rFonts w:ascii="Calibri" w:eastAsia="Calibri" w:hAnsi="Calibri" w:cs="Calibri"/>
                <w:sz w:val="12"/>
              </w:rPr>
              <w:t xml:space="preserve">CS111*, MATH143, </w:t>
            </w:r>
          </w:p>
          <w:p w14:paraId="7136F445" w14:textId="77777777" w:rsidR="007934E7" w:rsidRDefault="00000000">
            <w:pPr>
              <w:spacing w:after="0" w:line="259" w:lineRule="auto"/>
              <w:ind w:left="1" w:right="0" w:firstLine="0"/>
            </w:pPr>
            <w:r>
              <w:rPr>
                <w:rFonts w:ascii="Calibri" w:eastAsia="Calibri" w:hAnsi="Calibri" w:cs="Calibri"/>
                <w:sz w:val="12"/>
              </w:rPr>
              <w:t>MATH149, MATH157, MATH254</w:t>
            </w:r>
          </w:p>
        </w:tc>
      </w:tr>
      <w:tr w:rsidR="007934E7" w14:paraId="5AC529E1" w14:textId="77777777">
        <w:trPr>
          <w:trHeight w:val="240"/>
        </w:trPr>
        <w:tc>
          <w:tcPr>
            <w:tcW w:w="769" w:type="dxa"/>
            <w:tcBorders>
              <w:top w:val="single" w:sz="4" w:space="0" w:color="CBCBCB"/>
              <w:left w:val="single" w:sz="4" w:space="0" w:color="CBCBCB"/>
              <w:bottom w:val="single" w:sz="4" w:space="0" w:color="CBCBCB"/>
              <w:right w:val="single" w:sz="4" w:space="0" w:color="CBCBCB"/>
            </w:tcBorders>
          </w:tcPr>
          <w:p w14:paraId="6A698789" w14:textId="77777777" w:rsidR="007934E7" w:rsidRDefault="00000000">
            <w:pPr>
              <w:spacing w:after="0" w:line="259" w:lineRule="auto"/>
              <w:ind w:left="4" w:right="0" w:firstLine="0"/>
              <w:jc w:val="center"/>
            </w:pPr>
            <w:r>
              <w:rPr>
                <w:rFonts w:ascii="Calibri" w:eastAsia="Calibri" w:hAnsi="Calibri" w:cs="Calibri"/>
                <w:sz w:val="12"/>
              </w:rPr>
              <w:t>4</w:t>
            </w:r>
          </w:p>
        </w:tc>
        <w:tc>
          <w:tcPr>
            <w:tcW w:w="835" w:type="dxa"/>
            <w:tcBorders>
              <w:top w:val="single" w:sz="4" w:space="0" w:color="CBCBCB"/>
              <w:left w:val="single" w:sz="4" w:space="0" w:color="CBCBCB"/>
              <w:bottom w:val="single" w:sz="4" w:space="0" w:color="CBCBCB"/>
              <w:right w:val="single" w:sz="4" w:space="0" w:color="CBCBCB"/>
            </w:tcBorders>
          </w:tcPr>
          <w:p w14:paraId="6D817A05" w14:textId="77777777" w:rsidR="007934E7" w:rsidRDefault="00000000">
            <w:pPr>
              <w:spacing w:after="0" w:line="259" w:lineRule="auto"/>
              <w:ind w:left="5" w:right="0" w:firstLine="0"/>
              <w:jc w:val="center"/>
            </w:pPr>
            <w:r>
              <w:rPr>
                <w:rFonts w:ascii="Calibri" w:eastAsia="Calibri" w:hAnsi="Calibri" w:cs="Calibri"/>
                <w:sz w:val="12"/>
              </w:rPr>
              <w:t>RM4</w:t>
            </w:r>
          </w:p>
        </w:tc>
        <w:tc>
          <w:tcPr>
            <w:tcW w:w="914" w:type="dxa"/>
            <w:tcBorders>
              <w:top w:val="single" w:sz="4" w:space="0" w:color="CBCBCB"/>
              <w:left w:val="single" w:sz="4" w:space="0" w:color="CBCBCB"/>
              <w:bottom w:val="single" w:sz="4" w:space="0" w:color="CBCBCB"/>
              <w:right w:val="single" w:sz="4" w:space="0" w:color="CBCBCB"/>
            </w:tcBorders>
          </w:tcPr>
          <w:p w14:paraId="1B32F732" w14:textId="77777777" w:rsidR="007934E7" w:rsidRDefault="00000000">
            <w:pPr>
              <w:spacing w:after="0" w:line="259" w:lineRule="auto"/>
              <w:ind w:left="5" w:right="0" w:firstLine="0"/>
              <w:jc w:val="center"/>
            </w:pPr>
            <w:r>
              <w:rPr>
                <w:rFonts w:ascii="Calibri" w:eastAsia="Calibri" w:hAnsi="Calibri" w:cs="Calibri"/>
                <w:sz w:val="12"/>
              </w:rPr>
              <w:t>254 AAF</w:t>
            </w:r>
          </w:p>
        </w:tc>
        <w:tc>
          <w:tcPr>
            <w:tcW w:w="497" w:type="dxa"/>
            <w:tcBorders>
              <w:top w:val="single" w:sz="4" w:space="0" w:color="CBCBCB"/>
              <w:left w:val="single" w:sz="4" w:space="0" w:color="CBCBCB"/>
              <w:bottom w:val="single" w:sz="4" w:space="0" w:color="CBCBCB"/>
              <w:right w:val="single" w:sz="4" w:space="0" w:color="CBCBCB"/>
            </w:tcBorders>
          </w:tcPr>
          <w:p w14:paraId="0D4209DE" w14:textId="77777777" w:rsidR="007934E7" w:rsidRDefault="00000000">
            <w:pPr>
              <w:spacing w:after="0" w:line="259" w:lineRule="auto"/>
              <w:ind w:left="4" w:right="0" w:firstLine="0"/>
              <w:jc w:val="center"/>
            </w:pPr>
            <w:r>
              <w:rPr>
                <w:rFonts w:ascii="Calibri" w:eastAsia="Calibri" w:hAnsi="Calibri" w:cs="Calibri"/>
                <w:sz w:val="12"/>
              </w:rPr>
              <w:t>27</w:t>
            </w:r>
          </w:p>
        </w:tc>
        <w:tc>
          <w:tcPr>
            <w:tcW w:w="477" w:type="dxa"/>
            <w:tcBorders>
              <w:top w:val="single" w:sz="4" w:space="0" w:color="CBCBCB"/>
              <w:left w:val="single" w:sz="4" w:space="0" w:color="CBCBCB"/>
              <w:bottom w:val="single" w:sz="4" w:space="0" w:color="CBCBCB"/>
              <w:right w:val="single" w:sz="4" w:space="0" w:color="CBCBCB"/>
            </w:tcBorders>
          </w:tcPr>
          <w:p w14:paraId="39812ED0" w14:textId="77777777" w:rsidR="007934E7" w:rsidRDefault="00000000">
            <w:pPr>
              <w:spacing w:after="0" w:line="259" w:lineRule="auto"/>
              <w:ind w:left="56" w:right="0" w:firstLine="0"/>
            </w:pPr>
            <w:r>
              <w:rPr>
                <w:rFonts w:ascii="Calibri" w:eastAsia="Calibri" w:hAnsi="Calibri" w:cs="Calibri"/>
                <w:sz w:val="12"/>
              </w:rPr>
              <w:t>620</w:t>
            </w:r>
          </w:p>
        </w:tc>
        <w:tc>
          <w:tcPr>
            <w:tcW w:w="1445" w:type="dxa"/>
            <w:tcBorders>
              <w:top w:val="single" w:sz="4" w:space="0" w:color="CBCBCB"/>
              <w:left w:val="single" w:sz="4" w:space="0" w:color="CBCBCB"/>
              <w:bottom w:val="single" w:sz="4" w:space="0" w:color="CBCBCB"/>
              <w:right w:val="single" w:sz="4" w:space="0" w:color="CBCBCB"/>
            </w:tcBorders>
          </w:tcPr>
          <w:p w14:paraId="2BEDBF00" w14:textId="77777777" w:rsidR="007934E7" w:rsidRDefault="00000000">
            <w:pPr>
              <w:spacing w:after="0" w:line="259" w:lineRule="auto"/>
              <w:ind w:left="1" w:right="0" w:firstLine="0"/>
            </w:pPr>
            <w:r>
              <w:rPr>
                <w:rFonts w:ascii="Calibri" w:eastAsia="Calibri" w:hAnsi="Calibri" w:cs="Calibri"/>
                <w:sz w:val="12"/>
              </w:rPr>
              <w:t>MATH144**, MATH160</w:t>
            </w:r>
          </w:p>
        </w:tc>
      </w:tr>
      <w:tr w:rsidR="007934E7" w14:paraId="55E69E7F" w14:textId="77777777">
        <w:trPr>
          <w:trHeight w:val="240"/>
        </w:trPr>
        <w:tc>
          <w:tcPr>
            <w:tcW w:w="769" w:type="dxa"/>
            <w:tcBorders>
              <w:top w:val="single" w:sz="4" w:space="0" w:color="CBCBCB"/>
              <w:left w:val="single" w:sz="4" w:space="0" w:color="CBCBCB"/>
              <w:bottom w:val="single" w:sz="4" w:space="0" w:color="CBCBCB"/>
              <w:right w:val="single" w:sz="4" w:space="0" w:color="CBCBCB"/>
            </w:tcBorders>
          </w:tcPr>
          <w:p w14:paraId="58E4967F" w14:textId="77777777" w:rsidR="007934E7" w:rsidRDefault="00000000">
            <w:pPr>
              <w:spacing w:after="0" w:line="259" w:lineRule="auto"/>
              <w:ind w:left="4" w:right="0" w:firstLine="0"/>
              <w:jc w:val="center"/>
            </w:pPr>
            <w:r>
              <w:rPr>
                <w:rFonts w:ascii="Calibri" w:eastAsia="Calibri" w:hAnsi="Calibri" w:cs="Calibri"/>
                <w:sz w:val="12"/>
              </w:rPr>
              <w:t>5</w:t>
            </w:r>
          </w:p>
        </w:tc>
        <w:tc>
          <w:tcPr>
            <w:tcW w:w="835" w:type="dxa"/>
            <w:tcBorders>
              <w:top w:val="single" w:sz="4" w:space="0" w:color="CBCBCB"/>
              <w:left w:val="single" w:sz="4" w:space="0" w:color="CBCBCB"/>
              <w:bottom w:val="single" w:sz="4" w:space="0" w:color="CBCBCB"/>
              <w:right w:val="single" w:sz="4" w:space="0" w:color="CBCBCB"/>
            </w:tcBorders>
          </w:tcPr>
          <w:p w14:paraId="546E6658" w14:textId="77777777" w:rsidR="007934E7" w:rsidRDefault="00000000">
            <w:pPr>
              <w:spacing w:after="0" w:line="259" w:lineRule="auto"/>
              <w:ind w:left="5" w:right="0" w:firstLine="0"/>
              <w:jc w:val="center"/>
            </w:pPr>
            <w:r>
              <w:rPr>
                <w:rFonts w:ascii="Calibri" w:eastAsia="Calibri" w:hAnsi="Calibri" w:cs="Calibri"/>
                <w:sz w:val="12"/>
              </w:rPr>
              <w:t>RM5</w:t>
            </w:r>
          </w:p>
        </w:tc>
        <w:tc>
          <w:tcPr>
            <w:tcW w:w="914" w:type="dxa"/>
            <w:tcBorders>
              <w:top w:val="single" w:sz="4" w:space="0" w:color="CBCBCB"/>
              <w:left w:val="single" w:sz="4" w:space="0" w:color="CBCBCB"/>
              <w:bottom w:val="single" w:sz="4" w:space="0" w:color="CBCBCB"/>
              <w:right w:val="single" w:sz="4" w:space="0" w:color="CBCBCB"/>
            </w:tcBorders>
          </w:tcPr>
          <w:p w14:paraId="2A592080" w14:textId="77777777" w:rsidR="007934E7" w:rsidRDefault="00000000">
            <w:pPr>
              <w:spacing w:after="0" w:line="259" w:lineRule="auto"/>
              <w:ind w:left="5" w:right="0" w:firstLine="0"/>
              <w:jc w:val="center"/>
            </w:pPr>
            <w:r>
              <w:rPr>
                <w:rFonts w:ascii="Calibri" w:eastAsia="Calibri" w:hAnsi="Calibri" w:cs="Calibri"/>
                <w:sz w:val="12"/>
              </w:rPr>
              <w:t>268 AAF</w:t>
            </w:r>
          </w:p>
        </w:tc>
        <w:tc>
          <w:tcPr>
            <w:tcW w:w="497" w:type="dxa"/>
            <w:tcBorders>
              <w:top w:val="single" w:sz="4" w:space="0" w:color="CBCBCB"/>
              <w:left w:val="single" w:sz="4" w:space="0" w:color="CBCBCB"/>
              <w:bottom w:val="single" w:sz="4" w:space="0" w:color="CBCBCB"/>
              <w:right w:val="single" w:sz="4" w:space="0" w:color="CBCBCB"/>
            </w:tcBorders>
          </w:tcPr>
          <w:p w14:paraId="3840A2DF" w14:textId="77777777" w:rsidR="007934E7" w:rsidRDefault="00000000">
            <w:pPr>
              <w:spacing w:after="0" w:line="259" w:lineRule="auto"/>
              <w:ind w:left="4" w:right="0" w:firstLine="0"/>
              <w:jc w:val="center"/>
            </w:pPr>
            <w:r>
              <w:rPr>
                <w:rFonts w:ascii="Calibri" w:eastAsia="Calibri" w:hAnsi="Calibri" w:cs="Calibri"/>
                <w:sz w:val="12"/>
              </w:rPr>
              <w:t>29</w:t>
            </w:r>
          </w:p>
        </w:tc>
        <w:tc>
          <w:tcPr>
            <w:tcW w:w="477" w:type="dxa"/>
            <w:tcBorders>
              <w:top w:val="single" w:sz="4" w:space="0" w:color="CBCBCB"/>
              <w:left w:val="single" w:sz="4" w:space="0" w:color="CBCBCB"/>
              <w:bottom w:val="single" w:sz="4" w:space="0" w:color="CBCBCB"/>
              <w:right w:val="single" w:sz="4" w:space="0" w:color="CBCBCB"/>
            </w:tcBorders>
          </w:tcPr>
          <w:p w14:paraId="22B50CB8" w14:textId="77777777" w:rsidR="007934E7" w:rsidRDefault="00000000">
            <w:pPr>
              <w:spacing w:after="0" w:line="259" w:lineRule="auto"/>
              <w:ind w:left="56" w:right="0" w:firstLine="0"/>
            </w:pPr>
            <w:r>
              <w:rPr>
                <w:rFonts w:ascii="Calibri" w:eastAsia="Calibri" w:hAnsi="Calibri" w:cs="Calibri"/>
                <w:sz w:val="12"/>
              </w:rPr>
              <w:t>650</w:t>
            </w:r>
          </w:p>
        </w:tc>
        <w:tc>
          <w:tcPr>
            <w:tcW w:w="1445" w:type="dxa"/>
            <w:tcBorders>
              <w:top w:val="single" w:sz="4" w:space="0" w:color="CBCBCB"/>
              <w:left w:val="single" w:sz="4" w:space="0" w:color="CBCBCB"/>
              <w:bottom w:val="single" w:sz="4" w:space="0" w:color="CBCBCB"/>
              <w:right w:val="single" w:sz="4" w:space="0" w:color="CBCBCB"/>
            </w:tcBorders>
          </w:tcPr>
          <w:p w14:paraId="16B5C22B" w14:textId="77777777" w:rsidR="007934E7" w:rsidRDefault="00000000">
            <w:pPr>
              <w:spacing w:after="0" w:line="259" w:lineRule="auto"/>
              <w:ind w:left="1" w:right="0" w:firstLine="0"/>
            </w:pPr>
            <w:r>
              <w:rPr>
                <w:rFonts w:ascii="Calibri" w:eastAsia="Calibri" w:hAnsi="Calibri" w:cs="Calibri"/>
                <w:sz w:val="12"/>
              </w:rPr>
              <w:t>MATH170***</w:t>
            </w:r>
          </w:p>
        </w:tc>
      </w:tr>
      <w:tr w:rsidR="007934E7" w14:paraId="1E388629" w14:textId="77777777">
        <w:trPr>
          <w:trHeight w:val="705"/>
        </w:trPr>
        <w:tc>
          <w:tcPr>
            <w:tcW w:w="4938" w:type="dxa"/>
            <w:gridSpan w:val="6"/>
            <w:tcBorders>
              <w:top w:val="single" w:sz="4" w:space="0" w:color="CBCBCB"/>
              <w:left w:val="single" w:sz="4" w:space="0" w:color="CBCBCB"/>
              <w:bottom w:val="single" w:sz="4" w:space="0" w:color="CBCBCB"/>
              <w:right w:val="single" w:sz="4" w:space="0" w:color="CBCBCB"/>
            </w:tcBorders>
          </w:tcPr>
          <w:p w14:paraId="0B5B54CB" w14:textId="77777777" w:rsidR="007934E7" w:rsidRDefault="00000000">
            <w:pPr>
              <w:spacing w:after="0" w:line="236" w:lineRule="auto"/>
              <w:ind w:left="0" w:right="0" w:firstLine="0"/>
            </w:pPr>
            <w:r>
              <w:rPr>
                <w:rFonts w:ascii="Calibri" w:eastAsia="Calibri" w:hAnsi="Calibri" w:cs="Calibri"/>
                <w:sz w:val="12"/>
              </w:rPr>
              <w:t>*CS111 does not satisfy the FM math requirement. Refer to the University Foundations course list for FM math courses.</w:t>
            </w:r>
          </w:p>
          <w:p w14:paraId="49D09D61" w14:textId="77777777" w:rsidR="007934E7" w:rsidRDefault="00000000">
            <w:pPr>
              <w:spacing w:after="26" w:line="259" w:lineRule="auto"/>
              <w:ind w:left="0" w:right="0" w:firstLine="0"/>
            </w:pPr>
            <w:r>
              <w:rPr>
                <w:rFonts w:ascii="Calibri" w:eastAsia="Calibri" w:hAnsi="Calibri" w:cs="Calibri"/>
                <w:sz w:val="12"/>
              </w:rPr>
              <w:t>**MATH144 can be earned simultaneously with co-requisite MATH143.</w:t>
            </w:r>
          </w:p>
          <w:p w14:paraId="63325D77" w14:textId="77777777" w:rsidR="007934E7" w:rsidRDefault="00000000">
            <w:pPr>
              <w:spacing w:after="0" w:line="259" w:lineRule="auto"/>
              <w:ind w:left="0" w:right="0" w:firstLine="0"/>
            </w:pPr>
            <w:r>
              <w:rPr>
                <w:rFonts w:ascii="Calibri" w:eastAsia="Calibri" w:hAnsi="Calibri" w:cs="Calibri"/>
                <w:sz w:val="12"/>
              </w:rPr>
              <w:t xml:space="preserve">***MATH170 can be earned simultaneously with MATH144. </w:t>
            </w:r>
          </w:p>
        </w:tc>
      </w:tr>
    </w:tbl>
    <w:p w14:paraId="797F83E5" w14:textId="77777777" w:rsidR="007934E7" w:rsidRDefault="00000000">
      <w:pPr>
        <w:ind w:left="23" w:right="34"/>
      </w:pPr>
      <w:r>
        <w:rPr>
          <w:b/>
        </w:rPr>
        <w:t>Transfer students</w:t>
      </w:r>
      <w:r>
        <w:t xml:space="preserve"> will need to contact the Department of Mathematics (mathoffice@boisestate.edu) to determine whether transfer courses not equivalent to a Boise State course will count as prerequisites for placement purposes.</w:t>
      </w:r>
    </w:p>
    <w:p w14:paraId="2BF3E074" w14:textId="77777777" w:rsidR="007934E7" w:rsidRDefault="00000000">
      <w:pPr>
        <w:ind w:left="23" w:right="34"/>
      </w:pPr>
      <w:r>
        <w:rPr>
          <w:b/>
        </w:rPr>
        <w:t xml:space="preserve">Other Test Scores </w:t>
      </w:r>
      <w:r>
        <w:t>Students with AP/IB/CLEP scores will need to contact the Department of Mathematics (mathoffice@boisestate.edu) or their advisor to determine whether transfer courses not equivalent to a Boise State course will count as prerequisites for placement purposes.</w:t>
      </w:r>
    </w:p>
    <w:p w14:paraId="45F68A26" w14:textId="77777777" w:rsidR="007934E7" w:rsidRDefault="00000000">
      <w:pPr>
        <w:pStyle w:val="Heading2"/>
        <w:spacing w:after="66"/>
        <w:ind w:left="25"/>
      </w:pPr>
      <w:r>
        <w:t>University Foundations</w:t>
      </w:r>
    </w:p>
    <w:p w14:paraId="1E1E9CA3" w14:textId="77777777" w:rsidR="007934E7" w:rsidRDefault="00000000">
      <w:pPr>
        <w:spacing w:after="47" w:line="248" w:lineRule="auto"/>
        <w:ind w:left="11" w:right="46" w:hanging="10"/>
      </w:pPr>
      <w:r>
        <w:rPr>
          <w:rFonts w:ascii="Calibri" w:eastAsia="Calibri" w:hAnsi="Calibri" w:cs="Calibri"/>
        </w:rPr>
        <w:t>Philosophy of University Foundations</w:t>
      </w:r>
    </w:p>
    <w:p w14:paraId="176BE1F9" w14:textId="77777777" w:rsidR="007934E7" w:rsidRDefault="00000000">
      <w:pPr>
        <w:ind w:left="23" w:right="34"/>
      </w:pPr>
      <w:r>
        <w:t>Boise State’s University Foundations curriculum offers an integrated, sequential learning experience that illustrates the university’s commitment to undergraduate education from entrance to graduation. The curriculum’s distinctive features will help you to achieve academic excellence. University Foundations courses constitute a coherent framework on which departments establish the educational opportunities specific to the needs of their disciplines. From the time you enter the university, you will encounter skilled and motivated faculty members in courses that feature diverse opportunities for examination of historical, intellectual, and ethical traditions. Courses focus on inquiry central to a university education, creating opportunities to explore important subjects, ask questions, debate ideas, increase understanding, research, innovate, and solve problems.</w:t>
      </w:r>
    </w:p>
    <w:p w14:paraId="20C8CF3F" w14:textId="77777777" w:rsidR="007934E7" w:rsidRDefault="00000000">
      <w:pPr>
        <w:spacing w:after="127"/>
        <w:ind w:left="23" w:right="34"/>
      </w:pPr>
      <w:r>
        <w:t xml:space="preserve">The emphasis is on building a foundation for both advanced study and lifelong learning. Courses in the University Foundations curriculum have clearly articulated goals (University Learning Outcomes) and a built-in process for robust assessment that fosters ongoing improvement. A complete description of University Foundations may be found at </w:t>
      </w:r>
      <w:hyperlink r:id="rId685">
        <w:r>
          <w:rPr>
            <w:color w:val="0332FF"/>
          </w:rPr>
          <w:t>boisestate.edu/academics-uf</w:t>
        </w:r>
      </w:hyperlink>
      <w:hyperlink r:id="rId686">
        <w:r>
          <w:rPr>
            <w:color w:val="0332FF"/>
          </w:rPr>
          <w:t>/</w:t>
        </w:r>
      </w:hyperlink>
      <w:hyperlink r:id="rId687">
        <w:r>
          <w:rPr>
            <w:color w:val="0332FF"/>
          </w:rPr>
          <w:t>.</w:t>
        </w:r>
      </w:hyperlink>
    </w:p>
    <w:p w14:paraId="52C369CB" w14:textId="77777777" w:rsidR="007934E7" w:rsidRDefault="00000000">
      <w:pPr>
        <w:spacing w:after="47" w:line="248" w:lineRule="auto"/>
        <w:ind w:left="11" w:right="46" w:hanging="10"/>
      </w:pPr>
      <w:r>
        <w:rPr>
          <w:rFonts w:ascii="Calibri" w:eastAsia="Calibri" w:hAnsi="Calibri" w:cs="Calibri"/>
        </w:rPr>
        <w:t>University Learning Outcomes</w:t>
      </w:r>
    </w:p>
    <w:p w14:paraId="2DBE7CA5" w14:textId="77777777" w:rsidR="007934E7" w:rsidRDefault="00000000">
      <w:pPr>
        <w:spacing w:after="123"/>
        <w:ind w:left="23" w:right="34"/>
      </w:pPr>
      <w:r>
        <w:t>The university learning outcomes (ULOs) listed below ensure you will be repeatedly exposed to the essential skills sought in college graduates as well as the disciplinary outcomes important for breadth of learning. These outcomes were developed by the faculty to provide undergraduates with a common experience aimed at both unifying the university’s diverse student body and expanding your awareness of yourself and your world. Every Boise State graduate is expected to have met these ULOs, regardless of major or baccalaureate degree.</w:t>
      </w:r>
    </w:p>
    <w:p w14:paraId="7FC08EFE" w14:textId="77777777" w:rsidR="007934E7" w:rsidRDefault="00000000">
      <w:pPr>
        <w:spacing w:after="57" w:line="259" w:lineRule="auto"/>
        <w:ind w:left="5" w:right="0" w:hanging="10"/>
      </w:pPr>
      <w:r>
        <w:rPr>
          <w:rFonts w:ascii="Calibri" w:eastAsia="Calibri" w:hAnsi="Calibri" w:cs="Calibri"/>
        </w:rPr>
        <w:t>University Learning Outcomes–Interdisciplinary</w:t>
      </w:r>
    </w:p>
    <w:p w14:paraId="193AAA4D" w14:textId="77777777" w:rsidR="007934E7" w:rsidRDefault="00000000">
      <w:pPr>
        <w:numPr>
          <w:ilvl w:val="0"/>
          <w:numId w:val="62"/>
        </w:numPr>
        <w:spacing w:after="3"/>
        <w:ind w:right="34" w:hanging="214"/>
      </w:pPr>
      <w:r>
        <w:t>Written Communication—Write effectively in multiple contexts, for a variety of audiences.</w:t>
      </w:r>
    </w:p>
    <w:p w14:paraId="7AA4018B" w14:textId="77777777" w:rsidR="007934E7" w:rsidRDefault="00000000">
      <w:pPr>
        <w:numPr>
          <w:ilvl w:val="0"/>
          <w:numId w:val="62"/>
        </w:numPr>
        <w:spacing w:after="3"/>
        <w:ind w:right="34" w:hanging="214"/>
      </w:pPr>
      <w:r>
        <w:t>Oral Communication—Communicate effectively in speech, both as speaker and listener.</w:t>
      </w:r>
    </w:p>
    <w:p w14:paraId="00DC2CD5" w14:textId="77777777" w:rsidR="007934E7" w:rsidRDefault="00000000">
      <w:pPr>
        <w:numPr>
          <w:ilvl w:val="0"/>
          <w:numId w:val="62"/>
        </w:numPr>
        <w:spacing w:after="3"/>
        <w:ind w:right="34" w:hanging="214"/>
      </w:pPr>
      <w:r>
        <w:t>Critical Inquiry—Engage in effective critical inquiry by defining problems, gathering and evaluating evidence, and determining the adequacy of argumentative discourse.</w:t>
      </w:r>
    </w:p>
    <w:p w14:paraId="19B09A42" w14:textId="77777777" w:rsidR="007934E7" w:rsidRDefault="00000000">
      <w:pPr>
        <w:numPr>
          <w:ilvl w:val="0"/>
          <w:numId w:val="62"/>
        </w:numPr>
        <w:spacing w:after="3"/>
        <w:ind w:right="34" w:hanging="214"/>
      </w:pPr>
      <w:r>
        <w:t>Ethics—Analyze ethical issues in personal, professional, and civic life and produce reasoned evaluations of competing value systems and ethical claims.</w:t>
      </w:r>
    </w:p>
    <w:p w14:paraId="271A9645" w14:textId="77777777" w:rsidR="007934E7" w:rsidRDefault="00000000">
      <w:pPr>
        <w:numPr>
          <w:ilvl w:val="0"/>
          <w:numId w:val="62"/>
        </w:numPr>
        <w:spacing w:after="123"/>
        <w:ind w:right="34" w:hanging="214"/>
      </w:pPr>
      <w:r>
        <w:t>Diversity—Apply knowledge of diversity to address social issues of local, regional, national, and/or global importance.</w:t>
      </w:r>
    </w:p>
    <w:p w14:paraId="42038E33" w14:textId="77777777" w:rsidR="007934E7" w:rsidRDefault="00000000">
      <w:pPr>
        <w:spacing w:after="57" w:line="259" w:lineRule="auto"/>
        <w:ind w:left="5" w:right="0" w:hanging="10"/>
      </w:pPr>
      <w:r>
        <w:rPr>
          <w:rFonts w:ascii="Calibri" w:eastAsia="Calibri" w:hAnsi="Calibri" w:cs="Calibri"/>
        </w:rPr>
        <w:t>University Learning Outcomes–Disciplinary</w:t>
      </w:r>
    </w:p>
    <w:p w14:paraId="1D731468" w14:textId="77777777" w:rsidR="007934E7" w:rsidRDefault="00000000">
      <w:pPr>
        <w:numPr>
          <w:ilvl w:val="0"/>
          <w:numId w:val="62"/>
        </w:numPr>
        <w:spacing w:after="4"/>
        <w:ind w:right="34" w:hanging="214"/>
      </w:pPr>
      <w:r>
        <w:t xml:space="preserve">Mathematics (FM)—Develop an understanding of mathematical </w:t>
      </w:r>
    </w:p>
    <w:p w14:paraId="62E29BB7" w14:textId="77777777" w:rsidR="007934E7" w:rsidRDefault="00000000">
      <w:pPr>
        <w:spacing w:after="3"/>
        <w:ind w:left="366" w:right="34"/>
      </w:pPr>
      <w:r>
        <w:t>reasoning processes and the ability to utilize these processes to solve college-level mathematical problems.</w:t>
      </w:r>
    </w:p>
    <w:p w14:paraId="2A7CB5B1" w14:textId="77777777" w:rsidR="007934E7" w:rsidRDefault="00000000">
      <w:pPr>
        <w:numPr>
          <w:ilvl w:val="0"/>
          <w:numId w:val="62"/>
        </w:numPr>
        <w:spacing w:after="3"/>
        <w:ind w:right="34" w:hanging="214"/>
      </w:pPr>
      <w:r>
        <w:t>Natural, Physical, and Applied Sciences (FN)—Adhere to a selfcorrecting system of inquiry (the scientific method) and rely on empirical evidence to describe, understand, and predict natural phenomena.</w:t>
      </w:r>
    </w:p>
    <w:p w14:paraId="0D530498" w14:textId="77777777" w:rsidR="007934E7" w:rsidRDefault="00000000">
      <w:pPr>
        <w:numPr>
          <w:ilvl w:val="0"/>
          <w:numId w:val="62"/>
        </w:numPr>
        <w:spacing w:after="3"/>
        <w:ind w:right="34" w:hanging="214"/>
      </w:pPr>
      <w:r>
        <w:t>Arts (FA)—Apply knowledge and methods characteristic of the visual and performing arts to explain and appreciate the significance of aesthetic products and creative activities.</w:t>
      </w:r>
    </w:p>
    <w:p w14:paraId="44E40506" w14:textId="77777777" w:rsidR="007934E7" w:rsidRDefault="00000000">
      <w:pPr>
        <w:numPr>
          <w:ilvl w:val="0"/>
          <w:numId w:val="62"/>
        </w:numPr>
        <w:spacing w:after="3"/>
        <w:ind w:right="34" w:hanging="214"/>
      </w:pPr>
      <w:r>
        <w:t>Humanities (FH)—Apply knowledge and the methods of inquiry characteristic of humanities disciplines to interpret and produce texts expressive of the human condition.</w:t>
      </w:r>
    </w:p>
    <w:p w14:paraId="7AA18DCB" w14:textId="77777777" w:rsidR="007934E7" w:rsidRDefault="00000000">
      <w:pPr>
        <w:numPr>
          <w:ilvl w:val="0"/>
          <w:numId w:val="62"/>
        </w:numPr>
        <w:ind w:right="34" w:hanging="214"/>
      </w:pPr>
      <w:r>
        <w:t>Social Sciences (FS)—Apply knowledge and the methods of inquiry characteristic of the social sciences to explain and evaluate human behavior and institutions.</w:t>
      </w:r>
    </w:p>
    <w:p w14:paraId="22C9A40D" w14:textId="77777777" w:rsidR="007934E7" w:rsidRDefault="00000000">
      <w:pPr>
        <w:ind w:left="23" w:right="34"/>
      </w:pPr>
      <w:r>
        <w:t>The interdisciplinary ULOs focus on the skills developed throughout the academic career and in multiple courses and contexts. After exposure to these learning outcomes in early courses, you will revisit them in greater depth throughout your college experiences and academic programs.</w:t>
      </w:r>
    </w:p>
    <w:p w14:paraId="2CA75194" w14:textId="77777777" w:rsidR="007934E7" w:rsidRDefault="00000000">
      <w:pPr>
        <w:ind w:left="23" w:right="34"/>
      </w:pPr>
      <w:r>
        <w:t>The disciplinary ULOs associated with disciplinary course clusters represent multiple perspectives to be encountered during your academic career. Courses are aligned with the Foundations of the Discipline clusters that best match the learning outcomes naturally associated with that course.</w:t>
      </w:r>
    </w:p>
    <w:p w14:paraId="29F15FDA" w14:textId="77777777" w:rsidR="007934E7" w:rsidRDefault="00000000">
      <w:pPr>
        <w:spacing w:after="128"/>
        <w:ind w:left="23" w:right="34"/>
      </w:pPr>
      <w:r>
        <w:t>Boise State’s ULOs were inspired by the AAC&amp;U’s “LEAP” framework.</w:t>
      </w:r>
    </w:p>
    <w:p w14:paraId="2BF6F3CE" w14:textId="77777777" w:rsidR="007934E7" w:rsidRDefault="00000000">
      <w:pPr>
        <w:spacing w:after="47" w:line="248" w:lineRule="auto"/>
        <w:ind w:left="11" w:right="46" w:hanging="10"/>
      </w:pPr>
      <w:r>
        <w:rPr>
          <w:rFonts w:ascii="Calibri" w:eastAsia="Calibri" w:hAnsi="Calibri" w:cs="Calibri"/>
        </w:rPr>
        <w:t>University Foundations Requirements</w:t>
      </w:r>
    </w:p>
    <w:p w14:paraId="3BF3F5DC" w14:textId="77777777" w:rsidR="007934E7" w:rsidRDefault="00000000">
      <w:pPr>
        <w:numPr>
          <w:ilvl w:val="0"/>
          <w:numId w:val="63"/>
        </w:numPr>
        <w:spacing w:after="4"/>
        <w:ind w:right="34" w:hanging="254"/>
      </w:pPr>
      <w:r>
        <w:t>Foundations of Written Communication (ENGL101 and ENGL102)</w:t>
      </w:r>
    </w:p>
    <w:p w14:paraId="192BD277" w14:textId="77777777" w:rsidR="007934E7" w:rsidRDefault="00000000">
      <w:pPr>
        <w:ind w:left="428" w:right="34"/>
      </w:pPr>
      <w:r>
        <w:t>This two semester, six-credit sequence provides an introduction to the university’s expectations about academic writing and research. The program is coordinated by the First-Year Writing Program. You will be placed in appropriate courses based on test scores. See College First-Year Writing Requirement in this chapter for details.</w:t>
      </w:r>
    </w:p>
    <w:p w14:paraId="4135D507" w14:textId="77777777" w:rsidR="007934E7" w:rsidRDefault="00000000">
      <w:pPr>
        <w:numPr>
          <w:ilvl w:val="0"/>
          <w:numId w:val="63"/>
        </w:numPr>
        <w:spacing w:after="4"/>
        <w:ind w:right="34" w:hanging="254"/>
      </w:pPr>
      <w:r>
        <w:t>University Foundations (UF) Courses</w:t>
      </w:r>
    </w:p>
    <w:p w14:paraId="493A576B" w14:textId="77777777" w:rsidR="007934E7" w:rsidRDefault="00000000">
      <w:pPr>
        <w:numPr>
          <w:ilvl w:val="1"/>
          <w:numId w:val="63"/>
        </w:numPr>
        <w:spacing w:after="3"/>
        <w:ind w:right="34" w:hanging="216"/>
      </w:pPr>
      <w:r>
        <w:t>Courses with a UF (University Foundations) prefix introduce a diversity of intellectual pursuits, encourage a critical stance toward learning, and equip you with university-level analytic and communication skills.</w:t>
      </w:r>
    </w:p>
    <w:p w14:paraId="5E387099" w14:textId="77777777" w:rsidR="007934E7" w:rsidRDefault="00000000">
      <w:pPr>
        <w:numPr>
          <w:ilvl w:val="1"/>
          <w:numId w:val="63"/>
        </w:numPr>
        <w:spacing w:after="3"/>
        <w:ind w:right="34" w:hanging="216"/>
      </w:pPr>
      <w:r>
        <w:t>Foundations of Intellectual Life (UF 100) is a three-credit course offered as a large general session in combination with a small- format discussion section (~25 students) which focuses on what it means to investigate and discuss intellectual questions at the university level. Sections of the course are organized around different central themes listed in the course schedule for each semester. The course supports Critical Inquiry and Oral Communication and should be taken within your first 30 credits.</w:t>
      </w:r>
    </w:p>
    <w:p w14:paraId="3644776C" w14:textId="77777777" w:rsidR="007934E7" w:rsidRDefault="00000000">
      <w:pPr>
        <w:numPr>
          <w:ilvl w:val="1"/>
          <w:numId w:val="63"/>
        </w:numPr>
        <w:spacing w:after="3"/>
        <w:ind w:right="34" w:hanging="216"/>
      </w:pPr>
      <w:r>
        <w:t>Should you transfer to Boise State with 26 or more earned academic credits from another college or university, you may place into UF200 if those credits include at least three courses equated as Foundation Discipline courses from different fields that apply toward the University Foundations disciplinary core certification requirements and have a grade of C- or higher. Concurrent credits taken at Boise State are not considered transfer credits; the credits may count towards major degree completion.</w:t>
      </w:r>
    </w:p>
    <w:p w14:paraId="7BA63BE7" w14:textId="77777777" w:rsidR="007934E7" w:rsidRDefault="00000000">
      <w:pPr>
        <w:numPr>
          <w:ilvl w:val="1"/>
          <w:numId w:val="63"/>
        </w:numPr>
        <w:ind w:right="34" w:hanging="216"/>
      </w:pPr>
      <w:r>
        <w:t>Foundations of Ethics and Diversity (UF 200) is a three-credit sophomore-level course that engages you in topics connected to ethics and diversity. Sections of the course are organized around different central themes listed in the course schedule for each semester. We keep the classes small (~ 30 students) to support active learning, meaningful discussion, and connecting the course theme to issues and activities in our larger community. The course emphasizes Written Communication, Ethics and Diversity. Prerequisites: ENGL102, UF100, and sophomore status. Should be taken within your first 60 credits.</w:t>
      </w:r>
    </w:p>
    <w:p w14:paraId="33550CAC" w14:textId="77777777" w:rsidR="007934E7" w:rsidRDefault="00000000">
      <w:pPr>
        <w:numPr>
          <w:ilvl w:val="0"/>
          <w:numId w:val="63"/>
        </w:numPr>
        <w:spacing w:after="4"/>
        <w:ind w:right="34" w:hanging="254"/>
      </w:pPr>
      <w:r>
        <w:t>Foundations of the Discipline (FD)</w:t>
      </w:r>
    </w:p>
    <w:p w14:paraId="60D3F0C8" w14:textId="77777777" w:rsidR="007934E7" w:rsidRDefault="00000000">
      <w:pPr>
        <w:ind w:left="428" w:right="34"/>
      </w:pPr>
      <w:r>
        <w:t>All students are required to take a number of Foundations of the Discipline courses (see degree table for specific requirements). These courses are offered by academic departments and designed to expose nonmajors to the distinctive methods and perspectives of a disciplinary cluster. The distribution requirements for Foundations of the Discipline courses reflect the belief of the faculty and the Idaho State Board of Education that a major purpose of undergraduate education is to prepare graduates to fulfill the responsibilities of a citizen and to understand and appreciate diverse approaches to information and values. Foundations of the Discipline courses are listed in Table 10.4 and are identified with the word Foundations in the course description. Some departments and programs require specific Foundations of the Discipline courses.</w:t>
      </w:r>
    </w:p>
    <w:p w14:paraId="3DC921BE" w14:textId="77777777" w:rsidR="007934E7" w:rsidRDefault="00000000">
      <w:pPr>
        <w:numPr>
          <w:ilvl w:val="0"/>
          <w:numId w:val="63"/>
        </w:numPr>
        <w:spacing w:after="4"/>
        <w:ind w:right="34" w:hanging="254"/>
      </w:pPr>
      <w:r>
        <w:t>Foundations of Oral Communication (FC) Courses</w:t>
      </w:r>
    </w:p>
    <w:p w14:paraId="68203DE1" w14:textId="77777777" w:rsidR="007934E7" w:rsidRDefault="00000000">
      <w:pPr>
        <w:ind w:left="428" w:right="34"/>
      </w:pPr>
      <w:r>
        <w:t>You must successfully complete a Foundations of Oral Communication (FC) course. FC courses focus on Oral Communication, providing an introduction to the university’s expectations for effective speaking and listening.</w:t>
      </w:r>
    </w:p>
    <w:p w14:paraId="37F2C1FF" w14:textId="77777777" w:rsidR="007934E7" w:rsidRDefault="00000000">
      <w:pPr>
        <w:numPr>
          <w:ilvl w:val="0"/>
          <w:numId w:val="63"/>
        </w:numPr>
        <w:spacing w:after="4"/>
        <w:ind w:right="34" w:hanging="254"/>
      </w:pPr>
      <w:r>
        <w:t>Finishing Foundations (FF) Courses</w:t>
      </w:r>
    </w:p>
    <w:p w14:paraId="770924A2" w14:textId="77777777" w:rsidR="007934E7" w:rsidRDefault="00000000">
      <w:pPr>
        <w:ind w:left="428" w:right="34"/>
      </w:pPr>
      <w:r>
        <w:t>You must successfully complete a Finishing Foundations (FF) capstone course designated by your major department. Finishing Foundations courses range from 1-4 credits and are meant to be taken close to graduation; they are designed to bridge academic knowledge with applications expected by graduates. They emphasize Critical Inquiry, Written and/or Oral Communication. They are identified with FF in the course description.</w:t>
      </w:r>
    </w:p>
    <w:p w14:paraId="34CF4241" w14:textId="77777777" w:rsidR="007934E7" w:rsidRDefault="00000000">
      <w:pPr>
        <w:spacing w:after="127"/>
        <w:ind w:left="23" w:right="34"/>
      </w:pPr>
      <w:r>
        <w:t>By the end of the first half of your undergraduate career, you are expected to have completed ENGL101 and ENGL102, UF100 and UF200, and most, if not all, of the Foundations requirements.</w:t>
      </w:r>
    </w:p>
    <w:p w14:paraId="0E2D8491" w14:textId="77777777" w:rsidR="007934E7" w:rsidRDefault="00000000">
      <w:pPr>
        <w:spacing w:after="47" w:line="248" w:lineRule="auto"/>
        <w:ind w:left="11" w:right="46" w:hanging="10"/>
      </w:pPr>
      <w:r>
        <w:rPr>
          <w:rFonts w:ascii="Calibri" w:eastAsia="Calibri" w:hAnsi="Calibri" w:cs="Calibri"/>
        </w:rPr>
        <w:t>UF Placement for Transfer Students</w:t>
      </w:r>
    </w:p>
    <w:p w14:paraId="0343770F" w14:textId="77777777" w:rsidR="007934E7" w:rsidRDefault="00000000">
      <w:pPr>
        <w:numPr>
          <w:ilvl w:val="0"/>
          <w:numId w:val="64"/>
        </w:numPr>
        <w:spacing w:after="4"/>
        <w:ind w:right="34" w:hanging="214"/>
      </w:pPr>
      <w:r>
        <w:t>UF100 is not required if you:</w:t>
      </w:r>
    </w:p>
    <w:p w14:paraId="4E3B3FC2" w14:textId="77777777" w:rsidR="007934E7" w:rsidRDefault="00000000">
      <w:pPr>
        <w:spacing w:after="3"/>
        <w:ind w:left="718" w:right="34" w:hanging="216"/>
      </w:pPr>
      <w:r>
        <w:t>‒</w:t>
      </w:r>
      <w:r>
        <w:tab/>
        <w:t>Transfer from a U.S. accredited academic institution and have earned an AAS degree. You are required to complete UF200.</w:t>
      </w:r>
    </w:p>
    <w:p w14:paraId="5209CFFE" w14:textId="77777777" w:rsidR="007934E7" w:rsidRDefault="00000000">
      <w:pPr>
        <w:spacing w:after="3"/>
        <w:ind w:left="718" w:right="34" w:hanging="216"/>
      </w:pPr>
      <w:r>
        <w:t>‒</w:t>
      </w:r>
      <w:r>
        <w:tab/>
        <w:t>Transfer from a U.S. accredited academic institution and are transferring in 26 credits or more earned academic credit hours from another college or university and transfer in at least three courses that were equated as Foundations of the Discipline courses with a C- or higher from different fields. You are required to complete UF200.</w:t>
      </w:r>
    </w:p>
    <w:p w14:paraId="5D7D1DEF" w14:textId="77777777" w:rsidR="007934E7" w:rsidRDefault="00000000">
      <w:pPr>
        <w:numPr>
          <w:ilvl w:val="0"/>
          <w:numId w:val="64"/>
        </w:numPr>
        <w:spacing w:after="5"/>
        <w:ind w:right="34" w:hanging="214"/>
      </w:pPr>
      <w:r>
        <w:t xml:space="preserve">UF100 </w:t>
      </w:r>
      <w:r>
        <w:rPr>
          <w:b/>
        </w:rPr>
        <w:t>and</w:t>
      </w:r>
      <w:r>
        <w:t xml:space="preserve"> UF200 are not required if you:</w:t>
      </w:r>
    </w:p>
    <w:p w14:paraId="23F251C9" w14:textId="77777777" w:rsidR="007934E7" w:rsidRDefault="00000000">
      <w:pPr>
        <w:spacing w:after="3"/>
        <w:ind w:left="718" w:right="34" w:hanging="216"/>
      </w:pPr>
      <w:r>
        <w:t>‒</w:t>
      </w:r>
      <w:r>
        <w:tab/>
        <w:t>Transfer from a U.S. accredited academic institution and have earned an academic AA or AS degree.</w:t>
      </w:r>
    </w:p>
    <w:p w14:paraId="22385E71" w14:textId="77777777" w:rsidR="007934E7" w:rsidRDefault="00000000">
      <w:pPr>
        <w:spacing w:after="127"/>
        <w:ind w:left="718" w:right="34" w:hanging="216"/>
      </w:pPr>
      <w:r>
        <w:t>‒</w:t>
      </w:r>
      <w:r>
        <w:tab/>
        <w:t>Transfer from a U.S. accredited academic institution and have completed the equivalent of State Board of Education General Education Matriculation requirements (but have not completed an AA or AS).</w:t>
      </w:r>
    </w:p>
    <w:p w14:paraId="678BE765" w14:textId="77777777" w:rsidR="007934E7" w:rsidRDefault="00000000">
      <w:pPr>
        <w:pStyle w:val="Heading2"/>
        <w:spacing w:after="42"/>
        <w:ind w:left="25"/>
      </w:pPr>
      <w:r>
        <w:t>University Foundations Requirements</w:t>
      </w:r>
    </w:p>
    <w:p w14:paraId="7D38FF6E" w14:textId="77777777" w:rsidR="007934E7" w:rsidRDefault="00000000">
      <w:pPr>
        <w:spacing w:after="8" w:line="248" w:lineRule="auto"/>
        <w:ind w:left="11" w:right="46" w:hanging="10"/>
      </w:pPr>
      <w:r>
        <w:rPr>
          <w:rFonts w:ascii="Calibri" w:eastAsia="Calibri" w:hAnsi="Calibri" w:cs="Calibri"/>
        </w:rPr>
        <w:t>University Foundations (UF)*</w:t>
      </w:r>
    </w:p>
    <w:p w14:paraId="0EAC14D4" w14:textId="77777777" w:rsidR="007934E7" w:rsidRDefault="00000000">
      <w:pPr>
        <w:spacing w:after="9" w:line="248" w:lineRule="auto"/>
        <w:ind w:left="154" w:right="14" w:hanging="10"/>
      </w:pPr>
      <w:r>
        <w:rPr>
          <w:rFonts w:ascii="Calibri" w:eastAsia="Calibri" w:hAnsi="Calibri" w:cs="Calibri"/>
          <w:sz w:val="12"/>
        </w:rPr>
        <w:t>Take 6 credits from:</w:t>
      </w:r>
    </w:p>
    <w:p w14:paraId="7AA7B1D9" w14:textId="77777777" w:rsidR="007934E7" w:rsidRDefault="00000000">
      <w:pPr>
        <w:spacing w:after="68" w:line="248" w:lineRule="auto"/>
        <w:ind w:left="313" w:right="1733" w:hanging="10"/>
      </w:pPr>
      <w:r>
        <w:rPr>
          <w:rFonts w:ascii="Calibri" w:eastAsia="Calibri" w:hAnsi="Calibri" w:cs="Calibri"/>
          <w:sz w:val="12"/>
        </w:rPr>
        <w:t>UF100 - Foundations of Intellectual Life (3) UF200 - Foundations of Ethics and Diversity (3)</w:t>
      </w:r>
    </w:p>
    <w:p w14:paraId="0E5ED1D0" w14:textId="77777777" w:rsidR="007934E7" w:rsidRDefault="00000000">
      <w:pPr>
        <w:spacing w:after="8" w:line="248" w:lineRule="auto"/>
        <w:ind w:left="11" w:right="46" w:hanging="10"/>
      </w:pPr>
      <w:r>
        <w:rPr>
          <w:rFonts w:ascii="Calibri" w:eastAsia="Calibri" w:hAnsi="Calibri" w:cs="Calibri"/>
        </w:rPr>
        <w:t>Foundations of Written Communication (FW)*</w:t>
      </w:r>
    </w:p>
    <w:p w14:paraId="66A3D554" w14:textId="77777777" w:rsidR="007934E7" w:rsidRDefault="00000000">
      <w:pPr>
        <w:spacing w:after="9" w:line="248" w:lineRule="auto"/>
        <w:ind w:left="154" w:right="14" w:hanging="10"/>
      </w:pPr>
      <w:r>
        <w:rPr>
          <w:rFonts w:ascii="Calibri" w:eastAsia="Calibri" w:hAnsi="Calibri" w:cs="Calibri"/>
          <w:sz w:val="12"/>
        </w:rPr>
        <w:t>Take 6 credits from:</w:t>
      </w:r>
    </w:p>
    <w:p w14:paraId="363BDD45" w14:textId="77777777" w:rsidR="007934E7" w:rsidRDefault="00000000">
      <w:pPr>
        <w:spacing w:after="9" w:line="248" w:lineRule="auto"/>
        <w:ind w:left="313" w:right="14" w:hanging="10"/>
      </w:pPr>
      <w:r>
        <w:rPr>
          <w:rFonts w:ascii="Calibri" w:eastAsia="Calibri" w:hAnsi="Calibri" w:cs="Calibri"/>
          <w:sz w:val="12"/>
        </w:rPr>
        <w:t>ENGL101 - Writing and Rhetoric I (FW) (3)</w:t>
      </w:r>
    </w:p>
    <w:p w14:paraId="31A46D2B" w14:textId="77777777" w:rsidR="007934E7" w:rsidRDefault="00000000">
      <w:pPr>
        <w:spacing w:after="9" w:line="248" w:lineRule="auto"/>
        <w:ind w:left="313" w:right="14" w:hanging="10"/>
      </w:pPr>
      <w:r>
        <w:rPr>
          <w:rFonts w:ascii="Calibri" w:eastAsia="Calibri" w:hAnsi="Calibri" w:cs="Calibri"/>
          <w:sz w:val="12"/>
        </w:rPr>
        <w:t>ENGL101M - Writing and Rhetoric I Plus, Multilingual (FW) (6)</w:t>
      </w:r>
    </w:p>
    <w:p w14:paraId="0BFCE0F1" w14:textId="77777777" w:rsidR="007934E7" w:rsidRDefault="00000000">
      <w:pPr>
        <w:spacing w:after="9" w:line="248" w:lineRule="auto"/>
        <w:ind w:left="313" w:right="14" w:hanging="10"/>
      </w:pPr>
      <w:r>
        <w:rPr>
          <w:rFonts w:ascii="Calibri" w:eastAsia="Calibri" w:hAnsi="Calibri" w:cs="Calibri"/>
          <w:sz w:val="12"/>
        </w:rPr>
        <w:t>ENGL101P - Writing and Rhetoric I Plus (FW) (4)</w:t>
      </w:r>
    </w:p>
    <w:p w14:paraId="7F4E3A9D" w14:textId="77777777" w:rsidR="007934E7" w:rsidRDefault="00000000">
      <w:pPr>
        <w:spacing w:after="68" w:line="248" w:lineRule="auto"/>
        <w:ind w:left="313" w:right="14" w:hanging="10"/>
      </w:pPr>
      <w:r>
        <w:rPr>
          <w:rFonts w:ascii="Calibri" w:eastAsia="Calibri" w:hAnsi="Calibri" w:cs="Calibri"/>
          <w:sz w:val="12"/>
        </w:rPr>
        <w:t>ENGL102 - Writing and Rhetoric II (FW) (3)</w:t>
      </w:r>
    </w:p>
    <w:p w14:paraId="772B9AA8" w14:textId="77777777" w:rsidR="007934E7" w:rsidRDefault="00000000">
      <w:pPr>
        <w:spacing w:after="8" w:line="248" w:lineRule="auto"/>
        <w:ind w:left="11" w:right="46" w:hanging="10"/>
      </w:pPr>
      <w:r>
        <w:rPr>
          <w:rFonts w:ascii="Calibri" w:eastAsia="Calibri" w:hAnsi="Calibri" w:cs="Calibri"/>
        </w:rPr>
        <w:t>Foundations of Oral Communication (FC)*</w:t>
      </w:r>
    </w:p>
    <w:p w14:paraId="5ED92886" w14:textId="77777777" w:rsidR="007934E7" w:rsidRDefault="00000000">
      <w:pPr>
        <w:spacing w:after="9" w:line="248" w:lineRule="auto"/>
        <w:ind w:left="154" w:right="14" w:hanging="10"/>
      </w:pPr>
      <w:r>
        <w:rPr>
          <w:rFonts w:ascii="Calibri" w:eastAsia="Calibri" w:hAnsi="Calibri" w:cs="Calibri"/>
          <w:sz w:val="12"/>
        </w:rPr>
        <w:t>Take 3 credits from:</w:t>
      </w:r>
    </w:p>
    <w:p w14:paraId="4BF48282" w14:textId="77777777" w:rsidR="007934E7" w:rsidRDefault="00000000">
      <w:pPr>
        <w:spacing w:after="9" w:line="248" w:lineRule="auto"/>
        <w:ind w:left="313" w:right="14" w:hanging="10"/>
      </w:pPr>
      <w:r>
        <w:rPr>
          <w:rFonts w:ascii="Calibri" w:eastAsia="Calibri" w:hAnsi="Calibri" w:cs="Calibri"/>
          <w:sz w:val="12"/>
        </w:rPr>
        <w:t>COMM101 - Fundamentals of Oral Communication (FC) (3)</w:t>
      </w:r>
    </w:p>
    <w:p w14:paraId="7E3F894B" w14:textId="77777777" w:rsidR="007934E7" w:rsidRDefault="00000000">
      <w:pPr>
        <w:spacing w:after="68" w:line="248" w:lineRule="auto"/>
        <w:ind w:left="313" w:right="14" w:hanging="10"/>
      </w:pPr>
      <w:r>
        <w:rPr>
          <w:rFonts w:ascii="Calibri" w:eastAsia="Calibri" w:hAnsi="Calibri" w:cs="Calibri"/>
          <w:sz w:val="12"/>
        </w:rPr>
        <w:t>SOC122 - Sociological Communication (FC) (3)</w:t>
      </w:r>
    </w:p>
    <w:p w14:paraId="6682FACE" w14:textId="77777777" w:rsidR="007934E7" w:rsidRDefault="00000000">
      <w:pPr>
        <w:spacing w:after="8" w:line="248" w:lineRule="auto"/>
        <w:ind w:left="11" w:right="46" w:hanging="10"/>
      </w:pPr>
      <w:r>
        <w:rPr>
          <w:rFonts w:ascii="Calibri" w:eastAsia="Calibri" w:hAnsi="Calibri" w:cs="Calibri"/>
        </w:rPr>
        <w:t>Foundations of Mathematics (FM)*</w:t>
      </w:r>
    </w:p>
    <w:p w14:paraId="49DC94B7" w14:textId="77777777" w:rsidR="007934E7" w:rsidRDefault="00000000">
      <w:pPr>
        <w:spacing w:after="9" w:line="248" w:lineRule="auto"/>
        <w:ind w:left="154" w:right="14" w:hanging="10"/>
      </w:pPr>
      <w:r>
        <w:rPr>
          <w:rFonts w:ascii="Calibri" w:eastAsia="Calibri" w:hAnsi="Calibri" w:cs="Calibri"/>
          <w:sz w:val="12"/>
        </w:rPr>
        <w:t>Take 3 credits from:</w:t>
      </w:r>
    </w:p>
    <w:p w14:paraId="2E420F31" w14:textId="77777777" w:rsidR="007934E7" w:rsidRDefault="00000000">
      <w:pPr>
        <w:spacing w:after="9" w:line="248" w:lineRule="auto"/>
        <w:ind w:left="313" w:right="14" w:hanging="10"/>
      </w:pPr>
      <w:r>
        <w:rPr>
          <w:rFonts w:ascii="Calibri" w:eastAsia="Calibri" w:hAnsi="Calibri" w:cs="Calibri"/>
          <w:sz w:val="12"/>
        </w:rPr>
        <w:t>MATH123 - Math in Modern Society (FM) (3)</w:t>
      </w:r>
    </w:p>
    <w:p w14:paraId="374D950E" w14:textId="77777777" w:rsidR="007934E7" w:rsidRDefault="00000000">
      <w:pPr>
        <w:spacing w:after="9" w:line="248" w:lineRule="auto"/>
        <w:ind w:left="313" w:right="14" w:hanging="10"/>
      </w:pPr>
      <w:r>
        <w:rPr>
          <w:rFonts w:ascii="Calibri" w:eastAsia="Calibri" w:hAnsi="Calibri" w:cs="Calibri"/>
          <w:sz w:val="12"/>
        </w:rPr>
        <w:t>MATH123P - Math in Modern Society Plus (FM) (4)</w:t>
      </w:r>
    </w:p>
    <w:p w14:paraId="365C1427" w14:textId="77777777" w:rsidR="007934E7" w:rsidRDefault="00000000">
      <w:pPr>
        <w:spacing w:after="9" w:line="248" w:lineRule="auto"/>
        <w:ind w:left="313" w:right="14" w:hanging="10"/>
      </w:pPr>
      <w:r>
        <w:rPr>
          <w:rFonts w:ascii="Calibri" w:eastAsia="Calibri" w:hAnsi="Calibri" w:cs="Calibri"/>
          <w:sz w:val="12"/>
        </w:rPr>
        <w:t>MATH133 - Elementary Models with Functions (FM) (3)</w:t>
      </w:r>
    </w:p>
    <w:p w14:paraId="057DDC63" w14:textId="77777777" w:rsidR="007934E7" w:rsidRDefault="00000000">
      <w:pPr>
        <w:spacing w:after="9" w:line="248" w:lineRule="auto"/>
        <w:ind w:left="313" w:right="14" w:hanging="10"/>
      </w:pPr>
      <w:r>
        <w:rPr>
          <w:rFonts w:ascii="Calibri" w:eastAsia="Calibri" w:hAnsi="Calibri" w:cs="Calibri"/>
          <w:sz w:val="12"/>
        </w:rPr>
        <w:t>MATH143 - College Algebra (FM) (3)</w:t>
      </w:r>
    </w:p>
    <w:p w14:paraId="487C68A1" w14:textId="77777777" w:rsidR="007934E7" w:rsidRDefault="00000000">
      <w:pPr>
        <w:spacing w:after="9" w:line="248" w:lineRule="auto"/>
        <w:ind w:left="313" w:right="14" w:hanging="10"/>
      </w:pPr>
      <w:r>
        <w:rPr>
          <w:rFonts w:ascii="Calibri" w:eastAsia="Calibri" w:hAnsi="Calibri" w:cs="Calibri"/>
          <w:sz w:val="12"/>
        </w:rPr>
        <w:t>MATH149 - Precalculus: Function for Business (FM) (3)</w:t>
      </w:r>
    </w:p>
    <w:p w14:paraId="67C6B7D6" w14:textId="77777777" w:rsidR="007934E7" w:rsidRDefault="00000000">
      <w:pPr>
        <w:spacing w:after="9" w:line="248" w:lineRule="auto"/>
        <w:ind w:left="313" w:right="14" w:hanging="10"/>
      </w:pPr>
      <w:r>
        <w:rPr>
          <w:rFonts w:ascii="Calibri" w:eastAsia="Calibri" w:hAnsi="Calibri" w:cs="Calibri"/>
          <w:sz w:val="12"/>
        </w:rPr>
        <w:t>MATH153 - Statistical Reasoning (FM) (3)</w:t>
      </w:r>
    </w:p>
    <w:p w14:paraId="4D87744B" w14:textId="77777777" w:rsidR="007934E7" w:rsidRDefault="00000000">
      <w:pPr>
        <w:spacing w:after="9" w:line="248" w:lineRule="auto"/>
        <w:ind w:left="313" w:right="14" w:hanging="10"/>
      </w:pPr>
      <w:r>
        <w:rPr>
          <w:rFonts w:ascii="Calibri" w:eastAsia="Calibri" w:hAnsi="Calibri" w:cs="Calibri"/>
          <w:sz w:val="12"/>
        </w:rPr>
        <w:t>MATH153P - Statistical Reasoning Plus (FM) (4)</w:t>
      </w:r>
    </w:p>
    <w:p w14:paraId="60853C22" w14:textId="77777777" w:rsidR="007934E7" w:rsidRDefault="00000000">
      <w:pPr>
        <w:spacing w:after="9" w:line="248" w:lineRule="auto"/>
        <w:ind w:left="313" w:right="14" w:hanging="10"/>
      </w:pPr>
      <w:r>
        <w:rPr>
          <w:rFonts w:ascii="Calibri" w:eastAsia="Calibri" w:hAnsi="Calibri" w:cs="Calibri"/>
          <w:sz w:val="12"/>
        </w:rPr>
        <w:t>MATH157 - Foundations of Number and Operations (FM) (3)</w:t>
      </w:r>
    </w:p>
    <w:p w14:paraId="7260CADA" w14:textId="77777777" w:rsidR="007934E7" w:rsidRDefault="00000000">
      <w:pPr>
        <w:spacing w:after="9" w:line="248" w:lineRule="auto"/>
        <w:ind w:left="313" w:right="14" w:hanging="10"/>
      </w:pPr>
      <w:r>
        <w:rPr>
          <w:rFonts w:ascii="Calibri" w:eastAsia="Calibri" w:hAnsi="Calibri" w:cs="Calibri"/>
          <w:sz w:val="12"/>
        </w:rPr>
        <w:t>MATH160 - Survey of Calculus (FM) (4)</w:t>
      </w:r>
    </w:p>
    <w:p w14:paraId="0652F99F" w14:textId="77777777" w:rsidR="007934E7" w:rsidRDefault="00000000">
      <w:pPr>
        <w:spacing w:after="9" w:line="248" w:lineRule="auto"/>
        <w:ind w:left="313" w:right="14" w:hanging="10"/>
      </w:pPr>
      <w:r>
        <w:rPr>
          <w:rFonts w:ascii="Calibri" w:eastAsia="Calibri" w:hAnsi="Calibri" w:cs="Calibri"/>
          <w:sz w:val="12"/>
        </w:rPr>
        <w:t>MATH161 - Mathematics for Data Science (FM) (4)</w:t>
      </w:r>
    </w:p>
    <w:p w14:paraId="383EF5F2" w14:textId="77777777" w:rsidR="007934E7" w:rsidRDefault="00000000">
      <w:pPr>
        <w:spacing w:after="68" w:line="248" w:lineRule="auto"/>
        <w:ind w:left="313" w:right="2337" w:hanging="10"/>
      </w:pPr>
      <w:r>
        <w:rPr>
          <w:rFonts w:ascii="Calibri" w:eastAsia="Calibri" w:hAnsi="Calibri" w:cs="Calibri"/>
          <w:sz w:val="12"/>
        </w:rPr>
        <w:t>MATH170 - Calculus I (FM) (4) MATH254 - Statistical Methods (FM) (3)</w:t>
      </w:r>
    </w:p>
    <w:p w14:paraId="626E0CB2" w14:textId="77777777" w:rsidR="007934E7" w:rsidRDefault="00000000">
      <w:pPr>
        <w:spacing w:after="8" w:line="248" w:lineRule="auto"/>
        <w:ind w:left="11" w:right="46" w:hanging="10"/>
      </w:pPr>
      <w:r>
        <w:rPr>
          <w:rFonts w:ascii="Calibri" w:eastAsia="Calibri" w:hAnsi="Calibri" w:cs="Calibri"/>
        </w:rPr>
        <w:t>Foundations of Natural, Physical, and Applied Science (FN)*</w:t>
      </w:r>
    </w:p>
    <w:p w14:paraId="32E9E2F4" w14:textId="77777777" w:rsidR="007934E7" w:rsidRDefault="00000000">
      <w:pPr>
        <w:spacing w:after="9" w:line="248" w:lineRule="auto"/>
        <w:ind w:left="288" w:right="14" w:hanging="144"/>
      </w:pPr>
      <w:r>
        <w:rPr>
          <w:rFonts w:ascii="Calibri" w:eastAsia="Calibri" w:hAnsi="Calibri" w:cs="Calibri"/>
          <w:sz w:val="12"/>
        </w:rPr>
        <w:t>Take two courses, 7 credits, in two different fields, at least one with a lab from: ENGR100-100L, ENGR101, and MSE101 are considered one discipline and only one course can be used toward the FN requirement.</w:t>
      </w:r>
    </w:p>
    <w:p w14:paraId="51B47FC2" w14:textId="77777777" w:rsidR="007934E7" w:rsidRDefault="00000000">
      <w:pPr>
        <w:spacing w:after="9" w:line="248" w:lineRule="auto"/>
        <w:ind w:left="313" w:right="14" w:hanging="10"/>
      </w:pPr>
      <w:r>
        <w:rPr>
          <w:rFonts w:ascii="Calibri" w:eastAsia="Calibri" w:hAnsi="Calibri" w:cs="Calibri"/>
          <w:sz w:val="12"/>
        </w:rPr>
        <w:t>All GEOL and GEOS courses are considered one discipline and only one course can be used toward the FN requirement.</w:t>
      </w:r>
    </w:p>
    <w:p w14:paraId="14961C82" w14:textId="77777777" w:rsidR="007934E7" w:rsidRDefault="00000000">
      <w:pPr>
        <w:spacing w:after="9" w:line="248" w:lineRule="auto"/>
        <w:ind w:left="442" w:right="14" w:hanging="10"/>
      </w:pPr>
      <w:r>
        <w:rPr>
          <w:rFonts w:ascii="Calibri" w:eastAsia="Calibri" w:hAnsi="Calibri" w:cs="Calibri"/>
          <w:sz w:val="12"/>
        </w:rPr>
        <w:t>ANTH103 - Introduction to Archaeology (FN) (3)</w:t>
      </w:r>
    </w:p>
    <w:p w14:paraId="5DD05156" w14:textId="77777777" w:rsidR="007934E7" w:rsidRDefault="00000000">
      <w:pPr>
        <w:spacing w:after="9" w:line="248" w:lineRule="auto"/>
        <w:ind w:left="442" w:right="14" w:hanging="10"/>
      </w:pPr>
      <w:r>
        <w:rPr>
          <w:rFonts w:ascii="Calibri" w:eastAsia="Calibri" w:hAnsi="Calibri" w:cs="Calibri"/>
          <w:sz w:val="12"/>
        </w:rPr>
        <w:t>ANTH104 - Biological Anthropology (FN) (3)</w:t>
      </w:r>
    </w:p>
    <w:p w14:paraId="1BCD2D3B" w14:textId="77777777" w:rsidR="007934E7" w:rsidRDefault="00000000">
      <w:pPr>
        <w:spacing w:after="9" w:line="248" w:lineRule="auto"/>
        <w:ind w:left="442" w:right="14" w:hanging="10"/>
      </w:pPr>
      <w:r>
        <w:rPr>
          <w:rFonts w:ascii="Calibri" w:eastAsia="Calibri" w:hAnsi="Calibri" w:cs="Calibri"/>
          <w:sz w:val="12"/>
        </w:rPr>
        <w:t>ANTH104L - Biological Anthropology Lab (FN) (1)</w:t>
      </w:r>
    </w:p>
    <w:p w14:paraId="294CF3DF" w14:textId="77777777" w:rsidR="007934E7" w:rsidRDefault="00000000">
      <w:pPr>
        <w:spacing w:after="9" w:line="248" w:lineRule="auto"/>
        <w:ind w:left="442" w:right="14" w:hanging="10"/>
      </w:pPr>
      <w:r>
        <w:rPr>
          <w:rFonts w:ascii="Calibri" w:eastAsia="Calibri" w:hAnsi="Calibri" w:cs="Calibri"/>
          <w:sz w:val="12"/>
        </w:rPr>
        <w:t>ANTH105 - Evolution and Human Behavior (FN) (3)</w:t>
      </w:r>
    </w:p>
    <w:p w14:paraId="083477C6" w14:textId="77777777" w:rsidR="007934E7" w:rsidRDefault="00000000">
      <w:pPr>
        <w:spacing w:after="9" w:line="248" w:lineRule="auto"/>
        <w:ind w:left="442" w:right="14" w:hanging="10"/>
      </w:pPr>
      <w:r>
        <w:rPr>
          <w:rFonts w:ascii="Calibri" w:eastAsia="Calibri" w:hAnsi="Calibri" w:cs="Calibri"/>
          <w:sz w:val="12"/>
        </w:rPr>
        <w:t>BIOL100 - Concepts of Biology (FN) (4)</w:t>
      </w:r>
    </w:p>
    <w:p w14:paraId="5FE39E86" w14:textId="77777777" w:rsidR="007934E7" w:rsidRDefault="00000000">
      <w:pPr>
        <w:spacing w:after="9" w:line="248" w:lineRule="auto"/>
        <w:ind w:left="442" w:right="14" w:hanging="10"/>
      </w:pPr>
      <w:r>
        <w:rPr>
          <w:rFonts w:ascii="Calibri" w:eastAsia="Calibri" w:hAnsi="Calibri" w:cs="Calibri"/>
          <w:sz w:val="12"/>
        </w:rPr>
        <w:t>BIOL103 - Fossils: Ancient Life on Earth (FN) (3)</w:t>
      </w:r>
    </w:p>
    <w:p w14:paraId="3A457257" w14:textId="77777777" w:rsidR="007934E7" w:rsidRDefault="00000000">
      <w:pPr>
        <w:spacing w:after="9" w:line="248" w:lineRule="auto"/>
        <w:ind w:left="442" w:right="14" w:hanging="10"/>
      </w:pPr>
      <w:r>
        <w:rPr>
          <w:rFonts w:ascii="Calibri" w:eastAsia="Calibri" w:hAnsi="Calibri" w:cs="Calibri"/>
          <w:sz w:val="12"/>
        </w:rPr>
        <w:t>BIOL107 - Introduction to Human Biology (FN) (4)</w:t>
      </w:r>
    </w:p>
    <w:p w14:paraId="15405085" w14:textId="77777777" w:rsidR="007934E7" w:rsidRDefault="00000000">
      <w:pPr>
        <w:spacing w:after="9" w:line="248" w:lineRule="auto"/>
        <w:ind w:left="442" w:right="14" w:hanging="10"/>
      </w:pPr>
      <w:r>
        <w:rPr>
          <w:rFonts w:ascii="Calibri" w:eastAsia="Calibri" w:hAnsi="Calibri" w:cs="Calibri"/>
          <w:sz w:val="12"/>
        </w:rPr>
        <w:t>BIOL191 - Biology I: Introduction to Cell and Molecular Biology (FN) (4)</w:t>
      </w:r>
    </w:p>
    <w:p w14:paraId="5F5DBAC8"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29D37AE7" w14:textId="77777777" w:rsidR="007934E7" w:rsidRDefault="00000000">
      <w:pPr>
        <w:spacing w:after="9" w:line="248" w:lineRule="auto"/>
        <w:ind w:left="442" w:right="14" w:hanging="10"/>
      </w:pPr>
      <w:r>
        <w:rPr>
          <w:rFonts w:ascii="Calibri" w:eastAsia="Calibri" w:hAnsi="Calibri" w:cs="Calibri"/>
          <w:sz w:val="12"/>
        </w:rPr>
        <w:t>CHEM100 - Concepts of Chemistry (FN) (4)</w:t>
      </w:r>
    </w:p>
    <w:p w14:paraId="311EA724" w14:textId="77777777" w:rsidR="007934E7" w:rsidRDefault="00000000">
      <w:pPr>
        <w:spacing w:after="9" w:line="248" w:lineRule="auto"/>
        <w:ind w:left="442" w:right="14" w:hanging="10"/>
      </w:pPr>
      <w:r>
        <w:rPr>
          <w:rFonts w:ascii="Calibri" w:eastAsia="Calibri" w:hAnsi="Calibri" w:cs="Calibri"/>
          <w:sz w:val="12"/>
        </w:rPr>
        <w:t>CHEM101 - Introduction to Chemistry (FN) (3)</w:t>
      </w:r>
    </w:p>
    <w:p w14:paraId="7FFEE4E5" w14:textId="77777777" w:rsidR="007934E7" w:rsidRDefault="00000000">
      <w:pPr>
        <w:spacing w:after="9" w:line="248" w:lineRule="auto"/>
        <w:ind w:left="442" w:right="14" w:hanging="10"/>
      </w:pPr>
      <w:r>
        <w:rPr>
          <w:rFonts w:ascii="Calibri" w:eastAsia="Calibri" w:hAnsi="Calibri" w:cs="Calibri"/>
          <w:sz w:val="12"/>
        </w:rPr>
        <w:t>CHEM101L - Introduction to Chemistry Laboratory (FN) (1)</w:t>
      </w:r>
    </w:p>
    <w:p w14:paraId="70A016B5" w14:textId="77777777" w:rsidR="007934E7" w:rsidRDefault="00000000">
      <w:pPr>
        <w:spacing w:after="9" w:line="248" w:lineRule="auto"/>
        <w:ind w:left="442" w:right="14" w:hanging="10"/>
      </w:pPr>
      <w:r>
        <w:rPr>
          <w:rFonts w:ascii="Calibri" w:eastAsia="Calibri" w:hAnsi="Calibri" w:cs="Calibri"/>
          <w:sz w:val="12"/>
        </w:rPr>
        <w:t>CHEM102 - Essentials of Organic and Biochemistry (FN) (3)</w:t>
      </w:r>
    </w:p>
    <w:p w14:paraId="4893FEC9" w14:textId="77777777" w:rsidR="007934E7" w:rsidRDefault="00000000">
      <w:pPr>
        <w:spacing w:after="9" w:line="248" w:lineRule="auto"/>
        <w:ind w:left="442" w:right="14" w:hanging="10"/>
      </w:pPr>
      <w:r>
        <w:rPr>
          <w:rFonts w:ascii="Calibri" w:eastAsia="Calibri" w:hAnsi="Calibri" w:cs="Calibri"/>
          <w:sz w:val="12"/>
        </w:rPr>
        <w:t>CHEM102L - Essentials of Organic &amp; Biochemistry Laboratory (FN) (1)</w:t>
      </w:r>
    </w:p>
    <w:p w14:paraId="70A2478C"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1C9FC098"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37AC4F13" w14:textId="77777777" w:rsidR="007934E7" w:rsidRDefault="00000000">
      <w:pPr>
        <w:spacing w:after="9" w:line="248" w:lineRule="auto"/>
        <w:ind w:left="442" w:right="14" w:hanging="10"/>
      </w:pPr>
      <w:r>
        <w:rPr>
          <w:rFonts w:ascii="Calibri" w:eastAsia="Calibri" w:hAnsi="Calibri" w:cs="Calibri"/>
          <w:sz w:val="12"/>
        </w:rPr>
        <w:t>ENGR100 - Energy for Society (FN) (3)</w:t>
      </w:r>
    </w:p>
    <w:p w14:paraId="68626D28" w14:textId="77777777" w:rsidR="007934E7" w:rsidRDefault="00000000">
      <w:pPr>
        <w:spacing w:after="9" w:line="248" w:lineRule="auto"/>
        <w:ind w:left="442" w:right="14" w:hanging="10"/>
      </w:pPr>
      <w:r>
        <w:rPr>
          <w:rFonts w:ascii="Calibri" w:eastAsia="Calibri" w:hAnsi="Calibri" w:cs="Calibri"/>
          <w:sz w:val="12"/>
        </w:rPr>
        <w:t>ENGR100L - Energy for Society Lab (FN) (1)</w:t>
      </w:r>
    </w:p>
    <w:p w14:paraId="23028EE5" w14:textId="77777777" w:rsidR="007934E7" w:rsidRDefault="00000000">
      <w:pPr>
        <w:spacing w:after="9" w:line="248" w:lineRule="auto"/>
        <w:ind w:left="442" w:right="14" w:hanging="10"/>
      </w:pPr>
      <w:r>
        <w:rPr>
          <w:rFonts w:ascii="Calibri" w:eastAsia="Calibri" w:hAnsi="Calibri" w:cs="Calibri"/>
          <w:sz w:val="12"/>
        </w:rPr>
        <w:t>ENGR101 - Sustainable Cities (FN) (3)</w:t>
      </w:r>
    </w:p>
    <w:p w14:paraId="3430A83B" w14:textId="77777777" w:rsidR="007934E7" w:rsidRDefault="00000000">
      <w:pPr>
        <w:spacing w:after="9" w:line="248" w:lineRule="auto"/>
        <w:ind w:left="442" w:right="14" w:hanging="10"/>
      </w:pPr>
      <w:r>
        <w:rPr>
          <w:rFonts w:ascii="Calibri" w:eastAsia="Calibri" w:hAnsi="Calibri" w:cs="Calibri"/>
          <w:sz w:val="12"/>
        </w:rPr>
        <w:t>ENVSTD121 - Introduction to the Environment (FN) (3)</w:t>
      </w:r>
    </w:p>
    <w:p w14:paraId="49B2AC62" w14:textId="77777777" w:rsidR="007934E7" w:rsidRDefault="00000000">
      <w:pPr>
        <w:spacing w:after="9" w:line="248" w:lineRule="auto"/>
        <w:ind w:left="442" w:right="14" w:hanging="10"/>
      </w:pPr>
      <w:r>
        <w:rPr>
          <w:rFonts w:ascii="Calibri" w:eastAsia="Calibri" w:hAnsi="Calibri" w:cs="Calibri"/>
          <w:sz w:val="12"/>
        </w:rPr>
        <w:t>GEOL101 - Physical Geology (FN) (4)</w:t>
      </w:r>
    </w:p>
    <w:p w14:paraId="668C1A58" w14:textId="77777777" w:rsidR="007934E7" w:rsidRDefault="00000000">
      <w:pPr>
        <w:spacing w:after="9" w:line="248" w:lineRule="auto"/>
        <w:ind w:left="442" w:right="14" w:hanging="10"/>
      </w:pPr>
      <w:r>
        <w:rPr>
          <w:rFonts w:ascii="Calibri" w:eastAsia="Calibri" w:hAnsi="Calibri" w:cs="Calibri"/>
          <w:sz w:val="12"/>
        </w:rPr>
        <w:t>GEOL102 - Historical Geology (FN) (3)</w:t>
      </w:r>
    </w:p>
    <w:p w14:paraId="27DB8DA4" w14:textId="77777777" w:rsidR="007934E7" w:rsidRDefault="00000000">
      <w:pPr>
        <w:spacing w:after="9" w:line="248" w:lineRule="auto"/>
        <w:ind w:left="442" w:right="14" w:hanging="10"/>
      </w:pPr>
      <w:r>
        <w:rPr>
          <w:rFonts w:ascii="Calibri" w:eastAsia="Calibri" w:hAnsi="Calibri" w:cs="Calibri"/>
          <w:sz w:val="12"/>
        </w:rPr>
        <w:t>GEOS101 - Global Environmental Science (FN) (4)</w:t>
      </w:r>
    </w:p>
    <w:p w14:paraId="2CD5A718" w14:textId="77777777" w:rsidR="007934E7" w:rsidRDefault="00000000">
      <w:pPr>
        <w:spacing w:after="9" w:line="248" w:lineRule="auto"/>
        <w:ind w:left="442" w:right="14" w:hanging="10"/>
      </w:pPr>
      <w:r>
        <w:rPr>
          <w:rFonts w:ascii="Calibri" w:eastAsia="Calibri" w:hAnsi="Calibri" w:cs="Calibri"/>
          <w:sz w:val="12"/>
        </w:rPr>
        <w:t>GEOS103 - Fossils: Ancient Life on Earth (FN) (3)</w:t>
      </w:r>
    </w:p>
    <w:p w14:paraId="1B780762" w14:textId="77777777" w:rsidR="007934E7" w:rsidRDefault="00000000">
      <w:pPr>
        <w:spacing w:after="9" w:line="248" w:lineRule="auto"/>
        <w:ind w:left="442" w:right="14" w:hanging="10"/>
      </w:pPr>
      <w:r>
        <w:rPr>
          <w:rFonts w:ascii="Calibri" w:eastAsia="Calibri" w:hAnsi="Calibri" w:cs="Calibri"/>
          <w:sz w:val="12"/>
        </w:rPr>
        <w:t>GEOS104 - Geoscience and Society (FN) (4)</w:t>
      </w:r>
    </w:p>
    <w:p w14:paraId="66BFEEE6" w14:textId="77777777" w:rsidR="007934E7" w:rsidRDefault="00000000">
      <w:pPr>
        <w:spacing w:after="9" w:line="248" w:lineRule="auto"/>
        <w:ind w:left="442" w:right="14" w:hanging="10"/>
      </w:pPr>
      <w:r>
        <w:rPr>
          <w:rFonts w:ascii="Calibri" w:eastAsia="Calibri" w:hAnsi="Calibri" w:cs="Calibri"/>
          <w:sz w:val="12"/>
        </w:rPr>
        <w:t>GEOS201 - Introduction to Oceanography (FN) (3)</w:t>
      </w:r>
    </w:p>
    <w:p w14:paraId="6C3CE583" w14:textId="77777777" w:rsidR="007934E7" w:rsidRDefault="00000000">
      <w:pPr>
        <w:spacing w:after="9" w:line="248" w:lineRule="auto"/>
        <w:ind w:left="442" w:right="14" w:hanging="10"/>
      </w:pPr>
      <w:r>
        <w:rPr>
          <w:rFonts w:ascii="Calibri" w:eastAsia="Calibri" w:hAnsi="Calibri" w:cs="Calibri"/>
          <w:sz w:val="12"/>
        </w:rPr>
        <w:t>MSE101 - Introduction to Materials Engineering (FN) (3)</w:t>
      </w:r>
    </w:p>
    <w:p w14:paraId="773DCB5F" w14:textId="77777777" w:rsidR="007934E7" w:rsidRDefault="00000000">
      <w:pPr>
        <w:spacing w:after="9" w:line="248" w:lineRule="auto"/>
        <w:ind w:left="442" w:right="14" w:hanging="10"/>
      </w:pPr>
      <w:r>
        <w:rPr>
          <w:rFonts w:ascii="Calibri" w:eastAsia="Calibri" w:hAnsi="Calibri" w:cs="Calibri"/>
          <w:sz w:val="12"/>
        </w:rPr>
        <w:t>PHYS101 - Introduction to Physics (FN) (4)</w:t>
      </w:r>
    </w:p>
    <w:p w14:paraId="18AFF439" w14:textId="77777777" w:rsidR="007934E7" w:rsidRDefault="00000000">
      <w:pPr>
        <w:spacing w:after="9" w:line="248" w:lineRule="auto"/>
        <w:ind w:left="442" w:right="14" w:hanging="10"/>
      </w:pPr>
      <w:r>
        <w:rPr>
          <w:rFonts w:ascii="Calibri" w:eastAsia="Calibri" w:hAnsi="Calibri" w:cs="Calibri"/>
          <w:sz w:val="12"/>
        </w:rPr>
        <w:t>PHYS104 - Life in the Universe (FN) (4)</w:t>
      </w:r>
    </w:p>
    <w:p w14:paraId="3138FA29" w14:textId="77777777" w:rsidR="007934E7" w:rsidRDefault="00000000">
      <w:pPr>
        <w:spacing w:after="9" w:line="248" w:lineRule="auto"/>
        <w:ind w:left="442" w:right="14" w:hanging="10"/>
      </w:pPr>
      <w:r>
        <w:rPr>
          <w:rFonts w:ascii="Calibri" w:eastAsia="Calibri" w:hAnsi="Calibri" w:cs="Calibri"/>
          <w:sz w:val="12"/>
        </w:rPr>
        <w:t>PHYS105 - Stars and Cosmology (FN) (4)</w:t>
      </w:r>
    </w:p>
    <w:p w14:paraId="71E1CD5C" w14:textId="77777777" w:rsidR="007934E7" w:rsidRDefault="00000000">
      <w:pPr>
        <w:spacing w:after="9" w:line="248" w:lineRule="auto"/>
        <w:ind w:left="442" w:right="14" w:hanging="10"/>
      </w:pPr>
      <w:r>
        <w:rPr>
          <w:rFonts w:ascii="Calibri" w:eastAsia="Calibri" w:hAnsi="Calibri" w:cs="Calibri"/>
          <w:sz w:val="12"/>
        </w:rPr>
        <w:t>PHYS111 - General Physics I (FN) (4)</w:t>
      </w:r>
    </w:p>
    <w:p w14:paraId="7E9033C9" w14:textId="77777777" w:rsidR="007934E7" w:rsidRDefault="00000000">
      <w:pPr>
        <w:spacing w:after="9" w:line="248" w:lineRule="auto"/>
        <w:ind w:left="442" w:right="14" w:hanging="10"/>
      </w:pPr>
      <w:r>
        <w:rPr>
          <w:rFonts w:ascii="Calibri" w:eastAsia="Calibri" w:hAnsi="Calibri" w:cs="Calibri"/>
          <w:sz w:val="12"/>
        </w:rPr>
        <w:t>PHYS112 - General Physics II (FN) (4)</w:t>
      </w:r>
    </w:p>
    <w:p w14:paraId="7D1F9F7A"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4135F618"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4E2ECA6A" w14:textId="77777777" w:rsidR="007934E7" w:rsidRDefault="00000000">
      <w:pPr>
        <w:spacing w:after="68" w:line="248" w:lineRule="auto"/>
        <w:ind w:left="442" w:right="14" w:hanging="10"/>
      </w:pPr>
      <w:r>
        <w:rPr>
          <w:rFonts w:ascii="Calibri" w:eastAsia="Calibri" w:hAnsi="Calibri" w:cs="Calibri"/>
          <w:sz w:val="12"/>
        </w:rPr>
        <w:t>STEM-ED141 - Models and Modeling in the Physical Science (FN) (4)</w:t>
      </w:r>
    </w:p>
    <w:p w14:paraId="74181A39" w14:textId="77777777" w:rsidR="007934E7" w:rsidRDefault="00000000">
      <w:pPr>
        <w:spacing w:after="8" w:line="248" w:lineRule="auto"/>
        <w:ind w:left="11" w:right="46" w:hanging="10"/>
      </w:pPr>
      <w:r>
        <w:rPr>
          <w:rFonts w:ascii="Calibri" w:eastAsia="Calibri" w:hAnsi="Calibri" w:cs="Calibri"/>
        </w:rPr>
        <w:t>Foundations of Arts (FA)*</w:t>
      </w:r>
    </w:p>
    <w:p w14:paraId="5BB2F51E" w14:textId="77777777" w:rsidR="007934E7" w:rsidRDefault="00000000">
      <w:pPr>
        <w:spacing w:after="9" w:line="248" w:lineRule="auto"/>
        <w:ind w:left="154" w:right="14" w:hanging="10"/>
      </w:pPr>
      <w:r>
        <w:rPr>
          <w:rFonts w:ascii="Calibri" w:eastAsia="Calibri" w:hAnsi="Calibri" w:cs="Calibri"/>
          <w:sz w:val="12"/>
        </w:rPr>
        <w:t>Take 3 credits from:</w:t>
      </w:r>
    </w:p>
    <w:p w14:paraId="7B7255D6" w14:textId="77777777" w:rsidR="007934E7" w:rsidRDefault="00000000">
      <w:pPr>
        <w:spacing w:after="9" w:line="248" w:lineRule="auto"/>
        <w:ind w:left="313" w:right="14" w:hanging="10"/>
      </w:pPr>
      <w:r>
        <w:rPr>
          <w:rFonts w:ascii="Calibri" w:eastAsia="Calibri" w:hAnsi="Calibri" w:cs="Calibri"/>
          <w:sz w:val="12"/>
        </w:rPr>
        <w:t>ART100 - Introduction to Art (FA) (3)</w:t>
      </w:r>
    </w:p>
    <w:p w14:paraId="6C54000E" w14:textId="77777777" w:rsidR="007934E7" w:rsidRDefault="00000000">
      <w:pPr>
        <w:spacing w:after="9" w:line="248" w:lineRule="auto"/>
        <w:ind w:left="313" w:right="14" w:hanging="10"/>
      </w:pPr>
      <w:r>
        <w:rPr>
          <w:rFonts w:ascii="Calibri" w:eastAsia="Calibri" w:hAnsi="Calibri" w:cs="Calibri"/>
          <w:sz w:val="12"/>
        </w:rPr>
        <w:t>ARTHIST101 - Survey of Western Art I (FA) (3)</w:t>
      </w:r>
    </w:p>
    <w:p w14:paraId="6D93091A" w14:textId="77777777" w:rsidR="007934E7" w:rsidRDefault="00000000">
      <w:pPr>
        <w:spacing w:after="9" w:line="248" w:lineRule="auto"/>
        <w:ind w:left="313" w:right="14" w:hanging="10"/>
      </w:pPr>
      <w:r>
        <w:rPr>
          <w:rFonts w:ascii="Calibri" w:eastAsia="Calibri" w:hAnsi="Calibri" w:cs="Calibri"/>
          <w:sz w:val="12"/>
        </w:rPr>
        <w:t>FILM220 - Cinema History and Aesthetics (FA) (3)</w:t>
      </w:r>
    </w:p>
    <w:p w14:paraId="3CD11991" w14:textId="77777777" w:rsidR="007934E7" w:rsidRDefault="00000000">
      <w:pPr>
        <w:spacing w:after="9" w:line="248" w:lineRule="auto"/>
        <w:ind w:left="313" w:right="14" w:hanging="10"/>
      </w:pPr>
      <w:r>
        <w:rPr>
          <w:rFonts w:ascii="Calibri" w:eastAsia="Calibri" w:hAnsi="Calibri" w:cs="Calibri"/>
          <w:sz w:val="12"/>
        </w:rPr>
        <w:t>MUS102 - Introduction to Jazz (FA) (3)</w:t>
      </w:r>
    </w:p>
    <w:p w14:paraId="3CCE918A" w14:textId="77777777" w:rsidR="007934E7" w:rsidRDefault="00000000">
      <w:pPr>
        <w:spacing w:after="9" w:line="248" w:lineRule="auto"/>
        <w:ind w:left="313" w:right="14" w:hanging="10"/>
      </w:pPr>
      <w:r>
        <w:rPr>
          <w:rFonts w:ascii="Calibri" w:eastAsia="Calibri" w:hAnsi="Calibri" w:cs="Calibri"/>
          <w:sz w:val="12"/>
        </w:rPr>
        <w:t>MUS105 - Introduction to Pop/Rock Music (FA) (3)</w:t>
      </w:r>
    </w:p>
    <w:p w14:paraId="5BB22802" w14:textId="77777777" w:rsidR="007934E7" w:rsidRDefault="00000000">
      <w:pPr>
        <w:spacing w:after="68" w:line="248" w:lineRule="auto"/>
        <w:ind w:left="313" w:right="1232" w:hanging="10"/>
      </w:pPr>
      <w:r>
        <w:rPr>
          <w:rFonts w:ascii="Calibri" w:eastAsia="Calibri" w:hAnsi="Calibri" w:cs="Calibri"/>
          <w:sz w:val="12"/>
        </w:rPr>
        <w:t>MUSI100 - Introduction to Music (FA) (3) THEA101 - Introduction to Theatre (FA) (3)</w:t>
      </w:r>
    </w:p>
    <w:p w14:paraId="5CB5BC80" w14:textId="77777777" w:rsidR="007934E7" w:rsidRDefault="00000000">
      <w:pPr>
        <w:spacing w:after="8" w:line="248" w:lineRule="auto"/>
        <w:ind w:left="11" w:right="46" w:hanging="10"/>
      </w:pPr>
      <w:r>
        <w:rPr>
          <w:rFonts w:ascii="Calibri" w:eastAsia="Calibri" w:hAnsi="Calibri" w:cs="Calibri"/>
        </w:rPr>
        <w:t>Foundations of Humanities (FH)*</w:t>
      </w:r>
    </w:p>
    <w:p w14:paraId="430D6A4B" w14:textId="77777777" w:rsidR="007934E7" w:rsidRDefault="00000000">
      <w:pPr>
        <w:spacing w:after="9" w:line="248" w:lineRule="auto"/>
        <w:ind w:left="154" w:right="14" w:hanging="10"/>
      </w:pPr>
      <w:r>
        <w:rPr>
          <w:rFonts w:ascii="Calibri" w:eastAsia="Calibri" w:hAnsi="Calibri" w:cs="Calibri"/>
          <w:sz w:val="12"/>
        </w:rPr>
        <w:t>Take 3 credits from:</w:t>
      </w:r>
    </w:p>
    <w:p w14:paraId="74B39962" w14:textId="77777777" w:rsidR="007934E7" w:rsidRDefault="00000000">
      <w:pPr>
        <w:spacing w:after="9" w:line="248" w:lineRule="auto"/>
        <w:ind w:left="313" w:right="14" w:hanging="10"/>
      </w:pPr>
      <w:r>
        <w:rPr>
          <w:rFonts w:ascii="Calibri" w:eastAsia="Calibri" w:hAnsi="Calibri" w:cs="Calibri"/>
          <w:sz w:val="12"/>
        </w:rPr>
        <w:t>ARABIC101 - Elementary Arabic I (FH) (4)</w:t>
      </w:r>
    </w:p>
    <w:p w14:paraId="29103226" w14:textId="77777777" w:rsidR="007934E7" w:rsidRDefault="00000000">
      <w:pPr>
        <w:spacing w:after="9" w:line="248" w:lineRule="auto"/>
        <w:ind w:left="313" w:right="14" w:hanging="10"/>
      </w:pPr>
      <w:r>
        <w:rPr>
          <w:rFonts w:ascii="Calibri" w:eastAsia="Calibri" w:hAnsi="Calibri" w:cs="Calibri"/>
          <w:sz w:val="12"/>
        </w:rPr>
        <w:t>ARABIC102 - Elementary Arabic II (FH) (4)</w:t>
      </w:r>
    </w:p>
    <w:p w14:paraId="6D60A4DB" w14:textId="77777777" w:rsidR="007934E7" w:rsidRDefault="00000000">
      <w:pPr>
        <w:spacing w:after="9" w:line="248" w:lineRule="auto"/>
        <w:ind w:left="313" w:right="14" w:hanging="10"/>
      </w:pPr>
      <w:r>
        <w:rPr>
          <w:rFonts w:ascii="Calibri" w:eastAsia="Calibri" w:hAnsi="Calibri" w:cs="Calibri"/>
          <w:sz w:val="12"/>
        </w:rPr>
        <w:t>ARABIC201 - Intermediate Arabic I (FH) (4)</w:t>
      </w:r>
    </w:p>
    <w:p w14:paraId="2FA16995" w14:textId="77777777" w:rsidR="007934E7" w:rsidRDefault="00000000">
      <w:pPr>
        <w:spacing w:after="9" w:line="248" w:lineRule="auto"/>
        <w:ind w:left="313" w:right="14" w:hanging="10"/>
      </w:pPr>
      <w:r>
        <w:rPr>
          <w:rFonts w:ascii="Calibri" w:eastAsia="Calibri" w:hAnsi="Calibri" w:cs="Calibri"/>
          <w:sz w:val="12"/>
        </w:rPr>
        <w:t>ARABIC202 - Intermediate Arabic II (FH) (4)</w:t>
      </w:r>
    </w:p>
    <w:p w14:paraId="5E5C5510" w14:textId="77777777" w:rsidR="007934E7" w:rsidRDefault="00000000">
      <w:pPr>
        <w:spacing w:after="9" w:line="248" w:lineRule="auto"/>
        <w:ind w:left="313" w:right="14" w:hanging="10"/>
      </w:pPr>
      <w:r>
        <w:rPr>
          <w:rFonts w:ascii="Calibri" w:eastAsia="Calibri" w:hAnsi="Calibri" w:cs="Calibri"/>
          <w:sz w:val="12"/>
        </w:rPr>
        <w:t>ASL101 - American Sign Language I (FH) (4)</w:t>
      </w:r>
    </w:p>
    <w:p w14:paraId="17384226" w14:textId="77777777" w:rsidR="007934E7" w:rsidRDefault="00000000">
      <w:pPr>
        <w:spacing w:after="9" w:line="248" w:lineRule="auto"/>
        <w:ind w:left="313" w:right="14" w:hanging="10"/>
      </w:pPr>
      <w:r>
        <w:rPr>
          <w:rFonts w:ascii="Calibri" w:eastAsia="Calibri" w:hAnsi="Calibri" w:cs="Calibri"/>
          <w:sz w:val="12"/>
        </w:rPr>
        <w:t>ASL102 - American Sign Language II (FH) (4)</w:t>
      </w:r>
    </w:p>
    <w:p w14:paraId="644E5E87" w14:textId="77777777" w:rsidR="007934E7" w:rsidRDefault="00000000">
      <w:pPr>
        <w:spacing w:after="9" w:line="248" w:lineRule="auto"/>
        <w:ind w:left="313" w:right="14" w:hanging="10"/>
      </w:pPr>
      <w:r>
        <w:rPr>
          <w:rFonts w:ascii="Calibri" w:eastAsia="Calibri" w:hAnsi="Calibri" w:cs="Calibri"/>
          <w:sz w:val="12"/>
        </w:rPr>
        <w:t>ASL201 - American Sign Language III (FH) (4)</w:t>
      </w:r>
    </w:p>
    <w:p w14:paraId="2D8D601F" w14:textId="77777777" w:rsidR="007934E7" w:rsidRDefault="00000000">
      <w:pPr>
        <w:spacing w:after="9" w:line="248" w:lineRule="auto"/>
        <w:ind w:left="313" w:right="14" w:hanging="10"/>
      </w:pPr>
      <w:r>
        <w:rPr>
          <w:rFonts w:ascii="Calibri" w:eastAsia="Calibri" w:hAnsi="Calibri" w:cs="Calibri"/>
          <w:sz w:val="12"/>
        </w:rPr>
        <w:t>ASL202 - American Sign Language IV (FH) (4)</w:t>
      </w:r>
    </w:p>
    <w:p w14:paraId="23AD6180" w14:textId="77777777" w:rsidR="007934E7" w:rsidRDefault="00000000">
      <w:pPr>
        <w:spacing w:after="9" w:line="248" w:lineRule="auto"/>
        <w:ind w:left="313" w:right="14" w:hanging="10"/>
      </w:pPr>
      <w:r>
        <w:rPr>
          <w:rFonts w:ascii="Calibri" w:eastAsia="Calibri" w:hAnsi="Calibri" w:cs="Calibri"/>
          <w:sz w:val="12"/>
        </w:rPr>
        <w:t>BASQUE101 - Elementary Basque I (FH) (3)</w:t>
      </w:r>
    </w:p>
    <w:p w14:paraId="4D8235FA" w14:textId="77777777" w:rsidR="007934E7" w:rsidRDefault="00000000">
      <w:pPr>
        <w:spacing w:after="9" w:line="248" w:lineRule="auto"/>
        <w:ind w:left="313" w:right="14" w:hanging="10"/>
      </w:pPr>
      <w:r>
        <w:rPr>
          <w:rFonts w:ascii="Calibri" w:eastAsia="Calibri" w:hAnsi="Calibri" w:cs="Calibri"/>
          <w:sz w:val="12"/>
        </w:rPr>
        <w:t>BASQUE102 - Elementary Basque II (FH) (3)</w:t>
      </w:r>
    </w:p>
    <w:p w14:paraId="175DA6CB" w14:textId="77777777" w:rsidR="007934E7" w:rsidRDefault="00000000">
      <w:pPr>
        <w:spacing w:after="9" w:line="248" w:lineRule="auto"/>
        <w:ind w:left="313" w:right="14" w:hanging="10"/>
      </w:pPr>
      <w:r>
        <w:rPr>
          <w:rFonts w:ascii="Calibri" w:eastAsia="Calibri" w:hAnsi="Calibri" w:cs="Calibri"/>
          <w:sz w:val="12"/>
        </w:rPr>
        <w:t>BASQUE201 - Intermediate Basque I (FH) (3)</w:t>
      </w:r>
    </w:p>
    <w:p w14:paraId="7ED46D98" w14:textId="77777777" w:rsidR="007934E7" w:rsidRDefault="00000000">
      <w:pPr>
        <w:spacing w:after="9" w:line="248" w:lineRule="auto"/>
        <w:ind w:left="313" w:right="14" w:hanging="10"/>
      </w:pPr>
      <w:r>
        <w:rPr>
          <w:rFonts w:ascii="Calibri" w:eastAsia="Calibri" w:hAnsi="Calibri" w:cs="Calibri"/>
          <w:sz w:val="12"/>
        </w:rPr>
        <w:t>BASQUE202 - Intermediate Basque II (FH) (3)</w:t>
      </w:r>
    </w:p>
    <w:p w14:paraId="367D54BC" w14:textId="77777777" w:rsidR="007934E7" w:rsidRDefault="00000000">
      <w:pPr>
        <w:spacing w:after="9" w:line="248" w:lineRule="auto"/>
        <w:ind w:left="313" w:right="14" w:hanging="10"/>
      </w:pPr>
      <w:r>
        <w:rPr>
          <w:rFonts w:ascii="Calibri" w:eastAsia="Calibri" w:hAnsi="Calibri" w:cs="Calibri"/>
          <w:sz w:val="12"/>
        </w:rPr>
        <w:t>BOSNIAN101 - Elementary Bosnian I (FH) (4)</w:t>
      </w:r>
    </w:p>
    <w:p w14:paraId="01287529" w14:textId="77777777" w:rsidR="007934E7" w:rsidRDefault="00000000">
      <w:pPr>
        <w:spacing w:after="9" w:line="248" w:lineRule="auto"/>
        <w:ind w:left="313" w:right="14" w:hanging="10"/>
      </w:pPr>
      <w:r>
        <w:rPr>
          <w:rFonts w:ascii="Calibri" w:eastAsia="Calibri" w:hAnsi="Calibri" w:cs="Calibri"/>
          <w:sz w:val="12"/>
        </w:rPr>
        <w:t>CHINESE101 - Elementary Mandarin Chinese I (FH) (4)</w:t>
      </w:r>
    </w:p>
    <w:p w14:paraId="0823569A" w14:textId="77777777" w:rsidR="007934E7" w:rsidRDefault="00000000">
      <w:pPr>
        <w:spacing w:after="9" w:line="248" w:lineRule="auto"/>
        <w:ind w:left="313" w:right="14" w:hanging="10"/>
      </w:pPr>
      <w:r>
        <w:rPr>
          <w:rFonts w:ascii="Calibri" w:eastAsia="Calibri" w:hAnsi="Calibri" w:cs="Calibri"/>
          <w:sz w:val="12"/>
        </w:rPr>
        <w:t>CHINESE102 - Elementary Mandarin Chinese II (FH) (4)</w:t>
      </w:r>
    </w:p>
    <w:p w14:paraId="4EBE07F8" w14:textId="77777777" w:rsidR="007934E7" w:rsidRDefault="00000000">
      <w:pPr>
        <w:spacing w:after="9" w:line="248" w:lineRule="auto"/>
        <w:ind w:left="313" w:right="14" w:hanging="10"/>
      </w:pPr>
      <w:r>
        <w:rPr>
          <w:rFonts w:ascii="Calibri" w:eastAsia="Calibri" w:hAnsi="Calibri" w:cs="Calibri"/>
          <w:sz w:val="12"/>
        </w:rPr>
        <w:t>CHINESE201 - Intermediate Mandarin Chinese I (FH) (4)</w:t>
      </w:r>
    </w:p>
    <w:p w14:paraId="6B449902" w14:textId="77777777" w:rsidR="007934E7" w:rsidRDefault="00000000">
      <w:pPr>
        <w:spacing w:after="9" w:line="248" w:lineRule="auto"/>
        <w:ind w:left="313" w:right="14" w:hanging="10"/>
      </w:pPr>
      <w:r>
        <w:rPr>
          <w:rFonts w:ascii="Calibri" w:eastAsia="Calibri" w:hAnsi="Calibri" w:cs="Calibri"/>
          <w:sz w:val="12"/>
        </w:rPr>
        <w:t>CHINESE202 - Intermediate Mandarin Chinese II (FH) (4)</w:t>
      </w:r>
    </w:p>
    <w:p w14:paraId="41AED711" w14:textId="77777777" w:rsidR="007934E7" w:rsidRDefault="00000000">
      <w:pPr>
        <w:spacing w:after="9" w:line="248" w:lineRule="auto"/>
        <w:ind w:left="313" w:right="1173" w:hanging="10"/>
      </w:pPr>
      <w:r>
        <w:rPr>
          <w:rFonts w:ascii="Calibri" w:eastAsia="Calibri" w:hAnsi="Calibri" w:cs="Calibri"/>
          <w:sz w:val="12"/>
        </w:rPr>
        <w:t xml:space="preserve">ENGL175 - Literature and Ideas (FH) (3) ENGLIT217 - Mythology (FH) (3) </w:t>
      </w:r>
    </w:p>
    <w:p w14:paraId="6B7D6C08" w14:textId="77777777" w:rsidR="007934E7" w:rsidRDefault="00000000">
      <w:pPr>
        <w:spacing w:after="9" w:line="248" w:lineRule="auto"/>
        <w:ind w:left="313" w:right="14" w:hanging="10"/>
      </w:pPr>
      <w:r>
        <w:rPr>
          <w:rFonts w:ascii="Calibri" w:eastAsia="Calibri" w:hAnsi="Calibri" w:cs="Calibri"/>
          <w:sz w:val="12"/>
        </w:rPr>
        <w:t>FREN101 - Elementary French I (FH) (3)</w:t>
      </w:r>
    </w:p>
    <w:p w14:paraId="45A66C56" w14:textId="77777777" w:rsidR="007934E7" w:rsidRDefault="00000000">
      <w:pPr>
        <w:spacing w:after="9" w:line="248" w:lineRule="auto"/>
        <w:ind w:left="313" w:right="14" w:hanging="10"/>
      </w:pPr>
      <w:r>
        <w:rPr>
          <w:rFonts w:ascii="Calibri" w:eastAsia="Calibri" w:hAnsi="Calibri" w:cs="Calibri"/>
          <w:sz w:val="12"/>
        </w:rPr>
        <w:t>FREN102 - Elementary French II (FH) (3)</w:t>
      </w:r>
    </w:p>
    <w:p w14:paraId="1C96FBC8" w14:textId="77777777" w:rsidR="007934E7" w:rsidRDefault="00000000">
      <w:pPr>
        <w:spacing w:after="9" w:line="248" w:lineRule="auto"/>
        <w:ind w:left="313" w:right="14" w:hanging="10"/>
      </w:pPr>
      <w:r>
        <w:rPr>
          <w:rFonts w:ascii="Calibri" w:eastAsia="Calibri" w:hAnsi="Calibri" w:cs="Calibri"/>
          <w:sz w:val="12"/>
        </w:rPr>
        <w:t>FREN201 - Intermediate French I (FH) (3)</w:t>
      </w:r>
    </w:p>
    <w:p w14:paraId="6745E7A5" w14:textId="77777777" w:rsidR="007934E7" w:rsidRDefault="00000000">
      <w:pPr>
        <w:spacing w:after="9" w:line="248" w:lineRule="auto"/>
        <w:ind w:left="313" w:right="14" w:hanging="10"/>
      </w:pPr>
      <w:r>
        <w:rPr>
          <w:rFonts w:ascii="Calibri" w:eastAsia="Calibri" w:hAnsi="Calibri" w:cs="Calibri"/>
          <w:sz w:val="12"/>
        </w:rPr>
        <w:t>FREN202 - Intermediate French II (FH) (3)</w:t>
      </w:r>
    </w:p>
    <w:p w14:paraId="7FD4836C" w14:textId="77777777" w:rsidR="007934E7" w:rsidRDefault="00000000">
      <w:pPr>
        <w:spacing w:after="9" w:line="248" w:lineRule="auto"/>
        <w:ind w:left="313" w:right="14" w:hanging="10"/>
      </w:pPr>
      <w:r>
        <w:rPr>
          <w:rFonts w:ascii="Calibri" w:eastAsia="Calibri" w:hAnsi="Calibri" w:cs="Calibri"/>
          <w:sz w:val="12"/>
        </w:rPr>
        <w:t>GERM101 - Elementary German I (FH) (4)</w:t>
      </w:r>
    </w:p>
    <w:p w14:paraId="16C2C850" w14:textId="77777777" w:rsidR="007934E7" w:rsidRDefault="00000000">
      <w:pPr>
        <w:spacing w:after="9" w:line="248" w:lineRule="auto"/>
        <w:ind w:left="313" w:right="14" w:hanging="10"/>
      </w:pPr>
      <w:r>
        <w:rPr>
          <w:rFonts w:ascii="Calibri" w:eastAsia="Calibri" w:hAnsi="Calibri" w:cs="Calibri"/>
          <w:sz w:val="12"/>
        </w:rPr>
        <w:t>GERM102 - Elementary German II (FH) (4)</w:t>
      </w:r>
    </w:p>
    <w:p w14:paraId="498B6520" w14:textId="77777777" w:rsidR="007934E7" w:rsidRDefault="00000000">
      <w:pPr>
        <w:spacing w:after="9" w:line="248" w:lineRule="auto"/>
        <w:ind w:left="313" w:right="14" w:hanging="10"/>
      </w:pPr>
      <w:r>
        <w:rPr>
          <w:rFonts w:ascii="Calibri" w:eastAsia="Calibri" w:hAnsi="Calibri" w:cs="Calibri"/>
          <w:sz w:val="12"/>
        </w:rPr>
        <w:t>GERM201 - Intermediate German I (FH) (3)</w:t>
      </w:r>
    </w:p>
    <w:p w14:paraId="03B36215" w14:textId="77777777" w:rsidR="007934E7" w:rsidRDefault="00000000">
      <w:pPr>
        <w:spacing w:after="9" w:line="248" w:lineRule="auto"/>
        <w:ind w:left="313" w:right="14" w:hanging="10"/>
      </w:pPr>
      <w:r>
        <w:rPr>
          <w:rFonts w:ascii="Calibri" w:eastAsia="Calibri" w:hAnsi="Calibri" w:cs="Calibri"/>
          <w:sz w:val="12"/>
        </w:rPr>
        <w:t>GERM202 - Intermediate German II (FH) (3)</w:t>
      </w:r>
    </w:p>
    <w:p w14:paraId="13C670DC"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3EE4685C" w14:textId="77777777" w:rsidR="007934E7" w:rsidRDefault="00000000">
      <w:pPr>
        <w:spacing w:after="9" w:line="248" w:lineRule="auto"/>
        <w:ind w:left="313" w:right="14" w:hanging="10"/>
      </w:pPr>
      <w:r>
        <w:rPr>
          <w:rFonts w:ascii="Calibri" w:eastAsia="Calibri" w:hAnsi="Calibri" w:cs="Calibri"/>
          <w:sz w:val="12"/>
        </w:rPr>
        <w:t>HUM207 - Introduction to Humanities (FH) (3)</w:t>
      </w:r>
    </w:p>
    <w:p w14:paraId="5B84735A" w14:textId="77777777" w:rsidR="007934E7" w:rsidRDefault="00000000">
      <w:pPr>
        <w:spacing w:after="9" w:line="248" w:lineRule="auto"/>
        <w:ind w:left="313" w:right="14" w:hanging="10"/>
      </w:pPr>
      <w:r>
        <w:rPr>
          <w:rFonts w:ascii="Calibri" w:eastAsia="Calibri" w:hAnsi="Calibri" w:cs="Calibri"/>
          <w:sz w:val="12"/>
        </w:rPr>
        <w:t>JAPANESE101 - Elementary Japanese I (FH) (4)</w:t>
      </w:r>
    </w:p>
    <w:p w14:paraId="034A2D0C" w14:textId="77777777" w:rsidR="007934E7" w:rsidRDefault="00000000">
      <w:pPr>
        <w:spacing w:after="9" w:line="248" w:lineRule="auto"/>
        <w:ind w:left="313" w:right="14" w:hanging="10"/>
      </w:pPr>
      <w:r>
        <w:rPr>
          <w:rFonts w:ascii="Calibri" w:eastAsia="Calibri" w:hAnsi="Calibri" w:cs="Calibri"/>
          <w:sz w:val="12"/>
        </w:rPr>
        <w:t>JAPANESE102 - Elementary Japanese II (FH) (4)</w:t>
      </w:r>
    </w:p>
    <w:p w14:paraId="4FAEE7AC" w14:textId="77777777" w:rsidR="007934E7" w:rsidRDefault="00000000">
      <w:pPr>
        <w:spacing w:after="9" w:line="248" w:lineRule="auto"/>
        <w:ind w:left="313" w:right="14" w:hanging="10"/>
      </w:pPr>
      <w:r>
        <w:rPr>
          <w:rFonts w:ascii="Calibri" w:eastAsia="Calibri" w:hAnsi="Calibri" w:cs="Calibri"/>
          <w:sz w:val="12"/>
        </w:rPr>
        <w:t>JAPANESE201 - Intermediate Japanese I (FH) (4)</w:t>
      </w:r>
    </w:p>
    <w:p w14:paraId="03FA81D0" w14:textId="77777777" w:rsidR="007934E7" w:rsidRDefault="00000000">
      <w:pPr>
        <w:spacing w:after="9" w:line="248" w:lineRule="auto"/>
        <w:ind w:left="313" w:right="14" w:hanging="10"/>
      </w:pPr>
      <w:r>
        <w:rPr>
          <w:rFonts w:ascii="Calibri" w:eastAsia="Calibri" w:hAnsi="Calibri" w:cs="Calibri"/>
          <w:sz w:val="12"/>
        </w:rPr>
        <w:t>JAPANESE202 - Intermediate Japanese II (FH) (4)</w:t>
      </w:r>
    </w:p>
    <w:p w14:paraId="3C52C841" w14:textId="77777777" w:rsidR="007934E7" w:rsidRDefault="00000000">
      <w:pPr>
        <w:spacing w:after="9" w:line="248" w:lineRule="auto"/>
        <w:ind w:left="313" w:right="14" w:hanging="10"/>
      </w:pPr>
      <w:r>
        <w:rPr>
          <w:rFonts w:ascii="Calibri" w:eastAsia="Calibri" w:hAnsi="Calibri" w:cs="Calibri"/>
          <w:sz w:val="12"/>
        </w:rPr>
        <w:t>KOREAN101 - Elementary Korean I (FH) (4)</w:t>
      </w:r>
    </w:p>
    <w:p w14:paraId="4ED92839" w14:textId="77777777" w:rsidR="007934E7" w:rsidRDefault="00000000">
      <w:pPr>
        <w:spacing w:after="9" w:line="248" w:lineRule="auto"/>
        <w:ind w:left="313" w:right="14" w:hanging="10"/>
      </w:pPr>
      <w:r>
        <w:rPr>
          <w:rFonts w:ascii="Calibri" w:eastAsia="Calibri" w:hAnsi="Calibri" w:cs="Calibri"/>
          <w:sz w:val="12"/>
        </w:rPr>
        <w:t>KOREAN102 - Elementary Korean II (FH) (4)</w:t>
      </w:r>
    </w:p>
    <w:p w14:paraId="7BE8FEE6" w14:textId="77777777" w:rsidR="007934E7" w:rsidRDefault="00000000">
      <w:pPr>
        <w:spacing w:after="9" w:line="248" w:lineRule="auto"/>
        <w:ind w:left="313" w:right="14" w:hanging="10"/>
      </w:pPr>
      <w:r>
        <w:rPr>
          <w:rFonts w:ascii="Calibri" w:eastAsia="Calibri" w:hAnsi="Calibri" w:cs="Calibri"/>
          <w:sz w:val="12"/>
        </w:rPr>
        <w:t>KOREAN201 - Intermediate Korean I (FH) (4)</w:t>
      </w:r>
    </w:p>
    <w:p w14:paraId="3487C8D9" w14:textId="77777777" w:rsidR="007934E7" w:rsidRDefault="00000000">
      <w:pPr>
        <w:spacing w:after="9" w:line="248" w:lineRule="auto"/>
        <w:ind w:left="313" w:right="14" w:hanging="10"/>
      </w:pPr>
      <w:r>
        <w:rPr>
          <w:rFonts w:ascii="Calibri" w:eastAsia="Calibri" w:hAnsi="Calibri" w:cs="Calibri"/>
          <w:sz w:val="12"/>
        </w:rPr>
        <w:t>KOREAN202 - Intermediate Korean II (FH) (4)</w:t>
      </w:r>
    </w:p>
    <w:p w14:paraId="5830FA15" w14:textId="77777777" w:rsidR="007934E7" w:rsidRDefault="00000000">
      <w:pPr>
        <w:spacing w:after="9" w:line="248" w:lineRule="auto"/>
        <w:ind w:left="313" w:right="14" w:hanging="10"/>
      </w:pPr>
      <w:r>
        <w:rPr>
          <w:rFonts w:ascii="Calibri" w:eastAsia="Calibri" w:hAnsi="Calibri" w:cs="Calibri"/>
          <w:sz w:val="12"/>
        </w:rPr>
        <w:t>LATIN211 - Elementary Classical Latin (FH) (4)</w:t>
      </w:r>
    </w:p>
    <w:p w14:paraId="69F6DBE1" w14:textId="77777777" w:rsidR="007934E7" w:rsidRDefault="00000000">
      <w:pPr>
        <w:spacing w:after="9" w:line="248" w:lineRule="auto"/>
        <w:ind w:left="313" w:right="1042" w:hanging="10"/>
      </w:pPr>
      <w:r>
        <w:rPr>
          <w:rFonts w:ascii="Calibri" w:eastAsia="Calibri" w:hAnsi="Calibri" w:cs="Calibri"/>
          <w:sz w:val="12"/>
        </w:rPr>
        <w:t>LATIN212 - Advanced Classical Latin (FH) (4) PHIL101 - Introduction to Philosophy (FH) (3)</w:t>
      </w:r>
    </w:p>
    <w:p w14:paraId="3E5E484A" w14:textId="77777777" w:rsidR="007934E7" w:rsidRDefault="00000000">
      <w:pPr>
        <w:spacing w:after="9" w:line="248" w:lineRule="auto"/>
        <w:ind w:left="313" w:right="14" w:hanging="10"/>
      </w:pPr>
      <w:r>
        <w:rPr>
          <w:rFonts w:ascii="Calibri" w:eastAsia="Calibri" w:hAnsi="Calibri" w:cs="Calibri"/>
          <w:sz w:val="12"/>
        </w:rPr>
        <w:t>PHIL102 - Introduction to Philosophy: Great Thinkers (FH) (3)</w:t>
      </w:r>
    </w:p>
    <w:p w14:paraId="42081AE5" w14:textId="77777777" w:rsidR="007934E7" w:rsidRDefault="00000000">
      <w:pPr>
        <w:spacing w:after="9" w:line="248" w:lineRule="auto"/>
        <w:ind w:left="313" w:right="14" w:hanging="10"/>
      </w:pPr>
      <w:r>
        <w:rPr>
          <w:rFonts w:ascii="Calibri" w:eastAsia="Calibri" w:hAnsi="Calibri" w:cs="Calibri"/>
          <w:sz w:val="12"/>
        </w:rPr>
        <w:t>PHIL103 - Introduction to Ethics (FH) (3)</w:t>
      </w:r>
    </w:p>
    <w:p w14:paraId="4BFC9F21" w14:textId="77777777" w:rsidR="007934E7" w:rsidRDefault="00000000">
      <w:pPr>
        <w:spacing w:after="9" w:line="248" w:lineRule="auto"/>
        <w:ind w:left="313" w:right="14" w:hanging="10"/>
      </w:pPr>
      <w:r>
        <w:rPr>
          <w:rFonts w:ascii="Calibri" w:eastAsia="Calibri" w:hAnsi="Calibri" w:cs="Calibri"/>
          <w:sz w:val="12"/>
        </w:rPr>
        <w:t>PHIL123 - Philosophy in a Datafied World (FH) (3)</w:t>
      </w:r>
    </w:p>
    <w:p w14:paraId="357189F5" w14:textId="77777777" w:rsidR="007934E7" w:rsidRDefault="00000000">
      <w:pPr>
        <w:spacing w:after="9" w:line="248" w:lineRule="auto"/>
        <w:ind w:left="313" w:right="14" w:hanging="10"/>
      </w:pPr>
      <w:r>
        <w:rPr>
          <w:rFonts w:ascii="Calibri" w:eastAsia="Calibri" w:hAnsi="Calibri" w:cs="Calibri"/>
          <w:sz w:val="12"/>
        </w:rPr>
        <w:t>PHIL209 - Thinking Well: Introduction to Logic (FH) (3)</w:t>
      </w:r>
    </w:p>
    <w:p w14:paraId="5FC65518" w14:textId="77777777" w:rsidR="007934E7" w:rsidRDefault="00000000">
      <w:pPr>
        <w:spacing w:after="9" w:line="248" w:lineRule="auto"/>
        <w:ind w:left="313" w:right="14" w:hanging="10"/>
      </w:pPr>
      <w:r>
        <w:rPr>
          <w:rFonts w:ascii="Calibri" w:eastAsia="Calibri" w:hAnsi="Calibri" w:cs="Calibri"/>
          <w:sz w:val="12"/>
        </w:rPr>
        <w:t>PHIL220 - Philosophical Perspectives on Science and Mathematics (FH) (3)</w:t>
      </w:r>
    </w:p>
    <w:p w14:paraId="56BB526F" w14:textId="77777777" w:rsidR="007934E7" w:rsidRDefault="00000000">
      <w:pPr>
        <w:spacing w:after="9" w:line="248" w:lineRule="auto"/>
        <w:ind w:left="313" w:right="14" w:hanging="10"/>
      </w:pPr>
      <w:r>
        <w:rPr>
          <w:rFonts w:ascii="Calibri" w:eastAsia="Calibri" w:hAnsi="Calibri" w:cs="Calibri"/>
          <w:sz w:val="12"/>
        </w:rPr>
        <w:t>PORTUGUE101 - Elementary Portuguese I (FH) (4)</w:t>
      </w:r>
    </w:p>
    <w:p w14:paraId="6B56488F" w14:textId="77777777" w:rsidR="007934E7" w:rsidRDefault="00000000">
      <w:pPr>
        <w:spacing w:after="9" w:line="248" w:lineRule="auto"/>
        <w:ind w:left="313" w:right="14" w:hanging="10"/>
      </w:pPr>
      <w:r>
        <w:rPr>
          <w:rFonts w:ascii="Calibri" w:eastAsia="Calibri" w:hAnsi="Calibri" w:cs="Calibri"/>
          <w:sz w:val="12"/>
        </w:rPr>
        <w:t>PORTUGUE102 - Elementary Portuguese II (FH) (4)</w:t>
      </w:r>
    </w:p>
    <w:p w14:paraId="682A86CA" w14:textId="77777777" w:rsidR="007934E7" w:rsidRDefault="00000000">
      <w:pPr>
        <w:spacing w:after="9" w:line="248" w:lineRule="auto"/>
        <w:ind w:left="313" w:right="14" w:hanging="10"/>
      </w:pPr>
      <w:r>
        <w:rPr>
          <w:rFonts w:ascii="Calibri" w:eastAsia="Calibri" w:hAnsi="Calibri" w:cs="Calibri"/>
          <w:sz w:val="12"/>
        </w:rPr>
        <w:t>PORTUGUE201 - Intermediate Portuguese I (FH) (4)</w:t>
      </w:r>
    </w:p>
    <w:p w14:paraId="4281E280" w14:textId="77777777" w:rsidR="007934E7" w:rsidRDefault="00000000">
      <w:pPr>
        <w:spacing w:after="9" w:line="248" w:lineRule="auto"/>
        <w:ind w:left="313" w:right="14" w:hanging="10"/>
      </w:pPr>
      <w:r>
        <w:rPr>
          <w:rFonts w:ascii="Calibri" w:eastAsia="Calibri" w:hAnsi="Calibri" w:cs="Calibri"/>
          <w:sz w:val="12"/>
        </w:rPr>
        <w:t>PORTUGUE202 - Intermediate Portuguese II (FH) (4)</w:t>
      </w:r>
    </w:p>
    <w:p w14:paraId="0BDB30A7" w14:textId="77777777" w:rsidR="007934E7" w:rsidRDefault="00000000">
      <w:pPr>
        <w:spacing w:after="9" w:line="248" w:lineRule="auto"/>
        <w:ind w:left="313" w:right="14" w:hanging="10"/>
      </w:pPr>
      <w:r>
        <w:rPr>
          <w:rFonts w:ascii="Calibri" w:eastAsia="Calibri" w:hAnsi="Calibri" w:cs="Calibri"/>
          <w:sz w:val="12"/>
        </w:rPr>
        <w:t>SPAN101 - Elementary Spanish I (FH) (4)</w:t>
      </w:r>
    </w:p>
    <w:p w14:paraId="72E63C93" w14:textId="77777777" w:rsidR="007934E7" w:rsidRDefault="00000000">
      <w:pPr>
        <w:spacing w:after="9" w:line="248" w:lineRule="auto"/>
        <w:ind w:left="313" w:right="14" w:hanging="10"/>
      </w:pPr>
      <w:r>
        <w:rPr>
          <w:rFonts w:ascii="Calibri" w:eastAsia="Calibri" w:hAnsi="Calibri" w:cs="Calibri"/>
          <w:sz w:val="12"/>
        </w:rPr>
        <w:t>SPAN102 - Elementary Spanish II (FH) (4)</w:t>
      </w:r>
    </w:p>
    <w:p w14:paraId="05AEBF4E" w14:textId="77777777" w:rsidR="007934E7" w:rsidRDefault="00000000">
      <w:pPr>
        <w:spacing w:after="9" w:line="248" w:lineRule="auto"/>
        <w:ind w:left="313" w:right="14" w:hanging="10"/>
      </w:pPr>
      <w:r>
        <w:rPr>
          <w:rFonts w:ascii="Calibri" w:eastAsia="Calibri" w:hAnsi="Calibri" w:cs="Calibri"/>
          <w:sz w:val="12"/>
        </w:rPr>
        <w:t>SPAN201 - Intermediate Spanish I (FH) (4)</w:t>
      </w:r>
    </w:p>
    <w:p w14:paraId="1BEDB608" w14:textId="77777777" w:rsidR="007934E7" w:rsidRDefault="00000000">
      <w:pPr>
        <w:spacing w:after="9" w:line="248" w:lineRule="auto"/>
        <w:ind w:left="313" w:right="14" w:hanging="10"/>
      </w:pPr>
      <w:r>
        <w:rPr>
          <w:rFonts w:ascii="Calibri" w:eastAsia="Calibri" w:hAnsi="Calibri" w:cs="Calibri"/>
          <w:sz w:val="12"/>
        </w:rPr>
        <w:t>SPAN202 - Intermediate Spanish II (FH) (4)</w:t>
      </w:r>
    </w:p>
    <w:p w14:paraId="096D0835" w14:textId="77777777" w:rsidR="007934E7" w:rsidRDefault="00000000">
      <w:pPr>
        <w:spacing w:after="9" w:line="248" w:lineRule="auto"/>
        <w:ind w:left="0" w:right="14" w:firstLine="288"/>
      </w:pPr>
      <w:r>
        <w:rPr>
          <w:rFonts w:ascii="Calibri" w:eastAsia="Calibri" w:hAnsi="Calibri" w:cs="Calibri"/>
          <w:sz w:val="12"/>
        </w:rPr>
        <w:t xml:space="preserve">STEM-ED220 - Philosophical Perspectives on Science &amp; Mathematics (FH) (3) </w:t>
      </w:r>
      <w:r>
        <w:rPr>
          <w:rFonts w:ascii="Calibri" w:eastAsia="Calibri" w:hAnsi="Calibri" w:cs="Calibri"/>
        </w:rPr>
        <w:t>Foundations of Social Sciences (FS)*</w:t>
      </w:r>
    </w:p>
    <w:p w14:paraId="36E08EAE" w14:textId="77777777" w:rsidR="007934E7" w:rsidRDefault="00000000">
      <w:pPr>
        <w:spacing w:after="9" w:line="248" w:lineRule="auto"/>
        <w:ind w:left="154" w:right="14" w:hanging="10"/>
      </w:pPr>
      <w:r>
        <w:rPr>
          <w:rFonts w:ascii="Calibri" w:eastAsia="Calibri" w:hAnsi="Calibri" w:cs="Calibri"/>
          <w:sz w:val="12"/>
        </w:rPr>
        <w:t>Take two courses, 6 credits, in two different fields from:</w:t>
      </w:r>
    </w:p>
    <w:p w14:paraId="5FCE703E" w14:textId="77777777" w:rsidR="007934E7" w:rsidRDefault="00000000">
      <w:pPr>
        <w:spacing w:after="9" w:line="248" w:lineRule="auto"/>
        <w:ind w:left="313" w:right="14" w:hanging="10"/>
      </w:pPr>
      <w:r>
        <w:rPr>
          <w:rFonts w:ascii="Calibri" w:eastAsia="Calibri" w:hAnsi="Calibri" w:cs="Calibri"/>
          <w:sz w:val="12"/>
        </w:rPr>
        <w:t>ED-CIFS201, ED-ESP223, and STEM-ED210 are considered one discipline and only one course can be used toward the FS requirement. ETHNIC 230, SOC101, SOC102, SOC105, and SOC 230 are considered one discipline and only one course can be used toward the FS requirement.</w:t>
      </w:r>
    </w:p>
    <w:p w14:paraId="0DB4DBDC" w14:textId="77777777" w:rsidR="007934E7" w:rsidRDefault="00000000">
      <w:pPr>
        <w:spacing w:after="9" w:line="248" w:lineRule="auto"/>
        <w:ind w:left="442" w:right="14" w:hanging="10"/>
      </w:pPr>
      <w:r>
        <w:rPr>
          <w:rFonts w:ascii="Calibri" w:eastAsia="Calibri" w:hAnsi="Calibri" w:cs="Calibri"/>
          <w:sz w:val="12"/>
        </w:rPr>
        <w:t>ANTH102 - Cultural Anthropology (FS) (3)</w:t>
      </w:r>
    </w:p>
    <w:p w14:paraId="6E633886" w14:textId="77777777" w:rsidR="007934E7" w:rsidRDefault="00000000">
      <w:pPr>
        <w:spacing w:after="9" w:line="248" w:lineRule="auto"/>
        <w:ind w:left="442" w:right="14" w:hanging="10"/>
      </w:pPr>
      <w:r>
        <w:rPr>
          <w:rFonts w:ascii="Calibri" w:eastAsia="Calibri" w:hAnsi="Calibri" w:cs="Calibri"/>
          <w:sz w:val="12"/>
        </w:rPr>
        <w:t>ANTH216 - Magic, Witchcraft, and Religion (FS) (3)</w:t>
      </w:r>
    </w:p>
    <w:p w14:paraId="6F7C4FF5" w14:textId="77777777" w:rsidR="007934E7" w:rsidRDefault="00000000">
      <w:pPr>
        <w:spacing w:after="9" w:line="248" w:lineRule="auto"/>
        <w:ind w:left="442" w:right="14" w:hanging="10"/>
      </w:pPr>
      <w:r>
        <w:rPr>
          <w:rFonts w:ascii="Calibri" w:eastAsia="Calibri" w:hAnsi="Calibri" w:cs="Calibri"/>
          <w:sz w:val="12"/>
        </w:rPr>
        <w:t>CJ103 - Introduction to Law and Justice (FS) (3)</w:t>
      </w:r>
    </w:p>
    <w:p w14:paraId="0F145DC5"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1B5E1A79" w14:textId="77777777" w:rsidR="007934E7" w:rsidRDefault="00000000">
      <w:pPr>
        <w:spacing w:after="9" w:line="248" w:lineRule="auto"/>
        <w:ind w:left="442" w:right="14" w:hanging="10"/>
      </w:pPr>
      <w:r>
        <w:rPr>
          <w:rFonts w:ascii="Calibri" w:eastAsia="Calibri" w:hAnsi="Calibri" w:cs="Calibri"/>
          <w:sz w:val="12"/>
        </w:rPr>
        <w:t>ECON202 - Principles of Microeconomics (FS) (3)</w:t>
      </w:r>
    </w:p>
    <w:p w14:paraId="042A4783"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65061EDD" w14:textId="77777777" w:rsidR="007934E7" w:rsidRDefault="00000000">
      <w:pPr>
        <w:spacing w:after="9" w:line="248" w:lineRule="auto"/>
        <w:ind w:left="442" w:right="14" w:hanging="10"/>
      </w:pPr>
      <w:r>
        <w:rPr>
          <w:rFonts w:ascii="Calibri" w:eastAsia="Calibri" w:hAnsi="Calibri" w:cs="Calibri"/>
          <w:sz w:val="12"/>
        </w:rPr>
        <w:t>ED-ESP223 - Child Growth and Development (FS) (3)</w:t>
      </w:r>
    </w:p>
    <w:p w14:paraId="36DAFFEB" w14:textId="77777777" w:rsidR="007934E7" w:rsidRDefault="00000000">
      <w:pPr>
        <w:spacing w:after="9" w:line="248" w:lineRule="auto"/>
        <w:ind w:left="442" w:right="14" w:hanging="10"/>
      </w:pPr>
      <w:r>
        <w:rPr>
          <w:rFonts w:ascii="Calibri" w:eastAsia="Calibri" w:hAnsi="Calibri" w:cs="Calibri"/>
          <w:sz w:val="12"/>
        </w:rPr>
        <w:t>ETHNIC230 - Introduction to Ethnic Studies (FS) (3)</w:t>
      </w:r>
    </w:p>
    <w:p w14:paraId="0A98A8F9" w14:textId="77777777" w:rsidR="007934E7" w:rsidRDefault="00000000">
      <w:pPr>
        <w:spacing w:after="9" w:line="248" w:lineRule="auto"/>
        <w:ind w:left="442" w:right="14" w:hanging="10"/>
      </w:pPr>
      <w:r>
        <w:rPr>
          <w:rFonts w:ascii="Calibri" w:eastAsia="Calibri" w:hAnsi="Calibri" w:cs="Calibri"/>
          <w:sz w:val="12"/>
        </w:rPr>
        <w:t>GEOG101 - Introduction to Geography (FS) (3)</w:t>
      </w:r>
    </w:p>
    <w:p w14:paraId="1D9720B1" w14:textId="77777777" w:rsidR="007934E7" w:rsidRDefault="00000000">
      <w:pPr>
        <w:spacing w:after="9" w:line="248" w:lineRule="auto"/>
        <w:ind w:left="442" w:right="14" w:hanging="10"/>
      </w:pPr>
      <w:r>
        <w:rPr>
          <w:rFonts w:ascii="Calibri" w:eastAsia="Calibri" w:hAnsi="Calibri" w:cs="Calibri"/>
          <w:sz w:val="12"/>
        </w:rPr>
        <w:t>GEOG102 - Cultural Geography (FS) (3)</w:t>
      </w:r>
    </w:p>
    <w:p w14:paraId="49CDDDAC" w14:textId="77777777" w:rsidR="007934E7" w:rsidRDefault="00000000">
      <w:pPr>
        <w:spacing w:after="9" w:line="248" w:lineRule="auto"/>
        <w:ind w:left="442" w:right="14" w:hanging="10"/>
      </w:pPr>
      <w:r>
        <w:rPr>
          <w:rFonts w:ascii="Calibri" w:eastAsia="Calibri" w:hAnsi="Calibri" w:cs="Calibri"/>
          <w:sz w:val="12"/>
        </w:rPr>
        <w:t>GEOG200 - The Global Neighborhood (FS) (3)</w:t>
      </w:r>
    </w:p>
    <w:p w14:paraId="79BDF23D" w14:textId="77777777" w:rsidR="007934E7" w:rsidRDefault="00000000">
      <w:pPr>
        <w:spacing w:after="9" w:line="248" w:lineRule="auto"/>
        <w:ind w:left="442" w:right="14" w:hanging="10"/>
      </w:pPr>
      <w:r>
        <w:rPr>
          <w:rFonts w:ascii="Calibri" w:eastAsia="Calibri" w:hAnsi="Calibri" w:cs="Calibri"/>
          <w:sz w:val="12"/>
        </w:rPr>
        <w:t>GLOBAL101 - Global Studies: Conflict, Cooperation, and Change (FS) (3)</w:t>
      </w:r>
    </w:p>
    <w:p w14:paraId="0702F770" w14:textId="77777777" w:rsidR="007934E7" w:rsidRDefault="00000000">
      <w:pPr>
        <w:spacing w:after="9" w:line="248" w:lineRule="auto"/>
        <w:ind w:left="442" w:right="14" w:hanging="10"/>
      </w:pPr>
      <w:r>
        <w:rPr>
          <w:rFonts w:ascii="Calibri" w:eastAsia="Calibri" w:hAnsi="Calibri" w:cs="Calibri"/>
          <w:sz w:val="12"/>
        </w:rPr>
        <w:t>HIST101 - World History I (FS) (3)</w:t>
      </w:r>
    </w:p>
    <w:p w14:paraId="17DB3F1C" w14:textId="77777777" w:rsidR="007934E7" w:rsidRDefault="00000000">
      <w:pPr>
        <w:spacing w:after="9" w:line="248" w:lineRule="auto"/>
        <w:ind w:left="442" w:right="14" w:hanging="10"/>
      </w:pPr>
      <w:r>
        <w:rPr>
          <w:rFonts w:ascii="Calibri" w:eastAsia="Calibri" w:hAnsi="Calibri" w:cs="Calibri"/>
          <w:sz w:val="12"/>
        </w:rPr>
        <w:t>HIST102 - World History II (FS) (3)</w:t>
      </w:r>
    </w:p>
    <w:p w14:paraId="5110CA38" w14:textId="77777777" w:rsidR="007934E7" w:rsidRDefault="00000000">
      <w:pPr>
        <w:spacing w:after="9" w:line="248" w:lineRule="auto"/>
        <w:ind w:left="442" w:right="14" w:hanging="10"/>
      </w:pPr>
      <w:r>
        <w:rPr>
          <w:rFonts w:ascii="Calibri" w:eastAsia="Calibri" w:hAnsi="Calibri" w:cs="Calibri"/>
          <w:sz w:val="12"/>
        </w:rPr>
        <w:t>HIST111 - United States History I (FS) (3)</w:t>
      </w:r>
    </w:p>
    <w:p w14:paraId="0C2AB744" w14:textId="77777777" w:rsidR="007934E7" w:rsidRDefault="00000000">
      <w:pPr>
        <w:spacing w:after="9" w:line="248" w:lineRule="auto"/>
        <w:ind w:left="442" w:right="14" w:hanging="10"/>
      </w:pPr>
      <w:r>
        <w:rPr>
          <w:rFonts w:ascii="Calibri" w:eastAsia="Calibri" w:hAnsi="Calibri" w:cs="Calibri"/>
          <w:sz w:val="12"/>
        </w:rPr>
        <w:t>HIST112 - United States History II (FS) (3)</w:t>
      </w:r>
    </w:p>
    <w:p w14:paraId="5DC554EA" w14:textId="77777777" w:rsidR="007934E7" w:rsidRDefault="00000000">
      <w:pPr>
        <w:spacing w:after="9" w:line="248" w:lineRule="auto"/>
        <w:ind w:left="442" w:right="14" w:hanging="10"/>
      </w:pPr>
      <w:r>
        <w:rPr>
          <w:rFonts w:ascii="Calibri" w:eastAsia="Calibri" w:hAnsi="Calibri" w:cs="Calibri"/>
          <w:sz w:val="12"/>
        </w:rPr>
        <w:t>HLTH110 - Introduction to Health Science and Public Health (FS) (3)</w:t>
      </w:r>
    </w:p>
    <w:p w14:paraId="76576B19" w14:textId="77777777" w:rsidR="007934E7" w:rsidRDefault="00000000">
      <w:pPr>
        <w:spacing w:after="9" w:line="248" w:lineRule="auto"/>
        <w:ind w:left="442" w:right="14" w:hanging="10"/>
      </w:pPr>
      <w:r>
        <w:rPr>
          <w:rFonts w:ascii="Calibri" w:eastAsia="Calibri" w:hAnsi="Calibri" w:cs="Calibri"/>
          <w:sz w:val="12"/>
        </w:rPr>
        <w:t>LING105 - Language Myths (FS) (3)</w:t>
      </w:r>
    </w:p>
    <w:p w14:paraId="12B492F9" w14:textId="77777777" w:rsidR="007934E7" w:rsidRDefault="00000000">
      <w:pPr>
        <w:spacing w:after="9" w:line="248" w:lineRule="auto"/>
        <w:ind w:left="442" w:right="14" w:hanging="10"/>
      </w:pPr>
      <w:r>
        <w:rPr>
          <w:rFonts w:ascii="Calibri" w:eastAsia="Calibri" w:hAnsi="Calibri" w:cs="Calibri"/>
          <w:sz w:val="12"/>
        </w:rPr>
        <w:t>POLS101 - American National Government (FS) (3)</w:t>
      </w:r>
    </w:p>
    <w:p w14:paraId="34771BB8" w14:textId="77777777" w:rsidR="007934E7" w:rsidRDefault="00000000">
      <w:pPr>
        <w:spacing w:after="9" w:line="248" w:lineRule="auto"/>
        <w:ind w:left="442" w:right="14" w:hanging="10"/>
      </w:pPr>
      <w:r>
        <w:rPr>
          <w:rFonts w:ascii="Calibri" w:eastAsia="Calibri" w:hAnsi="Calibri" w:cs="Calibri"/>
          <w:sz w:val="12"/>
        </w:rPr>
        <w:t>POLS201 - Current Events in American Politics (FS) (3)</w:t>
      </w:r>
    </w:p>
    <w:p w14:paraId="586F43B3" w14:textId="77777777" w:rsidR="007934E7" w:rsidRDefault="00000000">
      <w:pPr>
        <w:spacing w:after="9" w:line="248" w:lineRule="auto"/>
        <w:ind w:left="442" w:right="14" w:hanging="10"/>
      </w:pPr>
      <w:r>
        <w:rPr>
          <w:rFonts w:ascii="Calibri" w:eastAsia="Calibri" w:hAnsi="Calibri" w:cs="Calibri"/>
          <w:sz w:val="12"/>
        </w:rPr>
        <w:t>POLS210 - Courts, Judges, and Judicial Politics (FS) (3)</w:t>
      </w:r>
    </w:p>
    <w:p w14:paraId="3F850C69" w14:textId="77777777" w:rsidR="007934E7" w:rsidRDefault="00000000">
      <w:pPr>
        <w:spacing w:after="9" w:line="248" w:lineRule="auto"/>
        <w:ind w:left="442" w:right="14" w:hanging="10"/>
      </w:pPr>
      <w:r>
        <w:rPr>
          <w:rFonts w:ascii="Calibri" w:eastAsia="Calibri" w:hAnsi="Calibri" w:cs="Calibri"/>
          <w:sz w:val="12"/>
        </w:rPr>
        <w:t>PSYC101 - Introduction to Psychology (FS) (3)</w:t>
      </w:r>
    </w:p>
    <w:p w14:paraId="6E39DE93" w14:textId="77777777" w:rsidR="007934E7" w:rsidRDefault="00000000">
      <w:pPr>
        <w:spacing w:after="9" w:line="248" w:lineRule="auto"/>
        <w:ind w:left="442" w:right="14" w:hanging="10"/>
      </w:pPr>
      <w:r>
        <w:rPr>
          <w:rFonts w:ascii="Calibri" w:eastAsia="Calibri" w:hAnsi="Calibri" w:cs="Calibri"/>
          <w:sz w:val="12"/>
        </w:rPr>
        <w:t>SOC101 - How Society Really Works: An Introduction to Sociology (FS) (3)</w:t>
      </w:r>
    </w:p>
    <w:p w14:paraId="3D1CA3B7" w14:textId="77777777" w:rsidR="007934E7" w:rsidRDefault="00000000">
      <w:pPr>
        <w:spacing w:after="9" w:line="248" w:lineRule="auto"/>
        <w:ind w:left="442" w:right="14" w:hanging="10"/>
      </w:pPr>
      <w:r>
        <w:rPr>
          <w:rFonts w:ascii="Calibri" w:eastAsia="Calibri" w:hAnsi="Calibri" w:cs="Calibri"/>
          <w:sz w:val="12"/>
        </w:rPr>
        <w:t>SOC102 - Social Problems (FS) (3)</w:t>
      </w:r>
    </w:p>
    <w:p w14:paraId="0EC17621" w14:textId="77777777" w:rsidR="007934E7" w:rsidRDefault="00000000">
      <w:pPr>
        <w:spacing w:after="9" w:line="248" w:lineRule="auto"/>
        <w:ind w:left="442" w:right="14" w:hanging="10"/>
      </w:pPr>
      <w:r>
        <w:rPr>
          <w:rFonts w:ascii="Calibri" w:eastAsia="Calibri" w:hAnsi="Calibri" w:cs="Calibri"/>
          <w:sz w:val="12"/>
        </w:rPr>
        <w:t>SOC105 - Racism and Antiracism (FS) (3)</w:t>
      </w:r>
    </w:p>
    <w:p w14:paraId="2EDD90E1" w14:textId="77777777" w:rsidR="007934E7" w:rsidRDefault="00000000">
      <w:pPr>
        <w:spacing w:after="9" w:line="248" w:lineRule="auto"/>
        <w:ind w:left="442" w:right="14" w:hanging="10"/>
      </w:pPr>
      <w:r>
        <w:rPr>
          <w:rFonts w:ascii="Calibri" w:eastAsia="Calibri" w:hAnsi="Calibri" w:cs="Calibri"/>
          <w:sz w:val="12"/>
        </w:rPr>
        <w:t>SOC230 - Introduction to Ethnic Studies (FS) (3)</w:t>
      </w:r>
    </w:p>
    <w:p w14:paraId="050BC6C2" w14:textId="77777777" w:rsidR="007934E7" w:rsidRDefault="00000000">
      <w:pPr>
        <w:spacing w:after="9" w:line="248" w:lineRule="auto"/>
        <w:ind w:left="442" w:right="14" w:hanging="10"/>
      </w:pPr>
      <w:r>
        <w:rPr>
          <w:rFonts w:ascii="Calibri" w:eastAsia="Calibri" w:hAnsi="Calibri" w:cs="Calibri"/>
          <w:sz w:val="12"/>
        </w:rPr>
        <w:t>SOCWRK101 - Introduction to Social Welfare (FS) (3)</w:t>
      </w:r>
    </w:p>
    <w:p w14:paraId="2FD4AABD" w14:textId="77777777" w:rsidR="007934E7" w:rsidRDefault="00000000">
      <w:pPr>
        <w:spacing w:after="68" w:line="248" w:lineRule="auto"/>
        <w:ind w:left="442" w:right="14" w:hanging="10"/>
      </w:pPr>
      <w:r>
        <w:rPr>
          <w:rFonts w:ascii="Calibri" w:eastAsia="Calibri" w:hAnsi="Calibri" w:cs="Calibri"/>
          <w:sz w:val="12"/>
        </w:rPr>
        <w:t>STEM-ED210 - Knowing and Learning in Mathematics and Science (FS) (3)</w:t>
      </w:r>
    </w:p>
    <w:p w14:paraId="0CA6D939" w14:textId="77777777" w:rsidR="007934E7" w:rsidRDefault="00000000">
      <w:pPr>
        <w:spacing w:after="8" w:line="248" w:lineRule="auto"/>
        <w:ind w:left="11" w:right="46" w:hanging="10"/>
      </w:pPr>
      <w:r>
        <w:rPr>
          <w:rFonts w:ascii="Calibri" w:eastAsia="Calibri" w:hAnsi="Calibri" w:cs="Calibri"/>
        </w:rPr>
        <w:t>Finishing Foundations (FF)**</w:t>
      </w:r>
    </w:p>
    <w:p w14:paraId="77E81AE6" w14:textId="77777777" w:rsidR="007934E7" w:rsidRDefault="00000000">
      <w:pPr>
        <w:spacing w:after="9" w:line="248" w:lineRule="auto"/>
        <w:ind w:left="154" w:right="14" w:hanging="10"/>
      </w:pPr>
      <w:r>
        <w:rPr>
          <w:rFonts w:ascii="Calibri" w:eastAsia="Calibri" w:hAnsi="Calibri" w:cs="Calibri"/>
          <w:sz w:val="12"/>
        </w:rPr>
        <w:t>See major for specific capstone course in discipline</w:t>
      </w:r>
    </w:p>
    <w:p w14:paraId="1E5CD66E" w14:textId="77777777" w:rsidR="007934E7" w:rsidRDefault="00000000">
      <w:pPr>
        <w:spacing w:after="9" w:line="248" w:lineRule="auto"/>
        <w:ind w:left="10" w:right="14" w:hanging="10"/>
      </w:pPr>
      <w:r>
        <w:rPr>
          <w:rFonts w:ascii="Calibri" w:eastAsia="Calibri" w:hAnsi="Calibri" w:cs="Calibri"/>
          <w:sz w:val="12"/>
        </w:rPr>
        <w:t>Grand Total Credits: 37</w:t>
      </w:r>
    </w:p>
    <w:p w14:paraId="6A9AEA96" w14:textId="77777777" w:rsidR="007934E7" w:rsidRDefault="00000000">
      <w:pPr>
        <w:spacing w:after="44" w:line="248" w:lineRule="auto"/>
        <w:ind w:left="144" w:right="14" w:hanging="144"/>
      </w:pPr>
      <w:r>
        <w:rPr>
          <w:rFonts w:ascii="Calibri" w:eastAsia="Calibri" w:hAnsi="Calibri" w:cs="Calibri"/>
          <w:sz w:val="12"/>
        </w:rPr>
        <w:t>*These courses meet the Idaho State Board of Education General Education Matriculation requirements for GEM certified courses.</w:t>
      </w:r>
    </w:p>
    <w:p w14:paraId="54267846" w14:textId="77777777" w:rsidR="007934E7" w:rsidRDefault="00000000">
      <w:pPr>
        <w:spacing w:after="9" w:line="248" w:lineRule="auto"/>
        <w:ind w:left="144" w:right="14" w:hanging="144"/>
      </w:pPr>
      <w:r>
        <w:rPr>
          <w:rFonts w:ascii="Calibri" w:eastAsia="Calibri" w:hAnsi="Calibri" w:cs="Calibri"/>
          <w:sz w:val="12"/>
        </w:rPr>
        <w:t xml:space="preserve">**Finishing Foundations is satisfied by discipline (i.e., major) requirements. Finishing Foundations must be 1-4 credits in a particular course. </w:t>
      </w:r>
    </w:p>
    <w:p w14:paraId="62E0F1F7" w14:textId="77777777" w:rsidR="007934E7" w:rsidRDefault="00000000">
      <w:pPr>
        <w:pStyle w:val="Heading2"/>
        <w:ind w:left="25"/>
      </w:pPr>
      <w:r>
        <w:t>Academic Advising at Boise State</w:t>
      </w:r>
    </w:p>
    <w:p w14:paraId="6AAF7715" w14:textId="77777777" w:rsidR="007934E7" w:rsidRDefault="00000000">
      <w:pPr>
        <w:ind w:left="23" w:right="34"/>
      </w:pPr>
      <w:r>
        <w:t>Academic advisors help students achieve their educational and career goals through exploration and development of their academic skills, values, and priorities.</w:t>
      </w:r>
    </w:p>
    <w:p w14:paraId="68783F1D" w14:textId="77777777" w:rsidR="007934E7" w:rsidRDefault="00000000">
      <w:pPr>
        <w:ind w:left="23" w:right="34"/>
      </w:pPr>
      <w:r>
        <w:t>Academic advising at Boise State includes:</w:t>
      </w:r>
    </w:p>
    <w:p w14:paraId="681A173F" w14:textId="77777777" w:rsidR="007934E7" w:rsidRDefault="00000000">
      <w:pPr>
        <w:numPr>
          <w:ilvl w:val="0"/>
          <w:numId w:val="65"/>
        </w:numPr>
        <w:spacing w:after="3"/>
        <w:ind w:right="34" w:hanging="214"/>
      </w:pPr>
      <w:r>
        <w:t>ongoing contact with informed and supportive professional, faculty, and peer advisors;</w:t>
      </w:r>
    </w:p>
    <w:p w14:paraId="4BFAB250" w14:textId="77777777" w:rsidR="007934E7" w:rsidRDefault="00000000">
      <w:pPr>
        <w:numPr>
          <w:ilvl w:val="0"/>
          <w:numId w:val="65"/>
        </w:numPr>
        <w:spacing w:after="3"/>
        <w:ind w:right="34" w:hanging="214"/>
      </w:pPr>
      <w:r>
        <w:t>required advising appointments for first-semester students prior to registration for second-semester courses;</w:t>
      </w:r>
    </w:p>
    <w:p w14:paraId="6B978C83" w14:textId="77777777" w:rsidR="007934E7" w:rsidRDefault="00000000">
      <w:pPr>
        <w:numPr>
          <w:ilvl w:val="0"/>
          <w:numId w:val="65"/>
        </w:numPr>
        <w:spacing w:after="3"/>
        <w:ind w:right="34" w:hanging="214"/>
      </w:pPr>
      <w:r>
        <w:t>degree planning, including introduction to and explanation of academic requirements, policies, and procedures;</w:t>
      </w:r>
    </w:p>
    <w:p w14:paraId="2FF67B8C" w14:textId="77777777" w:rsidR="007934E7" w:rsidRDefault="00000000">
      <w:pPr>
        <w:numPr>
          <w:ilvl w:val="0"/>
          <w:numId w:val="65"/>
        </w:numPr>
        <w:spacing w:after="4"/>
        <w:ind w:right="34" w:hanging="214"/>
      </w:pPr>
      <w:r>
        <w:t>referrals to student-support resources;</w:t>
      </w:r>
    </w:p>
    <w:p w14:paraId="1DEE6A60" w14:textId="77777777" w:rsidR="007934E7" w:rsidRDefault="00000000">
      <w:pPr>
        <w:numPr>
          <w:ilvl w:val="0"/>
          <w:numId w:val="65"/>
        </w:numPr>
        <w:spacing w:after="3"/>
        <w:ind w:right="34" w:hanging="214"/>
      </w:pPr>
      <w:r>
        <w:t>exploration of academic skill-building resources and success strategies for timely graduation; and</w:t>
      </w:r>
    </w:p>
    <w:p w14:paraId="5E73A769" w14:textId="77777777" w:rsidR="007934E7" w:rsidRDefault="00000000">
      <w:pPr>
        <w:numPr>
          <w:ilvl w:val="0"/>
          <w:numId w:val="65"/>
        </w:numPr>
        <w:spacing w:after="57" w:line="287" w:lineRule="auto"/>
        <w:ind w:right="34" w:hanging="214"/>
      </w:pPr>
      <w:r>
        <w:t xml:space="preserve">examination of the relationship between academic major and career goals. Academic advising services at Boise State are available through three primary sources: the Advising and Academic Support Center (AASC), college- and program-based advising offices, and department faculty. </w:t>
      </w:r>
    </w:p>
    <w:p w14:paraId="15EA4C60" w14:textId="77777777" w:rsidR="007934E7" w:rsidRDefault="00000000">
      <w:pPr>
        <w:ind w:left="23" w:right="34"/>
      </w:pPr>
      <w:r>
        <w:t xml:space="preserve">Academic advising services at Boise State are available through three primary sources: the Advising and Academic Support Center (AASC), college- and program-based advising offices, and department faculty. </w:t>
      </w:r>
    </w:p>
    <w:p w14:paraId="5880C18F" w14:textId="77777777" w:rsidR="007934E7" w:rsidRDefault="00000000">
      <w:pPr>
        <w:ind w:left="23" w:right="34"/>
      </w:pPr>
      <w:r>
        <w:t>AASC provides direct academic advising services (major exploration, course scheduling, and interventions for academic difficulties) and academic success programming (academic coaching, Learning Assistants, tutoring resources). AASC’s advising services focus on undeclared students, students exploring potential new majors, Interdisciplinary Studies (IDS) majors, students seeking a sole associates degree, and those experiencing academic challenges. AASC academic support services are open to all undergraduate students regardless of class level or degree program.</w:t>
      </w:r>
    </w:p>
    <w:p w14:paraId="5E8E7E1D" w14:textId="77777777" w:rsidR="007934E7" w:rsidRDefault="00000000">
      <w:pPr>
        <w:ind w:left="23" w:right="34"/>
      </w:pPr>
      <w:r>
        <w:t>College-based advising offices partner with academic departments to provide advising services to majors within the college. Depending on the department, faculty academic advising tends to focus on upper-division students, however, faculty are available to all students for ongoing guidance and mentorship within their disciplines.</w:t>
      </w:r>
    </w:p>
    <w:p w14:paraId="1B88FF58" w14:textId="77777777" w:rsidR="007934E7" w:rsidRDefault="00000000">
      <w:pPr>
        <w:spacing w:after="127"/>
        <w:ind w:left="23" w:right="34"/>
      </w:pPr>
      <w:r>
        <w:t xml:space="preserve">Students with a declared major will meet with an advisor in their college or department. To view advising contacts by major, go to </w:t>
      </w:r>
      <w:hyperlink r:id="rId688">
        <w:r>
          <w:rPr>
            <w:color w:val="0332FF"/>
          </w:rPr>
          <w:t>boisestate.edu/aasc/</w:t>
        </w:r>
      </w:hyperlink>
      <w:hyperlink r:id="rId689">
        <w:r>
          <w:rPr>
            <w:color w:val="0332FF"/>
          </w:rPr>
          <w:t>fi</w:t>
        </w:r>
      </w:hyperlink>
      <w:hyperlink r:id="rId690">
        <w:r>
          <w:rPr>
            <w:color w:val="0332FF"/>
          </w:rPr>
          <w:t>nd</w:t>
        </w:r>
      </w:hyperlink>
      <w:hyperlink r:id="rId691">
        <w:r>
          <w:rPr>
            <w:color w:val="0332FF"/>
          </w:rPr>
          <w:t>advisor/contacts/</w:t>
        </w:r>
      </w:hyperlink>
      <w:r>
        <w:t xml:space="preserve"> or log into your myBoiseState Student Center (</w:t>
      </w:r>
      <w:hyperlink r:id="rId692">
        <w:r>
          <w:rPr>
            <w:color w:val="0332FF"/>
          </w:rPr>
          <w:t>my.boisestate.edu/</w:t>
        </w:r>
      </w:hyperlink>
      <w:r>
        <w:t>) and locate your advisor by clicking on the My Academics link. Click the details link for contact information.</w:t>
      </w:r>
    </w:p>
    <w:p w14:paraId="71B8A084" w14:textId="77777777" w:rsidR="007934E7" w:rsidRDefault="00000000">
      <w:pPr>
        <w:spacing w:after="47" w:line="248" w:lineRule="auto"/>
        <w:ind w:left="11" w:right="46" w:hanging="10"/>
      </w:pPr>
      <w:r>
        <w:rPr>
          <w:rFonts w:ascii="Calibri" w:eastAsia="Calibri" w:hAnsi="Calibri" w:cs="Calibri"/>
        </w:rPr>
        <w:t>How to Connect with Your Academic Advisor</w:t>
      </w:r>
    </w:p>
    <w:p w14:paraId="52F2E814" w14:textId="77777777" w:rsidR="007934E7" w:rsidRDefault="00000000">
      <w:pPr>
        <w:ind w:left="23" w:right="34"/>
      </w:pPr>
      <w:r>
        <w:t xml:space="preserve">All new students are assigned an academic advisor. Undeclared students will meet with major exploration advisors at AASC. Please visit </w:t>
      </w:r>
      <w:hyperlink r:id="rId693">
        <w:r>
          <w:rPr>
            <w:color w:val="0332FF"/>
          </w:rPr>
          <w:t xml:space="preserve">boisestate.edu/aasc/ </w:t>
        </w:r>
      </w:hyperlink>
      <w:hyperlink r:id="rId694">
        <w:r>
          <w:rPr>
            <w:color w:val="0332FF"/>
          </w:rPr>
          <w:t>explore-change-majors/</w:t>
        </w:r>
      </w:hyperlink>
      <w:r>
        <w:t>, call (208) 426-4049, or email academic@boisestate.edu to make an appointment.</w:t>
      </w:r>
    </w:p>
    <w:p w14:paraId="4BBE387B" w14:textId="77777777" w:rsidR="007934E7" w:rsidRDefault="00000000">
      <w:pPr>
        <w:ind w:left="23" w:right="34"/>
      </w:pPr>
      <w:r>
        <w:t xml:space="preserve">Students with a declared major will meet with an advisor in their college or department. To view advising contacts by major, go to </w:t>
      </w:r>
      <w:hyperlink r:id="rId695">
        <w:r>
          <w:rPr>
            <w:color w:val="0332FF"/>
          </w:rPr>
          <w:t>boisestate.edu/aasc/</w:t>
        </w:r>
      </w:hyperlink>
      <w:hyperlink r:id="rId696">
        <w:r>
          <w:rPr>
            <w:color w:val="0332FF"/>
          </w:rPr>
          <w:t>fi</w:t>
        </w:r>
      </w:hyperlink>
      <w:hyperlink r:id="rId697">
        <w:r>
          <w:rPr>
            <w:color w:val="0332FF"/>
          </w:rPr>
          <w:t>nd</w:t>
        </w:r>
      </w:hyperlink>
      <w:hyperlink r:id="rId698">
        <w:r>
          <w:rPr>
            <w:color w:val="0332FF"/>
          </w:rPr>
          <w:t>advisor/contacts/</w:t>
        </w:r>
      </w:hyperlink>
      <w:r>
        <w:t xml:space="preserve"> or log into your myBoiseState Student Center (my.boisestate.edu/) and locate your advisor on the right side of the page. Click the details link for contact information.</w:t>
      </w:r>
    </w:p>
    <w:p w14:paraId="5B89B221" w14:textId="77777777" w:rsidR="007934E7" w:rsidRDefault="00000000">
      <w:pPr>
        <w:pStyle w:val="Heading2"/>
        <w:ind w:left="25"/>
      </w:pPr>
      <w:r>
        <w:t>Degree Tracker</w:t>
      </w:r>
    </w:p>
    <w:p w14:paraId="4C8387F6" w14:textId="77777777" w:rsidR="007934E7" w:rsidRDefault="00000000">
      <w:pPr>
        <w:spacing w:after="147"/>
        <w:ind w:left="23" w:right="34"/>
      </w:pPr>
      <w:r>
        <w:t>Helping you graduate in a timely manner is one of Boise State’s highest priorities. Degree Tracker is a planning tool available in the Student Center to assist you and your advisor in sequencing courses toward degree completion. Degree Tracker presents a personalized academic plan based on your major and transcript. The entire academic path is mapped out, from day one to graduation. You and your advisor have the same ability to access and update information in your Degree Tracker profile via your Student Center on myBoiseState (</w:t>
      </w:r>
      <w:hyperlink r:id="rId699">
        <w:r>
          <w:rPr>
            <w:color w:val="0332FF"/>
          </w:rPr>
          <w:t>my.boisestate.edu/</w:t>
        </w:r>
      </w:hyperlink>
      <w:r>
        <w:t xml:space="preserve">). Please refer to the Academic Advisement Report (AAR) and the Registrar’s Office as the authoritative sources to ensure all requirements are met in order to successfully complete degree requirements. For more information, visit </w:t>
      </w:r>
      <w:hyperlink r:id="rId700">
        <w:r>
          <w:rPr>
            <w:color w:val="0332FF"/>
          </w:rPr>
          <w:t>boisestate.edu/registrar-help/degree-tracker-students/</w:t>
        </w:r>
      </w:hyperlink>
      <w:r>
        <w:t>. If you are not able to access Degree Tracker from your Student Center, please contact the Registrar’s Office at (208) 426-4249 or at regmail@boisestate.edu.</w:t>
      </w:r>
    </w:p>
    <w:p w14:paraId="6D03B863" w14:textId="77777777" w:rsidR="007934E7" w:rsidRDefault="00000000">
      <w:pPr>
        <w:pStyle w:val="Heading2"/>
        <w:ind w:left="25"/>
      </w:pPr>
      <w:r>
        <w:t>Additional Baccalaureate Degrees and Certificates</w:t>
      </w:r>
    </w:p>
    <w:p w14:paraId="42C5ADDE" w14:textId="77777777" w:rsidR="007934E7" w:rsidRDefault="00000000">
      <w:pPr>
        <w:ind w:left="23" w:right="34"/>
      </w:pPr>
      <w:r>
        <w:t>If you have earned a baccalaureate degree, either at Boise State or elsewhere, you must complete at least 30 additional upper-division credits for each additional degree you wish to earn. Those 30 credits must be earned at Boise State. In addition, you must meet all the course requirements in your major and any other university requirements. The Interdisciplinary Professional Studies BA degree completion program and the general Associate of Arts or Associate of Science are unavailable for students seeking additional bachelor’s degrees.</w:t>
      </w:r>
    </w:p>
    <w:p w14:paraId="34ABF9E3" w14:textId="77777777" w:rsidR="007934E7" w:rsidRDefault="00000000">
      <w:pPr>
        <w:ind w:left="23" w:right="34"/>
      </w:pPr>
      <w:r>
        <w:t xml:space="preserve">To determine what requirements you need to complete, take a copy of your transcript(s) to the department chair of your major. The chair will review your transcript(s) and compile a list of courses you must complete at Boise State to earn the additional degree. Your major may require that the dean of the college also approve this list. Send that list to the graduation evaluators in the Registrar's Office. You do not have to meet the University Foundations Program requirements (for details, see page </w:t>
      </w:r>
      <w:r>
        <w:rPr>
          <w:color w:val="4248AA"/>
        </w:rPr>
        <w:t>47</w:t>
      </w:r>
      <w:r>
        <w:t xml:space="preserve">), though you may have to take specific University Foundations courses required for your major. </w:t>
      </w:r>
    </w:p>
    <w:p w14:paraId="449E43F2" w14:textId="77777777" w:rsidR="007934E7" w:rsidRDefault="00000000">
      <w:pPr>
        <w:ind w:left="23" w:right="34"/>
      </w:pPr>
      <w:r>
        <w:t>At least seven of the credits you take for a certificate program must be completed at Boise State after earning your prior degree or certificate, in order to meet the residency requirement.</w:t>
      </w:r>
    </w:p>
    <w:p w14:paraId="06A16386" w14:textId="77777777" w:rsidR="007934E7" w:rsidRDefault="00000000">
      <w:pPr>
        <w:spacing w:after="147"/>
        <w:ind w:left="23" w:right="34"/>
      </w:pPr>
      <w:r>
        <w:t>Note: If you already have a baccalaureate degree and you are pursuing graduate studies, you must apply for admission to Boise State through the Graduate College, Riverfront Hall, Room 307, (208) 426-3903. If you already have a baccalaureate degree and will be taking undergraduate courses, you need to apply through Admissions, located on the first floor of the Student Union Building, (208) 426-1156.</w:t>
      </w:r>
    </w:p>
    <w:p w14:paraId="7873BF87" w14:textId="77777777" w:rsidR="007934E7" w:rsidRDefault="00000000">
      <w:pPr>
        <w:pStyle w:val="Heading2"/>
        <w:ind w:left="25"/>
      </w:pPr>
      <w:r>
        <w:t>Admission to Upper-Division</w:t>
      </w:r>
    </w:p>
    <w:p w14:paraId="0B87928F" w14:textId="77777777" w:rsidR="007934E7" w:rsidRDefault="00000000">
      <w:pPr>
        <w:spacing w:after="148"/>
        <w:ind w:left="23" w:right="34"/>
      </w:pPr>
      <w:r>
        <w:t>To enroll in upper-division courses (those numbered 300 to 499), you must have completed all course prerequisites and have met all other requirements of your department or college. In most instances, you must also have attained junior standing. If you are a sophomore, you may enroll in upper-division courses with the permission of the department, provided that you have completed all course prerequisites. Some academic programs require students to be formally admitted to the major before they may enroll in upper-division courses. To determine if this policy applies to your major, consult the requirements specified for your major in Chapter 12—</w:t>
      </w:r>
      <w:r>
        <w:rPr>
          <w:i/>
        </w:rPr>
        <w:t>Academic Programs and Courses</w:t>
      </w:r>
      <w:r>
        <w:t>.</w:t>
      </w:r>
    </w:p>
    <w:p w14:paraId="6B0E3CCE" w14:textId="77777777" w:rsidR="007934E7" w:rsidRDefault="00000000">
      <w:pPr>
        <w:pStyle w:val="Heading2"/>
        <w:ind w:left="25"/>
      </w:pPr>
      <w:r>
        <w:t>Catalog Policy</w:t>
      </w:r>
    </w:p>
    <w:p w14:paraId="1C3FA845" w14:textId="77777777" w:rsidR="007934E7" w:rsidRDefault="00000000">
      <w:pPr>
        <w:ind w:left="23" w:right="34"/>
      </w:pPr>
      <w:r>
        <w:t>In determining if you have met the requirements to graduate, the Registrar’s Office follows the requirements defined in a single edition of the university catalog. A new catalog is published each year. In some cases, requirements change from one edition to another. You may select any edition of the catalog, provided that the catalog was published and was in force while you were enrolled at Boise State and the catalog is no older than six academic years at the time of your graduation.</w:t>
      </w:r>
    </w:p>
    <w:p w14:paraId="5127153D" w14:textId="77777777" w:rsidR="007934E7" w:rsidRDefault="00000000">
      <w:pPr>
        <w:spacing w:after="4"/>
        <w:ind w:left="23" w:right="34"/>
      </w:pPr>
      <w:r>
        <w:t xml:space="preserve">If you wish to change your catalog, contact the Registrar’s Office in the </w:t>
      </w:r>
    </w:p>
    <w:p w14:paraId="6366AB83" w14:textId="77777777" w:rsidR="007934E7" w:rsidRDefault="00000000">
      <w:pPr>
        <w:spacing w:after="147"/>
        <w:ind w:left="23" w:right="34"/>
      </w:pPr>
      <w:r>
        <w:t>Administration Building, Room 110, (208) 426-4249 or degreeprogress@boisestate.edu. If you have already applied for graduation and need to change your catalog, email degreeprogress@boisestate.edu.</w:t>
      </w:r>
    </w:p>
    <w:p w14:paraId="74CE9F12" w14:textId="77777777" w:rsidR="007934E7" w:rsidRDefault="00000000">
      <w:pPr>
        <w:pStyle w:val="Heading2"/>
        <w:ind w:left="25"/>
      </w:pPr>
      <w:r>
        <w:t>Course Prerequisite</w:t>
      </w:r>
    </w:p>
    <w:p w14:paraId="35B9779E" w14:textId="77777777" w:rsidR="007934E7" w:rsidRDefault="00000000">
      <w:pPr>
        <w:spacing w:after="146"/>
        <w:ind w:left="23" w:right="34"/>
      </w:pPr>
      <w:r>
        <w:t>A prerequisite is a course (or courses) you must have successfully completed before enrolling in another course. For instance, before you can enroll in SPAN102 Elementary Spanish II, you must first have completed SPAN101 Elementary Spanish I. If a course has a prerequisite, the prerequisite is listed in Chapter 12—</w:t>
      </w:r>
      <w:r>
        <w:rPr>
          <w:i/>
        </w:rPr>
        <w:t>Academic Programs and Courses</w:t>
      </w:r>
      <w:r>
        <w:t xml:space="preserve"> or in the online course search. Students must complete prerequisites listed in the catalog descriptions with a grade of C- or better prior to enrolling in the course unless otherwise specified by the department. Requests to waive certain course prerequisites may be approved by the department offering the course. Requests must be justified based on background, education, or experience.</w:t>
      </w:r>
    </w:p>
    <w:p w14:paraId="272EA877" w14:textId="77777777" w:rsidR="007934E7" w:rsidRDefault="00000000">
      <w:pPr>
        <w:pStyle w:val="Heading2"/>
        <w:ind w:left="25"/>
      </w:pPr>
      <w:r>
        <w:t>Credit for Prior Learning</w:t>
      </w:r>
    </w:p>
    <w:p w14:paraId="44019C52" w14:textId="77777777" w:rsidR="007934E7" w:rsidRDefault="00000000">
      <w:pPr>
        <w:spacing w:after="4"/>
        <w:ind w:left="23" w:right="34"/>
      </w:pPr>
      <w:r>
        <w:t>Credit for Prior Learning (CPL)</w:t>
      </w:r>
      <w:r>
        <w:rPr>
          <w:b/>
        </w:rPr>
        <w:t xml:space="preserve"> </w:t>
      </w:r>
      <w:r>
        <w:t xml:space="preserve">is also known as Prior Learning Assessment </w:t>
      </w:r>
    </w:p>
    <w:p w14:paraId="0CD6CD62" w14:textId="77777777" w:rsidR="007934E7" w:rsidRDefault="00000000">
      <w:pPr>
        <w:ind w:left="23" w:right="34"/>
      </w:pPr>
      <w:r>
        <w:t>(PLA) or Experiential Learning. Many colleges and universities, including Boise State, accept satisfactory performance on national standardized examinations, satisfactory performance on locally written examinations, or satisfactory evaluation of other training and experience as alternatives by which you may satisfy certain general education, specific course, or major requirements.</w:t>
      </w:r>
    </w:p>
    <w:p w14:paraId="2791E90B" w14:textId="77777777" w:rsidR="007934E7" w:rsidRDefault="00000000">
      <w:pPr>
        <w:ind w:left="23" w:right="34"/>
      </w:pPr>
      <w:r>
        <w:t>You may earn up to one-third of your total credits required for graduation (40 credits for a baccalaureate degree and 20 credits for an associate degree) in a combination of all forms of credit for prior learning (portfolio, challenge, CLEP credit, AP credit, DSST credit, Credit for Prerequisites Not Taken, ACE Guide credit, military credit, etc. ). No more than one-quarter may be earned in portfolio credit (30 credits for a baccalaureate degree and 15 credits for an associate degree). Credits earned through any form of credit for prior learning shall not count toward the 30-credit graduation residency requirement or as a repeat of another course.</w:t>
      </w:r>
    </w:p>
    <w:p w14:paraId="23A60691" w14:textId="77777777" w:rsidR="007934E7" w:rsidRDefault="00000000">
      <w:pPr>
        <w:spacing w:after="57" w:line="287" w:lineRule="auto"/>
        <w:ind w:left="-5" w:right="153" w:hanging="10"/>
        <w:jc w:val="both"/>
      </w:pPr>
      <w:r>
        <w:t>Students must be currently enrolled at Boise State to apply for prior learning credits. You can earn credits required for graduation by receiving credit for prior learning in the following ways:</w:t>
      </w:r>
    </w:p>
    <w:p w14:paraId="3356ABAA" w14:textId="77777777" w:rsidR="007934E7" w:rsidRDefault="00000000">
      <w:pPr>
        <w:numPr>
          <w:ilvl w:val="0"/>
          <w:numId w:val="66"/>
        </w:numPr>
        <w:spacing w:after="3"/>
        <w:ind w:right="34" w:hanging="214"/>
      </w:pPr>
      <w:r>
        <w:t>satisfactory performance on approved national standardized examinations, departmental examinations, or evaluations,</w:t>
      </w:r>
    </w:p>
    <w:p w14:paraId="1F045B12" w14:textId="77777777" w:rsidR="007934E7" w:rsidRDefault="00000000">
      <w:pPr>
        <w:numPr>
          <w:ilvl w:val="0"/>
          <w:numId w:val="66"/>
        </w:numPr>
        <w:spacing w:after="4"/>
        <w:ind w:right="34" w:hanging="214"/>
      </w:pPr>
      <w:r>
        <w:t>military training and experience,</w:t>
      </w:r>
    </w:p>
    <w:p w14:paraId="052691DE" w14:textId="77777777" w:rsidR="007934E7" w:rsidRDefault="00000000">
      <w:pPr>
        <w:numPr>
          <w:ilvl w:val="0"/>
          <w:numId w:val="66"/>
        </w:numPr>
        <w:spacing w:after="3"/>
        <w:ind w:right="34" w:hanging="214"/>
      </w:pPr>
      <w:r>
        <w:t>other training programs recognized and evaluated by the American Council on Education, and</w:t>
      </w:r>
    </w:p>
    <w:p w14:paraId="33B69A56" w14:textId="77777777" w:rsidR="007934E7" w:rsidRDefault="00000000">
      <w:pPr>
        <w:numPr>
          <w:ilvl w:val="0"/>
          <w:numId w:val="66"/>
        </w:numPr>
        <w:ind w:right="34" w:hanging="214"/>
      </w:pPr>
      <w:r>
        <w:t>credit granted through a prior learning portfolio (described below).</w:t>
      </w:r>
    </w:p>
    <w:p w14:paraId="7F4BA0EB" w14:textId="77777777" w:rsidR="007934E7" w:rsidRDefault="00000000">
      <w:pPr>
        <w:ind w:left="23" w:right="34"/>
      </w:pPr>
      <w:r>
        <w:t>Specific course equivalencies and credits awarded are determined by academic departments. Credit may be awarded for specific courses or as general elective credit. Boise State will generally follow the guidelines provided by the American Council on Education (ACE) in granting credit for prior learning. Credits awarded through the ACE National Guide recommendations and national standardized tests (CLEP, AP, IB, etc. ) are recorded with a grade of P (Pass) after the tenth day of the first term of enrollment. Credits earned through any form of credit for prior learning may not be used to repeat a class previously graded.</w:t>
      </w:r>
    </w:p>
    <w:p w14:paraId="136942BF" w14:textId="77777777" w:rsidR="007934E7" w:rsidRDefault="00000000">
      <w:pPr>
        <w:ind w:left="23" w:right="34"/>
      </w:pPr>
      <w:r>
        <w:t xml:space="preserve">A detailed list of all the types of prior learning for which you may receive credit is available at </w:t>
      </w:r>
      <w:hyperlink r:id="rId701">
        <w:r>
          <w:rPr>
            <w:color w:val="0332FF"/>
          </w:rPr>
          <w:t>boisestate.edu/registrar/transfers/prior-learning-credit/</w:t>
        </w:r>
      </w:hyperlink>
      <w:r>
        <w:t>. More information about prior learning credit is available through the Registrar’s Office, Administration Building, Room 110, (208) 426-4249.</w:t>
      </w:r>
    </w:p>
    <w:p w14:paraId="4832581A" w14:textId="77777777" w:rsidR="007934E7" w:rsidRDefault="00000000">
      <w:pPr>
        <w:ind w:left="23" w:right="34"/>
      </w:pPr>
      <w:r>
        <w:t>The following is a brief review of prior learning credit that is available:</w:t>
      </w:r>
    </w:p>
    <w:p w14:paraId="4E6AB88F" w14:textId="77777777" w:rsidR="007934E7" w:rsidRDefault="00000000">
      <w:pPr>
        <w:numPr>
          <w:ilvl w:val="0"/>
          <w:numId w:val="67"/>
        </w:numPr>
        <w:spacing w:after="4"/>
        <w:ind w:right="34" w:hanging="214"/>
      </w:pPr>
      <w:r>
        <w:rPr>
          <w:b/>
        </w:rPr>
        <w:t>Advanced Placement Exams (AP)</w:t>
      </w:r>
      <w:r>
        <w:t xml:space="preserve"> are administered nationally each year in May, primarily at participating high schools. The exams are the culminating exercise for high school students taking honors or advanced courses that parallel standard college-level courses. AP scores and Boise State course equivalencies are found online </w:t>
      </w:r>
      <w:hyperlink r:id="rId702">
        <w:r>
          <w:rPr>
            <w:color w:val="0332FF"/>
          </w:rPr>
          <w:t xml:space="preserve">boisestate.edu/registrar/ </w:t>
        </w:r>
      </w:hyperlink>
      <w:hyperlink r:id="rId703">
        <w:r>
          <w:rPr>
            <w:color w:val="0332FF"/>
          </w:rPr>
          <w:t>transfers/prior-learning-credit/</w:t>
        </w:r>
      </w:hyperlink>
      <w:r>
        <w:t>.</w:t>
      </w:r>
    </w:p>
    <w:p w14:paraId="6F371AFE" w14:textId="77777777" w:rsidR="007934E7" w:rsidRDefault="00000000">
      <w:pPr>
        <w:numPr>
          <w:ilvl w:val="0"/>
          <w:numId w:val="67"/>
        </w:numPr>
        <w:ind w:right="34" w:hanging="214"/>
      </w:pPr>
      <w:r>
        <w:t xml:space="preserve">The </w:t>
      </w:r>
      <w:r>
        <w:rPr>
          <w:b/>
        </w:rPr>
        <w:t xml:space="preserve">College Level Examination Program (CLEP) </w:t>
      </w:r>
      <w:r>
        <w:t xml:space="preserve">consists of general and subject exams in a variety of subject areas. The general exams measure college-level achievement in five areas: English composition, natural </w:t>
      </w:r>
    </w:p>
    <w:p w14:paraId="30136255" w14:textId="77777777" w:rsidR="007934E7" w:rsidRDefault="00000000">
      <w:pPr>
        <w:spacing w:after="3"/>
        <w:ind w:left="366" w:right="34"/>
      </w:pPr>
      <w:r>
        <w:t>sciences, social sciences and history, mathematics, and humanities. The subject exams test achievement in more specific college-level subjects.</w:t>
      </w:r>
    </w:p>
    <w:p w14:paraId="72B02B9F" w14:textId="77777777" w:rsidR="007934E7" w:rsidRDefault="00000000">
      <w:pPr>
        <w:numPr>
          <w:ilvl w:val="0"/>
          <w:numId w:val="67"/>
        </w:numPr>
        <w:spacing w:after="4"/>
        <w:ind w:right="34" w:hanging="214"/>
      </w:pPr>
      <w:r>
        <w:rPr>
          <w:b/>
        </w:rPr>
        <w:t>DSST Exams</w:t>
      </w:r>
      <w:r>
        <w:t xml:space="preserve"> allow you to receive college credits for learning acquired outside the traditional classroom. These are similar to CLEP subject exams, which test achievement in college-level subjects.</w:t>
      </w:r>
    </w:p>
    <w:p w14:paraId="6B865D4F" w14:textId="77777777" w:rsidR="007934E7" w:rsidRDefault="00000000">
      <w:pPr>
        <w:numPr>
          <w:ilvl w:val="0"/>
          <w:numId w:val="67"/>
        </w:numPr>
        <w:spacing w:after="8"/>
        <w:ind w:right="34" w:hanging="214"/>
      </w:pPr>
      <w:r>
        <w:rPr>
          <w:b/>
        </w:rPr>
        <w:t xml:space="preserve">GED College Ready + Credit </w:t>
      </w:r>
      <w:r>
        <w:t xml:space="preserve">allows you to receive college credit for a </w:t>
      </w:r>
    </w:p>
    <w:p w14:paraId="1CB684EE" w14:textId="77777777" w:rsidR="007934E7" w:rsidRDefault="00000000">
      <w:pPr>
        <w:spacing w:after="5"/>
        <w:ind w:left="366" w:right="34"/>
      </w:pPr>
      <w:r>
        <w:t>GED College Ready + Credit (GED+) exam by scoring between 175 and 200 on a test subject and sending your official scores directly from GED or ACE to Boise State University.</w:t>
      </w:r>
    </w:p>
    <w:p w14:paraId="21166139" w14:textId="77777777" w:rsidR="007934E7" w:rsidRDefault="00000000">
      <w:pPr>
        <w:numPr>
          <w:ilvl w:val="0"/>
          <w:numId w:val="67"/>
        </w:numPr>
        <w:ind w:right="34" w:hanging="214"/>
      </w:pPr>
      <w:r>
        <w:rPr>
          <w:b/>
        </w:rPr>
        <w:t>International Baccalaureate Diploma Programme Examinations.</w:t>
      </w:r>
      <w:r>
        <w:rPr>
          <w:sz w:val="14"/>
        </w:rPr>
        <w:t xml:space="preserve"> </w:t>
      </w:r>
      <w:r>
        <w:t>The IBO’s Diploma Programme (DP) is a demanding course of study that leads to culminating exams for highly motivated high school students. A minimum score of 4 or higher is required to receive credit.</w:t>
      </w:r>
    </w:p>
    <w:p w14:paraId="729C9B79" w14:textId="77777777" w:rsidR="007934E7" w:rsidRDefault="00000000">
      <w:pPr>
        <w:spacing w:after="47" w:line="248" w:lineRule="auto"/>
        <w:ind w:left="11" w:right="46" w:hanging="10"/>
      </w:pPr>
      <w:r>
        <w:rPr>
          <w:rFonts w:ascii="Calibri" w:eastAsia="Calibri" w:hAnsi="Calibri" w:cs="Calibri"/>
        </w:rPr>
        <w:t>Course Challenge</w:t>
      </w:r>
    </w:p>
    <w:p w14:paraId="7D057401" w14:textId="77777777" w:rsidR="007934E7" w:rsidRDefault="00000000">
      <w:pPr>
        <w:ind w:left="23" w:right="34"/>
      </w:pPr>
      <w:r>
        <w:t>If you feel that your background, education, and experience have given you sufficient knowledge in a subject area you may be able to receive credit for a course by passing a challenge exam. Each department selects the courses available for challenge and may develop screening procedures to determine if you are eligible to take the challenge exam. You may not challenge a course to improve a previous grade earned in that course.</w:t>
      </w:r>
    </w:p>
    <w:p w14:paraId="55403EBA" w14:textId="77777777" w:rsidR="007934E7" w:rsidRDefault="00000000">
      <w:pPr>
        <w:spacing w:after="127"/>
        <w:ind w:left="23" w:right="34"/>
      </w:pPr>
      <w:r>
        <w:t xml:space="preserve">After you have completed 12 semester credits at Boise State, and once you have received permission from the appropriate academic department to register for a challenge exam, you must complete the </w:t>
      </w:r>
      <w:r>
        <w:rPr>
          <w:i/>
        </w:rPr>
        <w:t>Credit for Prior Learning</w:t>
      </w:r>
      <w:r>
        <w:t xml:space="preserve"> form and submit it to the Registrar’s Office, Administration Building, Room 110. Fee information is available on the form. For departmentally prepared exams, the department determines the grading system. Grades may be recorded as either a Pass or as a letter grade (A+ through C-). Grades of D+ or lower will not be transcribed. Before you take the exam, the department will tell you what type of grading is available.</w:t>
      </w:r>
    </w:p>
    <w:p w14:paraId="1CB342DC" w14:textId="77777777" w:rsidR="007934E7" w:rsidRDefault="00000000">
      <w:pPr>
        <w:spacing w:after="47" w:line="248" w:lineRule="auto"/>
        <w:ind w:left="11" w:right="46" w:hanging="10"/>
      </w:pPr>
      <w:r>
        <w:rPr>
          <w:rFonts w:ascii="Calibri" w:eastAsia="Calibri" w:hAnsi="Calibri" w:cs="Calibri"/>
        </w:rPr>
        <w:t>Credit for Prerequisites Not Taken</w:t>
      </w:r>
    </w:p>
    <w:p w14:paraId="2418AADF" w14:textId="77777777" w:rsidR="007934E7" w:rsidRDefault="00000000">
      <w:pPr>
        <w:spacing w:after="127"/>
        <w:ind w:left="23" w:right="34"/>
      </w:pPr>
      <w:r>
        <w:t xml:space="preserve">Depending on your background or experience, you may be allowed to take some courses without first taking a prerequisite course. In some cases, you may also be able to receive credit for the prerequisite course. To take a course without first taking the prerequisite, you must obtain the approval of the head of the appropriate academic department. Complete the </w:t>
      </w:r>
      <w:r>
        <w:rPr>
          <w:i/>
        </w:rPr>
        <w:t>Credit for Prior Learning</w:t>
      </w:r>
      <w:r>
        <w:t xml:space="preserve"> form and submit it to the Registrar’s Office, Administration Building, Room 110. Fee information is available on the form. Grading will be done on a Pass/Fail system. Only Pass grades will be transcribed. Grades will be transcribed if/when you complete the advanced course and earn a C- or higher. Academic departments determine which courses can qualify for this credit.</w:t>
      </w:r>
    </w:p>
    <w:p w14:paraId="615FE249" w14:textId="77777777" w:rsidR="007934E7" w:rsidRDefault="00000000">
      <w:pPr>
        <w:spacing w:after="47" w:line="248" w:lineRule="auto"/>
        <w:ind w:left="11" w:right="46" w:hanging="10"/>
      </w:pPr>
      <w:r>
        <w:rPr>
          <w:rFonts w:ascii="Calibri" w:eastAsia="Calibri" w:hAnsi="Calibri" w:cs="Calibri"/>
        </w:rPr>
        <w:t>Military Training Credit</w:t>
      </w:r>
    </w:p>
    <w:p w14:paraId="3678E9FB" w14:textId="77777777" w:rsidR="007934E7" w:rsidRDefault="00000000">
      <w:pPr>
        <w:spacing w:after="127"/>
        <w:ind w:left="23" w:right="34"/>
      </w:pPr>
      <w:r>
        <w:t>You may receive credit for selected military training or experience. To do so, you must provide the Registrar’s Office with a copy of your Joint Services transcript or similar official documents. If you have completed two or more years of active military service, you may also request that the Boise State Military Science department evaluate your military service for possible credit toward the ROTC Basic Course. Credit for the ROTC Basic Course is only awarded to those who have committed to pursuing the ROTC Advanced Course.</w:t>
      </w:r>
    </w:p>
    <w:p w14:paraId="57B50565" w14:textId="77777777" w:rsidR="007934E7" w:rsidRDefault="00000000">
      <w:pPr>
        <w:spacing w:after="47" w:line="248" w:lineRule="auto"/>
        <w:ind w:left="11" w:right="46" w:hanging="10"/>
      </w:pPr>
      <w:r>
        <w:rPr>
          <w:rFonts w:ascii="Calibri" w:eastAsia="Calibri" w:hAnsi="Calibri" w:cs="Calibri"/>
        </w:rPr>
        <w:t>Other Training Programs</w:t>
      </w:r>
    </w:p>
    <w:p w14:paraId="569CCAE8" w14:textId="77777777" w:rsidR="007934E7" w:rsidRDefault="00000000">
      <w:pPr>
        <w:spacing w:after="127"/>
        <w:ind w:left="23" w:right="34"/>
      </w:pPr>
      <w:r>
        <w:t xml:space="preserve">With Registrar approval, you may earn credit for training programs listed in the ACE National Guide, published by the American Council on Education, </w:t>
      </w:r>
      <w:hyperlink r:id="rId704">
        <w:r>
          <w:rPr>
            <w:color w:val="0332FF"/>
          </w:rPr>
          <w:t>acenet.edu/national-guide/</w:t>
        </w:r>
      </w:hyperlink>
      <w:hyperlink r:id="rId705">
        <w:r>
          <w:rPr>
            <w:color w:val="0332FF"/>
          </w:rPr>
          <w:t>.</w:t>
        </w:r>
      </w:hyperlink>
    </w:p>
    <w:p w14:paraId="5821109A" w14:textId="77777777" w:rsidR="007934E7" w:rsidRDefault="00000000">
      <w:pPr>
        <w:spacing w:after="47" w:line="248" w:lineRule="auto"/>
        <w:ind w:left="11" w:right="46" w:hanging="10"/>
      </w:pPr>
      <w:r>
        <w:rPr>
          <w:rFonts w:ascii="Calibri" w:eastAsia="Calibri" w:hAnsi="Calibri" w:cs="Calibri"/>
        </w:rPr>
        <w:t>Prior Learning Portfolio</w:t>
      </w:r>
    </w:p>
    <w:p w14:paraId="0786DA7C" w14:textId="77777777" w:rsidR="007934E7" w:rsidRDefault="00000000">
      <w:pPr>
        <w:spacing w:after="147"/>
        <w:ind w:left="23" w:right="34"/>
      </w:pPr>
      <w:r>
        <w:t xml:space="preserve">Credit for prior learning experience is also possible in some departments through the development of a formal, professional, written portfolio. The portfolio outlines, in-depth, the knowledge you have gained outside the college classroom and shows the relationship to college-level learning. The academic department determines the assessment of portfolios and credit recommendations in which the credit is being requested. Fee information is available on the </w:t>
      </w:r>
      <w:r>
        <w:rPr>
          <w:i/>
        </w:rPr>
        <w:t>Credit for Prior Learning</w:t>
      </w:r>
      <w:r>
        <w:t xml:space="preserve"> form. For further information on this process, contact the Registrar’s Office, Administration Building, Room 110, (208) 426-4249. For further information on specific applications, contact the appropriate academic department.</w:t>
      </w:r>
    </w:p>
    <w:p w14:paraId="5B788829" w14:textId="77777777" w:rsidR="007934E7" w:rsidRDefault="00000000">
      <w:pPr>
        <w:pStyle w:val="Heading2"/>
        <w:spacing w:after="66"/>
        <w:ind w:left="25"/>
      </w:pPr>
      <w:r>
        <w:t>Credit Limitations</w:t>
      </w:r>
    </w:p>
    <w:p w14:paraId="3A0C60D1" w14:textId="77777777" w:rsidR="007934E7" w:rsidRDefault="00000000">
      <w:pPr>
        <w:spacing w:after="47" w:line="248" w:lineRule="auto"/>
        <w:ind w:left="11" w:right="46" w:hanging="10"/>
      </w:pPr>
      <w:r>
        <w:rPr>
          <w:rFonts w:ascii="Calibri" w:eastAsia="Calibri" w:hAnsi="Calibri" w:cs="Calibri"/>
        </w:rPr>
        <w:t>BroncoFit Activity Courses</w:t>
      </w:r>
    </w:p>
    <w:p w14:paraId="07EAF630" w14:textId="77777777" w:rsidR="007934E7" w:rsidRDefault="00000000">
      <w:pPr>
        <w:spacing w:after="127"/>
        <w:ind w:left="23" w:right="34"/>
      </w:pPr>
      <w:r>
        <w:t>BroncoFit activity courses (BRNCOFIT) are offered by the Department of Kinesiology. The Kinesiology BRNCOFIT Activity Program aims to help students in any major maintain an active lifestyle by providing instruction in various activities designed to encourage lifelong physical activity and exercise. You may count as many as 8 credits of BroncoFit activity courses toward graduation.</w:t>
      </w:r>
    </w:p>
    <w:p w14:paraId="5BF3551F" w14:textId="77777777" w:rsidR="007934E7" w:rsidRDefault="00000000">
      <w:pPr>
        <w:spacing w:after="47" w:line="248" w:lineRule="auto"/>
        <w:ind w:left="11" w:right="46" w:hanging="10"/>
      </w:pPr>
      <w:r>
        <w:rPr>
          <w:rFonts w:ascii="Calibri" w:eastAsia="Calibri" w:hAnsi="Calibri" w:cs="Calibri"/>
        </w:rPr>
        <w:t>Extension and Correspondence Courses</w:t>
      </w:r>
    </w:p>
    <w:p w14:paraId="21155D41" w14:textId="77777777" w:rsidR="007934E7" w:rsidRDefault="00000000">
      <w:pPr>
        <w:spacing w:after="127"/>
        <w:ind w:left="23" w:right="34"/>
      </w:pPr>
      <w:r>
        <w:t>You may count as many as 30 credits of extension or correspondence courses toward graduation. However, your department may further limit the type and number of credits you can count toward your major. If you wish to count an extension or correspondence course toward degree requirements, you must complete the course and have an official transcript sent to the Registrar’s Office by midterm of the semester in which you intend to graduate.</w:t>
      </w:r>
    </w:p>
    <w:p w14:paraId="4BA75C08" w14:textId="77777777" w:rsidR="007934E7" w:rsidRDefault="00000000">
      <w:pPr>
        <w:spacing w:after="47" w:line="248" w:lineRule="auto"/>
        <w:ind w:left="11" w:right="46" w:hanging="10"/>
      </w:pPr>
      <w:r>
        <w:rPr>
          <w:rFonts w:ascii="Calibri" w:eastAsia="Calibri" w:hAnsi="Calibri" w:cs="Calibri"/>
        </w:rPr>
        <w:t>Independent Study</w:t>
      </w:r>
    </w:p>
    <w:p w14:paraId="6E827B71" w14:textId="77777777" w:rsidR="007934E7" w:rsidRDefault="00000000">
      <w:pPr>
        <w:spacing w:after="127"/>
        <w:ind w:left="23" w:right="34"/>
      </w:pPr>
      <w:r>
        <w:t>Any department offering a baccalaureate degree may offer independent study, which allows you to pursue a special interest in an area not covered by a regularly offered course. Independent study is designed to complement your major and is not intended to be used to complete requirements for a regularly offered course. You may not use independent study to improve a grade you received in a class. To participate in independent study, you must have attained junior standing and have a GPA of 2.0 or higher. If you are a junior or senior, you may take up to 4 credits of independent study in a semester, though you may take no more than 6 credits in a given academic year. You may apply no more than 9 credits of independent study toward your degree. If you are a freshman or sophomore in the Honors Program, you may take up to 4 credits of independent study in a semester, up to a total of 6 lower-division credits.</w:t>
      </w:r>
    </w:p>
    <w:p w14:paraId="1EC68468" w14:textId="77777777" w:rsidR="007934E7" w:rsidRDefault="00000000">
      <w:pPr>
        <w:spacing w:after="47" w:line="248" w:lineRule="auto"/>
        <w:ind w:left="11" w:right="46" w:hanging="10"/>
      </w:pPr>
      <w:r>
        <w:rPr>
          <w:rFonts w:ascii="Calibri" w:eastAsia="Calibri" w:hAnsi="Calibri" w:cs="Calibri"/>
        </w:rPr>
        <w:t>Internships</w:t>
      </w:r>
    </w:p>
    <w:p w14:paraId="40D2420D" w14:textId="77777777" w:rsidR="007934E7" w:rsidRDefault="00000000">
      <w:pPr>
        <w:spacing w:after="127"/>
        <w:ind w:left="23" w:right="34"/>
      </w:pPr>
      <w:r>
        <w:t>Most departments allow you to participate in internships and receive academic credit for professional experience relevant to your major or field of study. You may apply up to 12 credits of internships toward your graduation requirements. Departments that offer internships have coordinators for these programs. More specific information about internships is available from your department.</w:t>
      </w:r>
    </w:p>
    <w:p w14:paraId="5D3CD65F" w14:textId="77777777" w:rsidR="007934E7" w:rsidRDefault="00000000">
      <w:pPr>
        <w:spacing w:after="47" w:line="248" w:lineRule="auto"/>
        <w:ind w:left="11" w:right="46" w:hanging="10"/>
      </w:pPr>
      <w:r>
        <w:rPr>
          <w:rFonts w:ascii="Calibri" w:eastAsia="Calibri" w:hAnsi="Calibri" w:cs="Calibri"/>
        </w:rPr>
        <w:t>Religion Courses</w:t>
      </w:r>
    </w:p>
    <w:p w14:paraId="01F8D8B3" w14:textId="77777777" w:rsidR="007934E7" w:rsidRDefault="00000000">
      <w:pPr>
        <w:spacing w:after="127"/>
        <w:ind w:left="23" w:right="34"/>
      </w:pPr>
      <w:r>
        <w:t>You may count toward graduation as many as 8 credits of nonsectarian religion courses (e.g., Old or New Testament or The Bible as Literature). However, the courses must be taken at accredited colleges or universities, and you may count the credits only as general elective credits.</w:t>
      </w:r>
    </w:p>
    <w:p w14:paraId="429E0ADE" w14:textId="77777777" w:rsidR="007934E7" w:rsidRDefault="00000000">
      <w:pPr>
        <w:spacing w:after="47" w:line="248" w:lineRule="auto"/>
        <w:ind w:left="11" w:right="46" w:hanging="10"/>
      </w:pPr>
      <w:r>
        <w:rPr>
          <w:rFonts w:ascii="Calibri" w:eastAsia="Calibri" w:hAnsi="Calibri" w:cs="Calibri"/>
        </w:rPr>
        <w:t>Service-Learning</w:t>
      </w:r>
    </w:p>
    <w:p w14:paraId="4413B733" w14:textId="77777777" w:rsidR="007934E7" w:rsidRDefault="00000000">
      <w:pPr>
        <w:ind w:left="23" w:right="34"/>
      </w:pPr>
      <w:r>
        <w:t>Service-learning provides you with a way to link coursework with community projects. When you enroll in a service-learning designated course, you receive course credit participating in service opportunities that are intentionally designed to promote learning and skill development while helping to meet community identified needs. Each year, more than 100 classes offer a servicelearning experience. In most classes, service-learning is fully integrated as a course component (assignment, case study, or project); in other classes it is optional.</w:t>
      </w:r>
    </w:p>
    <w:p w14:paraId="4367F41F" w14:textId="77777777" w:rsidR="007934E7" w:rsidRDefault="00000000">
      <w:pPr>
        <w:ind w:left="23" w:right="34"/>
      </w:pPr>
      <w:r>
        <w:t xml:space="preserve">Find the service-learning courses being offered, at </w:t>
      </w:r>
      <w:hyperlink r:id="rId706">
        <w:r>
          <w:rPr>
            <w:color w:val="0332FF"/>
          </w:rPr>
          <w:t xml:space="preserve">boisestate.edu/servicelearning/ </w:t>
        </w:r>
      </w:hyperlink>
      <w:hyperlink r:id="rId707">
        <w:r>
          <w:rPr>
            <w:color w:val="0332FF"/>
          </w:rPr>
          <w:t>sl-courses/</w:t>
        </w:r>
      </w:hyperlink>
      <w:r>
        <w:t>. Then use your Student Center to search the course prefix, find the service-learning section, and enroll in the service-learning class that you chose. Some classes offer an additional course credit for a Service-Learning Lab (45 hours of course-related service and reflection). In the Class Search Enrollment through the Student Center, the Service-Learning Lab will be designated by the base course prefix and number followed by the suffix SL (e.g., PSYC310 base course; PSYC310SL service learning lab). You may take up to three servicelearning labs in a semester. You may apply no more than 9 service-learning lab credits to your degree.</w:t>
      </w:r>
    </w:p>
    <w:p w14:paraId="060D25E0" w14:textId="77777777" w:rsidR="007934E7" w:rsidRDefault="00000000">
      <w:pPr>
        <w:ind w:left="23" w:right="34"/>
      </w:pPr>
      <w:r>
        <w:t>All service-learning classes use service experiences as the basis for written reflection, discussion, and other assignments. Instructors deliberately link the course content with the service experience in order for students to better understand course content. The service commitment ranges from 10 to 45 hours and how it will be integrated in the course schedule is at the discretion of the instructor. There is no limit to the number of service-learning courses you can take.</w:t>
      </w:r>
    </w:p>
    <w:p w14:paraId="4172C955" w14:textId="77777777" w:rsidR="007934E7" w:rsidRDefault="00000000">
      <w:pPr>
        <w:spacing w:after="127"/>
        <w:ind w:left="23" w:right="34"/>
      </w:pPr>
      <w:r>
        <w:t xml:space="preserve">For more information, contact the Service-Learning team at (208) 426-1004 or visit the website at </w:t>
      </w:r>
      <w:hyperlink r:id="rId708">
        <w:r>
          <w:rPr>
            <w:color w:val="0332FF"/>
          </w:rPr>
          <w:t>boisestate.edu/servicelearning/</w:t>
        </w:r>
      </w:hyperlink>
      <w:r>
        <w:t xml:space="preserve"> for course lists, FAQs, and resources for a successful service-learning experience.</w:t>
      </w:r>
    </w:p>
    <w:p w14:paraId="6BA29C3D" w14:textId="77777777" w:rsidR="007934E7" w:rsidRDefault="00000000">
      <w:pPr>
        <w:spacing w:after="47" w:line="248" w:lineRule="auto"/>
        <w:ind w:left="11" w:right="46" w:hanging="10"/>
      </w:pPr>
      <w:r>
        <w:rPr>
          <w:rFonts w:ascii="Calibri" w:eastAsia="Calibri" w:hAnsi="Calibri" w:cs="Calibri"/>
        </w:rPr>
        <w:t>Undergraduate Enrollment in 500-Level Courses</w:t>
      </w:r>
    </w:p>
    <w:p w14:paraId="5850D29C" w14:textId="77777777" w:rsidR="007934E7" w:rsidRDefault="00000000">
      <w:pPr>
        <w:spacing w:after="127"/>
        <w:ind w:left="23" w:right="34"/>
      </w:pPr>
      <w:r>
        <w:t xml:space="preserve">If you are a senior, you may apply up to two 500-level (graduate) courses toward the credit requirements for an undergraduate degree. You may also count these courses toward the 40-credit requirement for upper-division courses. To count 500-level courses toward graduation, complete the form </w:t>
      </w:r>
      <w:r>
        <w:rPr>
          <w:i/>
        </w:rPr>
        <w:t>Permit for Seniors to Take Graduate Courses</w:t>
      </w:r>
      <w:r>
        <w:t xml:space="preserve">, available online at </w:t>
      </w:r>
      <w:hyperlink r:id="rId709">
        <w:r>
          <w:rPr>
            <w:color w:val="0332FF"/>
          </w:rPr>
          <w:t>boisestate.edu/registrar/home/student-forms/.</w:t>
        </w:r>
      </w:hyperlink>
    </w:p>
    <w:p w14:paraId="2FAC8DA7" w14:textId="77777777" w:rsidR="007934E7" w:rsidRDefault="00000000">
      <w:pPr>
        <w:spacing w:after="47" w:line="248" w:lineRule="auto"/>
        <w:ind w:left="11" w:right="46" w:hanging="10"/>
      </w:pPr>
      <w:r>
        <w:rPr>
          <w:rFonts w:ascii="Calibri" w:eastAsia="Calibri" w:hAnsi="Calibri" w:cs="Calibri"/>
        </w:rPr>
        <w:t>Undergraduate Research</w:t>
      </w:r>
    </w:p>
    <w:p w14:paraId="09C3177D" w14:textId="77777777" w:rsidR="007934E7" w:rsidRDefault="00000000">
      <w:pPr>
        <w:spacing w:after="127"/>
        <w:ind w:left="23" w:right="34"/>
      </w:pPr>
      <w:r>
        <w:t>Any department offering a baccalaureate degree may offer undergraduate research experience for credit, which creates an opportunity for you to investigate a question or concept by gathering and analyzing data and/or engaging in creative scholarly activity. Undergraduate research experience for credit is intended to complement your major, not to cover the content of a regularly offered course. To participate in undergraduate research you must have a GPA of 2.0 or higher. You may apply no more than 9 combined credit hours of independent study and undergraduate research toward your degree.</w:t>
      </w:r>
    </w:p>
    <w:p w14:paraId="1C68C565" w14:textId="77777777" w:rsidR="007934E7" w:rsidRDefault="00000000">
      <w:pPr>
        <w:spacing w:after="47" w:line="248" w:lineRule="auto"/>
        <w:ind w:left="11" w:right="46" w:hanging="10"/>
      </w:pPr>
      <w:r>
        <w:rPr>
          <w:rFonts w:ascii="Calibri" w:eastAsia="Calibri" w:hAnsi="Calibri" w:cs="Calibri"/>
        </w:rPr>
        <w:t>Workshop Credits</w:t>
      </w:r>
    </w:p>
    <w:p w14:paraId="7A6962E5" w14:textId="77777777" w:rsidR="007934E7" w:rsidRDefault="00000000">
      <w:pPr>
        <w:spacing w:after="147"/>
        <w:ind w:left="23" w:right="34"/>
      </w:pPr>
      <w:r>
        <w:t>You may apply up to 9 workshop credits toward your graduation requirements. However, your department may further limit the number of workshop credits you may apply toward your major.</w:t>
      </w:r>
    </w:p>
    <w:p w14:paraId="3803D5AA" w14:textId="77777777" w:rsidR="007934E7" w:rsidRDefault="00000000">
      <w:pPr>
        <w:pStyle w:val="Heading2"/>
        <w:ind w:left="25"/>
      </w:pPr>
      <w:r>
        <w:t>Double Majors</w:t>
      </w:r>
    </w:p>
    <w:p w14:paraId="0628B8F2" w14:textId="77777777" w:rsidR="007934E7" w:rsidRDefault="00000000">
      <w:pPr>
        <w:spacing w:after="147"/>
        <w:ind w:left="23" w:right="34"/>
      </w:pPr>
      <w:r>
        <w:t>You may earn a single baccalaureate degree with more than one major if you satisfy all requirements for each major.</w:t>
      </w:r>
    </w:p>
    <w:p w14:paraId="634BDBC0" w14:textId="77777777" w:rsidR="007934E7" w:rsidRDefault="00000000">
      <w:pPr>
        <w:pStyle w:val="Heading2"/>
        <w:ind w:left="25"/>
      </w:pPr>
      <w:r>
        <w:t>Graduation Honors</w:t>
      </w:r>
    </w:p>
    <w:p w14:paraId="703A4BA9" w14:textId="77777777" w:rsidR="007934E7" w:rsidRDefault="00000000">
      <w:pPr>
        <w:spacing w:after="0"/>
        <w:ind w:left="23" w:right="34"/>
      </w:pPr>
      <w:r>
        <w:t>You are awarded graduation honors when you receive your first baccalaureate degree, based on the scale shown in Table 10.4 below. Honors are based on all your semesters completed, and your final transcript remains the official record of any honors granted. However, to honor you at commencement, Boise State uses your cumulative grade-point average (GPA) at the end of either spring or summer for the December ceremony and the end of fall for the May ceremony.</w:t>
      </w:r>
    </w:p>
    <w:tbl>
      <w:tblPr>
        <w:tblStyle w:val="TableGrid"/>
        <w:tblW w:w="4888" w:type="dxa"/>
        <w:tblInd w:w="-14" w:type="dxa"/>
        <w:tblCellMar>
          <w:top w:w="20" w:type="dxa"/>
          <w:left w:w="64" w:type="dxa"/>
          <w:bottom w:w="0" w:type="dxa"/>
          <w:right w:w="66" w:type="dxa"/>
        </w:tblCellMar>
        <w:tblLook w:val="04A0" w:firstRow="1" w:lastRow="0" w:firstColumn="1" w:lastColumn="0" w:noHBand="0" w:noVBand="1"/>
      </w:tblPr>
      <w:tblGrid>
        <w:gridCol w:w="2694"/>
        <w:gridCol w:w="2194"/>
      </w:tblGrid>
      <w:tr w:rsidR="007934E7" w14:paraId="404A1A29" w14:textId="77777777">
        <w:trPr>
          <w:trHeight w:val="563"/>
        </w:trPr>
        <w:tc>
          <w:tcPr>
            <w:tcW w:w="4888" w:type="dxa"/>
            <w:gridSpan w:val="2"/>
            <w:tcBorders>
              <w:top w:val="single" w:sz="4" w:space="0" w:color="CBCBCB"/>
              <w:left w:val="single" w:sz="4" w:space="0" w:color="CBCBCB"/>
              <w:bottom w:val="single" w:sz="4" w:space="0" w:color="CBCBCB"/>
              <w:right w:val="single" w:sz="4" w:space="0" w:color="CBCBCB"/>
            </w:tcBorders>
            <w:shd w:val="clear" w:color="auto" w:fill="D6D6D6"/>
          </w:tcPr>
          <w:p w14:paraId="0775765A" w14:textId="77777777" w:rsidR="007934E7" w:rsidRDefault="00000000">
            <w:pPr>
              <w:spacing w:after="0" w:line="259" w:lineRule="auto"/>
              <w:ind w:left="1422" w:right="1420" w:firstLine="0"/>
              <w:jc w:val="center"/>
            </w:pPr>
            <w:r>
              <w:rPr>
                <w:rFonts w:ascii="Calibri" w:eastAsia="Calibri" w:hAnsi="Calibri" w:cs="Calibri"/>
                <w:sz w:val="18"/>
              </w:rPr>
              <w:t>Table 10.4 Graduation Honors</w:t>
            </w:r>
          </w:p>
        </w:tc>
      </w:tr>
      <w:tr w:rsidR="007934E7" w14:paraId="40A802FA" w14:textId="77777777">
        <w:trPr>
          <w:trHeight w:val="281"/>
        </w:trPr>
        <w:tc>
          <w:tcPr>
            <w:tcW w:w="2694" w:type="dxa"/>
            <w:tcBorders>
              <w:top w:val="single" w:sz="4" w:space="0" w:color="CBCBCB"/>
              <w:left w:val="single" w:sz="4" w:space="0" w:color="CBCBCB"/>
              <w:bottom w:val="single" w:sz="4" w:space="0" w:color="CBCBCB"/>
              <w:right w:val="single" w:sz="4" w:space="0" w:color="CBCBCB"/>
            </w:tcBorders>
          </w:tcPr>
          <w:p w14:paraId="75DA6AF6" w14:textId="77777777" w:rsidR="007934E7" w:rsidRDefault="00000000">
            <w:pPr>
              <w:spacing w:after="0" w:line="259" w:lineRule="auto"/>
              <w:ind w:left="1" w:right="0" w:firstLine="0"/>
              <w:jc w:val="center"/>
            </w:pPr>
            <w:r>
              <w:rPr>
                <w:rFonts w:ascii="Calibri" w:eastAsia="Calibri" w:hAnsi="Calibri" w:cs="Calibri"/>
                <w:i/>
                <w:sz w:val="14"/>
              </w:rPr>
              <w:t>Cumulative Grade-Point Average</w:t>
            </w:r>
          </w:p>
        </w:tc>
        <w:tc>
          <w:tcPr>
            <w:tcW w:w="2194" w:type="dxa"/>
            <w:tcBorders>
              <w:top w:val="single" w:sz="4" w:space="0" w:color="CBCBCB"/>
              <w:left w:val="single" w:sz="4" w:space="0" w:color="CBCBCB"/>
              <w:bottom w:val="single" w:sz="4" w:space="0" w:color="CBCBCB"/>
              <w:right w:val="single" w:sz="4" w:space="0" w:color="CBCBCB"/>
            </w:tcBorders>
          </w:tcPr>
          <w:p w14:paraId="574657ED" w14:textId="77777777" w:rsidR="007934E7" w:rsidRDefault="00000000">
            <w:pPr>
              <w:spacing w:after="0" w:line="259" w:lineRule="auto"/>
              <w:ind w:left="4" w:right="0" w:firstLine="0"/>
              <w:jc w:val="center"/>
            </w:pPr>
            <w:r>
              <w:rPr>
                <w:rFonts w:ascii="Calibri" w:eastAsia="Calibri" w:hAnsi="Calibri" w:cs="Calibri"/>
                <w:i/>
                <w:sz w:val="14"/>
              </w:rPr>
              <w:t>Honor</w:t>
            </w:r>
          </w:p>
        </w:tc>
      </w:tr>
      <w:tr w:rsidR="007934E7" w14:paraId="7BB29374" w14:textId="77777777">
        <w:trPr>
          <w:trHeight w:val="240"/>
        </w:trPr>
        <w:tc>
          <w:tcPr>
            <w:tcW w:w="2694" w:type="dxa"/>
            <w:tcBorders>
              <w:top w:val="single" w:sz="4" w:space="0" w:color="CBCBCB"/>
              <w:left w:val="single" w:sz="4" w:space="0" w:color="CBCBCB"/>
              <w:bottom w:val="single" w:sz="4" w:space="0" w:color="CBCBCB"/>
              <w:right w:val="single" w:sz="4" w:space="0" w:color="CBCBCB"/>
            </w:tcBorders>
          </w:tcPr>
          <w:p w14:paraId="08870F89" w14:textId="77777777" w:rsidR="007934E7" w:rsidRDefault="00000000">
            <w:pPr>
              <w:spacing w:after="0" w:line="259" w:lineRule="auto"/>
              <w:ind w:left="1" w:right="0" w:firstLine="0"/>
              <w:jc w:val="center"/>
            </w:pPr>
            <w:r>
              <w:rPr>
                <w:rFonts w:ascii="Calibri" w:eastAsia="Calibri" w:hAnsi="Calibri" w:cs="Calibri"/>
                <w:sz w:val="12"/>
              </w:rPr>
              <w:t>3.500–3.749</w:t>
            </w:r>
          </w:p>
        </w:tc>
        <w:tc>
          <w:tcPr>
            <w:tcW w:w="2194" w:type="dxa"/>
            <w:tcBorders>
              <w:top w:val="single" w:sz="4" w:space="0" w:color="CBCBCB"/>
              <w:left w:val="single" w:sz="4" w:space="0" w:color="CBCBCB"/>
              <w:bottom w:val="single" w:sz="4" w:space="0" w:color="CBCBCB"/>
              <w:right w:val="single" w:sz="4" w:space="0" w:color="CBCBCB"/>
            </w:tcBorders>
          </w:tcPr>
          <w:p w14:paraId="406B9EA9" w14:textId="77777777" w:rsidR="007934E7" w:rsidRDefault="00000000">
            <w:pPr>
              <w:spacing w:after="0" w:line="259" w:lineRule="auto"/>
              <w:ind w:left="4" w:right="0" w:firstLine="0"/>
              <w:jc w:val="center"/>
            </w:pPr>
            <w:r>
              <w:rPr>
                <w:rFonts w:ascii="Calibri" w:eastAsia="Calibri" w:hAnsi="Calibri" w:cs="Calibri"/>
                <w:sz w:val="12"/>
              </w:rPr>
              <w:t>Cum Laude</w:t>
            </w:r>
          </w:p>
        </w:tc>
      </w:tr>
      <w:tr w:rsidR="007934E7" w14:paraId="780CCC3F" w14:textId="77777777">
        <w:trPr>
          <w:trHeight w:val="260"/>
        </w:trPr>
        <w:tc>
          <w:tcPr>
            <w:tcW w:w="2694" w:type="dxa"/>
            <w:tcBorders>
              <w:top w:val="single" w:sz="4" w:space="0" w:color="CBCBCB"/>
              <w:left w:val="single" w:sz="4" w:space="0" w:color="CBCBCB"/>
              <w:bottom w:val="single" w:sz="4" w:space="0" w:color="CBCBCB"/>
              <w:right w:val="single" w:sz="4" w:space="0" w:color="CBCBCB"/>
            </w:tcBorders>
          </w:tcPr>
          <w:p w14:paraId="0CCFD616" w14:textId="77777777" w:rsidR="007934E7" w:rsidRDefault="00000000">
            <w:pPr>
              <w:spacing w:after="0" w:line="259" w:lineRule="auto"/>
              <w:ind w:left="1" w:right="0" w:firstLine="0"/>
              <w:jc w:val="center"/>
            </w:pPr>
            <w:r>
              <w:rPr>
                <w:rFonts w:ascii="Calibri" w:eastAsia="Calibri" w:hAnsi="Calibri" w:cs="Calibri"/>
                <w:sz w:val="12"/>
              </w:rPr>
              <w:t>3.750–3.949</w:t>
            </w:r>
          </w:p>
        </w:tc>
        <w:tc>
          <w:tcPr>
            <w:tcW w:w="2194" w:type="dxa"/>
            <w:tcBorders>
              <w:top w:val="single" w:sz="4" w:space="0" w:color="CBCBCB"/>
              <w:left w:val="single" w:sz="4" w:space="0" w:color="CBCBCB"/>
              <w:bottom w:val="single" w:sz="4" w:space="0" w:color="CBCBCB"/>
              <w:right w:val="single" w:sz="4" w:space="0" w:color="CBCBCB"/>
            </w:tcBorders>
          </w:tcPr>
          <w:p w14:paraId="1C54B0BC" w14:textId="77777777" w:rsidR="007934E7" w:rsidRDefault="00000000">
            <w:pPr>
              <w:spacing w:after="0" w:line="259" w:lineRule="auto"/>
              <w:ind w:left="4" w:right="0" w:firstLine="0"/>
              <w:jc w:val="center"/>
            </w:pPr>
            <w:r>
              <w:rPr>
                <w:rFonts w:ascii="Calibri" w:eastAsia="Calibri" w:hAnsi="Calibri" w:cs="Calibri"/>
                <w:sz w:val="12"/>
              </w:rPr>
              <w:t>Magna Cum Laude</w:t>
            </w:r>
          </w:p>
        </w:tc>
      </w:tr>
      <w:tr w:rsidR="007934E7" w14:paraId="1DF220CF" w14:textId="77777777">
        <w:trPr>
          <w:trHeight w:val="240"/>
        </w:trPr>
        <w:tc>
          <w:tcPr>
            <w:tcW w:w="2694" w:type="dxa"/>
            <w:tcBorders>
              <w:top w:val="single" w:sz="4" w:space="0" w:color="CBCBCB"/>
              <w:left w:val="single" w:sz="4" w:space="0" w:color="CBCBCB"/>
              <w:bottom w:val="single" w:sz="4" w:space="0" w:color="CBCBCB"/>
              <w:right w:val="single" w:sz="4" w:space="0" w:color="CBCBCB"/>
            </w:tcBorders>
          </w:tcPr>
          <w:p w14:paraId="1E0496AF" w14:textId="77777777" w:rsidR="007934E7" w:rsidRDefault="00000000">
            <w:pPr>
              <w:spacing w:after="0" w:line="259" w:lineRule="auto"/>
              <w:ind w:left="1" w:right="0" w:firstLine="0"/>
              <w:jc w:val="center"/>
            </w:pPr>
            <w:r>
              <w:rPr>
                <w:rFonts w:ascii="Calibri" w:eastAsia="Calibri" w:hAnsi="Calibri" w:cs="Calibri"/>
                <w:sz w:val="12"/>
              </w:rPr>
              <w:t>3.950–4.000</w:t>
            </w:r>
          </w:p>
        </w:tc>
        <w:tc>
          <w:tcPr>
            <w:tcW w:w="2194" w:type="dxa"/>
            <w:tcBorders>
              <w:top w:val="single" w:sz="4" w:space="0" w:color="CBCBCB"/>
              <w:left w:val="single" w:sz="4" w:space="0" w:color="CBCBCB"/>
              <w:bottom w:val="single" w:sz="4" w:space="0" w:color="CBCBCB"/>
              <w:right w:val="single" w:sz="4" w:space="0" w:color="CBCBCB"/>
            </w:tcBorders>
          </w:tcPr>
          <w:p w14:paraId="31156C8D" w14:textId="77777777" w:rsidR="007934E7" w:rsidRDefault="00000000">
            <w:pPr>
              <w:spacing w:after="0" w:line="259" w:lineRule="auto"/>
              <w:ind w:left="4" w:right="0" w:firstLine="0"/>
              <w:jc w:val="center"/>
            </w:pPr>
            <w:r>
              <w:rPr>
                <w:rFonts w:ascii="Calibri" w:eastAsia="Calibri" w:hAnsi="Calibri" w:cs="Calibri"/>
                <w:sz w:val="12"/>
              </w:rPr>
              <w:t>Summa Cum Laude</w:t>
            </w:r>
          </w:p>
        </w:tc>
      </w:tr>
      <w:tr w:rsidR="007934E7" w14:paraId="20E7BEE9" w14:textId="77777777">
        <w:trPr>
          <w:trHeight w:val="525"/>
        </w:trPr>
        <w:tc>
          <w:tcPr>
            <w:tcW w:w="4888" w:type="dxa"/>
            <w:gridSpan w:val="2"/>
            <w:tcBorders>
              <w:top w:val="single" w:sz="4" w:space="0" w:color="CBCBCB"/>
              <w:left w:val="single" w:sz="4" w:space="0" w:color="CBCBCB"/>
              <w:bottom w:val="single" w:sz="4" w:space="0" w:color="CBCBCB"/>
              <w:right w:val="single" w:sz="4" w:space="0" w:color="CBCBCB"/>
            </w:tcBorders>
          </w:tcPr>
          <w:p w14:paraId="6CE178E4" w14:textId="77777777" w:rsidR="007934E7" w:rsidRDefault="00000000">
            <w:pPr>
              <w:spacing w:after="0" w:line="259" w:lineRule="auto"/>
              <w:ind w:left="0" w:right="0" w:firstLine="0"/>
            </w:pPr>
            <w:r>
              <w:rPr>
                <w:rFonts w:ascii="Calibri" w:eastAsia="Calibri" w:hAnsi="Calibri" w:cs="Calibri"/>
                <w:sz w:val="12"/>
              </w:rPr>
              <w:t xml:space="preserve">Note: All grades, including those that have been excluded from GPA calculation in accordance with the grade exclusion policy, will be used to calculate graduation honors. </w:t>
            </w:r>
          </w:p>
        </w:tc>
      </w:tr>
    </w:tbl>
    <w:p w14:paraId="7593C2B0" w14:textId="77777777" w:rsidR="007934E7" w:rsidRDefault="00000000">
      <w:pPr>
        <w:pStyle w:val="Heading2"/>
        <w:ind w:left="25"/>
      </w:pPr>
      <w:r>
        <w:t>How to Apply for Graduation</w:t>
      </w:r>
    </w:p>
    <w:p w14:paraId="40A0D62B" w14:textId="77777777" w:rsidR="007934E7" w:rsidRDefault="00000000">
      <w:pPr>
        <w:ind w:left="23" w:right="148"/>
      </w:pPr>
      <w:r>
        <w:t xml:space="preserve">Apply for graduation by logging on to your myBoiseState Student Center account. For further instruction on where and how to apply online, see </w:t>
      </w:r>
      <w:hyperlink r:id="rId710">
        <w:r>
          <w:rPr>
            <w:color w:val="0332FF"/>
          </w:rPr>
          <w:t>boisestate.edu/registrar-help/apply-graduation/</w:t>
        </w:r>
      </w:hyperlink>
      <w:r>
        <w:t>. A non-refundable graduation application fee must be paid when applying. The application fee is $20.00 for each undergraduate degree, undergraduate certificate, and graduate certificate, and $25.00 for master’s/doctoral candidates. This fee covers the cost of your printed diploma and diploma cover. If you are earning two degrees or a degree and a certificate at the same time, you must pay the fee for each. The application deadline is the end of the first week of the semester you intend to graduate (see the Academic Calendar for the exact date). A late fee will be applied after the application deadline of $20.00 for undergraduate degrees, undergraduate certificates, and graduate certificates, and $25.00 for master’s/ doctoral candidates. The last day to apply for graduation with a late fee is the last day of classroom instruction.</w:t>
      </w:r>
    </w:p>
    <w:p w14:paraId="75450FC0" w14:textId="77777777" w:rsidR="007934E7" w:rsidRDefault="00000000">
      <w:pPr>
        <w:ind w:left="23" w:right="34"/>
      </w:pPr>
      <w:r>
        <w:t xml:space="preserve">To ensure your candidacy, please review your degree information on myBoiseState </w:t>
      </w:r>
      <w:hyperlink r:id="rId711">
        <w:r>
          <w:t>(</w:t>
        </w:r>
      </w:hyperlink>
      <w:hyperlink r:id="rId712">
        <w:r>
          <w:rPr>
            <w:color w:val="0332FF"/>
          </w:rPr>
          <w:t>my.boisestate.edu/</w:t>
        </w:r>
      </w:hyperlink>
      <w:r>
        <w:t>) with your academic advisor. A graduation evaluator will review your Academic Advisement Report (AAR) after you apply to graduate; it takes approximately 6 weeks to review all applications for graduation. Upon review of your application, you will receive an email notifying you of your graduation status. You will be considered a valid candidate if you are enrolled in all outstanding requirements.</w:t>
      </w:r>
    </w:p>
    <w:p w14:paraId="757A3AAC" w14:textId="77777777" w:rsidR="007934E7" w:rsidRDefault="00000000">
      <w:pPr>
        <w:spacing w:after="147"/>
        <w:ind w:left="23" w:right="34"/>
      </w:pPr>
      <w:r>
        <w:t>Note: All graduating students must pay the graduation application fee, regardless of whether you intend to participate in commencement and regardless of whether you wish to receive a diploma.</w:t>
      </w:r>
    </w:p>
    <w:p w14:paraId="6D29D77C" w14:textId="77777777" w:rsidR="007934E7" w:rsidRDefault="00000000">
      <w:pPr>
        <w:pStyle w:val="Heading2"/>
        <w:ind w:left="25"/>
      </w:pPr>
      <w:r>
        <w:t>Minors and Certificates</w:t>
      </w:r>
    </w:p>
    <w:p w14:paraId="793CABC0" w14:textId="77777777" w:rsidR="007934E7" w:rsidRDefault="00000000">
      <w:pPr>
        <w:ind w:left="23" w:right="34"/>
      </w:pPr>
      <w:r>
        <w:t>Chapter 11—</w:t>
      </w:r>
      <w:r>
        <w:rPr>
          <w:i/>
        </w:rPr>
        <w:t>Summary of Programs and Courses</w:t>
      </w:r>
      <w:r>
        <w:t xml:space="preserve"> lists the certificates and minors available at Boise State and the degrees offered by Boise State. Certificates and minors are available in selected fields, as are endorsements in secondary education programs. Requirements for all certificates, endorsements, and minors are listed in Chapter 12—</w:t>
      </w:r>
      <w:r>
        <w:rPr>
          <w:i/>
        </w:rPr>
        <w:t>Academic Programs and Courses</w:t>
      </w:r>
      <w:r>
        <w:t>.</w:t>
      </w:r>
    </w:p>
    <w:p w14:paraId="2795E0C2" w14:textId="77777777" w:rsidR="007934E7" w:rsidRDefault="00000000">
      <w:pPr>
        <w:ind w:left="23" w:right="34"/>
      </w:pPr>
      <w:r>
        <w:t>Notes on minors:</w:t>
      </w:r>
    </w:p>
    <w:p w14:paraId="3BDC3DA1" w14:textId="77777777" w:rsidR="007934E7" w:rsidRDefault="00000000">
      <w:pPr>
        <w:numPr>
          <w:ilvl w:val="0"/>
          <w:numId w:val="68"/>
        </w:numPr>
        <w:spacing w:after="4"/>
        <w:ind w:right="34" w:hanging="214"/>
      </w:pPr>
      <w:r>
        <w:t>A minor must be earned with a baccalaureate degree.</w:t>
      </w:r>
    </w:p>
    <w:p w14:paraId="0B352A73" w14:textId="77777777" w:rsidR="007934E7" w:rsidRDefault="00000000">
      <w:pPr>
        <w:numPr>
          <w:ilvl w:val="0"/>
          <w:numId w:val="68"/>
        </w:numPr>
        <w:spacing w:after="3"/>
        <w:ind w:right="34" w:hanging="214"/>
      </w:pPr>
      <w:r>
        <w:t>To have a minor officially recorded on your transcript, you must complete all required coursework in that minor before you receive your degree.</w:t>
      </w:r>
    </w:p>
    <w:p w14:paraId="11AA32E8" w14:textId="77777777" w:rsidR="007934E7" w:rsidRDefault="00000000">
      <w:pPr>
        <w:numPr>
          <w:ilvl w:val="0"/>
          <w:numId w:val="68"/>
        </w:numPr>
        <w:spacing w:after="4"/>
        <w:ind w:right="34" w:hanging="214"/>
      </w:pPr>
      <w:r>
        <w:t>Minors will not appear on your diploma.</w:t>
      </w:r>
    </w:p>
    <w:p w14:paraId="496F9971" w14:textId="77777777" w:rsidR="007934E7" w:rsidRDefault="00000000">
      <w:pPr>
        <w:numPr>
          <w:ilvl w:val="0"/>
          <w:numId w:val="68"/>
        </w:numPr>
        <w:spacing w:after="4"/>
        <w:ind w:right="34" w:hanging="214"/>
      </w:pPr>
      <w:r>
        <w:t>You may not earn a minor in the same field as your major.</w:t>
      </w:r>
    </w:p>
    <w:p w14:paraId="595E4F81" w14:textId="77777777" w:rsidR="007934E7" w:rsidRDefault="00000000">
      <w:pPr>
        <w:numPr>
          <w:ilvl w:val="0"/>
          <w:numId w:val="68"/>
        </w:numPr>
        <w:spacing w:after="3"/>
        <w:ind w:right="34" w:hanging="214"/>
      </w:pPr>
      <w:r>
        <w:t>There must be at least 9 credits unique to the minor (e.g., not used by your major).</w:t>
      </w:r>
    </w:p>
    <w:p w14:paraId="121CDE55" w14:textId="77777777" w:rsidR="007934E7" w:rsidRDefault="00000000">
      <w:pPr>
        <w:numPr>
          <w:ilvl w:val="0"/>
          <w:numId w:val="68"/>
        </w:numPr>
        <w:spacing w:after="3"/>
        <w:ind w:right="34" w:hanging="214"/>
      </w:pPr>
      <w:r>
        <w:t>Teaching endorsements are awarded by the Idaho State Department of Education and are not recorded on Boise State transcripts.</w:t>
      </w:r>
    </w:p>
    <w:p w14:paraId="788A2DE1" w14:textId="77777777" w:rsidR="007934E7" w:rsidRDefault="00000000">
      <w:pPr>
        <w:numPr>
          <w:ilvl w:val="0"/>
          <w:numId w:val="68"/>
        </w:numPr>
        <w:ind w:right="34" w:hanging="214"/>
      </w:pPr>
      <w:r>
        <w:t>Teaching endorsement minors do not certify you to teach. The endorsement for teaching is awarded by the Idaho State Department of Education and a teaching endorsement minor is awarded by Boise State and recorded on Boise State transcripts.</w:t>
      </w:r>
    </w:p>
    <w:p w14:paraId="680F0A1F" w14:textId="77777777" w:rsidR="007934E7" w:rsidRDefault="00000000">
      <w:pPr>
        <w:ind w:left="23" w:right="34"/>
      </w:pPr>
      <w:r>
        <w:t xml:space="preserve">For general degree requirements of minors and certificates, see page </w:t>
      </w:r>
      <w:r>
        <w:rPr>
          <w:color w:val="4248AA"/>
        </w:rPr>
        <w:t>45</w:t>
      </w:r>
      <w:r>
        <w:t>.</w:t>
      </w:r>
    </w:p>
    <w:p w14:paraId="24042AFE" w14:textId="77777777" w:rsidR="007934E7" w:rsidRDefault="00000000">
      <w:pPr>
        <w:pStyle w:val="Heading2"/>
        <w:ind w:left="25"/>
      </w:pPr>
      <w:r>
        <w:t>Transferring Credits to Boise State</w:t>
      </w:r>
    </w:p>
    <w:p w14:paraId="4EF2230C" w14:textId="77777777" w:rsidR="007934E7" w:rsidRDefault="00000000">
      <w:pPr>
        <w:ind w:left="23" w:right="34"/>
      </w:pPr>
      <w:r>
        <w:t xml:space="preserve">Transferring credits is a process by which some or all of the credits you have earned at another institution of higher learning are applied toward your degree at Boise State. The Registrar’s Office evaluates your transcript to determine if the courses you have taken elsewhere are equivalent to courses offered at Boise State. If a course you have taken is equivalent, you can count the credits earned in that course toward graduation, just as if you had earned those credits at Boise State. If the course is not equivalent, those credits count as general elective credits. </w:t>
      </w:r>
      <w:r>
        <w:rPr>
          <w:b/>
        </w:rPr>
        <w:t xml:space="preserve">Credits are only transferred if you are seeking your first baccalaureate degree. </w:t>
      </w:r>
      <w:r>
        <w:t xml:space="preserve">Boise State accepts college-level academic credit if those credits were granted by one of the seven accrediting institutions listed here: </w:t>
      </w:r>
      <w:hyperlink r:id="rId713">
        <w:r>
          <w:rPr>
            <w:color w:val="0332FF"/>
          </w:rPr>
          <w:t xml:space="preserve">boisestate.edu/registrar/ </w:t>
        </w:r>
      </w:hyperlink>
      <w:hyperlink r:id="rId714">
        <w:r>
          <w:rPr>
            <w:color w:val="0332FF"/>
          </w:rPr>
          <w:t>transfers/transfer-credit-basics/</w:t>
        </w:r>
      </w:hyperlink>
      <w:r>
        <w:t xml:space="preserve">, previously known as regional accreditation. If you earn credits from an institution not listed in the </w:t>
      </w:r>
      <w:r>
        <w:rPr>
          <w:i/>
        </w:rPr>
        <w:t>Database of Postsecondary Institutions and Programs</w:t>
      </w:r>
      <w:r>
        <w:t>, you may still be able to transfer those credits to Boise State. In such cases, the department offering similar courses will review the credits you wish to transfer and decide which credits, if any, to accept.</w:t>
      </w:r>
    </w:p>
    <w:p w14:paraId="3A3755DB" w14:textId="77777777" w:rsidR="007934E7" w:rsidRDefault="00000000">
      <w:pPr>
        <w:ind w:left="23" w:right="34"/>
      </w:pPr>
      <w:r>
        <w:t>As a transfer student, you are required to:</w:t>
      </w:r>
    </w:p>
    <w:p w14:paraId="77E58BDF" w14:textId="77777777" w:rsidR="007934E7" w:rsidRDefault="00000000">
      <w:pPr>
        <w:numPr>
          <w:ilvl w:val="0"/>
          <w:numId w:val="69"/>
        </w:numPr>
        <w:spacing w:after="4"/>
        <w:ind w:right="34" w:hanging="214"/>
      </w:pPr>
      <w:r>
        <w:t>complete a minimum of 15 credits at Boise State for an associate degree</w:t>
      </w:r>
    </w:p>
    <w:p w14:paraId="3C33D7A2" w14:textId="77777777" w:rsidR="007934E7" w:rsidRDefault="00000000">
      <w:pPr>
        <w:numPr>
          <w:ilvl w:val="0"/>
          <w:numId w:val="69"/>
        </w:numPr>
        <w:ind w:right="34" w:hanging="214"/>
      </w:pPr>
      <w:r>
        <w:t>complete a minimum of 30 upper-division credits at Boise State for a baccalaureate degree.</w:t>
      </w:r>
    </w:p>
    <w:p w14:paraId="2BE431CD" w14:textId="77777777" w:rsidR="007934E7" w:rsidRDefault="00000000">
      <w:pPr>
        <w:spacing w:after="127"/>
        <w:ind w:left="23" w:right="34"/>
      </w:pPr>
      <w:r>
        <w:t>For purposes of counting lower- or upper-division credit required for graduation, the university uses the level of the transferring institution. If the course is considered lower-division by the transfer institution, it will be considered lower-division at Boise State. If the course is considered upperdivision at the transfer institution, then the course will be counted toward meeting the upper-division requirement for graduation purposes. See General Degree Requirements for details on minimum upper-division credits needed for obtaining a degree.</w:t>
      </w:r>
    </w:p>
    <w:p w14:paraId="6C57580B" w14:textId="77777777" w:rsidR="007934E7" w:rsidRDefault="00000000">
      <w:pPr>
        <w:spacing w:after="47" w:line="248" w:lineRule="auto"/>
        <w:ind w:left="11" w:right="46" w:hanging="10"/>
      </w:pPr>
      <w:r>
        <w:rPr>
          <w:rFonts w:ascii="Calibri" w:eastAsia="Calibri" w:hAnsi="Calibri" w:cs="Calibri"/>
        </w:rPr>
        <w:t>Core Certification</w:t>
      </w:r>
    </w:p>
    <w:p w14:paraId="6DD97E47" w14:textId="77777777" w:rsidR="007934E7" w:rsidRDefault="00000000">
      <w:pPr>
        <w:ind w:left="23" w:right="34"/>
      </w:pPr>
      <w:r>
        <w:t>You may be considered core certified if you:</w:t>
      </w:r>
    </w:p>
    <w:p w14:paraId="4BCE535E" w14:textId="77777777" w:rsidR="007934E7" w:rsidRDefault="00000000">
      <w:pPr>
        <w:numPr>
          <w:ilvl w:val="0"/>
          <w:numId w:val="70"/>
        </w:numPr>
        <w:spacing w:after="3"/>
        <w:ind w:right="34" w:hanging="214"/>
      </w:pPr>
      <w:r>
        <w:t xml:space="preserve">Earned an academic associate degree (not an associate of applied science) one of the seven accrediting institutions (see </w:t>
      </w:r>
      <w:hyperlink r:id="rId715">
        <w:r>
          <w:rPr>
            <w:color w:val="0332FF"/>
          </w:rPr>
          <w:t xml:space="preserve">boisestate.edu/registrar/ </w:t>
        </w:r>
      </w:hyperlink>
      <w:hyperlink r:id="rId716">
        <w:r>
          <w:rPr>
            <w:color w:val="0332FF"/>
          </w:rPr>
          <w:t>transfers/transfer-credit-basics/</w:t>
        </w:r>
      </w:hyperlink>
      <w:r>
        <w:t>) and do not exceed Boise State’s policy limit for credit for prior learning.</w:t>
      </w:r>
    </w:p>
    <w:p w14:paraId="45611471" w14:textId="77777777" w:rsidR="007934E7" w:rsidRDefault="00000000">
      <w:pPr>
        <w:numPr>
          <w:ilvl w:val="0"/>
          <w:numId w:val="70"/>
        </w:numPr>
        <w:spacing w:after="3"/>
        <w:ind w:right="34" w:hanging="214"/>
      </w:pPr>
      <w:r>
        <w:t xml:space="preserve">Transfer without an academic associate degree, but meet Idaho State Board of Education General Education Matriculation (GEM) requirements and have a minimum of thirty-six (36) GEM semester credit hours: </w:t>
      </w:r>
    </w:p>
    <w:p w14:paraId="3859FDFB" w14:textId="77777777" w:rsidR="007934E7" w:rsidRDefault="00000000">
      <w:pPr>
        <w:spacing w:after="67" w:line="267" w:lineRule="auto"/>
        <w:ind w:left="368" w:right="0" w:hanging="10"/>
      </w:pPr>
      <w:hyperlink r:id="rId717">
        <w:r>
          <w:rPr>
            <w:color w:val="0332FF"/>
          </w:rPr>
          <w:t>boardofed.idaho.gov/board-policies-rules/board-policies/higher-education</w:t>
        </w:r>
      </w:hyperlink>
      <w:hyperlink r:id="rId718">
        <w:r>
          <w:rPr>
            <w:color w:val="0332FF"/>
          </w:rPr>
          <w:t>a</w:t>
        </w:r>
      </w:hyperlink>
      <w:hyperlink r:id="rId719">
        <w:r>
          <w:rPr>
            <w:color w:val="0332FF"/>
          </w:rPr>
          <w:t>ff</w:t>
        </w:r>
      </w:hyperlink>
      <w:hyperlink r:id="rId720">
        <w:r>
          <w:rPr>
            <w:color w:val="0332FF"/>
          </w:rPr>
          <w:t>airs-section-iii/iii-n-general-education/</w:t>
        </w:r>
      </w:hyperlink>
      <w:r>
        <w:t>.</w:t>
      </w:r>
    </w:p>
    <w:p w14:paraId="6F71523C" w14:textId="77777777" w:rsidR="007934E7" w:rsidRDefault="00000000">
      <w:pPr>
        <w:spacing w:after="0"/>
        <w:ind w:left="23" w:right="34"/>
      </w:pPr>
      <w:r>
        <w:t>If you are core certified, all foundation discipline requirements except for those courses that are specifically required by the major are considered fulfilled. General University Core Met will appear on your transfer credit report and Academic Advisement Report.</w:t>
      </w:r>
    </w:p>
    <w:tbl>
      <w:tblPr>
        <w:tblStyle w:val="TableGrid"/>
        <w:tblW w:w="5003" w:type="dxa"/>
        <w:tblInd w:w="-14" w:type="dxa"/>
        <w:tblCellMar>
          <w:top w:w="20" w:type="dxa"/>
          <w:left w:w="64" w:type="dxa"/>
          <w:bottom w:w="0" w:type="dxa"/>
          <w:right w:w="115" w:type="dxa"/>
        </w:tblCellMar>
        <w:tblLook w:val="04A0" w:firstRow="1" w:lastRow="0" w:firstColumn="1" w:lastColumn="0" w:noHBand="0" w:noVBand="1"/>
      </w:tblPr>
      <w:tblGrid>
        <w:gridCol w:w="2677"/>
        <w:gridCol w:w="1166"/>
        <w:gridCol w:w="1160"/>
      </w:tblGrid>
      <w:tr w:rsidR="007934E7" w14:paraId="2486E627" w14:textId="77777777">
        <w:trPr>
          <w:trHeight w:val="783"/>
        </w:trPr>
        <w:tc>
          <w:tcPr>
            <w:tcW w:w="5003" w:type="dxa"/>
            <w:gridSpan w:val="3"/>
            <w:tcBorders>
              <w:top w:val="single" w:sz="4" w:space="0" w:color="CBCBCB"/>
              <w:left w:val="single" w:sz="4" w:space="0" w:color="CBCBCB"/>
              <w:bottom w:val="single" w:sz="4" w:space="0" w:color="CBCBCB"/>
              <w:right w:val="single" w:sz="4" w:space="0" w:color="CBCBCB"/>
            </w:tcBorders>
            <w:shd w:val="clear" w:color="auto" w:fill="D6D6D6"/>
          </w:tcPr>
          <w:p w14:paraId="696CAFA5" w14:textId="77777777" w:rsidR="007934E7" w:rsidRDefault="00000000">
            <w:pPr>
              <w:spacing w:after="0" w:line="259" w:lineRule="auto"/>
              <w:ind w:left="51" w:right="0" w:firstLine="0"/>
              <w:jc w:val="center"/>
            </w:pPr>
            <w:r>
              <w:rPr>
                <w:rFonts w:ascii="Calibri" w:eastAsia="Calibri" w:hAnsi="Calibri" w:cs="Calibri"/>
                <w:sz w:val="18"/>
              </w:rPr>
              <w:t>Table 10.5</w:t>
            </w:r>
          </w:p>
          <w:p w14:paraId="099B43DB" w14:textId="77777777" w:rsidR="007934E7" w:rsidRDefault="00000000">
            <w:pPr>
              <w:spacing w:after="0" w:line="259" w:lineRule="auto"/>
              <w:ind w:left="0" w:right="0" w:firstLine="0"/>
              <w:jc w:val="center"/>
            </w:pPr>
            <w:r>
              <w:rPr>
                <w:rFonts w:ascii="Calibri" w:eastAsia="Calibri" w:hAnsi="Calibri" w:cs="Calibri"/>
                <w:sz w:val="18"/>
              </w:rPr>
              <w:t>Idaho State Board of Education General Education Matriculation (GEM) Requirements</w:t>
            </w:r>
          </w:p>
        </w:tc>
      </w:tr>
      <w:tr w:rsidR="007934E7" w14:paraId="3CD78DDB" w14:textId="77777777">
        <w:trPr>
          <w:trHeight w:val="461"/>
        </w:trPr>
        <w:tc>
          <w:tcPr>
            <w:tcW w:w="2677" w:type="dxa"/>
            <w:tcBorders>
              <w:top w:val="single" w:sz="4" w:space="0" w:color="CBCBCB"/>
              <w:left w:val="single" w:sz="4" w:space="0" w:color="CBCBCB"/>
              <w:bottom w:val="single" w:sz="4" w:space="0" w:color="CBCBCB"/>
              <w:right w:val="single" w:sz="4" w:space="0" w:color="CBCBCB"/>
            </w:tcBorders>
            <w:vAlign w:val="center"/>
          </w:tcPr>
          <w:p w14:paraId="6638257B" w14:textId="77777777" w:rsidR="007934E7" w:rsidRDefault="00000000">
            <w:pPr>
              <w:spacing w:after="0" w:line="259" w:lineRule="auto"/>
              <w:ind w:left="50" w:right="0" w:firstLine="0"/>
              <w:jc w:val="center"/>
            </w:pPr>
            <w:r>
              <w:rPr>
                <w:rFonts w:ascii="Calibri" w:eastAsia="Calibri" w:hAnsi="Calibri" w:cs="Calibri"/>
                <w:i/>
                <w:sz w:val="14"/>
              </w:rPr>
              <w:t>Category</w:t>
            </w:r>
          </w:p>
        </w:tc>
        <w:tc>
          <w:tcPr>
            <w:tcW w:w="1166" w:type="dxa"/>
            <w:tcBorders>
              <w:top w:val="single" w:sz="4" w:space="0" w:color="CBCBCB"/>
              <w:left w:val="single" w:sz="4" w:space="0" w:color="CBCBCB"/>
              <w:bottom w:val="single" w:sz="4" w:space="0" w:color="CBCBCB"/>
              <w:right w:val="single" w:sz="4" w:space="0" w:color="CBCBCB"/>
            </w:tcBorders>
          </w:tcPr>
          <w:p w14:paraId="1302CC2F" w14:textId="77777777" w:rsidR="007934E7" w:rsidRDefault="00000000">
            <w:pPr>
              <w:spacing w:after="0" w:line="259" w:lineRule="auto"/>
              <w:ind w:left="0" w:right="0" w:firstLine="0"/>
              <w:jc w:val="center"/>
            </w:pPr>
            <w:r>
              <w:rPr>
                <w:rFonts w:ascii="Calibri" w:eastAsia="Calibri" w:hAnsi="Calibri" w:cs="Calibri"/>
                <w:i/>
                <w:sz w:val="14"/>
              </w:rPr>
              <w:t>Course Requirement</w:t>
            </w:r>
          </w:p>
        </w:tc>
        <w:tc>
          <w:tcPr>
            <w:tcW w:w="1160" w:type="dxa"/>
            <w:tcBorders>
              <w:top w:val="single" w:sz="4" w:space="0" w:color="CBCBCB"/>
              <w:left w:val="single" w:sz="4" w:space="0" w:color="CBCBCB"/>
              <w:bottom w:val="single" w:sz="4" w:space="0" w:color="CBCBCB"/>
              <w:right w:val="single" w:sz="4" w:space="0" w:color="CBCBCB"/>
            </w:tcBorders>
          </w:tcPr>
          <w:p w14:paraId="6D5FDB26" w14:textId="77777777" w:rsidR="007934E7" w:rsidRDefault="00000000">
            <w:pPr>
              <w:spacing w:after="0" w:line="259" w:lineRule="auto"/>
              <w:ind w:left="53" w:right="0" w:firstLine="0"/>
              <w:jc w:val="center"/>
            </w:pPr>
            <w:r>
              <w:rPr>
                <w:rFonts w:ascii="Calibri" w:eastAsia="Calibri" w:hAnsi="Calibri" w:cs="Calibri"/>
                <w:i/>
                <w:sz w:val="14"/>
              </w:rPr>
              <w:t xml:space="preserve">Credit </w:t>
            </w:r>
          </w:p>
          <w:p w14:paraId="116723DD" w14:textId="77777777" w:rsidR="007934E7" w:rsidRDefault="00000000">
            <w:pPr>
              <w:spacing w:after="0" w:line="259" w:lineRule="auto"/>
              <w:ind w:left="74" w:right="0" w:firstLine="0"/>
            </w:pPr>
            <w:r>
              <w:rPr>
                <w:rFonts w:ascii="Calibri" w:eastAsia="Calibri" w:hAnsi="Calibri" w:cs="Calibri"/>
                <w:i/>
                <w:sz w:val="14"/>
              </w:rPr>
              <w:t>Requirement</w:t>
            </w:r>
          </w:p>
        </w:tc>
      </w:tr>
      <w:tr w:rsidR="007934E7" w14:paraId="08EA9FFE" w14:textId="77777777">
        <w:trPr>
          <w:trHeight w:val="240"/>
        </w:trPr>
        <w:tc>
          <w:tcPr>
            <w:tcW w:w="2677" w:type="dxa"/>
            <w:tcBorders>
              <w:top w:val="single" w:sz="4" w:space="0" w:color="CBCBCB"/>
              <w:left w:val="single" w:sz="4" w:space="0" w:color="CBCBCB"/>
              <w:bottom w:val="single" w:sz="4" w:space="0" w:color="CBCBCB"/>
              <w:right w:val="single" w:sz="4" w:space="0" w:color="CBCBCB"/>
            </w:tcBorders>
          </w:tcPr>
          <w:p w14:paraId="3469E9B8" w14:textId="77777777" w:rsidR="007934E7" w:rsidRDefault="00000000">
            <w:pPr>
              <w:spacing w:after="0" w:line="259" w:lineRule="auto"/>
              <w:ind w:left="0" w:right="0" w:firstLine="0"/>
            </w:pPr>
            <w:r>
              <w:rPr>
                <w:rFonts w:ascii="Calibri" w:eastAsia="Calibri" w:hAnsi="Calibri" w:cs="Calibri"/>
                <w:sz w:val="12"/>
              </w:rPr>
              <w:t>Written Communication</w:t>
            </w:r>
          </w:p>
        </w:tc>
        <w:tc>
          <w:tcPr>
            <w:tcW w:w="1166" w:type="dxa"/>
            <w:tcBorders>
              <w:top w:val="single" w:sz="4" w:space="0" w:color="CBCBCB"/>
              <w:left w:val="single" w:sz="4" w:space="0" w:color="CBCBCB"/>
              <w:bottom w:val="single" w:sz="4" w:space="0" w:color="CBCBCB"/>
              <w:right w:val="single" w:sz="4" w:space="0" w:color="CBCBCB"/>
            </w:tcBorders>
          </w:tcPr>
          <w:p w14:paraId="5E38058B" w14:textId="77777777" w:rsidR="007934E7" w:rsidRDefault="00000000">
            <w:pPr>
              <w:spacing w:after="0" w:line="259" w:lineRule="auto"/>
              <w:ind w:left="51" w:right="0" w:firstLine="0"/>
              <w:jc w:val="center"/>
            </w:pPr>
            <w:r>
              <w:rPr>
                <w:rFonts w:ascii="Calibri" w:eastAsia="Calibri" w:hAnsi="Calibri" w:cs="Calibri"/>
                <w:sz w:val="12"/>
              </w:rPr>
              <w:t>2</w:t>
            </w:r>
          </w:p>
        </w:tc>
        <w:tc>
          <w:tcPr>
            <w:tcW w:w="1160" w:type="dxa"/>
            <w:tcBorders>
              <w:top w:val="single" w:sz="4" w:space="0" w:color="CBCBCB"/>
              <w:left w:val="single" w:sz="4" w:space="0" w:color="CBCBCB"/>
              <w:bottom w:val="single" w:sz="4" w:space="0" w:color="CBCBCB"/>
              <w:right w:val="single" w:sz="4" w:space="0" w:color="CBCBCB"/>
            </w:tcBorders>
          </w:tcPr>
          <w:p w14:paraId="26398D33" w14:textId="77777777" w:rsidR="007934E7" w:rsidRDefault="00000000">
            <w:pPr>
              <w:spacing w:after="0" w:line="259" w:lineRule="auto"/>
              <w:ind w:left="53" w:right="0" w:firstLine="0"/>
              <w:jc w:val="center"/>
            </w:pPr>
            <w:r>
              <w:rPr>
                <w:rFonts w:ascii="Calibri" w:eastAsia="Calibri" w:hAnsi="Calibri" w:cs="Calibri"/>
                <w:sz w:val="12"/>
              </w:rPr>
              <w:t>6</w:t>
            </w:r>
          </w:p>
        </w:tc>
      </w:tr>
      <w:tr w:rsidR="007934E7" w14:paraId="2E745951" w14:textId="77777777">
        <w:trPr>
          <w:trHeight w:val="240"/>
        </w:trPr>
        <w:tc>
          <w:tcPr>
            <w:tcW w:w="2677" w:type="dxa"/>
            <w:tcBorders>
              <w:top w:val="single" w:sz="4" w:space="0" w:color="CBCBCB"/>
              <w:left w:val="single" w:sz="4" w:space="0" w:color="CBCBCB"/>
              <w:bottom w:val="single" w:sz="4" w:space="0" w:color="CBCBCB"/>
              <w:right w:val="single" w:sz="4" w:space="0" w:color="CBCBCB"/>
            </w:tcBorders>
          </w:tcPr>
          <w:p w14:paraId="2C088B2C" w14:textId="77777777" w:rsidR="007934E7" w:rsidRDefault="00000000">
            <w:pPr>
              <w:spacing w:after="0" w:line="259" w:lineRule="auto"/>
              <w:ind w:left="0" w:right="0" w:firstLine="0"/>
            </w:pPr>
            <w:r>
              <w:rPr>
                <w:rFonts w:ascii="Calibri" w:eastAsia="Calibri" w:hAnsi="Calibri" w:cs="Calibri"/>
                <w:sz w:val="12"/>
              </w:rPr>
              <w:t>Oral Communication</w:t>
            </w:r>
          </w:p>
        </w:tc>
        <w:tc>
          <w:tcPr>
            <w:tcW w:w="1166" w:type="dxa"/>
            <w:tcBorders>
              <w:top w:val="single" w:sz="4" w:space="0" w:color="CBCBCB"/>
              <w:left w:val="single" w:sz="4" w:space="0" w:color="CBCBCB"/>
              <w:bottom w:val="single" w:sz="4" w:space="0" w:color="CBCBCB"/>
              <w:right w:val="single" w:sz="4" w:space="0" w:color="CBCBCB"/>
            </w:tcBorders>
          </w:tcPr>
          <w:p w14:paraId="5ECFDDCA" w14:textId="77777777" w:rsidR="007934E7" w:rsidRDefault="00000000">
            <w:pPr>
              <w:spacing w:after="0" w:line="259" w:lineRule="auto"/>
              <w:ind w:left="51" w:right="0" w:firstLine="0"/>
              <w:jc w:val="center"/>
            </w:pPr>
            <w:r>
              <w:rPr>
                <w:rFonts w:ascii="Calibri" w:eastAsia="Calibri" w:hAnsi="Calibri" w:cs="Calibri"/>
                <w:sz w:val="12"/>
              </w:rPr>
              <w:t>1</w:t>
            </w:r>
          </w:p>
        </w:tc>
        <w:tc>
          <w:tcPr>
            <w:tcW w:w="1160" w:type="dxa"/>
            <w:tcBorders>
              <w:top w:val="single" w:sz="4" w:space="0" w:color="CBCBCB"/>
              <w:left w:val="single" w:sz="4" w:space="0" w:color="CBCBCB"/>
              <w:bottom w:val="single" w:sz="4" w:space="0" w:color="CBCBCB"/>
              <w:right w:val="single" w:sz="4" w:space="0" w:color="CBCBCB"/>
            </w:tcBorders>
          </w:tcPr>
          <w:p w14:paraId="677C812C" w14:textId="77777777" w:rsidR="007934E7" w:rsidRDefault="00000000">
            <w:pPr>
              <w:spacing w:after="0" w:line="259" w:lineRule="auto"/>
              <w:ind w:left="53" w:right="0" w:firstLine="0"/>
              <w:jc w:val="center"/>
            </w:pPr>
            <w:r>
              <w:rPr>
                <w:rFonts w:ascii="Calibri" w:eastAsia="Calibri" w:hAnsi="Calibri" w:cs="Calibri"/>
                <w:sz w:val="12"/>
              </w:rPr>
              <w:t>2</w:t>
            </w:r>
          </w:p>
        </w:tc>
      </w:tr>
      <w:tr w:rsidR="007934E7" w14:paraId="04D5559F" w14:textId="77777777">
        <w:trPr>
          <w:trHeight w:val="260"/>
        </w:trPr>
        <w:tc>
          <w:tcPr>
            <w:tcW w:w="2677" w:type="dxa"/>
            <w:tcBorders>
              <w:top w:val="single" w:sz="4" w:space="0" w:color="CBCBCB"/>
              <w:left w:val="single" w:sz="4" w:space="0" w:color="CBCBCB"/>
              <w:bottom w:val="single" w:sz="4" w:space="0" w:color="CBCBCB"/>
              <w:right w:val="single" w:sz="4" w:space="0" w:color="CBCBCB"/>
            </w:tcBorders>
          </w:tcPr>
          <w:p w14:paraId="40933438" w14:textId="77777777" w:rsidR="007934E7" w:rsidRDefault="00000000">
            <w:pPr>
              <w:spacing w:after="0" w:line="259" w:lineRule="auto"/>
              <w:ind w:left="0" w:right="0" w:firstLine="0"/>
            </w:pPr>
            <w:r>
              <w:rPr>
                <w:rFonts w:ascii="Calibri" w:eastAsia="Calibri" w:hAnsi="Calibri" w:cs="Calibri"/>
                <w:sz w:val="12"/>
              </w:rPr>
              <w:t>Mathematical Ways of Knowing</w:t>
            </w:r>
          </w:p>
        </w:tc>
        <w:tc>
          <w:tcPr>
            <w:tcW w:w="1166" w:type="dxa"/>
            <w:tcBorders>
              <w:top w:val="single" w:sz="4" w:space="0" w:color="CBCBCB"/>
              <w:left w:val="single" w:sz="4" w:space="0" w:color="CBCBCB"/>
              <w:bottom w:val="single" w:sz="4" w:space="0" w:color="CBCBCB"/>
              <w:right w:val="single" w:sz="4" w:space="0" w:color="CBCBCB"/>
            </w:tcBorders>
          </w:tcPr>
          <w:p w14:paraId="6A47203B" w14:textId="77777777" w:rsidR="007934E7" w:rsidRDefault="00000000">
            <w:pPr>
              <w:spacing w:after="0" w:line="259" w:lineRule="auto"/>
              <w:ind w:left="51" w:right="0" w:firstLine="0"/>
              <w:jc w:val="center"/>
            </w:pPr>
            <w:r>
              <w:rPr>
                <w:rFonts w:ascii="Calibri" w:eastAsia="Calibri" w:hAnsi="Calibri" w:cs="Calibri"/>
                <w:sz w:val="12"/>
              </w:rPr>
              <w:t>1</w:t>
            </w:r>
          </w:p>
        </w:tc>
        <w:tc>
          <w:tcPr>
            <w:tcW w:w="1160" w:type="dxa"/>
            <w:tcBorders>
              <w:top w:val="single" w:sz="4" w:space="0" w:color="CBCBCB"/>
              <w:left w:val="single" w:sz="4" w:space="0" w:color="CBCBCB"/>
              <w:bottom w:val="single" w:sz="4" w:space="0" w:color="CBCBCB"/>
              <w:right w:val="single" w:sz="4" w:space="0" w:color="CBCBCB"/>
            </w:tcBorders>
          </w:tcPr>
          <w:p w14:paraId="45AC7A1C" w14:textId="77777777" w:rsidR="007934E7" w:rsidRDefault="00000000">
            <w:pPr>
              <w:spacing w:after="0" w:line="259" w:lineRule="auto"/>
              <w:ind w:left="53" w:right="0" w:firstLine="0"/>
              <w:jc w:val="center"/>
            </w:pPr>
            <w:r>
              <w:rPr>
                <w:rFonts w:ascii="Calibri" w:eastAsia="Calibri" w:hAnsi="Calibri" w:cs="Calibri"/>
                <w:sz w:val="12"/>
              </w:rPr>
              <w:t>3</w:t>
            </w:r>
          </w:p>
        </w:tc>
      </w:tr>
      <w:tr w:rsidR="007934E7" w14:paraId="0EDB0AD3" w14:textId="77777777">
        <w:trPr>
          <w:trHeight w:val="520"/>
        </w:trPr>
        <w:tc>
          <w:tcPr>
            <w:tcW w:w="2677" w:type="dxa"/>
            <w:tcBorders>
              <w:top w:val="single" w:sz="4" w:space="0" w:color="CBCBCB"/>
              <w:left w:val="single" w:sz="4" w:space="0" w:color="CBCBCB"/>
              <w:bottom w:val="single" w:sz="4" w:space="0" w:color="CBCBCB"/>
              <w:right w:val="single" w:sz="4" w:space="0" w:color="CBCBCB"/>
            </w:tcBorders>
          </w:tcPr>
          <w:p w14:paraId="07427940" w14:textId="77777777" w:rsidR="007934E7" w:rsidRDefault="00000000">
            <w:pPr>
              <w:spacing w:after="0" w:line="259" w:lineRule="auto"/>
              <w:ind w:left="0" w:right="0" w:firstLine="0"/>
            </w:pPr>
            <w:r>
              <w:rPr>
                <w:rFonts w:ascii="Calibri" w:eastAsia="Calibri" w:hAnsi="Calibri" w:cs="Calibri"/>
                <w:sz w:val="12"/>
              </w:rPr>
              <w:t>Scientific Ways of Knowing (from two different disciplines with at least one laboratory or field experience)</w:t>
            </w:r>
          </w:p>
        </w:tc>
        <w:tc>
          <w:tcPr>
            <w:tcW w:w="1166" w:type="dxa"/>
            <w:tcBorders>
              <w:top w:val="single" w:sz="4" w:space="0" w:color="CBCBCB"/>
              <w:left w:val="single" w:sz="4" w:space="0" w:color="CBCBCB"/>
              <w:bottom w:val="single" w:sz="4" w:space="0" w:color="CBCBCB"/>
              <w:right w:val="single" w:sz="4" w:space="0" w:color="CBCBCB"/>
            </w:tcBorders>
            <w:vAlign w:val="center"/>
          </w:tcPr>
          <w:p w14:paraId="1C32407A" w14:textId="77777777" w:rsidR="007934E7" w:rsidRDefault="00000000">
            <w:pPr>
              <w:spacing w:after="0" w:line="259" w:lineRule="auto"/>
              <w:ind w:left="51" w:right="0" w:firstLine="0"/>
              <w:jc w:val="center"/>
            </w:pPr>
            <w:r>
              <w:rPr>
                <w:rFonts w:ascii="Calibri" w:eastAsia="Calibri" w:hAnsi="Calibri" w:cs="Calibri"/>
                <w:sz w:val="12"/>
              </w:rPr>
              <w:t>2</w:t>
            </w:r>
          </w:p>
        </w:tc>
        <w:tc>
          <w:tcPr>
            <w:tcW w:w="1160" w:type="dxa"/>
            <w:tcBorders>
              <w:top w:val="single" w:sz="4" w:space="0" w:color="CBCBCB"/>
              <w:left w:val="single" w:sz="4" w:space="0" w:color="CBCBCB"/>
              <w:bottom w:val="single" w:sz="4" w:space="0" w:color="CBCBCB"/>
              <w:right w:val="single" w:sz="4" w:space="0" w:color="CBCBCB"/>
            </w:tcBorders>
            <w:vAlign w:val="center"/>
          </w:tcPr>
          <w:p w14:paraId="4EE052F3" w14:textId="77777777" w:rsidR="007934E7" w:rsidRDefault="00000000">
            <w:pPr>
              <w:spacing w:after="0" w:line="259" w:lineRule="auto"/>
              <w:ind w:left="53" w:right="0" w:firstLine="0"/>
              <w:jc w:val="center"/>
            </w:pPr>
            <w:r>
              <w:rPr>
                <w:rFonts w:ascii="Calibri" w:eastAsia="Calibri" w:hAnsi="Calibri" w:cs="Calibri"/>
                <w:sz w:val="12"/>
              </w:rPr>
              <w:t>7</w:t>
            </w:r>
          </w:p>
        </w:tc>
      </w:tr>
      <w:tr w:rsidR="007934E7" w14:paraId="62F3E2F4" w14:textId="77777777">
        <w:trPr>
          <w:trHeight w:val="380"/>
        </w:trPr>
        <w:tc>
          <w:tcPr>
            <w:tcW w:w="2677" w:type="dxa"/>
            <w:tcBorders>
              <w:top w:val="single" w:sz="4" w:space="0" w:color="CBCBCB"/>
              <w:left w:val="single" w:sz="4" w:space="0" w:color="CBCBCB"/>
              <w:bottom w:val="single" w:sz="4" w:space="0" w:color="CBCBCB"/>
              <w:right w:val="single" w:sz="4" w:space="0" w:color="CBCBCB"/>
            </w:tcBorders>
          </w:tcPr>
          <w:p w14:paraId="043AEC44" w14:textId="77777777" w:rsidR="007934E7" w:rsidRDefault="00000000">
            <w:pPr>
              <w:spacing w:after="0" w:line="259" w:lineRule="auto"/>
              <w:ind w:left="0" w:right="0" w:firstLine="0"/>
            </w:pPr>
            <w:r>
              <w:rPr>
                <w:rFonts w:ascii="Calibri" w:eastAsia="Calibri" w:hAnsi="Calibri" w:cs="Calibri"/>
                <w:sz w:val="12"/>
              </w:rPr>
              <w:t>Humanistic and Artistic Ways of Knowing (from two different disciplines)</w:t>
            </w:r>
          </w:p>
        </w:tc>
        <w:tc>
          <w:tcPr>
            <w:tcW w:w="1166" w:type="dxa"/>
            <w:tcBorders>
              <w:top w:val="single" w:sz="4" w:space="0" w:color="CBCBCB"/>
              <w:left w:val="single" w:sz="4" w:space="0" w:color="CBCBCB"/>
              <w:bottom w:val="single" w:sz="4" w:space="0" w:color="CBCBCB"/>
              <w:right w:val="single" w:sz="4" w:space="0" w:color="CBCBCB"/>
            </w:tcBorders>
          </w:tcPr>
          <w:p w14:paraId="6386953D" w14:textId="77777777" w:rsidR="007934E7" w:rsidRDefault="00000000">
            <w:pPr>
              <w:spacing w:after="0" w:line="259" w:lineRule="auto"/>
              <w:ind w:left="51" w:right="0" w:firstLine="0"/>
              <w:jc w:val="center"/>
            </w:pPr>
            <w:r>
              <w:rPr>
                <w:rFonts w:ascii="Calibri" w:eastAsia="Calibri" w:hAnsi="Calibri" w:cs="Calibri"/>
                <w:sz w:val="12"/>
              </w:rPr>
              <w:t>2</w:t>
            </w:r>
          </w:p>
        </w:tc>
        <w:tc>
          <w:tcPr>
            <w:tcW w:w="1160" w:type="dxa"/>
            <w:tcBorders>
              <w:top w:val="single" w:sz="4" w:space="0" w:color="CBCBCB"/>
              <w:left w:val="single" w:sz="4" w:space="0" w:color="CBCBCB"/>
              <w:bottom w:val="single" w:sz="4" w:space="0" w:color="CBCBCB"/>
              <w:right w:val="single" w:sz="4" w:space="0" w:color="CBCBCB"/>
            </w:tcBorders>
          </w:tcPr>
          <w:p w14:paraId="3D182944" w14:textId="77777777" w:rsidR="007934E7" w:rsidRDefault="00000000">
            <w:pPr>
              <w:spacing w:after="0" w:line="259" w:lineRule="auto"/>
              <w:ind w:left="53" w:right="0" w:firstLine="0"/>
              <w:jc w:val="center"/>
            </w:pPr>
            <w:r>
              <w:rPr>
                <w:rFonts w:ascii="Calibri" w:eastAsia="Calibri" w:hAnsi="Calibri" w:cs="Calibri"/>
                <w:sz w:val="12"/>
              </w:rPr>
              <w:t>6</w:t>
            </w:r>
          </w:p>
        </w:tc>
      </w:tr>
      <w:tr w:rsidR="007934E7" w14:paraId="742E762F" w14:textId="77777777">
        <w:trPr>
          <w:trHeight w:val="600"/>
        </w:trPr>
        <w:tc>
          <w:tcPr>
            <w:tcW w:w="2677" w:type="dxa"/>
            <w:tcBorders>
              <w:top w:val="single" w:sz="4" w:space="0" w:color="CBCBCB"/>
              <w:left w:val="single" w:sz="4" w:space="0" w:color="CBCBCB"/>
              <w:bottom w:val="single" w:sz="4" w:space="0" w:color="CBCBCB"/>
              <w:right w:val="single" w:sz="4" w:space="0" w:color="CBCBCB"/>
            </w:tcBorders>
            <w:vAlign w:val="center"/>
          </w:tcPr>
          <w:p w14:paraId="41568EE5" w14:textId="77777777" w:rsidR="007934E7" w:rsidRDefault="00000000">
            <w:pPr>
              <w:spacing w:after="0" w:line="259" w:lineRule="auto"/>
              <w:ind w:left="0" w:right="0" w:firstLine="0"/>
            </w:pPr>
            <w:r>
              <w:rPr>
                <w:rFonts w:ascii="Calibri" w:eastAsia="Calibri" w:hAnsi="Calibri" w:cs="Calibri"/>
                <w:sz w:val="12"/>
              </w:rPr>
              <w:t>Social and Behavioral Ways of Knowing (from two different disciplines)</w:t>
            </w:r>
          </w:p>
        </w:tc>
        <w:tc>
          <w:tcPr>
            <w:tcW w:w="1166" w:type="dxa"/>
            <w:tcBorders>
              <w:top w:val="single" w:sz="4" w:space="0" w:color="CBCBCB"/>
              <w:left w:val="single" w:sz="4" w:space="0" w:color="CBCBCB"/>
              <w:bottom w:val="single" w:sz="4" w:space="0" w:color="CBCBCB"/>
              <w:right w:val="single" w:sz="4" w:space="0" w:color="CBCBCB"/>
            </w:tcBorders>
            <w:vAlign w:val="center"/>
          </w:tcPr>
          <w:p w14:paraId="30B4C261" w14:textId="77777777" w:rsidR="007934E7" w:rsidRDefault="00000000">
            <w:pPr>
              <w:spacing w:after="0" w:line="259" w:lineRule="auto"/>
              <w:ind w:left="51" w:right="0" w:firstLine="0"/>
              <w:jc w:val="center"/>
            </w:pPr>
            <w:r>
              <w:rPr>
                <w:rFonts w:ascii="Calibri" w:eastAsia="Calibri" w:hAnsi="Calibri" w:cs="Calibri"/>
                <w:sz w:val="12"/>
              </w:rPr>
              <w:t>2</w:t>
            </w:r>
          </w:p>
        </w:tc>
        <w:tc>
          <w:tcPr>
            <w:tcW w:w="1160" w:type="dxa"/>
            <w:tcBorders>
              <w:top w:val="single" w:sz="4" w:space="0" w:color="CBCBCB"/>
              <w:left w:val="single" w:sz="4" w:space="0" w:color="CBCBCB"/>
              <w:bottom w:val="single" w:sz="4" w:space="0" w:color="CBCBCB"/>
              <w:right w:val="single" w:sz="4" w:space="0" w:color="CBCBCB"/>
            </w:tcBorders>
            <w:vAlign w:val="center"/>
          </w:tcPr>
          <w:p w14:paraId="2191DF41" w14:textId="77777777" w:rsidR="007934E7" w:rsidRDefault="00000000">
            <w:pPr>
              <w:spacing w:after="0" w:line="259" w:lineRule="auto"/>
              <w:ind w:left="53" w:right="0" w:firstLine="0"/>
              <w:jc w:val="center"/>
            </w:pPr>
            <w:r>
              <w:rPr>
                <w:rFonts w:ascii="Calibri" w:eastAsia="Calibri" w:hAnsi="Calibri" w:cs="Calibri"/>
                <w:sz w:val="12"/>
              </w:rPr>
              <w:t>6</w:t>
            </w:r>
          </w:p>
        </w:tc>
      </w:tr>
      <w:tr w:rsidR="007934E7" w14:paraId="777AB8BC" w14:textId="77777777">
        <w:trPr>
          <w:trHeight w:val="380"/>
        </w:trPr>
        <w:tc>
          <w:tcPr>
            <w:tcW w:w="2677" w:type="dxa"/>
            <w:tcBorders>
              <w:top w:val="single" w:sz="4" w:space="0" w:color="CBCBCB"/>
              <w:left w:val="single" w:sz="4" w:space="0" w:color="CBCBCB"/>
              <w:bottom w:val="single" w:sz="4" w:space="0" w:color="CBCBCB"/>
              <w:right w:val="single" w:sz="4" w:space="0" w:color="CBCBCB"/>
            </w:tcBorders>
          </w:tcPr>
          <w:p w14:paraId="3578E468" w14:textId="77777777" w:rsidR="007934E7" w:rsidRDefault="00000000">
            <w:pPr>
              <w:spacing w:after="0" w:line="259" w:lineRule="auto"/>
              <w:ind w:left="0" w:right="0" w:firstLine="0"/>
            </w:pPr>
            <w:r>
              <w:rPr>
                <w:rFonts w:ascii="Calibri" w:eastAsia="Calibri" w:hAnsi="Calibri" w:cs="Calibri"/>
                <w:sz w:val="12"/>
              </w:rPr>
              <w:t>Institutionally-designated or additional GEM category credits</w:t>
            </w:r>
          </w:p>
        </w:tc>
        <w:tc>
          <w:tcPr>
            <w:tcW w:w="1166" w:type="dxa"/>
            <w:tcBorders>
              <w:top w:val="single" w:sz="4" w:space="0" w:color="CBCBCB"/>
              <w:left w:val="single" w:sz="4" w:space="0" w:color="CBCBCB"/>
              <w:bottom w:val="single" w:sz="4" w:space="0" w:color="CBCBCB"/>
              <w:right w:val="single" w:sz="4" w:space="0" w:color="CBCBCB"/>
            </w:tcBorders>
          </w:tcPr>
          <w:p w14:paraId="79DF4305" w14:textId="77777777" w:rsidR="007934E7" w:rsidRDefault="00000000">
            <w:pPr>
              <w:spacing w:after="0" w:line="259" w:lineRule="auto"/>
              <w:ind w:left="51" w:right="0" w:firstLine="0"/>
              <w:jc w:val="center"/>
            </w:pPr>
            <w:r>
              <w:rPr>
                <w:rFonts w:ascii="Calibri" w:eastAsia="Calibri" w:hAnsi="Calibri" w:cs="Calibri"/>
                <w:sz w:val="12"/>
              </w:rPr>
              <w:t>2</w:t>
            </w:r>
          </w:p>
        </w:tc>
        <w:tc>
          <w:tcPr>
            <w:tcW w:w="1160" w:type="dxa"/>
            <w:tcBorders>
              <w:top w:val="single" w:sz="4" w:space="0" w:color="CBCBCB"/>
              <w:left w:val="single" w:sz="4" w:space="0" w:color="CBCBCB"/>
              <w:bottom w:val="single" w:sz="4" w:space="0" w:color="CBCBCB"/>
              <w:right w:val="single" w:sz="4" w:space="0" w:color="CBCBCB"/>
            </w:tcBorders>
          </w:tcPr>
          <w:p w14:paraId="051AFD79" w14:textId="77777777" w:rsidR="007934E7" w:rsidRDefault="00000000">
            <w:pPr>
              <w:spacing w:after="0" w:line="259" w:lineRule="auto"/>
              <w:ind w:left="53" w:right="0" w:firstLine="0"/>
              <w:jc w:val="center"/>
            </w:pPr>
            <w:r>
              <w:rPr>
                <w:rFonts w:ascii="Calibri" w:eastAsia="Calibri" w:hAnsi="Calibri" w:cs="Calibri"/>
                <w:sz w:val="12"/>
              </w:rPr>
              <w:t>6</w:t>
            </w:r>
          </w:p>
        </w:tc>
      </w:tr>
      <w:tr w:rsidR="007934E7" w14:paraId="6055540E" w14:textId="77777777">
        <w:trPr>
          <w:trHeight w:val="225"/>
        </w:trPr>
        <w:tc>
          <w:tcPr>
            <w:tcW w:w="2677" w:type="dxa"/>
            <w:tcBorders>
              <w:top w:val="single" w:sz="4" w:space="0" w:color="CBCBCB"/>
              <w:left w:val="single" w:sz="4" w:space="0" w:color="CBCBCB"/>
              <w:bottom w:val="single" w:sz="4" w:space="0" w:color="CBCBCB"/>
              <w:right w:val="single" w:sz="4" w:space="0" w:color="CBCBCB"/>
            </w:tcBorders>
          </w:tcPr>
          <w:p w14:paraId="3A0E03D3" w14:textId="77777777" w:rsidR="007934E7" w:rsidRDefault="00000000">
            <w:pPr>
              <w:spacing w:after="0" w:line="259" w:lineRule="auto"/>
              <w:ind w:left="0" w:right="0" w:firstLine="0"/>
            </w:pPr>
            <w:r>
              <w:rPr>
                <w:rFonts w:ascii="Calibri" w:eastAsia="Calibri" w:hAnsi="Calibri" w:cs="Calibri"/>
                <w:sz w:val="12"/>
              </w:rPr>
              <w:t>Total</w:t>
            </w:r>
          </w:p>
        </w:tc>
        <w:tc>
          <w:tcPr>
            <w:tcW w:w="1166" w:type="dxa"/>
            <w:tcBorders>
              <w:top w:val="single" w:sz="4" w:space="0" w:color="CBCBCB"/>
              <w:left w:val="single" w:sz="4" w:space="0" w:color="CBCBCB"/>
              <w:bottom w:val="single" w:sz="4" w:space="0" w:color="CBCBCB"/>
              <w:right w:val="single" w:sz="4" w:space="0" w:color="CBCBCB"/>
            </w:tcBorders>
          </w:tcPr>
          <w:p w14:paraId="46B5957C" w14:textId="77777777" w:rsidR="007934E7" w:rsidRDefault="00000000">
            <w:pPr>
              <w:spacing w:after="0" w:line="259" w:lineRule="auto"/>
              <w:ind w:left="51" w:right="0" w:firstLine="0"/>
              <w:jc w:val="center"/>
            </w:pPr>
            <w:r>
              <w:rPr>
                <w:rFonts w:ascii="Calibri" w:eastAsia="Calibri" w:hAnsi="Calibri" w:cs="Calibri"/>
                <w:sz w:val="12"/>
              </w:rPr>
              <w:t>12</w:t>
            </w:r>
          </w:p>
        </w:tc>
        <w:tc>
          <w:tcPr>
            <w:tcW w:w="1160" w:type="dxa"/>
            <w:tcBorders>
              <w:top w:val="single" w:sz="4" w:space="0" w:color="CBCBCB"/>
              <w:left w:val="single" w:sz="4" w:space="0" w:color="CBCBCB"/>
              <w:bottom w:val="single" w:sz="4" w:space="0" w:color="CBCBCB"/>
              <w:right w:val="single" w:sz="4" w:space="0" w:color="CBCBCB"/>
            </w:tcBorders>
          </w:tcPr>
          <w:p w14:paraId="3F349C19" w14:textId="77777777" w:rsidR="007934E7" w:rsidRDefault="00000000">
            <w:pPr>
              <w:spacing w:after="0" w:line="259" w:lineRule="auto"/>
              <w:ind w:left="53" w:right="0" w:firstLine="0"/>
              <w:jc w:val="center"/>
            </w:pPr>
            <w:r>
              <w:rPr>
                <w:rFonts w:ascii="Calibri" w:eastAsia="Calibri" w:hAnsi="Calibri" w:cs="Calibri"/>
                <w:sz w:val="12"/>
              </w:rPr>
              <w:t>36</w:t>
            </w:r>
          </w:p>
        </w:tc>
      </w:tr>
    </w:tbl>
    <w:p w14:paraId="44868948" w14:textId="77777777" w:rsidR="007934E7" w:rsidRDefault="00000000">
      <w:pPr>
        <w:spacing w:after="47" w:line="248" w:lineRule="auto"/>
        <w:ind w:left="11" w:right="46" w:hanging="10"/>
      </w:pPr>
      <w:r>
        <w:rPr>
          <w:rFonts w:ascii="Calibri" w:eastAsia="Calibri" w:hAnsi="Calibri" w:cs="Calibri"/>
        </w:rPr>
        <w:t>International Credit Evaluation</w:t>
      </w:r>
    </w:p>
    <w:p w14:paraId="784D7415" w14:textId="77777777" w:rsidR="007934E7" w:rsidRDefault="00000000">
      <w:pPr>
        <w:ind w:left="23" w:right="34"/>
      </w:pPr>
      <w:r>
        <w:t>Boise State requires that transcripts from international institutions be evaluated by an academic credential evaluation service before transfer credit is evaluated and posted. There are two options for evaluation:</w:t>
      </w:r>
    </w:p>
    <w:p w14:paraId="4E6B3D2B" w14:textId="77777777" w:rsidR="007934E7" w:rsidRDefault="00000000">
      <w:pPr>
        <w:numPr>
          <w:ilvl w:val="0"/>
          <w:numId w:val="71"/>
        </w:numPr>
        <w:spacing w:after="4"/>
        <w:ind w:right="34" w:hanging="214"/>
      </w:pPr>
      <w:r>
        <w:t>The student orders the evaluation before attending Boise State.</w:t>
      </w:r>
    </w:p>
    <w:p w14:paraId="03167810" w14:textId="77777777" w:rsidR="007934E7" w:rsidRDefault="00000000">
      <w:pPr>
        <w:numPr>
          <w:ilvl w:val="0"/>
          <w:numId w:val="71"/>
        </w:numPr>
        <w:ind w:right="34" w:hanging="214"/>
      </w:pPr>
      <w:r>
        <w:t>Boise State orders the evaluation during the first semester.</w:t>
      </w:r>
    </w:p>
    <w:p w14:paraId="10089E56" w14:textId="77777777" w:rsidR="007934E7" w:rsidRDefault="00000000">
      <w:pPr>
        <w:ind w:left="23" w:right="34"/>
      </w:pPr>
      <w:r>
        <w:t xml:space="preserve">Boise State only accepts courses with grades of C- or higher. All courses are transferred in with a grade of Pass. If you have completed the equivalent of a U.S. bachelor’s degree, your transcripts will not be evaluated. Guidelines on international transfer credit, including accepted evaluation companies, can be found on the Registrar’s website: </w:t>
      </w:r>
      <w:hyperlink r:id="rId721">
        <w:r>
          <w:rPr>
            <w:color w:val="0332FF"/>
          </w:rPr>
          <w:t>boisestate.edu/registrar/transfers/international</w:t>
        </w:r>
      </w:hyperlink>
      <w:hyperlink r:id="rId722">
        <w:r>
          <w:rPr>
            <w:color w:val="0332FF"/>
          </w:rPr>
          <w:t>credit-evaluation/</w:t>
        </w:r>
      </w:hyperlink>
      <w:r>
        <w:t xml:space="preserve">. If you have questions about the international transfer credit process, contact the Registrar’s Office at (208) 426-4249 or at degreeprogress@boisestate.edu. </w:t>
      </w:r>
    </w:p>
    <w:p w14:paraId="35AEF647" w14:textId="77777777" w:rsidR="007934E7" w:rsidRDefault="007934E7">
      <w:pPr>
        <w:sectPr w:rsidR="007934E7">
          <w:headerReference w:type="even" r:id="rId723"/>
          <w:headerReference w:type="default" r:id="rId724"/>
          <w:footerReference w:type="even" r:id="rId725"/>
          <w:footerReference w:type="default" r:id="rId726"/>
          <w:headerReference w:type="first" r:id="rId727"/>
          <w:footerReference w:type="first" r:id="rId728"/>
          <w:pgSz w:w="12240" w:h="15840"/>
          <w:pgMar w:top="1398" w:right="1321" w:bottom="971" w:left="610" w:header="516" w:footer="446" w:gutter="0"/>
          <w:cols w:num="2" w:space="484"/>
        </w:sectPr>
      </w:pPr>
    </w:p>
    <w:p w14:paraId="142AD2A5" w14:textId="77777777" w:rsidR="007934E7" w:rsidRDefault="00000000">
      <w:pPr>
        <w:pStyle w:val="Heading1"/>
        <w:ind w:left="-5" w:right="0"/>
      </w:pPr>
      <w:r>
        <w:t>Chapter 11—Summary of Programs and Courses</w:t>
      </w:r>
    </w:p>
    <w:p w14:paraId="49DFB70B" w14:textId="77777777" w:rsidR="007934E7" w:rsidRDefault="007934E7">
      <w:pPr>
        <w:sectPr w:rsidR="007934E7">
          <w:headerReference w:type="even" r:id="rId729"/>
          <w:headerReference w:type="default" r:id="rId730"/>
          <w:footerReference w:type="even" r:id="rId731"/>
          <w:footerReference w:type="default" r:id="rId732"/>
          <w:headerReference w:type="first" r:id="rId733"/>
          <w:footerReference w:type="first" r:id="rId734"/>
          <w:pgSz w:w="12240" w:h="15840"/>
          <w:pgMar w:top="482" w:right="2253" w:bottom="979" w:left="1543" w:header="720" w:footer="446" w:gutter="0"/>
          <w:cols w:space="720"/>
        </w:sectPr>
      </w:pPr>
    </w:p>
    <w:p w14:paraId="267DF631" w14:textId="77777777" w:rsidR="007934E7" w:rsidRDefault="00000000">
      <w:pPr>
        <w:pStyle w:val="Heading2"/>
        <w:ind w:left="25"/>
      </w:pPr>
      <w:r>
        <w:t>Degrees and Majors</w:t>
      </w:r>
    </w:p>
    <w:p w14:paraId="495A7D6F" w14:textId="77777777" w:rsidR="007934E7" w:rsidRDefault="00000000">
      <w:pPr>
        <w:spacing w:after="3" w:line="258" w:lineRule="auto"/>
        <w:ind w:left="-5" w:right="0" w:hanging="10"/>
        <w:jc w:val="both"/>
      </w:pPr>
      <w:r>
        <w:rPr>
          <w:rFonts w:ascii="Calibri" w:eastAsia="Calibri" w:hAnsi="Calibri" w:cs="Calibri"/>
          <w:sz w:val="14"/>
        </w:rPr>
        <w:t xml:space="preserve">Accountancy BBA .................................................................................................... </w:t>
      </w:r>
      <w:r>
        <w:rPr>
          <w:rFonts w:ascii="Calibri" w:eastAsia="Calibri" w:hAnsi="Calibri" w:cs="Calibri"/>
          <w:color w:val="4248AA"/>
          <w:sz w:val="14"/>
        </w:rPr>
        <w:t>60</w:t>
      </w:r>
    </w:p>
    <w:p w14:paraId="2F8AD7AD" w14:textId="77777777" w:rsidR="007934E7" w:rsidRDefault="00000000">
      <w:pPr>
        <w:spacing w:after="3" w:line="258" w:lineRule="auto"/>
        <w:ind w:left="-5" w:right="0" w:hanging="10"/>
        <w:jc w:val="both"/>
      </w:pPr>
      <w:r>
        <w:rPr>
          <w:rFonts w:ascii="Calibri" w:eastAsia="Calibri" w:hAnsi="Calibri" w:cs="Calibri"/>
          <w:sz w:val="14"/>
        </w:rPr>
        <w:t xml:space="preserve">Advanced Medical Imaging BS ......................................................................... </w:t>
      </w:r>
      <w:r>
        <w:rPr>
          <w:rFonts w:ascii="Calibri" w:eastAsia="Calibri" w:hAnsi="Calibri" w:cs="Calibri"/>
          <w:color w:val="4248AA"/>
          <w:sz w:val="14"/>
        </w:rPr>
        <w:t>290</w:t>
      </w:r>
    </w:p>
    <w:p w14:paraId="7C80E534" w14:textId="77777777" w:rsidR="007934E7" w:rsidRDefault="00000000">
      <w:pPr>
        <w:spacing w:after="3" w:line="258" w:lineRule="auto"/>
        <w:ind w:left="250" w:right="0" w:hanging="10"/>
        <w:jc w:val="both"/>
      </w:pPr>
      <w:r>
        <w:rPr>
          <w:rFonts w:ascii="Calibri" w:eastAsia="Calibri" w:hAnsi="Calibri" w:cs="Calibri"/>
          <w:sz w:val="14"/>
        </w:rPr>
        <w:t xml:space="preserve">Computed Tomography Option ................................................................ </w:t>
      </w:r>
      <w:r>
        <w:rPr>
          <w:rFonts w:ascii="Calibri" w:eastAsia="Calibri" w:hAnsi="Calibri" w:cs="Calibri"/>
          <w:color w:val="4248AA"/>
          <w:sz w:val="14"/>
        </w:rPr>
        <w:t>290</w:t>
      </w:r>
    </w:p>
    <w:p w14:paraId="77E60887" w14:textId="77777777" w:rsidR="007934E7" w:rsidRDefault="00000000">
      <w:pPr>
        <w:spacing w:after="3" w:line="258" w:lineRule="auto"/>
        <w:ind w:left="250" w:right="0" w:hanging="10"/>
        <w:jc w:val="both"/>
      </w:pPr>
      <w:r>
        <w:rPr>
          <w:rFonts w:ascii="Calibri" w:eastAsia="Calibri" w:hAnsi="Calibri" w:cs="Calibri"/>
          <w:sz w:val="14"/>
        </w:rPr>
        <w:t xml:space="preserve">Diagnostic Medical Sonography Option ................................................ </w:t>
      </w:r>
      <w:r>
        <w:rPr>
          <w:rFonts w:ascii="Calibri" w:eastAsia="Calibri" w:hAnsi="Calibri" w:cs="Calibri"/>
          <w:color w:val="4248AA"/>
          <w:sz w:val="14"/>
        </w:rPr>
        <w:t>290</w:t>
      </w:r>
    </w:p>
    <w:p w14:paraId="4EE220FF" w14:textId="77777777" w:rsidR="007934E7" w:rsidRDefault="00000000">
      <w:pPr>
        <w:spacing w:after="3" w:line="258" w:lineRule="auto"/>
        <w:ind w:left="250" w:right="0" w:hanging="10"/>
        <w:jc w:val="both"/>
      </w:pPr>
      <w:r>
        <w:rPr>
          <w:rFonts w:ascii="Calibri" w:eastAsia="Calibri" w:hAnsi="Calibri" w:cs="Calibri"/>
          <w:sz w:val="14"/>
        </w:rPr>
        <w:t xml:space="preserve">Interventional Cardiology Option ............................................................. </w:t>
      </w:r>
      <w:r>
        <w:rPr>
          <w:rFonts w:ascii="Calibri" w:eastAsia="Calibri" w:hAnsi="Calibri" w:cs="Calibri"/>
          <w:color w:val="4248AA"/>
          <w:sz w:val="14"/>
        </w:rPr>
        <w:t>290</w:t>
      </w:r>
    </w:p>
    <w:p w14:paraId="5418BD83" w14:textId="77777777" w:rsidR="007934E7" w:rsidRDefault="00000000">
      <w:pPr>
        <w:spacing w:after="3" w:line="258" w:lineRule="auto"/>
        <w:ind w:left="250" w:right="0" w:hanging="10"/>
        <w:jc w:val="both"/>
      </w:pPr>
      <w:r>
        <w:rPr>
          <w:rFonts w:ascii="Calibri" w:eastAsia="Calibri" w:hAnsi="Calibri" w:cs="Calibri"/>
          <w:sz w:val="14"/>
        </w:rPr>
        <w:t xml:space="preserve">Interventional Radiology Option ............................................................... </w:t>
      </w:r>
      <w:r>
        <w:rPr>
          <w:rFonts w:ascii="Calibri" w:eastAsia="Calibri" w:hAnsi="Calibri" w:cs="Calibri"/>
          <w:color w:val="4248AA"/>
          <w:sz w:val="14"/>
        </w:rPr>
        <w:t>290</w:t>
      </w:r>
    </w:p>
    <w:p w14:paraId="542B337D" w14:textId="77777777" w:rsidR="007934E7" w:rsidRDefault="00000000">
      <w:pPr>
        <w:spacing w:after="3" w:line="258" w:lineRule="auto"/>
        <w:ind w:left="250" w:right="0" w:hanging="10"/>
        <w:jc w:val="both"/>
      </w:pPr>
      <w:r>
        <w:rPr>
          <w:rFonts w:ascii="Calibri" w:eastAsia="Calibri" w:hAnsi="Calibri" w:cs="Calibri"/>
          <w:sz w:val="14"/>
        </w:rPr>
        <w:t xml:space="preserve">Magnetic Resonance Imaging Option ..................................................... </w:t>
      </w:r>
      <w:r>
        <w:rPr>
          <w:rFonts w:ascii="Calibri" w:eastAsia="Calibri" w:hAnsi="Calibri" w:cs="Calibri"/>
          <w:color w:val="4248AA"/>
          <w:sz w:val="14"/>
        </w:rPr>
        <w:t>290</w:t>
      </w:r>
    </w:p>
    <w:p w14:paraId="186327A4" w14:textId="77777777" w:rsidR="007934E7" w:rsidRDefault="00000000">
      <w:pPr>
        <w:spacing w:after="3" w:line="258" w:lineRule="auto"/>
        <w:ind w:left="-5" w:right="0" w:hanging="10"/>
        <w:jc w:val="both"/>
      </w:pPr>
      <w:r>
        <w:rPr>
          <w:rFonts w:ascii="Calibri" w:eastAsia="Calibri" w:hAnsi="Calibri" w:cs="Calibri"/>
          <w:sz w:val="14"/>
        </w:rPr>
        <w:t xml:space="preserve">Anthropology BS....................................................................................................... </w:t>
      </w:r>
      <w:r>
        <w:rPr>
          <w:rFonts w:ascii="Calibri" w:eastAsia="Calibri" w:hAnsi="Calibri" w:cs="Calibri"/>
          <w:color w:val="4248AA"/>
          <w:sz w:val="14"/>
        </w:rPr>
        <w:t>62</w:t>
      </w:r>
    </w:p>
    <w:p w14:paraId="2EF48144" w14:textId="77777777" w:rsidR="007934E7" w:rsidRDefault="00000000">
      <w:pPr>
        <w:spacing w:after="3" w:line="258" w:lineRule="auto"/>
        <w:ind w:left="250" w:right="0" w:hanging="10"/>
        <w:jc w:val="both"/>
      </w:pPr>
      <w:r>
        <w:rPr>
          <w:rFonts w:ascii="Calibri" w:eastAsia="Calibri" w:hAnsi="Calibri" w:cs="Calibri"/>
          <w:sz w:val="14"/>
        </w:rPr>
        <w:t xml:space="preserve">Archaeology Emphasis .................................................................................... </w:t>
      </w:r>
      <w:r>
        <w:rPr>
          <w:rFonts w:ascii="Calibri" w:eastAsia="Calibri" w:hAnsi="Calibri" w:cs="Calibri"/>
          <w:color w:val="4248AA"/>
          <w:sz w:val="14"/>
        </w:rPr>
        <w:t>62</w:t>
      </w:r>
    </w:p>
    <w:p w14:paraId="750FDA80" w14:textId="77777777" w:rsidR="007934E7" w:rsidRDefault="00000000">
      <w:pPr>
        <w:spacing w:after="3" w:line="258" w:lineRule="auto"/>
        <w:ind w:left="250" w:right="0" w:hanging="10"/>
        <w:jc w:val="both"/>
      </w:pPr>
      <w:r>
        <w:rPr>
          <w:rFonts w:ascii="Calibri" w:eastAsia="Calibri" w:hAnsi="Calibri" w:cs="Calibri"/>
          <w:sz w:val="14"/>
        </w:rPr>
        <w:t xml:space="preserve">Cultural Anthropology Emphasis ................................................................. </w:t>
      </w:r>
      <w:r>
        <w:rPr>
          <w:rFonts w:ascii="Calibri" w:eastAsia="Calibri" w:hAnsi="Calibri" w:cs="Calibri"/>
          <w:color w:val="4248AA"/>
          <w:sz w:val="14"/>
        </w:rPr>
        <w:t>63</w:t>
      </w:r>
    </w:p>
    <w:p w14:paraId="7C3E67AB" w14:textId="77777777" w:rsidR="007934E7" w:rsidRDefault="00000000">
      <w:pPr>
        <w:spacing w:after="3" w:line="258" w:lineRule="auto"/>
        <w:ind w:left="250" w:right="0" w:hanging="10"/>
        <w:jc w:val="both"/>
      </w:pPr>
      <w:r>
        <w:rPr>
          <w:rFonts w:ascii="Calibri" w:eastAsia="Calibri" w:hAnsi="Calibri" w:cs="Calibri"/>
          <w:sz w:val="14"/>
        </w:rPr>
        <w:t xml:space="preserve">Evolution, Ecology, and Behavior Emphasis ............................................ </w:t>
      </w:r>
      <w:r>
        <w:rPr>
          <w:rFonts w:ascii="Calibri" w:eastAsia="Calibri" w:hAnsi="Calibri" w:cs="Calibri"/>
          <w:color w:val="4248AA"/>
          <w:sz w:val="14"/>
        </w:rPr>
        <w:t>63</w:t>
      </w:r>
    </w:p>
    <w:p w14:paraId="011BFF0A" w14:textId="77777777" w:rsidR="007934E7" w:rsidRDefault="00000000">
      <w:pPr>
        <w:spacing w:after="3" w:line="258" w:lineRule="auto"/>
        <w:ind w:left="250" w:right="0" w:hanging="10"/>
        <w:jc w:val="both"/>
      </w:pPr>
      <w:r>
        <w:rPr>
          <w:rFonts w:ascii="Calibri" w:eastAsia="Calibri" w:hAnsi="Calibri" w:cs="Calibri"/>
          <w:sz w:val="14"/>
        </w:rPr>
        <w:t xml:space="preserve">Evolutionary Medicine and One Health Emphasis................................. </w:t>
      </w:r>
      <w:r>
        <w:rPr>
          <w:rFonts w:ascii="Calibri" w:eastAsia="Calibri" w:hAnsi="Calibri" w:cs="Calibri"/>
          <w:color w:val="4248AA"/>
          <w:sz w:val="14"/>
        </w:rPr>
        <w:t>63</w:t>
      </w:r>
    </w:p>
    <w:p w14:paraId="2A13D61C" w14:textId="77777777" w:rsidR="007934E7" w:rsidRDefault="00000000">
      <w:pPr>
        <w:spacing w:after="3" w:line="258" w:lineRule="auto"/>
        <w:ind w:left="250" w:right="0" w:hanging="10"/>
        <w:jc w:val="both"/>
      </w:pPr>
      <w:r>
        <w:rPr>
          <w:rFonts w:ascii="Calibri" w:eastAsia="Calibri" w:hAnsi="Calibri" w:cs="Calibri"/>
          <w:sz w:val="14"/>
        </w:rPr>
        <w:t xml:space="preserve">Forensic Science Emphasis ............................................................................ </w:t>
      </w:r>
      <w:r>
        <w:rPr>
          <w:rFonts w:ascii="Calibri" w:eastAsia="Calibri" w:hAnsi="Calibri" w:cs="Calibri"/>
          <w:color w:val="4248AA"/>
          <w:sz w:val="14"/>
        </w:rPr>
        <w:t>63</w:t>
      </w:r>
    </w:p>
    <w:p w14:paraId="5609C1D8" w14:textId="77777777" w:rsidR="007934E7" w:rsidRDefault="00000000">
      <w:pPr>
        <w:spacing w:after="3" w:line="258" w:lineRule="auto"/>
        <w:ind w:left="-5" w:right="0" w:hanging="10"/>
        <w:jc w:val="both"/>
      </w:pPr>
      <w:r>
        <w:rPr>
          <w:rFonts w:ascii="Calibri" w:eastAsia="Calibri" w:hAnsi="Calibri" w:cs="Calibri"/>
          <w:sz w:val="14"/>
        </w:rPr>
        <w:t xml:space="preserve">Applied Mathematics BS....................................................................................... </w:t>
      </w:r>
      <w:r>
        <w:rPr>
          <w:rFonts w:ascii="Calibri" w:eastAsia="Calibri" w:hAnsi="Calibri" w:cs="Calibri"/>
          <w:color w:val="4248AA"/>
          <w:sz w:val="14"/>
        </w:rPr>
        <w:t>221</w:t>
      </w:r>
    </w:p>
    <w:p w14:paraId="4F5E605C" w14:textId="77777777" w:rsidR="007934E7" w:rsidRDefault="00000000">
      <w:pPr>
        <w:spacing w:after="3" w:line="258" w:lineRule="auto"/>
        <w:ind w:left="250" w:right="0" w:hanging="10"/>
        <w:jc w:val="both"/>
      </w:pPr>
      <w:r>
        <w:rPr>
          <w:rFonts w:ascii="Calibri" w:eastAsia="Calibri" w:hAnsi="Calibri" w:cs="Calibri"/>
          <w:sz w:val="14"/>
        </w:rPr>
        <w:t xml:space="preserve">Statistics Emphasis.......................................................................................... </w:t>
      </w:r>
      <w:r>
        <w:rPr>
          <w:rFonts w:ascii="Calibri" w:eastAsia="Calibri" w:hAnsi="Calibri" w:cs="Calibri"/>
          <w:color w:val="4248AA"/>
          <w:sz w:val="14"/>
        </w:rPr>
        <w:t>222</w:t>
      </w:r>
    </w:p>
    <w:p w14:paraId="72A38655" w14:textId="77777777" w:rsidR="007934E7" w:rsidRDefault="00000000">
      <w:pPr>
        <w:spacing w:after="3" w:line="258" w:lineRule="auto"/>
        <w:ind w:left="-5" w:right="0" w:hanging="10"/>
        <w:jc w:val="both"/>
      </w:pPr>
      <w:r>
        <w:rPr>
          <w:rFonts w:ascii="Calibri" w:eastAsia="Calibri" w:hAnsi="Calibri" w:cs="Calibri"/>
          <w:sz w:val="14"/>
        </w:rPr>
        <w:t xml:space="preserve">Art Education, K-12 or 6-12 BFA .......................................................................... </w:t>
      </w:r>
      <w:r>
        <w:rPr>
          <w:rFonts w:ascii="Calibri" w:eastAsia="Calibri" w:hAnsi="Calibri" w:cs="Calibri"/>
          <w:color w:val="4248AA"/>
          <w:sz w:val="14"/>
        </w:rPr>
        <w:t>69</w:t>
      </w:r>
    </w:p>
    <w:p w14:paraId="06654DB7" w14:textId="77777777" w:rsidR="007934E7" w:rsidRDefault="00000000">
      <w:pPr>
        <w:spacing w:after="3" w:line="258" w:lineRule="auto"/>
        <w:ind w:left="-5" w:right="0" w:hanging="10"/>
        <w:jc w:val="both"/>
      </w:pPr>
      <w:r>
        <w:rPr>
          <w:rFonts w:ascii="Calibri" w:eastAsia="Calibri" w:hAnsi="Calibri" w:cs="Calibri"/>
          <w:sz w:val="14"/>
        </w:rPr>
        <w:t xml:space="preserve">Associate of Arts (AA) ............................................................................................ </w:t>
      </w:r>
      <w:r>
        <w:rPr>
          <w:rFonts w:ascii="Calibri" w:eastAsia="Calibri" w:hAnsi="Calibri" w:cs="Calibri"/>
          <w:color w:val="4248AA"/>
          <w:sz w:val="14"/>
        </w:rPr>
        <w:t>77</w:t>
      </w:r>
    </w:p>
    <w:p w14:paraId="77630911" w14:textId="77777777" w:rsidR="007934E7" w:rsidRDefault="00000000">
      <w:pPr>
        <w:spacing w:after="3" w:line="258" w:lineRule="auto"/>
        <w:ind w:left="-5" w:right="0" w:hanging="10"/>
        <w:jc w:val="both"/>
      </w:pPr>
      <w:r>
        <w:rPr>
          <w:rFonts w:ascii="Calibri" w:eastAsia="Calibri" w:hAnsi="Calibri" w:cs="Calibri"/>
          <w:sz w:val="14"/>
        </w:rPr>
        <w:t xml:space="preserve">Associate of Arts (online) ...................................................................................... </w:t>
      </w:r>
      <w:r>
        <w:rPr>
          <w:rFonts w:ascii="Calibri" w:eastAsia="Calibri" w:hAnsi="Calibri" w:cs="Calibri"/>
          <w:color w:val="4248AA"/>
          <w:sz w:val="14"/>
        </w:rPr>
        <w:t>77</w:t>
      </w:r>
    </w:p>
    <w:p w14:paraId="2D5FDC18" w14:textId="77777777" w:rsidR="007934E7" w:rsidRDefault="00000000">
      <w:pPr>
        <w:spacing w:after="3" w:line="258" w:lineRule="auto"/>
        <w:ind w:left="-5" w:right="0" w:hanging="10"/>
        <w:jc w:val="both"/>
      </w:pPr>
      <w:r>
        <w:rPr>
          <w:rFonts w:ascii="Calibri" w:eastAsia="Calibri" w:hAnsi="Calibri" w:cs="Calibri"/>
          <w:sz w:val="14"/>
        </w:rPr>
        <w:t xml:space="preserve">Associate of Science (AS)...................................................................................... </w:t>
      </w:r>
      <w:r>
        <w:rPr>
          <w:rFonts w:ascii="Calibri" w:eastAsia="Calibri" w:hAnsi="Calibri" w:cs="Calibri"/>
          <w:color w:val="4248AA"/>
          <w:sz w:val="14"/>
        </w:rPr>
        <w:t>77</w:t>
      </w:r>
    </w:p>
    <w:p w14:paraId="518B5591" w14:textId="77777777" w:rsidR="007934E7" w:rsidRDefault="00000000">
      <w:pPr>
        <w:spacing w:after="3" w:line="258" w:lineRule="auto"/>
        <w:ind w:left="-5" w:right="0" w:hanging="10"/>
        <w:jc w:val="both"/>
      </w:pPr>
      <w:r>
        <w:rPr>
          <w:rFonts w:ascii="Calibri" w:eastAsia="Calibri" w:hAnsi="Calibri" w:cs="Calibri"/>
          <w:sz w:val="14"/>
        </w:rPr>
        <w:t xml:space="preserve">Associate of Science (online) ............................................................................... </w:t>
      </w:r>
      <w:r>
        <w:rPr>
          <w:rFonts w:ascii="Calibri" w:eastAsia="Calibri" w:hAnsi="Calibri" w:cs="Calibri"/>
          <w:color w:val="4248AA"/>
          <w:sz w:val="14"/>
        </w:rPr>
        <w:t>77</w:t>
      </w:r>
    </w:p>
    <w:p w14:paraId="695E7523" w14:textId="77777777" w:rsidR="007934E7" w:rsidRDefault="00000000">
      <w:pPr>
        <w:spacing w:after="3" w:line="258" w:lineRule="auto"/>
        <w:ind w:left="-5" w:right="0" w:hanging="10"/>
        <w:jc w:val="both"/>
      </w:pPr>
      <w:r>
        <w:rPr>
          <w:rFonts w:ascii="Calibri" w:eastAsia="Calibri" w:hAnsi="Calibri" w:cs="Calibri"/>
          <w:sz w:val="14"/>
        </w:rPr>
        <w:t xml:space="preserve">Bachelor of Applied Science (BAS) ................................................................... </w:t>
      </w:r>
      <w:r>
        <w:rPr>
          <w:rFonts w:ascii="Calibri" w:eastAsia="Calibri" w:hAnsi="Calibri" w:cs="Calibri"/>
          <w:color w:val="4248AA"/>
          <w:sz w:val="14"/>
        </w:rPr>
        <w:t>78</w:t>
      </w:r>
    </w:p>
    <w:p w14:paraId="67C0BB45" w14:textId="77777777" w:rsidR="007934E7" w:rsidRDefault="00000000">
      <w:pPr>
        <w:spacing w:after="3" w:line="258" w:lineRule="auto"/>
        <w:ind w:left="250" w:right="0" w:hanging="10"/>
        <w:jc w:val="both"/>
      </w:pPr>
      <w:r>
        <w:rPr>
          <w:rFonts w:ascii="Calibri" w:eastAsia="Calibri" w:hAnsi="Calibri" w:cs="Calibri"/>
          <w:sz w:val="14"/>
        </w:rPr>
        <w:t xml:space="preserve">Health Administration Emphasis .................................................................. </w:t>
      </w:r>
      <w:r>
        <w:rPr>
          <w:rFonts w:ascii="Calibri" w:eastAsia="Calibri" w:hAnsi="Calibri" w:cs="Calibri"/>
          <w:color w:val="4248AA"/>
          <w:sz w:val="14"/>
        </w:rPr>
        <w:t>78</w:t>
      </w:r>
    </w:p>
    <w:p w14:paraId="67DD340F" w14:textId="77777777" w:rsidR="007934E7" w:rsidRDefault="00000000">
      <w:pPr>
        <w:spacing w:after="3" w:line="258" w:lineRule="auto"/>
        <w:ind w:left="-5" w:right="0" w:hanging="10"/>
        <w:jc w:val="both"/>
      </w:pPr>
      <w:r>
        <w:rPr>
          <w:rFonts w:ascii="Calibri" w:eastAsia="Calibri" w:hAnsi="Calibri" w:cs="Calibri"/>
          <w:sz w:val="14"/>
        </w:rPr>
        <w:t xml:space="preserve">Bachelor of Applied Science in Public Service Leadership.................... </w:t>
      </w:r>
      <w:r>
        <w:rPr>
          <w:rFonts w:ascii="Calibri" w:eastAsia="Calibri" w:hAnsi="Calibri" w:cs="Calibri"/>
          <w:color w:val="4248AA"/>
          <w:sz w:val="14"/>
        </w:rPr>
        <w:t>284</w:t>
      </w:r>
    </w:p>
    <w:p w14:paraId="2C23162A" w14:textId="77777777" w:rsidR="007934E7" w:rsidRDefault="00000000">
      <w:pPr>
        <w:spacing w:after="3" w:line="258" w:lineRule="auto"/>
        <w:ind w:left="-5" w:right="0" w:hanging="10"/>
        <w:jc w:val="both"/>
      </w:pPr>
      <w:r>
        <w:rPr>
          <w:rFonts w:ascii="Calibri" w:eastAsia="Calibri" w:hAnsi="Calibri" w:cs="Calibri"/>
          <w:sz w:val="14"/>
        </w:rPr>
        <w:t>Bachelor of Applied Science Online</w:t>
      </w:r>
    </w:p>
    <w:p w14:paraId="5916269E" w14:textId="77777777" w:rsidR="007934E7" w:rsidRDefault="00000000">
      <w:pPr>
        <w:spacing w:after="3" w:line="258" w:lineRule="auto"/>
        <w:ind w:left="250" w:right="0" w:hanging="10"/>
        <w:jc w:val="both"/>
      </w:pPr>
      <w:r>
        <w:rPr>
          <w:rFonts w:ascii="Calibri" w:eastAsia="Calibri" w:hAnsi="Calibri" w:cs="Calibri"/>
          <w:sz w:val="14"/>
        </w:rPr>
        <w:t xml:space="preserve">Business Administration Emphasis.............................................................. </w:t>
      </w:r>
      <w:r>
        <w:rPr>
          <w:rFonts w:ascii="Calibri" w:eastAsia="Calibri" w:hAnsi="Calibri" w:cs="Calibri"/>
          <w:color w:val="4248AA"/>
          <w:sz w:val="14"/>
        </w:rPr>
        <w:t>79</w:t>
      </w:r>
    </w:p>
    <w:p w14:paraId="41D461AD" w14:textId="77777777" w:rsidR="007934E7" w:rsidRDefault="00000000">
      <w:pPr>
        <w:spacing w:after="3" w:line="258" w:lineRule="auto"/>
        <w:ind w:left="250" w:right="0" w:hanging="10"/>
        <w:jc w:val="both"/>
      </w:pPr>
      <w:r>
        <w:rPr>
          <w:rFonts w:ascii="Calibri" w:eastAsia="Calibri" w:hAnsi="Calibri" w:cs="Calibri"/>
          <w:sz w:val="14"/>
        </w:rPr>
        <w:t xml:space="preserve">Cyber Operations Essentials Emphasis ..................................................... </w:t>
      </w:r>
      <w:r>
        <w:rPr>
          <w:rFonts w:ascii="Calibri" w:eastAsia="Calibri" w:hAnsi="Calibri" w:cs="Calibri"/>
          <w:color w:val="4248AA"/>
          <w:sz w:val="14"/>
        </w:rPr>
        <w:t>79</w:t>
      </w:r>
    </w:p>
    <w:p w14:paraId="0BB4015E" w14:textId="77777777" w:rsidR="007934E7" w:rsidRDefault="00000000">
      <w:pPr>
        <w:spacing w:after="3" w:line="258" w:lineRule="auto"/>
        <w:ind w:left="250" w:right="0" w:hanging="10"/>
        <w:jc w:val="both"/>
      </w:pPr>
      <w:r>
        <w:rPr>
          <w:rFonts w:ascii="Calibri" w:eastAsia="Calibri" w:hAnsi="Calibri" w:cs="Calibri"/>
          <w:sz w:val="14"/>
        </w:rPr>
        <w:t xml:space="preserve">Early Childhood Education Emphasis ........................................................ </w:t>
      </w:r>
      <w:r>
        <w:rPr>
          <w:rFonts w:ascii="Calibri" w:eastAsia="Calibri" w:hAnsi="Calibri" w:cs="Calibri"/>
          <w:color w:val="4248AA"/>
          <w:sz w:val="14"/>
        </w:rPr>
        <w:t>79</w:t>
      </w:r>
    </w:p>
    <w:p w14:paraId="13A52C9F" w14:textId="77777777" w:rsidR="007934E7" w:rsidRDefault="00000000">
      <w:pPr>
        <w:spacing w:after="3" w:line="258" w:lineRule="auto"/>
        <w:ind w:left="250" w:right="0" w:hanging="10"/>
        <w:jc w:val="both"/>
      </w:pPr>
      <w:r>
        <w:rPr>
          <w:rFonts w:ascii="Calibri" w:eastAsia="Calibri" w:hAnsi="Calibri" w:cs="Calibri"/>
          <w:sz w:val="14"/>
        </w:rPr>
        <w:t xml:space="preserve">Project Management Emphasis .................................................................... </w:t>
      </w:r>
      <w:r>
        <w:rPr>
          <w:rFonts w:ascii="Calibri" w:eastAsia="Calibri" w:hAnsi="Calibri" w:cs="Calibri"/>
          <w:color w:val="4248AA"/>
          <w:sz w:val="14"/>
        </w:rPr>
        <w:t>79</w:t>
      </w:r>
    </w:p>
    <w:p w14:paraId="42AD8F73" w14:textId="77777777" w:rsidR="007934E7" w:rsidRDefault="00000000">
      <w:pPr>
        <w:spacing w:after="3" w:line="258" w:lineRule="auto"/>
        <w:ind w:left="250" w:right="0" w:hanging="10"/>
        <w:jc w:val="both"/>
      </w:pPr>
      <w:r>
        <w:rPr>
          <w:rFonts w:ascii="Calibri" w:eastAsia="Calibri" w:hAnsi="Calibri" w:cs="Calibri"/>
          <w:sz w:val="14"/>
        </w:rPr>
        <w:t xml:space="preserve">Public Health Emphasis ................................................................................... </w:t>
      </w:r>
      <w:r>
        <w:rPr>
          <w:rFonts w:ascii="Calibri" w:eastAsia="Calibri" w:hAnsi="Calibri" w:cs="Calibri"/>
          <w:color w:val="4248AA"/>
          <w:sz w:val="14"/>
        </w:rPr>
        <w:t>79</w:t>
      </w:r>
    </w:p>
    <w:p w14:paraId="176517C1" w14:textId="77777777" w:rsidR="007934E7" w:rsidRDefault="00000000">
      <w:pPr>
        <w:spacing w:after="3" w:line="258" w:lineRule="auto"/>
        <w:ind w:left="250" w:right="0" w:hanging="10"/>
        <w:jc w:val="both"/>
      </w:pPr>
      <w:r>
        <w:rPr>
          <w:rFonts w:ascii="Calibri" w:eastAsia="Calibri" w:hAnsi="Calibri" w:cs="Calibri"/>
          <w:sz w:val="14"/>
        </w:rPr>
        <w:t xml:space="preserve">Resort and Hospitality Management Emphasis...................................... </w:t>
      </w:r>
      <w:r>
        <w:rPr>
          <w:rFonts w:ascii="Calibri" w:eastAsia="Calibri" w:hAnsi="Calibri" w:cs="Calibri"/>
          <w:color w:val="4248AA"/>
          <w:sz w:val="14"/>
        </w:rPr>
        <w:t>79</w:t>
      </w:r>
    </w:p>
    <w:p w14:paraId="1C4D0CF3" w14:textId="77777777" w:rsidR="007934E7" w:rsidRDefault="00000000">
      <w:pPr>
        <w:spacing w:after="3" w:line="258" w:lineRule="auto"/>
        <w:ind w:left="-5" w:right="0" w:hanging="10"/>
        <w:jc w:val="both"/>
      </w:pPr>
      <w:r>
        <w:rPr>
          <w:rFonts w:ascii="Calibri" w:eastAsia="Calibri" w:hAnsi="Calibri" w:cs="Calibri"/>
          <w:sz w:val="14"/>
        </w:rPr>
        <w:t xml:space="preserve">Bachelor of Arts in Public Service Leadership ............................................ </w:t>
      </w:r>
      <w:r>
        <w:rPr>
          <w:rFonts w:ascii="Calibri" w:eastAsia="Calibri" w:hAnsi="Calibri" w:cs="Calibri"/>
          <w:color w:val="4248AA"/>
          <w:sz w:val="14"/>
        </w:rPr>
        <w:t>284</w:t>
      </w:r>
    </w:p>
    <w:p w14:paraId="52F684D7" w14:textId="77777777" w:rsidR="007934E7" w:rsidRDefault="00000000">
      <w:pPr>
        <w:spacing w:after="3" w:line="258" w:lineRule="auto"/>
        <w:ind w:left="-5" w:right="0" w:hanging="10"/>
        <w:jc w:val="both"/>
      </w:pPr>
      <w:r>
        <w:rPr>
          <w:rFonts w:ascii="Calibri" w:eastAsia="Calibri" w:hAnsi="Calibri" w:cs="Calibri"/>
          <w:sz w:val="14"/>
        </w:rPr>
        <w:t xml:space="preserve">Bachelor of Arts in Public Service Leadership Online.............................. </w:t>
      </w:r>
      <w:r>
        <w:rPr>
          <w:rFonts w:ascii="Calibri" w:eastAsia="Calibri" w:hAnsi="Calibri" w:cs="Calibri"/>
          <w:color w:val="4248AA"/>
          <w:sz w:val="14"/>
        </w:rPr>
        <w:t>284</w:t>
      </w:r>
    </w:p>
    <w:p w14:paraId="56531FA5" w14:textId="77777777" w:rsidR="007934E7" w:rsidRDefault="00000000">
      <w:pPr>
        <w:spacing w:after="3" w:line="258" w:lineRule="auto"/>
        <w:ind w:left="-5" w:right="0" w:hanging="10"/>
        <w:jc w:val="both"/>
      </w:pPr>
      <w:r>
        <w:rPr>
          <w:rFonts w:ascii="Calibri" w:eastAsia="Calibri" w:hAnsi="Calibri" w:cs="Calibri"/>
          <w:sz w:val="14"/>
        </w:rPr>
        <w:t xml:space="preserve">Bachelor of Project Management (BPM)....................................................... </w:t>
      </w:r>
      <w:r>
        <w:rPr>
          <w:rFonts w:ascii="Calibri" w:eastAsia="Calibri" w:hAnsi="Calibri" w:cs="Calibri"/>
          <w:color w:val="4248AA"/>
          <w:sz w:val="14"/>
        </w:rPr>
        <w:t>269</w:t>
      </w:r>
    </w:p>
    <w:p w14:paraId="4DF1DA3A" w14:textId="77777777" w:rsidR="007934E7" w:rsidRDefault="00000000">
      <w:pPr>
        <w:spacing w:after="3" w:line="258" w:lineRule="auto"/>
        <w:ind w:left="250" w:right="0" w:hanging="10"/>
        <w:jc w:val="both"/>
      </w:pPr>
      <w:r>
        <w:rPr>
          <w:rFonts w:ascii="Calibri" w:eastAsia="Calibri" w:hAnsi="Calibri" w:cs="Calibri"/>
          <w:sz w:val="14"/>
        </w:rPr>
        <w:t xml:space="preserve">Business Management Emphasis .............................................................. </w:t>
      </w:r>
      <w:r>
        <w:rPr>
          <w:rFonts w:ascii="Calibri" w:eastAsia="Calibri" w:hAnsi="Calibri" w:cs="Calibri"/>
          <w:color w:val="4248AA"/>
          <w:sz w:val="14"/>
        </w:rPr>
        <w:t>269</w:t>
      </w:r>
    </w:p>
    <w:p w14:paraId="524DC261" w14:textId="77777777" w:rsidR="007934E7" w:rsidRDefault="00000000">
      <w:pPr>
        <w:spacing w:after="3" w:line="258" w:lineRule="auto"/>
        <w:ind w:left="250" w:right="0" w:hanging="10"/>
        <w:jc w:val="both"/>
      </w:pPr>
      <w:r>
        <w:rPr>
          <w:rFonts w:ascii="Calibri" w:eastAsia="Calibri" w:hAnsi="Calibri" w:cs="Calibri"/>
          <w:sz w:val="14"/>
        </w:rPr>
        <w:t xml:space="preserve">Communications Management Emphasis .............................................. </w:t>
      </w:r>
      <w:r>
        <w:rPr>
          <w:rFonts w:ascii="Calibri" w:eastAsia="Calibri" w:hAnsi="Calibri" w:cs="Calibri"/>
          <w:color w:val="4248AA"/>
          <w:sz w:val="14"/>
        </w:rPr>
        <w:t>269</w:t>
      </w:r>
    </w:p>
    <w:p w14:paraId="0C26DEE1" w14:textId="77777777" w:rsidR="007934E7" w:rsidRDefault="00000000">
      <w:pPr>
        <w:spacing w:after="3" w:line="258" w:lineRule="auto"/>
        <w:ind w:left="250" w:right="0" w:hanging="10"/>
        <w:jc w:val="both"/>
      </w:pPr>
      <w:r>
        <w:rPr>
          <w:rFonts w:ascii="Calibri" w:eastAsia="Calibri" w:hAnsi="Calibri" w:cs="Calibri"/>
          <w:sz w:val="14"/>
        </w:rPr>
        <w:t xml:space="preserve">Cyber Security Emphasis ............................................................................. </w:t>
      </w:r>
      <w:r>
        <w:rPr>
          <w:rFonts w:ascii="Calibri" w:eastAsia="Calibri" w:hAnsi="Calibri" w:cs="Calibri"/>
          <w:color w:val="4248AA"/>
          <w:sz w:val="14"/>
        </w:rPr>
        <w:t>269</w:t>
      </w:r>
    </w:p>
    <w:p w14:paraId="4A4116D5" w14:textId="77777777" w:rsidR="007934E7" w:rsidRDefault="00000000">
      <w:pPr>
        <w:spacing w:after="3" w:line="258" w:lineRule="auto"/>
        <w:ind w:left="250" w:right="0" w:hanging="10"/>
        <w:jc w:val="both"/>
      </w:pPr>
      <w:r>
        <w:rPr>
          <w:rFonts w:ascii="Calibri" w:eastAsia="Calibri" w:hAnsi="Calibri" w:cs="Calibri"/>
          <w:sz w:val="14"/>
        </w:rPr>
        <w:t xml:space="preserve">Public Health Emphasis................................................................................. </w:t>
      </w:r>
      <w:r>
        <w:rPr>
          <w:rFonts w:ascii="Calibri" w:eastAsia="Calibri" w:hAnsi="Calibri" w:cs="Calibri"/>
          <w:color w:val="4248AA"/>
          <w:sz w:val="14"/>
        </w:rPr>
        <w:t>269</w:t>
      </w:r>
    </w:p>
    <w:p w14:paraId="3E15D2F4" w14:textId="77777777" w:rsidR="007934E7" w:rsidRDefault="00000000">
      <w:pPr>
        <w:spacing w:after="3" w:line="258" w:lineRule="auto"/>
        <w:ind w:left="-5" w:right="0" w:hanging="10"/>
        <w:jc w:val="both"/>
      </w:pPr>
      <w:r>
        <w:rPr>
          <w:rFonts w:ascii="Calibri" w:eastAsia="Calibri" w:hAnsi="Calibri" w:cs="Calibri"/>
          <w:sz w:val="14"/>
        </w:rPr>
        <w:t xml:space="preserve">Biology BS ................................................................................................................... </w:t>
      </w:r>
      <w:r>
        <w:rPr>
          <w:rFonts w:ascii="Calibri" w:eastAsia="Calibri" w:hAnsi="Calibri" w:cs="Calibri"/>
          <w:color w:val="4248AA"/>
          <w:sz w:val="14"/>
        </w:rPr>
        <w:t>80</w:t>
      </w:r>
    </w:p>
    <w:p w14:paraId="664AB1DB" w14:textId="77777777" w:rsidR="007934E7" w:rsidRDefault="00000000">
      <w:pPr>
        <w:spacing w:after="3" w:line="258" w:lineRule="auto"/>
        <w:ind w:left="250" w:right="0" w:hanging="10"/>
        <w:jc w:val="both"/>
      </w:pPr>
      <w:r>
        <w:rPr>
          <w:rFonts w:ascii="Calibri" w:eastAsia="Calibri" w:hAnsi="Calibri" w:cs="Calibri"/>
          <w:sz w:val="14"/>
        </w:rPr>
        <w:t xml:space="preserve">Cellular, Molecular, and Biomedical Emphasis ......................................... </w:t>
      </w:r>
      <w:r>
        <w:rPr>
          <w:rFonts w:ascii="Calibri" w:eastAsia="Calibri" w:hAnsi="Calibri" w:cs="Calibri"/>
          <w:color w:val="4248AA"/>
          <w:sz w:val="14"/>
        </w:rPr>
        <w:t>81</w:t>
      </w:r>
    </w:p>
    <w:p w14:paraId="5A9608E1" w14:textId="77777777" w:rsidR="007934E7" w:rsidRDefault="00000000">
      <w:pPr>
        <w:spacing w:after="3" w:line="258" w:lineRule="auto"/>
        <w:ind w:left="250" w:right="0" w:hanging="10"/>
        <w:jc w:val="both"/>
      </w:pPr>
      <w:r>
        <w:rPr>
          <w:rFonts w:ascii="Calibri" w:eastAsia="Calibri" w:hAnsi="Calibri" w:cs="Calibri"/>
          <w:sz w:val="14"/>
        </w:rPr>
        <w:t xml:space="preserve">Ecology, Evolution, and Behavior Emphasis ............................................. </w:t>
      </w:r>
      <w:r>
        <w:rPr>
          <w:rFonts w:ascii="Calibri" w:eastAsia="Calibri" w:hAnsi="Calibri" w:cs="Calibri"/>
          <w:color w:val="4248AA"/>
          <w:sz w:val="14"/>
        </w:rPr>
        <w:t>81</w:t>
      </w:r>
    </w:p>
    <w:p w14:paraId="48DF9646"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 </w:t>
      </w:r>
      <w:r>
        <w:rPr>
          <w:rFonts w:ascii="Calibri" w:eastAsia="Calibri" w:hAnsi="Calibri" w:cs="Calibri"/>
          <w:color w:val="4248AA"/>
          <w:sz w:val="14"/>
        </w:rPr>
        <w:t>81</w:t>
      </w:r>
    </w:p>
    <w:p w14:paraId="4494E2E8" w14:textId="77777777" w:rsidR="007934E7" w:rsidRDefault="00000000">
      <w:pPr>
        <w:spacing w:after="3" w:line="258" w:lineRule="auto"/>
        <w:ind w:left="-5" w:right="0" w:hanging="10"/>
        <w:jc w:val="both"/>
      </w:pPr>
      <w:r>
        <w:rPr>
          <w:rFonts w:ascii="Calibri" w:eastAsia="Calibri" w:hAnsi="Calibri" w:cs="Calibri"/>
          <w:sz w:val="14"/>
        </w:rPr>
        <w:t xml:space="preserve">Blended Early Childhood/Early Childhood Special Education BA........ </w:t>
      </w:r>
      <w:r>
        <w:rPr>
          <w:rFonts w:ascii="Calibri" w:eastAsia="Calibri" w:hAnsi="Calibri" w:cs="Calibri"/>
          <w:color w:val="4248AA"/>
          <w:sz w:val="14"/>
        </w:rPr>
        <w:t>121</w:t>
      </w:r>
    </w:p>
    <w:p w14:paraId="1ED1B234" w14:textId="77777777" w:rsidR="007934E7" w:rsidRDefault="00000000">
      <w:pPr>
        <w:spacing w:after="3" w:line="258" w:lineRule="auto"/>
        <w:ind w:left="250" w:right="0" w:hanging="10"/>
        <w:jc w:val="both"/>
      </w:pPr>
      <w:r>
        <w:rPr>
          <w:rFonts w:ascii="Calibri" w:eastAsia="Calibri" w:hAnsi="Calibri" w:cs="Calibri"/>
          <w:sz w:val="14"/>
        </w:rPr>
        <w:t xml:space="preserve">Elementary Education Option ..................................................................... </w:t>
      </w:r>
      <w:r>
        <w:rPr>
          <w:rFonts w:ascii="Calibri" w:eastAsia="Calibri" w:hAnsi="Calibri" w:cs="Calibri"/>
          <w:color w:val="4248AA"/>
          <w:sz w:val="14"/>
        </w:rPr>
        <w:t>122</w:t>
      </w:r>
    </w:p>
    <w:p w14:paraId="6DAE3926" w14:textId="77777777" w:rsidR="007934E7" w:rsidRDefault="00000000">
      <w:pPr>
        <w:spacing w:after="3" w:line="258" w:lineRule="auto"/>
        <w:ind w:left="-5" w:right="0" w:hanging="10"/>
        <w:jc w:val="both"/>
      </w:pPr>
      <w:r>
        <w:rPr>
          <w:rFonts w:ascii="Calibri" w:eastAsia="Calibri" w:hAnsi="Calibri" w:cs="Calibri"/>
          <w:sz w:val="14"/>
        </w:rPr>
        <w:t xml:space="preserve">Business Administration BBA ............................................................................ </w:t>
      </w:r>
      <w:r>
        <w:rPr>
          <w:rFonts w:ascii="Calibri" w:eastAsia="Calibri" w:hAnsi="Calibri" w:cs="Calibri"/>
          <w:color w:val="4248AA"/>
          <w:sz w:val="14"/>
        </w:rPr>
        <w:t>209</w:t>
      </w:r>
    </w:p>
    <w:p w14:paraId="4FD352DA" w14:textId="77777777" w:rsidR="007934E7" w:rsidRDefault="00000000">
      <w:pPr>
        <w:spacing w:after="3" w:line="258" w:lineRule="auto"/>
        <w:ind w:left="-5" w:right="0" w:hanging="10"/>
        <w:jc w:val="both"/>
      </w:pPr>
      <w:r>
        <w:rPr>
          <w:rFonts w:ascii="Calibri" w:eastAsia="Calibri" w:hAnsi="Calibri" w:cs="Calibri"/>
          <w:sz w:val="14"/>
        </w:rPr>
        <w:t xml:space="preserve">Business and Economic Analytics BS .............................................................. </w:t>
      </w:r>
      <w:r>
        <w:rPr>
          <w:rFonts w:ascii="Calibri" w:eastAsia="Calibri" w:hAnsi="Calibri" w:cs="Calibri"/>
          <w:color w:val="4248AA"/>
          <w:sz w:val="14"/>
        </w:rPr>
        <w:t>177</w:t>
      </w:r>
    </w:p>
    <w:p w14:paraId="791E4C55" w14:textId="77777777" w:rsidR="007934E7" w:rsidRDefault="00000000">
      <w:pPr>
        <w:spacing w:after="3" w:line="258" w:lineRule="auto"/>
        <w:ind w:left="-5" w:right="0" w:hanging="10"/>
        <w:jc w:val="both"/>
      </w:pPr>
      <w:r>
        <w:rPr>
          <w:rFonts w:ascii="Calibri" w:eastAsia="Calibri" w:hAnsi="Calibri" w:cs="Calibri"/>
          <w:sz w:val="14"/>
        </w:rPr>
        <w:t xml:space="preserve">Business Economics BBA ..................................................................................... </w:t>
      </w:r>
      <w:r>
        <w:rPr>
          <w:rFonts w:ascii="Calibri" w:eastAsia="Calibri" w:hAnsi="Calibri" w:cs="Calibri"/>
          <w:color w:val="4248AA"/>
          <w:sz w:val="14"/>
        </w:rPr>
        <w:t>127</w:t>
      </w:r>
    </w:p>
    <w:p w14:paraId="1A63629A" w14:textId="77777777" w:rsidR="007934E7" w:rsidRDefault="00000000">
      <w:pPr>
        <w:spacing w:after="3" w:line="258" w:lineRule="auto"/>
        <w:ind w:left="-5" w:right="0" w:hanging="10"/>
        <w:jc w:val="both"/>
      </w:pPr>
      <w:r>
        <w:rPr>
          <w:rFonts w:ascii="Calibri" w:eastAsia="Calibri" w:hAnsi="Calibri" w:cs="Calibri"/>
          <w:sz w:val="14"/>
        </w:rPr>
        <w:t xml:space="preserve">Chemistry BS .............................................................................................................. </w:t>
      </w:r>
      <w:r>
        <w:rPr>
          <w:rFonts w:ascii="Calibri" w:eastAsia="Calibri" w:hAnsi="Calibri" w:cs="Calibri"/>
          <w:color w:val="4248AA"/>
          <w:sz w:val="14"/>
        </w:rPr>
        <w:t>88</w:t>
      </w:r>
    </w:p>
    <w:p w14:paraId="71CA5C06" w14:textId="77777777" w:rsidR="007934E7" w:rsidRDefault="00000000">
      <w:pPr>
        <w:spacing w:after="3" w:line="258" w:lineRule="auto"/>
        <w:ind w:left="250" w:right="0" w:hanging="10"/>
        <w:jc w:val="both"/>
      </w:pPr>
      <w:r>
        <w:rPr>
          <w:rFonts w:ascii="Calibri" w:eastAsia="Calibri" w:hAnsi="Calibri" w:cs="Calibri"/>
          <w:sz w:val="14"/>
        </w:rPr>
        <w:t xml:space="preserve">ACS Certified Biochemistry Emphasis ....................................................... </w:t>
      </w:r>
      <w:r>
        <w:rPr>
          <w:rFonts w:ascii="Calibri" w:eastAsia="Calibri" w:hAnsi="Calibri" w:cs="Calibri"/>
          <w:color w:val="4248AA"/>
          <w:sz w:val="14"/>
        </w:rPr>
        <w:t>88</w:t>
      </w:r>
    </w:p>
    <w:p w14:paraId="7B394737" w14:textId="77777777" w:rsidR="007934E7" w:rsidRDefault="00000000">
      <w:pPr>
        <w:spacing w:after="3" w:line="258" w:lineRule="auto"/>
        <w:ind w:left="250" w:right="0" w:hanging="10"/>
        <w:jc w:val="both"/>
      </w:pPr>
      <w:r>
        <w:rPr>
          <w:rFonts w:ascii="Calibri" w:eastAsia="Calibri" w:hAnsi="Calibri" w:cs="Calibri"/>
          <w:sz w:val="14"/>
        </w:rPr>
        <w:t xml:space="preserve">ACS Certified Professional Emphasis ......................................................... </w:t>
      </w:r>
      <w:r>
        <w:rPr>
          <w:rFonts w:ascii="Calibri" w:eastAsia="Calibri" w:hAnsi="Calibri" w:cs="Calibri"/>
          <w:color w:val="4248AA"/>
          <w:sz w:val="14"/>
        </w:rPr>
        <w:t>88</w:t>
      </w:r>
    </w:p>
    <w:p w14:paraId="5F6DFEB1" w14:textId="77777777" w:rsidR="007934E7" w:rsidRDefault="00000000">
      <w:pPr>
        <w:spacing w:after="3" w:line="258" w:lineRule="auto"/>
        <w:ind w:left="250" w:right="0" w:hanging="10"/>
        <w:jc w:val="both"/>
      </w:pPr>
      <w:r>
        <w:rPr>
          <w:rFonts w:ascii="Calibri" w:eastAsia="Calibri" w:hAnsi="Calibri" w:cs="Calibri"/>
          <w:sz w:val="14"/>
        </w:rPr>
        <w:t xml:space="preserve">Biochemistry Emphasis.................................................................................... </w:t>
      </w:r>
      <w:r>
        <w:rPr>
          <w:rFonts w:ascii="Calibri" w:eastAsia="Calibri" w:hAnsi="Calibri" w:cs="Calibri"/>
          <w:color w:val="4248AA"/>
          <w:sz w:val="14"/>
        </w:rPr>
        <w:t>88</w:t>
      </w:r>
    </w:p>
    <w:p w14:paraId="19D0B3EE" w14:textId="77777777" w:rsidR="007934E7" w:rsidRDefault="00000000">
      <w:pPr>
        <w:spacing w:after="3" w:line="258" w:lineRule="auto"/>
        <w:ind w:left="250" w:right="0" w:hanging="10"/>
        <w:jc w:val="both"/>
      </w:pPr>
      <w:r>
        <w:rPr>
          <w:rFonts w:ascii="Calibri" w:eastAsia="Calibri" w:hAnsi="Calibri" w:cs="Calibri"/>
          <w:sz w:val="14"/>
        </w:rPr>
        <w:t xml:space="preserve">Forensics Emphasis ........................................................................................... </w:t>
      </w:r>
      <w:r>
        <w:rPr>
          <w:rFonts w:ascii="Calibri" w:eastAsia="Calibri" w:hAnsi="Calibri" w:cs="Calibri"/>
          <w:color w:val="4248AA"/>
          <w:sz w:val="14"/>
        </w:rPr>
        <w:t>88</w:t>
      </w:r>
    </w:p>
    <w:p w14:paraId="76936CF3"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w:t>
      </w:r>
      <w:r>
        <w:rPr>
          <w:rFonts w:ascii="Calibri" w:eastAsia="Calibri" w:hAnsi="Calibri" w:cs="Calibri"/>
          <w:color w:val="4248AA"/>
          <w:sz w:val="14"/>
        </w:rPr>
        <w:t>89</w:t>
      </w:r>
    </w:p>
    <w:p w14:paraId="10C7AF06" w14:textId="77777777" w:rsidR="007934E7" w:rsidRDefault="00000000">
      <w:pPr>
        <w:spacing w:after="3" w:line="258" w:lineRule="auto"/>
        <w:ind w:left="-5" w:right="0" w:hanging="10"/>
        <w:jc w:val="both"/>
      </w:pPr>
      <w:r>
        <w:rPr>
          <w:rFonts w:ascii="Calibri" w:eastAsia="Calibri" w:hAnsi="Calibri" w:cs="Calibri"/>
          <w:sz w:val="14"/>
        </w:rPr>
        <w:t xml:space="preserve">Civil Engineering BS.................................................................................................. </w:t>
      </w:r>
      <w:r>
        <w:rPr>
          <w:rFonts w:ascii="Calibri" w:eastAsia="Calibri" w:hAnsi="Calibri" w:cs="Calibri"/>
          <w:color w:val="4248AA"/>
          <w:sz w:val="14"/>
        </w:rPr>
        <w:t>91</w:t>
      </w:r>
    </w:p>
    <w:p w14:paraId="57923FB0"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 </w:t>
      </w:r>
      <w:r>
        <w:rPr>
          <w:rFonts w:ascii="Calibri" w:eastAsia="Calibri" w:hAnsi="Calibri" w:cs="Calibri"/>
          <w:color w:val="4248AA"/>
          <w:sz w:val="14"/>
        </w:rPr>
        <w:t>92</w:t>
      </w:r>
    </w:p>
    <w:p w14:paraId="20A219DB" w14:textId="77777777" w:rsidR="007934E7" w:rsidRDefault="00000000">
      <w:pPr>
        <w:spacing w:after="3" w:line="258" w:lineRule="auto"/>
        <w:ind w:left="-5" w:right="0" w:hanging="10"/>
        <w:jc w:val="both"/>
      </w:pPr>
      <w:r>
        <w:rPr>
          <w:rFonts w:ascii="Calibri" w:eastAsia="Calibri" w:hAnsi="Calibri" w:cs="Calibri"/>
          <w:sz w:val="14"/>
        </w:rPr>
        <w:t xml:space="preserve">Communication BA .................................................................................................. </w:t>
      </w:r>
      <w:r>
        <w:rPr>
          <w:rFonts w:ascii="Calibri" w:eastAsia="Calibri" w:hAnsi="Calibri" w:cs="Calibri"/>
          <w:color w:val="4248AA"/>
          <w:sz w:val="14"/>
        </w:rPr>
        <w:t>95</w:t>
      </w:r>
    </w:p>
    <w:p w14:paraId="05C6B503" w14:textId="77777777" w:rsidR="007934E7" w:rsidRDefault="00000000">
      <w:pPr>
        <w:spacing w:after="3" w:line="258" w:lineRule="auto"/>
        <w:ind w:left="-5" w:right="0" w:hanging="10"/>
        <w:jc w:val="both"/>
      </w:pPr>
      <w:r>
        <w:rPr>
          <w:rFonts w:ascii="Calibri" w:eastAsia="Calibri" w:hAnsi="Calibri" w:cs="Calibri"/>
          <w:sz w:val="14"/>
        </w:rPr>
        <w:t xml:space="preserve">Computer Science BS.............................................................................................. </w:t>
      </w:r>
      <w:r>
        <w:rPr>
          <w:rFonts w:ascii="Calibri" w:eastAsia="Calibri" w:hAnsi="Calibri" w:cs="Calibri"/>
          <w:color w:val="4248AA"/>
          <w:sz w:val="14"/>
        </w:rPr>
        <w:t>99</w:t>
      </w:r>
    </w:p>
    <w:p w14:paraId="331AEE63" w14:textId="77777777" w:rsidR="007934E7" w:rsidRDefault="00000000">
      <w:pPr>
        <w:spacing w:after="3" w:line="258" w:lineRule="auto"/>
        <w:ind w:left="250" w:right="0" w:hanging="10"/>
        <w:jc w:val="both"/>
      </w:pPr>
      <w:r>
        <w:rPr>
          <w:rFonts w:ascii="Calibri" w:eastAsia="Calibri" w:hAnsi="Calibri" w:cs="Calibri"/>
          <w:sz w:val="14"/>
        </w:rPr>
        <w:t xml:space="preserve">Cybersecurity Emphasis................................................................................ </w:t>
      </w:r>
      <w:r>
        <w:rPr>
          <w:rFonts w:ascii="Calibri" w:eastAsia="Calibri" w:hAnsi="Calibri" w:cs="Calibri"/>
          <w:color w:val="4248AA"/>
          <w:sz w:val="14"/>
        </w:rPr>
        <w:t>100</w:t>
      </w:r>
    </w:p>
    <w:p w14:paraId="2B380B95" w14:textId="77777777" w:rsidR="007934E7" w:rsidRDefault="00000000">
      <w:pPr>
        <w:spacing w:after="3" w:line="258" w:lineRule="auto"/>
        <w:ind w:left="250" w:right="0" w:hanging="10"/>
        <w:jc w:val="both"/>
      </w:pPr>
      <w:r>
        <w:rPr>
          <w:rFonts w:ascii="Calibri" w:eastAsia="Calibri" w:hAnsi="Calibri" w:cs="Calibri"/>
          <w:sz w:val="14"/>
        </w:rPr>
        <w:t xml:space="preserve">Entrepreneurship Emphasis ......................................................................... </w:t>
      </w:r>
      <w:r>
        <w:rPr>
          <w:rFonts w:ascii="Calibri" w:eastAsia="Calibri" w:hAnsi="Calibri" w:cs="Calibri"/>
          <w:color w:val="4248AA"/>
          <w:sz w:val="14"/>
        </w:rPr>
        <w:t>100</w:t>
      </w:r>
    </w:p>
    <w:p w14:paraId="20210EC6" w14:textId="77777777" w:rsidR="007934E7" w:rsidRDefault="00000000">
      <w:pPr>
        <w:spacing w:after="3" w:line="258" w:lineRule="auto"/>
        <w:ind w:left="250" w:right="0" w:hanging="10"/>
        <w:jc w:val="both"/>
      </w:pPr>
      <w:r>
        <w:rPr>
          <w:rFonts w:ascii="Calibri" w:eastAsia="Calibri" w:hAnsi="Calibri" w:cs="Calibri"/>
          <w:sz w:val="14"/>
        </w:rPr>
        <w:t xml:space="preserve">Machine Learning Emphasis ........................................................................ </w:t>
      </w:r>
      <w:r>
        <w:rPr>
          <w:rFonts w:ascii="Calibri" w:eastAsia="Calibri" w:hAnsi="Calibri" w:cs="Calibri"/>
          <w:color w:val="4248AA"/>
          <w:sz w:val="14"/>
        </w:rPr>
        <w:t>100</w:t>
      </w:r>
    </w:p>
    <w:p w14:paraId="2F408BE3"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w:t>
      </w:r>
      <w:r>
        <w:rPr>
          <w:rFonts w:ascii="Calibri" w:eastAsia="Calibri" w:hAnsi="Calibri" w:cs="Calibri"/>
          <w:color w:val="4248AA"/>
          <w:sz w:val="14"/>
        </w:rPr>
        <w:t>100</w:t>
      </w:r>
    </w:p>
    <w:p w14:paraId="5A4341A7" w14:textId="77777777" w:rsidR="007934E7" w:rsidRDefault="00000000">
      <w:pPr>
        <w:spacing w:after="3" w:line="258" w:lineRule="auto"/>
        <w:ind w:left="-5" w:right="0" w:hanging="10"/>
        <w:jc w:val="both"/>
      </w:pPr>
      <w:r>
        <w:rPr>
          <w:rFonts w:ascii="Calibri" w:eastAsia="Calibri" w:hAnsi="Calibri" w:cs="Calibri"/>
          <w:sz w:val="14"/>
        </w:rPr>
        <w:t xml:space="preserve">Computer Systems Engineering BS................................................................... </w:t>
      </w:r>
      <w:r>
        <w:rPr>
          <w:rFonts w:ascii="Calibri" w:eastAsia="Calibri" w:hAnsi="Calibri" w:cs="Calibri"/>
          <w:color w:val="4248AA"/>
          <w:sz w:val="14"/>
        </w:rPr>
        <w:t>131</w:t>
      </w:r>
    </w:p>
    <w:p w14:paraId="613A9ABA" w14:textId="77777777" w:rsidR="007934E7" w:rsidRDefault="00000000">
      <w:pPr>
        <w:spacing w:after="3" w:line="258" w:lineRule="auto"/>
        <w:ind w:left="-5" w:right="0" w:hanging="10"/>
        <w:jc w:val="both"/>
      </w:pPr>
      <w:r>
        <w:rPr>
          <w:rFonts w:ascii="Calibri" w:eastAsia="Calibri" w:hAnsi="Calibri" w:cs="Calibri"/>
          <w:sz w:val="14"/>
        </w:rPr>
        <w:t xml:space="preserve">Construction Management BS ........................................................................... </w:t>
      </w:r>
      <w:r>
        <w:rPr>
          <w:rFonts w:ascii="Calibri" w:eastAsia="Calibri" w:hAnsi="Calibri" w:cs="Calibri"/>
          <w:color w:val="4248AA"/>
          <w:sz w:val="14"/>
        </w:rPr>
        <w:t>105</w:t>
      </w:r>
    </w:p>
    <w:p w14:paraId="204EC377" w14:textId="77777777" w:rsidR="007934E7" w:rsidRDefault="00000000">
      <w:pPr>
        <w:spacing w:after="3" w:line="258" w:lineRule="auto"/>
        <w:ind w:left="-5" w:right="0" w:hanging="10"/>
        <w:jc w:val="both"/>
      </w:pPr>
      <w:r>
        <w:rPr>
          <w:rFonts w:ascii="Calibri" w:eastAsia="Calibri" w:hAnsi="Calibri" w:cs="Calibri"/>
          <w:sz w:val="14"/>
        </w:rPr>
        <w:t xml:space="preserve">Creative Writing BA ................................................................................................ </w:t>
      </w:r>
      <w:r>
        <w:rPr>
          <w:rFonts w:ascii="Calibri" w:eastAsia="Calibri" w:hAnsi="Calibri" w:cs="Calibri"/>
          <w:color w:val="4248AA"/>
          <w:sz w:val="14"/>
        </w:rPr>
        <w:t>315</w:t>
      </w:r>
    </w:p>
    <w:p w14:paraId="08AD634E" w14:textId="77777777" w:rsidR="007934E7" w:rsidRDefault="00000000">
      <w:pPr>
        <w:spacing w:after="3" w:line="258" w:lineRule="auto"/>
        <w:ind w:left="-5" w:right="0" w:hanging="10"/>
        <w:jc w:val="both"/>
      </w:pPr>
      <w:r>
        <w:rPr>
          <w:rFonts w:ascii="Calibri" w:eastAsia="Calibri" w:hAnsi="Calibri" w:cs="Calibri"/>
          <w:sz w:val="14"/>
        </w:rPr>
        <w:t xml:space="preserve">Creative Writing BFA.............................................................................................. </w:t>
      </w:r>
      <w:r>
        <w:rPr>
          <w:rFonts w:ascii="Calibri" w:eastAsia="Calibri" w:hAnsi="Calibri" w:cs="Calibri"/>
          <w:color w:val="4248AA"/>
          <w:sz w:val="14"/>
        </w:rPr>
        <w:t>315</w:t>
      </w:r>
    </w:p>
    <w:p w14:paraId="7EC76E37" w14:textId="77777777" w:rsidR="007934E7" w:rsidRDefault="00000000">
      <w:pPr>
        <w:spacing w:after="3" w:line="258" w:lineRule="auto"/>
        <w:ind w:left="-5" w:right="0" w:hanging="10"/>
        <w:jc w:val="both"/>
      </w:pPr>
      <w:r>
        <w:rPr>
          <w:rFonts w:ascii="Calibri" w:eastAsia="Calibri" w:hAnsi="Calibri" w:cs="Calibri"/>
          <w:sz w:val="14"/>
        </w:rPr>
        <w:t xml:space="preserve">Criminal Justice BS ................................................................................................. </w:t>
      </w:r>
      <w:r>
        <w:rPr>
          <w:rFonts w:ascii="Calibri" w:eastAsia="Calibri" w:hAnsi="Calibri" w:cs="Calibri"/>
          <w:color w:val="4248AA"/>
          <w:sz w:val="14"/>
        </w:rPr>
        <w:t>108</w:t>
      </w:r>
    </w:p>
    <w:p w14:paraId="43DC2DBD" w14:textId="77777777" w:rsidR="007934E7" w:rsidRDefault="00000000">
      <w:pPr>
        <w:spacing w:after="3" w:line="258" w:lineRule="auto"/>
        <w:ind w:left="-5" w:right="0" w:hanging="10"/>
        <w:jc w:val="both"/>
      </w:pPr>
      <w:r>
        <w:rPr>
          <w:rFonts w:ascii="Calibri" w:eastAsia="Calibri" w:hAnsi="Calibri" w:cs="Calibri"/>
          <w:sz w:val="14"/>
        </w:rPr>
        <w:t xml:space="preserve">Cyber Operations and Resilience BAS ............................................................. </w:t>
      </w:r>
      <w:r>
        <w:rPr>
          <w:rFonts w:ascii="Calibri" w:eastAsia="Calibri" w:hAnsi="Calibri" w:cs="Calibri"/>
          <w:color w:val="4248AA"/>
          <w:sz w:val="14"/>
        </w:rPr>
        <w:t>117</w:t>
      </w:r>
    </w:p>
    <w:p w14:paraId="70D38BF1" w14:textId="77777777" w:rsidR="007934E7" w:rsidRDefault="00000000">
      <w:pPr>
        <w:spacing w:after="3" w:line="258" w:lineRule="auto"/>
        <w:ind w:left="250" w:right="0" w:hanging="10"/>
        <w:jc w:val="both"/>
      </w:pPr>
      <w:r>
        <w:rPr>
          <w:rFonts w:ascii="Calibri" w:eastAsia="Calibri" w:hAnsi="Calibri" w:cs="Calibri"/>
          <w:sz w:val="14"/>
        </w:rPr>
        <w:t xml:space="preserve">Cybersecurity CTE Emphasis ........................................................................ </w:t>
      </w:r>
      <w:r>
        <w:rPr>
          <w:rFonts w:ascii="Calibri" w:eastAsia="Calibri" w:hAnsi="Calibri" w:cs="Calibri"/>
          <w:color w:val="4248AA"/>
          <w:sz w:val="14"/>
        </w:rPr>
        <w:t>117</w:t>
      </w:r>
    </w:p>
    <w:p w14:paraId="7EAC860C" w14:textId="77777777" w:rsidR="007934E7" w:rsidRDefault="00000000">
      <w:pPr>
        <w:spacing w:after="3" w:line="258" w:lineRule="auto"/>
        <w:ind w:left="-5" w:right="0" w:hanging="10"/>
        <w:jc w:val="both"/>
      </w:pPr>
      <w:r>
        <w:rPr>
          <w:rFonts w:ascii="Calibri" w:eastAsia="Calibri" w:hAnsi="Calibri" w:cs="Calibri"/>
          <w:sz w:val="14"/>
        </w:rPr>
        <w:t xml:space="preserve">Cyber Operations and Resilience BS................................................................. </w:t>
      </w:r>
      <w:r>
        <w:rPr>
          <w:rFonts w:ascii="Calibri" w:eastAsia="Calibri" w:hAnsi="Calibri" w:cs="Calibri"/>
          <w:color w:val="4248AA"/>
          <w:sz w:val="14"/>
        </w:rPr>
        <w:t>117</w:t>
      </w:r>
    </w:p>
    <w:p w14:paraId="3B9F70F9" w14:textId="77777777" w:rsidR="007934E7" w:rsidRDefault="00000000">
      <w:pPr>
        <w:spacing w:after="3" w:line="258" w:lineRule="auto"/>
        <w:ind w:left="250" w:right="0" w:hanging="10"/>
        <w:jc w:val="both"/>
      </w:pPr>
      <w:r>
        <w:rPr>
          <w:rFonts w:ascii="Calibri" w:eastAsia="Calibri" w:hAnsi="Calibri" w:cs="Calibri"/>
          <w:sz w:val="14"/>
        </w:rPr>
        <w:t xml:space="preserve">Cybersecurity CTE Emphasis ........................................................................ </w:t>
      </w:r>
      <w:r>
        <w:rPr>
          <w:rFonts w:ascii="Calibri" w:eastAsia="Calibri" w:hAnsi="Calibri" w:cs="Calibri"/>
          <w:color w:val="4248AA"/>
          <w:sz w:val="14"/>
        </w:rPr>
        <w:t>117</w:t>
      </w:r>
    </w:p>
    <w:p w14:paraId="6EBDC89C" w14:textId="77777777" w:rsidR="007934E7" w:rsidRDefault="00000000">
      <w:pPr>
        <w:spacing w:after="3" w:line="258" w:lineRule="auto"/>
        <w:ind w:left="-5" w:right="0" w:hanging="10"/>
        <w:jc w:val="both"/>
      </w:pPr>
      <w:r>
        <w:rPr>
          <w:rFonts w:ascii="Calibri" w:eastAsia="Calibri" w:hAnsi="Calibri" w:cs="Calibri"/>
          <w:sz w:val="14"/>
        </w:rPr>
        <w:t xml:space="preserve">Digital Innovation and Design BA ..................................................................... </w:t>
      </w:r>
      <w:r>
        <w:rPr>
          <w:rFonts w:ascii="Calibri" w:eastAsia="Calibri" w:hAnsi="Calibri" w:cs="Calibri"/>
          <w:color w:val="4248AA"/>
          <w:sz w:val="14"/>
        </w:rPr>
        <w:t>182</w:t>
      </w:r>
    </w:p>
    <w:p w14:paraId="01C605CE" w14:textId="77777777" w:rsidR="007934E7" w:rsidRDefault="00000000">
      <w:pPr>
        <w:spacing w:after="3" w:line="258" w:lineRule="auto"/>
        <w:ind w:left="-5" w:right="0" w:hanging="10"/>
        <w:jc w:val="both"/>
      </w:pPr>
      <w:r>
        <w:rPr>
          <w:rFonts w:ascii="Calibri" w:eastAsia="Calibri" w:hAnsi="Calibri" w:cs="Calibri"/>
          <w:sz w:val="14"/>
        </w:rPr>
        <w:t xml:space="preserve">Digital Innovation and Design Online BA ....................................................... </w:t>
      </w:r>
      <w:r>
        <w:rPr>
          <w:rFonts w:ascii="Calibri" w:eastAsia="Calibri" w:hAnsi="Calibri" w:cs="Calibri"/>
          <w:color w:val="4248AA"/>
          <w:sz w:val="14"/>
        </w:rPr>
        <w:t>182</w:t>
      </w:r>
    </w:p>
    <w:p w14:paraId="24D97080" w14:textId="77777777" w:rsidR="007934E7" w:rsidRDefault="00000000">
      <w:pPr>
        <w:spacing w:after="3" w:line="258" w:lineRule="auto"/>
        <w:ind w:left="-5" w:right="0" w:hanging="10"/>
        <w:jc w:val="both"/>
      </w:pPr>
      <w:r>
        <w:rPr>
          <w:rFonts w:ascii="Calibri" w:eastAsia="Calibri" w:hAnsi="Calibri" w:cs="Calibri"/>
          <w:sz w:val="14"/>
        </w:rPr>
        <w:t xml:space="preserve">Dual Special Education, Elementary Education BA .................................... </w:t>
      </w:r>
      <w:r>
        <w:rPr>
          <w:rFonts w:ascii="Calibri" w:eastAsia="Calibri" w:hAnsi="Calibri" w:cs="Calibri"/>
          <w:color w:val="4248AA"/>
          <w:sz w:val="14"/>
        </w:rPr>
        <w:t xml:space="preserve">121 </w:t>
      </w:r>
      <w:r>
        <w:rPr>
          <w:rFonts w:ascii="Calibri" w:eastAsia="Calibri" w:hAnsi="Calibri" w:cs="Calibri"/>
          <w:sz w:val="14"/>
        </w:rPr>
        <w:t xml:space="preserve">Economics BA ........................................................................................................... </w:t>
      </w:r>
      <w:r>
        <w:rPr>
          <w:rFonts w:ascii="Calibri" w:eastAsia="Calibri" w:hAnsi="Calibri" w:cs="Calibri"/>
          <w:color w:val="4248AA"/>
          <w:sz w:val="14"/>
        </w:rPr>
        <w:t>127</w:t>
      </w:r>
    </w:p>
    <w:p w14:paraId="44BDAEFA" w14:textId="77777777" w:rsidR="007934E7" w:rsidRDefault="00000000">
      <w:pPr>
        <w:spacing w:after="3" w:line="258" w:lineRule="auto"/>
        <w:ind w:left="-5" w:right="0" w:hanging="10"/>
        <w:jc w:val="both"/>
      </w:pPr>
      <w:r>
        <w:rPr>
          <w:rFonts w:ascii="Calibri" w:eastAsia="Calibri" w:hAnsi="Calibri" w:cs="Calibri"/>
          <w:sz w:val="14"/>
        </w:rPr>
        <w:t xml:space="preserve">Economics, Quantitative Emphasis BA ........................................................... </w:t>
      </w:r>
      <w:r>
        <w:rPr>
          <w:rFonts w:ascii="Calibri" w:eastAsia="Calibri" w:hAnsi="Calibri" w:cs="Calibri"/>
          <w:color w:val="4248AA"/>
          <w:sz w:val="14"/>
        </w:rPr>
        <w:t>128</w:t>
      </w:r>
    </w:p>
    <w:p w14:paraId="3BEE7A72" w14:textId="77777777" w:rsidR="007934E7" w:rsidRDefault="00000000">
      <w:pPr>
        <w:spacing w:after="3" w:line="258" w:lineRule="auto"/>
        <w:ind w:left="-5" w:right="0" w:hanging="10"/>
        <w:jc w:val="both"/>
      </w:pPr>
      <w:r>
        <w:rPr>
          <w:rFonts w:ascii="Calibri" w:eastAsia="Calibri" w:hAnsi="Calibri" w:cs="Calibri"/>
          <w:sz w:val="14"/>
        </w:rPr>
        <w:t xml:space="preserve">Educational Studies BA .......................................................................................... </w:t>
      </w:r>
      <w:r>
        <w:rPr>
          <w:rFonts w:ascii="Calibri" w:eastAsia="Calibri" w:hAnsi="Calibri" w:cs="Calibri"/>
          <w:color w:val="4248AA"/>
          <w:sz w:val="14"/>
        </w:rPr>
        <w:t>112</w:t>
      </w:r>
    </w:p>
    <w:p w14:paraId="46DC4825" w14:textId="77777777" w:rsidR="007934E7" w:rsidRDefault="00000000">
      <w:pPr>
        <w:spacing w:after="3" w:line="258" w:lineRule="auto"/>
        <w:ind w:left="-5" w:right="0" w:hanging="10"/>
        <w:jc w:val="both"/>
      </w:pPr>
      <w:r>
        <w:rPr>
          <w:rFonts w:ascii="Calibri" w:eastAsia="Calibri" w:hAnsi="Calibri" w:cs="Calibri"/>
          <w:sz w:val="14"/>
        </w:rPr>
        <w:t xml:space="preserve">Electrical Engineering BS ..................................................................................... </w:t>
      </w:r>
      <w:r>
        <w:rPr>
          <w:rFonts w:ascii="Calibri" w:eastAsia="Calibri" w:hAnsi="Calibri" w:cs="Calibri"/>
          <w:color w:val="4248AA"/>
          <w:sz w:val="14"/>
        </w:rPr>
        <w:t>132</w:t>
      </w:r>
    </w:p>
    <w:p w14:paraId="0BC8A064"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w:t>
      </w:r>
      <w:r>
        <w:rPr>
          <w:rFonts w:ascii="Calibri" w:eastAsia="Calibri" w:hAnsi="Calibri" w:cs="Calibri"/>
          <w:color w:val="4248AA"/>
          <w:sz w:val="14"/>
        </w:rPr>
        <w:t>132</w:t>
      </w:r>
    </w:p>
    <w:p w14:paraId="2ABDD3DA" w14:textId="77777777" w:rsidR="007934E7" w:rsidRDefault="00000000">
      <w:pPr>
        <w:spacing w:after="3" w:line="258" w:lineRule="auto"/>
        <w:ind w:left="-5" w:right="0" w:hanging="10"/>
        <w:jc w:val="both"/>
      </w:pPr>
      <w:r>
        <w:rPr>
          <w:rFonts w:ascii="Calibri" w:eastAsia="Calibri" w:hAnsi="Calibri" w:cs="Calibri"/>
          <w:sz w:val="14"/>
        </w:rPr>
        <w:t xml:space="preserve">Elementary Education BA ..................................................................................... </w:t>
      </w:r>
      <w:r>
        <w:rPr>
          <w:rFonts w:ascii="Calibri" w:eastAsia="Calibri" w:hAnsi="Calibri" w:cs="Calibri"/>
          <w:color w:val="4248AA"/>
          <w:sz w:val="14"/>
        </w:rPr>
        <w:t>112</w:t>
      </w:r>
    </w:p>
    <w:p w14:paraId="4F751C86" w14:textId="77777777" w:rsidR="007934E7" w:rsidRDefault="00000000">
      <w:pPr>
        <w:spacing w:after="3" w:line="258" w:lineRule="auto"/>
        <w:ind w:left="-5" w:right="0" w:hanging="10"/>
        <w:jc w:val="both"/>
      </w:pPr>
      <w:r>
        <w:rPr>
          <w:rFonts w:ascii="Calibri" w:eastAsia="Calibri" w:hAnsi="Calibri" w:cs="Calibri"/>
          <w:sz w:val="14"/>
        </w:rPr>
        <w:t xml:space="preserve">Elementary Education TESOL BA.................................................................... </w:t>
      </w:r>
      <w:r>
        <w:rPr>
          <w:rFonts w:ascii="Calibri" w:eastAsia="Calibri" w:hAnsi="Calibri" w:cs="Calibri"/>
          <w:color w:val="4248AA"/>
          <w:sz w:val="14"/>
        </w:rPr>
        <w:t>205</w:t>
      </w:r>
    </w:p>
    <w:p w14:paraId="5AD421B6" w14:textId="77777777" w:rsidR="007934E7" w:rsidRDefault="00000000">
      <w:pPr>
        <w:spacing w:after="3" w:line="258" w:lineRule="auto"/>
        <w:ind w:left="-5" w:right="0" w:hanging="10"/>
        <w:jc w:val="both"/>
      </w:pPr>
      <w:r>
        <w:rPr>
          <w:rFonts w:ascii="Calibri" w:eastAsia="Calibri" w:hAnsi="Calibri" w:cs="Calibri"/>
          <w:sz w:val="14"/>
        </w:rPr>
        <w:t xml:space="preserve">Engineering BS ......................................................................................................... </w:t>
      </w:r>
      <w:r>
        <w:rPr>
          <w:rFonts w:ascii="Calibri" w:eastAsia="Calibri" w:hAnsi="Calibri" w:cs="Calibri"/>
          <w:color w:val="4248AA"/>
          <w:sz w:val="14"/>
        </w:rPr>
        <w:t>137</w:t>
      </w:r>
    </w:p>
    <w:p w14:paraId="171E2593" w14:textId="77777777" w:rsidR="007934E7" w:rsidRDefault="00000000">
      <w:pPr>
        <w:spacing w:after="3" w:line="258" w:lineRule="auto"/>
        <w:ind w:left="250" w:right="0" w:hanging="10"/>
        <w:jc w:val="both"/>
      </w:pPr>
      <w:r>
        <w:rPr>
          <w:rFonts w:ascii="Calibri" w:eastAsia="Calibri" w:hAnsi="Calibri" w:cs="Calibri"/>
          <w:sz w:val="14"/>
        </w:rPr>
        <w:t xml:space="preserve">EngineeringPLUS Emphasis.......................................................................... </w:t>
      </w:r>
      <w:r>
        <w:rPr>
          <w:rFonts w:ascii="Calibri" w:eastAsia="Calibri" w:hAnsi="Calibri" w:cs="Calibri"/>
          <w:color w:val="4248AA"/>
          <w:sz w:val="14"/>
        </w:rPr>
        <w:t>137</w:t>
      </w:r>
    </w:p>
    <w:p w14:paraId="7A9445CD" w14:textId="77777777" w:rsidR="007934E7" w:rsidRDefault="00000000">
      <w:pPr>
        <w:spacing w:after="3" w:line="258" w:lineRule="auto"/>
        <w:ind w:left="250" w:right="0" w:hanging="10"/>
        <w:jc w:val="both"/>
      </w:pPr>
      <w:r>
        <w:rPr>
          <w:rFonts w:ascii="Calibri" w:eastAsia="Calibri" w:hAnsi="Calibri" w:cs="Calibri"/>
          <w:sz w:val="14"/>
        </w:rPr>
        <w:t xml:space="preserve">Pre-Medical Emphasis ..................................................................................... </w:t>
      </w:r>
      <w:r>
        <w:rPr>
          <w:rFonts w:ascii="Calibri" w:eastAsia="Calibri" w:hAnsi="Calibri" w:cs="Calibri"/>
          <w:color w:val="4248AA"/>
          <w:sz w:val="14"/>
        </w:rPr>
        <w:t>137</w:t>
      </w:r>
    </w:p>
    <w:p w14:paraId="2546BBAA"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 </w:t>
      </w:r>
      <w:r>
        <w:rPr>
          <w:rFonts w:ascii="Calibri" w:eastAsia="Calibri" w:hAnsi="Calibri" w:cs="Calibri"/>
          <w:color w:val="4248AA"/>
          <w:sz w:val="14"/>
        </w:rPr>
        <w:t>138</w:t>
      </w:r>
    </w:p>
    <w:p w14:paraId="259A3BB5" w14:textId="77777777" w:rsidR="007934E7" w:rsidRDefault="00000000">
      <w:pPr>
        <w:spacing w:after="3" w:line="258" w:lineRule="auto"/>
        <w:ind w:left="-5" w:right="0" w:hanging="10"/>
        <w:jc w:val="both"/>
      </w:pPr>
      <w:r>
        <w:rPr>
          <w:rFonts w:ascii="Calibri" w:eastAsia="Calibri" w:hAnsi="Calibri" w:cs="Calibri"/>
          <w:sz w:val="14"/>
        </w:rPr>
        <w:t xml:space="preserve">English Literature BA............................................................................................. </w:t>
      </w:r>
      <w:r>
        <w:rPr>
          <w:rFonts w:ascii="Calibri" w:eastAsia="Calibri" w:hAnsi="Calibri" w:cs="Calibri"/>
          <w:color w:val="4248AA"/>
          <w:sz w:val="14"/>
        </w:rPr>
        <w:t>140</w:t>
      </w:r>
    </w:p>
    <w:p w14:paraId="28F14527" w14:textId="77777777" w:rsidR="007934E7" w:rsidRDefault="00000000">
      <w:pPr>
        <w:spacing w:after="3" w:line="258" w:lineRule="auto"/>
        <w:ind w:left="-5" w:right="0" w:hanging="10"/>
        <w:jc w:val="both"/>
      </w:pPr>
      <w:r>
        <w:rPr>
          <w:rFonts w:ascii="Calibri" w:eastAsia="Calibri" w:hAnsi="Calibri" w:cs="Calibri"/>
          <w:sz w:val="14"/>
        </w:rPr>
        <w:t xml:space="preserve">English Teaching BA ............................................................................................. </w:t>
      </w:r>
      <w:r>
        <w:rPr>
          <w:rFonts w:ascii="Calibri" w:eastAsia="Calibri" w:hAnsi="Calibri" w:cs="Calibri"/>
          <w:color w:val="4248AA"/>
          <w:sz w:val="14"/>
        </w:rPr>
        <w:t>344</w:t>
      </w:r>
    </w:p>
    <w:p w14:paraId="4AF6BE10" w14:textId="77777777" w:rsidR="007934E7" w:rsidRDefault="00000000">
      <w:pPr>
        <w:spacing w:after="3" w:line="258" w:lineRule="auto"/>
        <w:ind w:left="-5" w:right="0" w:hanging="10"/>
        <w:jc w:val="both"/>
      </w:pPr>
      <w:r>
        <w:rPr>
          <w:rFonts w:ascii="Calibri" w:eastAsia="Calibri" w:hAnsi="Calibri" w:cs="Calibri"/>
          <w:sz w:val="14"/>
        </w:rPr>
        <w:t xml:space="preserve">Entrepreneurship Management BBA .............................................................. </w:t>
      </w:r>
      <w:r>
        <w:rPr>
          <w:rFonts w:ascii="Calibri" w:eastAsia="Calibri" w:hAnsi="Calibri" w:cs="Calibri"/>
          <w:color w:val="4248AA"/>
          <w:sz w:val="14"/>
        </w:rPr>
        <w:t>209</w:t>
      </w:r>
    </w:p>
    <w:p w14:paraId="76E63DEE" w14:textId="77777777" w:rsidR="007934E7" w:rsidRDefault="00000000">
      <w:pPr>
        <w:spacing w:after="3" w:line="258" w:lineRule="auto"/>
        <w:ind w:left="-5" w:right="0" w:hanging="10"/>
        <w:jc w:val="both"/>
      </w:pPr>
      <w:r>
        <w:rPr>
          <w:rFonts w:ascii="Calibri" w:eastAsia="Calibri" w:hAnsi="Calibri" w:cs="Calibri"/>
          <w:sz w:val="14"/>
        </w:rPr>
        <w:t xml:space="preserve">Environmental Science BS ................................................................................... </w:t>
      </w:r>
      <w:r>
        <w:rPr>
          <w:rFonts w:ascii="Calibri" w:eastAsia="Calibri" w:hAnsi="Calibri" w:cs="Calibri"/>
          <w:color w:val="4248AA"/>
          <w:sz w:val="14"/>
        </w:rPr>
        <w:t>143</w:t>
      </w:r>
    </w:p>
    <w:p w14:paraId="79E2D6A8" w14:textId="77777777" w:rsidR="007934E7" w:rsidRDefault="00000000">
      <w:pPr>
        <w:spacing w:after="3" w:line="258" w:lineRule="auto"/>
        <w:ind w:left="250" w:right="0" w:hanging="10"/>
        <w:jc w:val="both"/>
      </w:pPr>
      <w:r>
        <w:rPr>
          <w:rFonts w:ascii="Calibri" w:eastAsia="Calibri" w:hAnsi="Calibri" w:cs="Calibri"/>
          <w:sz w:val="14"/>
        </w:rPr>
        <w:t xml:space="preserve">Applied Environmental Science Emphasis ............................................. </w:t>
      </w:r>
      <w:r>
        <w:rPr>
          <w:rFonts w:ascii="Calibri" w:eastAsia="Calibri" w:hAnsi="Calibri" w:cs="Calibri"/>
          <w:color w:val="4248AA"/>
          <w:sz w:val="14"/>
        </w:rPr>
        <w:t>144</w:t>
      </w:r>
    </w:p>
    <w:p w14:paraId="0E51ED56" w14:textId="77777777" w:rsidR="007934E7" w:rsidRDefault="00000000">
      <w:pPr>
        <w:spacing w:after="3" w:line="258" w:lineRule="auto"/>
        <w:ind w:left="250" w:right="0" w:hanging="10"/>
        <w:jc w:val="both"/>
      </w:pPr>
      <w:r>
        <w:rPr>
          <w:rFonts w:ascii="Calibri" w:eastAsia="Calibri" w:hAnsi="Calibri" w:cs="Calibri"/>
          <w:sz w:val="14"/>
        </w:rPr>
        <w:t xml:space="preserve">Data Science in Environmental Science Emphasis.............................. </w:t>
      </w:r>
      <w:r>
        <w:rPr>
          <w:rFonts w:ascii="Calibri" w:eastAsia="Calibri" w:hAnsi="Calibri" w:cs="Calibri"/>
          <w:color w:val="4248AA"/>
          <w:sz w:val="14"/>
        </w:rPr>
        <w:t>144</w:t>
      </w:r>
    </w:p>
    <w:p w14:paraId="780AAAEB" w14:textId="77777777" w:rsidR="007934E7" w:rsidRDefault="00000000">
      <w:pPr>
        <w:spacing w:after="3" w:line="258" w:lineRule="auto"/>
        <w:ind w:left="250" w:right="0" w:hanging="10"/>
        <w:jc w:val="both"/>
      </w:pPr>
      <w:r>
        <w:rPr>
          <w:rFonts w:ascii="Calibri" w:eastAsia="Calibri" w:hAnsi="Calibri" w:cs="Calibri"/>
          <w:sz w:val="14"/>
        </w:rPr>
        <w:t xml:space="preserve">Environmental Science Communication &amp; Translation Emphasis.. </w:t>
      </w:r>
      <w:r>
        <w:rPr>
          <w:rFonts w:ascii="Calibri" w:eastAsia="Calibri" w:hAnsi="Calibri" w:cs="Calibri"/>
          <w:color w:val="4248AA"/>
          <w:sz w:val="14"/>
        </w:rPr>
        <w:t>144</w:t>
      </w:r>
    </w:p>
    <w:p w14:paraId="4C4BFFCB" w14:textId="77777777" w:rsidR="007934E7" w:rsidRDefault="00000000">
      <w:pPr>
        <w:spacing w:after="3" w:line="258" w:lineRule="auto"/>
        <w:ind w:left="-5" w:right="0" w:hanging="10"/>
        <w:jc w:val="both"/>
      </w:pPr>
      <w:r>
        <w:rPr>
          <w:rFonts w:ascii="Calibri" w:eastAsia="Calibri" w:hAnsi="Calibri" w:cs="Calibri"/>
          <w:sz w:val="14"/>
        </w:rPr>
        <w:t xml:space="preserve">Environmental Studies BA ................................................................................... </w:t>
      </w:r>
      <w:r>
        <w:rPr>
          <w:rFonts w:ascii="Calibri" w:eastAsia="Calibri" w:hAnsi="Calibri" w:cs="Calibri"/>
          <w:color w:val="4248AA"/>
          <w:sz w:val="14"/>
        </w:rPr>
        <w:t>146</w:t>
      </w:r>
    </w:p>
    <w:p w14:paraId="1AA0E37E" w14:textId="77777777" w:rsidR="007934E7" w:rsidRDefault="00000000">
      <w:pPr>
        <w:spacing w:after="3" w:line="258" w:lineRule="auto"/>
        <w:ind w:left="-5" w:right="0" w:hanging="10"/>
        <w:jc w:val="both"/>
      </w:pPr>
      <w:r>
        <w:rPr>
          <w:rFonts w:ascii="Calibri" w:eastAsia="Calibri" w:hAnsi="Calibri" w:cs="Calibri"/>
          <w:sz w:val="14"/>
        </w:rPr>
        <w:t xml:space="preserve">Ethnic Studies BS ................................................................................................... </w:t>
      </w:r>
      <w:r>
        <w:rPr>
          <w:rFonts w:ascii="Calibri" w:eastAsia="Calibri" w:hAnsi="Calibri" w:cs="Calibri"/>
          <w:color w:val="4248AA"/>
          <w:sz w:val="14"/>
        </w:rPr>
        <w:t>304</w:t>
      </w:r>
    </w:p>
    <w:p w14:paraId="29441CF6" w14:textId="77777777" w:rsidR="007934E7" w:rsidRDefault="00000000">
      <w:pPr>
        <w:spacing w:after="3" w:line="258" w:lineRule="auto"/>
        <w:ind w:left="-5" w:right="0" w:hanging="10"/>
        <w:jc w:val="both"/>
      </w:pPr>
      <w:r>
        <w:rPr>
          <w:rFonts w:ascii="Calibri" w:eastAsia="Calibri" w:hAnsi="Calibri" w:cs="Calibri"/>
          <w:sz w:val="14"/>
        </w:rPr>
        <w:t xml:space="preserve">Exercise, Physical Activity, and Sport BS ....................................................... </w:t>
      </w:r>
      <w:r>
        <w:rPr>
          <w:rFonts w:ascii="Calibri" w:eastAsia="Calibri" w:hAnsi="Calibri" w:cs="Calibri"/>
          <w:color w:val="4248AA"/>
          <w:sz w:val="14"/>
        </w:rPr>
        <w:t>192</w:t>
      </w:r>
    </w:p>
    <w:p w14:paraId="3517C815" w14:textId="77777777" w:rsidR="007934E7" w:rsidRDefault="00000000">
      <w:pPr>
        <w:spacing w:after="3" w:line="258" w:lineRule="auto"/>
        <w:ind w:left="-5" w:right="0" w:hanging="10"/>
        <w:jc w:val="both"/>
      </w:pPr>
      <w:r>
        <w:rPr>
          <w:rFonts w:ascii="Calibri" w:eastAsia="Calibri" w:hAnsi="Calibri" w:cs="Calibri"/>
          <w:sz w:val="14"/>
        </w:rPr>
        <w:t xml:space="preserve">Film and Television Arts BA................................................................................. </w:t>
      </w:r>
      <w:r>
        <w:rPr>
          <w:rFonts w:ascii="Calibri" w:eastAsia="Calibri" w:hAnsi="Calibri" w:cs="Calibri"/>
          <w:color w:val="4248AA"/>
          <w:sz w:val="14"/>
        </w:rPr>
        <w:t>316</w:t>
      </w:r>
    </w:p>
    <w:p w14:paraId="6C63A8BD" w14:textId="77777777" w:rsidR="007934E7" w:rsidRDefault="00000000">
      <w:pPr>
        <w:spacing w:after="3" w:line="258" w:lineRule="auto"/>
        <w:ind w:left="-5" w:right="0" w:hanging="10"/>
        <w:jc w:val="both"/>
      </w:pPr>
      <w:r>
        <w:rPr>
          <w:rFonts w:ascii="Calibri" w:eastAsia="Calibri" w:hAnsi="Calibri" w:cs="Calibri"/>
          <w:sz w:val="14"/>
        </w:rPr>
        <w:t xml:space="preserve">Film and Television Arts BFA .............................................................................. </w:t>
      </w:r>
      <w:r>
        <w:rPr>
          <w:rFonts w:ascii="Calibri" w:eastAsia="Calibri" w:hAnsi="Calibri" w:cs="Calibri"/>
          <w:color w:val="4248AA"/>
          <w:sz w:val="14"/>
        </w:rPr>
        <w:t>316</w:t>
      </w:r>
    </w:p>
    <w:p w14:paraId="464D5611" w14:textId="77777777" w:rsidR="007934E7" w:rsidRDefault="00000000">
      <w:pPr>
        <w:spacing w:after="3" w:line="258" w:lineRule="auto"/>
        <w:ind w:left="-5" w:right="0" w:hanging="10"/>
        <w:jc w:val="both"/>
      </w:pPr>
      <w:r>
        <w:rPr>
          <w:rFonts w:ascii="Calibri" w:eastAsia="Calibri" w:hAnsi="Calibri" w:cs="Calibri"/>
          <w:sz w:val="14"/>
        </w:rPr>
        <w:t xml:space="preserve">Finance BBA .............................................................................................................. </w:t>
      </w:r>
      <w:r>
        <w:rPr>
          <w:rFonts w:ascii="Calibri" w:eastAsia="Calibri" w:hAnsi="Calibri" w:cs="Calibri"/>
          <w:color w:val="4248AA"/>
          <w:sz w:val="14"/>
        </w:rPr>
        <w:t>149</w:t>
      </w:r>
    </w:p>
    <w:p w14:paraId="1FEBAA50" w14:textId="77777777" w:rsidR="007934E7" w:rsidRDefault="00000000">
      <w:pPr>
        <w:spacing w:after="3" w:line="258" w:lineRule="auto"/>
        <w:ind w:left="-5" w:right="0" w:hanging="10"/>
        <w:jc w:val="both"/>
      </w:pPr>
      <w:r>
        <w:rPr>
          <w:rFonts w:ascii="Calibri" w:eastAsia="Calibri" w:hAnsi="Calibri" w:cs="Calibri"/>
          <w:sz w:val="14"/>
        </w:rPr>
        <w:t xml:space="preserve">French BA ................................................................................................................. </w:t>
      </w:r>
      <w:r>
        <w:rPr>
          <w:rFonts w:ascii="Calibri" w:eastAsia="Calibri" w:hAnsi="Calibri" w:cs="Calibri"/>
          <w:color w:val="4248AA"/>
          <w:sz w:val="14"/>
        </w:rPr>
        <w:t>330</w:t>
      </w:r>
    </w:p>
    <w:p w14:paraId="2EF17443" w14:textId="77777777" w:rsidR="007934E7" w:rsidRDefault="00000000">
      <w:pPr>
        <w:spacing w:after="3" w:line="258" w:lineRule="auto"/>
        <w:ind w:left="-5" w:right="0" w:hanging="10"/>
        <w:jc w:val="both"/>
      </w:pPr>
      <w:r>
        <w:rPr>
          <w:rFonts w:ascii="Calibri" w:eastAsia="Calibri" w:hAnsi="Calibri" w:cs="Calibri"/>
          <w:sz w:val="14"/>
        </w:rPr>
        <w:t xml:space="preserve">French, Secondary Education BA .................................................................... </w:t>
      </w:r>
      <w:r>
        <w:rPr>
          <w:rFonts w:ascii="Calibri" w:eastAsia="Calibri" w:hAnsi="Calibri" w:cs="Calibri"/>
          <w:color w:val="4248AA"/>
          <w:sz w:val="14"/>
        </w:rPr>
        <w:t>330</w:t>
      </w:r>
    </w:p>
    <w:p w14:paraId="000606D6" w14:textId="77777777" w:rsidR="007934E7" w:rsidRDefault="00000000">
      <w:pPr>
        <w:spacing w:after="3" w:line="258" w:lineRule="auto"/>
        <w:ind w:left="-5" w:right="0" w:hanging="10"/>
        <w:jc w:val="both"/>
      </w:pPr>
      <w:r>
        <w:rPr>
          <w:rFonts w:ascii="Calibri" w:eastAsia="Calibri" w:hAnsi="Calibri" w:cs="Calibri"/>
          <w:sz w:val="14"/>
        </w:rPr>
        <w:t xml:space="preserve">Games, Interactive Media, and Mobile BS ....................................................... </w:t>
      </w:r>
      <w:r>
        <w:rPr>
          <w:rFonts w:ascii="Calibri" w:eastAsia="Calibri" w:hAnsi="Calibri" w:cs="Calibri"/>
          <w:color w:val="4248AA"/>
          <w:sz w:val="14"/>
        </w:rPr>
        <w:t>151</w:t>
      </w:r>
    </w:p>
    <w:p w14:paraId="0240E0B7" w14:textId="77777777" w:rsidR="007934E7" w:rsidRDefault="00000000">
      <w:pPr>
        <w:spacing w:after="3" w:line="258" w:lineRule="auto"/>
        <w:ind w:left="-5" w:right="0" w:hanging="10"/>
        <w:jc w:val="both"/>
      </w:pPr>
      <w:r>
        <w:rPr>
          <w:rFonts w:ascii="Calibri" w:eastAsia="Calibri" w:hAnsi="Calibri" w:cs="Calibri"/>
          <w:sz w:val="14"/>
        </w:rPr>
        <w:t xml:space="preserve">Geosciences BS ........................................................................................................ </w:t>
      </w:r>
      <w:r>
        <w:rPr>
          <w:rFonts w:ascii="Calibri" w:eastAsia="Calibri" w:hAnsi="Calibri" w:cs="Calibri"/>
          <w:color w:val="4248AA"/>
          <w:sz w:val="14"/>
        </w:rPr>
        <w:t>154</w:t>
      </w:r>
    </w:p>
    <w:p w14:paraId="0DF97CF7" w14:textId="77777777" w:rsidR="007934E7" w:rsidRDefault="00000000">
      <w:pPr>
        <w:spacing w:after="3" w:line="258" w:lineRule="auto"/>
        <w:ind w:left="250" w:right="0" w:hanging="10"/>
        <w:jc w:val="both"/>
      </w:pPr>
      <w:r>
        <w:rPr>
          <w:rFonts w:ascii="Calibri" w:eastAsia="Calibri" w:hAnsi="Calibri" w:cs="Calibri"/>
          <w:sz w:val="14"/>
        </w:rPr>
        <w:t xml:space="preserve">Geology Emphasis ........................................................................................... </w:t>
      </w:r>
      <w:r>
        <w:rPr>
          <w:rFonts w:ascii="Calibri" w:eastAsia="Calibri" w:hAnsi="Calibri" w:cs="Calibri"/>
          <w:color w:val="4248AA"/>
          <w:sz w:val="14"/>
        </w:rPr>
        <w:t>154</w:t>
      </w:r>
    </w:p>
    <w:p w14:paraId="373BBE81" w14:textId="77777777" w:rsidR="007934E7" w:rsidRDefault="00000000">
      <w:pPr>
        <w:spacing w:after="3" w:line="258" w:lineRule="auto"/>
        <w:ind w:left="250" w:right="0" w:hanging="10"/>
        <w:jc w:val="both"/>
      </w:pPr>
      <w:r>
        <w:rPr>
          <w:rFonts w:ascii="Calibri" w:eastAsia="Calibri" w:hAnsi="Calibri" w:cs="Calibri"/>
          <w:sz w:val="14"/>
        </w:rPr>
        <w:t xml:space="preserve">Geophysics Emphasis ..................................................................................... </w:t>
      </w:r>
      <w:r>
        <w:rPr>
          <w:rFonts w:ascii="Calibri" w:eastAsia="Calibri" w:hAnsi="Calibri" w:cs="Calibri"/>
          <w:color w:val="4248AA"/>
          <w:sz w:val="14"/>
        </w:rPr>
        <w:t>154</w:t>
      </w:r>
    </w:p>
    <w:p w14:paraId="0A083A0B" w14:textId="77777777" w:rsidR="007934E7" w:rsidRDefault="00000000">
      <w:pPr>
        <w:spacing w:after="3" w:line="258" w:lineRule="auto"/>
        <w:ind w:left="250" w:right="0" w:hanging="10"/>
        <w:jc w:val="both"/>
      </w:pPr>
      <w:r>
        <w:rPr>
          <w:rFonts w:ascii="Calibri" w:eastAsia="Calibri" w:hAnsi="Calibri" w:cs="Calibri"/>
          <w:sz w:val="14"/>
        </w:rPr>
        <w:t xml:space="preserve">Hydrology Emphasis........................................................................................ </w:t>
      </w:r>
      <w:r>
        <w:rPr>
          <w:rFonts w:ascii="Calibri" w:eastAsia="Calibri" w:hAnsi="Calibri" w:cs="Calibri"/>
          <w:color w:val="4248AA"/>
          <w:sz w:val="14"/>
        </w:rPr>
        <w:t>155</w:t>
      </w:r>
    </w:p>
    <w:p w14:paraId="78A77DD3"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 </w:t>
      </w:r>
      <w:r>
        <w:rPr>
          <w:rFonts w:ascii="Calibri" w:eastAsia="Calibri" w:hAnsi="Calibri" w:cs="Calibri"/>
          <w:color w:val="4248AA"/>
          <w:sz w:val="14"/>
        </w:rPr>
        <w:t>155</w:t>
      </w:r>
    </w:p>
    <w:p w14:paraId="4C9312F2" w14:textId="77777777" w:rsidR="007934E7" w:rsidRDefault="00000000">
      <w:pPr>
        <w:spacing w:after="3" w:line="258" w:lineRule="auto"/>
        <w:ind w:left="-5" w:right="0" w:hanging="10"/>
        <w:jc w:val="both"/>
      </w:pPr>
      <w:r>
        <w:rPr>
          <w:rFonts w:ascii="Calibri" w:eastAsia="Calibri" w:hAnsi="Calibri" w:cs="Calibri"/>
          <w:sz w:val="14"/>
        </w:rPr>
        <w:t xml:space="preserve">German BA ................................................................................................................. </w:t>
      </w:r>
      <w:r>
        <w:rPr>
          <w:rFonts w:ascii="Calibri" w:eastAsia="Calibri" w:hAnsi="Calibri" w:cs="Calibri"/>
          <w:color w:val="4248AA"/>
          <w:sz w:val="14"/>
        </w:rPr>
        <w:t>331</w:t>
      </w:r>
    </w:p>
    <w:p w14:paraId="414A9B2A" w14:textId="77777777" w:rsidR="007934E7" w:rsidRDefault="00000000">
      <w:pPr>
        <w:spacing w:after="3" w:line="258" w:lineRule="auto"/>
        <w:ind w:left="-5" w:right="0" w:hanging="10"/>
        <w:jc w:val="both"/>
      </w:pPr>
      <w:r>
        <w:rPr>
          <w:rFonts w:ascii="Calibri" w:eastAsia="Calibri" w:hAnsi="Calibri" w:cs="Calibri"/>
          <w:sz w:val="14"/>
        </w:rPr>
        <w:t xml:space="preserve">German, Secondary Education BA ................................................................... </w:t>
      </w:r>
      <w:r>
        <w:rPr>
          <w:rFonts w:ascii="Calibri" w:eastAsia="Calibri" w:hAnsi="Calibri" w:cs="Calibri"/>
          <w:color w:val="4248AA"/>
          <w:sz w:val="14"/>
        </w:rPr>
        <w:t>331</w:t>
      </w:r>
    </w:p>
    <w:p w14:paraId="662F7E83" w14:textId="77777777" w:rsidR="007934E7" w:rsidRDefault="00000000">
      <w:pPr>
        <w:spacing w:after="3" w:line="258" w:lineRule="auto"/>
        <w:ind w:left="-5" w:right="0" w:hanging="10"/>
        <w:jc w:val="both"/>
      </w:pPr>
      <w:r>
        <w:rPr>
          <w:rFonts w:ascii="Calibri" w:eastAsia="Calibri" w:hAnsi="Calibri" w:cs="Calibri"/>
          <w:sz w:val="14"/>
        </w:rPr>
        <w:t xml:space="preserve">Global Studies BA ................................................................................................... </w:t>
      </w:r>
      <w:r>
        <w:rPr>
          <w:rFonts w:ascii="Calibri" w:eastAsia="Calibri" w:hAnsi="Calibri" w:cs="Calibri"/>
          <w:color w:val="4248AA"/>
          <w:sz w:val="14"/>
        </w:rPr>
        <w:t>160</w:t>
      </w:r>
    </w:p>
    <w:p w14:paraId="471542C7" w14:textId="77777777" w:rsidR="007934E7" w:rsidRDefault="00000000">
      <w:pPr>
        <w:spacing w:after="3" w:line="258" w:lineRule="auto"/>
        <w:ind w:left="250" w:right="0" w:hanging="10"/>
        <w:jc w:val="both"/>
      </w:pPr>
      <w:r>
        <w:rPr>
          <w:rFonts w:ascii="Calibri" w:eastAsia="Calibri" w:hAnsi="Calibri" w:cs="Calibri"/>
          <w:sz w:val="14"/>
        </w:rPr>
        <w:t xml:space="preserve">International Relations Emphasis ............................................................... </w:t>
      </w:r>
      <w:r>
        <w:rPr>
          <w:rFonts w:ascii="Calibri" w:eastAsia="Calibri" w:hAnsi="Calibri" w:cs="Calibri"/>
          <w:color w:val="4248AA"/>
          <w:sz w:val="14"/>
        </w:rPr>
        <w:t>160</w:t>
      </w:r>
    </w:p>
    <w:p w14:paraId="15AFA84F" w14:textId="77777777" w:rsidR="007934E7" w:rsidRDefault="00000000">
      <w:pPr>
        <w:spacing w:after="3" w:line="258" w:lineRule="auto"/>
        <w:ind w:left="250" w:right="0" w:hanging="10"/>
        <w:jc w:val="both"/>
      </w:pPr>
      <w:r>
        <w:rPr>
          <w:rFonts w:ascii="Calibri" w:eastAsia="Calibri" w:hAnsi="Calibri" w:cs="Calibri"/>
          <w:sz w:val="14"/>
        </w:rPr>
        <w:t xml:space="preserve">Sustainable Futures Emphasis .................................................................... </w:t>
      </w:r>
      <w:r>
        <w:rPr>
          <w:rFonts w:ascii="Calibri" w:eastAsia="Calibri" w:hAnsi="Calibri" w:cs="Calibri"/>
          <w:color w:val="4248AA"/>
          <w:sz w:val="14"/>
        </w:rPr>
        <w:t>160</w:t>
      </w:r>
    </w:p>
    <w:p w14:paraId="0ED89447" w14:textId="77777777" w:rsidR="007934E7" w:rsidRDefault="00000000">
      <w:pPr>
        <w:spacing w:after="3" w:line="258" w:lineRule="auto"/>
        <w:ind w:left="250" w:right="0" w:hanging="10"/>
        <w:jc w:val="both"/>
      </w:pPr>
      <w:r>
        <w:rPr>
          <w:rFonts w:ascii="Calibri" w:eastAsia="Calibri" w:hAnsi="Calibri" w:cs="Calibri"/>
          <w:sz w:val="14"/>
        </w:rPr>
        <w:t xml:space="preserve">World Cultures Emphasis ............................................................................... </w:t>
      </w:r>
      <w:r>
        <w:rPr>
          <w:rFonts w:ascii="Calibri" w:eastAsia="Calibri" w:hAnsi="Calibri" w:cs="Calibri"/>
          <w:color w:val="4248AA"/>
          <w:sz w:val="14"/>
        </w:rPr>
        <w:t>161</w:t>
      </w:r>
    </w:p>
    <w:p w14:paraId="25BD1666" w14:textId="77777777" w:rsidR="007934E7" w:rsidRDefault="00000000">
      <w:pPr>
        <w:spacing w:after="3" w:line="258" w:lineRule="auto"/>
        <w:ind w:left="-5" w:right="0" w:hanging="10"/>
        <w:jc w:val="both"/>
      </w:pPr>
      <w:r>
        <w:rPr>
          <w:rFonts w:ascii="Calibri" w:eastAsia="Calibri" w:hAnsi="Calibri" w:cs="Calibri"/>
          <w:sz w:val="14"/>
        </w:rPr>
        <w:t xml:space="preserve">Graphic Design BFA ................................................................................................. </w:t>
      </w:r>
      <w:r>
        <w:rPr>
          <w:rFonts w:ascii="Calibri" w:eastAsia="Calibri" w:hAnsi="Calibri" w:cs="Calibri"/>
          <w:color w:val="4248AA"/>
          <w:sz w:val="14"/>
        </w:rPr>
        <w:t>70</w:t>
      </w:r>
    </w:p>
    <w:p w14:paraId="62112025" w14:textId="77777777" w:rsidR="007934E7" w:rsidRDefault="00000000">
      <w:pPr>
        <w:spacing w:after="3" w:line="258" w:lineRule="auto"/>
        <w:ind w:left="-5" w:right="0" w:hanging="10"/>
        <w:jc w:val="both"/>
      </w:pPr>
      <w:r>
        <w:rPr>
          <w:rFonts w:ascii="Calibri" w:eastAsia="Calibri" w:hAnsi="Calibri" w:cs="Calibri"/>
          <w:sz w:val="14"/>
        </w:rPr>
        <w:t xml:space="preserve">Health Data Analytics BS ..................................................................................... </w:t>
      </w:r>
      <w:r>
        <w:rPr>
          <w:rFonts w:ascii="Calibri" w:eastAsia="Calibri" w:hAnsi="Calibri" w:cs="Calibri"/>
          <w:color w:val="4248AA"/>
          <w:sz w:val="14"/>
        </w:rPr>
        <w:t>275</w:t>
      </w:r>
    </w:p>
    <w:p w14:paraId="460B0428" w14:textId="77777777" w:rsidR="007934E7" w:rsidRDefault="00000000">
      <w:pPr>
        <w:spacing w:after="3" w:line="258" w:lineRule="auto"/>
        <w:ind w:left="-5" w:right="0" w:hanging="10"/>
        <w:jc w:val="both"/>
      </w:pPr>
      <w:r>
        <w:rPr>
          <w:rFonts w:ascii="Calibri" w:eastAsia="Calibri" w:hAnsi="Calibri" w:cs="Calibri"/>
          <w:sz w:val="14"/>
        </w:rPr>
        <w:t xml:space="preserve">Health Studies BS ................................................................................................... </w:t>
      </w:r>
      <w:r>
        <w:rPr>
          <w:rFonts w:ascii="Calibri" w:eastAsia="Calibri" w:hAnsi="Calibri" w:cs="Calibri"/>
          <w:color w:val="4248AA"/>
          <w:sz w:val="14"/>
        </w:rPr>
        <w:t>275</w:t>
      </w:r>
    </w:p>
    <w:p w14:paraId="2FAB4EC5" w14:textId="77777777" w:rsidR="007934E7" w:rsidRDefault="00000000">
      <w:pPr>
        <w:spacing w:after="3" w:line="258" w:lineRule="auto"/>
        <w:ind w:left="250" w:right="0" w:hanging="10"/>
        <w:jc w:val="both"/>
      </w:pPr>
      <w:r>
        <w:rPr>
          <w:rFonts w:ascii="Calibri" w:eastAsia="Calibri" w:hAnsi="Calibri" w:cs="Calibri"/>
          <w:sz w:val="14"/>
        </w:rPr>
        <w:t xml:space="preserve">General Emphasis ............................................................................................ </w:t>
      </w:r>
      <w:r>
        <w:rPr>
          <w:rFonts w:ascii="Calibri" w:eastAsia="Calibri" w:hAnsi="Calibri" w:cs="Calibri"/>
          <w:color w:val="4248AA"/>
          <w:sz w:val="14"/>
        </w:rPr>
        <w:t>275</w:t>
      </w:r>
    </w:p>
    <w:p w14:paraId="59F9A60B" w14:textId="77777777" w:rsidR="007934E7" w:rsidRDefault="00000000">
      <w:pPr>
        <w:spacing w:after="3" w:line="258" w:lineRule="auto"/>
        <w:ind w:left="250" w:right="0" w:hanging="10"/>
        <w:jc w:val="both"/>
      </w:pPr>
      <w:r>
        <w:rPr>
          <w:rFonts w:ascii="Calibri" w:eastAsia="Calibri" w:hAnsi="Calibri" w:cs="Calibri"/>
          <w:sz w:val="14"/>
        </w:rPr>
        <w:t xml:space="preserve">Science Emphasis ............................................................................................ </w:t>
      </w:r>
      <w:r>
        <w:rPr>
          <w:rFonts w:ascii="Calibri" w:eastAsia="Calibri" w:hAnsi="Calibri" w:cs="Calibri"/>
          <w:color w:val="4248AA"/>
          <w:sz w:val="14"/>
        </w:rPr>
        <w:t>275</w:t>
      </w:r>
    </w:p>
    <w:p w14:paraId="5963E2F7" w14:textId="77777777" w:rsidR="007934E7" w:rsidRDefault="00000000">
      <w:pPr>
        <w:spacing w:after="3" w:line="258" w:lineRule="auto"/>
        <w:ind w:left="-5" w:right="0" w:hanging="10"/>
        <w:jc w:val="both"/>
      </w:pPr>
      <w:r>
        <w:rPr>
          <w:rFonts w:ascii="Calibri" w:eastAsia="Calibri" w:hAnsi="Calibri" w:cs="Calibri"/>
          <w:sz w:val="14"/>
        </w:rPr>
        <w:t xml:space="preserve">History BA .................................................................................................................. </w:t>
      </w:r>
      <w:r>
        <w:rPr>
          <w:rFonts w:ascii="Calibri" w:eastAsia="Calibri" w:hAnsi="Calibri" w:cs="Calibri"/>
          <w:color w:val="4248AA"/>
          <w:sz w:val="14"/>
        </w:rPr>
        <w:t>163</w:t>
      </w:r>
    </w:p>
    <w:p w14:paraId="6806F7F1" w14:textId="77777777" w:rsidR="007934E7" w:rsidRDefault="00000000">
      <w:pPr>
        <w:spacing w:after="3" w:line="258" w:lineRule="auto"/>
        <w:ind w:left="-5" w:right="0" w:hanging="10"/>
        <w:jc w:val="both"/>
      </w:pPr>
      <w:r>
        <w:rPr>
          <w:rFonts w:ascii="Calibri" w:eastAsia="Calibri" w:hAnsi="Calibri" w:cs="Calibri"/>
          <w:sz w:val="14"/>
        </w:rPr>
        <w:t xml:space="preserve">History of Art and Visual Culture BA .................................................................. </w:t>
      </w:r>
      <w:r>
        <w:rPr>
          <w:rFonts w:ascii="Calibri" w:eastAsia="Calibri" w:hAnsi="Calibri" w:cs="Calibri"/>
          <w:color w:val="4248AA"/>
          <w:sz w:val="14"/>
        </w:rPr>
        <w:t>71</w:t>
      </w:r>
    </w:p>
    <w:p w14:paraId="6E62CD10" w14:textId="77777777" w:rsidR="007934E7" w:rsidRDefault="00000000">
      <w:pPr>
        <w:spacing w:after="3" w:line="258" w:lineRule="auto"/>
        <w:ind w:left="-5" w:right="0" w:hanging="10"/>
        <w:jc w:val="both"/>
      </w:pPr>
      <w:r>
        <w:rPr>
          <w:rFonts w:ascii="Calibri" w:eastAsia="Calibri" w:hAnsi="Calibri" w:cs="Calibri"/>
          <w:sz w:val="14"/>
        </w:rPr>
        <w:t xml:space="preserve">History, Multidisciplinary, Secondary Education BA .................................. </w:t>
      </w:r>
      <w:r>
        <w:rPr>
          <w:rFonts w:ascii="Calibri" w:eastAsia="Calibri" w:hAnsi="Calibri" w:cs="Calibri"/>
          <w:color w:val="4248AA"/>
          <w:sz w:val="14"/>
        </w:rPr>
        <w:t>164</w:t>
      </w:r>
    </w:p>
    <w:p w14:paraId="5F61C9F5" w14:textId="77777777" w:rsidR="007934E7" w:rsidRDefault="00000000">
      <w:pPr>
        <w:spacing w:after="3" w:line="258" w:lineRule="auto"/>
        <w:ind w:left="-5" w:right="0" w:hanging="10"/>
        <w:jc w:val="both"/>
      </w:pPr>
      <w:r>
        <w:rPr>
          <w:rFonts w:ascii="Calibri" w:eastAsia="Calibri" w:hAnsi="Calibri" w:cs="Calibri"/>
          <w:sz w:val="14"/>
        </w:rPr>
        <w:t xml:space="preserve">History, Social Studies, Secondary Education BA....................................... </w:t>
      </w:r>
      <w:r>
        <w:rPr>
          <w:rFonts w:ascii="Calibri" w:eastAsia="Calibri" w:hAnsi="Calibri" w:cs="Calibri"/>
          <w:color w:val="4248AA"/>
          <w:sz w:val="14"/>
        </w:rPr>
        <w:t>165</w:t>
      </w:r>
    </w:p>
    <w:p w14:paraId="458DB29E" w14:textId="77777777" w:rsidR="007934E7" w:rsidRDefault="00000000">
      <w:pPr>
        <w:spacing w:after="3" w:line="258" w:lineRule="auto"/>
        <w:ind w:left="-5" w:right="0" w:hanging="10"/>
        <w:jc w:val="both"/>
      </w:pPr>
      <w:r>
        <w:rPr>
          <w:rFonts w:ascii="Calibri" w:eastAsia="Calibri" w:hAnsi="Calibri" w:cs="Calibri"/>
          <w:sz w:val="14"/>
        </w:rPr>
        <w:t xml:space="preserve">Human Resource Management BBA .............................................................. </w:t>
      </w:r>
      <w:r>
        <w:rPr>
          <w:rFonts w:ascii="Calibri" w:eastAsia="Calibri" w:hAnsi="Calibri" w:cs="Calibri"/>
          <w:color w:val="4248AA"/>
          <w:sz w:val="14"/>
        </w:rPr>
        <w:t>209</w:t>
      </w:r>
    </w:p>
    <w:p w14:paraId="680A1F7A" w14:textId="77777777" w:rsidR="007934E7" w:rsidRDefault="00000000">
      <w:pPr>
        <w:spacing w:after="3" w:line="258" w:lineRule="auto"/>
        <w:ind w:left="-5" w:right="0" w:hanging="10"/>
        <w:jc w:val="both"/>
      </w:pPr>
      <w:r>
        <w:rPr>
          <w:rFonts w:ascii="Calibri" w:eastAsia="Calibri" w:hAnsi="Calibri" w:cs="Calibri"/>
          <w:sz w:val="14"/>
        </w:rPr>
        <w:t xml:space="preserve">Humanities and Cultural Studies BA ................................................................ </w:t>
      </w:r>
      <w:r>
        <w:rPr>
          <w:rFonts w:ascii="Calibri" w:eastAsia="Calibri" w:hAnsi="Calibri" w:cs="Calibri"/>
          <w:color w:val="4248AA"/>
          <w:sz w:val="14"/>
        </w:rPr>
        <w:t>173</w:t>
      </w:r>
    </w:p>
    <w:p w14:paraId="6766817B" w14:textId="77777777" w:rsidR="007934E7" w:rsidRDefault="00000000">
      <w:pPr>
        <w:spacing w:after="3" w:line="258" w:lineRule="auto"/>
        <w:ind w:left="250" w:right="0" w:hanging="10"/>
        <w:jc w:val="both"/>
      </w:pPr>
      <w:r>
        <w:rPr>
          <w:rFonts w:ascii="Calibri" w:eastAsia="Calibri" w:hAnsi="Calibri" w:cs="Calibri"/>
          <w:sz w:val="14"/>
        </w:rPr>
        <w:t xml:space="preserve">Literature, Culture, and Theory Emphasis ............................................... </w:t>
      </w:r>
      <w:r>
        <w:rPr>
          <w:rFonts w:ascii="Calibri" w:eastAsia="Calibri" w:hAnsi="Calibri" w:cs="Calibri"/>
          <w:color w:val="4248AA"/>
          <w:sz w:val="14"/>
        </w:rPr>
        <w:t>173</w:t>
      </w:r>
    </w:p>
    <w:p w14:paraId="628236AE" w14:textId="77777777" w:rsidR="007934E7" w:rsidRDefault="00000000">
      <w:pPr>
        <w:spacing w:after="3" w:line="258" w:lineRule="auto"/>
        <w:ind w:left="250" w:right="0" w:hanging="10"/>
        <w:jc w:val="both"/>
      </w:pPr>
      <w:r>
        <w:rPr>
          <w:rFonts w:ascii="Calibri" w:eastAsia="Calibri" w:hAnsi="Calibri" w:cs="Calibri"/>
          <w:sz w:val="14"/>
        </w:rPr>
        <w:t xml:space="preserve">Public Humanities Emphasis......................................................................... </w:t>
      </w:r>
      <w:r>
        <w:rPr>
          <w:rFonts w:ascii="Calibri" w:eastAsia="Calibri" w:hAnsi="Calibri" w:cs="Calibri"/>
          <w:color w:val="4248AA"/>
          <w:sz w:val="14"/>
        </w:rPr>
        <w:t>173</w:t>
      </w:r>
    </w:p>
    <w:p w14:paraId="387899BD" w14:textId="77777777" w:rsidR="007934E7" w:rsidRDefault="00000000">
      <w:pPr>
        <w:spacing w:after="3" w:line="258" w:lineRule="auto"/>
        <w:ind w:left="250" w:right="0" w:hanging="10"/>
        <w:jc w:val="both"/>
      </w:pPr>
      <w:r>
        <w:rPr>
          <w:rFonts w:ascii="Calibri" w:eastAsia="Calibri" w:hAnsi="Calibri" w:cs="Calibri"/>
          <w:sz w:val="14"/>
        </w:rPr>
        <w:t xml:space="preserve">Rhetoric and Community Engagement Emphasis ............................... </w:t>
      </w:r>
      <w:r>
        <w:rPr>
          <w:rFonts w:ascii="Calibri" w:eastAsia="Calibri" w:hAnsi="Calibri" w:cs="Calibri"/>
          <w:color w:val="4248AA"/>
          <w:sz w:val="14"/>
        </w:rPr>
        <w:t>174</w:t>
      </w:r>
    </w:p>
    <w:p w14:paraId="05AEAA0D" w14:textId="77777777" w:rsidR="007934E7" w:rsidRDefault="00000000">
      <w:pPr>
        <w:spacing w:after="3" w:line="258" w:lineRule="auto"/>
        <w:ind w:left="-5" w:right="0" w:hanging="10"/>
        <w:jc w:val="both"/>
      </w:pPr>
      <w:r>
        <w:rPr>
          <w:rFonts w:ascii="Calibri" w:eastAsia="Calibri" w:hAnsi="Calibri" w:cs="Calibri"/>
          <w:sz w:val="14"/>
        </w:rPr>
        <w:t xml:space="preserve">Illustration BFA ............................................................................................................ </w:t>
      </w:r>
      <w:r>
        <w:rPr>
          <w:rFonts w:ascii="Calibri" w:eastAsia="Calibri" w:hAnsi="Calibri" w:cs="Calibri"/>
          <w:color w:val="4248AA"/>
          <w:sz w:val="14"/>
        </w:rPr>
        <w:t>71</w:t>
      </w:r>
    </w:p>
    <w:p w14:paraId="18BE65A7" w14:textId="77777777" w:rsidR="007934E7" w:rsidRDefault="00000000">
      <w:pPr>
        <w:spacing w:after="3" w:line="258" w:lineRule="auto"/>
        <w:ind w:left="-5" w:right="0" w:hanging="10"/>
        <w:jc w:val="both"/>
      </w:pPr>
      <w:r>
        <w:rPr>
          <w:rFonts w:ascii="Calibri" w:eastAsia="Calibri" w:hAnsi="Calibri" w:cs="Calibri"/>
          <w:sz w:val="14"/>
        </w:rPr>
        <w:t xml:space="preserve">Imaging Sciences BS .............................................................................................. </w:t>
      </w:r>
      <w:r>
        <w:rPr>
          <w:rFonts w:ascii="Calibri" w:eastAsia="Calibri" w:hAnsi="Calibri" w:cs="Calibri"/>
          <w:color w:val="4248AA"/>
          <w:sz w:val="14"/>
        </w:rPr>
        <w:t>291</w:t>
      </w:r>
    </w:p>
    <w:p w14:paraId="5B4E8298" w14:textId="77777777" w:rsidR="007934E7" w:rsidRDefault="00000000">
      <w:pPr>
        <w:spacing w:after="3" w:line="258" w:lineRule="auto"/>
        <w:ind w:left="-5" w:right="0" w:hanging="10"/>
        <w:jc w:val="both"/>
      </w:pPr>
      <w:r>
        <w:rPr>
          <w:rFonts w:ascii="Calibri" w:eastAsia="Calibri" w:hAnsi="Calibri" w:cs="Calibri"/>
          <w:sz w:val="14"/>
        </w:rPr>
        <w:t xml:space="preserve">Inclusive Early Childhood Education BA ........................................................ </w:t>
      </w:r>
      <w:r>
        <w:rPr>
          <w:rFonts w:ascii="Calibri" w:eastAsia="Calibri" w:hAnsi="Calibri" w:cs="Calibri"/>
          <w:color w:val="4248AA"/>
          <w:sz w:val="14"/>
        </w:rPr>
        <w:t>122</w:t>
      </w:r>
    </w:p>
    <w:p w14:paraId="6DF4F3A2" w14:textId="77777777" w:rsidR="007934E7" w:rsidRDefault="00000000">
      <w:pPr>
        <w:spacing w:after="3" w:line="258" w:lineRule="auto"/>
        <w:ind w:left="-5" w:right="0" w:hanging="10"/>
        <w:jc w:val="both"/>
      </w:pPr>
      <w:r>
        <w:rPr>
          <w:rFonts w:ascii="Calibri" w:eastAsia="Calibri" w:hAnsi="Calibri" w:cs="Calibri"/>
          <w:sz w:val="14"/>
        </w:rPr>
        <w:t xml:space="preserve">Information Technology Management BBA .................................................. </w:t>
      </w:r>
      <w:r>
        <w:rPr>
          <w:rFonts w:ascii="Calibri" w:eastAsia="Calibri" w:hAnsi="Calibri" w:cs="Calibri"/>
          <w:color w:val="4248AA"/>
          <w:sz w:val="14"/>
        </w:rPr>
        <w:t>178</w:t>
      </w:r>
    </w:p>
    <w:p w14:paraId="693375B3" w14:textId="77777777" w:rsidR="007934E7" w:rsidRDefault="00000000">
      <w:pPr>
        <w:spacing w:after="3" w:line="258" w:lineRule="auto"/>
        <w:ind w:left="-5" w:right="0" w:hanging="10"/>
        <w:jc w:val="both"/>
      </w:pPr>
      <w:r>
        <w:rPr>
          <w:rFonts w:ascii="Calibri" w:eastAsia="Calibri" w:hAnsi="Calibri" w:cs="Calibri"/>
          <w:sz w:val="14"/>
        </w:rPr>
        <w:t xml:space="preserve">Integrated Media and Strategic Communications BA .............................. </w:t>
      </w:r>
      <w:r>
        <w:rPr>
          <w:rFonts w:ascii="Calibri" w:eastAsia="Calibri" w:hAnsi="Calibri" w:cs="Calibri"/>
          <w:color w:val="4248AA"/>
          <w:sz w:val="14"/>
        </w:rPr>
        <w:t>233</w:t>
      </w:r>
    </w:p>
    <w:p w14:paraId="76374AF0" w14:textId="77777777" w:rsidR="007934E7" w:rsidRDefault="00000000">
      <w:pPr>
        <w:spacing w:after="3" w:line="258" w:lineRule="auto"/>
        <w:ind w:left="250" w:right="0" w:hanging="10"/>
        <w:jc w:val="both"/>
      </w:pPr>
      <w:r>
        <w:rPr>
          <w:rFonts w:ascii="Calibri" w:eastAsia="Calibri" w:hAnsi="Calibri" w:cs="Calibri"/>
          <w:sz w:val="14"/>
        </w:rPr>
        <w:t xml:space="preserve">Integrated Media Emphasis ......................................................................... </w:t>
      </w:r>
      <w:r>
        <w:rPr>
          <w:rFonts w:ascii="Calibri" w:eastAsia="Calibri" w:hAnsi="Calibri" w:cs="Calibri"/>
          <w:color w:val="4248AA"/>
          <w:sz w:val="14"/>
        </w:rPr>
        <w:t>234</w:t>
      </w:r>
    </w:p>
    <w:p w14:paraId="4242BD24" w14:textId="77777777" w:rsidR="007934E7" w:rsidRDefault="00000000">
      <w:pPr>
        <w:spacing w:after="3" w:line="258" w:lineRule="auto"/>
        <w:ind w:left="250" w:right="0" w:hanging="10"/>
        <w:jc w:val="both"/>
      </w:pPr>
      <w:r>
        <w:rPr>
          <w:rFonts w:ascii="Calibri" w:eastAsia="Calibri" w:hAnsi="Calibri" w:cs="Calibri"/>
          <w:sz w:val="14"/>
        </w:rPr>
        <w:t xml:space="preserve">Strategic Communications Emphasis ...................................................... </w:t>
      </w:r>
      <w:r>
        <w:rPr>
          <w:rFonts w:ascii="Calibri" w:eastAsia="Calibri" w:hAnsi="Calibri" w:cs="Calibri"/>
          <w:color w:val="4248AA"/>
          <w:sz w:val="14"/>
        </w:rPr>
        <w:t>234</w:t>
      </w:r>
    </w:p>
    <w:p w14:paraId="155EF3E9" w14:textId="77777777" w:rsidR="007934E7" w:rsidRDefault="00000000">
      <w:pPr>
        <w:spacing w:after="3" w:line="258" w:lineRule="auto"/>
        <w:ind w:left="-5" w:right="0" w:hanging="10"/>
        <w:jc w:val="both"/>
      </w:pPr>
      <w:r>
        <w:rPr>
          <w:rFonts w:ascii="Calibri" w:eastAsia="Calibri" w:hAnsi="Calibri" w:cs="Calibri"/>
          <w:sz w:val="14"/>
        </w:rPr>
        <w:t xml:space="preserve">Integrated Strategic Communications BA .................................................... </w:t>
      </w:r>
      <w:r>
        <w:rPr>
          <w:rFonts w:ascii="Calibri" w:eastAsia="Calibri" w:hAnsi="Calibri" w:cs="Calibri"/>
          <w:color w:val="4248AA"/>
          <w:sz w:val="14"/>
        </w:rPr>
        <w:t>234</w:t>
      </w:r>
    </w:p>
    <w:p w14:paraId="76BFDF59" w14:textId="77777777" w:rsidR="007934E7" w:rsidRDefault="00000000">
      <w:pPr>
        <w:spacing w:after="3" w:line="258" w:lineRule="auto"/>
        <w:ind w:left="-5" w:right="0" w:hanging="10"/>
        <w:jc w:val="both"/>
      </w:pPr>
      <w:r>
        <w:rPr>
          <w:rFonts w:ascii="Calibri" w:eastAsia="Calibri" w:hAnsi="Calibri" w:cs="Calibri"/>
          <w:sz w:val="14"/>
        </w:rPr>
        <w:t xml:space="preserve">Interdisciplinary Professional Studies BA....................................................... </w:t>
      </w:r>
      <w:r>
        <w:rPr>
          <w:rFonts w:ascii="Calibri" w:eastAsia="Calibri" w:hAnsi="Calibri" w:cs="Calibri"/>
          <w:color w:val="4248AA"/>
          <w:sz w:val="14"/>
        </w:rPr>
        <w:t>187</w:t>
      </w:r>
    </w:p>
    <w:p w14:paraId="39E851E4" w14:textId="77777777" w:rsidR="007934E7" w:rsidRDefault="00000000">
      <w:pPr>
        <w:spacing w:after="3" w:line="258" w:lineRule="auto"/>
        <w:ind w:left="-5" w:right="0" w:hanging="10"/>
        <w:jc w:val="both"/>
      </w:pPr>
      <w:r>
        <w:rPr>
          <w:rFonts w:ascii="Calibri" w:eastAsia="Calibri" w:hAnsi="Calibri" w:cs="Calibri"/>
          <w:sz w:val="14"/>
        </w:rPr>
        <w:t xml:space="preserve">Interdisciplinary Professional Studies Online BA ........................................ </w:t>
      </w:r>
      <w:r>
        <w:rPr>
          <w:rFonts w:ascii="Calibri" w:eastAsia="Calibri" w:hAnsi="Calibri" w:cs="Calibri"/>
          <w:color w:val="4248AA"/>
          <w:sz w:val="14"/>
        </w:rPr>
        <w:t>187</w:t>
      </w:r>
    </w:p>
    <w:p w14:paraId="209A7BB6" w14:textId="77777777" w:rsidR="007934E7" w:rsidRDefault="00000000">
      <w:pPr>
        <w:spacing w:after="3" w:line="258" w:lineRule="auto"/>
        <w:ind w:left="250" w:right="0" w:hanging="10"/>
        <w:jc w:val="both"/>
      </w:pPr>
      <w:r>
        <w:rPr>
          <w:rFonts w:ascii="Calibri" w:eastAsia="Calibri" w:hAnsi="Calibri" w:cs="Calibri"/>
          <w:sz w:val="14"/>
        </w:rPr>
        <w:t xml:space="preserve">Community and Social Impact Emphasis ................................................ </w:t>
      </w:r>
      <w:r>
        <w:rPr>
          <w:rFonts w:ascii="Calibri" w:eastAsia="Calibri" w:hAnsi="Calibri" w:cs="Calibri"/>
          <w:color w:val="4248AA"/>
          <w:sz w:val="14"/>
        </w:rPr>
        <w:t>187</w:t>
      </w:r>
    </w:p>
    <w:p w14:paraId="6188AD76" w14:textId="77777777" w:rsidR="007934E7" w:rsidRDefault="00000000">
      <w:pPr>
        <w:spacing w:after="3" w:line="258" w:lineRule="auto"/>
        <w:ind w:left="250" w:right="0" w:hanging="10"/>
        <w:jc w:val="both"/>
      </w:pPr>
      <w:r>
        <w:rPr>
          <w:rFonts w:ascii="Calibri" w:eastAsia="Calibri" w:hAnsi="Calibri" w:cs="Calibri"/>
          <w:sz w:val="14"/>
        </w:rPr>
        <w:t xml:space="preserve">Cyber Operations Management Emphasis ............................................. </w:t>
      </w:r>
      <w:r>
        <w:rPr>
          <w:rFonts w:ascii="Calibri" w:eastAsia="Calibri" w:hAnsi="Calibri" w:cs="Calibri"/>
          <w:color w:val="4248AA"/>
          <w:sz w:val="14"/>
        </w:rPr>
        <w:t>188</w:t>
      </w:r>
    </w:p>
    <w:p w14:paraId="5373787C" w14:textId="77777777" w:rsidR="007934E7" w:rsidRDefault="00000000">
      <w:pPr>
        <w:spacing w:after="3" w:line="258" w:lineRule="auto"/>
        <w:ind w:left="250" w:right="0" w:hanging="10"/>
        <w:jc w:val="both"/>
      </w:pPr>
      <w:r>
        <w:rPr>
          <w:rFonts w:ascii="Calibri" w:eastAsia="Calibri" w:hAnsi="Calibri" w:cs="Calibri"/>
          <w:sz w:val="14"/>
        </w:rPr>
        <w:t xml:space="preserve">Design and Media Management Emphasis ............................................. </w:t>
      </w:r>
      <w:r>
        <w:rPr>
          <w:rFonts w:ascii="Calibri" w:eastAsia="Calibri" w:hAnsi="Calibri" w:cs="Calibri"/>
          <w:color w:val="4248AA"/>
          <w:sz w:val="14"/>
        </w:rPr>
        <w:t>188</w:t>
      </w:r>
    </w:p>
    <w:p w14:paraId="0FE2071D" w14:textId="77777777" w:rsidR="007934E7" w:rsidRDefault="00000000">
      <w:pPr>
        <w:spacing w:after="3" w:line="258" w:lineRule="auto"/>
        <w:ind w:left="-5" w:right="0" w:hanging="10"/>
        <w:jc w:val="both"/>
      </w:pPr>
      <w:r>
        <w:rPr>
          <w:rFonts w:ascii="Calibri" w:eastAsia="Calibri" w:hAnsi="Calibri" w:cs="Calibri"/>
          <w:sz w:val="14"/>
        </w:rPr>
        <w:t xml:space="preserve">Interdisciplinary Studies BA, BS ........................................................................ </w:t>
      </w:r>
      <w:r>
        <w:rPr>
          <w:rFonts w:ascii="Calibri" w:eastAsia="Calibri" w:hAnsi="Calibri" w:cs="Calibri"/>
          <w:color w:val="4248AA"/>
          <w:sz w:val="14"/>
        </w:rPr>
        <w:t>190</w:t>
      </w:r>
    </w:p>
    <w:p w14:paraId="6D37A3BF" w14:textId="77777777" w:rsidR="007934E7" w:rsidRDefault="00000000">
      <w:pPr>
        <w:spacing w:after="3" w:line="258" w:lineRule="auto"/>
        <w:ind w:left="-5" w:right="0" w:hanging="10"/>
        <w:jc w:val="both"/>
      </w:pPr>
      <w:r>
        <w:rPr>
          <w:rFonts w:ascii="Calibri" w:eastAsia="Calibri" w:hAnsi="Calibri" w:cs="Calibri"/>
          <w:sz w:val="14"/>
        </w:rPr>
        <w:t xml:space="preserve">International Business BBA ................................................................................. </w:t>
      </w:r>
      <w:r>
        <w:rPr>
          <w:rFonts w:ascii="Calibri" w:eastAsia="Calibri" w:hAnsi="Calibri" w:cs="Calibri"/>
          <w:color w:val="4248AA"/>
          <w:sz w:val="14"/>
        </w:rPr>
        <w:t>210</w:t>
      </w:r>
    </w:p>
    <w:p w14:paraId="0A91C9C8" w14:textId="77777777" w:rsidR="007934E7" w:rsidRDefault="00000000">
      <w:pPr>
        <w:spacing w:after="3" w:line="258" w:lineRule="auto"/>
        <w:ind w:left="-5" w:right="0" w:hanging="10"/>
        <w:jc w:val="both"/>
      </w:pPr>
      <w:r>
        <w:rPr>
          <w:rFonts w:ascii="Calibri" w:eastAsia="Calibri" w:hAnsi="Calibri" w:cs="Calibri"/>
          <w:sz w:val="14"/>
        </w:rPr>
        <w:t xml:space="preserve">K-12 Physical Education and Health BS ........................................................... </w:t>
      </w:r>
      <w:r>
        <w:rPr>
          <w:rFonts w:ascii="Calibri" w:eastAsia="Calibri" w:hAnsi="Calibri" w:cs="Calibri"/>
          <w:color w:val="4248AA"/>
          <w:sz w:val="14"/>
        </w:rPr>
        <w:t>192</w:t>
      </w:r>
    </w:p>
    <w:p w14:paraId="15F6A6A5" w14:textId="77777777" w:rsidR="007934E7" w:rsidRDefault="00000000">
      <w:pPr>
        <w:spacing w:after="3" w:line="258" w:lineRule="auto"/>
        <w:ind w:left="-5" w:right="0" w:hanging="10"/>
        <w:jc w:val="both"/>
      </w:pPr>
      <w:r>
        <w:rPr>
          <w:rFonts w:ascii="Calibri" w:eastAsia="Calibri" w:hAnsi="Calibri" w:cs="Calibri"/>
          <w:sz w:val="14"/>
        </w:rPr>
        <w:t xml:space="preserve">Kinesiology BS .......................................................................................................... </w:t>
      </w:r>
      <w:r>
        <w:rPr>
          <w:rFonts w:ascii="Calibri" w:eastAsia="Calibri" w:hAnsi="Calibri" w:cs="Calibri"/>
          <w:color w:val="4248AA"/>
          <w:sz w:val="14"/>
        </w:rPr>
        <w:t>193</w:t>
      </w:r>
    </w:p>
    <w:p w14:paraId="3263C921" w14:textId="77777777" w:rsidR="007934E7" w:rsidRDefault="00000000">
      <w:pPr>
        <w:spacing w:after="3" w:line="258" w:lineRule="auto"/>
        <w:ind w:left="250" w:right="0" w:hanging="10"/>
        <w:jc w:val="both"/>
      </w:pPr>
      <w:r>
        <w:rPr>
          <w:rFonts w:ascii="Calibri" w:eastAsia="Calibri" w:hAnsi="Calibri" w:cs="Calibri"/>
          <w:sz w:val="14"/>
        </w:rPr>
        <w:t xml:space="preserve">Human Performance and Exercise Science Emphasis ....................... </w:t>
      </w:r>
      <w:r>
        <w:rPr>
          <w:rFonts w:ascii="Calibri" w:eastAsia="Calibri" w:hAnsi="Calibri" w:cs="Calibri"/>
          <w:color w:val="4248AA"/>
          <w:sz w:val="14"/>
        </w:rPr>
        <w:t>193</w:t>
      </w:r>
    </w:p>
    <w:p w14:paraId="3927D1E1" w14:textId="77777777" w:rsidR="007934E7" w:rsidRDefault="00000000">
      <w:pPr>
        <w:spacing w:after="3" w:line="258" w:lineRule="auto"/>
        <w:ind w:left="250" w:right="0" w:hanging="10"/>
        <w:jc w:val="both"/>
      </w:pPr>
      <w:r>
        <w:rPr>
          <w:rFonts w:ascii="Calibri" w:eastAsia="Calibri" w:hAnsi="Calibri" w:cs="Calibri"/>
          <w:sz w:val="14"/>
        </w:rPr>
        <w:t xml:space="preserve">Neuromechanical Science Emphasis......................................................... </w:t>
      </w:r>
      <w:r>
        <w:rPr>
          <w:rFonts w:ascii="Calibri" w:eastAsia="Calibri" w:hAnsi="Calibri" w:cs="Calibri"/>
          <w:color w:val="4248AA"/>
          <w:sz w:val="14"/>
        </w:rPr>
        <w:t>193</w:t>
      </w:r>
    </w:p>
    <w:p w14:paraId="47AB64E0" w14:textId="77777777" w:rsidR="007934E7" w:rsidRDefault="00000000">
      <w:pPr>
        <w:spacing w:after="3" w:line="258" w:lineRule="auto"/>
        <w:ind w:left="250" w:right="0" w:hanging="10"/>
        <w:jc w:val="both"/>
      </w:pPr>
      <w:r>
        <w:rPr>
          <w:rFonts w:ascii="Calibri" w:eastAsia="Calibri" w:hAnsi="Calibri" w:cs="Calibri"/>
          <w:sz w:val="14"/>
        </w:rPr>
        <w:t xml:space="preserve">Pre-Allied Health Emphasis........................................................................... </w:t>
      </w:r>
      <w:r>
        <w:rPr>
          <w:rFonts w:ascii="Calibri" w:eastAsia="Calibri" w:hAnsi="Calibri" w:cs="Calibri"/>
          <w:color w:val="4248AA"/>
          <w:sz w:val="14"/>
        </w:rPr>
        <w:t>193</w:t>
      </w:r>
    </w:p>
    <w:p w14:paraId="1549D1CD" w14:textId="77777777" w:rsidR="007934E7" w:rsidRDefault="00000000">
      <w:pPr>
        <w:spacing w:after="3" w:line="258" w:lineRule="auto"/>
        <w:ind w:left="250" w:right="0" w:hanging="10"/>
        <w:jc w:val="both"/>
      </w:pPr>
      <w:r>
        <w:rPr>
          <w:rFonts w:ascii="Calibri" w:eastAsia="Calibri" w:hAnsi="Calibri" w:cs="Calibri"/>
          <w:sz w:val="14"/>
        </w:rPr>
        <w:t xml:space="preserve">Rehabilitation Science Emphasis................................................................ </w:t>
      </w:r>
      <w:r>
        <w:rPr>
          <w:rFonts w:ascii="Calibri" w:eastAsia="Calibri" w:hAnsi="Calibri" w:cs="Calibri"/>
          <w:color w:val="4248AA"/>
          <w:sz w:val="14"/>
        </w:rPr>
        <w:t>194</w:t>
      </w:r>
    </w:p>
    <w:p w14:paraId="4C025294" w14:textId="77777777" w:rsidR="007934E7" w:rsidRDefault="00000000">
      <w:pPr>
        <w:spacing w:after="3" w:line="258" w:lineRule="auto"/>
        <w:ind w:left="-5" w:right="0" w:hanging="10"/>
        <w:jc w:val="both"/>
      </w:pPr>
      <w:r>
        <w:rPr>
          <w:rFonts w:ascii="Calibri" w:eastAsia="Calibri" w:hAnsi="Calibri" w:cs="Calibri"/>
          <w:sz w:val="14"/>
        </w:rPr>
        <w:t xml:space="preserve">Linguistics BA .......................................................................................................... </w:t>
      </w:r>
      <w:r>
        <w:rPr>
          <w:rFonts w:ascii="Calibri" w:eastAsia="Calibri" w:hAnsi="Calibri" w:cs="Calibri"/>
          <w:color w:val="4248AA"/>
          <w:sz w:val="14"/>
        </w:rPr>
        <w:t xml:space="preserve">203 </w:t>
      </w:r>
      <w:r>
        <w:rPr>
          <w:rFonts w:ascii="Calibri" w:eastAsia="Calibri" w:hAnsi="Calibri" w:cs="Calibri"/>
          <w:sz w:val="14"/>
        </w:rPr>
        <w:t xml:space="preserve">Management BBA ................................................................................................... </w:t>
      </w:r>
      <w:r>
        <w:rPr>
          <w:rFonts w:ascii="Calibri" w:eastAsia="Calibri" w:hAnsi="Calibri" w:cs="Calibri"/>
          <w:color w:val="4248AA"/>
          <w:sz w:val="14"/>
        </w:rPr>
        <w:t xml:space="preserve">210 </w:t>
      </w:r>
      <w:r>
        <w:rPr>
          <w:rFonts w:ascii="Calibri" w:eastAsia="Calibri" w:hAnsi="Calibri" w:cs="Calibri"/>
          <w:sz w:val="14"/>
        </w:rPr>
        <w:t xml:space="preserve">Entrepreneurship Emphasis ......................................................................... </w:t>
      </w:r>
      <w:r>
        <w:rPr>
          <w:rFonts w:ascii="Calibri" w:eastAsia="Calibri" w:hAnsi="Calibri" w:cs="Calibri"/>
          <w:color w:val="4248AA"/>
          <w:sz w:val="14"/>
        </w:rPr>
        <w:t>210</w:t>
      </w:r>
    </w:p>
    <w:p w14:paraId="1026DEF2" w14:textId="77777777" w:rsidR="007934E7" w:rsidRDefault="00000000">
      <w:pPr>
        <w:spacing w:after="3" w:line="258" w:lineRule="auto"/>
        <w:ind w:left="250" w:right="0" w:hanging="10"/>
        <w:jc w:val="both"/>
      </w:pPr>
      <w:r>
        <w:rPr>
          <w:rFonts w:ascii="Calibri" w:eastAsia="Calibri" w:hAnsi="Calibri" w:cs="Calibri"/>
          <w:sz w:val="14"/>
        </w:rPr>
        <w:t xml:space="preserve">Resort Operations and Hospitality Management Emphasis ............ </w:t>
      </w:r>
      <w:r>
        <w:rPr>
          <w:rFonts w:ascii="Calibri" w:eastAsia="Calibri" w:hAnsi="Calibri" w:cs="Calibri"/>
          <w:color w:val="4248AA"/>
          <w:sz w:val="14"/>
        </w:rPr>
        <w:t>210</w:t>
      </w:r>
    </w:p>
    <w:p w14:paraId="3E43A1F6" w14:textId="77777777" w:rsidR="007934E7" w:rsidRDefault="00000000">
      <w:pPr>
        <w:spacing w:after="3" w:line="258" w:lineRule="auto"/>
        <w:ind w:left="-5" w:right="0" w:hanging="10"/>
        <w:jc w:val="both"/>
      </w:pPr>
      <w:r>
        <w:rPr>
          <w:rFonts w:ascii="Calibri" w:eastAsia="Calibri" w:hAnsi="Calibri" w:cs="Calibri"/>
          <w:sz w:val="14"/>
        </w:rPr>
        <w:t xml:space="preserve">Marketing BBA.......................................................................................................... </w:t>
      </w:r>
      <w:r>
        <w:rPr>
          <w:rFonts w:ascii="Calibri" w:eastAsia="Calibri" w:hAnsi="Calibri" w:cs="Calibri"/>
          <w:color w:val="4248AA"/>
          <w:sz w:val="14"/>
        </w:rPr>
        <w:t>216</w:t>
      </w:r>
    </w:p>
    <w:p w14:paraId="43A92F1C" w14:textId="77777777" w:rsidR="007934E7" w:rsidRDefault="00000000">
      <w:pPr>
        <w:spacing w:after="3" w:line="258" w:lineRule="auto"/>
        <w:ind w:left="250" w:right="0" w:hanging="10"/>
        <w:jc w:val="both"/>
      </w:pPr>
      <w:r>
        <w:rPr>
          <w:rFonts w:ascii="Calibri" w:eastAsia="Calibri" w:hAnsi="Calibri" w:cs="Calibri"/>
          <w:sz w:val="14"/>
        </w:rPr>
        <w:t xml:space="preserve">Brand and Product Marketing Emphasis ................................................. </w:t>
      </w:r>
      <w:r>
        <w:rPr>
          <w:rFonts w:ascii="Calibri" w:eastAsia="Calibri" w:hAnsi="Calibri" w:cs="Calibri"/>
          <w:color w:val="4248AA"/>
          <w:sz w:val="14"/>
        </w:rPr>
        <w:t>216</w:t>
      </w:r>
    </w:p>
    <w:p w14:paraId="4C812FB8" w14:textId="77777777" w:rsidR="007934E7" w:rsidRDefault="00000000">
      <w:pPr>
        <w:spacing w:after="3" w:line="258" w:lineRule="auto"/>
        <w:ind w:left="250" w:right="0" w:hanging="10"/>
        <w:jc w:val="both"/>
      </w:pPr>
      <w:r>
        <w:rPr>
          <w:rFonts w:ascii="Calibri" w:eastAsia="Calibri" w:hAnsi="Calibri" w:cs="Calibri"/>
          <w:sz w:val="14"/>
        </w:rPr>
        <w:t xml:space="preserve">Marketing Communications Emphasis ..................................................... </w:t>
      </w:r>
      <w:r>
        <w:rPr>
          <w:rFonts w:ascii="Calibri" w:eastAsia="Calibri" w:hAnsi="Calibri" w:cs="Calibri"/>
          <w:color w:val="4248AA"/>
          <w:sz w:val="14"/>
        </w:rPr>
        <w:t>216</w:t>
      </w:r>
    </w:p>
    <w:p w14:paraId="13108AED" w14:textId="77777777" w:rsidR="007934E7" w:rsidRDefault="00000000">
      <w:pPr>
        <w:spacing w:after="3" w:line="258" w:lineRule="auto"/>
        <w:ind w:left="-5" w:right="0" w:hanging="10"/>
        <w:jc w:val="both"/>
      </w:pPr>
      <w:r>
        <w:rPr>
          <w:rFonts w:ascii="Calibri" w:eastAsia="Calibri" w:hAnsi="Calibri" w:cs="Calibri"/>
          <w:sz w:val="14"/>
        </w:rPr>
        <w:t xml:space="preserve">Materials Science and Engineering BS ............................................................ </w:t>
      </w:r>
      <w:r>
        <w:rPr>
          <w:rFonts w:ascii="Calibri" w:eastAsia="Calibri" w:hAnsi="Calibri" w:cs="Calibri"/>
          <w:color w:val="4248AA"/>
          <w:sz w:val="14"/>
        </w:rPr>
        <w:t>218</w:t>
      </w:r>
    </w:p>
    <w:p w14:paraId="7CAE5AD8"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 </w:t>
      </w:r>
      <w:r>
        <w:rPr>
          <w:rFonts w:ascii="Calibri" w:eastAsia="Calibri" w:hAnsi="Calibri" w:cs="Calibri"/>
          <w:color w:val="4248AA"/>
          <w:sz w:val="14"/>
        </w:rPr>
        <w:t>219</w:t>
      </w:r>
    </w:p>
    <w:p w14:paraId="47E00BE0" w14:textId="77777777" w:rsidR="007934E7" w:rsidRDefault="00000000">
      <w:pPr>
        <w:spacing w:after="3" w:line="258" w:lineRule="auto"/>
        <w:ind w:left="-5" w:right="0" w:hanging="10"/>
        <w:jc w:val="both"/>
      </w:pPr>
      <w:r>
        <w:rPr>
          <w:rFonts w:ascii="Calibri" w:eastAsia="Calibri" w:hAnsi="Calibri" w:cs="Calibri"/>
          <w:sz w:val="14"/>
        </w:rPr>
        <w:t xml:space="preserve">Mathematics BS ....................................................................................................... </w:t>
      </w:r>
      <w:r>
        <w:rPr>
          <w:rFonts w:ascii="Calibri" w:eastAsia="Calibri" w:hAnsi="Calibri" w:cs="Calibri"/>
          <w:color w:val="4248AA"/>
          <w:sz w:val="14"/>
        </w:rPr>
        <w:t>222</w:t>
      </w:r>
    </w:p>
    <w:p w14:paraId="79347081"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w:t>
      </w:r>
      <w:r>
        <w:rPr>
          <w:rFonts w:ascii="Calibri" w:eastAsia="Calibri" w:hAnsi="Calibri" w:cs="Calibri"/>
          <w:color w:val="4248AA"/>
          <w:sz w:val="14"/>
        </w:rPr>
        <w:t>222</w:t>
      </w:r>
    </w:p>
    <w:p w14:paraId="6BCD06C9" w14:textId="77777777" w:rsidR="007934E7" w:rsidRDefault="00000000">
      <w:pPr>
        <w:spacing w:after="3" w:line="258" w:lineRule="auto"/>
        <w:ind w:left="-5" w:right="0" w:hanging="10"/>
        <w:jc w:val="both"/>
      </w:pPr>
      <w:r>
        <w:rPr>
          <w:rFonts w:ascii="Calibri" w:eastAsia="Calibri" w:hAnsi="Calibri" w:cs="Calibri"/>
          <w:sz w:val="14"/>
        </w:rPr>
        <w:t xml:space="preserve">Mechanical Engineering BS ................................................................................ </w:t>
      </w:r>
      <w:r>
        <w:rPr>
          <w:rFonts w:ascii="Calibri" w:eastAsia="Calibri" w:hAnsi="Calibri" w:cs="Calibri"/>
          <w:color w:val="4248AA"/>
          <w:sz w:val="14"/>
        </w:rPr>
        <w:t>228</w:t>
      </w:r>
    </w:p>
    <w:p w14:paraId="338A4C06"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 </w:t>
      </w:r>
      <w:r>
        <w:rPr>
          <w:rFonts w:ascii="Calibri" w:eastAsia="Calibri" w:hAnsi="Calibri" w:cs="Calibri"/>
          <w:color w:val="4248AA"/>
          <w:sz w:val="14"/>
        </w:rPr>
        <w:t>228</w:t>
      </w:r>
    </w:p>
    <w:p w14:paraId="5B935786" w14:textId="77777777" w:rsidR="007934E7" w:rsidRDefault="00000000">
      <w:pPr>
        <w:spacing w:after="3" w:line="258" w:lineRule="auto"/>
        <w:ind w:left="-5" w:right="0" w:hanging="10"/>
        <w:jc w:val="both"/>
      </w:pPr>
      <w:r>
        <w:rPr>
          <w:rFonts w:ascii="Calibri" w:eastAsia="Calibri" w:hAnsi="Calibri" w:cs="Calibri"/>
          <w:sz w:val="14"/>
        </w:rPr>
        <w:t xml:space="preserve">Music BA .................................................................................................................... </w:t>
      </w:r>
      <w:r>
        <w:rPr>
          <w:rFonts w:ascii="Calibri" w:eastAsia="Calibri" w:hAnsi="Calibri" w:cs="Calibri"/>
          <w:color w:val="4248AA"/>
          <w:sz w:val="14"/>
        </w:rPr>
        <w:t>242</w:t>
      </w:r>
    </w:p>
    <w:p w14:paraId="3E918540" w14:textId="77777777" w:rsidR="007934E7" w:rsidRDefault="00000000">
      <w:pPr>
        <w:spacing w:after="3" w:line="258" w:lineRule="auto"/>
        <w:ind w:left="-5" w:right="0" w:hanging="10"/>
        <w:jc w:val="both"/>
      </w:pPr>
      <w:r>
        <w:rPr>
          <w:rFonts w:ascii="Calibri" w:eastAsia="Calibri" w:hAnsi="Calibri" w:cs="Calibri"/>
          <w:sz w:val="14"/>
        </w:rPr>
        <w:t xml:space="preserve">Music Composition BM .......................................................................................... </w:t>
      </w:r>
      <w:r>
        <w:rPr>
          <w:rFonts w:ascii="Calibri" w:eastAsia="Calibri" w:hAnsi="Calibri" w:cs="Calibri"/>
          <w:color w:val="4248AA"/>
          <w:sz w:val="14"/>
        </w:rPr>
        <w:t>241</w:t>
      </w:r>
    </w:p>
    <w:p w14:paraId="6FB1AC5B" w14:textId="77777777" w:rsidR="007934E7" w:rsidRDefault="00000000">
      <w:pPr>
        <w:spacing w:after="3" w:line="258" w:lineRule="auto"/>
        <w:ind w:left="-5" w:right="0" w:hanging="10"/>
        <w:jc w:val="both"/>
      </w:pPr>
      <w:r>
        <w:rPr>
          <w:rFonts w:ascii="Calibri" w:eastAsia="Calibri" w:hAnsi="Calibri" w:cs="Calibri"/>
          <w:sz w:val="14"/>
        </w:rPr>
        <w:t xml:space="preserve">Music Education BM .............................................................................................. </w:t>
      </w:r>
      <w:r>
        <w:rPr>
          <w:rFonts w:ascii="Calibri" w:eastAsia="Calibri" w:hAnsi="Calibri" w:cs="Calibri"/>
          <w:color w:val="4248AA"/>
          <w:sz w:val="14"/>
        </w:rPr>
        <w:t>242</w:t>
      </w:r>
    </w:p>
    <w:p w14:paraId="0E2E2389" w14:textId="77777777" w:rsidR="007934E7" w:rsidRDefault="00000000">
      <w:pPr>
        <w:spacing w:after="3" w:line="258" w:lineRule="auto"/>
        <w:ind w:left="250" w:right="0" w:hanging="10"/>
        <w:jc w:val="both"/>
      </w:pPr>
      <w:r>
        <w:rPr>
          <w:rFonts w:ascii="Calibri" w:eastAsia="Calibri" w:hAnsi="Calibri" w:cs="Calibri"/>
          <w:sz w:val="14"/>
        </w:rPr>
        <w:t xml:space="preserve">Bowed Strings Option.................................................................................... </w:t>
      </w:r>
      <w:r>
        <w:rPr>
          <w:rFonts w:ascii="Calibri" w:eastAsia="Calibri" w:hAnsi="Calibri" w:cs="Calibri"/>
          <w:color w:val="4248AA"/>
          <w:sz w:val="14"/>
        </w:rPr>
        <w:t>242</w:t>
      </w:r>
    </w:p>
    <w:p w14:paraId="1B15F7A5" w14:textId="77777777" w:rsidR="007934E7" w:rsidRDefault="00000000">
      <w:pPr>
        <w:spacing w:after="3" w:line="258" w:lineRule="auto"/>
        <w:ind w:left="250" w:right="0" w:hanging="10"/>
        <w:jc w:val="both"/>
      </w:pPr>
      <w:r>
        <w:rPr>
          <w:rFonts w:ascii="Calibri" w:eastAsia="Calibri" w:hAnsi="Calibri" w:cs="Calibri"/>
          <w:sz w:val="14"/>
        </w:rPr>
        <w:t xml:space="preserve">Piano/Guitar Option ....................................................................................... </w:t>
      </w:r>
      <w:r>
        <w:rPr>
          <w:rFonts w:ascii="Calibri" w:eastAsia="Calibri" w:hAnsi="Calibri" w:cs="Calibri"/>
          <w:color w:val="4248AA"/>
          <w:sz w:val="14"/>
        </w:rPr>
        <w:t>242</w:t>
      </w:r>
    </w:p>
    <w:p w14:paraId="34CA2340" w14:textId="77777777" w:rsidR="007934E7" w:rsidRDefault="00000000">
      <w:pPr>
        <w:spacing w:after="3" w:line="258" w:lineRule="auto"/>
        <w:ind w:left="250" w:right="0" w:hanging="10"/>
        <w:jc w:val="both"/>
      </w:pPr>
      <w:r>
        <w:rPr>
          <w:rFonts w:ascii="Calibri" w:eastAsia="Calibri" w:hAnsi="Calibri" w:cs="Calibri"/>
          <w:sz w:val="14"/>
        </w:rPr>
        <w:t xml:space="preserve">Voice Option...................................................................................................... </w:t>
      </w:r>
      <w:r>
        <w:rPr>
          <w:rFonts w:ascii="Calibri" w:eastAsia="Calibri" w:hAnsi="Calibri" w:cs="Calibri"/>
          <w:color w:val="4248AA"/>
          <w:sz w:val="14"/>
        </w:rPr>
        <w:t>243</w:t>
      </w:r>
    </w:p>
    <w:p w14:paraId="49B70B77" w14:textId="77777777" w:rsidR="007934E7" w:rsidRDefault="00000000">
      <w:pPr>
        <w:spacing w:after="3" w:line="258" w:lineRule="auto"/>
        <w:ind w:left="250" w:right="0" w:hanging="10"/>
        <w:jc w:val="both"/>
      </w:pPr>
      <w:r>
        <w:rPr>
          <w:rFonts w:ascii="Calibri" w:eastAsia="Calibri" w:hAnsi="Calibri" w:cs="Calibri"/>
          <w:sz w:val="14"/>
        </w:rPr>
        <w:t xml:space="preserve">Wind/Brass/Percussion Option ................................................................. </w:t>
      </w:r>
      <w:r>
        <w:rPr>
          <w:rFonts w:ascii="Calibri" w:eastAsia="Calibri" w:hAnsi="Calibri" w:cs="Calibri"/>
          <w:color w:val="4248AA"/>
          <w:sz w:val="14"/>
        </w:rPr>
        <w:t>243</w:t>
      </w:r>
    </w:p>
    <w:p w14:paraId="0E3FBD6F" w14:textId="77777777" w:rsidR="007934E7" w:rsidRDefault="00000000">
      <w:pPr>
        <w:spacing w:after="3" w:line="258" w:lineRule="auto"/>
        <w:ind w:left="-5" w:right="0" w:hanging="10"/>
        <w:jc w:val="both"/>
      </w:pPr>
      <w:r>
        <w:rPr>
          <w:rFonts w:ascii="Calibri" w:eastAsia="Calibri" w:hAnsi="Calibri" w:cs="Calibri"/>
          <w:sz w:val="14"/>
        </w:rPr>
        <w:t xml:space="preserve">Music Performance BM .......................................................................................... </w:t>
      </w:r>
      <w:r>
        <w:rPr>
          <w:rFonts w:ascii="Calibri" w:eastAsia="Calibri" w:hAnsi="Calibri" w:cs="Calibri"/>
          <w:color w:val="4248AA"/>
          <w:sz w:val="14"/>
        </w:rPr>
        <w:t>241</w:t>
      </w:r>
    </w:p>
    <w:p w14:paraId="3E52FFB3" w14:textId="77777777" w:rsidR="007934E7" w:rsidRDefault="00000000">
      <w:pPr>
        <w:spacing w:after="3" w:line="258" w:lineRule="auto"/>
        <w:ind w:left="250" w:right="0" w:hanging="10"/>
        <w:jc w:val="both"/>
      </w:pPr>
      <w:r>
        <w:rPr>
          <w:rFonts w:ascii="Calibri" w:eastAsia="Calibri" w:hAnsi="Calibri" w:cs="Calibri"/>
          <w:sz w:val="14"/>
        </w:rPr>
        <w:t xml:space="preserve">Bowed Strings Option..................................................................................... </w:t>
      </w:r>
      <w:r>
        <w:rPr>
          <w:rFonts w:ascii="Calibri" w:eastAsia="Calibri" w:hAnsi="Calibri" w:cs="Calibri"/>
          <w:color w:val="4248AA"/>
          <w:sz w:val="14"/>
        </w:rPr>
        <w:t>241</w:t>
      </w:r>
    </w:p>
    <w:p w14:paraId="11284E99" w14:textId="77777777" w:rsidR="007934E7" w:rsidRDefault="00000000">
      <w:pPr>
        <w:spacing w:after="3" w:line="258" w:lineRule="auto"/>
        <w:ind w:left="250" w:right="0" w:hanging="10"/>
        <w:jc w:val="both"/>
      </w:pPr>
      <w:r>
        <w:rPr>
          <w:rFonts w:ascii="Calibri" w:eastAsia="Calibri" w:hAnsi="Calibri" w:cs="Calibri"/>
          <w:sz w:val="14"/>
        </w:rPr>
        <w:t xml:space="preserve">Piano Option....................................................................................................... </w:t>
      </w:r>
      <w:r>
        <w:rPr>
          <w:rFonts w:ascii="Calibri" w:eastAsia="Calibri" w:hAnsi="Calibri" w:cs="Calibri"/>
          <w:color w:val="4248AA"/>
          <w:sz w:val="14"/>
        </w:rPr>
        <w:t>241</w:t>
      </w:r>
    </w:p>
    <w:p w14:paraId="525BEB85" w14:textId="77777777" w:rsidR="007934E7" w:rsidRDefault="00000000">
      <w:pPr>
        <w:spacing w:after="3" w:line="258" w:lineRule="auto"/>
        <w:ind w:left="250" w:right="0" w:hanging="10"/>
        <w:jc w:val="both"/>
      </w:pPr>
      <w:r>
        <w:rPr>
          <w:rFonts w:ascii="Calibri" w:eastAsia="Calibri" w:hAnsi="Calibri" w:cs="Calibri"/>
          <w:sz w:val="14"/>
        </w:rPr>
        <w:t xml:space="preserve">Voice Option ....................................................................................................... </w:t>
      </w:r>
      <w:r>
        <w:rPr>
          <w:rFonts w:ascii="Calibri" w:eastAsia="Calibri" w:hAnsi="Calibri" w:cs="Calibri"/>
          <w:color w:val="4248AA"/>
          <w:sz w:val="14"/>
        </w:rPr>
        <w:t>241</w:t>
      </w:r>
    </w:p>
    <w:p w14:paraId="2B67200A" w14:textId="77777777" w:rsidR="007934E7" w:rsidRDefault="00000000">
      <w:pPr>
        <w:spacing w:after="3" w:line="258" w:lineRule="auto"/>
        <w:ind w:left="250" w:right="0" w:hanging="10"/>
        <w:jc w:val="both"/>
      </w:pPr>
      <w:r>
        <w:rPr>
          <w:rFonts w:ascii="Calibri" w:eastAsia="Calibri" w:hAnsi="Calibri" w:cs="Calibri"/>
          <w:sz w:val="14"/>
        </w:rPr>
        <w:t xml:space="preserve">Wind/Brass/Percussion Option .................................................................. </w:t>
      </w:r>
      <w:r>
        <w:rPr>
          <w:rFonts w:ascii="Calibri" w:eastAsia="Calibri" w:hAnsi="Calibri" w:cs="Calibri"/>
          <w:color w:val="4248AA"/>
          <w:sz w:val="14"/>
        </w:rPr>
        <w:t>241</w:t>
      </w:r>
    </w:p>
    <w:p w14:paraId="2E44E77E" w14:textId="77777777" w:rsidR="007934E7" w:rsidRDefault="00000000">
      <w:pPr>
        <w:spacing w:after="3" w:line="258" w:lineRule="auto"/>
        <w:ind w:left="-5" w:right="0" w:hanging="10"/>
        <w:jc w:val="both"/>
      </w:pPr>
      <w:r>
        <w:rPr>
          <w:rFonts w:ascii="Calibri" w:eastAsia="Calibri" w:hAnsi="Calibri" w:cs="Calibri"/>
          <w:sz w:val="14"/>
        </w:rPr>
        <w:t xml:space="preserve">Narrative Arts BFA .................................................................................................. </w:t>
      </w:r>
      <w:r>
        <w:rPr>
          <w:rFonts w:ascii="Calibri" w:eastAsia="Calibri" w:hAnsi="Calibri" w:cs="Calibri"/>
          <w:color w:val="4248AA"/>
          <w:sz w:val="14"/>
        </w:rPr>
        <w:t>317</w:t>
      </w:r>
    </w:p>
    <w:p w14:paraId="247187AB" w14:textId="77777777" w:rsidR="007934E7" w:rsidRDefault="00000000">
      <w:pPr>
        <w:spacing w:after="3" w:line="258" w:lineRule="auto"/>
        <w:ind w:left="-5" w:right="0" w:hanging="10"/>
        <w:jc w:val="both"/>
      </w:pPr>
      <w:r>
        <w:rPr>
          <w:rFonts w:ascii="Calibri" w:eastAsia="Calibri" w:hAnsi="Calibri" w:cs="Calibri"/>
          <w:sz w:val="14"/>
        </w:rPr>
        <w:t xml:space="preserve">Neuroscience BS ..................................................................................................... </w:t>
      </w:r>
      <w:r>
        <w:rPr>
          <w:rFonts w:ascii="Calibri" w:eastAsia="Calibri" w:hAnsi="Calibri" w:cs="Calibri"/>
          <w:color w:val="4248AA"/>
          <w:sz w:val="14"/>
        </w:rPr>
        <w:t xml:space="preserve">248 </w:t>
      </w:r>
      <w:r>
        <w:rPr>
          <w:rFonts w:ascii="Calibri" w:eastAsia="Calibri" w:hAnsi="Calibri" w:cs="Calibri"/>
          <w:sz w:val="14"/>
        </w:rPr>
        <w:t xml:space="preserve">Nursing BS .................................................................................................................. </w:t>
      </w:r>
      <w:r>
        <w:rPr>
          <w:rFonts w:ascii="Calibri" w:eastAsia="Calibri" w:hAnsi="Calibri" w:cs="Calibri"/>
          <w:color w:val="4248AA"/>
          <w:sz w:val="14"/>
        </w:rPr>
        <w:t>251</w:t>
      </w:r>
    </w:p>
    <w:p w14:paraId="326E7C1F" w14:textId="77777777" w:rsidR="007934E7" w:rsidRDefault="00000000">
      <w:pPr>
        <w:spacing w:after="3" w:line="258" w:lineRule="auto"/>
        <w:ind w:left="-5" w:right="0" w:hanging="10"/>
        <w:jc w:val="both"/>
      </w:pPr>
      <w:r>
        <w:rPr>
          <w:rFonts w:ascii="Calibri" w:eastAsia="Calibri" w:hAnsi="Calibri" w:cs="Calibri"/>
          <w:sz w:val="14"/>
        </w:rPr>
        <w:t xml:space="preserve">Philosophy BA.......................................................................................................... </w:t>
      </w:r>
      <w:r>
        <w:rPr>
          <w:rFonts w:ascii="Calibri" w:eastAsia="Calibri" w:hAnsi="Calibri" w:cs="Calibri"/>
          <w:color w:val="4248AA"/>
          <w:sz w:val="14"/>
        </w:rPr>
        <w:t>255</w:t>
      </w:r>
    </w:p>
    <w:p w14:paraId="539C724C" w14:textId="77777777" w:rsidR="007934E7" w:rsidRDefault="00000000">
      <w:pPr>
        <w:spacing w:after="3" w:line="258" w:lineRule="auto"/>
        <w:ind w:left="250" w:right="0" w:hanging="10"/>
        <w:jc w:val="both"/>
      </w:pPr>
      <w:r>
        <w:rPr>
          <w:rFonts w:ascii="Calibri" w:eastAsia="Calibri" w:hAnsi="Calibri" w:cs="Calibri"/>
          <w:sz w:val="14"/>
        </w:rPr>
        <w:t xml:space="preserve">Ethics and Argument Emphasis ................................................................. </w:t>
      </w:r>
      <w:r>
        <w:rPr>
          <w:rFonts w:ascii="Calibri" w:eastAsia="Calibri" w:hAnsi="Calibri" w:cs="Calibri"/>
          <w:color w:val="4248AA"/>
          <w:sz w:val="14"/>
        </w:rPr>
        <w:t>255</w:t>
      </w:r>
    </w:p>
    <w:p w14:paraId="33D9C0ED" w14:textId="77777777" w:rsidR="007934E7" w:rsidRDefault="00000000">
      <w:pPr>
        <w:spacing w:after="3" w:line="258" w:lineRule="auto"/>
        <w:ind w:left="-5" w:right="0" w:hanging="10"/>
        <w:jc w:val="both"/>
      </w:pPr>
      <w:r>
        <w:rPr>
          <w:rFonts w:ascii="Calibri" w:eastAsia="Calibri" w:hAnsi="Calibri" w:cs="Calibri"/>
          <w:sz w:val="14"/>
        </w:rPr>
        <w:t xml:space="preserve">Physics BS.................................................................................................................. </w:t>
      </w:r>
      <w:r>
        <w:rPr>
          <w:rFonts w:ascii="Calibri" w:eastAsia="Calibri" w:hAnsi="Calibri" w:cs="Calibri"/>
          <w:color w:val="4248AA"/>
          <w:sz w:val="14"/>
        </w:rPr>
        <w:t>258</w:t>
      </w:r>
    </w:p>
    <w:p w14:paraId="43CB0C7A" w14:textId="77777777" w:rsidR="007934E7" w:rsidRDefault="00000000">
      <w:pPr>
        <w:spacing w:after="3" w:line="258" w:lineRule="auto"/>
        <w:ind w:left="250" w:right="0" w:hanging="10"/>
        <w:jc w:val="both"/>
      </w:pPr>
      <w:r>
        <w:rPr>
          <w:rFonts w:ascii="Calibri" w:eastAsia="Calibri" w:hAnsi="Calibri" w:cs="Calibri"/>
          <w:sz w:val="14"/>
        </w:rPr>
        <w:t xml:space="preserve">Applied Physics Emphasis............................................................................ </w:t>
      </w:r>
      <w:r>
        <w:rPr>
          <w:rFonts w:ascii="Calibri" w:eastAsia="Calibri" w:hAnsi="Calibri" w:cs="Calibri"/>
          <w:color w:val="4248AA"/>
          <w:sz w:val="14"/>
        </w:rPr>
        <w:t>258</w:t>
      </w:r>
    </w:p>
    <w:p w14:paraId="5FAA8FFE" w14:textId="77777777" w:rsidR="007934E7" w:rsidRDefault="00000000">
      <w:pPr>
        <w:spacing w:after="3" w:line="258" w:lineRule="auto"/>
        <w:ind w:left="250" w:right="0" w:hanging="10"/>
        <w:jc w:val="both"/>
      </w:pPr>
      <w:r>
        <w:rPr>
          <w:rFonts w:ascii="Calibri" w:eastAsia="Calibri" w:hAnsi="Calibri" w:cs="Calibri"/>
          <w:sz w:val="14"/>
        </w:rPr>
        <w:t xml:space="preserve">Astrophysics Emphasis.................................................................................. </w:t>
      </w:r>
      <w:r>
        <w:rPr>
          <w:rFonts w:ascii="Calibri" w:eastAsia="Calibri" w:hAnsi="Calibri" w:cs="Calibri"/>
          <w:color w:val="4248AA"/>
          <w:sz w:val="14"/>
        </w:rPr>
        <w:t>258</w:t>
      </w:r>
    </w:p>
    <w:p w14:paraId="2D62DDCA" w14:textId="77777777" w:rsidR="007934E7" w:rsidRDefault="00000000">
      <w:pPr>
        <w:spacing w:after="3" w:line="258" w:lineRule="auto"/>
        <w:ind w:left="250" w:right="0" w:hanging="10"/>
        <w:jc w:val="both"/>
      </w:pPr>
      <w:r>
        <w:rPr>
          <w:rFonts w:ascii="Calibri" w:eastAsia="Calibri" w:hAnsi="Calibri" w:cs="Calibri"/>
          <w:sz w:val="14"/>
        </w:rPr>
        <w:t xml:space="preserve">Biophysics Emphasis ...................................................................................... </w:t>
      </w:r>
      <w:r>
        <w:rPr>
          <w:rFonts w:ascii="Calibri" w:eastAsia="Calibri" w:hAnsi="Calibri" w:cs="Calibri"/>
          <w:color w:val="4248AA"/>
          <w:sz w:val="14"/>
        </w:rPr>
        <w:t>258</w:t>
      </w:r>
    </w:p>
    <w:p w14:paraId="44E3520B" w14:textId="77777777" w:rsidR="007934E7" w:rsidRDefault="00000000">
      <w:pPr>
        <w:spacing w:after="3" w:line="258" w:lineRule="auto"/>
        <w:ind w:left="250" w:right="0" w:hanging="10"/>
        <w:jc w:val="both"/>
      </w:pPr>
      <w:r>
        <w:rPr>
          <w:rFonts w:ascii="Calibri" w:eastAsia="Calibri" w:hAnsi="Calibri" w:cs="Calibri"/>
          <w:sz w:val="14"/>
        </w:rPr>
        <w:t xml:space="preserve">Secondary Education Emphasis ................................................................ </w:t>
      </w:r>
      <w:r>
        <w:rPr>
          <w:rFonts w:ascii="Calibri" w:eastAsia="Calibri" w:hAnsi="Calibri" w:cs="Calibri"/>
          <w:color w:val="4248AA"/>
          <w:sz w:val="14"/>
        </w:rPr>
        <w:t>258</w:t>
      </w:r>
    </w:p>
    <w:p w14:paraId="5FCF4AA8" w14:textId="77777777" w:rsidR="007934E7" w:rsidRDefault="00000000">
      <w:pPr>
        <w:spacing w:after="3" w:line="258" w:lineRule="auto"/>
        <w:ind w:left="-5" w:right="0" w:hanging="10"/>
        <w:jc w:val="both"/>
      </w:pPr>
      <w:r>
        <w:rPr>
          <w:rFonts w:ascii="Calibri" w:eastAsia="Calibri" w:hAnsi="Calibri" w:cs="Calibri"/>
          <w:sz w:val="14"/>
        </w:rPr>
        <w:t xml:space="preserve">Political Science BS................................................................................................ </w:t>
      </w:r>
      <w:r>
        <w:rPr>
          <w:rFonts w:ascii="Calibri" w:eastAsia="Calibri" w:hAnsi="Calibri" w:cs="Calibri"/>
          <w:color w:val="4248AA"/>
          <w:sz w:val="14"/>
        </w:rPr>
        <w:t>262</w:t>
      </w:r>
    </w:p>
    <w:p w14:paraId="2E7006FE" w14:textId="77777777" w:rsidR="007934E7" w:rsidRDefault="00000000">
      <w:pPr>
        <w:spacing w:after="3" w:line="258" w:lineRule="auto"/>
        <w:ind w:left="250" w:right="0" w:hanging="10"/>
        <w:jc w:val="both"/>
      </w:pPr>
      <w:r>
        <w:rPr>
          <w:rFonts w:ascii="Calibri" w:eastAsia="Calibri" w:hAnsi="Calibri" w:cs="Calibri"/>
          <w:sz w:val="14"/>
        </w:rPr>
        <w:t xml:space="preserve">American Government and Public Policy Emphasis .......................... </w:t>
      </w:r>
      <w:r>
        <w:rPr>
          <w:rFonts w:ascii="Calibri" w:eastAsia="Calibri" w:hAnsi="Calibri" w:cs="Calibri"/>
          <w:color w:val="4248AA"/>
          <w:sz w:val="14"/>
        </w:rPr>
        <w:t>262</w:t>
      </w:r>
    </w:p>
    <w:p w14:paraId="1AC910B2" w14:textId="77777777" w:rsidR="007934E7" w:rsidRDefault="00000000">
      <w:pPr>
        <w:spacing w:after="3" w:line="258" w:lineRule="auto"/>
        <w:ind w:left="250" w:right="0" w:hanging="10"/>
        <w:jc w:val="both"/>
      </w:pPr>
      <w:r>
        <w:rPr>
          <w:rFonts w:ascii="Calibri" w:eastAsia="Calibri" w:hAnsi="Calibri" w:cs="Calibri"/>
          <w:sz w:val="14"/>
        </w:rPr>
        <w:t xml:space="preserve">International Relations and Comparative Politics Emphasis........... </w:t>
      </w:r>
      <w:r>
        <w:rPr>
          <w:rFonts w:ascii="Calibri" w:eastAsia="Calibri" w:hAnsi="Calibri" w:cs="Calibri"/>
          <w:color w:val="4248AA"/>
          <w:sz w:val="14"/>
        </w:rPr>
        <w:t>262</w:t>
      </w:r>
    </w:p>
    <w:p w14:paraId="2E924F03" w14:textId="77777777" w:rsidR="007934E7" w:rsidRDefault="00000000">
      <w:pPr>
        <w:spacing w:after="3" w:line="258" w:lineRule="auto"/>
        <w:ind w:left="250" w:right="0" w:hanging="10"/>
        <w:jc w:val="both"/>
      </w:pPr>
      <w:r>
        <w:rPr>
          <w:rFonts w:ascii="Calibri" w:eastAsia="Calibri" w:hAnsi="Calibri" w:cs="Calibri"/>
          <w:sz w:val="14"/>
        </w:rPr>
        <w:t xml:space="preserve">Public Law and Political Philosophy Emphasis .................................... </w:t>
      </w:r>
      <w:r>
        <w:rPr>
          <w:rFonts w:ascii="Calibri" w:eastAsia="Calibri" w:hAnsi="Calibri" w:cs="Calibri"/>
          <w:color w:val="4248AA"/>
          <w:sz w:val="14"/>
        </w:rPr>
        <w:t>263</w:t>
      </w:r>
    </w:p>
    <w:p w14:paraId="3DEDF178" w14:textId="77777777" w:rsidR="007934E7" w:rsidRDefault="00000000">
      <w:pPr>
        <w:spacing w:after="3" w:line="258" w:lineRule="auto"/>
        <w:ind w:left="-5" w:right="0" w:hanging="10"/>
        <w:jc w:val="both"/>
      </w:pPr>
      <w:r>
        <w:rPr>
          <w:rFonts w:ascii="Calibri" w:eastAsia="Calibri" w:hAnsi="Calibri" w:cs="Calibri"/>
          <w:sz w:val="14"/>
        </w:rPr>
        <w:t xml:space="preserve">Political Science, Social Science, Secondary Ed Emphasis BS.............. </w:t>
      </w:r>
      <w:r>
        <w:rPr>
          <w:rFonts w:ascii="Calibri" w:eastAsia="Calibri" w:hAnsi="Calibri" w:cs="Calibri"/>
          <w:color w:val="4248AA"/>
          <w:sz w:val="14"/>
        </w:rPr>
        <w:t>263</w:t>
      </w:r>
    </w:p>
    <w:p w14:paraId="6C555817" w14:textId="77777777" w:rsidR="007934E7" w:rsidRDefault="00000000">
      <w:pPr>
        <w:spacing w:after="3" w:line="258" w:lineRule="auto"/>
        <w:ind w:left="-5" w:right="0" w:hanging="10"/>
        <w:jc w:val="both"/>
      </w:pPr>
      <w:r>
        <w:rPr>
          <w:rFonts w:ascii="Calibri" w:eastAsia="Calibri" w:hAnsi="Calibri" w:cs="Calibri"/>
          <w:sz w:val="14"/>
        </w:rPr>
        <w:t xml:space="preserve">Psychology BS ......................................................................................................... </w:t>
      </w:r>
      <w:r>
        <w:rPr>
          <w:rFonts w:ascii="Calibri" w:eastAsia="Calibri" w:hAnsi="Calibri" w:cs="Calibri"/>
          <w:color w:val="4248AA"/>
          <w:sz w:val="14"/>
        </w:rPr>
        <w:t>270</w:t>
      </w:r>
    </w:p>
    <w:p w14:paraId="21215FD8" w14:textId="77777777" w:rsidR="007934E7" w:rsidRDefault="00000000">
      <w:pPr>
        <w:spacing w:after="36" w:line="258" w:lineRule="auto"/>
        <w:ind w:left="-5" w:right="0" w:hanging="10"/>
        <w:jc w:val="both"/>
      </w:pPr>
      <w:r>
        <w:rPr>
          <w:rFonts w:ascii="Calibri" w:eastAsia="Calibri" w:hAnsi="Calibri" w:cs="Calibri"/>
          <w:sz w:val="14"/>
        </w:rPr>
        <w:t xml:space="preserve">Public Health BS ...................................................................................................... </w:t>
      </w:r>
      <w:r>
        <w:rPr>
          <w:rFonts w:ascii="Calibri" w:eastAsia="Calibri" w:hAnsi="Calibri" w:cs="Calibri"/>
          <w:color w:val="4248AA"/>
          <w:sz w:val="14"/>
        </w:rPr>
        <w:t>275</w:t>
      </w:r>
    </w:p>
    <w:p w14:paraId="1866B41E" w14:textId="77777777" w:rsidR="007934E7" w:rsidRDefault="00000000">
      <w:pPr>
        <w:spacing w:after="3" w:line="258" w:lineRule="auto"/>
        <w:ind w:left="250" w:right="0" w:hanging="10"/>
        <w:jc w:val="both"/>
      </w:pPr>
      <w:r>
        <w:rPr>
          <w:rFonts w:ascii="Calibri" w:eastAsia="Calibri" w:hAnsi="Calibri" w:cs="Calibri"/>
          <w:sz w:val="14"/>
        </w:rPr>
        <w:t xml:space="preserve">Environmental and Occupational Health </w:t>
      </w:r>
      <w:r>
        <w:rPr>
          <w:rFonts w:ascii="Times New Roman" w:eastAsia="Times New Roman" w:hAnsi="Times New Roman" w:cs="Times New Roman"/>
          <w:sz w:val="17"/>
        </w:rPr>
        <w:t xml:space="preserve">Sciences </w:t>
      </w:r>
      <w:r>
        <w:rPr>
          <w:rFonts w:ascii="Calibri" w:eastAsia="Calibri" w:hAnsi="Calibri" w:cs="Calibri"/>
          <w:sz w:val="14"/>
        </w:rPr>
        <w:t>Emphasis</w:t>
      </w:r>
      <w:r>
        <w:rPr>
          <w:rFonts w:ascii="Times New Roman" w:eastAsia="Times New Roman" w:hAnsi="Times New Roman" w:cs="Times New Roman"/>
          <w:sz w:val="14"/>
        </w:rPr>
        <w:t xml:space="preserve"> </w:t>
      </w:r>
      <w:r>
        <w:rPr>
          <w:rFonts w:ascii="Calibri" w:eastAsia="Calibri" w:hAnsi="Calibri" w:cs="Calibri"/>
          <w:sz w:val="14"/>
        </w:rPr>
        <w:t>....</w:t>
      </w:r>
      <w:r>
        <w:rPr>
          <w:rFonts w:ascii="Times New Roman" w:eastAsia="Times New Roman" w:hAnsi="Times New Roman" w:cs="Times New Roman"/>
          <w:sz w:val="14"/>
        </w:rPr>
        <w:t xml:space="preserve"> </w:t>
      </w:r>
      <w:r>
        <w:rPr>
          <w:rFonts w:ascii="Calibri" w:eastAsia="Calibri" w:hAnsi="Calibri" w:cs="Calibri"/>
          <w:color w:val="4248AA"/>
          <w:sz w:val="14"/>
        </w:rPr>
        <w:t>276</w:t>
      </w:r>
    </w:p>
    <w:p w14:paraId="3718A3CA" w14:textId="77777777" w:rsidR="007934E7" w:rsidRDefault="00000000">
      <w:pPr>
        <w:spacing w:after="3" w:line="258" w:lineRule="auto"/>
        <w:ind w:left="250" w:right="0" w:hanging="10"/>
        <w:jc w:val="both"/>
      </w:pPr>
      <w:r>
        <w:rPr>
          <w:rFonts w:ascii="Calibri" w:eastAsia="Calibri" w:hAnsi="Calibri" w:cs="Calibri"/>
          <w:sz w:val="14"/>
        </w:rPr>
        <w:t xml:space="preserve">Health Education and Promotion Emphasis .......................................... </w:t>
      </w:r>
      <w:r>
        <w:rPr>
          <w:rFonts w:ascii="Calibri" w:eastAsia="Calibri" w:hAnsi="Calibri" w:cs="Calibri"/>
          <w:color w:val="4248AA"/>
          <w:sz w:val="14"/>
        </w:rPr>
        <w:t>275</w:t>
      </w:r>
    </w:p>
    <w:p w14:paraId="47503B66" w14:textId="77777777" w:rsidR="007934E7" w:rsidRDefault="00000000">
      <w:pPr>
        <w:spacing w:after="3" w:line="258" w:lineRule="auto"/>
        <w:ind w:left="-5" w:right="0" w:hanging="10"/>
        <w:jc w:val="both"/>
      </w:pPr>
      <w:r>
        <w:rPr>
          <w:rFonts w:ascii="Calibri" w:eastAsia="Calibri" w:hAnsi="Calibri" w:cs="Calibri"/>
          <w:sz w:val="14"/>
        </w:rPr>
        <w:t xml:space="preserve">Public Health Online BA ....................................................................................... </w:t>
      </w:r>
      <w:r>
        <w:rPr>
          <w:rFonts w:ascii="Calibri" w:eastAsia="Calibri" w:hAnsi="Calibri" w:cs="Calibri"/>
          <w:color w:val="4248AA"/>
          <w:sz w:val="14"/>
        </w:rPr>
        <w:t>277</w:t>
      </w:r>
    </w:p>
    <w:p w14:paraId="6C0388AD" w14:textId="77777777" w:rsidR="007934E7" w:rsidRDefault="00000000">
      <w:pPr>
        <w:spacing w:after="3" w:line="258" w:lineRule="auto"/>
        <w:ind w:left="-5" w:right="0" w:hanging="10"/>
        <w:jc w:val="both"/>
      </w:pPr>
      <w:r>
        <w:rPr>
          <w:rFonts w:ascii="Calibri" w:eastAsia="Calibri" w:hAnsi="Calibri" w:cs="Calibri"/>
          <w:sz w:val="14"/>
        </w:rPr>
        <w:t xml:space="preserve">Public Service Leadership BA............................................................................ </w:t>
      </w:r>
      <w:r>
        <w:rPr>
          <w:rFonts w:ascii="Calibri" w:eastAsia="Calibri" w:hAnsi="Calibri" w:cs="Calibri"/>
          <w:color w:val="4248AA"/>
          <w:sz w:val="14"/>
        </w:rPr>
        <w:t>284</w:t>
      </w:r>
    </w:p>
    <w:p w14:paraId="5E9F3FC5" w14:textId="77777777" w:rsidR="007934E7" w:rsidRDefault="00000000">
      <w:pPr>
        <w:spacing w:after="3" w:line="258" w:lineRule="auto"/>
        <w:ind w:left="-5" w:right="0" w:hanging="10"/>
        <w:jc w:val="both"/>
      </w:pPr>
      <w:r>
        <w:rPr>
          <w:rFonts w:ascii="Calibri" w:eastAsia="Calibri" w:hAnsi="Calibri" w:cs="Calibri"/>
          <w:sz w:val="14"/>
        </w:rPr>
        <w:t xml:space="preserve">Public Service Leadership Online BAS........................................................... </w:t>
      </w:r>
      <w:r>
        <w:rPr>
          <w:rFonts w:ascii="Calibri" w:eastAsia="Calibri" w:hAnsi="Calibri" w:cs="Calibri"/>
          <w:color w:val="4248AA"/>
          <w:sz w:val="14"/>
        </w:rPr>
        <w:t>284</w:t>
      </w:r>
    </w:p>
    <w:p w14:paraId="1E5E4A33" w14:textId="77777777" w:rsidR="007934E7" w:rsidRDefault="00000000">
      <w:pPr>
        <w:spacing w:after="3" w:line="258" w:lineRule="auto"/>
        <w:ind w:left="225" w:right="0" w:hanging="240"/>
        <w:jc w:val="both"/>
      </w:pPr>
      <w:r>
        <w:rPr>
          <w:rFonts w:ascii="Calibri" w:eastAsia="Calibri" w:hAnsi="Calibri" w:cs="Calibri"/>
          <w:sz w:val="14"/>
        </w:rPr>
        <w:t xml:space="preserve">Radiologic Sciences BS ......................................................................................... </w:t>
      </w:r>
      <w:r>
        <w:rPr>
          <w:rFonts w:ascii="Calibri" w:eastAsia="Calibri" w:hAnsi="Calibri" w:cs="Calibri"/>
          <w:color w:val="4248AA"/>
          <w:sz w:val="14"/>
        </w:rPr>
        <w:t xml:space="preserve">291 </w:t>
      </w:r>
      <w:r>
        <w:rPr>
          <w:rFonts w:ascii="Calibri" w:eastAsia="Calibri" w:hAnsi="Calibri" w:cs="Calibri"/>
          <w:sz w:val="14"/>
        </w:rPr>
        <w:t xml:space="preserve">Computed Tomography Emphasis............................................................. </w:t>
      </w:r>
      <w:r>
        <w:rPr>
          <w:rFonts w:ascii="Calibri" w:eastAsia="Calibri" w:hAnsi="Calibri" w:cs="Calibri"/>
          <w:color w:val="4248AA"/>
          <w:sz w:val="14"/>
        </w:rPr>
        <w:t>291</w:t>
      </w:r>
    </w:p>
    <w:p w14:paraId="22515401" w14:textId="77777777" w:rsidR="007934E7" w:rsidRDefault="00000000">
      <w:pPr>
        <w:spacing w:after="3" w:line="258" w:lineRule="auto"/>
        <w:ind w:left="250" w:right="0" w:hanging="10"/>
        <w:jc w:val="both"/>
      </w:pPr>
      <w:r>
        <w:rPr>
          <w:rFonts w:ascii="Calibri" w:eastAsia="Calibri" w:hAnsi="Calibri" w:cs="Calibri"/>
          <w:sz w:val="14"/>
        </w:rPr>
        <w:t xml:space="preserve">Diagnostic Medical Sonography Emphasis............................................. </w:t>
      </w:r>
      <w:r>
        <w:rPr>
          <w:rFonts w:ascii="Calibri" w:eastAsia="Calibri" w:hAnsi="Calibri" w:cs="Calibri"/>
          <w:color w:val="4248AA"/>
          <w:sz w:val="14"/>
        </w:rPr>
        <w:t>291</w:t>
      </w:r>
    </w:p>
    <w:p w14:paraId="25107D29" w14:textId="77777777" w:rsidR="007934E7" w:rsidRDefault="00000000">
      <w:pPr>
        <w:spacing w:after="3" w:line="258" w:lineRule="auto"/>
        <w:ind w:left="250" w:right="0" w:hanging="10"/>
        <w:jc w:val="both"/>
      </w:pPr>
      <w:r>
        <w:rPr>
          <w:rFonts w:ascii="Calibri" w:eastAsia="Calibri" w:hAnsi="Calibri" w:cs="Calibri"/>
          <w:sz w:val="14"/>
        </w:rPr>
        <w:t xml:space="preserve">Diagnostic Radiology Emphasis ................................................................ </w:t>
      </w:r>
      <w:r>
        <w:rPr>
          <w:rFonts w:ascii="Calibri" w:eastAsia="Calibri" w:hAnsi="Calibri" w:cs="Calibri"/>
          <w:color w:val="4248AA"/>
          <w:sz w:val="14"/>
        </w:rPr>
        <w:t>290</w:t>
      </w:r>
    </w:p>
    <w:p w14:paraId="049E5CB9" w14:textId="77777777" w:rsidR="007934E7" w:rsidRDefault="00000000">
      <w:pPr>
        <w:spacing w:after="3" w:line="258" w:lineRule="auto"/>
        <w:ind w:left="250" w:right="0" w:hanging="10"/>
        <w:jc w:val="both"/>
      </w:pPr>
      <w:r>
        <w:rPr>
          <w:rFonts w:ascii="Calibri" w:eastAsia="Calibri" w:hAnsi="Calibri" w:cs="Calibri"/>
          <w:sz w:val="14"/>
        </w:rPr>
        <w:t xml:space="preserve">Magnetic Resonance Imaging Emphasis ................................................ </w:t>
      </w:r>
      <w:r>
        <w:rPr>
          <w:rFonts w:ascii="Calibri" w:eastAsia="Calibri" w:hAnsi="Calibri" w:cs="Calibri"/>
          <w:color w:val="4248AA"/>
          <w:sz w:val="14"/>
        </w:rPr>
        <w:t>292</w:t>
      </w:r>
    </w:p>
    <w:p w14:paraId="4A57DBFB" w14:textId="77777777" w:rsidR="007934E7" w:rsidRDefault="00000000">
      <w:pPr>
        <w:spacing w:after="3" w:line="258" w:lineRule="auto"/>
        <w:ind w:left="-5" w:right="0" w:hanging="10"/>
        <w:jc w:val="both"/>
      </w:pPr>
      <w:r>
        <w:rPr>
          <w:rFonts w:ascii="Calibri" w:eastAsia="Calibri" w:hAnsi="Calibri" w:cs="Calibri"/>
          <w:sz w:val="14"/>
        </w:rPr>
        <w:t xml:space="preserve">Respiratory Care BS............................................................................................... </w:t>
      </w:r>
      <w:r>
        <w:rPr>
          <w:rFonts w:ascii="Calibri" w:eastAsia="Calibri" w:hAnsi="Calibri" w:cs="Calibri"/>
          <w:color w:val="4248AA"/>
          <w:sz w:val="14"/>
        </w:rPr>
        <w:t>297</w:t>
      </w:r>
    </w:p>
    <w:p w14:paraId="279EFD8F" w14:textId="77777777" w:rsidR="007934E7" w:rsidRDefault="00000000">
      <w:pPr>
        <w:spacing w:after="3" w:line="258" w:lineRule="auto"/>
        <w:ind w:left="-5" w:right="0" w:hanging="10"/>
        <w:jc w:val="both"/>
      </w:pPr>
      <w:r>
        <w:rPr>
          <w:rFonts w:ascii="Calibri" w:eastAsia="Calibri" w:hAnsi="Calibri" w:cs="Calibri"/>
          <w:sz w:val="14"/>
        </w:rPr>
        <w:t xml:space="preserve">Social Science BS ................................................................................................... </w:t>
      </w:r>
      <w:r>
        <w:rPr>
          <w:rFonts w:ascii="Calibri" w:eastAsia="Calibri" w:hAnsi="Calibri" w:cs="Calibri"/>
          <w:color w:val="4248AA"/>
          <w:sz w:val="14"/>
        </w:rPr>
        <w:t xml:space="preserve">304 </w:t>
      </w:r>
      <w:r>
        <w:rPr>
          <w:rFonts w:ascii="Calibri" w:eastAsia="Calibri" w:hAnsi="Calibri" w:cs="Calibri"/>
          <w:sz w:val="14"/>
        </w:rPr>
        <w:t xml:space="preserve">Social Work BA ........................................................................................................ </w:t>
      </w:r>
      <w:r>
        <w:rPr>
          <w:rFonts w:ascii="Calibri" w:eastAsia="Calibri" w:hAnsi="Calibri" w:cs="Calibri"/>
          <w:color w:val="4248AA"/>
          <w:sz w:val="14"/>
        </w:rPr>
        <w:t>301</w:t>
      </w:r>
    </w:p>
    <w:p w14:paraId="19721478" w14:textId="77777777" w:rsidR="007934E7" w:rsidRDefault="00000000">
      <w:pPr>
        <w:spacing w:after="3" w:line="258" w:lineRule="auto"/>
        <w:ind w:left="-5" w:right="0" w:hanging="10"/>
        <w:jc w:val="both"/>
      </w:pPr>
      <w:r>
        <w:rPr>
          <w:rFonts w:ascii="Calibri" w:eastAsia="Calibri" w:hAnsi="Calibri" w:cs="Calibri"/>
          <w:sz w:val="14"/>
        </w:rPr>
        <w:t xml:space="preserve">Sociology BS............................................................................................................ </w:t>
      </w:r>
      <w:r>
        <w:rPr>
          <w:rFonts w:ascii="Calibri" w:eastAsia="Calibri" w:hAnsi="Calibri" w:cs="Calibri"/>
          <w:color w:val="4248AA"/>
          <w:sz w:val="14"/>
        </w:rPr>
        <w:t>304</w:t>
      </w:r>
    </w:p>
    <w:p w14:paraId="4887F7F1" w14:textId="77777777" w:rsidR="007934E7" w:rsidRDefault="00000000">
      <w:pPr>
        <w:spacing w:after="3" w:line="258" w:lineRule="auto"/>
        <w:ind w:left="-5" w:right="0" w:hanging="10"/>
        <w:jc w:val="both"/>
      </w:pPr>
      <w:r>
        <w:rPr>
          <w:rFonts w:ascii="Calibri" w:eastAsia="Calibri" w:hAnsi="Calibri" w:cs="Calibri"/>
          <w:sz w:val="14"/>
        </w:rPr>
        <w:t xml:space="preserve">Spanish BA ................................................................................................................. </w:t>
      </w:r>
      <w:r>
        <w:rPr>
          <w:rFonts w:ascii="Calibri" w:eastAsia="Calibri" w:hAnsi="Calibri" w:cs="Calibri"/>
          <w:color w:val="4248AA"/>
          <w:sz w:val="14"/>
        </w:rPr>
        <w:t>331</w:t>
      </w:r>
    </w:p>
    <w:p w14:paraId="233FA2CF" w14:textId="77777777" w:rsidR="007934E7" w:rsidRDefault="00000000">
      <w:pPr>
        <w:spacing w:after="3" w:line="258" w:lineRule="auto"/>
        <w:ind w:left="250" w:right="0" w:hanging="10"/>
        <w:jc w:val="both"/>
      </w:pPr>
      <w:r>
        <w:rPr>
          <w:rFonts w:ascii="Calibri" w:eastAsia="Calibri" w:hAnsi="Calibri" w:cs="Calibri"/>
          <w:sz w:val="14"/>
        </w:rPr>
        <w:t xml:space="preserve">Spanish for the Professions Emphasis ..................................................... </w:t>
      </w:r>
      <w:r>
        <w:rPr>
          <w:rFonts w:ascii="Calibri" w:eastAsia="Calibri" w:hAnsi="Calibri" w:cs="Calibri"/>
          <w:color w:val="4248AA"/>
          <w:sz w:val="14"/>
        </w:rPr>
        <w:t>332</w:t>
      </w:r>
    </w:p>
    <w:p w14:paraId="5B5592E6" w14:textId="77777777" w:rsidR="007934E7" w:rsidRDefault="00000000">
      <w:pPr>
        <w:spacing w:after="3" w:line="258" w:lineRule="auto"/>
        <w:ind w:left="-5" w:right="0" w:hanging="10"/>
        <w:jc w:val="both"/>
      </w:pPr>
      <w:r>
        <w:rPr>
          <w:rFonts w:ascii="Calibri" w:eastAsia="Calibri" w:hAnsi="Calibri" w:cs="Calibri"/>
          <w:sz w:val="14"/>
        </w:rPr>
        <w:t xml:space="preserve">Spanish, Secondary Education BA................................................................... </w:t>
      </w:r>
      <w:r>
        <w:rPr>
          <w:rFonts w:ascii="Calibri" w:eastAsia="Calibri" w:hAnsi="Calibri" w:cs="Calibri"/>
          <w:color w:val="4248AA"/>
          <w:sz w:val="14"/>
        </w:rPr>
        <w:t>332</w:t>
      </w:r>
    </w:p>
    <w:p w14:paraId="7CF16821" w14:textId="77777777" w:rsidR="007934E7" w:rsidRDefault="00000000">
      <w:pPr>
        <w:spacing w:after="3" w:line="258" w:lineRule="auto"/>
        <w:ind w:left="225" w:right="0" w:hanging="240"/>
        <w:jc w:val="both"/>
      </w:pPr>
      <w:r>
        <w:rPr>
          <w:rFonts w:ascii="Calibri" w:eastAsia="Calibri" w:hAnsi="Calibri" w:cs="Calibri"/>
          <w:sz w:val="14"/>
        </w:rPr>
        <w:t xml:space="preserve">Special Education BA ............................................................................................. </w:t>
      </w:r>
      <w:r>
        <w:rPr>
          <w:rFonts w:ascii="Calibri" w:eastAsia="Calibri" w:hAnsi="Calibri" w:cs="Calibri"/>
          <w:color w:val="4248AA"/>
          <w:sz w:val="14"/>
        </w:rPr>
        <w:t xml:space="preserve">122 </w:t>
      </w:r>
      <w:r>
        <w:rPr>
          <w:rFonts w:ascii="Calibri" w:eastAsia="Calibri" w:hAnsi="Calibri" w:cs="Calibri"/>
          <w:sz w:val="14"/>
        </w:rPr>
        <w:t xml:space="preserve">K-12 Option .......................................................................................................... </w:t>
      </w:r>
      <w:r>
        <w:rPr>
          <w:rFonts w:ascii="Calibri" w:eastAsia="Calibri" w:hAnsi="Calibri" w:cs="Calibri"/>
          <w:color w:val="4248AA"/>
          <w:sz w:val="14"/>
        </w:rPr>
        <w:t>122</w:t>
      </w:r>
    </w:p>
    <w:p w14:paraId="5434AD60" w14:textId="77777777" w:rsidR="007934E7" w:rsidRDefault="00000000">
      <w:pPr>
        <w:spacing w:after="3" w:line="258" w:lineRule="auto"/>
        <w:ind w:left="250" w:right="0" w:hanging="10"/>
        <w:jc w:val="both"/>
      </w:pPr>
      <w:r>
        <w:rPr>
          <w:rFonts w:ascii="Calibri" w:eastAsia="Calibri" w:hAnsi="Calibri" w:cs="Calibri"/>
          <w:sz w:val="14"/>
        </w:rPr>
        <w:t xml:space="preserve">P-12 Option .......................................................................................................... </w:t>
      </w:r>
      <w:r>
        <w:rPr>
          <w:rFonts w:ascii="Calibri" w:eastAsia="Calibri" w:hAnsi="Calibri" w:cs="Calibri"/>
          <w:color w:val="4248AA"/>
          <w:sz w:val="14"/>
        </w:rPr>
        <w:t>122</w:t>
      </w:r>
    </w:p>
    <w:p w14:paraId="03EC3197" w14:textId="77777777" w:rsidR="007934E7" w:rsidRDefault="00000000">
      <w:pPr>
        <w:spacing w:after="3" w:line="258" w:lineRule="auto"/>
        <w:ind w:left="250" w:right="0" w:hanging="10"/>
        <w:jc w:val="both"/>
      </w:pPr>
      <w:r>
        <w:rPr>
          <w:rFonts w:ascii="Calibri" w:eastAsia="Calibri" w:hAnsi="Calibri" w:cs="Calibri"/>
          <w:sz w:val="14"/>
        </w:rPr>
        <w:t xml:space="preserve">P-8 Option ........................................................................................................... </w:t>
      </w:r>
      <w:r>
        <w:rPr>
          <w:rFonts w:ascii="Calibri" w:eastAsia="Calibri" w:hAnsi="Calibri" w:cs="Calibri"/>
          <w:color w:val="4248AA"/>
          <w:sz w:val="14"/>
        </w:rPr>
        <w:t>122</w:t>
      </w:r>
    </w:p>
    <w:p w14:paraId="17372F0C" w14:textId="77777777" w:rsidR="007934E7" w:rsidRDefault="00000000">
      <w:pPr>
        <w:spacing w:after="3" w:line="258" w:lineRule="auto"/>
        <w:ind w:left="-5" w:right="0" w:hanging="10"/>
        <w:jc w:val="both"/>
      </w:pPr>
      <w:r>
        <w:rPr>
          <w:rFonts w:ascii="Calibri" w:eastAsia="Calibri" w:hAnsi="Calibri" w:cs="Calibri"/>
          <w:sz w:val="14"/>
        </w:rPr>
        <w:t xml:space="preserve">Supply Chain Management BBA........................................................................ </w:t>
      </w:r>
      <w:r>
        <w:rPr>
          <w:rFonts w:ascii="Calibri" w:eastAsia="Calibri" w:hAnsi="Calibri" w:cs="Calibri"/>
          <w:color w:val="4248AA"/>
          <w:sz w:val="14"/>
        </w:rPr>
        <w:t>178</w:t>
      </w:r>
    </w:p>
    <w:p w14:paraId="3B1493E2" w14:textId="77777777" w:rsidR="007934E7" w:rsidRDefault="00000000">
      <w:pPr>
        <w:spacing w:after="3" w:line="258" w:lineRule="auto"/>
        <w:ind w:left="-5" w:right="0" w:hanging="10"/>
        <w:jc w:val="both"/>
      </w:pPr>
      <w:r>
        <w:rPr>
          <w:rFonts w:ascii="Calibri" w:eastAsia="Calibri" w:hAnsi="Calibri" w:cs="Calibri"/>
          <w:sz w:val="14"/>
        </w:rPr>
        <w:t xml:space="preserve">Theatre Arts BA........................................................................................................ </w:t>
      </w:r>
      <w:r>
        <w:rPr>
          <w:rFonts w:ascii="Calibri" w:eastAsia="Calibri" w:hAnsi="Calibri" w:cs="Calibri"/>
          <w:color w:val="4248AA"/>
          <w:sz w:val="14"/>
        </w:rPr>
        <w:t>317</w:t>
      </w:r>
    </w:p>
    <w:p w14:paraId="1F7A2B9B" w14:textId="77777777" w:rsidR="007934E7" w:rsidRDefault="00000000">
      <w:pPr>
        <w:spacing w:after="3" w:line="258" w:lineRule="auto"/>
        <w:ind w:left="-5" w:right="0" w:hanging="10"/>
        <w:jc w:val="both"/>
      </w:pPr>
      <w:r>
        <w:rPr>
          <w:rFonts w:ascii="Calibri" w:eastAsia="Calibri" w:hAnsi="Calibri" w:cs="Calibri"/>
          <w:sz w:val="14"/>
        </w:rPr>
        <w:t xml:space="preserve">Theatre Arts, Secondary Education BA .......................................................... </w:t>
      </w:r>
      <w:r>
        <w:rPr>
          <w:rFonts w:ascii="Calibri" w:eastAsia="Calibri" w:hAnsi="Calibri" w:cs="Calibri"/>
          <w:color w:val="4248AA"/>
          <w:sz w:val="14"/>
        </w:rPr>
        <w:t>317</w:t>
      </w:r>
    </w:p>
    <w:p w14:paraId="2CE79F5E" w14:textId="77777777" w:rsidR="007934E7" w:rsidRDefault="00000000">
      <w:pPr>
        <w:spacing w:after="3" w:line="258" w:lineRule="auto"/>
        <w:ind w:left="-5" w:right="0" w:hanging="10"/>
        <w:jc w:val="both"/>
      </w:pPr>
      <w:r>
        <w:rPr>
          <w:rFonts w:ascii="Calibri" w:eastAsia="Calibri" w:hAnsi="Calibri" w:cs="Calibri"/>
          <w:sz w:val="14"/>
        </w:rPr>
        <w:t xml:space="preserve">Urban Studies and Community Development BA...................................... </w:t>
      </w:r>
      <w:r>
        <w:rPr>
          <w:rFonts w:ascii="Calibri" w:eastAsia="Calibri" w:hAnsi="Calibri" w:cs="Calibri"/>
          <w:color w:val="4248AA"/>
          <w:sz w:val="14"/>
        </w:rPr>
        <w:t>323</w:t>
      </w:r>
    </w:p>
    <w:p w14:paraId="4CD9AC9E" w14:textId="77777777" w:rsidR="007934E7" w:rsidRDefault="00000000">
      <w:pPr>
        <w:spacing w:after="3" w:line="258" w:lineRule="auto"/>
        <w:ind w:left="-5" w:right="0" w:hanging="10"/>
        <w:jc w:val="both"/>
      </w:pPr>
      <w:r>
        <w:rPr>
          <w:rFonts w:ascii="Calibri" w:eastAsia="Calibri" w:hAnsi="Calibri" w:cs="Calibri"/>
          <w:sz w:val="14"/>
        </w:rPr>
        <w:t xml:space="preserve">Visual Art BA............................................................................................................... </w:t>
      </w:r>
      <w:r>
        <w:rPr>
          <w:rFonts w:ascii="Calibri" w:eastAsia="Calibri" w:hAnsi="Calibri" w:cs="Calibri"/>
          <w:color w:val="4248AA"/>
          <w:sz w:val="14"/>
        </w:rPr>
        <w:t>67</w:t>
      </w:r>
    </w:p>
    <w:p w14:paraId="55C01093" w14:textId="77777777" w:rsidR="007934E7" w:rsidRDefault="00000000">
      <w:pPr>
        <w:spacing w:after="3" w:line="258" w:lineRule="auto"/>
        <w:ind w:left="-5" w:right="0" w:hanging="10"/>
        <w:jc w:val="both"/>
      </w:pPr>
      <w:r>
        <w:rPr>
          <w:rFonts w:ascii="Calibri" w:eastAsia="Calibri" w:hAnsi="Calibri" w:cs="Calibri"/>
          <w:sz w:val="14"/>
        </w:rPr>
        <w:t xml:space="preserve">Visual Art BFA ............................................................................................................ </w:t>
      </w:r>
      <w:r>
        <w:rPr>
          <w:rFonts w:ascii="Calibri" w:eastAsia="Calibri" w:hAnsi="Calibri" w:cs="Calibri"/>
          <w:color w:val="4248AA"/>
          <w:sz w:val="14"/>
        </w:rPr>
        <w:t>67</w:t>
      </w:r>
    </w:p>
    <w:p w14:paraId="4448B5D0" w14:textId="77777777" w:rsidR="007934E7" w:rsidRDefault="00000000">
      <w:pPr>
        <w:spacing w:after="3" w:line="258" w:lineRule="auto"/>
        <w:ind w:left="250" w:right="0" w:hanging="10"/>
        <w:jc w:val="both"/>
      </w:pPr>
      <w:r>
        <w:rPr>
          <w:rFonts w:ascii="Calibri" w:eastAsia="Calibri" w:hAnsi="Calibri" w:cs="Calibri"/>
          <w:sz w:val="14"/>
        </w:rPr>
        <w:t xml:space="preserve">Art Jewelry and Metalsmithing Emphasis ................................................ </w:t>
      </w:r>
      <w:r>
        <w:rPr>
          <w:rFonts w:ascii="Calibri" w:eastAsia="Calibri" w:hAnsi="Calibri" w:cs="Calibri"/>
          <w:color w:val="4248AA"/>
          <w:sz w:val="14"/>
        </w:rPr>
        <w:t>67</w:t>
      </w:r>
    </w:p>
    <w:p w14:paraId="3473C14F" w14:textId="77777777" w:rsidR="007934E7" w:rsidRDefault="00000000">
      <w:pPr>
        <w:spacing w:after="3" w:line="258" w:lineRule="auto"/>
        <w:ind w:left="250" w:right="0" w:hanging="10"/>
        <w:jc w:val="both"/>
      </w:pPr>
      <w:r>
        <w:rPr>
          <w:rFonts w:ascii="Calibri" w:eastAsia="Calibri" w:hAnsi="Calibri" w:cs="Calibri"/>
          <w:sz w:val="14"/>
        </w:rPr>
        <w:t xml:space="preserve">Drawing and Painting Emphasis................................................................... </w:t>
      </w:r>
      <w:r>
        <w:rPr>
          <w:rFonts w:ascii="Calibri" w:eastAsia="Calibri" w:hAnsi="Calibri" w:cs="Calibri"/>
          <w:color w:val="4248AA"/>
          <w:sz w:val="14"/>
        </w:rPr>
        <w:t>68</w:t>
      </w:r>
    </w:p>
    <w:p w14:paraId="57CBB7E2" w14:textId="77777777" w:rsidR="007934E7" w:rsidRDefault="00000000">
      <w:pPr>
        <w:spacing w:after="3" w:line="258" w:lineRule="auto"/>
        <w:ind w:left="250" w:right="0" w:hanging="10"/>
        <w:jc w:val="both"/>
      </w:pPr>
      <w:r>
        <w:rPr>
          <w:rFonts w:ascii="Calibri" w:eastAsia="Calibri" w:hAnsi="Calibri" w:cs="Calibri"/>
          <w:sz w:val="14"/>
        </w:rPr>
        <w:t xml:space="preserve">Photography Emphasis.................................................................................... </w:t>
      </w:r>
      <w:r>
        <w:rPr>
          <w:rFonts w:ascii="Calibri" w:eastAsia="Calibri" w:hAnsi="Calibri" w:cs="Calibri"/>
          <w:color w:val="4248AA"/>
          <w:sz w:val="14"/>
        </w:rPr>
        <w:t>68</w:t>
      </w:r>
    </w:p>
    <w:p w14:paraId="3D5A3E2E" w14:textId="77777777" w:rsidR="007934E7" w:rsidRDefault="00000000">
      <w:pPr>
        <w:spacing w:after="3" w:line="258" w:lineRule="auto"/>
        <w:ind w:left="250" w:right="0" w:hanging="10"/>
        <w:jc w:val="both"/>
      </w:pPr>
      <w:r>
        <w:rPr>
          <w:rFonts w:ascii="Calibri" w:eastAsia="Calibri" w:hAnsi="Calibri" w:cs="Calibri"/>
          <w:sz w:val="14"/>
        </w:rPr>
        <w:t xml:space="preserve">Printmaking Emphasis...................................................................................... </w:t>
      </w:r>
      <w:r>
        <w:rPr>
          <w:rFonts w:ascii="Calibri" w:eastAsia="Calibri" w:hAnsi="Calibri" w:cs="Calibri"/>
          <w:color w:val="4248AA"/>
          <w:sz w:val="14"/>
        </w:rPr>
        <w:t>68</w:t>
      </w:r>
    </w:p>
    <w:p w14:paraId="4A1045D3" w14:textId="77777777" w:rsidR="007934E7" w:rsidRDefault="00000000">
      <w:pPr>
        <w:spacing w:after="3" w:line="258" w:lineRule="auto"/>
        <w:ind w:left="250" w:right="0" w:hanging="10"/>
        <w:jc w:val="both"/>
      </w:pPr>
      <w:r>
        <w:rPr>
          <w:rFonts w:ascii="Calibri" w:eastAsia="Calibri" w:hAnsi="Calibri" w:cs="Calibri"/>
          <w:sz w:val="14"/>
        </w:rPr>
        <w:t xml:space="preserve">Sculpture Emphasis........................................................................................... </w:t>
      </w:r>
      <w:r>
        <w:rPr>
          <w:rFonts w:ascii="Calibri" w:eastAsia="Calibri" w:hAnsi="Calibri" w:cs="Calibri"/>
          <w:color w:val="4248AA"/>
          <w:sz w:val="14"/>
        </w:rPr>
        <w:t xml:space="preserve">68 </w:t>
      </w:r>
      <w:r>
        <w:rPr>
          <w:rFonts w:ascii="Calibri" w:eastAsia="Calibri" w:hAnsi="Calibri" w:cs="Calibri"/>
          <w:sz w:val="14"/>
        </w:rPr>
        <w:t xml:space="preserve">Time-Based Art Emphasis .............................................................................. </w:t>
      </w:r>
      <w:r>
        <w:rPr>
          <w:rFonts w:ascii="Calibri" w:eastAsia="Calibri" w:hAnsi="Calibri" w:cs="Calibri"/>
          <w:color w:val="4248AA"/>
          <w:sz w:val="14"/>
        </w:rPr>
        <w:t>69</w:t>
      </w:r>
    </w:p>
    <w:p w14:paraId="6D5384B2" w14:textId="77777777" w:rsidR="007934E7" w:rsidRDefault="00000000">
      <w:pPr>
        <w:spacing w:after="0" w:line="259" w:lineRule="auto"/>
        <w:ind w:left="10" w:right="-15" w:hanging="10"/>
        <w:jc w:val="right"/>
      </w:pPr>
      <w:r>
        <w:rPr>
          <w:rFonts w:ascii="Calibri" w:eastAsia="Calibri" w:hAnsi="Calibri" w:cs="Calibri"/>
          <w:sz w:val="14"/>
        </w:rPr>
        <w:t xml:space="preserve">Visual Art, Ceramics Emphasis...................................................................... </w:t>
      </w:r>
      <w:r>
        <w:rPr>
          <w:rFonts w:ascii="Calibri" w:eastAsia="Calibri" w:hAnsi="Calibri" w:cs="Calibri"/>
          <w:color w:val="4248AA"/>
          <w:sz w:val="14"/>
        </w:rPr>
        <w:t>67</w:t>
      </w:r>
    </w:p>
    <w:p w14:paraId="381680B9" w14:textId="77777777" w:rsidR="007934E7" w:rsidRDefault="00000000">
      <w:pPr>
        <w:spacing w:after="259" w:line="258" w:lineRule="auto"/>
        <w:ind w:left="-5" w:right="0" w:hanging="10"/>
        <w:jc w:val="both"/>
      </w:pPr>
      <w:r>
        <w:rPr>
          <w:rFonts w:ascii="Calibri" w:eastAsia="Calibri" w:hAnsi="Calibri" w:cs="Calibri"/>
          <w:sz w:val="14"/>
        </w:rPr>
        <w:t xml:space="preserve">Writing, Rhetoric, and Technical Communication BA .............................. </w:t>
      </w:r>
      <w:r>
        <w:rPr>
          <w:rFonts w:ascii="Calibri" w:eastAsia="Calibri" w:hAnsi="Calibri" w:cs="Calibri"/>
          <w:color w:val="4248AA"/>
          <w:sz w:val="14"/>
        </w:rPr>
        <w:t>345</w:t>
      </w:r>
    </w:p>
    <w:p w14:paraId="52550DF3" w14:textId="77777777" w:rsidR="007934E7" w:rsidRDefault="00000000">
      <w:pPr>
        <w:pStyle w:val="Heading2"/>
        <w:ind w:left="25"/>
      </w:pPr>
      <w:r>
        <w:t>Minors</w:t>
      </w:r>
    </w:p>
    <w:p w14:paraId="24050DD4" w14:textId="77777777" w:rsidR="007934E7" w:rsidRDefault="00000000">
      <w:pPr>
        <w:spacing w:after="3" w:line="258" w:lineRule="auto"/>
        <w:ind w:left="-5" w:right="0" w:hanging="10"/>
        <w:jc w:val="both"/>
      </w:pPr>
      <w:r>
        <w:rPr>
          <w:rFonts w:ascii="Calibri" w:eastAsia="Calibri" w:hAnsi="Calibri" w:cs="Calibri"/>
          <w:sz w:val="14"/>
        </w:rPr>
        <w:t xml:space="preserve">Accountancy............................................................................................................... </w:t>
      </w:r>
      <w:r>
        <w:rPr>
          <w:rFonts w:ascii="Calibri" w:eastAsia="Calibri" w:hAnsi="Calibri" w:cs="Calibri"/>
          <w:color w:val="4248AA"/>
          <w:sz w:val="14"/>
        </w:rPr>
        <w:t>60</w:t>
      </w:r>
    </w:p>
    <w:p w14:paraId="70F03CBA" w14:textId="77777777" w:rsidR="007934E7" w:rsidRDefault="00000000">
      <w:pPr>
        <w:spacing w:after="3" w:line="258" w:lineRule="auto"/>
        <w:ind w:left="-5" w:right="0" w:hanging="10"/>
        <w:jc w:val="both"/>
      </w:pPr>
      <w:r>
        <w:rPr>
          <w:rFonts w:ascii="Calibri" w:eastAsia="Calibri" w:hAnsi="Calibri" w:cs="Calibri"/>
          <w:sz w:val="14"/>
        </w:rPr>
        <w:t xml:space="preserve">American Sign Language .................................................................................... </w:t>
      </w:r>
      <w:r>
        <w:rPr>
          <w:rFonts w:ascii="Calibri" w:eastAsia="Calibri" w:hAnsi="Calibri" w:cs="Calibri"/>
          <w:color w:val="4248AA"/>
          <w:sz w:val="14"/>
        </w:rPr>
        <w:t>332</w:t>
      </w:r>
    </w:p>
    <w:p w14:paraId="4B56AD0C" w14:textId="77777777" w:rsidR="007934E7" w:rsidRDefault="00000000">
      <w:pPr>
        <w:spacing w:after="3" w:line="258" w:lineRule="auto"/>
        <w:ind w:left="-5" w:right="0" w:hanging="10"/>
        <w:jc w:val="both"/>
      </w:pPr>
      <w:r>
        <w:rPr>
          <w:rFonts w:ascii="Calibri" w:eastAsia="Calibri" w:hAnsi="Calibri" w:cs="Calibri"/>
          <w:sz w:val="14"/>
        </w:rPr>
        <w:t xml:space="preserve">Anthropology ............................................................................................................. </w:t>
      </w:r>
      <w:r>
        <w:rPr>
          <w:rFonts w:ascii="Calibri" w:eastAsia="Calibri" w:hAnsi="Calibri" w:cs="Calibri"/>
          <w:color w:val="4248AA"/>
          <w:sz w:val="14"/>
        </w:rPr>
        <w:t>64</w:t>
      </w:r>
    </w:p>
    <w:p w14:paraId="57397A67" w14:textId="77777777" w:rsidR="007934E7" w:rsidRDefault="00000000">
      <w:pPr>
        <w:spacing w:after="3" w:line="258" w:lineRule="auto"/>
        <w:ind w:left="-5" w:right="0" w:hanging="10"/>
        <w:jc w:val="both"/>
      </w:pPr>
      <w:r>
        <w:rPr>
          <w:rFonts w:ascii="Calibri" w:eastAsia="Calibri" w:hAnsi="Calibri" w:cs="Calibri"/>
          <w:sz w:val="14"/>
        </w:rPr>
        <w:t xml:space="preserve">Applied Data Science .............................................................................................. </w:t>
      </w:r>
      <w:r>
        <w:rPr>
          <w:rFonts w:ascii="Calibri" w:eastAsia="Calibri" w:hAnsi="Calibri" w:cs="Calibri"/>
          <w:color w:val="4248AA"/>
          <w:sz w:val="14"/>
        </w:rPr>
        <w:t>66</w:t>
      </w:r>
    </w:p>
    <w:p w14:paraId="5319A17A" w14:textId="77777777" w:rsidR="007934E7" w:rsidRDefault="00000000">
      <w:pPr>
        <w:spacing w:after="3" w:line="258" w:lineRule="auto"/>
        <w:ind w:left="-5" w:right="0" w:hanging="10"/>
        <w:jc w:val="both"/>
      </w:pPr>
      <w:r>
        <w:rPr>
          <w:rFonts w:ascii="Calibri" w:eastAsia="Calibri" w:hAnsi="Calibri" w:cs="Calibri"/>
          <w:sz w:val="14"/>
        </w:rPr>
        <w:t xml:space="preserve">Applied Mathematics............................................................................................. </w:t>
      </w:r>
      <w:r>
        <w:rPr>
          <w:rFonts w:ascii="Calibri" w:eastAsia="Calibri" w:hAnsi="Calibri" w:cs="Calibri"/>
          <w:color w:val="4248AA"/>
          <w:sz w:val="14"/>
        </w:rPr>
        <w:t xml:space="preserve">222 </w:t>
      </w:r>
      <w:r>
        <w:rPr>
          <w:rFonts w:ascii="Calibri" w:eastAsia="Calibri" w:hAnsi="Calibri" w:cs="Calibri"/>
          <w:sz w:val="14"/>
        </w:rPr>
        <w:t xml:space="preserve">Arabic Studies .......................................................................................................... </w:t>
      </w:r>
      <w:r>
        <w:rPr>
          <w:rFonts w:ascii="Calibri" w:eastAsia="Calibri" w:hAnsi="Calibri" w:cs="Calibri"/>
          <w:color w:val="4248AA"/>
          <w:sz w:val="14"/>
        </w:rPr>
        <w:t>333</w:t>
      </w:r>
    </w:p>
    <w:p w14:paraId="195499EB" w14:textId="77777777" w:rsidR="007934E7" w:rsidRDefault="00000000">
      <w:pPr>
        <w:spacing w:after="3" w:line="258" w:lineRule="auto"/>
        <w:ind w:left="-5" w:right="0" w:hanging="10"/>
        <w:jc w:val="both"/>
      </w:pPr>
      <w:r>
        <w:rPr>
          <w:rFonts w:ascii="Calibri" w:eastAsia="Calibri" w:hAnsi="Calibri" w:cs="Calibri"/>
          <w:sz w:val="14"/>
        </w:rPr>
        <w:t xml:space="preserve">Arts Entrepreneurship ............................................................................................. </w:t>
      </w:r>
      <w:r>
        <w:rPr>
          <w:rFonts w:ascii="Calibri" w:eastAsia="Calibri" w:hAnsi="Calibri" w:cs="Calibri"/>
          <w:color w:val="4248AA"/>
          <w:sz w:val="14"/>
        </w:rPr>
        <w:t xml:space="preserve">76 </w:t>
      </w:r>
      <w:r>
        <w:rPr>
          <w:rFonts w:ascii="Calibri" w:eastAsia="Calibri" w:hAnsi="Calibri" w:cs="Calibri"/>
          <w:sz w:val="14"/>
        </w:rPr>
        <w:t xml:space="preserve">Astronomy ................................................................................................................. </w:t>
      </w:r>
      <w:r>
        <w:rPr>
          <w:rFonts w:ascii="Calibri" w:eastAsia="Calibri" w:hAnsi="Calibri" w:cs="Calibri"/>
          <w:color w:val="4248AA"/>
          <w:sz w:val="14"/>
        </w:rPr>
        <w:t>258</w:t>
      </w:r>
    </w:p>
    <w:p w14:paraId="5DA1829E" w14:textId="77777777" w:rsidR="007934E7" w:rsidRDefault="00000000">
      <w:pPr>
        <w:spacing w:after="3" w:line="258" w:lineRule="auto"/>
        <w:ind w:left="-5" w:right="0" w:hanging="10"/>
        <w:jc w:val="both"/>
      </w:pPr>
      <w:r>
        <w:rPr>
          <w:rFonts w:ascii="Calibri" w:eastAsia="Calibri" w:hAnsi="Calibri" w:cs="Calibri"/>
          <w:sz w:val="14"/>
        </w:rPr>
        <w:t xml:space="preserve">Basque Studies ........................................................................................................ </w:t>
      </w:r>
      <w:r>
        <w:rPr>
          <w:rFonts w:ascii="Calibri" w:eastAsia="Calibri" w:hAnsi="Calibri" w:cs="Calibri"/>
          <w:color w:val="4248AA"/>
          <w:sz w:val="14"/>
        </w:rPr>
        <w:t>332</w:t>
      </w:r>
    </w:p>
    <w:p w14:paraId="181CD4B9" w14:textId="77777777" w:rsidR="007934E7" w:rsidRDefault="00000000">
      <w:pPr>
        <w:spacing w:after="3" w:line="258" w:lineRule="auto"/>
        <w:ind w:left="-5" w:right="0" w:hanging="10"/>
        <w:jc w:val="both"/>
      </w:pPr>
      <w:r>
        <w:rPr>
          <w:rFonts w:ascii="Calibri" w:eastAsia="Calibri" w:hAnsi="Calibri" w:cs="Calibri"/>
          <w:sz w:val="14"/>
        </w:rPr>
        <w:t xml:space="preserve">Biological Science Teaching Endorsement Minor......................................... </w:t>
      </w:r>
      <w:r>
        <w:rPr>
          <w:rFonts w:ascii="Calibri" w:eastAsia="Calibri" w:hAnsi="Calibri" w:cs="Calibri"/>
          <w:color w:val="4248AA"/>
          <w:sz w:val="14"/>
        </w:rPr>
        <w:t>82</w:t>
      </w:r>
    </w:p>
    <w:p w14:paraId="25197136" w14:textId="77777777" w:rsidR="007934E7" w:rsidRDefault="00000000">
      <w:pPr>
        <w:spacing w:after="3" w:line="258" w:lineRule="auto"/>
        <w:ind w:left="-5" w:right="0" w:hanging="10"/>
        <w:jc w:val="both"/>
      </w:pPr>
      <w:r>
        <w:rPr>
          <w:rFonts w:ascii="Calibri" w:eastAsia="Calibri" w:hAnsi="Calibri" w:cs="Calibri"/>
          <w:sz w:val="14"/>
        </w:rPr>
        <w:t xml:space="preserve">Biology .......................................................................................................................... </w:t>
      </w:r>
      <w:r>
        <w:rPr>
          <w:rFonts w:ascii="Calibri" w:eastAsia="Calibri" w:hAnsi="Calibri" w:cs="Calibri"/>
          <w:color w:val="4248AA"/>
          <w:sz w:val="14"/>
        </w:rPr>
        <w:t>82</w:t>
      </w:r>
    </w:p>
    <w:p w14:paraId="5C18DA57" w14:textId="77777777" w:rsidR="007934E7" w:rsidRDefault="00000000">
      <w:pPr>
        <w:spacing w:after="3" w:line="258" w:lineRule="auto"/>
        <w:ind w:left="-5" w:right="0" w:hanging="10"/>
        <w:jc w:val="both"/>
      </w:pPr>
      <w:r>
        <w:rPr>
          <w:rFonts w:ascii="Calibri" w:eastAsia="Calibri" w:hAnsi="Calibri" w:cs="Calibri"/>
          <w:sz w:val="14"/>
        </w:rPr>
        <w:t xml:space="preserve">Biomedical Engineering.......................................................................................... </w:t>
      </w:r>
      <w:r>
        <w:rPr>
          <w:rFonts w:ascii="Calibri" w:eastAsia="Calibri" w:hAnsi="Calibri" w:cs="Calibri"/>
          <w:color w:val="4248AA"/>
          <w:sz w:val="14"/>
        </w:rPr>
        <w:t>87</w:t>
      </w:r>
    </w:p>
    <w:p w14:paraId="407D1E83" w14:textId="77777777" w:rsidR="007934E7" w:rsidRDefault="00000000">
      <w:pPr>
        <w:spacing w:after="3" w:line="258" w:lineRule="auto"/>
        <w:ind w:left="-5" w:right="0" w:hanging="10"/>
        <w:jc w:val="both"/>
      </w:pPr>
      <w:r>
        <w:rPr>
          <w:rFonts w:ascii="Calibri" w:eastAsia="Calibri" w:hAnsi="Calibri" w:cs="Calibri"/>
          <w:sz w:val="14"/>
        </w:rPr>
        <w:t xml:space="preserve">Canadian Studies....................................................................................................... </w:t>
      </w:r>
      <w:r>
        <w:rPr>
          <w:rFonts w:ascii="Calibri" w:eastAsia="Calibri" w:hAnsi="Calibri" w:cs="Calibri"/>
          <w:color w:val="4248AA"/>
          <w:sz w:val="14"/>
        </w:rPr>
        <w:t>87</w:t>
      </w:r>
    </w:p>
    <w:p w14:paraId="1B085871" w14:textId="77777777" w:rsidR="007934E7" w:rsidRDefault="00000000">
      <w:pPr>
        <w:spacing w:after="3" w:line="258" w:lineRule="auto"/>
        <w:ind w:left="-5" w:right="0" w:hanging="10"/>
        <w:jc w:val="both"/>
      </w:pPr>
      <w:r>
        <w:rPr>
          <w:rFonts w:ascii="Calibri" w:eastAsia="Calibri" w:hAnsi="Calibri" w:cs="Calibri"/>
          <w:sz w:val="14"/>
        </w:rPr>
        <w:t xml:space="preserve">Chemistry ..................................................................................................................... </w:t>
      </w:r>
      <w:r>
        <w:rPr>
          <w:rFonts w:ascii="Calibri" w:eastAsia="Calibri" w:hAnsi="Calibri" w:cs="Calibri"/>
          <w:color w:val="4248AA"/>
          <w:sz w:val="14"/>
        </w:rPr>
        <w:t>89</w:t>
      </w:r>
    </w:p>
    <w:p w14:paraId="2A359A27" w14:textId="77777777" w:rsidR="007934E7" w:rsidRDefault="00000000">
      <w:pPr>
        <w:spacing w:after="3" w:line="258" w:lineRule="auto"/>
        <w:ind w:left="-5" w:right="0" w:hanging="10"/>
        <w:jc w:val="both"/>
      </w:pPr>
      <w:r>
        <w:rPr>
          <w:rFonts w:ascii="Calibri" w:eastAsia="Calibri" w:hAnsi="Calibri" w:cs="Calibri"/>
          <w:sz w:val="14"/>
        </w:rPr>
        <w:t xml:space="preserve">Chemistry Teaching Endorsement Minor......................................................... </w:t>
      </w:r>
      <w:r>
        <w:rPr>
          <w:rFonts w:ascii="Calibri" w:eastAsia="Calibri" w:hAnsi="Calibri" w:cs="Calibri"/>
          <w:color w:val="4248AA"/>
          <w:sz w:val="14"/>
        </w:rPr>
        <w:t>89</w:t>
      </w:r>
    </w:p>
    <w:p w14:paraId="65679F5C" w14:textId="77777777" w:rsidR="007934E7" w:rsidRDefault="00000000">
      <w:pPr>
        <w:spacing w:after="3" w:line="258" w:lineRule="auto"/>
        <w:ind w:left="-5" w:right="0" w:hanging="10"/>
        <w:jc w:val="both"/>
      </w:pPr>
      <w:r>
        <w:rPr>
          <w:rFonts w:ascii="Calibri" w:eastAsia="Calibri" w:hAnsi="Calibri" w:cs="Calibri"/>
          <w:sz w:val="14"/>
        </w:rPr>
        <w:t xml:space="preserve">Chinese Studies ....................................................................................................... </w:t>
      </w:r>
      <w:r>
        <w:rPr>
          <w:rFonts w:ascii="Calibri" w:eastAsia="Calibri" w:hAnsi="Calibri" w:cs="Calibri"/>
          <w:color w:val="4248AA"/>
          <w:sz w:val="14"/>
        </w:rPr>
        <w:t>332</w:t>
      </w:r>
    </w:p>
    <w:p w14:paraId="53597A6A" w14:textId="77777777" w:rsidR="007934E7" w:rsidRDefault="00000000">
      <w:pPr>
        <w:spacing w:after="3" w:line="258" w:lineRule="auto"/>
        <w:ind w:left="-5" w:right="0" w:hanging="10"/>
        <w:jc w:val="both"/>
      </w:pPr>
      <w:r>
        <w:rPr>
          <w:rFonts w:ascii="Calibri" w:eastAsia="Calibri" w:hAnsi="Calibri" w:cs="Calibri"/>
          <w:sz w:val="14"/>
        </w:rPr>
        <w:t xml:space="preserve">Climate Studies......................................................................................................... </w:t>
      </w:r>
      <w:r>
        <w:rPr>
          <w:rFonts w:ascii="Calibri" w:eastAsia="Calibri" w:hAnsi="Calibri" w:cs="Calibri"/>
          <w:color w:val="4248AA"/>
          <w:sz w:val="14"/>
        </w:rPr>
        <w:t xml:space="preserve">155 </w:t>
      </w:r>
      <w:r>
        <w:rPr>
          <w:rFonts w:ascii="Calibri" w:eastAsia="Calibri" w:hAnsi="Calibri" w:cs="Calibri"/>
          <w:sz w:val="14"/>
        </w:rPr>
        <w:t xml:space="preserve">Communication.......................................................................................................... </w:t>
      </w:r>
      <w:r>
        <w:rPr>
          <w:rFonts w:ascii="Calibri" w:eastAsia="Calibri" w:hAnsi="Calibri" w:cs="Calibri"/>
          <w:color w:val="4248AA"/>
          <w:sz w:val="14"/>
        </w:rPr>
        <w:t>95</w:t>
      </w:r>
    </w:p>
    <w:p w14:paraId="2ABA273A" w14:textId="77777777" w:rsidR="007934E7" w:rsidRDefault="00000000">
      <w:pPr>
        <w:spacing w:after="3" w:line="258" w:lineRule="auto"/>
        <w:ind w:left="-5" w:right="0" w:hanging="10"/>
        <w:jc w:val="both"/>
      </w:pPr>
      <w:r>
        <w:rPr>
          <w:rFonts w:ascii="Calibri" w:eastAsia="Calibri" w:hAnsi="Calibri" w:cs="Calibri"/>
          <w:sz w:val="14"/>
        </w:rPr>
        <w:t xml:space="preserve">Computational Science and Engineering ........................................................ </w:t>
      </w:r>
      <w:r>
        <w:rPr>
          <w:rFonts w:ascii="Calibri" w:eastAsia="Calibri" w:hAnsi="Calibri" w:cs="Calibri"/>
          <w:color w:val="4248AA"/>
          <w:sz w:val="14"/>
        </w:rPr>
        <w:t>98</w:t>
      </w:r>
    </w:p>
    <w:p w14:paraId="427F9311" w14:textId="77777777" w:rsidR="007934E7" w:rsidRDefault="00000000">
      <w:pPr>
        <w:spacing w:after="3" w:line="258" w:lineRule="auto"/>
        <w:ind w:left="-5" w:right="0" w:hanging="10"/>
        <w:jc w:val="both"/>
      </w:pPr>
      <w:r>
        <w:rPr>
          <w:rFonts w:ascii="Calibri" w:eastAsia="Calibri" w:hAnsi="Calibri" w:cs="Calibri"/>
          <w:sz w:val="14"/>
        </w:rPr>
        <w:t xml:space="preserve">Computer Science .................................................................................................. </w:t>
      </w:r>
      <w:r>
        <w:rPr>
          <w:rFonts w:ascii="Calibri" w:eastAsia="Calibri" w:hAnsi="Calibri" w:cs="Calibri"/>
          <w:color w:val="4248AA"/>
          <w:sz w:val="14"/>
        </w:rPr>
        <w:t>100</w:t>
      </w:r>
    </w:p>
    <w:p w14:paraId="3339D974" w14:textId="77777777" w:rsidR="007934E7" w:rsidRDefault="00000000">
      <w:pPr>
        <w:spacing w:after="3" w:line="258" w:lineRule="auto"/>
        <w:ind w:left="-5" w:right="0" w:hanging="10"/>
        <w:jc w:val="both"/>
      </w:pPr>
      <w:r>
        <w:rPr>
          <w:rFonts w:ascii="Calibri" w:eastAsia="Calibri" w:hAnsi="Calibri" w:cs="Calibri"/>
          <w:sz w:val="14"/>
        </w:rPr>
        <w:t xml:space="preserve">Construction Management .................................................................................. </w:t>
      </w:r>
      <w:r>
        <w:rPr>
          <w:rFonts w:ascii="Calibri" w:eastAsia="Calibri" w:hAnsi="Calibri" w:cs="Calibri"/>
          <w:color w:val="4248AA"/>
          <w:sz w:val="14"/>
        </w:rPr>
        <w:t>106</w:t>
      </w:r>
    </w:p>
    <w:p w14:paraId="4D580EA8" w14:textId="77777777" w:rsidR="007934E7" w:rsidRDefault="00000000">
      <w:pPr>
        <w:spacing w:after="3" w:line="258" w:lineRule="auto"/>
        <w:ind w:left="-5" w:right="0" w:hanging="10"/>
        <w:jc w:val="both"/>
      </w:pPr>
      <w:r>
        <w:rPr>
          <w:rFonts w:ascii="Calibri" w:eastAsia="Calibri" w:hAnsi="Calibri" w:cs="Calibri"/>
          <w:sz w:val="14"/>
        </w:rPr>
        <w:t xml:space="preserve">Creative Writing ....................................................................................................... </w:t>
      </w:r>
      <w:r>
        <w:rPr>
          <w:rFonts w:ascii="Calibri" w:eastAsia="Calibri" w:hAnsi="Calibri" w:cs="Calibri"/>
          <w:color w:val="4248AA"/>
          <w:sz w:val="14"/>
        </w:rPr>
        <w:t>318</w:t>
      </w:r>
    </w:p>
    <w:p w14:paraId="463722DD" w14:textId="77777777" w:rsidR="007934E7" w:rsidRDefault="00000000">
      <w:pPr>
        <w:spacing w:after="3" w:line="258" w:lineRule="auto"/>
        <w:ind w:left="-5" w:right="0" w:hanging="10"/>
        <w:jc w:val="both"/>
      </w:pPr>
      <w:r>
        <w:rPr>
          <w:rFonts w:ascii="Calibri" w:eastAsia="Calibri" w:hAnsi="Calibri" w:cs="Calibri"/>
          <w:sz w:val="14"/>
        </w:rPr>
        <w:t xml:space="preserve">Criminal Justice........................................................................................................ </w:t>
      </w:r>
      <w:r>
        <w:rPr>
          <w:rFonts w:ascii="Calibri" w:eastAsia="Calibri" w:hAnsi="Calibri" w:cs="Calibri"/>
          <w:color w:val="4248AA"/>
          <w:sz w:val="14"/>
        </w:rPr>
        <w:t xml:space="preserve">109 </w:t>
      </w:r>
      <w:r>
        <w:rPr>
          <w:rFonts w:ascii="Calibri" w:eastAsia="Calibri" w:hAnsi="Calibri" w:cs="Calibri"/>
          <w:sz w:val="14"/>
        </w:rPr>
        <w:t xml:space="preserve">Critical Theory ........................................................................................................... </w:t>
      </w:r>
      <w:r>
        <w:rPr>
          <w:rFonts w:ascii="Calibri" w:eastAsia="Calibri" w:hAnsi="Calibri" w:cs="Calibri"/>
          <w:color w:val="4248AA"/>
          <w:sz w:val="14"/>
        </w:rPr>
        <w:t>174</w:t>
      </w:r>
    </w:p>
    <w:p w14:paraId="4C415E56" w14:textId="77777777" w:rsidR="007934E7" w:rsidRDefault="00000000">
      <w:pPr>
        <w:spacing w:after="3" w:line="258" w:lineRule="auto"/>
        <w:ind w:left="-5" w:right="0" w:hanging="10"/>
        <w:jc w:val="both"/>
      </w:pPr>
      <w:r>
        <w:rPr>
          <w:rFonts w:ascii="Calibri" w:eastAsia="Calibri" w:hAnsi="Calibri" w:cs="Calibri"/>
          <w:sz w:val="14"/>
        </w:rPr>
        <w:t xml:space="preserve">Cybersecurity ........................................................................................................... </w:t>
      </w:r>
      <w:r>
        <w:rPr>
          <w:rFonts w:ascii="Calibri" w:eastAsia="Calibri" w:hAnsi="Calibri" w:cs="Calibri"/>
          <w:color w:val="4248AA"/>
          <w:sz w:val="14"/>
        </w:rPr>
        <w:t>100</w:t>
      </w:r>
    </w:p>
    <w:p w14:paraId="02CCF239" w14:textId="77777777" w:rsidR="007934E7" w:rsidRDefault="00000000">
      <w:pPr>
        <w:spacing w:after="3" w:line="258" w:lineRule="auto"/>
        <w:ind w:left="-5" w:right="0" w:hanging="10"/>
        <w:jc w:val="both"/>
      </w:pPr>
      <w:r>
        <w:rPr>
          <w:rFonts w:ascii="Calibri" w:eastAsia="Calibri" w:hAnsi="Calibri" w:cs="Calibri"/>
          <w:sz w:val="14"/>
        </w:rPr>
        <w:t xml:space="preserve">Earth Science Teaching Endorsement Minor ................................................ </w:t>
      </w:r>
      <w:r>
        <w:rPr>
          <w:rFonts w:ascii="Calibri" w:eastAsia="Calibri" w:hAnsi="Calibri" w:cs="Calibri"/>
          <w:color w:val="4248AA"/>
          <w:sz w:val="14"/>
        </w:rPr>
        <w:t>155</w:t>
      </w:r>
    </w:p>
    <w:p w14:paraId="0B75142E" w14:textId="77777777" w:rsidR="007934E7" w:rsidRDefault="00000000">
      <w:pPr>
        <w:spacing w:after="3" w:line="258" w:lineRule="auto"/>
        <w:ind w:left="-5" w:right="0" w:hanging="10"/>
        <w:jc w:val="both"/>
      </w:pPr>
      <w:r>
        <w:rPr>
          <w:rFonts w:ascii="Calibri" w:eastAsia="Calibri" w:hAnsi="Calibri" w:cs="Calibri"/>
          <w:sz w:val="14"/>
        </w:rPr>
        <w:t xml:space="preserve">Economics .................................................................................................................. </w:t>
      </w:r>
      <w:r>
        <w:rPr>
          <w:rFonts w:ascii="Calibri" w:eastAsia="Calibri" w:hAnsi="Calibri" w:cs="Calibri"/>
          <w:color w:val="4248AA"/>
          <w:sz w:val="14"/>
        </w:rPr>
        <w:t>128</w:t>
      </w:r>
    </w:p>
    <w:p w14:paraId="2593E748" w14:textId="77777777" w:rsidR="007934E7" w:rsidRDefault="00000000">
      <w:pPr>
        <w:spacing w:after="3" w:line="258" w:lineRule="auto"/>
        <w:ind w:left="-5" w:right="0" w:hanging="10"/>
        <w:jc w:val="both"/>
      </w:pPr>
      <w:r>
        <w:rPr>
          <w:rFonts w:ascii="Calibri" w:eastAsia="Calibri" w:hAnsi="Calibri" w:cs="Calibri"/>
          <w:sz w:val="14"/>
        </w:rPr>
        <w:t xml:space="preserve">Electrical Engineering ............................................................................................ </w:t>
      </w:r>
      <w:r>
        <w:rPr>
          <w:rFonts w:ascii="Calibri" w:eastAsia="Calibri" w:hAnsi="Calibri" w:cs="Calibri"/>
          <w:color w:val="4248AA"/>
          <w:sz w:val="14"/>
        </w:rPr>
        <w:t>132</w:t>
      </w:r>
    </w:p>
    <w:p w14:paraId="361C72F7" w14:textId="77777777" w:rsidR="007934E7" w:rsidRDefault="00000000">
      <w:pPr>
        <w:spacing w:after="3" w:line="258" w:lineRule="auto"/>
        <w:ind w:left="-5" w:right="0" w:hanging="10"/>
        <w:jc w:val="both"/>
      </w:pPr>
      <w:r>
        <w:rPr>
          <w:rFonts w:ascii="Calibri" w:eastAsia="Calibri" w:hAnsi="Calibri" w:cs="Calibri"/>
          <w:sz w:val="14"/>
        </w:rPr>
        <w:t xml:space="preserve">English ......................................................................................................................... </w:t>
      </w:r>
      <w:r>
        <w:rPr>
          <w:rFonts w:ascii="Calibri" w:eastAsia="Calibri" w:hAnsi="Calibri" w:cs="Calibri"/>
          <w:color w:val="4248AA"/>
          <w:sz w:val="14"/>
        </w:rPr>
        <w:t>142</w:t>
      </w:r>
    </w:p>
    <w:p w14:paraId="7C7332B3" w14:textId="77777777" w:rsidR="007934E7" w:rsidRDefault="00000000">
      <w:pPr>
        <w:spacing w:after="3" w:line="258" w:lineRule="auto"/>
        <w:ind w:left="-5" w:right="0" w:hanging="10"/>
        <w:jc w:val="both"/>
      </w:pPr>
      <w:r>
        <w:rPr>
          <w:rFonts w:ascii="Calibri" w:eastAsia="Calibri" w:hAnsi="Calibri" w:cs="Calibri"/>
          <w:sz w:val="14"/>
        </w:rPr>
        <w:t xml:space="preserve">English Literature .................................................................................................... </w:t>
      </w:r>
      <w:r>
        <w:rPr>
          <w:rFonts w:ascii="Calibri" w:eastAsia="Calibri" w:hAnsi="Calibri" w:cs="Calibri"/>
          <w:color w:val="4248AA"/>
          <w:sz w:val="14"/>
        </w:rPr>
        <w:t>140</w:t>
      </w:r>
    </w:p>
    <w:p w14:paraId="6A6CF1C3" w14:textId="77777777" w:rsidR="007934E7" w:rsidRDefault="00000000">
      <w:pPr>
        <w:spacing w:after="3" w:line="258" w:lineRule="auto"/>
        <w:ind w:left="-5" w:right="0" w:hanging="10"/>
        <w:jc w:val="both"/>
      </w:pPr>
      <w:r>
        <w:rPr>
          <w:rFonts w:ascii="Calibri" w:eastAsia="Calibri" w:hAnsi="Calibri" w:cs="Calibri"/>
          <w:sz w:val="14"/>
        </w:rPr>
        <w:t xml:space="preserve">Entrepreneurship Management ........................................................................... </w:t>
      </w:r>
      <w:r>
        <w:rPr>
          <w:rFonts w:ascii="Calibri" w:eastAsia="Calibri" w:hAnsi="Calibri" w:cs="Calibri"/>
          <w:color w:val="4248AA"/>
          <w:sz w:val="14"/>
        </w:rPr>
        <w:t xml:space="preserve">211 </w:t>
      </w:r>
      <w:r>
        <w:rPr>
          <w:rFonts w:ascii="Calibri" w:eastAsia="Calibri" w:hAnsi="Calibri" w:cs="Calibri"/>
          <w:sz w:val="14"/>
        </w:rPr>
        <w:t xml:space="preserve">Environmental Studies ........................................................................................... </w:t>
      </w:r>
      <w:r>
        <w:rPr>
          <w:rFonts w:ascii="Calibri" w:eastAsia="Calibri" w:hAnsi="Calibri" w:cs="Calibri"/>
          <w:color w:val="4248AA"/>
          <w:sz w:val="14"/>
        </w:rPr>
        <w:t>147</w:t>
      </w:r>
    </w:p>
    <w:p w14:paraId="7083C60A" w14:textId="77777777" w:rsidR="007934E7" w:rsidRDefault="00000000">
      <w:pPr>
        <w:spacing w:after="3" w:line="258" w:lineRule="auto"/>
        <w:ind w:left="-5" w:right="0" w:hanging="10"/>
        <w:jc w:val="both"/>
      </w:pPr>
      <w:r>
        <w:rPr>
          <w:rFonts w:ascii="Calibri" w:eastAsia="Calibri" w:hAnsi="Calibri" w:cs="Calibri"/>
          <w:sz w:val="14"/>
        </w:rPr>
        <w:t xml:space="preserve">Ethics and Argument............................................................................................. </w:t>
      </w:r>
      <w:r>
        <w:rPr>
          <w:rFonts w:ascii="Calibri" w:eastAsia="Calibri" w:hAnsi="Calibri" w:cs="Calibri"/>
          <w:color w:val="4248AA"/>
          <w:sz w:val="14"/>
        </w:rPr>
        <w:t>255</w:t>
      </w:r>
    </w:p>
    <w:p w14:paraId="0A5165AC" w14:textId="77777777" w:rsidR="007934E7" w:rsidRDefault="00000000">
      <w:pPr>
        <w:spacing w:after="3" w:line="258" w:lineRule="auto"/>
        <w:ind w:left="-5" w:right="0" w:hanging="10"/>
        <w:jc w:val="both"/>
      </w:pPr>
      <w:r>
        <w:rPr>
          <w:rFonts w:ascii="Calibri" w:eastAsia="Calibri" w:hAnsi="Calibri" w:cs="Calibri"/>
          <w:sz w:val="14"/>
        </w:rPr>
        <w:t xml:space="preserve">Ethnic Studies .......................................................................................................... </w:t>
      </w:r>
      <w:r>
        <w:rPr>
          <w:rFonts w:ascii="Calibri" w:eastAsia="Calibri" w:hAnsi="Calibri" w:cs="Calibri"/>
          <w:color w:val="4248AA"/>
          <w:sz w:val="14"/>
        </w:rPr>
        <w:t>305</w:t>
      </w:r>
    </w:p>
    <w:p w14:paraId="6FB62AA8" w14:textId="77777777" w:rsidR="007934E7" w:rsidRDefault="00000000">
      <w:pPr>
        <w:spacing w:after="3" w:line="258" w:lineRule="auto"/>
        <w:ind w:left="-5" w:right="0" w:hanging="10"/>
        <w:jc w:val="both"/>
      </w:pPr>
      <w:r>
        <w:rPr>
          <w:rFonts w:ascii="Calibri" w:eastAsia="Calibri" w:hAnsi="Calibri" w:cs="Calibri"/>
          <w:sz w:val="14"/>
        </w:rPr>
        <w:t xml:space="preserve">Family Studies ........................................................................................................... </w:t>
      </w:r>
      <w:r>
        <w:rPr>
          <w:rFonts w:ascii="Calibri" w:eastAsia="Calibri" w:hAnsi="Calibri" w:cs="Calibri"/>
          <w:color w:val="4248AA"/>
          <w:sz w:val="14"/>
        </w:rPr>
        <w:t>271</w:t>
      </w:r>
    </w:p>
    <w:p w14:paraId="3A8F718F" w14:textId="77777777" w:rsidR="007934E7" w:rsidRDefault="00000000">
      <w:pPr>
        <w:spacing w:after="3" w:line="258" w:lineRule="auto"/>
        <w:ind w:left="-5" w:right="0" w:hanging="10"/>
        <w:jc w:val="both"/>
      </w:pPr>
      <w:r>
        <w:rPr>
          <w:rFonts w:ascii="Calibri" w:eastAsia="Calibri" w:hAnsi="Calibri" w:cs="Calibri"/>
          <w:sz w:val="14"/>
        </w:rPr>
        <w:t xml:space="preserve">Film and Television Arts ........................................................................................ </w:t>
      </w:r>
      <w:r>
        <w:rPr>
          <w:rFonts w:ascii="Calibri" w:eastAsia="Calibri" w:hAnsi="Calibri" w:cs="Calibri"/>
          <w:color w:val="4248AA"/>
          <w:sz w:val="14"/>
        </w:rPr>
        <w:t>318</w:t>
      </w:r>
    </w:p>
    <w:p w14:paraId="2C043E9C" w14:textId="77777777" w:rsidR="007934E7" w:rsidRDefault="00000000">
      <w:pPr>
        <w:spacing w:after="3" w:line="258" w:lineRule="auto"/>
        <w:ind w:left="-5" w:right="0" w:hanging="10"/>
        <w:jc w:val="both"/>
      </w:pPr>
      <w:r>
        <w:rPr>
          <w:rFonts w:ascii="Calibri" w:eastAsia="Calibri" w:hAnsi="Calibri" w:cs="Calibri"/>
          <w:sz w:val="14"/>
        </w:rPr>
        <w:t xml:space="preserve">Finance ........................................................................................................................ </w:t>
      </w:r>
      <w:r>
        <w:rPr>
          <w:rFonts w:ascii="Calibri" w:eastAsia="Calibri" w:hAnsi="Calibri" w:cs="Calibri"/>
          <w:color w:val="4248AA"/>
          <w:sz w:val="14"/>
        </w:rPr>
        <w:t>149</w:t>
      </w:r>
    </w:p>
    <w:p w14:paraId="39E2C156" w14:textId="77777777" w:rsidR="007934E7" w:rsidRDefault="00000000">
      <w:pPr>
        <w:spacing w:after="3" w:line="258" w:lineRule="auto"/>
        <w:ind w:left="-5" w:right="0" w:hanging="10"/>
        <w:jc w:val="both"/>
      </w:pPr>
      <w:r>
        <w:rPr>
          <w:rFonts w:ascii="Calibri" w:eastAsia="Calibri" w:hAnsi="Calibri" w:cs="Calibri"/>
          <w:sz w:val="14"/>
        </w:rPr>
        <w:t xml:space="preserve">French ......................................................................................................................... </w:t>
      </w:r>
      <w:r>
        <w:rPr>
          <w:rFonts w:ascii="Calibri" w:eastAsia="Calibri" w:hAnsi="Calibri" w:cs="Calibri"/>
          <w:color w:val="4248AA"/>
          <w:sz w:val="14"/>
        </w:rPr>
        <w:t xml:space="preserve">333 </w:t>
      </w:r>
      <w:r>
        <w:rPr>
          <w:rFonts w:ascii="Calibri" w:eastAsia="Calibri" w:hAnsi="Calibri" w:cs="Calibri"/>
          <w:sz w:val="14"/>
        </w:rPr>
        <w:t xml:space="preserve">Gender Studies ......................................................................................................... </w:t>
      </w:r>
      <w:r>
        <w:rPr>
          <w:rFonts w:ascii="Calibri" w:eastAsia="Calibri" w:hAnsi="Calibri" w:cs="Calibri"/>
          <w:color w:val="4248AA"/>
          <w:sz w:val="14"/>
        </w:rPr>
        <w:t>153</w:t>
      </w:r>
    </w:p>
    <w:p w14:paraId="4B1FD1D7" w14:textId="77777777" w:rsidR="007934E7" w:rsidRDefault="00000000">
      <w:pPr>
        <w:spacing w:after="3" w:line="258" w:lineRule="auto"/>
        <w:ind w:left="-5" w:right="0" w:hanging="10"/>
        <w:jc w:val="both"/>
      </w:pPr>
      <w:r>
        <w:rPr>
          <w:rFonts w:ascii="Calibri" w:eastAsia="Calibri" w:hAnsi="Calibri" w:cs="Calibri"/>
          <w:sz w:val="14"/>
        </w:rPr>
        <w:t xml:space="preserve">Geology ....................................................................................................................... </w:t>
      </w:r>
      <w:r>
        <w:rPr>
          <w:rFonts w:ascii="Calibri" w:eastAsia="Calibri" w:hAnsi="Calibri" w:cs="Calibri"/>
          <w:color w:val="4248AA"/>
          <w:sz w:val="14"/>
        </w:rPr>
        <w:t>155</w:t>
      </w:r>
    </w:p>
    <w:p w14:paraId="1EC1F787" w14:textId="77777777" w:rsidR="007934E7" w:rsidRDefault="00000000">
      <w:pPr>
        <w:spacing w:after="3" w:line="258" w:lineRule="auto"/>
        <w:ind w:left="-5" w:right="0" w:hanging="10"/>
        <w:jc w:val="both"/>
      </w:pPr>
      <w:r>
        <w:rPr>
          <w:rFonts w:ascii="Calibri" w:eastAsia="Calibri" w:hAnsi="Calibri" w:cs="Calibri"/>
          <w:sz w:val="14"/>
        </w:rPr>
        <w:t xml:space="preserve">Geophysics ................................................................................................................. </w:t>
      </w:r>
      <w:r>
        <w:rPr>
          <w:rFonts w:ascii="Calibri" w:eastAsia="Calibri" w:hAnsi="Calibri" w:cs="Calibri"/>
          <w:color w:val="4248AA"/>
          <w:sz w:val="14"/>
        </w:rPr>
        <w:t xml:space="preserve">155 </w:t>
      </w:r>
      <w:r>
        <w:rPr>
          <w:rFonts w:ascii="Calibri" w:eastAsia="Calibri" w:hAnsi="Calibri" w:cs="Calibri"/>
          <w:sz w:val="14"/>
        </w:rPr>
        <w:t xml:space="preserve">Geospatial Information Analysis ........................................................................ </w:t>
      </w:r>
      <w:r>
        <w:rPr>
          <w:rFonts w:ascii="Calibri" w:eastAsia="Calibri" w:hAnsi="Calibri" w:cs="Calibri"/>
          <w:color w:val="4248AA"/>
          <w:sz w:val="14"/>
        </w:rPr>
        <w:t>156</w:t>
      </w:r>
    </w:p>
    <w:p w14:paraId="1241C864" w14:textId="77777777" w:rsidR="007934E7" w:rsidRDefault="00000000">
      <w:pPr>
        <w:spacing w:after="3" w:line="258" w:lineRule="auto"/>
        <w:ind w:left="-5" w:right="0" w:hanging="10"/>
        <w:jc w:val="both"/>
      </w:pPr>
      <w:r>
        <w:rPr>
          <w:rFonts w:ascii="Calibri" w:eastAsia="Calibri" w:hAnsi="Calibri" w:cs="Calibri"/>
          <w:sz w:val="14"/>
        </w:rPr>
        <w:t xml:space="preserve">German ....................................................................................................................... </w:t>
      </w:r>
      <w:r>
        <w:rPr>
          <w:rFonts w:ascii="Calibri" w:eastAsia="Calibri" w:hAnsi="Calibri" w:cs="Calibri"/>
          <w:color w:val="4248AA"/>
          <w:sz w:val="14"/>
        </w:rPr>
        <w:t>333</w:t>
      </w:r>
    </w:p>
    <w:p w14:paraId="00B16FB6" w14:textId="77777777" w:rsidR="007934E7" w:rsidRDefault="00000000">
      <w:pPr>
        <w:spacing w:after="3" w:line="258" w:lineRule="auto"/>
        <w:ind w:left="-5" w:right="0" w:hanging="10"/>
        <w:jc w:val="both"/>
      </w:pPr>
      <w:r>
        <w:rPr>
          <w:rFonts w:ascii="Calibri" w:eastAsia="Calibri" w:hAnsi="Calibri" w:cs="Calibri"/>
          <w:sz w:val="14"/>
        </w:rPr>
        <w:t xml:space="preserve">Gerontology .............................................................................................................. </w:t>
      </w:r>
      <w:r>
        <w:rPr>
          <w:rFonts w:ascii="Calibri" w:eastAsia="Calibri" w:hAnsi="Calibri" w:cs="Calibri"/>
          <w:color w:val="4248AA"/>
          <w:sz w:val="14"/>
        </w:rPr>
        <w:t>276</w:t>
      </w:r>
    </w:p>
    <w:p w14:paraId="32174241" w14:textId="77777777" w:rsidR="007934E7" w:rsidRDefault="00000000">
      <w:pPr>
        <w:spacing w:after="3" w:line="258" w:lineRule="auto"/>
        <w:ind w:left="-5" w:right="0" w:hanging="10"/>
        <w:jc w:val="both"/>
      </w:pPr>
      <w:r>
        <w:rPr>
          <w:rFonts w:ascii="Calibri" w:eastAsia="Calibri" w:hAnsi="Calibri" w:cs="Calibri"/>
          <w:sz w:val="14"/>
        </w:rPr>
        <w:t xml:space="preserve">Global Studies ............................................................................................................ </w:t>
      </w:r>
      <w:r>
        <w:rPr>
          <w:rFonts w:ascii="Calibri" w:eastAsia="Calibri" w:hAnsi="Calibri" w:cs="Calibri"/>
          <w:color w:val="4248AA"/>
          <w:sz w:val="14"/>
        </w:rPr>
        <w:t>161</w:t>
      </w:r>
    </w:p>
    <w:p w14:paraId="415586BD" w14:textId="77777777" w:rsidR="007934E7" w:rsidRDefault="00000000">
      <w:pPr>
        <w:spacing w:after="3" w:line="258" w:lineRule="auto"/>
        <w:ind w:left="-5" w:right="0" w:hanging="10"/>
        <w:jc w:val="both"/>
      </w:pPr>
      <w:r>
        <w:rPr>
          <w:rFonts w:ascii="Calibri" w:eastAsia="Calibri" w:hAnsi="Calibri" w:cs="Calibri"/>
          <w:sz w:val="14"/>
        </w:rPr>
        <w:t xml:space="preserve">Health Data Management .................................................................................... </w:t>
      </w:r>
      <w:r>
        <w:rPr>
          <w:rFonts w:ascii="Calibri" w:eastAsia="Calibri" w:hAnsi="Calibri" w:cs="Calibri"/>
          <w:color w:val="4248AA"/>
          <w:sz w:val="14"/>
        </w:rPr>
        <w:t>277</w:t>
      </w:r>
    </w:p>
    <w:p w14:paraId="091EDED0" w14:textId="77777777" w:rsidR="007934E7" w:rsidRDefault="00000000">
      <w:pPr>
        <w:spacing w:after="3" w:line="258" w:lineRule="auto"/>
        <w:ind w:left="-5" w:right="0" w:hanging="10"/>
        <w:jc w:val="both"/>
      </w:pPr>
      <w:r>
        <w:rPr>
          <w:rFonts w:ascii="Calibri" w:eastAsia="Calibri" w:hAnsi="Calibri" w:cs="Calibri"/>
          <w:sz w:val="14"/>
        </w:rPr>
        <w:t xml:space="preserve">History.......................................................................................................................... </w:t>
      </w:r>
      <w:r>
        <w:rPr>
          <w:rFonts w:ascii="Calibri" w:eastAsia="Calibri" w:hAnsi="Calibri" w:cs="Calibri"/>
          <w:color w:val="4248AA"/>
          <w:sz w:val="14"/>
        </w:rPr>
        <w:t>165</w:t>
      </w:r>
    </w:p>
    <w:p w14:paraId="00567AC7" w14:textId="77777777" w:rsidR="007934E7" w:rsidRDefault="00000000">
      <w:pPr>
        <w:spacing w:after="3" w:line="258" w:lineRule="auto"/>
        <w:ind w:left="-5" w:right="0" w:hanging="10"/>
        <w:jc w:val="both"/>
      </w:pPr>
      <w:r>
        <w:rPr>
          <w:rFonts w:ascii="Calibri" w:eastAsia="Calibri" w:hAnsi="Calibri" w:cs="Calibri"/>
          <w:sz w:val="14"/>
        </w:rPr>
        <w:t xml:space="preserve">History of Art and Visual Culture ......................................................................... </w:t>
      </w:r>
      <w:r>
        <w:rPr>
          <w:rFonts w:ascii="Calibri" w:eastAsia="Calibri" w:hAnsi="Calibri" w:cs="Calibri"/>
          <w:color w:val="4248AA"/>
          <w:sz w:val="14"/>
        </w:rPr>
        <w:t>71</w:t>
      </w:r>
    </w:p>
    <w:p w14:paraId="10B0D407" w14:textId="77777777" w:rsidR="007934E7" w:rsidRDefault="00000000">
      <w:pPr>
        <w:spacing w:after="3" w:line="258" w:lineRule="auto"/>
        <w:ind w:left="-5" w:right="0" w:hanging="10"/>
        <w:jc w:val="both"/>
      </w:pPr>
      <w:r>
        <w:rPr>
          <w:rFonts w:ascii="Calibri" w:eastAsia="Calibri" w:hAnsi="Calibri" w:cs="Calibri"/>
          <w:sz w:val="14"/>
        </w:rPr>
        <w:t xml:space="preserve">Human Resource Management ........................................................................... </w:t>
      </w:r>
      <w:r>
        <w:rPr>
          <w:rFonts w:ascii="Calibri" w:eastAsia="Calibri" w:hAnsi="Calibri" w:cs="Calibri"/>
          <w:color w:val="4248AA"/>
          <w:sz w:val="14"/>
        </w:rPr>
        <w:t>211</w:t>
      </w:r>
    </w:p>
    <w:p w14:paraId="6AC2B8B4" w14:textId="77777777" w:rsidR="007934E7" w:rsidRDefault="00000000">
      <w:pPr>
        <w:spacing w:after="3" w:line="258" w:lineRule="auto"/>
        <w:ind w:left="-5" w:right="0" w:hanging="10"/>
        <w:jc w:val="both"/>
      </w:pPr>
      <w:r>
        <w:rPr>
          <w:rFonts w:ascii="Calibri" w:eastAsia="Calibri" w:hAnsi="Calibri" w:cs="Calibri"/>
          <w:sz w:val="14"/>
        </w:rPr>
        <w:t xml:space="preserve">Hydrology ................................................................................................................... </w:t>
      </w:r>
      <w:r>
        <w:rPr>
          <w:rFonts w:ascii="Calibri" w:eastAsia="Calibri" w:hAnsi="Calibri" w:cs="Calibri"/>
          <w:color w:val="4248AA"/>
          <w:sz w:val="14"/>
        </w:rPr>
        <w:t xml:space="preserve">155 </w:t>
      </w:r>
      <w:r>
        <w:rPr>
          <w:rFonts w:ascii="Calibri" w:eastAsia="Calibri" w:hAnsi="Calibri" w:cs="Calibri"/>
          <w:sz w:val="14"/>
        </w:rPr>
        <w:t xml:space="preserve">Industrial Engineering ............................................................................................ </w:t>
      </w:r>
      <w:r>
        <w:rPr>
          <w:rFonts w:ascii="Calibri" w:eastAsia="Calibri" w:hAnsi="Calibri" w:cs="Calibri"/>
          <w:color w:val="4248AA"/>
          <w:sz w:val="14"/>
        </w:rPr>
        <w:t>176</w:t>
      </w:r>
    </w:p>
    <w:p w14:paraId="4B34C762" w14:textId="77777777" w:rsidR="007934E7" w:rsidRDefault="00000000">
      <w:pPr>
        <w:spacing w:after="3" w:line="258" w:lineRule="auto"/>
        <w:ind w:left="-5" w:right="0" w:hanging="10"/>
        <w:jc w:val="both"/>
      </w:pPr>
      <w:r>
        <w:rPr>
          <w:rFonts w:ascii="Calibri" w:eastAsia="Calibri" w:hAnsi="Calibri" w:cs="Calibri"/>
          <w:sz w:val="14"/>
        </w:rPr>
        <w:t xml:space="preserve">Information Technology Management............................................................. </w:t>
      </w:r>
      <w:r>
        <w:rPr>
          <w:rFonts w:ascii="Calibri" w:eastAsia="Calibri" w:hAnsi="Calibri" w:cs="Calibri"/>
          <w:color w:val="4248AA"/>
          <w:sz w:val="14"/>
        </w:rPr>
        <w:t>179</w:t>
      </w:r>
    </w:p>
    <w:p w14:paraId="42D1DF88" w14:textId="77777777" w:rsidR="007934E7" w:rsidRDefault="00000000">
      <w:pPr>
        <w:spacing w:after="3" w:line="258" w:lineRule="auto"/>
        <w:ind w:left="-5" w:right="0" w:hanging="10"/>
        <w:jc w:val="both"/>
      </w:pPr>
      <w:r>
        <w:rPr>
          <w:rFonts w:ascii="Calibri" w:eastAsia="Calibri" w:hAnsi="Calibri" w:cs="Calibri"/>
          <w:sz w:val="14"/>
        </w:rPr>
        <w:t xml:space="preserve">International Business ............................................................................................. </w:t>
      </w:r>
      <w:r>
        <w:rPr>
          <w:rFonts w:ascii="Calibri" w:eastAsia="Calibri" w:hAnsi="Calibri" w:cs="Calibri"/>
          <w:color w:val="4248AA"/>
          <w:sz w:val="14"/>
        </w:rPr>
        <w:t>211</w:t>
      </w:r>
    </w:p>
    <w:p w14:paraId="08793196" w14:textId="77777777" w:rsidR="007934E7" w:rsidRDefault="00000000">
      <w:pPr>
        <w:spacing w:after="3" w:line="258" w:lineRule="auto"/>
        <w:ind w:left="-5" w:right="0" w:hanging="10"/>
        <w:jc w:val="both"/>
      </w:pPr>
      <w:r>
        <w:rPr>
          <w:rFonts w:ascii="Calibri" w:eastAsia="Calibri" w:hAnsi="Calibri" w:cs="Calibri"/>
          <w:sz w:val="14"/>
        </w:rPr>
        <w:t xml:space="preserve">Japanese Studies .................................................................................................... </w:t>
      </w:r>
      <w:r>
        <w:rPr>
          <w:rFonts w:ascii="Calibri" w:eastAsia="Calibri" w:hAnsi="Calibri" w:cs="Calibri"/>
          <w:color w:val="4248AA"/>
          <w:sz w:val="14"/>
        </w:rPr>
        <w:t xml:space="preserve">333 </w:t>
      </w:r>
      <w:r>
        <w:rPr>
          <w:rFonts w:ascii="Calibri" w:eastAsia="Calibri" w:hAnsi="Calibri" w:cs="Calibri"/>
          <w:sz w:val="14"/>
        </w:rPr>
        <w:t xml:space="preserve">Journalism ................................................................................................................. </w:t>
      </w:r>
      <w:r>
        <w:rPr>
          <w:rFonts w:ascii="Calibri" w:eastAsia="Calibri" w:hAnsi="Calibri" w:cs="Calibri"/>
          <w:color w:val="4248AA"/>
          <w:sz w:val="14"/>
        </w:rPr>
        <w:t>234</w:t>
      </w:r>
    </w:p>
    <w:p w14:paraId="2C6FFE6B" w14:textId="77777777" w:rsidR="007934E7" w:rsidRDefault="00000000">
      <w:pPr>
        <w:spacing w:after="3" w:line="258" w:lineRule="auto"/>
        <w:ind w:left="-5" w:right="0" w:hanging="10"/>
        <w:jc w:val="both"/>
      </w:pPr>
      <w:r>
        <w:rPr>
          <w:rFonts w:ascii="Calibri" w:eastAsia="Calibri" w:hAnsi="Calibri" w:cs="Calibri"/>
          <w:sz w:val="14"/>
        </w:rPr>
        <w:t xml:space="preserve">Korean Studies......................................................................................................... </w:t>
      </w:r>
      <w:r>
        <w:rPr>
          <w:rFonts w:ascii="Calibri" w:eastAsia="Calibri" w:hAnsi="Calibri" w:cs="Calibri"/>
          <w:color w:val="4248AA"/>
          <w:sz w:val="14"/>
        </w:rPr>
        <w:t>333</w:t>
      </w:r>
    </w:p>
    <w:p w14:paraId="5F8007D1" w14:textId="77777777" w:rsidR="007934E7" w:rsidRDefault="00000000">
      <w:pPr>
        <w:spacing w:after="3" w:line="258" w:lineRule="auto"/>
        <w:ind w:left="-5" w:right="0" w:hanging="10"/>
        <w:jc w:val="both"/>
      </w:pPr>
      <w:r>
        <w:rPr>
          <w:rFonts w:ascii="Calibri" w:eastAsia="Calibri" w:hAnsi="Calibri" w:cs="Calibri"/>
          <w:sz w:val="14"/>
        </w:rPr>
        <w:t xml:space="preserve">Labor Studies........................................................................................................... </w:t>
      </w:r>
      <w:r>
        <w:rPr>
          <w:rFonts w:ascii="Calibri" w:eastAsia="Calibri" w:hAnsi="Calibri" w:cs="Calibri"/>
          <w:color w:val="4248AA"/>
          <w:sz w:val="14"/>
        </w:rPr>
        <w:t>306</w:t>
      </w:r>
    </w:p>
    <w:p w14:paraId="4DB8B890" w14:textId="77777777" w:rsidR="007934E7" w:rsidRDefault="00000000">
      <w:pPr>
        <w:spacing w:after="3" w:line="258" w:lineRule="auto"/>
        <w:ind w:left="-5" w:right="0" w:hanging="10"/>
        <w:jc w:val="both"/>
      </w:pPr>
      <w:r>
        <w:rPr>
          <w:rFonts w:ascii="Calibri" w:eastAsia="Calibri" w:hAnsi="Calibri" w:cs="Calibri"/>
          <w:sz w:val="14"/>
        </w:rPr>
        <w:t xml:space="preserve">Latin ............................................................................................................................. </w:t>
      </w:r>
      <w:r>
        <w:rPr>
          <w:rFonts w:ascii="Calibri" w:eastAsia="Calibri" w:hAnsi="Calibri" w:cs="Calibri"/>
          <w:color w:val="4248AA"/>
          <w:sz w:val="14"/>
        </w:rPr>
        <w:t>333</w:t>
      </w:r>
    </w:p>
    <w:p w14:paraId="428D4BC5" w14:textId="77777777" w:rsidR="007934E7" w:rsidRDefault="00000000">
      <w:pPr>
        <w:spacing w:after="3" w:line="258" w:lineRule="auto"/>
        <w:ind w:left="-5" w:right="0" w:hanging="10"/>
        <w:jc w:val="both"/>
      </w:pPr>
      <w:r>
        <w:rPr>
          <w:rFonts w:ascii="Calibri" w:eastAsia="Calibri" w:hAnsi="Calibri" w:cs="Calibri"/>
          <w:sz w:val="14"/>
        </w:rPr>
        <w:t xml:space="preserve">Latin American and Latino/a Studies ............................................................. </w:t>
      </w:r>
      <w:r>
        <w:rPr>
          <w:rFonts w:ascii="Calibri" w:eastAsia="Calibri" w:hAnsi="Calibri" w:cs="Calibri"/>
          <w:color w:val="4248AA"/>
          <w:sz w:val="14"/>
        </w:rPr>
        <w:t>333</w:t>
      </w:r>
    </w:p>
    <w:p w14:paraId="41A0AE24" w14:textId="77777777" w:rsidR="007934E7" w:rsidRDefault="00000000">
      <w:pPr>
        <w:spacing w:after="3" w:line="258" w:lineRule="auto"/>
        <w:ind w:left="-5" w:right="0" w:hanging="10"/>
        <w:jc w:val="both"/>
      </w:pPr>
      <w:r>
        <w:rPr>
          <w:rFonts w:ascii="Calibri" w:eastAsia="Calibri" w:hAnsi="Calibri" w:cs="Calibri"/>
          <w:sz w:val="14"/>
        </w:rPr>
        <w:t xml:space="preserve">Legal Studies............................................................................................................ </w:t>
      </w:r>
      <w:r>
        <w:rPr>
          <w:rFonts w:ascii="Calibri" w:eastAsia="Calibri" w:hAnsi="Calibri" w:cs="Calibri"/>
          <w:color w:val="4248AA"/>
          <w:sz w:val="14"/>
        </w:rPr>
        <w:t>202</w:t>
      </w:r>
    </w:p>
    <w:p w14:paraId="4C45724B" w14:textId="77777777" w:rsidR="007934E7" w:rsidRDefault="00000000">
      <w:pPr>
        <w:spacing w:after="3" w:line="258" w:lineRule="auto"/>
        <w:ind w:left="-5" w:right="0" w:hanging="10"/>
        <w:jc w:val="both"/>
      </w:pPr>
      <w:r>
        <w:rPr>
          <w:rFonts w:ascii="Calibri" w:eastAsia="Calibri" w:hAnsi="Calibri" w:cs="Calibri"/>
          <w:sz w:val="14"/>
        </w:rPr>
        <w:t xml:space="preserve">Linguistics ................................................................................................................. </w:t>
      </w:r>
      <w:r>
        <w:rPr>
          <w:rFonts w:ascii="Calibri" w:eastAsia="Calibri" w:hAnsi="Calibri" w:cs="Calibri"/>
          <w:color w:val="4248AA"/>
          <w:sz w:val="14"/>
        </w:rPr>
        <w:t>203</w:t>
      </w:r>
    </w:p>
    <w:p w14:paraId="1F3E9192" w14:textId="77777777" w:rsidR="007934E7" w:rsidRDefault="00000000">
      <w:pPr>
        <w:spacing w:after="3" w:line="258" w:lineRule="auto"/>
        <w:ind w:left="-5" w:right="0" w:hanging="10"/>
        <w:jc w:val="both"/>
      </w:pPr>
      <w:r>
        <w:rPr>
          <w:rFonts w:ascii="Calibri" w:eastAsia="Calibri" w:hAnsi="Calibri" w:cs="Calibri"/>
          <w:sz w:val="14"/>
        </w:rPr>
        <w:t xml:space="preserve">Marketing .................................................................................................................... </w:t>
      </w:r>
      <w:r>
        <w:rPr>
          <w:rFonts w:ascii="Calibri" w:eastAsia="Calibri" w:hAnsi="Calibri" w:cs="Calibri"/>
          <w:color w:val="4248AA"/>
          <w:sz w:val="14"/>
        </w:rPr>
        <w:t>216</w:t>
      </w:r>
    </w:p>
    <w:p w14:paraId="3E635E36" w14:textId="77777777" w:rsidR="007934E7" w:rsidRDefault="00000000">
      <w:pPr>
        <w:spacing w:after="3" w:line="258" w:lineRule="auto"/>
        <w:ind w:left="-5" w:right="0" w:hanging="10"/>
        <w:jc w:val="both"/>
      </w:pPr>
      <w:r>
        <w:rPr>
          <w:rFonts w:ascii="Calibri" w:eastAsia="Calibri" w:hAnsi="Calibri" w:cs="Calibri"/>
          <w:sz w:val="14"/>
        </w:rPr>
        <w:t xml:space="preserve">Materials Science and Engineering ................................................................... </w:t>
      </w:r>
      <w:r>
        <w:rPr>
          <w:rFonts w:ascii="Calibri" w:eastAsia="Calibri" w:hAnsi="Calibri" w:cs="Calibri"/>
          <w:color w:val="4248AA"/>
          <w:sz w:val="14"/>
        </w:rPr>
        <w:t>219</w:t>
      </w:r>
    </w:p>
    <w:p w14:paraId="05222519" w14:textId="77777777" w:rsidR="007934E7" w:rsidRDefault="00000000">
      <w:pPr>
        <w:spacing w:after="3" w:line="258" w:lineRule="auto"/>
        <w:ind w:left="-5" w:right="0" w:hanging="10"/>
        <w:jc w:val="both"/>
      </w:pPr>
      <w:r>
        <w:rPr>
          <w:rFonts w:ascii="Calibri" w:eastAsia="Calibri" w:hAnsi="Calibri" w:cs="Calibri"/>
          <w:sz w:val="14"/>
        </w:rPr>
        <w:t xml:space="preserve">Mathematics.............................................................................................................. </w:t>
      </w:r>
      <w:r>
        <w:rPr>
          <w:rFonts w:ascii="Calibri" w:eastAsia="Calibri" w:hAnsi="Calibri" w:cs="Calibri"/>
          <w:color w:val="4248AA"/>
          <w:sz w:val="14"/>
        </w:rPr>
        <w:t>222</w:t>
      </w:r>
    </w:p>
    <w:p w14:paraId="09F5DDA4" w14:textId="77777777" w:rsidR="007934E7" w:rsidRDefault="00000000">
      <w:pPr>
        <w:spacing w:after="3" w:line="258" w:lineRule="auto"/>
        <w:ind w:left="-5" w:right="0" w:hanging="10"/>
        <w:jc w:val="both"/>
      </w:pPr>
      <w:r>
        <w:rPr>
          <w:rFonts w:ascii="Calibri" w:eastAsia="Calibri" w:hAnsi="Calibri" w:cs="Calibri"/>
          <w:sz w:val="14"/>
        </w:rPr>
        <w:t xml:space="preserve">Mathematics Teaching Endorsement Minor ................................................. </w:t>
      </w:r>
      <w:r>
        <w:rPr>
          <w:rFonts w:ascii="Calibri" w:eastAsia="Calibri" w:hAnsi="Calibri" w:cs="Calibri"/>
          <w:color w:val="4248AA"/>
          <w:sz w:val="14"/>
        </w:rPr>
        <w:t>223</w:t>
      </w:r>
    </w:p>
    <w:p w14:paraId="3844A0D7" w14:textId="77777777" w:rsidR="007934E7" w:rsidRDefault="00000000">
      <w:pPr>
        <w:spacing w:after="3" w:line="258" w:lineRule="auto"/>
        <w:ind w:left="-5" w:right="0" w:hanging="10"/>
        <w:jc w:val="both"/>
      </w:pPr>
      <w:r>
        <w:rPr>
          <w:rFonts w:ascii="Calibri" w:eastAsia="Calibri" w:hAnsi="Calibri" w:cs="Calibri"/>
          <w:sz w:val="14"/>
        </w:rPr>
        <w:t xml:space="preserve">Media Studies ........................................................................................................... </w:t>
      </w:r>
      <w:r>
        <w:rPr>
          <w:rFonts w:ascii="Calibri" w:eastAsia="Calibri" w:hAnsi="Calibri" w:cs="Calibri"/>
          <w:color w:val="4248AA"/>
          <w:sz w:val="14"/>
        </w:rPr>
        <w:t xml:space="preserve">234 </w:t>
      </w:r>
      <w:r>
        <w:rPr>
          <w:rFonts w:ascii="Calibri" w:eastAsia="Calibri" w:hAnsi="Calibri" w:cs="Calibri"/>
          <w:sz w:val="14"/>
        </w:rPr>
        <w:t xml:space="preserve">Mexican-American Studies ................................................................................. </w:t>
      </w:r>
      <w:r>
        <w:rPr>
          <w:rFonts w:ascii="Calibri" w:eastAsia="Calibri" w:hAnsi="Calibri" w:cs="Calibri"/>
          <w:color w:val="4248AA"/>
          <w:sz w:val="14"/>
        </w:rPr>
        <w:t>306</w:t>
      </w:r>
    </w:p>
    <w:p w14:paraId="3BDB1DCA" w14:textId="77777777" w:rsidR="007934E7" w:rsidRDefault="00000000">
      <w:pPr>
        <w:spacing w:after="3" w:line="258" w:lineRule="auto"/>
        <w:ind w:left="-5" w:right="0" w:hanging="10"/>
        <w:jc w:val="both"/>
      </w:pPr>
      <w:r>
        <w:rPr>
          <w:rFonts w:ascii="Calibri" w:eastAsia="Calibri" w:hAnsi="Calibri" w:cs="Calibri"/>
          <w:sz w:val="14"/>
        </w:rPr>
        <w:t xml:space="preserve">Military Science........................................................................................................ </w:t>
      </w:r>
      <w:r>
        <w:rPr>
          <w:rFonts w:ascii="Calibri" w:eastAsia="Calibri" w:hAnsi="Calibri" w:cs="Calibri"/>
          <w:color w:val="4248AA"/>
          <w:sz w:val="14"/>
        </w:rPr>
        <w:t>238</w:t>
      </w:r>
    </w:p>
    <w:p w14:paraId="6012A55F" w14:textId="77777777" w:rsidR="007934E7" w:rsidRDefault="00000000">
      <w:pPr>
        <w:pStyle w:val="Heading2"/>
        <w:spacing w:after="590" w:line="265" w:lineRule="auto"/>
        <w:ind w:left="5"/>
      </w:pPr>
      <w:r>
        <w:t>SUMMARY OF PROGRAMS AND COURSES</w:t>
      </w:r>
    </w:p>
    <w:p w14:paraId="465F294B" w14:textId="77777777" w:rsidR="007934E7" w:rsidRDefault="00000000">
      <w:pPr>
        <w:spacing w:after="3" w:line="258" w:lineRule="auto"/>
        <w:ind w:left="-5" w:right="0" w:hanging="10"/>
        <w:jc w:val="both"/>
      </w:pPr>
      <w:r>
        <w:rPr>
          <w:rFonts w:ascii="Calibri" w:eastAsia="Calibri" w:hAnsi="Calibri" w:cs="Calibri"/>
          <w:sz w:val="14"/>
        </w:rPr>
        <w:t xml:space="preserve">Music............................................................................................................................ </w:t>
      </w:r>
      <w:r>
        <w:rPr>
          <w:rFonts w:ascii="Calibri" w:eastAsia="Calibri" w:hAnsi="Calibri" w:cs="Calibri"/>
          <w:color w:val="4248AA"/>
          <w:sz w:val="14"/>
        </w:rPr>
        <w:t>243</w:t>
      </w:r>
    </w:p>
    <w:p w14:paraId="4BBFFEC8" w14:textId="77777777" w:rsidR="007934E7" w:rsidRDefault="00000000">
      <w:pPr>
        <w:spacing w:after="3" w:line="258" w:lineRule="auto"/>
        <w:ind w:left="-5" w:right="0" w:hanging="10"/>
        <w:jc w:val="both"/>
      </w:pPr>
      <w:r>
        <w:rPr>
          <w:rFonts w:ascii="Calibri" w:eastAsia="Calibri" w:hAnsi="Calibri" w:cs="Calibri"/>
          <w:sz w:val="14"/>
        </w:rPr>
        <w:t xml:space="preserve">Native American and Indigenous Studies ....................................................... </w:t>
      </w:r>
      <w:r>
        <w:rPr>
          <w:rFonts w:ascii="Calibri" w:eastAsia="Calibri" w:hAnsi="Calibri" w:cs="Calibri"/>
          <w:color w:val="4248AA"/>
          <w:sz w:val="14"/>
        </w:rPr>
        <w:t>64</w:t>
      </w:r>
    </w:p>
    <w:p w14:paraId="1F9E2503" w14:textId="77777777" w:rsidR="007934E7" w:rsidRDefault="00000000">
      <w:pPr>
        <w:spacing w:after="3" w:line="258" w:lineRule="auto"/>
        <w:ind w:left="-5" w:right="0" w:hanging="10"/>
        <w:jc w:val="both"/>
      </w:pPr>
      <w:r>
        <w:rPr>
          <w:rFonts w:ascii="Calibri" w:eastAsia="Calibri" w:hAnsi="Calibri" w:cs="Calibri"/>
          <w:sz w:val="14"/>
        </w:rPr>
        <w:t xml:space="preserve">Neuroscience Minor ............................................................................................... </w:t>
      </w:r>
      <w:r>
        <w:rPr>
          <w:rFonts w:ascii="Calibri" w:eastAsia="Calibri" w:hAnsi="Calibri" w:cs="Calibri"/>
          <w:color w:val="4248AA"/>
          <w:sz w:val="14"/>
        </w:rPr>
        <w:t>248</w:t>
      </w:r>
    </w:p>
    <w:p w14:paraId="10FE9C37" w14:textId="77777777" w:rsidR="007934E7" w:rsidRDefault="00000000">
      <w:pPr>
        <w:spacing w:after="3" w:line="258" w:lineRule="auto"/>
        <w:ind w:left="-5" w:right="0" w:hanging="10"/>
        <w:jc w:val="both"/>
      </w:pPr>
      <w:r>
        <w:rPr>
          <w:rFonts w:ascii="Calibri" w:eastAsia="Calibri" w:hAnsi="Calibri" w:cs="Calibri"/>
          <w:sz w:val="14"/>
        </w:rPr>
        <w:t xml:space="preserve">Nonprofit Management .......................................................................................... </w:t>
      </w:r>
      <w:r>
        <w:rPr>
          <w:rFonts w:ascii="Calibri" w:eastAsia="Calibri" w:hAnsi="Calibri" w:cs="Calibri"/>
          <w:color w:val="4248AA"/>
          <w:sz w:val="14"/>
        </w:rPr>
        <w:t>211</w:t>
      </w:r>
    </w:p>
    <w:p w14:paraId="12BB9F55" w14:textId="77777777" w:rsidR="007934E7" w:rsidRDefault="00000000">
      <w:pPr>
        <w:spacing w:after="3" w:line="258" w:lineRule="auto"/>
        <w:ind w:left="-5" w:right="0" w:hanging="10"/>
        <w:jc w:val="both"/>
      </w:pPr>
      <w:r>
        <w:rPr>
          <w:rFonts w:ascii="Calibri" w:eastAsia="Calibri" w:hAnsi="Calibri" w:cs="Calibri"/>
          <w:sz w:val="14"/>
        </w:rPr>
        <w:t xml:space="preserve">Philosophy ................................................................................................................. </w:t>
      </w:r>
      <w:r>
        <w:rPr>
          <w:rFonts w:ascii="Calibri" w:eastAsia="Calibri" w:hAnsi="Calibri" w:cs="Calibri"/>
          <w:color w:val="4248AA"/>
          <w:sz w:val="14"/>
        </w:rPr>
        <w:t>255</w:t>
      </w:r>
    </w:p>
    <w:p w14:paraId="42DC3FF1" w14:textId="77777777" w:rsidR="007934E7" w:rsidRDefault="00000000">
      <w:pPr>
        <w:spacing w:after="3" w:line="258" w:lineRule="auto"/>
        <w:ind w:left="-5" w:right="0" w:hanging="10"/>
        <w:jc w:val="both"/>
      </w:pPr>
      <w:r>
        <w:rPr>
          <w:rFonts w:ascii="Calibri" w:eastAsia="Calibri" w:hAnsi="Calibri" w:cs="Calibri"/>
          <w:sz w:val="14"/>
        </w:rPr>
        <w:t xml:space="preserve">Physical Science Teaching Endorsement Minor.......................................... </w:t>
      </w:r>
      <w:r>
        <w:rPr>
          <w:rFonts w:ascii="Calibri" w:eastAsia="Calibri" w:hAnsi="Calibri" w:cs="Calibri"/>
          <w:color w:val="4248AA"/>
          <w:sz w:val="14"/>
        </w:rPr>
        <w:t>259</w:t>
      </w:r>
    </w:p>
    <w:p w14:paraId="168DE602" w14:textId="77777777" w:rsidR="007934E7" w:rsidRDefault="00000000">
      <w:pPr>
        <w:spacing w:after="3" w:line="258" w:lineRule="auto"/>
        <w:ind w:left="-5" w:right="0" w:hanging="10"/>
        <w:jc w:val="both"/>
      </w:pPr>
      <w:r>
        <w:rPr>
          <w:rFonts w:ascii="Calibri" w:eastAsia="Calibri" w:hAnsi="Calibri" w:cs="Calibri"/>
          <w:sz w:val="14"/>
        </w:rPr>
        <w:t xml:space="preserve">Physics ........................................................................................................................ </w:t>
      </w:r>
      <w:r>
        <w:rPr>
          <w:rFonts w:ascii="Calibri" w:eastAsia="Calibri" w:hAnsi="Calibri" w:cs="Calibri"/>
          <w:color w:val="4248AA"/>
          <w:sz w:val="14"/>
        </w:rPr>
        <w:t>258</w:t>
      </w:r>
    </w:p>
    <w:p w14:paraId="5CBD8BF4" w14:textId="77777777" w:rsidR="007934E7" w:rsidRDefault="00000000">
      <w:pPr>
        <w:spacing w:after="3" w:line="258" w:lineRule="auto"/>
        <w:ind w:left="-5" w:right="0" w:hanging="10"/>
        <w:jc w:val="both"/>
      </w:pPr>
      <w:r>
        <w:rPr>
          <w:rFonts w:ascii="Calibri" w:eastAsia="Calibri" w:hAnsi="Calibri" w:cs="Calibri"/>
          <w:sz w:val="14"/>
        </w:rPr>
        <w:t xml:space="preserve">Physics Teaching Endorsement Minor ............................................................ </w:t>
      </w:r>
      <w:r>
        <w:rPr>
          <w:rFonts w:ascii="Calibri" w:eastAsia="Calibri" w:hAnsi="Calibri" w:cs="Calibri"/>
          <w:color w:val="4248AA"/>
          <w:sz w:val="14"/>
        </w:rPr>
        <w:t>259</w:t>
      </w:r>
    </w:p>
    <w:p w14:paraId="6EAEF671" w14:textId="77777777" w:rsidR="007934E7" w:rsidRDefault="00000000">
      <w:pPr>
        <w:spacing w:after="3" w:line="258" w:lineRule="auto"/>
        <w:ind w:left="-5" w:right="0" w:hanging="10"/>
        <w:jc w:val="both"/>
      </w:pPr>
      <w:r>
        <w:rPr>
          <w:rFonts w:ascii="Calibri" w:eastAsia="Calibri" w:hAnsi="Calibri" w:cs="Calibri"/>
          <w:sz w:val="14"/>
        </w:rPr>
        <w:t xml:space="preserve">Plus Business ............................................................................................................. </w:t>
      </w:r>
      <w:r>
        <w:rPr>
          <w:rFonts w:ascii="Calibri" w:eastAsia="Calibri" w:hAnsi="Calibri" w:cs="Calibri"/>
          <w:color w:val="4248AA"/>
          <w:sz w:val="14"/>
        </w:rPr>
        <w:t>261</w:t>
      </w:r>
    </w:p>
    <w:p w14:paraId="49312EFB" w14:textId="77777777" w:rsidR="007934E7" w:rsidRDefault="00000000">
      <w:pPr>
        <w:spacing w:after="3" w:line="258" w:lineRule="auto"/>
        <w:ind w:left="-5" w:right="0" w:hanging="10"/>
        <w:jc w:val="both"/>
      </w:pPr>
      <w:r>
        <w:rPr>
          <w:rFonts w:ascii="Calibri" w:eastAsia="Calibri" w:hAnsi="Calibri" w:cs="Calibri"/>
          <w:sz w:val="14"/>
        </w:rPr>
        <w:t xml:space="preserve">Political Communication ...................................................................................... </w:t>
      </w:r>
      <w:r>
        <w:rPr>
          <w:rFonts w:ascii="Calibri" w:eastAsia="Calibri" w:hAnsi="Calibri" w:cs="Calibri"/>
          <w:color w:val="4248AA"/>
          <w:sz w:val="14"/>
        </w:rPr>
        <w:t>263</w:t>
      </w:r>
    </w:p>
    <w:p w14:paraId="7EE43C9B" w14:textId="77777777" w:rsidR="007934E7" w:rsidRDefault="00000000">
      <w:pPr>
        <w:spacing w:after="3" w:line="258" w:lineRule="auto"/>
        <w:ind w:left="-5" w:right="0" w:hanging="10"/>
        <w:jc w:val="both"/>
      </w:pPr>
      <w:r>
        <w:rPr>
          <w:rFonts w:ascii="Calibri" w:eastAsia="Calibri" w:hAnsi="Calibri" w:cs="Calibri"/>
          <w:sz w:val="14"/>
        </w:rPr>
        <w:t xml:space="preserve">Political Management ........................................................................................... </w:t>
      </w:r>
      <w:r>
        <w:rPr>
          <w:rFonts w:ascii="Calibri" w:eastAsia="Calibri" w:hAnsi="Calibri" w:cs="Calibri"/>
          <w:color w:val="4248AA"/>
          <w:sz w:val="14"/>
        </w:rPr>
        <w:t>264</w:t>
      </w:r>
    </w:p>
    <w:p w14:paraId="14F5F5F4" w14:textId="77777777" w:rsidR="007934E7" w:rsidRDefault="00000000">
      <w:pPr>
        <w:spacing w:after="3" w:line="258" w:lineRule="auto"/>
        <w:ind w:left="-5" w:right="0" w:hanging="10"/>
        <w:jc w:val="both"/>
      </w:pPr>
      <w:r>
        <w:rPr>
          <w:rFonts w:ascii="Calibri" w:eastAsia="Calibri" w:hAnsi="Calibri" w:cs="Calibri"/>
          <w:sz w:val="14"/>
        </w:rPr>
        <w:t xml:space="preserve">Political Science ...................................................................................................... </w:t>
      </w:r>
      <w:r>
        <w:rPr>
          <w:rFonts w:ascii="Calibri" w:eastAsia="Calibri" w:hAnsi="Calibri" w:cs="Calibri"/>
          <w:color w:val="4248AA"/>
          <w:sz w:val="14"/>
        </w:rPr>
        <w:t>264</w:t>
      </w:r>
    </w:p>
    <w:p w14:paraId="3AE95DFE" w14:textId="77777777" w:rsidR="007934E7" w:rsidRDefault="00000000">
      <w:pPr>
        <w:spacing w:after="3" w:line="258" w:lineRule="auto"/>
        <w:ind w:left="-5" w:right="0" w:hanging="10"/>
        <w:jc w:val="both"/>
      </w:pPr>
      <w:r>
        <w:rPr>
          <w:rFonts w:ascii="Calibri" w:eastAsia="Calibri" w:hAnsi="Calibri" w:cs="Calibri"/>
          <w:sz w:val="14"/>
        </w:rPr>
        <w:t xml:space="preserve">Professional Communication Skills..................................................................... </w:t>
      </w:r>
      <w:r>
        <w:rPr>
          <w:rFonts w:ascii="Calibri" w:eastAsia="Calibri" w:hAnsi="Calibri" w:cs="Calibri"/>
          <w:color w:val="4248AA"/>
          <w:sz w:val="14"/>
        </w:rPr>
        <w:t>95</w:t>
      </w:r>
    </w:p>
    <w:p w14:paraId="25C7B6A3" w14:textId="77777777" w:rsidR="007934E7" w:rsidRDefault="00000000">
      <w:pPr>
        <w:spacing w:after="3" w:line="258" w:lineRule="auto"/>
        <w:ind w:left="-5" w:right="0" w:hanging="10"/>
        <w:jc w:val="both"/>
      </w:pPr>
      <w:r>
        <w:rPr>
          <w:rFonts w:ascii="Calibri" w:eastAsia="Calibri" w:hAnsi="Calibri" w:cs="Calibri"/>
          <w:sz w:val="14"/>
        </w:rPr>
        <w:t xml:space="preserve">Psychology ................................................................................................................. </w:t>
      </w:r>
      <w:r>
        <w:rPr>
          <w:rFonts w:ascii="Calibri" w:eastAsia="Calibri" w:hAnsi="Calibri" w:cs="Calibri"/>
          <w:color w:val="4248AA"/>
          <w:sz w:val="14"/>
        </w:rPr>
        <w:t>271</w:t>
      </w:r>
    </w:p>
    <w:p w14:paraId="79B64B20" w14:textId="77777777" w:rsidR="007934E7" w:rsidRDefault="00000000">
      <w:pPr>
        <w:spacing w:after="3" w:line="258" w:lineRule="auto"/>
        <w:ind w:left="-5" w:right="0" w:hanging="10"/>
        <w:jc w:val="both"/>
      </w:pPr>
      <w:r>
        <w:rPr>
          <w:rFonts w:ascii="Calibri" w:eastAsia="Calibri" w:hAnsi="Calibri" w:cs="Calibri"/>
          <w:sz w:val="14"/>
        </w:rPr>
        <w:t xml:space="preserve">Public Humanities .................................................................................................... </w:t>
      </w:r>
      <w:r>
        <w:rPr>
          <w:rFonts w:ascii="Calibri" w:eastAsia="Calibri" w:hAnsi="Calibri" w:cs="Calibri"/>
          <w:color w:val="4248AA"/>
          <w:sz w:val="14"/>
        </w:rPr>
        <w:t>174</w:t>
      </w:r>
    </w:p>
    <w:p w14:paraId="616D0881" w14:textId="77777777" w:rsidR="007934E7" w:rsidRDefault="00000000">
      <w:pPr>
        <w:spacing w:after="3" w:line="258" w:lineRule="auto"/>
        <w:ind w:left="-5" w:right="0" w:hanging="10"/>
        <w:jc w:val="both"/>
      </w:pPr>
      <w:r>
        <w:rPr>
          <w:rFonts w:ascii="Calibri" w:eastAsia="Calibri" w:hAnsi="Calibri" w:cs="Calibri"/>
          <w:sz w:val="14"/>
        </w:rPr>
        <w:t xml:space="preserve">Refugee Studies ....................................................................................................... </w:t>
      </w:r>
      <w:r>
        <w:rPr>
          <w:rFonts w:ascii="Calibri" w:eastAsia="Calibri" w:hAnsi="Calibri" w:cs="Calibri"/>
          <w:color w:val="4248AA"/>
          <w:sz w:val="14"/>
        </w:rPr>
        <w:t>166</w:t>
      </w:r>
    </w:p>
    <w:p w14:paraId="2EEC1CB3" w14:textId="77777777" w:rsidR="007934E7" w:rsidRDefault="00000000">
      <w:pPr>
        <w:spacing w:after="3" w:line="258" w:lineRule="auto"/>
        <w:ind w:left="-5" w:right="0" w:hanging="10"/>
        <w:jc w:val="both"/>
      </w:pPr>
      <w:r>
        <w:rPr>
          <w:rFonts w:ascii="Calibri" w:eastAsia="Calibri" w:hAnsi="Calibri" w:cs="Calibri"/>
          <w:sz w:val="14"/>
        </w:rPr>
        <w:t xml:space="preserve">Rhetoric and Advocacy ....................................................................................... </w:t>
      </w:r>
      <w:r>
        <w:rPr>
          <w:rFonts w:ascii="Calibri" w:eastAsia="Calibri" w:hAnsi="Calibri" w:cs="Calibri"/>
          <w:color w:val="4248AA"/>
          <w:sz w:val="14"/>
        </w:rPr>
        <w:t>300</w:t>
      </w:r>
    </w:p>
    <w:p w14:paraId="3315BEB8" w14:textId="77777777" w:rsidR="007934E7" w:rsidRDefault="00000000">
      <w:pPr>
        <w:spacing w:after="3" w:line="258" w:lineRule="auto"/>
        <w:ind w:left="-5" w:right="0" w:hanging="10"/>
        <w:jc w:val="both"/>
      </w:pPr>
      <w:r>
        <w:rPr>
          <w:rFonts w:ascii="Calibri" w:eastAsia="Calibri" w:hAnsi="Calibri" w:cs="Calibri"/>
          <w:sz w:val="14"/>
        </w:rPr>
        <w:t xml:space="preserve">Social and Cultural Advocacy .............................................................................. </w:t>
      </w:r>
      <w:r>
        <w:rPr>
          <w:rFonts w:ascii="Calibri" w:eastAsia="Calibri" w:hAnsi="Calibri" w:cs="Calibri"/>
          <w:color w:val="4248AA"/>
          <w:sz w:val="14"/>
        </w:rPr>
        <w:t>96</w:t>
      </w:r>
    </w:p>
    <w:p w14:paraId="64425B74" w14:textId="77777777" w:rsidR="007934E7" w:rsidRDefault="00000000">
      <w:pPr>
        <w:spacing w:after="3" w:line="258" w:lineRule="auto"/>
        <w:ind w:left="-5" w:right="0" w:hanging="10"/>
        <w:jc w:val="both"/>
      </w:pPr>
      <w:r>
        <w:rPr>
          <w:rFonts w:ascii="Calibri" w:eastAsia="Calibri" w:hAnsi="Calibri" w:cs="Calibri"/>
          <w:sz w:val="14"/>
        </w:rPr>
        <w:t xml:space="preserve">Sociology................................................................................................................... </w:t>
      </w:r>
      <w:r>
        <w:rPr>
          <w:rFonts w:ascii="Calibri" w:eastAsia="Calibri" w:hAnsi="Calibri" w:cs="Calibri"/>
          <w:color w:val="4248AA"/>
          <w:sz w:val="14"/>
        </w:rPr>
        <w:t>306</w:t>
      </w:r>
    </w:p>
    <w:p w14:paraId="60BB5D56" w14:textId="77777777" w:rsidR="007934E7" w:rsidRDefault="00000000">
      <w:pPr>
        <w:spacing w:after="3" w:line="258" w:lineRule="auto"/>
        <w:ind w:left="-5" w:right="0" w:hanging="10"/>
        <w:jc w:val="both"/>
      </w:pPr>
      <w:r>
        <w:rPr>
          <w:rFonts w:ascii="Calibri" w:eastAsia="Calibri" w:hAnsi="Calibri" w:cs="Calibri"/>
          <w:sz w:val="14"/>
        </w:rPr>
        <w:t xml:space="preserve">Spanish ....................................................................................................................... </w:t>
      </w:r>
      <w:r>
        <w:rPr>
          <w:rFonts w:ascii="Calibri" w:eastAsia="Calibri" w:hAnsi="Calibri" w:cs="Calibri"/>
          <w:color w:val="4248AA"/>
          <w:sz w:val="14"/>
        </w:rPr>
        <w:t>333</w:t>
      </w:r>
    </w:p>
    <w:p w14:paraId="0EF8912D" w14:textId="77777777" w:rsidR="007934E7" w:rsidRDefault="00000000">
      <w:pPr>
        <w:spacing w:after="3" w:line="258" w:lineRule="auto"/>
        <w:ind w:left="-5" w:right="0" w:hanging="10"/>
        <w:jc w:val="both"/>
      </w:pPr>
      <w:r>
        <w:rPr>
          <w:rFonts w:ascii="Calibri" w:eastAsia="Calibri" w:hAnsi="Calibri" w:cs="Calibri"/>
          <w:sz w:val="14"/>
        </w:rPr>
        <w:t xml:space="preserve">Spanish for Business.............................................................................................. </w:t>
      </w:r>
      <w:r>
        <w:rPr>
          <w:rFonts w:ascii="Calibri" w:eastAsia="Calibri" w:hAnsi="Calibri" w:cs="Calibri"/>
          <w:color w:val="4248AA"/>
          <w:sz w:val="14"/>
        </w:rPr>
        <w:t>333</w:t>
      </w:r>
    </w:p>
    <w:p w14:paraId="70E61228" w14:textId="77777777" w:rsidR="007934E7" w:rsidRDefault="00000000">
      <w:pPr>
        <w:spacing w:after="3" w:line="258" w:lineRule="auto"/>
        <w:ind w:left="-5" w:right="0" w:hanging="10"/>
        <w:jc w:val="both"/>
      </w:pPr>
      <w:r>
        <w:rPr>
          <w:rFonts w:ascii="Calibri" w:eastAsia="Calibri" w:hAnsi="Calibri" w:cs="Calibri"/>
          <w:sz w:val="14"/>
        </w:rPr>
        <w:t xml:space="preserve">Supply Chain Management .................................................................................. </w:t>
      </w:r>
      <w:r>
        <w:rPr>
          <w:rFonts w:ascii="Calibri" w:eastAsia="Calibri" w:hAnsi="Calibri" w:cs="Calibri"/>
          <w:color w:val="4248AA"/>
          <w:sz w:val="14"/>
        </w:rPr>
        <w:t>179</w:t>
      </w:r>
    </w:p>
    <w:p w14:paraId="45538C2E" w14:textId="77777777" w:rsidR="007934E7" w:rsidRDefault="00000000">
      <w:pPr>
        <w:spacing w:after="3" w:line="258" w:lineRule="auto"/>
        <w:ind w:left="-5" w:right="0" w:hanging="10"/>
        <w:jc w:val="both"/>
      </w:pPr>
      <w:r>
        <w:rPr>
          <w:rFonts w:ascii="Calibri" w:eastAsia="Calibri" w:hAnsi="Calibri" w:cs="Calibri"/>
          <w:sz w:val="14"/>
        </w:rPr>
        <w:t xml:space="preserve">Sustainability ............................................................................................................. </w:t>
      </w:r>
      <w:r>
        <w:rPr>
          <w:rFonts w:ascii="Calibri" w:eastAsia="Calibri" w:hAnsi="Calibri" w:cs="Calibri"/>
          <w:color w:val="4248AA"/>
          <w:sz w:val="14"/>
        </w:rPr>
        <w:t>310</w:t>
      </w:r>
    </w:p>
    <w:p w14:paraId="3135A019" w14:textId="77777777" w:rsidR="007934E7" w:rsidRDefault="00000000">
      <w:pPr>
        <w:spacing w:after="3" w:line="258" w:lineRule="auto"/>
        <w:ind w:left="-5" w:right="0" w:hanging="10"/>
        <w:jc w:val="both"/>
      </w:pPr>
      <w:r>
        <w:rPr>
          <w:rFonts w:ascii="Calibri" w:eastAsia="Calibri" w:hAnsi="Calibri" w:cs="Calibri"/>
          <w:sz w:val="14"/>
        </w:rPr>
        <w:t xml:space="preserve">The History of Faith and Ideology .................................................................... </w:t>
      </w:r>
      <w:r>
        <w:rPr>
          <w:rFonts w:ascii="Calibri" w:eastAsia="Calibri" w:hAnsi="Calibri" w:cs="Calibri"/>
          <w:color w:val="4248AA"/>
          <w:sz w:val="14"/>
        </w:rPr>
        <w:t>165</w:t>
      </w:r>
    </w:p>
    <w:p w14:paraId="714B9B52" w14:textId="77777777" w:rsidR="007934E7" w:rsidRDefault="00000000">
      <w:pPr>
        <w:spacing w:after="3" w:line="258" w:lineRule="auto"/>
        <w:ind w:left="-5" w:right="0" w:hanging="10"/>
        <w:jc w:val="both"/>
      </w:pPr>
      <w:r>
        <w:rPr>
          <w:rFonts w:ascii="Calibri" w:eastAsia="Calibri" w:hAnsi="Calibri" w:cs="Calibri"/>
          <w:sz w:val="14"/>
        </w:rPr>
        <w:t xml:space="preserve">The History of Law, Justice, and Power .......................................................... </w:t>
      </w:r>
      <w:r>
        <w:rPr>
          <w:rFonts w:ascii="Calibri" w:eastAsia="Calibri" w:hAnsi="Calibri" w:cs="Calibri"/>
          <w:color w:val="4248AA"/>
          <w:sz w:val="14"/>
        </w:rPr>
        <w:t>166</w:t>
      </w:r>
    </w:p>
    <w:p w14:paraId="7C929A7D" w14:textId="77777777" w:rsidR="007934E7" w:rsidRDefault="00000000">
      <w:pPr>
        <w:spacing w:after="3" w:line="258" w:lineRule="auto"/>
        <w:ind w:left="-5" w:right="0" w:hanging="10"/>
        <w:jc w:val="both"/>
      </w:pPr>
      <w:r>
        <w:rPr>
          <w:rFonts w:ascii="Calibri" w:eastAsia="Calibri" w:hAnsi="Calibri" w:cs="Calibri"/>
          <w:sz w:val="14"/>
        </w:rPr>
        <w:t xml:space="preserve">The History of War, Conflict, and Society ...................................................... </w:t>
      </w:r>
      <w:r>
        <w:rPr>
          <w:rFonts w:ascii="Calibri" w:eastAsia="Calibri" w:hAnsi="Calibri" w:cs="Calibri"/>
          <w:color w:val="4248AA"/>
          <w:sz w:val="14"/>
        </w:rPr>
        <w:t>166</w:t>
      </w:r>
    </w:p>
    <w:p w14:paraId="1F3D9770" w14:textId="77777777" w:rsidR="007934E7" w:rsidRDefault="00000000">
      <w:pPr>
        <w:spacing w:after="3" w:line="258" w:lineRule="auto"/>
        <w:ind w:left="-5" w:right="0" w:hanging="10"/>
        <w:jc w:val="both"/>
      </w:pPr>
      <w:r>
        <w:rPr>
          <w:rFonts w:ascii="Calibri" w:eastAsia="Calibri" w:hAnsi="Calibri" w:cs="Calibri"/>
          <w:sz w:val="14"/>
        </w:rPr>
        <w:t xml:space="preserve">Theatre Arts ............................................................................................................... </w:t>
      </w:r>
      <w:r>
        <w:rPr>
          <w:rFonts w:ascii="Calibri" w:eastAsia="Calibri" w:hAnsi="Calibri" w:cs="Calibri"/>
          <w:color w:val="4248AA"/>
          <w:sz w:val="14"/>
        </w:rPr>
        <w:t>318</w:t>
      </w:r>
    </w:p>
    <w:p w14:paraId="18E75811" w14:textId="77777777" w:rsidR="007934E7" w:rsidRDefault="00000000">
      <w:pPr>
        <w:spacing w:after="3" w:line="258" w:lineRule="auto"/>
        <w:ind w:left="-5" w:right="0" w:hanging="10"/>
        <w:jc w:val="both"/>
      </w:pPr>
      <w:r>
        <w:rPr>
          <w:rFonts w:ascii="Calibri" w:eastAsia="Calibri" w:hAnsi="Calibri" w:cs="Calibri"/>
          <w:sz w:val="14"/>
        </w:rPr>
        <w:t xml:space="preserve">Theatre Design and Event Management ........................................................ </w:t>
      </w:r>
      <w:r>
        <w:rPr>
          <w:rFonts w:ascii="Calibri" w:eastAsia="Calibri" w:hAnsi="Calibri" w:cs="Calibri"/>
          <w:color w:val="4248AA"/>
          <w:sz w:val="14"/>
        </w:rPr>
        <w:t>318</w:t>
      </w:r>
    </w:p>
    <w:p w14:paraId="7E2A3660" w14:textId="77777777" w:rsidR="007934E7" w:rsidRDefault="00000000">
      <w:pPr>
        <w:spacing w:after="3" w:line="258" w:lineRule="auto"/>
        <w:ind w:left="-5" w:right="0" w:hanging="10"/>
        <w:jc w:val="both"/>
      </w:pPr>
      <w:r>
        <w:rPr>
          <w:rFonts w:ascii="Calibri" w:eastAsia="Calibri" w:hAnsi="Calibri" w:cs="Calibri"/>
          <w:sz w:val="14"/>
        </w:rPr>
        <w:t xml:space="preserve">Urban Studies and Community Development ............................................. </w:t>
      </w:r>
      <w:r>
        <w:rPr>
          <w:rFonts w:ascii="Calibri" w:eastAsia="Calibri" w:hAnsi="Calibri" w:cs="Calibri"/>
          <w:color w:val="4248AA"/>
          <w:sz w:val="14"/>
        </w:rPr>
        <w:t>324</w:t>
      </w:r>
    </w:p>
    <w:p w14:paraId="3474F58A" w14:textId="77777777" w:rsidR="007934E7" w:rsidRDefault="00000000">
      <w:pPr>
        <w:spacing w:after="3" w:line="258" w:lineRule="auto"/>
        <w:ind w:left="-5" w:right="0" w:hanging="10"/>
        <w:jc w:val="both"/>
      </w:pPr>
      <w:r>
        <w:rPr>
          <w:rFonts w:ascii="Calibri" w:eastAsia="Calibri" w:hAnsi="Calibri" w:cs="Calibri"/>
          <w:sz w:val="14"/>
        </w:rPr>
        <w:t xml:space="preserve">User Experience Research .................................................................................. </w:t>
      </w:r>
      <w:r>
        <w:rPr>
          <w:rFonts w:ascii="Calibri" w:eastAsia="Calibri" w:hAnsi="Calibri" w:cs="Calibri"/>
          <w:color w:val="4248AA"/>
          <w:sz w:val="14"/>
        </w:rPr>
        <w:t>326</w:t>
      </w:r>
    </w:p>
    <w:p w14:paraId="05FC81EF" w14:textId="77777777" w:rsidR="007934E7" w:rsidRDefault="00000000">
      <w:pPr>
        <w:spacing w:after="3" w:line="258" w:lineRule="auto"/>
        <w:ind w:left="-5" w:right="0" w:hanging="10"/>
        <w:jc w:val="both"/>
      </w:pPr>
      <w:r>
        <w:rPr>
          <w:rFonts w:ascii="Calibri" w:eastAsia="Calibri" w:hAnsi="Calibri" w:cs="Calibri"/>
          <w:sz w:val="14"/>
        </w:rPr>
        <w:t xml:space="preserve">Visual Art ....................................................................................................................... </w:t>
      </w:r>
      <w:r>
        <w:rPr>
          <w:rFonts w:ascii="Calibri" w:eastAsia="Calibri" w:hAnsi="Calibri" w:cs="Calibri"/>
          <w:color w:val="4248AA"/>
          <w:sz w:val="14"/>
        </w:rPr>
        <w:t>71</w:t>
      </w:r>
    </w:p>
    <w:p w14:paraId="43115649" w14:textId="77777777" w:rsidR="007934E7" w:rsidRDefault="00000000">
      <w:pPr>
        <w:spacing w:after="3" w:line="258" w:lineRule="auto"/>
        <w:ind w:left="-5" w:right="0" w:hanging="10"/>
        <w:jc w:val="both"/>
      </w:pPr>
      <w:r>
        <w:rPr>
          <w:rFonts w:ascii="Calibri" w:eastAsia="Calibri" w:hAnsi="Calibri" w:cs="Calibri"/>
          <w:sz w:val="14"/>
        </w:rPr>
        <w:t xml:space="preserve">Visual Design ............................................................................................................... </w:t>
      </w:r>
      <w:r>
        <w:rPr>
          <w:rFonts w:ascii="Calibri" w:eastAsia="Calibri" w:hAnsi="Calibri" w:cs="Calibri"/>
          <w:color w:val="4248AA"/>
          <w:sz w:val="14"/>
        </w:rPr>
        <w:t>72</w:t>
      </w:r>
    </w:p>
    <w:p w14:paraId="0B280BA9" w14:textId="77777777" w:rsidR="007934E7" w:rsidRDefault="00000000">
      <w:pPr>
        <w:spacing w:after="3" w:line="258" w:lineRule="auto"/>
        <w:ind w:left="-5" w:right="0" w:hanging="10"/>
        <w:jc w:val="both"/>
      </w:pPr>
      <w:r>
        <w:rPr>
          <w:rFonts w:ascii="Calibri" w:eastAsia="Calibri" w:hAnsi="Calibri" w:cs="Calibri"/>
          <w:sz w:val="14"/>
        </w:rPr>
        <w:t xml:space="preserve">Workplace Communication................................................................................... </w:t>
      </w:r>
      <w:r>
        <w:rPr>
          <w:rFonts w:ascii="Calibri" w:eastAsia="Calibri" w:hAnsi="Calibri" w:cs="Calibri"/>
          <w:color w:val="4248AA"/>
          <w:sz w:val="14"/>
        </w:rPr>
        <w:t>96</w:t>
      </w:r>
    </w:p>
    <w:p w14:paraId="1A53FD68" w14:textId="77777777" w:rsidR="007934E7" w:rsidRDefault="00000000">
      <w:pPr>
        <w:spacing w:after="260" w:line="258" w:lineRule="auto"/>
        <w:ind w:left="-5" w:right="0" w:hanging="10"/>
        <w:jc w:val="both"/>
      </w:pPr>
      <w:r>
        <w:rPr>
          <w:rFonts w:ascii="Calibri" w:eastAsia="Calibri" w:hAnsi="Calibri" w:cs="Calibri"/>
          <w:sz w:val="14"/>
        </w:rPr>
        <w:t xml:space="preserve">Writing for Change ................................................................................................ </w:t>
      </w:r>
      <w:r>
        <w:rPr>
          <w:rFonts w:ascii="Calibri" w:eastAsia="Calibri" w:hAnsi="Calibri" w:cs="Calibri"/>
          <w:color w:val="4248AA"/>
          <w:sz w:val="14"/>
        </w:rPr>
        <w:t>345</w:t>
      </w:r>
    </w:p>
    <w:p w14:paraId="232D3C4D" w14:textId="77777777" w:rsidR="007934E7" w:rsidRDefault="00000000">
      <w:pPr>
        <w:pStyle w:val="Heading2"/>
        <w:ind w:left="25"/>
      </w:pPr>
      <w:r>
        <w:t>Certificates</w:t>
      </w:r>
    </w:p>
    <w:p w14:paraId="196F0E52" w14:textId="77777777" w:rsidR="007934E7" w:rsidRDefault="00000000">
      <w:pPr>
        <w:spacing w:after="3" w:line="258" w:lineRule="auto"/>
        <w:ind w:left="-5" w:right="0" w:hanging="10"/>
        <w:jc w:val="both"/>
      </w:pPr>
      <w:r>
        <w:rPr>
          <w:rFonts w:ascii="Calibri" w:eastAsia="Calibri" w:hAnsi="Calibri" w:cs="Calibri"/>
          <w:sz w:val="14"/>
        </w:rPr>
        <w:t xml:space="preserve">Addiction Studies ................................................................................................... </w:t>
      </w:r>
      <w:r>
        <w:rPr>
          <w:rFonts w:ascii="Calibri" w:eastAsia="Calibri" w:hAnsi="Calibri" w:cs="Calibri"/>
          <w:color w:val="4248AA"/>
          <w:sz w:val="14"/>
        </w:rPr>
        <w:t>302</w:t>
      </w:r>
    </w:p>
    <w:p w14:paraId="54852A0B" w14:textId="77777777" w:rsidR="007934E7" w:rsidRDefault="00000000">
      <w:pPr>
        <w:spacing w:after="3" w:line="258" w:lineRule="auto"/>
        <w:ind w:left="-5" w:right="0" w:hanging="10"/>
        <w:jc w:val="both"/>
      </w:pPr>
      <w:r>
        <w:rPr>
          <w:rFonts w:ascii="Calibri" w:eastAsia="Calibri" w:hAnsi="Calibri" w:cs="Calibri"/>
          <w:sz w:val="14"/>
        </w:rPr>
        <w:t xml:space="preserve">AI for All ...................................................................................................................... </w:t>
      </w:r>
      <w:r>
        <w:rPr>
          <w:rFonts w:ascii="Calibri" w:eastAsia="Calibri" w:hAnsi="Calibri" w:cs="Calibri"/>
          <w:color w:val="4248AA"/>
          <w:sz w:val="14"/>
        </w:rPr>
        <w:t>182</w:t>
      </w:r>
    </w:p>
    <w:p w14:paraId="13AAC210" w14:textId="77777777" w:rsidR="007934E7" w:rsidRDefault="00000000">
      <w:pPr>
        <w:spacing w:after="3" w:line="258" w:lineRule="auto"/>
        <w:ind w:left="-5" w:right="0" w:hanging="10"/>
        <w:jc w:val="both"/>
      </w:pPr>
      <w:r>
        <w:rPr>
          <w:rFonts w:ascii="Calibri" w:eastAsia="Calibri" w:hAnsi="Calibri" w:cs="Calibri"/>
          <w:sz w:val="14"/>
        </w:rPr>
        <w:t xml:space="preserve">AI for All Online ........................................................................................................ </w:t>
      </w:r>
      <w:r>
        <w:rPr>
          <w:rFonts w:ascii="Calibri" w:eastAsia="Calibri" w:hAnsi="Calibri" w:cs="Calibri"/>
          <w:color w:val="4248AA"/>
          <w:sz w:val="14"/>
        </w:rPr>
        <w:t>182</w:t>
      </w:r>
    </w:p>
    <w:p w14:paraId="18E3A007" w14:textId="77777777" w:rsidR="007934E7" w:rsidRDefault="00000000">
      <w:pPr>
        <w:spacing w:after="3" w:line="258" w:lineRule="auto"/>
        <w:ind w:left="-5" w:right="0" w:hanging="10"/>
        <w:jc w:val="both"/>
      </w:pPr>
      <w:r>
        <w:rPr>
          <w:rFonts w:ascii="Calibri" w:eastAsia="Calibri" w:hAnsi="Calibri" w:cs="Calibri"/>
          <w:sz w:val="14"/>
        </w:rPr>
        <w:t xml:space="preserve">Applied Computing, Systems, and Network .................................................. </w:t>
      </w:r>
      <w:r>
        <w:rPr>
          <w:rFonts w:ascii="Calibri" w:eastAsia="Calibri" w:hAnsi="Calibri" w:cs="Calibri"/>
          <w:color w:val="4248AA"/>
          <w:sz w:val="14"/>
        </w:rPr>
        <w:t>118</w:t>
      </w:r>
    </w:p>
    <w:p w14:paraId="6F7EF991" w14:textId="77777777" w:rsidR="007934E7" w:rsidRDefault="00000000">
      <w:pPr>
        <w:spacing w:after="3" w:line="258" w:lineRule="auto"/>
        <w:ind w:left="-5" w:right="0" w:hanging="10"/>
        <w:jc w:val="both"/>
      </w:pPr>
      <w:r>
        <w:rPr>
          <w:rFonts w:ascii="Calibri" w:eastAsia="Calibri" w:hAnsi="Calibri" w:cs="Calibri"/>
          <w:sz w:val="14"/>
        </w:rPr>
        <w:t xml:space="preserve">Applied Emotional Intelligence and Well-being .......................................... </w:t>
      </w:r>
      <w:r>
        <w:rPr>
          <w:rFonts w:ascii="Calibri" w:eastAsia="Calibri" w:hAnsi="Calibri" w:cs="Calibri"/>
          <w:color w:val="4248AA"/>
          <w:sz w:val="14"/>
        </w:rPr>
        <w:t>188</w:t>
      </w:r>
    </w:p>
    <w:p w14:paraId="75392563" w14:textId="77777777" w:rsidR="007934E7" w:rsidRDefault="00000000">
      <w:pPr>
        <w:spacing w:after="3" w:line="258" w:lineRule="auto"/>
        <w:ind w:left="-5" w:right="0" w:hanging="10"/>
        <w:jc w:val="both"/>
      </w:pPr>
      <w:r>
        <w:rPr>
          <w:rFonts w:ascii="Calibri" w:eastAsia="Calibri" w:hAnsi="Calibri" w:cs="Calibri"/>
          <w:sz w:val="14"/>
        </w:rPr>
        <w:t xml:space="preserve">Applied Leadership—Growing into a High-Impact Leader ..................... </w:t>
      </w:r>
      <w:r>
        <w:rPr>
          <w:rFonts w:ascii="Calibri" w:eastAsia="Calibri" w:hAnsi="Calibri" w:cs="Calibri"/>
          <w:color w:val="4248AA"/>
          <w:sz w:val="14"/>
        </w:rPr>
        <w:t>201</w:t>
      </w:r>
    </w:p>
    <w:p w14:paraId="2C5C2E98" w14:textId="77777777" w:rsidR="007934E7" w:rsidRDefault="00000000">
      <w:pPr>
        <w:spacing w:after="3" w:line="258" w:lineRule="auto"/>
        <w:ind w:left="-5" w:right="0" w:hanging="10"/>
        <w:jc w:val="both"/>
      </w:pPr>
      <w:r>
        <w:rPr>
          <w:rFonts w:ascii="Calibri" w:eastAsia="Calibri" w:hAnsi="Calibri" w:cs="Calibri"/>
          <w:sz w:val="14"/>
        </w:rPr>
        <w:t xml:space="preserve">Basque Cultural Studies ....................................................................................... </w:t>
      </w:r>
      <w:r>
        <w:rPr>
          <w:rFonts w:ascii="Calibri" w:eastAsia="Calibri" w:hAnsi="Calibri" w:cs="Calibri"/>
          <w:color w:val="4248AA"/>
          <w:sz w:val="14"/>
        </w:rPr>
        <w:t>334</w:t>
      </w:r>
    </w:p>
    <w:p w14:paraId="677438C9" w14:textId="77777777" w:rsidR="007934E7" w:rsidRDefault="00000000">
      <w:pPr>
        <w:spacing w:after="3" w:line="258" w:lineRule="auto"/>
        <w:ind w:left="-5" w:right="0" w:hanging="10"/>
        <w:jc w:val="both"/>
      </w:pPr>
      <w:r>
        <w:rPr>
          <w:rFonts w:ascii="Calibri" w:eastAsia="Calibri" w:hAnsi="Calibri" w:cs="Calibri"/>
          <w:sz w:val="14"/>
        </w:rPr>
        <w:t xml:space="preserve">Biomedical Engineering ....................................................................................... </w:t>
      </w:r>
      <w:r>
        <w:rPr>
          <w:rFonts w:ascii="Calibri" w:eastAsia="Calibri" w:hAnsi="Calibri" w:cs="Calibri"/>
          <w:color w:val="4248AA"/>
          <w:sz w:val="14"/>
        </w:rPr>
        <w:t>228</w:t>
      </w:r>
    </w:p>
    <w:p w14:paraId="70B3605E" w14:textId="77777777" w:rsidR="007934E7" w:rsidRDefault="00000000">
      <w:pPr>
        <w:spacing w:after="3" w:line="258" w:lineRule="auto"/>
        <w:ind w:left="-5" w:right="0" w:hanging="10"/>
        <w:jc w:val="both"/>
      </w:pPr>
      <w:r>
        <w:rPr>
          <w:rFonts w:ascii="Calibri" w:eastAsia="Calibri" w:hAnsi="Calibri" w:cs="Calibri"/>
          <w:sz w:val="14"/>
        </w:rPr>
        <w:t xml:space="preserve">Biomedical Instrumentation ................................................................................ </w:t>
      </w:r>
      <w:r>
        <w:rPr>
          <w:rFonts w:ascii="Calibri" w:eastAsia="Calibri" w:hAnsi="Calibri" w:cs="Calibri"/>
          <w:color w:val="4248AA"/>
          <w:sz w:val="14"/>
        </w:rPr>
        <w:t>132</w:t>
      </w:r>
    </w:p>
    <w:p w14:paraId="2C84DED3" w14:textId="77777777" w:rsidR="007934E7" w:rsidRDefault="00000000">
      <w:pPr>
        <w:spacing w:after="3" w:line="258" w:lineRule="auto"/>
        <w:ind w:left="-5" w:right="0" w:hanging="10"/>
        <w:jc w:val="both"/>
      </w:pPr>
      <w:r>
        <w:rPr>
          <w:rFonts w:ascii="Calibri" w:eastAsia="Calibri" w:hAnsi="Calibri" w:cs="Calibri"/>
          <w:sz w:val="14"/>
        </w:rPr>
        <w:t xml:space="preserve">Business Analytics ................................................................................................... </w:t>
      </w:r>
      <w:r>
        <w:rPr>
          <w:rFonts w:ascii="Calibri" w:eastAsia="Calibri" w:hAnsi="Calibri" w:cs="Calibri"/>
          <w:color w:val="4248AA"/>
          <w:sz w:val="14"/>
        </w:rPr>
        <w:t>179</w:t>
      </w:r>
    </w:p>
    <w:p w14:paraId="0065150E" w14:textId="77777777" w:rsidR="007934E7" w:rsidRDefault="00000000">
      <w:pPr>
        <w:spacing w:after="3" w:line="258" w:lineRule="auto"/>
        <w:ind w:left="-5" w:right="0" w:hanging="10"/>
        <w:jc w:val="both"/>
      </w:pPr>
      <w:r>
        <w:rPr>
          <w:rFonts w:ascii="Calibri" w:eastAsia="Calibri" w:hAnsi="Calibri" w:cs="Calibri"/>
          <w:sz w:val="14"/>
        </w:rPr>
        <w:t xml:space="preserve">Business Creation ..................................................................................................... </w:t>
      </w:r>
      <w:r>
        <w:rPr>
          <w:rFonts w:ascii="Calibri" w:eastAsia="Calibri" w:hAnsi="Calibri" w:cs="Calibri"/>
          <w:color w:val="4248AA"/>
          <w:sz w:val="14"/>
        </w:rPr>
        <w:t>211</w:t>
      </w:r>
    </w:p>
    <w:p w14:paraId="40E569BE" w14:textId="77777777" w:rsidR="007934E7" w:rsidRDefault="00000000">
      <w:pPr>
        <w:spacing w:after="3" w:line="258" w:lineRule="auto"/>
        <w:ind w:left="-5" w:right="0" w:hanging="10"/>
        <w:jc w:val="both"/>
      </w:pPr>
      <w:r>
        <w:rPr>
          <w:rFonts w:ascii="Calibri" w:eastAsia="Calibri" w:hAnsi="Calibri" w:cs="Calibri"/>
          <w:sz w:val="14"/>
        </w:rPr>
        <w:t xml:space="preserve">Business Prep ............................................................................................................. </w:t>
      </w:r>
      <w:r>
        <w:rPr>
          <w:rFonts w:ascii="Calibri" w:eastAsia="Calibri" w:hAnsi="Calibri" w:cs="Calibri"/>
          <w:color w:val="4248AA"/>
          <w:sz w:val="14"/>
        </w:rPr>
        <w:t>211</w:t>
      </w:r>
    </w:p>
    <w:p w14:paraId="3C166595" w14:textId="77777777" w:rsidR="007934E7" w:rsidRDefault="00000000">
      <w:pPr>
        <w:spacing w:after="3" w:line="258" w:lineRule="auto"/>
        <w:ind w:left="-5" w:right="0" w:hanging="10"/>
        <w:jc w:val="both"/>
      </w:pPr>
      <w:r>
        <w:rPr>
          <w:rFonts w:ascii="Calibri" w:eastAsia="Calibri" w:hAnsi="Calibri" w:cs="Calibri"/>
          <w:sz w:val="14"/>
        </w:rPr>
        <w:t xml:space="preserve">Communication Management ........................................................................... </w:t>
      </w:r>
      <w:r>
        <w:rPr>
          <w:rFonts w:ascii="Calibri" w:eastAsia="Calibri" w:hAnsi="Calibri" w:cs="Calibri"/>
          <w:color w:val="4248AA"/>
          <w:sz w:val="14"/>
        </w:rPr>
        <w:t>234</w:t>
      </w:r>
    </w:p>
    <w:p w14:paraId="4243D8E6" w14:textId="77777777" w:rsidR="007934E7" w:rsidRDefault="00000000">
      <w:pPr>
        <w:spacing w:after="3" w:line="258" w:lineRule="auto"/>
        <w:ind w:left="-5" w:right="0" w:hanging="10"/>
        <w:jc w:val="both"/>
      </w:pPr>
      <w:r>
        <w:rPr>
          <w:rFonts w:ascii="Calibri" w:eastAsia="Calibri" w:hAnsi="Calibri" w:cs="Calibri"/>
          <w:sz w:val="14"/>
        </w:rPr>
        <w:t xml:space="preserve">Community and Career Readiness Studies ................................................... </w:t>
      </w:r>
      <w:r>
        <w:rPr>
          <w:rFonts w:ascii="Calibri" w:eastAsia="Calibri" w:hAnsi="Calibri" w:cs="Calibri"/>
          <w:color w:val="4248AA"/>
          <w:sz w:val="14"/>
        </w:rPr>
        <w:t>124</w:t>
      </w:r>
    </w:p>
    <w:p w14:paraId="3FE4CC3E" w14:textId="77777777" w:rsidR="007934E7" w:rsidRDefault="00000000">
      <w:pPr>
        <w:spacing w:after="3" w:line="258" w:lineRule="auto"/>
        <w:ind w:left="-5" w:right="0" w:hanging="10"/>
        <w:jc w:val="both"/>
      </w:pPr>
      <w:r>
        <w:rPr>
          <w:rFonts w:ascii="Calibri" w:eastAsia="Calibri" w:hAnsi="Calibri" w:cs="Calibri"/>
          <w:sz w:val="14"/>
        </w:rPr>
        <w:t xml:space="preserve">Community Impact ................................................................................................. </w:t>
      </w:r>
      <w:r>
        <w:rPr>
          <w:rFonts w:ascii="Calibri" w:eastAsia="Calibri" w:hAnsi="Calibri" w:cs="Calibri"/>
          <w:color w:val="4248AA"/>
          <w:sz w:val="14"/>
        </w:rPr>
        <w:t>188</w:t>
      </w:r>
    </w:p>
    <w:p w14:paraId="477C3473" w14:textId="77777777" w:rsidR="007934E7" w:rsidRDefault="00000000">
      <w:pPr>
        <w:spacing w:after="3" w:line="258" w:lineRule="auto"/>
        <w:ind w:left="-5" w:right="0" w:hanging="10"/>
        <w:jc w:val="both"/>
      </w:pPr>
      <w:r>
        <w:rPr>
          <w:rFonts w:ascii="Calibri" w:eastAsia="Calibri" w:hAnsi="Calibri" w:cs="Calibri"/>
          <w:sz w:val="14"/>
        </w:rPr>
        <w:t xml:space="preserve">Community-Driven Health Solutions ............................................................... </w:t>
      </w:r>
      <w:r>
        <w:rPr>
          <w:rFonts w:ascii="Calibri" w:eastAsia="Calibri" w:hAnsi="Calibri" w:cs="Calibri"/>
          <w:color w:val="4248AA"/>
          <w:sz w:val="14"/>
        </w:rPr>
        <w:t>276</w:t>
      </w:r>
    </w:p>
    <w:p w14:paraId="02F4F606" w14:textId="77777777" w:rsidR="007934E7" w:rsidRDefault="00000000">
      <w:pPr>
        <w:spacing w:after="3" w:line="258" w:lineRule="auto"/>
        <w:ind w:left="-5" w:right="0" w:hanging="10"/>
        <w:jc w:val="both"/>
      </w:pPr>
      <w:r>
        <w:rPr>
          <w:rFonts w:ascii="Calibri" w:eastAsia="Calibri" w:hAnsi="Calibri" w:cs="Calibri"/>
          <w:sz w:val="14"/>
        </w:rPr>
        <w:t xml:space="preserve">Computational ......................................................................................................... </w:t>
      </w:r>
      <w:r>
        <w:rPr>
          <w:rFonts w:ascii="Calibri" w:eastAsia="Calibri" w:hAnsi="Calibri" w:cs="Calibri"/>
          <w:color w:val="4248AA"/>
          <w:sz w:val="14"/>
        </w:rPr>
        <w:t>229</w:t>
      </w:r>
    </w:p>
    <w:p w14:paraId="0A8EFA48" w14:textId="77777777" w:rsidR="007934E7" w:rsidRDefault="00000000">
      <w:pPr>
        <w:spacing w:after="3" w:line="258" w:lineRule="auto"/>
        <w:ind w:left="-5" w:right="0" w:hanging="10"/>
        <w:jc w:val="both"/>
      </w:pPr>
      <w:r>
        <w:rPr>
          <w:rFonts w:ascii="Calibri" w:eastAsia="Calibri" w:hAnsi="Calibri" w:cs="Calibri"/>
          <w:sz w:val="14"/>
        </w:rPr>
        <w:t xml:space="preserve">Computed Tomography ....................................................................................... </w:t>
      </w:r>
      <w:r>
        <w:rPr>
          <w:rFonts w:ascii="Calibri" w:eastAsia="Calibri" w:hAnsi="Calibri" w:cs="Calibri"/>
          <w:color w:val="4248AA"/>
          <w:sz w:val="14"/>
        </w:rPr>
        <w:t>292</w:t>
      </w:r>
    </w:p>
    <w:p w14:paraId="2A24552E" w14:textId="77777777" w:rsidR="007934E7" w:rsidRDefault="00000000">
      <w:pPr>
        <w:spacing w:after="3" w:line="258" w:lineRule="auto"/>
        <w:ind w:left="-5" w:right="0" w:hanging="10"/>
        <w:jc w:val="both"/>
      </w:pPr>
      <w:r>
        <w:rPr>
          <w:rFonts w:ascii="Calibri" w:eastAsia="Calibri" w:hAnsi="Calibri" w:cs="Calibri"/>
          <w:sz w:val="14"/>
        </w:rPr>
        <w:t xml:space="preserve">Conflict Management ............................................................................................ </w:t>
      </w:r>
      <w:r>
        <w:rPr>
          <w:rFonts w:ascii="Calibri" w:eastAsia="Calibri" w:hAnsi="Calibri" w:cs="Calibri"/>
          <w:color w:val="4248AA"/>
          <w:sz w:val="14"/>
        </w:rPr>
        <w:t>104</w:t>
      </w:r>
    </w:p>
    <w:p w14:paraId="4EE498F2" w14:textId="77777777" w:rsidR="007934E7" w:rsidRDefault="00000000">
      <w:pPr>
        <w:spacing w:after="3" w:line="258" w:lineRule="auto"/>
        <w:ind w:left="-5" w:right="0" w:hanging="10"/>
        <w:jc w:val="both"/>
      </w:pPr>
      <w:r>
        <w:rPr>
          <w:rFonts w:ascii="Calibri" w:eastAsia="Calibri" w:hAnsi="Calibri" w:cs="Calibri"/>
          <w:sz w:val="14"/>
        </w:rPr>
        <w:t xml:space="preserve">Conflict Management Online .............................................................................. </w:t>
      </w:r>
      <w:r>
        <w:rPr>
          <w:rFonts w:ascii="Calibri" w:eastAsia="Calibri" w:hAnsi="Calibri" w:cs="Calibri"/>
          <w:color w:val="4248AA"/>
          <w:sz w:val="14"/>
        </w:rPr>
        <w:t>104</w:t>
      </w:r>
    </w:p>
    <w:p w14:paraId="32CC654D" w14:textId="77777777" w:rsidR="007934E7" w:rsidRDefault="00000000">
      <w:pPr>
        <w:spacing w:after="3" w:line="258" w:lineRule="auto"/>
        <w:ind w:left="-5" w:right="0" w:hanging="10"/>
        <w:jc w:val="both"/>
      </w:pPr>
      <w:r>
        <w:rPr>
          <w:rFonts w:ascii="Calibri" w:eastAsia="Calibri" w:hAnsi="Calibri" w:cs="Calibri"/>
          <w:sz w:val="14"/>
        </w:rPr>
        <w:t xml:space="preserve">Content Production ................................................................................................ </w:t>
      </w:r>
      <w:r>
        <w:rPr>
          <w:rFonts w:ascii="Calibri" w:eastAsia="Calibri" w:hAnsi="Calibri" w:cs="Calibri"/>
          <w:color w:val="4248AA"/>
          <w:sz w:val="14"/>
        </w:rPr>
        <w:t>182</w:t>
      </w:r>
    </w:p>
    <w:p w14:paraId="665713FC" w14:textId="77777777" w:rsidR="007934E7" w:rsidRDefault="00000000">
      <w:pPr>
        <w:spacing w:after="3" w:line="258" w:lineRule="auto"/>
        <w:ind w:left="-5" w:right="0" w:hanging="10"/>
        <w:jc w:val="both"/>
      </w:pPr>
      <w:r>
        <w:rPr>
          <w:rFonts w:ascii="Calibri" w:eastAsia="Calibri" w:hAnsi="Calibri" w:cs="Calibri"/>
          <w:sz w:val="14"/>
        </w:rPr>
        <w:t xml:space="preserve">Cryptography and Cryptanalysis ...................................................................... </w:t>
      </w:r>
      <w:r>
        <w:rPr>
          <w:rFonts w:ascii="Calibri" w:eastAsia="Calibri" w:hAnsi="Calibri" w:cs="Calibri"/>
          <w:color w:val="4248AA"/>
          <w:sz w:val="14"/>
        </w:rPr>
        <w:t>223</w:t>
      </w:r>
    </w:p>
    <w:p w14:paraId="35A6A2A8" w14:textId="77777777" w:rsidR="007934E7" w:rsidRDefault="00000000">
      <w:pPr>
        <w:spacing w:after="3" w:line="258" w:lineRule="auto"/>
        <w:ind w:left="-5" w:right="0" w:hanging="10"/>
        <w:jc w:val="both"/>
      </w:pPr>
      <w:r>
        <w:rPr>
          <w:rFonts w:ascii="Calibri" w:eastAsia="Calibri" w:hAnsi="Calibri" w:cs="Calibri"/>
          <w:sz w:val="14"/>
        </w:rPr>
        <w:t xml:space="preserve">Culture and History through Film...................................................................... </w:t>
      </w:r>
      <w:r>
        <w:rPr>
          <w:rFonts w:ascii="Calibri" w:eastAsia="Calibri" w:hAnsi="Calibri" w:cs="Calibri"/>
          <w:color w:val="4248AA"/>
          <w:sz w:val="14"/>
        </w:rPr>
        <w:t>165</w:t>
      </w:r>
    </w:p>
    <w:p w14:paraId="54BAE763" w14:textId="77777777" w:rsidR="007934E7" w:rsidRDefault="00000000">
      <w:pPr>
        <w:spacing w:after="3" w:line="258" w:lineRule="auto"/>
        <w:ind w:left="-5" w:right="0" w:hanging="10"/>
        <w:jc w:val="both"/>
      </w:pPr>
      <w:r>
        <w:rPr>
          <w:rFonts w:ascii="Calibri" w:eastAsia="Calibri" w:hAnsi="Calibri" w:cs="Calibri"/>
          <w:sz w:val="14"/>
        </w:rPr>
        <w:t xml:space="preserve">Cyber for All................................................................................................................ </w:t>
      </w:r>
      <w:r>
        <w:rPr>
          <w:rFonts w:ascii="Calibri" w:eastAsia="Calibri" w:hAnsi="Calibri" w:cs="Calibri"/>
          <w:color w:val="4248AA"/>
          <w:sz w:val="14"/>
        </w:rPr>
        <w:t>118</w:t>
      </w:r>
    </w:p>
    <w:p w14:paraId="214BB16F" w14:textId="77777777" w:rsidR="007934E7" w:rsidRDefault="00000000">
      <w:pPr>
        <w:spacing w:after="3" w:line="258" w:lineRule="auto"/>
        <w:ind w:left="-5" w:right="0" w:hanging="10"/>
        <w:jc w:val="both"/>
      </w:pPr>
      <w:r>
        <w:rPr>
          <w:rFonts w:ascii="Calibri" w:eastAsia="Calibri" w:hAnsi="Calibri" w:cs="Calibri"/>
          <w:sz w:val="14"/>
        </w:rPr>
        <w:t xml:space="preserve">Cyber Operations...................................................................................................... </w:t>
      </w:r>
      <w:r>
        <w:rPr>
          <w:rFonts w:ascii="Calibri" w:eastAsia="Calibri" w:hAnsi="Calibri" w:cs="Calibri"/>
          <w:color w:val="4248AA"/>
          <w:sz w:val="14"/>
        </w:rPr>
        <w:t>118</w:t>
      </w:r>
    </w:p>
    <w:p w14:paraId="6FE2BB73" w14:textId="77777777" w:rsidR="007934E7" w:rsidRDefault="00000000">
      <w:pPr>
        <w:spacing w:after="3" w:line="258" w:lineRule="auto"/>
        <w:ind w:left="-5" w:right="0" w:hanging="10"/>
        <w:jc w:val="both"/>
      </w:pPr>
      <w:r>
        <w:rPr>
          <w:rFonts w:ascii="Calibri" w:eastAsia="Calibri" w:hAnsi="Calibri" w:cs="Calibri"/>
          <w:sz w:val="14"/>
        </w:rPr>
        <w:t xml:space="preserve">Dance............................................................................................................................ </w:t>
      </w:r>
      <w:r>
        <w:rPr>
          <w:rFonts w:ascii="Calibri" w:eastAsia="Calibri" w:hAnsi="Calibri" w:cs="Calibri"/>
          <w:color w:val="4248AA"/>
          <w:sz w:val="14"/>
        </w:rPr>
        <w:t>318</w:t>
      </w:r>
    </w:p>
    <w:p w14:paraId="683E1998" w14:textId="77777777" w:rsidR="007934E7" w:rsidRDefault="00000000">
      <w:pPr>
        <w:spacing w:after="3" w:line="258" w:lineRule="auto"/>
        <w:ind w:left="-5" w:right="0" w:hanging="10"/>
        <w:jc w:val="both"/>
      </w:pPr>
      <w:r>
        <w:rPr>
          <w:rFonts w:ascii="Calibri" w:eastAsia="Calibri" w:hAnsi="Calibri" w:cs="Calibri"/>
          <w:sz w:val="14"/>
        </w:rPr>
        <w:t xml:space="preserve">Data Analysis for All ............................................................................................... </w:t>
      </w:r>
      <w:r>
        <w:rPr>
          <w:rFonts w:ascii="Calibri" w:eastAsia="Calibri" w:hAnsi="Calibri" w:cs="Calibri"/>
          <w:color w:val="4248AA"/>
          <w:sz w:val="14"/>
        </w:rPr>
        <w:t>182</w:t>
      </w:r>
    </w:p>
    <w:p w14:paraId="3168CEEF" w14:textId="77777777" w:rsidR="007934E7" w:rsidRDefault="00000000">
      <w:pPr>
        <w:spacing w:after="3" w:line="258" w:lineRule="auto"/>
        <w:ind w:left="-5" w:right="0" w:hanging="10"/>
        <w:jc w:val="both"/>
      </w:pPr>
      <w:r>
        <w:rPr>
          <w:rFonts w:ascii="Calibri" w:eastAsia="Calibri" w:hAnsi="Calibri" w:cs="Calibri"/>
          <w:sz w:val="14"/>
        </w:rPr>
        <w:t xml:space="preserve">Data Analytics with R ............................................................................................ </w:t>
      </w:r>
      <w:r>
        <w:rPr>
          <w:rFonts w:ascii="Calibri" w:eastAsia="Calibri" w:hAnsi="Calibri" w:cs="Calibri"/>
          <w:color w:val="4248AA"/>
          <w:sz w:val="14"/>
        </w:rPr>
        <w:t>120</w:t>
      </w:r>
    </w:p>
    <w:p w14:paraId="1CD78430" w14:textId="77777777" w:rsidR="007934E7" w:rsidRDefault="00000000">
      <w:pPr>
        <w:spacing w:after="3" w:line="258" w:lineRule="auto"/>
        <w:ind w:left="-5" w:right="0" w:hanging="10"/>
        <w:jc w:val="both"/>
      </w:pPr>
      <w:r>
        <w:rPr>
          <w:rFonts w:ascii="Calibri" w:eastAsia="Calibri" w:hAnsi="Calibri" w:cs="Calibri"/>
          <w:sz w:val="14"/>
        </w:rPr>
        <w:t xml:space="preserve">Data Science for STEM ........................................................................................... </w:t>
      </w:r>
      <w:r>
        <w:rPr>
          <w:rFonts w:ascii="Calibri" w:eastAsia="Calibri" w:hAnsi="Calibri" w:cs="Calibri"/>
          <w:color w:val="4248AA"/>
          <w:sz w:val="14"/>
        </w:rPr>
        <w:t>101</w:t>
      </w:r>
    </w:p>
    <w:p w14:paraId="12F6E55B" w14:textId="77777777" w:rsidR="007934E7" w:rsidRDefault="00000000">
      <w:pPr>
        <w:spacing w:after="3" w:line="258" w:lineRule="auto"/>
        <w:ind w:left="-5" w:right="0" w:hanging="10"/>
        <w:jc w:val="both"/>
      </w:pPr>
      <w:r>
        <w:rPr>
          <w:rFonts w:ascii="Calibri" w:eastAsia="Calibri" w:hAnsi="Calibri" w:cs="Calibri"/>
          <w:sz w:val="14"/>
        </w:rPr>
        <w:t xml:space="preserve">Data Science for the Sciences ........................................................................... </w:t>
      </w:r>
      <w:r>
        <w:rPr>
          <w:rFonts w:ascii="Calibri" w:eastAsia="Calibri" w:hAnsi="Calibri" w:cs="Calibri"/>
          <w:color w:val="4248AA"/>
          <w:sz w:val="14"/>
        </w:rPr>
        <w:t>223</w:t>
      </w:r>
    </w:p>
    <w:p w14:paraId="24C98537" w14:textId="77777777" w:rsidR="007934E7" w:rsidRDefault="00000000">
      <w:pPr>
        <w:spacing w:after="3" w:line="258" w:lineRule="auto"/>
        <w:ind w:left="-5" w:right="0" w:hanging="10"/>
        <w:jc w:val="both"/>
      </w:pPr>
      <w:r>
        <w:rPr>
          <w:rFonts w:ascii="Calibri" w:eastAsia="Calibri" w:hAnsi="Calibri" w:cs="Calibri"/>
          <w:sz w:val="14"/>
        </w:rPr>
        <w:t xml:space="preserve">Design Thinking for Professional Purpose and Personal Fulfillment ... </w:t>
      </w:r>
      <w:r>
        <w:rPr>
          <w:rFonts w:ascii="Calibri" w:eastAsia="Calibri" w:hAnsi="Calibri" w:cs="Calibri"/>
          <w:color w:val="4248AA"/>
          <w:sz w:val="14"/>
        </w:rPr>
        <w:t>188</w:t>
      </w:r>
    </w:p>
    <w:p w14:paraId="62084873" w14:textId="77777777" w:rsidR="007934E7" w:rsidRDefault="00000000">
      <w:pPr>
        <w:spacing w:after="3" w:line="258" w:lineRule="auto"/>
        <w:ind w:left="-5" w:right="0" w:hanging="10"/>
        <w:jc w:val="both"/>
      </w:pPr>
      <w:r>
        <w:rPr>
          <w:rFonts w:ascii="Calibri" w:eastAsia="Calibri" w:hAnsi="Calibri" w:cs="Calibri"/>
          <w:sz w:val="14"/>
        </w:rPr>
        <w:t xml:space="preserve">Device Physics........................................................................................................... </w:t>
      </w:r>
      <w:r>
        <w:rPr>
          <w:rFonts w:ascii="Calibri" w:eastAsia="Calibri" w:hAnsi="Calibri" w:cs="Calibri"/>
          <w:color w:val="4248AA"/>
          <w:sz w:val="14"/>
        </w:rPr>
        <w:t>132</w:t>
      </w:r>
    </w:p>
    <w:p w14:paraId="72D049D4" w14:textId="77777777" w:rsidR="007934E7" w:rsidRDefault="00000000">
      <w:pPr>
        <w:spacing w:after="3" w:line="258" w:lineRule="auto"/>
        <w:ind w:left="-5" w:right="0" w:hanging="10"/>
        <w:jc w:val="both"/>
      </w:pPr>
      <w:r>
        <w:rPr>
          <w:rFonts w:ascii="Calibri" w:eastAsia="Calibri" w:hAnsi="Calibri" w:cs="Calibri"/>
          <w:sz w:val="14"/>
        </w:rPr>
        <w:t xml:space="preserve">Diagnostic Medical Sonography ....................................................................... </w:t>
      </w:r>
      <w:r>
        <w:rPr>
          <w:rFonts w:ascii="Calibri" w:eastAsia="Calibri" w:hAnsi="Calibri" w:cs="Calibri"/>
          <w:color w:val="4248AA"/>
          <w:sz w:val="14"/>
        </w:rPr>
        <w:t>292</w:t>
      </w:r>
    </w:p>
    <w:p w14:paraId="3BAD32FE" w14:textId="77777777" w:rsidR="007934E7" w:rsidRDefault="00000000">
      <w:pPr>
        <w:spacing w:after="3" w:line="258" w:lineRule="auto"/>
        <w:ind w:left="-5" w:right="0" w:hanging="10"/>
        <w:jc w:val="both"/>
      </w:pPr>
      <w:r>
        <w:rPr>
          <w:rFonts w:ascii="Calibri" w:eastAsia="Calibri" w:hAnsi="Calibri" w:cs="Calibri"/>
          <w:sz w:val="14"/>
        </w:rPr>
        <w:t xml:space="preserve">Digital Media............................................................................................................. </w:t>
      </w:r>
      <w:r>
        <w:rPr>
          <w:rFonts w:ascii="Calibri" w:eastAsia="Calibri" w:hAnsi="Calibri" w:cs="Calibri"/>
          <w:color w:val="4248AA"/>
          <w:sz w:val="14"/>
        </w:rPr>
        <w:t>234</w:t>
      </w:r>
    </w:p>
    <w:p w14:paraId="7E8A002E" w14:textId="77777777" w:rsidR="007934E7" w:rsidRDefault="00000000">
      <w:pPr>
        <w:spacing w:after="3" w:line="258" w:lineRule="auto"/>
        <w:ind w:left="-5" w:right="0" w:hanging="10"/>
        <w:jc w:val="both"/>
      </w:pPr>
      <w:r>
        <w:rPr>
          <w:rFonts w:ascii="Calibri" w:eastAsia="Calibri" w:hAnsi="Calibri" w:cs="Calibri"/>
          <w:sz w:val="14"/>
        </w:rPr>
        <w:t xml:space="preserve">Digital Media Literacy.............................................................................................. </w:t>
      </w:r>
      <w:r>
        <w:rPr>
          <w:rFonts w:ascii="Calibri" w:eastAsia="Calibri" w:hAnsi="Calibri" w:cs="Calibri"/>
          <w:color w:val="4248AA"/>
          <w:sz w:val="14"/>
        </w:rPr>
        <w:t>96</w:t>
      </w:r>
    </w:p>
    <w:p w14:paraId="0F35D09C" w14:textId="77777777" w:rsidR="007934E7" w:rsidRDefault="00000000">
      <w:pPr>
        <w:spacing w:after="3" w:line="258" w:lineRule="auto"/>
        <w:ind w:left="-5" w:right="0" w:hanging="10"/>
        <w:jc w:val="both"/>
      </w:pPr>
      <w:r>
        <w:rPr>
          <w:rFonts w:ascii="Calibri" w:eastAsia="Calibri" w:hAnsi="Calibri" w:cs="Calibri"/>
          <w:sz w:val="14"/>
        </w:rPr>
        <w:t xml:space="preserve">Disaster Preparedness and Response............................................................. </w:t>
      </w:r>
      <w:r>
        <w:rPr>
          <w:rFonts w:ascii="Calibri" w:eastAsia="Calibri" w:hAnsi="Calibri" w:cs="Calibri"/>
          <w:color w:val="4248AA"/>
          <w:sz w:val="14"/>
        </w:rPr>
        <w:t xml:space="preserve">276 </w:t>
      </w:r>
      <w:r>
        <w:rPr>
          <w:rFonts w:ascii="Calibri" w:eastAsia="Calibri" w:hAnsi="Calibri" w:cs="Calibri"/>
          <w:sz w:val="14"/>
        </w:rPr>
        <w:t xml:space="preserve">Drone Operations for Visualization, Research, and Resource </w:t>
      </w:r>
    </w:p>
    <w:p w14:paraId="1E90B9BB" w14:textId="77777777" w:rsidR="007934E7" w:rsidRDefault="00000000">
      <w:pPr>
        <w:spacing w:after="0" w:line="259" w:lineRule="auto"/>
        <w:ind w:left="10" w:right="-15" w:hanging="10"/>
        <w:jc w:val="right"/>
      </w:pPr>
      <w:r>
        <w:rPr>
          <w:rFonts w:ascii="Calibri" w:eastAsia="Calibri" w:hAnsi="Calibri" w:cs="Calibri"/>
          <w:sz w:val="14"/>
        </w:rPr>
        <w:t xml:space="preserve">Management .......................................................................................................... </w:t>
      </w:r>
      <w:r>
        <w:rPr>
          <w:rFonts w:ascii="Calibri" w:eastAsia="Calibri" w:hAnsi="Calibri" w:cs="Calibri"/>
          <w:color w:val="4248AA"/>
          <w:sz w:val="14"/>
        </w:rPr>
        <w:t>183</w:t>
      </w:r>
    </w:p>
    <w:p w14:paraId="3131F23B" w14:textId="77777777" w:rsidR="007934E7" w:rsidRDefault="00000000">
      <w:pPr>
        <w:spacing w:after="3" w:line="258" w:lineRule="auto"/>
        <w:ind w:left="-5" w:right="0" w:hanging="10"/>
        <w:jc w:val="both"/>
      </w:pPr>
      <w:r>
        <w:rPr>
          <w:rFonts w:ascii="Calibri" w:eastAsia="Calibri" w:hAnsi="Calibri" w:cs="Calibri"/>
          <w:sz w:val="14"/>
        </w:rPr>
        <w:t xml:space="preserve">Early Childhood Program Administration and Leadership ...................... </w:t>
      </w:r>
      <w:r>
        <w:rPr>
          <w:rFonts w:ascii="Calibri" w:eastAsia="Calibri" w:hAnsi="Calibri" w:cs="Calibri"/>
          <w:color w:val="4248AA"/>
          <w:sz w:val="14"/>
        </w:rPr>
        <w:t xml:space="preserve">123 </w:t>
      </w:r>
      <w:r>
        <w:rPr>
          <w:rFonts w:ascii="Calibri" w:eastAsia="Calibri" w:hAnsi="Calibri" w:cs="Calibri"/>
          <w:sz w:val="14"/>
        </w:rPr>
        <w:t xml:space="preserve">eLearning Design..................................................................................................... </w:t>
      </w:r>
      <w:r>
        <w:rPr>
          <w:rFonts w:ascii="Calibri" w:eastAsia="Calibri" w:hAnsi="Calibri" w:cs="Calibri"/>
          <w:color w:val="4248AA"/>
          <w:sz w:val="14"/>
        </w:rPr>
        <w:t xml:space="preserve">130 </w:t>
      </w:r>
      <w:r>
        <w:rPr>
          <w:rFonts w:ascii="Calibri" w:eastAsia="Calibri" w:hAnsi="Calibri" w:cs="Calibri"/>
          <w:sz w:val="14"/>
        </w:rPr>
        <w:t xml:space="preserve">Elementary American Sign Language ............................................................ </w:t>
      </w:r>
      <w:r>
        <w:rPr>
          <w:rFonts w:ascii="Calibri" w:eastAsia="Calibri" w:hAnsi="Calibri" w:cs="Calibri"/>
          <w:color w:val="4248AA"/>
          <w:sz w:val="14"/>
        </w:rPr>
        <w:t>334</w:t>
      </w:r>
    </w:p>
    <w:p w14:paraId="64269D38" w14:textId="77777777" w:rsidR="007934E7" w:rsidRDefault="00000000">
      <w:pPr>
        <w:spacing w:after="3" w:line="258" w:lineRule="auto"/>
        <w:ind w:left="-5" w:right="0" w:hanging="10"/>
        <w:jc w:val="both"/>
      </w:pPr>
      <w:r>
        <w:rPr>
          <w:rFonts w:ascii="Calibri" w:eastAsia="Calibri" w:hAnsi="Calibri" w:cs="Calibri"/>
          <w:sz w:val="14"/>
        </w:rPr>
        <w:t xml:space="preserve">Elementary Arabic ................................................................................................. </w:t>
      </w:r>
      <w:r>
        <w:rPr>
          <w:rFonts w:ascii="Calibri" w:eastAsia="Calibri" w:hAnsi="Calibri" w:cs="Calibri"/>
          <w:color w:val="4248AA"/>
          <w:sz w:val="14"/>
        </w:rPr>
        <w:t>334</w:t>
      </w:r>
    </w:p>
    <w:p w14:paraId="386A5ABD" w14:textId="77777777" w:rsidR="007934E7" w:rsidRDefault="00000000">
      <w:pPr>
        <w:spacing w:after="3" w:line="258" w:lineRule="auto"/>
        <w:ind w:left="-5" w:right="0" w:hanging="10"/>
        <w:jc w:val="both"/>
      </w:pPr>
      <w:r>
        <w:rPr>
          <w:rFonts w:ascii="Calibri" w:eastAsia="Calibri" w:hAnsi="Calibri" w:cs="Calibri"/>
          <w:sz w:val="14"/>
        </w:rPr>
        <w:t xml:space="preserve">Elementary Basque................................................................................................ </w:t>
      </w:r>
      <w:r>
        <w:rPr>
          <w:rFonts w:ascii="Calibri" w:eastAsia="Calibri" w:hAnsi="Calibri" w:cs="Calibri"/>
          <w:color w:val="4248AA"/>
          <w:sz w:val="14"/>
        </w:rPr>
        <w:t>334</w:t>
      </w:r>
    </w:p>
    <w:p w14:paraId="6327E5FD" w14:textId="77777777" w:rsidR="007934E7" w:rsidRDefault="00000000">
      <w:pPr>
        <w:spacing w:after="3" w:line="258" w:lineRule="auto"/>
        <w:ind w:left="-5" w:right="0" w:hanging="10"/>
        <w:jc w:val="both"/>
      </w:pPr>
      <w:r>
        <w:rPr>
          <w:rFonts w:ascii="Calibri" w:eastAsia="Calibri" w:hAnsi="Calibri" w:cs="Calibri"/>
          <w:sz w:val="14"/>
        </w:rPr>
        <w:t xml:space="preserve">Elementary French................................................................................................. </w:t>
      </w:r>
      <w:r>
        <w:rPr>
          <w:rFonts w:ascii="Calibri" w:eastAsia="Calibri" w:hAnsi="Calibri" w:cs="Calibri"/>
          <w:color w:val="4248AA"/>
          <w:sz w:val="14"/>
        </w:rPr>
        <w:t>334</w:t>
      </w:r>
    </w:p>
    <w:p w14:paraId="0CAF193E" w14:textId="77777777" w:rsidR="007934E7" w:rsidRDefault="00000000">
      <w:pPr>
        <w:spacing w:after="3" w:line="258" w:lineRule="auto"/>
        <w:ind w:left="-5" w:right="0" w:hanging="10"/>
        <w:jc w:val="both"/>
      </w:pPr>
      <w:r>
        <w:rPr>
          <w:rFonts w:ascii="Calibri" w:eastAsia="Calibri" w:hAnsi="Calibri" w:cs="Calibri"/>
          <w:sz w:val="14"/>
        </w:rPr>
        <w:t xml:space="preserve">Elementary German............................................................................................... </w:t>
      </w:r>
      <w:r>
        <w:rPr>
          <w:rFonts w:ascii="Calibri" w:eastAsia="Calibri" w:hAnsi="Calibri" w:cs="Calibri"/>
          <w:color w:val="4248AA"/>
          <w:sz w:val="14"/>
        </w:rPr>
        <w:t>334</w:t>
      </w:r>
    </w:p>
    <w:p w14:paraId="34681C71" w14:textId="77777777" w:rsidR="007934E7" w:rsidRDefault="00000000">
      <w:pPr>
        <w:spacing w:after="3" w:line="258" w:lineRule="auto"/>
        <w:ind w:left="-5" w:right="0" w:hanging="10"/>
        <w:jc w:val="both"/>
      </w:pPr>
      <w:r>
        <w:rPr>
          <w:rFonts w:ascii="Calibri" w:eastAsia="Calibri" w:hAnsi="Calibri" w:cs="Calibri"/>
          <w:sz w:val="14"/>
        </w:rPr>
        <w:t xml:space="preserve">Elementary Japanese............................................................................................ </w:t>
      </w:r>
      <w:r>
        <w:rPr>
          <w:rFonts w:ascii="Calibri" w:eastAsia="Calibri" w:hAnsi="Calibri" w:cs="Calibri"/>
          <w:color w:val="4248AA"/>
          <w:sz w:val="14"/>
        </w:rPr>
        <w:t>334</w:t>
      </w:r>
    </w:p>
    <w:p w14:paraId="1917E861" w14:textId="77777777" w:rsidR="007934E7" w:rsidRDefault="00000000">
      <w:pPr>
        <w:spacing w:after="3" w:line="258" w:lineRule="auto"/>
        <w:ind w:left="-5" w:right="0" w:hanging="10"/>
        <w:jc w:val="both"/>
      </w:pPr>
      <w:r>
        <w:rPr>
          <w:rFonts w:ascii="Calibri" w:eastAsia="Calibri" w:hAnsi="Calibri" w:cs="Calibri"/>
          <w:sz w:val="14"/>
        </w:rPr>
        <w:t xml:space="preserve">Elementary Korean ................................................................................................ </w:t>
      </w:r>
      <w:r>
        <w:rPr>
          <w:rFonts w:ascii="Calibri" w:eastAsia="Calibri" w:hAnsi="Calibri" w:cs="Calibri"/>
          <w:color w:val="4248AA"/>
          <w:sz w:val="14"/>
        </w:rPr>
        <w:t>334</w:t>
      </w:r>
    </w:p>
    <w:p w14:paraId="453A9619" w14:textId="77777777" w:rsidR="007934E7" w:rsidRDefault="00000000">
      <w:pPr>
        <w:spacing w:after="3" w:line="258" w:lineRule="auto"/>
        <w:ind w:left="-5" w:right="0" w:hanging="10"/>
        <w:jc w:val="both"/>
      </w:pPr>
      <w:r>
        <w:rPr>
          <w:rFonts w:ascii="Calibri" w:eastAsia="Calibri" w:hAnsi="Calibri" w:cs="Calibri"/>
          <w:sz w:val="14"/>
        </w:rPr>
        <w:t xml:space="preserve">Elementary Latin..................................................................................................... </w:t>
      </w:r>
      <w:r>
        <w:rPr>
          <w:rFonts w:ascii="Calibri" w:eastAsia="Calibri" w:hAnsi="Calibri" w:cs="Calibri"/>
          <w:color w:val="4248AA"/>
          <w:sz w:val="14"/>
        </w:rPr>
        <w:t>334</w:t>
      </w:r>
    </w:p>
    <w:p w14:paraId="739D1425" w14:textId="77777777" w:rsidR="007934E7" w:rsidRDefault="00000000">
      <w:pPr>
        <w:spacing w:after="3" w:line="258" w:lineRule="auto"/>
        <w:ind w:left="-5" w:right="0" w:hanging="10"/>
        <w:jc w:val="both"/>
      </w:pPr>
      <w:r>
        <w:rPr>
          <w:rFonts w:ascii="Calibri" w:eastAsia="Calibri" w:hAnsi="Calibri" w:cs="Calibri"/>
          <w:sz w:val="14"/>
        </w:rPr>
        <w:t xml:space="preserve">Elementary Mandarin Chinese........................................................................... </w:t>
      </w:r>
      <w:r>
        <w:rPr>
          <w:rFonts w:ascii="Calibri" w:eastAsia="Calibri" w:hAnsi="Calibri" w:cs="Calibri"/>
          <w:color w:val="4248AA"/>
          <w:sz w:val="14"/>
        </w:rPr>
        <w:t>334</w:t>
      </w:r>
    </w:p>
    <w:p w14:paraId="6C1AD230" w14:textId="77777777" w:rsidR="007934E7" w:rsidRDefault="00000000">
      <w:pPr>
        <w:spacing w:after="3" w:line="258" w:lineRule="auto"/>
        <w:ind w:left="-5" w:right="0" w:hanging="10"/>
        <w:jc w:val="both"/>
      </w:pPr>
      <w:r>
        <w:rPr>
          <w:rFonts w:ascii="Calibri" w:eastAsia="Calibri" w:hAnsi="Calibri" w:cs="Calibri"/>
          <w:sz w:val="14"/>
        </w:rPr>
        <w:t xml:space="preserve">Elementary Portuguese ....................................................................................... </w:t>
      </w:r>
      <w:r>
        <w:rPr>
          <w:rFonts w:ascii="Calibri" w:eastAsia="Calibri" w:hAnsi="Calibri" w:cs="Calibri"/>
          <w:color w:val="4248AA"/>
          <w:sz w:val="14"/>
        </w:rPr>
        <w:t>334</w:t>
      </w:r>
    </w:p>
    <w:p w14:paraId="5BFE7A4A" w14:textId="77777777" w:rsidR="007934E7" w:rsidRDefault="00000000">
      <w:pPr>
        <w:spacing w:after="3" w:line="258" w:lineRule="auto"/>
        <w:ind w:left="-5" w:right="0" w:hanging="10"/>
        <w:jc w:val="both"/>
      </w:pPr>
      <w:r>
        <w:rPr>
          <w:rFonts w:ascii="Calibri" w:eastAsia="Calibri" w:hAnsi="Calibri" w:cs="Calibri"/>
          <w:sz w:val="14"/>
        </w:rPr>
        <w:t xml:space="preserve">Elementary Spanish ............................................................................................... </w:t>
      </w:r>
      <w:r>
        <w:rPr>
          <w:rFonts w:ascii="Calibri" w:eastAsia="Calibri" w:hAnsi="Calibri" w:cs="Calibri"/>
          <w:color w:val="4248AA"/>
          <w:sz w:val="14"/>
        </w:rPr>
        <w:t>334</w:t>
      </w:r>
    </w:p>
    <w:p w14:paraId="4CA656A7" w14:textId="77777777" w:rsidR="007934E7" w:rsidRDefault="00000000">
      <w:pPr>
        <w:spacing w:after="3" w:line="258" w:lineRule="auto"/>
        <w:ind w:left="-5" w:right="0" w:hanging="10"/>
        <w:jc w:val="both"/>
      </w:pPr>
      <w:r>
        <w:rPr>
          <w:rFonts w:ascii="Calibri" w:eastAsia="Calibri" w:hAnsi="Calibri" w:cs="Calibri"/>
          <w:sz w:val="14"/>
        </w:rPr>
        <w:t xml:space="preserve">Engineering Design................................................................................................. </w:t>
      </w:r>
      <w:r>
        <w:rPr>
          <w:rFonts w:ascii="Calibri" w:eastAsia="Calibri" w:hAnsi="Calibri" w:cs="Calibri"/>
          <w:color w:val="4248AA"/>
          <w:sz w:val="14"/>
        </w:rPr>
        <w:t>138</w:t>
      </w:r>
    </w:p>
    <w:p w14:paraId="2457227B" w14:textId="77777777" w:rsidR="007934E7" w:rsidRDefault="00000000">
      <w:pPr>
        <w:spacing w:after="3" w:line="258" w:lineRule="auto"/>
        <w:ind w:left="-5" w:right="0" w:hanging="10"/>
        <w:jc w:val="both"/>
      </w:pPr>
      <w:r>
        <w:rPr>
          <w:rFonts w:ascii="Calibri" w:eastAsia="Calibri" w:hAnsi="Calibri" w:cs="Calibri"/>
          <w:sz w:val="14"/>
        </w:rPr>
        <w:t xml:space="preserve">Environmental Education ..................................................................................... </w:t>
      </w:r>
      <w:r>
        <w:rPr>
          <w:rFonts w:ascii="Calibri" w:eastAsia="Calibri" w:hAnsi="Calibri" w:cs="Calibri"/>
          <w:color w:val="4248AA"/>
          <w:sz w:val="14"/>
        </w:rPr>
        <w:t>147</w:t>
      </w:r>
    </w:p>
    <w:p w14:paraId="3DD28C0B" w14:textId="77777777" w:rsidR="007934E7" w:rsidRDefault="00000000">
      <w:pPr>
        <w:spacing w:after="3" w:line="258" w:lineRule="auto"/>
        <w:ind w:left="-5" w:right="0" w:hanging="10"/>
        <w:jc w:val="both"/>
      </w:pPr>
      <w:r>
        <w:rPr>
          <w:rFonts w:ascii="Calibri" w:eastAsia="Calibri" w:hAnsi="Calibri" w:cs="Calibri"/>
          <w:sz w:val="14"/>
        </w:rPr>
        <w:t xml:space="preserve">Environmental History ........................................................................................... </w:t>
      </w:r>
      <w:r>
        <w:rPr>
          <w:rFonts w:ascii="Calibri" w:eastAsia="Calibri" w:hAnsi="Calibri" w:cs="Calibri"/>
          <w:color w:val="4248AA"/>
          <w:sz w:val="14"/>
        </w:rPr>
        <w:t>165</w:t>
      </w:r>
    </w:p>
    <w:p w14:paraId="51536726" w14:textId="77777777" w:rsidR="007934E7" w:rsidRDefault="00000000">
      <w:pPr>
        <w:spacing w:after="3" w:line="258" w:lineRule="auto"/>
        <w:ind w:left="-5" w:right="0" w:hanging="10"/>
        <w:jc w:val="both"/>
      </w:pPr>
      <w:r>
        <w:rPr>
          <w:rFonts w:ascii="Calibri" w:eastAsia="Calibri" w:hAnsi="Calibri" w:cs="Calibri"/>
          <w:sz w:val="14"/>
        </w:rPr>
        <w:t xml:space="preserve">Esports ........................................................................................................................ </w:t>
      </w:r>
      <w:r>
        <w:rPr>
          <w:rFonts w:ascii="Calibri" w:eastAsia="Calibri" w:hAnsi="Calibri" w:cs="Calibri"/>
          <w:color w:val="4248AA"/>
          <w:sz w:val="14"/>
        </w:rPr>
        <w:t>130</w:t>
      </w:r>
    </w:p>
    <w:p w14:paraId="07A8FEE4" w14:textId="77777777" w:rsidR="007934E7" w:rsidRDefault="00000000">
      <w:pPr>
        <w:spacing w:after="3" w:line="258" w:lineRule="auto"/>
        <w:ind w:left="-5" w:right="0" w:hanging="10"/>
        <w:jc w:val="both"/>
      </w:pPr>
      <w:r>
        <w:rPr>
          <w:rFonts w:ascii="Calibri" w:eastAsia="Calibri" w:hAnsi="Calibri" w:cs="Calibri"/>
          <w:sz w:val="14"/>
        </w:rPr>
        <w:t xml:space="preserve">Evidence-Based Public Health ........................................................................... </w:t>
      </w:r>
      <w:r>
        <w:rPr>
          <w:rFonts w:ascii="Calibri" w:eastAsia="Calibri" w:hAnsi="Calibri" w:cs="Calibri"/>
          <w:color w:val="4248AA"/>
          <w:sz w:val="14"/>
        </w:rPr>
        <w:t>276</w:t>
      </w:r>
    </w:p>
    <w:p w14:paraId="79471B62" w14:textId="77777777" w:rsidR="007934E7" w:rsidRDefault="00000000">
      <w:pPr>
        <w:spacing w:after="3" w:line="258" w:lineRule="auto"/>
        <w:ind w:left="-5" w:right="0" w:hanging="10"/>
        <w:jc w:val="both"/>
      </w:pPr>
      <w:r>
        <w:rPr>
          <w:rFonts w:ascii="Calibri" w:eastAsia="Calibri" w:hAnsi="Calibri" w:cs="Calibri"/>
          <w:sz w:val="14"/>
        </w:rPr>
        <w:t xml:space="preserve">Foundations of Public Health Practice ........................................................... </w:t>
      </w:r>
      <w:r>
        <w:rPr>
          <w:rFonts w:ascii="Calibri" w:eastAsia="Calibri" w:hAnsi="Calibri" w:cs="Calibri"/>
          <w:color w:val="4248AA"/>
          <w:sz w:val="14"/>
        </w:rPr>
        <w:t>276</w:t>
      </w:r>
    </w:p>
    <w:p w14:paraId="37F28566" w14:textId="77777777" w:rsidR="007934E7" w:rsidRDefault="00000000">
      <w:pPr>
        <w:spacing w:after="3" w:line="258" w:lineRule="auto"/>
        <w:ind w:left="-5" w:right="0" w:hanging="10"/>
        <w:jc w:val="both"/>
      </w:pPr>
      <w:r>
        <w:rPr>
          <w:rFonts w:ascii="Calibri" w:eastAsia="Calibri" w:hAnsi="Calibri" w:cs="Calibri"/>
          <w:sz w:val="14"/>
        </w:rPr>
        <w:t xml:space="preserve">Gender History.......................................................................................................... </w:t>
      </w:r>
      <w:r>
        <w:rPr>
          <w:rFonts w:ascii="Calibri" w:eastAsia="Calibri" w:hAnsi="Calibri" w:cs="Calibri"/>
          <w:color w:val="4248AA"/>
          <w:sz w:val="14"/>
        </w:rPr>
        <w:t>165</w:t>
      </w:r>
    </w:p>
    <w:p w14:paraId="6DF46B33" w14:textId="77777777" w:rsidR="007934E7" w:rsidRDefault="00000000">
      <w:pPr>
        <w:spacing w:after="3" w:line="258" w:lineRule="auto"/>
        <w:ind w:left="-5" w:right="0" w:hanging="10"/>
        <w:jc w:val="both"/>
      </w:pPr>
      <w:r>
        <w:rPr>
          <w:rFonts w:ascii="Calibri" w:eastAsia="Calibri" w:hAnsi="Calibri" w:cs="Calibri"/>
          <w:sz w:val="14"/>
        </w:rPr>
        <w:t xml:space="preserve">Generative Language AI ........................................................................................ </w:t>
      </w:r>
      <w:r>
        <w:rPr>
          <w:rFonts w:ascii="Calibri" w:eastAsia="Calibri" w:hAnsi="Calibri" w:cs="Calibri"/>
          <w:color w:val="4248AA"/>
          <w:sz w:val="14"/>
        </w:rPr>
        <w:t>101</w:t>
      </w:r>
    </w:p>
    <w:p w14:paraId="54C178DD" w14:textId="77777777" w:rsidR="007934E7" w:rsidRDefault="00000000">
      <w:pPr>
        <w:spacing w:after="3" w:line="258" w:lineRule="auto"/>
        <w:ind w:left="-5" w:right="0" w:hanging="10"/>
        <w:jc w:val="both"/>
      </w:pPr>
      <w:r>
        <w:rPr>
          <w:rFonts w:ascii="Calibri" w:eastAsia="Calibri" w:hAnsi="Calibri" w:cs="Calibri"/>
          <w:sz w:val="14"/>
        </w:rPr>
        <w:t xml:space="preserve">Health and Human Behavior............................................................................... </w:t>
      </w:r>
      <w:r>
        <w:rPr>
          <w:rFonts w:ascii="Calibri" w:eastAsia="Calibri" w:hAnsi="Calibri" w:cs="Calibri"/>
          <w:color w:val="4248AA"/>
          <w:sz w:val="14"/>
        </w:rPr>
        <w:t>276</w:t>
      </w:r>
    </w:p>
    <w:p w14:paraId="1D46A183" w14:textId="77777777" w:rsidR="007934E7" w:rsidRDefault="00000000">
      <w:pPr>
        <w:spacing w:after="3" w:line="258" w:lineRule="auto"/>
        <w:ind w:left="-5" w:right="0" w:hanging="10"/>
        <w:jc w:val="both"/>
      </w:pPr>
      <w:r>
        <w:rPr>
          <w:rFonts w:ascii="Calibri" w:eastAsia="Calibri" w:hAnsi="Calibri" w:cs="Calibri"/>
          <w:sz w:val="14"/>
        </w:rPr>
        <w:t xml:space="preserve">Health Data Management .................................................................................... </w:t>
      </w:r>
      <w:r>
        <w:rPr>
          <w:rFonts w:ascii="Calibri" w:eastAsia="Calibri" w:hAnsi="Calibri" w:cs="Calibri"/>
          <w:color w:val="4248AA"/>
          <w:sz w:val="14"/>
        </w:rPr>
        <w:t>276</w:t>
      </w:r>
    </w:p>
    <w:p w14:paraId="39AECF4B" w14:textId="77777777" w:rsidR="007934E7" w:rsidRDefault="00000000">
      <w:pPr>
        <w:spacing w:after="3" w:line="258" w:lineRule="auto"/>
        <w:ind w:left="-5" w:right="0" w:hanging="10"/>
        <w:jc w:val="both"/>
      </w:pPr>
      <w:r>
        <w:rPr>
          <w:rFonts w:ascii="Calibri" w:eastAsia="Calibri" w:hAnsi="Calibri" w:cs="Calibri"/>
          <w:sz w:val="14"/>
        </w:rPr>
        <w:t xml:space="preserve">Health Navigator Certificate ............................................................................... </w:t>
      </w:r>
      <w:r>
        <w:rPr>
          <w:rFonts w:ascii="Calibri" w:eastAsia="Calibri" w:hAnsi="Calibri" w:cs="Calibri"/>
          <w:color w:val="4248AA"/>
          <w:sz w:val="14"/>
        </w:rPr>
        <w:t>276</w:t>
      </w:r>
    </w:p>
    <w:p w14:paraId="02534CA3" w14:textId="77777777" w:rsidR="007934E7" w:rsidRDefault="00000000">
      <w:pPr>
        <w:spacing w:after="3" w:line="258" w:lineRule="auto"/>
        <w:ind w:left="-5" w:right="0" w:hanging="10"/>
        <w:jc w:val="both"/>
      </w:pPr>
      <w:r>
        <w:rPr>
          <w:rFonts w:ascii="Calibri" w:eastAsia="Calibri" w:hAnsi="Calibri" w:cs="Calibri"/>
          <w:sz w:val="14"/>
        </w:rPr>
        <w:t xml:space="preserve">Human Rights ............................................................................................................ </w:t>
      </w:r>
      <w:r>
        <w:rPr>
          <w:rFonts w:ascii="Calibri" w:eastAsia="Calibri" w:hAnsi="Calibri" w:cs="Calibri"/>
          <w:color w:val="4248AA"/>
          <w:sz w:val="14"/>
        </w:rPr>
        <w:t>172</w:t>
      </w:r>
    </w:p>
    <w:p w14:paraId="50AFBB44" w14:textId="77777777" w:rsidR="007934E7" w:rsidRDefault="00000000">
      <w:pPr>
        <w:spacing w:after="3" w:line="258" w:lineRule="auto"/>
        <w:ind w:left="-5" w:right="0" w:hanging="10"/>
        <w:jc w:val="both"/>
      </w:pPr>
      <w:r>
        <w:rPr>
          <w:rFonts w:ascii="Calibri" w:eastAsia="Calibri" w:hAnsi="Calibri" w:cs="Calibri"/>
          <w:sz w:val="14"/>
        </w:rPr>
        <w:t xml:space="preserve">Innovation and Design ........................................................................................... </w:t>
      </w:r>
      <w:r>
        <w:rPr>
          <w:rFonts w:ascii="Calibri" w:eastAsia="Calibri" w:hAnsi="Calibri" w:cs="Calibri"/>
          <w:color w:val="4248AA"/>
          <w:sz w:val="14"/>
        </w:rPr>
        <w:t>183</w:t>
      </w:r>
    </w:p>
    <w:p w14:paraId="00B00670" w14:textId="77777777" w:rsidR="007934E7" w:rsidRDefault="00000000">
      <w:pPr>
        <w:spacing w:after="3" w:line="258" w:lineRule="auto"/>
        <w:ind w:left="-5" w:right="0" w:hanging="10"/>
        <w:jc w:val="both"/>
      </w:pPr>
      <w:r>
        <w:rPr>
          <w:rFonts w:ascii="Calibri" w:eastAsia="Calibri" w:hAnsi="Calibri" w:cs="Calibri"/>
          <w:sz w:val="14"/>
        </w:rPr>
        <w:t xml:space="preserve">Inquiry-Based Early Childhood Education ..................................................... </w:t>
      </w:r>
      <w:r>
        <w:rPr>
          <w:rFonts w:ascii="Calibri" w:eastAsia="Calibri" w:hAnsi="Calibri" w:cs="Calibri"/>
          <w:color w:val="4248AA"/>
          <w:sz w:val="14"/>
        </w:rPr>
        <w:t>123</w:t>
      </w:r>
    </w:p>
    <w:p w14:paraId="7BF39BEC" w14:textId="77777777" w:rsidR="007934E7" w:rsidRDefault="00000000">
      <w:pPr>
        <w:spacing w:after="3" w:line="258" w:lineRule="auto"/>
        <w:ind w:left="-5" w:right="0" w:hanging="10"/>
        <w:jc w:val="both"/>
      </w:pPr>
      <w:r>
        <w:rPr>
          <w:rFonts w:ascii="Calibri" w:eastAsia="Calibri" w:hAnsi="Calibri" w:cs="Calibri"/>
          <w:sz w:val="14"/>
        </w:rPr>
        <w:t xml:space="preserve">Integrated Circuit (IC) Design ............................................................................. </w:t>
      </w:r>
      <w:r>
        <w:rPr>
          <w:rFonts w:ascii="Calibri" w:eastAsia="Calibri" w:hAnsi="Calibri" w:cs="Calibri"/>
          <w:color w:val="4248AA"/>
          <w:sz w:val="14"/>
        </w:rPr>
        <w:t>132</w:t>
      </w:r>
    </w:p>
    <w:p w14:paraId="4BB1B781" w14:textId="77777777" w:rsidR="007934E7" w:rsidRDefault="00000000">
      <w:pPr>
        <w:spacing w:after="3" w:line="258" w:lineRule="auto"/>
        <w:ind w:left="-5" w:right="0" w:hanging="10"/>
        <w:jc w:val="both"/>
      </w:pPr>
      <w:r>
        <w:rPr>
          <w:rFonts w:ascii="Calibri" w:eastAsia="Calibri" w:hAnsi="Calibri" w:cs="Calibri"/>
          <w:sz w:val="14"/>
        </w:rPr>
        <w:t xml:space="preserve">Intermediate American Sign Language ......................................................... </w:t>
      </w:r>
      <w:r>
        <w:rPr>
          <w:rFonts w:ascii="Calibri" w:eastAsia="Calibri" w:hAnsi="Calibri" w:cs="Calibri"/>
          <w:color w:val="4248AA"/>
          <w:sz w:val="14"/>
        </w:rPr>
        <w:t>334</w:t>
      </w:r>
    </w:p>
    <w:p w14:paraId="7BD99E29" w14:textId="77777777" w:rsidR="007934E7" w:rsidRDefault="00000000">
      <w:pPr>
        <w:spacing w:after="3" w:line="258" w:lineRule="auto"/>
        <w:ind w:left="-5" w:right="0" w:hanging="10"/>
        <w:jc w:val="both"/>
      </w:pPr>
      <w:r>
        <w:rPr>
          <w:rFonts w:ascii="Calibri" w:eastAsia="Calibri" w:hAnsi="Calibri" w:cs="Calibri"/>
          <w:sz w:val="14"/>
        </w:rPr>
        <w:t xml:space="preserve">Intermediate Arabic ............................................................................................... </w:t>
      </w:r>
      <w:r>
        <w:rPr>
          <w:rFonts w:ascii="Calibri" w:eastAsia="Calibri" w:hAnsi="Calibri" w:cs="Calibri"/>
          <w:color w:val="4248AA"/>
          <w:sz w:val="14"/>
        </w:rPr>
        <w:t>334</w:t>
      </w:r>
    </w:p>
    <w:p w14:paraId="669583FA" w14:textId="77777777" w:rsidR="007934E7" w:rsidRDefault="00000000">
      <w:pPr>
        <w:spacing w:after="3" w:line="258" w:lineRule="auto"/>
        <w:ind w:left="-5" w:right="0" w:hanging="10"/>
        <w:jc w:val="both"/>
      </w:pPr>
      <w:r>
        <w:rPr>
          <w:rFonts w:ascii="Calibri" w:eastAsia="Calibri" w:hAnsi="Calibri" w:cs="Calibri"/>
          <w:sz w:val="14"/>
        </w:rPr>
        <w:t xml:space="preserve">Intermediate Basque ............................................................................................. </w:t>
      </w:r>
      <w:r>
        <w:rPr>
          <w:rFonts w:ascii="Calibri" w:eastAsia="Calibri" w:hAnsi="Calibri" w:cs="Calibri"/>
          <w:color w:val="4248AA"/>
          <w:sz w:val="14"/>
        </w:rPr>
        <w:t>335</w:t>
      </w:r>
    </w:p>
    <w:p w14:paraId="10F4FC0B" w14:textId="77777777" w:rsidR="007934E7" w:rsidRDefault="00000000">
      <w:pPr>
        <w:spacing w:after="3" w:line="258" w:lineRule="auto"/>
        <w:ind w:left="-5" w:right="0" w:hanging="10"/>
        <w:jc w:val="both"/>
      </w:pPr>
      <w:r>
        <w:rPr>
          <w:rFonts w:ascii="Calibri" w:eastAsia="Calibri" w:hAnsi="Calibri" w:cs="Calibri"/>
          <w:sz w:val="14"/>
        </w:rPr>
        <w:t xml:space="preserve">Intermediate French .............................................................................................. </w:t>
      </w:r>
      <w:r>
        <w:rPr>
          <w:rFonts w:ascii="Calibri" w:eastAsia="Calibri" w:hAnsi="Calibri" w:cs="Calibri"/>
          <w:color w:val="4248AA"/>
          <w:sz w:val="14"/>
        </w:rPr>
        <w:t>335</w:t>
      </w:r>
    </w:p>
    <w:p w14:paraId="2175ECE4" w14:textId="77777777" w:rsidR="007934E7" w:rsidRDefault="00000000">
      <w:pPr>
        <w:spacing w:after="3" w:line="258" w:lineRule="auto"/>
        <w:ind w:left="-5" w:right="0" w:hanging="10"/>
        <w:jc w:val="both"/>
      </w:pPr>
      <w:r>
        <w:rPr>
          <w:rFonts w:ascii="Calibri" w:eastAsia="Calibri" w:hAnsi="Calibri" w:cs="Calibri"/>
          <w:sz w:val="14"/>
        </w:rPr>
        <w:t xml:space="preserve">Intermediate German ............................................................................................ </w:t>
      </w:r>
      <w:r>
        <w:rPr>
          <w:rFonts w:ascii="Calibri" w:eastAsia="Calibri" w:hAnsi="Calibri" w:cs="Calibri"/>
          <w:color w:val="4248AA"/>
          <w:sz w:val="14"/>
        </w:rPr>
        <w:t>335</w:t>
      </w:r>
    </w:p>
    <w:p w14:paraId="440DB7D3" w14:textId="77777777" w:rsidR="007934E7" w:rsidRDefault="00000000">
      <w:pPr>
        <w:spacing w:after="3" w:line="258" w:lineRule="auto"/>
        <w:ind w:left="-5" w:right="0" w:hanging="10"/>
        <w:jc w:val="both"/>
      </w:pPr>
      <w:r>
        <w:rPr>
          <w:rFonts w:ascii="Calibri" w:eastAsia="Calibri" w:hAnsi="Calibri" w:cs="Calibri"/>
          <w:sz w:val="14"/>
        </w:rPr>
        <w:t xml:space="preserve">Intermediate Japanese ......................................................................................... </w:t>
      </w:r>
      <w:r>
        <w:rPr>
          <w:rFonts w:ascii="Calibri" w:eastAsia="Calibri" w:hAnsi="Calibri" w:cs="Calibri"/>
          <w:color w:val="4248AA"/>
          <w:sz w:val="14"/>
        </w:rPr>
        <w:t>335</w:t>
      </w:r>
    </w:p>
    <w:p w14:paraId="5D52010D" w14:textId="77777777" w:rsidR="007934E7" w:rsidRDefault="00000000">
      <w:pPr>
        <w:spacing w:after="3" w:line="258" w:lineRule="auto"/>
        <w:ind w:left="-5" w:right="0" w:hanging="10"/>
        <w:jc w:val="both"/>
      </w:pPr>
      <w:r>
        <w:rPr>
          <w:rFonts w:ascii="Calibri" w:eastAsia="Calibri" w:hAnsi="Calibri" w:cs="Calibri"/>
          <w:sz w:val="14"/>
        </w:rPr>
        <w:t xml:space="preserve">Intermediate Korean .............................................................................................. </w:t>
      </w:r>
      <w:r>
        <w:rPr>
          <w:rFonts w:ascii="Calibri" w:eastAsia="Calibri" w:hAnsi="Calibri" w:cs="Calibri"/>
          <w:color w:val="4248AA"/>
          <w:sz w:val="14"/>
        </w:rPr>
        <w:t>335</w:t>
      </w:r>
    </w:p>
    <w:p w14:paraId="2DFF430A" w14:textId="77777777" w:rsidR="007934E7" w:rsidRDefault="00000000">
      <w:pPr>
        <w:spacing w:after="3" w:line="258" w:lineRule="auto"/>
        <w:ind w:left="-5" w:right="0" w:hanging="10"/>
        <w:jc w:val="both"/>
      </w:pPr>
      <w:r>
        <w:rPr>
          <w:rFonts w:ascii="Calibri" w:eastAsia="Calibri" w:hAnsi="Calibri" w:cs="Calibri"/>
          <w:sz w:val="14"/>
        </w:rPr>
        <w:t xml:space="preserve">Intermediate Latin .................................................................................................. </w:t>
      </w:r>
      <w:r>
        <w:rPr>
          <w:rFonts w:ascii="Calibri" w:eastAsia="Calibri" w:hAnsi="Calibri" w:cs="Calibri"/>
          <w:color w:val="4248AA"/>
          <w:sz w:val="14"/>
        </w:rPr>
        <w:t>335</w:t>
      </w:r>
    </w:p>
    <w:p w14:paraId="34BB9F04" w14:textId="77777777" w:rsidR="007934E7" w:rsidRDefault="00000000">
      <w:pPr>
        <w:spacing w:after="3" w:line="258" w:lineRule="auto"/>
        <w:ind w:left="-5" w:right="0" w:hanging="10"/>
        <w:jc w:val="both"/>
      </w:pPr>
      <w:r>
        <w:rPr>
          <w:rFonts w:ascii="Calibri" w:eastAsia="Calibri" w:hAnsi="Calibri" w:cs="Calibri"/>
          <w:sz w:val="14"/>
        </w:rPr>
        <w:t xml:space="preserve">Intermediate Mandarin Chinese ........................................................................ </w:t>
      </w:r>
      <w:r>
        <w:rPr>
          <w:rFonts w:ascii="Calibri" w:eastAsia="Calibri" w:hAnsi="Calibri" w:cs="Calibri"/>
          <w:color w:val="4248AA"/>
          <w:sz w:val="14"/>
        </w:rPr>
        <w:t>335</w:t>
      </w:r>
    </w:p>
    <w:p w14:paraId="1CD021C4" w14:textId="77777777" w:rsidR="007934E7" w:rsidRDefault="00000000">
      <w:pPr>
        <w:spacing w:after="3" w:line="258" w:lineRule="auto"/>
        <w:ind w:left="-5" w:right="0" w:hanging="10"/>
        <w:jc w:val="both"/>
      </w:pPr>
      <w:r>
        <w:rPr>
          <w:rFonts w:ascii="Calibri" w:eastAsia="Calibri" w:hAnsi="Calibri" w:cs="Calibri"/>
          <w:sz w:val="14"/>
        </w:rPr>
        <w:t xml:space="preserve">Intermediate Portuguese ..................................................................................... </w:t>
      </w:r>
      <w:r>
        <w:rPr>
          <w:rFonts w:ascii="Calibri" w:eastAsia="Calibri" w:hAnsi="Calibri" w:cs="Calibri"/>
          <w:color w:val="4248AA"/>
          <w:sz w:val="14"/>
        </w:rPr>
        <w:t>335</w:t>
      </w:r>
    </w:p>
    <w:p w14:paraId="77AC105A" w14:textId="77777777" w:rsidR="007934E7" w:rsidRDefault="00000000">
      <w:pPr>
        <w:spacing w:after="3" w:line="258" w:lineRule="auto"/>
        <w:ind w:left="-5" w:right="0" w:hanging="10"/>
        <w:jc w:val="both"/>
      </w:pPr>
      <w:r>
        <w:rPr>
          <w:rFonts w:ascii="Calibri" w:eastAsia="Calibri" w:hAnsi="Calibri" w:cs="Calibri"/>
          <w:sz w:val="14"/>
        </w:rPr>
        <w:t xml:space="preserve">Intermediate Spanish ............................................................................................ </w:t>
      </w:r>
      <w:r>
        <w:rPr>
          <w:rFonts w:ascii="Calibri" w:eastAsia="Calibri" w:hAnsi="Calibri" w:cs="Calibri"/>
          <w:color w:val="4248AA"/>
          <w:sz w:val="14"/>
        </w:rPr>
        <w:t>335</w:t>
      </w:r>
    </w:p>
    <w:p w14:paraId="1EFC36B9" w14:textId="77777777" w:rsidR="007934E7" w:rsidRDefault="00000000">
      <w:pPr>
        <w:spacing w:after="3" w:line="258" w:lineRule="auto"/>
        <w:ind w:left="-5" w:right="0" w:hanging="10"/>
        <w:jc w:val="both"/>
      </w:pPr>
      <w:r>
        <w:rPr>
          <w:rFonts w:ascii="Calibri" w:eastAsia="Calibri" w:hAnsi="Calibri" w:cs="Calibri"/>
          <w:sz w:val="14"/>
        </w:rPr>
        <w:t xml:space="preserve">Intervention Specialist ........................................................................................... </w:t>
      </w:r>
      <w:r>
        <w:rPr>
          <w:rFonts w:ascii="Calibri" w:eastAsia="Calibri" w:hAnsi="Calibri" w:cs="Calibri"/>
          <w:color w:val="4248AA"/>
          <w:sz w:val="14"/>
        </w:rPr>
        <w:t>123</w:t>
      </w:r>
    </w:p>
    <w:p w14:paraId="4CCC0B95" w14:textId="77777777" w:rsidR="007934E7" w:rsidRDefault="00000000">
      <w:pPr>
        <w:spacing w:after="3" w:line="258" w:lineRule="auto"/>
        <w:ind w:left="-5" w:right="0" w:hanging="10"/>
        <w:jc w:val="both"/>
      </w:pPr>
      <w:r>
        <w:rPr>
          <w:rFonts w:ascii="Calibri" w:eastAsia="Calibri" w:hAnsi="Calibri" w:cs="Calibri"/>
          <w:sz w:val="14"/>
        </w:rPr>
        <w:t xml:space="preserve">Interventional Radiology/Interventional Cardiology................................. </w:t>
      </w:r>
      <w:r>
        <w:rPr>
          <w:rFonts w:ascii="Calibri" w:eastAsia="Calibri" w:hAnsi="Calibri" w:cs="Calibri"/>
          <w:color w:val="4248AA"/>
          <w:sz w:val="14"/>
        </w:rPr>
        <w:t>292</w:t>
      </w:r>
    </w:p>
    <w:p w14:paraId="4AE52BB2" w14:textId="77777777" w:rsidR="007934E7" w:rsidRDefault="00000000">
      <w:pPr>
        <w:spacing w:after="3" w:line="258" w:lineRule="auto"/>
        <w:ind w:left="-5" w:right="0" w:hanging="10"/>
        <w:jc w:val="both"/>
      </w:pPr>
      <w:r>
        <w:rPr>
          <w:rFonts w:ascii="Calibri" w:eastAsia="Calibri" w:hAnsi="Calibri" w:cs="Calibri"/>
          <w:sz w:val="14"/>
        </w:rPr>
        <w:t xml:space="preserve">IT Support for All ..................................................................................................... </w:t>
      </w:r>
      <w:r>
        <w:rPr>
          <w:rFonts w:ascii="Calibri" w:eastAsia="Calibri" w:hAnsi="Calibri" w:cs="Calibri"/>
          <w:color w:val="4248AA"/>
          <w:sz w:val="14"/>
        </w:rPr>
        <w:t>183</w:t>
      </w:r>
    </w:p>
    <w:p w14:paraId="54CA19F7" w14:textId="77777777" w:rsidR="007934E7" w:rsidRDefault="00000000">
      <w:pPr>
        <w:spacing w:after="3" w:line="258" w:lineRule="auto"/>
        <w:ind w:left="-5" w:right="0" w:hanging="10"/>
        <w:jc w:val="both"/>
      </w:pPr>
      <w:r>
        <w:rPr>
          <w:rFonts w:ascii="Calibri" w:eastAsia="Calibri" w:hAnsi="Calibri" w:cs="Calibri"/>
          <w:sz w:val="14"/>
        </w:rPr>
        <w:t xml:space="preserve">Latinx Community Engagement ....................................................................... </w:t>
      </w:r>
      <w:r>
        <w:rPr>
          <w:rFonts w:ascii="Calibri" w:eastAsia="Calibri" w:hAnsi="Calibri" w:cs="Calibri"/>
          <w:color w:val="4248AA"/>
          <w:sz w:val="14"/>
        </w:rPr>
        <w:t>335</w:t>
      </w:r>
    </w:p>
    <w:p w14:paraId="6852EB73" w14:textId="77777777" w:rsidR="007934E7" w:rsidRDefault="00000000">
      <w:pPr>
        <w:spacing w:after="3" w:line="258" w:lineRule="auto"/>
        <w:ind w:left="-5" w:right="0" w:hanging="10"/>
        <w:jc w:val="both"/>
      </w:pPr>
      <w:r>
        <w:rPr>
          <w:rFonts w:ascii="Calibri" w:eastAsia="Calibri" w:hAnsi="Calibri" w:cs="Calibri"/>
          <w:sz w:val="14"/>
        </w:rPr>
        <w:t xml:space="preserve">Leadership and Human Relations ..................................................................... </w:t>
      </w:r>
      <w:r>
        <w:rPr>
          <w:rFonts w:ascii="Calibri" w:eastAsia="Calibri" w:hAnsi="Calibri" w:cs="Calibri"/>
          <w:color w:val="4248AA"/>
          <w:sz w:val="14"/>
        </w:rPr>
        <w:t>201</w:t>
      </w:r>
    </w:p>
    <w:p w14:paraId="501F88FF" w14:textId="77777777" w:rsidR="007934E7" w:rsidRDefault="00000000">
      <w:pPr>
        <w:spacing w:after="3" w:line="258" w:lineRule="auto"/>
        <w:ind w:left="-5" w:right="0" w:hanging="10"/>
        <w:jc w:val="both"/>
      </w:pPr>
      <w:r>
        <w:rPr>
          <w:rFonts w:ascii="Calibri" w:eastAsia="Calibri" w:hAnsi="Calibri" w:cs="Calibri"/>
          <w:sz w:val="14"/>
        </w:rPr>
        <w:t xml:space="preserve">Magnetic Resonance Imaging............................................................................ </w:t>
      </w:r>
      <w:r>
        <w:rPr>
          <w:rFonts w:ascii="Calibri" w:eastAsia="Calibri" w:hAnsi="Calibri" w:cs="Calibri"/>
          <w:color w:val="4248AA"/>
          <w:sz w:val="14"/>
        </w:rPr>
        <w:t>293</w:t>
      </w:r>
    </w:p>
    <w:p w14:paraId="64D77FE4" w14:textId="77777777" w:rsidR="007934E7" w:rsidRDefault="00000000">
      <w:pPr>
        <w:spacing w:after="3" w:line="258" w:lineRule="auto"/>
        <w:ind w:left="-5" w:right="0" w:hanging="10"/>
        <w:jc w:val="both"/>
      </w:pPr>
      <w:r>
        <w:rPr>
          <w:rFonts w:ascii="Calibri" w:eastAsia="Calibri" w:hAnsi="Calibri" w:cs="Calibri"/>
          <w:sz w:val="14"/>
        </w:rPr>
        <w:t xml:space="preserve">Mechanical Design.................................................................................................. </w:t>
      </w:r>
      <w:r>
        <w:rPr>
          <w:rFonts w:ascii="Calibri" w:eastAsia="Calibri" w:hAnsi="Calibri" w:cs="Calibri"/>
          <w:color w:val="4248AA"/>
          <w:sz w:val="14"/>
        </w:rPr>
        <w:t>229</w:t>
      </w:r>
    </w:p>
    <w:p w14:paraId="3A524531" w14:textId="77777777" w:rsidR="007934E7" w:rsidRDefault="00000000">
      <w:pPr>
        <w:spacing w:after="3" w:line="258" w:lineRule="auto"/>
        <w:ind w:left="-5" w:right="0" w:hanging="10"/>
        <w:jc w:val="both"/>
      </w:pPr>
      <w:r>
        <w:rPr>
          <w:rFonts w:ascii="Calibri" w:eastAsia="Calibri" w:hAnsi="Calibri" w:cs="Calibri"/>
          <w:sz w:val="14"/>
        </w:rPr>
        <w:t xml:space="preserve">Mechatronics ............................................................................................................ </w:t>
      </w:r>
      <w:r>
        <w:rPr>
          <w:rFonts w:ascii="Calibri" w:eastAsia="Calibri" w:hAnsi="Calibri" w:cs="Calibri"/>
          <w:color w:val="4248AA"/>
          <w:sz w:val="14"/>
        </w:rPr>
        <w:t>229</w:t>
      </w:r>
    </w:p>
    <w:p w14:paraId="013529D8" w14:textId="77777777" w:rsidR="007934E7" w:rsidRDefault="00000000">
      <w:pPr>
        <w:spacing w:after="3" w:line="258" w:lineRule="auto"/>
        <w:ind w:left="-5" w:right="0" w:hanging="10"/>
        <w:jc w:val="both"/>
      </w:pPr>
      <w:r>
        <w:rPr>
          <w:rFonts w:ascii="Calibri" w:eastAsia="Calibri" w:hAnsi="Calibri" w:cs="Calibri"/>
          <w:sz w:val="14"/>
        </w:rPr>
        <w:t xml:space="preserve">Media Content Management .............................................................................. </w:t>
      </w:r>
      <w:r>
        <w:rPr>
          <w:rFonts w:ascii="Calibri" w:eastAsia="Calibri" w:hAnsi="Calibri" w:cs="Calibri"/>
          <w:color w:val="4248AA"/>
          <w:sz w:val="14"/>
        </w:rPr>
        <w:t>234</w:t>
      </w:r>
    </w:p>
    <w:p w14:paraId="6F92EA0E" w14:textId="77777777" w:rsidR="007934E7" w:rsidRDefault="00000000">
      <w:pPr>
        <w:spacing w:after="3" w:line="258" w:lineRule="auto"/>
        <w:ind w:left="-5" w:right="0" w:hanging="10"/>
        <w:jc w:val="both"/>
      </w:pPr>
      <w:r>
        <w:rPr>
          <w:rFonts w:ascii="Calibri" w:eastAsia="Calibri" w:hAnsi="Calibri" w:cs="Calibri"/>
          <w:sz w:val="14"/>
        </w:rPr>
        <w:t xml:space="preserve">Music Production .................................................................................................... </w:t>
      </w:r>
      <w:r>
        <w:rPr>
          <w:rFonts w:ascii="Calibri" w:eastAsia="Calibri" w:hAnsi="Calibri" w:cs="Calibri"/>
          <w:color w:val="4248AA"/>
          <w:sz w:val="14"/>
        </w:rPr>
        <w:t>243</w:t>
      </w:r>
    </w:p>
    <w:p w14:paraId="722A09D4" w14:textId="77777777" w:rsidR="007934E7" w:rsidRDefault="00000000">
      <w:pPr>
        <w:spacing w:after="3" w:line="258" w:lineRule="auto"/>
        <w:ind w:left="-5" w:right="0" w:hanging="10"/>
        <w:jc w:val="both"/>
      </w:pPr>
      <w:r>
        <w:rPr>
          <w:rFonts w:ascii="Calibri" w:eastAsia="Calibri" w:hAnsi="Calibri" w:cs="Calibri"/>
          <w:sz w:val="14"/>
        </w:rPr>
        <w:t xml:space="preserve">Narrative Arts ............................................................................................................ </w:t>
      </w:r>
      <w:r>
        <w:rPr>
          <w:rFonts w:ascii="Calibri" w:eastAsia="Calibri" w:hAnsi="Calibri" w:cs="Calibri"/>
          <w:color w:val="4248AA"/>
          <w:sz w:val="14"/>
        </w:rPr>
        <w:t>318</w:t>
      </w:r>
    </w:p>
    <w:p w14:paraId="51C8013A" w14:textId="77777777" w:rsidR="007934E7" w:rsidRDefault="00000000">
      <w:pPr>
        <w:spacing w:after="3" w:line="258" w:lineRule="auto"/>
        <w:ind w:left="-5" w:right="0" w:hanging="10"/>
        <w:jc w:val="both"/>
      </w:pPr>
      <w:r>
        <w:rPr>
          <w:rFonts w:ascii="Calibri" w:eastAsia="Calibri" w:hAnsi="Calibri" w:cs="Calibri"/>
          <w:sz w:val="14"/>
        </w:rPr>
        <w:t xml:space="preserve">Nonprofit Management .......................................................................................... </w:t>
      </w:r>
      <w:r>
        <w:rPr>
          <w:rFonts w:ascii="Calibri" w:eastAsia="Calibri" w:hAnsi="Calibri" w:cs="Calibri"/>
          <w:color w:val="4248AA"/>
          <w:sz w:val="14"/>
        </w:rPr>
        <w:t>211</w:t>
      </w:r>
    </w:p>
    <w:p w14:paraId="00E3E79D" w14:textId="77777777" w:rsidR="007934E7" w:rsidRDefault="00000000">
      <w:pPr>
        <w:spacing w:after="3" w:line="258" w:lineRule="auto"/>
        <w:ind w:left="-5" w:right="0" w:hanging="10"/>
        <w:jc w:val="both"/>
      </w:pPr>
      <w:r>
        <w:rPr>
          <w:rFonts w:ascii="Calibri" w:eastAsia="Calibri" w:hAnsi="Calibri" w:cs="Calibri"/>
          <w:sz w:val="14"/>
        </w:rPr>
        <w:t xml:space="preserve">Nonprofit Management Online ............................................................................ </w:t>
      </w:r>
      <w:r>
        <w:rPr>
          <w:rFonts w:ascii="Calibri" w:eastAsia="Calibri" w:hAnsi="Calibri" w:cs="Calibri"/>
          <w:color w:val="4248AA"/>
          <w:sz w:val="14"/>
        </w:rPr>
        <w:t>211</w:t>
      </w:r>
    </w:p>
    <w:p w14:paraId="423927D5" w14:textId="77777777" w:rsidR="007934E7" w:rsidRDefault="00000000">
      <w:pPr>
        <w:spacing w:after="3" w:line="258" w:lineRule="auto"/>
        <w:ind w:left="-5" w:right="0" w:hanging="10"/>
        <w:jc w:val="both"/>
      </w:pPr>
      <w:r>
        <w:rPr>
          <w:rFonts w:ascii="Calibri" w:eastAsia="Calibri" w:hAnsi="Calibri" w:cs="Calibri"/>
          <w:sz w:val="14"/>
        </w:rPr>
        <w:t xml:space="preserve">Physical Activity and Health ............................................................................... </w:t>
      </w:r>
      <w:r>
        <w:rPr>
          <w:rFonts w:ascii="Calibri" w:eastAsia="Calibri" w:hAnsi="Calibri" w:cs="Calibri"/>
          <w:color w:val="4248AA"/>
          <w:sz w:val="14"/>
        </w:rPr>
        <w:t>194</w:t>
      </w:r>
    </w:p>
    <w:p w14:paraId="25BA0041" w14:textId="77777777" w:rsidR="007934E7" w:rsidRDefault="00000000">
      <w:pPr>
        <w:spacing w:after="3" w:line="258" w:lineRule="auto"/>
        <w:ind w:left="-5" w:right="0" w:hanging="10"/>
        <w:jc w:val="both"/>
      </w:pPr>
      <w:r>
        <w:rPr>
          <w:rFonts w:ascii="Calibri" w:eastAsia="Calibri" w:hAnsi="Calibri" w:cs="Calibri"/>
          <w:sz w:val="14"/>
        </w:rPr>
        <w:t xml:space="preserve">Planning...................................................................................................................... </w:t>
      </w:r>
      <w:r>
        <w:rPr>
          <w:rFonts w:ascii="Calibri" w:eastAsia="Calibri" w:hAnsi="Calibri" w:cs="Calibri"/>
          <w:color w:val="4248AA"/>
          <w:sz w:val="14"/>
        </w:rPr>
        <w:t>324</w:t>
      </w:r>
    </w:p>
    <w:p w14:paraId="6BA895CD" w14:textId="77777777" w:rsidR="007934E7" w:rsidRDefault="00000000">
      <w:pPr>
        <w:spacing w:after="3" w:line="258" w:lineRule="auto"/>
        <w:ind w:left="-5" w:right="0" w:hanging="10"/>
        <w:jc w:val="both"/>
      </w:pPr>
      <w:r>
        <w:rPr>
          <w:rFonts w:ascii="Calibri" w:eastAsia="Calibri" w:hAnsi="Calibri" w:cs="Calibri"/>
          <w:sz w:val="14"/>
        </w:rPr>
        <w:t xml:space="preserve">Plus Business ............................................................................................................. </w:t>
      </w:r>
      <w:r>
        <w:rPr>
          <w:rFonts w:ascii="Calibri" w:eastAsia="Calibri" w:hAnsi="Calibri" w:cs="Calibri"/>
          <w:color w:val="4248AA"/>
          <w:sz w:val="14"/>
        </w:rPr>
        <w:t>261</w:t>
      </w:r>
    </w:p>
    <w:p w14:paraId="3D87D1A8" w14:textId="77777777" w:rsidR="007934E7" w:rsidRDefault="00000000">
      <w:pPr>
        <w:spacing w:after="3" w:line="258" w:lineRule="auto"/>
        <w:ind w:left="-5" w:right="0" w:hanging="10"/>
        <w:jc w:val="both"/>
      </w:pPr>
      <w:r>
        <w:rPr>
          <w:rFonts w:ascii="Calibri" w:eastAsia="Calibri" w:hAnsi="Calibri" w:cs="Calibri"/>
          <w:sz w:val="14"/>
        </w:rPr>
        <w:t xml:space="preserve">Principles of Grant Writing .................................................................................. </w:t>
      </w:r>
      <w:r>
        <w:rPr>
          <w:rFonts w:ascii="Calibri" w:eastAsia="Calibri" w:hAnsi="Calibri" w:cs="Calibri"/>
          <w:color w:val="4248AA"/>
          <w:sz w:val="14"/>
        </w:rPr>
        <w:t>277</w:t>
      </w:r>
    </w:p>
    <w:p w14:paraId="1E83015C" w14:textId="77777777" w:rsidR="007934E7" w:rsidRDefault="00000000">
      <w:pPr>
        <w:spacing w:after="3" w:line="258" w:lineRule="auto"/>
        <w:ind w:left="-5" w:right="0" w:hanging="10"/>
        <w:jc w:val="both"/>
      </w:pPr>
      <w:r>
        <w:rPr>
          <w:rFonts w:ascii="Calibri" w:eastAsia="Calibri" w:hAnsi="Calibri" w:cs="Calibri"/>
          <w:sz w:val="14"/>
        </w:rPr>
        <w:t xml:space="preserve">Professional Readiness.......................................................................................... </w:t>
      </w:r>
      <w:r>
        <w:rPr>
          <w:rFonts w:ascii="Calibri" w:eastAsia="Calibri" w:hAnsi="Calibri" w:cs="Calibri"/>
          <w:color w:val="4248AA"/>
          <w:sz w:val="14"/>
        </w:rPr>
        <w:t>190</w:t>
      </w:r>
    </w:p>
    <w:p w14:paraId="22D7EC68" w14:textId="77777777" w:rsidR="007934E7" w:rsidRDefault="00000000">
      <w:pPr>
        <w:spacing w:after="3" w:line="258" w:lineRule="auto"/>
        <w:ind w:left="-5" w:right="0" w:hanging="10"/>
        <w:jc w:val="both"/>
      </w:pPr>
      <w:r>
        <w:rPr>
          <w:rFonts w:ascii="Calibri" w:eastAsia="Calibri" w:hAnsi="Calibri" w:cs="Calibri"/>
          <w:sz w:val="14"/>
        </w:rPr>
        <w:t xml:space="preserve">Project Management ............................................................................................. </w:t>
      </w:r>
      <w:r>
        <w:rPr>
          <w:rFonts w:ascii="Calibri" w:eastAsia="Calibri" w:hAnsi="Calibri" w:cs="Calibri"/>
          <w:color w:val="4248AA"/>
          <w:sz w:val="14"/>
        </w:rPr>
        <w:t>269</w:t>
      </w:r>
    </w:p>
    <w:p w14:paraId="50951E48" w14:textId="77777777" w:rsidR="007934E7" w:rsidRDefault="00000000">
      <w:pPr>
        <w:spacing w:after="3" w:line="258" w:lineRule="auto"/>
        <w:ind w:left="-5" w:right="0" w:hanging="10"/>
        <w:jc w:val="both"/>
      </w:pPr>
      <w:r>
        <w:rPr>
          <w:rFonts w:ascii="Calibri" w:eastAsia="Calibri" w:hAnsi="Calibri" w:cs="Calibri"/>
          <w:sz w:val="14"/>
        </w:rPr>
        <w:t xml:space="preserve">Project Management for All................................................................................. </w:t>
      </w:r>
      <w:r>
        <w:rPr>
          <w:rFonts w:ascii="Calibri" w:eastAsia="Calibri" w:hAnsi="Calibri" w:cs="Calibri"/>
          <w:color w:val="4248AA"/>
          <w:sz w:val="14"/>
        </w:rPr>
        <w:t>183</w:t>
      </w:r>
    </w:p>
    <w:p w14:paraId="03B79B75" w14:textId="77777777" w:rsidR="007934E7" w:rsidRDefault="00000000">
      <w:pPr>
        <w:spacing w:after="3" w:line="258" w:lineRule="auto"/>
        <w:ind w:left="-5" w:right="0" w:hanging="10"/>
        <w:jc w:val="both"/>
      </w:pPr>
      <w:r>
        <w:rPr>
          <w:rFonts w:ascii="Calibri" w:eastAsia="Calibri" w:hAnsi="Calibri" w:cs="Calibri"/>
          <w:sz w:val="14"/>
        </w:rPr>
        <w:t xml:space="preserve">Public Health Online .............................................................................................. </w:t>
      </w:r>
      <w:r>
        <w:rPr>
          <w:rFonts w:ascii="Calibri" w:eastAsia="Calibri" w:hAnsi="Calibri" w:cs="Calibri"/>
          <w:color w:val="4248AA"/>
          <w:sz w:val="14"/>
        </w:rPr>
        <w:t>277</w:t>
      </w:r>
    </w:p>
    <w:p w14:paraId="35D38F2D" w14:textId="77777777" w:rsidR="007934E7" w:rsidRDefault="00000000">
      <w:pPr>
        <w:spacing w:after="3" w:line="258" w:lineRule="auto"/>
        <w:ind w:left="-5" w:right="0" w:hanging="10"/>
        <w:jc w:val="both"/>
      </w:pPr>
      <w:r>
        <w:rPr>
          <w:rFonts w:ascii="Calibri" w:eastAsia="Calibri" w:hAnsi="Calibri" w:cs="Calibri"/>
          <w:sz w:val="14"/>
        </w:rPr>
        <w:t xml:space="preserve">Public Relations ....................................................................................................... </w:t>
      </w:r>
      <w:r>
        <w:rPr>
          <w:rFonts w:ascii="Calibri" w:eastAsia="Calibri" w:hAnsi="Calibri" w:cs="Calibri"/>
          <w:color w:val="4248AA"/>
          <w:sz w:val="14"/>
        </w:rPr>
        <w:t>234</w:t>
      </w:r>
    </w:p>
    <w:p w14:paraId="1028899E" w14:textId="77777777" w:rsidR="007934E7" w:rsidRDefault="00000000">
      <w:pPr>
        <w:spacing w:after="3" w:line="258" w:lineRule="auto"/>
        <w:ind w:left="-5" w:right="0" w:hanging="10"/>
        <w:jc w:val="both"/>
      </w:pPr>
      <w:r>
        <w:rPr>
          <w:rFonts w:ascii="Calibri" w:eastAsia="Calibri" w:hAnsi="Calibri" w:cs="Calibri"/>
          <w:sz w:val="14"/>
        </w:rPr>
        <w:t xml:space="preserve">Resort Operations and Hospitality Management ......................................... </w:t>
      </w:r>
      <w:r>
        <w:rPr>
          <w:rFonts w:ascii="Calibri" w:eastAsia="Calibri" w:hAnsi="Calibri" w:cs="Calibri"/>
          <w:color w:val="4248AA"/>
          <w:sz w:val="14"/>
        </w:rPr>
        <w:t>211</w:t>
      </w:r>
    </w:p>
    <w:p w14:paraId="7E3424D2" w14:textId="77777777" w:rsidR="007934E7" w:rsidRDefault="00000000">
      <w:pPr>
        <w:spacing w:after="3" w:line="258" w:lineRule="auto"/>
        <w:ind w:left="-5" w:right="0" w:hanging="10"/>
        <w:jc w:val="both"/>
      </w:pPr>
      <w:r>
        <w:rPr>
          <w:rFonts w:ascii="Calibri" w:eastAsia="Calibri" w:hAnsi="Calibri" w:cs="Calibri"/>
          <w:sz w:val="14"/>
        </w:rPr>
        <w:t xml:space="preserve">Security in Cyber-Physical Systems—Hardware and Firmware Focus </w:t>
      </w:r>
      <w:r>
        <w:rPr>
          <w:rFonts w:ascii="Calibri" w:eastAsia="Calibri" w:hAnsi="Calibri" w:cs="Calibri"/>
          <w:color w:val="4248AA"/>
          <w:sz w:val="14"/>
        </w:rPr>
        <w:t>133</w:t>
      </w:r>
    </w:p>
    <w:p w14:paraId="317595DC" w14:textId="77777777" w:rsidR="007934E7" w:rsidRDefault="00000000">
      <w:pPr>
        <w:spacing w:after="3" w:line="258" w:lineRule="auto"/>
        <w:ind w:left="-5" w:right="0" w:hanging="10"/>
        <w:jc w:val="both"/>
      </w:pPr>
      <w:r>
        <w:rPr>
          <w:rFonts w:ascii="Calibri" w:eastAsia="Calibri" w:hAnsi="Calibri" w:cs="Calibri"/>
          <w:sz w:val="14"/>
        </w:rPr>
        <w:t xml:space="preserve">Security in Cyber-Physical Systems—Industrial Control Focus ............. </w:t>
      </w:r>
      <w:r>
        <w:rPr>
          <w:rFonts w:ascii="Calibri" w:eastAsia="Calibri" w:hAnsi="Calibri" w:cs="Calibri"/>
          <w:color w:val="4248AA"/>
          <w:sz w:val="14"/>
        </w:rPr>
        <w:t>133</w:t>
      </w:r>
    </w:p>
    <w:p w14:paraId="0702DF49" w14:textId="77777777" w:rsidR="007934E7" w:rsidRDefault="00000000">
      <w:pPr>
        <w:spacing w:after="3" w:line="258" w:lineRule="auto"/>
        <w:ind w:left="-5" w:right="0" w:hanging="10"/>
        <w:jc w:val="both"/>
      </w:pPr>
      <w:r>
        <w:rPr>
          <w:rFonts w:ascii="Calibri" w:eastAsia="Calibri" w:hAnsi="Calibri" w:cs="Calibri"/>
          <w:sz w:val="14"/>
        </w:rPr>
        <w:t xml:space="preserve">Security in Cyber-Physical Systems—Power Systems Focus.................. </w:t>
      </w:r>
      <w:r>
        <w:rPr>
          <w:rFonts w:ascii="Calibri" w:eastAsia="Calibri" w:hAnsi="Calibri" w:cs="Calibri"/>
          <w:color w:val="4248AA"/>
          <w:sz w:val="14"/>
        </w:rPr>
        <w:t>133</w:t>
      </w:r>
    </w:p>
    <w:p w14:paraId="143C9624" w14:textId="77777777" w:rsidR="007934E7" w:rsidRDefault="00000000">
      <w:pPr>
        <w:spacing w:after="3" w:line="258" w:lineRule="auto"/>
        <w:ind w:left="-5" w:right="0" w:hanging="10"/>
        <w:jc w:val="both"/>
      </w:pPr>
      <w:r>
        <w:rPr>
          <w:rFonts w:ascii="Calibri" w:eastAsia="Calibri" w:hAnsi="Calibri" w:cs="Calibri"/>
          <w:sz w:val="14"/>
        </w:rPr>
        <w:t xml:space="preserve">Security in Cyber-Physical Systems—Software Focus .............................. </w:t>
      </w:r>
      <w:r>
        <w:rPr>
          <w:rFonts w:ascii="Calibri" w:eastAsia="Calibri" w:hAnsi="Calibri" w:cs="Calibri"/>
          <w:color w:val="4248AA"/>
          <w:sz w:val="14"/>
        </w:rPr>
        <w:t>133</w:t>
      </w:r>
    </w:p>
    <w:p w14:paraId="73589367" w14:textId="77777777" w:rsidR="007934E7" w:rsidRDefault="00000000">
      <w:pPr>
        <w:spacing w:after="3" w:line="258" w:lineRule="auto"/>
        <w:ind w:left="-5" w:right="0" w:hanging="10"/>
        <w:jc w:val="both"/>
      </w:pPr>
      <w:r>
        <w:rPr>
          <w:rFonts w:ascii="Calibri" w:eastAsia="Calibri" w:hAnsi="Calibri" w:cs="Calibri"/>
          <w:sz w:val="14"/>
        </w:rPr>
        <w:t xml:space="preserve">Semiconductor Materials ...................................................................................... </w:t>
      </w:r>
      <w:r>
        <w:rPr>
          <w:rFonts w:ascii="Calibri" w:eastAsia="Calibri" w:hAnsi="Calibri" w:cs="Calibri"/>
          <w:color w:val="4248AA"/>
          <w:sz w:val="14"/>
        </w:rPr>
        <w:t>219</w:t>
      </w:r>
    </w:p>
    <w:p w14:paraId="281BDCB1" w14:textId="77777777" w:rsidR="007934E7" w:rsidRDefault="00000000">
      <w:pPr>
        <w:spacing w:after="3" w:line="258" w:lineRule="auto"/>
        <w:ind w:left="-5" w:right="0" w:hanging="10"/>
        <w:jc w:val="both"/>
      </w:pPr>
      <w:r>
        <w:rPr>
          <w:rFonts w:ascii="Calibri" w:eastAsia="Calibri" w:hAnsi="Calibri" w:cs="Calibri"/>
          <w:sz w:val="14"/>
        </w:rPr>
        <w:t xml:space="preserve">Semiconductor Processing .................................................................................. </w:t>
      </w:r>
      <w:r>
        <w:rPr>
          <w:rFonts w:ascii="Calibri" w:eastAsia="Calibri" w:hAnsi="Calibri" w:cs="Calibri"/>
          <w:color w:val="4248AA"/>
          <w:sz w:val="14"/>
        </w:rPr>
        <w:t>133</w:t>
      </w:r>
    </w:p>
    <w:p w14:paraId="4FEE38F5" w14:textId="77777777" w:rsidR="007934E7" w:rsidRDefault="00000000">
      <w:pPr>
        <w:spacing w:after="3" w:line="258" w:lineRule="auto"/>
        <w:ind w:left="-5" w:right="0" w:hanging="10"/>
        <w:jc w:val="both"/>
      </w:pPr>
      <w:r>
        <w:rPr>
          <w:rFonts w:ascii="Calibri" w:eastAsia="Calibri" w:hAnsi="Calibri" w:cs="Calibri"/>
          <w:sz w:val="14"/>
        </w:rPr>
        <w:t xml:space="preserve">Social Media Creator ............................................................................................. </w:t>
      </w:r>
      <w:r>
        <w:rPr>
          <w:rFonts w:ascii="Calibri" w:eastAsia="Calibri" w:hAnsi="Calibri" w:cs="Calibri"/>
          <w:color w:val="4248AA"/>
          <w:sz w:val="14"/>
        </w:rPr>
        <w:t>345</w:t>
      </w:r>
    </w:p>
    <w:p w14:paraId="010BF3DD" w14:textId="77777777" w:rsidR="007934E7" w:rsidRDefault="00000000">
      <w:pPr>
        <w:spacing w:after="3" w:line="258" w:lineRule="auto"/>
        <w:ind w:left="-5" w:right="0" w:hanging="10"/>
        <w:jc w:val="both"/>
      </w:pPr>
      <w:r>
        <w:rPr>
          <w:rFonts w:ascii="Calibri" w:eastAsia="Calibri" w:hAnsi="Calibri" w:cs="Calibri"/>
          <w:sz w:val="14"/>
        </w:rPr>
        <w:t xml:space="preserve">Solid Mechanics ....................................................................................................... </w:t>
      </w:r>
      <w:r>
        <w:rPr>
          <w:rFonts w:ascii="Calibri" w:eastAsia="Calibri" w:hAnsi="Calibri" w:cs="Calibri"/>
          <w:color w:val="4248AA"/>
          <w:sz w:val="14"/>
        </w:rPr>
        <w:t>229</w:t>
      </w:r>
    </w:p>
    <w:p w14:paraId="42970521" w14:textId="77777777" w:rsidR="007934E7" w:rsidRDefault="00000000">
      <w:pPr>
        <w:spacing w:after="3" w:line="258" w:lineRule="auto"/>
        <w:ind w:left="-5" w:right="0" w:hanging="10"/>
        <w:jc w:val="both"/>
      </w:pPr>
      <w:r>
        <w:rPr>
          <w:rFonts w:ascii="Calibri" w:eastAsia="Calibri" w:hAnsi="Calibri" w:cs="Calibri"/>
          <w:sz w:val="14"/>
        </w:rPr>
        <w:t xml:space="preserve">Sport Coaching ........................................................................................................ </w:t>
      </w:r>
      <w:r>
        <w:rPr>
          <w:rFonts w:ascii="Calibri" w:eastAsia="Calibri" w:hAnsi="Calibri" w:cs="Calibri"/>
          <w:color w:val="4248AA"/>
          <w:sz w:val="14"/>
        </w:rPr>
        <w:t xml:space="preserve">194 </w:t>
      </w:r>
      <w:r>
        <w:rPr>
          <w:rFonts w:ascii="Calibri" w:eastAsia="Calibri" w:hAnsi="Calibri" w:cs="Calibri"/>
          <w:sz w:val="14"/>
        </w:rPr>
        <w:t xml:space="preserve">Sport, Information, and Culture......................................................................... </w:t>
      </w:r>
      <w:r>
        <w:rPr>
          <w:rFonts w:ascii="Calibri" w:eastAsia="Calibri" w:hAnsi="Calibri" w:cs="Calibri"/>
          <w:color w:val="4248AA"/>
          <w:sz w:val="14"/>
        </w:rPr>
        <w:t>235</w:t>
      </w:r>
    </w:p>
    <w:p w14:paraId="36ACA466" w14:textId="77777777" w:rsidR="007934E7" w:rsidRDefault="00000000">
      <w:pPr>
        <w:spacing w:after="3" w:line="258" w:lineRule="auto"/>
        <w:ind w:left="-5" w:right="0" w:hanging="10"/>
        <w:jc w:val="both"/>
      </w:pPr>
      <w:r>
        <w:rPr>
          <w:rFonts w:ascii="Calibri" w:eastAsia="Calibri" w:hAnsi="Calibri" w:cs="Calibri"/>
          <w:sz w:val="14"/>
        </w:rPr>
        <w:t xml:space="preserve">Technical Communication ................................................................................... </w:t>
      </w:r>
      <w:r>
        <w:rPr>
          <w:rFonts w:ascii="Calibri" w:eastAsia="Calibri" w:hAnsi="Calibri" w:cs="Calibri"/>
          <w:color w:val="4248AA"/>
          <w:sz w:val="14"/>
        </w:rPr>
        <w:t>345</w:t>
      </w:r>
    </w:p>
    <w:p w14:paraId="182BA118" w14:textId="77777777" w:rsidR="007934E7" w:rsidRDefault="00000000">
      <w:pPr>
        <w:spacing w:after="3" w:line="258" w:lineRule="auto"/>
        <w:ind w:left="-5" w:right="0" w:hanging="10"/>
        <w:jc w:val="both"/>
      </w:pPr>
      <w:r>
        <w:rPr>
          <w:rFonts w:ascii="Calibri" w:eastAsia="Calibri" w:hAnsi="Calibri" w:cs="Calibri"/>
          <w:sz w:val="14"/>
        </w:rPr>
        <w:t xml:space="preserve">Thermal-Fluids ......................................................................................................... </w:t>
      </w:r>
      <w:r>
        <w:rPr>
          <w:rFonts w:ascii="Calibri" w:eastAsia="Calibri" w:hAnsi="Calibri" w:cs="Calibri"/>
          <w:color w:val="4248AA"/>
          <w:sz w:val="14"/>
        </w:rPr>
        <w:t>229</w:t>
      </w:r>
    </w:p>
    <w:p w14:paraId="5CCFC67F" w14:textId="77777777" w:rsidR="007934E7" w:rsidRDefault="00000000">
      <w:pPr>
        <w:spacing w:after="3" w:line="258" w:lineRule="auto"/>
        <w:ind w:left="-5" w:right="0" w:hanging="10"/>
        <w:jc w:val="both"/>
      </w:pPr>
      <w:r>
        <w:rPr>
          <w:rFonts w:ascii="Calibri" w:eastAsia="Calibri" w:hAnsi="Calibri" w:cs="Calibri"/>
          <w:sz w:val="14"/>
        </w:rPr>
        <w:t xml:space="preserve">User Experience Research .................................................................................. </w:t>
      </w:r>
      <w:r>
        <w:rPr>
          <w:rFonts w:ascii="Calibri" w:eastAsia="Calibri" w:hAnsi="Calibri" w:cs="Calibri"/>
          <w:color w:val="4248AA"/>
          <w:sz w:val="14"/>
        </w:rPr>
        <w:t>326</w:t>
      </w:r>
    </w:p>
    <w:p w14:paraId="29FED97E" w14:textId="77777777" w:rsidR="007934E7" w:rsidRDefault="00000000">
      <w:pPr>
        <w:spacing w:after="3" w:line="258" w:lineRule="auto"/>
        <w:ind w:left="-5" w:right="0" w:hanging="10"/>
        <w:jc w:val="both"/>
      </w:pPr>
      <w:r>
        <w:rPr>
          <w:rFonts w:ascii="Calibri" w:eastAsia="Calibri" w:hAnsi="Calibri" w:cs="Calibri"/>
          <w:sz w:val="14"/>
        </w:rPr>
        <w:t xml:space="preserve">User Research (UX) Professional...................................................................... </w:t>
      </w:r>
      <w:r>
        <w:rPr>
          <w:rFonts w:ascii="Calibri" w:eastAsia="Calibri" w:hAnsi="Calibri" w:cs="Calibri"/>
          <w:color w:val="4248AA"/>
          <w:sz w:val="14"/>
        </w:rPr>
        <w:t>326</w:t>
      </w:r>
    </w:p>
    <w:p w14:paraId="30EA8B12" w14:textId="77777777" w:rsidR="007934E7" w:rsidRDefault="00000000">
      <w:pPr>
        <w:spacing w:after="260" w:line="258" w:lineRule="auto"/>
        <w:ind w:left="-5" w:right="0" w:hanging="10"/>
        <w:jc w:val="both"/>
      </w:pPr>
      <w:r>
        <w:rPr>
          <w:rFonts w:ascii="Calibri" w:eastAsia="Calibri" w:hAnsi="Calibri" w:cs="Calibri"/>
          <w:sz w:val="14"/>
        </w:rPr>
        <w:t xml:space="preserve">UX Design ................................................................................................................... </w:t>
      </w:r>
      <w:r>
        <w:rPr>
          <w:rFonts w:ascii="Calibri" w:eastAsia="Calibri" w:hAnsi="Calibri" w:cs="Calibri"/>
          <w:color w:val="4248AA"/>
          <w:sz w:val="14"/>
        </w:rPr>
        <w:t>183</w:t>
      </w:r>
    </w:p>
    <w:p w14:paraId="30E5F247" w14:textId="77777777" w:rsidR="007934E7" w:rsidRDefault="00000000">
      <w:pPr>
        <w:pStyle w:val="Heading2"/>
        <w:ind w:left="25"/>
      </w:pPr>
      <w:r>
        <w:t>University-Wide Course Numbers</w:t>
      </w:r>
    </w:p>
    <w:p w14:paraId="008C653D" w14:textId="77777777" w:rsidR="007934E7" w:rsidRDefault="00000000">
      <w:pPr>
        <w:ind w:left="23" w:right="34"/>
      </w:pPr>
      <w:r>
        <w:t>Some course numbers have been made standard throughout the university, indicating a particular type of course. Each standard course number is defined below.</w:t>
      </w:r>
    </w:p>
    <w:p w14:paraId="251487AA" w14:textId="77777777" w:rsidR="007934E7" w:rsidRDefault="00000000">
      <w:pPr>
        <w:spacing w:after="57" w:line="295" w:lineRule="auto"/>
        <w:ind w:left="-5" w:right="33" w:hanging="10"/>
      </w:pPr>
      <w:r>
        <w:rPr>
          <w:b/>
          <w:sz w:val="15"/>
        </w:rPr>
        <w:t>97, 197, 297, 397, and 497 Special Topics (Variable 0-6)(F/S/SU).</w:t>
      </w:r>
      <w:r>
        <w:rPr>
          <w:sz w:val="15"/>
        </w:rPr>
        <w:t xml:space="preserve"> Special topics courses address special or unusual material not covered by the regular course offerings. Course topics may be offered no more than three times; after that, the course must be approved by the Curriculum Committee before it can be offered again. Credits earned in courses numbered 197, 297, 397, or 497 count toward the total credits required for graduation. May be repeated for credit. Either graded or pass/fail.</w:t>
      </w:r>
    </w:p>
    <w:p w14:paraId="1FA54892" w14:textId="77777777" w:rsidR="007934E7" w:rsidRDefault="00000000">
      <w:pPr>
        <w:spacing w:after="57" w:line="295" w:lineRule="auto"/>
        <w:ind w:left="-5" w:right="33" w:hanging="10"/>
      </w:pPr>
      <w:r>
        <w:rPr>
          <w:b/>
          <w:sz w:val="15"/>
        </w:rPr>
        <w:t>239, 439 Foreign Study (Variable 1-4)(F/S/SU).</w:t>
      </w:r>
      <w:r>
        <w:rPr>
          <w:sz w:val="15"/>
        </w:rPr>
        <w:t xml:space="preserve"> Foreign study credits are granted by academic departments that participate in academic programs abroad. May be repeated for credit. Either graded or pass/fail. PREQ: PERM/INST.</w:t>
      </w:r>
    </w:p>
    <w:p w14:paraId="22DDD6C7" w14:textId="77777777" w:rsidR="007934E7" w:rsidRDefault="00000000">
      <w:pPr>
        <w:spacing w:after="57" w:line="295" w:lineRule="auto"/>
        <w:ind w:left="-5" w:right="33" w:hanging="10"/>
      </w:pPr>
      <w:r>
        <w:rPr>
          <w:b/>
          <w:sz w:val="15"/>
        </w:rPr>
        <w:t>283, 479 Undergraduate Research Experience (Variable 1-3)(F/S/SU).</w:t>
      </w:r>
      <w:r>
        <w:rPr>
          <w:sz w:val="15"/>
        </w:rPr>
        <w:t xml:space="preserve"> Provides students with an opportunity for supervised research or creative work in the field of his/ her interest. The research will involve inquiry, investigation, discovery, or application, and must be supervised by a faculty member. The student may work with a graduate student who is performing research supervised by a faculty member. May be repeated for credit. Either graded or pass/fail. PREQ: PERM/INST.</w:t>
      </w:r>
    </w:p>
    <w:p w14:paraId="3385684C" w14:textId="77777777" w:rsidR="007934E7" w:rsidRDefault="00000000">
      <w:pPr>
        <w:spacing w:after="57" w:line="295" w:lineRule="auto"/>
        <w:ind w:left="-5" w:right="33" w:hanging="10"/>
      </w:pPr>
      <w:r>
        <w:rPr>
          <w:b/>
          <w:sz w:val="15"/>
        </w:rPr>
        <w:t>293, 493 Internship (Variable 1-12)(F/S/SU).</w:t>
      </w:r>
      <w:r>
        <w:rPr>
          <w:sz w:val="15"/>
        </w:rPr>
        <w:t xml:space="preserve"> Internship credits are earned in supervised fieldwork specifically related to a student’s major. To enroll in courses numbered 293 or 493, a student must have attained a cumulative grade-point average of 2.00 or higher. No more than 12 credits of internship and/or Work U may be applied towards graduation requirements. May be repeated for credit. Either graded or pass/fail. PREQ: PERM/INST.</w:t>
      </w:r>
    </w:p>
    <w:p w14:paraId="1FFEFF32" w14:textId="77777777" w:rsidR="007934E7" w:rsidRDefault="00000000">
      <w:pPr>
        <w:spacing w:after="57" w:line="295" w:lineRule="auto"/>
        <w:ind w:left="-5" w:right="33" w:hanging="10"/>
      </w:pPr>
      <w:r>
        <w:rPr>
          <w:b/>
          <w:sz w:val="15"/>
        </w:rPr>
        <w:t>493U Work U (Variable 1-3)(F/S/SU).</w:t>
      </w:r>
      <w:r>
        <w:rPr>
          <w:sz w:val="15"/>
        </w:rPr>
        <w:t xml:space="preserve"> Designed to provide students with professional experiences, regardless of their major. Students will develop their professional network alongside a mentor at a Treasure Valley employer. Time spent on site with employers and in a weekly class session. The class sessions are designed to unpack what the students are learning on the job, attend interactive workshops, engage with dynamic guest leaders from partner employers, and learn skills that translate directly to a professional setting. No more than 12 credits of Work U and/ or internship may be applied towards graduation requirements. May be repeated for credit. Graded only. PREQ: PERM/INST.</w:t>
      </w:r>
    </w:p>
    <w:p w14:paraId="1490D940" w14:textId="77777777" w:rsidR="007934E7" w:rsidRDefault="00000000">
      <w:pPr>
        <w:spacing w:after="57" w:line="295" w:lineRule="auto"/>
        <w:ind w:left="-5" w:right="33" w:hanging="10"/>
      </w:pPr>
      <w:r>
        <w:rPr>
          <w:b/>
          <w:sz w:val="15"/>
        </w:rPr>
        <w:t>294, 494 Conference or Workshop (Variable 0-4)(F/S/SU).</w:t>
      </w:r>
      <w:r>
        <w:rPr>
          <w:sz w:val="15"/>
        </w:rPr>
        <w:t xml:space="preserve"> Conferences and workshops are short courses conducted by qualified faculty or another expert in a particular field. No more than a total of 9 credits may be used to meet degree requirements or university graduation requirements. May be repeated for credit. Either graded or pass/fail.</w:t>
      </w:r>
    </w:p>
    <w:p w14:paraId="13EB314D" w14:textId="77777777" w:rsidR="007934E7" w:rsidRDefault="00000000">
      <w:pPr>
        <w:spacing w:after="57" w:line="295" w:lineRule="auto"/>
        <w:ind w:left="-5" w:right="33" w:hanging="10"/>
      </w:pPr>
      <w:r>
        <w:rPr>
          <w:b/>
          <w:sz w:val="15"/>
        </w:rPr>
        <w:t>453 Professional Education (Variable 1-3)(F/S/SU).</w:t>
      </w:r>
      <w:r>
        <w:rPr>
          <w:sz w:val="15"/>
        </w:rPr>
        <w:t xml:space="preserve"> Available at special fee rate (approximately one-third of part-time education fee). Student must be an Idaho public school teacher or professional employee of an Idaho school district. Credit awarded is for professional development only and cannot be applied toward a degree program. May be repeated for credit. Pass/fail only.</w:t>
      </w:r>
    </w:p>
    <w:p w14:paraId="40CF05EA" w14:textId="77777777" w:rsidR="007934E7" w:rsidRDefault="00000000">
      <w:pPr>
        <w:spacing w:after="57" w:line="295" w:lineRule="auto"/>
        <w:ind w:left="-5" w:right="33" w:hanging="10"/>
      </w:pPr>
      <w:r>
        <w:rPr>
          <w:b/>
          <w:sz w:val="15"/>
        </w:rPr>
        <w:t>496 Independent Study (Variable 1-4)(F/S/SU).</w:t>
      </w:r>
      <w:r>
        <w:rPr>
          <w:sz w:val="15"/>
        </w:rPr>
        <w:t xml:space="preserve"> Upper-division students may earn credits in independent study, usually through directed reading or by completing a special project. Students may earn no more than 4 credits in a semester and no more than 6 credits during a single academic year, and no more than a total of 9 credits may be used to meet degree requirements or university graduation requirements. Before enrolling for independent study, a student must obtain the approval of the department chair, acting on the recommendation of the instructor who will be supervising the independent study. An independent study cannot be substituted for a course regularly offered at Boise State, nor can independent study credits be used to improve a grade in a course the student has already taken. May be repeated for credit. Either graded or pass/fail. PREQ: PERM/INST.</w:t>
      </w:r>
    </w:p>
    <w:p w14:paraId="6122C746" w14:textId="77777777" w:rsidR="007934E7" w:rsidRDefault="00000000">
      <w:pPr>
        <w:spacing w:after="295" w:line="295" w:lineRule="auto"/>
        <w:ind w:left="-5" w:right="33" w:hanging="10"/>
      </w:pPr>
      <w:r>
        <w:rPr>
          <w:b/>
          <w:sz w:val="15"/>
        </w:rPr>
        <w:t>498, 499 Seminar (Variable 1-4)(F/S/SU).</w:t>
      </w:r>
      <w:r>
        <w:rPr>
          <w:sz w:val="15"/>
        </w:rPr>
        <w:t xml:space="preserve"> A seminar is a small class that examines a particular topic. Seminars are typically discussion oriented and are most commonly offered at the junior, senior, or graduate level. May be repeated for credit. Either graded or pass/fail.</w:t>
      </w:r>
    </w:p>
    <w:p w14:paraId="0E43A1BF" w14:textId="77777777" w:rsidR="007934E7" w:rsidRDefault="00000000">
      <w:pPr>
        <w:pStyle w:val="Heading2"/>
        <w:ind w:left="25"/>
      </w:pPr>
      <w:r>
        <w:t>Course Prefixes</w:t>
      </w:r>
    </w:p>
    <w:p w14:paraId="53A0E3A5" w14:textId="77777777" w:rsidR="007934E7" w:rsidRDefault="00000000">
      <w:pPr>
        <w:ind w:left="23" w:right="34"/>
      </w:pPr>
      <w:r>
        <w:t>All the course prefixes used at Boise State are listed below. A course prefix is the two or more letter code preceding a course number; it indicates the subject area of the course.</w:t>
      </w:r>
    </w:p>
    <w:p w14:paraId="5E4A00D0" w14:textId="77777777" w:rsidR="007934E7" w:rsidRDefault="00000000">
      <w:pPr>
        <w:spacing w:after="3" w:line="258" w:lineRule="auto"/>
        <w:ind w:left="-5" w:right="0" w:hanging="10"/>
        <w:jc w:val="both"/>
      </w:pPr>
      <w:r>
        <w:rPr>
          <w:rFonts w:ascii="Calibri" w:eastAsia="Calibri" w:hAnsi="Calibri" w:cs="Calibri"/>
          <w:sz w:val="14"/>
        </w:rPr>
        <w:t xml:space="preserve">ACAD—Academic .................................................................................................. </w:t>
      </w:r>
      <w:r>
        <w:rPr>
          <w:rFonts w:ascii="Calibri" w:eastAsia="Calibri" w:hAnsi="Calibri" w:cs="Calibri"/>
          <w:color w:val="4248AA"/>
          <w:sz w:val="14"/>
        </w:rPr>
        <w:t>348</w:t>
      </w:r>
    </w:p>
    <w:p w14:paraId="580E1D87" w14:textId="77777777" w:rsidR="007934E7" w:rsidRDefault="00000000">
      <w:pPr>
        <w:spacing w:after="3" w:line="258" w:lineRule="auto"/>
        <w:ind w:left="-5" w:right="0" w:hanging="10"/>
        <w:jc w:val="both"/>
      </w:pPr>
      <w:r>
        <w:rPr>
          <w:rFonts w:ascii="Calibri" w:eastAsia="Calibri" w:hAnsi="Calibri" w:cs="Calibri"/>
          <w:sz w:val="14"/>
        </w:rPr>
        <w:t xml:space="preserve">ACCT—Accountancy ................................................................................................. </w:t>
      </w:r>
      <w:r>
        <w:rPr>
          <w:rFonts w:ascii="Calibri" w:eastAsia="Calibri" w:hAnsi="Calibri" w:cs="Calibri"/>
          <w:color w:val="4248AA"/>
          <w:sz w:val="14"/>
        </w:rPr>
        <w:t>61</w:t>
      </w:r>
    </w:p>
    <w:p w14:paraId="308FA873" w14:textId="77777777" w:rsidR="007934E7" w:rsidRDefault="00000000">
      <w:pPr>
        <w:spacing w:after="3" w:line="258" w:lineRule="auto"/>
        <w:ind w:left="-5" w:right="0" w:hanging="10"/>
        <w:jc w:val="both"/>
      </w:pPr>
      <w:r>
        <w:rPr>
          <w:rFonts w:ascii="Calibri" w:eastAsia="Calibri" w:hAnsi="Calibri" w:cs="Calibri"/>
          <w:sz w:val="14"/>
        </w:rPr>
        <w:t xml:space="preserve">ADST—Addiction Studies .................................................................................... </w:t>
      </w:r>
      <w:r>
        <w:rPr>
          <w:rFonts w:ascii="Calibri" w:eastAsia="Calibri" w:hAnsi="Calibri" w:cs="Calibri"/>
          <w:color w:val="4248AA"/>
          <w:sz w:val="14"/>
        </w:rPr>
        <w:t>302</w:t>
      </w:r>
    </w:p>
    <w:p w14:paraId="123E068B" w14:textId="77777777" w:rsidR="007934E7" w:rsidRDefault="00000000">
      <w:pPr>
        <w:spacing w:after="3" w:line="258" w:lineRule="auto"/>
        <w:ind w:left="-5" w:right="0" w:hanging="10"/>
        <w:jc w:val="both"/>
      </w:pPr>
      <w:r>
        <w:rPr>
          <w:rFonts w:ascii="Calibri" w:eastAsia="Calibri" w:hAnsi="Calibri" w:cs="Calibri"/>
          <w:sz w:val="14"/>
        </w:rPr>
        <w:t xml:space="preserve">AE—Arts Entrepreneurship ................................................................................... </w:t>
      </w:r>
      <w:r>
        <w:rPr>
          <w:rFonts w:ascii="Calibri" w:eastAsia="Calibri" w:hAnsi="Calibri" w:cs="Calibri"/>
          <w:color w:val="4248AA"/>
          <w:sz w:val="14"/>
        </w:rPr>
        <w:t>76</w:t>
      </w:r>
    </w:p>
    <w:p w14:paraId="708DAFE6" w14:textId="77777777" w:rsidR="007934E7" w:rsidRDefault="00000000">
      <w:pPr>
        <w:spacing w:after="3" w:line="258" w:lineRule="auto"/>
        <w:ind w:left="-5" w:right="0" w:hanging="10"/>
        <w:jc w:val="both"/>
      </w:pPr>
      <w:r>
        <w:rPr>
          <w:rFonts w:ascii="Calibri" w:eastAsia="Calibri" w:hAnsi="Calibri" w:cs="Calibri"/>
          <w:sz w:val="14"/>
        </w:rPr>
        <w:t xml:space="preserve">AHS—Allied Health Studies ................................................................................ </w:t>
      </w:r>
      <w:r>
        <w:rPr>
          <w:rFonts w:ascii="Calibri" w:eastAsia="Calibri" w:hAnsi="Calibri" w:cs="Calibri"/>
          <w:color w:val="4248AA"/>
          <w:sz w:val="14"/>
        </w:rPr>
        <w:t>348</w:t>
      </w:r>
    </w:p>
    <w:p w14:paraId="06A20D9C" w14:textId="77777777" w:rsidR="007934E7" w:rsidRDefault="00000000">
      <w:pPr>
        <w:spacing w:after="3" w:line="258" w:lineRule="auto"/>
        <w:ind w:left="-5" w:right="0" w:hanging="10"/>
        <w:jc w:val="both"/>
      </w:pPr>
      <w:r>
        <w:rPr>
          <w:rFonts w:ascii="Calibri" w:eastAsia="Calibri" w:hAnsi="Calibri" w:cs="Calibri"/>
          <w:sz w:val="14"/>
        </w:rPr>
        <w:t xml:space="preserve">AMI—Advanced Medical Imaging .................................................................... </w:t>
      </w:r>
      <w:r>
        <w:rPr>
          <w:rFonts w:ascii="Calibri" w:eastAsia="Calibri" w:hAnsi="Calibri" w:cs="Calibri"/>
          <w:color w:val="4248AA"/>
          <w:sz w:val="14"/>
        </w:rPr>
        <w:t>293</w:t>
      </w:r>
    </w:p>
    <w:p w14:paraId="11F0C150" w14:textId="77777777" w:rsidR="007934E7" w:rsidRDefault="00000000">
      <w:pPr>
        <w:spacing w:after="3" w:line="258" w:lineRule="auto"/>
        <w:ind w:left="-5" w:right="0" w:hanging="10"/>
        <w:jc w:val="both"/>
      </w:pPr>
      <w:r>
        <w:rPr>
          <w:rFonts w:ascii="Calibri" w:eastAsia="Calibri" w:hAnsi="Calibri" w:cs="Calibri"/>
          <w:sz w:val="14"/>
        </w:rPr>
        <w:t xml:space="preserve">ANTH—Anthropology ............................................................................................. </w:t>
      </w:r>
      <w:r>
        <w:rPr>
          <w:rFonts w:ascii="Calibri" w:eastAsia="Calibri" w:hAnsi="Calibri" w:cs="Calibri"/>
          <w:color w:val="4248AA"/>
          <w:sz w:val="14"/>
        </w:rPr>
        <w:t>64</w:t>
      </w:r>
    </w:p>
    <w:p w14:paraId="5C34D0E9" w14:textId="77777777" w:rsidR="007934E7" w:rsidRDefault="00000000">
      <w:pPr>
        <w:spacing w:after="3" w:line="258" w:lineRule="auto"/>
        <w:ind w:left="-5" w:right="0" w:hanging="10"/>
        <w:jc w:val="both"/>
      </w:pPr>
      <w:r>
        <w:rPr>
          <w:rFonts w:ascii="Calibri" w:eastAsia="Calibri" w:hAnsi="Calibri" w:cs="Calibri"/>
          <w:sz w:val="14"/>
        </w:rPr>
        <w:t xml:space="preserve">ARABIC—Arabic ..................................................................................................... </w:t>
      </w:r>
      <w:r>
        <w:rPr>
          <w:rFonts w:ascii="Calibri" w:eastAsia="Calibri" w:hAnsi="Calibri" w:cs="Calibri"/>
          <w:color w:val="4248AA"/>
          <w:sz w:val="14"/>
        </w:rPr>
        <w:t>336</w:t>
      </w:r>
    </w:p>
    <w:p w14:paraId="713F52FB" w14:textId="77777777" w:rsidR="007934E7" w:rsidRDefault="00000000">
      <w:pPr>
        <w:spacing w:after="3" w:line="258" w:lineRule="auto"/>
        <w:ind w:left="-5" w:right="0" w:hanging="10"/>
        <w:jc w:val="both"/>
      </w:pPr>
      <w:r>
        <w:rPr>
          <w:rFonts w:ascii="Calibri" w:eastAsia="Calibri" w:hAnsi="Calibri" w:cs="Calibri"/>
          <w:sz w:val="14"/>
        </w:rPr>
        <w:t xml:space="preserve">ART—Art ....................................................................................................................... </w:t>
      </w:r>
      <w:r>
        <w:rPr>
          <w:rFonts w:ascii="Calibri" w:eastAsia="Calibri" w:hAnsi="Calibri" w:cs="Calibri"/>
          <w:color w:val="4248AA"/>
          <w:sz w:val="14"/>
        </w:rPr>
        <w:t>72</w:t>
      </w:r>
    </w:p>
    <w:p w14:paraId="255F6D4F" w14:textId="77777777" w:rsidR="007934E7" w:rsidRDefault="00000000">
      <w:pPr>
        <w:spacing w:after="3" w:line="258" w:lineRule="auto"/>
        <w:ind w:left="-5" w:right="0" w:hanging="10"/>
        <w:jc w:val="both"/>
      </w:pPr>
      <w:r>
        <w:rPr>
          <w:rFonts w:ascii="Calibri" w:eastAsia="Calibri" w:hAnsi="Calibri" w:cs="Calibri"/>
          <w:sz w:val="14"/>
        </w:rPr>
        <w:t xml:space="preserve">ARTHIST—Art History .............................................................................................. </w:t>
      </w:r>
      <w:r>
        <w:rPr>
          <w:rFonts w:ascii="Calibri" w:eastAsia="Calibri" w:hAnsi="Calibri" w:cs="Calibri"/>
          <w:color w:val="4248AA"/>
          <w:sz w:val="14"/>
        </w:rPr>
        <w:t>74</w:t>
      </w:r>
    </w:p>
    <w:p w14:paraId="58F12892" w14:textId="77777777" w:rsidR="007934E7" w:rsidRDefault="00000000">
      <w:pPr>
        <w:spacing w:after="3" w:line="258" w:lineRule="auto"/>
        <w:ind w:left="-5" w:right="0" w:hanging="10"/>
        <w:jc w:val="both"/>
      </w:pPr>
      <w:r>
        <w:rPr>
          <w:rFonts w:ascii="Calibri" w:eastAsia="Calibri" w:hAnsi="Calibri" w:cs="Calibri"/>
          <w:sz w:val="14"/>
        </w:rPr>
        <w:t xml:space="preserve">ARTSCI—Arts and Sciences .................................................................................. </w:t>
      </w:r>
      <w:r>
        <w:rPr>
          <w:rFonts w:ascii="Calibri" w:eastAsia="Calibri" w:hAnsi="Calibri" w:cs="Calibri"/>
          <w:color w:val="4248AA"/>
          <w:sz w:val="14"/>
        </w:rPr>
        <w:t>77</w:t>
      </w:r>
    </w:p>
    <w:p w14:paraId="36AE3DB5" w14:textId="77777777" w:rsidR="007934E7" w:rsidRDefault="00000000">
      <w:pPr>
        <w:spacing w:after="3" w:line="258" w:lineRule="auto"/>
        <w:ind w:left="-5" w:right="0" w:hanging="10"/>
        <w:jc w:val="both"/>
      </w:pPr>
      <w:r>
        <w:rPr>
          <w:rFonts w:ascii="Calibri" w:eastAsia="Calibri" w:hAnsi="Calibri" w:cs="Calibri"/>
          <w:sz w:val="14"/>
        </w:rPr>
        <w:t xml:space="preserve">ASL—American Sign Language ........................................................................ </w:t>
      </w:r>
      <w:r>
        <w:rPr>
          <w:rFonts w:ascii="Calibri" w:eastAsia="Calibri" w:hAnsi="Calibri" w:cs="Calibri"/>
          <w:color w:val="4248AA"/>
          <w:sz w:val="14"/>
        </w:rPr>
        <w:t>336</w:t>
      </w:r>
    </w:p>
    <w:p w14:paraId="55822C55" w14:textId="77777777" w:rsidR="007934E7" w:rsidRDefault="00000000">
      <w:pPr>
        <w:spacing w:after="3" w:line="258" w:lineRule="auto"/>
        <w:ind w:left="-5" w:right="0" w:hanging="10"/>
        <w:jc w:val="both"/>
      </w:pPr>
      <w:r>
        <w:rPr>
          <w:rFonts w:ascii="Calibri" w:eastAsia="Calibri" w:hAnsi="Calibri" w:cs="Calibri"/>
          <w:sz w:val="14"/>
        </w:rPr>
        <w:t xml:space="preserve">BAS—Bachelor of Applied Science ................................................................... </w:t>
      </w:r>
      <w:r>
        <w:rPr>
          <w:rFonts w:ascii="Calibri" w:eastAsia="Calibri" w:hAnsi="Calibri" w:cs="Calibri"/>
          <w:color w:val="4248AA"/>
          <w:sz w:val="14"/>
        </w:rPr>
        <w:t>79</w:t>
      </w:r>
    </w:p>
    <w:p w14:paraId="7DEBA213" w14:textId="77777777" w:rsidR="007934E7" w:rsidRDefault="00000000">
      <w:pPr>
        <w:spacing w:after="3" w:line="258" w:lineRule="auto"/>
        <w:ind w:left="-5" w:right="0" w:hanging="10"/>
        <w:jc w:val="both"/>
      </w:pPr>
      <w:r>
        <w:rPr>
          <w:rFonts w:ascii="Calibri" w:eastAsia="Calibri" w:hAnsi="Calibri" w:cs="Calibri"/>
          <w:sz w:val="14"/>
        </w:rPr>
        <w:t xml:space="preserve">BASQ-STD—Basque Studies ............................................................................. </w:t>
      </w:r>
      <w:r>
        <w:rPr>
          <w:rFonts w:ascii="Calibri" w:eastAsia="Calibri" w:hAnsi="Calibri" w:cs="Calibri"/>
          <w:color w:val="4248AA"/>
          <w:sz w:val="14"/>
        </w:rPr>
        <w:t>336</w:t>
      </w:r>
    </w:p>
    <w:p w14:paraId="53B5B401" w14:textId="77777777" w:rsidR="007934E7" w:rsidRDefault="00000000">
      <w:pPr>
        <w:spacing w:after="3" w:line="258" w:lineRule="auto"/>
        <w:ind w:left="-5" w:right="0" w:hanging="10"/>
        <w:jc w:val="both"/>
      </w:pPr>
      <w:r>
        <w:rPr>
          <w:rFonts w:ascii="Calibri" w:eastAsia="Calibri" w:hAnsi="Calibri" w:cs="Calibri"/>
          <w:sz w:val="14"/>
        </w:rPr>
        <w:t xml:space="preserve">BASQUE—Basque .................................................................................................. </w:t>
      </w:r>
      <w:r>
        <w:rPr>
          <w:rFonts w:ascii="Calibri" w:eastAsia="Calibri" w:hAnsi="Calibri" w:cs="Calibri"/>
          <w:color w:val="4248AA"/>
          <w:sz w:val="14"/>
        </w:rPr>
        <w:t>336</w:t>
      </w:r>
    </w:p>
    <w:p w14:paraId="7CC76300" w14:textId="77777777" w:rsidR="007934E7" w:rsidRDefault="00000000">
      <w:pPr>
        <w:spacing w:after="3" w:line="258" w:lineRule="auto"/>
        <w:ind w:left="-5" w:right="0" w:hanging="10"/>
        <w:jc w:val="both"/>
      </w:pPr>
      <w:r>
        <w:rPr>
          <w:rFonts w:ascii="Calibri" w:eastAsia="Calibri" w:hAnsi="Calibri" w:cs="Calibri"/>
          <w:sz w:val="14"/>
        </w:rPr>
        <w:t xml:space="preserve">BIOL—Biology ............................................................................................................ </w:t>
      </w:r>
      <w:r>
        <w:rPr>
          <w:rFonts w:ascii="Calibri" w:eastAsia="Calibri" w:hAnsi="Calibri" w:cs="Calibri"/>
          <w:color w:val="4248AA"/>
          <w:sz w:val="14"/>
        </w:rPr>
        <w:t>82</w:t>
      </w:r>
    </w:p>
    <w:p w14:paraId="082DF2A3" w14:textId="77777777" w:rsidR="007934E7" w:rsidRDefault="00000000">
      <w:pPr>
        <w:spacing w:after="3" w:line="258" w:lineRule="auto"/>
        <w:ind w:left="-5" w:right="0" w:hanging="10"/>
        <w:jc w:val="both"/>
      </w:pPr>
      <w:r>
        <w:rPr>
          <w:rFonts w:ascii="Calibri" w:eastAsia="Calibri" w:hAnsi="Calibri" w:cs="Calibri"/>
          <w:sz w:val="14"/>
        </w:rPr>
        <w:t xml:space="preserve">BOSNIAN—Bosnian ............................................................................................... </w:t>
      </w:r>
      <w:r>
        <w:rPr>
          <w:rFonts w:ascii="Calibri" w:eastAsia="Calibri" w:hAnsi="Calibri" w:cs="Calibri"/>
          <w:color w:val="4248AA"/>
          <w:sz w:val="14"/>
        </w:rPr>
        <w:t>337</w:t>
      </w:r>
    </w:p>
    <w:p w14:paraId="65C1FF99" w14:textId="77777777" w:rsidR="007934E7" w:rsidRDefault="00000000">
      <w:pPr>
        <w:spacing w:after="3" w:line="258" w:lineRule="auto"/>
        <w:ind w:left="-5" w:right="0" w:hanging="10"/>
        <w:jc w:val="both"/>
      </w:pPr>
      <w:r>
        <w:rPr>
          <w:rFonts w:ascii="Calibri" w:eastAsia="Calibri" w:hAnsi="Calibri" w:cs="Calibri"/>
          <w:sz w:val="14"/>
        </w:rPr>
        <w:t xml:space="preserve">BOT—Botany .............................................................................................................. </w:t>
      </w:r>
      <w:r>
        <w:rPr>
          <w:rFonts w:ascii="Calibri" w:eastAsia="Calibri" w:hAnsi="Calibri" w:cs="Calibri"/>
          <w:color w:val="4248AA"/>
          <w:sz w:val="14"/>
        </w:rPr>
        <w:t>85</w:t>
      </w:r>
    </w:p>
    <w:p w14:paraId="5E778D1C" w14:textId="77777777" w:rsidR="007934E7" w:rsidRDefault="00000000">
      <w:pPr>
        <w:spacing w:after="3" w:line="258" w:lineRule="auto"/>
        <w:ind w:left="-5" w:right="0" w:hanging="10"/>
        <w:jc w:val="both"/>
      </w:pPr>
      <w:r>
        <w:rPr>
          <w:rFonts w:ascii="Calibri" w:eastAsia="Calibri" w:hAnsi="Calibri" w:cs="Calibri"/>
          <w:sz w:val="14"/>
        </w:rPr>
        <w:t xml:space="preserve">BRNCOFIT—Bronco Fit ......................................................................................... </w:t>
      </w:r>
      <w:r>
        <w:rPr>
          <w:rFonts w:ascii="Calibri" w:eastAsia="Calibri" w:hAnsi="Calibri" w:cs="Calibri"/>
          <w:color w:val="4248AA"/>
          <w:sz w:val="14"/>
        </w:rPr>
        <w:t>195</w:t>
      </w:r>
    </w:p>
    <w:p w14:paraId="2B6D6708" w14:textId="77777777" w:rsidR="007934E7" w:rsidRDefault="00000000">
      <w:pPr>
        <w:spacing w:after="3" w:line="258" w:lineRule="auto"/>
        <w:ind w:left="-5" w:right="0" w:hanging="10"/>
        <w:jc w:val="both"/>
      </w:pPr>
      <w:r>
        <w:rPr>
          <w:rFonts w:ascii="Calibri" w:eastAsia="Calibri" w:hAnsi="Calibri" w:cs="Calibri"/>
          <w:sz w:val="14"/>
        </w:rPr>
        <w:t xml:space="preserve">BUS—Business .......................................................................................................... </w:t>
      </w:r>
      <w:r>
        <w:rPr>
          <w:rFonts w:ascii="Calibri" w:eastAsia="Calibri" w:hAnsi="Calibri" w:cs="Calibri"/>
          <w:color w:val="4248AA"/>
          <w:sz w:val="14"/>
        </w:rPr>
        <w:t>212</w:t>
      </w:r>
    </w:p>
    <w:p w14:paraId="1F165B0D" w14:textId="77777777" w:rsidR="007934E7" w:rsidRDefault="00000000">
      <w:pPr>
        <w:spacing w:after="3" w:line="258" w:lineRule="auto"/>
        <w:ind w:left="-5" w:right="0" w:hanging="10"/>
        <w:jc w:val="both"/>
      </w:pPr>
      <w:r>
        <w:rPr>
          <w:rFonts w:ascii="Calibri" w:eastAsia="Calibri" w:hAnsi="Calibri" w:cs="Calibri"/>
          <w:sz w:val="14"/>
        </w:rPr>
        <w:t xml:space="preserve">BUSBTC—Plus Business ........................................................................................ </w:t>
      </w:r>
      <w:r>
        <w:rPr>
          <w:rFonts w:ascii="Calibri" w:eastAsia="Calibri" w:hAnsi="Calibri" w:cs="Calibri"/>
          <w:color w:val="4248AA"/>
          <w:sz w:val="14"/>
        </w:rPr>
        <w:t>261</w:t>
      </w:r>
    </w:p>
    <w:p w14:paraId="37AFBD97" w14:textId="77777777" w:rsidR="007934E7" w:rsidRDefault="00000000">
      <w:pPr>
        <w:spacing w:after="3" w:line="258" w:lineRule="auto"/>
        <w:ind w:left="-5" w:right="0" w:hanging="10"/>
        <w:jc w:val="both"/>
      </w:pPr>
      <w:r>
        <w:rPr>
          <w:rFonts w:ascii="Calibri" w:eastAsia="Calibri" w:hAnsi="Calibri" w:cs="Calibri"/>
          <w:sz w:val="14"/>
        </w:rPr>
        <w:t xml:space="preserve">BUSCOM—Business Communication ............................................................... </w:t>
      </w:r>
      <w:r>
        <w:rPr>
          <w:rFonts w:ascii="Calibri" w:eastAsia="Calibri" w:hAnsi="Calibri" w:cs="Calibri"/>
          <w:color w:val="4248AA"/>
          <w:sz w:val="14"/>
        </w:rPr>
        <w:t>217</w:t>
      </w:r>
    </w:p>
    <w:p w14:paraId="6C0928B6" w14:textId="77777777" w:rsidR="007934E7" w:rsidRDefault="00000000">
      <w:pPr>
        <w:spacing w:after="3" w:line="258" w:lineRule="auto"/>
        <w:ind w:left="-5" w:right="0" w:hanging="10"/>
        <w:jc w:val="both"/>
      </w:pPr>
      <w:r>
        <w:rPr>
          <w:rFonts w:ascii="Calibri" w:eastAsia="Calibri" w:hAnsi="Calibri" w:cs="Calibri"/>
          <w:sz w:val="14"/>
        </w:rPr>
        <w:t xml:space="preserve">BUSMGT—Management ........................................................................................ </w:t>
      </w:r>
      <w:r>
        <w:rPr>
          <w:rFonts w:ascii="Calibri" w:eastAsia="Calibri" w:hAnsi="Calibri" w:cs="Calibri"/>
          <w:color w:val="4248AA"/>
          <w:sz w:val="14"/>
        </w:rPr>
        <w:t>212</w:t>
      </w:r>
    </w:p>
    <w:p w14:paraId="366BCCAC" w14:textId="77777777" w:rsidR="007934E7" w:rsidRDefault="00000000">
      <w:pPr>
        <w:spacing w:after="3" w:line="258" w:lineRule="auto"/>
        <w:ind w:left="-5" w:right="0" w:hanging="10"/>
        <w:jc w:val="both"/>
      </w:pPr>
      <w:r>
        <w:rPr>
          <w:rFonts w:ascii="Calibri" w:eastAsia="Calibri" w:hAnsi="Calibri" w:cs="Calibri"/>
          <w:sz w:val="14"/>
        </w:rPr>
        <w:t xml:space="preserve">BUSSTAT—Business Statistics ............................................................................ </w:t>
      </w:r>
      <w:r>
        <w:rPr>
          <w:rFonts w:ascii="Calibri" w:eastAsia="Calibri" w:hAnsi="Calibri" w:cs="Calibri"/>
          <w:color w:val="4248AA"/>
          <w:sz w:val="14"/>
        </w:rPr>
        <w:t>179</w:t>
      </w:r>
    </w:p>
    <w:p w14:paraId="6097B461" w14:textId="77777777" w:rsidR="007934E7" w:rsidRDefault="00000000">
      <w:pPr>
        <w:spacing w:after="3" w:line="258" w:lineRule="auto"/>
        <w:ind w:left="-5" w:right="0" w:hanging="10"/>
        <w:jc w:val="both"/>
      </w:pPr>
      <w:r>
        <w:rPr>
          <w:rFonts w:ascii="Calibri" w:eastAsia="Calibri" w:hAnsi="Calibri" w:cs="Calibri"/>
          <w:sz w:val="14"/>
        </w:rPr>
        <w:t xml:space="preserve">CANSTD—Canadian Studies ................................................................................. </w:t>
      </w:r>
      <w:r>
        <w:rPr>
          <w:rFonts w:ascii="Calibri" w:eastAsia="Calibri" w:hAnsi="Calibri" w:cs="Calibri"/>
          <w:color w:val="4248AA"/>
          <w:sz w:val="14"/>
        </w:rPr>
        <w:t>87</w:t>
      </w:r>
    </w:p>
    <w:p w14:paraId="36EFDB89" w14:textId="77777777" w:rsidR="007934E7" w:rsidRDefault="00000000">
      <w:pPr>
        <w:spacing w:after="3" w:line="258" w:lineRule="auto"/>
        <w:ind w:left="-5" w:right="0" w:hanging="10"/>
        <w:jc w:val="both"/>
      </w:pPr>
      <w:r>
        <w:rPr>
          <w:rFonts w:ascii="Calibri" w:eastAsia="Calibri" w:hAnsi="Calibri" w:cs="Calibri"/>
          <w:sz w:val="14"/>
        </w:rPr>
        <w:t xml:space="preserve">CE-EC—Civil Engineering Engagement ........................................................... </w:t>
      </w:r>
      <w:r>
        <w:rPr>
          <w:rFonts w:ascii="Calibri" w:eastAsia="Calibri" w:hAnsi="Calibri" w:cs="Calibri"/>
          <w:color w:val="4248AA"/>
          <w:sz w:val="14"/>
        </w:rPr>
        <w:t>94</w:t>
      </w:r>
    </w:p>
    <w:p w14:paraId="2AC5D8A2" w14:textId="77777777" w:rsidR="007934E7" w:rsidRDefault="00000000">
      <w:pPr>
        <w:spacing w:after="3" w:line="258" w:lineRule="auto"/>
        <w:ind w:left="-5" w:right="0" w:hanging="10"/>
        <w:jc w:val="both"/>
      </w:pPr>
      <w:r>
        <w:rPr>
          <w:rFonts w:ascii="Calibri" w:eastAsia="Calibri" w:hAnsi="Calibri" w:cs="Calibri"/>
          <w:sz w:val="14"/>
        </w:rPr>
        <w:t xml:space="preserve">CE—Civil Engineering .............................................................................................. </w:t>
      </w:r>
      <w:r>
        <w:rPr>
          <w:rFonts w:ascii="Calibri" w:eastAsia="Calibri" w:hAnsi="Calibri" w:cs="Calibri"/>
          <w:color w:val="4248AA"/>
          <w:sz w:val="14"/>
        </w:rPr>
        <w:t>92</w:t>
      </w:r>
    </w:p>
    <w:p w14:paraId="03148BBB" w14:textId="77777777" w:rsidR="007934E7" w:rsidRDefault="00000000">
      <w:pPr>
        <w:spacing w:after="3" w:line="258" w:lineRule="auto"/>
        <w:ind w:left="-5" w:right="0" w:hanging="10"/>
        <w:jc w:val="both"/>
      </w:pPr>
      <w:r>
        <w:rPr>
          <w:rFonts w:ascii="Calibri" w:eastAsia="Calibri" w:hAnsi="Calibri" w:cs="Calibri"/>
          <w:sz w:val="14"/>
        </w:rPr>
        <w:t xml:space="preserve">CHEM—Chemistry .................................................................................................... </w:t>
      </w:r>
      <w:r>
        <w:rPr>
          <w:rFonts w:ascii="Calibri" w:eastAsia="Calibri" w:hAnsi="Calibri" w:cs="Calibri"/>
          <w:color w:val="4248AA"/>
          <w:sz w:val="14"/>
        </w:rPr>
        <w:t>89</w:t>
      </w:r>
    </w:p>
    <w:p w14:paraId="46414659" w14:textId="77777777" w:rsidR="007934E7" w:rsidRDefault="00000000">
      <w:pPr>
        <w:spacing w:after="3" w:line="258" w:lineRule="auto"/>
        <w:ind w:left="-5" w:right="0" w:hanging="10"/>
        <w:jc w:val="both"/>
      </w:pPr>
      <w:r>
        <w:rPr>
          <w:rFonts w:ascii="Calibri" w:eastAsia="Calibri" w:hAnsi="Calibri" w:cs="Calibri"/>
          <w:sz w:val="14"/>
        </w:rPr>
        <w:t xml:space="preserve">CHINESE—Chinese, Mandarin ............................................................................ </w:t>
      </w:r>
      <w:r>
        <w:rPr>
          <w:rFonts w:ascii="Calibri" w:eastAsia="Calibri" w:hAnsi="Calibri" w:cs="Calibri"/>
          <w:color w:val="4248AA"/>
          <w:sz w:val="14"/>
        </w:rPr>
        <w:t>337</w:t>
      </w:r>
    </w:p>
    <w:p w14:paraId="51348DC3" w14:textId="77777777" w:rsidR="007934E7" w:rsidRDefault="00000000">
      <w:pPr>
        <w:spacing w:after="3" w:line="258" w:lineRule="auto"/>
        <w:ind w:left="-5" w:right="0" w:hanging="10"/>
        <w:jc w:val="both"/>
      </w:pPr>
      <w:r>
        <w:rPr>
          <w:rFonts w:ascii="Calibri" w:eastAsia="Calibri" w:hAnsi="Calibri" w:cs="Calibri"/>
          <w:sz w:val="14"/>
        </w:rPr>
        <w:t xml:space="preserve">CHP—Community Health Promotion .............................................................. </w:t>
      </w:r>
      <w:r>
        <w:rPr>
          <w:rFonts w:ascii="Calibri" w:eastAsia="Calibri" w:hAnsi="Calibri" w:cs="Calibri"/>
          <w:color w:val="4248AA"/>
          <w:sz w:val="14"/>
        </w:rPr>
        <w:t>279</w:t>
      </w:r>
    </w:p>
    <w:p w14:paraId="682F62FB" w14:textId="77777777" w:rsidR="007934E7" w:rsidRDefault="00000000">
      <w:pPr>
        <w:spacing w:after="3" w:line="258" w:lineRule="auto"/>
        <w:ind w:left="-5" w:right="0" w:hanging="10"/>
        <w:jc w:val="both"/>
      </w:pPr>
      <w:r>
        <w:rPr>
          <w:rFonts w:ascii="Calibri" w:eastAsia="Calibri" w:hAnsi="Calibri" w:cs="Calibri"/>
          <w:sz w:val="14"/>
        </w:rPr>
        <w:t xml:space="preserve">CJ—Criminal Justice .............................................................................................. </w:t>
      </w:r>
      <w:r>
        <w:rPr>
          <w:rFonts w:ascii="Calibri" w:eastAsia="Calibri" w:hAnsi="Calibri" w:cs="Calibri"/>
          <w:color w:val="4248AA"/>
          <w:sz w:val="14"/>
        </w:rPr>
        <w:t>109</w:t>
      </w:r>
    </w:p>
    <w:p w14:paraId="7CF51BA9" w14:textId="77777777" w:rsidR="007934E7" w:rsidRDefault="00000000">
      <w:pPr>
        <w:spacing w:after="3" w:line="258" w:lineRule="auto"/>
        <w:ind w:left="-5" w:right="0" w:hanging="10"/>
        <w:jc w:val="both"/>
      </w:pPr>
      <w:r>
        <w:rPr>
          <w:rFonts w:ascii="Calibri" w:eastAsia="Calibri" w:hAnsi="Calibri" w:cs="Calibri"/>
          <w:sz w:val="14"/>
        </w:rPr>
        <w:t xml:space="preserve">CMGT—Construction Management .................................................................. </w:t>
      </w:r>
      <w:r>
        <w:rPr>
          <w:rFonts w:ascii="Calibri" w:eastAsia="Calibri" w:hAnsi="Calibri" w:cs="Calibri"/>
          <w:color w:val="4248AA"/>
          <w:sz w:val="14"/>
        </w:rPr>
        <w:t>106</w:t>
      </w:r>
    </w:p>
    <w:p w14:paraId="6233127C" w14:textId="77777777" w:rsidR="007934E7" w:rsidRDefault="00000000">
      <w:pPr>
        <w:spacing w:after="3" w:line="258" w:lineRule="auto"/>
        <w:ind w:left="-5" w:right="0" w:hanging="10"/>
        <w:jc w:val="both"/>
      </w:pPr>
      <w:r>
        <w:rPr>
          <w:rFonts w:ascii="Calibri" w:eastAsia="Calibri" w:hAnsi="Calibri" w:cs="Calibri"/>
          <w:sz w:val="14"/>
        </w:rPr>
        <w:t xml:space="preserve">COID—College of Innovation and Design ...................................................... </w:t>
      </w:r>
      <w:r>
        <w:rPr>
          <w:rFonts w:ascii="Calibri" w:eastAsia="Calibri" w:hAnsi="Calibri" w:cs="Calibri"/>
          <w:color w:val="4248AA"/>
          <w:sz w:val="14"/>
        </w:rPr>
        <w:t>183</w:t>
      </w:r>
    </w:p>
    <w:p w14:paraId="5C59150F" w14:textId="77777777" w:rsidR="007934E7" w:rsidRDefault="00000000">
      <w:pPr>
        <w:spacing w:after="3" w:line="258" w:lineRule="auto"/>
        <w:ind w:left="-5" w:right="0" w:hanging="10"/>
        <w:jc w:val="both"/>
      </w:pPr>
      <w:r>
        <w:rPr>
          <w:rFonts w:ascii="Calibri" w:eastAsia="Calibri" w:hAnsi="Calibri" w:cs="Calibri"/>
          <w:sz w:val="14"/>
        </w:rPr>
        <w:t xml:space="preserve">COMM—Communication ........................................................................................ </w:t>
      </w:r>
      <w:r>
        <w:rPr>
          <w:rFonts w:ascii="Calibri" w:eastAsia="Calibri" w:hAnsi="Calibri" w:cs="Calibri"/>
          <w:color w:val="4248AA"/>
          <w:sz w:val="14"/>
        </w:rPr>
        <w:t>96</w:t>
      </w:r>
    </w:p>
    <w:p w14:paraId="6089BD82" w14:textId="77777777" w:rsidR="007934E7" w:rsidRDefault="00000000">
      <w:pPr>
        <w:spacing w:after="3" w:line="258" w:lineRule="auto"/>
        <w:ind w:left="-5" w:right="0" w:hanging="10"/>
        <w:jc w:val="both"/>
      </w:pPr>
      <w:r>
        <w:rPr>
          <w:rFonts w:ascii="Calibri" w:eastAsia="Calibri" w:hAnsi="Calibri" w:cs="Calibri"/>
          <w:sz w:val="14"/>
        </w:rPr>
        <w:t xml:space="preserve">CONFLICT—Conflict Management ................................................................... </w:t>
      </w:r>
      <w:r>
        <w:rPr>
          <w:rFonts w:ascii="Calibri" w:eastAsia="Calibri" w:hAnsi="Calibri" w:cs="Calibri"/>
          <w:color w:val="4248AA"/>
          <w:sz w:val="14"/>
        </w:rPr>
        <w:t>104</w:t>
      </w:r>
    </w:p>
    <w:p w14:paraId="1F3814FF" w14:textId="77777777" w:rsidR="007934E7" w:rsidRDefault="00000000">
      <w:pPr>
        <w:spacing w:after="3" w:line="258" w:lineRule="auto"/>
        <w:ind w:left="-5" w:right="0" w:hanging="10"/>
        <w:jc w:val="both"/>
      </w:pPr>
      <w:r>
        <w:rPr>
          <w:rFonts w:ascii="Calibri" w:eastAsia="Calibri" w:hAnsi="Calibri" w:cs="Calibri"/>
          <w:sz w:val="14"/>
        </w:rPr>
        <w:t xml:space="preserve">CORE—Cyber Operations and Resilience ....................................................... </w:t>
      </w:r>
      <w:r>
        <w:rPr>
          <w:rFonts w:ascii="Calibri" w:eastAsia="Calibri" w:hAnsi="Calibri" w:cs="Calibri"/>
          <w:color w:val="4248AA"/>
          <w:sz w:val="14"/>
        </w:rPr>
        <w:t>118</w:t>
      </w:r>
    </w:p>
    <w:p w14:paraId="458A3C46" w14:textId="77777777" w:rsidR="007934E7" w:rsidRDefault="00000000">
      <w:pPr>
        <w:spacing w:after="3" w:line="258" w:lineRule="auto"/>
        <w:ind w:left="-5" w:right="0" w:hanging="10"/>
        <w:jc w:val="both"/>
      </w:pPr>
      <w:r>
        <w:rPr>
          <w:rFonts w:ascii="Calibri" w:eastAsia="Calibri" w:hAnsi="Calibri" w:cs="Calibri"/>
          <w:sz w:val="14"/>
        </w:rPr>
        <w:t xml:space="preserve">COUN—Counseling ............................................................................................... </w:t>
      </w:r>
      <w:r>
        <w:rPr>
          <w:rFonts w:ascii="Calibri" w:eastAsia="Calibri" w:hAnsi="Calibri" w:cs="Calibri"/>
          <w:color w:val="4248AA"/>
          <w:sz w:val="14"/>
        </w:rPr>
        <w:t>348</w:t>
      </w:r>
    </w:p>
    <w:p w14:paraId="633727C3" w14:textId="77777777" w:rsidR="007934E7" w:rsidRDefault="00000000">
      <w:pPr>
        <w:spacing w:after="3" w:line="258" w:lineRule="auto"/>
        <w:ind w:left="-5" w:right="0" w:hanging="10"/>
        <w:jc w:val="both"/>
      </w:pPr>
      <w:r>
        <w:rPr>
          <w:rFonts w:ascii="Calibri" w:eastAsia="Calibri" w:hAnsi="Calibri" w:cs="Calibri"/>
          <w:sz w:val="14"/>
        </w:rPr>
        <w:t xml:space="preserve">CPS—Cyber Physical Security ............................................................................. </w:t>
      </w:r>
      <w:r>
        <w:rPr>
          <w:rFonts w:ascii="Calibri" w:eastAsia="Calibri" w:hAnsi="Calibri" w:cs="Calibri"/>
          <w:color w:val="4248AA"/>
          <w:sz w:val="14"/>
        </w:rPr>
        <w:t>119</w:t>
      </w:r>
    </w:p>
    <w:p w14:paraId="55FD57FA" w14:textId="77777777" w:rsidR="007934E7" w:rsidRDefault="00000000">
      <w:pPr>
        <w:spacing w:after="3" w:line="258" w:lineRule="auto"/>
        <w:ind w:left="-5" w:right="0" w:hanging="10"/>
        <w:jc w:val="both"/>
      </w:pPr>
      <w:r>
        <w:rPr>
          <w:rFonts w:ascii="Calibri" w:eastAsia="Calibri" w:hAnsi="Calibri" w:cs="Calibri"/>
          <w:sz w:val="14"/>
        </w:rPr>
        <w:t xml:space="preserve">CRIT—Critical Theory ............................................................................................. </w:t>
      </w:r>
      <w:r>
        <w:rPr>
          <w:rFonts w:ascii="Calibri" w:eastAsia="Calibri" w:hAnsi="Calibri" w:cs="Calibri"/>
          <w:color w:val="4248AA"/>
          <w:sz w:val="14"/>
        </w:rPr>
        <w:t>174</w:t>
      </w:r>
    </w:p>
    <w:p w14:paraId="7325007D" w14:textId="77777777" w:rsidR="007934E7" w:rsidRDefault="00000000">
      <w:pPr>
        <w:spacing w:after="3" w:line="258" w:lineRule="auto"/>
        <w:ind w:left="-5" w:right="0" w:hanging="10"/>
        <w:jc w:val="both"/>
      </w:pPr>
      <w:r>
        <w:rPr>
          <w:rFonts w:ascii="Calibri" w:eastAsia="Calibri" w:hAnsi="Calibri" w:cs="Calibri"/>
          <w:sz w:val="14"/>
        </w:rPr>
        <w:t xml:space="preserve">CS—Computer Science .......................................................................................... </w:t>
      </w:r>
      <w:r>
        <w:rPr>
          <w:rFonts w:ascii="Calibri" w:eastAsia="Calibri" w:hAnsi="Calibri" w:cs="Calibri"/>
          <w:color w:val="4248AA"/>
          <w:sz w:val="14"/>
        </w:rPr>
        <w:t>101</w:t>
      </w:r>
    </w:p>
    <w:p w14:paraId="6D90A01C" w14:textId="77777777" w:rsidR="007934E7" w:rsidRDefault="00000000">
      <w:pPr>
        <w:spacing w:after="3" w:line="258" w:lineRule="auto"/>
        <w:ind w:left="-5" w:right="0" w:hanging="10"/>
        <w:jc w:val="both"/>
      </w:pPr>
      <w:r>
        <w:rPr>
          <w:rFonts w:ascii="Calibri" w:eastAsia="Calibri" w:hAnsi="Calibri" w:cs="Calibri"/>
          <w:sz w:val="14"/>
        </w:rPr>
        <w:t xml:space="preserve">CSE—Computer Systems Engineering ............................................................ </w:t>
      </w:r>
      <w:r>
        <w:rPr>
          <w:rFonts w:ascii="Calibri" w:eastAsia="Calibri" w:hAnsi="Calibri" w:cs="Calibri"/>
          <w:color w:val="4248AA"/>
          <w:sz w:val="14"/>
        </w:rPr>
        <w:t>133</w:t>
      </w:r>
    </w:p>
    <w:p w14:paraId="605B572B" w14:textId="77777777" w:rsidR="007934E7" w:rsidRDefault="00000000">
      <w:pPr>
        <w:spacing w:after="3" w:line="258" w:lineRule="auto"/>
        <w:ind w:left="-5" w:right="0" w:hanging="10"/>
        <w:jc w:val="both"/>
      </w:pPr>
      <w:r>
        <w:rPr>
          <w:rFonts w:ascii="Calibri" w:eastAsia="Calibri" w:hAnsi="Calibri" w:cs="Calibri"/>
          <w:sz w:val="14"/>
        </w:rPr>
        <w:t xml:space="preserve">CW—Creative Writing ........................................................................................... </w:t>
      </w:r>
      <w:r>
        <w:rPr>
          <w:rFonts w:ascii="Calibri" w:eastAsia="Calibri" w:hAnsi="Calibri" w:cs="Calibri"/>
          <w:color w:val="4248AA"/>
          <w:sz w:val="14"/>
        </w:rPr>
        <w:t>319</w:t>
      </w:r>
    </w:p>
    <w:p w14:paraId="2B2BF659" w14:textId="77777777" w:rsidR="007934E7" w:rsidRDefault="00000000">
      <w:pPr>
        <w:spacing w:after="3" w:line="258" w:lineRule="auto"/>
        <w:ind w:left="-5" w:right="0" w:hanging="10"/>
        <w:jc w:val="both"/>
      </w:pPr>
      <w:r>
        <w:rPr>
          <w:rFonts w:ascii="Calibri" w:eastAsia="Calibri" w:hAnsi="Calibri" w:cs="Calibri"/>
          <w:sz w:val="14"/>
        </w:rPr>
        <w:t xml:space="preserve">DATA-R—Data R ...................................................................................................... </w:t>
      </w:r>
      <w:r>
        <w:rPr>
          <w:rFonts w:ascii="Calibri" w:eastAsia="Calibri" w:hAnsi="Calibri" w:cs="Calibri"/>
          <w:color w:val="4248AA"/>
          <w:sz w:val="14"/>
        </w:rPr>
        <w:t>120</w:t>
      </w:r>
    </w:p>
    <w:p w14:paraId="5096731F" w14:textId="77777777" w:rsidR="007934E7" w:rsidRDefault="00000000">
      <w:pPr>
        <w:spacing w:after="3" w:line="258" w:lineRule="auto"/>
        <w:ind w:left="-5" w:right="0" w:hanging="10"/>
        <w:jc w:val="both"/>
      </w:pPr>
      <w:r>
        <w:rPr>
          <w:rFonts w:ascii="Calibri" w:eastAsia="Calibri" w:hAnsi="Calibri" w:cs="Calibri"/>
          <w:sz w:val="14"/>
        </w:rPr>
        <w:t xml:space="preserve">ECE—Electrical and Computer Engineering ................................................. </w:t>
      </w:r>
      <w:r>
        <w:rPr>
          <w:rFonts w:ascii="Calibri" w:eastAsia="Calibri" w:hAnsi="Calibri" w:cs="Calibri"/>
          <w:color w:val="4248AA"/>
          <w:sz w:val="14"/>
        </w:rPr>
        <w:t>134</w:t>
      </w:r>
    </w:p>
    <w:p w14:paraId="36CB4E58" w14:textId="77777777" w:rsidR="007934E7" w:rsidRDefault="00000000">
      <w:pPr>
        <w:spacing w:after="3" w:line="258" w:lineRule="auto"/>
        <w:ind w:left="-5" w:right="0" w:hanging="10"/>
        <w:jc w:val="both"/>
      </w:pPr>
      <w:r>
        <w:rPr>
          <w:rFonts w:ascii="Calibri" w:eastAsia="Calibri" w:hAnsi="Calibri" w:cs="Calibri"/>
          <w:sz w:val="14"/>
        </w:rPr>
        <w:t xml:space="preserve">ECON—Economics .................................................................................................. </w:t>
      </w:r>
      <w:r>
        <w:rPr>
          <w:rFonts w:ascii="Calibri" w:eastAsia="Calibri" w:hAnsi="Calibri" w:cs="Calibri"/>
          <w:color w:val="4248AA"/>
          <w:sz w:val="14"/>
        </w:rPr>
        <w:t>128</w:t>
      </w:r>
    </w:p>
    <w:p w14:paraId="308956E4" w14:textId="77777777" w:rsidR="007934E7" w:rsidRDefault="00000000">
      <w:pPr>
        <w:spacing w:after="3" w:line="258" w:lineRule="auto"/>
        <w:ind w:left="-5" w:right="0" w:hanging="10"/>
        <w:jc w:val="both"/>
      </w:pPr>
      <w:r>
        <w:rPr>
          <w:rFonts w:ascii="Calibri" w:eastAsia="Calibri" w:hAnsi="Calibri" w:cs="Calibri"/>
          <w:sz w:val="14"/>
        </w:rPr>
        <w:t xml:space="preserve">ED-CIFS—Curriculum, Instruction, and Foundational Studies ................ </w:t>
      </w:r>
      <w:r>
        <w:rPr>
          <w:rFonts w:ascii="Calibri" w:eastAsia="Calibri" w:hAnsi="Calibri" w:cs="Calibri"/>
          <w:color w:val="4248AA"/>
          <w:sz w:val="14"/>
        </w:rPr>
        <w:t>113</w:t>
      </w:r>
    </w:p>
    <w:p w14:paraId="1FD74943" w14:textId="77777777" w:rsidR="007934E7" w:rsidRDefault="00000000">
      <w:pPr>
        <w:spacing w:after="3" w:line="258" w:lineRule="auto"/>
        <w:ind w:left="-5" w:right="0" w:hanging="10"/>
        <w:jc w:val="both"/>
      </w:pPr>
      <w:r>
        <w:rPr>
          <w:rFonts w:ascii="Calibri" w:eastAsia="Calibri" w:hAnsi="Calibri" w:cs="Calibri"/>
          <w:sz w:val="14"/>
        </w:rPr>
        <w:t xml:space="preserve">ED-ESP—Early and Special Education ............................................................ </w:t>
      </w:r>
      <w:r>
        <w:rPr>
          <w:rFonts w:ascii="Calibri" w:eastAsia="Calibri" w:hAnsi="Calibri" w:cs="Calibri"/>
          <w:color w:val="4248AA"/>
          <w:sz w:val="14"/>
        </w:rPr>
        <w:t>124</w:t>
      </w:r>
    </w:p>
    <w:p w14:paraId="2122606A" w14:textId="77777777" w:rsidR="007934E7" w:rsidRDefault="00000000">
      <w:pPr>
        <w:spacing w:after="3" w:line="258" w:lineRule="auto"/>
        <w:ind w:left="-5" w:right="0" w:hanging="10"/>
        <w:jc w:val="both"/>
      </w:pPr>
      <w:r>
        <w:rPr>
          <w:rFonts w:ascii="Calibri" w:eastAsia="Calibri" w:hAnsi="Calibri" w:cs="Calibri"/>
          <w:sz w:val="14"/>
        </w:rPr>
        <w:t xml:space="preserve">ED-LLC—Literacy, Language, and Culture ................................................... </w:t>
      </w:r>
      <w:r>
        <w:rPr>
          <w:rFonts w:ascii="Calibri" w:eastAsia="Calibri" w:hAnsi="Calibri" w:cs="Calibri"/>
          <w:color w:val="4248AA"/>
          <w:sz w:val="14"/>
        </w:rPr>
        <w:t>206</w:t>
      </w:r>
    </w:p>
    <w:p w14:paraId="3ED98A84" w14:textId="77777777" w:rsidR="007934E7" w:rsidRDefault="00000000">
      <w:pPr>
        <w:spacing w:after="3" w:line="258" w:lineRule="auto"/>
        <w:ind w:left="-5" w:right="0" w:hanging="10"/>
        <w:jc w:val="both"/>
      </w:pPr>
      <w:r>
        <w:rPr>
          <w:rFonts w:ascii="Calibri" w:eastAsia="Calibri" w:hAnsi="Calibri" w:cs="Calibri"/>
          <w:sz w:val="14"/>
        </w:rPr>
        <w:t xml:space="preserve">EDTECH—Educational Technology .................................................................. </w:t>
      </w:r>
      <w:r>
        <w:rPr>
          <w:rFonts w:ascii="Calibri" w:eastAsia="Calibri" w:hAnsi="Calibri" w:cs="Calibri"/>
          <w:color w:val="4248AA"/>
          <w:sz w:val="14"/>
        </w:rPr>
        <w:t>130</w:t>
      </w:r>
    </w:p>
    <w:p w14:paraId="3AA3B2C9" w14:textId="77777777" w:rsidR="007934E7" w:rsidRDefault="00000000">
      <w:pPr>
        <w:spacing w:after="3" w:line="258" w:lineRule="auto"/>
        <w:ind w:left="-5" w:right="0" w:hanging="10"/>
        <w:jc w:val="both"/>
      </w:pPr>
      <w:r>
        <w:rPr>
          <w:rFonts w:ascii="Calibri" w:eastAsia="Calibri" w:hAnsi="Calibri" w:cs="Calibri"/>
          <w:sz w:val="14"/>
        </w:rPr>
        <w:t xml:space="preserve">EDU—Education ..................................................................................................... </w:t>
      </w:r>
      <w:r>
        <w:rPr>
          <w:rFonts w:ascii="Calibri" w:eastAsia="Calibri" w:hAnsi="Calibri" w:cs="Calibri"/>
          <w:color w:val="4248AA"/>
          <w:sz w:val="14"/>
        </w:rPr>
        <w:t>348</w:t>
      </w:r>
    </w:p>
    <w:p w14:paraId="350E91C7" w14:textId="77777777" w:rsidR="007934E7" w:rsidRDefault="00000000">
      <w:pPr>
        <w:spacing w:after="3" w:line="258" w:lineRule="auto"/>
        <w:ind w:left="-5" w:right="0" w:hanging="10"/>
        <w:jc w:val="both"/>
      </w:pPr>
      <w:r>
        <w:rPr>
          <w:rFonts w:ascii="Calibri" w:eastAsia="Calibri" w:hAnsi="Calibri" w:cs="Calibri"/>
          <w:sz w:val="14"/>
        </w:rPr>
        <w:t xml:space="preserve">ENGL—English ........................................................................................................ </w:t>
      </w:r>
      <w:r>
        <w:rPr>
          <w:rFonts w:ascii="Calibri" w:eastAsia="Calibri" w:hAnsi="Calibri" w:cs="Calibri"/>
          <w:color w:val="4248AA"/>
          <w:sz w:val="14"/>
        </w:rPr>
        <w:t>349</w:t>
      </w:r>
    </w:p>
    <w:p w14:paraId="0AFB4115" w14:textId="77777777" w:rsidR="007934E7" w:rsidRDefault="00000000">
      <w:pPr>
        <w:spacing w:after="3" w:line="258" w:lineRule="auto"/>
        <w:ind w:left="-5" w:right="0" w:hanging="10"/>
        <w:jc w:val="both"/>
      </w:pPr>
      <w:r>
        <w:rPr>
          <w:rFonts w:ascii="Calibri" w:eastAsia="Calibri" w:hAnsi="Calibri" w:cs="Calibri"/>
          <w:sz w:val="14"/>
        </w:rPr>
        <w:t xml:space="preserve">ENGLIT—English Literature .................................................................................. </w:t>
      </w:r>
      <w:r>
        <w:rPr>
          <w:rFonts w:ascii="Calibri" w:eastAsia="Calibri" w:hAnsi="Calibri" w:cs="Calibri"/>
          <w:color w:val="4248AA"/>
          <w:sz w:val="14"/>
        </w:rPr>
        <w:t>141</w:t>
      </w:r>
    </w:p>
    <w:p w14:paraId="63FC8889" w14:textId="77777777" w:rsidR="007934E7" w:rsidRDefault="00000000">
      <w:pPr>
        <w:spacing w:after="3" w:line="258" w:lineRule="auto"/>
        <w:ind w:left="-5" w:right="0" w:hanging="10"/>
        <w:jc w:val="both"/>
      </w:pPr>
      <w:r>
        <w:rPr>
          <w:rFonts w:ascii="Calibri" w:eastAsia="Calibri" w:hAnsi="Calibri" w:cs="Calibri"/>
          <w:sz w:val="14"/>
        </w:rPr>
        <w:t xml:space="preserve">ENGR—Engineering Science ............................................................................... </w:t>
      </w:r>
      <w:r>
        <w:rPr>
          <w:rFonts w:ascii="Calibri" w:eastAsia="Calibri" w:hAnsi="Calibri" w:cs="Calibri"/>
          <w:color w:val="4248AA"/>
          <w:sz w:val="14"/>
        </w:rPr>
        <w:t>138</w:t>
      </w:r>
    </w:p>
    <w:p w14:paraId="6A0EDBAA" w14:textId="77777777" w:rsidR="007934E7" w:rsidRDefault="00000000">
      <w:pPr>
        <w:spacing w:after="3" w:line="258" w:lineRule="auto"/>
        <w:ind w:left="-5" w:right="0" w:hanging="10"/>
        <w:jc w:val="both"/>
      </w:pPr>
      <w:r>
        <w:rPr>
          <w:rFonts w:ascii="Calibri" w:eastAsia="Calibri" w:hAnsi="Calibri" w:cs="Calibri"/>
          <w:sz w:val="14"/>
        </w:rPr>
        <w:t xml:space="preserve">ENTBUS—Entrepreneurship Management .................................................... </w:t>
      </w:r>
      <w:r>
        <w:rPr>
          <w:rFonts w:ascii="Calibri" w:eastAsia="Calibri" w:hAnsi="Calibri" w:cs="Calibri"/>
          <w:color w:val="4248AA"/>
          <w:sz w:val="14"/>
        </w:rPr>
        <w:t>213</w:t>
      </w:r>
    </w:p>
    <w:p w14:paraId="570DF82D" w14:textId="77777777" w:rsidR="007934E7" w:rsidRDefault="00000000">
      <w:pPr>
        <w:spacing w:after="3" w:line="258" w:lineRule="auto"/>
        <w:ind w:left="-5" w:right="0" w:hanging="10"/>
        <w:jc w:val="both"/>
      </w:pPr>
      <w:r>
        <w:rPr>
          <w:rFonts w:ascii="Calibri" w:eastAsia="Calibri" w:hAnsi="Calibri" w:cs="Calibri"/>
          <w:sz w:val="14"/>
        </w:rPr>
        <w:t xml:space="preserve">ENTREP—Entrepreneurship Management .................................................... </w:t>
      </w:r>
      <w:r>
        <w:rPr>
          <w:rFonts w:ascii="Calibri" w:eastAsia="Calibri" w:hAnsi="Calibri" w:cs="Calibri"/>
          <w:color w:val="4248AA"/>
          <w:sz w:val="14"/>
        </w:rPr>
        <w:t>213</w:t>
      </w:r>
    </w:p>
    <w:p w14:paraId="4DF6B402" w14:textId="77777777" w:rsidR="007934E7" w:rsidRDefault="00000000">
      <w:pPr>
        <w:spacing w:after="3" w:line="258" w:lineRule="auto"/>
        <w:ind w:left="-5" w:right="0" w:hanging="10"/>
        <w:jc w:val="both"/>
      </w:pPr>
      <w:r>
        <w:rPr>
          <w:rFonts w:ascii="Calibri" w:eastAsia="Calibri" w:hAnsi="Calibri" w:cs="Calibri"/>
          <w:sz w:val="14"/>
        </w:rPr>
        <w:t xml:space="preserve">ENVSCI—Environmental Science ...................................................................... </w:t>
      </w:r>
      <w:r>
        <w:rPr>
          <w:rFonts w:ascii="Calibri" w:eastAsia="Calibri" w:hAnsi="Calibri" w:cs="Calibri"/>
          <w:color w:val="4248AA"/>
          <w:sz w:val="14"/>
        </w:rPr>
        <w:t>145</w:t>
      </w:r>
    </w:p>
    <w:p w14:paraId="0C648C84" w14:textId="77777777" w:rsidR="007934E7" w:rsidRDefault="00000000">
      <w:pPr>
        <w:spacing w:after="3" w:line="258" w:lineRule="auto"/>
        <w:ind w:left="-5" w:right="0" w:hanging="10"/>
        <w:jc w:val="both"/>
      </w:pPr>
      <w:r>
        <w:rPr>
          <w:rFonts w:ascii="Calibri" w:eastAsia="Calibri" w:hAnsi="Calibri" w:cs="Calibri"/>
          <w:sz w:val="14"/>
        </w:rPr>
        <w:t xml:space="preserve">ENVSTD—Environmental Studies ..................................................................... </w:t>
      </w:r>
      <w:r>
        <w:rPr>
          <w:rFonts w:ascii="Calibri" w:eastAsia="Calibri" w:hAnsi="Calibri" w:cs="Calibri"/>
          <w:color w:val="4248AA"/>
          <w:sz w:val="14"/>
        </w:rPr>
        <w:t>147</w:t>
      </w:r>
    </w:p>
    <w:p w14:paraId="086F6AFD" w14:textId="77777777" w:rsidR="007934E7" w:rsidRDefault="00000000">
      <w:pPr>
        <w:spacing w:after="3" w:line="258" w:lineRule="auto"/>
        <w:ind w:left="-5" w:right="0" w:hanging="10"/>
        <w:jc w:val="both"/>
      </w:pPr>
      <w:r>
        <w:rPr>
          <w:rFonts w:ascii="Calibri" w:eastAsia="Calibri" w:hAnsi="Calibri" w:cs="Calibri"/>
          <w:sz w:val="14"/>
        </w:rPr>
        <w:t xml:space="preserve">EOHS—Environmental and Occupational Health Sciences .................... </w:t>
      </w:r>
      <w:r>
        <w:rPr>
          <w:rFonts w:ascii="Calibri" w:eastAsia="Calibri" w:hAnsi="Calibri" w:cs="Calibri"/>
          <w:color w:val="4248AA"/>
          <w:sz w:val="14"/>
        </w:rPr>
        <w:t>279</w:t>
      </w:r>
    </w:p>
    <w:p w14:paraId="356826E1" w14:textId="77777777" w:rsidR="007934E7" w:rsidRDefault="00000000">
      <w:pPr>
        <w:spacing w:after="3" w:line="258" w:lineRule="auto"/>
        <w:ind w:left="-5" w:right="0" w:hanging="10"/>
        <w:jc w:val="both"/>
      </w:pPr>
      <w:r>
        <w:rPr>
          <w:rFonts w:ascii="Calibri" w:eastAsia="Calibri" w:hAnsi="Calibri" w:cs="Calibri"/>
          <w:sz w:val="14"/>
        </w:rPr>
        <w:t xml:space="preserve">ETHNIC—Ethnic Studies ...................................................................................... </w:t>
      </w:r>
      <w:r>
        <w:rPr>
          <w:rFonts w:ascii="Calibri" w:eastAsia="Calibri" w:hAnsi="Calibri" w:cs="Calibri"/>
          <w:color w:val="4248AA"/>
          <w:sz w:val="14"/>
        </w:rPr>
        <w:t>307</w:t>
      </w:r>
    </w:p>
    <w:p w14:paraId="77A85DB3" w14:textId="77777777" w:rsidR="007934E7" w:rsidRDefault="00000000">
      <w:pPr>
        <w:spacing w:after="3" w:line="258" w:lineRule="auto"/>
        <w:ind w:left="-5" w:right="0" w:hanging="10"/>
        <w:jc w:val="both"/>
      </w:pPr>
      <w:r>
        <w:rPr>
          <w:rFonts w:ascii="Calibri" w:eastAsia="Calibri" w:hAnsi="Calibri" w:cs="Calibri"/>
          <w:sz w:val="14"/>
        </w:rPr>
        <w:t xml:space="preserve">EXPER—Experiential Learning .......................................................................... </w:t>
      </w:r>
      <w:r>
        <w:rPr>
          <w:rFonts w:ascii="Calibri" w:eastAsia="Calibri" w:hAnsi="Calibri" w:cs="Calibri"/>
          <w:color w:val="4248AA"/>
          <w:sz w:val="14"/>
        </w:rPr>
        <w:t>349</w:t>
      </w:r>
    </w:p>
    <w:p w14:paraId="111FA5AC" w14:textId="77777777" w:rsidR="007934E7" w:rsidRDefault="00000000">
      <w:pPr>
        <w:spacing w:after="3" w:line="258" w:lineRule="auto"/>
        <w:ind w:left="-5" w:right="0" w:hanging="10"/>
        <w:jc w:val="both"/>
      </w:pPr>
      <w:r>
        <w:rPr>
          <w:rFonts w:ascii="Calibri" w:eastAsia="Calibri" w:hAnsi="Calibri" w:cs="Calibri"/>
          <w:sz w:val="14"/>
        </w:rPr>
        <w:t xml:space="preserve">FILM—Film and Television Arts .......................................................................... </w:t>
      </w:r>
      <w:r>
        <w:rPr>
          <w:rFonts w:ascii="Calibri" w:eastAsia="Calibri" w:hAnsi="Calibri" w:cs="Calibri"/>
          <w:color w:val="4248AA"/>
          <w:sz w:val="14"/>
        </w:rPr>
        <w:t>319</w:t>
      </w:r>
    </w:p>
    <w:p w14:paraId="062384E4" w14:textId="77777777" w:rsidR="007934E7" w:rsidRDefault="00000000">
      <w:pPr>
        <w:spacing w:after="3" w:line="258" w:lineRule="auto"/>
        <w:ind w:left="-5" w:right="0" w:hanging="10"/>
        <w:jc w:val="both"/>
      </w:pPr>
      <w:r>
        <w:rPr>
          <w:rFonts w:ascii="Calibri" w:eastAsia="Calibri" w:hAnsi="Calibri" w:cs="Calibri"/>
          <w:sz w:val="14"/>
        </w:rPr>
        <w:t xml:space="preserve">FINAN—Finance ...................................................................................................... </w:t>
      </w:r>
      <w:r>
        <w:rPr>
          <w:rFonts w:ascii="Calibri" w:eastAsia="Calibri" w:hAnsi="Calibri" w:cs="Calibri"/>
          <w:color w:val="4248AA"/>
          <w:sz w:val="14"/>
        </w:rPr>
        <w:t>149</w:t>
      </w:r>
    </w:p>
    <w:p w14:paraId="1BADC44B" w14:textId="77777777" w:rsidR="007934E7" w:rsidRDefault="00000000">
      <w:pPr>
        <w:pStyle w:val="Heading2"/>
        <w:spacing w:after="590" w:line="265" w:lineRule="auto"/>
        <w:ind w:left="5"/>
      </w:pPr>
      <w:r>
        <w:t>SUMMARY OF PROGRAMS AND COURSES</w:t>
      </w:r>
    </w:p>
    <w:p w14:paraId="74504430" w14:textId="77777777" w:rsidR="007934E7" w:rsidRDefault="00000000">
      <w:pPr>
        <w:spacing w:after="3" w:line="258" w:lineRule="auto"/>
        <w:ind w:left="-5" w:right="0" w:hanging="10"/>
        <w:jc w:val="both"/>
      </w:pPr>
      <w:r>
        <w:rPr>
          <w:rFonts w:ascii="Calibri" w:eastAsia="Calibri" w:hAnsi="Calibri" w:cs="Calibri"/>
          <w:sz w:val="14"/>
        </w:rPr>
        <w:t xml:space="preserve">FREN—French .......................................................................................................... </w:t>
      </w:r>
      <w:r>
        <w:rPr>
          <w:rFonts w:ascii="Calibri" w:eastAsia="Calibri" w:hAnsi="Calibri" w:cs="Calibri"/>
          <w:color w:val="4248AA"/>
          <w:sz w:val="14"/>
        </w:rPr>
        <w:t>337</w:t>
      </w:r>
    </w:p>
    <w:p w14:paraId="4654E890" w14:textId="77777777" w:rsidR="007934E7" w:rsidRDefault="00000000">
      <w:pPr>
        <w:spacing w:after="3" w:line="258" w:lineRule="auto"/>
        <w:ind w:left="-5" w:right="0" w:hanging="10"/>
        <w:jc w:val="both"/>
      </w:pPr>
      <w:r>
        <w:rPr>
          <w:rFonts w:ascii="Calibri" w:eastAsia="Calibri" w:hAnsi="Calibri" w:cs="Calibri"/>
          <w:sz w:val="14"/>
        </w:rPr>
        <w:t xml:space="preserve">GENCOUN—Genetic Counseling ..................................................................... </w:t>
      </w:r>
      <w:r>
        <w:rPr>
          <w:rFonts w:ascii="Calibri" w:eastAsia="Calibri" w:hAnsi="Calibri" w:cs="Calibri"/>
          <w:color w:val="4248AA"/>
          <w:sz w:val="14"/>
        </w:rPr>
        <w:t>349</w:t>
      </w:r>
    </w:p>
    <w:p w14:paraId="426AB15B" w14:textId="77777777" w:rsidR="007934E7" w:rsidRDefault="00000000">
      <w:pPr>
        <w:spacing w:after="3" w:line="258" w:lineRule="auto"/>
        <w:ind w:left="-5" w:right="0" w:hanging="10"/>
        <w:jc w:val="both"/>
      </w:pPr>
      <w:r>
        <w:rPr>
          <w:rFonts w:ascii="Calibri" w:eastAsia="Calibri" w:hAnsi="Calibri" w:cs="Calibri"/>
          <w:sz w:val="14"/>
        </w:rPr>
        <w:t xml:space="preserve">GENDER—Gender Studies ................................................................................... </w:t>
      </w:r>
      <w:r>
        <w:rPr>
          <w:rFonts w:ascii="Calibri" w:eastAsia="Calibri" w:hAnsi="Calibri" w:cs="Calibri"/>
          <w:color w:val="4248AA"/>
          <w:sz w:val="14"/>
        </w:rPr>
        <w:t>153</w:t>
      </w:r>
    </w:p>
    <w:p w14:paraId="1222D01F" w14:textId="77777777" w:rsidR="007934E7" w:rsidRDefault="00000000">
      <w:pPr>
        <w:spacing w:after="3" w:line="258" w:lineRule="auto"/>
        <w:ind w:left="-5" w:right="0" w:hanging="10"/>
        <w:jc w:val="both"/>
      </w:pPr>
      <w:r>
        <w:rPr>
          <w:rFonts w:ascii="Calibri" w:eastAsia="Calibri" w:hAnsi="Calibri" w:cs="Calibri"/>
          <w:sz w:val="14"/>
        </w:rPr>
        <w:t xml:space="preserve">GENSCI—General Science .................................................................................... </w:t>
      </w:r>
      <w:r>
        <w:rPr>
          <w:rFonts w:ascii="Calibri" w:eastAsia="Calibri" w:hAnsi="Calibri" w:cs="Calibri"/>
          <w:color w:val="4248AA"/>
          <w:sz w:val="14"/>
        </w:rPr>
        <w:t>156</w:t>
      </w:r>
    </w:p>
    <w:p w14:paraId="5C96E37E" w14:textId="77777777" w:rsidR="007934E7" w:rsidRDefault="00000000">
      <w:pPr>
        <w:spacing w:after="3" w:line="258" w:lineRule="auto"/>
        <w:ind w:left="-5" w:right="0" w:hanging="10"/>
        <w:jc w:val="both"/>
      </w:pPr>
      <w:r>
        <w:rPr>
          <w:rFonts w:ascii="Calibri" w:eastAsia="Calibri" w:hAnsi="Calibri" w:cs="Calibri"/>
          <w:sz w:val="14"/>
        </w:rPr>
        <w:t xml:space="preserve">GEOG—Geography ................................................................................................. </w:t>
      </w:r>
      <w:r>
        <w:rPr>
          <w:rFonts w:ascii="Calibri" w:eastAsia="Calibri" w:hAnsi="Calibri" w:cs="Calibri"/>
          <w:color w:val="4248AA"/>
          <w:sz w:val="14"/>
        </w:rPr>
        <w:t>156</w:t>
      </w:r>
    </w:p>
    <w:p w14:paraId="23A23563" w14:textId="77777777" w:rsidR="007934E7" w:rsidRDefault="00000000">
      <w:pPr>
        <w:spacing w:after="3" w:line="258" w:lineRule="auto"/>
        <w:ind w:left="-5" w:right="0" w:hanging="10"/>
        <w:jc w:val="both"/>
      </w:pPr>
      <w:r>
        <w:rPr>
          <w:rFonts w:ascii="Calibri" w:eastAsia="Calibri" w:hAnsi="Calibri" w:cs="Calibri"/>
          <w:sz w:val="14"/>
        </w:rPr>
        <w:t xml:space="preserve">GEOL—Geology ....................................................................................................... </w:t>
      </w:r>
      <w:r>
        <w:rPr>
          <w:rFonts w:ascii="Calibri" w:eastAsia="Calibri" w:hAnsi="Calibri" w:cs="Calibri"/>
          <w:color w:val="4248AA"/>
          <w:sz w:val="14"/>
        </w:rPr>
        <w:t>156</w:t>
      </w:r>
    </w:p>
    <w:p w14:paraId="20E6DDED" w14:textId="77777777" w:rsidR="007934E7" w:rsidRDefault="00000000">
      <w:pPr>
        <w:spacing w:after="3" w:line="258" w:lineRule="auto"/>
        <w:ind w:left="-5" w:right="0" w:hanging="10"/>
        <w:jc w:val="both"/>
      </w:pPr>
      <w:r>
        <w:rPr>
          <w:rFonts w:ascii="Calibri" w:eastAsia="Calibri" w:hAnsi="Calibri" w:cs="Calibri"/>
          <w:sz w:val="14"/>
        </w:rPr>
        <w:t xml:space="preserve">GEOS—Geoscience ................................................................................................. </w:t>
      </w:r>
      <w:r>
        <w:rPr>
          <w:rFonts w:ascii="Calibri" w:eastAsia="Calibri" w:hAnsi="Calibri" w:cs="Calibri"/>
          <w:color w:val="4248AA"/>
          <w:sz w:val="14"/>
        </w:rPr>
        <w:t>157</w:t>
      </w:r>
    </w:p>
    <w:p w14:paraId="53DC8119" w14:textId="77777777" w:rsidR="007934E7" w:rsidRDefault="00000000">
      <w:pPr>
        <w:spacing w:after="3" w:line="258" w:lineRule="auto"/>
        <w:ind w:left="-5" w:right="0" w:hanging="10"/>
        <w:jc w:val="both"/>
      </w:pPr>
      <w:r>
        <w:rPr>
          <w:rFonts w:ascii="Calibri" w:eastAsia="Calibri" w:hAnsi="Calibri" w:cs="Calibri"/>
          <w:sz w:val="14"/>
        </w:rPr>
        <w:t xml:space="preserve">GERM—German ...................................................................................................... </w:t>
      </w:r>
      <w:r>
        <w:rPr>
          <w:rFonts w:ascii="Calibri" w:eastAsia="Calibri" w:hAnsi="Calibri" w:cs="Calibri"/>
          <w:color w:val="4248AA"/>
          <w:sz w:val="14"/>
        </w:rPr>
        <w:t>338</w:t>
      </w:r>
    </w:p>
    <w:p w14:paraId="4D51782B" w14:textId="77777777" w:rsidR="007934E7" w:rsidRDefault="00000000">
      <w:pPr>
        <w:spacing w:after="3" w:line="258" w:lineRule="auto"/>
        <w:ind w:left="-5" w:right="0" w:hanging="10"/>
        <w:jc w:val="both"/>
      </w:pPr>
      <w:r>
        <w:rPr>
          <w:rFonts w:ascii="Calibri" w:eastAsia="Calibri" w:hAnsi="Calibri" w:cs="Calibri"/>
          <w:sz w:val="14"/>
        </w:rPr>
        <w:t xml:space="preserve">GIMM—Games, Interactive Media, and Mobile .............................................. </w:t>
      </w:r>
      <w:r>
        <w:rPr>
          <w:rFonts w:ascii="Calibri" w:eastAsia="Calibri" w:hAnsi="Calibri" w:cs="Calibri"/>
          <w:color w:val="4248AA"/>
          <w:sz w:val="14"/>
        </w:rPr>
        <w:t>151</w:t>
      </w:r>
    </w:p>
    <w:p w14:paraId="497BEC87" w14:textId="77777777" w:rsidR="007934E7" w:rsidRDefault="00000000">
      <w:pPr>
        <w:spacing w:after="3" w:line="258" w:lineRule="auto"/>
        <w:ind w:left="-5" w:right="0" w:hanging="10"/>
        <w:jc w:val="both"/>
      </w:pPr>
      <w:r>
        <w:rPr>
          <w:rFonts w:ascii="Calibri" w:eastAsia="Calibri" w:hAnsi="Calibri" w:cs="Calibri"/>
          <w:sz w:val="14"/>
        </w:rPr>
        <w:t xml:space="preserve">GLOBAL—Global Studies ...................................................................................... </w:t>
      </w:r>
      <w:r>
        <w:rPr>
          <w:rFonts w:ascii="Calibri" w:eastAsia="Calibri" w:hAnsi="Calibri" w:cs="Calibri"/>
          <w:color w:val="4248AA"/>
          <w:sz w:val="14"/>
        </w:rPr>
        <w:t>161</w:t>
      </w:r>
    </w:p>
    <w:p w14:paraId="322DC7E4" w14:textId="77777777" w:rsidR="007934E7" w:rsidRDefault="00000000">
      <w:pPr>
        <w:spacing w:after="3" w:line="258" w:lineRule="auto"/>
        <w:ind w:left="-5" w:right="0" w:hanging="10"/>
        <w:jc w:val="both"/>
      </w:pPr>
      <w:r>
        <w:rPr>
          <w:rFonts w:ascii="Calibri" w:eastAsia="Calibri" w:hAnsi="Calibri" w:cs="Calibri"/>
          <w:sz w:val="14"/>
        </w:rPr>
        <w:t xml:space="preserve">HCS—Humanities and Cultural Studies ........................................................... </w:t>
      </w:r>
      <w:r>
        <w:rPr>
          <w:rFonts w:ascii="Calibri" w:eastAsia="Calibri" w:hAnsi="Calibri" w:cs="Calibri"/>
          <w:color w:val="4248AA"/>
          <w:sz w:val="14"/>
        </w:rPr>
        <w:t>174</w:t>
      </w:r>
    </w:p>
    <w:p w14:paraId="215A4F4B" w14:textId="77777777" w:rsidR="007934E7" w:rsidRDefault="00000000">
      <w:pPr>
        <w:spacing w:after="3" w:line="258" w:lineRule="auto"/>
        <w:ind w:left="-5" w:right="0" w:hanging="10"/>
        <w:jc w:val="both"/>
      </w:pPr>
      <w:r>
        <w:rPr>
          <w:rFonts w:ascii="Calibri" w:eastAsia="Calibri" w:hAnsi="Calibri" w:cs="Calibri"/>
          <w:sz w:val="14"/>
        </w:rPr>
        <w:t xml:space="preserve">HEP—Health Education and Promotion ........................................................ </w:t>
      </w:r>
      <w:r>
        <w:rPr>
          <w:rFonts w:ascii="Calibri" w:eastAsia="Calibri" w:hAnsi="Calibri" w:cs="Calibri"/>
          <w:color w:val="4248AA"/>
          <w:sz w:val="14"/>
        </w:rPr>
        <w:t>280</w:t>
      </w:r>
    </w:p>
    <w:p w14:paraId="20A0C571" w14:textId="77777777" w:rsidR="007934E7" w:rsidRDefault="00000000">
      <w:pPr>
        <w:spacing w:after="3" w:line="258" w:lineRule="auto"/>
        <w:ind w:left="-5" w:right="0" w:hanging="10"/>
        <w:jc w:val="both"/>
      </w:pPr>
      <w:r>
        <w:rPr>
          <w:rFonts w:ascii="Calibri" w:eastAsia="Calibri" w:hAnsi="Calibri" w:cs="Calibri"/>
          <w:sz w:val="14"/>
        </w:rPr>
        <w:t xml:space="preserve">HES—Human-Environment Systems ............................................................... </w:t>
      </w:r>
      <w:r>
        <w:rPr>
          <w:rFonts w:ascii="Calibri" w:eastAsia="Calibri" w:hAnsi="Calibri" w:cs="Calibri"/>
          <w:color w:val="4248AA"/>
          <w:sz w:val="14"/>
        </w:rPr>
        <w:t>145</w:t>
      </w:r>
    </w:p>
    <w:p w14:paraId="52C347AE" w14:textId="77777777" w:rsidR="007934E7" w:rsidRDefault="00000000">
      <w:pPr>
        <w:spacing w:after="3" w:line="258" w:lineRule="auto"/>
        <w:ind w:left="-5" w:right="0" w:hanging="10"/>
        <w:jc w:val="both"/>
      </w:pPr>
      <w:r>
        <w:rPr>
          <w:rFonts w:ascii="Calibri" w:eastAsia="Calibri" w:hAnsi="Calibri" w:cs="Calibri"/>
          <w:sz w:val="14"/>
        </w:rPr>
        <w:t xml:space="preserve">HIIM—Health Informatics and Information Management ....................... </w:t>
      </w:r>
      <w:r>
        <w:rPr>
          <w:rFonts w:ascii="Calibri" w:eastAsia="Calibri" w:hAnsi="Calibri" w:cs="Calibri"/>
          <w:color w:val="4248AA"/>
          <w:sz w:val="14"/>
        </w:rPr>
        <w:t>280</w:t>
      </w:r>
    </w:p>
    <w:p w14:paraId="28A1D0EE" w14:textId="77777777" w:rsidR="007934E7" w:rsidRDefault="00000000">
      <w:pPr>
        <w:spacing w:after="3" w:line="258" w:lineRule="auto"/>
        <w:ind w:left="-5" w:right="0" w:hanging="10"/>
        <w:jc w:val="both"/>
      </w:pPr>
      <w:r>
        <w:rPr>
          <w:rFonts w:ascii="Calibri" w:eastAsia="Calibri" w:hAnsi="Calibri" w:cs="Calibri"/>
          <w:sz w:val="14"/>
        </w:rPr>
        <w:t xml:space="preserve">HIST—History ............................................................................................................ </w:t>
      </w:r>
      <w:r>
        <w:rPr>
          <w:rFonts w:ascii="Calibri" w:eastAsia="Calibri" w:hAnsi="Calibri" w:cs="Calibri"/>
          <w:color w:val="4248AA"/>
          <w:sz w:val="14"/>
        </w:rPr>
        <w:t>167</w:t>
      </w:r>
    </w:p>
    <w:p w14:paraId="62D8F175" w14:textId="77777777" w:rsidR="007934E7" w:rsidRDefault="00000000">
      <w:pPr>
        <w:spacing w:after="3" w:line="258" w:lineRule="auto"/>
        <w:ind w:left="-5" w:right="0" w:hanging="10"/>
        <w:jc w:val="both"/>
      </w:pPr>
      <w:r>
        <w:rPr>
          <w:rFonts w:ascii="Calibri" w:eastAsia="Calibri" w:hAnsi="Calibri" w:cs="Calibri"/>
          <w:sz w:val="14"/>
        </w:rPr>
        <w:t xml:space="preserve">HLTH—Health .......................................................................................................... </w:t>
      </w:r>
      <w:r>
        <w:rPr>
          <w:rFonts w:ascii="Calibri" w:eastAsia="Calibri" w:hAnsi="Calibri" w:cs="Calibri"/>
          <w:color w:val="4248AA"/>
          <w:sz w:val="14"/>
        </w:rPr>
        <w:t>280</w:t>
      </w:r>
    </w:p>
    <w:p w14:paraId="37B3FBC8" w14:textId="77777777" w:rsidR="007934E7" w:rsidRDefault="00000000">
      <w:pPr>
        <w:spacing w:after="3" w:line="258" w:lineRule="auto"/>
        <w:ind w:left="-5" w:right="0" w:hanging="10"/>
        <w:jc w:val="both"/>
      </w:pPr>
      <w:r>
        <w:rPr>
          <w:rFonts w:ascii="Calibri" w:eastAsia="Calibri" w:hAnsi="Calibri" w:cs="Calibri"/>
          <w:sz w:val="14"/>
        </w:rPr>
        <w:t xml:space="preserve">HONORS—Honors .................................................................................................... </w:t>
      </w:r>
      <w:r>
        <w:rPr>
          <w:rFonts w:ascii="Calibri" w:eastAsia="Calibri" w:hAnsi="Calibri" w:cs="Calibri"/>
          <w:color w:val="4248AA"/>
          <w:sz w:val="14"/>
        </w:rPr>
        <w:t>171</w:t>
      </w:r>
    </w:p>
    <w:p w14:paraId="0ECEFF2D" w14:textId="77777777" w:rsidR="007934E7" w:rsidRDefault="00000000">
      <w:pPr>
        <w:spacing w:after="3" w:line="258" w:lineRule="auto"/>
        <w:ind w:left="-5" w:right="0" w:hanging="10"/>
        <w:jc w:val="both"/>
      </w:pPr>
      <w:r>
        <w:rPr>
          <w:rFonts w:ascii="Calibri" w:eastAsia="Calibri" w:hAnsi="Calibri" w:cs="Calibri"/>
          <w:sz w:val="14"/>
        </w:rPr>
        <w:t xml:space="preserve">HRM—Human Resource Management ............................................................. </w:t>
      </w:r>
      <w:r>
        <w:rPr>
          <w:rFonts w:ascii="Calibri" w:eastAsia="Calibri" w:hAnsi="Calibri" w:cs="Calibri"/>
          <w:color w:val="4248AA"/>
          <w:sz w:val="14"/>
        </w:rPr>
        <w:t>213</w:t>
      </w:r>
    </w:p>
    <w:p w14:paraId="36201AD2" w14:textId="77777777" w:rsidR="007934E7" w:rsidRDefault="00000000">
      <w:pPr>
        <w:spacing w:after="3" w:line="258" w:lineRule="auto"/>
        <w:ind w:left="-5" w:right="0" w:hanging="10"/>
        <w:jc w:val="both"/>
      </w:pPr>
      <w:r>
        <w:rPr>
          <w:rFonts w:ascii="Calibri" w:eastAsia="Calibri" w:hAnsi="Calibri" w:cs="Calibri"/>
          <w:sz w:val="14"/>
        </w:rPr>
        <w:t xml:space="preserve">HUM—Humanities .................................................................................................. </w:t>
      </w:r>
      <w:r>
        <w:rPr>
          <w:rFonts w:ascii="Calibri" w:eastAsia="Calibri" w:hAnsi="Calibri" w:cs="Calibri"/>
          <w:color w:val="4248AA"/>
          <w:sz w:val="14"/>
        </w:rPr>
        <w:t>349</w:t>
      </w:r>
    </w:p>
    <w:p w14:paraId="08B1A9FB" w14:textId="77777777" w:rsidR="007934E7" w:rsidRDefault="00000000">
      <w:pPr>
        <w:spacing w:after="3" w:line="258" w:lineRule="auto"/>
        <w:ind w:left="-5" w:right="0" w:hanging="10"/>
        <w:jc w:val="both"/>
      </w:pPr>
      <w:r>
        <w:rPr>
          <w:rFonts w:ascii="Calibri" w:eastAsia="Calibri" w:hAnsi="Calibri" w:cs="Calibri"/>
          <w:sz w:val="14"/>
        </w:rPr>
        <w:t xml:space="preserve">IDS—Interdisciplinary Studies ............................................................................ </w:t>
      </w:r>
      <w:r>
        <w:rPr>
          <w:rFonts w:ascii="Calibri" w:eastAsia="Calibri" w:hAnsi="Calibri" w:cs="Calibri"/>
          <w:color w:val="4248AA"/>
          <w:sz w:val="14"/>
        </w:rPr>
        <w:t>190</w:t>
      </w:r>
    </w:p>
    <w:p w14:paraId="22D2C4CC" w14:textId="77777777" w:rsidR="007934E7" w:rsidRDefault="00000000">
      <w:pPr>
        <w:spacing w:after="3" w:line="258" w:lineRule="auto"/>
        <w:ind w:left="-5" w:right="0" w:hanging="10"/>
        <w:jc w:val="both"/>
      </w:pPr>
      <w:r>
        <w:rPr>
          <w:rFonts w:ascii="Calibri" w:eastAsia="Calibri" w:hAnsi="Calibri" w:cs="Calibri"/>
          <w:sz w:val="14"/>
        </w:rPr>
        <w:t xml:space="preserve">IEPATH—Intensive English Pathway ................................................................. </w:t>
      </w:r>
      <w:r>
        <w:rPr>
          <w:rFonts w:ascii="Calibri" w:eastAsia="Calibri" w:hAnsi="Calibri" w:cs="Calibri"/>
          <w:color w:val="4248AA"/>
          <w:sz w:val="14"/>
        </w:rPr>
        <w:t>185</w:t>
      </w:r>
    </w:p>
    <w:p w14:paraId="0AD48BF2" w14:textId="77777777" w:rsidR="007934E7" w:rsidRDefault="00000000">
      <w:pPr>
        <w:spacing w:after="3" w:line="258" w:lineRule="auto"/>
        <w:ind w:left="-5" w:right="0" w:hanging="10"/>
        <w:jc w:val="both"/>
      </w:pPr>
      <w:r>
        <w:rPr>
          <w:rFonts w:ascii="Calibri" w:eastAsia="Calibri" w:hAnsi="Calibri" w:cs="Calibri"/>
          <w:sz w:val="14"/>
        </w:rPr>
        <w:t xml:space="preserve">IFITS—Institute for Inclusive and Transformative Scholarship ............. </w:t>
      </w:r>
      <w:r>
        <w:rPr>
          <w:rFonts w:ascii="Calibri" w:eastAsia="Calibri" w:hAnsi="Calibri" w:cs="Calibri"/>
          <w:color w:val="4248AA"/>
          <w:sz w:val="14"/>
        </w:rPr>
        <w:t>349</w:t>
      </w:r>
    </w:p>
    <w:p w14:paraId="1709817B" w14:textId="77777777" w:rsidR="007934E7" w:rsidRDefault="00000000">
      <w:pPr>
        <w:spacing w:after="3" w:line="258" w:lineRule="auto"/>
        <w:ind w:left="-5" w:right="0" w:hanging="10"/>
        <w:jc w:val="both"/>
      </w:pPr>
      <w:r>
        <w:rPr>
          <w:rFonts w:ascii="Calibri" w:eastAsia="Calibri" w:hAnsi="Calibri" w:cs="Calibri"/>
          <w:sz w:val="14"/>
        </w:rPr>
        <w:t xml:space="preserve">IMGSCI—Imaging Sciences ................................................................................. </w:t>
      </w:r>
      <w:r>
        <w:rPr>
          <w:rFonts w:ascii="Calibri" w:eastAsia="Calibri" w:hAnsi="Calibri" w:cs="Calibri"/>
          <w:color w:val="4248AA"/>
          <w:sz w:val="14"/>
        </w:rPr>
        <w:t>294</w:t>
      </w:r>
    </w:p>
    <w:p w14:paraId="62B918DC" w14:textId="77777777" w:rsidR="007934E7" w:rsidRDefault="00000000">
      <w:pPr>
        <w:spacing w:after="3" w:line="258" w:lineRule="auto"/>
        <w:ind w:left="-5" w:right="0" w:hanging="10"/>
        <w:jc w:val="both"/>
      </w:pPr>
      <w:r>
        <w:rPr>
          <w:rFonts w:ascii="Calibri" w:eastAsia="Calibri" w:hAnsi="Calibri" w:cs="Calibri"/>
          <w:sz w:val="14"/>
        </w:rPr>
        <w:t xml:space="preserve">INTBUS—International Business ........................................................................ </w:t>
      </w:r>
      <w:r>
        <w:rPr>
          <w:rFonts w:ascii="Calibri" w:eastAsia="Calibri" w:hAnsi="Calibri" w:cs="Calibri"/>
          <w:color w:val="4248AA"/>
          <w:sz w:val="14"/>
        </w:rPr>
        <w:t>214</w:t>
      </w:r>
    </w:p>
    <w:p w14:paraId="71FB8D34" w14:textId="77777777" w:rsidR="007934E7" w:rsidRDefault="00000000">
      <w:pPr>
        <w:spacing w:after="3" w:line="258" w:lineRule="auto"/>
        <w:ind w:left="-5" w:right="0" w:hanging="10"/>
        <w:jc w:val="both"/>
      </w:pPr>
      <w:r>
        <w:rPr>
          <w:rFonts w:ascii="Calibri" w:eastAsia="Calibri" w:hAnsi="Calibri" w:cs="Calibri"/>
          <w:sz w:val="14"/>
        </w:rPr>
        <w:t xml:space="preserve">IPS—Interdisciplinary Professional Studies ................................................... </w:t>
      </w:r>
      <w:r>
        <w:rPr>
          <w:rFonts w:ascii="Calibri" w:eastAsia="Calibri" w:hAnsi="Calibri" w:cs="Calibri"/>
          <w:color w:val="4248AA"/>
          <w:sz w:val="14"/>
        </w:rPr>
        <w:t>188</w:t>
      </w:r>
    </w:p>
    <w:p w14:paraId="5A650990" w14:textId="77777777" w:rsidR="007934E7" w:rsidRDefault="00000000">
      <w:pPr>
        <w:spacing w:after="3" w:line="258" w:lineRule="auto"/>
        <w:ind w:left="-5" w:right="0" w:hanging="10"/>
        <w:jc w:val="both"/>
      </w:pPr>
      <w:r>
        <w:rPr>
          <w:rFonts w:ascii="Calibri" w:eastAsia="Calibri" w:hAnsi="Calibri" w:cs="Calibri"/>
          <w:sz w:val="14"/>
        </w:rPr>
        <w:t xml:space="preserve">ISLE—Intensive Semester Learning Experience ......................................... </w:t>
      </w:r>
      <w:r>
        <w:rPr>
          <w:rFonts w:ascii="Calibri" w:eastAsia="Calibri" w:hAnsi="Calibri" w:cs="Calibri"/>
          <w:color w:val="4248AA"/>
          <w:sz w:val="14"/>
        </w:rPr>
        <w:t>349</w:t>
      </w:r>
    </w:p>
    <w:p w14:paraId="712CB4F2" w14:textId="77777777" w:rsidR="007934E7" w:rsidRDefault="00000000">
      <w:pPr>
        <w:spacing w:after="3" w:line="258" w:lineRule="auto"/>
        <w:ind w:left="-5" w:right="0" w:hanging="10"/>
        <w:jc w:val="both"/>
      </w:pPr>
      <w:r>
        <w:rPr>
          <w:rFonts w:ascii="Calibri" w:eastAsia="Calibri" w:hAnsi="Calibri" w:cs="Calibri"/>
          <w:sz w:val="14"/>
        </w:rPr>
        <w:t xml:space="preserve">ITM—Information Technology Management ................................................. </w:t>
      </w:r>
      <w:r>
        <w:rPr>
          <w:rFonts w:ascii="Calibri" w:eastAsia="Calibri" w:hAnsi="Calibri" w:cs="Calibri"/>
          <w:color w:val="4248AA"/>
          <w:sz w:val="14"/>
        </w:rPr>
        <w:t>179</w:t>
      </w:r>
    </w:p>
    <w:p w14:paraId="5B26ADBC" w14:textId="77777777" w:rsidR="007934E7" w:rsidRDefault="00000000">
      <w:pPr>
        <w:spacing w:after="3" w:line="258" w:lineRule="auto"/>
        <w:ind w:left="-5" w:right="0" w:hanging="10"/>
        <w:jc w:val="both"/>
      </w:pPr>
      <w:r>
        <w:rPr>
          <w:rFonts w:ascii="Calibri" w:eastAsia="Calibri" w:hAnsi="Calibri" w:cs="Calibri"/>
          <w:sz w:val="14"/>
        </w:rPr>
        <w:t xml:space="preserve">JAPANESE—Japanese ......................................................................................... </w:t>
      </w:r>
      <w:r>
        <w:rPr>
          <w:rFonts w:ascii="Calibri" w:eastAsia="Calibri" w:hAnsi="Calibri" w:cs="Calibri"/>
          <w:color w:val="4248AA"/>
          <w:sz w:val="14"/>
        </w:rPr>
        <w:t>339</w:t>
      </w:r>
    </w:p>
    <w:p w14:paraId="75E3EF05" w14:textId="77777777" w:rsidR="007934E7" w:rsidRDefault="00000000">
      <w:pPr>
        <w:spacing w:after="3" w:line="258" w:lineRule="auto"/>
        <w:ind w:left="-5" w:right="0" w:hanging="10"/>
        <w:jc w:val="both"/>
      </w:pPr>
      <w:r>
        <w:rPr>
          <w:rFonts w:ascii="Calibri" w:eastAsia="Calibri" w:hAnsi="Calibri" w:cs="Calibri"/>
          <w:sz w:val="14"/>
        </w:rPr>
        <w:t xml:space="preserve">JOUR—Journalism ................................................................................................. </w:t>
      </w:r>
      <w:r>
        <w:rPr>
          <w:rFonts w:ascii="Calibri" w:eastAsia="Calibri" w:hAnsi="Calibri" w:cs="Calibri"/>
          <w:color w:val="4248AA"/>
          <w:sz w:val="14"/>
        </w:rPr>
        <w:t>235</w:t>
      </w:r>
    </w:p>
    <w:p w14:paraId="445577F8" w14:textId="77777777" w:rsidR="007934E7" w:rsidRDefault="00000000">
      <w:pPr>
        <w:spacing w:after="3" w:line="258" w:lineRule="auto"/>
        <w:ind w:left="-5" w:right="0" w:hanging="10"/>
        <w:jc w:val="both"/>
      </w:pPr>
      <w:r>
        <w:rPr>
          <w:rFonts w:ascii="Calibri" w:eastAsia="Calibri" w:hAnsi="Calibri" w:cs="Calibri"/>
          <w:sz w:val="14"/>
        </w:rPr>
        <w:t xml:space="preserve">KINES—Kinesiology ................................................................................................ </w:t>
      </w:r>
      <w:r>
        <w:rPr>
          <w:rFonts w:ascii="Calibri" w:eastAsia="Calibri" w:hAnsi="Calibri" w:cs="Calibri"/>
          <w:color w:val="4248AA"/>
          <w:sz w:val="14"/>
        </w:rPr>
        <w:t>197</w:t>
      </w:r>
    </w:p>
    <w:p w14:paraId="1DE84754" w14:textId="77777777" w:rsidR="007934E7" w:rsidRDefault="00000000">
      <w:pPr>
        <w:spacing w:after="3" w:line="258" w:lineRule="auto"/>
        <w:ind w:left="-5" w:right="0" w:hanging="10"/>
        <w:jc w:val="both"/>
      </w:pPr>
      <w:r>
        <w:rPr>
          <w:rFonts w:ascii="Calibri" w:eastAsia="Calibri" w:hAnsi="Calibri" w:cs="Calibri"/>
          <w:sz w:val="14"/>
        </w:rPr>
        <w:t xml:space="preserve">KOREAN—Korean .................................................................................................. </w:t>
      </w:r>
      <w:r>
        <w:rPr>
          <w:rFonts w:ascii="Calibri" w:eastAsia="Calibri" w:hAnsi="Calibri" w:cs="Calibri"/>
          <w:color w:val="4248AA"/>
          <w:sz w:val="14"/>
        </w:rPr>
        <w:t>339</w:t>
      </w:r>
    </w:p>
    <w:p w14:paraId="73051A02" w14:textId="77777777" w:rsidR="007934E7" w:rsidRDefault="00000000">
      <w:pPr>
        <w:spacing w:after="3" w:line="258" w:lineRule="auto"/>
        <w:ind w:left="-5" w:right="0" w:hanging="10"/>
        <w:jc w:val="both"/>
      </w:pPr>
      <w:r>
        <w:rPr>
          <w:rFonts w:ascii="Calibri" w:eastAsia="Calibri" w:hAnsi="Calibri" w:cs="Calibri"/>
          <w:sz w:val="14"/>
        </w:rPr>
        <w:t xml:space="preserve">LATIN—Latin ............................................................................................................ </w:t>
      </w:r>
      <w:r>
        <w:rPr>
          <w:rFonts w:ascii="Calibri" w:eastAsia="Calibri" w:hAnsi="Calibri" w:cs="Calibri"/>
          <w:color w:val="4248AA"/>
          <w:sz w:val="14"/>
        </w:rPr>
        <w:t>339</w:t>
      </w:r>
    </w:p>
    <w:p w14:paraId="25C3BD48" w14:textId="77777777" w:rsidR="007934E7" w:rsidRDefault="00000000">
      <w:pPr>
        <w:spacing w:after="3" w:line="258" w:lineRule="auto"/>
        <w:ind w:left="-5" w:right="0" w:hanging="10"/>
        <w:jc w:val="both"/>
      </w:pPr>
      <w:r>
        <w:rPr>
          <w:rFonts w:ascii="Calibri" w:eastAsia="Calibri" w:hAnsi="Calibri" w:cs="Calibri"/>
          <w:sz w:val="14"/>
        </w:rPr>
        <w:t xml:space="preserve">LEAD—Leadership and Human Relations ..................................................... </w:t>
      </w:r>
      <w:r>
        <w:rPr>
          <w:rFonts w:ascii="Calibri" w:eastAsia="Calibri" w:hAnsi="Calibri" w:cs="Calibri"/>
          <w:color w:val="4248AA"/>
          <w:sz w:val="14"/>
        </w:rPr>
        <w:t>201</w:t>
      </w:r>
    </w:p>
    <w:p w14:paraId="6141450D" w14:textId="77777777" w:rsidR="007934E7" w:rsidRDefault="00000000">
      <w:pPr>
        <w:spacing w:after="3" w:line="258" w:lineRule="auto"/>
        <w:ind w:left="-5" w:right="0" w:hanging="10"/>
        <w:jc w:val="both"/>
      </w:pPr>
      <w:r>
        <w:rPr>
          <w:rFonts w:ascii="Calibri" w:eastAsia="Calibri" w:hAnsi="Calibri" w:cs="Calibri"/>
          <w:sz w:val="14"/>
        </w:rPr>
        <w:t xml:space="preserve">LIBR—Library Research ....................................................................................... </w:t>
      </w:r>
      <w:r>
        <w:rPr>
          <w:rFonts w:ascii="Calibri" w:eastAsia="Calibri" w:hAnsi="Calibri" w:cs="Calibri"/>
          <w:color w:val="4248AA"/>
          <w:sz w:val="14"/>
        </w:rPr>
        <w:t>349</w:t>
      </w:r>
    </w:p>
    <w:p w14:paraId="2002F205" w14:textId="77777777" w:rsidR="007934E7" w:rsidRDefault="00000000">
      <w:pPr>
        <w:spacing w:after="3" w:line="258" w:lineRule="auto"/>
        <w:ind w:left="-5" w:right="0" w:hanging="10"/>
        <w:jc w:val="both"/>
      </w:pPr>
      <w:r>
        <w:rPr>
          <w:rFonts w:ascii="Calibri" w:eastAsia="Calibri" w:hAnsi="Calibri" w:cs="Calibri"/>
          <w:sz w:val="14"/>
        </w:rPr>
        <w:t xml:space="preserve">LING—Linguistics ................................................................................................... </w:t>
      </w:r>
      <w:r>
        <w:rPr>
          <w:rFonts w:ascii="Calibri" w:eastAsia="Calibri" w:hAnsi="Calibri" w:cs="Calibri"/>
          <w:color w:val="4248AA"/>
          <w:sz w:val="14"/>
        </w:rPr>
        <w:t>203</w:t>
      </w:r>
    </w:p>
    <w:p w14:paraId="2C0B6BAE" w14:textId="77777777" w:rsidR="007934E7" w:rsidRDefault="00000000">
      <w:pPr>
        <w:spacing w:after="3" w:line="258" w:lineRule="auto"/>
        <w:ind w:left="-5" w:right="0" w:hanging="10"/>
        <w:jc w:val="both"/>
      </w:pPr>
      <w:r>
        <w:rPr>
          <w:rFonts w:ascii="Calibri" w:eastAsia="Calibri" w:hAnsi="Calibri" w:cs="Calibri"/>
          <w:sz w:val="14"/>
        </w:rPr>
        <w:t xml:space="preserve">MATH—Mathematics ............................................................................................. </w:t>
      </w:r>
      <w:r>
        <w:rPr>
          <w:rFonts w:ascii="Calibri" w:eastAsia="Calibri" w:hAnsi="Calibri" w:cs="Calibri"/>
          <w:color w:val="4248AA"/>
          <w:sz w:val="14"/>
        </w:rPr>
        <w:t>223</w:t>
      </w:r>
    </w:p>
    <w:p w14:paraId="4D2EBF16" w14:textId="77777777" w:rsidR="007934E7" w:rsidRDefault="00000000">
      <w:pPr>
        <w:spacing w:after="3" w:line="258" w:lineRule="auto"/>
        <w:ind w:left="-5" w:right="0" w:hanging="10"/>
        <w:jc w:val="both"/>
      </w:pPr>
      <w:r>
        <w:rPr>
          <w:rFonts w:ascii="Calibri" w:eastAsia="Calibri" w:hAnsi="Calibri" w:cs="Calibri"/>
          <w:sz w:val="14"/>
        </w:rPr>
        <w:t xml:space="preserve">ME—Mechanical Engineering ............................................................................. </w:t>
      </w:r>
      <w:r>
        <w:rPr>
          <w:rFonts w:ascii="Calibri" w:eastAsia="Calibri" w:hAnsi="Calibri" w:cs="Calibri"/>
          <w:color w:val="4248AA"/>
          <w:sz w:val="14"/>
        </w:rPr>
        <w:t>229</w:t>
      </w:r>
    </w:p>
    <w:p w14:paraId="156596C5" w14:textId="77777777" w:rsidR="007934E7" w:rsidRDefault="00000000">
      <w:pPr>
        <w:spacing w:after="3" w:line="258" w:lineRule="auto"/>
        <w:ind w:left="-5" w:right="0" w:hanging="10"/>
        <w:jc w:val="both"/>
      </w:pPr>
      <w:r>
        <w:rPr>
          <w:rFonts w:ascii="Calibri" w:eastAsia="Calibri" w:hAnsi="Calibri" w:cs="Calibri"/>
          <w:sz w:val="14"/>
        </w:rPr>
        <w:t xml:space="preserve">MEDIA—Integrated Media and Strategic Communications ................... </w:t>
      </w:r>
      <w:r>
        <w:rPr>
          <w:rFonts w:ascii="Calibri" w:eastAsia="Calibri" w:hAnsi="Calibri" w:cs="Calibri"/>
          <w:color w:val="4248AA"/>
          <w:sz w:val="14"/>
        </w:rPr>
        <w:t xml:space="preserve">235 </w:t>
      </w:r>
      <w:r>
        <w:rPr>
          <w:rFonts w:ascii="Calibri" w:eastAsia="Calibri" w:hAnsi="Calibri" w:cs="Calibri"/>
          <w:sz w:val="14"/>
        </w:rPr>
        <w:t xml:space="preserve">MEDIAPRO—Media Production ........................................................................ </w:t>
      </w:r>
      <w:r>
        <w:rPr>
          <w:rFonts w:ascii="Calibri" w:eastAsia="Calibri" w:hAnsi="Calibri" w:cs="Calibri"/>
          <w:color w:val="4248AA"/>
          <w:sz w:val="14"/>
        </w:rPr>
        <w:t xml:space="preserve">236 </w:t>
      </w:r>
      <w:r>
        <w:rPr>
          <w:rFonts w:ascii="Calibri" w:eastAsia="Calibri" w:hAnsi="Calibri" w:cs="Calibri"/>
          <w:sz w:val="14"/>
        </w:rPr>
        <w:t xml:space="preserve">MILSCI—Military Science ..................................................................................... </w:t>
      </w:r>
      <w:r>
        <w:rPr>
          <w:rFonts w:ascii="Calibri" w:eastAsia="Calibri" w:hAnsi="Calibri" w:cs="Calibri"/>
          <w:color w:val="4248AA"/>
          <w:sz w:val="14"/>
        </w:rPr>
        <w:t>238</w:t>
      </w:r>
    </w:p>
    <w:p w14:paraId="7555CCFE" w14:textId="77777777" w:rsidR="007934E7" w:rsidRDefault="00000000">
      <w:pPr>
        <w:spacing w:after="3" w:line="258" w:lineRule="auto"/>
        <w:ind w:left="-5" w:right="0" w:hanging="10"/>
        <w:jc w:val="both"/>
      </w:pPr>
      <w:r>
        <w:rPr>
          <w:rFonts w:ascii="Calibri" w:eastAsia="Calibri" w:hAnsi="Calibri" w:cs="Calibri"/>
          <w:sz w:val="14"/>
        </w:rPr>
        <w:t xml:space="preserve">MKTG—Marketing .................................................................................................... </w:t>
      </w:r>
      <w:r>
        <w:rPr>
          <w:rFonts w:ascii="Calibri" w:eastAsia="Calibri" w:hAnsi="Calibri" w:cs="Calibri"/>
          <w:color w:val="4248AA"/>
          <w:sz w:val="14"/>
        </w:rPr>
        <w:t>217</w:t>
      </w:r>
    </w:p>
    <w:p w14:paraId="77A62CC6" w14:textId="77777777" w:rsidR="007934E7" w:rsidRDefault="00000000">
      <w:pPr>
        <w:spacing w:after="3" w:line="258" w:lineRule="auto"/>
        <w:ind w:left="-5" w:right="0" w:hanging="10"/>
        <w:jc w:val="both"/>
      </w:pPr>
      <w:r>
        <w:rPr>
          <w:rFonts w:ascii="Calibri" w:eastAsia="Calibri" w:hAnsi="Calibri" w:cs="Calibri"/>
          <w:sz w:val="14"/>
        </w:rPr>
        <w:t xml:space="preserve">MSE—Materials Science and Engineering ...................................................... </w:t>
      </w:r>
      <w:r>
        <w:rPr>
          <w:rFonts w:ascii="Calibri" w:eastAsia="Calibri" w:hAnsi="Calibri" w:cs="Calibri"/>
          <w:color w:val="4248AA"/>
          <w:sz w:val="14"/>
        </w:rPr>
        <w:t>219</w:t>
      </w:r>
    </w:p>
    <w:p w14:paraId="3D10958D" w14:textId="77777777" w:rsidR="007934E7" w:rsidRDefault="00000000">
      <w:pPr>
        <w:spacing w:after="3" w:line="258" w:lineRule="auto"/>
        <w:ind w:left="-5" w:right="0" w:hanging="10"/>
        <w:jc w:val="both"/>
      </w:pPr>
      <w:r>
        <w:rPr>
          <w:rFonts w:ascii="Calibri" w:eastAsia="Calibri" w:hAnsi="Calibri" w:cs="Calibri"/>
          <w:sz w:val="14"/>
        </w:rPr>
        <w:t xml:space="preserve">MUS | MUSI—Music, General .............................................................................. </w:t>
      </w:r>
      <w:r>
        <w:rPr>
          <w:rFonts w:ascii="Calibri" w:eastAsia="Calibri" w:hAnsi="Calibri" w:cs="Calibri"/>
          <w:color w:val="4248AA"/>
          <w:sz w:val="14"/>
        </w:rPr>
        <w:t>243</w:t>
      </w:r>
    </w:p>
    <w:p w14:paraId="4046122C" w14:textId="77777777" w:rsidR="007934E7" w:rsidRDefault="00000000">
      <w:pPr>
        <w:spacing w:after="3" w:line="258" w:lineRule="auto"/>
        <w:ind w:left="-5" w:right="0" w:hanging="10"/>
        <w:jc w:val="both"/>
      </w:pPr>
      <w:r>
        <w:rPr>
          <w:rFonts w:ascii="Calibri" w:eastAsia="Calibri" w:hAnsi="Calibri" w:cs="Calibri"/>
          <w:sz w:val="14"/>
        </w:rPr>
        <w:t xml:space="preserve">MUS-APL—Music Applied Performance Classes, Recitals ...................... </w:t>
      </w:r>
      <w:r>
        <w:rPr>
          <w:rFonts w:ascii="Calibri" w:eastAsia="Calibri" w:hAnsi="Calibri" w:cs="Calibri"/>
          <w:color w:val="4248AA"/>
          <w:sz w:val="14"/>
        </w:rPr>
        <w:t>245</w:t>
      </w:r>
    </w:p>
    <w:p w14:paraId="5B33F48E" w14:textId="77777777" w:rsidR="007934E7" w:rsidRDefault="00000000">
      <w:pPr>
        <w:spacing w:after="3" w:line="258" w:lineRule="auto"/>
        <w:ind w:left="-5" w:right="0" w:hanging="10"/>
        <w:jc w:val="both"/>
      </w:pPr>
      <w:r>
        <w:rPr>
          <w:rFonts w:ascii="Calibri" w:eastAsia="Calibri" w:hAnsi="Calibri" w:cs="Calibri"/>
          <w:sz w:val="14"/>
        </w:rPr>
        <w:t xml:space="preserve">MUS-ENS—Music, Ensemble .............................................................................. </w:t>
      </w:r>
      <w:r>
        <w:rPr>
          <w:rFonts w:ascii="Calibri" w:eastAsia="Calibri" w:hAnsi="Calibri" w:cs="Calibri"/>
          <w:color w:val="4248AA"/>
          <w:sz w:val="14"/>
        </w:rPr>
        <w:t>246</w:t>
      </w:r>
    </w:p>
    <w:p w14:paraId="7339CBDE" w14:textId="77777777" w:rsidR="007934E7" w:rsidRDefault="00000000">
      <w:pPr>
        <w:spacing w:after="3" w:line="258" w:lineRule="auto"/>
        <w:ind w:left="-5" w:right="0" w:hanging="10"/>
        <w:jc w:val="both"/>
      </w:pPr>
      <w:r>
        <w:rPr>
          <w:rFonts w:ascii="Calibri" w:eastAsia="Calibri" w:hAnsi="Calibri" w:cs="Calibri"/>
          <w:sz w:val="14"/>
        </w:rPr>
        <w:t xml:space="preserve">MUS-PRV—Music-Private Lesson Performance Studies .......................... </w:t>
      </w:r>
      <w:r>
        <w:rPr>
          <w:rFonts w:ascii="Calibri" w:eastAsia="Calibri" w:hAnsi="Calibri" w:cs="Calibri"/>
          <w:color w:val="4248AA"/>
          <w:sz w:val="14"/>
        </w:rPr>
        <w:t>247</w:t>
      </w:r>
    </w:p>
    <w:p w14:paraId="0B4EED27" w14:textId="77777777" w:rsidR="007934E7" w:rsidRDefault="00000000">
      <w:pPr>
        <w:spacing w:after="3" w:line="258" w:lineRule="auto"/>
        <w:ind w:left="-5" w:right="0" w:hanging="10"/>
        <w:jc w:val="both"/>
      </w:pPr>
      <w:r>
        <w:rPr>
          <w:rFonts w:ascii="Calibri" w:eastAsia="Calibri" w:hAnsi="Calibri" w:cs="Calibri"/>
          <w:sz w:val="14"/>
        </w:rPr>
        <w:t xml:space="preserve">NEURO—Neuroscience ........................................................................................ </w:t>
      </w:r>
      <w:r>
        <w:rPr>
          <w:rFonts w:ascii="Calibri" w:eastAsia="Calibri" w:hAnsi="Calibri" w:cs="Calibri"/>
          <w:color w:val="4248AA"/>
          <w:sz w:val="14"/>
        </w:rPr>
        <w:t>249</w:t>
      </w:r>
    </w:p>
    <w:p w14:paraId="6DEC9B0D" w14:textId="77777777" w:rsidR="007934E7" w:rsidRDefault="00000000">
      <w:pPr>
        <w:spacing w:after="3" w:line="258" w:lineRule="auto"/>
        <w:ind w:left="-5" w:right="0" w:hanging="10"/>
        <w:jc w:val="both"/>
      </w:pPr>
      <w:r>
        <w:rPr>
          <w:rFonts w:ascii="Calibri" w:eastAsia="Calibri" w:hAnsi="Calibri" w:cs="Calibri"/>
          <w:sz w:val="14"/>
        </w:rPr>
        <w:t xml:space="preserve">NONPROF—Nonprofit Management ............................................................... </w:t>
      </w:r>
      <w:r>
        <w:rPr>
          <w:rFonts w:ascii="Calibri" w:eastAsia="Calibri" w:hAnsi="Calibri" w:cs="Calibri"/>
          <w:color w:val="4248AA"/>
          <w:sz w:val="14"/>
        </w:rPr>
        <w:t>214</w:t>
      </w:r>
    </w:p>
    <w:p w14:paraId="2905302B" w14:textId="77777777" w:rsidR="007934E7" w:rsidRDefault="00000000">
      <w:pPr>
        <w:spacing w:after="3" w:line="258" w:lineRule="auto"/>
        <w:ind w:left="-5" w:right="0" w:hanging="10"/>
        <w:jc w:val="both"/>
      </w:pPr>
      <w:r>
        <w:rPr>
          <w:rFonts w:ascii="Calibri" w:eastAsia="Calibri" w:hAnsi="Calibri" w:cs="Calibri"/>
          <w:sz w:val="14"/>
        </w:rPr>
        <w:t xml:space="preserve">NURS-RN—Nursing ................................................................................................ </w:t>
      </w:r>
      <w:r>
        <w:rPr>
          <w:rFonts w:ascii="Calibri" w:eastAsia="Calibri" w:hAnsi="Calibri" w:cs="Calibri"/>
          <w:color w:val="4248AA"/>
          <w:sz w:val="14"/>
        </w:rPr>
        <w:t>253</w:t>
      </w:r>
    </w:p>
    <w:p w14:paraId="4715B192" w14:textId="77777777" w:rsidR="007934E7" w:rsidRDefault="00000000">
      <w:pPr>
        <w:spacing w:after="3" w:line="258" w:lineRule="auto"/>
        <w:ind w:left="-5" w:right="0" w:hanging="10"/>
        <w:jc w:val="both"/>
      </w:pPr>
      <w:r>
        <w:rPr>
          <w:rFonts w:ascii="Calibri" w:eastAsia="Calibri" w:hAnsi="Calibri" w:cs="Calibri"/>
          <w:sz w:val="14"/>
        </w:rPr>
        <w:t xml:space="preserve">NURS—Nursing ........................................................................................................ </w:t>
      </w:r>
      <w:r>
        <w:rPr>
          <w:rFonts w:ascii="Calibri" w:eastAsia="Calibri" w:hAnsi="Calibri" w:cs="Calibri"/>
          <w:color w:val="4248AA"/>
          <w:sz w:val="14"/>
        </w:rPr>
        <w:t>252</w:t>
      </w:r>
    </w:p>
    <w:p w14:paraId="264A009D" w14:textId="77777777" w:rsidR="007934E7" w:rsidRDefault="00000000">
      <w:pPr>
        <w:spacing w:after="3" w:line="258" w:lineRule="auto"/>
        <w:ind w:left="-5" w:right="0" w:hanging="10"/>
        <w:jc w:val="both"/>
      </w:pPr>
      <w:r>
        <w:rPr>
          <w:rFonts w:ascii="Calibri" w:eastAsia="Calibri" w:hAnsi="Calibri" w:cs="Calibri"/>
          <w:sz w:val="14"/>
        </w:rPr>
        <w:t xml:space="preserve">PHIL—Philosophy ................................................................................................... </w:t>
      </w:r>
      <w:r>
        <w:rPr>
          <w:rFonts w:ascii="Calibri" w:eastAsia="Calibri" w:hAnsi="Calibri" w:cs="Calibri"/>
          <w:color w:val="4248AA"/>
          <w:sz w:val="14"/>
        </w:rPr>
        <w:t>255</w:t>
      </w:r>
    </w:p>
    <w:p w14:paraId="000640F5" w14:textId="77777777" w:rsidR="007934E7" w:rsidRDefault="00000000">
      <w:pPr>
        <w:spacing w:after="3" w:line="258" w:lineRule="auto"/>
        <w:ind w:left="-5" w:right="0" w:hanging="10"/>
        <w:jc w:val="both"/>
      </w:pPr>
      <w:r>
        <w:rPr>
          <w:rFonts w:ascii="Calibri" w:eastAsia="Calibri" w:hAnsi="Calibri" w:cs="Calibri"/>
          <w:sz w:val="14"/>
        </w:rPr>
        <w:t xml:space="preserve">PHYS—Physics ......................................................................................................... </w:t>
      </w:r>
      <w:r>
        <w:rPr>
          <w:rFonts w:ascii="Calibri" w:eastAsia="Calibri" w:hAnsi="Calibri" w:cs="Calibri"/>
          <w:color w:val="4248AA"/>
          <w:sz w:val="14"/>
        </w:rPr>
        <w:t>259</w:t>
      </w:r>
    </w:p>
    <w:p w14:paraId="0AF6BA25" w14:textId="77777777" w:rsidR="007934E7" w:rsidRDefault="00000000">
      <w:pPr>
        <w:spacing w:after="3" w:line="258" w:lineRule="auto"/>
        <w:ind w:left="-5" w:right="0" w:hanging="10"/>
        <w:jc w:val="both"/>
      </w:pPr>
      <w:r>
        <w:rPr>
          <w:rFonts w:ascii="Calibri" w:eastAsia="Calibri" w:hAnsi="Calibri" w:cs="Calibri"/>
          <w:sz w:val="14"/>
        </w:rPr>
        <w:t xml:space="preserve">POLS—Political Science ...................................................................................... </w:t>
      </w:r>
      <w:r>
        <w:rPr>
          <w:rFonts w:ascii="Calibri" w:eastAsia="Calibri" w:hAnsi="Calibri" w:cs="Calibri"/>
          <w:color w:val="4248AA"/>
          <w:sz w:val="14"/>
        </w:rPr>
        <w:t>264</w:t>
      </w:r>
    </w:p>
    <w:p w14:paraId="364FC754" w14:textId="77777777" w:rsidR="007934E7" w:rsidRDefault="00000000">
      <w:pPr>
        <w:spacing w:after="3" w:line="258" w:lineRule="auto"/>
        <w:ind w:left="-5" w:right="0" w:hanging="10"/>
        <w:jc w:val="both"/>
      </w:pPr>
      <w:r>
        <w:rPr>
          <w:rFonts w:ascii="Calibri" w:eastAsia="Calibri" w:hAnsi="Calibri" w:cs="Calibri"/>
          <w:sz w:val="14"/>
        </w:rPr>
        <w:t xml:space="preserve">PORTUGUE—Portuguese ................................................................................... </w:t>
      </w:r>
      <w:r>
        <w:rPr>
          <w:rFonts w:ascii="Calibri" w:eastAsia="Calibri" w:hAnsi="Calibri" w:cs="Calibri"/>
          <w:color w:val="4248AA"/>
          <w:sz w:val="14"/>
        </w:rPr>
        <w:t>340</w:t>
      </w:r>
    </w:p>
    <w:p w14:paraId="2D9EB741" w14:textId="77777777" w:rsidR="007934E7" w:rsidRDefault="00000000">
      <w:pPr>
        <w:spacing w:after="3" w:line="258" w:lineRule="auto"/>
        <w:ind w:left="-5" w:right="0" w:hanging="10"/>
        <w:jc w:val="both"/>
      </w:pPr>
      <w:r>
        <w:rPr>
          <w:rFonts w:ascii="Calibri" w:eastAsia="Calibri" w:hAnsi="Calibri" w:cs="Calibri"/>
          <w:sz w:val="14"/>
        </w:rPr>
        <w:t xml:space="preserve">PR—Public Relations.............................................................................................. </w:t>
      </w:r>
      <w:r>
        <w:rPr>
          <w:rFonts w:ascii="Calibri" w:eastAsia="Calibri" w:hAnsi="Calibri" w:cs="Calibri"/>
          <w:color w:val="4248AA"/>
          <w:sz w:val="14"/>
        </w:rPr>
        <w:t>236</w:t>
      </w:r>
    </w:p>
    <w:p w14:paraId="3CE902CB" w14:textId="77777777" w:rsidR="007934E7" w:rsidRDefault="00000000">
      <w:pPr>
        <w:spacing w:after="3" w:line="258" w:lineRule="auto"/>
        <w:ind w:left="-5" w:right="0" w:hanging="10"/>
        <w:jc w:val="both"/>
      </w:pPr>
      <w:r>
        <w:rPr>
          <w:rFonts w:ascii="Calibri" w:eastAsia="Calibri" w:hAnsi="Calibri" w:cs="Calibri"/>
          <w:sz w:val="14"/>
        </w:rPr>
        <w:t xml:space="preserve">PRO—Public Relations Online ........................................................................... </w:t>
      </w:r>
      <w:r>
        <w:rPr>
          <w:rFonts w:ascii="Calibri" w:eastAsia="Calibri" w:hAnsi="Calibri" w:cs="Calibri"/>
          <w:color w:val="4248AA"/>
          <w:sz w:val="14"/>
        </w:rPr>
        <w:t>237</w:t>
      </w:r>
    </w:p>
    <w:p w14:paraId="521CF8D7" w14:textId="77777777" w:rsidR="007934E7" w:rsidRDefault="00000000">
      <w:pPr>
        <w:spacing w:after="3" w:line="258" w:lineRule="auto"/>
        <w:ind w:left="-5" w:right="0" w:hanging="10"/>
        <w:jc w:val="both"/>
      </w:pPr>
      <w:r>
        <w:rPr>
          <w:rFonts w:ascii="Calibri" w:eastAsia="Calibri" w:hAnsi="Calibri" w:cs="Calibri"/>
          <w:sz w:val="14"/>
        </w:rPr>
        <w:t xml:space="preserve">PROJMGT—Project Management ..................................................................... </w:t>
      </w:r>
      <w:r>
        <w:rPr>
          <w:rFonts w:ascii="Calibri" w:eastAsia="Calibri" w:hAnsi="Calibri" w:cs="Calibri"/>
          <w:color w:val="4248AA"/>
          <w:sz w:val="14"/>
        </w:rPr>
        <w:t>269</w:t>
      </w:r>
    </w:p>
    <w:p w14:paraId="3C833ACE" w14:textId="77777777" w:rsidR="007934E7" w:rsidRDefault="00000000">
      <w:pPr>
        <w:spacing w:after="3" w:line="258" w:lineRule="auto"/>
        <w:ind w:left="-5" w:right="0" w:hanging="10"/>
        <w:jc w:val="both"/>
      </w:pPr>
      <w:r>
        <w:rPr>
          <w:rFonts w:ascii="Calibri" w:eastAsia="Calibri" w:hAnsi="Calibri" w:cs="Calibri"/>
          <w:sz w:val="14"/>
        </w:rPr>
        <w:t xml:space="preserve">PSYC—Psychology .................................................................................................. </w:t>
      </w:r>
      <w:r>
        <w:rPr>
          <w:rFonts w:ascii="Calibri" w:eastAsia="Calibri" w:hAnsi="Calibri" w:cs="Calibri"/>
          <w:color w:val="4248AA"/>
          <w:sz w:val="14"/>
        </w:rPr>
        <w:t>271</w:t>
      </w:r>
    </w:p>
    <w:p w14:paraId="1173BD7E" w14:textId="77777777" w:rsidR="007934E7" w:rsidRDefault="00000000">
      <w:pPr>
        <w:spacing w:after="3" w:line="258" w:lineRule="auto"/>
        <w:ind w:left="-5" w:right="0" w:hanging="10"/>
        <w:jc w:val="both"/>
      </w:pPr>
      <w:r>
        <w:rPr>
          <w:rFonts w:ascii="Calibri" w:eastAsia="Calibri" w:hAnsi="Calibri" w:cs="Calibri"/>
          <w:sz w:val="14"/>
        </w:rPr>
        <w:t xml:space="preserve">PUBADM—Public Administration ..................................................................... </w:t>
      </w:r>
      <w:r>
        <w:rPr>
          <w:rFonts w:ascii="Calibri" w:eastAsia="Calibri" w:hAnsi="Calibri" w:cs="Calibri"/>
          <w:color w:val="4248AA"/>
          <w:sz w:val="14"/>
        </w:rPr>
        <w:t>284</w:t>
      </w:r>
    </w:p>
    <w:p w14:paraId="20393748" w14:textId="77777777" w:rsidR="007934E7" w:rsidRDefault="00000000">
      <w:pPr>
        <w:spacing w:after="3" w:line="258" w:lineRule="auto"/>
        <w:ind w:left="-5" w:right="0" w:hanging="10"/>
        <w:jc w:val="both"/>
      </w:pPr>
      <w:r>
        <w:rPr>
          <w:rFonts w:ascii="Calibri" w:eastAsia="Calibri" w:hAnsi="Calibri" w:cs="Calibri"/>
          <w:sz w:val="14"/>
        </w:rPr>
        <w:t xml:space="preserve">PUBH—Public Health ............................................................................................ </w:t>
      </w:r>
      <w:r>
        <w:rPr>
          <w:rFonts w:ascii="Calibri" w:eastAsia="Calibri" w:hAnsi="Calibri" w:cs="Calibri"/>
          <w:color w:val="4248AA"/>
          <w:sz w:val="14"/>
        </w:rPr>
        <w:t>282</w:t>
      </w:r>
    </w:p>
    <w:p w14:paraId="4E0A9AF3" w14:textId="77777777" w:rsidR="007934E7" w:rsidRDefault="00000000">
      <w:pPr>
        <w:spacing w:after="3" w:line="258" w:lineRule="auto"/>
        <w:ind w:left="-5" w:right="0" w:hanging="10"/>
        <w:jc w:val="both"/>
      </w:pPr>
      <w:r>
        <w:rPr>
          <w:rFonts w:ascii="Calibri" w:eastAsia="Calibri" w:hAnsi="Calibri" w:cs="Calibri"/>
          <w:sz w:val="14"/>
        </w:rPr>
        <w:t xml:space="preserve">RADSCI—Radiologic Sciences .......................................................................... </w:t>
      </w:r>
      <w:r>
        <w:rPr>
          <w:rFonts w:ascii="Calibri" w:eastAsia="Calibri" w:hAnsi="Calibri" w:cs="Calibri"/>
          <w:color w:val="4248AA"/>
          <w:sz w:val="14"/>
        </w:rPr>
        <w:t>295</w:t>
      </w:r>
    </w:p>
    <w:p w14:paraId="07E7354C" w14:textId="77777777" w:rsidR="007934E7" w:rsidRDefault="00000000">
      <w:pPr>
        <w:spacing w:after="3" w:line="258" w:lineRule="auto"/>
        <w:ind w:left="-5" w:right="0" w:hanging="10"/>
        <w:jc w:val="both"/>
      </w:pPr>
      <w:r>
        <w:rPr>
          <w:rFonts w:ascii="Calibri" w:eastAsia="Calibri" w:hAnsi="Calibri" w:cs="Calibri"/>
          <w:sz w:val="14"/>
        </w:rPr>
        <w:t xml:space="preserve">REFUGEE—Refugee Services ............................................................................ </w:t>
      </w:r>
      <w:r>
        <w:rPr>
          <w:rFonts w:ascii="Calibri" w:eastAsia="Calibri" w:hAnsi="Calibri" w:cs="Calibri"/>
          <w:color w:val="4248AA"/>
          <w:sz w:val="14"/>
        </w:rPr>
        <w:t>302</w:t>
      </w:r>
    </w:p>
    <w:p w14:paraId="4BF44FFE" w14:textId="77777777" w:rsidR="007934E7" w:rsidRDefault="00000000">
      <w:pPr>
        <w:spacing w:after="3" w:line="258" w:lineRule="auto"/>
        <w:ind w:left="-5" w:right="0" w:hanging="10"/>
        <w:jc w:val="both"/>
      </w:pPr>
      <w:r>
        <w:rPr>
          <w:rFonts w:ascii="Calibri" w:eastAsia="Calibri" w:hAnsi="Calibri" w:cs="Calibri"/>
          <w:sz w:val="14"/>
        </w:rPr>
        <w:t xml:space="preserve">RESPCARE—Respiratory Care .......................................................................... </w:t>
      </w:r>
      <w:r>
        <w:rPr>
          <w:rFonts w:ascii="Calibri" w:eastAsia="Calibri" w:hAnsi="Calibri" w:cs="Calibri"/>
          <w:color w:val="4248AA"/>
          <w:sz w:val="14"/>
        </w:rPr>
        <w:t>298</w:t>
      </w:r>
    </w:p>
    <w:p w14:paraId="76ADA3A1" w14:textId="77777777" w:rsidR="007934E7" w:rsidRDefault="00000000">
      <w:pPr>
        <w:spacing w:after="3" w:line="258" w:lineRule="auto"/>
        <w:ind w:left="-5" w:right="0" w:hanging="10"/>
        <w:jc w:val="both"/>
      </w:pPr>
      <w:r>
        <w:rPr>
          <w:rFonts w:ascii="Calibri" w:eastAsia="Calibri" w:hAnsi="Calibri" w:cs="Calibri"/>
          <w:sz w:val="14"/>
        </w:rPr>
        <w:t xml:space="preserve">RHM—Resort Operations and Hospitality Management .......................... </w:t>
      </w:r>
      <w:r>
        <w:rPr>
          <w:rFonts w:ascii="Calibri" w:eastAsia="Calibri" w:hAnsi="Calibri" w:cs="Calibri"/>
          <w:color w:val="4248AA"/>
          <w:sz w:val="14"/>
        </w:rPr>
        <w:t>215</w:t>
      </w:r>
    </w:p>
    <w:p w14:paraId="7E6B47F4" w14:textId="77777777" w:rsidR="007934E7" w:rsidRDefault="00000000">
      <w:pPr>
        <w:spacing w:after="3" w:line="258" w:lineRule="auto"/>
        <w:ind w:left="-5" w:right="0" w:hanging="10"/>
        <w:jc w:val="both"/>
      </w:pPr>
      <w:r>
        <w:rPr>
          <w:rFonts w:ascii="Calibri" w:eastAsia="Calibri" w:hAnsi="Calibri" w:cs="Calibri"/>
          <w:sz w:val="14"/>
        </w:rPr>
        <w:t xml:space="preserve">SCM—Supply Chain Management .................................................................... </w:t>
      </w:r>
      <w:r>
        <w:rPr>
          <w:rFonts w:ascii="Calibri" w:eastAsia="Calibri" w:hAnsi="Calibri" w:cs="Calibri"/>
          <w:color w:val="4248AA"/>
          <w:sz w:val="14"/>
        </w:rPr>
        <w:t>180</w:t>
      </w:r>
    </w:p>
    <w:p w14:paraId="74B44E34" w14:textId="77777777" w:rsidR="007934E7" w:rsidRDefault="00000000">
      <w:pPr>
        <w:spacing w:after="3" w:line="258" w:lineRule="auto"/>
        <w:ind w:left="-5" w:right="0" w:hanging="10"/>
        <w:jc w:val="both"/>
      </w:pPr>
      <w:r>
        <w:rPr>
          <w:rFonts w:ascii="Calibri" w:eastAsia="Calibri" w:hAnsi="Calibri" w:cs="Calibri"/>
          <w:sz w:val="14"/>
        </w:rPr>
        <w:t xml:space="preserve">SIC—Sport, Information, and Culture .............................................................. </w:t>
      </w:r>
      <w:r>
        <w:rPr>
          <w:rFonts w:ascii="Calibri" w:eastAsia="Calibri" w:hAnsi="Calibri" w:cs="Calibri"/>
          <w:color w:val="4248AA"/>
          <w:sz w:val="14"/>
        </w:rPr>
        <w:t>237</w:t>
      </w:r>
    </w:p>
    <w:p w14:paraId="442916C1" w14:textId="77777777" w:rsidR="007934E7" w:rsidRDefault="00000000">
      <w:pPr>
        <w:spacing w:after="3" w:line="258" w:lineRule="auto"/>
        <w:ind w:left="-5" w:right="0" w:hanging="10"/>
        <w:jc w:val="both"/>
      </w:pPr>
      <w:r>
        <w:rPr>
          <w:rFonts w:ascii="Calibri" w:eastAsia="Calibri" w:hAnsi="Calibri" w:cs="Calibri"/>
          <w:sz w:val="14"/>
        </w:rPr>
        <w:t xml:space="preserve">SOC—Sociology ...................................................................................................... </w:t>
      </w:r>
      <w:r>
        <w:rPr>
          <w:rFonts w:ascii="Calibri" w:eastAsia="Calibri" w:hAnsi="Calibri" w:cs="Calibri"/>
          <w:color w:val="4248AA"/>
          <w:sz w:val="14"/>
        </w:rPr>
        <w:t>307</w:t>
      </w:r>
    </w:p>
    <w:p w14:paraId="775AB94F" w14:textId="77777777" w:rsidR="007934E7" w:rsidRDefault="00000000">
      <w:pPr>
        <w:spacing w:after="3" w:line="258" w:lineRule="auto"/>
        <w:ind w:left="-5" w:right="0" w:hanging="10"/>
        <w:jc w:val="both"/>
      </w:pPr>
      <w:r>
        <w:rPr>
          <w:rFonts w:ascii="Calibri" w:eastAsia="Calibri" w:hAnsi="Calibri" w:cs="Calibri"/>
          <w:sz w:val="14"/>
        </w:rPr>
        <w:t xml:space="preserve">SOCWRK—Social Work ....................................................................................... </w:t>
      </w:r>
      <w:r>
        <w:rPr>
          <w:rFonts w:ascii="Calibri" w:eastAsia="Calibri" w:hAnsi="Calibri" w:cs="Calibri"/>
          <w:color w:val="4248AA"/>
          <w:sz w:val="14"/>
        </w:rPr>
        <w:t>302</w:t>
      </w:r>
    </w:p>
    <w:p w14:paraId="6E840BAD" w14:textId="77777777" w:rsidR="007934E7" w:rsidRDefault="00000000">
      <w:pPr>
        <w:spacing w:after="3" w:line="258" w:lineRule="auto"/>
        <w:ind w:left="-5" w:right="0" w:hanging="10"/>
        <w:jc w:val="both"/>
      </w:pPr>
      <w:r>
        <w:rPr>
          <w:rFonts w:ascii="Calibri" w:eastAsia="Calibri" w:hAnsi="Calibri" w:cs="Calibri"/>
          <w:sz w:val="14"/>
        </w:rPr>
        <w:t xml:space="preserve">SPAN—Spanish ....................................................................................................... </w:t>
      </w:r>
      <w:r>
        <w:rPr>
          <w:rFonts w:ascii="Calibri" w:eastAsia="Calibri" w:hAnsi="Calibri" w:cs="Calibri"/>
          <w:color w:val="4248AA"/>
          <w:sz w:val="14"/>
        </w:rPr>
        <w:t>340</w:t>
      </w:r>
    </w:p>
    <w:p w14:paraId="5AC0CEFA" w14:textId="77777777" w:rsidR="007934E7" w:rsidRDefault="00000000">
      <w:pPr>
        <w:spacing w:after="3" w:line="258" w:lineRule="auto"/>
        <w:ind w:left="-5" w:right="0" w:hanging="10"/>
        <w:jc w:val="both"/>
      </w:pPr>
      <w:r>
        <w:rPr>
          <w:rFonts w:ascii="Calibri" w:eastAsia="Calibri" w:hAnsi="Calibri" w:cs="Calibri"/>
          <w:sz w:val="14"/>
        </w:rPr>
        <w:t xml:space="preserve">SPS—School of Public Service .......................................................................... </w:t>
      </w:r>
      <w:r>
        <w:rPr>
          <w:rFonts w:ascii="Calibri" w:eastAsia="Calibri" w:hAnsi="Calibri" w:cs="Calibri"/>
          <w:color w:val="4248AA"/>
          <w:sz w:val="14"/>
        </w:rPr>
        <w:t>349</w:t>
      </w:r>
    </w:p>
    <w:p w14:paraId="31D132A6" w14:textId="77777777" w:rsidR="007934E7" w:rsidRDefault="00000000">
      <w:pPr>
        <w:spacing w:after="3" w:line="258" w:lineRule="auto"/>
        <w:ind w:left="-5" w:right="0" w:hanging="10"/>
        <w:jc w:val="both"/>
      </w:pPr>
      <w:r>
        <w:rPr>
          <w:rFonts w:ascii="Calibri" w:eastAsia="Calibri" w:hAnsi="Calibri" w:cs="Calibri"/>
          <w:sz w:val="14"/>
        </w:rPr>
        <w:t xml:space="preserve">STEM-ED—STEM Education ................................................................................. </w:t>
      </w:r>
      <w:r>
        <w:rPr>
          <w:rFonts w:ascii="Calibri" w:eastAsia="Calibri" w:hAnsi="Calibri" w:cs="Calibri"/>
          <w:color w:val="4248AA"/>
          <w:sz w:val="14"/>
        </w:rPr>
        <w:t>115</w:t>
      </w:r>
    </w:p>
    <w:p w14:paraId="4190DE60" w14:textId="77777777" w:rsidR="007934E7" w:rsidRDefault="00000000">
      <w:pPr>
        <w:spacing w:after="3" w:line="258" w:lineRule="auto"/>
        <w:ind w:left="-5" w:right="0" w:hanging="10"/>
        <w:jc w:val="both"/>
      </w:pPr>
      <w:r>
        <w:rPr>
          <w:rFonts w:ascii="Calibri" w:eastAsia="Calibri" w:hAnsi="Calibri" w:cs="Calibri"/>
          <w:sz w:val="14"/>
        </w:rPr>
        <w:t xml:space="preserve">THEA—Theatre Arts .............................................................................................. </w:t>
      </w:r>
      <w:r>
        <w:rPr>
          <w:rFonts w:ascii="Calibri" w:eastAsia="Calibri" w:hAnsi="Calibri" w:cs="Calibri"/>
          <w:color w:val="4248AA"/>
          <w:sz w:val="14"/>
        </w:rPr>
        <w:t>320</w:t>
      </w:r>
    </w:p>
    <w:p w14:paraId="6DAFDB12" w14:textId="77777777" w:rsidR="007934E7" w:rsidRDefault="00000000">
      <w:pPr>
        <w:spacing w:after="3" w:line="258" w:lineRule="auto"/>
        <w:ind w:left="-5" w:right="0" w:hanging="10"/>
        <w:jc w:val="both"/>
      </w:pPr>
      <w:r>
        <w:rPr>
          <w:rFonts w:ascii="Calibri" w:eastAsia="Calibri" w:hAnsi="Calibri" w:cs="Calibri"/>
          <w:sz w:val="14"/>
        </w:rPr>
        <w:t xml:space="preserve">UF—University Foundations .............................................................................. </w:t>
      </w:r>
      <w:r>
        <w:rPr>
          <w:rFonts w:ascii="Calibri" w:eastAsia="Calibri" w:hAnsi="Calibri" w:cs="Calibri"/>
          <w:color w:val="4248AA"/>
          <w:sz w:val="14"/>
        </w:rPr>
        <w:t>350</w:t>
      </w:r>
    </w:p>
    <w:p w14:paraId="0E742559" w14:textId="77777777" w:rsidR="007934E7" w:rsidRDefault="00000000">
      <w:pPr>
        <w:spacing w:after="3" w:line="258" w:lineRule="auto"/>
        <w:ind w:left="-5" w:right="0" w:hanging="10"/>
        <w:jc w:val="both"/>
      </w:pPr>
      <w:r>
        <w:rPr>
          <w:rFonts w:ascii="Calibri" w:eastAsia="Calibri" w:hAnsi="Calibri" w:cs="Calibri"/>
          <w:sz w:val="14"/>
        </w:rPr>
        <w:t xml:space="preserve">URBAN—Urban Studies and Community Development ......................... </w:t>
      </w:r>
      <w:r>
        <w:rPr>
          <w:rFonts w:ascii="Calibri" w:eastAsia="Calibri" w:hAnsi="Calibri" w:cs="Calibri"/>
          <w:color w:val="4248AA"/>
          <w:sz w:val="14"/>
        </w:rPr>
        <w:t>324</w:t>
      </w:r>
    </w:p>
    <w:p w14:paraId="18C978B6" w14:textId="77777777" w:rsidR="007934E7" w:rsidRDefault="00000000">
      <w:pPr>
        <w:spacing w:after="3" w:line="258" w:lineRule="auto"/>
        <w:ind w:left="-5" w:right="0" w:hanging="10"/>
        <w:jc w:val="both"/>
      </w:pPr>
      <w:r>
        <w:rPr>
          <w:rFonts w:ascii="Calibri" w:eastAsia="Calibri" w:hAnsi="Calibri" w:cs="Calibri"/>
          <w:sz w:val="14"/>
        </w:rPr>
        <w:t xml:space="preserve">UX-PRO—User Research Professional ............................................................ </w:t>
      </w:r>
      <w:r>
        <w:rPr>
          <w:rFonts w:ascii="Calibri" w:eastAsia="Calibri" w:hAnsi="Calibri" w:cs="Calibri"/>
          <w:color w:val="4248AA"/>
          <w:sz w:val="14"/>
        </w:rPr>
        <w:t>326</w:t>
      </w:r>
    </w:p>
    <w:p w14:paraId="0428AC7F" w14:textId="77777777" w:rsidR="007934E7" w:rsidRDefault="00000000">
      <w:pPr>
        <w:spacing w:after="3" w:line="258" w:lineRule="auto"/>
        <w:ind w:left="-5" w:right="0" w:hanging="10"/>
        <w:jc w:val="both"/>
      </w:pPr>
      <w:r>
        <w:rPr>
          <w:rFonts w:ascii="Calibri" w:eastAsia="Calibri" w:hAnsi="Calibri" w:cs="Calibri"/>
          <w:sz w:val="14"/>
        </w:rPr>
        <w:t xml:space="preserve">UX—User Experience............................................................................................. </w:t>
      </w:r>
      <w:r>
        <w:rPr>
          <w:rFonts w:ascii="Calibri" w:eastAsia="Calibri" w:hAnsi="Calibri" w:cs="Calibri"/>
          <w:color w:val="4248AA"/>
          <w:sz w:val="14"/>
        </w:rPr>
        <w:t>326</w:t>
      </w:r>
    </w:p>
    <w:p w14:paraId="276E3777" w14:textId="77777777" w:rsidR="007934E7" w:rsidRDefault="00000000">
      <w:pPr>
        <w:spacing w:after="3" w:line="258" w:lineRule="auto"/>
        <w:ind w:left="-5" w:right="0" w:hanging="10"/>
        <w:jc w:val="both"/>
      </w:pPr>
      <w:r>
        <w:rPr>
          <w:rFonts w:ascii="Calibri" w:eastAsia="Calibri" w:hAnsi="Calibri" w:cs="Calibri"/>
          <w:sz w:val="14"/>
        </w:rPr>
        <w:t xml:space="preserve">VIP—Vertically Integrated Projects ................................................................. </w:t>
      </w:r>
      <w:r>
        <w:rPr>
          <w:rFonts w:ascii="Calibri" w:eastAsia="Calibri" w:hAnsi="Calibri" w:cs="Calibri"/>
          <w:color w:val="4248AA"/>
          <w:sz w:val="14"/>
        </w:rPr>
        <w:t>328</w:t>
      </w:r>
    </w:p>
    <w:p w14:paraId="4A5293F7" w14:textId="77777777" w:rsidR="007934E7" w:rsidRDefault="00000000">
      <w:pPr>
        <w:spacing w:after="3" w:line="258" w:lineRule="auto"/>
        <w:ind w:left="-5" w:right="0" w:hanging="10"/>
        <w:jc w:val="both"/>
      </w:pPr>
      <w:r>
        <w:rPr>
          <w:rFonts w:ascii="Calibri" w:eastAsia="Calibri" w:hAnsi="Calibri" w:cs="Calibri"/>
          <w:sz w:val="14"/>
        </w:rPr>
        <w:t xml:space="preserve">WORLD—World Languages ............................................................................... </w:t>
      </w:r>
      <w:r>
        <w:rPr>
          <w:rFonts w:ascii="Calibri" w:eastAsia="Calibri" w:hAnsi="Calibri" w:cs="Calibri"/>
          <w:color w:val="4248AA"/>
          <w:sz w:val="14"/>
        </w:rPr>
        <w:t>342</w:t>
      </w:r>
    </w:p>
    <w:p w14:paraId="5D034C5C" w14:textId="77777777" w:rsidR="007934E7" w:rsidRDefault="00000000">
      <w:pPr>
        <w:spacing w:after="3" w:line="258" w:lineRule="auto"/>
        <w:ind w:left="-5" w:right="0" w:hanging="10"/>
        <w:jc w:val="both"/>
      </w:pPr>
      <w:r>
        <w:rPr>
          <w:rFonts w:ascii="Calibri" w:eastAsia="Calibri" w:hAnsi="Calibri" w:cs="Calibri"/>
          <w:sz w:val="14"/>
        </w:rPr>
        <w:t xml:space="preserve">WRITE—Writing Studies ..................................................................................... </w:t>
      </w:r>
      <w:r>
        <w:rPr>
          <w:rFonts w:ascii="Calibri" w:eastAsia="Calibri" w:hAnsi="Calibri" w:cs="Calibri"/>
          <w:color w:val="4248AA"/>
          <w:sz w:val="14"/>
        </w:rPr>
        <w:t>346</w:t>
      </w:r>
    </w:p>
    <w:p w14:paraId="62955942" w14:textId="77777777" w:rsidR="007934E7" w:rsidRDefault="00000000">
      <w:pPr>
        <w:spacing w:after="3" w:line="258" w:lineRule="auto"/>
        <w:ind w:left="-5" w:right="0" w:hanging="10"/>
        <w:jc w:val="both"/>
      </w:pPr>
      <w:r>
        <w:rPr>
          <w:rFonts w:ascii="Calibri" w:eastAsia="Calibri" w:hAnsi="Calibri" w:cs="Calibri"/>
          <w:sz w:val="14"/>
        </w:rPr>
        <w:t xml:space="preserve">ZOOL—Zoology ......................................................................................................... </w:t>
      </w:r>
      <w:r>
        <w:rPr>
          <w:rFonts w:ascii="Calibri" w:eastAsia="Calibri" w:hAnsi="Calibri" w:cs="Calibri"/>
          <w:color w:val="4248AA"/>
          <w:sz w:val="14"/>
        </w:rPr>
        <w:t>86</w:t>
      </w:r>
    </w:p>
    <w:p w14:paraId="168E3223" w14:textId="77777777" w:rsidR="007934E7" w:rsidRDefault="00000000">
      <w:pPr>
        <w:pStyle w:val="Heading2"/>
        <w:ind w:left="25"/>
      </w:pPr>
      <w:r>
        <w:t>How to Read a Course Description</w:t>
      </w:r>
    </w:p>
    <w:p w14:paraId="6826378A" w14:textId="77777777" w:rsidR="007934E7" w:rsidRDefault="00000000">
      <w:pPr>
        <w:spacing w:after="3"/>
        <w:ind w:left="23" w:right="34"/>
      </w:pPr>
      <w:r>
        <w:t>PHYS</w:t>
      </w:r>
      <w:r>
        <w:rPr>
          <w:b/>
        </w:rPr>
        <w:t xml:space="preserve">¹ </w:t>
      </w:r>
      <w:r>
        <w:t>111</w:t>
      </w:r>
      <w:r>
        <w:rPr>
          <w:b/>
        </w:rPr>
        <w:t xml:space="preserve">² </w:t>
      </w:r>
      <w:r>
        <w:t>General Physics</w:t>
      </w:r>
      <w:r>
        <w:rPr>
          <w:b/>
        </w:rPr>
        <w:t xml:space="preserve">³ </w:t>
      </w:r>
      <w:r>
        <w:t>(3-3-4)</w:t>
      </w:r>
      <w:r>
        <w:rPr>
          <w:b/>
        </w:rPr>
        <w:t>4</w:t>
      </w:r>
      <w:r>
        <w:t>(F, S, SU)</w:t>
      </w:r>
      <w:r>
        <w:rPr>
          <w:b/>
        </w:rPr>
        <w:t>5</w:t>
      </w:r>
      <w:r>
        <w:t>(FN)</w:t>
      </w:r>
      <w:r>
        <w:rPr>
          <w:b/>
        </w:rPr>
        <w:t>6</w:t>
      </w:r>
      <w:r>
        <w:t xml:space="preserve">. Kinematics, forces and dynamics, conservation laws, waves, thermodynamics. Uses algebra and trigonometry, and includes one required three-hour lab per week. </w:t>
      </w:r>
    </w:p>
    <w:p w14:paraId="1D2D8645" w14:textId="77777777" w:rsidR="007934E7" w:rsidRDefault="00000000">
      <w:pPr>
        <w:spacing w:after="4"/>
        <w:ind w:left="23" w:right="34"/>
      </w:pPr>
      <w:r>
        <w:t>Recommended background: high school physics or PHYS101. PREREQ</w:t>
      </w:r>
      <w:r>
        <w:rPr>
          <w:b/>
        </w:rPr>
        <w:t>7</w:t>
      </w:r>
      <w:r>
        <w:t xml:space="preserve">: </w:t>
      </w:r>
    </w:p>
    <w:p w14:paraId="7684D66F" w14:textId="77777777" w:rsidR="007934E7" w:rsidRDefault="00000000">
      <w:pPr>
        <w:spacing w:after="128"/>
        <w:ind w:left="23" w:right="34"/>
      </w:pPr>
      <w:r>
        <w:t>MATH143 and MATH144 or satisfactory placement score into MATH170.</w:t>
      </w:r>
    </w:p>
    <w:p w14:paraId="61236A91" w14:textId="77777777" w:rsidR="007934E7" w:rsidRDefault="00000000">
      <w:pPr>
        <w:spacing w:after="47" w:line="248" w:lineRule="auto"/>
        <w:ind w:left="11" w:right="46" w:hanging="10"/>
      </w:pPr>
      <w:r>
        <w:rPr>
          <w:rFonts w:ascii="Calibri" w:eastAsia="Calibri" w:hAnsi="Calibri" w:cs="Calibri"/>
        </w:rPr>
        <w:t>Course Description Key</w:t>
      </w:r>
    </w:p>
    <w:p w14:paraId="26BC1B76" w14:textId="77777777" w:rsidR="007934E7" w:rsidRDefault="00000000">
      <w:pPr>
        <w:ind w:left="23" w:right="34"/>
      </w:pPr>
      <w:r>
        <w:t>Each course at Boise State has a course description that consists of a prefix, course number, title, credit code, semester code, additional information, content description, and list of requisites. These elements of the course description are described below.</w:t>
      </w:r>
    </w:p>
    <w:p w14:paraId="19764F18" w14:textId="77777777" w:rsidR="007934E7" w:rsidRDefault="00000000">
      <w:pPr>
        <w:numPr>
          <w:ilvl w:val="0"/>
          <w:numId w:val="72"/>
        </w:numPr>
        <w:spacing w:after="4"/>
        <w:ind w:right="34" w:hanging="214"/>
      </w:pPr>
      <w:r>
        <w:rPr>
          <w:b/>
        </w:rPr>
        <w:t>Course Prefix/Subject</w:t>
      </w:r>
      <w:r>
        <w:t xml:space="preserve"> The prefix indicates the department or academic unit offering the course. See this chapter for a complete list of course prefixes.</w:t>
      </w:r>
    </w:p>
    <w:p w14:paraId="6AC4FB4C" w14:textId="77777777" w:rsidR="007934E7" w:rsidRDefault="00000000">
      <w:pPr>
        <w:numPr>
          <w:ilvl w:val="0"/>
          <w:numId w:val="72"/>
        </w:numPr>
        <w:spacing w:after="4"/>
        <w:ind w:right="34" w:hanging="214"/>
      </w:pPr>
      <w:r>
        <w:rPr>
          <w:b/>
        </w:rPr>
        <w:t>Course Numbering System</w:t>
      </w:r>
      <w:r>
        <w:t xml:space="preserve"> Each course offered is assigned a unique number, indicating what type of course it is and what sort of credits may be earned in the course. Throughout this catalog, you will find courses numbered as follows:</w:t>
      </w:r>
    </w:p>
    <w:p w14:paraId="21E97990" w14:textId="77777777" w:rsidR="007934E7" w:rsidRDefault="00000000">
      <w:pPr>
        <w:tabs>
          <w:tab w:val="center" w:pos="620"/>
          <w:tab w:val="center" w:pos="2976"/>
        </w:tabs>
        <w:ind w:left="0" w:right="0" w:firstLine="0"/>
      </w:pPr>
      <w:r>
        <w:rPr>
          <w:rFonts w:ascii="Calibri" w:eastAsia="Calibri" w:hAnsi="Calibri" w:cs="Calibri"/>
          <w:sz w:val="22"/>
        </w:rPr>
        <w:tab/>
      </w:r>
      <w:r>
        <w:t>00–99</w:t>
      </w:r>
      <w:r>
        <w:tab/>
        <w:t>noncredit courses that do not count toward degree requirements</w:t>
      </w:r>
    </w:p>
    <w:p w14:paraId="14E952F8" w14:textId="77777777" w:rsidR="007934E7" w:rsidRDefault="00000000">
      <w:pPr>
        <w:tabs>
          <w:tab w:val="center" w:pos="700"/>
          <w:tab w:val="center" w:pos="2880"/>
        </w:tabs>
        <w:ind w:left="0" w:right="0" w:firstLine="0"/>
      </w:pPr>
      <w:r>
        <w:rPr>
          <w:rFonts w:ascii="Calibri" w:eastAsia="Calibri" w:hAnsi="Calibri" w:cs="Calibri"/>
          <w:sz w:val="22"/>
        </w:rPr>
        <w:tab/>
      </w:r>
      <w:r>
        <w:t>100–199</w:t>
      </w:r>
      <w:r>
        <w:tab/>
        <w:t>freshman-level courses (lower-division courses)</w:t>
      </w:r>
    </w:p>
    <w:p w14:paraId="5620BCC6" w14:textId="77777777" w:rsidR="007934E7" w:rsidRDefault="00000000">
      <w:pPr>
        <w:tabs>
          <w:tab w:val="center" w:pos="700"/>
          <w:tab w:val="center" w:pos="2939"/>
        </w:tabs>
        <w:ind w:left="0" w:right="0" w:firstLine="0"/>
      </w:pPr>
      <w:r>
        <w:rPr>
          <w:rFonts w:ascii="Calibri" w:eastAsia="Calibri" w:hAnsi="Calibri" w:cs="Calibri"/>
          <w:sz w:val="22"/>
        </w:rPr>
        <w:tab/>
      </w:r>
      <w:r>
        <w:t>200–299</w:t>
      </w:r>
      <w:r>
        <w:tab/>
        <w:t>sophomore-level courses (lower-division courses)</w:t>
      </w:r>
    </w:p>
    <w:p w14:paraId="40F6D91D" w14:textId="77777777" w:rsidR="007934E7" w:rsidRDefault="00000000">
      <w:pPr>
        <w:tabs>
          <w:tab w:val="center" w:pos="700"/>
          <w:tab w:val="right" w:pos="5003"/>
        </w:tabs>
        <w:ind w:left="0" w:right="0" w:firstLine="0"/>
      </w:pPr>
      <w:r>
        <w:rPr>
          <w:rFonts w:ascii="Calibri" w:eastAsia="Calibri" w:hAnsi="Calibri" w:cs="Calibri"/>
          <w:sz w:val="22"/>
        </w:rPr>
        <w:tab/>
      </w:r>
      <w:r>
        <w:t>300–499</w:t>
      </w:r>
      <w:r>
        <w:tab/>
        <w:t>junior- and senior-level courses (upper-division courses)</w:t>
      </w:r>
    </w:p>
    <w:p w14:paraId="58F3F790" w14:textId="77777777" w:rsidR="007934E7" w:rsidRDefault="00000000">
      <w:pPr>
        <w:tabs>
          <w:tab w:val="center" w:pos="700"/>
          <w:tab w:val="center" w:pos="2109"/>
        </w:tabs>
        <w:ind w:left="0" w:right="0" w:firstLine="0"/>
      </w:pPr>
      <w:r>
        <w:rPr>
          <w:rFonts w:ascii="Calibri" w:eastAsia="Calibri" w:hAnsi="Calibri" w:cs="Calibri"/>
          <w:sz w:val="22"/>
        </w:rPr>
        <w:tab/>
      </w:r>
      <w:r>
        <w:t>500–699</w:t>
      </w:r>
      <w:r>
        <w:tab/>
        <w:t>graduate-level courses</w:t>
      </w:r>
    </w:p>
    <w:p w14:paraId="226D3AD6" w14:textId="77777777" w:rsidR="007934E7" w:rsidRDefault="00000000">
      <w:pPr>
        <w:ind w:left="428" w:right="34"/>
      </w:pPr>
      <w:r>
        <w:t>Ordinarily, courses numbered below 500 carry undergraduate credit. However, the university sometimes grants graduate credit in select upperdivision courses (those numbered 300 through 499). If an upper-division course carries graduate credit, its unique number will be followed by a G (for graduate). Students enrolling in such courses may earn either graduate or undergraduate credit; however, students who wish to earn graduate credit are required to do additional work beyond that required of students earning undergraduate credit.</w:t>
      </w:r>
    </w:p>
    <w:p w14:paraId="5376F051" w14:textId="77777777" w:rsidR="007934E7" w:rsidRDefault="00000000">
      <w:pPr>
        <w:ind w:left="428" w:right="34"/>
      </w:pPr>
      <w:r>
        <w:t>Throughout the catalog, a hyphen appearing between course numbers indicates that the first numbered course is a prerequisite (PREREQ) to a second numbered course (e.g., ENGL101-102); a comma between course numbers indicates that either course may be taken independently of the other (e.g., HIST111, 112).</w:t>
      </w:r>
    </w:p>
    <w:p w14:paraId="14EE45B2" w14:textId="77777777" w:rsidR="007934E7" w:rsidRDefault="00000000">
      <w:pPr>
        <w:ind w:left="428" w:right="34"/>
      </w:pPr>
      <w:r>
        <w:t>Cross-listed courses are courses offered by multiple departments or academic units.</w:t>
      </w:r>
    </w:p>
    <w:p w14:paraId="13F47138" w14:textId="77777777" w:rsidR="007934E7" w:rsidRDefault="00000000">
      <w:pPr>
        <w:ind w:left="428" w:right="34"/>
      </w:pPr>
      <w:r>
        <w:t>Dual-listed courses are courses offered by an academic unit at both the 400-level and 500-level (e.g., ME432 and ME532).</w:t>
      </w:r>
    </w:p>
    <w:p w14:paraId="23A8239F" w14:textId="77777777" w:rsidR="007934E7" w:rsidRDefault="00000000">
      <w:pPr>
        <w:numPr>
          <w:ilvl w:val="0"/>
          <w:numId w:val="73"/>
        </w:numPr>
        <w:spacing w:after="7"/>
        <w:ind w:right="34" w:hanging="214"/>
      </w:pPr>
      <w:r>
        <w:rPr>
          <w:b/>
        </w:rPr>
        <w:t>Course Title</w:t>
      </w:r>
      <w:r>
        <w:t xml:space="preserve"> The official title of the course.</w:t>
      </w:r>
    </w:p>
    <w:p w14:paraId="046B6009" w14:textId="77777777" w:rsidR="007934E7" w:rsidRDefault="00000000">
      <w:pPr>
        <w:numPr>
          <w:ilvl w:val="0"/>
          <w:numId w:val="73"/>
        </w:numPr>
        <w:spacing w:after="3"/>
        <w:ind w:right="34" w:hanging="214"/>
      </w:pPr>
      <w:r>
        <w:rPr>
          <w:b/>
        </w:rPr>
        <w:t>Credits</w:t>
      </w:r>
      <w:r>
        <w:t xml:space="preserve"> According to Idaho State Board of Education policy, forty-five (45) clock-hours of student involvement are required for each semester credit, which includes a minimum of fifteen (15) student contact hours for each semester credit.</w:t>
      </w:r>
    </w:p>
    <w:p w14:paraId="264FE182" w14:textId="77777777" w:rsidR="007934E7" w:rsidRDefault="00000000">
      <w:pPr>
        <w:spacing w:after="14"/>
        <w:ind w:left="408" w:right="34"/>
      </w:pPr>
      <w:r>
        <w:t xml:space="preserve">The unique course number of each course is followed by a sequence of three numbers that indicate the number of lecture hours per week that the course meets, number of lab hours per week that the course meets, and the number of credits a student earns by completing the course. The </w:t>
      </w:r>
    </w:p>
    <w:p w14:paraId="618B0075" w14:textId="77777777" w:rsidR="007934E7" w:rsidRDefault="00000000">
      <w:pPr>
        <w:ind w:left="284" w:right="34"/>
      </w:pPr>
      <w:r>
        <w:t>following examples show typical uses of these additional numbers:</w:t>
      </w:r>
    </w:p>
    <w:p w14:paraId="2C9D663E" w14:textId="77777777" w:rsidR="007934E7" w:rsidRDefault="00000000">
      <w:pPr>
        <w:tabs>
          <w:tab w:val="center" w:pos="478"/>
          <w:tab w:val="center" w:pos="2042"/>
        </w:tabs>
        <w:ind w:left="0" w:right="0" w:firstLine="0"/>
      </w:pPr>
      <w:r>
        <w:rPr>
          <w:rFonts w:ascii="Calibri" w:eastAsia="Calibri" w:hAnsi="Calibri" w:cs="Calibri"/>
          <w:sz w:val="22"/>
        </w:rPr>
        <w:tab/>
      </w:r>
      <w:r>
        <w:t>(3-0-3)</w:t>
      </w:r>
      <w:r>
        <w:tab/>
        <w:t>a 3-hour lecture class carrying 3 credits</w:t>
      </w:r>
    </w:p>
    <w:p w14:paraId="2D6814EB" w14:textId="77777777" w:rsidR="007934E7" w:rsidRDefault="00000000">
      <w:pPr>
        <w:ind w:left="836" w:right="34" w:hanging="580"/>
      </w:pPr>
      <w:r>
        <w:t>(3-4-5)</w:t>
      </w:r>
      <w:r>
        <w:tab/>
        <w:t>a 3-hour lecture class with a corresponding 4-hour laboratory class, carrying 5 credits</w:t>
      </w:r>
    </w:p>
    <w:p w14:paraId="0CF73E49" w14:textId="77777777" w:rsidR="007934E7" w:rsidRDefault="00000000">
      <w:pPr>
        <w:tabs>
          <w:tab w:val="center" w:pos="478"/>
          <w:tab w:val="center" w:pos="2243"/>
        </w:tabs>
        <w:ind w:left="0" w:right="0" w:firstLine="0"/>
      </w:pPr>
      <w:r>
        <w:rPr>
          <w:rFonts w:ascii="Calibri" w:eastAsia="Calibri" w:hAnsi="Calibri" w:cs="Calibri"/>
          <w:sz w:val="22"/>
        </w:rPr>
        <w:tab/>
      </w:r>
      <w:r>
        <w:t>(0-4-0)</w:t>
      </w:r>
      <w:r>
        <w:tab/>
        <w:t>a 4-hour laboratory class that carries no credit</w:t>
      </w:r>
    </w:p>
    <w:p w14:paraId="041D31DE" w14:textId="77777777" w:rsidR="007934E7" w:rsidRDefault="00000000">
      <w:pPr>
        <w:spacing w:after="1" w:line="354" w:lineRule="auto"/>
        <w:ind w:left="224" w:right="34"/>
      </w:pPr>
      <w:r>
        <w:t>(0-2-1) a 2-hour studio art class or fitness activity class, carrying 1 credit Note: a V is used to indicate variable credits or hours.</w:t>
      </w:r>
    </w:p>
    <w:p w14:paraId="6F0EBFBA" w14:textId="77777777" w:rsidR="007934E7" w:rsidRDefault="00000000">
      <w:pPr>
        <w:numPr>
          <w:ilvl w:val="0"/>
          <w:numId w:val="74"/>
        </w:numPr>
        <w:spacing w:after="0"/>
        <w:ind w:right="34" w:hanging="214"/>
      </w:pPr>
      <w:r>
        <w:rPr>
          <w:b/>
        </w:rPr>
        <w:t>Semester Offered</w:t>
      </w:r>
      <w:r>
        <w:t xml:space="preserve"> The semester code indicates the semester(s) and/or term in which the course is offered and is expressed using letter codes F for fall semester, S for spring semester, and SU for summer term, with the full sequence of letter codes enclosed in parentheses. A comma or slash between letter codes is used to interpret combinations as illustrated in the following examples:</w:t>
      </w:r>
    </w:p>
    <w:tbl>
      <w:tblPr>
        <w:tblStyle w:val="TableGrid"/>
        <w:tblW w:w="3790" w:type="dxa"/>
        <w:tblInd w:w="276" w:type="dxa"/>
        <w:tblCellMar>
          <w:top w:w="0" w:type="dxa"/>
          <w:left w:w="0" w:type="dxa"/>
          <w:bottom w:w="0" w:type="dxa"/>
          <w:right w:w="0" w:type="dxa"/>
        </w:tblCellMar>
        <w:tblLook w:val="04A0" w:firstRow="1" w:lastRow="0" w:firstColumn="1" w:lastColumn="0" w:noHBand="0" w:noVBand="1"/>
      </w:tblPr>
      <w:tblGrid>
        <w:gridCol w:w="720"/>
        <w:gridCol w:w="3070"/>
      </w:tblGrid>
      <w:tr w:rsidR="007934E7" w14:paraId="1767465F" w14:textId="77777777">
        <w:trPr>
          <w:trHeight w:val="236"/>
        </w:trPr>
        <w:tc>
          <w:tcPr>
            <w:tcW w:w="720" w:type="dxa"/>
            <w:tcBorders>
              <w:top w:val="nil"/>
              <w:left w:val="nil"/>
              <w:bottom w:val="nil"/>
              <w:right w:val="nil"/>
            </w:tcBorders>
          </w:tcPr>
          <w:p w14:paraId="23DE379C" w14:textId="77777777" w:rsidR="007934E7" w:rsidRDefault="00000000">
            <w:pPr>
              <w:spacing w:after="0" w:line="259" w:lineRule="auto"/>
              <w:ind w:left="0" w:right="0" w:firstLine="0"/>
            </w:pPr>
            <w:r>
              <w:t>F</w:t>
            </w:r>
          </w:p>
        </w:tc>
        <w:tc>
          <w:tcPr>
            <w:tcW w:w="3070" w:type="dxa"/>
            <w:tcBorders>
              <w:top w:val="nil"/>
              <w:left w:val="nil"/>
              <w:bottom w:val="nil"/>
              <w:right w:val="nil"/>
            </w:tcBorders>
          </w:tcPr>
          <w:p w14:paraId="1F082B06" w14:textId="77777777" w:rsidR="007934E7" w:rsidRDefault="00000000">
            <w:pPr>
              <w:spacing w:after="0" w:line="259" w:lineRule="auto"/>
              <w:ind w:left="0" w:right="0" w:firstLine="0"/>
            </w:pPr>
            <w:r>
              <w:t>fall semester only</w:t>
            </w:r>
          </w:p>
        </w:tc>
      </w:tr>
      <w:tr w:rsidR="007934E7" w14:paraId="5D79EBFC" w14:textId="77777777">
        <w:trPr>
          <w:trHeight w:val="268"/>
        </w:trPr>
        <w:tc>
          <w:tcPr>
            <w:tcW w:w="720" w:type="dxa"/>
            <w:tcBorders>
              <w:top w:val="nil"/>
              <w:left w:val="nil"/>
              <w:bottom w:val="nil"/>
              <w:right w:val="nil"/>
            </w:tcBorders>
          </w:tcPr>
          <w:p w14:paraId="70035F09" w14:textId="77777777" w:rsidR="007934E7" w:rsidRDefault="00000000">
            <w:pPr>
              <w:spacing w:after="0" w:line="259" w:lineRule="auto"/>
              <w:ind w:left="0" w:right="0" w:firstLine="0"/>
            </w:pPr>
            <w:r>
              <w:t>S</w:t>
            </w:r>
          </w:p>
        </w:tc>
        <w:tc>
          <w:tcPr>
            <w:tcW w:w="3070" w:type="dxa"/>
            <w:tcBorders>
              <w:top w:val="nil"/>
              <w:left w:val="nil"/>
              <w:bottom w:val="nil"/>
              <w:right w:val="nil"/>
            </w:tcBorders>
          </w:tcPr>
          <w:p w14:paraId="4C61C2C5" w14:textId="77777777" w:rsidR="007934E7" w:rsidRDefault="00000000">
            <w:pPr>
              <w:spacing w:after="0" w:line="259" w:lineRule="auto"/>
              <w:ind w:left="0" w:right="0" w:firstLine="0"/>
            </w:pPr>
            <w:r>
              <w:t>spring semester only</w:t>
            </w:r>
          </w:p>
        </w:tc>
      </w:tr>
      <w:tr w:rsidR="007934E7" w14:paraId="1E0D6CEB" w14:textId="77777777">
        <w:trPr>
          <w:trHeight w:val="268"/>
        </w:trPr>
        <w:tc>
          <w:tcPr>
            <w:tcW w:w="720" w:type="dxa"/>
            <w:tcBorders>
              <w:top w:val="nil"/>
              <w:left w:val="nil"/>
              <w:bottom w:val="nil"/>
              <w:right w:val="nil"/>
            </w:tcBorders>
          </w:tcPr>
          <w:p w14:paraId="295F1C62" w14:textId="77777777" w:rsidR="007934E7" w:rsidRDefault="00000000">
            <w:pPr>
              <w:spacing w:after="0" w:line="259" w:lineRule="auto"/>
              <w:ind w:left="0" w:right="0" w:firstLine="0"/>
            </w:pPr>
            <w:r>
              <w:t>SU</w:t>
            </w:r>
          </w:p>
        </w:tc>
        <w:tc>
          <w:tcPr>
            <w:tcW w:w="3070" w:type="dxa"/>
            <w:tcBorders>
              <w:top w:val="nil"/>
              <w:left w:val="nil"/>
              <w:bottom w:val="nil"/>
              <w:right w:val="nil"/>
            </w:tcBorders>
          </w:tcPr>
          <w:p w14:paraId="40D09C6A" w14:textId="77777777" w:rsidR="007934E7" w:rsidRDefault="00000000">
            <w:pPr>
              <w:spacing w:after="0" w:line="259" w:lineRule="auto"/>
              <w:ind w:left="0" w:right="0" w:firstLine="0"/>
            </w:pPr>
            <w:r>
              <w:t>summer session only</w:t>
            </w:r>
          </w:p>
        </w:tc>
      </w:tr>
      <w:tr w:rsidR="007934E7" w14:paraId="5C7FE9B5" w14:textId="77777777">
        <w:trPr>
          <w:trHeight w:val="268"/>
        </w:trPr>
        <w:tc>
          <w:tcPr>
            <w:tcW w:w="720" w:type="dxa"/>
            <w:tcBorders>
              <w:top w:val="nil"/>
              <w:left w:val="nil"/>
              <w:bottom w:val="nil"/>
              <w:right w:val="nil"/>
            </w:tcBorders>
          </w:tcPr>
          <w:p w14:paraId="0418481E" w14:textId="77777777" w:rsidR="007934E7" w:rsidRDefault="00000000">
            <w:pPr>
              <w:spacing w:after="0" w:line="259" w:lineRule="auto"/>
              <w:ind w:left="0" w:right="0" w:firstLine="0"/>
            </w:pPr>
            <w:r>
              <w:t>F, S</w:t>
            </w:r>
          </w:p>
        </w:tc>
        <w:tc>
          <w:tcPr>
            <w:tcW w:w="3070" w:type="dxa"/>
            <w:tcBorders>
              <w:top w:val="nil"/>
              <w:left w:val="nil"/>
              <w:bottom w:val="nil"/>
              <w:right w:val="nil"/>
            </w:tcBorders>
          </w:tcPr>
          <w:p w14:paraId="32936B16" w14:textId="77777777" w:rsidR="007934E7" w:rsidRDefault="00000000">
            <w:pPr>
              <w:spacing w:after="0" w:line="259" w:lineRule="auto"/>
              <w:ind w:left="0" w:right="0" w:firstLine="0"/>
            </w:pPr>
            <w:r>
              <w:t>fall and spring semester</w:t>
            </w:r>
          </w:p>
        </w:tc>
      </w:tr>
      <w:tr w:rsidR="007934E7" w14:paraId="7619525B" w14:textId="77777777">
        <w:trPr>
          <w:trHeight w:val="268"/>
        </w:trPr>
        <w:tc>
          <w:tcPr>
            <w:tcW w:w="720" w:type="dxa"/>
            <w:tcBorders>
              <w:top w:val="nil"/>
              <w:left w:val="nil"/>
              <w:bottom w:val="nil"/>
              <w:right w:val="nil"/>
            </w:tcBorders>
          </w:tcPr>
          <w:p w14:paraId="32359FDE" w14:textId="77777777" w:rsidR="007934E7" w:rsidRDefault="00000000">
            <w:pPr>
              <w:spacing w:after="0" w:line="259" w:lineRule="auto"/>
              <w:ind w:left="0" w:right="0" w:firstLine="0"/>
            </w:pPr>
            <w:r>
              <w:t>F, SU</w:t>
            </w:r>
          </w:p>
        </w:tc>
        <w:tc>
          <w:tcPr>
            <w:tcW w:w="3070" w:type="dxa"/>
            <w:tcBorders>
              <w:top w:val="nil"/>
              <w:left w:val="nil"/>
              <w:bottom w:val="nil"/>
              <w:right w:val="nil"/>
            </w:tcBorders>
          </w:tcPr>
          <w:p w14:paraId="4E42DCB1" w14:textId="77777777" w:rsidR="007934E7" w:rsidRDefault="00000000">
            <w:pPr>
              <w:spacing w:after="0" w:line="259" w:lineRule="auto"/>
              <w:ind w:left="0" w:right="0" w:firstLine="0"/>
            </w:pPr>
            <w:r>
              <w:t>fall semester and summer session only</w:t>
            </w:r>
          </w:p>
        </w:tc>
      </w:tr>
      <w:tr w:rsidR="007934E7" w14:paraId="6B94B900" w14:textId="77777777">
        <w:trPr>
          <w:trHeight w:val="268"/>
        </w:trPr>
        <w:tc>
          <w:tcPr>
            <w:tcW w:w="720" w:type="dxa"/>
            <w:tcBorders>
              <w:top w:val="nil"/>
              <w:left w:val="nil"/>
              <w:bottom w:val="nil"/>
              <w:right w:val="nil"/>
            </w:tcBorders>
          </w:tcPr>
          <w:p w14:paraId="44796804" w14:textId="77777777" w:rsidR="007934E7" w:rsidRDefault="00000000">
            <w:pPr>
              <w:spacing w:after="0" w:line="259" w:lineRule="auto"/>
              <w:ind w:left="0" w:right="0" w:firstLine="0"/>
            </w:pPr>
            <w:r>
              <w:t>S, SU</w:t>
            </w:r>
          </w:p>
        </w:tc>
        <w:tc>
          <w:tcPr>
            <w:tcW w:w="3070" w:type="dxa"/>
            <w:tcBorders>
              <w:top w:val="nil"/>
              <w:left w:val="nil"/>
              <w:bottom w:val="nil"/>
              <w:right w:val="nil"/>
            </w:tcBorders>
          </w:tcPr>
          <w:p w14:paraId="00983E25" w14:textId="77777777" w:rsidR="007934E7" w:rsidRDefault="00000000">
            <w:pPr>
              <w:spacing w:after="0" w:line="259" w:lineRule="auto"/>
              <w:ind w:left="0" w:right="0" w:firstLine="0"/>
            </w:pPr>
            <w:r>
              <w:t>spring semester and summer session only</w:t>
            </w:r>
          </w:p>
        </w:tc>
      </w:tr>
      <w:tr w:rsidR="007934E7" w14:paraId="70F567E7" w14:textId="77777777">
        <w:trPr>
          <w:trHeight w:val="268"/>
        </w:trPr>
        <w:tc>
          <w:tcPr>
            <w:tcW w:w="720" w:type="dxa"/>
            <w:tcBorders>
              <w:top w:val="nil"/>
              <w:left w:val="nil"/>
              <w:bottom w:val="nil"/>
              <w:right w:val="nil"/>
            </w:tcBorders>
          </w:tcPr>
          <w:p w14:paraId="438A319B" w14:textId="77777777" w:rsidR="007934E7" w:rsidRDefault="00000000">
            <w:pPr>
              <w:spacing w:after="0" w:line="259" w:lineRule="auto"/>
              <w:ind w:left="0" w:right="0" w:firstLine="0"/>
            </w:pPr>
            <w:r>
              <w:t>F/S</w:t>
            </w:r>
          </w:p>
        </w:tc>
        <w:tc>
          <w:tcPr>
            <w:tcW w:w="3070" w:type="dxa"/>
            <w:tcBorders>
              <w:top w:val="nil"/>
              <w:left w:val="nil"/>
              <w:bottom w:val="nil"/>
              <w:right w:val="nil"/>
            </w:tcBorders>
          </w:tcPr>
          <w:p w14:paraId="279DEF63" w14:textId="77777777" w:rsidR="007934E7" w:rsidRDefault="00000000">
            <w:pPr>
              <w:spacing w:after="0" w:line="259" w:lineRule="auto"/>
              <w:ind w:left="0" w:right="0" w:firstLine="0"/>
            </w:pPr>
            <w:r>
              <w:t>fall semester, spring semester, or both</w:t>
            </w:r>
          </w:p>
        </w:tc>
      </w:tr>
      <w:tr w:rsidR="007934E7" w14:paraId="30F220B4" w14:textId="77777777">
        <w:trPr>
          <w:trHeight w:val="268"/>
        </w:trPr>
        <w:tc>
          <w:tcPr>
            <w:tcW w:w="720" w:type="dxa"/>
            <w:tcBorders>
              <w:top w:val="nil"/>
              <w:left w:val="nil"/>
              <w:bottom w:val="nil"/>
              <w:right w:val="nil"/>
            </w:tcBorders>
          </w:tcPr>
          <w:p w14:paraId="119FF8F0" w14:textId="77777777" w:rsidR="007934E7" w:rsidRDefault="00000000">
            <w:pPr>
              <w:spacing w:after="0" w:line="259" w:lineRule="auto"/>
              <w:ind w:left="0" w:right="0" w:firstLine="0"/>
            </w:pPr>
            <w:r>
              <w:t>F/SU</w:t>
            </w:r>
          </w:p>
        </w:tc>
        <w:tc>
          <w:tcPr>
            <w:tcW w:w="3070" w:type="dxa"/>
            <w:tcBorders>
              <w:top w:val="nil"/>
              <w:left w:val="nil"/>
              <w:bottom w:val="nil"/>
              <w:right w:val="nil"/>
            </w:tcBorders>
          </w:tcPr>
          <w:p w14:paraId="411DD7F1" w14:textId="77777777" w:rsidR="007934E7" w:rsidRDefault="00000000">
            <w:pPr>
              <w:spacing w:after="0" w:line="259" w:lineRule="auto"/>
              <w:ind w:left="0" w:right="0" w:firstLine="0"/>
            </w:pPr>
            <w:r>
              <w:t>fall semester, summer session, or both</w:t>
            </w:r>
          </w:p>
        </w:tc>
      </w:tr>
      <w:tr w:rsidR="007934E7" w14:paraId="37A18E48" w14:textId="77777777">
        <w:trPr>
          <w:trHeight w:val="268"/>
        </w:trPr>
        <w:tc>
          <w:tcPr>
            <w:tcW w:w="720" w:type="dxa"/>
            <w:tcBorders>
              <w:top w:val="nil"/>
              <w:left w:val="nil"/>
              <w:bottom w:val="nil"/>
              <w:right w:val="nil"/>
            </w:tcBorders>
          </w:tcPr>
          <w:p w14:paraId="53DD5F4C" w14:textId="77777777" w:rsidR="007934E7" w:rsidRDefault="00000000">
            <w:pPr>
              <w:spacing w:after="0" w:line="259" w:lineRule="auto"/>
              <w:ind w:left="0" w:right="0" w:firstLine="0"/>
            </w:pPr>
            <w:r>
              <w:t>S/SU</w:t>
            </w:r>
          </w:p>
        </w:tc>
        <w:tc>
          <w:tcPr>
            <w:tcW w:w="3070" w:type="dxa"/>
            <w:tcBorders>
              <w:top w:val="nil"/>
              <w:left w:val="nil"/>
              <w:bottom w:val="nil"/>
              <w:right w:val="nil"/>
            </w:tcBorders>
          </w:tcPr>
          <w:p w14:paraId="6E9DD281" w14:textId="77777777" w:rsidR="007934E7" w:rsidRDefault="00000000">
            <w:pPr>
              <w:spacing w:after="0" w:line="259" w:lineRule="auto"/>
              <w:ind w:left="0" w:right="0" w:firstLine="0"/>
            </w:pPr>
            <w:r>
              <w:t>spring semester, summer session, or both</w:t>
            </w:r>
          </w:p>
        </w:tc>
      </w:tr>
      <w:tr w:rsidR="007934E7" w14:paraId="231DDB68" w14:textId="77777777">
        <w:trPr>
          <w:trHeight w:val="268"/>
        </w:trPr>
        <w:tc>
          <w:tcPr>
            <w:tcW w:w="720" w:type="dxa"/>
            <w:tcBorders>
              <w:top w:val="nil"/>
              <w:left w:val="nil"/>
              <w:bottom w:val="nil"/>
              <w:right w:val="nil"/>
            </w:tcBorders>
          </w:tcPr>
          <w:p w14:paraId="4BDC3DE4" w14:textId="77777777" w:rsidR="007934E7" w:rsidRDefault="00000000">
            <w:pPr>
              <w:spacing w:after="0" w:line="259" w:lineRule="auto"/>
              <w:ind w:left="0" w:right="0" w:firstLine="0"/>
            </w:pPr>
            <w:r>
              <w:t>F, S, SU</w:t>
            </w:r>
          </w:p>
        </w:tc>
        <w:tc>
          <w:tcPr>
            <w:tcW w:w="3070" w:type="dxa"/>
            <w:tcBorders>
              <w:top w:val="nil"/>
              <w:left w:val="nil"/>
              <w:bottom w:val="nil"/>
              <w:right w:val="nil"/>
            </w:tcBorders>
          </w:tcPr>
          <w:p w14:paraId="5B3F3695" w14:textId="77777777" w:rsidR="007934E7" w:rsidRDefault="00000000">
            <w:pPr>
              <w:spacing w:after="0" w:line="259" w:lineRule="auto"/>
              <w:ind w:left="0" w:right="0" w:firstLine="0"/>
              <w:jc w:val="both"/>
            </w:pPr>
            <w:r>
              <w:t>fall semester, spring semester, and summer session</w:t>
            </w:r>
          </w:p>
        </w:tc>
      </w:tr>
      <w:tr w:rsidR="007934E7" w14:paraId="31EC8137" w14:textId="77777777">
        <w:trPr>
          <w:trHeight w:val="236"/>
        </w:trPr>
        <w:tc>
          <w:tcPr>
            <w:tcW w:w="720" w:type="dxa"/>
            <w:tcBorders>
              <w:top w:val="nil"/>
              <w:left w:val="nil"/>
              <w:bottom w:val="nil"/>
              <w:right w:val="nil"/>
            </w:tcBorders>
          </w:tcPr>
          <w:p w14:paraId="4B76E020" w14:textId="77777777" w:rsidR="007934E7" w:rsidRDefault="00000000">
            <w:pPr>
              <w:spacing w:after="0" w:line="259" w:lineRule="auto"/>
              <w:ind w:left="0" w:right="0" w:firstLine="0"/>
            </w:pPr>
            <w:r>
              <w:t>F/S/SU</w:t>
            </w:r>
          </w:p>
        </w:tc>
        <w:tc>
          <w:tcPr>
            <w:tcW w:w="3070" w:type="dxa"/>
            <w:tcBorders>
              <w:top w:val="nil"/>
              <w:left w:val="nil"/>
              <w:bottom w:val="nil"/>
              <w:right w:val="nil"/>
            </w:tcBorders>
          </w:tcPr>
          <w:p w14:paraId="2A810012" w14:textId="77777777" w:rsidR="007934E7" w:rsidRDefault="00000000">
            <w:pPr>
              <w:spacing w:after="0" w:line="259" w:lineRule="auto"/>
              <w:ind w:left="0" w:right="0" w:firstLine="0"/>
            </w:pPr>
            <w:r>
              <w:t>fall semester, spring semester, or summer session</w:t>
            </w:r>
          </w:p>
        </w:tc>
      </w:tr>
    </w:tbl>
    <w:p w14:paraId="5925EA2E" w14:textId="77777777" w:rsidR="007934E7" w:rsidRDefault="00000000">
      <w:pPr>
        <w:ind w:left="284" w:right="34"/>
      </w:pPr>
      <w:r>
        <w:t>If the semester code is not indicated, then the course is offered during the fall and spring semesters and summer session (although there may be some exceptions).</w:t>
      </w:r>
    </w:p>
    <w:p w14:paraId="1E95C054" w14:textId="77777777" w:rsidR="007934E7" w:rsidRDefault="00000000">
      <w:pPr>
        <w:numPr>
          <w:ilvl w:val="0"/>
          <w:numId w:val="74"/>
        </w:numPr>
        <w:spacing w:after="3"/>
        <w:ind w:right="34" w:hanging="214"/>
      </w:pPr>
      <w:r>
        <w:rPr>
          <w:b/>
        </w:rPr>
        <w:t>Additional Information</w:t>
      </w:r>
      <w:r>
        <w:t xml:space="preserve"> Associated with the scheduling of the course or showing the special status of a course (can be used to satisfy university foundations requirements) may be given in parentheses after the semester offered. A course that is not offered regularly may be listed as On Demand, As Justified, or Intermittently.</w:t>
      </w:r>
    </w:p>
    <w:p w14:paraId="72001348" w14:textId="77777777" w:rsidR="007934E7" w:rsidRDefault="00000000">
      <w:pPr>
        <w:numPr>
          <w:ilvl w:val="0"/>
          <w:numId w:val="74"/>
        </w:numPr>
        <w:spacing w:after="4"/>
        <w:ind w:right="34" w:hanging="214"/>
      </w:pPr>
      <w:r>
        <w:rPr>
          <w:b/>
        </w:rPr>
        <w:t>Requisites</w:t>
      </w:r>
      <w:r>
        <w:t xml:space="preserve"> The list of requisites specifies any prerequisites and/or corequisites using the following abbreviations:</w:t>
      </w:r>
    </w:p>
    <w:p w14:paraId="07F096EA" w14:textId="77777777" w:rsidR="007934E7" w:rsidRDefault="00000000">
      <w:pPr>
        <w:tabs>
          <w:tab w:val="center" w:pos="600"/>
          <w:tab w:val="center" w:pos="2948"/>
        </w:tabs>
        <w:ind w:left="0" w:right="0" w:firstLine="0"/>
      </w:pPr>
      <w:r>
        <w:rPr>
          <w:rFonts w:ascii="Calibri" w:eastAsia="Calibri" w:hAnsi="Calibri" w:cs="Calibri"/>
          <w:sz w:val="22"/>
        </w:rPr>
        <w:tab/>
      </w:r>
      <w:r>
        <w:t>PREREQ:</w:t>
      </w:r>
      <w:r>
        <w:tab/>
        <w:t>prerequisite (condition to be met before enrollment)</w:t>
      </w:r>
    </w:p>
    <w:p w14:paraId="33DA35E6" w14:textId="77777777" w:rsidR="007934E7" w:rsidRDefault="00000000">
      <w:pPr>
        <w:tabs>
          <w:tab w:val="center" w:pos="577"/>
          <w:tab w:val="center" w:pos="2967"/>
        </w:tabs>
        <w:ind w:left="0" w:right="0" w:firstLine="0"/>
      </w:pPr>
      <w:r>
        <w:rPr>
          <w:rFonts w:ascii="Calibri" w:eastAsia="Calibri" w:hAnsi="Calibri" w:cs="Calibri"/>
          <w:sz w:val="22"/>
        </w:rPr>
        <w:tab/>
      </w:r>
      <w:r>
        <w:t>COREQ:</w:t>
      </w:r>
      <w:r>
        <w:tab/>
        <w:t>co-requisite (condition met before or during enrollment)</w:t>
      </w:r>
    </w:p>
    <w:p w14:paraId="55527672" w14:textId="77777777" w:rsidR="007934E7" w:rsidRDefault="00000000">
      <w:pPr>
        <w:tabs>
          <w:tab w:val="center" w:pos="712"/>
          <w:tab w:val="center" w:pos="2636"/>
        </w:tabs>
        <w:ind w:left="0" w:right="0" w:firstLine="0"/>
      </w:pPr>
      <w:r>
        <w:rPr>
          <w:rFonts w:ascii="Calibri" w:eastAsia="Calibri" w:hAnsi="Calibri" w:cs="Calibri"/>
          <w:sz w:val="22"/>
        </w:rPr>
        <w:tab/>
      </w:r>
      <w:r>
        <w:t>PERM/INST:</w:t>
      </w:r>
      <w:r>
        <w:tab/>
        <w:t>permission of instructor required to enroll</w:t>
      </w:r>
    </w:p>
    <w:p w14:paraId="5796CE9A" w14:textId="77777777" w:rsidR="007934E7" w:rsidRDefault="00000000">
      <w:pPr>
        <w:ind w:left="284" w:right="34"/>
      </w:pPr>
      <w:r>
        <w:t>PERM/CHAIR: permission of department chair required to enroll The most common type of prerequisite is a specific course that must be successfully completed prior to enrollment. Typically, a co-requisite is a laboratory course that must be taken during the same semester or term as a related science course.</w:t>
      </w:r>
    </w:p>
    <w:p w14:paraId="4F80C5F5" w14:textId="77777777" w:rsidR="007934E7" w:rsidRDefault="007934E7">
      <w:pPr>
        <w:sectPr w:rsidR="007934E7">
          <w:type w:val="continuous"/>
          <w:pgSz w:w="12240" w:h="15840"/>
          <w:pgMar w:top="514" w:right="635" w:bottom="979" w:left="610" w:header="720" w:footer="720" w:gutter="0"/>
          <w:cols w:num="2" w:space="389"/>
        </w:sectPr>
      </w:pPr>
    </w:p>
    <w:p w14:paraId="1A3723F2" w14:textId="77777777" w:rsidR="007934E7" w:rsidRDefault="00000000">
      <w:pPr>
        <w:pStyle w:val="Heading1"/>
        <w:ind w:left="-5" w:right="0"/>
      </w:pPr>
      <w:r>
        <w:t>Chapter 12—Academic Programs and Courses</w:t>
      </w:r>
    </w:p>
    <w:p w14:paraId="506AA985" w14:textId="77777777" w:rsidR="007934E7" w:rsidRDefault="007934E7">
      <w:pPr>
        <w:sectPr w:rsidR="007934E7">
          <w:headerReference w:type="even" r:id="rId735"/>
          <w:headerReference w:type="default" r:id="rId736"/>
          <w:footerReference w:type="even" r:id="rId737"/>
          <w:footerReference w:type="default" r:id="rId738"/>
          <w:headerReference w:type="first" r:id="rId739"/>
          <w:footerReference w:type="first" r:id="rId740"/>
          <w:pgSz w:w="12240" w:h="15840"/>
          <w:pgMar w:top="482" w:right="2413" w:bottom="430" w:left="1703" w:header="720" w:footer="720" w:gutter="0"/>
          <w:cols w:space="720"/>
          <w:titlePg/>
        </w:sectPr>
      </w:pPr>
    </w:p>
    <w:p w14:paraId="26F62C68" w14:textId="77777777" w:rsidR="007934E7" w:rsidRDefault="00000000">
      <w:pPr>
        <w:spacing w:after="13" w:line="248" w:lineRule="auto"/>
        <w:ind w:left="-5" w:right="0" w:hanging="10"/>
      </w:pPr>
      <w:r>
        <w:rPr>
          <w:rFonts w:ascii="Calibri" w:eastAsia="Calibri" w:hAnsi="Calibri" w:cs="Calibri"/>
          <w:sz w:val="32"/>
        </w:rPr>
        <w:t>Department of Accountancy</w:t>
      </w:r>
    </w:p>
    <w:p w14:paraId="4D126A7F" w14:textId="77777777" w:rsidR="007934E7" w:rsidRDefault="00000000">
      <w:pPr>
        <w:pStyle w:val="Heading2"/>
        <w:spacing w:after="80" w:line="257" w:lineRule="auto"/>
        <w:ind w:left="-5"/>
      </w:pPr>
      <w:r>
        <w:rPr>
          <w:i/>
          <w:sz w:val="18"/>
        </w:rPr>
        <w:t>College of Business and Economics</w:t>
      </w:r>
    </w:p>
    <w:p w14:paraId="568C665F" w14:textId="77777777" w:rsidR="007934E7" w:rsidRDefault="00000000">
      <w:pPr>
        <w:spacing w:after="0"/>
        <w:ind w:left="23" w:right="34"/>
      </w:pPr>
      <w:r>
        <w:t>Micron Business and Economics Building, Room 3130</w:t>
      </w:r>
    </w:p>
    <w:p w14:paraId="63403B5A" w14:textId="77777777" w:rsidR="007934E7" w:rsidRDefault="00000000">
      <w:pPr>
        <w:spacing w:after="108"/>
        <w:ind w:left="23" w:right="2176"/>
      </w:pPr>
      <w:r>
        <w:t xml:space="preserve">(208) 426-3461 (phone) acct@boisestate.edu (email) </w:t>
      </w:r>
      <w:hyperlink r:id="rId741">
        <w:r>
          <w:rPr>
            <w:color w:val="0332FF"/>
          </w:rPr>
          <w:t>boisestate.edu/cobe-accountancy/</w:t>
        </w:r>
      </w:hyperlink>
      <w:r>
        <w:t xml:space="preserve"> (website)</w:t>
      </w:r>
    </w:p>
    <w:p w14:paraId="3231DAAA" w14:textId="77777777" w:rsidR="007934E7" w:rsidRDefault="00000000">
      <w:pPr>
        <w:spacing w:after="149"/>
        <w:ind w:left="23" w:right="34"/>
      </w:pPr>
      <w:r>
        <w:rPr>
          <w:i/>
        </w:rPr>
        <w:t>Chair and Associate Professor:</w:t>
      </w:r>
      <w:r>
        <w:t xml:space="preserve"> Troy Hyatt. </w:t>
      </w:r>
      <w:r>
        <w:rPr>
          <w:i/>
        </w:rPr>
        <w:t>Professors</w:t>
      </w:r>
      <w:r>
        <w:t xml:space="preserve">: Baxter, Cowan, Filzen. </w:t>
      </w:r>
      <w:r>
        <w:rPr>
          <w:i/>
        </w:rPr>
        <w:t>Associate Professors:</w:t>
      </w:r>
      <w:r>
        <w:t xml:space="preserve"> Cutler, Gooden, Knox, Stallings. </w:t>
      </w:r>
      <w:r>
        <w:rPr>
          <w:i/>
        </w:rPr>
        <w:t>Assistant Professors:</w:t>
      </w:r>
      <w:r>
        <w:t xml:space="preserve"> Hartt, Holden. </w:t>
      </w:r>
      <w:r>
        <w:rPr>
          <w:i/>
        </w:rPr>
        <w:t>Lecturers:</w:t>
      </w:r>
      <w:r>
        <w:t xml:space="preserve"> Brower, Cameron, Hurley, Wood.</w:t>
      </w:r>
    </w:p>
    <w:p w14:paraId="3D9E85F9" w14:textId="77777777" w:rsidR="007934E7" w:rsidRDefault="00000000">
      <w:pPr>
        <w:pStyle w:val="Heading2"/>
        <w:ind w:left="25"/>
      </w:pPr>
      <w:r>
        <w:t>Programs Offered</w:t>
      </w:r>
    </w:p>
    <w:p w14:paraId="05866F9C" w14:textId="77777777" w:rsidR="007934E7" w:rsidRDefault="00000000">
      <w:pPr>
        <w:numPr>
          <w:ilvl w:val="0"/>
          <w:numId w:val="75"/>
        </w:numPr>
        <w:spacing w:after="4"/>
        <w:ind w:right="34" w:hanging="214"/>
      </w:pPr>
      <w:r>
        <w:t>Bachelor of Business Administration in Accountancy</w:t>
      </w:r>
    </w:p>
    <w:p w14:paraId="11747876" w14:textId="77777777" w:rsidR="007934E7" w:rsidRDefault="00000000">
      <w:pPr>
        <w:numPr>
          <w:ilvl w:val="0"/>
          <w:numId w:val="75"/>
        </w:numPr>
        <w:spacing w:after="88"/>
        <w:ind w:right="34" w:hanging="214"/>
      </w:pPr>
      <w:r>
        <w:t>Minor in Accountancy</w:t>
      </w:r>
    </w:p>
    <w:p w14:paraId="3C3DF09A" w14:textId="77777777" w:rsidR="007934E7" w:rsidRDefault="00000000">
      <w:pPr>
        <w:pStyle w:val="Heading2"/>
        <w:ind w:left="25"/>
      </w:pPr>
      <w:r>
        <w:t>Department Statement</w:t>
      </w:r>
    </w:p>
    <w:p w14:paraId="2F442474" w14:textId="77777777" w:rsidR="007934E7" w:rsidRDefault="00000000">
      <w:pPr>
        <w:ind w:left="23" w:right="34"/>
      </w:pPr>
      <w:r>
        <w:t>The undergraduate degree programs in Accountancy are designed to provide you with the necessary knowledge and skills required for entry-level positions in the accounting profession broadly defined. They also provide the knowledge and skills required for entry into graduate business programs. These skills include written and oral communication, analytical reasoning, the ability to use technology, as well as technical accounting skills.</w:t>
      </w:r>
    </w:p>
    <w:p w14:paraId="64374E2E" w14:textId="77777777" w:rsidR="007934E7" w:rsidRDefault="00000000">
      <w:pPr>
        <w:ind w:left="23" w:right="34"/>
      </w:pPr>
      <w:r>
        <w:t>The mission of the Accountancy Department is to provide a high-quality educational experience through student-centered teaching, impactful research, and meaningful service that benefits and challenges students, the accounting profession, the business community, and the community at large.</w:t>
      </w:r>
    </w:p>
    <w:p w14:paraId="38BF24F6" w14:textId="77777777" w:rsidR="007934E7" w:rsidRDefault="00000000">
      <w:pPr>
        <w:ind w:left="23" w:right="34"/>
      </w:pPr>
      <w:r>
        <w:t>Consistent with COBE’s values (Relevance, Respect, and Responsibility) we develop well-rounded professionals by:</w:t>
      </w:r>
    </w:p>
    <w:p w14:paraId="17F9BA93" w14:textId="77777777" w:rsidR="007934E7" w:rsidRDefault="00000000">
      <w:pPr>
        <w:numPr>
          <w:ilvl w:val="0"/>
          <w:numId w:val="76"/>
        </w:numPr>
        <w:spacing w:after="4"/>
        <w:ind w:right="34" w:hanging="214"/>
      </w:pPr>
      <w:r>
        <w:t>delivering a rigorous and relevant curriculum,</w:t>
      </w:r>
    </w:p>
    <w:p w14:paraId="62775EA2" w14:textId="77777777" w:rsidR="007934E7" w:rsidRDefault="00000000">
      <w:pPr>
        <w:numPr>
          <w:ilvl w:val="0"/>
          <w:numId w:val="76"/>
        </w:numPr>
        <w:spacing w:after="4"/>
        <w:ind w:right="34" w:hanging="214"/>
      </w:pPr>
      <w:r>
        <w:t>engaging in relevant research and other scholarly endeavors,</w:t>
      </w:r>
    </w:p>
    <w:p w14:paraId="187666C3" w14:textId="77777777" w:rsidR="007934E7" w:rsidRDefault="00000000">
      <w:pPr>
        <w:numPr>
          <w:ilvl w:val="0"/>
          <w:numId w:val="76"/>
        </w:numPr>
        <w:spacing w:after="4"/>
        <w:ind w:right="34" w:hanging="214"/>
      </w:pPr>
      <w:r>
        <w:t>encouraging life-long learning,</w:t>
      </w:r>
    </w:p>
    <w:p w14:paraId="11510EA0" w14:textId="77777777" w:rsidR="007934E7" w:rsidRDefault="00000000">
      <w:pPr>
        <w:numPr>
          <w:ilvl w:val="0"/>
          <w:numId w:val="76"/>
        </w:numPr>
        <w:spacing w:after="4"/>
        <w:ind w:right="34" w:hanging="214"/>
      </w:pPr>
      <w:r>
        <w:t>promoting a culture of service, and</w:t>
      </w:r>
    </w:p>
    <w:p w14:paraId="6DAAC40C" w14:textId="77777777" w:rsidR="007934E7" w:rsidRDefault="00000000">
      <w:pPr>
        <w:numPr>
          <w:ilvl w:val="0"/>
          <w:numId w:val="76"/>
        </w:numPr>
        <w:ind w:right="34" w:hanging="214"/>
      </w:pPr>
      <w:r>
        <w:t>fostering a climate of mutual respect and ethical behavior.</w:t>
      </w:r>
    </w:p>
    <w:p w14:paraId="4B2FFBD7" w14:textId="77777777" w:rsidR="007934E7" w:rsidRDefault="00000000">
      <w:pPr>
        <w:spacing w:after="147"/>
        <w:ind w:left="23" w:right="34"/>
      </w:pPr>
      <w:r>
        <w:t>After graduation, students frequently seek to attain professional credentials, such as Certified Public Accountant (CPA), Certified Management Accountant (CMA), and Certified Internal Auditor (CIA). To attain such credentials, candidates must pass rigorous examinations that require hundreds of hours of study and meet various other requirements (e.g., additional education and work experience) as designated by each credentialing organization.</w:t>
      </w:r>
    </w:p>
    <w:p w14:paraId="0ADD4E23" w14:textId="77777777" w:rsidR="007934E7" w:rsidRDefault="00000000">
      <w:pPr>
        <w:pStyle w:val="Heading2"/>
        <w:ind w:left="25"/>
      </w:pPr>
      <w:r>
        <w:t>Admission Requirements</w:t>
      </w:r>
    </w:p>
    <w:p w14:paraId="670B3ED3" w14:textId="77777777" w:rsidR="007934E7" w:rsidRDefault="00000000">
      <w:pPr>
        <w:ind w:left="23" w:right="34"/>
      </w:pPr>
      <w:r>
        <w:t>Students interested in pursuing a degree in the College of Business and Economics (COBE) must be a pre-business major and complete the COBE admission requirements prior to the declaration of a major in a degree completion program. Admission to COBE is required before a student may enroll in most upper-division business and economics courses.</w:t>
      </w:r>
    </w:p>
    <w:p w14:paraId="357601A4" w14:textId="77777777" w:rsidR="007934E7" w:rsidRDefault="00000000">
      <w:pPr>
        <w:ind w:left="23" w:right="34"/>
      </w:pPr>
      <w:r>
        <w:t xml:space="preserve">For details on the COBE admission requirements, see Pre-Business on page </w:t>
      </w:r>
      <w:r>
        <w:rPr>
          <w:color w:val="4248AA"/>
        </w:rPr>
        <w:t>268</w:t>
      </w:r>
      <w:r>
        <w:t>.</w:t>
      </w:r>
    </w:p>
    <w:p w14:paraId="0B29B404" w14:textId="77777777" w:rsidR="007934E7" w:rsidRDefault="00000000">
      <w:pPr>
        <w:pStyle w:val="Heading2"/>
        <w:ind w:left="25"/>
      </w:pPr>
      <w:r>
        <w:t>Program Requirements</w:t>
      </w:r>
    </w:p>
    <w:p w14:paraId="59EBC336" w14:textId="77777777" w:rsidR="007934E7" w:rsidRDefault="00000000">
      <w:pPr>
        <w:spacing w:after="1" w:line="257" w:lineRule="auto"/>
        <w:ind w:left="470" w:right="462" w:hanging="10"/>
        <w:jc w:val="center"/>
      </w:pPr>
      <w:r>
        <w:rPr>
          <w:rFonts w:ascii="Calibri" w:eastAsia="Calibri" w:hAnsi="Calibri" w:cs="Calibri"/>
          <w:sz w:val="18"/>
        </w:rPr>
        <w:t>Accountancy</w:t>
      </w:r>
    </w:p>
    <w:p w14:paraId="44ACCC94" w14:textId="77777777" w:rsidR="007934E7" w:rsidRDefault="00000000">
      <w:pPr>
        <w:spacing w:after="1" w:line="257" w:lineRule="auto"/>
        <w:ind w:left="470" w:right="462" w:hanging="10"/>
        <w:jc w:val="center"/>
      </w:pPr>
      <w:r>
        <w:rPr>
          <w:rFonts w:ascii="Calibri" w:eastAsia="Calibri" w:hAnsi="Calibri" w:cs="Calibri"/>
          <w:sz w:val="18"/>
        </w:rPr>
        <w:t>Bachelor of Business Administration</w:t>
      </w:r>
    </w:p>
    <w:p w14:paraId="34311B10" w14:textId="77777777" w:rsidR="007934E7" w:rsidRDefault="00000000">
      <w:pPr>
        <w:spacing w:after="9" w:line="248" w:lineRule="auto"/>
        <w:ind w:left="40" w:right="14" w:hanging="10"/>
      </w:pPr>
      <w:r>
        <w:rPr>
          <w:rFonts w:ascii="Calibri" w:eastAsia="Calibri" w:hAnsi="Calibri" w:cs="Calibri"/>
          <w:sz w:val="12"/>
        </w:rPr>
        <w:t xml:space="preserve">Complete all of the following </w:t>
      </w:r>
    </w:p>
    <w:p w14:paraId="5AE811B9" w14:textId="77777777" w:rsidR="007934E7" w:rsidRDefault="00000000">
      <w:pPr>
        <w:spacing w:after="9" w:line="248" w:lineRule="auto"/>
        <w:ind w:left="318" w:right="538"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13FCC90A" w14:textId="77777777" w:rsidR="007934E7" w:rsidRDefault="00000000">
      <w:pPr>
        <w:spacing w:after="9" w:line="248" w:lineRule="auto"/>
        <w:ind w:left="472" w:right="1271" w:hanging="10"/>
      </w:pPr>
      <w:r>
        <w:rPr>
          <w:rFonts w:ascii="Calibri" w:eastAsia="Calibri" w:hAnsi="Calibri" w:cs="Calibri"/>
          <w:sz w:val="12"/>
        </w:rPr>
        <w:t>ECON201 - Principles of Macroeconomics (FS) (3) Take any of the following:</w:t>
      </w:r>
    </w:p>
    <w:p w14:paraId="63B94E83" w14:textId="77777777" w:rsidR="007934E7" w:rsidRDefault="00000000">
      <w:pPr>
        <w:spacing w:after="9" w:line="248" w:lineRule="auto"/>
        <w:ind w:left="616" w:right="14" w:hanging="10"/>
      </w:pPr>
      <w:r>
        <w:rPr>
          <w:rFonts w:ascii="Calibri" w:eastAsia="Calibri" w:hAnsi="Calibri" w:cs="Calibri"/>
          <w:sz w:val="12"/>
        </w:rPr>
        <w:t>MATH143 - College Algebra (FM) (3)</w:t>
      </w:r>
    </w:p>
    <w:p w14:paraId="5705D52D" w14:textId="77777777" w:rsidR="007934E7" w:rsidRDefault="00000000">
      <w:pPr>
        <w:spacing w:after="9" w:line="248" w:lineRule="auto"/>
        <w:ind w:left="616" w:right="14" w:hanging="10"/>
      </w:pPr>
      <w:r>
        <w:rPr>
          <w:rFonts w:ascii="Calibri" w:eastAsia="Calibri" w:hAnsi="Calibri" w:cs="Calibri"/>
          <w:sz w:val="12"/>
        </w:rPr>
        <w:t>MATH149 - Precalculus: Function for Business (FM) (3)</w:t>
      </w:r>
    </w:p>
    <w:p w14:paraId="15CFF42B" w14:textId="77777777" w:rsidR="007934E7" w:rsidRDefault="00000000">
      <w:pPr>
        <w:spacing w:after="9" w:line="248" w:lineRule="auto"/>
        <w:ind w:left="616" w:right="14" w:hanging="10"/>
      </w:pPr>
      <w:r>
        <w:rPr>
          <w:rFonts w:ascii="Calibri" w:eastAsia="Calibri" w:hAnsi="Calibri" w:cs="Calibri"/>
          <w:sz w:val="12"/>
        </w:rPr>
        <w:t>MATH160 - Survey of Calculus (FM) (4)</w:t>
      </w:r>
    </w:p>
    <w:p w14:paraId="65D6E0C6" w14:textId="77777777" w:rsidR="007934E7" w:rsidRDefault="00000000">
      <w:pPr>
        <w:spacing w:after="44" w:line="248" w:lineRule="auto"/>
        <w:ind w:left="616" w:right="14" w:hanging="10"/>
      </w:pPr>
      <w:r>
        <w:rPr>
          <w:rFonts w:ascii="Calibri" w:eastAsia="Calibri" w:hAnsi="Calibri" w:cs="Calibri"/>
          <w:sz w:val="12"/>
        </w:rPr>
        <w:t xml:space="preserve">MATH170 - Calculus I (FM) (4) </w:t>
      </w:r>
    </w:p>
    <w:p w14:paraId="7F79ECE2" w14:textId="77777777" w:rsidR="007934E7" w:rsidRDefault="00000000">
      <w:pPr>
        <w:spacing w:after="9" w:line="248" w:lineRule="auto"/>
        <w:ind w:left="184" w:right="14" w:hanging="10"/>
      </w:pPr>
      <w:r>
        <w:rPr>
          <w:rFonts w:ascii="Calibri" w:eastAsia="Calibri" w:hAnsi="Calibri" w:cs="Calibri"/>
          <w:sz w:val="12"/>
        </w:rPr>
        <w:t>Take the following:</w:t>
      </w:r>
    </w:p>
    <w:p w14:paraId="03819BF5"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1E48B13D"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65C44394"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35617D7A" w14:textId="77777777" w:rsidR="007934E7" w:rsidRDefault="00000000">
      <w:pPr>
        <w:spacing w:after="9" w:line="248" w:lineRule="auto"/>
        <w:ind w:left="313" w:right="1488" w:hanging="10"/>
      </w:pPr>
      <w:r>
        <w:rPr>
          <w:rFonts w:ascii="Calibri" w:eastAsia="Calibri" w:hAnsi="Calibri" w:cs="Calibri"/>
          <w:sz w:val="12"/>
        </w:rPr>
        <w:t>BUSCOM201 - Business Communication (3) ECON202 - Principles of Microeconomics (FS) (3) Take at least 1 of the following:</w:t>
      </w:r>
    </w:p>
    <w:p w14:paraId="78177CB2"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3817AE87"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7F8F403D" w14:textId="77777777" w:rsidR="007934E7" w:rsidRDefault="00000000">
      <w:pPr>
        <w:spacing w:after="9" w:line="248" w:lineRule="auto"/>
        <w:ind w:left="318" w:right="2902" w:hanging="144"/>
      </w:pPr>
      <w:r>
        <w:rPr>
          <w:rFonts w:ascii="Calibri" w:eastAsia="Calibri" w:hAnsi="Calibri" w:cs="Calibri"/>
          <w:sz w:val="12"/>
        </w:rPr>
        <w:t>Complete 1 of the following Take the following:</w:t>
      </w:r>
    </w:p>
    <w:p w14:paraId="35A06423" w14:textId="77777777" w:rsidR="007934E7" w:rsidRDefault="00000000">
      <w:pPr>
        <w:spacing w:after="44" w:line="248" w:lineRule="auto"/>
        <w:ind w:left="303" w:right="2469" w:firstLine="144"/>
      </w:pPr>
      <w:r>
        <w:rPr>
          <w:rFonts w:ascii="Calibri" w:eastAsia="Calibri" w:hAnsi="Calibri" w:cs="Calibri"/>
          <w:sz w:val="12"/>
        </w:rPr>
        <w:t>ITM105 - Spreadsheet Topics (2) or COBE Computer Placement Exam</w:t>
      </w:r>
    </w:p>
    <w:p w14:paraId="652E75D8" w14:textId="77777777" w:rsidR="007934E7" w:rsidRDefault="00000000">
      <w:pPr>
        <w:spacing w:after="9" w:line="248" w:lineRule="auto"/>
        <w:ind w:left="184" w:right="14" w:hanging="10"/>
      </w:pPr>
      <w:r>
        <w:rPr>
          <w:rFonts w:ascii="Calibri" w:eastAsia="Calibri" w:hAnsi="Calibri" w:cs="Calibri"/>
          <w:sz w:val="12"/>
        </w:rPr>
        <w:t>Take the following:</w:t>
      </w:r>
    </w:p>
    <w:p w14:paraId="426BC539" w14:textId="77777777" w:rsidR="007934E7" w:rsidRDefault="00000000">
      <w:pPr>
        <w:spacing w:after="9" w:line="248" w:lineRule="auto"/>
        <w:ind w:left="313" w:right="14" w:hanging="10"/>
      </w:pPr>
      <w:r>
        <w:rPr>
          <w:rFonts w:ascii="Calibri" w:eastAsia="Calibri" w:hAnsi="Calibri" w:cs="Calibri"/>
          <w:sz w:val="12"/>
        </w:rPr>
        <w:t>ACCT290 - Foundations of the Accounting Profession (3)</w:t>
      </w:r>
    </w:p>
    <w:p w14:paraId="3B79E8CF" w14:textId="77777777" w:rsidR="007934E7" w:rsidRDefault="00000000">
      <w:pPr>
        <w:spacing w:after="9" w:line="248" w:lineRule="auto"/>
        <w:ind w:left="313" w:right="14" w:hanging="10"/>
      </w:pPr>
      <w:r>
        <w:rPr>
          <w:rFonts w:ascii="Calibri" w:eastAsia="Calibri" w:hAnsi="Calibri" w:cs="Calibri"/>
          <w:sz w:val="12"/>
        </w:rPr>
        <w:t>ACCT302 - Survey of Federal Income Taxation (3)</w:t>
      </w:r>
    </w:p>
    <w:p w14:paraId="4EE52384" w14:textId="77777777" w:rsidR="007934E7" w:rsidRDefault="00000000">
      <w:pPr>
        <w:spacing w:after="9" w:line="248" w:lineRule="auto"/>
        <w:ind w:left="313" w:right="14" w:hanging="10"/>
      </w:pPr>
      <w:r>
        <w:rPr>
          <w:rFonts w:ascii="Calibri" w:eastAsia="Calibri" w:hAnsi="Calibri" w:cs="Calibri"/>
          <w:sz w:val="12"/>
        </w:rPr>
        <w:t>ACCT304 - Intermediate Accounting I (3)</w:t>
      </w:r>
    </w:p>
    <w:p w14:paraId="47906262" w14:textId="77777777" w:rsidR="007934E7" w:rsidRDefault="00000000">
      <w:pPr>
        <w:spacing w:after="9" w:line="248" w:lineRule="auto"/>
        <w:ind w:left="313" w:right="14" w:hanging="10"/>
      </w:pPr>
      <w:r>
        <w:rPr>
          <w:rFonts w:ascii="Calibri" w:eastAsia="Calibri" w:hAnsi="Calibri" w:cs="Calibri"/>
          <w:sz w:val="12"/>
        </w:rPr>
        <w:t>ACCT306 - Intermediate Accounting II (3)</w:t>
      </w:r>
    </w:p>
    <w:p w14:paraId="091B24DE" w14:textId="77777777" w:rsidR="007934E7" w:rsidRDefault="00000000">
      <w:pPr>
        <w:spacing w:after="9" w:line="248" w:lineRule="auto"/>
        <w:ind w:left="313" w:right="14" w:hanging="10"/>
      </w:pPr>
      <w:r>
        <w:rPr>
          <w:rFonts w:ascii="Calibri" w:eastAsia="Calibri" w:hAnsi="Calibri" w:cs="Calibri"/>
          <w:sz w:val="12"/>
        </w:rPr>
        <w:t>ACCT314 - Cost Accounting (3)</w:t>
      </w:r>
    </w:p>
    <w:p w14:paraId="71621543" w14:textId="77777777" w:rsidR="007934E7" w:rsidRDefault="00000000">
      <w:pPr>
        <w:spacing w:after="9" w:line="248" w:lineRule="auto"/>
        <w:ind w:left="313" w:right="14" w:hanging="10"/>
      </w:pPr>
      <w:r>
        <w:rPr>
          <w:rFonts w:ascii="Calibri" w:eastAsia="Calibri" w:hAnsi="Calibri" w:cs="Calibri"/>
          <w:sz w:val="12"/>
        </w:rPr>
        <w:t>ACCT350 - Accounting Information Systems (3)</w:t>
      </w:r>
    </w:p>
    <w:p w14:paraId="5AD6A985" w14:textId="77777777" w:rsidR="007934E7" w:rsidRDefault="00000000">
      <w:pPr>
        <w:spacing w:after="9" w:line="248" w:lineRule="auto"/>
        <w:ind w:left="313" w:right="14" w:hanging="10"/>
      </w:pPr>
      <w:r>
        <w:rPr>
          <w:rFonts w:ascii="Calibri" w:eastAsia="Calibri" w:hAnsi="Calibri" w:cs="Calibri"/>
          <w:sz w:val="12"/>
        </w:rPr>
        <w:t>ACCT405 - Financial Statement Auditing (3)</w:t>
      </w:r>
    </w:p>
    <w:p w14:paraId="783228A8"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374EB0F7"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60E7B7FD" w14:textId="77777777" w:rsidR="007934E7" w:rsidRDefault="00000000">
      <w:pPr>
        <w:spacing w:after="9" w:line="248" w:lineRule="auto"/>
        <w:ind w:left="313" w:right="14" w:hanging="10"/>
      </w:pPr>
      <w:r>
        <w:rPr>
          <w:rFonts w:ascii="Calibri" w:eastAsia="Calibri" w:hAnsi="Calibri" w:cs="Calibri"/>
          <w:sz w:val="12"/>
        </w:rPr>
        <w:t>BUS305 - Law for Accountants (3)</w:t>
      </w:r>
    </w:p>
    <w:p w14:paraId="348A50F5" w14:textId="77777777" w:rsidR="007934E7" w:rsidRDefault="00000000">
      <w:pPr>
        <w:spacing w:after="9" w:line="248" w:lineRule="auto"/>
        <w:ind w:left="313" w:right="14" w:hanging="10"/>
      </w:pPr>
      <w:r>
        <w:rPr>
          <w:rFonts w:ascii="Calibri" w:eastAsia="Calibri" w:hAnsi="Calibri" w:cs="Calibri"/>
          <w:sz w:val="12"/>
        </w:rPr>
        <w:t>BUS450 - Business Policies (FF) (3)</w:t>
      </w:r>
    </w:p>
    <w:p w14:paraId="39509DFF"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64CA150E"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379696A0"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271D381E"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26FE8F06"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0EC18E88" w14:textId="77777777" w:rsidR="007934E7" w:rsidRDefault="00000000">
      <w:pPr>
        <w:spacing w:after="9" w:line="248" w:lineRule="auto"/>
        <w:ind w:left="318" w:right="2902" w:hanging="144"/>
      </w:pPr>
      <w:r>
        <w:rPr>
          <w:rFonts w:ascii="Calibri" w:eastAsia="Calibri" w:hAnsi="Calibri" w:cs="Calibri"/>
          <w:sz w:val="12"/>
        </w:rPr>
        <w:t>Complete 1 of the following Take the following:</w:t>
      </w:r>
    </w:p>
    <w:p w14:paraId="3285B779" w14:textId="77777777" w:rsidR="007934E7" w:rsidRDefault="00000000">
      <w:pPr>
        <w:spacing w:after="9" w:line="248" w:lineRule="auto"/>
        <w:ind w:left="303" w:right="2436" w:firstLine="144"/>
      </w:pPr>
      <w:r>
        <w:rPr>
          <w:rFonts w:ascii="Calibri" w:eastAsia="Calibri" w:hAnsi="Calibri" w:cs="Calibri"/>
          <w:sz w:val="12"/>
        </w:rPr>
        <w:t>ITM106 - Database Topics (1)  or COBE Computer Placement Exam</w:t>
      </w:r>
    </w:p>
    <w:p w14:paraId="4EDC5C0C" w14:textId="77777777" w:rsidR="007934E7" w:rsidRDefault="00000000">
      <w:pPr>
        <w:spacing w:after="9" w:line="248" w:lineRule="auto"/>
        <w:ind w:left="318" w:right="2202" w:hanging="144"/>
      </w:pPr>
      <w:r>
        <w:rPr>
          <w:rFonts w:ascii="Calibri" w:eastAsia="Calibri" w:hAnsi="Calibri" w:cs="Calibri"/>
          <w:sz w:val="12"/>
        </w:rPr>
        <w:t>Complete all of the following Take at least 6 credits from the following: ACCT410 - Advanced Accounting (3)</w:t>
      </w:r>
    </w:p>
    <w:p w14:paraId="76C40FF3" w14:textId="77777777" w:rsidR="007934E7" w:rsidRDefault="00000000">
      <w:pPr>
        <w:spacing w:after="9" w:line="248" w:lineRule="auto"/>
        <w:ind w:left="472" w:right="14" w:hanging="10"/>
      </w:pPr>
      <w:r>
        <w:rPr>
          <w:rFonts w:ascii="Calibri" w:eastAsia="Calibri" w:hAnsi="Calibri" w:cs="Calibri"/>
          <w:sz w:val="12"/>
        </w:rPr>
        <w:t>ACCT411 - Ethics in Accounting (3)</w:t>
      </w:r>
    </w:p>
    <w:p w14:paraId="5AA4C414" w14:textId="77777777" w:rsidR="007934E7" w:rsidRDefault="00000000">
      <w:pPr>
        <w:spacing w:after="9" w:line="248" w:lineRule="auto"/>
        <w:ind w:left="472" w:right="14" w:hanging="10"/>
      </w:pPr>
      <w:r>
        <w:rPr>
          <w:rFonts w:ascii="Calibri" w:eastAsia="Calibri" w:hAnsi="Calibri" w:cs="Calibri"/>
          <w:sz w:val="12"/>
        </w:rPr>
        <w:t>ACCT485 - Volunteer Income Tax Assistance (VITA) Program (3)</w:t>
      </w:r>
    </w:p>
    <w:p w14:paraId="7E031532" w14:textId="77777777" w:rsidR="007934E7" w:rsidRDefault="00000000">
      <w:pPr>
        <w:spacing w:after="9" w:line="248" w:lineRule="auto"/>
        <w:ind w:left="472" w:right="14" w:hanging="10"/>
      </w:pPr>
      <w:r>
        <w:rPr>
          <w:rFonts w:ascii="Calibri" w:eastAsia="Calibri" w:hAnsi="Calibri" w:cs="Calibri"/>
          <w:sz w:val="12"/>
        </w:rPr>
        <w:t>ACCT493 - Internship (1 - 12)</w:t>
      </w:r>
    </w:p>
    <w:p w14:paraId="57510883" w14:textId="77777777" w:rsidR="007934E7" w:rsidRDefault="00000000">
      <w:pPr>
        <w:spacing w:after="44" w:line="248" w:lineRule="auto"/>
        <w:ind w:left="313" w:right="14" w:hanging="10"/>
      </w:pPr>
      <w:r>
        <w:rPr>
          <w:rFonts w:ascii="Calibri" w:eastAsia="Calibri" w:hAnsi="Calibri" w:cs="Calibri"/>
          <w:sz w:val="12"/>
        </w:rPr>
        <w:t>Must include ACCT410 or ACCT411 or both.</w:t>
      </w:r>
    </w:p>
    <w:p w14:paraId="5AC0726A" w14:textId="77777777" w:rsidR="007934E7" w:rsidRDefault="00000000">
      <w:pPr>
        <w:spacing w:after="44" w:line="248" w:lineRule="auto"/>
        <w:ind w:left="318" w:right="1475" w:hanging="144"/>
      </w:pPr>
      <w:r>
        <w:rPr>
          <w:rFonts w:ascii="Calibri" w:eastAsia="Calibri" w:hAnsi="Calibri" w:cs="Calibri"/>
          <w:sz w:val="12"/>
        </w:rPr>
        <w:t>Take at least 3 credits from the following: Upper-division economics course</w:t>
      </w:r>
    </w:p>
    <w:p w14:paraId="23F22AC5" w14:textId="77777777" w:rsidR="007934E7" w:rsidRDefault="00000000">
      <w:pPr>
        <w:spacing w:after="9" w:line="248" w:lineRule="auto"/>
        <w:ind w:left="318" w:right="1821" w:hanging="144"/>
      </w:pPr>
      <w:r>
        <w:rPr>
          <w:rFonts w:ascii="Calibri" w:eastAsia="Calibri" w:hAnsi="Calibri" w:cs="Calibri"/>
          <w:sz w:val="12"/>
        </w:rPr>
        <w:t>Take at least 5 credits from the following: Electives</w:t>
      </w:r>
    </w:p>
    <w:p w14:paraId="1C5F8E60" w14:textId="77777777" w:rsidR="007934E7" w:rsidRDefault="00000000">
      <w:pPr>
        <w:spacing w:after="164" w:line="354" w:lineRule="auto"/>
        <w:ind w:left="30" w:right="827" w:firstLine="144"/>
      </w:pPr>
      <w:r>
        <w:rPr>
          <w:rFonts w:ascii="Calibri" w:eastAsia="Calibri" w:hAnsi="Calibri" w:cs="Calibri"/>
          <w:sz w:val="12"/>
        </w:rPr>
        <w:t>All major required courses must have a grade of C- or better. Grand Total Credits: 120</w:t>
      </w:r>
    </w:p>
    <w:p w14:paraId="18E5C54E" w14:textId="77777777" w:rsidR="007934E7" w:rsidRDefault="00000000">
      <w:pPr>
        <w:spacing w:after="85"/>
        <w:ind w:left="23" w:right="34"/>
      </w:pPr>
      <w:r>
        <w:t>If you are a non-accountancy student, you may earn a minor in accountancy by satisfying the requirements listed below, in addition to the requirements of the student’s major.</w:t>
      </w:r>
    </w:p>
    <w:p w14:paraId="41CEFF4D" w14:textId="77777777" w:rsidR="007934E7" w:rsidRDefault="00000000">
      <w:pPr>
        <w:spacing w:after="1" w:line="257" w:lineRule="auto"/>
        <w:ind w:left="470" w:right="462" w:hanging="10"/>
        <w:jc w:val="center"/>
      </w:pPr>
      <w:r>
        <w:rPr>
          <w:rFonts w:ascii="Calibri" w:eastAsia="Calibri" w:hAnsi="Calibri" w:cs="Calibri"/>
          <w:sz w:val="18"/>
        </w:rPr>
        <w:t>Accountancy Minor</w:t>
      </w:r>
    </w:p>
    <w:p w14:paraId="3D250F21" w14:textId="77777777" w:rsidR="007934E7" w:rsidRDefault="00000000">
      <w:pPr>
        <w:spacing w:after="9" w:line="248" w:lineRule="auto"/>
        <w:ind w:left="174" w:right="2956" w:hanging="144"/>
      </w:pPr>
      <w:r>
        <w:rPr>
          <w:rFonts w:ascii="Calibri" w:eastAsia="Calibri" w:hAnsi="Calibri" w:cs="Calibri"/>
          <w:sz w:val="12"/>
        </w:rPr>
        <w:t>Complete all of the following Take the following:</w:t>
      </w:r>
    </w:p>
    <w:p w14:paraId="51C23CE1" w14:textId="77777777" w:rsidR="007934E7" w:rsidRDefault="00000000">
      <w:pPr>
        <w:spacing w:after="9" w:line="248" w:lineRule="auto"/>
        <w:ind w:left="313" w:right="14" w:hanging="10"/>
      </w:pPr>
      <w:r>
        <w:rPr>
          <w:rFonts w:ascii="Calibri" w:eastAsia="Calibri" w:hAnsi="Calibri" w:cs="Calibri"/>
          <w:sz w:val="12"/>
        </w:rPr>
        <w:t>ACCT290 - Foundations of the Accounting Profession (3)</w:t>
      </w:r>
    </w:p>
    <w:p w14:paraId="23A6600D" w14:textId="77777777" w:rsidR="007934E7" w:rsidRDefault="00000000">
      <w:pPr>
        <w:spacing w:after="9" w:line="248" w:lineRule="auto"/>
        <w:ind w:left="313" w:right="14" w:hanging="10"/>
      </w:pPr>
      <w:r>
        <w:rPr>
          <w:rFonts w:ascii="Calibri" w:eastAsia="Calibri" w:hAnsi="Calibri" w:cs="Calibri"/>
          <w:sz w:val="12"/>
        </w:rPr>
        <w:t>ACCT302 - Survey of Federal Income Taxation (3)</w:t>
      </w:r>
    </w:p>
    <w:p w14:paraId="40BFA42C" w14:textId="77777777" w:rsidR="007934E7" w:rsidRDefault="00000000">
      <w:pPr>
        <w:spacing w:after="9" w:line="248" w:lineRule="auto"/>
        <w:ind w:left="313" w:right="14" w:hanging="10"/>
      </w:pPr>
      <w:r>
        <w:rPr>
          <w:rFonts w:ascii="Calibri" w:eastAsia="Calibri" w:hAnsi="Calibri" w:cs="Calibri"/>
          <w:sz w:val="12"/>
        </w:rPr>
        <w:t>ACCT304 - Intermediate Accounting I (3)</w:t>
      </w:r>
    </w:p>
    <w:p w14:paraId="1309F079" w14:textId="77777777" w:rsidR="007934E7" w:rsidRDefault="00000000">
      <w:pPr>
        <w:spacing w:after="44" w:line="248" w:lineRule="auto"/>
        <w:ind w:left="313" w:right="14" w:hanging="10"/>
      </w:pPr>
      <w:r>
        <w:rPr>
          <w:rFonts w:ascii="Calibri" w:eastAsia="Calibri" w:hAnsi="Calibri" w:cs="Calibri"/>
          <w:sz w:val="12"/>
        </w:rPr>
        <w:t>ACCT314 - Cost Accounting (3)</w:t>
      </w:r>
    </w:p>
    <w:p w14:paraId="7F5B062E" w14:textId="77777777" w:rsidR="007934E7" w:rsidRDefault="00000000">
      <w:pPr>
        <w:spacing w:after="9" w:line="248" w:lineRule="auto"/>
        <w:ind w:left="184" w:right="14" w:hanging="10"/>
      </w:pPr>
      <w:r>
        <w:rPr>
          <w:rFonts w:ascii="Calibri" w:eastAsia="Calibri" w:hAnsi="Calibri" w:cs="Calibri"/>
          <w:sz w:val="12"/>
        </w:rPr>
        <w:t>Take at least 1 of the following:</w:t>
      </w:r>
    </w:p>
    <w:p w14:paraId="620903B3" w14:textId="77777777" w:rsidR="007934E7" w:rsidRDefault="00000000">
      <w:pPr>
        <w:spacing w:after="9" w:line="248" w:lineRule="auto"/>
        <w:ind w:left="313" w:right="14" w:hanging="10"/>
      </w:pPr>
      <w:r>
        <w:rPr>
          <w:rFonts w:ascii="Calibri" w:eastAsia="Calibri" w:hAnsi="Calibri" w:cs="Calibri"/>
          <w:sz w:val="12"/>
        </w:rPr>
        <w:t>ACCT306 - Intermediate Accounting II (3)</w:t>
      </w:r>
    </w:p>
    <w:p w14:paraId="0EDFE6F0" w14:textId="77777777" w:rsidR="007934E7" w:rsidRDefault="00000000">
      <w:pPr>
        <w:spacing w:after="9" w:line="321" w:lineRule="auto"/>
        <w:ind w:left="174" w:right="1482" w:firstLine="144"/>
      </w:pPr>
      <w:r>
        <w:rPr>
          <w:rFonts w:ascii="Calibri" w:eastAsia="Calibri" w:hAnsi="Calibri" w:cs="Calibri"/>
          <w:sz w:val="12"/>
        </w:rPr>
        <w:t>ACCT350 - Accounting Information Systems (3) Note: courses require admission to COBE.</w:t>
      </w:r>
    </w:p>
    <w:p w14:paraId="3EAB30CC" w14:textId="77777777" w:rsidR="007934E7" w:rsidRDefault="00000000">
      <w:pPr>
        <w:spacing w:after="1105" w:line="248" w:lineRule="auto"/>
        <w:ind w:left="40" w:right="14" w:hanging="10"/>
      </w:pPr>
      <w:r>
        <w:rPr>
          <w:rFonts w:ascii="Calibri" w:eastAsia="Calibri" w:hAnsi="Calibri" w:cs="Calibri"/>
          <w:sz w:val="12"/>
        </w:rPr>
        <w:t>Grand Total Credits: 15</w:t>
      </w:r>
    </w:p>
    <w:p w14:paraId="487BD102" w14:textId="77777777" w:rsidR="007934E7" w:rsidRDefault="00000000">
      <w:pPr>
        <w:spacing w:after="57" w:line="259" w:lineRule="auto"/>
        <w:ind w:left="5" w:right="0" w:hanging="10"/>
      </w:pPr>
      <w:r>
        <w:rPr>
          <w:rFonts w:ascii="Calibri" w:eastAsia="Calibri" w:hAnsi="Calibri" w:cs="Calibri"/>
        </w:rPr>
        <w:t>Boise State University 2024-2025 Undergraduate Catalog!60</w:t>
      </w:r>
    </w:p>
    <w:p w14:paraId="510E1DD4" w14:textId="77777777" w:rsidR="007934E7" w:rsidRDefault="00000000">
      <w:pPr>
        <w:pStyle w:val="Heading2"/>
        <w:spacing w:after="46"/>
        <w:ind w:left="25"/>
      </w:pPr>
      <w:r>
        <w:t>Course Offerings</w:t>
      </w:r>
    </w:p>
    <w:p w14:paraId="259B41A2" w14:textId="77777777" w:rsidR="007934E7" w:rsidRDefault="00000000">
      <w:pPr>
        <w:spacing w:after="47" w:line="248" w:lineRule="auto"/>
        <w:ind w:left="11" w:right="46" w:hanging="10"/>
      </w:pPr>
      <w:r>
        <w:rPr>
          <w:rFonts w:ascii="Calibri" w:eastAsia="Calibri" w:hAnsi="Calibri" w:cs="Calibri"/>
        </w:rPr>
        <w:t>ACCT—Accountancy</w:t>
      </w:r>
    </w:p>
    <w:p w14:paraId="5031A1BE" w14:textId="77777777" w:rsidR="007934E7" w:rsidRDefault="00000000">
      <w:pPr>
        <w:ind w:left="23" w:right="34"/>
      </w:pPr>
      <w:r>
        <w:rPr>
          <w:b/>
        </w:rPr>
        <w:t>ACCT205 Introduction to Financial Accounting (3-0-3)(F,S,SU).</w:t>
      </w:r>
      <w:r>
        <w:t xml:space="preserve"> Introduction to financial reporting. The primary objective is to make the student aware of the importance of accounting information as a powerful tool in the business decision-making process. Emphasis of the course is on the uses of financial information in making investment and credit decisions rather than the preparation of the information. COREQ: ITM105 or satisfactory completion of computer competency exam covering basic spreadsheet skills or an alternate instructor-approved course.</w:t>
      </w:r>
    </w:p>
    <w:p w14:paraId="1B16D137" w14:textId="77777777" w:rsidR="007934E7" w:rsidRDefault="00000000">
      <w:pPr>
        <w:ind w:left="23" w:right="34"/>
      </w:pPr>
      <w:r>
        <w:rPr>
          <w:b/>
        </w:rPr>
        <w:t>ACCT206 Introduction to Managerial Accounting (3-0-3)(F,S,SU).</w:t>
      </w:r>
      <w:r>
        <w:t xml:space="preserve"> Emphasizes the use of accounting information in business planning, control, and decision making. Students should develop their abilities to: 1) identify and gather relevant financial information for decision making and prepare elementary reports; 2) understand and evaluate published financial reports; and 3) communicate this information to assist in managerial decision making. PREREQ: ACCT205 and ITM105 or satisfactory completion of computer competency exam covering basic spreadsheet skills.</w:t>
      </w:r>
    </w:p>
    <w:p w14:paraId="5564E0A1" w14:textId="77777777" w:rsidR="007934E7" w:rsidRDefault="00000000">
      <w:pPr>
        <w:ind w:left="23" w:right="34"/>
      </w:pPr>
      <w:r>
        <w:rPr>
          <w:b/>
        </w:rPr>
        <w:t>ACCT290 Foundations of the Accounting Profession (3-0-3)(F,S,SU).</w:t>
      </w:r>
      <w:r>
        <w:t xml:space="preserve"> Designed to provide a technical and professional foundation for accounting students. Includes the completion of a comprehensive, accounting-cycle project, including the use of accounting software. Also includes an overview of what it means to be an accounting professional; topics include professional judgment, ethical and societal responsibilities, career paths, and strategies for long-term success. PREREQ: ACCT205 and ITM105 or satisfactory completion of computer competency exam covering basic spreadsheet skills.</w:t>
      </w:r>
    </w:p>
    <w:p w14:paraId="1A0A5C6E" w14:textId="77777777" w:rsidR="007934E7" w:rsidRDefault="00000000">
      <w:pPr>
        <w:pStyle w:val="Heading3"/>
        <w:spacing w:after="73" w:line="259" w:lineRule="auto"/>
        <w:ind w:right="37"/>
        <w:jc w:val="center"/>
      </w:pPr>
      <w:r>
        <w:rPr>
          <w:rFonts w:ascii="Garamond" w:eastAsia="Garamond" w:hAnsi="Garamond" w:cs="Garamond"/>
          <w:b/>
          <w:i w:val="0"/>
          <w:sz w:val="16"/>
        </w:rPr>
        <w:t>Upper Division</w:t>
      </w:r>
    </w:p>
    <w:p w14:paraId="1A889692" w14:textId="77777777" w:rsidR="007934E7" w:rsidRDefault="00000000">
      <w:pPr>
        <w:ind w:left="23" w:right="34"/>
      </w:pPr>
      <w:r>
        <w:t>Upper-division courses in the Department of Accountancy (those with a course numbered 300 or higher) provide higher-level instruction to students who have the skills necessary to perform at this level. In addition to fulfilling the specific prerequisites listed and meeting the general university requirements for junior standing, every student admitted to a course is expected: to communicate clearly and correctly so that assignments such as term papers and presentations can be completed effectively; to organize and solve problems using the techniques of college algebra; and to use a computer for simple word processing and spreadsheet applications.</w:t>
      </w:r>
    </w:p>
    <w:p w14:paraId="050511C5" w14:textId="77777777" w:rsidR="007934E7" w:rsidRDefault="00000000">
      <w:pPr>
        <w:ind w:left="23" w:right="34"/>
      </w:pPr>
      <w:r>
        <w:rPr>
          <w:b/>
        </w:rPr>
        <w:t>ACCT302 Survey of Federal Income Taxation (3-0-3)(F,S).</w:t>
      </w:r>
      <w:r>
        <w:t xml:space="preserve"> Theory and practice of federal income taxation, including concepts of taxation as they apply to businesses, individuals, flow-through entities and corporations. Specific topics include property transactions, individual tax rules, business revenue and expense issues, and state taxation. Emphasizes the social, political and ethical considerations of tax law. PREREQ: Admission to COBE, ACCT206, ITM105 or satisfactory completion of computer competency exam covering basic spreadsheet skills.</w:t>
      </w:r>
    </w:p>
    <w:p w14:paraId="2E8764EB" w14:textId="77777777" w:rsidR="007934E7" w:rsidRDefault="00000000">
      <w:pPr>
        <w:spacing w:after="4"/>
        <w:ind w:left="23" w:right="34"/>
      </w:pPr>
      <w:r>
        <w:rPr>
          <w:b/>
        </w:rPr>
        <w:t>ACCT304 Intermediate Accounting I (3-0-3)(F,S).</w:t>
      </w:r>
      <w:r>
        <w:t xml:space="preserve"> Study of financial reporting concepts and preparation of general purpose financial statements for external users based on U.S. generally accepted accounting principles. Emphasis on income measurement and valuation of assets. PREREQ: </w:t>
      </w:r>
    </w:p>
    <w:p w14:paraId="1B37679C" w14:textId="77777777" w:rsidR="007934E7" w:rsidRDefault="00000000">
      <w:pPr>
        <w:ind w:left="23" w:right="34"/>
      </w:pPr>
      <w:r>
        <w:t xml:space="preserve">Admission to COBE, ACCT206, ACCT290 and ITM105 or satisfactory completion of computer competency exam covering basic spreadsheet skills. </w:t>
      </w:r>
    </w:p>
    <w:p w14:paraId="378E9627" w14:textId="77777777" w:rsidR="007934E7" w:rsidRDefault="00000000">
      <w:pPr>
        <w:spacing w:after="506" w:line="370" w:lineRule="auto"/>
        <w:ind w:left="10" w:right="15" w:hanging="10"/>
        <w:jc w:val="right"/>
      </w:pPr>
      <w:r>
        <w:rPr>
          <w:rFonts w:ascii="Calibri" w:eastAsia="Calibri" w:hAnsi="Calibri" w:cs="Calibri"/>
          <w:sz w:val="20"/>
        </w:rPr>
        <w:t>ACCOUNTANCY</w:t>
      </w:r>
    </w:p>
    <w:p w14:paraId="74231EC5" w14:textId="77777777" w:rsidR="007934E7" w:rsidRDefault="00000000">
      <w:pPr>
        <w:spacing w:after="4"/>
        <w:ind w:left="23" w:right="34"/>
      </w:pPr>
      <w:r>
        <w:rPr>
          <w:b/>
        </w:rPr>
        <w:t>ACCT306 Intermediate Accounting II (3-0-3)(F,S).</w:t>
      </w:r>
      <w:r>
        <w:t xml:space="preserve"> Continuation of ACCT304. Covers more advanced financial reporting topics, with a continued focus on preparation of general purpose financial statements for external users based on U.S. generally accepted accounting principles. Emphasis on measurement and reporting of liabilities and stockholders’ equity. PREREQ: </w:t>
      </w:r>
    </w:p>
    <w:p w14:paraId="02606C26" w14:textId="77777777" w:rsidR="007934E7" w:rsidRDefault="00000000">
      <w:pPr>
        <w:ind w:left="23" w:right="34"/>
      </w:pPr>
      <w:r>
        <w:t>ACCT304.</w:t>
      </w:r>
    </w:p>
    <w:p w14:paraId="48219597" w14:textId="77777777" w:rsidR="007934E7" w:rsidRDefault="00000000">
      <w:pPr>
        <w:spacing w:after="4"/>
        <w:ind w:left="23" w:right="34"/>
      </w:pPr>
      <w:r>
        <w:rPr>
          <w:b/>
        </w:rPr>
        <w:t>ACCT314 Cost Accounting (3-0-3)(F,S).</w:t>
      </w:r>
      <w:r>
        <w:t xml:space="preserve"> Development and use of cost information for strategic cost management. Common costing methods, variance analysis, lean accounting, and responsibility accounting. Emphasizes how costs affect managers’ decisions. Applies course topics to more realistic and less structured situations. Ethical and strategic aspects of cost accounting. </w:t>
      </w:r>
    </w:p>
    <w:p w14:paraId="4B74AD01" w14:textId="77777777" w:rsidR="007934E7" w:rsidRDefault="00000000">
      <w:pPr>
        <w:ind w:left="23" w:right="34"/>
      </w:pPr>
      <w:r>
        <w:t>PREREQ: Admission to COBE.</w:t>
      </w:r>
    </w:p>
    <w:p w14:paraId="561DE677" w14:textId="77777777" w:rsidR="007934E7" w:rsidRDefault="00000000">
      <w:pPr>
        <w:ind w:left="23" w:right="34"/>
      </w:pPr>
      <w:r>
        <w:rPr>
          <w:b/>
        </w:rPr>
        <w:t>ACCT350 Accounting Information Systems (3-0-3)(F,S).</w:t>
      </w:r>
      <w:r>
        <w:t xml:space="preserve"> The study of the intersection of accounting, information technology, and data for decision making. Topics include the information life cycle, modeling business processes, frameworks and current assessment of governance, risk management, internal control, and information security. Applied projects and use of software in process modeling, design of controls, and data analytics. PREREQ: Admission to COBE, ACCT290, ITM310, and ITM106 or computer competency exam covering basic database skills.</w:t>
      </w:r>
    </w:p>
    <w:p w14:paraId="541F3AAC" w14:textId="77777777" w:rsidR="007934E7" w:rsidRDefault="00000000">
      <w:pPr>
        <w:ind w:left="23" w:right="34"/>
      </w:pPr>
      <w:r>
        <w:rPr>
          <w:b/>
        </w:rPr>
        <w:t>ACCT405 Financial Statement Auditing (3-0-3)(F,S).</w:t>
      </w:r>
      <w:r>
        <w:t xml:space="preserve"> Introduction to financial statement audits which provide the credibility necessary for the financial markets to operate. Topics include professional standards, SEC requirements for auditors in planning, evidence gathering and accumulation, and reporting. Ethical and legal considerations are also discussed. PREREQ: Admission to COBE, ACCT306, ACCT314 and ACCT350.</w:t>
      </w:r>
    </w:p>
    <w:p w14:paraId="4D1AB159" w14:textId="77777777" w:rsidR="007934E7" w:rsidRDefault="00000000">
      <w:pPr>
        <w:ind w:left="23" w:right="34"/>
      </w:pPr>
      <w:r>
        <w:rPr>
          <w:b/>
        </w:rPr>
        <w:t>ACCT410 Advanced Accounting (3-0-3)(S).</w:t>
      </w:r>
      <w:r>
        <w:t xml:space="preserve"> Accounting for business combinations, including consolidated financial statements, and governmental accounting. PREREQ: Admission to COBE and ACCT306. </w:t>
      </w:r>
      <w:r>
        <w:rPr>
          <w:b/>
        </w:rPr>
        <w:t>ACCT411 Ethics in Accounting (3-0-3)(F,S).</w:t>
      </w:r>
      <w:r>
        <w:t xml:space="preserve"> Apply frameworks for ethical reasoning, moral principles, and professional values to various scenarios. Examine the consequences of ethical and unethical action or inaction. Recognize, interpret, and react to ethical decision situations, and identify relevant stakeholders in such situations. Discussion of contexts specific to the accounting profession and the broader business environment, including the rules and regulations promulgated by national regulatory agencies, professional accounting organizations, and state boards of accountancy. PREREQ: Admission to COBE, ACCT304, ACCT314.</w:t>
      </w:r>
    </w:p>
    <w:p w14:paraId="14128D82" w14:textId="77777777" w:rsidR="007934E7" w:rsidRDefault="00000000">
      <w:pPr>
        <w:spacing w:after="7"/>
        <w:ind w:left="23" w:right="34"/>
      </w:pPr>
      <w:r>
        <w:rPr>
          <w:b/>
        </w:rPr>
        <w:t>ACCT480 Selected Accounting Topics (3-0-3)(S).</w:t>
      </w:r>
      <w:r>
        <w:t xml:space="preserve"> Current accounting topics and issues are investigated in this class. Recommended admission to COBE. </w:t>
      </w:r>
    </w:p>
    <w:p w14:paraId="26CB7677" w14:textId="77777777" w:rsidR="007934E7" w:rsidRDefault="00000000">
      <w:pPr>
        <w:ind w:left="23" w:right="34"/>
      </w:pPr>
      <w:r>
        <w:t>PREREQ: PERM/INST.</w:t>
      </w:r>
    </w:p>
    <w:p w14:paraId="668C7C95" w14:textId="77777777" w:rsidR="007934E7" w:rsidRDefault="00000000">
      <w:pPr>
        <w:spacing w:after="8" w:line="270" w:lineRule="auto"/>
        <w:ind w:left="-5" w:right="18" w:hanging="10"/>
      </w:pPr>
      <w:r>
        <w:rPr>
          <w:b/>
        </w:rPr>
        <w:t>ACCT485 Volunteer Income Tax Assistance (VITA) Program (1-3-3)(S).</w:t>
      </w:r>
      <w:r>
        <w:t xml:space="preserve"> </w:t>
      </w:r>
    </w:p>
    <w:p w14:paraId="369459AA" w14:textId="77777777" w:rsidR="007934E7" w:rsidRDefault="00000000">
      <w:pPr>
        <w:ind w:left="23" w:right="34"/>
      </w:pPr>
      <w:r>
        <w:t>Supervised participation in the Volunteer Income Tax Assistance (VITA) Program. VITA is an Internal Revenue Service (IRS) initiative designed to provide free tax return preparation services for underserved low-to-moderate income individuals, persons with disabilities, the elderly, and those with limited English proficiency. Students become IRS certified tax preparers. No prior tax experience is necessary.</w:t>
      </w:r>
    </w:p>
    <w:p w14:paraId="74409A0F" w14:textId="77777777" w:rsidR="007934E7" w:rsidRDefault="00000000">
      <w:pPr>
        <w:pStyle w:val="Heading2"/>
        <w:spacing w:after="716" w:line="265" w:lineRule="auto"/>
        <w:ind w:left="5"/>
      </w:pPr>
      <w:r>
        <w:t>ANTHROPOLOGY</w:t>
      </w:r>
    </w:p>
    <w:p w14:paraId="6D632057" w14:textId="77777777" w:rsidR="007934E7" w:rsidRDefault="00000000">
      <w:pPr>
        <w:spacing w:after="13" w:line="248" w:lineRule="auto"/>
        <w:ind w:left="-5" w:right="0" w:hanging="10"/>
      </w:pPr>
      <w:r>
        <w:rPr>
          <w:rFonts w:ascii="Calibri" w:eastAsia="Calibri" w:hAnsi="Calibri" w:cs="Calibri"/>
          <w:sz w:val="32"/>
        </w:rPr>
        <w:t>Department of Anthropology</w:t>
      </w:r>
    </w:p>
    <w:p w14:paraId="0EDCA338" w14:textId="77777777" w:rsidR="007934E7" w:rsidRDefault="00000000">
      <w:pPr>
        <w:pStyle w:val="Heading3"/>
        <w:ind w:left="-5"/>
      </w:pPr>
      <w:r>
        <w:t>College of Arts and Sciences</w:t>
      </w:r>
    </w:p>
    <w:p w14:paraId="416E4754" w14:textId="77777777" w:rsidR="007934E7" w:rsidRDefault="00000000">
      <w:pPr>
        <w:spacing w:after="168"/>
        <w:ind w:left="23" w:right="2517"/>
      </w:pPr>
      <w:r>
        <w:t xml:space="preserve">Hemingway Center, Room 55 (208) 426-3023 (phone) anthropology@boisestate.edu (email) </w:t>
      </w:r>
      <w:hyperlink r:id="rId742">
        <w:r>
          <w:rPr>
            <w:color w:val="0332FF"/>
          </w:rPr>
          <w:t>boisestate.edu/anthropology/</w:t>
        </w:r>
      </w:hyperlink>
      <w:r>
        <w:t xml:space="preserve"> (website)</w:t>
      </w:r>
    </w:p>
    <w:p w14:paraId="3EB32CE5" w14:textId="77777777" w:rsidR="007934E7" w:rsidRDefault="00000000">
      <w:pPr>
        <w:spacing w:after="4" w:line="265" w:lineRule="auto"/>
        <w:ind w:left="-5" w:right="38" w:hanging="10"/>
      </w:pPr>
      <w:r>
        <w:rPr>
          <w:i/>
        </w:rPr>
        <w:t>Chair and Professor:</w:t>
      </w:r>
      <w:r>
        <w:t xml:space="preserve"> Kristin Snopkowski. </w:t>
      </w:r>
      <w:r>
        <w:rPr>
          <w:i/>
        </w:rPr>
        <w:t>Professor</w:t>
      </w:r>
      <w:r>
        <w:t xml:space="preserve">: Ziker. </w:t>
      </w:r>
      <w:r>
        <w:rPr>
          <w:i/>
        </w:rPr>
        <w:t xml:space="preserve">Associate Professors: </w:t>
      </w:r>
    </w:p>
    <w:p w14:paraId="7ACE1CB0" w14:textId="77777777" w:rsidR="007934E7" w:rsidRDefault="00000000">
      <w:pPr>
        <w:spacing w:after="4" w:line="265" w:lineRule="auto"/>
        <w:ind w:left="-5" w:right="38" w:hanging="10"/>
      </w:pPr>
      <w:r>
        <w:t xml:space="preserve">Demps. </w:t>
      </w:r>
      <w:r>
        <w:rPr>
          <w:i/>
        </w:rPr>
        <w:t xml:space="preserve">Assistant Professors: </w:t>
      </w:r>
      <w:r>
        <w:t xml:space="preserve">Anderson, Wolfe. </w:t>
      </w:r>
      <w:r>
        <w:rPr>
          <w:i/>
        </w:rPr>
        <w:t xml:space="preserve">Clinical Assistant Professor: </w:t>
      </w:r>
    </w:p>
    <w:p w14:paraId="502F816D" w14:textId="77777777" w:rsidR="007934E7" w:rsidRDefault="00000000">
      <w:pPr>
        <w:spacing w:after="154" w:line="265" w:lineRule="auto"/>
        <w:ind w:left="-5" w:right="38" w:hanging="10"/>
      </w:pPr>
      <w:r>
        <w:t xml:space="preserve">House, Zimmermann. </w:t>
      </w:r>
      <w:r>
        <w:rPr>
          <w:i/>
        </w:rPr>
        <w:t>Distinguished University Professor Emeritus:</w:t>
      </w:r>
      <w:r>
        <w:t xml:space="preserve"> Plew. </w:t>
      </w:r>
      <w:r>
        <w:rPr>
          <w:i/>
        </w:rPr>
        <w:t>Professor Emeritus</w:t>
      </w:r>
      <w:r>
        <w:t xml:space="preserve">: Hill. </w:t>
      </w:r>
      <w:r>
        <w:rPr>
          <w:i/>
        </w:rPr>
        <w:t>Visiting Assistant Professor:</w:t>
      </w:r>
      <w:r>
        <w:t xml:space="preserve"> Gill.</w:t>
      </w:r>
    </w:p>
    <w:p w14:paraId="4985053E" w14:textId="77777777" w:rsidR="007934E7" w:rsidRDefault="00000000">
      <w:pPr>
        <w:pStyle w:val="Heading2"/>
        <w:ind w:left="25"/>
      </w:pPr>
      <w:r>
        <w:t>Programs Offered</w:t>
      </w:r>
    </w:p>
    <w:p w14:paraId="0F2702C7" w14:textId="77777777" w:rsidR="007934E7" w:rsidRDefault="00000000">
      <w:pPr>
        <w:numPr>
          <w:ilvl w:val="0"/>
          <w:numId w:val="77"/>
        </w:numPr>
        <w:spacing w:after="4"/>
        <w:ind w:right="34" w:hanging="214"/>
      </w:pPr>
      <w:r>
        <w:t>Bachelor of Science in Anthropology</w:t>
      </w:r>
    </w:p>
    <w:p w14:paraId="66A24B4E" w14:textId="77777777" w:rsidR="007934E7" w:rsidRDefault="00000000">
      <w:pPr>
        <w:tabs>
          <w:tab w:val="center" w:pos="542"/>
          <w:tab w:val="center" w:pos="1415"/>
        </w:tabs>
        <w:spacing w:after="4"/>
        <w:ind w:left="0" w:right="0" w:firstLine="0"/>
      </w:pPr>
      <w:r>
        <w:rPr>
          <w:rFonts w:ascii="Calibri" w:eastAsia="Calibri" w:hAnsi="Calibri" w:cs="Calibri"/>
          <w:sz w:val="22"/>
        </w:rPr>
        <w:tab/>
      </w:r>
      <w:r>
        <w:t>‒</w:t>
      </w:r>
      <w:r>
        <w:tab/>
        <w:t>Archaeology Emphasis</w:t>
      </w:r>
    </w:p>
    <w:p w14:paraId="7B2FE652" w14:textId="77777777" w:rsidR="007934E7" w:rsidRDefault="00000000">
      <w:pPr>
        <w:tabs>
          <w:tab w:val="center" w:pos="542"/>
          <w:tab w:val="center" w:pos="1744"/>
        </w:tabs>
        <w:spacing w:after="4"/>
        <w:ind w:left="0" w:right="0" w:firstLine="0"/>
      </w:pPr>
      <w:r>
        <w:rPr>
          <w:rFonts w:ascii="Calibri" w:eastAsia="Calibri" w:hAnsi="Calibri" w:cs="Calibri"/>
          <w:sz w:val="22"/>
        </w:rPr>
        <w:tab/>
      </w:r>
      <w:r>
        <w:t>‒</w:t>
      </w:r>
      <w:r>
        <w:tab/>
        <w:t>Cultural Anthropology Emphasis</w:t>
      </w:r>
    </w:p>
    <w:p w14:paraId="77A3C2B5" w14:textId="77777777" w:rsidR="007934E7" w:rsidRDefault="00000000">
      <w:pPr>
        <w:tabs>
          <w:tab w:val="center" w:pos="542"/>
          <w:tab w:val="center" w:pos="2066"/>
        </w:tabs>
        <w:spacing w:after="4"/>
        <w:ind w:left="0" w:right="0" w:firstLine="0"/>
      </w:pPr>
      <w:r>
        <w:rPr>
          <w:rFonts w:ascii="Calibri" w:eastAsia="Calibri" w:hAnsi="Calibri" w:cs="Calibri"/>
          <w:sz w:val="22"/>
        </w:rPr>
        <w:tab/>
      </w:r>
      <w:r>
        <w:t>‒</w:t>
      </w:r>
      <w:r>
        <w:tab/>
        <w:t>Evolution, Ecology, and Behavior Emphasis</w:t>
      </w:r>
    </w:p>
    <w:p w14:paraId="6071A1BF" w14:textId="77777777" w:rsidR="007934E7" w:rsidRDefault="00000000">
      <w:pPr>
        <w:tabs>
          <w:tab w:val="center" w:pos="542"/>
          <w:tab w:val="center" w:pos="2268"/>
        </w:tabs>
        <w:spacing w:after="4"/>
        <w:ind w:left="0" w:right="0" w:firstLine="0"/>
      </w:pPr>
      <w:r>
        <w:rPr>
          <w:rFonts w:ascii="Calibri" w:eastAsia="Calibri" w:hAnsi="Calibri" w:cs="Calibri"/>
          <w:sz w:val="22"/>
        </w:rPr>
        <w:tab/>
      </w:r>
      <w:r>
        <w:t>‒</w:t>
      </w:r>
      <w:r>
        <w:tab/>
        <w:t>Evolutionary Medicine and One Health Emphasis</w:t>
      </w:r>
    </w:p>
    <w:p w14:paraId="0257104E" w14:textId="77777777" w:rsidR="007934E7" w:rsidRDefault="00000000">
      <w:pPr>
        <w:tabs>
          <w:tab w:val="center" w:pos="542"/>
          <w:tab w:val="center" w:pos="1539"/>
        </w:tabs>
        <w:spacing w:after="4"/>
        <w:ind w:left="0" w:right="0" w:firstLine="0"/>
      </w:pPr>
      <w:r>
        <w:rPr>
          <w:rFonts w:ascii="Calibri" w:eastAsia="Calibri" w:hAnsi="Calibri" w:cs="Calibri"/>
          <w:sz w:val="22"/>
        </w:rPr>
        <w:tab/>
      </w:r>
      <w:r>
        <w:t>‒</w:t>
      </w:r>
      <w:r>
        <w:tab/>
        <w:t>Forensic Science Emphasis</w:t>
      </w:r>
    </w:p>
    <w:p w14:paraId="611933BC" w14:textId="77777777" w:rsidR="007934E7" w:rsidRDefault="00000000">
      <w:pPr>
        <w:numPr>
          <w:ilvl w:val="0"/>
          <w:numId w:val="77"/>
        </w:numPr>
        <w:spacing w:after="4"/>
        <w:ind w:right="34" w:hanging="214"/>
      </w:pPr>
      <w:r>
        <w:t>Minor in Anthropology</w:t>
      </w:r>
    </w:p>
    <w:p w14:paraId="1EE2A45E" w14:textId="77777777" w:rsidR="007934E7" w:rsidRDefault="00000000">
      <w:pPr>
        <w:numPr>
          <w:ilvl w:val="0"/>
          <w:numId w:val="77"/>
        </w:numPr>
        <w:spacing w:after="88"/>
        <w:ind w:right="34" w:hanging="214"/>
      </w:pPr>
      <w:r>
        <w:t>Minor in Native American and Indigenous Studies</w:t>
      </w:r>
    </w:p>
    <w:p w14:paraId="77C8784C" w14:textId="77777777" w:rsidR="007934E7" w:rsidRDefault="00000000">
      <w:pPr>
        <w:pStyle w:val="Heading2"/>
        <w:ind w:left="25"/>
      </w:pPr>
      <w:r>
        <w:t>Department Statement</w:t>
      </w:r>
    </w:p>
    <w:p w14:paraId="60BBE6C1" w14:textId="77777777" w:rsidR="007934E7" w:rsidRDefault="00000000">
      <w:pPr>
        <w:ind w:left="23" w:right="34"/>
      </w:pPr>
      <w:r>
        <w:t>The Department of Anthropology at Boise State University is a growing, research-oriented faculty with a focus on human behavior, evolution, and ecology. To understand the full sweep and complexity of our species throughout human history and across societies, anthropology draws upon and integrates methods and theories across disciplines.</w:t>
      </w:r>
    </w:p>
    <w:p w14:paraId="239070BA" w14:textId="77777777" w:rsidR="007934E7" w:rsidRDefault="00000000">
      <w:pPr>
        <w:spacing w:after="146"/>
        <w:ind w:left="23" w:right="34"/>
      </w:pPr>
      <w:r>
        <w:t xml:space="preserve">The Anthropology program encourages the development of skills needed for today’s workforce including critical thinking, scientific research methods, quantitative analysis and interpretation, writing, and cross-cultural communication. Anthropology graduates from Boise State have successfully pursued careers in law, education, public health, business, cultural and natural resource management, social work, community development, planning, as well as professional anthropology. With a focus in archaeological coursework and field school, anthropology graduates have been successful in finding positions with state and federal government organizations and private consulting firms. For information on advising, curriculum, faculty expertise and research, elective skills courses, internships, field school, scholarships, and student organizations, please visit the department and consult the website at: </w:t>
      </w:r>
      <w:hyperlink r:id="rId743">
        <w:r>
          <w:rPr>
            <w:color w:val="0332FF"/>
          </w:rPr>
          <w:t>boisestate.edu/anthropology/</w:t>
        </w:r>
      </w:hyperlink>
      <w:r>
        <w:t>.</w:t>
      </w:r>
    </w:p>
    <w:p w14:paraId="774157A6" w14:textId="77777777" w:rsidR="007934E7" w:rsidRDefault="00000000">
      <w:pPr>
        <w:pStyle w:val="Heading2"/>
        <w:ind w:left="25"/>
      </w:pPr>
      <w:r>
        <w:t>Program Requirements</w:t>
      </w:r>
    </w:p>
    <w:p w14:paraId="20CC7178" w14:textId="77777777" w:rsidR="007934E7" w:rsidRDefault="00000000">
      <w:pPr>
        <w:spacing w:after="1" w:line="257" w:lineRule="auto"/>
        <w:ind w:left="470" w:right="468" w:hanging="10"/>
        <w:jc w:val="center"/>
      </w:pPr>
      <w:r>
        <w:rPr>
          <w:rFonts w:ascii="Calibri" w:eastAsia="Calibri" w:hAnsi="Calibri" w:cs="Calibri"/>
          <w:sz w:val="18"/>
        </w:rPr>
        <w:t>Anthropology</w:t>
      </w:r>
    </w:p>
    <w:p w14:paraId="5E29CD4D" w14:textId="77777777" w:rsidR="007934E7" w:rsidRDefault="00000000">
      <w:pPr>
        <w:spacing w:after="1" w:line="257" w:lineRule="auto"/>
        <w:ind w:left="470" w:right="468" w:hanging="10"/>
        <w:jc w:val="center"/>
      </w:pPr>
      <w:r>
        <w:rPr>
          <w:rFonts w:ascii="Calibri" w:eastAsia="Calibri" w:hAnsi="Calibri" w:cs="Calibri"/>
          <w:sz w:val="18"/>
        </w:rPr>
        <w:t>Bachelor of Science</w:t>
      </w:r>
    </w:p>
    <w:p w14:paraId="04B5F278" w14:textId="77777777" w:rsidR="007934E7" w:rsidRDefault="00000000">
      <w:pPr>
        <w:spacing w:after="9" w:line="248" w:lineRule="auto"/>
        <w:ind w:left="10" w:right="14" w:hanging="10"/>
      </w:pPr>
      <w:r>
        <w:rPr>
          <w:rFonts w:ascii="Calibri" w:eastAsia="Calibri" w:hAnsi="Calibri" w:cs="Calibri"/>
          <w:sz w:val="12"/>
        </w:rPr>
        <w:t>Complete all of the following</w:t>
      </w:r>
    </w:p>
    <w:p w14:paraId="5323A3DC" w14:textId="77777777" w:rsidR="007934E7" w:rsidRDefault="00000000">
      <w:pPr>
        <w:spacing w:after="9" w:line="248" w:lineRule="auto"/>
        <w:ind w:left="288" w:right="500"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19520697" w14:textId="77777777" w:rsidR="007934E7" w:rsidRDefault="00000000">
      <w:pPr>
        <w:spacing w:after="9" w:line="248" w:lineRule="auto"/>
        <w:ind w:left="442" w:right="14" w:hanging="10"/>
      </w:pPr>
      <w:r>
        <w:rPr>
          <w:rFonts w:ascii="Calibri" w:eastAsia="Calibri" w:hAnsi="Calibri" w:cs="Calibri"/>
          <w:sz w:val="12"/>
        </w:rPr>
        <w:t>ANTH104 - Biological Anthropology (FN) (3)</w:t>
      </w:r>
    </w:p>
    <w:p w14:paraId="7AD39642" w14:textId="77777777" w:rsidR="007934E7" w:rsidRDefault="00000000">
      <w:pPr>
        <w:spacing w:after="9" w:line="248" w:lineRule="auto"/>
        <w:ind w:left="442" w:right="14" w:hanging="10"/>
      </w:pPr>
      <w:r>
        <w:rPr>
          <w:rFonts w:ascii="Calibri" w:eastAsia="Calibri" w:hAnsi="Calibri" w:cs="Calibri"/>
          <w:sz w:val="12"/>
        </w:rPr>
        <w:t>ANTH104L - Biological Anthropology Lab (FN) (1)</w:t>
      </w:r>
    </w:p>
    <w:p w14:paraId="22386627" w14:textId="77777777" w:rsidR="007934E7" w:rsidRDefault="00000000">
      <w:pPr>
        <w:spacing w:after="9" w:line="248" w:lineRule="auto"/>
        <w:ind w:left="576" w:right="14" w:hanging="144"/>
      </w:pPr>
      <w:r>
        <w:rPr>
          <w:rFonts w:ascii="Calibri" w:eastAsia="Calibri" w:hAnsi="Calibri" w:cs="Calibri"/>
          <w:sz w:val="12"/>
        </w:rPr>
        <w:t>Archaeology Emphasis and Cultural Anthropology Emphasis must include ANTH102 (FS)</w:t>
      </w:r>
    </w:p>
    <w:p w14:paraId="68B3A987" w14:textId="77777777" w:rsidR="007934E7" w:rsidRDefault="00000000">
      <w:pPr>
        <w:spacing w:after="9" w:line="248" w:lineRule="auto"/>
        <w:ind w:left="442" w:right="14" w:hanging="10"/>
      </w:pPr>
      <w:r>
        <w:rPr>
          <w:rFonts w:ascii="Calibri" w:eastAsia="Calibri" w:hAnsi="Calibri" w:cs="Calibri"/>
          <w:sz w:val="12"/>
        </w:rPr>
        <w:t>Evolution, Ecology, and Behavior Emphasis must include ANTH216 (FS)</w:t>
      </w:r>
    </w:p>
    <w:p w14:paraId="4F7B8532" w14:textId="77777777" w:rsidR="007934E7" w:rsidRDefault="00000000">
      <w:pPr>
        <w:spacing w:after="9" w:line="248" w:lineRule="auto"/>
        <w:ind w:left="442" w:right="14" w:hanging="10"/>
      </w:pPr>
      <w:r>
        <w:rPr>
          <w:rFonts w:ascii="Calibri" w:eastAsia="Calibri" w:hAnsi="Calibri" w:cs="Calibri"/>
          <w:sz w:val="12"/>
        </w:rPr>
        <w:t xml:space="preserve">Evolutionary Medicine and One Health Emphasis must include: ANTH102 </w:t>
      </w:r>
    </w:p>
    <w:p w14:paraId="50B1B13F" w14:textId="77777777" w:rsidR="007934E7" w:rsidRDefault="00000000">
      <w:pPr>
        <w:spacing w:after="9" w:line="248" w:lineRule="auto"/>
        <w:ind w:left="586" w:right="14" w:hanging="10"/>
      </w:pPr>
      <w:r>
        <w:rPr>
          <w:rFonts w:ascii="Calibri" w:eastAsia="Calibri" w:hAnsi="Calibri" w:cs="Calibri"/>
          <w:sz w:val="12"/>
        </w:rPr>
        <w:t>(FS), PSYC101 (FS), BIOL191 (FN)</w:t>
      </w:r>
    </w:p>
    <w:p w14:paraId="4BE98ECF" w14:textId="77777777" w:rsidR="007934E7" w:rsidRDefault="00000000">
      <w:pPr>
        <w:spacing w:after="9" w:line="248" w:lineRule="auto"/>
        <w:ind w:left="442" w:right="14" w:hanging="10"/>
      </w:pPr>
      <w:r>
        <w:rPr>
          <w:rFonts w:ascii="Calibri" w:eastAsia="Calibri" w:hAnsi="Calibri" w:cs="Calibri"/>
          <w:sz w:val="12"/>
        </w:rPr>
        <w:t>Forensic Science Emphasis must include: ANTH102 (FS), BIOL191 (FN)</w:t>
      </w:r>
    </w:p>
    <w:p w14:paraId="5A187BA1" w14:textId="77777777" w:rsidR="007934E7" w:rsidRDefault="00000000">
      <w:pPr>
        <w:spacing w:after="44" w:line="248" w:lineRule="auto"/>
        <w:ind w:left="442" w:right="14" w:hanging="10"/>
      </w:pPr>
      <w:r>
        <w:rPr>
          <w:rFonts w:ascii="Calibri" w:eastAsia="Calibri" w:hAnsi="Calibri" w:cs="Calibri"/>
          <w:sz w:val="12"/>
        </w:rPr>
        <w:t>Without an emphasis: must include ANTH102 (FS) or ANTH216 (FS)</w:t>
      </w:r>
    </w:p>
    <w:p w14:paraId="784BC6E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E1B3A1B" w14:textId="77777777" w:rsidR="007934E7" w:rsidRDefault="00000000">
      <w:pPr>
        <w:spacing w:after="9" w:line="248" w:lineRule="auto"/>
        <w:ind w:left="313" w:right="14" w:hanging="10"/>
      </w:pPr>
      <w:r>
        <w:rPr>
          <w:rFonts w:ascii="Calibri" w:eastAsia="Calibri" w:hAnsi="Calibri" w:cs="Calibri"/>
          <w:sz w:val="12"/>
        </w:rPr>
        <w:t>ANTH303 - History and Theory in Anthropology (3)</w:t>
      </w:r>
    </w:p>
    <w:p w14:paraId="4590E6B7" w14:textId="77777777" w:rsidR="007934E7" w:rsidRDefault="00000000">
      <w:pPr>
        <w:spacing w:after="44" w:line="248" w:lineRule="auto"/>
        <w:ind w:left="313" w:right="14" w:hanging="10"/>
      </w:pPr>
      <w:r>
        <w:rPr>
          <w:rFonts w:ascii="Calibri" w:eastAsia="Calibri" w:hAnsi="Calibri" w:cs="Calibri"/>
          <w:sz w:val="12"/>
        </w:rPr>
        <w:t>ANTH306 - Kinship and Social Organization (3)</w:t>
      </w:r>
    </w:p>
    <w:p w14:paraId="62EFCA34" w14:textId="77777777" w:rsidR="007934E7" w:rsidRDefault="00000000">
      <w:pPr>
        <w:spacing w:after="9" w:line="248" w:lineRule="auto"/>
        <w:ind w:left="154" w:right="14" w:hanging="10"/>
      </w:pPr>
      <w:r>
        <w:rPr>
          <w:rFonts w:ascii="Calibri" w:eastAsia="Calibri" w:hAnsi="Calibri" w:cs="Calibri"/>
          <w:sz w:val="12"/>
        </w:rPr>
        <w:t>Take the following:</w:t>
      </w:r>
    </w:p>
    <w:p w14:paraId="242D10EC" w14:textId="77777777" w:rsidR="007934E7" w:rsidRDefault="00000000">
      <w:pPr>
        <w:spacing w:after="9" w:line="248" w:lineRule="auto"/>
        <w:ind w:left="313" w:right="14" w:hanging="10"/>
      </w:pPr>
      <w:r>
        <w:rPr>
          <w:rFonts w:ascii="Calibri" w:eastAsia="Calibri" w:hAnsi="Calibri" w:cs="Calibri"/>
          <w:sz w:val="12"/>
        </w:rPr>
        <w:t>ANTH314 - Environmental Anthropology (3)</w:t>
      </w:r>
    </w:p>
    <w:p w14:paraId="6FEEF404" w14:textId="77777777" w:rsidR="007934E7" w:rsidRDefault="00000000">
      <w:pPr>
        <w:spacing w:after="9" w:line="248" w:lineRule="auto"/>
        <w:ind w:left="313" w:right="14" w:hanging="10"/>
      </w:pPr>
      <w:r>
        <w:rPr>
          <w:rFonts w:ascii="Calibri" w:eastAsia="Calibri" w:hAnsi="Calibri" w:cs="Calibri"/>
          <w:sz w:val="12"/>
        </w:rPr>
        <w:t>ANTH492 - Senior Practicum-Portfolio (FF) (1)</w:t>
      </w:r>
    </w:p>
    <w:p w14:paraId="3D1425D4" w14:textId="77777777" w:rsidR="007934E7" w:rsidRDefault="00000000">
      <w:pPr>
        <w:spacing w:after="9" w:line="248" w:lineRule="auto"/>
        <w:ind w:left="154" w:right="14" w:hanging="10"/>
      </w:pPr>
      <w:r>
        <w:rPr>
          <w:rFonts w:ascii="Calibri" w:eastAsia="Calibri" w:hAnsi="Calibri" w:cs="Calibri"/>
          <w:sz w:val="12"/>
        </w:rPr>
        <w:t>Complete 1 of the following</w:t>
      </w:r>
    </w:p>
    <w:p w14:paraId="48FC10E7" w14:textId="77777777" w:rsidR="007934E7" w:rsidRDefault="00000000">
      <w:pPr>
        <w:spacing w:after="9" w:line="248" w:lineRule="auto"/>
        <w:ind w:left="313" w:right="14" w:hanging="10"/>
      </w:pPr>
      <w:r>
        <w:rPr>
          <w:rFonts w:ascii="Calibri" w:eastAsia="Calibri" w:hAnsi="Calibri" w:cs="Calibri"/>
          <w:sz w:val="12"/>
        </w:rPr>
        <w:t>In addition, complete either the following coursework to graduate with a BS in Anthropology without an emphasis or complete the coursework under the one of the emphasis areas listed below to graduate with a BS in Anthropology with an emphasis.</w:t>
      </w:r>
    </w:p>
    <w:p w14:paraId="0921546C"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5EB0794A" w14:textId="77777777" w:rsidR="007934E7" w:rsidRDefault="00000000">
      <w:pPr>
        <w:spacing w:after="9" w:line="248" w:lineRule="auto"/>
        <w:ind w:left="442" w:right="14" w:hanging="10"/>
      </w:pPr>
      <w:r>
        <w:rPr>
          <w:rFonts w:ascii="Calibri" w:eastAsia="Calibri" w:hAnsi="Calibri" w:cs="Calibri"/>
          <w:sz w:val="12"/>
        </w:rPr>
        <w:t>ANTH103 - Introduction to Archaeology (FN) (3)</w:t>
      </w:r>
    </w:p>
    <w:p w14:paraId="332A05B8" w14:textId="77777777" w:rsidR="007934E7" w:rsidRDefault="00000000">
      <w:pPr>
        <w:spacing w:after="9" w:line="248" w:lineRule="auto"/>
        <w:ind w:left="442" w:right="14" w:hanging="10"/>
      </w:pPr>
      <w:r>
        <w:rPr>
          <w:rFonts w:ascii="Calibri" w:eastAsia="Calibri" w:hAnsi="Calibri" w:cs="Calibri"/>
          <w:sz w:val="12"/>
        </w:rPr>
        <w:t>ANTH105 - Evolution and Human Behavior (FN) (3)</w:t>
      </w:r>
    </w:p>
    <w:p w14:paraId="6E2A24A7" w14:textId="77777777" w:rsidR="007934E7" w:rsidRDefault="00000000">
      <w:pPr>
        <w:spacing w:after="9" w:line="248" w:lineRule="auto"/>
        <w:ind w:left="313" w:right="14" w:hanging="10"/>
      </w:pPr>
      <w:r>
        <w:rPr>
          <w:rFonts w:ascii="Calibri" w:eastAsia="Calibri" w:hAnsi="Calibri" w:cs="Calibri"/>
          <w:sz w:val="12"/>
        </w:rPr>
        <w:t>Take at least 18 credits from the following:</w:t>
      </w:r>
    </w:p>
    <w:p w14:paraId="61CD1F70" w14:textId="77777777" w:rsidR="007934E7" w:rsidRDefault="00000000">
      <w:pPr>
        <w:spacing w:after="9" w:line="248" w:lineRule="auto"/>
        <w:ind w:left="442" w:right="14" w:hanging="10"/>
      </w:pPr>
      <w:r>
        <w:rPr>
          <w:rFonts w:ascii="Calibri" w:eastAsia="Calibri" w:hAnsi="Calibri" w:cs="Calibri"/>
          <w:sz w:val="12"/>
        </w:rPr>
        <w:t>Any upper-division ANTH courses; ANTH493 (maximum 6 credits) and ANTH494 (maximum 3 credits).</w:t>
      </w:r>
    </w:p>
    <w:p w14:paraId="153C06CC"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3ADD844B" w14:textId="77777777" w:rsidR="007934E7" w:rsidRDefault="00000000">
      <w:pPr>
        <w:spacing w:after="9" w:line="248" w:lineRule="auto"/>
        <w:ind w:left="442" w:right="14" w:hanging="10"/>
      </w:pPr>
      <w:r>
        <w:rPr>
          <w:rFonts w:ascii="Calibri" w:eastAsia="Calibri" w:hAnsi="Calibri" w:cs="Calibri"/>
          <w:sz w:val="12"/>
        </w:rPr>
        <w:t>MATH153 - Statistical Reasoning (FM) (3)</w:t>
      </w:r>
    </w:p>
    <w:p w14:paraId="5F291653"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464A4944" w14:textId="77777777" w:rsidR="007934E7" w:rsidRDefault="00000000">
      <w:pPr>
        <w:spacing w:after="9" w:line="248" w:lineRule="auto"/>
        <w:ind w:left="442" w:right="14" w:hanging="10"/>
      </w:pPr>
      <w:r>
        <w:rPr>
          <w:rFonts w:ascii="Calibri" w:eastAsia="Calibri" w:hAnsi="Calibri" w:cs="Calibri"/>
          <w:sz w:val="12"/>
        </w:rPr>
        <w:t>POLS301 - Advanced Political Science Methods (3)</w:t>
      </w:r>
    </w:p>
    <w:p w14:paraId="2AE98AC0" w14:textId="77777777" w:rsidR="007934E7" w:rsidRDefault="00000000">
      <w:pPr>
        <w:spacing w:after="9" w:line="248" w:lineRule="auto"/>
        <w:ind w:left="442" w:right="14" w:hanging="10"/>
      </w:pPr>
      <w:r>
        <w:rPr>
          <w:rFonts w:ascii="Calibri" w:eastAsia="Calibri" w:hAnsi="Calibri" w:cs="Calibri"/>
          <w:sz w:val="12"/>
        </w:rPr>
        <w:t>PSYC295 - Statistical Methods (3)</w:t>
      </w:r>
    </w:p>
    <w:p w14:paraId="5C7CA172" w14:textId="77777777" w:rsidR="007934E7" w:rsidRDefault="00000000">
      <w:pPr>
        <w:spacing w:after="9" w:line="248" w:lineRule="auto"/>
        <w:ind w:left="442" w:right="14" w:hanging="10"/>
      </w:pPr>
      <w:r>
        <w:rPr>
          <w:rFonts w:ascii="Calibri" w:eastAsia="Calibri" w:hAnsi="Calibri" w:cs="Calibri"/>
          <w:sz w:val="12"/>
        </w:rPr>
        <w:t>SOC310 - Elementary Social Statistics (3)</w:t>
      </w:r>
    </w:p>
    <w:p w14:paraId="344A6702" w14:textId="77777777" w:rsidR="007934E7" w:rsidRDefault="00000000">
      <w:pPr>
        <w:spacing w:after="9" w:line="248" w:lineRule="auto"/>
        <w:ind w:left="313" w:right="14" w:hanging="10"/>
      </w:pPr>
      <w:r>
        <w:rPr>
          <w:rFonts w:ascii="Calibri" w:eastAsia="Calibri" w:hAnsi="Calibri" w:cs="Calibri"/>
          <w:sz w:val="12"/>
        </w:rPr>
        <w:t>Complete 1 of the following</w:t>
      </w:r>
    </w:p>
    <w:p w14:paraId="255E9457" w14:textId="77777777" w:rsidR="007934E7" w:rsidRDefault="00000000">
      <w:pPr>
        <w:spacing w:after="9" w:line="248" w:lineRule="auto"/>
        <w:ind w:left="442" w:right="14" w:hanging="10"/>
      </w:pPr>
      <w:r>
        <w:rPr>
          <w:rFonts w:ascii="Calibri" w:eastAsia="Calibri" w:hAnsi="Calibri" w:cs="Calibri"/>
          <w:sz w:val="12"/>
        </w:rPr>
        <w:t>World Languages</w:t>
      </w:r>
    </w:p>
    <w:p w14:paraId="386D9490" w14:textId="77777777" w:rsidR="007934E7" w:rsidRDefault="00000000">
      <w:pPr>
        <w:spacing w:after="9" w:line="248" w:lineRule="auto"/>
        <w:ind w:left="586" w:right="14" w:hanging="10"/>
      </w:pPr>
      <w:r>
        <w:rPr>
          <w:rFonts w:ascii="Calibri" w:eastAsia="Calibri" w:hAnsi="Calibri" w:cs="Calibri"/>
          <w:sz w:val="12"/>
        </w:rPr>
        <w:t xml:space="preserve">Take at least 6 credits from: </w:t>
      </w:r>
    </w:p>
    <w:p w14:paraId="5EE932AD" w14:textId="77777777" w:rsidR="007934E7" w:rsidRDefault="00000000">
      <w:pPr>
        <w:spacing w:after="9" w:line="248" w:lineRule="auto"/>
        <w:ind w:left="730" w:right="14" w:hanging="10"/>
      </w:pPr>
      <w:r>
        <w:rPr>
          <w:rFonts w:ascii="Calibri" w:eastAsia="Calibri" w:hAnsi="Calibri" w:cs="Calibri"/>
          <w:sz w:val="12"/>
        </w:rPr>
        <w:t xml:space="preserve">Elementary American Sign Language Certificate, Elementary Arabic </w:t>
      </w:r>
    </w:p>
    <w:p w14:paraId="3349F2F0" w14:textId="77777777" w:rsidR="007934E7" w:rsidRDefault="00000000">
      <w:pPr>
        <w:spacing w:after="9" w:line="248" w:lineRule="auto"/>
        <w:ind w:left="730" w:right="14" w:hanging="10"/>
      </w:pPr>
      <w:r>
        <w:rPr>
          <w:rFonts w:ascii="Calibri" w:eastAsia="Calibri" w:hAnsi="Calibri" w:cs="Calibri"/>
          <w:sz w:val="12"/>
        </w:rPr>
        <w:t xml:space="preserve">Certificate, Elementary Basque Certificate, Elementary French </w:t>
      </w:r>
    </w:p>
    <w:p w14:paraId="36F99DBB" w14:textId="77777777" w:rsidR="007934E7" w:rsidRDefault="00000000">
      <w:pPr>
        <w:spacing w:after="9" w:line="248" w:lineRule="auto"/>
        <w:ind w:left="730" w:right="14" w:hanging="10"/>
      </w:pPr>
      <w:r>
        <w:rPr>
          <w:rFonts w:ascii="Calibri" w:eastAsia="Calibri" w:hAnsi="Calibri" w:cs="Calibri"/>
          <w:sz w:val="12"/>
        </w:rPr>
        <w:t xml:space="preserve">Certificate, Elementary German Certificate, Elementary Japanese </w:t>
      </w:r>
    </w:p>
    <w:p w14:paraId="2124DFC9" w14:textId="77777777" w:rsidR="007934E7" w:rsidRDefault="00000000">
      <w:pPr>
        <w:spacing w:after="9" w:line="248" w:lineRule="auto"/>
        <w:ind w:left="730" w:right="14" w:hanging="10"/>
      </w:pPr>
      <w:r>
        <w:rPr>
          <w:rFonts w:ascii="Calibri" w:eastAsia="Calibri" w:hAnsi="Calibri" w:cs="Calibri"/>
          <w:sz w:val="12"/>
        </w:rPr>
        <w:t xml:space="preserve">Certificate, Elementary Korean Certificate, Elementary Latin </w:t>
      </w:r>
    </w:p>
    <w:p w14:paraId="1EA9D51F" w14:textId="77777777" w:rsidR="007934E7" w:rsidRDefault="00000000">
      <w:pPr>
        <w:spacing w:after="9" w:line="248" w:lineRule="auto"/>
        <w:ind w:left="730" w:right="14" w:hanging="10"/>
      </w:pPr>
      <w:r>
        <w:rPr>
          <w:rFonts w:ascii="Calibri" w:eastAsia="Calibri" w:hAnsi="Calibri" w:cs="Calibri"/>
          <w:sz w:val="12"/>
        </w:rPr>
        <w:t xml:space="preserve">Certificate, Elementary Mandarin Chinese Certificate, Elementary </w:t>
      </w:r>
    </w:p>
    <w:p w14:paraId="7461DB74" w14:textId="77777777" w:rsidR="007934E7" w:rsidRDefault="00000000">
      <w:pPr>
        <w:spacing w:after="9" w:line="248" w:lineRule="auto"/>
        <w:ind w:left="730" w:right="14" w:hanging="10"/>
      </w:pPr>
      <w:r>
        <w:rPr>
          <w:rFonts w:ascii="Calibri" w:eastAsia="Calibri" w:hAnsi="Calibri" w:cs="Calibri"/>
          <w:sz w:val="12"/>
        </w:rPr>
        <w:t>Portuguese Certificate, or Elementary Spanish Certificate</w:t>
      </w:r>
    </w:p>
    <w:p w14:paraId="692CDF22" w14:textId="77777777" w:rsidR="007934E7" w:rsidRDefault="00000000">
      <w:pPr>
        <w:spacing w:after="9" w:line="248" w:lineRule="auto"/>
        <w:ind w:left="442" w:right="14" w:hanging="10"/>
      </w:pPr>
      <w:r>
        <w:rPr>
          <w:rFonts w:ascii="Calibri" w:eastAsia="Calibri" w:hAnsi="Calibri" w:cs="Calibri"/>
          <w:sz w:val="12"/>
        </w:rPr>
        <w:t>User Experience</w:t>
      </w:r>
    </w:p>
    <w:p w14:paraId="79790E10" w14:textId="77777777" w:rsidR="007934E7" w:rsidRDefault="00000000">
      <w:pPr>
        <w:spacing w:after="9" w:line="248" w:lineRule="auto"/>
        <w:ind w:left="586" w:right="14" w:hanging="10"/>
      </w:pPr>
      <w:r>
        <w:rPr>
          <w:rFonts w:ascii="Calibri" w:eastAsia="Calibri" w:hAnsi="Calibri" w:cs="Calibri"/>
          <w:sz w:val="12"/>
        </w:rPr>
        <w:t>Take 6 credits from: UX</w:t>
      </w:r>
    </w:p>
    <w:p w14:paraId="341D7F8A" w14:textId="77777777" w:rsidR="007934E7" w:rsidRDefault="00000000">
      <w:pPr>
        <w:spacing w:after="9" w:line="248" w:lineRule="auto"/>
        <w:ind w:left="576" w:right="2732" w:hanging="144"/>
      </w:pPr>
      <w:r>
        <w:rPr>
          <w:rFonts w:ascii="Calibri" w:eastAsia="Calibri" w:hAnsi="Calibri" w:cs="Calibri"/>
          <w:sz w:val="12"/>
        </w:rPr>
        <w:t>Geospatial Information Take the following:</w:t>
      </w:r>
    </w:p>
    <w:p w14:paraId="6AB29132" w14:textId="77777777" w:rsidR="007934E7" w:rsidRDefault="00000000">
      <w:pPr>
        <w:spacing w:after="9" w:line="248" w:lineRule="auto"/>
        <w:ind w:left="730" w:right="14" w:hanging="10"/>
      </w:pPr>
      <w:r>
        <w:rPr>
          <w:rFonts w:ascii="Calibri" w:eastAsia="Calibri" w:hAnsi="Calibri" w:cs="Calibri"/>
          <w:sz w:val="12"/>
        </w:rPr>
        <w:t>GEOG360 - Introduction to Geographic Information Systems (3)</w:t>
      </w:r>
    </w:p>
    <w:p w14:paraId="5F79109E" w14:textId="77777777" w:rsidR="007934E7" w:rsidRDefault="00000000">
      <w:pPr>
        <w:spacing w:after="9" w:line="248" w:lineRule="auto"/>
        <w:ind w:left="730" w:right="14" w:hanging="10"/>
      </w:pPr>
      <w:r>
        <w:rPr>
          <w:rFonts w:ascii="Calibri" w:eastAsia="Calibri" w:hAnsi="Calibri" w:cs="Calibri"/>
          <w:sz w:val="12"/>
        </w:rPr>
        <w:t>GEOG361 - Remote Sensing and Image Processing (3)</w:t>
      </w:r>
    </w:p>
    <w:p w14:paraId="427F54FD" w14:textId="77777777" w:rsidR="007934E7" w:rsidRDefault="00000000">
      <w:pPr>
        <w:spacing w:after="9" w:line="248" w:lineRule="auto"/>
        <w:ind w:left="576" w:right="3105" w:hanging="144"/>
      </w:pPr>
      <w:r>
        <w:rPr>
          <w:rFonts w:ascii="Calibri" w:eastAsia="Calibri" w:hAnsi="Calibri" w:cs="Calibri"/>
          <w:sz w:val="12"/>
        </w:rPr>
        <w:t>Data R Take the following:</w:t>
      </w:r>
    </w:p>
    <w:p w14:paraId="29EC54B7" w14:textId="77777777" w:rsidR="007934E7" w:rsidRDefault="00000000">
      <w:pPr>
        <w:spacing w:after="9" w:line="248" w:lineRule="auto"/>
        <w:ind w:left="730" w:right="14" w:hanging="10"/>
      </w:pPr>
      <w:r>
        <w:rPr>
          <w:rFonts w:ascii="Calibri" w:eastAsia="Calibri" w:hAnsi="Calibri" w:cs="Calibri"/>
          <w:sz w:val="12"/>
        </w:rPr>
        <w:t>DATA-R155 - Introduction to R Programming (1)</w:t>
      </w:r>
    </w:p>
    <w:p w14:paraId="6A7AAC0C" w14:textId="77777777" w:rsidR="007934E7" w:rsidRDefault="00000000">
      <w:pPr>
        <w:spacing w:after="9" w:line="248" w:lineRule="auto"/>
        <w:ind w:left="730" w:right="14" w:hanging="10"/>
      </w:pPr>
      <w:r>
        <w:rPr>
          <w:rFonts w:ascii="Calibri" w:eastAsia="Calibri" w:hAnsi="Calibri" w:cs="Calibri"/>
          <w:sz w:val="12"/>
        </w:rPr>
        <w:t>DATA-R322 - Principles of Data Science (3)</w:t>
      </w:r>
    </w:p>
    <w:p w14:paraId="7F2731B4" w14:textId="77777777" w:rsidR="007934E7" w:rsidRDefault="00000000">
      <w:pPr>
        <w:spacing w:after="44" w:line="248" w:lineRule="auto"/>
        <w:ind w:left="730" w:right="14" w:hanging="10"/>
      </w:pPr>
      <w:r>
        <w:rPr>
          <w:rFonts w:ascii="Calibri" w:eastAsia="Calibri" w:hAnsi="Calibri" w:cs="Calibri"/>
          <w:sz w:val="12"/>
        </w:rPr>
        <w:t>DATA-R485 - Statistical Modeling in R (3)</w:t>
      </w:r>
    </w:p>
    <w:p w14:paraId="1DAAD56E" w14:textId="77777777" w:rsidR="007934E7" w:rsidRDefault="00000000">
      <w:pPr>
        <w:spacing w:after="9" w:line="248" w:lineRule="auto"/>
        <w:ind w:left="154" w:right="14" w:hanging="10"/>
      </w:pPr>
      <w:r>
        <w:rPr>
          <w:rFonts w:ascii="Calibri" w:eastAsia="Calibri" w:hAnsi="Calibri" w:cs="Calibri"/>
          <w:sz w:val="12"/>
        </w:rPr>
        <w:t>Take between 6 and 15 credits from the following:</w:t>
      </w:r>
    </w:p>
    <w:p w14:paraId="3DCAAD5C" w14:textId="77777777" w:rsidR="007934E7" w:rsidRDefault="00000000">
      <w:pPr>
        <w:spacing w:after="44" w:line="248" w:lineRule="auto"/>
        <w:ind w:left="313" w:right="14" w:hanging="10"/>
      </w:pPr>
      <w:r>
        <w:rPr>
          <w:rFonts w:ascii="Calibri" w:eastAsia="Calibri" w:hAnsi="Calibri" w:cs="Calibri"/>
          <w:sz w:val="12"/>
        </w:rPr>
        <w:t>Additional upper-division electives. See your advisor for recommended electives.</w:t>
      </w:r>
    </w:p>
    <w:p w14:paraId="23697871" w14:textId="77777777" w:rsidR="007934E7" w:rsidRDefault="00000000">
      <w:pPr>
        <w:spacing w:line="248" w:lineRule="auto"/>
        <w:ind w:left="288" w:right="1100" w:hanging="144"/>
      </w:pPr>
      <w:r>
        <w:rPr>
          <w:rFonts w:ascii="Calibri" w:eastAsia="Calibri" w:hAnsi="Calibri" w:cs="Calibri"/>
          <w:sz w:val="12"/>
        </w:rPr>
        <w:t>Take between 31 and 39 credits from the following: Electives to total 120 credits</w:t>
      </w:r>
    </w:p>
    <w:p w14:paraId="203E4E9C" w14:textId="77777777" w:rsidR="007934E7" w:rsidRDefault="00000000">
      <w:pPr>
        <w:spacing w:after="128" w:line="248" w:lineRule="auto"/>
        <w:ind w:left="10" w:right="14" w:hanging="10"/>
      </w:pPr>
      <w:r>
        <w:rPr>
          <w:rFonts w:ascii="Calibri" w:eastAsia="Calibri" w:hAnsi="Calibri" w:cs="Calibri"/>
          <w:sz w:val="12"/>
        </w:rPr>
        <w:t>Grand Total Credits: 120</w:t>
      </w:r>
    </w:p>
    <w:p w14:paraId="115A7C0F" w14:textId="77777777" w:rsidR="007934E7" w:rsidRDefault="00000000">
      <w:pPr>
        <w:spacing w:after="8" w:line="248" w:lineRule="auto"/>
        <w:ind w:left="11" w:right="46" w:hanging="10"/>
      </w:pPr>
      <w:r>
        <w:rPr>
          <w:rFonts w:ascii="Calibri" w:eastAsia="Calibri" w:hAnsi="Calibri" w:cs="Calibri"/>
        </w:rPr>
        <w:t>Archaeology Emphasis</w:t>
      </w:r>
    </w:p>
    <w:p w14:paraId="57560691" w14:textId="77777777" w:rsidR="007934E7" w:rsidRDefault="00000000">
      <w:pPr>
        <w:spacing w:after="9" w:line="248" w:lineRule="auto"/>
        <w:ind w:left="144" w:right="2807" w:hanging="144"/>
      </w:pPr>
      <w:r>
        <w:rPr>
          <w:rFonts w:ascii="Calibri" w:eastAsia="Calibri" w:hAnsi="Calibri" w:cs="Calibri"/>
          <w:sz w:val="12"/>
        </w:rPr>
        <w:t>Complete all of the following Take the following:</w:t>
      </w:r>
    </w:p>
    <w:p w14:paraId="1A46CE95" w14:textId="77777777" w:rsidR="007934E7" w:rsidRDefault="00000000">
      <w:pPr>
        <w:spacing w:after="9" w:line="248" w:lineRule="auto"/>
        <w:ind w:left="313" w:right="14" w:hanging="10"/>
      </w:pPr>
      <w:r>
        <w:rPr>
          <w:rFonts w:ascii="Calibri" w:eastAsia="Calibri" w:hAnsi="Calibri" w:cs="Calibri"/>
          <w:sz w:val="12"/>
        </w:rPr>
        <w:t>ANTH103 - Introduction to Archaeology (FN) (3)</w:t>
      </w:r>
    </w:p>
    <w:p w14:paraId="296FDECE" w14:textId="77777777" w:rsidR="007934E7" w:rsidRDefault="00000000">
      <w:pPr>
        <w:spacing w:after="9" w:line="248" w:lineRule="auto"/>
        <w:ind w:left="313" w:right="14" w:hanging="10"/>
      </w:pPr>
      <w:r>
        <w:rPr>
          <w:rFonts w:ascii="Calibri" w:eastAsia="Calibri" w:hAnsi="Calibri" w:cs="Calibri"/>
          <w:sz w:val="12"/>
        </w:rPr>
        <w:t>ANTH155 - Introduction to R Programming (1)</w:t>
      </w:r>
    </w:p>
    <w:p w14:paraId="43C352E9" w14:textId="77777777" w:rsidR="007934E7" w:rsidRDefault="00000000">
      <w:pPr>
        <w:spacing w:after="9" w:line="248" w:lineRule="auto"/>
        <w:ind w:left="313" w:right="14" w:hanging="10"/>
      </w:pPr>
      <w:r>
        <w:rPr>
          <w:rFonts w:ascii="Calibri" w:eastAsia="Calibri" w:hAnsi="Calibri" w:cs="Calibri"/>
          <w:sz w:val="12"/>
        </w:rPr>
        <w:t>ANTH350 - Human Behavioral Ecology (3)</w:t>
      </w:r>
    </w:p>
    <w:p w14:paraId="375098D3" w14:textId="77777777" w:rsidR="007934E7" w:rsidRDefault="00000000">
      <w:pPr>
        <w:spacing w:after="9" w:line="248" w:lineRule="auto"/>
        <w:ind w:left="313" w:right="14" w:hanging="10"/>
      </w:pPr>
      <w:r>
        <w:rPr>
          <w:rFonts w:ascii="Calibri" w:eastAsia="Calibri" w:hAnsi="Calibri" w:cs="Calibri"/>
          <w:sz w:val="12"/>
        </w:rPr>
        <w:t>ANTH424 - Introduction to Cultural Resource Management (3)</w:t>
      </w:r>
    </w:p>
    <w:p w14:paraId="2A03AAE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9BF0D24" w14:textId="77777777" w:rsidR="007934E7" w:rsidRDefault="00000000">
      <w:pPr>
        <w:spacing w:after="9" w:line="248" w:lineRule="auto"/>
        <w:ind w:left="313" w:right="14" w:hanging="10"/>
      </w:pPr>
      <w:r>
        <w:rPr>
          <w:rFonts w:ascii="Calibri" w:eastAsia="Calibri" w:hAnsi="Calibri" w:cs="Calibri"/>
          <w:sz w:val="12"/>
        </w:rPr>
        <w:t>ANTH310 - World Archaeology (3)</w:t>
      </w:r>
    </w:p>
    <w:p w14:paraId="61682001" w14:textId="77777777" w:rsidR="007934E7" w:rsidRDefault="00000000">
      <w:pPr>
        <w:spacing w:after="9" w:line="248" w:lineRule="auto"/>
        <w:ind w:left="313" w:right="14" w:hanging="10"/>
      </w:pPr>
      <w:r>
        <w:rPr>
          <w:rFonts w:ascii="Calibri" w:eastAsia="Calibri" w:hAnsi="Calibri" w:cs="Calibri"/>
          <w:sz w:val="12"/>
        </w:rPr>
        <w:t>ANTH312 - Archaeology of North America (3)</w:t>
      </w:r>
    </w:p>
    <w:p w14:paraId="72A09EDA" w14:textId="77777777" w:rsidR="007934E7" w:rsidRDefault="00000000">
      <w:pPr>
        <w:spacing w:after="9" w:line="248" w:lineRule="auto"/>
        <w:ind w:left="313" w:right="14" w:hanging="10"/>
      </w:pPr>
      <w:r>
        <w:rPr>
          <w:rFonts w:ascii="Calibri" w:eastAsia="Calibri" w:hAnsi="Calibri" w:cs="Calibri"/>
          <w:sz w:val="12"/>
        </w:rPr>
        <w:t>ANTH320 - Latin American Prehistory (3)</w:t>
      </w:r>
    </w:p>
    <w:p w14:paraId="16FAFEE5" w14:textId="77777777" w:rsidR="007934E7" w:rsidRDefault="00000000">
      <w:pPr>
        <w:spacing w:after="9" w:line="248" w:lineRule="auto"/>
        <w:ind w:left="288" w:right="2203" w:hanging="144"/>
      </w:pPr>
      <w:r>
        <w:rPr>
          <w:rFonts w:ascii="Calibri" w:eastAsia="Calibri" w:hAnsi="Calibri" w:cs="Calibri"/>
          <w:sz w:val="12"/>
        </w:rPr>
        <w:t>Take at least 4 of the following: ANTH330 - Osteology (3)</w:t>
      </w:r>
    </w:p>
    <w:p w14:paraId="361147AC" w14:textId="77777777" w:rsidR="007934E7" w:rsidRDefault="00000000">
      <w:pPr>
        <w:spacing w:after="9" w:line="248" w:lineRule="auto"/>
        <w:ind w:left="313" w:right="14" w:hanging="10"/>
      </w:pPr>
      <w:r>
        <w:rPr>
          <w:rFonts w:ascii="Calibri" w:eastAsia="Calibri" w:hAnsi="Calibri" w:cs="Calibri"/>
          <w:sz w:val="12"/>
        </w:rPr>
        <w:t>ANTH400 - Hunter-Gatherers (3)</w:t>
      </w:r>
    </w:p>
    <w:p w14:paraId="4FF758F7" w14:textId="77777777" w:rsidR="007934E7" w:rsidRDefault="00000000">
      <w:pPr>
        <w:spacing w:after="9" w:line="248" w:lineRule="auto"/>
        <w:ind w:left="313" w:right="14" w:hanging="10"/>
      </w:pPr>
      <w:r>
        <w:rPr>
          <w:rFonts w:ascii="Calibri" w:eastAsia="Calibri" w:hAnsi="Calibri" w:cs="Calibri"/>
          <w:sz w:val="12"/>
        </w:rPr>
        <w:t>ANTH402 - Quaternary Environments and Geoarchaeology (3)</w:t>
      </w:r>
    </w:p>
    <w:p w14:paraId="5F1CE082" w14:textId="77777777" w:rsidR="007934E7" w:rsidRDefault="00000000">
      <w:pPr>
        <w:spacing w:after="9" w:line="248" w:lineRule="auto"/>
        <w:ind w:left="313" w:right="14" w:hanging="10"/>
      </w:pPr>
      <w:r>
        <w:rPr>
          <w:rFonts w:ascii="Calibri" w:eastAsia="Calibri" w:hAnsi="Calibri" w:cs="Calibri"/>
          <w:sz w:val="12"/>
        </w:rPr>
        <w:t>ANTH414 - Quaternary Paleontology (3)</w:t>
      </w:r>
    </w:p>
    <w:p w14:paraId="71DDC0D4" w14:textId="77777777" w:rsidR="007934E7" w:rsidRDefault="00000000">
      <w:pPr>
        <w:spacing w:after="9" w:line="248" w:lineRule="auto"/>
        <w:ind w:left="313" w:right="14" w:hanging="10"/>
      </w:pPr>
      <w:r>
        <w:rPr>
          <w:rFonts w:ascii="Calibri" w:eastAsia="Calibri" w:hAnsi="Calibri" w:cs="Calibri"/>
          <w:sz w:val="12"/>
        </w:rPr>
        <w:t>ANTH415 - Archaeological Science (3)</w:t>
      </w:r>
    </w:p>
    <w:p w14:paraId="633B6A8B" w14:textId="77777777" w:rsidR="007934E7" w:rsidRDefault="00000000">
      <w:pPr>
        <w:spacing w:after="9" w:line="248" w:lineRule="auto"/>
        <w:ind w:left="313" w:right="14" w:hanging="10"/>
      </w:pPr>
      <w:r>
        <w:rPr>
          <w:rFonts w:ascii="Calibri" w:eastAsia="Calibri" w:hAnsi="Calibri" w:cs="Calibri"/>
          <w:sz w:val="12"/>
        </w:rPr>
        <w:t>ANTH416 - Evolution of Human Technology (3)</w:t>
      </w:r>
    </w:p>
    <w:p w14:paraId="79733521" w14:textId="77777777" w:rsidR="007934E7" w:rsidRDefault="00000000">
      <w:pPr>
        <w:spacing w:after="9" w:line="248" w:lineRule="auto"/>
        <w:ind w:left="313" w:right="14" w:hanging="10"/>
      </w:pPr>
      <w:r>
        <w:rPr>
          <w:rFonts w:ascii="Calibri" w:eastAsia="Calibri" w:hAnsi="Calibri" w:cs="Calibri"/>
          <w:sz w:val="12"/>
        </w:rPr>
        <w:t>ANTH417 - Bioarchaeology (3)</w:t>
      </w:r>
    </w:p>
    <w:p w14:paraId="53CA1CA3" w14:textId="77777777" w:rsidR="007934E7" w:rsidRDefault="00000000">
      <w:pPr>
        <w:spacing w:after="9" w:line="248" w:lineRule="auto"/>
        <w:ind w:left="154" w:right="14" w:hanging="10"/>
      </w:pPr>
      <w:r>
        <w:rPr>
          <w:rFonts w:ascii="Calibri" w:eastAsia="Calibri" w:hAnsi="Calibri" w:cs="Calibri"/>
          <w:sz w:val="12"/>
        </w:rPr>
        <w:t>Research Experience</w:t>
      </w:r>
    </w:p>
    <w:p w14:paraId="0BB9778E"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652C29FF"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6A540A4E" w14:textId="77777777" w:rsidR="007934E7" w:rsidRDefault="00000000">
      <w:pPr>
        <w:spacing w:after="9" w:line="248" w:lineRule="auto"/>
        <w:ind w:left="442" w:right="14" w:hanging="10"/>
      </w:pPr>
      <w:r>
        <w:rPr>
          <w:rFonts w:ascii="Calibri" w:eastAsia="Calibri" w:hAnsi="Calibri" w:cs="Calibri"/>
          <w:sz w:val="12"/>
        </w:rPr>
        <w:t>ANTH479 - Undergraduate Research Experience (0 - 3)</w:t>
      </w:r>
    </w:p>
    <w:p w14:paraId="351C370A" w14:textId="77777777" w:rsidR="007934E7" w:rsidRDefault="00000000">
      <w:pPr>
        <w:spacing w:after="9" w:line="248" w:lineRule="auto"/>
        <w:ind w:left="442" w:right="14" w:hanging="10"/>
      </w:pPr>
      <w:r>
        <w:rPr>
          <w:rFonts w:ascii="Calibri" w:eastAsia="Calibri" w:hAnsi="Calibri" w:cs="Calibri"/>
          <w:sz w:val="12"/>
        </w:rPr>
        <w:t>ANTH490 - Archaeology Field School (6)</w:t>
      </w:r>
    </w:p>
    <w:p w14:paraId="16785945" w14:textId="77777777" w:rsidR="007934E7" w:rsidRDefault="00000000">
      <w:pPr>
        <w:spacing w:after="9" w:line="248" w:lineRule="auto"/>
        <w:ind w:left="303" w:right="1296" w:firstLine="144"/>
      </w:pPr>
      <w:r>
        <w:rPr>
          <w:rFonts w:ascii="Calibri" w:eastAsia="Calibri" w:hAnsi="Calibri" w:cs="Calibri"/>
          <w:sz w:val="12"/>
        </w:rPr>
        <w:t>VIP400 - Vertically Integrated Projects (1 - 2) or approved transfer research/field experience credits</w:t>
      </w:r>
    </w:p>
    <w:p w14:paraId="22056F5B" w14:textId="77777777" w:rsidR="007934E7" w:rsidRDefault="00000000">
      <w:pPr>
        <w:spacing w:after="9" w:line="248" w:lineRule="auto"/>
        <w:ind w:left="288" w:right="2688" w:hanging="144"/>
      </w:pPr>
      <w:r>
        <w:rPr>
          <w:rFonts w:ascii="Calibri" w:eastAsia="Calibri" w:hAnsi="Calibri" w:cs="Calibri"/>
          <w:sz w:val="12"/>
        </w:rPr>
        <w:t>Statistical Methods Take at least 1 of the following:</w:t>
      </w:r>
    </w:p>
    <w:p w14:paraId="458DADE1" w14:textId="77777777" w:rsidR="007934E7" w:rsidRDefault="00000000">
      <w:pPr>
        <w:spacing w:after="9" w:line="248" w:lineRule="auto"/>
        <w:ind w:left="442" w:right="14" w:hanging="10"/>
      </w:pPr>
      <w:r>
        <w:rPr>
          <w:rFonts w:ascii="Calibri" w:eastAsia="Calibri" w:hAnsi="Calibri" w:cs="Calibri"/>
          <w:sz w:val="12"/>
        </w:rPr>
        <w:t>MATH153 - Statistical Reasoning (FM) (3)</w:t>
      </w:r>
    </w:p>
    <w:p w14:paraId="675476F0"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2E63CC1A" w14:textId="77777777" w:rsidR="007934E7" w:rsidRDefault="00000000">
      <w:pPr>
        <w:spacing w:after="9" w:line="248" w:lineRule="auto"/>
        <w:ind w:left="442" w:right="14" w:hanging="10"/>
      </w:pPr>
      <w:r>
        <w:rPr>
          <w:rFonts w:ascii="Calibri" w:eastAsia="Calibri" w:hAnsi="Calibri" w:cs="Calibri"/>
          <w:sz w:val="12"/>
        </w:rPr>
        <w:t>POLS301 - Advanced Political Science Methods (3)</w:t>
      </w:r>
    </w:p>
    <w:p w14:paraId="4599BF09" w14:textId="77777777" w:rsidR="007934E7" w:rsidRDefault="00000000">
      <w:pPr>
        <w:spacing w:after="9" w:line="248" w:lineRule="auto"/>
        <w:ind w:left="442" w:right="14" w:hanging="10"/>
      </w:pPr>
      <w:r>
        <w:rPr>
          <w:rFonts w:ascii="Calibri" w:eastAsia="Calibri" w:hAnsi="Calibri" w:cs="Calibri"/>
          <w:sz w:val="12"/>
        </w:rPr>
        <w:t>PSYC295 - Statistical Methods (3)</w:t>
      </w:r>
    </w:p>
    <w:p w14:paraId="3642A1F3" w14:textId="77777777" w:rsidR="007934E7" w:rsidRDefault="00000000">
      <w:pPr>
        <w:spacing w:after="9" w:line="248" w:lineRule="auto"/>
        <w:ind w:left="442" w:right="14" w:hanging="10"/>
      </w:pPr>
      <w:r>
        <w:rPr>
          <w:rFonts w:ascii="Calibri" w:eastAsia="Calibri" w:hAnsi="Calibri" w:cs="Calibri"/>
          <w:sz w:val="12"/>
        </w:rPr>
        <w:t>SOC310 - Elementary Social Statistics (3)</w:t>
      </w:r>
    </w:p>
    <w:p w14:paraId="354BAD69" w14:textId="77777777" w:rsidR="007934E7" w:rsidRDefault="00000000">
      <w:pPr>
        <w:spacing w:after="9" w:line="248" w:lineRule="auto"/>
        <w:ind w:left="154" w:right="14" w:hanging="10"/>
      </w:pPr>
      <w:r>
        <w:rPr>
          <w:rFonts w:ascii="Calibri" w:eastAsia="Calibri" w:hAnsi="Calibri" w:cs="Calibri"/>
          <w:sz w:val="12"/>
        </w:rPr>
        <w:t>Data Analysis</w:t>
      </w:r>
    </w:p>
    <w:p w14:paraId="33486F96" w14:textId="77777777" w:rsidR="007934E7" w:rsidRDefault="00000000">
      <w:pPr>
        <w:spacing w:after="9" w:line="248" w:lineRule="auto"/>
        <w:ind w:left="447" w:right="2609" w:hanging="144"/>
      </w:pPr>
      <w:r>
        <w:rPr>
          <w:rFonts w:ascii="Calibri" w:eastAsia="Calibri" w:hAnsi="Calibri" w:cs="Calibri"/>
          <w:sz w:val="12"/>
        </w:rPr>
        <w:t>Complete 1 of the following Take the following:</w:t>
      </w:r>
    </w:p>
    <w:p w14:paraId="7CED8A2E" w14:textId="77777777" w:rsidR="007934E7" w:rsidRDefault="00000000">
      <w:pPr>
        <w:spacing w:after="9" w:line="248" w:lineRule="auto"/>
        <w:ind w:left="586" w:right="14" w:hanging="10"/>
      </w:pPr>
      <w:r>
        <w:rPr>
          <w:rFonts w:ascii="Calibri" w:eastAsia="Calibri" w:hAnsi="Calibri" w:cs="Calibri"/>
          <w:sz w:val="12"/>
        </w:rPr>
        <w:t>DATA-R322 - Principles of Data Science (3)</w:t>
      </w:r>
    </w:p>
    <w:p w14:paraId="3FDB0BDC" w14:textId="77777777" w:rsidR="007934E7" w:rsidRDefault="00000000">
      <w:pPr>
        <w:spacing w:after="9" w:line="248" w:lineRule="auto"/>
        <w:ind w:left="432" w:right="1488" w:firstLine="144"/>
      </w:pPr>
      <w:r>
        <w:rPr>
          <w:rFonts w:ascii="Calibri" w:eastAsia="Calibri" w:hAnsi="Calibri" w:cs="Calibri"/>
          <w:sz w:val="12"/>
        </w:rPr>
        <w:t>DATA-R485 - Statistical Modeling in R (3) Take the following:</w:t>
      </w:r>
    </w:p>
    <w:p w14:paraId="5162C838" w14:textId="77777777" w:rsidR="007934E7" w:rsidRDefault="00000000">
      <w:pPr>
        <w:spacing w:after="9" w:line="248" w:lineRule="auto"/>
        <w:ind w:left="586" w:right="14" w:hanging="10"/>
      </w:pPr>
      <w:r>
        <w:rPr>
          <w:rFonts w:ascii="Calibri" w:eastAsia="Calibri" w:hAnsi="Calibri" w:cs="Calibri"/>
          <w:sz w:val="12"/>
        </w:rPr>
        <w:t>GEOG360 - Introduction to Geographic Information Systems (3)</w:t>
      </w:r>
    </w:p>
    <w:p w14:paraId="55A7E941" w14:textId="77777777" w:rsidR="007934E7" w:rsidRDefault="00000000">
      <w:pPr>
        <w:spacing w:after="9" w:line="248" w:lineRule="auto"/>
        <w:ind w:left="586" w:right="14" w:hanging="10"/>
      </w:pPr>
      <w:r>
        <w:rPr>
          <w:rFonts w:ascii="Calibri" w:eastAsia="Calibri" w:hAnsi="Calibri" w:cs="Calibri"/>
          <w:sz w:val="12"/>
        </w:rPr>
        <w:t>GEOG430 - GIS Data and Communication (3)</w:t>
      </w:r>
    </w:p>
    <w:p w14:paraId="25AC4572"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5CF0F04B" w14:textId="77777777" w:rsidR="007934E7" w:rsidRDefault="00000000">
      <w:pPr>
        <w:spacing w:after="9" w:line="248" w:lineRule="auto"/>
        <w:ind w:left="313" w:right="14" w:hanging="10"/>
      </w:pPr>
      <w:r>
        <w:rPr>
          <w:rFonts w:ascii="Calibri" w:eastAsia="Calibri" w:hAnsi="Calibri" w:cs="Calibri"/>
          <w:sz w:val="12"/>
        </w:rPr>
        <w:t>Upper-division electives must be approved by the student's advisor.</w:t>
      </w:r>
    </w:p>
    <w:p w14:paraId="223F4AD5" w14:textId="77777777" w:rsidR="007934E7" w:rsidRDefault="00000000">
      <w:pPr>
        <w:spacing w:line="248" w:lineRule="auto"/>
        <w:ind w:left="288" w:right="1361" w:hanging="144"/>
      </w:pPr>
      <w:r>
        <w:rPr>
          <w:rFonts w:ascii="Calibri" w:eastAsia="Calibri" w:hAnsi="Calibri" w:cs="Calibri"/>
          <w:sz w:val="12"/>
        </w:rPr>
        <w:t>Take at least 33 credits from the following: Electives to total 120 credits</w:t>
      </w:r>
    </w:p>
    <w:p w14:paraId="7126A232" w14:textId="77777777" w:rsidR="007934E7" w:rsidRDefault="00000000">
      <w:pPr>
        <w:spacing w:after="128" w:line="248" w:lineRule="auto"/>
        <w:ind w:left="10" w:right="14" w:hanging="10"/>
      </w:pPr>
      <w:r>
        <w:rPr>
          <w:rFonts w:ascii="Calibri" w:eastAsia="Calibri" w:hAnsi="Calibri" w:cs="Calibri"/>
          <w:sz w:val="12"/>
        </w:rPr>
        <w:t>Grand Total Credits: 76</w:t>
      </w:r>
    </w:p>
    <w:p w14:paraId="722949AD" w14:textId="77777777" w:rsidR="007934E7" w:rsidRDefault="00000000">
      <w:pPr>
        <w:spacing w:after="8" w:line="248" w:lineRule="auto"/>
        <w:ind w:left="11" w:right="46" w:hanging="10"/>
      </w:pPr>
      <w:r>
        <w:rPr>
          <w:rFonts w:ascii="Calibri" w:eastAsia="Calibri" w:hAnsi="Calibri" w:cs="Calibri"/>
        </w:rPr>
        <w:t>Cultural Anthropology Emphasis</w:t>
      </w:r>
    </w:p>
    <w:p w14:paraId="34FC793E" w14:textId="77777777" w:rsidR="007934E7" w:rsidRDefault="00000000">
      <w:pPr>
        <w:spacing w:after="9" w:line="248" w:lineRule="auto"/>
        <w:ind w:left="144" w:right="2570" w:hanging="144"/>
      </w:pPr>
      <w:r>
        <w:rPr>
          <w:rFonts w:ascii="Calibri" w:eastAsia="Calibri" w:hAnsi="Calibri" w:cs="Calibri"/>
          <w:sz w:val="12"/>
        </w:rPr>
        <w:t>Complete all of the following Take the following:</w:t>
      </w:r>
    </w:p>
    <w:p w14:paraId="54C4220E" w14:textId="77777777" w:rsidR="007934E7" w:rsidRDefault="00000000">
      <w:pPr>
        <w:spacing w:after="9" w:line="248" w:lineRule="auto"/>
        <w:ind w:left="313" w:right="14" w:hanging="10"/>
      </w:pPr>
      <w:r>
        <w:rPr>
          <w:rFonts w:ascii="Calibri" w:eastAsia="Calibri" w:hAnsi="Calibri" w:cs="Calibri"/>
          <w:sz w:val="12"/>
        </w:rPr>
        <w:t>ANTH216 - Magic, Witchcraft, and Religion (FS) (3)</w:t>
      </w:r>
    </w:p>
    <w:p w14:paraId="035B4776" w14:textId="77777777" w:rsidR="007934E7" w:rsidRDefault="00000000">
      <w:pPr>
        <w:spacing w:after="9" w:line="248" w:lineRule="auto"/>
        <w:ind w:left="313" w:right="14" w:hanging="10"/>
      </w:pPr>
      <w:r>
        <w:rPr>
          <w:rFonts w:ascii="Calibri" w:eastAsia="Calibri" w:hAnsi="Calibri" w:cs="Calibri"/>
          <w:sz w:val="12"/>
        </w:rPr>
        <w:t>ANTH303 - History and Theory in Anthropology (3)</w:t>
      </w:r>
    </w:p>
    <w:p w14:paraId="5FD11B35" w14:textId="77777777" w:rsidR="007934E7" w:rsidRDefault="00000000">
      <w:pPr>
        <w:spacing w:after="9" w:line="248" w:lineRule="auto"/>
        <w:ind w:left="313" w:right="14" w:hanging="10"/>
      </w:pPr>
      <w:r>
        <w:rPr>
          <w:rFonts w:ascii="Calibri" w:eastAsia="Calibri" w:hAnsi="Calibri" w:cs="Calibri"/>
          <w:sz w:val="12"/>
        </w:rPr>
        <w:t>ANTH306 - Kinship and Social Organization (3)</w:t>
      </w:r>
    </w:p>
    <w:p w14:paraId="740DB9EF" w14:textId="77777777" w:rsidR="007934E7" w:rsidRDefault="00000000">
      <w:pPr>
        <w:spacing w:after="9" w:line="248" w:lineRule="auto"/>
        <w:ind w:left="313" w:right="14" w:hanging="10"/>
      </w:pPr>
      <w:r>
        <w:rPr>
          <w:rFonts w:ascii="Calibri" w:eastAsia="Calibri" w:hAnsi="Calibri" w:cs="Calibri"/>
          <w:sz w:val="12"/>
        </w:rPr>
        <w:t>ANTH307 - Anthropology of Native North America (3)</w:t>
      </w:r>
    </w:p>
    <w:p w14:paraId="4DA3056D" w14:textId="77777777" w:rsidR="007934E7" w:rsidRDefault="00000000">
      <w:pPr>
        <w:spacing w:after="9" w:line="248" w:lineRule="auto"/>
        <w:ind w:left="313" w:right="14" w:hanging="10"/>
      </w:pPr>
      <w:r>
        <w:rPr>
          <w:rFonts w:ascii="Calibri" w:eastAsia="Calibri" w:hAnsi="Calibri" w:cs="Calibri"/>
          <w:sz w:val="12"/>
        </w:rPr>
        <w:t>ANTH418 - Research Methods for Social Scientists (3)</w:t>
      </w:r>
    </w:p>
    <w:p w14:paraId="02140D54" w14:textId="77777777" w:rsidR="007934E7" w:rsidRDefault="00000000">
      <w:pPr>
        <w:spacing w:after="9" w:line="248" w:lineRule="auto"/>
        <w:ind w:left="154" w:right="14" w:hanging="10"/>
      </w:pPr>
      <w:r>
        <w:rPr>
          <w:rFonts w:ascii="Calibri" w:eastAsia="Calibri" w:hAnsi="Calibri" w:cs="Calibri"/>
          <w:sz w:val="12"/>
        </w:rPr>
        <w:t>Language</w:t>
      </w:r>
    </w:p>
    <w:p w14:paraId="5650041D" w14:textId="77777777" w:rsidR="007934E7" w:rsidRDefault="00000000">
      <w:pPr>
        <w:spacing w:after="9" w:line="248" w:lineRule="auto"/>
        <w:ind w:left="313" w:right="14" w:hanging="10"/>
      </w:pPr>
      <w:r>
        <w:rPr>
          <w:rFonts w:ascii="Calibri" w:eastAsia="Calibri" w:hAnsi="Calibri" w:cs="Calibri"/>
          <w:sz w:val="12"/>
        </w:rPr>
        <w:t>Take at least 12 credits from the following:</w:t>
      </w:r>
    </w:p>
    <w:p w14:paraId="56BABA02" w14:textId="77777777" w:rsidR="007934E7" w:rsidRDefault="00000000">
      <w:pPr>
        <w:spacing w:after="9" w:line="248" w:lineRule="auto"/>
        <w:ind w:left="442" w:right="14" w:hanging="10"/>
      </w:pPr>
      <w:r>
        <w:rPr>
          <w:rFonts w:ascii="Calibri" w:eastAsia="Calibri" w:hAnsi="Calibri" w:cs="Calibri"/>
          <w:sz w:val="12"/>
        </w:rPr>
        <w:t>An intermediate world language certificate</w:t>
      </w:r>
    </w:p>
    <w:p w14:paraId="547EB7AA" w14:textId="77777777" w:rsidR="007934E7" w:rsidRDefault="00000000">
      <w:pPr>
        <w:spacing w:after="9" w:line="248" w:lineRule="auto"/>
        <w:ind w:left="154" w:right="14" w:hanging="10"/>
      </w:pPr>
      <w:r>
        <w:rPr>
          <w:rFonts w:ascii="Calibri" w:eastAsia="Calibri" w:hAnsi="Calibri" w:cs="Calibri"/>
          <w:sz w:val="12"/>
        </w:rPr>
        <w:t>Anthropology electives</w:t>
      </w:r>
    </w:p>
    <w:p w14:paraId="1C58E5E7"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19788D09" w14:textId="77777777" w:rsidR="007934E7" w:rsidRDefault="00000000">
      <w:pPr>
        <w:spacing w:after="9" w:line="248" w:lineRule="auto"/>
        <w:ind w:left="442" w:right="14" w:hanging="10"/>
      </w:pPr>
      <w:r>
        <w:rPr>
          <w:rFonts w:ascii="Calibri" w:eastAsia="Calibri" w:hAnsi="Calibri" w:cs="Calibri"/>
          <w:sz w:val="12"/>
        </w:rPr>
        <w:t>Take 3 credits from: ANTH 300-499</w:t>
      </w:r>
    </w:p>
    <w:p w14:paraId="40C75C00" w14:textId="77777777" w:rsidR="007934E7" w:rsidRDefault="00000000">
      <w:pPr>
        <w:spacing w:after="9" w:line="248" w:lineRule="auto"/>
        <w:ind w:left="442" w:right="14" w:hanging="10"/>
      </w:pPr>
      <w:r>
        <w:rPr>
          <w:rFonts w:ascii="Calibri" w:eastAsia="Calibri" w:hAnsi="Calibri" w:cs="Calibri"/>
          <w:sz w:val="12"/>
        </w:rPr>
        <w:t>Except: ANTH479, ANTH490, ANTH492, ANTH493, ANTH494</w:t>
      </w:r>
    </w:p>
    <w:p w14:paraId="3B213BA6" w14:textId="77777777" w:rsidR="007934E7" w:rsidRDefault="00000000">
      <w:pPr>
        <w:spacing w:after="9" w:line="248" w:lineRule="auto"/>
        <w:ind w:left="288" w:right="2618" w:hanging="144"/>
      </w:pPr>
      <w:r>
        <w:rPr>
          <w:rFonts w:ascii="Calibri" w:eastAsia="Calibri" w:hAnsi="Calibri" w:cs="Calibri"/>
          <w:sz w:val="12"/>
        </w:rPr>
        <w:t>User Experience electives Take the following:</w:t>
      </w:r>
    </w:p>
    <w:p w14:paraId="04FA2C5F" w14:textId="77777777" w:rsidR="007934E7" w:rsidRDefault="00000000">
      <w:pPr>
        <w:spacing w:after="9" w:line="248" w:lineRule="auto"/>
        <w:ind w:left="442" w:right="14" w:hanging="10"/>
      </w:pPr>
      <w:r>
        <w:rPr>
          <w:rFonts w:ascii="Calibri" w:eastAsia="Calibri" w:hAnsi="Calibri" w:cs="Calibri"/>
          <w:sz w:val="12"/>
        </w:rPr>
        <w:t>UX360 - Working in the UX Space (1)</w:t>
      </w:r>
    </w:p>
    <w:p w14:paraId="0C84DC8E" w14:textId="77777777" w:rsidR="007934E7" w:rsidRDefault="00000000">
      <w:pPr>
        <w:spacing w:after="9" w:line="248" w:lineRule="auto"/>
        <w:ind w:left="442" w:right="14" w:hanging="10"/>
      </w:pPr>
      <w:r>
        <w:rPr>
          <w:rFonts w:ascii="Calibri" w:eastAsia="Calibri" w:hAnsi="Calibri" w:cs="Calibri"/>
          <w:sz w:val="12"/>
        </w:rPr>
        <w:t>UX361 - Ethical User Research (1)</w:t>
      </w:r>
    </w:p>
    <w:p w14:paraId="600DF539" w14:textId="77777777" w:rsidR="007934E7" w:rsidRDefault="00000000">
      <w:pPr>
        <w:spacing w:after="9" w:line="248" w:lineRule="auto"/>
        <w:ind w:left="442" w:right="14" w:hanging="10"/>
      </w:pPr>
      <w:r>
        <w:rPr>
          <w:rFonts w:ascii="Calibri" w:eastAsia="Calibri" w:hAnsi="Calibri" w:cs="Calibri"/>
          <w:sz w:val="12"/>
        </w:rPr>
        <w:t>UX362 - Asking and Listening (1)</w:t>
      </w:r>
    </w:p>
    <w:p w14:paraId="12856A0B" w14:textId="77777777" w:rsidR="007934E7" w:rsidRDefault="00000000">
      <w:pPr>
        <w:spacing w:after="9" w:line="248" w:lineRule="auto"/>
        <w:ind w:left="442" w:right="14" w:hanging="10"/>
      </w:pPr>
      <w:r>
        <w:rPr>
          <w:rFonts w:ascii="Calibri" w:eastAsia="Calibri" w:hAnsi="Calibri" w:cs="Calibri"/>
          <w:sz w:val="12"/>
        </w:rPr>
        <w:t>UX363 - Contextual Inquiry (1)</w:t>
      </w:r>
    </w:p>
    <w:p w14:paraId="2341F5C6" w14:textId="77777777" w:rsidR="007934E7" w:rsidRDefault="00000000">
      <w:pPr>
        <w:spacing w:after="9" w:line="248" w:lineRule="auto"/>
        <w:ind w:left="442" w:right="14" w:hanging="10"/>
      </w:pPr>
      <w:r>
        <w:rPr>
          <w:rFonts w:ascii="Calibri" w:eastAsia="Calibri" w:hAnsi="Calibri" w:cs="Calibri"/>
          <w:sz w:val="12"/>
        </w:rPr>
        <w:t>UX364 - Design Thinking for Better UX (1)</w:t>
      </w:r>
    </w:p>
    <w:p w14:paraId="347E753D" w14:textId="77777777" w:rsidR="007934E7" w:rsidRDefault="00000000">
      <w:pPr>
        <w:spacing w:after="9" w:line="248" w:lineRule="auto"/>
        <w:ind w:left="442" w:right="14" w:hanging="10"/>
      </w:pPr>
      <w:r>
        <w:rPr>
          <w:rFonts w:ascii="Calibri" w:eastAsia="Calibri" w:hAnsi="Calibri" w:cs="Calibri"/>
          <w:sz w:val="12"/>
        </w:rPr>
        <w:t>UX365 - Go Deeper with Theory (1)</w:t>
      </w:r>
    </w:p>
    <w:p w14:paraId="7264637F" w14:textId="77777777" w:rsidR="007934E7" w:rsidRDefault="00000000">
      <w:pPr>
        <w:spacing w:after="9" w:line="248" w:lineRule="auto"/>
        <w:ind w:left="442" w:right="14" w:hanging="10"/>
      </w:pPr>
      <w:r>
        <w:rPr>
          <w:rFonts w:ascii="Calibri" w:eastAsia="Calibri" w:hAnsi="Calibri" w:cs="Calibri"/>
          <w:sz w:val="12"/>
        </w:rPr>
        <w:t>UX366 - Communicating User Research (1)</w:t>
      </w:r>
    </w:p>
    <w:p w14:paraId="104A0423" w14:textId="77777777" w:rsidR="007934E7" w:rsidRDefault="00000000">
      <w:pPr>
        <w:spacing w:after="9" w:line="248" w:lineRule="auto"/>
        <w:ind w:left="442" w:right="14" w:hanging="10"/>
      </w:pPr>
      <w:r>
        <w:rPr>
          <w:rFonts w:ascii="Calibri" w:eastAsia="Calibri" w:hAnsi="Calibri" w:cs="Calibri"/>
          <w:sz w:val="12"/>
        </w:rPr>
        <w:t>UX367 - Just Enough Research (1)</w:t>
      </w:r>
    </w:p>
    <w:p w14:paraId="028D7614" w14:textId="77777777" w:rsidR="007934E7" w:rsidRDefault="00000000">
      <w:pPr>
        <w:spacing w:after="9" w:line="248" w:lineRule="auto"/>
        <w:ind w:left="442" w:right="14" w:hanging="10"/>
      </w:pPr>
      <w:r>
        <w:rPr>
          <w:rFonts w:ascii="Calibri" w:eastAsia="Calibri" w:hAnsi="Calibri" w:cs="Calibri"/>
          <w:sz w:val="12"/>
        </w:rPr>
        <w:t>UX368 - Planning a Productive Capstone (1)</w:t>
      </w:r>
    </w:p>
    <w:p w14:paraId="07F79C0F" w14:textId="77777777" w:rsidR="007934E7" w:rsidRDefault="00000000">
      <w:pPr>
        <w:spacing w:after="9" w:line="248" w:lineRule="auto"/>
        <w:ind w:left="154" w:right="14" w:hanging="10"/>
      </w:pPr>
      <w:r>
        <w:rPr>
          <w:rFonts w:ascii="Calibri" w:eastAsia="Calibri" w:hAnsi="Calibri" w:cs="Calibri"/>
          <w:sz w:val="12"/>
        </w:rPr>
        <w:t>Research Experience</w:t>
      </w:r>
    </w:p>
    <w:p w14:paraId="412AA72B" w14:textId="77777777" w:rsidR="007934E7" w:rsidRDefault="00000000">
      <w:pPr>
        <w:spacing w:after="9" w:line="248" w:lineRule="auto"/>
        <w:ind w:left="313" w:right="14" w:hanging="10"/>
      </w:pPr>
      <w:r>
        <w:rPr>
          <w:rFonts w:ascii="Calibri" w:eastAsia="Calibri" w:hAnsi="Calibri" w:cs="Calibri"/>
          <w:sz w:val="12"/>
        </w:rPr>
        <w:t>Take at least 1 credits from the following:</w:t>
      </w:r>
    </w:p>
    <w:p w14:paraId="1C5C048A" w14:textId="77777777" w:rsidR="007934E7" w:rsidRDefault="00000000">
      <w:pPr>
        <w:spacing w:after="9" w:line="248" w:lineRule="auto"/>
        <w:ind w:left="442" w:right="14" w:hanging="10"/>
      </w:pPr>
      <w:r>
        <w:rPr>
          <w:rFonts w:ascii="Calibri" w:eastAsia="Calibri" w:hAnsi="Calibri" w:cs="Calibri"/>
          <w:sz w:val="12"/>
        </w:rPr>
        <w:t>ANTH479 - Undergraduate Research Experience (0 - 3)</w:t>
      </w:r>
    </w:p>
    <w:p w14:paraId="1126EA38" w14:textId="77777777" w:rsidR="007934E7" w:rsidRDefault="00000000">
      <w:pPr>
        <w:spacing w:after="9" w:line="248" w:lineRule="auto"/>
        <w:ind w:left="442" w:right="14" w:hanging="10"/>
      </w:pPr>
      <w:r>
        <w:rPr>
          <w:rFonts w:ascii="Calibri" w:eastAsia="Calibri" w:hAnsi="Calibri" w:cs="Calibri"/>
          <w:sz w:val="12"/>
        </w:rPr>
        <w:t>VIP400 - Vertically Integrated Projects (1 - 2)</w:t>
      </w:r>
    </w:p>
    <w:p w14:paraId="1CF40FC8" w14:textId="77777777" w:rsidR="007934E7" w:rsidRDefault="00000000">
      <w:pPr>
        <w:spacing w:after="9" w:line="248" w:lineRule="auto"/>
        <w:ind w:left="288" w:right="1170" w:hanging="144"/>
      </w:pPr>
      <w:r>
        <w:rPr>
          <w:rFonts w:ascii="Calibri" w:eastAsia="Calibri" w:hAnsi="Calibri" w:cs="Calibri"/>
          <w:sz w:val="12"/>
        </w:rPr>
        <w:t>Native American and Indigenous Studies electives Take at least 3 of the following:</w:t>
      </w:r>
    </w:p>
    <w:p w14:paraId="5A0E304A" w14:textId="77777777" w:rsidR="007934E7" w:rsidRDefault="00000000">
      <w:pPr>
        <w:spacing w:after="9" w:line="248" w:lineRule="auto"/>
        <w:ind w:left="442" w:right="14" w:hanging="10"/>
      </w:pPr>
      <w:r>
        <w:rPr>
          <w:rFonts w:ascii="Calibri" w:eastAsia="Calibri" w:hAnsi="Calibri" w:cs="Calibri"/>
          <w:sz w:val="12"/>
        </w:rPr>
        <w:t>ANTH312 - Archaeology of North America (3)</w:t>
      </w:r>
    </w:p>
    <w:p w14:paraId="6D5F6F68" w14:textId="77777777" w:rsidR="007934E7" w:rsidRDefault="00000000">
      <w:pPr>
        <w:spacing w:after="9" w:line="248" w:lineRule="auto"/>
        <w:ind w:left="442" w:right="14" w:hanging="10"/>
      </w:pPr>
      <w:r>
        <w:rPr>
          <w:rFonts w:ascii="Calibri" w:eastAsia="Calibri" w:hAnsi="Calibri" w:cs="Calibri"/>
          <w:sz w:val="12"/>
        </w:rPr>
        <w:t>ANTH320 - Latin American Prehistory (3)</w:t>
      </w:r>
    </w:p>
    <w:p w14:paraId="0141D189" w14:textId="77777777" w:rsidR="007934E7" w:rsidRDefault="00000000">
      <w:pPr>
        <w:spacing w:after="9" w:line="248" w:lineRule="auto"/>
        <w:ind w:left="442" w:right="14" w:hanging="10"/>
      </w:pPr>
      <w:r>
        <w:rPr>
          <w:rFonts w:ascii="Calibri" w:eastAsia="Calibri" w:hAnsi="Calibri" w:cs="Calibri"/>
          <w:sz w:val="12"/>
        </w:rPr>
        <w:t>HCS390 - Ethnic Literature (3)</w:t>
      </w:r>
    </w:p>
    <w:p w14:paraId="551025D9" w14:textId="77777777" w:rsidR="007934E7" w:rsidRDefault="00000000">
      <w:pPr>
        <w:spacing w:after="9" w:line="248" w:lineRule="auto"/>
        <w:ind w:left="442" w:right="14" w:hanging="10"/>
      </w:pPr>
      <w:r>
        <w:rPr>
          <w:rFonts w:ascii="Calibri" w:eastAsia="Calibri" w:hAnsi="Calibri" w:cs="Calibri"/>
          <w:sz w:val="12"/>
        </w:rPr>
        <w:t>HIST341 - Native American History (3)</w:t>
      </w:r>
    </w:p>
    <w:p w14:paraId="6788CEB2" w14:textId="77777777" w:rsidR="007934E7" w:rsidRDefault="00000000">
      <w:pPr>
        <w:spacing w:after="9" w:line="248" w:lineRule="auto"/>
        <w:ind w:left="442" w:right="14" w:hanging="10"/>
      </w:pPr>
      <w:r>
        <w:rPr>
          <w:rFonts w:ascii="Calibri" w:eastAsia="Calibri" w:hAnsi="Calibri" w:cs="Calibri"/>
          <w:sz w:val="12"/>
        </w:rPr>
        <w:t>LING318 - Introduction to Morphology and Syntax (3)</w:t>
      </w:r>
    </w:p>
    <w:p w14:paraId="066E784E" w14:textId="77777777" w:rsidR="007934E7" w:rsidRDefault="00000000">
      <w:pPr>
        <w:spacing w:after="9" w:line="248" w:lineRule="auto"/>
        <w:ind w:left="442" w:right="14" w:hanging="10"/>
      </w:pPr>
      <w:r>
        <w:rPr>
          <w:rFonts w:ascii="Calibri" w:eastAsia="Calibri" w:hAnsi="Calibri" w:cs="Calibri"/>
          <w:sz w:val="12"/>
        </w:rPr>
        <w:t>LING418 - Linguistic Typology (3)</w:t>
      </w:r>
    </w:p>
    <w:p w14:paraId="570A028E" w14:textId="77777777" w:rsidR="007934E7" w:rsidRDefault="00000000">
      <w:pPr>
        <w:spacing w:after="9" w:line="248" w:lineRule="auto"/>
        <w:ind w:left="442" w:right="14" w:hanging="10"/>
      </w:pPr>
      <w:r>
        <w:rPr>
          <w:rFonts w:ascii="Calibri" w:eastAsia="Calibri" w:hAnsi="Calibri" w:cs="Calibri"/>
          <w:sz w:val="12"/>
        </w:rPr>
        <w:t>LING428 - Indigenous Languages of North America (3)</w:t>
      </w:r>
    </w:p>
    <w:p w14:paraId="3610E099" w14:textId="77777777" w:rsidR="007934E7" w:rsidRDefault="00000000">
      <w:pPr>
        <w:spacing w:after="63" w:line="248" w:lineRule="auto"/>
        <w:ind w:left="154" w:right="1455" w:hanging="10"/>
      </w:pPr>
      <w:r>
        <w:rPr>
          <w:rFonts w:ascii="Calibri" w:eastAsia="Calibri" w:hAnsi="Calibri" w:cs="Calibri"/>
          <w:sz w:val="12"/>
        </w:rPr>
        <w:t>Take at least 2 credits from the following: Upper-division electives to total 40 credits Take at least 25 credits from the following: electives to total 120 credits</w:t>
      </w:r>
    </w:p>
    <w:p w14:paraId="40850D59" w14:textId="77777777" w:rsidR="007934E7" w:rsidRDefault="00000000">
      <w:pPr>
        <w:spacing w:after="128" w:line="248" w:lineRule="auto"/>
        <w:ind w:left="10" w:right="14" w:hanging="10"/>
      </w:pPr>
      <w:r>
        <w:rPr>
          <w:rFonts w:ascii="Calibri" w:eastAsia="Calibri" w:hAnsi="Calibri" w:cs="Calibri"/>
          <w:sz w:val="12"/>
        </w:rPr>
        <w:t>Grand Total Credits: 76</w:t>
      </w:r>
    </w:p>
    <w:p w14:paraId="4B5DD8E9" w14:textId="77777777" w:rsidR="007934E7" w:rsidRDefault="00000000">
      <w:pPr>
        <w:spacing w:after="8" w:line="248" w:lineRule="auto"/>
        <w:ind w:left="11" w:right="46" w:hanging="10"/>
      </w:pPr>
      <w:r>
        <w:rPr>
          <w:rFonts w:ascii="Calibri" w:eastAsia="Calibri" w:hAnsi="Calibri" w:cs="Calibri"/>
        </w:rPr>
        <w:t>Evolution, Ecology, and Behavior Emphasis</w:t>
      </w:r>
    </w:p>
    <w:p w14:paraId="6A574AB8" w14:textId="77777777" w:rsidR="007934E7" w:rsidRDefault="00000000">
      <w:pPr>
        <w:spacing w:after="9" w:line="248" w:lineRule="auto"/>
        <w:ind w:left="10" w:right="14" w:hanging="10"/>
      </w:pPr>
      <w:r>
        <w:rPr>
          <w:rFonts w:ascii="Calibri" w:eastAsia="Calibri" w:hAnsi="Calibri" w:cs="Calibri"/>
          <w:sz w:val="12"/>
        </w:rPr>
        <w:t>Complete all of the following</w:t>
      </w:r>
    </w:p>
    <w:p w14:paraId="31DA5A26" w14:textId="77777777" w:rsidR="007934E7" w:rsidRDefault="00000000">
      <w:pPr>
        <w:spacing w:after="9" w:line="248" w:lineRule="auto"/>
        <w:ind w:left="154" w:right="14" w:hanging="10"/>
      </w:pPr>
      <w:r>
        <w:rPr>
          <w:rFonts w:ascii="Calibri" w:eastAsia="Calibri" w:hAnsi="Calibri" w:cs="Calibri"/>
          <w:sz w:val="12"/>
        </w:rPr>
        <w:t>Emphasis Core</w:t>
      </w:r>
    </w:p>
    <w:p w14:paraId="20C12D76" w14:textId="77777777" w:rsidR="007934E7" w:rsidRDefault="00000000">
      <w:pPr>
        <w:spacing w:after="9" w:line="248" w:lineRule="auto"/>
        <w:ind w:left="447" w:right="2282" w:hanging="144"/>
      </w:pPr>
      <w:r>
        <w:rPr>
          <w:rFonts w:ascii="Calibri" w:eastAsia="Calibri" w:hAnsi="Calibri" w:cs="Calibri"/>
          <w:sz w:val="12"/>
        </w:rPr>
        <w:t>Complete all of the following Take the following:</w:t>
      </w:r>
    </w:p>
    <w:p w14:paraId="2DF9D08D" w14:textId="77777777" w:rsidR="007934E7" w:rsidRDefault="00000000">
      <w:pPr>
        <w:spacing w:after="9" w:line="248" w:lineRule="auto"/>
        <w:ind w:left="586" w:right="14" w:hanging="10"/>
      </w:pPr>
      <w:r>
        <w:rPr>
          <w:rFonts w:ascii="Calibri" w:eastAsia="Calibri" w:hAnsi="Calibri" w:cs="Calibri"/>
          <w:sz w:val="12"/>
        </w:rPr>
        <w:t>ANTH105 - Evolution and Human Behavior (FN) (3)</w:t>
      </w:r>
    </w:p>
    <w:p w14:paraId="63C26C0A" w14:textId="77777777" w:rsidR="007934E7" w:rsidRDefault="00000000">
      <w:pPr>
        <w:spacing w:after="9" w:line="248" w:lineRule="auto"/>
        <w:ind w:left="586" w:right="14" w:hanging="10"/>
      </w:pPr>
      <w:r>
        <w:rPr>
          <w:rFonts w:ascii="Calibri" w:eastAsia="Calibri" w:hAnsi="Calibri" w:cs="Calibri"/>
          <w:sz w:val="12"/>
        </w:rPr>
        <w:t>ANTH306 - Kinship and Social Organization (3)</w:t>
      </w:r>
    </w:p>
    <w:p w14:paraId="34B7AC07" w14:textId="77777777" w:rsidR="007934E7" w:rsidRDefault="00000000">
      <w:pPr>
        <w:spacing w:after="9" w:line="248" w:lineRule="auto"/>
        <w:ind w:left="586" w:right="14" w:hanging="10"/>
      </w:pPr>
      <w:r>
        <w:rPr>
          <w:rFonts w:ascii="Calibri" w:eastAsia="Calibri" w:hAnsi="Calibri" w:cs="Calibri"/>
          <w:sz w:val="12"/>
        </w:rPr>
        <w:t>ANTH350 - Human Behavioral Ecology (3)</w:t>
      </w:r>
    </w:p>
    <w:p w14:paraId="054F4DB5" w14:textId="77777777" w:rsidR="007934E7" w:rsidRDefault="00000000">
      <w:pPr>
        <w:spacing w:after="9" w:line="248" w:lineRule="auto"/>
        <w:ind w:left="586" w:right="14" w:hanging="10"/>
      </w:pPr>
      <w:r>
        <w:rPr>
          <w:rFonts w:ascii="Calibri" w:eastAsia="Calibri" w:hAnsi="Calibri" w:cs="Calibri"/>
          <w:sz w:val="12"/>
        </w:rPr>
        <w:t>ANTH155 - Introduction to R Programming (1)</w:t>
      </w:r>
    </w:p>
    <w:p w14:paraId="4E64BEF7" w14:textId="77777777" w:rsidR="007934E7" w:rsidRDefault="00000000">
      <w:pPr>
        <w:spacing w:after="9" w:line="248" w:lineRule="auto"/>
        <w:ind w:left="442" w:right="14" w:hanging="10"/>
      </w:pPr>
      <w:r>
        <w:rPr>
          <w:rFonts w:ascii="Calibri" w:eastAsia="Calibri" w:hAnsi="Calibri" w:cs="Calibri"/>
          <w:sz w:val="12"/>
        </w:rPr>
        <w:t>Take at least 5 of the following:</w:t>
      </w:r>
    </w:p>
    <w:p w14:paraId="09FEFC00" w14:textId="77777777" w:rsidR="007934E7" w:rsidRDefault="00000000">
      <w:pPr>
        <w:spacing w:after="9" w:line="248" w:lineRule="auto"/>
        <w:ind w:left="586" w:right="523" w:hanging="10"/>
      </w:pPr>
      <w:r>
        <w:rPr>
          <w:rFonts w:ascii="Calibri" w:eastAsia="Calibri" w:hAnsi="Calibri" w:cs="Calibri"/>
          <w:sz w:val="12"/>
        </w:rPr>
        <w:t>ANTH352 - Evolution of the Human Lifecycle (3) ANTH325 - Human Variation (3)</w:t>
      </w:r>
    </w:p>
    <w:p w14:paraId="16163F8E" w14:textId="77777777" w:rsidR="007934E7" w:rsidRDefault="00000000">
      <w:pPr>
        <w:spacing w:after="9" w:line="248" w:lineRule="auto"/>
        <w:ind w:left="586" w:right="14" w:hanging="10"/>
      </w:pPr>
      <w:r>
        <w:rPr>
          <w:rFonts w:ascii="Calibri" w:eastAsia="Calibri" w:hAnsi="Calibri" w:cs="Calibri"/>
          <w:sz w:val="12"/>
        </w:rPr>
        <w:t>ANTH401 - Human Evolution and Paleoanthropology (3)</w:t>
      </w:r>
    </w:p>
    <w:p w14:paraId="6E90DCDC" w14:textId="77777777" w:rsidR="007934E7" w:rsidRDefault="00000000">
      <w:pPr>
        <w:spacing w:after="9" w:line="248" w:lineRule="auto"/>
        <w:ind w:left="586" w:right="14" w:hanging="10"/>
      </w:pPr>
      <w:r>
        <w:rPr>
          <w:rFonts w:ascii="Calibri" w:eastAsia="Calibri" w:hAnsi="Calibri" w:cs="Calibri"/>
          <w:sz w:val="12"/>
        </w:rPr>
        <w:t>ANTH400 - Hunter-Gatherers (3)</w:t>
      </w:r>
    </w:p>
    <w:p w14:paraId="4675DF8E" w14:textId="77777777" w:rsidR="007934E7" w:rsidRDefault="00000000">
      <w:pPr>
        <w:spacing w:after="9" w:line="248" w:lineRule="auto"/>
        <w:ind w:left="586" w:right="14" w:hanging="10"/>
      </w:pPr>
      <w:r>
        <w:rPr>
          <w:rFonts w:ascii="Calibri" w:eastAsia="Calibri" w:hAnsi="Calibri" w:cs="Calibri"/>
          <w:sz w:val="12"/>
        </w:rPr>
        <w:t>ANTH418 - Research Methods for Social Scientists (3)</w:t>
      </w:r>
    </w:p>
    <w:p w14:paraId="330E1956" w14:textId="77777777" w:rsidR="007934E7" w:rsidRDefault="00000000">
      <w:pPr>
        <w:spacing w:after="9" w:line="248" w:lineRule="auto"/>
        <w:ind w:left="586" w:right="14" w:hanging="10"/>
      </w:pPr>
      <w:r>
        <w:rPr>
          <w:rFonts w:ascii="Calibri" w:eastAsia="Calibri" w:hAnsi="Calibri" w:cs="Calibri"/>
          <w:sz w:val="12"/>
        </w:rPr>
        <w:t>ANTH330 - Osteology (3)</w:t>
      </w:r>
    </w:p>
    <w:p w14:paraId="3EEECE69" w14:textId="77777777" w:rsidR="007934E7" w:rsidRDefault="00000000">
      <w:pPr>
        <w:spacing w:after="9" w:line="248" w:lineRule="auto"/>
        <w:ind w:left="288" w:right="2452" w:hanging="144"/>
      </w:pPr>
      <w:r>
        <w:rPr>
          <w:rFonts w:ascii="Calibri" w:eastAsia="Calibri" w:hAnsi="Calibri" w:cs="Calibri"/>
          <w:sz w:val="12"/>
        </w:rPr>
        <w:t>Statistical Methods Take at least 1 of the following:</w:t>
      </w:r>
    </w:p>
    <w:p w14:paraId="6A7167A3" w14:textId="77777777" w:rsidR="007934E7" w:rsidRDefault="00000000">
      <w:pPr>
        <w:spacing w:after="9" w:line="248" w:lineRule="auto"/>
        <w:ind w:left="442" w:right="14" w:hanging="10"/>
      </w:pPr>
      <w:r>
        <w:rPr>
          <w:rFonts w:ascii="Calibri" w:eastAsia="Calibri" w:hAnsi="Calibri" w:cs="Calibri"/>
          <w:sz w:val="12"/>
        </w:rPr>
        <w:t>MATH153 - Statistical Reasoning (FM) (3)</w:t>
      </w:r>
    </w:p>
    <w:p w14:paraId="1BA1BBB9"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26AB6414" w14:textId="77777777" w:rsidR="007934E7" w:rsidRDefault="00000000">
      <w:pPr>
        <w:spacing w:after="9" w:line="248" w:lineRule="auto"/>
        <w:ind w:left="442" w:right="14" w:hanging="10"/>
      </w:pPr>
      <w:r>
        <w:rPr>
          <w:rFonts w:ascii="Calibri" w:eastAsia="Calibri" w:hAnsi="Calibri" w:cs="Calibri"/>
          <w:sz w:val="12"/>
        </w:rPr>
        <w:t>POLS301 - Advanced Political Science Methods (3)</w:t>
      </w:r>
    </w:p>
    <w:p w14:paraId="182B0BC4" w14:textId="77777777" w:rsidR="007934E7" w:rsidRDefault="00000000">
      <w:pPr>
        <w:spacing w:after="9" w:line="248" w:lineRule="auto"/>
        <w:ind w:left="442" w:right="14" w:hanging="10"/>
      </w:pPr>
      <w:r>
        <w:rPr>
          <w:rFonts w:ascii="Calibri" w:eastAsia="Calibri" w:hAnsi="Calibri" w:cs="Calibri"/>
          <w:sz w:val="12"/>
        </w:rPr>
        <w:t>PSYC295 - Statistical Methods (3)</w:t>
      </w:r>
    </w:p>
    <w:p w14:paraId="466F1008" w14:textId="77777777" w:rsidR="007934E7" w:rsidRDefault="00000000">
      <w:pPr>
        <w:spacing w:after="9" w:line="248" w:lineRule="auto"/>
        <w:ind w:left="442" w:right="14" w:hanging="10"/>
      </w:pPr>
      <w:r>
        <w:rPr>
          <w:rFonts w:ascii="Calibri" w:eastAsia="Calibri" w:hAnsi="Calibri" w:cs="Calibri"/>
          <w:sz w:val="12"/>
        </w:rPr>
        <w:t>SOC310 - Elementary Social Statistics (3)</w:t>
      </w:r>
    </w:p>
    <w:p w14:paraId="2DC6D4BB" w14:textId="77777777" w:rsidR="007934E7" w:rsidRDefault="00000000">
      <w:pPr>
        <w:spacing w:after="9" w:line="248" w:lineRule="auto"/>
        <w:ind w:left="154" w:right="14" w:hanging="10"/>
      </w:pPr>
      <w:r>
        <w:rPr>
          <w:rFonts w:ascii="Calibri" w:eastAsia="Calibri" w:hAnsi="Calibri" w:cs="Calibri"/>
          <w:sz w:val="12"/>
        </w:rPr>
        <w:t>Experiential Learning</w:t>
      </w:r>
    </w:p>
    <w:p w14:paraId="3FDBCAE6" w14:textId="77777777" w:rsidR="007934E7" w:rsidRDefault="00000000">
      <w:pPr>
        <w:spacing w:after="9" w:line="248" w:lineRule="auto"/>
        <w:ind w:left="313" w:right="14" w:hanging="10"/>
      </w:pPr>
      <w:r>
        <w:rPr>
          <w:rFonts w:ascii="Calibri" w:eastAsia="Calibri" w:hAnsi="Calibri" w:cs="Calibri"/>
          <w:sz w:val="12"/>
        </w:rPr>
        <w:t>Take at least 7 credits from the following:</w:t>
      </w:r>
    </w:p>
    <w:p w14:paraId="6E039F89" w14:textId="77777777" w:rsidR="007934E7" w:rsidRDefault="00000000">
      <w:pPr>
        <w:spacing w:after="9" w:line="248" w:lineRule="auto"/>
        <w:ind w:left="442" w:right="14" w:hanging="10"/>
      </w:pPr>
      <w:r>
        <w:rPr>
          <w:rFonts w:ascii="Calibri" w:eastAsia="Calibri" w:hAnsi="Calibri" w:cs="Calibri"/>
          <w:sz w:val="12"/>
        </w:rPr>
        <w:t>ANTH322 - Principles of Data Science (3)</w:t>
      </w:r>
    </w:p>
    <w:p w14:paraId="1C0C3DA3" w14:textId="77777777" w:rsidR="007934E7" w:rsidRDefault="00000000">
      <w:pPr>
        <w:spacing w:after="9" w:line="248" w:lineRule="auto"/>
        <w:ind w:left="442" w:right="14" w:hanging="10"/>
      </w:pPr>
      <w:r>
        <w:rPr>
          <w:rFonts w:ascii="Calibri" w:eastAsia="Calibri" w:hAnsi="Calibri" w:cs="Calibri"/>
          <w:sz w:val="12"/>
        </w:rPr>
        <w:t>ANTH420 - Social Network Analysis (3)</w:t>
      </w:r>
    </w:p>
    <w:p w14:paraId="1CA55B3A" w14:textId="77777777" w:rsidR="007934E7" w:rsidRDefault="00000000">
      <w:pPr>
        <w:spacing w:after="9" w:line="248" w:lineRule="auto"/>
        <w:ind w:left="442" w:right="14" w:hanging="10"/>
      </w:pPr>
      <w:r>
        <w:rPr>
          <w:rFonts w:ascii="Calibri" w:eastAsia="Calibri" w:hAnsi="Calibri" w:cs="Calibri"/>
          <w:sz w:val="12"/>
        </w:rPr>
        <w:t>ANTH479 - Undergraduate Research Experience (0 - 3)</w:t>
      </w:r>
    </w:p>
    <w:p w14:paraId="0EA97EB7" w14:textId="77777777" w:rsidR="007934E7" w:rsidRDefault="00000000">
      <w:pPr>
        <w:spacing w:after="9" w:line="248" w:lineRule="auto"/>
        <w:ind w:left="442" w:right="14" w:hanging="10"/>
      </w:pPr>
      <w:r>
        <w:rPr>
          <w:rFonts w:ascii="Calibri" w:eastAsia="Calibri" w:hAnsi="Calibri" w:cs="Calibri"/>
          <w:sz w:val="12"/>
        </w:rPr>
        <w:t>ANTH485 - Statistical Modeling in R (3)</w:t>
      </w:r>
    </w:p>
    <w:p w14:paraId="176EE044" w14:textId="77777777" w:rsidR="007934E7" w:rsidRDefault="00000000">
      <w:pPr>
        <w:spacing w:after="9" w:line="248" w:lineRule="auto"/>
        <w:ind w:left="154" w:right="14" w:hanging="10"/>
      </w:pPr>
      <w:r>
        <w:rPr>
          <w:rFonts w:ascii="Calibri" w:eastAsia="Calibri" w:hAnsi="Calibri" w:cs="Calibri"/>
          <w:sz w:val="12"/>
        </w:rPr>
        <w:t>Take at least 11 credits from the following:</w:t>
      </w:r>
    </w:p>
    <w:p w14:paraId="139E4382" w14:textId="77777777" w:rsidR="007934E7" w:rsidRDefault="00000000">
      <w:pPr>
        <w:spacing w:after="9" w:line="248" w:lineRule="auto"/>
        <w:ind w:left="313" w:right="14" w:hanging="10"/>
      </w:pPr>
      <w:r>
        <w:rPr>
          <w:rFonts w:ascii="Calibri" w:eastAsia="Calibri" w:hAnsi="Calibri" w:cs="Calibri"/>
          <w:sz w:val="12"/>
        </w:rPr>
        <w:t>Additional upper-division electives. See your advisor for recommended electives.</w:t>
      </w:r>
    </w:p>
    <w:p w14:paraId="39908B8C" w14:textId="77777777" w:rsidR="007934E7" w:rsidRDefault="00000000">
      <w:pPr>
        <w:spacing w:after="481" w:line="370" w:lineRule="auto"/>
        <w:ind w:left="10" w:right="15" w:hanging="10"/>
        <w:jc w:val="right"/>
      </w:pPr>
      <w:r>
        <w:rPr>
          <w:rFonts w:ascii="Calibri" w:eastAsia="Calibri" w:hAnsi="Calibri" w:cs="Calibri"/>
          <w:sz w:val="20"/>
        </w:rPr>
        <w:t>ANTHROPOLOGY</w:t>
      </w:r>
    </w:p>
    <w:p w14:paraId="794651F9" w14:textId="77777777" w:rsidR="007934E7" w:rsidRDefault="00000000">
      <w:pPr>
        <w:spacing w:line="248" w:lineRule="auto"/>
        <w:ind w:left="288" w:right="1703" w:hanging="144"/>
      </w:pPr>
      <w:r>
        <w:rPr>
          <w:rFonts w:ascii="Calibri" w:eastAsia="Calibri" w:hAnsi="Calibri" w:cs="Calibri"/>
          <w:sz w:val="12"/>
        </w:rPr>
        <w:t>Take at least 30 credits from the following: Electives to total 120 credits</w:t>
      </w:r>
    </w:p>
    <w:p w14:paraId="19C3AEAD" w14:textId="77777777" w:rsidR="007934E7" w:rsidRDefault="00000000">
      <w:pPr>
        <w:spacing w:after="128" w:line="248" w:lineRule="auto"/>
        <w:ind w:left="10" w:right="14" w:hanging="10"/>
      </w:pPr>
      <w:r>
        <w:rPr>
          <w:rFonts w:ascii="Calibri" w:eastAsia="Calibri" w:hAnsi="Calibri" w:cs="Calibri"/>
          <w:sz w:val="12"/>
        </w:rPr>
        <w:t>Grand Total Credits: 76</w:t>
      </w:r>
    </w:p>
    <w:p w14:paraId="0310E803" w14:textId="77777777" w:rsidR="007934E7" w:rsidRDefault="00000000">
      <w:pPr>
        <w:spacing w:after="8" w:line="248" w:lineRule="auto"/>
        <w:ind w:left="11" w:right="46" w:hanging="10"/>
      </w:pPr>
      <w:r>
        <w:rPr>
          <w:rFonts w:ascii="Calibri" w:eastAsia="Calibri" w:hAnsi="Calibri" w:cs="Calibri"/>
        </w:rPr>
        <w:t>Evolutionary Medicine and One Health Emphasis</w:t>
      </w:r>
    </w:p>
    <w:p w14:paraId="3AA1614E" w14:textId="77777777" w:rsidR="007934E7" w:rsidRDefault="00000000">
      <w:pPr>
        <w:spacing w:after="9" w:line="248" w:lineRule="auto"/>
        <w:ind w:left="10" w:right="14" w:hanging="10"/>
      </w:pPr>
      <w:r>
        <w:rPr>
          <w:rFonts w:ascii="Calibri" w:eastAsia="Calibri" w:hAnsi="Calibri" w:cs="Calibri"/>
          <w:sz w:val="12"/>
        </w:rPr>
        <w:t>Complete all of the following</w:t>
      </w:r>
    </w:p>
    <w:p w14:paraId="5C1EB93D" w14:textId="77777777" w:rsidR="007934E7" w:rsidRDefault="00000000">
      <w:pPr>
        <w:spacing w:after="9" w:line="248" w:lineRule="auto"/>
        <w:ind w:left="154" w:right="14" w:hanging="10"/>
      </w:pPr>
      <w:r>
        <w:rPr>
          <w:rFonts w:ascii="Calibri" w:eastAsia="Calibri" w:hAnsi="Calibri" w:cs="Calibri"/>
          <w:sz w:val="12"/>
        </w:rPr>
        <w:t>Emphasis Core</w:t>
      </w:r>
    </w:p>
    <w:p w14:paraId="21B54A14" w14:textId="77777777" w:rsidR="007934E7" w:rsidRDefault="00000000">
      <w:pPr>
        <w:spacing w:after="9" w:line="248" w:lineRule="auto"/>
        <w:ind w:left="447" w:right="2637" w:hanging="144"/>
      </w:pPr>
      <w:r>
        <w:rPr>
          <w:rFonts w:ascii="Calibri" w:eastAsia="Calibri" w:hAnsi="Calibri" w:cs="Calibri"/>
          <w:sz w:val="12"/>
        </w:rPr>
        <w:t>Complete all of the following Take the following:</w:t>
      </w:r>
    </w:p>
    <w:p w14:paraId="42E7B0D7" w14:textId="77777777" w:rsidR="007934E7" w:rsidRDefault="00000000">
      <w:pPr>
        <w:spacing w:after="9" w:line="248" w:lineRule="auto"/>
        <w:ind w:left="586" w:right="14" w:hanging="10"/>
      </w:pPr>
      <w:r>
        <w:rPr>
          <w:rFonts w:ascii="Calibri" w:eastAsia="Calibri" w:hAnsi="Calibri" w:cs="Calibri"/>
          <w:sz w:val="12"/>
        </w:rPr>
        <w:t>ANTH105 - Evolution and Human Behavior (FN) (3)</w:t>
      </w:r>
    </w:p>
    <w:p w14:paraId="4D77FE33" w14:textId="77777777" w:rsidR="007934E7" w:rsidRDefault="00000000">
      <w:pPr>
        <w:spacing w:after="9" w:line="248" w:lineRule="auto"/>
        <w:ind w:left="586" w:right="14" w:hanging="10"/>
      </w:pPr>
      <w:r>
        <w:rPr>
          <w:rFonts w:ascii="Calibri" w:eastAsia="Calibri" w:hAnsi="Calibri" w:cs="Calibri"/>
          <w:sz w:val="12"/>
        </w:rPr>
        <w:t>ANTH325 - Human Variation (3)</w:t>
      </w:r>
    </w:p>
    <w:p w14:paraId="0F5FB90E" w14:textId="77777777" w:rsidR="007934E7" w:rsidRDefault="00000000">
      <w:pPr>
        <w:spacing w:after="9" w:line="248" w:lineRule="auto"/>
        <w:ind w:left="586" w:right="14" w:hanging="10"/>
      </w:pPr>
      <w:r>
        <w:rPr>
          <w:rFonts w:ascii="Calibri" w:eastAsia="Calibri" w:hAnsi="Calibri" w:cs="Calibri"/>
          <w:sz w:val="12"/>
        </w:rPr>
        <w:t>ANTH350 - Human Behavioral Ecology (3)</w:t>
      </w:r>
    </w:p>
    <w:p w14:paraId="664B0F59" w14:textId="77777777" w:rsidR="007934E7" w:rsidRDefault="00000000">
      <w:pPr>
        <w:spacing w:after="9" w:line="248" w:lineRule="auto"/>
        <w:ind w:left="586" w:right="14" w:hanging="10"/>
      </w:pPr>
      <w:r>
        <w:rPr>
          <w:rFonts w:ascii="Calibri" w:eastAsia="Calibri" w:hAnsi="Calibri" w:cs="Calibri"/>
          <w:sz w:val="12"/>
        </w:rPr>
        <w:t>ANTH352 - Evolution of the Human Lifecycle (3)</w:t>
      </w:r>
    </w:p>
    <w:p w14:paraId="6898AB30" w14:textId="77777777" w:rsidR="007934E7" w:rsidRDefault="00000000">
      <w:pPr>
        <w:spacing w:after="9" w:line="248" w:lineRule="auto"/>
        <w:ind w:left="586" w:right="14" w:hanging="10"/>
      </w:pPr>
      <w:r>
        <w:rPr>
          <w:rFonts w:ascii="Calibri" w:eastAsia="Calibri" w:hAnsi="Calibri" w:cs="Calibri"/>
          <w:sz w:val="12"/>
        </w:rPr>
        <w:t>ANTH354 - Cognition in Humans and Other Animals (3)</w:t>
      </w:r>
    </w:p>
    <w:p w14:paraId="43EC32D2" w14:textId="77777777" w:rsidR="007934E7" w:rsidRDefault="00000000">
      <w:pPr>
        <w:spacing w:after="9" w:line="248" w:lineRule="auto"/>
        <w:ind w:left="586" w:right="14" w:hanging="10"/>
      </w:pPr>
      <w:r>
        <w:rPr>
          <w:rFonts w:ascii="Calibri" w:eastAsia="Calibri" w:hAnsi="Calibri" w:cs="Calibri"/>
          <w:sz w:val="12"/>
        </w:rPr>
        <w:t>ANTH425 - Medical Anthropology: Disease, Culture, and Healing (3)</w:t>
      </w:r>
    </w:p>
    <w:p w14:paraId="576668B8" w14:textId="77777777" w:rsidR="007934E7" w:rsidRDefault="00000000">
      <w:pPr>
        <w:spacing w:after="9" w:line="248" w:lineRule="auto"/>
        <w:ind w:left="586" w:right="14" w:hanging="10"/>
      </w:pPr>
      <w:r>
        <w:rPr>
          <w:rFonts w:ascii="Calibri" w:eastAsia="Calibri" w:hAnsi="Calibri" w:cs="Calibri"/>
          <w:sz w:val="12"/>
        </w:rPr>
        <w:t>BIOL192 - Biology II: Introduction to the Diversity of Life (4)</w:t>
      </w:r>
    </w:p>
    <w:p w14:paraId="0ECC5129" w14:textId="77777777" w:rsidR="007934E7" w:rsidRDefault="00000000">
      <w:pPr>
        <w:spacing w:after="9" w:line="248" w:lineRule="auto"/>
        <w:ind w:left="586" w:right="14" w:hanging="10"/>
      </w:pPr>
      <w:r>
        <w:rPr>
          <w:rFonts w:ascii="Calibri" w:eastAsia="Calibri" w:hAnsi="Calibri" w:cs="Calibri"/>
          <w:sz w:val="12"/>
        </w:rPr>
        <w:t>BIOL304 - Biology III: Foundations of Ecology and Evolution (4)</w:t>
      </w:r>
    </w:p>
    <w:p w14:paraId="4F523E1A" w14:textId="77777777" w:rsidR="007934E7" w:rsidRDefault="00000000">
      <w:pPr>
        <w:spacing w:after="9" w:line="248" w:lineRule="auto"/>
        <w:ind w:left="442" w:right="14" w:hanging="10"/>
      </w:pPr>
      <w:r>
        <w:rPr>
          <w:rFonts w:ascii="Calibri" w:eastAsia="Calibri" w:hAnsi="Calibri" w:cs="Calibri"/>
          <w:sz w:val="12"/>
        </w:rPr>
        <w:t>Take at least 9 credits from the following:</w:t>
      </w:r>
    </w:p>
    <w:p w14:paraId="21254BBB" w14:textId="77777777" w:rsidR="007934E7" w:rsidRDefault="00000000">
      <w:pPr>
        <w:spacing w:after="9" w:line="248" w:lineRule="auto"/>
        <w:ind w:left="586" w:right="14" w:hanging="10"/>
      </w:pPr>
      <w:r>
        <w:rPr>
          <w:rFonts w:ascii="Calibri" w:eastAsia="Calibri" w:hAnsi="Calibri" w:cs="Calibri"/>
          <w:sz w:val="12"/>
        </w:rPr>
        <w:t>Upper-division electives from ANTH, BIOL, ENVSTD, HLTH, or as approved by advisor.</w:t>
      </w:r>
    </w:p>
    <w:p w14:paraId="2ED70812" w14:textId="77777777" w:rsidR="007934E7" w:rsidRDefault="00000000">
      <w:pPr>
        <w:spacing w:after="9" w:line="248" w:lineRule="auto"/>
        <w:ind w:left="288" w:right="3365" w:hanging="144"/>
      </w:pPr>
      <w:r>
        <w:rPr>
          <w:rFonts w:ascii="Calibri" w:eastAsia="Calibri" w:hAnsi="Calibri" w:cs="Calibri"/>
          <w:sz w:val="12"/>
        </w:rPr>
        <w:t>Statistical Methods Take the following:</w:t>
      </w:r>
    </w:p>
    <w:p w14:paraId="0A5D6ACA" w14:textId="77777777" w:rsidR="007934E7" w:rsidRDefault="00000000">
      <w:pPr>
        <w:spacing w:after="9" w:line="248" w:lineRule="auto"/>
        <w:ind w:left="442" w:right="14" w:hanging="10"/>
      </w:pPr>
      <w:r>
        <w:rPr>
          <w:rFonts w:ascii="Calibri" w:eastAsia="Calibri" w:hAnsi="Calibri" w:cs="Calibri"/>
          <w:sz w:val="12"/>
        </w:rPr>
        <w:t>ANTH155 - Introduction to R Programming (1)</w:t>
      </w:r>
    </w:p>
    <w:p w14:paraId="3CD68F77"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0E4A9808" w14:textId="77777777" w:rsidR="007934E7" w:rsidRDefault="00000000">
      <w:pPr>
        <w:spacing w:after="9" w:line="248" w:lineRule="auto"/>
        <w:ind w:left="154" w:right="14" w:hanging="10"/>
      </w:pPr>
      <w:r>
        <w:rPr>
          <w:rFonts w:ascii="Calibri" w:eastAsia="Calibri" w:hAnsi="Calibri" w:cs="Calibri"/>
          <w:sz w:val="12"/>
        </w:rPr>
        <w:t>Research Experience</w:t>
      </w:r>
    </w:p>
    <w:p w14:paraId="5EB72F8A" w14:textId="77777777" w:rsidR="007934E7" w:rsidRDefault="00000000">
      <w:pPr>
        <w:spacing w:after="9" w:line="248" w:lineRule="auto"/>
        <w:ind w:left="447" w:right="2637" w:hanging="144"/>
      </w:pPr>
      <w:r>
        <w:rPr>
          <w:rFonts w:ascii="Calibri" w:eastAsia="Calibri" w:hAnsi="Calibri" w:cs="Calibri"/>
          <w:sz w:val="12"/>
        </w:rPr>
        <w:t>Complete all of the following Take the following:</w:t>
      </w:r>
    </w:p>
    <w:p w14:paraId="34A7A9A9" w14:textId="77777777" w:rsidR="007934E7" w:rsidRDefault="00000000">
      <w:pPr>
        <w:spacing w:after="9" w:line="248" w:lineRule="auto"/>
        <w:ind w:left="586" w:right="14" w:hanging="10"/>
      </w:pPr>
      <w:r>
        <w:rPr>
          <w:rFonts w:ascii="Calibri" w:eastAsia="Calibri" w:hAnsi="Calibri" w:cs="Calibri"/>
          <w:sz w:val="12"/>
        </w:rPr>
        <w:t>DATA-R322 - Principles of Data Science (3)</w:t>
      </w:r>
    </w:p>
    <w:p w14:paraId="1F247AC9" w14:textId="77777777" w:rsidR="007934E7" w:rsidRDefault="00000000">
      <w:pPr>
        <w:spacing w:after="9" w:line="248" w:lineRule="auto"/>
        <w:ind w:left="442" w:right="14" w:hanging="10"/>
      </w:pPr>
      <w:r>
        <w:rPr>
          <w:rFonts w:ascii="Calibri" w:eastAsia="Calibri" w:hAnsi="Calibri" w:cs="Calibri"/>
          <w:sz w:val="12"/>
        </w:rPr>
        <w:t>Take at least 3 credits from the following:</w:t>
      </w:r>
    </w:p>
    <w:p w14:paraId="558721F2" w14:textId="77777777" w:rsidR="007934E7" w:rsidRDefault="00000000">
      <w:pPr>
        <w:spacing w:after="9" w:line="248" w:lineRule="auto"/>
        <w:ind w:left="586" w:right="14" w:hanging="10"/>
      </w:pPr>
      <w:r>
        <w:rPr>
          <w:rFonts w:ascii="Calibri" w:eastAsia="Calibri" w:hAnsi="Calibri" w:cs="Calibri"/>
          <w:sz w:val="12"/>
        </w:rPr>
        <w:t>ANTH418 - Research Methods for Social Scientists (3)</w:t>
      </w:r>
    </w:p>
    <w:p w14:paraId="3C2E3235" w14:textId="77777777" w:rsidR="007934E7" w:rsidRDefault="00000000">
      <w:pPr>
        <w:spacing w:after="9" w:line="248" w:lineRule="auto"/>
        <w:ind w:left="586" w:right="14" w:hanging="10"/>
      </w:pPr>
      <w:r>
        <w:rPr>
          <w:rFonts w:ascii="Calibri" w:eastAsia="Calibri" w:hAnsi="Calibri" w:cs="Calibri"/>
          <w:sz w:val="12"/>
        </w:rPr>
        <w:t>ANTH479 - Undergraduate Research Experience (0 - 3)</w:t>
      </w:r>
    </w:p>
    <w:p w14:paraId="5348E74E" w14:textId="77777777" w:rsidR="007934E7" w:rsidRDefault="00000000">
      <w:pPr>
        <w:spacing w:after="9" w:line="248" w:lineRule="auto"/>
        <w:ind w:left="586" w:right="14" w:hanging="10"/>
      </w:pPr>
      <w:r>
        <w:rPr>
          <w:rFonts w:ascii="Calibri" w:eastAsia="Calibri" w:hAnsi="Calibri" w:cs="Calibri"/>
          <w:sz w:val="12"/>
        </w:rPr>
        <w:t>BIOL479 - Undergraduate Research Experience (0 - 3)</w:t>
      </w:r>
    </w:p>
    <w:p w14:paraId="2EDE8330" w14:textId="77777777" w:rsidR="007934E7" w:rsidRDefault="00000000">
      <w:pPr>
        <w:spacing w:after="9" w:line="248" w:lineRule="auto"/>
        <w:ind w:left="586" w:right="14" w:hanging="10"/>
      </w:pPr>
      <w:r>
        <w:rPr>
          <w:rFonts w:ascii="Calibri" w:eastAsia="Calibri" w:hAnsi="Calibri" w:cs="Calibri"/>
          <w:sz w:val="12"/>
        </w:rPr>
        <w:t>DATA-R485 - Statistical Modeling in R (3)</w:t>
      </w:r>
    </w:p>
    <w:p w14:paraId="295B98D6" w14:textId="77777777" w:rsidR="007934E7" w:rsidRDefault="00000000">
      <w:pPr>
        <w:spacing w:after="9" w:line="248" w:lineRule="auto"/>
        <w:ind w:left="586" w:right="14" w:hanging="10"/>
      </w:pPr>
      <w:r>
        <w:rPr>
          <w:rFonts w:ascii="Calibri" w:eastAsia="Calibri" w:hAnsi="Calibri" w:cs="Calibri"/>
          <w:sz w:val="12"/>
        </w:rPr>
        <w:t>HLTH382 - Research Methods in Health (3)</w:t>
      </w:r>
    </w:p>
    <w:p w14:paraId="3A031FC3" w14:textId="77777777" w:rsidR="007934E7" w:rsidRDefault="00000000">
      <w:pPr>
        <w:spacing w:after="9" w:line="248" w:lineRule="auto"/>
        <w:ind w:left="586" w:right="14" w:hanging="10"/>
      </w:pPr>
      <w:r>
        <w:rPr>
          <w:rFonts w:ascii="Calibri" w:eastAsia="Calibri" w:hAnsi="Calibri" w:cs="Calibri"/>
          <w:sz w:val="12"/>
        </w:rPr>
        <w:t>VIP400 - Vertically Integrated Projects (1 - 2)</w:t>
      </w:r>
    </w:p>
    <w:p w14:paraId="24E64366" w14:textId="77777777" w:rsidR="007934E7" w:rsidRDefault="00000000">
      <w:pPr>
        <w:spacing w:after="9" w:line="248" w:lineRule="auto"/>
        <w:ind w:left="154" w:right="14" w:hanging="10"/>
      </w:pPr>
      <w:r>
        <w:rPr>
          <w:rFonts w:ascii="Calibri" w:eastAsia="Calibri" w:hAnsi="Calibri" w:cs="Calibri"/>
          <w:sz w:val="12"/>
        </w:rPr>
        <w:t>Take at least 2 credits from the following:</w:t>
      </w:r>
    </w:p>
    <w:p w14:paraId="30B46571" w14:textId="77777777" w:rsidR="007934E7" w:rsidRDefault="00000000">
      <w:pPr>
        <w:spacing w:after="9" w:line="248" w:lineRule="auto"/>
        <w:ind w:left="313" w:right="14" w:hanging="10"/>
      </w:pPr>
      <w:r>
        <w:rPr>
          <w:rFonts w:ascii="Calibri" w:eastAsia="Calibri" w:hAnsi="Calibri" w:cs="Calibri"/>
          <w:sz w:val="12"/>
        </w:rPr>
        <w:t>Additional upper-division electives. See your advisor for recommended electives.</w:t>
      </w:r>
    </w:p>
    <w:p w14:paraId="13A45B2C" w14:textId="77777777" w:rsidR="007934E7" w:rsidRDefault="00000000">
      <w:pPr>
        <w:spacing w:line="248" w:lineRule="auto"/>
        <w:ind w:left="288" w:right="1713" w:hanging="144"/>
      </w:pPr>
      <w:r>
        <w:rPr>
          <w:rFonts w:ascii="Calibri" w:eastAsia="Calibri" w:hAnsi="Calibri" w:cs="Calibri"/>
          <w:sz w:val="12"/>
        </w:rPr>
        <w:t>Take at least 29 credits from the following: Electives to total 120 credits</w:t>
      </w:r>
    </w:p>
    <w:p w14:paraId="234A6687" w14:textId="77777777" w:rsidR="007934E7" w:rsidRDefault="00000000">
      <w:pPr>
        <w:spacing w:after="128" w:line="248" w:lineRule="auto"/>
        <w:ind w:left="10" w:right="14" w:hanging="10"/>
      </w:pPr>
      <w:r>
        <w:rPr>
          <w:rFonts w:ascii="Calibri" w:eastAsia="Calibri" w:hAnsi="Calibri" w:cs="Calibri"/>
          <w:sz w:val="12"/>
        </w:rPr>
        <w:t>Grand Total Credits: 76</w:t>
      </w:r>
    </w:p>
    <w:p w14:paraId="784BFDB7" w14:textId="77777777" w:rsidR="007934E7" w:rsidRDefault="00000000">
      <w:pPr>
        <w:spacing w:after="8" w:line="248" w:lineRule="auto"/>
        <w:ind w:left="11" w:right="46" w:hanging="10"/>
      </w:pPr>
      <w:r>
        <w:rPr>
          <w:rFonts w:ascii="Calibri" w:eastAsia="Calibri" w:hAnsi="Calibri" w:cs="Calibri"/>
        </w:rPr>
        <w:t>Forensic Science Emphasis</w:t>
      </w:r>
    </w:p>
    <w:p w14:paraId="165149EC"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78DA0B3" w14:textId="77777777" w:rsidR="007934E7" w:rsidRDefault="00000000">
      <w:pPr>
        <w:spacing w:after="9" w:line="248" w:lineRule="auto"/>
        <w:ind w:left="288" w:right="3511" w:hanging="144"/>
      </w:pPr>
      <w:r>
        <w:rPr>
          <w:rFonts w:ascii="Calibri" w:eastAsia="Calibri" w:hAnsi="Calibri" w:cs="Calibri"/>
          <w:sz w:val="12"/>
        </w:rPr>
        <w:t>Forensics core Take the following:</w:t>
      </w:r>
    </w:p>
    <w:p w14:paraId="1F5AD530" w14:textId="77777777" w:rsidR="007934E7" w:rsidRDefault="00000000">
      <w:pPr>
        <w:spacing w:after="9" w:line="248" w:lineRule="auto"/>
        <w:ind w:left="442" w:right="14" w:hanging="10"/>
      </w:pPr>
      <w:r>
        <w:rPr>
          <w:rFonts w:ascii="Calibri" w:eastAsia="Calibri" w:hAnsi="Calibri" w:cs="Calibri"/>
          <w:sz w:val="12"/>
        </w:rPr>
        <w:t>ANTH103 - Introduction to Archaeology (FN) (3)</w:t>
      </w:r>
    </w:p>
    <w:p w14:paraId="7AB143F6" w14:textId="77777777" w:rsidR="007934E7" w:rsidRDefault="00000000">
      <w:pPr>
        <w:spacing w:after="9" w:line="248" w:lineRule="auto"/>
        <w:ind w:left="442" w:right="1213" w:hanging="10"/>
      </w:pPr>
      <w:r>
        <w:rPr>
          <w:rFonts w:ascii="Calibri" w:eastAsia="Calibri" w:hAnsi="Calibri" w:cs="Calibri"/>
          <w:sz w:val="12"/>
        </w:rPr>
        <w:t>ANTH155 - Introduction to R Programming (1) ANTH312 - Archaeology of North America (3)</w:t>
      </w:r>
    </w:p>
    <w:p w14:paraId="7D89370A" w14:textId="77777777" w:rsidR="007934E7" w:rsidRDefault="00000000">
      <w:pPr>
        <w:spacing w:after="9" w:line="248" w:lineRule="auto"/>
        <w:ind w:left="442" w:right="14" w:hanging="10"/>
      </w:pPr>
      <w:r>
        <w:rPr>
          <w:rFonts w:ascii="Calibri" w:eastAsia="Calibri" w:hAnsi="Calibri" w:cs="Calibri"/>
          <w:sz w:val="12"/>
        </w:rPr>
        <w:t>ANTH330 - Osteology (3)</w:t>
      </w:r>
    </w:p>
    <w:p w14:paraId="14117272" w14:textId="77777777" w:rsidR="007934E7" w:rsidRDefault="00000000">
      <w:pPr>
        <w:spacing w:after="9" w:line="248" w:lineRule="auto"/>
        <w:ind w:left="442" w:right="14" w:hanging="10"/>
      </w:pPr>
      <w:r>
        <w:rPr>
          <w:rFonts w:ascii="Calibri" w:eastAsia="Calibri" w:hAnsi="Calibri" w:cs="Calibri"/>
          <w:sz w:val="12"/>
        </w:rPr>
        <w:t>ANTH444 - Forensic Anthropology (3)</w:t>
      </w:r>
    </w:p>
    <w:p w14:paraId="7C6043F8" w14:textId="77777777" w:rsidR="007934E7" w:rsidRDefault="00000000">
      <w:pPr>
        <w:spacing w:after="9" w:line="248" w:lineRule="auto"/>
        <w:ind w:left="442" w:right="14" w:hanging="10"/>
      </w:pPr>
      <w:r>
        <w:rPr>
          <w:rFonts w:ascii="Calibri" w:eastAsia="Calibri" w:hAnsi="Calibri" w:cs="Calibri"/>
          <w:sz w:val="12"/>
        </w:rPr>
        <w:t>BIOL191 - Biology I: Introduction to Cell and Molecular Biology (FN) (4)</w:t>
      </w:r>
    </w:p>
    <w:p w14:paraId="141C8904" w14:textId="77777777" w:rsidR="007934E7" w:rsidRDefault="00000000">
      <w:pPr>
        <w:spacing w:after="9" w:line="248" w:lineRule="auto"/>
        <w:ind w:left="442" w:right="14" w:hanging="10"/>
      </w:pPr>
      <w:r>
        <w:rPr>
          <w:rFonts w:ascii="Calibri" w:eastAsia="Calibri" w:hAnsi="Calibri" w:cs="Calibri"/>
          <w:sz w:val="12"/>
        </w:rPr>
        <w:t>CJ101 - Introduction to Criminal Justice (3)</w:t>
      </w:r>
    </w:p>
    <w:p w14:paraId="25C1251D" w14:textId="77777777" w:rsidR="007934E7" w:rsidRDefault="00000000">
      <w:pPr>
        <w:spacing w:after="9" w:line="248" w:lineRule="auto"/>
        <w:ind w:left="442" w:right="14" w:hanging="10"/>
      </w:pPr>
      <w:r>
        <w:rPr>
          <w:rFonts w:ascii="Calibri" w:eastAsia="Calibri" w:hAnsi="Calibri" w:cs="Calibri"/>
          <w:sz w:val="12"/>
        </w:rPr>
        <w:t>CJ375 - Criminal Procedure (3)</w:t>
      </w:r>
    </w:p>
    <w:p w14:paraId="7DB98806" w14:textId="77777777" w:rsidR="007934E7" w:rsidRDefault="00000000">
      <w:pPr>
        <w:spacing w:after="9" w:line="248" w:lineRule="auto"/>
        <w:ind w:left="154" w:right="14" w:hanging="10"/>
      </w:pPr>
      <w:r>
        <w:rPr>
          <w:rFonts w:ascii="Calibri" w:eastAsia="Calibri" w:hAnsi="Calibri" w:cs="Calibri"/>
          <w:sz w:val="12"/>
        </w:rPr>
        <w:t>Data Analysis</w:t>
      </w:r>
    </w:p>
    <w:p w14:paraId="51A43AC0" w14:textId="77777777" w:rsidR="007934E7" w:rsidRDefault="00000000">
      <w:pPr>
        <w:spacing w:after="9" w:line="248" w:lineRule="auto"/>
        <w:ind w:left="447" w:right="2726" w:hanging="144"/>
      </w:pPr>
      <w:r>
        <w:rPr>
          <w:rFonts w:ascii="Calibri" w:eastAsia="Calibri" w:hAnsi="Calibri" w:cs="Calibri"/>
          <w:sz w:val="12"/>
        </w:rPr>
        <w:t>Complete 1 of the following Take the following:</w:t>
      </w:r>
    </w:p>
    <w:p w14:paraId="246EB93C" w14:textId="77777777" w:rsidR="007934E7" w:rsidRDefault="00000000">
      <w:pPr>
        <w:spacing w:after="9" w:line="248" w:lineRule="auto"/>
        <w:ind w:left="586" w:right="14" w:hanging="10"/>
      </w:pPr>
      <w:r>
        <w:rPr>
          <w:rFonts w:ascii="Calibri" w:eastAsia="Calibri" w:hAnsi="Calibri" w:cs="Calibri"/>
          <w:sz w:val="12"/>
        </w:rPr>
        <w:t>DATA-R322 - Principles of Data Science (3)</w:t>
      </w:r>
    </w:p>
    <w:p w14:paraId="46C4F256" w14:textId="77777777" w:rsidR="007934E7" w:rsidRDefault="00000000">
      <w:pPr>
        <w:spacing w:after="9" w:line="248" w:lineRule="auto"/>
        <w:ind w:left="586" w:right="14" w:hanging="10"/>
      </w:pPr>
      <w:r>
        <w:rPr>
          <w:rFonts w:ascii="Calibri" w:eastAsia="Calibri" w:hAnsi="Calibri" w:cs="Calibri"/>
          <w:sz w:val="12"/>
        </w:rPr>
        <w:t>DATA-R485 - Statistical Modeling in R (3)</w:t>
      </w:r>
    </w:p>
    <w:p w14:paraId="0C91A849" w14:textId="77777777" w:rsidR="007934E7" w:rsidRDefault="00000000">
      <w:pPr>
        <w:spacing w:after="9" w:line="248" w:lineRule="auto"/>
        <w:ind w:left="442" w:right="14" w:hanging="10"/>
      </w:pPr>
      <w:r>
        <w:rPr>
          <w:rFonts w:ascii="Calibri" w:eastAsia="Calibri" w:hAnsi="Calibri" w:cs="Calibri"/>
          <w:sz w:val="12"/>
        </w:rPr>
        <w:t>Take the following:</w:t>
      </w:r>
    </w:p>
    <w:p w14:paraId="4AF1A03B" w14:textId="77777777" w:rsidR="007934E7" w:rsidRDefault="00000000">
      <w:pPr>
        <w:spacing w:after="9" w:line="248" w:lineRule="auto"/>
        <w:ind w:left="586" w:right="14" w:hanging="10"/>
      </w:pPr>
      <w:r>
        <w:rPr>
          <w:rFonts w:ascii="Calibri" w:eastAsia="Calibri" w:hAnsi="Calibri" w:cs="Calibri"/>
          <w:sz w:val="12"/>
        </w:rPr>
        <w:t>GEOG360 - Introduction to Geographic Information Systems (3)</w:t>
      </w:r>
    </w:p>
    <w:p w14:paraId="329CDB9D" w14:textId="77777777" w:rsidR="007934E7" w:rsidRDefault="00000000">
      <w:pPr>
        <w:spacing w:after="9" w:line="248" w:lineRule="auto"/>
        <w:ind w:left="586" w:right="14" w:hanging="10"/>
      </w:pPr>
      <w:r>
        <w:rPr>
          <w:rFonts w:ascii="Calibri" w:eastAsia="Calibri" w:hAnsi="Calibri" w:cs="Calibri"/>
          <w:sz w:val="12"/>
        </w:rPr>
        <w:t>GEOG430 - GIS Data and Communication (3)</w:t>
      </w:r>
    </w:p>
    <w:p w14:paraId="46A1EA41" w14:textId="77777777" w:rsidR="007934E7" w:rsidRDefault="00000000">
      <w:pPr>
        <w:spacing w:after="9" w:line="248" w:lineRule="auto"/>
        <w:ind w:left="288" w:right="2489" w:hanging="144"/>
      </w:pPr>
      <w:r>
        <w:rPr>
          <w:rFonts w:ascii="Calibri" w:eastAsia="Calibri" w:hAnsi="Calibri" w:cs="Calibri"/>
          <w:sz w:val="12"/>
        </w:rPr>
        <w:t>Biological Anthropology electives Take at least 2 of the following:</w:t>
      </w:r>
    </w:p>
    <w:p w14:paraId="4CA49FBF" w14:textId="77777777" w:rsidR="007934E7" w:rsidRDefault="00000000">
      <w:pPr>
        <w:spacing w:after="9" w:line="248" w:lineRule="auto"/>
        <w:ind w:left="442" w:right="14" w:hanging="10"/>
      </w:pPr>
      <w:r>
        <w:rPr>
          <w:rFonts w:ascii="Calibri" w:eastAsia="Calibri" w:hAnsi="Calibri" w:cs="Calibri"/>
          <w:sz w:val="12"/>
        </w:rPr>
        <w:t>ANTH325 - Human Variation (3)</w:t>
      </w:r>
    </w:p>
    <w:p w14:paraId="62913DF3" w14:textId="77777777" w:rsidR="007934E7" w:rsidRDefault="00000000">
      <w:pPr>
        <w:spacing w:after="9" w:line="248" w:lineRule="auto"/>
        <w:ind w:left="442" w:right="14" w:hanging="10"/>
      </w:pPr>
      <w:r>
        <w:rPr>
          <w:rFonts w:ascii="Calibri" w:eastAsia="Calibri" w:hAnsi="Calibri" w:cs="Calibri"/>
          <w:sz w:val="12"/>
        </w:rPr>
        <w:t>ANTH401 - Human Evolution and Paleoanthropology (3)</w:t>
      </w:r>
    </w:p>
    <w:p w14:paraId="79026BC4" w14:textId="77777777" w:rsidR="007934E7" w:rsidRDefault="00000000">
      <w:pPr>
        <w:spacing w:after="9" w:line="248" w:lineRule="auto"/>
        <w:ind w:left="442" w:right="14" w:hanging="10"/>
      </w:pPr>
      <w:r>
        <w:rPr>
          <w:rFonts w:ascii="Calibri" w:eastAsia="Calibri" w:hAnsi="Calibri" w:cs="Calibri"/>
          <w:sz w:val="12"/>
        </w:rPr>
        <w:t>ANTH417 - Bioarchaeology (3)</w:t>
      </w:r>
    </w:p>
    <w:p w14:paraId="6CED2BE5" w14:textId="77777777" w:rsidR="007934E7" w:rsidRDefault="00000000">
      <w:pPr>
        <w:spacing w:after="9" w:line="248" w:lineRule="auto"/>
        <w:ind w:left="288" w:right="2777" w:hanging="144"/>
      </w:pPr>
      <w:r>
        <w:rPr>
          <w:rFonts w:ascii="Calibri" w:eastAsia="Calibri" w:hAnsi="Calibri" w:cs="Calibri"/>
          <w:sz w:val="12"/>
        </w:rPr>
        <w:t>Archaeology electives Take at least 2 of the following:</w:t>
      </w:r>
    </w:p>
    <w:p w14:paraId="61B9ED65" w14:textId="77777777" w:rsidR="007934E7" w:rsidRDefault="00000000">
      <w:pPr>
        <w:spacing w:after="9" w:line="248" w:lineRule="auto"/>
        <w:ind w:left="442" w:right="14" w:hanging="10"/>
      </w:pPr>
      <w:r>
        <w:rPr>
          <w:rFonts w:ascii="Calibri" w:eastAsia="Calibri" w:hAnsi="Calibri" w:cs="Calibri"/>
          <w:sz w:val="12"/>
        </w:rPr>
        <w:t>ANTH400 - Hunter-Gatherers (3)</w:t>
      </w:r>
    </w:p>
    <w:p w14:paraId="34D5299D" w14:textId="77777777" w:rsidR="007934E7" w:rsidRDefault="00000000">
      <w:pPr>
        <w:spacing w:after="9" w:line="248" w:lineRule="auto"/>
        <w:ind w:left="442" w:right="14" w:hanging="10"/>
      </w:pPr>
      <w:r>
        <w:rPr>
          <w:rFonts w:ascii="Calibri" w:eastAsia="Calibri" w:hAnsi="Calibri" w:cs="Calibri"/>
          <w:sz w:val="12"/>
        </w:rPr>
        <w:t>ANTH402 - Quaternary Environments and Geoarchaeology (3)</w:t>
      </w:r>
    </w:p>
    <w:p w14:paraId="70AA316B" w14:textId="77777777" w:rsidR="007934E7" w:rsidRDefault="00000000">
      <w:pPr>
        <w:spacing w:after="9" w:line="248" w:lineRule="auto"/>
        <w:ind w:left="442" w:right="14" w:hanging="10"/>
      </w:pPr>
      <w:r>
        <w:rPr>
          <w:rFonts w:ascii="Calibri" w:eastAsia="Calibri" w:hAnsi="Calibri" w:cs="Calibri"/>
          <w:sz w:val="12"/>
        </w:rPr>
        <w:t>ANTH415 - Archaeological Science (3)</w:t>
      </w:r>
    </w:p>
    <w:p w14:paraId="4C36B75A" w14:textId="77777777" w:rsidR="007934E7" w:rsidRDefault="00000000">
      <w:pPr>
        <w:spacing w:after="9" w:line="248" w:lineRule="auto"/>
        <w:ind w:left="442" w:right="14" w:hanging="10"/>
      </w:pPr>
      <w:r>
        <w:rPr>
          <w:rFonts w:ascii="Calibri" w:eastAsia="Calibri" w:hAnsi="Calibri" w:cs="Calibri"/>
          <w:sz w:val="12"/>
        </w:rPr>
        <w:t>ANTH416 - Evolution of Human Technology (3)</w:t>
      </w:r>
    </w:p>
    <w:p w14:paraId="6A24DDAC" w14:textId="77777777" w:rsidR="007934E7" w:rsidRDefault="00000000">
      <w:pPr>
        <w:spacing w:after="9" w:line="248" w:lineRule="auto"/>
        <w:ind w:left="442" w:right="14" w:hanging="10"/>
      </w:pPr>
      <w:r>
        <w:rPr>
          <w:rFonts w:ascii="Calibri" w:eastAsia="Calibri" w:hAnsi="Calibri" w:cs="Calibri"/>
          <w:sz w:val="12"/>
        </w:rPr>
        <w:t>ANTH424 - Introduction to Cultural Resource Management (3)</w:t>
      </w:r>
    </w:p>
    <w:p w14:paraId="2358F17E" w14:textId="77777777" w:rsidR="007934E7" w:rsidRDefault="00000000">
      <w:pPr>
        <w:spacing w:after="9" w:line="248" w:lineRule="auto"/>
        <w:ind w:left="288" w:right="2611" w:hanging="144"/>
      </w:pPr>
      <w:r>
        <w:rPr>
          <w:rFonts w:ascii="Calibri" w:eastAsia="Calibri" w:hAnsi="Calibri" w:cs="Calibri"/>
          <w:sz w:val="12"/>
        </w:rPr>
        <w:t>Cultural Anthropology electives Take at least 2 of the following:</w:t>
      </w:r>
    </w:p>
    <w:p w14:paraId="263538BB" w14:textId="77777777" w:rsidR="007934E7" w:rsidRDefault="00000000">
      <w:pPr>
        <w:spacing w:after="9" w:line="248" w:lineRule="auto"/>
        <w:ind w:left="442" w:right="14" w:hanging="10"/>
      </w:pPr>
      <w:r>
        <w:rPr>
          <w:rFonts w:ascii="Calibri" w:eastAsia="Calibri" w:hAnsi="Calibri" w:cs="Calibri"/>
          <w:sz w:val="12"/>
        </w:rPr>
        <w:t>ANTH307 - Anthropology of Native North America (3)</w:t>
      </w:r>
    </w:p>
    <w:p w14:paraId="62CE1C1F" w14:textId="77777777" w:rsidR="007934E7" w:rsidRDefault="00000000">
      <w:pPr>
        <w:spacing w:after="9" w:line="248" w:lineRule="auto"/>
        <w:ind w:left="442" w:right="14" w:hanging="10"/>
      </w:pPr>
      <w:r>
        <w:rPr>
          <w:rFonts w:ascii="Calibri" w:eastAsia="Calibri" w:hAnsi="Calibri" w:cs="Calibri"/>
          <w:sz w:val="12"/>
        </w:rPr>
        <w:t>ANTH350 - Human Behavioral Ecology (3)</w:t>
      </w:r>
    </w:p>
    <w:p w14:paraId="1819C853" w14:textId="77777777" w:rsidR="007934E7" w:rsidRDefault="00000000">
      <w:pPr>
        <w:spacing w:after="9" w:line="248" w:lineRule="auto"/>
        <w:ind w:left="442" w:right="14" w:hanging="10"/>
      </w:pPr>
      <w:r>
        <w:rPr>
          <w:rFonts w:ascii="Calibri" w:eastAsia="Calibri" w:hAnsi="Calibri" w:cs="Calibri"/>
          <w:sz w:val="12"/>
        </w:rPr>
        <w:t>ANTH352 - Evolution of the Human Lifecycle (3)</w:t>
      </w:r>
    </w:p>
    <w:p w14:paraId="3026E3AE" w14:textId="77777777" w:rsidR="007934E7" w:rsidRDefault="00000000">
      <w:pPr>
        <w:spacing w:after="9" w:line="248" w:lineRule="auto"/>
        <w:ind w:left="442" w:right="14" w:hanging="10"/>
      </w:pPr>
      <w:r>
        <w:rPr>
          <w:rFonts w:ascii="Calibri" w:eastAsia="Calibri" w:hAnsi="Calibri" w:cs="Calibri"/>
          <w:sz w:val="12"/>
        </w:rPr>
        <w:t>ANTH418 - Research Methods for Social Scientists (3)</w:t>
      </w:r>
    </w:p>
    <w:p w14:paraId="5EF967A5" w14:textId="77777777" w:rsidR="007934E7" w:rsidRDefault="00000000">
      <w:pPr>
        <w:spacing w:after="9" w:line="248" w:lineRule="auto"/>
        <w:ind w:left="442" w:right="14" w:hanging="10"/>
      </w:pPr>
      <w:r>
        <w:rPr>
          <w:rFonts w:ascii="Calibri" w:eastAsia="Calibri" w:hAnsi="Calibri" w:cs="Calibri"/>
          <w:sz w:val="12"/>
        </w:rPr>
        <w:t>ANTH425 - Medical Anthropology: Disease, Culture, and Healing (3)</w:t>
      </w:r>
    </w:p>
    <w:p w14:paraId="210A1230" w14:textId="77777777" w:rsidR="007934E7" w:rsidRDefault="00000000">
      <w:pPr>
        <w:pStyle w:val="Heading2"/>
        <w:spacing w:after="568" w:line="265" w:lineRule="auto"/>
        <w:ind w:left="5"/>
      </w:pPr>
      <w:r>
        <w:t>ANTHROPOLOGY</w:t>
      </w:r>
    </w:p>
    <w:p w14:paraId="1A688ED6" w14:textId="77777777" w:rsidR="007934E7" w:rsidRDefault="00000000">
      <w:pPr>
        <w:spacing w:after="9" w:line="248" w:lineRule="auto"/>
        <w:ind w:left="288" w:right="2829" w:hanging="144"/>
      </w:pPr>
      <w:r>
        <w:rPr>
          <w:rFonts w:ascii="Calibri" w:eastAsia="Calibri" w:hAnsi="Calibri" w:cs="Calibri"/>
          <w:sz w:val="12"/>
        </w:rPr>
        <w:t>Statistical Methods Take at least 1 of the following:</w:t>
      </w:r>
    </w:p>
    <w:p w14:paraId="383C6196" w14:textId="77777777" w:rsidR="007934E7" w:rsidRDefault="00000000">
      <w:pPr>
        <w:spacing w:after="9" w:line="248" w:lineRule="auto"/>
        <w:ind w:left="442" w:right="14" w:hanging="10"/>
      </w:pPr>
      <w:r>
        <w:rPr>
          <w:rFonts w:ascii="Calibri" w:eastAsia="Calibri" w:hAnsi="Calibri" w:cs="Calibri"/>
          <w:sz w:val="12"/>
        </w:rPr>
        <w:t>MATH153 - Statistical Reasoning (FM) (3)</w:t>
      </w:r>
    </w:p>
    <w:p w14:paraId="7F789A05"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50B9AC8C" w14:textId="77777777" w:rsidR="007934E7" w:rsidRDefault="00000000">
      <w:pPr>
        <w:spacing w:after="9" w:line="248" w:lineRule="auto"/>
        <w:ind w:left="442" w:right="14" w:hanging="10"/>
      </w:pPr>
      <w:r>
        <w:rPr>
          <w:rFonts w:ascii="Calibri" w:eastAsia="Calibri" w:hAnsi="Calibri" w:cs="Calibri"/>
          <w:sz w:val="12"/>
        </w:rPr>
        <w:t>POLS301 - Advanced Political Science Methods (3)</w:t>
      </w:r>
    </w:p>
    <w:p w14:paraId="7E1D6513" w14:textId="77777777" w:rsidR="007934E7" w:rsidRDefault="00000000">
      <w:pPr>
        <w:spacing w:after="9" w:line="248" w:lineRule="auto"/>
        <w:ind w:left="442" w:right="14" w:hanging="10"/>
      </w:pPr>
      <w:r>
        <w:rPr>
          <w:rFonts w:ascii="Calibri" w:eastAsia="Calibri" w:hAnsi="Calibri" w:cs="Calibri"/>
          <w:sz w:val="12"/>
        </w:rPr>
        <w:t>PSYC295 - Statistical Methods (3)</w:t>
      </w:r>
    </w:p>
    <w:p w14:paraId="48BB9186" w14:textId="77777777" w:rsidR="007934E7" w:rsidRDefault="00000000">
      <w:pPr>
        <w:spacing w:after="9" w:line="248" w:lineRule="auto"/>
        <w:ind w:left="442" w:right="14" w:hanging="10"/>
      </w:pPr>
      <w:r>
        <w:rPr>
          <w:rFonts w:ascii="Calibri" w:eastAsia="Calibri" w:hAnsi="Calibri" w:cs="Calibri"/>
          <w:sz w:val="12"/>
        </w:rPr>
        <w:t>SOC310 - Elementary Social Statistics (3)</w:t>
      </w:r>
    </w:p>
    <w:p w14:paraId="5ECA92D3"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C6F9DFE" w14:textId="77777777" w:rsidR="007934E7" w:rsidRDefault="00000000">
      <w:pPr>
        <w:spacing w:after="9" w:line="248" w:lineRule="auto"/>
        <w:ind w:left="313" w:right="14" w:hanging="10"/>
      </w:pPr>
      <w:r>
        <w:rPr>
          <w:rFonts w:ascii="Calibri" w:eastAsia="Calibri" w:hAnsi="Calibri" w:cs="Calibri"/>
          <w:sz w:val="12"/>
        </w:rPr>
        <w:t>Upper-division electives. See your advisor for recommended electives</w:t>
      </w:r>
    </w:p>
    <w:p w14:paraId="010CDDFD" w14:textId="77777777" w:rsidR="007934E7" w:rsidRDefault="00000000">
      <w:pPr>
        <w:spacing w:after="208" w:line="305" w:lineRule="auto"/>
        <w:ind w:left="0" w:right="2270" w:firstLine="144"/>
      </w:pPr>
      <w:r>
        <w:rPr>
          <w:rFonts w:ascii="Calibri" w:eastAsia="Calibri" w:hAnsi="Calibri" w:cs="Calibri"/>
          <w:sz w:val="12"/>
        </w:rPr>
        <w:t>Take at least 23 credits from the following: Electives to total 120 credits Grand Total Credits: 76</w:t>
      </w:r>
    </w:p>
    <w:p w14:paraId="65ACD5AD" w14:textId="77777777" w:rsidR="007934E7" w:rsidRDefault="00000000">
      <w:pPr>
        <w:spacing w:after="1" w:line="257" w:lineRule="auto"/>
        <w:ind w:left="470" w:right="498" w:hanging="10"/>
        <w:jc w:val="center"/>
      </w:pPr>
      <w:r>
        <w:rPr>
          <w:rFonts w:ascii="Calibri" w:eastAsia="Calibri" w:hAnsi="Calibri" w:cs="Calibri"/>
          <w:sz w:val="18"/>
        </w:rPr>
        <w:t>Anthropology Minor</w:t>
      </w:r>
    </w:p>
    <w:p w14:paraId="328E327B" w14:textId="77777777" w:rsidR="007934E7" w:rsidRDefault="00000000">
      <w:pPr>
        <w:spacing w:after="9" w:line="248" w:lineRule="auto"/>
        <w:ind w:left="10" w:right="14" w:hanging="10"/>
      </w:pPr>
      <w:r>
        <w:rPr>
          <w:rFonts w:ascii="Calibri" w:eastAsia="Calibri" w:hAnsi="Calibri" w:cs="Calibri"/>
          <w:sz w:val="12"/>
        </w:rPr>
        <w:t>Complete all of the following</w:t>
      </w:r>
    </w:p>
    <w:p w14:paraId="14335574" w14:textId="77777777" w:rsidR="007934E7" w:rsidRDefault="00000000">
      <w:pPr>
        <w:spacing w:after="9" w:line="248" w:lineRule="auto"/>
        <w:ind w:left="288" w:right="2893" w:hanging="144"/>
      </w:pPr>
      <w:r>
        <w:rPr>
          <w:rFonts w:ascii="Calibri" w:eastAsia="Calibri" w:hAnsi="Calibri" w:cs="Calibri"/>
          <w:sz w:val="12"/>
        </w:rPr>
        <w:t>Complete 1 of the following Take the following:</w:t>
      </w:r>
    </w:p>
    <w:p w14:paraId="10620288" w14:textId="77777777" w:rsidR="007934E7" w:rsidRDefault="00000000">
      <w:pPr>
        <w:spacing w:after="44" w:line="248" w:lineRule="auto"/>
        <w:ind w:left="442" w:right="14" w:hanging="10"/>
      </w:pPr>
      <w:r>
        <w:rPr>
          <w:rFonts w:ascii="Calibri" w:eastAsia="Calibri" w:hAnsi="Calibri" w:cs="Calibri"/>
          <w:sz w:val="12"/>
        </w:rPr>
        <w:t>ANTH102 - Cultural Anthropology (FS) (3)</w:t>
      </w:r>
    </w:p>
    <w:p w14:paraId="1B07E883" w14:textId="77777777" w:rsidR="007934E7" w:rsidRDefault="00000000">
      <w:pPr>
        <w:spacing w:after="9" w:line="248" w:lineRule="auto"/>
        <w:ind w:left="313" w:right="14" w:hanging="10"/>
      </w:pPr>
      <w:r>
        <w:rPr>
          <w:rFonts w:ascii="Calibri" w:eastAsia="Calibri" w:hAnsi="Calibri" w:cs="Calibri"/>
          <w:sz w:val="12"/>
        </w:rPr>
        <w:t>Take the following:</w:t>
      </w:r>
    </w:p>
    <w:p w14:paraId="196F998C" w14:textId="77777777" w:rsidR="007934E7" w:rsidRDefault="00000000">
      <w:pPr>
        <w:spacing w:after="44" w:line="248" w:lineRule="auto"/>
        <w:ind w:left="442" w:right="14" w:hanging="10"/>
      </w:pPr>
      <w:r>
        <w:rPr>
          <w:rFonts w:ascii="Calibri" w:eastAsia="Calibri" w:hAnsi="Calibri" w:cs="Calibri"/>
          <w:sz w:val="12"/>
        </w:rPr>
        <w:t>ANTH103 - Introduction to Archaeology (FN) (3)</w:t>
      </w:r>
    </w:p>
    <w:p w14:paraId="69624CEC" w14:textId="77777777" w:rsidR="007934E7" w:rsidRDefault="00000000">
      <w:pPr>
        <w:spacing w:after="9" w:line="248" w:lineRule="auto"/>
        <w:ind w:left="313" w:right="14" w:hanging="10"/>
      </w:pPr>
      <w:r>
        <w:rPr>
          <w:rFonts w:ascii="Calibri" w:eastAsia="Calibri" w:hAnsi="Calibri" w:cs="Calibri"/>
          <w:sz w:val="12"/>
        </w:rPr>
        <w:t>Take the following:</w:t>
      </w:r>
    </w:p>
    <w:p w14:paraId="7B2DFB5B" w14:textId="77777777" w:rsidR="007934E7" w:rsidRDefault="00000000">
      <w:pPr>
        <w:spacing w:after="9" w:line="248" w:lineRule="auto"/>
        <w:ind w:left="442" w:right="14" w:hanging="10"/>
      </w:pPr>
      <w:r>
        <w:rPr>
          <w:rFonts w:ascii="Calibri" w:eastAsia="Calibri" w:hAnsi="Calibri" w:cs="Calibri"/>
          <w:sz w:val="12"/>
        </w:rPr>
        <w:t>ANTH104 - Biological Anthropology (FN) (3)</w:t>
      </w:r>
    </w:p>
    <w:p w14:paraId="2E10DB67" w14:textId="77777777" w:rsidR="007934E7" w:rsidRDefault="00000000">
      <w:pPr>
        <w:spacing w:after="44" w:line="248" w:lineRule="auto"/>
        <w:ind w:left="442" w:right="14" w:hanging="10"/>
      </w:pPr>
      <w:r>
        <w:rPr>
          <w:rFonts w:ascii="Calibri" w:eastAsia="Calibri" w:hAnsi="Calibri" w:cs="Calibri"/>
          <w:sz w:val="12"/>
        </w:rPr>
        <w:t>ANTH104L - Biological Anthropology Lab (FN) (1)</w:t>
      </w:r>
    </w:p>
    <w:p w14:paraId="57BDD64F" w14:textId="77777777" w:rsidR="007934E7" w:rsidRDefault="00000000">
      <w:pPr>
        <w:spacing w:after="9" w:line="248" w:lineRule="auto"/>
        <w:ind w:left="313" w:right="14" w:hanging="10"/>
      </w:pPr>
      <w:r>
        <w:rPr>
          <w:rFonts w:ascii="Calibri" w:eastAsia="Calibri" w:hAnsi="Calibri" w:cs="Calibri"/>
          <w:sz w:val="12"/>
        </w:rPr>
        <w:t>Take the following:</w:t>
      </w:r>
    </w:p>
    <w:p w14:paraId="28D37103" w14:textId="77777777" w:rsidR="007934E7" w:rsidRDefault="00000000">
      <w:pPr>
        <w:spacing w:after="44" w:line="248" w:lineRule="auto"/>
        <w:ind w:left="442" w:right="14" w:hanging="10"/>
      </w:pPr>
      <w:r>
        <w:rPr>
          <w:rFonts w:ascii="Calibri" w:eastAsia="Calibri" w:hAnsi="Calibri" w:cs="Calibri"/>
          <w:sz w:val="12"/>
        </w:rPr>
        <w:t>ANTH105 - Evolution and Human Behavior (FN) (3)</w:t>
      </w:r>
    </w:p>
    <w:p w14:paraId="52A35189"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5E7BDF9E" w14:textId="77777777" w:rsidR="007934E7" w:rsidRDefault="00000000">
      <w:pPr>
        <w:spacing w:after="44" w:line="248" w:lineRule="auto"/>
        <w:ind w:left="313" w:right="14" w:hanging="10"/>
      </w:pPr>
      <w:r>
        <w:rPr>
          <w:rFonts w:ascii="Calibri" w:eastAsia="Calibri" w:hAnsi="Calibri" w:cs="Calibri"/>
          <w:sz w:val="12"/>
        </w:rPr>
        <w:t>Upper-division ANTH, DATA-R, UX Courses.</w:t>
      </w:r>
    </w:p>
    <w:p w14:paraId="513E8AFC" w14:textId="77777777" w:rsidR="007934E7" w:rsidRDefault="00000000">
      <w:pPr>
        <w:spacing w:after="254" w:line="305" w:lineRule="auto"/>
        <w:ind w:left="154" w:right="1986" w:hanging="10"/>
      </w:pPr>
      <w:r>
        <w:rPr>
          <w:rFonts w:ascii="Calibri" w:eastAsia="Calibri" w:hAnsi="Calibri" w:cs="Calibri"/>
          <w:sz w:val="12"/>
        </w:rPr>
        <w:t>Take at least 9 credits from the following: Additional ANTH, DATA-R, UX Courses Grand Total Credits: 21 - 22</w:t>
      </w:r>
    </w:p>
    <w:p w14:paraId="6766D689" w14:textId="77777777" w:rsidR="007934E7" w:rsidRDefault="00000000">
      <w:pPr>
        <w:pStyle w:val="Heading3"/>
        <w:spacing w:after="0" w:line="259" w:lineRule="auto"/>
        <w:ind w:left="327"/>
      </w:pPr>
      <w:r>
        <w:rPr>
          <w:i w:val="0"/>
        </w:rPr>
        <w:t>Native American and Indigenous Studies Minor</w:t>
      </w:r>
    </w:p>
    <w:p w14:paraId="6F4142AC" w14:textId="77777777" w:rsidR="007934E7" w:rsidRDefault="00000000">
      <w:pPr>
        <w:spacing w:after="9" w:line="248" w:lineRule="auto"/>
        <w:ind w:left="10" w:right="14" w:hanging="10"/>
      </w:pPr>
      <w:r>
        <w:rPr>
          <w:rFonts w:ascii="Calibri" w:eastAsia="Calibri" w:hAnsi="Calibri" w:cs="Calibri"/>
          <w:sz w:val="12"/>
        </w:rPr>
        <w:t>Take the following:</w:t>
      </w:r>
    </w:p>
    <w:p w14:paraId="35A7B8D2" w14:textId="77777777" w:rsidR="007934E7" w:rsidRDefault="00000000">
      <w:pPr>
        <w:spacing w:after="9" w:line="248" w:lineRule="auto"/>
        <w:ind w:left="154" w:right="14" w:hanging="10"/>
      </w:pPr>
      <w:r>
        <w:rPr>
          <w:rFonts w:ascii="Calibri" w:eastAsia="Calibri" w:hAnsi="Calibri" w:cs="Calibri"/>
          <w:sz w:val="12"/>
        </w:rPr>
        <w:t>ANTH102 - Cultural Anthropology (FS) (3)</w:t>
      </w:r>
    </w:p>
    <w:p w14:paraId="7E6A1F56" w14:textId="77777777" w:rsidR="007934E7" w:rsidRDefault="00000000">
      <w:pPr>
        <w:spacing w:after="9" w:line="248" w:lineRule="auto"/>
        <w:ind w:left="154" w:right="14" w:hanging="10"/>
      </w:pPr>
      <w:r>
        <w:rPr>
          <w:rFonts w:ascii="Calibri" w:eastAsia="Calibri" w:hAnsi="Calibri" w:cs="Calibri"/>
          <w:sz w:val="12"/>
        </w:rPr>
        <w:t>ANTH103 - Introduction to Archaeology (FN) (3)</w:t>
      </w:r>
    </w:p>
    <w:p w14:paraId="48411848" w14:textId="77777777" w:rsidR="007934E7" w:rsidRDefault="00000000">
      <w:pPr>
        <w:spacing w:after="44" w:line="248" w:lineRule="auto"/>
        <w:ind w:left="154" w:right="14" w:hanging="10"/>
      </w:pPr>
      <w:r>
        <w:rPr>
          <w:rFonts w:ascii="Calibri" w:eastAsia="Calibri" w:hAnsi="Calibri" w:cs="Calibri"/>
          <w:sz w:val="12"/>
        </w:rPr>
        <w:t>ANTH314 - Environmental Anthropology (3)</w:t>
      </w:r>
    </w:p>
    <w:p w14:paraId="044D6DAF" w14:textId="77777777" w:rsidR="007934E7" w:rsidRDefault="00000000">
      <w:pPr>
        <w:spacing w:after="9" w:line="248" w:lineRule="auto"/>
        <w:ind w:left="10" w:right="14" w:hanging="10"/>
      </w:pPr>
      <w:r>
        <w:rPr>
          <w:rFonts w:ascii="Calibri" w:eastAsia="Calibri" w:hAnsi="Calibri" w:cs="Calibri"/>
          <w:sz w:val="12"/>
        </w:rPr>
        <w:t>Take at least 9 credits from the following:</w:t>
      </w:r>
    </w:p>
    <w:p w14:paraId="297578CA" w14:textId="77777777" w:rsidR="007934E7" w:rsidRDefault="00000000">
      <w:pPr>
        <w:spacing w:after="9" w:line="248" w:lineRule="auto"/>
        <w:ind w:left="154" w:right="14" w:hanging="10"/>
      </w:pPr>
      <w:r>
        <w:rPr>
          <w:rFonts w:ascii="Calibri" w:eastAsia="Calibri" w:hAnsi="Calibri" w:cs="Calibri"/>
          <w:sz w:val="12"/>
        </w:rPr>
        <w:t>ANTH307 - Anthropology of Native North America (3)</w:t>
      </w:r>
    </w:p>
    <w:p w14:paraId="1AA7A94A" w14:textId="77777777" w:rsidR="007934E7" w:rsidRDefault="00000000">
      <w:pPr>
        <w:spacing w:after="9" w:line="248" w:lineRule="auto"/>
        <w:ind w:left="154" w:right="14" w:hanging="10"/>
      </w:pPr>
      <w:r>
        <w:rPr>
          <w:rFonts w:ascii="Calibri" w:eastAsia="Calibri" w:hAnsi="Calibri" w:cs="Calibri"/>
          <w:sz w:val="12"/>
        </w:rPr>
        <w:t>ANTH312 - Archaeology of North America (3)</w:t>
      </w:r>
    </w:p>
    <w:p w14:paraId="2D162F6F" w14:textId="77777777" w:rsidR="007934E7" w:rsidRDefault="00000000">
      <w:pPr>
        <w:spacing w:after="9" w:line="248" w:lineRule="auto"/>
        <w:ind w:left="154" w:right="14" w:hanging="10"/>
      </w:pPr>
      <w:r>
        <w:rPr>
          <w:rFonts w:ascii="Calibri" w:eastAsia="Calibri" w:hAnsi="Calibri" w:cs="Calibri"/>
          <w:sz w:val="12"/>
        </w:rPr>
        <w:t>ANTH320 - Latin American Prehistory (3)</w:t>
      </w:r>
    </w:p>
    <w:p w14:paraId="47268DF7" w14:textId="77777777" w:rsidR="007934E7" w:rsidRDefault="00000000">
      <w:pPr>
        <w:spacing w:after="9" w:line="248" w:lineRule="auto"/>
        <w:ind w:left="154" w:right="14" w:hanging="10"/>
      </w:pPr>
      <w:r>
        <w:rPr>
          <w:rFonts w:ascii="Calibri" w:eastAsia="Calibri" w:hAnsi="Calibri" w:cs="Calibri"/>
          <w:sz w:val="12"/>
        </w:rPr>
        <w:t>HCS390 - Ethnic Literature (3)</w:t>
      </w:r>
    </w:p>
    <w:p w14:paraId="2D211200" w14:textId="77777777" w:rsidR="007934E7" w:rsidRDefault="00000000">
      <w:pPr>
        <w:spacing w:after="9" w:line="248" w:lineRule="auto"/>
        <w:ind w:left="288" w:right="14" w:hanging="144"/>
      </w:pPr>
      <w:r>
        <w:rPr>
          <w:rFonts w:ascii="Calibri" w:eastAsia="Calibri" w:hAnsi="Calibri" w:cs="Calibri"/>
          <w:sz w:val="12"/>
        </w:rPr>
        <w:t>ENVSTD431 - Indigenous Peoples and the Environment: Dispossession, Resilience, Renewal (3)</w:t>
      </w:r>
    </w:p>
    <w:p w14:paraId="68BC5899" w14:textId="77777777" w:rsidR="007934E7" w:rsidRDefault="00000000">
      <w:pPr>
        <w:spacing w:after="9" w:line="248" w:lineRule="auto"/>
        <w:ind w:left="154" w:right="14" w:hanging="10"/>
      </w:pPr>
      <w:r>
        <w:rPr>
          <w:rFonts w:ascii="Calibri" w:eastAsia="Calibri" w:hAnsi="Calibri" w:cs="Calibri"/>
          <w:sz w:val="12"/>
        </w:rPr>
        <w:t>HIST341 - Native American History (3)</w:t>
      </w:r>
    </w:p>
    <w:p w14:paraId="1C9FD42E" w14:textId="77777777" w:rsidR="007934E7" w:rsidRDefault="00000000">
      <w:pPr>
        <w:spacing w:after="9" w:line="248" w:lineRule="auto"/>
        <w:ind w:left="154" w:right="14" w:hanging="10"/>
      </w:pPr>
      <w:r>
        <w:rPr>
          <w:rFonts w:ascii="Calibri" w:eastAsia="Calibri" w:hAnsi="Calibri" w:cs="Calibri"/>
          <w:sz w:val="12"/>
        </w:rPr>
        <w:t>HIST354 - The Pacific World (3)</w:t>
      </w:r>
    </w:p>
    <w:p w14:paraId="3A9BA015" w14:textId="77777777" w:rsidR="007934E7" w:rsidRDefault="00000000">
      <w:pPr>
        <w:spacing w:after="9" w:line="248" w:lineRule="auto"/>
        <w:ind w:left="154" w:right="14" w:hanging="10"/>
      </w:pPr>
      <w:r>
        <w:rPr>
          <w:rFonts w:ascii="Calibri" w:eastAsia="Calibri" w:hAnsi="Calibri" w:cs="Calibri"/>
          <w:sz w:val="12"/>
        </w:rPr>
        <w:t>HIST355 - The Atlantic World (3)</w:t>
      </w:r>
    </w:p>
    <w:p w14:paraId="7F592861" w14:textId="77777777" w:rsidR="007934E7" w:rsidRDefault="00000000">
      <w:pPr>
        <w:spacing w:after="9" w:line="248" w:lineRule="auto"/>
        <w:ind w:left="154" w:right="14" w:hanging="10"/>
      </w:pPr>
      <w:r>
        <w:rPr>
          <w:rFonts w:ascii="Calibri" w:eastAsia="Calibri" w:hAnsi="Calibri" w:cs="Calibri"/>
          <w:sz w:val="12"/>
        </w:rPr>
        <w:t>LING318 - Introduction to Morphology and Syntax (3)</w:t>
      </w:r>
    </w:p>
    <w:p w14:paraId="1A6F20E1" w14:textId="77777777" w:rsidR="007934E7" w:rsidRDefault="00000000">
      <w:pPr>
        <w:spacing w:after="9" w:line="248" w:lineRule="auto"/>
        <w:ind w:left="154" w:right="14" w:hanging="10"/>
      </w:pPr>
      <w:r>
        <w:rPr>
          <w:rFonts w:ascii="Calibri" w:eastAsia="Calibri" w:hAnsi="Calibri" w:cs="Calibri"/>
          <w:sz w:val="12"/>
        </w:rPr>
        <w:t>LING418 - Linguistic Typology (3)</w:t>
      </w:r>
    </w:p>
    <w:p w14:paraId="344D1328" w14:textId="77777777" w:rsidR="007934E7" w:rsidRDefault="00000000">
      <w:pPr>
        <w:spacing w:after="9" w:line="248" w:lineRule="auto"/>
        <w:ind w:left="154" w:right="1026" w:hanging="10"/>
      </w:pPr>
      <w:r>
        <w:rPr>
          <w:rFonts w:ascii="Calibri" w:eastAsia="Calibri" w:hAnsi="Calibri" w:cs="Calibri"/>
          <w:sz w:val="12"/>
        </w:rPr>
        <w:t>LING428 - Indigenous Languages of North America (3) SOC333 - Contemporary Chicanx Issues (3)</w:t>
      </w:r>
    </w:p>
    <w:p w14:paraId="0BE4C0F3" w14:textId="77777777" w:rsidR="007934E7" w:rsidRDefault="00000000">
      <w:pPr>
        <w:spacing w:after="270" w:line="305" w:lineRule="auto"/>
        <w:ind w:left="0" w:right="360" w:firstLine="144"/>
      </w:pPr>
      <w:r>
        <w:rPr>
          <w:rFonts w:ascii="Calibri" w:eastAsia="Calibri" w:hAnsi="Calibri" w:cs="Calibri"/>
          <w:sz w:val="12"/>
        </w:rPr>
        <w:t>or other Native American and Indigenous Studies content course from any discipline, with advisor approval. Grand Total Credits: 18</w:t>
      </w:r>
    </w:p>
    <w:p w14:paraId="61CACE77" w14:textId="77777777" w:rsidR="007934E7" w:rsidRDefault="00000000">
      <w:pPr>
        <w:pStyle w:val="Heading2"/>
        <w:spacing w:after="46"/>
        <w:ind w:left="25"/>
      </w:pPr>
      <w:r>
        <w:t>Course Offerings</w:t>
      </w:r>
    </w:p>
    <w:p w14:paraId="3C5FA12B" w14:textId="77777777" w:rsidR="007934E7" w:rsidRDefault="00000000">
      <w:pPr>
        <w:spacing w:after="47" w:line="248" w:lineRule="auto"/>
        <w:ind w:left="11" w:right="46" w:hanging="10"/>
      </w:pPr>
      <w:r>
        <w:rPr>
          <w:rFonts w:ascii="Calibri" w:eastAsia="Calibri" w:hAnsi="Calibri" w:cs="Calibri"/>
        </w:rPr>
        <w:t>ANTH—Anthropology</w:t>
      </w:r>
    </w:p>
    <w:p w14:paraId="3BB6C4B7" w14:textId="77777777" w:rsidR="007934E7" w:rsidRDefault="00000000">
      <w:pPr>
        <w:ind w:left="23" w:right="34"/>
      </w:pPr>
      <w:r>
        <w:rPr>
          <w:b/>
        </w:rPr>
        <w:t>ANTH102 Cultural Anthropology (3-0-3)(F,S,SU)(FS).</w:t>
      </w:r>
      <w:r>
        <w:t xml:space="preserve"> Introduction to the descriptions, analysis, and explanations of the different ways of life, or cultures, through which human groups have adapted to their environments. Explanation of the nature and characteristic of culture as an adaptive mechanism for human survival.</w:t>
      </w:r>
    </w:p>
    <w:p w14:paraId="6DA56F01" w14:textId="77777777" w:rsidR="007934E7" w:rsidRDefault="00000000">
      <w:pPr>
        <w:ind w:left="23" w:right="34"/>
      </w:pPr>
      <w:r>
        <w:rPr>
          <w:b/>
        </w:rPr>
        <w:t>ANTH103 Introduction to Archaeology (3-0-3)(F,S,SU)(FN).</w:t>
      </w:r>
      <w:r>
        <w:t xml:space="preserve"> Introduction to the historic background and basic techniques of anthropological archaeology. Methods and theory used to reconstruct prehistoric cultures, their environmental settings, activities, and histories.</w:t>
      </w:r>
    </w:p>
    <w:p w14:paraId="7EA060FC" w14:textId="77777777" w:rsidR="007934E7" w:rsidRDefault="00000000">
      <w:pPr>
        <w:ind w:left="23" w:right="34"/>
      </w:pPr>
      <w:r>
        <w:rPr>
          <w:b/>
        </w:rPr>
        <w:t>ANTH104 Biological Anthropology (3-0-3)(F,S,SU)(FN).</w:t>
      </w:r>
      <w:r>
        <w:t xml:space="preserve"> Introduction to human evolution through the study of variation, genetics, adaptation, living primates, the fossil record, and the relationship between biology and behavior.</w:t>
      </w:r>
    </w:p>
    <w:p w14:paraId="69B5ABD7" w14:textId="77777777" w:rsidR="007934E7" w:rsidRDefault="00000000">
      <w:pPr>
        <w:spacing w:after="8" w:line="270" w:lineRule="auto"/>
        <w:ind w:left="-5" w:right="18" w:hanging="10"/>
      </w:pPr>
      <w:r>
        <w:rPr>
          <w:b/>
        </w:rPr>
        <w:t>ANTH104L Biological Anthropology Laboratory (0-3-1)(F,S,SU)(FN).</w:t>
      </w:r>
      <w:r>
        <w:t xml:space="preserve"> Lab to accompany ANTH104. COREQ: ANTH104.</w:t>
      </w:r>
    </w:p>
    <w:p w14:paraId="798E4087" w14:textId="77777777" w:rsidR="007934E7" w:rsidRDefault="00000000">
      <w:pPr>
        <w:ind w:left="23" w:right="34"/>
      </w:pPr>
      <w:r>
        <w:rPr>
          <w:b/>
        </w:rPr>
        <w:t>ANTH105 Evolution and Human Behavior (3-0-3)(F,S,SU)(FN).</w:t>
      </w:r>
      <w:r>
        <w:t xml:space="preserve"> An introduction to the evolutionary study of human behavior. The evolution of reproductive and somatic behavior, epigenetic processes of group living.</w:t>
      </w:r>
    </w:p>
    <w:p w14:paraId="614E6AAF" w14:textId="77777777" w:rsidR="007934E7" w:rsidRDefault="00000000">
      <w:pPr>
        <w:ind w:left="23" w:right="34"/>
      </w:pPr>
      <w:r>
        <w:rPr>
          <w:b/>
        </w:rPr>
        <w:t>ANTH155 (BIOL155)(DATA-R155)(PSYC155)(SOC155) Introduction to R Programming (1-0-1)(F,S).</w:t>
      </w:r>
      <w:r>
        <w:t xml:space="preserve"> Introduces R language and environment, including how to load data, prepare data for analysis, and manipulate data frames. Overviews basic programming skills, conditional expressions, loops, and functions in R. May be taken for credit in ANTH, BIOL, DATA-R, PSYC, or SOC but not for more than one discipline.</w:t>
      </w:r>
    </w:p>
    <w:p w14:paraId="185FAE4B" w14:textId="77777777" w:rsidR="007934E7" w:rsidRDefault="00000000">
      <w:pPr>
        <w:spacing w:after="8" w:line="270" w:lineRule="auto"/>
        <w:ind w:left="-5" w:right="18" w:hanging="10"/>
      </w:pPr>
      <w:r>
        <w:rPr>
          <w:b/>
        </w:rPr>
        <w:t>ANTH216 Magic, Witchcraft and Religion (3-0-3)(F/S/SU)(FS).</w:t>
      </w:r>
      <w:r>
        <w:t xml:space="preserve"> </w:t>
      </w:r>
    </w:p>
    <w:p w14:paraId="29AE2A3F" w14:textId="77777777" w:rsidR="007934E7" w:rsidRDefault="00000000">
      <w:pPr>
        <w:ind w:left="23" w:right="34"/>
      </w:pPr>
      <w:r>
        <w:t>Comparative survey of beliefs, ceremonies, and ritual in a range of societies. Religious practices, syncretism, shamanism, and revitalization movements are discussed in terms of origins, elements, forms, and symbolism.</w:t>
      </w:r>
    </w:p>
    <w:p w14:paraId="199772CE" w14:textId="77777777" w:rsidR="007934E7" w:rsidRDefault="00000000">
      <w:pPr>
        <w:spacing w:after="8" w:line="270" w:lineRule="auto"/>
        <w:ind w:left="-5" w:right="18" w:hanging="10"/>
      </w:pPr>
      <w:r>
        <w:rPr>
          <w:b/>
        </w:rPr>
        <w:t>ANTH303 History and Theory in Anthropology (3-0-3)(F/S/SU).</w:t>
      </w:r>
      <w:r>
        <w:t xml:space="preserve"> </w:t>
      </w:r>
    </w:p>
    <w:p w14:paraId="621BF9FD" w14:textId="77777777" w:rsidR="007934E7" w:rsidRDefault="00000000">
      <w:pPr>
        <w:ind w:left="23" w:right="34"/>
      </w:pPr>
      <w:r>
        <w:t>Investigation of scientific events in the development of the basic concepts, theory, and methods of contemporary anthropology. PREREQ: ANTH102 or ANTH103 or ANTH104 or ANTH105 or PERM/INST.</w:t>
      </w:r>
    </w:p>
    <w:p w14:paraId="66523EBE" w14:textId="77777777" w:rsidR="007934E7" w:rsidRDefault="00000000">
      <w:pPr>
        <w:ind w:left="23" w:right="34"/>
      </w:pPr>
      <w:r>
        <w:rPr>
          <w:b/>
        </w:rPr>
        <w:t>ANTH306 Kinship and Social Organization (3-0-3)(S/SU).</w:t>
      </w:r>
      <w:r>
        <w:t xml:space="preserve"> Hominid kinship and social organization in comparative perspective. Residence, descent, developmental familiarity, dominance, pair bonding, intergroup pacification, kin terminology, and social networks. PREREQ: ANTH102 or ANTH103 or ANTH104 or ANTH105 or PERM/INST.</w:t>
      </w:r>
    </w:p>
    <w:p w14:paraId="7C3DE513" w14:textId="77777777" w:rsidR="007934E7" w:rsidRDefault="00000000">
      <w:pPr>
        <w:ind w:left="23" w:right="34"/>
      </w:pPr>
      <w:r>
        <w:rPr>
          <w:b/>
        </w:rPr>
        <w:t>ANTH307 Anthropology of Native North America (3-0-3)(F/S).</w:t>
      </w:r>
      <w:r>
        <w:t xml:space="preserve"> An ethnographic survey of the native peoples of North America, emphasizing cultural diversity and adaptation. Ethnographic data will cover the time span from the settling of North America to the present. PREREQ: ANTH102 or ANTH105 or Global Studies major or minor or ENVSTD major or minor, and upper-division standing or PERM/INST.</w:t>
      </w:r>
    </w:p>
    <w:p w14:paraId="6D89F2E0" w14:textId="77777777" w:rsidR="007934E7" w:rsidRDefault="00000000">
      <w:pPr>
        <w:ind w:left="23" w:right="34"/>
      </w:pPr>
      <w:r>
        <w:rPr>
          <w:b/>
        </w:rPr>
        <w:t>ANTH310 World Archaeology (3-0-3)(F/S).</w:t>
      </w:r>
      <w:r>
        <w:t xml:space="preserve"> Survey of the archaeological records from Africa, Eurasia, Central and South America, from earliest hominids of Africa, to the pyramids of Egypt and the Americas. Comparative analysis of the evolution of social-ecological systems and adaptations to social and environmental change to enhance knowledge of the development of sustainable societies during the Anthropocene. PREREQ: ANTH103 or PERM/INST.</w:t>
      </w:r>
    </w:p>
    <w:p w14:paraId="603767A5" w14:textId="77777777" w:rsidR="007934E7" w:rsidRDefault="00000000">
      <w:pPr>
        <w:ind w:left="23" w:right="34"/>
      </w:pPr>
      <w:r>
        <w:rPr>
          <w:b/>
        </w:rPr>
        <w:t>ANTH312 Archaeology of North America (3-0-3)(F/S).</w:t>
      </w:r>
      <w:r>
        <w:t xml:space="preserve"> Survey of archaeology, environments, and human ecology of North America. Examines evidence of human social and ecological adaptations to environmental changes in different regions of the continent during the Pleistocene and Holocene. PREREQ: ANTH103 or PERM/INST.</w:t>
      </w:r>
    </w:p>
    <w:p w14:paraId="489010EA" w14:textId="77777777" w:rsidR="007934E7" w:rsidRDefault="00000000">
      <w:pPr>
        <w:spacing w:after="4"/>
        <w:ind w:left="23" w:right="34"/>
      </w:pPr>
      <w:r>
        <w:rPr>
          <w:b/>
        </w:rPr>
        <w:t>ANTH314 Environmental Anthropology (3-0-3)(F/S/SU).</w:t>
      </w:r>
      <w:r>
        <w:t xml:space="preserve"> Examines human perception of the environment and natural resource management in small-scale and industrial societies. Strategies for resolving collective action problems are discussed, as well as cases of conflicts of interest and paths of resolution between conservationists, indigenous peoples, and national governments. PREREQ: </w:t>
      </w:r>
    </w:p>
    <w:p w14:paraId="59E5B108" w14:textId="77777777" w:rsidR="007934E7" w:rsidRDefault="00000000">
      <w:pPr>
        <w:spacing w:after="4"/>
        <w:ind w:left="23" w:right="34"/>
      </w:pPr>
      <w:r>
        <w:t xml:space="preserve">ANTH102 or ANTH103 or ANTH104 or ANTH105 or Environmental </w:t>
      </w:r>
    </w:p>
    <w:p w14:paraId="5BC55972" w14:textId="77777777" w:rsidR="007934E7" w:rsidRDefault="00000000">
      <w:pPr>
        <w:spacing w:after="4"/>
        <w:ind w:left="23" w:right="34"/>
      </w:pPr>
      <w:r>
        <w:t xml:space="preserve">Studies or Global Studies major or minor, and upper-division standing, or </w:t>
      </w:r>
    </w:p>
    <w:p w14:paraId="3D054694" w14:textId="77777777" w:rsidR="007934E7" w:rsidRDefault="00000000">
      <w:pPr>
        <w:ind w:left="23" w:right="34"/>
      </w:pPr>
      <w:r>
        <w:t>PERM/INST.</w:t>
      </w:r>
    </w:p>
    <w:p w14:paraId="0E715F48" w14:textId="77777777" w:rsidR="007934E7" w:rsidRDefault="00000000">
      <w:pPr>
        <w:ind w:left="23" w:right="34"/>
      </w:pPr>
      <w:r>
        <w:rPr>
          <w:b/>
        </w:rPr>
        <w:t>ANTH320 Latin American Prehistory (3-0-3)(F/S).</w:t>
      </w:r>
      <w:r>
        <w:t xml:space="preserve"> Overview of the PreColumbian cultures of Central and South America. Special emphasis is upon Archaic to Formative transitions in Mexico and Peru with discussion of Toltec, Aztec, Mayan, and Inca cultures. PREREQ: ANTH103 or PERM/INST.</w:t>
      </w:r>
    </w:p>
    <w:p w14:paraId="2E60F385" w14:textId="77777777" w:rsidR="007934E7" w:rsidRDefault="00000000">
      <w:pPr>
        <w:spacing w:after="8" w:line="270" w:lineRule="auto"/>
        <w:ind w:left="-5" w:right="18" w:hanging="10"/>
      </w:pPr>
      <w:r>
        <w:rPr>
          <w:b/>
        </w:rPr>
        <w:t xml:space="preserve">ANTH322 (DATA-R322)(PSYC322)(SOC322) Principles of Data Science </w:t>
      </w:r>
    </w:p>
    <w:p w14:paraId="586B0F27" w14:textId="77777777" w:rsidR="007934E7" w:rsidRDefault="00000000">
      <w:pPr>
        <w:ind w:left="23" w:right="34"/>
      </w:pPr>
      <w:r>
        <w:rPr>
          <w:b/>
        </w:rPr>
        <w:t>(3-0-3)(F).</w:t>
      </w:r>
      <w:r>
        <w:t xml:space="preserve"> An introduction to the core concepts of data science including: predictive modeling using machine learning and data mining; data gathering, extraction and cleaning; and exploratory data analysis. Emphasizes practical skills for liberal arts students to examine questions of human behavior using large and complex data sets. May be taken for credit as ANTH, DATA-R, PSYC, or SOC, but not for more than one discipline. PREREQ: Upper-division standing, CS133, and a statistics course. </w:t>
      </w:r>
    </w:p>
    <w:p w14:paraId="1E314335" w14:textId="77777777" w:rsidR="007934E7" w:rsidRDefault="00000000">
      <w:pPr>
        <w:spacing w:after="19"/>
        <w:ind w:left="23" w:right="34"/>
      </w:pPr>
      <w:r>
        <w:rPr>
          <w:b/>
        </w:rPr>
        <w:t>ANTH325 Human Variation (3-0-3)(F/S).</w:t>
      </w:r>
      <w:r>
        <w:t xml:space="preserve"> Human biological variation both among and within living populations. Evolutionary, genetic, ecological, demographic and cultural factors which contribute to biological variation. </w:t>
      </w:r>
    </w:p>
    <w:p w14:paraId="62EBFB47" w14:textId="77777777" w:rsidR="007934E7" w:rsidRDefault="00000000">
      <w:pPr>
        <w:ind w:left="23" w:right="34"/>
      </w:pPr>
      <w:r>
        <w:t>PREREQ: ANTH104 or PERM/INST.</w:t>
      </w:r>
    </w:p>
    <w:p w14:paraId="1213C762" w14:textId="77777777" w:rsidR="007934E7" w:rsidRDefault="00000000">
      <w:pPr>
        <w:ind w:left="23" w:right="34"/>
      </w:pPr>
      <w:r>
        <w:rPr>
          <w:b/>
        </w:rPr>
        <w:t>ANTH330 Osteology (3-0-3)(F/S).</w:t>
      </w:r>
      <w:r>
        <w:t xml:space="preserve"> Fundamentals of skeletal analysis applicable to bioarchaeological, paleontological and forensic context. Determination of age, sex, stature, population affinity as well as identification of bone trauma and pathological conditions will be addressed. PREREQ: ANTH104 or PERM/INST. </w:t>
      </w:r>
      <w:r>
        <w:rPr>
          <w:b/>
        </w:rPr>
        <w:t>ANTH350 Human Behavioral Ecology (3-0-3)(F,SU).</w:t>
      </w:r>
      <w:r>
        <w:t xml:space="preserve"> Fundamental principles of evolutionary theory and their application to human within ecological contexts. Surveys current understanding of human sexuality, parenting, kinship, cooperation, and foraging behavior. PREREQ: ANTH104 or ANTH105 or BIOL191 or PERM/INST.</w:t>
      </w:r>
    </w:p>
    <w:p w14:paraId="1BD4C65B" w14:textId="77777777" w:rsidR="007934E7" w:rsidRDefault="00000000">
      <w:pPr>
        <w:ind w:left="23" w:right="34"/>
      </w:pPr>
      <w:r>
        <w:rPr>
          <w:b/>
        </w:rPr>
        <w:t>ANTH352 Evolution of the Human Lifecycle (3-0-3)(S).</w:t>
      </w:r>
      <w:r>
        <w:t xml:space="preserve"> Timing of life course events resulting from our evolutionary history. Explores behavior and biology from birth to death from multiple explanatory perspectives in the context of fitness tradeoffs. PREREQ: ANTH104 or ANTH105 or BIOL191 or PERM/INST.</w:t>
      </w:r>
    </w:p>
    <w:p w14:paraId="4CCA5D09" w14:textId="77777777" w:rsidR="007934E7" w:rsidRDefault="00000000">
      <w:pPr>
        <w:ind w:left="23" w:right="34"/>
      </w:pPr>
      <w:r>
        <w:rPr>
          <w:b/>
        </w:rPr>
        <w:t>ANTH354 Cognition in Humans and Other Animals (3-0-3)(F/S).</w:t>
      </w:r>
      <w:r>
        <w:t xml:space="preserve"> Cognition, drives, and emotion as evolved, phenotypic traits. Similarities and differences in human and other species' perception of the world, navigation of social systems, problem solving, communication, and other cognitive and regulatory traits. Considers how phylogenetic psychology informs and shapes human-animal relationships. PREREQ: ANTH104 or ANTH105 or BIOL100 or PSYC101 or PERM/INST.</w:t>
      </w:r>
    </w:p>
    <w:p w14:paraId="0A600328" w14:textId="77777777" w:rsidR="007934E7" w:rsidRDefault="00000000">
      <w:pPr>
        <w:ind w:left="23" w:right="34"/>
      </w:pPr>
      <w:r>
        <w:rPr>
          <w:b/>
        </w:rPr>
        <w:t>ANTH400 Hunter-Gatherers (3-0-3)(F/S).</w:t>
      </w:r>
      <w:r>
        <w:t xml:space="preserve"> Survey of prehistoric and existing peoples who live primarily by hunting and gathering. Examines techniques and patterns of subsistence, population dynamics, settlement patterns and land use, ideology, and perceptions of nature. PREREQ: ANTH102 or ANTH103 or ANTH105 or PERM/INST.</w:t>
      </w:r>
    </w:p>
    <w:p w14:paraId="2065C3B0" w14:textId="77777777" w:rsidR="007934E7" w:rsidRDefault="00000000">
      <w:pPr>
        <w:ind w:left="23" w:right="34"/>
      </w:pPr>
      <w:r>
        <w:rPr>
          <w:b/>
        </w:rPr>
        <w:t>ANTH401 Human Evolution and Paleoanthropology (3-0-3)(F/S).</w:t>
      </w:r>
      <w:r>
        <w:t xml:space="preserve"> Explores human origins by reviewing the biological and behavioral aspects of primate adaptations. Applied evidence from the fossil and archaeological record to evaluate interpretations of human and primate evolution. PREREQ: ANTH104 or BIOL191 or PERM/INST.</w:t>
      </w:r>
    </w:p>
    <w:p w14:paraId="7B110C94" w14:textId="77777777" w:rsidR="007934E7" w:rsidRDefault="00000000">
      <w:pPr>
        <w:ind w:left="23" w:right="34"/>
      </w:pPr>
      <w:r>
        <w:rPr>
          <w:b/>
        </w:rPr>
        <w:t>ANTH402 Quaternary Environments and Geoarchaeology (3-0-3)(F/S).</w:t>
      </w:r>
      <w:r>
        <w:t xml:space="preserve"> Examines Quaternary environments and their contribution to the sedimentary matrices that determine preservation of records detailing the history of hominid adaptations to environmental change. Emphasizes skills in Quaternary science, geochronology, Bayesian chronological modeling, geomorphology, stratigraphy, and pedology. PREREQ: ANTH103, upper-division standing and PERM/INST. </w:t>
      </w:r>
      <w:r>
        <w:rPr>
          <w:b/>
        </w:rPr>
        <w:t>ANTH414 Quaternary Paleontology (3-0-3)(F/S).</w:t>
      </w:r>
      <w:r>
        <w:t xml:space="preserve"> Fundamental of paleoecology and taphonomy applied to the study of Pleistocene and Holocene paleobiology. Primary focus on animal adaptation, evolution, and extinction, plant and animal connections to environmental and climate change and human prehistory, and identification and measurements of biotic materials. PREREQ: ANTH103, upper-division standing and PERM/INST.</w:t>
      </w:r>
    </w:p>
    <w:p w14:paraId="581C7B35" w14:textId="77777777" w:rsidR="007934E7" w:rsidRDefault="00000000">
      <w:pPr>
        <w:ind w:left="23" w:right="34"/>
      </w:pPr>
      <w:r>
        <w:rPr>
          <w:b/>
        </w:rPr>
        <w:t>ANTH415 Archaeological Science (3-0-3)(F/S).</w:t>
      </w:r>
      <w:r>
        <w:t xml:space="preserve"> The use of analytical chemistry to study composition of archaeological materials and dating of archaeological sites. Application of archaeological science techniques to cultural resource management, academic research, and museum contexts, and the development of budgets to fund such work. PREREQ: ANTH103 or PERM/INST. </w:t>
      </w:r>
      <w:r>
        <w:rPr>
          <w:b/>
        </w:rPr>
        <w:t>ANTH416 Evolution of Human Technology (3-0-3)(F/S).</w:t>
      </w:r>
      <w:r>
        <w:t xml:space="preserve"> Survey of the design and systems-thinking principles that drive the evolution of human technology, from the first use of stone tools, to irrigation canals, to smart phones. Material culture analysis skills and long-term systems-thinking approaches to sustainable engineering. PREREQ: ANTH103 or PERM/INST.</w:t>
      </w:r>
    </w:p>
    <w:p w14:paraId="57AF7A64" w14:textId="77777777" w:rsidR="007934E7" w:rsidRDefault="00000000">
      <w:pPr>
        <w:ind w:left="23" w:right="34"/>
      </w:pPr>
      <w:r>
        <w:rPr>
          <w:b/>
        </w:rPr>
        <w:t>ANTH417 Bioarchaeology (3-0-3)(F/S)(Intermittently).</w:t>
      </w:r>
      <w:r>
        <w:t xml:space="preserve"> Human skeletal remains and their interpretation in archaeological contexts using data and theoretical perspectives from the natural and social sciences. Relevant to understanding local culture, environment, lifestyle, and experiences of past populations. Topics include population-level analysis, adaptations to stress, </w:t>
      </w:r>
    </w:p>
    <w:p w14:paraId="01F73BE1" w14:textId="77777777" w:rsidR="007934E7" w:rsidRDefault="00000000">
      <w:pPr>
        <w:spacing w:after="506" w:line="370" w:lineRule="auto"/>
        <w:ind w:left="10" w:right="15" w:hanging="10"/>
        <w:jc w:val="right"/>
      </w:pPr>
      <w:r>
        <w:rPr>
          <w:rFonts w:ascii="Calibri" w:eastAsia="Calibri" w:hAnsi="Calibri" w:cs="Calibri"/>
          <w:sz w:val="20"/>
        </w:rPr>
        <w:t>ANTHROPOLOGY</w:t>
      </w:r>
    </w:p>
    <w:p w14:paraId="04C0C949" w14:textId="77777777" w:rsidR="007934E7" w:rsidRDefault="00000000">
      <w:pPr>
        <w:ind w:left="23" w:right="34"/>
      </w:pPr>
      <w:r>
        <w:t>manifestations of violence, inequality and health, the Native American Graves Protection and Repatriation Act, and ethics in research. PREREQ: ANTH104.</w:t>
      </w:r>
    </w:p>
    <w:p w14:paraId="72F69EE1" w14:textId="77777777" w:rsidR="007934E7" w:rsidRDefault="00000000">
      <w:pPr>
        <w:ind w:left="23" w:right="34"/>
      </w:pPr>
      <w:r>
        <w:rPr>
          <w:b/>
        </w:rPr>
        <w:t>ANTH418 Research Methods for Social Scientists (3-0-3)(F/S).</w:t>
      </w:r>
      <w:r>
        <w:t xml:space="preserve"> A survey and practicum of methods commonly used by social scientists to answer research questions on quantifiable human behavior. Course includes hands-on projects to learn research design, application of mixed methods, and interpretation and presentation of results. PREREQ: Upper division standing or PERM/INST.</w:t>
      </w:r>
    </w:p>
    <w:p w14:paraId="7A3A18C2" w14:textId="77777777" w:rsidR="007934E7" w:rsidRDefault="00000000">
      <w:pPr>
        <w:spacing w:after="49" w:line="270" w:lineRule="auto"/>
        <w:ind w:left="-5" w:right="18" w:hanging="10"/>
      </w:pPr>
      <w:r>
        <w:rPr>
          <w:b/>
        </w:rPr>
        <w:t xml:space="preserve">ANTH420 (DATA-R420)(PSYC420)(SOC420) Social Network Analysis </w:t>
      </w:r>
    </w:p>
    <w:p w14:paraId="21D4C549" w14:textId="77777777" w:rsidR="007934E7" w:rsidRDefault="00000000">
      <w:pPr>
        <w:ind w:left="23" w:right="34"/>
      </w:pPr>
      <w:r>
        <w:rPr>
          <w:b/>
        </w:rPr>
        <w:t>(3-0-3)(F,S,SU).</w:t>
      </w:r>
      <w:r>
        <w:t xml:space="preserve"> Introduces and applies concepts and empirical methods of network analysis in a field-based project. Social networks influence learning, economic behavior, and adoption of new products and organizational innovations. May be taken for credit as ANTH, DATA-R, PSYC, or SOC, but not for more than one discipline. PREREQ: Upper-division standing and a statistics course.</w:t>
      </w:r>
    </w:p>
    <w:p w14:paraId="7AA15044" w14:textId="77777777" w:rsidR="007934E7" w:rsidRDefault="00000000">
      <w:pPr>
        <w:ind w:left="23" w:right="34"/>
      </w:pPr>
      <w:r>
        <w:rPr>
          <w:b/>
        </w:rPr>
        <w:t>ANTH424 Introduction to Cultural Resource Management (3-0-3)(F/S).</w:t>
      </w:r>
      <w:r>
        <w:t xml:space="preserve"> Legal and regulatory functions of heritage management within federal and state agencies with a focus on public lands. Emphasizes resource and collections management, tribal consultation, public education, archaeological ethics, and the role of research in cultural resource management. PREREQ: ANTH103 or PERM/INST.</w:t>
      </w:r>
    </w:p>
    <w:p w14:paraId="19913D3D" w14:textId="77777777" w:rsidR="007934E7" w:rsidRDefault="00000000">
      <w:pPr>
        <w:spacing w:after="3"/>
        <w:ind w:left="23" w:right="34"/>
      </w:pPr>
      <w:r>
        <w:rPr>
          <w:b/>
        </w:rPr>
        <w:t>ANTH425 Medical Anthropology: Disease, Culture and Healing (3-0-3)(F/ S).</w:t>
      </w:r>
      <w:r>
        <w:t xml:space="preserve"> Introduces the student to the dynamic relationship that exists between health and culture. Topics include epidemiology, medical ecology, nutrition, ethnomedicine, the social meaning of illness, medical and cultural change, and alternative health models. Emphasis will be on a cross-cultural approach. </w:t>
      </w:r>
    </w:p>
    <w:p w14:paraId="73E6FC70" w14:textId="77777777" w:rsidR="007934E7" w:rsidRDefault="00000000">
      <w:pPr>
        <w:ind w:left="23" w:right="34"/>
      </w:pPr>
      <w:r>
        <w:t>Ethnographic data will be provided from cultures around the world. PREREQ: ANTH102 or ANTH104 or ANTH105, or PERM/INST.</w:t>
      </w:r>
    </w:p>
    <w:p w14:paraId="7F6F4620" w14:textId="77777777" w:rsidR="007934E7" w:rsidRDefault="00000000">
      <w:pPr>
        <w:ind w:left="23" w:right="34"/>
      </w:pPr>
      <w:r>
        <w:rPr>
          <w:b/>
        </w:rPr>
        <w:t>ANTH444 Forensic Anthropology (3-0-3)(F/S).</w:t>
      </w:r>
      <w:r>
        <w:t xml:space="preserve"> Provides students with intensive practical knowledge of methods, procedures and theories of forensic anthropologists through lectures, labs, and field exercises. Culminates in analysis and presentation of written case report. PREREQ: ANTH104, or PERM/INST.</w:t>
      </w:r>
    </w:p>
    <w:p w14:paraId="6AE23A20" w14:textId="77777777" w:rsidR="007934E7" w:rsidRDefault="00000000">
      <w:pPr>
        <w:spacing w:after="5"/>
        <w:ind w:left="23" w:right="34"/>
      </w:pPr>
      <w:r>
        <w:rPr>
          <w:b/>
        </w:rPr>
        <w:t>ANTH480 Seminar In Anthropology (3-0-3)(F/S).</w:t>
      </w:r>
      <w:r>
        <w:t xml:space="preserve"> Philosophical and theoretical issues in anthropology. Developments in methodology and technical advances in anthropology research. Seminar topics will vary. </w:t>
      </w:r>
    </w:p>
    <w:p w14:paraId="03DCCB40" w14:textId="77777777" w:rsidR="007934E7" w:rsidRDefault="00000000">
      <w:pPr>
        <w:ind w:left="23" w:right="34"/>
      </w:pPr>
      <w:r>
        <w:t>PREREQ: PERM/INST.</w:t>
      </w:r>
    </w:p>
    <w:p w14:paraId="486DFFD6" w14:textId="77777777" w:rsidR="007934E7" w:rsidRDefault="00000000">
      <w:pPr>
        <w:spacing w:after="8" w:line="270" w:lineRule="auto"/>
        <w:ind w:left="-5" w:right="18" w:hanging="10"/>
      </w:pPr>
      <w:r>
        <w:rPr>
          <w:b/>
        </w:rPr>
        <w:t xml:space="preserve">ANTH485 (DATA-R485)(PSYC485)(SOC485) Statistical Modeling In R </w:t>
      </w:r>
    </w:p>
    <w:p w14:paraId="3EFC8750" w14:textId="77777777" w:rsidR="007934E7" w:rsidRDefault="00000000">
      <w:pPr>
        <w:ind w:left="23" w:right="34"/>
      </w:pPr>
      <w:r>
        <w:rPr>
          <w:b/>
        </w:rPr>
        <w:t>(3-0-3)(S).</w:t>
      </w:r>
      <w:r>
        <w:t xml:space="preserve"> Focuses on statistical methods for practical data analysis, including parametric and non-parametric analyses, ANOVA, multiple and logistic regression, generalized linear models, and dimension reduction methods using R to examine and understand human behavior. Students will conduct a research project designed in partnership with a professional stakeholder that delivers actionable outcomes. May be taken for credit as ANTH, DATA-R, PSYC, or SOC, but not for more than one discipline. PREREQ: ITM430 and ITM340; or DATA-R322. </w:t>
      </w:r>
    </w:p>
    <w:p w14:paraId="78DFE858" w14:textId="77777777" w:rsidR="007934E7" w:rsidRDefault="00000000">
      <w:pPr>
        <w:spacing w:after="4"/>
        <w:ind w:left="23" w:right="34"/>
      </w:pPr>
      <w:r>
        <w:rPr>
          <w:b/>
        </w:rPr>
        <w:t>ANTH490 Archaeology Field School (1-20-6)(SU).</w:t>
      </w:r>
      <w:r>
        <w:t xml:space="preserve"> Six weeks on-site field training in the archaeological techniques of site reconnaissance and excavation. Focus will be placed on the observation, recording, and recovery of field data. Instruction includes preliminary laboratory processing and artifact analysis. Special fee required for room and board. PREREQ: </w:t>
      </w:r>
    </w:p>
    <w:p w14:paraId="40E16178" w14:textId="77777777" w:rsidR="007934E7" w:rsidRDefault="00000000">
      <w:pPr>
        <w:ind w:left="23" w:right="34"/>
      </w:pPr>
      <w:r>
        <w:t>ANTH103 and PERM/INST.</w:t>
      </w:r>
    </w:p>
    <w:p w14:paraId="216508D8" w14:textId="77777777" w:rsidR="007934E7" w:rsidRDefault="00000000">
      <w:pPr>
        <w:ind w:left="23" w:right="34"/>
      </w:pPr>
      <w:r>
        <w:rPr>
          <w:b/>
        </w:rPr>
        <w:t>ANTH492 Senior Practicum-Portfolio (1-0-1)(F)(FF).</w:t>
      </w:r>
      <w:r>
        <w:t xml:space="preserve"> A capstone course designed to help seniors develop and construct their senior portfolio. Included in the course is the departmental “portfolio review.” PREREQ: ANTH303 or ANTH306 and senior standing.</w:t>
      </w:r>
    </w:p>
    <w:p w14:paraId="3C110E8D" w14:textId="77777777" w:rsidR="007934E7" w:rsidRDefault="00000000">
      <w:pPr>
        <w:ind w:left="23" w:right="34"/>
      </w:pPr>
      <w:r>
        <w:rPr>
          <w:b/>
        </w:rPr>
        <w:t>ANTH495 Senior Thesis (0-6-3)(F/S).</w:t>
      </w:r>
      <w:r>
        <w:t xml:space="preserve"> An individual research project involving an original investigation in Anthropology culminating in a written thesis. A research proposal will be submitted to a supervising faculty member and approved by the chair during the semester prior to initiation of the project. The thesis will be read by two faculty members. Recommended for students planning graduate studies.</w:t>
      </w:r>
    </w:p>
    <w:p w14:paraId="75680705" w14:textId="77777777" w:rsidR="007934E7" w:rsidRDefault="007934E7">
      <w:pPr>
        <w:sectPr w:rsidR="007934E7">
          <w:type w:val="continuous"/>
          <w:pgSz w:w="12240" w:h="15840"/>
          <w:pgMar w:top="516" w:right="616" w:bottom="430" w:left="610" w:header="720" w:footer="720" w:gutter="0"/>
          <w:cols w:num="2" w:space="476"/>
        </w:sectPr>
      </w:pPr>
    </w:p>
    <w:p w14:paraId="32E235D1" w14:textId="77777777" w:rsidR="007934E7" w:rsidRDefault="00000000">
      <w:pPr>
        <w:spacing w:after="13" w:line="248" w:lineRule="auto"/>
        <w:ind w:left="-5" w:right="0" w:hanging="10"/>
      </w:pPr>
      <w:r>
        <w:rPr>
          <w:rFonts w:ascii="Calibri" w:eastAsia="Calibri" w:hAnsi="Calibri" w:cs="Calibri"/>
          <w:sz w:val="32"/>
        </w:rPr>
        <w:t>Applied Data Science Minor</w:t>
      </w:r>
    </w:p>
    <w:p w14:paraId="2B375517" w14:textId="77777777" w:rsidR="007934E7" w:rsidRDefault="00000000">
      <w:pPr>
        <w:pStyle w:val="Heading3"/>
        <w:ind w:left="-5"/>
      </w:pPr>
      <w:r>
        <w:t>College of Arts and Sciences</w:t>
      </w:r>
    </w:p>
    <w:p w14:paraId="04C815BF" w14:textId="77777777" w:rsidR="007934E7" w:rsidRDefault="00000000">
      <w:pPr>
        <w:spacing w:after="102" w:line="333" w:lineRule="auto"/>
        <w:ind w:left="23" w:right="2900"/>
      </w:pPr>
      <w:r>
        <w:t xml:space="preserve">Education Building, Room 601 (208) 426-2432 (phone) </w:t>
      </w:r>
      <w:r>
        <w:rPr>
          <w:i/>
        </w:rPr>
        <w:t>Program Coordinator:</w:t>
      </w:r>
      <w:r>
        <w:t xml:space="preserve"> Jodi Mead</w:t>
      </w:r>
    </w:p>
    <w:p w14:paraId="0AF6F152" w14:textId="77777777" w:rsidR="007934E7" w:rsidRDefault="00000000">
      <w:pPr>
        <w:spacing w:after="10" w:line="248" w:lineRule="auto"/>
        <w:ind w:left="25" w:right="0" w:hanging="10"/>
      </w:pPr>
      <w:r>
        <w:rPr>
          <w:rFonts w:ascii="Calibri" w:eastAsia="Calibri" w:hAnsi="Calibri" w:cs="Calibri"/>
          <w:sz w:val="20"/>
        </w:rPr>
        <w:t>Program Offered</w:t>
      </w:r>
    </w:p>
    <w:p w14:paraId="3E947B5B" w14:textId="77777777" w:rsidR="007934E7" w:rsidRDefault="00000000">
      <w:pPr>
        <w:tabs>
          <w:tab w:val="center" w:pos="175"/>
          <w:tab w:val="center" w:pos="1323"/>
        </w:tabs>
        <w:spacing w:after="88"/>
        <w:ind w:left="0" w:right="0" w:firstLine="0"/>
      </w:pPr>
      <w:r>
        <w:rPr>
          <w:rFonts w:ascii="Calibri" w:eastAsia="Calibri" w:hAnsi="Calibri" w:cs="Calibri"/>
          <w:sz w:val="22"/>
        </w:rPr>
        <w:tab/>
      </w:r>
      <w:r>
        <w:t>•</w:t>
      </w:r>
      <w:r>
        <w:tab/>
        <w:t>Minor in Applied Data Science</w:t>
      </w:r>
    </w:p>
    <w:p w14:paraId="614D1E1C" w14:textId="77777777" w:rsidR="007934E7" w:rsidRDefault="00000000">
      <w:pPr>
        <w:pStyle w:val="Heading2"/>
        <w:ind w:left="25"/>
      </w:pPr>
      <w:r>
        <w:t>Program Statement</w:t>
      </w:r>
    </w:p>
    <w:p w14:paraId="66890005" w14:textId="77777777" w:rsidR="007934E7" w:rsidRDefault="00000000">
      <w:pPr>
        <w:spacing w:after="147"/>
        <w:ind w:left="23" w:right="34"/>
      </w:pPr>
      <w:r>
        <w:t xml:space="preserve">The Applied Data Science Minor is an opportunity for a wide variety of majors to obtain data science skills in a unique interdisciplinary experience.  Students who earn the minor will be well-rounded in the following aspects of data science: i) analysis and computation, ii) ethics and critical thinking, iii) communication and visualization, and iv) domain context and curation of data. </w:t>
      </w:r>
    </w:p>
    <w:p w14:paraId="30D2B694" w14:textId="77777777" w:rsidR="007934E7" w:rsidRDefault="00000000">
      <w:pPr>
        <w:pStyle w:val="Heading2"/>
        <w:ind w:left="25"/>
      </w:pPr>
      <w:r>
        <w:t>Program Requirements</w:t>
      </w:r>
    </w:p>
    <w:p w14:paraId="1EB321C9" w14:textId="77777777" w:rsidR="007934E7" w:rsidRDefault="00000000">
      <w:pPr>
        <w:spacing w:after="1" w:line="257" w:lineRule="auto"/>
        <w:ind w:left="470" w:right="413" w:hanging="10"/>
        <w:jc w:val="center"/>
      </w:pPr>
      <w:r>
        <w:rPr>
          <w:rFonts w:ascii="Calibri" w:eastAsia="Calibri" w:hAnsi="Calibri" w:cs="Calibri"/>
          <w:sz w:val="18"/>
        </w:rPr>
        <w:t>Applied Data Science Minor</w:t>
      </w:r>
    </w:p>
    <w:p w14:paraId="5923E393" w14:textId="77777777" w:rsidR="007934E7" w:rsidRDefault="00000000">
      <w:pPr>
        <w:spacing w:after="9" w:line="248" w:lineRule="auto"/>
        <w:ind w:left="144" w:right="2941" w:hanging="144"/>
      </w:pPr>
      <w:r>
        <w:rPr>
          <w:rFonts w:ascii="Calibri" w:eastAsia="Calibri" w:hAnsi="Calibri" w:cs="Calibri"/>
          <w:sz w:val="12"/>
        </w:rPr>
        <w:t>Complete all of the following Take the following:</w:t>
      </w:r>
    </w:p>
    <w:p w14:paraId="50DE6A26" w14:textId="77777777" w:rsidR="007934E7" w:rsidRDefault="00000000">
      <w:pPr>
        <w:spacing w:after="44" w:line="248" w:lineRule="auto"/>
        <w:ind w:left="313" w:right="14" w:hanging="10"/>
      </w:pPr>
      <w:r>
        <w:rPr>
          <w:rFonts w:ascii="Calibri" w:eastAsia="Calibri" w:hAnsi="Calibri" w:cs="Calibri"/>
          <w:sz w:val="12"/>
        </w:rPr>
        <w:t>PHIL123 - Philosophy in a Datafied World (FH) (3)</w:t>
      </w:r>
    </w:p>
    <w:p w14:paraId="7F9B1548" w14:textId="77777777" w:rsidR="007934E7" w:rsidRDefault="00000000">
      <w:pPr>
        <w:spacing w:after="9" w:line="248" w:lineRule="auto"/>
        <w:ind w:left="154" w:right="14" w:hanging="10"/>
      </w:pPr>
      <w:r>
        <w:rPr>
          <w:rFonts w:ascii="Calibri" w:eastAsia="Calibri" w:hAnsi="Calibri" w:cs="Calibri"/>
          <w:sz w:val="12"/>
        </w:rPr>
        <w:t>Complete 1 of the following</w:t>
      </w:r>
    </w:p>
    <w:p w14:paraId="7B8C776B" w14:textId="77777777" w:rsidR="007934E7" w:rsidRDefault="00000000">
      <w:pPr>
        <w:spacing w:after="44" w:line="248" w:lineRule="auto"/>
        <w:ind w:left="313" w:right="14" w:hanging="10"/>
      </w:pPr>
      <w:r>
        <w:rPr>
          <w:rFonts w:ascii="Calibri" w:eastAsia="Calibri" w:hAnsi="Calibri" w:cs="Calibri"/>
          <w:sz w:val="12"/>
        </w:rPr>
        <w:t>Take at least 12 credits from: Data Analytics with R Certificate</w:t>
      </w:r>
    </w:p>
    <w:p w14:paraId="56CE4545" w14:textId="77777777" w:rsidR="007934E7" w:rsidRDefault="00000000">
      <w:pPr>
        <w:spacing w:after="44" w:line="248" w:lineRule="auto"/>
        <w:ind w:left="447" w:right="1930" w:hanging="144"/>
      </w:pPr>
      <w:r>
        <w:rPr>
          <w:rFonts w:ascii="Calibri" w:eastAsia="Calibri" w:hAnsi="Calibri" w:cs="Calibri"/>
          <w:sz w:val="12"/>
        </w:rPr>
        <w:t>Complete all of the following Take at least 12 credits from the following: Data Science for the Sciences Certificate</w:t>
      </w:r>
    </w:p>
    <w:p w14:paraId="42445C95" w14:textId="77777777" w:rsidR="007934E7" w:rsidRDefault="00000000">
      <w:pPr>
        <w:spacing w:after="9" w:line="248" w:lineRule="auto"/>
        <w:ind w:left="442" w:right="14" w:hanging="10"/>
      </w:pPr>
      <w:r>
        <w:rPr>
          <w:rFonts w:ascii="Calibri" w:eastAsia="Calibri" w:hAnsi="Calibri" w:cs="Calibri"/>
          <w:sz w:val="12"/>
        </w:rPr>
        <w:t>Take at least 1 of the following:</w:t>
      </w:r>
    </w:p>
    <w:p w14:paraId="53A084EA" w14:textId="77777777" w:rsidR="007934E7" w:rsidRDefault="00000000">
      <w:pPr>
        <w:spacing w:after="9" w:line="248" w:lineRule="auto"/>
        <w:ind w:left="586" w:right="14" w:hanging="10"/>
      </w:pPr>
      <w:r>
        <w:rPr>
          <w:rFonts w:ascii="Calibri" w:eastAsia="Calibri" w:hAnsi="Calibri" w:cs="Calibri"/>
          <w:sz w:val="12"/>
        </w:rPr>
        <w:t>BIOL306 - Communication in the Biological Sciences (3)</w:t>
      </w:r>
    </w:p>
    <w:p w14:paraId="5017D51B" w14:textId="77777777" w:rsidR="007934E7" w:rsidRDefault="00000000">
      <w:pPr>
        <w:spacing w:after="9" w:line="248" w:lineRule="auto"/>
        <w:ind w:left="586" w:right="14" w:hanging="10"/>
      </w:pPr>
      <w:r>
        <w:rPr>
          <w:rFonts w:ascii="Calibri" w:eastAsia="Calibri" w:hAnsi="Calibri" w:cs="Calibri"/>
          <w:sz w:val="12"/>
        </w:rPr>
        <w:t>WRITE212 - Introduction to Technical Communication (3)</w:t>
      </w:r>
    </w:p>
    <w:p w14:paraId="3D574D51" w14:textId="77777777" w:rsidR="007934E7" w:rsidRDefault="00000000">
      <w:pPr>
        <w:spacing w:after="44" w:line="248" w:lineRule="auto"/>
        <w:ind w:left="586" w:right="14" w:hanging="10"/>
      </w:pPr>
      <w:r>
        <w:rPr>
          <w:rFonts w:ascii="Calibri" w:eastAsia="Calibri" w:hAnsi="Calibri" w:cs="Calibri"/>
          <w:sz w:val="12"/>
        </w:rPr>
        <w:t>PSYC321 - Research Methods (4)</w:t>
      </w:r>
    </w:p>
    <w:p w14:paraId="593DF477"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38D8637B" w14:textId="77777777" w:rsidR="007934E7" w:rsidRDefault="00000000">
      <w:pPr>
        <w:spacing w:after="44" w:line="248" w:lineRule="auto"/>
        <w:ind w:left="442" w:right="14" w:hanging="10"/>
      </w:pPr>
      <w:r>
        <w:rPr>
          <w:rFonts w:ascii="Calibri" w:eastAsia="Calibri" w:hAnsi="Calibri" w:cs="Calibri"/>
          <w:sz w:val="12"/>
        </w:rPr>
        <w:t>Take at least 18 credits from: Data Science for STEM Certificate</w:t>
      </w:r>
    </w:p>
    <w:p w14:paraId="606D2EE3" w14:textId="77777777" w:rsidR="007934E7" w:rsidRDefault="00000000">
      <w:pPr>
        <w:spacing w:after="9" w:line="248" w:lineRule="auto"/>
        <w:ind w:left="442" w:right="14" w:hanging="10"/>
      </w:pPr>
      <w:r>
        <w:rPr>
          <w:rFonts w:ascii="Calibri" w:eastAsia="Calibri" w:hAnsi="Calibri" w:cs="Calibri"/>
          <w:sz w:val="12"/>
        </w:rPr>
        <w:t>Take at least 1 of the following:</w:t>
      </w:r>
    </w:p>
    <w:p w14:paraId="57ACA610" w14:textId="77777777" w:rsidR="007934E7" w:rsidRDefault="00000000">
      <w:pPr>
        <w:spacing w:after="9" w:line="248" w:lineRule="auto"/>
        <w:ind w:left="586" w:right="14" w:hanging="10"/>
      </w:pPr>
      <w:r>
        <w:rPr>
          <w:rFonts w:ascii="Calibri" w:eastAsia="Calibri" w:hAnsi="Calibri" w:cs="Calibri"/>
          <w:sz w:val="12"/>
        </w:rPr>
        <w:t>BIOL306 - Communication in the Biological Sciences (3)</w:t>
      </w:r>
    </w:p>
    <w:p w14:paraId="156B875C" w14:textId="77777777" w:rsidR="007934E7" w:rsidRDefault="00000000">
      <w:pPr>
        <w:spacing w:after="9" w:line="248" w:lineRule="auto"/>
        <w:ind w:left="586" w:right="14" w:hanging="10"/>
      </w:pPr>
      <w:r>
        <w:rPr>
          <w:rFonts w:ascii="Calibri" w:eastAsia="Calibri" w:hAnsi="Calibri" w:cs="Calibri"/>
          <w:sz w:val="12"/>
        </w:rPr>
        <w:t>WRITE212 - Introduction to Technical Communication (3)</w:t>
      </w:r>
    </w:p>
    <w:p w14:paraId="59349C34" w14:textId="77777777" w:rsidR="007934E7" w:rsidRDefault="00000000">
      <w:pPr>
        <w:spacing w:after="44" w:line="248" w:lineRule="auto"/>
        <w:ind w:left="586" w:right="14" w:hanging="10"/>
      </w:pPr>
      <w:r>
        <w:rPr>
          <w:rFonts w:ascii="Calibri" w:eastAsia="Calibri" w:hAnsi="Calibri" w:cs="Calibri"/>
          <w:sz w:val="12"/>
        </w:rPr>
        <w:t>PSYC321 - Research Methods (4)</w:t>
      </w:r>
    </w:p>
    <w:p w14:paraId="5259512E"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478C26D4" w14:textId="77777777" w:rsidR="007934E7" w:rsidRDefault="00000000">
      <w:pPr>
        <w:spacing w:line="248" w:lineRule="auto"/>
        <w:ind w:left="313" w:right="14" w:hanging="10"/>
      </w:pPr>
      <w:r>
        <w:rPr>
          <w:rFonts w:ascii="Calibri" w:eastAsia="Calibri" w:hAnsi="Calibri" w:cs="Calibri"/>
          <w:sz w:val="12"/>
        </w:rPr>
        <w:t>ANTH,BIOL, BOT, DATA-R, ECON, GEOG, GEOS, ITM, LING, PHYS, PSYC, SOC, VIP</w:t>
      </w:r>
    </w:p>
    <w:p w14:paraId="66BA7A0A" w14:textId="77777777" w:rsidR="007934E7" w:rsidRDefault="00000000">
      <w:pPr>
        <w:spacing w:after="9" w:line="248" w:lineRule="auto"/>
        <w:ind w:left="10" w:right="14" w:hanging="10"/>
      </w:pPr>
      <w:r>
        <w:rPr>
          <w:rFonts w:ascii="Calibri" w:eastAsia="Calibri" w:hAnsi="Calibri" w:cs="Calibri"/>
          <w:sz w:val="12"/>
        </w:rPr>
        <w:t>Grand Total Credits: 21 - 31</w:t>
      </w:r>
    </w:p>
    <w:p w14:paraId="1AE8C879" w14:textId="77777777" w:rsidR="007934E7" w:rsidRDefault="00000000">
      <w:pPr>
        <w:spacing w:after="13" w:line="248" w:lineRule="auto"/>
        <w:ind w:left="-5" w:right="0" w:hanging="10"/>
      </w:pPr>
      <w:r>
        <w:rPr>
          <w:rFonts w:ascii="Calibri" w:eastAsia="Calibri" w:hAnsi="Calibri" w:cs="Calibri"/>
          <w:sz w:val="32"/>
        </w:rPr>
        <w:t>Department of Art, Design, and Visual Studies</w:t>
      </w:r>
    </w:p>
    <w:p w14:paraId="6F5F8094" w14:textId="77777777" w:rsidR="007934E7" w:rsidRDefault="00000000">
      <w:pPr>
        <w:pStyle w:val="Heading3"/>
        <w:ind w:left="-5"/>
      </w:pPr>
      <w:r>
        <w:t>College of Arts and Sciences | School of the Arts</w:t>
      </w:r>
    </w:p>
    <w:p w14:paraId="3DD49791" w14:textId="77777777" w:rsidR="007934E7" w:rsidRDefault="00000000">
      <w:pPr>
        <w:spacing w:after="108"/>
        <w:ind w:left="23" w:right="2562"/>
      </w:pPr>
      <w:r>
        <w:t xml:space="preserve">Center for Visual Arts, Room 106 (208) 426-1230 (phone) </w:t>
      </w:r>
      <w:hyperlink r:id="rId744">
        <w:r>
          <w:rPr>
            <w:color w:val="0332FF"/>
          </w:rPr>
          <w:t>boisestate.edu/art/</w:t>
        </w:r>
      </w:hyperlink>
      <w:r>
        <w:t xml:space="preserve"> (website)</w:t>
      </w:r>
    </w:p>
    <w:p w14:paraId="1FC75B70" w14:textId="77777777" w:rsidR="007934E7" w:rsidRDefault="00000000">
      <w:pPr>
        <w:spacing w:after="0"/>
        <w:ind w:left="23" w:right="34"/>
      </w:pPr>
      <w:r>
        <w:rPr>
          <w:i/>
        </w:rPr>
        <w:t>Chair and Professor:</w:t>
      </w:r>
      <w:r>
        <w:t xml:space="preserve"> Dan Scott. </w:t>
      </w:r>
      <w:r>
        <w:rPr>
          <w:i/>
        </w:rPr>
        <w:t>Professors:</w:t>
      </w:r>
      <w:r>
        <w:t xml:space="preserve"> AnnieMargaret, Blakeslee, Budde, Earley, Erpelding, Fox, Keys, McNeil, Sadler, Smulovitz, Turner, Walker. </w:t>
      </w:r>
    </w:p>
    <w:p w14:paraId="3E0B8F49" w14:textId="77777777" w:rsidR="007934E7" w:rsidRDefault="00000000">
      <w:pPr>
        <w:spacing w:after="149"/>
        <w:ind w:left="23" w:right="34"/>
      </w:pPr>
      <w:r>
        <w:rPr>
          <w:i/>
        </w:rPr>
        <w:t>Associate Professors:</w:t>
      </w:r>
      <w:r>
        <w:t xml:space="preserve"> Dinkar, Grusiecki, Lee, Peariso, Wiley. </w:t>
      </w:r>
      <w:r>
        <w:rPr>
          <w:i/>
        </w:rPr>
        <w:t>Assistant Professors:</w:t>
      </w:r>
      <w:r>
        <w:t xml:space="preserve"> Faridfar, Kopeloff, Pierce. </w:t>
      </w:r>
      <w:r>
        <w:rPr>
          <w:i/>
        </w:rPr>
        <w:t>Lecturers:</w:t>
      </w:r>
      <w:r>
        <w:t xml:space="preserve"> Furlong, Jones.</w:t>
      </w:r>
    </w:p>
    <w:p w14:paraId="5C84B4D1" w14:textId="77777777" w:rsidR="007934E7" w:rsidRDefault="00000000">
      <w:pPr>
        <w:pStyle w:val="Heading2"/>
        <w:ind w:left="25"/>
      </w:pPr>
      <w:r>
        <w:t>Programs Offered</w:t>
      </w:r>
    </w:p>
    <w:p w14:paraId="6A1992D6" w14:textId="77777777" w:rsidR="007934E7" w:rsidRDefault="00000000">
      <w:pPr>
        <w:numPr>
          <w:ilvl w:val="0"/>
          <w:numId w:val="78"/>
        </w:numPr>
        <w:spacing w:after="4"/>
        <w:ind w:right="34" w:hanging="214"/>
      </w:pPr>
      <w:r>
        <w:t>Bachelor of Arts in History of Art and Visual Culture</w:t>
      </w:r>
    </w:p>
    <w:p w14:paraId="7222FE92" w14:textId="77777777" w:rsidR="007934E7" w:rsidRDefault="00000000">
      <w:pPr>
        <w:numPr>
          <w:ilvl w:val="0"/>
          <w:numId w:val="78"/>
        </w:numPr>
        <w:spacing w:after="4"/>
        <w:ind w:right="34" w:hanging="214"/>
      </w:pPr>
      <w:r>
        <w:t>Bachelor of Arts in Visual Art</w:t>
      </w:r>
    </w:p>
    <w:p w14:paraId="438D1748" w14:textId="77777777" w:rsidR="007934E7" w:rsidRDefault="00000000">
      <w:pPr>
        <w:numPr>
          <w:ilvl w:val="0"/>
          <w:numId w:val="78"/>
        </w:numPr>
        <w:spacing w:after="4"/>
        <w:ind w:right="34" w:hanging="214"/>
      </w:pPr>
      <w:r>
        <w:t>Bachelor of Fine Arts in Art Education K-12, 6-12</w:t>
      </w:r>
    </w:p>
    <w:p w14:paraId="16C302E5" w14:textId="77777777" w:rsidR="007934E7" w:rsidRDefault="00000000">
      <w:pPr>
        <w:numPr>
          <w:ilvl w:val="0"/>
          <w:numId w:val="78"/>
        </w:numPr>
        <w:spacing w:after="4"/>
        <w:ind w:right="34" w:hanging="214"/>
      </w:pPr>
      <w:r>
        <w:t>Bachelor of Fine Arts in Graphic Design</w:t>
      </w:r>
    </w:p>
    <w:p w14:paraId="5252C795" w14:textId="77777777" w:rsidR="007934E7" w:rsidRDefault="00000000">
      <w:pPr>
        <w:numPr>
          <w:ilvl w:val="0"/>
          <w:numId w:val="78"/>
        </w:numPr>
        <w:spacing w:after="4"/>
        <w:ind w:right="34" w:hanging="214"/>
      </w:pPr>
      <w:r>
        <w:t>Bachelor of Fine Arts in Illustration</w:t>
      </w:r>
    </w:p>
    <w:p w14:paraId="4CBF8867" w14:textId="77777777" w:rsidR="007934E7" w:rsidRDefault="00000000">
      <w:pPr>
        <w:numPr>
          <w:ilvl w:val="0"/>
          <w:numId w:val="78"/>
        </w:numPr>
        <w:spacing w:after="4"/>
        <w:ind w:right="34" w:hanging="214"/>
      </w:pPr>
      <w:r>
        <w:t>Bachelor of Fine Arts in Visual Art</w:t>
      </w:r>
    </w:p>
    <w:p w14:paraId="6AE0B91F" w14:textId="77777777" w:rsidR="007934E7" w:rsidRDefault="00000000">
      <w:pPr>
        <w:tabs>
          <w:tab w:val="center" w:pos="542"/>
          <w:tab w:val="center" w:pos="1987"/>
        </w:tabs>
        <w:spacing w:after="4"/>
        <w:ind w:left="0" w:right="0" w:firstLine="0"/>
      </w:pPr>
      <w:r>
        <w:rPr>
          <w:rFonts w:ascii="Calibri" w:eastAsia="Calibri" w:hAnsi="Calibri" w:cs="Calibri"/>
          <w:sz w:val="22"/>
        </w:rPr>
        <w:tab/>
      </w:r>
      <w:r>
        <w:t>‒</w:t>
      </w:r>
      <w:r>
        <w:tab/>
        <w:t>Art Jewelry and Metalsmithing Emphasis</w:t>
      </w:r>
    </w:p>
    <w:p w14:paraId="4A2AD512" w14:textId="77777777" w:rsidR="007934E7" w:rsidRDefault="00000000">
      <w:pPr>
        <w:tabs>
          <w:tab w:val="center" w:pos="542"/>
          <w:tab w:val="center" w:pos="1321"/>
        </w:tabs>
        <w:spacing w:after="4"/>
        <w:ind w:left="0" w:right="0" w:firstLine="0"/>
      </w:pPr>
      <w:r>
        <w:rPr>
          <w:rFonts w:ascii="Calibri" w:eastAsia="Calibri" w:hAnsi="Calibri" w:cs="Calibri"/>
          <w:sz w:val="22"/>
        </w:rPr>
        <w:tab/>
      </w:r>
      <w:r>
        <w:t>‒</w:t>
      </w:r>
      <w:r>
        <w:tab/>
        <w:t>Ceramics Emphasis</w:t>
      </w:r>
    </w:p>
    <w:p w14:paraId="683CE249" w14:textId="77777777" w:rsidR="007934E7" w:rsidRDefault="00000000">
      <w:pPr>
        <w:tabs>
          <w:tab w:val="center" w:pos="542"/>
          <w:tab w:val="center" w:pos="1718"/>
        </w:tabs>
        <w:spacing w:after="4"/>
        <w:ind w:left="0" w:right="0" w:firstLine="0"/>
      </w:pPr>
      <w:r>
        <w:rPr>
          <w:rFonts w:ascii="Calibri" w:eastAsia="Calibri" w:hAnsi="Calibri" w:cs="Calibri"/>
          <w:sz w:val="22"/>
        </w:rPr>
        <w:tab/>
      </w:r>
      <w:r>
        <w:t>‒</w:t>
      </w:r>
      <w:r>
        <w:tab/>
        <w:t>Drawing and Painting Emphasis</w:t>
      </w:r>
    </w:p>
    <w:p w14:paraId="02C2070E" w14:textId="77777777" w:rsidR="007934E7" w:rsidRDefault="00000000">
      <w:pPr>
        <w:tabs>
          <w:tab w:val="center" w:pos="542"/>
          <w:tab w:val="center" w:pos="1432"/>
        </w:tabs>
        <w:spacing w:after="4"/>
        <w:ind w:left="0" w:right="0" w:firstLine="0"/>
      </w:pPr>
      <w:r>
        <w:rPr>
          <w:rFonts w:ascii="Calibri" w:eastAsia="Calibri" w:hAnsi="Calibri" w:cs="Calibri"/>
          <w:sz w:val="22"/>
        </w:rPr>
        <w:tab/>
      </w:r>
      <w:r>
        <w:t>‒</w:t>
      </w:r>
      <w:r>
        <w:tab/>
        <w:t>Photography Emphasis</w:t>
      </w:r>
    </w:p>
    <w:p w14:paraId="68955337" w14:textId="77777777" w:rsidR="007934E7" w:rsidRDefault="00000000">
      <w:pPr>
        <w:tabs>
          <w:tab w:val="center" w:pos="542"/>
          <w:tab w:val="center" w:pos="1421"/>
        </w:tabs>
        <w:spacing w:after="4"/>
        <w:ind w:left="0" w:right="0" w:firstLine="0"/>
      </w:pPr>
      <w:r>
        <w:rPr>
          <w:rFonts w:ascii="Calibri" w:eastAsia="Calibri" w:hAnsi="Calibri" w:cs="Calibri"/>
          <w:sz w:val="22"/>
        </w:rPr>
        <w:tab/>
      </w:r>
      <w:r>
        <w:t>‒</w:t>
      </w:r>
      <w:r>
        <w:tab/>
        <w:t>Printmaking Emphasis</w:t>
      </w:r>
    </w:p>
    <w:p w14:paraId="43A6487D" w14:textId="77777777" w:rsidR="007934E7" w:rsidRDefault="00000000">
      <w:pPr>
        <w:tabs>
          <w:tab w:val="center" w:pos="542"/>
          <w:tab w:val="center" w:pos="1329"/>
        </w:tabs>
        <w:spacing w:after="4"/>
        <w:ind w:left="0" w:right="0" w:firstLine="0"/>
      </w:pPr>
      <w:r>
        <w:rPr>
          <w:rFonts w:ascii="Calibri" w:eastAsia="Calibri" w:hAnsi="Calibri" w:cs="Calibri"/>
          <w:sz w:val="22"/>
        </w:rPr>
        <w:tab/>
      </w:r>
      <w:r>
        <w:t>‒</w:t>
      </w:r>
      <w:r>
        <w:tab/>
        <w:t>Sculpture Emphasis</w:t>
      </w:r>
    </w:p>
    <w:p w14:paraId="5D37B648" w14:textId="77777777" w:rsidR="007934E7" w:rsidRDefault="00000000">
      <w:pPr>
        <w:tabs>
          <w:tab w:val="center" w:pos="542"/>
          <w:tab w:val="center" w:pos="1524"/>
        </w:tabs>
        <w:spacing w:after="4"/>
        <w:ind w:left="0" w:right="0" w:firstLine="0"/>
      </w:pPr>
      <w:r>
        <w:rPr>
          <w:rFonts w:ascii="Calibri" w:eastAsia="Calibri" w:hAnsi="Calibri" w:cs="Calibri"/>
          <w:sz w:val="22"/>
        </w:rPr>
        <w:tab/>
      </w:r>
      <w:r>
        <w:t>‒</w:t>
      </w:r>
      <w:r>
        <w:tab/>
        <w:t>Time-Based Art Emphasis</w:t>
      </w:r>
    </w:p>
    <w:p w14:paraId="3D58BDF3" w14:textId="77777777" w:rsidR="007934E7" w:rsidRDefault="00000000">
      <w:pPr>
        <w:numPr>
          <w:ilvl w:val="0"/>
          <w:numId w:val="78"/>
        </w:numPr>
        <w:spacing w:after="4"/>
        <w:ind w:right="34" w:hanging="214"/>
      </w:pPr>
      <w:r>
        <w:t>Minor in History of Art and Visual Culture</w:t>
      </w:r>
    </w:p>
    <w:p w14:paraId="107BEC4C" w14:textId="77777777" w:rsidR="007934E7" w:rsidRDefault="00000000">
      <w:pPr>
        <w:numPr>
          <w:ilvl w:val="0"/>
          <w:numId w:val="78"/>
        </w:numPr>
        <w:spacing w:after="4"/>
        <w:ind w:right="34" w:hanging="214"/>
      </w:pPr>
      <w:r>
        <w:t>Minor in Visual Art</w:t>
      </w:r>
    </w:p>
    <w:p w14:paraId="7D24CAFD" w14:textId="77777777" w:rsidR="007934E7" w:rsidRDefault="00000000">
      <w:pPr>
        <w:numPr>
          <w:ilvl w:val="0"/>
          <w:numId w:val="78"/>
        </w:numPr>
        <w:spacing w:after="88"/>
        <w:ind w:right="34" w:hanging="214"/>
      </w:pPr>
      <w:r>
        <w:t>Minor in Visual Design</w:t>
      </w:r>
    </w:p>
    <w:p w14:paraId="078C52A3" w14:textId="77777777" w:rsidR="007934E7" w:rsidRDefault="00000000">
      <w:pPr>
        <w:pStyle w:val="Heading2"/>
        <w:ind w:left="25"/>
      </w:pPr>
      <w:r>
        <w:t>Department Statement</w:t>
      </w:r>
    </w:p>
    <w:p w14:paraId="2D4ADB1B" w14:textId="77777777" w:rsidR="007934E7" w:rsidRDefault="00000000">
      <w:pPr>
        <w:ind w:left="23" w:right="34"/>
      </w:pPr>
      <w:r>
        <w:t>As a primary emphasis program representing the visual arts disciplines the department provides:</w:t>
      </w:r>
    </w:p>
    <w:p w14:paraId="2BC474E0" w14:textId="77777777" w:rsidR="007934E7" w:rsidRDefault="00000000">
      <w:pPr>
        <w:numPr>
          <w:ilvl w:val="0"/>
          <w:numId w:val="79"/>
        </w:numPr>
        <w:spacing w:after="3"/>
        <w:ind w:right="34" w:hanging="214"/>
      </w:pPr>
      <w:r>
        <w:t>diverse ideological positions, visual arts disciplines, teacher preparation and degree programs,</w:t>
      </w:r>
    </w:p>
    <w:p w14:paraId="2AC47597" w14:textId="77777777" w:rsidR="007934E7" w:rsidRDefault="00000000">
      <w:pPr>
        <w:numPr>
          <w:ilvl w:val="0"/>
          <w:numId w:val="79"/>
        </w:numPr>
        <w:spacing w:after="4"/>
        <w:ind w:right="34" w:hanging="214"/>
      </w:pPr>
      <w:r>
        <w:t>liberal arts core and elective courses for all Boise State students, and</w:t>
      </w:r>
    </w:p>
    <w:p w14:paraId="4DDFEEE2" w14:textId="77777777" w:rsidR="007934E7" w:rsidRDefault="00000000">
      <w:pPr>
        <w:numPr>
          <w:ilvl w:val="0"/>
          <w:numId w:val="79"/>
        </w:numPr>
        <w:ind w:right="34" w:hanging="214"/>
      </w:pPr>
      <w:r>
        <w:t>a variety of local, regional, national and international visual art exhibitions and visiting artists and scholars.</w:t>
      </w:r>
    </w:p>
    <w:p w14:paraId="22DC2374" w14:textId="77777777" w:rsidR="007934E7" w:rsidRDefault="00000000">
      <w:pPr>
        <w:ind w:left="23" w:right="34"/>
      </w:pPr>
      <w:r>
        <w:t>The central purpose of the Art, Design, and Visual Studies department is to provide students with the requisite technical skills and theoretical knowledge for competitive and successful careers as professional artists, art teachers, art historians, graphic designers and illustrators. The department provides professional practice and leadership in the represented disciplines through individual faculty research and creative activity. The department programs emphasize creativity, proficiency in skill and technique, fluency in written and verbal communication, engagement with contemporary theory and criticism and an understanding of historical, social and aesthetic issues pertaining to art and visual culture. The department prepares students to situate their work within diverse cultural and visual contexts through the presentation of a range of viewpoints, projects, and studies designed to broaden their cultural perspectives.</w:t>
      </w:r>
    </w:p>
    <w:p w14:paraId="7248DA53" w14:textId="77777777" w:rsidR="007934E7" w:rsidRDefault="00000000">
      <w:pPr>
        <w:pStyle w:val="Heading2"/>
        <w:spacing w:after="66"/>
        <w:ind w:left="25"/>
      </w:pPr>
      <w:r>
        <w:t>Admission Requirements</w:t>
      </w:r>
    </w:p>
    <w:p w14:paraId="6FECA367" w14:textId="77777777" w:rsidR="007934E7" w:rsidRDefault="00000000">
      <w:pPr>
        <w:spacing w:after="47" w:line="248" w:lineRule="auto"/>
        <w:ind w:left="11" w:right="46" w:hanging="10"/>
      </w:pPr>
      <w:r>
        <w:rPr>
          <w:rFonts w:ascii="Calibri" w:eastAsia="Calibri" w:hAnsi="Calibri" w:cs="Calibri"/>
        </w:rPr>
        <w:t>Minimum Criteria for Upper-Division Admission</w:t>
      </w:r>
    </w:p>
    <w:p w14:paraId="64458CFE" w14:textId="77777777" w:rsidR="007934E7" w:rsidRDefault="00000000">
      <w:pPr>
        <w:spacing w:after="3"/>
        <w:ind w:left="23" w:right="34"/>
      </w:pPr>
      <w:r>
        <w:t xml:space="preserve">Any student needing or wanting to take any upper-division studio ART course must apply for admission to upper-division standing to the Department of Art, Design, and Visual Studies. This is a requirement for all studio art degrees: Art </w:t>
      </w:r>
    </w:p>
    <w:p w14:paraId="5B3EDFBD" w14:textId="77777777" w:rsidR="007934E7" w:rsidRDefault="00000000">
      <w:pPr>
        <w:ind w:left="23" w:right="34"/>
      </w:pPr>
      <w:r>
        <w:t>Education, Art Teaching Endorsement, Graphic Design, Illustration, and Visual Art minors and majors (both BA and BFA). The application process can occur in either the fall or spring semester; students must have sophomore standing in the semester of application and have completed or be currently enrolled in coursework. When applying to upper-division standing in art, design, and visual studies, students are required to meet the following criteria:</w:t>
      </w:r>
    </w:p>
    <w:p w14:paraId="161A2BFB" w14:textId="77777777" w:rsidR="007934E7" w:rsidRDefault="00000000">
      <w:pPr>
        <w:numPr>
          <w:ilvl w:val="0"/>
          <w:numId w:val="80"/>
        </w:numPr>
        <w:spacing w:after="4"/>
        <w:ind w:right="34" w:hanging="214"/>
      </w:pPr>
      <w:r>
        <w:t xml:space="preserve">Successful completion of the following courses: </w:t>
      </w:r>
    </w:p>
    <w:p w14:paraId="0515F941" w14:textId="77777777" w:rsidR="007934E7" w:rsidRDefault="00000000">
      <w:pPr>
        <w:numPr>
          <w:ilvl w:val="1"/>
          <w:numId w:val="80"/>
        </w:numPr>
        <w:spacing w:after="4"/>
        <w:ind w:right="34" w:hanging="216"/>
      </w:pPr>
      <w:r>
        <w:t xml:space="preserve">ART107 Art Foundations I, </w:t>
      </w:r>
    </w:p>
    <w:p w14:paraId="3707E783" w14:textId="77777777" w:rsidR="007934E7" w:rsidRDefault="00000000">
      <w:pPr>
        <w:numPr>
          <w:ilvl w:val="1"/>
          <w:numId w:val="80"/>
        </w:numPr>
        <w:spacing w:after="4"/>
        <w:ind w:right="34" w:hanging="216"/>
      </w:pPr>
      <w:r>
        <w:t xml:space="preserve">ART108 Art Foundations II, </w:t>
      </w:r>
    </w:p>
    <w:p w14:paraId="45496F92" w14:textId="77777777" w:rsidR="007934E7" w:rsidRDefault="00000000">
      <w:pPr>
        <w:numPr>
          <w:ilvl w:val="1"/>
          <w:numId w:val="80"/>
        </w:numPr>
        <w:spacing w:after="4"/>
        <w:ind w:right="34" w:hanging="216"/>
      </w:pPr>
      <w:r>
        <w:t xml:space="preserve">ART109 Drawing I, </w:t>
      </w:r>
    </w:p>
    <w:p w14:paraId="2D4A0BDB" w14:textId="77777777" w:rsidR="007934E7" w:rsidRDefault="00000000">
      <w:pPr>
        <w:numPr>
          <w:ilvl w:val="1"/>
          <w:numId w:val="80"/>
        </w:numPr>
        <w:spacing w:after="4"/>
        <w:ind w:right="34" w:hanging="216"/>
      </w:pPr>
      <w:r>
        <w:t xml:space="preserve">ARTHIST101 or ARTHIST102 Survey of Western Art I and II, </w:t>
      </w:r>
    </w:p>
    <w:p w14:paraId="0CB5A5E8" w14:textId="77777777" w:rsidR="007934E7" w:rsidRDefault="00000000">
      <w:pPr>
        <w:numPr>
          <w:ilvl w:val="1"/>
          <w:numId w:val="80"/>
        </w:numPr>
        <w:spacing w:after="3"/>
        <w:ind w:right="34" w:hanging="216"/>
      </w:pPr>
      <w:r>
        <w:t xml:space="preserve">one 200-level 2-dimensional courses (completed or in-progress during the semester of application), </w:t>
      </w:r>
    </w:p>
    <w:p w14:paraId="2FAA647D" w14:textId="77777777" w:rsidR="007934E7" w:rsidRDefault="00000000">
      <w:pPr>
        <w:numPr>
          <w:ilvl w:val="1"/>
          <w:numId w:val="80"/>
        </w:numPr>
        <w:spacing w:after="3"/>
        <w:ind w:right="34" w:hanging="216"/>
      </w:pPr>
      <w:r>
        <w:t>and one 200-level 3-dimensional courses (completed or in-progress during the semester of application).</w:t>
      </w:r>
    </w:p>
    <w:p w14:paraId="36DDD385" w14:textId="77777777" w:rsidR="007934E7" w:rsidRDefault="00000000">
      <w:pPr>
        <w:numPr>
          <w:ilvl w:val="0"/>
          <w:numId w:val="80"/>
        </w:numPr>
        <w:spacing w:after="3"/>
        <w:ind w:right="34" w:hanging="214"/>
      </w:pPr>
      <w:r>
        <w:t>Completion of a minimum of 40 credits of university-level coursework (includes courses in progress).</w:t>
      </w:r>
    </w:p>
    <w:p w14:paraId="7708736C" w14:textId="77777777" w:rsidR="007934E7" w:rsidRDefault="00000000">
      <w:pPr>
        <w:numPr>
          <w:ilvl w:val="0"/>
          <w:numId w:val="80"/>
        </w:numPr>
        <w:ind w:right="34" w:hanging="214"/>
      </w:pPr>
      <w:r>
        <w:t>Cumulative GPA of 2.5 or above; ART and ARTHIST cumulative GPA of 3.0 or above. Only ART and ARTHIST courses in which a C- or better is earned may count toward the degree.</w:t>
      </w:r>
    </w:p>
    <w:p w14:paraId="1A40FBD6" w14:textId="77777777" w:rsidR="007934E7" w:rsidRDefault="00000000">
      <w:pPr>
        <w:ind w:left="23" w:right="34"/>
      </w:pPr>
      <w:r>
        <w:t>An application for upper-division standing will include the following:</w:t>
      </w:r>
    </w:p>
    <w:p w14:paraId="4A09EF1F" w14:textId="77777777" w:rsidR="007934E7" w:rsidRDefault="00000000">
      <w:pPr>
        <w:numPr>
          <w:ilvl w:val="0"/>
          <w:numId w:val="81"/>
        </w:numPr>
        <w:spacing w:after="4"/>
        <w:ind w:right="34" w:hanging="214"/>
      </w:pPr>
      <w:r>
        <w:t>A current unofficial transcript,</w:t>
      </w:r>
    </w:p>
    <w:p w14:paraId="7A2762CE" w14:textId="77777777" w:rsidR="007934E7" w:rsidRDefault="00000000">
      <w:pPr>
        <w:numPr>
          <w:ilvl w:val="0"/>
          <w:numId w:val="81"/>
        </w:numPr>
        <w:spacing w:after="3"/>
        <w:ind w:right="34" w:hanging="214"/>
      </w:pPr>
      <w:r>
        <w:t>Submission of digital images of five examples of creative work for evaluation by a faculty committee</w:t>
      </w:r>
    </w:p>
    <w:p w14:paraId="54068447" w14:textId="77777777" w:rsidR="007934E7" w:rsidRDefault="00000000">
      <w:pPr>
        <w:numPr>
          <w:ilvl w:val="0"/>
          <w:numId w:val="81"/>
        </w:numPr>
        <w:spacing w:after="87"/>
        <w:ind w:right="34" w:hanging="214"/>
      </w:pPr>
      <w:r>
        <w:t xml:space="preserve">Additional direction, assistance, and specific deadlines for each year’s application process will be available on the Department of Art, Design, and Visual Studies website, please see “Admission Procedures” at </w:t>
      </w:r>
      <w:hyperlink r:id="rId745">
        <w:r>
          <w:rPr>
            <w:color w:val="0332FF"/>
          </w:rPr>
          <w:t>boisestate.edu/art/</w:t>
        </w:r>
      </w:hyperlink>
      <w:r>
        <w:t>.</w:t>
      </w:r>
    </w:p>
    <w:p w14:paraId="190D72FC" w14:textId="77777777" w:rsidR="007934E7" w:rsidRDefault="00000000">
      <w:pPr>
        <w:pStyle w:val="Heading2"/>
        <w:ind w:left="25"/>
      </w:pPr>
      <w:r>
        <w:t>Program Requirements</w:t>
      </w:r>
    </w:p>
    <w:p w14:paraId="3400E332" w14:textId="77777777" w:rsidR="007934E7" w:rsidRDefault="00000000">
      <w:pPr>
        <w:spacing w:after="1" w:line="257" w:lineRule="auto"/>
        <w:ind w:left="470" w:right="471" w:hanging="10"/>
        <w:jc w:val="center"/>
      </w:pPr>
      <w:r>
        <w:rPr>
          <w:rFonts w:ascii="Calibri" w:eastAsia="Calibri" w:hAnsi="Calibri" w:cs="Calibri"/>
          <w:sz w:val="18"/>
        </w:rPr>
        <w:t>Visual Art</w:t>
      </w:r>
    </w:p>
    <w:p w14:paraId="2118D11A" w14:textId="77777777" w:rsidR="007934E7" w:rsidRDefault="00000000">
      <w:pPr>
        <w:spacing w:after="1" w:line="257" w:lineRule="auto"/>
        <w:ind w:left="470" w:right="471" w:hanging="10"/>
        <w:jc w:val="center"/>
      </w:pPr>
      <w:r>
        <w:rPr>
          <w:rFonts w:ascii="Calibri" w:eastAsia="Calibri" w:hAnsi="Calibri" w:cs="Calibri"/>
          <w:sz w:val="18"/>
        </w:rPr>
        <w:t>Bachelor of Arts</w:t>
      </w:r>
    </w:p>
    <w:p w14:paraId="501AA76A" w14:textId="77777777" w:rsidR="007934E7" w:rsidRDefault="00000000">
      <w:pPr>
        <w:spacing w:after="9" w:line="248" w:lineRule="auto"/>
        <w:ind w:left="10" w:right="14" w:hanging="10"/>
      </w:pPr>
      <w:r>
        <w:rPr>
          <w:rFonts w:ascii="Calibri" w:eastAsia="Calibri" w:hAnsi="Calibri" w:cs="Calibri"/>
          <w:sz w:val="12"/>
        </w:rPr>
        <w:t>Complete all of the following</w:t>
      </w:r>
    </w:p>
    <w:p w14:paraId="29956699" w14:textId="77777777" w:rsidR="007934E7" w:rsidRDefault="00000000">
      <w:pPr>
        <w:spacing w:after="9" w:line="248" w:lineRule="auto"/>
        <w:ind w:left="288" w:right="58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38DD44C" w14:textId="77777777" w:rsidR="007934E7" w:rsidRDefault="00000000">
      <w:pPr>
        <w:spacing w:after="44" w:line="248" w:lineRule="auto"/>
        <w:ind w:left="442" w:right="14" w:hanging="10"/>
      </w:pPr>
      <w:r>
        <w:rPr>
          <w:rFonts w:ascii="Calibri" w:eastAsia="Calibri" w:hAnsi="Calibri" w:cs="Calibri"/>
          <w:sz w:val="12"/>
        </w:rPr>
        <w:t>ARTHIST101 - Survey of Western Art I (FA) (3)</w:t>
      </w:r>
    </w:p>
    <w:p w14:paraId="531643D8" w14:textId="77777777" w:rsidR="007934E7" w:rsidRDefault="00000000">
      <w:pPr>
        <w:spacing w:after="9" w:line="248" w:lineRule="auto"/>
        <w:ind w:left="154" w:right="14" w:hanging="10"/>
      </w:pPr>
      <w:r>
        <w:rPr>
          <w:rFonts w:ascii="Calibri" w:eastAsia="Calibri" w:hAnsi="Calibri" w:cs="Calibri"/>
          <w:sz w:val="12"/>
        </w:rPr>
        <w:t>Take the following:</w:t>
      </w:r>
    </w:p>
    <w:p w14:paraId="1835A650" w14:textId="77777777" w:rsidR="007934E7" w:rsidRDefault="00000000">
      <w:pPr>
        <w:spacing w:after="9" w:line="248" w:lineRule="auto"/>
        <w:ind w:left="313" w:right="14" w:hanging="10"/>
      </w:pPr>
      <w:r>
        <w:rPr>
          <w:rFonts w:ascii="Calibri" w:eastAsia="Calibri" w:hAnsi="Calibri" w:cs="Calibri"/>
          <w:sz w:val="12"/>
        </w:rPr>
        <w:t>ART107 - Art Foundations I (3)</w:t>
      </w:r>
    </w:p>
    <w:p w14:paraId="5D3A13AB" w14:textId="77777777" w:rsidR="007934E7" w:rsidRDefault="00000000">
      <w:pPr>
        <w:spacing w:after="9" w:line="248" w:lineRule="auto"/>
        <w:ind w:left="313" w:right="14" w:hanging="10"/>
      </w:pPr>
      <w:r>
        <w:rPr>
          <w:rFonts w:ascii="Calibri" w:eastAsia="Calibri" w:hAnsi="Calibri" w:cs="Calibri"/>
          <w:sz w:val="12"/>
        </w:rPr>
        <w:t>ART108 - Art Foundations II (3)</w:t>
      </w:r>
    </w:p>
    <w:p w14:paraId="18116156" w14:textId="77777777" w:rsidR="007934E7" w:rsidRDefault="00000000">
      <w:pPr>
        <w:spacing w:after="9" w:line="248" w:lineRule="auto"/>
        <w:ind w:left="313" w:right="14" w:hanging="10"/>
      </w:pPr>
      <w:r>
        <w:rPr>
          <w:rFonts w:ascii="Calibri" w:eastAsia="Calibri" w:hAnsi="Calibri" w:cs="Calibri"/>
          <w:sz w:val="12"/>
        </w:rPr>
        <w:t>ART109 - Drawing I (3)</w:t>
      </w:r>
    </w:p>
    <w:p w14:paraId="6DCFEE64" w14:textId="77777777" w:rsidR="007934E7" w:rsidRDefault="00000000">
      <w:pPr>
        <w:spacing w:after="9" w:line="248" w:lineRule="auto"/>
        <w:ind w:left="313" w:right="14" w:hanging="10"/>
      </w:pPr>
      <w:r>
        <w:rPr>
          <w:rFonts w:ascii="Calibri" w:eastAsia="Calibri" w:hAnsi="Calibri" w:cs="Calibri"/>
          <w:sz w:val="12"/>
        </w:rPr>
        <w:t>ART298 - Seminar (3)</w:t>
      </w:r>
    </w:p>
    <w:p w14:paraId="5CF95D79" w14:textId="77777777" w:rsidR="007934E7" w:rsidRDefault="00000000">
      <w:pPr>
        <w:spacing w:after="9" w:line="248" w:lineRule="auto"/>
        <w:ind w:left="313" w:right="14" w:hanging="10"/>
      </w:pPr>
      <w:r>
        <w:rPr>
          <w:rFonts w:ascii="Calibri" w:eastAsia="Calibri" w:hAnsi="Calibri" w:cs="Calibri"/>
          <w:sz w:val="12"/>
        </w:rPr>
        <w:t>ARTHIST102 - Survey of Western Art II (3)</w:t>
      </w:r>
    </w:p>
    <w:p w14:paraId="6583E191" w14:textId="77777777" w:rsidR="007934E7" w:rsidRDefault="00000000">
      <w:pPr>
        <w:spacing w:after="9" w:line="248" w:lineRule="auto"/>
        <w:ind w:left="313" w:right="14" w:hanging="10"/>
      </w:pPr>
      <w:r>
        <w:rPr>
          <w:rFonts w:ascii="Calibri" w:eastAsia="Calibri" w:hAnsi="Calibri" w:cs="Calibri"/>
          <w:sz w:val="12"/>
        </w:rPr>
        <w:t>ART491 - Senior Studio Seminar in Visual Arts (FF) (2)</w:t>
      </w:r>
    </w:p>
    <w:p w14:paraId="0F716620" w14:textId="77777777" w:rsidR="007934E7" w:rsidRDefault="00000000">
      <w:pPr>
        <w:spacing w:after="9" w:line="248" w:lineRule="auto"/>
        <w:ind w:left="288" w:right="2850" w:hanging="144"/>
      </w:pPr>
      <w:r>
        <w:rPr>
          <w:rFonts w:ascii="Calibri" w:eastAsia="Calibri" w:hAnsi="Calibri" w:cs="Calibri"/>
          <w:sz w:val="12"/>
        </w:rPr>
        <w:t>2-Dimensional Art Take at least 3 of the following:</w:t>
      </w:r>
    </w:p>
    <w:p w14:paraId="0C678310" w14:textId="77777777" w:rsidR="007934E7" w:rsidRDefault="00000000">
      <w:pPr>
        <w:spacing w:after="9" w:line="248" w:lineRule="auto"/>
        <w:ind w:left="442" w:right="14" w:hanging="10"/>
      </w:pPr>
      <w:r>
        <w:rPr>
          <w:rFonts w:ascii="Calibri" w:eastAsia="Calibri" w:hAnsi="Calibri" w:cs="Calibri"/>
          <w:sz w:val="12"/>
        </w:rPr>
        <w:t>ART209 - Introduction to Printmaking (3)</w:t>
      </w:r>
    </w:p>
    <w:p w14:paraId="7A1BC172" w14:textId="77777777" w:rsidR="007934E7" w:rsidRDefault="00000000">
      <w:pPr>
        <w:spacing w:after="9" w:line="248" w:lineRule="auto"/>
        <w:ind w:left="442" w:right="14" w:hanging="10"/>
      </w:pPr>
      <w:r>
        <w:rPr>
          <w:rFonts w:ascii="Calibri" w:eastAsia="Calibri" w:hAnsi="Calibri" w:cs="Calibri"/>
          <w:sz w:val="12"/>
        </w:rPr>
        <w:t>ART212 - Drawing II (3)</w:t>
      </w:r>
    </w:p>
    <w:p w14:paraId="15D91AF1" w14:textId="77777777" w:rsidR="007934E7" w:rsidRDefault="00000000">
      <w:pPr>
        <w:spacing w:after="9" w:line="248" w:lineRule="auto"/>
        <w:ind w:left="442" w:right="14" w:hanging="10"/>
      </w:pPr>
      <w:r>
        <w:rPr>
          <w:rFonts w:ascii="Calibri" w:eastAsia="Calibri" w:hAnsi="Calibri" w:cs="Calibri"/>
          <w:sz w:val="12"/>
        </w:rPr>
        <w:t>ART215 - Painting I (3)</w:t>
      </w:r>
    </w:p>
    <w:p w14:paraId="44EB5203" w14:textId="77777777" w:rsidR="007934E7" w:rsidRDefault="00000000">
      <w:pPr>
        <w:spacing w:after="9" w:line="248" w:lineRule="auto"/>
        <w:ind w:left="442" w:right="14" w:hanging="10"/>
      </w:pPr>
      <w:r>
        <w:rPr>
          <w:rFonts w:ascii="Calibri" w:eastAsia="Calibri" w:hAnsi="Calibri" w:cs="Calibri"/>
          <w:sz w:val="12"/>
        </w:rPr>
        <w:t>ART251 - Introduction to Photography: Darkroom (3)</w:t>
      </w:r>
    </w:p>
    <w:p w14:paraId="12B61B5A" w14:textId="77777777" w:rsidR="007934E7" w:rsidRDefault="00000000">
      <w:pPr>
        <w:spacing w:after="9" w:line="248" w:lineRule="auto"/>
        <w:ind w:left="154" w:right="14" w:hanging="10"/>
      </w:pPr>
      <w:r>
        <w:rPr>
          <w:rFonts w:ascii="Calibri" w:eastAsia="Calibri" w:hAnsi="Calibri" w:cs="Calibri"/>
          <w:sz w:val="12"/>
        </w:rPr>
        <w:t>3-Dimensional or 4-Dimensional Art</w:t>
      </w:r>
    </w:p>
    <w:p w14:paraId="6F441280" w14:textId="77777777" w:rsidR="007934E7" w:rsidRDefault="00000000">
      <w:pPr>
        <w:spacing w:after="9" w:line="248" w:lineRule="auto"/>
        <w:ind w:left="313" w:right="2046" w:hanging="10"/>
      </w:pPr>
      <w:r>
        <w:rPr>
          <w:rFonts w:ascii="Calibri" w:eastAsia="Calibri" w:hAnsi="Calibri" w:cs="Calibri"/>
          <w:sz w:val="12"/>
        </w:rPr>
        <w:t>Two (2) disciplines must be represented Take at least 2 of the following:</w:t>
      </w:r>
    </w:p>
    <w:p w14:paraId="2186AB4B"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46661A36" w14:textId="77777777" w:rsidR="007934E7" w:rsidRDefault="00000000">
      <w:pPr>
        <w:spacing w:after="9" w:line="248" w:lineRule="auto"/>
        <w:ind w:left="442" w:right="14" w:hanging="10"/>
      </w:pPr>
      <w:r>
        <w:rPr>
          <w:rFonts w:ascii="Calibri" w:eastAsia="Calibri" w:hAnsi="Calibri" w:cs="Calibri"/>
          <w:sz w:val="12"/>
        </w:rPr>
        <w:t>ART225 - Ceramics (3)</w:t>
      </w:r>
    </w:p>
    <w:p w14:paraId="56086BC6" w14:textId="77777777" w:rsidR="007934E7" w:rsidRDefault="00000000">
      <w:pPr>
        <w:spacing w:after="9" w:line="248" w:lineRule="auto"/>
        <w:ind w:left="442" w:right="14" w:hanging="10"/>
      </w:pPr>
      <w:r>
        <w:rPr>
          <w:rFonts w:ascii="Calibri" w:eastAsia="Calibri" w:hAnsi="Calibri" w:cs="Calibri"/>
          <w:sz w:val="12"/>
        </w:rPr>
        <w:t>ART231 - Beginning Sculpture (3)</w:t>
      </w:r>
    </w:p>
    <w:p w14:paraId="1C1B62D3" w14:textId="77777777" w:rsidR="007934E7" w:rsidRDefault="00000000">
      <w:pPr>
        <w:spacing w:after="9" w:line="248" w:lineRule="auto"/>
        <w:ind w:left="442" w:right="14" w:hanging="10"/>
      </w:pPr>
      <w:r>
        <w:rPr>
          <w:rFonts w:ascii="Calibri" w:eastAsia="Calibri" w:hAnsi="Calibri" w:cs="Calibri"/>
          <w:sz w:val="12"/>
        </w:rPr>
        <w:t>ART273 - Introduction to Time-Based Art (3)</w:t>
      </w:r>
    </w:p>
    <w:p w14:paraId="61AAEE99" w14:textId="77777777" w:rsidR="007934E7" w:rsidRDefault="00000000">
      <w:pPr>
        <w:spacing w:after="9" w:line="248" w:lineRule="auto"/>
        <w:ind w:left="288" w:right="2880" w:hanging="144"/>
      </w:pPr>
      <w:r>
        <w:rPr>
          <w:rFonts w:ascii="Calibri" w:eastAsia="Calibri" w:hAnsi="Calibri" w:cs="Calibri"/>
          <w:sz w:val="12"/>
        </w:rPr>
        <w:t>Non-Western Art History Take at least 1 of the following:</w:t>
      </w:r>
    </w:p>
    <w:p w14:paraId="75905B64" w14:textId="77777777" w:rsidR="007934E7" w:rsidRDefault="00000000">
      <w:pPr>
        <w:spacing w:after="9" w:line="248" w:lineRule="auto"/>
        <w:ind w:left="442" w:right="14" w:hanging="10"/>
      </w:pPr>
      <w:r>
        <w:rPr>
          <w:rFonts w:ascii="Calibri" w:eastAsia="Calibri" w:hAnsi="Calibri" w:cs="Calibri"/>
          <w:sz w:val="12"/>
        </w:rPr>
        <w:t>ARTHIST356 - Art of India (3)</w:t>
      </w:r>
    </w:p>
    <w:p w14:paraId="3E0EF62D" w14:textId="77777777" w:rsidR="007934E7" w:rsidRDefault="00000000">
      <w:pPr>
        <w:spacing w:after="9" w:line="248" w:lineRule="auto"/>
        <w:ind w:left="442" w:right="996" w:hanging="10"/>
      </w:pPr>
      <w:r>
        <w:rPr>
          <w:rFonts w:ascii="Calibri" w:eastAsia="Calibri" w:hAnsi="Calibri" w:cs="Calibri"/>
          <w:sz w:val="12"/>
        </w:rPr>
        <w:t>ARTHIST386 - Colloquium in Non-Western Art History (3) or relevant upper-division ARTHIST special topics course</w:t>
      </w:r>
    </w:p>
    <w:p w14:paraId="5F06F716" w14:textId="77777777" w:rsidR="007934E7" w:rsidRDefault="00000000">
      <w:pPr>
        <w:spacing w:after="9" w:line="248" w:lineRule="auto"/>
        <w:ind w:left="154" w:right="14" w:hanging="10"/>
      </w:pPr>
      <w:r>
        <w:rPr>
          <w:rFonts w:ascii="Calibri" w:eastAsia="Calibri" w:hAnsi="Calibri" w:cs="Calibri"/>
          <w:sz w:val="12"/>
        </w:rPr>
        <w:t>Upper-division Art History</w:t>
      </w:r>
    </w:p>
    <w:p w14:paraId="2941DF8F" w14:textId="77777777" w:rsidR="007934E7" w:rsidRDefault="00000000">
      <w:pPr>
        <w:spacing w:after="9" w:line="248" w:lineRule="auto"/>
        <w:ind w:left="313" w:right="14" w:hanging="10"/>
      </w:pPr>
      <w:r>
        <w:rPr>
          <w:rFonts w:ascii="Calibri" w:eastAsia="Calibri" w:hAnsi="Calibri" w:cs="Calibri"/>
          <w:sz w:val="12"/>
        </w:rPr>
        <w:t>Take 3 credits from: ARTHIST 300-499</w:t>
      </w:r>
    </w:p>
    <w:p w14:paraId="5F2A3F3F" w14:textId="77777777" w:rsidR="007934E7" w:rsidRDefault="00000000">
      <w:pPr>
        <w:spacing w:after="9" w:line="248" w:lineRule="auto"/>
        <w:ind w:left="154" w:right="14" w:hanging="10"/>
      </w:pPr>
      <w:r>
        <w:rPr>
          <w:rFonts w:ascii="Calibri" w:eastAsia="Calibri" w:hAnsi="Calibri" w:cs="Calibri"/>
          <w:sz w:val="12"/>
        </w:rPr>
        <w:t>Upper-division Art</w:t>
      </w:r>
    </w:p>
    <w:p w14:paraId="72C94CF8" w14:textId="77777777" w:rsidR="007934E7" w:rsidRDefault="00000000">
      <w:pPr>
        <w:spacing w:after="9" w:line="248" w:lineRule="auto"/>
        <w:ind w:left="313" w:right="14" w:hanging="10"/>
      </w:pPr>
      <w:r>
        <w:rPr>
          <w:rFonts w:ascii="Calibri" w:eastAsia="Calibri" w:hAnsi="Calibri" w:cs="Calibri"/>
          <w:sz w:val="12"/>
        </w:rPr>
        <w:t>Take 6 credits from: ART 300-499</w:t>
      </w:r>
    </w:p>
    <w:p w14:paraId="2F9AB451" w14:textId="77777777" w:rsidR="007934E7" w:rsidRDefault="00000000">
      <w:pPr>
        <w:spacing w:after="9" w:line="248" w:lineRule="auto"/>
        <w:ind w:left="288" w:right="1443" w:hanging="144"/>
      </w:pPr>
      <w:r>
        <w:rPr>
          <w:rFonts w:ascii="Calibri" w:eastAsia="Calibri" w:hAnsi="Calibri" w:cs="Calibri"/>
          <w:sz w:val="12"/>
        </w:rPr>
        <w:t>Take at least 26 credits from the following: Upper-division electives</w:t>
      </w:r>
    </w:p>
    <w:p w14:paraId="5D044265" w14:textId="77777777" w:rsidR="007934E7" w:rsidRDefault="00000000">
      <w:pPr>
        <w:spacing w:after="134" w:line="305" w:lineRule="auto"/>
        <w:ind w:left="0" w:right="2351" w:firstLine="144"/>
      </w:pPr>
      <w:r>
        <w:rPr>
          <w:rFonts w:ascii="Calibri" w:eastAsia="Calibri" w:hAnsi="Calibri" w:cs="Calibri"/>
          <w:sz w:val="12"/>
        </w:rPr>
        <w:t>Take at least 13 credits from the following: Electives to total 120 credits Grand Total Credits: 120</w:t>
      </w:r>
    </w:p>
    <w:p w14:paraId="0773F4A9" w14:textId="77777777" w:rsidR="007934E7" w:rsidRDefault="00000000">
      <w:pPr>
        <w:ind w:left="23" w:right="34"/>
      </w:pPr>
      <w:r>
        <w:t>You must earn a C- or better in all ART and ARTHIST courses.</w:t>
      </w:r>
    </w:p>
    <w:p w14:paraId="067DB451" w14:textId="77777777" w:rsidR="007934E7" w:rsidRDefault="00000000">
      <w:pPr>
        <w:spacing w:after="86"/>
        <w:ind w:left="23" w:right="34"/>
      </w:pPr>
      <w:r>
        <w:t>A minimum 3.0 GPA must be maintained in all ART and ARTHIST courses.</w:t>
      </w:r>
    </w:p>
    <w:p w14:paraId="1F7B2E64" w14:textId="77777777" w:rsidR="007934E7" w:rsidRDefault="00000000">
      <w:pPr>
        <w:spacing w:after="1" w:line="257" w:lineRule="auto"/>
        <w:ind w:left="470" w:right="472" w:hanging="10"/>
        <w:jc w:val="center"/>
      </w:pPr>
      <w:r>
        <w:rPr>
          <w:rFonts w:ascii="Calibri" w:eastAsia="Calibri" w:hAnsi="Calibri" w:cs="Calibri"/>
          <w:sz w:val="18"/>
        </w:rPr>
        <w:t>Visual Art</w:t>
      </w:r>
    </w:p>
    <w:p w14:paraId="53AF7730" w14:textId="77777777" w:rsidR="007934E7" w:rsidRDefault="00000000">
      <w:pPr>
        <w:spacing w:after="1" w:line="257" w:lineRule="auto"/>
        <w:ind w:left="470" w:right="472" w:hanging="10"/>
        <w:jc w:val="center"/>
      </w:pPr>
      <w:r>
        <w:rPr>
          <w:rFonts w:ascii="Calibri" w:eastAsia="Calibri" w:hAnsi="Calibri" w:cs="Calibri"/>
          <w:sz w:val="18"/>
        </w:rPr>
        <w:t>Bachelor of Fine Arts</w:t>
      </w:r>
    </w:p>
    <w:p w14:paraId="0D7C4382"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336883F" w14:textId="77777777" w:rsidR="007934E7" w:rsidRDefault="00000000">
      <w:pPr>
        <w:spacing w:after="9" w:line="248" w:lineRule="auto"/>
        <w:ind w:left="288" w:right="582"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0E15D7AB" w14:textId="77777777" w:rsidR="007934E7" w:rsidRDefault="00000000">
      <w:pPr>
        <w:spacing w:after="44" w:line="248" w:lineRule="auto"/>
        <w:ind w:left="442" w:right="14" w:hanging="10"/>
      </w:pPr>
      <w:r>
        <w:rPr>
          <w:rFonts w:ascii="Calibri" w:eastAsia="Calibri" w:hAnsi="Calibri" w:cs="Calibri"/>
          <w:sz w:val="12"/>
        </w:rPr>
        <w:t>ARTHIST101 - Survey of Western Art I (FA) (3)</w:t>
      </w:r>
    </w:p>
    <w:p w14:paraId="76FF7B7B" w14:textId="77777777" w:rsidR="007934E7" w:rsidRDefault="00000000">
      <w:pPr>
        <w:spacing w:after="44" w:line="248" w:lineRule="auto"/>
        <w:ind w:left="154" w:right="14" w:hanging="10"/>
      </w:pPr>
      <w:r>
        <w:rPr>
          <w:rFonts w:ascii="Calibri" w:eastAsia="Calibri" w:hAnsi="Calibri" w:cs="Calibri"/>
          <w:sz w:val="12"/>
        </w:rPr>
        <w:t>You must earn a C- or better in all ART and ARTHIST courses. A minimum 3.0 GPA must be maintained in all ART and ARTHIST courses.</w:t>
      </w:r>
    </w:p>
    <w:p w14:paraId="42311F03" w14:textId="77777777" w:rsidR="007934E7" w:rsidRDefault="00000000">
      <w:pPr>
        <w:spacing w:after="9" w:line="248" w:lineRule="auto"/>
        <w:ind w:left="154" w:right="14" w:hanging="10"/>
      </w:pPr>
      <w:r>
        <w:rPr>
          <w:rFonts w:ascii="Calibri" w:eastAsia="Calibri" w:hAnsi="Calibri" w:cs="Calibri"/>
          <w:sz w:val="12"/>
        </w:rPr>
        <w:t>Take the following:</w:t>
      </w:r>
    </w:p>
    <w:p w14:paraId="717F7D58" w14:textId="77777777" w:rsidR="007934E7" w:rsidRDefault="00000000">
      <w:pPr>
        <w:spacing w:after="9" w:line="248" w:lineRule="auto"/>
        <w:ind w:left="313" w:right="14" w:hanging="10"/>
      </w:pPr>
      <w:r>
        <w:rPr>
          <w:rFonts w:ascii="Calibri" w:eastAsia="Calibri" w:hAnsi="Calibri" w:cs="Calibri"/>
          <w:sz w:val="12"/>
        </w:rPr>
        <w:t>ART107 - Art Foundations I (3)</w:t>
      </w:r>
    </w:p>
    <w:p w14:paraId="42F88F35" w14:textId="77777777" w:rsidR="007934E7" w:rsidRDefault="00000000">
      <w:pPr>
        <w:spacing w:after="9" w:line="248" w:lineRule="auto"/>
        <w:ind w:left="313" w:right="14" w:hanging="10"/>
      </w:pPr>
      <w:r>
        <w:rPr>
          <w:rFonts w:ascii="Calibri" w:eastAsia="Calibri" w:hAnsi="Calibri" w:cs="Calibri"/>
          <w:sz w:val="12"/>
        </w:rPr>
        <w:t>ART108 - Art Foundations II (3)</w:t>
      </w:r>
    </w:p>
    <w:p w14:paraId="549AB001" w14:textId="77777777" w:rsidR="007934E7" w:rsidRDefault="00000000">
      <w:pPr>
        <w:spacing w:after="9" w:line="248" w:lineRule="auto"/>
        <w:ind w:left="313" w:right="14" w:hanging="10"/>
      </w:pPr>
      <w:r>
        <w:rPr>
          <w:rFonts w:ascii="Calibri" w:eastAsia="Calibri" w:hAnsi="Calibri" w:cs="Calibri"/>
          <w:sz w:val="12"/>
        </w:rPr>
        <w:t>ART109 - Drawing I (3)</w:t>
      </w:r>
    </w:p>
    <w:p w14:paraId="4D5F08B4" w14:textId="77777777" w:rsidR="007934E7" w:rsidRDefault="00000000">
      <w:pPr>
        <w:spacing w:after="9" w:line="248" w:lineRule="auto"/>
        <w:ind w:left="313" w:right="14" w:hanging="10"/>
      </w:pPr>
      <w:r>
        <w:rPr>
          <w:rFonts w:ascii="Calibri" w:eastAsia="Calibri" w:hAnsi="Calibri" w:cs="Calibri"/>
          <w:sz w:val="12"/>
        </w:rPr>
        <w:t>ART298 - Seminar (3)</w:t>
      </w:r>
    </w:p>
    <w:p w14:paraId="51DDC246" w14:textId="77777777" w:rsidR="007934E7" w:rsidRDefault="00000000">
      <w:pPr>
        <w:spacing w:after="9" w:line="248" w:lineRule="auto"/>
        <w:ind w:left="313" w:right="14" w:hanging="10"/>
      </w:pPr>
      <w:r>
        <w:rPr>
          <w:rFonts w:ascii="Calibri" w:eastAsia="Calibri" w:hAnsi="Calibri" w:cs="Calibri"/>
          <w:sz w:val="12"/>
        </w:rPr>
        <w:t>ART490 - BFA Exhibition (2)</w:t>
      </w:r>
    </w:p>
    <w:p w14:paraId="4372CBF3" w14:textId="77777777" w:rsidR="007934E7" w:rsidRDefault="00000000">
      <w:pPr>
        <w:spacing w:after="9" w:line="248" w:lineRule="auto"/>
        <w:ind w:left="313" w:right="14" w:hanging="10"/>
      </w:pPr>
      <w:r>
        <w:rPr>
          <w:rFonts w:ascii="Calibri" w:eastAsia="Calibri" w:hAnsi="Calibri" w:cs="Calibri"/>
          <w:sz w:val="12"/>
        </w:rPr>
        <w:t>ARTHIST102 - Survey of Western Art II (3)</w:t>
      </w:r>
    </w:p>
    <w:p w14:paraId="2606FEEC" w14:textId="77777777" w:rsidR="007934E7" w:rsidRDefault="00000000">
      <w:pPr>
        <w:spacing w:after="44" w:line="248" w:lineRule="auto"/>
        <w:ind w:left="313" w:right="14" w:hanging="10"/>
      </w:pPr>
      <w:r>
        <w:rPr>
          <w:rFonts w:ascii="Calibri" w:eastAsia="Calibri" w:hAnsi="Calibri" w:cs="Calibri"/>
          <w:sz w:val="12"/>
        </w:rPr>
        <w:t>ART491 - Senior Studio Seminar in Visual Arts (FF) (2)</w:t>
      </w:r>
    </w:p>
    <w:p w14:paraId="756E6ECF"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289DFB8E" w14:textId="77777777" w:rsidR="007934E7" w:rsidRDefault="00000000">
      <w:pPr>
        <w:spacing w:after="44" w:line="248" w:lineRule="auto"/>
        <w:ind w:left="313" w:right="14" w:hanging="10"/>
      </w:pPr>
      <w:r>
        <w:rPr>
          <w:rFonts w:ascii="Calibri" w:eastAsia="Calibri" w:hAnsi="Calibri" w:cs="Calibri"/>
          <w:sz w:val="12"/>
        </w:rPr>
        <w:t>Upper-division ARTHIST See your area of emphasis requirements for any specific course recommendations</w:t>
      </w:r>
    </w:p>
    <w:p w14:paraId="4FC82FE8" w14:textId="77777777" w:rsidR="007934E7" w:rsidRDefault="00000000">
      <w:pPr>
        <w:spacing w:after="9" w:line="248" w:lineRule="auto"/>
        <w:ind w:left="154" w:right="14" w:hanging="10"/>
      </w:pPr>
      <w:r>
        <w:rPr>
          <w:rFonts w:ascii="Calibri" w:eastAsia="Calibri" w:hAnsi="Calibri" w:cs="Calibri"/>
          <w:sz w:val="12"/>
        </w:rPr>
        <w:t>Take at least 58 credits from the following:</w:t>
      </w:r>
    </w:p>
    <w:p w14:paraId="4DE2AF65" w14:textId="77777777" w:rsidR="007934E7" w:rsidRDefault="00000000">
      <w:pPr>
        <w:spacing w:line="248" w:lineRule="auto"/>
        <w:ind w:left="313" w:right="14" w:hanging="10"/>
      </w:pPr>
      <w:r>
        <w:rPr>
          <w:rFonts w:ascii="Calibri" w:eastAsia="Calibri" w:hAnsi="Calibri" w:cs="Calibri"/>
          <w:sz w:val="12"/>
        </w:rPr>
        <w:t xml:space="preserve">Area of Emphasis: Students may emphasize Art Jewelry and Metalsmithing, Ceramics, Drawing and Painting, Photography, Printmaking, Sculpture, or Time-Based Art. Each area of emphasis has specific requirements listed below. </w:t>
      </w:r>
    </w:p>
    <w:p w14:paraId="0C6FA6E9" w14:textId="77777777" w:rsidR="007934E7" w:rsidRDefault="00000000">
      <w:pPr>
        <w:spacing w:after="88" w:line="248" w:lineRule="auto"/>
        <w:ind w:left="10" w:right="14" w:hanging="10"/>
      </w:pPr>
      <w:r>
        <w:rPr>
          <w:rFonts w:ascii="Calibri" w:eastAsia="Calibri" w:hAnsi="Calibri" w:cs="Calibri"/>
          <w:sz w:val="12"/>
        </w:rPr>
        <w:t>Grand Total Credits: 120</w:t>
      </w:r>
    </w:p>
    <w:p w14:paraId="3262FDBB" w14:textId="77777777" w:rsidR="007934E7" w:rsidRDefault="00000000">
      <w:pPr>
        <w:spacing w:after="8" w:line="248" w:lineRule="auto"/>
        <w:ind w:left="11" w:right="46" w:hanging="10"/>
      </w:pPr>
      <w:r>
        <w:rPr>
          <w:rFonts w:ascii="Calibri" w:eastAsia="Calibri" w:hAnsi="Calibri" w:cs="Calibri"/>
        </w:rPr>
        <w:t>Art Jewelry and Metalsmithing Emphasis</w:t>
      </w:r>
    </w:p>
    <w:p w14:paraId="1AACB48B"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6E970884" w14:textId="77777777" w:rsidR="007934E7" w:rsidRDefault="00000000">
      <w:pPr>
        <w:spacing w:after="9" w:line="248" w:lineRule="auto"/>
        <w:ind w:left="288" w:right="2853" w:hanging="144"/>
      </w:pPr>
      <w:r>
        <w:rPr>
          <w:rFonts w:ascii="Calibri" w:eastAsia="Calibri" w:hAnsi="Calibri" w:cs="Calibri"/>
          <w:sz w:val="12"/>
        </w:rPr>
        <w:t>2-Dimensional Art Take at least 2 of the following:</w:t>
      </w:r>
    </w:p>
    <w:p w14:paraId="332EAFDB" w14:textId="77777777" w:rsidR="007934E7" w:rsidRDefault="00000000">
      <w:pPr>
        <w:spacing w:after="9" w:line="248" w:lineRule="auto"/>
        <w:ind w:left="442" w:right="14" w:hanging="10"/>
      </w:pPr>
      <w:r>
        <w:rPr>
          <w:rFonts w:ascii="Calibri" w:eastAsia="Calibri" w:hAnsi="Calibri" w:cs="Calibri"/>
          <w:sz w:val="12"/>
        </w:rPr>
        <w:t>ART209 - Introduction to Printmaking (3)</w:t>
      </w:r>
    </w:p>
    <w:p w14:paraId="211D40CC" w14:textId="77777777" w:rsidR="007934E7" w:rsidRDefault="00000000">
      <w:pPr>
        <w:spacing w:after="9" w:line="248" w:lineRule="auto"/>
        <w:ind w:left="442" w:right="14" w:hanging="10"/>
      </w:pPr>
      <w:r>
        <w:rPr>
          <w:rFonts w:ascii="Calibri" w:eastAsia="Calibri" w:hAnsi="Calibri" w:cs="Calibri"/>
          <w:sz w:val="12"/>
        </w:rPr>
        <w:t>ART212 - Drawing II (3)</w:t>
      </w:r>
    </w:p>
    <w:p w14:paraId="7A4B9C96" w14:textId="77777777" w:rsidR="007934E7" w:rsidRDefault="00000000">
      <w:pPr>
        <w:spacing w:after="9" w:line="248" w:lineRule="auto"/>
        <w:ind w:left="442" w:right="14" w:hanging="10"/>
      </w:pPr>
      <w:r>
        <w:rPr>
          <w:rFonts w:ascii="Calibri" w:eastAsia="Calibri" w:hAnsi="Calibri" w:cs="Calibri"/>
          <w:sz w:val="12"/>
        </w:rPr>
        <w:t>ART215 - Painting I (3)</w:t>
      </w:r>
    </w:p>
    <w:p w14:paraId="41C31576" w14:textId="77777777" w:rsidR="007934E7" w:rsidRDefault="00000000">
      <w:pPr>
        <w:spacing w:after="9" w:line="248" w:lineRule="auto"/>
        <w:ind w:left="442" w:right="14" w:hanging="10"/>
      </w:pPr>
      <w:r>
        <w:rPr>
          <w:rFonts w:ascii="Calibri" w:eastAsia="Calibri" w:hAnsi="Calibri" w:cs="Calibri"/>
          <w:sz w:val="12"/>
        </w:rPr>
        <w:t>ART251 - Introduction to Photography: Darkroom (3)</w:t>
      </w:r>
    </w:p>
    <w:p w14:paraId="741B2A27" w14:textId="77777777" w:rsidR="007934E7" w:rsidRDefault="00000000">
      <w:pPr>
        <w:spacing w:after="44" w:line="248" w:lineRule="auto"/>
        <w:ind w:left="442" w:right="14" w:hanging="10"/>
      </w:pPr>
      <w:r>
        <w:rPr>
          <w:rFonts w:ascii="Calibri" w:eastAsia="Calibri" w:hAnsi="Calibri" w:cs="Calibri"/>
          <w:sz w:val="12"/>
        </w:rPr>
        <w:t>ART273 - Introduction to Time-Based Art (3)</w:t>
      </w:r>
    </w:p>
    <w:p w14:paraId="512D15A6" w14:textId="77777777" w:rsidR="007934E7" w:rsidRDefault="00000000">
      <w:pPr>
        <w:spacing w:after="9" w:line="248" w:lineRule="auto"/>
        <w:ind w:left="288" w:right="906" w:hanging="144"/>
      </w:pPr>
      <w:r>
        <w:rPr>
          <w:rFonts w:ascii="Calibri" w:eastAsia="Calibri" w:hAnsi="Calibri" w:cs="Calibri"/>
          <w:sz w:val="12"/>
        </w:rPr>
        <w:t>3-Dimensional Art (three (3) disciplines must be represented) Take at least 3 of the following:</w:t>
      </w:r>
    </w:p>
    <w:p w14:paraId="49A46855"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4343555A" w14:textId="77777777" w:rsidR="007934E7" w:rsidRDefault="00000000">
      <w:pPr>
        <w:spacing w:after="9" w:line="248" w:lineRule="auto"/>
        <w:ind w:left="442" w:right="14" w:hanging="10"/>
      </w:pPr>
      <w:r>
        <w:rPr>
          <w:rFonts w:ascii="Calibri" w:eastAsia="Calibri" w:hAnsi="Calibri" w:cs="Calibri"/>
          <w:sz w:val="12"/>
        </w:rPr>
        <w:t>ART225 - Ceramics (3)</w:t>
      </w:r>
    </w:p>
    <w:p w14:paraId="092E3AAF" w14:textId="77777777" w:rsidR="007934E7" w:rsidRDefault="00000000">
      <w:pPr>
        <w:spacing w:after="44" w:line="248" w:lineRule="auto"/>
        <w:ind w:left="442" w:right="14" w:hanging="10"/>
      </w:pPr>
      <w:r>
        <w:rPr>
          <w:rFonts w:ascii="Calibri" w:eastAsia="Calibri" w:hAnsi="Calibri" w:cs="Calibri"/>
          <w:sz w:val="12"/>
        </w:rPr>
        <w:t>RT231 - Beginning Sculpture (3)</w:t>
      </w:r>
    </w:p>
    <w:p w14:paraId="4D8E0F0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DE2ABD9" w14:textId="77777777" w:rsidR="007934E7" w:rsidRDefault="00000000">
      <w:pPr>
        <w:spacing w:after="9" w:line="248" w:lineRule="auto"/>
        <w:ind w:left="313" w:right="14" w:hanging="10"/>
      </w:pPr>
      <w:r>
        <w:rPr>
          <w:rFonts w:ascii="Calibri" w:eastAsia="Calibri" w:hAnsi="Calibri" w:cs="Calibri"/>
          <w:sz w:val="12"/>
        </w:rPr>
        <w:t>ART325 - Studio in Ceramics (3)</w:t>
      </w:r>
    </w:p>
    <w:p w14:paraId="5BE781CA" w14:textId="77777777" w:rsidR="007934E7" w:rsidRDefault="00000000">
      <w:pPr>
        <w:spacing w:after="9" w:line="248" w:lineRule="auto"/>
        <w:ind w:left="313" w:right="14" w:hanging="10"/>
      </w:pPr>
      <w:r>
        <w:rPr>
          <w:rFonts w:ascii="Calibri" w:eastAsia="Calibri" w:hAnsi="Calibri" w:cs="Calibri"/>
          <w:sz w:val="12"/>
        </w:rPr>
        <w:t>ART331 - Traditional Processes (3)</w:t>
      </w:r>
    </w:p>
    <w:p w14:paraId="5B6B1A0B" w14:textId="77777777" w:rsidR="007934E7" w:rsidRDefault="00000000">
      <w:pPr>
        <w:spacing w:after="9" w:line="248" w:lineRule="auto"/>
        <w:ind w:left="313" w:right="14" w:hanging="10"/>
      </w:pPr>
      <w:r>
        <w:rPr>
          <w:rFonts w:ascii="Calibri" w:eastAsia="Calibri" w:hAnsi="Calibri" w:cs="Calibri"/>
          <w:sz w:val="12"/>
        </w:rPr>
        <w:t>ART333 - 3D Digital Processes (3)</w:t>
      </w:r>
    </w:p>
    <w:p w14:paraId="36D2F4E8" w14:textId="77777777" w:rsidR="007934E7" w:rsidRDefault="00000000">
      <w:pPr>
        <w:spacing w:after="9" w:line="248" w:lineRule="auto"/>
        <w:ind w:left="313" w:right="14" w:hanging="10"/>
      </w:pPr>
      <w:r>
        <w:rPr>
          <w:rFonts w:ascii="Calibri" w:eastAsia="Calibri" w:hAnsi="Calibri" w:cs="Calibri"/>
          <w:sz w:val="12"/>
        </w:rPr>
        <w:t>ART334 - Assembled Form (3)</w:t>
      </w:r>
    </w:p>
    <w:p w14:paraId="560A4B1C" w14:textId="77777777" w:rsidR="007934E7" w:rsidRDefault="00000000">
      <w:pPr>
        <w:spacing w:after="9" w:line="248" w:lineRule="auto"/>
        <w:ind w:left="313" w:right="14" w:hanging="10"/>
      </w:pPr>
      <w:r>
        <w:rPr>
          <w:rFonts w:ascii="Calibri" w:eastAsia="Calibri" w:hAnsi="Calibri" w:cs="Calibri"/>
          <w:sz w:val="12"/>
        </w:rPr>
        <w:t>ART335 - Flexible Form (3)</w:t>
      </w:r>
    </w:p>
    <w:p w14:paraId="63F0616A" w14:textId="77777777" w:rsidR="007934E7" w:rsidRDefault="00000000">
      <w:pPr>
        <w:spacing w:after="9" w:line="248" w:lineRule="auto"/>
        <w:ind w:left="313" w:right="14" w:hanging="10"/>
      </w:pPr>
      <w:r>
        <w:rPr>
          <w:rFonts w:ascii="Calibri" w:eastAsia="Calibri" w:hAnsi="Calibri" w:cs="Calibri"/>
          <w:sz w:val="12"/>
        </w:rPr>
        <w:t>ART338 - Expanded Formats (3)</w:t>
      </w:r>
    </w:p>
    <w:p w14:paraId="17D5FD19" w14:textId="77777777" w:rsidR="007934E7" w:rsidRDefault="00000000">
      <w:pPr>
        <w:spacing w:after="44" w:line="248" w:lineRule="auto"/>
        <w:ind w:left="313" w:right="14" w:hanging="10"/>
      </w:pPr>
      <w:r>
        <w:rPr>
          <w:rFonts w:ascii="Calibri" w:eastAsia="Calibri" w:hAnsi="Calibri" w:cs="Calibri"/>
          <w:sz w:val="12"/>
        </w:rPr>
        <w:t>ART339 - Cast Form (3)</w:t>
      </w:r>
    </w:p>
    <w:p w14:paraId="075B568B"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5613B749" w14:textId="77777777" w:rsidR="007934E7" w:rsidRDefault="00000000">
      <w:pPr>
        <w:spacing w:after="9" w:line="248" w:lineRule="auto"/>
        <w:ind w:left="313" w:right="14" w:hanging="10"/>
      </w:pPr>
      <w:r>
        <w:rPr>
          <w:rFonts w:ascii="Calibri" w:eastAsia="Calibri" w:hAnsi="Calibri" w:cs="Calibri"/>
          <w:sz w:val="12"/>
        </w:rPr>
        <w:t>ART303 - Art Jewelry and Metalsmithing: Multiples (3)</w:t>
      </w:r>
    </w:p>
    <w:p w14:paraId="4D6B4C7A" w14:textId="77777777" w:rsidR="007934E7" w:rsidRDefault="00000000">
      <w:pPr>
        <w:spacing w:after="9" w:line="248" w:lineRule="auto"/>
        <w:ind w:left="313" w:right="14" w:hanging="10"/>
      </w:pPr>
      <w:r>
        <w:rPr>
          <w:rFonts w:ascii="Calibri" w:eastAsia="Calibri" w:hAnsi="Calibri" w:cs="Calibri"/>
          <w:sz w:val="12"/>
        </w:rPr>
        <w:t>ART304 - Art Jewelry and Metalsmithing: Color (3)</w:t>
      </w:r>
    </w:p>
    <w:p w14:paraId="2861BFCF" w14:textId="77777777" w:rsidR="007934E7" w:rsidRDefault="00000000">
      <w:pPr>
        <w:spacing w:after="9" w:line="248" w:lineRule="auto"/>
        <w:ind w:left="313" w:right="14" w:hanging="10"/>
      </w:pPr>
      <w:r>
        <w:rPr>
          <w:rFonts w:ascii="Calibri" w:eastAsia="Calibri" w:hAnsi="Calibri" w:cs="Calibri"/>
          <w:sz w:val="12"/>
        </w:rPr>
        <w:t>ART306 - Contemporary Concepts in Metalsmithing (3)</w:t>
      </w:r>
    </w:p>
    <w:p w14:paraId="490839B9" w14:textId="77777777" w:rsidR="007934E7" w:rsidRDefault="00000000">
      <w:pPr>
        <w:spacing w:after="44" w:line="248" w:lineRule="auto"/>
        <w:ind w:left="313" w:right="14" w:hanging="10"/>
      </w:pPr>
      <w:r>
        <w:rPr>
          <w:rFonts w:ascii="Calibri" w:eastAsia="Calibri" w:hAnsi="Calibri" w:cs="Calibri"/>
          <w:sz w:val="12"/>
        </w:rPr>
        <w:t>ART307 - Contemporary Concepts in Art Jewelry (3)</w:t>
      </w:r>
    </w:p>
    <w:p w14:paraId="5B9B39A9" w14:textId="77777777" w:rsidR="007934E7" w:rsidRDefault="00000000">
      <w:pPr>
        <w:spacing w:after="9" w:line="248" w:lineRule="auto"/>
        <w:ind w:left="154" w:right="14" w:hanging="10"/>
      </w:pPr>
      <w:r>
        <w:rPr>
          <w:rFonts w:ascii="Calibri" w:eastAsia="Calibri" w:hAnsi="Calibri" w:cs="Calibri"/>
          <w:sz w:val="12"/>
        </w:rPr>
        <w:t>Take the following:</w:t>
      </w:r>
    </w:p>
    <w:p w14:paraId="6CFFDEDC" w14:textId="77777777" w:rsidR="007934E7" w:rsidRDefault="00000000">
      <w:pPr>
        <w:spacing w:after="44" w:line="248" w:lineRule="auto"/>
        <w:ind w:left="313" w:right="14" w:hanging="10"/>
      </w:pPr>
      <w:r>
        <w:rPr>
          <w:rFonts w:ascii="Calibri" w:eastAsia="Calibri" w:hAnsi="Calibri" w:cs="Calibri"/>
          <w:sz w:val="12"/>
        </w:rPr>
        <w:t>ART419 - Studio in Art Jewelry and Metalsmithing (3)</w:t>
      </w:r>
    </w:p>
    <w:p w14:paraId="2F158F4A" w14:textId="77777777" w:rsidR="007934E7" w:rsidRDefault="00000000">
      <w:pPr>
        <w:spacing w:after="9" w:line="248" w:lineRule="auto"/>
        <w:ind w:left="154" w:right="14" w:hanging="10"/>
      </w:pPr>
      <w:r>
        <w:rPr>
          <w:rFonts w:ascii="Calibri" w:eastAsia="Calibri" w:hAnsi="Calibri" w:cs="Calibri"/>
          <w:sz w:val="12"/>
        </w:rPr>
        <w:t>Take at least 17 credits from the following:</w:t>
      </w:r>
    </w:p>
    <w:p w14:paraId="6926DCFA" w14:textId="77777777" w:rsidR="007934E7" w:rsidRDefault="00000000">
      <w:pPr>
        <w:spacing w:after="44" w:line="248" w:lineRule="auto"/>
        <w:ind w:left="313" w:right="14" w:hanging="10"/>
      </w:pPr>
      <w:r>
        <w:rPr>
          <w:rFonts w:ascii="Calibri" w:eastAsia="Calibri" w:hAnsi="Calibri" w:cs="Calibri"/>
          <w:sz w:val="12"/>
        </w:rPr>
        <w:t>ART or ARTHIST electives (8 credits must be upper-division)</w:t>
      </w:r>
    </w:p>
    <w:p w14:paraId="12F84D85" w14:textId="77777777" w:rsidR="007934E7" w:rsidRDefault="00000000">
      <w:pPr>
        <w:spacing w:after="44" w:line="248" w:lineRule="auto"/>
        <w:ind w:left="288" w:right="1512" w:hanging="144"/>
      </w:pPr>
      <w:r>
        <w:rPr>
          <w:rFonts w:ascii="Calibri" w:eastAsia="Calibri" w:hAnsi="Calibri" w:cs="Calibri"/>
          <w:sz w:val="12"/>
        </w:rPr>
        <w:t>Take at least 4 credits from the following: Upper-division electives</w:t>
      </w:r>
    </w:p>
    <w:p w14:paraId="5AC2B3F7" w14:textId="77777777" w:rsidR="007934E7" w:rsidRDefault="00000000">
      <w:pPr>
        <w:spacing w:line="248" w:lineRule="auto"/>
        <w:ind w:left="288" w:right="1858" w:hanging="144"/>
      </w:pPr>
      <w:r>
        <w:rPr>
          <w:rFonts w:ascii="Calibri" w:eastAsia="Calibri" w:hAnsi="Calibri" w:cs="Calibri"/>
          <w:sz w:val="12"/>
        </w:rPr>
        <w:t>Take at least 4 credits from the following: Electives to total 120 credits</w:t>
      </w:r>
    </w:p>
    <w:p w14:paraId="7A7F03F6" w14:textId="77777777" w:rsidR="007934E7" w:rsidRDefault="00000000">
      <w:pPr>
        <w:spacing w:after="88" w:line="248" w:lineRule="auto"/>
        <w:ind w:left="10" w:right="14" w:hanging="10"/>
      </w:pPr>
      <w:r>
        <w:rPr>
          <w:rFonts w:ascii="Calibri" w:eastAsia="Calibri" w:hAnsi="Calibri" w:cs="Calibri"/>
          <w:sz w:val="12"/>
        </w:rPr>
        <w:t>Grand Total Credits: 58</w:t>
      </w:r>
    </w:p>
    <w:p w14:paraId="75C7F085" w14:textId="77777777" w:rsidR="007934E7" w:rsidRDefault="00000000">
      <w:pPr>
        <w:spacing w:after="8" w:line="248" w:lineRule="auto"/>
        <w:ind w:left="11" w:right="46" w:hanging="10"/>
      </w:pPr>
      <w:r>
        <w:rPr>
          <w:rFonts w:ascii="Calibri" w:eastAsia="Calibri" w:hAnsi="Calibri" w:cs="Calibri"/>
        </w:rPr>
        <w:t>Ceramics Emphasis</w:t>
      </w:r>
    </w:p>
    <w:p w14:paraId="12631DC6"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F79E75A" w14:textId="77777777" w:rsidR="007934E7" w:rsidRDefault="00000000">
      <w:pPr>
        <w:spacing w:after="9" w:line="248" w:lineRule="auto"/>
        <w:ind w:left="288" w:right="2853" w:hanging="144"/>
      </w:pPr>
      <w:r>
        <w:rPr>
          <w:rFonts w:ascii="Calibri" w:eastAsia="Calibri" w:hAnsi="Calibri" w:cs="Calibri"/>
          <w:sz w:val="12"/>
        </w:rPr>
        <w:t>2-dimensional courses Take at least 2 of the following:</w:t>
      </w:r>
    </w:p>
    <w:p w14:paraId="02AD7145" w14:textId="77777777" w:rsidR="007934E7" w:rsidRDefault="00000000">
      <w:pPr>
        <w:spacing w:after="9" w:line="248" w:lineRule="auto"/>
        <w:ind w:left="442" w:right="14" w:hanging="10"/>
      </w:pPr>
      <w:r>
        <w:rPr>
          <w:rFonts w:ascii="Calibri" w:eastAsia="Calibri" w:hAnsi="Calibri" w:cs="Calibri"/>
          <w:sz w:val="12"/>
        </w:rPr>
        <w:t>ART209 - Introduction to Printmaking (3)</w:t>
      </w:r>
    </w:p>
    <w:p w14:paraId="52DF040F" w14:textId="77777777" w:rsidR="007934E7" w:rsidRDefault="00000000">
      <w:pPr>
        <w:spacing w:after="9" w:line="248" w:lineRule="auto"/>
        <w:ind w:left="442" w:right="14" w:hanging="10"/>
      </w:pPr>
      <w:r>
        <w:rPr>
          <w:rFonts w:ascii="Calibri" w:eastAsia="Calibri" w:hAnsi="Calibri" w:cs="Calibri"/>
          <w:sz w:val="12"/>
        </w:rPr>
        <w:t>ART212 - Drawing II (3)</w:t>
      </w:r>
    </w:p>
    <w:p w14:paraId="50ABA2CB" w14:textId="77777777" w:rsidR="007934E7" w:rsidRDefault="00000000">
      <w:pPr>
        <w:spacing w:after="9" w:line="248" w:lineRule="auto"/>
        <w:ind w:left="442" w:right="14" w:hanging="10"/>
      </w:pPr>
      <w:r>
        <w:rPr>
          <w:rFonts w:ascii="Calibri" w:eastAsia="Calibri" w:hAnsi="Calibri" w:cs="Calibri"/>
          <w:sz w:val="12"/>
        </w:rPr>
        <w:t>ART215 - Painting I (3)</w:t>
      </w:r>
    </w:p>
    <w:p w14:paraId="63913370" w14:textId="77777777" w:rsidR="007934E7" w:rsidRDefault="00000000">
      <w:pPr>
        <w:spacing w:after="9" w:line="248" w:lineRule="auto"/>
        <w:ind w:left="442" w:right="14" w:hanging="10"/>
      </w:pPr>
      <w:r>
        <w:rPr>
          <w:rFonts w:ascii="Calibri" w:eastAsia="Calibri" w:hAnsi="Calibri" w:cs="Calibri"/>
          <w:sz w:val="12"/>
        </w:rPr>
        <w:t>ART251 - Introduction to Photography: Darkroom (3)</w:t>
      </w:r>
    </w:p>
    <w:p w14:paraId="546F4CE4" w14:textId="77777777" w:rsidR="007934E7" w:rsidRDefault="00000000">
      <w:pPr>
        <w:spacing w:after="9" w:line="248" w:lineRule="auto"/>
        <w:ind w:left="442" w:right="14" w:hanging="10"/>
      </w:pPr>
      <w:r>
        <w:rPr>
          <w:rFonts w:ascii="Calibri" w:eastAsia="Calibri" w:hAnsi="Calibri" w:cs="Calibri"/>
          <w:sz w:val="12"/>
        </w:rPr>
        <w:t>ART273 - Introduction to Time-Based Art (3)</w:t>
      </w:r>
    </w:p>
    <w:p w14:paraId="4CE5B4AC" w14:textId="77777777" w:rsidR="007934E7" w:rsidRDefault="00000000">
      <w:pPr>
        <w:spacing w:after="9" w:line="248" w:lineRule="auto"/>
        <w:ind w:left="288" w:right="2456" w:hanging="144"/>
      </w:pPr>
      <w:r>
        <w:rPr>
          <w:rFonts w:ascii="Calibri" w:eastAsia="Calibri" w:hAnsi="Calibri" w:cs="Calibri"/>
          <w:sz w:val="12"/>
        </w:rPr>
        <w:t>3-Dimensional Art Take the following:</w:t>
      </w:r>
    </w:p>
    <w:p w14:paraId="23510F44"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77C362F1" w14:textId="77777777" w:rsidR="007934E7" w:rsidRDefault="00000000">
      <w:pPr>
        <w:spacing w:after="9" w:line="248" w:lineRule="auto"/>
        <w:ind w:left="442" w:right="14" w:hanging="10"/>
      </w:pPr>
      <w:r>
        <w:rPr>
          <w:rFonts w:ascii="Calibri" w:eastAsia="Calibri" w:hAnsi="Calibri" w:cs="Calibri"/>
          <w:sz w:val="12"/>
        </w:rPr>
        <w:t>ART225 - Ceramics (3)</w:t>
      </w:r>
    </w:p>
    <w:p w14:paraId="1DB79D15" w14:textId="77777777" w:rsidR="007934E7" w:rsidRDefault="00000000">
      <w:pPr>
        <w:spacing w:after="44" w:line="248" w:lineRule="auto"/>
        <w:ind w:left="442" w:right="14" w:hanging="10"/>
      </w:pPr>
      <w:r>
        <w:rPr>
          <w:rFonts w:ascii="Calibri" w:eastAsia="Calibri" w:hAnsi="Calibri" w:cs="Calibri"/>
          <w:sz w:val="12"/>
        </w:rPr>
        <w:t>ART231 - Beginning Sculpture (3)</w:t>
      </w:r>
    </w:p>
    <w:p w14:paraId="2811E6E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1D3EF34" w14:textId="77777777" w:rsidR="007934E7" w:rsidRDefault="00000000">
      <w:pPr>
        <w:spacing w:after="9" w:line="248" w:lineRule="auto"/>
        <w:ind w:left="313" w:right="14" w:hanging="10"/>
      </w:pPr>
      <w:r>
        <w:rPr>
          <w:rFonts w:ascii="Calibri" w:eastAsia="Calibri" w:hAnsi="Calibri" w:cs="Calibri"/>
          <w:sz w:val="12"/>
        </w:rPr>
        <w:t>ART303 - Art Jewelry and Metalsmithing: Multiples (3)</w:t>
      </w:r>
    </w:p>
    <w:p w14:paraId="4A8C7C13" w14:textId="77777777" w:rsidR="007934E7" w:rsidRDefault="00000000">
      <w:pPr>
        <w:spacing w:after="9" w:line="248" w:lineRule="auto"/>
        <w:ind w:left="313" w:right="14" w:hanging="10"/>
      </w:pPr>
      <w:r>
        <w:rPr>
          <w:rFonts w:ascii="Calibri" w:eastAsia="Calibri" w:hAnsi="Calibri" w:cs="Calibri"/>
          <w:sz w:val="12"/>
        </w:rPr>
        <w:t>ART304 - Art Jewelry and Metalsmithing: Color (3)</w:t>
      </w:r>
    </w:p>
    <w:p w14:paraId="0A80CB1C" w14:textId="77777777" w:rsidR="007934E7" w:rsidRDefault="00000000">
      <w:pPr>
        <w:spacing w:after="9" w:line="248" w:lineRule="auto"/>
        <w:ind w:left="313" w:right="14" w:hanging="10"/>
      </w:pPr>
      <w:r>
        <w:rPr>
          <w:rFonts w:ascii="Calibri" w:eastAsia="Calibri" w:hAnsi="Calibri" w:cs="Calibri"/>
          <w:sz w:val="12"/>
        </w:rPr>
        <w:t>ART306 - Contemporary Concepts in Metalsmithing (3)</w:t>
      </w:r>
    </w:p>
    <w:p w14:paraId="09FC9B5C" w14:textId="77777777" w:rsidR="007934E7" w:rsidRDefault="00000000">
      <w:pPr>
        <w:spacing w:after="9" w:line="248" w:lineRule="auto"/>
        <w:ind w:left="313" w:right="14" w:hanging="10"/>
      </w:pPr>
      <w:r>
        <w:rPr>
          <w:rFonts w:ascii="Calibri" w:eastAsia="Calibri" w:hAnsi="Calibri" w:cs="Calibri"/>
          <w:sz w:val="12"/>
        </w:rPr>
        <w:t>ART307 - Contemporary Concepts in Art Jewelry (3)</w:t>
      </w:r>
    </w:p>
    <w:p w14:paraId="3AE0D603" w14:textId="77777777" w:rsidR="007934E7" w:rsidRDefault="00000000">
      <w:pPr>
        <w:spacing w:after="9" w:line="248" w:lineRule="auto"/>
        <w:ind w:left="313" w:right="1144" w:hanging="10"/>
      </w:pPr>
      <w:r>
        <w:rPr>
          <w:rFonts w:ascii="Calibri" w:eastAsia="Calibri" w:hAnsi="Calibri" w:cs="Calibri"/>
          <w:sz w:val="12"/>
        </w:rPr>
        <w:t>ART331 - Traditional Processes (3) ART333 - 3D Digital Processes (3)</w:t>
      </w:r>
    </w:p>
    <w:p w14:paraId="5E7F16C4" w14:textId="77777777" w:rsidR="007934E7" w:rsidRDefault="00000000">
      <w:pPr>
        <w:spacing w:after="9" w:line="248" w:lineRule="auto"/>
        <w:ind w:left="313" w:right="14" w:hanging="10"/>
      </w:pPr>
      <w:r>
        <w:rPr>
          <w:rFonts w:ascii="Calibri" w:eastAsia="Calibri" w:hAnsi="Calibri" w:cs="Calibri"/>
          <w:sz w:val="12"/>
        </w:rPr>
        <w:t>ART334 - Assembled Form (3)</w:t>
      </w:r>
    </w:p>
    <w:p w14:paraId="4C9949B3" w14:textId="77777777" w:rsidR="007934E7" w:rsidRDefault="00000000">
      <w:pPr>
        <w:spacing w:after="9" w:line="248" w:lineRule="auto"/>
        <w:ind w:left="313" w:right="14" w:hanging="10"/>
      </w:pPr>
      <w:r>
        <w:rPr>
          <w:rFonts w:ascii="Calibri" w:eastAsia="Calibri" w:hAnsi="Calibri" w:cs="Calibri"/>
          <w:sz w:val="12"/>
        </w:rPr>
        <w:t>ART335 - Flexible Form (3)</w:t>
      </w:r>
    </w:p>
    <w:p w14:paraId="2FAD3278" w14:textId="77777777" w:rsidR="007934E7" w:rsidRDefault="00000000">
      <w:pPr>
        <w:spacing w:after="9" w:line="248" w:lineRule="auto"/>
        <w:ind w:left="313" w:right="14" w:hanging="10"/>
      </w:pPr>
      <w:r>
        <w:rPr>
          <w:rFonts w:ascii="Calibri" w:eastAsia="Calibri" w:hAnsi="Calibri" w:cs="Calibri"/>
          <w:sz w:val="12"/>
        </w:rPr>
        <w:t>ART338 - Expanded Formats (3)</w:t>
      </w:r>
    </w:p>
    <w:p w14:paraId="2275E24A" w14:textId="77777777" w:rsidR="007934E7" w:rsidRDefault="00000000">
      <w:pPr>
        <w:spacing w:after="44" w:line="248" w:lineRule="auto"/>
        <w:ind w:left="313" w:right="14" w:hanging="10"/>
      </w:pPr>
      <w:r>
        <w:rPr>
          <w:rFonts w:ascii="Calibri" w:eastAsia="Calibri" w:hAnsi="Calibri" w:cs="Calibri"/>
          <w:sz w:val="12"/>
        </w:rPr>
        <w:t>ART339 - Cast Form (3)</w:t>
      </w:r>
    </w:p>
    <w:p w14:paraId="1F76E94E" w14:textId="77777777" w:rsidR="007934E7" w:rsidRDefault="00000000">
      <w:pPr>
        <w:spacing w:after="44" w:line="248" w:lineRule="auto"/>
        <w:ind w:left="288" w:right="874" w:hanging="144"/>
      </w:pPr>
      <w:r>
        <w:rPr>
          <w:rFonts w:ascii="Calibri" w:eastAsia="Calibri" w:hAnsi="Calibri" w:cs="Calibri"/>
          <w:sz w:val="12"/>
        </w:rPr>
        <w:t>Take at least 6 credits from the following: ART325 - Studio in Ceramics (3)</w:t>
      </w:r>
    </w:p>
    <w:p w14:paraId="2FE1268F" w14:textId="77777777" w:rsidR="007934E7" w:rsidRDefault="00000000">
      <w:pPr>
        <w:spacing w:after="44" w:line="248" w:lineRule="auto"/>
        <w:ind w:left="288" w:right="867" w:hanging="144"/>
      </w:pPr>
      <w:r>
        <w:rPr>
          <w:rFonts w:ascii="Calibri" w:eastAsia="Calibri" w:hAnsi="Calibri" w:cs="Calibri"/>
          <w:sz w:val="12"/>
        </w:rPr>
        <w:t>Take at least 9 credits from the following: ART425 - Studio in Ceramics (3)</w:t>
      </w:r>
    </w:p>
    <w:p w14:paraId="6B9111E4" w14:textId="77777777" w:rsidR="007934E7" w:rsidRDefault="00000000">
      <w:pPr>
        <w:spacing w:after="44" w:line="248" w:lineRule="auto"/>
        <w:ind w:left="288" w:right="14" w:hanging="144"/>
      </w:pPr>
      <w:r>
        <w:rPr>
          <w:rFonts w:ascii="Calibri" w:eastAsia="Calibri" w:hAnsi="Calibri" w:cs="Calibri"/>
          <w:sz w:val="12"/>
        </w:rPr>
        <w:t>Take at least 17 credits from the following: ART or ARTHIST electives (8 credits must be upper-division)</w:t>
      </w:r>
    </w:p>
    <w:p w14:paraId="37683EC8" w14:textId="77777777" w:rsidR="007934E7" w:rsidRDefault="00000000">
      <w:pPr>
        <w:spacing w:after="44" w:line="248" w:lineRule="auto"/>
        <w:ind w:left="288" w:right="474" w:hanging="144"/>
      </w:pPr>
      <w:r>
        <w:rPr>
          <w:rFonts w:ascii="Calibri" w:eastAsia="Calibri" w:hAnsi="Calibri" w:cs="Calibri"/>
          <w:sz w:val="12"/>
        </w:rPr>
        <w:t>Take at least 4 credits from the following: Upper-division electives</w:t>
      </w:r>
    </w:p>
    <w:p w14:paraId="353D4850" w14:textId="77777777" w:rsidR="007934E7" w:rsidRDefault="00000000">
      <w:pPr>
        <w:spacing w:line="248" w:lineRule="auto"/>
        <w:ind w:left="288" w:right="819" w:hanging="144"/>
      </w:pPr>
      <w:r>
        <w:rPr>
          <w:rFonts w:ascii="Calibri" w:eastAsia="Calibri" w:hAnsi="Calibri" w:cs="Calibri"/>
          <w:sz w:val="12"/>
        </w:rPr>
        <w:t>Take at least 4 credits from the following: Electives to total 120 credits</w:t>
      </w:r>
    </w:p>
    <w:p w14:paraId="0B0BEDBF" w14:textId="77777777" w:rsidR="007934E7" w:rsidRDefault="00000000">
      <w:pPr>
        <w:spacing w:after="88" w:line="248" w:lineRule="auto"/>
        <w:ind w:left="10" w:right="14" w:hanging="10"/>
      </w:pPr>
      <w:r>
        <w:rPr>
          <w:rFonts w:ascii="Calibri" w:eastAsia="Calibri" w:hAnsi="Calibri" w:cs="Calibri"/>
          <w:sz w:val="12"/>
        </w:rPr>
        <w:t>Grand Total Credits: 58</w:t>
      </w:r>
    </w:p>
    <w:p w14:paraId="63AC7334" w14:textId="77777777" w:rsidR="007934E7" w:rsidRDefault="00000000">
      <w:pPr>
        <w:spacing w:after="8" w:line="248" w:lineRule="auto"/>
        <w:ind w:left="11" w:right="46" w:hanging="10"/>
      </w:pPr>
      <w:r>
        <w:rPr>
          <w:rFonts w:ascii="Calibri" w:eastAsia="Calibri" w:hAnsi="Calibri" w:cs="Calibri"/>
        </w:rPr>
        <w:t>Drawing and Painting Emphasis</w:t>
      </w:r>
    </w:p>
    <w:p w14:paraId="69CC8248"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65AEEFAD" w14:textId="77777777" w:rsidR="007934E7" w:rsidRDefault="00000000">
      <w:pPr>
        <w:spacing w:after="9" w:line="248" w:lineRule="auto"/>
        <w:ind w:left="288" w:right="2458" w:hanging="144"/>
      </w:pPr>
      <w:r>
        <w:rPr>
          <w:rFonts w:ascii="Calibri" w:eastAsia="Calibri" w:hAnsi="Calibri" w:cs="Calibri"/>
          <w:sz w:val="12"/>
        </w:rPr>
        <w:t>2-Dimensional Art Take the following:</w:t>
      </w:r>
    </w:p>
    <w:p w14:paraId="032DB2CB" w14:textId="77777777" w:rsidR="007934E7" w:rsidRDefault="00000000">
      <w:pPr>
        <w:spacing w:after="9" w:line="248" w:lineRule="auto"/>
        <w:ind w:left="442" w:right="14" w:hanging="10"/>
      </w:pPr>
      <w:r>
        <w:rPr>
          <w:rFonts w:ascii="Calibri" w:eastAsia="Calibri" w:hAnsi="Calibri" w:cs="Calibri"/>
          <w:sz w:val="12"/>
        </w:rPr>
        <w:t>ART209 - Introduction to Printmaking (3)</w:t>
      </w:r>
    </w:p>
    <w:p w14:paraId="0B30BB4A" w14:textId="77777777" w:rsidR="007934E7" w:rsidRDefault="00000000">
      <w:pPr>
        <w:spacing w:after="9" w:line="248" w:lineRule="auto"/>
        <w:ind w:left="442" w:right="14" w:hanging="10"/>
      </w:pPr>
      <w:r>
        <w:rPr>
          <w:rFonts w:ascii="Calibri" w:eastAsia="Calibri" w:hAnsi="Calibri" w:cs="Calibri"/>
          <w:sz w:val="12"/>
        </w:rPr>
        <w:t>ART212 - Drawing II (3)</w:t>
      </w:r>
    </w:p>
    <w:p w14:paraId="678DB96F" w14:textId="77777777" w:rsidR="007934E7" w:rsidRDefault="00000000">
      <w:pPr>
        <w:spacing w:after="9" w:line="248" w:lineRule="auto"/>
        <w:ind w:left="442" w:right="14" w:hanging="10"/>
      </w:pPr>
      <w:r>
        <w:rPr>
          <w:rFonts w:ascii="Calibri" w:eastAsia="Calibri" w:hAnsi="Calibri" w:cs="Calibri"/>
          <w:sz w:val="12"/>
        </w:rPr>
        <w:t>ART215 - Painting I (3)</w:t>
      </w:r>
    </w:p>
    <w:p w14:paraId="430FC6F5" w14:textId="77777777" w:rsidR="007934E7" w:rsidRDefault="00000000">
      <w:pPr>
        <w:spacing w:after="44" w:line="248" w:lineRule="auto"/>
        <w:ind w:left="442" w:right="14" w:hanging="10"/>
      </w:pPr>
      <w:r>
        <w:rPr>
          <w:rFonts w:ascii="Calibri" w:eastAsia="Calibri" w:hAnsi="Calibri" w:cs="Calibri"/>
          <w:sz w:val="12"/>
        </w:rPr>
        <w:t>ART251 - Introduction to Creative Photography (3)</w:t>
      </w:r>
    </w:p>
    <w:p w14:paraId="4F508849" w14:textId="77777777" w:rsidR="007934E7" w:rsidRDefault="00000000">
      <w:pPr>
        <w:spacing w:after="9" w:line="248" w:lineRule="auto"/>
        <w:ind w:left="288" w:right="1273" w:hanging="144"/>
      </w:pPr>
      <w:r>
        <w:rPr>
          <w:rFonts w:ascii="Calibri" w:eastAsia="Calibri" w:hAnsi="Calibri" w:cs="Calibri"/>
          <w:sz w:val="12"/>
        </w:rPr>
        <w:t>3-Dimensional Art/ 4-Dimensional Art Take at least 1 of the following:</w:t>
      </w:r>
    </w:p>
    <w:p w14:paraId="5F8925D8"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2B7DBAB1" w14:textId="77777777" w:rsidR="007934E7" w:rsidRDefault="00000000">
      <w:pPr>
        <w:spacing w:after="9" w:line="248" w:lineRule="auto"/>
        <w:ind w:left="442" w:right="14" w:hanging="10"/>
      </w:pPr>
      <w:r>
        <w:rPr>
          <w:rFonts w:ascii="Calibri" w:eastAsia="Calibri" w:hAnsi="Calibri" w:cs="Calibri"/>
          <w:sz w:val="12"/>
        </w:rPr>
        <w:t>ART225 - Ceramics (3)</w:t>
      </w:r>
    </w:p>
    <w:p w14:paraId="116FEF5F" w14:textId="77777777" w:rsidR="007934E7" w:rsidRDefault="00000000">
      <w:pPr>
        <w:spacing w:after="9" w:line="248" w:lineRule="auto"/>
        <w:ind w:left="442" w:right="14" w:hanging="10"/>
      </w:pPr>
      <w:r>
        <w:rPr>
          <w:rFonts w:ascii="Calibri" w:eastAsia="Calibri" w:hAnsi="Calibri" w:cs="Calibri"/>
          <w:sz w:val="12"/>
        </w:rPr>
        <w:t>ART273 - Introduction to Time-Based Art (3)</w:t>
      </w:r>
    </w:p>
    <w:p w14:paraId="0E3EC58A" w14:textId="77777777" w:rsidR="007934E7" w:rsidRDefault="00000000">
      <w:pPr>
        <w:spacing w:after="9" w:line="248" w:lineRule="auto"/>
        <w:ind w:left="154" w:right="14" w:hanging="10"/>
      </w:pPr>
      <w:r>
        <w:rPr>
          <w:rFonts w:ascii="Calibri" w:eastAsia="Calibri" w:hAnsi="Calibri" w:cs="Calibri"/>
          <w:sz w:val="12"/>
        </w:rPr>
        <w:t>Take the following:</w:t>
      </w:r>
    </w:p>
    <w:p w14:paraId="192CF130" w14:textId="77777777" w:rsidR="007934E7" w:rsidRDefault="00000000">
      <w:pPr>
        <w:spacing w:after="9" w:line="248" w:lineRule="auto"/>
        <w:ind w:left="313" w:right="14" w:hanging="10"/>
      </w:pPr>
      <w:r>
        <w:rPr>
          <w:rFonts w:ascii="Calibri" w:eastAsia="Calibri" w:hAnsi="Calibri" w:cs="Calibri"/>
          <w:sz w:val="12"/>
        </w:rPr>
        <w:t>ART311 - Drawing III (3)</w:t>
      </w:r>
    </w:p>
    <w:p w14:paraId="6C2D7ECC" w14:textId="77777777" w:rsidR="007934E7" w:rsidRDefault="00000000">
      <w:pPr>
        <w:spacing w:after="9" w:line="248" w:lineRule="auto"/>
        <w:ind w:left="313" w:right="14" w:hanging="10"/>
      </w:pPr>
      <w:r>
        <w:rPr>
          <w:rFonts w:ascii="Calibri" w:eastAsia="Calibri" w:hAnsi="Calibri" w:cs="Calibri"/>
          <w:sz w:val="12"/>
        </w:rPr>
        <w:t>ART312 - Human Presence: Drawing (3)</w:t>
      </w:r>
    </w:p>
    <w:p w14:paraId="28665970" w14:textId="77777777" w:rsidR="007934E7" w:rsidRDefault="00000000">
      <w:pPr>
        <w:spacing w:after="9" w:line="248" w:lineRule="auto"/>
        <w:ind w:left="313" w:right="14" w:hanging="10"/>
      </w:pPr>
      <w:r>
        <w:rPr>
          <w:rFonts w:ascii="Calibri" w:eastAsia="Calibri" w:hAnsi="Calibri" w:cs="Calibri"/>
          <w:sz w:val="12"/>
        </w:rPr>
        <w:t>ART315 - Painting II (3)</w:t>
      </w:r>
    </w:p>
    <w:p w14:paraId="7981E4F1" w14:textId="77777777" w:rsidR="007934E7" w:rsidRDefault="00000000">
      <w:pPr>
        <w:spacing w:after="44" w:line="248" w:lineRule="auto"/>
        <w:ind w:left="313" w:right="14" w:hanging="10"/>
      </w:pPr>
      <w:r>
        <w:rPr>
          <w:rFonts w:ascii="Calibri" w:eastAsia="Calibri" w:hAnsi="Calibri" w:cs="Calibri"/>
          <w:sz w:val="12"/>
        </w:rPr>
        <w:t>ART231 - Beginning Sculpture (3)</w:t>
      </w:r>
    </w:p>
    <w:p w14:paraId="0738E7C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D20FC23" w14:textId="77777777" w:rsidR="007934E7" w:rsidRDefault="00000000">
      <w:pPr>
        <w:spacing w:after="9" w:line="248" w:lineRule="auto"/>
        <w:ind w:left="313" w:right="14" w:hanging="10"/>
      </w:pPr>
      <w:r>
        <w:rPr>
          <w:rFonts w:ascii="Calibri" w:eastAsia="Calibri" w:hAnsi="Calibri" w:cs="Calibri"/>
          <w:sz w:val="12"/>
        </w:rPr>
        <w:t>ARTHIST302 - History of Twentieth Century European Art (3)</w:t>
      </w:r>
    </w:p>
    <w:p w14:paraId="657596B1" w14:textId="77777777" w:rsidR="007934E7" w:rsidRDefault="00000000">
      <w:pPr>
        <w:spacing w:after="9" w:line="248" w:lineRule="auto"/>
        <w:ind w:left="313" w:right="14" w:hanging="10"/>
      </w:pPr>
      <w:r>
        <w:rPr>
          <w:rFonts w:ascii="Calibri" w:eastAsia="Calibri" w:hAnsi="Calibri" w:cs="Calibri"/>
          <w:sz w:val="12"/>
        </w:rPr>
        <w:t>ARTHIST371 - History of Twentieth Century American Art (3)</w:t>
      </w:r>
    </w:p>
    <w:p w14:paraId="6B22E52E" w14:textId="77777777" w:rsidR="007934E7" w:rsidRDefault="00000000">
      <w:pPr>
        <w:spacing w:after="9" w:line="248" w:lineRule="auto"/>
        <w:ind w:left="313" w:right="14" w:hanging="10"/>
      </w:pPr>
      <w:r>
        <w:rPr>
          <w:rFonts w:ascii="Calibri" w:eastAsia="Calibri" w:hAnsi="Calibri" w:cs="Calibri"/>
          <w:sz w:val="12"/>
        </w:rPr>
        <w:t>ARTHIST373 - History of Photography (3)</w:t>
      </w:r>
    </w:p>
    <w:p w14:paraId="34BF1098" w14:textId="77777777" w:rsidR="007934E7" w:rsidRDefault="00000000">
      <w:pPr>
        <w:spacing w:after="44" w:line="248" w:lineRule="auto"/>
        <w:ind w:left="313" w:right="14" w:hanging="10"/>
      </w:pPr>
      <w:r>
        <w:rPr>
          <w:rFonts w:ascii="Calibri" w:eastAsia="Calibri" w:hAnsi="Calibri" w:cs="Calibri"/>
          <w:sz w:val="12"/>
        </w:rPr>
        <w:t>ARTHIST451 - Contemporary Concepts in Art (3)</w:t>
      </w:r>
    </w:p>
    <w:p w14:paraId="20EC6CDD" w14:textId="77777777" w:rsidR="007934E7" w:rsidRDefault="00000000">
      <w:pPr>
        <w:spacing w:after="44" w:line="248" w:lineRule="auto"/>
        <w:ind w:left="288" w:right="898" w:hanging="144"/>
      </w:pPr>
      <w:r>
        <w:rPr>
          <w:rFonts w:ascii="Calibri" w:eastAsia="Calibri" w:hAnsi="Calibri" w:cs="Calibri"/>
          <w:sz w:val="12"/>
        </w:rPr>
        <w:t>Take at least 6 credits from the following: ART413 - Studio in Drawing and Painting (3)</w:t>
      </w:r>
    </w:p>
    <w:p w14:paraId="2919255D" w14:textId="77777777" w:rsidR="007934E7" w:rsidRDefault="00000000">
      <w:pPr>
        <w:spacing w:after="44" w:line="248" w:lineRule="auto"/>
        <w:ind w:left="288" w:right="14" w:hanging="144"/>
      </w:pPr>
      <w:r>
        <w:rPr>
          <w:rFonts w:ascii="Calibri" w:eastAsia="Calibri" w:hAnsi="Calibri" w:cs="Calibri"/>
          <w:sz w:val="12"/>
        </w:rPr>
        <w:t>Take at least 18 credits from the following: ART or ARTHIST electives (15 credits must be upper-division)</w:t>
      </w:r>
    </w:p>
    <w:p w14:paraId="44BB3AC6" w14:textId="77777777" w:rsidR="007934E7" w:rsidRDefault="00000000">
      <w:pPr>
        <w:spacing w:line="248" w:lineRule="auto"/>
        <w:ind w:left="288" w:right="819" w:hanging="144"/>
      </w:pPr>
      <w:r>
        <w:rPr>
          <w:rFonts w:ascii="Calibri" w:eastAsia="Calibri" w:hAnsi="Calibri" w:cs="Calibri"/>
          <w:sz w:val="12"/>
        </w:rPr>
        <w:t>Take at least 4 credits from the following: Electives to total 120 credits</w:t>
      </w:r>
    </w:p>
    <w:p w14:paraId="5DCA9D89" w14:textId="77777777" w:rsidR="007934E7" w:rsidRDefault="00000000">
      <w:pPr>
        <w:spacing w:after="88" w:line="248" w:lineRule="auto"/>
        <w:ind w:left="10" w:right="14" w:hanging="10"/>
      </w:pPr>
      <w:r>
        <w:rPr>
          <w:rFonts w:ascii="Calibri" w:eastAsia="Calibri" w:hAnsi="Calibri" w:cs="Calibri"/>
          <w:sz w:val="12"/>
        </w:rPr>
        <w:t>Grand Total Credits: 58</w:t>
      </w:r>
    </w:p>
    <w:p w14:paraId="410A8848" w14:textId="77777777" w:rsidR="007934E7" w:rsidRDefault="00000000">
      <w:pPr>
        <w:spacing w:after="8" w:line="248" w:lineRule="auto"/>
        <w:ind w:left="11" w:right="46" w:hanging="10"/>
      </w:pPr>
      <w:r>
        <w:rPr>
          <w:rFonts w:ascii="Calibri" w:eastAsia="Calibri" w:hAnsi="Calibri" w:cs="Calibri"/>
        </w:rPr>
        <w:t>Photography Emphasis</w:t>
      </w:r>
    </w:p>
    <w:p w14:paraId="4C1B0121"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3073A10" w14:textId="77777777" w:rsidR="007934E7" w:rsidRDefault="00000000">
      <w:pPr>
        <w:spacing w:after="9" w:line="248" w:lineRule="auto"/>
        <w:ind w:left="288" w:right="1305" w:hanging="144"/>
      </w:pPr>
      <w:r>
        <w:rPr>
          <w:rFonts w:ascii="Calibri" w:eastAsia="Calibri" w:hAnsi="Calibri" w:cs="Calibri"/>
          <w:sz w:val="12"/>
        </w:rPr>
        <w:t>2-Dimensional and 4-Dimensional Art Take at least 2 of the following:</w:t>
      </w:r>
    </w:p>
    <w:p w14:paraId="074B40F2" w14:textId="77777777" w:rsidR="007934E7" w:rsidRDefault="00000000">
      <w:pPr>
        <w:spacing w:after="9" w:line="248" w:lineRule="auto"/>
        <w:ind w:left="442" w:right="14" w:hanging="10"/>
      </w:pPr>
      <w:r>
        <w:rPr>
          <w:rFonts w:ascii="Calibri" w:eastAsia="Calibri" w:hAnsi="Calibri" w:cs="Calibri"/>
          <w:sz w:val="12"/>
        </w:rPr>
        <w:t>ART209 - Introduction to Printmaking (3)</w:t>
      </w:r>
    </w:p>
    <w:p w14:paraId="6D07422D" w14:textId="77777777" w:rsidR="007934E7" w:rsidRDefault="00000000">
      <w:pPr>
        <w:spacing w:after="9" w:line="248" w:lineRule="auto"/>
        <w:ind w:left="442" w:right="14" w:hanging="10"/>
      </w:pPr>
      <w:r>
        <w:rPr>
          <w:rFonts w:ascii="Calibri" w:eastAsia="Calibri" w:hAnsi="Calibri" w:cs="Calibri"/>
          <w:sz w:val="12"/>
        </w:rPr>
        <w:t>ART212 - Drawing II (3)</w:t>
      </w:r>
    </w:p>
    <w:p w14:paraId="4A82B660" w14:textId="77777777" w:rsidR="007934E7" w:rsidRDefault="00000000">
      <w:pPr>
        <w:spacing w:after="9" w:line="248" w:lineRule="auto"/>
        <w:ind w:left="442" w:right="14" w:hanging="10"/>
      </w:pPr>
      <w:r>
        <w:rPr>
          <w:rFonts w:ascii="Calibri" w:eastAsia="Calibri" w:hAnsi="Calibri" w:cs="Calibri"/>
          <w:sz w:val="12"/>
        </w:rPr>
        <w:t>ART215 - Painting I (3)</w:t>
      </w:r>
    </w:p>
    <w:p w14:paraId="139B6ECC" w14:textId="77777777" w:rsidR="007934E7" w:rsidRDefault="00000000">
      <w:pPr>
        <w:spacing w:after="44" w:line="248" w:lineRule="auto"/>
        <w:ind w:left="442" w:right="14" w:hanging="10"/>
      </w:pPr>
      <w:r>
        <w:rPr>
          <w:rFonts w:ascii="Calibri" w:eastAsia="Calibri" w:hAnsi="Calibri" w:cs="Calibri"/>
          <w:sz w:val="12"/>
        </w:rPr>
        <w:t>ART273 - Introduction to Time-Based Art (3)</w:t>
      </w:r>
    </w:p>
    <w:p w14:paraId="4CF64D7E" w14:textId="77777777" w:rsidR="007934E7" w:rsidRDefault="00000000">
      <w:pPr>
        <w:spacing w:after="9" w:line="248" w:lineRule="auto"/>
        <w:ind w:left="154" w:right="14" w:hanging="10"/>
      </w:pPr>
      <w:r>
        <w:rPr>
          <w:rFonts w:ascii="Calibri" w:eastAsia="Calibri" w:hAnsi="Calibri" w:cs="Calibri"/>
          <w:sz w:val="12"/>
        </w:rPr>
        <w:t>3-Dimensional Art</w:t>
      </w:r>
    </w:p>
    <w:p w14:paraId="2007BC42" w14:textId="77777777" w:rsidR="007934E7" w:rsidRDefault="00000000">
      <w:pPr>
        <w:spacing w:after="9" w:line="248" w:lineRule="auto"/>
        <w:ind w:left="313" w:right="1009" w:hanging="10"/>
      </w:pPr>
      <w:r>
        <w:rPr>
          <w:rFonts w:ascii="Calibri" w:eastAsia="Calibri" w:hAnsi="Calibri" w:cs="Calibri"/>
          <w:sz w:val="12"/>
        </w:rPr>
        <w:t>Two (2) disciplines must be represented Take at least 2 of the following:</w:t>
      </w:r>
    </w:p>
    <w:p w14:paraId="63CDEF84"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6E6A75FD" w14:textId="77777777" w:rsidR="007934E7" w:rsidRDefault="00000000">
      <w:pPr>
        <w:spacing w:after="9" w:line="248" w:lineRule="auto"/>
        <w:ind w:left="442" w:right="14" w:hanging="10"/>
      </w:pPr>
      <w:r>
        <w:rPr>
          <w:rFonts w:ascii="Calibri" w:eastAsia="Calibri" w:hAnsi="Calibri" w:cs="Calibri"/>
          <w:sz w:val="12"/>
        </w:rPr>
        <w:t>ART225 - Ceramics (3)</w:t>
      </w:r>
    </w:p>
    <w:p w14:paraId="053D5F5A" w14:textId="77777777" w:rsidR="007934E7" w:rsidRDefault="00000000">
      <w:pPr>
        <w:spacing w:after="44" w:line="248" w:lineRule="auto"/>
        <w:ind w:left="442" w:right="14" w:hanging="10"/>
      </w:pPr>
      <w:r>
        <w:rPr>
          <w:rFonts w:ascii="Calibri" w:eastAsia="Calibri" w:hAnsi="Calibri" w:cs="Calibri"/>
          <w:sz w:val="12"/>
        </w:rPr>
        <w:t>ART231 - Beginning Sculpture (3)</w:t>
      </w:r>
    </w:p>
    <w:p w14:paraId="1E7FBDAA" w14:textId="77777777" w:rsidR="007934E7" w:rsidRDefault="00000000">
      <w:pPr>
        <w:spacing w:after="9" w:line="248" w:lineRule="auto"/>
        <w:ind w:left="154" w:right="14" w:hanging="10"/>
      </w:pPr>
      <w:r>
        <w:rPr>
          <w:rFonts w:ascii="Calibri" w:eastAsia="Calibri" w:hAnsi="Calibri" w:cs="Calibri"/>
          <w:sz w:val="12"/>
        </w:rPr>
        <w:t>Take the following:</w:t>
      </w:r>
    </w:p>
    <w:p w14:paraId="259BDE8D" w14:textId="77777777" w:rsidR="007934E7" w:rsidRDefault="00000000">
      <w:pPr>
        <w:spacing w:after="9" w:line="248" w:lineRule="auto"/>
        <w:ind w:left="313" w:right="14" w:hanging="10"/>
      </w:pPr>
      <w:r>
        <w:rPr>
          <w:rFonts w:ascii="Calibri" w:eastAsia="Calibri" w:hAnsi="Calibri" w:cs="Calibri"/>
          <w:sz w:val="12"/>
        </w:rPr>
        <w:t>ART251 - Introduction to Photography: Darkroom (3)</w:t>
      </w:r>
    </w:p>
    <w:p w14:paraId="67B59F1D" w14:textId="77777777" w:rsidR="007934E7" w:rsidRDefault="00000000">
      <w:pPr>
        <w:spacing w:after="9" w:line="248" w:lineRule="auto"/>
        <w:ind w:left="313" w:right="14" w:hanging="10"/>
      </w:pPr>
      <w:r>
        <w:rPr>
          <w:rFonts w:ascii="Calibri" w:eastAsia="Calibri" w:hAnsi="Calibri" w:cs="Calibri"/>
          <w:sz w:val="12"/>
        </w:rPr>
        <w:t>ART252 - Introduction to Photography: Digital (3)</w:t>
      </w:r>
    </w:p>
    <w:p w14:paraId="3DA5F7D9" w14:textId="77777777" w:rsidR="007934E7" w:rsidRDefault="00000000">
      <w:pPr>
        <w:spacing w:after="9" w:line="248" w:lineRule="auto"/>
        <w:ind w:left="313" w:right="14" w:hanging="10"/>
      </w:pPr>
      <w:r>
        <w:rPr>
          <w:rFonts w:ascii="Calibri" w:eastAsia="Calibri" w:hAnsi="Calibri" w:cs="Calibri"/>
          <w:sz w:val="12"/>
        </w:rPr>
        <w:t>ART341 - Intermediate Photography: Darkroom (3)</w:t>
      </w:r>
    </w:p>
    <w:p w14:paraId="23221148" w14:textId="77777777" w:rsidR="007934E7" w:rsidRDefault="00000000">
      <w:pPr>
        <w:spacing w:after="9" w:line="248" w:lineRule="auto"/>
        <w:ind w:left="313" w:right="14" w:hanging="10"/>
      </w:pPr>
      <w:r>
        <w:rPr>
          <w:rFonts w:ascii="Calibri" w:eastAsia="Calibri" w:hAnsi="Calibri" w:cs="Calibri"/>
          <w:sz w:val="12"/>
        </w:rPr>
        <w:t>ART352 - Intermediate Photography: Digital (3)</w:t>
      </w:r>
    </w:p>
    <w:p w14:paraId="6CFDBBA3" w14:textId="77777777" w:rsidR="007934E7" w:rsidRDefault="00000000">
      <w:pPr>
        <w:spacing w:after="44" w:line="248" w:lineRule="auto"/>
        <w:ind w:left="313" w:right="14" w:hanging="10"/>
      </w:pPr>
      <w:r>
        <w:rPr>
          <w:rFonts w:ascii="Calibri" w:eastAsia="Calibri" w:hAnsi="Calibri" w:cs="Calibri"/>
          <w:sz w:val="12"/>
        </w:rPr>
        <w:t>ARTHIST373 - History of Photography (3)</w:t>
      </w:r>
    </w:p>
    <w:p w14:paraId="5D145D2A"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71470552" w14:textId="77777777" w:rsidR="007934E7" w:rsidRDefault="00000000">
      <w:pPr>
        <w:spacing w:after="9" w:line="248" w:lineRule="auto"/>
        <w:ind w:left="313" w:right="14" w:hanging="10"/>
      </w:pPr>
      <w:r>
        <w:rPr>
          <w:rFonts w:ascii="Calibri" w:eastAsia="Calibri" w:hAnsi="Calibri" w:cs="Calibri"/>
          <w:sz w:val="12"/>
        </w:rPr>
        <w:t>ART444 - Advanced Photography (3)</w:t>
      </w:r>
    </w:p>
    <w:p w14:paraId="4CA41EAA" w14:textId="77777777" w:rsidR="007934E7" w:rsidRDefault="00000000">
      <w:pPr>
        <w:spacing w:after="44" w:line="248" w:lineRule="auto"/>
        <w:ind w:left="288" w:right="14" w:hanging="144"/>
      </w:pPr>
      <w:r>
        <w:rPr>
          <w:rFonts w:ascii="Calibri" w:eastAsia="Calibri" w:hAnsi="Calibri" w:cs="Calibri"/>
          <w:sz w:val="12"/>
        </w:rPr>
        <w:t>Take at least 17 credits from the following: ART or ARTHIST electives (11 credits must be upper-division)</w:t>
      </w:r>
    </w:p>
    <w:p w14:paraId="4F392D9C" w14:textId="77777777" w:rsidR="007934E7" w:rsidRDefault="00000000">
      <w:pPr>
        <w:spacing w:after="44" w:line="248" w:lineRule="auto"/>
        <w:ind w:left="288" w:right="443" w:hanging="144"/>
      </w:pPr>
      <w:r>
        <w:rPr>
          <w:rFonts w:ascii="Calibri" w:eastAsia="Calibri" w:hAnsi="Calibri" w:cs="Calibri"/>
          <w:sz w:val="12"/>
        </w:rPr>
        <w:t>Take at least 4 credits from the following: Upper-division electives</w:t>
      </w:r>
    </w:p>
    <w:p w14:paraId="5F9788F2" w14:textId="77777777" w:rsidR="007934E7" w:rsidRDefault="00000000">
      <w:pPr>
        <w:spacing w:line="248" w:lineRule="auto"/>
        <w:ind w:left="288" w:right="789" w:hanging="144"/>
      </w:pPr>
      <w:r>
        <w:rPr>
          <w:rFonts w:ascii="Calibri" w:eastAsia="Calibri" w:hAnsi="Calibri" w:cs="Calibri"/>
          <w:sz w:val="12"/>
        </w:rPr>
        <w:t>Take at least 4 credits from the following: Electives to total 120 credits</w:t>
      </w:r>
    </w:p>
    <w:p w14:paraId="536D8C7F" w14:textId="77777777" w:rsidR="007934E7" w:rsidRDefault="00000000">
      <w:pPr>
        <w:spacing w:after="88" w:line="248" w:lineRule="auto"/>
        <w:ind w:left="10" w:right="14" w:hanging="10"/>
      </w:pPr>
      <w:r>
        <w:rPr>
          <w:rFonts w:ascii="Calibri" w:eastAsia="Calibri" w:hAnsi="Calibri" w:cs="Calibri"/>
          <w:sz w:val="12"/>
        </w:rPr>
        <w:t>Grand Total Credits: 58</w:t>
      </w:r>
    </w:p>
    <w:p w14:paraId="2CB3C326" w14:textId="77777777" w:rsidR="007934E7" w:rsidRDefault="00000000">
      <w:pPr>
        <w:spacing w:after="8" w:line="248" w:lineRule="auto"/>
        <w:ind w:left="11" w:right="46" w:hanging="10"/>
      </w:pPr>
      <w:r>
        <w:rPr>
          <w:rFonts w:ascii="Calibri" w:eastAsia="Calibri" w:hAnsi="Calibri" w:cs="Calibri"/>
        </w:rPr>
        <w:t>Printmaking Emphasis</w:t>
      </w:r>
    </w:p>
    <w:p w14:paraId="07524893"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AB6D29E" w14:textId="77777777" w:rsidR="007934E7" w:rsidRDefault="00000000">
      <w:pPr>
        <w:spacing w:after="9" w:line="248" w:lineRule="auto"/>
        <w:ind w:left="288" w:right="1784" w:hanging="144"/>
      </w:pPr>
      <w:r>
        <w:rPr>
          <w:rFonts w:ascii="Calibri" w:eastAsia="Calibri" w:hAnsi="Calibri" w:cs="Calibri"/>
          <w:sz w:val="12"/>
        </w:rPr>
        <w:t>2-Dimensional Art Take at least 2 of the following: ART212 - Drawing II (3)</w:t>
      </w:r>
    </w:p>
    <w:p w14:paraId="52BADF79" w14:textId="77777777" w:rsidR="007934E7" w:rsidRDefault="00000000">
      <w:pPr>
        <w:spacing w:after="9" w:line="248" w:lineRule="auto"/>
        <w:ind w:left="442" w:right="14" w:hanging="10"/>
      </w:pPr>
      <w:r>
        <w:rPr>
          <w:rFonts w:ascii="Calibri" w:eastAsia="Calibri" w:hAnsi="Calibri" w:cs="Calibri"/>
          <w:sz w:val="12"/>
        </w:rPr>
        <w:t>ART215 - Painting I (3)</w:t>
      </w:r>
    </w:p>
    <w:p w14:paraId="661C0A55" w14:textId="77777777" w:rsidR="007934E7" w:rsidRDefault="00000000">
      <w:pPr>
        <w:spacing w:after="9" w:line="248" w:lineRule="auto"/>
        <w:ind w:left="442" w:right="14" w:hanging="10"/>
      </w:pPr>
      <w:r>
        <w:rPr>
          <w:rFonts w:ascii="Calibri" w:eastAsia="Calibri" w:hAnsi="Calibri" w:cs="Calibri"/>
          <w:sz w:val="12"/>
        </w:rPr>
        <w:t>ART251 - Introduction to Photography: Darkroom (3)</w:t>
      </w:r>
    </w:p>
    <w:p w14:paraId="5CC555DD" w14:textId="77777777" w:rsidR="007934E7" w:rsidRDefault="00000000">
      <w:pPr>
        <w:spacing w:after="44" w:line="248" w:lineRule="auto"/>
        <w:ind w:left="442" w:right="14" w:hanging="10"/>
      </w:pPr>
      <w:r>
        <w:rPr>
          <w:rFonts w:ascii="Calibri" w:eastAsia="Calibri" w:hAnsi="Calibri" w:cs="Calibri"/>
          <w:sz w:val="12"/>
        </w:rPr>
        <w:t>ART273 - Introduction to Time-Based Art (3)</w:t>
      </w:r>
    </w:p>
    <w:p w14:paraId="197BEA36" w14:textId="77777777" w:rsidR="007934E7" w:rsidRDefault="00000000">
      <w:pPr>
        <w:spacing w:after="9" w:line="248" w:lineRule="auto"/>
        <w:ind w:left="154" w:right="14" w:hanging="10"/>
      </w:pPr>
      <w:r>
        <w:rPr>
          <w:rFonts w:ascii="Calibri" w:eastAsia="Calibri" w:hAnsi="Calibri" w:cs="Calibri"/>
          <w:sz w:val="12"/>
        </w:rPr>
        <w:t>3-Dimensional Art</w:t>
      </w:r>
    </w:p>
    <w:p w14:paraId="41D4D4D0" w14:textId="77777777" w:rsidR="007934E7" w:rsidRDefault="00000000">
      <w:pPr>
        <w:spacing w:after="9" w:line="248" w:lineRule="auto"/>
        <w:ind w:left="313" w:right="978" w:hanging="10"/>
      </w:pPr>
      <w:r>
        <w:rPr>
          <w:rFonts w:ascii="Calibri" w:eastAsia="Calibri" w:hAnsi="Calibri" w:cs="Calibri"/>
          <w:sz w:val="12"/>
        </w:rPr>
        <w:t>Two (2) disciplines must be represented Take at least 2 of the following:</w:t>
      </w:r>
    </w:p>
    <w:p w14:paraId="1CF4F613"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7C90E774" w14:textId="77777777" w:rsidR="007934E7" w:rsidRDefault="00000000">
      <w:pPr>
        <w:spacing w:after="9" w:line="248" w:lineRule="auto"/>
        <w:ind w:left="442" w:right="14" w:hanging="10"/>
      </w:pPr>
      <w:r>
        <w:rPr>
          <w:rFonts w:ascii="Calibri" w:eastAsia="Calibri" w:hAnsi="Calibri" w:cs="Calibri"/>
          <w:sz w:val="12"/>
        </w:rPr>
        <w:t>ART225 - Ceramics (3)</w:t>
      </w:r>
    </w:p>
    <w:p w14:paraId="5E0C41F4" w14:textId="77777777" w:rsidR="007934E7" w:rsidRDefault="00000000">
      <w:pPr>
        <w:spacing w:after="44" w:line="248" w:lineRule="auto"/>
        <w:ind w:left="442" w:right="14" w:hanging="10"/>
      </w:pPr>
      <w:r>
        <w:rPr>
          <w:rFonts w:ascii="Calibri" w:eastAsia="Calibri" w:hAnsi="Calibri" w:cs="Calibri"/>
          <w:sz w:val="12"/>
        </w:rPr>
        <w:t>ART231 - Beginning Sculpture (3)</w:t>
      </w:r>
    </w:p>
    <w:p w14:paraId="174B0E60" w14:textId="77777777" w:rsidR="007934E7" w:rsidRDefault="00000000">
      <w:pPr>
        <w:spacing w:after="9" w:line="248" w:lineRule="auto"/>
        <w:ind w:left="154" w:right="14" w:hanging="10"/>
      </w:pPr>
      <w:r>
        <w:rPr>
          <w:rFonts w:ascii="Calibri" w:eastAsia="Calibri" w:hAnsi="Calibri" w:cs="Calibri"/>
          <w:sz w:val="12"/>
        </w:rPr>
        <w:t>Take the following:</w:t>
      </w:r>
    </w:p>
    <w:p w14:paraId="35733F75" w14:textId="77777777" w:rsidR="007934E7" w:rsidRDefault="00000000">
      <w:pPr>
        <w:spacing w:after="44" w:line="248" w:lineRule="auto"/>
        <w:ind w:left="313" w:right="14" w:hanging="10"/>
      </w:pPr>
      <w:r>
        <w:rPr>
          <w:rFonts w:ascii="Calibri" w:eastAsia="Calibri" w:hAnsi="Calibri" w:cs="Calibri"/>
          <w:sz w:val="12"/>
        </w:rPr>
        <w:t>ART209 - Introduction to Printmaking (3)</w:t>
      </w:r>
    </w:p>
    <w:p w14:paraId="21564964" w14:textId="77777777" w:rsidR="007934E7" w:rsidRDefault="00000000">
      <w:pPr>
        <w:spacing w:after="44" w:line="248" w:lineRule="auto"/>
        <w:ind w:left="288" w:right="825" w:hanging="144"/>
      </w:pPr>
      <w:r>
        <w:rPr>
          <w:rFonts w:ascii="Calibri" w:eastAsia="Calibri" w:hAnsi="Calibri" w:cs="Calibri"/>
          <w:sz w:val="12"/>
        </w:rPr>
        <w:t>Take at least 6 credits from the following: ART309 - Printmaking (3)</w:t>
      </w:r>
    </w:p>
    <w:p w14:paraId="064A4BA9" w14:textId="77777777" w:rsidR="007934E7" w:rsidRDefault="00000000">
      <w:pPr>
        <w:spacing w:after="44" w:line="248" w:lineRule="auto"/>
        <w:ind w:left="288" w:right="819" w:hanging="144"/>
      </w:pPr>
      <w:r>
        <w:rPr>
          <w:rFonts w:ascii="Calibri" w:eastAsia="Calibri" w:hAnsi="Calibri" w:cs="Calibri"/>
          <w:sz w:val="12"/>
        </w:rPr>
        <w:t>Take at least 6 credits from the following: ART409 - Studio in Printmaking (3)</w:t>
      </w:r>
    </w:p>
    <w:p w14:paraId="6B454D10" w14:textId="77777777" w:rsidR="007934E7" w:rsidRDefault="00000000">
      <w:pPr>
        <w:spacing w:after="44" w:line="248" w:lineRule="auto"/>
        <w:ind w:left="288" w:right="450" w:hanging="144"/>
      </w:pPr>
      <w:r>
        <w:rPr>
          <w:rFonts w:ascii="Calibri" w:eastAsia="Calibri" w:hAnsi="Calibri" w:cs="Calibri"/>
          <w:sz w:val="12"/>
        </w:rPr>
        <w:t>Take at least 5 credits from the following: Upper-division ART electives</w:t>
      </w:r>
    </w:p>
    <w:p w14:paraId="5CAA4144" w14:textId="77777777" w:rsidR="007934E7" w:rsidRDefault="00000000">
      <w:pPr>
        <w:spacing w:after="44" w:line="248" w:lineRule="auto"/>
        <w:ind w:left="288" w:right="14" w:hanging="144"/>
      </w:pPr>
      <w:r>
        <w:rPr>
          <w:rFonts w:ascii="Calibri" w:eastAsia="Calibri" w:hAnsi="Calibri" w:cs="Calibri"/>
          <w:sz w:val="12"/>
        </w:rPr>
        <w:t>Take at least 17 credits from the following: ART or ARTHIST electives (5 credits must be upper-division)</w:t>
      </w:r>
    </w:p>
    <w:p w14:paraId="0A96C19F" w14:textId="77777777" w:rsidR="007934E7" w:rsidRDefault="00000000">
      <w:pPr>
        <w:spacing w:after="44" w:line="248" w:lineRule="auto"/>
        <w:ind w:left="288" w:right="448" w:hanging="144"/>
      </w:pPr>
      <w:r>
        <w:rPr>
          <w:rFonts w:ascii="Calibri" w:eastAsia="Calibri" w:hAnsi="Calibri" w:cs="Calibri"/>
          <w:sz w:val="12"/>
        </w:rPr>
        <w:t>Take at least 8 credits from the following: Upper-division electives</w:t>
      </w:r>
    </w:p>
    <w:p w14:paraId="548EA429" w14:textId="77777777" w:rsidR="007934E7" w:rsidRDefault="00000000">
      <w:pPr>
        <w:spacing w:line="248" w:lineRule="auto"/>
        <w:ind w:left="288" w:right="886" w:hanging="144"/>
      </w:pPr>
      <w:r>
        <w:rPr>
          <w:rFonts w:ascii="Calibri" w:eastAsia="Calibri" w:hAnsi="Calibri" w:cs="Calibri"/>
          <w:sz w:val="12"/>
        </w:rPr>
        <w:t>Take at least 1 credit from the following: Electives to total 120 credits</w:t>
      </w:r>
    </w:p>
    <w:p w14:paraId="7F3CA9F5" w14:textId="77777777" w:rsidR="007934E7" w:rsidRDefault="00000000">
      <w:pPr>
        <w:spacing w:after="88" w:line="248" w:lineRule="auto"/>
        <w:ind w:left="10" w:right="14" w:hanging="10"/>
      </w:pPr>
      <w:r>
        <w:rPr>
          <w:rFonts w:ascii="Calibri" w:eastAsia="Calibri" w:hAnsi="Calibri" w:cs="Calibri"/>
          <w:sz w:val="12"/>
        </w:rPr>
        <w:t>Grand Total Credits: 58</w:t>
      </w:r>
    </w:p>
    <w:p w14:paraId="55511FE0" w14:textId="77777777" w:rsidR="007934E7" w:rsidRDefault="00000000">
      <w:pPr>
        <w:spacing w:after="8" w:line="248" w:lineRule="auto"/>
        <w:ind w:left="11" w:right="46" w:hanging="10"/>
      </w:pPr>
      <w:r>
        <w:rPr>
          <w:rFonts w:ascii="Calibri" w:eastAsia="Calibri" w:hAnsi="Calibri" w:cs="Calibri"/>
        </w:rPr>
        <w:t>Sculpture Emphasis</w:t>
      </w:r>
    </w:p>
    <w:p w14:paraId="2440C897"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645C1821" w14:textId="77777777" w:rsidR="007934E7" w:rsidRDefault="00000000">
      <w:pPr>
        <w:spacing w:after="9" w:line="248" w:lineRule="auto"/>
        <w:ind w:left="288" w:right="1784" w:hanging="144"/>
      </w:pPr>
      <w:r>
        <w:rPr>
          <w:rFonts w:ascii="Calibri" w:eastAsia="Calibri" w:hAnsi="Calibri" w:cs="Calibri"/>
          <w:sz w:val="12"/>
        </w:rPr>
        <w:t>2-Dimensional Art Take at least 2 of the following:</w:t>
      </w:r>
    </w:p>
    <w:p w14:paraId="3C168A92" w14:textId="77777777" w:rsidR="007934E7" w:rsidRDefault="00000000">
      <w:pPr>
        <w:spacing w:after="9" w:line="248" w:lineRule="auto"/>
        <w:ind w:left="442" w:right="14" w:hanging="10"/>
      </w:pPr>
      <w:r>
        <w:rPr>
          <w:rFonts w:ascii="Calibri" w:eastAsia="Calibri" w:hAnsi="Calibri" w:cs="Calibri"/>
          <w:sz w:val="12"/>
        </w:rPr>
        <w:t>ART209 - Introduction to Printmaking (3)</w:t>
      </w:r>
    </w:p>
    <w:p w14:paraId="47CEE20C" w14:textId="77777777" w:rsidR="007934E7" w:rsidRDefault="00000000">
      <w:pPr>
        <w:spacing w:after="9" w:line="248" w:lineRule="auto"/>
        <w:ind w:left="442" w:right="14" w:hanging="10"/>
      </w:pPr>
      <w:r>
        <w:rPr>
          <w:rFonts w:ascii="Calibri" w:eastAsia="Calibri" w:hAnsi="Calibri" w:cs="Calibri"/>
          <w:sz w:val="12"/>
        </w:rPr>
        <w:t>ART212 - Drawing II (3)</w:t>
      </w:r>
    </w:p>
    <w:p w14:paraId="66C2CC7C" w14:textId="77777777" w:rsidR="007934E7" w:rsidRDefault="00000000">
      <w:pPr>
        <w:spacing w:after="9" w:line="248" w:lineRule="auto"/>
        <w:ind w:left="442" w:right="14" w:hanging="10"/>
      </w:pPr>
      <w:r>
        <w:rPr>
          <w:rFonts w:ascii="Calibri" w:eastAsia="Calibri" w:hAnsi="Calibri" w:cs="Calibri"/>
          <w:sz w:val="12"/>
        </w:rPr>
        <w:t>ART215 - Painting I (3)</w:t>
      </w:r>
    </w:p>
    <w:p w14:paraId="5A2BA0FD" w14:textId="77777777" w:rsidR="007934E7" w:rsidRDefault="00000000">
      <w:pPr>
        <w:spacing w:after="9" w:line="248" w:lineRule="auto"/>
        <w:ind w:left="442" w:right="14" w:hanging="10"/>
      </w:pPr>
      <w:r>
        <w:rPr>
          <w:rFonts w:ascii="Calibri" w:eastAsia="Calibri" w:hAnsi="Calibri" w:cs="Calibri"/>
          <w:sz w:val="12"/>
        </w:rPr>
        <w:t>ART251 - Introduction to Photography: Darkroom (3)</w:t>
      </w:r>
    </w:p>
    <w:p w14:paraId="56CBF1FC" w14:textId="77777777" w:rsidR="007934E7" w:rsidRDefault="00000000">
      <w:pPr>
        <w:spacing w:after="44" w:line="248" w:lineRule="auto"/>
        <w:ind w:left="442" w:right="14" w:hanging="10"/>
      </w:pPr>
      <w:r>
        <w:rPr>
          <w:rFonts w:ascii="Calibri" w:eastAsia="Calibri" w:hAnsi="Calibri" w:cs="Calibri"/>
          <w:sz w:val="12"/>
        </w:rPr>
        <w:t>ART273 - Introduction to Time-Based Art (3)</w:t>
      </w:r>
    </w:p>
    <w:p w14:paraId="690F35D9" w14:textId="77777777" w:rsidR="007934E7" w:rsidRDefault="00000000">
      <w:pPr>
        <w:spacing w:after="9" w:line="248" w:lineRule="auto"/>
        <w:ind w:left="288" w:right="2426" w:hanging="144"/>
      </w:pPr>
      <w:r>
        <w:rPr>
          <w:rFonts w:ascii="Calibri" w:eastAsia="Calibri" w:hAnsi="Calibri" w:cs="Calibri"/>
          <w:sz w:val="12"/>
        </w:rPr>
        <w:t>3-Dimensional Art Take the following:</w:t>
      </w:r>
    </w:p>
    <w:p w14:paraId="0791B5DB"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7BFA34DF" w14:textId="77777777" w:rsidR="007934E7" w:rsidRDefault="00000000">
      <w:pPr>
        <w:spacing w:after="40" w:line="248" w:lineRule="auto"/>
        <w:ind w:left="303" w:right="1337" w:firstLine="144"/>
      </w:pPr>
      <w:r>
        <w:rPr>
          <w:rFonts w:ascii="Calibri" w:eastAsia="Calibri" w:hAnsi="Calibri" w:cs="Calibri"/>
          <w:sz w:val="12"/>
        </w:rPr>
        <w:t>ART231 - Beginning Sculpture (3) Take at least 1 of the following: ART225 - Ceramics (3)</w:t>
      </w:r>
    </w:p>
    <w:p w14:paraId="48CB568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BC4760E" w14:textId="77777777" w:rsidR="007934E7" w:rsidRDefault="00000000">
      <w:pPr>
        <w:spacing w:after="9" w:line="248" w:lineRule="auto"/>
        <w:ind w:left="313" w:right="14" w:hanging="10"/>
      </w:pPr>
      <w:r>
        <w:rPr>
          <w:rFonts w:ascii="Calibri" w:eastAsia="Calibri" w:hAnsi="Calibri" w:cs="Calibri"/>
          <w:sz w:val="12"/>
        </w:rPr>
        <w:t>ART303 - Art Jewelry and Metalsmithing: Multiples (3)</w:t>
      </w:r>
    </w:p>
    <w:p w14:paraId="7AF1C336" w14:textId="77777777" w:rsidR="007934E7" w:rsidRDefault="00000000">
      <w:pPr>
        <w:spacing w:after="9" w:line="248" w:lineRule="auto"/>
        <w:ind w:left="313" w:right="14" w:hanging="10"/>
      </w:pPr>
      <w:r>
        <w:rPr>
          <w:rFonts w:ascii="Calibri" w:eastAsia="Calibri" w:hAnsi="Calibri" w:cs="Calibri"/>
          <w:sz w:val="12"/>
        </w:rPr>
        <w:t>ART304 - Art Jewelry and Metalsmithing: Color (3)</w:t>
      </w:r>
    </w:p>
    <w:p w14:paraId="27DADD70" w14:textId="77777777" w:rsidR="007934E7" w:rsidRDefault="00000000">
      <w:pPr>
        <w:spacing w:after="9" w:line="248" w:lineRule="auto"/>
        <w:ind w:left="313" w:right="14" w:hanging="10"/>
      </w:pPr>
      <w:r>
        <w:rPr>
          <w:rFonts w:ascii="Calibri" w:eastAsia="Calibri" w:hAnsi="Calibri" w:cs="Calibri"/>
          <w:sz w:val="12"/>
        </w:rPr>
        <w:t>ART306 - Contemporary Concepts in Metalsmithing (3)</w:t>
      </w:r>
    </w:p>
    <w:p w14:paraId="126DDE0B" w14:textId="77777777" w:rsidR="007934E7" w:rsidRDefault="00000000">
      <w:pPr>
        <w:spacing w:after="9" w:line="248" w:lineRule="auto"/>
        <w:ind w:left="313" w:right="14" w:hanging="10"/>
      </w:pPr>
      <w:r>
        <w:rPr>
          <w:rFonts w:ascii="Calibri" w:eastAsia="Calibri" w:hAnsi="Calibri" w:cs="Calibri"/>
          <w:sz w:val="12"/>
        </w:rPr>
        <w:t>ART307 - Contemporary Concepts in Art Jewelry (3)</w:t>
      </w:r>
    </w:p>
    <w:p w14:paraId="1BEC02FF" w14:textId="77777777" w:rsidR="007934E7" w:rsidRDefault="00000000">
      <w:pPr>
        <w:spacing w:after="44" w:line="248" w:lineRule="auto"/>
        <w:ind w:left="313" w:right="14" w:hanging="10"/>
      </w:pPr>
      <w:r>
        <w:rPr>
          <w:rFonts w:ascii="Calibri" w:eastAsia="Calibri" w:hAnsi="Calibri" w:cs="Calibri"/>
          <w:sz w:val="12"/>
        </w:rPr>
        <w:t>ART325 - Studio in Ceramics (3)</w:t>
      </w:r>
    </w:p>
    <w:p w14:paraId="483BB08D" w14:textId="77777777" w:rsidR="007934E7" w:rsidRDefault="00000000">
      <w:pPr>
        <w:spacing w:after="9" w:line="248" w:lineRule="auto"/>
        <w:ind w:left="154" w:right="14" w:hanging="10"/>
      </w:pPr>
      <w:r>
        <w:rPr>
          <w:rFonts w:ascii="Calibri" w:eastAsia="Calibri" w:hAnsi="Calibri" w:cs="Calibri"/>
          <w:sz w:val="12"/>
        </w:rPr>
        <w:t>Take at least 4 of the following:</w:t>
      </w:r>
    </w:p>
    <w:p w14:paraId="34F0E8BD" w14:textId="77777777" w:rsidR="007934E7" w:rsidRDefault="00000000">
      <w:pPr>
        <w:spacing w:after="9" w:line="248" w:lineRule="auto"/>
        <w:ind w:left="313" w:right="1114" w:hanging="10"/>
      </w:pPr>
      <w:r>
        <w:rPr>
          <w:rFonts w:ascii="Calibri" w:eastAsia="Calibri" w:hAnsi="Calibri" w:cs="Calibri"/>
          <w:sz w:val="12"/>
        </w:rPr>
        <w:t>ART331 - Traditional Processes (3) ART333 - 3D Digital Processes (3)</w:t>
      </w:r>
    </w:p>
    <w:p w14:paraId="191D7A7F" w14:textId="77777777" w:rsidR="007934E7" w:rsidRDefault="00000000">
      <w:pPr>
        <w:spacing w:after="9" w:line="248" w:lineRule="auto"/>
        <w:ind w:left="313" w:right="14" w:hanging="10"/>
      </w:pPr>
      <w:r>
        <w:rPr>
          <w:rFonts w:ascii="Calibri" w:eastAsia="Calibri" w:hAnsi="Calibri" w:cs="Calibri"/>
          <w:sz w:val="12"/>
        </w:rPr>
        <w:t>ART334 - Assembled Form (3)</w:t>
      </w:r>
    </w:p>
    <w:p w14:paraId="1AF119D4" w14:textId="77777777" w:rsidR="007934E7" w:rsidRDefault="00000000">
      <w:pPr>
        <w:spacing w:after="9" w:line="248" w:lineRule="auto"/>
        <w:ind w:left="313" w:right="14" w:hanging="10"/>
      </w:pPr>
      <w:r>
        <w:rPr>
          <w:rFonts w:ascii="Calibri" w:eastAsia="Calibri" w:hAnsi="Calibri" w:cs="Calibri"/>
          <w:sz w:val="12"/>
        </w:rPr>
        <w:t>ART335 - Flexible Form (3)</w:t>
      </w:r>
    </w:p>
    <w:p w14:paraId="2E789CA1" w14:textId="77777777" w:rsidR="007934E7" w:rsidRDefault="00000000">
      <w:pPr>
        <w:spacing w:after="9" w:line="248" w:lineRule="auto"/>
        <w:ind w:left="313" w:right="14" w:hanging="10"/>
      </w:pPr>
      <w:r>
        <w:rPr>
          <w:rFonts w:ascii="Calibri" w:eastAsia="Calibri" w:hAnsi="Calibri" w:cs="Calibri"/>
          <w:sz w:val="12"/>
        </w:rPr>
        <w:t>ART338 - Expanded Formats (3)</w:t>
      </w:r>
    </w:p>
    <w:p w14:paraId="641D9252" w14:textId="77777777" w:rsidR="007934E7" w:rsidRDefault="00000000">
      <w:pPr>
        <w:spacing w:after="9" w:line="248" w:lineRule="auto"/>
        <w:ind w:left="313" w:right="14" w:hanging="10"/>
      </w:pPr>
      <w:r>
        <w:rPr>
          <w:rFonts w:ascii="Calibri" w:eastAsia="Calibri" w:hAnsi="Calibri" w:cs="Calibri"/>
          <w:sz w:val="12"/>
        </w:rPr>
        <w:t>ART339 - Cast Form (3)</w:t>
      </w:r>
    </w:p>
    <w:p w14:paraId="5D8338B7" w14:textId="77777777" w:rsidR="007934E7" w:rsidRDefault="00000000">
      <w:pPr>
        <w:spacing w:after="44" w:line="248" w:lineRule="auto"/>
        <w:ind w:left="313" w:right="14" w:hanging="10"/>
      </w:pPr>
      <w:r>
        <w:rPr>
          <w:rFonts w:ascii="Calibri" w:eastAsia="Calibri" w:hAnsi="Calibri" w:cs="Calibri"/>
          <w:sz w:val="12"/>
        </w:rPr>
        <w:t>ART373 - Time-Based Art I (3)</w:t>
      </w:r>
    </w:p>
    <w:p w14:paraId="0E23B806" w14:textId="77777777" w:rsidR="007934E7" w:rsidRDefault="00000000">
      <w:pPr>
        <w:spacing w:after="9" w:line="248" w:lineRule="auto"/>
        <w:ind w:left="154" w:right="14" w:hanging="10"/>
      </w:pPr>
      <w:r>
        <w:rPr>
          <w:rFonts w:ascii="Calibri" w:eastAsia="Calibri" w:hAnsi="Calibri" w:cs="Calibri"/>
          <w:sz w:val="12"/>
        </w:rPr>
        <w:t>Take the following:</w:t>
      </w:r>
    </w:p>
    <w:p w14:paraId="0B57751B" w14:textId="77777777" w:rsidR="007934E7" w:rsidRDefault="00000000">
      <w:pPr>
        <w:spacing w:after="44" w:line="248" w:lineRule="auto"/>
        <w:ind w:left="313" w:right="14" w:hanging="10"/>
      </w:pPr>
      <w:r>
        <w:rPr>
          <w:rFonts w:ascii="Calibri" w:eastAsia="Calibri" w:hAnsi="Calibri" w:cs="Calibri"/>
          <w:sz w:val="12"/>
        </w:rPr>
        <w:t>ART431 - Studio in Sculpture (3)</w:t>
      </w:r>
    </w:p>
    <w:p w14:paraId="353445C1" w14:textId="77777777" w:rsidR="007934E7" w:rsidRDefault="00000000">
      <w:pPr>
        <w:spacing w:after="44" w:line="248" w:lineRule="auto"/>
        <w:ind w:left="288" w:right="14" w:hanging="144"/>
      </w:pPr>
      <w:r>
        <w:rPr>
          <w:rFonts w:ascii="Calibri" w:eastAsia="Calibri" w:hAnsi="Calibri" w:cs="Calibri"/>
          <w:sz w:val="12"/>
        </w:rPr>
        <w:t>Take at least 17 credits from the following: ART or ARTHIST electives (8 credits must be upper-division)</w:t>
      </w:r>
    </w:p>
    <w:p w14:paraId="3164D8C0" w14:textId="77777777" w:rsidR="007934E7" w:rsidRDefault="00000000">
      <w:pPr>
        <w:spacing w:after="44" w:line="248" w:lineRule="auto"/>
        <w:ind w:left="288" w:right="443" w:hanging="144"/>
      </w:pPr>
      <w:r>
        <w:rPr>
          <w:rFonts w:ascii="Calibri" w:eastAsia="Calibri" w:hAnsi="Calibri" w:cs="Calibri"/>
          <w:sz w:val="12"/>
        </w:rPr>
        <w:t>Take at least 4 credits from the following: Upper-division electives</w:t>
      </w:r>
    </w:p>
    <w:p w14:paraId="04DC1D36" w14:textId="77777777" w:rsidR="007934E7" w:rsidRDefault="00000000">
      <w:pPr>
        <w:spacing w:after="9" w:line="305" w:lineRule="auto"/>
        <w:ind w:left="0" w:right="1318" w:firstLine="144"/>
      </w:pPr>
      <w:r>
        <w:rPr>
          <w:rFonts w:ascii="Calibri" w:eastAsia="Calibri" w:hAnsi="Calibri" w:cs="Calibri"/>
          <w:sz w:val="12"/>
        </w:rPr>
        <w:t>Take at least 4 credits from the following: Electives to total 120 credits Grand Total Credits: 58</w:t>
      </w:r>
    </w:p>
    <w:p w14:paraId="0B5963D5" w14:textId="77777777" w:rsidR="007934E7" w:rsidRDefault="00000000">
      <w:pPr>
        <w:spacing w:after="8" w:line="248" w:lineRule="auto"/>
        <w:ind w:left="11" w:right="46" w:hanging="10"/>
      </w:pPr>
      <w:r>
        <w:rPr>
          <w:rFonts w:ascii="Calibri" w:eastAsia="Calibri" w:hAnsi="Calibri" w:cs="Calibri"/>
        </w:rPr>
        <w:t>Time-Based Art Emphasis</w:t>
      </w:r>
    </w:p>
    <w:p w14:paraId="7F57933B" w14:textId="77777777" w:rsidR="007934E7" w:rsidRDefault="00000000">
      <w:pPr>
        <w:spacing w:after="9" w:line="248" w:lineRule="auto"/>
        <w:ind w:left="144" w:right="3017" w:hanging="144"/>
      </w:pPr>
      <w:r>
        <w:rPr>
          <w:rFonts w:ascii="Calibri" w:eastAsia="Calibri" w:hAnsi="Calibri" w:cs="Calibri"/>
          <w:sz w:val="12"/>
        </w:rPr>
        <w:t>Complete all of the following Take the following:</w:t>
      </w:r>
    </w:p>
    <w:p w14:paraId="5DB828C1" w14:textId="77777777" w:rsidR="007934E7" w:rsidRDefault="00000000">
      <w:pPr>
        <w:spacing w:after="9" w:line="248" w:lineRule="auto"/>
        <w:ind w:left="313" w:right="14" w:hanging="10"/>
      </w:pPr>
      <w:r>
        <w:rPr>
          <w:rFonts w:ascii="Calibri" w:eastAsia="Calibri" w:hAnsi="Calibri" w:cs="Calibri"/>
          <w:sz w:val="12"/>
        </w:rPr>
        <w:t>ART251 - Introduction to Photography: Darkroom (3)</w:t>
      </w:r>
    </w:p>
    <w:p w14:paraId="7D006AB9" w14:textId="77777777" w:rsidR="007934E7" w:rsidRDefault="00000000">
      <w:pPr>
        <w:spacing w:after="9" w:line="248" w:lineRule="auto"/>
        <w:ind w:left="288" w:right="2870" w:hanging="144"/>
      </w:pPr>
      <w:r>
        <w:rPr>
          <w:rFonts w:ascii="Calibri" w:eastAsia="Calibri" w:hAnsi="Calibri" w:cs="Calibri"/>
          <w:sz w:val="12"/>
        </w:rPr>
        <w:t>2-Dimensional Art Take at least 2 of the following:</w:t>
      </w:r>
    </w:p>
    <w:p w14:paraId="140B29A8" w14:textId="77777777" w:rsidR="007934E7" w:rsidRDefault="00000000">
      <w:pPr>
        <w:spacing w:after="9" w:line="248" w:lineRule="auto"/>
        <w:ind w:left="442" w:right="14" w:hanging="10"/>
      </w:pPr>
      <w:r>
        <w:rPr>
          <w:rFonts w:ascii="Calibri" w:eastAsia="Calibri" w:hAnsi="Calibri" w:cs="Calibri"/>
          <w:sz w:val="12"/>
        </w:rPr>
        <w:t>ART209 - Introduction to Printmaking (3)</w:t>
      </w:r>
    </w:p>
    <w:p w14:paraId="0B49BB9F" w14:textId="77777777" w:rsidR="007934E7" w:rsidRDefault="00000000">
      <w:pPr>
        <w:spacing w:after="9" w:line="248" w:lineRule="auto"/>
        <w:ind w:left="442" w:right="14" w:hanging="10"/>
      </w:pPr>
      <w:r>
        <w:rPr>
          <w:rFonts w:ascii="Calibri" w:eastAsia="Calibri" w:hAnsi="Calibri" w:cs="Calibri"/>
          <w:sz w:val="12"/>
        </w:rPr>
        <w:t>ART212 - Drawing II (3)</w:t>
      </w:r>
    </w:p>
    <w:p w14:paraId="26AF6EF9" w14:textId="77777777" w:rsidR="007934E7" w:rsidRDefault="00000000">
      <w:pPr>
        <w:spacing w:after="9" w:line="248" w:lineRule="auto"/>
        <w:ind w:left="442" w:right="14" w:hanging="10"/>
      </w:pPr>
      <w:r>
        <w:rPr>
          <w:rFonts w:ascii="Calibri" w:eastAsia="Calibri" w:hAnsi="Calibri" w:cs="Calibri"/>
          <w:sz w:val="12"/>
        </w:rPr>
        <w:t>ART215 - Painting I (3)</w:t>
      </w:r>
    </w:p>
    <w:p w14:paraId="33410061" w14:textId="77777777" w:rsidR="007934E7" w:rsidRDefault="00000000">
      <w:pPr>
        <w:spacing w:after="44" w:line="248" w:lineRule="auto"/>
        <w:ind w:left="442" w:right="14" w:hanging="10"/>
      </w:pPr>
      <w:r>
        <w:rPr>
          <w:rFonts w:ascii="Calibri" w:eastAsia="Calibri" w:hAnsi="Calibri" w:cs="Calibri"/>
          <w:sz w:val="12"/>
        </w:rPr>
        <w:t>ART272 - Digital Tools for the Visual Arts (3)</w:t>
      </w:r>
    </w:p>
    <w:p w14:paraId="5FB84C5F" w14:textId="77777777" w:rsidR="007934E7" w:rsidRDefault="00000000">
      <w:pPr>
        <w:spacing w:after="9" w:line="248" w:lineRule="auto"/>
        <w:ind w:left="154" w:right="14" w:hanging="10"/>
      </w:pPr>
      <w:r>
        <w:rPr>
          <w:rFonts w:ascii="Calibri" w:eastAsia="Calibri" w:hAnsi="Calibri" w:cs="Calibri"/>
          <w:sz w:val="12"/>
        </w:rPr>
        <w:t>3-Dimensional Art</w:t>
      </w:r>
    </w:p>
    <w:p w14:paraId="3C56CF20" w14:textId="77777777" w:rsidR="007934E7" w:rsidRDefault="00000000">
      <w:pPr>
        <w:spacing w:after="9" w:line="248" w:lineRule="auto"/>
        <w:ind w:left="313" w:right="2065" w:hanging="10"/>
      </w:pPr>
      <w:r>
        <w:rPr>
          <w:rFonts w:ascii="Calibri" w:eastAsia="Calibri" w:hAnsi="Calibri" w:cs="Calibri"/>
          <w:sz w:val="12"/>
        </w:rPr>
        <w:t>Two (2) disciplines must be represented Take at least 2 of the following:</w:t>
      </w:r>
    </w:p>
    <w:p w14:paraId="6954C6B4"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7457DD8D" w14:textId="77777777" w:rsidR="007934E7" w:rsidRDefault="00000000">
      <w:pPr>
        <w:spacing w:after="9" w:line="248" w:lineRule="auto"/>
        <w:ind w:left="442" w:right="14" w:hanging="10"/>
      </w:pPr>
      <w:r>
        <w:rPr>
          <w:rFonts w:ascii="Calibri" w:eastAsia="Calibri" w:hAnsi="Calibri" w:cs="Calibri"/>
          <w:sz w:val="12"/>
        </w:rPr>
        <w:t>ART225 - Ceramics (3)</w:t>
      </w:r>
    </w:p>
    <w:p w14:paraId="69DB5538" w14:textId="77777777" w:rsidR="007934E7" w:rsidRDefault="00000000">
      <w:pPr>
        <w:spacing w:after="44" w:line="248" w:lineRule="auto"/>
        <w:ind w:left="442" w:right="14" w:hanging="10"/>
      </w:pPr>
      <w:r>
        <w:rPr>
          <w:rFonts w:ascii="Calibri" w:eastAsia="Calibri" w:hAnsi="Calibri" w:cs="Calibri"/>
          <w:sz w:val="12"/>
        </w:rPr>
        <w:t>ART231 - Beginning Sculpture (3)</w:t>
      </w:r>
    </w:p>
    <w:p w14:paraId="1E612DDF" w14:textId="77777777" w:rsidR="007934E7" w:rsidRDefault="00000000">
      <w:pPr>
        <w:spacing w:after="9" w:line="248" w:lineRule="auto"/>
        <w:ind w:left="154" w:right="14" w:hanging="10"/>
      </w:pPr>
      <w:r>
        <w:rPr>
          <w:rFonts w:ascii="Calibri" w:eastAsia="Calibri" w:hAnsi="Calibri" w:cs="Calibri"/>
          <w:sz w:val="12"/>
        </w:rPr>
        <w:t>Take at least 15 credits from the following:</w:t>
      </w:r>
    </w:p>
    <w:p w14:paraId="11298667" w14:textId="77777777" w:rsidR="007934E7" w:rsidRDefault="00000000">
      <w:pPr>
        <w:spacing w:after="44" w:line="248" w:lineRule="auto"/>
        <w:ind w:left="313" w:right="14" w:hanging="10"/>
      </w:pPr>
      <w:r>
        <w:rPr>
          <w:rFonts w:ascii="Calibri" w:eastAsia="Calibri" w:hAnsi="Calibri" w:cs="Calibri"/>
          <w:sz w:val="12"/>
        </w:rPr>
        <w:t>Five (5) upper-division studio courses from at least two (2) disciplines</w:t>
      </w:r>
    </w:p>
    <w:p w14:paraId="0115CE5A" w14:textId="77777777" w:rsidR="007934E7" w:rsidRDefault="00000000">
      <w:pPr>
        <w:spacing w:after="9" w:line="248" w:lineRule="auto"/>
        <w:ind w:left="154" w:right="14" w:hanging="10"/>
      </w:pPr>
      <w:r>
        <w:rPr>
          <w:rFonts w:ascii="Calibri" w:eastAsia="Calibri" w:hAnsi="Calibri" w:cs="Calibri"/>
          <w:sz w:val="12"/>
        </w:rPr>
        <w:t>Take the following:</w:t>
      </w:r>
    </w:p>
    <w:p w14:paraId="3C99F743" w14:textId="77777777" w:rsidR="007934E7" w:rsidRDefault="00000000">
      <w:pPr>
        <w:spacing w:after="9" w:line="248" w:lineRule="auto"/>
        <w:ind w:left="313" w:right="14" w:hanging="10"/>
      </w:pPr>
      <w:r>
        <w:rPr>
          <w:rFonts w:ascii="Calibri" w:eastAsia="Calibri" w:hAnsi="Calibri" w:cs="Calibri"/>
          <w:sz w:val="12"/>
        </w:rPr>
        <w:t>ART273 - Introduction to Time-Based Art (3)</w:t>
      </w:r>
    </w:p>
    <w:p w14:paraId="79AF9164" w14:textId="77777777" w:rsidR="007934E7" w:rsidRDefault="00000000">
      <w:pPr>
        <w:spacing w:after="44" w:line="248" w:lineRule="auto"/>
        <w:ind w:left="313" w:right="14" w:hanging="10"/>
      </w:pPr>
      <w:r>
        <w:rPr>
          <w:rFonts w:ascii="Calibri" w:eastAsia="Calibri" w:hAnsi="Calibri" w:cs="Calibri"/>
          <w:sz w:val="12"/>
        </w:rPr>
        <w:t>ART373 - Time-Based Art I (3)</w:t>
      </w:r>
    </w:p>
    <w:p w14:paraId="5F699CA4" w14:textId="77777777" w:rsidR="007934E7" w:rsidRDefault="00000000">
      <w:pPr>
        <w:spacing w:after="44" w:line="248" w:lineRule="auto"/>
        <w:ind w:left="288" w:right="1930" w:hanging="144"/>
      </w:pPr>
      <w:r>
        <w:rPr>
          <w:rFonts w:ascii="Calibri" w:eastAsia="Calibri" w:hAnsi="Calibri" w:cs="Calibri"/>
          <w:sz w:val="12"/>
        </w:rPr>
        <w:t>Take at least 6 credits from the following: ART473 - Time-Based Art II (3)</w:t>
      </w:r>
    </w:p>
    <w:p w14:paraId="71AB2E6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F1FCB55" w14:textId="77777777" w:rsidR="007934E7" w:rsidRDefault="00000000">
      <w:pPr>
        <w:spacing w:after="9" w:line="248" w:lineRule="auto"/>
        <w:ind w:left="313" w:right="14" w:hanging="10"/>
      </w:pPr>
      <w:r>
        <w:rPr>
          <w:rFonts w:ascii="Calibri" w:eastAsia="Calibri" w:hAnsi="Calibri" w:cs="Calibri"/>
          <w:sz w:val="12"/>
        </w:rPr>
        <w:t>ARTHIST302 - History of Twentieth Century European Art (3)</w:t>
      </w:r>
    </w:p>
    <w:p w14:paraId="11C8526D" w14:textId="77777777" w:rsidR="007934E7" w:rsidRDefault="00000000">
      <w:pPr>
        <w:spacing w:after="9" w:line="248" w:lineRule="auto"/>
        <w:ind w:left="313" w:right="14" w:hanging="10"/>
      </w:pPr>
      <w:r>
        <w:rPr>
          <w:rFonts w:ascii="Calibri" w:eastAsia="Calibri" w:hAnsi="Calibri" w:cs="Calibri"/>
          <w:sz w:val="12"/>
        </w:rPr>
        <w:t>ARTHIST371 - History of Twentieth Century American Art (3)</w:t>
      </w:r>
    </w:p>
    <w:p w14:paraId="4D0ECB35" w14:textId="77777777" w:rsidR="007934E7" w:rsidRDefault="00000000">
      <w:pPr>
        <w:spacing w:after="9" w:line="248" w:lineRule="auto"/>
        <w:ind w:left="313" w:right="14" w:hanging="10"/>
      </w:pPr>
      <w:r>
        <w:rPr>
          <w:rFonts w:ascii="Calibri" w:eastAsia="Calibri" w:hAnsi="Calibri" w:cs="Calibri"/>
          <w:sz w:val="12"/>
        </w:rPr>
        <w:t>ARTHIST373 - History of Photography (3)</w:t>
      </w:r>
    </w:p>
    <w:p w14:paraId="4B967F27" w14:textId="77777777" w:rsidR="007934E7" w:rsidRDefault="00000000">
      <w:pPr>
        <w:spacing w:after="44" w:line="248" w:lineRule="auto"/>
        <w:ind w:left="313" w:right="14" w:hanging="10"/>
      </w:pPr>
      <w:r>
        <w:rPr>
          <w:rFonts w:ascii="Calibri" w:eastAsia="Calibri" w:hAnsi="Calibri" w:cs="Calibri"/>
          <w:sz w:val="12"/>
        </w:rPr>
        <w:t>ARTHIST451 - Contemporary Concepts in Art (3)</w:t>
      </w:r>
    </w:p>
    <w:p w14:paraId="6798DF45"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6EBA4DAE" w14:textId="77777777" w:rsidR="007934E7" w:rsidRDefault="00000000">
      <w:pPr>
        <w:spacing w:after="44" w:line="248" w:lineRule="auto"/>
        <w:ind w:left="313" w:right="14" w:hanging="10"/>
      </w:pPr>
      <w:r>
        <w:rPr>
          <w:rFonts w:ascii="Calibri" w:eastAsia="Calibri" w:hAnsi="Calibri" w:cs="Calibri"/>
          <w:sz w:val="12"/>
        </w:rPr>
        <w:t>ART or ARTHIST electives (6 credits must be upper-division)</w:t>
      </w:r>
    </w:p>
    <w:p w14:paraId="7C42F076" w14:textId="77777777" w:rsidR="007934E7" w:rsidRDefault="00000000">
      <w:pPr>
        <w:spacing w:after="270" w:line="305" w:lineRule="auto"/>
        <w:ind w:left="0" w:right="2404" w:firstLine="144"/>
      </w:pPr>
      <w:r>
        <w:rPr>
          <w:rFonts w:ascii="Calibri" w:eastAsia="Calibri" w:hAnsi="Calibri" w:cs="Calibri"/>
          <w:sz w:val="12"/>
        </w:rPr>
        <w:t>Take at least 4 credits from the following: Electives to total 120 credits Grand Total Credits: 58</w:t>
      </w:r>
    </w:p>
    <w:p w14:paraId="2F0FE092" w14:textId="77777777" w:rsidR="007934E7" w:rsidRDefault="00000000">
      <w:pPr>
        <w:ind w:left="23" w:right="34"/>
      </w:pPr>
      <w:r>
        <w:t>The Art Education program combines content knowledge, theories of learning and human development, study of curriculum, and methodology, to help students develop the knowledge, skills and dispositions essential for success in secondary school teaching. The program is grounded in the conceptual framework of reflective practitioner. Reflective practitioners adjust their teaching approaches and learning environment to the needs and backgrounds of their students. Candidates who complete this program have demonstrated evidence of meeting the Idaho Beginning Teacher Standards and are eligible for recommendation for state certification.</w:t>
      </w:r>
    </w:p>
    <w:p w14:paraId="0F2704B4" w14:textId="77777777" w:rsidR="007934E7" w:rsidRDefault="00000000">
      <w:pPr>
        <w:ind w:left="23" w:right="34"/>
      </w:pPr>
      <w:r>
        <w:t xml:space="preserve">Students wishing to pursue a BFA in Art Education must first apply for admission to the Art, Design, and Visual Studies Department and meet the requirements and standards for admission to teacher education, which are described fully under the Department of Curriculum, Instruction, and Foundational Studies or at </w:t>
      </w:r>
      <w:hyperlink r:id="rId746">
        <w:r>
          <w:rPr>
            <w:color w:val="0332FF"/>
          </w:rPr>
          <w:t>boisestate.edu/education/</w:t>
        </w:r>
      </w:hyperlink>
      <w:r>
        <w:t>. Students must meet all knowledge, skill, and disposition requirements to remain in the program.</w:t>
      </w:r>
    </w:p>
    <w:p w14:paraId="66EC21B0" w14:textId="77777777" w:rsidR="007934E7" w:rsidRDefault="00000000">
      <w:pPr>
        <w:ind w:left="23" w:right="34"/>
      </w:pPr>
      <w:r>
        <w:t>You must earn a C- or better in all ART and ARTHIST courses. A minimum 3.0 GPA must be maintained in all ART and ARTHIST courses.</w:t>
      </w:r>
    </w:p>
    <w:p w14:paraId="0BD554E7" w14:textId="77777777" w:rsidR="007934E7" w:rsidRDefault="00000000">
      <w:pPr>
        <w:spacing w:after="1" w:line="257" w:lineRule="auto"/>
        <w:ind w:left="470" w:right="445" w:hanging="10"/>
        <w:jc w:val="center"/>
      </w:pPr>
      <w:r>
        <w:rPr>
          <w:rFonts w:ascii="Calibri" w:eastAsia="Calibri" w:hAnsi="Calibri" w:cs="Calibri"/>
          <w:sz w:val="18"/>
        </w:rPr>
        <w:t>Art Education, K-12 or 6-12</w:t>
      </w:r>
    </w:p>
    <w:p w14:paraId="1226CDFB" w14:textId="77777777" w:rsidR="007934E7" w:rsidRDefault="00000000">
      <w:pPr>
        <w:spacing w:after="1" w:line="257" w:lineRule="auto"/>
        <w:ind w:left="470" w:right="445" w:hanging="10"/>
        <w:jc w:val="center"/>
      </w:pPr>
      <w:r>
        <w:rPr>
          <w:rFonts w:ascii="Calibri" w:eastAsia="Calibri" w:hAnsi="Calibri" w:cs="Calibri"/>
          <w:sz w:val="18"/>
        </w:rPr>
        <w:t>Bachelor of Fine Arts</w:t>
      </w:r>
    </w:p>
    <w:p w14:paraId="75B8C22A"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BFDB700" w14:textId="77777777" w:rsidR="007934E7" w:rsidRDefault="00000000">
      <w:pPr>
        <w:spacing w:after="9" w:line="248" w:lineRule="auto"/>
        <w:ind w:left="288" w:right="555"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F624AA6" w14:textId="77777777" w:rsidR="007934E7" w:rsidRDefault="00000000">
      <w:pPr>
        <w:spacing w:after="9" w:line="248" w:lineRule="auto"/>
        <w:ind w:left="442" w:right="14" w:hanging="10"/>
      </w:pPr>
      <w:r>
        <w:rPr>
          <w:rFonts w:ascii="Calibri" w:eastAsia="Calibri" w:hAnsi="Calibri" w:cs="Calibri"/>
          <w:sz w:val="12"/>
        </w:rPr>
        <w:t>ARTHIST101 - Survey of Western Art I (FA) (3)</w:t>
      </w:r>
    </w:p>
    <w:p w14:paraId="58D69F5D" w14:textId="77777777" w:rsidR="007934E7" w:rsidRDefault="00000000">
      <w:pPr>
        <w:spacing w:after="44" w:line="248" w:lineRule="auto"/>
        <w:ind w:left="442" w:right="14" w:hanging="10"/>
      </w:pPr>
      <w:r>
        <w:rPr>
          <w:rFonts w:ascii="Calibri" w:eastAsia="Calibri" w:hAnsi="Calibri" w:cs="Calibri"/>
          <w:sz w:val="12"/>
        </w:rPr>
        <w:t>ED-CIFS201 - Education, Schooling, and Society (FS) (3)</w:t>
      </w:r>
    </w:p>
    <w:p w14:paraId="3CACA38E" w14:textId="77777777" w:rsidR="007934E7" w:rsidRDefault="00000000">
      <w:pPr>
        <w:spacing w:after="9" w:line="248" w:lineRule="auto"/>
        <w:ind w:left="154" w:right="14" w:hanging="10"/>
      </w:pPr>
      <w:r>
        <w:rPr>
          <w:rFonts w:ascii="Calibri" w:eastAsia="Calibri" w:hAnsi="Calibri" w:cs="Calibri"/>
          <w:sz w:val="12"/>
        </w:rPr>
        <w:t>Take the following:</w:t>
      </w:r>
    </w:p>
    <w:p w14:paraId="460B4039" w14:textId="77777777" w:rsidR="007934E7" w:rsidRDefault="00000000">
      <w:pPr>
        <w:spacing w:after="9" w:line="248" w:lineRule="auto"/>
        <w:ind w:left="313" w:right="14" w:hanging="10"/>
      </w:pPr>
      <w:r>
        <w:rPr>
          <w:rFonts w:ascii="Calibri" w:eastAsia="Calibri" w:hAnsi="Calibri" w:cs="Calibri"/>
          <w:sz w:val="12"/>
        </w:rPr>
        <w:t>ART107 - Art Foundations I (3)</w:t>
      </w:r>
    </w:p>
    <w:p w14:paraId="38ABA90B" w14:textId="77777777" w:rsidR="007934E7" w:rsidRDefault="00000000">
      <w:pPr>
        <w:spacing w:after="9" w:line="248" w:lineRule="auto"/>
        <w:ind w:left="313" w:right="14" w:hanging="10"/>
      </w:pPr>
      <w:r>
        <w:rPr>
          <w:rFonts w:ascii="Calibri" w:eastAsia="Calibri" w:hAnsi="Calibri" w:cs="Calibri"/>
          <w:sz w:val="12"/>
        </w:rPr>
        <w:t>ART108 - Art Foundations II (3)</w:t>
      </w:r>
    </w:p>
    <w:p w14:paraId="2C80D8C6" w14:textId="77777777" w:rsidR="007934E7" w:rsidRDefault="00000000">
      <w:pPr>
        <w:spacing w:after="9" w:line="248" w:lineRule="auto"/>
        <w:ind w:left="313" w:right="14" w:hanging="10"/>
      </w:pPr>
      <w:r>
        <w:rPr>
          <w:rFonts w:ascii="Calibri" w:eastAsia="Calibri" w:hAnsi="Calibri" w:cs="Calibri"/>
          <w:sz w:val="12"/>
        </w:rPr>
        <w:t>ART109 - Drawing I (3)</w:t>
      </w:r>
    </w:p>
    <w:p w14:paraId="6608EC3C" w14:textId="77777777" w:rsidR="007934E7" w:rsidRDefault="00000000">
      <w:pPr>
        <w:spacing w:after="9" w:line="248" w:lineRule="auto"/>
        <w:ind w:left="313" w:right="14" w:hanging="10"/>
      </w:pPr>
      <w:r>
        <w:rPr>
          <w:rFonts w:ascii="Calibri" w:eastAsia="Calibri" w:hAnsi="Calibri" w:cs="Calibri"/>
          <w:sz w:val="12"/>
        </w:rPr>
        <w:t>ART209 - Introduction to Printmaking (3)</w:t>
      </w:r>
    </w:p>
    <w:p w14:paraId="7F5B9E7F" w14:textId="77777777" w:rsidR="007934E7" w:rsidRDefault="00000000">
      <w:pPr>
        <w:spacing w:after="9" w:line="248" w:lineRule="auto"/>
        <w:ind w:left="313" w:right="14" w:hanging="10"/>
      </w:pPr>
      <w:r>
        <w:rPr>
          <w:rFonts w:ascii="Calibri" w:eastAsia="Calibri" w:hAnsi="Calibri" w:cs="Calibri"/>
          <w:sz w:val="12"/>
        </w:rPr>
        <w:t>ART212 - Drawing II (3)</w:t>
      </w:r>
    </w:p>
    <w:p w14:paraId="78DC7322" w14:textId="77777777" w:rsidR="007934E7" w:rsidRDefault="00000000">
      <w:pPr>
        <w:spacing w:after="44" w:line="248" w:lineRule="auto"/>
        <w:ind w:left="313" w:right="14" w:hanging="10"/>
      </w:pPr>
      <w:r>
        <w:rPr>
          <w:rFonts w:ascii="Calibri" w:eastAsia="Calibri" w:hAnsi="Calibri" w:cs="Calibri"/>
          <w:sz w:val="12"/>
        </w:rPr>
        <w:t>ART215 - Painting I (3)</w:t>
      </w:r>
    </w:p>
    <w:p w14:paraId="3C39C913" w14:textId="77777777" w:rsidR="007934E7" w:rsidRDefault="00000000">
      <w:pPr>
        <w:spacing w:after="44" w:line="248" w:lineRule="auto"/>
        <w:ind w:left="288" w:right="2523" w:hanging="144"/>
      </w:pPr>
      <w:r>
        <w:rPr>
          <w:rFonts w:ascii="Calibri" w:eastAsia="Calibri" w:hAnsi="Calibri" w:cs="Calibri"/>
          <w:sz w:val="12"/>
        </w:rPr>
        <w:t>Take at least 1 of the following: ART225 - Ceramics (3)</w:t>
      </w:r>
    </w:p>
    <w:p w14:paraId="0FE3C322" w14:textId="77777777" w:rsidR="007934E7" w:rsidRDefault="00000000">
      <w:pPr>
        <w:spacing w:after="9" w:line="248" w:lineRule="auto"/>
        <w:ind w:left="154" w:right="14" w:hanging="10"/>
      </w:pPr>
      <w:r>
        <w:rPr>
          <w:rFonts w:ascii="Calibri" w:eastAsia="Calibri" w:hAnsi="Calibri" w:cs="Calibri"/>
          <w:sz w:val="12"/>
        </w:rPr>
        <w:t>Take the following:</w:t>
      </w:r>
    </w:p>
    <w:p w14:paraId="2FC1B20A" w14:textId="77777777" w:rsidR="007934E7" w:rsidRDefault="00000000">
      <w:pPr>
        <w:spacing w:after="9" w:line="248" w:lineRule="auto"/>
        <w:ind w:left="313" w:right="14" w:hanging="10"/>
      </w:pPr>
      <w:r>
        <w:rPr>
          <w:rFonts w:ascii="Calibri" w:eastAsia="Calibri" w:hAnsi="Calibri" w:cs="Calibri"/>
          <w:sz w:val="12"/>
        </w:rPr>
        <w:t>ART231 - Beginning Sculpture (3)</w:t>
      </w:r>
    </w:p>
    <w:p w14:paraId="34D7F66F" w14:textId="77777777" w:rsidR="007934E7" w:rsidRDefault="00000000">
      <w:pPr>
        <w:spacing w:after="9" w:line="248" w:lineRule="auto"/>
        <w:ind w:left="313" w:right="14" w:hanging="10"/>
      </w:pPr>
      <w:r>
        <w:rPr>
          <w:rFonts w:ascii="Calibri" w:eastAsia="Calibri" w:hAnsi="Calibri" w:cs="Calibri"/>
          <w:sz w:val="12"/>
        </w:rPr>
        <w:t>ART298 - Seminar (3)</w:t>
      </w:r>
    </w:p>
    <w:p w14:paraId="5C15E121" w14:textId="77777777" w:rsidR="007934E7" w:rsidRDefault="00000000">
      <w:pPr>
        <w:spacing w:after="9" w:line="248" w:lineRule="auto"/>
        <w:ind w:left="313" w:right="14" w:hanging="10"/>
      </w:pPr>
      <w:r>
        <w:rPr>
          <w:rFonts w:ascii="Calibri" w:eastAsia="Calibri" w:hAnsi="Calibri" w:cs="Calibri"/>
          <w:sz w:val="12"/>
        </w:rPr>
        <w:t>ART300 - Multicultural Arts (3)</w:t>
      </w:r>
    </w:p>
    <w:p w14:paraId="4E6AA2E7" w14:textId="77777777" w:rsidR="007934E7" w:rsidRDefault="00000000">
      <w:pPr>
        <w:spacing w:after="9" w:line="248" w:lineRule="auto"/>
        <w:ind w:left="313" w:right="14" w:hanging="10"/>
      </w:pPr>
      <w:r>
        <w:rPr>
          <w:rFonts w:ascii="Calibri" w:eastAsia="Calibri" w:hAnsi="Calibri" w:cs="Calibri"/>
          <w:sz w:val="12"/>
        </w:rPr>
        <w:t>ART315 - Painting II (3)</w:t>
      </w:r>
    </w:p>
    <w:p w14:paraId="6BF851AE" w14:textId="77777777" w:rsidR="007934E7" w:rsidRDefault="00000000">
      <w:pPr>
        <w:spacing w:after="9" w:line="248" w:lineRule="auto"/>
        <w:ind w:left="313" w:right="14" w:hanging="10"/>
      </w:pPr>
      <w:r>
        <w:rPr>
          <w:rFonts w:ascii="Calibri" w:eastAsia="Calibri" w:hAnsi="Calibri" w:cs="Calibri"/>
          <w:sz w:val="12"/>
        </w:rPr>
        <w:t>ART322 - Elementary School Art Methods for Art Education Majors (3)</w:t>
      </w:r>
    </w:p>
    <w:p w14:paraId="30627147" w14:textId="77777777" w:rsidR="007934E7" w:rsidRDefault="00000000">
      <w:pPr>
        <w:spacing w:after="9" w:line="248" w:lineRule="auto"/>
        <w:ind w:left="313" w:right="14" w:hanging="10"/>
      </w:pPr>
      <w:r>
        <w:rPr>
          <w:rFonts w:ascii="Calibri" w:eastAsia="Calibri" w:hAnsi="Calibri" w:cs="Calibri"/>
          <w:sz w:val="12"/>
        </w:rPr>
        <w:t>ART351 - Secondary School Art Methods (3)</w:t>
      </w:r>
    </w:p>
    <w:p w14:paraId="4BA08E61" w14:textId="77777777" w:rsidR="007934E7" w:rsidRDefault="00000000">
      <w:pPr>
        <w:spacing w:after="9" w:line="248" w:lineRule="auto"/>
        <w:ind w:left="313" w:right="14" w:hanging="10"/>
      </w:pPr>
      <w:r>
        <w:rPr>
          <w:rFonts w:ascii="Calibri" w:eastAsia="Calibri" w:hAnsi="Calibri" w:cs="Calibri"/>
          <w:sz w:val="12"/>
        </w:rPr>
        <w:t>ART490 - BFA Exhibition (2)</w:t>
      </w:r>
    </w:p>
    <w:p w14:paraId="6982F40E" w14:textId="77777777" w:rsidR="007934E7" w:rsidRDefault="00000000">
      <w:pPr>
        <w:spacing w:after="9" w:line="248" w:lineRule="auto"/>
        <w:ind w:left="313" w:right="14" w:hanging="10"/>
      </w:pPr>
      <w:r>
        <w:rPr>
          <w:rFonts w:ascii="Calibri" w:eastAsia="Calibri" w:hAnsi="Calibri" w:cs="Calibri"/>
          <w:sz w:val="12"/>
        </w:rPr>
        <w:t>ART491 - Senior Studio Seminar in Visual Arts (FF) (2)</w:t>
      </w:r>
    </w:p>
    <w:p w14:paraId="5FD9AE9A" w14:textId="77777777" w:rsidR="007934E7" w:rsidRDefault="00000000">
      <w:pPr>
        <w:spacing w:after="44" w:line="248" w:lineRule="auto"/>
        <w:ind w:left="313" w:right="14" w:hanging="10"/>
      </w:pPr>
      <w:r>
        <w:rPr>
          <w:rFonts w:ascii="Calibri" w:eastAsia="Calibri" w:hAnsi="Calibri" w:cs="Calibri"/>
          <w:sz w:val="12"/>
        </w:rPr>
        <w:t>ARTHIST102 - Survey of Western Art II (3)</w:t>
      </w:r>
    </w:p>
    <w:p w14:paraId="3D0C2AE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6D6BB69" w14:textId="77777777" w:rsidR="007934E7" w:rsidRDefault="00000000">
      <w:pPr>
        <w:spacing w:after="9" w:line="248" w:lineRule="auto"/>
        <w:ind w:left="313" w:right="14" w:hanging="10"/>
      </w:pPr>
      <w:r>
        <w:rPr>
          <w:rFonts w:ascii="Calibri" w:eastAsia="Calibri" w:hAnsi="Calibri" w:cs="Calibri"/>
          <w:sz w:val="12"/>
        </w:rPr>
        <w:t>ART221 - Intro to Art Jewelry and Metalsmithing (3)</w:t>
      </w:r>
    </w:p>
    <w:p w14:paraId="46E0564E" w14:textId="77777777" w:rsidR="007934E7" w:rsidRDefault="00000000">
      <w:pPr>
        <w:spacing w:after="9" w:line="248" w:lineRule="auto"/>
        <w:ind w:left="313" w:right="14" w:hanging="10"/>
      </w:pPr>
      <w:r>
        <w:rPr>
          <w:rFonts w:ascii="Calibri" w:eastAsia="Calibri" w:hAnsi="Calibri" w:cs="Calibri"/>
          <w:sz w:val="12"/>
        </w:rPr>
        <w:t>ART251 - Introduction to Photography: Darkroom (3)</w:t>
      </w:r>
    </w:p>
    <w:p w14:paraId="275BB9CA" w14:textId="77777777" w:rsidR="007934E7" w:rsidRDefault="00000000">
      <w:pPr>
        <w:spacing w:after="9" w:line="248" w:lineRule="auto"/>
        <w:ind w:left="313" w:right="14" w:hanging="10"/>
      </w:pPr>
      <w:r>
        <w:rPr>
          <w:rFonts w:ascii="Calibri" w:eastAsia="Calibri" w:hAnsi="Calibri" w:cs="Calibri"/>
          <w:sz w:val="12"/>
        </w:rPr>
        <w:t>ART273 - Introduction to Time-Based Art (3)</w:t>
      </w:r>
    </w:p>
    <w:p w14:paraId="04F350DB" w14:textId="77777777" w:rsidR="007934E7" w:rsidRDefault="00000000">
      <w:pPr>
        <w:spacing w:after="44" w:line="248" w:lineRule="auto"/>
        <w:ind w:left="313" w:right="14" w:hanging="10"/>
      </w:pPr>
      <w:r>
        <w:rPr>
          <w:rFonts w:ascii="Calibri" w:eastAsia="Calibri" w:hAnsi="Calibri" w:cs="Calibri"/>
          <w:sz w:val="12"/>
        </w:rPr>
        <w:t>ARTHIST103 - Survey of Far Eastern Art (3)</w:t>
      </w:r>
    </w:p>
    <w:p w14:paraId="05718634" w14:textId="77777777" w:rsidR="007934E7" w:rsidRDefault="00000000">
      <w:pPr>
        <w:spacing w:after="9" w:line="248" w:lineRule="auto"/>
        <w:ind w:left="288" w:right="1491" w:hanging="144"/>
      </w:pPr>
      <w:r>
        <w:rPr>
          <w:rFonts w:ascii="Calibri" w:eastAsia="Calibri" w:hAnsi="Calibri" w:cs="Calibri"/>
          <w:sz w:val="12"/>
        </w:rPr>
        <w:t>Take at least 3 credits from the following: Upper-division art history (ARTHIST)</w:t>
      </w:r>
    </w:p>
    <w:p w14:paraId="6F36258C" w14:textId="77777777" w:rsidR="007934E7" w:rsidRDefault="00000000">
      <w:pPr>
        <w:spacing w:after="9" w:line="248" w:lineRule="auto"/>
        <w:ind w:left="154" w:right="14" w:hanging="10"/>
      </w:pPr>
      <w:r>
        <w:rPr>
          <w:rFonts w:ascii="Calibri" w:eastAsia="Calibri" w:hAnsi="Calibri" w:cs="Calibri"/>
          <w:sz w:val="12"/>
        </w:rPr>
        <w:t>Area of Emphasis Requirement</w:t>
      </w:r>
    </w:p>
    <w:p w14:paraId="0B4B4F98"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633924B4" w14:textId="77777777" w:rsidR="007934E7" w:rsidRDefault="00000000">
      <w:pPr>
        <w:spacing w:after="9" w:line="248" w:lineRule="auto"/>
        <w:ind w:left="576" w:right="104" w:hanging="144"/>
      </w:pPr>
      <w:r>
        <w:rPr>
          <w:rFonts w:ascii="Calibri" w:eastAsia="Calibri" w:hAnsi="Calibri" w:cs="Calibri"/>
          <w:sz w:val="12"/>
        </w:rPr>
        <w:t>Take between 5 and 14 credits from the following types of courses: 14 to 20 credits in one art discipline. Students emphasizing painting/ drawing must complete a minimum of 20 credits. Students emphasizing art history, art jewelry and metalsmithing, ceramics, photography, printmaking, or sculpture must complete a minimum of 14 credits.</w:t>
      </w:r>
    </w:p>
    <w:p w14:paraId="2241E6DB" w14:textId="77777777" w:rsidR="007934E7" w:rsidRDefault="00000000">
      <w:pPr>
        <w:spacing w:after="44" w:line="248" w:lineRule="auto"/>
        <w:ind w:left="586" w:right="14" w:hanging="10"/>
      </w:pPr>
      <w:r>
        <w:rPr>
          <w:rFonts w:ascii="Calibri" w:eastAsia="Calibri" w:hAnsi="Calibri" w:cs="Calibri"/>
          <w:sz w:val="12"/>
        </w:rPr>
        <w:t xml:space="preserve">Required courses count toward the area of emphasis (e.g., the 12 credits required in painting/drawing can be applied to the 20 credit total). </w:t>
      </w:r>
    </w:p>
    <w:p w14:paraId="554234C0" w14:textId="77777777" w:rsidR="007934E7" w:rsidRDefault="00000000">
      <w:pPr>
        <w:spacing w:after="9" w:line="248" w:lineRule="auto"/>
        <w:ind w:left="154" w:right="14" w:hanging="10"/>
      </w:pPr>
      <w:r>
        <w:rPr>
          <w:rFonts w:ascii="Calibri" w:eastAsia="Calibri" w:hAnsi="Calibri" w:cs="Calibri"/>
          <w:sz w:val="12"/>
        </w:rPr>
        <w:t>Teacher Education</w:t>
      </w:r>
    </w:p>
    <w:p w14:paraId="67EE97BE" w14:textId="77777777" w:rsidR="007934E7" w:rsidRDefault="00000000">
      <w:pPr>
        <w:spacing w:after="9" w:line="248" w:lineRule="auto"/>
        <w:ind w:left="447" w:right="2685" w:hanging="144"/>
      </w:pPr>
      <w:r>
        <w:rPr>
          <w:rFonts w:ascii="Calibri" w:eastAsia="Calibri" w:hAnsi="Calibri" w:cs="Calibri"/>
          <w:sz w:val="12"/>
        </w:rPr>
        <w:t>Complete all of the following Take the following:</w:t>
      </w:r>
    </w:p>
    <w:p w14:paraId="474046BD" w14:textId="77777777" w:rsidR="007934E7" w:rsidRDefault="00000000">
      <w:pPr>
        <w:spacing w:after="9" w:line="248" w:lineRule="auto"/>
        <w:ind w:left="586" w:right="14" w:hanging="10"/>
      </w:pPr>
      <w:r>
        <w:rPr>
          <w:rFonts w:ascii="Calibri" w:eastAsia="Calibri" w:hAnsi="Calibri" w:cs="Calibri"/>
          <w:sz w:val="12"/>
        </w:rPr>
        <w:t>EDTECH202 - Teaching and Learning in a Digital Age (3)</w:t>
      </w:r>
    </w:p>
    <w:p w14:paraId="07E69E06" w14:textId="77777777" w:rsidR="007934E7" w:rsidRDefault="00000000">
      <w:pPr>
        <w:spacing w:after="9" w:line="248" w:lineRule="auto"/>
        <w:ind w:left="586" w:right="14" w:hanging="10"/>
      </w:pPr>
      <w:r>
        <w:rPr>
          <w:rFonts w:ascii="Calibri" w:eastAsia="Calibri" w:hAnsi="Calibri" w:cs="Calibri"/>
          <w:sz w:val="12"/>
        </w:rPr>
        <w:t>ED-CIFS302 - Learning and Instruction (4)</w:t>
      </w:r>
    </w:p>
    <w:p w14:paraId="35490C18" w14:textId="77777777" w:rsidR="007934E7" w:rsidRDefault="00000000">
      <w:pPr>
        <w:spacing w:after="9" w:line="248" w:lineRule="auto"/>
        <w:ind w:left="586" w:right="14" w:hanging="10"/>
      </w:pPr>
      <w:r>
        <w:rPr>
          <w:rFonts w:ascii="Calibri" w:eastAsia="Calibri" w:hAnsi="Calibri" w:cs="Calibri"/>
          <w:sz w:val="12"/>
        </w:rPr>
        <w:t>ED-CIFS401 - Professional Year - Teaching Experience II (3)</w:t>
      </w:r>
    </w:p>
    <w:p w14:paraId="4E61CC3C" w14:textId="77777777" w:rsidR="007934E7" w:rsidRDefault="00000000">
      <w:pPr>
        <w:spacing w:after="9" w:line="248" w:lineRule="auto"/>
        <w:ind w:left="586" w:right="14" w:hanging="10"/>
      </w:pPr>
      <w:r>
        <w:rPr>
          <w:rFonts w:ascii="Calibri" w:eastAsia="Calibri" w:hAnsi="Calibri" w:cs="Calibri"/>
          <w:sz w:val="12"/>
        </w:rPr>
        <w:t>ED-LLC444 - Content Literacy for Secondary Students (3)</w:t>
      </w:r>
    </w:p>
    <w:p w14:paraId="18E4F9A2" w14:textId="77777777" w:rsidR="007934E7" w:rsidRDefault="00000000">
      <w:pPr>
        <w:spacing w:after="9" w:line="248" w:lineRule="auto"/>
        <w:ind w:left="720" w:right="14" w:hanging="144"/>
      </w:pPr>
      <w:r>
        <w:rPr>
          <w:rFonts w:ascii="Calibri" w:eastAsia="Calibri" w:hAnsi="Calibri" w:cs="Calibri"/>
          <w:sz w:val="12"/>
        </w:rPr>
        <w:t>ED-ESP350 - Teaching Students with Exceptional Needs at the Secondary Level (3)</w:t>
      </w:r>
    </w:p>
    <w:p w14:paraId="23497B8B" w14:textId="77777777" w:rsidR="007934E7" w:rsidRDefault="00000000">
      <w:pPr>
        <w:spacing w:after="44" w:line="248" w:lineRule="auto"/>
        <w:ind w:left="586" w:right="14" w:hanging="10"/>
      </w:pPr>
      <w:r>
        <w:rPr>
          <w:rFonts w:ascii="Calibri" w:eastAsia="Calibri" w:hAnsi="Calibri" w:cs="Calibri"/>
          <w:sz w:val="12"/>
        </w:rPr>
        <w:t>ED-CIFS485 - Professional Year - Teaching Experience III (12)</w:t>
      </w:r>
    </w:p>
    <w:p w14:paraId="5515461B" w14:textId="77777777" w:rsidR="007934E7" w:rsidRDefault="00000000">
      <w:pPr>
        <w:spacing w:line="248" w:lineRule="auto"/>
        <w:ind w:left="442" w:right="14" w:hanging="10"/>
      </w:pPr>
      <w:r>
        <w:rPr>
          <w:rFonts w:ascii="Calibri" w:eastAsia="Calibri" w:hAnsi="Calibri" w:cs="Calibri"/>
          <w:sz w:val="12"/>
        </w:rPr>
        <w:t>You must apply for admission to Teacher Education to enroll in these upperdivision education courses. You must apply for admission to Professional Year to enroll in this teaching experience.</w:t>
      </w:r>
    </w:p>
    <w:p w14:paraId="2C2F6602" w14:textId="77777777" w:rsidR="007934E7" w:rsidRDefault="00000000">
      <w:pPr>
        <w:spacing w:after="52" w:line="248" w:lineRule="auto"/>
        <w:ind w:left="10" w:right="14" w:hanging="10"/>
      </w:pPr>
      <w:r>
        <w:rPr>
          <w:rFonts w:ascii="Calibri" w:eastAsia="Calibri" w:hAnsi="Calibri" w:cs="Calibri"/>
          <w:sz w:val="12"/>
        </w:rPr>
        <w:t>Grand Total Credits: 120 - 129</w:t>
      </w:r>
    </w:p>
    <w:p w14:paraId="3169194B" w14:textId="77777777" w:rsidR="007934E7" w:rsidRDefault="00000000">
      <w:pPr>
        <w:spacing w:after="26" w:line="259" w:lineRule="auto"/>
        <w:ind w:left="0" w:right="0" w:firstLine="0"/>
      </w:pPr>
      <w:r>
        <w:rPr>
          <w:rFonts w:ascii="Calibri" w:eastAsia="Calibri" w:hAnsi="Calibri" w:cs="Calibri"/>
          <w:color w:val="3F3F3F"/>
          <w:sz w:val="12"/>
        </w:rPr>
        <w:t>Program Notes</w:t>
      </w:r>
    </w:p>
    <w:p w14:paraId="27FC1F6D" w14:textId="77777777" w:rsidR="007934E7" w:rsidRDefault="00000000">
      <w:pPr>
        <w:spacing w:after="9" w:line="248" w:lineRule="auto"/>
        <w:ind w:left="154" w:right="14" w:hanging="10"/>
      </w:pPr>
      <w:r>
        <w:rPr>
          <w:rFonts w:ascii="Calibri" w:eastAsia="Calibri" w:hAnsi="Calibri" w:cs="Calibri"/>
          <w:sz w:val="12"/>
        </w:rPr>
        <w:t>The Art Education degree aligns with Idaho teaching certification in the following area: Visual Arts (K-12 or 6-12). Additional requirements beyond coursework in the degree box are needed to earn an institutional recommendation for certification. See the Teacher Education section of the catalog for more information.</w:t>
      </w:r>
    </w:p>
    <w:p w14:paraId="0E4E4F86" w14:textId="77777777" w:rsidR="007934E7" w:rsidRDefault="00000000">
      <w:pPr>
        <w:spacing w:after="1" w:line="257" w:lineRule="auto"/>
        <w:ind w:left="470" w:right="478" w:hanging="10"/>
        <w:jc w:val="center"/>
      </w:pPr>
      <w:r>
        <w:rPr>
          <w:rFonts w:ascii="Calibri" w:eastAsia="Calibri" w:hAnsi="Calibri" w:cs="Calibri"/>
          <w:sz w:val="18"/>
        </w:rPr>
        <w:t>Art Teaching Endorsement</w:t>
      </w:r>
    </w:p>
    <w:p w14:paraId="6D4D809F" w14:textId="77777777" w:rsidR="007934E7" w:rsidRDefault="00000000">
      <w:pPr>
        <w:spacing w:after="9" w:line="248" w:lineRule="auto"/>
        <w:ind w:left="144" w:right="3006" w:hanging="144"/>
      </w:pPr>
      <w:r>
        <w:rPr>
          <w:rFonts w:ascii="Calibri" w:eastAsia="Calibri" w:hAnsi="Calibri" w:cs="Calibri"/>
          <w:sz w:val="12"/>
        </w:rPr>
        <w:t>Complete all of the following Take the following:</w:t>
      </w:r>
    </w:p>
    <w:p w14:paraId="514C55C3" w14:textId="77777777" w:rsidR="007934E7" w:rsidRDefault="00000000">
      <w:pPr>
        <w:spacing w:after="9" w:line="248" w:lineRule="auto"/>
        <w:ind w:left="313" w:right="14" w:hanging="10"/>
      </w:pPr>
      <w:r>
        <w:rPr>
          <w:rFonts w:ascii="Calibri" w:eastAsia="Calibri" w:hAnsi="Calibri" w:cs="Calibri"/>
          <w:sz w:val="12"/>
        </w:rPr>
        <w:t>ART322 - Elementary School Art Methods for Art Education Majors (3)</w:t>
      </w:r>
    </w:p>
    <w:p w14:paraId="7882F95F" w14:textId="77777777" w:rsidR="007934E7" w:rsidRDefault="00000000">
      <w:pPr>
        <w:spacing w:after="40" w:line="248" w:lineRule="auto"/>
        <w:ind w:left="144" w:right="2066" w:firstLine="144"/>
      </w:pPr>
      <w:r>
        <w:rPr>
          <w:rFonts w:ascii="Calibri" w:eastAsia="Calibri" w:hAnsi="Calibri" w:cs="Calibri"/>
          <w:sz w:val="12"/>
        </w:rPr>
        <w:t>ART351 - Secondary School Art Methods (3) Take at least 3 credits from the following: art history courses</w:t>
      </w:r>
    </w:p>
    <w:p w14:paraId="53A5A20E" w14:textId="77777777" w:rsidR="007934E7" w:rsidRDefault="00000000">
      <w:pPr>
        <w:spacing w:after="44" w:line="248" w:lineRule="auto"/>
        <w:ind w:left="288" w:right="2229" w:hanging="144"/>
      </w:pPr>
      <w:r>
        <w:rPr>
          <w:rFonts w:ascii="Calibri" w:eastAsia="Calibri" w:hAnsi="Calibri" w:cs="Calibri"/>
          <w:sz w:val="12"/>
        </w:rPr>
        <w:t>Take at least 6 credits from the following: art foundations courses</w:t>
      </w:r>
    </w:p>
    <w:p w14:paraId="1446C656" w14:textId="77777777" w:rsidR="007934E7" w:rsidRDefault="00000000">
      <w:pPr>
        <w:spacing w:after="44" w:line="248" w:lineRule="auto"/>
        <w:ind w:left="288" w:right="1915" w:hanging="144"/>
      </w:pPr>
      <w:r>
        <w:rPr>
          <w:rFonts w:ascii="Calibri" w:eastAsia="Calibri" w:hAnsi="Calibri" w:cs="Calibri"/>
          <w:sz w:val="12"/>
        </w:rPr>
        <w:t>Take at least 6 credits from the following: drawing courses</w:t>
      </w:r>
    </w:p>
    <w:p w14:paraId="7A337D26" w14:textId="77777777" w:rsidR="007934E7" w:rsidRDefault="00000000">
      <w:pPr>
        <w:spacing w:after="44" w:line="248" w:lineRule="auto"/>
        <w:ind w:left="288" w:right="1911" w:hanging="144"/>
      </w:pPr>
      <w:r>
        <w:rPr>
          <w:rFonts w:ascii="Calibri" w:eastAsia="Calibri" w:hAnsi="Calibri" w:cs="Calibri"/>
          <w:sz w:val="12"/>
        </w:rPr>
        <w:t>Take at least 3 credits from the following: painting courses</w:t>
      </w:r>
    </w:p>
    <w:p w14:paraId="24550594" w14:textId="77777777" w:rsidR="007934E7" w:rsidRDefault="00000000">
      <w:pPr>
        <w:spacing w:after="9" w:line="248" w:lineRule="auto"/>
        <w:ind w:left="288" w:right="254" w:hanging="144"/>
      </w:pPr>
      <w:r>
        <w:rPr>
          <w:rFonts w:ascii="Calibri" w:eastAsia="Calibri" w:hAnsi="Calibri" w:cs="Calibri"/>
          <w:sz w:val="12"/>
        </w:rPr>
        <w:t xml:space="preserve">Take at least 2 credits from the following: art jewelry and metalsmithing, ceramics, multicultural arts, photography, or </w:t>
      </w:r>
    </w:p>
    <w:p w14:paraId="6CC3D275" w14:textId="77777777" w:rsidR="007934E7" w:rsidRDefault="00000000">
      <w:pPr>
        <w:spacing w:after="44" w:line="248" w:lineRule="auto"/>
        <w:ind w:left="313" w:right="14" w:hanging="10"/>
      </w:pPr>
      <w:r>
        <w:rPr>
          <w:rFonts w:ascii="Calibri" w:eastAsia="Calibri" w:hAnsi="Calibri" w:cs="Calibri"/>
          <w:sz w:val="12"/>
        </w:rPr>
        <w:t>printmaking courses</w:t>
      </w:r>
    </w:p>
    <w:p w14:paraId="2F6DCE96" w14:textId="77777777" w:rsidR="007934E7" w:rsidRDefault="00000000">
      <w:pPr>
        <w:spacing w:after="271" w:line="248" w:lineRule="auto"/>
        <w:ind w:left="10"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 Grand Total Credits: 26</w:t>
      </w:r>
    </w:p>
    <w:p w14:paraId="229B228A" w14:textId="77777777" w:rsidR="007934E7" w:rsidRDefault="00000000">
      <w:pPr>
        <w:spacing w:after="47" w:line="248" w:lineRule="auto"/>
        <w:ind w:left="11" w:right="46" w:hanging="10"/>
      </w:pPr>
      <w:r>
        <w:rPr>
          <w:rFonts w:ascii="Calibri" w:eastAsia="Calibri" w:hAnsi="Calibri" w:cs="Calibri"/>
        </w:rPr>
        <w:t>Minimum Criteria for Upper-Division Admission into Graphic Design</w:t>
      </w:r>
    </w:p>
    <w:p w14:paraId="3488DE00" w14:textId="77777777" w:rsidR="007934E7" w:rsidRDefault="00000000">
      <w:pPr>
        <w:ind w:left="23" w:right="34"/>
      </w:pPr>
      <w:r>
        <w:t>The BFA in Graphic Design requires admission to upper-division standing by application to both the Art, Design, and Visual Studies department (see "Admission Procedures" at https://www.boisestate.edu/art/) and the Graphic Design area. The application process to the Graphic Design area occurs in spring semester only; students must have completed, or be in the process of completing, both ART277 and ART288 (or a transfer equivalent) to apply. This is a competitive process and students who complete these classes are not guaranteed acceptance into the upper-division portion of the BFA Graphic Design program.</w:t>
      </w:r>
    </w:p>
    <w:p w14:paraId="01B985FD" w14:textId="77777777" w:rsidR="007934E7" w:rsidRDefault="00000000">
      <w:pPr>
        <w:numPr>
          <w:ilvl w:val="0"/>
          <w:numId w:val="82"/>
        </w:numPr>
        <w:spacing w:after="4"/>
        <w:ind w:right="34" w:hanging="214"/>
      </w:pPr>
      <w:r>
        <w:t>Admission to Visual Art Upper Division.</w:t>
      </w:r>
    </w:p>
    <w:p w14:paraId="4555E22C" w14:textId="77777777" w:rsidR="007934E7" w:rsidRDefault="00000000">
      <w:pPr>
        <w:numPr>
          <w:ilvl w:val="0"/>
          <w:numId w:val="82"/>
        </w:numPr>
        <w:spacing w:after="4"/>
        <w:ind w:right="34" w:hanging="214"/>
      </w:pPr>
      <w:r>
        <w:t>Completed the following:</w:t>
      </w:r>
    </w:p>
    <w:p w14:paraId="0AD292B9" w14:textId="77777777" w:rsidR="007934E7" w:rsidRDefault="00000000">
      <w:pPr>
        <w:numPr>
          <w:ilvl w:val="1"/>
          <w:numId w:val="82"/>
        </w:numPr>
        <w:spacing w:after="4"/>
        <w:ind w:right="34" w:hanging="430"/>
      </w:pPr>
      <w:r>
        <w:t>ARTHIST101 - Survey of Western Art I (FA) (3)</w:t>
      </w:r>
    </w:p>
    <w:p w14:paraId="4B537A6E" w14:textId="77777777" w:rsidR="007934E7" w:rsidRDefault="00000000">
      <w:pPr>
        <w:numPr>
          <w:ilvl w:val="1"/>
          <w:numId w:val="82"/>
        </w:numPr>
        <w:spacing w:after="4"/>
        <w:ind w:right="34" w:hanging="430"/>
      </w:pPr>
      <w:r>
        <w:t>ARTHIST102 - Survey of Western Art II (3)</w:t>
      </w:r>
    </w:p>
    <w:p w14:paraId="5C8CA2C7" w14:textId="77777777" w:rsidR="007934E7" w:rsidRDefault="00000000">
      <w:pPr>
        <w:numPr>
          <w:ilvl w:val="1"/>
          <w:numId w:val="82"/>
        </w:numPr>
        <w:spacing w:after="4"/>
        <w:ind w:right="34" w:hanging="430"/>
      </w:pPr>
      <w:r>
        <w:t>ART107 - Art Foundations I (3)</w:t>
      </w:r>
    </w:p>
    <w:p w14:paraId="1A4D9DD0" w14:textId="77777777" w:rsidR="007934E7" w:rsidRDefault="00000000">
      <w:pPr>
        <w:numPr>
          <w:ilvl w:val="1"/>
          <w:numId w:val="82"/>
        </w:numPr>
        <w:spacing w:after="4"/>
        <w:ind w:right="34" w:hanging="430"/>
      </w:pPr>
      <w:r>
        <w:t>ART108 - Art Foundations II (3)</w:t>
      </w:r>
    </w:p>
    <w:p w14:paraId="2EABEF28" w14:textId="77777777" w:rsidR="007934E7" w:rsidRDefault="00000000">
      <w:pPr>
        <w:numPr>
          <w:ilvl w:val="1"/>
          <w:numId w:val="82"/>
        </w:numPr>
        <w:spacing w:after="4"/>
        <w:ind w:right="34" w:hanging="430"/>
      </w:pPr>
      <w:r>
        <w:t>ART109 - Drawing I (3)</w:t>
      </w:r>
    </w:p>
    <w:p w14:paraId="1502AD06" w14:textId="77777777" w:rsidR="007934E7" w:rsidRDefault="00000000">
      <w:pPr>
        <w:numPr>
          <w:ilvl w:val="1"/>
          <w:numId w:val="82"/>
        </w:numPr>
        <w:ind w:right="34" w:hanging="430"/>
      </w:pPr>
      <w:r>
        <w:t>ART252 - Introduction to Photography: Digital (3) (Completed or in progress during the semester of application).</w:t>
      </w:r>
    </w:p>
    <w:p w14:paraId="22B46A57" w14:textId="77777777" w:rsidR="007934E7" w:rsidRDefault="00000000">
      <w:pPr>
        <w:numPr>
          <w:ilvl w:val="0"/>
          <w:numId w:val="82"/>
        </w:numPr>
        <w:spacing w:after="4"/>
        <w:ind w:right="34" w:hanging="214"/>
      </w:pPr>
      <w:r>
        <w:t>Completion of 24 hours of coursework (includes courses in progress).</w:t>
      </w:r>
    </w:p>
    <w:p w14:paraId="7E60570E" w14:textId="77777777" w:rsidR="007934E7" w:rsidRDefault="00000000">
      <w:pPr>
        <w:numPr>
          <w:ilvl w:val="0"/>
          <w:numId w:val="82"/>
        </w:numPr>
        <w:spacing w:after="4"/>
        <w:ind w:right="34" w:hanging="214"/>
      </w:pPr>
      <w:r>
        <w:t>Earned a minimum cumulative GPA of 2.5</w:t>
      </w:r>
    </w:p>
    <w:p w14:paraId="50F8B0EA" w14:textId="77777777" w:rsidR="007934E7" w:rsidRDefault="00000000">
      <w:pPr>
        <w:numPr>
          <w:ilvl w:val="0"/>
          <w:numId w:val="82"/>
        </w:numPr>
        <w:spacing w:after="3"/>
        <w:ind w:right="34" w:hanging="214"/>
      </w:pPr>
      <w:r>
        <w:t>ART and ARTHIST GPA of 3.0 minimum. You must earn a C- or better in all ART and ARTHIST courses in order for them to count toward your degree.</w:t>
      </w:r>
    </w:p>
    <w:p w14:paraId="6FA7F286" w14:textId="77777777" w:rsidR="007934E7" w:rsidRDefault="00000000">
      <w:pPr>
        <w:numPr>
          <w:ilvl w:val="0"/>
          <w:numId w:val="82"/>
        </w:numPr>
        <w:spacing w:after="4"/>
        <w:ind w:right="34" w:hanging="214"/>
      </w:pPr>
      <w:r>
        <w:t>An application for upper-division standing will include the following:</w:t>
      </w:r>
    </w:p>
    <w:p w14:paraId="190FDFA4" w14:textId="77777777" w:rsidR="007934E7" w:rsidRDefault="00000000">
      <w:pPr>
        <w:numPr>
          <w:ilvl w:val="1"/>
          <w:numId w:val="82"/>
        </w:numPr>
        <w:spacing w:after="4"/>
        <w:ind w:right="34" w:hanging="430"/>
      </w:pPr>
      <w:r>
        <w:t>a current transcript</w:t>
      </w:r>
    </w:p>
    <w:p w14:paraId="11034BDB" w14:textId="77777777" w:rsidR="007934E7" w:rsidRDefault="00000000">
      <w:pPr>
        <w:numPr>
          <w:ilvl w:val="1"/>
          <w:numId w:val="82"/>
        </w:numPr>
        <w:spacing w:after="4"/>
        <w:ind w:right="34" w:hanging="430"/>
      </w:pPr>
      <w:r>
        <w:t>a portfolio of artwork to be reviewed by the graphic design faculty</w:t>
      </w:r>
    </w:p>
    <w:p w14:paraId="4681C9A7" w14:textId="77777777" w:rsidR="007934E7" w:rsidRDefault="00000000">
      <w:pPr>
        <w:numPr>
          <w:ilvl w:val="1"/>
          <w:numId w:val="82"/>
        </w:numPr>
        <w:spacing w:after="123"/>
        <w:ind w:right="34" w:hanging="430"/>
      </w:pPr>
      <w:r>
        <w:t>an application statement (not to exceed 500 words) reflecting upon your interests, background and aspirations pertaining to the BFA in Graphic Design.</w:t>
      </w:r>
    </w:p>
    <w:p w14:paraId="7C21F53D" w14:textId="77777777" w:rsidR="007934E7" w:rsidRDefault="00000000">
      <w:pPr>
        <w:ind w:left="23" w:right="34"/>
      </w:pPr>
      <w:r>
        <w:t>Additional direction, assistance, and specific deadlines for each year’s application process will be relayed in ART277 and ART288.</w:t>
      </w:r>
    </w:p>
    <w:p w14:paraId="3DCA22BE" w14:textId="77777777" w:rsidR="007934E7" w:rsidRDefault="00000000">
      <w:pPr>
        <w:spacing w:after="1" w:line="257" w:lineRule="auto"/>
        <w:ind w:left="470" w:right="216" w:hanging="10"/>
        <w:jc w:val="center"/>
      </w:pPr>
      <w:r>
        <w:rPr>
          <w:rFonts w:ascii="Calibri" w:eastAsia="Calibri" w:hAnsi="Calibri" w:cs="Calibri"/>
          <w:sz w:val="18"/>
        </w:rPr>
        <w:t>Graphic Design</w:t>
      </w:r>
    </w:p>
    <w:p w14:paraId="0EA396FD" w14:textId="77777777" w:rsidR="007934E7" w:rsidRDefault="00000000">
      <w:pPr>
        <w:spacing w:after="1" w:line="257" w:lineRule="auto"/>
        <w:ind w:left="470" w:right="216" w:hanging="10"/>
        <w:jc w:val="center"/>
      </w:pPr>
      <w:r>
        <w:rPr>
          <w:rFonts w:ascii="Calibri" w:eastAsia="Calibri" w:hAnsi="Calibri" w:cs="Calibri"/>
          <w:sz w:val="18"/>
        </w:rPr>
        <w:t>Bachelor of Fine Arts</w:t>
      </w:r>
    </w:p>
    <w:p w14:paraId="34E411B9" w14:textId="77777777" w:rsidR="007934E7" w:rsidRDefault="00000000">
      <w:pPr>
        <w:spacing w:after="9" w:line="248" w:lineRule="auto"/>
        <w:ind w:left="10" w:right="14" w:hanging="10"/>
      </w:pPr>
      <w:r>
        <w:rPr>
          <w:rFonts w:ascii="Calibri" w:eastAsia="Calibri" w:hAnsi="Calibri" w:cs="Calibri"/>
          <w:sz w:val="12"/>
        </w:rPr>
        <w:t>Complete all of the following</w:t>
      </w:r>
    </w:p>
    <w:p w14:paraId="2C88A752" w14:textId="77777777" w:rsidR="007934E7" w:rsidRDefault="00000000">
      <w:pPr>
        <w:spacing w:after="9" w:line="248" w:lineRule="auto"/>
        <w:ind w:left="288" w:right="32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1187C8B6" w14:textId="77777777" w:rsidR="007934E7" w:rsidRDefault="00000000">
      <w:pPr>
        <w:spacing w:after="9" w:line="248" w:lineRule="auto"/>
        <w:ind w:left="442" w:right="14" w:hanging="10"/>
      </w:pPr>
      <w:r>
        <w:rPr>
          <w:rFonts w:ascii="Calibri" w:eastAsia="Calibri" w:hAnsi="Calibri" w:cs="Calibri"/>
          <w:sz w:val="12"/>
        </w:rPr>
        <w:t>ARTHIST101 - Survey of Western Art I (FA) (3)</w:t>
      </w:r>
    </w:p>
    <w:p w14:paraId="212BB261" w14:textId="77777777" w:rsidR="007934E7" w:rsidRDefault="00000000">
      <w:pPr>
        <w:spacing w:after="44" w:line="248" w:lineRule="auto"/>
        <w:ind w:left="442" w:right="14" w:hanging="10"/>
      </w:pPr>
      <w:r>
        <w:rPr>
          <w:rFonts w:ascii="Calibri" w:eastAsia="Calibri" w:hAnsi="Calibri" w:cs="Calibri"/>
          <w:sz w:val="12"/>
        </w:rPr>
        <w:t>A 100-level or higher course in a foreign language</w:t>
      </w:r>
    </w:p>
    <w:p w14:paraId="2466F8EC" w14:textId="77777777" w:rsidR="007934E7" w:rsidRDefault="00000000">
      <w:pPr>
        <w:spacing w:after="9" w:line="248" w:lineRule="auto"/>
        <w:ind w:left="154" w:right="14" w:hanging="10"/>
      </w:pPr>
      <w:r>
        <w:rPr>
          <w:rFonts w:ascii="Calibri" w:eastAsia="Calibri" w:hAnsi="Calibri" w:cs="Calibri"/>
          <w:sz w:val="12"/>
        </w:rPr>
        <w:t>Take the following:</w:t>
      </w:r>
    </w:p>
    <w:p w14:paraId="1D684CBB" w14:textId="77777777" w:rsidR="007934E7" w:rsidRDefault="00000000">
      <w:pPr>
        <w:spacing w:after="9" w:line="248" w:lineRule="auto"/>
        <w:ind w:left="313" w:right="14" w:hanging="10"/>
      </w:pPr>
      <w:r>
        <w:rPr>
          <w:rFonts w:ascii="Calibri" w:eastAsia="Calibri" w:hAnsi="Calibri" w:cs="Calibri"/>
          <w:sz w:val="12"/>
        </w:rPr>
        <w:t>ART107 - Art Foundations I (3)</w:t>
      </w:r>
    </w:p>
    <w:p w14:paraId="455450FD" w14:textId="77777777" w:rsidR="007934E7" w:rsidRDefault="00000000">
      <w:pPr>
        <w:spacing w:after="9" w:line="248" w:lineRule="auto"/>
        <w:ind w:left="313" w:right="14" w:hanging="10"/>
      </w:pPr>
      <w:r>
        <w:rPr>
          <w:rFonts w:ascii="Calibri" w:eastAsia="Calibri" w:hAnsi="Calibri" w:cs="Calibri"/>
          <w:sz w:val="12"/>
        </w:rPr>
        <w:t>ART108 - Art Foundations II (3)</w:t>
      </w:r>
    </w:p>
    <w:p w14:paraId="4EB3D672" w14:textId="77777777" w:rsidR="007934E7" w:rsidRDefault="00000000">
      <w:pPr>
        <w:spacing w:after="9" w:line="248" w:lineRule="auto"/>
        <w:ind w:left="313" w:right="14" w:hanging="10"/>
      </w:pPr>
      <w:r>
        <w:rPr>
          <w:rFonts w:ascii="Calibri" w:eastAsia="Calibri" w:hAnsi="Calibri" w:cs="Calibri"/>
          <w:sz w:val="12"/>
        </w:rPr>
        <w:t>ART109 - Drawing I (3)</w:t>
      </w:r>
    </w:p>
    <w:p w14:paraId="6436B9C4" w14:textId="77777777" w:rsidR="007934E7" w:rsidRDefault="00000000">
      <w:pPr>
        <w:spacing w:after="9" w:line="248" w:lineRule="auto"/>
        <w:ind w:left="313" w:right="14" w:hanging="10"/>
      </w:pPr>
      <w:r>
        <w:rPr>
          <w:rFonts w:ascii="Calibri" w:eastAsia="Calibri" w:hAnsi="Calibri" w:cs="Calibri"/>
          <w:sz w:val="12"/>
        </w:rPr>
        <w:t>ART212 - Drawing II (3)</w:t>
      </w:r>
    </w:p>
    <w:p w14:paraId="228172B1" w14:textId="77777777" w:rsidR="007934E7" w:rsidRDefault="00000000">
      <w:pPr>
        <w:spacing w:after="9" w:line="248" w:lineRule="auto"/>
        <w:ind w:left="313" w:right="14" w:hanging="10"/>
      </w:pPr>
      <w:r>
        <w:rPr>
          <w:rFonts w:ascii="Calibri" w:eastAsia="Calibri" w:hAnsi="Calibri" w:cs="Calibri"/>
          <w:sz w:val="12"/>
        </w:rPr>
        <w:t>ART252 - Introduction to Photography: Digital (3)</w:t>
      </w:r>
    </w:p>
    <w:p w14:paraId="5B19A5A6" w14:textId="77777777" w:rsidR="007934E7" w:rsidRDefault="00000000">
      <w:pPr>
        <w:spacing w:after="9" w:line="248" w:lineRule="auto"/>
        <w:ind w:left="313" w:right="14" w:hanging="10"/>
      </w:pPr>
      <w:r>
        <w:rPr>
          <w:rFonts w:ascii="Calibri" w:eastAsia="Calibri" w:hAnsi="Calibri" w:cs="Calibri"/>
          <w:sz w:val="12"/>
        </w:rPr>
        <w:t>ART277 - Graphic Design Studio I (3)</w:t>
      </w:r>
    </w:p>
    <w:p w14:paraId="01F4B7BC" w14:textId="77777777" w:rsidR="007934E7" w:rsidRDefault="00000000">
      <w:pPr>
        <w:spacing w:after="9" w:line="248" w:lineRule="auto"/>
        <w:ind w:left="313" w:right="14" w:hanging="10"/>
      </w:pPr>
      <w:r>
        <w:rPr>
          <w:rFonts w:ascii="Calibri" w:eastAsia="Calibri" w:hAnsi="Calibri" w:cs="Calibri"/>
          <w:sz w:val="12"/>
        </w:rPr>
        <w:t>ART288 - Graphic Design Studio II (3)</w:t>
      </w:r>
    </w:p>
    <w:p w14:paraId="24396663" w14:textId="77777777" w:rsidR="007934E7" w:rsidRDefault="00000000">
      <w:pPr>
        <w:spacing w:after="9" w:line="248" w:lineRule="auto"/>
        <w:ind w:left="313" w:right="14" w:hanging="10"/>
      </w:pPr>
      <w:r>
        <w:rPr>
          <w:rFonts w:ascii="Calibri" w:eastAsia="Calibri" w:hAnsi="Calibri" w:cs="Calibri"/>
          <w:sz w:val="12"/>
        </w:rPr>
        <w:t>ART298 - Seminar (3)</w:t>
      </w:r>
    </w:p>
    <w:p w14:paraId="4919BB8F" w14:textId="77777777" w:rsidR="007934E7" w:rsidRDefault="00000000">
      <w:pPr>
        <w:spacing w:after="9" w:line="248" w:lineRule="auto"/>
        <w:ind w:left="313" w:right="14" w:hanging="10"/>
      </w:pPr>
      <w:r>
        <w:rPr>
          <w:rFonts w:ascii="Calibri" w:eastAsia="Calibri" w:hAnsi="Calibri" w:cs="Calibri"/>
          <w:sz w:val="12"/>
        </w:rPr>
        <w:t>ART352 - Intermediate Photography: Digital (3)</w:t>
      </w:r>
    </w:p>
    <w:p w14:paraId="7B3D3463" w14:textId="77777777" w:rsidR="007934E7" w:rsidRDefault="00000000">
      <w:pPr>
        <w:spacing w:after="9" w:line="248" w:lineRule="auto"/>
        <w:ind w:left="313" w:right="14" w:hanging="10"/>
      </w:pPr>
      <w:r>
        <w:rPr>
          <w:rFonts w:ascii="Calibri" w:eastAsia="Calibri" w:hAnsi="Calibri" w:cs="Calibri"/>
          <w:sz w:val="12"/>
        </w:rPr>
        <w:t>ART377 - Graphic Design Studio III (3)</w:t>
      </w:r>
    </w:p>
    <w:p w14:paraId="760FB931" w14:textId="77777777" w:rsidR="007934E7" w:rsidRDefault="00000000">
      <w:pPr>
        <w:spacing w:after="9" w:line="248" w:lineRule="auto"/>
        <w:ind w:left="313" w:right="14" w:hanging="10"/>
      </w:pPr>
      <w:r>
        <w:rPr>
          <w:rFonts w:ascii="Calibri" w:eastAsia="Calibri" w:hAnsi="Calibri" w:cs="Calibri"/>
          <w:sz w:val="12"/>
        </w:rPr>
        <w:t>ART388 - Graphic Design Studio IV (3)</w:t>
      </w:r>
    </w:p>
    <w:p w14:paraId="54407720" w14:textId="77777777" w:rsidR="007934E7" w:rsidRDefault="00000000">
      <w:pPr>
        <w:spacing w:after="9" w:line="248" w:lineRule="auto"/>
        <w:ind w:left="313" w:right="14" w:hanging="10"/>
      </w:pPr>
      <w:r>
        <w:rPr>
          <w:rFonts w:ascii="Calibri" w:eastAsia="Calibri" w:hAnsi="Calibri" w:cs="Calibri"/>
          <w:sz w:val="12"/>
        </w:rPr>
        <w:t>ART477 - Graphic Design Studio V (3)</w:t>
      </w:r>
    </w:p>
    <w:p w14:paraId="4826D6DF" w14:textId="77777777" w:rsidR="007934E7" w:rsidRDefault="00000000">
      <w:pPr>
        <w:spacing w:after="9" w:line="248" w:lineRule="auto"/>
        <w:ind w:left="313" w:right="14" w:hanging="10"/>
      </w:pPr>
      <w:r>
        <w:rPr>
          <w:rFonts w:ascii="Calibri" w:eastAsia="Calibri" w:hAnsi="Calibri" w:cs="Calibri"/>
          <w:sz w:val="12"/>
        </w:rPr>
        <w:t>ART488 - Graphic Design Studio VI (3)</w:t>
      </w:r>
    </w:p>
    <w:p w14:paraId="150E1775" w14:textId="77777777" w:rsidR="007934E7" w:rsidRDefault="00000000">
      <w:pPr>
        <w:spacing w:after="9" w:line="248" w:lineRule="auto"/>
        <w:ind w:left="313" w:right="14" w:hanging="10"/>
      </w:pPr>
      <w:r>
        <w:rPr>
          <w:rFonts w:ascii="Calibri" w:eastAsia="Calibri" w:hAnsi="Calibri" w:cs="Calibri"/>
          <w:sz w:val="12"/>
        </w:rPr>
        <w:t>ART495 - Capstone Review (FF) (3)</w:t>
      </w:r>
    </w:p>
    <w:p w14:paraId="58A6B34D" w14:textId="77777777" w:rsidR="007934E7" w:rsidRDefault="00000000">
      <w:pPr>
        <w:spacing w:after="44" w:line="248" w:lineRule="auto"/>
        <w:ind w:left="313" w:right="14" w:hanging="10"/>
      </w:pPr>
      <w:r>
        <w:rPr>
          <w:rFonts w:ascii="Calibri" w:eastAsia="Calibri" w:hAnsi="Calibri" w:cs="Calibri"/>
          <w:sz w:val="12"/>
        </w:rPr>
        <w:t>ARTHIST102 - Survey of Western Art II (3)</w:t>
      </w:r>
    </w:p>
    <w:p w14:paraId="0E397BF9"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4E55C19E" w14:textId="77777777" w:rsidR="007934E7" w:rsidRDefault="00000000">
      <w:pPr>
        <w:spacing w:after="9" w:line="248" w:lineRule="auto"/>
        <w:ind w:left="313" w:right="14" w:hanging="10"/>
      </w:pPr>
      <w:r>
        <w:rPr>
          <w:rFonts w:ascii="Calibri" w:eastAsia="Calibri" w:hAnsi="Calibri" w:cs="Calibri"/>
          <w:sz w:val="12"/>
        </w:rPr>
        <w:t>ART305 - Studio in Visual Design (3)</w:t>
      </w:r>
    </w:p>
    <w:p w14:paraId="4AF1B326" w14:textId="77777777" w:rsidR="007934E7" w:rsidRDefault="00000000">
      <w:pPr>
        <w:spacing w:after="9" w:line="248" w:lineRule="auto"/>
        <w:ind w:left="313" w:right="14" w:hanging="10"/>
      </w:pPr>
      <w:r>
        <w:rPr>
          <w:rFonts w:ascii="Calibri" w:eastAsia="Calibri" w:hAnsi="Calibri" w:cs="Calibri"/>
          <w:sz w:val="12"/>
        </w:rPr>
        <w:t>ART309 - Printmaking (3)</w:t>
      </w:r>
    </w:p>
    <w:p w14:paraId="35729019" w14:textId="77777777" w:rsidR="007934E7" w:rsidRDefault="00000000">
      <w:pPr>
        <w:spacing w:after="9" w:line="248" w:lineRule="auto"/>
        <w:ind w:left="313" w:right="14" w:hanging="10"/>
      </w:pPr>
      <w:r>
        <w:rPr>
          <w:rFonts w:ascii="Calibri" w:eastAsia="Calibri" w:hAnsi="Calibri" w:cs="Calibri"/>
          <w:sz w:val="12"/>
        </w:rPr>
        <w:t>ART341 - Intermediate Photography: Darkroom (3)</w:t>
      </w:r>
    </w:p>
    <w:p w14:paraId="070EDA04" w14:textId="77777777" w:rsidR="007934E7" w:rsidRDefault="00000000">
      <w:pPr>
        <w:spacing w:after="9" w:line="248" w:lineRule="auto"/>
        <w:ind w:left="313" w:right="14" w:hanging="10"/>
      </w:pPr>
      <w:r>
        <w:rPr>
          <w:rFonts w:ascii="Calibri" w:eastAsia="Calibri" w:hAnsi="Calibri" w:cs="Calibri"/>
          <w:sz w:val="12"/>
        </w:rPr>
        <w:t>ART349 - Alternative Photographic Processes (3)</w:t>
      </w:r>
    </w:p>
    <w:p w14:paraId="5FCE7124" w14:textId="77777777" w:rsidR="007934E7" w:rsidRDefault="00000000">
      <w:pPr>
        <w:spacing w:after="9" w:line="248" w:lineRule="auto"/>
        <w:ind w:left="313" w:right="14" w:hanging="10"/>
      </w:pPr>
      <w:r>
        <w:rPr>
          <w:rFonts w:ascii="Calibri" w:eastAsia="Calibri" w:hAnsi="Calibri" w:cs="Calibri"/>
          <w:sz w:val="12"/>
        </w:rPr>
        <w:t>ART361 - Illustration I (3)</w:t>
      </w:r>
    </w:p>
    <w:p w14:paraId="0DD759EF" w14:textId="77777777" w:rsidR="007934E7" w:rsidRDefault="00000000">
      <w:pPr>
        <w:spacing w:after="9" w:line="248" w:lineRule="auto"/>
        <w:ind w:left="313" w:right="14" w:hanging="10"/>
      </w:pPr>
      <w:r>
        <w:rPr>
          <w:rFonts w:ascii="Calibri" w:eastAsia="Calibri" w:hAnsi="Calibri" w:cs="Calibri"/>
          <w:sz w:val="12"/>
        </w:rPr>
        <w:t>ART362 - Illustration II (3)</w:t>
      </w:r>
    </w:p>
    <w:p w14:paraId="19A1CFDD" w14:textId="77777777" w:rsidR="007934E7" w:rsidRDefault="00000000">
      <w:pPr>
        <w:spacing w:after="9" w:line="248" w:lineRule="auto"/>
        <w:ind w:left="313" w:right="14" w:hanging="10"/>
      </w:pPr>
      <w:r>
        <w:rPr>
          <w:rFonts w:ascii="Calibri" w:eastAsia="Calibri" w:hAnsi="Calibri" w:cs="Calibri"/>
          <w:sz w:val="12"/>
        </w:rPr>
        <w:t>ART409 - Studio in Printmaking (3)</w:t>
      </w:r>
    </w:p>
    <w:p w14:paraId="6FB000F0" w14:textId="77777777" w:rsidR="007934E7" w:rsidRDefault="00000000">
      <w:pPr>
        <w:spacing w:after="9" w:line="248" w:lineRule="auto"/>
        <w:ind w:left="313" w:right="14" w:hanging="10"/>
      </w:pPr>
      <w:r>
        <w:rPr>
          <w:rFonts w:ascii="Calibri" w:eastAsia="Calibri" w:hAnsi="Calibri" w:cs="Calibri"/>
          <w:sz w:val="12"/>
        </w:rPr>
        <w:t>ART461 - Studio in Illustration (3)</w:t>
      </w:r>
    </w:p>
    <w:p w14:paraId="4E20E51B" w14:textId="77777777" w:rsidR="007934E7" w:rsidRDefault="00000000">
      <w:pPr>
        <w:spacing w:after="44" w:line="248" w:lineRule="auto"/>
        <w:ind w:left="313" w:right="14" w:hanging="10"/>
      </w:pPr>
      <w:r>
        <w:rPr>
          <w:rFonts w:ascii="Calibri" w:eastAsia="Calibri" w:hAnsi="Calibri" w:cs="Calibri"/>
          <w:sz w:val="12"/>
        </w:rPr>
        <w:t>ART462 - Advanced Studio in Illustration (3)</w:t>
      </w:r>
    </w:p>
    <w:p w14:paraId="5F0228A1"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70DD90F0" w14:textId="77777777" w:rsidR="007934E7" w:rsidRDefault="00000000">
      <w:pPr>
        <w:spacing w:after="9" w:line="248" w:lineRule="auto"/>
        <w:ind w:left="313" w:right="14" w:hanging="10"/>
      </w:pPr>
      <w:r>
        <w:rPr>
          <w:rFonts w:ascii="Calibri" w:eastAsia="Calibri" w:hAnsi="Calibri" w:cs="Calibri"/>
          <w:sz w:val="12"/>
        </w:rPr>
        <w:t>ART383 - Graphic Design Hand Process (3)</w:t>
      </w:r>
    </w:p>
    <w:p w14:paraId="7F0E28F7" w14:textId="77777777" w:rsidR="007934E7" w:rsidRDefault="00000000">
      <w:pPr>
        <w:spacing w:after="9" w:line="248" w:lineRule="auto"/>
        <w:ind w:left="313" w:right="14" w:hanging="10"/>
      </w:pPr>
      <w:r>
        <w:rPr>
          <w:rFonts w:ascii="Calibri" w:eastAsia="Calibri" w:hAnsi="Calibri" w:cs="Calibri"/>
          <w:sz w:val="12"/>
        </w:rPr>
        <w:t>ART385 - Advanced Typography (3)</w:t>
      </w:r>
    </w:p>
    <w:p w14:paraId="5D468D94" w14:textId="77777777" w:rsidR="007934E7" w:rsidRDefault="00000000">
      <w:pPr>
        <w:spacing w:after="9" w:line="248" w:lineRule="auto"/>
        <w:ind w:left="313" w:right="14" w:hanging="10"/>
      </w:pPr>
      <w:r>
        <w:rPr>
          <w:rFonts w:ascii="Calibri" w:eastAsia="Calibri" w:hAnsi="Calibri" w:cs="Calibri"/>
          <w:sz w:val="12"/>
        </w:rPr>
        <w:t>ART400 - History of Visual Rhetoric (3)</w:t>
      </w:r>
    </w:p>
    <w:p w14:paraId="76B25EB9" w14:textId="77777777" w:rsidR="007934E7" w:rsidRDefault="00000000">
      <w:pPr>
        <w:spacing w:after="9" w:line="248" w:lineRule="auto"/>
        <w:ind w:left="313" w:right="14" w:hanging="10"/>
      </w:pPr>
      <w:r>
        <w:rPr>
          <w:rFonts w:ascii="Calibri" w:eastAsia="Calibri" w:hAnsi="Calibri" w:cs="Calibri"/>
          <w:sz w:val="12"/>
        </w:rPr>
        <w:t>ART420 - Applied Projects in Graphic Design (3)</w:t>
      </w:r>
    </w:p>
    <w:p w14:paraId="33E8D7FE" w14:textId="77777777" w:rsidR="007934E7" w:rsidRDefault="00000000">
      <w:pPr>
        <w:spacing w:after="9" w:line="248" w:lineRule="auto"/>
        <w:ind w:left="313" w:right="14" w:hanging="10"/>
      </w:pPr>
      <w:r>
        <w:rPr>
          <w:rFonts w:ascii="Calibri" w:eastAsia="Calibri" w:hAnsi="Calibri" w:cs="Calibri"/>
          <w:sz w:val="12"/>
        </w:rPr>
        <w:t>ART483 - New Media Design (3)</w:t>
      </w:r>
    </w:p>
    <w:p w14:paraId="06B2FDA0" w14:textId="77777777" w:rsidR="007934E7" w:rsidRDefault="00000000">
      <w:pPr>
        <w:spacing w:after="9" w:line="248" w:lineRule="auto"/>
        <w:ind w:left="313" w:right="14" w:hanging="10"/>
      </w:pPr>
      <w:r>
        <w:rPr>
          <w:rFonts w:ascii="Calibri" w:eastAsia="Calibri" w:hAnsi="Calibri" w:cs="Calibri"/>
          <w:sz w:val="12"/>
        </w:rPr>
        <w:t>ART488 - Graphic Design Studio VI (3)</w:t>
      </w:r>
    </w:p>
    <w:p w14:paraId="1BB88824" w14:textId="77777777" w:rsidR="007934E7" w:rsidRDefault="00000000">
      <w:pPr>
        <w:spacing w:after="9" w:line="248" w:lineRule="auto"/>
        <w:ind w:left="313" w:right="14" w:hanging="10"/>
      </w:pPr>
      <w:r>
        <w:rPr>
          <w:rFonts w:ascii="Calibri" w:eastAsia="Calibri" w:hAnsi="Calibri" w:cs="Calibri"/>
          <w:sz w:val="12"/>
        </w:rPr>
        <w:t>ART493 - Internship (1 - 12)</w:t>
      </w:r>
    </w:p>
    <w:p w14:paraId="114B9C95" w14:textId="77777777" w:rsidR="007934E7" w:rsidRDefault="00000000">
      <w:pPr>
        <w:spacing w:after="9" w:line="248" w:lineRule="auto"/>
        <w:ind w:left="313" w:right="14" w:hanging="10"/>
      </w:pPr>
      <w:r>
        <w:rPr>
          <w:rFonts w:ascii="Calibri" w:eastAsia="Calibri" w:hAnsi="Calibri" w:cs="Calibri"/>
          <w:sz w:val="12"/>
        </w:rPr>
        <w:t>MKTG401 - Advertising Agency Operations (3)</w:t>
      </w:r>
    </w:p>
    <w:p w14:paraId="1CC2A8E4" w14:textId="77777777" w:rsidR="007934E7" w:rsidRDefault="00000000">
      <w:pPr>
        <w:spacing w:after="44" w:line="248" w:lineRule="auto"/>
        <w:ind w:left="313" w:right="14" w:hanging="10"/>
      </w:pPr>
      <w:r>
        <w:rPr>
          <w:rFonts w:ascii="Calibri" w:eastAsia="Calibri" w:hAnsi="Calibri" w:cs="Calibri"/>
          <w:sz w:val="12"/>
        </w:rPr>
        <w:t>MKTG402 - Creative Agency Immersion (3)</w:t>
      </w:r>
    </w:p>
    <w:p w14:paraId="72D6057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79CDA36" w14:textId="77777777" w:rsidR="007934E7" w:rsidRDefault="00000000">
      <w:pPr>
        <w:spacing w:after="9" w:line="248" w:lineRule="auto"/>
        <w:ind w:left="313" w:right="14" w:hanging="10"/>
      </w:pPr>
      <w:r>
        <w:rPr>
          <w:rFonts w:ascii="Calibri" w:eastAsia="Calibri" w:hAnsi="Calibri" w:cs="Calibri"/>
          <w:sz w:val="12"/>
        </w:rPr>
        <w:t>ART221 - Intro to Art Jewelry and Metalsmithing (3)</w:t>
      </w:r>
    </w:p>
    <w:p w14:paraId="776C08C7" w14:textId="77777777" w:rsidR="007934E7" w:rsidRDefault="00000000">
      <w:pPr>
        <w:spacing w:after="9" w:line="248" w:lineRule="auto"/>
        <w:ind w:left="313" w:right="14" w:hanging="10"/>
      </w:pPr>
      <w:r>
        <w:rPr>
          <w:rFonts w:ascii="Calibri" w:eastAsia="Calibri" w:hAnsi="Calibri" w:cs="Calibri"/>
          <w:sz w:val="12"/>
        </w:rPr>
        <w:t>ART225 - Ceramics (3)</w:t>
      </w:r>
    </w:p>
    <w:p w14:paraId="0699BF38" w14:textId="77777777" w:rsidR="007934E7" w:rsidRDefault="00000000">
      <w:pPr>
        <w:spacing w:after="9" w:line="248" w:lineRule="auto"/>
        <w:ind w:left="313" w:right="14" w:hanging="10"/>
      </w:pPr>
      <w:r>
        <w:rPr>
          <w:rFonts w:ascii="Calibri" w:eastAsia="Calibri" w:hAnsi="Calibri" w:cs="Calibri"/>
          <w:sz w:val="12"/>
        </w:rPr>
        <w:t>ART231 - Beginning Sculpture (3)</w:t>
      </w:r>
    </w:p>
    <w:p w14:paraId="534983CF" w14:textId="77777777" w:rsidR="007934E7" w:rsidRDefault="00000000">
      <w:pPr>
        <w:spacing w:after="44" w:line="248" w:lineRule="auto"/>
        <w:ind w:left="313" w:right="14" w:hanging="10"/>
      </w:pPr>
      <w:r>
        <w:rPr>
          <w:rFonts w:ascii="Calibri" w:eastAsia="Calibri" w:hAnsi="Calibri" w:cs="Calibri"/>
          <w:sz w:val="12"/>
        </w:rPr>
        <w:t>ART273 - Introduction to Time-Based Art (3)</w:t>
      </w:r>
    </w:p>
    <w:p w14:paraId="46528C71" w14:textId="77777777" w:rsidR="007934E7" w:rsidRDefault="00000000">
      <w:pPr>
        <w:spacing w:after="44" w:line="248" w:lineRule="auto"/>
        <w:ind w:left="288" w:right="1263" w:hanging="144"/>
      </w:pPr>
      <w:r>
        <w:rPr>
          <w:rFonts w:ascii="Calibri" w:eastAsia="Calibri" w:hAnsi="Calibri" w:cs="Calibri"/>
          <w:sz w:val="12"/>
        </w:rPr>
        <w:t>Take at least 3 credits from the following: Upper-division art history (ARTHIST)</w:t>
      </w:r>
    </w:p>
    <w:p w14:paraId="67E2A8A2"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7D6C4A08" w14:textId="77777777" w:rsidR="007934E7" w:rsidRDefault="00000000">
      <w:pPr>
        <w:spacing w:after="44" w:line="248" w:lineRule="auto"/>
        <w:ind w:left="313" w:right="14" w:hanging="10"/>
      </w:pPr>
      <w:r>
        <w:rPr>
          <w:rFonts w:ascii="Calibri" w:eastAsia="Calibri" w:hAnsi="Calibri" w:cs="Calibri"/>
          <w:sz w:val="12"/>
        </w:rPr>
        <w:t>100-level or higher course in foreign language in sequence with FH course taken</w:t>
      </w:r>
    </w:p>
    <w:p w14:paraId="3E61066C" w14:textId="77777777" w:rsidR="007934E7" w:rsidRDefault="00000000">
      <w:pPr>
        <w:spacing w:after="44" w:line="248" w:lineRule="auto"/>
        <w:ind w:left="288" w:right="1256" w:hanging="144"/>
      </w:pPr>
      <w:r>
        <w:rPr>
          <w:rFonts w:ascii="Calibri" w:eastAsia="Calibri" w:hAnsi="Calibri" w:cs="Calibri"/>
          <w:sz w:val="12"/>
        </w:rPr>
        <w:t>Take at least 4 credits from the following: Upper-division electives</w:t>
      </w:r>
    </w:p>
    <w:p w14:paraId="2B403E45" w14:textId="77777777" w:rsidR="007934E7" w:rsidRDefault="00000000">
      <w:pPr>
        <w:spacing w:after="44" w:line="248" w:lineRule="auto"/>
        <w:ind w:left="288" w:right="1606" w:hanging="144"/>
      </w:pPr>
      <w:r>
        <w:rPr>
          <w:rFonts w:ascii="Calibri" w:eastAsia="Calibri" w:hAnsi="Calibri" w:cs="Calibri"/>
          <w:sz w:val="12"/>
        </w:rPr>
        <w:t>Take at least 8 credits from the following: Electives</w:t>
      </w:r>
    </w:p>
    <w:p w14:paraId="5AA19928" w14:textId="77777777" w:rsidR="007934E7" w:rsidRDefault="00000000">
      <w:pPr>
        <w:spacing w:after="9" w:line="248" w:lineRule="auto"/>
        <w:ind w:left="10" w:right="14" w:hanging="10"/>
      </w:pPr>
      <w:r>
        <w:rPr>
          <w:rFonts w:ascii="Calibri" w:eastAsia="Calibri" w:hAnsi="Calibri" w:cs="Calibri"/>
          <w:sz w:val="12"/>
        </w:rPr>
        <w:t>Grand Total Credits: 120</w:t>
      </w:r>
    </w:p>
    <w:p w14:paraId="047D874D" w14:textId="77777777" w:rsidR="007934E7" w:rsidRDefault="00000000">
      <w:pPr>
        <w:spacing w:after="47" w:line="248" w:lineRule="auto"/>
        <w:ind w:left="11" w:right="46" w:hanging="10"/>
      </w:pPr>
      <w:r>
        <w:rPr>
          <w:rFonts w:ascii="Calibri" w:eastAsia="Calibri" w:hAnsi="Calibri" w:cs="Calibri"/>
        </w:rPr>
        <w:t>Minimum Criteria for Admission to Illustration</w:t>
      </w:r>
    </w:p>
    <w:p w14:paraId="5EBC3A6F" w14:textId="77777777" w:rsidR="007934E7" w:rsidRDefault="00000000">
      <w:pPr>
        <w:spacing w:after="86"/>
        <w:ind w:left="23" w:right="34"/>
      </w:pPr>
      <w:r>
        <w:t>Declared or admitted to Visual Art Upper Division</w:t>
      </w:r>
    </w:p>
    <w:p w14:paraId="761AADA1" w14:textId="77777777" w:rsidR="007934E7" w:rsidRDefault="00000000">
      <w:pPr>
        <w:spacing w:after="1" w:line="257" w:lineRule="auto"/>
        <w:ind w:left="771" w:right="0" w:hanging="10"/>
        <w:jc w:val="center"/>
      </w:pPr>
      <w:r>
        <w:rPr>
          <w:rFonts w:ascii="Calibri" w:eastAsia="Calibri" w:hAnsi="Calibri" w:cs="Calibri"/>
          <w:sz w:val="18"/>
        </w:rPr>
        <w:t>Illustration</w:t>
      </w:r>
    </w:p>
    <w:p w14:paraId="7883FC9C" w14:textId="77777777" w:rsidR="007934E7" w:rsidRDefault="00000000">
      <w:pPr>
        <w:pStyle w:val="Heading3"/>
        <w:spacing w:after="0" w:line="259" w:lineRule="auto"/>
        <w:ind w:left="1536"/>
      </w:pPr>
      <w:r>
        <w:rPr>
          <w:i w:val="0"/>
        </w:rPr>
        <w:t>Bachelor of Fine Arts</w:t>
      </w:r>
    </w:p>
    <w:p w14:paraId="7A7EE813"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19A2765" w14:textId="77777777" w:rsidR="007934E7" w:rsidRDefault="00000000">
      <w:pPr>
        <w:spacing w:after="9" w:line="248" w:lineRule="auto"/>
        <w:ind w:left="288" w:right="1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1E64FB1" w14:textId="77777777" w:rsidR="007934E7" w:rsidRDefault="00000000">
      <w:pPr>
        <w:spacing w:after="9" w:line="248" w:lineRule="auto"/>
        <w:ind w:left="144" w:right="771" w:firstLine="288"/>
      </w:pPr>
      <w:r>
        <w:rPr>
          <w:rFonts w:ascii="Calibri" w:eastAsia="Calibri" w:hAnsi="Calibri" w:cs="Calibri"/>
          <w:sz w:val="12"/>
        </w:rPr>
        <w:t>ARTHIST101 - Survey of Western Art I (FA) (3) Take the following:</w:t>
      </w:r>
    </w:p>
    <w:p w14:paraId="3B8C18D6" w14:textId="77777777" w:rsidR="007934E7" w:rsidRDefault="00000000">
      <w:pPr>
        <w:spacing w:after="9" w:line="248" w:lineRule="auto"/>
        <w:ind w:left="313" w:right="14" w:hanging="10"/>
      </w:pPr>
      <w:r>
        <w:rPr>
          <w:rFonts w:ascii="Calibri" w:eastAsia="Calibri" w:hAnsi="Calibri" w:cs="Calibri"/>
          <w:sz w:val="12"/>
        </w:rPr>
        <w:t>ART107 - Art Foundations I (3)</w:t>
      </w:r>
    </w:p>
    <w:p w14:paraId="08A193ED" w14:textId="77777777" w:rsidR="007934E7" w:rsidRDefault="00000000">
      <w:pPr>
        <w:spacing w:after="9" w:line="248" w:lineRule="auto"/>
        <w:ind w:left="313" w:right="14" w:hanging="10"/>
      </w:pPr>
      <w:r>
        <w:rPr>
          <w:rFonts w:ascii="Calibri" w:eastAsia="Calibri" w:hAnsi="Calibri" w:cs="Calibri"/>
          <w:sz w:val="12"/>
        </w:rPr>
        <w:t>ART108 - Art Foundations II (3)</w:t>
      </w:r>
    </w:p>
    <w:p w14:paraId="39B497D5" w14:textId="77777777" w:rsidR="007934E7" w:rsidRDefault="00000000">
      <w:pPr>
        <w:spacing w:after="9" w:line="248" w:lineRule="auto"/>
        <w:ind w:left="313" w:right="14" w:hanging="10"/>
      </w:pPr>
      <w:r>
        <w:rPr>
          <w:rFonts w:ascii="Calibri" w:eastAsia="Calibri" w:hAnsi="Calibri" w:cs="Calibri"/>
          <w:sz w:val="12"/>
        </w:rPr>
        <w:t>ART109 - Drawing I (3)</w:t>
      </w:r>
    </w:p>
    <w:p w14:paraId="60318AB6" w14:textId="77777777" w:rsidR="007934E7" w:rsidRDefault="00000000">
      <w:pPr>
        <w:spacing w:after="9" w:line="248" w:lineRule="auto"/>
        <w:ind w:left="313" w:right="14" w:hanging="10"/>
      </w:pPr>
      <w:r>
        <w:rPr>
          <w:rFonts w:ascii="Calibri" w:eastAsia="Calibri" w:hAnsi="Calibri" w:cs="Calibri"/>
          <w:sz w:val="12"/>
        </w:rPr>
        <w:t>ART209 - Introduction to Printmaking (3)</w:t>
      </w:r>
    </w:p>
    <w:p w14:paraId="67A35B21" w14:textId="77777777" w:rsidR="007934E7" w:rsidRDefault="00000000">
      <w:pPr>
        <w:spacing w:after="9" w:line="248" w:lineRule="auto"/>
        <w:ind w:left="313" w:right="14" w:hanging="10"/>
      </w:pPr>
      <w:r>
        <w:rPr>
          <w:rFonts w:ascii="Calibri" w:eastAsia="Calibri" w:hAnsi="Calibri" w:cs="Calibri"/>
          <w:sz w:val="12"/>
        </w:rPr>
        <w:t>ART212 - Drawing II (3)</w:t>
      </w:r>
    </w:p>
    <w:p w14:paraId="00EBFA3A" w14:textId="77777777" w:rsidR="007934E7" w:rsidRDefault="00000000">
      <w:pPr>
        <w:spacing w:after="9" w:line="248" w:lineRule="auto"/>
        <w:ind w:left="313" w:right="14" w:hanging="10"/>
      </w:pPr>
      <w:r>
        <w:rPr>
          <w:rFonts w:ascii="Calibri" w:eastAsia="Calibri" w:hAnsi="Calibri" w:cs="Calibri"/>
          <w:sz w:val="12"/>
        </w:rPr>
        <w:t>ART215 - Painting I (3)</w:t>
      </w:r>
    </w:p>
    <w:p w14:paraId="77EB327F" w14:textId="77777777" w:rsidR="007934E7" w:rsidRDefault="00000000">
      <w:pPr>
        <w:spacing w:after="9" w:line="248" w:lineRule="auto"/>
        <w:ind w:left="313" w:right="14" w:hanging="10"/>
      </w:pPr>
      <w:r>
        <w:rPr>
          <w:rFonts w:ascii="Calibri" w:eastAsia="Calibri" w:hAnsi="Calibri" w:cs="Calibri"/>
          <w:sz w:val="12"/>
        </w:rPr>
        <w:t>ART298 - Seminar (3)</w:t>
      </w:r>
    </w:p>
    <w:p w14:paraId="14FD3185" w14:textId="77777777" w:rsidR="007934E7" w:rsidRDefault="00000000">
      <w:pPr>
        <w:spacing w:after="9" w:line="248" w:lineRule="auto"/>
        <w:ind w:left="313" w:right="14" w:hanging="10"/>
      </w:pPr>
      <w:r>
        <w:rPr>
          <w:rFonts w:ascii="Calibri" w:eastAsia="Calibri" w:hAnsi="Calibri" w:cs="Calibri"/>
          <w:sz w:val="12"/>
        </w:rPr>
        <w:t>ART311 - Drawing III (3)</w:t>
      </w:r>
    </w:p>
    <w:p w14:paraId="5061723D" w14:textId="77777777" w:rsidR="007934E7" w:rsidRDefault="00000000">
      <w:pPr>
        <w:spacing w:after="9" w:line="248" w:lineRule="auto"/>
        <w:ind w:left="313" w:right="14" w:hanging="10"/>
      </w:pPr>
      <w:r>
        <w:rPr>
          <w:rFonts w:ascii="Calibri" w:eastAsia="Calibri" w:hAnsi="Calibri" w:cs="Calibri"/>
          <w:sz w:val="12"/>
        </w:rPr>
        <w:t>ART312 - Human Presence: Drawing (3)</w:t>
      </w:r>
    </w:p>
    <w:p w14:paraId="45686D78" w14:textId="77777777" w:rsidR="007934E7" w:rsidRDefault="00000000">
      <w:pPr>
        <w:spacing w:after="9" w:line="248" w:lineRule="auto"/>
        <w:ind w:left="313" w:right="14" w:hanging="10"/>
      </w:pPr>
      <w:r>
        <w:rPr>
          <w:rFonts w:ascii="Calibri" w:eastAsia="Calibri" w:hAnsi="Calibri" w:cs="Calibri"/>
          <w:sz w:val="12"/>
        </w:rPr>
        <w:t>ART361 - Illustration I (3)</w:t>
      </w:r>
    </w:p>
    <w:p w14:paraId="523C703B" w14:textId="77777777" w:rsidR="007934E7" w:rsidRDefault="00000000">
      <w:pPr>
        <w:spacing w:after="9" w:line="248" w:lineRule="auto"/>
        <w:ind w:left="313" w:right="14" w:hanging="10"/>
      </w:pPr>
      <w:r>
        <w:rPr>
          <w:rFonts w:ascii="Calibri" w:eastAsia="Calibri" w:hAnsi="Calibri" w:cs="Calibri"/>
          <w:sz w:val="12"/>
        </w:rPr>
        <w:t>ART362 - Illustration II (3)</w:t>
      </w:r>
    </w:p>
    <w:p w14:paraId="73AA66E4" w14:textId="77777777" w:rsidR="007934E7" w:rsidRDefault="00000000">
      <w:pPr>
        <w:spacing w:after="9" w:line="248" w:lineRule="auto"/>
        <w:ind w:left="313" w:right="14" w:hanging="10"/>
      </w:pPr>
      <w:r>
        <w:rPr>
          <w:rFonts w:ascii="Calibri" w:eastAsia="Calibri" w:hAnsi="Calibri" w:cs="Calibri"/>
          <w:sz w:val="12"/>
        </w:rPr>
        <w:t>ART461 - Studio in Illustration (3)</w:t>
      </w:r>
    </w:p>
    <w:p w14:paraId="6B3A2266" w14:textId="77777777" w:rsidR="007934E7" w:rsidRDefault="00000000">
      <w:pPr>
        <w:spacing w:after="9" w:line="248" w:lineRule="auto"/>
        <w:ind w:left="313" w:right="14" w:hanging="10"/>
      </w:pPr>
      <w:r>
        <w:rPr>
          <w:rFonts w:ascii="Calibri" w:eastAsia="Calibri" w:hAnsi="Calibri" w:cs="Calibri"/>
          <w:sz w:val="12"/>
        </w:rPr>
        <w:t>ART462 - Advanced Studio in Illustration (3)</w:t>
      </w:r>
    </w:p>
    <w:p w14:paraId="3046A0B6" w14:textId="77777777" w:rsidR="007934E7" w:rsidRDefault="00000000">
      <w:pPr>
        <w:spacing w:after="9" w:line="248" w:lineRule="auto"/>
        <w:ind w:left="313" w:right="14" w:hanging="10"/>
      </w:pPr>
      <w:r>
        <w:rPr>
          <w:rFonts w:ascii="Calibri" w:eastAsia="Calibri" w:hAnsi="Calibri" w:cs="Calibri"/>
          <w:sz w:val="12"/>
        </w:rPr>
        <w:t>ART465 - Senior Project in Illustration (FF) (3)</w:t>
      </w:r>
    </w:p>
    <w:p w14:paraId="2090311F" w14:textId="77777777" w:rsidR="007934E7" w:rsidRDefault="00000000">
      <w:pPr>
        <w:spacing w:after="44" w:line="248" w:lineRule="auto"/>
        <w:ind w:left="313" w:right="14" w:hanging="10"/>
      </w:pPr>
      <w:r>
        <w:rPr>
          <w:rFonts w:ascii="Calibri" w:eastAsia="Calibri" w:hAnsi="Calibri" w:cs="Calibri"/>
          <w:sz w:val="12"/>
        </w:rPr>
        <w:t>ARTHIST102 - Survey of Western Art II (3)</w:t>
      </w:r>
    </w:p>
    <w:p w14:paraId="56B94548"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CA3BEE3" w14:textId="77777777" w:rsidR="007934E7" w:rsidRDefault="00000000">
      <w:pPr>
        <w:spacing w:after="9" w:line="248" w:lineRule="auto"/>
        <w:ind w:left="313" w:right="14" w:hanging="10"/>
      </w:pPr>
      <w:r>
        <w:rPr>
          <w:rFonts w:ascii="Calibri" w:eastAsia="Calibri" w:hAnsi="Calibri" w:cs="Calibri"/>
          <w:sz w:val="12"/>
        </w:rPr>
        <w:t>ART315 - Painting II (3)</w:t>
      </w:r>
    </w:p>
    <w:p w14:paraId="50DEDB3D" w14:textId="77777777" w:rsidR="007934E7" w:rsidRDefault="00000000">
      <w:pPr>
        <w:spacing w:after="44" w:line="248" w:lineRule="auto"/>
        <w:ind w:left="313" w:right="14" w:hanging="10"/>
      </w:pPr>
      <w:r>
        <w:rPr>
          <w:rFonts w:ascii="Calibri" w:eastAsia="Calibri" w:hAnsi="Calibri" w:cs="Calibri"/>
          <w:sz w:val="12"/>
        </w:rPr>
        <w:t>ART319 - Human Presence: Painting (3)</w:t>
      </w:r>
    </w:p>
    <w:p w14:paraId="108D85A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04D5759" w14:textId="77777777" w:rsidR="007934E7" w:rsidRDefault="00000000">
      <w:pPr>
        <w:spacing w:after="9" w:line="248" w:lineRule="auto"/>
        <w:ind w:left="313" w:right="14" w:hanging="10"/>
      </w:pPr>
      <w:r>
        <w:rPr>
          <w:rFonts w:ascii="Calibri" w:eastAsia="Calibri" w:hAnsi="Calibri" w:cs="Calibri"/>
          <w:sz w:val="12"/>
        </w:rPr>
        <w:t>ART221 - Intro to Art Jewelry and Metalsmithing (3)</w:t>
      </w:r>
    </w:p>
    <w:p w14:paraId="521CB897" w14:textId="77777777" w:rsidR="007934E7" w:rsidRDefault="00000000">
      <w:pPr>
        <w:spacing w:after="9" w:line="248" w:lineRule="auto"/>
        <w:ind w:left="313" w:right="14" w:hanging="10"/>
      </w:pPr>
      <w:r>
        <w:rPr>
          <w:rFonts w:ascii="Calibri" w:eastAsia="Calibri" w:hAnsi="Calibri" w:cs="Calibri"/>
          <w:sz w:val="12"/>
        </w:rPr>
        <w:t>ART225 - Ceramics (3)</w:t>
      </w:r>
    </w:p>
    <w:p w14:paraId="32E248BB" w14:textId="77777777" w:rsidR="007934E7" w:rsidRDefault="00000000">
      <w:pPr>
        <w:spacing w:after="9" w:line="248" w:lineRule="auto"/>
        <w:ind w:left="313" w:right="14" w:hanging="10"/>
      </w:pPr>
      <w:r>
        <w:rPr>
          <w:rFonts w:ascii="Calibri" w:eastAsia="Calibri" w:hAnsi="Calibri" w:cs="Calibri"/>
          <w:sz w:val="12"/>
        </w:rPr>
        <w:t>ART231 - Beginning Sculpture (3)</w:t>
      </w:r>
    </w:p>
    <w:p w14:paraId="2E0CF98A" w14:textId="77777777" w:rsidR="007934E7" w:rsidRDefault="00000000">
      <w:pPr>
        <w:spacing w:after="44" w:line="248" w:lineRule="auto"/>
        <w:ind w:left="313" w:right="14" w:hanging="10"/>
      </w:pPr>
      <w:r>
        <w:rPr>
          <w:rFonts w:ascii="Calibri" w:eastAsia="Calibri" w:hAnsi="Calibri" w:cs="Calibri"/>
          <w:sz w:val="12"/>
        </w:rPr>
        <w:t>ART273 - Introduction to Time-Based Art (3)</w:t>
      </w:r>
    </w:p>
    <w:p w14:paraId="42CDE12C" w14:textId="77777777" w:rsidR="007934E7" w:rsidRDefault="00000000">
      <w:pPr>
        <w:spacing w:after="44" w:line="248" w:lineRule="auto"/>
        <w:ind w:left="288" w:right="741" w:hanging="144"/>
      </w:pPr>
      <w:r>
        <w:rPr>
          <w:rFonts w:ascii="Calibri" w:eastAsia="Calibri" w:hAnsi="Calibri" w:cs="Calibri"/>
          <w:sz w:val="12"/>
        </w:rPr>
        <w:t>Take at least 6 credits from the following: Upper-division ARTHIST electives</w:t>
      </w:r>
    </w:p>
    <w:p w14:paraId="6F443E1B" w14:textId="77777777" w:rsidR="007934E7" w:rsidRDefault="00000000">
      <w:pPr>
        <w:spacing w:after="44" w:line="248" w:lineRule="auto"/>
        <w:ind w:left="288" w:right="307" w:hanging="144"/>
      </w:pPr>
      <w:r>
        <w:rPr>
          <w:rFonts w:ascii="Calibri" w:eastAsia="Calibri" w:hAnsi="Calibri" w:cs="Calibri"/>
          <w:sz w:val="12"/>
        </w:rPr>
        <w:t>Take at least 14 credits from the following: ART or ARTHIST electives (5 credits must be upper-division)</w:t>
      </w:r>
    </w:p>
    <w:p w14:paraId="280F8BF2" w14:textId="77777777" w:rsidR="007934E7" w:rsidRDefault="00000000">
      <w:pPr>
        <w:spacing w:after="9" w:line="248" w:lineRule="auto"/>
        <w:ind w:left="288" w:right="745" w:hanging="144"/>
      </w:pPr>
      <w:r>
        <w:rPr>
          <w:rFonts w:ascii="Calibri" w:eastAsia="Calibri" w:hAnsi="Calibri" w:cs="Calibri"/>
          <w:sz w:val="12"/>
        </w:rPr>
        <w:t>Take at least 5 credits from the following: Upper-division electives</w:t>
      </w:r>
    </w:p>
    <w:p w14:paraId="77787962" w14:textId="77777777" w:rsidR="007934E7" w:rsidRDefault="00000000">
      <w:pPr>
        <w:spacing w:after="44" w:line="248" w:lineRule="auto"/>
        <w:ind w:left="288" w:right="1035" w:hanging="144"/>
      </w:pPr>
      <w:r>
        <w:rPr>
          <w:rFonts w:ascii="Calibri" w:eastAsia="Calibri" w:hAnsi="Calibri" w:cs="Calibri"/>
          <w:sz w:val="12"/>
        </w:rPr>
        <w:t>Take at least 10 credits from the following: Electives</w:t>
      </w:r>
    </w:p>
    <w:p w14:paraId="63D5A6D3" w14:textId="77777777" w:rsidR="007934E7" w:rsidRDefault="00000000">
      <w:pPr>
        <w:spacing w:after="326" w:line="248" w:lineRule="auto"/>
        <w:ind w:left="10" w:right="14" w:hanging="10"/>
      </w:pPr>
      <w:r>
        <w:rPr>
          <w:rFonts w:ascii="Calibri" w:eastAsia="Calibri" w:hAnsi="Calibri" w:cs="Calibri"/>
          <w:sz w:val="12"/>
        </w:rPr>
        <w:t>Grand Total Credits: 120</w:t>
      </w:r>
    </w:p>
    <w:p w14:paraId="166DE12B" w14:textId="77777777" w:rsidR="007934E7" w:rsidRDefault="00000000">
      <w:pPr>
        <w:pStyle w:val="Heading3"/>
        <w:spacing w:after="0" w:line="259" w:lineRule="auto"/>
        <w:ind w:left="1029"/>
      </w:pPr>
      <w:r>
        <w:rPr>
          <w:i w:val="0"/>
        </w:rPr>
        <w:t>History of Art and Visual Culture</w:t>
      </w:r>
    </w:p>
    <w:p w14:paraId="1063F369" w14:textId="77777777" w:rsidR="007934E7" w:rsidRDefault="00000000">
      <w:pPr>
        <w:spacing w:after="1" w:line="257" w:lineRule="auto"/>
        <w:ind w:left="771" w:right="0" w:hanging="10"/>
        <w:jc w:val="center"/>
      </w:pPr>
      <w:r>
        <w:rPr>
          <w:rFonts w:ascii="Calibri" w:eastAsia="Calibri" w:hAnsi="Calibri" w:cs="Calibri"/>
          <w:sz w:val="18"/>
        </w:rPr>
        <w:t>Bachelor of Arts</w:t>
      </w:r>
    </w:p>
    <w:p w14:paraId="657DACE1" w14:textId="77777777" w:rsidR="007934E7" w:rsidRDefault="00000000">
      <w:pPr>
        <w:spacing w:after="9" w:line="248" w:lineRule="auto"/>
        <w:ind w:left="10" w:right="14" w:hanging="10"/>
      </w:pPr>
      <w:r>
        <w:rPr>
          <w:rFonts w:ascii="Calibri" w:eastAsia="Calibri" w:hAnsi="Calibri" w:cs="Calibri"/>
          <w:sz w:val="12"/>
        </w:rPr>
        <w:t>Complete all of the following</w:t>
      </w:r>
    </w:p>
    <w:p w14:paraId="215E1440" w14:textId="77777777" w:rsidR="007934E7" w:rsidRDefault="00000000">
      <w:pPr>
        <w:spacing w:after="9" w:line="248" w:lineRule="auto"/>
        <w:ind w:left="288" w:right="1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13B8CEE" w14:textId="77777777" w:rsidR="007934E7" w:rsidRDefault="00000000">
      <w:pPr>
        <w:spacing w:after="9" w:line="248" w:lineRule="auto"/>
        <w:ind w:left="442" w:right="14" w:hanging="10"/>
      </w:pPr>
      <w:r>
        <w:rPr>
          <w:rFonts w:ascii="Calibri" w:eastAsia="Calibri" w:hAnsi="Calibri" w:cs="Calibri"/>
          <w:sz w:val="12"/>
        </w:rPr>
        <w:t>ARTHIST101 - Survey of Western Art I (FA) (3)</w:t>
      </w:r>
    </w:p>
    <w:p w14:paraId="549A4A58" w14:textId="77777777" w:rsidR="007934E7" w:rsidRDefault="00000000">
      <w:pPr>
        <w:spacing w:after="38" w:line="259" w:lineRule="auto"/>
        <w:ind w:left="74" w:right="87" w:hanging="10"/>
        <w:jc w:val="center"/>
      </w:pPr>
      <w:r>
        <w:rPr>
          <w:rFonts w:ascii="Calibri" w:eastAsia="Calibri" w:hAnsi="Calibri" w:cs="Calibri"/>
          <w:sz w:val="12"/>
        </w:rPr>
        <w:t>Foundations of Humanities course in a foreign language</w:t>
      </w:r>
    </w:p>
    <w:p w14:paraId="3E23018A" w14:textId="77777777" w:rsidR="007934E7" w:rsidRDefault="00000000">
      <w:pPr>
        <w:spacing w:after="9" w:line="248" w:lineRule="auto"/>
        <w:ind w:left="154" w:right="14" w:hanging="10"/>
      </w:pPr>
      <w:r>
        <w:rPr>
          <w:rFonts w:ascii="Calibri" w:eastAsia="Calibri" w:hAnsi="Calibri" w:cs="Calibri"/>
          <w:sz w:val="12"/>
        </w:rPr>
        <w:t>Take the following:</w:t>
      </w:r>
    </w:p>
    <w:p w14:paraId="5FFED05D" w14:textId="77777777" w:rsidR="007934E7" w:rsidRDefault="00000000">
      <w:pPr>
        <w:spacing w:after="9" w:line="248" w:lineRule="auto"/>
        <w:ind w:left="313" w:right="14" w:hanging="10"/>
      </w:pPr>
      <w:r>
        <w:rPr>
          <w:rFonts w:ascii="Calibri" w:eastAsia="Calibri" w:hAnsi="Calibri" w:cs="Calibri"/>
          <w:sz w:val="12"/>
        </w:rPr>
        <w:t>ART107 - Art Foundations I (3)</w:t>
      </w:r>
    </w:p>
    <w:p w14:paraId="4D8C79B1" w14:textId="77777777" w:rsidR="007934E7" w:rsidRDefault="00000000">
      <w:pPr>
        <w:spacing w:after="9" w:line="248" w:lineRule="auto"/>
        <w:ind w:left="313" w:right="14" w:hanging="10"/>
      </w:pPr>
      <w:r>
        <w:rPr>
          <w:rFonts w:ascii="Calibri" w:eastAsia="Calibri" w:hAnsi="Calibri" w:cs="Calibri"/>
          <w:sz w:val="12"/>
        </w:rPr>
        <w:t>ART108 - Art Foundations II (3)</w:t>
      </w:r>
    </w:p>
    <w:p w14:paraId="21256973" w14:textId="77777777" w:rsidR="007934E7" w:rsidRDefault="00000000">
      <w:pPr>
        <w:spacing w:after="9" w:line="248" w:lineRule="auto"/>
        <w:ind w:left="313" w:right="14" w:hanging="10"/>
      </w:pPr>
      <w:r>
        <w:rPr>
          <w:rFonts w:ascii="Calibri" w:eastAsia="Calibri" w:hAnsi="Calibri" w:cs="Calibri"/>
          <w:sz w:val="12"/>
        </w:rPr>
        <w:t>ART298 - Seminar (3)</w:t>
      </w:r>
    </w:p>
    <w:p w14:paraId="334B14B4" w14:textId="77777777" w:rsidR="007934E7" w:rsidRDefault="00000000">
      <w:pPr>
        <w:spacing w:after="9" w:line="248" w:lineRule="auto"/>
        <w:ind w:left="313" w:right="14" w:hanging="10"/>
      </w:pPr>
      <w:r>
        <w:rPr>
          <w:rFonts w:ascii="Calibri" w:eastAsia="Calibri" w:hAnsi="Calibri" w:cs="Calibri"/>
          <w:sz w:val="12"/>
        </w:rPr>
        <w:t>ARTHIST102 - Survey of Western Art II (3)</w:t>
      </w:r>
    </w:p>
    <w:p w14:paraId="62661282" w14:textId="77777777" w:rsidR="007934E7" w:rsidRDefault="00000000">
      <w:pPr>
        <w:spacing w:after="9" w:line="248" w:lineRule="auto"/>
        <w:ind w:left="313" w:right="14" w:hanging="10"/>
      </w:pPr>
      <w:r>
        <w:rPr>
          <w:rFonts w:ascii="Calibri" w:eastAsia="Calibri" w:hAnsi="Calibri" w:cs="Calibri"/>
          <w:sz w:val="12"/>
        </w:rPr>
        <w:t>ARTHIST450 - Art History Practicum (3)</w:t>
      </w:r>
    </w:p>
    <w:p w14:paraId="00E0EC42" w14:textId="77777777" w:rsidR="007934E7" w:rsidRDefault="00000000">
      <w:pPr>
        <w:spacing w:after="9" w:line="248" w:lineRule="auto"/>
        <w:ind w:left="313" w:right="14" w:hanging="10"/>
      </w:pPr>
      <w:r>
        <w:rPr>
          <w:rFonts w:ascii="Calibri" w:eastAsia="Calibri" w:hAnsi="Calibri" w:cs="Calibri"/>
          <w:sz w:val="12"/>
        </w:rPr>
        <w:t>ARTHIST452 - Methods and Theory in Art History (FF) (3)</w:t>
      </w:r>
    </w:p>
    <w:p w14:paraId="4FD44A16" w14:textId="77777777" w:rsidR="007934E7" w:rsidRDefault="00000000">
      <w:pPr>
        <w:spacing w:after="9" w:line="248" w:lineRule="auto"/>
        <w:ind w:left="313" w:right="14" w:hanging="10"/>
      </w:pPr>
      <w:r>
        <w:rPr>
          <w:rFonts w:ascii="Calibri" w:eastAsia="Calibri" w:hAnsi="Calibri" w:cs="Calibri"/>
          <w:sz w:val="12"/>
        </w:rPr>
        <w:t>ARTHIST499 - Seminar (1 - 4)</w:t>
      </w:r>
    </w:p>
    <w:p w14:paraId="1E2B0AFB" w14:textId="77777777" w:rsidR="007934E7" w:rsidRDefault="00000000">
      <w:pPr>
        <w:spacing w:after="9" w:line="248" w:lineRule="auto"/>
        <w:ind w:left="313" w:right="14" w:hanging="10"/>
      </w:pPr>
      <w:r>
        <w:rPr>
          <w:rFonts w:ascii="Calibri" w:eastAsia="Calibri" w:hAnsi="Calibri" w:cs="Calibri"/>
          <w:sz w:val="12"/>
        </w:rPr>
        <w:t>HIST101 - World History I (FS) (3)</w:t>
      </w:r>
    </w:p>
    <w:p w14:paraId="74510E15" w14:textId="77777777" w:rsidR="007934E7" w:rsidRDefault="00000000">
      <w:pPr>
        <w:spacing w:after="9" w:line="248" w:lineRule="auto"/>
        <w:ind w:left="313" w:right="14" w:hanging="10"/>
      </w:pPr>
      <w:r>
        <w:rPr>
          <w:rFonts w:ascii="Calibri" w:eastAsia="Calibri" w:hAnsi="Calibri" w:cs="Calibri"/>
          <w:sz w:val="12"/>
        </w:rPr>
        <w:t>HIST102 - World History II (FS) (3)</w:t>
      </w:r>
    </w:p>
    <w:p w14:paraId="64961FB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E4C3C8C" w14:textId="77777777" w:rsidR="007934E7" w:rsidRDefault="00000000">
      <w:pPr>
        <w:spacing w:after="9" w:line="248" w:lineRule="auto"/>
        <w:ind w:left="313" w:right="14" w:hanging="10"/>
      </w:pPr>
      <w:r>
        <w:rPr>
          <w:rFonts w:ascii="Calibri" w:eastAsia="Calibri" w:hAnsi="Calibri" w:cs="Calibri"/>
          <w:sz w:val="12"/>
        </w:rPr>
        <w:t>ARTHIST335 - Art of the Bronze Age (3)</w:t>
      </w:r>
    </w:p>
    <w:p w14:paraId="7DBBAB1C" w14:textId="77777777" w:rsidR="007934E7" w:rsidRDefault="00000000">
      <w:pPr>
        <w:spacing w:after="9" w:line="248" w:lineRule="auto"/>
        <w:ind w:left="313" w:right="14" w:hanging="10"/>
      </w:pPr>
      <w:r>
        <w:rPr>
          <w:rFonts w:ascii="Calibri" w:eastAsia="Calibri" w:hAnsi="Calibri" w:cs="Calibri"/>
          <w:sz w:val="12"/>
        </w:rPr>
        <w:t>ARTHIST336 - Greek Art (3)</w:t>
      </w:r>
    </w:p>
    <w:p w14:paraId="23A052E0" w14:textId="77777777" w:rsidR="007934E7" w:rsidRDefault="00000000">
      <w:pPr>
        <w:spacing w:after="9" w:line="248" w:lineRule="auto"/>
        <w:ind w:left="313" w:right="14" w:hanging="10"/>
      </w:pPr>
      <w:r>
        <w:rPr>
          <w:rFonts w:ascii="Calibri" w:eastAsia="Calibri" w:hAnsi="Calibri" w:cs="Calibri"/>
          <w:sz w:val="12"/>
        </w:rPr>
        <w:t>ARTHIST337 - Art of Ancient Italy (3)</w:t>
      </w:r>
    </w:p>
    <w:p w14:paraId="58981F09" w14:textId="77777777" w:rsidR="007934E7" w:rsidRDefault="00000000">
      <w:pPr>
        <w:spacing w:after="9" w:line="248" w:lineRule="auto"/>
        <w:ind w:left="313" w:right="14" w:hanging="10"/>
      </w:pPr>
      <w:r>
        <w:rPr>
          <w:rFonts w:ascii="Calibri" w:eastAsia="Calibri" w:hAnsi="Calibri" w:cs="Calibri"/>
          <w:sz w:val="12"/>
        </w:rPr>
        <w:t>ARTHIST338 - Medieval Art (3)</w:t>
      </w:r>
    </w:p>
    <w:p w14:paraId="5EEB76E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A3E806D" w14:textId="77777777" w:rsidR="007934E7" w:rsidRDefault="00000000">
      <w:pPr>
        <w:spacing w:after="9" w:line="248" w:lineRule="auto"/>
        <w:ind w:left="313" w:right="14" w:hanging="10"/>
      </w:pPr>
      <w:r>
        <w:rPr>
          <w:rFonts w:ascii="Calibri" w:eastAsia="Calibri" w:hAnsi="Calibri" w:cs="Calibri"/>
          <w:sz w:val="12"/>
        </w:rPr>
        <w:t>ARTHIST354 - Early Modern Material Culture, 1400-1700 (3)</w:t>
      </w:r>
    </w:p>
    <w:p w14:paraId="1AD181A8" w14:textId="77777777" w:rsidR="007934E7" w:rsidRDefault="00000000">
      <w:pPr>
        <w:spacing w:after="9" w:line="248" w:lineRule="auto"/>
        <w:ind w:left="313" w:right="14" w:hanging="10"/>
      </w:pPr>
      <w:r>
        <w:rPr>
          <w:rFonts w:ascii="Calibri" w:eastAsia="Calibri" w:hAnsi="Calibri" w:cs="Calibri"/>
          <w:sz w:val="12"/>
        </w:rPr>
        <w:t>ARTHIST355 - Italian Renaissance Art (3)</w:t>
      </w:r>
    </w:p>
    <w:p w14:paraId="7267DC60" w14:textId="77777777" w:rsidR="007934E7" w:rsidRDefault="00000000">
      <w:pPr>
        <w:spacing w:after="9" w:line="248" w:lineRule="auto"/>
        <w:ind w:left="313" w:right="14" w:hanging="10"/>
      </w:pPr>
      <w:r>
        <w:rPr>
          <w:rFonts w:ascii="Calibri" w:eastAsia="Calibri" w:hAnsi="Calibri" w:cs="Calibri"/>
          <w:sz w:val="12"/>
        </w:rPr>
        <w:t>ARTHIST365 - Early Modern Art and Visual Culture, 1400-1700 (3)</w:t>
      </w:r>
    </w:p>
    <w:p w14:paraId="157E409E" w14:textId="77777777" w:rsidR="007934E7" w:rsidRDefault="00000000">
      <w:pPr>
        <w:spacing w:after="44" w:line="248" w:lineRule="auto"/>
        <w:ind w:left="313" w:right="14" w:hanging="10"/>
      </w:pPr>
      <w:r>
        <w:rPr>
          <w:rFonts w:ascii="Calibri" w:eastAsia="Calibri" w:hAnsi="Calibri" w:cs="Calibri"/>
          <w:sz w:val="12"/>
        </w:rPr>
        <w:t>ARTHIST366 - Eighteenth Century Art (3)</w:t>
      </w:r>
    </w:p>
    <w:p w14:paraId="2781BD0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73E526C" w14:textId="77777777" w:rsidR="007934E7" w:rsidRDefault="00000000">
      <w:pPr>
        <w:spacing w:after="9" w:line="248" w:lineRule="auto"/>
        <w:ind w:left="313" w:right="14" w:hanging="10"/>
      </w:pPr>
      <w:r>
        <w:rPr>
          <w:rFonts w:ascii="Calibri" w:eastAsia="Calibri" w:hAnsi="Calibri" w:cs="Calibri"/>
          <w:sz w:val="12"/>
        </w:rPr>
        <w:t>ARTHIST301 - Nineteenth Century Art History (3)</w:t>
      </w:r>
    </w:p>
    <w:p w14:paraId="6CECC3A3" w14:textId="77777777" w:rsidR="007934E7" w:rsidRDefault="00000000">
      <w:pPr>
        <w:spacing w:after="9" w:line="248" w:lineRule="auto"/>
        <w:ind w:left="313" w:right="14" w:hanging="10"/>
      </w:pPr>
      <w:r>
        <w:rPr>
          <w:rFonts w:ascii="Calibri" w:eastAsia="Calibri" w:hAnsi="Calibri" w:cs="Calibri"/>
          <w:sz w:val="12"/>
        </w:rPr>
        <w:t>ARTHIST302 - History of Twentieth Century European Art (3)</w:t>
      </w:r>
    </w:p>
    <w:p w14:paraId="521A2C37" w14:textId="77777777" w:rsidR="007934E7" w:rsidRDefault="00000000">
      <w:pPr>
        <w:spacing w:after="9" w:line="248" w:lineRule="auto"/>
        <w:ind w:left="313" w:right="14" w:hanging="10"/>
      </w:pPr>
      <w:r>
        <w:rPr>
          <w:rFonts w:ascii="Calibri" w:eastAsia="Calibri" w:hAnsi="Calibri" w:cs="Calibri"/>
          <w:sz w:val="12"/>
        </w:rPr>
        <w:t>ARTHIST370 - History of Modern Architecture (3)</w:t>
      </w:r>
    </w:p>
    <w:p w14:paraId="511F1851" w14:textId="77777777" w:rsidR="007934E7" w:rsidRDefault="00000000">
      <w:pPr>
        <w:spacing w:after="9" w:line="248" w:lineRule="auto"/>
        <w:ind w:left="313" w:right="14" w:hanging="10"/>
      </w:pPr>
      <w:r>
        <w:rPr>
          <w:rFonts w:ascii="Calibri" w:eastAsia="Calibri" w:hAnsi="Calibri" w:cs="Calibri"/>
          <w:sz w:val="12"/>
        </w:rPr>
        <w:t>ARTHIST371 - History of Twentieth Century American Art (3)</w:t>
      </w:r>
    </w:p>
    <w:p w14:paraId="30F4A934" w14:textId="77777777" w:rsidR="007934E7" w:rsidRDefault="00000000">
      <w:pPr>
        <w:spacing w:after="44" w:line="248" w:lineRule="auto"/>
        <w:ind w:left="313" w:right="14" w:hanging="10"/>
      </w:pPr>
      <w:r>
        <w:rPr>
          <w:rFonts w:ascii="Calibri" w:eastAsia="Calibri" w:hAnsi="Calibri" w:cs="Calibri"/>
          <w:sz w:val="12"/>
        </w:rPr>
        <w:t>ARTHIST373 - History of Photography (3)</w:t>
      </w:r>
    </w:p>
    <w:p w14:paraId="350BF83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73D7ADF" w14:textId="77777777" w:rsidR="007934E7" w:rsidRDefault="00000000">
      <w:pPr>
        <w:spacing w:after="9" w:line="248" w:lineRule="auto"/>
        <w:ind w:left="313" w:right="14" w:hanging="10"/>
      </w:pPr>
      <w:r>
        <w:rPr>
          <w:rFonts w:ascii="Calibri" w:eastAsia="Calibri" w:hAnsi="Calibri" w:cs="Calibri"/>
          <w:sz w:val="12"/>
        </w:rPr>
        <w:t>ARTHIST103 - Survey of Far Eastern Art (3)</w:t>
      </w:r>
    </w:p>
    <w:p w14:paraId="7C9F7548" w14:textId="77777777" w:rsidR="007934E7" w:rsidRDefault="00000000">
      <w:pPr>
        <w:spacing w:after="9" w:line="248" w:lineRule="auto"/>
        <w:ind w:left="313" w:right="14" w:hanging="10"/>
      </w:pPr>
      <w:r>
        <w:rPr>
          <w:rFonts w:ascii="Calibri" w:eastAsia="Calibri" w:hAnsi="Calibri" w:cs="Calibri"/>
          <w:sz w:val="12"/>
        </w:rPr>
        <w:t>ARTHIST356 - Art of India (3)</w:t>
      </w:r>
    </w:p>
    <w:p w14:paraId="0C6334CF" w14:textId="77777777" w:rsidR="007934E7" w:rsidRDefault="00000000">
      <w:pPr>
        <w:spacing w:after="9" w:line="248" w:lineRule="auto"/>
        <w:ind w:left="313" w:right="14" w:hanging="10"/>
      </w:pPr>
      <w:r>
        <w:rPr>
          <w:rFonts w:ascii="Calibri" w:eastAsia="Calibri" w:hAnsi="Calibri" w:cs="Calibri"/>
          <w:sz w:val="12"/>
        </w:rPr>
        <w:t>ARTHIST386 - Colloquium in Non-Western Art History (3)</w:t>
      </w:r>
    </w:p>
    <w:p w14:paraId="54EDA12B" w14:textId="77777777" w:rsidR="007934E7" w:rsidRDefault="00000000">
      <w:pPr>
        <w:spacing w:after="44" w:line="248" w:lineRule="auto"/>
        <w:ind w:left="313" w:right="14" w:hanging="10"/>
      </w:pPr>
      <w:r>
        <w:rPr>
          <w:rFonts w:ascii="Calibri" w:eastAsia="Calibri" w:hAnsi="Calibri" w:cs="Calibri"/>
          <w:sz w:val="12"/>
        </w:rPr>
        <w:t>Or relevant special topics course</w:t>
      </w:r>
    </w:p>
    <w:p w14:paraId="3B4CE2C3" w14:textId="77777777" w:rsidR="007934E7" w:rsidRDefault="00000000">
      <w:pPr>
        <w:spacing w:after="44" w:line="248" w:lineRule="auto"/>
        <w:ind w:left="288" w:right="1814" w:hanging="144"/>
      </w:pPr>
      <w:r>
        <w:rPr>
          <w:rFonts w:ascii="Calibri" w:eastAsia="Calibri" w:hAnsi="Calibri" w:cs="Calibri"/>
          <w:sz w:val="12"/>
        </w:rPr>
        <w:t>Take at least 3 credits from the following: 400-level ARTHIST course</w:t>
      </w:r>
    </w:p>
    <w:p w14:paraId="0FA41B26" w14:textId="77777777" w:rsidR="007934E7" w:rsidRDefault="00000000">
      <w:pPr>
        <w:spacing w:after="44" w:line="248" w:lineRule="auto"/>
        <w:ind w:left="288" w:right="1794" w:hanging="144"/>
      </w:pPr>
      <w:r>
        <w:rPr>
          <w:rFonts w:ascii="Calibri" w:eastAsia="Calibri" w:hAnsi="Calibri" w:cs="Calibri"/>
          <w:sz w:val="12"/>
        </w:rPr>
        <w:t>Take at least 9 credits from the following: ARTHIST electives (regional or period emphasis)</w:t>
      </w:r>
    </w:p>
    <w:p w14:paraId="25B23F26" w14:textId="77777777" w:rsidR="007934E7" w:rsidRDefault="00000000">
      <w:pPr>
        <w:spacing w:after="44" w:line="248" w:lineRule="auto"/>
        <w:ind w:left="288" w:right="1769" w:hanging="144"/>
      </w:pPr>
      <w:r>
        <w:rPr>
          <w:rFonts w:ascii="Calibri" w:eastAsia="Calibri" w:hAnsi="Calibri" w:cs="Calibri"/>
          <w:sz w:val="12"/>
        </w:rPr>
        <w:t>Take at least 3 credits from the following: Additional foreign language course</w:t>
      </w:r>
    </w:p>
    <w:p w14:paraId="422D4D13"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5EF2BB8D" w14:textId="77777777" w:rsidR="007934E7" w:rsidRDefault="00000000">
      <w:pPr>
        <w:spacing w:after="44" w:line="248" w:lineRule="auto"/>
        <w:ind w:left="313" w:right="14" w:hanging="10"/>
      </w:pPr>
      <w:r>
        <w:rPr>
          <w:rFonts w:ascii="Calibri" w:eastAsia="Calibri" w:hAnsi="Calibri" w:cs="Calibri"/>
          <w:sz w:val="12"/>
        </w:rPr>
        <w:t>Additional History or Anthropology electives, one of which must have a global non-Western focus, chosen in consultation with an advisor.</w:t>
      </w:r>
    </w:p>
    <w:p w14:paraId="2111EE69" w14:textId="77777777" w:rsidR="007934E7" w:rsidRDefault="00000000">
      <w:pPr>
        <w:spacing w:after="44" w:line="248" w:lineRule="auto"/>
        <w:ind w:left="288" w:right="1462" w:hanging="144"/>
      </w:pPr>
      <w:r>
        <w:rPr>
          <w:rFonts w:ascii="Calibri" w:eastAsia="Calibri" w:hAnsi="Calibri" w:cs="Calibri"/>
          <w:sz w:val="12"/>
        </w:rPr>
        <w:t>Take at least 16 credits from the following: Upper-division electives</w:t>
      </w:r>
    </w:p>
    <w:p w14:paraId="47F3F1FC" w14:textId="77777777" w:rsidR="007934E7" w:rsidRDefault="00000000">
      <w:pPr>
        <w:spacing w:after="44" w:line="248" w:lineRule="auto"/>
        <w:ind w:left="288" w:right="1851" w:hanging="144"/>
      </w:pPr>
      <w:r>
        <w:rPr>
          <w:rFonts w:ascii="Calibri" w:eastAsia="Calibri" w:hAnsi="Calibri" w:cs="Calibri"/>
          <w:sz w:val="12"/>
        </w:rPr>
        <w:t>Take at least 9 credits from the following: Electives</w:t>
      </w:r>
    </w:p>
    <w:p w14:paraId="74972118" w14:textId="77777777" w:rsidR="007934E7" w:rsidRDefault="00000000">
      <w:pPr>
        <w:spacing w:after="326" w:line="248" w:lineRule="auto"/>
        <w:ind w:left="10" w:right="14" w:hanging="10"/>
      </w:pPr>
      <w:r>
        <w:rPr>
          <w:rFonts w:ascii="Calibri" w:eastAsia="Calibri" w:hAnsi="Calibri" w:cs="Calibri"/>
          <w:sz w:val="12"/>
        </w:rPr>
        <w:t>Grand Total Credits: 120 - 123</w:t>
      </w:r>
    </w:p>
    <w:p w14:paraId="64DD79AC" w14:textId="77777777" w:rsidR="007934E7" w:rsidRDefault="00000000">
      <w:pPr>
        <w:spacing w:after="1" w:line="257" w:lineRule="auto"/>
        <w:ind w:left="470" w:right="462" w:hanging="10"/>
        <w:jc w:val="center"/>
      </w:pPr>
      <w:r>
        <w:rPr>
          <w:rFonts w:ascii="Calibri" w:eastAsia="Calibri" w:hAnsi="Calibri" w:cs="Calibri"/>
          <w:sz w:val="18"/>
        </w:rPr>
        <w:t>History of Art and Visual Culture Minor</w:t>
      </w:r>
    </w:p>
    <w:p w14:paraId="1F91A150" w14:textId="77777777" w:rsidR="007934E7" w:rsidRDefault="00000000">
      <w:pPr>
        <w:spacing w:after="9" w:line="248" w:lineRule="auto"/>
        <w:ind w:left="144" w:right="2990" w:hanging="144"/>
      </w:pPr>
      <w:r>
        <w:rPr>
          <w:rFonts w:ascii="Calibri" w:eastAsia="Calibri" w:hAnsi="Calibri" w:cs="Calibri"/>
          <w:sz w:val="12"/>
        </w:rPr>
        <w:t>Complete all of the following Take the following:</w:t>
      </w:r>
    </w:p>
    <w:p w14:paraId="30E64E22" w14:textId="77777777" w:rsidR="007934E7" w:rsidRDefault="00000000">
      <w:pPr>
        <w:spacing w:after="9" w:line="248" w:lineRule="auto"/>
        <w:ind w:left="313" w:right="14" w:hanging="10"/>
      </w:pPr>
      <w:r>
        <w:rPr>
          <w:rFonts w:ascii="Calibri" w:eastAsia="Calibri" w:hAnsi="Calibri" w:cs="Calibri"/>
          <w:sz w:val="12"/>
        </w:rPr>
        <w:t>ARTHIST101 - Survey of Western Art I (FA) (3)</w:t>
      </w:r>
    </w:p>
    <w:p w14:paraId="0E50408D" w14:textId="77777777" w:rsidR="007934E7" w:rsidRDefault="00000000">
      <w:pPr>
        <w:spacing w:after="44" w:line="248" w:lineRule="auto"/>
        <w:ind w:left="313" w:right="14" w:hanging="10"/>
      </w:pPr>
      <w:r>
        <w:rPr>
          <w:rFonts w:ascii="Calibri" w:eastAsia="Calibri" w:hAnsi="Calibri" w:cs="Calibri"/>
          <w:sz w:val="12"/>
        </w:rPr>
        <w:t>ARTHIST102 - Survey of Western Art II (3)</w:t>
      </w:r>
    </w:p>
    <w:p w14:paraId="37C91EA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9AA3780" w14:textId="77777777" w:rsidR="007934E7" w:rsidRDefault="00000000">
      <w:pPr>
        <w:spacing w:after="9" w:line="248" w:lineRule="auto"/>
        <w:ind w:left="313" w:right="14" w:hanging="10"/>
      </w:pPr>
      <w:r>
        <w:rPr>
          <w:rFonts w:ascii="Calibri" w:eastAsia="Calibri" w:hAnsi="Calibri" w:cs="Calibri"/>
          <w:sz w:val="12"/>
        </w:rPr>
        <w:t>ARTHIST335 - Art of the Bronze Age (3)</w:t>
      </w:r>
    </w:p>
    <w:p w14:paraId="521FF7E0" w14:textId="77777777" w:rsidR="007934E7" w:rsidRDefault="00000000">
      <w:pPr>
        <w:spacing w:after="9" w:line="248" w:lineRule="auto"/>
        <w:ind w:left="313" w:right="14" w:hanging="10"/>
      </w:pPr>
      <w:r>
        <w:rPr>
          <w:rFonts w:ascii="Calibri" w:eastAsia="Calibri" w:hAnsi="Calibri" w:cs="Calibri"/>
          <w:sz w:val="12"/>
        </w:rPr>
        <w:t>ARTHIST336 - Greek Art (3)</w:t>
      </w:r>
    </w:p>
    <w:p w14:paraId="2F752611" w14:textId="77777777" w:rsidR="007934E7" w:rsidRDefault="00000000">
      <w:pPr>
        <w:spacing w:after="9" w:line="248" w:lineRule="auto"/>
        <w:ind w:left="313" w:right="14" w:hanging="10"/>
      </w:pPr>
      <w:r>
        <w:rPr>
          <w:rFonts w:ascii="Calibri" w:eastAsia="Calibri" w:hAnsi="Calibri" w:cs="Calibri"/>
          <w:sz w:val="12"/>
        </w:rPr>
        <w:t>ARTHIST337 - Art of Ancient Italy (3)</w:t>
      </w:r>
    </w:p>
    <w:p w14:paraId="3C421DE9" w14:textId="77777777" w:rsidR="007934E7" w:rsidRDefault="00000000">
      <w:pPr>
        <w:spacing w:after="44" w:line="248" w:lineRule="auto"/>
        <w:ind w:left="313" w:right="14" w:hanging="10"/>
      </w:pPr>
      <w:r>
        <w:rPr>
          <w:rFonts w:ascii="Calibri" w:eastAsia="Calibri" w:hAnsi="Calibri" w:cs="Calibri"/>
          <w:sz w:val="12"/>
        </w:rPr>
        <w:t>ARTHIST338 - Medieval Art (3)</w:t>
      </w:r>
    </w:p>
    <w:p w14:paraId="4F82554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60E5245" w14:textId="77777777" w:rsidR="007934E7" w:rsidRDefault="00000000">
      <w:pPr>
        <w:spacing w:after="9" w:line="248" w:lineRule="auto"/>
        <w:ind w:left="313" w:right="14" w:hanging="10"/>
      </w:pPr>
      <w:r>
        <w:rPr>
          <w:rFonts w:ascii="Calibri" w:eastAsia="Calibri" w:hAnsi="Calibri" w:cs="Calibri"/>
          <w:sz w:val="12"/>
        </w:rPr>
        <w:t>ARTHIST354 - Early Modern Material Culture, 1400-1700 (3)</w:t>
      </w:r>
    </w:p>
    <w:p w14:paraId="7E76F3DC" w14:textId="77777777" w:rsidR="007934E7" w:rsidRDefault="00000000">
      <w:pPr>
        <w:spacing w:after="9" w:line="248" w:lineRule="auto"/>
        <w:ind w:left="313" w:right="14" w:hanging="10"/>
      </w:pPr>
      <w:r>
        <w:rPr>
          <w:rFonts w:ascii="Calibri" w:eastAsia="Calibri" w:hAnsi="Calibri" w:cs="Calibri"/>
          <w:sz w:val="12"/>
        </w:rPr>
        <w:t>ARTHIST355 - Italian Renaissance Art (3)</w:t>
      </w:r>
    </w:p>
    <w:p w14:paraId="3476341C" w14:textId="77777777" w:rsidR="007934E7" w:rsidRDefault="00000000">
      <w:pPr>
        <w:spacing w:after="9" w:line="248" w:lineRule="auto"/>
        <w:ind w:left="313" w:right="14" w:hanging="10"/>
      </w:pPr>
      <w:r>
        <w:rPr>
          <w:rFonts w:ascii="Calibri" w:eastAsia="Calibri" w:hAnsi="Calibri" w:cs="Calibri"/>
          <w:sz w:val="12"/>
        </w:rPr>
        <w:t>ARTHIST365 - Early Modern Art and Visual Culture, 1400-1700 (3)</w:t>
      </w:r>
    </w:p>
    <w:p w14:paraId="35B9F34F" w14:textId="77777777" w:rsidR="007934E7" w:rsidRDefault="00000000">
      <w:pPr>
        <w:spacing w:after="44" w:line="248" w:lineRule="auto"/>
        <w:ind w:left="313" w:right="14" w:hanging="10"/>
      </w:pPr>
      <w:r>
        <w:rPr>
          <w:rFonts w:ascii="Calibri" w:eastAsia="Calibri" w:hAnsi="Calibri" w:cs="Calibri"/>
          <w:sz w:val="12"/>
        </w:rPr>
        <w:t>ARTHIST366 - Eighteenth Century Art (3)</w:t>
      </w:r>
    </w:p>
    <w:p w14:paraId="39B7EF1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05B696B" w14:textId="77777777" w:rsidR="007934E7" w:rsidRDefault="00000000">
      <w:pPr>
        <w:spacing w:after="9" w:line="248" w:lineRule="auto"/>
        <w:ind w:left="313" w:right="14" w:hanging="10"/>
      </w:pPr>
      <w:r>
        <w:rPr>
          <w:rFonts w:ascii="Calibri" w:eastAsia="Calibri" w:hAnsi="Calibri" w:cs="Calibri"/>
          <w:sz w:val="12"/>
        </w:rPr>
        <w:t>ARTHIST301 - Nineteenth Century Art History (3)</w:t>
      </w:r>
    </w:p>
    <w:p w14:paraId="2DE80C95" w14:textId="77777777" w:rsidR="007934E7" w:rsidRDefault="00000000">
      <w:pPr>
        <w:spacing w:after="9" w:line="248" w:lineRule="auto"/>
        <w:ind w:left="313" w:right="14" w:hanging="10"/>
      </w:pPr>
      <w:r>
        <w:rPr>
          <w:rFonts w:ascii="Calibri" w:eastAsia="Calibri" w:hAnsi="Calibri" w:cs="Calibri"/>
          <w:sz w:val="12"/>
        </w:rPr>
        <w:t>ARTHIST302 - History of Twentieth Century European Art (3)</w:t>
      </w:r>
    </w:p>
    <w:p w14:paraId="3A377A62" w14:textId="77777777" w:rsidR="007934E7" w:rsidRDefault="00000000">
      <w:pPr>
        <w:spacing w:after="9" w:line="248" w:lineRule="auto"/>
        <w:ind w:left="313" w:right="14" w:hanging="10"/>
      </w:pPr>
      <w:r>
        <w:rPr>
          <w:rFonts w:ascii="Calibri" w:eastAsia="Calibri" w:hAnsi="Calibri" w:cs="Calibri"/>
          <w:sz w:val="12"/>
        </w:rPr>
        <w:t>ARTHIST370 - History of Modern Architecture (3)</w:t>
      </w:r>
    </w:p>
    <w:p w14:paraId="7D5EDBA9" w14:textId="77777777" w:rsidR="007934E7" w:rsidRDefault="00000000">
      <w:pPr>
        <w:spacing w:after="9" w:line="248" w:lineRule="auto"/>
        <w:ind w:left="313" w:right="14" w:hanging="10"/>
      </w:pPr>
      <w:r>
        <w:rPr>
          <w:rFonts w:ascii="Calibri" w:eastAsia="Calibri" w:hAnsi="Calibri" w:cs="Calibri"/>
          <w:sz w:val="12"/>
        </w:rPr>
        <w:t>ARTHIST371 - History of Twentieth Century American Art (3)</w:t>
      </w:r>
    </w:p>
    <w:p w14:paraId="3B1DEF56" w14:textId="77777777" w:rsidR="007934E7" w:rsidRDefault="00000000">
      <w:pPr>
        <w:spacing w:after="44" w:line="248" w:lineRule="auto"/>
        <w:ind w:left="313" w:right="14" w:hanging="10"/>
      </w:pPr>
      <w:r>
        <w:rPr>
          <w:rFonts w:ascii="Calibri" w:eastAsia="Calibri" w:hAnsi="Calibri" w:cs="Calibri"/>
          <w:sz w:val="12"/>
        </w:rPr>
        <w:t>ARTHIST373 - History of Photography (3)</w:t>
      </w:r>
    </w:p>
    <w:p w14:paraId="0673835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8829D4A" w14:textId="77777777" w:rsidR="007934E7" w:rsidRDefault="00000000">
      <w:pPr>
        <w:spacing w:after="9" w:line="248" w:lineRule="auto"/>
        <w:ind w:left="313" w:right="14" w:hanging="10"/>
      </w:pPr>
      <w:r>
        <w:rPr>
          <w:rFonts w:ascii="Calibri" w:eastAsia="Calibri" w:hAnsi="Calibri" w:cs="Calibri"/>
          <w:sz w:val="12"/>
        </w:rPr>
        <w:t>ARTHIST103 - Survey of Far Eastern Art (3)</w:t>
      </w:r>
    </w:p>
    <w:p w14:paraId="65D8DCF3" w14:textId="77777777" w:rsidR="007934E7" w:rsidRDefault="00000000">
      <w:pPr>
        <w:spacing w:after="9" w:line="248" w:lineRule="auto"/>
        <w:ind w:left="313" w:right="14" w:hanging="10"/>
      </w:pPr>
      <w:r>
        <w:rPr>
          <w:rFonts w:ascii="Calibri" w:eastAsia="Calibri" w:hAnsi="Calibri" w:cs="Calibri"/>
          <w:sz w:val="12"/>
        </w:rPr>
        <w:t>ARTHIST356 - Art of India (3)</w:t>
      </w:r>
    </w:p>
    <w:p w14:paraId="4BA1318A" w14:textId="77777777" w:rsidR="007934E7" w:rsidRDefault="00000000">
      <w:pPr>
        <w:spacing w:after="44" w:line="248" w:lineRule="auto"/>
        <w:ind w:left="313" w:right="14" w:hanging="10"/>
      </w:pPr>
      <w:r>
        <w:rPr>
          <w:rFonts w:ascii="Calibri" w:eastAsia="Calibri" w:hAnsi="Calibri" w:cs="Calibri"/>
          <w:sz w:val="12"/>
        </w:rPr>
        <w:t>ARTHIST386 - Colloquium in Non-Western Art History (3)</w:t>
      </w:r>
    </w:p>
    <w:p w14:paraId="01F65E1E"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63855659" w14:textId="77777777" w:rsidR="007934E7" w:rsidRDefault="00000000">
      <w:pPr>
        <w:spacing w:after="9" w:line="248" w:lineRule="auto"/>
        <w:ind w:left="313" w:right="14" w:hanging="10"/>
      </w:pPr>
      <w:r>
        <w:rPr>
          <w:rFonts w:ascii="Calibri" w:eastAsia="Calibri" w:hAnsi="Calibri" w:cs="Calibri"/>
          <w:sz w:val="12"/>
        </w:rPr>
        <w:t>ARTHIST450 - Art History Practicum (3)</w:t>
      </w:r>
    </w:p>
    <w:p w14:paraId="0D4E900B" w14:textId="77777777" w:rsidR="007934E7" w:rsidRDefault="00000000">
      <w:pPr>
        <w:spacing w:after="9" w:line="248" w:lineRule="auto"/>
        <w:ind w:left="313" w:right="14" w:hanging="10"/>
      </w:pPr>
      <w:r>
        <w:rPr>
          <w:rFonts w:ascii="Calibri" w:eastAsia="Calibri" w:hAnsi="Calibri" w:cs="Calibri"/>
          <w:sz w:val="12"/>
        </w:rPr>
        <w:t>ARTHIST451 - Contemporary Concepts in Art (3)</w:t>
      </w:r>
    </w:p>
    <w:p w14:paraId="19F8BC35" w14:textId="77777777" w:rsidR="007934E7" w:rsidRDefault="00000000">
      <w:pPr>
        <w:spacing w:after="9" w:line="248" w:lineRule="auto"/>
        <w:ind w:left="313" w:right="14" w:hanging="10"/>
      </w:pPr>
      <w:r>
        <w:rPr>
          <w:rFonts w:ascii="Calibri" w:eastAsia="Calibri" w:hAnsi="Calibri" w:cs="Calibri"/>
          <w:sz w:val="12"/>
        </w:rPr>
        <w:t>ARTHIST452 - Methods and Theory in Art History (3)</w:t>
      </w:r>
    </w:p>
    <w:p w14:paraId="7658F84B" w14:textId="77777777" w:rsidR="007934E7" w:rsidRDefault="00000000">
      <w:pPr>
        <w:spacing w:after="282" w:line="321" w:lineRule="auto"/>
        <w:ind w:left="0" w:right="2562" w:firstLine="288"/>
      </w:pPr>
      <w:r>
        <w:rPr>
          <w:rFonts w:ascii="Calibri" w:eastAsia="Calibri" w:hAnsi="Calibri" w:cs="Calibri"/>
          <w:sz w:val="12"/>
        </w:rPr>
        <w:t>ARTHIST499 - Seminar (1 - 4) Grand Total Credits: 21</w:t>
      </w:r>
    </w:p>
    <w:p w14:paraId="4E3A5A8B" w14:textId="77777777" w:rsidR="007934E7" w:rsidRDefault="00000000">
      <w:pPr>
        <w:spacing w:after="1" w:line="257" w:lineRule="auto"/>
        <w:ind w:left="470" w:right="463" w:hanging="10"/>
        <w:jc w:val="center"/>
      </w:pPr>
      <w:r>
        <w:rPr>
          <w:rFonts w:ascii="Calibri" w:eastAsia="Calibri" w:hAnsi="Calibri" w:cs="Calibri"/>
          <w:sz w:val="18"/>
        </w:rPr>
        <w:t>Visual Art Minor</w:t>
      </w:r>
    </w:p>
    <w:p w14:paraId="2FB065BB" w14:textId="77777777" w:rsidR="007934E7" w:rsidRDefault="00000000">
      <w:pPr>
        <w:spacing w:after="9" w:line="248" w:lineRule="auto"/>
        <w:ind w:left="144" w:right="2990" w:hanging="144"/>
      </w:pPr>
      <w:r>
        <w:rPr>
          <w:rFonts w:ascii="Calibri" w:eastAsia="Calibri" w:hAnsi="Calibri" w:cs="Calibri"/>
          <w:sz w:val="12"/>
        </w:rPr>
        <w:t>Complete all of the following Take at least 1 of the following:</w:t>
      </w:r>
    </w:p>
    <w:p w14:paraId="1D3B8B9B" w14:textId="77777777" w:rsidR="007934E7" w:rsidRDefault="00000000">
      <w:pPr>
        <w:spacing w:after="9" w:line="248" w:lineRule="auto"/>
        <w:ind w:left="313" w:right="14" w:hanging="10"/>
      </w:pPr>
      <w:r>
        <w:rPr>
          <w:rFonts w:ascii="Calibri" w:eastAsia="Calibri" w:hAnsi="Calibri" w:cs="Calibri"/>
          <w:sz w:val="12"/>
        </w:rPr>
        <w:t>ART107 - Art Foundations I (3)</w:t>
      </w:r>
    </w:p>
    <w:p w14:paraId="10677687" w14:textId="77777777" w:rsidR="007934E7" w:rsidRDefault="00000000">
      <w:pPr>
        <w:spacing w:after="44" w:line="248" w:lineRule="auto"/>
        <w:ind w:left="313" w:right="14" w:hanging="10"/>
      </w:pPr>
      <w:r>
        <w:rPr>
          <w:rFonts w:ascii="Calibri" w:eastAsia="Calibri" w:hAnsi="Calibri" w:cs="Calibri"/>
          <w:sz w:val="12"/>
        </w:rPr>
        <w:t>ART108 - Art Foundations II (3)</w:t>
      </w:r>
    </w:p>
    <w:p w14:paraId="6C3ADBE0" w14:textId="77777777" w:rsidR="007934E7" w:rsidRDefault="00000000">
      <w:pPr>
        <w:spacing w:after="9" w:line="248" w:lineRule="auto"/>
        <w:ind w:left="154" w:right="14" w:hanging="10"/>
      </w:pPr>
      <w:r>
        <w:rPr>
          <w:rFonts w:ascii="Calibri" w:eastAsia="Calibri" w:hAnsi="Calibri" w:cs="Calibri"/>
          <w:sz w:val="12"/>
        </w:rPr>
        <w:t>Take the following:</w:t>
      </w:r>
    </w:p>
    <w:p w14:paraId="2912217A" w14:textId="77777777" w:rsidR="007934E7" w:rsidRDefault="00000000">
      <w:pPr>
        <w:spacing w:after="44" w:line="248" w:lineRule="auto"/>
        <w:ind w:left="313" w:right="14" w:hanging="10"/>
      </w:pPr>
      <w:r>
        <w:rPr>
          <w:rFonts w:ascii="Calibri" w:eastAsia="Calibri" w:hAnsi="Calibri" w:cs="Calibri"/>
          <w:sz w:val="12"/>
        </w:rPr>
        <w:t>ART109 - Drawing I (3)</w:t>
      </w:r>
    </w:p>
    <w:p w14:paraId="379B1DF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4D93BA2" w14:textId="77777777" w:rsidR="007934E7" w:rsidRDefault="00000000">
      <w:pPr>
        <w:spacing w:after="9" w:line="248" w:lineRule="auto"/>
        <w:ind w:left="313" w:right="14" w:hanging="10"/>
      </w:pPr>
      <w:r>
        <w:rPr>
          <w:rFonts w:ascii="Calibri" w:eastAsia="Calibri" w:hAnsi="Calibri" w:cs="Calibri"/>
          <w:sz w:val="12"/>
        </w:rPr>
        <w:t>ARTHIST101 - Survey of Western Art I (FA) (3)</w:t>
      </w:r>
    </w:p>
    <w:p w14:paraId="2CD1AAD1" w14:textId="77777777" w:rsidR="007934E7" w:rsidRDefault="00000000">
      <w:pPr>
        <w:spacing w:after="44" w:line="248" w:lineRule="auto"/>
        <w:ind w:left="313" w:right="14" w:hanging="10"/>
      </w:pPr>
      <w:r>
        <w:rPr>
          <w:rFonts w:ascii="Calibri" w:eastAsia="Calibri" w:hAnsi="Calibri" w:cs="Calibri"/>
          <w:sz w:val="12"/>
        </w:rPr>
        <w:t>ARTHIST102 - Survey of Western Art II (3)</w:t>
      </w:r>
    </w:p>
    <w:p w14:paraId="0292DC29" w14:textId="77777777" w:rsidR="007934E7" w:rsidRDefault="00000000">
      <w:pPr>
        <w:spacing w:after="9" w:line="248" w:lineRule="auto"/>
        <w:ind w:left="288" w:right="2047" w:hanging="144"/>
      </w:pPr>
      <w:r>
        <w:rPr>
          <w:rFonts w:ascii="Calibri" w:eastAsia="Calibri" w:hAnsi="Calibri" w:cs="Calibri"/>
          <w:sz w:val="12"/>
        </w:rPr>
        <w:t>2-Dimensional and 4-Dimensional Courses Take at least 2 of the following:</w:t>
      </w:r>
    </w:p>
    <w:p w14:paraId="5714C844" w14:textId="77777777" w:rsidR="007934E7" w:rsidRDefault="00000000">
      <w:pPr>
        <w:spacing w:after="9" w:line="248" w:lineRule="auto"/>
        <w:ind w:left="442" w:right="14" w:hanging="10"/>
      </w:pPr>
      <w:r>
        <w:rPr>
          <w:rFonts w:ascii="Calibri" w:eastAsia="Calibri" w:hAnsi="Calibri" w:cs="Calibri"/>
          <w:sz w:val="12"/>
        </w:rPr>
        <w:t>ART209 - Introduction to Printmaking (3)</w:t>
      </w:r>
    </w:p>
    <w:p w14:paraId="5353BB76" w14:textId="77777777" w:rsidR="007934E7" w:rsidRDefault="00000000">
      <w:pPr>
        <w:spacing w:after="9" w:line="248" w:lineRule="auto"/>
        <w:ind w:left="442" w:right="14" w:hanging="10"/>
      </w:pPr>
      <w:r>
        <w:rPr>
          <w:rFonts w:ascii="Calibri" w:eastAsia="Calibri" w:hAnsi="Calibri" w:cs="Calibri"/>
          <w:sz w:val="12"/>
        </w:rPr>
        <w:t>ART212 - Drawing II (3)</w:t>
      </w:r>
    </w:p>
    <w:p w14:paraId="4E4B77C8" w14:textId="77777777" w:rsidR="007934E7" w:rsidRDefault="00000000">
      <w:pPr>
        <w:spacing w:after="9" w:line="248" w:lineRule="auto"/>
        <w:ind w:left="442" w:right="14" w:hanging="10"/>
      </w:pPr>
      <w:r>
        <w:rPr>
          <w:rFonts w:ascii="Calibri" w:eastAsia="Calibri" w:hAnsi="Calibri" w:cs="Calibri"/>
          <w:sz w:val="12"/>
        </w:rPr>
        <w:t>ART215 - Painting I (3)</w:t>
      </w:r>
    </w:p>
    <w:p w14:paraId="403F0C4C" w14:textId="77777777" w:rsidR="007934E7" w:rsidRDefault="00000000">
      <w:pPr>
        <w:spacing w:after="9" w:line="248" w:lineRule="auto"/>
        <w:ind w:left="442" w:right="14" w:hanging="10"/>
      </w:pPr>
      <w:r>
        <w:rPr>
          <w:rFonts w:ascii="Calibri" w:eastAsia="Calibri" w:hAnsi="Calibri" w:cs="Calibri"/>
          <w:sz w:val="12"/>
        </w:rPr>
        <w:t>ART251 - Introduction to Photography: Darkroom (3)</w:t>
      </w:r>
    </w:p>
    <w:p w14:paraId="4DC794E1" w14:textId="77777777" w:rsidR="007934E7" w:rsidRDefault="00000000">
      <w:pPr>
        <w:spacing w:after="44" w:line="248" w:lineRule="auto"/>
        <w:ind w:left="442" w:right="14" w:hanging="10"/>
      </w:pPr>
      <w:r>
        <w:rPr>
          <w:rFonts w:ascii="Calibri" w:eastAsia="Calibri" w:hAnsi="Calibri" w:cs="Calibri"/>
          <w:sz w:val="12"/>
        </w:rPr>
        <w:t>ART273 - Introduction to Time-Based Art (3)</w:t>
      </w:r>
    </w:p>
    <w:p w14:paraId="7CA74A56" w14:textId="77777777" w:rsidR="007934E7" w:rsidRDefault="00000000">
      <w:pPr>
        <w:spacing w:after="9" w:line="248" w:lineRule="auto"/>
        <w:ind w:left="288" w:right="716" w:hanging="144"/>
      </w:pPr>
      <w:r>
        <w:rPr>
          <w:rFonts w:ascii="Calibri" w:eastAsia="Calibri" w:hAnsi="Calibri" w:cs="Calibri"/>
          <w:sz w:val="12"/>
        </w:rPr>
        <w:t>3-Dimensional courses (two (2) disciplines must be represented) Take at least 2 of the following:</w:t>
      </w:r>
    </w:p>
    <w:p w14:paraId="38DBB3D6" w14:textId="77777777" w:rsidR="007934E7" w:rsidRDefault="00000000">
      <w:pPr>
        <w:spacing w:after="9" w:line="248" w:lineRule="auto"/>
        <w:ind w:left="442" w:right="14" w:hanging="10"/>
      </w:pPr>
      <w:r>
        <w:rPr>
          <w:rFonts w:ascii="Calibri" w:eastAsia="Calibri" w:hAnsi="Calibri" w:cs="Calibri"/>
          <w:sz w:val="12"/>
        </w:rPr>
        <w:t>ART221 - Intro to Art Jewelry and Metalsmithing (3)</w:t>
      </w:r>
    </w:p>
    <w:p w14:paraId="5F8EF67A" w14:textId="77777777" w:rsidR="007934E7" w:rsidRDefault="00000000">
      <w:pPr>
        <w:spacing w:after="9" w:line="248" w:lineRule="auto"/>
        <w:ind w:left="442" w:right="14" w:hanging="10"/>
      </w:pPr>
      <w:r>
        <w:rPr>
          <w:rFonts w:ascii="Calibri" w:eastAsia="Calibri" w:hAnsi="Calibri" w:cs="Calibri"/>
          <w:sz w:val="12"/>
        </w:rPr>
        <w:t>ART225 - Ceramics (3)</w:t>
      </w:r>
    </w:p>
    <w:p w14:paraId="0A928914" w14:textId="77777777" w:rsidR="007934E7" w:rsidRDefault="00000000">
      <w:pPr>
        <w:spacing w:after="9" w:line="321" w:lineRule="auto"/>
        <w:ind w:left="0" w:right="2191" w:firstLine="432"/>
      </w:pPr>
      <w:r>
        <w:rPr>
          <w:rFonts w:ascii="Calibri" w:eastAsia="Calibri" w:hAnsi="Calibri" w:cs="Calibri"/>
          <w:sz w:val="12"/>
        </w:rPr>
        <w:t>ART231 - Beginning Sculpture (3) Grand Total Credits: 21</w:t>
      </w:r>
    </w:p>
    <w:p w14:paraId="32A1872D" w14:textId="77777777" w:rsidR="007934E7" w:rsidRDefault="00000000">
      <w:pPr>
        <w:spacing w:after="1" w:line="257" w:lineRule="auto"/>
        <w:ind w:left="470" w:right="488" w:hanging="10"/>
        <w:jc w:val="center"/>
      </w:pPr>
      <w:r>
        <w:rPr>
          <w:rFonts w:ascii="Calibri" w:eastAsia="Calibri" w:hAnsi="Calibri" w:cs="Calibri"/>
          <w:sz w:val="18"/>
        </w:rPr>
        <w:t>Visual Design Minor</w:t>
      </w:r>
    </w:p>
    <w:p w14:paraId="79CBAB0D" w14:textId="77777777" w:rsidR="007934E7" w:rsidRDefault="00000000">
      <w:pPr>
        <w:spacing w:after="9" w:line="248" w:lineRule="auto"/>
        <w:ind w:left="144" w:right="3015" w:hanging="144"/>
      </w:pPr>
      <w:r>
        <w:rPr>
          <w:rFonts w:ascii="Calibri" w:eastAsia="Calibri" w:hAnsi="Calibri" w:cs="Calibri"/>
          <w:sz w:val="12"/>
        </w:rPr>
        <w:t>Complete all of the following Take the following:</w:t>
      </w:r>
    </w:p>
    <w:p w14:paraId="156E0C88" w14:textId="77777777" w:rsidR="007934E7" w:rsidRDefault="00000000">
      <w:pPr>
        <w:spacing w:after="9" w:line="248" w:lineRule="auto"/>
        <w:ind w:left="313" w:right="14" w:hanging="10"/>
      </w:pPr>
      <w:r>
        <w:rPr>
          <w:rFonts w:ascii="Calibri" w:eastAsia="Calibri" w:hAnsi="Calibri" w:cs="Calibri"/>
          <w:sz w:val="12"/>
        </w:rPr>
        <w:t>ART107 - Art Foundations I (3)</w:t>
      </w:r>
    </w:p>
    <w:p w14:paraId="39E38C28" w14:textId="77777777" w:rsidR="007934E7" w:rsidRDefault="00000000">
      <w:pPr>
        <w:spacing w:after="9" w:line="248" w:lineRule="auto"/>
        <w:ind w:left="313" w:right="14" w:hanging="10"/>
      </w:pPr>
      <w:r>
        <w:rPr>
          <w:rFonts w:ascii="Calibri" w:eastAsia="Calibri" w:hAnsi="Calibri" w:cs="Calibri"/>
          <w:sz w:val="12"/>
        </w:rPr>
        <w:t>ART108 - Art Foundations II (3)</w:t>
      </w:r>
    </w:p>
    <w:p w14:paraId="6984B0B2" w14:textId="77777777" w:rsidR="007934E7" w:rsidRDefault="00000000">
      <w:pPr>
        <w:spacing w:after="9" w:line="248" w:lineRule="auto"/>
        <w:ind w:left="313" w:right="14" w:hanging="10"/>
      </w:pPr>
      <w:r>
        <w:rPr>
          <w:rFonts w:ascii="Calibri" w:eastAsia="Calibri" w:hAnsi="Calibri" w:cs="Calibri"/>
          <w:sz w:val="12"/>
        </w:rPr>
        <w:t>ARTHIST101 - Survey of Western Art I (FA) (3)</w:t>
      </w:r>
    </w:p>
    <w:p w14:paraId="227B9886" w14:textId="77777777" w:rsidR="007934E7" w:rsidRDefault="00000000">
      <w:pPr>
        <w:spacing w:after="9" w:line="248" w:lineRule="auto"/>
        <w:ind w:left="313" w:right="14" w:hanging="10"/>
      </w:pPr>
      <w:r>
        <w:rPr>
          <w:rFonts w:ascii="Calibri" w:eastAsia="Calibri" w:hAnsi="Calibri" w:cs="Calibri"/>
          <w:sz w:val="12"/>
        </w:rPr>
        <w:t>ARTHIST102 - Survey of Western Art II (3)</w:t>
      </w:r>
    </w:p>
    <w:p w14:paraId="7A9709D1" w14:textId="77777777" w:rsidR="007934E7" w:rsidRDefault="00000000">
      <w:pPr>
        <w:spacing w:after="9" w:line="248" w:lineRule="auto"/>
        <w:ind w:left="313" w:right="14" w:hanging="10"/>
      </w:pPr>
      <w:r>
        <w:rPr>
          <w:rFonts w:ascii="Calibri" w:eastAsia="Calibri" w:hAnsi="Calibri" w:cs="Calibri"/>
          <w:sz w:val="12"/>
        </w:rPr>
        <w:t>ART277 - Graphic Design Studio I (3)</w:t>
      </w:r>
    </w:p>
    <w:p w14:paraId="0F609F86" w14:textId="77777777" w:rsidR="007934E7" w:rsidRDefault="00000000">
      <w:pPr>
        <w:spacing w:after="44" w:line="248" w:lineRule="auto"/>
        <w:ind w:left="313" w:right="14" w:hanging="10"/>
      </w:pPr>
      <w:r>
        <w:rPr>
          <w:rFonts w:ascii="Calibri" w:eastAsia="Calibri" w:hAnsi="Calibri" w:cs="Calibri"/>
          <w:sz w:val="12"/>
        </w:rPr>
        <w:t>ART288 - Graphic Design Studio II (3)</w:t>
      </w:r>
    </w:p>
    <w:p w14:paraId="08D4904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DAEC668" w14:textId="77777777" w:rsidR="007934E7" w:rsidRDefault="00000000">
      <w:pPr>
        <w:spacing w:after="9" w:line="248" w:lineRule="auto"/>
        <w:ind w:left="313" w:right="14" w:hanging="10"/>
      </w:pPr>
      <w:r>
        <w:rPr>
          <w:rFonts w:ascii="Calibri" w:eastAsia="Calibri" w:hAnsi="Calibri" w:cs="Calibri"/>
          <w:sz w:val="12"/>
        </w:rPr>
        <w:t>ART251 - Introduction to Photography: Darkroom (3)</w:t>
      </w:r>
    </w:p>
    <w:p w14:paraId="14FE77D9" w14:textId="77777777" w:rsidR="007934E7" w:rsidRDefault="00000000">
      <w:pPr>
        <w:spacing w:after="44" w:line="248" w:lineRule="auto"/>
        <w:ind w:left="313" w:right="14" w:hanging="10"/>
      </w:pPr>
      <w:r>
        <w:rPr>
          <w:rFonts w:ascii="Calibri" w:eastAsia="Calibri" w:hAnsi="Calibri" w:cs="Calibri"/>
          <w:sz w:val="12"/>
        </w:rPr>
        <w:t>ART272 - Digital Tools for the Visual Arts (3)</w:t>
      </w:r>
    </w:p>
    <w:p w14:paraId="0148812C" w14:textId="77777777" w:rsidR="007934E7" w:rsidRDefault="00000000">
      <w:pPr>
        <w:spacing w:after="9" w:line="248" w:lineRule="auto"/>
        <w:ind w:left="154" w:right="14" w:hanging="10"/>
      </w:pPr>
      <w:r>
        <w:rPr>
          <w:rFonts w:ascii="Calibri" w:eastAsia="Calibri" w:hAnsi="Calibri" w:cs="Calibri"/>
          <w:sz w:val="12"/>
        </w:rPr>
        <w:t xml:space="preserve">Take at least 1 of the following: </w:t>
      </w:r>
    </w:p>
    <w:p w14:paraId="55903772" w14:textId="77777777" w:rsidR="007934E7" w:rsidRDefault="00000000">
      <w:pPr>
        <w:spacing w:after="9" w:line="248" w:lineRule="auto"/>
        <w:ind w:left="313" w:right="14" w:hanging="10"/>
      </w:pPr>
      <w:r>
        <w:rPr>
          <w:rFonts w:ascii="Calibri" w:eastAsia="Calibri" w:hAnsi="Calibri" w:cs="Calibri"/>
          <w:sz w:val="12"/>
        </w:rPr>
        <w:t>ART305 - Studio in Visual Design (3)</w:t>
      </w:r>
    </w:p>
    <w:p w14:paraId="18ABEEAE" w14:textId="77777777" w:rsidR="007934E7" w:rsidRDefault="00000000">
      <w:pPr>
        <w:spacing w:after="9" w:line="248" w:lineRule="auto"/>
        <w:ind w:left="313" w:right="14" w:hanging="10"/>
      </w:pPr>
      <w:r>
        <w:rPr>
          <w:rFonts w:ascii="Calibri" w:eastAsia="Calibri" w:hAnsi="Calibri" w:cs="Calibri"/>
          <w:sz w:val="12"/>
        </w:rPr>
        <w:t>ART383 - Graphic Design Hand Process (3)</w:t>
      </w:r>
    </w:p>
    <w:p w14:paraId="16F0351F" w14:textId="77777777" w:rsidR="007934E7" w:rsidRDefault="00000000">
      <w:pPr>
        <w:spacing w:after="44" w:line="248" w:lineRule="auto"/>
        <w:ind w:left="313" w:right="14" w:hanging="10"/>
      </w:pPr>
      <w:r>
        <w:rPr>
          <w:rFonts w:ascii="Calibri" w:eastAsia="Calibri" w:hAnsi="Calibri" w:cs="Calibri"/>
          <w:sz w:val="12"/>
        </w:rPr>
        <w:t>ART400 - History of Visual Rhetoric (3)</w:t>
      </w:r>
    </w:p>
    <w:p w14:paraId="1832AAAD" w14:textId="77777777" w:rsidR="007934E7" w:rsidRDefault="00000000">
      <w:pPr>
        <w:spacing w:after="44" w:line="248" w:lineRule="auto"/>
        <w:ind w:left="10" w:right="14" w:hanging="10"/>
      </w:pPr>
      <w:r>
        <w:rPr>
          <w:rFonts w:ascii="Calibri" w:eastAsia="Calibri" w:hAnsi="Calibri" w:cs="Calibri"/>
          <w:sz w:val="12"/>
        </w:rPr>
        <w:t>Grand Total Credits: 24</w:t>
      </w:r>
    </w:p>
    <w:p w14:paraId="6ACA5C1A" w14:textId="77777777" w:rsidR="007934E7" w:rsidRDefault="00000000">
      <w:pPr>
        <w:spacing w:after="388" w:line="248" w:lineRule="auto"/>
        <w:ind w:left="10" w:right="14" w:hanging="10"/>
      </w:pPr>
      <w:r>
        <w:rPr>
          <w:rFonts w:ascii="Calibri" w:eastAsia="Calibri" w:hAnsi="Calibri" w:cs="Calibri"/>
          <w:sz w:val="12"/>
        </w:rPr>
        <w:t>Upper-division ART courses require Admission to Visual Art Upper Division standing.</w:t>
      </w:r>
    </w:p>
    <w:p w14:paraId="703C468E" w14:textId="77777777" w:rsidR="007934E7" w:rsidRDefault="00000000">
      <w:pPr>
        <w:pStyle w:val="Heading2"/>
        <w:spacing w:after="46"/>
        <w:ind w:left="25"/>
      </w:pPr>
      <w:r>
        <w:t>Course Offerings</w:t>
      </w:r>
    </w:p>
    <w:p w14:paraId="536BB231" w14:textId="77777777" w:rsidR="007934E7" w:rsidRDefault="00000000">
      <w:pPr>
        <w:spacing w:after="47" w:line="248" w:lineRule="auto"/>
        <w:ind w:left="11" w:right="46" w:hanging="10"/>
      </w:pPr>
      <w:r>
        <w:rPr>
          <w:rFonts w:ascii="Calibri" w:eastAsia="Calibri" w:hAnsi="Calibri" w:cs="Calibri"/>
        </w:rPr>
        <w:t>ART—Art</w:t>
      </w:r>
    </w:p>
    <w:p w14:paraId="659FDE56" w14:textId="77777777" w:rsidR="007934E7" w:rsidRDefault="00000000">
      <w:pPr>
        <w:ind w:left="23" w:right="34"/>
      </w:pPr>
      <w:r>
        <w:t xml:space="preserve">The Art, Design, and Visual Studies Department reserves the right to withhold selected student work for the Permanent Collections. Certain art courses are subject to a lab fee. Several courses may be repeated for credit. This should be interpreted as taken again for credit, not to replace a previous grade of D or F. </w:t>
      </w:r>
      <w:r>
        <w:rPr>
          <w:b/>
        </w:rPr>
        <w:t>ART100 Introduction to Art (3-0-3)(F,S,SU)(FA).</w:t>
      </w:r>
      <w:r>
        <w:t xml:space="preserve"> An introduction to the basic language of Visual Art.</w:t>
      </w:r>
    </w:p>
    <w:p w14:paraId="41216F98" w14:textId="77777777" w:rsidR="007934E7" w:rsidRDefault="00000000">
      <w:pPr>
        <w:ind w:left="23" w:right="34"/>
      </w:pPr>
      <w:r>
        <w:rPr>
          <w:b/>
        </w:rPr>
        <w:t>ART107 Art Foundations I (1-4-3)(F,S).</w:t>
      </w:r>
      <w:r>
        <w:t xml:space="preserve"> Introduction to visual language through the examination of structures in art and culture. Develop strategies for interpreting and constructing effective two-dimensional images.</w:t>
      </w:r>
    </w:p>
    <w:p w14:paraId="3AC2F8B4" w14:textId="77777777" w:rsidR="007934E7" w:rsidRDefault="00000000">
      <w:pPr>
        <w:ind w:left="23" w:right="34"/>
      </w:pPr>
      <w:r>
        <w:rPr>
          <w:b/>
        </w:rPr>
        <w:t>ART108 Art Foundations II (1-4-3)(F,S).</w:t>
      </w:r>
      <w:r>
        <w:t xml:space="preserve"> Exploration of various threedimensional design methods and their relationship to the cultural context and conceptualization of art objects.</w:t>
      </w:r>
    </w:p>
    <w:p w14:paraId="64CBED1A" w14:textId="77777777" w:rsidR="007934E7" w:rsidRDefault="00000000">
      <w:pPr>
        <w:ind w:left="23" w:right="34"/>
      </w:pPr>
      <w:r>
        <w:rPr>
          <w:b/>
        </w:rPr>
        <w:t>ART109 Drawing I (0-6-3)(F,S).</w:t>
      </w:r>
      <w:r>
        <w:t xml:space="preserve"> Introduction to drawing as a system of visual communication. Development and study of perception, form, and content. Introduction to critique.</w:t>
      </w:r>
    </w:p>
    <w:p w14:paraId="7E53E4DE" w14:textId="77777777" w:rsidR="007934E7" w:rsidRDefault="00000000">
      <w:pPr>
        <w:ind w:left="23" w:right="34"/>
      </w:pPr>
      <w:r>
        <w:rPr>
          <w:b/>
        </w:rPr>
        <w:t>ART209 Introduction to Printmaking (0-6-3)(F,S,SU).</w:t>
      </w:r>
      <w:r>
        <w:t xml:space="preserve"> Introduction to historical and contemporary printmaking media and techniques and their creative potential. PREREQ: ART107 and ART108. COREQ: ART109 or PERM/INST.</w:t>
      </w:r>
    </w:p>
    <w:p w14:paraId="73802476" w14:textId="77777777" w:rsidR="007934E7" w:rsidRDefault="00000000">
      <w:pPr>
        <w:ind w:left="23" w:right="34"/>
      </w:pPr>
      <w:r>
        <w:rPr>
          <w:b/>
        </w:rPr>
        <w:t>ART212 Drawing II (0-6-3)(F,S).</w:t>
      </w:r>
      <w:r>
        <w:t xml:space="preserve"> Drawing from observation and imagination. Exploration of form and content. PREREQ: ART109.</w:t>
      </w:r>
    </w:p>
    <w:p w14:paraId="1603C0F9" w14:textId="77777777" w:rsidR="007934E7" w:rsidRDefault="00000000">
      <w:pPr>
        <w:ind w:left="23" w:right="34"/>
      </w:pPr>
      <w:r>
        <w:rPr>
          <w:b/>
        </w:rPr>
        <w:t>ART215 Painting I (0-6-3)(F,S).</w:t>
      </w:r>
      <w:r>
        <w:t xml:space="preserve"> Introduction to the fundamentals of painting. Basic technical, formal and conceptual issues in historical and contemporary painting. May be repeated once for credit. PREREQ: ART109 or PERM/INST. </w:t>
      </w:r>
      <w:r>
        <w:rPr>
          <w:b/>
        </w:rPr>
        <w:t>ART221 Intro to Art Jewelry and Metalsmithing (0-6-3)(F,S).</w:t>
      </w:r>
      <w:r>
        <w:t xml:space="preserve"> Basic handtool knowledge, soldering, and fabrication of metalworking, adornment, and vessels. Introduction to historical and contemporary art jewelry and metalsmithing.</w:t>
      </w:r>
    </w:p>
    <w:p w14:paraId="290EDEE9" w14:textId="77777777" w:rsidR="007934E7" w:rsidRDefault="00000000">
      <w:pPr>
        <w:ind w:left="23" w:right="34"/>
      </w:pPr>
      <w:r>
        <w:rPr>
          <w:b/>
        </w:rPr>
        <w:t>ART225 Ceramics (0-6-3)(F/S/SU).</w:t>
      </w:r>
      <w:r>
        <w:t xml:space="preserve"> An introduction to various ceramics methods, practices and art concepts as they relate to the medium. Development of art making strategies and knowledge of ceramics history. COREQ: ART107 or ART108.</w:t>
      </w:r>
    </w:p>
    <w:p w14:paraId="3A8A4AF0" w14:textId="77777777" w:rsidR="007934E7" w:rsidRDefault="00000000">
      <w:pPr>
        <w:ind w:left="23" w:right="34"/>
      </w:pPr>
      <w:r>
        <w:rPr>
          <w:b/>
        </w:rPr>
        <w:t>ART231 Beginning Sculpture (0-6-3)(F/S).</w:t>
      </w:r>
      <w:r>
        <w:t xml:space="preserve"> Fundamentals of sculpture as a means of three-dimensional expression. Variety of materials and processes including non-metal casting, wood assembly and metal fabrication. </w:t>
      </w:r>
    </w:p>
    <w:p w14:paraId="6669BF2A" w14:textId="77777777" w:rsidR="007934E7" w:rsidRDefault="00000000">
      <w:pPr>
        <w:ind w:left="23" w:right="34"/>
      </w:pPr>
      <w:r>
        <w:rPr>
          <w:b/>
        </w:rPr>
        <w:t>ART251 Introduction to Photography: Darkroom (0-6-3)(F,S,SU).</w:t>
      </w:r>
      <w:r>
        <w:t xml:space="preserve"> Aesthetic approach to the basic photographic skills of camera operation, film development, and enlargement of negatives. All work in black and white. Adjustable camera required.</w:t>
      </w:r>
    </w:p>
    <w:p w14:paraId="01D79045" w14:textId="77777777" w:rsidR="007934E7" w:rsidRDefault="00000000">
      <w:pPr>
        <w:spacing w:after="21"/>
        <w:ind w:left="23" w:right="34"/>
      </w:pPr>
      <w:r>
        <w:rPr>
          <w:b/>
        </w:rPr>
        <w:t>ART252 Introduction to Photography: Digital (0-6-3)(F,S,SU).</w:t>
      </w:r>
      <w:r>
        <w:t xml:space="preserve"> Aesthetic approach to basic photographic skills, digital camera operation, and introduction to digital image editing using Adobe Photoshop and/or </w:t>
      </w:r>
    </w:p>
    <w:p w14:paraId="45C64AA8" w14:textId="77777777" w:rsidR="007934E7" w:rsidRDefault="00000000">
      <w:pPr>
        <w:ind w:left="23" w:right="34"/>
      </w:pPr>
      <w:r>
        <w:t>Lightroom. Adjustable digital camera may be required.</w:t>
      </w:r>
    </w:p>
    <w:p w14:paraId="632AF396" w14:textId="77777777" w:rsidR="007934E7" w:rsidRDefault="00000000">
      <w:pPr>
        <w:ind w:left="23" w:right="34"/>
      </w:pPr>
      <w:r>
        <w:rPr>
          <w:b/>
        </w:rPr>
        <w:t>ART272 Digital Tools for the Visual Arts (0-6-3)(F,S).</w:t>
      </w:r>
      <w:r>
        <w:t xml:space="preserve"> Introduction to the computer environment, raster based image manipulation, and vector based drawing programs for visual artists. Includes both technical and conceptual strategies for computer based visual images.</w:t>
      </w:r>
    </w:p>
    <w:p w14:paraId="01CFA932" w14:textId="77777777" w:rsidR="007934E7" w:rsidRDefault="00000000">
      <w:pPr>
        <w:ind w:left="23" w:right="34"/>
      </w:pPr>
      <w:r>
        <w:rPr>
          <w:b/>
        </w:rPr>
        <w:t>ART273 Introduction to Time-Based Art (0-6-3)(F,S,SU).</w:t>
      </w:r>
      <w:r>
        <w:t xml:space="preserve"> Introduction to video and time-based approaches in art. Concepts and technologies of video art, as well as digital media, animation and combined media will be used in project work. May be repeated once for credit.</w:t>
      </w:r>
    </w:p>
    <w:p w14:paraId="169AA5A1" w14:textId="77777777" w:rsidR="007934E7" w:rsidRDefault="00000000">
      <w:pPr>
        <w:ind w:left="23" w:right="34"/>
      </w:pPr>
      <w:r>
        <w:rPr>
          <w:b/>
        </w:rPr>
        <w:t>ART277 Graphic Design Studio I (1-4-3)(F).</w:t>
      </w:r>
      <w:r>
        <w:t xml:space="preserve"> Exploration in visual communication, typography, and graphic design. Typographic history and nomenclature, verbal and visual syntax, and creative problem solving are stressed. PREREQ: ARTHIST101, ARTHIST102, ART107, and ART108.</w:t>
      </w:r>
    </w:p>
    <w:p w14:paraId="45D0C963" w14:textId="77777777" w:rsidR="007934E7" w:rsidRDefault="00000000">
      <w:pPr>
        <w:ind w:left="23" w:right="34"/>
      </w:pPr>
      <w:r>
        <w:rPr>
          <w:b/>
        </w:rPr>
        <w:t>ART288 Graphic Design Studio II (1-4-3)(S).</w:t>
      </w:r>
      <w:r>
        <w:t xml:space="preserve"> Semiotics, iconography, and symbology; digital applications as a developmental tool for design and communication; introduction to professional practices in design. PREREQ: ART277.</w:t>
      </w:r>
    </w:p>
    <w:p w14:paraId="75CAB8C6" w14:textId="77777777" w:rsidR="007934E7" w:rsidRDefault="00000000">
      <w:pPr>
        <w:ind w:left="23" w:right="34"/>
      </w:pPr>
      <w:r>
        <w:rPr>
          <w:b/>
        </w:rPr>
        <w:t>ART298 Seminar (3-0-3)(F,S).</w:t>
      </w:r>
      <w:r>
        <w:t xml:space="preserve"> Introduces challenging and controversial works, practices and problems within contemporary visual culture. Develops critical skills through readings, papers, class discussions, and the examination of various media and types of representation. Within this context, instructors will also facilitate a mid-program career reflection. PREREQ: ENGL102, ART107, ART108, ARTHIST101, ARTHIST102.</w:t>
      </w:r>
    </w:p>
    <w:p w14:paraId="7D1F6DA6" w14:textId="77777777" w:rsidR="007934E7" w:rsidRDefault="00000000">
      <w:pPr>
        <w:ind w:left="23" w:right="34"/>
      </w:pPr>
      <w:r>
        <w:rPr>
          <w:b/>
        </w:rPr>
        <w:t>ART300 Multicultural Arts (2-2-3)(F).</w:t>
      </w:r>
      <w:r>
        <w:t xml:space="preserve"> Designed to prepare art and art education majors in the theoretical, historical and practical applications of multicultural art education and education for social justice and equity. Includes an introduction to cultural diversity through appropriate fieldwork experiences and study of multicultural contemporary and folk traditional artists and art works. PREREQ: Admitted to Visual Art Upper Division and 15 credits in ART or ARTHIST.</w:t>
      </w:r>
    </w:p>
    <w:p w14:paraId="39BE84E6" w14:textId="77777777" w:rsidR="007934E7" w:rsidRDefault="00000000">
      <w:pPr>
        <w:ind w:left="23" w:right="34"/>
      </w:pPr>
      <w:r>
        <w:rPr>
          <w:b/>
        </w:rPr>
        <w:t>ART303 Art Jewelry and Metalsmithing: Multiples (0-6-3)(F/S).</w:t>
      </w:r>
      <w:r>
        <w:t xml:space="preserve"> Casting, hydraulic die forming, and other techniques to create multiples. May be repeated once for credit. PREREQ: Admitted to Visual Art Upper Division, ART221 or PERM/INST.</w:t>
      </w:r>
    </w:p>
    <w:p w14:paraId="5CFD2E50" w14:textId="77777777" w:rsidR="007934E7" w:rsidRDefault="00000000">
      <w:pPr>
        <w:ind w:left="23" w:right="34"/>
      </w:pPr>
      <w:r>
        <w:rPr>
          <w:b/>
        </w:rPr>
        <w:t>ART304 Art Jewelry and Metalsmithing: Color (0-6-3)(F/S).</w:t>
      </w:r>
      <w:r>
        <w:t xml:space="preserve"> Explore issues of color in art jewelry and metalsmithing. Enameling, stone setting, and alternative color techniques.  May be repeated once for credit. PREREQ: Admitted to Visual Art Upper Division, ART221 or PERM/INST.</w:t>
      </w:r>
    </w:p>
    <w:p w14:paraId="77E6AD31" w14:textId="77777777" w:rsidR="007934E7" w:rsidRDefault="00000000">
      <w:pPr>
        <w:ind w:left="23" w:right="34"/>
      </w:pPr>
      <w:r>
        <w:rPr>
          <w:b/>
        </w:rPr>
        <w:t>ART305 Studio in Visual Design (0-6-3)(F/S).</w:t>
      </w:r>
      <w:r>
        <w:t xml:space="preserve"> Advanced exploration of two-dimensional or three-dimensional design, continuing with problems in line, form, color, texture, and space. PREREQ: ART107, ART108, and ARTHIST101 or ARTHIST102, or PERM/INST.</w:t>
      </w:r>
    </w:p>
    <w:p w14:paraId="678F33D9" w14:textId="77777777" w:rsidR="007934E7" w:rsidRDefault="00000000">
      <w:pPr>
        <w:spacing w:after="8" w:line="270" w:lineRule="auto"/>
        <w:ind w:left="-5" w:right="18" w:hanging="10"/>
      </w:pPr>
      <w:r>
        <w:rPr>
          <w:b/>
        </w:rPr>
        <w:t>ART306 Contemporary Concepts in Metalsmithing (0-6-3)(F/S).</w:t>
      </w:r>
      <w:r>
        <w:t xml:space="preserve"> </w:t>
      </w:r>
    </w:p>
    <w:p w14:paraId="7BC50031" w14:textId="77777777" w:rsidR="007934E7" w:rsidRDefault="00000000">
      <w:pPr>
        <w:ind w:left="23" w:right="34"/>
      </w:pPr>
      <w:r>
        <w:t>Advanced design issues and techniques related to conceptual problems with a focus on vessels, hollowware, flatware, and sculptural metalwork. Content varies by term with a focus on individual processes or topics. May be repeated for credit. PREREQ: Admitted to Visual Art Upper Division, ART221, or PERM/INST.</w:t>
      </w:r>
    </w:p>
    <w:p w14:paraId="4FA55B60" w14:textId="77777777" w:rsidR="007934E7" w:rsidRDefault="00000000">
      <w:pPr>
        <w:ind w:left="23" w:right="34"/>
      </w:pPr>
      <w:r>
        <w:rPr>
          <w:b/>
        </w:rPr>
        <w:t>ART307 Contemporary Concepts in Art Jewelry (0-6-3)(F/S).</w:t>
      </w:r>
      <w:r>
        <w:t xml:space="preserve"> Advanced exploration of design issues and techniques related to conceptual problems in art jewelry. Content varies by term with a focus on individual processes or topics. May be repeated for credit. PREREQ: Admitted to Visual Art Upper Division, ART221, or PERM/INST.</w:t>
      </w:r>
    </w:p>
    <w:p w14:paraId="15AF4A38" w14:textId="77777777" w:rsidR="007934E7" w:rsidRDefault="00000000">
      <w:pPr>
        <w:ind w:left="23" w:right="34"/>
      </w:pPr>
      <w:r>
        <w:rPr>
          <w:b/>
        </w:rPr>
        <w:t>ART309 Printmaking (0-6-3)(F,S).</w:t>
      </w:r>
      <w:r>
        <w:t xml:space="preserve"> Techniques to facilitate one’s own personal statement while utilizing sound design practices. May be repeated once for credit. PREREQ: Admitted to Visual Art Upper Division, ART209. </w:t>
      </w:r>
      <w:r>
        <w:rPr>
          <w:b/>
        </w:rPr>
        <w:t>ART311 Drawing III (0-6-3)(F,S).</w:t>
      </w:r>
      <w:r>
        <w:t xml:space="preserve"> Emphasis on contemporary approaches to content, media, format, technique, and composition. May be repeated once for credit. PREREQ: Admitted to Visual Art Upper Division, ART212.</w:t>
      </w:r>
    </w:p>
    <w:p w14:paraId="00BEFFBE" w14:textId="77777777" w:rsidR="007934E7" w:rsidRDefault="00000000">
      <w:pPr>
        <w:ind w:left="23" w:right="34"/>
      </w:pPr>
      <w:r>
        <w:rPr>
          <w:b/>
        </w:rPr>
        <w:t>ART312 Human Presence: Drawing (0-6-3)(F,S).</w:t>
      </w:r>
      <w:r>
        <w:t xml:space="preserve"> Emphasis on contemporary approaches to content, media, format, technique and composition related to the human presence. May be repeated once for credit. PREREQ: Admitted to Visual Art Upper Division, ART212. </w:t>
      </w:r>
      <w:r>
        <w:rPr>
          <w:b/>
        </w:rPr>
        <w:t>ART315 Painting II (0-6-3)(F,S).</w:t>
      </w:r>
      <w:r>
        <w:t xml:space="preserve"> Emphasis on contemporary approaches to content, media, format, technique, and composition. May be repeated once for credit. PREREQ: Admitted to Visual Art Upper Division, ART212 and ART215.</w:t>
      </w:r>
    </w:p>
    <w:p w14:paraId="3A65D4BF" w14:textId="77777777" w:rsidR="007934E7" w:rsidRDefault="00000000">
      <w:pPr>
        <w:ind w:left="23" w:right="34"/>
      </w:pPr>
      <w:r>
        <w:rPr>
          <w:b/>
        </w:rPr>
        <w:t>ART316 Contemporary Topics: Painting (0-6-3)(F/S)(Intermittently).</w:t>
      </w:r>
      <w:r>
        <w:t xml:space="preserve"> Emphasis on contemporary topics related to the materials, practices, and manifestations of painting. May be repeated once for credit. PREREQ: ART315.</w:t>
      </w:r>
    </w:p>
    <w:p w14:paraId="6F9F6A1E" w14:textId="77777777" w:rsidR="007934E7" w:rsidRDefault="00000000">
      <w:pPr>
        <w:ind w:left="23" w:right="34"/>
      </w:pPr>
      <w:r>
        <w:rPr>
          <w:b/>
        </w:rPr>
        <w:t>ART319 Figure Painting (0-6-3)(F,S).</w:t>
      </w:r>
      <w:r>
        <w:t xml:space="preserve"> Emphasis on contemporary approaches to content, media, format, technique, and composition related to the figure. May be repeated once for credit. Model fee. PREREQ: Admitted to Visual Art Upper Division, ART212, ART215. COREQ: ART312.</w:t>
      </w:r>
    </w:p>
    <w:p w14:paraId="51B6F82F" w14:textId="77777777" w:rsidR="007934E7" w:rsidRDefault="00000000">
      <w:pPr>
        <w:ind w:left="23" w:right="34"/>
      </w:pPr>
      <w:r>
        <w:rPr>
          <w:b/>
        </w:rPr>
        <w:t>ART321 Elementary School Art Methods (2-2-3)(F/S/SU).</w:t>
      </w:r>
      <w:r>
        <w:t xml:space="preserve"> Examines elementary art curricula, philosophies, and methodologies. Instructional strategies, media, and materials are presented for hands-on exploration, and evaluated according to developmental theory. Emphasis is placed on the integration of art within other elementary content areas. Materials fee. PREREQ: Upper-division standing.</w:t>
      </w:r>
    </w:p>
    <w:p w14:paraId="735C0381" w14:textId="77777777" w:rsidR="007934E7" w:rsidRDefault="00000000">
      <w:pPr>
        <w:ind w:left="23" w:right="34"/>
      </w:pPr>
      <w:r>
        <w:rPr>
          <w:b/>
        </w:rPr>
        <w:t>ART322 Elementary School Art Methods for Art Education Majors (2-2-3)(S).</w:t>
      </w:r>
      <w:r>
        <w:t xml:space="preserve"> Prepares future art education teachers in awareness, skills, theories, and practices in K-8 art education. Child growth and development, curriculum selection and planning, classroom management and assessment strategies, and basic historical and aesthetic learning methods will be addressed. Students will use their technical and artistic skills and mastery with K-8 art materials and will design, teach, and assess art lessons. 30 hours of onsite clinical experience will be arranged. Additional lab hours available. PREREQ: Admitted to Visual Art Upper Division, 15 credits in ART or ARTHIST.</w:t>
      </w:r>
    </w:p>
    <w:p w14:paraId="2BFF634D" w14:textId="77777777" w:rsidR="007934E7" w:rsidRDefault="00000000">
      <w:pPr>
        <w:ind w:left="23" w:right="34"/>
      </w:pPr>
      <w:r>
        <w:rPr>
          <w:b/>
        </w:rPr>
        <w:t>ART325 Studio in Ceramics (0-6-3)(F,S).</w:t>
      </w:r>
      <w:r>
        <w:t xml:space="preserve"> Further immersion in ceramics methods, practices, concepts and history. Development of methodologies for realizing self-directed practices, and the commitment to rigorous work practice. May be repeated once for credit. PREREQ: Admitted to Visual Art Upper Division, ART225.</w:t>
      </w:r>
    </w:p>
    <w:p w14:paraId="7F914920" w14:textId="77777777" w:rsidR="007934E7" w:rsidRDefault="00000000">
      <w:pPr>
        <w:ind w:left="23" w:right="34"/>
      </w:pPr>
      <w:r>
        <w:rPr>
          <w:b/>
        </w:rPr>
        <w:t>ART326 Book Arts (3-0-3)(F,S,SU).</w:t>
      </w:r>
      <w:r>
        <w:t xml:space="preserve"> A practical exploration of the history of books as conduits of meaning and as physical objects. Papermaking, typography, printing, binding, authorship, and contemporary bookworks will be examined on both theoretical and practical levels. Students produce a classroom edition. May be taken for credit as CW, ART, or ENGL, but not for more than one discipline. PREREQ: Admitted to Visual Art Upper Division, ART108.</w:t>
      </w:r>
    </w:p>
    <w:p w14:paraId="03AF4DC2" w14:textId="77777777" w:rsidR="007934E7" w:rsidRDefault="00000000">
      <w:pPr>
        <w:ind w:left="23" w:right="34"/>
      </w:pPr>
      <w:r>
        <w:rPr>
          <w:b/>
        </w:rPr>
        <w:t>ART331 Traditional Processes (0-6-3)(F/S).</w:t>
      </w:r>
      <w:r>
        <w:t xml:space="preserve"> Intermediate Sculpture course focusing on the traditional processes of modeling and carving in a variety of materials. May be repeated once for credit. PREREQ: Admitted to Visual Art Upper Division, ART231, or PERM/INST.</w:t>
      </w:r>
    </w:p>
    <w:p w14:paraId="7746CC23" w14:textId="77777777" w:rsidR="007934E7" w:rsidRDefault="00000000">
      <w:pPr>
        <w:ind w:left="23" w:right="34"/>
      </w:pPr>
      <w:r>
        <w:rPr>
          <w:b/>
        </w:rPr>
        <w:t>ART333 3D Digital Processes (0-6-3)(F/S).</w:t>
      </w:r>
      <w:r>
        <w:t xml:space="preserve"> Exploration of contemporary digital technologies as a means to conceptualize and output three-dimensional form. Focuses on 3D scanning, 3D modeling software, and rapid prototyping. May be repeated once for credit. PREREQ: ART231.</w:t>
      </w:r>
    </w:p>
    <w:p w14:paraId="7212518C" w14:textId="77777777" w:rsidR="007934E7" w:rsidRDefault="00000000">
      <w:pPr>
        <w:ind w:left="23" w:right="34"/>
      </w:pPr>
      <w:r>
        <w:rPr>
          <w:b/>
        </w:rPr>
        <w:t>ART334 Assembled Form (0-6-3)(F/S).</w:t>
      </w:r>
      <w:r>
        <w:t xml:space="preserve"> Assembled sculpture in wood, metal and mixed media. Concepts of three-dimensional assemblage and installation in contemporary sculpture. Variety of technical processes including welding, wood construction, and methods for assembling mixed materials. May be repeated once for credit. PREREQ: ART231.</w:t>
      </w:r>
    </w:p>
    <w:p w14:paraId="43CF6B5C" w14:textId="77777777" w:rsidR="007934E7" w:rsidRDefault="00000000">
      <w:pPr>
        <w:ind w:left="23" w:right="34"/>
      </w:pPr>
      <w:r>
        <w:rPr>
          <w:b/>
        </w:rPr>
        <w:t>ART335 Flexible Form (3-3-3)(F/S).</w:t>
      </w:r>
      <w:r>
        <w:t xml:space="preserve"> Introduction to contemporary art practices using textiles, fibers, rubber and other flexible materials. Introduces formlessness as a conceptual strategy, and technical instruction will be given on processes relevant to the production of three-dimensional forms with flexible materials such as soft sculpture, dyeing, weaving and rubber casting. May be repeated once for credit. PREREQ: ART231.</w:t>
      </w:r>
    </w:p>
    <w:p w14:paraId="075679DF" w14:textId="77777777" w:rsidR="007934E7" w:rsidRDefault="00000000">
      <w:pPr>
        <w:spacing w:after="5"/>
        <w:ind w:left="23" w:right="34"/>
      </w:pPr>
      <w:r>
        <w:rPr>
          <w:b/>
        </w:rPr>
        <w:t>ART338 Expanded Formats (0-6-3)(F/S).</w:t>
      </w:r>
      <w:r>
        <w:t xml:space="preserve"> Sculpture course investigating the role of traditional and contemporary media, formats, and techniques in the effective communication of concept. May be repeated once for credit. </w:t>
      </w:r>
    </w:p>
    <w:p w14:paraId="1B8E2480" w14:textId="77777777" w:rsidR="007934E7" w:rsidRDefault="00000000">
      <w:pPr>
        <w:ind w:left="23" w:right="34"/>
      </w:pPr>
      <w:r>
        <w:t>PREREQ: ART231.</w:t>
      </w:r>
    </w:p>
    <w:p w14:paraId="371AF6BA" w14:textId="77777777" w:rsidR="007934E7" w:rsidRDefault="00000000">
      <w:pPr>
        <w:ind w:left="23" w:right="34"/>
      </w:pPr>
      <w:r>
        <w:rPr>
          <w:b/>
        </w:rPr>
        <w:t>ART339 Cast Form (0-6-3)(F/S).</w:t>
      </w:r>
      <w:r>
        <w:t xml:space="preserve"> Casting processes in sculpture. Mold making and casting techniques with an emphasis on the “lost wax” bronze casting process. May be repeated once for credit. PREREQ: Admitted to Visual Art Upper Division, ART231, or PERM/INST.</w:t>
      </w:r>
    </w:p>
    <w:p w14:paraId="20780833" w14:textId="77777777" w:rsidR="007934E7" w:rsidRDefault="00000000">
      <w:pPr>
        <w:ind w:left="23" w:right="34"/>
      </w:pPr>
      <w:r>
        <w:rPr>
          <w:b/>
        </w:rPr>
        <w:t>ART341 Intermediate Photography: Darkroom (0–6-3)(F/S).</w:t>
      </w:r>
      <w:r>
        <w:t xml:space="preserve"> Further study of photographic film techniques; emphasis on the creative approach to picture-making and printing. Adjustable camera required. May be repeated once for credit. PREREQ: Admitted to Visual Art Upper Division, ART251. </w:t>
      </w:r>
      <w:r>
        <w:rPr>
          <w:b/>
        </w:rPr>
        <w:t>ART349 Alternative Photographic Processes (0-6-3)(F/S).</w:t>
      </w:r>
      <w:r>
        <w:t xml:space="preserve"> Investigation and synthesis of alternative photographic printing processes and computer technologies. PREREQ: Admitted to Visual Art Upper Division, ART251, ART252.</w:t>
      </w:r>
    </w:p>
    <w:p w14:paraId="37DF6312" w14:textId="77777777" w:rsidR="007934E7" w:rsidRDefault="00000000">
      <w:pPr>
        <w:ind w:left="23" w:right="34"/>
      </w:pPr>
      <w:r>
        <w:rPr>
          <w:b/>
        </w:rPr>
        <w:t>ART351 Secondary School Art Methods (2-2-3)(F).</w:t>
      </w:r>
      <w:r>
        <w:t xml:space="preserve"> For students expecting to teach art at the junior and senior high school levels. Includes pedagogical, philosophical, and methodological issues and guidelines for grades 6-12 instructional design, development and assessment, essential information about materials, safety, and aesthetics. An educational portfolio and 30 hours of clinical experience are required in a 6-12 setting. PREREQ: Admitted to Visual Art Upper Division, 15 credits in ART or ARTHIST.</w:t>
      </w:r>
    </w:p>
    <w:p w14:paraId="0FE87B84" w14:textId="77777777" w:rsidR="007934E7" w:rsidRDefault="00000000">
      <w:pPr>
        <w:ind w:left="23" w:right="34"/>
      </w:pPr>
      <w:r>
        <w:rPr>
          <w:b/>
        </w:rPr>
        <w:t>ART352 Intermediate Photography: Digital (0–6-3)(F/S).</w:t>
      </w:r>
      <w:r>
        <w:t xml:space="preserve"> Further exploration of computer imaging technologies, photographic techniques, and the creative approach to picture taking using digital technology. Adjustable digital camera may be required. May be repeated once for credit. PREREQ: Admitted to Visual Art Upper Division, ART252.</w:t>
      </w:r>
    </w:p>
    <w:p w14:paraId="64D71F7D" w14:textId="77777777" w:rsidR="007934E7" w:rsidRDefault="00000000">
      <w:pPr>
        <w:ind w:left="23" w:right="34"/>
      </w:pPr>
      <w:r>
        <w:rPr>
          <w:b/>
        </w:rPr>
        <w:t>ART361 Illustration I (0-6-3)(F,S).</w:t>
      </w:r>
      <w:r>
        <w:t xml:space="preserve"> Survey of historical and contemporary illustration materials, techniques, and styles. Focus on creative communicative solutions to visual problems. PREREQ: Admitted to Visual Art Upper Division, ART107, ART108, ART109 or PERM/INST.</w:t>
      </w:r>
    </w:p>
    <w:p w14:paraId="2BDFE284" w14:textId="77777777" w:rsidR="007934E7" w:rsidRDefault="00000000">
      <w:pPr>
        <w:ind w:left="23" w:right="34"/>
      </w:pPr>
      <w:r>
        <w:rPr>
          <w:b/>
        </w:rPr>
        <w:t>ART362 Illustration II (0-6-3)(F,S).</w:t>
      </w:r>
      <w:r>
        <w:t xml:space="preserve"> Continued exploration of illustration as a profession and as an expressive communicative medium. Focus on interpretive problem solving. Individually selected media. PREREQ: Admitted to Visual Art Upper Division, ART361.</w:t>
      </w:r>
    </w:p>
    <w:p w14:paraId="4701AF34" w14:textId="77777777" w:rsidR="007934E7" w:rsidRDefault="00000000">
      <w:pPr>
        <w:ind w:left="23" w:right="34"/>
      </w:pPr>
      <w:r>
        <w:rPr>
          <w:b/>
        </w:rPr>
        <w:t>ART373 Time-Based Art I (0-6-3)(F,S).</w:t>
      </w:r>
      <w:r>
        <w:t xml:space="preserve"> Studio projects will be based on the methods, concepts and history of video, sound and performance art, installation, participatory strategies and combined media. May be repeated once for credit. PREREQ: Admitted to Visual Art Upper Division or FILM190.</w:t>
      </w:r>
    </w:p>
    <w:p w14:paraId="26AB4226" w14:textId="77777777" w:rsidR="007934E7" w:rsidRDefault="00000000">
      <w:pPr>
        <w:ind w:left="23" w:right="34"/>
      </w:pPr>
      <w:r>
        <w:rPr>
          <w:b/>
        </w:rPr>
        <w:t>ART377 Graphic Design Studio III (1-4-3)(F).</w:t>
      </w:r>
      <w:r>
        <w:t xml:space="preserve"> Integration of design research, studio practice, and peer critique. Continued studies in advanced typographical systems and spatial relationships, form and meaning, cultural context and contemporary issues in graphic design. PREREQ: ART288 and admission to Graphic Design program.</w:t>
      </w:r>
    </w:p>
    <w:p w14:paraId="131560A2" w14:textId="77777777" w:rsidR="007934E7" w:rsidRDefault="00000000">
      <w:pPr>
        <w:ind w:left="23" w:right="34"/>
      </w:pPr>
      <w:r>
        <w:rPr>
          <w:b/>
        </w:rPr>
        <w:t>ART383 Graphic Design Hand Process (0-6-3)(F/S).</w:t>
      </w:r>
      <w:r>
        <w:t xml:space="preserve"> Creative practice and experimentation in processes historically important to graphic design; including but not limited to papermaking, letterpress printing, screen printing, hand building of dimensional paper objects, and bookbinding. May be repeated once for credit. PREREQ: ART288.</w:t>
      </w:r>
    </w:p>
    <w:p w14:paraId="3628DC80" w14:textId="77777777" w:rsidR="007934E7" w:rsidRDefault="00000000">
      <w:pPr>
        <w:ind w:left="23" w:right="34"/>
      </w:pPr>
      <w:r>
        <w:rPr>
          <w:b/>
        </w:rPr>
        <w:t>ART385 Advanced Typography (0-6-3)(F/S).</w:t>
      </w:r>
      <w:r>
        <w:t xml:space="preserve"> Dealing with complex typographic form and meaning. Emphasis is on typographic space, visual hierarchy, and the communicative use of typographic form. Exploration of typographic systems including the grid and other structural frameworks; design of multi-page documents. PREREQ: ART377.</w:t>
      </w:r>
    </w:p>
    <w:p w14:paraId="589FF670" w14:textId="77777777" w:rsidR="007934E7" w:rsidRDefault="00000000">
      <w:pPr>
        <w:ind w:left="23" w:right="34"/>
      </w:pPr>
      <w:r>
        <w:rPr>
          <w:b/>
        </w:rPr>
        <w:t>ART388 Graphic Design Studio IV (0-6-3)(S).</w:t>
      </w:r>
      <w:r>
        <w:t xml:space="preserve"> Exploration of diverse strategies for developing visual imagery through research and analysis. </w:t>
      </w:r>
    </w:p>
    <w:p w14:paraId="0BBDFBA9" w14:textId="77777777" w:rsidR="007934E7" w:rsidRDefault="00000000">
      <w:pPr>
        <w:ind w:left="23" w:right="34"/>
      </w:pPr>
      <w:r>
        <w:t>Conceptual investigation of design involving type and image, aesthetics, intent of message and audience. PREREQ: ART377.</w:t>
      </w:r>
    </w:p>
    <w:p w14:paraId="126C3520" w14:textId="77777777" w:rsidR="007934E7" w:rsidRDefault="00000000">
      <w:pPr>
        <w:ind w:left="23" w:right="34"/>
      </w:pPr>
      <w:r>
        <w:rPr>
          <w:b/>
        </w:rPr>
        <w:t>ART400 History of Visual Rhetoric (3-0-3)(F/S).</w:t>
      </w:r>
      <w:r>
        <w:t xml:space="preserve"> Lecture/discussion class in which topics in the history of design, reading, writing, and printing are considered in tandem with ideas and methodologies from critical theory and discourse. Broader awareness of visual culture is developed through research, writing, and presentation. PREREQ: Admitted to Visual Art Upper Division. </w:t>
      </w:r>
      <w:r>
        <w:rPr>
          <w:b/>
        </w:rPr>
        <w:t>ART409 Studio in Printmaking (0-6-3)(F,S).</w:t>
      </w:r>
      <w:r>
        <w:t xml:space="preserve"> Advanced printmaking techniques and media. May be repeated for credit. PREREQ: Admitted to Visual Art Upper Division, ART309.</w:t>
      </w:r>
    </w:p>
    <w:p w14:paraId="5C3EBEFA" w14:textId="77777777" w:rsidR="007934E7" w:rsidRDefault="00000000">
      <w:pPr>
        <w:ind w:left="23" w:right="34"/>
      </w:pPr>
      <w:r>
        <w:rPr>
          <w:b/>
        </w:rPr>
        <w:t>ART413 Studio in Drawing and Painting (0-6-3)(F,S).</w:t>
      </w:r>
      <w:r>
        <w:t xml:space="preserve"> Individual studio problems. May be repeated for credit. PREREQ: Admitted to Visual Art Upper Division BFA, ART311 and ART315.</w:t>
      </w:r>
    </w:p>
    <w:p w14:paraId="6E31590E" w14:textId="77777777" w:rsidR="007934E7" w:rsidRDefault="00000000">
      <w:pPr>
        <w:ind w:left="23" w:right="34"/>
      </w:pPr>
      <w:r>
        <w:rPr>
          <w:b/>
        </w:rPr>
        <w:t>ART419 Studio in Art Jewelry and Metalsmithing (0-6-3)(F,S).</w:t>
      </w:r>
      <w:r>
        <w:t xml:space="preserve"> Individual problems in art jewelry and metalsmithing. May be repeated for credit. PREREQ: Admitted to Visual Art Upper Division, 9 credits from ART303, ART304, ART306, and/or ART307 or PERM/INST.</w:t>
      </w:r>
    </w:p>
    <w:p w14:paraId="76325EED" w14:textId="77777777" w:rsidR="007934E7" w:rsidRDefault="00000000">
      <w:pPr>
        <w:ind w:left="23" w:right="34"/>
      </w:pPr>
      <w:r>
        <w:rPr>
          <w:b/>
        </w:rPr>
        <w:t>ART420 Applied Projects in Graphic Design (0-6-3)(F/S).</w:t>
      </w:r>
      <w:r>
        <w:t xml:space="preserve"> Engagement in a variety of specially focused design projects, with directed research agendas and/or community outcomes. May be repeated once for credit. PREREQ: ART377.</w:t>
      </w:r>
    </w:p>
    <w:p w14:paraId="05709938" w14:textId="77777777" w:rsidR="007934E7" w:rsidRDefault="00000000">
      <w:pPr>
        <w:ind w:left="23" w:right="34"/>
      </w:pPr>
      <w:r>
        <w:rPr>
          <w:b/>
        </w:rPr>
        <w:t>ART425 Studio in Ceramics (0-6-3)(F,S).</w:t>
      </w:r>
      <w:r>
        <w:t xml:space="preserve"> Advanced study in ceramics methods, practices, concepts and history with directed guidance toward producing independent, professional work. Further development of technical, iconographic and conceptual concerns, and an understanding of the critical, conceptual and theoretical issues surrounding contemporary art. May be repeated for credit. PREREQ: Admitted to Visual Art Upper Division, ART325.</w:t>
      </w:r>
    </w:p>
    <w:p w14:paraId="4BB2BB35" w14:textId="77777777" w:rsidR="007934E7" w:rsidRDefault="00000000">
      <w:pPr>
        <w:ind w:left="23" w:right="34"/>
      </w:pPr>
      <w:r>
        <w:rPr>
          <w:b/>
        </w:rPr>
        <w:t>ART431 Studio in Sculpture (0-6-3)(F/S).</w:t>
      </w:r>
      <w:r>
        <w:t xml:space="preserve"> Individual problems in sculpture. May be repeated for credit. PREREQ: Complete at least 3 of the following: ART331, ART333, ART334, ART335, ART338, ART339.</w:t>
      </w:r>
    </w:p>
    <w:p w14:paraId="22C4AD22" w14:textId="77777777" w:rsidR="007934E7" w:rsidRDefault="00000000">
      <w:pPr>
        <w:ind w:left="23" w:right="34"/>
      </w:pPr>
      <w:r>
        <w:rPr>
          <w:b/>
        </w:rPr>
        <w:t>ART444 Advanced Photography (0-6-3)(F,S).</w:t>
      </w:r>
      <w:r>
        <w:t xml:space="preserve"> Individual problems in photography. May be repeated for credit. PREREQ: Admitted to Visual Art Upper Division, ART252, ART341.</w:t>
      </w:r>
    </w:p>
    <w:p w14:paraId="6E32B2C3" w14:textId="77777777" w:rsidR="007934E7" w:rsidRDefault="00000000">
      <w:pPr>
        <w:ind w:left="23" w:right="34"/>
      </w:pPr>
      <w:r>
        <w:rPr>
          <w:b/>
        </w:rPr>
        <w:t>ART461 Studio in Illustration (0-6-3)(F,S).</w:t>
      </w:r>
      <w:r>
        <w:t xml:space="preserve"> Continued exploration of illustration as a profession and as an expressive communicative medium. Focus on development of an individual voice through advanced interpretive problem solving. May be repeated for credit. PREREQ: Admitted to Visual Art Upper Division, ART362.</w:t>
      </w:r>
    </w:p>
    <w:p w14:paraId="2A00D2A2" w14:textId="77777777" w:rsidR="007934E7" w:rsidRDefault="00000000">
      <w:pPr>
        <w:ind w:left="23" w:right="34"/>
      </w:pPr>
      <w:r>
        <w:rPr>
          <w:b/>
        </w:rPr>
        <w:t>ART462 Advanced Studio in Illustration (0-6-3)(F,S).</w:t>
      </w:r>
      <w:r>
        <w:t xml:space="preserve"> More advanced exploration of illustration as a profession and as an expressive communicative medium. Focus on continued development of an individual voice through advanced interpretive problem solving. May be repeated for credit. PREREQ: Admitted to Visual Art Upper Division, ART461.</w:t>
      </w:r>
    </w:p>
    <w:p w14:paraId="7C9D6AFD" w14:textId="77777777" w:rsidR="007934E7" w:rsidRDefault="00000000">
      <w:pPr>
        <w:ind w:left="23" w:right="34"/>
      </w:pPr>
      <w:r>
        <w:rPr>
          <w:b/>
        </w:rPr>
        <w:t>ART465 Senior Project in Illustration (0-6-3)(F,S)(FF).</w:t>
      </w:r>
      <w:r>
        <w:t xml:space="preserve"> Culminating original project for illustration majors, including a formal presentation or exhibition. PREREQ: Admitted to Visual Art Upper Division. COREQ: ART462.</w:t>
      </w:r>
    </w:p>
    <w:p w14:paraId="3E1E5975" w14:textId="77777777" w:rsidR="007934E7" w:rsidRDefault="00000000">
      <w:pPr>
        <w:ind w:left="23" w:right="34"/>
      </w:pPr>
      <w:r>
        <w:rPr>
          <w:b/>
        </w:rPr>
        <w:t>ART473 Time-Based Art II (0-6-3)(F,S).</w:t>
      </w:r>
      <w:r>
        <w:t xml:space="preserve"> Advanced studio problems in video, sound and performance art, installation, participatory strategies and combined media. May be repeated for credit, maximum of 12 credits. PREREQ: Admission to upper-division for Visual Art, ART373, or PERM/INST.</w:t>
      </w:r>
    </w:p>
    <w:p w14:paraId="2D5AA68F" w14:textId="77777777" w:rsidR="007934E7" w:rsidRDefault="00000000">
      <w:pPr>
        <w:ind w:left="23" w:right="34"/>
      </w:pPr>
      <w:r>
        <w:rPr>
          <w:b/>
        </w:rPr>
        <w:t>ART477 Graphic Design Studio V (1-4-3)(F).</w:t>
      </w:r>
      <w:r>
        <w:t xml:space="preserve"> Professional practices, advanced studio projects requiring visual and conceptual research and development. May include collaborative work and design for community clients. May be repeated once for credit. PREREQ: ART388. </w:t>
      </w:r>
      <w:r>
        <w:rPr>
          <w:b/>
        </w:rPr>
        <w:t>ART483 New Media Design (1-4-3)(F/S).</w:t>
      </w:r>
      <w:r>
        <w:t xml:space="preserve"> An introduction to the visual and conceptual design of emerging digital technologies, including multimedia, animation, interface and Website design. PREREQ: ART377.</w:t>
      </w:r>
    </w:p>
    <w:p w14:paraId="09B4999D" w14:textId="77777777" w:rsidR="007934E7" w:rsidRDefault="00000000">
      <w:pPr>
        <w:ind w:left="23" w:right="34"/>
      </w:pPr>
      <w:r>
        <w:rPr>
          <w:b/>
        </w:rPr>
        <w:t>ART488 Graphic Design Studio VI (0-6-3)(S).</w:t>
      </w:r>
      <w:r>
        <w:t xml:space="preserve"> Focus on continuing advanced studio problems that emphasize visual and conceptual research and development. Problems may require two- or three-dimensional solutions, written as well as visual materials, collaborative work, and design work with clients from the community. May be repeated once for credit. PREREQ: ART477.</w:t>
      </w:r>
    </w:p>
    <w:p w14:paraId="7075D175" w14:textId="77777777" w:rsidR="007934E7" w:rsidRDefault="00000000">
      <w:pPr>
        <w:spacing w:after="106"/>
        <w:ind w:left="23" w:right="34"/>
      </w:pPr>
      <w:r>
        <w:rPr>
          <w:b/>
        </w:rPr>
        <w:t>ART490 BFA Exhibition (2-0-2)(F,S).</w:t>
      </w:r>
      <w:r>
        <w:t xml:space="preserve"> Provides practical knowledge about gallery practices and the creative and business aspects of the visual arts. Organize a gallery exhibition; and professionally document the work with photographs and artist résumé. PREREQ Admitted to Visual Art Upper Division, ART491. COREQ: one of the following studio courses: ART409, ART413, ART419, ART425, ART431, ART444, ART465, or ART473. </w:t>
      </w:r>
      <w:r>
        <w:rPr>
          <w:b/>
        </w:rPr>
        <w:t>ART491 Senior Studio Seminar in Visual Arts (2-0-2)(F,S)(FF).</w:t>
      </w:r>
      <w:r>
        <w:t xml:space="preserve"> This course engages students in effective critical inquiry of visual art through contextualizing their work and the work of others. The course includes oral and written critiques of artwork, group discussion about contemporary art issues and the relationship of these issues to student practices, development of student artist statements, and group/individual presentations related to contemporary art issues. PREREQ: Admitted to Visual Art Upper Division, ART298 and senior standing. COREQ: 300- or 400-level studio art course. </w:t>
      </w:r>
      <w:r>
        <w:rPr>
          <w:b/>
        </w:rPr>
        <w:t>ART495 Capstone Review (1-4-3)(S)(FF).</w:t>
      </w:r>
      <w:r>
        <w:t xml:space="preserve"> Students prepare a design portfolio and self-promotional strategies to enter the professional market. The class plans and implements an initiative to present portfolios to the professional design community. Students are required to place their work in contemporary context through reading, writing and discussion. PREREQ: ART298 and ART477.</w:t>
      </w:r>
    </w:p>
    <w:p w14:paraId="72F162E5" w14:textId="77777777" w:rsidR="007934E7" w:rsidRDefault="00000000">
      <w:pPr>
        <w:spacing w:after="47" w:line="248" w:lineRule="auto"/>
        <w:ind w:left="11" w:right="46" w:hanging="10"/>
      </w:pPr>
      <w:r>
        <w:rPr>
          <w:rFonts w:ascii="Calibri" w:eastAsia="Calibri" w:hAnsi="Calibri" w:cs="Calibri"/>
        </w:rPr>
        <w:t>ARTHIST—Art History</w:t>
      </w:r>
    </w:p>
    <w:p w14:paraId="316BF2E3" w14:textId="77777777" w:rsidR="007934E7" w:rsidRDefault="00000000">
      <w:pPr>
        <w:ind w:left="23" w:right="34"/>
      </w:pPr>
      <w:r>
        <w:rPr>
          <w:b/>
        </w:rPr>
        <w:t>ARTHIST101 Survey of Western Art I (3-0-3)(F,S,SU)(FA).</w:t>
      </w:r>
      <w:r>
        <w:t xml:space="preserve"> An historical survey of painting, sculpture, and architecture from prehistoric art through the Middle Ages.</w:t>
      </w:r>
    </w:p>
    <w:p w14:paraId="1551C682" w14:textId="77777777" w:rsidR="007934E7" w:rsidRDefault="00000000">
      <w:pPr>
        <w:ind w:left="23" w:right="34"/>
      </w:pPr>
      <w:r>
        <w:rPr>
          <w:b/>
        </w:rPr>
        <w:t>ARTHIST102 Survey of Western Art II (3-0-3)(S).</w:t>
      </w:r>
      <w:r>
        <w:t xml:space="preserve"> An historical survey of painting, sculpture, and architecture from the Renaissance to the present.</w:t>
      </w:r>
    </w:p>
    <w:p w14:paraId="7D392D1C" w14:textId="77777777" w:rsidR="007934E7" w:rsidRDefault="00000000">
      <w:pPr>
        <w:ind w:left="23" w:right="34"/>
      </w:pPr>
      <w:r>
        <w:rPr>
          <w:b/>
        </w:rPr>
        <w:t>ARTHIST103 Survey of Far Eastern Art (3-0-3)(F/S).</w:t>
      </w:r>
      <w:r>
        <w:t xml:space="preserve"> A survey of the arts of India, China, Korea, Japan, Tibet, and Southeast Asia, as they developed from the earliest times until the first influences of Western culture.</w:t>
      </w:r>
    </w:p>
    <w:p w14:paraId="15847ABE" w14:textId="77777777" w:rsidR="007934E7" w:rsidRDefault="00000000">
      <w:pPr>
        <w:ind w:left="23" w:right="34"/>
      </w:pPr>
      <w:r>
        <w:rPr>
          <w:b/>
        </w:rPr>
        <w:t>ARTHIST301 Nineteenth Century Art History (3-0-3)(F/S)(Alternate years).</w:t>
      </w:r>
      <w:r>
        <w:t xml:space="preserve"> A study of important artists and movements from Neoclassicism through Post-Impressionism. Critical writing will be assigned. PREREQ: ARTHIST102 or PERM/INST.</w:t>
      </w:r>
    </w:p>
    <w:p w14:paraId="16659056" w14:textId="77777777" w:rsidR="007934E7" w:rsidRDefault="00000000">
      <w:pPr>
        <w:spacing w:after="8" w:line="270" w:lineRule="auto"/>
        <w:ind w:left="-5" w:right="18" w:hanging="10"/>
      </w:pPr>
      <w:r>
        <w:rPr>
          <w:b/>
        </w:rPr>
        <w:t>ARTHIST302 History of Twentieth Century European Art (3-0-3)(F/S)</w:t>
      </w:r>
    </w:p>
    <w:p w14:paraId="515EE764" w14:textId="77777777" w:rsidR="007934E7" w:rsidRDefault="00000000">
      <w:pPr>
        <w:spacing w:after="3"/>
        <w:ind w:left="23" w:right="34"/>
      </w:pPr>
      <w:r>
        <w:rPr>
          <w:b/>
        </w:rPr>
        <w:t>(Alternate years).</w:t>
      </w:r>
      <w:r>
        <w:t xml:space="preserve"> An analysis of important European artistic movements up to World War II, including Fauvism, German Expressionism, Cubism, Futurism, Constructivism, Dada, and Surrealism. Critical writings will be assigned. </w:t>
      </w:r>
    </w:p>
    <w:p w14:paraId="40DFD15A" w14:textId="77777777" w:rsidR="007934E7" w:rsidRDefault="00000000">
      <w:pPr>
        <w:ind w:left="23" w:right="34"/>
      </w:pPr>
      <w:r>
        <w:t>PREREQ: ARTHIST102 or PERM/INST.</w:t>
      </w:r>
    </w:p>
    <w:p w14:paraId="656F445B" w14:textId="77777777" w:rsidR="007934E7" w:rsidRDefault="00000000">
      <w:pPr>
        <w:ind w:left="23" w:right="34"/>
      </w:pPr>
      <w:r>
        <w:rPr>
          <w:b/>
        </w:rPr>
        <w:t>ARTHIST335 Art of the Bronze Age (3-0-3)(F/S)(Alternate years).</w:t>
      </w:r>
      <w:r>
        <w:t xml:space="preserve"> A survey of the art and architecture of the Bronze Age (3000-1100 BC) Mediterranean civilizations including Egypt, Mesopotamia, Minoan Crete, and Mycenaean Greece. PREREQ: ARTHIST101 or PERM/INST.</w:t>
      </w:r>
    </w:p>
    <w:p w14:paraId="789E4F04" w14:textId="77777777" w:rsidR="007934E7" w:rsidRDefault="00000000">
      <w:pPr>
        <w:ind w:left="23" w:right="34"/>
      </w:pPr>
      <w:r>
        <w:rPr>
          <w:b/>
        </w:rPr>
        <w:t>ARTHIST336 Greek Art (3-0-3)(F/S)(Alternate years).</w:t>
      </w:r>
      <w:r>
        <w:t xml:space="preserve"> A survey of the art and architecture of ancient Greece, from the Iron Age through the Hellenistic Period (1100-33 BC), with emphasis on the artistic achievements of Classical Athens. PREREQ: ARTHIST101 or PERM/INST.</w:t>
      </w:r>
    </w:p>
    <w:p w14:paraId="6C4A453C" w14:textId="77777777" w:rsidR="007934E7" w:rsidRDefault="00000000">
      <w:pPr>
        <w:ind w:left="23" w:right="34"/>
      </w:pPr>
      <w:r>
        <w:rPr>
          <w:b/>
        </w:rPr>
        <w:t>ARTHIST337 Art of Ancient Italy (3-0-3)(F/S)(Alternate years).</w:t>
      </w:r>
      <w:r>
        <w:t xml:space="preserve"> A survey of the art and architecture of ancient Italy from the time of the Etruscans through the Roman Republic and Imperial Periods (700 BC - 330 AD), with emphasis on the artistic achievements of the Roman Empire. PREREQ: ARTHIST101 or PERM/INST.</w:t>
      </w:r>
    </w:p>
    <w:p w14:paraId="784F0781" w14:textId="77777777" w:rsidR="007934E7" w:rsidRDefault="00000000">
      <w:pPr>
        <w:ind w:left="23" w:right="34"/>
      </w:pPr>
      <w:r>
        <w:rPr>
          <w:b/>
        </w:rPr>
        <w:t>ARTHIST338 Medieval Art (3-0-3)(F/S)(Alternate years).</w:t>
      </w:r>
      <w:r>
        <w:t xml:space="preserve"> A survey of the art and architecture of the Medieval world (5th-15th centuries AD) including Byzantine Greece and Turkey, the Islamic Near East and Spain, and Europe from the time of the migrations through the Carolingian, Ottonian, Romanesque, and Gothic periods. PREREQ: ARTHIST101 or PERM/INST.</w:t>
      </w:r>
    </w:p>
    <w:p w14:paraId="0ADFD1AF" w14:textId="77777777" w:rsidR="007934E7" w:rsidRDefault="00000000">
      <w:pPr>
        <w:spacing w:after="8" w:line="270" w:lineRule="auto"/>
        <w:ind w:left="-5" w:right="18" w:hanging="10"/>
      </w:pPr>
      <w:r>
        <w:rPr>
          <w:b/>
        </w:rPr>
        <w:t>ARTHIST354 Early Modern Material Culture, 1400-1700 (3-0-3)(F/S)</w:t>
      </w:r>
    </w:p>
    <w:p w14:paraId="477BD6C1" w14:textId="77777777" w:rsidR="007934E7" w:rsidRDefault="00000000">
      <w:pPr>
        <w:ind w:left="23" w:right="34"/>
      </w:pPr>
      <w:r>
        <w:rPr>
          <w:b/>
        </w:rPr>
        <w:t>(Alternate years).</w:t>
      </w:r>
      <w:r>
        <w:t xml:space="preserve"> Explores the role of material culture and the built environment in the lives of individuals and communities of the early modern era, from 1400-1700. It introduces critical theories and debates in art history and material culture studies, highlighting the power of artifacts in shaping lived experience. PREREQ: ARTHIST102 or PERM/INST.</w:t>
      </w:r>
    </w:p>
    <w:p w14:paraId="74EA7C15" w14:textId="77777777" w:rsidR="007934E7" w:rsidRDefault="00000000">
      <w:pPr>
        <w:ind w:left="23" w:right="34"/>
      </w:pPr>
      <w:r>
        <w:rPr>
          <w:b/>
        </w:rPr>
        <w:t>ARTHIST355 Italian Renaissance Art (3-0-3)(F/S)(Alternate years).</w:t>
      </w:r>
      <w:r>
        <w:t xml:space="preserve"> A survey of the key artistic monuments in Renaissance Italy (1200-1600 AD), from the work of Cimabue to that of Caravaggio. PREREQ: ARTHIST102 or PERM/INST.</w:t>
      </w:r>
    </w:p>
    <w:p w14:paraId="62A726E4" w14:textId="77777777" w:rsidR="007934E7" w:rsidRDefault="00000000">
      <w:pPr>
        <w:ind w:left="23" w:right="34"/>
      </w:pPr>
      <w:r>
        <w:rPr>
          <w:b/>
        </w:rPr>
        <w:t>ARTHIST356 Art of India (3-0-3)(F/S)(Alternate years).</w:t>
      </w:r>
      <w:r>
        <w:t xml:space="preserve"> A survey of the art and architecture of India from the earliest times until the end of the Mughal period, emphasizing artistic expression as a reflection of the general culture and religion. PREREQ: ARTHIST103 or PERM/INST.</w:t>
      </w:r>
    </w:p>
    <w:p w14:paraId="418BDD02" w14:textId="77777777" w:rsidR="007934E7" w:rsidRDefault="00000000">
      <w:pPr>
        <w:spacing w:after="3"/>
        <w:ind w:left="23" w:right="34"/>
      </w:pPr>
      <w:r>
        <w:rPr>
          <w:b/>
        </w:rPr>
        <w:t>ARTHIST365 Early Modern Art and Visual Culture, 1400-1700 (3-0-3)(F/ S)(Alternate years).</w:t>
      </w:r>
      <w:r>
        <w:t xml:space="preserve"> Places Europe’s artistic production from 1400-1700 in a wide range of cultural and geopolitical contexts and invites engagement with critical theories and debates in art history and visual culture. PREREQ: </w:t>
      </w:r>
    </w:p>
    <w:p w14:paraId="2DAA69F3" w14:textId="77777777" w:rsidR="007934E7" w:rsidRDefault="00000000">
      <w:pPr>
        <w:ind w:left="23" w:right="34"/>
      </w:pPr>
      <w:r>
        <w:t>ARTHIST102 or PERM/INST.</w:t>
      </w:r>
    </w:p>
    <w:p w14:paraId="7DAF490B" w14:textId="77777777" w:rsidR="007934E7" w:rsidRDefault="00000000">
      <w:pPr>
        <w:ind w:left="23" w:right="34"/>
      </w:pPr>
      <w:r>
        <w:rPr>
          <w:b/>
        </w:rPr>
        <w:t>ARTHIST366 Eighteenth Century Art (3-0-3)(F/S)(Alternate years).</w:t>
      </w:r>
      <w:r>
        <w:t xml:space="preserve"> A survey of the art of the Enlightenment from the time of Louis XIV through the Napoleonic Wars. Emphasis will be placed on the relationship between eighteenth century visual culture and developments in science, philosophy, and the changing political and social ideologies of the newly industrial nations of Europe and North America. PREREQ: ARTHIST102 or PERM/INST.</w:t>
      </w:r>
    </w:p>
    <w:p w14:paraId="48922CEC" w14:textId="77777777" w:rsidR="007934E7" w:rsidRDefault="00000000">
      <w:pPr>
        <w:ind w:left="23" w:right="34"/>
      </w:pPr>
      <w:r>
        <w:rPr>
          <w:b/>
        </w:rPr>
        <w:t>ARTHIST370 History of Modern Architecture (3-0-3)(F/S)(Alternate years).</w:t>
      </w:r>
      <w:r>
        <w:t xml:space="preserve"> History of modern architecture from mid-18th through late 20th centuries. PREREQ: ARTHIST102 or PERM/INST.</w:t>
      </w:r>
    </w:p>
    <w:p w14:paraId="2AD23260" w14:textId="77777777" w:rsidR="007934E7" w:rsidRDefault="00000000">
      <w:pPr>
        <w:spacing w:after="8" w:line="270" w:lineRule="auto"/>
        <w:ind w:left="-5" w:right="18" w:hanging="10"/>
      </w:pPr>
      <w:r>
        <w:rPr>
          <w:b/>
        </w:rPr>
        <w:t>ARTHIST371 History of Twentieth Century American Art (3-0-3)(F/S)</w:t>
      </w:r>
    </w:p>
    <w:p w14:paraId="5CE36224" w14:textId="77777777" w:rsidR="007934E7" w:rsidRDefault="00000000">
      <w:pPr>
        <w:spacing w:after="6"/>
        <w:ind w:left="23" w:right="34"/>
      </w:pPr>
      <w:r>
        <w:rPr>
          <w:b/>
        </w:rPr>
        <w:t>(Alternate years).</w:t>
      </w:r>
      <w:r>
        <w:t xml:space="preserve"> Beginning with a short survey of American art from the Ashcan </w:t>
      </w:r>
    </w:p>
    <w:p w14:paraId="1A38F40B" w14:textId="77777777" w:rsidR="007934E7" w:rsidRDefault="00000000">
      <w:pPr>
        <w:ind w:left="23" w:right="34"/>
      </w:pPr>
      <w:r>
        <w:t>School through the Thirties, with concentration on Abstract Expressionism, Pop, Op, and Minimal. PREREQ: ARTHIST102 or PERM/INST.</w:t>
      </w:r>
    </w:p>
    <w:p w14:paraId="15F7123B" w14:textId="77777777" w:rsidR="007934E7" w:rsidRDefault="00000000">
      <w:pPr>
        <w:spacing w:after="5"/>
        <w:ind w:left="23" w:right="34"/>
      </w:pPr>
      <w:r>
        <w:rPr>
          <w:b/>
        </w:rPr>
        <w:t>ARTHIST373 History of Photography (3-0-3)(F/S).</w:t>
      </w:r>
      <w:r>
        <w:t xml:space="preserve"> Examines key photographers, movements and critical debates in photography. Emphasis on developing student’s proficiency at analyzing and interpreting photographs. </w:t>
      </w:r>
    </w:p>
    <w:p w14:paraId="428318CE" w14:textId="77777777" w:rsidR="007934E7" w:rsidRDefault="00000000">
      <w:pPr>
        <w:ind w:left="23" w:right="34"/>
      </w:pPr>
      <w:r>
        <w:t>PREREQ: ARTHIST102.</w:t>
      </w:r>
    </w:p>
    <w:p w14:paraId="3A5B7998" w14:textId="77777777" w:rsidR="007934E7" w:rsidRDefault="00000000">
      <w:pPr>
        <w:ind w:left="23" w:right="34"/>
      </w:pPr>
      <w:r>
        <w:rPr>
          <w:b/>
        </w:rPr>
        <w:t>ARTHIST386 Colloquium in Non-Western Art History (3-0-3)(F/S).</w:t>
      </w:r>
      <w:r>
        <w:t xml:space="preserve"> Intensive studies of a particular period, topic or problem in non-western art history. Lecture and discussion format will address critical issues in non-western art. Consult current class schedule for specific selections offered each term. May be repeated. PREREQ: ARTHIST101 and ARTHIST102, or ARTHIST103, or PERM/INST.</w:t>
      </w:r>
    </w:p>
    <w:p w14:paraId="62547F21" w14:textId="77777777" w:rsidR="007934E7" w:rsidRDefault="00000000">
      <w:pPr>
        <w:ind w:left="23" w:right="34"/>
      </w:pPr>
      <w:r>
        <w:rPr>
          <w:b/>
        </w:rPr>
        <w:t>ARTHIST387 Colloquium in Western Art History (3-0-3)(As justified).</w:t>
      </w:r>
      <w:r>
        <w:t xml:space="preserve"> Intensive study of a particular period, topic, or critical issue in western art history. Consult current class schedule for topics offered each term. Course may be repeated once for credit; topics are not repeatable. PREREQ: ARTHIST101 or ARTHIST102.</w:t>
      </w:r>
    </w:p>
    <w:p w14:paraId="5E9DF6B1" w14:textId="77777777" w:rsidR="007934E7" w:rsidRDefault="00000000">
      <w:pPr>
        <w:ind w:left="23" w:right="34"/>
      </w:pPr>
      <w:r>
        <w:rPr>
          <w:b/>
        </w:rPr>
        <w:t>ARTHIST450 Art History Practicum (3-0-3)(F,S).</w:t>
      </w:r>
      <w:r>
        <w:t xml:space="preserve"> Directed practical experience in organizing and illustrating art history classes, leading exam review sessions, and evaluating student performance. Students will receive credit for working as an assistant in selected classes designated by art history faculty each semester. May be repeated for a maximum of 6 credit hours. PREREQ: 12 credits of art history and PERM/INST.</w:t>
      </w:r>
    </w:p>
    <w:p w14:paraId="6D0DDF1B" w14:textId="77777777" w:rsidR="007934E7" w:rsidRDefault="00000000">
      <w:pPr>
        <w:ind w:left="23" w:right="34"/>
      </w:pPr>
      <w:r>
        <w:rPr>
          <w:b/>
        </w:rPr>
        <w:t>ARTHIST451 Contemporary Concepts in Art (3-0-3)(F/S)(Alternate years).</w:t>
      </w:r>
      <w:r>
        <w:t xml:space="preserve"> An exploration of contemporary art in the context of current theoretical concepts. The pluralistic nature of art during the postmodern era will be emphasized and recent developments in criticism will be introduced. Critical writings will be assigned. PREREQ: ARTHIST302, ARTHIST371, or PERM/INST.</w:t>
      </w:r>
    </w:p>
    <w:p w14:paraId="483503D9" w14:textId="77777777" w:rsidR="007934E7" w:rsidRDefault="00000000">
      <w:pPr>
        <w:spacing w:after="3"/>
        <w:ind w:left="23" w:right="34"/>
      </w:pPr>
      <w:r>
        <w:rPr>
          <w:b/>
        </w:rPr>
        <w:t>ARTHIST452 Methods and Theory in Art History (3-0-3)(F/S)(Alternate years).</w:t>
      </w:r>
      <w:r>
        <w:t xml:space="preserve"> A critical analysis of the historiographical, theoretical, and methodological approaches taken by art historians in their considerations and interpretation of visual culture, past and present. PREREQ: ART298, </w:t>
      </w:r>
    </w:p>
    <w:p w14:paraId="34E16B2F" w14:textId="77777777" w:rsidR="007934E7" w:rsidRDefault="00000000">
      <w:pPr>
        <w:ind w:left="23" w:right="34"/>
      </w:pPr>
      <w:r>
        <w:t>ARTHIST101, ARTHIST102, and 3 credits of upper-division art history.</w:t>
      </w:r>
    </w:p>
    <w:p w14:paraId="46D9AB43" w14:textId="77777777" w:rsidR="007934E7" w:rsidRDefault="007934E7">
      <w:pPr>
        <w:sectPr w:rsidR="007934E7">
          <w:headerReference w:type="even" r:id="rId747"/>
          <w:headerReference w:type="default" r:id="rId748"/>
          <w:footerReference w:type="even" r:id="rId749"/>
          <w:footerReference w:type="default" r:id="rId750"/>
          <w:headerReference w:type="first" r:id="rId751"/>
          <w:footerReference w:type="first" r:id="rId752"/>
          <w:pgSz w:w="12240" w:h="15840"/>
          <w:pgMar w:top="1377" w:right="1328" w:bottom="1057" w:left="610" w:header="516" w:footer="446" w:gutter="0"/>
          <w:cols w:num="2" w:space="412"/>
        </w:sectPr>
      </w:pPr>
    </w:p>
    <w:p w14:paraId="278C043B" w14:textId="77777777" w:rsidR="007934E7" w:rsidRDefault="00000000">
      <w:pPr>
        <w:pStyle w:val="Heading2"/>
        <w:spacing w:after="716" w:line="265" w:lineRule="auto"/>
        <w:ind w:left="5"/>
      </w:pPr>
      <w:r>
        <w:t>ARTS ENTREPRENEURSHIP</w:t>
      </w:r>
    </w:p>
    <w:p w14:paraId="418B0B93" w14:textId="77777777" w:rsidR="007934E7" w:rsidRDefault="00000000">
      <w:pPr>
        <w:spacing w:after="13" w:line="248" w:lineRule="auto"/>
        <w:ind w:left="-5" w:right="0" w:hanging="10"/>
      </w:pPr>
      <w:r>
        <w:rPr>
          <w:rFonts w:ascii="Calibri" w:eastAsia="Calibri" w:hAnsi="Calibri" w:cs="Calibri"/>
          <w:sz w:val="32"/>
        </w:rPr>
        <w:t>Arts Entrepreneurship Minor</w:t>
      </w:r>
    </w:p>
    <w:p w14:paraId="0E47CC77" w14:textId="77777777" w:rsidR="007934E7" w:rsidRDefault="00000000">
      <w:pPr>
        <w:pStyle w:val="Heading3"/>
        <w:ind w:left="-5"/>
      </w:pPr>
      <w:r>
        <w:t>College of Arts and Sciences | School of the Arts</w:t>
      </w:r>
    </w:p>
    <w:p w14:paraId="737B9E56" w14:textId="77777777" w:rsidR="007934E7" w:rsidRDefault="00000000">
      <w:pPr>
        <w:spacing w:after="108"/>
        <w:ind w:left="23" w:right="2589"/>
      </w:pPr>
      <w:r>
        <w:t>Center for the Visual Arts (208) 426-1414 (phone) schoolofthearts@boisestate.edu (email)</w:t>
      </w:r>
    </w:p>
    <w:p w14:paraId="6876306B" w14:textId="77777777" w:rsidR="007934E7" w:rsidRDefault="00000000">
      <w:pPr>
        <w:spacing w:after="149"/>
        <w:ind w:left="23" w:right="34"/>
      </w:pPr>
      <w:r>
        <w:rPr>
          <w:i/>
        </w:rPr>
        <w:t>Director:</w:t>
      </w:r>
      <w:r>
        <w:t xml:space="preserve"> Amanda Ashley</w:t>
      </w:r>
    </w:p>
    <w:p w14:paraId="192C575C" w14:textId="77777777" w:rsidR="007934E7" w:rsidRDefault="00000000">
      <w:pPr>
        <w:spacing w:after="10" w:line="248" w:lineRule="auto"/>
        <w:ind w:left="25" w:right="0" w:hanging="10"/>
      </w:pPr>
      <w:r>
        <w:rPr>
          <w:rFonts w:ascii="Calibri" w:eastAsia="Calibri" w:hAnsi="Calibri" w:cs="Calibri"/>
          <w:sz w:val="20"/>
        </w:rPr>
        <w:t>Program Offered</w:t>
      </w:r>
    </w:p>
    <w:p w14:paraId="552019C5" w14:textId="77777777" w:rsidR="007934E7" w:rsidRDefault="00000000">
      <w:pPr>
        <w:tabs>
          <w:tab w:val="center" w:pos="175"/>
          <w:tab w:val="center" w:pos="1346"/>
        </w:tabs>
        <w:spacing w:after="88"/>
        <w:ind w:left="0" w:right="0" w:firstLine="0"/>
      </w:pPr>
      <w:r>
        <w:rPr>
          <w:rFonts w:ascii="Calibri" w:eastAsia="Calibri" w:hAnsi="Calibri" w:cs="Calibri"/>
          <w:sz w:val="22"/>
        </w:rPr>
        <w:tab/>
      </w:r>
      <w:r>
        <w:t>•</w:t>
      </w:r>
      <w:r>
        <w:tab/>
        <w:t>Minor in Arts Entrepreneurship</w:t>
      </w:r>
    </w:p>
    <w:p w14:paraId="4B8980FE" w14:textId="77777777" w:rsidR="007934E7" w:rsidRDefault="00000000">
      <w:pPr>
        <w:pStyle w:val="Heading2"/>
        <w:ind w:left="25"/>
      </w:pPr>
      <w:r>
        <w:t>Program Statement</w:t>
      </w:r>
    </w:p>
    <w:p w14:paraId="752675B9" w14:textId="77777777" w:rsidR="007934E7" w:rsidRDefault="00000000">
      <w:pPr>
        <w:ind w:left="23" w:right="34"/>
      </w:pPr>
      <w:r>
        <w:t xml:space="preserve">The Minor in Arts Entrepreneurship helps prepare students to put their artistic skills to work. Students will gain an understanding of the various career opportunities in the arts and creative industries and an appreciation of the ways that innovative, artistic and creative skills are transferable and adaptable to other sectors of the economy. This course of study will assist students in developing the skills and mindset of the creative entrepreneur able to respond to the demands of a diversified, contemporary economy. </w:t>
      </w:r>
    </w:p>
    <w:p w14:paraId="5F7F3829" w14:textId="77777777" w:rsidR="007934E7" w:rsidRDefault="00000000">
      <w:pPr>
        <w:spacing w:after="147"/>
        <w:ind w:left="23" w:right="34"/>
      </w:pPr>
      <w:r>
        <w:t>While the Minor in Arts Entrepreneurship will serve students with any of the arts related majors especially well, it will also serve students who want to add an Arts Entrepreneurship credential to any major.</w:t>
      </w:r>
    </w:p>
    <w:p w14:paraId="2E9A63C6" w14:textId="77777777" w:rsidR="007934E7" w:rsidRDefault="00000000">
      <w:pPr>
        <w:pStyle w:val="Heading2"/>
        <w:ind w:left="25"/>
      </w:pPr>
      <w:r>
        <w:t>Program Requirements</w:t>
      </w:r>
    </w:p>
    <w:p w14:paraId="73F26577" w14:textId="77777777" w:rsidR="007934E7" w:rsidRDefault="00000000">
      <w:pPr>
        <w:spacing w:after="1" w:line="257" w:lineRule="auto"/>
        <w:ind w:left="470" w:right="466" w:hanging="10"/>
        <w:jc w:val="center"/>
      </w:pPr>
      <w:r>
        <w:rPr>
          <w:rFonts w:ascii="Calibri" w:eastAsia="Calibri" w:hAnsi="Calibri" w:cs="Calibri"/>
          <w:sz w:val="18"/>
        </w:rPr>
        <w:t>Arts Entrepreneurship Minor</w:t>
      </w:r>
    </w:p>
    <w:p w14:paraId="352B6B76" w14:textId="77777777" w:rsidR="007934E7" w:rsidRDefault="00000000">
      <w:pPr>
        <w:spacing w:after="9" w:line="248" w:lineRule="auto"/>
        <w:ind w:left="144" w:right="2994" w:hanging="144"/>
      </w:pPr>
      <w:r>
        <w:rPr>
          <w:rFonts w:ascii="Calibri" w:eastAsia="Calibri" w:hAnsi="Calibri" w:cs="Calibri"/>
          <w:sz w:val="12"/>
        </w:rPr>
        <w:t>Complete all of the following Take the following:</w:t>
      </w:r>
    </w:p>
    <w:p w14:paraId="5DC650A0" w14:textId="77777777" w:rsidR="007934E7" w:rsidRDefault="00000000">
      <w:pPr>
        <w:spacing w:after="9" w:line="248" w:lineRule="auto"/>
        <w:ind w:left="313" w:right="14" w:hanging="10"/>
      </w:pPr>
      <w:r>
        <w:rPr>
          <w:rFonts w:ascii="Calibri" w:eastAsia="Calibri" w:hAnsi="Calibri" w:cs="Calibri"/>
          <w:sz w:val="12"/>
        </w:rPr>
        <w:t>AE105 - Conversations with Working Artists (1)</w:t>
      </w:r>
    </w:p>
    <w:p w14:paraId="1C100443" w14:textId="77777777" w:rsidR="007934E7" w:rsidRDefault="00000000">
      <w:pPr>
        <w:spacing w:after="9" w:line="248" w:lineRule="auto"/>
        <w:ind w:left="313" w:right="14" w:hanging="10"/>
      </w:pPr>
      <w:r>
        <w:rPr>
          <w:rFonts w:ascii="Calibri" w:eastAsia="Calibri" w:hAnsi="Calibri" w:cs="Calibri"/>
          <w:sz w:val="12"/>
        </w:rPr>
        <w:t>AE301 - Preparing for Creative Careers (3)</w:t>
      </w:r>
    </w:p>
    <w:p w14:paraId="2D8034AA" w14:textId="77777777" w:rsidR="007934E7" w:rsidRDefault="00000000">
      <w:pPr>
        <w:spacing w:after="32" w:line="248" w:lineRule="auto"/>
        <w:ind w:left="313" w:right="14" w:hanging="10"/>
      </w:pPr>
      <w:r>
        <w:rPr>
          <w:rFonts w:ascii="Calibri" w:eastAsia="Calibri" w:hAnsi="Calibri" w:cs="Calibri"/>
          <w:sz w:val="12"/>
        </w:rPr>
        <w:t>AE302 - Entrepreneurship and Innovation in the Creative Sector (3)</w:t>
      </w:r>
    </w:p>
    <w:p w14:paraId="2A712BAF"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52A5AED1" w14:textId="77777777" w:rsidR="007934E7" w:rsidRDefault="00000000">
      <w:pPr>
        <w:spacing w:after="9" w:line="248" w:lineRule="auto"/>
        <w:ind w:left="313" w:right="14" w:hanging="10"/>
      </w:pPr>
      <w:r>
        <w:rPr>
          <w:rFonts w:ascii="Calibri" w:eastAsia="Calibri" w:hAnsi="Calibri" w:cs="Calibri"/>
          <w:sz w:val="12"/>
        </w:rPr>
        <w:t>AE401 - Brand and Marketing in the Arts (3)</w:t>
      </w:r>
    </w:p>
    <w:p w14:paraId="39306463" w14:textId="77777777" w:rsidR="007934E7" w:rsidRDefault="00000000">
      <w:pPr>
        <w:spacing w:after="9" w:line="248" w:lineRule="auto"/>
        <w:ind w:left="313" w:right="14" w:hanging="10"/>
      </w:pPr>
      <w:r>
        <w:rPr>
          <w:rFonts w:ascii="Calibri" w:eastAsia="Calibri" w:hAnsi="Calibri" w:cs="Calibri"/>
          <w:sz w:val="12"/>
        </w:rPr>
        <w:t>AE402 - Arts Management in Action (3)</w:t>
      </w:r>
    </w:p>
    <w:p w14:paraId="1088095A" w14:textId="77777777" w:rsidR="007934E7" w:rsidRDefault="00000000">
      <w:pPr>
        <w:spacing w:after="9" w:line="248" w:lineRule="auto"/>
        <w:ind w:left="313" w:right="14" w:hanging="10"/>
      </w:pPr>
      <w:r>
        <w:rPr>
          <w:rFonts w:ascii="Calibri" w:eastAsia="Calibri" w:hAnsi="Calibri" w:cs="Calibri"/>
          <w:sz w:val="12"/>
        </w:rPr>
        <w:t>THEA440 - Arts Management (3)</w:t>
      </w:r>
    </w:p>
    <w:p w14:paraId="4DDB7DF0" w14:textId="77777777" w:rsidR="007934E7" w:rsidRDefault="00000000">
      <w:pPr>
        <w:spacing w:after="9" w:line="248" w:lineRule="auto"/>
        <w:ind w:left="154" w:right="14" w:hanging="10"/>
      </w:pPr>
      <w:r>
        <w:rPr>
          <w:rFonts w:ascii="Calibri" w:eastAsia="Calibri" w:hAnsi="Calibri" w:cs="Calibri"/>
          <w:sz w:val="12"/>
        </w:rPr>
        <w:t>6 Credits or Complete a Certificate</w:t>
      </w:r>
    </w:p>
    <w:p w14:paraId="787B3B86" w14:textId="77777777" w:rsidR="007934E7" w:rsidRDefault="00000000">
      <w:pPr>
        <w:spacing w:after="9" w:line="248" w:lineRule="auto"/>
        <w:ind w:left="447" w:right="2095" w:hanging="144"/>
      </w:pPr>
      <w:r>
        <w:rPr>
          <w:rFonts w:ascii="Calibri" w:eastAsia="Calibri" w:hAnsi="Calibri" w:cs="Calibri"/>
          <w:sz w:val="12"/>
        </w:rPr>
        <w:t>Complete 1 of the following Take at least 6 credits from the following:</w:t>
      </w:r>
    </w:p>
    <w:p w14:paraId="2AA76DA1" w14:textId="77777777" w:rsidR="007934E7" w:rsidRDefault="00000000">
      <w:pPr>
        <w:spacing w:after="9" w:line="248" w:lineRule="auto"/>
        <w:ind w:left="586" w:right="14" w:hanging="10"/>
      </w:pPr>
      <w:r>
        <w:rPr>
          <w:rFonts w:ascii="Calibri" w:eastAsia="Calibri" w:hAnsi="Calibri" w:cs="Calibri"/>
          <w:sz w:val="12"/>
        </w:rPr>
        <w:t>AE293 - Internship (1 - 12)</w:t>
      </w:r>
    </w:p>
    <w:p w14:paraId="74258D55" w14:textId="77777777" w:rsidR="007934E7" w:rsidRDefault="00000000">
      <w:pPr>
        <w:spacing w:after="9" w:line="248" w:lineRule="auto"/>
        <w:ind w:left="586" w:right="14" w:hanging="10"/>
      </w:pPr>
      <w:r>
        <w:rPr>
          <w:rFonts w:ascii="Calibri" w:eastAsia="Calibri" w:hAnsi="Calibri" w:cs="Calibri"/>
          <w:sz w:val="12"/>
        </w:rPr>
        <w:t>AE493 - Internship (1 - 12)</w:t>
      </w:r>
    </w:p>
    <w:p w14:paraId="5FABD988" w14:textId="77777777" w:rsidR="007934E7" w:rsidRDefault="00000000">
      <w:pPr>
        <w:spacing w:after="9" w:line="248" w:lineRule="auto"/>
        <w:ind w:left="586" w:right="14" w:hanging="10"/>
      </w:pPr>
      <w:r>
        <w:rPr>
          <w:rFonts w:ascii="Calibri" w:eastAsia="Calibri" w:hAnsi="Calibri" w:cs="Calibri"/>
          <w:sz w:val="12"/>
        </w:rPr>
        <w:t>AE294 - Arts Entrepreneurship Workshops (1)</w:t>
      </w:r>
    </w:p>
    <w:p w14:paraId="5EC526B9" w14:textId="77777777" w:rsidR="007934E7" w:rsidRDefault="00000000">
      <w:pPr>
        <w:spacing w:after="9" w:line="248" w:lineRule="auto"/>
        <w:ind w:left="586" w:right="14" w:hanging="10"/>
      </w:pPr>
      <w:r>
        <w:rPr>
          <w:rFonts w:ascii="Calibri" w:eastAsia="Calibri" w:hAnsi="Calibri" w:cs="Calibri"/>
          <w:sz w:val="12"/>
        </w:rPr>
        <w:t>AE494 - Arts Entrepreneurship Workshops (1)</w:t>
      </w:r>
    </w:p>
    <w:p w14:paraId="4C6B6BC3" w14:textId="77777777" w:rsidR="007934E7" w:rsidRDefault="00000000">
      <w:pPr>
        <w:spacing w:after="9" w:line="248" w:lineRule="auto"/>
        <w:ind w:left="586" w:right="14" w:hanging="10"/>
      </w:pPr>
      <w:r>
        <w:rPr>
          <w:rFonts w:ascii="Calibri" w:eastAsia="Calibri" w:hAnsi="Calibri" w:cs="Calibri"/>
          <w:sz w:val="12"/>
        </w:rPr>
        <w:t>COID330 - Creative Concepting (3)</w:t>
      </w:r>
    </w:p>
    <w:p w14:paraId="5011E889" w14:textId="77777777" w:rsidR="007934E7" w:rsidRDefault="00000000">
      <w:pPr>
        <w:spacing w:after="9" w:line="248" w:lineRule="auto"/>
        <w:ind w:left="586" w:right="14" w:hanging="10"/>
      </w:pPr>
      <w:r>
        <w:rPr>
          <w:rFonts w:ascii="Calibri" w:eastAsia="Calibri" w:hAnsi="Calibri" w:cs="Calibri"/>
          <w:sz w:val="12"/>
        </w:rPr>
        <w:t>COID331 - Growth Hacking (3)</w:t>
      </w:r>
    </w:p>
    <w:p w14:paraId="5A12C1A9" w14:textId="77777777" w:rsidR="007934E7" w:rsidRDefault="00000000">
      <w:pPr>
        <w:spacing w:after="9" w:line="248" w:lineRule="auto"/>
        <w:ind w:left="586" w:right="14" w:hanging="10"/>
      </w:pPr>
      <w:r>
        <w:rPr>
          <w:rFonts w:ascii="Calibri" w:eastAsia="Calibri" w:hAnsi="Calibri" w:cs="Calibri"/>
          <w:sz w:val="12"/>
        </w:rPr>
        <w:t>COID334 - Agile Design (3)</w:t>
      </w:r>
    </w:p>
    <w:p w14:paraId="1C9C4DD5" w14:textId="77777777" w:rsidR="007934E7" w:rsidRDefault="00000000">
      <w:pPr>
        <w:spacing w:after="9" w:line="248" w:lineRule="auto"/>
        <w:ind w:left="586" w:right="14" w:hanging="10"/>
      </w:pPr>
      <w:r>
        <w:rPr>
          <w:rFonts w:ascii="Calibri" w:eastAsia="Calibri" w:hAnsi="Calibri" w:cs="Calibri"/>
          <w:sz w:val="12"/>
        </w:rPr>
        <w:t>MEDIA301 - Multimedia Storytelling (3)</w:t>
      </w:r>
    </w:p>
    <w:p w14:paraId="3362AB43" w14:textId="77777777" w:rsidR="007934E7" w:rsidRDefault="00000000">
      <w:pPr>
        <w:spacing w:after="9" w:line="248" w:lineRule="auto"/>
        <w:ind w:left="586" w:right="14" w:hanging="10"/>
      </w:pPr>
      <w:r>
        <w:rPr>
          <w:rFonts w:ascii="Calibri" w:eastAsia="Calibri" w:hAnsi="Calibri" w:cs="Calibri"/>
          <w:sz w:val="12"/>
        </w:rPr>
        <w:t>MEDIAPRO303 - Web Design (3)</w:t>
      </w:r>
    </w:p>
    <w:p w14:paraId="6B50FCBC" w14:textId="77777777" w:rsidR="007934E7" w:rsidRDefault="00000000">
      <w:pPr>
        <w:spacing w:after="9" w:line="248" w:lineRule="auto"/>
        <w:ind w:left="586" w:right="14" w:hanging="10"/>
      </w:pPr>
      <w:r>
        <w:rPr>
          <w:rFonts w:ascii="Calibri" w:eastAsia="Calibri" w:hAnsi="Calibri" w:cs="Calibri"/>
          <w:sz w:val="12"/>
        </w:rPr>
        <w:t>PRO320 - Business and Professional Communication (3)</w:t>
      </w:r>
    </w:p>
    <w:p w14:paraId="1CFC9882" w14:textId="77777777" w:rsidR="007934E7" w:rsidRDefault="00000000">
      <w:pPr>
        <w:spacing w:after="9" w:line="248" w:lineRule="auto"/>
        <w:ind w:left="586" w:right="14" w:hanging="10"/>
      </w:pPr>
      <w:r>
        <w:rPr>
          <w:rFonts w:ascii="Calibri" w:eastAsia="Calibri" w:hAnsi="Calibri" w:cs="Calibri"/>
          <w:sz w:val="12"/>
        </w:rPr>
        <w:t>PRO322 - Media and Social Media Strategies for Professionals (3)</w:t>
      </w:r>
    </w:p>
    <w:p w14:paraId="21736F65" w14:textId="77777777" w:rsidR="007934E7" w:rsidRDefault="00000000">
      <w:pPr>
        <w:spacing w:after="9" w:line="248" w:lineRule="auto"/>
        <w:ind w:left="586" w:right="14" w:hanging="10"/>
      </w:pPr>
      <w:r>
        <w:rPr>
          <w:rFonts w:ascii="Calibri" w:eastAsia="Calibri" w:hAnsi="Calibri" w:cs="Calibri"/>
          <w:sz w:val="12"/>
        </w:rPr>
        <w:t>PROJMGT300 - Project Management Fundamentals (3)</w:t>
      </w:r>
    </w:p>
    <w:p w14:paraId="64854A0F" w14:textId="77777777" w:rsidR="007934E7" w:rsidRDefault="00000000">
      <w:pPr>
        <w:spacing w:after="9" w:line="248" w:lineRule="auto"/>
        <w:ind w:left="586" w:right="14" w:hanging="10"/>
      </w:pPr>
      <w:r>
        <w:rPr>
          <w:rFonts w:ascii="Calibri" w:eastAsia="Calibri" w:hAnsi="Calibri" w:cs="Calibri"/>
          <w:sz w:val="12"/>
        </w:rPr>
        <w:t>VIP100 - Introduction to Vertically Integrated Projects (1)</w:t>
      </w:r>
    </w:p>
    <w:p w14:paraId="68770F84" w14:textId="77777777" w:rsidR="007934E7" w:rsidRDefault="00000000">
      <w:pPr>
        <w:spacing w:after="9" w:line="248" w:lineRule="auto"/>
        <w:ind w:left="586" w:right="14" w:hanging="10"/>
      </w:pPr>
      <w:r>
        <w:rPr>
          <w:rFonts w:ascii="Calibri" w:eastAsia="Calibri" w:hAnsi="Calibri" w:cs="Calibri"/>
          <w:sz w:val="12"/>
        </w:rPr>
        <w:t>VIP200 - Vertically Integrated Projects (1 - 2)</w:t>
      </w:r>
    </w:p>
    <w:p w14:paraId="3A9B34A3" w14:textId="77777777" w:rsidR="007934E7" w:rsidRDefault="00000000">
      <w:pPr>
        <w:spacing w:after="9" w:line="248" w:lineRule="auto"/>
        <w:ind w:left="586" w:right="782" w:hanging="10"/>
      </w:pPr>
      <w:r>
        <w:rPr>
          <w:rFonts w:ascii="Calibri" w:eastAsia="Calibri" w:hAnsi="Calibri" w:cs="Calibri"/>
          <w:sz w:val="12"/>
        </w:rPr>
        <w:t>WRITE280 - Social Storytelling and Leadership (3) WRITE314 - Proposal Development (3)</w:t>
      </w:r>
    </w:p>
    <w:p w14:paraId="6F3F2A74" w14:textId="77777777" w:rsidR="007934E7" w:rsidRDefault="00000000">
      <w:pPr>
        <w:spacing w:after="9" w:line="248" w:lineRule="auto"/>
        <w:ind w:left="432" w:right="396" w:firstLine="144"/>
      </w:pPr>
      <w:r>
        <w:rPr>
          <w:rFonts w:ascii="Calibri" w:eastAsia="Calibri" w:hAnsi="Calibri" w:cs="Calibri"/>
          <w:sz w:val="12"/>
        </w:rPr>
        <w:t>WRITE408 - Writing for Nonprofits and Social Media (3) Completed one of following:</w:t>
      </w:r>
    </w:p>
    <w:p w14:paraId="654C8ACA" w14:textId="77777777" w:rsidR="007934E7" w:rsidRDefault="00000000">
      <w:pPr>
        <w:spacing w:after="9" w:line="248" w:lineRule="auto"/>
        <w:ind w:left="586" w:right="14" w:hanging="10"/>
      </w:pPr>
      <w:r>
        <w:rPr>
          <w:rFonts w:ascii="Calibri" w:eastAsia="Calibri" w:hAnsi="Calibri" w:cs="Calibri"/>
          <w:sz w:val="12"/>
        </w:rPr>
        <w:t xml:space="preserve">Applied Leadership: Growing into a High-Impact Leader Certificate, </w:t>
      </w:r>
    </w:p>
    <w:p w14:paraId="447561E4" w14:textId="77777777" w:rsidR="007934E7" w:rsidRDefault="00000000">
      <w:pPr>
        <w:spacing w:after="9" w:line="248" w:lineRule="auto"/>
        <w:ind w:left="586" w:right="14" w:hanging="10"/>
      </w:pPr>
      <w:r>
        <w:rPr>
          <w:rFonts w:ascii="Calibri" w:eastAsia="Calibri" w:hAnsi="Calibri" w:cs="Calibri"/>
          <w:sz w:val="12"/>
        </w:rPr>
        <w:t xml:space="preserve">Business Creation Certificate, </w:t>
      </w:r>
    </w:p>
    <w:p w14:paraId="663940FE" w14:textId="77777777" w:rsidR="007934E7" w:rsidRDefault="00000000">
      <w:pPr>
        <w:spacing w:after="9" w:line="248" w:lineRule="auto"/>
        <w:ind w:left="586" w:right="14" w:hanging="10"/>
      </w:pPr>
      <w:r>
        <w:rPr>
          <w:rFonts w:ascii="Calibri" w:eastAsia="Calibri" w:hAnsi="Calibri" w:cs="Calibri"/>
          <w:sz w:val="12"/>
        </w:rPr>
        <w:t xml:space="preserve">Content Production Certificate, </w:t>
      </w:r>
    </w:p>
    <w:p w14:paraId="3D7F2FF5" w14:textId="77777777" w:rsidR="007934E7" w:rsidRDefault="00000000">
      <w:pPr>
        <w:spacing w:after="9" w:line="248" w:lineRule="auto"/>
        <w:ind w:left="586" w:right="14" w:hanging="10"/>
      </w:pPr>
      <w:r>
        <w:rPr>
          <w:rFonts w:ascii="Calibri" w:eastAsia="Calibri" w:hAnsi="Calibri" w:cs="Calibri"/>
          <w:sz w:val="12"/>
        </w:rPr>
        <w:t xml:space="preserve">Innovation and Design Certificate, </w:t>
      </w:r>
    </w:p>
    <w:p w14:paraId="535FA21E" w14:textId="77777777" w:rsidR="007934E7" w:rsidRDefault="00000000">
      <w:pPr>
        <w:spacing w:after="9" w:line="248" w:lineRule="auto"/>
        <w:ind w:left="586" w:right="14" w:hanging="10"/>
      </w:pPr>
      <w:r>
        <w:rPr>
          <w:rFonts w:ascii="Calibri" w:eastAsia="Calibri" w:hAnsi="Calibri" w:cs="Calibri"/>
          <w:sz w:val="12"/>
        </w:rPr>
        <w:t xml:space="preserve">Leadership and Human Relations Certificate, </w:t>
      </w:r>
    </w:p>
    <w:p w14:paraId="16DB4A1E" w14:textId="77777777" w:rsidR="007934E7" w:rsidRDefault="00000000">
      <w:pPr>
        <w:spacing w:after="9" w:line="248" w:lineRule="auto"/>
        <w:ind w:left="586" w:right="14" w:hanging="10"/>
      </w:pPr>
      <w:r>
        <w:rPr>
          <w:rFonts w:ascii="Calibri" w:eastAsia="Calibri" w:hAnsi="Calibri" w:cs="Calibri"/>
          <w:sz w:val="12"/>
        </w:rPr>
        <w:t xml:space="preserve">Music Production Certificate, </w:t>
      </w:r>
    </w:p>
    <w:p w14:paraId="75B725FB" w14:textId="77777777" w:rsidR="007934E7" w:rsidRDefault="00000000">
      <w:pPr>
        <w:spacing w:after="9" w:line="248" w:lineRule="auto"/>
        <w:ind w:left="586" w:right="14" w:hanging="10"/>
      </w:pPr>
      <w:r>
        <w:rPr>
          <w:rFonts w:ascii="Calibri" w:eastAsia="Calibri" w:hAnsi="Calibri" w:cs="Calibri"/>
          <w:sz w:val="12"/>
        </w:rPr>
        <w:t xml:space="preserve">Nonprofit Management Certificate, </w:t>
      </w:r>
    </w:p>
    <w:p w14:paraId="0E38FA29" w14:textId="77777777" w:rsidR="007934E7" w:rsidRDefault="00000000">
      <w:pPr>
        <w:spacing w:after="9" w:line="248" w:lineRule="auto"/>
        <w:ind w:left="586" w:right="14" w:hanging="10"/>
      </w:pPr>
      <w:r>
        <w:rPr>
          <w:rFonts w:ascii="Calibri" w:eastAsia="Calibri" w:hAnsi="Calibri" w:cs="Calibri"/>
          <w:sz w:val="12"/>
        </w:rPr>
        <w:t xml:space="preserve">Plus Business Certificate, </w:t>
      </w:r>
    </w:p>
    <w:p w14:paraId="3AE1A0A1" w14:textId="77777777" w:rsidR="007934E7" w:rsidRDefault="00000000">
      <w:pPr>
        <w:spacing w:after="9" w:line="248" w:lineRule="auto"/>
        <w:ind w:left="586" w:right="14" w:hanging="10"/>
      </w:pPr>
      <w:r>
        <w:rPr>
          <w:rFonts w:ascii="Calibri" w:eastAsia="Calibri" w:hAnsi="Calibri" w:cs="Calibri"/>
          <w:sz w:val="12"/>
        </w:rPr>
        <w:t xml:space="preserve">Project Management Certificate, </w:t>
      </w:r>
    </w:p>
    <w:p w14:paraId="7CDC20FE" w14:textId="77777777" w:rsidR="007934E7" w:rsidRDefault="00000000">
      <w:pPr>
        <w:spacing w:after="9" w:line="248" w:lineRule="auto"/>
        <w:ind w:left="0" w:right="2088" w:firstLine="576"/>
      </w:pPr>
      <w:r>
        <w:rPr>
          <w:rFonts w:ascii="Calibri" w:eastAsia="Calibri" w:hAnsi="Calibri" w:cs="Calibri"/>
          <w:sz w:val="12"/>
        </w:rPr>
        <w:t>Project Management for All Certificate, Social Media Creator Certificate, or UX Design Certificate Grand Total Credits: 19</w:t>
      </w:r>
    </w:p>
    <w:p w14:paraId="23EAAEAE" w14:textId="77777777" w:rsidR="007934E7" w:rsidRDefault="00000000">
      <w:pPr>
        <w:pStyle w:val="Heading2"/>
        <w:spacing w:after="46"/>
        <w:ind w:left="25"/>
      </w:pPr>
      <w:r>
        <w:t>Course Offerings</w:t>
      </w:r>
    </w:p>
    <w:p w14:paraId="7D3C0D2B" w14:textId="77777777" w:rsidR="007934E7" w:rsidRDefault="00000000">
      <w:pPr>
        <w:spacing w:after="47" w:line="248" w:lineRule="auto"/>
        <w:ind w:left="11" w:right="46" w:hanging="10"/>
      </w:pPr>
      <w:r>
        <w:rPr>
          <w:rFonts w:ascii="Calibri" w:eastAsia="Calibri" w:hAnsi="Calibri" w:cs="Calibri"/>
        </w:rPr>
        <w:t>AE—Arts Entrepreneurship</w:t>
      </w:r>
    </w:p>
    <w:p w14:paraId="03D22129" w14:textId="77777777" w:rsidR="007934E7" w:rsidRDefault="00000000">
      <w:pPr>
        <w:ind w:left="23" w:right="34"/>
      </w:pPr>
      <w:r>
        <w:rPr>
          <w:b/>
        </w:rPr>
        <w:t>AE105 Conversations with Working Artists (1-0-1)(F,S).</w:t>
      </w:r>
      <w:r>
        <w:t xml:space="preserve"> Working artists, arts administrators, and artists working beyond the creative sector participate in a series of discussions giving an opportunity to engage, ask questions, and reflect on key issues that will shape their careers.</w:t>
      </w:r>
    </w:p>
    <w:p w14:paraId="2F4EE329" w14:textId="77777777" w:rsidR="007934E7" w:rsidRDefault="00000000">
      <w:pPr>
        <w:spacing w:after="8" w:line="270" w:lineRule="auto"/>
        <w:ind w:left="-5" w:right="18" w:hanging="10"/>
      </w:pPr>
      <w:r>
        <w:rPr>
          <w:b/>
        </w:rPr>
        <w:t>AE294 Arts Entrepreneurship Workshops (1-0-1)(F,S).</w:t>
      </w:r>
      <w:r>
        <w:t xml:space="preserve"> Possible topics include </w:t>
      </w:r>
    </w:p>
    <w:p w14:paraId="006D5764" w14:textId="77777777" w:rsidR="007934E7" w:rsidRDefault="00000000">
      <w:pPr>
        <w:spacing w:after="11"/>
        <w:ind w:left="23" w:right="34"/>
      </w:pPr>
      <w:r>
        <w:t xml:space="preserve">Pop-Ups, Public Art, The Pitch, Intellectual Property and the Arts, Employment Law and the Arts, Arts Festivals, Best Practices in Self-Producing, The Creative City, and Art as Social Practice. Course may be repeated for credit. </w:t>
      </w:r>
      <w:r>
        <w:rPr>
          <w:b/>
        </w:rPr>
        <w:t>AE301 Preparing for Creative Careers (3-0-3)(F,S).</w:t>
      </w:r>
      <w:r>
        <w:t xml:space="preserve"> Gives an understanding of one's creative process, learn about the possible career opportunities in the arts and creative economy, and develop the basic entrepreneurial skills needed for a successful career in the arts. Gives knowledge of varied cultural, social, and economic realities impacting contemporary art disciplines, creative sector </w:t>
      </w:r>
    </w:p>
    <w:p w14:paraId="7DBE5358" w14:textId="77777777" w:rsidR="007934E7" w:rsidRDefault="00000000">
      <w:pPr>
        <w:spacing w:after="4"/>
        <w:ind w:left="23" w:right="34"/>
      </w:pPr>
      <w:r>
        <w:t xml:space="preserve">collaborations, and the role of the arts in society. PREREQ: AE105 or </w:t>
      </w:r>
    </w:p>
    <w:p w14:paraId="099043C5" w14:textId="77777777" w:rsidR="007934E7" w:rsidRDefault="00000000">
      <w:pPr>
        <w:ind w:left="23" w:right="34"/>
      </w:pPr>
      <w:r>
        <w:t>ENGL102.</w:t>
      </w:r>
    </w:p>
    <w:p w14:paraId="7E8491B0" w14:textId="77777777" w:rsidR="007934E7" w:rsidRDefault="00000000">
      <w:pPr>
        <w:ind w:left="23" w:right="34"/>
      </w:pPr>
      <w:r>
        <w:rPr>
          <w:b/>
        </w:rPr>
        <w:t>AE302 Entrepreneurship and Innovation in the Creative Sector (3-0-3)(F,S).</w:t>
      </w:r>
      <w:r>
        <w:t xml:space="preserve"> Introduces entrepreneurial skills and arts business activities and practices. Brainstorming; developing original concepts; and exploring business models, team-building, and innovation to create a plan of action for a career in the arts and creative economy. PREREQ: ENGL102.</w:t>
      </w:r>
    </w:p>
    <w:p w14:paraId="3ED604D3" w14:textId="77777777" w:rsidR="007934E7" w:rsidRDefault="00000000">
      <w:pPr>
        <w:ind w:left="23" w:right="34"/>
      </w:pPr>
      <w:r>
        <w:rPr>
          <w:b/>
        </w:rPr>
        <w:t>AE401 Brand and Marketing in the Arts (3-0-3)(F).</w:t>
      </w:r>
      <w:r>
        <w:t xml:space="preserve"> Develop foundational structure for brand by identifying key factors in personal, company or organizational motivation and purpose. Analyze audiences specific to creative products and or services while using the brand foundation to inform creative messaging and design. The process will help emerging artists identify value in brand and execute effectively in the market. PREREQ: ENGL102 and upperdivision standing.</w:t>
      </w:r>
    </w:p>
    <w:p w14:paraId="3383DE1B" w14:textId="77777777" w:rsidR="007934E7" w:rsidRDefault="00000000">
      <w:pPr>
        <w:ind w:left="23" w:right="34"/>
      </w:pPr>
      <w:r>
        <w:rPr>
          <w:b/>
        </w:rPr>
        <w:t>AE402 Arts Management in Action (3-0-3)(S).</w:t>
      </w:r>
      <w:r>
        <w:t xml:space="preserve"> Provides insight into the management of individual arts businesses, arts organizations, events, creative enterprises, and other artistic endeavors. Topics include artistic content, leadership, fundraising and developing financial resources, community development, cultural facilities, technology, audience development, and marketing. PREREQ: Upperdivision standing.</w:t>
      </w:r>
    </w:p>
    <w:p w14:paraId="64EC8846" w14:textId="77777777" w:rsidR="007934E7" w:rsidRDefault="00000000">
      <w:pPr>
        <w:spacing w:after="8" w:line="270" w:lineRule="auto"/>
        <w:ind w:left="-5" w:right="18" w:hanging="10"/>
      </w:pPr>
      <w:r>
        <w:rPr>
          <w:b/>
        </w:rPr>
        <w:t>AE494 Arts Entrepreneurship Workshops (1-0-1)(F,S).</w:t>
      </w:r>
      <w:r>
        <w:t xml:space="preserve"> Possible topics include </w:t>
      </w:r>
    </w:p>
    <w:p w14:paraId="6134D6CB" w14:textId="77777777" w:rsidR="007934E7" w:rsidRDefault="00000000">
      <w:pPr>
        <w:ind w:left="23" w:right="34"/>
      </w:pPr>
      <w:r>
        <w:t>Pop-Ups, Public Art, The Pitch, Intellectual Property and the Arts, Employment Law and the Arts, Arts Festivals, Best Practices in Self-Producing, The Creative City, and Art as Social Practice. Course may be repeated for credit.</w:t>
      </w:r>
    </w:p>
    <w:p w14:paraId="43212321" w14:textId="77777777" w:rsidR="007934E7" w:rsidRDefault="00000000">
      <w:pPr>
        <w:spacing w:after="13" w:line="248" w:lineRule="auto"/>
        <w:ind w:left="-5" w:right="0" w:hanging="10"/>
      </w:pPr>
      <w:r>
        <w:rPr>
          <w:rFonts w:ascii="Calibri" w:eastAsia="Calibri" w:hAnsi="Calibri" w:cs="Calibri"/>
          <w:sz w:val="32"/>
        </w:rPr>
        <w:t xml:space="preserve">Associate of Arts and </w:t>
      </w:r>
    </w:p>
    <w:p w14:paraId="694D8CB7" w14:textId="77777777" w:rsidR="007934E7" w:rsidRDefault="00000000">
      <w:pPr>
        <w:spacing w:after="13" w:line="248" w:lineRule="auto"/>
        <w:ind w:left="-5" w:right="0" w:hanging="10"/>
      </w:pPr>
      <w:r>
        <w:rPr>
          <w:rFonts w:ascii="Calibri" w:eastAsia="Calibri" w:hAnsi="Calibri" w:cs="Calibri"/>
          <w:sz w:val="32"/>
        </w:rPr>
        <w:t>Associate of Science Degrees</w:t>
      </w:r>
    </w:p>
    <w:p w14:paraId="5F1C3F9D" w14:textId="77777777" w:rsidR="007934E7" w:rsidRDefault="00000000">
      <w:pPr>
        <w:pStyle w:val="Heading3"/>
        <w:ind w:left="-5"/>
      </w:pPr>
      <w:r>
        <w:t>College of Arts and Sciences</w:t>
      </w:r>
    </w:p>
    <w:p w14:paraId="59C162E5" w14:textId="77777777" w:rsidR="007934E7" w:rsidRDefault="00000000">
      <w:pPr>
        <w:spacing w:after="88"/>
        <w:ind w:left="23" w:right="1496"/>
      </w:pPr>
      <w:r>
        <w:t>(208) 426-2663 (phone) coas-advising@boisestate.edu (email)</w:t>
      </w:r>
    </w:p>
    <w:p w14:paraId="6AFBC481" w14:textId="77777777" w:rsidR="007934E7" w:rsidRDefault="00000000">
      <w:pPr>
        <w:pStyle w:val="Heading2"/>
        <w:ind w:left="25"/>
      </w:pPr>
      <w:r>
        <w:t>Programs Offered</w:t>
      </w:r>
    </w:p>
    <w:p w14:paraId="57AE767B" w14:textId="77777777" w:rsidR="007934E7" w:rsidRDefault="00000000">
      <w:pPr>
        <w:numPr>
          <w:ilvl w:val="0"/>
          <w:numId w:val="83"/>
        </w:numPr>
        <w:spacing w:after="4"/>
        <w:ind w:right="34" w:hanging="214"/>
      </w:pPr>
      <w:r>
        <w:t>Associate of Arts</w:t>
      </w:r>
    </w:p>
    <w:p w14:paraId="5B0442FE" w14:textId="77777777" w:rsidR="007934E7" w:rsidRDefault="00000000">
      <w:pPr>
        <w:numPr>
          <w:ilvl w:val="0"/>
          <w:numId w:val="83"/>
        </w:numPr>
        <w:spacing w:after="4"/>
        <w:ind w:right="34" w:hanging="214"/>
      </w:pPr>
      <w:r>
        <w:t>Associate of Arts (online)</w:t>
      </w:r>
    </w:p>
    <w:p w14:paraId="4D8B0335" w14:textId="77777777" w:rsidR="007934E7" w:rsidRDefault="00000000">
      <w:pPr>
        <w:numPr>
          <w:ilvl w:val="0"/>
          <w:numId w:val="83"/>
        </w:numPr>
        <w:spacing w:after="4"/>
        <w:ind w:right="34" w:hanging="214"/>
      </w:pPr>
      <w:r>
        <w:t>Associate of Science</w:t>
      </w:r>
    </w:p>
    <w:p w14:paraId="6906E889" w14:textId="77777777" w:rsidR="007934E7" w:rsidRDefault="00000000">
      <w:pPr>
        <w:numPr>
          <w:ilvl w:val="0"/>
          <w:numId w:val="83"/>
        </w:numPr>
        <w:spacing w:after="88"/>
        <w:ind w:right="34" w:hanging="214"/>
      </w:pPr>
      <w:r>
        <w:t>Associate of Science (online)</w:t>
      </w:r>
    </w:p>
    <w:p w14:paraId="4913B945" w14:textId="77777777" w:rsidR="007934E7" w:rsidRDefault="00000000">
      <w:pPr>
        <w:pStyle w:val="Heading2"/>
        <w:ind w:left="25"/>
      </w:pPr>
      <w:r>
        <w:t>Program Statement</w:t>
      </w:r>
    </w:p>
    <w:p w14:paraId="14B75C51" w14:textId="77777777" w:rsidR="007934E7" w:rsidRDefault="00000000">
      <w:pPr>
        <w:spacing w:after="147"/>
        <w:ind w:left="23" w:right="34"/>
      </w:pPr>
      <w:r>
        <w:t>These associate degree programs focus on general education requirements and comply with the Idaho Statewide Articulation Policy. Coursework is to be selected from the University Foundations Program and elective courses in the student’s area(s) of interest.</w:t>
      </w:r>
    </w:p>
    <w:p w14:paraId="595D5781" w14:textId="77777777" w:rsidR="007934E7" w:rsidRDefault="00000000">
      <w:pPr>
        <w:pStyle w:val="Heading2"/>
        <w:ind w:left="25"/>
      </w:pPr>
      <w:r>
        <w:t>Program Requirements</w:t>
      </w:r>
    </w:p>
    <w:p w14:paraId="6CF2E606" w14:textId="77777777" w:rsidR="007934E7" w:rsidRDefault="00000000">
      <w:pPr>
        <w:spacing w:after="1" w:line="257" w:lineRule="auto"/>
        <w:ind w:left="470" w:right="303" w:hanging="10"/>
        <w:jc w:val="center"/>
      </w:pPr>
      <w:r>
        <w:rPr>
          <w:rFonts w:ascii="Calibri" w:eastAsia="Calibri" w:hAnsi="Calibri" w:cs="Calibri"/>
          <w:sz w:val="18"/>
        </w:rPr>
        <w:t>Associate of Arts or Associate of Science</w:t>
      </w:r>
    </w:p>
    <w:p w14:paraId="3D6F5F2E"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4A329DF" w14:textId="77777777" w:rsidR="007934E7" w:rsidRDefault="00000000">
      <w:pPr>
        <w:spacing w:after="9" w:line="248" w:lineRule="auto"/>
        <w:ind w:left="154" w:right="698" w:hanging="10"/>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Take at least 23 credits from the following: Elective courses</w:t>
      </w:r>
    </w:p>
    <w:p w14:paraId="328A38C3" w14:textId="77777777" w:rsidR="007934E7" w:rsidRDefault="00000000">
      <w:pPr>
        <w:spacing w:after="9" w:line="248" w:lineRule="auto"/>
        <w:ind w:left="154" w:right="14" w:hanging="10"/>
      </w:pPr>
      <w:r>
        <w:rPr>
          <w:rFonts w:ascii="Calibri" w:eastAsia="Calibri" w:hAnsi="Calibri" w:cs="Calibri"/>
          <w:sz w:val="12"/>
        </w:rPr>
        <w:t>This program complies with the Idaho Statewide Articulation Policy.</w:t>
      </w:r>
    </w:p>
    <w:p w14:paraId="7BB06847" w14:textId="77777777" w:rsidR="007934E7" w:rsidRDefault="00000000">
      <w:pPr>
        <w:spacing w:after="481" w:line="370" w:lineRule="auto"/>
        <w:ind w:left="10" w:right="15" w:hanging="10"/>
        <w:jc w:val="right"/>
      </w:pPr>
      <w:r>
        <w:rPr>
          <w:rFonts w:ascii="Calibri" w:eastAsia="Calibri" w:hAnsi="Calibri" w:cs="Calibri"/>
          <w:sz w:val="20"/>
        </w:rPr>
        <w:t>ASSOCIATE DEGREES</w:t>
      </w:r>
    </w:p>
    <w:p w14:paraId="399D6B06" w14:textId="77777777" w:rsidR="007934E7" w:rsidRDefault="00000000">
      <w:pPr>
        <w:spacing w:after="240" w:line="269" w:lineRule="auto"/>
        <w:ind w:left="-15" w:right="108" w:firstLine="134"/>
        <w:jc w:val="both"/>
      </w:pPr>
      <w:r>
        <w:rPr>
          <w:rFonts w:ascii="Calibri" w:eastAsia="Calibri" w:hAnsi="Calibri" w:cs="Calibri"/>
          <w:sz w:val="12"/>
        </w:rPr>
        <w:t>Second degree-seeking students are not eligible to earn a general Associate of Arts or Science degree. Students earning the general AA degree are not eligible to earn the general AS degree. The general AA or AS degree may not be earned with or after any other associate degree. Grand Total Credits: 60</w:t>
      </w:r>
    </w:p>
    <w:p w14:paraId="671F8923" w14:textId="77777777" w:rsidR="007934E7" w:rsidRDefault="00000000">
      <w:pPr>
        <w:pStyle w:val="Heading2"/>
        <w:spacing w:after="46"/>
        <w:ind w:left="25"/>
      </w:pPr>
      <w:r>
        <w:t>Course Offerings</w:t>
      </w:r>
    </w:p>
    <w:p w14:paraId="3FDCFA40" w14:textId="77777777" w:rsidR="007934E7" w:rsidRDefault="00000000">
      <w:pPr>
        <w:spacing w:after="47" w:line="248" w:lineRule="auto"/>
        <w:ind w:left="11" w:right="46" w:hanging="10"/>
      </w:pPr>
      <w:r>
        <w:rPr>
          <w:rFonts w:ascii="Calibri" w:eastAsia="Calibri" w:hAnsi="Calibri" w:cs="Calibri"/>
        </w:rPr>
        <w:t>ARTSCI—Arts and Sciences</w:t>
      </w:r>
    </w:p>
    <w:p w14:paraId="1B7950BB" w14:textId="77777777" w:rsidR="007934E7" w:rsidRDefault="00000000">
      <w:pPr>
        <w:spacing w:after="8" w:line="270" w:lineRule="auto"/>
        <w:ind w:left="-5" w:right="18" w:hanging="10"/>
      </w:pPr>
      <w:r>
        <w:rPr>
          <w:b/>
        </w:rPr>
        <w:t>ARTSCI150 Living Learning Community: Arts and Sciences (1-0-1)(F/S).</w:t>
      </w:r>
      <w:r>
        <w:t xml:space="preserve"> </w:t>
      </w:r>
    </w:p>
    <w:p w14:paraId="181AC37E" w14:textId="77777777" w:rsidR="007934E7" w:rsidRDefault="00000000">
      <w:pPr>
        <w:ind w:left="23" w:right="34"/>
      </w:pPr>
      <w:r>
        <w:t>First-year Adventure Idaho (AIC) and Communication and Exploration (CE Living Learning Communities) participants will participate in activities to explore ideas and values related to the specific community topics. These communities and classes provide a seamless educational experience for students from a variety of majors. May be repeated for credit. PREREQ: Admitted to Living Learning Community.</w:t>
      </w:r>
    </w:p>
    <w:p w14:paraId="55CA7D08" w14:textId="77777777" w:rsidR="007934E7" w:rsidRDefault="00000000">
      <w:pPr>
        <w:spacing w:after="4"/>
        <w:ind w:left="23" w:right="34"/>
      </w:pPr>
      <w:r>
        <w:rPr>
          <w:b/>
        </w:rPr>
        <w:t>ARTSCI250 Residential College: Arts and Sciences (1-0-1)(F/S).</w:t>
      </w:r>
      <w:r>
        <w:t xml:space="preserve"> The Housing and Residence Life Arts and Sciences Residential College community provides a seamless educational experience for students from a variety of majors within the college of Arts and Sciences committed to a well-rounded education. Students participate in activities to explore ideas and values represented in the arts and sciences. Coursework in this living-learning community will challenge the learner to reflect on the human condition as it is revealed through the arts, literature, sciences, and philosophy. May be repeated for credit. PREREQ: </w:t>
      </w:r>
    </w:p>
    <w:p w14:paraId="542B87F4" w14:textId="77777777" w:rsidR="007934E7" w:rsidRDefault="00000000">
      <w:pPr>
        <w:ind w:left="23" w:right="34"/>
      </w:pPr>
      <w:r>
        <w:t>PERM/INST.</w:t>
      </w:r>
      <w:r>
        <w:br w:type="page"/>
      </w:r>
    </w:p>
    <w:p w14:paraId="250B72A2" w14:textId="77777777" w:rsidR="007934E7" w:rsidRDefault="00000000">
      <w:pPr>
        <w:pStyle w:val="Heading2"/>
        <w:spacing w:after="716" w:line="265" w:lineRule="auto"/>
        <w:ind w:left="5"/>
      </w:pPr>
      <w:r>
        <w:t>BACHELOR OF APPLIED SCIENCE</w:t>
      </w:r>
    </w:p>
    <w:p w14:paraId="43398645" w14:textId="77777777" w:rsidR="007934E7" w:rsidRDefault="00000000">
      <w:pPr>
        <w:spacing w:after="13" w:line="248" w:lineRule="auto"/>
        <w:ind w:left="-5" w:right="0" w:hanging="10"/>
      </w:pPr>
      <w:r>
        <w:rPr>
          <w:rFonts w:ascii="Calibri" w:eastAsia="Calibri" w:hAnsi="Calibri" w:cs="Calibri"/>
          <w:sz w:val="32"/>
        </w:rPr>
        <w:t>Bachelor of Applied Science</w:t>
      </w:r>
    </w:p>
    <w:p w14:paraId="10E0E19B" w14:textId="77777777" w:rsidR="007934E7" w:rsidRDefault="00000000">
      <w:pPr>
        <w:pStyle w:val="Heading3"/>
        <w:ind w:left="-5"/>
      </w:pPr>
      <w:r>
        <w:t>College of Arts and Sciences</w:t>
      </w:r>
    </w:p>
    <w:p w14:paraId="1E3BB74D" w14:textId="77777777" w:rsidR="007934E7" w:rsidRDefault="00000000">
      <w:pPr>
        <w:spacing w:after="108"/>
        <w:ind w:left="23" w:right="1316"/>
      </w:pPr>
      <w:r>
        <w:t xml:space="preserve">220 East Parkcenter Boulevard (208) 426-5921 (phone) appliedscience@boisestate.edu (email) </w:t>
      </w:r>
      <w:hyperlink r:id="rId753">
        <w:r>
          <w:rPr>
            <w:color w:val="0332FF"/>
          </w:rPr>
          <w:t>boisestate.edu/online/bachelor-of-applied-science/</w:t>
        </w:r>
      </w:hyperlink>
      <w:r>
        <w:t xml:space="preserve"> (website)</w:t>
      </w:r>
    </w:p>
    <w:p w14:paraId="73F3BD17" w14:textId="77777777" w:rsidR="007934E7" w:rsidRDefault="00000000">
      <w:pPr>
        <w:spacing w:after="4" w:line="265" w:lineRule="auto"/>
        <w:ind w:left="-5" w:right="38" w:hanging="10"/>
      </w:pPr>
      <w:r>
        <w:rPr>
          <w:i/>
        </w:rPr>
        <w:t>Director:</w:t>
      </w:r>
      <w:r>
        <w:t xml:space="preserve"> Jon Schneider. </w:t>
      </w:r>
      <w:r>
        <w:rPr>
          <w:i/>
        </w:rPr>
        <w:t xml:space="preserve">Associate Director: </w:t>
      </w:r>
      <w:r>
        <w:t xml:space="preserve">Alexis Kenyon. </w:t>
      </w:r>
      <w:r>
        <w:rPr>
          <w:i/>
        </w:rPr>
        <w:t xml:space="preserve">Assistant Director of </w:t>
      </w:r>
    </w:p>
    <w:p w14:paraId="68AA1D6E" w14:textId="77777777" w:rsidR="007934E7" w:rsidRDefault="00000000">
      <w:pPr>
        <w:spacing w:after="150"/>
        <w:ind w:left="23" w:right="34"/>
      </w:pPr>
      <w:r>
        <w:rPr>
          <w:i/>
        </w:rPr>
        <w:t xml:space="preserve">Advising: </w:t>
      </w:r>
      <w:r>
        <w:t xml:space="preserve">Larissa Monckton. </w:t>
      </w:r>
      <w:r>
        <w:rPr>
          <w:i/>
        </w:rPr>
        <w:t xml:space="preserve">Advisors: </w:t>
      </w:r>
      <w:r>
        <w:t xml:space="preserve">Dan Brock, Sarah Maier, Faye Montoya, Kooper Sheeley. </w:t>
      </w:r>
      <w:r>
        <w:rPr>
          <w:i/>
        </w:rPr>
        <w:t>Student Success Coaches:</w:t>
      </w:r>
      <w:r>
        <w:t xml:space="preserve"> Scott Erickson, Eliseo Che.</w:t>
      </w:r>
      <w:r>
        <w:rPr>
          <w:i/>
        </w:rPr>
        <w:t xml:space="preserve"> Clinical Associate Professors: </w:t>
      </w:r>
      <w:r>
        <w:t xml:space="preserve">Bennett, Jayne, Lawley. </w:t>
      </w:r>
      <w:r>
        <w:rPr>
          <w:i/>
        </w:rPr>
        <w:t>Lecturer</w:t>
      </w:r>
      <w:r>
        <w:t>: Sass.</w:t>
      </w:r>
    </w:p>
    <w:p w14:paraId="6137EB63" w14:textId="77777777" w:rsidR="007934E7" w:rsidRDefault="00000000">
      <w:pPr>
        <w:pStyle w:val="Heading2"/>
        <w:ind w:left="25"/>
      </w:pPr>
      <w:r>
        <w:t>Program Offered</w:t>
      </w:r>
    </w:p>
    <w:p w14:paraId="394E1A6B" w14:textId="77777777" w:rsidR="007934E7" w:rsidRDefault="00000000">
      <w:pPr>
        <w:numPr>
          <w:ilvl w:val="0"/>
          <w:numId w:val="84"/>
        </w:numPr>
        <w:spacing w:after="4"/>
        <w:ind w:right="34" w:hanging="214"/>
      </w:pPr>
      <w:r>
        <w:t>Bachelor of Applied Science</w:t>
      </w:r>
    </w:p>
    <w:p w14:paraId="04585277" w14:textId="77777777" w:rsidR="007934E7" w:rsidRDefault="00000000">
      <w:pPr>
        <w:tabs>
          <w:tab w:val="center" w:pos="542"/>
          <w:tab w:val="center" w:pos="1737"/>
        </w:tabs>
        <w:spacing w:after="4"/>
        <w:ind w:left="0" w:right="0" w:firstLine="0"/>
      </w:pPr>
      <w:r>
        <w:rPr>
          <w:rFonts w:ascii="Calibri" w:eastAsia="Calibri" w:hAnsi="Calibri" w:cs="Calibri"/>
          <w:sz w:val="22"/>
        </w:rPr>
        <w:tab/>
      </w:r>
      <w:r>
        <w:t>‒</w:t>
      </w:r>
      <w:r>
        <w:tab/>
        <w:t>Health Administration Emphasis</w:t>
      </w:r>
    </w:p>
    <w:p w14:paraId="4B605FAB" w14:textId="77777777" w:rsidR="007934E7" w:rsidRDefault="00000000">
      <w:pPr>
        <w:numPr>
          <w:ilvl w:val="0"/>
          <w:numId w:val="84"/>
        </w:numPr>
        <w:spacing w:after="4"/>
        <w:ind w:right="34" w:hanging="214"/>
      </w:pPr>
      <w:r>
        <w:t>Bachelor of Applied Science Online</w:t>
      </w:r>
    </w:p>
    <w:p w14:paraId="4B43050D" w14:textId="77777777" w:rsidR="007934E7" w:rsidRDefault="00000000">
      <w:pPr>
        <w:tabs>
          <w:tab w:val="center" w:pos="542"/>
          <w:tab w:val="center" w:pos="1785"/>
        </w:tabs>
        <w:spacing w:after="4"/>
        <w:ind w:left="0" w:right="0" w:firstLine="0"/>
      </w:pPr>
      <w:r>
        <w:rPr>
          <w:rFonts w:ascii="Calibri" w:eastAsia="Calibri" w:hAnsi="Calibri" w:cs="Calibri"/>
          <w:sz w:val="22"/>
        </w:rPr>
        <w:tab/>
      </w:r>
      <w:r>
        <w:t>‒</w:t>
      </w:r>
      <w:r>
        <w:tab/>
        <w:t>Business Administration Emphasis</w:t>
      </w:r>
    </w:p>
    <w:p w14:paraId="6525AD12" w14:textId="77777777" w:rsidR="007934E7" w:rsidRDefault="00000000">
      <w:pPr>
        <w:tabs>
          <w:tab w:val="center" w:pos="542"/>
          <w:tab w:val="center" w:pos="1902"/>
        </w:tabs>
        <w:spacing w:after="4"/>
        <w:ind w:left="0" w:right="0" w:firstLine="0"/>
      </w:pPr>
      <w:r>
        <w:rPr>
          <w:rFonts w:ascii="Calibri" w:eastAsia="Calibri" w:hAnsi="Calibri" w:cs="Calibri"/>
          <w:sz w:val="22"/>
        </w:rPr>
        <w:tab/>
      </w:r>
      <w:r>
        <w:t>‒</w:t>
      </w:r>
      <w:r>
        <w:tab/>
        <w:t>Cyber Operations Essentials Emphasis</w:t>
      </w:r>
    </w:p>
    <w:p w14:paraId="716D7436" w14:textId="77777777" w:rsidR="007934E7" w:rsidRDefault="00000000">
      <w:pPr>
        <w:tabs>
          <w:tab w:val="center" w:pos="542"/>
          <w:tab w:val="center" w:pos="1890"/>
        </w:tabs>
        <w:spacing w:after="4"/>
        <w:ind w:left="0" w:right="0" w:firstLine="0"/>
      </w:pPr>
      <w:r>
        <w:rPr>
          <w:rFonts w:ascii="Calibri" w:eastAsia="Calibri" w:hAnsi="Calibri" w:cs="Calibri"/>
          <w:sz w:val="22"/>
        </w:rPr>
        <w:tab/>
      </w:r>
      <w:r>
        <w:t>‒</w:t>
      </w:r>
      <w:r>
        <w:tab/>
        <w:t>Early Childhood Education Emphasis</w:t>
      </w:r>
    </w:p>
    <w:p w14:paraId="0F10324F" w14:textId="77777777" w:rsidR="007934E7" w:rsidRDefault="00000000">
      <w:pPr>
        <w:tabs>
          <w:tab w:val="center" w:pos="542"/>
          <w:tab w:val="center" w:pos="1676"/>
        </w:tabs>
        <w:spacing w:after="4"/>
        <w:ind w:left="0" w:right="0" w:firstLine="0"/>
      </w:pPr>
      <w:r>
        <w:rPr>
          <w:rFonts w:ascii="Calibri" w:eastAsia="Calibri" w:hAnsi="Calibri" w:cs="Calibri"/>
          <w:sz w:val="22"/>
        </w:rPr>
        <w:tab/>
      </w:r>
      <w:r>
        <w:t>‒</w:t>
      </w:r>
      <w:r>
        <w:tab/>
        <w:t>Project Management Emphasis</w:t>
      </w:r>
    </w:p>
    <w:p w14:paraId="7B66A962" w14:textId="77777777" w:rsidR="007934E7" w:rsidRDefault="00000000">
      <w:pPr>
        <w:tabs>
          <w:tab w:val="center" w:pos="542"/>
          <w:tab w:val="center" w:pos="1461"/>
        </w:tabs>
        <w:spacing w:after="4"/>
        <w:ind w:left="0" w:right="0" w:firstLine="0"/>
      </w:pPr>
      <w:r>
        <w:rPr>
          <w:rFonts w:ascii="Calibri" w:eastAsia="Calibri" w:hAnsi="Calibri" w:cs="Calibri"/>
          <w:sz w:val="22"/>
        </w:rPr>
        <w:tab/>
      </w:r>
      <w:r>
        <w:t>‒</w:t>
      </w:r>
      <w:r>
        <w:tab/>
        <w:t>Public Health Emphasis</w:t>
      </w:r>
    </w:p>
    <w:p w14:paraId="2C7D06A5" w14:textId="77777777" w:rsidR="007934E7" w:rsidRDefault="00000000">
      <w:pPr>
        <w:tabs>
          <w:tab w:val="center" w:pos="542"/>
          <w:tab w:val="center" w:pos="2160"/>
        </w:tabs>
        <w:spacing w:after="88"/>
        <w:ind w:left="0" w:right="0" w:firstLine="0"/>
      </w:pPr>
      <w:r>
        <w:rPr>
          <w:rFonts w:ascii="Calibri" w:eastAsia="Calibri" w:hAnsi="Calibri" w:cs="Calibri"/>
          <w:sz w:val="22"/>
        </w:rPr>
        <w:tab/>
      </w:r>
      <w:r>
        <w:t>‒</w:t>
      </w:r>
      <w:r>
        <w:tab/>
        <w:t>Resort and Hospitality Management Emphasis</w:t>
      </w:r>
    </w:p>
    <w:p w14:paraId="5374AD19" w14:textId="77777777" w:rsidR="007934E7" w:rsidRDefault="00000000">
      <w:pPr>
        <w:pStyle w:val="Heading2"/>
        <w:ind w:left="25"/>
      </w:pPr>
      <w:r>
        <w:t>Program Statement</w:t>
      </w:r>
    </w:p>
    <w:p w14:paraId="3E218B06" w14:textId="77777777" w:rsidR="007934E7" w:rsidRDefault="00000000">
      <w:pPr>
        <w:ind w:left="23" w:right="34"/>
      </w:pPr>
      <w:r>
        <w:t>The Bachelor of Applied Science (BAS) is designed to help you creatively combine your technical associate degree and professional experiences with new, interdisciplinary learning opportunities 1) to better understand context and discover new connections, 2) to create mindful, collaborative, and productive relationships, and 3) to become a reflective and adaptive learner.</w:t>
      </w:r>
    </w:p>
    <w:p w14:paraId="27DF3115" w14:textId="77777777" w:rsidR="007934E7" w:rsidRDefault="00000000">
      <w:pPr>
        <w:ind w:left="23" w:right="34"/>
      </w:pPr>
      <w:r>
        <w:t>The BAS offers you a rare level of creative ownership and educational freedom—an opportunity to highlight your passions, to complement your technical education, and to consider careers. The BAS focuses on both breadth and emphasis-level depth and asks you to either create a meaningful, compelling, and individualized degree plan or select one of the emphases listed below.</w:t>
      </w:r>
    </w:p>
    <w:p w14:paraId="386ACC8B" w14:textId="77777777" w:rsidR="007934E7" w:rsidRDefault="00000000">
      <w:pPr>
        <w:ind w:left="23" w:right="34"/>
      </w:pPr>
      <w:r>
        <w:rPr>
          <w:b/>
        </w:rPr>
        <w:t>Flex Track</w:t>
      </w:r>
      <w:r>
        <w:t xml:space="preserve"> allows you to take in-person, hybrid, and online courses. To satisfy the Flex Track Concentration requirement, you can either create an individualized degree plan, select an 18-credit minor or certificate option, or stack two or more minors or certificates. BAS Flex Track majors pay the current Boise State full or partial tuition and fee rates.</w:t>
      </w:r>
    </w:p>
    <w:p w14:paraId="7435C922" w14:textId="77777777" w:rsidR="007934E7" w:rsidRDefault="00000000">
      <w:pPr>
        <w:ind w:left="23" w:right="34"/>
      </w:pPr>
      <w:r>
        <w:rPr>
          <w:b/>
        </w:rPr>
        <w:t>Online Track</w:t>
      </w:r>
      <w:r>
        <w:t xml:space="preserve"> offers you access to a growing catalog of online courses and credentials. To satisfy the Online Track Concentration requirement, work with your advisor to create a unique online degree plan, select an online 18-credit minor or certificate option, or stack two or more online minors or certificates. BAS Online Track majors pay the current Online Program Fee. </w:t>
      </w:r>
    </w:p>
    <w:p w14:paraId="4E7218FC" w14:textId="77777777" w:rsidR="007934E7" w:rsidRDefault="00000000">
      <w:pPr>
        <w:ind w:left="23" w:right="34"/>
      </w:pPr>
      <w:r>
        <w:rPr>
          <w:b/>
        </w:rPr>
        <w:t>Business Administration Emphasis</w:t>
      </w:r>
      <w:r>
        <w:t xml:space="preserve"> focuses on the foundational business skills necessary to succeed in any career. This emphasis is a great option if you are interested in leading and managing people and teams, developing and selling products and services, and measuring and managing profitability and investments. Every course is delivered completely online, and BAS, Business Administration Emphasis majors pay the current Online Program Fee.</w:t>
      </w:r>
    </w:p>
    <w:p w14:paraId="0A354A4D" w14:textId="77777777" w:rsidR="007934E7" w:rsidRDefault="00000000">
      <w:pPr>
        <w:ind w:left="23" w:right="34"/>
      </w:pPr>
      <w:r>
        <w:rPr>
          <w:b/>
        </w:rPr>
        <w:t>Cyber Operations Essentials Emphasis</w:t>
      </w:r>
      <w:r>
        <w:t xml:space="preserve"> focuses on the critical cyber skills you need to design cyber processes and programs to protect information systems and networks. The Cyber Operations Essentials Emphasis is relevant in almost every industry and adds career-focused definition to your Bachelor of Applied Science. Every course is delivered completely online, and BAS, Cyber Operations Essentials Emphasis majors pay the current Online Program Fee.</w:t>
      </w:r>
    </w:p>
    <w:p w14:paraId="39701BC7" w14:textId="77777777" w:rsidR="007934E7" w:rsidRDefault="00000000">
      <w:pPr>
        <w:spacing w:after="4"/>
        <w:ind w:left="23" w:right="34"/>
      </w:pPr>
      <w:r>
        <w:rPr>
          <w:b/>
        </w:rPr>
        <w:t>Early Childhood Education Emphasis</w:t>
      </w:r>
      <w:r>
        <w:t xml:space="preserve"> focuses on high-quality, hands-on, inquirybased learning in intentionally designed indoor and outdoor environments. This emphasis is a great option if you are working in or interested in working in the field of early childhood education. Every course is delivered completely online, and BAS, </w:t>
      </w:r>
    </w:p>
    <w:p w14:paraId="1CE676CA" w14:textId="77777777" w:rsidR="007934E7" w:rsidRDefault="00000000">
      <w:pPr>
        <w:ind w:left="23" w:right="34"/>
      </w:pPr>
      <w:r>
        <w:t>Early Childhood Education Emphasis majors pay the current Online Program Fee.</w:t>
      </w:r>
    </w:p>
    <w:p w14:paraId="5067E086" w14:textId="77777777" w:rsidR="007934E7" w:rsidRDefault="00000000">
      <w:pPr>
        <w:ind w:left="23" w:right="34"/>
      </w:pPr>
      <w:r>
        <w:rPr>
          <w:b/>
        </w:rPr>
        <w:t xml:space="preserve">Health Administration Emphasis </w:t>
      </w:r>
      <w:r>
        <w:t>focuses on the issues and environmental, social, and cultural factors influencing the health care industry. This emphasis will examine the complex landscape of patient care and health care delivery to help you prepare for a career in health administration. The Health Administration Emphasis is not a completely online program, and majors pay regular tuition and fees. However, many of the required courses are offered both on campus and online.</w:t>
      </w:r>
    </w:p>
    <w:p w14:paraId="3C1D56E9" w14:textId="77777777" w:rsidR="007934E7" w:rsidRDefault="00000000">
      <w:pPr>
        <w:ind w:left="23" w:right="34"/>
      </w:pPr>
      <w:r>
        <w:rPr>
          <w:b/>
        </w:rPr>
        <w:t>Project Management Emphasis</w:t>
      </w:r>
      <w:r>
        <w:t xml:space="preserve"> focuses on project management theory and process and emphasizes the problem solving and leadership skills needed to effectively lead a project team in today's changing environment. This emphasis will prepare you to sit for the Certified Associate in Project Management (CAPM) credential. Every course is delivered completely online, and BAS, Project Management Emphasis majors pay the current Online Program Fee.</w:t>
      </w:r>
    </w:p>
    <w:p w14:paraId="4C9C0781" w14:textId="77777777" w:rsidR="007934E7" w:rsidRDefault="00000000">
      <w:pPr>
        <w:ind w:left="23" w:right="34"/>
      </w:pPr>
      <w:r>
        <w:rPr>
          <w:b/>
        </w:rPr>
        <w:t>Public Health Emphasis</w:t>
      </w:r>
      <w:r>
        <w:t xml:space="preserve"> focuses on developing the analysis, critical thinking, and communication skills you need to effectively engage with and adapt to a quickly changing public health landscape. This emphasis will explore pressing population health issues, like creating healthier communities, addressing health disparities, and improving global health. Every course is delivered completely online, and BAS, Public Health Emphasis majors pay the current Online Program Fee.</w:t>
      </w:r>
    </w:p>
    <w:p w14:paraId="18D8B80E" w14:textId="77777777" w:rsidR="007934E7" w:rsidRDefault="00000000">
      <w:pPr>
        <w:spacing w:after="146"/>
        <w:ind w:left="23" w:right="34"/>
      </w:pPr>
      <w:r>
        <w:rPr>
          <w:b/>
        </w:rPr>
        <w:t>Resort and Hospitality Management Emphasis</w:t>
      </w:r>
      <w:r>
        <w:t xml:space="preserve"> focuses on providing the real-life skills, knowledge, and tools for working in and leading recreational and hospitality businesses. This emphasis explores and practices the industry-specific skills required in resort and hospitality environments and gives you the tools to grow your expertise and build a long-term career in hospitality. Every course is delivered completely online, and BAS, Resort and Hospitality Management Emphasis majors pay the current Online Program Fee.</w:t>
      </w:r>
    </w:p>
    <w:p w14:paraId="4D19C2E8" w14:textId="77777777" w:rsidR="007934E7" w:rsidRDefault="00000000">
      <w:pPr>
        <w:pStyle w:val="Heading2"/>
        <w:ind w:left="25"/>
      </w:pPr>
      <w:r>
        <w:t>Admission Requirements</w:t>
      </w:r>
    </w:p>
    <w:p w14:paraId="7057259B" w14:textId="77777777" w:rsidR="007934E7" w:rsidRDefault="00000000">
      <w:pPr>
        <w:spacing w:after="147"/>
        <w:ind w:left="23" w:right="34"/>
      </w:pPr>
      <w:r>
        <w:t>BAS applicants must have earned a technical associate degree, an advanced technical certificate (ATC), or an intermediate technical certificate (ITC) from an accredited institution. To apply to the BAS program, 1) meet with a student success coach, 2) submit a personal impact statement.</w:t>
      </w:r>
    </w:p>
    <w:p w14:paraId="5A4A97A7" w14:textId="77777777" w:rsidR="007934E7" w:rsidRDefault="00000000">
      <w:pPr>
        <w:pStyle w:val="Heading2"/>
        <w:ind w:left="25"/>
      </w:pPr>
      <w:r>
        <w:t>Program Requirements</w:t>
      </w:r>
    </w:p>
    <w:p w14:paraId="7AA8D4AE" w14:textId="77777777" w:rsidR="007934E7" w:rsidRDefault="00000000">
      <w:pPr>
        <w:spacing w:after="1" w:line="257" w:lineRule="auto"/>
        <w:ind w:left="470" w:right="485" w:hanging="10"/>
        <w:jc w:val="center"/>
      </w:pPr>
      <w:r>
        <w:rPr>
          <w:rFonts w:ascii="Calibri" w:eastAsia="Calibri" w:hAnsi="Calibri" w:cs="Calibri"/>
          <w:sz w:val="18"/>
        </w:rPr>
        <w:t>Bachelor of Applied Science</w:t>
      </w:r>
    </w:p>
    <w:p w14:paraId="39F41072"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327BB5B"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064B7904" w14:textId="77777777" w:rsidR="007934E7" w:rsidRDefault="00000000">
      <w:pPr>
        <w:spacing w:after="9" w:line="248" w:lineRule="auto"/>
        <w:ind w:left="288" w:right="184" w:hanging="144"/>
      </w:pPr>
      <w:r>
        <w:rPr>
          <w:rFonts w:ascii="Calibri" w:eastAsia="Calibri" w:hAnsi="Calibri" w:cs="Calibri"/>
          <w:sz w:val="12"/>
        </w:rPr>
        <w:t>Take between 20 and 48 credits from the following types of courses: Technical Education credits from a technical associate degree (AAS or equivalent), an advanced technical certificate, (ATC) or an intermediate technical certificate (ITC) awarded by an accredited institution.</w:t>
      </w:r>
    </w:p>
    <w:p w14:paraId="186E3199" w14:textId="77777777" w:rsidR="007934E7" w:rsidRDefault="00000000">
      <w:pPr>
        <w:spacing w:after="9" w:line="248" w:lineRule="auto"/>
        <w:ind w:left="154" w:right="14" w:hanging="10"/>
      </w:pPr>
      <w:r>
        <w:rPr>
          <w:rFonts w:ascii="Calibri" w:eastAsia="Calibri" w:hAnsi="Calibri" w:cs="Calibri"/>
          <w:sz w:val="12"/>
        </w:rPr>
        <w:t>Take the following:</w:t>
      </w:r>
    </w:p>
    <w:p w14:paraId="56717553" w14:textId="77777777" w:rsidR="007934E7" w:rsidRDefault="00000000">
      <w:pPr>
        <w:spacing w:after="9" w:line="248" w:lineRule="auto"/>
        <w:ind w:left="313" w:right="14" w:hanging="10"/>
      </w:pPr>
      <w:r>
        <w:rPr>
          <w:rFonts w:ascii="Calibri" w:eastAsia="Calibri" w:hAnsi="Calibri" w:cs="Calibri"/>
          <w:sz w:val="12"/>
        </w:rPr>
        <w:t>BAS305 - Introduction to the Bachelor of Applied Science (2)</w:t>
      </w:r>
    </w:p>
    <w:p w14:paraId="59AEDA93" w14:textId="77777777" w:rsidR="007934E7" w:rsidRDefault="00000000">
      <w:pPr>
        <w:spacing w:after="9" w:line="248" w:lineRule="auto"/>
        <w:ind w:left="313" w:right="14" w:hanging="10"/>
      </w:pPr>
      <w:r>
        <w:rPr>
          <w:rFonts w:ascii="Calibri" w:eastAsia="Calibri" w:hAnsi="Calibri" w:cs="Calibri"/>
          <w:sz w:val="12"/>
        </w:rPr>
        <w:t>BAS495 - Bachelor of Applied Science Capstone (FF) (2)</w:t>
      </w:r>
    </w:p>
    <w:p w14:paraId="2404290C" w14:textId="77777777" w:rsidR="007934E7" w:rsidRDefault="00000000">
      <w:pPr>
        <w:spacing w:after="9" w:line="248" w:lineRule="auto"/>
        <w:ind w:left="313" w:right="14" w:hanging="10"/>
      </w:pPr>
      <w:r>
        <w:rPr>
          <w:rFonts w:ascii="Calibri" w:eastAsia="Calibri" w:hAnsi="Calibri" w:cs="Calibri"/>
          <w:sz w:val="12"/>
        </w:rPr>
        <w:t>IPS315 - Integrative Thinking (2)</w:t>
      </w:r>
    </w:p>
    <w:p w14:paraId="4EA77D90" w14:textId="77777777" w:rsidR="007934E7" w:rsidRDefault="00000000">
      <w:pPr>
        <w:spacing w:after="9" w:line="248" w:lineRule="auto"/>
        <w:ind w:left="313" w:right="14" w:hanging="10"/>
      </w:pPr>
      <w:r>
        <w:rPr>
          <w:rFonts w:ascii="Calibri" w:eastAsia="Calibri" w:hAnsi="Calibri" w:cs="Calibri"/>
          <w:sz w:val="12"/>
        </w:rPr>
        <w:t>IPS375 - Perspective Taking (3)</w:t>
      </w:r>
    </w:p>
    <w:p w14:paraId="0A88CCBD" w14:textId="77777777" w:rsidR="007934E7" w:rsidRDefault="00000000">
      <w:pPr>
        <w:spacing w:after="9" w:line="248" w:lineRule="auto"/>
        <w:ind w:left="313" w:right="14" w:hanging="10"/>
      </w:pPr>
      <w:r>
        <w:rPr>
          <w:rFonts w:ascii="Calibri" w:eastAsia="Calibri" w:hAnsi="Calibri" w:cs="Calibri"/>
          <w:sz w:val="12"/>
        </w:rPr>
        <w:t>IPS385 - Asking Questions and Framing Problems (3)</w:t>
      </w:r>
    </w:p>
    <w:p w14:paraId="3D2336D1" w14:textId="77777777" w:rsidR="007934E7" w:rsidRDefault="00000000">
      <w:pPr>
        <w:spacing w:after="9" w:line="248" w:lineRule="auto"/>
        <w:ind w:left="154" w:right="14" w:hanging="10"/>
      </w:pPr>
      <w:r>
        <w:rPr>
          <w:rFonts w:ascii="Calibri" w:eastAsia="Calibri" w:hAnsi="Calibri" w:cs="Calibri"/>
          <w:sz w:val="12"/>
        </w:rPr>
        <w:t>Take at least 18 credits from the following:</w:t>
      </w:r>
    </w:p>
    <w:p w14:paraId="0AFAC6B2" w14:textId="77777777" w:rsidR="007934E7" w:rsidRDefault="00000000">
      <w:pPr>
        <w:spacing w:after="9" w:line="248" w:lineRule="auto"/>
        <w:ind w:left="313" w:right="14" w:hanging="10"/>
      </w:pPr>
      <w:r>
        <w:rPr>
          <w:rFonts w:ascii="Calibri" w:eastAsia="Calibri" w:hAnsi="Calibri" w:cs="Calibri"/>
          <w:sz w:val="12"/>
        </w:rPr>
        <w:t>Upper-division credits to create an individualized Concentration. Concentration must be approved by the student's advisor.</w:t>
      </w:r>
    </w:p>
    <w:p w14:paraId="51A55B2D" w14:textId="77777777" w:rsidR="007934E7" w:rsidRDefault="00000000">
      <w:pPr>
        <w:spacing w:after="9" w:line="248" w:lineRule="auto"/>
        <w:ind w:left="154" w:right="14" w:hanging="10"/>
      </w:pPr>
      <w:r>
        <w:rPr>
          <w:rFonts w:ascii="Calibri" w:eastAsia="Calibri" w:hAnsi="Calibri" w:cs="Calibri"/>
          <w:sz w:val="12"/>
        </w:rPr>
        <w:t xml:space="preserve">In addition, complete either the following coursework to graduate with a Bachelor of Applied Science (without an emphasis) or complete the courses listed under the emphasis below to graduate with an emphasis in Health Administration. </w:t>
      </w:r>
    </w:p>
    <w:p w14:paraId="4FA7B63F" w14:textId="77777777" w:rsidR="007934E7" w:rsidRDefault="00000000">
      <w:pPr>
        <w:spacing w:after="9" w:line="248" w:lineRule="auto"/>
        <w:ind w:left="288" w:right="1476" w:hanging="144"/>
      </w:pPr>
      <w:r>
        <w:rPr>
          <w:rFonts w:ascii="Calibri" w:eastAsia="Calibri" w:hAnsi="Calibri" w:cs="Calibri"/>
          <w:sz w:val="12"/>
        </w:rPr>
        <w:t>Take at least 10 credits from the following: Upper-division electives</w:t>
      </w:r>
    </w:p>
    <w:p w14:paraId="7007741D" w14:textId="77777777" w:rsidR="007934E7" w:rsidRDefault="00000000">
      <w:pPr>
        <w:spacing w:after="44" w:line="248" w:lineRule="auto"/>
        <w:ind w:left="288" w:right="324" w:hanging="144"/>
      </w:pPr>
      <w:r>
        <w:rPr>
          <w:rFonts w:ascii="Calibri" w:eastAsia="Calibri" w:hAnsi="Calibri" w:cs="Calibri"/>
          <w:sz w:val="12"/>
        </w:rPr>
        <w:t>Take between 0 and 23 credits from the following types of courses: Electives to total 120 credits</w:t>
      </w:r>
    </w:p>
    <w:p w14:paraId="68FE6595" w14:textId="77777777" w:rsidR="007934E7" w:rsidRDefault="00000000">
      <w:pPr>
        <w:spacing w:line="248" w:lineRule="auto"/>
        <w:ind w:left="10" w:right="14" w:hanging="10"/>
      </w:pPr>
      <w:r>
        <w:rPr>
          <w:rFonts w:ascii="Calibri" w:eastAsia="Calibri" w:hAnsi="Calibri" w:cs="Calibri"/>
          <w:sz w:val="12"/>
        </w:rPr>
        <w:t>Grand Total Credits: 120 - 125</w:t>
      </w:r>
    </w:p>
    <w:p w14:paraId="028BF873" w14:textId="77777777" w:rsidR="007934E7" w:rsidRDefault="00000000">
      <w:pPr>
        <w:spacing w:after="9" w:line="248" w:lineRule="auto"/>
        <w:ind w:left="10" w:right="14" w:hanging="10"/>
      </w:pPr>
      <w:r>
        <w:rPr>
          <w:rFonts w:ascii="Calibri" w:eastAsia="Calibri" w:hAnsi="Calibri" w:cs="Calibri"/>
          <w:sz w:val="12"/>
        </w:rPr>
        <w:t>Program Notes</w:t>
      </w:r>
    </w:p>
    <w:p w14:paraId="4EC6F5CB" w14:textId="77777777" w:rsidR="007934E7" w:rsidRDefault="00000000">
      <w:pPr>
        <w:spacing w:after="130" w:line="248" w:lineRule="auto"/>
        <w:ind w:left="154" w:right="14" w:hanging="10"/>
      </w:pPr>
      <w:r>
        <w:rPr>
          <w:rFonts w:ascii="Calibri" w:eastAsia="Calibri" w:hAnsi="Calibri" w:cs="Calibri"/>
          <w:sz w:val="12"/>
        </w:rPr>
        <w:t xml:space="preserve">493 Internship, 494 Conference or Workshop, and 496 Independent Study are limited to a combined total of nine (9) credits. </w:t>
      </w:r>
    </w:p>
    <w:p w14:paraId="41D0586C" w14:textId="77777777" w:rsidR="007934E7" w:rsidRDefault="00000000">
      <w:pPr>
        <w:spacing w:after="8" w:line="248" w:lineRule="auto"/>
        <w:ind w:left="11" w:right="46" w:hanging="10"/>
      </w:pPr>
      <w:r>
        <w:rPr>
          <w:rFonts w:ascii="Calibri" w:eastAsia="Calibri" w:hAnsi="Calibri" w:cs="Calibri"/>
        </w:rPr>
        <w:t>Health Administration Emphasis</w:t>
      </w:r>
    </w:p>
    <w:p w14:paraId="70DCF263" w14:textId="77777777" w:rsidR="007934E7" w:rsidRDefault="00000000">
      <w:pPr>
        <w:spacing w:after="9" w:line="248" w:lineRule="auto"/>
        <w:ind w:left="144" w:right="3012" w:hanging="144"/>
      </w:pPr>
      <w:r>
        <w:rPr>
          <w:rFonts w:ascii="Calibri" w:eastAsia="Calibri" w:hAnsi="Calibri" w:cs="Calibri"/>
          <w:sz w:val="12"/>
        </w:rPr>
        <w:t>Complete all of the following Take the following:</w:t>
      </w:r>
    </w:p>
    <w:p w14:paraId="674BA0EC" w14:textId="77777777" w:rsidR="007934E7" w:rsidRDefault="00000000">
      <w:pPr>
        <w:spacing w:after="9" w:line="248" w:lineRule="auto"/>
        <w:ind w:left="313" w:right="14" w:hanging="10"/>
      </w:pPr>
      <w:r>
        <w:rPr>
          <w:rFonts w:ascii="Calibri" w:eastAsia="Calibri" w:hAnsi="Calibri" w:cs="Calibri"/>
          <w:sz w:val="12"/>
        </w:rPr>
        <w:t>HLTH210 - Healthcare Delivery Systems (3)</w:t>
      </w:r>
    </w:p>
    <w:p w14:paraId="5B69595F" w14:textId="77777777" w:rsidR="007934E7" w:rsidRDefault="00000000">
      <w:pPr>
        <w:spacing w:after="9" w:line="248" w:lineRule="auto"/>
        <w:ind w:left="313" w:right="14" w:hanging="10"/>
      </w:pPr>
      <w:r>
        <w:rPr>
          <w:rFonts w:ascii="Calibri" w:eastAsia="Calibri" w:hAnsi="Calibri" w:cs="Calibri"/>
          <w:sz w:val="12"/>
        </w:rPr>
        <w:t>HLTH305 - Determinants of Health and Wellness (3)</w:t>
      </w:r>
    </w:p>
    <w:p w14:paraId="739670F8" w14:textId="77777777" w:rsidR="007934E7" w:rsidRDefault="00000000">
      <w:pPr>
        <w:spacing w:after="9" w:line="248" w:lineRule="auto"/>
        <w:ind w:left="313" w:right="14" w:hanging="10"/>
      </w:pPr>
      <w:r>
        <w:rPr>
          <w:rFonts w:ascii="Calibri" w:eastAsia="Calibri" w:hAnsi="Calibri" w:cs="Calibri"/>
          <w:sz w:val="12"/>
        </w:rPr>
        <w:t>HLTH315 - Ethical and Legal Considerations in Patient Care (3)</w:t>
      </w:r>
    </w:p>
    <w:p w14:paraId="6D78C3AA" w14:textId="77777777" w:rsidR="007934E7" w:rsidRDefault="00000000">
      <w:pPr>
        <w:spacing w:after="9" w:line="248" w:lineRule="auto"/>
        <w:ind w:left="313" w:right="14" w:hanging="10"/>
      </w:pPr>
      <w:r>
        <w:rPr>
          <w:rFonts w:ascii="Calibri" w:eastAsia="Calibri" w:hAnsi="Calibri" w:cs="Calibri"/>
          <w:sz w:val="12"/>
        </w:rPr>
        <w:t>HLTH382 - Research Methods in Health (3)</w:t>
      </w:r>
    </w:p>
    <w:p w14:paraId="4CF74E69" w14:textId="77777777" w:rsidR="007934E7" w:rsidRDefault="00000000">
      <w:pPr>
        <w:spacing w:after="9" w:line="321" w:lineRule="auto"/>
        <w:ind w:left="0" w:right="2400" w:firstLine="144"/>
      </w:pPr>
      <w:r>
        <w:rPr>
          <w:rFonts w:ascii="Calibri" w:eastAsia="Calibri" w:hAnsi="Calibri" w:cs="Calibri"/>
          <w:sz w:val="12"/>
        </w:rPr>
        <w:t>Take 3 credits from: HLTH 300-499 Grand Total Credits: 15</w:t>
      </w:r>
    </w:p>
    <w:p w14:paraId="46880383" w14:textId="77777777" w:rsidR="007934E7" w:rsidRDefault="00000000">
      <w:pPr>
        <w:spacing w:after="1" w:line="257" w:lineRule="auto"/>
        <w:ind w:left="470" w:right="405" w:hanging="10"/>
        <w:jc w:val="center"/>
      </w:pPr>
      <w:r>
        <w:rPr>
          <w:rFonts w:ascii="Calibri" w:eastAsia="Calibri" w:hAnsi="Calibri" w:cs="Calibri"/>
          <w:sz w:val="18"/>
        </w:rPr>
        <w:t>Bachelor of Applied Science Online</w:t>
      </w:r>
    </w:p>
    <w:p w14:paraId="6AFB8B9C"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F27C367"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43801744" w14:textId="77777777" w:rsidR="007934E7" w:rsidRDefault="00000000">
      <w:pPr>
        <w:spacing w:after="9" w:line="248" w:lineRule="auto"/>
        <w:ind w:left="288" w:right="104" w:hanging="144"/>
      </w:pPr>
      <w:r>
        <w:rPr>
          <w:rFonts w:ascii="Calibri" w:eastAsia="Calibri" w:hAnsi="Calibri" w:cs="Calibri"/>
          <w:sz w:val="12"/>
        </w:rPr>
        <w:t>Take between 20 and 48 credits from the following types of courses: Technical Education credits from a technical associate degree (AAS or equivalent), an advanced technical certificate, (ATC) or an intermediate technical certificate (ITC) awarded by an accredited institution.</w:t>
      </w:r>
    </w:p>
    <w:p w14:paraId="2409652B" w14:textId="77777777" w:rsidR="007934E7" w:rsidRDefault="00000000">
      <w:pPr>
        <w:spacing w:after="9" w:line="248" w:lineRule="auto"/>
        <w:ind w:left="154" w:right="14" w:hanging="10"/>
      </w:pPr>
      <w:r>
        <w:rPr>
          <w:rFonts w:ascii="Calibri" w:eastAsia="Calibri" w:hAnsi="Calibri" w:cs="Calibri"/>
          <w:sz w:val="12"/>
        </w:rPr>
        <w:t>Take the following:</w:t>
      </w:r>
    </w:p>
    <w:p w14:paraId="177AF7D1" w14:textId="77777777" w:rsidR="007934E7" w:rsidRDefault="00000000">
      <w:pPr>
        <w:spacing w:after="9" w:line="248" w:lineRule="auto"/>
        <w:ind w:left="313" w:right="14" w:hanging="10"/>
      </w:pPr>
      <w:r>
        <w:rPr>
          <w:rFonts w:ascii="Calibri" w:eastAsia="Calibri" w:hAnsi="Calibri" w:cs="Calibri"/>
          <w:sz w:val="12"/>
        </w:rPr>
        <w:t>BAS305 - Introduction to the Bachelor of Applied Science (2)</w:t>
      </w:r>
    </w:p>
    <w:p w14:paraId="6381D48E" w14:textId="77777777" w:rsidR="007934E7" w:rsidRDefault="00000000">
      <w:pPr>
        <w:spacing w:after="9" w:line="248" w:lineRule="auto"/>
        <w:ind w:left="313" w:right="14" w:hanging="10"/>
      </w:pPr>
      <w:r>
        <w:rPr>
          <w:rFonts w:ascii="Calibri" w:eastAsia="Calibri" w:hAnsi="Calibri" w:cs="Calibri"/>
          <w:sz w:val="12"/>
        </w:rPr>
        <w:t>BAS495 - Bachelor of Applied Science Capstone (FF) (2)</w:t>
      </w:r>
    </w:p>
    <w:p w14:paraId="06C43E4E" w14:textId="77777777" w:rsidR="007934E7" w:rsidRDefault="00000000">
      <w:pPr>
        <w:spacing w:after="9" w:line="248" w:lineRule="auto"/>
        <w:ind w:left="313" w:right="14" w:hanging="10"/>
      </w:pPr>
      <w:r>
        <w:rPr>
          <w:rFonts w:ascii="Calibri" w:eastAsia="Calibri" w:hAnsi="Calibri" w:cs="Calibri"/>
          <w:sz w:val="12"/>
        </w:rPr>
        <w:t>IPS315 - Integrative Thinking (2)</w:t>
      </w:r>
    </w:p>
    <w:p w14:paraId="3196ED56" w14:textId="77777777" w:rsidR="007934E7" w:rsidRDefault="00000000">
      <w:pPr>
        <w:spacing w:after="9" w:line="248" w:lineRule="auto"/>
        <w:ind w:left="313" w:right="14" w:hanging="10"/>
      </w:pPr>
      <w:r>
        <w:rPr>
          <w:rFonts w:ascii="Calibri" w:eastAsia="Calibri" w:hAnsi="Calibri" w:cs="Calibri"/>
          <w:sz w:val="12"/>
        </w:rPr>
        <w:t>IPS375 - Perspective Taking (3)</w:t>
      </w:r>
    </w:p>
    <w:p w14:paraId="061BBC29" w14:textId="77777777" w:rsidR="007934E7" w:rsidRDefault="00000000">
      <w:pPr>
        <w:spacing w:after="9" w:line="248" w:lineRule="auto"/>
        <w:ind w:left="313" w:right="14" w:hanging="10"/>
      </w:pPr>
      <w:r>
        <w:rPr>
          <w:rFonts w:ascii="Calibri" w:eastAsia="Calibri" w:hAnsi="Calibri" w:cs="Calibri"/>
          <w:sz w:val="12"/>
        </w:rPr>
        <w:t>IPS385 - Asking Questions and Framing Problems (3)</w:t>
      </w:r>
    </w:p>
    <w:p w14:paraId="710E220B" w14:textId="77777777" w:rsidR="007934E7" w:rsidRDefault="00000000">
      <w:pPr>
        <w:spacing w:after="9" w:line="248" w:lineRule="auto"/>
        <w:ind w:left="154" w:right="14" w:hanging="10"/>
      </w:pPr>
      <w:r>
        <w:rPr>
          <w:rFonts w:ascii="Calibri" w:eastAsia="Calibri" w:hAnsi="Calibri" w:cs="Calibri"/>
          <w:sz w:val="12"/>
        </w:rPr>
        <w:t>Either complete the individualized concentration requirement to graduate with a Bachelor of Applied Science or complete the courses listed under one of the emphases listed below to graduate with a Bachelor of Applied Science with an emphasis.</w:t>
      </w:r>
    </w:p>
    <w:p w14:paraId="463D0631" w14:textId="77777777" w:rsidR="007934E7" w:rsidRDefault="00000000">
      <w:pPr>
        <w:spacing w:after="9" w:line="248" w:lineRule="auto"/>
        <w:ind w:left="154" w:right="14" w:hanging="10"/>
      </w:pPr>
      <w:r>
        <w:rPr>
          <w:rFonts w:ascii="Calibri" w:eastAsia="Calibri" w:hAnsi="Calibri" w:cs="Calibri"/>
          <w:sz w:val="12"/>
        </w:rPr>
        <w:t>Concentration</w:t>
      </w:r>
    </w:p>
    <w:p w14:paraId="2E236BEE"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1FF0530B" w14:textId="77777777" w:rsidR="007934E7" w:rsidRDefault="00000000">
      <w:pPr>
        <w:spacing w:after="9" w:line="248" w:lineRule="auto"/>
        <w:ind w:left="442" w:right="14" w:hanging="10"/>
      </w:pPr>
      <w:r>
        <w:rPr>
          <w:rFonts w:ascii="Calibri" w:eastAsia="Calibri" w:hAnsi="Calibri" w:cs="Calibri"/>
          <w:sz w:val="12"/>
        </w:rPr>
        <w:t>Take at least 18 credits from the following:</w:t>
      </w:r>
    </w:p>
    <w:p w14:paraId="61AE8EB5" w14:textId="77777777" w:rsidR="007934E7" w:rsidRDefault="00000000">
      <w:pPr>
        <w:spacing w:after="9" w:line="248" w:lineRule="auto"/>
        <w:ind w:left="586" w:right="14" w:hanging="10"/>
      </w:pPr>
      <w:r>
        <w:rPr>
          <w:rFonts w:ascii="Calibri" w:eastAsia="Calibri" w:hAnsi="Calibri" w:cs="Calibri"/>
          <w:sz w:val="12"/>
        </w:rPr>
        <w:t>Upper-division credits to create an individualized online concentration. Concentration must be approved by the student's advisor.</w:t>
      </w:r>
    </w:p>
    <w:p w14:paraId="00A59B10" w14:textId="77777777" w:rsidR="007934E7" w:rsidRDefault="00000000">
      <w:pPr>
        <w:spacing w:after="9" w:line="248" w:lineRule="auto"/>
        <w:ind w:left="576" w:right="1108" w:hanging="144"/>
      </w:pPr>
      <w:r>
        <w:rPr>
          <w:rFonts w:ascii="Calibri" w:eastAsia="Calibri" w:hAnsi="Calibri" w:cs="Calibri"/>
          <w:sz w:val="12"/>
        </w:rPr>
        <w:t>Take at least 10 credits from the following: Upper-division electives</w:t>
      </w:r>
    </w:p>
    <w:p w14:paraId="6C3A581A" w14:textId="77777777" w:rsidR="007934E7" w:rsidRDefault="00000000">
      <w:pPr>
        <w:spacing w:after="44" w:line="248" w:lineRule="auto"/>
        <w:ind w:left="576" w:right="14" w:hanging="144"/>
      </w:pPr>
      <w:r>
        <w:rPr>
          <w:rFonts w:ascii="Calibri" w:eastAsia="Calibri" w:hAnsi="Calibri" w:cs="Calibri"/>
          <w:sz w:val="12"/>
        </w:rPr>
        <w:t>Take between 23 and 0 credits from the following types of courses: Electives to total 120 credits</w:t>
      </w:r>
    </w:p>
    <w:p w14:paraId="1552CC7E" w14:textId="77777777" w:rsidR="007934E7" w:rsidRDefault="00000000">
      <w:pPr>
        <w:spacing w:line="248" w:lineRule="auto"/>
        <w:ind w:left="10" w:right="14" w:hanging="10"/>
      </w:pPr>
      <w:r>
        <w:rPr>
          <w:rFonts w:ascii="Calibri" w:eastAsia="Calibri" w:hAnsi="Calibri" w:cs="Calibri"/>
          <w:sz w:val="12"/>
        </w:rPr>
        <w:t>Grand Total Credits: 120 - 125</w:t>
      </w:r>
    </w:p>
    <w:p w14:paraId="247BC422" w14:textId="77777777" w:rsidR="007934E7" w:rsidRDefault="00000000">
      <w:pPr>
        <w:spacing w:after="9" w:line="248" w:lineRule="auto"/>
        <w:ind w:left="10" w:right="14" w:hanging="10"/>
      </w:pPr>
      <w:r>
        <w:rPr>
          <w:rFonts w:ascii="Calibri" w:eastAsia="Calibri" w:hAnsi="Calibri" w:cs="Calibri"/>
          <w:sz w:val="12"/>
        </w:rPr>
        <w:t>Program Notes</w:t>
      </w:r>
    </w:p>
    <w:p w14:paraId="3B201555" w14:textId="77777777" w:rsidR="007934E7" w:rsidRDefault="00000000">
      <w:pPr>
        <w:spacing w:after="130" w:line="248" w:lineRule="auto"/>
        <w:ind w:left="154" w:right="14" w:hanging="10"/>
      </w:pPr>
      <w:r>
        <w:rPr>
          <w:rFonts w:ascii="Calibri" w:eastAsia="Calibri" w:hAnsi="Calibri" w:cs="Calibri"/>
          <w:sz w:val="12"/>
        </w:rPr>
        <w:t xml:space="preserve">493 Internship, 494 Conference or Workshop, and 496 Independent Study are limited to a combined total of nine (9) credits. </w:t>
      </w:r>
    </w:p>
    <w:p w14:paraId="58DF3492" w14:textId="77777777" w:rsidR="007934E7" w:rsidRDefault="00000000">
      <w:pPr>
        <w:spacing w:after="8" w:line="248" w:lineRule="auto"/>
        <w:ind w:left="11" w:right="46" w:hanging="10"/>
      </w:pPr>
      <w:r>
        <w:rPr>
          <w:rFonts w:ascii="Calibri" w:eastAsia="Calibri" w:hAnsi="Calibri" w:cs="Calibri"/>
        </w:rPr>
        <w:t>Business Administration Emphasis</w:t>
      </w:r>
    </w:p>
    <w:p w14:paraId="05F0A4F3" w14:textId="77777777" w:rsidR="007934E7" w:rsidRDefault="00000000">
      <w:pPr>
        <w:spacing w:after="44" w:line="248" w:lineRule="auto"/>
        <w:ind w:left="154" w:right="14" w:hanging="10"/>
      </w:pPr>
      <w:r>
        <w:rPr>
          <w:rFonts w:ascii="Calibri" w:eastAsia="Calibri" w:hAnsi="Calibri" w:cs="Calibri"/>
          <w:sz w:val="12"/>
        </w:rPr>
        <w:t>Take at least 12 credits from: Plus Business Certificate</w:t>
      </w:r>
    </w:p>
    <w:p w14:paraId="7BF4C4EE" w14:textId="77777777" w:rsidR="007934E7" w:rsidRDefault="00000000">
      <w:pPr>
        <w:spacing w:after="88" w:line="248" w:lineRule="auto"/>
        <w:ind w:left="10" w:right="14" w:hanging="10"/>
      </w:pPr>
      <w:r>
        <w:rPr>
          <w:rFonts w:ascii="Calibri" w:eastAsia="Calibri" w:hAnsi="Calibri" w:cs="Calibri"/>
          <w:sz w:val="12"/>
        </w:rPr>
        <w:t>Grand Total Credits: 12</w:t>
      </w:r>
    </w:p>
    <w:p w14:paraId="7833E9AD" w14:textId="77777777" w:rsidR="007934E7" w:rsidRDefault="00000000">
      <w:pPr>
        <w:spacing w:after="8" w:line="248" w:lineRule="auto"/>
        <w:ind w:left="11" w:right="46" w:hanging="10"/>
      </w:pPr>
      <w:r>
        <w:rPr>
          <w:rFonts w:ascii="Calibri" w:eastAsia="Calibri" w:hAnsi="Calibri" w:cs="Calibri"/>
        </w:rPr>
        <w:t>Cyber Operations Essentials Emphasis</w:t>
      </w:r>
    </w:p>
    <w:p w14:paraId="7A987E91"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73C7018" w14:textId="77777777" w:rsidR="007934E7" w:rsidRDefault="00000000">
      <w:pPr>
        <w:spacing w:after="9" w:line="248" w:lineRule="auto"/>
        <w:ind w:left="154" w:right="14" w:hanging="10"/>
      </w:pPr>
      <w:r>
        <w:rPr>
          <w:rFonts w:ascii="Calibri" w:eastAsia="Calibri" w:hAnsi="Calibri" w:cs="Calibri"/>
          <w:sz w:val="12"/>
        </w:rPr>
        <w:t>Complete 1 of the following</w:t>
      </w:r>
    </w:p>
    <w:p w14:paraId="74A52673" w14:textId="77777777" w:rsidR="007934E7" w:rsidRDefault="00000000">
      <w:pPr>
        <w:spacing w:after="44" w:line="248" w:lineRule="auto"/>
        <w:ind w:left="313" w:right="14" w:hanging="10"/>
      </w:pPr>
      <w:r>
        <w:rPr>
          <w:rFonts w:ascii="Calibri" w:eastAsia="Calibri" w:hAnsi="Calibri" w:cs="Calibri"/>
          <w:sz w:val="12"/>
        </w:rPr>
        <w:t>Take at least 12 credits from: Cyber Operations Certificate</w:t>
      </w:r>
    </w:p>
    <w:p w14:paraId="7EC112E5" w14:textId="77777777" w:rsidR="007934E7" w:rsidRDefault="00000000">
      <w:pPr>
        <w:spacing w:after="44" w:line="248" w:lineRule="auto"/>
        <w:ind w:left="313" w:right="14" w:hanging="10"/>
      </w:pPr>
      <w:r>
        <w:rPr>
          <w:rFonts w:ascii="Calibri" w:eastAsia="Calibri" w:hAnsi="Calibri" w:cs="Calibri"/>
          <w:sz w:val="12"/>
        </w:rPr>
        <w:t>OR</w:t>
      </w:r>
    </w:p>
    <w:p w14:paraId="4FFEC49D" w14:textId="77777777" w:rsidR="007934E7" w:rsidRDefault="00000000">
      <w:pPr>
        <w:spacing w:after="9" w:line="248" w:lineRule="auto"/>
        <w:ind w:left="447" w:right="2644" w:hanging="144"/>
      </w:pPr>
      <w:r>
        <w:rPr>
          <w:rFonts w:ascii="Calibri" w:eastAsia="Calibri" w:hAnsi="Calibri" w:cs="Calibri"/>
          <w:sz w:val="12"/>
        </w:rPr>
        <w:t>Complete all of the following Take the following:</w:t>
      </w:r>
    </w:p>
    <w:p w14:paraId="7BC9AAC0" w14:textId="77777777" w:rsidR="007934E7" w:rsidRDefault="00000000">
      <w:pPr>
        <w:spacing w:after="9" w:line="248" w:lineRule="auto"/>
        <w:ind w:left="586" w:right="14" w:hanging="10"/>
      </w:pPr>
      <w:r>
        <w:rPr>
          <w:rFonts w:ascii="Calibri" w:eastAsia="Calibri" w:hAnsi="Calibri" w:cs="Calibri"/>
          <w:sz w:val="12"/>
        </w:rPr>
        <w:t>CPS301 - Information Assurance and Critical Thinking (3)</w:t>
      </w:r>
    </w:p>
    <w:p w14:paraId="02A8814A" w14:textId="77777777" w:rsidR="007934E7" w:rsidRDefault="00000000">
      <w:pPr>
        <w:spacing w:after="9" w:line="248" w:lineRule="auto"/>
        <w:ind w:left="586" w:right="14" w:hanging="10"/>
      </w:pPr>
      <w:r>
        <w:rPr>
          <w:rFonts w:ascii="Calibri" w:eastAsia="Calibri" w:hAnsi="Calibri" w:cs="Calibri"/>
          <w:sz w:val="12"/>
        </w:rPr>
        <w:t>CORE400 - Cyber Systems Thinking (3)</w:t>
      </w:r>
    </w:p>
    <w:p w14:paraId="157498FA" w14:textId="77777777" w:rsidR="007934E7" w:rsidRDefault="00000000">
      <w:pPr>
        <w:spacing w:after="9" w:line="248" w:lineRule="auto"/>
        <w:ind w:left="432" w:right="1701" w:firstLine="144"/>
      </w:pPr>
      <w:r>
        <w:rPr>
          <w:rFonts w:ascii="Calibri" w:eastAsia="Calibri" w:hAnsi="Calibri" w:cs="Calibri"/>
          <w:sz w:val="12"/>
        </w:rPr>
        <w:t>CORE470 - Cyber Risk Management (3) Take at least 1 of the following:</w:t>
      </w:r>
    </w:p>
    <w:p w14:paraId="351D5EED" w14:textId="77777777" w:rsidR="007934E7" w:rsidRDefault="00000000">
      <w:pPr>
        <w:spacing w:after="9" w:line="248" w:lineRule="auto"/>
        <w:ind w:left="586" w:right="14" w:hanging="10"/>
      </w:pPr>
      <w:r>
        <w:rPr>
          <w:rFonts w:ascii="Calibri" w:eastAsia="Calibri" w:hAnsi="Calibri" w:cs="Calibri"/>
          <w:sz w:val="12"/>
        </w:rPr>
        <w:t>CORE450 - Cyber Threat Intelligence (3)</w:t>
      </w:r>
    </w:p>
    <w:p w14:paraId="42CF8C1B" w14:textId="77777777" w:rsidR="007934E7" w:rsidRDefault="00000000">
      <w:pPr>
        <w:spacing w:after="9" w:line="248" w:lineRule="auto"/>
        <w:ind w:left="586" w:right="14" w:hanging="10"/>
      </w:pPr>
      <w:r>
        <w:rPr>
          <w:rFonts w:ascii="Calibri" w:eastAsia="Calibri" w:hAnsi="Calibri" w:cs="Calibri"/>
          <w:sz w:val="12"/>
        </w:rPr>
        <w:t>CORE460 - Cyber Resilience Systems Design (3)</w:t>
      </w:r>
    </w:p>
    <w:p w14:paraId="2F3EB1C4" w14:textId="77777777" w:rsidR="007934E7" w:rsidRDefault="00000000">
      <w:pPr>
        <w:spacing w:after="44" w:line="248" w:lineRule="auto"/>
        <w:ind w:left="288" w:right="1404" w:hanging="144"/>
      </w:pPr>
      <w:r>
        <w:rPr>
          <w:rFonts w:ascii="Calibri" w:eastAsia="Calibri" w:hAnsi="Calibri" w:cs="Calibri"/>
          <w:sz w:val="12"/>
        </w:rPr>
        <w:t>Take at least 16 credits from the following: Upper-division electives</w:t>
      </w:r>
    </w:p>
    <w:p w14:paraId="13366A66" w14:textId="77777777" w:rsidR="007934E7" w:rsidRDefault="00000000">
      <w:pPr>
        <w:spacing w:after="88" w:line="248" w:lineRule="auto"/>
        <w:ind w:left="10" w:right="14" w:hanging="10"/>
      </w:pPr>
      <w:r>
        <w:rPr>
          <w:rFonts w:ascii="Calibri" w:eastAsia="Calibri" w:hAnsi="Calibri" w:cs="Calibri"/>
          <w:sz w:val="12"/>
        </w:rPr>
        <w:t>Grand Total Credits: 28</w:t>
      </w:r>
    </w:p>
    <w:p w14:paraId="299C7564" w14:textId="77777777" w:rsidR="007934E7" w:rsidRDefault="00000000">
      <w:pPr>
        <w:spacing w:after="8" w:line="248" w:lineRule="auto"/>
        <w:ind w:left="11" w:right="46" w:hanging="10"/>
      </w:pPr>
      <w:r>
        <w:rPr>
          <w:rFonts w:ascii="Calibri" w:eastAsia="Calibri" w:hAnsi="Calibri" w:cs="Calibri"/>
        </w:rPr>
        <w:t>Early Childhood Education Emphasis</w:t>
      </w:r>
    </w:p>
    <w:p w14:paraId="725048DA" w14:textId="77777777" w:rsidR="007934E7" w:rsidRDefault="00000000">
      <w:pPr>
        <w:spacing w:after="9" w:line="248" w:lineRule="auto"/>
        <w:ind w:left="10" w:right="14" w:hanging="10"/>
      </w:pPr>
      <w:r>
        <w:rPr>
          <w:rFonts w:ascii="Calibri" w:eastAsia="Calibri" w:hAnsi="Calibri" w:cs="Calibri"/>
          <w:sz w:val="12"/>
        </w:rPr>
        <w:t>Complete all of the following</w:t>
      </w:r>
    </w:p>
    <w:p w14:paraId="0D07D6FF" w14:textId="77777777" w:rsidR="007934E7" w:rsidRDefault="00000000">
      <w:pPr>
        <w:spacing w:after="9" w:line="248" w:lineRule="auto"/>
        <w:ind w:left="154" w:right="14" w:hanging="10"/>
      </w:pPr>
      <w:r>
        <w:rPr>
          <w:rFonts w:ascii="Calibri" w:eastAsia="Calibri" w:hAnsi="Calibri" w:cs="Calibri"/>
          <w:sz w:val="12"/>
        </w:rPr>
        <w:t xml:space="preserve">Take at least 24 credits from: Inquiry-Based Early Childhood Education </w:t>
      </w:r>
    </w:p>
    <w:p w14:paraId="00CFBB99" w14:textId="77777777" w:rsidR="007934E7" w:rsidRDefault="00000000">
      <w:pPr>
        <w:spacing w:after="9" w:line="248" w:lineRule="auto"/>
        <w:ind w:left="313" w:right="14" w:hanging="10"/>
      </w:pPr>
      <w:r>
        <w:rPr>
          <w:rFonts w:ascii="Calibri" w:eastAsia="Calibri" w:hAnsi="Calibri" w:cs="Calibri"/>
          <w:sz w:val="12"/>
        </w:rPr>
        <w:t>Certificate</w:t>
      </w:r>
    </w:p>
    <w:p w14:paraId="3C5C9095" w14:textId="77777777" w:rsidR="007934E7" w:rsidRDefault="00000000">
      <w:pPr>
        <w:spacing w:after="481" w:line="370" w:lineRule="auto"/>
        <w:ind w:left="10" w:right="15" w:hanging="10"/>
        <w:jc w:val="right"/>
      </w:pPr>
      <w:r>
        <w:rPr>
          <w:rFonts w:ascii="Calibri" w:eastAsia="Calibri" w:hAnsi="Calibri" w:cs="Calibri"/>
          <w:sz w:val="20"/>
        </w:rPr>
        <w:t>BACHELOR OF APPLIED SCIENCE</w:t>
      </w:r>
    </w:p>
    <w:p w14:paraId="46238038" w14:textId="77777777" w:rsidR="007934E7" w:rsidRDefault="00000000">
      <w:pPr>
        <w:spacing w:after="44" w:line="248" w:lineRule="auto"/>
        <w:ind w:left="288" w:right="1516" w:hanging="144"/>
      </w:pPr>
      <w:r>
        <w:rPr>
          <w:rFonts w:ascii="Calibri" w:eastAsia="Calibri" w:hAnsi="Calibri" w:cs="Calibri"/>
          <w:sz w:val="12"/>
        </w:rPr>
        <w:t>Take at least 4 credits from the following: Upper-division electives</w:t>
      </w:r>
    </w:p>
    <w:p w14:paraId="5AFAAC59" w14:textId="77777777" w:rsidR="007934E7" w:rsidRDefault="00000000">
      <w:pPr>
        <w:spacing w:after="88" w:line="248" w:lineRule="auto"/>
        <w:ind w:left="10" w:right="14" w:hanging="10"/>
      </w:pPr>
      <w:r>
        <w:rPr>
          <w:rFonts w:ascii="Calibri" w:eastAsia="Calibri" w:hAnsi="Calibri" w:cs="Calibri"/>
          <w:sz w:val="12"/>
        </w:rPr>
        <w:t>Grand Total Credits: 28</w:t>
      </w:r>
    </w:p>
    <w:p w14:paraId="5DB2C186" w14:textId="77777777" w:rsidR="007934E7" w:rsidRDefault="00000000">
      <w:pPr>
        <w:spacing w:after="8" w:line="248" w:lineRule="auto"/>
        <w:ind w:left="11" w:right="46" w:hanging="10"/>
      </w:pPr>
      <w:r>
        <w:rPr>
          <w:rFonts w:ascii="Calibri" w:eastAsia="Calibri" w:hAnsi="Calibri" w:cs="Calibri"/>
        </w:rPr>
        <w:t>Project Management Emphasis</w:t>
      </w:r>
    </w:p>
    <w:p w14:paraId="2DB720CD" w14:textId="77777777" w:rsidR="007934E7" w:rsidRDefault="00000000">
      <w:pPr>
        <w:spacing w:after="9" w:line="248" w:lineRule="auto"/>
        <w:ind w:left="10" w:right="14" w:hanging="10"/>
      </w:pPr>
      <w:r>
        <w:rPr>
          <w:rFonts w:ascii="Calibri" w:eastAsia="Calibri" w:hAnsi="Calibri" w:cs="Calibri"/>
          <w:sz w:val="12"/>
        </w:rPr>
        <w:t>Complete all of the following</w:t>
      </w:r>
    </w:p>
    <w:p w14:paraId="65721A42" w14:textId="77777777" w:rsidR="007934E7" w:rsidRDefault="00000000">
      <w:pPr>
        <w:spacing w:after="9" w:line="248" w:lineRule="auto"/>
        <w:ind w:left="154" w:right="14" w:hanging="10"/>
      </w:pPr>
      <w:r>
        <w:rPr>
          <w:rFonts w:ascii="Calibri" w:eastAsia="Calibri" w:hAnsi="Calibri" w:cs="Calibri"/>
          <w:sz w:val="12"/>
        </w:rPr>
        <w:t>Take at least 12 credits from: Project Management Certificate</w:t>
      </w:r>
    </w:p>
    <w:p w14:paraId="6566423F" w14:textId="77777777" w:rsidR="007934E7" w:rsidRDefault="00000000">
      <w:pPr>
        <w:spacing w:after="44" w:line="248" w:lineRule="auto"/>
        <w:ind w:left="288" w:right="1476" w:hanging="144"/>
      </w:pPr>
      <w:r>
        <w:rPr>
          <w:rFonts w:ascii="Calibri" w:eastAsia="Calibri" w:hAnsi="Calibri" w:cs="Calibri"/>
          <w:sz w:val="12"/>
        </w:rPr>
        <w:t>Take at least 16 credits from the following: Upper-division electives</w:t>
      </w:r>
    </w:p>
    <w:p w14:paraId="1F0856C9" w14:textId="77777777" w:rsidR="007934E7" w:rsidRDefault="00000000">
      <w:pPr>
        <w:spacing w:after="88" w:line="248" w:lineRule="auto"/>
        <w:ind w:left="10" w:right="14" w:hanging="10"/>
      </w:pPr>
      <w:r>
        <w:rPr>
          <w:rFonts w:ascii="Calibri" w:eastAsia="Calibri" w:hAnsi="Calibri" w:cs="Calibri"/>
          <w:sz w:val="12"/>
        </w:rPr>
        <w:t>Grand Total Credits: 28</w:t>
      </w:r>
    </w:p>
    <w:p w14:paraId="1DF62614" w14:textId="77777777" w:rsidR="007934E7" w:rsidRDefault="00000000">
      <w:pPr>
        <w:spacing w:after="8" w:line="248" w:lineRule="auto"/>
        <w:ind w:left="11" w:right="46" w:hanging="10"/>
      </w:pPr>
      <w:r>
        <w:rPr>
          <w:rFonts w:ascii="Calibri" w:eastAsia="Calibri" w:hAnsi="Calibri" w:cs="Calibri"/>
        </w:rPr>
        <w:t>Public Health Emphasis</w:t>
      </w:r>
    </w:p>
    <w:p w14:paraId="071F8491" w14:textId="77777777" w:rsidR="007934E7" w:rsidRDefault="00000000">
      <w:pPr>
        <w:spacing w:after="9" w:line="248" w:lineRule="auto"/>
        <w:ind w:left="10" w:right="14" w:hanging="10"/>
      </w:pPr>
      <w:r>
        <w:rPr>
          <w:rFonts w:ascii="Calibri" w:eastAsia="Calibri" w:hAnsi="Calibri" w:cs="Calibri"/>
          <w:sz w:val="12"/>
        </w:rPr>
        <w:t>Complete 1 of the following</w:t>
      </w:r>
    </w:p>
    <w:p w14:paraId="5F2D6419" w14:textId="77777777" w:rsidR="007934E7" w:rsidRDefault="00000000">
      <w:pPr>
        <w:spacing w:after="9" w:line="248" w:lineRule="auto"/>
        <w:ind w:left="154" w:right="14" w:hanging="10"/>
      </w:pPr>
      <w:r>
        <w:rPr>
          <w:rFonts w:ascii="Calibri" w:eastAsia="Calibri" w:hAnsi="Calibri" w:cs="Calibri"/>
          <w:sz w:val="12"/>
        </w:rPr>
        <w:t>Take at least 15 credits from: Public Health Certificate (online)</w:t>
      </w:r>
    </w:p>
    <w:p w14:paraId="6B66007A" w14:textId="77777777" w:rsidR="007934E7" w:rsidRDefault="00000000">
      <w:pPr>
        <w:spacing w:after="9" w:line="248" w:lineRule="auto"/>
        <w:ind w:left="288" w:right="14" w:hanging="144"/>
      </w:pPr>
      <w:r>
        <w:rPr>
          <w:rFonts w:ascii="Calibri" w:eastAsia="Calibri" w:hAnsi="Calibri" w:cs="Calibri"/>
          <w:sz w:val="12"/>
        </w:rPr>
        <w:t>Take at least 15 credits from: Foundations of Public Health Practice Certificate (online)</w:t>
      </w:r>
    </w:p>
    <w:p w14:paraId="432D29A7" w14:textId="77777777" w:rsidR="007934E7" w:rsidRDefault="00000000">
      <w:pPr>
        <w:spacing w:after="9" w:line="248" w:lineRule="auto"/>
        <w:ind w:left="154" w:right="14" w:hanging="10"/>
      </w:pPr>
      <w:r>
        <w:rPr>
          <w:rFonts w:ascii="Calibri" w:eastAsia="Calibri" w:hAnsi="Calibri" w:cs="Calibri"/>
          <w:sz w:val="12"/>
        </w:rPr>
        <w:t>Take at least 15 credits from: Health and Human Behavior Certificate (online)</w:t>
      </w:r>
    </w:p>
    <w:p w14:paraId="36A3C3B6" w14:textId="77777777" w:rsidR="007934E7" w:rsidRDefault="00000000">
      <w:pPr>
        <w:spacing w:after="9" w:line="248" w:lineRule="auto"/>
        <w:ind w:left="154" w:right="14" w:hanging="10"/>
      </w:pPr>
      <w:r>
        <w:rPr>
          <w:rFonts w:ascii="Calibri" w:eastAsia="Calibri" w:hAnsi="Calibri" w:cs="Calibri"/>
          <w:sz w:val="12"/>
        </w:rPr>
        <w:t>Take at least 15 credits from: Evidence-Based Public Health Certificate (online)</w:t>
      </w:r>
    </w:p>
    <w:p w14:paraId="4397E101" w14:textId="77777777" w:rsidR="007934E7" w:rsidRDefault="00000000">
      <w:pPr>
        <w:spacing w:after="9" w:line="248" w:lineRule="auto"/>
        <w:ind w:left="154" w:right="14" w:hanging="10"/>
      </w:pPr>
      <w:r>
        <w:rPr>
          <w:rFonts w:ascii="Calibri" w:eastAsia="Calibri" w:hAnsi="Calibri" w:cs="Calibri"/>
          <w:sz w:val="12"/>
        </w:rPr>
        <w:t xml:space="preserve">Take at least 15 credits from: Community-Driven Health Solutions Certificate </w:t>
      </w:r>
    </w:p>
    <w:p w14:paraId="349FAC92" w14:textId="77777777" w:rsidR="007934E7" w:rsidRDefault="00000000">
      <w:pPr>
        <w:spacing w:after="44" w:line="248" w:lineRule="auto"/>
        <w:ind w:left="313" w:right="14" w:hanging="10"/>
      </w:pPr>
      <w:r>
        <w:rPr>
          <w:rFonts w:ascii="Calibri" w:eastAsia="Calibri" w:hAnsi="Calibri" w:cs="Calibri"/>
          <w:sz w:val="12"/>
        </w:rPr>
        <w:t>(online)</w:t>
      </w:r>
    </w:p>
    <w:p w14:paraId="6CAC2245" w14:textId="77777777" w:rsidR="007934E7" w:rsidRDefault="00000000">
      <w:pPr>
        <w:spacing w:after="88" w:line="248" w:lineRule="auto"/>
        <w:ind w:left="10" w:right="14" w:hanging="10"/>
      </w:pPr>
      <w:r>
        <w:rPr>
          <w:rFonts w:ascii="Calibri" w:eastAsia="Calibri" w:hAnsi="Calibri" w:cs="Calibri"/>
          <w:sz w:val="12"/>
        </w:rPr>
        <w:t>Grand Total Credits: 15</w:t>
      </w:r>
    </w:p>
    <w:p w14:paraId="22ABAAFA" w14:textId="77777777" w:rsidR="007934E7" w:rsidRDefault="00000000">
      <w:pPr>
        <w:spacing w:after="8" w:line="248" w:lineRule="auto"/>
        <w:ind w:left="11" w:right="46" w:hanging="10"/>
      </w:pPr>
      <w:r>
        <w:rPr>
          <w:rFonts w:ascii="Calibri" w:eastAsia="Calibri" w:hAnsi="Calibri" w:cs="Calibri"/>
        </w:rPr>
        <w:t>Resort and Hospitality Management Emphasis</w:t>
      </w:r>
    </w:p>
    <w:p w14:paraId="2ECB00AE" w14:textId="77777777" w:rsidR="007934E7" w:rsidRDefault="00000000">
      <w:pPr>
        <w:spacing w:after="208" w:line="321" w:lineRule="auto"/>
        <w:ind w:left="0" w:right="14" w:firstLine="144"/>
      </w:pPr>
      <w:r>
        <w:rPr>
          <w:rFonts w:ascii="Calibri" w:eastAsia="Calibri" w:hAnsi="Calibri" w:cs="Calibri"/>
          <w:sz w:val="12"/>
        </w:rPr>
        <w:t>Take at least 17 credits from: Resort and Hospitality Management Certificate Grand Total Credits: 17</w:t>
      </w:r>
    </w:p>
    <w:p w14:paraId="3CE5CE1B" w14:textId="77777777" w:rsidR="007934E7" w:rsidRDefault="00000000">
      <w:pPr>
        <w:pStyle w:val="Heading2"/>
        <w:spacing w:after="46"/>
        <w:ind w:left="25"/>
      </w:pPr>
      <w:r>
        <w:t>Course Offerings</w:t>
      </w:r>
    </w:p>
    <w:p w14:paraId="5720B2CE" w14:textId="77777777" w:rsidR="007934E7" w:rsidRDefault="00000000">
      <w:pPr>
        <w:spacing w:after="47" w:line="248" w:lineRule="auto"/>
        <w:ind w:left="11" w:right="46" w:hanging="10"/>
      </w:pPr>
      <w:r>
        <w:rPr>
          <w:rFonts w:ascii="Calibri" w:eastAsia="Calibri" w:hAnsi="Calibri" w:cs="Calibri"/>
        </w:rPr>
        <w:t>BAS—Bachelor of Applied Science</w:t>
      </w:r>
    </w:p>
    <w:p w14:paraId="1C78703D" w14:textId="77777777" w:rsidR="007934E7" w:rsidRDefault="00000000">
      <w:pPr>
        <w:spacing w:after="57" w:line="295" w:lineRule="auto"/>
        <w:ind w:left="-5" w:right="33" w:hanging="10"/>
      </w:pPr>
      <w:r>
        <w:rPr>
          <w:b/>
          <w:sz w:val="15"/>
        </w:rPr>
        <w:t>BAS305 Introduction to the Bachelor of Applied Science (2-0-2)(F/S/SU).</w:t>
      </w:r>
      <w:r>
        <w:rPr>
          <w:sz w:val="15"/>
        </w:rPr>
        <w:t xml:space="preserve"> Explore academic and career goal-setting strategies, innovative thinking frameworks, the connection of theory to practice, academic culture, academic integrity, the vital nature of an academic support community, and the qualities of a reflective and adaptive learner. PREREQ: Admission to the BAS Program.</w:t>
      </w:r>
    </w:p>
    <w:p w14:paraId="5376A11C" w14:textId="77777777" w:rsidR="007934E7" w:rsidRDefault="00000000">
      <w:pPr>
        <w:spacing w:after="1" w:line="295" w:lineRule="auto"/>
        <w:ind w:left="-5" w:right="33" w:hanging="10"/>
      </w:pPr>
      <w:r>
        <w:rPr>
          <w:b/>
          <w:sz w:val="15"/>
        </w:rPr>
        <w:t>BAS425 Creating a Culture of Safety (3-0-3)(F/S/SU).</w:t>
      </w:r>
      <w:r>
        <w:rPr>
          <w:sz w:val="15"/>
        </w:rPr>
        <w:t xml:space="preserve"> Study of safety as a vital element of human behavior in society, business, and industry. Examines the safety responsibilities of leaders, managers, and supervisors, focuses on developing skills in planning, implementation, awareness, monitoring, and risk management, and covers governmental influence, hazard awareness and control, operational considerations in the workplace, accidents, and planning. COREQ: BAS305 or IPS305 or PERM/INST. </w:t>
      </w:r>
      <w:r>
        <w:rPr>
          <w:b/>
          <w:sz w:val="15"/>
        </w:rPr>
        <w:t>BAS493 Internship (1-9 credits)(F/S/SU).</w:t>
      </w:r>
      <w:r>
        <w:rPr>
          <w:sz w:val="15"/>
        </w:rPr>
        <w:t xml:space="preserve"> A supervised on-site or virtual experiential learning opportunity. Deepen critical knowledge areas, enhance professional skills, and reflect on applied work experiences and academic and professional goals. Internships can be in any field or area of interest and require the approval of the Internship Coordinator. One credit equals 45 hours of on-site or virtual field work. May be repeated up to a maximum of 9 credits. PREREQ: </w:t>
      </w:r>
    </w:p>
    <w:p w14:paraId="090F9DEB" w14:textId="77777777" w:rsidR="007934E7" w:rsidRDefault="00000000">
      <w:pPr>
        <w:spacing w:after="57" w:line="295" w:lineRule="auto"/>
        <w:ind w:left="-5" w:right="33" w:hanging="10"/>
      </w:pPr>
      <w:r>
        <w:rPr>
          <w:sz w:val="15"/>
        </w:rPr>
        <w:t>PERM/INST.</w:t>
      </w:r>
    </w:p>
    <w:p w14:paraId="372A05AE" w14:textId="77777777" w:rsidR="007934E7" w:rsidRDefault="00000000">
      <w:pPr>
        <w:spacing w:after="1" w:line="295" w:lineRule="auto"/>
        <w:ind w:left="-5" w:right="33" w:hanging="10"/>
      </w:pPr>
      <w:r>
        <w:rPr>
          <w:b/>
          <w:sz w:val="15"/>
        </w:rPr>
        <w:t>BAS495 Bachelor of Applied Science Capstone (2-0-2)(F/S/SU)(FF).</w:t>
      </w:r>
      <w:r>
        <w:rPr>
          <w:sz w:val="15"/>
        </w:rPr>
        <w:t xml:space="preserve"> Complete and present an integrative capstone project and a culminating self-evaluation. </w:t>
      </w:r>
    </w:p>
    <w:p w14:paraId="6228BEB9" w14:textId="77777777" w:rsidR="007934E7" w:rsidRDefault="00000000">
      <w:pPr>
        <w:spacing w:after="57" w:line="295" w:lineRule="auto"/>
        <w:ind w:left="-5" w:right="33" w:hanging="10"/>
      </w:pPr>
      <w:r>
        <w:rPr>
          <w:sz w:val="15"/>
        </w:rPr>
        <w:t>PREREQ: PERM/INST.</w:t>
      </w:r>
    </w:p>
    <w:p w14:paraId="5029A93B" w14:textId="77777777" w:rsidR="007934E7" w:rsidRDefault="007934E7">
      <w:pPr>
        <w:sectPr w:rsidR="007934E7">
          <w:headerReference w:type="even" r:id="rId754"/>
          <w:headerReference w:type="default" r:id="rId755"/>
          <w:footerReference w:type="even" r:id="rId756"/>
          <w:footerReference w:type="default" r:id="rId757"/>
          <w:headerReference w:type="first" r:id="rId758"/>
          <w:footerReference w:type="first" r:id="rId759"/>
          <w:pgSz w:w="12240" w:h="15840"/>
          <w:pgMar w:top="516" w:right="620" w:bottom="1125" w:left="610" w:header="720" w:footer="446" w:gutter="0"/>
          <w:cols w:num="2" w:space="384"/>
        </w:sectPr>
      </w:pPr>
    </w:p>
    <w:p w14:paraId="694E1718" w14:textId="77777777" w:rsidR="007934E7" w:rsidRDefault="00000000">
      <w:pPr>
        <w:spacing w:after="13" w:line="248" w:lineRule="auto"/>
        <w:ind w:left="-5" w:right="849" w:hanging="10"/>
      </w:pPr>
      <w:r>
        <w:rPr>
          <w:rFonts w:ascii="Calibri" w:eastAsia="Calibri" w:hAnsi="Calibri" w:cs="Calibri"/>
          <w:sz w:val="32"/>
        </w:rPr>
        <w:t>Department of Biological Sciences</w:t>
      </w:r>
    </w:p>
    <w:p w14:paraId="73D8EBAD" w14:textId="77777777" w:rsidR="007934E7" w:rsidRDefault="00000000">
      <w:pPr>
        <w:pStyle w:val="Heading3"/>
        <w:ind w:left="-5"/>
      </w:pPr>
      <w:r>
        <w:t>College of Arts and Sciences</w:t>
      </w:r>
    </w:p>
    <w:p w14:paraId="63D644A1" w14:textId="77777777" w:rsidR="007934E7" w:rsidRDefault="00000000">
      <w:pPr>
        <w:spacing w:after="0"/>
        <w:ind w:left="23" w:right="34"/>
      </w:pPr>
      <w:r>
        <w:t>Science Building, Room 107</w:t>
      </w:r>
    </w:p>
    <w:p w14:paraId="2E13CD33" w14:textId="77777777" w:rsidR="007934E7" w:rsidRDefault="00000000">
      <w:pPr>
        <w:spacing w:after="108"/>
        <w:ind w:left="23" w:right="2895"/>
      </w:pPr>
      <w:r>
        <w:t xml:space="preserve">(208) 426-3262 (phone) (208) 426-1040 (fax) bioinfo@boisestate.edu (email) </w:t>
      </w:r>
      <w:hyperlink r:id="rId760">
        <w:r>
          <w:rPr>
            <w:color w:val="0332FF"/>
          </w:rPr>
          <w:t>boisestate.edu/biology/</w:t>
        </w:r>
      </w:hyperlink>
      <w:r>
        <w:t xml:space="preserve"> (website)</w:t>
      </w:r>
    </w:p>
    <w:p w14:paraId="48B3E8E8" w14:textId="77777777" w:rsidR="007934E7" w:rsidRDefault="00000000">
      <w:pPr>
        <w:spacing w:after="0"/>
        <w:ind w:left="23" w:right="34"/>
      </w:pPr>
      <w:r>
        <w:rPr>
          <w:i/>
        </w:rPr>
        <w:t>Chair and Professor:</w:t>
      </w:r>
      <w:r>
        <w:t xml:space="preserve"> Eric Hayden. </w:t>
      </w:r>
      <w:r>
        <w:rPr>
          <w:i/>
        </w:rPr>
        <w:t>Professors:</w:t>
      </w:r>
      <w:r>
        <w:t xml:space="preserve"> Belthoff, de Graaff, Feris, Forbey, Hampikian, Heath, Jorcyk, Koetsier, Munger, Novak, Oxford, </w:t>
      </w:r>
    </w:p>
    <w:p w14:paraId="38FADBC8" w14:textId="77777777" w:rsidR="007934E7" w:rsidRDefault="00000000">
      <w:pPr>
        <w:spacing w:after="0"/>
        <w:ind w:left="23" w:right="34"/>
      </w:pPr>
      <w:r>
        <w:t xml:space="preserve">Robertson, Rohn, Serpe, Smith, Tinker, White, Wingett. </w:t>
      </w:r>
      <w:r>
        <w:rPr>
          <w:i/>
        </w:rPr>
        <w:t>Associate Professors:</w:t>
      </w:r>
      <w:r>
        <w:t xml:space="preserve"> </w:t>
      </w:r>
    </w:p>
    <w:p w14:paraId="0ACE56C9" w14:textId="77777777" w:rsidR="007934E7" w:rsidRDefault="00000000">
      <w:pPr>
        <w:spacing w:after="149"/>
        <w:ind w:left="23" w:right="34"/>
      </w:pPr>
      <w:r>
        <w:t xml:space="preserve">Albig, Barber, Morrison. </w:t>
      </w:r>
      <w:r>
        <w:rPr>
          <w:i/>
        </w:rPr>
        <w:t>Assistant Professors:</w:t>
      </w:r>
      <w:r>
        <w:t xml:space="preserve"> Bittleston, Buerki, Caughlin, Simler-Williamson. </w:t>
      </w:r>
      <w:r>
        <w:rPr>
          <w:i/>
        </w:rPr>
        <w:t>Clinical Associate Professors:</w:t>
      </w:r>
      <w:r>
        <w:t xml:space="preserve"> Dalrymple, Meredith, Ulappa. </w:t>
      </w:r>
      <w:r>
        <w:rPr>
          <w:i/>
        </w:rPr>
        <w:t>Lecturers:</w:t>
      </w:r>
      <w:r>
        <w:t xml:space="preserve"> Hanley, Koob, Urquhart.</w:t>
      </w:r>
    </w:p>
    <w:p w14:paraId="28E4094E" w14:textId="77777777" w:rsidR="007934E7" w:rsidRDefault="00000000">
      <w:pPr>
        <w:pStyle w:val="Heading2"/>
        <w:ind w:left="25"/>
      </w:pPr>
      <w:r>
        <w:t>Programs Offered</w:t>
      </w:r>
    </w:p>
    <w:p w14:paraId="4F45B639" w14:textId="77777777" w:rsidR="007934E7" w:rsidRDefault="00000000">
      <w:pPr>
        <w:numPr>
          <w:ilvl w:val="0"/>
          <w:numId w:val="85"/>
        </w:numPr>
        <w:spacing w:after="4"/>
        <w:ind w:right="34" w:hanging="214"/>
      </w:pPr>
      <w:r>
        <w:t>Bachelor of Science in Biology</w:t>
      </w:r>
    </w:p>
    <w:p w14:paraId="406C8E16" w14:textId="77777777" w:rsidR="007934E7" w:rsidRDefault="00000000">
      <w:pPr>
        <w:tabs>
          <w:tab w:val="center" w:pos="542"/>
          <w:tab w:val="center" w:pos="2145"/>
        </w:tabs>
        <w:spacing w:after="4"/>
        <w:ind w:left="0" w:right="0" w:firstLine="0"/>
      </w:pPr>
      <w:r>
        <w:rPr>
          <w:rFonts w:ascii="Calibri" w:eastAsia="Calibri" w:hAnsi="Calibri" w:cs="Calibri"/>
          <w:sz w:val="22"/>
        </w:rPr>
        <w:tab/>
      </w:r>
      <w:r>
        <w:t>‒</w:t>
      </w:r>
      <w:r>
        <w:tab/>
        <w:t>Cellular, Molecular, and Biomedical Emphasis</w:t>
      </w:r>
    </w:p>
    <w:p w14:paraId="1F93B29E" w14:textId="77777777" w:rsidR="007934E7" w:rsidRDefault="00000000">
      <w:pPr>
        <w:tabs>
          <w:tab w:val="center" w:pos="542"/>
          <w:tab w:val="center" w:pos="2066"/>
        </w:tabs>
        <w:spacing w:after="4"/>
        <w:ind w:left="0" w:right="0" w:firstLine="0"/>
      </w:pPr>
      <w:r>
        <w:rPr>
          <w:rFonts w:ascii="Calibri" w:eastAsia="Calibri" w:hAnsi="Calibri" w:cs="Calibri"/>
          <w:sz w:val="22"/>
        </w:rPr>
        <w:tab/>
      </w:r>
      <w:r>
        <w:t>‒</w:t>
      </w:r>
      <w:r>
        <w:tab/>
        <w:t>Ecology, Evolution, and Behavior Emphasis</w:t>
      </w:r>
    </w:p>
    <w:p w14:paraId="00381BF6"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03956791" w14:textId="77777777" w:rsidR="007934E7" w:rsidRDefault="00000000">
      <w:pPr>
        <w:numPr>
          <w:ilvl w:val="0"/>
          <w:numId w:val="85"/>
        </w:numPr>
        <w:spacing w:after="4"/>
        <w:ind w:right="34" w:hanging="214"/>
      </w:pPr>
      <w:r>
        <w:t>Minor in Biology</w:t>
      </w:r>
    </w:p>
    <w:p w14:paraId="15B2C5D3" w14:textId="77777777" w:rsidR="007934E7" w:rsidRDefault="00000000">
      <w:pPr>
        <w:numPr>
          <w:ilvl w:val="0"/>
          <w:numId w:val="85"/>
        </w:numPr>
        <w:spacing w:after="4"/>
        <w:ind w:right="34" w:hanging="214"/>
      </w:pPr>
      <w:r>
        <w:t>Minor in Biological Science Teaching Endorsement</w:t>
      </w:r>
    </w:p>
    <w:p w14:paraId="065BEE95" w14:textId="77777777" w:rsidR="007934E7" w:rsidRDefault="00000000">
      <w:pPr>
        <w:numPr>
          <w:ilvl w:val="0"/>
          <w:numId w:val="85"/>
        </w:numPr>
        <w:spacing w:after="88"/>
        <w:ind w:right="34" w:hanging="214"/>
      </w:pPr>
      <w:r>
        <w:t>Pre-Forestry and Pre-Wildlife Management</w:t>
      </w:r>
    </w:p>
    <w:p w14:paraId="0FDC7CE5" w14:textId="77777777" w:rsidR="007934E7" w:rsidRDefault="00000000">
      <w:pPr>
        <w:pStyle w:val="Heading2"/>
        <w:ind w:left="25"/>
      </w:pPr>
      <w:r>
        <w:t>Department Statement</w:t>
      </w:r>
    </w:p>
    <w:p w14:paraId="18B02636" w14:textId="77777777" w:rsidR="007934E7" w:rsidRDefault="00000000">
      <w:pPr>
        <w:ind w:left="23" w:right="34"/>
      </w:pPr>
      <w:r>
        <w:t xml:space="preserve">For complete advising information, please visit </w:t>
      </w:r>
      <w:hyperlink r:id="rId761">
        <w:r>
          <w:rPr>
            <w:color w:val="0332FF"/>
          </w:rPr>
          <w:t>boisestate.edu/biology/</w:t>
        </w:r>
      </w:hyperlink>
      <w:r>
        <w:t>.</w:t>
      </w:r>
    </w:p>
    <w:p w14:paraId="38B6AC9D" w14:textId="77777777" w:rsidR="007934E7" w:rsidRDefault="00000000">
      <w:pPr>
        <w:ind w:left="23" w:right="34"/>
      </w:pPr>
      <w:r>
        <w:t>The bachelor’s degree in biology provides students with the intellectual and technical skills to succeed in a multitude of careers (e.g., medicine, forensics, genetics, laboratory sciences, natural resources management, animal biology, plant biology, etc.). Students gain an understanding of living organisms, of how organisms interact with their environment, and of the process of biological investigation. The curriculum provides students with a knowledge base in molecular, cellular, organismal, ecological, and evolutionary biology, as well as allowing emphasis in the cellular, molecular and biomedical area, the ecology, evolution, and behavior area, and the secondary education field.</w:t>
      </w:r>
    </w:p>
    <w:p w14:paraId="5308CDB3" w14:textId="77777777" w:rsidR="007934E7" w:rsidRDefault="00000000">
      <w:pPr>
        <w:ind w:left="23" w:right="34"/>
      </w:pPr>
      <w:r>
        <w:t>Our Pre-Medical, Pre-Dental, Pre-Veterinary, Pre-Chiropractic, and PrePhysician Assistant students who graduate with a degree in biology are highly successful at gaining admission to excellent professional schools, and they typically find themselves better prepared than their cohorts from other institutions. Biology graduates have also been very successful at gaining admission to MS and PhD programs. Other students have begun working in their field immediately after completing their BS degree. Finally, graduates find that the skills developed and knowledge acquired as biology students benefit them in non-biological fields.</w:t>
      </w:r>
    </w:p>
    <w:p w14:paraId="13C83947" w14:textId="77777777" w:rsidR="007934E7" w:rsidRDefault="00000000">
      <w:pPr>
        <w:ind w:left="23" w:right="34"/>
      </w:pPr>
      <w:r>
        <w:t>The Department of Biological Sciences also offers a BS in Biology, Secondary Education so students may obtain teaching certification and pursue a teaching career at the secondary school level.</w:t>
      </w:r>
    </w:p>
    <w:p w14:paraId="034A05D4" w14:textId="77777777" w:rsidR="007934E7" w:rsidRDefault="00000000">
      <w:pPr>
        <w:ind w:left="23" w:right="34"/>
      </w:pPr>
      <w:r>
        <w:t xml:space="preserve">A nondegree curriculum in Pre-Forestry and Pre-Wildlife Management allows students to complete coursework at Boise State University before transferring to a program at another institution. Alternatively, one can major in biology at Boise State and pursue coursework to meet education requirements to become a Certified Wildlife Biologist by The Wildlife Society (see </w:t>
      </w:r>
      <w:hyperlink r:id="rId762">
        <w:r>
          <w:rPr>
            <w:color w:val="0332FF"/>
          </w:rPr>
          <w:t xml:space="preserve">wildlife.org/learn/ </w:t>
        </w:r>
      </w:hyperlink>
      <w:hyperlink r:id="rId763">
        <w:r>
          <w:rPr>
            <w:color w:val="0332FF"/>
          </w:rPr>
          <w:t>professional-development-certi</w:t>
        </w:r>
      </w:hyperlink>
      <w:hyperlink r:id="rId764">
        <w:r>
          <w:rPr>
            <w:color w:val="0332FF"/>
          </w:rPr>
          <w:t>fi</w:t>
        </w:r>
      </w:hyperlink>
      <w:hyperlink r:id="rId765">
        <w:r>
          <w:rPr>
            <w:color w:val="0332FF"/>
          </w:rPr>
          <w:t>cation/</w:t>
        </w:r>
      </w:hyperlink>
      <w:hyperlink r:id="rId766">
        <w:r>
          <w:t>)</w:t>
        </w:r>
      </w:hyperlink>
      <w:r>
        <w:t>. Many students have secured wildlife and fisheries positions with a biology degree from Boise State.</w:t>
      </w:r>
    </w:p>
    <w:p w14:paraId="49CE4FDC" w14:textId="77777777" w:rsidR="007934E7" w:rsidRDefault="00000000">
      <w:pPr>
        <w:ind w:left="23" w:right="34"/>
      </w:pPr>
      <w:r>
        <w:t>Acquisition of experience outside the classroom is often important in the pursuit of biological careers. To gain such experience, students may participate in research projects, either assisting faculty or developing student-initiated projects. Undergraduate research can be an exciting intellectual journey. Students may also pursue internships with government agencies, businesses, hospitals, and other professionals in the area.</w:t>
      </w:r>
    </w:p>
    <w:p w14:paraId="0ADA8D75" w14:textId="77777777" w:rsidR="007934E7" w:rsidRDefault="00000000">
      <w:pPr>
        <w:spacing w:after="146"/>
        <w:ind w:left="23" w:right="34"/>
      </w:pPr>
      <w:r>
        <w:rPr>
          <w:b/>
        </w:rPr>
        <w:t xml:space="preserve">New Biology Students </w:t>
      </w:r>
      <w:r>
        <w:t xml:space="preserve">should take 1) the appropriate mathematics course (determined by placement exam) in their first semester at Boise State, 2) begin course sequences in biology and chemistry as soon as possible, 3) obtain academic advising each semester, 4) visit </w:t>
      </w:r>
      <w:hyperlink r:id="rId767">
        <w:r>
          <w:rPr>
            <w:color w:val="0332FF"/>
          </w:rPr>
          <w:t>boisestate.edu/biology/</w:t>
        </w:r>
      </w:hyperlink>
      <w:r>
        <w:t xml:space="preserve">, and 5) visit undergraduate advising information at </w:t>
      </w:r>
      <w:hyperlink r:id="rId768">
        <w:r>
          <w:rPr>
            <w:color w:val="0332FF"/>
          </w:rPr>
          <w:t>boisestate.edu/biology/undergraduate</w:t>
        </w:r>
      </w:hyperlink>
      <w:hyperlink r:id="rId769">
        <w:r>
          <w:rPr>
            <w:color w:val="0332FF"/>
          </w:rPr>
          <w:t>advising</w:t>
        </w:r>
      </w:hyperlink>
      <w:r>
        <w:t>.</w:t>
      </w:r>
    </w:p>
    <w:p w14:paraId="7D718682" w14:textId="77777777" w:rsidR="007934E7" w:rsidRDefault="00000000">
      <w:pPr>
        <w:pStyle w:val="Heading2"/>
        <w:ind w:left="25"/>
      </w:pPr>
      <w:r>
        <w:t>Program Requirements</w:t>
      </w:r>
    </w:p>
    <w:p w14:paraId="07423499" w14:textId="77777777" w:rsidR="007934E7" w:rsidRDefault="00000000">
      <w:pPr>
        <w:spacing w:after="1" w:line="257" w:lineRule="auto"/>
        <w:ind w:left="470" w:right="435" w:hanging="10"/>
        <w:jc w:val="center"/>
      </w:pPr>
      <w:r>
        <w:rPr>
          <w:rFonts w:ascii="Calibri" w:eastAsia="Calibri" w:hAnsi="Calibri" w:cs="Calibri"/>
          <w:sz w:val="18"/>
        </w:rPr>
        <w:t>Biology</w:t>
      </w:r>
    </w:p>
    <w:p w14:paraId="11E87F5E" w14:textId="77777777" w:rsidR="007934E7" w:rsidRDefault="00000000">
      <w:pPr>
        <w:spacing w:after="1" w:line="257" w:lineRule="auto"/>
        <w:ind w:left="470" w:right="435" w:hanging="10"/>
        <w:jc w:val="center"/>
      </w:pPr>
      <w:r>
        <w:rPr>
          <w:rFonts w:ascii="Calibri" w:eastAsia="Calibri" w:hAnsi="Calibri" w:cs="Calibri"/>
          <w:sz w:val="18"/>
        </w:rPr>
        <w:t>Bachelor of Science</w:t>
      </w:r>
    </w:p>
    <w:p w14:paraId="1F6AEBF4"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3EAA8F5" w14:textId="77777777" w:rsidR="007934E7" w:rsidRDefault="00000000">
      <w:pPr>
        <w:spacing w:after="9" w:line="248" w:lineRule="auto"/>
        <w:ind w:left="288" w:right="47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C60BD7C" w14:textId="77777777" w:rsidR="007934E7" w:rsidRDefault="00000000">
      <w:pPr>
        <w:spacing w:after="9" w:line="248" w:lineRule="auto"/>
        <w:ind w:left="442" w:right="14" w:hanging="10"/>
      </w:pPr>
      <w:r>
        <w:rPr>
          <w:rFonts w:ascii="Calibri" w:eastAsia="Calibri" w:hAnsi="Calibri" w:cs="Calibri"/>
          <w:sz w:val="12"/>
        </w:rPr>
        <w:t>BIOL191 - Biology I: Introduction to Cell and Molecular Biology (FN) (4)</w:t>
      </w:r>
    </w:p>
    <w:p w14:paraId="665208E6"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742C4B00"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62462AF8" w14:textId="77777777" w:rsidR="007934E7" w:rsidRDefault="00000000">
      <w:pPr>
        <w:spacing w:after="9" w:line="248" w:lineRule="auto"/>
        <w:ind w:left="447" w:right="2447" w:hanging="144"/>
      </w:pPr>
      <w:r>
        <w:rPr>
          <w:rFonts w:ascii="Calibri" w:eastAsia="Calibri" w:hAnsi="Calibri" w:cs="Calibri"/>
          <w:sz w:val="12"/>
        </w:rPr>
        <w:t>Secondary Education Emphasis Take the following:</w:t>
      </w:r>
    </w:p>
    <w:p w14:paraId="38EB628E" w14:textId="77777777" w:rsidR="007934E7" w:rsidRDefault="00000000">
      <w:pPr>
        <w:spacing w:after="9" w:line="248" w:lineRule="auto"/>
        <w:ind w:left="586" w:right="14" w:hanging="10"/>
      </w:pPr>
      <w:r>
        <w:rPr>
          <w:rFonts w:ascii="Calibri" w:eastAsia="Calibri" w:hAnsi="Calibri" w:cs="Calibri"/>
          <w:sz w:val="12"/>
        </w:rPr>
        <w:t>ED-CIFS201 - Education, Schooling, and Society (FS) (3)</w:t>
      </w:r>
    </w:p>
    <w:p w14:paraId="3930C218" w14:textId="77777777" w:rsidR="007934E7" w:rsidRDefault="00000000">
      <w:pPr>
        <w:spacing w:after="9" w:line="248" w:lineRule="auto"/>
        <w:ind w:left="154" w:right="14" w:hanging="10"/>
      </w:pPr>
      <w:r>
        <w:rPr>
          <w:rFonts w:ascii="Calibri" w:eastAsia="Calibri" w:hAnsi="Calibri" w:cs="Calibri"/>
          <w:sz w:val="12"/>
        </w:rPr>
        <w:t>Take the following:</w:t>
      </w:r>
    </w:p>
    <w:p w14:paraId="1E92EAC3"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0544FEBB" w14:textId="77777777" w:rsidR="007934E7" w:rsidRDefault="00000000">
      <w:pPr>
        <w:spacing w:after="9" w:line="248" w:lineRule="auto"/>
        <w:ind w:left="313" w:right="14" w:hanging="10"/>
      </w:pPr>
      <w:r>
        <w:rPr>
          <w:rFonts w:ascii="Calibri" w:eastAsia="Calibri" w:hAnsi="Calibri" w:cs="Calibri"/>
          <w:sz w:val="12"/>
        </w:rPr>
        <w:t>BIOL304 - Biology III: Foundations of Ecology and Evolution (4)</w:t>
      </w:r>
    </w:p>
    <w:p w14:paraId="42ECEEC7" w14:textId="77777777" w:rsidR="007934E7" w:rsidRDefault="00000000">
      <w:pPr>
        <w:spacing w:after="9" w:line="248" w:lineRule="auto"/>
        <w:ind w:left="313" w:right="14" w:hanging="10"/>
      </w:pPr>
      <w:r>
        <w:rPr>
          <w:rFonts w:ascii="Calibri" w:eastAsia="Calibri" w:hAnsi="Calibri" w:cs="Calibri"/>
          <w:sz w:val="12"/>
        </w:rPr>
        <w:t>BIOL310 - Genetics (3)</w:t>
      </w:r>
    </w:p>
    <w:p w14:paraId="16910D88" w14:textId="77777777" w:rsidR="007934E7" w:rsidRDefault="00000000">
      <w:pPr>
        <w:spacing w:after="9" w:line="248" w:lineRule="auto"/>
        <w:ind w:left="313" w:right="14" w:hanging="10"/>
      </w:pPr>
      <w:r>
        <w:rPr>
          <w:rFonts w:ascii="Calibri" w:eastAsia="Calibri" w:hAnsi="Calibri" w:cs="Calibri"/>
          <w:sz w:val="12"/>
        </w:rPr>
        <w:t>BIOL488 - Senior Outcomes Assessment (0)</w:t>
      </w:r>
    </w:p>
    <w:p w14:paraId="55C0C796"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5FB5B3A3" w14:textId="77777777" w:rsidR="007934E7" w:rsidRDefault="00000000">
      <w:pPr>
        <w:spacing w:after="9" w:line="248" w:lineRule="auto"/>
        <w:ind w:left="313" w:right="14" w:hanging="10"/>
      </w:pPr>
      <w:r>
        <w:rPr>
          <w:rFonts w:ascii="Calibri" w:eastAsia="Calibri" w:hAnsi="Calibri" w:cs="Calibri"/>
          <w:sz w:val="12"/>
        </w:rPr>
        <w:t>CHEM112L - General Chemistry II Laboratory (1)</w:t>
      </w:r>
    </w:p>
    <w:p w14:paraId="58B94E81" w14:textId="77777777" w:rsidR="007934E7" w:rsidRDefault="00000000">
      <w:pPr>
        <w:spacing w:after="9" w:line="248" w:lineRule="auto"/>
        <w:ind w:left="313" w:right="14" w:hanging="10"/>
      </w:pPr>
      <w:r>
        <w:rPr>
          <w:rFonts w:ascii="Calibri" w:eastAsia="Calibri" w:hAnsi="Calibri" w:cs="Calibri"/>
          <w:sz w:val="12"/>
        </w:rPr>
        <w:t>MATH143 - College Algebra (FM) (3)</w:t>
      </w:r>
    </w:p>
    <w:p w14:paraId="58057FFB" w14:textId="77777777" w:rsidR="007934E7" w:rsidRDefault="00000000">
      <w:pPr>
        <w:spacing w:after="9" w:line="248" w:lineRule="auto"/>
        <w:ind w:left="313" w:right="14" w:hanging="10"/>
      </w:pPr>
      <w:r>
        <w:rPr>
          <w:rFonts w:ascii="Calibri" w:eastAsia="Calibri" w:hAnsi="Calibri" w:cs="Calibri"/>
          <w:sz w:val="12"/>
        </w:rPr>
        <w:t>MATH144 - Precalculus II: Trigonometry (2)</w:t>
      </w:r>
    </w:p>
    <w:p w14:paraId="660BA73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81A9317" w14:textId="77777777" w:rsidR="007934E7" w:rsidRDefault="00000000">
      <w:pPr>
        <w:spacing w:after="9" w:line="248" w:lineRule="auto"/>
        <w:ind w:left="313" w:right="14" w:hanging="10"/>
      </w:pPr>
      <w:r>
        <w:rPr>
          <w:rFonts w:ascii="Calibri" w:eastAsia="Calibri" w:hAnsi="Calibri" w:cs="Calibri"/>
          <w:sz w:val="12"/>
        </w:rPr>
        <w:t>BIOL306 - Communication in the Biological Sciences (3)</w:t>
      </w:r>
    </w:p>
    <w:p w14:paraId="5E89B657" w14:textId="77777777" w:rsidR="007934E7" w:rsidRDefault="00000000">
      <w:pPr>
        <w:spacing w:after="9" w:line="248" w:lineRule="auto"/>
        <w:ind w:left="313" w:right="14" w:hanging="10"/>
      </w:pPr>
      <w:r>
        <w:rPr>
          <w:rFonts w:ascii="Calibri" w:eastAsia="Calibri" w:hAnsi="Calibri" w:cs="Calibri"/>
          <w:sz w:val="12"/>
        </w:rPr>
        <w:t>ENVSCI306 - Communication in the Environmental Sciences (3)</w:t>
      </w:r>
    </w:p>
    <w:p w14:paraId="64251167" w14:textId="77777777" w:rsidR="007934E7" w:rsidRDefault="00000000">
      <w:pPr>
        <w:spacing w:after="9" w:line="248" w:lineRule="auto"/>
        <w:ind w:left="154" w:right="14" w:hanging="10"/>
      </w:pPr>
      <w:r>
        <w:rPr>
          <w:rFonts w:ascii="Calibri" w:eastAsia="Calibri" w:hAnsi="Calibri" w:cs="Calibri"/>
          <w:sz w:val="12"/>
        </w:rPr>
        <w:t>Take the following:</w:t>
      </w:r>
    </w:p>
    <w:p w14:paraId="7D198889" w14:textId="77777777" w:rsidR="007934E7" w:rsidRDefault="00000000">
      <w:pPr>
        <w:spacing w:after="9" w:line="248" w:lineRule="auto"/>
        <w:ind w:left="313" w:right="14" w:hanging="10"/>
      </w:pPr>
      <w:r>
        <w:rPr>
          <w:rFonts w:ascii="Calibri" w:eastAsia="Calibri" w:hAnsi="Calibri" w:cs="Calibri"/>
          <w:sz w:val="12"/>
        </w:rPr>
        <w:t>CHEM307 - Organic Chemistry I (3)</w:t>
      </w:r>
    </w:p>
    <w:p w14:paraId="5797F417" w14:textId="77777777" w:rsidR="007934E7" w:rsidRDefault="00000000">
      <w:pPr>
        <w:spacing w:after="9" w:line="248" w:lineRule="auto"/>
        <w:ind w:left="313" w:right="14" w:hanging="10"/>
      </w:pPr>
      <w:r>
        <w:rPr>
          <w:rFonts w:ascii="Calibri" w:eastAsia="Calibri" w:hAnsi="Calibri" w:cs="Calibri"/>
          <w:sz w:val="12"/>
        </w:rPr>
        <w:t>CHEM308 - Organic Chemistry I Laboratory (2)</w:t>
      </w:r>
    </w:p>
    <w:p w14:paraId="7B7C0E2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1384C1B" w14:textId="77777777" w:rsidR="007934E7" w:rsidRDefault="00000000">
      <w:pPr>
        <w:spacing w:after="9" w:line="248" w:lineRule="auto"/>
        <w:ind w:left="313" w:right="14" w:hanging="10"/>
      </w:pPr>
      <w:r>
        <w:rPr>
          <w:rFonts w:ascii="Calibri" w:eastAsia="Calibri" w:hAnsi="Calibri" w:cs="Calibri"/>
          <w:sz w:val="12"/>
        </w:rPr>
        <w:t>MATH160 - Survey of Calculus (FM) (4)</w:t>
      </w:r>
    </w:p>
    <w:p w14:paraId="47CC828C" w14:textId="77777777" w:rsidR="007934E7" w:rsidRDefault="00000000">
      <w:pPr>
        <w:spacing w:after="9" w:line="248" w:lineRule="auto"/>
        <w:ind w:left="313" w:right="14" w:hanging="10"/>
      </w:pPr>
      <w:r>
        <w:rPr>
          <w:rFonts w:ascii="Calibri" w:eastAsia="Calibri" w:hAnsi="Calibri" w:cs="Calibri"/>
          <w:sz w:val="12"/>
        </w:rPr>
        <w:t>MATH161 - Mathematics for Data Science (FM) (4)</w:t>
      </w:r>
    </w:p>
    <w:p w14:paraId="0BB90D6E" w14:textId="77777777" w:rsidR="007934E7" w:rsidRDefault="00000000">
      <w:pPr>
        <w:spacing w:after="9" w:line="248" w:lineRule="auto"/>
        <w:ind w:left="313" w:right="14" w:hanging="10"/>
      </w:pPr>
      <w:r>
        <w:rPr>
          <w:rFonts w:ascii="Calibri" w:eastAsia="Calibri" w:hAnsi="Calibri" w:cs="Calibri"/>
          <w:sz w:val="12"/>
        </w:rPr>
        <w:t>MATH170 - Calculus I (FM) (4)</w:t>
      </w:r>
    </w:p>
    <w:p w14:paraId="5544DCE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DDB3646"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6DBE09A6" w14:textId="77777777" w:rsidR="007934E7" w:rsidRDefault="00000000">
      <w:pPr>
        <w:spacing w:after="9" w:line="248" w:lineRule="auto"/>
        <w:ind w:left="313" w:right="14" w:hanging="10"/>
      </w:pPr>
      <w:r>
        <w:rPr>
          <w:rFonts w:ascii="Calibri" w:eastAsia="Calibri" w:hAnsi="Calibri" w:cs="Calibri"/>
          <w:sz w:val="12"/>
        </w:rPr>
        <w:t>MATH254 - Statistical Methods (FM) (3)</w:t>
      </w:r>
    </w:p>
    <w:p w14:paraId="2E850690"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40599376" w14:textId="77777777" w:rsidR="007934E7" w:rsidRDefault="00000000">
      <w:pPr>
        <w:spacing w:after="9" w:line="248" w:lineRule="auto"/>
        <w:ind w:left="313" w:right="14" w:hanging="10"/>
      </w:pPr>
      <w:r>
        <w:rPr>
          <w:rFonts w:ascii="Calibri" w:eastAsia="Calibri" w:hAnsi="Calibri" w:cs="Calibri"/>
          <w:sz w:val="12"/>
        </w:rPr>
        <w:t>MATH361 - Probability and Statistics I (3)</w:t>
      </w:r>
    </w:p>
    <w:p w14:paraId="477AE4D7" w14:textId="77777777" w:rsidR="007934E7" w:rsidRDefault="00000000">
      <w:pPr>
        <w:spacing w:after="9" w:line="248" w:lineRule="auto"/>
        <w:ind w:left="313" w:right="14" w:hanging="10"/>
      </w:pPr>
      <w:r>
        <w:rPr>
          <w:rFonts w:ascii="Calibri" w:eastAsia="Calibri" w:hAnsi="Calibri" w:cs="Calibri"/>
          <w:sz w:val="12"/>
        </w:rPr>
        <w:t>PSYC295 - Statistical Methods (3)</w:t>
      </w:r>
    </w:p>
    <w:p w14:paraId="50A9F72D" w14:textId="77777777" w:rsidR="007934E7" w:rsidRDefault="00000000">
      <w:pPr>
        <w:spacing w:after="9" w:line="248" w:lineRule="auto"/>
        <w:ind w:left="313" w:right="14" w:hanging="10"/>
      </w:pPr>
      <w:r>
        <w:rPr>
          <w:rFonts w:ascii="Calibri" w:eastAsia="Calibri" w:hAnsi="Calibri" w:cs="Calibri"/>
          <w:sz w:val="12"/>
        </w:rPr>
        <w:t>SOC310 - Elementary Social Statistics (3)</w:t>
      </w:r>
    </w:p>
    <w:p w14:paraId="237C68D8" w14:textId="77777777" w:rsidR="007934E7" w:rsidRDefault="00000000">
      <w:pPr>
        <w:spacing w:after="44" w:line="248" w:lineRule="auto"/>
        <w:ind w:left="154" w:right="14" w:hanging="10"/>
      </w:pPr>
      <w:r>
        <w:rPr>
          <w:rFonts w:ascii="Calibri" w:eastAsia="Calibri" w:hAnsi="Calibri" w:cs="Calibri"/>
          <w:sz w:val="12"/>
        </w:rPr>
        <w:t>Take 2 credits from: COMM, CONFLICT, FILM, IFITS, MEDIA, PR, or UX 300-499</w:t>
      </w:r>
    </w:p>
    <w:p w14:paraId="76CEE4BB" w14:textId="77777777" w:rsidR="007934E7" w:rsidRDefault="00000000">
      <w:pPr>
        <w:spacing w:after="9" w:line="248" w:lineRule="auto"/>
        <w:ind w:left="288" w:right="2841" w:hanging="144"/>
      </w:pPr>
      <w:r>
        <w:rPr>
          <w:rFonts w:ascii="Calibri" w:eastAsia="Calibri" w:hAnsi="Calibri" w:cs="Calibri"/>
          <w:sz w:val="12"/>
        </w:rPr>
        <w:t>Complete 1 of the following Take the following:</w:t>
      </w:r>
    </w:p>
    <w:p w14:paraId="7A29D7F6" w14:textId="77777777" w:rsidR="007934E7" w:rsidRDefault="00000000">
      <w:pPr>
        <w:spacing w:after="9" w:line="248" w:lineRule="auto"/>
        <w:ind w:left="442" w:right="14" w:hanging="10"/>
      </w:pPr>
      <w:r>
        <w:rPr>
          <w:rFonts w:ascii="Calibri" w:eastAsia="Calibri" w:hAnsi="Calibri" w:cs="Calibri"/>
          <w:sz w:val="12"/>
        </w:rPr>
        <w:t>PHYS111 - General Physics I (FN) (4)</w:t>
      </w:r>
    </w:p>
    <w:p w14:paraId="324EE64A" w14:textId="77777777" w:rsidR="007934E7" w:rsidRDefault="00000000">
      <w:pPr>
        <w:spacing w:after="44" w:line="248" w:lineRule="auto"/>
        <w:ind w:left="442" w:right="14" w:hanging="10"/>
      </w:pPr>
      <w:r>
        <w:rPr>
          <w:rFonts w:ascii="Calibri" w:eastAsia="Calibri" w:hAnsi="Calibri" w:cs="Calibri"/>
          <w:sz w:val="12"/>
        </w:rPr>
        <w:t>PHYS112 - General Physics II (FN) (4)</w:t>
      </w:r>
    </w:p>
    <w:p w14:paraId="17E56A58" w14:textId="77777777" w:rsidR="007934E7" w:rsidRDefault="00000000">
      <w:pPr>
        <w:spacing w:after="9" w:line="248" w:lineRule="auto"/>
        <w:ind w:left="313" w:right="14" w:hanging="10"/>
      </w:pPr>
      <w:r>
        <w:rPr>
          <w:rFonts w:ascii="Calibri" w:eastAsia="Calibri" w:hAnsi="Calibri" w:cs="Calibri"/>
          <w:sz w:val="12"/>
        </w:rPr>
        <w:t>Take the following:</w:t>
      </w:r>
    </w:p>
    <w:p w14:paraId="572D740E"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05CA1EDF"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360F0610" w14:textId="77777777" w:rsidR="007934E7" w:rsidRDefault="00000000">
      <w:pPr>
        <w:spacing w:after="9" w:line="248" w:lineRule="auto"/>
        <w:ind w:left="442" w:right="14" w:hanging="10"/>
      </w:pPr>
      <w:r>
        <w:rPr>
          <w:rFonts w:ascii="Calibri" w:eastAsia="Calibri" w:hAnsi="Calibri" w:cs="Calibri"/>
          <w:sz w:val="12"/>
        </w:rPr>
        <w:t>PHYS212 - Physics II with Calculus (4)</w:t>
      </w:r>
    </w:p>
    <w:p w14:paraId="79685E5D" w14:textId="77777777" w:rsidR="007934E7" w:rsidRDefault="00000000">
      <w:pPr>
        <w:spacing w:after="44" w:line="248" w:lineRule="auto"/>
        <w:ind w:left="442" w:right="14" w:hanging="10"/>
      </w:pPr>
      <w:r>
        <w:rPr>
          <w:rFonts w:ascii="Calibri" w:eastAsia="Calibri" w:hAnsi="Calibri" w:cs="Calibri"/>
          <w:sz w:val="12"/>
        </w:rPr>
        <w:t>PHYS212L - Physics II with Calculus Lab (1)</w:t>
      </w:r>
    </w:p>
    <w:p w14:paraId="33F90BB9" w14:textId="77777777" w:rsidR="007934E7" w:rsidRDefault="00000000">
      <w:pPr>
        <w:spacing w:after="9" w:line="248" w:lineRule="auto"/>
        <w:ind w:left="288" w:right="2777" w:hanging="144"/>
      </w:pPr>
      <w:r>
        <w:rPr>
          <w:rFonts w:ascii="Calibri" w:eastAsia="Calibri" w:hAnsi="Calibri" w:cs="Calibri"/>
          <w:sz w:val="12"/>
        </w:rPr>
        <w:t>Finishing Foundations (FF) Take at least 1 of the following:</w:t>
      </w:r>
    </w:p>
    <w:p w14:paraId="74438E72" w14:textId="77777777" w:rsidR="007934E7" w:rsidRDefault="00000000">
      <w:pPr>
        <w:spacing w:after="9" w:line="248" w:lineRule="auto"/>
        <w:ind w:left="442" w:right="14" w:hanging="10"/>
      </w:pPr>
      <w:r>
        <w:rPr>
          <w:rFonts w:ascii="Calibri" w:eastAsia="Calibri" w:hAnsi="Calibri" w:cs="Calibri"/>
          <w:sz w:val="12"/>
        </w:rPr>
        <w:t>BIOL415 - Microbial Physiology (FF) (4)</w:t>
      </w:r>
    </w:p>
    <w:p w14:paraId="5EBCAE3D" w14:textId="77777777" w:rsidR="007934E7" w:rsidRDefault="00000000">
      <w:pPr>
        <w:spacing w:after="9" w:line="248" w:lineRule="auto"/>
        <w:ind w:left="576" w:right="14" w:hanging="144"/>
      </w:pPr>
      <w:r>
        <w:rPr>
          <w:rFonts w:ascii="Calibri" w:eastAsia="Calibri" w:hAnsi="Calibri" w:cs="Calibri"/>
          <w:sz w:val="12"/>
        </w:rPr>
        <w:t>BIOL485 - Undergraduate Research and Internships in the Biological Sciences (FF) (1)</w:t>
      </w:r>
    </w:p>
    <w:p w14:paraId="077539B3" w14:textId="77777777" w:rsidR="007934E7" w:rsidRDefault="00000000">
      <w:pPr>
        <w:spacing w:after="9" w:line="248" w:lineRule="auto"/>
        <w:ind w:left="442" w:right="14" w:hanging="10"/>
      </w:pPr>
      <w:r>
        <w:rPr>
          <w:rFonts w:ascii="Calibri" w:eastAsia="Calibri" w:hAnsi="Calibri" w:cs="Calibri"/>
          <w:sz w:val="12"/>
        </w:rPr>
        <w:t>BOT401 - Plant Physiology (FF) (4)</w:t>
      </w:r>
    </w:p>
    <w:p w14:paraId="37332BD8" w14:textId="77777777" w:rsidR="007934E7" w:rsidRDefault="00000000">
      <w:pPr>
        <w:spacing w:after="9" w:line="248" w:lineRule="auto"/>
        <w:ind w:left="442" w:right="14" w:hanging="10"/>
      </w:pPr>
      <w:r>
        <w:rPr>
          <w:rFonts w:ascii="Calibri" w:eastAsia="Calibri" w:hAnsi="Calibri" w:cs="Calibri"/>
          <w:sz w:val="12"/>
        </w:rPr>
        <w:t>ENVSTD492 - Capstone Seminar (FF) (3)</w:t>
      </w:r>
    </w:p>
    <w:p w14:paraId="4125D091" w14:textId="77777777" w:rsidR="007934E7" w:rsidRDefault="00000000">
      <w:pPr>
        <w:spacing w:after="9" w:line="248" w:lineRule="auto"/>
        <w:ind w:left="442" w:right="14" w:hanging="10"/>
      </w:pPr>
      <w:r>
        <w:rPr>
          <w:rFonts w:ascii="Calibri" w:eastAsia="Calibri" w:hAnsi="Calibri" w:cs="Calibri"/>
          <w:sz w:val="12"/>
        </w:rPr>
        <w:t>HLTH400 - Interprofessional Capstone (FF) (1)</w:t>
      </w:r>
    </w:p>
    <w:p w14:paraId="62BF0F02" w14:textId="77777777" w:rsidR="007934E7" w:rsidRDefault="00000000">
      <w:pPr>
        <w:spacing w:after="9" w:line="248" w:lineRule="auto"/>
        <w:ind w:left="442" w:right="14" w:hanging="10"/>
      </w:pPr>
      <w:r>
        <w:rPr>
          <w:rFonts w:ascii="Calibri" w:eastAsia="Calibri" w:hAnsi="Calibri" w:cs="Calibri"/>
          <w:sz w:val="12"/>
        </w:rPr>
        <w:t>ZOOL401 - Human Physiology (FF) (3)</w:t>
      </w:r>
    </w:p>
    <w:p w14:paraId="56AFB2BE" w14:textId="77777777" w:rsidR="007934E7" w:rsidRDefault="00000000">
      <w:pPr>
        <w:spacing w:after="9" w:line="248" w:lineRule="auto"/>
        <w:ind w:left="442" w:right="14" w:hanging="10"/>
      </w:pPr>
      <w:r>
        <w:rPr>
          <w:rFonts w:ascii="Calibri" w:eastAsia="Calibri" w:hAnsi="Calibri" w:cs="Calibri"/>
          <w:sz w:val="12"/>
        </w:rPr>
        <w:t>ZOOL409 - Animal Physiology and Nutrition (FF) (4)</w:t>
      </w:r>
    </w:p>
    <w:p w14:paraId="2D68F5E5" w14:textId="77777777" w:rsidR="007934E7" w:rsidRDefault="00000000">
      <w:pPr>
        <w:spacing w:after="44" w:line="248" w:lineRule="auto"/>
        <w:ind w:left="313" w:right="14" w:hanging="10"/>
      </w:pPr>
      <w:r>
        <w:rPr>
          <w:rFonts w:ascii="Calibri" w:eastAsia="Calibri" w:hAnsi="Calibri" w:cs="Calibri"/>
          <w:sz w:val="12"/>
        </w:rPr>
        <w:t>Note: HLTH400 is only approved for the CMB Emphasis. ENVSTD492 is only approved for the EEB Emphasis.</w:t>
      </w:r>
    </w:p>
    <w:p w14:paraId="2EAE27FC" w14:textId="77777777" w:rsidR="007934E7" w:rsidRDefault="00000000">
      <w:pPr>
        <w:spacing w:after="9" w:line="248" w:lineRule="auto"/>
        <w:ind w:left="154" w:right="14" w:hanging="10"/>
      </w:pPr>
      <w:r>
        <w:rPr>
          <w:rFonts w:ascii="Calibri" w:eastAsia="Calibri" w:hAnsi="Calibri" w:cs="Calibri"/>
          <w:sz w:val="12"/>
        </w:rPr>
        <w:t xml:space="preserve">In addition, complete either the following coursework to graduate with a BS in Biology (without an emphasis) or complete the courses listed under one of the emphases below to graduate with a BS in Biology with an emphasis in either the Cellular, Molecular, and Biomedical Emphasis or the Ecology, Evolution, and Behavior Emphasis. To earn a BS in Biology with a Secondary Education </w:t>
      </w:r>
    </w:p>
    <w:p w14:paraId="6A40C78F" w14:textId="77777777" w:rsidR="007934E7" w:rsidRDefault="00000000">
      <w:pPr>
        <w:spacing w:after="44" w:line="248" w:lineRule="auto"/>
        <w:ind w:left="154" w:right="14" w:hanging="10"/>
      </w:pPr>
      <w:r>
        <w:rPr>
          <w:rFonts w:ascii="Calibri" w:eastAsia="Calibri" w:hAnsi="Calibri" w:cs="Calibri"/>
          <w:sz w:val="12"/>
        </w:rPr>
        <w:t>Emphasis, complete the following coursework listed for the BS in Biology (without an emphasis) and the coursework listed under the Secondary Education Emphasis.</w:t>
      </w:r>
    </w:p>
    <w:p w14:paraId="5234B10F" w14:textId="77777777" w:rsidR="007934E7" w:rsidRDefault="00000000">
      <w:pPr>
        <w:spacing w:after="9" w:line="248" w:lineRule="auto"/>
        <w:ind w:left="313" w:right="14" w:hanging="10"/>
      </w:pPr>
      <w:r>
        <w:rPr>
          <w:rFonts w:ascii="Calibri" w:eastAsia="Calibri" w:hAnsi="Calibri" w:cs="Calibri"/>
          <w:sz w:val="12"/>
        </w:rPr>
        <w:t>Take the following:</w:t>
      </w:r>
    </w:p>
    <w:p w14:paraId="4A796CCF" w14:textId="77777777" w:rsidR="007934E7" w:rsidRDefault="00000000">
      <w:pPr>
        <w:spacing w:after="9" w:line="248" w:lineRule="auto"/>
        <w:ind w:left="442" w:right="14" w:hanging="10"/>
      </w:pPr>
      <w:r>
        <w:rPr>
          <w:rFonts w:ascii="Calibri" w:eastAsia="Calibri" w:hAnsi="Calibri" w:cs="Calibri"/>
          <w:sz w:val="12"/>
        </w:rPr>
        <w:t>BIOL320 - Cell Biology (3)</w:t>
      </w:r>
    </w:p>
    <w:p w14:paraId="2F500B4E" w14:textId="77777777" w:rsidR="007934E7" w:rsidRDefault="00000000">
      <w:pPr>
        <w:spacing w:after="9" w:line="248" w:lineRule="auto"/>
        <w:ind w:left="442" w:right="14" w:hanging="10"/>
      </w:pPr>
      <w:r>
        <w:rPr>
          <w:rFonts w:ascii="Calibri" w:eastAsia="Calibri" w:hAnsi="Calibri" w:cs="Calibri"/>
          <w:sz w:val="12"/>
        </w:rPr>
        <w:t>BIOL400 - Organic Evolution (3)</w:t>
      </w:r>
    </w:p>
    <w:p w14:paraId="2CCE7B77" w14:textId="77777777" w:rsidR="007934E7" w:rsidRDefault="00000000">
      <w:pPr>
        <w:spacing w:after="9" w:line="248" w:lineRule="auto"/>
        <w:ind w:left="313" w:right="14" w:hanging="10"/>
      </w:pPr>
      <w:r>
        <w:rPr>
          <w:rFonts w:ascii="Calibri" w:eastAsia="Calibri" w:hAnsi="Calibri" w:cs="Calibri"/>
          <w:sz w:val="12"/>
        </w:rPr>
        <w:t>Take at least 4 credits from the following:</w:t>
      </w:r>
    </w:p>
    <w:p w14:paraId="08634CB1" w14:textId="77777777" w:rsidR="007934E7" w:rsidRDefault="00000000">
      <w:pPr>
        <w:spacing w:after="44" w:line="248" w:lineRule="auto"/>
        <w:ind w:left="442" w:right="14" w:hanging="10"/>
      </w:pPr>
      <w:r>
        <w:rPr>
          <w:rFonts w:ascii="Calibri" w:eastAsia="Calibri" w:hAnsi="Calibri" w:cs="Calibri"/>
          <w:sz w:val="12"/>
        </w:rPr>
        <w:t>CMB course with a lab (see courses under Cell, Molecular, and Biomedical Emphasis)</w:t>
      </w:r>
    </w:p>
    <w:p w14:paraId="6481C836" w14:textId="77777777" w:rsidR="007934E7" w:rsidRDefault="00000000">
      <w:pPr>
        <w:spacing w:after="44" w:line="248" w:lineRule="auto"/>
        <w:ind w:left="447" w:right="1821" w:hanging="144"/>
      </w:pPr>
      <w:r>
        <w:rPr>
          <w:rFonts w:ascii="Calibri" w:eastAsia="Calibri" w:hAnsi="Calibri" w:cs="Calibri"/>
          <w:sz w:val="12"/>
        </w:rPr>
        <w:t>Take at least 3 credits from the following: CMB course with or without a lab</w:t>
      </w:r>
    </w:p>
    <w:p w14:paraId="61EABC5F" w14:textId="77777777" w:rsidR="007934E7" w:rsidRDefault="00000000">
      <w:pPr>
        <w:spacing w:after="9" w:line="248" w:lineRule="auto"/>
        <w:ind w:left="313" w:right="14" w:hanging="10"/>
      </w:pPr>
      <w:r>
        <w:rPr>
          <w:rFonts w:ascii="Calibri" w:eastAsia="Calibri" w:hAnsi="Calibri" w:cs="Calibri"/>
          <w:sz w:val="12"/>
        </w:rPr>
        <w:t>Take at least 4 credits from the following:</w:t>
      </w:r>
    </w:p>
    <w:p w14:paraId="054972EA" w14:textId="77777777" w:rsidR="007934E7" w:rsidRDefault="00000000">
      <w:pPr>
        <w:spacing w:after="9" w:line="248" w:lineRule="auto"/>
        <w:ind w:left="442" w:right="14" w:hanging="10"/>
      </w:pPr>
      <w:r>
        <w:rPr>
          <w:rFonts w:ascii="Calibri" w:eastAsia="Calibri" w:hAnsi="Calibri" w:cs="Calibri"/>
          <w:sz w:val="12"/>
        </w:rPr>
        <w:t xml:space="preserve">EEB course with a lab (see courses under Ecology, Evolution, and </w:t>
      </w:r>
    </w:p>
    <w:p w14:paraId="6DCA2BC9" w14:textId="77777777" w:rsidR="007934E7" w:rsidRDefault="00000000">
      <w:pPr>
        <w:spacing w:after="44" w:line="248" w:lineRule="auto"/>
        <w:ind w:left="442" w:right="14" w:hanging="10"/>
      </w:pPr>
      <w:r>
        <w:rPr>
          <w:rFonts w:ascii="Calibri" w:eastAsia="Calibri" w:hAnsi="Calibri" w:cs="Calibri"/>
          <w:sz w:val="12"/>
        </w:rPr>
        <w:t>Behavioral Biology Emphasis)</w:t>
      </w:r>
    </w:p>
    <w:p w14:paraId="7FFEA15F" w14:textId="77777777" w:rsidR="007934E7" w:rsidRDefault="00000000">
      <w:pPr>
        <w:spacing w:after="9" w:line="248" w:lineRule="auto"/>
        <w:ind w:left="447" w:right="1853" w:hanging="144"/>
      </w:pPr>
      <w:r>
        <w:rPr>
          <w:rFonts w:ascii="Calibri" w:eastAsia="Calibri" w:hAnsi="Calibri" w:cs="Calibri"/>
          <w:sz w:val="12"/>
        </w:rPr>
        <w:t>Take at least 3 credits from the following: EEB course with or without a lab</w:t>
      </w:r>
    </w:p>
    <w:p w14:paraId="6681B451" w14:textId="77777777" w:rsidR="007934E7" w:rsidRDefault="00000000">
      <w:pPr>
        <w:spacing w:after="9" w:line="248" w:lineRule="auto"/>
        <w:ind w:left="313" w:right="14" w:hanging="10"/>
      </w:pPr>
      <w:r>
        <w:rPr>
          <w:rFonts w:ascii="Calibri" w:eastAsia="Calibri" w:hAnsi="Calibri" w:cs="Calibri"/>
          <w:sz w:val="12"/>
        </w:rPr>
        <w:t>Physiology requirement</w:t>
      </w:r>
    </w:p>
    <w:p w14:paraId="18EF7C8B" w14:textId="77777777" w:rsidR="007934E7" w:rsidRDefault="00000000">
      <w:pPr>
        <w:spacing w:after="9" w:line="248" w:lineRule="auto"/>
        <w:ind w:left="442" w:right="14" w:hanging="10"/>
      </w:pPr>
      <w:r>
        <w:rPr>
          <w:rFonts w:ascii="Calibri" w:eastAsia="Calibri" w:hAnsi="Calibri" w:cs="Calibri"/>
          <w:sz w:val="12"/>
        </w:rPr>
        <w:t>Complete 1 of the following</w:t>
      </w:r>
    </w:p>
    <w:p w14:paraId="3689904D" w14:textId="77777777" w:rsidR="007934E7" w:rsidRDefault="00000000">
      <w:pPr>
        <w:spacing w:after="9" w:line="248" w:lineRule="auto"/>
        <w:ind w:left="586" w:right="14" w:hanging="10"/>
      </w:pPr>
      <w:r>
        <w:rPr>
          <w:rFonts w:ascii="Calibri" w:eastAsia="Calibri" w:hAnsi="Calibri" w:cs="Calibri"/>
          <w:sz w:val="12"/>
        </w:rPr>
        <w:t>BIOL415 - Microbial Physiology (FF) (4)</w:t>
      </w:r>
    </w:p>
    <w:p w14:paraId="5671AF77" w14:textId="77777777" w:rsidR="007934E7" w:rsidRDefault="00000000">
      <w:pPr>
        <w:spacing w:after="9" w:line="248" w:lineRule="auto"/>
        <w:ind w:left="586" w:right="14" w:hanging="10"/>
      </w:pPr>
      <w:r>
        <w:rPr>
          <w:rFonts w:ascii="Calibri" w:eastAsia="Calibri" w:hAnsi="Calibri" w:cs="Calibri"/>
          <w:sz w:val="12"/>
        </w:rPr>
        <w:t>BOT401 - Plant Physiology (FF) (4)</w:t>
      </w:r>
    </w:p>
    <w:p w14:paraId="62654BBC" w14:textId="77777777" w:rsidR="007934E7" w:rsidRDefault="00000000">
      <w:pPr>
        <w:spacing w:after="44" w:line="248" w:lineRule="auto"/>
        <w:ind w:left="586" w:right="1095" w:hanging="10"/>
      </w:pPr>
      <w:r>
        <w:rPr>
          <w:rFonts w:ascii="Calibri" w:eastAsia="Calibri" w:hAnsi="Calibri" w:cs="Calibri"/>
          <w:sz w:val="12"/>
        </w:rPr>
        <w:t>ZOOL401 - Human Physiology (FF) (3) ZOOL409 - Animal Physiology and Nutrition (FF) (4)</w:t>
      </w:r>
    </w:p>
    <w:p w14:paraId="63174D87" w14:textId="77777777" w:rsidR="007934E7" w:rsidRDefault="00000000">
      <w:pPr>
        <w:spacing w:after="44" w:line="248" w:lineRule="auto"/>
        <w:ind w:left="447" w:right="14" w:hanging="144"/>
      </w:pPr>
      <w:r>
        <w:rPr>
          <w:rFonts w:ascii="Calibri" w:eastAsia="Calibri" w:hAnsi="Calibri" w:cs="Calibri"/>
          <w:sz w:val="12"/>
        </w:rPr>
        <w:t>Take between 0 and 3 credits from the following types of courses: Upper-division elective</w:t>
      </w:r>
    </w:p>
    <w:p w14:paraId="100612E8" w14:textId="77777777" w:rsidR="007934E7" w:rsidRDefault="00000000">
      <w:pPr>
        <w:spacing w:after="125" w:line="248" w:lineRule="auto"/>
        <w:ind w:left="0" w:right="582" w:firstLine="288"/>
      </w:pPr>
      <w:r>
        <w:rPr>
          <w:rFonts w:ascii="Calibri" w:eastAsia="Calibri" w:hAnsi="Calibri" w:cs="Calibri"/>
          <w:sz w:val="12"/>
        </w:rPr>
        <w:t>Take between 5 and 14 credits from the following types of courses: Electives to total 120 credits Grand Total Credits: 120</w:t>
      </w:r>
    </w:p>
    <w:p w14:paraId="5410001C" w14:textId="77777777" w:rsidR="007934E7" w:rsidRDefault="00000000">
      <w:pPr>
        <w:spacing w:after="8" w:line="248" w:lineRule="auto"/>
        <w:ind w:left="11" w:right="46" w:hanging="10"/>
      </w:pPr>
      <w:r>
        <w:rPr>
          <w:rFonts w:ascii="Calibri" w:eastAsia="Calibri" w:hAnsi="Calibri" w:cs="Calibri"/>
        </w:rPr>
        <w:t>Cellular, Molecular, and Biomedical Emphasis</w:t>
      </w:r>
    </w:p>
    <w:p w14:paraId="04E103FF" w14:textId="77777777" w:rsidR="007934E7" w:rsidRDefault="00000000">
      <w:pPr>
        <w:spacing w:after="9" w:line="248" w:lineRule="auto"/>
        <w:ind w:left="144" w:right="2850" w:hanging="144"/>
      </w:pPr>
      <w:r>
        <w:rPr>
          <w:rFonts w:ascii="Calibri" w:eastAsia="Calibri" w:hAnsi="Calibri" w:cs="Calibri"/>
          <w:sz w:val="12"/>
        </w:rPr>
        <w:t>Complete all of the following Take the following:</w:t>
      </w:r>
    </w:p>
    <w:p w14:paraId="47630E99" w14:textId="77777777" w:rsidR="007934E7" w:rsidRDefault="00000000">
      <w:pPr>
        <w:spacing w:after="44" w:line="248" w:lineRule="auto"/>
        <w:ind w:left="313" w:right="14" w:hanging="10"/>
      </w:pPr>
      <w:r>
        <w:rPr>
          <w:rFonts w:ascii="Calibri" w:eastAsia="Calibri" w:hAnsi="Calibri" w:cs="Calibri"/>
          <w:sz w:val="12"/>
        </w:rPr>
        <w:t>BIOL320 - Cell Biology (3)</w:t>
      </w:r>
    </w:p>
    <w:p w14:paraId="3E33EFE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98849F6" w14:textId="77777777" w:rsidR="007934E7" w:rsidRDefault="00000000">
      <w:pPr>
        <w:spacing w:after="9" w:line="248" w:lineRule="auto"/>
        <w:ind w:left="313" w:right="14" w:hanging="10"/>
      </w:pPr>
      <w:r>
        <w:rPr>
          <w:rFonts w:ascii="Calibri" w:eastAsia="Calibri" w:hAnsi="Calibri" w:cs="Calibri"/>
          <w:sz w:val="12"/>
        </w:rPr>
        <w:t>BIOL340 - Molecular Biology Lecture (3)</w:t>
      </w:r>
    </w:p>
    <w:p w14:paraId="2C8A4DAA" w14:textId="77777777" w:rsidR="007934E7" w:rsidRDefault="00000000">
      <w:pPr>
        <w:spacing w:after="44" w:line="248" w:lineRule="auto"/>
        <w:ind w:left="313" w:right="14" w:hanging="10"/>
      </w:pPr>
      <w:r>
        <w:rPr>
          <w:rFonts w:ascii="Calibri" w:eastAsia="Calibri" w:hAnsi="Calibri" w:cs="Calibri"/>
          <w:sz w:val="12"/>
        </w:rPr>
        <w:t>BIOL303 - General Microbiology (4)</w:t>
      </w:r>
    </w:p>
    <w:p w14:paraId="50D250C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F725403" w14:textId="77777777" w:rsidR="007934E7" w:rsidRDefault="00000000">
      <w:pPr>
        <w:spacing w:after="9" w:line="248" w:lineRule="auto"/>
        <w:ind w:left="313" w:right="14" w:hanging="10"/>
      </w:pPr>
      <w:r>
        <w:rPr>
          <w:rFonts w:ascii="Calibri" w:eastAsia="Calibri" w:hAnsi="Calibri" w:cs="Calibri"/>
          <w:sz w:val="12"/>
        </w:rPr>
        <w:t>BIOL321 - Cell Biology Laboratory (3)</w:t>
      </w:r>
    </w:p>
    <w:p w14:paraId="500DCFE1" w14:textId="77777777" w:rsidR="007934E7" w:rsidRDefault="00000000">
      <w:pPr>
        <w:spacing w:after="9" w:line="248" w:lineRule="auto"/>
        <w:ind w:left="313" w:right="14" w:hanging="10"/>
      </w:pPr>
      <w:r>
        <w:rPr>
          <w:rFonts w:ascii="Calibri" w:eastAsia="Calibri" w:hAnsi="Calibri" w:cs="Calibri"/>
          <w:sz w:val="12"/>
        </w:rPr>
        <w:t>BIOL344 - Molecular Biology Laboratory (3)</w:t>
      </w:r>
    </w:p>
    <w:p w14:paraId="3CECCDF2" w14:textId="77777777" w:rsidR="007934E7" w:rsidRDefault="00000000">
      <w:pPr>
        <w:spacing w:after="9" w:line="248" w:lineRule="auto"/>
        <w:ind w:left="154" w:right="14" w:hanging="10"/>
      </w:pPr>
      <w:r>
        <w:rPr>
          <w:rFonts w:ascii="Calibri" w:eastAsia="Calibri" w:hAnsi="Calibri" w:cs="Calibri"/>
          <w:sz w:val="12"/>
        </w:rPr>
        <w:t xml:space="preserve">From the following, at least 2 of the courses must have a laboratory component. (BIOL303 can count as a lab, but it cannot be used to fulfill more </w:t>
      </w:r>
    </w:p>
    <w:p w14:paraId="63A58345" w14:textId="77777777" w:rsidR="007934E7" w:rsidRDefault="00000000">
      <w:pPr>
        <w:spacing w:after="9" w:line="248" w:lineRule="auto"/>
        <w:ind w:left="154" w:right="14" w:hanging="10"/>
      </w:pPr>
      <w:r>
        <w:rPr>
          <w:rFonts w:ascii="Calibri" w:eastAsia="Calibri" w:hAnsi="Calibri" w:cs="Calibri"/>
          <w:sz w:val="12"/>
        </w:rPr>
        <w:t>than one requirement.)</w:t>
      </w:r>
    </w:p>
    <w:p w14:paraId="5FA9DD69" w14:textId="77777777" w:rsidR="007934E7" w:rsidRDefault="00000000">
      <w:pPr>
        <w:spacing w:after="9" w:line="248" w:lineRule="auto"/>
        <w:ind w:left="313" w:right="14" w:hanging="10"/>
      </w:pPr>
      <w:r>
        <w:rPr>
          <w:rFonts w:ascii="Calibri" w:eastAsia="Calibri" w:hAnsi="Calibri" w:cs="Calibri"/>
          <w:sz w:val="12"/>
        </w:rPr>
        <w:t>Take at least 15 credits from the following:</w:t>
      </w:r>
    </w:p>
    <w:p w14:paraId="129FDBD7" w14:textId="77777777" w:rsidR="007934E7" w:rsidRDefault="00000000">
      <w:pPr>
        <w:spacing w:after="9" w:line="248" w:lineRule="auto"/>
        <w:ind w:left="442" w:right="14" w:hanging="10"/>
      </w:pPr>
      <w:r>
        <w:rPr>
          <w:rFonts w:ascii="Calibri" w:eastAsia="Calibri" w:hAnsi="Calibri" w:cs="Calibri"/>
          <w:sz w:val="12"/>
        </w:rPr>
        <w:t>BIOL228 - Human Anatomy and Physiology II (4)</w:t>
      </w:r>
    </w:p>
    <w:p w14:paraId="19C180A7" w14:textId="77777777" w:rsidR="007934E7" w:rsidRDefault="00000000">
      <w:pPr>
        <w:spacing w:after="9" w:line="248" w:lineRule="auto"/>
        <w:ind w:left="442" w:right="14" w:hanging="10"/>
      </w:pPr>
      <w:r>
        <w:rPr>
          <w:rFonts w:ascii="Calibri" w:eastAsia="Calibri" w:hAnsi="Calibri" w:cs="Calibri"/>
          <w:sz w:val="12"/>
        </w:rPr>
        <w:t>BIOL321 - Cell Biology Laboratory (3)</w:t>
      </w:r>
    </w:p>
    <w:p w14:paraId="2F714D54" w14:textId="77777777" w:rsidR="007934E7" w:rsidRDefault="00000000">
      <w:pPr>
        <w:spacing w:after="9" w:line="248" w:lineRule="auto"/>
        <w:ind w:left="442" w:right="14" w:hanging="10"/>
      </w:pPr>
      <w:r>
        <w:rPr>
          <w:rFonts w:ascii="Calibri" w:eastAsia="Calibri" w:hAnsi="Calibri" w:cs="Calibri"/>
          <w:sz w:val="12"/>
        </w:rPr>
        <w:t>BIOL344 - Molecular Biology Laboratory (3)</w:t>
      </w:r>
    </w:p>
    <w:p w14:paraId="28B04E02" w14:textId="77777777" w:rsidR="007934E7" w:rsidRDefault="00000000">
      <w:pPr>
        <w:spacing w:after="9" w:line="248" w:lineRule="auto"/>
        <w:ind w:left="442" w:right="14" w:hanging="10"/>
      </w:pPr>
      <w:r>
        <w:rPr>
          <w:rFonts w:ascii="Calibri" w:eastAsia="Calibri" w:hAnsi="Calibri" w:cs="Calibri"/>
          <w:sz w:val="12"/>
        </w:rPr>
        <w:t>BIOL410 - Pathogenic Bacteriology (4)</w:t>
      </w:r>
    </w:p>
    <w:p w14:paraId="0EAD68F0" w14:textId="77777777" w:rsidR="007934E7" w:rsidRDefault="00000000">
      <w:pPr>
        <w:spacing w:after="9" w:line="248" w:lineRule="auto"/>
        <w:ind w:left="442" w:right="14" w:hanging="10"/>
      </w:pPr>
      <w:r>
        <w:rPr>
          <w:rFonts w:ascii="Calibri" w:eastAsia="Calibri" w:hAnsi="Calibri" w:cs="Calibri"/>
          <w:sz w:val="12"/>
        </w:rPr>
        <w:t>BIOL412 - General Parasitology (3)</w:t>
      </w:r>
    </w:p>
    <w:p w14:paraId="2D9F7A3C" w14:textId="77777777" w:rsidR="007934E7" w:rsidRDefault="00000000">
      <w:pPr>
        <w:spacing w:after="9" w:line="248" w:lineRule="auto"/>
        <w:ind w:left="442" w:right="14" w:hanging="10"/>
      </w:pPr>
      <w:r>
        <w:rPr>
          <w:rFonts w:ascii="Calibri" w:eastAsia="Calibri" w:hAnsi="Calibri" w:cs="Calibri"/>
          <w:sz w:val="12"/>
        </w:rPr>
        <w:t>BIOL415 - Microbial Physiology (FF) (4)</w:t>
      </w:r>
    </w:p>
    <w:p w14:paraId="5A21085E" w14:textId="77777777" w:rsidR="007934E7" w:rsidRDefault="00000000">
      <w:pPr>
        <w:spacing w:after="9" w:line="248" w:lineRule="auto"/>
        <w:ind w:left="442" w:right="14" w:hanging="10"/>
      </w:pPr>
      <w:r>
        <w:rPr>
          <w:rFonts w:ascii="Calibri" w:eastAsia="Calibri" w:hAnsi="Calibri" w:cs="Calibri"/>
          <w:sz w:val="12"/>
        </w:rPr>
        <w:t>BIOL420 - Immunology (3)</w:t>
      </w:r>
    </w:p>
    <w:p w14:paraId="404ADD4F" w14:textId="77777777" w:rsidR="007934E7" w:rsidRDefault="00000000">
      <w:pPr>
        <w:spacing w:after="9" w:line="248" w:lineRule="auto"/>
        <w:ind w:left="442" w:right="14" w:hanging="10"/>
      </w:pPr>
      <w:r>
        <w:rPr>
          <w:rFonts w:ascii="Calibri" w:eastAsia="Calibri" w:hAnsi="Calibri" w:cs="Calibri"/>
          <w:sz w:val="12"/>
        </w:rPr>
        <w:t>BIOL431 - Pharmacology (3)</w:t>
      </w:r>
    </w:p>
    <w:p w14:paraId="1318ED67" w14:textId="77777777" w:rsidR="007934E7" w:rsidRDefault="00000000">
      <w:pPr>
        <w:spacing w:after="9" w:line="248" w:lineRule="auto"/>
        <w:ind w:left="442" w:right="14" w:hanging="10"/>
      </w:pPr>
      <w:r>
        <w:rPr>
          <w:rFonts w:ascii="Calibri" w:eastAsia="Calibri" w:hAnsi="Calibri" w:cs="Calibri"/>
          <w:sz w:val="12"/>
        </w:rPr>
        <w:t>BIOL440 - General and Molecular Toxicology (3)</w:t>
      </w:r>
    </w:p>
    <w:p w14:paraId="3E5849C2" w14:textId="77777777" w:rsidR="007934E7" w:rsidRDefault="00000000">
      <w:pPr>
        <w:spacing w:after="9" w:line="248" w:lineRule="auto"/>
        <w:ind w:left="442" w:right="14" w:hanging="10"/>
      </w:pPr>
      <w:r>
        <w:rPr>
          <w:rFonts w:ascii="Calibri" w:eastAsia="Calibri" w:hAnsi="Calibri" w:cs="Calibri"/>
          <w:sz w:val="12"/>
        </w:rPr>
        <w:t>BIOL441 - Molecular Biology of Cancer (3)</w:t>
      </w:r>
    </w:p>
    <w:p w14:paraId="5C1259F0" w14:textId="77777777" w:rsidR="007934E7" w:rsidRDefault="00000000">
      <w:pPr>
        <w:spacing w:after="9" w:line="248" w:lineRule="auto"/>
        <w:ind w:left="442" w:right="14" w:hanging="10"/>
      </w:pPr>
      <w:r>
        <w:rPr>
          <w:rFonts w:ascii="Calibri" w:eastAsia="Calibri" w:hAnsi="Calibri" w:cs="Calibri"/>
          <w:sz w:val="12"/>
        </w:rPr>
        <w:t>BIOL442 - Molecular Neurobiology (3)</w:t>
      </w:r>
    </w:p>
    <w:p w14:paraId="47112A72" w14:textId="77777777" w:rsidR="007934E7" w:rsidRDefault="00000000">
      <w:pPr>
        <w:spacing w:after="9" w:line="248" w:lineRule="auto"/>
        <w:ind w:left="442" w:right="14" w:hanging="10"/>
      </w:pPr>
      <w:r>
        <w:rPr>
          <w:rFonts w:ascii="Calibri" w:eastAsia="Calibri" w:hAnsi="Calibri" w:cs="Calibri"/>
          <w:sz w:val="12"/>
        </w:rPr>
        <w:t>BIOL444 - Vaccinology (3)</w:t>
      </w:r>
    </w:p>
    <w:p w14:paraId="78964495" w14:textId="77777777" w:rsidR="007934E7" w:rsidRDefault="00000000">
      <w:pPr>
        <w:spacing w:after="9" w:line="248" w:lineRule="auto"/>
        <w:ind w:left="442" w:right="14" w:hanging="10"/>
      </w:pPr>
      <w:r>
        <w:rPr>
          <w:rFonts w:ascii="Calibri" w:eastAsia="Calibri" w:hAnsi="Calibri" w:cs="Calibri"/>
          <w:sz w:val="12"/>
        </w:rPr>
        <w:t>BIOL446 - Bioinformatics (3)</w:t>
      </w:r>
    </w:p>
    <w:p w14:paraId="37D1FAEB" w14:textId="77777777" w:rsidR="007934E7" w:rsidRDefault="00000000">
      <w:pPr>
        <w:spacing w:after="9" w:line="248" w:lineRule="auto"/>
        <w:ind w:left="442" w:right="14" w:hanging="10"/>
      </w:pPr>
      <w:r>
        <w:rPr>
          <w:rFonts w:ascii="Calibri" w:eastAsia="Calibri" w:hAnsi="Calibri" w:cs="Calibri"/>
          <w:sz w:val="12"/>
        </w:rPr>
        <w:t>BIOL447 - Forensic Biology (3)</w:t>
      </w:r>
    </w:p>
    <w:p w14:paraId="0D93EDB4" w14:textId="77777777" w:rsidR="007934E7" w:rsidRDefault="00000000">
      <w:pPr>
        <w:spacing w:after="9" w:line="248" w:lineRule="auto"/>
        <w:ind w:left="442" w:right="14" w:hanging="10"/>
      </w:pPr>
      <w:r>
        <w:rPr>
          <w:rFonts w:ascii="Calibri" w:eastAsia="Calibri" w:hAnsi="Calibri" w:cs="Calibri"/>
          <w:sz w:val="12"/>
        </w:rPr>
        <w:t>BIOL449 - Genomics and Bioinformatics (3)</w:t>
      </w:r>
    </w:p>
    <w:p w14:paraId="7F12CE2E" w14:textId="77777777" w:rsidR="007934E7" w:rsidRDefault="00000000">
      <w:pPr>
        <w:spacing w:after="9" w:line="248" w:lineRule="auto"/>
        <w:ind w:left="442" w:right="14" w:hanging="10"/>
      </w:pPr>
      <w:r>
        <w:rPr>
          <w:rFonts w:ascii="Calibri" w:eastAsia="Calibri" w:hAnsi="Calibri" w:cs="Calibri"/>
          <w:sz w:val="12"/>
        </w:rPr>
        <w:t>BIOL451 - Developmental Biology (3)</w:t>
      </w:r>
    </w:p>
    <w:p w14:paraId="0F7CB8F8" w14:textId="77777777" w:rsidR="007934E7" w:rsidRDefault="00000000">
      <w:pPr>
        <w:spacing w:after="9" w:line="248" w:lineRule="auto"/>
        <w:ind w:left="442" w:right="14" w:hanging="10"/>
      </w:pPr>
      <w:r>
        <w:rPr>
          <w:rFonts w:ascii="Calibri" w:eastAsia="Calibri" w:hAnsi="Calibri" w:cs="Calibri"/>
          <w:sz w:val="12"/>
        </w:rPr>
        <w:t>BIOL452 - Developmental Biology Laboratory (2)</w:t>
      </w:r>
    </w:p>
    <w:p w14:paraId="3ED0B81E" w14:textId="77777777" w:rsidR="007934E7" w:rsidRDefault="00000000">
      <w:pPr>
        <w:spacing w:after="9" w:line="248" w:lineRule="auto"/>
        <w:ind w:left="442" w:right="14" w:hanging="10"/>
      </w:pPr>
      <w:r>
        <w:rPr>
          <w:rFonts w:ascii="Calibri" w:eastAsia="Calibri" w:hAnsi="Calibri" w:cs="Calibri"/>
          <w:sz w:val="12"/>
        </w:rPr>
        <w:t>BIOL454 - Applications of Mass Spectrometry in Biological Research (1)</w:t>
      </w:r>
    </w:p>
    <w:p w14:paraId="68342F50" w14:textId="77777777" w:rsidR="007934E7" w:rsidRDefault="00000000">
      <w:pPr>
        <w:spacing w:after="9" w:line="248" w:lineRule="auto"/>
        <w:ind w:left="442" w:right="14" w:hanging="10"/>
      </w:pPr>
      <w:r>
        <w:rPr>
          <w:rFonts w:ascii="Calibri" w:eastAsia="Calibri" w:hAnsi="Calibri" w:cs="Calibri"/>
          <w:sz w:val="12"/>
        </w:rPr>
        <w:t>BIOL456 - Advanced Histology Laboratory (1)</w:t>
      </w:r>
    </w:p>
    <w:p w14:paraId="3507F6CA" w14:textId="77777777" w:rsidR="007934E7" w:rsidRDefault="00000000">
      <w:pPr>
        <w:spacing w:after="9" w:line="248" w:lineRule="auto"/>
        <w:ind w:left="442" w:right="14" w:hanging="10"/>
      </w:pPr>
      <w:r>
        <w:rPr>
          <w:rFonts w:ascii="Calibri" w:eastAsia="Calibri" w:hAnsi="Calibri" w:cs="Calibri"/>
          <w:sz w:val="12"/>
        </w:rPr>
        <w:t>BIOL465 - Advanced Topics in Molecular Biology Techniques (1)</w:t>
      </w:r>
    </w:p>
    <w:p w14:paraId="0D937E59" w14:textId="77777777" w:rsidR="007934E7" w:rsidRDefault="00000000">
      <w:pPr>
        <w:spacing w:after="9" w:line="248" w:lineRule="auto"/>
        <w:ind w:left="576" w:right="14" w:hanging="144"/>
      </w:pPr>
      <w:r>
        <w:rPr>
          <w:rFonts w:ascii="Calibri" w:eastAsia="Calibri" w:hAnsi="Calibri" w:cs="Calibri"/>
          <w:sz w:val="12"/>
        </w:rPr>
        <w:t>BIOL466 - Advanced Topics in Molecular, Cellular, and Developmental Biology (1)</w:t>
      </w:r>
    </w:p>
    <w:p w14:paraId="6E62E370" w14:textId="77777777" w:rsidR="007934E7" w:rsidRDefault="00000000">
      <w:pPr>
        <w:spacing w:after="9" w:line="248" w:lineRule="auto"/>
        <w:ind w:left="442" w:right="14" w:hanging="10"/>
      </w:pPr>
      <w:r>
        <w:rPr>
          <w:rFonts w:ascii="Calibri" w:eastAsia="Calibri" w:hAnsi="Calibri" w:cs="Calibri"/>
          <w:sz w:val="12"/>
        </w:rPr>
        <w:t>BIOL477 - Biomaterials (3)</w:t>
      </w:r>
    </w:p>
    <w:p w14:paraId="62BC27FC" w14:textId="77777777" w:rsidR="007934E7" w:rsidRDefault="00000000">
      <w:pPr>
        <w:spacing w:after="9" w:line="248" w:lineRule="auto"/>
        <w:ind w:left="442" w:right="14" w:hanging="10"/>
      </w:pPr>
      <w:r>
        <w:rPr>
          <w:rFonts w:ascii="Calibri" w:eastAsia="Calibri" w:hAnsi="Calibri" w:cs="Calibri"/>
          <w:sz w:val="12"/>
        </w:rPr>
        <w:t>BIOL479 - Undergraduate Research Experience (0 - 3)</w:t>
      </w:r>
    </w:p>
    <w:p w14:paraId="6756E8C1" w14:textId="77777777" w:rsidR="007934E7" w:rsidRDefault="00000000">
      <w:pPr>
        <w:spacing w:after="9" w:line="248" w:lineRule="auto"/>
        <w:ind w:left="442" w:right="14" w:hanging="10"/>
      </w:pPr>
      <w:r>
        <w:rPr>
          <w:rFonts w:ascii="Calibri" w:eastAsia="Calibri" w:hAnsi="Calibri" w:cs="Calibri"/>
          <w:sz w:val="12"/>
        </w:rPr>
        <w:t>BIOL493 - Internship (1 - 12)</w:t>
      </w:r>
    </w:p>
    <w:p w14:paraId="0C2C17C5" w14:textId="77777777" w:rsidR="007934E7" w:rsidRDefault="00000000">
      <w:pPr>
        <w:spacing w:after="9" w:line="248" w:lineRule="auto"/>
        <w:ind w:left="442" w:right="14" w:hanging="10"/>
      </w:pPr>
      <w:r>
        <w:rPr>
          <w:rFonts w:ascii="Calibri" w:eastAsia="Calibri" w:hAnsi="Calibri" w:cs="Calibri"/>
          <w:sz w:val="12"/>
        </w:rPr>
        <w:t>BIOL496 - Independent Study (1 - 4)</w:t>
      </w:r>
    </w:p>
    <w:p w14:paraId="1298AA60" w14:textId="77777777" w:rsidR="007934E7" w:rsidRDefault="00000000">
      <w:pPr>
        <w:spacing w:after="9" w:line="248" w:lineRule="auto"/>
        <w:ind w:left="442" w:right="14" w:hanging="10"/>
      </w:pPr>
      <w:r>
        <w:rPr>
          <w:rFonts w:ascii="Calibri" w:eastAsia="Calibri" w:hAnsi="Calibri" w:cs="Calibri"/>
          <w:sz w:val="12"/>
        </w:rPr>
        <w:t>BOT330 - Mycology (4)</w:t>
      </w:r>
    </w:p>
    <w:p w14:paraId="05CCD522" w14:textId="77777777" w:rsidR="007934E7" w:rsidRDefault="00000000">
      <w:pPr>
        <w:spacing w:after="9" w:line="248" w:lineRule="auto"/>
        <w:ind w:left="442" w:right="14" w:hanging="10"/>
      </w:pPr>
      <w:r>
        <w:rPr>
          <w:rFonts w:ascii="Calibri" w:eastAsia="Calibri" w:hAnsi="Calibri" w:cs="Calibri"/>
          <w:sz w:val="12"/>
        </w:rPr>
        <w:t>BOT401 - Plant Physiology (FF) (4)</w:t>
      </w:r>
    </w:p>
    <w:p w14:paraId="1E192BEE" w14:textId="77777777" w:rsidR="007934E7" w:rsidRDefault="00000000">
      <w:pPr>
        <w:spacing w:after="9" w:line="248" w:lineRule="auto"/>
        <w:ind w:left="442" w:right="14" w:hanging="10"/>
      </w:pPr>
      <w:r>
        <w:rPr>
          <w:rFonts w:ascii="Calibri" w:eastAsia="Calibri" w:hAnsi="Calibri" w:cs="Calibri"/>
          <w:sz w:val="12"/>
        </w:rPr>
        <w:t>BOT430 - Molecular and Cellular Biology of Plants (3)</w:t>
      </w:r>
    </w:p>
    <w:p w14:paraId="46B7143D" w14:textId="77777777" w:rsidR="007934E7" w:rsidRDefault="00000000">
      <w:pPr>
        <w:spacing w:after="9" w:line="248" w:lineRule="auto"/>
        <w:ind w:left="442" w:right="14" w:hanging="10"/>
      </w:pPr>
      <w:r>
        <w:rPr>
          <w:rFonts w:ascii="Calibri" w:eastAsia="Calibri" w:hAnsi="Calibri" w:cs="Calibri"/>
          <w:sz w:val="12"/>
        </w:rPr>
        <w:t>BOT441 - Plant Developmental Biology (4)</w:t>
      </w:r>
    </w:p>
    <w:p w14:paraId="78904CA3" w14:textId="77777777" w:rsidR="007934E7" w:rsidRDefault="00000000">
      <w:pPr>
        <w:spacing w:after="9" w:line="248" w:lineRule="auto"/>
        <w:ind w:left="442" w:right="14" w:hanging="10"/>
      </w:pPr>
      <w:r>
        <w:rPr>
          <w:rFonts w:ascii="Calibri" w:eastAsia="Calibri" w:hAnsi="Calibri" w:cs="Calibri"/>
          <w:sz w:val="12"/>
        </w:rPr>
        <w:t>CHEM350 - Fundamentals of Biochemistry (3)</w:t>
      </w:r>
    </w:p>
    <w:p w14:paraId="52D8F94F" w14:textId="77777777" w:rsidR="007934E7" w:rsidRDefault="00000000">
      <w:pPr>
        <w:spacing w:after="9" w:line="248" w:lineRule="auto"/>
        <w:ind w:left="442" w:right="14" w:hanging="10"/>
      </w:pPr>
      <w:r>
        <w:rPr>
          <w:rFonts w:ascii="Calibri" w:eastAsia="Calibri" w:hAnsi="Calibri" w:cs="Calibri"/>
          <w:sz w:val="12"/>
        </w:rPr>
        <w:t>CHEM431 - Biochemistry I (3)</w:t>
      </w:r>
    </w:p>
    <w:p w14:paraId="68E11B59" w14:textId="77777777" w:rsidR="007934E7" w:rsidRDefault="00000000">
      <w:pPr>
        <w:spacing w:after="9" w:line="248" w:lineRule="auto"/>
        <w:ind w:left="442" w:right="14" w:hanging="10"/>
      </w:pPr>
      <w:r>
        <w:rPr>
          <w:rFonts w:ascii="Calibri" w:eastAsia="Calibri" w:hAnsi="Calibri" w:cs="Calibri"/>
          <w:sz w:val="12"/>
        </w:rPr>
        <w:t>CHEM432 - Biochemistry Laboratory (2)</w:t>
      </w:r>
    </w:p>
    <w:p w14:paraId="1EE30265" w14:textId="77777777" w:rsidR="007934E7" w:rsidRDefault="00000000">
      <w:pPr>
        <w:spacing w:after="9" w:line="248" w:lineRule="auto"/>
        <w:ind w:left="442" w:right="14" w:hanging="10"/>
      </w:pPr>
      <w:r>
        <w:rPr>
          <w:rFonts w:ascii="Calibri" w:eastAsia="Calibri" w:hAnsi="Calibri" w:cs="Calibri"/>
          <w:sz w:val="12"/>
        </w:rPr>
        <w:t>CHEM433 - Biochemistry II (3)</w:t>
      </w:r>
    </w:p>
    <w:p w14:paraId="05DFA719" w14:textId="77777777" w:rsidR="007934E7" w:rsidRDefault="00000000">
      <w:pPr>
        <w:spacing w:after="9" w:line="248" w:lineRule="auto"/>
        <w:ind w:left="442" w:right="14" w:hanging="10"/>
      </w:pPr>
      <w:r>
        <w:rPr>
          <w:rFonts w:ascii="Calibri" w:eastAsia="Calibri" w:hAnsi="Calibri" w:cs="Calibri"/>
          <w:sz w:val="12"/>
        </w:rPr>
        <w:t>ME356 - Introduction to Solid Biomechanics (3)</w:t>
      </w:r>
    </w:p>
    <w:p w14:paraId="701A2BB7" w14:textId="77777777" w:rsidR="007934E7" w:rsidRDefault="00000000">
      <w:pPr>
        <w:spacing w:after="9" w:line="248" w:lineRule="auto"/>
        <w:ind w:left="442" w:right="14" w:hanging="10"/>
      </w:pPr>
      <w:r>
        <w:rPr>
          <w:rFonts w:ascii="Calibri" w:eastAsia="Calibri" w:hAnsi="Calibri" w:cs="Calibri"/>
          <w:sz w:val="12"/>
        </w:rPr>
        <w:t>ME477 - Biomaterials (3)</w:t>
      </w:r>
    </w:p>
    <w:p w14:paraId="370C102E" w14:textId="77777777" w:rsidR="007934E7" w:rsidRDefault="00000000">
      <w:pPr>
        <w:spacing w:after="9" w:line="248" w:lineRule="auto"/>
        <w:ind w:left="442" w:right="14" w:hanging="10"/>
      </w:pPr>
      <w:r>
        <w:rPr>
          <w:rFonts w:ascii="Calibri" w:eastAsia="Calibri" w:hAnsi="Calibri" w:cs="Calibri"/>
          <w:sz w:val="12"/>
        </w:rPr>
        <w:t>PHYS307 - Introduction to Biophysics (3)</w:t>
      </w:r>
    </w:p>
    <w:p w14:paraId="64D5828F" w14:textId="77777777" w:rsidR="007934E7" w:rsidRDefault="00000000">
      <w:pPr>
        <w:spacing w:after="9" w:line="248" w:lineRule="auto"/>
        <w:ind w:left="442" w:right="14" w:hanging="10"/>
      </w:pPr>
      <w:r>
        <w:rPr>
          <w:rFonts w:ascii="Calibri" w:eastAsia="Calibri" w:hAnsi="Calibri" w:cs="Calibri"/>
          <w:sz w:val="12"/>
        </w:rPr>
        <w:t>PHYS307 - Introduction to Biophysics (3)</w:t>
      </w:r>
    </w:p>
    <w:p w14:paraId="6DFE9D96" w14:textId="77777777" w:rsidR="007934E7" w:rsidRDefault="00000000">
      <w:pPr>
        <w:spacing w:after="9" w:line="248" w:lineRule="auto"/>
        <w:ind w:left="442" w:right="14" w:hanging="10"/>
      </w:pPr>
      <w:r>
        <w:rPr>
          <w:rFonts w:ascii="Calibri" w:eastAsia="Calibri" w:hAnsi="Calibri" w:cs="Calibri"/>
          <w:sz w:val="12"/>
        </w:rPr>
        <w:t>VIP400 - Vertically Integrated Projects (1 - 2)</w:t>
      </w:r>
    </w:p>
    <w:p w14:paraId="5BF06413" w14:textId="77777777" w:rsidR="007934E7" w:rsidRDefault="00000000">
      <w:pPr>
        <w:spacing w:after="9" w:line="248" w:lineRule="auto"/>
        <w:ind w:left="442" w:right="14" w:hanging="10"/>
      </w:pPr>
      <w:r>
        <w:rPr>
          <w:rFonts w:ascii="Calibri" w:eastAsia="Calibri" w:hAnsi="Calibri" w:cs="Calibri"/>
          <w:sz w:val="12"/>
        </w:rPr>
        <w:t>ZOOL301 - Comparative Vertebrate Anatomy (4)</w:t>
      </w:r>
    </w:p>
    <w:p w14:paraId="303C0BFD" w14:textId="77777777" w:rsidR="007934E7" w:rsidRDefault="00000000">
      <w:pPr>
        <w:spacing w:after="9" w:line="248" w:lineRule="auto"/>
        <w:ind w:left="442" w:right="14" w:hanging="10"/>
      </w:pPr>
      <w:r>
        <w:rPr>
          <w:rFonts w:ascii="Calibri" w:eastAsia="Calibri" w:hAnsi="Calibri" w:cs="Calibri"/>
          <w:sz w:val="12"/>
        </w:rPr>
        <w:t>ZOOL400 - Vertebrate Histology (4)</w:t>
      </w:r>
    </w:p>
    <w:p w14:paraId="0AA4AFA5" w14:textId="77777777" w:rsidR="007934E7" w:rsidRDefault="00000000">
      <w:pPr>
        <w:spacing w:after="9" w:line="248" w:lineRule="auto"/>
        <w:ind w:left="442" w:right="14" w:hanging="10"/>
      </w:pPr>
      <w:r>
        <w:rPr>
          <w:rFonts w:ascii="Calibri" w:eastAsia="Calibri" w:hAnsi="Calibri" w:cs="Calibri"/>
          <w:sz w:val="12"/>
        </w:rPr>
        <w:t>ZOOL401 - Human Physiology (FF) (3)</w:t>
      </w:r>
    </w:p>
    <w:p w14:paraId="6AF31266" w14:textId="77777777" w:rsidR="007934E7" w:rsidRDefault="00000000">
      <w:pPr>
        <w:spacing w:after="9" w:line="248" w:lineRule="auto"/>
        <w:ind w:left="442" w:right="14" w:hanging="10"/>
      </w:pPr>
      <w:r>
        <w:rPr>
          <w:rFonts w:ascii="Calibri" w:eastAsia="Calibri" w:hAnsi="Calibri" w:cs="Calibri"/>
          <w:sz w:val="12"/>
        </w:rPr>
        <w:t>ZOOL402 - Human Endocrinology (3)</w:t>
      </w:r>
    </w:p>
    <w:p w14:paraId="0A15BB82" w14:textId="77777777" w:rsidR="007934E7" w:rsidRDefault="00000000">
      <w:pPr>
        <w:spacing w:after="9" w:line="248" w:lineRule="auto"/>
        <w:ind w:left="442" w:right="14" w:hanging="10"/>
      </w:pPr>
      <w:r>
        <w:rPr>
          <w:rFonts w:ascii="Calibri" w:eastAsia="Calibri" w:hAnsi="Calibri" w:cs="Calibri"/>
          <w:sz w:val="12"/>
        </w:rPr>
        <w:t>ZOOL403 - Head and Neck Anatomy (3)</w:t>
      </w:r>
    </w:p>
    <w:p w14:paraId="7EC725CB" w14:textId="77777777" w:rsidR="007934E7" w:rsidRDefault="00000000">
      <w:pPr>
        <w:spacing w:after="9" w:line="248" w:lineRule="auto"/>
        <w:ind w:left="442" w:right="14" w:hanging="10"/>
      </w:pPr>
      <w:r>
        <w:rPr>
          <w:rFonts w:ascii="Calibri" w:eastAsia="Calibri" w:hAnsi="Calibri" w:cs="Calibri"/>
          <w:sz w:val="12"/>
        </w:rPr>
        <w:t>ZOOL409 - Animal Physiology and Nutrition (FF) (4)</w:t>
      </w:r>
    </w:p>
    <w:p w14:paraId="3901C619" w14:textId="77777777" w:rsidR="007934E7" w:rsidRDefault="00000000">
      <w:pPr>
        <w:spacing w:after="9" w:line="321" w:lineRule="auto"/>
        <w:ind w:left="0" w:right="1115" w:firstLine="432"/>
      </w:pPr>
      <w:r>
        <w:rPr>
          <w:rFonts w:ascii="Calibri" w:eastAsia="Calibri" w:hAnsi="Calibri" w:cs="Calibri"/>
          <w:sz w:val="12"/>
        </w:rPr>
        <w:t>ZOOL411 - Human Physiology Laboratory (FF) (1) Grand Total Credits: 24 - 25</w:t>
      </w:r>
    </w:p>
    <w:p w14:paraId="14196F8C" w14:textId="77777777" w:rsidR="007934E7" w:rsidRDefault="00000000">
      <w:pPr>
        <w:spacing w:after="8" w:line="248" w:lineRule="auto"/>
        <w:ind w:left="11" w:right="46" w:hanging="10"/>
      </w:pPr>
      <w:r>
        <w:rPr>
          <w:rFonts w:ascii="Calibri" w:eastAsia="Calibri" w:hAnsi="Calibri" w:cs="Calibri"/>
        </w:rPr>
        <w:t>Ecology, Evolution, and Behavior Emphasis</w:t>
      </w:r>
    </w:p>
    <w:p w14:paraId="2ED905C2" w14:textId="77777777" w:rsidR="007934E7" w:rsidRDefault="00000000">
      <w:pPr>
        <w:spacing w:after="9" w:line="248" w:lineRule="auto"/>
        <w:ind w:left="10" w:right="14" w:hanging="10"/>
      </w:pPr>
      <w:r>
        <w:rPr>
          <w:rFonts w:ascii="Calibri" w:eastAsia="Calibri" w:hAnsi="Calibri" w:cs="Calibri"/>
          <w:sz w:val="12"/>
        </w:rPr>
        <w:t>Complete all of the following</w:t>
      </w:r>
    </w:p>
    <w:p w14:paraId="56BEAA48" w14:textId="77777777" w:rsidR="007934E7" w:rsidRDefault="00000000">
      <w:pPr>
        <w:spacing w:after="9" w:line="248" w:lineRule="auto"/>
        <w:ind w:left="154" w:right="14" w:hanging="10"/>
      </w:pPr>
      <w:r>
        <w:rPr>
          <w:rFonts w:ascii="Calibri" w:eastAsia="Calibri" w:hAnsi="Calibri" w:cs="Calibri"/>
          <w:sz w:val="12"/>
        </w:rPr>
        <w:t>From the following, at least 2 of the 5 courses must have a laboratory component.</w:t>
      </w:r>
    </w:p>
    <w:p w14:paraId="6B977EF2" w14:textId="77777777" w:rsidR="007934E7" w:rsidRDefault="00000000">
      <w:pPr>
        <w:spacing w:after="9" w:line="248" w:lineRule="auto"/>
        <w:ind w:left="313" w:right="14" w:hanging="10"/>
      </w:pPr>
      <w:r>
        <w:rPr>
          <w:rFonts w:ascii="Calibri" w:eastAsia="Calibri" w:hAnsi="Calibri" w:cs="Calibri"/>
          <w:sz w:val="12"/>
        </w:rPr>
        <w:t>Take at least 17 credits from the following:</w:t>
      </w:r>
    </w:p>
    <w:p w14:paraId="2DEDEE3F" w14:textId="77777777" w:rsidR="007934E7" w:rsidRDefault="00000000">
      <w:pPr>
        <w:spacing w:after="9" w:line="248" w:lineRule="auto"/>
        <w:ind w:left="442" w:right="14" w:hanging="10"/>
      </w:pPr>
      <w:r>
        <w:rPr>
          <w:rFonts w:ascii="Calibri" w:eastAsia="Calibri" w:hAnsi="Calibri" w:cs="Calibri"/>
          <w:sz w:val="12"/>
        </w:rPr>
        <w:t>BIOL303 - General Microbiology (4)</w:t>
      </w:r>
    </w:p>
    <w:p w14:paraId="1BD9A2C2" w14:textId="77777777" w:rsidR="007934E7" w:rsidRDefault="00000000">
      <w:pPr>
        <w:spacing w:after="9" w:line="248" w:lineRule="auto"/>
        <w:ind w:left="442" w:right="14" w:hanging="10"/>
      </w:pPr>
      <w:r>
        <w:rPr>
          <w:rFonts w:ascii="Calibri" w:eastAsia="Calibri" w:hAnsi="Calibri" w:cs="Calibri"/>
          <w:sz w:val="12"/>
        </w:rPr>
        <w:t>BIOL320 - Cell Biology (3)</w:t>
      </w:r>
    </w:p>
    <w:p w14:paraId="0745A4FA" w14:textId="77777777" w:rsidR="007934E7" w:rsidRDefault="00000000">
      <w:pPr>
        <w:spacing w:after="9" w:line="248" w:lineRule="auto"/>
        <w:ind w:left="442" w:right="14" w:hanging="10"/>
      </w:pPr>
      <w:r>
        <w:rPr>
          <w:rFonts w:ascii="Calibri" w:eastAsia="Calibri" w:hAnsi="Calibri" w:cs="Calibri"/>
          <w:sz w:val="12"/>
        </w:rPr>
        <w:t>BIOL323 - Ecology (4)</w:t>
      </w:r>
    </w:p>
    <w:p w14:paraId="15D6BCA7" w14:textId="77777777" w:rsidR="007934E7" w:rsidRDefault="00000000">
      <w:pPr>
        <w:spacing w:after="9" w:line="248" w:lineRule="auto"/>
        <w:ind w:left="442" w:right="14" w:hanging="10"/>
      </w:pPr>
      <w:r>
        <w:rPr>
          <w:rFonts w:ascii="Calibri" w:eastAsia="Calibri" w:hAnsi="Calibri" w:cs="Calibri"/>
          <w:sz w:val="12"/>
        </w:rPr>
        <w:t>BIOL344 - Molecular Biology Laboratory (3)</w:t>
      </w:r>
    </w:p>
    <w:p w14:paraId="6A0FFE20" w14:textId="77777777" w:rsidR="007934E7" w:rsidRDefault="00000000">
      <w:pPr>
        <w:spacing w:after="9" w:line="248" w:lineRule="auto"/>
        <w:ind w:left="442" w:right="14" w:hanging="10"/>
      </w:pPr>
      <w:r>
        <w:rPr>
          <w:rFonts w:ascii="Calibri" w:eastAsia="Calibri" w:hAnsi="Calibri" w:cs="Calibri"/>
          <w:sz w:val="12"/>
        </w:rPr>
        <w:t>BIOL400 - Organic Evolution (3)</w:t>
      </w:r>
    </w:p>
    <w:p w14:paraId="0294F8F5" w14:textId="77777777" w:rsidR="007934E7" w:rsidRDefault="00000000">
      <w:pPr>
        <w:spacing w:after="9" w:line="248" w:lineRule="auto"/>
        <w:ind w:left="442" w:right="14" w:hanging="10"/>
      </w:pPr>
      <w:r>
        <w:rPr>
          <w:rFonts w:ascii="Calibri" w:eastAsia="Calibri" w:hAnsi="Calibri" w:cs="Calibri"/>
          <w:sz w:val="12"/>
        </w:rPr>
        <w:t>BIOL406 - Science and Society (3)</w:t>
      </w:r>
    </w:p>
    <w:p w14:paraId="281F6EA0" w14:textId="77777777" w:rsidR="007934E7" w:rsidRDefault="00000000">
      <w:pPr>
        <w:spacing w:after="9" w:line="248" w:lineRule="auto"/>
        <w:ind w:left="442" w:right="14" w:hanging="10"/>
      </w:pPr>
      <w:r>
        <w:rPr>
          <w:rFonts w:ascii="Calibri" w:eastAsia="Calibri" w:hAnsi="Calibri" w:cs="Calibri"/>
          <w:sz w:val="12"/>
        </w:rPr>
        <w:t>BIOL409 - Molecular Ecology (3)</w:t>
      </w:r>
    </w:p>
    <w:p w14:paraId="58E3BCA1" w14:textId="77777777" w:rsidR="007934E7" w:rsidRDefault="00000000">
      <w:pPr>
        <w:spacing w:after="9" w:line="248" w:lineRule="auto"/>
        <w:ind w:left="442" w:right="14" w:hanging="10"/>
      </w:pPr>
      <w:r>
        <w:rPr>
          <w:rFonts w:ascii="Calibri" w:eastAsia="Calibri" w:hAnsi="Calibri" w:cs="Calibri"/>
          <w:sz w:val="12"/>
        </w:rPr>
        <w:t>BIOL410 - Pathogenic Bacteriology (4)</w:t>
      </w:r>
    </w:p>
    <w:p w14:paraId="33C8486D" w14:textId="77777777" w:rsidR="007934E7" w:rsidRDefault="00000000">
      <w:pPr>
        <w:spacing w:after="9" w:line="248" w:lineRule="auto"/>
        <w:ind w:left="442" w:right="14" w:hanging="10"/>
      </w:pPr>
      <w:r>
        <w:rPr>
          <w:rFonts w:ascii="Calibri" w:eastAsia="Calibri" w:hAnsi="Calibri" w:cs="Calibri"/>
          <w:sz w:val="12"/>
        </w:rPr>
        <w:t>BIOL412 - General Parasitology (3)</w:t>
      </w:r>
    </w:p>
    <w:p w14:paraId="258F5291" w14:textId="77777777" w:rsidR="007934E7" w:rsidRDefault="00000000">
      <w:pPr>
        <w:spacing w:after="9" w:line="248" w:lineRule="auto"/>
        <w:ind w:left="442" w:right="14" w:hanging="10"/>
      </w:pPr>
      <w:r>
        <w:rPr>
          <w:rFonts w:ascii="Calibri" w:eastAsia="Calibri" w:hAnsi="Calibri" w:cs="Calibri"/>
          <w:sz w:val="12"/>
        </w:rPr>
        <w:t>BIOL413 - Symbiosis (3)</w:t>
      </w:r>
    </w:p>
    <w:p w14:paraId="065F5DC5" w14:textId="77777777" w:rsidR="007934E7" w:rsidRDefault="00000000">
      <w:pPr>
        <w:spacing w:after="9" w:line="248" w:lineRule="auto"/>
        <w:ind w:left="442" w:right="14" w:hanging="10"/>
      </w:pPr>
      <w:r>
        <w:rPr>
          <w:rFonts w:ascii="Calibri" w:eastAsia="Calibri" w:hAnsi="Calibri" w:cs="Calibri"/>
          <w:sz w:val="12"/>
        </w:rPr>
        <w:t>BIOL416 - Microbial Ecology (3)</w:t>
      </w:r>
    </w:p>
    <w:p w14:paraId="139D00EC" w14:textId="77777777" w:rsidR="007934E7" w:rsidRDefault="00000000">
      <w:pPr>
        <w:spacing w:after="9" w:line="248" w:lineRule="auto"/>
        <w:ind w:left="442" w:right="14" w:hanging="10"/>
      </w:pPr>
      <w:r>
        <w:rPr>
          <w:rFonts w:ascii="Calibri" w:eastAsia="Calibri" w:hAnsi="Calibri" w:cs="Calibri"/>
          <w:sz w:val="12"/>
        </w:rPr>
        <w:t>BIOL422 - Conservation Biology (3)</w:t>
      </w:r>
    </w:p>
    <w:p w14:paraId="0939139D" w14:textId="77777777" w:rsidR="007934E7" w:rsidRDefault="00000000">
      <w:pPr>
        <w:spacing w:after="9" w:line="248" w:lineRule="auto"/>
        <w:ind w:left="442" w:right="14" w:hanging="10"/>
      </w:pPr>
      <w:r>
        <w:rPr>
          <w:rFonts w:ascii="Calibri" w:eastAsia="Calibri" w:hAnsi="Calibri" w:cs="Calibri"/>
          <w:sz w:val="12"/>
        </w:rPr>
        <w:t>BIOL423 - Restoration Ecology (3)</w:t>
      </w:r>
    </w:p>
    <w:p w14:paraId="6DB21226" w14:textId="77777777" w:rsidR="007934E7" w:rsidRDefault="00000000">
      <w:pPr>
        <w:spacing w:after="9" w:line="248" w:lineRule="auto"/>
        <w:ind w:left="442" w:right="14" w:hanging="10"/>
      </w:pPr>
      <w:r>
        <w:rPr>
          <w:rFonts w:ascii="Calibri" w:eastAsia="Calibri" w:hAnsi="Calibri" w:cs="Calibri"/>
          <w:sz w:val="12"/>
        </w:rPr>
        <w:t>BIOL424 - Sensory Ecology (3)</w:t>
      </w:r>
    </w:p>
    <w:p w14:paraId="636F2AC6" w14:textId="77777777" w:rsidR="007934E7" w:rsidRDefault="00000000">
      <w:pPr>
        <w:spacing w:after="9" w:line="248" w:lineRule="auto"/>
        <w:ind w:left="442" w:right="14" w:hanging="10"/>
      </w:pPr>
      <w:r>
        <w:rPr>
          <w:rFonts w:ascii="Calibri" w:eastAsia="Calibri" w:hAnsi="Calibri" w:cs="Calibri"/>
          <w:sz w:val="12"/>
        </w:rPr>
        <w:t>BIOL425 - Basic and Applied Data Analysis in Biology (4)</w:t>
      </w:r>
    </w:p>
    <w:p w14:paraId="3AC8C838" w14:textId="77777777" w:rsidR="007934E7" w:rsidRDefault="00000000">
      <w:pPr>
        <w:spacing w:after="9" w:line="248" w:lineRule="auto"/>
        <w:ind w:left="442" w:right="14" w:hanging="10"/>
      </w:pPr>
      <w:r>
        <w:rPr>
          <w:rFonts w:ascii="Calibri" w:eastAsia="Calibri" w:hAnsi="Calibri" w:cs="Calibri"/>
          <w:sz w:val="12"/>
        </w:rPr>
        <w:t>BIOL426 - Insect Ecology (3)</w:t>
      </w:r>
    </w:p>
    <w:p w14:paraId="43B5E176" w14:textId="77777777" w:rsidR="007934E7" w:rsidRDefault="00000000">
      <w:pPr>
        <w:spacing w:after="9" w:line="248" w:lineRule="auto"/>
        <w:ind w:left="442" w:right="14" w:hanging="10"/>
      </w:pPr>
      <w:r>
        <w:rPr>
          <w:rFonts w:ascii="Calibri" w:eastAsia="Calibri" w:hAnsi="Calibri" w:cs="Calibri"/>
          <w:sz w:val="12"/>
        </w:rPr>
        <w:t>BIOL427 - Stream Ecology (4)</w:t>
      </w:r>
    </w:p>
    <w:p w14:paraId="339752E5" w14:textId="77777777" w:rsidR="007934E7" w:rsidRDefault="00000000">
      <w:pPr>
        <w:spacing w:after="9" w:line="248" w:lineRule="auto"/>
        <w:ind w:left="442" w:right="14" w:hanging="10"/>
      </w:pPr>
      <w:r>
        <w:rPr>
          <w:rFonts w:ascii="Calibri" w:eastAsia="Calibri" w:hAnsi="Calibri" w:cs="Calibri"/>
          <w:sz w:val="12"/>
        </w:rPr>
        <w:t>BIOL433 - Behavioral Ecology (3)</w:t>
      </w:r>
    </w:p>
    <w:p w14:paraId="4F53EBAA" w14:textId="77777777" w:rsidR="007934E7" w:rsidRDefault="00000000">
      <w:pPr>
        <w:spacing w:after="9" w:line="248" w:lineRule="auto"/>
        <w:ind w:left="442" w:right="14" w:hanging="10"/>
      </w:pPr>
      <w:r>
        <w:rPr>
          <w:rFonts w:ascii="Calibri" w:eastAsia="Calibri" w:hAnsi="Calibri" w:cs="Calibri"/>
          <w:sz w:val="12"/>
        </w:rPr>
        <w:t>BIOL434 - Principles of Fisheries and Wildlife Management (3)</w:t>
      </w:r>
    </w:p>
    <w:p w14:paraId="6184B5BE" w14:textId="77777777" w:rsidR="007934E7" w:rsidRDefault="00000000">
      <w:pPr>
        <w:spacing w:after="9" w:line="248" w:lineRule="auto"/>
        <w:ind w:left="442" w:right="14" w:hanging="10"/>
      </w:pPr>
      <w:r>
        <w:rPr>
          <w:rFonts w:ascii="Calibri" w:eastAsia="Calibri" w:hAnsi="Calibri" w:cs="Calibri"/>
          <w:sz w:val="12"/>
        </w:rPr>
        <w:t>BIOL435 - Ecosystem Ecology (3)</w:t>
      </w:r>
    </w:p>
    <w:p w14:paraId="3B3D23D3" w14:textId="77777777" w:rsidR="007934E7" w:rsidRDefault="00000000">
      <w:pPr>
        <w:spacing w:after="9" w:line="248" w:lineRule="auto"/>
        <w:ind w:left="442" w:right="14" w:hanging="10"/>
      </w:pPr>
      <w:r>
        <w:rPr>
          <w:rFonts w:ascii="Calibri" w:eastAsia="Calibri" w:hAnsi="Calibri" w:cs="Calibri"/>
          <w:sz w:val="12"/>
        </w:rPr>
        <w:t>BIOL449 - Genomics and Bioinformatics (3)</w:t>
      </w:r>
    </w:p>
    <w:p w14:paraId="33941B69" w14:textId="77777777" w:rsidR="007934E7" w:rsidRDefault="00000000">
      <w:pPr>
        <w:spacing w:after="9" w:line="248" w:lineRule="auto"/>
        <w:ind w:left="442" w:right="14" w:hanging="10"/>
      </w:pPr>
      <w:r>
        <w:rPr>
          <w:rFonts w:ascii="Calibri" w:eastAsia="Calibri" w:hAnsi="Calibri" w:cs="Calibri"/>
          <w:sz w:val="12"/>
        </w:rPr>
        <w:t>BIOL451 - Developmental Biology (3)</w:t>
      </w:r>
    </w:p>
    <w:p w14:paraId="53EC691B" w14:textId="77777777" w:rsidR="007934E7" w:rsidRDefault="00000000">
      <w:pPr>
        <w:spacing w:after="9" w:line="248" w:lineRule="auto"/>
        <w:ind w:left="442" w:right="14" w:hanging="10"/>
      </w:pPr>
      <w:r>
        <w:rPr>
          <w:rFonts w:ascii="Calibri" w:eastAsia="Calibri" w:hAnsi="Calibri" w:cs="Calibri"/>
          <w:sz w:val="12"/>
        </w:rPr>
        <w:t>BIOL461 - Advanced Topics in Aquatic Biology (1)</w:t>
      </w:r>
    </w:p>
    <w:p w14:paraId="2F89021B" w14:textId="77777777" w:rsidR="007934E7" w:rsidRDefault="00000000">
      <w:pPr>
        <w:spacing w:after="9" w:line="248" w:lineRule="auto"/>
        <w:ind w:left="442" w:right="14" w:hanging="10"/>
      </w:pPr>
      <w:r>
        <w:rPr>
          <w:rFonts w:ascii="Calibri" w:eastAsia="Calibri" w:hAnsi="Calibri" w:cs="Calibri"/>
          <w:sz w:val="12"/>
        </w:rPr>
        <w:t>BIOL479 - Undergraduate Research Experience (0 - 3)</w:t>
      </w:r>
    </w:p>
    <w:p w14:paraId="3622A2B8" w14:textId="77777777" w:rsidR="007934E7" w:rsidRDefault="00000000">
      <w:pPr>
        <w:spacing w:after="9" w:line="248" w:lineRule="auto"/>
        <w:ind w:left="442" w:right="14" w:hanging="10"/>
      </w:pPr>
      <w:r>
        <w:rPr>
          <w:rFonts w:ascii="Calibri" w:eastAsia="Calibri" w:hAnsi="Calibri" w:cs="Calibri"/>
          <w:sz w:val="12"/>
        </w:rPr>
        <w:t>BIOL493 - Internship (1 - 12)</w:t>
      </w:r>
    </w:p>
    <w:p w14:paraId="69C94FAC" w14:textId="77777777" w:rsidR="007934E7" w:rsidRDefault="00000000">
      <w:pPr>
        <w:spacing w:after="9" w:line="248" w:lineRule="auto"/>
        <w:ind w:left="442" w:right="14" w:hanging="10"/>
      </w:pPr>
      <w:r>
        <w:rPr>
          <w:rFonts w:ascii="Calibri" w:eastAsia="Calibri" w:hAnsi="Calibri" w:cs="Calibri"/>
          <w:sz w:val="12"/>
        </w:rPr>
        <w:t>BIOL496 - Independent Study (1 - 4)</w:t>
      </w:r>
    </w:p>
    <w:p w14:paraId="6B0269BA" w14:textId="77777777" w:rsidR="007934E7" w:rsidRDefault="00000000">
      <w:pPr>
        <w:spacing w:after="9" w:line="248" w:lineRule="auto"/>
        <w:ind w:left="442" w:right="14" w:hanging="10"/>
      </w:pPr>
      <w:r>
        <w:rPr>
          <w:rFonts w:ascii="Calibri" w:eastAsia="Calibri" w:hAnsi="Calibri" w:cs="Calibri"/>
          <w:sz w:val="12"/>
        </w:rPr>
        <w:t>BIOL499 - Biology Seminar (1)</w:t>
      </w:r>
    </w:p>
    <w:p w14:paraId="569EE228" w14:textId="77777777" w:rsidR="007934E7" w:rsidRDefault="00000000">
      <w:pPr>
        <w:spacing w:after="9" w:line="248" w:lineRule="auto"/>
        <w:ind w:left="442" w:right="14" w:hanging="10"/>
      </w:pPr>
      <w:r>
        <w:rPr>
          <w:rFonts w:ascii="Calibri" w:eastAsia="Calibri" w:hAnsi="Calibri" w:cs="Calibri"/>
          <w:sz w:val="12"/>
        </w:rPr>
        <w:t>BOT302 - Plant Anatomy and Microtechnique (4)</w:t>
      </w:r>
    </w:p>
    <w:p w14:paraId="2856ED6D" w14:textId="77777777" w:rsidR="007934E7" w:rsidRDefault="00000000">
      <w:pPr>
        <w:spacing w:after="9" w:line="248" w:lineRule="auto"/>
        <w:ind w:left="442" w:right="14" w:hanging="10"/>
      </w:pPr>
      <w:r>
        <w:rPr>
          <w:rFonts w:ascii="Calibri" w:eastAsia="Calibri" w:hAnsi="Calibri" w:cs="Calibri"/>
          <w:sz w:val="12"/>
        </w:rPr>
        <w:t>BOT305 - Systematic Botany (3)</w:t>
      </w:r>
    </w:p>
    <w:p w14:paraId="29DF40B9" w14:textId="77777777" w:rsidR="007934E7" w:rsidRDefault="00000000">
      <w:pPr>
        <w:spacing w:after="9" w:line="248" w:lineRule="auto"/>
        <w:ind w:left="442" w:right="14" w:hanging="10"/>
      </w:pPr>
      <w:r>
        <w:rPr>
          <w:rFonts w:ascii="Calibri" w:eastAsia="Calibri" w:hAnsi="Calibri" w:cs="Calibri"/>
          <w:sz w:val="12"/>
        </w:rPr>
        <w:t>BOT315 - Systematic Botany Laboratory (2)</w:t>
      </w:r>
    </w:p>
    <w:p w14:paraId="74C2AFAD" w14:textId="77777777" w:rsidR="007934E7" w:rsidRDefault="00000000">
      <w:pPr>
        <w:spacing w:after="9" w:line="248" w:lineRule="auto"/>
        <w:ind w:left="442" w:right="14" w:hanging="10"/>
      </w:pPr>
      <w:r>
        <w:rPr>
          <w:rFonts w:ascii="Calibri" w:eastAsia="Calibri" w:hAnsi="Calibri" w:cs="Calibri"/>
          <w:sz w:val="12"/>
        </w:rPr>
        <w:t>BOT330 - Mycology (4)</w:t>
      </w:r>
    </w:p>
    <w:p w14:paraId="6BDA8212" w14:textId="77777777" w:rsidR="007934E7" w:rsidRDefault="00000000">
      <w:pPr>
        <w:spacing w:after="9" w:line="248" w:lineRule="auto"/>
        <w:ind w:left="442" w:right="14" w:hanging="10"/>
      </w:pPr>
      <w:r>
        <w:rPr>
          <w:rFonts w:ascii="Calibri" w:eastAsia="Calibri" w:hAnsi="Calibri" w:cs="Calibri"/>
          <w:sz w:val="12"/>
        </w:rPr>
        <w:t>BOT401 - Plant Physiology (FF) (4)</w:t>
      </w:r>
    </w:p>
    <w:p w14:paraId="38BCE10E" w14:textId="77777777" w:rsidR="007934E7" w:rsidRDefault="00000000">
      <w:pPr>
        <w:spacing w:after="9" w:line="248" w:lineRule="auto"/>
        <w:ind w:left="442" w:right="14" w:hanging="10"/>
      </w:pPr>
      <w:r>
        <w:rPr>
          <w:rFonts w:ascii="Calibri" w:eastAsia="Calibri" w:hAnsi="Calibri" w:cs="Calibri"/>
          <w:sz w:val="12"/>
        </w:rPr>
        <w:t>BOT424 - Plant Community Ecology (4)</w:t>
      </w:r>
    </w:p>
    <w:p w14:paraId="41129AF2" w14:textId="77777777" w:rsidR="007934E7" w:rsidRDefault="00000000">
      <w:pPr>
        <w:spacing w:after="9" w:line="248" w:lineRule="auto"/>
        <w:ind w:left="442" w:right="14" w:hanging="10"/>
      </w:pPr>
      <w:r>
        <w:rPr>
          <w:rFonts w:ascii="Calibri" w:eastAsia="Calibri" w:hAnsi="Calibri" w:cs="Calibri"/>
          <w:sz w:val="12"/>
        </w:rPr>
        <w:t>BOT430 - Molecular and Cellular Biology of Plants (3)</w:t>
      </w:r>
    </w:p>
    <w:p w14:paraId="01CF0CFC" w14:textId="77777777" w:rsidR="007934E7" w:rsidRDefault="00000000">
      <w:pPr>
        <w:spacing w:after="9" w:line="248" w:lineRule="auto"/>
        <w:ind w:left="442" w:right="14" w:hanging="10"/>
      </w:pPr>
      <w:r>
        <w:rPr>
          <w:rFonts w:ascii="Calibri" w:eastAsia="Calibri" w:hAnsi="Calibri" w:cs="Calibri"/>
          <w:sz w:val="12"/>
        </w:rPr>
        <w:t>BOT441 - Plant Developmental Biology (4)</w:t>
      </w:r>
    </w:p>
    <w:p w14:paraId="7F31D591" w14:textId="77777777" w:rsidR="007934E7" w:rsidRDefault="00000000">
      <w:pPr>
        <w:spacing w:after="9" w:line="248" w:lineRule="auto"/>
        <w:ind w:left="442" w:right="14" w:hanging="10"/>
      </w:pPr>
      <w:r>
        <w:rPr>
          <w:rFonts w:ascii="Calibri" w:eastAsia="Calibri" w:hAnsi="Calibri" w:cs="Calibri"/>
          <w:sz w:val="12"/>
        </w:rPr>
        <w:t>CHEM350 - Fundamentals of Biochemistry (3)</w:t>
      </w:r>
    </w:p>
    <w:p w14:paraId="35DB1A75" w14:textId="77777777" w:rsidR="007934E7" w:rsidRDefault="00000000">
      <w:pPr>
        <w:spacing w:after="9" w:line="248" w:lineRule="auto"/>
        <w:ind w:left="442" w:right="14" w:hanging="10"/>
      </w:pPr>
      <w:r>
        <w:rPr>
          <w:rFonts w:ascii="Calibri" w:eastAsia="Calibri" w:hAnsi="Calibri" w:cs="Calibri"/>
          <w:sz w:val="12"/>
        </w:rPr>
        <w:t>VIP400 - Vertically Integrated Projects (1 - 2)</w:t>
      </w:r>
    </w:p>
    <w:p w14:paraId="3192D1F2" w14:textId="77777777" w:rsidR="007934E7" w:rsidRDefault="00000000">
      <w:pPr>
        <w:spacing w:after="9" w:line="248" w:lineRule="auto"/>
        <w:ind w:left="442" w:right="14" w:hanging="10"/>
      </w:pPr>
      <w:r>
        <w:rPr>
          <w:rFonts w:ascii="Calibri" w:eastAsia="Calibri" w:hAnsi="Calibri" w:cs="Calibri"/>
          <w:sz w:val="12"/>
        </w:rPr>
        <w:t>ZOOL301 - Comparative Vertebrate Anatomy (4)</w:t>
      </w:r>
    </w:p>
    <w:p w14:paraId="688D09C7" w14:textId="77777777" w:rsidR="007934E7" w:rsidRDefault="00000000">
      <w:pPr>
        <w:spacing w:after="9" w:line="248" w:lineRule="auto"/>
        <w:ind w:left="442" w:right="14" w:hanging="10"/>
      </w:pPr>
      <w:r>
        <w:rPr>
          <w:rFonts w:ascii="Calibri" w:eastAsia="Calibri" w:hAnsi="Calibri" w:cs="Calibri"/>
          <w:sz w:val="12"/>
        </w:rPr>
        <w:t>ZOOL305 - Entomology (4)</w:t>
      </w:r>
    </w:p>
    <w:p w14:paraId="05BD0178" w14:textId="77777777" w:rsidR="007934E7" w:rsidRDefault="00000000">
      <w:pPr>
        <w:spacing w:after="9" w:line="248" w:lineRule="auto"/>
        <w:ind w:left="442" w:right="14" w:hanging="10"/>
      </w:pPr>
      <w:r>
        <w:rPr>
          <w:rFonts w:ascii="Calibri" w:eastAsia="Calibri" w:hAnsi="Calibri" w:cs="Calibri"/>
          <w:sz w:val="12"/>
        </w:rPr>
        <w:t>ZOOL341 - Ornithology (4)</w:t>
      </w:r>
    </w:p>
    <w:p w14:paraId="3EEE1AD5" w14:textId="77777777" w:rsidR="007934E7" w:rsidRDefault="00000000">
      <w:pPr>
        <w:spacing w:after="9" w:line="248" w:lineRule="auto"/>
        <w:ind w:left="442" w:right="14" w:hanging="10"/>
      </w:pPr>
      <w:r>
        <w:rPr>
          <w:rFonts w:ascii="Calibri" w:eastAsia="Calibri" w:hAnsi="Calibri" w:cs="Calibri"/>
          <w:sz w:val="12"/>
        </w:rPr>
        <w:t>ZOOL355 - Vertebrate Natural History (4)</w:t>
      </w:r>
    </w:p>
    <w:p w14:paraId="4F8826BC" w14:textId="77777777" w:rsidR="007934E7" w:rsidRDefault="00000000">
      <w:pPr>
        <w:spacing w:after="9" w:line="248" w:lineRule="auto"/>
        <w:ind w:left="442" w:right="14" w:hanging="10"/>
      </w:pPr>
      <w:r>
        <w:rPr>
          <w:rFonts w:ascii="Calibri" w:eastAsia="Calibri" w:hAnsi="Calibri" w:cs="Calibri"/>
          <w:sz w:val="12"/>
        </w:rPr>
        <w:t>ZOOL400 - Vertebrate Histology (4)</w:t>
      </w:r>
    </w:p>
    <w:p w14:paraId="3542CD78" w14:textId="77777777" w:rsidR="007934E7" w:rsidRDefault="00000000">
      <w:pPr>
        <w:spacing w:after="9" w:line="248" w:lineRule="auto"/>
        <w:ind w:left="442" w:right="14" w:hanging="10"/>
      </w:pPr>
      <w:r>
        <w:rPr>
          <w:rFonts w:ascii="Calibri" w:eastAsia="Calibri" w:hAnsi="Calibri" w:cs="Calibri"/>
          <w:sz w:val="12"/>
        </w:rPr>
        <w:t>ZOOL409 - Animal Physiology and Nutrition (FF) (4)</w:t>
      </w:r>
    </w:p>
    <w:p w14:paraId="5ED13FE5" w14:textId="77777777" w:rsidR="007934E7" w:rsidRDefault="00000000">
      <w:pPr>
        <w:spacing w:after="9" w:line="248" w:lineRule="auto"/>
        <w:ind w:left="442" w:right="14" w:hanging="10"/>
      </w:pPr>
      <w:r>
        <w:rPr>
          <w:rFonts w:ascii="Calibri" w:eastAsia="Calibri" w:hAnsi="Calibri" w:cs="Calibri"/>
          <w:sz w:val="12"/>
        </w:rPr>
        <w:t>ZOOL421 - Mammalogy (3)</w:t>
      </w:r>
    </w:p>
    <w:p w14:paraId="1C8D2316" w14:textId="77777777" w:rsidR="007934E7" w:rsidRDefault="00000000">
      <w:pPr>
        <w:spacing w:after="9" w:line="248" w:lineRule="auto"/>
        <w:ind w:left="442" w:right="14" w:hanging="10"/>
      </w:pPr>
      <w:r>
        <w:rPr>
          <w:rFonts w:ascii="Calibri" w:eastAsia="Calibri" w:hAnsi="Calibri" w:cs="Calibri"/>
          <w:sz w:val="12"/>
        </w:rPr>
        <w:t>ZOOL425 - Aquatic Entomology (4)</w:t>
      </w:r>
    </w:p>
    <w:p w14:paraId="6D87D63C" w14:textId="77777777" w:rsidR="007934E7" w:rsidRDefault="00000000">
      <w:pPr>
        <w:spacing w:after="44" w:line="248" w:lineRule="auto"/>
        <w:ind w:left="442" w:right="14" w:hanging="10"/>
      </w:pPr>
      <w:r>
        <w:rPr>
          <w:rFonts w:ascii="Calibri" w:eastAsia="Calibri" w:hAnsi="Calibri" w:cs="Calibri"/>
          <w:sz w:val="12"/>
        </w:rPr>
        <w:t>ZOOL434 - Animal Behavior (4)</w:t>
      </w:r>
    </w:p>
    <w:p w14:paraId="0F32B46F" w14:textId="77777777" w:rsidR="007934E7" w:rsidRDefault="00000000">
      <w:pPr>
        <w:spacing w:after="9" w:line="248" w:lineRule="auto"/>
        <w:ind w:left="154" w:right="14" w:hanging="10"/>
      </w:pPr>
      <w:r>
        <w:rPr>
          <w:rFonts w:ascii="Calibri" w:eastAsia="Calibri" w:hAnsi="Calibri" w:cs="Calibri"/>
          <w:sz w:val="12"/>
        </w:rPr>
        <w:t xml:space="preserve">Take between 0 and 6 credits from the following types of courses: </w:t>
      </w:r>
    </w:p>
    <w:p w14:paraId="2740CAE3" w14:textId="77777777" w:rsidR="007934E7" w:rsidRDefault="00000000">
      <w:pPr>
        <w:spacing w:after="9" w:line="248" w:lineRule="auto"/>
        <w:ind w:left="313" w:right="14" w:hanging="10"/>
      </w:pPr>
      <w:r>
        <w:rPr>
          <w:rFonts w:ascii="Calibri" w:eastAsia="Calibri" w:hAnsi="Calibri" w:cs="Calibri"/>
          <w:sz w:val="12"/>
        </w:rPr>
        <w:t xml:space="preserve">Upper-division ANTH, BIOL, BOT, CHEM, CS, DATA-R, ENVSCI, ENVSTD, </w:t>
      </w:r>
    </w:p>
    <w:p w14:paraId="7BB421A8" w14:textId="77777777" w:rsidR="007934E7" w:rsidRDefault="00000000">
      <w:pPr>
        <w:spacing w:after="84" w:line="321" w:lineRule="auto"/>
        <w:ind w:left="0" w:right="381" w:firstLine="288"/>
      </w:pPr>
      <w:r>
        <w:rPr>
          <w:rFonts w:ascii="Calibri" w:eastAsia="Calibri" w:hAnsi="Calibri" w:cs="Calibri"/>
          <w:sz w:val="12"/>
        </w:rPr>
        <w:t>GEOL, GEOS, PHYS or ZOOL electives to total 42 Biology credits Grand Total Credits: 17 - 23</w:t>
      </w:r>
    </w:p>
    <w:p w14:paraId="487C16E7" w14:textId="77777777" w:rsidR="007934E7" w:rsidRDefault="00000000">
      <w:pPr>
        <w:spacing w:after="8" w:line="248" w:lineRule="auto"/>
        <w:ind w:left="11" w:right="46" w:hanging="10"/>
      </w:pPr>
      <w:r>
        <w:rPr>
          <w:rFonts w:ascii="Calibri" w:eastAsia="Calibri" w:hAnsi="Calibri" w:cs="Calibri"/>
        </w:rPr>
        <w:t>Secondary Education Emphasis</w:t>
      </w:r>
    </w:p>
    <w:p w14:paraId="5B8772E9" w14:textId="77777777" w:rsidR="007934E7" w:rsidRDefault="00000000">
      <w:pPr>
        <w:spacing w:after="9" w:line="248" w:lineRule="auto"/>
        <w:ind w:left="144" w:right="2912" w:hanging="144"/>
      </w:pPr>
      <w:r>
        <w:rPr>
          <w:rFonts w:ascii="Calibri" w:eastAsia="Calibri" w:hAnsi="Calibri" w:cs="Calibri"/>
          <w:sz w:val="12"/>
        </w:rPr>
        <w:t>Complete all of the following Take the following:</w:t>
      </w:r>
    </w:p>
    <w:p w14:paraId="76502A0F"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7C6A8458"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1D6430C3" w14:textId="77777777" w:rsidR="007934E7" w:rsidRDefault="00000000">
      <w:pPr>
        <w:spacing w:after="9" w:line="248" w:lineRule="auto"/>
        <w:ind w:left="313" w:right="14" w:hanging="10"/>
      </w:pPr>
      <w:r>
        <w:rPr>
          <w:rFonts w:ascii="Calibri" w:eastAsia="Calibri" w:hAnsi="Calibri" w:cs="Calibri"/>
          <w:sz w:val="12"/>
        </w:rPr>
        <w:t>STEM-ED210 - Knowing and Learning in Mathematics and Science (FS) (3)</w:t>
      </w:r>
    </w:p>
    <w:p w14:paraId="27AF6802" w14:textId="77777777" w:rsidR="007934E7" w:rsidRDefault="00000000">
      <w:pPr>
        <w:spacing w:after="9" w:line="248" w:lineRule="auto"/>
        <w:ind w:left="313" w:right="14" w:hanging="10"/>
      </w:pPr>
      <w:r>
        <w:rPr>
          <w:rFonts w:ascii="Calibri" w:eastAsia="Calibri" w:hAnsi="Calibri" w:cs="Calibri"/>
          <w:sz w:val="12"/>
        </w:rPr>
        <w:t>STEM-ED220 - Philosophical Perspectives on Science &amp; Mathematics (FH) (3)</w:t>
      </w:r>
    </w:p>
    <w:p w14:paraId="0F35CCED"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1E035C6B"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01FD30D1"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69468163"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50DEAD66" w14:textId="77777777" w:rsidR="007934E7" w:rsidRDefault="00000000">
      <w:pPr>
        <w:spacing w:after="9" w:line="248" w:lineRule="auto"/>
        <w:ind w:left="0" w:right="14" w:firstLine="144"/>
      </w:pPr>
      <w:r>
        <w:rPr>
          <w:rFonts w:ascii="Calibri" w:eastAsia="Calibri" w:hAnsi="Calibri" w:cs="Calibri"/>
          <w:sz w:val="12"/>
        </w:rPr>
        <w:t>The Biology, Secondary Education Emphasis degree aligns with Idaho teaching certification in the following area: Biological Science (6-12). Additional requirements beyond coursework in the degree box are needed to earn an institutional recommendation for certification. See the STEM Education section of the catalog for more information. Grand Total Credits: 23 - 29</w:t>
      </w:r>
    </w:p>
    <w:p w14:paraId="09AF0B42" w14:textId="77777777" w:rsidR="007934E7" w:rsidRDefault="00000000">
      <w:pPr>
        <w:pStyle w:val="Heading3"/>
        <w:spacing w:after="0" w:line="259" w:lineRule="auto"/>
        <w:ind w:left="327"/>
      </w:pPr>
      <w:r>
        <w:rPr>
          <w:i w:val="0"/>
        </w:rPr>
        <w:t>Biological Science Teaching Endorsement Minor</w:t>
      </w:r>
    </w:p>
    <w:p w14:paraId="1B4F975B"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576E3042"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393E48A4"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25758E4D" w14:textId="77777777" w:rsidR="007934E7" w:rsidRDefault="00000000">
      <w:pPr>
        <w:spacing w:after="9" w:line="248" w:lineRule="auto"/>
        <w:ind w:left="313" w:right="14" w:hanging="10"/>
      </w:pPr>
      <w:r>
        <w:rPr>
          <w:rFonts w:ascii="Calibri" w:eastAsia="Calibri" w:hAnsi="Calibri" w:cs="Calibri"/>
          <w:sz w:val="12"/>
        </w:rPr>
        <w:t>BIOL304 - Biology III: Foundations of Ecology and Evolution (4)</w:t>
      </w:r>
    </w:p>
    <w:p w14:paraId="29E0E7D5" w14:textId="77777777" w:rsidR="007934E7" w:rsidRDefault="00000000">
      <w:pPr>
        <w:spacing w:after="44" w:line="248" w:lineRule="auto"/>
        <w:ind w:left="313" w:right="14" w:hanging="10"/>
      </w:pPr>
      <w:r>
        <w:rPr>
          <w:rFonts w:ascii="Calibri" w:eastAsia="Calibri" w:hAnsi="Calibri" w:cs="Calibri"/>
          <w:sz w:val="12"/>
        </w:rPr>
        <w:t>BIOL310 - Genetics (3)</w:t>
      </w:r>
    </w:p>
    <w:p w14:paraId="342A9146" w14:textId="77777777" w:rsidR="007934E7" w:rsidRDefault="00000000">
      <w:pPr>
        <w:spacing w:after="9" w:line="248" w:lineRule="auto"/>
        <w:ind w:left="288" w:right="2871" w:hanging="144"/>
      </w:pPr>
      <w:r>
        <w:rPr>
          <w:rFonts w:ascii="Calibri" w:eastAsia="Calibri" w:hAnsi="Calibri" w:cs="Calibri"/>
          <w:sz w:val="12"/>
        </w:rPr>
        <w:t>Complete 1 of the following Take the following:</w:t>
      </w:r>
    </w:p>
    <w:p w14:paraId="6013FB6D" w14:textId="77777777" w:rsidR="007934E7" w:rsidRDefault="00000000">
      <w:pPr>
        <w:spacing w:after="44" w:line="248" w:lineRule="auto"/>
        <w:ind w:left="442" w:right="14" w:hanging="10"/>
      </w:pPr>
      <w:r>
        <w:rPr>
          <w:rFonts w:ascii="Calibri" w:eastAsia="Calibri" w:hAnsi="Calibri" w:cs="Calibri"/>
          <w:sz w:val="12"/>
        </w:rPr>
        <w:t>BIOL400 - Organic Evolution (3)</w:t>
      </w:r>
    </w:p>
    <w:p w14:paraId="79A16BFF" w14:textId="77777777" w:rsidR="007934E7" w:rsidRDefault="00000000">
      <w:pPr>
        <w:spacing w:after="44" w:line="248" w:lineRule="auto"/>
        <w:ind w:left="447" w:right="1317" w:hanging="144"/>
      </w:pPr>
      <w:r>
        <w:rPr>
          <w:rFonts w:ascii="Calibri" w:eastAsia="Calibri" w:hAnsi="Calibri" w:cs="Calibri"/>
          <w:sz w:val="12"/>
        </w:rPr>
        <w:t>Take at least 5 credits from the following: upper-division BIOL, BOT, or ZOOL electives</w:t>
      </w:r>
    </w:p>
    <w:p w14:paraId="40B908F4" w14:textId="77777777" w:rsidR="007934E7" w:rsidRDefault="00000000">
      <w:pPr>
        <w:spacing w:after="325" w:line="248" w:lineRule="auto"/>
        <w:ind w:left="0" w:right="14" w:firstLine="144"/>
      </w:pPr>
      <w:r>
        <w:rPr>
          <w:rFonts w:ascii="Calibri" w:eastAsia="Calibri" w:hAnsi="Calibri" w:cs="Calibri"/>
          <w:sz w:val="12"/>
        </w:rPr>
        <w:t>Completion of the coursework in this teaching endorsement box does not meet all requirements to earn an Idaho teaching credential. ForIndividuals seeking state certification to become a classroom teacher must complete specific education coursework, instructional methods, required Praxis exams, and supervised clinical fieldwork. See the OfficeTeacher Education section of the catalog for more information. Grand Total Credits: 18-20</w:t>
      </w:r>
    </w:p>
    <w:p w14:paraId="15994119" w14:textId="77777777" w:rsidR="007934E7" w:rsidRDefault="00000000">
      <w:pPr>
        <w:spacing w:after="1" w:line="257" w:lineRule="auto"/>
        <w:ind w:left="470" w:right="475" w:hanging="10"/>
        <w:jc w:val="center"/>
      </w:pPr>
      <w:r>
        <w:rPr>
          <w:rFonts w:ascii="Calibri" w:eastAsia="Calibri" w:hAnsi="Calibri" w:cs="Calibri"/>
          <w:sz w:val="18"/>
        </w:rPr>
        <w:t>Biology Minor</w:t>
      </w:r>
    </w:p>
    <w:p w14:paraId="3363285C"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7E1027D0"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4CD440F6"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05CCF483" w14:textId="77777777" w:rsidR="007934E7" w:rsidRDefault="00000000">
      <w:pPr>
        <w:spacing w:after="9" w:line="248" w:lineRule="auto"/>
        <w:ind w:left="313" w:right="14" w:hanging="10"/>
      </w:pPr>
      <w:r>
        <w:rPr>
          <w:rFonts w:ascii="Calibri" w:eastAsia="Calibri" w:hAnsi="Calibri" w:cs="Calibri"/>
          <w:sz w:val="12"/>
        </w:rPr>
        <w:t>BIOL304 - Biology III: Foundations of Ecology and Evolution (4)</w:t>
      </w:r>
    </w:p>
    <w:p w14:paraId="22CD0295" w14:textId="77777777" w:rsidR="007934E7" w:rsidRDefault="00000000">
      <w:pPr>
        <w:spacing w:after="44" w:line="248" w:lineRule="auto"/>
        <w:ind w:left="313" w:right="14" w:hanging="10"/>
      </w:pPr>
      <w:r>
        <w:rPr>
          <w:rFonts w:ascii="Calibri" w:eastAsia="Calibri" w:hAnsi="Calibri" w:cs="Calibri"/>
          <w:sz w:val="12"/>
        </w:rPr>
        <w:t>BIOL310 - Genetics (3)</w:t>
      </w:r>
    </w:p>
    <w:p w14:paraId="2DE8E26D" w14:textId="77777777" w:rsidR="007934E7" w:rsidRDefault="00000000">
      <w:pPr>
        <w:spacing w:after="9" w:line="248" w:lineRule="auto"/>
        <w:ind w:left="288" w:right="2871" w:hanging="144"/>
      </w:pPr>
      <w:r>
        <w:rPr>
          <w:rFonts w:ascii="Calibri" w:eastAsia="Calibri" w:hAnsi="Calibri" w:cs="Calibri"/>
          <w:sz w:val="12"/>
        </w:rPr>
        <w:t>Complete 1 of the following Take the following:</w:t>
      </w:r>
    </w:p>
    <w:p w14:paraId="5A433056" w14:textId="77777777" w:rsidR="007934E7" w:rsidRDefault="00000000">
      <w:pPr>
        <w:spacing w:after="44" w:line="248" w:lineRule="auto"/>
        <w:ind w:left="442" w:right="14" w:hanging="10"/>
      </w:pPr>
      <w:r>
        <w:rPr>
          <w:rFonts w:ascii="Calibri" w:eastAsia="Calibri" w:hAnsi="Calibri" w:cs="Calibri"/>
          <w:sz w:val="12"/>
        </w:rPr>
        <w:t>BIOL400 - Organic Evolution (3)</w:t>
      </w:r>
    </w:p>
    <w:p w14:paraId="5EA22AAF" w14:textId="77777777" w:rsidR="007934E7" w:rsidRDefault="00000000">
      <w:pPr>
        <w:spacing w:after="164" w:line="248" w:lineRule="auto"/>
        <w:ind w:left="0" w:right="1470" w:firstLine="288"/>
      </w:pPr>
      <w:r>
        <w:rPr>
          <w:rFonts w:ascii="Calibri" w:eastAsia="Calibri" w:hAnsi="Calibri" w:cs="Calibri"/>
          <w:sz w:val="12"/>
        </w:rPr>
        <w:t>Take at least 5 credits from the following: upper-division BIOL, BOT, or ZOOL electives Grand Total Credits: 18-20</w:t>
      </w:r>
    </w:p>
    <w:p w14:paraId="0E4C5471" w14:textId="77777777" w:rsidR="007934E7" w:rsidRDefault="00000000">
      <w:pPr>
        <w:spacing w:after="241"/>
        <w:ind w:left="23" w:right="34"/>
      </w:pPr>
      <w:r>
        <w:t xml:space="preserve">The pre-forestry and pre-wildlife management program is designed to satisfy the lower-division coursework typically completed during the freshman and sophomore year in a school of forestry and natural resources. For their junior and senior years, students wishing to earn a bachelor’s degree in this area of study may transfer to the University of Idaho, College of Forestry, Wildlife, and Range Sciences or a similar program at another institution. Alternatively, students may choose to earn a BS degree in biology from Boise State and guide their elective coursework to help qualify for professional certification, e.g., through the The Wildlife Society (see </w:t>
      </w:r>
      <w:hyperlink r:id="rId770">
        <w:r>
          <w:rPr>
            <w:color w:val="0332FF"/>
          </w:rPr>
          <w:t>wildlife.org/learn/professional</w:t>
        </w:r>
      </w:hyperlink>
      <w:hyperlink r:id="rId771">
        <w:r>
          <w:rPr>
            <w:color w:val="0332FF"/>
          </w:rPr>
          <w:t>development-certi</w:t>
        </w:r>
      </w:hyperlink>
      <w:hyperlink r:id="rId772">
        <w:r>
          <w:rPr>
            <w:color w:val="0332FF"/>
          </w:rPr>
          <w:t>fi</w:t>
        </w:r>
      </w:hyperlink>
      <w:hyperlink r:id="rId773">
        <w:r>
          <w:rPr>
            <w:color w:val="0332FF"/>
          </w:rPr>
          <w:t>cation/</w:t>
        </w:r>
      </w:hyperlink>
      <w:r>
        <w:t xml:space="preserve"> for details). Moreover, a BS in Biology from Boise State provides excellent preparation for master’s and PhD programs in wildlife and fisheries biology.</w:t>
      </w:r>
    </w:p>
    <w:p w14:paraId="215036DD" w14:textId="77777777" w:rsidR="007934E7" w:rsidRDefault="00000000">
      <w:pPr>
        <w:spacing w:after="1" w:line="257" w:lineRule="auto"/>
        <w:ind w:left="470" w:right="475" w:hanging="10"/>
        <w:jc w:val="center"/>
      </w:pPr>
      <w:r>
        <w:rPr>
          <w:rFonts w:ascii="Calibri" w:eastAsia="Calibri" w:hAnsi="Calibri" w:cs="Calibri"/>
          <w:sz w:val="18"/>
        </w:rPr>
        <w:t>Pre-Forestry and Pre-Wildlife Management</w:t>
      </w:r>
    </w:p>
    <w:p w14:paraId="1D557E86"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73E3A408" w14:textId="77777777" w:rsidR="007934E7" w:rsidRDefault="00000000">
      <w:pPr>
        <w:spacing w:after="9" w:line="248" w:lineRule="auto"/>
        <w:ind w:left="313" w:right="14" w:hanging="10"/>
      </w:pPr>
      <w:r>
        <w:rPr>
          <w:rFonts w:ascii="Calibri" w:eastAsia="Calibri" w:hAnsi="Calibri" w:cs="Calibri"/>
          <w:sz w:val="12"/>
        </w:rPr>
        <w:t>ENGL101 - Writing and Rhetoric I (FW) (3)</w:t>
      </w:r>
    </w:p>
    <w:p w14:paraId="7F18C070" w14:textId="77777777" w:rsidR="007934E7" w:rsidRDefault="00000000">
      <w:pPr>
        <w:spacing w:after="9" w:line="248" w:lineRule="auto"/>
        <w:ind w:left="313" w:right="14" w:hanging="10"/>
      </w:pPr>
      <w:r>
        <w:rPr>
          <w:rFonts w:ascii="Calibri" w:eastAsia="Calibri" w:hAnsi="Calibri" w:cs="Calibri"/>
          <w:sz w:val="12"/>
        </w:rPr>
        <w:t>ENGL102 - Writing and Rhetoric II (FW) (3)</w:t>
      </w:r>
    </w:p>
    <w:p w14:paraId="739B7A80" w14:textId="77777777" w:rsidR="007934E7" w:rsidRDefault="00000000">
      <w:pPr>
        <w:spacing w:after="9" w:line="248" w:lineRule="auto"/>
        <w:ind w:left="313" w:right="14" w:hanging="10"/>
      </w:pPr>
      <w:r>
        <w:rPr>
          <w:rFonts w:ascii="Calibri" w:eastAsia="Calibri" w:hAnsi="Calibri" w:cs="Calibri"/>
          <w:sz w:val="12"/>
        </w:rPr>
        <w:t>WRITE212 - Introduction to Technical Communication (3)</w:t>
      </w:r>
    </w:p>
    <w:p w14:paraId="2EB77D68" w14:textId="77777777" w:rsidR="007934E7" w:rsidRDefault="00000000">
      <w:pPr>
        <w:spacing w:after="9" w:line="248" w:lineRule="auto"/>
        <w:ind w:left="313" w:right="14" w:hanging="10"/>
      </w:pPr>
      <w:r>
        <w:rPr>
          <w:rFonts w:ascii="Calibri" w:eastAsia="Calibri" w:hAnsi="Calibri" w:cs="Calibri"/>
          <w:sz w:val="12"/>
        </w:rPr>
        <w:t>COMM101 - Fundamentals of Oral Communication (FC) (3)</w:t>
      </w:r>
    </w:p>
    <w:p w14:paraId="5052D0D4" w14:textId="77777777" w:rsidR="007934E7" w:rsidRDefault="00000000">
      <w:pPr>
        <w:spacing w:after="9" w:line="248" w:lineRule="auto"/>
        <w:ind w:left="313" w:right="14" w:hanging="10"/>
      </w:pPr>
      <w:r>
        <w:rPr>
          <w:rFonts w:ascii="Calibri" w:eastAsia="Calibri" w:hAnsi="Calibri" w:cs="Calibri"/>
          <w:sz w:val="12"/>
        </w:rPr>
        <w:t>ECON202 - Principles of Microeconomics (FS) (3)</w:t>
      </w:r>
    </w:p>
    <w:p w14:paraId="14222AE3"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7DD40015"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4914199E" w14:textId="77777777" w:rsidR="007934E7" w:rsidRDefault="00000000">
      <w:pPr>
        <w:spacing w:after="9" w:line="248" w:lineRule="auto"/>
        <w:ind w:left="313" w:right="14" w:hanging="10"/>
      </w:pPr>
      <w:r>
        <w:rPr>
          <w:rFonts w:ascii="Calibri" w:eastAsia="Calibri" w:hAnsi="Calibri" w:cs="Calibri"/>
          <w:sz w:val="12"/>
        </w:rPr>
        <w:t>BIOL304 - Biology III: Foundations of Ecology and Evolution (4)</w:t>
      </w:r>
    </w:p>
    <w:p w14:paraId="2327A322" w14:textId="77777777" w:rsidR="007934E7" w:rsidRDefault="00000000">
      <w:pPr>
        <w:spacing w:after="9" w:line="248" w:lineRule="auto"/>
        <w:ind w:left="313" w:right="14" w:hanging="10"/>
      </w:pPr>
      <w:r>
        <w:rPr>
          <w:rFonts w:ascii="Calibri" w:eastAsia="Calibri" w:hAnsi="Calibri" w:cs="Calibri"/>
          <w:sz w:val="12"/>
        </w:rPr>
        <w:t>CHEM101 - Introduction to Chemistry (FN) (3)</w:t>
      </w:r>
    </w:p>
    <w:p w14:paraId="42AA15EF" w14:textId="77777777" w:rsidR="007934E7" w:rsidRDefault="00000000">
      <w:pPr>
        <w:spacing w:after="9" w:line="248" w:lineRule="auto"/>
        <w:ind w:left="313" w:right="14" w:hanging="10"/>
      </w:pPr>
      <w:r>
        <w:rPr>
          <w:rFonts w:ascii="Calibri" w:eastAsia="Calibri" w:hAnsi="Calibri" w:cs="Calibri"/>
          <w:sz w:val="12"/>
        </w:rPr>
        <w:t>CHEM101L - Introduction to Chemistry Laboratory (FN) (1)</w:t>
      </w:r>
    </w:p>
    <w:p w14:paraId="12184FB6" w14:textId="77777777" w:rsidR="007934E7" w:rsidRDefault="00000000">
      <w:pPr>
        <w:spacing w:after="9" w:line="248" w:lineRule="auto"/>
        <w:ind w:left="313" w:right="14" w:hanging="10"/>
      </w:pPr>
      <w:r>
        <w:rPr>
          <w:rFonts w:ascii="Calibri" w:eastAsia="Calibri" w:hAnsi="Calibri" w:cs="Calibri"/>
          <w:sz w:val="12"/>
        </w:rPr>
        <w:t>CHEM102 - Essentials of Organic and Biochemistry (FN) (3)</w:t>
      </w:r>
    </w:p>
    <w:p w14:paraId="49B6C372" w14:textId="77777777" w:rsidR="007934E7" w:rsidRDefault="00000000">
      <w:pPr>
        <w:spacing w:after="9" w:line="248" w:lineRule="auto"/>
        <w:ind w:left="313" w:right="14" w:hanging="10"/>
      </w:pPr>
      <w:r>
        <w:rPr>
          <w:rFonts w:ascii="Calibri" w:eastAsia="Calibri" w:hAnsi="Calibri" w:cs="Calibri"/>
          <w:sz w:val="12"/>
        </w:rPr>
        <w:t>CHEM102L - Essentials of Organic &amp; Biochemistry Laboratory (FN) (1)</w:t>
      </w:r>
    </w:p>
    <w:p w14:paraId="0374CD73" w14:textId="77777777" w:rsidR="007934E7" w:rsidRDefault="00000000">
      <w:pPr>
        <w:spacing w:after="9" w:line="248" w:lineRule="auto"/>
        <w:ind w:left="313" w:right="14" w:hanging="10"/>
      </w:pPr>
      <w:r>
        <w:rPr>
          <w:rFonts w:ascii="Calibri" w:eastAsia="Calibri" w:hAnsi="Calibri" w:cs="Calibri"/>
          <w:sz w:val="12"/>
        </w:rPr>
        <w:t>ITM104 - Operating Systems and Word Processing Topics (1)</w:t>
      </w:r>
    </w:p>
    <w:p w14:paraId="32FA70DF" w14:textId="77777777" w:rsidR="007934E7" w:rsidRDefault="00000000">
      <w:pPr>
        <w:spacing w:after="9" w:line="248" w:lineRule="auto"/>
        <w:ind w:left="313" w:right="14" w:hanging="10"/>
      </w:pPr>
      <w:r>
        <w:rPr>
          <w:rFonts w:ascii="Calibri" w:eastAsia="Calibri" w:hAnsi="Calibri" w:cs="Calibri"/>
          <w:sz w:val="12"/>
        </w:rPr>
        <w:t>ITM105 - Spreadsheet Topics (2)</w:t>
      </w:r>
    </w:p>
    <w:p w14:paraId="4CC8E86A" w14:textId="77777777" w:rsidR="007934E7" w:rsidRDefault="00000000">
      <w:pPr>
        <w:spacing w:after="9" w:line="248" w:lineRule="auto"/>
        <w:ind w:left="313" w:right="14" w:hanging="10"/>
      </w:pPr>
      <w:r>
        <w:rPr>
          <w:rFonts w:ascii="Calibri" w:eastAsia="Calibri" w:hAnsi="Calibri" w:cs="Calibri"/>
          <w:sz w:val="12"/>
        </w:rPr>
        <w:t>ITM106 - Database Topics (1)</w:t>
      </w:r>
    </w:p>
    <w:p w14:paraId="5288F656"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6B5F142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9965233" w14:textId="77777777" w:rsidR="007934E7" w:rsidRDefault="00000000">
      <w:pPr>
        <w:spacing w:after="9" w:line="248" w:lineRule="auto"/>
        <w:ind w:left="313" w:right="14" w:hanging="10"/>
      </w:pPr>
      <w:r>
        <w:rPr>
          <w:rFonts w:ascii="Calibri" w:eastAsia="Calibri" w:hAnsi="Calibri" w:cs="Calibri"/>
          <w:sz w:val="12"/>
        </w:rPr>
        <w:t>MATH160 - Survey of Calculus (FM) (4)</w:t>
      </w:r>
    </w:p>
    <w:p w14:paraId="56DC4392" w14:textId="77777777" w:rsidR="007934E7" w:rsidRDefault="00000000">
      <w:pPr>
        <w:spacing w:after="44" w:line="248" w:lineRule="auto"/>
        <w:ind w:left="313" w:right="14" w:hanging="10"/>
      </w:pPr>
      <w:r>
        <w:rPr>
          <w:rFonts w:ascii="Calibri" w:eastAsia="Calibri" w:hAnsi="Calibri" w:cs="Calibri"/>
          <w:sz w:val="12"/>
        </w:rPr>
        <w:t>MATH170 - Calculus I (FM) (4)</w:t>
      </w:r>
    </w:p>
    <w:p w14:paraId="5B191819" w14:textId="77777777" w:rsidR="007934E7" w:rsidRDefault="00000000">
      <w:pPr>
        <w:spacing w:after="44" w:line="248" w:lineRule="auto"/>
        <w:ind w:left="154" w:right="14" w:hanging="10"/>
      </w:pPr>
      <w:r>
        <w:rPr>
          <w:rFonts w:ascii="Calibri" w:eastAsia="Calibri" w:hAnsi="Calibri" w:cs="Calibri"/>
          <w:sz w:val="12"/>
        </w:rPr>
        <w:t>Other courses offered that are applicable to various programs within the College of Forestry, Wildlife and Range Sciences at the University of Idaho include BIOL205, BIOL310, BIOL401, BIOL427, BIOL433, BOT305, BOT401, BOT424, CHEM431, ECON201, ECON333, GEOS101, GEOS305, GEOS451, MKTG301, PHYS111-112, ZOOL301, ZOOL341, ZOOL409, ZOOL421, ZOOL434. In many cases, it is possible to attend Boise State for three years and complete the program of study at the University of Idaho in two additional years. Consult the Department of Biological Sciences or the University of Idaho for information as to which courses will apply to the field you wish to enter.</w:t>
      </w:r>
    </w:p>
    <w:p w14:paraId="6CBE4BAC" w14:textId="77777777" w:rsidR="007934E7" w:rsidRDefault="00000000">
      <w:pPr>
        <w:spacing w:after="304" w:line="248" w:lineRule="auto"/>
        <w:ind w:left="10" w:right="14" w:hanging="10"/>
      </w:pPr>
      <w:r>
        <w:rPr>
          <w:rFonts w:ascii="Calibri" w:eastAsia="Calibri" w:hAnsi="Calibri" w:cs="Calibri"/>
          <w:sz w:val="12"/>
        </w:rPr>
        <w:t>Grand Total Credits: 46</w:t>
      </w:r>
    </w:p>
    <w:p w14:paraId="5B6A0875" w14:textId="77777777" w:rsidR="007934E7" w:rsidRDefault="00000000">
      <w:pPr>
        <w:pStyle w:val="Heading2"/>
        <w:spacing w:after="46"/>
        <w:ind w:left="25"/>
      </w:pPr>
      <w:r>
        <w:t>Course Offerings</w:t>
      </w:r>
    </w:p>
    <w:p w14:paraId="0DD35DD4" w14:textId="77777777" w:rsidR="007934E7" w:rsidRDefault="00000000">
      <w:pPr>
        <w:spacing w:after="47" w:line="248" w:lineRule="auto"/>
        <w:ind w:left="11" w:right="46" w:hanging="10"/>
      </w:pPr>
      <w:r>
        <w:rPr>
          <w:rFonts w:ascii="Calibri" w:eastAsia="Calibri" w:hAnsi="Calibri" w:cs="Calibri"/>
        </w:rPr>
        <w:t>BIOL—Biology</w:t>
      </w:r>
    </w:p>
    <w:p w14:paraId="00C34205" w14:textId="77777777" w:rsidR="007934E7" w:rsidRDefault="00000000">
      <w:pPr>
        <w:ind w:left="23" w:right="34"/>
      </w:pPr>
      <w:r>
        <w:rPr>
          <w:b/>
        </w:rPr>
        <w:t>BIOL100 Concepts of Biology (3-2-4)(F,S,SU)(FN).</w:t>
      </w:r>
      <w:r>
        <w:t xml:space="preserve"> An introduction to the fundamental biological principles of cell and molecular biology, genetics, ecology, and evolution. Introduction to organismal diversity, physiology, and morphology.</w:t>
      </w:r>
    </w:p>
    <w:p w14:paraId="5DC86F8A" w14:textId="77777777" w:rsidR="007934E7" w:rsidRDefault="00000000">
      <w:pPr>
        <w:spacing w:after="8"/>
        <w:ind w:left="23" w:right="34"/>
      </w:pPr>
      <w:r>
        <w:rPr>
          <w:b/>
        </w:rPr>
        <w:t>BIOL101 Biology for Pre-K: 8 Teachers (3-2-4)(S).</w:t>
      </w:r>
      <w:r>
        <w:t xml:space="preserve"> Fundamental biological principles of cell and molecular biology, genetics, ecology, and evolution. </w:t>
      </w:r>
    </w:p>
    <w:p w14:paraId="6D6BE409" w14:textId="77777777" w:rsidR="007934E7" w:rsidRDefault="00000000">
      <w:pPr>
        <w:spacing w:after="4"/>
        <w:ind w:left="23" w:right="34"/>
      </w:pPr>
      <w:r>
        <w:t xml:space="preserve">Organismal diversity, physiology, and morphology. Guidance for teachers of </w:t>
      </w:r>
    </w:p>
    <w:p w14:paraId="5F182FF1" w14:textId="77777777" w:rsidR="007934E7" w:rsidRDefault="00000000">
      <w:pPr>
        <w:ind w:left="23" w:right="34"/>
      </w:pPr>
      <w:r>
        <w:t>Pre-K – 8 students in incorporation of material into the classroom. Restriction: Early Childhood Education, Elementary Education, Elementary Education Bilingual/ESL, and Special Education majors only.</w:t>
      </w:r>
    </w:p>
    <w:p w14:paraId="3DF4285D" w14:textId="77777777" w:rsidR="007934E7" w:rsidRDefault="00000000">
      <w:pPr>
        <w:ind w:left="23" w:right="34"/>
      </w:pPr>
      <w:r>
        <w:rPr>
          <w:b/>
        </w:rPr>
        <w:t>BIOL103 (GEOS103) Fossils: Ancient Life on Earth (3-0-3)(F/S)(FN).</w:t>
      </w:r>
      <w:r>
        <w:t xml:space="preserve"> An introduction to the history of life, with an emphasis on paleontology and evolution. Scientists have studied countless fossils to piece together life’s ancient story. With billions of years of constant change to account for, it would be impossible to cover it all in a single course. Consequently, we will focus on just a handful of pivotal episodes (including, but not limited to, the Age of Dinosaurs!) that will help us better understand where we come from and how things got to be the way they are. May be taken for BIOL or GEOS credit, but not both.</w:t>
      </w:r>
    </w:p>
    <w:p w14:paraId="5ABD3C45" w14:textId="77777777" w:rsidR="007934E7" w:rsidRDefault="00000000">
      <w:pPr>
        <w:ind w:left="23" w:right="34"/>
      </w:pPr>
      <w:r>
        <w:rPr>
          <w:b/>
        </w:rPr>
        <w:t>BIOL107 Introduction to Human Biology (3-2-4)(F/S/SU)(FN).</w:t>
      </w:r>
      <w:r>
        <w:t xml:space="preserve"> An introduction to human structure and function and the interrelationships of various human systems, along with homeostasis, disease, health and their relationships to human anatomy and physiology. This is a non-major course that does not satisfy biology or allied health program requirements.</w:t>
      </w:r>
    </w:p>
    <w:p w14:paraId="28BDFDA8" w14:textId="77777777" w:rsidR="007934E7" w:rsidRDefault="00000000">
      <w:pPr>
        <w:ind w:left="23" w:right="34"/>
      </w:pPr>
      <w:r>
        <w:rPr>
          <w:b/>
        </w:rPr>
        <w:t>BIOL109 (BOT109) Plants and Society (3-2-4)(F).</w:t>
      </w:r>
      <w:r>
        <w:t xml:space="preserve"> Introduction to plants and human cultures by investigating plant products as used globally. Foods, fibers, medicinal plants, stimulants, hallucinogens, ornamentals, industrial plant products. Hands-on experience with plant products to investigate uses of plants and biological properties that make them useful. May be taken for BIOL or BOT credit, but not both.</w:t>
      </w:r>
    </w:p>
    <w:p w14:paraId="1BB8E0AA" w14:textId="77777777" w:rsidR="007934E7" w:rsidRDefault="00000000">
      <w:pPr>
        <w:ind w:left="23" w:right="34"/>
      </w:pPr>
      <w:r>
        <w:rPr>
          <w:b/>
        </w:rPr>
        <w:t>BIOL115 Concepts of Biology Laboratory (0-2-1)(F/S).</w:t>
      </w:r>
      <w:r>
        <w:t xml:space="preserve"> For transfer students who need a laboratory experience to gain Area III Core credit for a lecture-only biology course taken elsewhere. PREREQ: PERM/PROG.</w:t>
      </w:r>
    </w:p>
    <w:p w14:paraId="1E8F89F0" w14:textId="77777777" w:rsidR="007934E7" w:rsidRDefault="00000000">
      <w:pPr>
        <w:ind w:left="23" w:right="34"/>
      </w:pPr>
      <w:r>
        <w:rPr>
          <w:b/>
        </w:rPr>
        <w:t>BIOL116 Biology I: Introduction to Cell and Molecular Biology Laboratory (0-3-1)(F,S,SU).</w:t>
      </w:r>
      <w:r>
        <w:t xml:space="preserve"> For transfer students who need a laboratory experience to complete BIOL 191. Adds a lab credit to Foundations of Natural, Physical, and Applied Sciences credit for a lecture-only biology course taken elsewhere. PREREQ: PERM/PROG.</w:t>
      </w:r>
    </w:p>
    <w:p w14:paraId="03AB8E2A" w14:textId="77777777" w:rsidR="007934E7" w:rsidRDefault="00000000">
      <w:pPr>
        <w:ind w:left="23" w:right="34"/>
      </w:pPr>
      <w:r>
        <w:rPr>
          <w:b/>
        </w:rPr>
        <w:t>BIOL117 Introduction to Neuroscience Through Disease Models (3-0-3)(S).</w:t>
      </w:r>
      <w:r>
        <w:t xml:space="preserve"> This course will focus on the brain: the organ we know least about- yet comprises everything normal and abnormal that humans are and inherit. A discussion of normal brain function including plasticity and communication (neurotransmitters, action potential, and receptor signaling) will then be highlighted by numerous disorders and diseases including drug addiction, Alzheimer’s disease, schizophrenia, depression, anxiety, Huntington’s disease and even psychopaths. The underlying theme throughout these lectures will be the influence of genetics not only on disease and disorders but normal behavioral traits including occupation, religion, political attitudes, and parental care.</w:t>
      </w:r>
    </w:p>
    <w:p w14:paraId="677989CB" w14:textId="77777777" w:rsidR="007934E7" w:rsidRDefault="00000000">
      <w:pPr>
        <w:ind w:left="23" w:right="34"/>
      </w:pPr>
      <w:r>
        <w:rPr>
          <w:b/>
        </w:rPr>
        <w:t>BIOL155 (ANTH155)(DATA-R155)(PSYC155)(SOC155) Introduction to R Programming (1-0-1)(F,S).</w:t>
      </w:r>
      <w:r>
        <w:t xml:space="preserve"> Introduces R language and environment, including how to load data, prepare data for analysis, and manipulate data frames. Overviews basic programming skills, conditional expressions, loops, and functions in R. May be taken for credit in ANTH, BIOL, DATA-R, PSYC, or SOC, but not for more than one discipline.</w:t>
      </w:r>
    </w:p>
    <w:p w14:paraId="3CA814DA" w14:textId="77777777" w:rsidR="007934E7" w:rsidRDefault="00000000">
      <w:pPr>
        <w:ind w:left="23" w:right="34"/>
      </w:pPr>
      <w:r>
        <w:rPr>
          <w:b/>
        </w:rPr>
        <w:t>BIOL191 Biology I: Introduction to Cell and Molecular Biology (3-3-4) (F,S,SU)(FN).</w:t>
      </w:r>
      <w:r>
        <w:t xml:space="preserve"> Designed for biology and health science majors. The basic characteristics of living systems including the chemical and physical structure of cells, genetics, and development. Recommended: Solid preparation in high school biology and chemistry. PREREQ: One of the following: MATH108, MATH133, MATH143, MATH144, MATH160, MATH170, MATH175, or satisfactory placement score. </w:t>
      </w:r>
    </w:p>
    <w:p w14:paraId="1734BC73" w14:textId="77777777" w:rsidR="007934E7" w:rsidRDefault="00000000">
      <w:pPr>
        <w:ind w:left="23" w:right="34"/>
      </w:pPr>
      <w:r>
        <w:rPr>
          <w:b/>
        </w:rPr>
        <w:t>BIOL192 Biology II: Introduction to the Diversity Of Life (3-3-4)(F,S).</w:t>
      </w:r>
      <w:r>
        <w:t xml:space="preserve"> Organismal biology in an evolutionary context, including biodiversity, structure and function, reproduction, physiology, and morphology of viruses, prokaryotes, protists, fungi, plants, and animals. PREREQ: BIOL191.</w:t>
      </w:r>
    </w:p>
    <w:p w14:paraId="5D2E45AB" w14:textId="77777777" w:rsidR="007934E7" w:rsidRDefault="00000000">
      <w:pPr>
        <w:ind w:left="23" w:right="34"/>
      </w:pPr>
      <w:r>
        <w:rPr>
          <w:b/>
        </w:rPr>
        <w:t>BIOL198 Perspectives in the Biological Sciences (1-0-1)(F).</w:t>
      </w:r>
      <w:r>
        <w:t xml:space="preserve"> Designed to give new biology majors an introduction to the careers of biology, the concepts of biological research, the research of faculty, and the tools necessary to be a successful biology student.</w:t>
      </w:r>
    </w:p>
    <w:p w14:paraId="53338C4F" w14:textId="77777777" w:rsidR="007934E7" w:rsidRDefault="00000000">
      <w:pPr>
        <w:ind w:left="23" w:right="34"/>
      </w:pPr>
      <w:r>
        <w:rPr>
          <w:b/>
        </w:rPr>
        <w:t>BIOL205 Introductory Microbiology (0-3-1)(F,S,SU).</w:t>
      </w:r>
      <w:r>
        <w:t xml:space="preserve"> A survey of microbial diversity, structure, function, and metabolism; principles of microbial control; host-parasite relationships; immunology; and medically important microorganisms. No longer serves as a prerequisite for upper-division biology courses. PREREQ: CHEM101, 101L or CHEM111, 111L, and BIOL227BIOL228 or BIOL191-BIOL192.</w:t>
      </w:r>
    </w:p>
    <w:p w14:paraId="7B9A8EB5" w14:textId="77777777" w:rsidR="007934E7" w:rsidRDefault="00000000">
      <w:pPr>
        <w:spacing w:after="8" w:line="270" w:lineRule="auto"/>
        <w:ind w:left="-5" w:right="18" w:hanging="10"/>
      </w:pPr>
      <w:r>
        <w:rPr>
          <w:b/>
        </w:rPr>
        <w:t>BIOL216 Human Anatomy and Physiology I Laboratory (0-3-1)(F,S,SU).</w:t>
      </w:r>
      <w:r>
        <w:t xml:space="preserve"> </w:t>
      </w:r>
    </w:p>
    <w:p w14:paraId="7361B80D" w14:textId="77777777" w:rsidR="007934E7" w:rsidRDefault="00000000">
      <w:pPr>
        <w:ind w:left="23" w:right="34"/>
      </w:pPr>
      <w:r>
        <w:t>For transfer students who need a laboratory experience to complete BIOL227. Adds a lab credit for a Human Anatomy and Physiology course without a lab taken elsewhere. PREREQ: PERM/INST.</w:t>
      </w:r>
    </w:p>
    <w:p w14:paraId="06DEC622" w14:textId="77777777" w:rsidR="007934E7" w:rsidRDefault="00000000">
      <w:pPr>
        <w:ind w:left="23" w:right="34"/>
      </w:pPr>
      <w:r>
        <w:rPr>
          <w:b/>
        </w:rPr>
        <w:t>BIOL217 Human Anatomy and Physiology II Laboratory (3-2-4)(F,S,SU).</w:t>
      </w:r>
      <w:r>
        <w:t xml:space="preserve"> For transfer students who need a laboratory experience to complete BIOL228. Adds a lab credit to Foundations of Natural, Physical, and Applied Sciences credit for a Human Physiology and Anatomy II course without a lab taken elsewhere. PREREQ: PERM/INST.</w:t>
      </w:r>
    </w:p>
    <w:p w14:paraId="2B63C01F" w14:textId="77777777" w:rsidR="007934E7" w:rsidRDefault="00000000">
      <w:pPr>
        <w:ind w:left="23" w:right="34"/>
      </w:pPr>
      <w:r>
        <w:rPr>
          <w:b/>
        </w:rPr>
        <w:t>BIOL227 Human Anatomy and Physiology I (3-3-4)(F,S,SU)(FN).</w:t>
      </w:r>
      <w:r>
        <w:t xml:space="preserve"> The first in a two-semester sequence for students whose career objectives require a thorough study of human anatomy and physiology. This course covers basic chemistry, cell biology, and histology, as well as the integumentary, skeletal, muscular, nervous, sensory, and endocrine systems. This course emphasizes the ability to apply knowledge and methods of scientific inquiry to think critically about and solve problems about the structure and function of the human body. Prior or concurrent enrollment in HLTH101 and CHEM101 is recommended.</w:t>
      </w:r>
    </w:p>
    <w:p w14:paraId="2CCE40D3" w14:textId="77777777" w:rsidR="007934E7" w:rsidRDefault="00000000">
      <w:pPr>
        <w:ind w:left="23" w:right="34"/>
      </w:pPr>
      <w:r>
        <w:rPr>
          <w:b/>
        </w:rPr>
        <w:t>BIOL228 Human Anatomy and Physiology II (3-3-4)(F,S,SU).</w:t>
      </w:r>
      <w:r>
        <w:t xml:space="preserve"> The second in a two semester sequence for students whose career objectives require a thorough study of human anatomy and physiology. This course covers the cardiovascular, lymphatic, immune, respiratory, digestive, urinary, and reproductive systems as well as metabolism. Prior or concurrent enrollment in HLTH101 and CHEM101 is recommended. PREREQ: BIOL227.</w:t>
      </w:r>
    </w:p>
    <w:p w14:paraId="7F99B724" w14:textId="77777777" w:rsidR="007934E7" w:rsidRDefault="00000000">
      <w:pPr>
        <w:ind w:left="23" w:right="34"/>
      </w:pPr>
      <w:r>
        <w:rPr>
          <w:b/>
        </w:rPr>
        <w:t>BIOL281 Research in the Biological Sciences (1-0-1)(F,S).</w:t>
      </w:r>
      <w:r>
        <w:t xml:space="preserve"> Seminars by biologists on a wide range of subjects. Students will attend seminars, write summaries, and search for relevant literature. (Pass/Fail.) May be repeated once for credit.</w:t>
      </w:r>
    </w:p>
    <w:p w14:paraId="4713CDC6" w14:textId="77777777" w:rsidR="007934E7" w:rsidRDefault="00000000">
      <w:pPr>
        <w:ind w:left="23" w:right="34"/>
      </w:pPr>
      <w:r>
        <w:rPr>
          <w:b/>
        </w:rPr>
        <w:t>BIOL303 General Microbiology (3-3-4)(F).</w:t>
      </w:r>
      <w:r>
        <w:t xml:space="preserve"> Metabolism, ecological roles, and disease patterns of bacterial, archaeal, viral, and eukaryotic microorganisms. Structure and function, growth and reproduction, physiology, ecology, genetics, diversity, environmental factors, control of microorganisms, antimicrobial agents. PREREQ: BIOL191-BIOL192, CHEM112, CHEM112L. COREQ: CHEM301 or CHEM307-CHEM308.</w:t>
      </w:r>
    </w:p>
    <w:p w14:paraId="5DC9FBC5" w14:textId="77777777" w:rsidR="007934E7" w:rsidRDefault="00000000">
      <w:pPr>
        <w:spacing w:after="3"/>
        <w:ind w:left="23" w:right="34"/>
      </w:pPr>
      <w:r>
        <w:rPr>
          <w:b/>
        </w:rPr>
        <w:t>BIOL304 Biology III: Foundations of Ecology and Evolution (3-3-4) (F,S,SU).</w:t>
      </w:r>
      <w:r>
        <w:t xml:space="preserve"> An introduction to current theories and practices in ecology and evolution, with a focus on the fundamental ecological and evolutionary processes that influence the diversification, distribution and abundance of organisms, the interactions among organisms, and the role of organisms in the flux of energy and cycling of matter. PREREQ: BIOL191-BIOL192 and </w:t>
      </w:r>
    </w:p>
    <w:p w14:paraId="28CCA26A" w14:textId="77777777" w:rsidR="007934E7" w:rsidRDefault="00000000">
      <w:pPr>
        <w:ind w:left="23" w:right="34"/>
      </w:pPr>
      <w:r>
        <w:t>MATH254.</w:t>
      </w:r>
    </w:p>
    <w:p w14:paraId="4D7F7AEC" w14:textId="77777777" w:rsidR="007934E7" w:rsidRDefault="00000000">
      <w:pPr>
        <w:ind w:left="23" w:right="34"/>
      </w:pPr>
      <w:r>
        <w:rPr>
          <w:b/>
        </w:rPr>
        <w:t>BIOL306 Communication in the Biological Sciences (3-0-3)(F/S).</w:t>
      </w:r>
      <w:r>
        <w:t xml:space="preserve"> Development of written and oral communication skills necessary for future careers in the biological sciences. Skills include summarizing and evaluating scientific research, and communicating scientific information to targeted audiences. PREREQ: ENGL102 and BIOL192.</w:t>
      </w:r>
    </w:p>
    <w:p w14:paraId="2E9B9557" w14:textId="77777777" w:rsidR="007934E7" w:rsidRDefault="00000000">
      <w:pPr>
        <w:ind w:left="23" w:right="34"/>
      </w:pPr>
      <w:r>
        <w:rPr>
          <w:b/>
        </w:rPr>
        <w:t>BIOL310 Genetics (3-0-3)(F,S,SU).</w:t>
      </w:r>
      <w:r>
        <w:t xml:space="preserve"> A study of the principles of genetics as they relate to living organisms. PREREQ: BIOL191-BIOL192 or BIOL191 and BIOL320.</w:t>
      </w:r>
    </w:p>
    <w:p w14:paraId="21BCE9C6" w14:textId="77777777" w:rsidR="007934E7" w:rsidRDefault="00000000">
      <w:pPr>
        <w:ind w:left="23" w:right="34"/>
      </w:pPr>
      <w:r>
        <w:rPr>
          <w:b/>
        </w:rPr>
        <w:t>BIOL320 Cell Biology (3-0-3)(F,S,SU).</w:t>
      </w:r>
      <w:r>
        <w:t xml:space="preserve"> Structure and function of prokaryotic and eukaryotic cells. PREREQ: BIOL191-BIOL192 and CHEM112; or BIOL191, CHEM301 or CHEM307 or PHYS307; or BIOL227-BIOL228 and CHEM301 or CHEM307.</w:t>
      </w:r>
    </w:p>
    <w:p w14:paraId="67610920" w14:textId="77777777" w:rsidR="007934E7" w:rsidRDefault="00000000">
      <w:pPr>
        <w:ind w:left="23" w:right="34"/>
      </w:pPr>
      <w:r>
        <w:rPr>
          <w:b/>
        </w:rPr>
        <w:t>BIOL321 Cell Biology Laboratory (0-8-3)(S)(Even years).</w:t>
      </w:r>
      <w:r>
        <w:t xml:space="preserve"> Modern techniques to investigate cellular structure and function. PREREQ: BIOL310 and BIOL320, or PERM/INST.</w:t>
      </w:r>
    </w:p>
    <w:p w14:paraId="10A7F34F" w14:textId="77777777" w:rsidR="007934E7" w:rsidRDefault="00000000">
      <w:pPr>
        <w:ind w:left="23" w:right="34"/>
      </w:pPr>
      <w:r>
        <w:rPr>
          <w:b/>
        </w:rPr>
        <w:t>BIOL323 Ecology (3-3-4)(F,S).</w:t>
      </w:r>
      <w:r>
        <w:t xml:space="preserve"> A survey of how physical and biological factors determine the abundance and distribution of plants and animals. Concepts at the physiological, population, community, and ecosystems level will be discussed. Field and laboratory exercises will investigate questions concerning habitat, populations, and communities. Weekend field trips may be taken. PREREQ: ENGL102, BIOL191-BIOL192 and MATH254.</w:t>
      </w:r>
    </w:p>
    <w:p w14:paraId="162DD9A5" w14:textId="77777777" w:rsidR="007934E7" w:rsidRDefault="00000000">
      <w:pPr>
        <w:ind w:left="23" w:right="34"/>
      </w:pPr>
      <w:r>
        <w:rPr>
          <w:b/>
        </w:rPr>
        <w:t>BIOL340 Molecular Biology Lecture (3-0-3)(F).</w:t>
      </w:r>
      <w:r>
        <w:t xml:space="preserve"> A survey of the discovery and application of molecular biology as a core component in areas of research such as human genetics, medical biology, cellular biology and biotechnology. Draws upon examples of current research, including case studies and articles from the primary literature. PREREQ: BIOL310.</w:t>
      </w:r>
    </w:p>
    <w:p w14:paraId="78034E67" w14:textId="77777777" w:rsidR="007934E7" w:rsidRDefault="00000000">
      <w:pPr>
        <w:spacing w:after="9"/>
        <w:ind w:left="23" w:right="34"/>
      </w:pPr>
      <w:r>
        <w:rPr>
          <w:b/>
        </w:rPr>
        <w:t>BIOL344 Molecular Biology Laboratory (0-6-3)(S)(Odd years).</w:t>
      </w:r>
      <w:r>
        <w:t xml:space="preserve"> Modern molecular biology techniques to study DNA, RNA, and protein biology. </w:t>
      </w:r>
    </w:p>
    <w:p w14:paraId="31E3BFDA" w14:textId="77777777" w:rsidR="007934E7" w:rsidRDefault="00000000">
      <w:pPr>
        <w:spacing w:after="4"/>
        <w:ind w:left="23" w:right="34"/>
      </w:pPr>
      <w:r>
        <w:t xml:space="preserve">Additional readings and research are required outside of scheduled lab time. </w:t>
      </w:r>
    </w:p>
    <w:p w14:paraId="0943E08C" w14:textId="77777777" w:rsidR="007934E7" w:rsidRDefault="00000000">
      <w:pPr>
        <w:ind w:left="23" w:right="34"/>
      </w:pPr>
      <w:r>
        <w:t>PREREQ: BIOL310, BIOL320.</w:t>
      </w:r>
    </w:p>
    <w:p w14:paraId="0C09FFE1" w14:textId="77777777" w:rsidR="007934E7" w:rsidRDefault="00000000">
      <w:pPr>
        <w:ind w:left="23" w:right="34"/>
      </w:pPr>
      <w:r>
        <w:rPr>
          <w:b/>
        </w:rPr>
        <w:t>BIOL400 Organic Evolution (3-0-3)(S).</w:t>
      </w:r>
      <w:r>
        <w:t xml:space="preserve"> Philosophical basis of evolutionary theory. Detailed examination of genetic variation, mechanisms of evolutionary change, adaptation, speciation, and phylogeny. PREREQ: BIOL304 or BIOL323, and BIOL310 or PERM/INST.</w:t>
      </w:r>
    </w:p>
    <w:p w14:paraId="76AA03DF" w14:textId="77777777" w:rsidR="007934E7" w:rsidRDefault="00000000">
      <w:pPr>
        <w:ind w:left="23" w:right="34"/>
      </w:pPr>
      <w:r>
        <w:rPr>
          <w:b/>
        </w:rPr>
        <w:t>BIOL401 (ENVSCI401)(VIP401) Finishing Foundations via Vertically Integrated Projects in Biology (3-0-3)(F,S,SU)(FF).</w:t>
      </w:r>
      <w:r>
        <w:t xml:space="preserve"> Integrate VIP course content with the opportunity to develop oral communication skills, critical inquiry, innovation, and reflection on student individual personal and professional goals. May be taken for credit as BIOL, ENVSCI, or VIP, but not for more than one discipline. PREREQ: PERM/INST.</w:t>
      </w:r>
    </w:p>
    <w:p w14:paraId="7363777F" w14:textId="77777777" w:rsidR="007934E7" w:rsidRDefault="00000000">
      <w:pPr>
        <w:ind w:left="23" w:right="34"/>
      </w:pPr>
      <w:r>
        <w:rPr>
          <w:b/>
        </w:rPr>
        <w:t>BIOL406 Science and Society (3-0-3)(S).</w:t>
      </w:r>
      <w:r>
        <w:t xml:space="preserve"> Showcases scientific advances made by local biologists from academia, government agencies, and private organizations who conduct research that intersects with societal issues and needs. Offers social opportunities to develop networks with these researchers and gain career advice in a variety of fields and institutions. Upon completing this course, students will understand how biological concepts, theory, and practice link to policy and how to communicate science to the public through outreach activities. PREREQ: BIOL304 or BIOL323 or PERM/INST. </w:t>
      </w:r>
      <w:r>
        <w:rPr>
          <w:b/>
        </w:rPr>
        <w:t>BIOL409 Molecular Ecology (3-0-3)(F)(Odd years).</w:t>
      </w:r>
      <w:r>
        <w:t xml:space="preserve"> Theory and methodologies. Use of molecular genetic markers to study ecological phenomena (e.g., mating systems, parentage and kinship, population structure, gene flow, dispersal, natural selection). Emphasis on a hypothesis-testing approach. Appropriateness of particular molecular techniques to specific research questions. PREREQ: BIOL304 or BIOL323 and BIOL310.</w:t>
      </w:r>
    </w:p>
    <w:p w14:paraId="49EC3C25" w14:textId="77777777" w:rsidR="007934E7" w:rsidRDefault="00000000">
      <w:pPr>
        <w:ind w:left="23" w:right="34"/>
      </w:pPr>
      <w:r>
        <w:rPr>
          <w:b/>
        </w:rPr>
        <w:t>BIOL410 Pathogenic Bacteriology (2-6-4)(S)(Odd years).</w:t>
      </w:r>
      <w:r>
        <w:t xml:space="preserve"> Medically important bacteria, rickettsia, and chlamydia are surveyed with emphasis on their pathogenicity, host-parasite relationships, and the clinical and diagnostic aspects of the diseases they produce in humans and animals. PREREQ: BIOL303 and BIOL320</w:t>
      </w:r>
    </w:p>
    <w:p w14:paraId="06CC3EC5" w14:textId="77777777" w:rsidR="007934E7" w:rsidRDefault="00000000">
      <w:pPr>
        <w:ind w:left="23" w:right="34"/>
      </w:pPr>
      <w:r>
        <w:rPr>
          <w:b/>
        </w:rPr>
        <w:t>BIOL412 General Parasitology (2-3-3)(Intermittently).</w:t>
      </w:r>
      <w:r>
        <w:t xml:space="preserve"> Study of animal parasites with emphasis on those of humans and domestic animals. Lectures cover general biology, life history, structure, function, distribution, and significance of parasites. Laboratory provides experience in identification and detection. PREREQ: BIOL320 or PERM/INST.</w:t>
      </w:r>
    </w:p>
    <w:p w14:paraId="6490D18C" w14:textId="77777777" w:rsidR="007934E7" w:rsidRDefault="00000000">
      <w:pPr>
        <w:ind w:left="23" w:right="107"/>
      </w:pPr>
      <w:r>
        <w:rPr>
          <w:b/>
        </w:rPr>
        <w:t>BIOL413 Symbiosis (3-0-3)(S)(Odd years).</w:t>
      </w:r>
      <w:r>
        <w:t xml:space="preserve"> Explores parasitic, commensalistic, and mutualistic relationships among different organisms. The diversity, evolution, and ecology of symbioses will be analyzed through discussion of primary research articles. Students will lead discussion sessions and prepare a mini-review essay. PREREQ: Junior Standing. </w:t>
      </w:r>
      <w:r>
        <w:rPr>
          <w:b/>
        </w:rPr>
        <w:t>BIOL415 Microbial Physiology (3-3-4)(S)(FF).</w:t>
      </w:r>
      <w:r>
        <w:t xml:space="preserve"> Microbial physiology is the study of structure and function in microbial cells, biosynthesis of macromolecule precursors and their assembly into macromolecules, growth dynamics, integration of metabolic pathways at the level of gene expression and enzymatic activity, and responses to environmental changes. Experimental methodologies will be focused on various applications of microbial physiology. PREREQ: BIOL303, and CHEM301 or CHEM307CHEM308, or PERM/INST.</w:t>
      </w:r>
    </w:p>
    <w:p w14:paraId="22C3DABA" w14:textId="77777777" w:rsidR="007934E7" w:rsidRDefault="00000000">
      <w:pPr>
        <w:ind w:left="23" w:right="34"/>
      </w:pPr>
      <w:r>
        <w:rPr>
          <w:b/>
        </w:rPr>
        <w:t>BIOL416 Microbial Ecology (3-0-3)(S)(Odd years).</w:t>
      </w:r>
      <w:r>
        <w:t xml:space="preserve"> Focuses on the relationships among and biogeochemical role of microorganisms in natural communities. Course topics are structured to demonstrate the linkages between microbial ecology, diversity, and evolution; ecological interactions and ecosystem processes catalyzed by microorganisms; and understanding the role of microbial metabolism in controlling elemental cycling on local to global scales. PREREQ: BIOL205 or BIOL303, BIOL304 or BIOL323, or PERM/INST.</w:t>
      </w:r>
    </w:p>
    <w:p w14:paraId="4EAAD681" w14:textId="77777777" w:rsidR="007934E7" w:rsidRDefault="00000000">
      <w:pPr>
        <w:ind w:left="23" w:right="34"/>
      </w:pPr>
      <w:r>
        <w:rPr>
          <w:b/>
        </w:rPr>
        <w:t>BIOL420 Immunology (3-0-3)(F).</w:t>
      </w:r>
      <w:r>
        <w:t xml:space="preserve"> Principles of host defense mechanisms, cells and tissues of the immune system, lymphocyte development, antigen receptors and antibodies, antigen processing and presentation, biology of cytokines, pathogenesis of immune disorders, and related topics. PREREQ: BIOL320.</w:t>
      </w:r>
    </w:p>
    <w:p w14:paraId="0AF3F0E7" w14:textId="77777777" w:rsidR="007934E7" w:rsidRDefault="00000000">
      <w:pPr>
        <w:ind w:left="23" w:right="34"/>
      </w:pPr>
      <w:r>
        <w:rPr>
          <w:b/>
        </w:rPr>
        <w:t>BIOL422 Conservation Biology (3-0-3)(S)(Odd years).</w:t>
      </w:r>
      <w:r>
        <w:t xml:space="preserve"> An introduction to the field of conservation biology, the applied science concerned with understanding the effects of human activities on natural biological systems and with developing practical approaches to prevent the loss of biodiversity. Topics covered will include conservation genetics, demographic analysis, habitat degradation, over exploitation, and restoration ecology. Discussion of the social, political, and economic aspects of conservation biology. PREREQ: BIOL304 or BIOL323.</w:t>
      </w:r>
    </w:p>
    <w:p w14:paraId="4B6D7FD2" w14:textId="77777777" w:rsidR="007934E7" w:rsidRDefault="00000000">
      <w:pPr>
        <w:spacing w:after="3"/>
        <w:ind w:left="23" w:right="34"/>
      </w:pPr>
      <w:r>
        <w:rPr>
          <w:b/>
        </w:rPr>
        <w:t>BIOL423 Restoration Ecology (3-0-3)(F).</w:t>
      </w:r>
      <w:r>
        <w:t xml:space="preserve"> Restoring ecosystem function to degraded sites is increasingly central to natural resource management. Ecological restoration provides benefits across a range of scales, from improving human livelihood in local communities to sequestering carbon to reduce global climate change. This course will serve as a broad introduction to the rapidly growing science of restoration ecology, including theoretical topics and technical skills in land management. PREREQ: Upper-division standing or </w:t>
      </w:r>
    </w:p>
    <w:p w14:paraId="42CD7414" w14:textId="77777777" w:rsidR="007934E7" w:rsidRDefault="00000000">
      <w:pPr>
        <w:ind w:left="23" w:right="34"/>
      </w:pPr>
      <w:r>
        <w:t>PERM/INST.</w:t>
      </w:r>
    </w:p>
    <w:p w14:paraId="5EEB0678" w14:textId="77777777" w:rsidR="007934E7" w:rsidRDefault="00000000">
      <w:pPr>
        <w:ind w:left="23" w:right="34"/>
      </w:pPr>
      <w:r>
        <w:rPr>
          <w:b/>
        </w:rPr>
        <w:t>BIOL424 Sensory Ecology (3-0-3)(F)(Odd years).</w:t>
      </w:r>
      <w:r>
        <w:t xml:space="preserve"> Sensory ecology and conservation aims to reveal how animals use information to make decisions and how information flow structures ecology and evolution. Understanding how sensory pollution (noise, light, and chemical) disrupts information flow and impacts wildlife is a major emphasis. PREREQ: BIOL304 or BIOL323, and BIOL425, or PERM/INST.</w:t>
      </w:r>
    </w:p>
    <w:p w14:paraId="79641650" w14:textId="77777777" w:rsidR="007934E7" w:rsidRDefault="00000000">
      <w:pPr>
        <w:ind w:left="23" w:right="34"/>
      </w:pPr>
      <w:r>
        <w:rPr>
          <w:b/>
        </w:rPr>
        <w:t>BIOL425 Basic and Applied Data Analysis in Biology (4-0-4)(F)(Odd years).</w:t>
      </w:r>
      <w:r>
        <w:t xml:space="preserve"> Univariate and multivariate statistics using computer software (JMP, SAS Institute, Inc. ) with applications to biology, natural resources, environmental science, health care, education, industry, and other professional disciplines. PREREQ: BIOL304 or BIOL323 or PERM/INST.</w:t>
      </w:r>
    </w:p>
    <w:p w14:paraId="0FB8EA69" w14:textId="77777777" w:rsidR="007934E7" w:rsidRDefault="00000000">
      <w:pPr>
        <w:ind w:left="23" w:right="34"/>
      </w:pPr>
      <w:r>
        <w:rPr>
          <w:b/>
        </w:rPr>
        <w:t>BIOL426 Insect Ecology (3-0-3)(S)(Even years).</w:t>
      </w:r>
      <w:r>
        <w:t xml:space="preserve"> Life history evolution, insect-plant interactions, predation and parasitism, reproduction, insect societies, chemical ecology, biodiversity and pest management. PREREQ: BIOL304 or BIOL323 or PERM/INST.</w:t>
      </w:r>
    </w:p>
    <w:p w14:paraId="44056EA0" w14:textId="77777777" w:rsidR="007934E7" w:rsidRDefault="00000000">
      <w:pPr>
        <w:ind w:left="23" w:right="34"/>
      </w:pPr>
      <w:r>
        <w:rPr>
          <w:b/>
        </w:rPr>
        <w:t>BIOL427 Stream Ecology (3-3-4)(F)(Odd years).</w:t>
      </w:r>
      <w:r>
        <w:t xml:space="preserve"> The biology and ecology of flowing waters is emphasized; their biota, management, and ecology at both the community and ecosystem level will be discussed. PREREQ: BIOL304 or BIOL323 or PERM/INST.</w:t>
      </w:r>
    </w:p>
    <w:p w14:paraId="1F71B79C" w14:textId="77777777" w:rsidR="007934E7" w:rsidRDefault="00000000">
      <w:pPr>
        <w:ind w:left="23" w:right="34"/>
      </w:pPr>
      <w:r>
        <w:rPr>
          <w:b/>
        </w:rPr>
        <w:t>BIOL428 Fish Biology and Management (3-3-4)(F)(Even years).</w:t>
      </w:r>
      <w:r>
        <w:t xml:space="preserve"> The biology, ecology and management of freshwater fish are examined. Field sampling, identification and demographic techniques are used to develop an understanding of fishery management principles for economically important species. PREREQ: BIOL304 and upper-division standing.</w:t>
      </w:r>
    </w:p>
    <w:p w14:paraId="689D9A16" w14:textId="77777777" w:rsidR="007934E7" w:rsidRDefault="00000000">
      <w:pPr>
        <w:ind w:left="23" w:right="34"/>
      </w:pPr>
      <w:r>
        <w:rPr>
          <w:b/>
        </w:rPr>
        <w:t>BIOL431 Pharmacology (3-0-3)(F).</w:t>
      </w:r>
      <w:r>
        <w:t xml:space="preserve"> Basic pharmacological principles including mechanisms of drug action in relation both to drug-receptor interactions and to the operation of physiological and biochemical systems. Pharmacokinetics, metabolism, receptor theory and an examination of major classes of therapeutic agents used in humans. PREREQ: BIOL320; BIOL227 and BIOL228, or ZOOL401; or PERM/INST. COREQ: BIOL310.</w:t>
      </w:r>
    </w:p>
    <w:p w14:paraId="012D2399" w14:textId="77777777" w:rsidR="007934E7" w:rsidRDefault="00000000">
      <w:pPr>
        <w:spacing w:after="4"/>
        <w:ind w:left="23" w:right="34"/>
      </w:pPr>
      <w:r>
        <w:rPr>
          <w:b/>
        </w:rPr>
        <w:t>BIOL433 Behavioral Ecology (3-0-3)(F)(Odd years).</w:t>
      </w:r>
      <w:r>
        <w:t xml:space="preserve"> Focuses on the evolutionary significance of animal behavior in relation to the ecology of the organisms. Using theoretical background and recent empirical evidence, mating systems, foraging, parental care, selfishness and altruism, competition, </w:t>
      </w:r>
    </w:p>
    <w:p w14:paraId="3BBB63BF" w14:textId="77777777" w:rsidR="007934E7" w:rsidRDefault="00000000">
      <w:pPr>
        <w:ind w:left="23" w:right="34"/>
      </w:pPr>
      <w:r>
        <w:t>territoriality, and other behavioral patterns will be assessed in relation to the survival and reproduction of animals. PREREQ: BIOL304 or BIOL323 or PERM/INST.</w:t>
      </w:r>
    </w:p>
    <w:p w14:paraId="1EEE74F3" w14:textId="77777777" w:rsidR="007934E7" w:rsidRDefault="00000000">
      <w:pPr>
        <w:ind w:left="23" w:right="34"/>
      </w:pPr>
      <w:r>
        <w:rPr>
          <w:b/>
        </w:rPr>
        <w:t>BIOL434 Principles of Fisheries and Wildlife Management (3-0-3)(S).</w:t>
      </w:r>
      <w:r>
        <w:t xml:space="preserve"> Integrative approach to managing game and non-game populations and habitat. Tools to determine population status, strategies to increase or decrease populations, implementing monitoring programs. Current quantitative approaches within context of the ecosystem-based view of wildlife and habitat management. PREREQ: BIOL304 or BIOL323.</w:t>
      </w:r>
    </w:p>
    <w:p w14:paraId="3D09560F" w14:textId="77777777" w:rsidR="007934E7" w:rsidRDefault="00000000">
      <w:pPr>
        <w:ind w:left="23" w:right="34"/>
      </w:pPr>
      <w:r>
        <w:rPr>
          <w:b/>
        </w:rPr>
        <w:t>BIOL435 Ecosystem Ecology (3-0-3)(S).</w:t>
      </w:r>
      <w:r>
        <w:t xml:space="preserve"> Integrated study of biotic and abiotic components of ecosystems and their interactions. With emphasis on current topics such as global climate change, land-use change and species invasions. PREREQ: BIOL304 or BIOL323.</w:t>
      </w:r>
    </w:p>
    <w:p w14:paraId="2A3757BD" w14:textId="77777777" w:rsidR="007934E7" w:rsidRDefault="00000000">
      <w:pPr>
        <w:spacing w:after="6"/>
        <w:ind w:left="23" w:right="34"/>
      </w:pPr>
      <w:r>
        <w:rPr>
          <w:b/>
        </w:rPr>
        <w:t>BIOL440 General and Molecular Toxicology (3-0-3)(F/S).</w:t>
      </w:r>
      <w:r>
        <w:t xml:space="preserve"> General and molecular principles of mammalian toxicology including toxicant disposition, mechanisms of toxicity, target organ toxicity, and major classes of toxic agents. </w:t>
      </w:r>
    </w:p>
    <w:p w14:paraId="282DC2C8" w14:textId="77777777" w:rsidR="007934E7" w:rsidRDefault="00000000">
      <w:pPr>
        <w:ind w:left="23" w:right="34"/>
      </w:pPr>
      <w:r>
        <w:t>PREREQ: BIOL320 or PERM/INST.</w:t>
      </w:r>
    </w:p>
    <w:p w14:paraId="7E963351" w14:textId="77777777" w:rsidR="007934E7" w:rsidRDefault="00000000">
      <w:pPr>
        <w:ind w:left="23" w:right="34"/>
      </w:pPr>
      <w:r>
        <w:rPr>
          <w:b/>
        </w:rPr>
        <w:t>BIOL441 Molecular Biology of Cancer (3-0-3)(S).</w:t>
      </w:r>
      <w:r>
        <w:t xml:space="preserve"> A treatment of the basic biology of cancer and the process of tumor progression. Topics examined will include oncogenes, tumor suppressor genes, and the causes of cancer. PREREQ: BIOL310, BIOL320.</w:t>
      </w:r>
    </w:p>
    <w:p w14:paraId="633BA143" w14:textId="77777777" w:rsidR="007934E7" w:rsidRDefault="00000000">
      <w:pPr>
        <w:ind w:left="23" w:right="34"/>
      </w:pPr>
      <w:r>
        <w:rPr>
          <w:b/>
        </w:rPr>
        <w:t>BIOL442 Molecular Neurobiology (3-0-3)(F).</w:t>
      </w:r>
      <w:r>
        <w:t xml:space="preserve"> Cells of the nervous system, neurochemical transmission, nerve terminals, membrane structure and function, electrical signaling, neural development, process outgrowth and myelination and glia, and specific neural diseases including Alzheimer’s disease, Parkinson’s disease, and Lou Gehrig’s disease. PREREQ: BIOL320 or PERM/INST.</w:t>
      </w:r>
    </w:p>
    <w:p w14:paraId="01A6647B" w14:textId="77777777" w:rsidR="007934E7" w:rsidRDefault="00000000">
      <w:pPr>
        <w:ind w:left="23" w:right="34"/>
      </w:pPr>
      <w:r>
        <w:rPr>
          <w:b/>
        </w:rPr>
        <w:t>BIOL444 Vaccinology (3-0-3)(F).</w:t>
      </w:r>
      <w:r>
        <w:t xml:space="preserve"> Discussion of the history, safety, epidemiology, molecular biology and immunology of vaccines. Development of the next generation of vaccines to combat infectious disease of global importance, such as HIV, malaria and tuberculosis, also will be discussed. PREREQ: BIOL310 and BIOL320, or PERM/INST.</w:t>
      </w:r>
    </w:p>
    <w:p w14:paraId="67696DB1" w14:textId="77777777" w:rsidR="007934E7" w:rsidRDefault="00000000">
      <w:pPr>
        <w:ind w:left="23" w:right="34"/>
      </w:pPr>
      <w:r>
        <w:rPr>
          <w:b/>
        </w:rPr>
        <w:t>BIOL446 Bioinformatics (3-0-3)(F).</w:t>
      </w:r>
      <w:r>
        <w:t xml:space="preserve"> Practical training in bioinformatics methods: accessing sequence data bases, BLAST tools, analysis of nucleic acid and protein sequences, detection of motifs and domains of proteins, phylogenetic analysis, gene arrays, and gene mapping. PREREQ: BIOL310 or PERM/INST.</w:t>
      </w:r>
    </w:p>
    <w:p w14:paraId="52A2032E" w14:textId="77777777" w:rsidR="007934E7" w:rsidRDefault="00000000">
      <w:pPr>
        <w:spacing w:after="7"/>
        <w:ind w:left="23" w:right="34"/>
      </w:pPr>
      <w:r>
        <w:rPr>
          <w:b/>
        </w:rPr>
        <w:t>BIOL447 Forensic Biology (3-0-3)(F).</w:t>
      </w:r>
      <w:r>
        <w:t xml:space="preserve"> Analysis and interpretation of biological evidence in forensic contexts, with a focus on DNA interpretation. </w:t>
      </w:r>
    </w:p>
    <w:p w14:paraId="2C60E5E3" w14:textId="77777777" w:rsidR="007934E7" w:rsidRDefault="00000000">
      <w:pPr>
        <w:ind w:left="23" w:right="34"/>
      </w:pPr>
      <w:r>
        <w:t>PREREQ: BIOL310.</w:t>
      </w:r>
    </w:p>
    <w:p w14:paraId="1C5FF7B4" w14:textId="77777777" w:rsidR="007934E7" w:rsidRDefault="00000000">
      <w:pPr>
        <w:ind w:left="23" w:right="34"/>
      </w:pPr>
      <w:r>
        <w:rPr>
          <w:b/>
        </w:rPr>
        <w:t>BIOL449 Genomics and Bioinformatics (2-2-3)(S).</w:t>
      </w:r>
      <w:r>
        <w:t xml:space="preserve"> A fusion of biology, computer science, and mathematics to answer biological questions. Topics include analyzing eukaryotic, bacterial, and viral genes and genomes; locating genes in genomes and identifying their biological functions; predicting regulatory sites; assessing gene and genome evolution; and analyzing gene expression data. PREREQ: BIOL310, BIOL320.</w:t>
      </w:r>
    </w:p>
    <w:p w14:paraId="28AE7DBF" w14:textId="77777777" w:rsidR="007934E7" w:rsidRDefault="00000000">
      <w:pPr>
        <w:ind w:left="23" w:right="34"/>
      </w:pPr>
      <w:r>
        <w:rPr>
          <w:b/>
        </w:rPr>
        <w:t>BIOL451 Developmental Biology (3-0-3)(S)(Odd years).</w:t>
      </w:r>
      <w:r>
        <w:t xml:space="preserve"> Germ cell development, comparative patterns of cleavage and gastrulation, neurulation and induction, and development of human organ systems with emphasis on molecular and cellular mechanisms. PREREQ: BIOL191-BIOL192 and BIOL320.</w:t>
      </w:r>
    </w:p>
    <w:p w14:paraId="491ADB8F" w14:textId="77777777" w:rsidR="007934E7" w:rsidRDefault="00000000">
      <w:pPr>
        <w:ind w:left="23" w:right="34"/>
      </w:pPr>
      <w:r>
        <w:rPr>
          <w:b/>
        </w:rPr>
        <w:t>BIOL452 Developmental Biology Laboratory (1-6-2)(F)(Odd years).</w:t>
      </w:r>
      <w:r>
        <w:t xml:space="preserve"> Application of molecular and cellular methods to current topics in developmental biology. Analysis of current literature in biology with emphasis on the coordinated regulation of gene expression, cellular differentiation and migration. Laboratory studies include model systems such as chick, zebrafish, sea urchin and mouse, utilizing cell/tissue culture, histology, immunohistochemistry, RT-PCR, protein purification, SDS-PAGE, western blot and others. Previous enrollment in BIOL344 and ZOOL351 recommended. PREREQ: BIOL451.</w:t>
      </w:r>
    </w:p>
    <w:p w14:paraId="2665C841" w14:textId="77777777" w:rsidR="007934E7" w:rsidRDefault="00000000">
      <w:pPr>
        <w:spacing w:after="8" w:line="270" w:lineRule="auto"/>
        <w:ind w:left="-5" w:right="18" w:hanging="10"/>
      </w:pPr>
      <w:r>
        <w:rPr>
          <w:b/>
        </w:rPr>
        <w:t xml:space="preserve">BIOL454 Applications of Mass Spectrometry in Biological Research </w:t>
      </w:r>
    </w:p>
    <w:p w14:paraId="29C02E25" w14:textId="77777777" w:rsidR="007934E7" w:rsidRDefault="00000000">
      <w:pPr>
        <w:ind w:left="23" w:right="34"/>
      </w:pPr>
      <w:r>
        <w:rPr>
          <w:b/>
        </w:rPr>
        <w:t>(1-0-1)(S).</w:t>
      </w:r>
      <w:r>
        <w:t xml:space="preserve"> The course will include 1) basic aspects of mass spectrometry and most common instruments used in biological research, 2) current approaches in mass spectrometry-based qualitative and quantitative proteomics, 3) basic aspects of mass spectrometry-based metabolomics, and 4) imaging mass spectrometry. PREREQ: CHEM301.</w:t>
      </w:r>
    </w:p>
    <w:p w14:paraId="4CB714B0" w14:textId="77777777" w:rsidR="007934E7" w:rsidRDefault="00000000">
      <w:pPr>
        <w:ind w:left="23" w:right="34"/>
      </w:pPr>
      <w:r>
        <w:rPr>
          <w:b/>
        </w:rPr>
        <w:t>BIOL456 Advanced Histology Laboratory (0-3-1)(F).</w:t>
      </w:r>
      <w:r>
        <w:t xml:space="preserve"> Students will gain hands-on experience with advanced histology techniques and methodologies. PREREQ: BIOL310, BIOL320, and ZOOL400 or PERM/INST. </w:t>
      </w:r>
      <w:r>
        <w:rPr>
          <w:b/>
        </w:rPr>
        <w:t>BIOL461 Advanced Topics in Aquatic Biology (1-0-1)(F/S).</w:t>
      </w:r>
      <w:r>
        <w:t xml:space="preserve"> An exploration of the current primary literature in aquatic biology. Topics vary, and may include community dynamics of algae, fish, zooplankton, and benthic invertebrates; trophic relationships; stream and reservoir management; primary and secondary production; organic matter and nutrient dynamics; and wetland ecology. May be repeated once for credit. PREREQ: BIOL304 and PERM/INST. </w:t>
      </w:r>
      <w:r>
        <w:rPr>
          <w:b/>
        </w:rPr>
        <w:t>BIOL462 Advanced Topics in Animal Behavior (1-0-1)(F/S).</w:t>
      </w:r>
      <w:r>
        <w:t xml:space="preserve"> Exploration of current animal behavior and behavioral ecology literature through group discussion and presentations. Topics vary and may include animal mating systems, foraging, group living, behavioral endocrinology, conservation and wildlife management related to behavior, behavioral genetics, dispersal, orientation and migration, neurobiology of behavior, and others. May be repeated once for credit. PREREQ: BIOL433 or 533 or ZOOL434 or 534 or PERM/INST.</w:t>
      </w:r>
    </w:p>
    <w:p w14:paraId="26A17636" w14:textId="77777777" w:rsidR="007934E7" w:rsidRDefault="00000000">
      <w:pPr>
        <w:ind w:left="23" w:right="34"/>
      </w:pPr>
      <w:r>
        <w:rPr>
          <w:b/>
        </w:rPr>
        <w:t>BIOL463 Advanced Topics in Genetic Analysis (2-0-2)(S).</w:t>
      </w:r>
      <w:r>
        <w:t xml:space="preserve"> Presentation and discussion of topics such as human chromosome evolution, forensic DNA analysis, artificial evolution, mutation and disease, genetic patents, drug target development. PREREQ: BIOL310 and PERM/INST.</w:t>
      </w:r>
    </w:p>
    <w:p w14:paraId="1B40BA07" w14:textId="77777777" w:rsidR="007934E7" w:rsidRDefault="00000000">
      <w:pPr>
        <w:spacing w:after="5"/>
        <w:ind w:left="23" w:right="34"/>
      </w:pPr>
      <w:r>
        <w:rPr>
          <w:b/>
        </w:rPr>
        <w:t>BIOL465 Advanced Topics in Molecular Biology Techniques (1-0-1)(F).</w:t>
      </w:r>
      <w:r>
        <w:t xml:space="preserve"> Discussion of scientific literature with emphasis on modern molecular biology techniques. Students will lead discussions and present articles from relevant primary literature. May be repeated twice for credit. PREREQ: BIOL310 and </w:t>
      </w:r>
    </w:p>
    <w:p w14:paraId="1D2D722A" w14:textId="77777777" w:rsidR="007934E7" w:rsidRDefault="00000000">
      <w:pPr>
        <w:ind w:left="23" w:right="34"/>
      </w:pPr>
      <w:r>
        <w:t>PERM/INST.</w:t>
      </w:r>
    </w:p>
    <w:p w14:paraId="73818401" w14:textId="77777777" w:rsidR="007934E7" w:rsidRDefault="00000000">
      <w:pPr>
        <w:ind w:left="23" w:right="34"/>
      </w:pPr>
      <w:r>
        <w:rPr>
          <w:b/>
        </w:rPr>
        <w:t>BIOL466 Advanced Topics in Molecular, Cellular, and Developmental Biology (1-0-1)(S).</w:t>
      </w:r>
      <w:r>
        <w:t xml:space="preserve"> Discussion of current research. Students will lead discussions and present articles, as well as monitor recent relevant primary literature. Previous enrollment in BIOL465 is recommended. May be repeated twice for credit. PREREQ: BIOL310, BIOL320 and PERM/INST.</w:t>
      </w:r>
    </w:p>
    <w:p w14:paraId="4AB216E5" w14:textId="77777777" w:rsidR="007934E7" w:rsidRDefault="00000000">
      <w:pPr>
        <w:spacing w:after="5"/>
        <w:ind w:left="23" w:right="34"/>
      </w:pPr>
      <w:r>
        <w:rPr>
          <w:b/>
        </w:rPr>
        <w:t>BIOL477 (ME477)(MSE477) Biomaterials (3-0-3)(F/S).</w:t>
      </w:r>
      <w:r>
        <w:t xml:space="preserve"> Theory of biomaterials science. Medical and biological materials and their applications. Selection, properties, characterization, design and testing of materials used by or in living systems. May be taken for BIOL, ME or MSE credit, only once. </w:t>
      </w:r>
    </w:p>
    <w:p w14:paraId="2D2524D6" w14:textId="77777777" w:rsidR="007934E7" w:rsidRDefault="00000000">
      <w:pPr>
        <w:ind w:left="23" w:right="34"/>
      </w:pPr>
      <w:r>
        <w:t>PREREQ: CHEM112 or MSE101.</w:t>
      </w:r>
    </w:p>
    <w:p w14:paraId="0502F0D3" w14:textId="77777777" w:rsidR="007934E7" w:rsidRDefault="00000000">
      <w:pPr>
        <w:ind w:left="23" w:right="34"/>
      </w:pPr>
      <w:r>
        <w:rPr>
          <w:b/>
        </w:rPr>
        <w:t>BIOL481 Research in the Biological Sciences (1-0-1)(F,S).</w:t>
      </w:r>
      <w:r>
        <w:t xml:space="preserve"> Seminars by biologists on a wide range of subjects. Students will attend seminars, write summaries, and search for relevant literature. (Pass/Fail.) May be repeated once for credit.</w:t>
      </w:r>
    </w:p>
    <w:p w14:paraId="5CDD8247" w14:textId="77777777" w:rsidR="007934E7" w:rsidRDefault="00000000">
      <w:pPr>
        <w:ind w:left="23" w:right="34"/>
      </w:pPr>
      <w:r>
        <w:rPr>
          <w:b/>
        </w:rPr>
        <w:t>BIOL482 Bridges Summer Research (1-0-1)(SU).</w:t>
      </w:r>
      <w:r>
        <w:t xml:space="preserve"> This course is designed for College of Western Idaho students transferring to Boise State University, as part of the Southwestern Idaho Bridges to Baccalaureate (SWID B2B) Program. Each student will be assigned a faculty mentor and lab to perform biomedical research in during the summer. Students complete 40 hours per week of faculty supported undergraduate research. Students create a poster presentation as their culminating research project. (Pass/Fail.) PREREQ: PERM/INST.</w:t>
      </w:r>
    </w:p>
    <w:p w14:paraId="38DBBD67" w14:textId="77777777" w:rsidR="007934E7" w:rsidRDefault="00000000">
      <w:pPr>
        <w:ind w:left="23" w:right="34"/>
      </w:pPr>
      <w:r>
        <w:rPr>
          <w:b/>
        </w:rPr>
        <w:t>BIOL484 Bridges Professional Development and Science Communication (1-0-1)(S).</w:t>
      </w:r>
      <w:r>
        <w:t xml:space="preserve"> Part II of Introduction to graduate school and Responsible Conduct of Research (RCR) for students pursuing a career in biomedical sciences. Create a professional development portfolio that may include writing a curriculum vitae, cover letter, and competitive applications for summer research fellowships. PREREQ: PERM/INST.</w:t>
      </w:r>
    </w:p>
    <w:p w14:paraId="60FDE990" w14:textId="77777777" w:rsidR="007934E7" w:rsidRDefault="00000000">
      <w:pPr>
        <w:ind w:left="23" w:right="34"/>
      </w:pPr>
      <w:r>
        <w:rPr>
          <w:b/>
        </w:rPr>
        <w:t>BIOL485 Undergraduate Research and Internships in the Biological Sciences (1-0-1)(F,S)(FF).</w:t>
      </w:r>
      <w:r>
        <w:t xml:space="preserve"> Students work with a faculty mentor or community to develop independent research or internship projects, respectively, to address a relevant question in biological research or perform a biologically relevant project with a community partner. Students work in teams to accomplish the research or project goals and present the outcomes of their research or projects in a public venue. Can be taken with a research experience to fulfill the Finishing Foundations requirement. COREQ: BIOL479 or BIOL496 or BIOL493, and PERM/INST.</w:t>
      </w:r>
    </w:p>
    <w:p w14:paraId="07F62EA7" w14:textId="77777777" w:rsidR="007934E7" w:rsidRDefault="00000000">
      <w:pPr>
        <w:ind w:left="23" w:right="34"/>
      </w:pPr>
      <w:r>
        <w:rPr>
          <w:b/>
        </w:rPr>
        <w:t>BIOL488 Senior Outcomes Assessment (0-0-0)(F,S).</w:t>
      </w:r>
      <w:r>
        <w:t xml:space="preserve"> Required to graduate. Senior biology and biology, secondary education students will take an outcomes assessment examination lasting approximately 3 hours. (Pass/Fail.) PREREQ: Senior standing.</w:t>
      </w:r>
    </w:p>
    <w:p w14:paraId="0A688161" w14:textId="77777777" w:rsidR="007934E7" w:rsidRDefault="00000000">
      <w:pPr>
        <w:ind w:left="23" w:right="34"/>
      </w:pPr>
      <w:r>
        <w:rPr>
          <w:b/>
        </w:rPr>
        <w:t>BIOL498 Biology Seminar (1-0-1)(F/S).</w:t>
      </w:r>
      <w:r>
        <w:t xml:space="preserve"> A review of pertinent literature on selected topics. May be repeated for credit. PREREQ: Upper-division standing in Biology and PERM/INST.</w:t>
      </w:r>
    </w:p>
    <w:p w14:paraId="66382F5E" w14:textId="77777777" w:rsidR="007934E7" w:rsidRDefault="00000000">
      <w:pPr>
        <w:spacing w:after="106"/>
        <w:ind w:left="23" w:right="34"/>
      </w:pPr>
      <w:r>
        <w:rPr>
          <w:b/>
        </w:rPr>
        <w:t>BIOL499 Biology Seminar (1-0-1)(F/S).</w:t>
      </w:r>
      <w:r>
        <w:t xml:space="preserve"> A review of pertinent literature on selected topics. Restricted to senior biology majors.</w:t>
      </w:r>
    </w:p>
    <w:p w14:paraId="147E0DC8" w14:textId="77777777" w:rsidR="007934E7" w:rsidRDefault="00000000">
      <w:pPr>
        <w:spacing w:after="47" w:line="248" w:lineRule="auto"/>
        <w:ind w:left="11" w:right="46" w:hanging="10"/>
      </w:pPr>
      <w:r>
        <w:rPr>
          <w:rFonts w:ascii="Calibri" w:eastAsia="Calibri" w:hAnsi="Calibri" w:cs="Calibri"/>
        </w:rPr>
        <w:t>BOT—Botany</w:t>
      </w:r>
    </w:p>
    <w:p w14:paraId="42E362F6" w14:textId="77777777" w:rsidR="007934E7" w:rsidRDefault="00000000">
      <w:pPr>
        <w:ind w:left="23" w:right="34"/>
      </w:pPr>
      <w:r>
        <w:rPr>
          <w:b/>
        </w:rPr>
        <w:t>BOT109 (BIOL109) Plants and Society (3-2-4)(F).</w:t>
      </w:r>
      <w:r>
        <w:t xml:space="preserve"> Introduction to plants and human cultures by investigating plant products as used globally. Foods, fibers, medicinal plants, stimulants, hallucinogens, ornamentals, industrial plant products. Hands-on experience with plant products to investigate uses of plants and biological properties that make them useful. May be taken for BIOL or BOT credit, but not both.</w:t>
      </w:r>
    </w:p>
    <w:p w14:paraId="28583EC7" w14:textId="77777777" w:rsidR="007934E7" w:rsidRDefault="00000000">
      <w:pPr>
        <w:ind w:left="23" w:right="34"/>
      </w:pPr>
      <w:r>
        <w:rPr>
          <w:b/>
        </w:rPr>
        <w:t>BOT302 Plant Anatomy and Microtechnique (3-3-4)(S)(Odd years).</w:t>
      </w:r>
      <w:r>
        <w:t xml:space="preserve"> A study of the structure and development of vascular plant tissues, regions, and organs. Emphasis will be placed on the Angiosperms. Laboratory work includes preparation of hand and paraffin sections, staining, and observation of plant tissues using various types of light microscopy. PREREQ: BIOL191-BIOL192. </w:t>
      </w:r>
      <w:r>
        <w:rPr>
          <w:b/>
        </w:rPr>
        <w:t>BOT305 Systematic Botany (3-0-3)(S).</w:t>
      </w:r>
      <w:r>
        <w:t xml:space="preserve"> Fundamental problems of plant taxonomy. Discussion of historical development of plant classification systems and comparison of recent systems. Instruction on use of keys and manuals for plant identification and classification. PREREQ: BIOL191-BIOL192 or PERM/INST.</w:t>
      </w:r>
    </w:p>
    <w:p w14:paraId="5C6D0FBD" w14:textId="77777777" w:rsidR="007934E7" w:rsidRDefault="00000000">
      <w:pPr>
        <w:spacing w:after="5"/>
        <w:ind w:left="23" w:right="34"/>
      </w:pPr>
      <w:r>
        <w:rPr>
          <w:b/>
        </w:rPr>
        <w:t>BOT315 Systematic Botany Laboratory (0-6-2)(S).</w:t>
      </w:r>
      <w:r>
        <w:t xml:space="preserve"> Students will be trained in the practical aspects of plant systematics. Skills include site identification of plant families and genera, making plant collections, and basic herbarium skills. </w:t>
      </w:r>
    </w:p>
    <w:p w14:paraId="5F01AF62" w14:textId="77777777" w:rsidR="007934E7" w:rsidRDefault="00000000">
      <w:pPr>
        <w:ind w:left="23" w:right="34"/>
      </w:pPr>
      <w:r>
        <w:t xml:space="preserve">PREREQ: BIOL191-BIOL192. </w:t>
      </w:r>
    </w:p>
    <w:p w14:paraId="5EB227C1" w14:textId="77777777" w:rsidR="007934E7" w:rsidRDefault="00000000">
      <w:pPr>
        <w:ind w:left="23" w:right="34"/>
      </w:pPr>
      <w:r>
        <w:rPr>
          <w:b/>
        </w:rPr>
        <w:t>BOT330 Mycology (3-3-4)(F).</w:t>
      </w:r>
      <w:r>
        <w:t xml:space="preserve"> A study of the biology of fungi with emphasis on their classification, morphology and development, identification, ecology, and economic significance. Laboratory work will include projects and field trips. PREREQ: BIOL304 or BIOL323 or PERM/INST.</w:t>
      </w:r>
    </w:p>
    <w:p w14:paraId="73ABF931" w14:textId="77777777" w:rsidR="007934E7" w:rsidRDefault="00000000">
      <w:pPr>
        <w:ind w:left="23" w:right="34"/>
      </w:pPr>
      <w:r>
        <w:rPr>
          <w:b/>
        </w:rPr>
        <w:t>BOT401 Plant Physiology (3-3-4)(F)(FF).</w:t>
      </w:r>
      <w:r>
        <w:t xml:space="preserve"> A study of plant biophysical and biochemical processes. Includes coverage of cell, tissue, and organ function, photosynthesis, water relations, mineral nutrition, transport mechanisms, growth and development, secondary metabolites, and plant responses to the environment. PREREQ: BIOL304 or BIOL323.</w:t>
      </w:r>
    </w:p>
    <w:p w14:paraId="2783C417" w14:textId="77777777" w:rsidR="007934E7" w:rsidRDefault="00000000">
      <w:pPr>
        <w:ind w:left="23" w:right="34"/>
      </w:pPr>
      <w:r>
        <w:rPr>
          <w:b/>
        </w:rPr>
        <w:t>BOT424 Plant Community Ecology (3-3-4)(F)(Even years).</w:t>
      </w:r>
      <w:r>
        <w:t xml:space="preserve"> Properties, structure, method of analysis, classification, and dynamic nature of plant communities. Strengths and weaknesses of various sampling techniques, the role of disturbance events and succession on community structure, and the role of biological interaction as factors influencing the assembly of communities. Vegetation sampling methods and habitat type classification of local plant communities. Methods of analyzing and reporting data. BOT305 highly recommended. PREREQ: BIOL304 or BIOL323 or PERM/INST.</w:t>
      </w:r>
    </w:p>
    <w:p w14:paraId="0506606E" w14:textId="77777777" w:rsidR="007934E7" w:rsidRDefault="00000000">
      <w:pPr>
        <w:ind w:left="23" w:right="34"/>
      </w:pPr>
      <w:r>
        <w:rPr>
          <w:b/>
        </w:rPr>
        <w:t>BOT430 Molecular and Cellular Biology of Plants (3-0-3)(S)(Odd years).</w:t>
      </w:r>
      <w:r>
        <w:t xml:space="preserve"> Discussion of plant development, plant responses to abiotic factors, and interactions between plants and other organisms from a molecular and cellular perspective. Examination of molecular approaches used to improve plant traits that facilitate sustainable agriculture and remediation of environmental problems. Students conduct a long term experiment to gain experience in plant transformation. PREREQ: BIOL310.</w:t>
      </w:r>
    </w:p>
    <w:p w14:paraId="60AE06AB" w14:textId="77777777" w:rsidR="007934E7" w:rsidRDefault="00000000">
      <w:pPr>
        <w:spacing w:after="106"/>
        <w:ind w:left="23" w:right="34"/>
      </w:pPr>
      <w:r>
        <w:rPr>
          <w:b/>
        </w:rPr>
        <w:t>BOT441 Plant Developmental Biology (3-3-4)(S)(Even years).</w:t>
      </w:r>
      <w:r>
        <w:t xml:space="preserve"> A description of plant development from a molecular and cellular perspective. Topics discussed include gene expression and cell signaling pathways, and their roles in the control of embryogenesis, plant growth, flowering, and fruit maturation. Examination of techniques and model systems used in the study of plant development. PREREQ: BIOL310.</w:t>
      </w:r>
    </w:p>
    <w:p w14:paraId="0F42BC7E" w14:textId="77777777" w:rsidR="007934E7" w:rsidRDefault="00000000">
      <w:pPr>
        <w:spacing w:after="47" w:line="248" w:lineRule="auto"/>
        <w:ind w:left="11" w:right="46" w:hanging="10"/>
      </w:pPr>
      <w:r>
        <w:rPr>
          <w:rFonts w:ascii="Calibri" w:eastAsia="Calibri" w:hAnsi="Calibri" w:cs="Calibri"/>
        </w:rPr>
        <w:t>ZOOL—Zoology</w:t>
      </w:r>
    </w:p>
    <w:p w14:paraId="0E45F69B" w14:textId="77777777" w:rsidR="007934E7" w:rsidRDefault="00000000">
      <w:pPr>
        <w:ind w:left="23" w:right="34"/>
      </w:pPr>
      <w:r>
        <w:rPr>
          <w:b/>
        </w:rPr>
        <w:t>ZOOL301 Comparative Vertebrate Anatomy (2-6-4)(F/S).</w:t>
      </w:r>
      <w:r>
        <w:t xml:space="preserve"> The evolutionary development of vertebrate anatomy, fishes through mammals with a focus on form and function. Dissection of the shark, salamander, and cat plus demonstrations of other vertebrate types. PREREQ: BIOL191-BIOL192 or PERM/INST.</w:t>
      </w:r>
    </w:p>
    <w:p w14:paraId="2D126111" w14:textId="77777777" w:rsidR="007934E7" w:rsidRDefault="00000000">
      <w:pPr>
        <w:ind w:left="23" w:right="34"/>
      </w:pPr>
      <w:r>
        <w:rPr>
          <w:b/>
        </w:rPr>
        <w:t>ZOOL305 Entomology (3-3-4)(F).</w:t>
      </w:r>
      <w:r>
        <w:t xml:space="preserve"> The general anatomy, physiology and developmental biology of insects, and ecological and evolutionary relationships and interactions of insects with humans. Field trips to collect and identify local species. PREREQ: BIOL191-BIOL192 or PERM/INST.</w:t>
      </w:r>
    </w:p>
    <w:p w14:paraId="35228AF7" w14:textId="77777777" w:rsidR="007934E7" w:rsidRDefault="00000000">
      <w:pPr>
        <w:ind w:left="23" w:right="34"/>
      </w:pPr>
      <w:r>
        <w:rPr>
          <w:b/>
        </w:rPr>
        <w:t>ZOOL307 Invertebrate Zoology (2-6-4)(S)(Alternate years).</w:t>
      </w:r>
      <w:r>
        <w:t xml:space="preserve"> Morphology, taxonomy, and natural history of the marine invertebrate animals and terrestrial arthropods exclusive of the insects. PREREQ: BIOL191-BIOL192 or PERM/INST.</w:t>
      </w:r>
    </w:p>
    <w:p w14:paraId="0939EBA4" w14:textId="77777777" w:rsidR="007934E7" w:rsidRDefault="00000000">
      <w:pPr>
        <w:spacing w:after="8" w:line="270" w:lineRule="auto"/>
        <w:ind w:left="-5" w:right="18" w:hanging="10"/>
      </w:pPr>
      <w:r>
        <w:rPr>
          <w:b/>
        </w:rPr>
        <w:t>ZOOL341 Ornithology (3-3-4)(S)(Odd years).</w:t>
      </w:r>
      <w:r>
        <w:t xml:space="preserve"> Birds as examples of </w:t>
      </w:r>
    </w:p>
    <w:p w14:paraId="0E11B81D" w14:textId="77777777" w:rsidR="007934E7" w:rsidRDefault="00000000">
      <w:pPr>
        <w:spacing w:after="3"/>
        <w:ind w:left="23" w:right="34"/>
      </w:pPr>
      <w:r>
        <w:t xml:space="preserve">biological principles: classification, identification, ecology, behavior, life histories, distribution, and adaptations of birds. Two weekend field trips. </w:t>
      </w:r>
    </w:p>
    <w:p w14:paraId="58D0F997" w14:textId="77777777" w:rsidR="007934E7" w:rsidRDefault="00000000">
      <w:pPr>
        <w:ind w:left="23" w:right="34"/>
      </w:pPr>
      <w:r>
        <w:t>PREREQ: BIOL304 or BIOL323.</w:t>
      </w:r>
    </w:p>
    <w:p w14:paraId="6403F384" w14:textId="77777777" w:rsidR="007934E7" w:rsidRDefault="00000000">
      <w:pPr>
        <w:spacing w:after="5"/>
        <w:ind w:left="23" w:right="34"/>
      </w:pPr>
      <w:r>
        <w:rPr>
          <w:b/>
        </w:rPr>
        <w:t>ZOOL355 Vertebrate Natural History (2-6-4)(F).</w:t>
      </w:r>
      <w:r>
        <w:t xml:space="preserve"> Classification, identification, evolution, ecological relationships, behavior, and life histories of fish, amphibians, reptiles, birds, and mammals. Two weekend field trips. </w:t>
      </w:r>
    </w:p>
    <w:p w14:paraId="06A1EABE" w14:textId="77777777" w:rsidR="007934E7" w:rsidRDefault="00000000">
      <w:pPr>
        <w:ind w:left="23" w:right="34"/>
      </w:pPr>
      <w:r>
        <w:t>PREREQ: BIOL191-BIOL192 or PERM/INST.</w:t>
      </w:r>
    </w:p>
    <w:p w14:paraId="0CB7420F" w14:textId="77777777" w:rsidR="007934E7" w:rsidRDefault="00000000">
      <w:pPr>
        <w:ind w:left="23" w:right="34"/>
      </w:pPr>
      <w:r>
        <w:rPr>
          <w:b/>
        </w:rPr>
        <w:t>ZOOL434 Animal Behavior (3-3-4)(S)(Odd years).</w:t>
      </w:r>
      <w:r>
        <w:t xml:space="preserve"> Focuses on the concepts and processes of animal behavior, with particular emphasis on proximate perspectives. The history of the study of animal behavior, behavioral genetics, the nervous system and behavior, hormones and behavior, ontogeny of behavior, learning and motivation, and other aspects of behavior such as migration, orientation, and navigation will be presented. PREREQ: BIOL304 or BIOL323.</w:t>
      </w:r>
    </w:p>
    <w:p w14:paraId="6D6DF46A" w14:textId="77777777" w:rsidR="007934E7" w:rsidRDefault="00000000">
      <w:pPr>
        <w:ind w:left="23" w:right="34"/>
      </w:pPr>
      <w:r>
        <w:rPr>
          <w:b/>
        </w:rPr>
        <w:t>ZOOL400 Vertebrate Histology (2-6-4)(S)(Even years).</w:t>
      </w:r>
      <w:r>
        <w:t xml:space="preserve"> Microscopic anatomy of cells, tissues, and organ systems of vertebrates. Major emphasis will be on mammalian systems. PREREQ: BIOL320 or ZOOL301. </w:t>
      </w:r>
      <w:r>
        <w:rPr>
          <w:b/>
        </w:rPr>
        <w:t>ZOOL401 Human Physiology (3-0-3)(S)(FF).</w:t>
      </w:r>
      <w:r>
        <w:t xml:space="preserve"> Functional aspects of human tissues and organ systems with emphasis on regulatory and homeostatic mechanisms. PREREQ: BIOL310 and BIOL320. COREQ for biology majors: ZOOL411.</w:t>
      </w:r>
    </w:p>
    <w:p w14:paraId="2E4684D7" w14:textId="77777777" w:rsidR="007934E7" w:rsidRDefault="00000000">
      <w:pPr>
        <w:ind w:left="23" w:right="34"/>
      </w:pPr>
      <w:r>
        <w:rPr>
          <w:b/>
        </w:rPr>
        <w:t>ZOOL402 Human Endocrinology (3-0-3)(S).</w:t>
      </w:r>
      <w:r>
        <w:t xml:space="preserve"> Physiology, molecular biology, and clinical aspects of the human endocrine system, with focus on the role of the hypothalamus, pituitary, thyroid, parathyroid, adrenal, gonads, pancreas, and skeleton. PREREQ: BIOL320 or PERM/INST.</w:t>
      </w:r>
    </w:p>
    <w:p w14:paraId="6262E92C" w14:textId="77777777" w:rsidR="007934E7" w:rsidRDefault="00000000">
      <w:pPr>
        <w:ind w:left="23" w:right="34"/>
      </w:pPr>
      <w:r>
        <w:rPr>
          <w:b/>
        </w:rPr>
        <w:t>ZOOL403 (KINES403) Head and Neck Anatomy (2-2-3)(F,S).</w:t>
      </w:r>
      <w:r>
        <w:t xml:space="preserve"> Use of human cadavers to study prosections of head and neck with emphasis on clinical relevance. Integument, osteology, myology, circulatory systems, lymphatics, oral and dental tissues, neuroanatomy, cranial nerves, general innervation, and salivary glands. May be taken for KINES or ZOOL credit but not both. PREREQ: BIOL191-BIOL192 or BIOL227-BIOL228 or PERM/INST. </w:t>
      </w:r>
      <w:r>
        <w:rPr>
          <w:b/>
        </w:rPr>
        <w:t>ZOOL409 Animal Physiology and Nutrition (3-3-4)(F)(FF).</w:t>
      </w:r>
      <w:r>
        <w:t xml:space="preserve"> Physiological principles common to all forms of animal life with a focus on nutrition are discussed. Physiological adaptations required to live in a variety of environments and deal with a diversity of diets are presented. PREREQ: BIOL304 or BIOL323.</w:t>
      </w:r>
    </w:p>
    <w:p w14:paraId="07981840" w14:textId="77777777" w:rsidR="007934E7" w:rsidRDefault="00000000">
      <w:pPr>
        <w:ind w:left="23" w:right="34"/>
      </w:pPr>
      <w:r>
        <w:rPr>
          <w:b/>
        </w:rPr>
        <w:t>ZOOL411 Human Physiology Laboratory (0-3-1)(S)(FF).</w:t>
      </w:r>
      <w:r>
        <w:t xml:space="preserve"> Laboratory for ZOOL401 Human Physiology. Methods in the functional aspects of human tissues and organ systems with emphasis on regulatory and homeostatic mechanisms. COREQ: ZOOL401.</w:t>
      </w:r>
    </w:p>
    <w:p w14:paraId="70E70BDD" w14:textId="77777777" w:rsidR="007934E7" w:rsidRDefault="00000000">
      <w:pPr>
        <w:spacing w:after="8" w:line="270" w:lineRule="auto"/>
        <w:ind w:left="-5" w:right="18" w:hanging="10"/>
      </w:pPr>
      <w:r>
        <w:rPr>
          <w:b/>
        </w:rPr>
        <w:t>ZOOL421 Mammalogy (2-3-3)(S)(Even years).</w:t>
      </w:r>
      <w:r>
        <w:t xml:space="preserve"> The biology of mammals: </w:t>
      </w:r>
    </w:p>
    <w:p w14:paraId="6ABF1B76" w14:textId="77777777" w:rsidR="007934E7" w:rsidRDefault="00000000">
      <w:pPr>
        <w:ind w:left="23" w:right="34"/>
      </w:pPr>
      <w:r>
        <w:t>ecology, life histories, reproduction, classification, identification, distribution, and adaptations. One weekend field trip. PREREQ: BIOL304 or BIOL323.</w:t>
      </w:r>
    </w:p>
    <w:p w14:paraId="408D7993" w14:textId="77777777" w:rsidR="007934E7" w:rsidRDefault="00000000">
      <w:pPr>
        <w:ind w:left="23" w:right="34"/>
      </w:pPr>
      <w:r>
        <w:rPr>
          <w:b/>
        </w:rPr>
        <w:t>ZOOL425 Aquatic Entomology (3-3-4)(F)(Even years).</w:t>
      </w:r>
      <w:r>
        <w:t xml:space="preserve"> The taxonomy and ecology of the insects most commonly encountered in freshwater environments. Emphasis on identification and biology of individual taxa, aquatic insect community ecology, environmental pollution assessment, and natural resource management. PREREQ: BIOL304 or BIOL323.</w:t>
      </w:r>
    </w:p>
    <w:p w14:paraId="0E7DD1F9" w14:textId="77777777" w:rsidR="007934E7" w:rsidRDefault="00000000">
      <w:pPr>
        <w:ind w:left="23" w:right="34"/>
      </w:pPr>
      <w:r>
        <w:rPr>
          <w:b/>
        </w:rPr>
        <w:t>ZOOL434 Animal Behavior (3-3-4)(S)(Odd years).</w:t>
      </w:r>
      <w:r>
        <w:t xml:space="preserve"> Focuses on the concepts and processes of animal behavior, with particular emphasis on proximate perspectives. The history of the study of animal behavior, behavioral genetics, the nervous system and behavior, hormones and behavior, ontogeny of behavior, learning and motivation, and other aspects of behavior such as migration, orientation, and navigation will be presented. PREREQ: BIOL304 or BIOL323 or PERM/INST.</w:t>
      </w:r>
    </w:p>
    <w:p w14:paraId="0BED0192" w14:textId="77777777" w:rsidR="007934E7" w:rsidRDefault="007934E7">
      <w:pPr>
        <w:sectPr w:rsidR="007934E7">
          <w:headerReference w:type="even" r:id="rId774"/>
          <w:headerReference w:type="default" r:id="rId775"/>
          <w:footerReference w:type="even" r:id="rId776"/>
          <w:footerReference w:type="default" r:id="rId777"/>
          <w:headerReference w:type="first" r:id="rId778"/>
          <w:footerReference w:type="first" r:id="rId779"/>
          <w:pgSz w:w="12240" w:h="15840"/>
          <w:pgMar w:top="1377" w:right="1328" w:bottom="1007" w:left="610" w:header="516" w:footer="446" w:gutter="0"/>
          <w:cols w:num="2" w:space="490"/>
        </w:sectPr>
      </w:pPr>
    </w:p>
    <w:p w14:paraId="1E61F5CA" w14:textId="77777777" w:rsidR="007934E7" w:rsidRDefault="00000000">
      <w:pPr>
        <w:spacing w:after="13" w:line="248" w:lineRule="auto"/>
        <w:ind w:left="-5" w:right="0" w:hanging="10"/>
      </w:pPr>
      <w:r>
        <w:rPr>
          <w:rFonts w:ascii="Calibri" w:eastAsia="Calibri" w:hAnsi="Calibri" w:cs="Calibri"/>
          <w:sz w:val="32"/>
        </w:rPr>
        <w:t>Biomedical Engineering Minor</w:t>
      </w:r>
    </w:p>
    <w:p w14:paraId="2F1EFF41" w14:textId="77777777" w:rsidR="007934E7" w:rsidRDefault="00000000">
      <w:pPr>
        <w:pStyle w:val="Heading3"/>
        <w:ind w:left="-5"/>
      </w:pPr>
      <w:r>
        <w:t>College of Arts and Sciences/College of Engineering</w:t>
      </w:r>
    </w:p>
    <w:p w14:paraId="53333548" w14:textId="77777777" w:rsidR="007934E7" w:rsidRDefault="00000000">
      <w:pPr>
        <w:spacing w:after="0"/>
        <w:ind w:left="23" w:right="34"/>
      </w:pPr>
      <w:r>
        <w:t>Charles P. Ruch Engineering Building, Room 201</w:t>
      </w:r>
    </w:p>
    <w:p w14:paraId="6E8FEEBC" w14:textId="77777777" w:rsidR="007934E7" w:rsidRDefault="00000000">
      <w:pPr>
        <w:spacing w:after="108"/>
        <w:ind w:left="23" w:right="34"/>
      </w:pPr>
      <w:r>
        <w:t>(208) 426-4078 (phone)</w:t>
      </w:r>
    </w:p>
    <w:p w14:paraId="22C68B80" w14:textId="77777777" w:rsidR="007934E7" w:rsidRDefault="00000000">
      <w:pPr>
        <w:spacing w:after="0"/>
        <w:ind w:left="23" w:right="34"/>
      </w:pPr>
      <w:r>
        <w:rPr>
          <w:i/>
        </w:rPr>
        <w:t>Coordinator:</w:t>
      </w:r>
      <w:r>
        <w:t xml:space="preserve"> Gunes Uzer. </w:t>
      </w:r>
      <w:r>
        <w:rPr>
          <w:i/>
        </w:rPr>
        <w:t>Advisors-Biology:</w:t>
      </w:r>
      <w:r>
        <w:t xml:space="preserve"> Jorcyk, Oxford, Rohn, Serpe, </w:t>
      </w:r>
    </w:p>
    <w:p w14:paraId="35E261E0" w14:textId="77777777" w:rsidR="007934E7" w:rsidRDefault="00000000">
      <w:pPr>
        <w:spacing w:after="0"/>
        <w:ind w:left="23" w:right="34"/>
      </w:pPr>
      <w:r>
        <w:t xml:space="preserve">Smith, Tinker, Wingett, Yu. </w:t>
      </w:r>
      <w:r>
        <w:rPr>
          <w:i/>
        </w:rPr>
        <w:t>Chemistry:</w:t>
      </w:r>
      <w:r>
        <w:t xml:space="preserve"> Charlier, Cornell, Schimpf, Shadle, </w:t>
      </w:r>
    </w:p>
    <w:p w14:paraId="48D1A6F1" w14:textId="77777777" w:rsidR="007934E7" w:rsidRDefault="00000000">
      <w:pPr>
        <w:spacing w:after="149"/>
        <w:ind w:left="23" w:right="34"/>
      </w:pPr>
      <w:r>
        <w:t xml:space="preserve">Warner. </w:t>
      </w:r>
      <w:r>
        <w:rPr>
          <w:i/>
        </w:rPr>
        <w:t>Engineering:</w:t>
      </w:r>
      <w:r>
        <w:t xml:space="preserve"> Fitzpatrick, Frary, Johnson, Knowlton, Lujan, Mannen, Moll, Mullner, Otanicar, Theodossiou, Uzer. </w:t>
      </w:r>
      <w:r>
        <w:rPr>
          <w:i/>
        </w:rPr>
        <w:t>Kinesiology:</w:t>
      </w:r>
      <w:r>
        <w:t xml:space="preserve"> Brown, McChesney, Simonson, Zhang. </w:t>
      </w:r>
      <w:r>
        <w:rPr>
          <w:i/>
        </w:rPr>
        <w:t>Physics:</w:t>
      </w:r>
      <w:r>
        <w:t xml:space="preserve"> Kim.</w:t>
      </w:r>
    </w:p>
    <w:p w14:paraId="2DFE39DA" w14:textId="77777777" w:rsidR="007934E7" w:rsidRDefault="00000000">
      <w:pPr>
        <w:spacing w:after="10" w:line="248" w:lineRule="auto"/>
        <w:ind w:left="25" w:right="0" w:hanging="10"/>
      </w:pPr>
      <w:r>
        <w:rPr>
          <w:rFonts w:ascii="Calibri" w:eastAsia="Calibri" w:hAnsi="Calibri" w:cs="Calibri"/>
          <w:sz w:val="20"/>
        </w:rPr>
        <w:t>Program Offered</w:t>
      </w:r>
    </w:p>
    <w:p w14:paraId="0CFE32EB" w14:textId="77777777" w:rsidR="007934E7" w:rsidRDefault="00000000">
      <w:pPr>
        <w:tabs>
          <w:tab w:val="center" w:pos="175"/>
          <w:tab w:val="center" w:pos="1402"/>
        </w:tabs>
        <w:spacing w:after="88"/>
        <w:ind w:left="0" w:right="0" w:firstLine="0"/>
      </w:pPr>
      <w:r>
        <w:rPr>
          <w:rFonts w:ascii="Calibri" w:eastAsia="Calibri" w:hAnsi="Calibri" w:cs="Calibri"/>
          <w:sz w:val="22"/>
        </w:rPr>
        <w:tab/>
      </w:r>
      <w:r>
        <w:t>•</w:t>
      </w:r>
      <w:r>
        <w:tab/>
        <w:t>Minor in Biomedical Engineering</w:t>
      </w:r>
    </w:p>
    <w:p w14:paraId="0EF4293B" w14:textId="77777777" w:rsidR="007934E7" w:rsidRDefault="00000000">
      <w:pPr>
        <w:pStyle w:val="Heading2"/>
        <w:ind w:left="25"/>
      </w:pPr>
      <w:r>
        <w:t>Program Statement</w:t>
      </w:r>
    </w:p>
    <w:p w14:paraId="47DE7754" w14:textId="77777777" w:rsidR="007934E7" w:rsidRDefault="00000000">
      <w:pPr>
        <w:spacing w:after="147"/>
        <w:ind w:left="23" w:right="34"/>
      </w:pPr>
      <w:r>
        <w:t>The biomedical engineering minor is an interdisciplinary program that is designed to help prepare students with majors in engineering, kinesiology, or the natural sciences for bioengineering graduate school, medical school, or careers in the biomedical industry.</w:t>
      </w:r>
    </w:p>
    <w:p w14:paraId="3C94A283" w14:textId="77777777" w:rsidR="007934E7" w:rsidRDefault="00000000">
      <w:pPr>
        <w:pStyle w:val="Heading2"/>
        <w:ind w:left="25"/>
      </w:pPr>
      <w:r>
        <w:t>Program Requirements</w:t>
      </w:r>
    </w:p>
    <w:p w14:paraId="2D2B62FE" w14:textId="77777777" w:rsidR="007934E7" w:rsidRDefault="00000000">
      <w:pPr>
        <w:spacing w:after="1" w:line="257" w:lineRule="auto"/>
        <w:ind w:left="470" w:right="406" w:hanging="10"/>
        <w:jc w:val="center"/>
      </w:pPr>
      <w:r>
        <w:rPr>
          <w:rFonts w:ascii="Calibri" w:eastAsia="Calibri" w:hAnsi="Calibri" w:cs="Calibri"/>
          <w:sz w:val="18"/>
        </w:rPr>
        <w:t>Biomedical Engineering Minor</w:t>
      </w:r>
    </w:p>
    <w:p w14:paraId="74817739" w14:textId="77777777" w:rsidR="007934E7" w:rsidRDefault="00000000">
      <w:pPr>
        <w:spacing w:after="9" w:line="248" w:lineRule="auto"/>
        <w:ind w:left="144" w:right="2856" w:hanging="144"/>
      </w:pPr>
      <w:r>
        <w:rPr>
          <w:rFonts w:ascii="Calibri" w:eastAsia="Calibri" w:hAnsi="Calibri" w:cs="Calibri"/>
          <w:sz w:val="12"/>
        </w:rPr>
        <w:t>Complete all of the following Take the following:</w:t>
      </w:r>
    </w:p>
    <w:p w14:paraId="25C7B474"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79628B99" w14:textId="77777777" w:rsidR="007934E7" w:rsidRDefault="00000000">
      <w:pPr>
        <w:spacing w:after="9" w:line="248" w:lineRule="auto"/>
        <w:ind w:left="313" w:right="14" w:hanging="10"/>
      </w:pPr>
      <w:r>
        <w:rPr>
          <w:rFonts w:ascii="Calibri" w:eastAsia="Calibri" w:hAnsi="Calibri" w:cs="Calibri"/>
          <w:sz w:val="12"/>
        </w:rPr>
        <w:t>ME112 - Introduction to Biomedical Engineering (1)</w:t>
      </w:r>
    </w:p>
    <w:p w14:paraId="54925508" w14:textId="77777777" w:rsidR="007934E7" w:rsidRDefault="00000000">
      <w:pPr>
        <w:spacing w:after="44" w:line="248" w:lineRule="auto"/>
        <w:ind w:left="313" w:right="14" w:hanging="10"/>
      </w:pPr>
      <w:r>
        <w:rPr>
          <w:rFonts w:ascii="Calibri" w:eastAsia="Calibri" w:hAnsi="Calibri" w:cs="Calibri"/>
          <w:sz w:val="12"/>
        </w:rPr>
        <w:t>ME356 - Introduction to Solid Biomechanics (3)</w:t>
      </w:r>
    </w:p>
    <w:p w14:paraId="0CD4F5D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0E7FC17" w14:textId="77777777" w:rsidR="007934E7" w:rsidRDefault="00000000">
      <w:pPr>
        <w:spacing w:after="9" w:line="248" w:lineRule="auto"/>
        <w:ind w:left="313" w:right="14" w:hanging="10"/>
      </w:pPr>
      <w:r>
        <w:rPr>
          <w:rFonts w:ascii="Calibri" w:eastAsia="Calibri" w:hAnsi="Calibri" w:cs="Calibri"/>
          <w:sz w:val="12"/>
        </w:rPr>
        <w:t>ENGR210 - Engineering Mechanics I (3)</w:t>
      </w:r>
    </w:p>
    <w:p w14:paraId="3EBEE708" w14:textId="77777777" w:rsidR="007934E7" w:rsidRDefault="00000000">
      <w:pPr>
        <w:spacing w:after="44" w:line="248" w:lineRule="auto"/>
        <w:ind w:left="313" w:right="14" w:hanging="10"/>
      </w:pPr>
      <w:r>
        <w:rPr>
          <w:rFonts w:ascii="Calibri" w:eastAsia="Calibri" w:hAnsi="Calibri" w:cs="Calibri"/>
          <w:sz w:val="12"/>
        </w:rPr>
        <w:t>ME201 - Engineering Mechanics I (3)</w:t>
      </w:r>
    </w:p>
    <w:p w14:paraId="3CB1EE3B" w14:textId="77777777" w:rsidR="007934E7" w:rsidRDefault="00000000">
      <w:pPr>
        <w:spacing w:after="9" w:line="248" w:lineRule="auto"/>
        <w:ind w:left="288" w:right="2364" w:hanging="144"/>
      </w:pPr>
      <w:r>
        <w:rPr>
          <w:rFonts w:ascii="Calibri" w:eastAsia="Calibri" w:hAnsi="Calibri" w:cs="Calibri"/>
          <w:sz w:val="12"/>
        </w:rPr>
        <w:t>Take at least 1 of the following: BIOL477 - Biomaterials (3)</w:t>
      </w:r>
    </w:p>
    <w:p w14:paraId="110D1C7C" w14:textId="77777777" w:rsidR="007934E7" w:rsidRDefault="00000000">
      <w:pPr>
        <w:spacing w:after="9" w:line="248" w:lineRule="auto"/>
        <w:ind w:left="313" w:right="14" w:hanging="10"/>
      </w:pPr>
      <w:r>
        <w:rPr>
          <w:rFonts w:ascii="Calibri" w:eastAsia="Calibri" w:hAnsi="Calibri" w:cs="Calibri"/>
          <w:sz w:val="12"/>
        </w:rPr>
        <w:t>ME477 - Biomaterials (3)</w:t>
      </w:r>
    </w:p>
    <w:p w14:paraId="3F0A8CBA" w14:textId="77777777" w:rsidR="007934E7" w:rsidRDefault="00000000">
      <w:pPr>
        <w:spacing w:after="44" w:line="248" w:lineRule="auto"/>
        <w:ind w:left="313" w:right="14" w:hanging="10"/>
      </w:pPr>
      <w:r>
        <w:rPr>
          <w:rFonts w:ascii="Calibri" w:eastAsia="Calibri" w:hAnsi="Calibri" w:cs="Calibri"/>
          <w:sz w:val="12"/>
        </w:rPr>
        <w:t>MSE477 - Biomaterials (3)</w:t>
      </w:r>
    </w:p>
    <w:p w14:paraId="12C58095" w14:textId="77777777" w:rsidR="007934E7" w:rsidRDefault="00000000">
      <w:pPr>
        <w:spacing w:after="9" w:line="248" w:lineRule="auto"/>
        <w:ind w:left="288" w:right="2737" w:hanging="144"/>
      </w:pPr>
      <w:r>
        <w:rPr>
          <w:rFonts w:ascii="Calibri" w:eastAsia="Calibri" w:hAnsi="Calibri" w:cs="Calibri"/>
          <w:sz w:val="12"/>
        </w:rPr>
        <w:t>Complete 1 of the following Take at least 1 of the following:</w:t>
      </w:r>
    </w:p>
    <w:p w14:paraId="3DE292C5"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382563B6" w14:textId="77777777" w:rsidR="007934E7" w:rsidRDefault="00000000">
      <w:pPr>
        <w:spacing w:after="9" w:line="248" w:lineRule="auto"/>
        <w:ind w:left="442" w:right="14" w:hanging="10"/>
      </w:pPr>
      <w:r>
        <w:rPr>
          <w:rFonts w:ascii="Calibri" w:eastAsia="Calibri" w:hAnsi="Calibri" w:cs="Calibri"/>
          <w:sz w:val="12"/>
        </w:rPr>
        <w:t>CHEM301 - Survey of Organic Chemistry (3)</w:t>
      </w:r>
    </w:p>
    <w:p w14:paraId="0D6F1649" w14:textId="77777777" w:rsidR="007934E7" w:rsidRDefault="00000000">
      <w:pPr>
        <w:spacing w:after="44" w:line="248" w:lineRule="auto"/>
        <w:ind w:left="442" w:right="14" w:hanging="10"/>
      </w:pPr>
      <w:r>
        <w:rPr>
          <w:rFonts w:ascii="Calibri" w:eastAsia="Calibri" w:hAnsi="Calibri" w:cs="Calibri"/>
          <w:sz w:val="12"/>
        </w:rPr>
        <w:t>CHEM307 - Organic Chemistry I (3)</w:t>
      </w:r>
    </w:p>
    <w:p w14:paraId="79B6A7D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F51BB38" w14:textId="77777777" w:rsidR="007934E7" w:rsidRDefault="00000000">
      <w:pPr>
        <w:spacing w:after="9" w:line="248" w:lineRule="auto"/>
        <w:ind w:left="313" w:right="14" w:hanging="10"/>
      </w:pPr>
      <w:r>
        <w:rPr>
          <w:rFonts w:ascii="Calibri" w:eastAsia="Calibri" w:hAnsi="Calibri" w:cs="Calibri"/>
          <w:sz w:val="12"/>
        </w:rPr>
        <w:t>ENGR220 - Engineering Mechanics II (3)</w:t>
      </w:r>
    </w:p>
    <w:p w14:paraId="2D884490" w14:textId="77777777" w:rsidR="007934E7" w:rsidRDefault="00000000">
      <w:pPr>
        <w:spacing w:after="9" w:line="248" w:lineRule="auto"/>
        <w:ind w:left="313" w:right="14" w:hanging="10"/>
      </w:pPr>
      <w:r>
        <w:rPr>
          <w:rFonts w:ascii="Calibri" w:eastAsia="Calibri" w:hAnsi="Calibri" w:cs="Calibri"/>
          <w:sz w:val="12"/>
        </w:rPr>
        <w:t>ME203 - Engineering Mechanics II (3)</w:t>
      </w:r>
    </w:p>
    <w:p w14:paraId="5FBB0D78" w14:textId="77777777" w:rsidR="007934E7" w:rsidRDefault="00000000">
      <w:pPr>
        <w:spacing w:after="44" w:line="248" w:lineRule="auto"/>
        <w:ind w:left="313" w:right="14" w:hanging="10"/>
      </w:pPr>
      <w:r>
        <w:rPr>
          <w:rFonts w:ascii="Calibri" w:eastAsia="Calibri" w:hAnsi="Calibri" w:cs="Calibri"/>
          <w:sz w:val="12"/>
        </w:rPr>
        <w:t>MSE101 - Introduction to Materials Engineering (FN) (3)</w:t>
      </w:r>
    </w:p>
    <w:p w14:paraId="2600A78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227FEAD"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5361E666" w14:textId="77777777" w:rsidR="007934E7" w:rsidRDefault="00000000">
      <w:pPr>
        <w:spacing w:after="9" w:line="248" w:lineRule="auto"/>
        <w:ind w:left="313" w:right="14" w:hanging="10"/>
      </w:pPr>
      <w:r>
        <w:rPr>
          <w:rFonts w:ascii="Calibri" w:eastAsia="Calibri" w:hAnsi="Calibri" w:cs="Calibri"/>
          <w:sz w:val="12"/>
        </w:rPr>
        <w:t>BIOL227 - Human Anatomy and Physiology I (FN) (4)</w:t>
      </w:r>
    </w:p>
    <w:p w14:paraId="6DD0AFB2"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79F12BEF" w14:textId="77777777" w:rsidR="007934E7" w:rsidRDefault="00000000">
      <w:pPr>
        <w:spacing w:after="9" w:line="248" w:lineRule="auto"/>
        <w:ind w:left="313" w:right="14" w:hanging="10"/>
      </w:pPr>
      <w:r>
        <w:rPr>
          <w:rFonts w:ascii="Calibri" w:eastAsia="Calibri" w:hAnsi="Calibri" w:cs="Calibri"/>
          <w:sz w:val="12"/>
        </w:rPr>
        <w:t>BIOL320 - Cell Biology (3)</w:t>
      </w:r>
    </w:p>
    <w:p w14:paraId="342F5BCC" w14:textId="77777777" w:rsidR="007934E7" w:rsidRDefault="00000000">
      <w:pPr>
        <w:spacing w:after="9" w:line="248" w:lineRule="auto"/>
        <w:ind w:left="313" w:right="14" w:hanging="10"/>
      </w:pPr>
      <w:r>
        <w:rPr>
          <w:rFonts w:ascii="Calibri" w:eastAsia="Calibri" w:hAnsi="Calibri" w:cs="Calibri"/>
          <w:sz w:val="12"/>
        </w:rPr>
        <w:t>CHEM307 - Organic Chemistry I (3)</w:t>
      </w:r>
    </w:p>
    <w:p w14:paraId="17E17136" w14:textId="77777777" w:rsidR="007934E7" w:rsidRDefault="00000000">
      <w:pPr>
        <w:spacing w:after="9" w:line="248" w:lineRule="auto"/>
        <w:ind w:left="313" w:right="1141" w:hanging="10"/>
      </w:pPr>
      <w:r>
        <w:rPr>
          <w:rFonts w:ascii="Calibri" w:eastAsia="Calibri" w:hAnsi="Calibri" w:cs="Calibri"/>
          <w:sz w:val="12"/>
        </w:rPr>
        <w:t>CHEM308 - Organic Chemistry I Laboratory (2) CHEM309 - Organic Chemistry II (3)</w:t>
      </w:r>
    </w:p>
    <w:p w14:paraId="3EC0DEC3" w14:textId="77777777" w:rsidR="007934E7" w:rsidRDefault="00000000">
      <w:pPr>
        <w:spacing w:after="9" w:line="248" w:lineRule="auto"/>
        <w:ind w:left="313" w:right="14" w:hanging="10"/>
      </w:pPr>
      <w:r>
        <w:rPr>
          <w:rFonts w:ascii="Calibri" w:eastAsia="Calibri" w:hAnsi="Calibri" w:cs="Calibri"/>
          <w:sz w:val="12"/>
        </w:rPr>
        <w:t>CHEM310 - Organic Chemistry II Laboratory (2)</w:t>
      </w:r>
    </w:p>
    <w:p w14:paraId="082EB6E2" w14:textId="77777777" w:rsidR="007934E7" w:rsidRDefault="00000000">
      <w:pPr>
        <w:spacing w:after="9" w:line="248" w:lineRule="auto"/>
        <w:ind w:left="313" w:right="14" w:hanging="10"/>
      </w:pPr>
      <w:r>
        <w:rPr>
          <w:rFonts w:ascii="Calibri" w:eastAsia="Calibri" w:hAnsi="Calibri" w:cs="Calibri"/>
          <w:sz w:val="12"/>
        </w:rPr>
        <w:t>CHEM431 - Biochemistry I (3)</w:t>
      </w:r>
    </w:p>
    <w:p w14:paraId="032ABFFE" w14:textId="77777777" w:rsidR="007934E7" w:rsidRDefault="00000000">
      <w:pPr>
        <w:spacing w:after="9" w:line="248" w:lineRule="auto"/>
        <w:ind w:left="313" w:right="14" w:hanging="10"/>
      </w:pPr>
      <w:r>
        <w:rPr>
          <w:rFonts w:ascii="Calibri" w:eastAsia="Calibri" w:hAnsi="Calibri" w:cs="Calibri"/>
          <w:sz w:val="12"/>
        </w:rPr>
        <w:t>ECE457 - Digital Image Processing (3)</w:t>
      </w:r>
    </w:p>
    <w:p w14:paraId="1A14161E" w14:textId="77777777" w:rsidR="007934E7" w:rsidRDefault="00000000">
      <w:pPr>
        <w:spacing w:after="9" w:line="248" w:lineRule="auto"/>
        <w:ind w:left="313" w:right="14" w:hanging="10"/>
      </w:pPr>
      <w:r>
        <w:rPr>
          <w:rFonts w:ascii="Calibri" w:eastAsia="Calibri" w:hAnsi="Calibri" w:cs="Calibri"/>
          <w:sz w:val="12"/>
        </w:rPr>
        <w:t>KINES270 - Applied Anatomy (3)</w:t>
      </w:r>
    </w:p>
    <w:p w14:paraId="0FA14223" w14:textId="77777777" w:rsidR="007934E7" w:rsidRDefault="00000000">
      <w:pPr>
        <w:spacing w:after="9" w:line="248" w:lineRule="auto"/>
        <w:ind w:left="313" w:right="14" w:hanging="10"/>
      </w:pPr>
      <w:r>
        <w:rPr>
          <w:rFonts w:ascii="Calibri" w:eastAsia="Calibri" w:hAnsi="Calibri" w:cs="Calibri"/>
          <w:sz w:val="12"/>
        </w:rPr>
        <w:t>KINES370 - Biomechanics (3)</w:t>
      </w:r>
    </w:p>
    <w:p w14:paraId="3872FCE6" w14:textId="77777777" w:rsidR="007934E7" w:rsidRDefault="00000000">
      <w:pPr>
        <w:spacing w:after="9" w:line="248" w:lineRule="auto"/>
        <w:ind w:left="313" w:right="14" w:hanging="10"/>
      </w:pPr>
      <w:r>
        <w:rPr>
          <w:rFonts w:ascii="Calibri" w:eastAsia="Calibri" w:hAnsi="Calibri" w:cs="Calibri"/>
          <w:sz w:val="12"/>
        </w:rPr>
        <w:t>MSE488 - Environmental Degradation of Materials (3)</w:t>
      </w:r>
    </w:p>
    <w:p w14:paraId="2E5CE8A2" w14:textId="77777777" w:rsidR="007934E7" w:rsidRDefault="00000000">
      <w:pPr>
        <w:spacing w:after="9" w:line="321" w:lineRule="auto"/>
        <w:ind w:left="0" w:right="1732" w:firstLine="288"/>
      </w:pPr>
      <w:r>
        <w:rPr>
          <w:rFonts w:ascii="Calibri" w:eastAsia="Calibri" w:hAnsi="Calibri" w:cs="Calibri"/>
          <w:sz w:val="12"/>
        </w:rPr>
        <w:t>PHYS307 - Introduction to Biophysics (3) Grand Total Credits: 22 - 25</w:t>
      </w:r>
    </w:p>
    <w:p w14:paraId="3D5569F7" w14:textId="77777777" w:rsidR="007934E7" w:rsidRDefault="00000000">
      <w:pPr>
        <w:spacing w:after="629" w:line="370" w:lineRule="auto"/>
        <w:ind w:left="10" w:right="15" w:hanging="10"/>
        <w:jc w:val="right"/>
      </w:pPr>
      <w:r>
        <w:rPr>
          <w:rFonts w:ascii="Calibri" w:eastAsia="Calibri" w:hAnsi="Calibri" w:cs="Calibri"/>
          <w:sz w:val="20"/>
        </w:rPr>
        <w:t>CHEMISTRY AND BIOCHEMISTRY</w:t>
      </w:r>
    </w:p>
    <w:p w14:paraId="10CEFDC7" w14:textId="77777777" w:rsidR="007934E7" w:rsidRDefault="00000000">
      <w:pPr>
        <w:spacing w:after="13" w:line="248" w:lineRule="auto"/>
        <w:ind w:left="-5" w:right="0" w:hanging="10"/>
      </w:pPr>
      <w:r>
        <w:rPr>
          <w:rFonts w:ascii="Calibri" w:eastAsia="Calibri" w:hAnsi="Calibri" w:cs="Calibri"/>
          <w:sz w:val="32"/>
        </w:rPr>
        <w:t>Canadian Studies Minor</w:t>
      </w:r>
    </w:p>
    <w:p w14:paraId="6FEA74FC" w14:textId="77777777" w:rsidR="007934E7" w:rsidRDefault="00000000">
      <w:pPr>
        <w:pStyle w:val="Heading3"/>
        <w:ind w:left="-5"/>
      </w:pPr>
      <w:r>
        <w:t>School of Public Service</w:t>
      </w:r>
    </w:p>
    <w:p w14:paraId="1096E282" w14:textId="77777777" w:rsidR="007934E7" w:rsidRDefault="00000000">
      <w:pPr>
        <w:spacing w:after="0"/>
        <w:ind w:left="23" w:right="34"/>
      </w:pPr>
      <w:r>
        <w:t>Environmental Research Building 5146A</w:t>
      </w:r>
    </w:p>
    <w:p w14:paraId="077C4B8E" w14:textId="77777777" w:rsidR="007934E7" w:rsidRDefault="00000000">
      <w:pPr>
        <w:spacing w:after="108"/>
        <w:ind w:left="23" w:right="2216"/>
      </w:pPr>
      <w:r>
        <w:t xml:space="preserve">(208) 426-1458 (phone) (208) 426-4370 (fax) pols@boisestate.edu (email) </w:t>
      </w:r>
      <w:hyperlink r:id="rId780">
        <w:r>
          <w:rPr>
            <w:color w:val="0332FF"/>
          </w:rPr>
          <w:t>boisestate.edu/sps-politicalscience/</w:t>
        </w:r>
      </w:hyperlink>
      <w:r>
        <w:t xml:space="preserve"> (website)</w:t>
      </w:r>
    </w:p>
    <w:p w14:paraId="466B2E26" w14:textId="77777777" w:rsidR="007934E7" w:rsidRDefault="00000000">
      <w:pPr>
        <w:spacing w:after="149"/>
        <w:ind w:left="23" w:right="34"/>
      </w:pPr>
      <w:r>
        <w:rPr>
          <w:i/>
        </w:rPr>
        <w:t>Coordinator:</w:t>
      </w:r>
      <w:r>
        <w:t xml:space="preserve"> Lori Hausegger</w:t>
      </w:r>
    </w:p>
    <w:p w14:paraId="18D63E0D" w14:textId="77777777" w:rsidR="007934E7" w:rsidRDefault="00000000">
      <w:pPr>
        <w:spacing w:after="10" w:line="248" w:lineRule="auto"/>
        <w:ind w:left="25" w:right="0" w:hanging="10"/>
      </w:pPr>
      <w:r>
        <w:rPr>
          <w:rFonts w:ascii="Calibri" w:eastAsia="Calibri" w:hAnsi="Calibri" w:cs="Calibri"/>
          <w:sz w:val="20"/>
        </w:rPr>
        <w:t>Program Offered</w:t>
      </w:r>
    </w:p>
    <w:p w14:paraId="6E172ED2" w14:textId="77777777" w:rsidR="007934E7" w:rsidRDefault="00000000">
      <w:pPr>
        <w:tabs>
          <w:tab w:val="center" w:pos="175"/>
          <w:tab w:val="center" w:pos="1185"/>
        </w:tabs>
        <w:spacing w:after="88"/>
        <w:ind w:left="0" w:right="0" w:firstLine="0"/>
      </w:pPr>
      <w:r>
        <w:rPr>
          <w:rFonts w:ascii="Calibri" w:eastAsia="Calibri" w:hAnsi="Calibri" w:cs="Calibri"/>
          <w:sz w:val="22"/>
        </w:rPr>
        <w:tab/>
      </w:r>
      <w:r>
        <w:t>•</w:t>
      </w:r>
      <w:r>
        <w:tab/>
        <w:t>Minor in Canadian Studies</w:t>
      </w:r>
    </w:p>
    <w:p w14:paraId="0A6C0DAD" w14:textId="77777777" w:rsidR="007934E7" w:rsidRDefault="00000000">
      <w:pPr>
        <w:pStyle w:val="Heading2"/>
        <w:ind w:left="25"/>
      </w:pPr>
      <w:r>
        <w:t>Program Statement</w:t>
      </w:r>
    </w:p>
    <w:p w14:paraId="6E55622A" w14:textId="77777777" w:rsidR="007934E7" w:rsidRDefault="00000000">
      <w:pPr>
        <w:spacing w:after="85"/>
        <w:ind w:left="23" w:right="34"/>
      </w:pPr>
      <w:r>
        <w:t>The Canadian studies minor is designed to complement any university major. The program is interdisciplinary in its approach and at the same time permits students to pursue their interest areas in Canadian studies. Students in business, health, education, the liberal arts, and the social sciences are encouraged to pursue the program. Upon successful completion of the 18 credit hours, students receive a certificate of completion from the Canadian government.</w:t>
      </w:r>
    </w:p>
    <w:p w14:paraId="5CA3C790" w14:textId="77777777" w:rsidR="007934E7" w:rsidRDefault="00000000">
      <w:pPr>
        <w:spacing w:after="1" w:line="257" w:lineRule="auto"/>
        <w:ind w:left="470" w:right="495" w:hanging="10"/>
        <w:jc w:val="center"/>
      </w:pPr>
      <w:r>
        <w:rPr>
          <w:rFonts w:ascii="Calibri" w:eastAsia="Calibri" w:hAnsi="Calibri" w:cs="Calibri"/>
          <w:sz w:val="18"/>
        </w:rPr>
        <w:t>Canadian Studies Minor</w:t>
      </w:r>
    </w:p>
    <w:p w14:paraId="122BC525" w14:textId="77777777" w:rsidR="007934E7" w:rsidRDefault="00000000">
      <w:pPr>
        <w:spacing w:after="9" w:line="248" w:lineRule="auto"/>
        <w:ind w:left="144" w:right="2954" w:hanging="144"/>
      </w:pPr>
      <w:r>
        <w:rPr>
          <w:rFonts w:ascii="Calibri" w:eastAsia="Calibri" w:hAnsi="Calibri" w:cs="Calibri"/>
          <w:sz w:val="12"/>
        </w:rPr>
        <w:t>Complete all of the following Take the following:</w:t>
      </w:r>
    </w:p>
    <w:p w14:paraId="3436CA26" w14:textId="77777777" w:rsidR="007934E7" w:rsidRDefault="00000000">
      <w:pPr>
        <w:spacing w:after="9" w:line="248" w:lineRule="auto"/>
        <w:ind w:left="313" w:right="14" w:hanging="10"/>
      </w:pPr>
      <w:r>
        <w:rPr>
          <w:rFonts w:ascii="Calibri" w:eastAsia="Calibri" w:hAnsi="Calibri" w:cs="Calibri"/>
          <w:sz w:val="12"/>
        </w:rPr>
        <w:t>CANSTD301 - Investigating Canada: A Preliminary Survey (3)</w:t>
      </w:r>
    </w:p>
    <w:p w14:paraId="34F5E601" w14:textId="77777777" w:rsidR="007934E7" w:rsidRDefault="00000000">
      <w:pPr>
        <w:spacing w:after="9" w:line="248" w:lineRule="auto"/>
        <w:ind w:left="313" w:right="14" w:hanging="10"/>
      </w:pPr>
      <w:r>
        <w:rPr>
          <w:rFonts w:ascii="Calibri" w:eastAsia="Calibri" w:hAnsi="Calibri" w:cs="Calibri"/>
          <w:sz w:val="12"/>
        </w:rPr>
        <w:t>CANSTD302 - Controversial Issues in Contemporary Canada (3)</w:t>
      </w:r>
    </w:p>
    <w:p w14:paraId="588571CE"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126BC394"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4B3AD324" w14:textId="77777777" w:rsidR="007934E7" w:rsidRDefault="00000000">
      <w:pPr>
        <w:spacing w:after="9" w:line="248" w:lineRule="auto"/>
        <w:ind w:left="447" w:right="2991" w:hanging="144"/>
      </w:pPr>
      <w:r>
        <w:rPr>
          <w:rFonts w:ascii="Calibri" w:eastAsia="Calibri" w:hAnsi="Calibri" w:cs="Calibri"/>
          <w:sz w:val="12"/>
        </w:rPr>
        <w:t>Envrionment Take any of the following:</w:t>
      </w:r>
    </w:p>
    <w:p w14:paraId="2AC2E5C5" w14:textId="77777777" w:rsidR="007934E7" w:rsidRDefault="00000000">
      <w:pPr>
        <w:spacing w:after="9" w:line="248" w:lineRule="auto"/>
        <w:ind w:left="442" w:right="14" w:hanging="10"/>
      </w:pPr>
      <w:r>
        <w:rPr>
          <w:rFonts w:ascii="Calibri" w:eastAsia="Calibri" w:hAnsi="Calibri" w:cs="Calibri"/>
          <w:sz w:val="12"/>
        </w:rPr>
        <w:t>ANTH314 - Environmental Anthropology (3)</w:t>
      </w:r>
    </w:p>
    <w:p w14:paraId="11F57A4E" w14:textId="77777777" w:rsidR="007934E7" w:rsidRDefault="00000000">
      <w:pPr>
        <w:spacing w:after="9" w:line="248" w:lineRule="auto"/>
        <w:ind w:left="442" w:right="14" w:hanging="10"/>
      </w:pPr>
      <w:r>
        <w:rPr>
          <w:rFonts w:ascii="Calibri" w:eastAsia="Calibri" w:hAnsi="Calibri" w:cs="Calibri"/>
          <w:sz w:val="12"/>
        </w:rPr>
        <w:t>ENVSTD220 - Introduction to Global Environmental Change (3)</w:t>
      </w:r>
    </w:p>
    <w:p w14:paraId="1161BD9B" w14:textId="77777777" w:rsidR="007934E7" w:rsidRDefault="00000000">
      <w:pPr>
        <w:spacing w:after="9" w:line="248" w:lineRule="auto"/>
        <w:ind w:left="442" w:right="14" w:hanging="10"/>
      </w:pPr>
      <w:r>
        <w:rPr>
          <w:rFonts w:ascii="Calibri" w:eastAsia="Calibri" w:hAnsi="Calibri" w:cs="Calibri"/>
          <w:sz w:val="12"/>
        </w:rPr>
        <w:t>ENVSTD410 - Energy and the Environment (3)</w:t>
      </w:r>
    </w:p>
    <w:p w14:paraId="6DB3B0C8" w14:textId="77777777" w:rsidR="007934E7" w:rsidRDefault="00000000">
      <w:pPr>
        <w:spacing w:after="9" w:line="248" w:lineRule="auto"/>
        <w:ind w:left="442" w:right="14" w:hanging="10"/>
      </w:pPr>
      <w:r>
        <w:rPr>
          <w:rFonts w:ascii="Calibri" w:eastAsia="Calibri" w:hAnsi="Calibri" w:cs="Calibri"/>
          <w:sz w:val="12"/>
        </w:rPr>
        <w:t>HIST351 - North American Environmental History (3)</w:t>
      </w:r>
    </w:p>
    <w:p w14:paraId="2191E1D1" w14:textId="77777777" w:rsidR="007934E7" w:rsidRDefault="00000000">
      <w:pPr>
        <w:spacing w:after="9" w:line="248" w:lineRule="auto"/>
        <w:ind w:left="313" w:right="14" w:hanging="10"/>
      </w:pPr>
      <w:r>
        <w:rPr>
          <w:rFonts w:ascii="Calibri" w:eastAsia="Calibri" w:hAnsi="Calibri" w:cs="Calibri"/>
          <w:sz w:val="12"/>
        </w:rPr>
        <w:t>French</w:t>
      </w:r>
    </w:p>
    <w:p w14:paraId="7490DDD3" w14:textId="77777777" w:rsidR="007934E7" w:rsidRDefault="00000000">
      <w:pPr>
        <w:spacing w:after="9" w:line="248" w:lineRule="auto"/>
        <w:ind w:left="442" w:right="14" w:hanging="10"/>
      </w:pPr>
      <w:r>
        <w:rPr>
          <w:rFonts w:ascii="Calibri" w:eastAsia="Calibri" w:hAnsi="Calibri" w:cs="Calibri"/>
          <w:sz w:val="12"/>
        </w:rPr>
        <w:t>Take any of the following:</w:t>
      </w:r>
    </w:p>
    <w:p w14:paraId="749ACBC1" w14:textId="77777777" w:rsidR="007934E7" w:rsidRDefault="00000000">
      <w:pPr>
        <w:spacing w:after="9" w:line="248" w:lineRule="auto"/>
        <w:ind w:left="442" w:right="14" w:hanging="10"/>
      </w:pPr>
      <w:r>
        <w:rPr>
          <w:rFonts w:ascii="Calibri" w:eastAsia="Calibri" w:hAnsi="Calibri" w:cs="Calibri"/>
          <w:sz w:val="12"/>
        </w:rPr>
        <w:t>FREN101 - Elementary French I (FH) (3)</w:t>
      </w:r>
    </w:p>
    <w:p w14:paraId="71879EBA" w14:textId="77777777" w:rsidR="007934E7" w:rsidRDefault="00000000">
      <w:pPr>
        <w:spacing w:after="9" w:line="248" w:lineRule="auto"/>
        <w:ind w:left="442" w:right="14" w:hanging="10"/>
      </w:pPr>
      <w:r>
        <w:rPr>
          <w:rFonts w:ascii="Calibri" w:eastAsia="Calibri" w:hAnsi="Calibri" w:cs="Calibri"/>
          <w:sz w:val="12"/>
        </w:rPr>
        <w:t>FREN102 - Elementary French II (FH) (3)</w:t>
      </w:r>
    </w:p>
    <w:p w14:paraId="7AE129E5" w14:textId="77777777" w:rsidR="007934E7" w:rsidRDefault="00000000">
      <w:pPr>
        <w:spacing w:after="9" w:line="248" w:lineRule="auto"/>
        <w:ind w:left="442" w:right="14" w:hanging="10"/>
      </w:pPr>
      <w:r>
        <w:rPr>
          <w:rFonts w:ascii="Calibri" w:eastAsia="Calibri" w:hAnsi="Calibri" w:cs="Calibri"/>
          <w:sz w:val="12"/>
        </w:rPr>
        <w:t>FREN485 - The Francophone World Today (3)</w:t>
      </w:r>
    </w:p>
    <w:p w14:paraId="2B113ECA" w14:textId="77777777" w:rsidR="007934E7" w:rsidRDefault="00000000">
      <w:pPr>
        <w:spacing w:after="9" w:line="248" w:lineRule="auto"/>
        <w:ind w:left="447" w:right="2991" w:hanging="144"/>
      </w:pPr>
      <w:r>
        <w:rPr>
          <w:rFonts w:ascii="Calibri" w:eastAsia="Calibri" w:hAnsi="Calibri" w:cs="Calibri"/>
          <w:sz w:val="12"/>
        </w:rPr>
        <w:t>Indigenous Take any of the following:</w:t>
      </w:r>
    </w:p>
    <w:p w14:paraId="4FA283F4" w14:textId="77777777" w:rsidR="007934E7" w:rsidRDefault="00000000">
      <w:pPr>
        <w:spacing w:after="9" w:line="248" w:lineRule="auto"/>
        <w:ind w:left="442" w:right="14" w:hanging="10"/>
      </w:pPr>
      <w:r>
        <w:rPr>
          <w:rFonts w:ascii="Calibri" w:eastAsia="Calibri" w:hAnsi="Calibri" w:cs="Calibri"/>
          <w:sz w:val="12"/>
        </w:rPr>
        <w:t>ANTH307 - Anthropology of Native North America (3)</w:t>
      </w:r>
    </w:p>
    <w:p w14:paraId="28AD06CD" w14:textId="77777777" w:rsidR="007934E7" w:rsidRDefault="00000000">
      <w:pPr>
        <w:spacing w:after="9" w:line="248" w:lineRule="auto"/>
        <w:ind w:left="442" w:right="14" w:hanging="10"/>
      </w:pPr>
      <w:r>
        <w:rPr>
          <w:rFonts w:ascii="Calibri" w:eastAsia="Calibri" w:hAnsi="Calibri" w:cs="Calibri"/>
          <w:sz w:val="12"/>
        </w:rPr>
        <w:t>ANTH312 - Archaeology of North America (3)</w:t>
      </w:r>
    </w:p>
    <w:p w14:paraId="10EAB42D" w14:textId="77777777" w:rsidR="007934E7" w:rsidRDefault="00000000">
      <w:pPr>
        <w:spacing w:after="9" w:line="248" w:lineRule="auto"/>
        <w:ind w:left="576" w:right="14" w:hanging="144"/>
      </w:pPr>
      <w:r>
        <w:rPr>
          <w:rFonts w:ascii="Calibri" w:eastAsia="Calibri" w:hAnsi="Calibri" w:cs="Calibri"/>
          <w:sz w:val="12"/>
        </w:rPr>
        <w:t>ENVSTD431 - Indigenous Peoples and the Environment: Dispossession, Resilience, Renewal (3)</w:t>
      </w:r>
    </w:p>
    <w:p w14:paraId="170EE3B0" w14:textId="77777777" w:rsidR="007934E7" w:rsidRDefault="00000000">
      <w:pPr>
        <w:spacing w:after="9" w:line="248" w:lineRule="auto"/>
        <w:ind w:left="442" w:right="14" w:hanging="10"/>
      </w:pPr>
      <w:r>
        <w:rPr>
          <w:rFonts w:ascii="Calibri" w:eastAsia="Calibri" w:hAnsi="Calibri" w:cs="Calibri"/>
          <w:sz w:val="12"/>
        </w:rPr>
        <w:t>HIST355 - The Atlantic World (3)</w:t>
      </w:r>
    </w:p>
    <w:p w14:paraId="31419966" w14:textId="77777777" w:rsidR="007934E7" w:rsidRDefault="00000000">
      <w:pPr>
        <w:spacing w:after="9" w:line="248" w:lineRule="auto"/>
        <w:ind w:left="447" w:right="2646" w:hanging="144"/>
      </w:pPr>
      <w:r>
        <w:rPr>
          <w:rFonts w:ascii="Calibri" w:eastAsia="Calibri" w:hAnsi="Calibri" w:cs="Calibri"/>
          <w:sz w:val="12"/>
        </w:rPr>
        <w:t>Politics, Culture and Business Take any of the following:</w:t>
      </w:r>
    </w:p>
    <w:p w14:paraId="3CA6BC51" w14:textId="77777777" w:rsidR="007934E7" w:rsidRDefault="00000000">
      <w:pPr>
        <w:spacing w:after="9" w:line="248" w:lineRule="auto"/>
        <w:ind w:left="442" w:right="14" w:hanging="10"/>
      </w:pPr>
      <w:r>
        <w:rPr>
          <w:rFonts w:ascii="Calibri" w:eastAsia="Calibri" w:hAnsi="Calibri" w:cs="Calibri"/>
          <w:sz w:val="12"/>
        </w:rPr>
        <w:t>ENVSTD435 - Global Migration and the Environment (3)</w:t>
      </w:r>
    </w:p>
    <w:p w14:paraId="6393363B" w14:textId="77777777" w:rsidR="007934E7" w:rsidRDefault="00000000">
      <w:pPr>
        <w:spacing w:after="9" w:line="248" w:lineRule="auto"/>
        <w:ind w:left="576" w:right="14" w:hanging="144"/>
      </w:pPr>
      <w:r>
        <w:rPr>
          <w:rFonts w:ascii="Calibri" w:eastAsia="Calibri" w:hAnsi="Calibri" w:cs="Calibri"/>
          <w:sz w:val="12"/>
        </w:rPr>
        <w:t>GLOBAL201 - Around the Globe: World Regions in a time of Connection, Crisis, and Change (3)</w:t>
      </w:r>
    </w:p>
    <w:p w14:paraId="2194683A" w14:textId="77777777" w:rsidR="007934E7" w:rsidRDefault="00000000">
      <w:pPr>
        <w:spacing w:after="9" w:line="248" w:lineRule="auto"/>
        <w:ind w:left="442" w:right="14" w:hanging="10"/>
      </w:pPr>
      <w:r>
        <w:rPr>
          <w:rFonts w:ascii="Calibri" w:eastAsia="Calibri" w:hAnsi="Calibri" w:cs="Calibri"/>
          <w:sz w:val="12"/>
        </w:rPr>
        <w:t>INTBUS440 - Cultures, Communication, and Global Business (3)</w:t>
      </w:r>
    </w:p>
    <w:p w14:paraId="556F3709" w14:textId="77777777" w:rsidR="007934E7" w:rsidRDefault="00000000">
      <w:pPr>
        <w:spacing w:after="9" w:line="248" w:lineRule="auto"/>
        <w:ind w:left="442" w:right="14" w:hanging="10"/>
      </w:pPr>
      <w:r>
        <w:rPr>
          <w:rFonts w:ascii="Calibri" w:eastAsia="Calibri" w:hAnsi="Calibri" w:cs="Calibri"/>
          <w:sz w:val="12"/>
        </w:rPr>
        <w:t>POLS424 - Canadian Politics (3)</w:t>
      </w:r>
    </w:p>
    <w:p w14:paraId="269F366D" w14:textId="77777777" w:rsidR="007934E7" w:rsidRDefault="00000000">
      <w:pPr>
        <w:spacing w:after="9" w:line="248" w:lineRule="auto"/>
        <w:ind w:left="442" w:right="14" w:hanging="10"/>
      </w:pPr>
      <w:r>
        <w:rPr>
          <w:rFonts w:ascii="Calibri" w:eastAsia="Calibri" w:hAnsi="Calibri" w:cs="Calibri"/>
          <w:sz w:val="12"/>
        </w:rPr>
        <w:t>URBAN375 - Working Landscapes in the American West (3)</w:t>
      </w:r>
    </w:p>
    <w:p w14:paraId="44F7CB7D" w14:textId="77777777" w:rsidR="007934E7" w:rsidRDefault="00000000">
      <w:pPr>
        <w:spacing w:after="354" w:line="305" w:lineRule="auto"/>
        <w:ind w:left="0" w:right="77" w:firstLine="288"/>
      </w:pPr>
      <w:r>
        <w:rPr>
          <w:rFonts w:ascii="Calibri" w:eastAsia="Calibri" w:hAnsi="Calibri" w:cs="Calibri"/>
          <w:sz w:val="12"/>
        </w:rPr>
        <w:t>Or CANSTD 294, 494 Workshops in Canadian Studies, CANSTD 197, 297, 397, 497 Special Topics Canadian Studies. Grand Total Credits: 18</w:t>
      </w:r>
    </w:p>
    <w:p w14:paraId="714656B8" w14:textId="77777777" w:rsidR="007934E7" w:rsidRDefault="00000000">
      <w:pPr>
        <w:pStyle w:val="Heading2"/>
        <w:spacing w:after="46"/>
        <w:ind w:left="25"/>
      </w:pPr>
      <w:r>
        <w:t>Course Offerings</w:t>
      </w:r>
    </w:p>
    <w:p w14:paraId="3279C8A8" w14:textId="77777777" w:rsidR="007934E7" w:rsidRDefault="00000000">
      <w:pPr>
        <w:spacing w:after="47" w:line="248" w:lineRule="auto"/>
        <w:ind w:left="11" w:right="46" w:hanging="10"/>
      </w:pPr>
      <w:r>
        <w:rPr>
          <w:rFonts w:ascii="Calibri" w:eastAsia="Calibri" w:hAnsi="Calibri" w:cs="Calibri"/>
        </w:rPr>
        <w:t>CANSTD—Canadian Studies</w:t>
      </w:r>
    </w:p>
    <w:p w14:paraId="05139998" w14:textId="77777777" w:rsidR="007934E7" w:rsidRDefault="00000000">
      <w:pPr>
        <w:ind w:left="23" w:right="34"/>
      </w:pPr>
      <w:r>
        <w:rPr>
          <w:b/>
        </w:rPr>
        <w:t>CANSTD301 Investigating Canada: A Preliminary Survey (3-0-3)(F/S).</w:t>
      </w:r>
      <w:r>
        <w:t xml:space="preserve"> Examines the development of a Canadian national identity and role in the world. An interdisciplinary approach will be used with comparison to the United States.</w:t>
      </w:r>
    </w:p>
    <w:p w14:paraId="5BF81769" w14:textId="77777777" w:rsidR="007934E7" w:rsidRDefault="00000000">
      <w:pPr>
        <w:ind w:left="23" w:right="34"/>
      </w:pPr>
      <w:r>
        <w:rPr>
          <w:b/>
        </w:rPr>
        <w:t>CANSTD302 Controversial Issues In Contemporary Canada (3-0-3)(F/S).</w:t>
      </w:r>
      <w:r>
        <w:t xml:space="preserve"> Analyzes a range of controversial issues in contemporary Canada. Topics will vary but may include relations with the United States, immigration and multiculturalism, oil resources and environment, marijuana use, health care, and issues related to Quebec and Indigenous peoples. PREREQ: Sophomore standing or higher.</w:t>
      </w:r>
    </w:p>
    <w:p w14:paraId="57A70404" w14:textId="77777777" w:rsidR="007934E7" w:rsidRDefault="00000000">
      <w:pPr>
        <w:pStyle w:val="Heading2"/>
        <w:spacing w:after="716" w:line="265" w:lineRule="auto"/>
        <w:ind w:left="5"/>
      </w:pPr>
      <w:r>
        <w:t>CHEMISTRY AND BIOCHEMISTRY</w:t>
      </w:r>
    </w:p>
    <w:p w14:paraId="3D51E45F" w14:textId="77777777" w:rsidR="007934E7" w:rsidRDefault="00000000">
      <w:pPr>
        <w:spacing w:after="13" w:line="248" w:lineRule="auto"/>
        <w:ind w:left="-5" w:right="0" w:hanging="10"/>
      </w:pPr>
      <w:r>
        <w:rPr>
          <w:rFonts w:ascii="Calibri" w:eastAsia="Calibri" w:hAnsi="Calibri" w:cs="Calibri"/>
          <w:sz w:val="32"/>
        </w:rPr>
        <w:t xml:space="preserve">Department of </w:t>
      </w:r>
    </w:p>
    <w:p w14:paraId="09B2DEF7" w14:textId="77777777" w:rsidR="007934E7" w:rsidRDefault="00000000">
      <w:pPr>
        <w:spacing w:after="13" w:line="248" w:lineRule="auto"/>
        <w:ind w:left="-5" w:right="0" w:hanging="10"/>
      </w:pPr>
      <w:r>
        <w:rPr>
          <w:rFonts w:ascii="Calibri" w:eastAsia="Calibri" w:hAnsi="Calibri" w:cs="Calibri"/>
          <w:sz w:val="32"/>
        </w:rPr>
        <w:t>Chemistry and Biochemistry</w:t>
      </w:r>
    </w:p>
    <w:p w14:paraId="2E206407" w14:textId="77777777" w:rsidR="007934E7" w:rsidRDefault="00000000">
      <w:pPr>
        <w:pStyle w:val="Heading3"/>
        <w:ind w:left="-5"/>
      </w:pPr>
      <w:r>
        <w:t>College of Arts and Sciences</w:t>
      </w:r>
    </w:p>
    <w:p w14:paraId="2BAA2029" w14:textId="77777777" w:rsidR="007934E7" w:rsidRDefault="00000000">
      <w:pPr>
        <w:spacing w:after="0"/>
        <w:ind w:left="23" w:right="34"/>
      </w:pPr>
      <w:r>
        <w:t>Science Building, Room 153/154</w:t>
      </w:r>
    </w:p>
    <w:p w14:paraId="38A0808A" w14:textId="77777777" w:rsidR="007934E7" w:rsidRDefault="00000000">
      <w:pPr>
        <w:spacing w:after="108"/>
        <w:ind w:left="23" w:right="2409"/>
      </w:pPr>
      <w:r>
        <w:t xml:space="preserve">(208) 426-3000 (phone) (208) 426-1311 or (208) 426-3027 (fax) chemistry@boisestate.edu (email) </w:t>
      </w:r>
      <w:hyperlink r:id="rId781">
        <w:r>
          <w:rPr>
            <w:color w:val="0332FF"/>
          </w:rPr>
          <w:t>boisestate.edu/chemistry/</w:t>
        </w:r>
      </w:hyperlink>
      <w:r>
        <w:t xml:space="preserve"> (website)</w:t>
      </w:r>
    </w:p>
    <w:p w14:paraId="006FF817" w14:textId="77777777" w:rsidR="007934E7" w:rsidRDefault="00000000">
      <w:pPr>
        <w:spacing w:after="4" w:line="265" w:lineRule="auto"/>
        <w:ind w:left="-5" w:right="38" w:hanging="10"/>
      </w:pPr>
      <w:r>
        <w:rPr>
          <w:i/>
        </w:rPr>
        <w:t>Chair and Associate Professor:</w:t>
      </w:r>
      <w:r>
        <w:t xml:space="preserve"> Henry Charlier. </w:t>
      </w:r>
      <w:r>
        <w:rPr>
          <w:i/>
        </w:rPr>
        <w:t>Professors:</w:t>
      </w:r>
      <w:r>
        <w:t xml:space="preserve"> Cornell, McDougal, </w:t>
      </w:r>
    </w:p>
    <w:p w14:paraId="628D488B" w14:textId="77777777" w:rsidR="007934E7" w:rsidRDefault="00000000">
      <w:pPr>
        <w:spacing w:after="0"/>
        <w:ind w:left="23" w:right="34"/>
      </w:pPr>
      <w:r>
        <w:t xml:space="preserve">Nagarajan, Schimpf, Shadle, D Warner. </w:t>
      </w:r>
      <w:r>
        <w:rPr>
          <w:i/>
        </w:rPr>
        <w:t>Associate Professors:</w:t>
      </w:r>
      <w:r>
        <w:t xml:space="preserve"> Andreussi, Brown, </w:t>
      </w:r>
    </w:p>
    <w:p w14:paraId="6124F38E" w14:textId="77777777" w:rsidR="007934E7" w:rsidRDefault="00000000">
      <w:pPr>
        <w:spacing w:after="154" w:line="265" w:lineRule="auto"/>
        <w:ind w:left="-5" w:right="38" w:hanging="10"/>
      </w:pPr>
      <w:r>
        <w:t xml:space="preserve">Callahan, Lee. </w:t>
      </w:r>
      <w:r>
        <w:rPr>
          <w:i/>
        </w:rPr>
        <w:t>Assistant Professors:</w:t>
      </w:r>
      <w:r>
        <w:t xml:space="preserve"> Cyran, Meister, L Warner. </w:t>
      </w:r>
      <w:r>
        <w:rPr>
          <w:i/>
        </w:rPr>
        <w:t>Clinical Associate Professors:</w:t>
      </w:r>
      <w:r>
        <w:t xml:space="preserve"> McClain, Meredith, Saunders. </w:t>
      </w:r>
      <w:r>
        <w:rPr>
          <w:i/>
        </w:rPr>
        <w:t>Clinical Assistant Professors:</w:t>
      </w:r>
      <w:r>
        <w:t xml:space="preserve"> Taylor, Walker. </w:t>
      </w:r>
      <w:r>
        <w:rPr>
          <w:i/>
        </w:rPr>
        <w:t>Associate Research Professor:</w:t>
      </w:r>
      <w:r>
        <w:t xml:space="preserve"> Dumais. </w:t>
      </w:r>
      <w:r>
        <w:rPr>
          <w:i/>
        </w:rPr>
        <w:t>Lecturer:</w:t>
      </w:r>
      <w:r>
        <w:t xml:space="preserve"> Sligar.</w:t>
      </w:r>
    </w:p>
    <w:p w14:paraId="61A08BF0" w14:textId="77777777" w:rsidR="007934E7" w:rsidRDefault="00000000">
      <w:pPr>
        <w:pStyle w:val="Heading2"/>
        <w:ind w:left="25"/>
      </w:pPr>
      <w:r>
        <w:t>Programs Offered</w:t>
      </w:r>
    </w:p>
    <w:p w14:paraId="672571F8" w14:textId="77777777" w:rsidR="007934E7" w:rsidRDefault="00000000">
      <w:pPr>
        <w:numPr>
          <w:ilvl w:val="0"/>
          <w:numId w:val="86"/>
        </w:numPr>
        <w:spacing w:after="4"/>
        <w:ind w:right="34" w:hanging="214"/>
      </w:pPr>
      <w:r>
        <w:t>Bachelor of Science in Chemistry</w:t>
      </w:r>
    </w:p>
    <w:p w14:paraId="229213A2" w14:textId="77777777" w:rsidR="007934E7" w:rsidRDefault="00000000">
      <w:pPr>
        <w:tabs>
          <w:tab w:val="center" w:pos="542"/>
          <w:tab w:val="right" w:pos="4929"/>
        </w:tabs>
        <w:spacing w:after="4"/>
        <w:ind w:left="0" w:right="0" w:firstLine="0"/>
      </w:pPr>
      <w:r>
        <w:rPr>
          <w:rFonts w:ascii="Calibri" w:eastAsia="Calibri" w:hAnsi="Calibri" w:cs="Calibri"/>
          <w:sz w:val="22"/>
        </w:rPr>
        <w:tab/>
      </w:r>
      <w:r>
        <w:t>‒</w:t>
      </w:r>
      <w:r>
        <w:tab/>
        <w:t>American Chemical Society (ACS) Certified Biochemistry Emphasis</w:t>
      </w:r>
    </w:p>
    <w:p w14:paraId="5907EDD7" w14:textId="77777777" w:rsidR="007934E7" w:rsidRDefault="00000000">
      <w:pPr>
        <w:tabs>
          <w:tab w:val="center" w:pos="542"/>
          <w:tab w:val="right" w:pos="4929"/>
        </w:tabs>
        <w:spacing w:after="4"/>
        <w:ind w:left="0" w:right="0" w:firstLine="0"/>
      </w:pPr>
      <w:r>
        <w:rPr>
          <w:rFonts w:ascii="Calibri" w:eastAsia="Calibri" w:hAnsi="Calibri" w:cs="Calibri"/>
          <w:sz w:val="22"/>
        </w:rPr>
        <w:tab/>
      </w:r>
      <w:r>
        <w:t>‒</w:t>
      </w:r>
      <w:r>
        <w:tab/>
        <w:t>American Chemical Society (ACS) Certified Professional Emphasis</w:t>
      </w:r>
    </w:p>
    <w:p w14:paraId="203C2F98" w14:textId="77777777" w:rsidR="007934E7" w:rsidRDefault="00000000">
      <w:pPr>
        <w:tabs>
          <w:tab w:val="center" w:pos="542"/>
          <w:tab w:val="center" w:pos="1442"/>
        </w:tabs>
        <w:spacing w:after="4"/>
        <w:ind w:left="0" w:right="0" w:firstLine="0"/>
      </w:pPr>
      <w:r>
        <w:rPr>
          <w:rFonts w:ascii="Calibri" w:eastAsia="Calibri" w:hAnsi="Calibri" w:cs="Calibri"/>
          <w:sz w:val="22"/>
        </w:rPr>
        <w:tab/>
      </w:r>
      <w:r>
        <w:t>‒</w:t>
      </w:r>
      <w:r>
        <w:tab/>
        <w:t>Biochemistry Emphasis</w:t>
      </w:r>
    </w:p>
    <w:p w14:paraId="3FFA8F91" w14:textId="77777777" w:rsidR="007934E7" w:rsidRDefault="00000000">
      <w:pPr>
        <w:tabs>
          <w:tab w:val="center" w:pos="542"/>
          <w:tab w:val="center" w:pos="1316"/>
        </w:tabs>
        <w:spacing w:after="4"/>
        <w:ind w:left="0" w:right="0" w:firstLine="0"/>
      </w:pPr>
      <w:r>
        <w:rPr>
          <w:rFonts w:ascii="Calibri" w:eastAsia="Calibri" w:hAnsi="Calibri" w:cs="Calibri"/>
          <w:sz w:val="22"/>
        </w:rPr>
        <w:tab/>
      </w:r>
      <w:r>
        <w:t>‒</w:t>
      </w:r>
      <w:r>
        <w:tab/>
        <w:t>Forensics Emphasis</w:t>
      </w:r>
    </w:p>
    <w:p w14:paraId="0A62941B"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02D88EE7" w14:textId="77777777" w:rsidR="007934E7" w:rsidRDefault="00000000">
      <w:pPr>
        <w:numPr>
          <w:ilvl w:val="0"/>
          <w:numId w:val="86"/>
        </w:numPr>
        <w:spacing w:after="4"/>
        <w:ind w:right="34" w:hanging="214"/>
      </w:pPr>
      <w:r>
        <w:t>Minor in Chemistry Teaching Endorsement</w:t>
      </w:r>
    </w:p>
    <w:p w14:paraId="48EEE525" w14:textId="77777777" w:rsidR="007934E7" w:rsidRDefault="00000000">
      <w:pPr>
        <w:numPr>
          <w:ilvl w:val="0"/>
          <w:numId w:val="86"/>
        </w:numPr>
        <w:spacing w:after="88"/>
        <w:ind w:right="34" w:hanging="214"/>
      </w:pPr>
      <w:r>
        <w:t>Minor in Chemistry</w:t>
      </w:r>
    </w:p>
    <w:p w14:paraId="0FD9A340" w14:textId="77777777" w:rsidR="007934E7" w:rsidRDefault="00000000">
      <w:pPr>
        <w:pStyle w:val="Heading2"/>
        <w:ind w:left="25"/>
      </w:pPr>
      <w:r>
        <w:t>Department Statement</w:t>
      </w:r>
    </w:p>
    <w:p w14:paraId="2B587A76" w14:textId="77777777" w:rsidR="007934E7" w:rsidRDefault="00000000">
      <w:pPr>
        <w:ind w:left="23" w:right="34"/>
      </w:pPr>
      <w:r>
        <w:t>The goal of the Department of Chemistry and Biochemistry is to provide degree candidates with a thorough understanding of the fundamentals of chemistry, interwoven with training in up-to-date procedures and state-of-theart instrumentation.</w:t>
      </w:r>
    </w:p>
    <w:p w14:paraId="7C5EBAC9" w14:textId="77777777" w:rsidR="007934E7" w:rsidRDefault="00000000">
      <w:pPr>
        <w:ind w:left="23" w:right="34"/>
      </w:pPr>
      <w:r>
        <w:t>By choosing from a variety of courses and emphases, a Boise State graduate with a degree in chemistry will be prepared to enter graduate school, enter medical or other professional school, teach in high school, or work as a chemist in a variety of careers.</w:t>
      </w:r>
    </w:p>
    <w:p w14:paraId="59309A84" w14:textId="77777777" w:rsidR="007934E7" w:rsidRDefault="00000000">
      <w:pPr>
        <w:ind w:left="23" w:right="34"/>
      </w:pPr>
      <w:r>
        <w:t>The chemistry curriculum of Boise State offers students an education based on the employment requirements of industry, educational institutions, and government agencies, while emphasizing the individual needs and capabilities of each student. The faculty of the Department of Chemistry and Biochemistry recognizes that students are most successful if their training has prepared them for a specific career field, but also recognizes that a broad background affords students the best opportunity for a future career.</w:t>
      </w:r>
    </w:p>
    <w:p w14:paraId="38A4B091" w14:textId="77777777" w:rsidR="007934E7" w:rsidRDefault="00000000">
      <w:pPr>
        <w:ind w:left="23" w:right="34"/>
      </w:pPr>
      <w:r>
        <w:t>Boise State offers five emphases in the Bachelor of Science degree in Chemistry: Biochemistry, Forensics, Secondary Education and two ACS certified emphases (Professional and Biochemistry). The various emphases offered prepare students for a number of different career directions while all provide an excellent basic background in the entire chemistry field. The ACS certified emphases add the distinction of meeting the rigorous standards of the American Chemical Society. All chemistry degree options require a full sequence of calculus, one year of calculus-based physics, and one year of faculty-directed research.</w:t>
      </w:r>
    </w:p>
    <w:p w14:paraId="211672C2" w14:textId="77777777" w:rsidR="007934E7" w:rsidRDefault="00000000">
      <w:pPr>
        <w:pStyle w:val="Heading2"/>
        <w:ind w:left="25"/>
      </w:pPr>
      <w:r>
        <w:t>Program Requirements</w:t>
      </w:r>
    </w:p>
    <w:p w14:paraId="753D4C46" w14:textId="77777777" w:rsidR="007934E7" w:rsidRDefault="00000000">
      <w:pPr>
        <w:spacing w:after="1" w:line="257" w:lineRule="auto"/>
        <w:ind w:left="470" w:right="427" w:hanging="10"/>
        <w:jc w:val="center"/>
      </w:pPr>
      <w:r>
        <w:rPr>
          <w:rFonts w:ascii="Calibri" w:eastAsia="Calibri" w:hAnsi="Calibri" w:cs="Calibri"/>
          <w:sz w:val="18"/>
        </w:rPr>
        <w:t>Chemistry</w:t>
      </w:r>
    </w:p>
    <w:p w14:paraId="4BA4046D" w14:textId="77777777" w:rsidR="007934E7" w:rsidRDefault="00000000">
      <w:pPr>
        <w:spacing w:after="1" w:line="257" w:lineRule="auto"/>
        <w:ind w:left="470" w:right="427" w:hanging="10"/>
        <w:jc w:val="center"/>
      </w:pPr>
      <w:r>
        <w:rPr>
          <w:rFonts w:ascii="Calibri" w:eastAsia="Calibri" w:hAnsi="Calibri" w:cs="Calibri"/>
          <w:sz w:val="18"/>
        </w:rPr>
        <w:t>Bachelor of Science</w:t>
      </w:r>
    </w:p>
    <w:p w14:paraId="6E4AB21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2A03803" w14:textId="77777777" w:rsidR="007934E7" w:rsidRDefault="00000000">
      <w:pPr>
        <w:spacing w:after="9" w:line="248" w:lineRule="auto"/>
        <w:ind w:left="288" w:right="469"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1791A289"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49151445"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48B7853D" w14:textId="77777777" w:rsidR="007934E7" w:rsidRDefault="00000000">
      <w:pPr>
        <w:spacing w:after="9" w:line="248" w:lineRule="auto"/>
        <w:ind w:left="442" w:right="14" w:hanging="10"/>
      </w:pPr>
      <w:r>
        <w:rPr>
          <w:rFonts w:ascii="Calibri" w:eastAsia="Calibri" w:hAnsi="Calibri" w:cs="Calibri"/>
          <w:sz w:val="12"/>
        </w:rPr>
        <w:t>MATH170 - Calculus I (FM) (4)</w:t>
      </w:r>
    </w:p>
    <w:p w14:paraId="437F5DC3"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083CCB33"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1F4C1056" w14:textId="77777777" w:rsidR="007934E7" w:rsidRDefault="00000000">
      <w:pPr>
        <w:spacing w:after="9" w:line="248" w:lineRule="auto"/>
        <w:ind w:left="442" w:right="14" w:hanging="10"/>
      </w:pPr>
      <w:r>
        <w:rPr>
          <w:rFonts w:ascii="Calibri" w:eastAsia="Calibri" w:hAnsi="Calibri" w:cs="Calibri"/>
          <w:sz w:val="12"/>
        </w:rPr>
        <w:t xml:space="preserve">For the Forensics Emphasis must include CJ103. For Secondary Education </w:t>
      </w:r>
    </w:p>
    <w:p w14:paraId="441B7E8C" w14:textId="77777777" w:rsidR="007934E7" w:rsidRDefault="00000000">
      <w:pPr>
        <w:spacing w:after="9" w:line="248" w:lineRule="auto"/>
        <w:ind w:left="144" w:right="1923" w:firstLine="432"/>
      </w:pPr>
      <w:r>
        <w:rPr>
          <w:rFonts w:ascii="Calibri" w:eastAsia="Calibri" w:hAnsi="Calibri" w:cs="Calibri"/>
          <w:sz w:val="12"/>
        </w:rPr>
        <w:t>Emphasis must include ED-CIFS201 Take the following:</w:t>
      </w:r>
    </w:p>
    <w:p w14:paraId="6DD28963"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40ED9493" w14:textId="77777777" w:rsidR="007934E7" w:rsidRDefault="00000000">
      <w:pPr>
        <w:spacing w:after="9" w:line="248" w:lineRule="auto"/>
        <w:ind w:left="313" w:right="14" w:hanging="10"/>
      </w:pPr>
      <w:r>
        <w:rPr>
          <w:rFonts w:ascii="Calibri" w:eastAsia="Calibri" w:hAnsi="Calibri" w:cs="Calibri"/>
          <w:sz w:val="12"/>
        </w:rPr>
        <w:t>CHEM112L - General Chemistry II Laboratory (1)</w:t>
      </w:r>
    </w:p>
    <w:p w14:paraId="75699DBF" w14:textId="77777777" w:rsidR="007934E7" w:rsidRDefault="00000000">
      <w:pPr>
        <w:spacing w:after="9" w:line="248" w:lineRule="auto"/>
        <w:ind w:left="313" w:right="14" w:hanging="10"/>
      </w:pPr>
      <w:r>
        <w:rPr>
          <w:rFonts w:ascii="Calibri" w:eastAsia="Calibri" w:hAnsi="Calibri" w:cs="Calibri"/>
          <w:sz w:val="12"/>
        </w:rPr>
        <w:t>CHEM211 - Analytical Chemistry I (3)</w:t>
      </w:r>
    </w:p>
    <w:p w14:paraId="6FD59A20" w14:textId="77777777" w:rsidR="007934E7" w:rsidRDefault="00000000">
      <w:pPr>
        <w:spacing w:after="9" w:line="248" w:lineRule="auto"/>
        <w:ind w:left="313" w:right="14" w:hanging="10"/>
      </w:pPr>
      <w:r>
        <w:rPr>
          <w:rFonts w:ascii="Calibri" w:eastAsia="Calibri" w:hAnsi="Calibri" w:cs="Calibri"/>
          <w:sz w:val="12"/>
        </w:rPr>
        <w:t>CHEM212 - Analytical Chemistry I Laboratory (2)</w:t>
      </w:r>
    </w:p>
    <w:p w14:paraId="7086B3A2" w14:textId="77777777" w:rsidR="007934E7" w:rsidRDefault="00000000">
      <w:pPr>
        <w:spacing w:after="9" w:line="248" w:lineRule="auto"/>
        <w:ind w:left="313" w:right="14" w:hanging="10"/>
      </w:pPr>
      <w:r>
        <w:rPr>
          <w:rFonts w:ascii="Calibri" w:eastAsia="Calibri" w:hAnsi="Calibri" w:cs="Calibri"/>
          <w:sz w:val="12"/>
        </w:rPr>
        <w:t>CHEM307 - Organic Chemistry I (3)</w:t>
      </w:r>
    </w:p>
    <w:p w14:paraId="7AA65159" w14:textId="77777777" w:rsidR="007934E7" w:rsidRDefault="00000000">
      <w:pPr>
        <w:spacing w:after="9" w:line="248" w:lineRule="auto"/>
        <w:ind w:left="313" w:right="1171" w:hanging="10"/>
      </w:pPr>
      <w:r>
        <w:rPr>
          <w:rFonts w:ascii="Calibri" w:eastAsia="Calibri" w:hAnsi="Calibri" w:cs="Calibri"/>
          <w:sz w:val="12"/>
        </w:rPr>
        <w:t>CHEM308 - Organic Chemistry I Laboratory (2) CHEM309 - Organic Chemistry II (3)</w:t>
      </w:r>
    </w:p>
    <w:p w14:paraId="598BBB24" w14:textId="77777777" w:rsidR="007934E7" w:rsidRDefault="00000000">
      <w:pPr>
        <w:spacing w:after="9" w:line="248" w:lineRule="auto"/>
        <w:ind w:left="313" w:right="14" w:hanging="10"/>
      </w:pPr>
      <w:r>
        <w:rPr>
          <w:rFonts w:ascii="Calibri" w:eastAsia="Calibri" w:hAnsi="Calibri" w:cs="Calibri"/>
          <w:sz w:val="12"/>
        </w:rPr>
        <w:t>CHEM310 - Organic Chemistry II Laboratory (2)</w:t>
      </w:r>
    </w:p>
    <w:p w14:paraId="60973F00" w14:textId="77777777" w:rsidR="007934E7" w:rsidRDefault="00000000">
      <w:pPr>
        <w:spacing w:after="9" w:line="248" w:lineRule="auto"/>
        <w:ind w:left="313" w:right="14" w:hanging="10"/>
      </w:pPr>
      <w:r>
        <w:rPr>
          <w:rFonts w:ascii="Calibri" w:eastAsia="Calibri" w:hAnsi="Calibri" w:cs="Calibri"/>
          <w:sz w:val="12"/>
        </w:rPr>
        <w:t>CHEM321 - Physical Chemistry I Lecture (3)</w:t>
      </w:r>
    </w:p>
    <w:p w14:paraId="2558C48F" w14:textId="77777777" w:rsidR="007934E7" w:rsidRDefault="00000000">
      <w:pPr>
        <w:spacing w:after="9" w:line="248" w:lineRule="auto"/>
        <w:ind w:left="313" w:right="14" w:hanging="10"/>
      </w:pPr>
      <w:r>
        <w:rPr>
          <w:rFonts w:ascii="Calibri" w:eastAsia="Calibri" w:hAnsi="Calibri" w:cs="Calibri"/>
          <w:sz w:val="12"/>
        </w:rPr>
        <w:t>CHEM322 - Physical Chemistry II Lecture (3)</w:t>
      </w:r>
    </w:p>
    <w:p w14:paraId="59796875" w14:textId="77777777" w:rsidR="007934E7" w:rsidRDefault="00000000">
      <w:pPr>
        <w:spacing w:after="9" w:line="248" w:lineRule="auto"/>
        <w:ind w:left="313" w:right="14" w:hanging="10"/>
      </w:pPr>
      <w:r>
        <w:rPr>
          <w:rFonts w:ascii="Calibri" w:eastAsia="Calibri" w:hAnsi="Calibri" w:cs="Calibri"/>
          <w:sz w:val="12"/>
        </w:rPr>
        <w:t>CHEM323 - Advanced Synthesis Laboratory (3)</w:t>
      </w:r>
    </w:p>
    <w:p w14:paraId="21A9276C" w14:textId="77777777" w:rsidR="007934E7" w:rsidRDefault="00000000">
      <w:pPr>
        <w:spacing w:after="9" w:line="248" w:lineRule="auto"/>
        <w:ind w:left="313" w:right="14" w:hanging="10"/>
      </w:pPr>
      <w:r>
        <w:rPr>
          <w:rFonts w:ascii="Calibri" w:eastAsia="Calibri" w:hAnsi="Calibri" w:cs="Calibri"/>
          <w:sz w:val="12"/>
        </w:rPr>
        <w:t>CHEM324 - Physical Chemistry Laboratory (2)</w:t>
      </w:r>
    </w:p>
    <w:p w14:paraId="715A28AE" w14:textId="77777777" w:rsidR="007934E7" w:rsidRDefault="00000000">
      <w:pPr>
        <w:spacing w:after="9" w:line="248" w:lineRule="auto"/>
        <w:ind w:left="313" w:right="14" w:hanging="10"/>
      </w:pPr>
      <w:r>
        <w:rPr>
          <w:rFonts w:ascii="Calibri" w:eastAsia="Calibri" w:hAnsi="Calibri" w:cs="Calibri"/>
          <w:sz w:val="12"/>
        </w:rPr>
        <w:t>CHEM390 - Preparing for Post-Baccalaureate Careers in Chemistry (1)</w:t>
      </w:r>
    </w:p>
    <w:p w14:paraId="2AD7A23C" w14:textId="77777777" w:rsidR="007934E7" w:rsidRDefault="00000000">
      <w:pPr>
        <w:spacing w:after="9" w:line="248" w:lineRule="auto"/>
        <w:ind w:left="313" w:right="14" w:hanging="10"/>
      </w:pPr>
      <w:r>
        <w:rPr>
          <w:rFonts w:ascii="Calibri" w:eastAsia="Calibri" w:hAnsi="Calibri" w:cs="Calibri"/>
          <w:sz w:val="12"/>
        </w:rPr>
        <w:t>CHEM495 - Research in Chemistry (1 - 4)</w:t>
      </w:r>
    </w:p>
    <w:p w14:paraId="2D779790" w14:textId="77777777" w:rsidR="007934E7" w:rsidRDefault="00000000">
      <w:pPr>
        <w:spacing w:after="9" w:line="248" w:lineRule="auto"/>
        <w:ind w:left="313" w:right="14" w:hanging="10"/>
      </w:pPr>
      <w:r>
        <w:rPr>
          <w:rFonts w:ascii="Calibri" w:eastAsia="Calibri" w:hAnsi="Calibri" w:cs="Calibri"/>
          <w:sz w:val="12"/>
        </w:rPr>
        <w:t>CHEM498 - Chemistry Seminar (FF) (1)</w:t>
      </w:r>
    </w:p>
    <w:p w14:paraId="5FFE38E4" w14:textId="77777777" w:rsidR="007934E7" w:rsidRDefault="00000000">
      <w:pPr>
        <w:spacing w:after="9" w:line="248" w:lineRule="auto"/>
        <w:ind w:left="313" w:right="14" w:hanging="10"/>
      </w:pPr>
      <w:r>
        <w:rPr>
          <w:rFonts w:ascii="Calibri" w:eastAsia="Calibri" w:hAnsi="Calibri" w:cs="Calibri"/>
          <w:sz w:val="12"/>
        </w:rPr>
        <w:t>MATH175 - Calculus II (4)</w:t>
      </w:r>
    </w:p>
    <w:p w14:paraId="36D96AE8"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4DE70538" w14:textId="77777777" w:rsidR="007934E7" w:rsidRDefault="00000000">
      <w:pPr>
        <w:spacing w:after="9" w:line="248" w:lineRule="auto"/>
        <w:ind w:left="313" w:right="14" w:hanging="10"/>
      </w:pPr>
      <w:r>
        <w:rPr>
          <w:rFonts w:ascii="Calibri" w:eastAsia="Calibri" w:hAnsi="Calibri" w:cs="Calibri"/>
          <w:sz w:val="12"/>
        </w:rPr>
        <w:t>PHYS212 - Physics II with Calculus (4)</w:t>
      </w:r>
    </w:p>
    <w:p w14:paraId="32C0255D" w14:textId="77777777" w:rsidR="007934E7" w:rsidRDefault="00000000">
      <w:pPr>
        <w:spacing w:after="9" w:line="248" w:lineRule="auto"/>
        <w:ind w:left="313" w:right="14" w:hanging="10"/>
      </w:pPr>
      <w:r>
        <w:rPr>
          <w:rFonts w:ascii="Calibri" w:eastAsia="Calibri" w:hAnsi="Calibri" w:cs="Calibri"/>
          <w:sz w:val="12"/>
        </w:rPr>
        <w:t>PHYS212L - Physics II with Calculus Lab (1)</w:t>
      </w:r>
    </w:p>
    <w:p w14:paraId="10662978" w14:textId="77777777" w:rsidR="007934E7" w:rsidRDefault="00000000">
      <w:pPr>
        <w:spacing w:after="44" w:line="248" w:lineRule="auto"/>
        <w:ind w:left="154" w:right="14" w:hanging="10"/>
      </w:pPr>
      <w:r>
        <w:rPr>
          <w:rFonts w:ascii="Calibri" w:eastAsia="Calibri" w:hAnsi="Calibri" w:cs="Calibri"/>
          <w:sz w:val="12"/>
        </w:rPr>
        <w:t>Must choose one (1) of the emphases below</w:t>
      </w:r>
    </w:p>
    <w:p w14:paraId="3A519B6A" w14:textId="77777777" w:rsidR="007934E7" w:rsidRDefault="00000000">
      <w:pPr>
        <w:spacing w:after="88" w:line="248" w:lineRule="auto"/>
        <w:ind w:left="10" w:right="14" w:hanging="10"/>
      </w:pPr>
      <w:r>
        <w:rPr>
          <w:rFonts w:ascii="Calibri" w:eastAsia="Calibri" w:hAnsi="Calibri" w:cs="Calibri"/>
          <w:sz w:val="12"/>
        </w:rPr>
        <w:t>Grand Total Credits: 83 - 86</w:t>
      </w:r>
    </w:p>
    <w:p w14:paraId="67C3FB89" w14:textId="77777777" w:rsidR="007934E7" w:rsidRDefault="00000000">
      <w:pPr>
        <w:spacing w:after="8" w:line="248" w:lineRule="auto"/>
        <w:ind w:left="11" w:right="46" w:hanging="10"/>
      </w:pPr>
      <w:r>
        <w:rPr>
          <w:rFonts w:ascii="Calibri" w:eastAsia="Calibri" w:hAnsi="Calibri" w:cs="Calibri"/>
        </w:rPr>
        <w:t>ACS Certified Biochemistry Emphasis</w:t>
      </w:r>
    </w:p>
    <w:p w14:paraId="6495A24A" w14:textId="77777777" w:rsidR="007934E7" w:rsidRDefault="00000000">
      <w:pPr>
        <w:spacing w:after="9" w:line="248" w:lineRule="auto"/>
        <w:ind w:left="10" w:right="14" w:hanging="10"/>
      </w:pPr>
      <w:r>
        <w:rPr>
          <w:rFonts w:ascii="Calibri" w:eastAsia="Calibri" w:hAnsi="Calibri" w:cs="Calibri"/>
          <w:sz w:val="12"/>
        </w:rPr>
        <w:t>Take the following:</w:t>
      </w:r>
    </w:p>
    <w:p w14:paraId="5B7FE3D2" w14:textId="77777777" w:rsidR="007934E7" w:rsidRDefault="00000000">
      <w:pPr>
        <w:spacing w:after="9" w:line="248" w:lineRule="auto"/>
        <w:ind w:left="154" w:right="14" w:hanging="10"/>
      </w:pPr>
      <w:r>
        <w:rPr>
          <w:rFonts w:ascii="Calibri" w:eastAsia="Calibri" w:hAnsi="Calibri" w:cs="Calibri"/>
          <w:sz w:val="12"/>
        </w:rPr>
        <w:t>BIOL191 - Biology I: Introduction to Cell and Molecular Biology (FN) (4)</w:t>
      </w:r>
    </w:p>
    <w:p w14:paraId="5453E18E" w14:textId="77777777" w:rsidR="007934E7" w:rsidRDefault="00000000">
      <w:pPr>
        <w:spacing w:after="9" w:line="248" w:lineRule="auto"/>
        <w:ind w:left="154" w:right="14" w:hanging="10"/>
      </w:pPr>
      <w:r>
        <w:rPr>
          <w:rFonts w:ascii="Calibri" w:eastAsia="Calibri" w:hAnsi="Calibri" w:cs="Calibri"/>
          <w:sz w:val="12"/>
        </w:rPr>
        <w:t>BIOL310 - Genetics (3)</w:t>
      </w:r>
    </w:p>
    <w:p w14:paraId="3100DE80" w14:textId="77777777" w:rsidR="007934E7" w:rsidRDefault="00000000">
      <w:pPr>
        <w:spacing w:after="9" w:line="248" w:lineRule="auto"/>
        <w:ind w:left="154" w:right="14" w:hanging="10"/>
      </w:pPr>
      <w:r>
        <w:rPr>
          <w:rFonts w:ascii="Calibri" w:eastAsia="Calibri" w:hAnsi="Calibri" w:cs="Calibri"/>
          <w:sz w:val="12"/>
        </w:rPr>
        <w:t>BIOL320 - Cell Biology (3)</w:t>
      </w:r>
    </w:p>
    <w:p w14:paraId="0964AD25" w14:textId="77777777" w:rsidR="007934E7" w:rsidRDefault="00000000">
      <w:pPr>
        <w:spacing w:after="9" w:line="248" w:lineRule="auto"/>
        <w:ind w:left="154" w:right="14" w:hanging="10"/>
      </w:pPr>
      <w:r>
        <w:rPr>
          <w:rFonts w:ascii="Calibri" w:eastAsia="Calibri" w:hAnsi="Calibri" w:cs="Calibri"/>
          <w:sz w:val="12"/>
        </w:rPr>
        <w:t>CHEM401 - Advanced Inorganic Chemistry (3)</w:t>
      </w:r>
    </w:p>
    <w:p w14:paraId="76531358" w14:textId="77777777" w:rsidR="007934E7" w:rsidRDefault="00000000">
      <w:pPr>
        <w:spacing w:after="9" w:line="248" w:lineRule="auto"/>
        <w:ind w:left="154" w:right="14" w:hanging="10"/>
      </w:pPr>
      <w:r>
        <w:rPr>
          <w:rFonts w:ascii="Calibri" w:eastAsia="Calibri" w:hAnsi="Calibri" w:cs="Calibri"/>
          <w:sz w:val="12"/>
        </w:rPr>
        <w:t>CHEM411 - Analytical Chemistry II (3)</w:t>
      </w:r>
    </w:p>
    <w:p w14:paraId="6C1A0BEE" w14:textId="77777777" w:rsidR="007934E7" w:rsidRDefault="00000000">
      <w:pPr>
        <w:spacing w:after="9" w:line="248" w:lineRule="auto"/>
        <w:ind w:left="154" w:right="14" w:hanging="10"/>
      </w:pPr>
      <w:r>
        <w:rPr>
          <w:rFonts w:ascii="Calibri" w:eastAsia="Calibri" w:hAnsi="Calibri" w:cs="Calibri"/>
          <w:sz w:val="12"/>
        </w:rPr>
        <w:t>CHEM431 - Biochemistry I (3)</w:t>
      </w:r>
    </w:p>
    <w:p w14:paraId="3E489821" w14:textId="77777777" w:rsidR="007934E7" w:rsidRDefault="00000000">
      <w:pPr>
        <w:spacing w:after="9" w:line="248" w:lineRule="auto"/>
        <w:ind w:left="154" w:right="14" w:hanging="10"/>
      </w:pPr>
      <w:r>
        <w:rPr>
          <w:rFonts w:ascii="Calibri" w:eastAsia="Calibri" w:hAnsi="Calibri" w:cs="Calibri"/>
          <w:sz w:val="12"/>
        </w:rPr>
        <w:t>CHEM432 - Biochemistry Laboratory (2)</w:t>
      </w:r>
    </w:p>
    <w:p w14:paraId="02010EC5" w14:textId="77777777" w:rsidR="007934E7" w:rsidRDefault="00000000">
      <w:pPr>
        <w:spacing w:after="44" w:line="248" w:lineRule="auto"/>
        <w:ind w:left="154" w:right="14" w:hanging="10"/>
      </w:pPr>
      <w:r>
        <w:rPr>
          <w:rFonts w:ascii="Calibri" w:eastAsia="Calibri" w:hAnsi="Calibri" w:cs="Calibri"/>
          <w:sz w:val="12"/>
        </w:rPr>
        <w:t>CHEM433 - Biochemistry II (3)</w:t>
      </w:r>
    </w:p>
    <w:p w14:paraId="7DA05ACD" w14:textId="77777777" w:rsidR="007934E7" w:rsidRDefault="00000000">
      <w:pPr>
        <w:spacing w:after="88" w:line="248" w:lineRule="auto"/>
        <w:ind w:left="10" w:right="14" w:hanging="10"/>
      </w:pPr>
      <w:r>
        <w:rPr>
          <w:rFonts w:ascii="Calibri" w:eastAsia="Calibri" w:hAnsi="Calibri" w:cs="Calibri"/>
          <w:sz w:val="12"/>
        </w:rPr>
        <w:t>Grand Total Credits: 24</w:t>
      </w:r>
    </w:p>
    <w:p w14:paraId="0BC8765F" w14:textId="77777777" w:rsidR="007934E7" w:rsidRDefault="00000000">
      <w:pPr>
        <w:spacing w:after="8" w:line="248" w:lineRule="auto"/>
        <w:ind w:left="11" w:right="46" w:hanging="10"/>
      </w:pPr>
      <w:r>
        <w:rPr>
          <w:rFonts w:ascii="Calibri" w:eastAsia="Calibri" w:hAnsi="Calibri" w:cs="Calibri"/>
        </w:rPr>
        <w:t>ACS Certified Professional Emphasis</w:t>
      </w:r>
    </w:p>
    <w:p w14:paraId="2471C35A" w14:textId="77777777" w:rsidR="007934E7" w:rsidRDefault="00000000">
      <w:pPr>
        <w:spacing w:after="9" w:line="248" w:lineRule="auto"/>
        <w:ind w:left="144" w:right="2886" w:hanging="144"/>
      </w:pPr>
      <w:r>
        <w:rPr>
          <w:rFonts w:ascii="Calibri" w:eastAsia="Calibri" w:hAnsi="Calibri" w:cs="Calibri"/>
          <w:sz w:val="12"/>
        </w:rPr>
        <w:t>Complete all of the following Take the following:</w:t>
      </w:r>
    </w:p>
    <w:p w14:paraId="3B6006F2" w14:textId="77777777" w:rsidR="007934E7" w:rsidRDefault="00000000">
      <w:pPr>
        <w:spacing w:after="9" w:line="248" w:lineRule="auto"/>
        <w:ind w:left="313" w:right="14" w:hanging="10"/>
      </w:pPr>
      <w:r>
        <w:rPr>
          <w:rFonts w:ascii="Calibri" w:eastAsia="Calibri" w:hAnsi="Calibri" w:cs="Calibri"/>
          <w:sz w:val="12"/>
        </w:rPr>
        <w:t>CHEM401 - Advanced Inorganic Chemistry (3)</w:t>
      </w:r>
    </w:p>
    <w:p w14:paraId="6DF7550B" w14:textId="77777777" w:rsidR="007934E7" w:rsidRDefault="00000000">
      <w:pPr>
        <w:spacing w:after="9" w:line="248" w:lineRule="auto"/>
        <w:ind w:left="313" w:right="14" w:hanging="10"/>
      </w:pPr>
      <w:r>
        <w:rPr>
          <w:rFonts w:ascii="Calibri" w:eastAsia="Calibri" w:hAnsi="Calibri" w:cs="Calibri"/>
          <w:sz w:val="12"/>
        </w:rPr>
        <w:t>CHEM411 - Analytical Chemistry II (3)</w:t>
      </w:r>
    </w:p>
    <w:p w14:paraId="44866CC0" w14:textId="77777777" w:rsidR="007934E7" w:rsidRDefault="00000000">
      <w:pPr>
        <w:spacing w:after="9" w:line="248" w:lineRule="auto"/>
        <w:ind w:left="313" w:right="14" w:hanging="10"/>
      </w:pPr>
      <w:r>
        <w:rPr>
          <w:rFonts w:ascii="Calibri" w:eastAsia="Calibri" w:hAnsi="Calibri" w:cs="Calibri"/>
          <w:sz w:val="12"/>
        </w:rPr>
        <w:t>CHEM412 - Analytical Chemistry Laboratory II (2)</w:t>
      </w:r>
    </w:p>
    <w:p w14:paraId="7406CF00" w14:textId="77777777" w:rsidR="007934E7" w:rsidRDefault="00000000">
      <w:pPr>
        <w:spacing w:after="9" w:line="248" w:lineRule="auto"/>
        <w:ind w:left="144" w:right="2280" w:firstLine="144"/>
      </w:pPr>
      <w:r>
        <w:rPr>
          <w:rFonts w:ascii="Calibri" w:eastAsia="Calibri" w:hAnsi="Calibri" w:cs="Calibri"/>
          <w:sz w:val="12"/>
        </w:rPr>
        <w:t>CHEM431 - Biochemistry I (3) Take at least 3 credits from the following:</w:t>
      </w:r>
    </w:p>
    <w:p w14:paraId="44401741" w14:textId="77777777" w:rsidR="007934E7" w:rsidRDefault="00000000">
      <w:pPr>
        <w:spacing w:after="9" w:line="248" w:lineRule="auto"/>
        <w:ind w:left="313" w:right="14" w:hanging="10"/>
      </w:pPr>
      <w:r>
        <w:rPr>
          <w:rFonts w:ascii="Calibri" w:eastAsia="Calibri" w:hAnsi="Calibri" w:cs="Calibri"/>
          <w:sz w:val="12"/>
        </w:rPr>
        <w:t>CHEM422 - Advanced Topics in Chemistry (1 - 3)</w:t>
      </w:r>
    </w:p>
    <w:p w14:paraId="69C8F3F3" w14:textId="77777777" w:rsidR="007934E7" w:rsidRDefault="00000000">
      <w:pPr>
        <w:spacing w:after="44" w:line="248" w:lineRule="auto"/>
        <w:ind w:left="313" w:right="14" w:hanging="10"/>
      </w:pPr>
      <w:r>
        <w:rPr>
          <w:rFonts w:ascii="Calibri" w:eastAsia="Calibri" w:hAnsi="Calibri" w:cs="Calibri"/>
          <w:sz w:val="12"/>
        </w:rPr>
        <w:t>CHEM440 - Spectrometric Identification (3)</w:t>
      </w:r>
    </w:p>
    <w:p w14:paraId="5D439B39" w14:textId="77777777" w:rsidR="007934E7" w:rsidRDefault="00000000">
      <w:pPr>
        <w:spacing w:after="88" w:line="248" w:lineRule="auto"/>
        <w:ind w:left="10" w:right="14" w:hanging="10"/>
      </w:pPr>
      <w:r>
        <w:rPr>
          <w:rFonts w:ascii="Calibri" w:eastAsia="Calibri" w:hAnsi="Calibri" w:cs="Calibri"/>
          <w:sz w:val="12"/>
        </w:rPr>
        <w:t>Grand Total Credits: 14</w:t>
      </w:r>
    </w:p>
    <w:p w14:paraId="05A6D3C5" w14:textId="77777777" w:rsidR="007934E7" w:rsidRDefault="00000000">
      <w:pPr>
        <w:spacing w:after="8" w:line="248" w:lineRule="auto"/>
        <w:ind w:left="11" w:right="46" w:hanging="10"/>
      </w:pPr>
      <w:r>
        <w:rPr>
          <w:rFonts w:ascii="Calibri" w:eastAsia="Calibri" w:hAnsi="Calibri" w:cs="Calibri"/>
        </w:rPr>
        <w:t>Biochemistry Emphasis</w:t>
      </w:r>
    </w:p>
    <w:p w14:paraId="6C16DBEB" w14:textId="77777777" w:rsidR="007934E7" w:rsidRDefault="00000000">
      <w:pPr>
        <w:spacing w:after="9" w:line="248" w:lineRule="auto"/>
        <w:ind w:left="144" w:right="2886" w:hanging="144"/>
      </w:pPr>
      <w:r>
        <w:rPr>
          <w:rFonts w:ascii="Calibri" w:eastAsia="Calibri" w:hAnsi="Calibri" w:cs="Calibri"/>
          <w:sz w:val="12"/>
        </w:rPr>
        <w:t>Complete all of the following Take the following:</w:t>
      </w:r>
    </w:p>
    <w:p w14:paraId="43FFBEC8"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4546D499" w14:textId="77777777" w:rsidR="007934E7" w:rsidRDefault="00000000">
      <w:pPr>
        <w:spacing w:after="9" w:line="248" w:lineRule="auto"/>
        <w:ind w:left="313" w:right="14" w:hanging="10"/>
      </w:pPr>
      <w:r>
        <w:rPr>
          <w:rFonts w:ascii="Calibri" w:eastAsia="Calibri" w:hAnsi="Calibri" w:cs="Calibri"/>
          <w:sz w:val="12"/>
        </w:rPr>
        <w:t>BIOL310 - Genetics (3)</w:t>
      </w:r>
    </w:p>
    <w:p w14:paraId="4956D889" w14:textId="77777777" w:rsidR="007934E7" w:rsidRDefault="00000000">
      <w:pPr>
        <w:spacing w:after="9" w:line="248" w:lineRule="auto"/>
        <w:ind w:left="313" w:right="14" w:hanging="10"/>
      </w:pPr>
      <w:r>
        <w:rPr>
          <w:rFonts w:ascii="Calibri" w:eastAsia="Calibri" w:hAnsi="Calibri" w:cs="Calibri"/>
          <w:sz w:val="12"/>
        </w:rPr>
        <w:t>BIOL320 - Cell Biology (3)</w:t>
      </w:r>
    </w:p>
    <w:p w14:paraId="23BDC947" w14:textId="77777777" w:rsidR="007934E7" w:rsidRDefault="00000000">
      <w:pPr>
        <w:spacing w:after="9" w:line="248" w:lineRule="auto"/>
        <w:ind w:left="313" w:right="14" w:hanging="10"/>
      </w:pPr>
      <w:r>
        <w:rPr>
          <w:rFonts w:ascii="Calibri" w:eastAsia="Calibri" w:hAnsi="Calibri" w:cs="Calibri"/>
          <w:sz w:val="12"/>
        </w:rPr>
        <w:t>CHEM431 - Biochemistry I (3)</w:t>
      </w:r>
    </w:p>
    <w:p w14:paraId="42DF6389" w14:textId="77777777" w:rsidR="007934E7" w:rsidRDefault="00000000">
      <w:pPr>
        <w:spacing w:after="9" w:line="248" w:lineRule="auto"/>
        <w:ind w:left="313" w:right="14" w:hanging="10"/>
      </w:pPr>
      <w:r>
        <w:rPr>
          <w:rFonts w:ascii="Calibri" w:eastAsia="Calibri" w:hAnsi="Calibri" w:cs="Calibri"/>
          <w:sz w:val="12"/>
        </w:rPr>
        <w:t>CHEM432 - Biochemistry Laboratory (2)</w:t>
      </w:r>
    </w:p>
    <w:p w14:paraId="0EFA6832" w14:textId="77777777" w:rsidR="007934E7" w:rsidRDefault="00000000">
      <w:pPr>
        <w:spacing w:after="9" w:line="248" w:lineRule="auto"/>
        <w:ind w:left="144" w:right="2280" w:firstLine="144"/>
      </w:pPr>
      <w:r>
        <w:rPr>
          <w:rFonts w:ascii="Calibri" w:eastAsia="Calibri" w:hAnsi="Calibri" w:cs="Calibri"/>
          <w:sz w:val="12"/>
        </w:rPr>
        <w:t>CHEM433 - Biochemistry II (3) Take at least 3 credits from the following:</w:t>
      </w:r>
    </w:p>
    <w:p w14:paraId="377C0F72" w14:textId="77777777" w:rsidR="007934E7" w:rsidRDefault="00000000">
      <w:pPr>
        <w:spacing w:after="9" w:line="248" w:lineRule="auto"/>
        <w:ind w:left="313" w:right="14" w:hanging="10"/>
      </w:pPr>
      <w:r>
        <w:rPr>
          <w:rFonts w:ascii="Calibri" w:eastAsia="Calibri" w:hAnsi="Calibri" w:cs="Calibri"/>
          <w:sz w:val="12"/>
        </w:rPr>
        <w:t>CHEM422 - Advanced Topics in Chemistry (1 - 3)</w:t>
      </w:r>
    </w:p>
    <w:p w14:paraId="2D69549E" w14:textId="77777777" w:rsidR="007934E7" w:rsidRDefault="00000000">
      <w:pPr>
        <w:spacing w:after="44" w:line="248" w:lineRule="auto"/>
        <w:ind w:left="313" w:right="14" w:hanging="10"/>
      </w:pPr>
      <w:r>
        <w:rPr>
          <w:rFonts w:ascii="Calibri" w:eastAsia="Calibri" w:hAnsi="Calibri" w:cs="Calibri"/>
          <w:sz w:val="12"/>
        </w:rPr>
        <w:t>CHEM440 - Spectrometric Identification (3)</w:t>
      </w:r>
    </w:p>
    <w:p w14:paraId="3CE000D3" w14:textId="77777777" w:rsidR="007934E7" w:rsidRDefault="00000000">
      <w:pPr>
        <w:spacing w:after="88" w:line="248" w:lineRule="auto"/>
        <w:ind w:left="10" w:right="14" w:hanging="10"/>
      </w:pPr>
      <w:r>
        <w:rPr>
          <w:rFonts w:ascii="Calibri" w:eastAsia="Calibri" w:hAnsi="Calibri" w:cs="Calibri"/>
          <w:sz w:val="12"/>
        </w:rPr>
        <w:t>Grand Total Credits: 21</w:t>
      </w:r>
    </w:p>
    <w:p w14:paraId="788C66CE" w14:textId="77777777" w:rsidR="007934E7" w:rsidRDefault="00000000">
      <w:pPr>
        <w:spacing w:after="8" w:line="248" w:lineRule="auto"/>
        <w:ind w:left="11" w:right="46" w:hanging="10"/>
      </w:pPr>
      <w:r>
        <w:rPr>
          <w:rFonts w:ascii="Calibri" w:eastAsia="Calibri" w:hAnsi="Calibri" w:cs="Calibri"/>
        </w:rPr>
        <w:t>Forensics Emphasis</w:t>
      </w:r>
    </w:p>
    <w:p w14:paraId="3D50E9F7" w14:textId="77777777" w:rsidR="007934E7" w:rsidRDefault="00000000">
      <w:pPr>
        <w:spacing w:after="9" w:line="248" w:lineRule="auto"/>
        <w:ind w:left="10" w:right="14" w:hanging="10"/>
      </w:pPr>
      <w:r>
        <w:rPr>
          <w:rFonts w:ascii="Calibri" w:eastAsia="Calibri" w:hAnsi="Calibri" w:cs="Calibri"/>
          <w:sz w:val="12"/>
        </w:rPr>
        <w:t>Take the following:</w:t>
      </w:r>
    </w:p>
    <w:p w14:paraId="642C8FC1" w14:textId="77777777" w:rsidR="007934E7" w:rsidRDefault="00000000">
      <w:pPr>
        <w:spacing w:after="9" w:line="248" w:lineRule="auto"/>
        <w:ind w:left="154" w:right="14" w:hanging="10"/>
      </w:pPr>
      <w:r>
        <w:rPr>
          <w:rFonts w:ascii="Calibri" w:eastAsia="Calibri" w:hAnsi="Calibri" w:cs="Calibri"/>
          <w:sz w:val="12"/>
        </w:rPr>
        <w:t>BIOL191 - Biology I: Introduction to Cell and Molecular Biology (FN) (4)</w:t>
      </w:r>
    </w:p>
    <w:p w14:paraId="1C93D5F4" w14:textId="77777777" w:rsidR="007934E7" w:rsidRDefault="00000000">
      <w:pPr>
        <w:spacing w:after="9" w:line="248" w:lineRule="auto"/>
        <w:ind w:left="154" w:right="14" w:hanging="10"/>
      </w:pPr>
      <w:r>
        <w:rPr>
          <w:rFonts w:ascii="Calibri" w:eastAsia="Calibri" w:hAnsi="Calibri" w:cs="Calibri"/>
          <w:sz w:val="12"/>
        </w:rPr>
        <w:t>BIOL310 - Genetics (3)</w:t>
      </w:r>
    </w:p>
    <w:p w14:paraId="6E83A843" w14:textId="77777777" w:rsidR="007934E7" w:rsidRDefault="00000000">
      <w:pPr>
        <w:spacing w:after="9" w:line="248" w:lineRule="auto"/>
        <w:ind w:left="154" w:right="14" w:hanging="10"/>
      </w:pPr>
      <w:r>
        <w:rPr>
          <w:rFonts w:ascii="Calibri" w:eastAsia="Calibri" w:hAnsi="Calibri" w:cs="Calibri"/>
          <w:sz w:val="12"/>
        </w:rPr>
        <w:t>BIOL320 - Cell Biology (3)</w:t>
      </w:r>
    </w:p>
    <w:p w14:paraId="4BDAFC23" w14:textId="77777777" w:rsidR="007934E7" w:rsidRDefault="00000000">
      <w:pPr>
        <w:spacing w:after="9" w:line="248" w:lineRule="auto"/>
        <w:ind w:left="154" w:right="14" w:hanging="10"/>
      </w:pPr>
      <w:r>
        <w:rPr>
          <w:rFonts w:ascii="Calibri" w:eastAsia="Calibri" w:hAnsi="Calibri" w:cs="Calibri"/>
          <w:sz w:val="12"/>
        </w:rPr>
        <w:t>BIOL447 - Forensic Biology (3)</w:t>
      </w:r>
    </w:p>
    <w:p w14:paraId="2B07B6D7" w14:textId="77777777" w:rsidR="007934E7" w:rsidRDefault="00000000">
      <w:pPr>
        <w:spacing w:after="9" w:line="248" w:lineRule="auto"/>
        <w:ind w:left="154" w:right="14" w:hanging="10"/>
      </w:pPr>
      <w:r>
        <w:rPr>
          <w:rFonts w:ascii="Calibri" w:eastAsia="Calibri" w:hAnsi="Calibri" w:cs="Calibri"/>
          <w:sz w:val="12"/>
        </w:rPr>
        <w:t>CHEM431 - Biochemistry I (3)</w:t>
      </w:r>
    </w:p>
    <w:p w14:paraId="61FE0DB3" w14:textId="77777777" w:rsidR="007934E7" w:rsidRDefault="00000000">
      <w:pPr>
        <w:spacing w:after="9" w:line="248" w:lineRule="auto"/>
        <w:ind w:left="154" w:right="14" w:hanging="10"/>
      </w:pPr>
      <w:r>
        <w:rPr>
          <w:rFonts w:ascii="Calibri" w:eastAsia="Calibri" w:hAnsi="Calibri" w:cs="Calibri"/>
          <w:sz w:val="12"/>
        </w:rPr>
        <w:t>CHEM432 - Biochemistry Laboratory (2)</w:t>
      </w:r>
    </w:p>
    <w:p w14:paraId="6A6083B0" w14:textId="77777777" w:rsidR="007934E7" w:rsidRDefault="00000000">
      <w:pPr>
        <w:spacing w:after="9" w:line="248" w:lineRule="auto"/>
        <w:ind w:left="154" w:right="14" w:hanging="10"/>
      </w:pPr>
      <w:r>
        <w:rPr>
          <w:rFonts w:ascii="Calibri" w:eastAsia="Calibri" w:hAnsi="Calibri" w:cs="Calibri"/>
          <w:sz w:val="12"/>
        </w:rPr>
        <w:t>CHEM432 - Biochemistry Laboratory (2)</w:t>
      </w:r>
    </w:p>
    <w:p w14:paraId="13A8D3DA" w14:textId="77777777" w:rsidR="007934E7" w:rsidRDefault="00000000">
      <w:pPr>
        <w:spacing w:after="9" w:line="248" w:lineRule="auto"/>
        <w:ind w:left="154" w:right="14" w:hanging="10"/>
      </w:pPr>
      <w:r>
        <w:rPr>
          <w:rFonts w:ascii="Calibri" w:eastAsia="Calibri" w:hAnsi="Calibri" w:cs="Calibri"/>
          <w:sz w:val="12"/>
        </w:rPr>
        <w:t>CHEM440 - Spectrometric Identification (3)</w:t>
      </w:r>
    </w:p>
    <w:p w14:paraId="4ED40EA9" w14:textId="77777777" w:rsidR="007934E7" w:rsidRDefault="00000000">
      <w:pPr>
        <w:spacing w:after="9" w:line="248" w:lineRule="auto"/>
        <w:ind w:left="154" w:right="14" w:hanging="10"/>
      </w:pPr>
      <w:r>
        <w:rPr>
          <w:rFonts w:ascii="Calibri" w:eastAsia="Calibri" w:hAnsi="Calibri" w:cs="Calibri"/>
          <w:sz w:val="12"/>
        </w:rPr>
        <w:t>CJ101 - Introduction to Criminal Justice (3)</w:t>
      </w:r>
    </w:p>
    <w:p w14:paraId="384359A3" w14:textId="77777777" w:rsidR="007934E7" w:rsidRDefault="00000000">
      <w:pPr>
        <w:spacing w:after="44" w:line="248" w:lineRule="auto"/>
        <w:ind w:left="154" w:right="14" w:hanging="10"/>
      </w:pPr>
      <w:r>
        <w:rPr>
          <w:rFonts w:ascii="Calibri" w:eastAsia="Calibri" w:hAnsi="Calibri" w:cs="Calibri"/>
          <w:sz w:val="12"/>
        </w:rPr>
        <w:t>CJ375 - Criminal Procedure (3)</w:t>
      </w:r>
    </w:p>
    <w:p w14:paraId="0AD29FCE" w14:textId="77777777" w:rsidR="007934E7" w:rsidRDefault="00000000">
      <w:pPr>
        <w:spacing w:after="88" w:line="248" w:lineRule="auto"/>
        <w:ind w:left="10" w:right="14" w:hanging="10"/>
      </w:pPr>
      <w:r>
        <w:rPr>
          <w:rFonts w:ascii="Calibri" w:eastAsia="Calibri" w:hAnsi="Calibri" w:cs="Calibri"/>
          <w:sz w:val="12"/>
        </w:rPr>
        <w:t>Grand Total Credits: 29</w:t>
      </w:r>
    </w:p>
    <w:p w14:paraId="4D49504A" w14:textId="77777777" w:rsidR="007934E7" w:rsidRDefault="00000000">
      <w:pPr>
        <w:spacing w:after="8" w:line="248" w:lineRule="auto"/>
        <w:ind w:left="11" w:right="46" w:hanging="10"/>
      </w:pPr>
      <w:r>
        <w:rPr>
          <w:rFonts w:ascii="Calibri" w:eastAsia="Calibri" w:hAnsi="Calibri" w:cs="Calibri"/>
        </w:rPr>
        <w:t>Secondary Education Emphasis</w:t>
      </w:r>
    </w:p>
    <w:p w14:paraId="109A1867" w14:textId="77777777" w:rsidR="007934E7" w:rsidRDefault="00000000">
      <w:pPr>
        <w:spacing w:after="9" w:line="248" w:lineRule="auto"/>
        <w:ind w:left="10" w:right="14" w:hanging="10"/>
      </w:pPr>
      <w:r>
        <w:rPr>
          <w:rFonts w:ascii="Calibri" w:eastAsia="Calibri" w:hAnsi="Calibri" w:cs="Calibri"/>
          <w:sz w:val="12"/>
        </w:rPr>
        <w:t>Take the following:</w:t>
      </w:r>
    </w:p>
    <w:p w14:paraId="02A6E204" w14:textId="77777777" w:rsidR="007934E7" w:rsidRDefault="00000000">
      <w:pPr>
        <w:spacing w:after="9" w:line="248" w:lineRule="auto"/>
        <w:ind w:left="154" w:right="14" w:hanging="10"/>
      </w:pPr>
      <w:r>
        <w:rPr>
          <w:rFonts w:ascii="Calibri" w:eastAsia="Calibri" w:hAnsi="Calibri" w:cs="Calibri"/>
          <w:sz w:val="12"/>
        </w:rPr>
        <w:t>CHEM401 - Advanced Inorganic Chemistry (3)</w:t>
      </w:r>
    </w:p>
    <w:p w14:paraId="57396894" w14:textId="77777777" w:rsidR="007934E7" w:rsidRDefault="00000000">
      <w:pPr>
        <w:spacing w:after="9" w:line="248" w:lineRule="auto"/>
        <w:ind w:left="154" w:right="14" w:hanging="10"/>
      </w:pPr>
      <w:r>
        <w:rPr>
          <w:rFonts w:ascii="Calibri" w:eastAsia="Calibri" w:hAnsi="Calibri" w:cs="Calibri"/>
          <w:sz w:val="12"/>
        </w:rPr>
        <w:t>CHEM411 - Analytical Chemistry II (3)</w:t>
      </w:r>
    </w:p>
    <w:p w14:paraId="506DC74A" w14:textId="77777777" w:rsidR="007934E7" w:rsidRDefault="00000000">
      <w:pPr>
        <w:spacing w:after="9" w:line="248" w:lineRule="auto"/>
        <w:ind w:left="154" w:right="14" w:hanging="10"/>
      </w:pPr>
      <w:r>
        <w:rPr>
          <w:rFonts w:ascii="Calibri" w:eastAsia="Calibri" w:hAnsi="Calibri" w:cs="Calibri"/>
          <w:sz w:val="12"/>
        </w:rPr>
        <w:t>CHEM412 - Analytical Chemistry Laboratory II (2)</w:t>
      </w:r>
    </w:p>
    <w:p w14:paraId="1E834457" w14:textId="77777777" w:rsidR="007934E7" w:rsidRDefault="00000000">
      <w:pPr>
        <w:spacing w:after="9" w:line="248" w:lineRule="auto"/>
        <w:ind w:left="154" w:right="14" w:hanging="10"/>
      </w:pPr>
      <w:r>
        <w:rPr>
          <w:rFonts w:ascii="Calibri" w:eastAsia="Calibri" w:hAnsi="Calibri" w:cs="Calibri"/>
          <w:sz w:val="12"/>
        </w:rPr>
        <w:t>CHEM431 - Biochemistry I (3)</w:t>
      </w:r>
    </w:p>
    <w:p w14:paraId="2CE18B02" w14:textId="77777777" w:rsidR="007934E7" w:rsidRDefault="00000000">
      <w:pPr>
        <w:spacing w:after="9" w:line="248" w:lineRule="auto"/>
        <w:ind w:left="154" w:right="14" w:hanging="10"/>
      </w:pPr>
      <w:r>
        <w:rPr>
          <w:rFonts w:ascii="Calibri" w:eastAsia="Calibri" w:hAnsi="Calibri" w:cs="Calibri"/>
          <w:sz w:val="12"/>
        </w:rPr>
        <w:t>STEM-ED101 - Step 1: Inquiry Approaches to Teaching (1)</w:t>
      </w:r>
    </w:p>
    <w:p w14:paraId="639E978D" w14:textId="77777777" w:rsidR="007934E7" w:rsidRDefault="00000000">
      <w:pPr>
        <w:spacing w:after="9" w:line="248" w:lineRule="auto"/>
        <w:ind w:left="154" w:right="14" w:hanging="10"/>
      </w:pPr>
      <w:r>
        <w:rPr>
          <w:rFonts w:ascii="Calibri" w:eastAsia="Calibri" w:hAnsi="Calibri" w:cs="Calibri"/>
          <w:sz w:val="12"/>
        </w:rPr>
        <w:t>STEM-ED102 - Step 2: Inquiry-Based Lesson Design (1)</w:t>
      </w:r>
    </w:p>
    <w:p w14:paraId="5628F588" w14:textId="77777777" w:rsidR="007934E7" w:rsidRDefault="00000000">
      <w:pPr>
        <w:spacing w:after="9" w:line="248" w:lineRule="auto"/>
        <w:ind w:left="154" w:right="14" w:hanging="10"/>
      </w:pPr>
      <w:r>
        <w:rPr>
          <w:rFonts w:ascii="Calibri" w:eastAsia="Calibri" w:hAnsi="Calibri" w:cs="Calibri"/>
          <w:sz w:val="12"/>
        </w:rPr>
        <w:t>STEM-ED210 - Knowing and Learning in Mathematics and Science (FS) (3)</w:t>
      </w:r>
    </w:p>
    <w:p w14:paraId="7C603F2A" w14:textId="77777777" w:rsidR="007934E7" w:rsidRDefault="00000000">
      <w:pPr>
        <w:spacing w:after="9" w:line="248" w:lineRule="auto"/>
        <w:ind w:left="154" w:right="14" w:hanging="10"/>
      </w:pPr>
      <w:r>
        <w:rPr>
          <w:rFonts w:ascii="Calibri" w:eastAsia="Calibri" w:hAnsi="Calibri" w:cs="Calibri"/>
          <w:sz w:val="12"/>
        </w:rPr>
        <w:t>STEM-ED220 - Philosophical Perspectives on Science &amp; Mathematics (FH) (3)</w:t>
      </w:r>
    </w:p>
    <w:p w14:paraId="13642985" w14:textId="77777777" w:rsidR="007934E7" w:rsidRDefault="00000000">
      <w:pPr>
        <w:spacing w:after="9" w:line="248" w:lineRule="auto"/>
        <w:ind w:left="154" w:right="14" w:hanging="10"/>
      </w:pPr>
      <w:r>
        <w:rPr>
          <w:rFonts w:ascii="Calibri" w:eastAsia="Calibri" w:hAnsi="Calibri" w:cs="Calibri"/>
          <w:sz w:val="12"/>
        </w:rPr>
        <w:t>STEM-ED310 - Classroom Interactions (3)</w:t>
      </w:r>
    </w:p>
    <w:p w14:paraId="04997F27" w14:textId="77777777" w:rsidR="007934E7" w:rsidRDefault="00000000">
      <w:pPr>
        <w:spacing w:after="9" w:line="248" w:lineRule="auto"/>
        <w:ind w:left="154" w:right="14" w:hanging="10"/>
      </w:pPr>
      <w:r>
        <w:rPr>
          <w:rFonts w:ascii="Calibri" w:eastAsia="Calibri" w:hAnsi="Calibri" w:cs="Calibri"/>
          <w:sz w:val="12"/>
        </w:rPr>
        <w:t>STEM-ED350 - Research Methods (3)</w:t>
      </w:r>
    </w:p>
    <w:p w14:paraId="0FAFB89D" w14:textId="77777777" w:rsidR="007934E7" w:rsidRDefault="00000000">
      <w:pPr>
        <w:spacing w:after="9" w:line="248" w:lineRule="auto"/>
        <w:ind w:left="154" w:right="14" w:hanging="10"/>
      </w:pPr>
      <w:r>
        <w:rPr>
          <w:rFonts w:ascii="Calibri" w:eastAsia="Calibri" w:hAnsi="Calibri" w:cs="Calibri"/>
          <w:sz w:val="12"/>
        </w:rPr>
        <w:t>STEM-ED410 - STEM Teaching Methods (3)</w:t>
      </w:r>
    </w:p>
    <w:p w14:paraId="634A1069" w14:textId="77777777" w:rsidR="007934E7" w:rsidRDefault="00000000">
      <w:pPr>
        <w:spacing w:after="44" w:line="248" w:lineRule="auto"/>
        <w:ind w:left="154" w:right="14" w:hanging="10"/>
      </w:pPr>
      <w:r>
        <w:rPr>
          <w:rFonts w:ascii="Calibri" w:eastAsia="Calibri" w:hAnsi="Calibri" w:cs="Calibri"/>
          <w:sz w:val="12"/>
        </w:rPr>
        <w:t>STEM-ED480 - Apprentice Teaching (6 - 12)</w:t>
      </w:r>
    </w:p>
    <w:p w14:paraId="2B6480E2" w14:textId="77777777" w:rsidR="007934E7" w:rsidRDefault="00000000">
      <w:pPr>
        <w:spacing w:after="265" w:line="248" w:lineRule="auto"/>
        <w:ind w:left="0" w:right="14" w:firstLine="144"/>
      </w:pPr>
      <w:r>
        <w:rPr>
          <w:rFonts w:ascii="Calibri" w:eastAsia="Calibri" w:hAnsi="Calibri" w:cs="Calibri"/>
          <w:sz w:val="12"/>
        </w:rPr>
        <w:t>The Chemistry, Secondary Education Emphasis degree aligns with Idaho teaching certification in the following area: Chemistry (6-12). Additional requirements beyond coursework in the degree box are needed to earn an institutional recommendation for certification. See the STEM Education section of the catalog for more information. Grand Total Credits: 34 - 40</w:t>
      </w:r>
    </w:p>
    <w:p w14:paraId="49B137CA" w14:textId="77777777" w:rsidR="007934E7" w:rsidRDefault="00000000">
      <w:pPr>
        <w:spacing w:after="1" w:line="257" w:lineRule="auto"/>
        <w:ind w:left="470" w:right="475" w:hanging="10"/>
        <w:jc w:val="center"/>
      </w:pPr>
      <w:r>
        <w:rPr>
          <w:rFonts w:ascii="Calibri" w:eastAsia="Calibri" w:hAnsi="Calibri" w:cs="Calibri"/>
          <w:sz w:val="18"/>
        </w:rPr>
        <w:t>Chemistry Minor</w:t>
      </w:r>
    </w:p>
    <w:p w14:paraId="2EB62A7C" w14:textId="77777777" w:rsidR="007934E7" w:rsidRDefault="00000000">
      <w:pPr>
        <w:spacing w:after="9" w:line="248" w:lineRule="auto"/>
        <w:ind w:left="10" w:right="14" w:hanging="10"/>
      </w:pPr>
      <w:r>
        <w:rPr>
          <w:rFonts w:ascii="Calibri" w:eastAsia="Calibri" w:hAnsi="Calibri" w:cs="Calibri"/>
          <w:sz w:val="12"/>
        </w:rPr>
        <w:t>Take the following:</w:t>
      </w:r>
    </w:p>
    <w:p w14:paraId="1D889251" w14:textId="77777777" w:rsidR="007934E7" w:rsidRDefault="00000000">
      <w:pPr>
        <w:spacing w:after="9" w:line="248" w:lineRule="auto"/>
        <w:ind w:left="154" w:right="14" w:hanging="10"/>
      </w:pPr>
      <w:r>
        <w:rPr>
          <w:rFonts w:ascii="Calibri" w:eastAsia="Calibri" w:hAnsi="Calibri" w:cs="Calibri"/>
          <w:sz w:val="12"/>
        </w:rPr>
        <w:t>CHEM111 - General Chemistry I (FN) (3)</w:t>
      </w:r>
    </w:p>
    <w:p w14:paraId="1B61FAE7" w14:textId="77777777" w:rsidR="007934E7" w:rsidRDefault="00000000">
      <w:pPr>
        <w:spacing w:after="9" w:line="248" w:lineRule="auto"/>
        <w:ind w:left="154" w:right="14" w:hanging="10"/>
      </w:pPr>
      <w:r>
        <w:rPr>
          <w:rFonts w:ascii="Calibri" w:eastAsia="Calibri" w:hAnsi="Calibri" w:cs="Calibri"/>
          <w:sz w:val="12"/>
        </w:rPr>
        <w:t>CHEM111L - General Chemistry I Laboratory (FN) (1)</w:t>
      </w:r>
    </w:p>
    <w:p w14:paraId="18E342B7" w14:textId="77777777" w:rsidR="007934E7" w:rsidRDefault="00000000">
      <w:pPr>
        <w:spacing w:after="9" w:line="248" w:lineRule="auto"/>
        <w:ind w:left="154" w:right="14" w:hanging="10"/>
      </w:pPr>
      <w:r>
        <w:rPr>
          <w:rFonts w:ascii="Calibri" w:eastAsia="Calibri" w:hAnsi="Calibri" w:cs="Calibri"/>
          <w:sz w:val="12"/>
        </w:rPr>
        <w:t>CHEM112 - General Chemistry II (3)</w:t>
      </w:r>
    </w:p>
    <w:p w14:paraId="6183354E" w14:textId="77777777" w:rsidR="007934E7" w:rsidRDefault="00000000">
      <w:pPr>
        <w:spacing w:after="9" w:line="248" w:lineRule="auto"/>
        <w:ind w:left="154" w:right="14" w:hanging="10"/>
      </w:pPr>
      <w:r>
        <w:rPr>
          <w:rFonts w:ascii="Calibri" w:eastAsia="Calibri" w:hAnsi="Calibri" w:cs="Calibri"/>
          <w:sz w:val="12"/>
        </w:rPr>
        <w:t>CHEM112L - General Chemistry II Laboratory (1)</w:t>
      </w:r>
    </w:p>
    <w:p w14:paraId="01A0CE7A" w14:textId="77777777" w:rsidR="007934E7" w:rsidRDefault="00000000">
      <w:pPr>
        <w:spacing w:after="9" w:line="248" w:lineRule="auto"/>
        <w:ind w:left="154" w:right="14" w:hanging="10"/>
      </w:pPr>
      <w:r>
        <w:rPr>
          <w:rFonts w:ascii="Calibri" w:eastAsia="Calibri" w:hAnsi="Calibri" w:cs="Calibri"/>
          <w:sz w:val="12"/>
        </w:rPr>
        <w:t>CHEM211 - Analytical Chemistry I (3)</w:t>
      </w:r>
    </w:p>
    <w:p w14:paraId="111DC955" w14:textId="77777777" w:rsidR="007934E7" w:rsidRDefault="00000000">
      <w:pPr>
        <w:spacing w:after="9" w:line="248" w:lineRule="auto"/>
        <w:ind w:left="154" w:right="14" w:hanging="10"/>
      </w:pPr>
      <w:r>
        <w:rPr>
          <w:rFonts w:ascii="Calibri" w:eastAsia="Calibri" w:hAnsi="Calibri" w:cs="Calibri"/>
          <w:sz w:val="12"/>
        </w:rPr>
        <w:t>CHEM212 - Analytical Chemistry I Laboratory (2)</w:t>
      </w:r>
    </w:p>
    <w:p w14:paraId="3EC17F66" w14:textId="77777777" w:rsidR="007934E7" w:rsidRDefault="00000000">
      <w:pPr>
        <w:spacing w:after="9" w:line="248" w:lineRule="auto"/>
        <w:ind w:left="154" w:right="14" w:hanging="10"/>
      </w:pPr>
      <w:r>
        <w:rPr>
          <w:rFonts w:ascii="Calibri" w:eastAsia="Calibri" w:hAnsi="Calibri" w:cs="Calibri"/>
          <w:sz w:val="12"/>
        </w:rPr>
        <w:t>CHEM307 - Organic Chemistry I (3)</w:t>
      </w:r>
    </w:p>
    <w:p w14:paraId="20412FE8" w14:textId="77777777" w:rsidR="007934E7" w:rsidRDefault="00000000">
      <w:pPr>
        <w:spacing w:after="9" w:line="248" w:lineRule="auto"/>
        <w:ind w:left="154" w:right="1354" w:hanging="10"/>
      </w:pPr>
      <w:r>
        <w:rPr>
          <w:rFonts w:ascii="Calibri" w:eastAsia="Calibri" w:hAnsi="Calibri" w:cs="Calibri"/>
          <w:sz w:val="12"/>
        </w:rPr>
        <w:t>CHEM308 - Organic Chemistry I Laboratory (2) CHEM309 - Organic Chemistry II (3)</w:t>
      </w:r>
    </w:p>
    <w:p w14:paraId="7FD789C8" w14:textId="77777777" w:rsidR="007934E7" w:rsidRDefault="00000000">
      <w:pPr>
        <w:spacing w:after="222" w:line="321" w:lineRule="auto"/>
        <w:ind w:left="0" w:right="1590" w:firstLine="144"/>
      </w:pPr>
      <w:r>
        <w:rPr>
          <w:rFonts w:ascii="Calibri" w:eastAsia="Calibri" w:hAnsi="Calibri" w:cs="Calibri"/>
          <w:sz w:val="12"/>
        </w:rPr>
        <w:t>CHEM310 - Organic Chemistry II Laboratory (2) Grand Total Credits: 23</w:t>
      </w:r>
    </w:p>
    <w:p w14:paraId="0ACDA7D5" w14:textId="77777777" w:rsidR="007934E7" w:rsidRDefault="00000000">
      <w:pPr>
        <w:spacing w:after="1" w:line="257" w:lineRule="auto"/>
        <w:ind w:left="470" w:right="475" w:hanging="10"/>
        <w:jc w:val="center"/>
      </w:pPr>
      <w:r>
        <w:rPr>
          <w:rFonts w:ascii="Calibri" w:eastAsia="Calibri" w:hAnsi="Calibri" w:cs="Calibri"/>
          <w:sz w:val="18"/>
        </w:rPr>
        <w:t>Chemistry Teaching Endorsement Minor</w:t>
      </w:r>
    </w:p>
    <w:p w14:paraId="0EAC58B2"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04D34EA1" w14:textId="77777777" w:rsidR="007934E7" w:rsidRDefault="00000000">
      <w:pPr>
        <w:spacing w:after="9" w:line="248" w:lineRule="auto"/>
        <w:ind w:left="313" w:right="14" w:hanging="10"/>
      </w:pPr>
      <w:r>
        <w:rPr>
          <w:rFonts w:ascii="Calibri" w:eastAsia="Calibri" w:hAnsi="Calibri" w:cs="Calibri"/>
          <w:sz w:val="12"/>
        </w:rPr>
        <w:t>CHEM111 - General Chemistry I (FN) (3)</w:t>
      </w:r>
    </w:p>
    <w:p w14:paraId="397C1F2D" w14:textId="77777777" w:rsidR="007934E7" w:rsidRDefault="00000000">
      <w:pPr>
        <w:spacing w:after="9" w:line="248" w:lineRule="auto"/>
        <w:ind w:left="313" w:right="14" w:hanging="10"/>
      </w:pPr>
      <w:r>
        <w:rPr>
          <w:rFonts w:ascii="Calibri" w:eastAsia="Calibri" w:hAnsi="Calibri" w:cs="Calibri"/>
          <w:sz w:val="12"/>
        </w:rPr>
        <w:t>CHEM111L - General Chemistry I Laboratory (FN) (1)</w:t>
      </w:r>
    </w:p>
    <w:p w14:paraId="69C4CD06"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3DFA4A8D" w14:textId="77777777" w:rsidR="007934E7" w:rsidRDefault="00000000">
      <w:pPr>
        <w:spacing w:after="9" w:line="248" w:lineRule="auto"/>
        <w:ind w:left="313" w:right="14" w:hanging="10"/>
      </w:pPr>
      <w:r>
        <w:rPr>
          <w:rFonts w:ascii="Calibri" w:eastAsia="Calibri" w:hAnsi="Calibri" w:cs="Calibri"/>
          <w:sz w:val="12"/>
        </w:rPr>
        <w:t>CHEM112L - General Chemistry II Laboratory (1)</w:t>
      </w:r>
    </w:p>
    <w:p w14:paraId="460AE83A" w14:textId="77777777" w:rsidR="007934E7" w:rsidRDefault="00000000">
      <w:pPr>
        <w:spacing w:after="9" w:line="248" w:lineRule="auto"/>
        <w:ind w:left="313" w:right="14" w:hanging="10"/>
      </w:pPr>
      <w:r>
        <w:rPr>
          <w:rFonts w:ascii="Calibri" w:eastAsia="Calibri" w:hAnsi="Calibri" w:cs="Calibri"/>
          <w:sz w:val="12"/>
        </w:rPr>
        <w:t>CHEM211 - Analytical Chemistry I (3)</w:t>
      </w:r>
    </w:p>
    <w:p w14:paraId="2B7BCD37" w14:textId="77777777" w:rsidR="007934E7" w:rsidRDefault="00000000">
      <w:pPr>
        <w:spacing w:after="9" w:line="248" w:lineRule="auto"/>
        <w:ind w:left="313" w:right="14" w:hanging="10"/>
      </w:pPr>
      <w:r>
        <w:rPr>
          <w:rFonts w:ascii="Calibri" w:eastAsia="Calibri" w:hAnsi="Calibri" w:cs="Calibri"/>
          <w:sz w:val="12"/>
        </w:rPr>
        <w:t>CHEM212 - Analytical Chemistry I Laboratory (2)</w:t>
      </w:r>
    </w:p>
    <w:p w14:paraId="477C9025" w14:textId="77777777" w:rsidR="007934E7" w:rsidRDefault="00000000">
      <w:pPr>
        <w:spacing w:after="9" w:line="248" w:lineRule="auto"/>
        <w:ind w:left="313" w:right="14" w:hanging="10"/>
      </w:pPr>
      <w:r>
        <w:rPr>
          <w:rFonts w:ascii="Calibri" w:eastAsia="Calibri" w:hAnsi="Calibri" w:cs="Calibri"/>
          <w:sz w:val="12"/>
        </w:rPr>
        <w:t>CHEM307 - Organic Chemistry I (3)</w:t>
      </w:r>
    </w:p>
    <w:p w14:paraId="10B2BB21" w14:textId="77777777" w:rsidR="007934E7" w:rsidRDefault="00000000">
      <w:pPr>
        <w:spacing w:after="9" w:line="248" w:lineRule="auto"/>
        <w:ind w:left="313" w:right="1210" w:hanging="10"/>
      </w:pPr>
      <w:r>
        <w:rPr>
          <w:rFonts w:ascii="Calibri" w:eastAsia="Calibri" w:hAnsi="Calibri" w:cs="Calibri"/>
          <w:sz w:val="12"/>
        </w:rPr>
        <w:t>CHEM308 - Organic Chemistry I Laboratory (2) CHEM309 - Organic Chemistry II (3)</w:t>
      </w:r>
    </w:p>
    <w:p w14:paraId="33C192BE" w14:textId="77777777" w:rsidR="007934E7" w:rsidRDefault="00000000">
      <w:pPr>
        <w:spacing w:after="9" w:line="248" w:lineRule="auto"/>
        <w:ind w:left="313" w:right="14" w:hanging="10"/>
      </w:pPr>
      <w:r>
        <w:rPr>
          <w:rFonts w:ascii="Calibri" w:eastAsia="Calibri" w:hAnsi="Calibri" w:cs="Calibri"/>
          <w:sz w:val="12"/>
        </w:rPr>
        <w:t>CHEM310 - Organic Chemistry II Laboratory (2)</w:t>
      </w:r>
    </w:p>
    <w:p w14:paraId="24274DE1" w14:textId="77777777" w:rsidR="007934E7" w:rsidRDefault="00000000">
      <w:pPr>
        <w:spacing w:after="44"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12E375D3" w14:textId="77777777" w:rsidR="007934E7" w:rsidRDefault="00000000">
      <w:pPr>
        <w:spacing w:after="328" w:line="248" w:lineRule="auto"/>
        <w:ind w:left="10" w:right="14" w:hanging="10"/>
      </w:pPr>
      <w:r>
        <w:rPr>
          <w:rFonts w:ascii="Calibri" w:eastAsia="Calibri" w:hAnsi="Calibri" w:cs="Calibri"/>
          <w:sz w:val="12"/>
        </w:rPr>
        <w:t>Grand Total Credits: 23</w:t>
      </w:r>
    </w:p>
    <w:p w14:paraId="3B2BE543" w14:textId="77777777" w:rsidR="007934E7" w:rsidRDefault="00000000">
      <w:pPr>
        <w:pStyle w:val="Heading2"/>
        <w:spacing w:after="46"/>
        <w:ind w:left="25"/>
      </w:pPr>
      <w:r>
        <w:t>Course Offerings</w:t>
      </w:r>
    </w:p>
    <w:p w14:paraId="1E070B5E" w14:textId="77777777" w:rsidR="007934E7" w:rsidRDefault="00000000">
      <w:pPr>
        <w:spacing w:after="47" w:line="248" w:lineRule="auto"/>
        <w:ind w:left="11" w:right="46" w:hanging="10"/>
      </w:pPr>
      <w:r>
        <w:rPr>
          <w:rFonts w:ascii="Calibri" w:eastAsia="Calibri" w:hAnsi="Calibri" w:cs="Calibri"/>
        </w:rPr>
        <w:t>CHEM—Chemistry</w:t>
      </w:r>
    </w:p>
    <w:p w14:paraId="0F4BC854" w14:textId="77777777" w:rsidR="007934E7" w:rsidRDefault="00000000">
      <w:pPr>
        <w:ind w:left="23" w:right="34"/>
      </w:pPr>
      <w:r>
        <w:rPr>
          <w:b/>
        </w:rPr>
        <w:t>CHEM100 Concepts of Chemistry (3-3-4)(F,S,SU)(FN).</w:t>
      </w:r>
      <w:r>
        <w:t xml:space="preserve"> Acquaint students with chemistry and its relationship to other fields of study and modern life. Students who have received credit for CHEM102 or CHEM112 may not receive credit for CHEM100.</w:t>
      </w:r>
    </w:p>
    <w:p w14:paraId="6950F450" w14:textId="77777777" w:rsidR="007934E7" w:rsidRDefault="00000000">
      <w:pPr>
        <w:ind w:left="23" w:right="34"/>
      </w:pPr>
      <w:r>
        <w:rPr>
          <w:b/>
        </w:rPr>
        <w:t>CHEM101 Introduction to Chemistry (3-0-3)(F,S,SU)(FN).</w:t>
      </w:r>
      <w:r>
        <w:t xml:space="preserve"> First semester of a sequence course designed primarily for health science majors or students who need an introductory chemistry course prior to taking CHEM111. Basic concepts of inorganic and physical chemistry are covered. PREREQ: MATH108, MATH133, MATH143, MATH149, or MATH254 or satisfactory placement score. COREQ: CHEM101L.</w:t>
      </w:r>
    </w:p>
    <w:p w14:paraId="61B98AEF" w14:textId="77777777" w:rsidR="007934E7" w:rsidRDefault="00000000">
      <w:pPr>
        <w:spacing w:after="8" w:line="270" w:lineRule="auto"/>
        <w:ind w:left="-5" w:right="18" w:hanging="10"/>
      </w:pPr>
      <w:r>
        <w:rPr>
          <w:b/>
        </w:rPr>
        <w:t>CHEM101L Introduction to Chemistry Laboratory (0-3-1)(F,S,SU)(FN).</w:t>
      </w:r>
      <w:r>
        <w:t xml:space="preserve"> Lab to accompany CHEM101. COREQ: CHEM101.</w:t>
      </w:r>
    </w:p>
    <w:p w14:paraId="2613E5EA" w14:textId="77777777" w:rsidR="007934E7" w:rsidRDefault="00000000">
      <w:pPr>
        <w:spacing w:after="506" w:line="370" w:lineRule="auto"/>
        <w:ind w:left="10" w:right="15" w:hanging="10"/>
        <w:jc w:val="right"/>
      </w:pPr>
      <w:r>
        <w:rPr>
          <w:rFonts w:ascii="Calibri" w:eastAsia="Calibri" w:hAnsi="Calibri" w:cs="Calibri"/>
          <w:sz w:val="20"/>
        </w:rPr>
        <w:t>CHEMISTRY AND BIOCHEMISTRY</w:t>
      </w:r>
    </w:p>
    <w:p w14:paraId="64681BD8" w14:textId="77777777" w:rsidR="007934E7" w:rsidRDefault="00000000">
      <w:pPr>
        <w:ind w:left="23" w:right="34"/>
      </w:pPr>
      <w:r>
        <w:rPr>
          <w:b/>
        </w:rPr>
        <w:t>CHEM102 Essentials of Organic and Biochemistry (3-0-3)(S)(FN).</w:t>
      </w:r>
      <w:r>
        <w:t xml:space="preserve"> Continuation of CHEM101 to include basic concepts of organic and biochemistry. PREREQ: CHEM101. COREQ: CHEM102L.</w:t>
      </w:r>
    </w:p>
    <w:p w14:paraId="09012582" w14:textId="77777777" w:rsidR="007934E7" w:rsidRDefault="00000000">
      <w:pPr>
        <w:ind w:left="23" w:right="34"/>
      </w:pPr>
      <w:r>
        <w:rPr>
          <w:b/>
        </w:rPr>
        <w:t>CHEM102L Essentials of Organic and Biochemistry Laboratory (0-3-1)(S) (FN).</w:t>
      </w:r>
      <w:r>
        <w:t xml:space="preserve"> Lab to accompany CHEM102. COREQ: CHEM102. </w:t>
      </w:r>
      <w:r>
        <w:rPr>
          <w:b/>
        </w:rPr>
        <w:t>CHEM111 General Chemistry I (3-0-3)(F,S,SU)(FN).</w:t>
      </w:r>
      <w:r>
        <w:t xml:space="preserve"> The first semester of a one-year sequence course. A thorough study of the fundamentals of chemistry, including atomic and molecular structure, stoichiometry, chemical reactions in solutions, gases, thermochemistry, basic quantum theory, chemical periodicity, and elementary chemical bonding. CHEM111 assumes that students without one year of high school chemistry have completed a semester preparative course (see CHEM100). PREREQ: MATH143, or MATH144, or MATH170, or successful completion of the CHEM111 math exam. COREQ: CHEM111L.</w:t>
      </w:r>
    </w:p>
    <w:p w14:paraId="0C089F42" w14:textId="77777777" w:rsidR="007934E7" w:rsidRDefault="00000000">
      <w:pPr>
        <w:spacing w:line="270" w:lineRule="auto"/>
        <w:ind w:left="-5" w:right="18" w:hanging="10"/>
      </w:pPr>
      <w:r>
        <w:rPr>
          <w:b/>
        </w:rPr>
        <w:t>CHEM111L General Chemistry I Laboratory (0-3-1)(F,S,SU)(FN).</w:t>
      </w:r>
      <w:r>
        <w:t xml:space="preserve"> Lab to accompany CHEM111. COREQ: CHEM111.</w:t>
      </w:r>
    </w:p>
    <w:p w14:paraId="41D24ED7" w14:textId="77777777" w:rsidR="007934E7" w:rsidRDefault="00000000">
      <w:pPr>
        <w:ind w:left="23" w:right="34"/>
      </w:pPr>
      <w:r>
        <w:rPr>
          <w:b/>
        </w:rPr>
        <w:t>CHEM112 General Chemistry II (3-0-3)(F,S,SU).</w:t>
      </w:r>
      <w:r>
        <w:t xml:space="preserve"> A continuation of CHEM111 to include intermolecular forces, thermodynamics, chemical kinetics, chemical equilibrium in solution, acids and bases, oxidationreduction, electrochemistry, and complex ions. PREREQ: MATH143, or MATH144, or MATH170, or successful completion of the CHEM111 math exam; CHEM111-CHEM111L. COREQ: CHEM112L.</w:t>
      </w:r>
    </w:p>
    <w:p w14:paraId="3C2759DC" w14:textId="77777777" w:rsidR="007934E7" w:rsidRDefault="00000000">
      <w:pPr>
        <w:spacing w:line="270" w:lineRule="auto"/>
        <w:ind w:left="-5" w:right="18" w:hanging="10"/>
      </w:pPr>
      <w:r>
        <w:rPr>
          <w:b/>
        </w:rPr>
        <w:t>CHEM112L General Chemistry II Laboratory (0-3-1)(F,S,SU).</w:t>
      </w:r>
      <w:r>
        <w:t xml:space="preserve"> Lab to accompany CHEM112. COREQ: CHEM112.</w:t>
      </w:r>
    </w:p>
    <w:p w14:paraId="4CAF18E6" w14:textId="77777777" w:rsidR="007934E7" w:rsidRDefault="00000000">
      <w:pPr>
        <w:ind w:left="23" w:right="34"/>
      </w:pPr>
      <w:r>
        <w:rPr>
          <w:b/>
        </w:rPr>
        <w:t>CHEM211 Analytical Chemistry I (3-0-3)(F,S).</w:t>
      </w:r>
      <w:r>
        <w:t xml:space="preserve"> Study of the equilibrium relationships and methods used in gravimetric, volumetric, and some instrumental analysis. PREREQ: CHEM112, CHEM112L, MATH143 and MATH144 or equivalent.</w:t>
      </w:r>
    </w:p>
    <w:p w14:paraId="745B106F" w14:textId="77777777" w:rsidR="007934E7" w:rsidRDefault="00000000">
      <w:pPr>
        <w:ind w:left="23" w:right="34"/>
      </w:pPr>
      <w:r>
        <w:rPr>
          <w:b/>
        </w:rPr>
        <w:t>CHEM212 Analytical Chemistry I Laboratory (0-5-2)(F,S).</w:t>
      </w:r>
      <w:r>
        <w:t xml:space="preserve"> Practical application of analytical techniques through analysis of unknown samples using gravimetric, volumetric, and instrumental methods. COREQ: CHEM211. </w:t>
      </w:r>
      <w:r>
        <w:rPr>
          <w:b/>
        </w:rPr>
        <w:t>CHEM286 Directed Reading in Chemistry (1-0-1)(F,S).</w:t>
      </w:r>
      <w:r>
        <w:t xml:space="preserve"> An individual study of a topic in chemistry arranged by the student in conjunction with a supervising member of the chemistry faculty. May be repeated for credit.</w:t>
      </w:r>
    </w:p>
    <w:p w14:paraId="64926D34" w14:textId="77777777" w:rsidR="007934E7" w:rsidRDefault="00000000">
      <w:pPr>
        <w:spacing w:after="8" w:line="270" w:lineRule="auto"/>
        <w:ind w:left="-5" w:right="18" w:hanging="10"/>
      </w:pPr>
      <w:r>
        <w:rPr>
          <w:b/>
        </w:rPr>
        <w:t xml:space="preserve">CHEM288 History of Chemistry: Prehistoric to 1600 (3-0-3)(On </w:t>
      </w:r>
    </w:p>
    <w:p w14:paraId="60745FE5" w14:textId="77777777" w:rsidR="007934E7" w:rsidRDefault="00000000">
      <w:pPr>
        <w:ind w:left="23" w:right="34"/>
      </w:pPr>
      <w:r>
        <w:rPr>
          <w:b/>
        </w:rPr>
        <w:t>Demand).</w:t>
      </w:r>
      <w:r>
        <w:t xml:space="preserve"> Origins of chemistry from alchemy to modern chemistry in the Arab, Chinese, Hindu, and western world. Includes early writers and Iatrochemistry.</w:t>
      </w:r>
    </w:p>
    <w:p w14:paraId="6B8FC5A1" w14:textId="77777777" w:rsidR="007934E7" w:rsidRDefault="00000000">
      <w:pPr>
        <w:ind w:left="23" w:right="34"/>
      </w:pPr>
      <w:r>
        <w:rPr>
          <w:b/>
        </w:rPr>
        <w:t>CHEM289 History of Chemistry: 1600 to Present (3-0-3)(On Demand).</w:t>
      </w:r>
      <w:r>
        <w:t xml:space="preserve"> Chemistry from 1600 to the present. Includes the major figures and the major chemical theories of the period.</w:t>
      </w:r>
    </w:p>
    <w:p w14:paraId="059DB1D8" w14:textId="77777777" w:rsidR="007934E7" w:rsidRDefault="00000000">
      <w:pPr>
        <w:ind w:left="23" w:right="34"/>
      </w:pPr>
      <w:r>
        <w:rPr>
          <w:b/>
        </w:rPr>
        <w:t>CHEM296 Research in Chemistry (Variable Credit)(F,S).</w:t>
      </w:r>
      <w:r>
        <w:t xml:space="preserve"> An individual laboratory research project in chemistry arranged by the student in conjunction with a supervising member of the chemistry faculty. May be repeated for credit. </w:t>
      </w:r>
      <w:r>
        <w:rPr>
          <w:b/>
        </w:rPr>
        <w:t>CHEM301 Survey of Organic Chemistry (3-0-3)(S).</w:t>
      </w:r>
      <w:r>
        <w:t xml:space="preserve"> For students expecting to take only one semester of organic chemistry. An overview of organic chemistry covering the fundamental principles of nomenclature, reactions, synthesis, mechanisms, stereochemistry, spectroscopy, lipids, proteins, and carbohydrates. PREREQ: CHEM111-CHEM112, CHEM112L. COREQ: CHEM308.</w:t>
      </w:r>
    </w:p>
    <w:p w14:paraId="0DBC64CB" w14:textId="77777777" w:rsidR="007934E7" w:rsidRDefault="00000000">
      <w:pPr>
        <w:spacing w:after="4"/>
        <w:ind w:left="23" w:right="34"/>
      </w:pPr>
      <w:r>
        <w:rPr>
          <w:b/>
        </w:rPr>
        <w:t>CHEM307 Organic Chemistry I (3-0-3)(F/S).</w:t>
      </w:r>
      <w:r>
        <w:t xml:space="preserve"> For students expecting to take two semesters of organic chemistry. More in-depth treatment of structure and bonding in organic molecules, mechanisms of organic reactions, chemical transformations of some of the functional groups of organic chemistry, synthesis, and determination of chemical structures. PREREQ: CHEM111, </w:t>
      </w:r>
    </w:p>
    <w:p w14:paraId="0F737180" w14:textId="77777777" w:rsidR="007934E7" w:rsidRDefault="00000000">
      <w:pPr>
        <w:ind w:left="23" w:right="34"/>
      </w:pPr>
      <w:r>
        <w:t>CHEM112, CHEM112L.</w:t>
      </w:r>
    </w:p>
    <w:p w14:paraId="5AD6065A" w14:textId="77777777" w:rsidR="007934E7" w:rsidRDefault="00000000">
      <w:pPr>
        <w:spacing w:after="5"/>
        <w:ind w:left="23" w:right="34"/>
      </w:pPr>
      <w:r>
        <w:rPr>
          <w:b/>
        </w:rPr>
        <w:t>CHEM308 Organic Chemistry I Laboratory (1-3-2)(F/S).</w:t>
      </w:r>
      <w:r>
        <w:t xml:space="preserve"> Lab to accompany CHEM301 and CHEM307. Introduction to organic laboratory techniques, spectroscopic methods and organic syntheses. One three-hour laboratory and one hour of recitation per week. COREQ: CHEM301 or </w:t>
      </w:r>
    </w:p>
    <w:p w14:paraId="5FBE9624" w14:textId="77777777" w:rsidR="007934E7" w:rsidRDefault="00000000">
      <w:pPr>
        <w:ind w:left="23" w:right="34"/>
      </w:pPr>
      <w:r>
        <w:t>CHEM307.</w:t>
      </w:r>
    </w:p>
    <w:p w14:paraId="2D92CF0D" w14:textId="77777777" w:rsidR="007934E7" w:rsidRDefault="00000000">
      <w:pPr>
        <w:pStyle w:val="Heading2"/>
        <w:spacing w:after="590" w:line="265" w:lineRule="auto"/>
        <w:ind w:left="5"/>
      </w:pPr>
      <w:r>
        <w:t>CHEMISTRY AND BIOCHEMISTRY</w:t>
      </w:r>
    </w:p>
    <w:p w14:paraId="741DF5BE" w14:textId="77777777" w:rsidR="007934E7" w:rsidRDefault="00000000">
      <w:pPr>
        <w:spacing w:after="8" w:line="270" w:lineRule="auto"/>
        <w:ind w:left="-5" w:right="18" w:hanging="10"/>
      </w:pPr>
      <w:r>
        <w:rPr>
          <w:b/>
        </w:rPr>
        <w:t>CHEM309 Organic Chemistry II (3-0-3)(F/S).</w:t>
      </w:r>
      <w:r>
        <w:t xml:space="preserve"> A continuation of CHEM </w:t>
      </w:r>
    </w:p>
    <w:p w14:paraId="3C6979ED" w14:textId="77777777" w:rsidR="007934E7" w:rsidRDefault="00000000">
      <w:pPr>
        <w:ind w:left="23" w:right="34"/>
      </w:pPr>
      <w:r>
        <w:t>307, covering additional functional groups and advanced topics in organic chemistry. PREREQ: CHEM307.</w:t>
      </w:r>
    </w:p>
    <w:p w14:paraId="35775556" w14:textId="77777777" w:rsidR="007934E7" w:rsidRDefault="00000000">
      <w:pPr>
        <w:ind w:left="23" w:right="34"/>
      </w:pPr>
      <w:r>
        <w:rPr>
          <w:b/>
        </w:rPr>
        <w:t>CHEM310 Organic Chemistry II Laboratory (1-3-2)(F/S).</w:t>
      </w:r>
      <w:r>
        <w:t xml:space="preserve"> Lab to accompany CHEM309. More advanced organic laboratory techniques, syntheses, organic qualitative analysis, spectroscopic methods, and an introduction to molecular modeling. Three hours of laboratory and one hour of recitation per week. PREREQ: CHEM308. COREQ: CHEM309.</w:t>
      </w:r>
    </w:p>
    <w:p w14:paraId="3E118EB9" w14:textId="77777777" w:rsidR="007934E7" w:rsidRDefault="00000000">
      <w:pPr>
        <w:ind w:left="23" w:right="34"/>
      </w:pPr>
      <w:r>
        <w:rPr>
          <w:b/>
        </w:rPr>
        <w:t>CHEM321 Physical Chemistry I Lecture (3-0-3)(F).</w:t>
      </w:r>
      <w:r>
        <w:t xml:space="preserve"> The first semester of a one-year sequence course. Comprehensive study of the theoretical aspects of physical- chemical phenomena. Emphasis is placed on classical and statistical thermodynamics, kinetics, symmetry, spectroscopy, and quantum chemistry. PREREQ: CHEM309, MATH275 or equivalent, PHYS212 and 212L or PERM/INST.</w:t>
      </w:r>
    </w:p>
    <w:p w14:paraId="429D17D0" w14:textId="77777777" w:rsidR="007934E7" w:rsidRDefault="00000000">
      <w:pPr>
        <w:spacing w:after="4"/>
        <w:ind w:left="23" w:right="34"/>
      </w:pPr>
      <w:r>
        <w:rPr>
          <w:b/>
        </w:rPr>
        <w:t>CHEM322 Physical Chemistry II Lecture (3-0-3)(S).</w:t>
      </w:r>
      <w:r>
        <w:t xml:space="preserve"> A continuation of CHEM321, a comprehensive study of the theoretical aspects of physicalchemical phenomena. Emphasis is placed on classical and statistical thermodynamics, kinetics, symmetry, spectroscopy, and quantum chemistry. </w:t>
      </w:r>
    </w:p>
    <w:p w14:paraId="1FA760C7" w14:textId="77777777" w:rsidR="007934E7" w:rsidRDefault="00000000">
      <w:pPr>
        <w:ind w:left="23" w:right="34"/>
      </w:pPr>
      <w:r>
        <w:t>PREREQ: CHEM321.</w:t>
      </w:r>
    </w:p>
    <w:p w14:paraId="73388071" w14:textId="77777777" w:rsidR="007934E7" w:rsidRDefault="00000000">
      <w:pPr>
        <w:spacing w:after="5"/>
        <w:ind w:left="23" w:right="34"/>
      </w:pPr>
      <w:r>
        <w:rPr>
          <w:b/>
        </w:rPr>
        <w:t>CHEM323 Advanced Synthesis Laboratory (1-5-3 )(F,S).</w:t>
      </w:r>
      <w:r>
        <w:t xml:space="preserve"> Advanced techniques in the preparation, isolation, characterization of organic, organometallic, inorganic, and polymer compounds. Introduction to technical report writing and the use of the chemical literature. PREREQ: ENGL102, </w:t>
      </w:r>
    </w:p>
    <w:p w14:paraId="59A45A32" w14:textId="77777777" w:rsidR="007934E7" w:rsidRDefault="00000000">
      <w:pPr>
        <w:ind w:left="23" w:right="34"/>
      </w:pPr>
      <w:r>
        <w:t>CHEM211-CHEM212 and CHEM310. COREQ: CHEM321.</w:t>
      </w:r>
    </w:p>
    <w:p w14:paraId="112526C7" w14:textId="77777777" w:rsidR="007934E7" w:rsidRDefault="00000000">
      <w:pPr>
        <w:spacing w:after="4"/>
        <w:ind w:left="23" w:right="34"/>
      </w:pPr>
      <w:r>
        <w:rPr>
          <w:b/>
        </w:rPr>
        <w:t>CHEM324 Physical Chemistry Laboratory (0-6-2)(F,S).</w:t>
      </w:r>
      <w:r>
        <w:t xml:space="preserve"> Methods of physicochemical measurement, introduction to computerized data analysis, technical report writing, and the use of the chemical literature. Experiments/ activities include: introduction to computer interfacing for equipment control and data collection, integrating computational chemistry techniques with spectroscopy experiments, spectroscopy, kinetics, and thermodynamics. </w:t>
      </w:r>
    </w:p>
    <w:p w14:paraId="594D685F" w14:textId="77777777" w:rsidR="007934E7" w:rsidRDefault="00000000">
      <w:pPr>
        <w:ind w:left="23" w:right="34"/>
      </w:pPr>
      <w:r>
        <w:t>PREREQ: CHEM211-CHEM212 and CHEM310. COREQ: CHEM322.</w:t>
      </w:r>
    </w:p>
    <w:p w14:paraId="09A9FAAD" w14:textId="77777777" w:rsidR="007934E7" w:rsidRDefault="00000000">
      <w:pPr>
        <w:ind w:left="23" w:right="34"/>
      </w:pPr>
      <w:r>
        <w:rPr>
          <w:b/>
        </w:rPr>
        <w:t>CHEM341 Glassblowing (0-3-1)(On Demand).</w:t>
      </w:r>
      <w:r>
        <w:t xml:space="preserve"> Acquaints students with the basics of scientific glassblowing. PREREQ: junior standing.</w:t>
      </w:r>
    </w:p>
    <w:p w14:paraId="5902837B" w14:textId="77777777" w:rsidR="007934E7" w:rsidRDefault="00000000">
      <w:pPr>
        <w:ind w:left="23" w:right="34"/>
      </w:pPr>
      <w:r>
        <w:rPr>
          <w:b/>
        </w:rPr>
        <w:t>CHEM342 Glassblowing (0-3-1)(On Demand).</w:t>
      </w:r>
      <w:r>
        <w:t xml:space="preserve"> Gives students practice in techniques and in construction of more complex apparatus. PREREQ: junior standing.</w:t>
      </w:r>
    </w:p>
    <w:p w14:paraId="507AEE35" w14:textId="77777777" w:rsidR="007934E7" w:rsidRDefault="00000000">
      <w:pPr>
        <w:ind w:left="23" w:right="34"/>
      </w:pPr>
      <w:r>
        <w:rPr>
          <w:b/>
        </w:rPr>
        <w:t>CHEM350 Fundamentals of Biochemistry (3-0-3)(F,S).</w:t>
      </w:r>
      <w:r>
        <w:t xml:space="preserve"> A course designed for non-majors who need one semester of biochemistry to satisfy program or professional school requirements. An overview of the biochemical principles governing the properties and activities of biologically relevant molecules: nucleic acids, carbohydrates, lipids, and proteins. The emphasis will be on biomolecule structure and function as they relate to human metabolism and disease. PREREQ: CHEM301 or CHEM307.</w:t>
      </w:r>
    </w:p>
    <w:p w14:paraId="17115002" w14:textId="77777777" w:rsidR="007934E7" w:rsidRDefault="00000000">
      <w:pPr>
        <w:ind w:left="23" w:right="34"/>
      </w:pPr>
      <w:r>
        <w:rPr>
          <w:b/>
        </w:rPr>
        <w:t>CHEM386 Directed Reading in Chemistry (1-0-1)(F,S).</w:t>
      </w:r>
      <w:r>
        <w:t xml:space="preserve"> An individual study of a topic in chemistry arranged by the student in conjunction with a supervising member of the chemistry faculty. May be repeated for credit.</w:t>
      </w:r>
    </w:p>
    <w:p w14:paraId="0E370DA8" w14:textId="77777777" w:rsidR="007934E7" w:rsidRDefault="00000000">
      <w:pPr>
        <w:ind w:left="23" w:right="34"/>
      </w:pPr>
      <w:r>
        <w:rPr>
          <w:b/>
        </w:rPr>
        <w:t>CHEM390 Preparing for Post-Baccalaureate Careers in Chemistry (1-0-1) (F).</w:t>
      </w:r>
      <w:r>
        <w:t xml:space="preserve"> Professional development to prepare students for career success. Prepares students for pursuit of jobs and entrance into graduate or profession programs. Also includes training in important areas such as scientific ethics and library research.</w:t>
      </w:r>
    </w:p>
    <w:p w14:paraId="7113B0F5" w14:textId="77777777" w:rsidR="007934E7" w:rsidRDefault="00000000">
      <w:pPr>
        <w:ind w:left="23" w:right="34"/>
      </w:pPr>
      <w:r>
        <w:rPr>
          <w:b/>
        </w:rPr>
        <w:t>CHEM396 Research in Chemistry (Variable Credit)(F,S).</w:t>
      </w:r>
      <w:r>
        <w:t xml:space="preserve"> An individual laboratory research project in chemistry arranged by the student in conjunction with a supervising member of the chemistry faculty. May be repeated for credit. </w:t>
      </w:r>
      <w:r>
        <w:rPr>
          <w:b/>
        </w:rPr>
        <w:t>CHEM408 Synthetic Organic Chemistry (3-0-3)(On Demand).</w:t>
      </w:r>
      <w:r>
        <w:t xml:space="preserve"> Scope and limitations of the more important synthetic reactions are discussed within the framework of multistep organic synthesis. PREREQ: CHEM309.</w:t>
      </w:r>
    </w:p>
    <w:p w14:paraId="1B78996C" w14:textId="77777777" w:rsidR="007934E7" w:rsidRDefault="00000000">
      <w:pPr>
        <w:ind w:left="23" w:right="34"/>
      </w:pPr>
      <w:r>
        <w:rPr>
          <w:b/>
        </w:rPr>
        <w:t>CHEM401 Advanced Inorganic Chemistry (3-0-3)(F).</w:t>
      </w:r>
      <w:r>
        <w:t xml:space="preserve"> Atomic structure, molecular structure using valence bond and molecular orbital theories, solid state chemistry, elementary group theory, transition metal coordination chemistry and spectroscopy, organometallic chemistry, acid/base theory, and redox chemistry. PREREQ: CHEM322 or PERM/INST.</w:t>
      </w:r>
    </w:p>
    <w:p w14:paraId="7CA285CB" w14:textId="77777777" w:rsidR="007934E7" w:rsidRDefault="00000000">
      <w:pPr>
        <w:ind w:left="23" w:right="34"/>
      </w:pPr>
      <w:r>
        <w:rPr>
          <w:b/>
        </w:rPr>
        <w:t>CHEM411 Analytical Chemistry II (3-0-3)(F).</w:t>
      </w:r>
      <w:r>
        <w:t xml:space="preserve"> Advanced analytical methodology with a focus on modern chemical instrumentation, signal processing, and error analysis. PREREQ: CHEM212 and CHEM322.</w:t>
      </w:r>
    </w:p>
    <w:p w14:paraId="01F3BA7B" w14:textId="77777777" w:rsidR="007934E7" w:rsidRDefault="00000000">
      <w:pPr>
        <w:ind w:left="23" w:right="34"/>
      </w:pPr>
      <w:r>
        <w:rPr>
          <w:b/>
        </w:rPr>
        <w:t>CHEM412 Analytical Chemistry Laboratory II (0-6-2)(S).</w:t>
      </w:r>
      <w:r>
        <w:t xml:space="preserve"> Advanced analytical methodology with a focus on modern chemical instrumentation, troubleshooting, experimental parameter optimization, signal processing, and error analysis. PREREQ: CHEM324. COREQ: CHEM411.</w:t>
      </w:r>
    </w:p>
    <w:p w14:paraId="7E45AC5D" w14:textId="77777777" w:rsidR="007934E7" w:rsidRDefault="00000000">
      <w:pPr>
        <w:ind w:left="23" w:right="34"/>
      </w:pPr>
      <w:r>
        <w:rPr>
          <w:b/>
        </w:rPr>
        <w:t>CHEM422 Advanced Topics in Chemistry (1-3 credits)(On Demand).</w:t>
      </w:r>
      <w:r>
        <w:t xml:space="preserve"> Selected advanced topics from chemistry such as mass spectrometry, nuclear magnetic resonance spectroscopy, radiochemistry, environmental chemistry, and polymer chemistry. May be repeated for credit. PREREQ: CHEM322 or PERM/INST.</w:t>
      </w:r>
    </w:p>
    <w:p w14:paraId="51F26805" w14:textId="77777777" w:rsidR="007934E7" w:rsidRDefault="00000000">
      <w:pPr>
        <w:ind w:left="23" w:right="34"/>
      </w:pPr>
      <w:r>
        <w:rPr>
          <w:b/>
        </w:rPr>
        <w:t>CHEM431 Biochemistry I (3-0-3)(F).</w:t>
      </w:r>
      <w:r>
        <w:t xml:space="preserve"> A study of the chemistry of biologically important compounds and an introduction to metabolism. PREREQ: CHEM309 and MATH170 or PERM/INST.</w:t>
      </w:r>
    </w:p>
    <w:p w14:paraId="5B8D5883" w14:textId="77777777" w:rsidR="007934E7" w:rsidRDefault="00000000">
      <w:pPr>
        <w:spacing w:after="24"/>
        <w:ind w:left="23" w:right="34"/>
      </w:pPr>
      <w:r>
        <w:rPr>
          <w:b/>
        </w:rPr>
        <w:t>CHEM432 Biochemistry Laboratory (0-6-2)(F,S).</w:t>
      </w:r>
      <w:r>
        <w:t xml:space="preserve"> Identification, isolation, and reactions of biologically important compounds. PREREQ: CHEM431. </w:t>
      </w:r>
      <w:r>
        <w:rPr>
          <w:b/>
        </w:rPr>
        <w:t>CHEM433 Biochemistry II (3-0-3)(S).</w:t>
      </w:r>
      <w:r>
        <w:t xml:space="preserve"> The function of biological compounds, including intermediary metabolism and synthesis of proteins. </w:t>
      </w:r>
    </w:p>
    <w:p w14:paraId="58898B7B" w14:textId="77777777" w:rsidR="007934E7" w:rsidRDefault="00000000">
      <w:pPr>
        <w:spacing w:after="4"/>
        <w:ind w:left="23" w:right="34"/>
      </w:pPr>
      <w:r>
        <w:t xml:space="preserve">Cellular control mechanisms of these processes are integrated into the material. </w:t>
      </w:r>
    </w:p>
    <w:p w14:paraId="2FB8CB1F" w14:textId="77777777" w:rsidR="007934E7" w:rsidRDefault="00000000">
      <w:pPr>
        <w:ind w:left="23" w:right="34"/>
      </w:pPr>
      <w:r>
        <w:t>PREREQ: CHEM431.</w:t>
      </w:r>
    </w:p>
    <w:p w14:paraId="5F552B24" w14:textId="77777777" w:rsidR="007934E7" w:rsidRDefault="00000000">
      <w:pPr>
        <w:ind w:left="23" w:right="34"/>
      </w:pPr>
      <w:r>
        <w:rPr>
          <w:b/>
        </w:rPr>
        <w:t>CHEM440 Spectrometric Identification (3-0-3)(S).</w:t>
      </w:r>
      <w:r>
        <w:t xml:space="preserve"> Identification of compounds using modern spectrometric techniques. PREREQ: CHEM309.</w:t>
      </w:r>
    </w:p>
    <w:p w14:paraId="6164FDD6" w14:textId="77777777" w:rsidR="007934E7" w:rsidRDefault="00000000">
      <w:pPr>
        <w:ind w:left="23" w:right="34"/>
      </w:pPr>
      <w:r>
        <w:rPr>
          <w:b/>
        </w:rPr>
        <w:t>CHEM441 Spectrometric Identification Laboratory (0-3-1)(S).</w:t>
      </w:r>
      <w:r>
        <w:t xml:space="preserve"> Laboratory course to accompany CHEM440. PREREQ: CHEM310. COREQ: CHEM440.</w:t>
      </w:r>
    </w:p>
    <w:p w14:paraId="7A6ADAF2" w14:textId="77777777" w:rsidR="007934E7" w:rsidRDefault="00000000">
      <w:pPr>
        <w:ind w:left="23" w:right="34"/>
      </w:pPr>
      <w:r>
        <w:rPr>
          <w:b/>
        </w:rPr>
        <w:t>CHEM443 Advanced Chemical Preparation Laboratory (0-4-1)(S).</w:t>
      </w:r>
      <w:r>
        <w:t xml:space="preserve"> Advanced techniques in the preparation, isolation, and characterization of chemical compounds, with emphasis on inorganic compounds. PREREQ: CHEM401 and CHEM324 or PERM/INST.</w:t>
      </w:r>
    </w:p>
    <w:p w14:paraId="705E7ECE" w14:textId="77777777" w:rsidR="007934E7" w:rsidRDefault="00000000">
      <w:pPr>
        <w:ind w:left="23" w:right="34"/>
      </w:pPr>
      <w:r>
        <w:rPr>
          <w:b/>
        </w:rPr>
        <w:t>CHEM495 Research in Chemistry (1-4 credits)(F,S,SU).</w:t>
      </w:r>
      <w:r>
        <w:t xml:space="preserve"> An individual project in chemistry selected by the student and approved by a supervising member of the chemistry faculty. Project may include laboratory research, curriculum design, participation in an internship, or other departmentally approved projects. May be repeated for credit. PREREQ: CHEM309.</w:t>
      </w:r>
    </w:p>
    <w:p w14:paraId="74339FA4" w14:textId="77777777" w:rsidR="007934E7" w:rsidRDefault="00000000">
      <w:pPr>
        <w:spacing w:after="5"/>
        <w:ind w:left="23" w:right="34"/>
      </w:pPr>
      <w:r>
        <w:rPr>
          <w:b/>
        </w:rPr>
        <w:t>CHEM498 Chemistry Seminar (1-V-1)(F,S)(FF).</w:t>
      </w:r>
      <w:r>
        <w:t xml:space="preserve"> Communication of research activities completed in CHEM 495. Includes library research, written report, and oral presentation. PREREQ: Chemistry major and senior standing. </w:t>
      </w:r>
    </w:p>
    <w:p w14:paraId="7B804BB0" w14:textId="77777777" w:rsidR="007934E7" w:rsidRDefault="00000000">
      <w:pPr>
        <w:ind w:left="23" w:right="34"/>
      </w:pPr>
      <w:r>
        <w:t>COREQ: CHEM495 or VIP400; CHEM390.</w:t>
      </w:r>
    </w:p>
    <w:p w14:paraId="03E49B8C" w14:textId="77777777" w:rsidR="007934E7" w:rsidRDefault="00000000">
      <w:pPr>
        <w:spacing w:after="13" w:line="248" w:lineRule="auto"/>
        <w:ind w:left="-5" w:right="1739" w:hanging="10"/>
      </w:pPr>
      <w:r>
        <w:rPr>
          <w:rFonts w:ascii="Calibri" w:eastAsia="Calibri" w:hAnsi="Calibri" w:cs="Calibri"/>
          <w:sz w:val="32"/>
        </w:rPr>
        <w:t>Department of Civil Engineering</w:t>
      </w:r>
    </w:p>
    <w:p w14:paraId="74300008" w14:textId="77777777" w:rsidR="007934E7" w:rsidRDefault="00000000">
      <w:pPr>
        <w:pStyle w:val="Heading3"/>
        <w:ind w:left="-5"/>
      </w:pPr>
      <w:r>
        <w:t>College of Engineering</w:t>
      </w:r>
    </w:p>
    <w:p w14:paraId="707E1941" w14:textId="77777777" w:rsidR="007934E7" w:rsidRDefault="00000000">
      <w:pPr>
        <w:spacing w:after="0"/>
        <w:ind w:left="23" w:right="34"/>
      </w:pPr>
      <w:r>
        <w:t>Charles P. Ruch Engineering Building, Room 338</w:t>
      </w:r>
    </w:p>
    <w:p w14:paraId="309BD79D" w14:textId="77777777" w:rsidR="007934E7" w:rsidRDefault="00000000">
      <w:pPr>
        <w:spacing w:after="108"/>
        <w:ind w:left="23" w:right="2467"/>
      </w:pPr>
      <w:r>
        <w:t xml:space="preserve">(208) 426-3743 (phone) (208) 426-2351 (fax) civilengineering@boisestate.edu (email) </w:t>
      </w:r>
      <w:hyperlink r:id="rId782">
        <w:r>
          <w:rPr>
            <w:color w:val="0332FF"/>
          </w:rPr>
          <w:t>boisestate.edu/coen-ce/</w:t>
        </w:r>
      </w:hyperlink>
      <w:r>
        <w:t xml:space="preserve"> (website)</w:t>
      </w:r>
    </w:p>
    <w:p w14:paraId="65AB6565" w14:textId="77777777" w:rsidR="007934E7" w:rsidRDefault="00000000">
      <w:pPr>
        <w:spacing w:after="0"/>
        <w:ind w:left="23" w:right="34"/>
      </w:pPr>
      <w:r>
        <w:rPr>
          <w:i/>
        </w:rPr>
        <w:t xml:space="preserve">Chair and Professor: </w:t>
      </w:r>
      <w:r>
        <w:t>Bhaskar Chittoori</w:t>
      </w:r>
      <w:r>
        <w:rPr>
          <w:i/>
        </w:rPr>
        <w:t xml:space="preserve">. Professor: </w:t>
      </w:r>
      <w:r>
        <w:t>Farid, Hudyma, Khanal</w:t>
      </w:r>
      <w:r>
        <w:rPr>
          <w:i/>
        </w:rPr>
        <w:t xml:space="preserve">. </w:t>
      </w:r>
    </w:p>
    <w:p w14:paraId="7B5DB8D7" w14:textId="77777777" w:rsidR="007934E7" w:rsidRDefault="00000000">
      <w:pPr>
        <w:spacing w:after="153" w:line="265" w:lineRule="auto"/>
        <w:ind w:left="-5" w:right="38" w:hanging="10"/>
      </w:pPr>
      <w:r>
        <w:rPr>
          <w:i/>
        </w:rPr>
        <w:t xml:space="preserve">Associate Professors: </w:t>
      </w:r>
      <w:r>
        <w:t>Chittoori, Lu, Miller</w:t>
      </w:r>
      <w:r>
        <w:rPr>
          <w:i/>
        </w:rPr>
        <w:t xml:space="preserve">. Assistant Professors: </w:t>
      </w:r>
      <w:r>
        <w:t>Roche</w:t>
      </w:r>
      <w:r>
        <w:rPr>
          <w:i/>
        </w:rPr>
        <w:t xml:space="preserve">, </w:t>
      </w:r>
      <w:r>
        <w:t>Sadegh.</w:t>
      </w:r>
    </w:p>
    <w:p w14:paraId="5589188D" w14:textId="77777777" w:rsidR="007934E7" w:rsidRDefault="00000000">
      <w:pPr>
        <w:pStyle w:val="Heading2"/>
        <w:ind w:left="25"/>
      </w:pPr>
      <w:r>
        <w:t>Programs Offered</w:t>
      </w:r>
    </w:p>
    <w:p w14:paraId="077FAA39" w14:textId="77777777" w:rsidR="007934E7" w:rsidRDefault="00000000">
      <w:pPr>
        <w:tabs>
          <w:tab w:val="center" w:pos="175"/>
          <w:tab w:val="center" w:pos="1607"/>
        </w:tabs>
        <w:spacing w:after="4"/>
        <w:ind w:left="0" w:right="0" w:firstLine="0"/>
      </w:pPr>
      <w:r>
        <w:rPr>
          <w:rFonts w:ascii="Calibri" w:eastAsia="Calibri" w:hAnsi="Calibri" w:cs="Calibri"/>
          <w:sz w:val="22"/>
        </w:rPr>
        <w:tab/>
      </w:r>
      <w:r>
        <w:t>•</w:t>
      </w:r>
      <w:r>
        <w:tab/>
        <w:t>Bachelor of Science in Civil Engineering</w:t>
      </w:r>
    </w:p>
    <w:p w14:paraId="47B20DBF" w14:textId="77777777" w:rsidR="007934E7" w:rsidRDefault="00000000">
      <w:pPr>
        <w:tabs>
          <w:tab w:val="center" w:pos="542"/>
          <w:tab w:val="center" w:pos="1691"/>
        </w:tabs>
        <w:spacing w:after="88"/>
        <w:ind w:left="0" w:right="0" w:firstLine="0"/>
      </w:pPr>
      <w:r>
        <w:rPr>
          <w:rFonts w:ascii="Calibri" w:eastAsia="Calibri" w:hAnsi="Calibri" w:cs="Calibri"/>
          <w:sz w:val="22"/>
        </w:rPr>
        <w:tab/>
      </w:r>
      <w:r>
        <w:t>‒</w:t>
      </w:r>
      <w:r>
        <w:tab/>
        <w:t>Secondary Education Emphasis</w:t>
      </w:r>
    </w:p>
    <w:p w14:paraId="14C62557" w14:textId="77777777" w:rsidR="007934E7" w:rsidRDefault="00000000">
      <w:pPr>
        <w:pStyle w:val="Heading2"/>
        <w:ind w:left="25"/>
      </w:pPr>
      <w:r>
        <w:t>Department Statement</w:t>
      </w:r>
    </w:p>
    <w:p w14:paraId="109342FD" w14:textId="77777777" w:rsidR="007934E7" w:rsidRDefault="00000000">
      <w:pPr>
        <w:ind w:left="23" w:right="34"/>
      </w:pPr>
      <w:r>
        <w:t>Civil engineering is critical to our modern way of life. It integrates socioeconomic, political, environmental, and technical considerations in the planning, design, and construction of infrastructure that defines our civilization.</w:t>
      </w:r>
    </w:p>
    <w:p w14:paraId="7C7DA937" w14:textId="77777777" w:rsidR="007934E7" w:rsidRDefault="00000000">
      <w:pPr>
        <w:ind w:left="23" w:right="34"/>
      </w:pPr>
      <w:r>
        <w:t>These structures include buildings, canals, tunnels, highways, water and wastewater treatment facilities, landfills, harbors, and airports.</w:t>
      </w:r>
    </w:p>
    <w:p w14:paraId="7BD1A3DB" w14:textId="77777777" w:rsidR="007934E7" w:rsidRDefault="00000000">
      <w:pPr>
        <w:ind w:left="23" w:right="34"/>
      </w:pPr>
      <w:r>
        <w:t>Civil engineers are involved in:</w:t>
      </w:r>
    </w:p>
    <w:p w14:paraId="3487F295" w14:textId="77777777" w:rsidR="007934E7" w:rsidRDefault="00000000">
      <w:pPr>
        <w:numPr>
          <w:ilvl w:val="0"/>
          <w:numId w:val="87"/>
        </w:numPr>
        <w:spacing w:after="3"/>
        <w:ind w:right="34" w:hanging="214"/>
      </w:pPr>
      <w:r>
        <w:t>Planning, designing, and constructing physical infrastructure to benefit society</w:t>
      </w:r>
    </w:p>
    <w:p w14:paraId="5E7218DE" w14:textId="77777777" w:rsidR="007934E7" w:rsidRDefault="00000000">
      <w:pPr>
        <w:numPr>
          <w:ilvl w:val="0"/>
          <w:numId w:val="87"/>
        </w:numPr>
        <w:spacing w:after="4"/>
        <w:ind w:right="34" w:hanging="214"/>
      </w:pPr>
      <w:r>
        <w:t>Rebuilding our nation’s deteriorating infrastructure</w:t>
      </w:r>
    </w:p>
    <w:p w14:paraId="5A30D536" w14:textId="77777777" w:rsidR="007934E7" w:rsidRDefault="00000000">
      <w:pPr>
        <w:numPr>
          <w:ilvl w:val="0"/>
          <w:numId w:val="87"/>
        </w:numPr>
        <w:spacing w:after="3"/>
        <w:ind w:right="34" w:hanging="214"/>
      </w:pPr>
      <w:r>
        <w:t>Developing and implementing innovative solutions to characterize and remediate contaminated sites, water, and air</w:t>
      </w:r>
    </w:p>
    <w:p w14:paraId="1E706D48" w14:textId="77777777" w:rsidR="007934E7" w:rsidRDefault="00000000">
      <w:pPr>
        <w:numPr>
          <w:ilvl w:val="0"/>
          <w:numId w:val="87"/>
        </w:numPr>
        <w:spacing w:after="3"/>
        <w:ind w:right="34" w:hanging="214"/>
      </w:pPr>
      <w:r>
        <w:t>The design of engineering treatment and disposal facilities for hazardous and solid waste and water</w:t>
      </w:r>
    </w:p>
    <w:p w14:paraId="5A1D35E0" w14:textId="77777777" w:rsidR="007934E7" w:rsidRDefault="00000000">
      <w:pPr>
        <w:numPr>
          <w:ilvl w:val="0"/>
          <w:numId w:val="87"/>
        </w:numPr>
        <w:spacing w:after="4"/>
        <w:ind w:right="34" w:hanging="214"/>
      </w:pPr>
      <w:r>
        <w:t>Preserving and fostering sustainable development of natural resources</w:t>
      </w:r>
    </w:p>
    <w:p w14:paraId="2DA8C099" w14:textId="77777777" w:rsidR="007934E7" w:rsidRDefault="00000000">
      <w:pPr>
        <w:numPr>
          <w:ilvl w:val="0"/>
          <w:numId w:val="87"/>
        </w:numPr>
        <w:spacing w:after="3"/>
        <w:ind w:right="34" w:hanging="214"/>
      </w:pPr>
      <w:r>
        <w:t>Developing resilient infrastructure to limit impacts from natural hazards such as earthquakes, hurricanes, landslides, and wildfires</w:t>
      </w:r>
    </w:p>
    <w:p w14:paraId="3DF1687A" w14:textId="77777777" w:rsidR="007934E7" w:rsidRDefault="00000000">
      <w:pPr>
        <w:numPr>
          <w:ilvl w:val="0"/>
          <w:numId w:val="87"/>
        </w:numPr>
        <w:ind w:right="34" w:hanging="214"/>
      </w:pPr>
      <w:r>
        <w:t>Design to foster ecological restoration and rehabilitation The Civil Engineering, Secondary Education Emphasis, combines content knowledge, theories of learning and human development, study of curriculum, and methodology to help students develop the knowledge, skills and dispositions essential for success in secondary school teaching. The program involves participation in the STEM-ED curriculum, which includes early and sustained field experiences for students. Candidates who complete the Secondary Education Emphasis program have demonstrated evidence of meeting the Idaho Beginning Teacher and Engineering Standards and are eligible for recommendation for state certification and an engineering endorsement for teaching.</w:t>
      </w:r>
    </w:p>
    <w:p w14:paraId="7141E151" w14:textId="77777777" w:rsidR="007934E7" w:rsidRDefault="00000000">
      <w:pPr>
        <w:ind w:left="23" w:right="34"/>
      </w:pPr>
      <w:r>
        <w:t xml:space="preserve">Students wishing to pursue this degree plan must meet the requirements and standards for admission to teacher education, which are described fully under STEM Education STEM Teaching Certification or at </w:t>
      </w:r>
      <w:hyperlink r:id="rId783">
        <w:r>
          <w:rPr>
            <w:color w:val="0332FF"/>
          </w:rPr>
          <w:t xml:space="preserve">boisestate.edu/ </w:t>
        </w:r>
      </w:hyperlink>
      <w:hyperlink r:id="rId784">
        <w:r>
          <w:rPr>
            <w:color w:val="0332FF"/>
          </w:rPr>
          <w:t>education-cifs/</w:t>
        </w:r>
      </w:hyperlink>
      <w:hyperlink r:id="rId785">
        <w:r>
          <w:t xml:space="preserve"> </w:t>
        </w:r>
      </w:hyperlink>
      <w:r>
        <w:t>Students must meet and maintain all knowledge, skill, and disposition requirements to remain in the program.</w:t>
      </w:r>
    </w:p>
    <w:p w14:paraId="076DC7D5" w14:textId="77777777" w:rsidR="007934E7" w:rsidRDefault="00000000">
      <w:pPr>
        <w:ind w:left="23" w:right="34"/>
      </w:pPr>
      <w:r>
        <w:t xml:space="preserve">The BS in Civil Engineering program is accredited by the Engineering Accreditation Commission of ABET, </w:t>
      </w:r>
      <w:hyperlink r:id="rId786">
        <w:r>
          <w:rPr>
            <w:color w:val="0332FF"/>
          </w:rPr>
          <w:t>abet.org/</w:t>
        </w:r>
      </w:hyperlink>
      <w:r>
        <w:t>.</w:t>
      </w:r>
    </w:p>
    <w:p w14:paraId="1997DCF8" w14:textId="77777777" w:rsidR="007934E7" w:rsidRDefault="00000000">
      <w:pPr>
        <w:spacing w:after="529" w:line="370" w:lineRule="auto"/>
        <w:ind w:left="10" w:right="15" w:hanging="10"/>
        <w:jc w:val="right"/>
      </w:pPr>
      <w:r>
        <w:rPr>
          <w:rFonts w:ascii="Calibri" w:eastAsia="Calibri" w:hAnsi="Calibri" w:cs="Calibri"/>
          <w:sz w:val="20"/>
        </w:rPr>
        <w:t>CIVIL ENGINEERING</w:t>
      </w:r>
    </w:p>
    <w:p w14:paraId="7204DE79" w14:textId="77777777" w:rsidR="007934E7" w:rsidRDefault="00000000">
      <w:pPr>
        <w:pStyle w:val="Heading2"/>
        <w:ind w:left="25"/>
      </w:pPr>
      <w:r>
        <w:t>Program Educational Objectives</w:t>
      </w:r>
    </w:p>
    <w:p w14:paraId="3FD7B3A1" w14:textId="77777777" w:rsidR="007934E7" w:rsidRDefault="00000000">
      <w:pPr>
        <w:ind w:left="23" w:right="34"/>
      </w:pPr>
      <w:r>
        <w:t>Graduates of the Boise State Civil Engineering Program will be competent engineers that:</w:t>
      </w:r>
    </w:p>
    <w:p w14:paraId="51130213" w14:textId="77777777" w:rsidR="007934E7" w:rsidRDefault="00000000">
      <w:pPr>
        <w:numPr>
          <w:ilvl w:val="0"/>
          <w:numId w:val="88"/>
        </w:numPr>
        <w:spacing w:after="3"/>
        <w:ind w:right="34" w:hanging="214"/>
      </w:pPr>
      <w:r>
        <w:t>apply theoretical and technical knowledge to evaluate and solve problems in a wide variety of civil engineering applications;</w:t>
      </w:r>
    </w:p>
    <w:p w14:paraId="614383E4" w14:textId="77777777" w:rsidR="007934E7" w:rsidRDefault="00000000">
      <w:pPr>
        <w:numPr>
          <w:ilvl w:val="0"/>
          <w:numId w:val="88"/>
        </w:numPr>
        <w:spacing w:after="4"/>
        <w:ind w:right="34" w:hanging="214"/>
      </w:pPr>
      <w:r>
        <w:t>understand and protect public health and safety;</w:t>
      </w:r>
    </w:p>
    <w:p w14:paraId="7627BEBB" w14:textId="77777777" w:rsidR="007934E7" w:rsidRDefault="00000000">
      <w:pPr>
        <w:numPr>
          <w:ilvl w:val="0"/>
          <w:numId w:val="88"/>
        </w:numPr>
        <w:spacing w:after="3"/>
        <w:ind w:right="34" w:hanging="214"/>
      </w:pPr>
      <w:r>
        <w:t>have communication skills to effectively convey solutions to colleagues and the general public; and</w:t>
      </w:r>
    </w:p>
    <w:p w14:paraId="6DCD0444" w14:textId="77777777" w:rsidR="007934E7" w:rsidRDefault="00000000">
      <w:pPr>
        <w:numPr>
          <w:ilvl w:val="0"/>
          <w:numId w:val="88"/>
        </w:numPr>
        <w:spacing w:after="87"/>
        <w:ind w:right="34" w:hanging="214"/>
      </w:pPr>
      <w:r>
        <w:t>seek to continuously improve knowledge and skills to understand the complex interactions of a variety of contemporary socio-economic issues, and to meet the demands of a changing world.</w:t>
      </w:r>
    </w:p>
    <w:p w14:paraId="6D299A1D" w14:textId="77777777" w:rsidR="007934E7" w:rsidRDefault="00000000">
      <w:pPr>
        <w:pStyle w:val="Heading2"/>
        <w:ind w:left="25"/>
      </w:pPr>
      <w:r>
        <w:t>Civil Engineering Design</w:t>
      </w:r>
    </w:p>
    <w:p w14:paraId="700A3CA6" w14:textId="77777777" w:rsidR="007934E7" w:rsidRDefault="00000000">
      <w:pPr>
        <w:spacing w:after="147"/>
        <w:ind w:left="23" w:right="34"/>
      </w:pPr>
      <w:r>
        <w:t>Civil engineering students gain design experience throughout their undergraduate careers at Boise State. As first years, students are introduced to the civil engineering profession and the fundamentals of design in the Civil Engineering Case Studies course and associated Civil Engineering Laboratory and civil engineering engagement courses. As second years, students take statics, fluid mechanics, coupled environmental processes, and mechanics of materials classes in which students learn to solve open-ended problems and select alternative designs. In the third year, students take introductory civil engineering courses that cover a broad range of subdisciplines within civil engineering. These courses cover environmental, geotechnical, hydrology/ hydraulics, materials, structural, and transportation engineering. Students will also take two laboratory courses, which provide hands-on experiences of fundamental concepts covered in the third-year courses. In their final year, students participate in a capstone design course in which they work on a complex, multidisciplinary project. Students interact closely with local engineers from industry and state government to prepare drawings, preliminary reports, feasibility studies, and evaluation of alternatives. Final written and oral presentations are critical elements of this course. Students are required to select two civil engineering design electives from two distinct subdisciplines, in addition to choosing further design or elective courses within their preferred subdiscipline.</w:t>
      </w:r>
    </w:p>
    <w:p w14:paraId="53C59EB8" w14:textId="77777777" w:rsidR="007934E7" w:rsidRDefault="00000000">
      <w:pPr>
        <w:pStyle w:val="Heading2"/>
        <w:ind w:left="25"/>
      </w:pPr>
      <w:r>
        <w:t>Program Requirements</w:t>
      </w:r>
    </w:p>
    <w:p w14:paraId="5F66E0C5" w14:textId="77777777" w:rsidR="007934E7" w:rsidRDefault="00000000">
      <w:pPr>
        <w:spacing w:after="1" w:line="257" w:lineRule="auto"/>
        <w:ind w:left="470" w:right="488" w:hanging="10"/>
        <w:jc w:val="center"/>
      </w:pPr>
      <w:r>
        <w:rPr>
          <w:rFonts w:ascii="Calibri" w:eastAsia="Calibri" w:hAnsi="Calibri" w:cs="Calibri"/>
          <w:sz w:val="18"/>
        </w:rPr>
        <w:t>Civil Engineering</w:t>
      </w:r>
    </w:p>
    <w:p w14:paraId="08C9BCF0" w14:textId="77777777" w:rsidR="007934E7" w:rsidRDefault="00000000">
      <w:pPr>
        <w:spacing w:after="1" w:line="257" w:lineRule="auto"/>
        <w:ind w:left="470" w:right="488" w:hanging="10"/>
        <w:jc w:val="center"/>
      </w:pPr>
      <w:r>
        <w:rPr>
          <w:rFonts w:ascii="Calibri" w:eastAsia="Calibri" w:hAnsi="Calibri" w:cs="Calibri"/>
          <w:sz w:val="18"/>
        </w:rPr>
        <w:t>Bachelor of Science</w:t>
      </w:r>
    </w:p>
    <w:p w14:paraId="3E61EEB9"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E0FF723" w14:textId="77777777" w:rsidR="007934E7" w:rsidRDefault="00000000">
      <w:pPr>
        <w:spacing w:after="9" w:line="248" w:lineRule="auto"/>
        <w:ind w:left="288" w:right="506" w:hanging="144"/>
      </w:pPr>
      <w:r>
        <w:rPr>
          <w:rFonts w:ascii="Calibri" w:eastAsia="Calibri" w:hAnsi="Calibri" w:cs="Calibri"/>
          <w:sz w:val="12"/>
        </w:rPr>
        <w:t xml:space="preserve">Take at least 40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588E1F0" w14:textId="77777777" w:rsidR="007934E7" w:rsidRDefault="00000000">
      <w:pPr>
        <w:spacing w:after="9" w:line="248" w:lineRule="auto"/>
        <w:ind w:left="442" w:right="14" w:hanging="10"/>
      </w:pPr>
      <w:r>
        <w:rPr>
          <w:rFonts w:ascii="Calibri" w:eastAsia="Calibri" w:hAnsi="Calibri" w:cs="Calibri"/>
          <w:sz w:val="12"/>
        </w:rPr>
        <w:t>MATH170 - Calculus I (FM) (4)</w:t>
      </w:r>
    </w:p>
    <w:p w14:paraId="7F50A76C"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5433E85F"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66667461"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038B8E59"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1BE0AF65" w14:textId="77777777" w:rsidR="007934E7" w:rsidRDefault="00000000">
      <w:pPr>
        <w:spacing w:after="9" w:line="248" w:lineRule="auto"/>
        <w:ind w:left="576" w:right="14" w:hanging="144"/>
      </w:pPr>
      <w:r>
        <w:rPr>
          <w:rFonts w:ascii="Calibri" w:eastAsia="Calibri" w:hAnsi="Calibri" w:cs="Calibri"/>
          <w:sz w:val="12"/>
        </w:rPr>
        <w:t>Must include for Secondary Education Emphasis: ED-CIFS201, STEMED220</w:t>
      </w:r>
    </w:p>
    <w:p w14:paraId="15B57EF9"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6ED4E2A8" w14:textId="77777777" w:rsidR="007934E7" w:rsidRDefault="00000000">
      <w:pPr>
        <w:spacing w:after="9" w:line="248" w:lineRule="auto"/>
        <w:ind w:left="313" w:right="14" w:hanging="10"/>
      </w:pPr>
      <w:r>
        <w:rPr>
          <w:rFonts w:ascii="Calibri" w:eastAsia="Calibri" w:hAnsi="Calibri" w:cs="Calibri"/>
          <w:sz w:val="12"/>
        </w:rPr>
        <w:t>CE-EC100 - Civil Engineering Engagement (1)</w:t>
      </w:r>
    </w:p>
    <w:p w14:paraId="78083CD1" w14:textId="77777777" w:rsidR="007934E7" w:rsidRDefault="00000000">
      <w:pPr>
        <w:spacing w:after="44" w:line="248" w:lineRule="auto"/>
        <w:ind w:left="313" w:right="14" w:hanging="10"/>
      </w:pPr>
      <w:r>
        <w:rPr>
          <w:rFonts w:ascii="Calibri" w:eastAsia="Calibri" w:hAnsi="Calibri" w:cs="Calibri"/>
          <w:sz w:val="12"/>
        </w:rPr>
        <w:t>CE200 - Civil Engineering Special Projects (1)</w:t>
      </w:r>
    </w:p>
    <w:p w14:paraId="6F120C71" w14:textId="77777777" w:rsidR="007934E7" w:rsidRDefault="00000000">
      <w:pPr>
        <w:spacing w:after="9" w:line="248" w:lineRule="auto"/>
        <w:ind w:left="154" w:right="14" w:hanging="10"/>
      </w:pPr>
      <w:r>
        <w:rPr>
          <w:rFonts w:ascii="Calibri" w:eastAsia="Calibri" w:hAnsi="Calibri" w:cs="Calibri"/>
          <w:sz w:val="12"/>
        </w:rPr>
        <w:t>Take the following:</w:t>
      </w:r>
    </w:p>
    <w:p w14:paraId="22744842" w14:textId="77777777" w:rsidR="007934E7" w:rsidRDefault="00000000">
      <w:pPr>
        <w:spacing w:after="9" w:line="248" w:lineRule="auto"/>
        <w:ind w:left="313" w:right="14" w:hanging="10"/>
      </w:pPr>
      <w:r>
        <w:rPr>
          <w:rFonts w:ascii="Calibri" w:eastAsia="Calibri" w:hAnsi="Calibri" w:cs="Calibri"/>
          <w:sz w:val="12"/>
        </w:rPr>
        <w:t>CE220 - Coupled Environmental Processes (2)</w:t>
      </w:r>
    </w:p>
    <w:p w14:paraId="6204D388" w14:textId="77777777" w:rsidR="007934E7" w:rsidRDefault="00000000">
      <w:pPr>
        <w:spacing w:after="9" w:line="248" w:lineRule="auto"/>
        <w:ind w:left="313" w:right="14" w:hanging="10"/>
      </w:pPr>
      <w:r>
        <w:rPr>
          <w:rFonts w:ascii="Calibri" w:eastAsia="Calibri" w:hAnsi="Calibri" w:cs="Calibri"/>
          <w:sz w:val="12"/>
        </w:rPr>
        <w:t>CE270 - Geomatics and Geospatial Data (2)</w:t>
      </w:r>
    </w:p>
    <w:p w14:paraId="6E33F427" w14:textId="77777777" w:rsidR="007934E7" w:rsidRDefault="00000000">
      <w:pPr>
        <w:spacing w:after="9" w:line="248" w:lineRule="auto"/>
        <w:ind w:left="313" w:right="14" w:hanging="10"/>
      </w:pPr>
      <w:r>
        <w:rPr>
          <w:rFonts w:ascii="Calibri" w:eastAsia="Calibri" w:hAnsi="Calibri" w:cs="Calibri"/>
          <w:sz w:val="12"/>
        </w:rPr>
        <w:t>CE280 - Civil Engineering Case Studies (2)</w:t>
      </w:r>
    </w:p>
    <w:p w14:paraId="5A2A5DA6" w14:textId="77777777" w:rsidR="007934E7" w:rsidRDefault="00000000">
      <w:pPr>
        <w:spacing w:after="9" w:line="248" w:lineRule="auto"/>
        <w:ind w:left="313" w:right="14" w:hanging="10"/>
      </w:pPr>
      <w:r>
        <w:rPr>
          <w:rFonts w:ascii="Calibri" w:eastAsia="Calibri" w:hAnsi="Calibri" w:cs="Calibri"/>
          <w:sz w:val="12"/>
        </w:rPr>
        <w:t>CE281 - Civil Engineering Laboratory (1)</w:t>
      </w:r>
    </w:p>
    <w:p w14:paraId="26578F49" w14:textId="77777777" w:rsidR="007934E7" w:rsidRDefault="00000000">
      <w:pPr>
        <w:spacing w:after="9" w:line="248" w:lineRule="auto"/>
        <w:ind w:left="313" w:right="14" w:hanging="10"/>
      </w:pPr>
      <w:r>
        <w:rPr>
          <w:rFonts w:ascii="Calibri" w:eastAsia="Calibri" w:hAnsi="Calibri" w:cs="Calibri"/>
          <w:sz w:val="12"/>
        </w:rPr>
        <w:t>CE284 - Civil Engineering Computational Methods (2)</w:t>
      </w:r>
    </w:p>
    <w:p w14:paraId="08209F2B" w14:textId="77777777" w:rsidR="007934E7" w:rsidRDefault="00000000">
      <w:pPr>
        <w:spacing w:after="9" w:line="248" w:lineRule="auto"/>
        <w:ind w:left="313" w:right="14" w:hanging="10"/>
      </w:pPr>
      <w:r>
        <w:rPr>
          <w:rFonts w:ascii="Calibri" w:eastAsia="Calibri" w:hAnsi="Calibri" w:cs="Calibri"/>
          <w:sz w:val="12"/>
        </w:rPr>
        <w:t>CE286 - Introduction to AutoCAD for Civil Engineers (2)</w:t>
      </w:r>
    </w:p>
    <w:p w14:paraId="6686D836" w14:textId="77777777" w:rsidR="007934E7" w:rsidRDefault="00000000">
      <w:pPr>
        <w:spacing w:after="9" w:line="248" w:lineRule="auto"/>
        <w:ind w:left="313" w:right="14" w:hanging="10"/>
      </w:pPr>
      <w:r>
        <w:rPr>
          <w:rFonts w:ascii="Calibri" w:eastAsia="Calibri" w:hAnsi="Calibri" w:cs="Calibri"/>
          <w:sz w:val="12"/>
        </w:rPr>
        <w:t>CE305 - Technical Communication for Civil Engineers (1)</w:t>
      </w:r>
    </w:p>
    <w:p w14:paraId="5E21742B" w14:textId="77777777" w:rsidR="007934E7" w:rsidRDefault="00000000">
      <w:pPr>
        <w:spacing w:after="9" w:line="248" w:lineRule="auto"/>
        <w:ind w:left="313" w:right="14" w:hanging="10"/>
      </w:pPr>
      <w:r>
        <w:rPr>
          <w:rFonts w:ascii="Calibri" w:eastAsia="Calibri" w:hAnsi="Calibri" w:cs="Calibri"/>
          <w:sz w:val="12"/>
        </w:rPr>
        <w:t>CE320 - Principles of Environmental Engineering (3)</w:t>
      </w:r>
    </w:p>
    <w:p w14:paraId="44728CAF" w14:textId="77777777" w:rsidR="007934E7" w:rsidRDefault="00000000">
      <w:pPr>
        <w:spacing w:after="9" w:line="248" w:lineRule="auto"/>
        <w:ind w:left="313" w:right="14" w:hanging="10"/>
      </w:pPr>
      <w:r>
        <w:rPr>
          <w:rFonts w:ascii="Calibri" w:eastAsia="Calibri" w:hAnsi="Calibri" w:cs="Calibri"/>
          <w:sz w:val="12"/>
        </w:rPr>
        <w:t>CE323 - Environmental and Fluids Laboratory (1)</w:t>
      </w:r>
    </w:p>
    <w:p w14:paraId="798BE119" w14:textId="77777777" w:rsidR="007934E7" w:rsidRDefault="00000000">
      <w:pPr>
        <w:spacing w:after="9" w:line="248" w:lineRule="auto"/>
        <w:ind w:left="313" w:right="14" w:hanging="10"/>
      </w:pPr>
      <w:r>
        <w:rPr>
          <w:rFonts w:ascii="Calibri" w:eastAsia="Calibri" w:hAnsi="Calibri" w:cs="Calibri"/>
          <w:sz w:val="12"/>
        </w:rPr>
        <w:t>CE330 - Fluid Mechanics (3)</w:t>
      </w:r>
    </w:p>
    <w:p w14:paraId="06477FE2" w14:textId="77777777" w:rsidR="007934E7" w:rsidRDefault="00000000">
      <w:pPr>
        <w:spacing w:after="9" w:line="248" w:lineRule="auto"/>
        <w:ind w:left="313" w:right="14" w:hanging="10"/>
      </w:pPr>
      <w:r>
        <w:rPr>
          <w:rFonts w:ascii="Calibri" w:eastAsia="Calibri" w:hAnsi="Calibri" w:cs="Calibri"/>
          <w:sz w:val="12"/>
        </w:rPr>
        <w:t>CE332 - Principles of Hydrology and Hydraulic Systems (3)</w:t>
      </w:r>
    </w:p>
    <w:p w14:paraId="0001C810" w14:textId="77777777" w:rsidR="007934E7" w:rsidRDefault="00000000">
      <w:pPr>
        <w:spacing w:after="9" w:line="248" w:lineRule="auto"/>
        <w:ind w:left="313" w:right="14" w:hanging="10"/>
      </w:pPr>
      <w:r>
        <w:rPr>
          <w:rFonts w:ascii="Calibri" w:eastAsia="Calibri" w:hAnsi="Calibri" w:cs="Calibri"/>
          <w:sz w:val="12"/>
        </w:rPr>
        <w:t>CE340 - Principles of Civil Engineering Materials (3)</w:t>
      </w:r>
    </w:p>
    <w:p w14:paraId="5F64C1D0" w14:textId="77777777" w:rsidR="007934E7" w:rsidRDefault="00000000">
      <w:pPr>
        <w:spacing w:after="9" w:line="248" w:lineRule="auto"/>
        <w:ind w:left="313" w:right="14" w:hanging="10"/>
      </w:pPr>
      <w:r>
        <w:rPr>
          <w:rFonts w:ascii="Calibri" w:eastAsia="Calibri" w:hAnsi="Calibri" w:cs="Calibri"/>
          <w:sz w:val="12"/>
        </w:rPr>
        <w:t>CE346 - Civil Engineering Materials Laboratory (1)</w:t>
      </w:r>
    </w:p>
    <w:p w14:paraId="376C24A7" w14:textId="77777777" w:rsidR="007934E7" w:rsidRDefault="00000000">
      <w:pPr>
        <w:spacing w:after="9" w:line="248" w:lineRule="auto"/>
        <w:ind w:left="313" w:right="14" w:hanging="10"/>
      </w:pPr>
      <w:r>
        <w:rPr>
          <w:rFonts w:ascii="Calibri" w:eastAsia="Calibri" w:hAnsi="Calibri" w:cs="Calibri"/>
          <w:sz w:val="12"/>
        </w:rPr>
        <w:t>CE350 - Mechanics of Materials (3)</w:t>
      </w:r>
    </w:p>
    <w:p w14:paraId="4AC6E512" w14:textId="77777777" w:rsidR="007934E7" w:rsidRDefault="00000000">
      <w:pPr>
        <w:spacing w:after="9" w:line="248" w:lineRule="auto"/>
        <w:ind w:left="313" w:right="14" w:hanging="10"/>
      </w:pPr>
      <w:r>
        <w:rPr>
          <w:rFonts w:ascii="Calibri" w:eastAsia="Calibri" w:hAnsi="Calibri" w:cs="Calibri"/>
          <w:sz w:val="12"/>
        </w:rPr>
        <w:t>CE352 - Principles of Structural Engineering (3)</w:t>
      </w:r>
    </w:p>
    <w:p w14:paraId="4B4ECB8A" w14:textId="77777777" w:rsidR="007934E7" w:rsidRDefault="00000000">
      <w:pPr>
        <w:spacing w:after="9" w:line="248" w:lineRule="auto"/>
        <w:ind w:left="313" w:right="14" w:hanging="10"/>
      </w:pPr>
      <w:r>
        <w:rPr>
          <w:rFonts w:ascii="Calibri" w:eastAsia="Calibri" w:hAnsi="Calibri" w:cs="Calibri"/>
          <w:sz w:val="12"/>
        </w:rPr>
        <w:t>CE360 - Principles of Geotechnical Engineering (3)</w:t>
      </w:r>
    </w:p>
    <w:p w14:paraId="28E34B78" w14:textId="77777777" w:rsidR="007934E7" w:rsidRDefault="00000000">
      <w:pPr>
        <w:spacing w:after="9" w:line="248" w:lineRule="auto"/>
        <w:ind w:left="313" w:right="14" w:hanging="10"/>
      </w:pPr>
      <w:r>
        <w:rPr>
          <w:rFonts w:ascii="Calibri" w:eastAsia="Calibri" w:hAnsi="Calibri" w:cs="Calibri"/>
          <w:sz w:val="12"/>
        </w:rPr>
        <w:t>CE370 - Principles of Transportation Engineering (3)</w:t>
      </w:r>
    </w:p>
    <w:p w14:paraId="32D3085F" w14:textId="77777777" w:rsidR="007934E7" w:rsidRDefault="00000000">
      <w:pPr>
        <w:spacing w:after="9" w:line="248" w:lineRule="auto"/>
        <w:ind w:left="313" w:right="14" w:hanging="10"/>
      </w:pPr>
      <w:r>
        <w:rPr>
          <w:rFonts w:ascii="Calibri" w:eastAsia="Calibri" w:hAnsi="Calibri" w:cs="Calibri"/>
          <w:sz w:val="12"/>
        </w:rPr>
        <w:t>CE481 - Capstone Preparation and Professional Readiness (1)</w:t>
      </w:r>
    </w:p>
    <w:p w14:paraId="64F4ECD1" w14:textId="77777777" w:rsidR="007934E7" w:rsidRDefault="00000000">
      <w:pPr>
        <w:spacing w:after="9" w:line="248" w:lineRule="auto"/>
        <w:ind w:left="313" w:right="14" w:hanging="10"/>
      </w:pPr>
      <w:r>
        <w:rPr>
          <w:rFonts w:ascii="Calibri" w:eastAsia="Calibri" w:hAnsi="Calibri" w:cs="Calibri"/>
          <w:sz w:val="12"/>
        </w:rPr>
        <w:t>CE483 - Capstone Design (FF) (3)</w:t>
      </w:r>
    </w:p>
    <w:p w14:paraId="232DF2A2" w14:textId="77777777" w:rsidR="007934E7" w:rsidRDefault="00000000">
      <w:pPr>
        <w:spacing w:after="9" w:line="248" w:lineRule="auto"/>
        <w:ind w:left="313" w:right="14" w:hanging="10"/>
      </w:pPr>
      <w:r>
        <w:rPr>
          <w:rFonts w:ascii="Calibri" w:eastAsia="Calibri" w:hAnsi="Calibri" w:cs="Calibri"/>
          <w:sz w:val="12"/>
        </w:rPr>
        <w:t>CMGT120 - Introduction to Construction Management (3)</w:t>
      </w:r>
    </w:p>
    <w:p w14:paraId="34C1E920" w14:textId="77777777" w:rsidR="007934E7" w:rsidRDefault="00000000">
      <w:pPr>
        <w:pStyle w:val="Heading2"/>
        <w:spacing w:after="568" w:line="265" w:lineRule="auto"/>
        <w:ind w:left="5"/>
      </w:pPr>
      <w:r>
        <w:t>CIVIL ENGINEERING</w:t>
      </w:r>
    </w:p>
    <w:p w14:paraId="0E1933EA" w14:textId="77777777" w:rsidR="007934E7" w:rsidRDefault="00000000">
      <w:pPr>
        <w:spacing w:after="9" w:line="248" w:lineRule="auto"/>
        <w:ind w:left="313" w:right="14" w:hanging="10"/>
      </w:pPr>
      <w:r>
        <w:rPr>
          <w:rFonts w:ascii="Calibri" w:eastAsia="Calibri" w:hAnsi="Calibri" w:cs="Calibri"/>
          <w:sz w:val="12"/>
        </w:rPr>
        <w:t>ENGR210 - Engineering Mechanics I (3)</w:t>
      </w:r>
    </w:p>
    <w:p w14:paraId="77E94FD4" w14:textId="77777777" w:rsidR="007934E7" w:rsidRDefault="00000000">
      <w:pPr>
        <w:spacing w:after="9" w:line="248" w:lineRule="auto"/>
        <w:ind w:left="313" w:right="14" w:hanging="10"/>
      </w:pPr>
      <w:r>
        <w:rPr>
          <w:rFonts w:ascii="Calibri" w:eastAsia="Calibri" w:hAnsi="Calibri" w:cs="Calibri"/>
          <w:sz w:val="12"/>
        </w:rPr>
        <w:t>ENGR360 - Engineering Economy (3)</w:t>
      </w:r>
    </w:p>
    <w:p w14:paraId="4CA85E38" w14:textId="77777777" w:rsidR="007934E7" w:rsidRDefault="00000000">
      <w:pPr>
        <w:spacing w:after="9" w:line="248" w:lineRule="auto"/>
        <w:ind w:left="313" w:right="14" w:hanging="10"/>
      </w:pPr>
      <w:r>
        <w:rPr>
          <w:rFonts w:ascii="Calibri" w:eastAsia="Calibri" w:hAnsi="Calibri" w:cs="Calibri"/>
          <w:sz w:val="12"/>
        </w:rPr>
        <w:t>MATH175 - Calculus II (4)</w:t>
      </w:r>
    </w:p>
    <w:p w14:paraId="72335AE4"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3732C0C9" w14:textId="77777777" w:rsidR="007934E7" w:rsidRDefault="00000000">
      <w:pPr>
        <w:spacing w:after="44" w:line="248" w:lineRule="auto"/>
        <w:ind w:left="313" w:right="14" w:hanging="10"/>
      </w:pPr>
      <w:r>
        <w:rPr>
          <w:rFonts w:ascii="Calibri" w:eastAsia="Calibri" w:hAnsi="Calibri" w:cs="Calibri"/>
          <w:sz w:val="12"/>
        </w:rPr>
        <w:t>MATH333 - Differential Equations with Matrix Theory (4)</w:t>
      </w:r>
    </w:p>
    <w:p w14:paraId="311A9E7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53ECF1D" w14:textId="77777777" w:rsidR="007934E7" w:rsidRDefault="00000000">
      <w:pPr>
        <w:spacing w:after="9" w:line="248" w:lineRule="auto"/>
        <w:ind w:left="313" w:right="14" w:hanging="10"/>
      </w:pPr>
      <w:r>
        <w:rPr>
          <w:rFonts w:ascii="Calibri" w:eastAsia="Calibri" w:hAnsi="Calibri" w:cs="Calibri"/>
          <w:sz w:val="12"/>
        </w:rPr>
        <w:t>MATH254 - Statistical Methods (FM) (3)</w:t>
      </w:r>
    </w:p>
    <w:p w14:paraId="359C8419"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50847086"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03DD9C6D" w14:textId="77777777" w:rsidR="007934E7" w:rsidRDefault="00000000">
      <w:pPr>
        <w:spacing w:after="9" w:line="248" w:lineRule="auto"/>
        <w:ind w:left="154" w:right="14" w:hanging="10"/>
      </w:pPr>
      <w:r>
        <w:rPr>
          <w:rFonts w:ascii="Calibri" w:eastAsia="Calibri" w:hAnsi="Calibri" w:cs="Calibri"/>
          <w:sz w:val="12"/>
        </w:rPr>
        <w:t>Civil Engineering Design Electives</w:t>
      </w:r>
    </w:p>
    <w:p w14:paraId="67C6A99B" w14:textId="77777777" w:rsidR="007934E7" w:rsidRDefault="00000000">
      <w:pPr>
        <w:spacing w:after="9" w:line="248" w:lineRule="auto"/>
        <w:ind w:left="447" w:right="2035" w:hanging="144"/>
      </w:pPr>
      <w:r>
        <w:rPr>
          <w:rFonts w:ascii="Calibri" w:eastAsia="Calibri" w:hAnsi="Calibri" w:cs="Calibri"/>
          <w:sz w:val="12"/>
        </w:rPr>
        <w:t>Complete all of the following Take at least 6 credits from the following:</w:t>
      </w:r>
    </w:p>
    <w:p w14:paraId="4B659F5C" w14:textId="77777777" w:rsidR="007934E7" w:rsidRDefault="00000000">
      <w:pPr>
        <w:spacing w:after="44" w:line="248" w:lineRule="auto"/>
        <w:ind w:left="442" w:right="14" w:hanging="10"/>
      </w:pPr>
      <w:r>
        <w:rPr>
          <w:rFonts w:ascii="Calibri" w:eastAsia="Calibri" w:hAnsi="Calibri" w:cs="Calibri"/>
          <w:sz w:val="12"/>
        </w:rPr>
        <w:t>Civil Engineering Materials; Structural Engineering; Geotechnical Engineering; Environmental Engineering; Transportation Engineering. Must be from two different subdisciplines.</w:t>
      </w:r>
    </w:p>
    <w:p w14:paraId="149F7686" w14:textId="77777777" w:rsidR="007934E7" w:rsidRDefault="00000000">
      <w:pPr>
        <w:spacing w:after="9" w:line="248" w:lineRule="auto"/>
        <w:ind w:left="576" w:right="2645" w:hanging="144"/>
      </w:pPr>
      <w:r>
        <w:rPr>
          <w:rFonts w:ascii="Calibri" w:eastAsia="Calibri" w:hAnsi="Calibri" w:cs="Calibri"/>
          <w:sz w:val="12"/>
        </w:rPr>
        <w:t>Civil Engineering Materials Take any of the following:</w:t>
      </w:r>
    </w:p>
    <w:p w14:paraId="4492ADF3" w14:textId="77777777" w:rsidR="007934E7" w:rsidRDefault="00000000">
      <w:pPr>
        <w:spacing w:after="44" w:line="248" w:lineRule="auto"/>
        <w:ind w:left="730" w:right="14" w:hanging="10"/>
      </w:pPr>
      <w:r>
        <w:rPr>
          <w:rFonts w:ascii="Calibri" w:eastAsia="Calibri" w:hAnsi="Calibri" w:cs="Calibri"/>
          <w:sz w:val="12"/>
        </w:rPr>
        <w:t>CE440 - Pavement Analysis and Design (3)</w:t>
      </w:r>
    </w:p>
    <w:p w14:paraId="4A2810C1" w14:textId="77777777" w:rsidR="007934E7" w:rsidRDefault="00000000">
      <w:pPr>
        <w:spacing w:after="9" w:line="248" w:lineRule="auto"/>
        <w:ind w:left="576" w:right="2826" w:hanging="144"/>
      </w:pPr>
      <w:r>
        <w:rPr>
          <w:rFonts w:ascii="Calibri" w:eastAsia="Calibri" w:hAnsi="Calibri" w:cs="Calibri"/>
          <w:sz w:val="12"/>
        </w:rPr>
        <w:t>Structural Engineering Take any of the following:</w:t>
      </w:r>
    </w:p>
    <w:p w14:paraId="7E178EE8" w14:textId="77777777" w:rsidR="007934E7" w:rsidRDefault="00000000">
      <w:pPr>
        <w:spacing w:after="9" w:line="248" w:lineRule="auto"/>
        <w:ind w:left="730" w:right="14" w:hanging="10"/>
      </w:pPr>
      <w:r>
        <w:rPr>
          <w:rFonts w:ascii="Calibri" w:eastAsia="Calibri" w:hAnsi="Calibri" w:cs="Calibri"/>
          <w:sz w:val="12"/>
        </w:rPr>
        <w:t>CE450 - Reinforced Concrete Design (3)</w:t>
      </w:r>
    </w:p>
    <w:p w14:paraId="68D24F78" w14:textId="77777777" w:rsidR="007934E7" w:rsidRDefault="00000000">
      <w:pPr>
        <w:spacing w:after="9" w:line="248" w:lineRule="auto"/>
        <w:ind w:left="730" w:right="14" w:hanging="10"/>
      </w:pPr>
      <w:r>
        <w:rPr>
          <w:rFonts w:ascii="Calibri" w:eastAsia="Calibri" w:hAnsi="Calibri" w:cs="Calibri"/>
          <w:sz w:val="12"/>
        </w:rPr>
        <w:t>CE452 - Structural Steel Design (3)</w:t>
      </w:r>
    </w:p>
    <w:p w14:paraId="673F8BBA" w14:textId="77777777" w:rsidR="007934E7" w:rsidRDefault="00000000">
      <w:pPr>
        <w:spacing w:after="9" w:line="248" w:lineRule="auto"/>
        <w:ind w:left="730" w:right="14" w:hanging="10"/>
      </w:pPr>
      <w:r>
        <w:rPr>
          <w:rFonts w:ascii="Calibri" w:eastAsia="Calibri" w:hAnsi="Calibri" w:cs="Calibri"/>
          <w:sz w:val="12"/>
        </w:rPr>
        <w:t>CE454 - Timber Design (3)</w:t>
      </w:r>
    </w:p>
    <w:p w14:paraId="0BE0564F" w14:textId="77777777" w:rsidR="007934E7" w:rsidRDefault="00000000">
      <w:pPr>
        <w:spacing w:after="44" w:line="248" w:lineRule="auto"/>
        <w:ind w:left="730" w:right="14" w:hanging="10"/>
      </w:pPr>
      <w:r>
        <w:rPr>
          <w:rFonts w:ascii="Calibri" w:eastAsia="Calibri" w:hAnsi="Calibri" w:cs="Calibri"/>
          <w:sz w:val="12"/>
        </w:rPr>
        <w:t>CE456 - Masonry Design (3)</w:t>
      </w:r>
    </w:p>
    <w:p w14:paraId="385BD237" w14:textId="77777777" w:rsidR="007934E7" w:rsidRDefault="00000000">
      <w:pPr>
        <w:spacing w:after="9" w:line="248" w:lineRule="auto"/>
        <w:ind w:left="576" w:right="2689" w:hanging="144"/>
      </w:pPr>
      <w:r>
        <w:rPr>
          <w:rFonts w:ascii="Calibri" w:eastAsia="Calibri" w:hAnsi="Calibri" w:cs="Calibri"/>
          <w:sz w:val="12"/>
        </w:rPr>
        <w:t>Geotechnical Engineering Take any of the following:</w:t>
      </w:r>
    </w:p>
    <w:p w14:paraId="359C66B1" w14:textId="77777777" w:rsidR="007934E7" w:rsidRDefault="00000000">
      <w:pPr>
        <w:spacing w:after="9" w:line="248" w:lineRule="auto"/>
        <w:ind w:left="730" w:right="14" w:hanging="10"/>
      </w:pPr>
      <w:r>
        <w:rPr>
          <w:rFonts w:ascii="Calibri" w:eastAsia="Calibri" w:hAnsi="Calibri" w:cs="Calibri"/>
          <w:sz w:val="12"/>
        </w:rPr>
        <w:t>CE460 - Geotechnical Engineering Design (3)</w:t>
      </w:r>
    </w:p>
    <w:p w14:paraId="4C1C5E8E" w14:textId="77777777" w:rsidR="007934E7" w:rsidRDefault="00000000">
      <w:pPr>
        <w:spacing w:after="44" w:line="248" w:lineRule="auto"/>
        <w:ind w:left="730" w:right="14" w:hanging="10"/>
      </w:pPr>
      <w:r>
        <w:rPr>
          <w:rFonts w:ascii="Calibri" w:eastAsia="Calibri" w:hAnsi="Calibri" w:cs="Calibri"/>
          <w:sz w:val="12"/>
        </w:rPr>
        <w:t>CE462 - Geotechnical Engineering Design II (3)</w:t>
      </w:r>
    </w:p>
    <w:p w14:paraId="776447A6" w14:textId="77777777" w:rsidR="007934E7" w:rsidRDefault="00000000">
      <w:pPr>
        <w:spacing w:after="9" w:line="248" w:lineRule="auto"/>
        <w:ind w:left="576" w:right="2607" w:hanging="144"/>
      </w:pPr>
      <w:r>
        <w:rPr>
          <w:rFonts w:ascii="Calibri" w:eastAsia="Calibri" w:hAnsi="Calibri" w:cs="Calibri"/>
          <w:sz w:val="12"/>
        </w:rPr>
        <w:t>Environmental Engineering Take any of the following:</w:t>
      </w:r>
    </w:p>
    <w:p w14:paraId="5D1D91E1" w14:textId="77777777" w:rsidR="007934E7" w:rsidRDefault="00000000">
      <w:pPr>
        <w:spacing w:after="9" w:line="248" w:lineRule="auto"/>
        <w:ind w:left="730" w:right="14" w:hanging="10"/>
      </w:pPr>
      <w:r>
        <w:rPr>
          <w:rFonts w:ascii="Calibri" w:eastAsia="Calibri" w:hAnsi="Calibri" w:cs="Calibri"/>
          <w:sz w:val="12"/>
        </w:rPr>
        <w:t>CE424 - Water Treatment Design (3)</w:t>
      </w:r>
    </w:p>
    <w:p w14:paraId="52725834" w14:textId="77777777" w:rsidR="007934E7" w:rsidRDefault="00000000">
      <w:pPr>
        <w:spacing w:after="44" w:line="248" w:lineRule="auto"/>
        <w:ind w:left="730" w:right="14" w:hanging="10"/>
      </w:pPr>
      <w:r>
        <w:rPr>
          <w:rFonts w:ascii="Calibri" w:eastAsia="Calibri" w:hAnsi="Calibri" w:cs="Calibri"/>
          <w:sz w:val="12"/>
        </w:rPr>
        <w:t>CE425 - Wastewater Treatment Design (3)</w:t>
      </w:r>
    </w:p>
    <w:p w14:paraId="07AE9936" w14:textId="77777777" w:rsidR="007934E7" w:rsidRDefault="00000000">
      <w:pPr>
        <w:spacing w:after="9" w:line="248" w:lineRule="auto"/>
        <w:ind w:left="576" w:right="2596" w:hanging="144"/>
      </w:pPr>
      <w:r>
        <w:rPr>
          <w:rFonts w:ascii="Calibri" w:eastAsia="Calibri" w:hAnsi="Calibri" w:cs="Calibri"/>
          <w:sz w:val="12"/>
        </w:rPr>
        <w:t>Transportation Engineering Take any of the following:</w:t>
      </w:r>
    </w:p>
    <w:p w14:paraId="503869AF" w14:textId="77777777" w:rsidR="007934E7" w:rsidRDefault="00000000">
      <w:pPr>
        <w:spacing w:after="9" w:line="248" w:lineRule="auto"/>
        <w:ind w:left="730" w:right="14" w:hanging="10"/>
      </w:pPr>
      <w:r>
        <w:rPr>
          <w:rFonts w:ascii="Calibri" w:eastAsia="Calibri" w:hAnsi="Calibri" w:cs="Calibri"/>
          <w:sz w:val="12"/>
        </w:rPr>
        <w:t>CE470 - Highway Systems Design (3)</w:t>
      </w:r>
    </w:p>
    <w:p w14:paraId="1F3B39D7" w14:textId="77777777" w:rsidR="007934E7" w:rsidRDefault="00000000">
      <w:pPr>
        <w:spacing w:after="44" w:line="248" w:lineRule="auto"/>
        <w:ind w:left="730" w:right="14" w:hanging="10"/>
      </w:pPr>
      <w:r>
        <w:rPr>
          <w:rFonts w:ascii="Calibri" w:eastAsia="Calibri" w:hAnsi="Calibri" w:cs="Calibri"/>
          <w:sz w:val="12"/>
        </w:rPr>
        <w:t>CE475 - Traffic Systems Design (3)</w:t>
      </w:r>
    </w:p>
    <w:p w14:paraId="3E26A9B9" w14:textId="77777777" w:rsidR="007934E7" w:rsidRDefault="00000000">
      <w:pPr>
        <w:spacing w:after="44" w:line="248" w:lineRule="auto"/>
        <w:ind w:left="288" w:right="2183" w:hanging="144"/>
      </w:pPr>
      <w:r>
        <w:rPr>
          <w:rFonts w:ascii="Calibri" w:eastAsia="Calibri" w:hAnsi="Calibri" w:cs="Calibri"/>
          <w:sz w:val="12"/>
        </w:rPr>
        <w:t>Civil Engineering Technical Electives Take at least 3 credits from the following: Civil Engineering Technical Electives</w:t>
      </w:r>
    </w:p>
    <w:p w14:paraId="6C49F605" w14:textId="77777777" w:rsidR="007934E7" w:rsidRDefault="00000000">
      <w:pPr>
        <w:spacing w:after="9" w:line="248" w:lineRule="auto"/>
        <w:ind w:left="154" w:right="14" w:hanging="10"/>
      </w:pPr>
      <w:r>
        <w:rPr>
          <w:rFonts w:ascii="Calibri" w:eastAsia="Calibri" w:hAnsi="Calibri" w:cs="Calibri"/>
          <w:sz w:val="12"/>
        </w:rPr>
        <w:t>Science Elective</w:t>
      </w:r>
    </w:p>
    <w:p w14:paraId="6C701985" w14:textId="77777777" w:rsidR="007934E7" w:rsidRDefault="00000000">
      <w:pPr>
        <w:spacing w:after="44" w:line="248" w:lineRule="auto"/>
        <w:ind w:left="447" w:right="1723" w:hanging="144"/>
      </w:pPr>
      <w:r>
        <w:rPr>
          <w:rFonts w:ascii="Calibri" w:eastAsia="Calibri" w:hAnsi="Calibri" w:cs="Calibri"/>
          <w:sz w:val="12"/>
        </w:rPr>
        <w:t>Take at least 3 credits from the following: Science elective</w:t>
      </w:r>
    </w:p>
    <w:p w14:paraId="238FFF53" w14:textId="77777777" w:rsidR="007934E7" w:rsidRDefault="00000000">
      <w:pPr>
        <w:spacing w:after="9" w:line="248" w:lineRule="auto"/>
        <w:ind w:left="154" w:right="14" w:hanging="10"/>
      </w:pPr>
      <w:r>
        <w:rPr>
          <w:rFonts w:ascii="Calibri" w:eastAsia="Calibri" w:hAnsi="Calibri" w:cs="Calibri"/>
          <w:sz w:val="12"/>
        </w:rPr>
        <w:t>Technical Elective</w:t>
      </w:r>
    </w:p>
    <w:p w14:paraId="6642DE4E" w14:textId="77777777" w:rsidR="007934E7" w:rsidRDefault="00000000">
      <w:pPr>
        <w:spacing w:after="44" w:line="248" w:lineRule="auto"/>
        <w:ind w:left="447" w:right="1632" w:hanging="144"/>
      </w:pPr>
      <w:r>
        <w:rPr>
          <w:rFonts w:ascii="Calibri" w:eastAsia="Calibri" w:hAnsi="Calibri" w:cs="Calibri"/>
          <w:sz w:val="12"/>
        </w:rPr>
        <w:t>Take at least 3 credits from the following: Technical elective</w:t>
      </w:r>
    </w:p>
    <w:p w14:paraId="2E57374B" w14:textId="77777777" w:rsidR="007934E7" w:rsidRDefault="00000000">
      <w:pPr>
        <w:spacing w:after="126" w:line="248" w:lineRule="auto"/>
        <w:ind w:left="0" w:right="88" w:firstLine="144"/>
      </w:pPr>
      <w:r>
        <w:rPr>
          <w:rFonts w:ascii="Calibri" w:eastAsia="Calibri" w:hAnsi="Calibri" w:cs="Calibri"/>
          <w:sz w:val="12"/>
        </w:rPr>
        <w:t>In addition, complete the courses listed under the Secondary Education Emphasis below to graduate with a BS in Civil Engineering with an emphasis in Secondary Education. Grand Total Credits: 124</w:t>
      </w:r>
    </w:p>
    <w:p w14:paraId="62F113BB" w14:textId="77777777" w:rsidR="007934E7" w:rsidRDefault="00000000">
      <w:pPr>
        <w:spacing w:after="8" w:line="248" w:lineRule="auto"/>
        <w:ind w:left="11" w:right="46" w:hanging="10"/>
      </w:pPr>
      <w:r>
        <w:rPr>
          <w:rFonts w:ascii="Calibri" w:eastAsia="Calibri" w:hAnsi="Calibri" w:cs="Calibri"/>
        </w:rPr>
        <w:t>Secondary Education Emphasis</w:t>
      </w:r>
    </w:p>
    <w:p w14:paraId="558EE4D1" w14:textId="77777777" w:rsidR="007934E7" w:rsidRDefault="00000000">
      <w:pPr>
        <w:spacing w:after="9" w:line="248" w:lineRule="auto"/>
        <w:ind w:left="144" w:right="2933" w:hanging="144"/>
      </w:pPr>
      <w:r>
        <w:rPr>
          <w:rFonts w:ascii="Calibri" w:eastAsia="Calibri" w:hAnsi="Calibri" w:cs="Calibri"/>
          <w:sz w:val="12"/>
        </w:rPr>
        <w:t>Complete all of the following Take the following:</w:t>
      </w:r>
    </w:p>
    <w:p w14:paraId="65ED17BD"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53B4AA7D"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54FD6EC7" w14:textId="77777777" w:rsidR="007934E7" w:rsidRDefault="00000000">
      <w:pPr>
        <w:spacing w:after="9" w:line="248" w:lineRule="auto"/>
        <w:ind w:left="313" w:right="14" w:hanging="10"/>
      </w:pPr>
      <w:r>
        <w:rPr>
          <w:rFonts w:ascii="Calibri" w:eastAsia="Calibri" w:hAnsi="Calibri" w:cs="Calibri"/>
          <w:sz w:val="12"/>
        </w:rPr>
        <w:t>STEM-ED210 - Knowing &amp; Learning in Mathematics &amp; Science (FS) (3)</w:t>
      </w:r>
    </w:p>
    <w:p w14:paraId="198F9B51"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35462FCB"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60A44F84"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1A8B73D1"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72E6CBE0" w14:textId="77777777" w:rsidR="007934E7" w:rsidRDefault="00000000">
      <w:pPr>
        <w:spacing w:after="251" w:line="248" w:lineRule="auto"/>
        <w:ind w:left="0" w:right="14" w:firstLine="144"/>
      </w:pPr>
      <w:r>
        <w:rPr>
          <w:rFonts w:ascii="Calibri" w:eastAsia="Calibri" w:hAnsi="Calibri" w:cs="Calibri"/>
          <w:sz w:val="12"/>
        </w:rPr>
        <w:t>The Civil Engineering, Secondary Education Emphasis degree aligns with Idaho teaching certification in the following area: Engineering 6-12. Additional requirements beyond coursework in the degree box are needed to earn an institutional recommendation for certification. See the STEM Education section of the catalog for more information. Grand Total Credits: 17 - 23</w:t>
      </w:r>
    </w:p>
    <w:p w14:paraId="1B283DFF" w14:textId="77777777" w:rsidR="007934E7" w:rsidRDefault="00000000">
      <w:pPr>
        <w:pStyle w:val="Heading2"/>
        <w:spacing w:after="46"/>
        <w:ind w:left="25"/>
      </w:pPr>
      <w:r>
        <w:t>Course Offerings</w:t>
      </w:r>
    </w:p>
    <w:p w14:paraId="71DF2F95" w14:textId="77777777" w:rsidR="007934E7" w:rsidRDefault="00000000">
      <w:pPr>
        <w:spacing w:after="47" w:line="248" w:lineRule="auto"/>
        <w:ind w:left="11" w:right="46" w:hanging="10"/>
      </w:pPr>
      <w:r>
        <w:rPr>
          <w:rFonts w:ascii="Calibri" w:eastAsia="Calibri" w:hAnsi="Calibri" w:cs="Calibri"/>
        </w:rPr>
        <w:t>CE—Civil Engineering</w:t>
      </w:r>
    </w:p>
    <w:p w14:paraId="1A316011" w14:textId="77777777" w:rsidR="007934E7" w:rsidRDefault="00000000">
      <w:pPr>
        <w:ind w:left="23" w:right="34"/>
      </w:pPr>
      <w:r>
        <w:rPr>
          <w:b/>
        </w:rPr>
        <w:t>CE200 Civil Engineering Special Projects (0-3-1)(F,S).</w:t>
      </w:r>
      <w:r>
        <w:t xml:space="preserve"> Activities undertaken by the Civil Engineering student club at Boise State University. Students enrolled in this course will work on special projects such as design and construction of concrete canoes and steel bridges. Special emphasis will be given to teamwork; discussions will also focus on project management activities such as task scheduling and cost estimation. May be repeated for credit.</w:t>
      </w:r>
    </w:p>
    <w:p w14:paraId="733F263E" w14:textId="77777777" w:rsidR="007934E7" w:rsidRDefault="00000000">
      <w:pPr>
        <w:ind w:left="23" w:right="34"/>
      </w:pPr>
      <w:r>
        <w:rPr>
          <w:b/>
        </w:rPr>
        <w:t>CE220 Coupled Environmental Processes (2-0-2)(F/S).</w:t>
      </w:r>
      <w:r>
        <w:t xml:space="preserve"> Fundamentals of environmental chemistry, equilibrium, kinetics, reactors, modeling, and environmental measurements. PREREQ: CHEM111.</w:t>
      </w:r>
    </w:p>
    <w:p w14:paraId="58AB0FF5" w14:textId="77777777" w:rsidR="007934E7" w:rsidRDefault="00000000">
      <w:pPr>
        <w:ind w:left="23" w:right="34"/>
      </w:pPr>
      <w:r>
        <w:rPr>
          <w:b/>
        </w:rPr>
        <w:t>CE270 Geomatics and Geospatial Data (3-0-2)(F/SU).</w:t>
      </w:r>
      <w:r>
        <w:t xml:space="preserve"> Introduction of plane surveying systems including control points, coordinate systems, distances, angles, areas, volumes, and leveling. Other topics include introduction to GPS, photogrammetry, LiDAR, remote sensing, and other modern mapping and surveying tools. COREQ: MATH170.</w:t>
      </w:r>
    </w:p>
    <w:p w14:paraId="35901886" w14:textId="77777777" w:rsidR="007934E7" w:rsidRDefault="00000000">
      <w:pPr>
        <w:ind w:left="23" w:right="34"/>
      </w:pPr>
      <w:r>
        <w:rPr>
          <w:b/>
        </w:rPr>
        <w:t>CE280 Civil Engineering Case Studies (2-0-2)(F/S).</w:t>
      </w:r>
      <w:r>
        <w:t xml:space="preserve"> Review of projects, historical and ongoing, from various aspects of civil engineering. COREQ: CE281.</w:t>
      </w:r>
    </w:p>
    <w:p w14:paraId="7409A372" w14:textId="77777777" w:rsidR="007934E7" w:rsidRDefault="00000000">
      <w:pPr>
        <w:spacing w:after="11"/>
        <w:ind w:left="23" w:right="34"/>
      </w:pPr>
      <w:r>
        <w:rPr>
          <w:b/>
        </w:rPr>
        <w:t>CE281 Civil Engineering Laboratory (0-3-1)(F/S).</w:t>
      </w:r>
      <w:r>
        <w:t xml:space="preserve"> Laboratory exercises, presentations, and field trips to investigate different aspects of civil engineering. </w:t>
      </w:r>
    </w:p>
    <w:p w14:paraId="30D0334B" w14:textId="77777777" w:rsidR="007934E7" w:rsidRDefault="00000000">
      <w:pPr>
        <w:ind w:left="23" w:right="34"/>
      </w:pPr>
      <w:r>
        <w:t>COREQ: CE280.</w:t>
      </w:r>
    </w:p>
    <w:p w14:paraId="3E4C86DC" w14:textId="77777777" w:rsidR="007934E7" w:rsidRDefault="00000000">
      <w:pPr>
        <w:spacing w:after="12"/>
        <w:ind w:left="23" w:right="34"/>
      </w:pPr>
      <w:r>
        <w:rPr>
          <w:b/>
        </w:rPr>
        <w:t>CE284 Civil Engineering Computational Methods (2-0-2)(F/S).</w:t>
      </w:r>
      <w:r>
        <w:t xml:space="preserve"> Introduction to programming and computational methods in civil engineering. PREREQ: </w:t>
      </w:r>
    </w:p>
    <w:p w14:paraId="18DE6BC2" w14:textId="77777777" w:rsidR="007934E7" w:rsidRDefault="00000000">
      <w:pPr>
        <w:ind w:left="23" w:right="34"/>
      </w:pPr>
      <w:r>
        <w:t>MATH175.</w:t>
      </w:r>
    </w:p>
    <w:p w14:paraId="27D8B00B" w14:textId="77777777" w:rsidR="007934E7" w:rsidRDefault="00000000">
      <w:pPr>
        <w:ind w:left="23" w:right="34"/>
      </w:pPr>
      <w:r>
        <w:rPr>
          <w:b/>
        </w:rPr>
        <w:t>CE286 Introduction AutoCAD for Civil Engineers (2-0-2)(F/S).</w:t>
      </w:r>
      <w:r>
        <w:t xml:space="preserve"> Introduction to engineering drafting and computer-aided design for civil engineering applications. The course covers mechanics and standards used to create and interpret engineering drawings made by hand and with AutoCAD.</w:t>
      </w:r>
    </w:p>
    <w:p w14:paraId="3EE6632C" w14:textId="77777777" w:rsidR="007934E7" w:rsidRDefault="00000000">
      <w:pPr>
        <w:spacing w:after="57" w:line="295" w:lineRule="auto"/>
        <w:ind w:left="-5" w:right="33" w:hanging="10"/>
      </w:pPr>
      <w:r>
        <w:rPr>
          <w:b/>
          <w:sz w:val="15"/>
        </w:rPr>
        <w:t>CE305 Technical Communication for Civil Engineers (1-0-1)(F/S).</w:t>
      </w:r>
      <w:r>
        <w:rPr>
          <w:sz w:val="15"/>
        </w:rPr>
        <w:t xml:space="preserve"> Explore writing conventions for civil engineers using content from co-requisite laboratory course. Draft, revise, and edit civil engineering documents for specific audiences, focusing on effective textual and visual communication. Topics include analyzing audience needs, effective engineering style, communicating data, and creating technical graphics. PREREQ: ENGL102. COREQ: CE323 or CE346.</w:t>
      </w:r>
    </w:p>
    <w:p w14:paraId="27776C46" w14:textId="77777777" w:rsidR="007934E7" w:rsidRDefault="00000000">
      <w:pPr>
        <w:spacing w:after="0" w:line="295" w:lineRule="auto"/>
        <w:ind w:left="-5" w:right="33" w:hanging="10"/>
      </w:pPr>
      <w:r>
        <w:rPr>
          <w:b/>
          <w:sz w:val="15"/>
        </w:rPr>
        <w:t>CE310 Advanced Surveying (2-3-3)(S).</w:t>
      </w:r>
      <w:r>
        <w:rPr>
          <w:sz w:val="15"/>
        </w:rPr>
        <w:t xml:space="preserve"> A continuation of CE210 including mapping, state plane coordinate systems, title searches and an introduction to GIS. </w:t>
      </w:r>
    </w:p>
    <w:p w14:paraId="2B817260" w14:textId="77777777" w:rsidR="007934E7" w:rsidRDefault="00000000">
      <w:pPr>
        <w:spacing w:after="57" w:line="295" w:lineRule="auto"/>
        <w:ind w:left="-5" w:right="33" w:hanging="10"/>
      </w:pPr>
      <w:r>
        <w:rPr>
          <w:sz w:val="15"/>
        </w:rPr>
        <w:t>PREREQ: CMGT210 and CMGT211.</w:t>
      </w:r>
    </w:p>
    <w:p w14:paraId="200DA884" w14:textId="77777777" w:rsidR="007934E7" w:rsidRDefault="00000000">
      <w:pPr>
        <w:spacing w:after="57" w:line="295" w:lineRule="auto"/>
        <w:ind w:left="-5" w:right="33" w:hanging="10"/>
      </w:pPr>
      <w:r>
        <w:rPr>
          <w:b/>
          <w:sz w:val="15"/>
        </w:rPr>
        <w:t>CE316 (GEOS316) Hydrology (3-2-4)(F).</w:t>
      </w:r>
      <w:r>
        <w:rPr>
          <w:sz w:val="15"/>
        </w:rPr>
        <w:t xml:space="preserve"> Interdisciplinary earth science concerned with movement and occurrence of water. Watershed based hydrologic phenomena including hydrologic water-cycle analysis, precipitation, evapotranspiration, snow/snowmelt, streamflow, floods, routing and surface runoff events. Application of analytical techniques to solve water resource problems. May be taken for GEOS or CE credit, but not both. PREREQ: GEOS212 and MATH175, or PERM/INST.</w:t>
      </w:r>
    </w:p>
    <w:p w14:paraId="4706890C" w14:textId="77777777" w:rsidR="007934E7" w:rsidRDefault="00000000">
      <w:pPr>
        <w:spacing w:after="0" w:line="295" w:lineRule="auto"/>
        <w:ind w:left="-5" w:right="33" w:hanging="10"/>
      </w:pPr>
      <w:r>
        <w:rPr>
          <w:b/>
          <w:sz w:val="15"/>
        </w:rPr>
        <w:t>CE320 Principles of Environmental Engineering (3-0-3)(F/S).</w:t>
      </w:r>
      <w:r>
        <w:rPr>
          <w:sz w:val="15"/>
        </w:rPr>
        <w:t xml:space="preserve"> Environmental consideration in water management, water quality, wastewater generation, and air pollution. Design of water and wastewater treatment systems. PREREQ: CE220. </w:t>
      </w:r>
    </w:p>
    <w:p w14:paraId="60C47AEF" w14:textId="77777777" w:rsidR="007934E7" w:rsidRDefault="00000000">
      <w:pPr>
        <w:spacing w:after="57" w:line="295" w:lineRule="auto"/>
        <w:ind w:left="-5" w:right="33" w:hanging="10"/>
      </w:pPr>
      <w:r>
        <w:rPr>
          <w:sz w:val="15"/>
        </w:rPr>
        <w:t>COREQ: CE323</w:t>
      </w:r>
    </w:p>
    <w:p w14:paraId="6CACFA0A" w14:textId="77777777" w:rsidR="007934E7" w:rsidRDefault="00000000">
      <w:pPr>
        <w:spacing w:after="57" w:line="295" w:lineRule="auto"/>
        <w:ind w:left="-5" w:right="33" w:hanging="10"/>
      </w:pPr>
      <w:r>
        <w:rPr>
          <w:b/>
          <w:sz w:val="15"/>
        </w:rPr>
        <w:t>CE323 Environmental and Fluids Laboratory (0-3-1)(F/S).</w:t>
      </w:r>
      <w:r>
        <w:rPr>
          <w:sz w:val="15"/>
        </w:rPr>
        <w:t xml:space="preserve"> Introduction to water-based environmental systems. Properties of water and basic fluid flow experiments. Assessment of environmental quality parameters. PREREQ: CE330; MATH254 or MATH360 or MATH361. COREQ: CE305.</w:t>
      </w:r>
    </w:p>
    <w:p w14:paraId="43013BF5" w14:textId="77777777" w:rsidR="007934E7" w:rsidRDefault="00000000">
      <w:pPr>
        <w:spacing w:after="0" w:line="295" w:lineRule="auto"/>
        <w:ind w:left="-5" w:right="33" w:hanging="10"/>
      </w:pPr>
      <w:r>
        <w:rPr>
          <w:b/>
          <w:sz w:val="15"/>
        </w:rPr>
        <w:t>CE330 Fluid Mechanics (3-0-3)(F/S).</w:t>
      </w:r>
      <w:r>
        <w:rPr>
          <w:sz w:val="15"/>
        </w:rPr>
        <w:t xml:space="preserve"> Physical properties of fluids, fluid mechanics, measurements, viscous flow, turbulent flow, momentum, lift, drag, boundary layer effects, pipe flow, and open channel flow. PREREQ: MATH275. </w:t>
      </w:r>
    </w:p>
    <w:p w14:paraId="2165F641" w14:textId="77777777" w:rsidR="007934E7" w:rsidRDefault="00000000">
      <w:pPr>
        <w:spacing w:after="57" w:line="295" w:lineRule="auto"/>
        <w:ind w:left="-5" w:right="33" w:hanging="10"/>
      </w:pPr>
      <w:r>
        <w:rPr>
          <w:sz w:val="15"/>
        </w:rPr>
        <w:t>COREQ: MATH333.</w:t>
      </w:r>
    </w:p>
    <w:p w14:paraId="5FA4E3B1" w14:textId="77777777" w:rsidR="007934E7" w:rsidRDefault="00000000">
      <w:pPr>
        <w:spacing w:after="57" w:line="295" w:lineRule="auto"/>
        <w:ind w:left="-5" w:right="33" w:hanging="10"/>
      </w:pPr>
      <w:r>
        <w:rPr>
          <w:b/>
          <w:sz w:val="15"/>
        </w:rPr>
        <w:t>CE332 Principles of Hydrology and Hydraulic Systems (3-0-3)(F/S).</w:t>
      </w:r>
      <w:r>
        <w:rPr>
          <w:sz w:val="15"/>
        </w:rPr>
        <w:t xml:space="preserve"> Principles of the hydrologic cycle and water flows in open channels. Emphasis on the physics of free-surface flow and includes open channel flow design principles, uniform flow, gradually varied flow, steady and unsteady flows, mechanics of sediment transport. Includes computer aided analysis and design. PREREQ: CE284, CE330.</w:t>
      </w:r>
    </w:p>
    <w:p w14:paraId="53BFF376" w14:textId="77777777" w:rsidR="007934E7" w:rsidRDefault="00000000">
      <w:pPr>
        <w:spacing w:after="57" w:line="295" w:lineRule="auto"/>
        <w:ind w:left="-5" w:right="33" w:hanging="10"/>
      </w:pPr>
      <w:r>
        <w:rPr>
          <w:b/>
          <w:sz w:val="15"/>
        </w:rPr>
        <w:t>CE340 Principles of Civil Engineering Materials (3-0-3)(F/S).</w:t>
      </w:r>
      <w:r>
        <w:rPr>
          <w:sz w:val="15"/>
        </w:rPr>
        <w:t xml:space="preserve"> Physical and engineering properties, behavior, design, and utilization of various civil engineering construction materials. PREREQ: CE350. COREQ: CE346.</w:t>
      </w:r>
    </w:p>
    <w:p w14:paraId="05EBE0DE" w14:textId="77777777" w:rsidR="007934E7" w:rsidRDefault="00000000">
      <w:pPr>
        <w:spacing w:after="57" w:line="295" w:lineRule="auto"/>
        <w:ind w:left="-5" w:right="33" w:hanging="10"/>
      </w:pPr>
      <w:r>
        <w:rPr>
          <w:b/>
          <w:sz w:val="15"/>
        </w:rPr>
        <w:t>CE346 Civil Engineering Materials Laboratory (0-3-1)(F/S).</w:t>
      </w:r>
      <w:r>
        <w:rPr>
          <w:sz w:val="15"/>
        </w:rPr>
        <w:t xml:space="preserve"> Characterization and evaluation of soils and materials used in civil engineering. PREREQ: MATH254 or MATH360 or MATH361. COREQ: CE305.</w:t>
      </w:r>
    </w:p>
    <w:p w14:paraId="451E66CF" w14:textId="77777777" w:rsidR="007934E7" w:rsidRDefault="00000000">
      <w:pPr>
        <w:spacing w:after="57" w:line="295" w:lineRule="auto"/>
        <w:ind w:left="-5" w:right="33" w:hanging="10"/>
      </w:pPr>
      <w:r>
        <w:rPr>
          <w:b/>
          <w:sz w:val="15"/>
        </w:rPr>
        <w:t>CE350 Mechanics of Materials (3-0-3)(F/S).</w:t>
      </w:r>
      <w:r>
        <w:rPr>
          <w:sz w:val="15"/>
        </w:rPr>
        <w:t xml:space="preserve"> Principles of stress, strain, and deformation applied to the analysis of engineering structures including beams, shafts, and columns. PREREQ: ENGR210 and MATH175.</w:t>
      </w:r>
    </w:p>
    <w:p w14:paraId="3A5AFBF3" w14:textId="77777777" w:rsidR="007934E7" w:rsidRDefault="00000000">
      <w:pPr>
        <w:spacing w:after="57" w:line="295" w:lineRule="auto"/>
        <w:ind w:left="-5" w:right="33" w:hanging="10"/>
      </w:pPr>
      <w:r>
        <w:rPr>
          <w:b/>
          <w:sz w:val="15"/>
        </w:rPr>
        <w:t>CE351 Codes and Official Documents (3-0-3)(F/S).</w:t>
      </w:r>
      <w:r>
        <w:rPr>
          <w:sz w:val="15"/>
        </w:rPr>
        <w:t xml:space="preserve"> Survey of codes and related works influencing the design and construction of projects. Requirements generated by the IBC, ASCE-7, and the Americans with Disabilities Act. Determination of structural loads, resolution of conflicts among governing codes, and interpretation of documents. PREREQ: Junior standing.</w:t>
      </w:r>
    </w:p>
    <w:p w14:paraId="4F807091" w14:textId="77777777" w:rsidR="007934E7" w:rsidRDefault="00000000">
      <w:pPr>
        <w:spacing w:after="0" w:line="295" w:lineRule="auto"/>
        <w:ind w:left="-5" w:right="33" w:hanging="10"/>
      </w:pPr>
      <w:r>
        <w:rPr>
          <w:b/>
          <w:sz w:val="15"/>
        </w:rPr>
        <w:t>CE352 Principles of Structural Engineering (3-0-3)(F/S).</w:t>
      </w:r>
      <w:r>
        <w:rPr>
          <w:sz w:val="15"/>
        </w:rPr>
        <w:t xml:space="preserve"> Analysis and design of statically determinate and indeterminate structures, under static or moving loads, using classical methods. Equilibrium, stress-strain relations, and compatibility. </w:t>
      </w:r>
    </w:p>
    <w:p w14:paraId="0D6B5BF9" w14:textId="77777777" w:rsidR="007934E7" w:rsidRDefault="00000000">
      <w:pPr>
        <w:spacing w:after="57" w:line="295" w:lineRule="auto"/>
        <w:ind w:left="-5" w:right="33" w:hanging="10"/>
      </w:pPr>
      <w:r>
        <w:rPr>
          <w:sz w:val="15"/>
        </w:rPr>
        <w:t>PREREQ: CE350.</w:t>
      </w:r>
    </w:p>
    <w:p w14:paraId="6AB40525" w14:textId="77777777" w:rsidR="007934E7" w:rsidRDefault="00000000">
      <w:pPr>
        <w:spacing w:after="57" w:line="295" w:lineRule="auto"/>
        <w:ind w:left="-5" w:right="33" w:hanging="10"/>
      </w:pPr>
      <w:r>
        <w:rPr>
          <w:b/>
          <w:sz w:val="15"/>
        </w:rPr>
        <w:t>CE354 Structures II (3-0-3)(F/S).</w:t>
      </w:r>
      <w:r>
        <w:rPr>
          <w:sz w:val="15"/>
        </w:rPr>
        <w:t xml:space="preserve"> Analysis and design of structural systems. Stiffness method including the development of element properties, coordinate transformations, and global analysis theory. Three-dimensional building systems and an introduction to the Finite Element Method. PREREQ: CE352.</w:t>
      </w:r>
    </w:p>
    <w:p w14:paraId="1736444B" w14:textId="77777777" w:rsidR="007934E7" w:rsidRDefault="00000000">
      <w:pPr>
        <w:spacing w:after="57" w:line="295" w:lineRule="auto"/>
        <w:ind w:left="-5" w:right="33" w:hanging="10"/>
      </w:pPr>
      <w:r>
        <w:rPr>
          <w:b/>
          <w:sz w:val="15"/>
        </w:rPr>
        <w:t>CE360 Principles of Geotechnical Engineering (3-0-3)(F/S).</w:t>
      </w:r>
      <w:r>
        <w:rPr>
          <w:sz w:val="15"/>
        </w:rPr>
        <w:t xml:space="preserve"> Descriptive terminology, physical and engineering properties, measurement techniques, and behavior of soils. PREREQ: CE350.</w:t>
      </w:r>
    </w:p>
    <w:p w14:paraId="17E6C1A6" w14:textId="77777777" w:rsidR="007934E7" w:rsidRDefault="00000000">
      <w:pPr>
        <w:spacing w:after="1" w:line="295" w:lineRule="auto"/>
        <w:ind w:left="-5" w:right="33" w:hanging="10"/>
      </w:pPr>
      <w:r>
        <w:rPr>
          <w:b/>
          <w:sz w:val="15"/>
        </w:rPr>
        <w:t>CE370 Principles of Transportation Engineering (3-0-3)(F/S).</w:t>
      </w:r>
      <w:r>
        <w:rPr>
          <w:sz w:val="15"/>
        </w:rPr>
        <w:t xml:space="preserve"> Planning, design, and operations of multi-modal transportation systems. PREREQ: CE270, </w:t>
      </w:r>
    </w:p>
    <w:p w14:paraId="0A9FACF6" w14:textId="77777777" w:rsidR="007934E7" w:rsidRDefault="00000000">
      <w:pPr>
        <w:spacing w:after="57" w:line="295" w:lineRule="auto"/>
        <w:ind w:left="-5" w:right="33" w:hanging="10"/>
      </w:pPr>
      <w:r>
        <w:rPr>
          <w:sz w:val="15"/>
        </w:rPr>
        <w:t>MATH275.</w:t>
      </w:r>
    </w:p>
    <w:p w14:paraId="2ABB20ED" w14:textId="77777777" w:rsidR="007934E7" w:rsidRDefault="00000000">
      <w:pPr>
        <w:spacing w:after="57" w:line="295" w:lineRule="auto"/>
        <w:ind w:left="-5" w:right="33" w:hanging="10"/>
      </w:pPr>
      <w:r>
        <w:rPr>
          <w:b/>
          <w:sz w:val="15"/>
        </w:rPr>
        <w:t>CE402 Computational Techniques (3-0-3)(F/S).</w:t>
      </w:r>
      <w:r>
        <w:rPr>
          <w:sz w:val="15"/>
        </w:rPr>
        <w:t xml:space="preserve"> Introduction of numerical methods to solve Civil Engineering problems with emphasis on Geotechnical Engineering problems. In-depth treatment of finite difference and integrated finite difference. Brief introduction to finite element methods and programming using MATLAB. PREREQ: CE360, MATH333, knowledge of programming, or PERM/INST.</w:t>
      </w:r>
    </w:p>
    <w:p w14:paraId="67EAE97B" w14:textId="77777777" w:rsidR="007934E7" w:rsidRDefault="00000000">
      <w:pPr>
        <w:spacing w:after="57" w:line="295" w:lineRule="auto"/>
        <w:ind w:left="-5" w:right="33" w:hanging="10"/>
      </w:pPr>
      <w:r>
        <w:rPr>
          <w:b/>
          <w:sz w:val="15"/>
        </w:rPr>
        <w:t>CE410 Engineering Hydrology (3-0-3)(F).</w:t>
      </w:r>
      <w:r>
        <w:rPr>
          <w:sz w:val="15"/>
        </w:rPr>
        <w:t xml:space="preserve"> Integrated approach to hydrology, using the hydrologic/system or control volume as a mechanism for analyzing hydrologic problems and hydrologic processes—water cycle, atmospheric water, surface and subsurface water, hydrologic analysis and design, design storms and peak flow and design flow estimation; hydrologic design methods; snowmelt runoff and evapotranspiration. PREREQ: CE330, MATH275 or PERM/INST.</w:t>
      </w:r>
    </w:p>
    <w:p w14:paraId="3A0BF52A" w14:textId="77777777" w:rsidR="007934E7" w:rsidRDefault="00000000">
      <w:pPr>
        <w:spacing w:after="57" w:line="295" w:lineRule="auto"/>
        <w:ind w:left="-5" w:right="33" w:hanging="10"/>
      </w:pPr>
      <w:r>
        <w:rPr>
          <w:b/>
          <w:sz w:val="15"/>
        </w:rPr>
        <w:t>CE412 (GEOS412) Hydrologic Systems: Groundwater (3-0-3)(S).</w:t>
      </w:r>
      <w:r>
        <w:rPr>
          <w:sz w:val="15"/>
        </w:rPr>
        <w:t xml:space="preserve"> Introduction to the hydrologic cycle focusing on subsurface water and its relationships to surface water. Physics of flow through porous media, physical properties of aquifer systems, methods to determine aquifer characteristics, groundwater modeling and relationships between groundwater and streamflow. May be taken for CE or GEOS credit, but not both. PREREQ: MATH175 and GEOS212 or CE330. COREQ: PHYS111 or PHYS211, </w:t>
      </w:r>
    </w:p>
    <w:p w14:paraId="77C93228" w14:textId="77777777" w:rsidR="007934E7" w:rsidRDefault="00000000">
      <w:pPr>
        <w:spacing w:after="57" w:line="295" w:lineRule="auto"/>
        <w:ind w:left="-5" w:right="33" w:hanging="10"/>
      </w:pPr>
      <w:r>
        <w:rPr>
          <w:b/>
          <w:sz w:val="15"/>
        </w:rPr>
        <w:t>CE420 Environmental Process Chemistry (3-0-3)(S)(Even years).</w:t>
      </w:r>
      <w:r>
        <w:rPr>
          <w:sz w:val="15"/>
        </w:rPr>
        <w:t xml:space="preserve"> Chemical principles of water and wastewater treatment processes and reactions in receiving waters. Topics include chemical thermodynamics, reaction kinetics, acid-base equilibra, mineral precipitation/dissolution, and electrochemistry. PREREQ: CE320 or PERM/INST.</w:t>
      </w:r>
    </w:p>
    <w:p w14:paraId="7C9629EE" w14:textId="77777777" w:rsidR="007934E7" w:rsidRDefault="00000000">
      <w:pPr>
        <w:spacing w:after="57" w:line="295" w:lineRule="auto"/>
        <w:ind w:left="-5" w:right="33" w:hanging="10"/>
      </w:pPr>
      <w:r>
        <w:rPr>
          <w:b/>
          <w:sz w:val="15"/>
        </w:rPr>
        <w:t>CE422 Hazardous Waste Engineering (3-0-3)(S)(Odd years).</w:t>
      </w:r>
      <w:r>
        <w:rPr>
          <w:sz w:val="15"/>
        </w:rPr>
        <w:t xml:space="preserve"> Physical, chemical, and biological treatment of hazardous wastes. Consideration of legal and political issues. PREREQ: CHEM112.</w:t>
      </w:r>
    </w:p>
    <w:p w14:paraId="27D383FA" w14:textId="77777777" w:rsidR="007934E7" w:rsidRDefault="00000000">
      <w:pPr>
        <w:spacing w:after="57" w:line="295" w:lineRule="auto"/>
        <w:ind w:left="-5" w:right="33" w:hanging="10"/>
      </w:pPr>
      <w:r>
        <w:rPr>
          <w:b/>
          <w:sz w:val="15"/>
        </w:rPr>
        <w:t>CE423 Air Pollution Control Engineering (3-0-3)(S)(Even years).</w:t>
      </w:r>
      <w:r>
        <w:rPr>
          <w:sz w:val="15"/>
        </w:rPr>
        <w:t xml:space="preserve"> This course surveys the sources, fates, effects and control of air pollutants. Industrial, agricultural, and municipal contributions to acid rain, smog, and toxic air pollutants in fish and humans are covered. Students will demonstrate skill in the use of mathematical and computer predictions for the fate of air pollutants in the design of air pollution control systems and be able to communicate engineering concepts in oral presentations and in writing. PREREQ: CE320 or PERM/INST. </w:t>
      </w:r>
      <w:r>
        <w:rPr>
          <w:b/>
          <w:sz w:val="15"/>
        </w:rPr>
        <w:t>CE424 Water Treatment Design (3-0-3)(F/S).</w:t>
      </w:r>
      <w:r>
        <w:rPr>
          <w:sz w:val="15"/>
        </w:rPr>
        <w:t xml:space="preserve"> Theoretical and practical engineering aspects of advanced chemical and physical phenomena and processes applicable to the design for removal of impurities from ground and surface water sources, including experimental problem analysis, conveyance systems and optimal treatment solution reporting. PREREQ: CE320. COREQ: CE330.</w:t>
      </w:r>
    </w:p>
    <w:p w14:paraId="787AD2AD" w14:textId="77777777" w:rsidR="007934E7" w:rsidRDefault="00000000">
      <w:pPr>
        <w:spacing w:after="506" w:line="370" w:lineRule="auto"/>
        <w:ind w:left="10" w:right="15" w:hanging="10"/>
        <w:jc w:val="right"/>
      </w:pPr>
      <w:r>
        <w:rPr>
          <w:rFonts w:ascii="Calibri" w:eastAsia="Calibri" w:hAnsi="Calibri" w:cs="Calibri"/>
          <w:sz w:val="20"/>
        </w:rPr>
        <w:t>CIVIL ENGINEERING</w:t>
      </w:r>
    </w:p>
    <w:p w14:paraId="1AF13448" w14:textId="77777777" w:rsidR="007934E7" w:rsidRDefault="00000000">
      <w:pPr>
        <w:spacing w:after="57" w:line="295" w:lineRule="auto"/>
        <w:ind w:left="-5" w:right="33" w:hanging="10"/>
      </w:pPr>
      <w:r>
        <w:rPr>
          <w:b/>
          <w:sz w:val="15"/>
        </w:rPr>
        <w:t>CE425 Wastewater Treatment Design (3-0-3)(F/S).</w:t>
      </w:r>
      <w:r>
        <w:rPr>
          <w:sz w:val="15"/>
        </w:rPr>
        <w:t xml:space="preserve"> Theoretical and practical engineering aspects of advanced chemical, physical and biological phenomena and processes applicable to the design for removal of impurities from wastewater and industrial wastes and to their transformation in receiving waters, including experimental problem analysis, collection system conveyance and optimal treatment solution reporting. PREREQ: CE320. COREQ: CE330. </w:t>
      </w:r>
      <w:r>
        <w:rPr>
          <w:b/>
          <w:sz w:val="15"/>
        </w:rPr>
        <w:t>CE426 (GEOS426) Aqueous Geochemistry (3-0-3)(F).</w:t>
      </w:r>
      <w:r>
        <w:rPr>
          <w:sz w:val="15"/>
        </w:rPr>
        <w:t xml:space="preserve"> Basic tools and topics of aqueous geochemistry with an emphasis on low temperature process in natural waters Essentials of thermodynamics, kinetics, aqueous speciation, mineral-water interaction, and elemental cycling in the context of surficial earth processes and environmental challenges. Completion of or co-enrollment in MATH175 is recommended. May be taken for CE or GEOS credit, but not both PREREQ: CHEM112, MATH170.</w:t>
      </w:r>
    </w:p>
    <w:p w14:paraId="326F6455" w14:textId="77777777" w:rsidR="007934E7" w:rsidRDefault="00000000">
      <w:pPr>
        <w:spacing w:after="0" w:line="295" w:lineRule="auto"/>
        <w:ind w:left="-5" w:right="33" w:hanging="10"/>
      </w:pPr>
      <w:r>
        <w:rPr>
          <w:b/>
          <w:sz w:val="15"/>
        </w:rPr>
        <w:t>CE436 Hydraulics (3-0-3)(F)(Even years).</w:t>
      </w:r>
      <w:r>
        <w:rPr>
          <w:sz w:val="15"/>
        </w:rPr>
        <w:t xml:space="preserve"> Applied principles of fluid mechanics, pipe flow, open channel flow, flow nets, and hydraulic machinery. Design. </w:t>
      </w:r>
    </w:p>
    <w:p w14:paraId="7668D0DD" w14:textId="77777777" w:rsidR="007934E7" w:rsidRDefault="00000000">
      <w:pPr>
        <w:spacing w:after="57" w:line="295" w:lineRule="auto"/>
        <w:ind w:left="-5" w:right="33" w:hanging="10"/>
      </w:pPr>
      <w:r>
        <w:rPr>
          <w:sz w:val="15"/>
        </w:rPr>
        <w:t>PREREQ: CE330.</w:t>
      </w:r>
    </w:p>
    <w:p w14:paraId="2E21B322" w14:textId="77777777" w:rsidR="007934E7" w:rsidRDefault="00000000">
      <w:pPr>
        <w:spacing w:after="57" w:line="295" w:lineRule="auto"/>
        <w:ind w:left="-5" w:right="33" w:hanging="10"/>
      </w:pPr>
      <w:r>
        <w:rPr>
          <w:b/>
          <w:sz w:val="15"/>
        </w:rPr>
        <w:t>CE437 GIS in Water Resources (3-0-3)(F/S)(Odd years).</w:t>
      </w:r>
      <w:r>
        <w:rPr>
          <w:sz w:val="15"/>
        </w:rPr>
        <w:t xml:space="preserve"> Applications of geographic information systems (GIS) in pre- and post-processing of model inputs and outputs, digital elevation models, flow direction and flow accumulation, spatial analysis and interpretation, Model builder, data model, tools, functionality and examples of real-world water and natural resource problems and integration of external models (e.g., SWAT). PREREQ: CE416, GEOG360 or PERM/INST.</w:t>
      </w:r>
    </w:p>
    <w:p w14:paraId="5DE1FB23" w14:textId="77777777" w:rsidR="007934E7" w:rsidRDefault="00000000">
      <w:pPr>
        <w:spacing w:after="57" w:line="295" w:lineRule="auto"/>
        <w:ind w:left="-5" w:right="118" w:hanging="10"/>
      </w:pPr>
      <w:r>
        <w:rPr>
          <w:b/>
          <w:sz w:val="15"/>
        </w:rPr>
        <w:t>CE438 Water Resources Engineering (3-0-3)(F/S).</w:t>
      </w:r>
      <w:r>
        <w:rPr>
          <w:sz w:val="15"/>
        </w:rPr>
        <w:t xml:space="preserve"> Flood frequency analysis, reservoir characteristics and design, open channel flow applications, probability, risk and uncertainty analysis, water project design, model studies, water resources planning and management, and system analysis. PREREQ: CE330. </w:t>
      </w:r>
      <w:r>
        <w:rPr>
          <w:b/>
          <w:sz w:val="15"/>
        </w:rPr>
        <w:t>CE440 Pavement Analysis and Design (3-0-3)(F/S).</w:t>
      </w:r>
      <w:r>
        <w:rPr>
          <w:sz w:val="15"/>
        </w:rPr>
        <w:t xml:space="preserve"> Pavement design processes, materials selection and characterization methods, analysis and design of flexible pavements, analysis and design of rigid concrete pavements, pavement condition survey and ratings, distress evaluation and maintenance and rehabilitation techniques. PREREQ: CE340 or PERM/INST.</w:t>
      </w:r>
    </w:p>
    <w:p w14:paraId="416C5B1C" w14:textId="77777777" w:rsidR="007934E7" w:rsidRDefault="00000000">
      <w:pPr>
        <w:spacing w:after="57" w:line="295" w:lineRule="auto"/>
        <w:ind w:left="-5" w:right="33" w:hanging="10"/>
      </w:pPr>
      <w:r>
        <w:rPr>
          <w:b/>
          <w:sz w:val="15"/>
        </w:rPr>
        <w:t>CE442 Microstructure, Properties, and Performance of Concrete (3-0-3)(F/S).</w:t>
      </w:r>
      <w:r>
        <w:rPr>
          <w:sz w:val="15"/>
        </w:rPr>
        <w:t xml:space="preserve"> Basic properties of cements and mineral aggregates and their interactions in concrete from a microstructural perspective. Special emphasis on: properties of hydrated products and hardened concrete; modifications through admixtures; production, handling, and placement problems; specifications; quality control and acceptance testing; lightweight, heavyweight, and other special concrete mixtures. Project topics will include design and testing of advanced concrete concepts for durable, sustainable, and resilient infrastructure. PREREQ: CE340 or MSE101.</w:t>
      </w:r>
    </w:p>
    <w:p w14:paraId="74F02280" w14:textId="77777777" w:rsidR="007934E7" w:rsidRDefault="00000000">
      <w:pPr>
        <w:spacing w:after="57" w:line="295" w:lineRule="auto"/>
        <w:ind w:left="-5" w:right="33" w:hanging="10"/>
      </w:pPr>
      <w:r>
        <w:rPr>
          <w:b/>
          <w:sz w:val="15"/>
        </w:rPr>
        <w:t>CE450 Reinforced Concrete Design (2-3-3)(F/S).</w:t>
      </w:r>
      <w:r>
        <w:rPr>
          <w:sz w:val="15"/>
        </w:rPr>
        <w:t xml:space="preserve"> Design of reinforced concrete structures, such as beams, columns, one way slabs, and simple footings, in accordance with latest ACI Code for Reinforced Concrete. PREREQ: CE352.</w:t>
      </w:r>
    </w:p>
    <w:p w14:paraId="3B6886D4" w14:textId="77777777" w:rsidR="007934E7" w:rsidRDefault="00000000">
      <w:pPr>
        <w:spacing w:after="57" w:line="295" w:lineRule="auto"/>
        <w:ind w:left="-5" w:right="33" w:hanging="10"/>
      </w:pPr>
      <w:r>
        <w:rPr>
          <w:b/>
          <w:sz w:val="15"/>
        </w:rPr>
        <w:t>CE452 Structural Steel Design (2-3-3)(F/S).</w:t>
      </w:r>
      <w:r>
        <w:rPr>
          <w:sz w:val="15"/>
        </w:rPr>
        <w:t xml:space="preserve"> Design of steel structures, such as beams and columns, in accordance with latest AISC Manual of Steel Construction, LRFD edition. PREREQ: CE352.</w:t>
      </w:r>
    </w:p>
    <w:p w14:paraId="34095672" w14:textId="77777777" w:rsidR="007934E7" w:rsidRDefault="00000000">
      <w:pPr>
        <w:spacing w:after="57" w:line="295" w:lineRule="auto"/>
        <w:ind w:left="-5" w:right="33" w:hanging="10"/>
      </w:pPr>
      <w:r>
        <w:rPr>
          <w:b/>
          <w:sz w:val="15"/>
        </w:rPr>
        <w:t>CE454 Timber Design (3-0-3)(F/S).</w:t>
      </w:r>
      <w:r>
        <w:rPr>
          <w:sz w:val="15"/>
        </w:rPr>
        <w:t xml:space="preserve"> Design of wood, and wood composite, structures and systems based on mechanical and structural characteristics and specifications. PREREQ: CE352.</w:t>
      </w:r>
    </w:p>
    <w:p w14:paraId="65462EAD" w14:textId="77777777" w:rsidR="007934E7" w:rsidRDefault="00000000">
      <w:pPr>
        <w:spacing w:after="57" w:line="295" w:lineRule="auto"/>
        <w:ind w:left="-5" w:right="33" w:hanging="10"/>
      </w:pPr>
      <w:r>
        <w:rPr>
          <w:b/>
          <w:sz w:val="15"/>
        </w:rPr>
        <w:t>CE456 Masonry Design (3-0-3)(F/S).</w:t>
      </w:r>
      <w:r>
        <w:rPr>
          <w:sz w:val="15"/>
        </w:rPr>
        <w:t xml:space="preserve"> Design of masonry structures and systems based on mechanical and structural characteristics and specifications. PREREQ: CE352.</w:t>
      </w:r>
    </w:p>
    <w:p w14:paraId="507985D4" w14:textId="77777777" w:rsidR="007934E7" w:rsidRDefault="00000000">
      <w:pPr>
        <w:spacing w:after="57" w:line="295" w:lineRule="auto"/>
        <w:ind w:left="-5" w:right="33" w:hanging="10"/>
      </w:pPr>
      <w:r>
        <w:rPr>
          <w:b/>
          <w:sz w:val="15"/>
        </w:rPr>
        <w:t>CE460 Geotechnical Engineering Design I (3-0-3)(F/S).</w:t>
      </w:r>
      <w:r>
        <w:rPr>
          <w:sz w:val="15"/>
        </w:rPr>
        <w:t xml:space="preserve"> Subsoil exploration and site investigation methodologies. Soil mechanics in design of earth retaining structures, shallow and deep foundations. PREREQ: CE360.</w:t>
      </w:r>
    </w:p>
    <w:p w14:paraId="610FEDD4" w14:textId="77777777" w:rsidR="007934E7" w:rsidRDefault="00000000">
      <w:pPr>
        <w:spacing w:after="57" w:line="295" w:lineRule="auto"/>
        <w:ind w:left="-5" w:right="33" w:hanging="10"/>
      </w:pPr>
      <w:r>
        <w:rPr>
          <w:b/>
          <w:sz w:val="15"/>
        </w:rPr>
        <w:t>CE462 Geotechnical Engineering Design II (3-0-3)(F/S).</w:t>
      </w:r>
      <w:r>
        <w:rPr>
          <w:sz w:val="15"/>
        </w:rPr>
        <w:t xml:space="preserve"> Application of soil mechanics in the design of embankments, slopes, and excavations. PREREQ: CE360.</w:t>
      </w:r>
    </w:p>
    <w:p w14:paraId="3B23D9B9" w14:textId="77777777" w:rsidR="007934E7" w:rsidRDefault="00000000">
      <w:pPr>
        <w:spacing w:after="57" w:line="295" w:lineRule="auto"/>
        <w:ind w:left="-5" w:right="33" w:hanging="10"/>
      </w:pPr>
      <w:r>
        <w:rPr>
          <w:b/>
          <w:sz w:val="15"/>
        </w:rPr>
        <w:t>CE466 Ground Improvement Design (3-0-3)(F/S).</w:t>
      </w:r>
      <w:r>
        <w:rPr>
          <w:sz w:val="15"/>
        </w:rPr>
        <w:t xml:space="preserve"> Introduction to ground improvement techniques for various problematic soils necessitated by the growing demand for construction in challenging geologies. Emphasis on understanding methods available to strengthen existing ground as alternative to costly foundation </w:t>
      </w:r>
    </w:p>
    <w:p w14:paraId="696463C6" w14:textId="77777777" w:rsidR="007934E7" w:rsidRDefault="00000000">
      <w:pPr>
        <w:pStyle w:val="Heading2"/>
        <w:spacing w:after="590" w:line="265" w:lineRule="auto"/>
        <w:ind w:left="5"/>
      </w:pPr>
      <w:r>
        <w:t>CIVIL ENGINEERING</w:t>
      </w:r>
    </w:p>
    <w:p w14:paraId="4B548D67" w14:textId="77777777" w:rsidR="007934E7" w:rsidRDefault="00000000">
      <w:pPr>
        <w:spacing w:after="57" w:line="295" w:lineRule="auto"/>
        <w:ind w:left="-5" w:right="33" w:hanging="10"/>
      </w:pPr>
      <w:r>
        <w:rPr>
          <w:sz w:val="15"/>
        </w:rPr>
        <w:t xml:space="preserve">designs. Exploration of pros and cons of multiple ground improvement techniques, under four, broad categories: mechanical, hydraulic, chemical/thermal, and physical. Design and implement the most appropriate ground improvement technique for a given geological condition. PREREQ: CE360. </w:t>
      </w:r>
      <w:r>
        <w:rPr>
          <w:b/>
          <w:sz w:val="15"/>
        </w:rPr>
        <w:t>CE470 Highway Systems Design (3-0-3)(F/S).</w:t>
      </w:r>
      <w:r>
        <w:rPr>
          <w:sz w:val="15"/>
        </w:rPr>
        <w:t xml:space="preserve"> Design of urban and rural highway systems. Use of software is required. PREREQ: CE370.</w:t>
      </w:r>
    </w:p>
    <w:p w14:paraId="05C18688" w14:textId="77777777" w:rsidR="007934E7" w:rsidRDefault="00000000">
      <w:pPr>
        <w:spacing w:after="57" w:line="295" w:lineRule="auto"/>
        <w:ind w:left="-5" w:right="33" w:hanging="10"/>
      </w:pPr>
      <w:r>
        <w:rPr>
          <w:b/>
          <w:sz w:val="15"/>
        </w:rPr>
        <w:t>CE472 Transportation Planning (3-0-3)(F/S).</w:t>
      </w:r>
      <w:r>
        <w:rPr>
          <w:sz w:val="15"/>
        </w:rPr>
        <w:t xml:space="preserve"> Theory and practice of transportation planning at the metropolitan as well as regional levels. Use of software is required. Recent advances in transportation planning will be introduced. PREREQ: CE370 or PERM/INST.</w:t>
      </w:r>
    </w:p>
    <w:p w14:paraId="6C52C846" w14:textId="77777777" w:rsidR="007934E7" w:rsidRDefault="00000000">
      <w:pPr>
        <w:spacing w:after="0" w:line="295" w:lineRule="auto"/>
        <w:ind w:left="-5" w:right="33" w:hanging="10"/>
      </w:pPr>
      <w:r>
        <w:rPr>
          <w:b/>
          <w:sz w:val="15"/>
        </w:rPr>
        <w:t>CE475 Traffic Systems Design (3-0-3)(F/S).</w:t>
      </w:r>
      <w:r>
        <w:rPr>
          <w:sz w:val="15"/>
        </w:rPr>
        <w:t xml:space="preserve"> The course covers the design of operations, control, and management of traffic systems. Use of software is required. </w:t>
      </w:r>
    </w:p>
    <w:p w14:paraId="3EDA2076" w14:textId="77777777" w:rsidR="007934E7" w:rsidRDefault="00000000">
      <w:pPr>
        <w:spacing w:after="57" w:line="295" w:lineRule="auto"/>
        <w:ind w:left="-5" w:right="33" w:hanging="10"/>
      </w:pPr>
      <w:r>
        <w:rPr>
          <w:sz w:val="15"/>
        </w:rPr>
        <w:t>PREREQ: CE370 or PERM/INST.</w:t>
      </w:r>
    </w:p>
    <w:p w14:paraId="511C3299" w14:textId="77777777" w:rsidR="007934E7" w:rsidRDefault="00000000">
      <w:pPr>
        <w:spacing w:after="57" w:line="295" w:lineRule="auto"/>
        <w:ind w:left="-5" w:right="33" w:hanging="10"/>
      </w:pPr>
      <w:r>
        <w:rPr>
          <w:b/>
          <w:sz w:val="15"/>
        </w:rPr>
        <w:t xml:space="preserve">CE481 Capstone Preparation and Professional Readiness (1-0-1)(F/S). </w:t>
      </w:r>
      <w:r>
        <w:rPr>
          <w:sz w:val="15"/>
        </w:rPr>
        <w:t>First course in the capstone course sequence. Initial capstone project development including planning for integration of previous coursework, team formation, and project impact assessment. Other topics include engineering ethics, professional communication skills, and professional transition preparation. PREREQ: CE280, CE320, CE332, CE340, CE352, CE360, CE370 and ENGR360. COREQ: CE286.</w:t>
      </w:r>
    </w:p>
    <w:p w14:paraId="41CDE85B" w14:textId="77777777" w:rsidR="007934E7" w:rsidRDefault="00000000">
      <w:pPr>
        <w:spacing w:after="57" w:line="295" w:lineRule="auto"/>
        <w:ind w:left="-5" w:right="33" w:hanging="10"/>
      </w:pPr>
      <w:r>
        <w:rPr>
          <w:b/>
          <w:sz w:val="15"/>
        </w:rPr>
        <w:t>CE483 Capstone Design (2-2-3)(F/S)(FF).</w:t>
      </w:r>
      <w:r>
        <w:rPr>
          <w:sz w:val="15"/>
        </w:rPr>
        <w:t xml:space="preserve"> Second course in the capstone course sequence. Major design experience integrating previous course work with appropriate engineering standards and multiple constraints. Applied through a comprehensive group project, integrating multiple criteria. PREREQ: CE481.</w:t>
      </w:r>
    </w:p>
    <w:p w14:paraId="1357BD8F" w14:textId="77777777" w:rsidR="007934E7" w:rsidRDefault="00000000">
      <w:pPr>
        <w:spacing w:after="99" w:line="295" w:lineRule="auto"/>
        <w:ind w:left="-5" w:right="33" w:hanging="10"/>
      </w:pPr>
      <w:r>
        <w:rPr>
          <w:b/>
          <w:sz w:val="15"/>
        </w:rPr>
        <w:t>CE485 Review of Civil Engineering (1-0-1)(F/S).</w:t>
      </w:r>
      <w:r>
        <w:rPr>
          <w:sz w:val="15"/>
        </w:rPr>
        <w:t xml:space="preserve"> Review of basic engineering and science material covered in civil engineering curriculum. (Pass/Fail.) PREREQ: Senior standing or PERM/INST.</w:t>
      </w:r>
    </w:p>
    <w:p w14:paraId="280FC9E7" w14:textId="77777777" w:rsidR="007934E7" w:rsidRDefault="00000000">
      <w:pPr>
        <w:spacing w:after="47" w:line="248" w:lineRule="auto"/>
        <w:ind w:left="11" w:right="46" w:hanging="10"/>
      </w:pPr>
      <w:r>
        <w:rPr>
          <w:rFonts w:ascii="Calibri" w:eastAsia="Calibri" w:hAnsi="Calibri" w:cs="Calibri"/>
        </w:rPr>
        <w:t>CE-EC—Civil Engineering Engagement</w:t>
      </w:r>
    </w:p>
    <w:p w14:paraId="00C16A2E" w14:textId="77777777" w:rsidR="007934E7" w:rsidRDefault="00000000">
      <w:pPr>
        <w:spacing w:after="57" w:line="295" w:lineRule="auto"/>
        <w:ind w:left="-5" w:right="33" w:hanging="10"/>
      </w:pPr>
      <w:r>
        <w:rPr>
          <w:b/>
          <w:sz w:val="15"/>
        </w:rPr>
        <w:t>CE-EC100 Civil Engineering Engagement (0-3-1)(F/S/SU).</w:t>
      </w:r>
      <w:r>
        <w:rPr>
          <w:sz w:val="15"/>
        </w:rPr>
        <w:t xml:space="preserve"> Exploration of current civil engineering topics. Course may be repeated for credit, topics are not repeatable.</w:t>
      </w:r>
      <w:r>
        <w:br w:type="page"/>
      </w:r>
    </w:p>
    <w:p w14:paraId="17131039" w14:textId="77777777" w:rsidR="007934E7" w:rsidRDefault="00000000">
      <w:pPr>
        <w:spacing w:after="13" w:line="248" w:lineRule="auto"/>
        <w:ind w:left="-5" w:right="0" w:hanging="10"/>
      </w:pPr>
      <w:r>
        <w:rPr>
          <w:rFonts w:ascii="Calibri" w:eastAsia="Calibri" w:hAnsi="Calibri" w:cs="Calibri"/>
          <w:sz w:val="32"/>
        </w:rPr>
        <w:t>Department of Communication</w:t>
      </w:r>
    </w:p>
    <w:p w14:paraId="5162264F" w14:textId="77777777" w:rsidR="007934E7" w:rsidRDefault="00000000">
      <w:pPr>
        <w:pStyle w:val="Heading3"/>
        <w:ind w:left="-5"/>
      </w:pPr>
      <w:r>
        <w:t>College of Arts and Sciences</w:t>
      </w:r>
    </w:p>
    <w:p w14:paraId="3D64949B" w14:textId="77777777" w:rsidR="007934E7" w:rsidRDefault="00000000">
      <w:pPr>
        <w:spacing w:after="108"/>
        <w:ind w:left="23" w:right="2041"/>
      </w:pPr>
      <w:r>
        <w:t xml:space="preserve">Communication Building, Room 100 (208) 426-3320 (phone) commdept@boisestate.edu (email) </w:t>
      </w:r>
      <w:hyperlink r:id="rId787">
        <w:r>
          <w:rPr>
            <w:color w:val="0332FF"/>
          </w:rPr>
          <w:t>boisestate.edu/dept-communication/</w:t>
        </w:r>
      </w:hyperlink>
      <w:r>
        <w:t xml:space="preserve"> (website)</w:t>
      </w:r>
    </w:p>
    <w:p w14:paraId="56A5CFAE" w14:textId="77777777" w:rsidR="007934E7" w:rsidRDefault="00000000">
      <w:pPr>
        <w:spacing w:after="4" w:line="265" w:lineRule="auto"/>
        <w:ind w:left="-5" w:right="38" w:hanging="10"/>
      </w:pPr>
      <w:r>
        <w:rPr>
          <w:i/>
        </w:rPr>
        <w:t xml:space="preserve">Department Chair and Professor: </w:t>
      </w:r>
      <w:r>
        <w:t>Manda Hicks</w:t>
      </w:r>
      <w:r>
        <w:rPr>
          <w:i/>
        </w:rPr>
        <w:t>. Professors:</w:t>
      </w:r>
      <w:r>
        <w:t xml:space="preserve"> Ashley, Rossetto</w:t>
      </w:r>
      <w:r>
        <w:rPr>
          <w:i/>
        </w:rPr>
        <w:t xml:space="preserve">. Associate </w:t>
      </w:r>
    </w:p>
    <w:p w14:paraId="321D2A17" w14:textId="77777777" w:rsidR="007934E7" w:rsidRDefault="00000000">
      <w:pPr>
        <w:spacing w:after="4" w:line="265" w:lineRule="auto"/>
        <w:ind w:left="-5" w:right="38" w:hanging="10"/>
      </w:pPr>
      <w:r>
        <w:rPr>
          <w:i/>
        </w:rPr>
        <w:t>Professor:</w:t>
      </w:r>
      <w:r>
        <w:t xml:space="preserve"> Lane</w:t>
      </w:r>
      <w:r>
        <w:rPr>
          <w:i/>
        </w:rPr>
        <w:t>. Assistant Professors:</w:t>
      </w:r>
      <w:r>
        <w:t xml:space="preserve"> Coker, Silverman</w:t>
      </w:r>
      <w:r>
        <w:rPr>
          <w:i/>
        </w:rPr>
        <w:t xml:space="preserve">. Lecturers: </w:t>
      </w:r>
      <w:r>
        <w:t xml:space="preserve">Hill, Klassen, New, </w:t>
      </w:r>
    </w:p>
    <w:p w14:paraId="23E49311" w14:textId="77777777" w:rsidR="007934E7" w:rsidRDefault="00000000">
      <w:pPr>
        <w:spacing w:after="4" w:line="265" w:lineRule="auto"/>
        <w:ind w:left="-5" w:right="38" w:hanging="10"/>
      </w:pPr>
      <w:r>
        <w:t>Robideaux, Saltaga.</w:t>
      </w:r>
      <w:r>
        <w:rPr>
          <w:i/>
        </w:rPr>
        <w:t xml:space="preserve"> Digital Media Literacy Certificate Coordinator and Professor:</w:t>
      </w:r>
      <w:r>
        <w:t xml:space="preserve"> Seth Ashley</w:t>
      </w:r>
      <w:r>
        <w:rPr>
          <w:i/>
        </w:rPr>
        <w:t xml:space="preserve">. Graduate Studies Program Coordinator, Communication Internship </w:t>
      </w:r>
    </w:p>
    <w:p w14:paraId="12EABD6F" w14:textId="77777777" w:rsidR="007934E7" w:rsidRDefault="00000000">
      <w:pPr>
        <w:spacing w:after="154" w:line="265" w:lineRule="auto"/>
        <w:ind w:left="-5" w:right="38" w:hanging="10"/>
      </w:pPr>
      <w:r>
        <w:rPr>
          <w:i/>
        </w:rPr>
        <w:t xml:space="preserve">Coordinator and Professor: </w:t>
      </w:r>
      <w:r>
        <w:t>Matthew Isbell</w:t>
      </w:r>
      <w:r>
        <w:rPr>
          <w:i/>
        </w:rPr>
        <w:t xml:space="preserve">. Director of Forensics and Professor: </w:t>
      </w:r>
      <w:r>
        <w:t>Manda Hicks</w:t>
      </w:r>
      <w:r>
        <w:rPr>
          <w:i/>
        </w:rPr>
        <w:t xml:space="preserve">. Associate Director of Forensics and Assistant Professor: </w:t>
      </w:r>
      <w:r>
        <w:t>Amy Arellano</w:t>
      </w:r>
      <w:r>
        <w:rPr>
          <w:i/>
        </w:rPr>
        <w:t xml:space="preserve">. Director of COMM101 and Faculty: </w:t>
      </w:r>
      <w:r>
        <w:t>Rebecca Robideaux.</w:t>
      </w:r>
      <w:r>
        <w:rPr>
          <w:i/>
        </w:rPr>
        <w:t xml:space="preserve"> </w:t>
      </w:r>
    </w:p>
    <w:p w14:paraId="5271FF06" w14:textId="77777777" w:rsidR="007934E7" w:rsidRDefault="00000000">
      <w:pPr>
        <w:pStyle w:val="Heading2"/>
        <w:ind w:left="25"/>
      </w:pPr>
      <w:r>
        <w:t>Programs Offered</w:t>
      </w:r>
    </w:p>
    <w:p w14:paraId="7A516FC1" w14:textId="77777777" w:rsidR="007934E7" w:rsidRDefault="00000000">
      <w:pPr>
        <w:numPr>
          <w:ilvl w:val="0"/>
          <w:numId w:val="89"/>
        </w:numPr>
        <w:spacing w:after="4"/>
        <w:ind w:right="34" w:hanging="214"/>
      </w:pPr>
      <w:r>
        <w:t>Bachelor of Arts in Communication</w:t>
      </w:r>
    </w:p>
    <w:p w14:paraId="21393281" w14:textId="77777777" w:rsidR="007934E7" w:rsidRDefault="00000000">
      <w:pPr>
        <w:numPr>
          <w:ilvl w:val="0"/>
          <w:numId w:val="89"/>
        </w:numPr>
        <w:spacing w:after="4"/>
        <w:ind w:right="34" w:hanging="214"/>
      </w:pPr>
      <w:r>
        <w:t>Minor in Communication</w:t>
      </w:r>
    </w:p>
    <w:p w14:paraId="2A534E37" w14:textId="77777777" w:rsidR="007934E7" w:rsidRDefault="00000000">
      <w:pPr>
        <w:numPr>
          <w:ilvl w:val="0"/>
          <w:numId w:val="89"/>
        </w:numPr>
        <w:spacing w:after="4"/>
        <w:ind w:right="34" w:hanging="214"/>
      </w:pPr>
      <w:r>
        <w:t>Minor in Professional Communication Skills</w:t>
      </w:r>
    </w:p>
    <w:p w14:paraId="58EC552B" w14:textId="77777777" w:rsidR="007934E7" w:rsidRDefault="00000000">
      <w:pPr>
        <w:numPr>
          <w:ilvl w:val="0"/>
          <w:numId w:val="89"/>
        </w:numPr>
        <w:spacing w:after="4"/>
        <w:ind w:right="34" w:hanging="214"/>
      </w:pPr>
      <w:r>
        <w:t>Minor in Social and Cultural Advocacy</w:t>
      </w:r>
    </w:p>
    <w:p w14:paraId="7D8C2D81" w14:textId="77777777" w:rsidR="007934E7" w:rsidRDefault="00000000">
      <w:pPr>
        <w:numPr>
          <w:ilvl w:val="0"/>
          <w:numId w:val="89"/>
        </w:numPr>
        <w:spacing w:after="4"/>
        <w:ind w:right="34" w:hanging="214"/>
      </w:pPr>
      <w:r>
        <w:t>Minor in Workplace Communication</w:t>
      </w:r>
    </w:p>
    <w:p w14:paraId="05BABABB" w14:textId="77777777" w:rsidR="007934E7" w:rsidRDefault="00000000">
      <w:pPr>
        <w:numPr>
          <w:ilvl w:val="0"/>
          <w:numId w:val="89"/>
        </w:numPr>
        <w:spacing w:after="88"/>
        <w:ind w:right="34" w:hanging="214"/>
      </w:pPr>
      <w:r>
        <w:t>Certificate in Digital Media Literacy</w:t>
      </w:r>
    </w:p>
    <w:p w14:paraId="679A5DFD" w14:textId="77777777" w:rsidR="007934E7" w:rsidRDefault="00000000">
      <w:pPr>
        <w:pStyle w:val="Heading2"/>
        <w:ind w:left="25"/>
      </w:pPr>
      <w:r>
        <w:t>Department Statement</w:t>
      </w:r>
    </w:p>
    <w:p w14:paraId="2814ACBF" w14:textId="77777777" w:rsidR="007934E7" w:rsidRDefault="00000000">
      <w:pPr>
        <w:spacing w:after="127"/>
        <w:ind w:left="23" w:right="34"/>
      </w:pPr>
      <w:r>
        <w:t>The Department of Communication explores communication as a meaningmaking process that shapes our identities and relationships and impacts organizational, public, and media environments. Our major helps students to better understand the role of communication in relational, political, and societal issues, prepares them to make decisions that will improve their lives as individuals and as members of a democratic society, and teaches them skills sought by employers. Communication students are well-equipped for careers in public service, management, human resources, advocacy, media, education, and politics, in non-profit, for-profit, and state organizations.</w:t>
      </w:r>
    </w:p>
    <w:p w14:paraId="3C33DC33" w14:textId="77777777" w:rsidR="007934E7" w:rsidRDefault="00000000">
      <w:pPr>
        <w:spacing w:after="47" w:line="248" w:lineRule="auto"/>
        <w:ind w:left="11" w:right="46" w:hanging="10"/>
      </w:pPr>
      <w:r>
        <w:rPr>
          <w:rFonts w:ascii="Calibri" w:eastAsia="Calibri" w:hAnsi="Calibri" w:cs="Calibri"/>
        </w:rPr>
        <w:t>Bachelor of Arts in Communication</w:t>
      </w:r>
    </w:p>
    <w:p w14:paraId="2C936EF0" w14:textId="77777777" w:rsidR="007934E7" w:rsidRDefault="00000000">
      <w:pPr>
        <w:ind w:left="23" w:right="34"/>
      </w:pPr>
      <w:r>
        <w:t>The BA in Communication offers students theoretical and applied learning opportunities to understand, analyze, and practice communication across varied contexts. Embracing a liberal arts approach to education, students learn to be critical thinkers, creative and confident communicators, collaborative decision-makers, and engaged citizens.</w:t>
      </w:r>
    </w:p>
    <w:p w14:paraId="2F13C1EF" w14:textId="77777777" w:rsidR="007934E7" w:rsidRDefault="00000000">
      <w:pPr>
        <w:ind w:left="23" w:right="34"/>
      </w:pPr>
      <w:r>
        <w:t>Social Systems</w:t>
      </w:r>
      <w:r>
        <w:rPr>
          <w:b/>
        </w:rPr>
        <w:t xml:space="preserve"> </w:t>
      </w:r>
      <w:r>
        <w:t xml:space="preserve">involve the interrelationships between individuals, groups, and organizations to form a coherent entity. Communication creates and connects our relational, family, work, and community lives, contributing to society as a whole. Our classes explore how communication shapes and is shaped by the various social systems at play in our lives. Students will learn about how to navigate interpersonal and professional relationships, romantic partnerships, and family dynamics (both face-to-face and virtually) in ways that will contribute to personal and relational wellness. They will also obtain skills and experiences to help them become engaged and dynamic people, teammates, and leaders, improving the ways they live and work with others. Culture, Difference, and Advocacy focuses on preparing students to be active and culturally competent citizens. Courses in this area help students understand rhetorical concepts and practices, effectively communicate across contexts and cultures, and advocate for themselves and others. The Media and Society area helps students understand and engage in today’s media environment by combining a broad liberal arts context with a critical focus on the information needs of democratic society. By studying theoretical and practical approaches to communicating in the digital age, students learn to understand the social and political contexts of mediated communication and to produce content for existing institutions and new and emerging platforms and outlets. </w:t>
      </w:r>
    </w:p>
    <w:p w14:paraId="2403B203" w14:textId="77777777" w:rsidR="007934E7" w:rsidRDefault="00000000">
      <w:pPr>
        <w:spacing w:after="506" w:line="370" w:lineRule="auto"/>
        <w:ind w:left="10" w:right="15" w:hanging="10"/>
        <w:jc w:val="right"/>
      </w:pPr>
      <w:r>
        <w:rPr>
          <w:rFonts w:ascii="Calibri" w:eastAsia="Calibri" w:hAnsi="Calibri" w:cs="Calibri"/>
          <w:sz w:val="20"/>
        </w:rPr>
        <w:t>COMMUNICATION</w:t>
      </w:r>
    </w:p>
    <w:p w14:paraId="3CD0DBCE" w14:textId="77777777" w:rsidR="007934E7" w:rsidRDefault="00000000">
      <w:pPr>
        <w:spacing w:after="147"/>
        <w:ind w:left="23" w:right="34"/>
      </w:pPr>
      <w:r>
        <w:t>Students earning a BA in Communication are encouraged to pursue minors or certificates in complementary areas of study and participate in internships or practicum opportunities to enhance their educational experiences.</w:t>
      </w:r>
    </w:p>
    <w:p w14:paraId="338D48F3" w14:textId="77777777" w:rsidR="007934E7" w:rsidRDefault="00000000">
      <w:pPr>
        <w:pStyle w:val="Heading2"/>
        <w:ind w:left="25"/>
      </w:pPr>
      <w:r>
        <w:t>Program Requirements</w:t>
      </w:r>
    </w:p>
    <w:p w14:paraId="4E346752" w14:textId="77777777" w:rsidR="007934E7" w:rsidRDefault="00000000">
      <w:pPr>
        <w:spacing w:after="1" w:line="257" w:lineRule="auto"/>
        <w:ind w:left="470" w:right="479" w:hanging="10"/>
        <w:jc w:val="center"/>
      </w:pPr>
      <w:r>
        <w:rPr>
          <w:rFonts w:ascii="Calibri" w:eastAsia="Calibri" w:hAnsi="Calibri" w:cs="Calibri"/>
          <w:sz w:val="18"/>
        </w:rPr>
        <w:t>Communication</w:t>
      </w:r>
    </w:p>
    <w:p w14:paraId="4B6C94D9" w14:textId="77777777" w:rsidR="007934E7" w:rsidRDefault="00000000">
      <w:pPr>
        <w:spacing w:after="1" w:line="257" w:lineRule="auto"/>
        <w:ind w:left="470" w:right="479" w:hanging="10"/>
        <w:jc w:val="center"/>
      </w:pPr>
      <w:r>
        <w:rPr>
          <w:rFonts w:ascii="Calibri" w:eastAsia="Calibri" w:hAnsi="Calibri" w:cs="Calibri"/>
          <w:sz w:val="18"/>
        </w:rPr>
        <w:t>Bachelor of Arts</w:t>
      </w:r>
    </w:p>
    <w:p w14:paraId="1F971D6E"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350BB37" w14:textId="77777777" w:rsidR="007934E7" w:rsidRDefault="00000000">
      <w:pPr>
        <w:spacing w:after="9" w:line="248" w:lineRule="auto"/>
        <w:ind w:left="154" w:right="538" w:hanging="10"/>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Take the following:</w:t>
      </w:r>
    </w:p>
    <w:p w14:paraId="4B2ACD93" w14:textId="77777777" w:rsidR="007934E7" w:rsidRDefault="00000000">
      <w:pPr>
        <w:spacing w:after="9" w:line="248" w:lineRule="auto"/>
        <w:ind w:left="313" w:right="14" w:hanging="10"/>
      </w:pPr>
      <w:r>
        <w:rPr>
          <w:rFonts w:ascii="Calibri" w:eastAsia="Calibri" w:hAnsi="Calibri" w:cs="Calibri"/>
          <w:sz w:val="12"/>
        </w:rPr>
        <w:t>COMM248 - Communication Perspectives (3)</w:t>
      </w:r>
    </w:p>
    <w:p w14:paraId="441D5AC5" w14:textId="77777777" w:rsidR="007934E7" w:rsidRDefault="00000000">
      <w:pPr>
        <w:spacing w:after="9" w:line="248" w:lineRule="auto"/>
        <w:ind w:left="313" w:right="14" w:hanging="10"/>
      </w:pPr>
      <w:r>
        <w:rPr>
          <w:rFonts w:ascii="Calibri" w:eastAsia="Calibri" w:hAnsi="Calibri" w:cs="Calibri"/>
          <w:sz w:val="12"/>
        </w:rPr>
        <w:t>COMM298 - Communication Inquiry (3)</w:t>
      </w:r>
    </w:p>
    <w:p w14:paraId="3530044B" w14:textId="77777777" w:rsidR="007934E7" w:rsidRDefault="00000000">
      <w:pPr>
        <w:spacing w:after="9" w:line="248" w:lineRule="auto"/>
        <w:ind w:left="313" w:right="14" w:hanging="10"/>
      </w:pPr>
      <w:r>
        <w:rPr>
          <w:rFonts w:ascii="Calibri" w:eastAsia="Calibri" w:hAnsi="Calibri" w:cs="Calibri"/>
          <w:sz w:val="12"/>
        </w:rPr>
        <w:t>COMM498 - Communication Seminar (FF) (3)</w:t>
      </w:r>
    </w:p>
    <w:p w14:paraId="0E218B17" w14:textId="77777777" w:rsidR="007934E7" w:rsidRDefault="00000000">
      <w:pPr>
        <w:spacing w:after="9" w:line="248" w:lineRule="auto"/>
        <w:ind w:left="288" w:right="2146" w:hanging="144"/>
      </w:pPr>
      <w:r>
        <w:rPr>
          <w:rFonts w:ascii="Calibri" w:eastAsia="Calibri" w:hAnsi="Calibri" w:cs="Calibri"/>
          <w:sz w:val="12"/>
        </w:rPr>
        <w:t>Complete all of the following Take at least 15 credits from the following:</w:t>
      </w:r>
    </w:p>
    <w:p w14:paraId="37E19CAA" w14:textId="77777777" w:rsidR="007934E7" w:rsidRDefault="00000000">
      <w:pPr>
        <w:spacing w:after="9" w:line="248" w:lineRule="auto"/>
        <w:ind w:left="442" w:right="14" w:hanging="10"/>
      </w:pPr>
      <w:r>
        <w:rPr>
          <w:rFonts w:ascii="Calibri" w:eastAsia="Calibri" w:hAnsi="Calibri" w:cs="Calibri"/>
          <w:sz w:val="12"/>
        </w:rPr>
        <w:t>Social Systems; Culture, Difference, and Advocacy; Media and Society</w:t>
      </w:r>
    </w:p>
    <w:p w14:paraId="6543FF25" w14:textId="77777777" w:rsidR="007934E7" w:rsidRDefault="00000000">
      <w:pPr>
        <w:spacing w:after="9" w:line="248" w:lineRule="auto"/>
        <w:ind w:left="288" w:right="3119" w:hanging="144"/>
      </w:pPr>
      <w:r>
        <w:rPr>
          <w:rFonts w:ascii="Calibri" w:eastAsia="Calibri" w:hAnsi="Calibri" w:cs="Calibri"/>
          <w:sz w:val="12"/>
        </w:rPr>
        <w:t>Social Systems Take any of the following:</w:t>
      </w:r>
    </w:p>
    <w:p w14:paraId="7CA02307" w14:textId="77777777" w:rsidR="007934E7" w:rsidRDefault="00000000">
      <w:pPr>
        <w:spacing w:after="9" w:line="248" w:lineRule="auto"/>
        <w:ind w:left="442" w:right="14" w:hanging="10"/>
      </w:pPr>
      <w:r>
        <w:rPr>
          <w:rFonts w:ascii="Calibri" w:eastAsia="Calibri" w:hAnsi="Calibri" w:cs="Calibri"/>
          <w:sz w:val="12"/>
        </w:rPr>
        <w:t>COMM221 - Interpersonal Communication (3)</w:t>
      </w:r>
    </w:p>
    <w:p w14:paraId="266CB5A9" w14:textId="77777777" w:rsidR="007934E7" w:rsidRDefault="00000000">
      <w:pPr>
        <w:spacing w:after="9" w:line="248" w:lineRule="auto"/>
        <w:ind w:left="442" w:right="14" w:hanging="10"/>
      </w:pPr>
      <w:r>
        <w:rPr>
          <w:rFonts w:ascii="Calibri" w:eastAsia="Calibri" w:hAnsi="Calibri" w:cs="Calibri"/>
          <w:sz w:val="12"/>
        </w:rPr>
        <w:t>COMM356 - Communication in Small Group (3)</w:t>
      </w:r>
    </w:p>
    <w:p w14:paraId="3381E073" w14:textId="77777777" w:rsidR="007934E7" w:rsidRDefault="00000000">
      <w:pPr>
        <w:spacing w:after="9" w:line="248" w:lineRule="auto"/>
        <w:ind w:left="442" w:right="14" w:hanging="10"/>
      </w:pPr>
      <w:r>
        <w:rPr>
          <w:rFonts w:ascii="Calibri" w:eastAsia="Calibri" w:hAnsi="Calibri" w:cs="Calibri"/>
          <w:sz w:val="12"/>
        </w:rPr>
        <w:t>COMM361 - Organizational Communication (3)</w:t>
      </w:r>
    </w:p>
    <w:p w14:paraId="188C5D44" w14:textId="77777777" w:rsidR="007934E7" w:rsidRDefault="00000000">
      <w:pPr>
        <w:spacing w:after="9" w:line="248" w:lineRule="auto"/>
        <w:ind w:left="442" w:right="14" w:hanging="10"/>
      </w:pPr>
      <w:r>
        <w:rPr>
          <w:rFonts w:ascii="Calibri" w:eastAsia="Calibri" w:hAnsi="Calibri" w:cs="Calibri"/>
          <w:sz w:val="12"/>
        </w:rPr>
        <w:t>COMM481 - Studies in Personal Relationships (3)</w:t>
      </w:r>
    </w:p>
    <w:p w14:paraId="5BE2CA1A" w14:textId="77777777" w:rsidR="007934E7" w:rsidRDefault="00000000">
      <w:pPr>
        <w:spacing w:after="9" w:line="248" w:lineRule="auto"/>
        <w:ind w:left="442" w:right="14" w:hanging="10"/>
      </w:pPr>
      <w:r>
        <w:rPr>
          <w:rFonts w:ascii="Calibri" w:eastAsia="Calibri" w:hAnsi="Calibri" w:cs="Calibri"/>
          <w:sz w:val="12"/>
        </w:rPr>
        <w:t>COMM483 - Studies in Organizational Communication (3)</w:t>
      </w:r>
    </w:p>
    <w:p w14:paraId="26701D77" w14:textId="77777777" w:rsidR="007934E7" w:rsidRDefault="00000000">
      <w:pPr>
        <w:spacing w:after="9" w:line="248" w:lineRule="auto"/>
        <w:ind w:left="288" w:right="2486" w:hanging="144"/>
      </w:pPr>
      <w:r>
        <w:rPr>
          <w:rFonts w:ascii="Calibri" w:eastAsia="Calibri" w:hAnsi="Calibri" w:cs="Calibri"/>
          <w:sz w:val="12"/>
        </w:rPr>
        <w:t>Culture, Difference, and Advocacy Take any of the following:</w:t>
      </w:r>
    </w:p>
    <w:p w14:paraId="362725CA" w14:textId="77777777" w:rsidR="007934E7" w:rsidRDefault="00000000">
      <w:pPr>
        <w:spacing w:after="9" w:line="248" w:lineRule="auto"/>
        <w:ind w:left="442" w:right="14" w:hanging="10"/>
      </w:pPr>
      <w:r>
        <w:rPr>
          <w:rFonts w:ascii="Calibri" w:eastAsia="Calibri" w:hAnsi="Calibri" w:cs="Calibri"/>
          <w:sz w:val="12"/>
        </w:rPr>
        <w:t>COMM321 - Rhetorical Theories (3)</w:t>
      </w:r>
    </w:p>
    <w:p w14:paraId="16E17BC5" w14:textId="77777777" w:rsidR="007934E7" w:rsidRDefault="00000000">
      <w:pPr>
        <w:spacing w:after="9" w:line="248" w:lineRule="auto"/>
        <w:ind w:left="442" w:right="14" w:hanging="10"/>
      </w:pPr>
      <w:r>
        <w:rPr>
          <w:rFonts w:ascii="Calibri" w:eastAsia="Calibri" w:hAnsi="Calibri" w:cs="Calibri"/>
          <w:sz w:val="12"/>
        </w:rPr>
        <w:t>COMM332 - Contemporary Public Communication (3)</w:t>
      </w:r>
    </w:p>
    <w:p w14:paraId="6355EFAF" w14:textId="77777777" w:rsidR="007934E7" w:rsidRDefault="00000000">
      <w:pPr>
        <w:spacing w:after="9" w:line="248" w:lineRule="auto"/>
        <w:ind w:left="442" w:right="14" w:hanging="10"/>
      </w:pPr>
      <w:r>
        <w:rPr>
          <w:rFonts w:ascii="Calibri" w:eastAsia="Calibri" w:hAnsi="Calibri" w:cs="Calibri"/>
          <w:sz w:val="12"/>
        </w:rPr>
        <w:t>COMM351 - Intercultural Communication (3)</w:t>
      </w:r>
    </w:p>
    <w:p w14:paraId="72D8F279" w14:textId="77777777" w:rsidR="007934E7" w:rsidRDefault="00000000">
      <w:pPr>
        <w:spacing w:after="9" w:line="248" w:lineRule="auto"/>
        <w:ind w:left="442" w:right="14" w:hanging="10"/>
      </w:pPr>
      <w:r>
        <w:rPr>
          <w:rFonts w:ascii="Calibri" w:eastAsia="Calibri" w:hAnsi="Calibri" w:cs="Calibri"/>
          <w:sz w:val="12"/>
        </w:rPr>
        <w:t>COMM377 - Advanced Public Presentation (3)</w:t>
      </w:r>
    </w:p>
    <w:p w14:paraId="07DB0D5D" w14:textId="77777777" w:rsidR="007934E7" w:rsidRDefault="00000000">
      <w:pPr>
        <w:spacing w:after="9" w:line="248" w:lineRule="auto"/>
        <w:ind w:left="442" w:right="14" w:hanging="10"/>
      </w:pPr>
      <w:r>
        <w:rPr>
          <w:rFonts w:ascii="Calibri" w:eastAsia="Calibri" w:hAnsi="Calibri" w:cs="Calibri"/>
          <w:sz w:val="12"/>
        </w:rPr>
        <w:t>COMM484 - Studies in Rhetoric and Public Advocacy (3)</w:t>
      </w:r>
    </w:p>
    <w:p w14:paraId="799C5092" w14:textId="77777777" w:rsidR="007934E7" w:rsidRDefault="00000000">
      <w:pPr>
        <w:spacing w:after="9" w:line="248" w:lineRule="auto"/>
        <w:ind w:left="288" w:right="3119" w:hanging="144"/>
      </w:pPr>
      <w:r>
        <w:rPr>
          <w:rFonts w:ascii="Calibri" w:eastAsia="Calibri" w:hAnsi="Calibri" w:cs="Calibri"/>
          <w:sz w:val="12"/>
        </w:rPr>
        <w:t>Media and Society Take any of the following:</w:t>
      </w:r>
    </w:p>
    <w:p w14:paraId="7CCBDC2F" w14:textId="77777777" w:rsidR="007934E7" w:rsidRDefault="00000000">
      <w:pPr>
        <w:spacing w:after="9" w:line="248" w:lineRule="auto"/>
        <w:ind w:left="442" w:right="14" w:hanging="10"/>
      </w:pPr>
      <w:r>
        <w:rPr>
          <w:rFonts w:ascii="Calibri" w:eastAsia="Calibri" w:hAnsi="Calibri" w:cs="Calibri"/>
          <w:sz w:val="12"/>
        </w:rPr>
        <w:t>COMM211 - Media Literacy in the Digital Age (3)</w:t>
      </w:r>
    </w:p>
    <w:p w14:paraId="33CAEDB0" w14:textId="77777777" w:rsidR="007934E7" w:rsidRDefault="00000000">
      <w:pPr>
        <w:spacing w:after="9" w:line="248" w:lineRule="auto"/>
        <w:ind w:left="442" w:right="14" w:hanging="10"/>
      </w:pPr>
      <w:r>
        <w:rPr>
          <w:rFonts w:ascii="Calibri" w:eastAsia="Calibri" w:hAnsi="Calibri" w:cs="Calibri"/>
          <w:sz w:val="12"/>
        </w:rPr>
        <w:t>COMM311 - Digital Communication Lab (3)</w:t>
      </w:r>
    </w:p>
    <w:p w14:paraId="0B0D4119" w14:textId="77777777" w:rsidR="007934E7" w:rsidRDefault="00000000">
      <w:pPr>
        <w:spacing w:after="9" w:line="248" w:lineRule="auto"/>
        <w:ind w:left="442" w:right="14" w:hanging="10"/>
      </w:pPr>
      <w:r>
        <w:rPr>
          <w:rFonts w:ascii="Calibri" w:eastAsia="Calibri" w:hAnsi="Calibri" w:cs="Calibri"/>
          <w:sz w:val="12"/>
        </w:rPr>
        <w:t>COMM335 - Media Evolution and Social Change (3)</w:t>
      </w:r>
    </w:p>
    <w:p w14:paraId="16870C7D" w14:textId="77777777" w:rsidR="007934E7" w:rsidRDefault="00000000">
      <w:pPr>
        <w:spacing w:after="9" w:line="248" w:lineRule="auto"/>
        <w:ind w:left="442" w:right="14" w:hanging="10"/>
      </w:pPr>
      <w:r>
        <w:rPr>
          <w:rFonts w:ascii="Calibri" w:eastAsia="Calibri" w:hAnsi="Calibri" w:cs="Calibri"/>
          <w:sz w:val="12"/>
        </w:rPr>
        <w:t>COMM411 - The Information Society (3)</w:t>
      </w:r>
    </w:p>
    <w:p w14:paraId="55F6D7EC" w14:textId="77777777" w:rsidR="007934E7" w:rsidRDefault="00000000">
      <w:pPr>
        <w:spacing w:after="9" w:line="248" w:lineRule="auto"/>
        <w:ind w:left="144" w:right="1758" w:firstLine="288"/>
      </w:pPr>
      <w:r>
        <w:rPr>
          <w:rFonts w:ascii="Calibri" w:eastAsia="Calibri" w:hAnsi="Calibri" w:cs="Calibri"/>
          <w:sz w:val="12"/>
        </w:rPr>
        <w:t>COMM418 - Media, Power, and Politics (3) Take at least 12 credits from the following: Upper-division COMM electives</w:t>
      </w:r>
    </w:p>
    <w:p w14:paraId="79C661A1" w14:textId="77777777" w:rsidR="007934E7" w:rsidRDefault="00000000">
      <w:pPr>
        <w:spacing w:after="44" w:line="248" w:lineRule="auto"/>
        <w:ind w:left="288" w:right="1932" w:hanging="144"/>
      </w:pPr>
      <w:r>
        <w:rPr>
          <w:rFonts w:ascii="Calibri" w:eastAsia="Calibri" w:hAnsi="Calibri" w:cs="Calibri"/>
          <w:sz w:val="12"/>
        </w:rPr>
        <w:t>Take at least 6 credits from the following: COMM electives</w:t>
      </w:r>
    </w:p>
    <w:p w14:paraId="4A9C6914" w14:textId="77777777" w:rsidR="007934E7" w:rsidRDefault="00000000">
      <w:pPr>
        <w:spacing w:after="44" w:line="248" w:lineRule="auto"/>
        <w:ind w:left="288" w:right="1386" w:hanging="144"/>
      </w:pPr>
      <w:r>
        <w:rPr>
          <w:rFonts w:ascii="Calibri" w:eastAsia="Calibri" w:hAnsi="Calibri" w:cs="Calibri"/>
          <w:sz w:val="12"/>
        </w:rPr>
        <w:t>Take at least 23 credits from the following: Upper-division electives</w:t>
      </w:r>
    </w:p>
    <w:p w14:paraId="6D780D63" w14:textId="77777777" w:rsidR="007934E7" w:rsidRDefault="00000000">
      <w:pPr>
        <w:spacing w:after="44" w:line="248" w:lineRule="auto"/>
        <w:ind w:left="288" w:right="1758" w:hanging="144"/>
      </w:pPr>
      <w:r>
        <w:rPr>
          <w:rFonts w:ascii="Calibri" w:eastAsia="Calibri" w:hAnsi="Calibri" w:cs="Calibri"/>
          <w:sz w:val="12"/>
        </w:rPr>
        <w:t>Take at least 18 credits from the following: Electives</w:t>
      </w:r>
    </w:p>
    <w:p w14:paraId="31A68919" w14:textId="77777777" w:rsidR="007934E7" w:rsidRDefault="00000000">
      <w:pPr>
        <w:spacing w:after="244" w:line="248" w:lineRule="auto"/>
        <w:ind w:left="10" w:right="14" w:hanging="10"/>
      </w:pPr>
      <w:r>
        <w:rPr>
          <w:rFonts w:ascii="Calibri" w:eastAsia="Calibri" w:hAnsi="Calibri" w:cs="Calibri"/>
          <w:sz w:val="12"/>
        </w:rPr>
        <w:t>Grand Total Credits: 120</w:t>
      </w:r>
    </w:p>
    <w:p w14:paraId="5CE660EB" w14:textId="77777777" w:rsidR="007934E7" w:rsidRDefault="00000000">
      <w:pPr>
        <w:spacing w:after="85"/>
        <w:ind w:left="23" w:right="34"/>
      </w:pPr>
      <w:r>
        <w:t>The Communication Minor allows students to tailor communication coursework to their own individual, person, professional, and academic goals.</w:t>
      </w:r>
    </w:p>
    <w:p w14:paraId="0D20F33D" w14:textId="77777777" w:rsidR="007934E7" w:rsidRDefault="00000000">
      <w:pPr>
        <w:spacing w:after="1" w:line="257" w:lineRule="auto"/>
        <w:ind w:left="470" w:right="479" w:hanging="10"/>
        <w:jc w:val="center"/>
      </w:pPr>
      <w:r>
        <w:rPr>
          <w:rFonts w:ascii="Calibri" w:eastAsia="Calibri" w:hAnsi="Calibri" w:cs="Calibri"/>
          <w:sz w:val="18"/>
        </w:rPr>
        <w:t>Communication Minor</w:t>
      </w:r>
    </w:p>
    <w:p w14:paraId="442012CC" w14:textId="77777777" w:rsidR="007934E7" w:rsidRDefault="00000000">
      <w:pPr>
        <w:spacing w:after="9" w:line="248" w:lineRule="auto"/>
        <w:ind w:left="144" w:right="2935" w:hanging="144"/>
      </w:pPr>
      <w:r>
        <w:rPr>
          <w:rFonts w:ascii="Calibri" w:eastAsia="Calibri" w:hAnsi="Calibri" w:cs="Calibri"/>
          <w:sz w:val="12"/>
        </w:rPr>
        <w:t>Complete all of the following Take at least 2 of the following:</w:t>
      </w:r>
    </w:p>
    <w:p w14:paraId="1D7DF953" w14:textId="77777777" w:rsidR="007934E7" w:rsidRDefault="00000000">
      <w:pPr>
        <w:spacing w:after="9" w:line="248" w:lineRule="auto"/>
        <w:ind w:left="313" w:right="14" w:hanging="10"/>
      </w:pPr>
      <w:r>
        <w:rPr>
          <w:rFonts w:ascii="Calibri" w:eastAsia="Calibri" w:hAnsi="Calibri" w:cs="Calibri"/>
          <w:sz w:val="12"/>
        </w:rPr>
        <w:t>COMM160 - Communication and Culture (3)</w:t>
      </w:r>
    </w:p>
    <w:p w14:paraId="04D29722" w14:textId="77777777" w:rsidR="007934E7" w:rsidRDefault="00000000">
      <w:pPr>
        <w:spacing w:after="9" w:line="248" w:lineRule="auto"/>
        <w:ind w:left="313" w:right="14" w:hanging="10"/>
      </w:pPr>
      <w:r>
        <w:rPr>
          <w:rFonts w:ascii="Calibri" w:eastAsia="Calibri" w:hAnsi="Calibri" w:cs="Calibri"/>
          <w:sz w:val="12"/>
        </w:rPr>
        <w:t>COMM221 - Interpersonal Communication (3)</w:t>
      </w:r>
    </w:p>
    <w:p w14:paraId="1DFCACC0" w14:textId="77777777" w:rsidR="007934E7" w:rsidRDefault="00000000">
      <w:pPr>
        <w:spacing w:after="44" w:line="248" w:lineRule="auto"/>
        <w:ind w:left="313" w:right="14" w:hanging="10"/>
      </w:pPr>
      <w:r>
        <w:rPr>
          <w:rFonts w:ascii="Calibri" w:eastAsia="Calibri" w:hAnsi="Calibri" w:cs="Calibri"/>
          <w:sz w:val="12"/>
        </w:rPr>
        <w:t>COMM231 - Public Speaking (3)</w:t>
      </w:r>
    </w:p>
    <w:p w14:paraId="017BFA7A" w14:textId="77777777" w:rsidR="007934E7" w:rsidRDefault="00000000">
      <w:pPr>
        <w:spacing w:after="9" w:line="248" w:lineRule="auto"/>
        <w:ind w:left="154" w:right="14" w:hanging="10"/>
      </w:pPr>
      <w:r>
        <w:rPr>
          <w:rFonts w:ascii="Calibri" w:eastAsia="Calibri" w:hAnsi="Calibri" w:cs="Calibri"/>
          <w:sz w:val="12"/>
        </w:rPr>
        <w:t>Take at least 15 credits from the following:</w:t>
      </w:r>
    </w:p>
    <w:p w14:paraId="0C44BAB1" w14:textId="77777777" w:rsidR="007934E7" w:rsidRDefault="00000000">
      <w:pPr>
        <w:spacing w:after="44" w:line="248" w:lineRule="auto"/>
        <w:ind w:left="313" w:right="14" w:hanging="10"/>
      </w:pPr>
      <w:r>
        <w:rPr>
          <w:rFonts w:ascii="Calibri" w:eastAsia="Calibri" w:hAnsi="Calibri" w:cs="Calibri"/>
          <w:sz w:val="12"/>
        </w:rPr>
        <w:t>Upper-division Communication courses</w:t>
      </w:r>
    </w:p>
    <w:p w14:paraId="43BADDC3" w14:textId="77777777" w:rsidR="007934E7" w:rsidRDefault="00000000">
      <w:pPr>
        <w:spacing w:after="44" w:line="248" w:lineRule="auto"/>
        <w:ind w:left="154" w:right="14" w:hanging="10"/>
      </w:pPr>
      <w:r>
        <w:rPr>
          <w:rFonts w:ascii="Calibri" w:eastAsia="Calibri" w:hAnsi="Calibri" w:cs="Calibri"/>
          <w:sz w:val="12"/>
        </w:rPr>
        <w:t>No more than a total of 3 credits may be selected from internships, forensics, or practicum.</w:t>
      </w:r>
    </w:p>
    <w:p w14:paraId="72DA4F6D" w14:textId="77777777" w:rsidR="007934E7" w:rsidRDefault="00000000">
      <w:pPr>
        <w:spacing w:after="304" w:line="248" w:lineRule="auto"/>
        <w:ind w:left="10" w:right="14" w:hanging="10"/>
      </w:pPr>
      <w:r>
        <w:rPr>
          <w:rFonts w:ascii="Calibri" w:eastAsia="Calibri" w:hAnsi="Calibri" w:cs="Calibri"/>
          <w:sz w:val="12"/>
        </w:rPr>
        <w:t>Grand Total Credits: 21</w:t>
      </w:r>
    </w:p>
    <w:p w14:paraId="3C25F8FE" w14:textId="77777777" w:rsidR="007934E7" w:rsidRDefault="00000000">
      <w:pPr>
        <w:spacing w:after="85"/>
        <w:ind w:left="23" w:right="34"/>
      </w:pPr>
      <w:r>
        <w:t>The Professional Communication Skills Minor focuses on communication skills necessary for professional development in any endeavor. Pursuing a Professional Communication Skills Minor provides opportunities to develop communicative competencies needed for ongoing personal and professional success.</w:t>
      </w:r>
    </w:p>
    <w:p w14:paraId="17CDED6F" w14:textId="77777777" w:rsidR="007934E7" w:rsidRDefault="00000000">
      <w:pPr>
        <w:spacing w:after="1" w:line="257" w:lineRule="auto"/>
        <w:ind w:left="470" w:right="479" w:hanging="10"/>
        <w:jc w:val="center"/>
      </w:pPr>
      <w:r>
        <w:rPr>
          <w:rFonts w:ascii="Calibri" w:eastAsia="Calibri" w:hAnsi="Calibri" w:cs="Calibri"/>
          <w:sz w:val="18"/>
        </w:rPr>
        <w:t>Professional Communication Skills Minor</w:t>
      </w:r>
    </w:p>
    <w:p w14:paraId="521A87E6" w14:textId="77777777" w:rsidR="007934E7" w:rsidRDefault="00000000">
      <w:pPr>
        <w:spacing w:after="9" w:line="248" w:lineRule="auto"/>
        <w:ind w:left="10" w:right="14" w:hanging="10"/>
      </w:pPr>
      <w:r>
        <w:rPr>
          <w:rFonts w:ascii="Calibri" w:eastAsia="Calibri" w:hAnsi="Calibri" w:cs="Calibri"/>
          <w:sz w:val="12"/>
        </w:rPr>
        <w:t>Take at least 2 of the following:</w:t>
      </w:r>
    </w:p>
    <w:p w14:paraId="5EDC74D2" w14:textId="77777777" w:rsidR="007934E7" w:rsidRDefault="00000000">
      <w:pPr>
        <w:spacing w:after="9" w:line="248" w:lineRule="auto"/>
        <w:ind w:left="154" w:right="14" w:hanging="10"/>
      </w:pPr>
      <w:r>
        <w:rPr>
          <w:rFonts w:ascii="Calibri" w:eastAsia="Calibri" w:hAnsi="Calibri" w:cs="Calibri"/>
          <w:sz w:val="12"/>
        </w:rPr>
        <w:t>COMM160 - Communication and Culture (3)</w:t>
      </w:r>
    </w:p>
    <w:p w14:paraId="4A7A7634" w14:textId="77777777" w:rsidR="007934E7" w:rsidRDefault="00000000">
      <w:pPr>
        <w:spacing w:after="9" w:line="248" w:lineRule="auto"/>
        <w:ind w:left="154" w:right="14" w:hanging="10"/>
      </w:pPr>
      <w:r>
        <w:rPr>
          <w:rFonts w:ascii="Calibri" w:eastAsia="Calibri" w:hAnsi="Calibri" w:cs="Calibri"/>
          <w:sz w:val="12"/>
        </w:rPr>
        <w:t>COMM221 - Interpersonal Communication (3)</w:t>
      </w:r>
    </w:p>
    <w:p w14:paraId="57158188" w14:textId="77777777" w:rsidR="007934E7" w:rsidRDefault="00000000">
      <w:pPr>
        <w:spacing w:after="44" w:line="248" w:lineRule="auto"/>
        <w:ind w:left="154" w:right="14" w:hanging="10"/>
      </w:pPr>
      <w:r>
        <w:rPr>
          <w:rFonts w:ascii="Calibri" w:eastAsia="Calibri" w:hAnsi="Calibri" w:cs="Calibri"/>
          <w:sz w:val="12"/>
        </w:rPr>
        <w:t>COMM231 - Public Speaking (3)</w:t>
      </w:r>
    </w:p>
    <w:p w14:paraId="6F1713AC" w14:textId="77777777" w:rsidR="007934E7" w:rsidRDefault="00000000">
      <w:pPr>
        <w:spacing w:after="9" w:line="248" w:lineRule="auto"/>
        <w:ind w:left="10" w:right="14" w:hanging="10"/>
      </w:pPr>
      <w:r>
        <w:rPr>
          <w:rFonts w:ascii="Calibri" w:eastAsia="Calibri" w:hAnsi="Calibri" w:cs="Calibri"/>
          <w:sz w:val="12"/>
        </w:rPr>
        <w:t>Take at least 15 credits from the following:</w:t>
      </w:r>
    </w:p>
    <w:p w14:paraId="635AA272" w14:textId="77777777" w:rsidR="007934E7" w:rsidRDefault="00000000">
      <w:pPr>
        <w:spacing w:after="9" w:line="248" w:lineRule="auto"/>
        <w:ind w:left="154" w:right="14" w:hanging="10"/>
      </w:pPr>
      <w:r>
        <w:rPr>
          <w:rFonts w:ascii="Calibri" w:eastAsia="Calibri" w:hAnsi="Calibri" w:cs="Calibri"/>
          <w:sz w:val="12"/>
        </w:rPr>
        <w:t>COMM307 - Interviewing (3)</w:t>
      </w:r>
    </w:p>
    <w:p w14:paraId="2716DE16" w14:textId="77777777" w:rsidR="007934E7" w:rsidRDefault="00000000">
      <w:pPr>
        <w:spacing w:after="9" w:line="248" w:lineRule="auto"/>
        <w:ind w:left="154" w:right="14" w:hanging="10"/>
      </w:pPr>
      <w:r>
        <w:rPr>
          <w:rFonts w:ascii="Calibri" w:eastAsia="Calibri" w:hAnsi="Calibri" w:cs="Calibri"/>
          <w:sz w:val="12"/>
        </w:rPr>
        <w:t>COMM314 - Communication Activities: Forensics (1)</w:t>
      </w:r>
    </w:p>
    <w:p w14:paraId="3352B055" w14:textId="77777777" w:rsidR="007934E7" w:rsidRDefault="00000000">
      <w:pPr>
        <w:spacing w:after="9" w:line="248" w:lineRule="auto"/>
        <w:ind w:left="154" w:right="14" w:hanging="10"/>
      </w:pPr>
      <w:r>
        <w:rPr>
          <w:rFonts w:ascii="Calibri" w:eastAsia="Calibri" w:hAnsi="Calibri" w:cs="Calibri"/>
          <w:sz w:val="12"/>
        </w:rPr>
        <w:t>COMM351 - Intercultural Communication (3)</w:t>
      </w:r>
    </w:p>
    <w:p w14:paraId="06438B84" w14:textId="77777777" w:rsidR="007934E7" w:rsidRDefault="00000000">
      <w:pPr>
        <w:spacing w:after="9" w:line="248" w:lineRule="auto"/>
        <w:ind w:left="154" w:right="14" w:hanging="10"/>
      </w:pPr>
      <w:r>
        <w:rPr>
          <w:rFonts w:ascii="Calibri" w:eastAsia="Calibri" w:hAnsi="Calibri" w:cs="Calibri"/>
          <w:sz w:val="12"/>
        </w:rPr>
        <w:t>COMM356 - Communication in Small Group (3)</w:t>
      </w:r>
    </w:p>
    <w:p w14:paraId="684C0A3D" w14:textId="77777777" w:rsidR="007934E7" w:rsidRDefault="00000000">
      <w:pPr>
        <w:spacing w:after="9" w:line="248" w:lineRule="auto"/>
        <w:ind w:left="154" w:right="14" w:hanging="10"/>
      </w:pPr>
      <w:r>
        <w:rPr>
          <w:rFonts w:ascii="Calibri" w:eastAsia="Calibri" w:hAnsi="Calibri" w:cs="Calibri"/>
          <w:sz w:val="12"/>
        </w:rPr>
        <w:t>COMM361 - Organizational Communication (3)</w:t>
      </w:r>
    </w:p>
    <w:p w14:paraId="4831A458" w14:textId="77777777" w:rsidR="007934E7" w:rsidRDefault="00000000">
      <w:pPr>
        <w:pStyle w:val="Heading2"/>
        <w:spacing w:after="568" w:line="265" w:lineRule="auto"/>
        <w:ind w:left="5"/>
      </w:pPr>
      <w:r>
        <w:t>COMMUNICATION</w:t>
      </w:r>
    </w:p>
    <w:p w14:paraId="337AAA2C" w14:textId="77777777" w:rsidR="007934E7" w:rsidRDefault="00000000">
      <w:pPr>
        <w:spacing w:after="9" w:line="248" w:lineRule="auto"/>
        <w:ind w:left="154" w:right="14" w:hanging="10"/>
      </w:pPr>
      <w:r>
        <w:rPr>
          <w:rFonts w:ascii="Calibri" w:eastAsia="Calibri" w:hAnsi="Calibri" w:cs="Calibri"/>
          <w:sz w:val="12"/>
        </w:rPr>
        <w:t>COMM371 - Communication, Gender, and Difference (3)</w:t>
      </w:r>
    </w:p>
    <w:p w14:paraId="03DF2A89" w14:textId="77777777" w:rsidR="007934E7" w:rsidRDefault="00000000">
      <w:pPr>
        <w:spacing w:after="9" w:line="248" w:lineRule="auto"/>
        <w:ind w:left="154" w:right="14" w:hanging="10"/>
      </w:pPr>
      <w:r>
        <w:rPr>
          <w:rFonts w:ascii="Calibri" w:eastAsia="Calibri" w:hAnsi="Calibri" w:cs="Calibri"/>
          <w:sz w:val="12"/>
        </w:rPr>
        <w:t>COMM377 - Advanced Public Presentation (3)</w:t>
      </w:r>
    </w:p>
    <w:p w14:paraId="236F875D" w14:textId="77777777" w:rsidR="007934E7" w:rsidRDefault="00000000">
      <w:pPr>
        <w:spacing w:after="9" w:line="248" w:lineRule="auto"/>
        <w:ind w:left="154" w:right="14" w:hanging="10"/>
      </w:pPr>
      <w:r>
        <w:rPr>
          <w:rFonts w:ascii="Calibri" w:eastAsia="Calibri" w:hAnsi="Calibri" w:cs="Calibri"/>
          <w:sz w:val="12"/>
        </w:rPr>
        <w:t>COMM390 - Conflict Management (3)</w:t>
      </w:r>
    </w:p>
    <w:p w14:paraId="08A8BA1A" w14:textId="77777777" w:rsidR="007934E7" w:rsidRDefault="00000000">
      <w:pPr>
        <w:spacing w:after="9" w:line="248" w:lineRule="auto"/>
        <w:ind w:left="154" w:right="14" w:hanging="10"/>
      </w:pPr>
      <w:r>
        <w:rPr>
          <w:rFonts w:ascii="Calibri" w:eastAsia="Calibri" w:hAnsi="Calibri" w:cs="Calibri"/>
          <w:sz w:val="12"/>
        </w:rPr>
        <w:t>COMM412 - History of Persuasion (3)</w:t>
      </w:r>
    </w:p>
    <w:p w14:paraId="4BF83D94" w14:textId="77777777" w:rsidR="007934E7" w:rsidRDefault="00000000">
      <w:pPr>
        <w:spacing w:after="9" w:line="248" w:lineRule="auto"/>
        <w:ind w:left="154" w:right="14" w:hanging="10"/>
      </w:pPr>
      <w:r>
        <w:rPr>
          <w:rFonts w:ascii="Calibri" w:eastAsia="Calibri" w:hAnsi="Calibri" w:cs="Calibri"/>
          <w:sz w:val="12"/>
        </w:rPr>
        <w:t>COMM414 - Intercollegiate Debate (1)</w:t>
      </w:r>
    </w:p>
    <w:p w14:paraId="0D5F3135" w14:textId="77777777" w:rsidR="007934E7" w:rsidRDefault="00000000">
      <w:pPr>
        <w:spacing w:after="200" w:line="321" w:lineRule="auto"/>
        <w:ind w:left="0" w:right="1705" w:firstLine="144"/>
      </w:pPr>
      <w:r>
        <w:rPr>
          <w:rFonts w:ascii="Calibri" w:eastAsia="Calibri" w:hAnsi="Calibri" w:cs="Calibri"/>
          <w:sz w:val="12"/>
        </w:rPr>
        <w:t>COMM435 - Collaboration and Facilitation (3) Grand Total Credits: 21</w:t>
      </w:r>
    </w:p>
    <w:p w14:paraId="17EF7AF3" w14:textId="77777777" w:rsidR="007934E7" w:rsidRDefault="00000000">
      <w:pPr>
        <w:spacing w:after="85"/>
        <w:ind w:left="23" w:right="34"/>
      </w:pPr>
      <w:r>
        <w:t>The Social and Cultural Advocacy Minor focuses on communication associated with advocating for self and others. Pursuing a Social and Cultural Advocacy Minor provides opportunities to develop communication competencies necessary for cultural understanding and advocacy as a part of active community and civic engagement.</w:t>
      </w:r>
    </w:p>
    <w:p w14:paraId="594C74B2" w14:textId="77777777" w:rsidR="007934E7" w:rsidRDefault="00000000">
      <w:pPr>
        <w:spacing w:after="1" w:line="257" w:lineRule="auto"/>
        <w:ind w:left="470" w:right="487" w:hanging="10"/>
        <w:jc w:val="center"/>
      </w:pPr>
      <w:r>
        <w:rPr>
          <w:rFonts w:ascii="Calibri" w:eastAsia="Calibri" w:hAnsi="Calibri" w:cs="Calibri"/>
          <w:sz w:val="18"/>
        </w:rPr>
        <w:t>Social and Cultural Advocacy Minor</w:t>
      </w:r>
    </w:p>
    <w:p w14:paraId="6525C83F" w14:textId="77777777" w:rsidR="007934E7" w:rsidRDefault="00000000">
      <w:pPr>
        <w:spacing w:after="9" w:line="248" w:lineRule="auto"/>
        <w:ind w:left="10" w:right="14" w:hanging="10"/>
      </w:pPr>
      <w:r>
        <w:rPr>
          <w:rFonts w:ascii="Calibri" w:eastAsia="Calibri" w:hAnsi="Calibri" w:cs="Calibri"/>
          <w:sz w:val="12"/>
        </w:rPr>
        <w:t>Take at least 2 of the following:</w:t>
      </w:r>
    </w:p>
    <w:p w14:paraId="75801531" w14:textId="77777777" w:rsidR="007934E7" w:rsidRDefault="00000000">
      <w:pPr>
        <w:spacing w:after="9" w:line="248" w:lineRule="auto"/>
        <w:ind w:left="154" w:right="14" w:hanging="10"/>
      </w:pPr>
      <w:r>
        <w:rPr>
          <w:rFonts w:ascii="Calibri" w:eastAsia="Calibri" w:hAnsi="Calibri" w:cs="Calibri"/>
          <w:sz w:val="12"/>
        </w:rPr>
        <w:t>COMM160 - Communication and Culture (3)</w:t>
      </w:r>
    </w:p>
    <w:p w14:paraId="4DB9DFC0" w14:textId="77777777" w:rsidR="007934E7" w:rsidRDefault="00000000">
      <w:pPr>
        <w:spacing w:after="9" w:line="248" w:lineRule="auto"/>
        <w:ind w:left="154" w:right="14" w:hanging="10"/>
      </w:pPr>
      <w:r>
        <w:rPr>
          <w:rFonts w:ascii="Calibri" w:eastAsia="Calibri" w:hAnsi="Calibri" w:cs="Calibri"/>
          <w:sz w:val="12"/>
        </w:rPr>
        <w:t>COMM221 - Interpersonal Communication (3)</w:t>
      </w:r>
    </w:p>
    <w:p w14:paraId="6EC9B8C4" w14:textId="77777777" w:rsidR="007934E7" w:rsidRDefault="00000000">
      <w:pPr>
        <w:spacing w:after="32" w:line="248" w:lineRule="auto"/>
        <w:ind w:left="154" w:right="14" w:hanging="10"/>
      </w:pPr>
      <w:r>
        <w:rPr>
          <w:rFonts w:ascii="Calibri" w:eastAsia="Calibri" w:hAnsi="Calibri" w:cs="Calibri"/>
          <w:sz w:val="12"/>
        </w:rPr>
        <w:t>COMM231 - Public Speaking (3)</w:t>
      </w:r>
    </w:p>
    <w:p w14:paraId="4BC2263F" w14:textId="77777777" w:rsidR="007934E7" w:rsidRDefault="00000000">
      <w:pPr>
        <w:spacing w:after="9" w:line="248" w:lineRule="auto"/>
        <w:ind w:left="10" w:right="14" w:hanging="10"/>
      </w:pPr>
      <w:r>
        <w:rPr>
          <w:rFonts w:ascii="Calibri" w:eastAsia="Calibri" w:hAnsi="Calibri" w:cs="Calibri"/>
          <w:sz w:val="12"/>
        </w:rPr>
        <w:t>Take at least 15 credits from the following:</w:t>
      </w:r>
    </w:p>
    <w:p w14:paraId="72422037" w14:textId="77777777" w:rsidR="007934E7" w:rsidRDefault="00000000">
      <w:pPr>
        <w:spacing w:after="9" w:line="248" w:lineRule="auto"/>
        <w:ind w:left="154" w:right="14" w:hanging="10"/>
      </w:pPr>
      <w:r>
        <w:rPr>
          <w:rFonts w:ascii="Calibri" w:eastAsia="Calibri" w:hAnsi="Calibri" w:cs="Calibri"/>
          <w:sz w:val="12"/>
        </w:rPr>
        <w:t>COMM314 - Communication Activities: Forensics (1)</w:t>
      </w:r>
    </w:p>
    <w:p w14:paraId="6DDADC4F" w14:textId="77777777" w:rsidR="007934E7" w:rsidRDefault="00000000">
      <w:pPr>
        <w:spacing w:after="9" w:line="248" w:lineRule="auto"/>
        <w:ind w:left="154" w:right="14" w:hanging="10"/>
      </w:pPr>
      <w:r>
        <w:rPr>
          <w:rFonts w:ascii="Calibri" w:eastAsia="Calibri" w:hAnsi="Calibri" w:cs="Calibri"/>
          <w:sz w:val="12"/>
        </w:rPr>
        <w:t>COMM321 - Rhetorical Theories (3)</w:t>
      </w:r>
    </w:p>
    <w:p w14:paraId="0042A622" w14:textId="77777777" w:rsidR="007934E7" w:rsidRDefault="00000000">
      <w:pPr>
        <w:spacing w:after="9" w:line="248" w:lineRule="auto"/>
        <w:ind w:left="154" w:right="14" w:hanging="10"/>
      </w:pPr>
      <w:r>
        <w:rPr>
          <w:rFonts w:ascii="Calibri" w:eastAsia="Calibri" w:hAnsi="Calibri" w:cs="Calibri"/>
          <w:sz w:val="12"/>
        </w:rPr>
        <w:t>COMM332 - Contemporary Public Communication (3)</w:t>
      </w:r>
    </w:p>
    <w:p w14:paraId="17EC1B54" w14:textId="77777777" w:rsidR="007934E7" w:rsidRDefault="00000000">
      <w:pPr>
        <w:spacing w:after="9" w:line="248" w:lineRule="auto"/>
        <w:ind w:left="154" w:right="14" w:hanging="10"/>
      </w:pPr>
      <w:r>
        <w:rPr>
          <w:rFonts w:ascii="Calibri" w:eastAsia="Calibri" w:hAnsi="Calibri" w:cs="Calibri"/>
          <w:sz w:val="12"/>
        </w:rPr>
        <w:t>COMM351 - Intercultural Communication (3)</w:t>
      </w:r>
    </w:p>
    <w:p w14:paraId="57E1291A" w14:textId="77777777" w:rsidR="007934E7" w:rsidRDefault="00000000">
      <w:pPr>
        <w:spacing w:after="9" w:line="248" w:lineRule="auto"/>
        <w:ind w:left="154" w:right="14" w:hanging="10"/>
      </w:pPr>
      <w:r>
        <w:rPr>
          <w:rFonts w:ascii="Calibri" w:eastAsia="Calibri" w:hAnsi="Calibri" w:cs="Calibri"/>
          <w:sz w:val="12"/>
        </w:rPr>
        <w:t>COMM371 - Communication, Gender, and Difference (3)</w:t>
      </w:r>
    </w:p>
    <w:p w14:paraId="73F2AC81" w14:textId="77777777" w:rsidR="007934E7" w:rsidRDefault="00000000">
      <w:pPr>
        <w:spacing w:after="9" w:line="248" w:lineRule="auto"/>
        <w:ind w:left="154" w:right="14" w:hanging="10"/>
      </w:pPr>
      <w:r>
        <w:rPr>
          <w:rFonts w:ascii="Calibri" w:eastAsia="Calibri" w:hAnsi="Calibri" w:cs="Calibri"/>
          <w:sz w:val="12"/>
        </w:rPr>
        <w:t>COMM377 - Advanced Public Presentation (3)</w:t>
      </w:r>
    </w:p>
    <w:p w14:paraId="3FD0D004" w14:textId="77777777" w:rsidR="007934E7" w:rsidRDefault="00000000">
      <w:pPr>
        <w:spacing w:after="9" w:line="248" w:lineRule="auto"/>
        <w:ind w:left="154" w:right="14" w:hanging="10"/>
      </w:pPr>
      <w:r>
        <w:rPr>
          <w:rFonts w:ascii="Calibri" w:eastAsia="Calibri" w:hAnsi="Calibri" w:cs="Calibri"/>
          <w:sz w:val="12"/>
        </w:rPr>
        <w:t>COMM412 - History of Persuasion (3)</w:t>
      </w:r>
    </w:p>
    <w:p w14:paraId="48C90CBC" w14:textId="77777777" w:rsidR="007934E7" w:rsidRDefault="00000000">
      <w:pPr>
        <w:spacing w:after="9" w:line="248" w:lineRule="auto"/>
        <w:ind w:left="154" w:right="14" w:hanging="10"/>
      </w:pPr>
      <w:r>
        <w:rPr>
          <w:rFonts w:ascii="Calibri" w:eastAsia="Calibri" w:hAnsi="Calibri" w:cs="Calibri"/>
          <w:sz w:val="12"/>
        </w:rPr>
        <w:t>COMM414 - Intercollegiate Debate (1)</w:t>
      </w:r>
    </w:p>
    <w:p w14:paraId="63FA559F" w14:textId="77777777" w:rsidR="007934E7" w:rsidRDefault="00000000">
      <w:pPr>
        <w:spacing w:after="9" w:line="248" w:lineRule="auto"/>
        <w:ind w:left="154" w:right="14" w:hanging="10"/>
      </w:pPr>
      <w:r>
        <w:rPr>
          <w:rFonts w:ascii="Calibri" w:eastAsia="Calibri" w:hAnsi="Calibri" w:cs="Calibri"/>
          <w:sz w:val="12"/>
        </w:rPr>
        <w:t>COMM484 - Studies in Rhetoric and Public Advocacy (3)</w:t>
      </w:r>
    </w:p>
    <w:p w14:paraId="15B39FFD" w14:textId="77777777" w:rsidR="007934E7" w:rsidRDefault="00000000">
      <w:pPr>
        <w:spacing w:after="212" w:line="301" w:lineRule="auto"/>
        <w:ind w:left="0" w:right="1165" w:firstLine="144"/>
      </w:pPr>
      <w:r>
        <w:rPr>
          <w:rFonts w:ascii="Calibri" w:eastAsia="Calibri" w:hAnsi="Calibri" w:cs="Calibri"/>
          <w:sz w:val="12"/>
        </w:rPr>
        <w:t>COMM488 - Studies in Communication and Culture (3) Grand Total Credits: 17 - 21</w:t>
      </w:r>
    </w:p>
    <w:p w14:paraId="270D5D9E" w14:textId="77777777" w:rsidR="007934E7" w:rsidRDefault="00000000">
      <w:pPr>
        <w:spacing w:after="85"/>
        <w:ind w:left="23" w:right="34"/>
      </w:pPr>
      <w:r>
        <w:t>The Workplace Communication Minor focuses on communication related to the workplace. Pursuing a Workplace Communication Minor provides opportunities to develop interpersonal skills and other communicative competencies necessary to promote quality relationships and collaborative workplaces.</w:t>
      </w:r>
    </w:p>
    <w:p w14:paraId="46CD2C6C" w14:textId="77777777" w:rsidR="007934E7" w:rsidRDefault="00000000">
      <w:pPr>
        <w:spacing w:after="1" w:line="257" w:lineRule="auto"/>
        <w:ind w:left="470" w:right="487" w:hanging="10"/>
        <w:jc w:val="center"/>
      </w:pPr>
      <w:r>
        <w:rPr>
          <w:rFonts w:ascii="Calibri" w:eastAsia="Calibri" w:hAnsi="Calibri" w:cs="Calibri"/>
          <w:sz w:val="18"/>
        </w:rPr>
        <w:t>Workplace Communication Minor</w:t>
      </w:r>
    </w:p>
    <w:p w14:paraId="482E03A6" w14:textId="77777777" w:rsidR="007934E7" w:rsidRDefault="00000000">
      <w:pPr>
        <w:spacing w:after="9" w:line="248" w:lineRule="auto"/>
        <w:ind w:left="10" w:right="14" w:hanging="10"/>
      </w:pPr>
      <w:r>
        <w:rPr>
          <w:rFonts w:ascii="Calibri" w:eastAsia="Calibri" w:hAnsi="Calibri" w:cs="Calibri"/>
          <w:sz w:val="12"/>
        </w:rPr>
        <w:t>Take at least 2 of the following:</w:t>
      </w:r>
    </w:p>
    <w:p w14:paraId="284EDE08" w14:textId="77777777" w:rsidR="007934E7" w:rsidRDefault="00000000">
      <w:pPr>
        <w:spacing w:after="9" w:line="248" w:lineRule="auto"/>
        <w:ind w:left="154" w:right="14" w:hanging="10"/>
      </w:pPr>
      <w:r>
        <w:rPr>
          <w:rFonts w:ascii="Calibri" w:eastAsia="Calibri" w:hAnsi="Calibri" w:cs="Calibri"/>
          <w:sz w:val="12"/>
        </w:rPr>
        <w:t>COMM160 - Communication and Culture (3)</w:t>
      </w:r>
    </w:p>
    <w:p w14:paraId="74A8B3DE" w14:textId="77777777" w:rsidR="007934E7" w:rsidRDefault="00000000">
      <w:pPr>
        <w:spacing w:after="9" w:line="248" w:lineRule="auto"/>
        <w:ind w:left="154" w:right="14" w:hanging="10"/>
      </w:pPr>
      <w:r>
        <w:rPr>
          <w:rFonts w:ascii="Calibri" w:eastAsia="Calibri" w:hAnsi="Calibri" w:cs="Calibri"/>
          <w:sz w:val="12"/>
        </w:rPr>
        <w:t>COMM221 - Interpersonal Communication (3)</w:t>
      </w:r>
    </w:p>
    <w:p w14:paraId="0709391F" w14:textId="77777777" w:rsidR="007934E7" w:rsidRDefault="00000000">
      <w:pPr>
        <w:spacing w:after="44" w:line="248" w:lineRule="auto"/>
        <w:ind w:left="154" w:right="14" w:hanging="10"/>
      </w:pPr>
      <w:r>
        <w:rPr>
          <w:rFonts w:ascii="Calibri" w:eastAsia="Calibri" w:hAnsi="Calibri" w:cs="Calibri"/>
          <w:sz w:val="12"/>
        </w:rPr>
        <w:t>COMM231 - Public Speaking (3)</w:t>
      </w:r>
    </w:p>
    <w:p w14:paraId="07E11C47" w14:textId="77777777" w:rsidR="007934E7" w:rsidRDefault="00000000">
      <w:pPr>
        <w:spacing w:after="9" w:line="248" w:lineRule="auto"/>
        <w:ind w:left="144" w:right="1808" w:hanging="144"/>
      </w:pPr>
      <w:r>
        <w:rPr>
          <w:rFonts w:ascii="Calibri" w:eastAsia="Calibri" w:hAnsi="Calibri" w:cs="Calibri"/>
          <w:sz w:val="12"/>
        </w:rPr>
        <w:t>Take at least 15 credits from the following: COMM307 - Interviewing (3)</w:t>
      </w:r>
    </w:p>
    <w:p w14:paraId="6206843E" w14:textId="77777777" w:rsidR="007934E7" w:rsidRDefault="00000000">
      <w:pPr>
        <w:spacing w:after="9" w:line="248" w:lineRule="auto"/>
        <w:ind w:left="154" w:right="14" w:hanging="10"/>
      </w:pPr>
      <w:r>
        <w:rPr>
          <w:rFonts w:ascii="Calibri" w:eastAsia="Calibri" w:hAnsi="Calibri" w:cs="Calibri"/>
          <w:sz w:val="12"/>
        </w:rPr>
        <w:t>COMM341 - Nonverbal Communication (3)</w:t>
      </w:r>
    </w:p>
    <w:p w14:paraId="2F0C1E0F" w14:textId="77777777" w:rsidR="007934E7" w:rsidRDefault="00000000">
      <w:pPr>
        <w:spacing w:after="9" w:line="248" w:lineRule="auto"/>
        <w:ind w:left="154" w:right="14" w:hanging="10"/>
      </w:pPr>
      <w:r>
        <w:rPr>
          <w:rFonts w:ascii="Calibri" w:eastAsia="Calibri" w:hAnsi="Calibri" w:cs="Calibri"/>
          <w:sz w:val="12"/>
        </w:rPr>
        <w:t>COMM356 - Communication in Small Group (3)</w:t>
      </w:r>
    </w:p>
    <w:p w14:paraId="7EE9EFA0" w14:textId="77777777" w:rsidR="007934E7" w:rsidRDefault="00000000">
      <w:pPr>
        <w:spacing w:after="9" w:line="248" w:lineRule="auto"/>
        <w:ind w:left="154" w:right="14" w:hanging="10"/>
      </w:pPr>
      <w:r>
        <w:rPr>
          <w:rFonts w:ascii="Calibri" w:eastAsia="Calibri" w:hAnsi="Calibri" w:cs="Calibri"/>
          <w:sz w:val="12"/>
        </w:rPr>
        <w:t>COMM361 - Organizational Communication (3)</w:t>
      </w:r>
    </w:p>
    <w:p w14:paraId="6F9AC695" w14:textId="77777777" w:rsidR="007934E7" w:rsidRDefault="00000000">
      <w:pPr>
        <w:spacing w:after="9" w:line="248" w:lineRule="auto"/>
        <w:ind w:left="154" w:right="14" w:hanging="10"/>
      </w:pPr>
      <w:r>
        <w:rPr>
          <w:rFonts w:ascii="Calibri" w:eastAsia="Calibri" w:hAnsi="Calibri" w:cs="Calibri"/>
          <w:sz w:val="12"/>
        </w:rPr>
        <w:t>COMM389 - Theory and Philosophy of Communication (3)</w:t>
      </w:r>
    </w:p>
    <w:p w14:paraId="1FC12CE7" w14:textId="77777777" w:rsidR="007934E7" w:rsidRDefault="00000000">
      <w:pPr>
        <w:spacing w:after="9" w:line="248" w:lineRule="auto"/>
        <w:ind w:left="154" w:right="14" w:hanging="10"/>
      </w:pPr>
      <w:r>
        <w:rPr>
          <w:rFonts w:ascii="Calibri" w:eastAsia="Calibri" w:hAnsi="Calibri" w:cs="Calibri"/>
          <w:sz w:val="12"/>
        </w:rPr>
        <w:t>COMM390 - Conflict Management (3)</w:t>
      </w:r>
    </w:p>
    <w:p w14:paraId="50E46D9D" w14:textId="77777777" w:rsidR="007934E7" w:rsidRDefault="00000000">
      <w:pPr>
        <w:spacing w:after="9" w:line="248" w:lineRule="auto"/>
        <w:ind w:left="154" w:right="14" w:hanging="10"/>
      </w:pPr>
      <w:r>
        <w:rPr>
          <w:rFonts w:ascii="Calibri" w:eastAsia="Calibri" w:hAnsi="Calibri" w:cs="Calibri"/>
          <w:sz w:val="12"/>
        </w:rPr>
        <w:t>COMM435 - Collaboration and Facilitation (3)</w:t>
      </w:r>
    </w:p>
    <w:p w14:paraId="664DF5C0" w14:textId="77777777" w:rsidR="007934E7" w:rsidRDefault="00000000">
      <w:pPr>
        <w:spacing w:after="9" w:line="248" w:lineRule="auto"/>
        <w:ind w:left="154" w:right="14" w:hanging="10"/>
      </w:pPr>
      <w:r>
        <w:rPr>
          <w:rFonts w:ascii="Calibri" w:eastAsia="Calibri" w:hAnsi="Calibri" w:cs="Calibri"/>
          <w:sz w:val="12"/>
        </w:rPr>
        <w:t>COMM481 - Studies in Personal Relationships (3)</w:t>
      </w:r>
    </w:p>
    <w:p w14:paraId="57D9BF29" w14:textId="77777777" w:rsidR="007934E7" w:rsidRDefault="00000000">
      <w:pPr>
        <w:spacing w:after="200" w:line="321" w:lineRule="auto"/>
        <w:ind w:left="0" w:right="989" w:firstLine="144"/>
      </w:pPr>
      <w:r>
        <w:rPr>
          <w:rFonts w:ascii="Calibri" w:eastAsia="Calibri" w:hAnsi="Calibri" w:cs="Calibri"/>
          <w:sz w:val="12"/>
        </w:rPr>
        <w:t>COMM483 - Studies in Organizational Communication (3) Grand Total Credits: 21</w:t>
      </w:r>
    </w:p>
    <w:p w14:paraId="57875DC3" w14:textId="77777777" w:rsidR="007934E7" w:rsidRDefault="00000000">
      <w:pPr>
        <w:spacing w:after="85"/>
        <w:ind w:left="23" w:right="34"/>
      </w:pPr>
      <w:r>
        <w:t>The Certificate in Digital Media Literacy is designed for all students who want to enhance their media literacy and gain knowledge and skills that are vital to navigating the complex problems of the 21st century. Students explore media products and practices and their influence on American life. Students will have opportunities to engage with local organizations to conduct media literacy outreach and help support community information needs.</w:t>
      </w:r>
    </w:p>
    <w:p w14:paraId="7F24E1D2" w14:textId="77777777" w:rsidR="007934E7" w:rsidRDefault="00000000">
      <w:pPr>
        <w:spacing w:after="1" w:line="257" w:lineRule="auto"/>
        <w:ind w:left="470" w:right="487" w:hanging="10"/>
        <w:jc w:val="center"/>
      </w:pPr>
      <w:r>
        <w:rPr>
          <w:rFonts w:ascii="Calibri" w:eastAsia="Calibri" w:hAnsi="Calibri" w:cs="Calibri"/>
          <w:sz w:val="18"/>
        </w:rPr>
        <w:t>Digital Media Literacy Certificate</w:t>
      </w:r>
    </w:p>
    <w:p w14:paraId="44F82947" w14:textId="77777777" w:rsidR="007934E7" w:rsidRDefault="00000000">
      <w:pPr>
        <w:spacing w:after="9" w:line="248" w:lineRule="auto"/>
        <w:ind w:left="144" w:right="2937" w:hanging="144"/>
      </w:pPr>
      <w:r>
        <w:rPr>
          <w:rFonts w:ascii="Calibri" w:eastAsia="Calibri" w:hAnsi="Calibri" w:cs="Calibri"/>
          <w:sz w:val="12"/>
        </w:rPr>
        <w:t>Complete all of the following Take the following:</w:t>
      </w:r>
    </w:p>
    <w:p w14:paraId="7F546986" w14:textId="77777777" w:rsidR="007934E7" w:rsidRDefault="00000000">
      <w:pPr>
        <w:spacing w:after="9" w:line="248" w:lineRule="auto"/>
        <w:ind w:left="313" w:right="14" w:hanging="10"/>
      </w:pPr>
      <w:r>
        <w:rPr>
          <w:rFonts w:ascii="Calibri" w:eastAsia="Calibri" w:hAnsi="Calibri" w:cs="Calibri"/>
          <w:sz w:val="12"/>
        </w:rPr>
        <w:t>COMM211 - Media Literacy in the Digital Age (3)</w:t>
      </w:r>
    </w:p>
    <w:p w14:paraId="646126A0" w14:textId="77777777" w:rsidR="007934E7" w:rsidRDefault="00000000">
      <w:pPr>
        <w:spacing w:after="9" w:line="248" w:lineRule="auto"/>
        <w:ind w:left="144" w:right="1853" w:firstLine="144"/>
      </w:pPr>
      <w:r>
        <w:rPr>
          <w:rFonts w:ascii="Calibri" w:eastAsia="Calibri" w:hAnsi="Calibri" w:cs="Calibri"/>
          <w:sz w:val="12"/>
        </w:rPr>
        <w:t>COMM311 - Digital Communication Lab (3) Take at least 2 of the following:</w:t>
      </w:r>
    </w:p>
    <w:p w14:paraId="7E13A628" w14:textId="77777777" w:rsidR="007934E7" w:rsidRDefault="00000000">
      <w:pPr>
        <w:spacing w:after="9" w:line="248" w:lineRule="auto"/>
        <w:ind w:left="313" w:right="14" w:hanging="10"/>
      </w:pPr>
      <w:r>
        <w:rPr>
          <w:rFonts w:ascii="Calibri" w:eastAsia="Calibri" w:hAnsi="Calibri" w:cs="Calibri"/>
          <w:sz w:val="12"/>
        </w:rPr>
        <w:t>COMM335 - Media Evolution and Social Change (3)</w:t>
      </w:r>
    </w:p>
    <w:p w14:paraId="52DA4B29" w14:textId="77777777" w:rsidR="007934E7" w:rsidRDefault="00000000">
      <w:pPr>
        <w:spacing w:after="9" w:line="248" w:lineRule="auto"/>
        <w:ind w:left="313" w:right="14" w:hanging="10"/>
      </w:pPr>
      <w:r>
        <w:rPr>
          <w:rFonts w:ascii="Calibri" w:eastAsia="Calibri" w:hAnsi="Calibri" w:cs="Calibri"/>
          <w:sz w:val="12"/>
        </w:rPr>
        <w:t>COMM411 - The Information Society (3)</w:t>
      </w:r>
    </w:p>
    <w:p w14:paraId="1B823CD6" w14:textId="77777777" w:rsidR="007934E7" w:rsidRDefault="00000000">
      <w:pPr>
        <w:spacing w:after="9" w:line="248" w:lineRule="auto"/>
        <w:ind w:left="313" w:right="14" w:hanging="10"/>
      </w:pPr>
      <w:r>
        <w:rPr>
          <w:rFonts w:ascii="Calibri" w:eastAsia="Calibri" w:hAnsi="Calibri" w:cs="Calibri"/>
          <w:sz w:val="12"/>
        </w:rPr>
        <w:t>COMM415 - Who Can Say What? Free Expression and the Law (3)</w:t>
      </w:r>
    </w:p>
    <w:p w14:paraId="6E64A885" w14:textId="77777777" w:rsidR="007934E7" w:rsidRDefault="00000000">
      <w:pPr>
        <w:spacing w:after="9" w:line="354" w:lineRule="auto"/>
        <w:ind w:left="0" w:right="1806" w:firstLine="288"/>
      </w:pPr>
      <w:r>
        <w:rPr>
          <w:rFonts w:ascii="Calibri" w:eastAsia="Calibri" w:hAnsi="Calibri" w:cs="Calibri"/>
          <w:sz w:val="12"/>
        </w:rPr>
        <w:t>COMM418 - Media, Power, and Politics (3) Grand Total Credits: 12</w:t>
      </w:r>
    </w:p>
    <w:p w14:paraId="26A1DACC" w14:textId="77777777" w:rsidR="007934E7" w:rsidRDefault="00000000">
      <w:pPr>
        <w:pStyle w:val="Heading2"/>
        <w:spacing w:after="46"/>
        <w:ind w:left="25"/>
      </w:pPr>
      <w:r>
        <w:t>Course Offerings</w:t>
      </w:r>
    </w:p>
    <w:p w14:paraId="2A538DEA" w14:textId="77777777" w:rsidR="007934E7" w:rsidRDefault="00000000">
      <w:pPr>
        <w:spacing w:after="47" w:line="248" w:lineRule="auto"/>
        <w:ind w:left="11" w:right="46" w:hanging="10"/>
      </w:pPr>
      <w:r>
        <w:rPr>
          <w:rFonts w:ascii="Calibri" w:eastAsia="Calibri" w:hAnsi="Calibri" w:cs="Calibri"/>
        </w:rPr>
        <w:t>COMM—Communication</w:t>
      </w:r>
    </w:p>
    <w:p w14:paraId="627820A0" w14:textId="77777777" w:rsidR="007934E7" w:rsidRDefault="00000000">
      <w:pPr>
        <w:ind w:left="23" w:right="34"/>
      </w:pPr>
      <w:r>
        <w:rPr>
          <w:b/>
        </w:rPr>
        <w:t>COMM101 Fundamentals of Oral Communication (3-0-3)(F,S,SU)(FC).</w:t>
      </w:r>
      <w:r>
        <w:t xml:space="preserve"> A theoretical and contextual overview of the communication discipline, including concepts and models of communication; verbal and nonverbal messages; communication ethics; perception; and listening in public, interpersonal, group/team, and mass communication contexts. Incorporates research, preparation, critique, adaptation, and delivery of informative and persuasive messages in public presentations. </w:t>
      </w:r>
    </w:p>
    <w:p w14:paraId="35887311" w14:textId="77777777" w:rsidR="007934E7" w:rsidRDefault="00000000">
      <w:pPr>
        <w:spacing w:after="8" w:line="270" w:lineRule="auto"/>
        <w:ind w:left="-5" w:right="18" w:hanging="10"/>
      </w:pPr>
      <w:r>
        <w:rPr>
          <w:b/>
        </w:rPr>
        <w:t xml:space="preserve">COMM111 (MEDIA111) Intro to the Communication and Media Arts </w:t>
      </w:r>
    </w:p>
    <w:p w14:paraId="4EB31DF4" w14:textId="77777777" w:rsidR="007934E7" w:rsidRDefault="00000000">
      <w:pPr>
        <w:spacing w:after="15"/>
        <w:ind w:left="23" w:right="34"/>
      </w:pPr>
      <w:r>
        <w:rPr>
          <w:b/>
        </w:rPr>
        <w:t>Majors (1-0-1)(F/S).</w:t>
      </w:r>
      <w:r>
        <w:t xml:space="preserve"> In addition to learning about the options available to them in studying communication and media arts, students also learn about the careers to which such study may lead, and the habits of successful learners. </w:t>
      </w:r>
      <w:r>
        <w:rPr>
          <w:b/>
        </w:rPr>
        <w:t>COMM114 Communication Activities: Forensics (2-0-1)(F/S).</w:t>
      </w:r>
      <w:r>
        <w:t xml:space="preserve"> Preparation for and participation in intercollegiate forensics (speech and debate) competition and community speaking activities. Course may be repeated for credit. PREREQ: </w:t>
      </w:r>
    </w:p>
    <w:p w14:paraId="4890FE1F" w14:textId="77777777" w:rsidR="007934E7" w:rsidRDefault="00000000">
      <w:pPr>
        <w:ind w:left="23" w:right="34"/>
      </w:pPr>
      <w:r>
        <w:t>PERM/INST. COREQ: COMM214 or COMM414.</w:t>
      </w:r>
    </w:p>
    <w:p w14:paraId="7D71B4FD" w14:textId="77777777" w:rsidR="007934E7" w:rsidRDefault="00000000">
      <w:pPr>
        <w:ind w:left="23" w:right="34"/>
      </w:pPr>
      <w:r>
        <w:rPr>
          <w:b/>
        </w:rPr>
        <w:t>COMM160 Communication and Culture (3-0-3)(F/S).</w:t>
      </w:r>
      <w:r>
        <w:t xml:space="preserve"> Introduction to the study of communication and culture. Examination of central concepts and theories in the field of communication and cultural studies, and focus upon current issues and theoretical perspectives in the study of rhetoric, communication relationships, and the art and performance of communication.</w:t>
      </w:r>
    </w:p>
    <w:p w14:paraId="0E3943ED" w14:textId="77777777" w:rsidR="007934E7" w:rsidRDefault="00000000">
      <w:pPr>
        <w:ind w:left="23" w:right="34"/>
      </w:pPr>
      <w:r>
        <w:rPr>
          <w:b/>
        </w:rPr>
        <w:t>COMM201 Argument and Reason (3-0-3)(Offered as Justified).</w:t>
      </w:r>
      <w:r>
        <w:t xml:space="preserve"> Provides a foundation for increasing one’s reasoning while building advanced advocacy techniques through the means of argumentation theory. Fosters critical thinking skills in an effort to strengthen one’s ability to apply and engage advance reasoning in personal, professional, and public spheres. </w:t>
      </w:r>
    </w:p>
    <w:p w14:paraId="45EF91DF" w14:textId="77777777" w:rsidR="007934E7" w:rsidRDefault="00000000">
      <w:pPr>
        <w:ind w:left="23" w:right="34"/>
      </w:pPr>
      <w:r>
        <w:rPr>
          <w:b/>
        </w:rPr>
        <w:t>COMM211 Media Literacy in the Digital Age (3-0-3)(F/S).</w:t>
      </w:r>
      <w:r>
        <w:t xml:space="preserve"> Introduction to the analysis of media messages and products as well as the social and cultural contexts where they are produced and consumed. Examines the news and information landscape, the influence of media representations, and the relationship between media system structures and democratic society. </w:t>
      </w:r>
    </w:p>
    <w:p w14:paraId="12BBE963" w14:textId="77777777" w:rsidR="007934E7" w:rsidRDefault="00000000">
      <w:pPr>
        <w:ind w:left="23" w:right="34"/>
      </w:pPr>
      <w:r>
        <w:rPr>
          <w:b/>
        </w:rPr>
        <w:t>COMM214 Intercollegiate Debate (1-0-1)(F/S).</w:t>
      </w:r>
      <w:r>
        <w:t xml:space="preserve"> Preparation for and participation in intercollegiate tournament debate. Course may be repeated for credit. PREREQ: PERM/INST. COREQ: COMM114 or COMM314.</w:t>
      </w:r>
    </w:p>
    <w:p w14:paraId="4DF5387B" w14:textId="77777777" w:rsidR="007934E7" w:rsidRDefault="00000000">
      <w:pPr>
        <w:ind w:left="23" w:right="34"/>
      </w:pPr>
      <w:r>
        <w:rPr>
          <w:b/>
        </w:rPr>
        <w:t>COMM221 Interpersonal Communication (3-0-3)(F/S).</w:t>
      </w:r>
      <w:r>
        <w:t xml:space="preserve"> Examination of interaction between persons. Focuses on an awareness of how the self, the communication process, and contexts affect interpretations, outcomes, and relationships.</w:t>
      </w:r>
    </w:p>
    <w:p w14:paraId="5384A564" w14:textId="77777777" w:rsidR="007934E7" w:rsidRDefault="00000000">
      <w:pPr>
        <w:ind w:left="23" w:right="34"/>
      </w:pPr>
      <w:r>
        <w:rPr>
          <w:b/>
        </w:rPr>
        <w:t>COMM231 Public Speaking (3-0-3)(F/S).</w:t>
      </w:r>
      <w:r>
        <w:t xml:space="preserve"> Analysis of methods and techniques of message composition. Practice in the presentation of public speeches.</w:t>
      </w:r>
    </w:p>
    <w:p w14:paraId="22C9DDF3" w14:textId="77777777" w:rsidR="007934E7" w:rsidRDefault="00000000">
      <w:pPr>
        <w:ind w:left="23" w:right="34"/>
      </w:pPr>
      <w:r>
        <w:rPr>
          <w:b/>
        </w:rPr>
        <w:t>COMM248 Communication Perspectives (3-0-3)(F,S).</w:t>
      </w:r>
      <w:r>
        <w:t xml:space="preserve"> Introduction to the study of communication. Examination of central concepts and theories in the field of communication.</w:t>
      </w:r>
    </w:p>
    <w:p w14:paraId="355466FB" w14:textId="77777777" w:rsidR="007934E7" w:rsidRDefault="00000000">
      <w:pPr>
        <w:ind w:left="23" w:right="34"/>
      </w:pPr>
      <w:r>
        <w:rPr>
          <w:b/>
        </w:rPr>
        <w:t>COMM298 Communication Inquiry (3-0-3)(F,S).</w:t>
      </w:r>
      <w:r>
        <w:t xml:space="preserve"> Addresses how we ask questions, seek answers, and create knowledge through different approaches to research. Students gain practical research experience in the study of communication concepts. PREREQ: COMM248.</w:t>
      </w:r>
    </w:p>
    <w:p w14:paraId="01FF6B67" w14:textId="77777777" w:rsidR="007934E7" w:rsidRDefault="00000000">
      <w:pPr>
        <w:ind w:left="23" w:right="34"/>
      </w:pPr>
      <w:r>
        <w:rPr>
          <w:b/>
        </w:rPr>
        <w:t>COMM302 Research Methods (3-0-3)(F/S).</w:t>
      </w:r>
      <w:r>
        <w:t xml:space="preserve"> Historical, critical, descriptive, and experimental research methods and tools in communication. Students design, conduct, report, and evaluate research projects. PREREQ: Upperdivision standing and one of the following: COMM160, COMM221, COMM231, MEDIA201, or WRITE302.</w:t>
      </w:r>
    </w:p>
    <w:p w14:paraId="3EC7F515" w14:textId="77777777" w:rsidR="007934E7" w:rsidRDefault="00000000">
      <w:pPr>
        <w:spacing w:after="4"/>
        <w:ind w:left="23" w:right="34"/>
      </w:pPr>
      <w:r>
        <w:rPr>
          <w:b/>
        </w:rPr>
        <w:t>COMM304 Perspectives of Communication (3-0-3)(F/S).</w:t>
      </w:r>
      <w:r>
        <w:t xml:space="preserve"> Explores the field of communication across varied contexts and applications. Various perspectives, methods of inquiry, and topics in contemporary communication studies will be explored. PREREQ: COMM160, COMM221, and </w:t>
      </w:r>
    </w:p>
    <w:p w14:paraId="1811F5FC" w14:textId="77777777" w:rsidR="007934E7" w:rsidRDefault="00000000">
      <w:pPr>
        <w:ind w:left="23" w:right="34"/>
      </w:pPr>
      <w:r>
        <w:t>COMM231.</w:t>
      </w:r>
    </w:p>
    <w:p w14:paraId="04167661" w14:textId="77777777" w:rsidR="007934E7" w:rsidRDefault="00000000">
      <w:pPr>
        <w:ind w:left="23" w:right="34"/>
      </w:pPr>
      <w:r>
        <w:rPr>
          <w:b/>
        </w:rPr>
        <w:t>COMM307 Interviewing (3-0-3)(F/S).</w:t>
      </w:r>
      <w:r>
        <w:t xml:space="preserve"> Examines the process of interviewing in multiple communication contexts including print and broadcast journalism, public information sessions, career recruitment and employment, performance reviews, and professional development.</w:t>
      </w:r>
    </w:p>
    <w:p w14:paraId="6CC812B2" w14:textId="77777777" w:rsidR="007934E7" w:rsidRDefault="00000000">
      <w:pPr>
        <w:ind w:left="23" w:right="34"/>
      </w:pPr>
      <w:r>
        <w:rPr>
          <w:b/>
        </w:rPr>
        <w:t>COMM311 Digital Communication Lab (3-0-3)(F,S).</w:t>
      </w:r>
      <w:r>
        <w:t xml:space="preserve"> Builds media literacy skills by gaining an inside perspective on information production and distribution in a workshop environment. Examines the information needs of the community to create and analyze content that can serve and engage diverse audiences. Offers an opportunity to experience hands-on information gathering and media creation with a focus on the study of mediated representations of public affairs and social issues. Student work can be published in a variety of campus and community outlets. PREREQ: upperdivision or higher.</w:t>
      </w:r>
    </w:p>
    <w:p w14:paraId="52821DFD" w14:textId="77777777" w:rsidR="007934E7" w:rsidRDefault="00000000">
      <w:pPr>
        <w:ind w:left="23" w:right="34"/>
      </w:pPr>
      <w:r>
        <w:rPr>
          <w:b/>
        </w:rPr>
        <w:t>COMM314 Communication Activities: Forensics (2-0-1)(F/S).</w:t>
      </w:r>
      <w:r>
        <w:t xml:space="preserve"> Preparation for and participation in intercollegiate forensics (speech and debate) competition and community speaking activities. Course may be repeated for credit. PREREQ: PERM/INST. COREQ: COMM214 or COMM414.</w:t>
      </w:r>
    </w:p>
    <w:p w14:paraId="64C55F54" w14:textId="77777777" w:rsidR="007934E7" w:rsidRDefault="00000000">
      <w:pPr>
        <w:ind w:left="23" w:right="34"/>
      </w:pPr>
      <w:r>
        <w:rPr>
          <w:b/>
        </w:rPr>
        <w:t>COMM315 Listening (3-0-3)(F/S).</w:t>
      </w:r>
      <w:r>
        <w:t xml:space="preserve"> Explores the methods and practices involved in listening. Analyzes the variables promoting and impeding the process of listening. Investigates the challenges of developing new skills and listening behaviors. Examines the function of listening in a variety of communication contexts. PREREQ: Upper-division standing.</w:t>
      </w:r>
    </w:p>
    <w:p w14:paraId="02E7135A" w14:textId="77777777" w:rsidR="007934E7" w:rsidRDefault="00000000">
      <w:pPr>
        <w:spacing w:after="8" w:line="270" w:lineRule="auto"/>
        <w:ind w:left="-5" w:right="18" w:hanging="10"/>
      </w:pPr>
      <w:r>
        <w:rPr>
          <w:b/>
        </w:rPr>
        <w:t>COMM319 Environmental Communication (3-0-3)(F/S)(On Demand).</w:t>
      </w:r>
      <w:r>
        <w:t xml:space="preserve"> </w:t>
      </w:r>
    </w:p>
    <w:p w14:paraId="75DE2481" w14:textId="77777777" w:rsidR="007934E7" w:rsidRDefault="00000000">
      <w:pPr>
        <w:ind w:left="23" w:right="34"/>
      </w:pPr>
      <w:r>
        <w:t>Focuses on the social construction of the natural world through a variety of communication contexts including news and media, rhetoric and discourse, culture and advocacy, and democratic processes. Examines communication practices around critical environmental issues related to climate, energy, water, and more. Projects to enhance public understanding and influence policy actions. PREREQ: Upper-division standing.</w:t>
      </w:r>
    </w:p>
    <w:p w14:paraId="662B6DA3" w14:textId="77777777" w:rsidR="007934E7" w:rsidRDefault="00000000">
      <w:pPr>
        <w:ind w:left="23" w:right="34"/>
      </w:pPr>
      <w:r>
        <w:rPr>
          <w:b/>
        </w:rPr>
        <w:t>COMM321 Rhetorical Theories (3-0-3)(F/S).</w:t>
      </w:r>
      <w:r>
        <w:t xml:space="preserve"> Examination of theories concerning the complexity of interaction among ideas, messages, and people, including analysis of various message strategies. PREREQ: Upper-division standing and one of the following: COMM160, COMM221, COMM231, WRITE212, WRITE302, or WRITE304.</w:t>
      </w:r>
    </w:p>
    <w:p w14:paraId="2B19F20A" w14:textId="77777777" w:rsidR="007934E7" w:rsidRDefault="00000000">
      <w:pPr>
        <w:ind w:left="23" w:right="34"/>
      </w:pPr>
      <w:r>
        <w:rPr>
          <w:b/>
        </w:rPr>
        <w:t>COMM331 Message Analysis and Criticism (3-0-3)(F/S).</w:t>
      </w:r>
      <w:r>
        <w:t xml:space="preserve"> An evaluation of methods of analyzing and criticizing messages and their application to making critical appraisals of public communication. PREREQ: Upper-division standing and one of the following: COMM160, COMM221, COMM231, WRITE212, or WRITE302.</w:t>
      </w:r>
    </w:p>
    <w:p w14:paraId="1D672BB9" w14:textId="77777777" w:rsidR="007934E7" w:rsidRDefault="00000000">
      <w:pPr>
        <w:ind w:left="23" w:right="34"/>
      </w:pPr>
      <w:r>
        <w:rPr>
          <w:b/>
        </w:rPr>
        <w:t>COMM332 Contemporary Public Communication (3-0-3)(F/S).</w:t>
      </w:r>
      <w:r>
        <w:t xml:space="preserve"> The nature, function, and influence of public communication in contemporary society. An examination of major events and issues in an attempt to identify particular characteristics of public dialogue which reflect, reinforce, and alter public opinion. PREREQ: Upper-division standing.</w:t>
      </w:r>
    </w:p>
    <w:p w14:paraId="1A0513A1" w14:textId="77777777" w:rsidR="007934E7" w:rsidRDefault="00000000">
      <w:pPr>
        <w:ind w:left="23" w:right="34"/>
      </w:pPr>
      <w:r>
        <w:rPr>
          <w:b/>
        </w:rPr>
        <w:t>COMM335 Media Evolution and Social Change (3-0-3)(F).</w:t>
      </w:r>
      <w:r>
        <w:t xml:space="preserve"> Explores the political and economic factors that have shaped the evolution of the U.S. mass media system, how groups and movements have used mass media to advocate for social change, and the consequences of this history for the digital age. Examines how the relationship between mass media and the democratic system evolved during moments of political crises and debates over social issues, and how media production and content changed in response to economic, technological, and demographic developments. PREREQ: Upper-division standing.</w:t>
      </w:r>
    </w:p>
    <w:p w14:paraId="4FCEBC89" w14:textId="77777777" w:rsidR="007934E7" w:rsidRDefault="00000000">
      <w:pPr>
        <w:ind w:left="23" w:right="34"/>
      </w:pPr>
      <w:r>
        <w:rPr>
          <w:b/>
        </w:rPr>
        <w:t>COMM341 Nonverbal Communication (3-0-3)(F/S).</w:t>
      </w:r>
      <w:r>
        <w:t xml:space="preserve"> An examination of the function of nonverbal behavior codes in communication. PREREQ: Upper-division standing.</w:t>
      </w:r>
    </w:p>
    <w:p w14:paraId="4923C4B0" w14:textId="77777777" w:rsidR="007934E7" w:rsidRDefault="00000000">
      <w:pPr>
        <w:ind w:left="23" w:right="34"/>
      </w:pPr>
      <w:r>
        <w:rPr>
          <w:b/>
        </w:rPr>
        <w:t>COMM351 Intercultural Communication (3-0-3)(F/S).</w:t>
      </w:r>
      <w:r>
        <w:t xml:space="preserve"> An analysis of societal and cultural influences on interpersonal communication. A critical examination of communication within and among subcultures as well as across cultural boundaries. PREREQ: Upper-division standing.</w:t>
      </w:r>
    </w:p>
    <w:p w14:paraId="7C3D6382" w14:textId="77777777" w:rsidR="007934E7" w:rsidRDefault="00000000">
      <w:pPr>
        <w:ind w:left="23" w:right="34"/>
      </w:pPr>
      <w:r>
        <w:rPr>
          <w:b/>
        </w:rPr>
        <w:t>COMM356 Communication in the Small Group (3-0-3)(F/S).</w:t>
      </w:r>
      <w:r>
        <w:t xml:space="preserve"> A study of human interaction in small groups. A blending of theory and practical experience focusing upon group development, roles, norms, team building, problem-solving, conflict, and leadership. PREREQ: Upper-division standing.</w:t>
      </w:r>
    </w:p>
    <w:p w14:paraId="5A1F6EAE" w14:textId="77777777" w:rsidR="007934E7" w:rsidRDefault="00000000">
      <w:pPr>
        <w:spacing w:after="506" w:line="370" w:lineRule="auto"/>
        <w:ind w:left="10" w:right="15" w:hanging="10"/>
        <w:jc w:val="right"/>
      </w:pPr>
      <w:r>
        <w:rPr>
          <w:rFonts w:ascii="Calibri" w:eastAsia="Calibri" w:hAnsi="Calibri" w:cs="Calibri"/>
          <w:sz w:val="20"/>
        </w:rPr>
        <w:t>COMMUNICATION</w:t>
      </w:r>
    </w:p>
    <w:p w14:paraId="02E5FE2E" w14:textId="77777777" w:rsidR="007934E7" w:rsidRDefault="00000000">
      <w:pPr>
        <w:ind w:left="23" w:right="34"/>
      </w:pPr>
      <w:r>
        <w:rPr>
          <w:b/>
        </w:rPr>
        <w:t>COMM361 Organizational Communication (3-0-3)(F/S).</w:t>
      </w:r>
      <w:r>
        <w:t xml:space="preserve"> Examination and application of historical and contemporary communication theory to the study of organizing processes within and between various types of organizations. PREREQ: Upper-division standing.</w:t>
      </w:r>
    </w:p>
    <w:p w14:paraId="4C54CC94" w14:textId="77777777" w:rsidR="007934E7" w:rsidRDefault="00000000">
      <w:pPr>
        <w:spacing w:after="8" w:line="270" w:lineRule="auto"/>
        <w:ind w:left="-5" w:right="18" w:hanging="10"/>
      </w:pPr>
      <w:r>
        <w:rPr>
          <w:b/>
        </w:rPr>
        <w:t>COMM371 Communication, Gender, and Difference (3-0-3)(F/S).</w:t>
      </w:r>
      <w:r>
        <w:t xml:space="preserve"> </w:t>
      </w:r>
    </w:p>
    <w:p w14:paraId="6C392780" w14:textId="77777777" w:rsidR="007934E7" w:rsidRDefault="00000000">
      <w:pPr>
        <w:ind w:left="23" w:right="34"/>
      </w:pPr>
      <w:r>
        <w:t>Explores gender and difference as a communicative performance and attends to the relational, organizational, cultural, and/or critical study of communication, gender, and difference. PREREQ: Upper-division standing.</w:t>
      </w:r>
    </w:p>
    <w:p w14:paraId="67AD5342" w14:textId="77777777" w:rsidR="007934E7" w:rsidRDefault="00000000">
      <w:pPr>
        <w:ind w:left="23" w:right="34"/>
      </w:pPr>
      <w:r>
        <w:rPr>
          <w:b/>
        </w:rPr>
        <w:t>COMM377 Advanced Public Presentation (3-0-3)(F/S).</w:t>
      </w:r>
      <w:r>
        <w:t xml:space="preserve"> Theory and practice in various forms of public communication including public speaking, oral interpretation, storytelling, oral history production, conversation art from ethnographic study, and group performance. PREREQ: Upper-division standing and COMM231.</w:t>
      </w:r>
    </w:p>
    <w:p w14:paraId="7F5FEB42" w14:textId="77777777" w:rsidR="007934E7" w:rsidRDefault="00000000">
      <w:pPr>
        <w:ind w:left="23" w:right="34"/>
      </w:pPr>
      <w:r>
        <w:rPr>
          <w:b/>
        </w:rPr>
        <w:t>COMM381 Social Media and Relationships (3-0-3)(F,S).</w:t>
      </w:r>
      <w:r>
        <w:t xml:space="preserve"> Examine communication through social media, and its impact on identity and interpersonal relationships. Consider the impact of social media use on sense of self and personal connections, including family, workplace, romantic, and even parasocial relationships. Topics including digital presence, privacy, self-esteem, FOMO, online dating, ghosting, social support, grief, and relationship maintenance will be explored. PREREQ: Upper-division standing.</w:t>
      </w:r>
    </w:p>
    <w:p w14:paraId="1DD12C7A" w14:textId="77777777" w:rsidR="007934E7" w:rsidRDefault="00000000">
      <w:pPr>
        <w:spacing w:after="5"/>
        <w:ind w:left="23" w:right="34"/>
      </w:pPr>
      <w:r>
        <w:rPr>
          <w:b/>
        </w:rPr>
        <w:t>COMM389 Theory and Philosophy of Communication (3-0-3)(F/S).</w:t>
      </w:r>
      <w:r>
        <w:t xml:space="preserve"> Explores various generic philosophies of communication and the perspectives of inquiry they imply, culminating in the articulation of a theory of communication. PREREQ: Upper-division standing and one of the following: </w:t>
      </w:r>
    </w:p>
    <w:p w14:paraId="7CA41491" w14:textId="77777777" w:rsidR="007934E7" w:rsidRDefault="00000000">
      <w:pPr>
        <w:ind w:left="23" w:right="34"/>
      </w:pPr>
      <w:r>
        <w:t>COMM160, COMM221, COMM231, WRITE302, or WRITE304.</w:t>
      </w:r>
    </w:p>
    <w:p w14:paraId="3DB5ED1F" w14:textId="77777777" w:rsidR="007934E7" w:rsidRDefault="00000000">
      <w:pPr>
        <w:spacing w:after="8" w:line="270" w:lineRule="auto"/>
        <w:ind w:left="-5" w:right="18" w:hanging="10"/>
      </w:pPr>
      <w:r>
        <w:rPr>
          <w:b/>
        </w:rPr>
        <w:t>COMM390 (CONFLICT390)(SOC390) Conflict Management (3-0-3)</w:t>
      </w:r>
    </w:p>
    <w:p w14:paraId="07568E37" w14:textId="77777777" w:rsidR="007934E7" w:rsidRDefault="00000000">
      <w:pPr>
        <w:ind w:left="23" w:right="34"/>
      </w:pPr>
      <w:r>
        <w:rPr>
          <w:b/>
        </w:rPr>
        <w:t>(F,S,SU).</w:t>
      </w:r>
      <w:r>
        <w:t xml:space="preserve"> Examination of the causes of conflict, conflict management theory, and conflict management techniques applied in interpersonal, intergroup, organizational, and community settings. Discussion and skill development through experiential learning will focus on such conflict management techniques as interpersonal management, mediation, arbitration, negotiation, and reconciliation. May be taken for credit as COMM, CONFLICT, or SOC, but not for more than one discipline. PREREQ: Upper-division standing.</w:t>
      </w:r>
    </w:p>
    <w:p w14:paraId="1E9A8031" w14:textId="77777777" w:rsidR="007934E7" w:rsidRDefault="00000000">
      <w:pPr>
        <w:ind w:left="23" w:right="34"/>
      </w:pPr>
      <w:r>
        <w:rPr>
          <w:b/>
        </w:rPr>
        <w:t>COMM411 The Information Society (3-0-3)(S).</w:t>
      </w:r>
      <w:r>
        <w:t xml:space="preserve"> Examines how people assess, use, create, and disseminate information in the digital age and the implications for political, economic, and social life. Students will explore how the integration of various communication technologies into daily life have increased the amount of information and misinformation people encounter as well as the impact that information has on how people live, work, learn, and interact; how they understand themselves and others; and how they participate in the democratic process. PREREQ: Upper-division standing. </w:t>
      </w:r>
      <w:r>
        <w:rPr>
          <w:b/>
        </w:rPr>
        <w:t>COMM412 History of Persuasion (3-0-3)(F/S).</w:t>
      </w:r>
      <w:r>
        <w:t xml:space="preserve"> Emphasis on the history of persuasion in society. Examination of the processes of persuasion as developed over time and across various communication contexts. PREREQ: Upperdivision standing.</w:t>
      </w:r>
    </w:p>
    <w:p w14:paraId="283491B9" w14:textId="77777777" w:rsidR="007934E7" w:rsidRDefault="00000000">
      <w:pPr>
        <w:ind w:left="23" w:right="34"/>
      </w:pPr>
      <w:r>
        <w:rPr>
          <w:b/>
        </w:rPr>
        <w:t>COMM414 Intercollegiate Debate (1-0-1)(F/S).</w:t>
      </w:r>
      <w:r>
        <w:t xml:space="preserve"> Preparation for and participation in intercollegiate tournament debate. Course may be repeated for credit. PREREQ: PERM/INST. COREQ: COMM114 or COMM314.</w:t>
      </w:r>
    </w:p>
    <w:p w14:paraId="03C72959" w14:textId="77777777" w:rsidR="007934E7" w:rsidRDefault="00000000">
      <w:pPr>
        <w:ind w:left="23" w:right="34"/>
      </w:pPr>
      <w:r>
        <w:rPr>
          <w:b/>
        </w:rPr>
        <w:t>COMM415 Who Can Say What? Free Expression and the Law (3-0-3)(S).</w:t>
      </w:r>
      <w:r>
        <w:t xml:space="preserve"> Surveys the laws and policies that govern free expression in the United States with a focus on the influence of government regulation on communication practices and products. Discussion and debate of the merits and flaws of existing communication policy for consideration of possibilities and potential for structural reforms. Allows understanding of the historical and social contexts that affect the development of law and policy, and supports recognition of different philosophies and approaches to free expression. PREREQ:Upper-division standing.</w:t>
      </w:r>
    </w:p>
    <w:p w14:paraId="0A89E538" w14:textId="77777777" w:rsidR="007934E7" w:rsidRDefault="00000000">
      <w:pPr>
        <w:ind w:left="23" w:right="34"/>
      </w:pPr>
      <w:r>
        <w:rPr>
          <w:b/>
        </w:rPr>
        <w:t>COMM418 Media, Power, and Politics (3-0-3)(F).</w:t>
      </w:r>
      <w:r>
        <w:t xml:space="preserve"> This seminar explores the role of media in politics, governance and citizenship, with emphasis on power relationships in the US media system. Students examine the individual and institutional relationships that control and influence media coverage of politics, </w:t>
      </w:r>
    </w:p>
    <w:p w14:paraId="672B5D6C" w14:textId="77777777" w:rsidR="007934E7" w:rsidRDefault="00000000">
      <w:pPr>
        <w:pStyle w:val="Heading2"/>
        <w:spacing w:after="590" w:line="265" w:lineRule="auto"/>
        <w:ind w:left="5"/>
      </w:pPr>
      <w:r>
        <w:t>COMMUNICATION</w:t>
      </w:r>
    </w:p>
    <w:p w14:paraId="05ABEE66" w14:textId="77777777" w:rsidR="007934E7" w:rsidRDefault="00000000">
      <w:pPr>
        <w:ind w:left="23" w:right="34"/>
      </w:pPr>
      <w:r>
        <w:t>campaigns, elections and policymaking, and examine the impact of digital technology and the internet on participatory democracy. The course is designed to provide access to a range of literature that will complement other coursework and help students develop their own original research and creative work. PREREQ:Upper-division standing.</w:t>
      </w:r>
    </w:p>
    <w:p w14:paraId="2FE583B1" w14:textId="77777777" w:rsidR="007934E7" w:rsidRDefault="00000000">
      <w:pPr>
        <w:ind w:left="23" w:right="34"/>
      </w:pPr>
      <w:r>
        <w:rPr>
          <w:b/>
        </w:rPr>
        <w:t>COMM435 Collaboration and Facilitation (3-0-3)(F/S).</w:t>
      </w:r>
      <w:r>
        <w:t xml:space="preserve"> Examines the role of communication in the theory and practice of collaboration and the role of facilitation in supporting change practices in workplaces and public arenas. PREREQ: Upper-division standing.</w:t>
      </w:r>
    </w:p>
    <w:p w14:paraId="12F9DF77" w14:textId="77777777" w:rsidR="007934E7" w:rsidRDefault="00000000">
      <w:pPr>
        <w:ind w:left="23" w:right="34"/>
      </w:pPr>
      <w:r>
        <w:rPr>
          <w:b/>
        </w:rPr>
        <w:t>COMM451 Communication Practicum (Variable 1-4)(F/S).</w:t>
      </w:r>
      <w:r>
        <w:t xml:space="preserve"> Directed study emphasizing the practical application of skills and theory relevant to human communication. An opportunity to focus on areas of special interest to the student. May be repeated for a total of four credits.</w:t>
      </w:r>
    </w:p>
    <w:p w14:paraId="16FE9A9F" w14:textId="77777777" w:rsidR="007934E7" w:rsidRDefault="00000000">
      <w:pPr>
        <w:ind w:left="23" w:right="34"/>
      </w:pPr>
      <w:r>
        <w:rPr>
          <w:b/>
        </w:rPr>
        <w:t>COMM481 Studies in Personal Relationships (3-0-3)(F/S).</w:t>
      </w:r>
      <w:r>
        <w:t xml:space="preserve"> Explores contemporary topics and perspectives that focus on the intersections between communication and interpersonal relationships. Content varies from semester to semester. Course may be repeated for credit. PREREQ: Upper-division standing.</w:t>
      </w:r>
    </w:p>
    <w:p w14:paraId="407E76B1" w14:textId="77777777" w:rsidR="007934E7" w:rsidRDefault="00000000">
      <w:pPr>
        <w:spacing w:after="8" w:line="270" w:lineRule="auto"/>
        <w:ind w:left="-5" w:right="18" w:hanging="10"/>
      </w:pPr>
      <w:r>
        <w:rPr>
          <w:b/>
        </w:rPr>
        <w:t>COMM483 Studies in Organizational Communication (3-0-3)(F/S).</w:t>
      </w:r>
      <w:r>
        <w:t xml:space="preserve"> </w:t>
      </w:r>
    </w:p>
    <w:p w14:paraId="4E9C2F3A" w14:textId="77777777" w:rsidR="007934E7" w:rsidRDefault="00000000">
      <w:pPr>
        <w:ind w:left="23" w:right="34"/>
      </w:pPr>
      <w:r>
        <w:t xml:space="preserve">Explores contemporary topics and perspectives associated with the intersections between communication and organization. Content varies from semester to semester. Course may be repeated for credit. PREREQ: Upper-division standing. </w:t>
      </w:r>
      <w:r>
        <w:rPr>
          <w:b/>
        </w:rPr>
        <w:t>COMM484 Studies in Rhetoric and Public Advocacy (3-0-3)(F/S).</w:t>
      </w:r>
      <w:r>
        <w:t xml:space="preserve"> Explores contemporary topics and perspectives that focus on the intersections between rhetoric and public advocacy. Content varies from semester to semester. Course may be repeated for credit. PREREQ: Upper-division standing. </w:t>
      </w:r>
      <w:r>
        <w:rPr>
          <w:b/>
        </w:rPr>
        <w:t>COMM488 Studies in Communication and Culture (3-0-3)(F/S).</w:t>
      </w:r>
      <w:r>
        <w:t xml:space="preserve"> Explores contemporary topics and perspectives that focus on the intersection between communication and culture. Content varies from semester to semester. Course may be repeated for credit. PREREQ: Upper-division standing. </w:t>
      </w:r>
      <w:r>
        <w:rPr>
          <w:b/>
        </w:rPr>
        <w:t>COMM493 Internship (Variable Credit)(F,S,SU).</w:t>
      </w:r>
      <w:r>
        <w:t xml:space="preserve"> Supervised fieldwork. For more information on internships, see University-Wide Courses in Chapter 11. Recommended completion of COMM 304 or MEDIA 201 and a minimum cumulative GPA of 2.75. PREREQ: PERM/INST.</w:t>
      </w:r>
    </w:p>
    <w:p w14:paraId="58CCB67C" w14:textId="77777777" w:rsidR="007934E7" w:rsidRDefault="00000000">
      <w:pPr>
        <w:ind w:left="23" w:right="34"/>
      </w:pPr>
      <w:r>
        <w:rPr>
          <w:b/>
        </w:rPr>
        <w:t>COMM496 Independent Study (1-4 Credits)(F,S,SU).</w:t>
      </w:r>
      <w:r>
        <w:t xml:space="preserve"> Individual study of either a reading or project nature. For more information on independent study, see University-Wide Courses in Chapter 11.</w:t>
      </w:r>
    </w:p>
    <w:p w14:paraId="40819AE6" w14:textId="77777777" w:rsidR="007934E7" w:rsidRDefault="00000000">
      <w:pPr>
        <w:spacing w:after="4"/>
        <w:ind w:left="23" w:right="34"/>
      </w:pPr>
      <w:r>
        <w:rPr>
          <w:b/>
        </w:rPr>
        <w:t>COMM498 Communication Seminar (3-0-3)(F,S)(FF).</w:t>
      </w:r>
      <w:r>
        <w:t xml:space="preserve"> Apply relevant communication theories, perspectives, principles, and/or concepts to ask and answer questions from an informed perspective. Demonstrate competent communication practices for different purposes and across contexts. Incorporates reflection, critical inquiry and a written and/or oral communication assignment to articulate the knowledge (Know), skills (Do), and dispositions (Become). </w:t>
      </w:r>
    </w:p>
    <w:p w14:paraId="472039F4" w14:textId="77777777" w:rsidR="007934E7" w:rsidRDefault="00000000">
      <w:pPr>
        <w:ind w:left="23" w:right="34"/>
      </w:pPr>
      <w:r>
        <w:t>PREREQ: COMM304. Either COMM321 and COMM331, or COMM302 and COMM389.</w:t>
      </w:r>
    </w:p>
    <w:p w14:paraId="3A5C1BA9" w14:textId="77777777" w:rsidR="007934E7" w:rsidRDefault="00000000">
      <w:pPr>
        <w:spacing w:after="13" w:line="248" w:lineRule="auto"/>
        <w:ind w:left="-5" w:right="0" w:hanging="10"/>
      </w:pPr>
      <w:r>
        <w:rPr>
          <w:rFonts w:ascii="Calibri" w:eastAsia="Calibri" w:hAnsi="Calibri" w:cs="Calibri"/>
          <w:sz w:val="32"/>
        </w:rPr>
        <w:t>Computational Science and Engineering Minor</w:t>
      </w:r>
    </w:p>
    <w:p w14:paraId="7A9DE9F3" w14:textId="77777777" w:rsidR="007934E7" w:rsidRDefault="00000000">
      <w:pPr>
        <w:pStyle w:val="Heading3"/>
        <w:ind w:left="-5"/>
      </w:pPr>
      <w:r>
        <w:t>College of Arts and Sciences | College of Engineering</w:t>
      </w:r>
    </w:p>
    <w:p w14:paraId="1724FB07" w14:textId="77777777" w:rsidR="007934E7" w:rsidRDefault="00000000">
      <w:pPr>
        <w:spacing w:after="0"/>
        <w:ind w:left="23" w:right="34"/>
      </w:pPr>
      <w:r>
        <w:t>Charles P. Ruch Engineering Building, Room 201</w:t>
      </w:r>
    </w:p>
    <w:p w14:paraId="00BEF6D1" w14:textId="77777777" w:rsidR="007934E7" w:rsidRDefault="00000000">
      <w:pPr>
        <w:spacing w:after="88"/>
        <w:ind w:left="23" w:right="1469"/>
      </w:pPr>
      <w:r>
        <w:t>(208) 426-4078 (phone) donnacalhoun@boisestate.edu (email)</w:t>
      </w:r>
    </w:p>
    <w:p w14:paraId="390F570A" w14:textId="77777777" w:rsidR="007934E7" w:rsidRDefault="00000000">
      <w:pPr>
        <w:spacing w:after="10" w:line="248" w:lineRule="auto"/>
        <w:ind w:left="25" w:right="0" w:hanging="10"/>
      </w:pPr>
      <w:r>
        <w:rPr>
          <w:rFonts w:ascii="Calibri" w:eastAsia="Calibri" w:hAnsi="Calibri" w:cs="Calibri"/>
          <w:sz w:val="20"/>
        </w:rPr>
        <w:t>Programs Offered</w:t>
      </w:r>
    </w:p>
    <w:p w14:paraId="1C8AED6F" w14:textId="77777777" w:rsidR="007934E7" w:rsidRDefault="00000000">
      <w:pPr>
        <w:tabs>
          <w:tab w:val="center" w:pos="175"/>
          <w:tab w:val="center" w:pos="1913"/>
        </w:tabs>
        <w:spacing w:after="88"/>
        <w:ind w:left="0" w:right="0" w:firstLine="0"/>
      </w:pPr>
      <w:r>
        <w:rPr>
          <w:rFonts w:ascii="Calibri" w:eastAsia="Calibri" w:hAnsi="Calibri" w:cs="Calibri"/>
          <w:sz w:val="22"/>
        </w:rPr>
        <w:tab/>
      </w:r>
      <w:r>
        <w:t>•</w:t>
      </w:r>
      <w:r>
        <w:tab/>
        <w:t>Minor in Computational Science and Engineering</w:t>
      </w:r>
    </w:p>
    <w:p w14:paraId="18C36F41" w14:textId="77777777" w:rsidR="007934E7" w:rsidRDefault="00000000">
      <w:pPr>
        <w:pStyle w:val="Heading2"/>
        <w:ind w:left="25"/>
      </w:pPr>
      <w:r>
        <w:t>Program Statement</w:t>
      </w:r>
    </w:p>
    <w:p w14:paraId="1C8FBF5F" w14:textId="77777777" w:rsidR="007934E7" w:rsidRDefault="00000000">
      <w:pPr>
        <w:spacing w:after="147"/>
        <w:ind w:left="23" w:right="34"/>
      </w:pPr>
      <w:r>
        <w:t>The Computational Science and Engineering Minor is an interdisciplinary program that is designed to help prepare students with majors in engineering, sciences, and mathematics for graduate study and research careers in modeling and simulation of physical and engineering systems using modern cyberinfrastructure.</w:t>
      </w:r>
    </w:p>
    <w:p w14:paraId="51AD602D" w14:textId="77777777" w:rsidR="007934E7" w:rsidRDefault="00000000">
      <w:pPr>
        <w:pStyle w:val="Heading2"/>
        <w:ind w:left="25"/>
      </w:pPr>
      <w:r>
        <w:t>Program Requirements</w:t>
      </w:r>
    </w:p>
    <w:p w14:paraId="034F6ED3" w14:textId="77777777" w:rsidR="007934E7" w:rsidRDefault="00000000">
      <w:pPr>
        <w:spacing w:after="1" w:line="257" w:lineRule="auto"/>
        <w:ind w:left="54" w:right="0" w:hanging="10"/>
        <w:jc w:val="center"/>
      </w:pPr>
      <w:r>
        <w:rPr>
          <w:rFonts w:ascii="Calibri" w:eastAsia="Calibri" w:hAnsi="Calibri" w:cs="Calibri"/>
          <w:sz w:val="18"/>
        </w:rPr>
        <w:t>Computational Science and Engineering Minor</w:t>
      </w:r>
    </w:p>
    <w:p w14:paraId="195B4B47" w14:textId="77777777" w:rsidR="007934E7" w:rsidRDefault="00000000">
      <w:pPr>
        <w:spacing w:after="9" w:line="248" w:lineRule="auto"/>
        <w:ind w:left="10" w:right="14" w:hanging="10"/>
      </w:pPr>
      <w:r>
        <w:rPr>
          <w:rFonts w:ascii="Calibri" w:eastAsia="Calibri" w:hAnsi="Calibri" w:cs="Calibri"/>
          <w:sz w:val="12"/>
        </w:rPr>
        <w:t>Complete all of the following</w:t>
      </w:r>
    </w:p>
    <w:p w14:paraId="5E63A63B" w14:textId="77777777" w:rsidR="007934E7" w:rsidRDefault="00000000">
      <w:pPr>
        <w:spacing w:after="9" w:line="248" w:lineRule="auto"/>
        <w:ind w:left="288" w:right="2821" w:hanging="144"/>
      </w:pPr>
      <w:r>
        <w:rPr>
          <w:rFonts w:ascii="Calibri" w:eastAsia="Calibri" w:hAnsi="Calibri" w:cs="Calibri"/>
          <w:sz w:val="12"/>
        </w:rPr>
        <w:t>Complete 1 of the following Take the following:</w:t>
      </w:r>
    </w:p>
    <w:p w14:paraId="2FED0232" w14:textId="77777777" w:rsidR="007934E7" w:rsidRDefault="00000000">
      <w:pPr>
        <w:spacing w:after="9" w:line="248" w:lineRule="auto"/>
        <w:ind w:left="442" w:right="14" w:hanging="10"/>
      </w:pPr>
      <w:r>
        <w:rPr>
          <w:rFonts w:ascii="Calibri" w:eastAsia="Calibri" w:hAnsi="Calibri" w:cs="Calibri"/>
          <w:sz w:val="12"/>
        </w:rPr>
        <w:t>CS117 - C++ for Engineers (3)</w:t>
      </w:r>
    </w:p>
    <w:p w14:paraId="327A0D0F" w14:textId="77777777" w:rsidR="007934E7" w:rsidRDefault="00000000">
      <w:pPr>
        <w:spacing w:after="9" w:line="248" w:lineRule="auto"/>
        <w:ind w:left="442" w:right="14" w:hanging="10"/>
      </w:pPr>
      <w:r>
        <w:rPr>
          <w:rFonts w:ascii="Calibri" w:eastAsia="Calibri" w:hAnsi="Calibri" w:cs="Calibri"/>
          <w:sz w:val="12"/>
        </w:rPr>
        <w:t>CS121 - Computer Science I (4)</w:t>
      </w:r>
    </w:p>
    <w:p w14:paraId="0F53CA93" w14:textId="77777777" w:rsidR="007934E7" w:rsidRDefault="00000000">
      <w:pPr>
        <w:spacing w:after="44" w:line="248" w:lineRule="auto"/>
        <w:ind w:left="442" w:right="14" w:hanging="10"/>
      </w:pPr>
      <w:r>
        <w:rPr>
          <w:rFonts w:ascii="Calibri" w:eastAsia="Calibri" w:hAnsi="Calibri" w:cs="Calibri"/>
          <w:sz w:val="12"/>
        </w:rPr>
        <w:t>CS221 - Computer Science II (3)</w:t>
      </w:r>
    </w:p>
    <w:p w14:paraId="1C8F1FE1" w14:textId="77777777" w:rsidR="007934E7" w:rsidRDefault="00000000">
      <w:pPr>
        <w:spacing w:after="9" w:line="248" w:lineRule="auto"/>
        <w:ind w:left="313" w:right="14" w:hanging="10"/>
      </w:pPr>
      <w:r>
        <w:rPr>
          <w:rFonts w:ascii="Calibri" w:eastAsia="Calibri" w:hAnsi="Calibri" w:cs="Calibri"/>
          <w:sz w:val="12"/>
        </w:rPr>
        <w:t>Take the following:</w:t>
      </w:r>
    </w:p>
    <w:p w14:paraId="39C6B03D" w14:textId="77777777" w:rsidR="007934E7" w:rsidRDefault="00000000">
      <w:pPr>
        <w:spacing w:after="9" w:line="248" w:lineRule="auto"/>
        <w:ind w:left="442" w:right="14" w:hanging="10"/>
      </w:pPr>
      <w:r>
        <w:rPr>
          <w:rFonts w:ascii="Calibri" w:eastAsia="Calibri" w:hAnsi="Calibri" w:cs="Calibri"/>
          <w:sz w:val="12"/>
        </w:rPr>
        <w:t>CS121 - Computer Science I (4)</w:t>
      </w:r>
    </w:p>
    <w:p w14:paraId="1663E22A" w14:textId="77777777" w:rsidR="007934E7" w:rsidRDefault="00000000">
      <w:pPr>
        <w:spacing w:after="9" w:line="248" w:lineRule="auto"/>
        <w:ind w:left="442" w:right="14" w:hanging="10"/>
      </w:pPr>
      <w:r>
        <w:rPr>
          <w:rFonts w:ascii="Calibri" w:eastAsia="Calibri" w:hAnsi="Calibri" w:cs="Calibri"/>
          <w:sz w:val="12"/>
        </w:rPr>
        <w:t>CS221 - Computer Science II (3)</w:t>
      </w:r>
    </w:p>
    <w:p w14:paraId="10E81C1C" w14:textId="77777777" w:rsidR="007934E7" w:rsidRDefault="00000000">
      <w:pPr>
        <w:spacing w:after="44" w:line="248" w:lineRule="auto"/>
        <w:ind w:left="442" w:right="14" w:hanging="10"/>
      </w:pPr>
      <w:r>
        <w:rPr>
          <w:rFonts w:ascii="Calibri" w:eastAsia="Calibri" w:hAnsi="Calibri" w:cs="Calibri"/>
          <w:sz w:val="12"/>
        </w:rPr>
        <w:t>CS253 - Software Development in C (3)</w:t>
      </w:r>
    </w:p>
    <w:p w14:paraId="338B1026" w14:textId="77777777" w:rsidR="007934E7" w:rsidRDefault="00000000">
      <w:pPr>
        <w:spacing w:after="9" w:line="248" w:lineRule="auto"/>
        <w:ind w:left="154" w:right="14" w:hanging="10"/>
      </w:pPr>
      <w:r>
        <w:rPr>
          <w:rFonts w:ascii="Calibri" w:eastAsia="Calibri" w:hAnsi="Calibri" w:cs="Calibri"/>
          <w:sz w:val="12"/>
        </w:rPr>
        <w:t>Take the following:</w:t>
      </w:r>
    </w:p>
    <w:p w14:paraId="78F7618F" w14:textId="77777777" w:rsidR="007934E7" w:rsidRDefault="00000000">
      <w:pPr>
        <w:spacing w:after="9" w:line="248" w:lineRule="auto"/>
        <w:ind w:left="313" w:right="14" w:hanging="10"/>
      </w:pPr>
      <w:r>
        <w:rPr>
          <w:rFonts w:ascii="Calibri" w:eastAsia="Calibri" w:hAnsi="Calibri" w:cs="Calibri"/>
          <w:sz w:val="12"/>
        </w:rPr>
        <w:t>MATH175 - Calculus II (4)</w:t>
      </w:r>
    </w:p>
    <w:p w14:paraId="4566B066" w14:textId="77777777" w:rsidR="007934E7" w:rsidRDefault="00000000">
      <w:pPr>
        <w:spacing w:after="44" w:line="248" w:lineRule="auto"/>
        <w:ind w:left="313" w:right="14" w:hanging="10"/>
      </w:pPr>
      <w:r>
        <w:rPr>
          <w:rFonts w:ascii="Calibri" w:eastAsia="Calibri" w:hAnsi="Calibri" w:cs="Calibri"/>
          <w:sz w:val="12"/>
        </w:rPr>
        <w:t>MATH333 - Differential Equations with Matrix Theory (4)</w:t>
      </w:r>
    </w:p>
    <w:p w14:paraId="0F89FFD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C298DB6" w14:textId="77777777" w:rsidR="007934E7" w:rsidRDefault="00000000">
      <w:pPr>
        <w:spacing w:after="9" w:line="248" w:lineRule="auto"/>
        <w:ind w:left="313" w:right="14" w:hanging="10"/>
      </w:pPr>
      <w:r>
        <w:rPr>
          <w:rFonts w:ascii="Calibri" w:eastAsia="Calibri" w:hAnsi="Calibri" w:cs="Calibri"/>
          <w:sz w:val="12"/>
        </w:rPr>
        <w:t>MATH365 - Introduction to Computational Mathematics (3)</w:t>
      </w:r>
    </w:p>
    <w:p w14:paraId="212E6373" w14:textId="77777777" w:rsidR="007934E7" w:rsidRDefault="00000000">
      <w:pPr>
        <w:spacing w:after="9" w:line="248" w:lineRule="auto"/>
        <w:ind w:left="313" w:right="14" w:hanging="10"/>
      </w:pPr>
      <w:r>
        <w:rPr>
          <w:rFonts w:ascii="Calibri" w:eastAsia="Calibri" w:hAnsi="Calibri" w:cs="Calibri"/>
          <w:sz w:val="12"/>
        </w:rPr>
        <w:t>MATH465 - Introduction to Numerical Methods (3)</w:t>
      </w:r>
    </w:p>
    <w:p w14:paraId="0BA9EE93" w14:textId="77777777" w:rsidR="007934E7" w:rsidRDefault="00000000">
      <w:pPr>
        <w:spacing w:after="44" w:line="248" w:lineRule="auto"/>
        <w:ind w:left="313" w:right="14" w:hanging="10"/>
      </w:pPr>
      <w:r>
        <w:rPr>
          <w:rFonts w:ascii="Calibri" w:eastAsia="Calibri" w:hAnsi="Calibri" w:cs="Calibri"/>
          <w:sz w:val="12"/>
        </w:rPr>
        <w:t>PHYS325 - Scientific Computing (4)</w:t>
      </w:r>
    </w:p>
    <w:p w14:paraId="11322EE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D3F3CC6" w14:textId="77777777" w:rsidR="007934E7" w:rsidRDefault="00000000">
      <w:pPr>
        <w:spacing w:after="9" w:line="248" w:lineRule="auto"/>
        <w:ind w:left="313" w:right="14" w:hanging="10"/>
      </w:pPr>
      <w:r>
        <w:rPr>
          <w:rFonts w:ascii="Calibri" w:eastAsia="Calibri" w:hAnsi="Calibri" w:cs="Calibri"/>
          <w:sz w:val="12"/>
        </w:rPr>
        <w:t>ECE430 - Digital Hardware Design (3)</w:t>
      </w:r>
    </w:p>
    <w:p w14:paraId="0E0B4961" w14:textId="77777777" w:rsidR="007934E7" w:rsidRDefault="00000000">
      <w:pPr>
        <w:spacing w:after="44" w:line="248" w:lineRule="auto"/>
        <w:ind w:left="313" w:right="14" w:hanging="10"/>
      </w:pPr>
      <w:r>
        <w:rPr>
          <w:rFonts w:ascii="Calibri" w:eastAsia="Calibri" w:hAnsi="Calibri" w:cs="Calibri"/>
          <w:sz w:val="12"/>
        </w:rPr>
        <w:t>ME471 - Parallel Scientific Computing (3)</w:t>
      </w:r>
    </w:p>
    <w:p w14:paraId="620AD2B9"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5442DDCB" w14:textId="77777777" w:rsidR="007934E7" w:rsidRDefault="00000000">
      <w:pPr>
        <w:spacing w:after="9" w:line="248" w:lineRule="auto"/>
        <w:ind w:left="0" w:right="14" w:firstLine="288"/>
      </w:pPr>
      <w:r>
        <w:rPr>
          <w:rFonts w:ascii="Calibri" w:eastAsia="Calibri" w:hAnsi="Calibri" w:cs="Calibri"/>
          <w:sz w:val="12"/>
        </w:rPr>
        <w:t>One upper division (300 or above) course with a computational emphasis. Requires approval of the CSE coordinator. Students can substitute a Computational Science and Engineering Internship (3 credits). Students are required to submit a final internship report to the CSE program coordinator. Grand Total Credits: 27 - 28</w:t>
      </w:r>
    </w:p>
    <w:p w14:paraId="2443A5BD" w14:textId="77777777" w:rsidR="007934E7" w:rsidRDefault="007934E7">
      <w:pPr>
        <w:sectPr w:rsidR="007934E7">
          <w:headerReference w:type="even" r:id="rId788"/>
          <w:headerReference w:type="default" r:id="rId789"/>
          <w:footerReference w:type="even" r:id="rId790"/>
          <w:footerReference w:type="default" r:id="rId791"/>
          <w:headerReference w:type="first" r:id="rId792"/>
          <w:footerReference w:type="first" r:id="rId793"/>
          <w:pgSz w:w="12240" w:h="15840"/>
          <w:pgMar w:top="516" w:right="620" w:bottom="999" w:left="1310" w:header="720" w:footer="446" w:gutter="0"/>
          <w:cols w:num="2" w:space="557"/>
        </w:sectPr>
      </w:pPr>
    </w:p>
    <w:p w14:paraId="523A1A34" w14:textId="77777777" w:rsidR="007934E7" w:rsidRDefault="00000000">
      <w:pPr>
        <w:spacing w:after="13" w:line="248" w:lineRule="auto"/>
        <w:ind w:left="-5" w:right="857" w:hanging="10"/>
      </w:pPr>
      <w:r>
        <w:rPr>
          <w:rFonts w:ascii="Calibri" w:eastAsia="Calibri" w:hAnsi="Calibri" w:cs="Calibri"/>
          <w:sz w:val="32"/>
        </w:rPr>
        <w:t>Department of Computer Science</w:t>
      </w:r>
    </w:p>
    <w:p w14:paraId="1A0C0EDD" w14:textId="77777777" w:rsidR="007934E7" w:rsidRDefault="00000000">
      <w:pPr>
        <w:pStyle w:val="Heading3"/>
        <w:ind w:left="-5"/>
      </w:pPr>
      <w:r>
        <w:t>College of Engineering</w:t>
      </w:r>
    </w:p>
    <w:p w14:paraId="5BA3032F" w14:textId="77777777" w:rsidR="007934E7" w:rsidRDefault="00000000">
      <w:pPr>
        <w:spacing w:after="108"/>
        <w:ind w:left="23" w:right="2444"/>
      </w:pPr>
      <w:r>
        <w:t xml:space="preserve">City Center Plaza Suite 364 (208) 426-5766 (phone) computerscience@boisestate.edu (email) </w:t>
      </w:r>
      <w:hyperlink r:id="rId794">
        <w:r>
          <w:rPr>
            <w:color w:val="0332FF"/>
          </w:rPr>
          <w:t>boisestate.edu/coen-cs</w:t>
        </w:r>
      </w:hyperlink>
      <w:r>
        <w:t xml:space="preserve"> (website)</w:t>
      </w:r>
    </w:p>
    <w:p w14:paraId="17BE062E" w14:textId="77777777" w:rsidR="007934E7" w:rsidRDefault="00000000">
      <w:pPr>
        <w:spacing w:after="4" w:line="265" w:lineRule="auto"/>
        <w:ind w:left="-5" w:right="38" w:hanging="10"/>
      </w:pPr>
      <w:r>
        <w:rPr>
          <w:i/>
        </w:rPr>
        <w:t>Chair and Professor:</w:t>
      </w:r>
      <w:r>
        <w:t xml:space="preserve"> Jerry Fails. </w:t>
      </w:r>
      <w:r>
        <w:rPr>
          <w:i/>
        </w:rPr>
        <w:t>Professors:</w:t>
      </w:r>
      <w:r>
        <w:t xml:space="preserve"> Jain, Yeh. </w:t>
      </w:r>
      <w:r>
        <w:rPr>
          <w:i/>
        </w:rPr>
        <w:t>Associate Professors:</w:t>
      </w:r>
      <w:r>
        <w:t xml:space="preserve"> </w:t>
      </w:r>
    </w:p>
    <w:p w14:paraId="6FFFDFF6" w14:textId="77777777" w:rsidR="007934E7" w:rsidRDefault="00000000">
      <w:pPr>
        <w:spacing w:after="150"/>
        <w:ind w:left="23" w:right="34"/>
      </w:pPr>
      <w:r>
        <w:t xml:space="preserve">Buffenbarger, Cutchin, Dagher, Kennington, Long, Mehrpouyan, Serra, Sherman, Spezzano. </w:t>
      </w:r>
      <w:r>
        <w:rPr>
          <w:i/>
        </w:rPr>
        <w:t>Assistant Professors:</w:t>
      </w:r>
      <w:r>
        <w:t xml:space="preserve"> Eisty, Liu, Zhuang. </w:t>
      </w:r>
      <w:r>
        <w:rPr>
          <w:i/>
        </w:rPr>
        <w:t>Clinical Associate Professors:</w:t>
      </w:r>
      <w:r>
        <w:t xml:space="preserve"> Dit, Henderson. </w:t>
      </w:r>
      <w:r>
        <w:rPr>
          <w:i/>
        </w:rPr>
        <w:t>Clinical Assistant Professors:</w:t>
      </w:r>
      <w:r>
        <w:t xml:space="preserve"> Hindman, Panter, Vail. </w:t>
      </w:r>
      <w:r>
        <w:rPr>
          <w:i/>
        </w:rPr>
        <w:t>Lecturer:</w:t>
      </w:r>
      <w:r>
        <w:t xml:space="preserve"> Rodgers.</w:t>
      </w:r>
    </w:p>
    <w:p w14:paraId="463FC49F" w14:textId="77777777" w:rsidR="007934E7" w:rsidRDefault="00000000">
      <w:pPr>
        <w:pStyle w:val="Heading2"/>
        <w:ind w:left="25"/>
      </w:pPr>
      <w:r>
        <w:t>Programs Offered</w:t>
      </w:r>
    </w:p>
    <w:p w14:paraId="1766E31A" w14:textId="77777777" w:rsidR="007934E7" w:rsidRDefault="00000000">
      <w:pPr>
        <w:numPr>
          <w:ilvl w:val="0"/>
          <w:numId w:val="90"/>
        </w:numPr>
        <w:spacing w:after="4"/>
        <w:ind w:right="34" w:hanging="214"/>
      </w:pPr>
      <w:r>
        <w:t>Bachelor of Science in Computer Science</w:t>
      </w:r>
    </w:p>
    <w:p w14:paraId="61232007" w14:textId="77777777" w:rsidR="007934E7" w:rsidRDefault="00000000">
      <w:pPr>
        <w:tabs>
          <w:tab w:val="center" w:pos="542"/>
          <w:tab w:val="center" w:pos="1458"/>
        </w:tabs>
        <w:spacing w:after="4"/>
        <w:ind w:left="0" w:right="0" w:firstLine="0"/>
      </w:pPr>
      <w:r>
        <w:rPr>
          <w:rFonts w:ascii="Calibri" w:eastAsia="Calibri" w:hAnsi="Calibri" w:cs="Calibri"/>
          <w:sz w:val="22"/>
        </w:rPr>
        <w:tab/>
      </w:r>
      <w:r>
        <w:t>‒</w:t>
      </w:r>
      <w:r>
        <w:tab/>
        <w:t>Cybersecurity Emphasis</w:t>
      </w:r>
    </w:p>
    <w:p w14:paraId="1B90A69B" w14:textId="77777777" w:rsidR="007934E7" w:rsidRDefault="00000000">
      <w:pPr>
        <w:tabs>
          <w:tab w:val="center" w:pos="542"/>
          <w:tab w:val="center" w:pos="1571"/>
        </w:tabs>
        <w:spacing w:after="4"/>
        <w:ind w:left="0" w:right="0" w:firstLine="0"/>
      </w:pPr>
      <w:r>
        <w:rPr>
          <w:rFonts w:ascii="Calibri" w:eastAsia="Calibri" w:hAnsi="Calibri" w:cs="Calibri"/>
          <w:sz w:val="22"/>
        </w:rPr>
        <w:tab/>
      </w:r>
      <w:r>
        <w:t>‒</w:t>
      </w:r>
      <w:r>
        <w:tab/>
        <w:t>Entrepreneurship Emphasis</w:t>
      </w:r>
    </w:p>
    <w:p w14:paraId="175437AB" w14:textId="77777777" w:rsidR="007934E7" w:rsidRDefault="00000000">
      <w:pPr>
        <w:tabs>
          <w:tab w:val="center" w:pos="542"/>
          <w:tab w:val="center" w:pos="1600"/>
        </w:tabs>
        <w:spacing w:after="4"/>
        <w:ind w:left="0" w:right="0" w:firstLine="0"/>
      </w:pPr>
      <w:r>
        <w:rPr>
          <w:rFonts w:ascii="Calibri" w:eastAsia="Calibri" w:hAnsi="Calibri" w:cs="Calibri"/>
          <w:sz w:val="22"/>
        </w:rPr>
        <w:tab/>
      </w:r>
      <w:r>
        <w:t>‒</w:t>
      </w:r>
      <w:r>
        <w:tab/>
        <w:t>Machine Learning Emphasis</w:t>
      </w:r>
    </w:p>
    <w:p w14:paraId="14E846CF"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2DF122B5" w14:textId="77777777" w:rsidR="007934E7" w:rsidRDefault="00000000">
      <w:pPr>
        <w:numPr>
          <w:ilvl w:val="0"/>
          <w:numId w:val="90"/>
        </w:numPr>
        <w:spacing w:after="4"/>
        <w:ind w:right="34" w:hanging="214"/>
      </w:pPr>
      <w:r>
        <w:t>Minor in Computer Science</w:t>
      </w:r>
    </w:p>
    <w:p w14:paraId="16CD3360" w14:textId="77777777" w:rsidR="007934E7" w:rsidRDefault="00000000">
      <w:pPr>
        <w:numPr>
          <w:ilvl w:val="0"/>
          <w:numId w:val="90"/>
        </w:numPr>
        <w:spacing w:after="4"/>
        <w:ind w:right="34" w:hanging="214"/>
      </w:pPr>
      <w:r>
        <w:t>Minor in Cybersecurity</w:t>
      </w:r>
    </w:p>
    <w:p w14:paraId="5938B780" w14:textId="77777777" w:rsidR="007934E7" w:rsidRDefault="00000000">
      <w:pPr>
        <w:numPr>
          <w:ilvl w:val="0"/>
          <w:numId w:val="90"/>
        </w:numPr>
        <w:spacing w:after="4"/>
        <w:ind w:right="34" w:hanging="214"/>
      </w:pPr>
      <w:r>
        <w:t>Certificate in Data Science for STEM</w:t>
      </w:r>
    </w:p>
    <w:p w14:paraId="6FE48A3B" w14:textId="77777777" w:rsidR="007934E7" w:rsidRDefault="00000000">
      <w:pPr>
        <w:numPr>
          <w:ilvl w:val="0"/>
          <w:numId w:val="90"/>
        </w:numPr>
        <w:spacing w:after="88"/>
        <w:ind w:right="34" w:hanging="214"/>
      </w:pPr>
      <w:r>
        <w:t>Certificate in Generative Language AI</w:t>
      </w:r>
    </w:p>
    <w:p w14:paraId="2D97E661" w14:textId="77777777" w:rsidR="007934E7" w:rsidRDefault="00000000">
      <w:pPr>
        <w:pStyle w:val="Heading2"/>
        <w:ind w:left="25"/>
      </w:pPr>
      <w:r>
        <w:t>Department Statement</w:t>
      </w:r>
    </w:p>
    <w:p w14:paraId="376DF546" w14:textId="77777777" w:rsidR="007934E7" w:rsidRDefault="00000000">
      <w:pPr>
        <w:ind w:left="23" w:right="34"/>
      </w:pPr>
      <w:r>
        <w:t>Computer Science is a discipline concerned with the study of computing, which includes programming, automating tasks, creating tools to enhance productivity, and the understanding of the foundations of computation.</w:t>
      </w:r>
    </w:p>
    <w:p w14:paraId="106756B3" w14:textId="77777777" w:rsidR="007934E7" w:rsidRDefault="00000000">
      <w:pPr>
        <w:ind w:left="23" w:right="34"/>
      </w:pPr>
      <w:r>
        <w:t>The Computer Science bachelor’s degree provides the breadth and depth needed to succeed in this rapidly changing field. Graduates of this program are well-prepared for immediate employment in either the software industry or many other businesses that increasingly rely on computer science. The Computer Science major, with available emphases, is the primary avenue into jobs with titles like software engineer, software developer, systems analyst, systems engineer, cybersecurity engineer, cybersecurity analyst, machine learning engineer, data engineer, web developer, and others. Our students have also been successful at strong graduate schools.</w:t>
      </w:r>
    </w:p>
    <w:p w14:paraId="6775C374" w14:textId="77777777" w:rsidR="007934E7" w:rsidRDefault="00000000">
      <w:pPr>
        <w:ind w:left="23" w:right="34"/>
      </w:pPr>
      <w:r>
        <w:t xml:space="preserve">The BS in Computer Science (CS) program is accredited by the Engineering Accreditation Commission of ABET, </w:t>
      </w:r>
      <w:hyperlink r:id="rId795">
        <w:r>
          <w:rPr>
            <w:color w:val="0332FF"/>
          </w:rPr>
          <w:t>abet.org/</w:t>
        </w:r>
      </w:hyperlink>
      <w:r>
        <w:t>. The BS in Computer Science offers four specializations: Cybersecurity, Entrepreneurship, Machine Learning, and Secondary Education. Students can also stay on the general BS in Computer Science pathway and make a custom plan with courses chosen from any of the specializations. The CS curriculum was designed to be flexible and to accommodate a wide variety of career goals.</w:t>
      </w:r>
    </w:p>
    <w:p w14:paraId="2BD81C59" w14:textId="77777777" w:rsidR="007934E7" w:rsidRDefault="00000000">
      <w:pPr>
        <w:ind w:left="23" w:right="34"/>
      </w:pPr>
      <w:r>
        <w:t>Candidates who complete the Secondary Education Emphasis have demonstrated evidence of meeting the Idaho Beginning Teacher and Computer Science Standards and are eligible for recommendation for state certification and a Computer Science endorsement for teaching in high school.</w:t>
      </w:r>
    </w:p>
    <w:p w14:paraId="1CC448B1" w14:textId="77777777" w:rsidR="007934E7" w:rsidRDefault="00000000">
      <w:pPr>
        <w:spacing w:after="127"/>
        <w:ind w:left="23" w:right="34"/>
      </w:pPr>
      <w:r>
        <w:t>Computer science and computing are now important parts of almost all disciplines. To benefit students from a range of majors, the department offers a minor in computer science, which enables students to apply computer science knowledge and tools to their disciplines. The minor in cybersecurity is accessible to a range of majors and gives an introduction to the field of cybersecurity. The department also offers a certificate in Data Science for STEM majors, which teaches students from STEM disciplines the foundational aspects of data science.</w:t>
      </w:r>
    </w:p>
    <w:p w14:paraId="31257748" w14:textId="77777777" w:rsidR="007934E7" w:rsidRDefault="00000000">
      <w:pPr>
        <w:spacing w:after="47" w:line="248" w:lineRule="auto"/>
        <w:ind w:left="11" w:right="46" w:hanging="10"/>
      </w:pPr>
      <w:r>
        <w:rPr>
          <w:rFonts w:ascii="Calibri" w:eastAsia="Calibri" w:hAnsi="Calibri" w:cs="Calibri"/>
        </w:rPr>
        <w:t>Educational Objectives</w:t>
      </w:r>
    </w:p>
    <w:p w14:paraId="055DDBDA" w14:textId="77777777" w:rsidR="007934E7" w:rsidRDefault="00000000">
      <w:pPr>
        <w:spacing w:after="4"/>
        <w:ind w:left="23" w:right="34"/>
      </w:pPr>
      <w:r>
        <w:t xml:space="preserve">Within a few years of graduation, graduates of the Bachelor of Science in </w:t>
      </w:r>
    </w:p>
    <w:p w14:paraId="7CC7F3BD" w14:textId="77777777" w:rsidR="007934E7" w:rsidRDefault="00000000">
      <w:pPr>
        <w:spacing w:after="147"/>
        <w:ind w:left="23" w:right="34"/>
      </w:pPr>
      <w:r>
        <w:t>Computer Science program will be actively contributing individually and in teams, ethically applying expertise to solve problems, effectively communicating, and building on their knowledge to grow in their careers.</w:t>
      </w:r>
    </w:p>
    <w:p w14:paraId="1DDE86AF" w14:textId="77777777" w:rsidR="007934E7" w:rsidRDefault="00000000">
      <w:pPr>
        <w:pStyle w:val="Heading2"/>
        <w:ind w:left="25"/>
      </w:pPr>
      <w:r>
        <w:t>Program Requirements</w:t>
      </w:r>
    </w:p>
    <w:p w14:paraId="7CE1A623" w14:textId="77777777" w:rsidR="007934E7" w:rsidRDefault="00000000">
      <w:pPr>
        <w:spacing w:after="1" w:line="257" w:lineRule="auto"/>
        <w:ind w:left="470" w:right="449" w:hanging="10"/>
        <w:jc w:val="center"/>
      </w:pPr>
      <w:r>
        <w:rPr>
          <w:rFonts w:ascii="Calibri" w:eastAsia="Calibri" w:hAnsi="Calibri" w:cs="Calibri"/>
          <w:sz w:val="18"/>
        </w:rPr>
        <w:t>Computer Science</w:t>
      </w:r>
    </w:p>
    <w:p w14:paraId="77AF8040" w14:textId="77777777" w:rsidR="007934E7" w:rsidRDefault="00000000">
      <w:pPr>
        <w:spacing w:after="1" w:line="257" w:lineRule="auto"/>
        <w:ind w:left="470" w:right="449" w:hanging="10"/>
        <w:jc w:val="center"/>
      </w:pPr>
      <w:r>
        <w:rPr>
          <w:rFonts w:ascii="Calibri" w:eastAsia="Calibri" w:hAnsi="Calibri" w:cs="Calibri"/>
          <w:sz w:val="18"/>
        </w:rPr>
        <w:t>Bachelor of Science</w:t>
      </w:r>
    </w:p>
    <w:p w14:paraId="22D81B0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79288AE" w14:textId="77777777" w:rsidR="007934E7" w:rsidRDefault="00000000">
      <w:pPr>
        <w:spacing w:after="9" w:line="248" w:lineRule="auto"/>
        <w:ind w:left="288" w:right="484" w:hanging="144"/>
      </w:pPr>
      <w:r>
        <w:rPr>
          <w:rFonts w:ascii="Calibri" w:eastAsia="Calibri" w:hAnsi="Calibri" w:cs="Calibri"/>
          <w:sz w:val="12"/>
        </w:rPr>
        <w:t xml:space="preserve">Take at least 38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2B925593" w14:textId="77777777" w:rsidR="007934E7" w:rsidRDefault="00000000">
      <w:pPr>
        <w:spacing w:after="9" w:line="248" w:lineRule="auto"/>
        <w:ind w:left="442" w:right="14" w:hanging="10"/>
      </w:pPr>
      <w:r>
        <w:rPr>
          <w:rFonts w:ascii="Calibri" w:eastAsia="Calibri" w:hAnsi="Calibri" w:cs="Calibri"/>
          <w:sz w:val="12"/>
        </w:rPr>
        <w:t>MATH170 - Calculus I (FM) (4)</w:t>
      </w:r>
    </w:p>
    <w:p w14:paraId="27E9C47E" w14:textId="77777777" w:rsidR="007934E7" w:rsidRDefault="00000000">
      <w:pPr>
        <w:spacing w:after="9" w:line="248" w:lineRule="auto"/>
        <w:ind w:left="313" w:right="14" w:hanging="10"/>
      </w:pPr>
      <w:r>
        <w:rPr>
          <w:rFonts w:ascii="Calibri" w:eastAsia="Calibri" w:hAnsi="Calibri" w:cs="Calibri"/>
          <w:sz w:val="12"/>
        </w:rPr>
        <w:t>FN CHEM111/L or PHYS211/L</w:t>
      </w:r>
    </w:p>
    <w:p w14:paraId="4E23D251" w14:textId="77777777" w:rsidR="007934E7" w:rsidRDefault="00000000">
      <w:pPr>
        <w:spacing w:after="9" w:line="248" w:lineRule="auto"/>
        <w:ind w:left="442" w:right="14" w:hanging="10"/>
      </w:pPr>
      <w:r>
        <w:rPr>
          <w:rFonts w:ascii="Calibri" w:eastAsia="Calibri" w:hAnsi="Calibri" w:cs="Calibri"/>
          <w:sz w:val="12"/>
        </w:rPr>
        <w:t>Complete 1 of the following</w:t>
      </w:r>
    </w:p>
    <w:p w14:paraId="4F483E46" w14:textId="77777777" w:rsidR="007934E7" w:rsidRDefault="00000000">
      <w:pPr>
        <w:spacing w:after="9" w:line="248" w:lineRule="auto"/>
        <w:ind w:left="586" w:right="14" w:hanging="10"/>
      </w:pPr>
      <w:r>
        <w:rPr>
          <w:rFonts w:ascii="Calibri" w:eastAsia="Calibri" w:hAnsi="Calibri" w:cs="Calibri"/>
          <w:sz w:val="12"/>
        </w:rPr>
        <w:t>Take the following:</w:t>
      </w:r>
    </w:p>
    <w:p w14:paraId="2189DCE5" w14:textId="77777777" w:rsidR="007934E7" w:rsidRDefault="00000000">
      <w:pPr>
        <w:spacing w:after="9" w:line="248" w:lineRule="auto"/>
        <w:ind w:left="730" w:right="14" w:hanging="10"/>
      </w:pPr>
      <w:r>
        <w:rPr>
          <w:rFonts w:ascii="Calibri" w:eastAsia="Calibri" w:hAnsi="Calibri" w:cs="Calibri"/>
          <w:sz w:val="12"/>
        </w:rPr>
        <w:t>CHEM111 - General Chemistry I (FN) (3)</w:t>
      </w:r>
    </w:p>
    <w:p w14:paraId="40EC1263" w14:textId="77777777" w:rsidR="007934E7" w:rsidRDefault="00000000">
      <w:pPr>
        <w:spacing w:after="9" w:line="248" w:lineRule="auto"/>
        <w:ind w:left="730" w:right="14" w:hanging="10"/>
      </w:pPr>
      <w:r>
        <w:rPr>
          <w:rFonts w:ascii="Calibri" w:eastAsia="Calibri" w:hAnsi="Calibri" w:cs="Calibri"/>
          <w:sz w:val="12"/>
        </w:rPr>
        <w:t>CHEM111L - General Chemistry I Laboratory (FN) (1)</w:t>
      </w:r>
    </w:p>
    <w:p w14:paraId="3B8A2799" w14:textId="77777777" w:rsidR="007934E7" w:rsidRDefault="00000000">
      <w:pPr>
        <w:spacing w:after="9" w:line="248" w:lineRule="auto"/>
        <w:ind w:left="586" w:right="14" w:hanging="10"/>
      </w:pPr>
      <w:r>
        <w:rPr>
          <w:rFonts w:ascii="Calibri" w:eastAsia="Calibri" w:hAnsi="Calibri" w:cs="Calibri"/>
          <w:sz w:val="12"/>
        </w:rPr>
        <w:t>Take the following:</w:t>
      </w:r>
    </w:p>
    <w:p w14:paraId="3E1DE4EF" w14:textId="77777777" w:rsidR="007934E7" w:rsidRDefault="00000000">
      <w:pPr>
        <w:spacing w:after="9" w:line="248" w:lineRule="auto"/>
        <w:ind w:left="730" w:right="14" w:hanging="10"/>
      </w:pPr>
      <w:r>
        <w:rPr>
          <w:rFonts w:ascii="Calibri" w:eastAsia="Calibri" w:hAnsi="Calibri" w:cs="Calibri"/>
          <w:sz w:val="12"/>
        </w:rPr>
        <w:t>PHYS211 - Physics I with Calculus (FN) (4)</w:t>
      </w:r>
    </w:p>
    <w:p w14:paraId="1BE48230" w14:textId="77777777" w:rsidR="007934E7" w:rsidRDefault="00000000">
      <w:pPr>
        <w:spacing w:after="9" w:line="248" w:lineRule="auto"/>
        <w:ind w:left="730" w:right="14" w:hanging="10"/>
      </w:pPr>
      <w:r>
        <w:rPr>
          <w:rFonts w:ascii="Calibri" w:eastAsia="Calibri" w:hAnsi="Calibri" w:cs="Calibri"/>
          <w:sz w:val="12"/>
        </w:rPr>
        <w:t>PHYS211L - Physics I with Calculus Lab (FN) (1)</w:t>
      </w:r>
    </w:p>
    <w:p w14:paraId="28632B5A" w14:textId="77777777" w:rsidR="007934E7" w:rsidRDefault="00000000">
      <w:pPr>
        <w:spacing w:after="9" w:line="248" w:lineRule="auto"/>
        <w:ind w:left="313" w:right="14" w:hanging="10"/>
      </w:pPr>
      <w:r>
        <w:rPr>
          <w:rFonts w:ascii="Calibri" w:eastAsia="Calibri" w:hAnsi="Calibri" w:cs="Calibri"/>
          <w:sz w:val="12"/>
        </w:rPr>
        <w:t>FN in a second field</w:t>
      </w:r>
    </w:p>
    <w:p w14:paraId="7F82F335" w14:textId="77777777" w:rsidR="007934E7" w:rsidRDefault="00000000">
      <w:pPr>
        <w:spacing w:after="9" w:line="248" w:lineRule="auto"/>
        <w:ind w:left="442" w:right="14" w:hanging="10"/>
      </w:pPr>
      <w:r>
        <w:rPr>
          <w:rFonts w:ascii="Calibri" w:eastAsia="Calibri" w:hAnsi="Calibri" w:cs="Calibri"/>
          <w:sz w:val="12"/>
        </w:rPr>
        <w:t>Complete 1 of the following</w:t>
      </w:r>
    </w:p>
    <w:p w14:paraId="5DB93E73" w14:textId="77777777" w:rsidR="007934E7" w:rsidRDefault="00000000">
      <w:pPr>
        <w:spacing w:after="9" w:line="248" w:lineRule="auto"/>
        <w:ind w:left="586" w:right="14" w:hanging="10"/>
      </w:pPr>
      <w:r>
        <w:rPr>
          <w:rFonts w:ascii="Calibri" w:eastAsia="Calibri" w:hAnsi="Calibri" w:cs="Calibri"/>
          <w:sz w:val="12"/>
        </w:rPr>
        <w:t>Take the following:</w:t>
      </w:r>
    </w:p>
    <w:p w14:paraId="269DA7E8" w14:textId="77777777" w:rsidR="007934E7" w:rsidRDefault="00000000">
      <w:pPr>
        <w:spacing w:after="9" w:line="248" w:lineRule="auto"/>
        <w:ind w:left="730" w:right="14" w:hanging="10"/>
      </w:pPr>
      <w:r>
        <w:rPr>
          <w:rFonts w:ascii="Calibri" w:eastAsia="Calibri" w:hAnsi="Calibri" w:cs="Calibri"/>
          <w:sz w:val="12"/>
        </w:rPr>
        <w:t>BIOL191 - Biology I: Introduction to Cell &amp; Molecular Biology (FN) (4)</w:t>
      </w:r>
    </w:p>
    <w:p w14:paraId="093F38DD" w14:textId="77777777" w:rsidR="007934E7" w:rsidRDefault="00000000">
      <w:pPr>
        <w:spacing w:after="9" w:line="248" w:lineRule="auto"/>
        <w:ind w:left="586" w:right="14" w:hanging="10"/>
      </w:pPr>
      <w:r>
        <w:rPr>
          <w:rFonts w:ascii="Calibri" w:eastAsia="Calibri" w:hAnsi="Calibri" w:cs="Calibri"/>
          <w:sz w:val="12"/>
        </w:rPr>
        <w:t>Take the following:</w:t>
      </w:r>
    </w:p>
    <w:p w14:paraId="597537FF" w14:textId="77777777" w:rsidR="007934E7" w:rsidRDefault="00000000">
      <w:pPr>
        <w:spacing w:after="9" w:line="248" w:lineRule="auto"/>
        <w:ind w:left="730" w:right="14" w:hanging="10"/>
      </w:pPr>
      <w:r>
        <w:rPr>
          <w:rFonts w:ascii="Calibri" w:eastAsia="Calibri" w:hAnsi="Calibri" w:cs="Calibri"/>
          <w:sz w:val="12"/>
        </w:rPr>
        <w:t>BIOL227 - Human Anatomy and Physiology I (FN) (4)</w:t>
      </w:r>
    </w:p>
    <w:p w14:paraId="00F216F2" w14:textId="77777777" w:rsidR="007934E7" w:rsidRDefault="00000000">
      <w:pPr>
        <w:spacing w:after="9" w:line="248" w:lineRule="auto"/>
        <w:ind w:left="586" w:right="14" w:hanging="10"/>
      </w:pPr>
      <w:r>
        <w:rPr>
          <w:rFonts w:ascii="Calibri" w:eastAsia="Calibri" w:hAnsi="Calibri" w:cs="Calibri"/>
          <w:sz w:val="12"/>
        </w:rPr>
        <w:t>Take the following:</w:t>
      </w:r>
    </w:p>
    <w:p w14:paraId="6266E534" w14:textId="77777777" w:rsidR="007934E7" w:rsidRDefault="00000000">
      <w:pPr>
        <w:spacing w:after="9" w:line="248" w:lineRule="auto"/>
        <w:ind w:left="730" w:right="14" w:hanging="10"/>
      </w:pPr>
      <w:r>
        <w:rPr>
          <w:rFonts w:ascii="Calibri" w:eastAsia="Calibri" w:hAnsi="Calibri" w:cs="Calibri"/>
          <w:sz w:val="12"/>
        </w:rPr>
        <w:t>CHEM111 - General Chemistry I (FN) (3)</w:t>
      </w:r>
    </w:p>
    <w:p w14:paraId="2073EAF0" w14:textId="77777777" w:rsidR="007934E7" w:rsidRDefault="00000000">
      <w:pPr>
        <w:spacing w:after="9" w:line="248" w:lineRule="auto"/>
        <w:ind w:left="730" w:right="14" w:hanging="10"/>
      </w:pPr>
      <w:r>
        <w:rPr>
          <w:rFonts w:ascii="Calibri" w:eastAsia="Calibri" w:hAnsi="Calibri" w:cs="Calibri"/>
          <w:sz w:val="12"/>
        </w:rPr>
        <w:t>CHEM111L - General Chemistry I Laboratory (FN) (1)</w:t>
      </w:r>
    </w:p>
    <w:p w14:paraId="1A08BF79" w14:textId="77777777" w:rsidR="007934E7" w:rsidRDefault="00000000">
      <w:pPr>
        <w:spacing w:after="9" w:line="248" w:lineRule="auto"/>
        <w:ind w:left="586" w:right="14" w:hanging="10"/>
      </w:pPr>
      <w:r>
        <w:rPr>
          <w:rFonts w:ascii="Calibri" w:eastAsia="Calibri" w:hAnsi="Calibri" w:cs="Calibri"/>
          <w:sz w:val="12"/>
        </w:rPr>
        <w:t>Take the following:</w:t>
      </w:r>
    </w:p>
    <w:p w14:paraId="5CA646F8" w14:textId="77777777" w:rsidR="007934E7" w:rsidRDefault="00000000">
      <w:pPr>
        <w:spacing w:after="9" w:line="248" w:lineRule="auto"/>
        <w:ind w:left="730" w:right="14" w:hanging="10"/>
      </w:pPr>
      <w:r>
        <w:rPr>
          <w:rFonts w:ascii="Calibri" w:eastAsia="Calibri" w:hAnsi="Calibri" w:cs="Calibri"/>
          <w:sz w:val="12"/>
        </w:rPr>
        <w:t>GEOL101 - Physical Geology (FN) (4)</w:t>
      </w:r>
    </w:p>
    <w:p w14:paraId="71FD72E7" w14:textId="77777777" w:rsidR="007934E7" w:rsidRDefault="00000000">
      <w:pPr>
        <w:spacing w:after="9" w:line="248" w:lineRule="auto"/>
        <w:ind w:left="586" w:right="14" w:hanging="10"/>
      </w:pPr>
      <w:r>
        <w:rPr>
          <w:rFonts w:ascii="Calibri" w:eastAsia="Calibri" w:hAnsi="Calibri" w:cs="Calibri"/>
          <w:sz w:val="12"/>
        </w:rPr>
        <w:t>Take the following:</w:t>
      </w:r>
    </w:p>
    <w:p w14:paraId="232E0DD1" w14:textId="77777777" w:rsidR="007934E7" w:rsidRDefault="00000000">
      <w:pPr>
        <w:spacing w:after="9" w:line="248" w:lineRule="auto"/>
        <w:ind w:left="730" w:right="14" w:hanging="10"/>
      </w:pPr>
      <w:r>
        <w:rPr>
          <w:rFonts w:ascii="Calibri" w:eastAsia="Calibri" w:hAnsi="Calibri" w:cs="Calibri"/>
          <w:sz w:val="12"/>
        </w:rPr>
        <w:t>PHYS211 - Physics I with Calculus (FN) (4)</w:t>
      </w:r>
    </w:p>
    <w:p w14:paraId="38D4D52E" w14:textId="77777777" w:rsidR="007934E7" w:rsidRDefault="00000000">
      <w:pPr>
        <w:spacing w:after="9" w:line="248" w:lineRule="auto"/>
        <w:ind w:left="730" w:right="14" w:hanging="10"/>
      </w:pPr>
      <w:r>
        <w:rPr>
          <w:rFonts w:ascii="Calibri" w:eastAsia="Calibri" w:hAnsi="Calibri" w:cs="Calibri"/>
          <w:sz w:val="12"/>
        </w:rPr>
        <w:t>PHYS211L - Physics I with Calculus Lab (FN) (1)</w:t>
      </w:r>
    </w:p>
    <w:p w14:paraId="58031FC6" w14:textId="77777777" w:rsidR="007934E7" w:rsidRDefault="00000000">
      <w:pPr>
        <w:spacing w:after="9" w:line="248" w:lineRule="auto"/>
        <w:ind w:left="447" w:right="2461" w:hanging="144"/>
      </w:pPr>
      <w:r>
        <w:rPr>
          <w:rFonts w:ascii="Calibri" w:eastAsia="Calibri" w:hAnsi="Calibri" w:cs="Calibri"/>
          <w:sz w:val="12"/>
        </w:rPr>
        <w:t>Secondary Education Emphasis Take the following:</w:t>
      </w:r>
    </w:p>
    <w:p w14:paraId="0AE6D583" w14:textId="77777777" w:rsidR="007934E7" w:rsidRDefault="00000000">
      <w:pPr>
        <w:spacing w:after="9" w:line="248" w:lineRule="auto"/>
        <w:ind w:left="586" w:right="14" w:hanging="10"/>
      </w:pPr>
      <w:r>
        <w:rPr>
          <w:rFonts w:ascii="Calibri" w:eastAsia="Calibri" w:hAnsi="Calibri" w:cs="Calibri"/>
          <w:sz w:val="12"/>
        </w:rPr>
        <w:t>ED-CIFS201 - Education, Schooling, and Society (FS) (3)</w:t>
      </w:r>
    </w:p>
    <w:p w14:paraId="5499A940" w14:textId="77777777" w:rsidR="007934E7" w:rsidRDefault="00000000">
      <w:pPr>
        <w:spacing w:after="9" w:line="248" w:lineRule="auto"/>
        <w:ind w:left="586" w:right="14" w:hanging="10"/>
      </w:pPr>
      <w:r>
        <w:rPr>
          <w:rFonts w:ascii="Calibri" w:eastAsia="Calibri" w:hAnsi="Calibri" w:cs="Calibri"/>
          <w:sz w:val="12"/>
        </w:rPr>
        <w:t xml:space="preserve">STEM-ED220 - Philosophical Perspectives on Science and Mathematics </w:t>
      </w:r>
    </w:p>
    <w:p w14:paraId="25FEF1F7" w14:textId="77777777" w:rsidR="007934E7" w:rsidRDefault="00000000">
      <w:pPr>
        <w:spacing w:after="44" w:line="248" w:lineRule="auto"/>
        <w:ind w:left="730" w:right="14" w:hanging="10"/>
      </w:pPr>
      <w:r>
        <w:rPr>
          <w:rFonts w:ascii="Calibri" w:eastAsia="Calibri" w:hAnsi="Calibri" w:cs="Calibri"/>
          <w:sz w:val="12"/>
        </w:rPr>
        <w:t>(FH) (3)</w:t>
      </w:r>
    </w:p>
    <w:p w14:paraId="409551EB" w14:textId="77777777" w:rsidR="007934E7" w:rsidRDefault="00000000">
      <w:pPr>
        <w:spacing w:after="9" w:line="248" w:lineRule="auto"/>
        <w:ind w:left="154" w:right="14" w:hanging="10"/>
      </w:pPr>
      <w:r>
        <w:rPr>
          <w:rFonts w:ascii="Calibri" w:eastAsia="Calibri" w:hAnsi="Calibri" w:cs="Calibri"/>
          <w:sz w:val="12"/>
        </w:rPr>
        <w:t>Take the following:</w:t>
      </w:r>
    </w:p>
    <w:p w14:paraId="3B747F42" w14:textId="77777777" w:rsidR="007934E7" w:rsidRDefault="00000000">
      <w:pPr>
        <w:spacing w:after="9" w:line="248" w:lineRule="auto"/>
        <w:ind w:left="313" w:right="14" w:hanging="10"/>
      </w:pPr>
      <w:r>
        <w:rPr>
          <w:rFonts w:ascii="Calibri" w:eastAsia="Calibri" w:hAnsi="Calibri" w:cs="Calibri"/>
          <w:sz w:val="12"/>
        </w:rPr>
        <w:t>CS121 - Computer Science I (4)</w:t>
      </w:r>
    </w:p>
    <w:p w14:paraId="7F42ED7A" w14:textId="77777777" w:rsidR="007934E7" w:rsidRDefault="00000000">
      <w:pPr>
        <w:spacing w:after="9" w:line="248" w:lineRule="auto"/>
        <w:ind w:left="313" w:right="14" w:hanging="10"/>
      </w:pPr>
      <w:r>
        <w:rPr>
          <w:rFonts w:ascii="Calibri" w:eastAsia="Calibri" w:hAnsi="Calibri" w:cs="Calibri"/>
          <w:sz w:val="12"/>
        </w:rPr>
        <w:t>CS153 - Navigating Computer Systems (1)</w:t>
      </w:r>
    </w:p>
    <w:p w14:paraId="459D4DBE" w14:textId="77777777" w:rsidR="007934E7" w:rsidRDefault="00000000">
      <w:pPr>
        <w:spacing w:after="9" w:line="248" w:lineRule="auto"/>
        <w:ind w:left="313" w:right="14" w:hanging="10"/>
      </w:pPr>
      <w:r>
        <w:rPr>
          <w:rFonts w:ascii="Calibri" w:eastAsia="Calibri" w:hAnsi="Calibri" w:cs="Calibri"/>
          <w:sz w:val="12"/>
        </w:rPr>
        <w:t>CS155 - Introduction to Version Control (1)</w:t>
      </w:r>
    </w:p>
    <w:p w14:paraId="3EBC4592" w14:textId="77777777" w:rsidR="007934E7" w:rsidRDefault="00000000">
      <w:pPr>
        <w:spacing w:after="9" w:line="248" w:lineRule="auto"/>
        <w:ind w:left="313" w:right="14" w:hanging="10"/>
      </w:pPr>
      <w:r>
        <w:rPr>
          <w:rFonts w:ascii="Calibri" w:eastAsia="Calibri" w:hAnsi="Calibri" w:cs="Calibri"/>
          <w:sz w:val="12"/>
        </w:rPr>
        <w:t>CS208 - Introduction to Full Stack Web Development (3)</w:t>
      </w:r>
    </w:p>
    <w:p w14:paraId="57C5B9D2" w14:textId="77777777" w:rsidR="007934E7" w:rsidRDefault="00000000">
      <w:pPr>
        <w:spacing w:after="9" w:line="248" w:lineRule="auto"/>
        <w:ind w:left="313" w:right="14" w:hanging="10"/>
      </w:pPr>
      <w:r>
        <w:rPr>
          <w:rFonts w:ascii="Calibri" w:eastAsia="Calibri" w:hAnsi="Calibri" w:cs="Calibri"/>
          <w:sz w:val="12"/>
        </w:rPr>
        <w:t>CS221 - Computer Science II (3)</w:t>
      </w:r>
    </w:p>
    <w:p w14:paraId="57768794" w14:textId="77777777" w:rsidR="007934E7" w:rsidRDefault="00000000">
      <w:pPr>
        <w:spacing w:after="9" w:line="248" w:lineRule="auto"/>
        <w:ind w:left="313" w:right="14" w:hanging="10"/>
      </w:pPr>
      <w:r>
        <w:rPr>
          <w:rFonts w:ascii="Calibri" w:eastAsia="Calibri" w:hAnsi="Calibri" w:cs="Calibri"/>
          <w:sz w:val="12"/>
        </w:rPr>
        <w:t>CS230 - Ethical Issues in Computing (3)</w:t>
      </w:r>
    </w:p>
    <w:p w14:paraId="793C0DE2" w14:textId="77777777" w:rsidR="007934E7" w:rsidRDefault="00000000">
      <w:pPr>
        <w:spacing w:after="9" w:line="248" w:lineRule="auto"/>
        <w:ind w:left="313" w:right="14" w:hanging="10"/>
      </w:pPr>
      <w:r>
        <w:rPr>
          <w:rFonts w:ascii="Calibri" w:eastAsia="Calibri" w:hAnsi="Calibri" w:cs="Calibri"/>
          <w:sz w:val="12"/>
        </w:rPr>
        <w:t>CS253 - Software Development in C (3)</w:t>
      </w:r>
    </w:p>
    <w:p w14:paraId="0FED7E22" w14:textId="77777777" w:rsidR="007934E7" w:rsidRDefault="00000000">
      <w:pPr>
        <w:spacing w:after="9" w:line="248" w:lineRule="auto"/>
        <w:ind w:left="313" w:right="14" w:hanging="10"/>
      </w:pPr>
      <w:r>
        <w:rPr>
          <w:rFonts w:ascii="Calibri" w:eastAsia="Calibri" w:hAnsi="Calibri" w:cs="Calibri"/>
          <w:sz w:val="12"/>
        </w:rPr>
        <w:t>CS321 - Data Structures (3)</w:t>
      </w:r>
    </w:p>
    <w:p w14:paraId="250C888A" w14:textId="77777777" w:rsidR="007934E7" w:rsidRDefault="00000000">
      <w:pPr>
        <w:spacing w:after="9" w:line="248" w:lineRule="auto"/>
        <w:ind w:left="313" w:right="14" w:hanging="10"/>
      </w:pPr>
      <w:r>
        <w:rPr>
          <w:rFonts w:ascii="Calibri" w:eastAsia="Calibri" w:hAnsi="Calibri" w:cs="Calibri"/>
          <w:sz w:val="12"/>
        </w:rPr>
        <w:t>CS331 - Computer Security and Information Assurance (3)</w:t>
      </w:r>
    </w:p>
    <w:p w14:paraId="6CDED3B9" w14:textId="77777777" w:rsidR="007934E7" w:rsidRDefault="00000000">
      <w:pPr>
        <w:spacing w:after="9" w:line="248" w:lineRule="auto"/>
        <w:ind w:left="313" w:right="14" w:hanging="10"/>
      </w:pPr>
      <w:r>
        <w:rPr>
          <w:rFonts w:ascii="Calibri" w:eastAsia="Calibri" w:hAnsi="Calibri" w:cs="Calibri"/>
          <w:sz w:val="12"/>
        </w:rPr>
        <w:t>CS354 - Programming Languages (3)</w:t>
      </w:r>
    </w:p>
    <w:p w14:paraId="3B6D45E3" w14:textId="77777777" w:rsidR="007934E7" w:rsidRDefault="00000000">
      <w:pPr>
        <w:spacing w:after="9" w:line="248" w:lineRule="auto"/>
        <w:ind w:left="313" w:right="14" w:hanging="10"/>
      </w:pPr>
      <w:r>
        <w:rPr>
          <w:rFonts w:ascii="Calibri" w:eastAsia="Calibri" w:hAnsi="Calibri" w:cs="Calibri"/>
          <w:sz w:val="12"/>
        </w:rPr>
        <w:t>CS361 - Introduction to the Theory of Computation (3)</w:t>
      </w:r>
    </w:p>
    <w:p w14:paraId="6A1EDBAC" w14:textId="77777777" w:rsidR="007934E7" w:rsidRDefault="00000000">
      <w:pPr>
        <w:spacing w:after="9" w:line="248" w:lineRule="auto"/>
        <w:ind w:left="313" w:right="14" w:hanging="10"/>
      </w:pPr>
      <w:r>
        <w:rPr>
          <w:rFonts w:ascii="Calibri" w:eastAsia="Calibri" w:hAnsi="Calibri" w:cs="Calibri"/>
          <w:sz w:val="12"/>
        </w:rPr>
        <w:t>CS421 - Algorithms (3)</w:t>
      </w:r>
    </w:p>
    <w:p w14:paraId="3CDE36E4" w14:textId="77777777" w:rsidR="007934E7" w:rsidRDefault="00000000">
      <w:pPr>
        <w:spacing w:after="9" w:line="248" w:lineRule="auto"/>
        <w:ind w:left="313" w:right="14" w:hanging="10"/>
      </w:pPr>
      <w:r>
        <w:rPr>
          <w:rFonts w:ascii="Calibri" w:eastAsia="Calibri" w:hAnsi="Calibri" w:cs="Calibri"/>
          <w:sz w:val="12"/>
        </w:rPr>
        <w:t>CS452 - Operating Systems (3)</w:t>
      </w:r>
    </w:p>
    <w:p w14:paraId="33ECA7C3" w14:textId="77777777" w:rsidR="007934E7" w:rsidRDefault="00000000">
      <w:pPr>
        <w:spacing w:after="9" w:line="248" w:lineRule="auto"/>
        <w:ind w:left="313" w:right="14" w:hanging="10"/>
      </w:pPr>
      <w:r>
        <w:rPr>
          <w:rFonts w:ascii="Calibri" w:eastAsia="Calibri" w:hAnsi="Calibri" w:cs="Calibri"/>
          <w:sz w:val="12"/>
        </w:rPr>
        <w:t>CS471 - Software Engineering (3)</w:t>
      </w:r>
    </w:p>
    <w:p w14:paraId="18ECC300" w14:textId="77777777" w:rsidR="007934E7" w:rsidRDefault="00000000">
      <w:pPr>
        <w:spacing w:after="9" w:line="248" w:lineRule="auto"/>
        <w:ind w:left="313" w:right="14" w:hanging="10"/>
      </w:pPr>
      <w:r>
        <w:rPr>
          <w:rFonts w:ascii="Calibri" w:eastAsia="Calibri" w:hAnsi="Calibri" w:cs="Calibri"/>
          <w:sz w:val="12"/>
        </w:rPr>
        <w:t>CS481 - Senior Design Project (FF) (3)</w:t>
      </w:r>
    </w:p>
    <w:p w14:paraId="4E01A4B3" w14:textId="77777777" w:rsidR="007934E7" w:rsidRDefault="00000000">
      <w:pPr>
        <w:spacing w:after="9" w:line="248" w:lineRule="auto"/>
        <w:ind w:left="313" w:right="14" w:hanging="10"/>
      </w:pPr>
      <w:r>
        <w:rPr>
          <w:rFonts w:ascii="Calibri" w:eastAsia="Calibri" w:hAnsi="Calibri" w:cs="Calibri"/>
          <w:sz w:val="12"/>
        </w:rPr>
        <w:t>CS488 - Senior Outcome Assessment (0)</w:t>
      </w:r>
    </w:p>
    <w:p w14:paraId="30184EBB" w14:textId="77777777" w:rsidR="007934E7" w:rsidRDefault="00000000">
      <w:pPr>
        <w:spacing w:after="9" w:line="248" w:lineRule="auto"/>
        <w:ind w:left="313" w:right="14" w:hanging="10"/>
      </w:pPr>
      <w:r>
        <w:rPr>
          <w:rFonts w:ascii="Calibri" w:eastAsia="Calibri" w:hAnsi="Calibri" w:cs="Calibri"/>
          <w:sz w:val="12"/>
        </w:rPr>
        <w:t>ECE230 - Digital Systems (3)</w:t>
      </w:r>
    </w:p>
    <w:p w14:paraId="2F911E65" w14:textId="77777777" w:rsidR="007934E7" w:rsidRDefault="00000000">
      <w:pPr>
        <w:spacing w:after="9" w:line="248" w:lineRule="auto"/>
        <w:ind w:left="313" w:right="14" w:hanging="10"/>
      </w:pPr>
      <w:r>
        <w:rPr>
          <w:rFonts w:ascii="Calibri" w:eastAsia="Calibri" w:hAnsi="Calibri" w:cs="Calibri"/>
          <w:sz w:val="12"/>
        </w:rPr>
        <w:t>ECE230L - Digital Systems Lab (1)</w:t>
      </w:r>
    </w:p>
    <w:p w14:paraId="6D47E6F3" w14:textId="77777777" w:rsidR="007934E7" w:rsidRDefault="00000000">
      <w:pPr>
        <w:spacing w:after="9" w:line="248" w:lineRule="auto"/>
        <w:ind w:left="313" w:right="14" w:hanging="10"/>
      </w:pPr>
      <w:r>
        <w:rPr>
          <w:rFonts w:ascii="Calibri" w:eastAsia="Calibri" w:hAnsi="Calibri" w:cs="Calibri"/>
          <w:sz w:val="12"/>
        </w:rPr>
        <w:t>ECE330 - Microprocessors (3)</w:t>
      </w:r>
    </w:p>
    <w:p w14:paraId="7A73E572" w14:textId="77777777" w:rsidR="007934E7" w:rsidRDefault="00000000">
      <w:pPr>
        <w:spacing w:after="9" w:line="248" w:lineRule="auto"/>
        <w:ind w:left="313" w:right="14" w:hanging="10"/>
      </w:pPr>
      <w:r>
        <w:rPr>
          <w:rFonts w:ascii="Calibri" w:eastAsia="Calibri" w:hAnsi="Calibri" w:cs="Calibri"/>
          <w:sz w:val="12"/>
        </w:rPr>
        <w:t>ECE330L - Microprocessors Lab (1)</w:t>
      </w:r>
    </w:p>
    <w:p w14:paraId="4B363947" w14:textId="77777777" w:rsidR="007934E7" w:rsidRDefault="00000000">
      <w:pPr>
        <w:spacing w:after="9" w:line="248" w:lineRule="auto"/>
        <w:ind w:left="313" w:right="14" w:hanging="10"/>
      </w:pPr>
      <w:r>
        <w:rPr>
          <w:rFonts w:ascii="Calibri" w:eastAsia="Calibri" w:hAnsi="Calibri" w:cs="Calibri"/>
          <w:sz w:val="12"/>
        </w:rPr>
        <w:t>MATH175 - Calculus II (4)</w:t>
      </w:r>
    </w:p>
    <w:p w14:paraId="7A404429" w14:textId="77777777" w:rsidR="007934E7" w:rsidRDefault="00000000">
      <w:pPr>
        <w:spacing w:after="9" w:line="248" w:lineRule="auto"/>
        <w:ind w:left="313" w:right="14" w:hanging="10"/>
      </w:pPr>
      <w:r>
        <w:rPr>
          <w:rFonts w:ascii="Calibri" w:eastAsia="Calibri" w:hAnsi="Calibri" w:cs="Calibri"/>
          <w:sz w:val="12"/>
        </w:rPr>
        <w:t>MATH189 - Discrete Mathematics (4)</w:t>
      </w:r>
    </w:p>
    <w:p w14:paraId="0E83E444" w14:textId="77777777" w:rsidR="007934E7" w:rsidRDefault="00000000">
      <w:pPr>
        <w:spacing w:after="44" w:line="248" w:lineRule="auto"/>
        <w:ind w:left="313" w:right="14" w:hanging="10"/>
      </w:pPr>
      <w:r>
        <w:rPr>
          <w:rFonts w:ascii="Calibri" w:eastAsia="Calibri" w:hAnsi="Calibri" w:cs="Calibri"/>
          <w:sz w:val="12"/>
        </w:rPr>
        <w:t>WRITE212 - Introduction to Technical Communication (3)</w:t>
      </w:r>
    </w:p>
    <w:p w14:paraId="74D8B27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8441836"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2761AF74"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6994B4D4"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08EA11FE"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16C1031C" w14:textId="77777777" w:rsidR="007934E7" w:rsidRDefault="00000000">
      <w:pPr>
        <w:spacing w:after="9" w:line="248" w:lineRule="auto"/>
        <w:ind w:left="313" w:right="14" w:hanging="10"/>
      </w:pPr>
      <w:r>
        <w:rPr>
          <w:rFonts w:ascii="Calibri" w:eastAsia="Calibri" w:hAnsi="Calibri" w:cs="Calibri"/>
          <w:sz w:val="12"/>
        </w:rPr>
        <w:t>MATH301 - Introduction to Linear Algebra (3)</w:t>
      </w:r>
    </w:p>
    <w:p w14:paraId="05A107BE" w14:textId="77777777" w:rsidR="007934E7" w:rsidRDefault="00000000">
      <w:pPr>
        <w:spacing w:after="9" w:line="248" w:lineRule="auto"/>
        <w:ind w:left="313" w:right="14" w:hanging="10"/>
      </w:pPr>
      <w:r>
        <w:rPr>
          <w:rFonts w:ascii="Calibri" w:eastAsia="Calibri" w:hAnsi="Calibri" w:cs="Calibri"/>
          <w:sz w:val="12"/>
        </w:rPr>
        <w:t>MATH307 - Foundations of Cryptology (3)</w:t>
      </w:r>
    </w:p>
    <w:p w14:paraId="0DB2AAD7" w14:textId="77777777" w:rsidR="007934E7" w:rsidRDefault="00000000">
      <w:pPr>
        <w:spacing w:after="9" w:line="248" w:lineRule="auto"/>
        <w:ind w:left="313" w:right="14" w:hanging="10"/>
      </w:pPr>
      <w:r>
        <w:rPr>
          <w:rFonts w:ascii="Calibri" w:eastAsia="Calibri" w:hAnsi="Calibri" w:cs="Calibri"/>
          <w:sz w:val="12"/>
        </w:rPr>
        <w:t>MATH308 - Introduction to Algebraic Cryptology (3)</w:t>
      </w:r>
    </w:p>
    <w:p w14:paraId="1A50B108" w14:textId="77777777" w:rsidR="007934E7" w:rsidRDefault="00000000">
      <w:pPr>
        <w:spacing w:after="9" w:line="248" w:lineRule="auto"/>
        <w:ind w:left="313" w:right="14" w:hanging="10"/>
      </w:pPr>
      <w:r>
        <w:rPr>
          <w:rFonts w:ascii="Calibri" w:eastAsia="Calibri" w:hAnsi="Calibri" w:cs="Calibri"/>
          <w:sz w:val="12"/>
        </w:rPr>
        <w:t>MATH333 - Differential Equations with Matrix Theory (4)</w:t>
      </w:r>
    </w:p>
    <w:p w14:paraId="24A438DB" w14:textId="77777777" w:rsidR="007934E7" w:rsidRDefault="00000000">
      <w:pPr>
        <w:spacing w:after="9" w:line="248" w:lineRule="auto"/>
        <w:ind w:left="313" w:right="14" w:hanging="10"/>
      </w:pPr>
      <w:r>
        <w:rPr>
          <w:rFonts w:ascii="Calibri" w:eastAsia="Calibri" w:hAnsi="Calibri" w:cs="Calibri"/>
          <w:sz w:val="12"/>
        </w:rPr>
        <w:t>MATH370 - Functions and Modeling (3)</w:t>
      </w:r>
    </w:p>
    <w:p w14:paraId="4B25DED5" w14:textId="77777777" w:rsidR="007934E7" w:rsidRDefault="00000000">
      <w:pPr>
        <w:spacing w:after="9" w:line="248" w:lineRule="auto"/>
        <w:ind w:left="313" w:right="14" w:hanging="10"/>
      </w:pPr>
      <w:r>
        <w:rPr>
          <w:rFonts w:ascii="Calibri" w:eastAsia="Calibri" w:hAnsi="Calibri" w:cs="Calibri"/>
          <w:sz w:val="12"/>
        </w:rPr>
        <w:t>MATH387 - Introduction to Combinatorics (3)</w:t>
      </w:r>
    </w:p>
    <w:p w14:paraId="06E270D7" w14:textId="77777777" w:rsidR="007934E7" w:rsidRDefault="00000000">
      <w:pPr>
        <w:spacing w:after="44" w:line="248" w:lineRule="auto"/>
        <w:ind w:left="442" w:right="14" w:hanging="10"/>
      </w:pPr>
      <w:r>
        <w:rPr>
          <w:rFonts w:ascii="Calibri" w:eastAsia="Calibri" w:hAnsi="Calibri" w:cs="Calibri"/>
          <w:sz w:val="12"/>
        </w:rPr>
        <w:t>Note: Machine Learning Emphasis must include MATH301</w:t>
      </w:r>
    </w:p>
    <w:p w14:paraId="380FAB51" w14:textId="77777777" w:rsidR="007934E7" w:rsidRDefault="00000000">
      <w:pPr>
        <w:spacing w:after="44" w:line="248" w:lineRule="auto"/>
        <w:ind w:left="154" w:right="14" w:hanging="10"/>
      </w:pPr>
      <w:r>
        <w:rPr>
          <w:rFonts w:ascii="Calibri" w:eastAsia="Calibri" w:hAnsi="Calibri" w:cs="Calibri"/>
          <w:sz w:val="12"/>
        </w:rPr>
        <w:t>In addition, complete the following coursework to graduate with BS in Computer Science (without an emphasis) or complete the courses listed under one of the emphases below to graduate with a BS in Computer Science with an emphasis in Cybersecurity, Entrepreneurship, Machine Learning, or Secondary Education.</w:t>
      </w:r>
    </w:p>
    <w:p w14:paraId="4C2C19A4" w14:textId="77777777" w:rsidR="007934E7" w:rsidRDefault="00000000">
      <w:pPr>
        <w:spacing w:after="9" w:line="248" w:lineRule="auto"/>
        <w:ind w:left="313" w:right="14" w:hanging="10"/>
      </w:pPr>
      <w:r>
        <w:rPr>
          <w:rFonts w:ascii="Calibri" w:eastAsia="Calibri" w:hAnsi="Calibri" w:cs="Calibri"/>
          <w:sz w:val="12"/>
        </w:rPr>
        <w:t>Additional CS courses chosen from:</w:t>
      </w:r>
    </w:p>
    <w:p w14:paraId="52E092E7" w14:textId="77777777" w:rsidR="007934E7" w:rsidRDefault="00000000">
      <w:pPr>
        <w:spacing w:after="9" w:line="248" w:lineRule="auto"/>
        <w:ind w:left="442" w:right="14" w:hanging="10"/>
      </w:pPr>
      <w:r>
        <w:rPr>
          <w:rFonts w:ascii="Calibri" w:eastAsia="Calibri" w:hAnsi="Calibri" w:cs="Calibri"/>
          <w:sz w:val="12"/>
        </w:rPr>
        <w:t>Take at least 12 credits from the following:</w:t>
      </w:r>
    </w:p>
    <w:p w14:paraId="0C707818" w14:textId="77777777" w:rsidR="007934E7" w:rsidRDefault="00000000">
      <w:pPr>
        <w:spacing w:after="9" w:line="248" w:lineRule="auto"/>
        <w:ind w:left="586" w:right="14" w:hanging="10"/>
      </w:pPr>
      <w:r>
        <w:rPr>
          <w:rFonts w:ascii="Calibri" w:eastAsia="Calibri" w:hAnsi="Calibri" w:cs="Calibri"/>
          <w:sz w:val="12"/>
        </w:rPr>
        <w:t>Only one of the following CS410 or CS411</w:t>
      </w:r>
    </w:p>
    <w:p w14:paraId="51BBF1D5" w14:textId="77777777" w:rsidR="007934E7" w:rsidRDefault="00000000">
      <w:pPr>
        <w:pStyle w:val="Heading2"/>
        <w:spacing w:after="568" w:line="265" w:lineRule="auto"/>
        <w:ind w:left="5"/>
      </w:pPr>
      <w:r>
        <w:t>COMPUTER SCIENCE</w:t>
      </w:r>
    </w:p>
    <w:p w14:paraId="32394C4D" w14:textId="77777777" w:rsidR="007934E7" w:rsidRDefault="00000000">
      <w:pPr>
        <w:spacing w:after="9" w:line="248" w:lineRule="auto"/>
        <w:ind w:left="586" w:right="14" w:hanging="10"/>
      </w:pPr>
      <w:r>
        <w:rPr>
          <w:rFonts w:ascii="Calibri" w:eastAsia="Calibri" w:hAnsi="Calibri" w:cs="Calibri"/>
          <w:sz w:val="12"/>
        </w:rPr>
        <w:t>CS269 - A Brief Intro to Human Computer Interaction (1)</w:t>
      </w:r>
    </w:p>
    <w:p w14:paraId="5B30EA3B" w14:textId="77777777" w:rsidR="007934E7" w:rsidRDefault="00000000">
      <w:pPr>
        <w:spacing w:after="9" w:line="248" w:lineRule="auto"/>
        <w:ind w:left="586" w:right="14" w:hanging="10"/>
      </w:pPr>
      <w:r>
        <w:rPr>
          <w:rFonts w:ascii="Calibri" w:eastAsia="Calibri" w:hAnsi="Calibri" w:cs="Calibri"/>
          <w:sz w:val="12"/>
        </w:rPr>
        <w:t>CS332 - Ethical Hacking (3)</w:t>
      </w:r>
    </w:p>
    <w:p w14:paraId="7E96C57A" w14:textId="77777777" w:rsidR="007934E7" w:rsidRDefault="00000000">
      <w:pPr>
        <w:spacing w:after="9" w:line="248" w:lineRule="auto"/>
        <w:ind w:left="586" w:right="14" w:hanging="10"/>
      </w:pPr>
      <w:r>
        <w:rPr>
          <w:rFonts w:ascii="Calibri" w:eastAsia="Calibri" w:hAnsi="Calibri" w:cs="Calibri"/>
          <w:sz w:val="12"/>
        </w:rPr>
        <w:t>CS333 - Network Security and Defense (3)</w:t>
      </w:r>
    </w:p>
    <w:p w14:paraId="7922D6AC" w14:textId="77777777" w:rsidR="007934E7" w:rsidRDefault="00000000">
      <w:pPr>
        <w:spacing w:after="9" w:line="248" w:lineRule="auto"/>
        <w:ind w:left="586" w:right="14" w:hanging="10"/>
      </w:pPr>
      <w:r>
        <w:rPr>
          <w:rFonts w:ascii="Calibri" w:eastAsia="Calibri" w:hAnsi="Calibri" w:cs="Calibri"/>
          <w:sz w:val="12"/>
        </w:rPr>
        <w:t>CS334 - Algorithms of Machine Learning (3)</w:t>
      </w:r>
    </w:p>
    <w:p w14:paraId="48928057" w14:textId="77777777" w:rsidR="007934E7" w:rsidRDefault="00000000">
      <w:pPr>
        <w:spacing w:after="9" w:line="248" w:lineRule="auto"/>
        <w:ind w:left="586" w:right="14" w:hanging="10"/>
      </w:pPr>
      <w:r>
        <w:rPr>
          <w:rFonts w:ascii="Calibri" w:eastAsia="Calibri" w:hAnsi="Calibri" w:cs="Calibri"/>
          <w:sz w:val="12"/>
        </w:rPr>
        <w:t>CS374 - Software Testing (1)</w:t>
      </w:r>
    </w:p>
    <w:p w14:paraId="37526D30" w14:textId="77777777" w:rsidR="007934E7" w:rsidRDefault="00000000">
      <w:pPr>
        <w:spacing w:after="9" w:line="248" w:lineRule="auto"/>
        <w:ind w:left="586" w:right="14" w:hanging="10"/>
      </w:pPr>
      <w:r>
        <w:rPr>
          <w:rFonts w:ascii="Calibri" w:eastAsia="Calibri" w:hAnsi="Calibri" w:cs="Calibri"/>
          <w:sz w:val="12"/>
        </w:rPr>
        <w:t>CS375 - Secure Programming (1)</w:t>
      </w:r>
    </w:p>
    <w:p w14:paraId="70338D45" w14:textId="77777777" w:rsidR="007934E7" w:rsidRDefault="00000000">
      <w:pPr>
        <w:spacing w:after="9" w:line="248" w:lineRule="auto"/>
        <w:ind w:left="586" w:right="14" w:hanging="10"/>
      </w:pPr>
      <w:r>
        <w:rPr>
          <w:rFonts w:ascii="Calibri" w:eastAsia="Calibri" w:hAnsi="Calibri" w:cs="Calibri"/>
          <w:sz w:val="12"/>
        </w:rPr>
        <w:t>CS390 - Technical Interviews, Jobs, and Careers (1)</w:t>
      </w:r>
    </w:p>
    <w:p w14:paraId="04BF912C" w14:textId="77777777" w:rsidR="007934E7" w:rsidRDefault="00000000">
      <w:pPr>
        <w:spacing w:after="9" w:line="248" w:lineRule="auto"/>
        <w:ind w:left="586" w:right="14" w:hanging="10"/>
      </w:pPr>
      <w:r>
        <w:rPr>
          <w:rFonts w:ascii="Calibri" w:eastAsia="Calibri" w:hAnsi="Calibri" w:cs="Calibri"/>
          <w:sz w:val="12"/>
        </w:rPr>
        <w:t>CS398 - Current Topics in Computer Science (1)</w:t>
      </w:r>
    </w:p>
    <w:p w14:paraId="4430F743" w14:textId="77777777" w:rsidR="007934E7" w:rsidRDefault="00000000">
      <w:pPr>
        <w:spacing w:after="9" w:line="248" w:lineRule="auto"/>
        <w:ind w:left="586" w:right="14" w:hanging="10"/>
      </w:pPr>
      <w:r>
        <w:rPr>
          <w:rFonts w:ascii="Calibri" w:eastAsia="Calibri" w:hAnsi="Calibri" w:cs="Calibri"/>
          <w:sz w:val="12"/>
        </w:rPr>
        <w:t>CS402 - Mobile Application Development (3)</w:t>
      </w:r>
    </w:p>
    <w:p w14:paraId="258A9A9C" w14:textId="77777777" w:rsidR="007934E7" w:rsidRDefault="00000000">
      <w:pPr>
        <w:spacing w:after="9" w:line="248" w:lineRule="auto"/>
        <w:ind w:left="586" w:right="14" w:hanging="10"/>
      </w:pPr>
      <w:r>
        <w:rPr>
          <w:rFonts w:ascii="Calibri" w:eastAsia="Calibri" w:hAnsi="Calibri" w:cs="Calibri"/>
          <w:sz w:val="12"/>
        </w:rPr>
        <w:t>CS408 - Full Stack Web Development (3)</w:t>
      </w:r>
    </w:p>
    <w:p w14:paraId="515A2145" w14:textId="77777777" w:rsidR="007934E7" w:rsidRDefault="00000000">
      <w:pPr>
        <w:spacing w:after="9" w:line="248" w:lineRule="auto"/>
        <w:ind w:left="586" w:right="14" w:hanging="10"/>
      </w:pPr>
      <w:r>
        <w:rPr>
          <w:rFonts w:ascii="Calibri" w:eastAsia="Calibri" w:hAnsi="Calibri" w:cs="Calibri"/>
          <w:sz w:val="12"/>
        </w:rPr>
        <w:t>CS410 - Databases (3)</w:t>
      </w:r>
    </w:p>
    <w:p w14:paraId="09BB42AA" w14:textId="77777777" w:rsidR="007934E7" w:rsidRDefault="00000000">
      <w:pPr>
        <w:spacing w:after="9" w:line="248" w:lineRule="auto"/>
        <w:ind w:left="586" w:right="14" w:hanging="10"/>
      </w:pPr>
      <w:r>
        <w:rPr>
          <w:rFonts w:ascii="Calibri" w:eastAsia="Calibri" w:hAnsi="Calibri" w:cs="Calibri"/>
          <w:sz w:val="12"/>
        </w:rPr>
        <w:t>CS411 - Databases for Data Scientists (3)</w:t>
      </w:r>
    </w:p>
    <w:p w14:paraId="6FF92B21" w14:textId="77777777" w:rsidR="007934E7" w:rsidRDefault="00000000">
      <w:pPr>
        <w:spacing w:after="9" w:line="248" w:lineRule="auto"/>
        <w:ind w:left="586" w:right="14" w:hanging="10"/>
      </w:pPr>
      <w:r>
        <w:rPr>
          <w:rFonts w:ascii="Calibri" w:eastAsia="Calibri" w:hAnsi="Calibri" w:cs="Calibri"/>
          <w:sz w:val="12"/>
        </w:rPr>
        <w:t>CS423 - Cyber-Physical Systems (3)</w:t>
      </w:r>
    </w:p>
    <w:p w14:paraId="44F873BE" w14:textId="77777777" w:rsidR="007934E7" w:rsidRDefault="00000000">
      <w:pPr>
        <w:spacing w:after="9" w:line="248" w:lineRule="auto"/>
        <w:ind w:left="586" w:right="14" w:hanging="10"/>
      </w:pPr>
      <w:r>
        <w:rPr>
          <w:rFonts w:ascii="Calibri" w:eastAsia="Calibri" w:hAnsi="Calibri" w:cs="Calibri"/>
          <w:sz w:val="12"/>
        </w:rPr>
        <w:t>CS424 - Cyber Security of Critical Infrastructures (3)</w:t>
      </w:r>
    </w:p>
    <w:p w14:paraId="0A7D2973" w14:textId="77777777" w:rsidR="007934E7" w:rsidRDefault="00000000">
      <w:pPr>
        <w:spacing w:after="9" w:line="248" w:lineRule="auto"/>
        <w:ind w:left="586" w:right="14" w:hanging="10"/>
      </w:pPr>
      <w:r>
        <w:rPr>
          <w:rFonts w:ascii="Calibri" w:eastAsia="Calibri" w:hAnsi="Calibri" w:cs="Calibri"/>
          <w:sz w:val="12"/>
        </w:rPr>
        <w:t>CS425 - Computer Networks (3)</w:t>
      </w:r>
    </w:p>
    <w:p w14:paraId="7EABEA0E" w14:textId="77777777" w:rsidR="007934E7" w:rsidRDefault="00000000">
      <w:pPr>
        <w:spacing w:after="9" w:line="248" w:lineRule="auto"/>
        <w:ind w:left="586" w:right="14" w:hanging="10"/>
      </w:pPr>
      <w:r>
        <w:rPr>
          <w:rFonts w:ascii="Calibri" w:eastAsia="Calibri" w:hAnsi="Calibri" w:cs="Calibri"/>
          <w:sz w:val="12"/>
        </w:rPr>
        <w:t>CS430 - Parallel Computing (3)</w:t>
      </w:r>
    </w:p>
    <w:p w14:paraId="243F0DA7" w14:textId="77777777" w:rsidR="007934E7" w:rsidRDefault="00000000">
      <w:pPr>
        <w:spacing w:after="9" w:line="248" w:lineRule="auto"/>
        <w:ind w:left="586" w:right="14" w:hanging="10"/>
      </w:pPr>
      <w:r>
        <w:rPr>
          <w:rFonts w:ascii="Calibri" w:eastAsia="Calibri" w:hAnsi="Calibri" w:cs="Calibri"/>
          <w:sz w:val="12"/>
        </w:rPr>
        <w:t>CS436 - Natural Language Processing (3)</w:t>
      </w:r>
    </w:p>
    <w:p w14:paraId="21FB8F2B" w14:textId="77777777" w:rsidR="007934E7" w:rsidRDefault="00000000">
      <w:pPr>
        <w:spacing w:after="9" w:line="248" w:lineRule="auto"/>
        <w:ind w:left="586" w:right="14" w:hanging="10"/>
      </w:pPr>
      <w:r>
        <w:rPr>
          <w:rFonts w:ascii="Calibri" w:eastAsia="Calibri" w:hAnsi="Calibri" w:cs="Calibri"/>
          <w:sz w:val="12"/>
        </w:rPr>
        <w:t>CS437 - Introduction to Information Retrieval (3)</w:t>
      </w:r>
    </w:p>
    <w:p w14:paraId="4AB033BF" w14:textId="77777777" w:rsidR="007934E7" w:rsidRDefault="00000000">
      <w:pPr>
        <w:spacing w:after="9" w:line="248" w:lineRule="auto"/>
        <w:ind w:left="586" w:right="14" w:hanging="10"/>
      </w:pPr>
      <w:r>
        <w:rPr>
          <w:rFonts w:ascii="Calibri" w:eastAsia="Calibri" w:hAnsi="Calibri" w:cs="Calibri"/>
          <w:sz w:val="12"/>
        </w:rPr>
        <w:t>CS441 - Computer Architecture (3)</w:t>
      </w:r>
    </w:p>
    <w:p w14:paraId="64BDF908" w14:textId="77777777" w:rsidR="007934E7" w:rsidRDefault="00000000">
      <w:pPr>
        <w:spacing w:after="9" w:line="248" w:lineRule="auto"/>
        <w:ind w:left="586" w:right="14" w:hanging="10"/>
      </w:pPr>
      <w:r>
        <w:rPr>
          <w:rFonts w:ascii="Calibri" w:eastAsia="Calibri" w:hAnsi="Calibri" w:cs="Calibri"/>
          <w:sz w:val="12"/>
        </w:rPr>
        <w:t>CS450 - Programming Language Translation (3)</w:t>
      </w:r>
    </w:p>
    <w:p w14:paraId="67078F28" w14:textId="77777777" w:rsidR="007934E7" w:rsidRDefault="00000000">
      <w:pPr>
        <w:spacing w:after="9" w:line="248" w:lineRule="auto"/>
        <w:ind w:left="586" w:right="14" w:hanging="10"/>
      </w:pPr>
      <w:r>
        <w:rPr>
          <w:rFonts w:ascii="Calibri" w:eastAsia="Calibri" w:hAnsi="Calibri" w:cs="Calibri"/>
          <w:sz w:val="12"/>
        </w:rPr>
        <w:t>CS455 - Distributed Systems (3)</w:t>
      </w:r>
    </w:p>
    <w:p w14:paraId="280BD6E9" w14:textId="77777777" w:rsidR="007934E7" w:rsidRDefault="00000000">
      <w:pPr>
        <w:spacing w:after="9" w:line="248" w:lineRule="auto"/>
        <w:ind w:left="586" w:right="14" w:hanging="10"/>
      </w:pPr>
      <w:r>
        <w:rPr>
          <w:rFonts w:ascii="Calibri" w:eastAsia="Calibri" w:hAnsi="Calibri" w:cs="Calibri"/>
          <w:sz w:val="12"/>
        </w:rPr>
        <w:t>CS456 - Embedded and Portable Computing Systems (3)</w:t>
      </w:r>
    </w:p>
    <w:p w14:paraId="69407944" w14:textId="77777777" w:rsidR="007934E7" w:rsidRDefault="00000000">
      <w:pPr>
        <w:spacing w:after="9" w:line="248" w:lineRule="auto"/>
        <w:ind w:left="586" w:right="14" w:hanging="10"/>
      </w:pPr>
      <w:r>
        <w:rPr>
          <w:rFonts w:ascii="Calibri" w:eastAsia="Calibri" w:hAnsi="Calibri" w:cs="Calibri"/>
          <w:sz w:val="12"/>
        </w:rPr>
        <w:t>CS457 - Introduction to Artificial Intelligence (3)</w:t>
      </w:r>
    </w:p>
    <w:p w14:paraId="697910A0" w14:textId="77777777" w:rsidR="007934E7" w:rsidRDefault="00000000">
      <w:pPr>
        <w:spacing w:after="9" w:line="248" w:lineRule="auto"/>
        <w:ind w:left="586" w:right="14" w:hanging="10"/>
      </w:pPr>
      <w:r>
        <w:rPr>
          <w:rFonts w:ascii="Calibri" w:eastAsia="Calibri" w:hAnsi="Calibri" w:cs="Calibri"/>
          <w:sz w:val="12"/>
        </w:rPr>
        <w:t>CS464 - Computer Graphics (3)</w:t>
      </w:r>
    </w:p>
    <w:p w14:paraId="647FABAE" w14:textId="77777777" w:rsidR="007934E7" w:rsidRDefault="00000000">
      <w:pPr>
        <w:spacing w:after="9" w:line="248" w:lineRule="auto"/>
        <w:ind w:left="586" w:right="14" w:hanging="10"/>
      </w:pPr>
      <w:r>
        <w:rPr>
          <w:rFonts w:ascii="Calibri" w:eastAsia="Calibri" w:hAnsi="Calibri" w:cs="Calibri"/>
          <w:sz w:val="12"/>
        </w:rPr>
        <w:t>CS469 - Human Computer Interaction (3)</w:t>
      </w:r>
    </w:p>
    <w:p w14:paraId="10EA1F16" w14:textId="77777777" w:rsidR="007934E7" w:rsidRDefault="00000000">
      <w:pPr>
        <w:spacing w:after="9" w:line="248" w:lineRule="auto"/>
        <w:ind w:left="586" w:right="14" w:hanging="10"/>
      </w:pPr>
      <w:r>
        <w:rPr>
          <w:rFonts w:ascii="Calibri" w:eastAsia="Calibri" w:hAnsi="Calibri" w:cs="Calibri"/>
          <w:sz w:val="12"/>
        </w:rPr>
        <w:t>CS472 - Object-Oriented Design Patterns (3)</w:t>
      </w:r>
    </w:p>
    <w:p w14:paraId="00B73F8D" w14:textId="77777777" w:rsidR="007934E7" w:rsidRDefault="00000000">
      <w:pPr>
        <w:spacing w:after="9" w:line="248" w:lineRule="auto"/>
        <w:ind w:left="586" w:right="14" w:hanging="10"/>
      </w:pPr>
      <w:r>
        <w:rPr>
          <w:rFonts w:ascii="Calibri" w:eastAsia="Calibri" w:hAnsi="Calibri" w:cs="Calibri"/>
          <w:sz w:val="12"/>
        </w:rPr>
        <w:t>CS474 - Software Quality (3)</w:t>
      </w:r>
    </w:p>
    <w:p w14:paraId="110DAC50" w14:textId="77777777" w:rsidR="007934E7" w:rsidRDefault="00000000">
      <w:pPr>
        <w:spacing w:after="9" w:line="248" w:lineRule="auto"/>
        <w:ind w:left="586" w:right="14" w:hanging="10"/>
      </w:pPr>
      <w:r>
        <w:rPr>
          <w:rFonts w:ascii="Calibri" w:eastAsia="Calibri" w:hAnsi="Calibri" w:cs="Calibri"/>
          <w:sz w:val="12"/>
        </w:rPr>
        <w:t>CS475 - Software Security (3)</w:t>
      </w:r>
    </w:p>
    <w:p w14:paraId="5498335B" w14:textId="77777777" w:rsidR="007934E7" w:rsidRDefault="00000000">
      <w:pPr>
        <w:spacing w:after="44" w:line="248" w:lineRule="auto"/>
        <w:ind w:left="586" w:right="14" w:hanging="10"/>
      </w:pPr>
      <w:r>
        <w:rPr>
          <w:rFonts w:ascii="Calibri" w:eastAsia="Calibri" w:hAnsi="Calibri" w:cs="Calibri"/>
          <w:sz w:val="12"/>
        </w:rPr>
        <w:t>Only one of the following CS410 or CS411</w:t>
      </w:r>
    </w:p>
    <w:p w14:paraId="6DF71B89" w14:textId="77777777" w:rsidR="007934E7" w:rsidRDefault="00000000">
      <w:pPr>
        <w:spacing w:after="44" w:line="248" w:lineRule="auto"/>
        <w:ind w:left="288" w:right="875" w:hanging="144"/>
      </w:pPr>
      <w:r>
        <w:rPr>
          <w:rFonts w:ascii="Calibri" w:eastAsia="Calibri" w:hAnsi="Calibri" w:cs="Calibri"/>
          <w:sz w:val="12"/>
        </w:rPr>
        <w:t>Take at least 3 credits from the following: Electives to total 120 credits</w:t>
      </w:r>
    </w:p>
    <w:p w14:paraId="3BE84776" w14:textId="77777777" w:rsidR="007934E7" w:rsidRDefault="00000000">
      <w:pPr>
        <w:spacing w:after="88" w:line="248" w:lineRule="auto"/>
        <w:ind w:left="10" w:right="14" w:hanging="10"/>
      </w:pPr>
      <w:r>
        <w:rPr>
          <w:rFonts w:ascii="Calibri" w:eastAsia="Calibri" w:hAnsi="Calibri" w:cs="Calibri"/>
          <w:sz w:val="12"/>
        </w:rPr>
        <w:t>Grand Total Credits: 120</w:t>
      </w:r>
    </w:p>
    <w:p w14:paraId="590A5AE6" w14:textId="77777777" w:rsidR="007934E7" w:rsidRDefault="00000000">
      <w:pPr>
        <w:spacing w:after="8" w:line="248" w:lineRule="auto"/>
        <w:ind w:left="11" w:right="46" w:hanging="10"/>
      </w:pPr>
      <w:r>
        <w:rPr>
          <w:rFonts w:ascii="Calibri" w:eastAsia="Calibri" w:hAnsi="Calibri" w:cs="Calibri"/>
        </w:rPr>
        <w:t>Cybersecurity Emphasis</w:t>
      </w:r>
    </w:p>
    <w:p w14:paraId="7D4E0C02" w14:textId="77777777" w:rsidR="007934E7" w:rsidRDefault="00000000">
      <w:pPr>
        <w:spacing w:after="9" w:line="248" w:lineRule="auto"/>
        <w:ind w:left="144" w:right="2010" w:hanging="144"/>
      </w:pPr>
      <w:r>
        <w:rPr>
          <w:rFonts w:ascii="Calibri" w:eastAsia="Calibri" w:hAnsi="Calibri" w:cs="Calibri"/>
          <w:sz w:val="12"/>
        </w:rPr>
        <w:t>Complete all of the following Take the following:</w:t>
      </w:r>
    </w:p>
    <w:p w14:paraId="362F9C7E" w14:textId="77777777" w:rsidR="007934E7" w:rsidRDefault="00000000">
      <w:pPr>
        <w:spacing w:after="9" w:line="248" w:lineRule="auto"/>
        <w:ind w:left="313" w:right="14" w:hanging="10"/>
      </w:pPr>
      <w:r>
        <w:rPr>
          <w:rFonts w:ascii="Calibri" w:eastAsia="Calibri" w:hAnsi="Calibri" w:cs="Calibri"/>
          <w:sz w:val="12"/>
        </w:rPr>
        <w:t>CS332 - Ethical Hacking (3)</w:t>
      </w:r>
    </w:p>
    <w:p w14:paraId="5B9359AD" w14:textId="77777777" w:rsidR="007934E7" w:rsidRDefault="00000000">
      <w:pPr>
        <w:spacing w:after="44" w:line="248" w:lineRule="auto"/>
        <w:ind w:left="313" w:right="14" w:hanging="10"/>
      </w:pPr>
      <w:r>
        <w:rPr>
          <w:rFonts w:ascii="Calibri" w:eastAsia="Calibri" w:hAnsi="Calibri" w:cs="Calibri"/>
          <w:sz w:val="12"/>
        </w:rPr>
        <w:t>CS333 - Network Security and Defense (3)</w:t>
      </w:r>
    </w:p>
    <w:p w14:paraId="3EE41BC3" w14:textId="77777777" w:rsidR="007934E7" w:rsidRDefault="00000000">
      <w:pPr>
        <w:spacing w:after="9" w:line="248" w:lineRule="auto"/>
        <w:ind w:left="288" w:right="1017" w:hanging="144"/>
      </w:pPr>
      <w:r>
        <w:rPr>
          <w:rFonts w:ascii="Calibri" w:eastAsia="Calibri" w:hAnsi="Calibri" w:cs="Calibri"/>
          <w:sz w:val="12"/>
        </w:rPr>
        <w:t>Take at least 9 credits from the following: CS267 - Introduction to Blockchain (1)</w:t>
      </w:r>
    </w:p>
    <w:p w14:paraId="5009E07B" w14:textId="77777777" w:rsidR="007934E7" w:rsidRDefault="00000000">
      <w:pPr>
        <w:spacing w:after="9" w:line="248" w:lineRule="auto"/>
        <w:ind w:left="313" w:right="14" w:hanging="10"/>
      </w:pPr>
      <w:r>
        <w:rPr>
          <w:rFonts w:ascii="Calibri" w:eastAsia="Calibri" w:hAnsi="Calibri" w:cs="Calibri"/>
          <w:sz w:val="12"/>
        </w:rPr>
        <w:t>CS374 - Software Testing (1)</w:t>
      </w:r>
    </w:p>
    <w:p w14:paraId="25F5A3F4" w14:textId="77777777" w:rsidR="007934E7" w:rsidRDefault="00000000">
      <w:pPr>
        <w:spacing w:after="9" w:line="248" w:lineRule="auto"/>
        <w:ind w:left="313" w:right="14" w:hanging="10"/>
      </w:pPr>
      <w:r>
        <w:rPr>
          <w:rFonts w:ascii="Calibri" w:eastAsia="Calibri" w:hAnsi="Calibri" w:cs="Calibri"/>
          <w:sz w:val="12"/>
        </w:rPr>
        <w:t>CS375 - Secure Programming (1)</w:t>
      </w:r>
    </w:p>
    <w:p w14:paraId="5B9F963D" w14:textId="77777777" w:rsidR="007934E7" w:rsidRDefault="00000000">
      <w:pPr>
        <w:spacing w:after="9" w:line="248" w:lineRule="auto"/>
        <w:ind w:left="313" w:right="14" w:hanging="10"/>
      </w:pPr>
      <w:r>
        <w:rPr>
          <w:rFonts w:ascii="Calibri" w:eastAsia="Calibri" w:hAnsi="Calibri" w:cs="Calibri"/>
          <w:sz w:val="12"/>
        </w:rPr>
        <w:t>CS398 - Current Topics in Computer Science (1)</w:t>
      </w:r>
    </w:p>
    <w:p w14:paraId="145390C2" w14:textId="77777777" w:rsidR="007934E7" w:rsidRDefault="00000000">
      <w:pPr>
        <w:spacing w:after="9" w:line="248" w:lineRule="auto"/>
        <w:ind w:left="313" w:right="14" w:hanging="10"/>
      </w:pPr>
      <w:r>
        <w:rPr>
          <w:rFonts w:ascii="Calibri" w:eastAsia="Calibri" w:hAnsi="Calibri" w:cs="Calibri"/>
          <w:sz w:val="12"/>
        </w:rPr>
        <w:t>CS402 - Mobile Application Development (3)</w:t>
      </w:r>
    </w:p>
    <w:p w14:paraId="64E519D9" w14:textId="77777777" w:rsidR="007934E7" w:rsidRDefault="00000000">
      <w:pPr>
        <w:spacing w:after="9" w:line="248" w:lineRule="auto"/>
        <w:ind w:left="313" w:right="14" w:hanging="10"/>
      </w:pPr>
      <w:r>
        <w:rPr>
          <w:rFonts w:ascii="Calibri" w:eastAsia="Calibri" w:hAnsi="Calibri" w:cs="Calibri"/>
          <w:sz w:val="12"/>
        </w:rPr>
        <w:t>CS408 - Full Stack Web Development (3)</w:t>
      </w:r>
    </w:p>
    <w:p w14:paraId="441D7C96" w14:textId="77777777" w:rsidR="007934E7" w:rsidRDefault="00000000">
      <w:pPr>
        <w:spacing w:after="9" w:line="248" w:lineRule="auto"/>
        <w:ind w:left="313" w:right="14" w:hanging="10"/>
      </w:pPr>
      <w:r>
        <w:rPr>
          <w:rFonts w:ascii="Calibri" w:eastAsia="Calibri" w:hAnsi="Calibri" w:cs="Calibri"/>
          <w:sz w:val="12"/>
        </w:rPr>
        <w:t>CS410 - Databases (3)</w:t>
      </w:r>
    </w:p>
    <w:p w14:paraId="3A416FC4" w14:textId="77777777" w:rsidR="007934E7" w:rsidRDefault="00000000">
      <w:pPr>
        <w:spacing w:after="9" w:line="248" w:lineRule="auto"/>
        <w:ind w:left="313" w:right="14" w:hanging="10"/>
      </w:pPr>
      <w:r>
        <w:rPr>
          <w:rFonts w:ascii="Calibri" w:eastAsia="Calibri" w:hAnsi="Calibri" w:cs="Calibri"/>
          <w:sz w:val="12"/>
        </w:rPr>
        <w:t>CS411 - Databases for Data Scientists (3)</w:t>
      </w:r>
    </w:p>
    <w:p w14:paraId="7B6993E8" w14:textId="77777777" w:rsidR="007934E7" w:rsidRDefault="00000000">
      <w:pPr>
        <w:spacing w:after="9" w:line="248" w:lineRule="auto"/>
        <w:ind w:left="313" w:right="14" w:hanging="10"/>
      </w:pPr>
      <w:r>
        <w:rPr>
          <w:rFonts w:ascii="Calibri" w:eastAsia="Calibri" w:hAnsi="Calibri" w:cs="Calibri"/>
          <w:sz w:val="12"/>
        </w:rPr>
        <w:t>CS423 - Cyber-Physical Systems (3)</w:t>
      </w:r>
    </w:p>
    <w:p w14:paraId="1C5C2617" w14:textId="77777777" w:rsidR="007934E7" w:rsidRDefault="00000000">
      <w:pPr>
        <w:spacing w:after="9" w:line="248" w:lineRule="auto"/>
        <w:ind w:left="313" w:right="14" w:hanging="10"/>
      </w:pPr>
      <w:r>
        <w:rPr>
          <w:rFonts w:ascii="Calibri" w:eastAsia="Calibri" w:hAnsi="Calibri" w:cs="Calibri"/>
          <w:sz w:val="12"/>
        </w:rPr>
        <w:t>CS424 - Cyber Security of Critical Infrastructures (3)</w:t>
      </w:r>
    </w:p>
    <w:p w14:paraId="162E0F1C" w14:textId="77777777" w:rsidR="007934E7" w:rsidRDefault="00000000">
      <w:pPr>
        <w:spacing w:after="9" w:line="248" w:lineRule="auto"/>
        <w:ind w:left="313" w:right="14" w:hanging="10"/>
      </w:pPr>
      <w:r>
        <w:rPr>
          <w:rFonts w:ascii="Calibri" w:eastAsia="Calibri" w:hAnsi="Calibri" w:cs="Calibri"/>
          <w:sz w:val="12"/>
        </w:rPr>
        <w:t>CS425 - Computer Networks (3)</w:t>
      </w:r>
    </w:p>
    <w:p w14:paraId="000654FB" w14:textId="77777777" w:rsidR="007934E7" w:rsidRDefault="00000000">
      <w:pPr>
        <w:spacing w:after="9" w:line="248" w:lineRule="auto"/>
        <w:ind w:left="313" w:right="14" w:hanging="10"/>
      </w:pPr>
      <w:r>
        <w:rPr>
          <w:rFonts w:ascii="Calibri" w:eastAsia="Calibri" w:hAnsi="Calibri" w:cs="Calibri"/>
          <w:sz w:val="12"/>
        </w:rPr>
        <w:t>CS455 - Distributed Systems (3)</w:t>
      </w:r>
    </w:p>
    <w:p w14:paraId="0DF6D051" w14:textId="77777777" w:rsidR="007934E7" w:rsidRDefault="00000000">
      <w:pPr>
        <w:spacing w:after="9" w:line="248" w:lineRule="auto"/>
        <w:ind w:left="313" w:right="14" w:hanging="10"/>
      </w:pPr>
      <w:r>
        <w:rPr>
          <w:rFonts w:ascii="Calibri" w:eastAsia="Calibri" w:hAnsi="Calibri" w:cs="Calibri"/>
          <w:sz w:val="12"/>
        </w:rPr>
        <w:t>CS474 - Software Quality (3)</w:t>
      </w:r>
    </w:p>
    <w:p w14:paraId="50A27091" w14:textId="77777777" w:rsidR="007934E7" w:rsidRDefault="00000000">
      <w:pPr>
        <w:spacing w:after="9" w:line="248" w:lineRule="auto"/>
        <w:ind w:left="313" w:right="14" w:hanging="10"/>
      </w:pPr>
      <w:r>
        <w:rPr>
          <w:rFonts w:ascii="Calibri" w:eastAsia="Calibri" w:hAnsi="Calibri" w:cs="Calibri"/>
          <w:sz w:val="12"/>
        </w:rPr>
        <w:t>CS475 - Software Security (3)</w:t>
      </w:r>
    </w:p>
    <w:p w14:paraId="02C55A91" w14:textId="77777777" w:rsidR="007934E7" w:rsidRDefault="00000000">
      <w:pPr>
        <w:spacing w:after="44" w:line="248" w:lineRule="auto"/>
        <w:ind w:left="442" w:right="14" w:hanging="10"/>
      </w:pPr>
      <w:r>
        <w:rPr>
          <w:rFonts w:ascii="Calibri" w:eastAsia="Calibri" w:hAnsi="Calibri" w:cs="Calibri"/>
          <w:sz w:val="12"/>
        </w:rPr>
        <w:t>Only one of the following can be applied: CS410 or CS411</w:t>
      </w:r>
    </w:p>
    <w:p w14:paraId="68301F8D" w14:textId="77777777" w:rsidR="007934E7" w:rsidRDefault="00000000">
      <w:pPr>
        <w:spacing w:after="88" w:line="248" w:lineRule="auto"/>
        <w:ind w:left="10" w:right="14" w:hanging="10"/>
      </w:pPr>
      <w:r>
        <w:rPr>
          <w:rFonts w:ascii="Calibri" w:eastAsia="Calibri" w:hAnsi="Calibri" w:cs="Calibri"/>
          <w:sz w:val="12"/>
        </w:rPr>
        <w:t>Grand Total Credits: 15</w:t>
      </w:r>
    </w:p>
    <w:p w14:paraId="19374AE1" w14:textId="77777777" w:rsidR="007934E7" w:rsidRDefault="00000000">
      <w:pPr>
        <w:spacing w:after="8" w:line="248" w:lineRule="auto"/>
        <w:ind w:left="11" w:right="46" w:hanging="10"/>
      </w:pPr>
      <w:r>
        <w:rPr>
          <w:rFonts w:ascii="Calibri" w:eastAsia="Calibri" w:hAnsi="Calibri" w:cs="Calibri"/>
        </w:rPr>
        <w:t>Entrepreneurship Emphasis</w:t>
      </w:r>
    </w:p>
    <w:p w14:paraId="79405E5F" w14:textId="77777777" w:rsidR="007934E7" w:rsidRDefault="00000000">
      <w:pPr>
        <w:spacing w:after="9" w:line="248" w:lineRule="auto"/>
        <w:ind w:left="144" w:right="2010" w:hanging="144"/>
      </w:pPr>
      <w:r>
        <w:rPr>
          <w:rFonts w:ascii="Calibri" w:eastAsia="Calibri" w:hAnsi="Calibri" w:cs="Calibri"/>
          <w:sz w:val="12"/>
        </w:rPr>
        <w:t>Complete all of the following Take the following:</w:t>
      </w:r>
    </w:p>
    <w:p w14:paraId="35714B0A"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56588118" w14:textId="77777777" w:rsidR="007934E7" w:rsidRDefault="00000000">
      <w:pPr>
        <w:spacing w:after="9" w:line="248" w:lineRule="auto"/>
        <w:ind w:left="313" w:right="14" w:hanging="10"/>
      </w:pPr>
      <w:r>
        <w:rPr>
          <w:rFonts w:ascii="Calibri" w:eastAsia="Calibri" w:hAnsi="Calibri" w:cs="Calibri"/>
          <w:sz w:val="12"/>
        </w:rPr>
        <w:t>ENTREP320 - Entrepreneurial Skills (3)</w:t>
      </w:r>
    </w:p>
    <w:p w14:paraId="1C5D53FB" w14:textId="77777777" w:rsidR="007934E7" w:rsidRDefault="00000000">
      <w:pPr>
        <w:spacing w:after="44" w:line="248" w:lineRule="auto"/>
        <w:ind w:left="313" w:right="14" w:hanging="10"/>
      </w:pPr>
      <w:r>
        <w:rPr>
          <w:rFonts w:ascii="Calibri" w:eastAsia="Calibri" w:hAnsi="Calibri" w:cs="Calibri"/>
          <w:sz w:val="12"/>
        </w:rPr>
        <w:t>ENTREP420 - New Venture Creation (3)</w:t>
      </w:r>
    </w:p>
    <w:p w14:paraId="436B8AFE" w14:textId="77777777" w:rsidR="007934E7" w:rsidRDefault="00000000">
      <w:pPr>
        <w:spacing w:after="9" w:line="248" w:lineRule="auto"/>
        <w:ind w:left="154" w:right="14" w:hanging="10"/>
      </w:pPr>
      <w:r>
        <w:rPr>
          <w:rFonts w:ascii="Calibri" w:eastAsia="Calibri" w:hAnsi="Calibri" w:cs="Calibri"/>
          <w:sz w:val="12"/>
        </w:rPr>
        <w:t>Take at least3 credits from the following:</w:t>
      </w:r>
    </w:p>
    <w:p w14:paraId="0FBFFEB4" w14:textId="77777777" w:rsidR="007934E7" w:rsidRDefault="00000000">
      <w:pPr>
        <w:spacing w:after="9" w:line="248" w:lineRule="auto"/>
        <w:ind w:left="313" w:right="14" w:hanging="10"/>
      </w:pPr>
      <w:r>
        <w:rPr>
          <w:rFonts w:ascii="Calibri" w:eastAsia="Calibri" w:hAnsi="Calibri" w:cs="Calibri"/>
          <w:sz w:val="12"/>
        </w:rPr>
        <w:t>CS269 - A Brief Intro to Human Computer Interaction (1)</w:t>
      </w:r>
    </w:p>
    <w:p w14:paraId="539AFD5B" w14:textId="77777777" w:rsidR="007934E7" w:rsidRDefault="00000000">
      <w:pPr>
        <w:spacing w:after="9" w:line="248" w:lineRule="auto"/>
        <w:ind w:left="313" w:right="14" w:hanging="10"/>
      </w:pPr>
      <w:r>
        <w:rPr>
          <w:rFonts w:ascii="Calibri" w:eastAsia="Calibri" w:hAnsi="Calibri" w:cs="Calibri"/>
          <w:sz w:val="12"/>
        </w:rPr>
        <w:t>CS332 - Ethical Hacking (3)</w:t>
      </w:r>
    </w:p>
    <w:p w14:paraId="7BF66E36" w14:textId="77777777" w:rsidR="007934E7" w:rsidRDefault="00000000">
      <w:pPr>
        <w:spacing w:after="9" w:line="248" w:lineRule="auto"/>
        <w:ind w:left="313" w:right="14" w:hanging="10"/>
      </w:pPr>
      <w:r>
        <w:rPr>
          <w:rFonts w:ascii="Calibri" w:eastAsia="Calibri" w:hAnsi="Calibri" w:cs="Calibri"/>
          <w:sz w:val="12"/>
        </w:rPr>
        <w:t>CS333 - Network Security and Defense (3)</w:t>
      </w:r>
    </w:p>
    <w:p w14:paraId="37EF0BDF" w14:textId="77777777" w:rsidR="007934E7" w:rsidRDefault="00000000">
      <w:pPr>
        <w:spacing w:after="9" w:line="248" w:lineRule="auto"/>
        <w:ind w:left="313" w:right="14" w:hanging="10"/>
      </w:pPr>
      <w:r>
        <w:rPr>
          <w:rFonts w:ascii="Calibri" w:eastAsia="Calibri" w:hAnsi="Calibri" w:cs="Calibri"/>
          <w:sz w:val="12"/>
        </w:rPr>
        <w:t>CS334 - Algorithms of Machine Learning (3)</w:t>
      </w:r>
    </w:p>
    <w:p w14:paraId="68A74665" w14:textId="77777777" w:rsidR="007934E7" w:rsidRDefault="00000000">
      <w:pPr>
        <w:spacing w:after="9" w:line="248" w:lineRule="auto"/>
        <w:ind w:left="313" w:right="14" w:hanging="10"/>
      </w:pPr>
      <w:r>
        <w:rPr>
          <w:rFonts w:ascii="Calibri" w:eastAsia="Calibri" w:hAnsi="Calibri" w:cs="Calibri"/>
          <w:sz w:val="12"/>
        </w:rPr>
        <w:t>CS374 - Software Testing (1)</w:t>
      </w:r>
    </w:p>
    <w:p w14:paraId="74448F78" w14:textId="77777777" w:rsidR="007934E7" w:rsidRDefault="00000000">
      <w:pPr>
        <w:spacing w:after="9" w:line="248" w:lineRule="auto"/>
        <w:ind w:left="313" w:right="14" w:hanging="10"/>
      </w:pPr>
      <w:r>
        <w:rPr>
          <w:rFonts w:ascii="Calibri" w:eastAsia="Calibri" w:hAnsi="Calibri" w:cs="Calibri"/>
          <w:sz w:val="12"/>
        </w:rPr>
        <w:t>CS375 - Secure Programming (1)</w:t>
      </w:r>
    </w:p>
    <w:p w14:paraId="0540D553" w14:textId="77777777" w:rsidR="007934E7" w:rsidRDefault="00000000">
      <w:pPr>
        <w:spacing w:after="9" w:line="248" w:lineRule="auto"/>
        <w:ind w:left="313" w:right="14" w:hanging="10"/>
      </w:pPr>
      <w:r>
        <w:rPr>
          <w:rFonts w:ascii="Calibri" w:eastAsia="Calibri" w:hAnsi="Calibri" w:cs="Calibri"/>
          <w:sz w:val="12"/>
        </w:rPr>
        <w:t>CS390 - Technical Interviews, Jobs, and Careers (1)</w:t>
      </w:r>
    </w:p>
    <w:p w14:paraId="234485D4" w14:textId="77777777" w:rsidR="007934E7" w:rsidRDefault="00000000">
      <w:pPr>
        <w:spacing w:after="9" w:line="248" w:lineRule="auto"/>
        <w:ind w:left="313" w:right="14" w:hanging="10"/>
      </w:pPr>
      <w:r>
        <w:rPr>
          <w:rFonts w:ascii="Calibri" w:eastAsia="Calibri" w:hAnsi="Calibri" w:cs="Calibri"/>
          <w:sz w:val="12"/>
        </w:rPr>
        <w:t>CS398 - Current Topics in Computer Science (1)</w:t>
      </w:r>
    </w:p>
    <w:p w14:paraId="16CEE418" w14:textId="77777777" w:rsidR="007934E7" w:rsidRDefault="00000000">
      <w:pPr>
        <w:spacing w:after="9" w:line="248" w:lineRule="auto"/>
        <w:ind w:left="313" w:right="14" w:hanging="10"/>
      </w:pPr>
      <w:r>
        <w:rPr>
          <w:rFonts w:ascii="Calibri" w:eastAsia="Calibri" w:hAnsi="Calibri" w:cs="Calibri"/>
          <w:sz w:val="12"/>
        </w:rPr>
        <w:t>CS402 - Mobile Application Development (3)</w:t>
      </w:r>
    </w:p>
    <w:p w14:paraId="1A112A8A" w14:textId="77777777" w:rsidR="007934E7" w:rsidRDefault="00000000">
      <w:pPr>
        <w:spacing w:after="9" w:line="248" w:lineRule="auto"/>
        <w:ind w:left="313" w:right="14" w:hanging="10"/>
      </w:pPr>
      <w:r>
        <w:rPr>
          <w:rFonts w:ascii="Calibri" w:eastAsia="Calibri" w:hAnsi="Calibri" w:cs="Calibri"/>
          <w:sz w:val="12"/>
        </w:rPr>
        <w:t>CS408 - Full Stack Web Development (3)</w:t>
      </w:r>
    </w:p>
    <w:p w14:paraId="1F999DFE" w14:textId="77777777" w:rsidR="007934E7" w:rsidRDefault="00000000">
      <w:pPr>
        <w:spacing w:after="9" w:line="248" w:lineRule="auto"/>
        <w:ind w:left="313" w:right="14" w:hanging="10"/>
      </w:pPr>
      <w:r>
        <w:rPr>
          <w:rFonts w:ascii="Calibri" w:eastAsia="Calibri" w:hAnsi="Calibri" w:cs="Calibri"/>
          <w:sz w:val="12"/>
        </w:rPr>
        <w:t>CS410 - Databases (3)</w:t>
      </w:r>
    </w:p>
    <w:p w14:paraId="634ED30B" w14:textId="77777777" w:rsidR="007934E7" w:rsidRDefault="00000000">
      <w:pPr>
        <w:spacing w:after="9" w:line="248" w:lineRule="auto"/>
        <w:ind w:left="313" w:right="14" w:hanging="10"/>
      </w:pPr>
      <w:r>
        <w:rPr>
          <w:rFonts w:ascii="Calibri" w:eastAsia="Calibri" w:hAnsi="Calibri" w:cs="Calibri"/>
          <w:sz w:val="12"/>
        </w:rPr>
        <w:t>CS411 - Databases for Data Scientists (3)</w:t>
      </w:r>
    </w:p>
    <w:p w14:paraId="6203288F" w14:textId="77777777" w:rsidR="007934E7" w:rsidRDefault="00000000">
      <w:pPr>
        <w:spacing w:after="9" w:line="248" w:lineRule="auto"/>
        <w:ind w:left="313" w:right="14" w:hanging="10"/>
      </w:pPr>
      <w:r>
        <w:rPr>
          <w:rFonts w:ascii="Calibri" w:eastAsia="Calibri" w:hAnsi="Calibri" w:cs="Calibri"/>
          <w:sz w:val="12"/>
        </w:rPr>
        <w:t>CS423 - Cyber-Physical Systems (3)</w:t>
      </w:r>
    </w:p>
    <w:p w14:paraId="2E37CE71" w14:textId="77777777" w:rsidR="007934E7" w:rsidRDefault="00000000">
      <w:pPr>
        <w:spacing w:after="9" w:line="248" w:lineRule="auto"/>
        <w:ind w:left="313" w:right="14" w:hanging="10"/>
      </w:pPr>
      <w:r>
        <w:rPr>
          <w:rFonts w:ascii="Calibri" w:eastAsia="Calibri" w:hAnsi="Calibri" w:cs="Calibri"/>
          <w:sz w:val="12"/>
        </w:rPr>
        <w:t>CS424 - Cyber Security of Critical Infrastructures (3)</w:t>
      </w:r>
    </w:p>
    <w:p w14:paraId="2DF78C62" w14:textId="77777777" w:rsidR="007934E7" w:rsidRDefault="00000000">
      <w:pPr>
        <w:spacing w:after="9" w:line="248" w:lineRule="auto"/>
        <w:ind w:left="313" w:right="14" w:hanging="10"/>
      </w:pPr>
      <w:r>
        <w:rPr>
          <w:rFonts w:ascii="Calibri" w:eastAsia="Calibri" w:hAnsi="Calibri" w:cs="Calibri"/>
          <w:sz w:val="12"/>
        </w:rPr>
        <w:t>CS425 - Computer Networks (3)</w:t>
      </w:r>
    </w:p>
    <w:p w14:paraId="0CD16272" w14:textId="77777777" w:rsidR="007934E7" w:rsidRDefault="00000000">
      <w:pPr>
        <w:spacing w:after="9" w:line="248" w:lineRule="auto"/>
        <w:ind w:left="313" w:right="14" w:hanging="10"/>
      </w:pPr>
      <w:r>
        <w:rPr>
          <w:rFonts w:ascii="Calibri" w:eastAsia="Calibri" w:hAnsi="Calibri" w:cs="Calibri"/>
          <w:sz w:val="12"/>
        </w:rPr>
        <w:t>CS430 - Parallel Computing (3)</w:t>
      </w:r>
    </w:p>
    <w:p w14:paraId="57BA76E5" w14:textId="77777777" w:rsidR="007934E7" w:rsidRDefault="00000000">
      <w:pPr>
        <w:spacing w:after="9" w:line="248" w:lineRule="auto"/>
        <w:ind w:left="313" w:right="14" w:hanging="10"/>
      </w:pPr>
      <w:r>
        <w:rPr>
          <w:rFonts w:ascii="Calibri" w:eastAsia="Calibri" w:hAnsi="Calibri" w:cs="Calibri"/>
          <w:sz w:val="12"/>
        </w:rPr>
        <w:t>CS436 - Natural Language Processing (3)</w:t>
      </w:r>
    </w:p>
    <w:p w14:paraId="277013F9" w14:textId="77777777" w:rsidR="007934E7" w:rsidRDefault="00000000">
      <w:pPr>
        <w:spacing w:after="9" w:line="248" w:lineRule="auto"/>
        <w:ind w:left="313" w:right="14" w:hanging="10"/>
      </w:pPr>
      <w:r>
        <w:rPr>
          <w:rFonts w:ascii="Calibri" w:eastAsia="Calibri" w:hAnsi="Calibri" w:cs="Calibri"/>
          <w:sz w:val="12"/>
        </w:rPr>
        <w:t>CS437 - Introduction to Information Retrieval (3)</w:t>
      </w:r>
    </w:p>
    <w:p w14:paraId="11BAF6B3" w14:textId="77777777" w:rsidR="007934E7" w:rsidRDefault="00000000">
      <w:pPr>
        <w:spacing w:after="9" w:line="248" w:lineRule="auto"/>
        <w:ind w:left="313" w:right="14" w:hanging="10"/>
      </w:pPr>
      <w:r>
        <w:rPr>
          <w:rFonts w:ascii="Calibri" w:eastAsia="Calibri" w:hAnsi="Calibri" w:cs="Calibri"/>
          <w:sz w:val="12"/>
        </w:rPr>
        <w:t>CS441 - Computer Architecture (3)</w:t>
      </w:r>
    </w:p>
    <w:p w14:paraId="4C96F031" w14:textId="77777777" w:rsidR="007934E7" w:rsidRDefault="00000000">
      <w:pPr>
        <w:spacing w:after="9" w:line="248" w:lineRule="auto"/>
        <w:ind w:left="313" w:right="452" w:hanging="10"/>
      </w:pPr>
      <w:r>
        <w:rPr>
          <w:rFonts w:ascii="Calibri" w:eastAsia="Calibri" w:hAnsi="Calibri" w:cs="Calibri"/>
          <w:sz w:val="12"/>
        </w:rPr>
        <w:t>CS450 - Programming Language Translation (3) CS455 - Distributed Systems (3)</w:t>
      </w:r>
    </w:p>
    <w:p w14:paraId="5589665C" w14:textId="77777777" w:rsidR="007934E7" w:rsidRDefault="00000000">
      <w:pPr>
        <w:spacing w:after="9" w:line="248" w:lineRule="auto"/>
        <w:ind w:left="313" w:right="14" w:hanging="10"/>
      </w:pPr>
      <w:r>
        <w:rPr>
          <w:rFonts w:ascii="Calibri" w:eastAsia="Calibri" w:hAnsi="Calibri" w:cs="Calibri"/>
          <w:sz w:val="12"/>
        </w:rPr>
        <w:t>CS457 - Introduction to Artificial Intelligence (3)</w:t>
      </w:r>
    </w:p>
    <w:p w14:paraId="1328BA1B" w14:textId="77777777" w:rsidR="007934E7" w:rsidRDefault="00000000">
      <w:pPr>
        <w:spacing w:after="9" w:line="248" w:lineRule="auto"/>
        <w:ind w:left="313" w:right="14" w:hanging="10"/>
      </w:pPr>
      <w:r>
        <w:rPr>
          <w:rFonts w:ascii="Calibri" w:eastAsia="Calibri" w:hAnsi="Calibri" w:cs="Calibri"/>
          <w:sz w:val="12"/>
        </w:rPr>
        <w:t>CS464 - Computer Graphics (3)</w:t>
      </w:r>
    </w:p>
    <w:p w14:paraId="1C7859C1" w14:textId="77777777" w:rsidR="007934E7" w:rsidRDefault="00000000">
      <w:pPr>
        <w:spacing w:after="9" w:line="248" w:lineRule="auto"/>
        <w:ind w:left="313" w:right="14" w:hanging="10"/>
      </w:pPr>
      <w:r>
        <w:rPr>
          <w:rFonts w:ascii="Calibri" w:eastAsia="Calibri" w:hAnsi="Calibri" w:cs="Calibri"/>
          <w:sz w:val="12"/>
        </w:rPr>
        <w:t>CS469 - Human Computer Interaction (3)</w:t>
      </w:r>
    </w:p>
    <w:p w14:paraId="50180094" w14:textId="77777777" w:rsidR="007934E7" w:rsidRDefault="00000000">
      <w:pPr>
        <w:spacing w:after="9" w:line="248" w:lineRule="auto"/>
        <w:ind w:left="313" w:right="14" w:hanging="10"/>
      </w:pPr>
      <w:r>
        <w:rPr>
          <w:rFonts w:ascii="Calibri" w:eastAsia="Calibri" w:hAnsi="Calibri" w:cs="Calibri"/>
          <w:sz w:val="12"/>
        </w:rPr>
        <w:t>CS472 - Object-Oriented Design Patterns (3)</w:t>
      </w:r>
    </w:p>
    <w:p w14:paraId="43DB01D6" w14:textId="77777777" w:rsidR="007934E7" w:rsidRDefault="00000000">
      <w:pPr>
        <w:spacing w:after="9" w:line="248" w:lineRule="auto"/>
        <w:ind w:left="313" w:right="14" w:hanging="10"/>
      </w:pPr>
      <w:r>
        <w:rPr>
          <w:rFonts w:ascii="Calibri" w:eastAsia="Calibri" w:hAnsi="Calibri" w:cs="Calibri"/>
          <w:sz w:val="12"/>
        </w:rPr>
        <w:t>CS474 - Software Quality (3)</w:t>
      </w:r>
    </w:p>
    <w:p w14:paraId="43E240F0" w14:textId="77777777" w:rsidR="007934E7" w:rsidRDefault="00000000">
      <w:pPr>
        <w:spacing w:after="9" w:line="248" w:lineRule="auto"/>
        <w:ind w:left="313" w:right="14" w:hanging="10"/>
      </w:pPr>
      <w:r>
        <w:rPr>
          <w:rFonts w:ascii="Calibri" w:eastAsia="Calibri" w:hAnsi="Calibri" w:cs="Calibri"/>
          <w:sz w:val="12"/>
        </w:rPr>
        <w:t>CS475 - Software Security (3)</w:t>
      </w:r>
    </w:p>
    <w:p w14:paraId="59E21AFE" w14:textId="77777777" w:rsidR="007934E7" w:rsidRDefault="00000000">
      <w:pPr>
        <w:spacing w:after="44" w:line="248" w:lineRule="auto"/>
        <w:ind w:left="442" w:right="14" w:hanging="10"/>
      </w:pPr>
      <w:r>
        <w:rPr>
          <w:rFonts w:ascii="Calibri" w:eastAsia="Calibri" w:hAnsi="Calibri" w:cs="Calibri"/>
          <w:sz w:val="12"/>
        </w:rPr>
        <w:t>Only one of the following can be applied: CS410 or CS411</w:t>
      </w:r>
    </w:p>
    <w:p w14:paraId="52325A04" w14:textId="77777777" w:rsidR="007934E7" w:rsidRDefault="00000000">
      <w:pPr>
        <w:spacing w:after="88" w:line="248" w:lineRule="auto"/>
        <w:ind w:left="10" w:right="14" w:hanging="10"/>
      </w:pPr>
      <w:r>
        <w:rPr>
          <w:rFonts w:ascii="Calibri" w:eastAsia="Calibri" w:hAnsi="Calibri" w:cs="Calibri"/>
          <w:sz w:val="12"/>
        </w:rPr>
        <w:t>Grand Total Credits: 12</w:t>
      </w:r>
    </w:p>
    <w:p w14:paraId="70B419D3" w14:textId="77777777" w:rsidR="007934E7" w:rsidRDefault="00000000">
      <w:pPr>
        <w:spacing w:after="8" w:line="248" w:lineRule="auto"/>
        <w:ind w:left="11" w:right="46" w:hanging="10"/>
      </w:pPr>
      <w:r>
        <w:rPr>
          <w:rFonts w:ascii="Calibri" w:eastAsia="Calibri" w:hAnsi="Calibri" w:cs="Calibri"/>
        </w:rPr>
        <w:t>Machine Learning Emphasis</w:t>
      </w:r>
    </w:p>
    <w:p w14:paraId="484FB3B4" w14:textId="77777777" w:rsidR="007934E7" w:rsidRDefault="00000000">
      <w:pPr>
        <w:spacing w:after="9" w:line="248" w:lineRule="auto"/>
        <w:ind w:left="144" w:right="2939" w:hanging="144"/>
      </w:pPr>
      <w:r>
        <w:rPr>
          <w:rFonts w:ascii="Calibri" w:eastAsia="Calibri" w:hAnsi="Calibri" w:cs="Calibri"/>
          <w:sz w:val="12"/>
        </w:rPr>
        <w:t>Complete all of the following Take the following:</w:t>
      </w:r>
    </w:p>
    <w:p w14:paraId="34ADEA91" w14:textId="77777777" w:rsidR="007934E7" w:rsidRDefault="00000000">
      <w:pPr>
        <w:spacing w:after="9" w:line="248" w:lineRule="auto"/>
        <w:ind w:left="313" w:right="14" w:hanging="10"/>
      </w:pPr>
      <w:r>
        <w:rPr>
          <w:rFonts w:ascii="Calibri" w:eastAsia="Calibri" w:hAnsi="Calibri" w:cs="Calibri"/>
          <w:sz w:val="12"/>
        </w:rPr>
        <w:t>CS133 - Foundations of Data Science (3)</w:t>
      </w:r>
    </w:p>
    <w:p w14:paraId="0F0C7EEA" w14:textId="77777777" w:rsidR="007934E7" w:rsidRDefault="00000000">
      <w:pPr>
        <w:spacing w:after="9" w:line="248" w:lineRule="auto"/>
        <w:ind w:left="313" w:right="14" w:hanging="10"/>
      </w:pPr>
      <w:r>
        <w:rPr>
          <w:rFonts w:ascii="Calibri" w:eastAsia="Calibri" w:hAnsi="Calibri" w:cs="Calibri"/>
          <w:sz w:val="12"/>
        </w:rPr>
        <w:t>CS233 - Essentials of Data Science (3)</w:t>
      </w:r>
    </w:p>
    <w:p w14:paraId="6D6DA05C" w14:textId="77777777" w:rsidR="007934E7" w:rsidRDefault="00000000">
      <w:pPr>
        <w:spacing w:after="44" w:line="248" w:lineRule="auto"/>
        <w:ind w:left="313" w:right="14" w:hanging="10"/>
      </w:pPr>
      <w:r>
        <w:rPr>
          <w:rFonts w:ascii="Calibri" w:eastAsia="Calibri" w:hAnsi="Calibri" w:cs="Calibri"/>
          <w:sz w:val="12"/>
        </w:rPr>
        <w:t>CS334 - Algorithms of Machine Learning (3)</w:t>
      </w:r>
    </w:p>
    <w:p w14:paraId="21ADE2F5" w14:textId="77777777" w:rsidR="007934E7" w:rsidRDefault="00000000">
      <w:pPr>
        <w:spacing w:after="9" w:line="248" w:lineRule="auto"/>
        <w:ind w:left="288" w:right="1929" w:hanging="144"/>
      </w:pPr>
      <w:r>
        <w:rPr>
          <w:rFonts w:ascii="Calibri" w:eastAsia="Calibri" w:hAnsi="Calibri" w:cs="Calibri"/>
          <w:sz w:val="12"/>
        </w:rPr>
        <w:t>Take at least 6 credits from the following: CS434 - Applied Deep Learning (3)</w:t>
      </w:r>
    </w:p>
    <w:p w14:paraId="26E89C75" w14:textId="77777777" w:rsidR="007934E7" w:rsidRDefault="00000000">
      <w:pPr>
        <w:spacing w:after="9" w:line="248" w:lineRule="auto"/>
        <w:ind w:left="313" w:right="14" w:hanging="10"/>
      </w:pPr>
      <w:r>
        <w:rPr>
          <w:rFonts w:ascii="Calibri" w:eastAsia="Calibri" w:hAnsi="Calibri" w:cs="Calibri"/>
          <w:sz w:val="12"/>
        </w:rPr>
        <w:t>CS436 - Natural Language Processing (3)</w:t>
      </w:r>
    </w:p>
    <w:p w14:paraId="44C70AF9" w14:textId="77777777" w:rsidR="007934E7" w:rsidRDefault="00000000">
      <w:pPr>
        <w:spacing w:after="9" w:line="248" w:lineRule="auto"/>
        <w:ind w:left="313" w:right="14" w:hanging="10"/>
      </w:pPr>
      <w:r>
        <w:rPr>
          <w:rFonts w:ascii="Calibri" w:eastAsia="Calibri" w:hAnsi="Calibri" w:cs="Calibri"/>
          <w:sz w:val="12"/>
        </w:rPr>
        <w:t>CS437 - Introduction to Information Retrieval (3)</w:t>
      </w:r>
    </w:p>
    <w:p w14:paraId="22FCBD76" w14:textId="77777777" w:rsidR="007934E7" w:rsidRDefault="00000000">
      <w:pPr>
        <w:spacing w:after="44" w:line="248" w:lineRule="auto"/>
        <w:ind w:left="313" w:right="14" w:hanging="10"/>
      </w:pPr>
      <w:r>
        <w:rPr>
          <w:rFonts w:ascii="Calibri" w:eastAsia="Calibri" w:hAnsi="Calibri" w:cs="Calibri"/>
          <w:sz w:val="12"/>
        </w:rPr>
        <w:t>CS457 - Introduction to Artificial Intelligence (3)</w:t>
      </w:r>
    </w:p>
    <w:p w14:paraId="54FD2AE3" w14:textId="77777777" w:rsidR="007934E7" w:rsidRDefault="00000000">
      <w:pPr>
        <w:spacing w:after="88" w:line="248" w:lineRule="auto"/>
        <w:ind w:left="10" w:right="14" w:hanging="10"/>
      </w:pPr>
      <w:r>
        <w:rPr>
          <w:rFonts w:ascii="Calibri" w:eastAsia="Calibri" w:hAnsi="Calibri" w:cs="Calibri"/>
          <w:sz w:val="12"/>
        </w:rPr>
        <w:t>Grand Total Credits: 15</w:t>
      </w:r>
    </w:p>
    <w:p w14:paraId="0F632A33" w14:textId="77777777" w:rsidR="007934E7" w:rsidRDefault="00000000">
      <w:pPr>
        <w:spacing w:after="8" w:line="248" w:lineRule="auto"/>
        <w:ind w:left="11" w:right="46" w:hanging="10"/>
      </w:pPr>
      <w:r>
        <w:rPr>
          <w:rFonts w:ascii="Calibri" w:eastAsia="Calibri" w:hAnsi="Calibri" w:cs="Calibri"/>
        </w:rPr>
        <w:t>Secondary Education Emphasis</w:t>
      </w:r>
    </w:p>
    <w:p w14:paraId="6A5690EF" w14:textId="77777777" w:rsidR="007934E7" w:rsidRDefault="00000000">
      <w:pPr>
        <w:spacing w:after="9" w:line="248" w:lineRule="auto"/>
        <w:ind w:left="144" w:right="2939" w:hanging="144"/>
      </w:pPr>
      <w:r>
        <w:rPr>
          <w:rFonts w:ascii="Calibri" w:eastAsia="Calibri" w:hAnsi="Calibri" w:cs="Calibri"/>
          <w:sz w:val="12"/>
        </w:rPr>
        <w:t>Complete all of the following Take at least 1 of the following:</w:t>
      </w:r>
    </w:p>
    <w:p w14:paraId="160319B0" w14:textId="77777777" w:rsidR="007934E7" w:rsidRDefault="00000000">
      <w:pPr>
        <w:spacing w:after="9" w:line="248" w:lineRule="auto"/>
        <w:ind w:left="313" w:right="14" w:hanging="10"/>
      </w:pPr>
      <w:r>
        <w:rPr>
          <w:rFonts w:ascii="Calibri" w:eastAsia="Calibri" w:hAnsi="Calibri" w:cs="Calibri"/>
          <w:sz w:val="12"/>
        </w:rPr>
        <w:t>CS402 - Mobile Application Development (3)</w:t>
      </w:r>
    </w:p>
    <w:p w14:paraId="0FFD27E4" w14:textId="77777777" w:rsidR="007934E7" w:rsidRDefault="00000000">
      <w:pPr>
        <w:spacing w:after="44" w:line="248" w:lineRule="auto"/>
        <w:ind w:left="313" w:right="14" w:hanging="10"/>
      </w:pPr>
      <w:r>
        <w:rPr>
          <w:rFonts w:ascii="Calibri" w:eastAsia="Calibri" w:hAnsi="Calibri" w:cs="Calibri"/>
          <w:sz w:val="12"/>
        </w:rPr>
        <w:t>CS408 - Full Stack Web Development (3)</w:t>
      </w:r>
    </w:p>
    <w:p w14:paraId="7DF01D15" w14:textId="77777777" w:rsidR="007934E7" w:rsidRDefault="00000000">
      <w:pPr>
        <w:spacing w:after="9" w:line="248" w:lineRule="auto"/>
        <w:ind w:left="154" w:right="14" w:hanging="10"/>
      </w:pPr>
      <w:r>
        <w:rPr>
          <w:rFonts w:ascii="Calibri" w:eastAsia="Calibri" w:hAnsi="Calibri" w:cs="Calibri"/>
          <w:sz w:val="12"/>
        </w:rPr>
        <w:t>Take the following:</w:t>
      </w:r>
    </w:p>
    <w:p w14:paraId="7F98A4DD"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1DF9A467"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0D24CF79" w14:textId="77777777" w:rsidR="007934E7" w:rsidRDefault="00000000">
      <w:pPr>
        <w:spacing w:after="9" w:line="248" w:lineRule="auto"/>
        <w:ind w:left="313" w:right="14" w:hanging="10"/>
      </w:pPr>
      <w:r>
        <w:rPr>
          <w:rFonts w:ascii="Calibri" w:eastAsia="Calibri" w:hAnsi="Calibri" w:cs="Calibri"/>
          <w:sz w:val="12"/>
        </w:rPr>
        <w:t>STEM-ED210 - Knowing and Learning in Mathematics and Science (FS) (3)</w:t>
      </w:r>
    </w:p>
    <w:p w14:paraId="58381671"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7AC1E3CF"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7B4D7894"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6617B3AF"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36552C66" w14:textId="77777777" w:rsidR="007934E7" w:rsidRDefault="00000000">
      <w:pPr>
        <w:spacing w:after="178" w:line="269" w:lineRule="auto"/>
        <w:ind w:left="-15" w:right="23" w:firstLine="134"/>
        <w:jc w:val="both"/>
      </w:pPr>
      <w:r>
        <w:rPr>
          <w:rFonts w:ascii="Calibri" w:eastAsia="Calibri" w:hAnsi="Calibri" w:cs="Calibri"/>
          <w:sz w:val="12"/>
        </w:rPr>
        <w:t>The Computer Science, Secondary Education Emphasis degree aligns with Idaho teaching certification in the following area: Computer Science (6-12). Additional requirements beyond coursework in the degree box are needed to earn an institutional recommendation for certification. See the STEM Education section of the catalog for more information. Grand Total Credits: 23 - 29</w:t>
      </w:r>
    </w:p>
    <w:p w14:paraId="7C950723" w14:textId="77777777" w:rsidR="007934E7" w:rsidRDefault="00000000">
      <w:pPr>
        <w:spacing w:after="1" w:line="257" w:lineRule="auto"/>
        <w:ind w:left="470" w:right="479" w:hanging="10"/>
        <w:jc w:val="center"/>
      </w:pPr>
      <w:r>
        <w:rPr>
          <w:rFonts w:ascii="Calibri" w:eastAsia="Calibri" w:hAnsi="Calibri" w:cs="Calibri"/>
          <w:sz w:val="18"/>
        </w:rPr>
        <w:t>Computer Science Minor</w:t>
      </w:r>
    </w:p>
    <w:p w14:paraId="7C3FD1DB" w14:textId="77777777" w:rsidR="007934E7" w:rsidRDefault="00000000">
      <w:pPr>
        <w:spacing w:after="9" w:line="248" w:lineRule="auto"/>
        <w:ind w:left="10" w:right="14" w:hanging="10"/>
      </w:pPr>
      <w:r>
        <w:rPr>
          <w:rFonts w:ascii="Calibri" w:eastAsia="Calibri" w:hAnsi="Calibri" w:cs="Calibri"/>
          <w:sz w:val="12"/>
        </w:rPr>
        <w:t>Take the following:</w:t>
      </w:r>
    </w:p>
    <w:p w14:paraId="3762C069" w14:textId="77777777" w:rsidR="007934E7" w:rsidRDefault="00000000">
      <w:pPr>
        <w:spacing w:after="9" w:line="248" w:lineRule="auto"/>
        <w:ind w:left="154" w:right="14" w:hanging="10"/>
      </w:pPr>
      <w:r>
        <w:rPr>
          <w:rFonts w:ascii="Calibri" w:eastAsia="Calibri" w:hAnsi="Calibri" w:cs="Calibri"/>
          <w:sz w:val="12"/>
        </w:rPr>
        <w:t>CS121 - Computer Science I (4)</w:t>
      </w:r>
    </w:p>
    <w:p w14:paraId="627C4DBD" w14:textId="77777777" w:rsidR="007934E7" w:rsidRDefault="00000000">
      <w:pPr>
        <w:spacing w:after="9" w:line="248" w:lineRule="auto"/>
        <w:ind w:left="154" w:right="14" w:hanging="10"/>
      </w:pPr>
      <w:r>
        <w:rPr>
          <w:rFonts w:ascii="Calibri" w:eastAsia="Calibri" w:hAnsi="Calibri" w:cs="Calibri"/>
          <w:sz w:val="12"/>
        </w:rPr>
        <w:t>CS153 - Navigating Computer Systems (1)</w:t>
      </w:r>
    </w:p>
    <w:p w14:paraId="55BF4472" w14:textId="77777777" w:rsidR="007934E7" w:rsidRDefault="00000000">
      <w:pPr>
        <w:spacing w:after="9" w:line="248" w:lineRule="auto"/>
        <w:ind w:left="154" w:right="14" w:hanging="10"/>
      </w:pPr>
      <w:r>
        <w:rPr>
          <w:rFonts w:ascii="Calibri" w:eastAsia="Calibri" w:hAnsi="Calibri" w:cs="Calibri"/>
          <w:sz w:val="12"/>
        </w:rPr>
        <w:t>CS155 - Introduction to Version Control (1)</w:t>
      </w:r>
    </w:p>
    <w:p w14:paraId="25B19BC3" w14:textId="77777777" w:rsidR="007934E7" w:rsidRDefault="00000000">
      <w:pPr>
        <w:spacing w:after="9" w:line="248" w:lineRule="auto"/>
        <w:ind w:left="154" w:right="14" w:hanging="10"/>
      </w:pPr>
      <w:r>
        <w:rPr>
          <w:rFonts w:ascii="Calibri" w:eastAsia="Calibri" w:hAnsi="Calibri" w:cs="Calibri"/>
          <w:sz w:val="12"/>
        </w:rPr>
        <w:t>CS208 - Introduction to Full Stack Web Development (3)</w:t>
      </w:r>
    </w:p>
    <w:p w14:paraId="29B15338" w14:textId="77777777" w:rsidR="007934E7" w:rsidRDefault="00000000">
      <w:pPr>
        <w:spacing w:after="9" w:line="248" w:lineRule="auto"/>
        <w:ind w:left="154" w:right="14" w:hanging="10"/>
      </w:pPr>
      <w:r>
        <w:rPr>
          <w:rFonts w:ascii="Calibri" w:eastAsia="Calibri" w:hAnsi="Calibri" w:cs="Calibri"/>
          <w:sz w:val="12"/>
        </w:rPr>
        <w:t>CS221 - Computer Science II (3)</w:t>
      </w:r>
    </w:p>
    <w:p w14:paraId="12D25AD9" w14:textId="77777777" w:rsidR="007934E7" w:rsidRDefault="00000000">
      <w:pPr>
        <w:spacing w:after="9" w:line="248" w:lineRule="auto"/>
        <w:ind w:left="154" w:right="14" w:hanging="10"/>
      </w:pPr>
      <w:r>
        <w:rPr>
          <w:rFonts w:ascii="Calibri" w:eastAsia="Calibri" w:hAnsi="Calibri" w:cs="Calibri"/>
          <w:sz w:val="12"/>
        </w:rPr>
        <w:t>CS253 - Software Development in C (3)</w:t>
      </w:r>
    </w:p>
    <w:p w14:paraId="2AF3DF98" w14:textId="77777777" w:rsidR="007934E7" w:rsidRDefault="00000000">
      <w:pPr>
        <w:spacing w:after="9" w:line="248" w:lineRule="auto"/>
        <w:ind w:left="154" w:right="14" w:hanging="10"/>
      </w:pPr>
      <w:r>
        <w:rPr>
          <w:rFonts w:ascii="Calibri" w:eastAsia="Calibri" w:hAnsi="Calibri" w:cs="Calibri"/>
          <w:sz w:val="12"/>
        </w:rPr>
        <w:t>CS321 - Data Structures (3)</w:t>
      </w:r>
    </w:p>
    <w:p w14:paraId="68D59CDD" w14:textId="77777777" w:rsidR="007934E7" w:rsidRDefault="00000000">
      <w:pPr>
        <w:spacing w:after="9" w:line="248" w:lineRule="auto"/>
        <w:ind w:left="154" w:right="14" w:hanging="10"/>
      </w:pPr>
      <w:r>
        <w:rPr>
          <w:rFonts w:ascii="Calibri" w:eastAsia="Calibri" w:hAnsi="Calibri" w:cs="Calibri"/>
          <w:sz w:val="12"/>
        </w:rPr>
        <w:t>MATH170 - Calculus I (FM) (4)</w:t>
      </w:r>
    </w:p>
    <w:p w14:paraId="65EFB189" w14:textId="77777777" w:rsidR="007934E7" w:rsidRDefault="00000000">
      <w:pPr>
        <w:spacing w:after="128" w:line="321" w:lineRule="auto"/>
        <w:ind w:left="0" w:right="2241" w:firstLine="144"/>
      </w:pPr>
      <w:r>
        <w:rPr>
          <w:rFonts w:ascii="Calibri" w:eastAsia="Calibri" w:hAnsi="Calibri" w:cs="Calibri"/>
          <w:sz w:val="12"/>
        </w:rPr>
        <w:t>MATH189 - Discrete Mathematics (4) Grand Total Credits: 26</w:t>
      </w:r>
    </w:p>
    <w:p w14:paraId="377ABA26" w14:textId="77777777" w:rsidR="007934E7" w:rsidRDefault="00000000">
      <w:pPr>
        <w:spacing w:after="1" w:line="257" w:lineRule="auto"/>
        <w:ind w:left="470" w:right="479" w:hanging="10"/>
        <w:jc w:val="center"/>
      </w:pPr>
      <w:r>
        <w:rPr>
          <w:rFonts w:ascii="Calibri" w:eastAsia="Calibri" w:hAnsi="Calibri" w:cs="Calibri"/>
          <w:sz w:val="18"/>
        </w:rPr>
        <w:t>Cybersecurity Minor</w:t>
      </w:r>
    </w:p>
    <w:p w14:paraId="7A44146D" w14:textId="77777777" w:rsidR="007934E7" w:rsidRDefault="00000000">
      <w:pPr>
        <w:spacing w:after="9" w:line="248" w:lineRule="auto"/>
        <w:ind w:left="144" w:right="2939" w:hanging="144"/>
      </w:pPr>
      <w:r>
        <w:rPr>
          <w:rFonts w:ascii="Calibri" w:eastAsia="Calibri" w:hAnsi="Calibri" w:cs="Calibri"/>
          <w:sz w:val="12"/>
        </w:rPr>
        <w:t>Complete all of the following Take at least 1 of the following:</w:t>
      </w:r>
    </w:p>
    <w:p w14:paraId="20D08486" w14:textId="77777777" w:rsidR="007934E7" w:rsidRDefault="00000000">
      <w:pPr>
        <w:spacing w:after="9" w:line="248" w:lineRule="auto"/>
        <w:ind w:left="313" w:right="14" w:hanging="10"/>
      </w:pPr>
      <w:r>
        <w:rPr>
          <w:rFonts w:ascii="Calibri" w:eastAsia="Calibri" w:hAnsi="Calibri" w:cs="Calibri"/>
          <w:sz w:val="12"/>
        </w:rPr>
        <w:t>CS111 - Introduction to Programming (3)</w:t>
      </w:r>
    </w:p>
    <w:p w14:paraId="7A78C3F2" w14:textId="77777777" w:rsidR="007934E7" w:rsidRDefault="00000000">
      <w:pPr>
        <w:spacing w:after="9" w:line="248" w:lineRule="auto"/>
        <w:ind w:left="313" w:right="14" w:hanging="10"/>
      </w:pPr>
      <w:r>
        <w:rPr>
          <w:rFonts w:ascii="Calibri" w:eastAsia="Calibri" w:hAnsi="Calibri" w:cs="Calibri"/>
          <w:sz w:val="12"/>
        </w:rPr>
        <w:t>CS117 - C++ for Engineers (3)</w:t>
      </w:r>
    </w:p>
    <w:p w14:paraId="06020EC2" w14:textId="77777777" w:rsidR="007934E7" w:rsidRDefault="00000000">
      <w:pPr>
        <w:spacing w:after="9" w:line="248" w:lineRule="auto"/>
        <w:ind w:left="313" w:right="14" w:hanging="10"/>
      </w:pPr>
      <w:r>
        <w:rPr>
          <w:rFonts w:ascii="Calibri" w:eastAsia="Calibri" w:hAnsi="Calibri" w:cs="Calibri"/>
          <w:sz w:val="12"/>
        </w:rPr>
        <w:t>CS121 - Computer Science I (4)</w:t>
      </w:r>
    </w:p>
    <w:p w14:paraId="17FCD510" w14:textId="77777777" w:rsidR="007934E7" w:rsidRDefault="00000000">
      <w:pPr>
        <w:spacing w:after="9" w:line="248" w:lineRule="auto"/>
        <w:ind w:left="313" w:right="14" w:hanging="10"/>
      </w:pPr>
      <w:r>
        <w:rPr>
          <w:rFonts w:ascii="Calibri" w:eastAsia="Calibri" w:hAnsi="Calibri" w:cs="Calibri"/>
          <w:sz w:val="12"/>
        </w:rPr>
        <w:t>ITM225 - Introduction to Programming (3)</w:t>
      </w:r>
    </w:p>
    <w:p w14:paraId="59867D36" w14:textId="77777777" w:rsidR="007934E7" w:rsidRDefault="00000000">
      <w:pPr>
        <w:spacing w:after="44" w:line="248" w:lineRule="auto"/>
        <w:ind w:left="313" w:right="14" w:hanging="10"/>
      </w:pPr>
      <w:r>
        <w:rPr>
          <w:rFonts w:ascii="Calibri" w:eastAsia="Calibri" w:hAnsi="Calibri" w:cs="Calibri"/>
          <w:sz w:val="12"/>
        </w:rPr>
        <w:t>ITM226 - Introduction to Programming with Python for Business (3)</w:t>
      </w:r>
    </w:p>
    <w:p w14:paraId="177E5584" w14:textId="77777777" w:rsidR="007934E7" w:rsidRDefault="00000000">
      <w:pPr>
        <w:spacing w:after="9" w:line="248" w:lineRule="auto"/>
        <w:ind w:left="154" w:right="14" w:hanging="10"/>
      </w:pPr>
      <w:r>
        <w:rPr>
          <w:rFonts w:ascii="Calibri" w:eastAsia="Calibri" w:hAnsi="Calibri" w:cs="Calibri"/>
          <w:sz w:val="12"/>
        </w:rPr>
        <w:t>Take the following:</w:t>
      </w:r>
    </w:p>
    <w:p w14:paraId="64A354B6" w14:textId="77777777" w:rsidR="007934E7" w:rsidRDefault="00000000">
      <w:pPr>
        <w:spacing w:after="44" w:line="248" w:lineRule="auto"/>
        <w:ind w:left="313" w:right="14" w:hanging="10"/>
      </w:pPr>
      <w:r>
        <w:rPr>
          <w:rFonts w:ascii="Calibri" w:eastAsia="Calibri" w:hAnsi="Calibri" w:cs="Calibri"/>
          <w:sz w:val="12"/>
        </w:rPr>
        <w:t>CS153 - Navigating Computer Systems (1)</w:t>
      </w:r>
    </w:p>
    <w:p w14:paraId="68F5A6F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312BA81" w14:textId="77777777" w:rsidR="007934E7" w:rsidRDefault="00000000">
      <w:pPr>
        <w:spacing w:after="9" w:line="248" w:lineRule="auto"/>
        <w:ind w:left="313" w:right="14" w:hanging="10"/>
      </w:pPr>
      <w:r>
        <w:rPr>
          <w:rFonts w:ascii="Calibri" w:eastAsia="Calibri" w:hAnsi="Calibri" w:cs="Calibri"/>
          <w:sz w:val="12"/>
        </w:rPr>
        <w:t>CS230 - Ethical Issues in Computing (3)</w:t>
      </w:r>
    </w:p>
    <w:p w14:paraId="7089B4DC" w14:textId="77777777" w:rsidR="007934E7" w:rsidRDefault="00000000">
      <w:pPr>
        <w:spacing w:after="9" w:line="248" w:lineRule="auto"/>
        <w:ind w:left="313" w:right="14" w:hanging="10"/>
      </w:pPr>
      <w:r>
        <w:rPr>
          <w:rFonts w:ascii="Calibri" w:eastAsia="Calibri" w:hAnsi="Calibri" w:cs="Calibri"/>
          <w:sz w:val="12"/>
        </w:rPr>
        <w:t>ITM305 - Information Technology and Networking Essentials (3)</w:t>
      </w:r>
    </w:p>
    <w:p w14:paraId="6DEC5F7E" w14:textId="77777777" w:rsidR="007934E7" w:rsidRDefault="00000000">
      <w:pPr>
        <w:spacing w:after="9" w:line="248" w:lineRule="auto"/>
        <w:ind w:left="313" w:right="14" w:hanging="10"/>
      </w:pPr>
      <w:r>
        <w:rPr>
          <w:rFonts w:ascii="Calibri" w:eastAsia="Calibri" w:hAnsi="Calibri" w:cs="Calibri"/>
          <w:sz w:val="12"/>
        </w:rPr>
        <w:t>MATH305 - Introduction to Abstract Algebra &amp; Number Theory (3)</w:t>
      </w:r>
    </w:p>
    <w:p w14:paraId="2018637B" w14:textId="77777777" w:rsidR="007934E7" w:rsidRDefault="00000000">
      <w:pPr>
        <w:spacing w:after="44" w:line="248" w:lineRule="auto"/>
        <w:ind w:left="313" w:right="14" w:hanging="10"/>
      </w:pPr>
      <w:r>
        <w:rPr>
          <w:rFonts w:ascii="Calibri" w:eastAsia="Calibri" w:hAnsi="Calibri" w:cs="Calibri"/>
          <w:sz w:val="12"/>
        </w:rPr>
        <w:t>MATH307 - Foundations of Cryptology (3)</w:t>
      </w:r>
    </w:p>
    <w:p w14:paraId="62AD1F2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6910139" w14:textId="77777777" w:rsidR="007934E7" w:rsidRDefault="00000000">
      <w:pPr>
        <w:spacing w:after="9" w:line="248" w:lineRule="auto"/>
        <w:ind w:left="313" w:right="14" w:hanging="10"/>
      </w:pPr>
      <w:r>
        <w:rPr>
          <w:rFonts w:ascii="Calibri" w:eastAsia="Calibri" w:hAnsi="Calibri" w:cs="Calibri"/>
          <w:sz w:val="12"/>
        </w:rPr>
        <w:t>CS331 - Computer Security and Information Assurance (3)</w:t>
      </w:r>
    </w:p>
    <w:p w14:paraId="23E8AA52" w14:textId="77777777" w:rsidR="007934E7" w:rsidRDefault="00000000">
      <w:pPr>
        <w:spacing w:after="9" w:line="248" w:lineRule="auto"/>
        <w:ind w:left="313" w:right="14" w:hanging="10"/>
      </w:pPr>
      <w:r>
        <w:rPr>
          <w:rFonts w:ascii="Calibri" w:eastAsia="Calibri" w:hAnsi="Calibri" w:cs="Calibri"/>
          <w:sz w:val="12"/>
        </w:rPr>
        <w:t>ITM455 - Information Security (3)</w:t>
      </w:r>
    </w:p>
    <w:p w14:paraId="2FDAD1A0" w14:textId="77777777" w:rsidR="007934E7" w:rsidRDefault="00000000">
      <w:pPr>
        <w:spacing w:after="9" w:line="248" w:lineRule="auto"/>
        <w:ind w:left="144" w:right="2936" w:hanging="144"/>
      </w:pPr>
      <w:r>
        <w:rPr>
          <w:rFonts w:ascii="Calibri" w:eastAsia="Calibri" w:hAnsi="Calibri" w:cs="Calibri"/>
          <w:sz w:val="12"/>
        </w:rPr>
        <w:t>Complete all of the following At least one CS course Take at least 2 of the following:</w:t>
      </w:r>
    </w:p>
    <w:p w14:paraId="78A8A5B0" w14:textId="77777777" w:rsidR="007934E7" w:rsidRDefault="00000000">
      <w:pPr>
        <w:spacing w:after="9" w:line="248" w:lineRule="auto"/>
        <w:ind w:left="313" w:right="14" w:hanging="10"/>
      </w:pPr>
      <w:r>
        <w:rPr>
          <w:rFonts w:ascii="Calibri" w:eastAsia="Calibri" w:hAnsi="Calibri" w:cs="Calibri"/>
          <w:sz w:val="12"/>
        </w:rPr>
        <w:t>CS332 - Ethical Hacking (3)</w:t>
      </w:r>
    </w:p>
    <w:p w14:paraId="78E94479" w14:textId="77777777" w:rsidR="007934E7" w:rsidRDefault="00000000">
      <w:pPr>
        <w:spacing w:after="9" w:line="248" w:lineRule="auto"/>
        <w:ind w:left="313" w:right="14" w:hanging="10"/>
      </w:pPr>
      <w:r>
        <w:rPr>
          <w:rFonts w:ascii="Calibri" w:eastAsia="Calibri" w:hAnsi="Calibri" w:cs="Calibri"/>
          <w:sz w:val="12"/>
        </w:rPr>
        <w:t>CS333 - Network Security and Defense (3)</w:t>
      </w:r>
    </w:p>
    <w:p w14:paraId="27F4D9C2" w14:textId="77777777" w:rsidR="007934E7" w:rsidRDefault="00000000">
      <w:pPr>
        <w:spacing w:after="9" w:line="248" w:lineRule="auto"/>
        <w:ind w:left="313" w:right="14" w:hanging="10"/>
      </w:pPr>
      <w:r>
        <w:rPr>
          <w:rFonts w:ascii="Calibri" w:eastAsia="Calibri" w:hAnsi="Calibri" w:cs="Calibri"/>
          <w:sz w:val="12"/>
        </w:rPr>
        <w:t>MATH307 - Foundations of Cryptology (3)</w:t>
      </w:r>
    </w:p>
    <w:p w14:paraId="7752AE6E" w14:textId="77777777" w:rsidR="007934E7" w:rsidRDefault="00000000">
      <w:pPr>
        <w:spacing w:after="9" w:line="248" w:lineRule="auto"/>
        <w:ind w:left="313" w:right="14" w:hanging="10"/>
      </w:pPr>
      <w:r>
        <w:rPr>
          <w:rFonts w:ascii="Calibri" w:eastAsia="Calibri" w:hAnsi="Calibri" w:cs="Calibri"/>
          <w:sz w:val="12"/>
        </w:rPr>
        <w:t>MATH308 - Introduction to Algebraic Cryptology (3)</w:t>
      </w:r>
    </w:p>
    <w:p w14:paraId="39FAB2B0" w14:textId="77777777" w:rsidR="007934E7" w:rsidRDefault="00000000">
      <w:pPr>
        <w:spacing w:after="9" w:line="321" w:lineRule="auto"/>
        <w:ind w:left="0" w:right="842" w:firstLine="288"/>
      </w:pPr>
      <w:r>
        <w:rPr>
          <w:rFonts w:ascii="Calibri" w:eastAsia="Calibri" w:hAnsi="Calibri" w:cs="Calibri"/>
          <w:sz w:val="12"/>
        </w:rPr>
        <w:t>MATH408 - Foundations of Cryptographic Computing (3) Grand Total Credits: 16 - 17</w:t>
      </w:r>
    </w:p>
    <w:p w14:paraId="61A5E62C" w14:textId="77777777" w:rsidR="007934E7" w:rsidRDefault="00000000">
      <w:pPr>
        <w:spacing w:after="1" w:line="257" w:lineRule="auto"/>
        <w:ind w:left="470" w:right="480" w:hanging="10"/>
        <w:jc w:val="center"/>
      </w:pPr>
      <w:r>
        <w:rPr>
          <w:rFonts w:ascii="Calibri" w:eastAsia="Calibri" w:hAnsi="Calibri" w:cs="Calibri"/>
          <w:sz w:val="18"/>
        </w:rPr>
        <w:t>Computer Science Teaching Endorsement</w:t>
      </w:r>
    </w:p>
    <w:p w14:paraId="347C16D4" w14:textId="77777777" w:rsidR="007934E7" w:rsidRDefault="00000000">
      <w:pPr>
        <w:spacing w:after="9" w:line="248" w:lineRule="auto"/>
        <w:ind w:left="144" w:right="2929" w:hanging="144"/>
      </w:pPr>
      <w:r>
        <w:rPr>
          <w:rFonts w:ascii="Calibri" w:eastAsia="Calibri" w:hAnsi="Calibri" w:cs="Calibri"/>
          <w:sz w:val="12"/>
        </w:rPr>
        <w:t>Complete all of the following Take the following:</w:t>
      </w:r>
    </w:p>
    <w:p w14:paraId="17848BA0" w14:textId="77777777" w:rsidR="007934E7" w:rsidRDefault="00000000">
      <w:pPr>
        <w:spacing w:after="9" w:line="248" w:lineRule="auto"/>
        <w:ind w:left="313" w:right="14" w:hanging="10"/>
      </w:pPr>
      <w:r>
        <w:rPr>
          <w:rFonts w:ascii="Calibri" w:eastAsia="Calibri" w:hAnsi="Calibri" w:cs="Calibri"/>
          <w:sz w:val="12"/>
        </w:rPr>
        <w:t>CS121 - Computer Science I (4)</w:t>
      </w:r>
    </w:p>
    <w:p w14:paraId="52ED2CF9" w14:textId="77777777" w:rsidR="007934E7" w:rsidRDefault="00000000">
      <w:pPr>
        <w:spacing w:after="9" w:line="248" w:lineRule="auto"/>
        <w:ind w:left="313" w:right="14" w:hanging="10"/>
      </w:pPr>
      <w:r>
        <w:rPr>
          <w:rFonts w:ascii="Calibri" w:eastAsia="Calibri" w:hAnsi="Calibri" w:cs="Calibri"/>
          <w:sz w:val="12"/>
        </w:rPr>
        <w:t>CS208 - Introduction to Full Stack Web Development (3)</w:t>
      </w:r>
    </w:p>
    <w:p w14:paraId="6FE340F8" w14:textId="77777777" w:rsidR="007934E7" w:rsidRDefault="00000000">
      <w:pPr>
        <w:spacing w:after="9" w:line="248" w:lineRule="auto"/>
        <w:ind w:left="313" w:right="14" w:hanging="10"/>
      </w:pPr>
      <w:r>
        <w:rPr>
          <w:rFonts w:ascii="Calibri" w:eastAsia="Calibri" w:hAnsi="Calibri" w:cs="Calibri"/>
          <w:sz w:val="12"/>
        </w:rPr>
        <w:t>CS221 - Computer Science II (3)</w:t>
      </w:r>
    </w:p>
    <w:p w14:paraId="7C40553D" w14:textId="77777777" w:rsidR="007934E7" w:rsidRDefault="00000000">
      <w:pPr>
        <w:spacing w:after="9" w:line="248" w:lineRule="auto"/>
        <w:ind w:left="313" w:right="14" w:hanging="10"/>
      </w:pPr>
      <w:r>
        <w:rPr>
          <w:rFonts w:ascii="Calibri" w:eastAsia="Calibri" w:hAnsi="Calibri" w:cs="Calibri"/>
          <w:sz w:val="12"/>
        </w:rPr>
        <w:t>CS230 - Ethical Issues in Computing (3)</w:t>
      </w:r>
    </w:p>
    <w:p w14:paraId="4B12FBC5" w14:textId="77777777" w:rsidR="007934E7" w:rsidRDefault="00000000">
      <w:pPr>
        <w:spacing w:after="9" w:line="248" w:lineRule="auto"/>
        <w:ind w:left="313" w:right="14" w:hanging="10"/>
      </w:pPr>
      <w:r>
        <w:rPr>
          <w:rFonts w:ascii="Calibri" w:eastAsia="Calibri" w:hAnsi="Calibri" w:cs="Calibri"/>
          <w:sz w:val="12"/>
        </w:rPr>
        <w:t>CS321 - Data Structures (3)</w:t>
      </w:r>
    </w:p>
    <w:p w14:paraId="3251A316" w14:textId="77777777" w:rsidR="007934E7" w:rsidRDefault="00000000">
      <w:pPr>
        <w:spacing w:after="9" w:line="248" w:lineRule="auto"/>
        <w:ind w:left="313" w:right="14" w:hanging="10"/>
      </w:pPr>
      <w:r>
        <w:rPr>
          <w:rFonts w:ascii="Calibri" w:eastAsia="Calibri" w:hAnsi="Calibri" w:cs="Calibri"/>
          <w:sz w:val="12"/>
        </w:rPr>
        <w:t>CS398 - Current Topics in Computer Science (1)</w:t>
      </w:r>
    </w:p>
    <w:p w14:paraId="00EA59C3" w14:textId="77777777" w:rsidR="007934E7" w:rsidRDefault="00000000">
      <w:pPr>
        <w:spacing w:after="9" w:line="248" w:lineRule="auto"/>
        <w:ind w:left="313" w:right="14" w:hanging="10"/>
      </w:pPr>
      <w:r>
        <w:rPr>
          <w:rFonts w:ascii="Calibri" w:eastAsia="Calibri" w:hAnsi="Calibri" w:cs="Calibri"/>
          <w:sz w:val="12"/>
        </w:rPr>
        <w:t>MATH170 - Calculus I (FM) (4)</w:t>
      </w:r>
    </w:p>
    <w:p w14:paraId="39824E5B" w14:textId="77777777" w:rsidR="007934E7" w:rsidRDefault="00000000">
      <w:pPr>
        <w:spacing w:after="44" w:line="248" w:lineRule="auto"/>
        <w:ind w:left="313" w:right="14" w:hanging="10"/>
      </w:pPr>
      <w:r>
        <w:rPr>
          <w:rFonts w:ascii="Calibri" w:eastAsia="Calibri" w:hAnsi="Calibri" w:cs="Calibri"/>
          <w:sz w:val="12"/>
        </w:rPr>
        <w:t>MATH189 - Discrete Mathematics (4)</w:t>
      </w:r>
    </w:p>
    <w:p w14:paraId="5704BB98"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B9DA6E9" w14:textId="77777777" w:rsidR="007934E7" w:rsidRDefault="00000000">
      <w:pPr>
        <w:spacing w:after="9" w:line="248" w:lineRule="auto"/>
        <w:ind w:left="313" w:right="14" w:hanging="10"/>
      </w:pPr>
      <w:r>
        <w:rPr>
          <w:rFonts w:ascii="Calibri" w:eastAsia="Calibri" w:hAnsi="Calibri" w:cs="Calibri"/>
          <w:sz w:val="12"/>
        </w:rPr>
        <w:t>CS402 - Mobile Application Development (3)</w:t>
      </w:r>
    </w:p>
    <w:p w14:paraId="1A1919AE" w14:textId="77777777" w:rsidR="007934E7" w:rsidRDefault="00000000">
      <w:pPr>
        <w:spacing w:after="44" w:line="248" w:lineRule="auto"/>
        <w:ind w:left="313" w:right="14" w:hanging="10"/>
      </w:pPr>
      <w:r>
        <w:rPr>
          <w:rFonts w:ascii="Calibri" w:eastAsia="Calibri" w:hAnsi="Calibri" w:cs="Calibri"/>
          <w:sz w:val="12"/>
        </w:rPr>
        <w:t>CS408 - Full Stack Web Development (3)</w:t>
      </w:r>
    </w:p>
    <w:p w14:paraId="4FFAE461" w14:textId="77777777" w:rsidR="007934E7" w:rsidRDefault="00000000">
      <w:pPr>
        <w:spacing w:after="44"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6718319B" w14:textId="77777777" w:rsidR="007934E7" w:rsidRDefault="00000000">
      <w:pPr>
        <w:spacing w:after="326" w:line="248" w:lineRule="auto"/>
        <w:ind w:left="10" w:right="14" w:hanging="10"/>
      </w:pPr>
      <w:r>
        <w:rPr>
          <w:rFonts w:ascii="Calibri" w:eastAsia="Calibri" w:hAnsi="Calibri" w:cs="Calibri"/>
          <w:sz w:val="12"/>
        </w:rPr>
        <w:t>Grand Total Credits: 28</w:t>
      </w:r>
    </w:p>
    <w:p w14:paraId="2633F561" w14:textId="77777777" w:rsidR="007934E7" w:rsidRDefault="00000000">
      <w:pPr>
        <w:spacing w:after="1" w:line="257" w:lineRule="auto"/>
        <w:ind w:left="470" w:right="480" w:hanging="10"/>
        <w:jc w:val="center"/>
      </w:pPr>
      <w:r>
        <w:rPr>
          <w:rFonts w:ascii="Calibri" w:eastAsia="Calibri" w:hAnsi="Calibri" w:cs="Calibri"/>
          <w:sz w:val="18"/>
        </w:rPr>
        <w:t>Data Science for STEM Certificate</w:t>
      </w:r>
    </w:p>
    <w:p w14:paraId="32595D8F" w14:textId="77777777" w:rsidR="007934E7" w:rsidRDefault="00000000">
      <w:pPr>
        <w:spacing w:after="9" w:line="248" w:lineRule="auto"/>
        <w:ind w:left="144" w:right="2929" w:hanging="144"/>
      </w:pPr>
      <w:r>
        <w:rPr>
          <w:rFonts w:ascii="Calibri" w:eastAsia="Calibri" w:hAnsi="Calibri" w:cs="Calibri"/>
          <w:sz w:val="12"/>
        </w:rPr>
        <w:t>Complete all of the following Take the following:</w:t>
      </w:r>
    </w:p>
    <w:p w14:paraId="29671031" w14:textId="77777777" w:rsidR="007934E7" w:rsidRDefault="00000000">
      <w:pPr>
        <w:spacing w:after="9" w:line="248" w:lineRule="auto"/>
        <w:ind w:left="313" w:right="14" w:hanging="10"/>
      </w:pPr>
      <w:r>
        <w:rPr>
          <w:rFonts w:ascii="Calibri" w:eastAsia="Calibri" w:hAnsi="Calibri" w:cs="Calibri"/>
          <w:sz w:val="12"/>
        </w:rPr>
        <w:t>CS133 - Foundations of Data Science (3)</w:t>
      </w:r>
    </w:p>
    <w:p w14:paraId="71E4E816" w14:textId="77777777" w:rsidR="007934E7" w:rsidRDefault="00000000">
      <w:pPr>
        <w:spacing w:after="9" w:line="248" w:lineRule="auto"/>
        <w:ind w:left="313" w:right="14" w:hanging="10"/>
      </w:pPr>
      <w:r>
        <w:rPr>
          <w:rFonts w:ascii="Calibri" w:eastAsia="Calibri" w:hAnsi="Calibri" w:cs="Calibri"/>
          <w:sz w:val="12"/>
        </w:rPr>
        <w:t>CS233 - Essentials of Data Science (3)</w:t>
      </w:r>
    </w:p>
    <w:p w14:paraId="75A88E59" w14:textId="77777777" w:rsidR="007934E7" w:rsidRDefault="00000000">
      <w:pPr>
        <w:spacing w:after="9" w:line="248" w:lineRule="auto"/>
        <w:ind w:left="313" w:right="14" w:hanging="10"/>
      </w:pPr>
      <w:r>
        <w:rPr>
          <w:rFonts w:ascii="Calibri" w:eastAsia="Calibri" w:hAnsi="Calibri" w:cs="Calibri"/>
          <w:sz w:val="12"/>
        </w:rPr>
        <w:t>CS334 - Algorithms of Machine Learning (3)</w:t>
      </w:r>
    </w:p>
    <w:p w14:paraId="5E69DDFF" w14:textId="77777777" w:rsidR="007934E7" w:rsidRDefault="00000000">
      <w:pPr>
        <w:spacing w:after="44" w:line="248" w:lineRule="auto"/>
        <w:ind w:left="313" w:right="14" w:hanging="10"/>
      </w:pPr>
      <w:r>
        <w:rPr>
          <w:rFonts w:ascii="Calibri" w:eastAsia="Calibri" w:hAnsi="Calibri" w:cs="Calibri"/>
          <w:sz w:val="12"/>
        </w:rPr>
        <w:t>MATH301 - Introduction to Linear Algebra (3)</w:t>
      </w:r>
    </w:p>
    <w:p w14:paraId="1E766E9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07E0A86" w14:textId="77777777" w:rsidR="007934E7" w:rsidRDefault="00000000">
      <w:pPr>
        <w:spacing w:after="9" w:line="248" w:lineRule="auto"/>
        <w:ind w:left="313" w:right="14" w:hanging="10"/>
      </w:pPr>
      <w:r>
        <w:rPr>
          <w:rFonts w:ascii="Calibri" w:eastAsia="Calibri" w:hAnsi="Calibri" w:cs="Calibri"/>
          <w:sz w:val="12"/>
        </w:rPr>
        <w:t>CS410 - Databases (3)</w:t>
      </w:r>
    </w:p>
    <w:p w14:paraId="3E6684D5" w14:textId="77777777" w:rsidR="007934E7" w:rsidRDefault="00000000">
      <w:pPr>
        <w:spacing w:after="44" w:line="248" w:lineRule="auto"/>
        <w:ind w:left="313" w:right="14" w:hanging="10"/>
      </w:pPr>
      <w:r>
        <w:rPr>
          <w:rFonts w:ascii="Calibri" w:eastAsia="Calibri" w:hAnsi="Calibri" w:cs="Calibri"/>
          <w:sz w:val="12"/>
        </w:rPr>
        <w:t>CS411 - Databases for Data Scientists (3)</w:t>
      </w:r>
    </w:p>
    <w:p w14:paraId="7E02A42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660AF5B"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063416A5" w14:textId="77777777" w:rsidR="007934E7" w:rsidRDefault="00000000">
      <w:pPr>
        <w:spacing w:after="282" w:line="321" w:lineRule="auto"/>
        <w:ind w:left="0" w:right="1827" w:firstLine="288"/>
      </w:pPr>
      <w:r>
        <w:rPr>
          <w:rFonts w:ascii="Calibri" w:eastAsia="Calibri" w:hAnsi="Calibri" w:cs="Calibri"/>
          <w:sz w:val="12"/>
        </w:rPr>
        <w:t>MATH361 - Probability and Statistics I (3) Grand Total Credits: 18</w:t>
      </w:r>
    </w:p>
    <w:p w14:paraId="17557097" w14:textId="77777777" w:rsidR="007934E7" w:rsidRDefault="00000000">
      <w:pPr>
        <w:spacing w:after="1" w:line="257" w:lineRule="auto"/>
        <w:ind w:left="470" w:right="480" w:hanging="10"/>
        <w:jc w:val="center"/>
      </w:pPr>
      <w:r>
        <w:rPr>
          <w:rFonts w:ascii="Calibri" w:eastAsia="Calibri" w:hAnsi="Calibri" w:cs="Calibri"/>
          <w:sz w:val="18"/>
        </w:rPr>
        <w:t>Generative Language AI Certificate</w:t>
      </w:r>
    </w:p>
    <w:p w14:paraId="43CD109F" w14:textId="77777777" w:rsidR="007934E7" w:rsidRDefault="00000000">
      <w:pPr>
        <w:spacing w:after="9" w:line="248" w:lineRule="auto"/>
        <w:ind w:left="144" w:right="2929" w:hanging="144"/>
      </w:pPr>
      <w:r>
        <w:rPr>
          <w:rFonts w:ascii="Calibri" w:eastAsia="Calibri" w:hAnsi="Calibri" w:cs="Calibri"/>
          <w:sz w:val="12"/>
        </w:rPr>
        <w:t>Complete all of the following Take the following:</w:t>
      </w:r>
    </w:p>
    <w:p w14:paraId="2D036D58" w14:textId="77777777" w:rsidR="007934E7" w:rsidRDefault="00000000">
      <w:pPr>
        <w:spacing w:after="9" w:line="248" w:lineRule="auto"/>
        <w:ind w:left="313" w:right="14" w:hanging="10"/>
      </w:pPr>
      <w:r>
        <w:rPr>
          <w:rFonts w:ascii="Calibri" w:eastAsia="Calibri" w:hAnsi="Calibri" w:cs="Calibri"/>
          <w:sz w:val="12"/>
        </w:rPr>
        <w:t>CS133 - Foundations of Data Science (3)</w:t>
      </w:r>
    </w:p>
    <w:p w14:paraId="77868AAE" w14:textId="77777777" w:rsidR="007934E7" w:rsidRDefault="00000000">
      <w:pPr>
        <w:spacing w:after="9" w:line="248" w:lineRule="auto"/>
        <w:ind w:left="313" w:right="14" w:hanging="10"/>
      </w:pPr>
      <w:r>
        <w:rPr>
          <w:rFonts w:ascii="Calibri" w:eastAsia="Calibri" w:hAnsi="Calibri" w:cs="Calibri"/>
          <w:sz w:val="12"/>
        </w:rPr>
        <w:t>CS233 - Essentials of Data Science (3)</w:t>
      </w:r>
    </w:p>
    <w:p w14:paraId="7F831A83" w14:textId="77777777" w:rsidR="007934E7" w:rsidRDefault="00000000">
      <w:pPr>
        <w:spacing w:after="9" w:line="248" w:lineRule="auto"/>
        <w:ind w:left="313" w:right="14" w:hanging="10"/>
      </w:pPr>
      <w:r>
        <w:rPr>
          <w:rFonts w:ascii="Calibri" w:eastAsia="Calibri" w:hAnsi="Calibri" w:cs="Calibri"/>
          <w:sz w:val="12"/>
        </w:rPr>
        <w:t>CS334 - Algorithms of Machine Learning (3)</w:t>
      </w:r>
    </w:p>
    <w:p w14:paraId="639D039B" w14:textId="77777777" w:rsidR="007934E7" w:rsidRDefault="00000000">
      <w:pPr>
        <w:spacing w:after="344" w:line="321" w:lineRule="auto"/>
        <w:ind w:left="0" w:right="1791" w:firstLine="288"/>
      </w:pPr>
      <w:r>
        <w:rPr>
          <w:rFonts w:ascii="Calibri" w:eastAsia="Calibri" w:hAnsi="Calibri" w:cs="Calibri"/>
          <w:sz w:val="12"/>
        </w:rPr>
        <w:t>CS436 - Natural Language Processing (3) Grand Total Credits: 12</w:t>
      </w:r>
    </w:p>
    <w:p w14:paraId="19A0406E" w14:textId="77777777" w:rsidR="007934E7" w:rsidRDefault="00000000">
      <w:pPr>
        <w:pStyle w:val="Heading2"/>
        <w:spacing w:after="46"/>
        <w:ind w:left="25"/>
      </w:pPr>
      <w:r>
        <w:t>Course Offerings</w:t>
      </w:r>
    </w:p>
    <w:p w14:paraId="33D47DC0" w14:textId="77777777" w:rsidR="007934E7" w:rsidRDefault="00000000">
      <w:pPr>
        <w:spacing w:after="47" w:line="248" w:lineRule="auto"/>
        <w:ind w:left="11" w:right="46" w:hanging="10"/>
      </w:pPr>
      <w:r>
        <w:rPr>
          <w:rFonts w:ascii="Calibri" w:eastAsia="Calibri" w:hAnsi="Calibri" w:cs="Calibri"/>
        </w:rPr>
        <w:t>CS—Computer Science</w:t>
      </w:r>
    </w:p>
    <w:p w14:paraId="79E8F4A8" w14:textId="77777777" w:rsidR="007934E7" w:rsidRDefault="00000000">
      <w:pPr>
        <w:ind w:left="23" w:right="34"/>
      </w:pPr>
      <w:r>
        <w:rPr>
          <w:b/>
        </w:rPr>
        <w:t xml:space="preserve">CS100 Introduction to Computer Science Professions (3-0-3)(F). </w:t>
      </w:r>
      <w:r>
        <w:t xml:space="preserve">Explore the discipline of computer science and the professions that employ computer science majors. Explore fields that require computer science professionals, such as web development, data science, artificial intelligence, cybersecurity, software engineering, and systems with an emphasis on applications to all aspects of life. No prior experience required. </w:t>
      </w:r>
    </w:p>
    <w:p w14:paraId="78FEBCED" w14:textId="77777777" w:rsidR="007934E7" w:rsidRDefault="00000000">
      <w:pPr>
        <w:ind w:left="23" w:right="34"/>
      </w:pPr>
      <w:r>
        <w:rPr>
          <w:b/>
        </w:rPr>
        <w:t>CS101 Introduction to Computer Science Principles (3-0-3)(F/S).</w:t>
      </w:r>
      <w:r>
        <w:t xml:space="preserve"> Introduction to the central ideas, practices, and impact of computer science and computational thinking. Covers the seven big ideas in computer science: creativity, abstraction, data and information, algorithms, programming, the internet, and global impact. Computational thinking practices: connecting computing, creating computational artifacts, abstracting, analyzing problems and artifacts, communicating, and collaborating.</w:t>
      </w:r>
    </w:p>
    <w:p w14:paraId="5FA2BF84" w14:textId="77777777" w:rsidR="007934E7" w:rsidRDefault="00000000">
      <w:pPr>
        <w:ind w:left="23" w:right="34"/>
      </w:pPr>
      <w:r>
        <w:rPr>
          <w:b/>
        </w:rPr>
        <w:t>CS111 Introduction to Programming (3-0-3)(F,S).</w:t>
      </w:r>
      <w:r>
        <w:t xml:space="preserve"> An introduction to the syntactic and execution characteristics of programming, including selection statements, loops, arrays, functions, classes, and objects using the Python programming language. Emphasis is on construction, compilation, debugging, and execution of complete programs that implement given algorithms or solve simple problems. PREREQ: MATH108 or MATH133 or satisfactory placement score.</w:t>
      </w:r>
    </w:p>
    <w:p w14:paraId="019A08B1" w14:textId="77777777" w:rsidR="007934E7" w:rsidRDefault="00000000">
      <w:pPr>
        <w:ind w:left="23" w:right="34"/>
      </w:pPr>
      <w:r>
        <w:rPr>
          <w:b/>
        </w:rPr>
        <w:t>CS117 C++ for Engineers (3-0-3)(F,S).</w:t>
      </w:r>
      <w:r>
        <w:t xml:space="preserve"> Introduction to computer programming using C++. Topics include: scalar types; aggregate types; reference types; statements; expressions; functions; and a brief introduction to classes and objects. Emphasis is on: implementing given algorithms for numerical, scientific, and engineering applications. PREREQ: MATH170.</w:t>
      </w:r>
    </w:p>
    <w:p w14:paraId="0D4C2AB2" w14:textId="77777777" w:rsidR="007934E7" w:rsidRDefault="00000000">
      <w:pPr>
        <w:ind w:left="23" w:right="34"/>
      </w:pPr>
      <w:r>
        <w:rPr>
          <w:b/>
        </w:rPr>
        <w:t>CS121 Computer Science I (4-0-4)(F,S).</w:t>
      </w:r>
      <w:r>
        <w:t xml:space="preserve"> Introduction to object-oriented problem solving and programming. Software development process. Data and expression, conditionals and loops, arrays and lists, and classes and interfaces. Introduction to graphical user interfaces (GUIs). Guided, in-class programming activities and targeted projects to teach problem solving and software development skills. PREREQ: MATH170.</w:t>
      </w:r>
    </w:p>
    <w:p w14:paraId="3E0EB194" w14:textId="77777777" w:rsidR="007934E7" w:rsidRDefault="00000000">
      <w:pPr>
        <w:ind w:left="23" w:right="34"/>
      </w:pPr>
      <w:r>
        <w:rPr>
          <w:b/>
        </w:rPr>
        <w:t>CS133 Foundations of Data Science (3-0-3)(F,S).</w:t>
      </w:r>
      <w:r>
        <w:t xml:space="preserve"> Introduction to Python programming and common Python data science libraries. Simple data visualization. Introduction to basic statistics including distributions and random sampling, testing statistical hypotheses, estimation, prediction, comparison, causality, and decisions. Introduction to classification methods. COREQ: MATH143 or satisfactory placement score.</w:t>
      </w:r>
    </w:p>
    <w:p w14:paraId="54BF419C" w14:textId="77777777" w:rsidR="007934E7" w:rsidRDefault="00000000">
      <w:pPr>
        <w:ind w:left="23" w:right="34"/>
      </w:pPr>
      <w:r>
        <w:rPr>
          <w:b/>
        </w:rPr>
        <w:t>CS153 Navigating Computer Systems (1-0-1)(F,S).</w:t>
      </w:r>
      <w:r>
        <w:t xml:space="preserve"> Effective use of operating systems. Creating and using virtual machines. Installation and management of software packages. Basic command-line environment, filesystem layout, commands for navigating and manipulating systems, file permissions and security, filters, and an introduction to shell scripting. COREQ: CS117 or CS121 or ITM225 or ITM226.</w:t>
      </w:r>
    </w:p>
    <w:p w14:paraId="4844E0BA" w14:textId="77777777" w:rsidR="007934E7" w:rsidRDefault="00000000">
      <w:pPr>
        <w:ind w:left="23" w:right="34"/>
      </w:pPr>
      <w:r>
        <w:rPr>
          <w:b/>
        </w:rPr>
        <w:t>CS155 Introduction to Version Control (1-0-1)(F,S).</w:t>
      </w:r>
      <w:r>
        <w:t xml:space="preserve"> Introduction to the central ideas, practices, and day to day usage of software version control. Brief history with practical examples using Git, Mercurial, or Subversion. Basic client side usage such as committing, branching, merging, pull-request as well as more advanced usage. Server side operations such as commit hooks and toolchain integrations will be explored. COREQ: CS153.</w:t>
      </w:r>
    </w:p>
    <w:p w14:paraId="156E1E5C" w14:textId="77777777" w:rsidR="007934E7" w:rsidRDefault="00000000">
      <w:pPr>
        <w:spacing w:after="4"/>
        <w:ind w:left="23" w:right="34"/>
      </w:pPr>
      <w:r>
        <w:rPr>
          <w:b/>
        </w:rPr>
        <w:t xml:space="preserve">CS208 Introduction to Full Stack Web Development (3-0-3)(F,S). </w:t>
      </w:r>
      <w:r>
        <w:t xml:space="preserve">An introduction to web development using client-side (HTML/CSS/JavaScript) and server-side (Node.js) technologies. Students will work on large web development projects using agile methodologies and databases. Agile development topics include: scrum process, user stories, acceptance criteria, and test programming. Database topics include: data modeling, insertion, deletion, and update statements, basic SQL queries, and database APIs. </w:t>
      </w:r>
    </w:p>
    <w:p w14:paraId="3C8F5A48" w14:textId="77777777" w:rsidR="007934E7" w:rsidRDefault="00000000">
      <w:pPr>
        <w:ind w:left="23" w:right="34"/>
      </w:pPr>
      <w:r>
        <w:t>PREREQ: CS121. COREQ: CS155.</w:t>
      </w:r>
    </w:p>
    <w:p w14:paraId="62875219" w14:textId="77777777" w:rsidR="007934E7" w:rsidRDefault="00000000">
      <w:pPr>
        <w:ind w:left="23" w:right="34"/>
      </w:pPr>
      <w:r>
        <w:rPr>
          <w:b/>
        </w:rPr>
        <w:t>CS221 Computer Science II (3-0-3)(F,S).</w:t>
      </w:r>
      <w:r>
        <w:t xml:space="preserve"> Object-oriented design including inheritance, polymorphism, and dynamic binding. Graphical user interfaces. Recursion. Introduction to program correctness and testing/analysis of time/ space requirements. Basic data structures: lists, collections, stacks, and queues. Basic searching and sorting. PREREQ: CS121.</w:t>
      </w:r>
    </w:p>
    <w:p w14:paraId="7C657008" w14:textId="77777777" w:rsidR="007934E7" w:rsidRDefault="00000000">
      <w:pPr>
        <w:spacing w:after="8"/>
        <w:ind w:left="23" w:right="34"/>
      </w:pPr>
      <w:r>
        <w:rPr>
          <w:b/>
        </w:rPr>
        <w:t>CS230 Ethical Issues in Computing (3-0-3)(F,S).</w:t>
      </w:r>
      <w:r>
        <w:t xml:space="preserve"> Privacy, intellectual property rights, computer crime, codes of conduct. Risks and liabilities of </w:t>
      </w:r>
    </w:p>
    <w:p w14:paraId="5A87D2C6" w14:textId="77777777" w:rsidR="007934E7" w:rsidRDefault="00000000">
      <w:pPr>
        <w:ind w:left="23" w:right="34"/>
      </w:pPr>
      <w:r>
        <w:t>computer-based systems. Electronic information and free speech. Local and global impact of computing. PREREQ: ENGL102, CS121, and (COMM101 and WRITE212) or (ED-CIFS201 and STEM-ED220).</w:t>
      </w:r>
    </w:p>
    <w:p w14:paraId="27ADD71D" w14:textId="77777777" w:rsidR="007934E7" w:rsidRDefault="00000000">
      <w:pPr>
        <w:ind w:left="23" w:right="34"/>
      </w:pPr>
      <w:r>
        <w:rPr>
          <w:b/>
        </w:rPr>
        <w:t>CS233 Essentials of Data Science (3-0-3)(S).</w:t>
      </w:r>
      <w:r>
        <w:t xml:space="preserve"> Introduction to data formats, data collection, data manipulation, data visualization, data cleaning, and data analysis. Introduction to probability and information theory, basic database queries, supervised classification, interpretation of results, and ethical considerations. PREREQ: CS133.</w:t>
      </w:r>
    </w:p>
    <w:p w14:paraId="53223D90" w14:textId="77777777" w:rsidR="007934E7" w:rsidRDefault="00000000">
      <w:pPr>
        <w:ind w:left="23" w:right="34"/>
      </w:pPr>
      <w:r>
        <w:rPr>
          <w:b/>
        </w:rPr>
        <w:t>CS253 Software Development in C (3-0-3)(F,S).</w:t>
      </w:r>
      <w:r>
        <w:t xml:space="preserve"> Structure of C programs, functions, scope, arrays, structures, pointers, and run-time memory management. Introduction to build systems, debugging techniques, secure programming, process management, and basic systems programming. PREREQ: CS221. COREQ: CS153.</w:t>
      </w:r>
    </w:p>
    <w:p w14:paraId="63A0A8D5" w14:textId="77777777" w:rsidR="007934E7" w:rsidRDefault="00000000">
      <w:pPr>
        <w:ind w:left="23" w:right="34"/>
      </w:pPr>
      <w:r>
        <w:rPr>
          <w:b/>
        </w:rPr>
        <w:t>CS267 Introduction to Blockchain (1-0-1)(F/S).</w:t>
      </w:r>
      <w:r>
        <w:t xml:space="preserve"> An introductory course to blockchain technology and its application to solve real life problems in various domains. Topics include: fundamentals of blockchain technology, blockchain trust models, distributed ledger, decentralized peer-to-peer network, consensus </w:t>
      </w:r>
    </w:p>
    <w:p w14:paraId="2579E652" w14:textId="77777777" w:rsidR="007934E7" w:rsidRDefault="00000000">
      <w:pPr>
        <w:pStyle w:val="Heading2"/>
        <w:spacing w:after="590" w:line="265" w:lineRule="auto"/>
        <w:ind w:left="5"/>
      </w:pPr>
      <w:r>
        <w:t>COMPUTER SCIENCE</w:t>
      </w:r>
    </w:p>
    <w:p w14:paraId="5085A3B1" w14:textId="77777777" w:rsidR="007934E7" w:rsidRDefault="00000000">
      <w:pPr>
        <w:spacing w:after="4"/>
        <w:ind w:left="23" w:right="34"/>
      </w:pPr>
      <w:r>
        <w:t xml:space="preserve">protocols, propagation, verification, and smart contracts. PREREQ: </w:t>
      </w:r>
    </w:p>
    <w:p w14:paraId="31E59737" w14:textId="77777777" w:rsidR="007934E7" w:rsidRDefault="00000000">
      <w:pPr>
        <w:ind w:left="23" w:right="34"/>
      </w:pPr>
      <w:r>
        <w:t>MATH143.</w:t>
      </w:r>
    </w:p>
    <w:p w14:paraId="4FE6F19F" w14:textId="77777777" w:rsidR="007934E7" w:rsidRDefault="00000000">
      <w:pPr>
        <w:spacing w:after="0" w:line="287" w:lineRule="auto"/>
        <w:ind w:left="-5" w:right="49" w:hanging="10"/>
        <w:jc w:val="both"/>
      </w:pPr>
      <w:r>
        <w:rPr>
          <w:b/>
        </w:rPr>
        <w:t>CS269 A Brief Intro to Human Computer Interaction (1-0-1)(F/S).</w:t>
      </w:r>
      <w:r>
        <w:t xml:space="preserve"> Introduction to user-centered design for software programs. The user-centered design cycle, design guidelines, best practices, and evaluation techniques for usable applications. Coursework includes class sessions, online interaction, assignments, and contributing to a project. COREQ: CS221. </w:t>
      </w:r>
      <w:r>
        <w:rPr>
          <w:b/>
        </w:rPr>
        <w:t>CS321 Data Structures (3-0-3)(F,S).</w:t>
      </w:r>
      <w:r>
        <w:t xml:space="preserve"> Asymptotic analysis of data structures and algorithms. Efficient algorithms for searching and sorting. Abstract data types including priority queues, maps, search trees, and graphs. Implementation of abstract data types using data structures such as heaps, hash tables, trees, binary search trees, balanced search trees, B-Trees, and representation of graphs. Intro to graph algorithms such as bread-first search, and depth-first search. Continued use of good software engineering practices such as unit testing, automated testing, agile </w:t>
      </w:r>
    </w:p>
    <w:p w14:paraId="69D03607" w14:textId="77777777" w:rsidR="007934E7" w:rsidRDefault="00000000">
      <w:pPr>
        <w:spacing w:after="0"/>
        <w:ind w:left="23" w:right="34"/>
      </w:pPr>
      <w:r>
        <w:t xml:space="preserve">development, version control, and data persistence. PREREQ: CS221, and </w:t>
      </w:r>
    </w:p>
    <w:p w14:paraId="73B59F81" w14:textId="77777777" w:rsidR="007934E7" w:rsidRDefault="00000000">
      <w:pPr>
        <w:spacing w:after="4"/>
        <w:ind w:left="23" w:right="34"/>
      </w:pPr>
      <w:r>
        <w:t>MATH189. COREQ: CS208,</w:t>
      </w:r>
    </w:p>
    <w:p w14:paraId="19B50676" w14:textId="77777777" w:rsidR="007934E7" w:rsidRDefault="00000000">
      <w:pPr>
        <w:ind w:left="23" w:right="34"/>
      </w:pPr>
      <w:r>
        <w:rPr>
          <w:b/>
        </w:rPr>
        <w:t>CS330 (ECE337)(ENGR337)(MATH337)(ME337) Introduction to Security in Cyber-Physical Systems (3-0-3)(F).</w:t>
      </w:r>
      <w:r>
        <w:t xml:space="preserve"> Overview of systems security: hardware, software, encryption, and physical security. Includes multiple modules: system security, physical issues in security, hardware and firmware security issues, industrial control, and all things connected to the internet. Cross-listed with CS 330, ENGR 337, MATH 337, and ME 337, may be taken once for credit. PREREQ: CS117 or CS121 or MATH265, PHYS211, and MATH189 or MATH360 or MATH361.</w:t>
      </w:r>
    </w:p>
    <w:p w14:paraId="50C5943D" w14:textId="77777777" w:rsidR="007934E7" w:rsidRDefault="00000000">
      <w:pPr>
        <w:ind w:left="23" w:right="34"/>
      </w:pPr>
      <w:r>
        <w:rPr>
          <w:b/>
        </w:rPr>
        <w:t>CS331 Computer Security and Information Assurance (3-0-3)(F/S).</w:t>
      </w:r>
      <w:r>
        <w:t xml:space="preserve"> Fundamentals of computer security and information assurance. Topics include security goals, access control, common software and network vulnerabilities, cryptography, security policies and procedures. PREREQ: CS117 or CS121 or ITM225.</w:t>
      </w:r>
    </w:p>
    <w:p w14:paraId="46D4CAEA" w14:textId="77777777" w:rsidR="007934E7" w:rsidRDefault="00000000">
      <w:pPr>
        <w:ind w:left="23" w:right="34"/>
      </w:pPr>
      <w:r>
        <w:rPr>
          <w:b/>
        </w:rPr>
        <w:t>CS332 Ethical Hacking (3-0-3)(S).</w:t>
      </w:r>
      <w:r>
        <w:t xml:space="preserve"> Study of fundamental hacking techniques. Topics include information gathering, target enumeration, network sniffing, vulnerability assessment, remote exploitation, social engineering, and web hacking. PREREQ: CS253 or CS331 or ITM455.</w:t>
      </w:r>
    </w:p>
    <w:p w14:paraId="6C795C48" w14:textId="77777777" w:rsidR="007934E7" w:rsidRDefault="00000000">
      <w:pPr>
        <w:ind w:left="23" w:right="34"/>
      </w:pPr>
      <w:r>
        <w:rPr>
          <w:b/>
        </w:rPr>
        <w:t>CS333 Network Security and Defense (3-0-3)(S).</w:t>
      </w:r>
      <w:r>
        <w:t xml:space="preserve"> Topics include firewalls, virtual private networks, intrusion detection, intrusion prevention, traffic analysis, techniques for responding to network attacks. PREREQ: CS253 or CS331 or ITM455.</w:t>
      </w:r>
    </w:p>
    <w:p w14:paraId="06D617DE" w14:textId="77777777" w:rsidR="007934E7" w:rsidRDefault="00000000">
      <w:pPr>
        <w:spacing w:after="4"/>
        <w:ind w:left="23" w:right="34"/>
      </w:pPr>
      <w:r>
        <w:rPr>
          <w:b/>
        </w:rPr>
        <w:t>CS334 Algorithms of Machine Learning (3-0-3)(F).</w:t>
      </w:r>
      <w:r>
        <w:t xml:space="preserve"> Supervised classification, unsupervised classification, reinforcement learning, feature engineering, machine learning workflow, linear algebra for machine learning, evaluation metrics, survey of machine learning applications, ethical considerations. PREREQ: CS233 and </w:t>
      </w:r>
    </w:p>
    <w:p w14:paraId="5E5E4DBA" w14:textId="77777777" w:rsidR="007934E7" w:rsidRDefault="00000000">
      <w:pPr>
        <w:ind w:left="23" w:right="34"/>
      </w:pPr>
      <w:r>
        <w:t>(MATH360 or MATH361). COREQ: MATH301.</w:t>
      </w:r>
    </w:p>
    <w:p w14:paraId="62D8CD9B" w14:textId="77777777" w:rsidR="007934E7" w:rsidRDefault="00000000">
      <w:pPr>
        <w:ind w:left="23" w:right="34"/>
      </w:pPr>
      <w:r>
        <w:rPr>
          <w:b/>
        </w:rPr>
        <w:t>CS354 Programming Languages (3-0-3)(F,S).</w:t>
      </w:r>
      <w:r>
        <w:t xml:space="preserve"> Principles of programming languages: design, syntax, semantics, information binding, strings, arithmetic, input/ output, recursion and extensibility. PREREQ: CS321.</w:t>
      </w:r>
    </w:p>
    <w:p w14:paraId="3254A8DF" w14:textId="77777777" w:rsidR="007934E7" w:rsidRDefault="00000000">
      <w:pPr>
        <w:spacing w:after="6"/>
        <w:ind w:left="23" w:right="34"/>
      </w:pPr>
      <w:r>
        <w:rPr>
          <w:b/>
        </w:rPr>
        <w:t>CS361 Introduction to the Theory of Computation (3-0-3)(F,S).</w:t>
      </w:r>
      <w:r>
        <w:t xml:space="preserve"> Regular languages, finite automata, context-free languages, pushdown automata, Turing machines, decidability, introduction to reducibility and computational complexity. </w:t>
      </w:r>
    </w:p>
    <w:p w14:paraId="74DF4CA0" w14:textId="77777777" w:rsidR="007934E7" w:rsidRDefault="00000000">
      <w:pPr>
        <w:ind w:left="23" w:right="34"/>
      </w:pPr>
      <w:r>
        <w:t>PREREQ: CS321.</w:t>
      </w:r>
    </w:p>
    <w:p w14:paraId="358B7942" w14:textId="77777777" w:rsidR="007934E7" w:rsidRDefault="00000000">
      <w:pPr>
        <w:ind w:left="23" w:right="34"/>
      </w:pPr>
      <w:r>
        <w:rPr>
          <w:b/>
        </w:rPr>
        <w:t>CS374 Software Testing (1-0-1)(F/S).</w:t>
      </w:r>
      <w:r>
        <w:t xml:space="preserve"> Software testing concept and tools. Topics include testing strategies, equivalence partitioning, boundary value analysis, test coverage criteria, test programming with JUnit, test-driven development. PREREQ: CS221.</w:t>
      </w:r>
    </w:p>
    <w:p w14:paraId="42B79871" w14:textId="77777777" w:rsidR="007934E7" w:rsidRDefault="00000000">
      <w:pPr>
        <w:ind w:left="23" w:right="34"/>
      </w:pPr>
      <w:r>
        <w:rPr>
          <w:b/>
        </w:rPr>
        <w:t>CS375 Secure Programming (1-0-1)(F/S).</w:t>
      </w:r>
      <w:r>
        <w:t xml:space="preserve"> Secure programming in Java and C/C++. Topics include buffer overflow, formatted output, integer overflow, command injection, and secure coding principles and practices. PREREQ: CS208, CS221, CS253.</w:t>
      </w:r>
    </w:p>
    <w:p w14:paraId="185FFB20" w14:textId="77777777" w:rsidR="007934E7" w:rsidRDefault="00000000">
      <w:pPr>
        <w:ind w:left="23" w:right="34"/>
      </w:pPr>
      <w:r>
        <w:rPr>
          <w:b/>
        </w:rPr>
        <w:t>CS390 Technical Interviews, Jobs, and Careers (1-0-1)(F).</w:t>
      </w:r>
      <w:r>
        <w:t xml:space="preserve"> Preparation for computer science technical interviews. Demonstrate how knowledge gained in classes can be used to solve new problems. Encourage teamwork and peer feedback. Learn how to negotiate jobs and manage career growth. (Pass/Fail) PREREQ: CS253, CS321.</w:t>
      </w:r>
    </w:p>
    <w:p w14:paraId="3531A676" w14:textId="77777777" w:rsidR="007934E7" w:rsidRDefault="00000000">
      <w:pPr>
        <w:ind w:left="23" w:right="34"/>
      </w:pPr>
      <w:r>
        <w:rPr>
          <w:b/>
        </w:rPr>
        <w:t>CS398 Current Topics in Computer Science (1-0-1)(F).</w:t>
      </w:r>
      <w:r>
        <w:t xml:space="preserve"> Explore current topics in computer science from industry and academic perspectives. PREREQ: CS230 and CS321.</w:t>
      </w:r>
    </w:p>
    <w:p w14:paraId="4CCBBA4F" w14:textId="77777777" w:rsidR="007934E7" w:rsidRDefault="00000000">
      <w:pPr>
        <w:spacing w:after="4"/>
        <w:ind w:left="23" w:right="34"/>
      </w:pPr>
      <w:r>
        <w:rPr>
          <w:b/>
        </w:rPr>
        <w:t>CS402 Mobile Application Development (3-0-3)(F/S).</w:t>
      </w:r>
      <w:r>
        <w:t xml:space="preserve"> A project-intensive course on mobile development using either iOS or Android as a platform. Overview of mobile platforms and their characteristics, mobile interface design and best practices using such technologies as GPS, camera, persistence, notifications and others. </w:t>
      </w:r>
    </w:p>
    <w:p w14:paraId="3EB74071" w14:textId="77777777" w:rsidR="007934E7" w:rsidRDefault="00000000">
      <w:pPr>
        <w:ind w:left="23" w:right="34"/>
      </w:pPr>
      <w:r>
        <w:t>Platform will be announced before the beginning of each semester. PREREQ: CS321.</w:t>
      </w:r>
    </w:p>
    <w:p w14:paraId="172FFD6E" w14:textId="77777777" w:rsidR="007934E7" w:rsidRDefault="00000000">
      <w:pPr>
        <w:ind w:left="23" w:right="34"/>
      </w:pPr>
      <w:r>
        <w:rPr>
          <w:b/>
        </w:rPr>
        <w:t>CS408 Full Stack Web Development (3-0-3)(F).</w:t>
      </w:r>
      <w:r>
        <w:t xml:space="preserve"> Learn how to apply various technologies used for client-side and server-side web development. Learn advanced concepts behind competing web technologies, best practices for design and usability, and build rich, dynamic, n-tier secure and scalable web applications. Tools used will be mainly open source such as HTML, CSS, JavaScript and server-side technologies such as Node.js. Topics include templating, single page apps, multi-page apps, continuous integration, and advanced serverless deployments using AWS or Azure. PREREQ: CS208, CS321.</w:t>
      </w:r>
    </w:p>
    <w:p w14:paraId="271A184A" w14:textId="77777777" w:rsidR="007934E7" w:rsidRDefault="00000000">
      <w:pPr>
        <w:ind w:left="23" w:right="34"/>
      </w:pPr>
      <w:r>
        <w:rPr>
          <w:b/>
        </w:rPr>
        <w:t>CS410 Databases (3-0-3)(S).</w:t>
      </w:r>
      <w:r>
        <w:t xml:space="preserve"> Foundations of database management systems. Database models: relational, object and others. Database design: entity-relationship modeling, logical relational schema design, physical design, functional dependencies and normalization, and database tuning. Database application development using database interfaces embedded in host languages. PREREQ: CS321.</w:t>
      </w:r>
    </w:p>
    <w:p w14:paraId="2F22929F" w14:textId="77777777" w:rsidR="007934E7" w:rsidRDefault="00000000">
      <w:pPr>
        <w:spacing w:after="4"/>
        <w:ind w:left="23" w:right="34"/>
      </w:pPr>
      <w:r>
        <w:rPr>
          <w:b/>
        </w:rPr>
        <w:t>CS411 Databases for Data Scientists (3-0-3)(S).</w:t>
      </w:r>
      <w:r>
        <w:t xml:space="preserve"> Foundations of database management systems. Database models: relational, object and others. Database design: entity-relationship modeling, logical relational schema design, physical design, functional dependencies and normalization, and database tuning. Database application development using database interfaces embedded in host languages. </w:t>
      </w:r>
    </w:p>
    <w:p w14:paraId="5C5F9907" w14:textId="77777777" w:rsidR="007934E7" w:rsidRDefault="00000000">
      <w:pPr>
        <w:ind w:left="23" w:right="34"/>
      </w:pPr>
      <w:r>
        <w:t>PREREQ: CS233.</w:t>
      </w:r>
    </w:p>
    <w:p w14:paraId="5A7E9561" w14:textId="77777777" w:rsidR="007934E7" w:rsidRDefault="00000000">
      <w:pPr>
        <w:ind w:left="23" w:right="34"/>
      </w:pPr>
      <w:r>
        <w:rPr>
          <w:b/>
        </w:rPr>
        <w:t>CS421 Algorithms (3-0-3)(F,S).</w:t>
      </w:r>
      <w:r>
        <w:t xml:space="preserve"> Asymptotic analysis and recurrences. Divide-andconquer, dynamic programming, greedy algorithms, graph algorithms, and string matching. Introduction to tractability and NP-Completeness. PREREQ: CS321. </w:t>
      </w:r>
      <w:r>
        <w:rPr>
          <w:b/>
        </w:rPr>
        <w:t>CS423 Cyber-Physical Systems (3-0-3)(S)(Even years).</w:t>
      </w:r>
      <w:r>
        <w:t xml:space="preserve"> Studies principles, methods, and techniques for safety and security analysis of cyber-physical systems. Topics include system design, monitoring, real-time scheduling, feedback control, attack and defense mechanisms, verification and validation, and emerging applications of cyber-physical systems. PREREQ: PHYS211; MATH189 or MATH360 or MATH361; CS117 or CS121.</w:t>
      </w:r>
    </w:p>
    <w:p w14:paraId="4535A366" w14:textId="77777777" w:rsidR="007934E7" w:rsidRDefault="00000000">
      <w:pPr>
        <w:ind w:left="23" w:right="34"/>
      </w:pPr>
      <w:r>
        <w:rPr>
          <w:b/>
        </w:rPr>
        <w:t>CS424 Cyber Security of Critical Infrastructures (3-0-3)(S)(Odd years).</w:t>
      </w:r>
      <w:r>
        <w:t xml:space="preserve"> Explores vulnerabilities, threats, and mitigating controls of critical infrastructures. Examines industry standards, and protocols for protection of critical infrastructures. Discusses environmental, operational, and economic impacts of attacks and supporting mitigating controls. PREREQ: PHYS211; CS253 or MATH189 or MATH360 or MATH361.</w:t>
      </w:r>
    </w:p>
    <w:p w14:paraId="35CA4EE1" w14:textId="77777777" w:rsidR="007934E7" w:rsidRDefault="00000000">
      <w:pPr>
        <w:ind w:left="23" w:right="34"/>
      </w:pPr>
      <w:r>
        <w:rPr>
          <w:b/>
        </w:rPr>
        <w:t>CS425 (ECE434) Computer Networks (3‐0‐3)(F).</w:t>
      </w:r>
      <w:r>
        <w:t xml:space="preserve"> Concepts and implementation of networking: physical, link, network, transport, and application layer protocols. Wireless networking and security basics. PREREQ: CS253 and CS321.</w:t>
      </w:r>
    </w:p>
    <w:p w14:paraId="2D40EAE0" w14:textId="77777777" w:rsidR="007934E7" w:rsidRDefault="00000000">
      <w:pPr>
        <w:ind w:left="23" w:right="34"/>
      </w:pPr>
      <w:r>
        <w:rPr>
          <w:b/>
        </w:rPr>
        <w:t>CS430 Parallel Computing (3-0-3)(F)(Even years).</w:t>
      </w:r>
      <w:r>
        <w:t xml:space="preserve"> Models of parallel computation. Fundamental design patterns used in parallel algorithms: embarrassingly parallel, partitioning, divide and conquer, software pipelining, synchronous computations and load balancing. Implementation of parallel programs using MPI, GPUs and Map-Reduce on parallel clusters. PREREQ: CS253 and CS321.</w:t>
      </w:r>
    </w:p>
    <w:p w14:paraId="2E7F64C0" w14:textId="77777777" w:rsidR="007934E7" w:rsidRDefault="00000000">
      <w:pPr>
        <w:ind w:left="23" w:right="34"/>
      </w:pPr>
      <w:r>
        <w:rPr>
          <w:b/>
        </w:rPr>
        <w:t>CS434 Applied Deep Learning (3-0-3)(S)(Even Years).</w:t>
      </w:r>
      <w:r>
        <w:t xml:space="preserve"> Introduction to multilayer perceptrons, various deep learning architectures, gradient descent, backpropagation, and regularization. Exposure to widely used libraries and frameworks. PREREQ: CS334 and MATH301.</w:t>
      </w:r>
    </w:p>
    <w:p w14:paraId="6848D744" w14:textId="77777777" w:rsidR="007934E7" w:rsidRDefault="00000000">
      <w:pPr>
        <w:spacing w:after="4"/>
        <w:ind w:left="23" w:right="34"/>
      </w:pPr>
      <w:r>
        <w:rPr>
          <w:b/>
        </w:rPr>
        <w:t>CS436 Natural Language Processing (3-0-3)(S)(Odd years).</w:t>
      </w:r>
      <w:r>
        <w:t xml:space="preserve"> Probability theory, information theory, and linguistics. Machine learning techniques applied to language data, including generative and discriminative classification related to language modeling, syntactic parsing, sequence tagging, and lexical semantics. </w:t>
      </w:r>
    </w:p>
    <w:p w14:paraId="4D772A69" w14:textId="77777777" w:rsidR="007934E7" w:rsidRDefault="00000000">
      <w:pPr>
        <w:ind w:left="23" w:right="34"/>
      </w:pPr>
      <w:r>
        <w:t>PREREQ: CS354 or CS334. COREQ: MATH301 or MATH333.</w:t>
      </w:r>
    </w:p>
    <w:p w14:paraId="6FA2EEC2" w14:textId="77777777" w:rsidR="007934E7" w:rsidRDefault="00000000">
      <w:pPr>
        <w:ind w:left="23" w:right="34"/>
      </w:pPr>
      <w:r>
        <w:rPr>
          <w:b/>
        </w:rPr>
        <w:t>CS437 Introduction to Information Retrieval (3-0-3)(F)(Odd years).</w:t>
      </w:r>
      <w:r>
        <w:t xml:space="preserve"> An overview of Information Retrieval (IR): fundamental concepts and terminology related to IR; analyzing design methodologies and issues of IR applications; text processing, search, ranking, indexing, classification/clustering, fundamental IR models (e.g., Boolean, Vector Space, and Probabilistic models), and evaluation strategies. PREREQ: CS321.</w:t>
      </w:r>
    </w:p>
    <w:p w14:paraId="58AE88E7" w14:textId="77777777" w:rsidR="007934E7" w:rsidRDefault="00000000">
      <w:pPr>
        <w:ind w:left="23" w:right="34"/>
      </w:pPr>
      <w:r>
        <w:rPr>
          <w:b/>
        </w:rPr>
        <w:t>CS441 (ECE432) Computer Architecture (3-0-3)(F).</w:t>
      </w:r>
      <w:r>
        <w:t xml:space="preserve"> Structure of computer systems using processors, memories, and input/output (I/O) devices as building blocks. Computer system instruction set design and implementation, including memory hierarchies, microprogramming, pipelining and multiprocessors. Issues and trade-offs involved in the design of computer system architectures with respect to the design of instruction sets. Cyber-physical security implications of architectural design choices. May be taken for either CS or ECE credit, but not both. PREREQ: ECE330.</w:t>
      </w:r>
    </w:p>
    <w:p w14:paraId="3AC6ECA5" w14:textId="77777777" w:rsidR="007934E7" w:rsidRDefault="00000000">
      <w:pPr>
        <w:ind w:left="23" w:right="34"/>
      </w:pPr>
      <w:r>
        <w:rPr>
          <w:b/>
        </w:rPr>
        <w:t>CS450 Programming Language Translation (3-0-3)(S)(Even years).</w:t>
      </w:r>
      <w:r>
        <w:t xml:space="preserve"> Theory and practice of formal language translation, experience with compiler construction tools. Work is done on significant projects. PREREQ: CS354.</w:t>
      </w:r>
    </w:p>
    <w:p w14:paraId="7C7150E7" w14:textId="77777777" w:rsidR="007934E7" w:rsidRDefault="00000000">
      <w:pPr>
        <w:ind w:left="23" w:right="34"/>
      </w:pPr>
      <w:r>
        <w:rPr>
          <w:b/>
        </w:rPr>
        <w:t>CS452 Operating Systems (3-0-3)(F,S).</w:t>
      </w:r>
      <w:r>
        <w:t xml:space="preserve"> Operating systems structure and design. Process management, concurrency and synchronization, inter-process communication, scheduling, device management, memory management, file systems and security. Case studies of multiple operating systems. PREREQ: CS230, CS253, CS321, ECE330, and CS155.</w:t>
      </w:r>
    </w:p>
    <w:p w14:paraId="22399B64" w14:textId="77777777" w:rsidR="007934E7" w:rsidRDefault="00000000">
      <w:pPr>
        <w:spacing w:after="4"/>
        <w:ind w:left="23" w:right="34"/>
      </w:pPr>
      <w:r>
        <w:rPr>
          <w:b/>
        </w:rPr>
        <w:t>CS455 Distributed Systems (3-0-3)(S)(Even years).</w:t>
      </w:r>
      <w:r>
        <w:t xml:space="preserve"> Principles and paradigms of distributed systems: communication, processes, naming, synchronization, consistency and replication, fault tolerance and security. In-depth coverage of sockets, clients and servers, remote procedure calls, remote method invocation, and multicasting. Survey of major distributed systems. Major software project. </w:t>
      </w:r>
    </w:p>
    <w:p w14:paraId="170B0D58" w14:textId="77777777" w:rsidR="007934E7" w:rsidRDefault="00000000">
      <w:pPr>
        <w:ind w:left="23" w:right="34"/>
      </w:pPr>
      <w:r>
        <w:t>PREREQ: CS321.</w:t>
      </w:r>
    </w:p>
    <w:p w14:paraId="1E0B9D6C" w14:textId="77777777" w:rsidR="007934E7" w:rsidRDefault="00000000">
      <w:pPr>
        <w:ind w:left="23" w:right="34"/>
      </w:pPr>
      <w:r>
        <w:rPr>
          <w:b/>
        </w:rPr>
        <w:t>CS456 (ECE433) Embedded and Portable Computing Systems (3-0-3)(S).</w:t>
      </w:r>
      <w:r>
        <w:t xml:space="preserve"> Microcontrollers and their use in embedded systems and sensors applications. Power consumption, software development, interprocessor communication, and interfacing with sensors, actuators, and input/output devices. Cyberphysical systems security topics including secure coding, buffer overflow, and physical security. An embedded system project is designed and built. May be taken for either CS or ECE credit, but not both. PREREQ: ECE330.</w:t>
      </w:r>
    </w:p>
    <w:p w14:paraId="3EA2F168" w14:textId="77777777" w:rsidR="007934E7" w:rsidRDefault="00000000">
      <w:pPr>
        <w:ind w:left="23" w:right="34"/>
      </w:pPr>
      <w:r>
        <w:rPr>
          <w:b/>
        </w:rPr>
        <w:t>CS457 Introduction to Artificial Intelligence (3-0-3)(F)(Even years).</w:t>
      </w:r>
      <w:r>
        <w:t xml:space="preserve"> Topics in artificial intelligence: informed search, game playing, constraint satisfaction and optimization, logical inference, probabilistic reasoning, and learning from observations. Significant project work demonstrating various AI techniques. PREREQ: CS253 and CS321.</w:t>
      </w:r>
    </w:p>
    <w:p w14:paraId="0C13ECF7" w14:textId="77777777" w:rsidR="007934E7" w:rsidRDefault="00000000">
      <w:pPr>
        <w:spacing w:after="17"/>
        <w:ind w:left="23" w:right="34"/>
      </w:pPr>
      <w:r>
        <w:rPr>
          <w:b/>
        </w:rPr>
        <w:t>CS464 Computer Graphics (3-0-3)(F)(Odd years).</w:t>
      </w:r>
      <w:r>
        <w:t xml:space="preserve"> Mathematics and programming techniques for computer graphics that cover raster graphics, transformations, rendering pipeline, clipping algorithms, lighting models, shading and shadows, texture mapping, antialiasing, ray tracing, non-photorealistic graphics. </w:t>
      </w:r>
    </w:p>
    <w:p w14:paraId="73766C76" w14:textId="77777777" w:rsidR="007934E7" w:rsidRDefault="00000000">
      <w:pPr>
        <w:ind w:left="23" w:right="34"/>
      </w:pPr>
      <w:r>
        <w:t xml:space="preserve">MATH275 or MATH301 recommended. PREREQ: CS321. </w:t>
      </w:r>
      <w:r>
        <w:rPr>
          <w:b/>
        </w:rPr>
        <w:t>CS469 Human Computer Interaction (3-0-3)(S)(Odd years).</w:t>
      </w:r>
      <w:r>
        <w:t xml:space="preserve"> Science-based theories and models of user interface design and development. Graphical user interfaces for desktop, web, and mobile devices. Usability assessment by quantitative and qualitative methods. Task analysis, usability tests, expert reviews, and continuing assessments of working products by interviews, surveys, and logging. Building of low-fidelity paper mockups, and a high-fidelity prototype using contemporary tools and programming environments. PREREQ: CS321.</w:t>
      </w:r>
    </w:p>
    <w:p w14:paraId="212BD591" w14:textId="77777777" w:rsidR="007934E7" w:rsidRDefault="00000000">
      <w:pPr>
        <w:ind w:left="23" w:right="34"/>
      </w:pPr>
      <w:r>
        <w:rPr>
          <w:b/>
        </w:rPr>
        <w:t>CS471 Software Engineering (3-0-3)(F,S).</w:t>
      </w:r>
      <w:r>
        <w:t xml:space="preserve"> A formal study of the software development process. Topics include: life cycle models, requirements definition, specification, design, implementation, validation, verification, maintenance, and reuse. Students work in small teams on significant projects. PREREQ: CS321.</w:t>
      </w:r>
    </w:p>
    <w:p w14:paraId="29ACE854" w14:textId="77777777" w:rsidR="007934E7" w:rsidRDefault="00000000">
      <w:pPr>
        <w:ind w:left="23" w:right="34"/>
      </w:pPr>
      <w:r>
        <w:rPr>
          <w:b/>
        </w:rPr>
        <w:t>CS472 Object-Oriented Design Patterns (3-0-3)(S).</w:t>
      </w:r>
      <w:r>
        <w:t xml:space="preserve"> Reviews object-oriented design principles, explains the goals and form of design patterns, and examines several well-known patterns. PREREQ: CS321.</w:t>
      </w:r>
    </w:p>
    <w:p w14:paraId="6959B162" w14:textId="77777777" w:rsidR="007934E7" w:rsidRDefault="00000000">
      <w:pPr>
        <w:ind w:left="23" w:right="34"/>
      </w:pPr>
      <w:r>
        <w:rPr>
          <w:b/>
        </w:rPr>
        <w:t>CS474 Software Quality (3-0-3)(S)(Odd years).</w:t>
      </w:r>
      <w:r>
        <w:t xml:space="preserve"> Focus on two traditional verification techniques, testing and program analysis. Emphasis on structural adequacy criteria used in testing as well as experience with open-source tools used to generate test cases and obtain coverage measurements. Static analysis, including theoretical foundations, applications, and tools. PREREQ: CS471. </w:t>
      </w:r>
      <w:r>
        <w:rPr>
          <w:b/>
        </w:rPr>
        <w:t>CS475 Software Security (3-0-3)(S)(Even years).</w:t>
      </w:r>
      <w:r>
        <w:t xml:space="preserve"> Principles, techniques, and best practices for developing secure software. Emphasizes the security ramifications for different activities of software development processes. Topics include security policies, security requirements analysis, threat modeling, secure design, secure programming, and security testing and verification. PREREQ: CS321.</w:t>
      </w:r>
    </w:p>
    <w:p w14:paraId="30F6F8C2" w14:textId="77777777" w:rsidR="007934E7" w:rsidRDefault="00000000">
      <w:pPr>
        <w:spacing w:after="8"/>
        <w:ind w:left="23" w:right="34"/>
      </w:pPr>
      <w:r>
        <w:rPr>
          <w:b/>
        </w:rPr>
        <w:t>CS481 Senior Design Project (0-6-3)(F,S)(FF).</w:t>
      </w:r>
      <w:r>
        <w:t xml:space="preserve"> Capstone experience designing, implementing, and testing an assigned software artifact. Students report progress via documentation, meetings and demos. Class concludes with a presentation and demonstration of the completed product to students, faculty and project sponsors. Topics include teamwork, communication, ethics, project management, tools, design, verification and validation. PREREQ: Senior standing; CS230 and CS471. </w:t>
      </w:r>
      <w:r>
        <w:rPr>
          <w:b/>
        </w:rPr>
        <w:t>CS483 Senior Design Clinical Project (0-9-3)(F,S,SU)(FF).</w:t>
      </w:r>
      <w:r>
        <w:t xml:space="preserve"> Students acquire a supervised technical job or internship in the field of computer science and work a minimum of 10 hours/week for 12 or more weeks. The completed work must include a significant work in an area relevant to the BS in Computer Science such as software engineering, software development, software testing, cybersecurity, data science or machine learning, system administration, database administration, or network administration. Students submit status reports and must pass a final review. </w:t>
      </w:r>
    </w:p>
    <w:p w14:paraId="0DB2037F" w14:textId="77777777" w:rsidR="007934E7" w:rsidRDefault="00000000">
      <w:pPr>
        <w:ind w:left="23" w:right="34"/>
      </w:pPr>
      <w:r>
        <w:t>PREREQ: PERM/INST.</w:t>
      </w:r>
    </w:p>
    <w:p w14:paraId="013CCA86" w14:textId="77777777" w:rsidR="007934E7" w:rsidRDefault="00000000">
      <w:pPr>
        <w:ind w:left="23" w:right="34"/>
      </w:pPr>
      <w:r>
        <w:rPr>
          <w:b/>
        </w:rPr>
        <w:t>CS488 Senior Outcome Assessment (0-0-0)(F,S).</w:t>
      </w:r>
      <w:r>
        <w:t xml:space="preserve"> Required to graduate. In their last semester, senior students will take an outcome-assessment examination. (Pass/ Fail.) PREREQ: Senior standing.</w:t>
      </w:r>
    </w:p>
    <w:p w14:paraId="143230AD" w14:textId="77777777" w:rsidR="007934E7" w:rsidRDefault="00000000">
      <w:pPr>
        <w:pStyle w:val="Heading2"/>
        <w:spacing w:after="716" w:line="265" w:lineRule="auto"/>
        <w:ind w:left="5"/>
      </w:pPr>
      <w:r>
        <w:t>CONFLICT MANAGEMENT PROGRAM</w:t>
      </w:r>
    </w:p>
    <w:p w14:paraId="648226F3" w14:textId="77777777" w:rsidR="007934E7" w:rsidRDefault="00000000">
      <w:pPr>
        <w:spacing w:after="13" w:line="248" w:lineRule="auto"/>
        <w:ind w:left="-5" w:right="0" w:hanging="10"/>
      </w:pPr>
      <w:r>
        <w:rPr>
          <w:rFonts w:ascii="Calibri" w:eastAsia="Calibri" w:hAnsi="Calibri" w:cs="Calibri"/>
          <w:sz w:val="32"/>
        </w:rPr>
        <w:t>Conflict Management Program</w:t>
      </w:r>
    </w:p>
    <w:p w14:paraId="701D3644" w14:textId="77777777" w:rsidR="007934E7" w:rsidRDefault="00000000">
      <w:pPr>
        <w:pStyle w:val="Heading3"/>
        <w:ind w:left="-5"/>
      </w:pPr>
      <w:r>
        <w:t>School of Public Service</w:t>
      </w:r>
    </w:p>
    <w:p w14:paraId="2BB7CC22" w14:textId="77777777" w:rsidR="007934E7" w:rsidRDefault="00000000">
      <w:pPr>
        <w:spacing w:after="0"/>
        <w:ind w:left="23" w:right="34"/>
      </w:pPr>
      <w:r>
        <w:t>Environmental Research Building, Room 1139</w:t>
      </w:r>
    </w:p>
    <w:p w14:paraId="451F10E3" w14:textId="77777777" w:rsidR="007934E7" w:rsidRDefault="00000000">
      <w:pPr>
        <w:spacing w:after="101" w:line="333" w:lineRule="auto"/>
        <w:ind w:left="23" w:right="2413"/>
      </w:pPr>
      <w:r>
        <w:t xml:space="preserve">(208) 426-2513 (phone) ashnichols@boisestate.edu (email) </w:t>
      </w:r>
      <w:r>
        <w:rPr>
          <w:i/>
        </w:rPr>
        <w:t>Program Coordinator:</w:t>
      </w:r>
      <w:r>
        <w:t xml:space="preserve"> Ashley Nichols</w:t>
      </w:r>
    </w:p>
    <w:p w14:paraId="53D7BAD1" w14:textId="77777777" w:rsidR="007934E7" w:rsidRDefault="00000000">
      <w:pPr>
        <w:pStyle w:val="Heading2"/>
        <w:ind w:left="25"/>
      </w:pPr>
      <w:r>
        <w:t>Certificate Offered</w:t>
      </w:r>
    </w:p>
    <w:p w14:paraId="1626C26A" w14:textId="77777777" w:rsidR="007934E7" w:rsidRDefault="00000000">
      <w:pPr>
        <w:numPr>
          <w:ilvl w:val="0"/>
          <w:numId w:val="91"/>
        </w:numPr>
        <w:spacing w:after="4"/>
        <w:ind w:right="34" w:hanging="214"/>
      </w:pPr>
      <w:r>
        <w:t>Certificate in Conflict Management</w:t>
      </w:r>
    </w:p>
    <w:p w14:paraId="67FD11DB" w14:textId="77777777" w:rsidR="007934E7" w:rsidRDefault="00000000">
      <w:pPr>
        <w:numPr>
          <w:ilvl w:val="0"/>
          <w:numId w:val="91"/>
        </w:numPr>
        <w:spacing w:after="88"/>
        <w:ind w:right="34" w:hanging="214"/>
      </w:pPr>
      <w:r>
        <w:t>Certificate in Conflict Management Online</w:t>
      </w:r>
    </w:p>
    <w:p w14:paraId="72A2E4FC" w14:textId="77777777" w:rsidR="007934E7" w:rsidRDefault="00000000">
      <w:pPr>
        <w:pStyle w:val="Heading2"/>
        <w:ind w:left="25"/>
      </w:pPr>
      <w:r>
        <w:t>Program Statement</w:t>
      </w:r>
    </w:p>
    <w:p w14:paraId="6E377CFF" w14:textId="77777777" w:rsidR="007934E7" w:rsidRDefault="00000000">
      <w:pPr>
        <w:ind w:left="23" w:right="34"/>
      </w:pPr>
      <w:r>
        <w:t>The Conflict Management Program seeks to educate students in the practice and theory necessary for transforming conflict into opportunity. Understanding how to diagnose and intervene in conflict is key for future managers and leaders. Our focus areas include interpersonal conflict management, negotiation, mediation, conflict coaching, and group facilitation. Students will have real-world opportunities to develop conflict management skills that also support the campus and greater community with their conflict management needs. The program trains students to:</w:t>
      </w:r>
    </w:p>
    <w:p w14:paraId="61C340BD" w14:textId="77777777" w:rsidR="007934E7" w:rsidRDefault="00000000">
      <w:pPr>
        <w:numPr>
          <w:ilvl w:val="0"/>
          <w:numId w:val="92"/>
        </w:numPr>
        <w:spacing w:after="3"/>
        <w:ind w:right="34" w:hanging="214"/>
      </w:pPr>
      <w:r>
        <w:t>Adopt a self-aware and culturally sensitive mindset for working with diverse populations.</w:t>
      </w:r>
    </w:p>
    <w:p w14:paraId="1A97877A" w14:textId="77777777" w:rsidR="007934E7" w:rsidRDefault="00000000">
      <w:pPr>
        <w:numPr>
          <w:ilvl w:val="0"/>
          <w:numId w:val="92"/>
        </w:numPr>
        <w:spacing w:after="4"/>
        <w:ind w:right="34" w:hanging="214"/>
      </w:pPr>
      <w:r>
        <w:t>Apply sound conflict analysis processes and tools.</w:t>
      </w:r>
    </w:p>
    <w:p w14:paraId="42350D9D" w14:textId="77777777" w:rsidR="007934E7" w:rsidRDefault="00000000">
      <w:pPr>
        <w:numPr>
          <w:ilvl w:val="0"/>
          <w:numId w:val="92"/>
        </w:numPr>
        <w:spacing w:after="4"/>
        <w:ind w:right="34" w:hanging="214"/>
      </w:pPr>
      <w:r>
        <w:t>Become reflective learners and continuously improve.</w:t>
      </w:r>
    </w:p>
    <w:p w14:paraId="08582604" w14:textId="77777777" w:rsidR="007934E7" w:rsidRDefault="00000000">
      <w:pPr>
        <w:numPr>
          <w:ilvl w:val="0"/>
          <w:numId w:val="92"/>
        </w:numPr>
        <w:spacing w:after="3"/>
        <w:ind w:right="34" w:hanging="214"/>
      </w:pPr>
      <w:r>
        <w:t>Work towards reaching collaborative outcomes through intentionally designed processes.</w:t>
      </w:r>
    </w:p>
    <w:p w14:paraId="38B72319" w14:textId="77777777" w:rsidR="007934E7" w:rsidRDefault="00000000">
      <w:pPr>
        <w:numPr>
          <w:ilvl w:val="0"/>
          <w:numId w:val="92"/>
        </w:numPr>
        <w:spacing w:after="87"/>
        <w:ind w:right="34" w:hanging="214"/>
      </w:pPr>
      <w:r>
        <w:t>Use theory to inform practice and apply practical problem-solving approaches to resolving conflict.</w:t>
      </w:r>
    </w:p>
    <w:p w14:paraId="64CA4009" w14:textId="77777777" w:rsidR="007934E7" w:rsidRDefault="00000000">
      <w:pPr>
        <w:pStyle w:val="Heading2"/>
        <w:ind w:left="25"/>
      </w:pPr>
      <w:r>
        <w:t>Program Requirements</w:t>
      </w:r>
    </w:p>
    <w:p w14:paraId="3E077DD3" w14:textId="77777777" w:rsidR="007934E7" w:rsidRDefault="00000000">
      <w:pPr>
        <w:spacing w:after="1" w:line="257" w:lineRule="auto"/>
        <w:ind w:left="470" w:right="499" w:hanging="10"/>
        <w:jc w:val="center"/>
      </w:pPr>
      <w:r>
        <w:rPr>
          <w:rFonts w:ascii="Calibri" w:eastAsia="Calibri" w:hAnsi="Calibri" w:cs="Calibri"/>
          <w:sz w:val="18"/>
        </w:rPr>
        <w:t>Conflict Management Certificate</w:t>
      </w:r>
    </w:p>
    <w:p w14:paraId="4072D85A" w14:textId="77777777" w:rsidR="007934E7" w:rsidRDefault="00000000">
      <w:pPr>
        <w:spacing w:after="9" w:line="248" w:lineRule="auto"/>
        <w:ind w:left="144" w:right="3026" w:hanging="144"/>
      </w:pPr>
      <w:r>
        <w:rPr>
          <w:rFonts w:ascii="Calibri" w:eastAsia="Calibri" w:hAnsi="Calibri" w:cs="Calibri"/>
          <w:sz w:val="12"/>
        </w:rPr>
        <w:t>Complete all of the following Take at least 1 of the following:</w:t>
      </w:r>
    </w:p>
    <w:p w14:paraId="10E2C03A"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65F52824" w14:textId="77777777" w:rsidR="007934E7" w:rsidRDefault="00000000">
      <w:pPr>
        <w:spacing w:after="9" w:line="248" w:lineRule="auto"/>
        <w:ind w:left="313" w:right="14" w:hanging="10"/>
      </w:pPr>
      <w:r>
        <w:rPr>
          <w:rFonts w:ascii="Calibri" w:eastAsia="Calibri" w:hAnsi="Calibri" w:cs="Calibri"/>
          <w:sz w:val="12"/>
        </w:rPr>
        <w:t>COMM390 - Conflict Management (3)</w:t>
      </w:r>
    </w:p>
    <w:p w14:paraId="0911DA54" w14:textId="77777777" w:rsidR="007934E7" w:rsidRDefault="00000000">
      <w:pPr>
        <w:spacing w:after="44" w:line="248" w:lineRule="auto"/>
        <w:ind w:left="313" w:right="14" w:hanging="10"/>
      </w:pPr>
      <w:r>
        <w:rPr>
          <w:rFonts w:ascii="Calibri" w:eastAsia="Calibri" w:hAnsi="Calibri" w:cs="Calibri"/>
          <w:sz w:val="12"/>
        </w:rPr>
        <w:t>SOC390 - Conflict Management (3)</w:t>
      </w:r>
    </w:p>
    <w:p w14:paraId="0CF1758D" w14:textId="77777777" w:rsidR="007934E7" w:rsidRDefault="00000000">
      <w:pPr>
        <w:spacing w:after="9" w:line="248" w:lineRule="auto"/>
        <w:ind w:left="154" w:right="14" w:hanging="10"/>
      </w:pPr>
      <w:r>
        <w:rPr>
          <w:rFonts w:ascii="Calibri" w:eastAsia="Calibri" w:hAnsi="Calibri" w:cs="Calibri"/>
          <w:sz w:val="12"/>
        </w:rPr>
        <w:t>Take the following:</w:t>
      </w:r>
    </w:p>
    <w:p w14:paraId="26375C12" w14:textId="77777777" w:rsidR="007934E7" w:rsidRDefault="00000000">
      <w:pPr>
        <w:spacing w:after="9" w:line="248" w:lineRule="auto"/>
        <w:ind w:left="313" w:right="14" w:hanging="10"/>
      </w:pPr>
      <w:r>
        <w:rPr>
          <w:rFonts w:ascii="Calibri" w:eastAsia="Calibri" w:hAnsi="Calibri" w:cs="Calibri"/>
          <w:sz w:val="12"/>
        </w:rPr>
        <w:t>CONFLICT401 - Negotiation (3)</w:t>
      </w:r>
    </w:p>
    <w:p w14:paraId="34D3DAB5" w14:textId="77777777" w:rsidR="007934E7" w:rsidRDefault="00000000">
      <w:pPr>
        <w:spacing w:after="9" w:line="248" w:lineRule="auto"/>
        <w:ind w:left="313" w:right="14" w:hanging="10"/>
      </w:pPr>
      <w:r>
        <w:rPr>
          <w:rFonts w:ascii="Calibri" w:eastAsia="Calibri" w:hAnsi="Calibri" w:cs="Calibri"/>
          <w:sz w:val="12"/>
        </w:rPr>
        <w:t>CONFLICT402 - Mediation (3)</w:t>
      </w:r>
    </w:p>
    <w:p w14:paraId="3E7A2620" w14:textId="77777777" w:rsidR="007934E7" w:rsidRDefault="00000000">
      <w:pPr>
        <w:spacing w:after="44" w:line="248" w:lineRule="auto"/>
        <w:ind w:left="313" w:right="14" w:hanging="10"/>
      </w:pPr>
      <w:r>
        <w:rPr>
          <w:rFonts w:ascii="Calibri" w:eastAsia="Calibri" w:hAnsi="Calibri" w:cs="Calibri"/>
          <w:sz w:val="12"/>
        </w:rPr>
        <w:t>CONFLICT495 - Connected Experiences in Conflict (1)</w:t>
      </w:r>
    </w:p>
    <w:p w14:paraId="6F156154" w14:textId="77777777" w:rsidR="007934E7" w:rsidRDefault="00000000">
      <w:pPr>
        <w:spacing w:after="9" w:line="248" w:lineRule="auto"/>
        <w:ind w:left="288" w:right="2276" w:hanging="144"/>
      </w:pPr>
      <w:r>
        <w:rPr>
          <w:rFonts w:ascii="Calibri" w:eastAsia="Calibri" w:hAnsi="Calibri" w:cs="Calibri"/>
          <w:sz w:val="12"/>
        </w:rPr>
        <w:t>Complete 1 of the following Take at least 3 credits from the following:</w:t>
      </w:r>
    </w:p>
    <w:p w14:paraId="2243CD34" w14:textId="77777777" w:rsidR="007934E7" w:rsidRDefault="00000000">
      <w:pPr>
        <w:spacing w:after="9" w:line="248" w:lineRule="auto"/>
        <w:ind w:left="442" w:right="14" w:hanging="10"/>
      </w:pPr>
      <w:r>
        <w:rPr>
          <w:rFonts w:ascii="Calibri" w:eastAsia="Calibri" w:hAnsi="Calibri" w:cs="Calibri"/>
          <w:sz w:val="12"/>
        </w:rPr>
        <w:t>CONFLICT405 - Culture and Conflict (3)</w:t>
      </w:r>
    </w:p>
    <w:p w14:paraId="1E23F6C5" w14:textId="77777777" w:rsidR="007934E7" w:rsidRDefault="00000000">
      <w:pPr>
        <w:spacing w:after="44" w:line="248" w:lineRule="auto"/>
        <w:ind w:left="442" w:right="14" w:hanging="10"/>
      </w:pPr>
      <w:r>
        <w:rPr>
          <w:rFonts w:ascii="Calibri" w:eastAsia="Calibri" w:hAnsi="Calibri" w:cs="Calibri"/>
          <w:sz w:val="12"/>
        </w:rPr>
        <w:t>CONFLICT493 - Internship (1 - 3)</w:t>
      </w:r>
    </w:p>
    <w:p w14:paraId="64BEA3DA"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00A0DC8F" w14:textId="77777777" w:rsidR="007934E7" w:rsidRDefault="00000000">
      <w:pPr>
        <w:spacing w:after="44" w:line="248" w:lineRule="auto"/>
        <w:ind w:left="442" w:right="14" w:hanging="10"/>
      </w:pPr>
      <w:r>
        <w:rPr>
          <w:rFonts w:ascii="Calibri" w:eastAsia="Calibri" w:hAnsi="Calibri" w:cs="Calibri"/>
          <w:sz w:val="12"/>
        </w:rPr>
        <w:t>CONFLICT494 Workshop</w:t>
      </w:r>
    </w:p>
    <w:p w14:paraId="3639FED1" w14:textId="77777777" w:rsidR="007934E7" w:rsidRDefault="00000000">
      <w:pPr>
        <w:spacing w:after="282" w:line="248" w:lineRule="auto"/>
        <w:ind w:left="10" w:right="14" w:hanging="10"/>
      </w:pPr>
      <w:r>
        <w:rPr>
          <w:rFonts w:ascii="Calibri" w:eastAsia="Calibri" w:hAnsi="Calibri" w:cs="Calibri"/>
          <w:sz w:val="12"/>
        </w:rPr>
        <w:t>Grand Total Credits: 13</w:t>
      </w:r>
    </w:p>
    <w:p w14:paraId="69F1597D" w14:textId="77777777" w:rsidR="007934E7" w:rsidRDefault="00000000">
      <w:pPr>
        <w:spacing w:after="1" w:line="257" w:lineRule="auto"/>
        <w:ind w:left="470" w:right="499" w:hanging="10"/>
        <w:jc w:val="center"/>
      </w:pPr>
      <w:r>
        <w:rPr>
          <w:rFonts w:ascii="Calibri" w:eastAsia="Calibri" w:hAnsi="Calibri" w:cs="Calibri"/>
          <w:sz w:val="18"/>
        </w:rPr>
        <w:t>Conflict Management Online Certificate</w:t>
      </w:r>
    </w:p>
    <w:p w14:paraId="6B02F33D" w14:textId="77777777" w:rsidR="007934E7" w:rsidRDefault="00000000">
      <w:pPr>
        <w:spacing w:after="9" w:line="248" w:lineRule="auto"/>
        <w:ind w:left="144" w:right="3026" w:hanging="144"/>
      </w:pPr>
      <w:r>
        <w:rPr>
          <w:rFonts w:ascii="Calibri" w:eastAsia="Calibri" w:hAnsi="Calibri" w:cs="Calibri"/>
          <w:sz w:val="12"/>
        </w:rPr>
        <w:t>Complete all of the following Take the following:</w:t>
      </w:r>
    </w:p>
    <w:p w14:paraId="6B3A5B67" w14:textId="77777777" w:rsidR="007934E7" w:rsidRDefault="00000000">
      <w:pPr>
        <w:spacing w:after="9" w:line="248" w:lineRule="auto"/>
        <w:ind w:left="313" w:right="14" w:hanging="10"/>
      </w:pPr>
      <w:r>
        <w:rPr>
          <w:rFonts w:ascii="Calibri" w:eastAsia="Calibri" w:hAnsi="Calibri" w:cs="Calibri"/>
          <w:sz w:val="12"/>
        </w:rPr>
        <w:t>CONFLICT413 - Mediation and Negotiation (3)</w:t>
      </w:r>
    </w:p>
    <w:p w14:paraId="38D15C27" w14:textId="77777777" w:rsidR="007934E7" w:rsidRDefault="00000000">
      <w:pPr>
        <w:spacing w:after="9" w:line="248" w:lineRule="auto"/>
        <w:ind w:left="313" w:right="14" w:hanging="10"/>
      </w:pPr>
      <w:r>
        <w:rPr>
          <w:rFonts w:ascii="Calibri" w:eastAsia="Calibri" w:hAnsi="Calibri" w:cs="Calibri"/>
          <w:sz w:val="12"/>
        </w:rPr>
        <w:t>CONFLICT414 - Conflict Coaching and Facilitation (3)</w:t>
      </w:r>
    </w:p>
    <w:p w14:paraId="52C926FF" w14:textId="77777777" w:rsidR="007934E7" w:rsidRDefault="00000000">
      <w:pPr>
        <w:spacing w:after="44" w:line="248" w:lineRule="auto"/>
        <w:ind w:left="313" w:right="14" w:hanging="10"/>
      </w:pPr>
      <w:r>
        <w:rPr>
          <w:rFonts w:ascii="Calibri" w:eastAsia="Calibri" w:hAnsi="Calibri" w:cs="Calibri"/>
          <w:sz w:val="12"/>
        </w:rPr>
        <w:t>CONFLICT495 - Connected Experiences in Conflict (1)</w:t>
      </w:r>
    </w:p>
    <w:p w14:paraId="09E9F4E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F643952"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72F7F9F8" w14:textId="77777777" w:rsidR="007934E7" w:rsidRDefault="00000000">
      <w:pPr>
        <w:spacing w:after="9" w:line="248" w:lineRule="auto"/>
        <w:ind w:left="313" w:right="14" w:hanging="10"/>
      </w:pPr>
      <w:r>
        <w:rPr>
          <w:rFonts w:ascii="Calibri" w:eastAsia="Calibri" w:hAnsi="Calibri" w:cs="Calibri"/>
          <w:sz w:val="12"/>
        </w:rPr>
        <w:t>COMM390 - Conflict Management (3)</w:t>
      </w:r>
    </w:p>
    <w:p w14:paraId="2E3D909D" w14:textId="77777777" w:rsidR="007934E7" w:rsidRDefault="00000000">
      <w:pPr>
        <w:spacing w:after="44" w:line="248" w:lineRule="auto"/>
        <w:ind w:left="313" w:right="14" w:hanging="10"/>
      </w:pPr>
      <w:r>
        <w:rPr>
          <w:rFonts w:ascii="Calibri" w:eastAsia="Calibri" w:hAnsi="Calibri" w:cs="Calibri"/>
          <w:sz w:val="12"/>
        </w:rPr>
        <w:t>SOC390 - Conflict Management (3)</w:t>
      </w:r>
    </w:p>
    <w:p w14:paraId="0AE191B5" w14:textId="77777777" w:rsidR="007934E7" w:rsidRDefault="00000000">
      <w:pPr>
        <w:spacing w:after="9" w:line="248" w:lineRule="auto"/>
        <w:ind w:left="288" w:right="2882" w:hanging="144"/>
      </w:pPr>
      <w:r>
        <w:rPr>
          <w:rFonts w:ascii="Calibri" w:eastAsia="Calibri" w:hAnsi="Calibri" w:cs="Calibri"/>
          <w:sz w:val="12"/>
        </w:rPr>
        <w:t>Complete all of the following Take at least 1 of the following:</w:t>
      </w:r>
    </w:p>
    <w:p w14:paraId="0A9F88DA" w14:textId="77777777" w:rsidR="007934E7" w:rsidRDefault="00000000">
      <w:pPr>
        <w:spacing w:after="9" w:line="248" w:lineRule="auto"/>
        <w:ind w:left="442" w:right="14" w:hanging="10"/>
      </w:pPr>
      <w:r>
        <w:rPr>
          <w:rFonts w:ascii="Calibri" w:eastAsia="Calibri" w:hAnsi="Calibri" w:cs="Calibri"/>
          <w:sz w:val="12"/>
        </w:rPr>
        <w:t>CONFLICT405 - Culture and Conflict (3)</w:t>
      </w:r>
    </w:p>
    <w:p w14:paraId="2551BA3C" w14:textId="77777777" w:rsidR="007934E7" w:rsidRDefault="00000000">
      <w:pPr>
        <w:spacing w:after="9" w:line="248" w:lineRule="auto"/>
        <w:ind w:left="0" w:right="1203" w:firstLine="432"/>
      </w:pPr>
      <w:r>
        <w:rPr>
          <w:rFonts w:ascii="Calibri" w:eastAsia="Calibri" w:hAnsi="Calibri" w:cs="Calibri"/>
          <w:sz w:val="12"/>
        </w:rPr>
        <w:t>SPS301 - Engagement and Empathy in Public Service (3) or Credit for Prior Learning -- see advisor for details. Grand Total Credits: 13</w:t>
      </w:r>
    </w:p>
    <w:p w14:paraId="4B625BA0" w14:textId="77777777" w:rsidR="007934E7" w:rsidRDefault="00000000">
      <w:pPr>
        <w:pStyle w:val="Heading2"/>
        <w:spacing w:after="46"/>
        <w:ind w:left="25"/>
      </w:pPr>
      <w:r>
        <w:t>Course Offerings</w:t>
      </w:r>
    </w:p>
    <w:p w14:paraId="1761DC13" w14:textId="77777777" w:rsidR="007934E7" w:rsidRDefault="00000000">
      <w:pPr>
        <w:spacing w:after="47" w:line="248" w:lineRule="auto"/>
        <w:ind w:left="11" w:right="46" w:hanging="10"/>
      </w:pPr>
      <w:r>
        <w:rPr>
          <w:rFonts w:ascii="Calibri" w:eastAsia="Calibri" w:hAnsi="Calibri" w:cs="Calibri"/>
        </w:rPr>
        <w:t>CONFLICT—Conflict Management</w:t>
      </w:r>
    </w:p>
    <w:p w14:paraId="20447B4D" w14:textId="77777777" w:rsidR="007934E7" w:rsidRDefault="00000000">
      <w:pPr>
        <w:spacing w:after="8" w:line="270" w:lineRule="auto"/>
        <w:ind w:left="-5" w:right="18" w:hanging="10"/>
      </w:pPr>
      <w:r>
        <w:rPr>
          <w:b/>
        </w:rPr>
        <w:t>CONFLICT390 (COMM390)(SOC390) Conflict Management (3-0-3)</w:t>
      </w:r>
    </w:p>
    <w:p w14:paraId="7E3B0DDD" w14:textId="77777777" w:rsidR="007934E7" w:rsidRDefault="00000000">
      <w:pPr>
        <w:ind w:left="23" w:right="34"/>
      </w:pPr>
      <w:r>
        <w:rPr>
          <w:b/>
        </w:rPr>
        <w:t>(F,S,SU).</w:t>
      </w:r>
      <w:r>
        <w:t xml:space="preserve"> Examination of the causes of conflict, conflict management theory, and conflict management techniques applied in interpersonal, intergroup, organizational, and community settings. Discussion and skill development through experiential learning will focus on such conflict management techniques as interpersonal management, mediation, arbitration, negotiation, and reconciliation. May be taken for credit as CONFLICT, COMM, or SOC, but not for more than one discipline. PREREQ: Upper-division standing.</w:t>
      </w:r>
    </w:p>
    <w:p w14:paraId="3A8FCFC5" w14:textId="77777777" w:rsidR="007934E7" w:rsidRDefault="00000000">
      <w:pPr>
        <w:ind w:left="23" w:right="34"/>
      </w:pPr>
      <w:r>
        <w:rPr>
          <w:b/>
        </w:rPr>
        <w:t>CONFLICT401 Negotiation (3-0-3)(F/S/SU).</w:t>
      </w:r>
      <w:r>
        <w:t xml:space="preserve"> Negotiation is the theory and practice of communicating with others to achieve a goal. This class explores both competitive and cooperative approaches to negotiation and emphasizes skill development with a focus on negotiation planning and numerous negotiation roleplays.</w:t>
      </w:r>
    </w:p>
    <w:p w14:paraId="3A229567" w14:textId="77777777" w:rsidR="007934E7" w:rsidRDefault="00000000">
      <w:pPr>
        <w:ind w:left="23" w:right="34"/>
      </w:pPr>
      <w:r>
        <w:rPr>
          <w:b/>
        </w:rPr>
        <w:t>CONFLICT402 Mediation (3-0-3)(F/S/SU).</w:t>
      </w:r>
      <w:r>
        <w:t xml:space="preserve"> Students learn the theoretical foundations of negotiation and mediation, types of mediation, mediation models, mediation case work skills, and interpersonal communication skills for facilitating communication. Students will learn how to work as a third party neutral to facilitate mediation sessions between individuals in conflict. Students will engage in intensive skills development as they work with coaches and mediate simulated practice cases.</w:t>
      </w:r>
    </w:p>
    <w:p w14:paraId="5BCA6C47" w14:textId="77777777" w:rsidR="007934E7" w:rsidRDefault="00000000">
      <w:pPr>
        <w:ind w:left="23" w:right="34"/>
      </w:pPr>
      <w:r>
        <w:rPr>
          <w:b/>
        </w:rPr>
        <w:t>CONFLICT405 Culture and Conflict (3-0-3)(F/S/SU).</w:t>
      </w:r>
      <w:r>
        <w:t xml:space="preserve"> This course will focus on the importance of culture in students’ everyday lives, and the ways in which culture interrelates with and effects conflict and communication processes. In an era of rapid globalization, being able to communicate across cultures is imperative in diverse workplaces and communities. Using discussions, this course is designed to increase student sensitivity to other cultures. Just as important, this journey increases students’ awareness of their own culture backgrounds, and the contexts in which they live and communicate.</w:t>
      </w:r>
    </w:p>
    <w:p w14:paraId="7FA8D427" w14:textId="77777777" w:rsidR="007934E7" w:rsidRDefault="00000000">
      <w:pPr>
        <w:ind w:left="23" w:right="34"/>
      </w:pPr>
      <w:r>
        <w:rPr>
          <w:b/>
        </w:rPr>
        <w:t>CONFLICT413 Mediation and Negotiation (3-0-3)(F).</w:t>
      </w:r>
      <w:r>
        <w:t xml:space="preserve"> Learn theoretical foundations of negotiation and mediation, including competitive and cooperative approaches to negotiation and types of mediation, mediation models, mediation case work skills, and interpersonal communication skills. Learn how to work as a third party neutral to facilitate mediation sessions between individuals in conflict. Engage in intensive skills development with a focus on negotiation planning and mediation practice. PREREQ: Upperdivision standing.</w:t>
      </w:r>
    </w:p>
    <w:p w14:paraId="0ADFDFBF" w14:textId="77777777" w:rsidR="007934E7" w:rsidRDefault="00000000">
      <w:pPr>
        <w:ind w:left="23" w:right="34"/>
      </w:pPr>
      <w:r>
        <w:rPr>
          <w:b/>
        </w:rPr>
        <w:t>CONFLICT414 Conflict Coaching and Facilitation (3-0-3)(S).</w:t>
      </w:r>
      <w:r>
        <w:t xml:space="preserve"> Introduces steps of conflict coaching, and appropriate questioning and communication skills needed to facilitate a one on one conversation. Provides overview of group dynamics, facilitator challenges, and strategies for successful facilitation. Students develop strong facilitation skills to keep conversations productive, leading to strong outcomes as a key to effective leadership. PREREQ: Upperdivision standing.</w:t>
      </w:r>
    </w:p>
    <w:p w14:paraId="4997545D" w14:textId="77777777" w:rsidR="007934E7" w:rsidRDefault="00000000">
      <w:pPr>
        <w:ind w:left="23" w:right="34"/>
      </w:pPr>
      <w:r>
        <w:rPr>
          <w:b/>
        </w:rPr>
        <w:t>CONFLICT493 Internship (Variable 1-3)(F/S/SU).</w:t>
      </w:r>
      <w:r>
        <w:t xml:space="preserve"> Internships are a unique and exciting opportunity to develop practical skills as students while providing conflict management services to the community. Internships create a supported environment for growth in one of the following areas: mediation, coaching, or group facilitation. May be repeated for credit, maximum 12 credits. PREREQ: PERM/INST. </w:t>
      </w:r>
    </w:p>
    <w:p w14:paraId="4D8C538B" w14:textId="77777777" w:rsidR="007934E7" w:rsidRDefault="00000000">
      <w:pPr>
        <w:ind w:left="23" w:right="34"/>
      </w:pPr>
      <w:r>
        <w:rPr>
          <w:b/>
        </w:rPr>
        <w:t>CONFLICT495 Connected Experiences in Conflict (1-0-1)(F,S,SU).</w:t>
      </w:r>
      <w:r>
        <w:t xml:space="preserve"> This course offers students an opportunity to engage in reflection in relation to conflict management theory that stood out to them during their experience in the conflict management program. Students will research these areas and be encouraged to connect conflict management theory to their majors and future careers. To be taken during final semester of the Conflict Management Certificate. PREREQ: Admitted to Conflict Management Certificate or Conflict Management Online Certificate.</w:t>
      </w:r>
    </w:p>
    <w:p w14:paraId="1B6DDA95" w14:textId="77777777" w:rsidR="007934E7" w:rsidRDefault="007934E7">
      <w:pPr>
        <w:sectPr w:rsidR="007934E7">
          <w:headerReference w:type="even" r:id="rId796"/>
          <w:headerReference w:type="default" r:id="rId797"/>
          <w:footerReference w:type="even" r:id="rId798"/>
          <w:footerReference w:type="default" r:id="rId799"/>
          <w:headerReference w:type="first" r:id="rId800"/>
          <w:footerReference w:type="first" r:id="rId801"/>
          <w:pgSz w:w="12240" w:h="15840"/>
          <w:pgMar w:top="516" w:right="627" w:bottom="1011" w:left="1310" w:header="720" w:footer="446" w:gutter="0"/>
          <w:cols w:num="2" w:space="471"/>
        </w:sectPr>
      </w:pPr>
    </w:p>
    <w:p w14:paraId="60674CDC" w14:textId="77777777" w:rsidR="007934E7" w:rsidRDefault="00000000">
      <w:pPr>
        <w:spacing w:after="13" w:line="248" w:lineRule="auto"/>
        <w:ind w:left="-5" w:right="0" w:hanging="10"/>
      </w:pPr>
      <w:r>
        <w:rPr>
          <w:rFonts w:ascii="Calibri" w:eastAsia="Calibri" w:hAnsi="Calibri" w:cs="Calibri"/>
          <w:sz w:val="32"/>
        </w:rPr>
        <w:t xml:space="preserve">Department of </w:t>
      </w:r>
    </w:p>
    <w:p w14:paraId="75FC7FBE" w14:textId="77777777" w:rsidR="007934E7" w:rsidRDefault="00000000">
      <w:pPr>
        <w:spacing w:after="13" w:line="248" w:lineRule="auto"/>
        <w:ind w:left="-5" w:right="0" w:hanging="10"/>
      </w:pPr>
      <w:r>
        <w:rPr>
          <w:rFonts w:ascii="Calibri" w:eastAsia="Calibri" w:hAnsi="Calibri" w:cs="Calibri"/>
          <w:sz w:val="32"/>
        </w:rPr>
        <w:t>Construction Management</w:t>
      </w:r>
    </w:p>
    <w:p w14:paraId="72BD8479" w14:textId="77777777" w:rsidR="007934E7" w:rsidRDefault="00000000">
      <w:pPr>
        <w:pStyle w:val="Heading3"/>
        <w:ind w:left="-5"/>
      </w:pPr>
      <w:r>
        <w:t>College of Engineering</w:t>
      </w:r>
    </w:p>
    <w:p w14:paraId="6B8FF7E3" w14:textId="77777777" w:rsidR="007934E7" w:rsidRDefault="00000000">
      <w:pPr>
        <w:spacing w:after="0"/>
        <w:ind w:left="23" w:right="34"/>
      </w:pPr>
      <w:r>
        <w:t>Charles P. Ruch Engineering Building, Room 301</w:t>
      </w:r>
    </w:p>
    <w:p w14:paraId="0D25A8E4" w14:textId="77777777" w:rsidR="007934E7" w:rsidRDefault="00000000">
      <w:pPr>
        <w:spacing w:after="108"/>
        <w:ind w:left="23" w:right="2081"/>
      </w:pPr>
      <w:r>
        <w:t xml:space="preserve">(208) 426-3764 (phone) cmgt@boisestate.edu (email) </w:t>
      </w:r>
      <w:hyperlink r:id="rId802">
        <w:r>
          <w:rPr>
            <w:color w:val="0332FF"/>
          </w:rPr>
          <w:t>boisestate.edu/coen-cm/</w:t>
        </w:r>
      </w:hyperlink>
      <w:r>
        <w:t xml:space="preserve"> (website)</w:t>
      </w:r>
    </w:p>
    <w:p w14:paraId="78CCFC2E" w14:textId="77777777" w:rsidR="007934E7" w:rsidRDefault="00000000">
      <w:pPr>
        <w:spacing w:after="154" w:line="265" w:lineRule="auto"/>
        <w:ind w:left="-5" w:right="38" w:hanging="10"/>
      </w:pPr>
      <w:r>
        <w:rPr>
          <w:i/>
        </w:rPr>
        <w:t>Chair and Associate Professor:</w:t>
      </w:r>
      <w:r>
        <w:t xml:space="preserve"> Anthony Perrenoud. </w:t>
      </w:r>
      <w:r>
        <w:rPr>
          <w:i/>
        </w:rPr>
        <w:t>Professor:</w:t>
      </w:r>
      <w:r>
        <w:t xml:space="preserve"> Songer. </w:t>
      </w:r>
      <w:r>
        <w:rPr>
          <w:i/>
        </w:rPr>
        <w:t xml:space="preserve">Associate Professors: </w:t>
      </w:r>
      <w:r>
        <w:t>Cline, Davis</w:t>
      </w:r>
      <w:r>
        <w:rPr>
          <w:i/>
        </w:rPr>
        <w:t xml:space="preserve">. Clinical Associate Professor: </w:t>
      </w:r>
      <w:r>
        <w:t>Christensen</w:t>
      </w:r>
      <w:r>
        <w:rPr>
          <w:i/>
        </w:rPr>
        <w:t xml:space="preserve">. Clinical Assistant Professors: </w:t>
      </w:r>
      <w:r>
        <w:t>Albertson, Robins</w:t>
      </w:r>
      <w:r>
        <w:rPr>
          <w:i/>
        </w:rPr>
        <w:t>.</w:t>
      </w:r>
    </w:p>
    <w:p w14:paraId="6AF36A3E" w14:textId="77777777" w:rsidR="007934E7" w:rsidRDefault="00000000">
      <w:pPr>
        <w:pStyle w:val="Heading2"/>
        <w:ind w:left="25"/>
      </w:pPr>
      <w:r>
        <w:t>Programs Offered</w:t>
      </w:r>
    </w:p>
    <w:p w14:paraId="173FBE58" w14:textId="77777777" w:rsidR="007934E7" w:rsidRDefault="00000000">
      <w:pPr>
        <w:numPr>
          <w:ilvl w:val="0"/>
          <w:numId w:val="93"/>
        </w:numPr>
        <w:spacing w:after="4"/>
        <w:ind w:right="34" w:hanging="214"/>
      </w:pPr>
      <w:r>
        <w:t>Bachelor of Science in Construction Management</w:t>
      </w:r>
    </w:p>
    <w:p w14:paraId="0375E627" w14:textId="77777777" w:rsidR="007934E7" w:rsidRDefault="00000000">
      <w:pPr>
        <w:numPr>
          <w:ilvl w:val="0"/>
          <w:numId w:val="93"/>
        </w:numPr>
        <w:spacing w:after="88"/>
        <w:ind w:right="34" w:hanging="214"/>
      </w:pPr>
      <w:r>
        <w:t>Minor in Construction Management</w:t>
      </w:r>
    </w:p>
    <w:p w14:paraId="5D0B11C6" w14:textId="77777777" w:rsidR="007934E7" w:rsidRDefault="00000000">
      <w:pPr>
        <w:pStyle w:val="Heading2"/>
        <w:ind w:left="25"/>
      </w:pPr>
      <w:r>
        <w:t>Program Statement</w:t>
      </w:r>
    </w:p>
    <w:p w14:paraId="0CB5CE32" w14:textId="77777777" w:rsidR="007934E7" w:rsidRDefault="00000000">
      <w:pPr>
        <w:ind w:left="23" w:right="34"/>
      </w:pPr>
      <w:r>
        <w:t>Construction is one of the largest and most important industries in the world today. With modern technological advancements, construction is rapidly becoming one of the most difficult and complex businesses to manage. Graduates in Construction Management demand high salaries and find multiple job opportunities upon graduation. Construction managers may be owners or salaried employees of a construction management or contracting firm, or they may work under contract or as a salaried employee of the public agency, property owner, developer, or contracting firm managing the construction project.</w:t>
      </w:r>
    </w:p>
    <w:p w14:paraId="35B411E8" w14:textId="77777777" w:rsidR="007934E7" w:rsidRDefault="00000000">
      <w:pPr>
        <w:ind w:left="23" w:right="34"/>
      </w:pPr>
      <w:r>
        <w:t>It is essential that the construction industry be provided with effective managers who have a comprehensive knowledge of construction, business and engineering. As a graduate of Boise State University’s nationally recognized Construction Management program, you receive the education you need to become an effective professional in today’s construction industry.</w:t>
      </w:r>
    </w:p>
    <w:p w14:paraId="581FBE88" w14:textId="77777777" w:rsidR="007934E7" w:rsidRDefault="00000000">
      <w:pPr>
        <w:ind w:left="23" w:right="34"/>
      </w:pPr>
      <w:r>
        <w:t>The Department of Construction Management offers a bachelor of science in the field. In addition, the department also offers a minor in Construction Management at the undergraduate level.</w:t>
      </w:r>
    </w:p>
    <w:p w14:paraId="54DD4BA9" w14:textId="77777777" w:rsidR="007934E7" w:rsidRDefault="00000000">
      <w:pPr>
        <w:ind w:left="23" w:right="34"/>
      </w:pPr>
      <w:r>
        <w:t>Students interested in the Construction Management program should note the following:</w:t>
      </w:r>
    </w:p>
    <w:p w14:paraId="48AC6D95" w14:textId="77777777" w:rsidR="007934E7" w:rsidRDefault="00000000">
      <w:pPr>
        <w:numPr>
          <w:ilvl w:val="0"/>
          <w:numId w:val="94"/>
        </w:numPr>
        <w:spacing w:after="3"/>
        <w:ind w:right="34" w:hanging="214"/>
      </w:pPr>
      <w:r>
        <w:t xml:space="preserve">ITM105 Spreadsheet Topics is not required for the BSCM degree but is a prerequisite for ACCT205, ACCT206, BUSSTAT207, CMGT367, and CMGT460. Students should plan on completing the ITM course early in their course of study. A placement test for this course is available for those who already have the requisite skills. Information about the placement exam can be found here: </w:t>
      </w:r>
      <w:hyperlink r:id="rId803">
        <w:r>
          <w:rPr>
            <w:color w:val="0332FF"/>
          </w:rPr>
          <w:t>boisestate.edu/testing/</w:t>
        </w:r>
      </w:hyperlink>
      <w:r>
        <w:t>.</w:t>
      </w:r>
    </w:p>
    <w:p w14:paraId="19F4C925" w14:textId="77777777" w:rsidR="007934E7" w:rsidRDefault="00000000">
      <w:pPr>
        <w:numPr>
          <w:ilvl w:val="0"/>
          <w:numId w:val="94"/>
        </w:numPr>
        <w:spacing w:after="3"/>
        <w:ind w:right="34" w:hanging="214"/>
      </w:pPr>
      <w:r>
        <w:t xml:space="preserve">MATH143 College Algebra (or MATH149 Precalculus: Functions for Business) and MATH144 Precalculus II: Trigonometric Functions are not required for the BSCM degree, but are required prerequisites for CMGT210, CMGT310, and CMGT367. Students should plan on completing both </w:t>
      </w:r>
    </w:p>
    <w:p w14:paraId="5ED54603" w14:textId="77777777" w:rsidR="007934E7" w:rsidRDefault="00000000">
      <w:pPr>
        <w:spacing w:after="3"/>
        <w:ind w:left="366" w:right="34"/>
      </w:pPr>
      <w:r>
        <w:t xml:space="preserve">MATH courses early in their course of study. Placement tests for these courses are available for those who already have the requisite skills. Information about the placement exams can be found here: </w:t>
      </w:r>
      <w:hyperlink r:id="rId804">
        <w:r>
          <w:rPr>
            <w:color w:val="0332FF"/>
          </w:rPr>
          <w:t>boisestate.edu/pacs/accuplacer</w:t>
        </w:r>
      </w:hyperlink>
      <w:hyperlink r:id="rId805">
        <w:r>
          <w:rPr>
            <w:color w:val="0332FF"/>
          </w:rPr>
          <w:t>/</w:t>
        </w:r>
      </w:hyperlink>
      <w:hyperlink r:id="rId806">
        <w:r>
          <w:rPr>
            <w:color w:val="0332FF"/>
          </w:rPr>
          <w:t>.</w:t>
        </w:r>
      </w:hyperlink>
    </w:p>
    <w:p w14:paraId="36EBDC6C" w14:textId="77777777" w:rsidR="007934E7" w:rsidRDefault="00000000">
      <w:pPr>
        <w:numPr>
          <w:ilvl w:val="0"/>
          <w:numId w:val="94"/>
        </w:numPr>
        <w:spacing w:after="4"/>
        <w:ind w:right="34" w:hanging="214"/>
      </w:pPr>
      <w:r>
        <w:t xml:space="preserve">All CM majors are required to take and pass the 8-hour, comprehensive </w:t>
      </w:r>
    </w:p>
    <w:p w14:paraId="1173F454" w14:textId="77777777" w:rsidR="007934E7" w:rsidRDefault="00000000">
      <w:pPr>
        <w:spacing w:after="3"/>
        <w:ind w:left="366" w:right="34"/>
      </w:pPr>
      <w:r>
        <w:t>American Institute of Constructors Certified Associate Constructor (Level 1) Exam. Students should plan on taking the exam during their last semester before graduation. CM minors are not required to take the AIC exam.</w:t>
      </w:r>
    </w:p>
    <w:p w14:paraId="2870ECDF" w14:textId="77777777" w:rsidR="007934E7" w:rsidRDefault="00000000">
      <w:pPr>
        <w:numPr>
          <w:ilvl w:val="0"/>
          <w:numId w:val="94"/>
        </w:numPr>
        <w:spacing w:after="3"/>
        <w:ind w:right="34" w:hanging="214"/>
      </w:pPr>
      <w:r>
        <w:t xml:space="preserve">Several CMGT courses require the use of a tablet computer (an iPad is recommended, but not required). Students will need to provide their own. See our </w:t>
      </w:r>
      <w:hyperlink r:id="rId807">
        <w:r>
          <w:rPr>
            <w:color w:val="0332FF"/>
          </w:rPr>
          <w:t>boisestate.edu/coen-cm/prospective-students/mobile-requirements/</w:t>
        </w:r>
      </w:hyperlink>
      <w:r>
        <w:t xml:space="preserve"> for details.</w:t>
      </w:r>
    </w:p>
    <w:p w14:paraId="0F3BDCE3" w14:textId="77777777" w:rsidR="007934E7" w:rsidRDefault="00000000">
      <w:pPr>
        <w:ind w:left="23" w:right="34"/>
      </w:pPr>
      <w:r>
        <w:t xml:space="preserve">The program in Construction Management is accredited by the American Council for Construction Education, phone (972) 600-8800, </w:t>
      </w:r>
      <w:hyperlink r:id="rId808">
        <w:r>
          <w:rPr>
            <w:color w:val="0332FF"/>
          </w:rPr>
          <w:t>acce-hq.org/</w:t>
        </w:r>
      </w:hyperlink>
      <w:r>
        <w:t>.</w:t>
      </w:r>
    </w:p>
    <w:p w14:paraId="0695BAF3" w14:textId="77777777" w:rsidR="007934E7" w:rsidRDefault="00000000">
      <w:pPr>
        <w:spacing w:after="529" w:line="370" w:lineRule="auto"/>
        <w:ind w:left="10" w:right="15" w:hanging="10"/>
        <w:jc w:val="right"/>
      </w:pPr>
      <w:r>
        <w:rPr>
          <w:rFonts w:ascii="Calibri" w:eastAsia="Calibri" w:hAnsi="Calibri" w:cs="Calibri"/>
          <w:sz w:val="20"/>
        </w:rPr>
        <w:t>CONSTRUCTION MANAGEMENT</w:t>
      </w:r>
    </w:p>
    <w:p w14:paraId="39319E85" w14:textId="77777777" w:rsidR="007934E7" w:rsidRDefault="00000000">
      <w:pPr>
        <w:pStyle w:val="Heading2"/>
        <w:ind w:left="25"/>
      </w:pPr>
      <w:r>
        <w:t>Program Requirements</w:t>
      </w:r>
    </w:p>
    <w:p w14:paraId="3F9B2E88" w14:textId="77777777" w:rsidR="007934E7" w:rsidRDefault="00000000">
      <w:pPr>
        <w:spacing w:after="1" w:line="257" w:lineRule="auto"/>
        <w:ind w:left="470" w:right="465" w:hanging="10"/>
        <w:jc w:val="center"/>
      </w:pPr>
      <w:r>
        <w:rPr>
          <w:rFonts w:ascii="Calibri" w:eastAsia="Calibri" w:hAnsi="Calibri" w:cs="Calibri"/>
          <w:sz w:val="18"/>
        </w:rPr>
        <w:t>Construction Management</w:t>
      </w:r>
    </w:p>
    <w:p w14:paraId="3F54E58F" w14:textId="77777777" w:rsidR="007934E7" w:rsidRDefault="00000000">
      <w:pPr>
        <w:spacing w:after="1" w:line="257" w:lineRule="auto"/>
        <w:ind w:left="470" w:right="465" w:hanging="10"/>
        <w:jc w:val="center"/>
      </w:pPr>
      <w:r>
        <w:rPr>
          <w:rFonts w:ascii="Calibri" w:eastAsia="Calibri" w:hAnsi="Calibri" w:cs="Calibri"/>
          <w:sz w:val="18"/>
        </w:rPr>
        <w:t>Bachelor of Science</w:t>
      </w:r>
    </w:p>
    <w:p w14:paraId="36F763BC"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BB9F365" w14:textId="77777777" w:rsidR="007934E7" w:rsidRDefault="00000000">
      <w:pPr>
        <w:spacing w:after="9" w:line="248" w:lineRule="auto"/>
        <w:ind w:left="288" w:right="50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7BB4A33" w14:textId="77777777" w:rsidR="007934E7" w:rsidRDefault="00000000">
      <w:pPr>
        <w:spacing w:after="9" w:line="248" w:lineRule="auto"/>
        <w:ind w:left="442" w:right="14" w:hanging="10"/>
      </w:pPr>
      <w:r>
        <w:rPr>
          <w:rFonts w:ascii="Calibri" w:eastAsia="Calibri" w:hAnsi="Calibri" w:cs="Calibri"/>
          <w:sz w:val="12"/>
        </w:rPr>
        <w:t>ECON202 - Principles of Microeconomics (FS) (3)</w:t>
      </w:r>
    </w:p>
    <w:p w14:paraId="271A5E92" w14:textId="77777777" w:rsidR="007934E7" w:rsidRDefault="00000000">
      <w:pPr>
        <w:spacing w:after="9" w:line="248" w:lineRule="auto"/>
        <w:ind w:left="442" w:right="14" w:hanging="10"/>
      </w:pPr>
      <w:r>
        <w:rPr>
          <w:rFonts w:ascii="Calibri" w:eastAsia="Calibri" w:hAnsi="Calibri" w:cs="Calibri"/>
          <w:sz w:val="12"/>
        </w:rPr>
        <w:t>MATH160 or MATH170</w:t>
      </w:r>
    </w:p>
    <w:p w14:paraId="39AACAED" w14:textId="77777777" w:rsidR="007934E7" w:rsidRDefault="00000000">
      <w:pPr>
        <w:spacing w:after="9" w:line="248" w:lineRule="auto"/>
        <w:ind w:left="144" w:right="2438" w:firstLine="288"/>
      </w:pPr>
      <w:r>
        <w:rPr>
          <w:rFonts w:ascii="Calibri" w:eastAsia="Calibri" w:hAnsi="Calibri" w:cs="Calibri"/>
          <w:sz w:val="12"/>
        </w:rPr>
        <w:t>PHYS111 or PHYS211, PHYS211L Take the following:</w:t>
      </w:r>
    </w:p>
    <w:p w14:paraId="6837AF4D"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3B4D0892"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154E9C96"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03D9EE47" w14:textId="77777777" w:rsidR="007934E7" w:rsidRDefault="00000000">
      <w:pPr>
        <w:spacing w:after="9" w:line="248" w:lineRule="auto"/>
        <w:ind w:left="313" w:right="14" w:hanging="10"/>
      </w:pPr>
      <w:r>
        <w:rPr>
          <w:rFonts w:ascii="Calibri" w:eastAsia="Calibri" w:hAnsi="Calibri" w:cs="Calibri"/>
          <w:sz w:val="12"/>
        </w:rPr>
        <w:t>CMGT110 - Construction Materials and Methods (3)</w:t>
      </w:r>
    </w:p>
    <w:p w14:paraId="5A96CDB8" w14:textId="77777777" w:rsidR="007934E7" w:rsidRDefault="00000000">
      <w:pPr>
        <w:spacing w:after="9" w:line="248" w:lineRule="auto"/>
        <w:ind w:left="313" w:right="14" w:hanging="10"/>
      </w:pPr>
      <w:r>
        <w:rPr>
          <w:rFonts w:ascii="Calibri" w:eastAsia="Calibri" w:hAnsi="Calibri" w:cs="Calibri"/>
          <w:sz w:val="12"/>
        </w:rPr>
        <w:t>CMGT111 - Construction Materials and Methods Lab (1)</w:t>
      </w:r>
    </w:p>
    <w:p w14:paraId="665EE0F6" w14:textId="77777777" w:rsidR="007934E7" w:rsidRDefault="00000000">
      <w:pPr>
        <w:spacing w:after="9" w:line="248" w:lineRule="auto"/>
        <w:ind w:left="313" w:right="14" w:hanging="10"/>
      </w:pPr>
      <w:r>
        <w:rPr>
          <w:rFonts w:ascii="Calibri" w:eastAsia="Calibri" w:hAnsi="Calibri" w:cs="Calibri"/>
          <w:sz w:val="12"/>
        </w:rPr>
        <w:t>CMGT120 - Introduction to Construction Management (3)</w:t>
      </w:r>
    </w:p>
    <w:p w14:paraId="60E92464" w14:textId="77777777" w:rsidR="007934E7" w:rsidRDefault="00000000">
      <w:pPr>
        <w:spacing w:after="9" w:line="248" w:lineRule="auto"/>
        <w:ind w:left="313" w:right="14" w:hanging="10"/>
      </w:pPr>
      <w:r>
        <w:rPr>
          <w:rFonts w:ascii="Calibri" w:eastAsia="Calibri" w:hAnsi="Calibri" w:cs="Calibri"/>
          <w:sz w:val="12"/>
        </w:rPr>
        <w:t>CMGT201 - Construction Communications (3)</w:t>
      </w:r>
    </w:p>
    <w:p w14:paraId="6B260729" w14:textId="77777777" w:rsidR="007934E7" w:rsidRDefault="00000000">
      <w:pPr>
        <w:spacing w:after="9" w:line="248" w:lineRule="auto"/>
        <w:ind w:left="313" w:right="14" w:hanging="10"/>
      </w:pPr>
      <w:r>
        <w:rPr>
          <w:rFonts w:ascii="Calibri" w:eastAsia="Calibri" w:hAnsi="Calibri" w:cs="Calibri"/>
          <w:sz w:val="12"/>
        </w:rPr>
        <w:t>CMGT210 - Construction Surveying and Layout (2)</w:t>
      </w:r>
    </w:p>
    <w:p w14:paraId="2CEDB33F" w14:textId="77777777" w:rsidR="007934E7" w:rsidRDefault="00000000">
      <w:pPr>
        <w:spacing w:after="9" w:line="248" w:lineRule="auto"/>
        <w:ind w:left="313" w:right="14" w:hanging="10"/>
      </w:pPr>
      <w:r>
        <w:rPr>
          <w:rFonts w:ascii="Calibri" w:eastAsia="Calibri" w:hAnsi="Calibri" w:cs="Calibri"/>
          <w:sz w:val="12"/>
        </w:rPr>
        <w:t>CMGT211 - Construction Surveying and Layout Lab (1)</w:t>
      </w:r>
    </w:p>
    <w:p w14:paraId="36023B66" w14:textId="77777777" w:rsidR="007934E7" w:rsidRDefault="00000000">
      <w:pPr>
        <w:spacing w:after="9" w:line="248" w:lineRule="auto"/>
        <w:ind w:left="313" w:right="14" w:hanging="10"/>
      </w:pPr>
      <w:r>
        <w:rPr>
          <w:rFonts w:ascii="Calibri" w:eastAsia="Calibri" w:hAnsi="Calibri" w:cs="Calibri"/>
          <w:sz w:val="12"/>
        </w:rPr>
        <w:t>CMGT245 - Drawings, Specifications, and Codes (3)</w:t>
      </w:r>
    </w:p>
    <w:p w14:paraId="0EAD84C9" w14:textId="77777777" w:rsidR="007934E7" w:rsidRDefault="00000000">
      <w:pPr>
        <w:spacing w:after="9" w:line="248" w:lineRule="auto"/>
        <w:ind w:left="313" w:right="14" w:hanging="10"/>
      </w:pPr>
      <w:r>
        <w:rPr>
          <w:rFonts w:ascii="Calibri" w:eastAsia="Calibri" w:hAnsi="Calibri" w:cs="Calibri"/>
          <w:sz w:val="12"/>
        </w:rPr>
        <w:t>CMGT310 - Statics and Mechanics of Materials for Building Construction (4)</w:t>
      </w:r>
    </w:p>
    <w:p w14:paraId="31CBC67F" w14:textId="77777777" w:rsidR="007934E7" w:rsidRDefault="00000000">
      <w:pPr>
        <w:spacing w:after="9" w:line="248" w:lineRule="auto"/>
        <w:ind w:left="313" w:right="14" w:hanging="10"/>
      </w:pPr>
      <w:r>
        <w:rPr>
          <w:rFonts w:ascii="Calibri" w:eastAsia="Calibri" w:hAnsi="Calibri" w:cs="Calibri"/>
          <w:sz w:val="12"/>
        </w:rPr>
        <w:t>CMGT326 - Construction Safety Management (2)</w:t>
      </w:r>
    </w:p>
    <w:p w14:paraId="718AC7CE" w14:textId="77777777" w:rsidR="007934E7" w:rsidRDefault="00000000">
      <w:pPr>
        <w:spacing w:after="9" w:line="248" w:lineRule="auto"/>
        <w:ind w:left="313" w:right="14" w:hanging="10"/>
      </w:pPr>
      <w:r>
        <w:rPr>
          <w:rFonts w:ascii="Calibri" w:eastAsia="Calibri" w:hAnsi="Calibri" w:cs="Calibri"/>
          <w:sz w:val="12"/>
        </w:rPr>
        <w:t>CMGT332 - Soils and Equipment (3)</w:t>
      </w:r>
    </w:p>
    <w:p w14:paraId="74202996" w14:textId="77777777" w:rsidR="007934E7" w:rsidRDefault="00000000">
      <w:pPr>
        <w:spacing w:after="9" w:line="248" w:lineRule="auto"/>
        <w:ind w:left="313" w:right="14" w:hanging="10"/>
      </w:pPr>
      <w:r>
        <w:rPr>
          <w:rFonts w:ascii="Calibri" w:eastAsia="Calibri" w:hAnsi="Calibri" w:cs="Calibri"/>
          <w:sz w:val="12"/>
        </w:rPr>
        <w:t>CMGT333 - Soils and Equipment Lab (1)</w:t>
      </w:r>
    </w:p>
    <w:p w14:paraId="10E85429" w14:textId="77777777" w:rsidR="007934E7" w:rsidRDefault="00000000">
      <w:pPr>
        <w:spacing w:after="9" w:line="248" w:lineRule="auto"/>
        <w:ind w:left="313" w:right="14" w:hanging="10"/>
      </w:pPr>
      <w:r>
        <w:rPr>
          <w:rFonts w:ascii="Calibri" w:eastAsia="Calibri" w:hAnsi="Calibri" w:cs="Calibri"/>
          <w:sz w:val="12"/>
        </w:rPr>
        <w:t>CMGT340 - Intro to BIM (3)</w:t>
      </w:r>
    </w:p>
    <w:p w14:paraId="3BF15554" w14:textId="77777777" w:rsidR="007934E7" w:rsidRDefault="00000000">
      <w:pPr>
        <w:spacing w:after="9" w:line="248" w:lineRule="auto"/>
        <w:ind w:left="313" w:right="14" w:hanging="10"/>
      </w:pPr>
      <w:r>
        <w:rPr>
          <w:rFonts w:ascii="Calibri" w:eastAsia="Calibri" w:hAnsi="Calibri" w:cs="Calibri"/>
          <w:sz w:val="12"/>
        </w:rPr>
        <w:t>CMGT350 - Mechanical and Electrical Installations (4)</w:t>
      </w:r>
    </w:p>
    <w:p w14:paraId="34634657" w14:textId="77777777" w:rsidR="007934E7" w:rsidRDefault="00000000">
      <w:pPr>
        <w:spacing w:after="9" w:line="248" w:lineRule="auto"/>
        <w:ind w:left="313" w:right="14" w:hanging="10"/>
      </w:pPr>
      <w:r>
        <w:rPr>
          <w:rFonts w:ascii="Calibri" w:eastAsia="Calibri" w:hAnsi="Calibri" w:cs="Calibri"/>
          <w:sz w:val="12"/>
        </w:rPr>
        <w:t>CMGT367 - Construction Estimating (3)</w:t>
      </w:r>
    </w:p>
    <w:p w14:paraId="5F8E54BD" w14:textId="77777777" w:rsidR="007934E7" w:rsidRDefault="00000000">
      <w:pPr>
        <w:spacing w:after="9" w:line="248" w:lineRule="auto"/>
        <w:ind w:left="313" w:right="14" w:hanging="10"/>
      </w:pPr>
      <w:r>
        <w:rPr>
          <w:rFonts w:ascii="Calibri" w:eastAsia="Calibri" w:hAnsi="Calibri" w:cs="Calibri"/>
          <w:sz w:val="12"/>
        </w:rPr>
        <w:t>CMGT385 - Construction Contracts and Law (3)</w:t>
      </w:r>
    </w:p>
    <w:p w14:paraId="7255CE65" w14:textId="77777777" w:rsidR="007934E7" w:rsidRDefault="00000000">
      <w:pPr>
        <w:spacing w:after="9" w:line="248" w:lineRule="auto"/>
        <w:ind w:left="313" w:right="14" w:hanging="10"/>
      </w:pPr>
      <w:r>
        <w:rPr>
          <w:rFonts w:ascii="Calibri" w:eastAsia="Calibri" w:hAnsi="Calibri" w:cs="Calibri"/>
          <w:sz w:val="12"/>
        </w:rPr>
        <w:t>CMGT417 - Project Scheduling (3)</w:t>
      </w:r>
    </w:p>
    <w:p w14:paraId="60DBDC92" w14:textId="77777777" w:rsidR="007934E7" w:rsidRDefault="00000000">
      <w:pPr>
        <w:spacing w:after="9" w:line="248" w:lineRule="auto"/>
        <w:ind w:left="313" w:right="14" w:hanging="10"/>
      </w:pPr>
      <w:r>
        <w:rPr>
          <w:rFonts w:ascii="Calibri" w:eastAsia="Calibri" w:hAnsi="Calibri" w:cs="Calibri"/>
          <w:sz w:val="12"/>
        </w:rPr>
        <w:t>CMGT420 - Introduction to Concrete and Steel Design (3)</w:t>
      </w:r>
    </w:p>
    <w:p w14:paraId="6DA9ABD2" w14:textId="77777777" w:rsidR="007934E7" w:rsidRDefault="00000000">
      <w:pPr>
        <w:spacing w:after="9" w:line="248" w:lineRule="auto"/>
        <w:ind w:left="313" w:right="14" w:hanging="10"/>
      </w:pPr>
      <w:r>
        <w:rPr>
          <w:rFonts w:ascii="Calibri" w:eastAsia="Calibri" w:hAnsi="Calibri" w:cs="Calibri"/>
          <w:sz w:val="12"/>
        </w:rPr>
        <w:t>CMGT460 - Project Cost Controls (3)</w:t>
      </w:r>
    </w:p>
    <w:p w14:paraId="21318EE0" w14:textId="77777777" w:rsidR="007934E7" w:rsidRDefault="00000000">
      <w:pPr>
        <w:spacing w:after="9" w:line="248" w:lineRule="auto"/>
        <w:ind w:left="313" w:right="14" w:hanging="10"/>
      </w:pPr>
      <w:r>
        <w:rPr>
          <w:rFonts w:ascii="Calibri" w:eastAsia="Calibri" w:hAnsi="Calibri" w:cs="Calibri"/>
          <w:sz w:val="12"/>
        </w:rPr>
        <w:t>CMGT466 - Construction Jobsite Management (3)</w:t>
      </w:r>
    </w:p>
    <w:p w14:paraId="0542FD52" w14:textId="77777777" w:rsidR="007934E7" w:rsidRDefault="00000000">
      <w:pPr>
        <w:spacing w:after="9" w:line="248" w:lineRule="auto"/>
        <w:ind w:left="313" w:right="14" w:hanging="10"/>
      </w:pPr>
      <w:r>
        <w:rPr>
          <w:rFonts w:ascii="Calibri" w:eastAsia="Calibri" w:hAnsi="Calibri" w:cs="Calibri"/>
          <w:sz w:val="12"/>
        </w:rPr>
        <w:t>CMGT475 - Construction Project Management (FF) (3)</w:t>
      </w:r>
    </w:p>
    <w:p w14:paraId="75FCF360" w14:textId="77777777" w:rsidR="007934E7" w:rsidRDefault="00000000">
      <w:pPr>
        <w:spacing w:after="44" w:line="248" w:lineRule="auto"/>
        <w:ind w:left="313" w:right="14" w:hanging="10"/>
      </w:pPr>
      <w:r>
        <w:rPr>
          <w:rFonts w:ascii="Calibri" w:eastAsia="Calibri" w:hAnsi="Calibri" w:cs="Calibri"/>
          <w:sz w:val="12"/>
        </w:rPr>
        <w:t>CMGT485 - Senior Outcome Assessment (0)</w:t>
      </w:r>
    </w:p>
    <w:p w14:paraId="041199B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243EF35"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733C8E48" w14:textId="77777777" w:rsidR="007934E7" w:rsidRDefault="00000000">
      <w:pPr>
        <w:spacing w:after="9" w:line="248" w:lineRule="auto"/>
        <w:ind w:left="313" w:right="14" w:hanging="10"/>
      </w:pPr>
      <w:r>
        <w:rPr>
          <w:rFonts w:ascii="Calibri" w:eastAsia="Calibri" w:hAnsi="Calibri" w:cs="Calibri"/>
          <w:sz w:val="12"/>
        </w:rPr>
        <w:t>MATH153 - Statistical Reasoning (FM) (3)</w:t>
      </w:r>
    </w:p>
    <w:p w14:paraId="752B4BAD"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19031EDE" w14:textId="77777777" w:rsidR="007934E7" w:rsidRDefault="00000000">
      <w:pPr>
        <w:spacing w:after="9" w:line="248" w:lineRule="auto"/>
        <w:ind w:left="288" w:right="2870" w:hanging="144"/>
      </w:pPr>
      <w:r>
        <w:rPr>
          <w:rFonts w:ascii="Calibri" w:eastAsia="Calibri" w:hAnsi="Calibri" w:cs="Calibri"/>
          <w:sz w:val="12"/>
        </w:rPr>
        <w:t>Complete 1 of the following Take the following:</w:t>
      </w:r>
    </w:p>
    <w:p w14:paraId="27C3D73C" w14:textId="77777777" w:rsidR="007934E7" w:rsidRDefault="00000000">
      <w:pPr>
        <w:spacing w:after="44" w:line="248" w:lineRule="auto"/>
        <w:ind w:left="442" w:right="14" w:hanging="10"/>
      </w:pPr>
      <w:r>
        <w:rPr>
          <w:rFonts w:ascii="Calibri" w:eastAsia="Calibri" w:hAnsi="Calibri" w:cs="Calibri"/>
          <w:sz w:val="12"/>
        </w:rPr>
        <w:t>PHYS112 - General Physics II (FN) (4)</w:t>
      </w:r>
    </w:p>
    <w:p w14:paraId="1F24CF32" w14:textId="77777777" w:rsidR="007934E7" w:rsidRDefault="00000000">
      <w:pPr>
        <w:spacing w:after="9" w:line="248" w:lineRule="auto"/>
        <w:ind w:left="313" w:right="14" w:hanging="10"/>
      </w:pPr>
      <w:r>
        <w:rPr>
          <w:rFonts w:ascii="Calibri" w:eastAsia="Calibri" w:hAnsi="Calibri" w:cs="Calibri"/>
          <w:sz w:val="12"/>
        </w:rPr>
        <w:t>Take the following:</w:t>
      </w:r>
    </w:p>
    <w:p w14:paraId="622D860E" w14:textId="77777777" w:rsidR="007934E7" w:rsidRDefault="00000000">
      <w:pPr>
        <w:spacing w:after="9" w:line="248" w:lineRule="auto"/>
        <w:ind w:left="442" w:right="14" w:hanging="10"/>
      </w:pPr>
      <w:r>
        <w:rPr>
          <w:rFonts w:ascii="Calibri" w:eastAsia="Calibri" w:hAnsi="Calibri" w:cs="Calibri"/>
          <w:sz w:val="12"/>
        </w:rPr>
        <w:t>PHYS212 - Physics II with Calculus (4)</w:t>
      </w:r>
    </w:p>
    <w:p w14:paraId="077CBF93" w14:textId="77777777" w:rsidR="007934E7" w:rsidRDefault="00000000">
      <w:pPr>
        <w:spacing w:after="44" w:line="248" w:lineRule="auto"/>
        <w:ind w:left="442" w:right="14" w:hanging="10"/>
      </w:pPr>
      <w:r>
        <w:rPr>
          <w:rFonts w:ascii="Calibri" w:eastAsia="Calibri" w:hAnsi="Calibri" w:cs="Calibri"/>
          <w:sz w:val="12"/>
        </w:rPr>
        <w:t>PHYS212L - Physics II with Calculus Lab (1)</w:t>
      </w:r>
    </w:p>
    <w:p w14:paraId="57CE20E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9D00D3D"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5D98AB29" w14:textId="77777777" w:rsidR="007934E7" w:rsidRDefault="00000000">
      <w:pPr>
        <w:spacing w:after="9" w:line="248" w:lineRule="auto"/>
        <w:ind w:left="313" w:right="14" w:hanging="10"/>
      </w:pPr>
      <w:r>
        <w:rPr>
          <w:rFonts w:ascii="Calibri" w:eastAsia="Calibri" w:hAnsi="Calibri" w:cs="Calibri"/>
          <w:sz w:val="12"/>
        </w:rPr>
        <w:t>BUSBTC310 - Creating Value with People (3)</w:t>
      </w:r>
    </w:p>
    <w:p w14:paraId="44EB211B" w14:textId="77777777" w:rsidR="007934E7" w:rsidRDefault="00000000">
      <w:pPr>
        <w:spacing w:after="9" w:line="248" w:lineRule="auto"/>
        <w:ind w:left="313" w:right="1408" w:hanging="10"/>
      </w:pPr>
      <w:r>
        <w:rPr>
          <w:rFonts w:ascii="Calibri" w:eastAsia="Calibri" w:hAnsi="Calibri" w:cs="Calibri"/>
          <w:sz w:val="12"/>
        </w:rPr>
        <w:t>CONFLICT390 - Conflict Management (3) ENTREP320 - Entrepreneurial Skills (3)</w:t>
      </w:r>
    </w:p>
    <w:p w14:paraId="0B61E127" w14:textId="77777777" w:rsidR="007934E7" w:rsidRDefault="00000000">
      <w:pPr>
        <w:spacing w:after="44" w:line="248" w:lineRule="auto"/>
        <w:ind w:left="313" w:right="14" w:hanging="10"/>
      </w:pPr>
      <w:r>
        <w:rPr>
          <w:rFonts w:ascii="Calibri" w:eastAsia="Calibri" w:hAnsi="Calibri" w:cs="Calibri"/>
          <w:sz w:val="12"/>
        </w:rPr>
        <w:t>LEAD325 - Foundations of Leadership (3)</w:t>
      </w:r>
    </w:p>
    <w:p w14:paraId="45074E9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45DC966" w14:textId="77777777" w:rsidR="007934E7" w:rsidRDefault="00000000">
      <w:pPr>
        <w:spacing w:after="9" w:line="248" w:lineRule="auto"/>
        <w:ind w:left="313" w:right="1436" w:hanging="10"/>
      </w:pPr>
      <w:r>
        <w:rPr>
          <w:rFonts w:ascii="Calibri" w:eastAsia="Calibri" w:hAnsi="Calibri" w:cs="Calibri"/>
          <w:sz w:val="12"/>
        </w:rPr>
        <w:t>HRM305 - Human Resource Management (3) HRM330 - Human Resource Law (3)</w:t>
      </w:r>
    </w:p>
    <w:p w14:paraId="5D0414C9" w14:textId="77777777" w:rsidR="007934E7" w:rsidRDefault="00000000">
      <w:pPr>
        <w:spacing w:after="44" w:line="248" w:lineRule="auto"/>
        <w:ind w:left="313" w:right="14" w:hanging="10"/>
      </w:pPr>
      <w:r>
        <w:rPr>
          <w:rFonts w:ascii="Calibri" w:eastAsia="Calibri" w:hAnsi="Calibri" w:cs="Calibri"/>
          <w:sz w:val="12"/>
        </w:rPr>
        <w:t>HRM340 - Employee and Labor Relations (3)</w:t>
      </w:r>
    </w:p>
    <w:p w14:paraId="009E4ED8" w14:textId="77777777" w:rsidR="007934E7" w:rsidRDefault="00000000">
      <w:pPr>
        <w:spacing w:after="9" w:line="248" w:lineRule="auto"/>
        <w:ind w:left="288" w:right="2170" w:hanging="144"/>
      </w:pPr>
      <w:r>
        <w:rPr>
          <w:rFonts w:ascii="Calibri" w:eastAsia="Calibri" w:hAnsi="Calibri" w:cs="Calibri"/>
          <w:sz w:val="12"/>
        </w:rPr>
        <w:t>Complete all of the following Take at least 6 credits from the following:</w:t>
      </w:r>
    </w:p>
    <w:p w14:paraId="5443768E" w14:textId="77777777" w:rsidR="007934E7" w:rsidRDefault="00000000">
      <w:pPr>
        <w:spacing w:after="9" w:line="248" w:lineRule="auto"/>
        <w:ind w:left="442" w:right="1397" w:hanging="10"/>
      </w:pPr>
      <w:r>
        <w:rPr>
          <w:rFonts w:ascii="Calibri" w:eastAsia="Calibri" w:hAnsi="Calibri" w:cs="Calibri"/>
          <w:sz w:val="12"/>
        </w:rPr>
        <w:t>CMGT380 - Pre-Construction Services (3) CMGT450 - Heavy Civil Construction (3)</w:t>
      </w:r>
    </w:p>
    <w:p w14:paraId="3B28075F" w14:textId="77777777" w:rsidR="007934E7" w:rsidRDefault="00000000">
      <w:pPr>
        <w:spacing w:after="9" w:line="248" w:lineRule="auto"/>
        <w:ind w:left="442" w:right="14" w:hanging="10"/>
      </w:pPr>
      <w:r>
        <w:rPr>
          <w:rFonts w:ascii="Calibri" w:eastAsia="Calibri" w:hAnsi="Calibri" w:cs="Calibri"/>
          <w:sz w:val="12"/>
        </w:rPr>
        <w:t>CMGT452 - Residential Construction (3)</w:t>
      </w:r>
    </w:p>
    <w:p w14:paraId="09AF8807" w14:textId="77777777" w:rsidR="007934E7" w:rsidRDefault="00000000">
      <w:pPr>
        <w:spacing w:after="9" w:line="248" w:lineRule="auto"/>
        <w:ind w:left="442" w:right="14" w:hanging="10"/>
      </w:pPr>
      <w:r>
        <w:rPr>
          <w:rFonts w:ascii="Calibri" w:eastAsia="Calibri" w:hAnsi="Calibri" w:cs="Calibri"/>
          <w:sz w:val="12"/>
        </w:rPr>
        <w:t>CMGT455 - How Did They Build That? (3)</w:t>
      </w:r>
    </w:p>
    <w:p w14:paraId="2E023715" w14:textId="77777777" w:rsidR="007934E7" w:rsidRDefault="00000000">
      <w:pPr>
        <w:spacing w:after="9" w:line="248" w:lineRule="auto"/>
        <w:ind w:left="442" w:right="14" w:hanging="10"/>
      </w:pPr>
      <w:r>
        <w:rPr>
          <w:rFonts w:ascii="Calibri" w:eastAsia="Calibri" w:hAnsi="Calibri" w:cs="Calibri"/>
          <w:sz w:val="12"/>
        </w:rPr>
        <w:t>CMGT470 - Land Development (3)</w:t>
      </w:r>
    </w:p>
    <w:p w14:paraId="2607DF7F" w14:textId="77777777" w:rsidR="007934E7" w:rsidRDefault="00000000">
      <w:pPr>
        <w:spacing w:after="9" w:line="248" w:lineRule="auto"/>
        <w:ind w:left="442" w:right="14" w:hanging="10"/>
      </w:pPr>
      <w:r>
        <w:rPr>
          <w:rFonts w:ascii="Calibri" w:eastAsia="Calibri" w:hAnsi="Calibri" w:cs="Calibri"/>
          <w:sz w:val="12"/>
        </w:rPr>
        <w:t>CMGT493 - Internship (1 - 12)</w:t>
      </w:r>
    </w:p>
    <w:p w14:paraId="1715CDD3" w14:textId="77777777" w:rsidR="007934E7" w:rsidRDefault="00000000">
      <w:pPr>
        <w:spacing w:after="9" w:line="248" w:lineRule="auto"/>
        <w:ind w:left="303" w:right="1912" w:firstLine="144"/>
      </w:pPr>
      <w:r>
        <w:rPr>
          <w:rFonts w:ascii="Calibri" w:eastAsia="Calibri" w:hAnsi="Calibri" w:cs="Calibri"/>
          <w:sz w:val="12"/>
        </w:rPr>
        <w:t>CMGT496 - Independent Study (1 - 4) Note: Internship limited to 1-3 credits.</w:t>
      </w:r>
    </w:p>
    <w:p w14:paraId="3A85E474" w14:textId="77777777" w:rsidR="007934E7" w:rsidRDefault="00000000">
      <w:pPr>
        <w:spacing w:after="44" w:line="248" w:lineRule="auto"/>
        <w:ind w:left="313" w:right="14" w:hanging="10"/>
      </w:pPr>
      <w:r>
        <w:rPr>
          <w:rFonts w:ascii="Calibri" w:eastAsia="Calibri" w:hAnsi="Calibri" w:cs="Calibri"/>
          <w:sz w:val="12"/>
        </w:rPr>
        <w:t>Or CMGT497 - Special Topics (1-3)</w:t>
      </w:r>
    </w:p>
    <w:p w14:paraId="3D9A16F3" w14:textId="77777777" w:rsidR="007934E7" w:rsidRDefault="00000000">
      <w:pPr>
        <w:spacing w:after="9" w:line="248" w:lineRule="auto"/>
        <w:ind w:left="0" w:right="2349" w:firstLine="144"/>
      </w:pPr>
      <w:r>
        <w:rPr>
          <w:rFonts w:ascii="Calibri" w:eastAsia="Calibri" w:hAnsi="Calibri" w:cs="Calibri"/>
          <w:sz w:val="12"/>
        </w:rPr>
        <w:t>Take at least 1 credits from the following: Elective to total 120 credits Grand Total Credits: 120 - 121</w:t>
      </w:r>
    </w:p>
    <w:p w14:paraId="5B6F35D4" w14:textId="77777777" w:rsidR="007934E7" w:rsidRDefault="00000000">
      <w:pPr>
        <w:pStyle w:val="Heading2"/>
        <w:spacing w:after="614" w:line="265" w:lineRule="auto"/>
        <w:ind w:left="5"/>
      </w:pPr>
      <w:r>
        <w:t>CONSTRUCTION MANAGEMENT</w:t>
      </w:r>
    </w:p>
    <w:p w14:paraId="5470DFC7" w14:textId="77777777" w:rsidR="007934E7" w:rsidRDefault="00000000">
      <w:pPr>
        <w:spacing w:after="1" w:line="257" w:lineRule="auto"/>
        <w:ind w:left="470" w:right="463" w:hanging="10"/>
        <w:jc w:val="center"/>
      </w:pPr>
      <w:r>
        <w:rPr>
          <w:rFonts w:ascii="Calibri" w:eastAsia="Calibri" w:hAnsi="Calibri" w:cs="Calibri"/>
          <w:sz w:val="18"/>
        </w:rPr>
        <w:t>Construction Management Minor</w:t>
      </w:r>
    </w:p>
    <w:p w14:paraId="0945C65D" w14:textId="77777777" w:rsidR="007934E7" w:rsidRDefault="00000000">
      <w:pPr>
        <w:spacing w:after="9" w:line="248" w:lineRule="auto"/>
        <w:ind w:left="144" w:right="2913" w:hanging="144"/>
      </w:pPr>
      <w:r>
        <w:rPr>
          <w:rFonts w:ascii="Calibri" w:eastAsia="Calibri" w:hAnsi="Calibri" w:cs="Calibri"/>
          <w:sz w:val="12"/>
        </w:rPr>
        <w:t>Complete all of the following Take the following:</w:t>
      </w:r>
    </w:p>
    <w:p w14:paraId="54D794EE" w14:textId="77777777" w:rsidR="007934E7" w:rsidRDefault="00000000">
      <w:pPr>
        <w:spacing w:after="9" w:line="248" w:lineRule="auto"/>
        <w:ind w:left="313" w:right="14" w:hanging="10"/>
      </w:pPr>
      <w:r>
        <w:rPr>
          <w:rFonts w:ascii="Calibri" w:eastAsia="Calibri" w:hAnsi="Calibri" w:cs="Calibri"/>
          <w:sz w:val="12"/>
        </w:rPr>
        <w:t>CMGT110 - Construction Materials and Methods (3)</w:t>
      </w:r>
    </w:p>
    <w:p w14:paraId="6D7962AC" w14:textId="77777777" w:rsidR="007934E7" w:rsidRDefault="00000000">
      <w:pPr>
        <w:spacing w:after="9" w:line="248" w:lineRule="auto"/>
        <w:ind w:left="313" w:right="14" w:hanging="10"/>
      </w:pPr>
      <w:r>
        <w:rPr>
          <w:rFonts w:ascii="Calibri" w:eastAsia="Calibri" w:hAnsi="Calibri" w:cs="Calibri"/>
          <w:sz w:val="12"/>
        </w:rPr>
        <w:t>CMGT120 - Introduction to Construction Management (3)</w:t>
      </w:r>
    </w:p>
    <w:p w14:paraId="64CB561F" w14:textId="77777777" w:rsidR="007934E7" w:rsidRDefault="00000000">
      <w:pPr>
        <w:spacing w:after="9" w:line="248" w:lineRule="auto"/>
        <w:ind w:left="313" w:right="14" w:hanging="10"/>
      </w:pPr>
      <w:r>
        <w:rPr>
          <w:rFonts w:ascii="Calibri" w:eastAsia="Calibri" w:hAnsi="Calibri" w:cs="Calibri"/>
          <w:sz w:val="12"/>
        </w:rPr>
        <w:t>CMGT201 - Construction Communications (3)</w:t>
      </w:r>
    </w:p>
    <w:p w14:paraId="67B3C3FE" w14:textId="77777777" w:rsidR="007934E7" w:rsidRDefault="00000000">
      <w:pPr>
        <w:spacing w:after="9" w:line="248" w:lineRule="auto"/>
        <w:ind w:left="313" w:right="14" w:hanging="10"/>
      </w:pPr>
      <w:r>
        <w:rPr>
          <w:rFonts w:ascii="Calibri" w:eastAsia="Calibri" w:hAnsi="Calibri" w:cs="Calibri"/>
          <w:sz w:val="12"/>
        </w:rPr>
        <w:t>CMGT245 - Drawings, Specifications, and Codes (3)</w:t>
      </w:r>
    </w:p>
    <w:p w14:paraId="7672D437" w14:textId="77777777" w:rsidR="007934E7" w:rsidRDefault="00000000">
      <w:pPr>
        <w:spacing w:after="9" w:line="248" w:lineRule="auto"/>
        <w:ind w:left="313" w:right="14" w:hanging="10"/>
      </w:pPr>
      <w:r>
        <w:rPr>
          <w:rFonts w:ascii="Calibri" w:eastAsia="Calibri" w:hAnsi="Calibri" w:cs="Calibri"/>
          <w:sz w:val="12"/>
        </w:rPr>
        <w:t>CMGT367 - Construction Estimating (3)</w:t>
      </w:r>
    </w:p>
    <w:p w14:paraId="2E44463B" w14:textId="77777777" w:rsidR="007934E7" w:rsidRDefault="00000000">
      <w:pPr>
        <w:spacing w:after="9" w:line="248" w:lineRule="auto"/>
        <w:ind w:left="313" w:right="14" w:hanging="10"/>
      </w:pPr>
      <w:r>
        <w:rPr>
          <w:rFonts w:ascii="Calibri" w:eastAsia="Calibri" w:hAnsi="Calibri" w:cs="Calibri"/>
          <w:sz w:val="12"/>
        </w:rPr>
        <w:t>CMGT385 - Construction Contracts and Law (3)</w:t>
      </w:r>
    </w:p>
    <w:p w14:paraId="0C470FD7" w14:textId="77777777" w:rsidR="007934E7" w:rsidRDefault="00000000">
      <w:pPr>
        <w:spacing w:after="302" w:line="248" w:lineRule="auto"/>
        <w:ind w:left="0" w:right="2309" w:firstLine="288"/>
      </w:pPr>
      <w:r>
        <w:rPr>
          <w:rFonts w:ascii="Calibri" w:eastAsia="Calibri" w:hAnsi="Calibri" w:cs="Calibri"/>
          <w:sz w:val="12"/>
        </w:rPr>
        <w:t>CMGT417 - Project Scheduling (3) Take at least 2 credits from the following: Upper-division CMGT courses Grand Total Credits: 23</w:t>
      </w:r>
    </w:p>
    <w:p w14:paraId="1D376CBF" w14:textId="77777777" w:rsidR="007934E7" w:rsidRDefault="00000000">
      <w:pPr>
        <w:pStyle w:val="Heading2"/>
        <w:spacing w:after="46"/>
        <w:ind w:left="25"/>
      </w:pPr>
      <w:r>
        <w:t>Course Offerings</w:t>
      </w:r>
    </w:p>
    <w:p w14:paraId="7253935B" w14:textId="77777777" w:rsidR="007934E7" w:rsidRDefault="00000000">
      <w:pPr>
        <w:spacing w:after="47" w:line="248" w:lineRule="auto"/>
        <w:ind w:left="11" w:right="46" w:hanging="10"/>
      </w:pPr>
      <w:r>
        <w:rPr>
          <w:rFonts w:ascii="Calibri" w:eastAsia="Calibri" w:hAnsi="Calibri" w:cs="Calibri"/>
        </w:rPr>
        <w:t>CMGT—Construction Management</w:t>
      </w:r>
    </w:p>
    <w:p w14:paraId="0B48FE33" w14:textId="77777777" w:rsidR="007934E7" w:rsidRDefault="00000000">
      <w:pPr>
        <w:spacing w:after="5"/>
        <w:ind w:left="23" w:right="34"/>
      </w:pPr>
      <w:r>
        <w:rPr>
          <w:b/>
        </w:rPr>
        <w:t>CMGT110 Construction Materials and Methods (3-0-3)(F,S).</w:t>
      </w:r>
      <w:r>
        <w:t xml:space="preserve"> Introduction to construction vocabulary and knowledge. Identification of construction materials, elements and systems. PREREQ: One of the following: MATH108, MATH133, MATH143, MATH144, MATH149, MATH160, MATH170, </w:t>
      </w:r>
    </w:p>
    <w:p w14:paraId="0A4CB2FD" w14:textId="77777777" w:rsidR="007934E7" w:rsidRDefault="00000000">
      <w:pPr>
        <w:ind w:left="23" w:right="34"/>
      </w:pPr>
      <w:r>
        <w:t>MATH175, or satisfactory placement score.</w:t>
      </w:r>
    </w:p>
    <w:p w14:paraId="3B7B39D3" w14:textId="77777777" w:rsidR="007934E7" w:rsidRDefault="00000000">
      <w:pPr>
        <w:ind w:left="23" w:right="34"/>
      </w:pPr>
      <w:r>
        <w:rPr>
          <w:b/>
        </w:rPr>
        <w:t>CMGT111 Construction Materials and Methods Lab (0-3-1)(F,S).</w:t>
      </w:r>
      <w:r>
        <w:t xml:space="preserve"> Introduction to construction safety. Hands-on applications in site layout, formwork and concrete; masonry, steel; wood; and other construction materials. COREQ: CMGT110.</w:t>
      </w:r>
    </w:p>
    <w:p w14:paraId="01662A0C" w14:textId="77777777" w:rsidR="007934E7" w:rsidRDefault="00000000">
      <w:pPr>
        <w:spacing w:after="4"/>
        <w:ind w:left="23" w:right="34"/>
      </w:pPr>
      <w:r>
        <w:rPr>
          <w:b/>
        </w:rPr>
        <w:t>CMGT120 Introduction to Construction Management (3-0-3)(F,S).</w:t>
      </w:r>
      <w:r>
        <w:t xml:space="preserve"> Study of construction management in a global environment. Topics include organizational environments, contract delivery methods, the design and construction process, basic estimating, and basic scheduling. Knowledge of word processing and spreadsheets expected. PREREQ: One of the following: </w:t>
      </w:r>
    </w:p>
    <w:p w14:paraId="4767D265" w14:textId="77777777" w:rsidR="007934E7" w:rsidRDefault="00000000">
      <w:pPr>
        <w:spacing w:after="4"/>
        <w:ind w:left="23" w:right="34"/>
      </w:pPr>
      <w:r>
        <w:t xml:space="preserve">MATH108, MATH133, MATH143, MATH144, MATH149, MATH160, </w:t>
      </w:r>
    </w:p>
    <w:p w14:paraId="74FF43D5" w14:textId="77777777" w:rsidR="007934E7" w:rsidRDefault="00000000">
      <w:pPr>
        <w:ind w:left="23" w:right="34"/>
      </w:pPr>
      <w:r>
        <w:t>MATH170, MATH175, or satisfactory placement score.</w:t>
      </w:r>
    </w:p>
    <w:p w14:paraId="7FDA3132" w14:textId="77777777" w:rsidR="007934E7" w:rsidRDefault="00000000">
      <w:pPr>
        <w:ind w:left="23" w:right="34"/>
      </w:pPr>
      <w:r>
        <w:rPr>
          <w:b/>
        </w:rPr>
        <w:t>CMGT201 Construction Communications (3-0-3)(F,S).</w:t>
      </w:r>
      <w:r>
        <w:t xml:space="preserve"> Preparation of effective oral presentations and written documents and correspondence related to common construction industry scenarios. Consideration of ethical, professional, and civil behavior in both written and oral communication for construction project administration and management. PREREQ: CMGT120 and ENGL102.</w:t>
      </w:r>
    </w:p>
    <w:p w14:paraId="709E3DE0" w14:textId="77777777" w:rsidR="007934E7" w:rsidRDefault="00000000">
      <w:pPr>
        <w:ind w:left="23" w:right="34"/>
      </w:pPr>
      <w:r>
        <w:rPr>
          <w:b/>
        </w:rPr>
        <w:t>CMGT210 Construction Surveying and Layout (2-0-2)(F/S/SU).</w:t>
      </w:r>
      <w:r>
        <w:t xml:space="preserve"> Use of transits, theodolites, levels, and EDMs to locate and control structures, and measure horizontal and vertical distances, and angles. Error analysis, traverse, route and land surveying, construction surveying, and accompanying methods and calculations. PREREQ: CMGT111, MATH144. COREQ: CMGT211.</w:t>
      </w:r>
    </w:p>
    <w:p w14:paraId="01B8BE2E" w14:textId="77777777" w:rsidR="007934E7" w:rsidRDefault="00000000">
      <w:pPr>
        <w:spacing w:after="5"/>
        <w:ind w:left="23" w:right="34"/>
      </w:pPr>
      <w:r>
        <w:rPr>
          <w:b/>
        </w:rPr>
        <w:t>CMGT211 Construction Surveying and Layout Lab (0-3-1)(F/S/SU).</w:t>
      </w:r>
      <w:r>
        <w:t xml:space="preserve"> Fundamentals of surveying as applied to construction layout. Lab measurements of construction layout, profile plotting, land surface area, differential and profile leveling using tape, leveling, and transit measurements. </w:t>
      </w:r>
    </w:p>
    <w:p w14:paraId="27648B4E" w14:textId="77777777" w:rsidR="007934E7" w:rsidRDefault="00000000">
      <w:pPr>
        <w:ind w:left="23" w:right="34"/>
      </w:pPr>
      <w:r>
        <w:t>COREQ: CMGT210.</w:t>
      </w:r>
    </w:p>
    <w:p w14:paraId="574109B3" w14:textId="77777777" w:rsidR="007934E7" w:rsidRDefault="00000000">
      <w:pPr>
        <w:ind w:left="23" w:right="34"/>
      </w:pPr>
      <w:r>
        <w:rPr>
          <w:b/>
        </w:rPr>
        <w:t>CMGT245 Drawings, Specifications, and Codes (3-0-3)(F,S).</w:t>
      </w:r>
      <w:r>
        <w:t xml:space="preserve"> Reading and interpretation of construction drawings. Introduction to and practice in how orthographic views and pictorial drawings are used to represent objects. Organization, vocabulary and meaning of construction specifications and building codes. PREREQ: CMGT110.</w:t>
      </w:r>
    </w:p>
    <w:p w14:paraId="751E0B1D" w14:textId="77777777" w:rsidR="007934E7" w:rsidRDefault="00000000">
      <w:pPr>
        <w:spacing w:after="3"/>
        <w:ind w:left="23" w:right="34"/>
      </w:pPr>
      <w:r>
        <w:rPr>
          <w:b/>
        </w:rPr>
        <w:t>CMGT310 Statics and Mechanics of Materials for Building Construction (4-0-4)(F/S).</w:t>
      </w:r>
      <w:r>
        <w:t xml:space="preserve"> Principles of structural analysis in the design, specification, and construction of buildings. Forces and their components; static equilibrium; </w:t>
      </w:r>
    </w:p>
    <w:p w14:paraId="1C9D57BD" w14:textId="77777777" w:rsidR="007934E7" w:rsidRDefault="00000000">
      <w:pPr>
        <w:spacing w:after="4"/>
        <w:ind w:left="23" w:right="34"/>
      </w:pPr>
      <w:r>
        <w:t xml:space="preserve">friction; section properties; stresses and deformations of elastic solids, </w:t>
      </w:r>
    </w:p>
    <w:p w14:paraId="5B3BBF68" w14:textId="77777777" w:rsidR="007934E7" w:rsidRDefault="00000000">
      <w:pPr>
        <w:ind w:left="23" w:right="34"/>
      </w:pPr>
      <w:r>
        <w:t>combined stresses. PREREQ: CMGT110, CMGT120; MATH144 and MATH160, or MATH170; PHYS111 or PHYS211.</w:t>
      </w:r>
    </w:p>
    <w:p w14:paraId="1E2AD924" w14:textId="77777777" w:rsidR="007934E7" w:rsidRDefault="00000000">
      <w:pPr>
        <w:spacing w:after="8" w:line="270" w:lineRule="auto"/>
        <w:ind w:left="-5" w:right="18" w:hanging="10"/>
      </w:pPr>
      <w:r>
        <w:rPr>
          <w:b/>
        </w:rPr>
        <w:t>CMGT320 Construction Equipment and Methods (3-0-3)(S).</w:t>
      </w:r>
      <w:r>
        <w:t xml:space="preserve"> </w:t>
      </w:r>
    </w:p>
    <w:p w14:paraId="6CD9042E" w14:textId="77777777" w:rsidR="007934E7" w:rsidRDefault="00000000">
      <w:pPr>
        <w:spacing w:after="3"/>
        <w:ind w:left="23" w:right="34"/>
      </w:pPr>
      <w:r>
        <w:t xml:space="preserve">Characteristics, capabilities, limitations and employment of general building and heavy construction equipment. Occasional field trips required. PREREQ: </w:t>
      </w:r>
    </w:p>
    <w:p w14:paraId="5C824B33" w14:textId="77777777" w:rsidR="007934E7" w:rsidRDefault="00000000">
      <w:pPr>
        <w:ind w:left="23" w:right="34"/>
      </w:pPr>
      <w:r>
        <w:t>CMGT310 or ENGR210.</w:t>
      </w:r>
    </w:p>
    <w:p w14:paraId="0D8BD25A" w14:textId="77777777" w:rsidR="007934E7" w:rsidRDefault="00000000">
      <w:pPr>
        <w:spacing w:after="8" w:line="287" w:lineRule="auto"/>
        <w:ind w:left="-5" w:right="49" w:hanging="10"/>
        <w:jc w:val="both"/>
      </w:pPr>
      <w:r>
        <w:rPr>
          <w:b/>
        </w:rPr>
        <w:t>CMGT326 Construction Safety Management (2-0-2)(F/S/SU).</w:t>
      </w:r>
      <w:r>
        <w:t xml:space="preserve"> Introduction to OSHA regulations, as well as concepts of risk management, safety management and planning, and leadership. PREREQ: CMGT111, CMGT201, CMGT245. </w:t>
      </w:r>
      <w:r>
        <w:rPr>
          <w:b/>
        </w:rPr>
        <w:t>CMGT332 Soils and Equipment (3-0-3)(F/S).</w:t>
      </w:r>
      <w:r>
        <w:t xml:space="preserve"> Descriptive terminology, physical and engineering properties, behaviors of soils. Characteristics, </w:t>
      </w:r>
    </w:p>
    <w:p w14:paraId="48116C9C" w14:textId="77777777" w:rsidR="007934E7" w:rsidRDefault="00000000">
      <w:pPr>
        <w:ind w:left="23" w:right="34"/>
      </w:pPr>
      <w:r>
        <w:t>capabilities, limitations, and uses of general building and heavy construction equipment. PREREQ: CMGT310. COREQ: CMGT333.</w:t>
      </w:r>
    </w:p>
    <w:p w14:paraId="5F807310" w14:textId="77777777" w:rsidR="007934E7" w:rsidRDefault="00000000">
      <w:pPr>
        <w:ind w:left="23" w:right="34"/>
      </w:pPr>
      <w:r>
        <w:rPr>
          <w:b/>
        </w:rPr>
        <w:t>CMGT333 Soils and Equipment Lab (0-3-1)(F/S).</w:t>
      </w:r>
      <w:r>
        <w:t xml:space="preserve"> Use of test apparatus in the evaluation of soils. Introduction to software for construction equipment. Occasional field trips may be required. COREQ: CMGT332.</w:t>
      </w:r>
    </w:p>
    <w:p w14:paraId="5DCB1736" w14:textId="77777777" w:rsidR="007934E7" w:rsidRDefault="00000000">
      <w:pPr>
        <w:spacing w:after="4"/>
        <w:ind w:left="23" w:right="34"/>
      </w:pPr>
      <w:r>
        <w:rPr>
          <w:b/>
        </w:rPr>
        <w:t>CMGT340 Intro to BIM (3-0-3)(F/S).</w:t>
      </w:r>
      <w:r>
        <w:t xml:space="preserve"> Prepares students to implement Building Information Modeling (BIM) on a construction project. Establishes a knowledge base of BIM terminology. Explains the benefits of models for coordination, scheduling, estimating, and other applications using BIM software and uses case studies showing successful BIM implementation. </w:t>
      </w:r>
    </w:p>
    <w:p w14:paraId="534649C2" w14:textId="77777777" w:rsidR="007934E7" w:rsidRDefault="00000000">
      <w:pPr>
        <w:ind w:left="23" w:right="34"/>
      </w:pPr>
      <w:r>
        <w:t>PREREQ: CMGT350. COREQ: CMGT417.</w:t>
      </w:r>
    </w:p>
    <w:p w14:paraId="4A887AD5" w14:textId="77777777" w:rsidR="007934E7" w:rsidRDefault="00000000">
      <w:pPr>
        <w:ind w:left="23" w:right="34"/>
      </w:pPr>
      <w:r>
        <w:rPr>
          <w:b/>
        </w:rPr>
        <w:t>CMGT350 Mechanical and Electrical Installations (4-0-4)(F/S).</w:t>
      </w:r>
      <w:r>
        <w:t xml:space="preserve"> The fundamentals of mechanical and electrical contracting. Terminology, components, and basic design features of HVAC systems; plumbing systems; and electrical circuits and service equipment. Current mechanical and electrical drawings, specifications and building codes are presented. Occasional field trips required. PREREQ: CMGT245 and either PHYS112 or PHYS212.</w:t>
      </w:r>
    </w:p>
    <w:p w14:paraId="70DD11AC" w14:textId="77777777" w:rsidR="007934E7" w:rsidRDefault="00000000">
      <w:pPr>
        <w:spacing w:after="6"/>
        <w:ind w:left="23" w:right="34"/>
      </w:pPr>
      <w:r>
        <w:rPr>
          <w:b/>
        </w:rPr>
        <w:t>CMGT360 Soil Mechanics (3-0-3)(F).</w:t>
      </w:r>
      <w:r>
        <w:t xml:space="preserve"> Descriptive terminology, physical and engineering properties, measurement techniques, and behavior of soils. </w:t>
      </w:r>
    </w:p>
    <w:p w14:paraId="6BFBDA95" w14:textId="77777777" w:rsidR="007934E7" w:rsidRDefault="00000000">
      <w:pPr>
        <w:ind w:left="23" w:right="34"/>
      </w:pPr>
      <w:r>
        <w:t>PREREQ: CMGT310. COREQ: CMGT361.</w:t>
      </w:r>
    </w:p>
    <w:p w14:paraId="37FD83EF" w14:textId="77777777" w:rsidR="007934E7" w:rsidRDefault="00000000">
      <w:pPr>
        <w:ind w:left="23" w:right="34"/>
      </w:pPr>
      <w:r>
        <w:rPr>
          <w:b/>
        </w:rPr>
        <w:t>CMGT361 Soil Mechanics Lab (0-3-1)(F).</w:t>
      </w:r>
      <w:r>
        <w:t xml:space="preserve"> Use of test apparatus in the evaluation of soils. COREQ: CMGT360.</w:t>
      </w:r>
    </w:p>
    <w:p w14:paraId="13BB40C4" w14:textId="77777777" w:rsidR="007934E7" w:rsidRDefault="00000000">
      <w:pPr>
        <w:spacing w:after="4"/>
        <w:ind w:left="23" w:right="34"/>
      </w:pPr>
      <w:r>
        <w:rPr>
          <w:b/>
        </w:rPr>
        <w:t>CMGT367 Construction Estimating (3-0-3)(F,S).</w:t>
      </w:r>
      <w:r>
        <w:t xml:space="preserve"> Extracting quantity takeoffs from drawings, classifying the work in accordance with the specifications, compiling and pricing estimates, developing cost estimates using CSI divisions and work break-down structure, and preparation and evaluation of bids. Occasional field trips required. PREREQ: CMGT120, CMGT210, </w:t>
      </w:r>
    </w:p>
    <w:p w14:paraId="11B069FC" w14:textId="77777777" w:rsidR="007934E7" w:rsidRDefault="00000000">
      <w:pPr>
        <w:ind w:left="23" w:right="34"/>
      </w:pPr>
      <w:r>
        <w:t>CMGT245; ITM105 or satisfactory placement score; MATH143 or MATH149, or satisfactory placement score; MATH144 or satisfactory placement score.</w:t>
      </w:r>
    </w:p>
    <w:p w14:paraId="37DEA6AA" w14:textId="77777777" w:rsidR="007934E7" w:rsidRDefault="00000000">
      <w:pPr>
        <w:spacing w:after="5"/>
        <w:ind w:left="23" w:right="34"/>
      </w:pPr>
      <w:r>
        <w:rPr>
          <w:b/>
        </w:rPr>
        <w:t>CMGT374 Construction Operations and Improvements (2-0-2)(S).</w:t>
      </w:r>
      <w:r>
        <w:t xml:space="preserve"> The use of statistical sampling, time and motion studies, crew balance analysis, and flow and process charts to analyze management methods and improve labor efficiency, equipment and materials usage, safety, and employee motivation. </w:t>
      </w:r>
    </w:p>
    <w:p w14:paraId="73AC917C" w14:textId="77777777" w:rsidR="007934E7" w:rsidRDefault="00000000">
      <w:pPr>
        <w:ind w:left="23" w:right="34"/>
      </w:pPr>
      <w:r>
        <w:t>PREREQ: CMGT367.</w:t>
      </w:r>
    </w:p>
    <w:p w14:paraId="3E56380F" w14:textId="77777777" w:rsidR="007934E7" w:rsidRDefault="00000000">
      <w:pPr>
        <w:ind w:left="23" w:right="34"/>
      </w:pPr>
      <w:r>
        <w:rPr>
          <w:b/>
        </w:rPr>
        <w:t>CMGT380 Pre-Construction Services (3-0-3)(S).</w:t>
      </w:r>
      <w:r>
        <w:t xml:space="preserve"> Levels of pre-design and design phase estimates, constructability reviews, value engineering, design phase scheduling. An overview of the relationship of estimates to the operations and profitability of a construction firm. PREREQ: CMGT367.</w:t>
      </w:r>
    </w:p>
    <w:p w14:paraId="0CB17497" w14:textId="77777777" w:rsidR="007934E7" w:rsidRDefault="00000000">
      <w:pPr>
        <w:ind w:left="23" w:right="34"/>
      </w:pPr>
      <w:r>
        <w:rPr>
          <w:b/>
        </w:rPr>
        <w:t>CMGT385 Construction Contracts and Law (3-0-3)(F,S).</w:t>
      </w:r>
      <w:r>
        <w:t xml:space="preserve"> Construction contract language, project documentation, and common issues in construction law, including project changes, differing site conditions, construction claims, and dispute resolution. Particular emphasis placed on written communication and negotiation techniques. PREREQ: CMGT201.</w:t>
      </w:r>
    </w:p>
    <w:p w14:paraId="0ED26FDE" w14:textId="77777777" w:rsidR="007934E7" w:rsidRDefault="00000000">
      <w:pPr>
        <w:ind w:left="23" w:right="34"/>
      </w:pPr>
      <w:r>
        <w:rPr>
          <w:b/>
        </w:rPr>
        <w:t>CMGT410 Temporary Structures (3-0-3)(F).</w:t>
      </w:r>
      <w:r>
        <w:t xml:space="preserve"> A study of temporary structures used in construction, including scaffolding, ground support systems, shoring, dewatering systems, and concrete form work. Emphasis on factors affecting cost, the legal significance, and the engineering basis for the design of the structures. PREREQ: CMGT310.</w:t>
      </w:r>
    </w:p>
    <w:p w14:paraId="3A1A552A" w14:textId="77777777" w:rsidR="007934E7" w:rsidRDefault="00000000">
      <w:pPr>
        <w:ind w:left="23" w:right="34"/>
      </w:pPr>
      <w:r>
        <w:rPr>
          <w:b/>
        </w:rPr>
        <w:t>CMGT417 Project Scheduling (2-2-3)(F/S).</w:t>
      </w:r>
      <w:r>
        <w:t xml:space="preserve"> Gantt charts, S-curves, Critical Path Method (CPM), computerized scheduling, PERT charts, resource leveling and time cost trade offs used as planning, scheduling, and management techniques. PREREQ: CMGT367.</w:t>
      </w:r>
    </w:p>
    <w:p w14:paraId="1F420AF8" w14:textId="77777777" w:rsidR="007934E7" w:rsidRDefault="00000000">
      <w:pPr>
        <w:spacing w:after="8" w:line="270" w:lineRule="auto"/>
        <w:ind w:left="-5" w:right="18" w:hanging="10"/>
      </w:pPr>
      <w:r>
        <w:rPr>
          <w:b/>
        </w:rPr>
        <w:t>CMGT420 Introduction to Concrete and Steel Design (3-0-3)(S).</w:t>
      </w:r>
      <w:r>
        <w:t xml:space="preserve"> </w:t>
      </w:r>
    </w:p>
    <w:p w14:paraId="43AB9659" w14:textId="77777777" w:rsidR="007934E7" w:rsidRDefault="00000000">
      <w:pPr>
        <w:spacing w:after="4"/>
        <w:ind w:left="23" w:right="34"/>
      </w:pPr>
      <w:r>
        <w:t xml:space="preserve">Introduction to design of structural steel and reinforced concrete; includes sizing and design of beams, columns, and simple footings. PREREQ: </w:t>
      </w:r>
    </w:p>
    <w:p w14:paraId="28B3AE66" w14:textId="77777777" w:rsidR="007934E7" w:rsidRDefault="00000000">
      <w:pPr>
        <w:ind w:left="23" w:right="34"/>
      </w:pPr>
      <w:r>
        <w:t>CMGT310.</w:t>
      </w:r>
    </w:p>
    <w:p w14:paraId="10363F45" w14:textId="77777777" w:rsidR="007934E7" w:rsidRDefault="00000000">
      <w:pPr>
        <w:ind w:left="23" w:right="34"/>
      </w:pPr>
      <w:r>
        <w:rPr>
          <w:b/>
        </w:rPr>
        <w:t>CMGT450 Heavy Civil Construction (3-0-3)(F).</w:t>
      </w:r>
      <w:r>
        <w:t xml:space="preserve"> Study of the methods used on Heavy Civil projects, with an emphasis on estimating. PREREQ: CMGT245 and senior standing.</w:t>
      </w:r>
    </w:p>
    <w:p w14:paraId="0C260719" w14:textId="77777777" w:rsidR="007934E7" w:rsidRDefault="00000000">
      <w:pPr>
        <w:ind w:left="23" w:right="34"/>
      </w:pPr>
      <w:r>
        <w:rPr>
          <w:b/>
        </w:rPr>
        <w:t>CMGT452 Residential Construction (3-0-3)(S).</w:t>
      </w:r>
      <w:r>
        <w:t xml:space="preserve"> Study of the residential building process from land acquisition through project completion. Includes the land development process, preconstruction activities such as sales, marketing, design, and purchasing, as well as regulatory requirements associated with residential development. Occasional field trips required. PREREQ: Upper-division standing.</w:t>
      </w:r>
    </w:p>
    <w:p w14:paraId="29EAF312" w14:textId="77777777" w:rsidR="007934E7" w:rsidRDefault="00000000">
      <w:pPr>
        <w:ind w:left="23" w:right="34"/>
      </w:pPr>
      <w:r>
        <w:rPr>
          <w:b/>
        </w:rPr>
        <w:t>CMGT455 How Did They Build That?</w:t>
      </w:r>
      <w:r>
        <w:t xml:space="preserve"> (3-0-3)(S). Explores both historical and modern buildings and other structures around the world, examining the structural and aesthetic aspects of them, and determining their likely construction methods. How their construction was influenced by political, religious, economic, and other factors will also be examined. Basic construction techniques, both historical and modern, will be covered. PREREQ: CMGT110 and upper-division standing.</w:t>
      </w:r>
    </w:p>
    <w:p w14:paraId="357BBABA" w14:textId="77777777" w:rsidR="007934E7" w:rsidRDefault="00000000">
      <w:pPr>
        <w:ind w:left="23" w:right="34"/>
      </w:pPr>
      <w:r>
        <w:rPr>
          <w:b/>
        </w:rPr>
        <w:t>CMGT460 Project Cost Controls (3-0-3)(F/S).</w:t>
      </w:r>
      <w:r>
        <w:t xml:space="preserve"> Theory of cost accounting and cost control, with emphasis on cost determination as a tool of management and project cost control. Includes bidding, budgeting, and developing project cost record-keeping system for managing cash, receivable, payroll, and subcontractors. PREREQ: CMGT367. COREQ: ACCT206.</w:t>
      </w:r>
    </w:p>
    <w:p w14:paraId="66B74C75" w14:textId="77777777" w:rsidR="007934E7" w:rsidRDefault="00000000">
      <w:pPr>
        <w:spacing w:after="8" w:line="270" w:lineRule="auto"/>
        <w:ind w:left="-5" w:right="18" w:hanging="10"/>
      </w:pPr>
      <w:r>
        <w:rPr>
          <w:b/>
        </w:rPr>
        <w:t>CMGT466 Construction Jobsite Management (3-0-3)(F/S).</w:t>
      </w:r>
      <w:r>
        <w:t xml:space="preserve"> Management </w:t>
      </w:r>
    </w:p>
    <w:p w14:paraId="20FD0B02" w14:textId="77777777" w:rsidR="007934E7" w:rsidRDefault="00000000">
      <w:pPr>
        <w:ind w:left="23" w:right="34"/>
      </w:pPr>
      <w:r>
        <w:t>of construction project jobsites including jobsite logistics, constructability analysis, quality assurance/quality control, SWPPP, formwork and other temporary structures. PREREQ: CMGT310, CMGT326, CMGT367.</w:t>
      </w:r>
    </w:p>
    <w:p w14:paraId="269C11C9" w14:textId="77777777" w:rsidR="007934E7" w:rsidRDefault="00000000">
      <w:pPr>
        <w:spacing w:after="506" w:line="370" w:lineRule="auto"/>
        <w:ind w:left="10" w:right="15" w:hanging="10"/>
        <w:jc w:val="right"/>
      </w:pPr>
      <w:r>
        <w:rPr>
          <w:rFonts w:ascii="Calibri" w:eastAsia="Calibri" w:hAnsi="Calibri" w:cs="Calibri"/>
          <w:sz w:val="20"/>
        </w:rPr>
        <w:t>CONSTRUCTION MANAGEMENT</w:t>
      </w:r>
    </w:p>
    <w:p w14:paraId="4C631F7D" w14:textId="77777777" w:rsidR="007934E7" w:rsidRDefault="00000000">
      <w:pPr>
        <w:ind w:left="23" w:right="34"/>
      </w:pPr>
      <w:r>
        <w:rPr>
          <w:b/>
        </w:rPr>
        <w:t>CMGT470 Land Development (3-0-3)(F).</w:t>
      </w:r>
      <w:r>
        <w:t xml:space="preserve"> Overview of the land development process, including planning, design, construction, and sale of various types of real estate. Topics include key concepts in successful development, feasibility studies, site selection and improvement, government policy and regulation, project planning and master planning, design of public infrastructure, and construction of site improvements. PREREQ: Upperdivision standing.</w:t>
      </w:r>
    </w:p>
    <w:p w14:paraId="11BBE597" w14:textId="77777777" w:rsidR="007934E7" w:rsidRDefault="00000000">
      <w:pPr>
        <w:spacing w:after="4"/>
        <w:ind w:left="23" w:right="34"/>
      </w:pPr>
      <w:r>
        <w:rPr>
          <w:b/>
        </w:rPr>
        <w:t>CMGT475 Construction Project Management (3-0-3)(F,S)(FF).</w:t>
      </w:r>
      <w:r>
        <w:t xml:space="preserve"> Topics related to the procurement of work and the management of construction projects including business development and proposal preparation; contract, risk and change management; safety and quality management; jobsite layout and control; leadership and team building; and sustainability and ethics. </w:t>
      </w:r>
    </w:p>
    <w:p w14:paraId="706389E6" w14:textId="77777777" w:rsidR="007934E7" w:rsidRDefault="00000000">
      <w:pPr>
        <w:ind w:left="23" w:right="34"/>
      </w:pPr>
      <w:r>
        <w:t>PREREQ: CMGT367, CMGT385 and senior status. COREQ: CMGT417, CMGT460, and CMGT466.</w:t>
      </w:r>
    </w:p>
    <w:p w14:paraId="35AE37AA" w14:textId="77777777" w:rsidR="007934E7" w:rsidRDefault="00000000">
      <w:pPr>
        <w:spacing w:after="4"/>
        <w:ind w:left="23" w:right="34"/>
      </w:pPr>
      <w:r>
        <w:rPr>
          <w:b/>
        </w:rPr>
        <w:t>CMGT485 Senior Outcome Assessment (0-0-0)(F,S).</w:t>
      </w:r>
      <w:r>
        <w:t xml:space="preserve"> A comprehensive review of professional construction management principles and technical skills in preparation for the AIC Level 1 Certified Professional Constructor Exam which students are required to take and pass. (Pass/Fail.) COREQ: </w:t>
      </w:r>
    </w:p>
    <w:p w14:paraId="779A3904" w14:textId="77777777" w:rsidR="007934E7" w:rsidRDefault="00000000">
      <w:pPr>
        <w:ind w:left="23" w:right="34"/>
      </w:pPr>
      <w:r>
        <w:t>CMGT332, CMGT350, CMGT466, and CMGT475.</w:t>
      </w:r>
    </w:p>
    <w:p w14:paraId="728A3A7F" w14:textId="77777777" w:rsidR="007934E7" w:rsidRDefault="00000000">
      <w:pPr>
        <w:ind w:left="23" w:right="34"/>
      </w:pPr>
      <w:r>
        <w:rPr>
          <w:b/>
        </w:rPr>
        <w:t>CMGT493 Internship (credits vary)(F,S,SU).</w:t>
      </w:r>
      <w:r>
        <w:t xml:space="preserve"> Cooperative education/ internship in construction management provides practical, on-the-job experience in blueprint reading, material takeoffs, estimating, equipment management, and project planning.</w:t>
      </w:r>
    </w:p>
    <w:p w14:paraId="3BF317A4" w14:textId="77777777" w:rsidR="007934E7" w:rsidRDefault="00000000">
      <w:pPr>
        <w:ind w:left="23" w:right="34"/>
      </w:pPr>
      <w:r>
        <w:rPr>
          <w:b/>
        </w:rPr>
        <w:t>CMGT496 Independent Study (1-4 credits)(F,S,SU).</w:t>
      </w:r>
      <w:r>
        <w:t xml:space="preserve"> Construction studies as supervised by a construction faculty member.</w:t>
      </w:r>
      <w:r>
        <w:br w:type="page"/>
      </w:r>
    </w:p>
    <w:p w14:paraId="77DED201" w14:textId="77777777" w:rsidR="007934E7" w:rsidRDefault="00000000">
      <w:pPr>
        <w:pStyle w:val="Heading2"/>
        <w:spacing w:after="716" w:line="265" w:lineRule="auto"/>
        <w:ind w:left="5"/>
      </w:pPr>
      <w:r>
        <w:t>CRIMINAL JUSTICE</w:t>
      </w:r>
    </w:p>
    <w:p w14:paraId="3A2B71FD" w14:textId="77777777" w:rsidR="007934E7" w:rsidRDefault="00000000">
      <w:pPr>
        <w:spacing w:after="13" w:line="248" w:lineRule="auto"/>
        <w:ind w:left="-5" w:right="0" w:hanging="10"/>
      </w:pPr>
      <w:r>
        <w:rPr>
          <w:rFonts w:ascii="Calibri" w:eastAsia="Calibri" w:hAnsi="Calibri" w:cs="Calibri"/>
          <w:sz w:val="32"/>
        </w:rPr>
        <w:t>Criminal Justice Program</w:t>
      </w:r>
    </w:p>
    <w:p w14:paraId="2FC0DA0B" w14:textId="77777777" w:rsidR="007934E7" w:rsidRDefault="00000000">
      <w:pPr>
        <w:pStyle w:val="Heading3"/>
        <w:ind w:left="-5"/>
      </w:pPr>
      <w:r>
        <w:t>School of Public Service</w:t>
      </w:r>
    </w:p>
    <w:p w14:paraId="14799763" w14:textId="77777777" w:rsidR="007934E7" w:rsidRDefault="00000000">
      <w:pPr>
        <w:spacing w:after="108"/>
        <w:ind w:left="23" w:right="2208"/>
      </w:pPr>
      <w:r>
        <w:t xml:space="preserve">Library Building, Room 166 (208) 426-4114 (phone) crimjust@boisestate.edu (email) </w:t>
      </w:r>
      <w:hyperlink r:id="rId809">
        <w:r>
          <w:rPr>
            <w:color w:val="0332FF"/>
          </w:rPr>
          <w:t>boisestate.edu/sps-criminaljustice/</w:t>
        </w:r>
      </w:hyperlink>
      <w:r>
        <w:t xml:space="preserve"> (website)</w:t>
      </w:r>
    </w:p>
    <w:p w14:paraId="17B17E12" w14:textId="77777777" w:rsidR="007934E7" w:rsidRDefault="00000000">
      <w:pPr>
        <w:spacing w:after="148"/>
        <w:ind w:left="23" w:right="34"/>
      </w:pPr>
      <w:r>
        <w:rPr>
          <w:i/>
        </w:rPr>
        <w:t>Undergraduate Coordinator, Graduate Coordinator, and Professor:</w:t>
      </w:r>
      <w:r>
        <w:t xml:space="preserve"> William King. </w:t>
      </w:r>
      <w:r>
        <w:rPr>
          <w:i/>
        </w:rPr>
        <w:t>Professors:</w:t>
      </w:r>
      <w:r>
        <w:t xml:space="preserve"> Giacomazzi, Growette Bostaph. </w:t>
      </w:r>
      <w:r>
        <w:rPr>
          <w:i/>
        </w:rPr>
        <w:t>Associate Professors</w:t>
      </w:r>
      <w:r>
        <w:t xml:space="preserve">: Gillespie, Jorgensen, King, Lee, Wells. </w:t>
      </w:r>
      <w:r>
        <w:rPr>
          <w:i/>
        </w:rPr>
        <w:t>Assistant Professors:</w:t>
      </w:r>
      <w:r>
        <w:t xml:space="preserve"> Alward, Belisle. </w:t>
      </w:r>
      <w:r>
        <w:rPr>
          <w:i/>
        </w:rPr>
        <w:t>Instructors:</w:t>
      </w:r>
      <w:r>
        <w:t xml:space="preserve"> Dexheimer, Hudson-Venable, Ruffinengo, Swerin.</w:t>
      </w:r>
    </w:p>
    <w:p w14:paraId="0F3E287F" w14:textId="77777777" w:rsidR="007934E7" w:rsidRDefault="00000000">
      <w:pPr>
        <w:pStyle w:val="Heading2"/>
        <w:ind w:left="25"/>
      </w:pPr>
      <w:r>
        <w:t>Programs Offered</w:t>
      </w:r>
    </w:p>
    <w:p w14:paraId="5EA44D34" w14:textId="77777777" w:rsidR="007934E7" w:rsidRDefault="00000000">
      <w:pPr>
        <w:numPr>
          <w:ilvl w:val="0"/>
          <w:numId w:val="95"/>
        </w:numPr>
        <w:spacing w:after="4"/>
        <w:ind w:right="34" w:hanging="214"/>
      </w:pPr>
      <w:r>
        <w:t>Bachelor of Science in Criminal Justice</w:t>
      </w:r>
    </w:p>
    <w:p w14:paraId="60329F27" w14:textId="77777777" w:rsidR="007934E7" w:rsidRDefault="00000000">
      <w:pPr>
        <w:numPr>
          <w:ilvl w:val="0"/>
          <w:numId w:val="95"/>
        </w:numPr>
        <w:spacing w:after="88"/>
        <w:ind w:right="34" w:hanging="214"/>
      </w:pPr>
      <w:r>
        <w:t>Minor in Criminal Justice</w:t>
      </w:r>
    </w:p>
    <w:p w14:paraId="11107E27" w14:textId="77777777" w:rsidR="007934E7" w:rsidRDefault="00000000">
      <w:pPr>
        <w:pStyle w:val="Heading2"/>
        <w:ind w:left="25"/>
      </w:pPr>
      <w:r>
        <w:t>Program Statement</w:t>
      </w:r>
    </w:p>
    <w:p w14:paraId="40C44F9F" w14:textId="77777777" w:rsidR="007934E7" w:rsidRDefault="00000000">
      <w:pPr>
        <w:ind w:left="23" w:right="34"/>
      </w:pPr>
      <w:r>
        <w:t>The Criminal Justice program is central to the mandate by the State Board of Education that Boise State University be Idaho’s lead institution in social sciences and public affairs. Our central role in this mandate is reflected in the dedication of the faculty to the creation of an intellectual environment crucial to the development of skills for critical analysis, problem solving, and full participation in public affairs. The department offers a baccalaureate, and masters degree, as well as a minor in criminal justice.</w:t>
      </w:r>
    </w:p>
    <w:p w14:paraId="462F5C1B" w14:textId="77777777" w:rsidR="007934E7" w:rsidRDefault="00000000">
      <w:pPr>
        <w:spacing w:after="147"/>
        <w:ind w:left="23" w:right="34"/>
      </w:pPr>
      <w:r>
        <w:t>The mission of the Criminal Justice program is to create and disseminate theoretical and applied knowledge in all aspects of criminal justice and criminology through the use of the scientific method. We strive to develop students’ capacity to think critically, act ethically, solve problems effectively, and communicate successfully within a multicultural society. As the state’s only baccalaureate degree program in criminal justice, our stakeholders include criminal justice agencies and professionals in Idaho and all interested students. In order to provide the highest quality education, faculty actively participate in scholarship. Faculty also provide service to criminal justice and allied professional agencies, the community, and the profession.</w:t>
      </w:r>
    </w:p>
    <w:p w14:paraId="21ED4D61" w14:textId="77777777" w:rsidR="007934E7" w:rsidRDefault="00000000">
      <w:pPr>
        <w:pStyle w:val="Heading2"/>
        <w:ind w:left="25"/>
      </w:pPr>
      <w:r>
        <w:t>Admission to Criminal Justice Major</w:t>
      </w:r>
    </w:p>
    <w:p w14:paraId="27BE465A" w14:textId="77777777" w:rsidR="007934E7" w:rsidRDefault="00000000">
      <w:pPr>
        <w:spacing w:after="127"/>
        <w:ind w:left="23" w:right="34"/>
      </w:pPr>
      <w:r>
        <w:t>The Criminal Justice program requires all interested students to apply for admission to the criminal justice major. Prior to admission to the major, a student may declare the pre-criminal justice major. However, to be fully admitted to the program, a student must meet the following criteria below prior to enrolling in 300-level and 400-level criminal justice courses with the prerequisite of “admission to criminal justice major.” Students enrolling in these upper-division criminal justice courses without being approved for admission to the major will be withdrawn administratively from the courses.</w:t>
      </w:r>
    </w:p>
    <w:p w14:paraId="499DA271" w14:textId="77777777" w:rsidR="007934E7" w:rsidRDefault="00000000">
      <w:pPr>
        <w:spacing w:after="47" w:line="248" w:lineRule="auto"/>
        <w:ind w:left="11" w:right="46" w:hanging="10"/>
      </w:pPr>
      <w:r>
        <w:rPr>
          <w:rFonts w:ascii="Calibri" w:eastAsia="Calibri" w:hAnsi="Calibri" w:cs="Calibri"/>
        </w:rPr>
        <w:t>Minimum Criteria for Admission to Criminal Justice Major</w:t>
      </w:r>
    </w:p>
    <w:p w14:paraId="3F6DA849" w14:textId="77777777" w:rsidR="007934E7" w:rsidRDefault="00000000">
      <w:pPr>
        <w:spacing w:after="4"/>
        <w:ind w:left="23" w:right="34"/>
      </w:pPr>
      <w:r>
        <w:t>Complete all of the following</w:t>
      </w:r>
    </w:p>
    <w:p w14:paraId="6CDDCD30" w14:textId="77777777" w:rsidR="007934E7" w:rsidRDefault="00000000">
      <w:pPr>
        <w:numPr>
          <w:ilvl w:val="0"/>
          <w:numId w:val="96"/>
        </w:numPr>
        <w:spacing w:after="4"/>
        <w:ind w:right="34" w:hanging="214"/>
      </w:pPr>
      <w:r>
        <w:t>Admission to Boise State University</w:t>
      </w:r>
    </w:p>
    <w:p w14:paraId="14158E05" w14:textId="77777777" w:rsidR="007934E7" w:rsidRDefault="00000000">
      <w:pPr>
        <w:numPr>
          <w:ilvl w:val="0"/>
          <w:numId w:val="96"/>
        </w:numPr>
        <w:spacing w:after="4"/>
        <w:ind w:right="34" w:hanging="214"/>
      </w:pPr>
      <w:r>
        <w:t>Complete all of the following</w:t>
      </w:r>
    </w:p>
    <w:p w14:paraId="19F618BB" w14:textId="77777777" w:rsidR="007934E7" w:rsidRDefault="00000000">
      <w:pPr>
        <w:spacing w:after="3"/>
        <w:ind w:left="718" w:right="34" w:hanging="216"/>
      </w:pPr>
      <w:r>
        <w:t>‒</w:t>
      </w:r>
      <w:r>
        <w:tab/>
        <w:t>Completion of the following courses with a C- or better in each course:</w:t>
      </w:r>
    </w:p>
    <w:p w14:paraId="111F7948" w14:textId="77777777" w:rsidR="007934E7" w:rsidRDefault="00000000">
      <w:pPr>
        <w:tabs>
          <w:tab w:val="center" w:pos="542"/>
          <w:tab w:val="center" w:pos="1512"/>
        </w:tabs>
        <w:spacing w:after="4"/>
        <w:ind w:left="0" w:right="0" w:firstLine="0"/>
      </w:pPr>
      <w:r>
        <w:rPr>
          <w:rFonts w:ascii="Calibri" w:eastAsia="Calibri" w:hAnsi="Calibri" w:cs="Calibri"/>
          <w:sz w:val="22"/>
        </w:rPr>
        <w:tab/>
      </w:r>
      <w:r>
        <w:t>‒</w:t>
      </w:r>
      <w:r>
        <w:tab/>
        <w:t>Completed the following:</w:t>
      </w:r>
    </w:p>
    <w:p w14:paraId="7F7C6D3C" w14:textId="77777777" w:rsidR="007934E7" w:rsidRDefault="00000000">
      <w:pPr>
        <w:numPr>
          <w:ilvl w:val="0"/>
          <w:numId w:val="96"/>
        </w:numPr>
        <w:spacing w:after="4"/>
        <w:ind w:right="34" w:hanging="214"/>
      </w:pPr>
      <w:r>
        <w:t>ENGL101 - Writing and Rhetoric I (FW) (3)</w:t>
      </w:r>
    </w:p>
    <w:p w14:paraId="63778BD5" w14:textId="77777777" w:rsidR="007934E7" w:rsidRDefault="00000000">
      <w:pPr>
        <w:numPr>
          <w:ilvl w:val="0"/>
          <w:numId w:val="96"/>
        </w:numPr>
        <w:spacing w:after="4"/>
        <w:ind w:right="34" w:hanging="214"/>
      </w:pPr>
      <w:r>
        <w:t>ENGL102 - Writing and Rhetoric II (FW) (3)</w:t>
      </w:r>
    </w:p>
    <w:p w14:paraId="7C3C6017" w14:textId="77777777" w:rsidR="007934E7" w:rsidRDefault="00000000">
      <w:pPr>
        <w:numPr>
          <w:ilvl w:val="0"/>
          <w:numId w:val="96"/>
        </w:numPr>
        <w:spacing w:after="4"/>
        <w:ind w:right="34" w:hanging="214"/>
      </w:pPr>
      <w:r>
        <w:t>UF100 - Foundations of Intellectual Life (3)</w:t>
      </w:r>
    </w:p>
    <w:p w14:paraId="333F39E8" w14:textId="77777777" w:rsidR="007934E7" w:rsidRDefault="00000000">
      <w:pPr>
        <w:numPr>
          <w:ilvl w:val="0"/>
          <w:numId w:val="96"/>
        </w:numPr>
        <w:spacing w:after="3"/>
        <w:ind w:right="34" w:hanging="214"/>
      </w:pPr>
      <w:r>
        <w:t>UF200 - Foundations of Ethics and Diversity (3) •</w:t>
      </w:r>
      <w:r>
        <w:tab/>
        <w:t>POLS101 - American National Government (FS) (3) ‒</w:t>
      </w:r>
      <w:r>
        <w:tab/>
        <w:t>Completed at least 1 of the following:</w:t>
      </w:r>
    </w:p>
    <w:p w14:paraId="1B9D5452" w14:textId="77777777" w:rsidR="007934E7" w:rsidRDefault="00000000">
      <w:pPr>
        <w:numPr>
          <w:ilvl w:val="0"/>
          <w:numId w:val="96"/>
        </w:numPr>
        <w:spacing w:after="0" w:line="287" w:lineRule="auto"/>
        <w:ind w:right="34" w:hanging="214"/>
      </w:pPr>
      <w:r>
        <w:t>SOC101 - How Society Really Works: An Introduction to Sociology (FS) (3) • SOC102 - Social Problems (FS) (3) ‒ Completed at least 1 of the following:</w:t>
      </w:r>
    </w:p>
    <w:p w14:paraId="7DB89BDC" w14:textId="77777777" w:rsidR="007934E7" w:rsidRDefault="00000000">
      <w:pPr>
        <w:numPr>
          <w:ilvl w:val="0"/>
          <w:numId w:val="96"/>
        </w:numPr>
        <w:spacing w:after="4"/>
        <w:ind w:right="34" w:hanging="214"/>
      </w:pPr>
      <w:r>
        <w:t>BIOL100 - Concepts of Biology (FN) (4)</w:t>
      </w:r>
    </w:p>
    <w:p w14:paraId="2E405177" w14:textId="77777777" w:rsidR="007934E7" w:rsidRDefault="00000000">
      <w:pPr>
        <w:numPr>
          <w:ilvl w:val="0"/>
          <w:numId w:val="96"/>
        </w:numPr>
        <w:ind w:right="34" w:hanging="214"/>
      </w:pPr>
      <w:r>
        <w:t>BIOL107 - Introduction to Human Biology (FN) (4)</w:t>
      </w:r>
    </w:p>
    <w:p w14:paraId="74821686" w14:textId="77777777" w:rsidR="007934E7" w:rsidRDefault="00000000">
      <w:pPr>
        <w:numPr>
          <w:ilvl w:val="0"/>
          <w:numId w:val="96"/>
        </w:numPr>
        <w:spacing w:after="3"/>
        <w:ind w:right="34" w:hanging="214"/>
      </w:pPr>
      <w:r>
        <w:t>BIOL191 - Biology I: Introduction to Cell and Molecular Biology (FN) (4)</w:t>
      </w:r>
    </w:p>
    <w:p w14:paraId="3DA6F9C8" w14:textId="77777777" w:rsidR="007934E7" w:rsidRDefault="00000000">
      <w:pPr>
        <w:numPr>
          <w:ilvl w:val="0"/>
          <w:numId w:val="96"/>
        </w:numPr>
        <w:ind w:right="34" w:hanging="214"/>
      </w:pPr>
      <w:r>
        <w:t>BIOL227 - Human Anatomy and Physiology I (FN) (4)</w:t>
      </w:r>
    </w:p>
    <w:p w14:paraId="49C94519" w14:textId="77777777" w:rsidR="007934E7" w:rsidRDefault="00000000">
      <w:pPr>
        <w:tabs>
          <w:tab w:val="center" w:pos="542"/>
          <w:tab w:val="center" w:pos="1996"/>
        </w:tabs>
        <w:spacing w:after="4"/>
        <w:ind w:left="0" w:right="0" w:firstLine="0"/>
      </w:pPr>
      <w:r>
        <w:rPr>
          <w:rFonts w:ascii="Calibri" w:eastAsia="Calibri" w:hAnsi="Calibri" w:cs="Calibri"/>
          <w:sz w:val="22"/>
        </w:rPr>
        <w:tab/>
      </w:r>
      <w:r>
        <w:t>‒</w:t>
      </w:r>
      <w:r>
        <w:tab/>
        <w:t>Take at least 3 credits from the following:</w:t>
      </w:r>
    </w:p>
    <w:p w14:paraId="496CA8F2" w14:textId="77777777" w:rsidR="007934E7" w:rsidRDefault="00000000">
      <w:pPr>
        <w:numPr>
          <w:ilvl w:val="0"/>
          <w:numId w:val="96"/>
        </w:numPr>
        <w:ind w:right="34" w:hanging="214"/>
      </w:pPr>
      <w:r>
        <w:t>Foundations of Mathematics (FM)</w:t>
      </w:r>
    </w:p>
    <w:p w14:paraId="689A3616" w14:textId="77777777" w:rsidR="007934E7" w:rsidRDefault="00000000">
      <w:pPr>
        <w:numPr>
          <w:ilvl w:val="0"/>
          <w:numId w:val="96"/>
        </w:numPr>
        <w:spacing w:after="4"/>
        <w:ind w:right="34" w:hanging="214"/>
      </w:pPr>
      <w:r>
        <w:t>Complete all of the following</w:t>
      </w:r>
    </w:p>
    <w:p w14:paraId="7F19D297" w14:textId="77777777" w:rsidR="007934E7" w:rsidRDefault="00000000">
      <w:pPr>
        <w:spacing w:after="3"/>
        <w:ind w:left="718" w:right="34" w:hanging="216"/>
      </w:pPr>
      <w:r>
        <w:t>‒</w:t>
      </w:r>
      <w:r>
        <w:tab/>
        <w:t>Completion of the following CJ lower-division courses with a B- or better in each course:</w:t>
      </w:r>
    </w:p>
    <w:p w14:paraId="1CB0DA93" w14:textId="77777777" w:rsidR="007934E7" w:rsidRDefault="00000000">
      <w:pPr>
        <w:tabs>
          <w:tab w:val="center" w:pos="542"/>
          <w:tab w:val="center" w:pos="1512"/>
        </w:tabs>
        <w:spacing w:after="4"/>
        <w:ind w:left="0" w:right="0" w:firstLine="0"/>
      </w:pPr>
      <w:r>
        <w:rPr>
          <w:rFonts w:ascii="Calibri" w:eastAsia="Calibri" w:hAnsi="Calibri" w:cs="Calibri"/>
          <w:sz w:val="22"/>
        </w:rPr>
        <w:tab/>
      </w:r>
      <w:r>
        <w:t>‒</w:t>
      </w:r>
      <w:r>
        <w:tab/>
        <w:t>Completed the following:</w:t>
      </w:r>
    </w:p>
    <w:p w14:paraId="47BE0CA6" w14:textId="77777777" w:rsidR="007934E7" w:rsidRDefault="00000000">
      <w:pPr>
        <w:numPr>
          <w:ilvl w:val="0"/>
          <w:numId w:val="96"/>
        </w:numPr>
        <w:spacing w:after="4"/>
        <w:ind w:right="34" w:hanging="214"/>
      </w:pPr>
      <w:r>
        <w:t>CJ101 - Introduction to Criminal Justice (3)</w:t>
      </w:r>
    </w:p>
    <w:p w14:paraId="60F80E93" w14:textId="77777777" w:rsidR="007934E7" w:rsidRDefault="00000000">
      <w:pPr>
        <w:numPr>
          <w:ilvl w:val="0"/>
          <w:numId w:val="96"/>
        </w:numPr>
        <w:spacing w:after="4"/>
        <w:ind w:right="34" w:hanging="214"/>
      </w:pPr>
      <w:r>
        <w:t>CJ202 - Introduction to Police (3)</w:t>
      </w:r>
    </w:p>
    <w:p w14:paraId="2754082D" w14:textId="77777777" w:rsidR="007934E7" w:rsidRDefault="00000000">
      <w:pPr>
        <w:numPr>
          <w:ilvl w:val="0"/>
          <w:numId w:val="96"/>
        </w:numPr>
        <w:spacing w:after="4"/>
        <w:ind w:right="34" w:hanging="214"/>
      </w:pPr>
      <w:r>
        <w:t>CJ203 - Introduction to Courts and Sentencing (3)</w:t>
      </w:r>
    </w:p>
    <w:p w14:paraId="5DCA79F7" w14:textId="77777777" w:rsidR="007934E7" w:rsidRDefault="00000000">
      <w:pPr>
        <w:numPr>
          <w:ilvl w:val="0"/>
          <w:numId w:val="96"/>
        </w:numPr>
        <w:spacing w:after="4"/>
        <w:ind w:right="34" w:hanging="214"/>
      </w:pPr>
      <w:r>
        <w:t>CJ204 - Introduction to Corrections (3)</w:t>
      </w:r>
    </w:p>
    <w:p w14:paraId="3BB5EDD8" w14:textId="77777777" w:rsidR="007934E7" w:rsidRDefault="00000000">
      <w:pPr>
        <w:numPr>
          <w:ilvl w:val="0"/>
          <w:numId w:val="96"/>
        </w:numPr>
        <w:spacing w:after="3"/>
        <w:ind w:right="34" w:hanging="214"/>
      </w:pPr>
      <w:r>
        <w:t>At least 58 credits (including coursework in progress at the time of application).</w:t>
      </w:r>
    </w:p>
    <w:p w14:paraId="4D724DA3" w14:textId="77777777" w:rsidR="007934E7" w:rsidRDefault="00000000">
      <w:pPr>
        <w:numPr>
          <w:ilvl w:val="0"/>
          <w:numId w:val="96"/>
        </w:numPr>
        <w:ind w:right="34" w:hanging="214"/>
      </w:pPr>
      <w:r>
        <w:t>Submission of a completed application through the department’s website once the above requirements have been met.</w:t>
      </w:r>
    </w:p>
    <w:p w14:paraId="35193BB6" w14:textId="77777777" w:rsidR="007934E7" w:rsidRDefault="00000000">
      <w:pPr>
        <w:spacing w:after="47" w:line="248" w:lineRule="auto"/>
        <w:ind w:left="11" w:right="46" w:hanging="10"/>
      </w:pPr>
      <w:r>
        <w:rPr>
          <w:rFonts w:ascii="Calibri" w:eastAsia="Calibri" w:hAnsi="Calibri" w:cs="Calibri"/>
        </w:rPr>
        <w:t>Transfer Students</w:t>
      </w:r>
    </w:p>
    <w:p w14:paraId="24147243" w14:textId="77777777" w:rsidR="007934E7" w:rsidRDefault="00000000">
      <w:pPr>
        <w:spacing w:after="127"/>
        <w:ind w:left="23" w:right="34"/>
      </w:pPr>
      <w:r>
        <w:t>Students transferring into the Criminal Justice program from other institutions will be evaluated by the undergraduate coordinator on an individual basis. Failure to meet the above minimum requirements will result in a delayed entrance into upper-division courses until the deficiencies have been addressed.</w:t>
      </w:r>
    </w:p>
    <w:p w14:paraId="3F703035" w14:textId="77777777" w:rsidR="007934E7" w:rsidRDefault="00000000">
      <w:pPr>
        <w:spacing w:after="47" w:line="248" w:lineRule="auto"/>
        <w:ind w:left="11" w:right="46" w:hanging="10"/>
      </w:pPr>
      <w:r>
        <w:rPr>
          <w:rFonts w:ascii="Calibri" w:eastAsia="Calibri" w:hAnsi="Calibri" w:cs="Calibri"/>
        </w:rPr>
        <w:t>Nonmajor Students</w:t>
      </w:r>
    </w:p>
    <w:p w14:paraId="4DF6401D" w14:textId="77777777" w:rsidR="007934E7" w:rsidRDefault="00000000">
      <w:pPr>
        <w:spacing w:after="147"/>
        <w:ind w:left="23" w:right="34"/>
      </w:pPr>
      <w:r>
        <w:t>Upper-division nonmajors and CJ minors will be permitted to enroll in specific upper-division courses. See the SPS advising team (</w:t>
      </w:r>
      <w:hyperlink r:id="rId810">
        <w:r>
          <w:rPr>
            <w:color w:val="0332FF"/>
          </w:rPr>
          <w:t>boisestate.edu/sps-advising/</w:t>
        </w:r>
      </w:hyperlink>
      <w:r>
        <w:t>) for a list of these courses.</w:t>
      </w:r>
    </w:p>
    <w:p w14:paraId="7B0670B9" w14:textId="77777777" w:rsidR="007934E7" w:rsidRDefault="00000000">
      <w:pPr>
        <w:pStyle w:val="Heading2"/>
        <w:ind w:left="25"/>
      </w:pPr>
      <w:r>
        <w:t>Program Requirements</w:t>
      </w:r>
    </w:p>
    <w:p w14:paraId="411F6164" w14:textId="77777777" w:rsidR="007934E7" w:rsidRDefault="00000000">
      <w:pPr>
        <w:spacing w:after="1" w:line="257" w:lineRule="auto"/>
        <w:ind w:left="470" w:right="471" w:hanging="10"/>
        <w:jc w:val="center"/>
      </w:pPr>
      <w:r>
        <w:rPr>
          <w:rFonts w:ascii="Calibri" w:eastAsia="Calibri" w:hAnsi="Calibri" w:cs="Calibri"/>
          <w:sz w:val="18"/>
        </w:rPr>
        <w:t>Criminal Justice</w:t>
      </w:r>
    </w:p>
    <w:p w14:paraId="6BE820A7" w14:textId="77777777" w:rsidR="007934E7" w:rsidRDefault="00000000">
      <w:pPr>
        <w:spacing w:after="1" w:line="257" w:lineRule="auto"/>
        <w:ind w:left="470" w:right="471" w:hanging="10"/>
        <w:jc w:val="center"/>
      </w:pPr>
      <w:r>
        <w:rPr>
          <w:rFonts w:ascii="Calibri" w:eastAsia="Calibri" w:hAnsi="Calibri" w:cs="Calibri"/>
          <w:sz w:val="18"/>
        </w:rPr>
        <w:t>Bachelor of Science</w:t>
      </w:r>
    </w:p>
    <w:p w14:paraId="43399304"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2C9CD1C" w14:textId="77777777" w:rsidR="007934E7" w:rsidRDefault="00000000">
      <w:pPr>
        <w:spacing w:after="9" w:line="248" w:lineRule="auto"/>
        <w:ind w:left="288" w:right="513"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2CE57AD" w14:textId="77777777" w:rsidR="007934E7" w:rsidRDefault="00000000">
      <w:pPr>
        <w:spacing w:after="9" w:line="248" w:lineRule="auto"/>
        <w:ind w:left="442" w:right="14" w:hanging="10"/>
      </w:pPr>
      <w:r>
        <w:rPr>
          <w:rFonts w:ascii="Calibri" w:eastAsia="Calibri" w:hAnsi="Calibri" w:cs="Calibri"/>
          <w:sz w:val="12"/>
        </w:rPr>
        <w:t>POLS101 - American National Government (FS) (3)</w:t>
      </w:r>
    </w:p>
    <w:p w14:paraId="21068402" w14:textId="77777777" w:rsidR="007934E7" w:rsidRDefault="00000000">
      <w:pPr>
        <w:spacing w:after="9" w:line="248" w:lineRule="auto"/>
        <w:ind w:left="442" w:right="14" w:hanging="10"/>
      </w:pPr>
      <w:r>
        <w:rPr>
          <w:rFonts w:ascii="Calibri" w:eastAsia="Calibri" w:hAnsi="Calibri" w:cs="Calibri"/>
          <w:sz w:val="12"/>
        </w:rPr>
        <w:t>BIOL100 or BIOL107, or BIOL191 or BIOL227</w:t>
      </w:r>
    </w:p>
    <w:p w14:paraId="1202F362" w14:textId="77777777" w:rsidR="007934E7" w:rsidRDefault="00000000">
      <w:pPr>
        <w:spacing w:after="44" w:line="248" w:lineRule="auto"/>
        <w:ind w:left="442" w:right="14" w:hanging="10"/>
      </w:pPr>
      <w:r>
        <w:rPr>
          <w:rFonts w:ascii="Calibri" w:eastAsia="Calibri" w:hAnsi="Calibri" w:cs="Calibri"/>
          <w:sz w:val="12"/>
        </w:rPr>
        <w:t>SOC101 or SOC102</w:t>
      </w:r>
    </w:p>
    <w:p w14:paraId="163FA1FD" w14:textId="77777777" w:rsidR="007934E7" w:rsidRDefault="00000000">
      <w:pPr>
        <w:spacing w:after="9" w:line="248" w:lineRule="auto"/>
        <w:ind w:left="154" w:right="14" w:hanging="10"/>
      </w:pPr>
      <w:r>
        <w:rPr>
          <w:rFonts w:ascii="Calibri" w:eastAsia="Calibri" w:hAnsi="Calibri" w:cs="Calibri"/>
          <w:sz w:val="12"/>
        </w:rPr>
        <w:t>Take the following:</w:t>
      </w:r>
    </w:p>
    <w:p w14:paraId="223620E8" w14:textId="77777777" w:rsidR="007934E7" w:rsidRDefault="00000000">
      <w:pPr>
        <w:spacing w:after="9" w:line="248" w:lineRule="auto"/>
        <w:ind w:left="313" w:right="14" w:hanging="10"/>
      </w:pPr>
      <w:r>
        <w:rPr>
          <w:rFonts w:ascii="Calibri" w:eastAsia="Calibri" w:hAnsi="Calibri" w:cs="Calibri"/>
          <w:sz w:val="12"/>
        </w:rPr>
        <w:t>CJ101 - Introduction to Criminal Justice (3)</w:t>
      </w:r>
    </w:p>
    <w:p w14:paraId="11992E63" w14:textId="77777777" w:rsidR="007934E7" w:rsidRDefault="00000000">
      <w:pPr>
        <w:spacing w:after="9" w:line="248" w:lineRule="auto"/>
        <w:ind w:left="313" w:right="14" w:hanging="10"/>
      </w:pPr>
      <w:r>
        <w:rPr>
          <w:rFonts w:ascii="Calibri" w:eastAsia="Calibri" w:hAnsi="Calibri" w:cs="Calibri"/>
          <w:sz w:val="12"/>
        </w:rPr>
        <w:t>CJ202 - Introduction to Police (3)</w:t>
      </w:r>
    </w:p>
    <w:p w14:paraId="3C955818" w14:textId="77777777" w:rsidR="007934E7" w:rsidRDefault="00000000">
      <w:pPr>
        <w:spacing w:after="9" w:line="248" w:lineRule="auto"/>
        <w:ind w:left="313" w:right="1228" w:hanging="10"/>
      </w:pPr>
      <w:r>
        <w:rPr>
          <w:rFonts w:ascii="Calibri" w:eastAsia="Calibri" w:hAnsi="Calibri" w:cs="Calibri"/>
          <w:sz w:val="12"/>
        </w:rPr>
        <w:t>CJ203 - Introduction to Courts and Sentencing (3) CJ204 - Introduction to Corrections (3)</w:t>
      </w:r>
    </w:p>
    <w:p w14:paraId="4861592D" w14:textId="77777777" w:rsidR="007934E7" w:rsidRDefault="00000000">
      <w:pPr>
        <w:spacing w:after="44" w:line="248" w:lineRule="auto"/>
        <w:ind w:left="313" w:right="14" w:hanging="10"/>
      </w:pPr>
      <w:r>
        <w:rPr>
          <w:rFonts w:ascii="Calibri" w:eastAsia="Calibri" w:hAnsi="Calibri" w:cs="Calibri"/>
          <w:sz w:val="12"/>
        </w:rPr>
        <w:t>Completed with a B- or better in each course.</w:t>
      </w:r>
    </w:p>
    <w:p w14:paraId="59A6DFA0" w14:textId="77777777" w:rsidR="007934E7" w:rsidRDefault="00000000">
      <w:pPr>
        <w:spacing w:after="9" w:line="248" w:lineRule="auto"/>
        <w:ind w:left="154" w:right="14" w:hanging="10"/>
      </w:pPr>
      <w:r>
        <w:rPr>
          <w:rFonts w:ascii="Calibri" w:eastAsia="Calibri" w:hAnsi="Calibri" w:cs="Calibri"/>
          <w:sz w:val="12"/>
        </w:rPr>
        <w:t>Take the following:</w:t>
      </w:r>
    </w:p>
    <w:p w14:paraId="71DDD384" w14:textId="77777777" w:rsidR="007934E7" w:rsidRDefault="00000000">
      <w:pPr>
        <w:spacing w:after="9" w:line="248" w:lineRule="auto"/>
        <w:ind w:left="313" w:right="14" w:hanging="10"/>
      </w:pPr>
      <w:r>
        <w:rPr>
          <w:rFonts w:ascii="Calibri" w:eastAsia="Calibri" w:hAnsi="Calibri" w:cs="Calibri"/>
          <w:sz w:val="12"/>
        </w:rPr>
        <w:t>CJ304 - Victimology and Victimization (3)</w:t>
      </w:r>
    </w:p>
    <w:p w14:paraId="66085959" w14:textId="77777777" w:rsidR="007934E7" w:rsidRDefault="00000000">
      <w:pPr>
        <w:spacing w:after="9" w:line="248" w:lineRule="auto"/>
        <w:ind w:left="313" w:right="14" w:hanging="10"/>
      </w:pPr>
      <w:r>
        <w:rPr>
          <w:rFonts w:ascii="Calibri" w:eastAsia="Calibri" w:hAnsi="Calibri" w:cs="Calibri"/>
          <w:sz w:val="12"/>
        </w:rPr>
        <w:t>CJ315 - Theories of Crime (3)</w:t>
      </w:r>
    </w:p>
    <w:p w14:paraId="6958A8D6" w14:textId="77777777" w:rsidR="007934E7" w:rsidRDefault="00000000">
      <w:pPr>
        <w:spacing w:after="9" w:line="248" w:lineRule="auto"/>
        <w:ind w:left="313" w:right="14" w:hanging="10"/>
      </w:pPr>
      <w:r>
        <w:rPr>
          <w:rFonts w:ascii="Calibri" w:eastAsia="Calibri" w:hAnsi="Calibri" w:cs="Calibri"/>
          <w:sz w:val="12"/>
        </w:rPr>
        <w:t>CJ317 - Juvenile Justice (3)</w:t>
      </w:r>
    </w:p>
    <w:p w14:paraId="0951FD1A" w14:textId="77777777" w:rsidR="007934E7" w:rsidRDefault="00000000">
      <w:pPr>
        <w:spacing w:after="9" w:line="248" w:lineRule="auto"/>
        <w:ind w:left="313" w:right="14" w:hanging="10"/>
      </w:pPr>
      <w:r>
        <w:rPr>
          <w:rFonts w:ascii="Calibri" w:eastAsia="Calibri" w:hAnsi="Calibri" w:cs="Calibri"/>
          <w:sz w:val="12"/>
        </w:rPr>
        <w:t>CJ375 - Criminal Procedure (3)</w:t>
      </w:r>
    </w:p>
    <w:p w14:paraId="29677C61" w14:textId="77777777" w:rsidR="007934E7" w:rsidRDefault="00000000">
      <w:pPr>
        <w:spacing w:after="9" w:line="248" w:lineRule="auto"/>
        <w:ind w:left="313" w:right="14" w:hanging="10"/>
      </w:pPr>
      <w:r>
        <w:rPr>
          <w:rFonts w:ascii="Calibri" w:eastAsia="Calibri" w:hAnsi="Calibri" w:cs="Calibri"/>
          <w:sz w:val="12"/>
        </w:rPr>
        <w:t>CJ425 - Research Methods (3)</w:t>
      </w:r>
    </w:p>
    <w:p w14:paraId="021B55FB" w14:textId="77777777" w:rsidR="007934E7" w:rsidRDefault="00000000">
      <w:pPr>
        <w:spacing w:after="9" w:line="248" w:lineRule="auto"/>
        <w:ind w:left="313" w:right="14" w:hanging="10"/>
      </w:pPr>
      <w:r>
        <w:rPr>
          <w:rFonts w:ascii="Calibri" w:eastAsia="Calibri" w:hAnsi="Calibri" w:cs="Calibri"/>
          <w:sz w:val="12"/>
        </w:rPr>
        <w:t>CJ426 - Statistics (3)</w:t>
      </w:r>
    </w:p>
    <w:p w14:paraId="6DBE2F42" w14:textId="77777777" w:rsidR="007934E7" w:rsidRDefault="00000000">
      <w:pPr>
        <w:spacing w:after="9" w:line="248" w:lineRule="auto"/>
        <w:ind w:left="313" w:right="14" w:hanging="10"/>
      </w:pPr>
      <w:r>
        <w:rPr>
          <w:rFonts w:ascii="Calibri" w:eastAsia="Calibri" w:hAnsi="Calibri" w:cs="Calibri"/>
          <w:sz w:val="12"/>
        </w:rPr>
        <w:t>CJ498 - Senior Seminar (FF) (3)</w:t>
      </w:r>
    </w:p>
    <w:p w14:paraId="3427F635" w14:textId="77777777" w:rsidR="007934E7" w:rsidRDefault="00000000">
      <w:pPr>
        <w:spacing w:after="9" w:line="248" w:lineRule="auto"/>
        <w:ind w:left="313" w:right="14" w:hanging="10"/>
      </w:pPr>
      <w:r>
        <w:rPr>
          <w:rFonts w:ascii="Calibri" w:eastAsia="Calibri" w:hAnsi="Calibri" w:cs="Calibri"/>
          <w:sz w:val="12"/>
        </w:rPr>
        <w:t>SPS200 - Problem Solving in Public Service (3)</w:t>
      </w:r>
    </w:p>
    <w:p w14:paraId="7C1D2A23" w14:textId="77777777" w:rsidR="007934E7" w:rsidRDefault="00000000">
      <w:pPr>
        <w:spacing w:after="9" w:line="248" w:lineRule="auto"/>
        <w:ind w:left="313" w:right="14" w:hanging="10"/>
      </w:pPr>
      <w:r>
        <w:rPr>
          <w:rFonts w:ascii="Calibri" w:eastAsia="Calibri" w:hAnsi="Calibri" w:cs="Calibri"/>
          <w:sz w:val="12"/>
        </w:rPr>
        <w:t>SPS240 - Data in Public Service (3)</w:t>
      </w:r>
    </w:p>
    <w:p w14:paraId="05E68D95" w14:textId="77777777" w:rsidR="007934E7" w:rsidRDefault="00000000">
      <w:pPr>
        <w:spacing w:after="44" w:line="248" w:lineRule="auto"/>
        <w:ind w:left="313" w:right="14" w:hanging="10"/>
      </w:pPr>
      <w:r>
        <w:rPr>
          <w:rFonts w:ascii="Calibri" w:eastAsia="Calibri" w:hAnsi="Calibri" w:cs="Calibri"/>
          <w:sz w:val="12"/>
        </w:rPr>
        <w:t>SPS301 - Leadership in Public Service (3)</w:t>
      </w:r>
    </w:p>
    <w:p w14:paraId="78D2532F"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37CE2BE9" w14:textId="77777777" w:rsidR="007934E7" w:rsidRDefault="00000000">
      <w:pPr>
        <w:spacing w:after="44" w:line="248" w:lineRule="auto"/>
        <w:ind w:left="313" w:right="14" w:hanging="10"/>
      </w:pPr>
      <w:r>
        <w:rPr>
          <w:rFonts w:ascii="Calibri" w:eastAsia="Calibri" w:hAnsi="Calibri" w:cs="Calibri"/>
          <w:sz w:val="12"/>
        </w:rPr>
        <w:t>Upper-division criminal justice electives. A maximum of 3 credits of CJ493 internship may be used</w:t>
      </w:r>
    </w:p>
    <w:p w14:paraId="7B774A9B" w14:textId="77777777" w:rsidR="007934E7" w:rsidRDefault="00000000">
      <w:pPr>
        <w:spacing w:after="9" w:line="248" w:lineRule="auto"/>
        <w:ind w:left="288" w:right="1452" w:hanging="144"/>
      </w:pPr>
      <w:r>
        <w:rPr>
          <w:rFonts w:ascii="Calibri" w:eastAsia="Calibri" w:hAnsi="Calibri" w:cs="Calibri"/>
          <w:sz w:val="12"/>
        </w:rPr>
        <w:t>Take at least 7 credits from the following: Upper-division electives</w:t>
      </w:r>
    </w:p>
    <w:p w14:paraId="2A7608A8" w14:textId="77777777" w:rsidR="007934E7" w:rsidRDefault="00000000">
      <w:pPr>
        <w:spacing w:after="9" w:line="248" w:lineRule="auto"/>
        <w:ind w:left="0" w:right="2253" w:firstLine="144"/>
      </w:pPr>
      <w:r>
        <w:rPr>
          <w:rFonts w:ascii="Calibri" w:eastAsia="Calibri" w:hAnsi="Calibri" w:cs="Calibri"/>
          <w:sz w:val="12"/>
        </w:rPr>
        <w:t>Take at least 25 credits from the following: Electives to total 120 credits Grand Total Credits: 120</w:t>
      </w:r>
    </w:p>
    <w:p w14:paraId="0D36E1B0" w14:textId="77777777" w:rsidR="007934E7" w:rsidRDefault="00000000">
      <w:pPr>
        <w:spacing w:after="1" w:line="257" w:lineRule="auto"/>
        <w:ind w:left="470" w:right="493" w:hanging="10"/>
        <w:jc w:val="center"/>
      </w:pPr>
      <w:r>
        <w:rPr>
          <w:rFonts w:ascii="Calibri" w:eastAsia="Calibri" w:hAnsi="Calibri" w:cs="Calibri"/>
          <w:sz w:val="18"/>
        </w:rPr>
        <w:t>Criminal Justice Minor</w:t>
      </w:r>
    </w:p>
    <w:p w14:paraId="0D7CC973" w14:textId="77777777" w:rsidR="007934E7" w:rsidRDefault="00000000">
      <w:pPr>
        <w:spacing w:after="9" w:line="248" w:lineRule="auto"/>
        <w:ind w:left="144" w:right="2942" w:hanging="144"/>
      </w:pPr>
      <w:r>
        <w:rPr>
          <w:rFonts w:ascii="Calibri" w:eastAsia="Calibri" w:hAnsi="Calibri" w:cs="Calibri"/>
          <w:sz w:val="12"/>
        </w:rPr>
        <w:t>Complete all of the following Take the following:</w:t>
      </w:r>
    </w:p>
    <w:p w14:paraId="0748F036" w14:textId="77777777" w:rsidR="007934E7" w:rsidRDefault="00000000">
      <w:pPr>
        <w:spacing w:after="9" w:line="248" w:lineRule="auto"/>
        <w:ind w:left="313" w:right="14" w:hanging="10"/>
      </w:pPr>
      <w:r>
        <w:rPr>
          <w:rFonts w:ascii="Calibri" w:eastAsia="Calibri" w:hAnsi="Calibri" w:cs="Calibri"/>
          <w:sz w:val="12"/>
        </w:rPr>
        <w:t>CJ101 - Introduction to Criminal Justice (3)</w:t>
      </w:r>
    </w:p>
    <w:p w14:paraId="1433FA46" w14:textId="77777777" w:rsidR="007934E7" w:rsidRDefault="00000000">
      <w:pPr>
        <w:spacing w:after="9" w:line="248" w:lineRule="auto"/>
        <w:ind w:left="313" w:right="14" w:hanging="10"/>
      </w:pPr>
      <w:r>
        <w:rPr>
          <w:rFonts w:ascii="Calibri" w:eastAsia="Calibri" w:hAnsi="Calibri" w:cs="Calibri"/>
          <w:sz w:val="12"/>
        </w:rPr>
        <w:t>CJ202 - Introduction to Police (3)</w:t>
      </w:r>
    </w:p>
    <w:p w14:paraId="2914FAD1" w14:textId="77777777" w:rsidR="007934E7" w:rsidRDefault="00000000">
      <w:pPr>
        <w:spacing w:after="9" w:line="248" w:lineRule="auto"/>
        <w:ind w:left="313" w:right="14" w:hanging="10"/>
      </w:pPr>
      <w:r>
        <w:rPr>
          <w:rFonts w:ascii="Calibri" w:eastAsia="Calibri" w:hAnsi="Calibri" w:cs="Calibri"/>
          <w:sz w:val="12"/>
        </w:rPr>
        <w:t>CJ203 - Introduction to Courts and Sentencing (3)</w:t>
      </w:r>
    </w:p>
    <w:p w14:paraId="24E6DDEC" w14:textId="77777777" w:rsidR="007934E7" w:rsidRDefault="00000000">
      <w:pPr>
        <w:spacing w:after="44" w:line="248" w:lineRule="auto"/>
        <w:ind w:left="313" w:right="14" w:hanging="10"/>
      </w:pPr>
      <w:r>
        <w:rPr>
          <w:rFonts w:ascii="Calibri" w:eastAsia="Calibri" w:hAnsi="Calibri" w:cs="Calibri"/>
          <w:sz w:val="12"/>
        </w:rPr>
        <w:t>CJ204 - Introduction to Corrections (3)</w:t>
      </w:r>
    </w:p>
    <w:p w14:paraId="47DC70D7"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6EE1B43B" w14:textId="77777777" w:rsidR="007934E7" w:rsidRDefault="00000000">
      <w:pPr>
        <w:spacing w:after="44" w:line="248" w:lineRule="auto"/>
        <w:ind w:left="313" w:right="14" w:hanging="10"/>
      </w:pPr>
      <w:r>
        <w:rPr>
          <w:rFonts w:ascii="Calibri" w:eastAsia="Calibri" w:hAnsi="Calibri" w:cs="Calibri"/>
          <w:sz w:val="12"/>
        </w:rPr>
        <w:t>Upper-division criminal justice electives.</w:t>
      </w:r>
    </w:p>
    <w:p w14:paraId="63CC2A40" w14:textId="77777777" w:rsidR="007934E7" w:rsidRDefault="00000000">
      <w:pPr>
        <w:spacing w:after="208" w:line="321" w:lineRule="auto"/>
        <w:ind w:left="0" w:right="806" w:firstLine="144"/>
      </w:pPr>
      <w:r>
        <w:rPr>
          <w:rFonts w:ascii="Calibri" w:eastAsia="Calibri" w:hAnsi="Calibri" w:cs="Calibri"/>
          <w:sz w:val="12"/>
        </w:rPr>
        <w:t>A maximum of 3 credits of CJ493 Internship may be applied. Grand Total Credits: 21</w:t>
      </w:r>
    </w:p>
    <w:p w14:paraId="2A7DCBF8" w14:textId="77777777" w:rsidR="007934E7" w:rsidRDefault="00000000">
      <w:pPr>
        <w:pStyle w:val="Heading2"/>
        <w:spacing w:after="46"/>
        <w:ind w:left="25"/>
      </w:pPr>
      <w:r>
        <w:t>Course Offerings</w:t>
      </w:r>
    </w:p>
    <w:p w14:paraId="3706A018" w14:textId="77777777" w:rsidR="007934E7" w:rsidRDefault="00000000">
      <w:pPr>
        <w:spacing w:after="47" w:line="248" w:lineRule="auto"/>
        <w:ind w:left="11" w:right="46" w:hanging="10"/>
      </w:pPr>
      <w:r>
        <w:rPr>
          <w:rFonts w:ascii="Calibri" w:eastAsia="Calibri" w:hAnsi="Calibri" w:cs="Calibri"/>
        </w:rPr>
        <w:t>CJ—Criminal Justice</w:t>
      </w:r>
    </w:p>
    <w:p w14:paraId="143878A3" w14:textId="77777777" w:rsidR="007934E7" w:rsidRDefault="00000000">
      <w:pPr>
        <w:ind w:left="23" w:right="34"/>
      </w:pPr>
      <w:r>
        <w:rPr>
          <w:b/>
        </w:rPr>
        <w:t>CJ101 Introduction to Criminal Justice (3-0-3)(F,S).</w:t>
      </w:r>
      <w:r>
        <w:t xml:space="preserve"> Philosophy, history, objectives, and functions of the criminal justice system as a social institution. The relationship of this system to society; and a general overview of the administration of justice.</w:t>
      </w:r>
    </w:p>
    <w:p w14:paraId="5578B65E" w14:textId="77777777" w:rsidR="007934E7" w:rsidRDefault="00000000">
      <w:pPr>
        <w:ind w:left="23" w:right="34"/>
      </w:pPr>
      <w:r>
        <w:rPr>
          <w:b/>
        </w:rPr>
        <w:t>CJ103 Introduction to Law And Justice (3-0-3)(F,S)(FS).</w:t>
      </w:r>
      <w:r>
        <w:t xml:space="preserve"> Examines issues of social justice; e.g., poverty, racism, sexism, alienation, and use of law for social control.</w:t>
      </w:r>
    </w:p>
    <w:p w14:paraId="12F913FC" w14:textId="77777777" w:rsidR="007934E7" w:rsidRDefault="00000000">
      <w:pPr>
        <w:ind w:left="23" w:right="34"/>
      </w:pPr>
      <w:r>
        <w:rPr>
          <w:b/>
        </w:rPr>
        <w:t>CJ202 Introduction to Police (3-0-3)(F,S).</w:t>
      </w:r>
      <w:r>
        <w:t xml:space="preserve"> Examines the police function and role in society with an emphasis on history, human resources, common practices, administration challenges, and current issues. COREQ: CJ101. </w:t>
      </w:r>
      <w:r>
        <w:rPr>
          <w:b/>
        </w:rPr>
        <w:t>CJ203 Introduction to Courts And Sentencing (3-0-3)(F,S).</w:t>
      </w:r>
      <w:r>
        <w:t xml:space="preserve"> An introduction to U.S. Criminal Courts, including: sources of law, court structure and jurisdiction, courtroom actors and juries, and processes such as pretrial procedures, trials, and sentencing. COREQ: CJ101.</w:t>
      </w:r>
    </w:p>
    <w:p w14:paraId="78806A3C" w14:textId="77777777" w:rsidR="007934E7" w:rsidRDefault="00000000">
      <w:pPr>
        <w:ind w:left="23" w:right="34"/>
      </w:pPr>
      <w:r>
        <w:rPr>
          <w:b/>
        </w:rPr>
        <w:t>CJ204 Introduction to Corrections (3-0-3)(F,S).</w:t>
      </w:r>
      <w:r>
        <w:t xml:space="preserve"> Explores the history, theory, practices, and research in community and institutional corrections. Criminal sentencing, the death penalty, and legal issues in corrections will also be discussed. COREQ: CJ101.</w:t>
      </w:r>
    </w:p>
    <w:p w14:paraId="717868C5" w14:textId="77777777" w:rsidR="007934E7" w:rsidRDefault="00000000">
      <w:pPr>
        <w:ind w:left="23" w:right="34"/>
      </w:pPr>
      <w:r>
        <w:rPr>
          <w:b/>
        </w:rPr>
        <w:t>CJ300 Careers in Criminal Justice (3-0-3)(F/S).</w:t>
      </w:r>
      <w:r>
        <w:t xml:space="preserve"> Personal and professional ethics and ethical decision making among criminal justice organizational agents and administrators are explored. Overview of criminal justice and related professions in the public and private sectors, regarding specific criteria, such as employment outlooks, procedures of obtaining positions, work conditions and responsibilities.</w:t>
      </w:r>
    </w:p>
    <w:p w14:paraId="335839D7" w14:textId="77777777" w:rsidR="007934E7" w:rsidRDefault="00000000">
      <w:pPr>
        <w:ind w:left="23" w:right="34"/>
      </w:pPr>
      <w:r>
        <w:rPr>
          <w:b/>
        </w:rPr>
        <w:t>CJ302 Organized Crime (3-0-3)(F/S/SU).</w:t>
      </w:r>
      <w:r>
        <w:t xml:space="preserve"> Explores the history of international organized crime as well as the scope and forms that organized criminal activity itself takes. The range of law enforcement and political responses to organized crime in addition to criminological and sociological explanations for the prevalence of organized crime are examined in depth.</w:t>
      </w:r>
    </w:p>
    <w:p w14:paraId="5AAFB2B6" w14:textId="77777777" w:rsidR="007934E7" w:rsidRDefault="00000000">
      <w:pPr>
        <w:ind w:left="23" w:right="34"/>
      </w:pPr>
      <w:r>
        <w:rPr>
          <w:b/>
        </w:rPr>
        <w:t>CJ303 Drugs and Crime (3-0-3)(F/S/SU).</w:t>
      </w:r>
      <w:r>
        <w:t xml:space="preserve"> Comprehensive overview of the nature and types of drug use and their effects, theories of drug use, drug related problems and issues, criminal justice involvement with drug offenders and drug policy, and the impact of the U.S. policy of drug prohibition on the criminal justice system (police, courts, and corrections). PREREQ: Upper-division standing.</w:t>
      </w:r>
    </w:p>
    <w:p w14:paraId="2167E682" w14:textId="77777777" w:rsidR="007934E7" w:rsidRDefault="00000000">
      <w:pPr>
        <w:ind w:left="23" w:right="34"/>
      </w:pPr>
      <w:r>
        <w:rPr>
          <w:b/>
        </w:rPr>
        <w:t>CJ304 Victimology and Victimization (3-0-3)(F/S).</w:t>
      </w:r>
      <w:r>
        <w:t xml:space="preserve"> Provides an introduction to the concepts of victimology and the various forms of criminal victimization. PREREQ: Admission to criminal justice major, declared criminal justice minor or PERM/INST.</w:t>
      </w:r>
    </w:p>
    <w:p w14:paraId="2A02BC67" w14:textId="77777777" w:rsidR="007934E7" w:rsidRDefault="00000000">
      <w:pPr>
        <w:ind w:left="23" w:right="34"/>
      </w:pPr>
      <w:r>
        <w:rPr>
          <w:b/>
        </w:rPr>
        <w:t>CJ311 Criminal Justice in Popular Media (3-0-3)(SU).</w:t>
      </w:r>
      <w:r>
        <w:t xml:space="preserve"> Examines how crime and the criminal justice system are portrayed in popular media and how this portrayal comports with reality. Popular media will be used as the basis for discussion.</w:t>
      </w:r>
    </w:p>
    <w:p w14:paraId="46029794" w14:textId="77777777" w:rsidR="007934E7" w:rsidRDefault="00000000">
      <w:pPr>
        <w:ind w:left="23" w:right="34"/>
      </w:pPr>
      <w:r>
        <w:rPr>
          <w:b/>
        </w:rPr>
        <w:t>CJ315 Theories of Crime (3-0-3)(F,S).</w:t>
      </w:r>
      <w:r>
        <w:t xml:space="preserve"> Explores the biological, psychological, and sociological theories of crime and criminality. The range of available and realistic policy options for the criminal justice system and society are explored. PREREQ: Admission to Criminal Justice major.</w:t>
      </w:r>
    </w:p>
    <w:p w14:paraId="6C7DF2A3" w14:textId="77777777" w:rsidR="007934E7" w:rsidRDefault="00000000">
      <w:pPr>
        <w:spacing w:after="506" w:line="370" w:lineRule="auto"/>
        <w:ind w:left="10" w:right="15" w:hanging="10"/>
        <w:jc w:val="right"/>
      </w:pPr>
      <w:r>
        <w:rPr>
          <w:rFonts w:ascii="Calibri" w:eastAsia="Calibri" w:hAnsi="Calibri" w:cs="Calibri"/>
          <w:sz w:val="20"/>
        </w:rPr>
        <w:t>CRIMINAL JUSTICE</w:t>
      </w:r>
    </w:p>
    <w:p w14:paraId="36D24A4E" w14:textId="77777777" w:rsidR="007934E7" w:rsidRDefault="00000000">
      <w:pPr>
        <w:ind w:left="23" w:right="34"/>
      </w:pPr>
      <w:r>
        <w:rPr>
          <w:b/>
        </w:rPr>
        <w:t>CJ317 Juvenile Justice (3-0-3)(F,S).</w:t>
      </w:r>
      <w:r>
        <w:t xml:space="preserve"> Study of the philosophy and function of the juvenile court, court procedures and law, theories of causation, and intervention strategies for juveniles. Includes an evaluation and analysis of law, institutions, policies, and practices of the court since inception. PREREQ: Admission to criminal justice major.</w:t>
      </w:r>
    </w:p>
    <w:p w14:paraId="3C796C2D" w14:textId="77777777" w:rsidR="007934E7" w:rsidRDefault="00000000">
      <w:pPr>
        <w:ind w:left="23" w:right="34"/>
      </w:pPr>
      <w:r>
        <w:rPr>
          <w:b/>
        </w:rPr>
        <w:t>CJ321 Criminal Law (3-0-3)(F,S).</w:t>
      </w:r>
      <w:r>
        <w:t xml:space="preserve"> Examines elements of crime and application of federal and state criminal statutes. Differences between various offenses and court procedures, such as defense to criminal liability, will also be discussed. PREREQ: Upper-division standing.</w:t>
      </w:r>
    </w:p>
    <w:p w14:paraId="1937CC06" w14:textId="77777777" w:rsidR="007934E7" w:rsidRDefault="00000000">
      <w:pPr>
        <w:ind w:left="23" w:right="34"/>
      </w:pPr>
      <w:r>
        <w:rPr>
          <w:b/>
        </w:rPr>
        <w:t>CJ325 Leadership in Criminal Justice Organizations (3-0-3)(F/S).</w:t>
      </w:r>
      <w:r>
        <w:t xml:space="preserve"> Examines major challenges faced by leaders at various organizational levels in a variety of criminal justice organizations and identifies the core leadership competencies necessary for meeting these challenges. PREREQ: CJ101 and upper-division standing.</w:t>
      </w:r>
    </w:p>
    <w:p w14:paraId="0C9AB536" w14:textId="77777777" w:rsidR="007934E7" w:rsidRDefault="00000000">
      <w:pPr>
        <w:ind w:left="23" w:right="34"/>
      </w:pPr>
      <w:r>
        <w:rPr>
          <w:b/>
        </w:rPr>
        <w:t>CJ331 Corrections in the Community (3-0-3)(F/S).</w:t>
      </w:r>
      <w:r>
        <w:t xml:space="preserve"> Explores the development, organization, operation, and efficacy of community-based correctional programs. Specific topics include supervised probation and parole, specialty courts, work release, halfway houses, diversion, furlough, and various community/social agency rehabilitative programs. PREREQ: Upper-division standing, CJ204.</w:t>
      </w:r>
    </w:p>
    <w:p w14:paraId="2626807B" w14:textId="77777777" w:rsidR="007934E7" w:rsidRDefault="00000000">
      <w:pPr>
        <w:ind w:left="23" w:right="34"/>
      </w:pPr>
      <w:r>
        <w:rPr>
          <w:b/>
        </w:rPr>
        <w:t>CJ340 Interviewing and Counseling in Criminal Justice (3-0-3)(F).</w:t>
      </w:r>
      <w:r>
        <w:t xml:space="preserve"> Theory and skills involved in effective communication, interviewing, and counseling for criminal justice personnel. Basic communication skills and process of problem solving with criminal justice clients emphasized. PREREQ: Upperdivision standing.</w:t>
      </w:r>
    </w:p>
    <w:p w14:paraId="2E1BBA70" w14:textId="77777777" w:rsidR="007934E7" w:rsidRDefault="00000000">
      <w:pPr>
        <w:ind w:left="23" w:right="34"/>
      </w:pPr>
      <w:r>
        <w:rPr>
          <w:b/>
        </w:rPr>
        <w:t>CJ350 Methods of Legal Research (3-0-3)(F).</w:t>
      </w:r>
      <w:r>
        <w:t xml:space="preserve"> An introduction to methods of legal research with emphasis on the utilization of law library resources, private and government organizations as courses of legal information, and on the formulation of briefs, memoranda, and other documents appropriate to legal practice. PREREQ: Upper-division standing.</w:t>
      </w:r>
    </w:p>
    <w:p w14:paraId="78CC26A9" w14:textId="77777777" w:rsidR="007934E7" w:rsidRDefault="00000000">
      <w:pPr>
        <w:ind w:left="23" w:right="34"/>
      </w:pPr>
      <w:r>
        <w:rPr>
          <w:b/>
        </w:rPr>
        <w:t>CJ362 (SOC362) Correctional Theory and Practice (3-0-3)(F/S).</w:t>
      </w:r>
      <w:r>
        <w:t xml:space="preserve"> The historical development, processes, and methods of operating the adult correctional system. Detailed study of the philosophy and development of treatment strategies in local, state, and federal correctional institutions. May be taken for CJ or SOC credit, but not both. PREREQ: CJ204 and upperdivision standing.</w:t>
      </w:r>
    </w:p>
    <w:p w14:paraId="4AF428A4" w14:textId="77777777" w:rsidR="007934E7" w:rsidRDefault="00000000">
      <w:pPr>
        <w:ind w:left="23" w:right="34"/>
      </w:pPr>
      <w:r>
        <w:rPr>
          <w:b/>
        </w:rPr>
        <w:t>CJ363 Criminal Justice Management (3-0-3)(F/S).</w:t>
      </w:r>
      <w:r>
        <w:t xml:space="preserve"> An overview of organizational theory and administrative behavior in criminal justice agencies. Effects of leadership, technology, information systems, decision making, court cases, personnel policies, budgeting, and planning on the justice system are analyzed. PREREQ: CJ101 and upper-division standing.</w:t>
      </w:r>
    </w:p>
    <w:p w14:paraId="13C7F02D" w14:textId="77777777" w:rsidR="007934E7" w:rsidRDefault="00000000">
      <w:pPr>
        <w:ind w:left="23" w:right="34"/>
      </w:pPr>
      <w:r>
        <w:rPr>
          <w:b/>
        </w:rPr>
        <w:t>CJ371 Corrections Law (3-0-3)(F/S)(Intermittently).</w:t>
      </w:r>
      <w:r>
        <w:t xml:space="preserve"> Explores the Constitutional provisions, court decisions, and statutes that apply to U. S. corrections, as well as the function that law plays in the juvenile and adult correctional context. Topics include inmate rights, habeas corpus procedures, civil and criminal liability issues, and the history of corrections law. PREREQ: Admission to Criminal Justice major.</w:t>
      </w:r>
    </w:p>
    <w:p w14:paraId="7855A498" w14:textId="77777777" w:rsidR="007934E7" w:rsidRDefault="00000000">
      <w:pPr>
        <w:ind w:left="23" w:right="34"/>
      </w:pPr>
      <w:r>
        <w:rPr>
          <w:b/>
        </w:rPr>
        <w:t>CJ375 Criminal Procedure (3-0-3)(F/S).</w:t>
      </w:r>
      <w:r>
        <w:t xml:space="preserve"> Presentation of the regulations and case law associated with arrest, searches and seizures, rules of evidence, trials and plea bargaining, and corrections. Procedures of the entire criminal justice system will be examined. PREREQ: CJ101, upper-division standing or criminal justice associate degree standing.</w:t>
      </w:r>
    </w:p>
    <w:p w14:paraId="0898488B" w14:textId="77777777" w:rsidR="007934E7" w:rsidRDefault="00000000">
      <w:pPr>
        <w:ind w:left="23" w:right="34"/>
      </w:pPr>
      <w:r>
        <w:rPr>
          <w:b/>
        </w:rPr>
        <w:t>CJ380 Inequality, Crime, and Justice (3-0-3)(F/S).</w:t>
      </w:r>
      <w:r>
        <w:t xml:space="preserve"> Analysis of inequality and its influence upon differential criminal engagement and victimization, criminal justice system response, and criminal justice practitioners. Emphasis on race and ethnicity, sex and gender, socioeconomic status, sexual orientation, and age. PREREQ: CJ101, upper-division standing.</w:t>
      </w:r>
    </w:p>
    <w:p w14:paraId="5523B092" w14:textId="77777777" w:rsidR="007934E7" w:rsidRDefault="00000000">
      <w:pPr>
        <w:ind w:left="23" w:right="34"/>
      </w:pPr>
      <w:r>
        <w:rPr>
          <w:b/>
        </w:rPr>
        <w:t>CJ424 Environmental Crime (3-0-3)(F/S).</w:t>
      </w:r>
      <w:r>
        <w:t xml:space="preserve"> History, theories, law and the nature of crime are key points of analysis. Reviews law enforcement, prosecutorial and judicial practices involving environmental crime. Past, </w:t>
      </w:r>
    </w:p>
    <w:p w14:paraId="5539B418" w14:textId="77777777" w:rsidR="007934E7" w:rsidRDefault="00000000">
      <w:pPr>
        <w:pStyle w:val="Heading2"/>
        <w:spacing w:after="590" w:line="265" w:lineRule="auto"/>
        <w:ind w:left="5"/>
      </w:pPr>
      <w:r>
        <w:t>CRIMINAL JUSTICE</w:t>
      </w:r>
    </w:p>
    <w:p w14:paraId="21BEDB81" w14:textId="77777777" w:rsidR="007934E7" w:rsidRDefault="00000000">
      <w:pPr>
        <w:ind w:left="23" w:right="34"/>
      </w:pPr>
      <w:r>
        <w:t>current and potential issues examined regarding environmental crime. PREREQ: CJ101 and upper-division standing.</w:t>
      </w:r>
    </w:p>
    <w:p w14:paraId="31F7B516" w14:textId="77777777" w:rsidR="007934E7" w:rsidRDefault="00000000">
      <w:pPr>
        <w:ind w:left="23" w:right="34"/>
      </w:pPr>
      <w:r>
        <w:rPr>
          <w:b/>
        </w:rPr>
        <w:t>CJ425 Research Methods (3-0-3)(F,S).</w:t>
      </w:r>
      <w:r>
        <w:t xml:space="preserve"> Exploration of the philosophy of science, research designs, and their implementation. Introduction to basic quantitative and qualitative research methods in criminal justice. PREREQ: Admission to criminal justice major.</w:t>
      </w:r>
    </w:p>
    <w:p w14:paraId="06EAE2F0" w14:textId="77777777" w:rsidR="007934E7" w:rsidRDefault="00000000">
      <w:pPr>
        <w:ind w:left="23" w:right="34"/>
      </w:pPr>
      <w:r>
        <w:rPr>
          <w:b/>
        </w:rPr>
        <w:t>CJ426 Statistics (3-0-3)(F,S).</w:t>
      </w:r>
      <w:r>
        <w:t xml:space="preserve"> Introduction to elementary analytic techniques including descriptive and inferential statistics. Emphasis is placed on guiding students in selecting, computing, and interpreting criminal justice statistics. PREREQ: CJ425 and admission to criminal justice major.</w:t>
      </w:r>
    </w:p>
    <w:p w14:paraId="7C10D1C6" w14:textId="77777777" w:rsidR="007934E7" w:rsidRDefault="00000000">
      <w:pPr>
        <w:ind w:left="23" w:right="34"/>
      </w:pPr>
      <w:r>
        <w:rPr>
          <w:b/>
        </w:rPr>
        <w:t>CJ427 Occupational Deviance and Crime (3-0-3)(F/S).</w:t>
      </w:r>
      <w:r>
        <w:t xml:space="preserve"> Nature and extent of corporate and occupational criminality, including measures, reporting, and categories. Emphasis on organizational, governmental, and organized transnational crime. Functions of social control, punishment, and regulatory agencies examined. PREREQ: Upper-division standing.</w:t>
      </w:r>
    </w:p>
    <w:p w14:paraId="2C4C88CD" w14:textId="77777777" w:rsidR="007934E7" w:rsidRDefault="00000000">
      <w:pPr>
        <w:ind w:left="23" w:right="34"/>
      </w:pPr>
      <w:r>
        <w:rPr>
          <w:b/>
        </w:rPr>
        <w:t>CJ428 The Death Penalty in America (3-0-3)(F/S).</w:t>
      </w:r>
      <w:r>
        <w:t xml:space="preserve"> Historical, philosophical, and empirical examination of capital punishment with an emphasis on race/ ethnicity, class, gender, and religion. Legal issues including jury-decision making, ineffective legal representation, cruel and unusual punishment, mental illness, wrongful conviction, costs, international law, and other policy issues examined. Living and working on death row, methods of execution, and philosophies of punishment explored. PREREQ: Upper-division standing.</w:t>
      </w:r>
    </w:p>
    <w:p w14:paraId="0F28DB4B" w14:textId="77777777" w:rsidR="007934E7" w:rsidRDefault="00000000">
      <w:pPr>
        <w:ind w:left="23" w:right="34"/>
      </w:pPr>
      <w:r>
        <w:rPr>
          <w:b/>
        </w:rPr>
        <w:t>CJ451 Comparative Criminal Justice (3-0-3)(F).</w:t>
      </w:r>
      <w:r>
        <w:t xml:space="preserve"> International analysis and comparison of criminal justice systems at all levels including, but not limited to, law enforcement, law, courts, and/or correctional administration. PREREQ: Admission to criminal justice major.</w:t>
      </w:r>
    </w:p>
    <w:p w14:paraId="2D719647" w14:textId="77777777" w:rsidR="007934E7" w:rsidRDefault="00000000">
      <w:pPr>
        <w:spacing w:after="8" w:line="270" w:lineRule="auto"/>
        <w:ind w:left="-5" w:right="18" w:hanging="10"/>
      </w:pPr>
      <w:r>
        <w:rPr>
          <w:b/>
        </w:rPr>
        <w:t>CJ461 Contemporary Issues in American Policing (3-0-3)(F/S)</w:t>
      </w:r>
    </w:p>
    <w:p w14:paraId="799EE6F3" w14:textId="77777777" w:rsidR="007934E7" w:rsidRDefault="00000000">
      <w:pPr>
        <w:ind w:left="23" w:right="34"/>
      </w:pPr>
      <w:r>
        <w:rPr>
          <w:b/>
        </w:rPr>
        <w:t>(Intermittently).</w:t>
      </w:r>
      <w:r>
        <w:t xml:space="preserve"> Study of the major issues facing today’s state and local policing organizations. Topics may include challenges to discretionary policing, effectiveness, problem-solving, community relations, accountability, and emerging areas. PREREQ: Upper-division standing, CJ202.</w:t>
      </w:r>
    </w:p>
    <w:p w14:paraId="600EEB37" w14:textId="77777777" w:rsidR="007934E7" w:rsidRDefault="00000000">
      <w:pPr>
        <w:spacing w:after="8" w:line="270" w:lineRule="auto"/>
        <w:ind w:left="-5" w:right="18" w:hanging="10"/>
      </w:pPr>
      <w:r>
        <w:rPr>
          <w:b/>
        </w:rPr>
        <w:t>CJ462 Contemporary Issues in American Criminal Courts (3-0-3)(F/S)</w:t>
      </w:r>
    </w:p>
    <w:p w14:paraId="37628F66" w14:textId="77777777" w:rsidR="007934E7" w:rsidRDefault="00000000">
      <w:pPr>
        <w:ind w:left="23" w:right="34"/>
      </w:pPr>
      <w:r>
        <w:rPr>
          <w:b/>
        </w:rPr>
        <w:t>(Intermittently).</w:t>
      </w:r>
      <w:r>
        <w:t xml:space="preserve"> Study of the major contemporary issues facing the criminal court system at local, state, and federal levels of government. Topics include, but are not limited to, the study of individual courtroom actors, problemsolving courts (drug court, etc.), and determinants of court processing decisions. Topics are considered from historical, legal, philosophical, sociological and psychological perspectives. PREREQ: Upper-division standing; CJ203 or CJ321 or CJ375.</w:t>
      </w:r>
    </w:p>
    <w:p w14:paraId="5B23FD8A" w14:textId="77777777" w:rsidR="007934E7" w:rsidRDefault="00000000">
      <w:pPr>
        <w:ind w:left="23" w:right="34"/>
      </w:pPr>
      <w:r>
        <w:rPr>
          <w:b/>
        </w:rPr>
        <w:t>CJ464 Contemporary Issues in Offender Rehabilitation (3-0-3)(F).</w:t>
      </w:r>
      <w:r>
        <w:t xml:space="preserve"> Study of the major contemporary issues facing the treatment of offenders at the local, state, and federal levels of government. Topics include, but are not limited to, treatment-centered programming and advances in rehabilitation of high-risk offenders. PREREQ: CJ204 and upper-division standing.</w:t>
      </w:r>
    </w:p>
    <w:p w14:paraId="0EC28DE6" w14:textId="77777777" w:rsidR="007934E7" w:rsidRDefault="00000000">
      <w:pPr>
        <w:ind w:left="23" w:right="34"/>
      </w:pPr>
      <w:r>
        <w:rPr>
          <w:b/>
        </w:rPr>
        <w:t>CJ471 Criminalistics (3-0-3)(F,S).</w:t>
      </w:r>
      <w:r>
        <w:t xml:space="preserve"> Major concepts of forensic science and investigator role in crime scene evidence collections. PREREQ: Admission to criminal justice major or declared criminal justice minor.</w:t>
      </w:r>
    </w:p>
    <w:p w14:paraId="58CA6035" w14:textId="77777777" w:rsidR="007934E7" w:rsidRDefault="00000000">
      <w:pPr>
        <w:ind w:left="23" w:right="34"/>
      </w:pPr>
      <w:r>
        <w:rPr>
          <w:b/>
        </w:rPr>
        <w:t>CJ491 Field Work I (V-V-3)(F,S,SU).</w:t>
      </w:r>
      <w:r>
        <w:t xml:space="preserve"> Placement in selected criminal justice agencies with assigned duties of regular personnel. Relevant research project required. Weekly seminar meeting to review research and agency progress. Must complete 150 contact hours in one semester. PREREQ: Admission to criminal justice major.</w:t>
      </w:r>
    </w:p>
    <w:p w14:paraId="66D9BF2C" w14:textId="77777777" w:rsidR="007934E7" w:rsidRDefault="00000000">
      <w:pPr>
        <w:ind w:left="23" w:right="34"/>
      </w:pPr>
      <w:r>
        <w:rPr>
          <w:b/>
        </w:rPr>
        <w:t>CJ492 Field Work II (V-V-3 (F,S,SU).</w:t>
      </w:r>
      <w:r>
        <w:t xml:space="preserve"> Continuation of CJ491. COREQ: CJ491.</w:t>
      </w:r>
    </w:p>
    <w:p w14:paraId="4A87E6BB" w14:textId="77777777" w:rsidR="007934E7" w:rsidRDefault="00000000">
      <w:pPr>
        <w:ind w:left="23" w:right="34"/>
      </w:pPr>
      <w:r>
        <w:rPr>
          <w:b/>
        </w:rPr>
        <w:t>CJ498 Senior Seminar (3-0-3)(F,S)(FF).</w:t>
      </w:r>
      <w:r>
        <w:t xml:space="preserve"> Exploration of current and anticipated critical issues and problems in the criminal justice system. PREREQ: CJ425, senior and admission to criminal justice major.</w:t>
      </w:r>
    </w:p>
    <w:p w14:paraId="5AAB756A" w14:textId="77777777" w:rsidR="007934E7" w:rsidRDefault="007934E7">
      <w:pPr>
        <w:sectPr w:rsidR="007934E7">
          <w:headerReference w:type="even" r:id="rId811"/>
          <w:headerReference w:type="default" r:id="rId812"/>
          <w:footerReference w:type="even" r:id="rId813"/>
          <w:footerReference w:type="default" r:id="rId814"/>
          <w:headerReference w:type="first" r:id="rId815"/>
          <w:footerReference w:type="first" r:id="rId816"/>
          <w:pgSz w:w="12240" w:h="15840"/>
          <w:pgMar w:top="516" w:right="620" w:bottom="1029" w:left="1310" w:header="720" w:footer="446" w:gutter="0"/>
          <w:cols w:num="2" w:space="503"/>
        </w:sectPr>
      </w:pPr>
    </w:p>
    <w:p w14:paraId="7EC44968" w14:textId="77777777" w:rsidR="007934E7" w:rsidRDefault="00000000">
      <w:pPr>
        <w:spacing w:after="13" w:line="248" w:lineRule="auto"/>
        <w:ind w:left="-5" w:right="0" w:hanging="10"/>
      </w:pPr>
      <w:r>
        <w:rPr>
          <w:rFonts w:ascii="Calibri" w:eastAsia="Calibri" w:hAnsi="Calibri" w:cs="Calibri"/>
          <w:sz w:val="32"/>
        </w:rPr>
        <w:t xml:space="preserve">Department of </w:t>
      </w:r>
    </w:p>
    <w:p w14:paraId="4B411C2F" w14:textId="77777777" w:rsidR="007934E7" w:rsidRDefault="00000000">
      <w:pPr>
        <w:spacing w:after="13" w:line="248" w:lineRule="auto"/>
        <w:ind w:left="-5" w:right="0" w:hanging="10"/>
      </w:pPr>
      <w:r>
        <w:rPr>
          <w:rFonts w:ascii="Calibri" w:eastAsia="Calibri" w:hAnsi="Calibri" w:cs="Calibri"/>
          <w:sz w:val="32"/>
        </w:rPr>
        <w:t xml:space="preserve">Curriculum, Instruction, and </w:t>
      </w:r>
    </w:p>
    <w:p w14:paraId="1BE3053A" w14:textId="77777777" w:rsidR="007934E7" w:rsidRDefault="00000000">
      <w:pPr>
        <w:spacing w:after="13" w:line="248" w:lineRule="auto"/>
        <w:ind w:left="-5" w:right="0" w:hanging="10"/>
      </w:pPr>
      <w:r>
        <w:rPr>
          <w:rFonts w:ascii="Calibri" w:eastAsia="Calibri" w:hAnsi="Calibri" w:cs="Calibri"/>
          <w:sz w:val="32"/>
        </w:rPr>
        <w:t>Foundational Studies</w:t>
      </w:r>
    </w:p>
    <w:p w14:paraId="6F4C46DA" w14:textId="77777777" w:rsidR="007934E7" w:rsidRDefault="00000000">
      <w:pPr>
        <w:pStyle w:val="Heading3"/>
        <w:ind w:left="-5"/>
      </w:pPr>
      <w:r>
        <w:t>College of Education</w:t>
      </w:r>
    </w:p>
    <w:p w14:paraId="5C470FA8" w14:textId="77777777" w:rsidR="007934E7" w:rsidRDefault="00000000">
      <w:pPr>
        <w:spacing w:after="108"/>
        <w:ind w:left="23" w:right="2507"/>
      </w:pPr>
      <w:r>
        <w:t xml:space="preserve">Education Building, Room 515 (208) 426-1672 (phone) </w:t>
      </w:r>
      <w:hyperlink r:id="rId817">
        <w:r>
          <w:rPr>
            <w:color w:val="0332FF"/>
          </w:rPr>
          <w:t>boisestate.edu/education-cifs/</w:t>
        </w:r>
      </w:hyperlink>
      <w:r>
        <w:t xml:space="preserve"> (website)</w:t>
      </w:r>
    </w:p>
    <w:p w14:paraId="2D30809E" w14:textId="77777777" w:rsidR="007934E7" w:rsidRDefault="00000000">
      <w:pPr>
        <w:spacing w:after="149"/>
        <w:ind w:left="23" w:right="34"/>
      </w:pPr>
      <w:r>
        <w:rPr>
          <w:i/>
        </w:rPr>
        <w:t xml:space="preserve">Chair and Associate Professor: </w:t>
      </w:r>
      <w:r>
        <w:t xml:space="preserve">Heather Williams. </w:t>
      </w:r>
      <w:r>
        <w:rPr>
          <w:i/>
        </w:rPr>
        <w:t>Professor:</w:t>
      </w:r>
      <w:r>
        <w:t xml:space="preserve"> Atkins, Carney, Fry, Gabbard, Snow, Theide. </w:t>
      </w:r>
      <w:r>
        <w:rPr>
          <w:i/>
        </w:rPr>
        <w:t>Associate Professors:</w:t>
      </w:r>
      <w:r>
        <w:t xml:space="preserve"> Mo, Siebert. </w:t>
      </w:r>
      <w:r>
        <w:rPr>
          <w:i/>
        </w:rPr>
        <w:t>Clinical Professors:</w:t>
      </w:r>
      <w:r>
        <w:t xml:space="preserve"> Dismuke, Smith, Zenkert. </w:t>
      </w:r>
      <w:r>
        <w:rPr>
          <w:i/>
        </w:rPr>
        <w:t>Clinical Associate Professors:</w:t>
      </w:r>
      <w:r>
        <w:t xml:space="preserve">,Morales. </w:t>
      </w:r>
      <w:r>
        <w:rPr>
          <w:i/>
        </w:rPr>
        <w:t xml:space="preserve">Clinical Assistant Professors: </w:t>
      </w:r>
      <w:r>
        <w:t>Larson, Miller, Satterfield, Wigglesworth.</w:t>
      </w:r>
    </w:p>
    <w:p w14:paraId="38C2E60C" w14:textId="77777777" w:rsidR="007934E7" w:rsidRDefault="00000000">
      <w:pPr>
        <w:pStyle w:val="Heading2"/>
        <w:ind w:left="25"/>
      </w:pPr>
      <w:r>
        <w:t>Programs Offered</w:t>
      </w:r>
    </w:p>
    <w:p w14:paraId="28001A20" w14:textId="77777777" w:rsidR="007934E7" w:rsidRDefault="00000000">
      <w:pPr>
        <w:numPr>
          <w:ilvl w:val="0"/>
          <w:numId w:val="97"/>
        </w:numPr>
        <w:spacing w:after="4"/>
        <w:ind w:right="34" w:hanging="214"/>
      </w:pPr>
      <w:r>
        <w:t>Bachelor of Arts in Educational Studies</w:t>
      </w:r>
    </w:p>
    <w:p w14:paraId="26F70735" w14:textId="77777777" w:rsidR="007934E7" w:rsidRDefault="00000000">
      <w:pPr>
        <w:numPr>
          <w:ilvl w:val="0"/>
          <w:numId w:val="97"/>
        </w:numPr>
        <w:spacing w:after="88"/>
        <w:ind w:right="34" w:hanging="214"/>
      </w:pPr>
      <w:r>
        <w:t>Bachelor of Arts in Elementary Education</w:t>
      </w:r>
    </w:p>
    <w:p w14:paraId="6DDC3DF7" w14:textId="77777777" w:rsidR="007934E7" w:rsidRDefault="00000000">
      <w:pPr>
        <w:pStyle w:val="Heading2"/>
        <w:ind w:left="25"/>
      </w:pPr>
      <w:r>
        <w:t>Department Statement</w:t>
      </w:r>
    </w:p>
    <w:p w14:paraId="35421209" w14:textId="77777777" w:rsidR="007934E7" w:rsidRDefault="00000000">
      <w:pPr>
        <w:ind w:left="23" w:right="34"/>
      </w:pPr>
      <w:r>
        <w:t>Boise State University strives to develop knowledgeable educators who integrate complex roles and dispositions in the service of diverse communities of learners. Believing that all people can learn, educators dedicate themselves to supporting that learning. Using effective approaches that promote high levels of student achievement, educators create environments that prepare learners to be citizens who contribute to a complex world. Educators serve learners as reflective practitioners, scholars and artists, problem solvers, and partners. Teacher education (TE) candidates will examine theories of learning and human development. Coursework and practicum experiences will acquaint them with the rich diversity they will find in their K-12 classrooms and provide opportunities to practice pedagogies appropriate for the context. Coursework emphasizes the development of values aimed at a healthy society within a global community. Candidates who complete our approved program of study are teachers who accept the challenge of teaching all students and acknowledge the importance of educating a citizenry who will contribute to society as caring, responsible, and thoughtful citizens. Candidates can make effective instructional decisions and demonstrate that they meet the Idaho Standards for initial certification.</w:t>
      </w:r>
    </w:p>
    <w:p w14:paraId="42BAACED" w14:textId="77777777" w:rsidR="007934E7" w:rsidRDefault="00000000">
      <w:pPr>
        <w:spacing w:after="127"/>
        <w:ind w:left="23" w:right="34"/>
      </w:pPr>
      <w:r>
        <w:t>In addition to pre-service and graduate education programs, the department also serves teachers and local school districts through cooperatively developed inservice programs. The department supports school improvement efforts and provides assistance to school districts, government agencies, and the private sector.</w:t>
      </w:r>
    </w:p>
    <w:p w14:paraId="0E88C8C8" w14:textId="77777777" w:rsidR="007934E7" w:rsidRDefault="00000000">
      <w:pPr>
        <w:spacing w:after="47" w:line="248" w:lineRule="auto"/>
        <w:ind w:left="11" w:right="46" w:hanging="10"/>
      </w:pPr>
      <w:r>
        <w:rPr>
          <w:rFonts w:ascii="Calibri" w:eastAsia="Calibri" w:hAnsi="Calibri" w:cs="Calibri"/>
        </w:rPr>
        <w:t>Elementary Education Program</w:t>
      </w:r>
    </w:p>
    <w:p w14:paraId="308B5B7A" w14:textId="77777777" w:rsidR="007934E7" w:rsidRDefault="00000000">
      <w:pPr>
        <w:spacing w:after="127"/>
        <w:ind w:left="23" w:right="34"/>
      </w:pPr>
      <w:r>
        <w:t xml:space="preserve">The department offers a program in elementary education that leads to a recommendation to the Idaho State Department of Education for teaching certification in all subjects. Students majoring in elementary education must select a subject area endorsement that will strengthen them as teachers and may improve their employability. For endorsements, see programs listed at </w:t>
      </w:r>
      <w:hyperlink r:id="rId818">
        <w:r>
          <w:rPr>
            <w:color w:val="0332FF"/>
          </w:rPr>
          <w:t>boisestate.edu/education-cifs/.</w:t>
        </w:r>
      </w:hyperlink>
      <w:hyperlink r:id="rId819">
        <w:r>
          <w:t xml:space="preserve"> </w:t>
        </w:r>
      </w:hyperlink>
      <w:r>
        <w:t>This program requires admission at two points in time during the program. See the Teacher Education section of the catalog for complete requirements toward: a) admission to Teacher Education, b) admission to Professional Year, and c) certification requirements.</w:t>
      </w:r>
    </w:p>
    <w:p w14:paraId="6D412159" w14:textId="77777777" w:rsidR="007934E7" w:rsidRDefault="00000000">
      <w:pPr>
        <w:spacing w:after="47" w:line="248" w:lineRule="auto"/>
        <w:ind w:left="11" w:right="46" w:hanging="10"/>
      </w:pPr>
      <w:r>
        <w:rPr>
          <w:rFonts w:ascii="Calibri" w:eastAsia="Calibri" w:hAnsi="Calibri" w:cs="Calibri"/>
        </w:rPr>
        <w:t>Educational Studies Program</w:t>
      </w:r>
    </w:p>
    <w:p w14:paraId="76A93EDA" w14:textId="77777777" w:rsidR="007934E7" w:rsidRDefault="00000000">
      <w:pPr>
        <w:ind w:left="23" w:right="34"/>
      </w:pPr>
      <w:r>
        <w:t xml:space="preserve">The Educational Studies program prepares individuals to lead in a variety of settings related to education or to go on to pursue a master’s or doctoral degree related to education. Graduates of this program are required to specialize in an area of interest such as: leadership, non-profits, community advocacy, family studies, administration, coaching, or addiction studies. A full list of specialization options can be found at </w:t>
      </w:r>
      <w:hyperlink r:id="rId820">
        <w:r>
          <w:rPr>
            <w:color w:val="0332FF"/>
          </w:rPr>
          <w:t>boisestate.edu/education-cifs/ed</w:t>
        </w:r>
      </w:hyperlink>
      <w:hyperlink r:id="rId821">
        <w:r>
          <w:rPr>
            <w:color w:val="0332FF"/>
          </w:rPr>
          <w:t>studies/</w:t>
        </w:r>
      </w:hyperlink>
      <w:hyperlink r:id="rId822">
        <w:r>
          <w:t>.</w:t>
        </w:r>
      </w:hyperlink>
      <w:r>
        <w:t xml:space="preserve"> This program does not lead to teacher certification.</w:t>
      </w:r>
    </w:p>
    <w:p w14:paraId="55DD2436" w14:textId="77777777" w:rsidR="007934E7" w:rsidRDefault="00000000">
      <w:pPr>
        <w:spacing w:after="47" w:line="248" w:lineRule="auto"/>
        <w:ind w:left="11" w:right="46" w:hanging="10"/>
      </w:pPr>
      <w:r>
        <w:rPr>
          <w:rFonts w:ascii="Calibri" w:eastAsia="Calibri" w:hAnsi="Calibri" w:cs="Calibri"/>
        </w:rPr>
        <w:t>STEM Education Program</w:t>
      </w:r>
    </w:p>
    <w:p w14:paraId="1FC2FE91" w14:textId="77777777" w:rsidR="007934E7" w:rsidRDefault="00000000">
      <w:pPr>
        <w:spacing w:after="4"/>
        <w:ind w:left="23" w:right="34"/>
      </w:pPr>
      <w:r>
        <w:t xml:space="preserve">Undergraduate students seeking a secondary certification in the STEM fields </w:t>
      </w:r>
    </w:p>
    <w:p w14:paraId="16ACB714" w14:textId="77777777" w:rsidR="007934E7" w:rsidRDefault="00000000">
      <w:pPr>
        <w:ind w:left="23" w:right="34"/>
      </w:pPr>
      <w:r>
        <w:t>(Science, Technology, Engineering, and/or Mathematics) must complete the STEM Secondary Education Emphasis Bachelor of Science degree in a department that offers content in the subject area of their choice. Below are the departments that offer STEM Secondary Education Emphases that lead to STEM Teaching Certification:</w:t>
      </w:r>
    </w:p>
    <w:p w14:paraId="7AF828CB" w14:textId="77777777" w:rsidR="007934E7" w:rsidRDefault="00000000">
      <w:pPr>
        <w:numPr>
          <w:ilvl w:val="0"/>
          <w:numId w:val="98"/>
        </w:numPr>
        <w:spacing w:after="4"/>
        <w:ind w:right="34" w:hanging="214"/>
      </w:pPr>
      <w:r>
        <w:t>Biological Sciences</w:t>
      </w:r>
    </w:p>
    <w:p w14:paraId="1D41EC3C" w14:textId="77777777" w:rsidR="007934E7" w:rsidRDefault="00000000">
      <w:pPr>
        <w:numPr>
          <w:ilvl w:val="0"/>
          <w:numId w:val="98"/>
        </w:numPr>
        <w:spacing w:after="4"/>
        <w:ind w:right="34" w:hanging="214"/>
      </w:pPr>
      <w:r>
        <w:t>Chemistry and Biochemistry</w:t>
      </w:r>
    </w:p>
    <w:p w14:paraId="05107046" w14:textId="77777777" w:rsidR="007934E7" w:rsidRDefault="00000000">
      <w:pPr>
        <w:numPr>
          <w:ilvl w:val="0"/>
          <w:numId w:val="98"/>
        </w:numPr>
        <w:spacing w:after="4"/>
        <w:ind w:right="34" w:hanging="214"/>
      </w:pPr>
      <w:r>
        <w:t>Civil Engineering</w:t>
      </w:r>
    </w:p>
    <w:p w14:paraId="62AFE2ED" w14:textId="77777777" w:rsidR="007934E7" w:rsidRDefault="00000000">
      <w:pPr>
        <w:numPr>
          <w:ilvl w:val="0"/>
          <w:numId w:val="98"/>
        </w:numPr>
        <w:spacing w:after="4"/>
        <w:ind w:right="34" w:hanging="214"/>
      </w:pPr>
      <w:r>
        <w:t>Computer Science</w:t>
      </w:r>
    </w:p>
    <w:p w14:paraId="10A19277" w14:textId="77777777" w:rsidR="007934E7" w:rsidRDefault="00000000">
      <w:pPr>
        <w:numPr>
          <w:ilvl w:val="0"/>
          <w:numId w:val="98"/>
        </w:numPr>
        <w:spacing w:after="4"/>
        <w:ind w:right="34" w:hanging="214"/>
      </w:pPr>
      <w:r>
        <w:t>Electrical Engineering</w:t>
      </w:r>
    </w:p>
    <w:p w14:paraId="217C9615" w14:textId="77777777" w:rsidR="007934E7" w:rsidRDefault="00000000">
      <w:pPr>
        <w:numPr>
          <w:ilvl w:val="0"/>
          <w:numId w:val="98"/>
        </w:numPr>
        <w:spacing w:after="4"/>
        <w:ind w:right="34" w:hanging="214"/>
      </w:pPr>
      <w:r>
        <w:t>Engineering</w:t>
      </w:r>
    </w:p>
    <w:p w14:paraId="4396559B" w14:textId="77777777" w:rsidR="007934E7" w:rsidRDefault="00000000">
      <w:pPr>
        <w:numPr>
          <w:ilvl w:val="0"/>
          <w:numId w:val="98"/>
        </w:numPr>
        <w:spacing w:after="4"/>
        <w:ind w:right="34" w:hanging="214"/>
      </w:pPr>
      <w:r>
        <w:t>Geosciences</w:t>
      </w:r>
    </w:p>
    <w:p w14:paraId="795EFB10" w14:textId="77777777" w:rsidR="007934E7" w:rsidRDefault="00000000">
      <w:pPr>
        <w:numPr>
          <w:ilvl w:val="0"/>
          <w:numId w:val="98"/>
        </w:numPr>
        <w:spacing w:after="4"/>
        <w:ind w:right="34" w:hanging="214"/>
      </w:pPr>
      <w:r>
        <w:t>Materials Science and Engineering</w:t>
      </w:r>
    </w:p>
    <w:p w14:paraId="4BD29A42" w14:textId="77777777" w:rsidR="007934E7" w:rsidRDefault="00000000">
      <w:pPr>
        <w:numPr>
          <w:ilvl w:val="0"/>
          <w:numId w:val="98"/>
        </w:numPr>
        <w:spacing w:after="4"/>
        <w:ind w:right="34" w:hanging="214"/>
      </w:pPr>
      <w:r>
        <w:t>Mathematics</w:t>
      </w:r>
    </w:p>
    <w:p w14:paraId="6974C325" w14:textId="77777777" w:rsidR="007934E7" w:rsidRDefault="00000000">
      <w:pPr>
        <w:numPr>
          <w:ilvl w:val="0"/>
          <w:numId w:val="98"/>
        </w:numPr>
        <w:spacing w:after="4"/>
        <w:ind w:right="34" w:hanging="214"/>
      </w:pPr>
      <w:r>
        <w:t>Mechanical Engineering</w:t>
      </w:r>
    </w:p>
    <w:p w14:paraId="3F6F553B" w14:textId="77777777" w:rsidR="007934E7" w:rsidRDefault="00000000">
      <w:pPr>
        <w:numPr>
          <w:ilvl w:val="0"/>
          <w:numId w:val="98"/>
        </w:numPr>
        <w:spacing w:after="88"/>
        <w:ind w:right="34" w:hanging="214"/>
      </w:pPr>
      <w:r>
        <w:t>Physics</w:t>
      </w:r>
    </w:p>
    <w:p w14:paraId="2D259CC4" w14:textId="77777777" w:rsidR="007934E7" w:rsidRDefault="00000000">
      <w:pPr>
        <w:spacing w:after="10" w:line="248" w:lineRule="auto"/>
        <w:ind w:left="25" w:right="0" w:hanging="10"/>
      </w:pPr>
      <w:r>
        <w:rPr>
          <w:rFonts w:ascii="Calibri" w:eastAsia="Calibri" w:hAnsi="Calibri" w:cs="Calibri"/>
          <w:sz w:val="20"/>
        </w:rPr>
        <w:t xml:space="preserve">Admission to Upper Division College of Education </w:t>
      </w:r>
    </w:p>
    <w:p w14:paraId="16FBC700" w14:textId="77777777" w:rsidR="007934E7" w:rsidRDefault="00000000">
      <w:pPr>
        <w:pStyle w:val="Heading2"/>
        <w:ind w:left="25"/>
      </w:pPr>
      <w:r>
        <w:t>Standing for Educational Studies Bachelor of Arts Degree</w:t>
      </w:r>
    </w:p>
    <w:p w14:paraId="540DFC87" w14:textId="77777777" w:rsidR="007934E7" w:rsidRDefault="00000000">
      <w:pPr>
        <w:spacing w:after="127"/>
        <w:ind w:left="23" w:right="34"/>
      </w:pPr>
      <w:r>
        <w:t>The Department of Curriculum, Instruction and Foundational Studies requires all candidates for the Bachelor of Arts in Educational Studies to apply for upperdivision College of Education standing. To be admitted to upper-division standing, a student must meet the following criteria prior to enrolling in selected upper-division courses with the prerequisite of “upper-division College of Education standing.” Students will be required to follow procedures to be admitted prior to enrollment in these courses.</w:t>
      </w:r>
    </w:p>
    <w:p w14:paraId="379DA35B" w14:textId="77777777" w:rsidR="007934E7" w:rsidRDefault="00000000">
      <w:pPr>
        <w:spacing w:after="47" w:line="248" w:lineRule="auto"/>
        <w:ind w:left="11" w:right="46" w:hanging="10"/>
      </w:pPr>
      <w:r>
        <w:rPr>
          <w:rFonts w:ascii="Calibri" w:eastAsia="Calibri" w:hAnsi="Calibri" w:cs="Calibri"/>
        </w:rPr>
        <w:t>Minimum Criteria for Admission to Upper Division College of Education Standing.</w:t>
      </w:r>
    </w:p>
    <w:p w14:paraId="3590AB82" w14:textId="77777777" w:rsidR="007934E7" w:rsidRDefault="00000000">
      <w:pPr>
        <w:spacing w:after="3"/>
        <w:ind w:left="152" w:right="2874"/>
      </w:pPr>
      <w:r>
        <w:t>1. Admission to Boise State 2. Complete Application Packet</w:t>
      </w:r>
    </w:p>
    <w:p w14:paraId="0A105EB7" w14:textId="77777777" w:rsidR="007934E7" w:rsidRDefault="00000000">
      <w:pPr>
        <w:numPr>
          <w:ilvl w:val="0"/>
          <w:numId w:val="99"/>
        </w:numPr>
        <w:spacing w:after="4"/>
        <w:ind w:right="34" w:hanging="214"/>
      </w:pPr>
      <w:r>
        <w:t>Deadline:</w:t>
      </w:r>
    </w:p>
    <w:p w14:paraId="310E46B5" w14:textId="77777777" w:rsidR="007934E7" w:rsidRDefault="00000000">
      <w:pPr>
        <w:numPr>
          <w:ilvl w:val="1"/>
          <w:numId w:val="99"/>
        </w:numPr>
        <w:spacing w:after="3"/>
        <w:ind w:right="34" w:hanging="216"/>
      </w:pPr>
      <w:r>
        <w:t>First Friday in February for fall semester admission •</w:t>
      </w:r>
      <w:r>
        <w:tab/>
        <w:t>Second Friday in September for spring semester admission</w:t>
      </w:r>
    </w:p>
    <w:p w14:paraId="0BBB5863" w14:textId="77777777" w:rsidR="007934E7" w:rsidRDefault="00000000">
      <w:pPr>
        <w:numPr>
          <w:ilvl w:val="0"/>
          <w:numId w:val="99"/>
        </w:numPr>
        <w:spacing w:after="4"/>
        <w:ind w:right="34" w:hanging="214"/>
      </w:pPr>
      <w:r>
        <w:t>Academic Requirements:</w:t>
      </w:r>
    </w:p>
    <w:p w14:paraId="2D3A7E25" w14:textId="77777777" w:rsidR="007934E7" w:rsidRDefault="00000000">
      <w:pPr>
        <w:numPr>
          <w:ilvl w:val="1"/>
          <w:numId w:val="99"/>
        </w:numPr>
        <w:spacing w:after="4"/>
        <w:ind w:right="34" w:hanging="216"/>
      </w:pPr>
      <w:r>
        <w:t>Minimum cumulative GPA of 2.5.</w:t>
      </w:r>
    </w:p>
    <w:p w14:paraId="3806236A" w14:textId="77777777" w:rsidR="007934E7" w:rsidRDefault="00000000">
      <w:pPr>
        <w:numPr>
          <w:ilvl w:val="1"/>
          <w:numId w:val="99"/>
        </w:numPr>
        <w:spacing w:after="3"/>
        <w:ind w:right="34" w:hanging="216"/>
      </w:pPr>
      <w:r>
        <w:t>Seven or eight credits of Foundations of Natural and Applied Science, as required by your degree, with a grade of C or better.</w:t>
      </w:r>
    </w:p>
    <w:p w14:paraId="5E896868" w14:textId="77777777" w:rsidR="007934E7" w:rsidRDefault="00000000">
      <w:pPr>
        <w:numPr>
          <w:ilvl w:val="1"/>
          <w:numId w:val="99"/>
        </w:numPr>
        <w:spacing w:after="3"/>
        <w:ind w:right="34" w:hanging="216"/>
      </w:pPr>
      <w:r>
        <w:t>Completion of The Foundations of Written Communication (FW) requirement.</w:t>
      </w:r>
    </w:p>
    <w:p w14:paraId="587741E2" w14:textId="77777777" w:rsidR="007934E7" w:rsidRDefault="00000000">
      <w:pPr>
        <w:numPr>
          <w:ilvl w:val="1"/>
          <w:numId w:val="99"/>
        </w:numPr>
        <w:spacing w:after="3"/>
        <w:ind w:right="34" w:hanging="216"/>
      </w:pPr>
      <w:r>
        <w:t xml:space="preserve">Teacher Education Pre-Professional Courses. ED-LLC200, ED-ESP250 or ED-ESP350, ED-CIFS201, ED-CIFS203 or ED-ESP223, and EDTECH-202 or ED-ESP255 with a minimum grade of C in each </w:t>
      </w:r>
    </w:p>
    <w:p w14:paraId="72276EB7" w14:textId="77777777" w:rsidR="007934E7" w:rsidRDefault="00000000">
      <w:pPr>
        <w:spacing w:after="9" w:line="263" w:lineRule="auto"/>
        <w:ind w:left="10" w:right="78" w:hanging="10"/>
        <w:jc w:val="right"/>
      </w:pPr>
      <w:r>
        <w:t>course and an average GPA of at least 2.5 for all teacher education courses.</w:t>
      </w:r>
    </w:p>
    <w:p w14:paraId="6DCF46BB" w14:textId="77777777" w:rsidR="007934E7" w:rsidRDefault="00000000">
      <w:pPr>
        <w:numPr>
          <w:ilvl w:val="1"/>
          <w:numId w:val="99"/>
        </w:numPr>
        <w:spacing w:after="88"/>
        <w:ind w:right="34" w:hanging="216"/>
      </w:pPr>
      <w:r>
        <w:t>Successful interview with Teacher Education interview panel.</w:t>
      </w:r>
    </w:p>
    <w:p w14:paraId="43D975A2" w14:textId="77777777" w:rsidR="007934E7" w:rsidRDefault="00000000">
      <w:pPr>
        <w:pStyle w:val="Heading2"/>
        <w:spacing w:after="66"/>
        <w:ind w:left="25"/>
      </w:pPr>
      <w:r>
        <w:t>Admission to STEM Education</w:t>
      </w:r>
    </w:p>
    <w:p w14:paraId="0882B1E1" w14:textId="77777777" w:rsidR="007934E7" w:rsidRDefault="00000000">
      <w:pPr>
        <w:spacing w:after="47" w:line="248" w:lineRule="auto"/>
        <w:ind w:left="11" w:right="46" w:hanging="10"/>
      </w:pPr>
      <w:r>
        <w:rPr>
          <w:rFonts w:ascii="Calibri" w:eastAsia="Calibri" w:hAnsi="Calibri" w:cs="Calibri"/>
        </w:rPr>
        <w:t>Initial Application</w:t>
      </w:r>
    </w:p>
    <w:p w14:paraId="18EEB90A" w14:textId="77777777" w:rsidR="007934E7" w:rsidRDefault="00000000">
      <w:pPr>
        <w:ind w:left="23" w:right="34"/>
      </w:pPr>
      <w:r>
        <w:t>Students must be admitted to the Teacher Education program before enrolling in STEM-ED310. The requirements for the initial application include:</w:t>
      </w:r>
    </w:p>
    <w:p w14:paraId="193D863B" w14:textId="77777777" w:rsidR="007934E7" w:rsidRDefault="00000000">
      <w:pPr>
        <w:numPr>
          <w:ilvl w:val="0"/>
          <w:numId w:val="100"/>
        </w:numPr>
        <w:spacing w:after="3"/>
        <w:ind w:right="34" w:hanging="214"/>
      </w:pPr>
      <w:r>
        <w:t>A completed application package submitted online (Follow the directions at the program website).</w:t>
      </w:r>
    </w:p>
    <w:p w14:paraId="685357DA" w14:textId="77777777" w:rsidR="007934E7" w:rsidRDefault="00000000">
      <w:pPr>
        <w:numPr>
          <w:ilvl w:val="0"/>
          <w:numId w:val="100"/>
        </w:numPr>
        <w:spacing w:after="4"/>
        <w:ind w:right="34" w:hanging="214"/>
      </w:pPr>
      <w:r>
        <w:t>A transcript indicating the completion of</w:t>
      </w:r>
    </w:p>
    <w:p w14:paraId="605E3EE7" w14:textId="77777777" w:rsidR="007934E7" w:rsidRDefault="00000000">
      <w:pPr>
        <w:spacing w:after="8" w:line="267" w:lineRule="auto"/>
        <w:ind w:left="438" w:right="148" w:hanging="10"/>
        <w:jc w:val="center"/>
      </w:pPr>
      <w:r>
        <w:t>‒</w:t>
      </w:r>
      <w:r>
        <w:tab/>
        <w:t xml:space="preserve">at least 6 credits of required STEM coursework (courses required by degree plan with one of the following prefixes: BIOL, CE, </w:t>
      </w:r>
    </w:p>
    <w:p w14:paraId="1AA015A9" w14:textId="77777777" w:rsidR="007934E7" w:rsidRDefault="00000000">
      <w:pPr>
        <w:spacing w:after="3"/>
        <w:ind w:left="726" w:right="34"/>
      </w:pPr>
      <w:r>
        <w:t>CHEM, CS, ECE, ENGR, GEOG, GEOS, MATH, ME, MSE, PHYS. )</w:t>
      </w:r>
    </w:p>
    <w:p w14:paraId="0A6BC3E6" w14:textId="77777777" w:rsidR="007934E7" w:rsidRDefault="00000000">
      <w:pPr>
        <w:spacing w:after="3"/>
        <w:ind w:left="718" w:right="34" w:hanging="216"/>
      </w:pPr>
      <w:r>
        <w:t>‒</w:t>
      </w:r>
      <w:r>
        <w:tab/>
        <w:t>STEM-ED101, STEM-ED102, and STEM-ED210 with B- or higher.</w:t>
      </w:r>
    </w:p>
    <w:p w14:paraId="6346F750" w14:textId="77777777" w:rsidR="007934E7" w:rsidRDefault="00000000">
      <w:pPr>
        <w:numPr>
          <w:ilvl w:val="0"/>
          <w:numId w:val="100"/>
        </w:numPr>
        <w:spacing w:after="4"/>
        <w:ind w:right="34" w:hanging="214"/>
      </w:pPr>
      <w:r>
        <w:t>Current and passing fingerprint/background check.</w:t>
      </w:r>
    </w:p>
    <w:p w14:paraId="348AB113" w14:textId="77777777" w:rsidR="007934E7" w:rsidRDefault="00000000">
      <w:pPr>
        <w:numPr>
          <w:ilvl w:val="0"/>
          <w:numId w:val="100"/>
        </w:numPr>
        <w:ind w:right="34" w:hanging="214"/>
      </w:pPr>
      <w:r>
        <w:t>A minimum degree-box grade-point average of 3.0.</w:t>
      </w:r>
    </w:p>
    <w:p w14:paraId="47B7E6CA" w14:textId="77777777" w:rsidR="007934E7" w:rsidRDefault="00000000">
      <w:pPr>
        <w:spacing w:after="127"/>
        <w:ind w:left="23" w:right="34"/>
      </w:pPr>
      <w:r>
        <w:t>Candidates who meet the minimum requirements based on the application package will be invited for an interview with faculty from their STEM discipline and the STEM-ED program. The interview must be successfully completed to be admitted into the Teacher Education program.</w:t>
      </w:r>
    </w:p>
    <w:p w14:paraId="751DB8C2" w14:textId="77777777" w:rsidR="007934E7" w:rsidRDefault="00000000">
      <w:pPr>
        <w:spacing w:after="47" w:line="248" w:lineRule="auto"/>
        <w:ind w:left="11" w:right="46" w:hanging="10"/>
      </w:pPr>
      <w:r>
        <w:rPr>
          <w:rFonts w:ascii="Calibri" w:eastAsia="Calibri" w:hAnsi="Calibri" w:cs="Calibri"/>
        </w:rPr>
        <w:t>Professional Year Application</w:t>
      </w:r>
    </w:p>
    <w:p w14:paraId="1045E177" w14:textId="77777777" w:rsidR="007934E7" w:rsidRDefault="00000000">
      <w:pPr>
        <w:ind w:left="23" w:right="34"/>
      </w:pPr>
      <w:r>
        <w:t>Students must be admitted to the Professional Year before enrolling in STEMED410. The requirements for the professional year application include:</w:t>
      </w:r>
    </w:p>
    <w:p w14:paraId="63E756CA" w14:textId="77777777" w:rsidR="007934E7" w:rsidRDefault="00000000">
      <w:pPr>
        <w:numPr>
          <w:ilvl w:val="0"/>
          <w:numId w:val="100"/>
        </w:numPr>
        <w:spacing w:after="4"/>
        <w:ind w:right="34" w:hanging="214"/>
      </w:pPr>
      <w:r>
        <w:t>Current and passing fingerprint/background check.</w:t>
      </w:r>
    </w:p>
    <w:p w14:paraId="3CF964F1" w14:textId="77777777" w:rsidR="007934E7" w:rsidRDefault="00000000">
      <w:pPr>
        <w:numPr>
          <w:ilvl w:val="0"/>
          <w:numId w:val="100"/>
        </w:numPr>
        <w:spacing w:after="4"/>
        <w:ind w:right="34" w:hanging="214"/>
      </w:pPr>
      <w:r>
        <w:t>A minimum degree-box grade-point average of 3.0.</w:t>
      </w:r>
    </w:p>
    <w:p w14:paraId="46A2380F" w14:textId="77777777" w:rsidR="007934E7" w:rsidRDefault="00000000">
      <w:pPr>
        <w:numPr>
          <w:ilvl w:val="0"/>
          <w:numId w:val="100"/>
        </w:numPr>
        <w:ind w:right="34" w:hanging="214"/>
      </w:pPr>
      <w:r>
        <w:t>Successful completion of the Praxis II exam for each area of endorsement.</w:t>
      </w:r>
    </w:p>
    <w:p w14:paraId="584D6E5D" w14:textId="77777777" w:rsidR="007934E7" w:rsidRDefault="00000000">
      <w:pPr>
        <w:spacing w:after="47" w:line="248" w:lineRule="auto"/>
        <w:ind w:left="11" w:right="46" w:hanging="10"/>
      </w:pPr>
      <w:r>
        <w:rPr>
          <w:rFonts w:ascii="Calibri" w:eastAsia="Calibri" w:hAnsi="Calibri" w:cs="Calibri"/>
        </w:rPr>
        <w:t>Initial and Professional Year Application Deadlines</w:t>
      </w:r>
    </w:p>
    <w:p w14:paraId="2D8FDA9A" w14:textId="77777777" w:rsidR="007934E7" w:rsidRDefault="00000000">
      <w:pPr>
        <w:numPr>
          <w:ilvl w:val="0"/>
          <w:numId w:val="100"/>
        </w:numPr>
        <w:spacing w:after="4"/>
        <w:ind w:right="34" w:hanging="214"/>
      </w:pPr>
      <w:r>
        <w:t>First Friday in February for fall semester admission</w:t>
      </w:r>
    </w:p>
    <w:p w14:paraId="02C2003E" w14:textId="77777777" w:rsidR="007934E7" w:rsidRDefault="00000000">
      <w:pPr>
        <w:numPr>
          <w:ilvl w:val="0"/>
          <w:numId w:val="100"/>
        </w:numPr>
        <w:ind w:right="34" w:hanging="214"/>
      </w:pPr>
      <w:r>
        <w:t>Third Friday in September for spring semester admission</w:t>
      </w:r>
    </w:p>
    <w:p w14:paraId="67900A23" w14:textId="77777777" w:rsidR="007934E7" w:rsidRDefault="00000000">
      <w:pPr>
        <w:spacing w:after="47" w:line="248" w:lineRule="auto"/>
        <w:ind w:left="11" w:right="46" w:hanging="10"/>
      </w:pPr>
      <w:r>
        <w:rPr>
          <w:rFonts w:ascii="Calibri" w:eastAsia="Calibri" w:hAnsi="Calibri" w:cs="Calibri"/>
        </w:rPr>
        <w:t>Secondary Education Certification Requirements</w:t>
      </w:r>
    </w:p>
    <w:p w14:paraId="1BE1C2BA" w14:textId="77777777" w:rsidR="007934E7" w:rsidRDefault="00000000">
      <w:pPr>
        <w:ind w:left="23" w:right="34"/>
      </w:pPr>
      <w:r>
        <w:t>Submitted upon completion of program. Students from Boise State University are recommended to the State Department of Education for an Idaho Teaching Credential after meeting the following requirements:</w:t>
      </w:r>
    </w:p>
    <w:p w14:paraId="3EF8142A" w14:textId="77777777" w:rsidR="007934E7" w:rsidRDefault="00000000">
      <w:pPr>
        <w:numPr>
          <w:ilvl w:val="0"/>
          <w:numId w:val="100"/>
        </w:numPr>
        <w:spacing w:after="3"/>
        <w:ind w:right="34" w:hanging="214"/>
      </w:pPr>
      <w:r>
        <w:t>Completed application for Idaho Teaching Credential (available in the Education Building, room 722).</w:t>
      </w:r>
    </w:p>
    <w:p w14:paraId="4E2A6ABF" w14:textId="77777777" w:rsidR="007934E7" w:rsidRDefault="00000000">
      <w:pPr>
        <w:numPr>
          <w:ilvl w:val="0"/>
          <w:numId w:val="100"/>
        </w:numPr>
        <w:spacing w:after="4"/>
        <w:ind w:right="34" w:hanging="214"/>
      </w:pPr>
      <w:r>
        <w:t>Official transcripts from ALL colleges and/or universities attended.</w:t>
      </w:r>
    </w:p>
    <w:p w14:paraId="4C4DF2E9" w14:textId="77777777" w:rsidR="007934E7" w:rsidRDefault="00000000">
      <w:pPr>
        <w:numPr>
          <w:ilvl w:val="0"/>
          <w:numId w:val="100"/>
        </w:numPr>
        <w:spacing w:after="4"/>
        <w:ind w:right="34" w:hanging="214"/>
      </w:pPr>
      <w:r>
        <w:t>Completed Institutional Recommendation from Office of Teacher Education.</w:t>
      </w:r>
    </w:p>
    <w:p w14:paraId="656CA018" w14:textId="77777777" w:rsidR="007934E7" w:rsidRDefault="00000000">
      <w:pPr>
        <w:numPr>
          <w:ilvl w:val="0"/>
          <w:numId w:val="100"/>
        </w:numPr>
        <w:spacing w:after="363"/>
        <w:ind w:right="34" w:hanging="214"/>
      </w:pPr>
      <w:r>
        <w:t>Official Praxis II assessment score sheet. Information regarding the certification process will be given at the Pre-Employment Seminar during the final semester of the professional year.</w:t>
      </w:r>
    </w:p>
    <w:p w14:paraId="1346B58D" w14:textId="77777777" w:rsidR="007934E7" w:rsidRDefault="00000000">
      <w:pPr>
        <w:pStyle w:val="Heading2"/>
        <w:ind w:left="25"/>
      </w:pPr>
      <w:r>
        <w:t>Program Requirements</w:t>
      </w:r>
    </w:p>
    <w:p w14:paraId="1AAFAD3A" w14:textId="77777777" w:rsidR="007934E7" w:rsidRDefault="00000000">
      <w:pPr>
        <w:spacing w:after="1" w:line="257" w:lineRule="auto"/>
        <w:ind w:left="470" w:right="484" w:hanging="10"/>
        <w:jc w:val="center"/>
      </w:pPr>
      <w:r>
        <w:rPr>
          <w:rFonts w:ascii="Calibri" w:eastAsia="Calibri" w:hAnsi="Calibri" w:cs="Calibri"/>
          <w:sz w:val="18"/>
        </w:rPr>
        <w:t>Elementary Education</w:t>
      </w:r>
    </w:p>
    <w:p w14:paraId="60955D17" w14:textId="77777777" w:rsidR="007934E7" w:rsidRDefault="00000000">
      <w:pPr>
        <w:spacing w:after="1" w:line="257" w:lineRule="auto"/>
        <w:ind w:left="470" w:right="484" w:hanging="10"/>
        <w:jc w:val="center"/>
      </w:pPr>
      <w:r>
        <w:rPr>
          <w:rFonts w:ascii="Calibri" w:eastAsia="Calibri" w:hAnsi="Calibri" w:cs="Calibri"/>
          <w:sz w:val="18"/>
        </w:rPr>
        <w:t>Bachelor of Arts</w:t>
      </w:r>
    </w:p>
    <w:p w14:paraId="5D211F1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AB25FC3" w14:textId="77777777" w:rsidR="007934E7" w:rsidRDefault="00000000">
      <w:pPr>
        <w:spacing w:after="9" w:line="248" w:lineRule="auto"/>
        <w:ind w:left="288" w:right="51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0810B4B4"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03F11059" w14:textId="77777777" w:rsidR="007934E7" w:rsidRDefault="00000000">
      <w:pPr>
        <w:spacing w:after="9" w:line="248" w:lineRule="auto"/>
        <w:ind w:left="442" w:right="14" w:hanging="10"/>
      </w:pPr>
      <w:r>
        <w:rPr>
          <w:rFonts w:ascii="Calibri" w:eastAsia="Calibri" w:hAnsi="Calibri" w:cs="Calibri"/>
          <w:sz w:val="12"/>
        </w:rPr>
        <w:t>MATH157 - Number and Operations for Teachers (FM) (3)</w:t>
      </w:r>
    </w:p>
    <w:p w14:paraId="520CC73A" w14:textId="77777777" w:rsidR="007934E7" w:rsidRDefault="00000000">
      <w:pPr>
        <w:spacing w:after="9" w:line="248" w:lineRule="auto"/>
        <w:ind w:left="442" w:right="14" w:hanging="10"/>
      </w:pPr>
      <w:r>
        <w:rPr>
          <w:rFonts w:ascii="Calibri" w:eastAsia="Calibri" w:hAnsi="Calibri" w:cs="Calibri"/>
          <w:sz w:val="12"/>
        </w:rPr>
        <w:t>HIST111 or HIST112</w:t>
      </w:r>
    </w:p>
    <w:p w14:paraId="4F43CBF1" w14:textId="77777777" w:rsidR="007934E7" w:rsidRDefault="00000000">
      <w:pPr>
        <w:spacing w:after="9" w:line="248" w:lineRule="auto"/>
        <w:ind w:left="313" w:right="14" w:hanging="10"/>
      </w:pPr>
      <w:r>
        <w:rPr>
          <w:rFonts w:ascii="Calibri" w:eastAsia="Calibri" w:hAnsi="Calibri" w:cs="Calibri"/>
          <w:sz w:val="12"/>
        </w:rPr>
        <w:t>Complete 2 courses from 2 disciplines of Foundations of Natural, Physical, and Applied Sciences (FN). Courses must have labs.</w:t>
      </w:r>
    </w:p>
    <w:p w14:paraId="76F3CE84" w14:textId="77777777" w:rsidR="007934E7" w:rsidRDefault="00000000">
      <w:pPr>
        <w:spacing w:after="9" w:line="248" w:lineRule="auto"/>
        <w:ind w:left="442" w:right="14" w:hanging="10"/>
      </w:pPr>
      <w:r>
        <w:rPr>
          <w:rFonts w:ascii="Calibri" w:eastAsia="Calibri" w:hAnsi="Calibri" w:cs="Calibri"/>
          <w:sz w:val="12"/>
        </w:rPr>
        <w:t>Take any of the following:</w:t>
      </w:r>
    </w:p>
    <w:p w14:paraId="0246825C" w14:textId="77777777" w:rsidR="007934E7" w:rsidRDefault="00000000">
      <w:pPr>
        <w:spacing w:after="9" w:line="248" w:lineRule="auto"/>
        <w:ind w:left="586" w:right="14" w:hanging="10"/>
      </w:pPr>
      <w:r>
        <w:rPr>
          <w:rFonts w:ascii="Calibri" w:eastAsia="Calibri" w:hAnsi="Calibri" w:cs="Calibri"/>
          <w:sz w:val="12"/>
        </w:rPr>
        <w:t>BIOL100 - Concepts of Biology (FN) (4)</w:t>
      </w:r>
    </w:p>
    <w:p w14:paraId="6603C62E" w14:textId="77777777" w:rsidR="007934E7" w:rsidRDefault="00000000">
      <w:pPr>
        <w:spacing w:after="9" w:line="248" w:lineRule="auto"/>
        <w:ind w:left="586" w:right="14" w:hanging="10"/>
      </w:pPr>
      <w:r>
        <w:rPr>
          <w:rFonts w:ascii="Calibri" w:eastAsia="Calibri" w:hAnsi="Calibri" w:cs="Calibri"/>
          <w:sz w:val="12"/>
        </w:rPr>
        <w:t>BIOL191 - Biology I: Introduction to Cell &amp; Molecular Biology (FN) (4)</w:t>
      </w:r>
    </w:p>
    <w:p w14:paraId="39D6CCD9" w14:textId="77777777" w:rsidR="007934E7" w:rsidRDefault="00000000">
      <w:pPr>
        <w:spacing w:after="9" w:line="248" w:lineRule="auto"/>
        <w:ind w:left="586" w:right="14" w:hanging="10"/>
      </w:pPr>
      <w:r>
        <w:rPr>
          <w:rFonts w:ascii="Calibri" w:eastAsia="Calibri" w:hAnsi="Calibri" w:cs="Calibri"/>
          <w:sz w:val="12"/>
        </w:rPr>
        <w:t>CHEM101 - Introduction to Chemistry (FN) (3)</w:t>
      </w:r>
    </w:p>
    <w:p w14:paraId="007D6E2A" w14:textId="77777777" w:rsidR="007934E7" w:rsidRDefault="00000000">
      <w:pPr>
        <w:spacing w:after="9" w:line="248" w:lineRule="auto"/>
        <w:ind w:left="586" w:right="14" w:hanging="10"/>
      </w:pPr>
      <w:r>
        <w:rPr>
          <w:rFonts w:ascii="Calibri" w:eastAsia="Calibri" w:hAnsi="Calibri" w:cs="Calibri"/>
          <w:sz w:val="12"/>
        </w:rPr>
        <w:t>CHEM101L - Introduction to Chemistry Laboratory (FN) (1)</w:t>
      </w:r>
    </w:p>
    <w:p w14:paraId="66F7DFC0" w14:textId="77777777" w:rsidR="007934E7" w:rsidRDefault="00000000">
      <w:pPr>
        <w:spacing w:after="9" w:line="248" w:lineRule="auto"/>
        <w:ind w:left="586" w:right="14" w:hanging="10"/>
      </w:pPr>
      <w:r>
        <w:rPr>
          <w:rFonts w:ascii="Calibri" w:eastAsia="Calibri" w:hAnsi="Calibri" w:cs="Calibri"/>
          <w:sz w:val="12"/>
        </w:rPr>
        <w:t>GEOS101 - Global Environmental Science (FN) (4)</w:t>
      </w:r>
    </w:p>
    <w:p w14:paraId="4E4FC62E" w14:textId="77777777" w:rsidR="007934E7" w:rsidRDefault="00000000">
      <w:pPr>
        <w:spacing w:after="9" w:line="248" w:lineRule="auto"/>
        <w:ind w:left="586" w:right="14" w:hanging="10"/>
      </w:pPr>
      <w:r>
        <w:rPr>
          <w:rFonts w:ascii="Calibri" w:eastAsia="Calibri" w:hAnsi="Calibri" w:cs="Calibri"/>
          <w:sz w:val="12"/>
        </w:rPr>
        <w:t>GEOS104 - Geoscience and Society (FN) (4)</w:t>
      </w:r>
    </w:p>
    <w:p w14:paraId="6572BA8F" w14:textId="77777777" w:rsidR="007934E7" w:rsidRDefault="00000000">
      <w:pPr>
        <w:spacing w:after="9" w:line="248" w:lineRule="auto"/>
        <w:ind w:left="586" w:right="14" w:hanging="10"/>
      </w:pPr>
      <w:r>
        <w:rPr>
          <w:rFonts w:ascii="Calibri" w:eastAsia="Calibri" w:hAnsi="Calibri" w:cs="Calibri"/>
          <w:sz w:val="12"/>
        </w:rPr>
        <w:t>PHYS101 - Introduction to Physics (FN) (4)</w:t>
      </w:r>
    </w:p>
    <w:p w14:paraId="7D6BF6B5" w14:textId="77777777" w:rsidR="007934E7" w:rsidRDefault="00000000">
      <w:pPr>
        <w:spacing w:after="9" w:line="248" w:lineRule="auto"/>
        <w:ind w:left="586" w:right="14" w:hanging="10"/>
      </w:pPr>
      <w:r>
        <w:rPr>
          <w:rFonts w:ascii="Calibri" w:eastAsia="Calibri" w:hAnsi="Calibri" w:cs="Calibri"/>
          <w:sz w:val="12"/>
        </w:rPr>
        <w:t>PHYS104 - Life in the Universe (FN) (4)</w:t>
      </w:r>
    </w:p>
    <w:p w14:paraId="31E47A23" w14:textId="77777777" w:rsidR="007934E7" w:rsidRDefault="00000000">
      <w:pPr>
        <w:spacing w:after="9" w:line="248" w:lineRule="auto"/>
        <w:ind w:left="586" w:right="14" w:hanging="10"/>
      </w:pPr>
      <w:r>
        <w:rPr>
          <w:rFonts w:ascii="Calibri" w:eastAsia="Calibri" w:hAnsi="Calibri" w:cs="Calibri"/>
          <w:sz w:val="12"/>
        </w:rPr>
        <w:t>PHYS105 - Stars and Cosmology (FN) (4)</w:t>
      </w:r>
    </w:p>
    <w:p w14:paraId="252E5846" w14:textId="77777777" w:rsidR="007934E7" w:rsidRDefault="00000000">
      <w:pPr>
        <w:spacing w:after="44" w:line="248" w:lineRule="auto"/>
        <w:ind w:left="586" w:right="14" w:hanging="10"/>
      </w:pPr>
      <w:r>
        <w:rPr>
          <w:rFonts w:ascii="Calibri" w:eastAsia="Calibri" w:hAnsi="Calibri" w:cs="Calibri"/>
          <w:sz w:val="12"/>
        </w:rPr>
        <w:t>STEM-ED141 - Models and Modeling in the Physical Science (FN) (4)</w:t>
      </w:r>
    </w:p>
    <w:p w14:paraId="7DFD3ACF" w14:textId="77777777" w:rsidR="007934E7" w:rsidRDefault="00000000">
      <w:pPr>
        <w:spacing w:after="9" w:line="248" w:lineRule="auto"/>
        <w:ind w:left="154" w:right="14" w:hanging="10"/>
      </w:pPr>
      <w:r>
        <w:rPr>
          <w:rFonts w:ascii="Calibri" w:eastAsia="Calibri" w:hAnsi="Calibri" w:cs="Calibri"/>
          <w:sz w:val="12"/>
        </w:rPr>
        <w:t>Take the following:</w:t>
      </w:r>
    </w:p>
    <w:p w14:paraId="76C61F0B" w14:textId="77777777" w:rsidR="007934E7" w:rsidRDefault="00000000">
      <w:pPr>
        <w:spacing w:after="9" w:line="248" w:lineRule="auto"/>
        <w:ind w:left="313" w:right="14" w:hanging="10"/>
      </w:pPr>
      <w:r>
        <w:rPr>
          <w:rFonts w:ascii="Calibri" w:eastAsia="Calibri" w:hAnsi="Calibri" w:cs="Calibri"/>
          <w:sz w:val="12"/>
        </w:rPr>
        <w:t>ED-CIFS203 - Child and Educational Psychology (3)</w:t>
      </w:r>
    </w:p>
    <w:p w14:paraId="29A1CEFA" w14:textId="77777777" w:rsidR="007934E7" w:rsidRDefault="00000000">
      <w:pPr>
        <w:spacing w:after="9" w:line="248" w:lineRule="auto"/>
        <w:ind w:left="313" w:right="14" w:hanging="10"/>
      </w:pPr>
      <w:r>
        <w:rPr>
          <w:rFonts w:ascii="Calibri" w:eastAsia="Calibri" w:hAnsi="Calibri" w:cs="Calibri"/>
          <w:sz w:val="12"/>
        </w:rPr>
        <w:t>ED-CIFS331 - Elementary Mathematics Curriculum and Instruction (3)</w:t>
      </w:r>
    </w:p>
    <w:p w14:paraId="3F8E088A" w14:textId="77777777" w:rsidR="007934E7" w:rsidRDefault="00000000">
      <w:pPr>
        <w:spacing w:after="9" w:line="248" w:lineRule="auto"/>
        <w:ind w:left="313" w:right="14" w:hanging="10"/>
      </w:pPr>
      <w:r>
        <w:rPr>
          <w:rFonts w:ascii="Calibri" w:eastAsia="Calibri" w:hAnsi="Calibri" w:cs="Calibri"/>
          <w:sz w:val="12"/>
        </w:rPr>
        <w:t>ED-CIFS333 - Elementary Science Curriculum and Instruction (3)</w:t>
      </w:r>
    </w:p>
    <w:p w14:paraId="46EA670E" w14:textId="77777777" w:rsidR="007934E7" w:rsidRDefault="00000000">
      <w:pPr>
        <w:spacing w:after="9" w:line="248" w:lineRule="auto"/>
        <w:ind w:left="313" w:right="14" w:hanging="10"/>
      </w:pPr>
      <w:r>
        <w:rPr>
          <w:rFonts w:ascii="Calibri" w:eastAsia="Calibri" w:hAnsi="Calibri" w:cs="Calibri"/>
          <w:sz w:val="12"/>
        </w:rPr>
        <w:t>ED-CIFS400 - Professional Inquiry, Reflection, &amp; Capacity for Change (FF) (1)</w:t>
      </w:r>
    </w:p>
    <w:p w14:paraId="29806485" w14:textId="77777777" w:rsidR="007934E7" w:rsidRDefault="00000000">
      <w:pPr>
        <w:spacing w:after="9" w:line="248" w:lineRule="auto"/>
        <w:ind w:left="447" w:right="14" w:hanging="144"/>
      </w:pPr>
      <w:r>
        <w:rPr>
          <w:rFonts w:ascii="Calibri" w:eastAsia="Calibri" w:hAnsi="Calibri" w:cs="Calibri"/>
          <w:sz w:val="12"/>
        </w:rPr>
        <w:t>ED-CIFS430 - Fundamental Frameworks for Supporting Teaching and Learning (4)</w:t>
      </w:r>
    </w:p>
    <w:p w14:paraId="3D9D1364" w14:textId="77777777" w:rsidR="007934E7" w:rsidRDefault="00000000">
      <w:pPr>
        <w:spacing w:after="9" w:line="248" w:lineRule="auto"/>
        <w:ind w:left="313" w:right="14" w:hanging="10"/>
      </w:pPr>
      <w:r>
        <w:rPr>
          <w:rFonts w:ascii="Calibri" w:eastAsia="Calibri" w:hAnsi="Calibri" w:cs="Calibri"/>
          <w:sz w:val="12"/>
        </w:rPr>
        <w:t>ED-CIFS460 - Professional Year I (5)</w:t>
      </w:r>
    </w:p>
    <w:p w14:paraId="4DFDAB55" w14:textId="77777777" w:rsidR="007934E7" w:rsidRDefault="00000000">
      <w:pPr>
        <w:spacing w:after="9" w:line="248" w:lineRule="auto"/>
        <w:ind w:left="447" w:right="14" w:hanging="144"/>
      </w:pPr>
      <w:r>
        <w:rPr>
          <w:rFonts w:ascii="Calibri" w:eastAsia="Calibri" w:hAnsi="Calibri" w:cs="Calibri"/>
          <w:sz w:val="12"/>
        </w:rPr>
        <w:t>ED-CIFS461 - Professional Year II - Teaching Experience in Elementary Education (12)</w:t>
      </w:r>
    </w:p>
    <w:p w14:paraId="17A2CB13" w14:textId="77777777" w:rsidR="007934E7" w:rsidRDefault="00000000">
      <w:pPr>
        <w:spacing w:after="9" w:line="248" w:lineRule="auto"/>
        <w:ind w:left="313" w:right="14" w:hanging="10"/>
      </w:pPr>
      <w:r>
        <w:rPr>
          <w:rFonts w:ascii="Calibri" w:eastAsia="Calibri" w:hAnsi="Calibri" w:cs="Calibri"/>
          <w:sz w:val="12"/>
        </w:rPr>
        <w:t>ED-ESP250 - Exceptionality in the Schools (3)</w:t>
      </w:r>
    </w:p>
    <w:p w14:paraId="5B5560A8" w14:textId="77777777" w:rsidR="007934E7" w:rsidRDefault="00000000">
      <w:pPr>
        <w:spacing w:after="9" w:line="248" w:lineRule="auto"/>
        <w:ind w:left="313" w:right="14" w:hanging="10"/>
      </w:pPr>
      <w:r>
        <w:rPr>
          <w:rFonts w:ascii="Calibri" w:eastAsia="Calibri" w:hAnsi="Calibri" w:cs="Calibri"/>
          <w:sz w:val="12"/>
        </w:rPr>
        <w:t>ED-LLC201 - Cultural Diversity in the School (3)</w:t>
      </w:r>
    </w:p>
    <w:p w14:paraId="7569F52E" w14:textId="77777777" w:rsidR="007934E7" w:rsidRDefault="00000000">
      <w:pPr>
        <w:spacing w:after="9" w:line="248" w:lineRule="auto"/>
        <w:ind w:left="313" w:right="14" w:hanging="10"/>
      </w:pPr>
      <w:r>
        <w:rPr>
          <w:rFonts w:ascii="Calibri" w:eastAsia="Calibri" w:hAnsi="Calibri" w:cs="Calibri"/>
          <w:sz w:val="12"/>
        </w:rPr>
        <w:t>ED-LLC300 - Foundations of Linguistics and Language Acquisition (3)</w:t>
      </w:r>
    </w:p>
    <w:p w14:paraId="7CEFD1FB" w14:textId="77777777" w:rsidR="007934E7" w:rsidRDefault="00000000">
      <w:pPr>
        <w:spacing w:after="9" w:line="248" w:lineRule="auto"/>
        <w:ind w:left="313" w:right="14" w:hanging="10"/>
      </w:pPr>
      <w:r>
        <w:rPr>
          <w:rFonts w:ascii="Calibri" w:eastAsia="Calibri" w:hAnsi="Calibri" w:cs="Calibri"/>
          <w:sz w:val="12"/>
        </w:rPr>
        <w:t>ED-LLC340 - Idaho Comprehensive Literacy (4)</w:t>
      </w:r>
    </w:p>
    <w:p w14:paraId="17577628" w14:textId="77777777" w:rsidR="007934E7" w:rsidRDefault="00000000">
      <w:pPr>
        <w:spacing w:after="9" w:line="248" w:lineRule="auto"/>
        <w:ind w:left="447" w:right="14" w:hanging="144"/>
      </w:pPr>
      <w:r>
        <w:rPr>
          <w:rFonts w:ascii="Calibri" w:eastAsia="Calibri" w:hAnsi="Calibri" w:cs="Calibri"/>
          <w:sz w:val="12"/>
        </w:rPr>
        <w:t>ED-LLC345 - Writing Process, Instruction and Assessment for K-8 Classrooms (3)</w:t>
      </w:r>
    </w:p>
    <w:p w14:paraId="115CACA2" w14:textId="77777777" w:rsidR="007934E7" w:rsidRDefault="00000000">
      <w:pPr>
        <w:spacing w:after="9" w:line="248" w:lineRule="auto"/>
        <w:ind w:left="313" w:right="14" w:hanging="10"/>
      </w:pPr>
      <w:r>
        <w:rPr>
          <w:rFonts w:ascii="Calibri" w:eastAsia="Calibri" w:hAnsi="Calibri" w:cs="Calibri"/>
          <w:sz w:val="12"/>
        </w:rPr>
        <w:t>ED-LLC442 - Integrated Disciplinary Literacy in the Social Sciences (3)</w:t>
      </w:r>
    </w:p>
    <w:p w14:paraId="2B577CFF"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56631AAD" w14:textId="77777777" w:rsidR="007934E7" w:rsidRDefault="00000000">
      <w:pPr>
        <w:spacing w:after="44" w:line="248" w:lineRule="auto"/>
        <w:ind w:left="313" w:right="14" w:hanging="10"/>
      </w:pPr>
      <w:r>
        <w:rPr>
          <w:rFonts w:ascii="Calibri" w:eastAsia="Calibri" w:hAnsi="Calibri" w:cs="Calibri"/>
          <w:sz w:val="12"/>
        </w:rPr>
        <w:t>MATH158 - Geometry and Measurement for Teachers (3)</w:t>
      </w:r>
    </w:p>
    <w:p w14:paraId="3303491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0180D4A" w14:textId="77777777" w:rsidR="007934E7" w:rsidRDefault="00000000">
      <w:pPr>
        <w:spacing w:after="9" w:line="248" w:lineRule="auto"/>
        <w:ind w:left="313" w:right="14" w:hanging="10"/>
      </w:pPr>
      <w:r>
        <w:rPr>
          <w:rFonts w:ascii="Calibri" w:eastAsia="Calibri" w:hAnsi="Calibri" w:cs="Calibri"/>
          <w:sz w:val="12"/>
        </w:rPr>
        <w:t>ART321 - Elementary School Art Methods (3)</w:t>
      </w:r>
    </w:p>
    <w:p w14:paraId="55C2951E" w14:textId="77777777" w:rsidR="007934E7" w:rsidRDefault="00000000">
      <w:pPr>
        <w:spacing w:after="9" w:line="248" w:lineRule="auto"/>
        <w:ind w:left="313" w:right="14" w:hanging="10"/>
      </w:pPr>
      <w:r>
        <w:rPr>
          <w:rFonts w:ascii="Calibri" w:eastAsia="Calibri" w:hAnsi="Calibri" w:cs="Calibri"/>
          <w:sz w:val="12"/>
        </w:rPr>
        <w:t>COMM390 - Conflict Management (3)</w:t>
      </w:r>
    </w:p>
    <w:p w14:paraId="24DF7372"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2B5CA432" w14:textId="77777777" w:rsidR="007934E7" w:rsidRDefault="00000000">
      <w:pPr>
        <w:spacing w:after="9" w:line="248" w:lineRule="auto"/>
        <w:ind w:left="313" w:right="14" w:hanging="10"/>
      </w:pPr>
      <w:r>
        <w:rPr>
          <w:rFonts w:ascii="Calibri" w:eastAsia="Calibri" w:hAnsi="Calibri" w:cs="Calibri"/>
          <w:sz w:val="12"/>
        </w:rPr>
        <w:t>SOC390 - Conflict Management (3)</w:t>
      </w:r>
    </w:p>
    <w:p w14:paraId="1C13EC75" w14:textId="77777777" w:rsidR="007934E7" w:rsidRDefault="00000000">
      <w:pPr>
        <w:spacing w:after="9" w:line="248" w:lineRule="auto"/>
        <w:ind w:left="313" w:right="14" w:hanging="10"/>
      </w:pPr>
      <w:r>
        <w:rPr>
          <w:rFonts w:ascii="Calibri" w:eastAsia="Calibri" w:hAnsi="Calibri" w:cs="Calibri"/>
          <w:sz w:val="12"/>
        </w:rPr>
        <w:t>COUN301 - Counseling in P-12 Schools (3)</w:t>
      </w:r>
    </w:p>
    <w:p w14:paraId="4362F342" w14:textId="77777777" w:rsidR="007934E7" w:rsidRDefault="00000000">
      <w:pPr>
        <w:spacing w:after="44" w:line="248" w:lineRule="auto"/>
        <w:ind w:left="313" w:right="14" w:hanging="10"/>
      </w:pPr>
      <w:r>
        <w:rPr>
          <w:rFonts w:ascii="Calibri" w:eastAsia="Calibri" w:hAnsi="Calibri" w:cs="Calibri"/>
          <w:sz w:val="12"/>
        </w:rPr>
        <w:t>ED-ESP345 - Positive Behavior Intervention and Support (3)</w:t>
      </w:r>
    </w:p>
    <w:p w14:paraId="461B1201"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78E80D7" w14:textId="77777777" w:rsidR="007934E7" w:rsidRDefault="00000000">
      <w:pPr>
        <w:spacing w:after="44" w:line="248" w:lineRule="auto"/>
        <w:ind w:left="447" w:right="14" w:hanging="144"/>
      </w:pPr>
      <w:r>
        <w:rPr>
          <w:rFonts w:ascii="Calibri" w:eastAsia="Calibri" w:hAnsi="Calibri" w:cs="Calibri"/>
          <w:sz w:val="12"/>
        </w:rPr>
        <w:t>KINES355 - Elementary School Health and Physical Education Curriculum and Instruction (1 - 3)</w:t>
      </w:r>
    </w:p>
    <w:p w14:paraId="50F16EBA" w14:textId="77777777" w:rsidR="007934E7" w:rsidRDefault="00000000">
      <w:pPr>
        <w:spacing w:after="9" w:line="248" w:lineRule="auto"/>
        <w:ind w:left="154" w:right="14" w:hanging="10"/>
      </w:pPr>
      <w:r>
        <w:rPr>
          <w:rFonts w:ascii="Calibri" w:eastAsia="Calibri" w:hAnsi="Calibri" w:cs="Calibri"/>
          <w:sz w:val="12"/>
        </w:rPr>
        <w:t>Take at least 10 credits from the following:</w:t>
      </w:r>
    </w:p>
    <w:p w14:paraId="5931BF5E" w14:textId="77777777" w:rsidR="007934E7" w:rsidRDefault="00000000">
      <w:pPr>
        <w:spacing w:after="44" w:line="248" w:lineRule="auto"/>
        <w:ind w:left="313" w:right="14" w:hanging="10"/>
      </w:pPr>
      <w:r>
        <w:rPr>
          <w:rFonts w:ascii="Calibri" w:eastAsia="Calibri" w:hAnsi="Calibri" w:cs="Calibri"/>
          <w:sz w:val="12"/>
        </w:rPr>
        <w:t>All elementary majors must complete the coursework in support of an endorsement area. For a current list of approved endorsement areas, see your advisor.</w:t>
      </w:r>
    </w:p>
    <w:p w14:paraId="64876545" w14:textId="77777777" w:rsidR="007934E7" w:rsidRDefault="00000000">
      <w:pPr>
        <w:spacing w:after="44" w:line="248" w:lineRule="auto"/>
        <w:ind w:left="288" w:right="1748" w:hanging="144"/>
      </w:pPr>
      <w:r>
        <w:rPr>
          <w:rFonts w:ascii="Calibri" w:eastAsia="Calibri" w:hAnsi="Calibri" w:cs="Calibri"/>
          <w:sz w:val="12"/>
        </w:rPr>
        <w:t>Take at least 10 credits from the following: Electives to total 120 credits</w:t>
      </w:r>
    </w:p>
    <w:p w14:paraId="3944E607" w14:textId="77777777" w:rsidR="007934E7" w:rsidRDefault="00000000">
      <w:pPr>
        <w:spacing w:after="9" w:line="248" w:lineRule="auto"/>
        <w:ind w:left="10" w:right="14" w:hanging="10"/>
      </w:pPr>
      <w:r>
        <w:rPr>
          <w:rFonts w:ascii="Calibri" w:eastAsia="Calibri" w:hAnsi="Calibri" w:cs="Calibri"/>
          <w:sz w:val="12"/>
        </w:rPr>
        <w:t>Grand Total Credits: 120</w:t>
      </w:r>
    </w:p>
    <w:p w14:paraId="23396BD8" w14:textId="77777777" w:rsidR="007934E7" w:rsidRDefault="00000000">
      <w:pPr>
        <w:spacing w:after="32" w:line="248" w:lineRule="auto"/>
        <w:ind w:left="10" w:right="14" w:hanging="10"/>
      </w:pPr>
      <w:r>
        <w:rPr>
          <w:rFonts w:ascii="Calibri" w:eastAsia="Calibri" w:hAnsi="Calibri" w:cs="Calibri"/>
          <w:sz w:val="12"/>
        </w:rPr>
        <w:t>Program Notes</w:t>
      </w:r>
    </w:p>
    <w:p w14:paraId="6CEAF404" w14:textId="77777777" w:rsidR="007934E7" w:rsidRDefault="00000000">
      <w:pPr>
        <w:spacing w:after="368" w:line="248" w:lineRule="auto"/>
        <w:ind w:left="154" w:right="14" w:hanging="10"/>
      </w:pPr>
      <w:r>
        <w:rPr>
          <w:rFonts w:ascii="Calibri" w:eastAsia="Calibri" w:hAnsi="Calibri" w:cs="Calibri"/>
          <w:sz w:val="12"/>
        </w:rPr>
        <w:t>The Elementary Education degree aligns with Idaho teaching certification in the following area: All Subjects (K-8). Additional requirements beyond coursework in the degree box are needed to earn an institutional recommendation for certification. See the Teacher Education section of the catalog for more information.</w:t>
      </w:r>
    </w:p>
    <w:p w14:paraId="0CA02049" w14:textId="77777777" w:rsidR="007934E7" w:rsidRDefault="00000000">
      <w:pPr>
        <w:spacing w:after="1" w:line="257" w:lineRule="auto"/>
        <w:ind w:left="470" w:right="479" w:hanging="10"/>
        <w:jc w:val="center"/>
      </w:pPr>
      <w:r>
        <w:rPr>
          <w:rFonts w:ascii="Calibri" w:eastAsia="Calibri" w:hAnsi="Calibri" w:cs="Calibri"/>
          <w:sz w:val="18"/>
        </w:rPr>
        <w:t>Educational Studies</w:t>
      </w:r>
    </w:p>
    <w:p w14:paraId="76035A79" w14:textId="77777777" w:rsidR="007934E7" w:rsidRDefault="00000000">
      <w:pPr>
        <w:spacing w:after="1" w:line="257" w:lineRule="auto"/>
        <w:ind w:left="470" w:right="479" w:hanging="10"/>
        <w:jc w:val="center"/>
      </w:pPr>
      <w:r>
        <w:rPr>
          <w:rFonts w:ascii="Calibri" w:eastAsia="Calibri" w:hAnsi="Calibri" w:cs="Calibri"/>
          <w:sz w:val="18"/>
        </w:rPr>
        <w:t>Bachelor of Arts</w:t>
      </w:r>
    </w:p>
    <w:p w14:paraId="79B2B882"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85D4A70" w14:textId="77777777" w:rsidR="007934E7" w:rsidRDefault="00000000">
      <w:pPr>
        <w:spacing w:after="9" w:line="248" w:lineRule="auto"/>
        <w:ind w:left="288" w:right="52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0DFD843B" w14:textId="77777777" w:rsidR="007934E7" w:rsidRDefault="00000000">
      <w:pPr>
        <w:spacing w:after="44" w:line="248" w:lineRule="auto"/>
        <w:ind w:left="442" w:right="14" w:hanging="10"/>
      </w:pPr>
      <w:r>
        <w:rPr>
          <w:rFonts w:ascii="Calibri" w:eastAsia="Calibri" w:hAnsi="Calibri" w:cs="Calibri"/>
          <w:sz w:val="12"/>
        </w:rPr>
        <w:t>ED-CIFS201 - Education, Schooling, and Society (FS) (3)</w:t>
      </w:r>
    </w:p>
    <w:p w14:paraId="51C6813B" w14:textId="77777777" w:rsidR="007934E7" w:rsidRDefault="00000000">
      <w:pPr>
        <w:spacing w:after="9" w:line="248" w:lineRule="auto"/>
        <w:ind w:left="154" w:right="14" w:hanging="10"/>
      </w:pPr>
      <w:r>
        <w:rPr>
          <w:rFonts w:ascii="Calibri" w:eastAsia="Calibri" w:hAnsi="Calibri" w:cs="Calibri"/>
          <w:sz w:val="12"/>
        </w:rPr>
        <w:t>Take the following:</w:t>
      </w:r>
    </w:p>
    <w:p w14:paraId="47589E4F" w14:textId="77777777" w:rsidR="007934E7" w:rsidRDefault="00000000">
      <w:pPr>
        <w:spacing w:after="9" w:line="248" w:lineRule="auto"/>
        <w:ind w:left="313" w:right="14" w:hanging="10"/>
      </w:pPr>
      <w:r>
        <w:rPr>
          <w:rFonts w:ascii="Calibri" w:eastAsia="Calibri" w:hAnsi="Calibri" w:cs="Calibri"/>
          <w:sz w:val="12"/>
        </w:rPr>
        <w:t>ED-CIFS400 - Professional Inquiry, Reflection, &amp; Capacity for Change (FF) (1)</w:t>
      </w:r>
    </w:p>
    <w:p w14:paraId="2DBE096D" w14:textId="77777777" w:rsidR="007934E7" w:rsidRDefault="00000000">
      <w:pPr>
        <w:spacing w:after="44" w:line="248" w:lineRule="auto"/>
        <w:ind w:left="313" w:right="14" w:hanging="10"/>
      </w:pPr>
      <w:r>
        <w:rPr>
          <w:rFonts w:ascii="Calibri" w:eastAsia="Calibri" w:hAnsi="Calibri" w:cs="Calibri"/>
          <w:sz w:val="12"/>
        </w:rPr>
        <w:t>ED-LLC201 - Cultural Diversity in the School (3)</w:t>
      </w:r>
    </w:p>
    <w:p w14:paraId="6E7C746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78BBE5C" w14:textId="77777777" w:rsidR="007934E7" w:rsidRDefault="00000000">
      <w:pPr>
        <w:spacing w:after="9" w:line="248" w:lineRule="auto"/>
        <w:ind w:left="313" w:right="14" w:hanging="10"/>
      </w:pPr>
      <w:r>
        <w:rPr>
          <w:rFonts w:ascii="Calibri" w:eastAsia="Calibri" w:hAnsi="Calibri" w:cs="Calibri"/>
          <w:sz w:val="12"/>
        </w:rPr>
        <w:t>ED-CIFS203 - Child and Educational Psychology (3)</w:t>
      </w:r>
    </w:p>
    <w:p w14:paraId="0712A8F7" w14:textId="77777777" w:rsidR="007934E7" w:rsidRDefault="00000000">
      <w:pPr>
        <w:spacing w:after="44" w:line="248" w:lineRule="auto"/>
        <w:ind w:left="313" w:right="14" w:hanging="10"/>
      </w:pPr>
      <w:r>
        <w:rPr>
          <w:rFonts w:ascii="Calibri" w:eastAsia="Calibri" w:hAnsi="Calibri" w:cs="Calibri"/>
          <w:sz w:val="12"/>
        </w:rPr>
        <w:t>ED-ESP223 - Child Growth and Development (FS) (3)</w:t>
      </w:r>
    </w:p>
    <w:p w14:paraId="71E8C18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95541EC" w14:textId="77777777" w:rsidR="007934E7" w:rsidRDefault="00000000">
      <w:pPr>
        <w:spacing w:after="9" w:line="248" w:lineRule="auto"/>
        <w:ind w:left="313" w:right="14" w:hanging="10"/>
      </w:pPr>
      <w:r>
        <w:rPr>
          <w:rFonts w:ascii="Calibri" w:eastAsia="Calibri" w:hAnsi="Calibri" w:cs="Calibri"/>
          <w:sz w:val="12"/>
        </w:rPr>
        <w:t>ED-ESP250 - Exceptionality in the Schools (3)</w:t>
      </w:r>
    </w:p>
    <w:p w14:paraId="26CEA12D" w14:textId="77777777" w:rsidR="007934E7" w:rsidRDefault="00000000">
      <w:pPr>
        <w:spacing w:after="9" w:line="248" w:lineRule="auto"/>
        <w:ind w:left="313" w:right="14" w:hanging="10"/>
      </w:pPr>
      <w:r>
        <w:rPr>
          <w:rFonts w:ascii="Calibri" w:eastAsia="Calibri" w:hAnsi="Calibri" w:cs="Calibri"/>
          <w:sz w:val="12"/>
        </w:rPr>
        <w:t xml:space="preserve">ED-ESP350 - Teaching Students with Exceptional Needs at the Secondary </w:t>
      </w:r>
    </w:p>
    <w:p w14:paraId="6009F5CA" w14:textId="77777777" w:rsidR="007934E7" w:rsidRDefault="00000000">
      <w:pPr>
        <w:spacing w:after="44" w:line="248" w:lineRule="auto"/>
        <w:ind w:left="442" w:right="14" w:hanging="10"/>
      </w:pPr>
      <w:r>
        <w:rPr>
          <w:rFonts w:ascii="Calibri" w:eastAsia="Calibri" w:hAnsi="Calibri" w:cs="Calibri"/>
          <w:sz w:val="12"/>
        </w:rPr>
        <w:t>Level (3)</w:t>
      </w:r>
    </w:p>
    <w:p w14:paraId="79273A4B" w14:textId="77777777" w:rsidR="007934E7" w:rsidRDefault="00000000">
      <w:pPr>
        <w:spacing w:after="9" w:line="248" w:lineRule="auto"/>
        <w:ind w:left="154" w:right="14" w:hanging="10"/>
      </w:pPr>
      <w:r>
        <w:rPr>
          <w:rFonts w:ascii="Calibri" w:eastAsia="Calibri" w:hAnsi="Calibri" w:cs="Calibri"/>
          <w:sz w:val="12"/>
        </w:rPr>
        <w:t>Assessment</w:t>
      </w:r>
    </w:p>
    <w:p w14:paraId="70F44F5F"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6795E0BA" w14:textId="77777777" w:rsidR="007934E7" w:rsidRDefault="00000000">
      <w:pPr>
        <w:spacing w:after="9" w:line="248" w:lineRule="auto"/>
        <w:ind w:left="442" w:right="14" w:hanging="10"/>
      </w:pPr>
      <w:r>
        <w:rPr>
          <w:rFonts w:ascii="Calibri" w:eastAsia="Calibri" w:hAnsi="Calibri" w:cs="Calibri"/>
          <w:sz w:val="12"/>
        </w:rPr>
        <w:t>ED-CIFS302 - Learning and Instruction (4)</w:t>
      </w:r>
    </w:p>
    <w:p w14:paraId="7BDB2B17" w14:textId="77777777" w:rsidR="007934E7" w:rsidRDefault="00000000">
      <w:pPr>
        <w:spacing w:after="9" w:line="248" w:lineRule="auto"/>
        <w:ind w:left="442" w:right="14" w:hanging="10"/>
      </w:pPr>
      <w:r>
        <w:rPr>
          <w:rFonts w:ascii="Calibri" w:eastAsia="Calibri" w:hAnsi="Calibri" w:cs="Calibri"/>
          <w:sz w:val="12"/>
        </w:rPr>
        <w:t>ED-ESP327 - EI/ECSE Assessment (3)</w:t>
      </w:r>
    </w:p>
    <w:p w14:paraId="2211044C" w14:textId="77777777" w:rsidR="007934E7" w:rsidRDefault="00000000">
      <w:pPr>
        <w:spacing w:after="9" w:line="248" w:lineRule="auto"/>
        <w:ind w:left="442" w:right="14" w:hanging="10"/>
      </w:pPr>
      <w:r>
        <w:rPr>
          <w:rFonts w:ascii="Calibri" w:eastAsia="Calibri" w:hAnsi="Calibri" w:cs="Calibri"/>
          <w:sz w:val="12"/>
        </w:rPr>
        <w:t>ED-ESP330 - Assessment for Instructional Decision-Making (3)</w:t>
      </w:r>
    </w:p>
    <w:p w14:paraId="01DEA3AA" w14:textId="77777777" w:rsidR="007934E7" w:rsidRDefault="00000000">
      <w:pPr>
        <w:spacing w:after="9" w:line="248" w:lineRule="auto"/>
        <w:ind w:left="442" w:right="14" w:hanging="10"/>
      </w:pPr>
      <w:r>
        <w:rPr>
          <w:rFonts w:ascii="Calibri" w:eastAsia="Calibri" w:hAnsi="Calibri" w:cs="Calibri"/>
          <w:sz w:val="12"/>
        </w:rPr>
        <w:t>ED-LLC331 - Assessment of Bilingual and English Language Learners (3)</w:t>
      </w:r>
    </w:p>
    <w:p w14:paraId="5539723F" w14:textId="77777777" w:rsidR="007934E7" w:rsidRDefault="00000000">
      <w:pPr>
        <w:spacing w:after="44" w:line="248" w:lineRule="auto"/>
        <w:ind w:left="442" w:right="14" w:hanging="10"/>
      </w:pPr>
      <w:r>
        <w:rPr>
          <w:rFonts w:ascii="Calibri" w:eastAsia="Calibri" w:hAnsi="Calibri" w:cs="Calibri"/>
          <w:sz w:val="12"/>
        </w:rPr>
        <w:t>ED-LLC343 - Reading Diagnosis and Intervention (4)</w:t>
      </w:r>
    </w:p>
    <w:p w14:paraId="17E0AB4A" w14:textId="77777777" w:rsidR="007934E7" w:rsidRDefault="00000000">
      <w:pPr>
        <w:spacing w:after="9" w:line="248" w:lineRule="auto"/>
        <w:ind w:left="288" w:right="2791" w:hanging="144"/>
      </w:pPr>
      <w:r>
        <w:rPr>
          <w:rFonts w:ascii="Calibri" w:eastAsia="Calibri" w:hAnsi="Calibri" w:cs="Calibri"/>
          <w:sz w:val="12"/>
        </w:rPr>
        <w:t>Diverse Learners Take at least 2 of the following:</w:t>
      </w:r>
    </w:p>
    <w:p w14:paraId="2117FC8B" w14:textId="77777777" w:rsidR="007934E7" w:rsidRDefault="00000000">
      <w:pPr>
        <w:spacing w:after="9" w:line="248" w:lineRule="auto"/>
        <w:ind w:left="442" w:right="14" w:hanging="10"/>
      </w:pPr>
      <w:r>
        <w:rPr>
          <w:rFonts w:ascii="Calibri" w:eastAsia="Calibri" w:hAnsi="Calibri" w:cs="Calibri"/>
          <w:sz w:val="12"/>
        </w:rPr>
        <w:t>ED-CIFS329 - Assessment in Teaching and Learning (3)</w:t>
      </w:r>
    </w:p>
    <w:p w14:paraId="30401EFD" w14:textId="77777777" w:rsidR="007934E7" w:rsidRDefault="00000000">
      <w:pPr>
        <w:spacing w:after="9" w:line="248" w:lineRule="auto"/>
        <w:ind w:left="442" w:right="14" w:hanging="10"/>
      </w:pPr>
      <w:r>
        <w:rPr>
          <w:rFonts w:ascii="Calibri" w:eastAsia="Calibri" w:hAnsi="Calibri" w:cs="Calibri"/>
          <w:sz w:val="12"/>
        </w:rPr>
        <w:t>ED-ESP221 - Foundations of Professional Practices: ECE/ECSE (3)</w:t>
      </w:r>
    </w:p>
    <w:p w14:paraId="26F1961F" w14:textId="77777777" w:rsidR="007934E7" w:rsidRDefault="00000000">
      <w:pPr>
        <w:spacing w:after="9" w:line="248" w:lineRule="auto"/>
        <w:ind w:left="442" w:right="14" w:hanging="10"/>
      </w:pPr>
      <w:r>
        <w:rPr>
          <w:rFonts w:ascii="Calibri" w:eastAsia="Calibri" w:hAnsi="Calibri" w:cs="Calibri"/>
          <w:sz w:val="12"/>
        </w:rPr>
        <w:t>ED-ESP260 - Special Education Policies and Procedures (3)</w:t>
      </w:r>
    </w:p>
    <w:p w14:paraId="1D18DE4F" w14:textId="77777777" w:rsidR="007934E7" w:rsidRDefault="00000000">
      <w:pPr>
        <w:spacing w:after="9" w:line="248" w:lineRule="auto"/>
        <w:ind w:left="442" w:right="14" w:hanging="10"/>
      </w:pPr>
      <w:r>
        <w:rPr>
          <w:rFonts w:ascii="Calibri" w:eastAsia="Calibri" w:hAnsi="Calibri" w:cs="Calibri"/>
          <w:sz w:val="12"/>
        </w:rPr>
        <w:t>ED-ESP329 - Behavior Support in Early Childhood (3)</w:t>
      </w:r>
    </w:p>
    <w:p w14:paraId="5E153545" w14:textId="77777777" w:rsidR="007934E7" w:rsidRDefault="00000000">
      <w:pPr>
        <w:spacing w:after="9" w:line="248" w:lineRule="auto"/>
        <w:ind w:left="442" w:right="14" w:hanging="10"/>
      </w:pPr>
      <w:r>
        <w:rPr>
          <w:rFonts w:ascii="Calibri" w:eastAsia="Calibri" w:hAnsi="Calibri" w:cs="Calibri"/>
          <w:sz w:val="12"/>
        </w:rPr>
        <w:t>ED-ESP332 - Language Arts for Students with Disabilities (3)</w:t>
      </w:r>
    </w:p>
    <w:p w14:paraId="6EA97739" w14:textId="77777777" w:rsidR="007934E7" w:rsidRDefault="00000000">
      <w:pPr>
        <w:spacing w:after="9" w:line="248" w:lineRule="auto"/>
        <w:ind w:left="442" w:right="14" w:hanging="10"/>
      </w:pPr>
      <w:r>
        <w:rPr>
          <w:rFonts w:ascii="Calibri" w:eastAsia="Calibri" w:hAnsi="Calibri" w:cs="Calibri"/>
          <w:sz w:val="12"/>
        </w:rPr>
        <w:t>ED-ESP333 - Mathematics for Students with Disabilities (3)</w:t>
      </w:r>
    </w:p>
    <w:p w14:paraId="764FB9C5" w14:textId="77777777" w:rsidR="007934E7" w:rsidRDefault="00000000">
      <w:pPr>
        <w:spacing w:after="9" w:line="248" w:lineRule="auto"/>
        <w:ind w:left="442" w:right="14" w:hanging="10"/>
      </w:pPr>
      <w:r>
        <w:rPr>
          <w:rFonts w:ascii="Calibri" w:eastAsia="Calibri" w:hAnsi="Calibri" w:cs="Calibri"/>
          <w:sz w:val="12"/>
        </w:rPr>
        <w:t>ED-ESP345 - Positive Behavior Intervention and Support (3)</w:t>
      </w:r>
    </w:p>
    <w:p w14:paraId="6B96A257" w14:textId="77777777" w:rsidR="007934E7" w:rsidRDefault="00000000">
      <w:pPr>
        <w:spacing w:after="9" w:line="248" w:lineRule="auto"/>
        <w:ind w:left="442" w:right="14" w:hanging="10"/>
      </w:pPr>
      <w:r>
        <w:rPr>
          <w:rFonts w:ascii="Calibri" w:eastAsia="Calibri" w:hAnsi="Calibri" w:cs="Calibri"/>
          <w:sz w:val="12"/>
        </w:rPr>
        <w:t>ED-ESP358 - Students with Significant Disabilities (3)</w:t>
      </w:r>
    </w:p>
    <w:p w14:paraId="0CDED37A" w14:textId="77777777" w:rsidR="007934E7" w:rsidRDefault="00000000">
      <w:pPr>
        <w:spacing w:after="9" w:line="248" w:lineRule="auto"/>
        <w:ind w:left="442" w:right="14" w:hanging="10"/>
      </w:pPr>
      <w:r>
        <w:rPr>
          <w:rFonts w:ascii="Calibri" w:eastAsia="Calibri" w:hAnsi="Calibri" w:cs="Calibri"/>
          <w:sz w:val="12"/>
        </w:rPr>
        <w:t>ED-ESP458 - Autism Spectrum Disorder (3)</w:t>
      </w:r>
    </w:p>
    <w:p w14:paraId="5B63AA23" w14:textId="77777777" w:rsidR="007934E7" w:rsidRDefault="00000000">
      <w:pPr>
        <w:spacing w:after="9" w:line="248" w:lineRule="auto"/>
        <w:ind w:left="442" w:right="14" w:hanging="10"/>
      </w:pPr>
      <w:r>
        <w:rPr>
          <w:rFonts w:ascii="Calibri" w:eastAsia="Calibri" w:hAnsi="Calibri" w:cs="Calibri"/>
          <w:sz w:val="12"/>
        </w:rPr>
        <w:t>ED-ESP471 - Proposal for Early Childhood Capstone Project (1)</w:t>
      </w:r>
    </w:p>
    <w:p w14:paraId="1982F11C" w14:textId="77777777" w:rsidR="007934E7" w:rsidRDefault="00000000">
      <w:pPr>
        <w:spacing w:after="9" w:line="248" w:lineRule="auto"/>
        <w:ind w:left="442" w:right="14" w:hanging="10"/>
      </w:pPr>
      <w:r>
        <w:rPr>
          <w:rFonts w:ascii="Calibri" w:eastAsia="Calibri" w:hAnsi="Calibri" w:cs="Calibri"/>
          <w:sz w:val="12"/>
        </w:rPr>
        <w:t>ED-LLC205 - Migration Studies in Education (3)</w:t>
      </w:r>
    </w:p>
    <w:p w14:paraId="4F688454" w14:textId="77777777" w:rsidR="007934E7" w:rsidRDefault="00000000">
      <w:pPr>
        <w:spacing w:after="9" w:line="248" w:lineRule="auto"/>
        <w:ind w:left="442" w:right="14" w:hanging="10"/>
      </w:pPr>
      <w:r>
        <w:rPr>
          <w:rFonts w:ascii="Calibri" w:eastAsia="Calibri" w:hAnsi="Calibri" w:cs="Calibri"/>
          <w:sz w:val="12"/>
        </w:rPr>
        <w:t>ED-LLC300 - Foundations of Linguistics &amp; Language Acquisition (3)</w:t>
      </w:r>
    </w:p>
    <w:p w14:paraId="77A97D74" w14:textId="77777777" w:rsidR="007934E7" w:rsidRDefault="00000000">
      <w:pPr>
        <w:spacing w:after="44" w:line="248" w:lineRule="auto"/>
        <w:ind w:left="576" w:right="14" w:hanging="144"/>
      </w:pPr>
      <w:r>
        <w:rPr>
          <w:rFonts w:ascii="Calibri" w:eastAsia="Calibri" w:hAnsi="Calibri" w:cs="Calibri"/>
          <w:sz w:val="12"/>
        </w:rPr>
        <w:t>ED-LLC303 - Methods in Teaching Content to Bilingual and English Language Learners (3)</w:t>
      </w:r>
    </w:p>
    <w:p w14:paraId="3C3EBD68" w14:textId="77777777" w:rsidR="007934E7" w:rsidRDefault="00000000">
      <w:pPr>
        <w:spacing w:after="9" w:line="248" w:lineRule="auto"/>
        <w:ind w:left="154" w:right="14" w:hanging="10"/>
      </w:pPr>
      <w:r>
        <w:rPr>
          <w:rFonts w:ascii="Calibri" w:eastAsia="Calibri" w:hAnsi="Calibri" w:cs="Calibri"/>
          <w:sz w:val="12"/>
        </w:rPr>
        <w:t>Instructional Methods</w:t>
      </w:r>
    </w:p>
    <w:p w14:paraId="4DF518C5" w14:textId="77777777" w:rsidR="007934E7" w:rsidRDefault="00000000">
      <w:pPr>
        <w:spacing w:after="9" w:line="248" w:lineRule="auto"/>
        <w:ind w:left="313" w:right="14" w:hanging="10"/>
      </w:pPr>
      <w:r>
        <w:rPr>
          <w:rFonts w:ascii="Calibri" w:eastAsia="Calibri" w:hAnsi="Calibri" w:cs="Calibri"/>
          <w:sz w:val="12"/>
        </w:rPr>
        <w:t>Take at least 6 credits from the following:</w:t>
      </w:r>
    </w:p>
    <w:p w14:paraId="4EC41D2D" w14:textId="77777777" w:rsidR="007934E7" w:rsidRDefault="00000000">
      <w:pPr>
        <w:spacing w:after="9" w:line="248" w:lineRule="auto"/>
        <w:ind w:left="442" w:right="14" w:hanging="10"/>
      </w:pPr>
      <w:r>
        <w:rPr>
          <w:rFonts w:ascii="Calibri" w:eastAsia="Calibri" w:hAnsi="Calibri" w:cs="Calibri"/>
          <w:sz w:val="12"/>
        </w:rPr>
        <w:t>ED-CIFS302 - Learning and Instruction (4)</w:t>
      </w:r>
    </w:p>
    <w:p w14:paraId="54A0187E" w14:textId="77777777" w:rsidR="007934E7" w:rsidRDefault="00000000">
      <w:pPr>
        <w:spacing w:after="9" w:line="248" w:lineRule="auto"/>
        <w:ind w:left="442" w:right="14" w:hanging="10"/>
      </w:pPr>
      <w:r>
        <w:rPr>
          <w:rFonts w:ascii="Calibri" w:eastAsia="Calibri" w:hAnsi="Calibri" w:cs="Calibri"/>
          <w:sz w:val="12"/>
        </w:rPr>
        <w:t>ED-CIFS331 - Elementary Mathematics Curriculum and Instruction (3)</w:t>
      </w:r>
    </w:p>
    <w:p w14:paraId="1CD88F1D" w14:textId="77777777" w:rsidR="007934E7" w:rsidRDefault="00000000">
      <w:pPr>
        <w:spacing w:after="9" w:line="248" w:lineRule="auto"/>
        <w:ind w:left="442" w:right="14" w:hanging="10"/>
      </w:pPr>
      <w:r>
        <w:rPr>
          <w:rFonts w:ascii="Calibri" w:eastAsia="Calibri" w:hAnsi="Calibri" w:cs="Calibri"/>
          <w:sz w:val="12"/>
        </w:rPr>
        <w:t>ED-CIFS333 - Elementary Science Curriculum and Instruction (3)</w:t>
      </w:r>
    </w:p>
    <w:p w14:paraId="3AF7103F" w14:textId="77777777" w:rsidR="007934E7" w:rsidRDefault="00000000">
      <w:pPr>
        <w:spacing w:after="9" w:line="248" w:lineRule="auto"/>
        <w:ind w:left="442" w:right="14" w:hanging="10"/>
      </w:pPr>
      <w:r>
        <w:rPr>
          <w:rFonts w:ascii="Calibri" w:eastAsia="Calibri" w:hAnsi="Calibri" w:cs="Calibri"/>
          <w:sz w:val="12"/>
        </w:rPr>
        <w:t>ED-CIFS405 - Teaching Secondary Social Studies (3)</w:t>
      </w:r>
    </w:p>
    <w:p w14:paraId="33370A05" w14:textId="77777777" w:rsidR="007934E7" w:rsidRDefault="00000000">
      <w:pPr>
        <w:spacing w:after="9" w:line="248" w:lineRule="auto"/>
        <w:ind w:left="442" w:right="14" w:hanging="10"/>
      </w:pPr>
      <w:r>
        <w:rPr>
          <w:rFonts w:ascii="Calibri" w:eastAsia="Calibri" w:hAnsi="Calibri" w:cs="Calibri"/>
          <w:sz w:val="12"/>
        </w:rPr>
        <w:t>ED-ESP328 - Intervention Methods: ECE/ECSE (3)</w:t>
      </w:r>
    </w:p>
    <w:p w14:paraId="61882015" w14:textId="77777777" w:rsidR="007934E7" w:rsidRDefault="00000000">
      <w:pPr>
        <w:spacing w:after="9" w:line="248" w:lineRule="auto"/>
        <w:ind w:left="442" w:right="14" w:hanging="10"/>
      </w:pPr>
      <w:r>
        <w:rPr>
          <w:rFonts w:ascii="Calibri" w:eastAsia="Calibri" w:hAnsi="Calibri" w:cs="Calibri"/>
          <w:sz w:val="12"/>
        </w:rPr>
        <w:t>ED-ESP332 - Language Arts for Students with Disabilities (3)</w:t>
      </w:r>
    </w:p>
    <w:p w14:paraId="3E439D4C" w14:textId="77777777" w:rsidR="007934E7" w:rsidRDefault="00000000">
      <w:pPr>
        <w:spacing w:after="9" w:line="248" w:lineRule="auto"/>
        <w:ind w:left="442" w:right="14" w:hanging="10"/>
      </w:pPr>
      <w:r>
        <w:rPr>
          <w:rFonts w:ascii="Calibri" w:eastAsia="Calibri" w:hAnsi="Calibri" w:cs="Calibri"/>
          <w:sz w:val="12"/>
        </w:rPr>
        <w:t>ED-ESP333 - Mathematics for Students with Disabilities (3)</w:t>
      </w:r>
    </w:p>
    <w:p w14:paraId="42F63404" w14:textId="77777777" w:rsidR="007934E7" w:rsidRDefault="00000000">
      <w:pPr>
        <w:spacing w:after="9" w:line="248" w:lineRule="auto"/>
        <w:ind w:left="442" w:right="14" w:hanging="10"/>
      </w:pPr>
      <w:r>
        <w:rPr>
          <w:rFonts w:ascii="Calibri" w:eastAsia="Calibri" w:hAnsi="Calibri" w:cs="Calibri"/>
          <w:sz w:val="12"/>
        </w:rPr>
        <w:t>ED-LLC346 - Children's Literature (3)</w:t>
      </w:r>
    </w:p>
    <w:p w14:paraId="7A365B43" w14:textId="77777777" w:rsidR="007934E7" w:rsidRDefault="00000000">
      <w:pPr>
        <w:spacing w:after="9" w:line="248" w:lineRule="auto"/>
        <w:ind w:left="442" w:right="14" w:hanging="10"/>
      </w:pPr>
      <w:r>
        <w:rPr>
          <w:rFonts w:ascii="Calibri" w:eastAsia="Calibri" w:hAnsi="Calibri" w:cs="Calibri"/>
          <w:sz w:val="12"/>
        </w:rPr>
        <w:t>KINES305 - Adapted Physical Education (3)</w:t>
      </w:r>
    </w:p>
    <w:p w14:paraId="12580311" w14:textId="77777777" w:rsidR="007934E7" w:rsidRDefault="00000000">
      <w:pPr>
        <w:spacing w:after="9" w:line="248" w:lineRule="auto"/>
        <w:ind w:left="576" w:right="14" w:hanging="144"/>
      </w:pPr>
      <w:r>
        <w:rPr>
          <w:rFonts w:ascii="Calibri" w:eastAsia="Calibri" w:hAnsi="Calibri" w:cs="Calibri"/>
          <w:sz w:val="12"/>
        </w:rPr>
        <w:t>KINES355 - Elementary School Health and Physical Education Curriculum and Instruction (1 - 3)</w:t>
      </w:r>
    </w:p>
    <w:p w14:paraId="557A620A" w14:textId="77777777" w:rsidR="007934E7" w:rsidRDefault="00000000">
      <w:pPr>
        <w:spacing w:after="9" w:line="248" w:lineRule="auto"/>
        <w:ind w:left="442" w:right="14" w:hanging="10"/>
      </w:pPr>
      <w:r>
        <w:rPr>
          <w:rFonts w:ascii="Calibri" w:eastAsia="Calibri" w:hAnsi="Calibri" w:cs="Calibri"/>
          <w:sz w:val="12"/>
        </w:rPr>
        <w:t>STEM-ED210 - Knowing and Learning in Mathematics and Science (FS) (3)</w:t>
      </w:r>
    </w:p>
    <w:p w14:paraId="531002AE" w14:textId="77777777" w:rsidR="007934E7" w:rsidRDefault="00000000">
      <w:pPr>
        <w:spacing w:after="9" w:line="248" w:lineRule="auto"/>
        <w:ind w:left="442" w:right="14" w:hanging="10"/>
      </w:pPr>
      <w:r>
        <w:rPr>
          <w:rFonts w:ascii="Calibri" w:eastAsia="Calibri" w:hAnsi="Calibri" w:cs="Calibri"/>
          <w:sz w:val="12"/>
        </w:rPr>
        <w:t>STEM-ED310 - Classroom Interactions (3)</w:t>
      </w:r>
    </w:p>
    <w:p w14:paraId="2843C061" w14:textId="77777777" w:rsidR="007934E7" w:rsidRDefault="00000000">
      <w:pPr>
        <w:spacing w:after="9" w:line="248" w:lineRule="auto"/>
        <w:ind w:left="288" w:right="2688" w:hanging="144"/>
      </w:pPr>
      <w:r>
        <w:rPr>
          <w:rFonts w:ascii="Calibri" w:eastAsia="Calibri" w:hAnsi="Calibri" w:cs="Calibri"/>
          <w:sz w:val="12"/>
        </w:rPr>
        <w:t>Families and Collaboration Take at least 1 of the following:</w:t>
      </w:r>
    </w:p>
    <w:p w14:paraId="4A3803AF" w14:textId="77777777" w:rsidR="007934E7" w:rsidRDefault="00000000">
      <w:pPr>
        <w:spacing w:after="9" w:line="248" w:lineRule="auto"/>
        <w:ind w:left="442" w:right="14" w:hanging="10"/>
      </w:pPr>
      <w:r>
        <w:rPr>
          <w:rFonts w:ascii="Calibri" w:eastAsia="Calibri" w:hAnsi="Calibri" w:cs="Calibri"/>
          <w:sz w:val="12"/>
        </w:rPr>
        <w:t>ED-ESP321 - Family and Community Relations: ECE/ECSE (3)</w:t>
      </w:r>
    </w:p>
    <w:p w14:paraId="61F21E20" w14:textId="77777777" w:rsidR="007934E7" w:rsidRDefault="00000000">
      <w:pPr>
        <w:spacing w:after="9" w:line="248" w:lineRule="auto"/>
        <w:ind w:left="442" w:right="14" w:hanging="10"/>
      </w:pPr>
      <w:r>
        <w:rPr>
          <w:rFonts w:ascii="Calibri" w:eastAsia="Calibri" w:hAnsi="Calibri" w:cs="Calibri"/>
          <w:sz w:val="12"/>
        </w:rPr>
        <w:t>PSYC419 - Children and Families: Multicultural Perspectives (3)</w:t>
      </w:r>
    </w:p>
    <w:p w14:paraId="207A8B64" w14:textId="77777777" w:rsidR="007934E7" w:rsidRDefault="00000000">
      <w:pPr>
        <w:spacing w:after="44" w:line="248" w:lineRule="auto"/>
        <w:ind w:left="442" w:right="14" w:hanging="10"/>
      </w:pPr>
      <w:r>
        <w:rPr>
          <w:rFonts w:ascii="Calibri" w:eastAsia="Calibri" w:hAnsi="Calibri" w:cs="Calibri"/>
          <w:sz w:val="12"/>
        </w:rPr>
        <w:t>SOC340 - Sociology of the Family (3)</w:t>
      </w:r>
    </w:p>
    <w:p w14:paraId="18424609" w14:textId="77777777" w:rsidR="007934E7" w:rsidRDefault="00000000">
      <w:pPr>
        <w:spacing w:after="9" w:line="248" w:lineRule="auto"/>
        <w:ind w:left="154" w:right="14" w:hanging="10"/>
      </w:pPr>
      <w:r>
        <w:rPr>
          <w:rFonts w:ascii="Calibri" w:eastAsia="Calibri" w:hAnsi="Calibri" w:cs="Calibri"/>
          <w:sz w:val="12"/>
        </w:rPr>
        <w:t>Language and Literacy</w:t>
      </w:r>
    </w:p>
    <w:p w14:paraId="41857E6B" w14:textId="77777777" w:rsidR="007934E7" w:rsidRDefault="00000000">
      <w:pPr>
        <w:spacing w:after="9" w:line="248" w:lineRule="auto"/>
        <w:ind w:left="313" w:right="14" w:hanging="10"/>
      </w:pPr>
      <w:r>
        <w:rPr>
          <w:rFonts w:ascii="Calibri" w:eastAsia="Calibri" w:hAnsi="Calibri" w:cs="Calibri"/>
          <w:sz w:val="12"/>
        </w:rPr>
        <w:t>Take at least 6 credits from the following:</w:t>
      </w:r>
    </w:p>
    <w:p w14:paraId="394F9CB9" w14:textId="77777777" w:rsidR="007934E7" w:rsidRDefault="00000000">
      <w:pPr>
        <w:spacing w:after="9" w:line="248" w:lineRule="auto"/>
        <w:ind w:left="442" w:right="14" w:hanging="10"/>
      </w:pPr>
      <w:r>
        <w:rPr>
          <w:rFonts w:ascii="Calibri" w:eastAsia="Calibri" w:hAnsi="Calibri" w:cs="Calibri"/>
          <w:sz w:val="12"/>
        </w:rPr>
        <w:t>ED-LLC300 - Foundations of Linguistics and Language Acquisition (3)</w:t>
      </w:r>
    </w:p>
    <w:p w14:paraId="3E3C347B" w14:textId="77777777" w:rsidR="007934E7" w:rsidRDefault="00000000">
      <w:pPr>
        <w:spacing w:after="9" w:line="248" w:lineRule="auto"/>
        <w:ind w:left="442" w:right="14" w:hanging="10"/>
      </w:pPr>
      <w:r>
        <w:rPr>
          <w:rFonts w:ascii="Calibri" w:eastAsia="Calibri" w:hAnsi="Calibri" w:cs="Calibri"/>
          <w:sz w:val="12"/>
        </w:rPr>
        <w:t>ED-LLC340 - Idaho Comprehensive Literacy (4)</w:t>
      </w:r>
    </w:p>
    <w:p w14:paraId="26B63345" w14:textId="77777777" w:rsidR="007934E7" w:rsidRDefault="00000000">
      <w:pPr>
        <w:spacing w:after="9" w:line="248" w:lineRule="auto"/>
        <w:ind w:left="576" w:right="14" w:hanging="144"/>
      </w:pPr>
      <w:r>
        <w:rPr>
          <w:rFonts w:ascii="Calibri" w:eastAsia="Calibri" w:hAnsi="Calibri" w:cs="Calibri"/>
          <w:sz w:val="12"/>
        </w:rPr>
        <w:t>ED-LLC345 - Writing Process, Instruction and Assessment for K-8 Classrooms (3)</w:t>
      </w:r>
    </w:p>
    <w:p w14:paraId="36D996B7" w14:textId="77777777" w:rsidR="007934E7" w:rsidRDefault="00000000">
      <w:pPr>
        <w:spacing w:after="9" w:line="248" w:lineRule="auto"/>
        <w:ind w:left="442" w:right="14" w:hanging="10"/>
      </w:pPr>
      <w:r>
        <w:rPr>
          <w:rFonts w:ascii="Calibri" w:eastAsia="Calibri" w:hAnsi="Calibri" w:cs="Calibri"/>
          <w:sz w:val="12"/>
        </w:rPr>
        <w:t>ED-LLC346 - Children's Literature (3)</w:t>
      </w:r>
    </w:p>
    <w:p w14:paraId="5477AA3E" w14:textId="77777777" w:rsidR="007934E7" w:rsidRDefault="00000000">
      <w:pPr>
        <w:spacing w:after="9" w:line="248" w:lineRule="auto"/>
        <w:ind w:left="442" w:right="14" w:hanging="10"/>
      </w:pPr>
      <w:r>
        <w:rPr>
          <w:rFonts w:ascii="Calibri" w:eastAsia="Calibri" w:hAnsi="Calibri" w:cs="Calibri"/>
          <w:sz w:val="12"/>
        </w:rPr>
        <w:t>ED-LLC444 - Content Literacy for Secondary Students (3)</w:t>
      </w:r>
    </w:p>
    <w:p w14:paraId="0DCAFC78" w14:textId="77777777" w:rsidR="007934E7" w:rsidRDefault="00000000">
      <w:pPr>
        <w:spacing w:after="44" w:line="248" w:lineRule="auto"/>
        <w:ind w:left="442" w:right="14" w:hanging="10"/>
      </w:pPr>
      <w:r>
        <w:rPr>
          <w:rFonts w:ascii="Calibri" w:eastAsia="Calibri" w:hAnsi="Calibri" w:cs="Calibri"/>
          <w:sz w:val="12"/>
        </w:rPr>
        <w:t>ED-LLC447 - Young Adult Literature (3)</w:t>
      </w:r>
    </w:p>
    <w:p w14:paraId="3F44494E" w14:textId="77777777" w:rsidR="007934E7" w:rsidRDefault="00000000">
      <w:pPr>
        <w:spacing w:after="9" w:line="248" w:lineRule="auto"/>
        <w:ind w:left="288" w:right="1661" w:hanging="144"/>
      </w:pPr>
      <w:r>
        <w:rPr>
          <w:rFonts w:ascii="Calibri" w:eastAsia="Calibri" w:hAnsi="Calibri" w:cs="Calibri"/>
          <w:sz w:val="12"/>
        </w:rPr>
        <w:t xml:space="preserve">Learning Environments and Behavior Support Take at least 3 credits from the following: </w:t>
      </w:r>
    </w:p>
    <w:p w14:paraId="39BD1AA4" w14:textId="77777777" w:rsidR="007934E7" w:rsidRDefault="00000000">
      <w:pPr>
        <w:spacing w:after="9" w:line="248" w:lineRule="auto"/>
        <w:ind w:left="442" w:right="14" w:hanging="10"/>
      </w:pPr>
      <w:r>
        <w:rPr>
          <w:rFonts w:ascii="Calibri" w:eastAsia="Calibri" w:hAnsi="Calibri" w:cs="Calibri"/>
          <w:sz w:val="12"/>
        </w:rPr>
        <w:t>ED-CIFS302 - Learning and Instruction (4)</w:t>
      </w:r>
    </w:p>
    <w:p w14:paraId="26B3CF3C" w14:textId="77777777" w:rsidR="007934E7" w:rsidRDefault="00000000">
      <w:pPr>
        <w:spacing w:after="9" w:line="248" w:lineRule="auto"/>
        <w:ind w:left="576" w:right="14" w:hanging="144"/>
      </w:pPr>
      <w:r>
        <w:rPr>
          <w:rFonts w:ascii="Calibri" w:eastAsia="Calibri" w:hAnsi="Calibri" w:cs="Calibri"/>
          <w:sz w:val="12"/>
        </w:rPr>
        <w:t>ED-CIFS430 - Fundamental Frameworks for Supporting Teaching and Learning (4)</w:t>
      </w:r>
    </w:p>
    <w:p w14:paraId="5B21F97A" w14:textId="77777777" w:rsidR="007934E7" w:rsidRDefault="00000000">
      <w:pPr>
        <w:spacing w:after="9" w:line="248" w:lineRule="auto"/>
        <w:ind w:left="442" w:right="14" w:hanging="10"/>
      </w:pPr>
      <w:r>
        <w:rPr>
          <w:rFonts w:ascii="Calibri" w:eastAsia="Calibri" w:hAnsi="Calibri" w:cs="Calibri"/>
          <w:sz w:val="12"/>
        </w:rPr>
        <w:t>ED-ESP329 - Behavior Support in Early Childhood (3)</w:t>
      </w:r>
    </w:p>
    <w:p w14:paraId="416C9E81" w14:textId="77777777" w:rsidR="007934E7" w:rsidRDefault="00000000">
      <w:pPr>
        <w:spacing w:after="9" w:line="248" w:lineRule="auto"/>
        <w:ind w:left="442" w:right="14" w:hanging="10"/>
      </w:pPr>
      <w:r>
        <w:rPr>
          <w:rFonts w:ascii="Calibri" w:eastAsia="Calibri" w:hAnsi="Calibri" w:cs="Calibri"/>
          <w:sz w:val="12"/>
        </w:rPr>
        <w:t>ED-ESP345 - Positive Behavior Intervention and Support (3)</w:t>
      </w:r>
    </w:p>
    <w:p w14:paraId="7F0984E4" w14:textId="77777777" w:rsidR="007934E7" w:rsidRDefault="00000000">
      <w:pPr>
        <w:spacing w:after="44" w:line="248" w:lineRule="auto"/>
        <w:ind w:left="442" w:right="14" w:hanging="10"/>
      </w:pPr>
      <w:r>
        <w:rPr>
          <w:rFonts w:ascii="Calibri" w:eastAsia="Calibri" w:hAnsi="Calibri" w:cs="Calibri"/>
          <w:sz w:val="12"/>
        </w:rPr>
        <w:t>ED-ESP458 - Autism Spectrum Disorder (3)</w:t>
      </w:r>
    </w:p>
    <w:p w14:paraId="2B3C0A5A" w14:textId="77777777" w:rsidR="007934E7" w:rsidRDefault="00000000">
      <w:pPr>
        <w:spacing w:after="9" w:line="248" w:lineRule="auto"/>
        <w:ind w:left="154" w:right="14" w:hanging="10"/>
      </w:pPr>
      <w:r>
        <w:rPr>
          <w:rFonts w:ascii="Calibri" w:eastAsia="Calibri" w:hAnsi="Calibri" w:cs="Calibri"/>
          <w:sz w:val="12"/>
        </w:rPr>
        <w:t>Technology</w:t>
      </w:r>
    </w:p>
    <w:p w14:paraId="3965EB59"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16028835" w14:textId="77777777" w:rsidR="007934E7" w:rsidRDefault="00000000">
      <w:pPr>
        <w:spacing w:after="9" w:line="248" w:lineRule="auto"/>
        <w:ind w:left="442" w:right="14" w:hanging="10"/>
      </w:pPr>
      <w:r>
        <w:rPr>
          <w:rFonts w:ascii="Calibri" w:eastAsia="Calibri" w:hAnsi="Calibri" w:cs="Calibri"/>
          <w:sz w:val="12"/>
        </w:rPr>
        <w:t>ED-ESP255 - Educational and Assistive Technology (3)</w:t>
      </w:r>
    </w:p>
    <w:p w14:paraId="7A3008AE" w14:textId="77777777" w:rsidR="007934E7" w:rsidRDefault="00000000">
      <w:pPr>
        <w:spacing w:after="44" w:line="248" w:lineRule="auto"/>
        <w:ind w:left="442" w:right="14" w:hanging="10"/>
      </w:pPr>
      <w:r>
        <w:rPr>
          <w:rFonts w:ascii="Calibri" w:eastAsia="Calibri" w:hAnsi="Calibri" w:cs="Calibri"/>
          <w:sz w:val="12"/>
        </w:rPr>
        <w:t>EDTECH202 - Teaching and Learning in a Digital Age (3)</w:t>
      </w:r>
    </w:p>
    <w:p w14:paraId="1FC9FA97" w14:textId="77777777" w:rsidR="007934E7" w:rsidRDefault="00000000">
      <w:pPr>
        <w:spacing w:after="44" w:line="248" w:lineRule="auto"/>
        <w:ind w:left="288" w:right="1737" w:hanging="144"/>
      </w:pPr>
      <w:r>
        <w:rPr>
          <w:rFonts w:ascii="Calibri" w:eastAsia="Calibri" w:hAnsi="Calibri" w:cs="Calibri"/>
          <w:sz w:val="12"/>
        </w:rPr>
        <w:t>Take at least 9 credits from the following: Advisor Approved Focus Area (9-28 credits)</w:t>
      </w:r>
    </w:p>
    <w:p w14:paraId="229F449B" w14:textId="77777777" w:rsidR="007934E7" w:rsidRDefault="00000000">
      <w:pPr>
        <w:spacing w:after="44" w:line="248" w:lineRule="auto"/>
        <w:ind w:left="288" w:right="1593" w:hanging="144"/>
      </w:pPr>
      <w:r>
        <w:rPr>
          <w:rFonts w:ascii="Calibri" w:eastAsia="Calibri" w:hAnsi="Calibri" w:cs="Calibri"/>
          <w:sz w:val="12"/>
        </w:rPr>
        <w:t>Take at least 36 credits from the following: Electives to total 120 credits</w:t>
      </w:r>
    </w:p>
    <w:p w14:paraId="5317A84D" w14:textId="77777777" w:rsidR="007934E7" w:rsidRDefault="00000000">
      <w:pPr>
        <w:spacing w:after="32" w:line="248" w:lineRule="auto"/>
        <w:ind w:left="10" w:right="14" w:hanging="10"/>
      </w:pPr>
      <w:r>
        <w:rPr>
          <w:rFonts w:ascii="Calibri" w:eastAsia="Calibri" w:hAnsi="Calibri" w:cs="Calibri"/>
          <w:sz w:val="12"/>
        </w:rPr>
        <w:t>Grand Total Credits: 120 - 123</w:t>
      </w:r>
    </w:p>
    <w:p w14:paraId="4DA08271" w14:textId="77777777" w:rsidR="007934E7" w:rsidRDefault="00000000">
      <w:pPr>
        <w:spacing w:after="32" w:line="248" w:lineRule="auto"/>
        <w:ind w:left="10" w:right="14" w:hanging="10"/>
      </w:pPr>
      <w:r>
        <w:rPr>
          <w:rFonts w:ascii="Calibri" w:eastAsia="Calibri" w:hAnsi="Calibri" w:cs="Calibri"/>
          <w:sz w:val="12"/>
        </w:rPr>
        <w:t>Program Notes</w:t>
      </w:r>
    </w:p>
    <w:p w14:paraId="21B8F52E" w14:textId="77777777" w:rsidR="007934E7" w:rsidRDefault="00000000">
      <w:pPr>
        <w:numPr>
          <w:ilvl w:val="0"/>
          <w:numId w:val="101"/>
        </w:numPr>
        <w:spacing w:after="32" w:line="248" w:lineRule="auto"/>
        <w:ind w:right="14" w:hanging="214"/>
      </w:pPr>
      <w:r>
        <w:rPr>
          <w:rFonts w:ascii="Calibri" w:eastAsia="Calibri" w:hAnsi="Calibri" w:cs="Calibri"/>
          <w:sz w:val="12"/>
        </w:rPr>
        <w:t>Courses may only be used to meet one content area requirement.</w:t>
      </w:r>
    </w:p>
    <w:p w14:paraId="4FA2AE2A" w14:textId="77777777" w:rsidR="007934E7" w:rsidRDefault="00000000">
      <w:pPr>
        <w:numPr>
          <w:ilvl w:val="0"/>
          <w:numId w:val="101"/>
        </w:numPr>
        <w:spacing w:after="308" w:line="248" w:lineRule="auto"/>
        <w:ind w:right="14" w:hanging="214"/>
      </w:pPr>
      <w:r>
        <w:rPr>
          <w:rFonts w:ascii="Calibri" w:eastAsia="Calibri" w:hAnsi="Calibri" w:cs="Calibri"/>
          <w:sz w:val="12"/>
        </w:rPr>
        <w:t xml:space="preserve">The Educational Studies degree does not lead to recommendation for certification by the College of Education. </w:t>
      </w:r>
    </w:p>
    <w:p w14:paraId="2F0073E6" w14:textId="77777777" w:rsidR="007934E7" w:rsidRDefault="00000000">
      <w:pPr>
        <w:pStyle w:val="Heading3"/>
        <w:spacing w:after="0" w:line="259" w:lineRule="auto"/>
        <w:ind w:left="190"/>
      </w:pPr>
      <w:r>
        <w:rPr>
          <w:i w:val="0"/>
        </w:rPr>
        <w:t>Middle Level (5-9) Science Teaching Endorsement</w:t>
      </w:r>
    </w:p>
    <w:p w14:paraId="3F6B14F3" w14:textId="77777777" w:rsidR="007934E7" w:rsidRDefault="00000000">
      <w:pPr>
        <w:spacing w:after="9" w:line="248" w:lineRule="auto"/>
        <w:ind w:left="144" w:right="2806" w:hanging="144"/>
      </w:pPr>
      <w:r>
        <w:rPr>
          <w:rFonts w:ascii="Calibri" w:eastAsia="Calibri" w:hAnsi="Calibri" w:cs="Calibri"/>
          <w:sz w:val="12"/>
        </w:rPr>
        <w:t>Complete all of the following Take the following:</w:t>
      </w:r>
    </w:p>
    <w:p w14:paraId="0A0F7251" w14:textId="77777777" w:rsidR="007934E7" w:rsidRDefault="00000000">
      <w:pPr>
        <w:spacing w:after="9" w:line="248" w:lineRule="auto"/>
        <w:ind w:left="313" w:right="14" w:hanging="10"/>
      </w:pPr>
      <w:r>
        <w:rPr>
          <w:rFonts w:ascii="Calibri" w:eastAsia="Calibri" w:hAnsi="Calibri" w:cs="Calibri"/>
          <w:sz w:val="12"/>
        </w:rPr>
        <w:t>GEOS104 - Geoscience and Society (FN) (4)</w:t>
      </w:r>
    </w:p>
    <w:p w14:paraId="0DA13E35"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7DDC343E" w14:textId="77777777" w:rsidR="007934E7" w:rsidRDefault="00000000">
      <w:pPr>
        <w:spacing w:after="9" w:line="248" w:lineRule="auto"/>
        <w:ind w:left="313" w:right="14" w:hanging="10"/>
      </w:pPr>
      <w:r>
        <w:rPr>
          <w:rFonts w:ascii="Calibri" w:eastAsia="Calibri" w:hAnsi="Calibri" w:cs="Calibri"/>
          <w:sz w:val="12"/>
        </w:rPr>
        <w:t>STEM-ED430 - Life, Earth, and Physical Science for Teachers (4)</w:t>
      </w:r>
    </w:p>
    <w:p w14:paraId="03CD292F" w14:textId="77777777" w:rsidR="007934E7" w:rsidRDefault="00000000">
      <w:pPr>
        <w:spacing w:after="44" w:line="248" w:lineRule="auto"/>
        <w:ind w:left="313" w:right="14" w:hanging="10"/>
      </w:pPr>
      <w:r>
        <w:rPr>
          <w:rFonts w:ascii="Calibri" w:eastAsia="Calibri" w:hAnsi="Calibri" w:cs="Calibri"/>
          <w:sz w:val="12"/>
        </w:rPr>
        <w:t>STEM-ED498 - Seminar in STEM Research (1)</w:t>
      </w:r>
    </w:p>
    <w:p w14:paraId="70B1B0E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BDBD2DF" w14:textId="77777777" w:rsidR="007934E7" w:rsidRDefault="00000000">
      <w:pPr>
        <w:spacing w:after="9" w:line="248" w:lineRule="auto"/>
        <w:ind w:left="313" w:right="14" w:hanging="10"/>
      </w:pPr>
      <w:r>
        <w:rPr>
          <w:rFonts w:ascii="Calibri" w:eastAsia="Calibri" w:hAnsi="Calibri" w:cs="Calibri"/>
          <w:sz w:val="12"/>
        </w:rPr>
        <w:t>BIOL100 - Concepts of Biology (FN) (4)</w:t>
      </w:r>
    </w:p>
    <w:p w14:paraId="6B35B01E" w14:textId="77777777" w:rsidR="007934E7" w:rsidRDefault="00000000">
      <w:pPr>
        <w:spacing w:after="44" w:line="248" w:lineRule="auto"/>
        <w:ind w:left="313" w:right="14" w:hanging="10"/>
      </w:pPr>
      <w:r>
        <w:rPr>
          <w:rFonts w:ascii="Calibri" w:eastAsia="Calibri" w:hAnsi="Calibri" w:cs="Calibri"/>
          <w:sz w:val="12"/>
        </w:rPr>
        <w:t>BIOL191 - Biology I: Introduction to Cell and Molecular Biology (FN) (4)</w:t>
      </w:r>
    </w:p>
    <w:p w14:paraId="05B25986" w14:textId="77777777" w:rsidR="007934E7" w:rsidRDefault="00000000">
      <w:pPr>
        <w:spacing w:after="9" w:line="248" w:lineRule="auto"/>
        <w:ind w:left="154" w:right="14" w:hanging="10"/>
      </w:pPr>
      <w:r>
        <w:rPr>
          <w:rFonts w:ascii="Calibri" w:eastAsia="Calibri" w:hAnsi="Calibri" w:cs="Calibri"/>
          <w:sz w:val="12"/>
        </w:rPr>
        <w:t>Take at least 4 credits from the following:</w:t>
      </w:r>
    </w:p>
    <w:p w14:paraId="26212F71" w14:textId="77777777" w:rsidR="007934E7" w:rsidRDefault="00000000">
      <w:pPr>
        <w:spacing w:after="9" w:line="248" w:lineRule="auto"/>
        <w:ind w:left="313" w:right="14" w:hanging="10"/>
      </w:pPr>
      <w:r>
        <w:rPr>
          <w:rFonts w:ascii="Calibri" w:eastAsia="Calibri" w:hAnsi="Calibri" w:cs="Calibri"/>
          <w:sz w:val="12"/>
        </w:rPr>
        <w:t>CHEM101 - Introduction to Chemistry (FN) (3)</w:t>
      </w:r>
    </w:p>
    <w:p w14:paraId="6225B9A5" w14:textId="77777777" w:rsidR="007934E7" w:rsidRDefault="00000000">
      <w:pPr>
        <w:spacing w:after="9" w:line="248" w:lineRule="auto"/>
        <w:ind w:left="313" w:right="14" w:hanging="10"/>
      </w:pPr>
      <w:r>
        <w:rPr>
          <w:rFonts w:ascii="Calibri" w:eastAsia="Calibri" w:hAnsi="Calibri" w:cs="Calibri"/>
          <w:sz w:val="12"/>
        </w:rPr>
        <w:t>CHEM101L - Introduction to Chemistry Laboratory (FN) (1)</w:t>
      </w:r>
    </w:p>
    <w:p w14:paraId="5C4FE69A" w14:textId="77777777" w:rsidR="007934E7" w:rsidRDefault="00000000">
      <w:pPr>
        <w:spacing w:after="9" w:line="248" w:lineRule="auto"/>
        <w:ind w:left="313" w:right="14" w:hanging="10"/>
      </w:pPr>
      <w:r>
        <w:rPr>
          <w:rFonts w:ascii="Calibri" w:eastAsia="Calibri" w:hAnsi="Calibri" w:cs="Calibri"/>
          <w:sz w:val="12"/>
        </w:rPr>
        <w:t>CHEM111 - General Chemistry I (FN) (3)</w:t>
      </w:r>
    </w:p>
    <w:p w14:paraId="004E7EDC" w14:textId="77777777" w:rsidR="007934E7" w:rsidRDefault="00000000">
      <w:pPr>
        <w:spacing w:after="44" w:line="248" w:lineRule="auto"/>
        <w:ind w:left="313" w:right="14" w:hanging="10"/>
      </w:pPr>
      <w:r>
        <w:rPr>
          <w:rFonts w:ascii="Calibri" w:eastAsia="Calibri" w:hAnsi="Calibri" w:cs="Calibri"/>
          <w:sz w:val="12"/>
        </w:rPr>
        <w:t>CHEM111L - General Chemistry I Laboratory (FN) (1)</w:t>
      </w:r>
    </w:p>
    <w:p w14:paraId="5E657A6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6151835" w14:textId="77777777" w:rsidR="007934E7" w:rsidRDefault="00000000">
      <w:pPr>
        <w:spacing w:after="9" w:line="248" w:lineRule="auto"/>
        <w:ind w:left="313" w:right="14" w:hanging="10"/>
      </w:pPr>
      <w:r>
        <w:rPr>
          <w:rFonts w:ascii="Calibri" w:eastAsia="Calibri" w:hAnsi="Calibri" w:cs="Calibri"/>
          <w:sz w:val="12"/>
        </w:rPr>
        <w:t>PHYS101 - Introduction to Physics (FN) (4)</w:t>
      </w:r>
    </w:p>
    <w:p w14:paraId="224E953A" w14:textId="77777777" w:rsidR="007934E7" w:rsidRDefault="00000000">
      <w:pPr>
        <w:spacing w:after="44" w:line="248" w:lineRule="auto"/>
        <w:ind w:left="313" w:right="14" w:hanging="10"/>
      </w:pPr>
      <w:r>
        <w:rPr>
          <w:rFonts w:ascii="Calibri" w:eastAsia="Calibri" w:hAnsi="Calibri" w:cs="Calibri"/>
          <w:sz w:val="12"/>
        </w:rPr>
        <w:t>PHYS111 - General Physics I (FN) (4)</w:t>
      </w:r>
    </w:p>
    <w:p w14:paraId="3BBFA22B" w14:textId="77777777" w:rsidR="007934E7" w:rsidRDefault="00000000">
      <w:pPr>
        <w:spacing w:after="264" w:line="248" w:lineRule="auto"/>
        <w:ind w:left="0" w:right="14" w:firstLine="144"/>
      </w:pPr>
      <w:r>
        <w:rPr>
          <w:rFonts w:ascii="Calibri" w:eastAsia="Calibri" w:hAnsi="Calibri" w:cs="Calibri"/>
          <w:sz w:val="12"/>
        </w:rPr>
        <w:t>Students not admitted to the Teacher Education program will need to receive instructor permission. 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 Grand Total Credits: 24</w:t>
      </w:r>
    </w:p>
    <w:p w14:paraId="41BD2C21" w14:textId="77777777" w:rsidR="007934E7" w:rsidRDefault="00000000">
      <w:pPr>
        <w:spacing w:after="1" w:line="257" w:lineRule="auto"/>
        <w:ind w:left="470" w:right="356" w:hanging="10"/>
        <w:jc w:val="center"/>
      </w:pPr>
      <w:r>
        <w:rPr>
          <w:rFonts w:ascii="Calibri" w:eastAsia="Calibri" w:hAnsi="Calibri" w:cs="Calibri"/>
          <w:sz w:val="18"/>
        </w:rPr>
        <w:t>Natural Science Teaching Endorsement</w:t>
      </w:r>
    </w:p>
    <w:p w14:paraId="1152C608" w14:textId="77777777" w:rsidR="007934E7" w:rsidRDefault="00000000">
      <w:pPr>
        <w:spacing w:after="9" w:line="248" w:lineRule="auto"/>
        <w:ind w:left="144" w:right="2806" w:hanging="144"/>
      </w:pPr>
      <w:r>
        <w:rPr>
          <w:rFonts w:ascii="Calibri" w:eastAsia="Calibri" w:hAnsi="Calibri" w:cs="Calibri"/>
          <w:sz w:val="12"/>
        </w:rPr>
        <w:t>Complete all of the following Take the following:</w:t>
      </w:r>
    </w:p>
    <w:p w14:paraId="2F83E4CB"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71ED08F3" w14:textId="77777777" w:rsidR="007934E7" w:rsidRDefault="00000000">
      <w:pPr>
        <w:spacing w:after="9" w:line="248" w:lineRule="auto"/>
        <w:ind w:left="313" w:right="14" w:hanging="10"/>
      </w:pPr>
      <w:r>
        <w:rPr>
          <w:rFonts w:ascii="Calibri" w:eastAsia="Calibri" w:hAnsi="Calibri" w:cs="Calibri"/>
          <w:sz w:val="12"/>
        </w:rPr>
        <w:t>CHEM111 - General Chemistry I (FN) (3)</w:t>
      </w:r>
    </w:p>
    <w:p w14:paraId="2D7D3DE0" w14:textId="77777777" w:rsidR="007934E7" w:rsidRDefault="00000000">
      <w:pPr>
        <w:spacing w:after="44" w:line="248" w:lineRule="auto"/>
        <w:ind w:left="313" w:right="14" w:hanging="10"/>
      </w:pPr>
      <w:r>
        <w:rPr>
          <w:rFonts w:ascii="Calibri" w:eastAsia="Calibri" w:hAnsi="Calibri" w:cs="Calibri"/>
          <w:sz w:val="12"/>
        </w:rPr>
        <w:t>CHEM111L - General Chemistry I Laboratory (FN) (1)</w:t>
      </w:r>
    </w:p>
    <w:p w14:paraId="38BB8DE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E405E85"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5676C83E" w14:textId="77777777" w:rsidR="007934E7" w:rsidRDefault="00000000">
      <w:pPr>
        <w:spacing w:after="44" w:line="248" w:lineRule="auto"/>
        <w:ind w:left="313" w:right="14" w:hanging="10"/>
      </w:pPr>
      <w:r>
        <w:rPr>
          <w:rFonts w:ascii="Calibri" w:eastAsia="Calibri" w:hAnsi="Calibri" w:cs="Calibri"/>
          <w:sz w:val="12"/>
        </w:rPr>
        <w:t>STEM-ED430 - Life, Earth, and Physical Science for Teachers (4)</w:t>
      </w:r>
    </w:p>
    <w:p w14:paraId="25ECC7A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7B3C59C" w14:textId="77777777" w:rsidR="007934E7" w:rsidRDefault="00000000">
      <w:pPr>
        <w:spacing w:after="9" w:line="248" w:lineRule="auto"/>
        <w:ind w:left="313" w:right="14" w:hanging="10"/>
      </w:pPr>
      <w:r>
        <w:rPr>
          <w:rFonts w:ascii="Calibri" w:eastAsia="Calibri" w:hAnsi="Calibri" w:cs="Calibri"/>
          <w:sz w:val="12"/>
        </w:rPr>
        <w:t>GEOL101 - Physical Geology (FN) (4)</w:t>
      </w:r>
    </w:p>
    <w:p w14:paraId="16B09BC9" w14:textId="77777777" w:rsidR="007934E7" w:rsidRDefault="00000000">
      <w:pPr>
        <w:spacing w:after="9" w:line="248" w:lineRule="auto"/>
        <w:ind w:left="313" w:right="14" w:hanging="10"/>
      </w:pPr>
      <w:r>
        <w:rPr>
          <w:rFonts w:ascii="Calibri" w:eastAsia="Calibri" w:hAnsi="Calibri" w:cs="Calibri"/>
          <w:sz w:val="12"/>
        </w:rPr>
        <w:t>GEOS101 - Global Environmental Science (FN) (4)</w:t>
      </w:r>
    </w:p>
    <w:p w14:paraId="105524A5" w14:textId="77777777" w:rsidR="007934E7" w:rsidRDefault="00000000">
      <w:pPr>
        <w:spacing w:after="44" w:line="248" w:lineRule="auto"/>
        <w:ind w:left="313" w:right="14" w:hanging="10"/>
      </w:pPr>
      <w:r>
        <w:rPr>
          <w:rFonts w:ascii="Calibri" w:eastAsia="Calibri" w:hAnsi="Calibri" w:cs="Calibri"/>
          <w:sz w:val="12"/>
        </w:rPr>
        <w:t>GEOS104 - Geoscience and Society (FN) (4)</w:t>
      </w:r>
    </w:p>
    <w:p w14:paraId="2D6B916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2B4FC00" w14:textId="77777777" w:rsidR="007934E7" w:rsidRDefault="00000000">
      <w:pPr>
        <w:spacing w:after="9" w:line="248" w:lineRule="auto"/>
        <w:ind w:left="313" w:right="14" w:hanging="10"/>
      </w:pPr>
      <w:r>
        <w:rPr>
          <w:rFonts w:ascii="Calibri" w:eastAsia="Calibri" w:hAnsi="Calibri" w:cs="Calibri"/>
          <w:sz w:val="12"/>
        </w:rPr>
        <w:t>GEOS200 - Evolution of Western North America (4)</w:t>
      </w:r>
    </w:p>
    <w:p w14:paraId="44344399" w14:textId="77777777" w:rsidR="007934E7" w:rsidRDefault="00000000">
      <w:pPr>
        <w:spacing w:after="9" w:line="248" w:lineRule="auto"/>
        <w:ind w:left="313" w:right="14" w:hanging="10"/>
      </w:pPr>
      <w:r>
        <w:rPr>
          <w:rFonts w:ascii="Calibri" w:eastAsia="Calibri" w:hAnsi="Calibri" w:cs="Calibri"/>
          <w:sz w:val="12"/>
        </w:rPr>
        <w:t>STEM-ED430 - Life, Earth, and Physical Science for Teachers (4)</w:t>
      </w:r>
    </w:p>
    <w:p w14:paraId="241215E2" w14:textId="77777777" w:rsidR="007934E7" w:rsidRDefault="00000000">
      <w:pPr>
        <w:spacing w:after="9" w:line="248" w:lineRule="auto"/>
        <w:ind w:left="288" w:right="2904" w:hanging="144"/>
      </w:pPr>
      <w:r>
        <w:rPr>
          <w:rFonts w:ascii="Calibri" w:eastAsia="Calibri" w:hAnsi="Calibri" w:cs="Calibri"/>
          <w:sz w:val="12"/>
        </w:rPr>
        <w:t>Complete 1 of the following Take the following:</w:t>
      </w:r>
    </w:p>
    <w:p w14:paraId="64DE35A6" w14:textId="77777777" w:rsidR="007934E7" w:rsidRDefault="00000000">
      <w:pPr>
        <w:spacing w:after="44" w:line="248" w:lineRule="auto"/>
        <w:ind w:left="442" w:right="14" w:hanging="10"/>
      </w:pPr>
      <w:r>
        <w:rPr>
          <w:rFonts w:ascii="Calibri" w:eastAsia="Calibri" w:hAnsi="Calibri" w:cs="Calibri"/>
          <w:sz w:val="12"/>
        </w:rPr>
        <w:t>PHYS111 - General Physics I (FN) (4)</w:t>
      </w:r>
    </w:p>
    <w:p w14:paraId="3BBD0423" w14:textId="77777777" w:rsidR="007934E7" w:rsidRDefault="00000000">
      <w:pPr>
        <w:spacing w:after="9" w:line="248" w:lineRule="auto"/>
        <w:ind w:left="313" w:right="14" w:hanging="10"/>
      </w:pPr>
      <w:r>
        <w:rPr>
          <w:rFonts w:ascii="Calibri" w:eastAsia="Calibri" w:hAnsi="Calibri" w:cs="Calibri"/>
          <w:sz w:val="12"/>
        </w:rPr>
        <w:t>Take the following:</w:t>
      </w:r>
    </w:p>
    <w:p w14:paraId="5D547C98"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0D3CB0CF" w14:textId="77777777" w:rsidR="007934E7" w:rsidRDefault="00000000">
      <w:pPr>
        <w:spacing w:after="44" w:line="248" w:lineRule="auto"/>
        <w:ind w:left="442" w:right="14" w:hanging="10"/>
      </w:pPr>
      <w:r>
        <w:rPr>
          <w:rFonts w:ascii="Calibri" w:eastAsia="Calibri" w:hAnsi="Calibri" w:cs="Calibri"/>
          <w:sz w:val="12"/>
        </w:rPr>
        <w:t>PHYS211L - Physics I with Calculus Lab (FN) (1)</w:t>
      </w:r>
    </w:p>
    <w:p w14:paraId="6C57A3A7" w14:textId="77777777" w:rsidR="007934E7" w:rsidRDefault="00000000">
      <w:pPr>
        <w:spacing w:after="9" w:line="248" w:lineRule="auto"/>
        <w:ind w:left="288" w:right="2904" w:hanging="144"/>
      </w:pPr>
      <w:r>
        <w:rPr>
          <w:rFonts w:ascii="Calibri" w:eastAsia="Calibri" w:hAnsi="Calibri" w:cs="Calibri"/>
          <w:sz w:val="12"/>
        </w:rPr>
        <w:t>Complete 1 of the following Take the following:</w:t>
      </w:r>
    </w:p>
    <w:p w14:paraId="792E2F2E" w14:textId="77777777" w:rsidR="007934E7" w:rsidRDefault="00000000">
      <w:pPr>
        <w:spacing w:after="44" w:line="248" w:lineRule="auto"/>
        <w:ind w:left="442" w:right="14" w:hanging="10"/>
      </w:pPr>
      <w:r>
        <w:rPr>
          <w:rFonts w:ascii="Calibri" w:eastAsia="Calibri" w:hAnsi="Calibri" w:cs="Calibri"/>
          <w:sz w:val="12"/>
        </w:rPr>
        <w:t>PHYS112 - General Physics II (FN) (4)</w:t>
      </w:r>
    </w:p>
    <w:p w14:paraId="7BD4FF1A" w14:textId="77777777" w:rsidR="007934E7" w:rsidRDefault="00000000">
      <w:pPr>
        <w:spacing w:after="9" w:line="248" w:lineRule="auto"/>
        <w:ind w:left="313" w:right="14" w:hanging="10"/>
      </w:pPr>
      <w:r>
        <w:rPr>
          <w:rFonts w:ascii="Calibri" w:eastAsia="Calibri" w:hAnsi="Calibri" w:cs="Calibri"/>
          <w:sz w:val="12"/>
        </w:rPr>
        <w:t>Take the following:</w:t>
      </w:r>
    </w:p>
    <w:p w14:paraId="354B9157" w14:textId="77777777" w:rsidR="007934E7" w:rsidRDefault="00000000">
      <w:pPr>
        <w:spacing w:after="9" w:line="248" w:lineRule="auto"/>
        <w:ind w:left="442" w:right="14" w:hanging="10"/>
      </w:pPr>
      <w:r>
        <w:rPr>
          <w:rFonts w:ascii="Calibri" w:eastAsia="Calibri" w:hAnsi="Calibri" w:cs="Calibri"/>
          <w:sz w:val="12"/>
        </w:rPr>
        <w:t>PHYS212 - Physics II with Calculus (4)</w:t>
      </w:r>
    </w:p>
    <w:p w14:paraId="2F138B0D" w14:textId="77777777" w:rsidR="007934E7" w:rsidRDefault="00000000">
      <w:pPr>
        <w:spacing w:after="44" w:line="248" w:lineRule="auto"/>
        <w:ind w:left="442" w:right="14" w:hanging="10"/>
      </w:pPr>
      <w:r>
        <w:rPr>
          <w:rFonts w:ascii="Calibri" w:eastAsia="Calibri" w:hAnsi="Calibri" w:cs="Calibri"/>
          <w:sz w:val="12"/>
        </w:rPr>
        <w:t>PHYS212L - Physics II with Calculus Lab (1)</w:t>
      </w:r>
    </w:p>
    <w:p w14:paraId="1BCA4066" w14:textId="77777777" w:rsidR="007934E7" w:rsidRDefault="00000000">
      <w:pPr>
        <w:spacing w:after="9" w:line="248" w:lineRule="auto"/>
        <w:ind w:left="313" w:right="14" w:hanging="10"/>
      </w:pPr>
      <w:r>
        <w:rPr>
          <w:rFonts w:ascii="Calibri" w:eastAsia="Calibri" w:hAnsi="Calibri" w:cs="Calibri"/>
          <w:sz w:val="12"/>
        </w:rPr>
        <w:t>Take the following:</w:t>
      </w:r>
    </w:p>
    <w:p w14:paraId="39155841" w14:textId="77777777" w:rsidR="007934E7" w:rsidRDefault="00000000">
      <w:pPr>
        <w:spacing w:after="40" w:line="248" w:lineRule="auto"/>
        <w:ind w:left="144" w:right="377" w:firstLine="288"/>
      </w:pPr>
      <w:r>
        <w:rPr>
          <w:rFonts w:ascii="Calibri" w:eastAsia="Calibri" w:hAnsi="Calibri" w:cs="Calibri"/>
          <w:sz w:val="12"/>
        </w:rPr>
        <w:t>STEM-ED430 - Life, Earth, and Physical Science for Teachers (4) Note: STEM-ED430 may only be applied toward one of the endorsement requirements.</w:t>
      </w:r>
    </w:p>
    <w:p w14:paraId="02E78F3B" w14:textId="77777777" w:rsidR="007934E7" w:rsidRDefault="00000000">
      <w:pPr>
        <w:spacing w:line="248" w:lineRule="auto"/>
        <w:ind w:left="154" w:right="14" w:hanging="10"/>
      </w:pPr>
      <w:r>
        <w:rPr>
          <w:rFonts w:ascii="Calibri" w:eastAsia="Calibri" w:hAnsi="Calibri" w:cs="Calibri"/>
          <w:sz w:val="12"/>
        </w:rPr>
        <w:t>Students pursuing this teaching endorsement are required to hold a major certification endorsement in: Biology, Chemistry, Earth Science Education or Physics. See STEM Education for more information if you are currently pursuing a major certification endorsement in one of these areas. See Teacher Education if you are already certified and adding an additional endorsement. Completion of the coursework in this teaching endorsement box does not meet all requirements to earn an Idaho teaching credential.</w:t>
      </w:r>
    </w:p>
    <w:p w14:paraId="086E8734" w14:textId="77777777" w:rsidR="007934E7" w:rsidRDefault="00000000">
      <w:pPr>
        <w:spacing w:after="292" w:line="248" w:lineRule="auto"/>
        <w:ind w:left="10" w:right="14" w:hanging="10"/>
      </w:pPr>
      <w:r>
        <w:rPr>
          <w:rFonts w:ascii="Calibri" w:eastAsia="Calibri" w:hAnsi="Calibri" w:cs="Calibri"/>
          <w:sz w:val="12"/>
        </w:rPr>
        <w:t>Grand Total Credits: 28 - 30</w:t>
      </w:r>
    </w:p>
    <w:p w14:paraId="13459549" w14:textId="77777777" w:rsidR="007934E7" w:rsidRDefault="00000000">
      <w:pPr>
        <w:pStyle w:val="Heading2"/>
        <w:spacing w:after="46"/>
        <w:ind w:left="25"/>
      </w:pPr>
      <w:r>
        <w:t>Course Offerings</w:t>
      </w:r>
    </w:p>
    <w:p w14:paraId="6F7CCF40" w14:textId="77777777" w:rsidR="007934E7" w:rsidRDefault="00000000">
      <w:pPr>
        <w:spacing w:after="57" w:line="287" w:lineRule="auto"/>
        <w:ind w:left="-5" w:right="140" w:hanging="10"/>
        <w:jc w:val="both"/>
      </w:pPr>
      <w:r>
        <w:rPr>
          <w:rFonts w:ascii="Calibri" w:eastAsia="Calibri" w:hAnsi="Calibri" w:cs="Calibri"/>
        </w:rPr>
        <w:t xml:space="preserve">ED-CIFS—Curriculum, Instruction, and Foundational Studies </w:t>
      </w:r>
      <w:r>
        <w:rPr>
          <w:b/>
        </w:rPr>
        <w:t>ED-CIFS100 CAMP University Success (3-0-3)(F).</w:t>
      </w:r>
      <w:r>
        <w:t xml:space="preserve"> Designed to meet the specific academic needs of CAMP students. Students develop academic strategies needed to achieve educational goals and expand their awareness of social support systems available within the university and the community. PREREQ: Admission to CAMP program.</w:t>
      </w:r>
    </w:p>
    <w:p w14:paraId="2227AE9E" w14:textId="77777777" w:rsidR="007934E7" w:rsidRDefault="00000000">
      <w:pPr>
        <w:ind w:left="23" w:right="34"/>
      </w:pPr>
      <w:r>
        <w:rPr>
          <w:b/>
        </w:rPr>
        <w:t>ED-CIFS101 CAMP Career Success (3-0-3)(S).</w:t>
      </w:r>
      <w:r>
        <w:t xml:space="preserve"> Students are guided through a self-reflection process, examine career goals and how they fit with their long term planning, and provided with multiple networking opportunities. PREREQ: Admission to CAMP program.</w:t>
      </w:r>
    </w:p>
    <w:p w14:paraId="6762B5E4" w14:textId="77777777" w:rsidR="007934E7" w:rsidRDefault="00000000">
      <w:pPr>
        <w:spacing w:after="8" w:line="270" w:lineRule="auto"/>
        <w:ind w:left="-5" w:right="18" w:hanging="10"/>
      </w:pPr>
      <w:r>
        <w:rPr>
          <w:b/>
        </w:rPr>
        <w:t>ED-CIFS111 TRIO STEM Community Cohort (1-0-1)(F).</w:t>
      </w:r>
      <w:r>
        <w:t xml:space="preserve"> Introduction to </w:t>
      </w:r>
    </w:p>
    <w:p w14:paraId="50E8EB81" w14:textId="77777777" w:rsidR="007934E7" w:rsidRDefault="00000000">
      <w:pPr>
        <w:ind w:left="23" w:right="34"/>
      </w:pPr>
      <w:r>
        <w:t>Boise State University campus resources, financial literacy, and student and life success strategies. Students begin building a TRIO STEM Scholars community and allow for confidence in expanding their support network. Recommended admission to TRIO STEM Scholars.</w:t>
      </w:r>
    </w:p>
    <w:p w14:paraId="129FA17D" w14:textId="77777777" w:rsidR="007934E7" w:rsidRDefault="00000000">
      <w:pPr>
        <w:ind w:left="23" w:right="34"/>
      </w:pPr>
      <w:r>
        <w:rPr>
          <w:b/>
        </w:rPr>
        <w:t>ED-CIFS112 TRIO STEM Career and Research (3-0-3)(S).</w:t>
      </w:r>
      <w:r>
        <w:t xml:space="preserve"> This course is designed for students to explore STEM careers, internships, and research opportunities. The purpose is to improve scientific communication with the development of written and oral communication skills necessary for future careers in STEM. Skills include summarizing and evaluating scientific research, and communicating scientific information to targeted audiences. This course focuses on the continuation of your college journey in TRIO STEM.</w:t>
      </w:r>
    </w:p>
    <w:p w14:paraId="1102E1EC" w14:textId="77777777" w:rsidR="007934E7" w:rsidRDefault="00000000">
      <w:pPr>
        <w:spacing w:after="8" w:line="270" w:lineRule="auto"/>
        <w:ind w:left="-5" w:right="18" w:hanging="10"/>
      </w:pPr>
      <w:r>
        <w:rPr>
          <w:b/>
        </w:rPr>
        <w:t>ED-CIFS113 TRIO Rising Scholars Community Cohort (2-0-2)(F).</w:t>
      </w:r>
      <w:r>
        <w:t xml:space="preserve"> </w:t>
      </w:r>
    </w:p>
    <w:p w14:paraId="36A1E657" w14:textId="77777777" w:rsidR="007934E7" w:rsidRDefault="00000000">
      <w:pPr>
        <w:ind w:left="23" w:right="34"/>
      </w:pPr>
      <w:r>
        <w:t>Introduction to Boise State University campus resources, financial literacy, and student and life success strategies. Students begin building a TRIO community to expand their support network. Recommended admission to TRIO Rising Scholars.</w:t>
      </w:r>
    </w:p>
    <w:p w14:paraId="7C0E55A5" w14:textId="77777777" w:rsidR="007934E7" w:rsidRDefault="00000000">
      <w:pPr>
        <w:spacing w:after="8" w:line="270" w:lineRule="auto"/>
        <w:ind w:left="-5" w:right="18" w:hanging="10"/>
      </w:pPr>
      <w:r>
        <w:rPr>
          <w:b/>
        </w:rPr>
        <w:t xml:space="preserve">ED-CIFS114 TRIO Rising Scholars Mentoring and Leadership </w:t>
      </w:r>
    </w:p>
    <w:p w14:paraId="4CF88411" w14:textId="77777777" w:rsidR="007934E7" w:rsidRDefault="00000000">
      <w:pPr>
        <w:ind w:left="23" w:right="34"/>
      </w:pPr>
      <w:r>
        <w:rPr>
          <w:b/>
        </w:rPr>
        <w:t>Development (2-0-2)(F).</w:t>
      </w:r>
      <w:r>
        <w:t xml:space="preserve"> Topics are designed to develop soft skills such as emotional intelligence, the power of mentoring and how to be a catalyst for change. The goal is to improve students' written and verbal communication skills necessary for their future careers. Summarizing and evaluating written material in the humanities and social sciences as well as the exploration of the dual role of receiving mentorship and developing mentor skills will be the focus of the content provided.</w:t>
      </w:r>
    </w:p>
    <w:p w14:paraId="74EF5405" w14:textId="77777777" w:rsidR="007934E7" w:rsidRDefault="00000000">
      <w:pPr>
        <w:ind w:left="23" w:right="34"/>
      </w:pPr>
      <w:r>
        <w:rPr>
          <w:b/>
        </w:rPr>
        <w:t>ED-CIFS201 Education, Schooling, and Society (3-0-3)(F,S,SU)(FS).</w:t>
      </w:r>
      <w:r>
        <w:t xml:space="preserve"> Study and evaluate schooling within the United States as a social institution that both shapes and is shaped by societal forces. Critical examination of its origins, evolution, and current forms. Provides a conceptual framework from which students will reflect upon and question American public education.</w:t>
      </w:r>
    </w:p>
    <w:p w14:paraId="1C772779" w14:textId="77777777" w:rsidR="007934E7" w:rsidRDefault="00000000">
      <w:pPr>
        <w:ind w:left="23" w:right="34"/>
      </w:pPr>
      <w:r>
        <w:rPr>
          <w:b/>
        </w:rPr>
        <w:t>ED-CIFS203 Child and Educational Psychology (3-0-3)(F,S).</w:t>
      </w:r>
      <w:r>
        <w:t xml:space="preserve"> Introduction to children’s development and its universal characteristics across cultures, educational psychology, theories of learning, cognitive development, motivation and self-concept, and educational measurement. Designed primarily for Elementary Education majors.</w:t>
      </w:r>
    </w:p>
    <w:p w14:paraId="223216EA" w14:textId="77777777" w:rsidR="007934E7" w:rsidRDefault="00000000">
      <w:pPr>
        <w:ind w:left="23" w:right="34"/>
      </w:pPr>
      <w:r>
        <w:rPr>
          <w:b/>
        </w:rPr>
        <w:t>ED-CIFS301 (MUS301) Teaching Experience I (1-2 credits)(F,S).</w:t>
      </w:r>
      <w:r>
        <w:t xml:space="preserve"> A 50-100 hour teaching experience in the public schools. Students will observe the teaching/learning process and identify best research-based practices in a classroom setting. May be taken for ED-CIFS or MUS credit, but not both. (Pass/Fail.) PREREQ: Admitted to Teacher Education Admission. COREQ: ED-CIFS302; and ED-ESP350 or French, Secondary Education BA, German, Secondary Education BA, or Spanish, Secondary Education BA, and WORLD410.</w:t>
      </w:r>
    </w:p>
    <w:p w14:paraId="76A5CD32" w14:textId="77777777" w:rsidR="007934E7" w:rsidRDefault="00000000">
      <w:pPr>
        <w:ind w:left="23" w:right="112"/>
      </w:pPr>
      <w:r>
        <w:rPr>
          <w:b/>
        </w:rPr>
        <w:t>ED-CIFS302 Learning and Instruction (4-0-4)(F,S).</w:t>
      </w:r>
      <w:r>
        <w:t xml:space="preserve"> Introduction to educational psychology, principles of learning and instruction, and general methods of teaching. Theories and models of learning and teaching, cognitive development, motivation and self-concept, classroom management and educational measurement. PREREQ: Admitted to Teacher Education or COED Upper-Division Standing. COREQ: ED-CIFS301 or Art Education BFA or Music Education BM; and ED-ESP350, or Admitted to French, German, or Spanish Secondary Education and WORLD410. </w:t>
      </w:r>
      <w:r>
        <w:rPr>
          <w:b/>
        </w:rPr>
        <w:t>ED-CIFS320 Foundations of Gifted and Talented Education (3-0-3)(F/S).</w:t>
      </w:r>
      <w:r>
        <w:t xml:space="preserve"> Overview of gifted/talented education. Topics include identification, assessments, talent areas, curriculum adaptations, social needs, critical and creative thinking, legal aspects, and resources. PREREQ: PSYC101 and EDCIFS203 or ED-CIFS302 or ED-CIFS 538, or PERM/INST.</w:t>
      </w:r>
    </w:p>
    <w:p w14:paraId="51BDEE39" w14:textId="77777777" w:rsidR="007934E7" w:rsidRDefault="00000000">
      <w:pPr>
        <w:spacing w:after="8" w:line="270" w:lineRule="auto"/>
        <w:ind w:left="-5" w:right="18" w:hanging="10"/>
      </w:pPr>
      <w:r>
        <w:rPr>
          <w:b/>
        </w:rPr>
        <w:t>ED-CIFS321 Creativity and Critical Thinking Skills (3-0-3)(F/S).</w:t>
      </w:r>
      <w:r>
        <w:t xml:space="preserve"> </w:t>
      </w:r>
    </w:p>
    <w:p w14:paraId="7E68F2AB" w14:textId="77777777" w:rsidR="007934E7" w:rsidRDefault="00000000">
      <w:pPr>
        <w:spacing w:after="3"/>
        <w:ind w:left="23" w:right="34"/>
      </w:pPr>
      <w:r>
        <w:t xml:space="preserve">Definition, identification, and facilitation of creativity and critical thinking skills. Topics include overview, cognitive development, related brain research, assessment instruments, creative people, processes, and conditions for fostering creativity and models of critical thinking including creative problem solving. Demonstration of competency in identifying, fostering, assessing, </w:t>
      </w:r>
    </w:p>
    <w:p w14:paraId="1B3294E4" w14:textId="77777777" w:rsidR="007934E7" w:rsidRDefault="00000000">
      <w:pPr>
        <w:ind w:left="23" w:right="34"/>
      </w:pPr>
      <w:r>
        <w:t>demonstrating, and describing programs that foster creativity and critical thinking are required. PREREQ: PSYC101 and ED-CIFS203 or ED-CIFS302 or ED-CIFS538, or PERM/INST.</w:t>
      </w:r>
    </w:p>
    <w:p w14:paraId="7E86B196" w14:textId="77777777" w:rsidR="007934E7" w:rsidRDefault="00000000">
      <w:pPr>
        <w:ind w:left="23" w:right="34"/>
      </w:pPr>
      <w:r>
        <w:rPr>
          <w:b/>
        </w:rPr>
        <w:t>ED-CIFS322 Social and Emotional Needs of Gifted and Talented Learners (3-0-3)(F/S).</w:t>
      </w:r>
      <w:r>
        <w:t xml:space="preserve"> Identification and basic intervention for basic affective needs of gifted and talented learners. Topics covered will include: emotional aspects of giftedness, suicide, perfectionism, underachievement, peer relations, gender issues, risk taking, family relations, cultural factors, twice exceptional, selfesteem, career counseling, asynchronous development, and counseling skills for teachers. PREREQ: PSYC101 and ED-CIFS203 or ED-CIFS302 or EDCIFS538, or PERM/INST.</w:t>
      </w:r>
    </w:p>
    <w:p w14:paraId="1057C1A1" w14:textId="77777777" w:rsidR="007934E7" w:rsidRDefault="00000000">
      <w:pPr>
        <w:ind w:left="23" w:right="34"/>
      </w:pPr>
      <w:r>
        <w:rPr>
          <w:b/>
        </w:rPr>
        <w:t>ED-CIFS329 Assessment in Teaching and Learning (3-0-3)(F,S).</w:t>
      </w:r>
      <w:r>
        <w:t xml:space="preserve"> Assessment strategies in the classroom discussed. Analysis, administration and interpretation of standardized assessment instruments, performance assessments using national and state standards, teacher-constructed assessment tools, and evaluation and grading will be examined. PREREQ: Admission to Teacher Education. COREQ: ED-CIFS332 and ED-CIFS460 for Elementary Education majors; ED-CIFS332 and ED-CIFS459 for Dual Special Education, Elementary Education/Dual Early Childhood Intervention, Elementary Education majors.</w:t>
      </w:r>
    </w:p>
    <w:p w14:paraId="11ABF3F7" w14:textId="77777777" w:rsidR="007934E7" w:rsidRDefault="00000000">
      <w:pPr>
        <w:ind w:left="23" w:right="34"/>
      </w:pPr>
      <w:r>
        <w:rPr>
          <w:b/>
        </w:rPr>
        <w:t>ED-CIFS330 Elementary Social Studies Curriculum and Instruction (2-3-3) (F,S).</w:t>
      </w:r>
      <w:r>
        <w:t xml:space="preserve"> Examines elementary social studies curricula, philosophies, and methodologies. Instructional strategies and materials are presented and evaluated in accordance with developmental theory. Focus on the ten strands of social studies, values in a democratic and pluralistic society, and global issues. These areas are integrated across the curriculum, emphasizing process, critical thinking, technology, and assessment. PREREQ: Admission to Teacher Education.</w:t>
      </w:r>
    </w:p>
    <w:p w14:paraId="0CBB003C" w14:textId="77777777" w:rsidR="007934E7" w:rsidRDefault="00000000">
      <w:pPr>
        <w:ind w:left="23" w:right="34"/>
      </w:pPr>
      <w:r>
        <w:rPr>
          <w:b/>
        </w:rPr>
        <w:t>ED-CIFS331 Elementary Mathematics Curriculum and Instruction (3-0-3) (F,S).</w:t>
      </w:r>
      <w:r>
        <w:t xml:space="preserve"> Examines elementary mathematics curricula, philosophies, and methodologies. Instructional strategies and materials are presented and evaluated in accordance with developmental theory. Focus on the process and content strands in elementary mathematics. These areas are integrated across the curriculum, emphasizing critical thinking and assessment. PREREQ: Admission to Teacher Education or upper-division College of Education standing.</w:t>
      </w:r>
    </w:p>
    <w:p w14:paraId="7D04A56E" w14:textId="77777777" w:rsidR="007934E7" w:rsidRDefault="00000000">
      <w:pPr>
        <w:ind w:left="23" w:right="34"/>
      </w:pPr>
      <w:r>
        <w:rPr>
          <w:b/>
        </w:rPr>
        <w:t>ED-CIFS332 Elementary Classroom Learning Environments (3-0-3)(F,S).</w:t>
      </w:r>
      <w:r>
        <w:t xml:space="preserve"> Examines how to structure classrooms and learning environments, enhancing opportunities for all children to succeed. Varied classroom management skills and strategies to support appropriate behavior. Communicating and collaborating with parents is addressed along with democratic community building within the classroom. PREREQ: Admission to Teacher Education. COREQ: ED-CIFS329 and ED-CIFS460 for Elementary Education majors; ED-LLC460 for Bilingual Education and Elementary Education TESOL majors; ED-CIFS329 and ED-CIFS459 for Dual Special Education, Elementary Education/Dual Early Childhood Intervention, Elementary Education; ED-CIFS459 for Special Education Option 1 majors. </w:t>
      </w:r>
      <w:r>
        <w:rPr>
          <w:b/>
        </w:rPr>
        <w:t>ED-CIFS333 Elementary Science Curriculum and Instruction (3-0-3)(F,S).</w:t>
      </w:r>
      <w:r>
        <w:t xml:space="preserve"> Examines elementary science curricula, philosophy, and methodologies. A variety of instructional strategies and materials are presented and evaluated in accordance with developmental theory. Emphasis is placed on inquiry in the science curricula. These areas are integrated across the curriculum, emphasizing process, critical thinking, technology, and assessment. PREREQ: Admission to Teacher Education or upper-division College of Education standing.</w:t>
      </w:r>
    </w:p>
    <w:p w14:paraId="364B7089" w14:textId="77777777" w:rsidR="007934E7" w:rsidRDefault="00000000">
      <w:pPr>
        <w:ind w:left="23" w:right="34"/>
      </w:pPr>
      <w:r>
        <w:rPr>
          <w:b/>
        </w:rPr>
        <w:t>ED-CIFS339 Curriculum Adaptations for Gifted and Talented Students (3-0-3)(F/S).</w:t>
      </w:r>
      <w:r>
        <w:t xml:space="preserve"> Curriculum adaptations for gifted and talented learners including curriculum compacting, independent study, project-based learning, research-based learning, enrichment programs, mentoring programs, acceleration, dual enrollment, and more. PREREQ: PSYC101 and EDCIFS203 or ED-CIFS302 or ED-CIFS538, or PERM/INST.</w:t>
      </w:r>
    </w:p>
    <w:p w14:paraId="0729101D" w14:textId="77777777" w:rsidR="007934E7" w:rsidRDefault="00000000">
      <w:pPr>
        <w:spacing w:after="3"/>
        <w:ind w:left="23" w:right="34"/>
      </w:pPr>
      <w:r>
        <w:rPr>
          <w:b/>
        </w:rPr>
        <w:t>ED-CIFS400 Professional Inquiry, Reflection, and Capacity for Change (1-0-1)(F,S)(FF).</w:t>
      </w:r>
      <w:r>
        <w:t xml:space="preserve"> Designed as a capstone experience to integrate coursework across the program. Educators will reflect on their experiences across their programs to develop an accurate insight into their own strengths and areas of growth and apply their reflections toward further developing their professional identity and practice. PREREQ: Admission to the Professional Year. COREQ: Admitted to Elementary Education BA or Educational Studies BA, EDCIFS461. Or admitted to Dual Blended Early Childhood/Early Childhood </w:t>
      </w:r>
    </w:p>
    <w:p w14:paraId="4D5BE1EE" w14:textId="77777777" w:rsidR="007934E7" w:rsidRDefault="00000000">
      <w:pPr>
        <w:spacing w:after="4"/>
        <w:ind w:left="23" w:right="34"/>
      </w:pPr>
      <w:r>
        <w:t xml:space="preserve">Special Education, Elementary Education BA, or Dual Special Education, </w:t>
      </w:r>
    </w:p>
    <w:p w14:paraId="58F7468B" w14:textId="77777777" w:rsidR="007934E7" w:rsidRDefault="00000000">
      <w:pPr>
        <w:spacing w:after="4"/>
        <w:ind w:left="23" w:right="34"/>
      </w:pPr>
      <w:r>
        <w:t xml:space="preserve">Elementary Education BA, ED-ESP467 and ED-ESP463. Or admitted to </w:t>
      </w:r>
    </w:p>
    <w:p w14:paraId="215A2F98" w14:textId="77777777" w:rsidR="007934E7" w:rsidRDefault="00000000">
      <w:pPr>
        <w:ind w:left="23" w:right="34"/>
      </w:pPr>
      <w:r>
        <w:t>Elementary Education TESOL BA, ED-LLC460. Or admitted to Teaching Government BS, ED-CIFS485. Or admitted to College of Education Upper Division Standing.</w:t>
      </w:r>
    </w:p>
    <w:p w14:paraId="1BE09FAE" w14:textId="77777777" w:rsidR="007934E7" w:rsidRDefault="00000000">
      <w:pPr>
        <w:ind w:left="23" w:right="34"/>
      </w:pPr>
      <w:r>
        <w:rPr>
          <w:b/>
        </w:rPr>
        <w:t>ED-CIFS401 Professional Year – Teaching Experience II (0-9-3)(F,S).</w:t>
      </w:r>
      <w:r>
        <w:t xml:space="preserve"> Students will work with a master teacher for a minimum of 150-200 hours. They will observe the teaching/learning process and demonstrate teaching competence in a P-12 classroom setting. (Pass/Fail.) PREREQ: Admitted to Teacher Education. COREQ: ED-LLC444 and a content methods course; or Admitted to German, French, or Spanish Secondary Ed BA, ED-ESP350, WORLD420. </w:t>
      </w:r>
      <w:r>
        <w:rPr>
          <w:b/>
        </w:rPr>
        <w:t>ED-CIFS404 Teaching Secondary Science (3-0-3)(F).</w:t>
      </w:r>
      <w:r>
        <w:t xml:space="preserve"> Local, state and national science curricula and standards. Materials, methods and instructional technologies to develop science lessons to develop scientific inquiry skills, an understanding of the nature of science, and critical understanding of selected science concepts and procedures. PREREQ: Admitted to Teacher Education, ED-ESP350. COREQ: ED-CIFS401 or ED-LLC444.</w:t>
      </w:r>
    </w:p>
    <w:p w14:paraId="135A984D" w14:textId="77777777" w:rsidR="007934E7" w:rsidRDefault="00000000">
      <w:pPr>
        <w:ind w:left="23" w:right="34"/>
      </w:pPr>
      <w:r>
        <w:rPr>
          <w:b/>
        </w:rPr>
        <w:t>ED-CIFS405 Teaching Secondary Social Studies (3-0-3)(F,S).</w:t>
      </w:r>
      <w:r>
        <w:t xml:space="preserve"> Prepares teachers to engage young people in an inquiry about fundamental ideas and values from history and/or social science disciplines as well as to assist and encourage them to become informed, active participants in a democratic society. Examine professional literature on best teaching practices. PREREQ: Admitted to Teacher Education, ED-ESP350. COREQ: ED-CIFS401 or ED-LLC444.</w:t>
      </w:r>
    </w:p>
    <w:p w14:paraId="15917D65" w14:textId="77777777" w:rsidR="007934E7" w:rsidRDefault="00000000">
      <w:pPr>
        <w:ind w:left="23" w:right="34"/>
      </w:pPr>
      <w:r>
        <w:rPr>
          <w:b/>
        </w:rPr>
        <w:t>ED-CIFS406 McNair Junior Seminar A (3-0-3)(F).</w:t>
      </w:r>
      <w:r>
        <w:t xml:space="preserve"> Introduction to graduate school and academic culture. Exploration of discipline and graduate programs. Literature search to develop research question for summer research. May be repeated for credit. PREREQ: Admission to McNair Scholars program.</w:t>
      </w:r>
    </w:p>
    <w:p w14:paraId="098440BF" w14:textId="77777777" w:rsidR="007934E7" w:rsidRDefault="00000000">
      <w:pPr>
        <w:ind w:left="23" w:right="34"/>
      </w:pPr>
      <w:r>
        <w:rPr>
          <w:b/>
        </w:rPr>
        <w:t>ED-CIFS407 McNair Junior Seminar B (3-0-3)(S).</w:t>
      </w:r>
      <w:r>
        <w:t xml:space="preserve"> Develop research proposal for summer research. Prepare for GRE. Develop components of graduate application package. Explore graduate school funding possibilities. May be repeated for credit. PREREQ: Admission to McNair Scholars program.</w:t>
      </w:r>
    </w:p>
    <w:p w14:paraId="31B48394" w14:textId="77777777" w:rsidR="007934E7" w:rsidRDefault="00000000">
      <w:pPr>
        <w:ind w:left="23" w:right="34"/>
      </w:pPr>
      <w:r>
        <w:rPr>
          <w:b/>
        </w:rPr>
        <w:t>ED-CIFS408 McNair Senior Seminar A (1-3 credits)(F).</w:t>
      </w:r>
      <w:r>
        <w:t xml:space="preserve"> Prepare research journal article for publication. Present research at National McNair conference. Finalize graduate school application components and apply. May be repeated for credit. (Pass/Fail.) PREREQ: Admission to McNair program.</w:t>
      </w:r>
    </w:p>
    <w:p w14:paraId="75289456" w14:textId="77777777" w:rsidR="007934E7" w:rsidRDefault="00000000">
      <w:pPr>
        <w:ind w:left="23" w:right="34"/>
      </w:pPr>
      <w:r>
        <w:rPr>
          <w:b/>
        </w:rPr>
        <w:t>ED-CIFS409 McNair Senior Seminar B (1-3 credits)(S).</w:t>
      </w:r>
      <w:r>
        <w:t xml:space="preserve"> Prepare for and attend graduate school visitations or interviews. Manage graduate school acceptance deadlines and offers. Prepare for graduate school transition and relocation. May be repeated for credit. (Pass/Fail.) PREREQ: Admission to McNair Scholars program.</w:t>
      </w:r>
    </w:p>
    <w:p w14:paraId="30CFA3B3" w14:textId="77777777" w:rsidR="007934E7" w:rsidRDefault="00000000">
      <w:pPr>
        <w:spacing w:after="8" w:line="270" w:lineRule="auto"/>
        <w:ind w:left="-5" w:right="18" w:hanging="10"/>
      </w:pPr>
      <w:r>
        <w:rPr>
          <w:b/>
        </w:rPr>
        <w:t xml:space="preserve">ED-CIFS430 Fundamental Frameworks for Supporting Teaching and </w:t>
      </w:r>
    </w:p>
    <w:p w14:paraId="28C7D8A1" w14:textId="77777777" w:rsidR="007934E7" w:rsidRDefault="00000000">
      <w:pPr>
        <w:spacing w:after="3"/>
        <w:ind w:left="23" w:right="34"/>
      </w:pPr>
      <w:r>
        <w:rPr>
          <w:b/>
        </w:rPr>
        <w:t>Learning (4-0-4)(F,S).</w:t>
      </w:r>
      <w:r>
        <w:t xml:space="preserve"> Theory and practice for P-12 educators in developing and maintaining learning environments. Interpretation of assessment data and knowledge of motivation theories will be used to inform differentiated instruction, tiered intervention, and structures of classroom learning environments that enhance opportunities for all children to succeed. PREREQ: Admission to Professional Year or upper-division College of Education standing. </w:t>
      </w:r>
    </w:p>
    <w:p w14:paraId="15CE60B9" w14:textId="77777777" w:rsidR="007934E7" w:rsidRDefault="00000000">
      <w:pPr>
        <w:ind w:left="23" w:right="34"/>
      </w:pPr>
      <w:r>
        <w:t>COREQ: ED-CIFS460 and ED-LLC442 for Elementary Education majors; ED-LLC442 and ED-CIFS459 for Dual Special Education, Elementary Education/Dual Early Childhood Intervention, Elementary Education.</w:t>
      </w:r>
    </w:p>
    <w:p w14:paraId="29615095" w14:textId="77777777" w:rsidR="007934E7" w:rsidRDefault="00000000">
      <w:pPr>
        <w:ind w:left="23" w:right="34"/>
      </w:pPr>
      <w:r>
        <w:rPr>
          <w:b/>
        </w:rPr>
        <w:t>ED-CIFS453 Professional Education (Variable 1-3)(F,S,SU).</w:t>
      </w:r>
      <w:r>
        <w:t xml:space="preserve"> Available at special fee rate (approximately one-third of part-time education fee). Student must be an Idaho public school teacher or professional employee of an Idaho school district. Credit awarded is for professional development only and cannot be applied toward a degree program. (Pass/Fail.)</w:t>
      </w:r>
    </w:p>
    <w:p w14:paraId="155D2086" w14:textId="77777777" w:rsidR="007934E7" w:rsidRDefault="00000000">
      <w:pPr>
        <w:ind w:left="23" w:right="34"/>
      </w:pPr>
      <w:r>
        <w:rPr>
          <w:b/>
        </w:rPr>
        <w:t>ED-CIFS458 Supervised Clinical Field Experience (1-6 credits)(F/S/SU).</w:t>
      </w:r>
      <w:r>
        <w:t xml:space="preserve"> Required supervision for teaching candidates adding an endorsement to current teaching certificate or for an alternate route to initial certification. Fulltime classroom placement with performance assessment aligned with state certification requirements. Placement and credits required determined by Office of Teacher Education.</w:t>
      </w:r>
    </w:p>
    <w:p w14:paraId="30B57798" w14:textId="77777777" w:rsidR="007934E7" w:rsidRDefault="00000000">
      <w:pPr>
        <w:ind w:left="23" w:right="34"/>
      </w:pPr>
      <w:r>
        <w:rPr>
          <w:b/>
        </w:rPr>
        <w:t>ED-CIFS459 Teaching Experience in Elementary Education (0-28-8)(F,S).</w:t>
      </w:r>
      <w:r>
        <w:t xml:space="preserve"> Teaching experience in an elementary education classroom for students pursuing dual certification in an Early and Special Education program. Teaching experience includes activities related to planning and preparation, classroom environments, curriculum and instruction, and professional responsibilities. Students will complete a teaching experience consistent with the calendars of the assigned partnership schools and degree program requirements. (Pass/Fail.) PREREQ: Admission to Professional Year. COREQ: ED-CIFS430 and ED-LLC442.</w:t>
      </w:r>
    </w:p>
    <w:p w14:paraId="3CB9BD90" w14:textId="77777777" w:rsidR="007934E7" w:rsidRDefault="00000000">
      <w:pPr>
        <w:ind w:left="23" w:right="34"/>
      </w:pPr>
      <w:r>
        <w:rPr>
          <w:b/>
        </w:rPr>
        <w:t>ED-CIFS460 Professional Year I (0-18-5)(F,S).</w:t>
      </w:r>
      <w:r>
        <w:t xml:space="preserve"> Classroom placement focusing on activities related to planning and preparation of curriculum and instruction, and professional responsibilities. Students complete a minimum of 250 hours in the K-8 classroom and apply knowledge and skills from all professional education coursework. (Pass/Fail.) PREREQ: Admission to the Professional Year. COREQ: ED-CIFS430, ED-LLC442.</w:t>
      </w:r>
    </w:p>
    <w:p w14:paraId="3CAA11C2" w14:textId="77777777" w:rsidR="007934E7" w:rsidRDefault="00000000">
      <w:pPr>
        <w:ind w:left="23" w:right="34"/>
      </w:pPr>
      <w:r>
        <w:rPr>
          <w:b/>
        </w:rPr>
        <w:t>ED-CIFS461 Professional Year II: Teaching Experience In Elementary Education (0-40-12)(F/S).</w:t>
      </w:r>
      <w:r>
        <w:t xml:space="preserve"> Supervised teaching experience in a partnership school, including activities related to planning and preparation, classroom environments, curriculum and instruction, and professional responsibilities. Students will complete a full-time K-8 teaching experience consistent with the calendar of the assigned partnership school and including specific experiences in their middle level endorsement area under the supervision of university faculty. (Pass/Fail.) PREREQ: ED-CIFS430, ED-CIFS460, and ED-LLC442. COREQ: ED-CIFS400, completion of all elementary education requirements.</w:t>
      </w:r>
    </w:p>
    <w:p w14:paraId="63780E26" w14:textId="77777777" w:rsidR="007934E7" w:rsidRDefault="00000000">
      <w:pPr>
        <w:spacing w:after="8" w:line="270" w:lineRule="auto"/>
        <w:ind w:left="-5" w:right="18" w:hanging="10"/>
      </w:pPr>
      <w:r>
        <w:rPr>
          <w:b/>
        </w:rPr>
        <w:t>ED-CIFS485 Professional Year–Teaching Experience III (1-40-12)(F,S).</w:t>
      </w:r>
      <w:r>
        <w:t xml:space="preserve"> </w:t>
      </w:r>
    </w:p>
    <w:p w14:paraId="0FC3BD5F" w14:textId="77777777" w:rsidR="007934E7" w:rsidRDefault="00000000">
      <w:pPr>
        <w:spacing w:after="107"/>
        <w:ind w:left="23" w:right="34"/>
      </w:pPr>
      <w:r>
        <w:t>Supervised student teaching experience in a partnership school, including activities related to planning and preparation, classroom environments, curriculum and instruction, and professional responsibilities. Student will complete a full-time teaching experience consistent with the calendar of the assigned partnership school in their major/minor fields under the supervision of university faculty. Attendance at seminars is required. (Pass/Fail.) PREREQ: Admission to Professional Year.</w:t>
      </w:r>
    </w:p>
    <w:p w14:paraId="634498C3" w14:textId="77777777" w:rsidR="007934E7" w:rsidRDefault="00000000">
      <w:pPr>
        <w:spacing w:after="47" w:line="248" w:lineRule="auto"/>
        <w:ind w:left="11" w:right="46" w:hanging="10"/>
      </w:pPr>
      <w:r>
        <w:rPr>
          <w:rFonts w:ascii="Calibri" w:eastAsia="Calibri" w:hAnsi="Calibri" w:cs="Calibri"/>
        </w:rPr>
        <w:t>STEM-ED—STEM Education</w:t>
      </w:r>
    </w:p>
    <w:p w14:paraId="59A553F8" w14:textId="77777777" w:rsidR="007934E7" w:rsidRDefault="00000000">
      <w:pPr>
        <w:ind w:left="23" w:right="34"/>
      </w:pPr>
      <w:r>
        <w:rPr>
          <w:b/>
        </w:rPr>
        <w:t>STEM-ED101 Step 1: Inquiry Approaches to Teaching (1-0-1)(F,S,SU).</w:t>
      </w:r>
      <w:r>
        <w:t xml:space="preserve"> Theory and practice necessary to design and deliver inquiry-based math and science instruction. Explore and practice the guided inquiry process, modify lesson plans and implement them in a school setting. Requires background check and fieldwork.</w:t>
      </w:r>
    </w:p>
    <w:p w14:paraId="369336D9" w14:textId="77777777" w:rsidR="007934E7" w:rsidRDefault="00000000">
      <w:pPr>
        <w:ind w:left="23" w:right="34"/>
      </w:pPr>
      <w:r>
        <w:rPr>
          <w:b/>
        </w:rPr>
        <w:t>STEM-ED102 Step 2: Inquiry-Based Lesson Design (1-0-1)(F,S,SU).</w:t>
      </w:r>
      <w:r>
        <w:t xml:space="preserve"> Continuation of STEM-ED101. Develop skills in designing, teaching, analyzing, and assessing STEM lessons. Create inquiry-based lesson plans and implement them in a school setting. Requires a background check and fieldwork. PREREQ: STEM-ED101.</w:t>
      </w:r>
    </w:p>
    <w:p w14:paraId="48ABEFEF" w14:textId="77777777" w:rsidR="007934E7" w:rsidRDefault="00000000">
      <w:pPr>
        <w:ind w:left="23" w:right="34"/>
      </w:pPr>
      <w:r>
        <w:rPr>
          <w:b/>
        </w:rPr>
        <w:t>STEM-ED141 Models and Modeling in the Physical Science (3-2-4)(F,S) (FN).</w:t>
      </w:r>
      <w:r>
        <w:t xml:space="preserve"> Methods and practices of constructing and evaluating scientific models, with an emphasis on problems in light, color and vision. Topics include model building, representations, communication.</w:t>
      </w:r>
    </w:p>
    <w:p w14:paraId="07207A25" w14:textId="77777777" w:rsidR="007934E7" w:rsidRDefault="00000000">
      <w:pPr>
        <w:ind w:left="23" w:right="34"/>
      </w:pPr>
      <w:r>
        <w:rPr>
          <w:b/>
        </w:rPr>
        <w:t>STEM-ED150 STEM-Education Living and Learning Community (1-0-1) (F/S).</w:t>
      </w:r>
      <w:r>
        <w:t xml:space="preserve"> First year STEM-Ed Living Learning Community participants will explore aspects of success in education and the value of STEM disciplines. Course activities will promote academic achievement, community service, and team-building. May be repeated for credit. PREREQ: Admitted to Living Learning Community.</w:t>
      </w:r>
    </w:p>
    <w:p w14:paraId="03FA9A83" w14:textId="77777777" w:rsidR="007934E7" w:rsidRDefault="00000000">
      <w:pPr>
        <w:ind w:left="23" w:right="34"/>
      </w:pPr>
      <w:r>
        <w:rPr>
          <w:b/>
        </w:rPr>
        <w:t>STEM-ED210 Knowing and Learning in Science and Mathematics (3-0-3) (F,S,SU)(FS).</w:t>
      </w:r>
      <w:r>
        <w:t xml:space="preserve"> Introduction to theories of cognition and learning and the research which supports best teaching practices. Topics include learning progressions, memory, individual development, motivation and intelligence. Students will design and teach lessons that apply learning theory.  Emphasis on learning in the STEM disciplines.</w:t>
      </w:r>
    </w:p>
    <w:p w14:paraId="4006487D" w14:textId="77777777" w:rsidR="007934E7" w:rsidRDefault="00000000">
      <w:pPr>
        <w:ind w:left="23" w:right="34"/>
      </w:pPr>
      <w:r>
        <w:rPr>
          <w:b/>
        </w:rPr>
        <w:t>STEM-ED220 (PHIL220) Philosophical Perspectives on Science and Mathematics (2-3-3)(F,S)(FH).</w:t>
      </w:r>
      <w:r>
        <w:t xml:space="preserve"> Introduction to the historical, social, and philosophical implications of math and science. Laboratory focuses on replication of significant discoveries. May be taken for either PHIL or STEMED credit, but not both.</w:t>
      </w:r>
    </w:p>
    <w:p w14:paraId="4C17C664" w14:textId="77777777" w:rsidR="007934E7" w:rsidRDefault="00000000">
      <w:pPr>
        <w:ind w:left="23" w:right="34"/>
      </w:pPr>
      <w:r>
        <w:rPr>
          <w:b/>
        </w:rPr>
        <w:t>STEM-ED250 STEM-Education Living and Learning Community (1-0-1) (F/S).</w:t>
      </w:r>
      <w:r>
        <w:t xml:space="preserve"> Second year STEM-Ed Living Learning Community participants will explore aspects of success in education and the value of STEM disciplines. Course activities will promote academic achievement, community service, and team-building. May be repeated for credit. PREREQ: Admitted to Living Learning Community.</w:t>
      </w:r>
    </w:p>
    <w:p w14:paraId="4722C225" w14:textId="77777777" w:rsidR="007934E7" w:rsidRDefault="00000000">
      <w:pPr>
        <w:ind w:left="23" w:right="34"/>
      </w:pPr>
      <w:r>
        <w:rPr>
          <w:b/>
        </w:rPr>
        <w:t>STEM-ED310 Classroom Interactions (3-0-3)(F,S).</w:t>
      </w:r>
      <w:r>
        <w:t xml:space="preserve"> Apply learning theories in secondary settings (grades 6-12). Develop, enact and evaluate activities and strategies for teaching STEM in ways that make learning accessible to all students. Requires current background check and fieldwork. Recommended completion of STEM-ED102, STEM-ED210.</w:t>
      </w:r>
    </w:p>
    <w:p w14:paraId="1B7EDACA" w14:textId="77777777" w:rsidR="007934E7" w:rsidRDefault="00000000">
      <w:pPr>
        <w:spacing w:after="4"/>
        <w:ind w:left="23" w:right="34"/>
      </w:pPr>
      <w:r>
        <w:rPr>
          <w:b/>
        </w:rPr>
        <w:t>STEM-ED350 Research Methods (1-6-3)(S).</w:t>
      </w:r>
      <w:r>
        <w:t xml:space="preserve"> Engagement in laboratorybased methods used by scientists and engineers with implications for science and engineering education. Design and implementation of laboratory investigations. Written and oral reports of results. PREREQ: </w:t>
      </w:r>
    </w:p>
    <w:p w14:paraId="6C9C2696" w14:textId="77777777" w:rsidR="007934E7" w:rsidRDefault="00000000">
      <w:pPr>
        <w:ind w:left="23" w:right="34"/>
      </w:pPr>
      <w:r>
        <w:t>PERM/INST.</w:t>
      </w:r>
    </w:p>
    <w:p w14:paraId="3D8132F7" w14:textId="77777777" w:rsidR="007934E7" w:rsidRDefault="00000000">
      <w:pPr>
        <w:ind w:left="23" w:right="34"/>
      </w:pPr>
      <w:r>
        <w:rPr>
          <w:b/>
        </w:rPr>
        <w:t>STEM-ED370 Learning Assistant Seminar (1-3 credits)(F,S,SU).</w:t>
      </w:r>
      <w:r>
        <w:t xml:space="preserve"> Preparation and development of capacity to act as a tutor in STEM education learning settings. Includes inquiry-based theory and methods necessary to support effective one-on-one and small-group practice and review in STEM content. Requires background check and fieldwork. May be repeated for a maximum of 6 credits. (Pass/Fail.) PREREQ: PERM/INST.</w:t>
      </w:r>
    </w:p>
    <w:p w14:paraId="208D0BEB" w14:textId="77777777" w:rsidR="007934E7" w:rsidRDefault="00000000">
      <w:pPr>
        <w:ind w:left="23" w:right="34"/>
      </w:pPr>
      <w:r>
        <w:rPr>
          <w:b/>
        </w:rPr>
        <w:t>STEM-ED410 STEM Teaching Methods (3-0-3)(F,S).</w:t>
      </w:r>
      <w:r>
        <w:t xml:space="preserve"> Methods used to plan, enact, assess, and reflect upon sequences of lessons for teaching and learning in inclusive secondary STEM classrooms. Requires current background check and fieldwork. PREREQ: PERM/INST, admission to the professional year, STEM-ED310.</w:t>
      </w:r>
    </w:p>
    <w:p w14:paraId="5E0EF635" w14:textId="77777777" w:rsidR="007934E7" w:rsidRDefault="00000000">
      <w:pPr>
        <w:ind w:left="23" w:right="34"/>
      </w:pPr>
      <w:r>
        <w:rPr>
          <w:b/>
        </w:rPr>
        <w:t>STEM-ED430 Life, Earth, and Physical Science for Teachers (3-2-4) (F/S).</w:t>
      </w:r>
      <w:r>
        <w:t xml:space="preserve"> Explores in-depth science content in the disciplinary areas of biology, earth science, physics, and chemistry as described in current national and state standards. Emphasis will be placed on middle level science content and engagement with student reasoning and science and engineering practices. PREREQ: PERM/INST.</w:t>
      </w:r>
    </w:p>
    <w:p w14:paraId="7F084629" w14:textId="77777777" w:rsidR="007934E7" w:rsidRDefault="00000000">
      <w:pPr>
        <w:spacing w:after="5"/>
        <w:ind w:left="23" w:right="34"/>
      </w:pPr>
      <w:r>
        <w:rPr>
          <w:b/>
        </w:rPr>
        <w:t>STEM-ED480 Apprentice Teaching (6-12 credits)(F,S).</w:t>
      </w:r>
      <w:r>
        <w:t xml:space="preserve"> Teaching in a secondary STEM classroom under the mentorship of an experienced inservice teacher in the field. Requires background check and fieldwork. </w:t>
      </w:r>
    </w:p>
    <w:p w14:paraId="7B789D35" w14:textId="77777777" w:rsidR="007934E7" w:rsidRDefault="00000000">
      <w:pPr>
        <w:ind w:left="23" w:right="34"/>
      </w:pPr>
      <w:r>
        <w:t>PREREQ: PERM/INST, STEM-ED410.</w:t>
      </w:r>
    </w:p>
    <w:p w14:paraId="5D340671" w14:textId="77777777" w:rsidR="007934E7" w:rsidRDefault="00000000">
      <w:pPr>
        <w:spacing w:after="4"/>
        <w:ind w:left="23" w:right="34"/>
      </w:pPr>
      <w:r>
        <w:rPr>
          <w:b/>
        </w:rPr>
        <w:t>STEM-ED498 Seminar In STEM Research (1-0-1)(F/S).</w:t>
      </w:r>
      <w:r>
        <w:t xml:space="preserve"> Seminars by STEM educators and researchers on a wide range of subjects, including pedagogy and content. Format may include student presentation and discussion. Students will attend seminars, write summaries, and search for relevant literature. May be repeated for credit. (Pass/Fail.) PREREQ: </w:t>
      </w:r>
    </w:p>
    <w:p w14:paraId="2FE8178F" w14:textId="77777777" w:rsidR="007934E7" w:rsidRDefault="00000000">
      <w:pPr>
        <w:ind w:left="23" w:right="34"/>
      </w:pPr>
      <w:r>
        <w:t>PERM/INST.</w:t>
      </w:r>
    </w:p>
    <w:p w14:paraId="75DCA21C" w14:textId="77777777" w:rsidR="007934E7" w:rsidRDefault="007934E7">
      <w:pPr>
        <w:sectPr w:rsidR="007934E7">
          <w:headerReference w:type="even" r:id="rId823"/>
          <w:headerReference w:type="default" r:id="rId824"/>
          <w:footerReference w:type="even" r:id="rId825"/>
          <w:footerReference w:type="default" r:id="rId826"/>
          <w:headerReference w:type="first" r:id="rId827"/>
          <w:footerReference w:type="first" r:id="rId828"/>
          <w:pgSz w:w="12240" w:h="15840"/>
          <w:pgMar w:top="1377" w:right="626" w:bottom="1003" w:left="1310" w:header="516" w:footer="446" w:gutter="0"/>
          <w:cols w:num="2" w:space="470"/>
        </w:sectPr>
      </w:pPr>
    </w:p>
    <w:p w14:paraId="2C441238" w14:textId="77777777" w:rsidR="007934E7" w:rsidRDefault="00000000">
      <w:pPr>
        <w:spacing w:after="13" w:line="248" w:lineRule="auto"/>
        <w:ind w:left="-5" w:right="0" w:hanging="10"/>
      </w:pPr>
      <w:r>
        <w:rPr>
          <w:rFonts w:ascii="Calibri" w:eastAsia="Calibri" w:hAnsi="Calibri" w:cs="Calibri"/>
          <w:sz w:val="32"/>
        </w:rPr>
        <w:t>Cyber Operations and Resilience Program</w:t>
      </w:r>
    </w:p>
    <w:p w14:paraId="4A7BC689" w14:textId="77777777" w:rsidR="007934E7" w:rsidRDefault="00000000">
      <w:pPr>
        <w:pStyle w:val="Heading3"/>
        <w:ind w:left="-5"/>
      </w:pPr>
      <w:r>
        <w:t>College of Engineering</w:t>
      </w:r>
    </w:p>
    <w:p w14:paraId="097C4798" w14:textId="77777777" w:rsidR="007934E7" w:rsidRDefault="00000000">
      <w:pPr>
        <w:spacing w:after="0"/>
        <w:ind w:left="23" w:right="34"/>
      </w:pPr>
      <w:r>
        <w:t>Micron Engineering Center, Room 403K/411A</w:t>
      </w:r>
    </w:p>
    <w:p w14:paraId="7FD3532E" w14:textId="77777777" w:rsidR="007934E7" w:rsidRDefault="00000000">
      <w:pPr>
        <w:spacing w:after="101" w:line="333" w:lineRule="auto"/>
        <w:ind w:left="23" w:right="2238"/>
      </w:pPr>
      <w:r>
        <w:t xml:space="preserve">(208) 426-5921 (phone) cyberonline@boisestate.edu (email) </w:t>
      </w:r>
      <w:r>
        <w:rPr>
          <w:i/>
        </w:rPr>
        <w:t>Program Director:</w:t>
      </w:r>
      <w:r>
        <w:t xml:space="preserve"> Sin Ming Loo</w:t>
      </w:r>
    </w:p>
    <w:p w14:paraId="692AF80E" w14:textId="77777777" w:rsidR="007934E7" w:rsidRDefault="00000000">
      <w:pPr>
        <w:pStyle w:val="Heading2"/>
        <w:ind w:left="25"/>
      </w:pPr>
      <w:r>
        <w:t>Programs Offered</w:t>
      </w:r>
    </w:p>
    <w:p w14:paraId="307B241A" w14:textId="77777777" w:rsidR="007934E7" w:rsidRDefault="00000000">
      <w:pPr>
        <w:numPr>
          <w:ilvl w:val="0"/>
          <w:numId w:val="102"/>
        </w:numPr>
        <w:spacing w:after="4"/>
        <w:ind w:right="34" w:hanging="214"/>
      </w:pPr>
      <w:r>
        <w:t>Bachelor of Applied Science in Cyber Operations and Resilience</w:t>
      </w:r>
    </w:p>
    <w:p w14:paraId="7F24CC50" w14:textId="77777777" w:rsidR="007934E7" w:rsidRDefault="00000000">
      <w:pPr>
        <w:tabs>
          <w:tab w:val="center" w:pos="542"/>
          <w:tab w:val="center" w:pos="2331"/>
        </w:tabs>
        <w:spacing w:after="4"/>
        <w:ind w:left="0" w:right="0" w:firstLine="0"/>
      </w:pPr>
      <w:r>
        <w:rPr>
          <w:rFonts w:ascii="Calibri" w:eastAsia="Calibri" w:hAnsi="Calibri" w:cs="Calibri"/>
          <w:sz w:val="22"/>
        </w:rPr>
        <w:tab/>
      </w:r>
      <w:r>
        <w:t>‒</w:t>
      </w:r>
      <w:r>
        <w:tab/>
        <w:t>Cybersecurity Career Technical Education Emphasis</w:t>
      </w:r>
    </w:p>
    <w:p w14:paraId="41BF1538" w14:textId="77777777" w:rsidR="007934E7" w:rsidRDefault="00000000">
      <w:pPr>
        <w:numPr>
          <w:ilvl w:val="0"/>
          <w:numId w:val="102"/>
        </w:numPr>
        <w:spacing w:after="4"/>
        <w:ind w:right="34" w:hanging="214"/>
      </w:pPr>
      <w:r>
        <w:t>Bachelor of Science in Cyber Operations and Resilience</w:t>
      </w:r>
    </w:p>
    <w:p w14:paraId="5A9DDE6F" w14:textId="77777777" w:rsidR="007934E7" w:rsidRDefault="00000000">
      <w:pPr>
        <w:tabs>
          <w:tab w:val="center" w:pos="542"/>
          <w:tab w:val="center" w:pos="2331"/>
        </w:tabs>
        <w:spacing w:after="4"/>
        <w:ind w:left="0" w:right="0" w:firstLine="0"/>
      </w:pPr>
      <w:r>
        <w:rPr>
          <w:rFonts w:ascii="Calibri" w:eastAsia="Calibri" w:hAnsi="Calibri" w:cs="Calibri"/>
          <w:sz w:val="22"/>
        </w:rPr>
        <w:tab/>
      </w:r>
      <w:r>
        <w:t>‒</w:t>
      </w:r>
      <w:r>
        <w:tab/>
        <w:t>Cybersecurity Career Technical Education Emphasis</w:t>
      </w:r>
    </w:p>
    <w:p w14:paraId="756B2109" w14:textId="77777777" w:rsidR="007934E7" w:rsidRDefault="00000000">
      <w:pPr>
        <w:numPr>
          <w:ilvl w:val="0"/>
          <w:numId w:val="102"/>
        </w:numPr>
        <w:spacing w:after="4"/>
        <w:ind w:right="34" w:hanging="214"/>
      </w:pPr>
      <w:r>
        <w:t>Certificate in Applied Computing, Systems, and Network</w:t>
      </w:r>
    </w:p>
    <w:p w14:paraId="29DF58DF" w14:textId="77777777" w:rsidR="007934E7" w:rsidRDefault="00000000">
      <w:pPr>
        <w:numPr>
          <w:ilvl w:val="0"/>
          <w:numId w:val="102"/>
        </w:numPr>
        <w:spacing w:after="4"/>
        <w:ind w:right="34" w:hanging="214"/>
      </w:pPr>
      <w:r>
        <w:t>Certificate in Cyber Operations</w:t>
      </w:r>
    </w:p>
    <w:p w14:paraId="78612D90" w14:textId="77777777" w:rsidR="007934E7" w:rsidRDefault="00000000">
      <w:pPr>
        <w:numPr>
          <w:ilvl w:val="0"/>
          <w:numId w:val="102"/>
        </w:numPr>
        <w:spacing w:after="88"/>
        <w:ind w:right="34" w:hanging="214"/>
      </w:pPr>
      <w:r>
        <w:t>Certificate in Cyber for All</w:t>
      </w:r>
    </w:p>
    <w:p w14:paraId="431DE340" w14:textId="77777777" w:rsidR="007934E7" w:rsidRDefault="00000000">
      <w:pPr>
        <w:pStyle w:val="Heading2"/>
        <w:ind w:left="25"/>
      </w:pPr>
      <w:r>
        <w:t>Program Statement</w:t>
      </w:r>
    </w:p>
    <w:p w14:paraId="6CA3E47D" w14:textId="77777777" w:rsidR="007934E7" w:rsidRDefault="00000000">
      <w:pPr>
        <w:spacing w:after="146"/>
        <w:ind w:left="23" w:right="34"/>
      </w:pPr>
      <w:r>
        <w:t>Cyber Operations and Resilience (CORe) is an asynchronous online program that prepares students to work in environments where anticipating, detecting, mitigating, and managing cyber, physical, and interdependencies infrastructure threats is crucial. This program is focused on the interplay of systems, technical, program management, and policy skills necessary to design, remediate, and operate resilient information systems, physical systems, networks. A holistic system level thinking approach is at the heart of the CORe program. The asynchronous online curriculum provides for a number of achievement modalities: pathways for high school students (traditional and career, and technical education), community college graduates, and working professionals with an undergraduate degree in any field; stackable certification pathways for learners to achieve career alignment; and a curriculum that awards experiential learning credits in affordable manner.</w:t>
      </w:r>
    </w:p>
    <w:p w14:paraId="6681923C" w14:textId="77777777" w:rsidR="007934E7" w:rsidRDefault="00000000">
      <w:pPr>
        <w:pStyle w:val="Heading2"/>
        <w:ind w:left="25"/>
      </w:pPr>
      <w:r>
        <w:t>Program Requirements</w:t>
      </w:r>
    </w:p>
    <w:p w14:paraId="13D3E755" w14:textId="77777777" w:rsidR="007934E7" w:rsidRDefault="00000000">
      <w:pPr>
        <w:spacing w:after="1" w:line="257" w:lineRule="auto"/>
        <w:ind w:left="470" w:right="482" w:hanging="10"/>
        <w:jc w:val="center"/>
      </w:pPr>
      <w:r>
        <w:rPr>
          <w:rFonts w:ascii="Calibri" w:eastAsia="Calibri" w:hAnsi="Calibri" w:cs="Calibri"/>
          <w:sz w:val="18"/>
        </w:rPr>
        <w:t>Cyber Operations and Resilience</w:t>
      </w:r>
    </w:p>
    <w:p w14:paraId="435E720F" w14:textId="77777777" w:rsidR="007934E7" w:rsidRDefault="00000000">
      <w:pPr>
        <w:spacing w:after="1" w:line="257" w:lineRule="auto"/>
        <w:ind w:left="470" w:right="482" w:hanging="10"/>
        <w:jc w:val="center"/>
      </w:pPr>
      <w:r>
        <w:rPr>
          <w:rFonts w:ascii="Calibri" w:eastAsia="Calibri" w:hAnsi="Calibri" w:cs="Calibri"/>
          <w:sz w:val="18"/>
        </w:rPr>
        <w:t>Bachelor of Applied Science</w:t>
      </w:r>
    </w:p>
    <w:p w14:paraId="194A7C8C"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998CB31"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55B809D1" w14:textId="77777777" w:rsidR="007934E7" w:rsidRDefault="00000000">
      <w:pPr>
        <w:spacing w:after="9" w:line="248" w:lineRule="auto"/>
        <w:ind w:left="144" w:right="187" w:hanging="144"/>
      </w:pPr>
      <w:r>
        <w:rPr>
          <w:rFonts w:ascii="Calibri" w:eastAsia="Calibri" w:hAnsi="Calibri" w:cs="Calibri"/>
          <w:sz w:val="12"/>
        </w:rPr>
        <w:t>Required Associate, Credential, or Credit for Prior Learning Take between 40 and 47 credits from the following types of courses: Technical education credits from a technical associate degree (AAS or equivalent) awarded by an accredited institution. Range from 40 to 47 can be transferred.</w:t>
      </w:r>
    </w:p>
    <w:p w14:paraId="105D69CD" w14:textId="77777777" w:rsidR="007934E7" w:rsidRDefault="00000000">
      <w:pPr>
        <w:spacing w:after="9" w:line="248" w:lineRule="auto"/>
        <w:ind w:left="10" w:right="14" w:hanging="10"/>
      </w:pPr>
      <w:r>
        <w:rPr>
          <w:rFonts w:ascii="Calibri" w:eastAsia="Calibri" w:hAnsi="Calibri" w:cs="Calibri"/>
          <w:sz w:val="12"/>
        </w:rPr>
        <w:t>Take the following:</w:t>
      </w:r>
    </w:p>
    <w:p w14:paraId="6AB08CE6" w14:textId="77777777" w:rsidR="007934E7" w:rsidRDefault="00000000">
      <w:pPr>
        <w:spacing w:after="9" w:line="248" w:lineRule="auto"/>
        <w:ind w:left="154" w:right="14" w:hanging="10"/>
      </w:pPr>
      <w:r>
        <w:rPr>
          <w:rFonts w:ascii="Calibri" w:eastAsia="Calibri" w:hAnsi="Calibri" w:cs="Calibri"/>
          <w:sz w:val="12"/>
        </w:rPr>
        <w:t>CORE400 - Cyber Systems Thinking (3)</w:t>
      </w:r>
    </w:p>
    <w:p w14:paraId="121A52F0" w14:textId="77777777" w:rsidR="007934E7" w:rsidRDefault="00000000">
      <w:pPr>
        <w:spacing w:after="9" w:line="248" w:lineRule="auto"/>
        <w:ind w:left="154" w:right="14" w:hanging="10"/>
      </w:pPr>
      <w:r>
        <w:rPr>
          <w:rFonts w:ascii="Calibri" w:eastAsia="Calibri" w:hAnsi="Calibri" w:cs="Calibri"/>
          <w:sz w:val="12"/>
        </w:rPr>
        <w:t>CORE405 - Cyber Project Management and Design (3)</w:t>
      </w:r>
    </w:p>
    <w:p w14:paraId="16EC6C93" w14:textId="77777777" w:rsidR="007934E7" w:rsidRDefault="00000000">
      <w:pPr>
        <w:spacing w:after="9" w:line="248" w:lineRule="auto"/>
        <w:ind w:left="154" w:right="14" w:hanging="10"/>
      </w:pPr>
      <w:r>
        <w:rPr>
          <w:rFonts w:ascii="Calibri" w:eastAsia="Calibri" w:hAnsi="Calibri" w:cs="Calibri"/>
          <w:sz w:val="12"/>
        </w:rPr>
        <w:t>CORE480 - Cyber Capstone (FF) (3)</w:t>
      </w:r>
    </w:p>
    <w:p w14:paraId="070DFD67" w14:textId="77777777" w:rsidR="007934E7" w:rsidRDefault="00000000">
      <w:pPr>
        <w:spacing w:after="9" w:line="248" w:lineRule="auto"/>
        <w:ind w:left="154" w:right="14" w:hanging="10"/>
      </w:pPr>
      <w:r>
        <w:rPr>
          <w:rFonts w:ascii="Calibri" w:eastAsia="Calibri" w:hAnsi="Calibri" w:cs="Calibri"/>
          <w:sz w:val="12"/>
        </w:rPr>
        <w:t>CPS301 - Information Assurance and Critical Thinking (3)</w:t>
      </w:r>
    </w:p>
    <w:p w14:paraId="3EBEFC29" w14:textId="77777777" w:rsidR="007934E7" w:rsidRDefault="00000000">
      <w:pPr>
        <w:spacing w:after="9" w:line="248" w:lineRule="auto"/>
        <w:ind w:left="154" w:right="14" w:hanging="10"/>
      </w:pPr>
      <w:r>
        <w:rPr>
          <w:rFonts w:ascii="Calibri" w:eastAsia="Calibri" w:hAnsi="Calibri" w:cs="Calibri"/>
          <w:sz w:val="12"/>
        </w:rPr>
        <w:t>CPS411 - Foundational Essentials for IT Network Practitioners (3)</w:t>
      </w:r>
    </w:p>
    <w:p w14:paraId="3FDC7D06" w14:textId="77777777" w:rsidR="007934E7" w:rsidRDefault="00000000">
      <w:pPr>
        <w:spacing w:after="9" w:line="248" w:lineRule="auto"/>
        <w:ind w:left="154" w:right="14" w:hanging="10"/>
      </w:pPr>
      <w:r>
        <w:rPr>
          <w:rFonts w:ascii="Calibri" w:eastAsia="Calibri" w:hAnsi="Calibri" w:cs="Calibri"/>
          <w:sz w:val="12"/>
        </w:rPr>
        <w:t>CPS412 - Foundational Essentials for IT Cybersecurity Practitioners (3)</w:t>
      </w:r>
    </w:p>
    <w:p w14:paraId="08B517A4" w14:textId="77777777" w:rsidR="007934E7" w:rsidRDefault="00000000">
      <w:pPr>
        <w:spacing w:after="9" w:line="248" w:lineRule="auto"/>
        <w:ind w:left="10" w:right="14" w:hanging="10"/>
      </w:pPr>
      <w:r>
        <w:rPr>
          <w:rFonts w:ascii="Calibri" w:eastAsia="Calibri" w:hAnsi="Calibri" w:cs="Calibri"/>
          <w:sz w:val="12"/>
        </w:rPr>
        <w:t>Take at least 1 of the following:</w:t>
      </w:r>
    </w:p>
    <w:p w14:paraId="2658947E" w14:textId="77777777" w:rsidR="007934E7" w:rsidRDefault="00000000">
      <w:pPr>
        <w:spacing w:after="9" w:line="248" w:lineRule="auto"/>
        <w:ind w:left="154" w:right="14" w:hanging="10"/>
      </w:pPr>
      <w:r>
        <w:rPr>
          <w:rFonts w:ascii="Calibri" w:eastAsia="Calibri" w:hAnsi="Calibri" w:cs="Calibri"/>
          <w:sz w:val="12"/>
        </w:rPr>
        <w:t>CORE406 - Cybersecurity Risk Quantification (3)</w:t>
      </w:r>
    </w:p>
    <w:p w14:paraId="2F457C2B" w14:textId="77777777" w:rsidR="007934E7" w:rsidRDefault="00000000">
      <w:pPr>
        <w:spacing w:after="9" w:line="248" w:lineRule="auto"/>
        <w:ind w:left="154" w:right="14" w:hanging="10"/>
      </w:pPr>
      <w:r>
        <w:rPr>
          <w:rFonts w:ascii="Calibri" w:eastAsia="Calibri" w:hAnsi="Calibri" w:cs="Calibri"/>
          <w:sz w:val="12"/>
        </w:rPr>
        <w:t>CORE470 - Cyber Risk Management (3)</w:t>
      </w:r>
    </w:p>
    <w:p w14:paraId="17B941A9" w14:textId="77777777" w:rsidR="007934E7" w:rsidRDefault="00000000">
      <w:pPr>
        <w:spacing w:after="9" w:line="248" w:lineRule="auto"/>
        <w:ind w:left="10" w:right="14" w:hanging="10"/>
      </w:pPr>
      <w:r>
        <w:rPr>
          <w:rFonts w:ascii="Calibri" w:eastAsia="Calibri" w:hAnsi="Calibri" w:cs="Calibri"/>
          <w:sz w:val="12"/>
        </w:rPr>
        <w:t>Cyber Depth</w:t>
      </w:r>
    </w:p>
    <w:p w14:paraId="3918A12C" w14:textId="77777777" w:rsidR="007934E7" w:rsidRDefault="00000000">
      <w:pPr>
        <w:spacing w:after="9" w:line="248" w:lineRule="auto"/>
        <w:ind w:left="154" w:right="14" w:hanging="10"/>
      </w:pPr>
      <w:r>
        <w:rPr>
          <w:rFonts w:ascii="Calibri" w:eastAsia="Calibri" w:hAnsi="Calibri" w:cs="Calibri"/>
          <w:sz w:val="12"/>
        </w:rPr>
        <w:t>Take 13 credits from: CPS or CORE 300-499</w:t>
      </w:r>
    </w:p>
    <w:p w14:paraId="00EBF858" w14:textId="77777777" w:rsidR="007934E7" w:rsidRDefault="00000000">
      <w:pPr>
        <w:spacing w:after="9" w:line="248" w:lineRule="auto"/>
        <w:ind w:left="10" w:right="14" w:hanging="10"/>
      </w:pPr>
      <w:r>
        <w:rPr>
          <w:rFonts w:ascii="Calibri" w:eastAsia="Calibri" w:hAnsi="Calibri" w:cs="Calibri"/>
          <w:sz w:val="12"/>
        </w:rPr>
        <w:t xml:space="preserve">Applied Learning </w:t>
      </w:r>
    </w:p>
    <w:p w14:paraId="77A2F5E6" w14:textId="77777777" w:rsidR="007934E7" w:rsidRDefault="00000000">
      <w:pPr>
        <w:spacing w:after="9" w:line="248" w:lineRule="auto"/>
        <w:ind w:left="288" w:right="1279" w:hanging="144"/>
      </w:pPr>
      <w:r>
        <w:rPr>
          <w:rFonts w:ascii="Calibri" w:eastAsia="Calibri" w:hAnsi="Calibri" w:cs="Calibri"/>
          <w:sz w:val="12"/>
        </w:rPr>
        <w:t>Take between 2 and 6 credits from the following: CORE484 - CORe Experiential Learning (1 - 3)</w:t>
      </w:r>
    </w:p>
    <w:p w14:paraId="41C05FA8" w14:textId="77777777" w:rsidR="007934E7" w:rsidRDefault="00000000">
      <w:pPr>
        <w:spacing w:after="9" w:line="248" w:lineRule="auto"/>
        <w:ind w:left="313" w:right="14" w:hanging="10"/>
      </w:pPr>
      <w:r>
        <w:rPr>
          <w:rFonts w:ascii="Calibri" w:eastAsia="Calibri" w:hAnsi="Calibri" w:cs="Calibri"/>
          <w:sz w:val="12"/>
        </w:rPr>
        <w:t>CORE485 - CORe Prior Learning (1 - 3)</w:t>
      </w:r>
    </w:p>
    <w:p w14:paraId="0C229304" w14:textId="77777777" w:rsidR="007934E7" w:rsidRDefault="00000000">
      <w:pPr>
        <w:spacing w:after="9" w:line="248" w:lineRule="auto"/>
        <w:ind w:left="313" w:right="14" w:hanging="10"/>
      </w:pPr>
      <w:r>
        <w:rPr>
          <w:rFonts w:ascii="Calibri" w:eastAsia="Calibri" w:hAnsi="Calibri" w:cs="Calibri"/>
          <w:sz w:val="12"/>
        </w:rPr>
        <w:t>CORE486 - CORe Certification (1 - 3)</w:t>
      </w:r>
    </w:p>
    <w:p w14:paraId="256EB1E8" w14:textId="77777777" w:rsidR="007934E7" w:rsidRDefault="00000000">
      <w:pPr>
        <w:spacing w:after="9" w:line="248" w:lineRule="auto"/>
        <w:ind w:left="313" w:right="14" w:hanging="10"/>
      </w:pPr>
      <w:r>
        <w:rPr>
          <w:rFonts w:ascii="Calibri" w:eastAsia="Calibri" w:hAnsi="Calibri" w:cs="Calibri"/>
          <w:sz w:val="12"/>
        </w:rPr>
        <w:t>CORE493 - Internship (1 - 12)</w:t>
      </w:r>
    </w:p>
    <w:p w14:paraId="22ABE6A0" w14:textId="77777777" w:rsidR="007934E7" w:rsidRDefault="00000000">
      <w:pPr>
        <w:spacing w:after="9" w:line="248" w:lineRule="auto"/>
        <w:ind w:left="10" w:right="14" w:hanging="10"/>
      </w:pPr>
      <w:r>
        <w:rPr>
          <w:rFonts w:ascii="Calibri" w:eastAsia="Calibri" w:hAnsi="Calibri" w:cs="Calibri"/>
          <w:sz w:val="12"/>
        </w:rPr>
        <w:t>Take between 0 and 3 credits from the following types of courses:</w:t>
      </w:r>
    </w:p>
    <w:p w14:paraId="37BB5DB2" w14:textId="77777777" w:rsidR="007934E7" w:rsidRDefault="00000000">
      <w:pPr>
        <w:spacing w:after="9" w:line="321" w:lineRule="auto"/>
        <w:ind w:left="0" w:right="2733" w:firstLine="144"/>
      </w:pPr>
      <w:r>
        <w:rPr>
          <w:rFonts w:ascii="Calibri" w:eastAsia="Calibri" w:hAnsi="Calibri" w:cs="Calibri"/>
          <w:sz w:val="12"/>
        </w:rPr>
        <w:t>Electives to total 120 credits Grand Total Credits: 120</w:t>
      </w:r>
    </w:p>
    <w:p w14:paraId="2A0639C7" w14:textId="77777777" w:rsidR="007934E7" w:rsidRDefault="00000000">
      <w:pPr>
        <w:spacing w:after="506" w:line="370" w:lineRule="auto"/>
        <w:ind w:left="10" w:right="15" w:hanging="10"/>
        <w:jc w:val="right"/>
      </w:pPr>
      <w:r>
        <w:rPr>
          <w:rFonts w:ascii="Calibri" w:eastAsia="Calibri" w:hAnsi="Calibri" w:cs="Calibri"/>
          <w:sz w:val="20"/>
        </w:rPr>
        <w:t>CYBER OPERATIONS AND RESILIENCE</w:t>
      </w:r>
    </w:p>
    <w:p w14:paraId="4BE33F0A" w14:textId="77777777" w:rsidR="007934E7" w:rsidRDefault="00000000">
      <w:pPr>
        <w:spacing w:after="8" w:line="248" w:lineRule="auto"/>
        <w:ind w:left="11" w:right="46" w:hanging="10"/>
      </w:pPr>
      <w:r>
        <w:rPr>
          <w:rFonts w:ascii="Calibri" w:eastAsia="Calibri" w:hAnsi="Calibri" w:cs="Calibri"/>
        </w:rPr>
        <w:t>Cybersecurity CTE Emphasis</w:t>
      </w:r>
    </w:p>
    <w:p w14:paraId="67F641DD" w14:textId="77777777" w:rsidR="007934E7" w:rsidRDefault="00000000">
      <w:pPr>
        <w:spacing w:after="9" w:line="248" w:lineRule="auto"/>
        <w:ind w:left="10" w:right="14" w:hanging="10"/>
      </w:pPr>
      <w:r>
        <w:rPr>
          <w:rFonts w:ascii="Calibri" w:eastAsia="Calibri" w:hAnsi="Calibri" w:cs="Calibri"/>
          <w:sz w:val="12"/>
        </w:rPr>
        <w:t>Complete all of the following</w:t>
      </w:r>
    </w:p>
    <w:p w14:paraId="6D49B651" w14:textId="77777777" w:rsidR="007934E7" w:rsidRDefault="00000000">
      <w:pPr>
        <w:spacing w:after="9" w:line="248" w:lineRule="auto"/>
        <w:ind w:left="154" w:right="14" w:hanging="10"/>
      </w:pPr>
      <w:r>
        <w:rPr>
          <w:rFonts w:ascii="Calibri" w:eastAsia="Calibri" w:hAnsi="Calibri" w:cs="Calibri"/>
          <w:sz w:val="12"/>
        </w:rPr>
        <w:t>Take the following:</w:t>
      </w:r>
    </w:p>
    <w:p w14:paraId="3FE42501" w14:textId="77777777" w:rsidR="007934E7" w:rsidRDefault="00000000">
      <w:pPr>
        <w:spacing w:after="9" w:line="248" w:lineRule="auto"/>
        <w:ind w:left="313" w:right="14" w:hanging="10"/>
      </w:pPr>
      <w:r>
        <w:rPr>
          <w:rFonts w:ascii="Calibri" w:eastAsia="Calibri" w:hAnsi="Calibri" w:cs="Calibri"/>
          <w:sz w:val="12"/>
        </w:rPr>
        <w:t>ED-LLC444 - Content Literacy for Secondary Students (3)</w:t>
      </w:r>
    </w:p>
    <w:p w14:paraId="2E6C80A4"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138FCEED" w14:textId="77777777" w:rsidR="007934E7" w:rsidRDefault="00000000">
      <w:pPr>
        <w:spacing w:after="9" w:line="248" w:lineRule="auto"/>
        <w:ind w:left="313" w:right="14" w:hanging="10"/>
      </w:pPr>
      <w:r>
        <w:rPr>
          <w:rFonts w:ascii="Calibri" w:eastAsia="Calibri" w:hAnsi="Calibri" w:cs="Calibri"/>
          <w:sz w:val="12"/>
        </w:rPr>
        <w:t>EDU301 - Foundations of Career Technical Education (3)</w:t>
      </w:r>
    </w:p>
    <w:p w14:paraId="0F02082F" w14:textId="77777777" w:rsidR="007934E7" w:rsidRDefault="00000000">
      <w:pPr>
        <w:spacing w:after="9" w:line="248" w:lineRule="auto"/>
        <w:ind w:left="313" w:right="14" w:hanging="10"/>
      </w:pPr>
      <w:r>
        <w:rPr>
          <w:rFonts w:ascii="Calibri" w:eastAsia="Calibri" w:hAnsi="Calibri" w:cs="Calibri"/>
          <w:sz w:val="12"/>
        </w:rPr>
        <w:t>EDU302 - Career Technical Education Facility and Resource Management (3)</w:t>
      </w:r>
    </w:p>
    <w:p w14:paraId="5C009B62" w14:textId="77777777" w:rsidR="007934E7" w:rsidRDefault="00000000">
      <w:pPr>
        <w:spacing w:after="9" w:line="248" w:lineRule="auto"/>
        <w:ind w:left="447" w:right="14" w:hanging="144"/>
      </w:pPr>
      <w:r>
        <w:rPr>
          <w:rFonts w:ascii="Calibri" w:eastAsia="Calibri" w:hAnsi="Calibri" w:cs="Calibri"/>
          <w:sz w:val="12"/>
        </w:rPr>
        <w:t>EDU401 - Career and Technical Student Organizations Leadership and Advising (3)</w:t>
      </w:r>
    </w:p>
    <w:p w14:paraId="1E55F42B" w14:textId="77777777" w:rsidR="007934E7" w:rsidRDefault="00000000">
      <w:pPr>
        <w:spacing w:after="9" w:line="248" w:lineRule="auto"/>
        <w:ind w:left="313" w:right="14" w:hanging="10"/>
      </w:pPr>
      <w:r>
        <w:rPr>
          <w:rFonts w:ascii="Calibri" w:eastAsia="Calibri" w:hAnsi="Calibri" w:cs="Calibri"/>
          <w:sz w:val="12"/>
        </w:rPr>
        <w:t>EDU403 - Career Technical Education Methods of Instruction (3)</w:t>
      </w:r>
    </w:p>
    <w:p w14:paraId="6284C8DF" w14:textId="77777777" w:rsidR="007934E7" w:rsidRDefault="00000000">
      <w:pPr>
        <w:spacing w:after="9" w:line="248" w:lineRule="auto"/>
        <w:ind w:left="313" w:right="14" w:hanging="10"/>
      </w:pPr>
      <w:r>
        <w:rPr>
          <w:rFonts w:ascii="Calibri" w:eastAsia="Calibri" w:hAnsi="Calibri" w:cs="Calibri"/>
          <w:sz w:val="12"/>
        </w:rPr>
        <w:t>EDU404 - Career Technical Education Course Construction and Analysis (3)</w:t>
      </w:r>
    </w:p>
    <w:p w14:paraId="1B1AF625"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7461A8D4" w14:textId="77777777" w:rsidR="007934E7" w:rsidRDefault="00000000">
      <w:pPr>
        <w:spacing w:after="9" w:line="248" w:lineRule="auto"/>
        <w:ind w:left="313" w:right="14" w:hanging="10"/>
      </w:pPr>
      <w:r>
        <w:rPr>
          <w:rFonts w:ascii="Calibri" w:eastAsia="Calibri" w:hAnsi="Calibri" w:cs="Calibri"/>
          <w:sz w:val="12"/>
        </w:rPr>
        <w:t>You must apply for admission to Teacher Education to enroll in these upperdivision education courses.</w:t>
      </w:r>
    </w:p>
    <w:p w14:paraId="6196C07A" w14:textId="77777777" w:rsidR="007934E7" w:rsidRDefault="00000000">
      <w:pPr>
        <w:spacing w:after="9" w:line="248" w:lineRule="auto"/>
        <w:ind w:left="313" w:right="14" w:hanging="10"/>
      </w:pPr>
      <w:r>
        <w:rPr>
          <w:rFonts w:ascii="Calibri" w:eastAsia="Calibri" w:hAnsi="Calibri" w:cs="Calibri"/>
          <w:sz w:val="12"/>
        </w:rPr>
        <w:t>You must apply for admission to Professional Year to enroll in this teaching experience.</w:t>
      </w:r>
    </w:p>
    <w:p w14:paraId="6F630513" w14:textId="77777777" w:rsidR="007934E7" w:rsidRDefault="00000000">
      <w:pPr>
        <w:spacing w:after="9" w:line="248" w:lineRule="auto"/>
        <w:ind w:left="288" w:right="1795" w:hanging="144"/>
      </w:pPr>
      <w:r>
        <w:rPr>
          <w:rFonts w:ascii="Calibri" w:eastAsia="Calibri" w:hAnsi="Calibri" w:cs="Calibri"/>
          <w:sz w:val="12"/>
        </w:rPr>
        <w:t>Take at least 12 credits from the following: EDU460 - CTE Professional Year I (6)</w:t>
      </w:r>
    </w:p>
    <w:p w14:paraId="44C6944D" w14:textId="77777777" w:rsidR="007934E7" w:rsidRDefault="00000000">
      <w:pPr>
        <w:spacing w:after="9" w:line="248" w:lineRule="auto"/>
        <w:ind w:left="313" w:right="14" w:hanging="10"/>
      </w:pPr>
      <w:r>
        <w:rPr>
          <w:rFonts w:ascii="Calibri" w:eastAsia="Calibri" w:hAnsi="Calibri" w:cs="Calibri"/>
          <w:sz w:val="12"/>
        </w:rPr>
        <w:t>EDU461 - CTE Professional Year II (6 - 12)</w:t>
      </w:r>
    </w:p>
    <w:p w14:paraId="1134251E" w14:textId="77777777" w:rsidR="007934E7" w:rsidRDefault="00000000">
      <w:pPr>
        <w:spacing w:after="241" w:line="248" w:lineRule="auto"/>
        <w:ind w:left="0" w:right="14" w:firstLine="144"/>
      </w:pPr>
      <w:r>
        <w:rPr>
          <w:rFonts w:ascii="Calibri" w:eastAsia="Calibri" w:hAnsi="Calibri" w:cs="Calibri"/>
          <w:sz w:val="12"/>
        </w:rPr>
        <w:t>The Cyber Operations and Resilience BAS, Cybersecurity CTE Emphasis aligns with Idaho teaching certification in the following area: Cybersecurity CTE teaching endorsement. Additional requirements beyond coursework in the degree box are needed to earn an institutional recommendation for certification including 45 credits in the content area. See the Teacher Education section of the catalog for more information. Grand Total Credits: 36</w:t>
      </w:r>
    </w:p>
    <w:p w14:paraId="1880ACE5" w14:textId="77777777" w:rsidR="007934E7" w:rsidRDefault="00000000">
      <w:pPr>
        <w:spacing w:after="1" w:line="257" w:lineRule="auto"/>
        <w:ind w:left="470" w:right="492" w:hanging="10"/>
        <w:jc w:val="center"/>
      </w:pPr>
      <w:r>
        <w:rPr>
          <w:rFonts w:ascii="Calibri" w:eastAsia="Calibri" w:hAnsi="Calibri" w:cs="Calibri"/>
          <w:sz w:val="18"/>
        </w:rPr>
        <w:t>Cyber Operations and Resilience</w:t>
      </w:r>
    </w:p>
    <w:p w14:paraId="1B757B20" w14:textId="77777777" w:rsidR="007934E7" w:rsidRDefault="00000000">
      <w:pPr>
        <w:spacing w:after="1" w:line="257" w:lineRule="auto"/>
        <w:ind w:left="470" w:right="492" w:hanging="10"/>
        <w:jc w:val="center"/>
      </w:pPr>
      <w:r>
        <w:rPr>
          <w:rFonts w:ascii="Calibri" w:eastAsia="Calibri" w:hAnsi="Calibri" w:cs="Calibri"/>
          <w:sz w:val="18"/>
        </w:rPr>
        <w:t>Bachelor of Science</w:t>
      </w:r>
    </w:p>
    <w:p w14:paraId="05013B5E"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B4F363B"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48E027EF" w14:textId="77777777" w:rsidR="007934E7" w:rsidRDefault="00000000">
      <w:pPr>
        <w:spacing w:after="9" w:line="248" w:lineRule="auto"/>
        <w:ind w:left="154" w:right="14" w:hanging="10"/>
      </w:pPr>
      <w:r>
        <w:rPr>
          <w:rFonts w:ascii="Calibri" w:eastAsia="Calibri" w:hAnsi="Calibri" w:cs="Calibri"/>
          <w:sz w:val="12"/>
        </w:rPr>
        <w:t>Take the following:</w:t>
      </w:r>
    </w:p>
    <w:p w14:paraId="5A68E5FF" w14:textId="77777777" w:rsidR="007934E7" w:rsidRDefault="00000000">
      <w:pPr>
        <w:spacing w:after="9" w:line="248" w:lineRule="auto"/>
        <w:ind w:left="313" w:right="14" w:hanging="10"/>
      </w:pPr>
      <w:r>
        <w:rPr>
          <w:rFonts w:ascii="Calibri" w:eastAsia="Calibri" w:hAnsi="Calibri" w:cs="Calibri"/>
          <w:sz w:val="12"/>
        </w:rPr>
        <w:t>CORE400 - Cyber Systems Thinking (3)</w:t>
      </w:r>
    </w:p>
    <w:p w14:paraId="054C503E" w14:textId="77777777" w:rsidR="007934E7" w:rsidRDefault="00000000">
      <w:pPr>
        <w:spacing w:after="9" w:line="248" w:lineRule="auto"/>
        <w:ind w:left="313" w:right="14" w:hanging="10"/>
      </w:pPr>
      <w:r>
        <w:rPr>
          <w:rFonts w:ascii="Calibri" w:eastAsia="Calibri" w:hAnsi="Calibri" w:cs="Calibri"/>
          <w:sz w:val="12"/>
        </w:rPr>
        <w:t>CORE405 - Cyber Project Management and Design (3)</w:t>
      </w:r>
    </w:p>
    <w:p w14:paraId="5BAEFD83" w14:textId="77777777" w:rsidR="007934E7" w:rsidRDefault="00000000">
      <w:pPr>
        <w:spacing w:after="9" w:line="248" w:lineRule="auto"/>
        <w:ind w:left="313" w:right="14" w:hanging="10"/>
      </w:pPr>
      <w:r>
        <w:rPr>
          <w:rFonts w:ascii="Calibri" w:eastAsia="Calibri" w:hAnsi="Calibri" w:cs="Calibri"/>
          <w:sz w:val="12"/>
        </w:rPr>
        <w:t>CORE480 - Cyber Capstone (FF) (3)</w:t>
      </w:r>
    </w:p>
    <w:p w14:paraId="6340841F" w14:textId="77777777" w:rsidR="007934E7" w:rsidRDefault="00000000">
      <w:pPr>
        <w:spacing w:after="9" w:line="248" w:lineRule="auto"/>
        <w:ind w:left="313" w:right="14" w:hanging="10"/>
      </w:pPr>
      <w:r>
        <w:rPr>
          <w:rFonts w:ascii="Calibri" w:eastAsia="Calibri" w:hAnsi="Calibri" w:cs="Calibri"/>
          <w:sz w:val="12"/>
        </w:rPr>
        <w:t>CPS301 - Information Assurance and Critical Thinking (3)</w:t>
      </w:r>
    </w:p>
    <w:p w14:paraId="3D198AEE" w14:textId="77777777" w:rsidR="007934E7" w:rsidRDefault="00000000">
      <w:pPr>
        <w:spacing w:after="9" w:line="248" w:lineRule="auto"/>
        <w:ind w:left="313" w:right="14" w:hanging="10"/>
      </w:pPr>
      <w:r>
        <w:rPr>
          <w:rFonts w:ascii="Calibri" w:eastAsia="Calibri" w:hAnsi="Calibri" w:cs="Calibri"/>
          <w:sz w:val="12"/>
        </w:rPr>
        <w:t>CPS411 - Foundational Essentials for IT Network Practitioners (3)</w:t>
      </w:r>
    </w:p>
    <w:p w14:paraId="17F394FF" w14:textId="77777777" w:rsidR="007934E7" w:rsidRDefault="00000000">
      <w:pPr>
        <w:spacing w:after="9" w:line="248" w:lineRule="auto"/>
        <w:ind w:left="313" w:right="14" w:hanging="10"/>
      </w:pPr>
      <w:r>
        <w:rPr>
          <w:rFonts w:ascii="Calibri" w:eastAsia="Calibri" w:hAnsi="Calibri" w:cs="Calibri"/>
          <w:sz w:val="12"/>
        </w:rPr>
        <w:t>CPS412 - Foundational Essentials for IT Cybersecurity Practitioners (3)</w:t>
      </w:r>
    </w:p>
    <w:p w14:paraId="76A7A784" w14:textId="77777777" w:rsidR="007934E7" w:rsidRDefault="00000000">
      <w:pPr>
        <w:spacing w:after="9" w:line="248" w:lineRule="auto"/>
        <w:ind w:left="10" w:right="14" w:hanging="10"/>
      </w:pPr>
      <w:r>
        <w:rPr>
          <w:rFonts w:ascii="Calibri" w:eastAsia="Calibri" w:hAnsi="Calibri" w:cs="Calibri"/>
          <w:sz w:val="12"/>
        </w:rPr>
        <w:t>Take at least 1 of the following:</w:t>
      </w:r>
    </w:p>
    <w:p w14:paraId="18D26B97" w14:textId="77777777" w:rsidR="007934E7" w:rsidRDefault="00000000">
      <w:pPr>
        <w:spacing w:after="9" w:line="248" w:lineRule="auto"/>
        <w:ind w:left="154" w:right="14" w:hanging="10"/>
      </w:pPr>
      <w:r>
        <w:rPr>
          <w:rFonts w:ascii="Calibri" w:eastAsia="Calibri" w:hAnsi="Calibri" w:cs="Calibri"/>
          <w:sz w:val="12"/>
        </w:rPr>
        <w:t>CORE406 - Cybersecurity Risk Quantification (3)</w:t>
      </w:r>
    </w:p>
    <w:p w14:paraId="5B76446A" w14:textId="77777777" w:rsidR="007934E7" w:rsidRDefault="00000000">
      <w:pPr>
        <w:spacing w:after="9" w:line="248" w:lineRule="auto"/>
        <w:ind w:left="154" w:right="14" w:hanging="10"/>
      </w:pPr>
      <w:r>
        <w:rPr>
          <w:rFonts w:ascii="Calibri" w:eastAsia="Calibri" w:hAnsi="Calibri" w:cs="Calibri"/>
          <w:sz w:val="12"/>
        </w:rPr>
        <w:t>CORE470 - Cyber Risk Management (3)</w:t>
      </w:r>
    </w:p>
    <w:p w14:paraId="632B7810" w14:textId="77777777" w:rsidR="007934E7" w:rsidRDefault="00000000">
      <w:pPr>
        <w:spacing w:after="9" w:line="248" w:lineRule="auto"/>
        <w:ind w:left="10" w:right="14" w:hanging="10"/>
      </w:pPr>
      <w:r>
        <w:rPr>
          <w:rFonts w:ascii="Calibri" w:eastAsia="Calibri" w:hAnsi="Calibri" w:cs="Calibri"/>
          <w:sz w:val="12"/>
        </w:rPr>
        <w:t>Cyber Depth</w:t>
      </w:r>
    </w:p>
    <w:p w14:paraId="15A9EAB0" w14:textId="77777777" w:rsidR="007934E7" w:rsidRDefault="00000000">
      <w:pPr>
        <w:spacing w:after="9" w:line="248" w:lineRule="auto"/>
        <w:ind w:left="154" w:right="14" w:hanging="10"/>
      </w:pPr>
      <w:r>
        <w:rPr>
          <w:rFonts w:ascii="Calibri" w:eastAsia="Calibri" w:hAnsi="Calibri" w:cs="Calibri"/>
          <w:sz w:val="12"/>
        </w:rPr>
        <w:t>Take 12 credits from: CPS or CORE 300-499</w:t>
      </w:r>
    </w:p>
    <w:p w14:paraId="329D127E" w14:textId="77777777" w:rsidR="007934E7" w:rsidRDefault="00000000">
      <w:pPr>
        <w:spacing w:after="9" w:line="248" w:lineRule="auto"/>
        <w:ind w:left="10" w:right="14" w:hanging="10"/>
      </w:pPr>
      <w:r>
        <w:rPr>
          <w:rFonts w:ascii="Calibri" w:eastAsia="Calibri" w:hAnsi="Calibri" w:cs="Calibri"/>
          <w:sz w:val="12"/>
        </w:rPr>
        <w:t xml:space="preserve">Applied Learning </w:t>
      </w:r>
    </w:p>
    <w:p w14:paraId="4EDB3A39" w14:textId="77777777" w:rsidR="007934E7" w:rsidRDefault="00000000">
      <w:pPr>
        <w:spacing w:after="9" w:line="248" w:lineRule="auto"/>
        <w:ind w:left="288" w:right="1300" w:hanging="144"/>
      </w:pPr>
      <w:r>
        <w:rPr>
          <w:rFonts w:ascii="Calibri" w:eastAsia="Calibri" w:hAnsi="Calibri" w:cs="Calibri"/>
          <w:sz w:val="12"/>
        </w:rPr>
        <w:t>Take between 2 and 6 credits from the following: CORE484 - CORe Experiential Learning (1 - 3)</w:t>
      </w:r>
    </w:p>
    <w:p w14:paraId="4B557D5D" w14:textId="77777777" w:rsidR="007934E7" w:rsidRDefault="00000000">
      <w:pPr>
        <w:spacing w:after="9" w:line="248" w:lineRule="auto"/>
        <w:ind w:left="313" w:right="14" w:hanging="10"/>
      </w:pPr>
      <w:r>
        <w:rPr>
          <w:rFonts w:ascii="Calibri" w:eastAsia="Calibri" w:hAnsi="Calibri" w:cs="Calibri"/>
          <w:sz w:val="12"/>
        </w:rPr>
        <w:t>CORE485 - CORe Prior Learning (1 - 3)</w:t>
      </w:r>
    </w:p>
    <w:p w14:paraId="29B73EC4" w14:textId="77777777" w:rsidR="007934E7" w:rsidRDefault="00000000">
      <w:pPr>
        <w:spacing w:after="9" w:line="248" w:lineRule="auto"/>
        <w:ind w:left="313" w:right="14" w:hanging="10"/>
      </w:pPr>
      <w:r>
        <w:rPr>
          <w:rFonts w:ascii="Calibri" w:eastAsia="Calibri" w:hAnsi="Calibri" w:cs="Calibri"/>
          <w:sz w:val="12"/>
        </w:rPr>
        <w:t>CORE486 - CORe Certification (1 - 3)</w:t>
      </w:r>
    </w:p>
    <w:p w14:paraId="75EFA0D8" w14:textId="77777777" w:rsidR="007934E7" w:rsidRDefault="00000000">
      <w:pPr>
        <w:spacing w:after="9" w:line="248" w:lineRule="auto"/>
        <w:ind w:left="313" w:right="14" w:hanging="10"/>
      </w:pPr>
      <w:r>
        <w:rPr>
          <w:rFonts w:ascii="Calibri" w:eastAsia="Calibri" w:hAnsi="Calibri" w:cs="Calibri"/>
          <w:sz w:val="12"/>
        </w:rPr>
        <w:t>CORE493 - Internship (1 - 12)</w:t>
      </w:r>
    </w:p>
    <w:p w14:paraId="04FA6ECA" w14:textId="77777777" w:rsidR="007934E7" w:rsidRDefault="00000000">
      <w:pPr>
        <w:spacing w:after="44" w:line="248" w:lineRule="auto"/>
        <w:ind w:left="288" w:right="1734" w:hanging="144"/>
      </w:pPr>
      <w:r>
        <w:rPr>
          <w:rFonts w:ascii="Calibri" w:eastAsia="Calibri" w:hAnsi="Calibri" w:cs="Calibri"/>
          <w:sz w:val="12"/>
        </w:rPr>
        <w:t>Take at least 48 credits from the following: Electives to total 120 credits</w:t>
      </w:r>
    </w:p>
    <w:p w14:paraId="1678F9A7" w14:textId="77777777" w:rsidR="007934E7" w:rsidRDefault="00000000">
      <w:pPr>
        <w:spacing w:after="88" w:line="248" w:lineRule="auto"/>
        <w:ind w:left="10" w:right="14" w:hanging="10"/>
      </w:pPr>
      <w:r>
        <w:rPr>
          <w:rFonts w:ascii="Calibri" w:eastAsia="Calibri" w:hAnsi="Calibri" w:cs="Calibri"/>
          <w:sz w:val="12"/>
        </w:rPr>
        <w:t>Grand Total Credits: 120 - 124</w:t>
      </w:r>
    </w:p>
    <w:p w14:paraId="3A0E2CF9" w14:textId="77777777" w:rsidR="007934E7" w:rsidRDefault="00000000">
      <w:pPr>
        <w:spacing w:after="8" w:line="248" w:lineRule="auto"/>
        <w:ind w:left="11" w:right="46" w:hanging="10"/>
      </w:pPr>
      <w:r>
        <w:rPr>
          <w:rFonts w:ascii="Calibri" w:eastAsia="Calibri" w:hAnsi="Calibri" w:cs="Calibri"/>
        </w:rPr>
        <w:t>Cybersecurity CTE Emphasis</w:t>
      </w:r>
    </w:p>
    <w:p w14:paraId="4CE013DD"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B66E318" w14:textId="77777777" w:rsidR="007934E7" w:rsidRDefault="00000000">
      <w:pPr>
        <w:spacing w:after="9" w:line="248" w:lineRule="auto"/>
        <w:ind w:left="154" w:right="14" w:hanging="10"/>
      </w:pPr>
      <w:r>
        <w:rPr>
          <w:rFonts w:ascii="Calibri" w:eastAsia="Calibri" w:hAnsi="Calibri" w:cs="Calibri"/>
          <w:sz w:val="12"/>
        </w:rPr>
        <w:t>Take the following:</w:t>
      </w:r>
    </w:p>
    <w:p w14:paraId="4522F971" w14:textId="77777777" w:rsidR="007934E7" w:rsidRDefault="00000000">
      <w:pPr>
        <w:spacing w:after="9" w:line="248" w:lineRule="auto"/>
        <w:ind w:left="313" w:right="14" w:hanging="10"/>
      </w:pPr>
      <w:r>
        <w:rPr>
          <w:rFonts w:ascii="Calibri" w:eastAsia="Calibri" w:hAnsi="Calibri" w:cs="Calibri"/>
          <w:sz w:val="12"/>
        </w:rPr>
        <w:t>ED-LLC444 - Content Literacy for Secondary Students (3)</w:t>
      </w:r>
    </w:p>
    <w:p w14:paraId="69C84934"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43AD31F9" w14:textId="77777777" w:rsidR="007934E7" w:rsidRDefault="00000000">
      <w:pPr>
        <w:spacing w:after="9" w:line="248" w:lineRule="auto"/>
        <w:ind w:left="313" w:right="14" w:hanging="10"/>
      </w:pPr>
      <w:r>
        <w:rPr>
          <w:rFonts w:ascii="Calibri" w:eastAsia="Calibri" w:hAnsi="Calibri" w:cs="Calibri"/>
          <w:sz w:val="12"/>
        </w:rPr>
        <w:t>EDU301 - Foundations of Career Technical Education (3)</w:t>
      </w:r>
    </w:p>
    <w:p w14:paraId="6662EE61" w14:textId="77777777" w:rsidR="007934E7" w:rsidRDefault="00000000">
      <w:pPr>
        <w:spacing w:after="9" w:line="248" w:lineRule="auto"/>
        <w:ind w:left="313" w:right="14" w:hanging="10"/>
      </w:pPr>
      <w:r>
        <w:rPr>
          <w:rFonts w:ascii="Calibri" w:eastAsia="Calibri" w:hAnsi="Calibri" w:cs="Calibri"/>
          <w:sz w:val="12"/>
        </w:rPr>
        <w:t>EDU302 - Career Technical Education Facility and Resource Management (3)</w:t>
      </w:r>
    </w:p>
    <w:p w14:paraId="7C5FDFAB" w14:textId="77777777" w:rsidR="007934E7" w:rsidRDefault="00000000">
      <w:pPr>
        <w:spacing w:after="9" w:line="248" w:lineRule="auto"/>
        <w:ind w:left="447" w:right="14" w:hanging="144"/>
      </w:pPr>
      <w:r>
        <w:rPr>
          <w:rFonts w:ascii="Calibri" w:eastAsia="Calibri" w:hAnsi="Calibri" w:cs="Calibri"/>
          <w:sz w:val="12"/>
        </w:rPr>
        <w:t>EDU401 - Career and Technical Student Organizations Leadership and Advising (3)</w:t>
      </w:r>
    </w:p>
    <w:p w14:paraId="05149A90" w14:textId="77777777" w:rsidR="007934E7" w:rsidRDefault="00000000">
      <w:pPr>
        <w:spacing w:after="9" w:line="248" w:lineRule="auto"/>
        <w:ind w:left="313" w:right="14" w:hanging="10"/>
      </w:pPr>
      <w:r>
        <w:rPr>
          <w:rFonts w:ascii="Calibri" w:eastAsia="Calibri" w:hAnsi="Calibri" w:cs="Calibri"/>
          <w:sz w:val="12"/>
        </w:rPr>
        <w:t>EDU403 - Career Technical Education Methods of Instruction (3)</w:t>
      </w:r>
    </w:p>
    <w:p w14:paraId="027A281C" w14:textId="77777777" w:rsidR="007934E7" w:rsidRDefault="00000000">
      <w:pPr>
        <w:spacing w:after="9" w:line="248" w:lineRule="auto"/>
        <w:ind w:left="313" w:right="14" w:hanging="10"/>
      </w:pPr>
      <w:r>
        <w:rPr>
          <w:rFonts w:ascii="Calibri" w:eastAsia="Calibri" w:hAnsi="Calibri" w:cs="Calibri"/>
          <w:sz w:val="12"/>
        </w:rPr>
        <w:t>EDU404 - Career Technical Education Course Construction and Analysis (3)</w:t>
      </w:r>
    </w:p>
    <w:p w14:paraId="23616A94"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6B427047" w14:textId="77777777" w:rsidR="007934E7" w:rsidRDefault="00000000">
      <w:pPr>
        <w:spacing w:after="9" w:line="248" w:lineRule="auto"/>
        <w:ind w:left="313" w:right="14" w:hanging="10"/>
      </w:pPr>
      <w:r>
        <w:rPr>
          <w:rFonts w:ascii="Calibri" w:eastAsia="Calibri" w:hAnsi="Calibri" w:cs="Calibri"/>
          <w:sz w:val="12"/>
        </w:rPr>
        <w:t>You must apply for admission to Teacher Education to enroll in these upperdivision education courses.</w:t>
      </w:r>
    </w:p>
    <w:p w14:paraId="6EDA53B1" w14:textId="77777777" w:rsidR="007934E7" w:rsidRDefault="00000000">
      <w:pPr>
        <w:spacing w:after="9" w:line="248" w:lineRule="auto"/>
        <w:ind w:left="313" w:right="14" w:hanging="10"/>
      </w:pPr>
      <w:r>
        <w:rPr>
          <w:rFonts w:ascii="Calibri" w:eastAsia="Calibri" w:hAnsi="Calibri" w:cs="Calibri"/>
          <w:sz w:val="12"/>
        </w:rPr>
        <w:t>You must apply for admission to Professional Year to enroll in this teaching experience.</w:t>
      </w:r>
    </w:p>
    <w:p w14:paraId="48C9AFE7" w14:textId="77777777" w:rsidR="007934E7" w:rsidRDefault="00000000">
      <w:pPr>
        <w:spacing w:after="9" w:line="248" w:lineRule="auto"/>
        <w:ind w:left="288" w:right="1795" w:hanging="144"/>
      </w:pPr>
      <w:r>
        <w:rPr>
          <w:rFonts w:ascii="Calibri" w:eastAsia="Calibri" w:hAnsi="Calibri" w:cs="Calibri"/>
          <w:sz w:val="12"/>
        </w:rPr>
        <w:t>Take at least 12 credits from the following: EDU460 - CTE Professional Year I (6)</w:t>
      </w:r>
    </w:p>
    <w:p w14:paraId="7C6DFB78" w14:textId="77777777" w:rsidR="007934E7" w:rsidRDefault="00000000">
      <w:pPr>
        <w:spacing w:after="9" w:line="248" w:lineRule="auto"/>
        <w:ind w:left="313" w:right="14" w:hanging="10"/>
      </w:pPr>
      <w:r>
        <w:rPr>
          <w:rFonts w:ascii="Calibri" w:eastAsia="Calibri" w:hAnsi="Calibri" w:cs="Calibri"/>
          <w:sz w:val="12"/>
        </w:rPr>
        <w:t>EDU461 - CTE Professional Year II (6 - 12)</w:t>
      </w:r>
    </w:p>
    <w:p w14:paraId="22552088" w14:textId="77777777" w:rsidR="007934E7" w:rsidRDefault="00000000">
      <w:pPr>
        <w:spacing w:after="9" w:line="248" w:lineRule="auto"/>
        <w:ind w:left="0" w:right="14" w:firstLine="144"/>
      </w:pPr>
      <w:r>
        <w:rPr>
          <w:rFonts w:ascii="Calibri" w:eastAsia="Calibri" w:hAnsi="Calibri" w:cs="Calibri"/>
          <w:sz w:val="12"/>
        </w:rPr>
        <w:t>The Cyber Operations and Resilience BS, Cybersecurity CTE Emphasis aligns with Idaho teaching certification in the following area: Cybersecurity CTE teaching endorsement. Additional requirements beyond coursework in the degree box are needed to earn an institutional recommendation for certification including 45 credits in the content area. See the Teacher Education section of the catalog for more information. Grand Total Credits: 36</w:t>
      </w:r>
    </w:p>
    <w:p w14:paraId="36CDD7A6" w14:textId="77777777" w:rsidR="007934E7" w:rsidRDefault="00000000">
      <w:pPr>
        <w:pStyle w:val="Heading2"/>
        <w:spacing w:after="614" w:line="265" w:lineRule="auto"/>
        <w:ind w:left="5"/>
      </w:pPr>
      <w:r>
        <w:t>CYBER OPERATIONS AND RESILIENCE</w:t>
      </w:r>
    </w:p>
    <w:p w14:paraId="11D6D7C5" w14:textId="77777777" w:rsidR="007934E7" w:rsidRDefault="00000000">
      <w:pPr>
        <w:spacing w:after="1" w:line="257" w:lineRule="auto"/>
        <w:ind w:left="470" w:right="477" w:hanging="10"/>
        <w:jc w:val="center"/>
      </w:pPr>
      <w:r>
        <w:rPr>
          <w:rFonts w:ascii="Calibri" w:eastAsia="Calibri" w:hAnsi="Calibri" w:cs="Calibri"/>
          <w:sz w:val="18"/>
        </w:rPr>
        <w:t xml:space="preserve">Applied Computing, Systems, and Network </w:t>
      </w:r>
    </w:p>
    <w:p w14:paraId="7A205995" w14:textId="77777777" w:rsidR="007934E7" w:rsidRDefault="00000000">
      <w:pPr>
        <w:spacing w:after="1" w:line="257" w:lineRule="auto"/>
        <w:ind w:left="470" w:right="477" w:hanging="10"/>
        <w:jc w:val="center"/>
      </w:pPr>
      <w:r>
        <w:rPr>
          <w:rFonts w:ascii="Calibri" w:eastAsia="Calibri" w:hAnsi="Calibri" w:cs="Calibri"/>
          <w:sz w:val="18"/>
        </w:rPr>
        <w:t>Certificate</w:t>
      </w:r>
    </w:p>
    <w:p w14:paraId="4619B219" w14:textId="77777777" w:rsidR="007934E7" w:rsidRDefault="00000000">
      <w:pPr>
        <w:spacing w:after="9" w:line="248" w:lineRule="auto"/>
        <w:ind w:left="144" w:right="2927" w:hanging="144"/>
      </w:pPr>
      <w:r>
        <w:rPr>
          <w:rFonts w:ascii="Calibri" w:eastAsia="Calibri" w:hAnsi="Calibri" w:cs="Calibri"/>
          <w:sz w:val="12"/>
        </w:rPr>
        <w:t>Complete all of the following Take the following:</w:t>
      </w:r>
    </w:p>
    <w:p w14:paraId="62D2446B" w14:textId="77777777" w:rsidR="007934E7" w:rsidRDefault="00000000">
      <w:pPr>
        <w:spacing w:after="9" w:line="248" w:lineRule="auto"/>
        <w:ind w:left="313" w:right="14" w:hanging="10"/>
      </w:pPr>
      <w:r>
        <w:rPr>
          <w:rFonts w:ascii="Calibri" w:eastAsia="Calibri" w:hAnsi="Calibri" w:cs="Calibri"/>
          <w:sz w:val="12"/>
        </w:rPr>
        <w:t>CORE100 - Secure Design and Computational Thinking (3)</w:t>
      </w:r>
    </w:p>
    <w:p w14:paraId="3797A6D2" w14:textId="77777777" w:rsidR="007934E7" w:rsidRDefault="00000000">
      <w:pPr>
        <w:spacing w:after="9" w:line="248" w:lineRule="auto"/>
        <w:ind w:left="313" w:right="14" w:hanging="10"/>
      </w:pPr>
      <w:r>
        <w:rPr>
          <w:rFonts w:ascii="Calibri" w:eastAsia="Calibri" w:hAnsi="Calibri" w:cs="Calibri"/>
          <w:sz w:val="12"/>
        </w:rPr>
        <w:t>CORE101 - Blue Team U (3)</w:t>
      </w:r>
    </w:p>
    <w:p w14:paraId="4FE799FC" w14:textId="77777777" w:rsidR="007934E7" w:rsidRDefault="00000000">
      <w:pPr>
        <w:spacing w:after="9" w:line="248" w:lineRule="auto"/>
        <w:ind w:left="313" w:right="14" w:hanging="10"/>
      </w:pPr>
      <w:r>
        <w:rPr>
          <w:rFonts w:ascii="Calibri" w:eastAsia="Calibri" w:hAnsi="Calibri" w:cs="Calibri"/>
          <w:sz w:val="12"/>
        </w:rPr>
        <w:t>CORE200 - Operating Systems and Cloud Operations (3)</w:t>
      </w:r>
    </w:p>
    <w:p w14:paraId="030B2E45" w14:textId="77777777" w:rsidR="007934E7" w:rsidRDefault="00000000">
      <w:pPr>
        <w:spacing w:after="178" w:line="354" w:lineRule="auto"/>
        <w:ind w:left="0" w:right="1590" w:firstLine="288"/>
      </w:pPr>
      <w:r>
        <w:rPr>
          <w:rFonts w:ascii="Calibri" w:eastAsia="Calibri" w:hAnsi="Calibri" w:cs="Calibri"/>
          <w:sz w:val="12"/>
        </w:rPr>
        <w:t>CORE201 - Cyber Operations Networking (3) Grand Total Credits: 12</w:t>
      </w:r>
    </w:p>
    <w:p w14:paraId="5EFAB8BF" w14:textId="77777777" w:rsidR="007934E7" w:rsidRDefault="00000000">
      <w:pPr>
        <w:spacing w:after="1" w:line="257" w:lineRule="auto"/>
        <w:ind w:left="470" w:right="477" w:hanging="10"/>
        <w:jc w:val="center"/>
      </w:pPr>
      <w:r>
        <w:rPr>
          <w:rFonts w:ascii="Calibri" w:eastAsia="Calibri" w:hAnsi="Calibri" w:cs="Calibri"/>
          <w:sz w:val="18"/>
        </w:rPr>
        <w:t>Cyber Operations Certificate</w:t>
      </w:r>
    </w:p>
    <w:p w14:paraId="538E739F" w14:textId="77777777" w:rsidR="007934E7" w:rsidRDefault="00000000">
      <w:pPr>
        <w:spacing w:after="9" w:line="248" w:lineRule="auto"/>
        <w:ind w:left="144" w:right="2927" w:hanging="144"/>
      </w:pPr>
      <w:r>
        <w:rPr>
          <w:rFonts w:ascii="Calibri" w:eastAsia="Calibri" w:hAnsi="Calibri" w:cs="Calibri"/>
          <w:sz w:val="12"/>
        </w:rPr>
        <w:t>Complete all of the following Take the following:</w:t>
      </w:r>
    </w:p>
    <w:p w14:paraId="1AF66B63" w14:textId="77777777" w:rsidR="007934E7" w:rsidRDefault="00000000">
      <w:pPr>
        <w:spacing w:after="9" w:line="248" w:lineRule="auto"/>
        <w:ind w:left="313" w:right="14" w:hanging="10"/>
      </w:pPr>
      <w:r>
        <w:rPr>
          <w:rFonts w:ascii="Calibri" w:eastAsia="Calibri" w:hAnsi="Calibri" w:cs="Calibri"/>
          <w:sz w:val="12"/>
        </w:rPr>
        <w:t>CPS301 - Information Assurance and Critical Thinking (3)</w:t>
      </w:r>
    </w:p>
    <w:p w14:paraId="7A827985" w14:textId="77777777" w:rsidR="007934E7" w:rsidRDefault="00000000">
      <w:pPr>
        <w:spacing w:after="44" w:line="248" w:lineRule="auto"/>
        <w:ind w:left="313" w:right="14" w:hanging="10"/>
      </w:pPr>
      <w:r>
        <w:rPr>
          <w:rFonts w:ascii="Calibri" w:eastAsia="Calibri" w:hAnsi="Calibri" w:cs="Calibri"/>
          <w:sz w:val="12"/>
        </w:rPr>
        <w:t>CPS412 - Foundational Essentials for IT Cybersecurity Practitioners (3)</w:t>
      </w:r>
    </w:p>
    <w:p w14:paraId="7A7CEB3C"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255949D2" w14:textId="77777777" w:rsidR="007934E7" w:rsidRDefault="00000000">
      <w:pPr>
        <w:spacing w:after="9" w:line="248" w:lineRule="auto"/>
        <w:ind w:left="313" w:right="14" w:hanging="10"/>
      </w:pPr>
      <w:r>
        <w:rPr>
          <w:rFonts w:ascii="Calibri" w:eastAsia="Calibri" w:hAnsi="Calibri" w:cs="Calibri"/>
          <w:sz w:val="12"/>
        </w:rPr>
        <w:t>CPS401 - Defensive Security (3)</w:t>
      </w:r>
    </w:p>
    <w:p w14:paraId="6D71BBDA" w14:textId="77777777" w:rsidR="007934E7" w:rsidRDefault="00000000">
      <w:pPr>
        <w:spacing w:after="9" w:line="248" w:lineRule="auto"/>
        <w:ind w:left="313" w:right="14" w:hanging="10"/>
      </w:pPr>
      <w:r>
        <w:rPr>
          <w:rFonts w:ascii="Calibri" w:eastAsia="Calibri" w:hAnsi="Calibri" w:cs="Calibri"/>
          <w:sz w:val="12"/>
        </w:rPr>
        <w:t>CPS402 - Offensive Security (3)</w:t>
      </w:r>
    </w:p>
    <w:p w14:paraId="3F408DBC" w14:textId="77777777" w:rsidR="007934E7" w:rsidRDefault="00000000">
      <w:pPr>
        <w:spacing w:after="262" w:line="354" w:lineRule="auto"/>
        <w:ind w:left="0" w:right="2028" w:firstLine="288"/>
      </w:pPr>
      <w:r>
        <w:rPr>
          <w:rFonts w:ascii="Calibri" w:eastAsia="Calibri" w:hAnsi="Calibri" w:cs="Calibri"/>
          <w:sz w:val="12"/>
        </w:rPr>
        <w:t>CPS403 - Recovery and Forensics (3) Grand Total Credits: 12</w:t>
      </w:r>
    </w:p>
    <w:p w14:paraId="2A8A42BC" w14:textId="77777777" w:rsidR="007934E7" w:rsidRDefault="00000000">
      <w:pPr>
        <w:spacing w:after="1" w:line="257" w:lineRule="auto"/>
        <w:ind w:left="470" w:right="477" w:hanging="10"/>
        <w:jc w:val="center"/>
      </w:pPr>
      <w:r>
        <w:rPr>
          <w:rFonts w:ascii="Calibri" w:eastAsia="Calibri" w:hAnsi="Calibri" w:cs="Calibri"/>
          <w:sz w:val="18"/>
        </w:rPr>
        <w:t>Cyber for All Certificate</w:t>
      </w:r>
    </w:p>
    <w:p w14:paraId="152EED2F" w14:textId="77777777" w:rsidR="007934E7" w:rsidRDefault="00000000">
      <w:pPr>
        <w:spacing w:after="9" w:line="248" w:lineRule="auto"/>
        <w:ind w:left="144" w:right="2927" w:hanging="144"/>
      </w:pPr>
      <w:r>
        <w:rPr>
          <w:rFonts w:ascii="Calibri" w:eastAsia="Calibri" w:hAnsi="Calibri" w:cs="Calibri"/>
          <w:sz w:val="12"/>
        </w:rPr>
        <w:t>Complete all of the following Take the following:</w:t>
      </w:r>
    </w:p>
    <w:p w14:paraId="444DD11B" w14:textId="77777777" w:rsidR="007934E7" w:rsidRDefault="00000000">
      <w:pPr>
        <w:spacing w:after="9" w:line="248" w:lineRule="auto"/>
        <w:ind w:left="313" w:right="14" w:hanging="10"/>
      </w:pPr>
      <w:r>
        <w:rPr>
          <w:rFonts w:ascii="Calibri" w:eastAsia="Calibri" w:hAnsi="Calibri" w:cs="Calibri"/>
          <w:sz w:val="12"/>
        </w:rPr>
        <w:t>CPS100 - Fundamentals of Cybersecurity (3)</w:t>
      </w:r>
    </w:p>
    <w:p w14:paraId="785BD903" w14:textId="77777777" w:rsidR="007934E7" w:rsidRDefault="00000000">
      <w:pPr>
        <w:spacing w:after="9" w:line="248" w:lineRule="auto"/>
        <w:ind w:left="313" w:right="14" w:hanging="10"/>
      </w:pPr>
      <w:r>
        <w:rPr>
          <w:rFonts w:ascii="Calibri" w:eastAsia="Calibri" w:hAnsi="Calibri" w:cs="Calibri"/>
          <w:sz w:val="12"/>
        </w:rPr>
        <w:t>CPS200 - Internet of Things: Connected Devices (3)</w:t>
      </w:r>
    </w:p>
    <w:p w14:paraId="76A150FB" w14:textId="77777777" w:rsidR="007934E7" w:rsidRDefault="00000000">
      <w:pPr>
        <w:spacing w:after="9" w:line="248" w:lineRule="auto"/>
        <w:ind w:left="313" w:right="14" w:hanging="10"/>
      </w:pPr>
      <w:r>
        <w:rPr>
          <w:rFonts w:ascii="Calibri" w:eastAsia="Calibri" w:hAnsi="Calibri" w:cs="Calibri"/>
          <w:sz w:val="12"/>
        </w:rPr>
        <w:t>CPS201 - Hands-On Security: From Home to Office &amp; Everything Between (3)</w:t>
      </w:r>
    </w:p>
    <w:p w14:paraId="25ACA7FE" w14:textId="77777777" w:rsidR="007934E7" w:rsidRDefault="00000000">
      <w:pPr>
        <w:spacing w:after="324" w:line="354" w:lineRule="auto"/>
        <w:ind w:left="0" w:right="412" w:firstLine="288"/>
      </w:pPr>
      <w:r>
        <w:rPr>
          <w:rFonts w:ascii="Calibri" w:eastAsia="Calibri" w:hAnsi="Calibri" w:cs="Calibri"/>
          <w:sz w:val="12"/>
        </w:rPr>
        <w:t>CPS203 - Introduction to Digital Forensics &amp; Incident Response (3) Grand Total Credits: 12</w:t>
      </w:r>
    </w:p>
    <w:p w14:paraId="6BB58A05" w14:textId="77777777" w:rsidR="007934E7" w:rsidRDefault="00000000">
      <w:pPr>
        <w:pStyle w:val="Heading2"/>
        <w:spacing w:after="46"/>
        <w:ind w:left="25"/>
      </w:pPr>
      <w:r>
        <w:t>Course Offerings</w:t>
      </w:r>
    </w:p>
    <w:p w14:paraId="2E7CDE59" w14:textId="77777777" w:rsidR="007934E7" w:rsidRDefault="00000000">
      <w:pPr>
        <w:spacing w:after="47" w:line="248" w:lineRule="auto"/>
        <w:ind w:left="11" w:right="46" w:hanging="10"/>
      </w:pPr>
      <w:r>
        <w:rPr>
          <w:rFonts w:ascii="Calibri" w:eastAsia="Calibri" w:hAnsi="Calibri" w:cs="Calibri"/>
        </w:rPr>
        <w:t>CORE—Cyber Operations and Resilience</w:t>
      </w:r>
    </w:p>
    <w:p w14:paraId="076AD1FB" w14:textId="77777777" w:rsidR="007934E7" w:rsidRDefault="00000000">
      <w:pPr>
        <w:ind w:left="23" w:right="132"/>
      </w:pPr>
      <w:r>
        <w:rPr>
          <w:b/>
        </w:rPr>
        <w:t xml:space="preserve">CORE100 Secure Design and Computational Thinking (3-0-3)(F/S/SU). </w:t>
      </w:r>
      <w:r>
        <w:t xml:space="preserve">An introduction to secure design and computational thinking for cyber operations and resilience major. The fundamentals of resilience system and computation solutions reside in secure design and ability to think critically. Implementations will be carried out with selected language. </w:t>
      </w:r>
      <w:r>
        <w:rPr>
          <w:b/>
        </w:rPr>
        <w:t>CORE101 Blue Team U (3-0-3)(F,S,SU).</w:t>
      </w:r>
      <w:r>
        <w:t xml:space="preserve"> An introduction to cybersecurity operations. The fundamentals of blue team operations, applied network monitoring, log management, applications patch management, human aspect of cybersecurity, and controls.</w:t>
      </w:r>
    </w:p>
    <w:p w14:paraId="28062EE6" w14:textId="77777777" w:rsidR="007934E7" w:rsidRDefault="00000000">
      <w:pPr>
        <w:ind w:left="23" w:right="34"/>
      </w:pPr>
      <w:r>
        <w:rPr>
          <w:b/>
        </w:rPr>
        <w:t xml:space="preserve">CORE200 Operating Systems and Cloud Operations (3-0-3)(F/S/SU). </w:t>
      </w:r>
      <w:r>
        <w:t>An introduction to software, operating systems, databases, and cloud computing in cyber operations. A language will be used as the learning tools with varieties of operating systems and cloud platforms. How to harden operating systems and databases. PREREQ: CORE100 or CORE101.</w:t>
      </w:r>
    </w:p>
    <w:p w14:paraId="1042078C" w14:textId="77777777" w:rsidR="007934E7" w:rsidRDefault="00000000">
      <w:pPr>
        <w:spacing w:after="6"/>
        <w:ind w:left="23" w:right="34"/>
      </w:pPr>
      <w:r>
        <w:rPr>
          <w:b/>
        </w:rPr>
        <w:t xml:space="preserve">CORE201 Cyber Operations Networking (3-0-3)(F/S/SU). </w:t>
      </w:r>
      <w:r>
        <w:t xml:space="preserve">An applied introduction to network and how to design a resilient network. Different techniques will be introduced on designing secure and resilient networks. </w:t>
      </w:r>
    </w:p>
    <w:p w14:paraId="50283F1B" w14:textId="77777777" w:rsidR="007934E7" w:rsidRDefault="00000000">
      <w:pPr>
        <w:ind w:left="23" w:right="34"/>
      </w:pPr>
      <w:r>
        <w:t>PREREQ: CORE100 or CORE101.</w:t>
      </w:r>
    </w:p>
    <w:p w14:paraId="3309BFF5" w14:textId="77777777" w:rsidR="007934E7" w:rsidRDefault="00000000">
      <w:pPr>
        <w:spacing w:after="11"/>
        <w:ind w:left="23" w:right="34"/>
      </w:pPr>
      <w:r>
        <w:rPr>
          <w:b/>
        </w:rPr>
        <w:t>CORE400 Cyber Systems Thinking (3-0-3)(F,S,SU).</w:t>
      </w:r>
      <w:r>
        <w:t xml:space="preserve"> An introduction to systems thinking, lateral thinking, and resilience thinking as they relate to cybersecurity. Topics include understanding the complexity/interconnectedness cybersecurity, applying lateral thinking in solving cyber problems, interacting among people, processes, and technologies, and managing disturbances/ surprises/uncertainty to be more resilient. COREQ: CPS301. </w:t>
      </w:r>
      <w:r>
        <w:rPr>
          <w:b/>
        </w:rPr>
        <w:t>CORE401 Cyber Risk Assessment (1-0-1)(F,S,SU).</w:t>
      </w:r>
      <w:r>
        <w:t xml:space="preserve"> Study of risk assessment and management techniques, methods, and models used in industry to minimize, control and communicate risks, including NIST and OWASP. </w:t>
      </w:r>
    </w:p>
    <w:p w14:paraId="1815E8FB" w14:textId="77777777" w:rsidR="007934E7" w:rsidRDefault="00000000">
      <w:pPr>
        <w:ind w:left="23" w:right="34"/>
      </w:pPr>
      <w:r>
        <w:t>COREQ: CORE400.</w:t>
      </w:r>
    </w:p>
    <w:p w14:paraId="1B97A9E5" w14:textId="77777777" w:rsidR="007934E7" w:rsidRDefault="00000000">
      <w:pPr>
        <w:ind w:left="23" w:right="34"/>
      </w:pPr>
      <w:r>
        <w:rPr>
          <w:b/>
        </w:rPr>
        <w:t>CORE404 Introduction to Cybercrime and Investigation (3-0-3)(F/S/SU).</w:t>
      </w:r>
      <w:r>
        <w:t xml:space="preserve"> An exploration of the fundamental concepts and definitions of cybercrime. Acquire essential insights into the complexities of cybercrime, psychology and motives behind criminal behavior and the role of digital technology as both a tool and catalyst for victimization with an overview of investigations. COREQ: CORE400, CPS301.</w:t>
      </w:r>
    </w:p>
    <w:p w14:paraId="245D7F53" w14:textId="77777777" w:rsidR="007934E7" w:rsidRDefault="00000000">
      <w:pPr>
        <w:ind w:left="23" w:right="34"/>
      </w:pPr>
      <w:r>
        <w:rPr>
          <w:b/>
        </w:rPr>
        <w:t>CORE405 Cyber Project Management and Design (3-0-3)(F,S).</w:t>
      </w:r>
      <w:r>
        <w:t xml:space="preserve"> Develop cybersecurity project management skills and provide a roadmap for implementing cybersecurity technologies and process changes into organizations and projects. Principles and applied techniques to be discussed include risk assessment, project coordination, threat intelligence, communication, schedule, and cost management. PREREQ: CPS301, CORE400; CORE406 or CORE470.</w:t>
      </w:r>
    </w:p>
    <w:p w14:paraId="31EA516B" w14:textId="77777777" w:rsidR="007934E7" w:rsidRDefault="00000000">
      <w:pPr>
        <w:ind w:left="23" w:right="34"/>
      </w:pPr>
      <w:r>
        <w:rPr>
          <w:b/>
        </w:rPr>
        <w:t>CORE406 Cybersecurity Risk Quantification (3-0-3)(F/S/SU).</w:t>
      </w:r>
      <w:r>
        <w:t xml:space="preserve"> An introduction to the use of probabilistic methods for quantifying cyber risk. Includes Bayesian and Monte Carlo methods, an introduction to the risk analysis process, and hands-on work with mathematical models and vulnerability analysis. COREQ: CORE400.</w:t>
      </w:r>
    </w:p>
    <w:p w14:paraId="05424D8B" w14:textId="77777777" w:rsidR="007934E7" w:rsidRDefault="00000000">
      <w:pPr>
        <w:ind w:left="23" w:right="34"/>
      </w:pPr>
      <w:r>
        <w:rPr>
          <w:b/>
        </w:rPr>
        <w:t>CORE410 Applied Cybersecurity Programming (1-0-1)(SU).</w:t>
      </w:r>
      <w:r>
        <w:t xml:space="preserve"> An introduction to Python and Powershell, and how these can be used to simplify cyber related tasks. COREQ: CORE400.</w:t>
      </w:r>
    </w:p>
    <w:p w14:paraId="5BA56E8A" w14:textId="77777777" w:rsidR="007934E7" w:rsidRDefault="00000000">
      <w:pPr>
        <w:ind w:left="23" w:right="34"/>
      </w:pPr>
      <w:r>
        <w:rPr>
          <w:b/>
        </w:rPr>
        <w:t>CORE411 Artificial Intelligence and Machine Learning (1-0-1)(F).</w:t>
      </w:r>
      <w:r>
        <w:t xml:space="preserve"> An overview of how machine learning and artificial learning can be applied to cybersecurity. COREQ: CORE400.</w:t>
      </w:r>
    </w:p>
    <w:p w14:paraId="748E81F1" w14:textId="77777777" w:rsidR="007934E7" w:rsidRDefault="00000000">
      <w:pPr>
        <w:ind w:left="23" w:right="34"/>
      </w:pPr>
      <w:r>
        <w:rPr>
          <w:b/>
        </w:rPr>
        <w:t>CORE413 Internet of Things Architecture (1-0-1)(S).</w:t>
      </w:r>
      <w:r>
        <w:t xml:space="preserve"> Introduction to embedded systems, basic concepts of IoT, and making smart things. Covers IoT architecture including sensor, hardware, firmware, internet connection, and data mining. COREQ: CORE400.</w:t>
      </w:r>
    </w:p>
    <w:p w14:paraId="1A1BE447" w14:textId="77777777" w:rsidR="007934E7" w:rsidRDefault="00000000">
      <w:pPr>
        <w:ind w:left="23" w:right="34"/>
      </w:pPr>
      <w:r>
        <w:rPr>
          <w:b/>
        </w:rPr>
        <w:t>CORE420 Cyber Security Operations Center (1-0-1)(F).</w:t>
      </w:r>
      <w:r>
        <w:t xml:space="preserve"> An overview of centralized security functions where people, processes, and technology are employed to continuously monitor and improve an organization's security posture while preventing, detecting, analyzing, and responding to cybersecurity incidents. COREQ: CORE400.</w:t>
      </w:r>
    </w:p>
    <w:p w14:paraId="3B1136A9" w14:textId="77777777" w:rsidR="007934E7" w:rsidRDefault="00000000">
      <w:pPr>
        <w:ind w:left="23" w:right="34"/>
      </w:pPr>
      <w:r>
        <w:rPr>
          <w:b/>
        </w:rPr>
        <w:t>CORE421 Cyber Business and Regulatory Operations (1-0-1)(SU).</w:t>
      </w:r>
      <w:r>
        <w:t xml:space="preserve"> Introduction to existing regulations that companies and organizations must follow to safeguard information and systems. COREQ: CORE400.</w:t>
      </w:r>
    </w:p>
    <w:p w14:paraId="1E6AB415" w14:textId="77777777" w:rsidR="007934E7" w:rsidRDefault="00000000">
      <w:pPr>
        <w:ind w:left="23" w:right="34"/>
      </w:pPr>
      <w:r>
        <w:rPr>
          <w:b/>
        </w:rPr>
        <w:t>CORE422 Cyber Red and Blue Teams (1-0-1)(S).</w:t>
      </w:r>
      <w:r>
        <w:t xml:space="preserve"> A study of how to think like a blue team and how to think like a red team. COREQ: CORE400.</w:t>
      </w:r>
    </w:p>
    <w:p w14:paraId="7E8B566D" w14:textId="77777777" w:rsidR="007934E7" w:rsidRDefault="00000000">
      <w:pPr>
        <w:ind w:left="23" w:right="34"/>
      </w:pPr>
      <w:r>
        <w:rPr>
          <w:b/>
        </w:rPr>
        <w:t>CORE423 Cyber Operations Operating Systems Hardening (3-0-3)(F/S/ SU).</w:t>
      </w:r>
      <w:r>
        <w:t xml:space="preserve"> Learn the fundamental principles and best practices for securing computer operating systems. Through practical exercises and expert guidance, you'll gain the knowledge and skills needed to protect systems from potential threats and vulnerabilities. COREQ: CORE400. </w:t>
      </w:r>
    </w:p>
    <w:p w14:paraId="427F9AC5" w14:textId="77777777" w:rsidR="007934E7" w:rsidRDefault="00000000">
      <w:pPr>
        <w:spacing w:after="4"/>
        <w:ind w:left="23" w:right="34"/>
      </w:pPr>
      <w:r>
        <w:rPr>
          <w:b/>
        </w:rPr>
        <w:t>CORE430 Industrial Control Systems Cybersecurity (3-0-3)(F/S/SU).</w:t>
      </w:r>
      <w:r>
        <w:t xml:space="preserve"> An introduction to Industrial Control Systems (ICS) Cybersecurity to support critical infrastructure and maintain national security. Understanding secure ICS architecture principles; risks and considerations for integrating Information Technology (IT), Operational Technology (OT), and Internet of Things (IOT); and ICS specific threats, vulnerabilities, and attack patterns. </w:t>
      </w:r>
    </w:p>
    <w:p w14:paraId="3461451E" w14:textId="77777777" w:rsidR="007934E7" w:rsidRDefault="00000000">
      <w:pPr>
        <w:ind w:left="23" w:right="34"/>
      </w:pPr>
      <w:r>
        <w:t>PREREQ: CORE400 or CPS301.</w:t>
      </w:r>
    </w:p>
    <w:p w14:paraId="12A569AA" w14:textId="77777777" w:rsidR="007934E7" w:rsidRDefault="00000000">
      <w:pPr>
        <w:ind w:left="23" w:right="34"/>
      </w:pPr>
      <w:r>
        <w:rPr>
          <w:b/>
        </w:rPr>
        <w:t xml:space="preserve">CORE431 Introduction to Incident Response (3-0-3)(F/S/SU). </w:t>
      </w:r>
      <w:r>
        <w:t xml:space="preserve">An introduction to incident response to prepare for, detect, contain, and recover from a cybersecurity breach. Understanding how incident response supports an organization's broader mission, approaches to incident response, phases of incident response, roles and responsibilities of an incident response team, and legal considerations. PREREQ: CORE400 or CPS301. </w:t>
      </w:r>
    </w:p>
    <w:p w14:paraId="6ED36975" w14:textId="77777777" w:rsidR="007934E7" w:rsidRDefault="00000000">
      <w:pPr>
        <w:ind w:left="23" w:right="34"/>
      </w:pPr>
      <w:r>
        <w:rPr>
          <w:b/>
        </w:rPr>
        <w:t>CORE450 Cyber Threat Intelligence (3-0-3)(F/S/SU).</w:t>
      </w:r>
      <w:r>
        <w:t xml:space="preserve"> Study and experimentation of platforms, open source tools, and techniques for cyber threat intelligence. Connection between cyber threat intelligence and risk assessment. Advanced practicum in artificial intelligence applications in cyber threat intelligence. COREQ: CORE400.</w:t>
      </w:r>
    </w:p>
    <w:p w14:paraId="3F81B161" w14:textId="77777777" w:rsidR="007934E7" w:rsidRDefault="00000000">
      <w:pPr>
        <w:ind w:left="23" w:right="34"/>
      </w:pPr>
      <w:r>
        <w:rPr>
          <w:b/>
        </w:rPr>
        <w:t>CORE460 Cyber Resilience Systems Design (3-0-3)(F,S).</w:t>
      </w:r>
      <w:r>
        <w:t xml:space="preserve"> A study of resilient systems, networks, infrastructure design, and business process on the ability to anticipate, withstand, recover from, and adapt to adverse conditions, stresses, attacks, or compromises. COREQ: CORE400.</w:t>
      </w:r>
    </w:p>
    <w:p w14:paraId="6D7EA416" w14:textId="77777777" w:rsidR="007934E7" w:rsidRDefault="00000000">
      <w:pPr>
        <w:ind w:left="23" w:right="34"/>
      </w:pPr>
      <w:r>
        <w:rPr>
          <w:b/>
        </w:rPr>
        <w:t>CORE463 Cyber Operations Challenge and Competition (3-0-3)(F/S/SU).</w:t>
      </w:r>
      <w:r>
        <w:t xml:space="preserve"> Provides a practical, hands-on approach to mastering IT and cybersecurity problem-solving, complemented by active participation in cybersecurity competitions for practical application and skill development. COREQ: CORE400. </w:t>
      </w:r>
    </w:p>
    <w:p w14:paraId="2E69D5A2" w14:textId="77777777" w:rsidR="007934E7" w:rsidRDefault="00000000">
      <w:pPr>
        <w:ind w:left="23" w:right="34"/>
      </w:pPr>
      <w:r>
        <w:rPr>
          <w:b/>
        </w:rPr>
        <w:t>CORE470 Cyber Risk Management (3-0-3)(F,SU).</w:t>
      </w:r>
      <w:r>
        <w:t xml:space="preserve"> An overview of cybersecurity risk management frameworks and practices. Students will model cybersecurity risks and apply both qualitative and quantitative risk assessment methods. COREQ: CORE400.</w:t>
      </w:r>
    </w:p>
    <w:p w14:paraId="2D356239" w14:textId="77777777" w:rsidR="007934E7" w:rsidRDefault="00000000">
      <w:pPr>
        <w:ind w:left="23" w:right="34"/>
      </w:pPr>
      <w:r>
        <w:rPr>
          <w:b/>
        </w:rPr>
        <w:t>CORE480 Cyber Capstone (3-0-3)(F,S)(FF).</w:t>
      </w:r>
      <w:r>
        <w:t xml:space="preserve"> Capstone design experience integrating previous coursework with cyber operations and resilience design theory and methodology. PREREQ: CORE405, CORE400, CPS301; CORE406 or CORE470.</w:t>
      </w:r>
    </w:p>
    <w:p w14:paraId="7405EB49" w14:textId="77777777" w:rsidR="007934E7" w:rsidRDefault="00000000">
      <w:pPr>
        <w:ind w:left="23" w:right="34"/>
      </w:pPr>
      <w:r>
        <w:rPr>
          <w:b/>
        </w:rPr>
        <w:t>CORE484 CORe Experiential Learning (1-3 credits)(F,S,SU).</w:t>
      </w:r>
      <w:r>
        <w:t xml:space="preserve"> Variable credit hour course based on experiential learning from work performed in the workplace or activities such as cyber competitions. Records will be provided to show evidence of learning. (Pass/Fail.) PREREQ: PERM/INST.</w:t>
      </w:r>
    </w:p>
    <w:p w14:paraId="222053C5" w14:textId="77777777" w:rsidR="007934E7" w:rsidRDefault="00000000">
      <w:pPr>
        <w:ind w:left="23" w:right="34"/>
      </w:pPr>
      <w:r>
        <w:rPr>
          <w:b/>
        </w:rPr>
        <w:t>CORE485 CORe Prior Learning (1-3 credits)(F,S,SU).</w:t>
      </w:r>
      <w:r>
        <w:t xml:space="preserve"> Variable credit course based on prior learning from work performed in the workplace or activities such as cyber competitions. Records will be provided to show evidence of learning. (Pass/Fail.) PREREQ: PERM/INST.</w:t>
      </w:r>
    </w:p>
    <w:p w14:paraId="4D3A76F8" w14:textId="77777777" w:rsidR="007934E7" w:rsidRDefault="00000000">
      <w:pPr>
        <w:spacing w:after="106"/>
        <w:ind w:left="23" w:right="34"/>
      </w:pPr>
      <w:r>
        <w:rPr>
          <w:b/>
        </w:rPr>
        <w:t>CORE486 CORe Certification (1-3 credits)(F,S,SU).</w:t>
      </w:r>
      <w:r>
        <w:t xml:space="preserve"> Variable credit hour course based on prior learning from work performed in the workplace or activities such cyber competitions. Records will be provided to show evidence of learning. (Pass/Fail.) PREREQ: PERM/INST.</w:t>
      </w:r>
    </w:p>
    <w:p w14:paraId="56F2F018" w14:textId="77777777" w:rsidR="007934E7" w:rsidRDefault="00000000">
      <w:pPr>
        <w:spacing w:after="47" w:line="248" w:lineRule="auto"/>
        <w:ind w:left="11" w:right="46" w:hanging="10"/>
      </w:pPr>
      <w:r>
        <w:rPr>
          <w:rFonts w:ascii="Calibri" w:eastAsia="Calibri" w:hAnsi="Calibri" w:cs="Calibri"/>
        </w:rPr>
        <w:t>CPS—Cyber Physical Security</w:t>
      </w:r>
    </w:p>
    <w:p w14:paraId="40F1A70E" w14:textId="77777777" w:rsidR="007934E7" w:rsidRDefault="00000000">
      <w:pPr>
        <w:ind w:left="23" w:right="34"/>
      </w:pPr>
      <w:r>
        <w:rPr>
          <w:b/>
        </w:rPr>
        <w:t>CPS100 Fundamentals of Cybersecurity (3-0-3)(F/S).</w:t>
      </w:r>
      <w:r>
        <w:t xml:space="preserve"> Introduction to cyber and physical security for all students.  Explores the principles and practices to keep device information safe; discussions of hacking, ethics, privacy, compliance, and an overview of policies and regulations related to security in cyber-physical systems. PREREQ: MATH108 or satisfactory placement score.</w:t>
      </w:r>
    </w:p>
    <w:p w14:paraId="11A291DD" w14:textId="77777777" w:rsidR="007934E7" w:rsidRDefault="00000000">
      <w:pPr>
        <w:ind w:left="23" w:right="34"/>
      </w:pPr>
      <w:r>
        <w:rPr>
          <w:b/>
        </w:rPr>
        <w:t>CPS200 Internet of Things: Connected Devices (3-0-3)(F/SU).</w:t>
      </w:r>
      <w:r>
        <w:t xml:space="preserve"> Introduction to applications, operating systems, computer hardware, and computer programming related to uses and practices in the internet of things. Discussions will include analysis of best practices in each area that makes those systems less vulnerable to hacking or interference. PREREQ: CPS100.</w:t>
      </w:r>
    </w:p>
    <w:p w14:paraId="24C29398" w14:textId="77777777" w:rsidR="007934E7" w:rsidRDefault="00000000">
      <w:pPr>
        <w:ind w:left="23" w:right="34"/>
      </w:pPr>
      <w:r>
        <w:rPr>
          <w:b/>
        </w:rPr>
        <w:t>CPS201 Hands-On Security: From Home to Office and Everything Between (3-0-3)(F/S).</w:t>
      </w:r>
      <w:r>
        <w:t xml:space="preserve"> Modern communication systems, home networking, office network, operation networks, firewalls, intrusion detection systems (IDS), intrusion protection systems (IPS), cybersecurity vulnerabilities, risks and threats at all levels will be discussed.  Analysis related to critical infrastructure, vulnerabilities of physical systems, and the protection of group information security will be discussed. PREREQ: CPS100.</w:t>
      </w:r>
    </w:p>
    <w:p w14:paraId="57A4EC8F" w14:textId="77777777" w:rsidR="007934E7" w:rsidRDefault="00000000">
      <w:pPr>
        <w:ind w:left="23" w:right="34"/>
      </w:pPr>
      <w:r>
        <w:rPr>
          <w:b/>
        </w:rPr>
        <w:t>CPS203 Introduction to Digital Forensics and Incident Response (3-0-3) (F/S).</w:t>
      </w:r>
      <w:r>
        <w:t xml:space="preserve"> Planning and recovery for critical incidents will be covered. Topics include assessing systems for possible breach, preparation, identification, containment, eradication, and recovery related to cyber-physical attacks. Methods and approaches to create root cause analysis reports, digital forensic analysis, and remediation recommendations to improve systems to reduce the likelihood of future incidents. PREREQ: CPS100.</w:t>
      </w:r>
    </w:p>
    <w:p w14:paraId="6D140895" w14:textId="77777777" w:rsidR="007934E7" w:rsidRDefault="00000000">
      <w:pPr>
        <w:spacing w:after="506" w:line="370" w:lineRule="auto"/>
        <w:ind w:left="10" w:right="15" w:hanging="10"/>
        <w:jc w:val="right"/>
      </w:pPr>
      <w:r>
        <w:rPr>
          <w:rFonts w:ascii="Calibri" w:eastAsia="Calibri" w:hAnsi="Calibri" w:cs="Calibri"/>
          <w:sz w:val="20"/>
        </w:rPr>
        <w:t>CYBER OPERATIONS AND RESILIENCE</w:t>
      </w:r>
    </w:p>
    <w:p w14:paraId="349A25C7" w14:textId="77777777" w:rsidR="007934E7" w:rsidRDefault="00000000">
      <w:pPr>
        <w:ind w:left="23" w:right="34"/>
      </w:pPr>
      <w:r>
        <w:rPr>
          <w:b/>
        </w:rPr>
        <w:t>CPS301 Information Assurance and Critical Thinking (3-0-3)(F/S/SU).</w:t>
      </w:r>
      <w:r>
        <w:t xml:space="preserve"> Topics related to business needs and requirements, information assurance, information security, risk management, logic, communication and critical thinking in cyber-security or cyber-physical systems security. The course also examines the components of a comprehensive information assurance plan, dayto-day operation enterprise risk management, NIST cybersecurity framework, and NIST risk management framework. PREREQ: Foundation of Mathematics course.</w:t>
      </w:r>
    </w:p>
    <w:p w14:paraId="18A821A1" w14:textId="77777777" w:rsidR="007934E7" w:rsidRDefault="00000000">
      <w:pPr>
        <w:spacing w:after="4"/>
        <w:ind w:left="23" w:right="34"/>
      </w:pPr>
      <w:r>
        <w:rPr>
          <w:b/>
        </w:rPr>
        <w:t>CPS401 Defensive Security (3-0-3)(F/S/SU).</w:t>
      </w:r>
      <w:r>
        <w:t xml:space="preserve"> Provides a baseline of fundamental knowledge of defensive security. Includes systems engineering, scripting, cyber-informed engineering, cyber-kill chain, cloud security, MITRE ATT&amp;CK human elements, logging, detection, prevention, monitoring, policies, programs, and procedures at different levels of an information system. Discusses creating and assessing security architectures, including DoDAF, </w:t>
      </w:r>
    </w:p>
    <w:p w14:paraId="051EEB45" w14:textId="77777777" w:rsidR="007934E7" w:rsidRDefault="00000000">
      <w:pPr>
        <w:ind w:left="23" w:right="34"/>
      </w:pPr>
      <w:r>
        <w:t>SABSA, and MORDA. PREREQ: CPS301.</w:t>
      </w:r>
    </w:p>
    <w:p w14:paraId="0E345803" w14:textId="77777777" w:rsidR="007934E7" w:rsidRDefault="00000000">
      <w:pPr>
        <w:ind w:left="23" w:right="34"/>
      </w:pPr>
      <w:r>
        <w:rPr>
          <w:b/>
        </w:rPr>
        <w:t>CPS402 Offensive Security (3-0-3)(F/S/SU).</w:t>
      </w:r>
      <w:r>
        <w:t xml:space="preserve"> Discusses the tools and techniques used to  look for weaknesses and vulnerabilities in a lawful and legitimate manner, along with the  tools and techniques to strengthen security of systems. Discusses network mapping, cloud security, scripting, basic IETF protocols and analyze how they work and how they have been exploited. PREREQ: CPS301.</w:t>
      </w:r>
    </w:p>
    <w:p w14:paraId="0921296F" w14:textId="77777777" w:rsidR="007934E7" w:rsidRDefault="00000000">
      <w:pPr>
        <w:ind w:left="23" w:right="34"/>
      </w:pPr>
      <w:r>
        <w:rPr>
          <w:b/>
        </w:rPr>
        <w:t>CPS403 Recovery and Forensics (3-0-3)(F/S/SU).</w:t>
      </w:r>
      <w:r>
        <w:t xml:space="preserve"> Introduces the techniques and skills needed in computer forensics and data recovery.  From the use of enterprise computer forensics tools to analyze trace evidence left behind by unauthorized access. PREREQ: CPS301.</w:t>
      </w:r>
    </w:p>
    <w:p w14:paraId="583F3F98" w14:textId="77777777" w:rsidR="007934E7" w:rsidRDefault="00000000">
      <w:pPr>
        <w:ind w:left="23" w:right="34"/>
      </w:pPr>
      <w:r>
        <w:rPr>
          <w:b/>
        </w:rPr>
        <w:t>CPS410 Foundational Essentials for IT Practitioners (3-0-3)(F/S/SU).</w:t>
      </w:r>
      <w:r>
        <w:t xml:space="preserve"> A guided course with the goal of obtaining industry relevant certification.  The objective is to obtain credential for technical support and IT operational roles. Student will gain knowledge and skills necessary to manage, maintain, troubleshoot, install, operate and configure office computing equipment, describe computing technologies, basic principles, adhere to professional standards, and use testing tools. PREREQ: PERM/INST.</w:t>
      </w:r>
    </w:p>
    <w:p w14:paraId="0D7793DF" w14:textId="77777777" w:rsidR="007934E7" w:rsidRDefault="00000000">
      <w:pPr>
        <w:ind w:left="23" w:right="34"/>
      </w:pPr>
      <w:r>
        <w:rPr>
          <w:b/>
        </w:rPr>
        <w:t>CPS411 Foundational Essentials for IT Network Practitioners (3-0-3)(F/S/ SU).</w:t>
      </w:r>
      <w:r>
        <w:t xml:space="preserve"> A guided course with the goal of obtaining network industry relevant certification. The objective is to obtain networking credential by covering troubleshooting, configuring, and managing networks. Students will gain knowledge and skills necessary to manage, maintain, troubleshoot, install, operate and configure basic network infrastructure, describe networking technologies, basic design principles, and adhere to wiring standards and use testing tools. PREREQ: PERM/INST.</w:t>
      </w:r>
    </w:p>
    <w:p w14:paraId="3F7089D5" w14:textId="77777777" w:rsidR="007934E7" w:rsidRDefault="00000000">
      <w:pPr>
        <w:ind w:left="23" w:right="34"/>
      </w:pPr>
      <w:r>
        <w:rPr>
          <w:b/>
        </w:rPr>
        <w:t>CPS412 Foundational Essentials for IT Cybersecurity Practitioners (3-0-3) (F/S/SU).</w:t>
      </w:r>
      <w:r>
        <w:t xml:space="preserve"> A guided course with the goal of obtaining industry relevant certification. The objective is to obtain cybersecurity certification with the core knowledge required of any cybersecurity role and provides a springboard to intermediate-level cybersecurity jobs. Students will gain knowledge and skills necessary to identify and address potential threats, attacks and vulnerabilities and establish techniques in risk management, risk mitigation, threat management and intrusion detection. PREREQ: CPS301 or PERM/INST.</w:t>
      </w:r>
    </w:p>
    <w:p w14:paraId="5B649694" w14:textId="77777777" w:rsidR="007934E7" w:rsidRDefault="00000000">
      <w:pPr>
        <w:ind w:left="23" w:right="34"/>
      </w:pPr>
      <w:r>
        <w:rPr>
          <w:b/>
        </w:rPr>
        <w:t>CPS413 Intermediate-Level Essentials for IT Cybersecurity Practitioners (3-0-3)(F/S/SU).</w:t>
      </w:r>
      <w:r>
        <w:t xml:space="preserve"> A guided course with the goal of obtaining industry relevant certification. Uses active learning with performance-based questions, and management skills used to plan, scope, and manage weaknesses, not just exploit them. Students will gain knowledge and skills to identify, exploit, report and manage vulnerabilities on a network. PREREQ: PERM/INST.</w:t>
      </w:r>
    </w:p>
    <w:p w14:paraId="3CF1A2AD" w14:textId="77777777" w:rsidR="007934E7" w:rsidRDefault="00000000">
      <w:pPr>
        <w:pStyle w:val="Heading2"/>
        <w:spacing w:after="716" w:line="265" w:lineRule="auto"/>
        <w:ind w:left="5"/>
      </w:pPr>
      <w:r>
        <w:t>DATA ANALYTICS WITH R</w:t>
      </w:r>
    </w:p>
    <w:p w14:paraId="1CFAAACE" w14:textId="77777777" w:rsidR="007934E7" w:rsidRDefault="00000000">
      <w:pPr>
        <w:spacing w:after="13" w:line="248" w:lineRule="auto"/>
        <w:ind w:left="-5" w:right="0" w:hanging="10"/>
      </w:pPr>
      <w:r>
        <w:rPr>
          <w:rFonts w:ascii="Calibri" w:eastAsia="Calibri" w:hAnsi="Calibri" w:cs="Calibri"/>
          <w:sz w:val="32"/>
        </w:rPr>
        <w:t>Data Analytics with R</w:t>
      </w:r>
    </w:p>
    <w:p w14:paraId="57776026" w14:textId="77777777" w:rsidR="007934E7" w:rsidRDefault="00000000">
      <w:pPr>
        <w:pStyle w:val="Heading3"/>
        <w:ind w:left="-5"/>
      </w:pPr>
      <w:r>
        <w:t>College of Arts and Sciences</w:t>
      </w:r>
    </w:p>
    <w:p w14:paraId="19B07E4E" w14:textId="77777777" w:rsidR="007934E7" w:rsidRDefault="00000000">
      <w:pPr>
        <w:spacing w:after="0"/>
        <w:ind w:left="23" w:right="34"/>
      </w:pPr>
      <w:r>
        <w:t>Department of Anthropology</w:t>
      </w:r>
    </w:p>
    <w:p w14:paraId="22EA2A6A" w14:textId="77777777" w:rsidR="007934E7" w:rsidRDefault="00000000">
      <w:pPr>
        <w:spacing w:after="0"/>
        <w:ind w:left="23" w:right="34"/>
      </w:pPr>
      <w:r>
        <w:t>Hemingway Center, Room 55</w:t>
      </w:r>
    </w:p>
    <w:p w14:paraId="0C69E134" w14:textId="77777777" w:rsidR="007934E7" w:rsidRDefault="00000000">
      <w:pPr>
        <w:spacing w:after="108"/>
        <w:ind w:left="23" w:right="2568"/>
      </w:pPr>
      <w:r>
        <w:t>(208) 426-3023 (phone) (208) 426-4329 (fax) anthropology@boisestate.edu (email)</w:t>
      </w:r>
    </w:p>
    <w:p w14:paraId="54F14050" w14:textId="77777777" w:rsidR="007934E7" w:rsidRDefault="00000000">
      <w:pPr>
        <w:spacing w:after="0"/>
        <w:ind w:left="23" w:right="34"/>
      </w:pPr>
      <w:r>
        <w:t>Department of Psychological Science</w:t>
      </w:r>
    </w:p>
    <w:p w14:paraId="463D0E49" w14:textId="77777777" w:rsidR="007934E7" w:rsidRDefault="00000000">
      <w:pPr>
        <w:spacing w:after="0"/>
        <w:ind w:left="23" w:right="34"/>
      </w:pPr>
      <w:r>
        <w:t>Education Building, Room 629</w:t>
      </w:r>
    </w:p>
    <w:p w14:paraId="2F59DC77" w14:textId="77777777" w:rsidR="007934E7" w:rsidRDefault="00000000">
      <w:pPr>
        <w:spacing w:after="145"/>
        <w:ind w:left="23" w:right="2297"/>
      </w:pPr>
      <w:r>
        <w:t xml:space="preserve">(208) 426-1207 (phone) (208) 426-4386 (fax) psychology@boisestate.edu (email) </w:t>
      </w:r>
      <w:r>
        <w:rPr>
          <w:i/>
        </w:rPr>
        <w:t xml:space="preserve">Program Coordinator: </w:t>
      </w:r>
      <w:r>
        <w:t>Kristin Snopkowski</w:t>
      </w:r>
    </w:p>
    <w:p w14:paraId="256B81D2" w14:textId="77777777" w:rsidR="007934E7" w:rsidRDefault="00000000">
      <w:pPr>
        <w:spacing w:after="10" w:line="248" w:lineRule="auto"/>
        <w:ind w:left="25" w:right="0" w:hanging="10"/>
      </w:pPr>
      <w:r>
        <w:rPr>
          <w:rFonts w:ascii="Calibri" w:eastAsia="Calibri" w:hAnsi="Calibri" w:cs="Calibri"/>
          <w:sz w:val="20"/>
        </w:rPr>
        <w:t>Programs Offered</w:t>
      </w:r>
    </w:p>
    <w:p w14:paraId="28601ECC" w14:textId="77777777" w:rsidR="007934E7" w:rsidRDefault="00000000">
      <w:pPr>
        <w:tabs>
          <w:tab w:val="center" w:pos="175"/>
          <w:tab w:val="center" w:pos="1466"/>
        </w:tabs>
        <w:spacing w:after="88"/>
        <w:ind w:left="0" w:right="0" w:firstLine="0"/>
      </w:pPr>
      <w:r>
        <w:rPr>
          <w:rFonts w:ascii="Calibri" w:eastAsia="Calibri" w:hAnsi="Calibri" w:cs="Calibri"/>
          <w:sz w:val="22"/>
        </w:rPr>
        <w:tab/>
      </w:r>
      <w:r>
        <w:t>•</w:t>
      </w:r>
      <w:r>
        <w:tab/>
        <w:t>Certificate in Data Analytics with R</w:t>
      </w:r>
    </w:p>
    <w:p w14:paraId="0A8A32DB" w14:textId="77777777" w:rsidR="007934E7" w:rsidRDefault="00000000">
      <w:pPr>
        <w:pStyle w:val="Heading2"/>
        <w:ind w:left="25"/>
      </w:pPr>
      <w:r>
        <w:t>Program Statement</w:t>
      </w:r>
    </w:p>
    <w:p w14:paraId="72CDBE9E" w14:textId="77777777" w:rsidR="007934E7" w:rsidRDefault="00000000">
      <w:pPr>
        <w:spacing w:after="147"/>
        <w:ind w:left="23" w:right="34"/>
      </w:pPr>
      <w:r>
        <w:t>The Data Analytics with R certificate trains undergraduates in statistical analyses and basic programming skills to extract useful information from large and complex datasets that have been collected to examine and understand human behavior. This program will enhance the skills already mastered by social science students in research methods. All students enrolled in the certificate will be required to conduct a research project analyzing data for a professional stakeholder to demonstrate their skills in the final course (DATAR485).</w:t>
      </w:r>
    </w:p>
    <w:p w14:paraId="5A16A30A" w14:textId="77777777" w:rsidR="007934E7" w:rsidRDefault="00000000">
      <w:pPr>
        <w:pStyle w:val="Heading2"/>
        <w:ind w:left="25"/>
      </w:pPr>
      <w:r>
        <w:t>Program Requirements</w:t>
      </w:r>
    </w:p>
    <w:p w14:paraId="3179A959" w14:textId="77777777" w:rsidR="007934E7" w:rsidRDefault="00000000">
      <w:pPr>
        <w:spacing w:after="1" w:line="257" w:lineRule="auto"/>
        <w:ind w:left="470" w:right="418" w:hanging="10"/>
        <w:jc w:val="center"/>
      </w:pPr>
      <w:r>
        <w:rPr>
          <w:rFonts w:ascii="Calibri" w:eastAsia="Calibri" w:hAnsi="Calibri" w:cs="Calibri"/>
          <w:sz w:val="18"/>
        </w:rPr>
        <w:t>Data Analytics with R Certificate</w:t>
      </w:r>
    </w:p>
    <w:p w14:paraId="236298B2" w14:textId="77777777" w:rsidR="007934E7" w:rsidRDefault="00000000">
      <w:pPr>
        <w:spacing w:after="9" w:line="248" w:lineRule="auto"/>
        <w:ind w:left="144" w:right="2868" w:hanging="144"/>
      </w:pPr>
      <w:r>
        <w:rPr>
          <w:rFonts w:ascii="Calibri" w:eastAsia="Calibri" w:hAnsi="Calibri" w:cs="Calibri"/>
          <w:sz w:val="12"/>
        </w:rPr>
        <w:t>Complete all of the following Take the following:</w:t>
      </w:r>
    </w:p>
    <w:p w14:paraId="1888A495" w14:textId="77777777" w:rsidR="007934E7" w:rsidRDefault="00000000">
      <w:pPr>
        <w:spacing w:after="9" w:line="248" w:lineRule="auto"/>
        <w:ind w:left="313" w:right="14" w:hanging="10"/>
      </w:pPr>
      <w:r>
        <w:rPr>
          <w:rFonts w:ascii="Calibri" w:eastAsia="Calibri" w:hAnsi="Calibri" w:cs="Calibri"/>
          <w:sz w:val="12"/>
        </w:rPr>
        <w:t>DATA-R322 - Principles of Data Science (3)</w:t>
      </w:r>
    </w:p>
    <w:p w14:paraId="4D1E9948" w14:textId="77777777" w:rsidR="007934E7" w:rsidRDefault="00000000">
      <w:pPr>
        <w:spacing w:after="9" w:line="248" w:lineRule="auto"/>
        <w:ind w:left="144" w:right="1837" w:firstLine="144"/>
      </w:pPr>
      <w:r>
        <w:rPr>
          <w:rFonts w:ascii="Calibri" w:eastAsia="Calibri" w:hAnsi="Calibri" w:cs="Calibri"/>
          <w:sz w:val="12"/>
        </w:rPr>
        <w:t>DATA-R485 - Statistical Modeling in R (3) Take at least 1 of the following:</w:t>
      </w:r>
    </w:p>
    <w:p w14:paraId="29EB3EFE" w14:textId="77777777" w:rsidR="007934E7" w:rsidRDefault="00000000">
      <w:pPr>
        <w:spacing w:after="9" w:line="248" w:lineRule="auto"/>
        <w:ind w:left="313" w:right="14" w:hanging="10"/>
      </w:pPr>
      <w:r>
        <w:rPr>
          <w:rFonts w:ascii="Calibri" w:eastAsia="Calibri" w:hAnsi="Calibri" w:cs="Calibri"/>
          <w:sz w:val="12"/>
        </w:rPr>
        <w:t>CS133 - Foundations of Data Science (3)</w:t>
      </w:r>
    </w:p>
    <w:p w14:paraId="40DC55F6" w14:textId="77777777" w:rsidR="007934E7" w:rsidRDefault="00000000">
      <w:pPr>
        <w:spacing w:after="9" w:line="248" w:lineRule="auto"/>
        <w:ind w:left="313" w:right="14" w:hanging="10"/>
      </w:pPr>
      <w:r>
        <w:rPr>
          <w:rFonts w:ascii="Calibri" w:eastAsia="Calibri" w:hAnsi="Calibri" w:cs="Calibri"/>
          <w:sz w:val="12"/>
        </w:rPr>
        <w:t>DATA-R155 - Introduction to R Programming (1)</w:t>
      </w:r>
    </w:p>
    <w:p w14:paraId="5FDAA757" w14:textId="77777777" w:rsidR="007934E7" w:rsidRDefault="00000000">
      <w:pPr>
        <w:spacing w:after="9" w:line="321" w:lineRule="auto"/>
        <w:ind w:left="0" w:right="801" w:firstLine="144"/>
      </w:pPr>
      <w:r>
        <w:rPr>
          <w:rFonts w:ascii="Calibri" w:eastAsia="Calibri" w:hAnsi="Calibri" w:cs="Calibri"/>
          <w:sz w:val="12"/>
        </w:rPr>
        <w:t>Take at least 3 credits from the following: a statistics course Grand Total Credits: 10-12</w:t>
      </w:r>
    </w:p>
    <w:p w14:paraId="6252A0CD" w14:textId="77777777" w:rsidR="007934E7" w:rsidRDefault="00000000">
      <w:pPr>
        <w:pStyle w:val="Heading2"/>
        <w:spacing w:after="46"/>
        <w:ind w:left="25"/>
      </w:pPr>
      <w:r>
        <w:t>Course Offerings</w:t>
      </w:r>
    </w:p>
    <w:p w14:paraId="16EFBD67" w14:textId="77777777" w:rsidR="007934E7" w:rsidRDefault="00000000">
      <w:pPr>
        <w:spacing w:after="47" w:line="248" w:lineRule="auto"/>
        <w:ind w:left="11" w:right="46" w:hanging="10"/>
      </w:pPr>
      <w:r>
        <w:rPr>
          <w:rFonts w:ascii="Calibri" w:eastAsia="Calibri" w:hAnsi="Calibri" w:cs="Calibri"/>
        </w:rPr>
        <w:t>DATA-R—Data R</w:t>
      </w:r>
    </w:p>
    <w:p w14:paraId="0641E599" w14:textId="77777777" w:rsidR="007934E7" w:rsidRDefault="00000000">
      <w:pPr>
        <w:ind w:left="23" w:right="34"/>
      </w:pPr>
      <w:r>
        <w:rPr>
          <w:b/>
        </w:rPr>
        <w:t xml:space="preserve">DATA-R155 (ANTH155)(BIOL155)(PSYC155)(SOC155) Introduction to R Programming (1-0-1)(F,S). </w:t>
      </w:r>
      <w:r>
        <w:t>Introduces R language and environment, including how to load data, prepare data for analysis, and manipulate data frames. Overviews basic programming skills, conditional expressions, loops, and functions in R. May be taken for credit in ANTH, BIOL, DATA-R, PSYC, or SOC, but not for more than one discipline.</w:t>
      </w:r>
    </w:p>
    <w:p w14:paraId="2911D582" w14:textId="77777777" w:rsidR="007934E7" w:rsidRDefault="00000000">
      <w:pPr>
        <w:ind w:left="23" w:right="34"/>
      </w:pPr>
      <w:r>
        <w:rPr>
          <w:b/>
        </w:rPr>
        <w:t>DATA-R322 (ANTH322)(PSYC322)(SOC322) Principles of Data Science (3-0-3)(F).</w:t>
      </w:r>
      <w:r>
        <w:t xml:space="preserve"> An introduction to the core concepts of data science including: predictive modeling using machine learning and data mining; data gathering, extraction and cleaning; and exploratory data analysis. Emphasizes practical skills for liberal arts students to examine questions of human behavior using large and complex data sets. May be taken for credit as ANTH, DATA-R, PSYC, or SOC, but not for more than one discipline. PREREQ: Upperdivision standing, CS133 or DATA-R155, and a statistics course.</w:t>
      </w:r>
    </w:p>
    <w:p w14:paraId="2C38952C" w14:textId="77777777" w:rsidR="007934E7" w:rsidRDefault="00000000">
      <w:pPr>
        <w:ind w:left="23" w:right="34"/>
      </w:pPr>
      <w:r>
        <w:rPr>
          <w:b/>
        </w:rPr>
        <w:t>DATA-R410 Behavioral Time Series (3-0-3)(F,S).</w:t>
      </w:r>
      <w:r>
        <w:t xml:space="preserve"> Survey of rhythmic patterns of behavior, particularly in large data sets, and examination of the rationale and computational procedures for the analysis of time series in the time and frequency domains. PREREQ: Upper-division standing and a statistics course.</w:t>
      </w:r>
    </w:p>
    <w:p w14:paraId="11BF94A0" w14:textId="77777777" w:rsidR="007934E7" w:rsidRDefault="00000000">
      <w:pPr>
        <w:spacing w:after="8" w:line="270" w:lineRule="auto"/>
        <w:ind w:left="-5" w:right="18" w:hanging="10"/>
      </w:pPr>
      <w:r>
        <w:rPr>
          <w:b/>
        </w:rPr>
        <w:t xml:space="preserve">DATA-R420 (ANTH420)(PSYC420)(SOC420) Social Network Analysis </w:t>
      </w:r>
    </w:p>
    <w:p w14:paraId="7DB57738" w14:textId="77777777" w:rsidR="007934E7" w:rsidRDefault="00000000">
      <w:pPr>
        <w:ind w:left="23" w:right="34"/>
      </w:pPr>
      <w:r>
        <w:rPr>
          <w:b/>
        </w:rPr>
        <w:t>(3-0-3)(F,S,SU).</w:t>
      </w:r>
      <w:r>
        <w:t xml:space="preserve"> Introduces and applies concepts and empirical methods of network analysis in a field-based project. Social networks influence learning, economic behavior, and adoption of new products and organizational innovations. May be taken for credit as ANTH, DATA-R, PSYC, or SOC, but not for more than one discipline. PREREQ: Upper-division standing and a statistics course.</w:t>
      </w:r>
    </w:p>
    <w:p w14:paraId="35AB88EB" w14:textId="77777777" w:rsidR="007934E7" w:rsidRDefault="00000000">
      <w:pPr>
        <w:spacing w:after="8" w:line="270" w:lineRule="auto"/>
        <w:ind w:left="-5" w:right="18" w:hanging="10"/>
      </w:pPr>
      <w:r>
        <w:rPr>
          <w:b/>
        </w:rPr>
        <w:t xml:space="preserve">DATA-R485 (ANTH485)(PSYC485)(SOC485) Statistical Modeling in R </w:t>
      </w:r>
    </w:p>
    <w:p w14:paraId="10B076AA" w14:textId="77777777" w:rsidR="007934E7" w:rsidRDefault="00000000">
      <w:pPr>
        <w:spacing w:after="3"/>
        <w:ind w:left="23" w:right="34"/>
      </w:pPr>
      <w:r>
        <w:rPr>
          <w:b/>
        </w:rPr>
        <w:t>(3-0-3)(S).</w:t>
      </w:r>
      <w:r>
        <w:t xml:space="preserve"> Focuses on statistical methods for practical data analysis, including parametric and non-parametric analyses, ANOVA, multiple and logistic regression, generalized linear models, and dimension reduction methods using R to examine and understand human behavior. Students will conduct a research project designed in partnership with a professional stakeholder that delivers actionable outcomes. May be taken for credit as ANTH, DATA-R, PSYC, or SOC, but not for more than one discipline. PREREQ: ITM430 and </w:t>
      </w:r>
    </w:p>
    <w:p w14:paraId="5CC522AF" w14:textId="77777777" w:rsidR="007934E7" w:rsidRDefault="00000000">
      <w:pPr>
        <w:ind w:left="23" w:right="34"/>
      </w:pPr>
      <w:r>
        <w:t xml:space="preserve">ITM340; or DATA-R322. </w:t>
      </w:r>
    </w:p>
    <w:p w14:paraId="11D085FE" w14:textId="77777777" w:rsidR="007934E7" w:rsidRDefault="007934E7">
      <w:pPr>
        <w:sectPr w:rsidR="007934E7">
          <w:headerReference w:type="even" r:id="rId829"/>
          <w:headerReference w:type="default" r:id="rId830"/>
          <w:footerReference w:type="even" r:id="rId831"/>
          <w:footerReference w:type="default" r:id="rId832"/>
          <w:headerReference w:type="first" r:id="rId833"/>
          <w:footerReference w:type="first" r:id="rId834"/>
          <w:pgSz w:w="12240" w:h="15840"/>
          <w:pgMar w:top="516" w:right="620" w:bottom="1119" w:left="610" w:header="720" w:footer="446" w:gutter="0"/>
          <w:cols w:num="2" w:space="515"/>
        </w:sectPr>
      </w:pPr>
    </w:p>
    <w:p w14:paraId="07B122C4" w14:textId="77777777" w:rsidR="007934E7" w:rsidRDefault="00000000">
      <w:pPr>
        <w:spacing w:after="13" w:line="248" w:lineRule="auto"/>
        <w:ind w:left="-5" w:right="0" w:hanging="10"/>
      </w:pPr>
      <w:r>
        <w:rPr>
          <w:rFonts w:ascii="Calibri" w:eastAsia="Calibri" w:hAnsi="Calibri" w:cs="Calibri"/>
          <w:sz w:val="32"/>
        </w:rPr>
        <w:t xml:space="preserve">Department of </w:t>
      </w:r>
    </w:p>
    <w:p w14:paraId="318F633D" w14:textId="77777777" w:rsidR="007934E7" w:rsidRDefault="00000000">
      <w:pPr>
        <w:spacing w:after="13" w:line="248" w:lineRule="auto"/>
        <w:ind w:left="-5" w:right="0" w:hanging="10"/>
      </w:pPr>
      <w:r>
        <w:rPr>
          <w:rFonts w:ascii="Calibri" w:eastAsia="Calibri" w:hAnsi="Calibri" w:cs="Calibri"/>
          <w:sz w:val="32"/>
        </w:rPr>
        <w:t>Early and Special Education</w:t>
      </w:r>
    </w:p>
    <w:p w14:paraId="64DEF12D" w14:textId="77777777" w:rsidR="007934E7" w:rsidRDefault="00000000">
      <w:pPr>
        <w:pStyle w:val="Heading3"/>
        <w:ind w:left="-5"/>
      </w:pPr>
      <w:r>
        <w:t>College of Education</w:t>
      </w:r>
    </w:p>
    <w:p w14:paraId="57D73944" w14:textId="77777777" w:rsidR="007934E7" w:rsidRDefault="00000000">
      <w:pPr>
        <w:spacing w:after="0"/>
        <w:ind w:left="23" w:right="34"/>
      </w:pPr>
      <w:r>
        <w:t>Education Building, Room 218</w:t>
      </w:r>
    </w:p>
    <w:p w14:paraId="76BCD172" w14:textId="77777777" w:rsidR="007934E7" w:rsidRDefault="00000000">
      <w:pPr>
        <w:spacing w:after="108"/>
        <w:ind w:left="23" w:right="2560"/>
      </w:pPr>
      <w:r>
        <w:t xml:space="preserve">(208) 426-2814 (phone) (208) 426-4006 (fax) </w:t>
      </w:r>
      <w:hyperlink r:id="rId835">
        <w:r>
          <w:rPr>
            <w:color w:val="0332FF"/>
          </w:rPr>
          <w:t>boisestate.edu/education-esp</w:t>
        </w:r>
      </w:hyperlink>
      <w:r>
        <w:t xml:space="preserve"> (website)</w:t>
      </w:r>
    </w:p>
    <w:p w14:paraId="44BC0A42" w14:textId="77777777" w:rsidR="007934E7" w:rsidRDefault="00000000">
      <w:pPr>
        <w:spacing w:after="153" w:line="265" w:lineRule="auto"/>
        <w:ind w:left="-5" w:right="38" w:hanging="10"/>
      </w:pPr>
      <w:r>
        <w:rPr>
          <w:i/>
        </w:rPr>
        <w:t>Interim Chair and Professor:</w:t>
      </w:r>
      <w:r>
        <w:t xml:space="preserve"> Arturo Rodriguez. </w:t>
      </w:r>
      <w:r>
        <w:rPr>
          <w:i/>
        </w:rPr>
        <w:t>Professor:</w:t>
      </w:r>
      <w:r>
        <w:t xml:space="preserve"> Carter. </w:t>
      </w:r>
      <w:r>
        <w:rPr>
          <w:i/>
        </w:rPr>
        <w:t>Associate Professors:</w:t>
      </w:r>
      <w:r>
        <w:t xml:space="preserve"> Ford, Humphrey, Pool. </w:t>
      </w:r>
      <w:r>
        <w:rPr>
          <w:i/>
        </w:rPr>
        <w:t>Assistant Professors:</w:t>
      </w:r>
      <w:r>
        <w:t xml:space="preserve"> Conley, Pinczynski.</w:t>
      </w:r>
    </w:p>
    <w:p w14:paraId="7CE26BF3" w14:textId="77777777" w:rsidR="007934E7" w:rsidRDefault="00000000">
      <w:pPr>
        <w:pStyle w:val="Heading2"/>
        <w:ind w:left="25"/>
      </w:pPr>
      <w:r>
        <w:t>Programs Offered</w:t>
      </w:r>
    </w:p>
    <w:p w14:paraId="155451A6" w14:textId="77777777" w:rsidR="007934E7" w:rsidRDefault="00000000">
      <w:pPr>
        <w:numPr>
          <w:ilvl w:val="0"/>
          <w:numId w:val="103"/>
        </w:numPr>
        <w:spacing w:after="3"/>
        <w:ind w:right="34" w:hanging="214"/>
      </w:pPr>
      <w:r>
        <w:t>Bachelor of Arts in Blended Early Childhood/Early Childhood Special Education</w:t>
      </w:r>
    </w:p>
    <w:p w14:paraId="5ECD1742" w14:textId="77777777" w:rsidR="007934E7" w:rsidRDefault="00000000">
      <w:pPr>
        <w:numPr>
          <w:ilvl w:val="0"/>
          <w:numId w:val="103"/>
        </w:numPr>
        <w:spacing w:after="4"/>
        <w:ind w:right="34" w:hanging="214"/>
      </w:pPr>
      <w:r>
        <w:t>Bachelor of Arts in Dual Special Education, Elementary Education</w:t>
      </w:r>
    </w:p>
    <w:p w14:paraId="7D022387" w14:textId="77777777" w:rsidR="007934E7" w:rsidRDefault="00000000">
      <w:pPr>
        <w:numPr>
          <w:ilvl w:val="0"/>
          <w:numId w:val="103"/>
        </w:numPr>
        <w:spacing w:after="4"/>
        <w:ind w:right="34" w:hanging="214"/>
      </w:pPr>
      <w:r>
        <w:t>Bachelor of Arts in Inclusive Early Childhood Education</w:t>
      </w:r>
    </w:p>
    <w:p w14:paraId="5619E91A" w14:textId="77777777" w:rsidR="007934E7" w:rsidRDefault="00000000">
      <w:pPr>
        <w:numPr>
          <w:ilvl w:val="0"/>
          <w:numId w:val="103"/>
        </w:numPr>
        <w:spacing w:after="4"/>
        <w:ind w:right="34" w:hanging="214"/>
      </w:pPr>
      <w:r>
        <w:t>Bachelor of Arts in Special Education</w:t>
      </w:r>
    </w:p>
    <w:p w14:paraId="3B107C69" w14:textId="77777777" w:rsidR="007934E7" w:rsidRDefault="00000000">
      <w:pPr>
        <w:tabs>
          <w:tab w:val="center" w:pos="542"/>
          <w:tab w:val="center" w:pos="1127"/>
        </w:tabs>
        <w:spacing w:after="4"/>
        <w:ind w:left="0" w:right="0" w:firstLine="0"/>
      </w:pPr>
      <w:r>
        <w:rPr>
          <w:rFonts w:ascii="Calibri" w:eastAsia="Calibri" w:hAnsi="Calibri" w:cs="Calibri"/>
          <w:sz w:val="22"/>
        </w:rPr>
        <w:tab/>
      </w:r>
      <w:r>
        <w:t>‒</w:t>
      </w:r>
      <w:r>
        <w:tab/>
        <w:t>K-12 Option</w:t>
      </w:r>
    </w:p>
    <w:p w14:paraId="0281AC8D" w14:textId="77777777" w:rsidR="007934E7" w:rsidRDefault="00000000">
      <w:pPr>
        <w:tabs>
          <w:tab w:val="center" w:pos="542"/>
          <w:tab w:val="center" w:pos="1077"/>
        </w:tabs>
        <w:spacing w:after="4"/>
        <w:ind w:left="0" w:right="0" w:firstLine="0"/>
      </w:pPr>
      <w:r>
        <w:rPr>
          <w:rFonts w:ascii="Calibri" w:eastAsia="Calibri" w:hAnsi="Calibri" w:cs="Calibri"/>
          <w:sz w:val="22"/>
        </w:rPr>
        <w:tab/>
      </w:r>
      <w:r>
        <w:t>‒</w:t>
      </w:r>
      <w:r>
        <w:tab/>
        <w:t>P-8 Option</w:t>
      </w:r>
    </w:p>
    <w:p w14:paraId="43C55FFC" w14:textId="77777777" w:rsidR="007934E7" w:rsidRDefault="00000000">
      <w:pPr>
        <w:tabs>
          <w:tab w:val="center" w:pos="542"/>
          <w:tab w:val="center" w:pos="1117"/>
        </w:tabs>
        <w:spacing w:after="4"/>
        <w:ind w:left="0" w:right="0" w:firstLine="0"/>
      </w:pPr>
      <w:r>
        <w:rPr>
          <w:rFonts w:ascii="Calibri" w:eastAsia="Calibri" w:hAnsi="Calibri" w:cs="Calibri"/>
          <w:sz w:val="22"/>
        </w:rPr>
        <w:tab/>
      </w:r>
      <w:r>
        <w:t>‒</w:t>
      </w:r>
      <w:r>
        <w:tab/>
        <w:t>P-12 Option</w:t>
      </w:r>
    </w:p>
    <w:p w14:paraId="06001A53" w14:textId="77777777" w:rsidR="007934E7" w:rsidRDefault="00000000">
      <w:pPr>
        <w:numPr>
          <w:ilvl w:val="0"/>
          <w:numId w:val="103"/>
        </w:numPr>
        <w:spacing w:after="4"/>
        <w:ind w:right="34" w:hanging="214"/>
      </w:pPr>
      <w:r>
        <w:t>Certificate in Community and Career Readiness Studies</w:t>
      </w:r>
    </w:p>
    <w:p w14:paraId="4CFE891D" w14:textId="77777777" w:rsidR="007934E7" w:rsidRDefault="00000000">
      <w:pPr>
        <w:numPr>
          <w:ilvl w:val="0"/>
          <w:numId w:val="103"/>
        </w:numPr>
        <w:spacing w:after="4"/>
        <w:ind w:right="34" w:hanging="214"/>
      </w:pPr>
      <w:r>
        <w:t>Certificate in Early Childhood Program Administration and Leadership</w:t>
      </w:r>
    </w:p>
    <w:p w14:paraId="5BDF08C2" w14:textId="77777777" w:rsidR="007934E7" w:rsidRDefault="00000000">
      <w:pPr>
        <w:numPr>
          <w:ilvl w:val="0"/>
          <w:numId w:val="103"/>
        </w:numPr>
        <w:spacing w:after="4"/>
        <w:ind w:right="34" w:hanging="214"/>
      </w:pPr>
      <w:r>
        <w:t>Certificate in Inquiry-Based Early Childhood Education</w:t>
      </w:r>
    </w:p>
    <w:p w14:paraId="165FD18C" w14:textId="77777777" w:rsidR="007934E7" w:rsidRDefault="00000000">
      <w:pPr>
        <w:numPr>
          <w:ilvl w:val="0"/>
          <w:numId w:val="103"/>
        </w:numPr>
        <w:spacing w:after="88"/>
        <w:ind w:right="34" w:hanging="214"/>
      </w:pPr>
      <w:r>
        <w:t>Certificate in Intervention Specialist</w:t>
      </w:r>
    </w:p>
    <w:p w14:paraId="74F69DE1" w14:textId="77777777" w:rsidR="007934E7" w:rsidRDefault="00000000">
      <w:pPr>
        <w:pStyle w:val="Heading2"/>
        <w:ind w:left="25"/>
      </w:pPr>
      <w:r>
        <w:t>Department Statement</w:t>
      </w:r>
    </w:p>
    <w:p w14:paraId="3413BF85" w14:textId="77777777" w:rsidR="007934E7" w:rsidRDefault="00000000">
      <w:pPr>
        <w:ind w:left="23" w:right="34"/>
      </w:pPr>
      <w:r>
        <w:t>Boise State University strives to develop knowledgeable educators who integrate complex roles and dispositions in the service of diverse communities of learners. Believing that all children, adolescents, and adults can learn, educators dedicate themselves to supporting that learning. Using effective approaches that promote high levels of student achievement, educators create environments that prepare learners to be citizens who contribute to a complex world. Educators serve diverse communities of learners as reflective practitioners, scholars and artists, problem solvers, and partners.</w:t>
      </w:r>
    </w:p>
    <w:p w14:paraId="74A711AD" w14:textId="77777777" w:rsidR="007934E7" w:rsidRDefault="00000000">
      <w:pPr>
        <w:ind w:left="23" w:right="34"/>
      </w:pPr>
      <w:r>
        <w:t>The Department of Early and Special Education at Boise State prepares teachers at the pre-service and in-service levels to more effectively serve all students from birth through 12th grade, with special emphasis on those students with disabilities. To this end the department has three specific goals. The first of these is to enable all students who are preparing to be teachers to better understand, accept, appreciate, and meet the instructional needs of the diverse learners who are part of contemporary general education classrooms. To do this, the Early and Special Education faculty offer courses at both the undergraduate and graduate levels that provide an overview of exceptionality and special education programs to all education majors.</w:t>
      </w:r>
    </w:p>
    <w:p w14:paraId="485E1B2C" w14:textId="77777777" w:rsidR="007934E7" w:rsidRDefault="00000000">
      <w:pPr>
        <w:ind w:left="23" w:right="34"/>
      </w:pPr>
      <w:r>
        <w:t>The second goal is to offer additional coursework in Early and Special Education to students who wish to gain additional professional knowledge, skills, and expertise in Early Childhood Intervention or Special Education. The third and final goal is to prepare highly qualified early childhood interventionists and special educators who will move into specialized instructional roles in community and school settings. The Department of Early and Special Education offers four program options culminating in the BA in Early and Special Education degree. After completing the BA degree, students will also receive an institutional recommendation for teaching certification in the areas targeted in their specific degree option.</w:t>
      </w:r>
    </w:p>
    <w:p w14:paraId="5D45549A" w14:textId="77777777" w:rsidR="007934E7" w:rsidRDefault="00000000">
      <w:pPr>
        <w:ind w:left="23" w:right="34"/>
      </w:pPr>
      <w:r>
        <w:t xml:space="preserve">Students pursuing study in early childhood intervention or special education at the post-baccalaureate level should consult the </w:t>
      </w:r>
      <w:r>
        <w:rPr>
          <w:i/>
        </w:rPr>
        <w:t>Boise State University Graduate Catalog</w:t>
      </w:r>
      <w:r>
        <w:t>. The Department of Early and Special Education offers graduate program options for students who wish to pursue a graduate degree concurrently with certification as well as for students who presently hold a teaching certification and wish to pursue advanced graduate study in Early Childhood/Early Childhood Special Education or Special Education.</w:t>
      </w:r>
    </w:p>
    <w:p w14:paraId="47CB8E2F" w14:textId="77777777" w:rsidR="007934E7" w:rsidRDefault="00000000">
      <w:pPr>
        <w:spacing w:after="47" w:line="248" w:lineRule="auto"/>
        <w:ind w:left="11" w:right="46" w:hanging="10"/>
      </w:pPr>
      <w:r>
        <w:rPr>
          <w:rFonts w:ascii="Calibri" w:eastAsia="Calibri" w:hAnsi="Calibri" w:cs="Calibri"/>
        </w:rPr>
        <w:t>Bachelor of Arts Degrees in Early and Special Education Leading to State Teaching Certification</w:t>
      </w:r>
    </w:p>
    <w:p w14:paraId="671A6CAD" w14:textId="77777777" w:rsidR="007934E7" w:rsidRDefault="00000000">
      <w:pPr>
        <w:spacing w:after="147"/>
        <w:ind w:left="23" w:right="34"/>
      </w:pPr>
      <w:r>
        <w:t>The Department of Early and Special Education offers three Bachelor of Arts degrees that result in an institutional recommendation for Idaho teaching certification in addition to the degree: a) Blended Early Childhood/Early Childhood Special Education, b) Dual Special Education, Elementary Education, and c) Special Education. Each of these degrees that leads to state teaching certification in one or more areas requires admission at two points in time during the program. Admission requirements are outlined in the following section. See the Teacher Education section of the catalog for complete requirements toward: a) admission to Teacher Education, b) admission to Professional Year, and c) certification requirements.</w:t>
      </w:r>
    </w:p>
    <w:p w14:paraId="7BC80D40" w14:textId="77777777" w:rsidR="007934E7" w:rsidRDefault="00000000">
      <w:pPr>
        <w:pStyle w:val="Heading2"/>
        <w:ind w:left="25"/>
      </w:pPr>
      <w:r>
        <w:t>Program Requirements</w:t>
      </w:r>
    </w:p>
    <w:p w14:paraId="44B13960" w14:textId="77777777" w:rsidR="007934E7" w:rsidRDefault="00000000">
      <w:pPr>
        <w:spacing w:after="1" w:line="257" w:lineRule="auto"/>
        <w:ind w:left="10" w:right="33" w:hanging="10"/>
        <w:jc w:val="center"/>
      </w:pPr>
      <w:r>
        <w:rPr>
          <w:rFonts w:ascii="Calibri" w:eastAsia="Calibri" w:hAnsi="Calibri" w:cs="Calibri"/>
          <w:sz w:val="18"/>
        </w:rPr>
        <w:t>Dual Special Education, Elementary Education</w:t>
      </w:r>
    </w:p>
    <w:p w14:paraId="5DF2EBB8" w14:textId="77777777" w:rsidR="007934E7" w:rsidRDefault="00000000">
      <w:pPr>
        <w:spacing w:after="1" w:line="257" w:lineRule="auto"/>
        <w:ind w:left="470" w:right="492" w:hanging="10"/>
        <w:jc w:val="center"/>
      </w:pPr>
      <w:r>
        <w:rPr>
          <w:rFonts w:ascii="Calibri" w:eastAsia="Calibri" w:hAnsi="Calibri" w:cs="Calibri"/>
          <w:sz w:val="18"/>
        </w:rPr>
        <w:t>Bachelor of Arts</w:t>
      </w:r>
    </w:p>
    <w:p w14:paraId="4B49D57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A90594D" w14:textId="77777777" w:rsidR="007934E7" w:rsidRDefault="00000000">
      <w:pPr>
        <w:spacing w:after="9" w:line="248" w:lineRule="auto"/>
        <w:ind w:left="288" w:right="53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EBEDBF4"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3B08F895" w14:textId="77777777" w:rsidR="007934E7" w:rsidRDefault="00000000">
      <w:pPr>
        <w:spacing w:after="44" w:line="248" w:lineRule="auto"/>
        <w:ind w:left="442" w:right="650" w:hanging="10"/>
      </w:pPr>
      <w:r>
        <w:rPr>
          <w:rFonts w:ascii="Calibri" w:eastAsia="Calibri" w:hAnsi="Calibri" w:cs="Calibri"/>
          <w:sz w:val="12"/>
        </w:rPr>
        <w:t>MATH157 - Foundations of Number and Operations (FM) (3) Must included: HIST111 or HIST112. Recommended: ASL101.</w:t>
      </w:r>
    </w:p>
    <w:p w14:paraId="623536E8" w14:textId="77777777" w:rsidR="007934E7" w:rsidRDefault="00000000">
      <w:pPr>
        <w:spacing w:after="9" w:line="248" w:lineRule="auto"/>
        <w:ind w:left="154" w:right="14" w:hanging="10"/>
      </w:pPr>
      <w:r>
        <w:rPr>
          <w:rFonts w:ascii="Calibri" w:eastAsia="Calibri" w:hAnsi="Calibri" w:cs="Calibri"/>
          <w:sz w:val="12"/>
        </w:rPr>
        <w:t>Take the following:</w:t>
      </w:r>
    </w:p>
    <w:p w14:paraId="2E8846C3" w14:textId="77777777" w:rsidR="007934E7" w:rsidRDefault="00000000">
      <w:pPr>
        <w:spacing w:after="9" w:line="248" w:lineRule="auto"/>
        <w:ind w:left="313" w:right="14" w:hanging="10"/>
      </w:pPr>
      <w:r>
        <w:rPr>
          <w:rFonts w:ascii="Calibri" w:eastAsia="Calibri" w:hAnsi="Calibri" w:cs="Calibri"/>
          <w:sz w:val="12"/>
        </w:rPr>
        <w:t>ED-CIFS203 - Child and Educational Psychology (3)</w:t>
      </w:r>
    </w:p>
    <w:p w14:paraId="3D0F7092" w14:textId="77777777" w:rsidR="007934E7" w:rsidRDefault="00000000">
      <w:pPr>
        <w:spacing w:after="9" w:line="248" w:lineRule="auto"/>
        <w:ind w:left="313" w:right="14" w:hanging="10"/>
      </w:pPr>
      <w:r>
        <w:rPr>
          <w:rFonts w:ascii="Calibri" w:eastAsia="Calibri" w:hAnsi="Calibri" w:cs="Calibri"/>
          <w:sz w:val="12"/>
        </w:rPr>
        <w:t>ED-CIFS331 - Elementary Mathematics Curriculum and Instruction (3)</w:t>
      </w:r>
    </w:p>
    <w:p w14:paraId="145E60B1" w14:textId="77777777" w:rsidR="007934E7" w:rsidRDefault="00000000">
      <w:pPr>
        <w:spacing w:after="9" w:line="248" w:lineRule="auto"/>
        <w:ind w:left="313" w:right="14" w:hanging="10"/>
      </w:pPr>
      <w:r>
        <w:rPr>
          <w:rFonts w:ascii="Calibri" w:eastAsia="Calibri" w:hAnsi="Calibri" w:cs="Calibri"/>
          <w:sz w:val="12"/>
        </w:rPr>
        <w:t>ED-CIFS333 - Elementary Science Curriculum and Instruction (3)</w:t>
      </w:r>
    </w:p>
    <w:p w14:paraId="03B01D01" w14:textId="77777777" w:rsidR="007934E7" w:rsidRDefault="00000000">
      <w:pPr>
        <w:spacing w:after="9" w:line="248" w:lineRule="auto"/>
        <w:ind w:left="313" w:right="14" w:hanging="10"/>
      </w:pPr>
      <w:r>
        <w:rPr>
          <w:rFonts w:ascii="Calibri" w:eastAsia="Calibri" w:hAnsi="Calibri" w:cs="Calibri"/>
          <w:sz w:val="12"/>
        </w:rPr>
        <w:t>ED-CIFS400 - Professional Inquiry, Reflection, &amp; Capacity for Change (FF) (1)</w:t>
      </w:r>
    </w:p>
    <w:p w14:paraId="16555368" w14:textId="77777777" w:rsidR="007934E7" w:rsidRDefault="00000000">
      <w:pPr>
        <w:spacing w:after="9" w:line="248" w:lineRule="auto"/>
        <w:ind w:left="447" w:right="14" w:hanging="144"/>
      </w:pPr>
      <w:r>
        <w:rPr>
          <w:rFonts w:ascii="Calibri" w:eastAsia="Calibri" w:hAnsi="Calibri" w:cs="Calibri"/>
          <w:sz w:val="12"/>
        </w:rPr>
        <w:t>ED-CIFS430 - Fundamental Frameworks for Supporting Teaching and Learning (4)</w:t>
      </w:r>
    </w:p>
    <w:p w14:paraId="626D7E6B" w14:textId="77777777" w:rsidR="007934E7" w:rsidRDefault="00000000">
      <w:pPr>
        <w:spacing w:after="9" w:line="248" w:lineRule="auto"/>
        <w:ind w:left="313" w:right="14" w:hanging="10"/>
      </w:pPr>
      <w:r>
        <w:rPr>
          <w:rFonts w:ascii="Calibri" w:eastAsia="Calibri" w:hAnsi="Calibri" w:cs="Calibri"/>
          <w:sz w:val="12"/>
        </w:rPr>
        <w:t>ED-CIFS459 - Teaching Experience in Elementary Education (8)</w:t>
      </w:r>
    </w:p>
    <w:p w14:paraId="1D97AD35" w14:textId="77777777" w:rsidR="007934E7" w:rsidRDefault="00000000">
      <w:pPr>
        <w:spacing w:after="9" w:line="248" w:lineRule="auto"/>
        <w:ind w:left="313" w:right="14" w:hanging="10"/>
      </w:pPr>
      <w:r>
        <w:rPr>
          <w:rFonts w:ascii="Calibri" w:eastAsia="Calibri" w:hAnsi="Calibri" w:cs="Calibri"/>
          <w:sz w:val="12"/>
        </w:rPr>
        <w:t>ED-ESP250 - Exceptionality in the Schools (3)</w:t>
      </w:r>
    </w:p>
    <w:p w14:paraId="5EDC9807" w14:textId="77777777" w:rsidR="007934E7" w:rsidRDefault="00000000">
      <w:pPr>
        <w:spacing w:after="9" w:line="248" w:lineRule="auto"/>
        <w:ind w:left="313" w:right="14" w:hanging="10"/>
      </w:pPr>
      <w:r>
        <w:rPr>
          <w:rFonts w:ascii="Calibri" w:eastAsia="Calibri" w:hAnsi="Calibri" w:cs="Calibri"/>
          <w:sz w:val="12"/>
        </w:rPr>
        <w:t>ED-ESP255 - Educational and Assistive Technology (3)</w:t>
      </w:r>
    </w:p>
    <w:p w14:paraId="4FC13336" w14:textId="77777777" w:rsidR="007934E7" w:rsidRDefault="00000000">
      <w:pPr>
        <w:spacing w:after="9" w:line="248" w:lineRule="auto"/>
        <w:ind w:left="313" w:right="14" w:hanging="10"/>
      </w:pPr>
      <w:r>
        <w:rPr>
          <w:rFonts w:ascii="Calibri" w:eastAsia="Calibri" w:hAnsi="Calibri" w:cs="Calibri"/>
          <w:sz w:val="12"/>
        </w:rPr>
        <w:t>ED-ESP260 - Special Education Policies and Procedures (3)</w:t>
      </w:r>
    </w:p>
    <w:p w14:paraId="41D68352" w14:textId="77777777" w:rsidR="007934E7" w:rsidRDefault="00000000">
      <w:pPr>
        <w:spacing w:after="9" w:line="248" w:lineRule="auto"/>
        <w:ind w:left="313" w:right="14" w:hanging="10"/>
      </w:pPr>
      <w:r>
        <w:rPr>
          <w:rFonts w:ascii="Calibri" w:eastAsia="Calibri" w:hAnsi="Calibri" w:cs="Calibri"/>
          <w:sz w:val="12"/>
        </w:rPr>
        <w:t>ED-ESP330 - Assessment for Instructional Decision-Making (3)</w:t>
      </w:r>
    </w:p>
    <w:p w14:paraId="5D78BF6C" w14:textId="77777777" w:rsidR="007934E7" w:rsidRDefault="00000000">
      <w:pPr>
        <w:spacing w:after="9" w:line="248" w:lineRule="auto"/>
        <w:ind w:left="313" w:right="14" w:hanging="10"/>
      </w:pPr>
      <w:r>
        <w:rPr>
          <w:rFonts w:ascii="Calibri" w:eastAsia="Calibri" w:hAnsi="Calibri" w:cs="Calibri"/>
          <w:sz w:val="12"/>
        </w:rPr>
        <w:t>ED-ESP332 - Language Arts for Students with Disabilities (3)</w:t>
      </w:r>
    </w:p>
    <w:p w14:paraId="7C547BE1" w14:textId="77777777" w:rsidR="007934E7" w:rsidRDefault="00000000">
      <w:pPr>
        <w:spacing w:after="9" w:line="248" w:lineRule="auto"/>
        <w:ind w:left="313" w:right="14" w:hanging="10"/>
      </w:pPr>
      <w:r>
        <w:rPr>
          <w:rFonts w:ascii="Calibri" w:eastAsia="Calibri" w:hAnsi="Calibri" w:cs="Calibri"/>
          <w:sz w:val="12"/>
        </w:rPr>
        <w:t>ED-ESP345 - Positive Behavior Intervention and Support (3)</w:t>
      </w:r>
    </w:p>
    <w:p w14:paraId="50216B49" w14:textId="77777777" w:rsidR="007934E7" w:rsidRDefault="00000000">
      <w:pPr>
        <w:spacing w:after="9" w:line="248" w:lineRule="auto"/>
        <w:ind w:left="313" w:right="14" w:hanging="10"/>
      </w:pPr>
      <w:r>
        <w:rPr>
          <w:rFonts w:ascii="Calibri" w:eastAsia="Calibri" w:hAnsi="Calibri" w:cs="Calibri"/>
          <w:sz w:val="12"/>
        </w:rPr>
        <w:t>ED-ESP358 - Students with Significant Disabilities (3)</w:t>
      </w:r>
    </w:p>
    <w:p w14:paraId="2D1DB5CC" w14:textId="77777777" w:rsidR="007934E7" w:rsidRDefault="00000000">
      <w:pPr>
        <w:spacing w:after="9" w:line="248" w:lineRule="auto"/>
        <w:ind w:left="313" w:right="14" w:hanging="10"/>
      </w:pPr>
      <w:r>
        <w:rPr>
          <w:rFonts w:ascii="Calibri" w:eastAsia="Calibri" w:hAnsi="Calibri" w:cs="Calibri"/>
          <w:sz w:val="12"/>
        </w:rPr>
        <w:t>ED-ESP460 - Special Education at the Secondary Level (3)</w:t>
      </w:r>
    </w:p>
    <w:p w14:paraId="67D42AA0" w14:textId="77777777" w:rsidR="007934E7" w:rsidRDefault="00000000">
      <w:pPr>
        <w:spacing w:after="9" w:line="248" w:lineRule="auto"/>
        <w:ind w:left="313" w:right="14" w:hanging="10"/>
      </w:pPr>
      <w:r>
        <w:rPr>
          <w:rFonts w:ascii="Calibri" w:eastAsia="Calibri" w:hAnsi="Calibri" w:cs="Calibri"/>
          <w:sz w:val="12"/>
        </w:rPr>
        <w:t>ED-ESP467 - Teaching Experience in Special Education (12)</w:t>
      </w:r>
    </w:p>
    <w:p w14:paraId="51741BF5" w14:textId="77777777" w:rsidR="007934E7" w:rsidRDefault="00000000">
      <w:pPr>
        <w:spacing w:after="9" w:line="248" w:lineRule="auto"/>
        <w:ind w:left="313" w:right="14" w:hanging="10"/>
      </w:pPr>
      <w:r>
        <w:rPr>
          <w:rFonts w:ascii="Calibri" w:eastAsia="Calibri" w:hAnsi="Calibri" w:cs="Calibri"/>
          <w:sz w:val="12"/>
        </w:rPr>
        <w:t>ED-LLC201 - Cultural Diversity in the School (3)</w:t>
      </w:r>
    </w:p>
    <w:p w14:paraId="6E616C0E" w14:textId="77777777" w:rsidR="007934E7" w:rsidRDefault="00000000">
      <w:pPr>
        <w:spacing w:after="9" w:line="248" w:lineRule="auto"/>
        <w:ind w:left="313" w:right="14" w:hanging="10"/>
      </w:pPr>
      <w:r>
        <w:rPr>
          <w:rFonts w:ascii="Calibri" w:eastAsia="Calibri" w:hAnsi="Calibri" w:cs="Calibri"/>
          <w:sz w:val="12"/>
        </w:rPr>
        <w:t>ED-LLC300 - Foundations of Linguistics and Language Acquisition (3)</w:t>
      </w:r>
    </w:p>
    <w:p w14:paraId="2A7B3E10" w14:textId="77777777" w:rsidR="007934E7" w:rsidRDefault="00000000">
      <w:pPr>
        <w:spacing w:after="9" w:line="248" w:lineRule="auto"/>
        <w:ind w:left="313" w:right="14" w:hanging="10"/>
      </w:pPr>
      <w:r>
        <w:rPr>
          <w:rFonts w:ascii="Calibri" w:eastAsia="Calibri" w:hAnsi="Calibri" w:cs="Calibri"/>
          <w:sz w:val="12"/>
        </w:rPr>
        <w:t>ED-LLC340 - Idaho Comprehensive Literacy (4)</w:t>
      </w:r>
    </w:p>
    <w:p w14:paraId="5508B1B8" w14:textId="77777777" w:rsidR="007934E7" w:rsidRDefault="00000000">
      <w:pPr>
        <w:spacing w:after="9" w:line="248" w:lineRule="auto"/>
        <w:ind w:left="313" w:right="14" w:hanging="10"/>
      </w:pPr>
      <w:r>
        <w:rPr>
          <w:rFonts w:ascii="Calibri" w:eastAsia="Calibri" w:hAnsi="Calibri" w:cs="Calibri"/>
          <w:sz w:val="12"/>
        </w:rPr>
        <w:t>ED-LLC345 - Writing Process, Instruction &amp; Assessment for K-8 Classrooms (3)</w:t>
      </w:r>
    </w:p>
    <w:p w14:paraId="4996CBBD" w14:textId="77777777" w:rsidR="007934E7" w:rsidRDefault="00000000">
      <w:pPr>
        <w:spacing w:after="9" w:line="248" w:lineRule="auto"/>
        <w:ind w:left="313" w:right="14" w:hanging="10"/>
      </w:pPr>
      <w:r>
        <w:rPr>
          <w:rFonts w:ascii="Calibri" w:eastAsia="Calibri" w:hAnsi="Calibri" w:cs="Calibri"/>
          <w:sz w:val="12"/>
        </w:rPr>
        <w:t>ED-LLC442 - Integrated Disciplinary Literacy in the Social Sciences (3)</w:t>
      </w:r>
    </w:p>
    <w:p w14:paraId="39130114" w14:textId="77777777" w:rsidR="007934E7" w:rsidRDefault="00000000">
      <w:pPr>
        <w:spacing w:after="9" w:line="248" w:lineRule="auto"/>
        <w:ind w:left="313" w:right="14" w:hanging="10"/>
      </w:pPr>
      <w:r>
        <w:rPr>
          <w:rFonts w:ascii="Calibri" w:eastAsia="Calibri" w:hAnsi="Calibri" w:cs="Calibri"/>
          <w:sz w:val="12"/>
        </w:rPr>
        <w:t>MATH158 - Geometry and Measurement for Teachers (3)</w:t>
      </w:r>
    </w:p>
    <w:p w14:paraId="291D39ED" w14:textId="77777777" w:rsidR="007934E7" w:rsidRDefault="00000000">
      <w:pPr>
        <w:spacing w:after="44" w:line="248" w:lineRule="auto"/>
        <w:ind w:left="313" w:right="14" w:hanging="10"/>
      </w:pPr>
      <w:r>
        <w:rPr>
          <w:rFonts w:ascii="Calibri" w:eastAsia="Calibri" w:hAnsi="Calibri" w:cs="Calibri"/>
          <w:sz w:val="12"/>
        </w:rPr>
        <w:t>ED-ESP333 - Mathematics for Students with Disabilities (3)</w:t>
      </w:r>
    </w:p>
    <w:p w14:paraId="614414E2"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0BE20F80" w14:textId="77777777" w:rsidR="007934E7" w:rsidRDefault="00000000">
      <w:pPr>
        <w:spacing w:after="9" w:line="248" w:lineRule="auto"/>
        <w:ind w:left="313" w:right="14" w:hanging="10"/>
      </w:pPr>
      <w:r>
        <w:rPr>
          <w:rFonts w:ascii="Calibri" w:eastAsia="Calibri" w:hAnsi="Calibri" w:cs="Calibri"/>
          <w:sz w:val="12"/>
        </w:rPr>
        <w:t>KINES305 - Adapted Physical Education (3)</w:t>
      </w:r>
    </w:p>
    <w:p w14:paraId="7A795C77" w14:textId="77777777" w:rsidR="007934E7" w:rsidRDefault="00000000">
      <w:pPr>
        <w:spacing w:after="44" w:line="248" w:lineRule="auto"/>
        <w:ind w:left="447" w:right="14" w:hanging="144"/>
      </w:pPr>
      <w:r>
        <w:rPr>
          <w:rFonts w:ascii="Calibri" w:eastAsia="Calibri" w:hAnsi="Calibri" w:cs="Calibri"/>
          <w:sz w:val="12"/>
        </w:rPr>
        <w:t>KINES355 - Elementary School Health and Physical Education Curriculum and Instruction (1 - 3)</w:t>
      </w:r>
    </w:p>
    <w:p w14:paraId="1CDD3F90" w14:textId="77777777" w:rsidR="007934E7" w:rsidRDefault="00000000">
      <w:pPr>
        <w:spacing w:after="32" w:line="248" w:lineRule="auto"/>
        <w:ind w:left="10" w:right="14" w:hanging="10"/>
      </w:pPr>
      <w:r>
        <w:rPr>
          <w:rFonts w:ascii="Calibri" w:eastAsia="Calibri" w:hAnsi="Calibri" w:cs="Calibri"/>
          <w:sz w:val="12"/>
        </w:rPr>
        <w:t>Grand Total Credits: 121</w:t>
      </w:r>
    </w:p>
    <w:p w14:paraId="6EDC3460" w14:textId="77777777" w:rsidR="007934E7" w:rsidRDefault="00000000">
      <w:pPr>
        <w:spacing w:after="32" w:line="248" w:lineRule="auto"/>
        <w:ind w:left="10" w:right="14" w:hanging="10"/>
      </w:pPr>
      <w:r>
        <w:rPr>
          <w:rFonts w:ascii="Calibri" w:eastAsia="Calibri" w:hAnsi="Calibri" w:cs="Calibri"/>
          <w:sz w:val="12"/>
        </w:rPr>
        <w:t>Program Notes</w:t>
      </w:r>
    </w:p>
    <w:p w14:paraId="10D24881" w14:textId="77777777" w:rsidR="007934E7" w:rsidRDefault="00000000">
      <w:pPr>
        <w:spacing w:after="308" w:line="248" w:lineRule="auto"/>
        <w:ind w:left="154" w:right="14" w:hanging="10"/>
      </w:pPr>
      <w:r>
        <w:rPr>
          <w:rFonts w:ascii="Calibri" w:eastAsia="Calibri" w:hAnsi="Calibri" w:cs="Calibri"/>
          <w:sz w:val="12"/>
        </w:rPr>
        <w:t>The Dual Special Education, Elementary Education degree aligns with Idaho teaching certification in the following areas: (a) Exceptional Child Generalist (K-12), and (b) All Subjects (K-8). Additional requirements beyond coursework in the degree box are needed to earn an institutional recommendation for certification. See the Teacher Education section of the catalog for more information.</w:t>
      </w:r>
    </w:p>
    <w:p w14:paraId="6E3439A1" w14:textId="77777777" w:rsidR="007934E7" w:rsidRDefault="00000000">
      <w:pPr>
        <w:spacing w:after="1" w:line="257" w:lineRule="auto"/>
        <w:ind w:left="10" w:right="33" w:hanging="10"/>
        <w:jc w:val="center"/>
      </w:pPr>
      <w:r>
        <w:rPr>
          <w:rFonts w:ascii="Calibri" w:eastAsia="Calibri" w:hAnsi="Calibri" w:cs="Calibri"/>
          <w:sz w:val="18"/>
        </w:rPr>
        <w:t xml:space="preserve">Blended Early Childhood/Early Childhood Special </w:t>
      </w:r>
    </w:p>
    <w:p w14:paraId="6493BB3D" w14:textId="77777777" w:rsidR="007934E7" w:rsidRDefault="00000000">
      <w:pPr>
        <w:spacing w:after="1" w:line="257" w:lineRule="auto"/>
        <w:ind w:left="470" w:right="492" w:hanging="10"/>
        <w:jc w:val="center"/>
      </w:pPr>
      <w:r>
        <w:rPr>
          <w:rFonts w:ascii="Calibri" w:eastAsia="Calibri" w:hAnsi="Calibri" w:cs="Calibri"/>
          <w:sz w:val="18"/>
        </w:rPr>
        <w:t>Education</w:t>
      </w:r>
    </w:p>
    <w:p w14:paraId="128306C7" w14:textId="77777777" w:rsidR="007934E7" w:rsidRDefault="00000000">
      <w:pPr>
        <w:spacing w:after="1" w:line="257" w:lineRule="auto"/>
        <w:ind w:left="470" w:right="492" w:hanging="10"/>
        <w:jc w:val="center"/>
      </w:pPr>
      <w:r>
        <w:rPr>
          <w:rFonts w:ascii="Calibri" w:eastAsia="Calibri" w:hAnsi="Calibri" w:cs="Calibri"/>
          <w:sz w:val="18"/>
        </w:rPr>
        <w:t>Bachelor of Arts</w:t>
      </w:r>
    </w:p>
    <w:p w14:paraId="47A7BE2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937EC44" w14:textId="77777777" w:rsidR="007934E7" w:rsidRDefault="00000000">
      <w:pPr>
        <w:spacing w:after="9" w:line="248" w:lineRule="auto"/>
        <w:ind w:left="288" w:right="53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16FA25A"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72B432A1" w14:textId="77777777" w:rsidR="007934E7" w:rsidRDefault="00000000">
      <w:pPr>
        <w:spacing w:after="9" w:line="248" w:lineRule="auto"/>
        <w:ind w:left="442" w:right="14" w:hanging="10"/>
      </w:pPr>
      <w:r>
        <w:rPr>
          <w:rFonts w:ascii="Calibri" w:eastAsia="Calibri" w:hAnsi="Calibri" w:cs="Calibri"/>
          <w:sz w:val="12"/>
        </w:rPr>
        <w:t>MATH157 - Foundations of Number and Operations (FM) (3)</w:t>
      </w:r>
    </w:p>
    <w:p w14:paraId="060745D3" w14:textId="77777777" w:rsidR="007934E7" w:rsidRDefault="00000000">
      <w:pPr>
        <w:spacing w:after="44" w:line="248" w:lineRule="auto"/>
        <w:ind w:left="442" w:right="14" w:hanging="10"/>
      </w:pPr>
      <w:r>
        <w:rPr>
          <w:rFonts w:ascii="Calibri" w:eastAsia="Calibri" w:hAnsi="Calibri" w:cs="Calibri"/>
          <w:sz w:val="12"/>
        </w:rPr>
        <w:t>ASL101 recommended</w:t>
      </w:r>
    </w:p>
    <w:p w14:paraId="600E6287" w14:textId="77777777" w:rsidR="007934E7" w:rsidRDefault="00000000">
      <w:pPr>
        <w:spacing w:after="9" w:line="248" w:lineRule="auto"/>
        <w:ind w:left="154" w:right="14" w:hanging="10"/>
      </w:pPr>
      <w:r>
        <w:rPr>
          <w:rFonts w:ascii="Calibri" w:eastAsia="Calibri" w:hAnsi="Calibri" w:cs="Calibri"/>
          <w:sz w:val="12"/>
        </w:rPr>
        <w:t>Take the following:</w:t>
      </w:r>
    </w:p>
    <w:p w14:paraId="22E6BBB2" w14:textId="77777777" w:rsidR="007934E7" w:rsidRDefault="00000000">
      <w:pPr>
        <w:spacing w:after="9" w:line="248" w:lineRule="auto"/>
        <w:ind w:left="313" w:right="14" w:hanging="10"/>
      </w:pPr>
      <w:r>
        <w:rPr>
          <w:rFonts w:ascii="Calibri" w:eastAsia="Calibri" w:hAnsi="Calibri" w:cs="Calibri"/>
          <w:sz w:val="12"/>
        </w:rPr>
        <w:t>ED-CIFS331 - Elementary Mathematics Curriculum and Instruction (3)</w:t>
      </w:r>
    </w:p>
    <w:p w14:paraId="08BB6FAA" w14:textId="77777777" w:rsidR="007934E7" w:rsidRDefault="00000000">
      <w:pPr>
        <w:spacing w:after="9" w:line="248" w:lineRule="auto"/>
        <w:ind w:left="313" w:right="14" w:hanging="10"/>
      </w:pPr>
      <w:r>
        <w:rPr>
          <w:rFonts w:ascii="Calibri" w:eastAsia="Calibri" w:hAnsi="Calibri" w:cs="Calibri"/>
          <w:sz w:val="12"/>
        </w:rPr>
        <w:t>ED-CIFS333 - Elementary Science Curriculum and Instruction (3)</w:t>
      </w:r>
    </w:p>
    <w:p w14:paraId="19B771A0" w14:textId="77777777" w:rsidR="007934E7" w:rsidRDefault="00000000">
      <w:pPr>
        <w:spacing w:after="9" w:line="248" w:lineRule="auto"/>
        <w:ind w:left="313" w:right="14" w:hanging="10"/>
      </w:pPr>
      <w:r>
        <w:rPr>
          <w:rFonts w:ascii="Calibri" w:eastAsia="Calibri" w:hAnsi="Calibri" w:cs="Calibri"/>
          <w:sz w:val="12"/>
        </w:rPr>
        <w:t>ED-CIFS400 - Professional Inquiry, Reflection, &amp; Capacity for Change (FF) (1)</w:t>
      </w:r>
    </w:p>
    <w:p w14:paraId="2D8EC8B0" w14:textId="77777777" w:rsidR="007934E7" w:rsidRDefault="00000000">
      <w:pPr>
        <w:spacing w:after="9" w:line="248" w:lineRule="auto"/>
        <w:ind w:left="313" w:right="14" w:hanging="10"/>
      </w:pPr>
      <w:r>
        <w:rPr>
          <w:rFonts w:ascii="Calibri" w:eastAsia="Calibri" w:hAnsi="Calibri" w:cs="Calibri"/>
          <w:sz w:val="12"/>
        </w:rPr>
        <w:t>ED-CIFS459 - Teaching Experience in Elementary Education (8)</w:t>
      </w:r>
    </w:p>
    <w:p w14:paraId="59B5DF4D" w14:textId="77777777" w:rsidR="007934E7" w:rsidRDefault="00000000">
      <w:pPr>
        <w:spacing w:after="9" w:line="248" w:lineRule="auto"/>
        <w:ind w:left="313" w:right="14" w:hanging="10"/>
      </w:pPr>
      <w:r>
        <w:rPr>
          <w:rFonts w:ascii="Calibri" w:eastAsia="Calibri" w:hAnsi="Calibri" w:cs="Calibri"/>
          <w:sz w:val="12"/>
        </w:rPr>
        <w:t>ED-ESP221 - Foundations of Professional Practices: ECE/ECSE (3)</w:t>
      </w:r>
    </w:p>
    <w:p w14:paraId="3144853C" w14:textId="77777777" w:rsidR="007934E7" w:rsidRDefault="00000000">
      <w:pPr>
        <w:spacing w:after="9" w:line="248" w:lineRule="auto"/>
        <w:ind w:left="313" w:right="14" w:hanging="10"/>
      </w:pPr>
      <w:r>
        <w:rPr>
          <w:rFonts w:ascii="Calibri" w:eastAsia="Calibri" w:hAnsi="Calibri" w:cs="Calibri"/>
          <w:sz w:val="12"/>
        </w:rPr>
        <w:t>ED-ESP223 - Child Growth and Development (FS) (3)</w:t>
      </w:r>
    </w:p>
    <w:p w14:paraId="2CB816BB" w14:textId="77777777" w:rsidR="007934E7" w:rsidRDefault="00000000">
      <w:pPr>
        <w:spacing w:after="9" w:line="248" w:lineRule="auto"/>
        <w:ind w:left="313" w:right="14" w:hanging="10"/>
      </w:pPr>
      <w:r>
        <w:rPr>
          <w:rFonts w:ascii="Calibri" w:eastAsia="Calibri" w:hAnsi="Calibri" w:cs="Calibri"/>
          <w:sz w:val="12"/>
        </w:rPr>
        <w:t>ED-ESP250 - Exceptionality in the Schools (3)</w:t>
      </w:r>
    </w:p>
    <w:p w14:paraId="2D4CC5CC" w14:textId="77777777" w:rsidR="007934E7" w:rsidRDefault="00000000">
      <w:pPr>
        <w:spacing w:after="9" w:line="248" w:lineRule="auto"/>
        <w:ind w:left="313" w:right="14" w:hanging="10"/>
      </w:pPr>
      <w:r>
        <w:rPr>
          <w:rFonts w:ascii="Calibri" w:eastAsia="Calibri" w:hAnsi="Calibri" w:cs="Calibri"/>
          <w:sz w:val="12"/>
        </w:rPr>
        <w:t>ED-ESP255 - Educational and Assistive Technology (3)</w:t>
      </w:r>
    </w:p>
    <w:p w14:paraId="754CEFFC" w14:textId="77777777" w:rsidR="007934E7" w:rsidRDefault="00000000">
      <w:pPr>
        <w:spacing w:after="9" w:line="248" w:lineRule="auto"/>
        <w:ind w:left="313" w:right="14" w:hanging="10"/>
      </w:pPr>
      <w:r>
        <w:rPr>
          <w:rFonts w:ascii="Calibri" w:eastAsia="Calibri" w:hAnsi="Calibri" w:cs="Calibri"/>
          <w:sz w:val="12"/>
        </w:rPr>
        <w:t>ED-ESP260 - Special Education Policies and Procedures (3)</w:t>
      </w:r>
    </w:p>
    <w:p w14:paraId="239F7E53" w14:textId="77777777" w:rsidR="007934E7" w:rsidRDefault="00000000">
      <w:pPr>
        <w:spacing w:after="9" w:line="248" w:lineRule="auto"/>
        <w:ind w:left="313" w:right="14" w:hanging="10"/>
      </w:pPr>
      <w:r>
        <w:rPr>
          <w:rFonts w:ascii="Calibri" w:eastAsia="Calibri" w:hAnsi="Calibri" w:cs="Calibri"/>
          <w:sz w:val="12"/>
        </w:rPr>
        <w:t>ED-ESP321 - Family and Community Relations: ECE/ECSE (3)</w:t>
      </w:r>
    </w:p>
    <w:p w14:paraId="38BDFFA8" w14:textId="77777777" w:rsidR="007934E7" w:rsidRDefault="00000000">
      <w:pPr>
        <w:spacing w:after="9" w:line="248" w:lineRule="auto"/>
        <w:ind w:left="313" w:right="14" w:hanging="10"/>
      </w:pPr>
      <w:r>
        <w:rPr>
          <w:rFonts w:ascii="Calibri" w:eastAsia="Calibri" w:hAnsi="Calibri" w:cs="Calibri"/>
          <w:sz w:val="12"/>
        </w:rPr>
        <w:t>ED-ESP322 - Inclusive Methods: ECE/ECSE (3)</w:t>
      </w:r>
    </w:p>
    <w:p w14:paraId="6C05B123" w14:textId="77777777" w:rsidR="007934E7" w:rsidRDefault="00000000">
      <w:pPr>
        <w:spacing w:after="9" w:line="248" w:lineRule="auto"/>
        <w:ind w:left="313" w:right="14" w:hanging="10"/>
      </w:pPr>
      <w:r>
        <w:rPr>
          <w:rFonts w:ascii="Calibri" w:eastAsia="Calibri" w:hAnsi="Calibri" w:cs="Calibri"/>
          <w:sz w:val="12"/>
        </w:rPr>
        <w:t>ED-ESP326 - Natural Environments, Birth to Three: ECE/ECSE (3)</w:t>
      </w:r>
    </w:p>
    <w:p w14:paraId="31697524" w14:textId="77777777" w:rsidR="007934E7" w:rsidRDefault="00000000">
      <w:pPr>
        <w:spacing w:after="9" w:line="248" w:lineRule="auto"/>
        <w:ind w:left="313" w:right="14" w:hanging="10"/>
      </w:pPr>
      <w:r>
        <w:rPr>
          <w:rFonts w:ascii="Calibri" w:eastAsia="Calibri" w:hAnsi="Calibri" w:cs="Calibri"/>
          <w:sz w:val="12"/>
        </w:rPr>
        <w:t>ED-ESP327 - EI/ECSE Assessment (3)</w:t>
      </w:r>
    </w:p>
    <w:p w14:paraId="35BFAF6F" w14:textId="77777777" w:rsidR="007934E7" w:rsidRDefault="00000000">
      <w:pPr>
        <w:spacing w:after="9" w:line="248" w:lineRule="auto"/>
        <w:ind w:left="313" w:right="14" w:hanging="10"/>
      </w:pPr>
      <w:r>
        <w:rPr>
          <w:rFonts w:ascii="Calibri" w:eastAsia="Calibri" w:hAnsi="Calibri" w:cs="Calibri"/>
          <w:sz w:val="12"/>
        </w:rPr>
        <w:t>ED-ESP328 - Intervention Methods: ECE/ECSE (3)</w:t>
      </w:r>
    </w:p>
    <w:p w14:paraId="15BA087F" w14:textId="77777777" w:rsidR="007934E7" w:rsidRDefault="00000000">
      <w:pPr>
        <w:spacing w:after="9" w:line="248" w:lineRule="auto"/>
        <w:ind w:left="313" w:right="14" w:hanging="10"/>
      </w:pPr>
      <w:r>
        <w:rPr>
          <w:rFonts w:ascii="Calibri" w:eastAsia="Calibri" w:hAnsi="Calibri" w:cs="Calibri"/>
          <w:sz w:val="12"/>
        </w:rPr>
        <w:t>ED-ESP329 - Behavior Support in Early Childhood (3)</w:t>
      </w:r>
    </w:p>
    <w:p w14:paraId="1CE4BB71" w14:textId="77777777" w:rsidR="007934E7" w:rsidRDefault="00000000">
      <w:pPr>
        <w:spacing w:after="9" w:line="248" w:lineRule="auto"/>
        <w:ind w:left="313" w:right="14" w:hanging="10"/>
      </w:pPr>
      <w:r>
        <w:rPr>
          <w:rFonts w:ascii="Calibri" w:eastAsia="Calibri" w:hAnsi="Calibri" w:cs="Calibri"/>
          <w:sz w:val="12"/>
        </w:rPr>
        <w:t>ED-ESP463 - Teaching Experience in Preschool Programs (8)</w:t>
      </w:r>
    </w:p>
    <w:p w14:paraId="0DF7A696" w14:textId="77777777" w:rsidR="007934E7" w:rsidRDefault="00000000">
      <w:pPr>
        <w:spacing w:after="9" w:line="248" w:lineRule="auto"/>
        <w:ind w:left="313" w:right="14" w:hanging="10"/>
      </w:pPr>
      <w:r>
        <w:rPr>
          <w:rFonts w:ascii="Calibri" w:eastAsia="Calibri" w:hAnsi="Calibri" w:cs="Calibri"/>
          <w:sz w:val="12"/>
        </w:rPr>
        <w:t>ED-LLC201 - Cultural Diversity in the School (3)</w:t>
      </w:r>
    </w:p>
    <w:p w14:paraId="70BE755F" w14:textId="77777777" w:rsidR="007934E7" w:rsidRDefault="00000000">
      <w:pPr>
        <w:spacing w:after="9" w:line="248" w:lineRule="auto"/>
        <w:ind w:left="313" w:right="14" w:hanging="10"/>
      </w:pPr>
      <w:r>
        <w:rPr>
          <w:rFonts w:ascii="Calibri" w:eastAsia="Calibri" w:hAnsi="Calibri" w:cs="Calibri"/>
          <w:sz w:val="12"/>
        </w:rPr>
        <w:t>ED-LLC340 - Idaho Comprehensive Literacy (4)</w:t>
      </w:r>
    </w:p>
    <w:p w14:paraId="55A9B625" w14:textId="77777777" w:rsidR="007934E7" w:rsidRDefault="00000000">
      <w:pPr>
        <w:spacing w:after="9" w:line="248" w:lineRule="auto"/>
        <w:ind w:left="447" w:right="14" w:hanging="144"/>
      </w:pPr>
      <w:r>
        <w:rPr>
          <w:rFonts w:ascii="Calibri" w:eastAsia="Calibri" w:hAnsi="Calibri" w:cs="Calibri"/>
          <w:sz w:val="12"/>
        </w:rPr>
        <w:t>ED-LLC345 - Writing Process, Instruction and Assessment for K-8 Classrooms (3)</w:t>
      </w:r>
    </w:p>
    <w:p w14:paraId="6ABD945D" w14:textId="77777777" w:rsidR="007934E7" w:rsidRDefault="00000000">
      <w:pPr>
        <w:spacing w:after="9" w:line="248" w:lineRule="auto"/>
        <w:ind w:left="313" w:right="14" w:hanging="10"/>
      </w:pPr>
      <w:r>
        <w:rPr>
          <w:rFonts w:ascii="Calibri" w:eastAsia="Calibri" w:hAnsi="Calibri" w:cs="Calibri"/>
          <w:sz w:val="12"/>
        </w:rPr>
        <w:t>ED-LLC442 - Integrated Disciplinary Literacy in the Social Sciences (3)</w:t>
      </w:r>
    </w:p>
    <w:p w14:paraId="05F19558" w14:textId="77777777" w:rsidR="007934E7" w:rsidRDefault="00000000">
      <w:pPr>
        <w:spacing w:after="44" w:line="248" w:lineRule="auto"/>
        <w:ind w:left="313" w:right="14" w:hanging="10"/>
      </w:pPr>
      <w:r>
        <w:rPr>
          <w:rFonts w:ascii="Calibri" w:eastAsia="Calibri" w:hAnsi="Calibri" w:cs="Calibri"/>
          <w:sz w:val="12"/>
        </w:rPr>
        <w:t>MATH158 - Geometry and Measurement for Teachers (3)</w:t>
      </w:r>
    </w:p>
    <w:p w14:paraId="1FFB177B" w14:textId="77777777" w:rsidR="007934E7" w:rsidRDefault="00000000">
      <w:pPr>
        <w:spacing w:after="9" w:line="248" w:lineRule="auto"/>
        <w:ind w:left="154" w:right="14" w:hanging="10"/>
      </w:pPr>
      <w:r>
        <w:rPr>
          <w:rFonts w:ascii="Calibri" w:eastAsia="Calibri" w:hAnsi="Calibri" w:cs="Calibri"/>
          <w:sz w:val="12"/>
        </w:rPr>
        <w:t>Additional Major/Emphasis Requirements</w:t>
      </w:r>
    </w:p>
    <w:p w14:paraId="7EC07A3C" w14:textId="77777777" w:rsidR="007934E7" w:rsidRDefault="00000000">
      <w:pPr>
        <w:spacing w:after="9" w:line="248" w:lineRule="auto"/>
        <w:ind w:left="313" w:right="14" w:hanging="10"/>
      </w:pPr>
      <w:r>
        <w:rPr>
          <w:rFonts w:ascii="Calibri" w:eastAsia="Calibri" w:hAnsi="Calibri" w:cs="Calibri"/>
          <w:sz w:val="12"/>
        </w:rPr>
        <w:t>Complete 1 of the following</w:t>
      </w:r>
    </w:p>
    <w:p w14:paraId="391E449C" w14:textId="77777777" w:rsidR="007934E7" w:rsidRDefault="00000000">
      <w:pPr>
        <w:spacing w:after="9" w:line="248" w:lineRule="auto"/>
        <w:ind w:left="442" w:right="14" w:hanging="10"/>
      </w:pPr>
      <w:r>
        <w:rPr>
          <w:rFonts w:ascii="Calibri" w:eastAsia="Calibri" w:hAnsi="Calibri" w:cs="Calibri"/>
          <w:sz w:val="12"/>
        </w:rPr>
        <w:t xml:space="preserve">In addition, complete either the following coursework to graduate with a </w:t>
      </w:r>
    </w:p>
    <w:p w14:paraId="593AF567" w14:textId="77777777" w:rsidR="007934E7" w:rsidRDefault="00000000">
      <w:pPr>
        <w:spacing w:after="9" w:line="248" w:lineRule="auto"/>
        <w:ind w:left="442" w:right="14" w:hanging="10"/>
      </w:pPr>
      <w:r>
        <w:rPr>
          <w:rFonts w:ascii="Calibri" w:eastAsia="Calibri" w:hAnsi="Calibri" w:cs="Calibri"/>
          <w:sz w:val="12"/>
        </w:rPr>
        <w:t xml:space="preserve">BA in Blended Early Childhood/Early Childhood Special Education </w:t>
      </w:r>
    </w:p>
    <w:p w14:paraId="45E55D5D" w14:textId="77777777" w:rsidR="007934E7" w:rsidRDefault="00000000">
      <w:pPr>
        <w:spacing w:after="9" w:line="248" w:lineRule="auto"/>
        <w:ind w:left="442" w:right="14" w:hanging="10"/>
      </w:pPr>
      <w:r>
        <w:rPr>
          <w:rFonts w:ascii="Calibri" w:eastAsia="Calibri" w:hAnsi="Calibri" w:cs="Calibri"/>
          <w:sz w:val="12"/>
        </w:rPr>
        <w:t>(without an option)</w:t>
      </w:r>
    </w:p>
    <w:p w14:paraId="0B3B96AD" w14:textId="77777777" w:rsidR="007934E7" w:rsidRDefault="00000000">
      <w:pPr>
        <w:spacing w:after="9" w:line="248" w:lineRule="auto"/>
        <w:ind w:left="720" w:right="1334" w:hanging="144"/>
      </w:pPr>
      <w:r>
        <w:rPr>
          <w:rFonts w:ascii="Calibri" w:eastAsia="Calibri" w:hAnsi="Calibri" w:cs="Calibri"/>
          <w:sz w:val="12"/>
        </w:rPr>
        <w:t>Take at least 11 credits from the following: Electives to total 120 credits</w:t>
      </w:r>
    </w:p>
    <w:p w14:paraId="08100ED1" w14:textId="77777777" w:rsidR="007934E7" w:rsidRDefault="00000000">
      <w:pPr>
        <w:spacing w:after="9" w:line="248" w:lineRule="auto"/>
        <w:ind w:left="442" w:right="14" w:hanging="10"/>
      </w:pPr>
      <w:r>
        <w:rPr>
          <w:rFonts w:ascii="Calibri" w:eastAsia="Calibri" w:hAnsi="Calibri" w:cs="Calibri"/>
          <w:sz w:val="12"/>
        </w:rPr>
        <w:t>Or complete the courses listed under the option below to graduate with a BA in Blended Early Childhood/Early Childhood Special Education with an option in Elementary Education.</w:t>
      </w:r>
    </w:p>
    <w:p w14:paraId="6B152298" w14:textId="77777777" w:rsidR="007934E7" w:rsidRDefault="00000000">
      <w:pPr>
        <w:spacing w:after="44" w:line="248" w:lineRule="auto"/>
        <w:ind w:left="720" w:right="1153" w:hanging="144"/>
      </w:pPr>
      <w:r>
        <w:rPr>
          <w:rFonts w:ascii="Calibri" w:eastAsia="Calibri" w:hAnsi="Calibri" w:cs="Calibri"/>
          <w:sz w:val="12"/>
        </w:rPr>
        <w:t>Take at least 13 credits from the following: Elementary Education Option</w:t>
      </w:r>
    </w:p>
    <w:p w14:paraId="24DD03AD" w14:textId="77777777" w:rsidR="007934E7" w:rsidRDefault="00000000">
      <w:pPr>
        <w:spacing w:after="32" w:line="248" w:lineRule="auto"/>
        <w:ind w:left="10" w:right="14" w:hanging="10"/>
      </w:pPr>
      <w:r>
        <w:rPr>
          <w:rFonts w:ascii="Calibri" w:eastAsia="Calibri" w:hAnsi="Calibri" w:cs="Calibri"/>
          <w:sz w:val="12"/>
        </w:rPr>
        <w:t>Grand Total Credits: 120 - 122</w:t>
      </w:r>
    </w:p>
    <w:p w14:paraId="4DE2D166" w14:textId="77777777" w:rsidR="007934E7" w:rsidRDefault="00000000">
      <w:pPr>
        <w:spacing w:after="32" w:line="248" w:lineRule="auto"/>
        <w:ind w:left="10" w:right="14" w:hanging="10"/>
      </w:pPr>
      <w:r>
        <w:rPr>
          <w:rFonts w:ascii="Calibri" w:eastAsia="Calibri" w:hAnsi="Calibri" w:cs="Calibri"/>
          <w:sz w:val="12"/>
        </w:rPr>
        <w:t>Program Notes</w:t>
      </w:r>
    </w:p>
    <w:p w14:paraId="11880FD2" w14:textId="77777777" w:rsidR="007934E7" w:rsidRDefault="00000000">
      <w:pPr>
        <w:spacing w:after="130" w:line="248" w:lineRule="auto"/>
        <w:ind w:left="154" w:right="14" w:hanging="10"/>
      </w:pPr>
      <w:r>
        <w:rPr>
          <w:rFonts w:ascii="Calibri" w:eastAsia="Calibri" w:hAnsi="Calibri" w:cs="Calibri"/>
          <w:sz w:val="12"/>
        </w:rPr>
        <w:t xml:space="preserve">The Blended Early Childhood/Early Childhood Special Education degree aligns with Idaho teaching certification in the following area: Blended Early Childhood Education/Early Childhood Special Education (Birth - Grade 3). Additional requirements beyond coursework in the degree box are needed to earn an institutional recommendation for certification. See the Teacher Education section of the catalog for more information. </w:t>
      </w:r>
    </w:p>
    <w:p w14:paraId="2BD3B5FE" w14:textId="77777777" w:rsidR="007934E7" w:rsidRDefault="00000000">
      <w:pPr>
        <w:spacing w:after="8" w:line="248" w:lineRule="auto"/>
        <w:ind w:left="11" w:right="46" w:hanging="10"/>
      </w:pPr>
      <w:r>
        <w:rPr>
          <w:rFonts w:ascii="Calibri" w:eastAsia="Calibri" w:hAnsi="Calibri" w:cs="Calibri"/>
        </w:rPr>
        <w:t>Elementary Education Option</w:t>
      </w:r>
    </w:p>
    <w:p w14:paraId="73F9AEC8" w14:textId="77777777" w:rsidR="007934E7" w:rsidRDefault="00000000">
      <w:pPr>
        <w:spacing w:after="9" w:line="248" w:lineRule="auto"/>
        <w:ind w:left="144" w:right="2914" w:hanging="144"/>
      </w:pPr>
      <w:r>
        <w:rPr>
          <w:rFonts w:ascii="Calibri" w:eastAsia="Calibri" w:hAnsi="Calibri" w:cs="Calibri"/>
          <w:sz w:val="12"/>
        </w:rPr>
        <w:t>Complete all of the following Take the following:</w:t>
      </w:r>
    </w:p>
    <w:p w14:paraId="4CB322DF" w14:textId="77777777" w:rsidR="007934E7" w:rsidRDefault="00000000">
      <w:pPr>
        <w:spacing w:after="9" w:line="248" w:lineRule="auto"/>
        <w:ind w:left="447" w:right="14" w:hanging="144"/>
      </w:pPr>
      <w:r>
        <w:rPr>
          <w:rFonts w:ascii="Calibri" w:eastAsia="Calibri" w:hAnsi="Calibri" w:cs="Calibri"/>
          <w:sz w:val="12"/>
        </w:rPr>
        <w:t>ED-CIFS430 - Fundamental Frameworks for Supporting Teaching and Learning (4)</w:t>
      </w:r>
    </w:p>
    <w:p w14:paraId="0F4D945D" w14:textId="77777777" w:rsidR="007934E7" w:rsidRDefault="00000000">
      <w:pPr>
        <w:spacing w:after="9" w:line="248" w:lineRule="auto"/>
        <w:ind w:left="144" w:right="150" w:firstLine="144"/>
      </w:pPr>
      <w:r>
        <w:rPr>
          <w:rFonts w:ascii="Calibri" w:eastAsia="Calibri" w:hAnsi="Calibri" w:cs="Calibri"/>
          <w:sz w:val="12"/>
        </w:rPr>
        <w:t xml:space="preserve">ED-LLC300 - Foundations of Linguistics and Language Acquisition (3) Take 3 credits from: </w:t>
      </w:r>
    </w:p>
    <w:p w14:paraId="2E4174F9" w14:textId="77777777" w:rsidR="007934E7" w:rsidRDefault="00000000">
      <w:pPr>
        <w:spacing w:after="9" w:line="248" w:lineRule="auto"/>
        <w:ind w:left="447" w:right="14" w:hanging="144"/>
      </w:pPr>
      <w:r>
        <w:rPr>
          <w:rFonts w:ascii="Calibri" w:eastAsia="Calibri" w:hAnsi="Calibri" w:cs="Calibri"/>
          <w:sz w:val="12"/>
        </w:rPr>
        <w:t>KINES355 - Elementary School Health and Physical Education Curriculum and Instruction (1 - 3)</w:t>
      </w:r>
    </w:p>
    <w:p w14:paraId="20314F59" w14:textId="77777777" w:rsidR="007934E7" w:rsidRDefault="00000000">
      <w:pPr>
        <w:spacing w:after="9" w:line="248" w:lineRule="auto"/>
        <w:ind w:left="144" w:right="1729" w:firstLine="144"/>
      </w:pPr>
      <w:r>
        <w:rPr>
          <w:rFonts w:ascii="Calibri" w:eastAsia="Calibri" w:hAnsi="Calibri" w:cs="Calibri"/>
          <w:sz w:val="12"/>
        </w:rPr>
        <w:t>KINES305 - Adapted Physical Education (3) Take at least 1 of the following:</w:t>
      </w:r>
    </w:p>
    <w:p w14:paraId="1EBDC979"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71E6ED03" w14:textId="77777777" w:rsidR="007934E7" w:rsidRDefault="00000000">
      <w:pPr>
        <w:spacing w:after="214" w:line="334" w:lineRule="auto"/>
        <w:ind w:left="0" w:right="1813" w:firstLine="288"/>
      </w:pPr>
      <w:r>
        <w:rPr>
          <w:rFonts w:ascii="Calibri" w:eastAsia="Calibri" w:hAnsi="Calibri" w:cs="Calibri"/>
          <w:sz w:val="12"/>
        </w:rPr>
        <w:t>HIST112 - United States History II (FS) (3) Grand Total Credits: 13</w:t>
      </w:r>
    </w:p>
    <w:p w14:paraId="431F85EC" w14:textId="77777777" w:rsidR="007934E7" w:rsidRDefault="00000000">
      <w:pPr>
        <w:spacing w:after="1" w:line="257" w:lineRule="auto"/>
        <w:ind w:left="470" w:right="464" w:hanging="10"/>
        <w:jc w:val="center"/>
      </w:pPr>
      <w:r>
        <w:rPr>
          <w:rFonts w:ascii="Calibri" w:eastAsia="Calibri" w:hAnsi="Calibri" w:cs="Calibri"/>
          <w:sz w:val="18"/>
        </w:rPr>
        <w:t>Special Education</w:t>
      </w:r>
    </w:p>
    <w:p w14:paraId="2B619610" w14:textId="77777777" w:rsidR="007934E7" w:rsidRDefault="00000000">
      <w:pPr>
        <w:spacing w:after="1" w:line="257" w:lineRule="auto"/>
        <w:ind w:left="470" w:right="464" w:hanging="10"/>
        <w:jc w:val="center"/>
      </w:pPr>
      <w:r>
        <w:rPr>
          <w:rFonts w:ascii="Calibri" w:eastAsia="Calibri" w:hAnsi="Calibri" w:cs="Calibri"/>
          <w:sz w:val="18"/>
        </w:rPr>
        <w:t>Bachelor of Arts</w:t>
      </w:r>
    </w:p>
    <w:p w14:paraId="59C6A9CB"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356CC39D" w14:textId="77777777" w:rsidR="007934E7" w:rsidRDefault="00000000">
      <w:pPr>
        <w:spacing w:after="9" w:line="248" w:lineRule="auto"/>
        <w:ind w:left="288" w:right="49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289922F9"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15DF6222" w14:textId="77777777" w:rsidR="007934E7" w:rsidRDefault="00000000">
      <w:pPr>
        <w:spacing w:after="9" w:line="248" w:lineRule="auto"/>
        <w:ind w:left="442" w:right="14" w:hanging="10"/>
      </w:pPr>
      <w:r>
        <w:rPr>
          <w:rFonts w:ascii="Calibri" w:eastAsia="Calibri" w:hAnsi="Calibri" w:cs="Calibri"/>
          <w:sz w:val="12"/>
        </w:rPr>
        <w:t>MATH157 - Foundations of Number and Operations (FM) (3)</w:t>
      </w:r>
    </w:p>
    <w:p w14:paraId="35C46441" w14:textId="77777777" w:rsidR="007934E7" w:rsidRDefault="00000000">
      <w:pPr>
        <w:spacing w:after="9" w:line="248" w:lineRule="auto"/>
        <w:ind w:left="442" w:right="14" w:hanging="10"/>
      </w:pPr>
      <w:r>
        <w:rPr>
          <w:rFonts w:ascii="Calibri" w:eastAsia="Calibri" w:hAnsi="Calibri" w:cs="Calibri"/>
          <w:sz w:val="12"/>
        </w:rPr>
        <w:t>HIST111 or HIST112</w:t>
      </w:r>
    </w:p>
    <w:p w14:paraId="4A46EA67" w14:textId="77777777" w:rsidR="007934E7" w:rsidRDefault="00000000">
      <w:pPr>
        <w:spacing w:after="44" w:line="248" w:lineRule="auto"/>
        <w:ind w:left="442" w:right="14" w:hanging="10"/>
      </w:pPr>
      <w:r>
        <w:rPr>
          <w:rFonts w:ascii="Calibri" w:eastAsia="Calibri" w:hAnsi="Calibri" w:cs="Calibri"/>
          <w:sz w:val="12"/>
        </w:rPr>
        <w:t>ASL101 recommended</w:t>
      </w:r>
    </w:p>
    <w:p w14:paraId="1D9B54A0" w14:textId="77777777" w:rsidR="007934E7" w:rsidRDefault="00000000">
      <w:pPr>
        <w:spacing w:after="9" w:line="248" w:lineRule="auto"/>
        <w:ind w:left="154" w:right="14" w:hanging="10"/>
      </w:pPr>
      <w:r>
        <w:rPr>
          <w:rFonts w:ascii="Calibri" w:eastAsia="Calibri" w:hAnsi="Calibri" w:cs="Calibri"/>
          <w:sz w:val="12"/>
        </w:rPr>
        <w:t>Take the following:</w:t>
      </w:r>
    </w:p>
    <w:p w14:paraId="6B0A447B" w14:textId="77777777" w:rsidR="007934E7" w:rsidRDefault="00000000">
      <w:pPr>
        <w:spacing w:after="9" w:line="248" w:lineRule="auto"/>
        <w:ind w:left="313" w:right="14" w:hanging="10"/>
      </w:pPr>
      <w:r>
        <w:rPr>
          <w:rFonts w:ascii="Calibri" w:eastAsia="Calibri" w:hAnsi="Calibri" w:cs="Calibri"/>
          <w:sz w:val="12"/>
        </w:rPr>
        <w:t>ED-CIFS400 - Professional Inquiry, Reflection, &amp; Capacity for Change (FF) (1)</w:t>
      </w:r>
    </w:p>
    <w:p w14:paraId="03F21208" w14:textId="77777777" w:rsidR="007934E7" w:rsidRDefault="00000000">
      <w:pPr>
        <w:spacing w:after="9" w:line="248" w:lineRule="auto"/>
        <w:ind w:left="313" w:right="14" w:hanging="10"/>
      </w:pPr>
      <w:r>
        <w:rPr>
          <w:rFonts w:ascii="Calibri" w:eastAsia="Calibri" w:hAnsi="Calibri" w:cs="Calibri"/>
          <w:sz w:val="12"/>
        </w:rPr>
        <w:t>ED-ESP223 - Child Growth and Development (FS) (3)</w:t>
      </w:r>
    </w:p>
    <w:p w14:paraId="78AA6D62" w14:textId="77777777" w:rsidR="007934E7" w:rsidRDefault="00000000">
      <w:pPr>
        <w:spacing w:after="9" w:line="248" w:lineRule="auto"/>
        <w:ind w:left="313" w:right="14" w:hanging="10"/>
      </w:pPr>
      <w:r>
        <w:rPr>
          <w:rFonts w:ascii="Calibri" w:eastAsia="Calibri" w:hAnsi="Calibri" w:cs="Calibri"/>
          <w:sz w:val="12"/>
        </w:rPr>
        <w:t>ED-ESP250 - Exceptionality in the Schools (3)</w:t>
      </w:r>
    </w:p>
    <w:p w14:paraId="3D333672" w14:textId="77777777" w:rsidR="007934E7" w:rsidRDefault="00000000">
      <w:pPr>
        <w:spacing w:after="9" w:line="248" w:lineRule="auto"/>
        <w:ind w:left="313" w:right="14" w:hanging="10"/>
      </w:pPr>
      <w:r>
        <w:rPr>
          <w:rFonts w:ascii="Calibri" w:eastAsia="Calibri" w:hAnsi="Calibri" w:cs="Calibri"/>
          <w:sz w:val="12"/>
        </w:rPr>
        <w:t>ED-ESP255 - Educational and Assistive Technology (3)</w:t>
      </w:r>
    </w:p>
    <w:p w14:paraId="70BC9857" w14:textId="77777777" w:rsidR="007934E7" w:rsidRDefault="00000000">
      <w:pPr>
        <w:spacing w:after="9" w:line="248" w:lineRule="auto"/>
        <w:ind w:left="313" w:right="14" w:hanging="10"/>
      </w:pPr>
      <w:r>
        <w:rPr>
          <w:rFonts w:ascii="Calibri" w:eastAsia="Calibri" w:hAnsi="Calibri" w:cs="Calibri"/>
          <w:sz w:val="12"/>
        </w:rPr>
        <w:t>ED-ESP260 - Special Education Policies and Procedures (3)</w:t>
      </w:r>
    </w:p>
    <w:p w14:paraId="0E2D3526" w14:textId="77777777" w:rsidR="007934E7" w:rsidRDefault="00000000">
      <w:pPr>
        <w:spacing w:after="9" w:line="248" w:lineRule="auto"/>
        <w:ind w:left="313" w:right="14" w:hanging="10"/>
      </w:pPr>
      <w:r>
        <w:rPr>
          <w:rFonts w:ascii="Calibri" w:eastAsia="Calibri" w:hAnsi="Calibri" w:cs="Calibri"/>
          <w:sz w:val="12"/>
        </w:rPr>
        <w:t>ED-ESP330 - Assessment for Instructional Decision-Making (3)</w:t>
      </w:r>
    </w:p>
    <w:p w14:paraId="775CA9E0" w14:textId="77777777" w:rsidR="007934E7" w:rsidRDefault="00000000">
      <w:pPr>
        <w:spacing w:after="9" w:line="248" w:lineRule="auto"/>
        <w:ind w:left="313" w:right="14" w:hanging="10"/>
      </w:pPr>
      <w:r>
        <w:rPr>
          <w:rFonts w:ascii="Calibri" w:eastAsia="Calibri" w:hAnsi="Calibri" w:cs="Calibri"/>
          <w:sz w:val="12"/>
        </w:rPr>
        <w:t>ED-ESP332 - Language Arts for Students with Disabilities (3)</w:t>
      </w:r>
    </w:p>
    <w:p w14:paraId="38EDE39F" w14:textId="77777777" w:rsidR="007934E7" w:rsidRDefault="00000000">
      <w:pPr>
        <w:spacing w:after="9" w:line="248" w:lineRule="auto"/>
        <w:ind w:left="313" w:right="14" w:hanging="10"/>
      </w:pPr>
      <w:r>
        <w:rPr>
          <w:rFonts w:ascii="Calibri" w:eastAsia="Calibri" w:hAnsi="Calibri" w:cs="Calibri"/>
          <w:sz w:val="12"/>
        </w:rPr>
        <w:t>ED-ESP333 - Mathematics for Students with Disabilities (3)</w:t>
      </w:r>
    </w:p>
    <w:p w14:paraId="19421E4F" w14:textId="77777777" w:rsidR="007934E7" w:rsidRDefault="00000000">
      <w:pPr>
        <w:spacing w:after="9" w:line="248" w:lineRule="auto"/>
        <w:ind w:left="313" w:right="14" w:hanging="10"/>
      </w:pPr>
      <w:r>
        <w:rPr>
          <w:rFonts w:ascii="Calibri" w:eastAsia="Calibri" w:hAnsi="Calibri" w:cs="Calibri"/>
          <w:sz w:val="12"/>
        </w:rPr>
        <w:t>ED-ESP358 - Students with Significant Disabilities (3)</w:t>
      </w:r>
    </w:p>
    <w:p w14:paraId="1891847C" w14:textId="77777777" w:rsidR="007934E7" w:rsidRDefault="00000000">
      <w:pPr>
        <w:spacing w:after="9" w:line="248" w:lineRule="auto"/>
        <w:ind w:left="313" w:right="14" w:hanging="10"/>
      </w:pPr>
      <w:r>
        <w:rPr>
          <w:rFonts w:ascii="Calibri" w:eastAsia="Calibri" w:hAnsi="Calibri" w:cs="Calibri"/>
          <w:sz w:val="12"/>
        </w:rPr>
        <w:t>ED-ESP467 - Teaching Experience in Special Education (12)</w:t>
      </w:r>
    </w:p>
    <w:p w14:paraId="21943CF9" w14:textId="77777777" w:rsidR="007934E7" w:rsidRDefault="00000000">
      <w:pPr>
        <w:spacing w:after="9" w:line="248" w:lineRule="auto"/>
        <w:ind w:left="313" w:right="14" w:hanging="10"/>
      </w:pPr>
      <w:r>
        <w:rPr>
          <w:rFonts w:ascii="Calibri" w:eastAsia="Calibri" w:hAnsi="Calibri" w:cs="Calibri"/>
          <w:sz w:val="12"/>
        </w:rPr>
        <w:t>ED-LLC201 - Cultural Diversity in the School (3)</w:t>
      </w:r>
    </w:p>
    <w:p w14:paraId="4EF3F193" w14:textId="77777777" w:rsidR="007934E7" w:rsidRDefault="00000000">
      <w:pPr>
        <w:spacing w:after="9" w:line="248" w:lineRule="auto"/>
        <w:ind w:left="313" w:right="14" w:hanging="10"/>
      </w:pPr>
      <w:r>
        <w:rPr>
          <w:rFonts w:ascii="Calibri" w:eastAsia="Calibri" w:hAnsi="Calibri" w:cs="Calibri"/>
          <w:sz w:val="12"/>
        </w:rPr>
        <w:t>ED-LLC300 - Foundations of Linguistics and Language Acquisition (3)</w:t>
      </w:r>
    </w:p>
    <w:p w14:paraId="7F877B6D" w14:textId="77777777" w:rsidR="007934E7" w:rsidRDefault="00000000">
      <w:pPr>
        <w:spacing w:after="9" w:line="248" w:lineRule="auto"/>
        <w:ind w:left="313" w:right="14" w:hanging="10"/>
      </w:pPr>
      <w:r>
        <w:rPr>
          <w:rFonts w:ascii="Calibri" w:eastAsia="Calibri" w:hAnsi="Calibri" w:cs="Calibri"/>
          <w:sz w:val="12"/>
        </w:rPr>
        <w:t>ED-LLC340 - Idaho Comprehensive Literacy (4)</w:t>
      </w:r>
    </w:p>
    <w:p w14:paraId="0B96FB70" w14:textId="77777777" w:rsidR="007934E7" w:rsidRDefault="00000000">
      <w:pPr>
        <w:spacing w:after="9" w:line="248" w:lineRule="auto"/>
        <w:ind w:left="447" w:right="14" w:hanging="144"/>
      </w:pPr>
      <w:r>
        <w:rPr>
          <w:rFonts w:ascii="Calibri" w:eastAsia="Calibri" w:hAnsi="Calibri" w:cs="Calibri"/>
          <w:sz w:val="12"/>
        </w:rPr>
        <w:t>ED-LLC345 - Writing Process, Instruction and Assessment for K-8 Classrooms (3)</w:t>
      </w:r>
    </w:p>
    <w:p w14:paraId="3A38AE76" w14:textId="77777777" w:rsidR="007934E7" w:rsidRDefault="00000000">
      <w:pPr>
        <w:spacing w:after="9" w:line="248" w:lineRule="auto"/>
        <w:ind w:left="313" w:right="14" w:hanging="10"/>
      </w:pPr>
      <w:r>
        <w:rPr>
          <w:rFonts w:ascii="Calibri" w:eastAsia="Calibri" w:hAnsi="Calibri" w:cs="Calibri"/>
          <w:sz w:val="12"/>
        </w:rPr>
        <w:t>ED-LLC442 - Integrated Disciplinary Literacy in the Social Sciences (3)</w:t>
      </w:r>
    </w:p>
    <w:p w14:paraId="2B89B63E" w14:textId="77777777" w:rsidR="007934E7" w:rsidRDefault="00000000">
      <w:pPr>
        <w:spacing w:after="44" w:line="248" w:lineRule="auto"/>
        <w:ind w:left="313" w:right="14" w:hanging="10"/>
      </w:pPr>
      <w:r>
        <w:rPr>
          <w:rFonts w:ascii="Calibri" w:eastAsia="Calibri" w:hAnsi="Calibri" w:cs="Calibri"/>
          <w:sz w:val="12"/>
        </w:rPr>
        <w:t>MATH158 - Geometry and Measurement for Teachers (3)</w:t>
      </w:r>
    </w:p>
    <w:p w14:paraId="5D21260A" w14:textId="77777777" w:rsidR="007934E7" w:rsidRDefault="00000000">
      <w:pPr>
        <w:spacing w:after="9" w:line="248" w:lineRule="auto"/>
        <w:ind w:left="288" w:right="273" w:hanging="144"/>
      </w:pPr>
      <w:r>
        <w:rPr>
          <w:rFonts w:ascii="Calibri" w:eastAsia="Calibri" w:hAnsi="Calibri" w:cs="Calibri"/>
          <w:sz w:val="12"/>
        </w:rPr>
        <w:t xml:space="preserve">Take between 21 and 26 credits from the following types of courses: Choose one (1) of the options listed below and complete the required courses to earn a BA in Special Education with an option. </w:t>
      </w:r>
    </w:p>
    <w:p w14:paraId="5BBD2C57" w14:textId="77777777" w:rsidR="007934E7" w:rsidRDefault="00000000">
      <w:pPr>
        <w:spacing w:after="9" w:line="248" w:lineRule="auto"/>
        <w:ind w:left="0" w:right="2301" w:firstLine="144"/>
      </w:pPr>
      <w:r>
        <w:rPr>
          <w:rFonts w:ascii="Calibri" w:eastAsia="Calibri" w:hAnsi="Calibri" w:cs="Calibri"/>
          <w:sz w:val="12"/>
        </w:rPr>
        <w:t>Take at least 4 credits from the following: Electives to total 120 credits Grand Total Credits: 121</w:t>
      </w:r>
    </w:p>
    <w:p w14:paraId="035AF63A" w14:textId="77777777" w:rsidR="007934E7" w:rsidRDefault="00000000">
      <w:pPr>
        <w:spacing w:after="32" w:line="248" w:lineRule="auto"/>
        <w:ind w:left="10" w:right="14" w:hanging="10"/>
      </w:pPr>
      <w:r>
        <w:rPr>
          <w:rFonts w:ascii="Calibri" w:eastAsia="Calibri" w:hAnsi="Calibri" w:cs="Calibri"/>
          <w:sz w:val="12"/>
        </w:rPr>
        <w:t>Program Notes</w:t>
      </w:r>
    </w:p>
    <w:p w14:paraId="53A4C2C5" w14:textId="77777777" w:rsidR="007934E7" w:rsidRDefault="00000000">
      <w:pPr>
        <w:spacing w:after="130" w:line="248" w:lineRule="auto"/>
        <w:ind w:left="154" w:right="14" w:hanging="10"/>
      </w:pPr>
      <w:r>
        <w:rPr>
          <w:rFonts w:ascii="Calibri" w:eastAsia="Calibri" w:hAnsi="Calibri" w:cs="Calibri"/>
          <w:sz w:val="12"/>
        </w:rPr>
        <w:t>The Special Education degree aligns with Idaho teaching certification in special education. The K-12 option aligns with endorsement in the following area: Exceptional Child Generalist (K-12). The P-8 option aligns with endorsement in the following areas: a) Exceptional Child Generalist (K-8) and b) Early Childhood Special Education (Pre-K-3). The P-12 option aligns with endorsement in the following areas: a) Exceptional Child Generalist (K-12) and b) Early Childhood Special Education (Pre-K-3). Additional requirements beyond coursework in the degree box are needed to earn an institutional recommendation for certification. See the Teacher Education section of the catalog for more information.</w:t>
      </w:r>
    </w:p>
    <w:p w14:paraId="72D0E624" w14:textId="77777777" w:rsidR="007934E7" w:rsidRDefault="00000000">
      <w:pPr>
        <w:spacing w:after="8" w:line="248" w:lineRule="auto"/>
        <w:ind w:left="11" w:right="46" w:hanging="10"/>
      </w:pPr>
      <w:r>
        <w:rPr>
          <w:rFonts w:ascii="Calibri" w:eastAsia="Calibri" w:hAnsi="Calibri" w:cs="Calibri"/>
        </w:rPr>
        <w:t>K-12 Option</w:t>
      </w:r>
    </w:p>
    <w:p w14:paraId="5319E678" w14:textId="77777777" w:rsidR="007934E7" w:rsidRDefault="00000000">
      <w:pPr>
        <w:spacing w:after="9" w:line="248" w:lineRule="auto"/>
        <w:ind w:left="10" w:right="14" w:hanging="10"/>
      </w:pPr>
      <w:r>
        <w:rPr>
          <w:rFonts w:ascii="Calibri" w:eastAsia="Calibri" w:hAnsi="Calibri" w:cs="Calibri"/>
          <w:sz w:val="12"/>
        </w:rPr>
        <w:t>Take the following:</w:t>
      </w:r>
    </w:p>
    <w:p w14:paraId="23AB58F2" w14:textId="77777777" w:rsidR="007934E7" w:rsidRDefault="00000000">
      <w:pPr>
        <w:spacing w:after="9" w:line="248" w:lineRule="auto"/>
        <w:ind w:left="154" w:right="14" w:hanging="10"/>
      </w:pPr>
      <w:r>
        <w:rPr>
          <w:rFonts w:ascii="Calibri" w:eastAsia="Calibri" w:hAnsi="Calibri" w:cs="Calibri"/>
          <w:sz w:val="12"/>
        </w:rPr>
        <w:t>ED-ESP345 - Positive Behavior Intervention and Support (3)</w:t>
      </w:r>
    </w:p>
    <w:p w14:paraId="7F7FFD19" w14:textId="77777777" w:rsidR="007934E7" w:rsidRDefault="00000000">
      <w:pPr>
        <w:spacing w:after="9" w:line="248" w:lineRule="auto"/>
        <w:ind w:left="154" w:right="14" w:hanging="10"/>
      </w:pPr>
      <w:r>
        <w:rPr>
          <w:rFonts w:ascii="Calibri" w:eastAsia="Calibri" w:hAnsi="Calibri" w:cs="Calibri"/>
          <w:sz w:val="12"/>
        </w:rPr>
        <w:t>ED-ESP459 - Special Education Practicum (6)</w:t>
      </w:r>
    </w:p>
    <w:p w14:paraId="6C1DA955" w14:textId="77777777" w:rsidR="007934E7" w:rsidRDefault="00000000">
      <w:pPr>
        <w:spacing w:after="52" w:line="248" w:lineRule="auto"/>
        <w:ind w:left="154" w:right="14" w:hanging="10"/>
      </w:pPr>
      <w:r>
        <w:rPr>
          <w:rFonts w:ascii="Calibri" w:eastAsia="Calibri" w:hAnsi="Calibri" w:cs="Calibri"/>
          <w:sz w:val="12"/>
        </w:rPr>
        <w:t>ED-ESP460 - Special Education at the Secondary Level (3)</w:t>
      </w:r>
    </w:p>
    <w:p w14:paraId="48F60875" w14:textId="77777777" w:rsidR="007934E7" w:rsidRDefault="00000000">
      <w:pPr>
        <w:spacing w:after="88" w:line="248" w:lineRule="auto"/>
        <w:ind w:left="10" w:right="14" w:hanging="10"/>
      </w:pPr>
      <w:r>
        <w:rPr>
          <w:rFonts w:ascii="Calibri" w:eastAsia="Calibri" w:hAnsi="Calibri" w:cs="Calibri"/>
          <w:sz w:val="12"/>
        </w:rPr>
        <w:t>Grand Total Credits: 12</w:t>
      </w:r>
    </w:p>
    <w:p w14:paraId="21AF3D9B" w14:textId="77777777" w:rsidR="007934E7" w:rsidRDefault="00000000">
      <w:pPr>
        <w:spacing w:after="8" w:line="248" w:lineRule="auto"/>
        <w:ind w:left="11" w:right="46" w:hanging="10"/>
      </w:pPr>
      <w:r>
        <w:rPr>
          <w:rFonts w:ascii="Calibri" w:eastAsia="Calibri" w:hAnsi="Calibri" w:cs="Calibri"/>
        </w:rPr>
        <w:t>P-8 Option</w:t>
      </w:r>
    </w:p>
    <w:p w14:paraId="5ADB39A0" w14:textId="77777777" w:rsidR="007934E7" w:rsidRDefault="00000000">
      <w:pPr>
        <w:spacing w:after="9" w:line="248" w:lineRule="auto"/>
        <w:ind w:left="10" w:right="14" w:hanging="10"/>
      </w:pPr>
      <w:r>
        <w:rPr>
          <w:rFonts w:ascii="Calibri" w:eastAsia="Calibri" w:hAnsi="Calibri" w:cs="Calibri"/>
          <w:sz w:val="12"/>
        </w:rPr>
        <w:t>Take the following:</w:t>
      </w:r>
    </w:p>
    <w:p w14:paraId="273E928F" w14:textId="77777777" w:rsidR="007934E7" w:rsidRDefault="00000000">
      <w:pPr>
        <w:spacing w:after="9" w:line="248" w:lineRule="auto"/>
        <w:ind w:left="154" w:right="14" w:hanging="10"/>
      </w:pPr>
      <w:r>
        <w:rPr>
          <w:rFonts w:ascii="Calibri" w:eastAsia="Calibri" w:hAnsi="Calibri" w:cs="Calibri"/>
          <w:sz w:val="12"/>
        </w:rPr>
        <w:t>ED-ESP221 - Foundations of Professional Practices: ECE/ECSE (3)</w:t>
      </w:r>
    </w:p>
    <w:p w14:paraId="26892CDA" w14:textId="77777777" w:rsidR="007934E7" w:rsidRDefault="00000000">
      <w:pPr>
        <w:spacing w:after="9" w:line="248" w:lineRule="auto"/>
        <w:ind w:left="154" w:right="14" w:hanging="10"/>
      </w:pPr>
      <w:r>
        <w:rPr>
          <w:rFonts w:ascii="Calibri" w:eastAsia="Calibri" w:hAnsi="Calibri" w:cs="Calibri"/>
          <w:sz w:val="12"/>
        </w:rPr>
        <w:t>ED-ESP321 - Family and Community Relations: ECE/ECSE (3)</w:t>
      </w:r>
    </w:p>
    <w:p w14:paraId="778A63CF" w14:textId="77777777" w:rsidR="007934E7" w:rsidRDefault="00000000">
      <w:pPr>
        <w:spacing w:after="9" w:line="248" w:lineRule="auto"/>
        <w:ind w:left="154" w:right="14" w:hanging="10"/>
      </w:pPr>
      <w:r>
        <w:rPr>
          <w:rFonts w:ascii="Calibri" w:eastAsia="Calibri" w:hAnsi="Calibri" w:cs="Calibri"/>
          <w:sz w:val="12"/>
        </w:rPr>
        <w:t>ED-ESP322 - Inclusive Methods: ECE/ECSE (3)</w:t>
      </w:r>
    </w:p>
    <w:p w14:paraId="1323FA62" w14:textId="77777777" w:rsidR="007934E7" w:rsidRDefault="00000000">
      <w:pPr>
        <w:spacing w:after="9" w:line="248" w:lineRule="auto"/>
        <w:ind w:left="154" w:right="14" w:hanging="10"/>
      </w:pPr>
      <w:r>
        <w:rPr>
          <w:rFonts w:ascii="Calibri" w:eastAsia="Calibri" w:hAnsi="Calibri" w:cs="Calibri"/>
          <w:sz w:val="12"/>
        </w:rPr>
        <w:t>ED-ESP327 - EI/ECSE Assessment (3)</w:t>
      </w:r>
    </w:p>
    <w:p w14:paraId="66493094" w14:textId="77777777" w:rsidR="007934E7" w:rsidRDefault="00000000">
      <w:pPr>
        <w:spacing w:after="9" w:line="248" w:lineRule="auto"/>
        <w:ind w:left="154" w:right="14" w:hanging="10"/>
      </w:pPr>
      <w:r>
        <w:rPr>
          <w:rFonts w:ascii="Calibri" w:eastAsia="Calibri" w:hAnsi="Calibri" w:cs="Calibri"/>
          <w:sz w:val="12"/>
        </w:rPr>
        <w:t>ED-ESP328 - Intervention Methods: ECE/ECSE (3)</w:t>
      </w:r>
    </w:p>
    <w:p w14:paraId="20D999B3" w14:textId="77777777" w:rsidR="007934E7" w:rsidRDefault="00000000">
      <w:pPr>
        <w:spacing w:after="9" w:line="248" w:lineRule="auto"/>
        <w:ind w:left="154" w:right="14" w:hanging="10"/>
      </w:pPr>
      <w:r>
        <w:rPr>
          <w:rFonts w:ascii="Calibri" w:eastAsia="Calibri" w:hAnsi="Calibri" w:cs="Calibri"/>
          <w:sz w:val="12"/>
        </w:rPr>
        <w:t>ED-ESP329 - Behavior Support in Early Childhood (3)</w:t>
      </w:r>
    </w:p>
    <w:p w14:paraId="56EA2C23" w14:textId="77777777" w:rsidR="007934E7" w:rsidRDefault="00000000">
      <w:pPr>
        <w:spacing w:after="52" w:line="248" w:lineRule="auto"/>
        <w:ind w:left="154" w:right="14" w:hanging="10"/>
      </w:pPr>
      <w:r>
        <w:rPr>
          <w:rFonts w:ascii="Calibri" w:eastAsia="Calibri" w:hAnsi="Calibri" w:cs="Calibri"/>
          <w:sz w:val="12"/>
        </w:rPr>
        <w:t>ED-ESP461 - Early Childhood Special Education Practicum (6)</w:t>
      </w:r>
    </w:p>
    <w:p w14:paraId="70AC18D2" w14:textId="77777777" w:rsidR="007934E7" w:rsidRDefault="00000000">
      <w:pPr>
        <w:spacing w:after="88" w:line="248" w:lineRule="auto"/>
        <w:ind w:left="10" w:right="14" w:hanging="10"/>
      </w:pPr>
      <w:r>
        <w:rPr>
          <w:rFonts w:ascii="Calibri" w:eastAsia="Calibri" w:hAnsi="Calibri" w:cs="Calibri"/>
          <w:sz w:val="12"/>
        </w:rPr>
        <w:t>Grand Total Credits: 24</w:t>
      </w:r>
    </w:p>
    <w:p w14:paraId="154135E4" w14:textId="77777777" w:rsidR="007934E7" w:rsidRDefault="00000000">
      <w:pPr>
        <w:spacing w:after="8" w:line="248" w:lineRule="auto"/>
        <w:ind w:left="11" w:right="46" w:hanging="10"/>
      </w:pPr>
      <w:r>
        <w:rPr>
          <w:rFonts w:ascii="Calibri" w:eastAsia="Calibri" w:hAnsi="Calibri" w:cs="Calibri"/>
        </w:rPr>
        <w:t>P-12 Option</w:t>
      </w:r>
    </w:p>
    <w:p w14:paraId="01BD1A36" w14:textId="77777777" w:rsidR="007934E7" w:rsidRDefault="00000000">
      <w:pPr>
        <w:spacing w:after="9" w:line="248" w:lineRule="auto"/>
        <w:ind w:left="144" w:right="2952" w:hanging="144"/>
      </w:pPr>
      <w:r>
        <w:rPr>
          <w:rFonts w:ascii="Calibri" w:eastAsia="Calibri" w:hAnsi="Calibri" w:cs="Calibri"/>
          <w:sz w:val="12"/>
        </w:rPr>
        <w:t>Complete all of the following Take the following:</w:t>
      </w:r>
    </w:p>
    <w:p w14:paraId="4EA34DCD" w14:textId="77777777" w:rsidR="007934E7" w:rsidRDefault="00000000">
      <w:pPr>
        <w:spacing w:after="9" w:line="248" w:lineRule="auto"/>
        <w:ind w:left="313" w:right="14" w:hanging="10"/>
      </w:pPr>
      <w:r>
        <w:rPr>
          <w:rFonts w:ascii="Calibri" w:eastAsia="Calibri" w:hAnsi="Calibri" w:cs="Calibri"/>
          <w:sz w:val="12"/>
        </w:rPr>
        <w:t>ED-ESP221 - Foundations of Professional Practices: ECE/ECSE (3)</w:t>
      </w:r>
    </w:p>
    <w:p w14:paraId="69EC968D" w14:textId="77777777" w:rsidR="007934E7" w:rsidRDefault="00000000">
      <w:pPr>
        <w:spacing w:after="9" w:line="248" w:lineRule="auto"/>
        <w:ind w:left="313" w:right="14" w:hanging="10"/>
      </w:pPr>
      <w:r>
        <w:rPr>
          <w:rFonts w:ascii="Calibri" w:eastAsia="Calibri" w:hAnsi="Calibri" w:cs="Calibri"/>
          <w:sz w:val="12"/>
        </w:rPr>
        <w:t>ED-ESP321 - Family and Community Relations: ECE/ECSE (3)</w:t>
      </w:r>
    </w:p>
    <w:p w14:paraId="34589157" w14:textId="77777777" w:rsidR="007934E7" w:rsidRDefault="00000000">
      <w:pPr>
        <w:spacing w:after="9" w:line="248" w:lineRule="auto"/>
        <w:ind w:left="313" w:right="14" w:hanging="10"/>
      </w:pPr>
      <w:r>
        <w:rPr>
          <w:rFonts w:ascii="Calibri" w:eastAsia="Calibri" w:hAnsi="Calibri" w:cs="Calibri"/>
          <w:sz w:val="12"/>
        </w:rPr>
        <w:t>ED-ESP322 - Inclusive Methods: ECE/ECSE (3)</w:t>
      </w:r>
    </w:p>
    <w:p w14:paraId="44CC8295" w14:textId="77777777" w:rsidR="007934E7" w:rsidRDefault="00000000">
      <w:pPr>
        <w:spacing w:after="9" w:line="248" w:lineRule="auto"/>
        <w:ind w:left="313" w:right="14" w:hanging="10"/>
      </w:pPr>
      <w:r>
        <w:rPr>
          <w:rFonts w:ascii="Calibri" w:eastAsia="Calibri" w:hAnsi="Calibri" w:cs="Calibri"/>
          <w:sz w:val="12"/>
        </w:rPr>
        <w:t>ED-ESP327 - EI/ECSE Assessment (3)</w:t>
      </w:r>
    </w:p>
    <w:p w14:paraId="74BA6F02" w14:textId="77777777" w:rsidR="007934E7" w:rsidRDefault="00000000">
      <w:pPr>
        <w:spacing w:after="9" w:line="248" w:lineRule="auto"/>
        <w:ind w:left="313" w:right="14" w:hanging="10"/>
      </w:pPr>
      <w:r>
        <w:rPr>
          <w:rFonts w:ascii="Calibri" w:eastAsia="Calibri" w:hAnsi="Calibri" w:cs="Calibri"/>
          <w:sz w:val="12"/>
        </w:rPr>
        <w:t>ED-ESP328 - Intervention Methods: ECE/ECSE (3)</w:t>
      </w:r>
    </w:p>
    <w:p w14:paraId="2F419A9C" w14:textId="77777777" w:rsidR="007934E7" w:rsidRDefault="00000000">
      <w:pPr>
        <w:spacing w:after="9" w:line="248" w:lineRule="auto"/>
        <w:ind w:left="313" w:right="14" w:hanging="10"/>
      </w:pPr>
      <w:r>
        <w:rPr>
          <w:rFonts w:ascii="Calibri" w:eastAsia="Calibri" w:hAnsi="Calibri" w:cs="Calibri"/>
          <w:sz w:val="12"/>
        </w:rPr>
        <w:t>ED-ESP460 - Special Education at the Secondary Level (3)</w:t>
      </w:r>
    </w:p>
    <w:p w14:paraId="02D52852" w14:textId="77777777" w:rsidR="007934E7" w:rsidRDefault="00000000">
      <w:pPr>
        <w:spacing w:after="32" w:line="248" w:lineRule="auto"/>
        <w:ind w:left="313" w:right="14" w:hanging="10"/>
      </w:pPr>
      <w:r>
        <w:rPr>
          <w:rFonts w:ascii="Calibri" w:eastAsia="Calibri" w:hAnsi="Calibri" w:cs="Calibri"/>
          <w:sz w:val="12"/>
        </w:rPr>
        <w:t>ED-ESP461 - Early Childhood Special Education Practicum (6)</w:t>
      </w:r>
    </w:p>
    <w:p w14:paraId="4678768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6670CDB" w14:textId="77777777" w:rsidR="007934E7" w:rsidRDefault="00000000">
      <w:pPr>
        <w:spacing w:after="9" w:line="248" w:lineRule="auto"/>
        <w:ind w:left="313" w:right="14" w:hanging="10"/>
      </w:pPr>
      <w:r>
        <w:rPr>
          <w:rFonts w:ascii="Calibri" w:eastAsia="Calibri" w:hAnsi="Calibri" w:cs="Calibri"/>
          <w:sz w:val="12"/>
        </w:rPr>
        <w:t>ED-ESP329 - Behavior Support in Early Childhood (3)</w:t>
      </w:r>
    </w:p>
    <w:p w14:paraId="0A64FDCF" w14:textId="77777777" w:rsidR="007934E7" w:rsidRDefault="00000000">
      <w:pPr>
        <w:spacing w:after="192" w:line="334" w:lineRule="auto"/>
        <w:ind w:left="0" w:right="700" w:firstLine="288"/>
      </w:pPr>
      <w:r>
        <w:rPr>
          <w:rFonts w:ascii="Calibri" w:eastAsia="Calibri" w:hAnsi="Calibri" w:cs="Calibri"/>
          <w:sz w:val="12"/>
        </w:rPr>
        <w:t>ED-ESP345 - Positive Behavior Intervention and Support (3) Grand Total Credits: 27</w:t>
      </w:r>
    </w:p>
    <w:p w14:paraId="5F69B647" w14:textId="77777777" w:rsidR="007934E7" w:rsidRDefault="00000000">
      <w:pPr>
        <w:spacing w:after="82" w:line="275" w:lineRule="auto"/>
        <w:ind w:left="0" w:right="0" w:firstLine="0"/>
      </w:pPr>
      <w:r>
        <w:rPr>
          <w:color w:val="212121"/>
        </w:rPr>
        <w:t xml:space="preserve">The Bachelor of Arts in Inclusive Early Childhood Education does not result in an institutional recommendation for Idaho teaching certification. This program prepares early childhood educators to work outside of the public school system in settings that do not require teaching certification. This degree requires admission at two points in time during the program: a) admission to upperdivision Early and Special Education standing, and b) admission to Inclusive Early Childhood Education culminating experiences. Admission requirements are outlined under Certificate Requirements. </w:t>
      </w:r>
    </w:p>
    <w:p w14:paraId="7582B7F4" w14:textId="77777777" w:rsidR="007934E7" w:rsidRDefault="00000000">
      <w:pPr>
        <w:spacing w:after="1" w:line="257" w:lineRule="auto"/>
        <w:ind w:left="470" w:right="492" w:hanging="10"/>
        <w:jc w:val="center"/>
      </w:pPr>
      <w:r>
        <w:rPr>
          <w:rFonts w:ascii="Calibri" w:eastAsia="Calibri" w:hAnsi="Calibri" w:cs="Calibri"/>
          <w:sz w:val="18"/>
        </w:rPr>
        <w:t>Inclusive Early Childhood Education</w:t>
      </w:r>
    </w:p>
    <w:p w14:paraId="32D7F6A4" w14:textId="77777777" w:rsidR="007934E7" w:rsidRDefault="00000000">
      <w:pPr>
        <w:spacing w:after="1" w:line="257" w:lineRule="auto"/>
        <w:ind w:left="470" w:right="492" w:hanging="10"/>
        <w:jc w:val="center"/>
      </w:pPr>
      <w:r>
        <w:rPr>
          <w:rFonts w:ascii="Calibri" w:eastAsia="Calibri" w:hAnsi="Calibri" w:cs="Calibri"/>
          <w:sz w:val="18"/>
        </w:rPr>
        <w:t>Bachelor of Arts</w:t>
      </w:r>
    </w:p>
    <w:p w14:paraId="221DB3BE"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8854268" w14:textId="77777777" w:rsidR="007934E7" w:rsidRDefault="00000000">
      <w:pPr>
        <w:spacing w:after="9" w:line="248" w:lineRule="auto"/>
        <w:ind w:left="288" w:right="53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B518D6F" w14:textId="77777777" w:rsidR="007934E7" w:rsidRDefault="00000000">
      <w:pPr>
        <w:spacing w:after="9" w:line="248" w:lineRule="auto"/>
        <w:ind w:left="442" w:right="14" w:hanging="10"/>
      </w:pPr>
      <w:r>
        <w:rPr>
          <w:rFonts w:ascii="Calibri" w:eastAsia="Calibri" w:hAnsi="Calibri" w:cs="Calibri"/>
          <w:sz w:val="12"/>
        </w:rPr>
        <w:t>ED-ESP223 - Child Growth and Development (FS) (3)</w:t>
      </w:r>
    </w:p>
    <w:p w14:paraId="62ABCC9D" w14:textId="77777777" w:rsidR="007934E7" w:rsidRDefault="00000000">
      <w:pPr>
        <w:spacing w:after="44" w:line="248" w:lineRule="auto"/>
        <w:ind w:left="442" w:right="14" w:hanging="10"/>
      </w:pPr>
      <w:r>
        <w:rPr>
          <w:rFonts w:ascii="Calibri" w:eastAsia="Calibri" w:hAnsi="Calibri" w:cs="Calibri"/>
          <w:sz w:val="12"/>
        </w:rPr>
        <w:t>Recommended: ASL101</w:t>
      </w:r>
    </w:p>
    <w:p w14:paraId="73D59573" w14:textId="77777777" w:rsidR="007934E7" w:rsidRDefault="00000000">
      <w:pPr>
        <w:spacing w:after="9" w:line="248" w:lineRule="auto"/>
        <w:ind w:left="154" w:right="14" w:hanging="10"/>
      </w:pPr>
      <w:r>
        <w:rPr>
          <w:rFonts w:ascii="Calibri" w:eastAsia="Calibri" w:hAnsi="Calibri" w:cs="Calibri"/>
          <w:sz w:val="12"/>
        </w:rPr>
        <w:t>Take the following:</w:t>
      </w:r>
    </w:p>
    <w:p w14:paraId="63D344A0" w14:textId="77777777" w:rsidR="007934E7" w:rsidRDefault="00000000">
      <w:pPr>
        <w:spacing w:after="9" w:line="248" w:lineRule="auto"/>
        <w:ind w:left="313" w:right="14" w:hanging="10"/>
      </w:pPr>
      <w:r>
        <w:rPr>
          <w:rFonts w:ascii="Calibri" w:eastAsia="Calibri" w:hAnsi="Calibri" w:cs="Calibri"/>
          <w:sz w:val="12"/>
        </w:rPr>
        <w:t>ED-ESP221 - Foundations of Professional Practices: ECE/ECSE (3)</w:t>
      </w:r>
    </w:p>
    <w:p w14:paraId="3AFCA509" w14:textId="77777777" w:rsidR="007934E7" w:rsidRDefault="00000000">
      <w:pPr>
        <w:spacing w:after="9" w:line="248" w:lineRule="auto"/>
        <w:ind w:left="313" w:right="14" w:hanging="10"/>
      </w:pPr>
      <w:r>
        <w:rPr>
          <w:rFonts w:ascii="Calibri" w:eastAsia="Calibri" w:hAnsi="Calibri" w:cs="Calibri"/>
          <w:sz w:val="12"/>
        </w:rPr>
        <w:t>ED-ESP321 - Family and Community Relations: ECE/ECSE (3)</w:t>
      </w:r>
    </w:p>
    <w:p w14:paraId="09542E3A" w14:textId="77777777" w:rsidR="007934E7" w:rsidRDefault="00000000">
      <w:pPr>
        <w:spacing w:after="9" w:line="248" w:lineRule="auto"/>
        <w:ind w:left="313" w:right="14" w:hanging="10"/>
      </w:pPr>
      <w:r>
        <w:rPr>
          <w:rFonts w:ascii="Calibri" w:eastAsia="Calibri" w:hAnsi="Calibri" w:cs="Calibri"/>
          <w:sz w:val="12"/>
        </w:rPr>
        <w:t>ED-ESP322 - Inclusive Methods: ECE/ECSE (3)</w:t>
      </w:r>
    </w:p>
    <w:p w14:paraId="7D7E2662" w14:textId="77777777" w:rsidR="007934E7" w:rsidRDefault="00000000">
      <w:pPr>
        <w:spacing w:after="9" w:line="248" w:lineRule="auto"/>
        <w:ind w:left="313" w:right="14" w:hanging="10"/>
      </w:pPr>
      <w:r>
        <w:rPr>
          <w:rFonts w:ascii="Calibri" w:eastAsia="Calibri" w:hAnsi="Calibri" w:cs="Calibri"/>
          <w:sz w:val="12"/>
        </w:rPr>
        <w:t>ED-ESP326 - Natural Environments, Birth to Three: ECE/ECSE (3)</w:t>
      </w:r>
    </w:p>
    <w:p w14:paraId="6B936A18" w14:textId="77777777" w:rsidR="007934E7" w:rsidRDefault="00000000">
      <w:pPr>
        <w:spacing w:after="9" w:line="248" w:lineRule="auto"/>
        <w:ind w:left="313" w:right="14" w:hanging="10"/>
      </w:pPr>
      <w:r>
        <w:rPr>
          <w:rFonts w:ascii="Calibri" w:eastAsia="Calibri" w:hAnsi="Calibri" w:cs="Calibri"/>
          <w:sz w:val="12"/>
        </w:rPr>
        <w:t>ED-ESP327 - EI/ECSE Assessment (3)</w:t>
      </w:r>
    </w:p>
    <w:p w14:paraId="115A1B86" w14:textId="77777777" w:rsidR="007934E7" w:rsidRDefault="00000000">
      <w:pPr>
        <w:spacing w:after="9" w:line="248" w:lineRule="auto"/>
        <w:ind w:left="313" w:right="14" w:hanging="10"/>
      </w:pPr>
      <w:r>
        <w:rPr>
          <w:rFonts w:ascii="Calibri" w:eastAsia="Calibri" w:hAnsi="Calibri" w:cs="Calibri"/>
          <w:sz w:val="12"/>
        </w:rPr>
        <w:t>ED-ESP328 - Intervention Methods: ECE/ECSE (3)</w:t>
      </w:r>
    </w:p>
    <w:p w14:paraId="48DEA072" w14:textId="77777777" w:rsidR="007934E7" w:rsidRDefault="00000000">
      <w:pPr>
        <w:spacing w:after="9" w:line="248" w:lineRule="auto"/>
        <w:ind w:left="313" w:right="14" w:hanging="10"/>
      </w:pPr>
      <w:r>
        <w:rPr>
          <w:rFonts w:ascii="Calibri" w:eastAsia="Calibri" w:hAnsi="Calibri" w:cs="Calibri"/>
          <w:sz w:val="12"/>
        </w:rPr>
        <w:t>ED-ESP329 - Behavior Support in Early Childhood (3)</w:t>
      </w:r>
    </w:p>
    <w:p w14:paraId="1FBE1B2B" w14:textId="77777777" w:rsidR="007934E7" w:rsidRDefault="00000000">
      <w:pPr>
        <w:spacing w:after="9" w:line="248" w:lineRule="auto"/>
        <w:ind w:left="313" w:right="14" w:hanging="10"/>
      </w:pPr>
      <w:r>
        <w:rPr>
          <w:rFonts w:ascii="Calibri" w:eastAsia="Calibri" w:hAnsi="Calibri" w:cs="Calibri"/>
          <w:sz w:val="12"/>
        </w:rPr>
        <w:t>ED-ESP360 - Environments and Observation in Early Childhood (3)</w:t>
      </w:r>
    </w:p>
    <w:p w14:paraId="5B250DB9" w14:textId="77777777" w:rsidR="007934E7" w:rsidRDefault="00000000">
      <w:pPr>
        <w:spacing w:after="9" w:line="248" w:lineRule="auto"/>
        <w:ind w:left="313" w:right="14" w:hanging="10"/>
      </w:pPr>
      <w:r>
        <w:rPr>
          <w:rFonts w:ascii="Calibri" w:eastAsia="Calibri" w:hAnsi="Calibri" w:cs="Calibri"/>
          <w:sz w:val="12"/>
        </w:rPr>
        <w:t>ED-ESP361 - Place-Based and Outdoor Education in Early Childhood (3)</w:t>
      </w:r>
    </w:p>
    <w:p w14:paraId="378C4886" w14:textId="77777777" w:rsidR="007934E7" w:rsidRDefault="00000000">
      <w:pPr>
        <w:spacing w:after="9" w:line="248" w:lineRule="auto"/>
        <w:ind w:left="313" w:right="14" w:hanging="10"/>
      </w:pPr>
      <w:r>
        <w:rPr>
          <w:rFonts w:ascii="Calibri" w:eastAsia="Calibri" w:hAnsi="Calibri" w:cs="Calibri"/>
          <w:sz w:val="12"/>
        </w:rPr>
        <w:t>ED-ESP362 - Fieldwork in Early Childhood: Place-Based Education (3)</w:t>
      </w:r>
    </w:p>
    <w:p w14:paraId="1BC7201D" w14:textId="77777777" w:rsidR="007934E7" w:rsidRDefault="00000000">
      <w:pPr>
        <w:spacing w:after="9" w:line="248" w:lineRule="auto"/>
        <w:ind w:left="313" w:right="14" w:hanging="10"/>
      </w:pPr>
      <w:r>
        <w:rPr>
          <w:rFonts w:ascii="Calibri" w:eastAsia="Calibri" w:hAnsi="Calibri" w:cs="Calibri"/>
          <w:sz w:val="12"/>
        </w:rPr>
        <w:t>ED-ESP363 - Inquiry-Based Learning in Early Childhood (3)</w:t>
      </w:r>
    </w:p>
    <w:p w14:paraId="4127AD6F" w14:textId="77777777" w:rsidR="007934E7" w:rsidRDefault="00000000">
      <w:pPr>
        <w:spacing w:after="9" w:line="248" w:lineRule="auto"/>
        <w:ind w:left="313" w:right="14" w:hanging="10"/>
      </w:pPr>
      <w:r>
        <w:rPr>
          <w:rFonts w:ascii="Calibri" w:eastAsia="Calibri" w:hAnsi="Calibri" w:cs="Calibri"/>
          <w:sz w:val="12"/>
        </w:rPr>
        <w:t>ED-ESP364 - Fieldwork in Early Childhood: Inquiry-Based Learning (3)</w:t>
      </w:r>
    </w:p>
    <w:p w14:paraId="2A355E4E" w14:textId="77777777" w:rsidR="007934E7" w:rsidRDefault="00000000">
      <w:pPr>
        <w:spacing w:after="9" w:line="248" w:lineRule="auto"/>
        <w:ind w:left="313" w:right="14" w:hanging="10"/>
      </w:pPr>
      <w:r>
        <w:rPr>
          <w:rFonts w:ascii="Calibri" w:eastAsia="Calibri" w:hAnsi="Calibri" w:cs="Calibri"/>
          <w:sz w:val="12"/>
        </w:rPr>
        <w:t>ED-ESP365 - Leadership and Advocacy in Early Childhood Education (3)</w:t>
      </w:r>
    </w:p>
    <w:p w14:paraId="5C6FAE27" w14:textId="77777777" w:rsidR="007934E7" w:rsidRDefault="00000000">
      <w:pPr>
        <w:spacing w:after="9" w:line="248" w:lineRule="auto"/>
        <w:ind w:left="313" w:right="14" w:hanging="10"/>
      </w:pPr>
      <w:r>
        <w:rPr>
          <w:rFonts w:ascii="Calibri" w:eastAsia="Calibri" w:hAnsi="Calibri" w:cs="Calibri"/>
          <w:sz w:val="12"/>
        </w:rPr>
        <w:t>ED-ESP471 - Proposal for Early Childhood Capstone Project (1)</w:t>
      </w:r>
    </w:p>
    <w:p w14:paraId="4378E383" w14:textId="77777777" w:rsidR="007934E7" w:rsidRDefault="00000000">
      <w:pPr>
        <w:spacing w:after="44" w:line="248" w:lineRule="auto"/>
        <w:ind w:left="313" w:right="14" w:hanging="10"/>
      </w:pPr>
      <w:r>
        <w:rPr>
          <w:rFonts w:ascii="Calibri" w:eastAsia="Calibri" w:hAnsi="Calibri" w:cs="Calibri"/>
          <w:sz w:val="12"/>
        </w:rPr>
        <w:t>ED-ESP472 - Early Childhood Capstone Project (FF) (2)</w:t>
      </w:r>
    </w:p>
    <w:p w14:paraId="0FBCEE29"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5E095F01" w14:textId="77777777" w:rsidR="007934E7" w:rsidRDefault="00000000">
      <w:pPr>
        <w:spacing w:after="44" w:line="248" w:lineRule="auto"/>
        <w:ind w:left="313" w:right="14" w:hanging="10"/>
      </w:pPr>
      <w:r>
        <w:rPr>
          <w:rFonts w:ascii="Calibri" w:eastAsia="Calibri" w:hAnsi="Calibri" w:cs="Calibri"/>
          <w:sz w:val="12"/>
        </w:rPr>
        <w:t>ED-ESP465 - Culminating Field Experience in Early Childhood Education (1 - 9)</w:t>
      </w:r>
    </w:p>
    <w:p w14:paraId="288E877A" w14:textId="77777777" w:rsidR="007934E7" w:rsidRDefault="00000000">
      <w:pPr>
        <w:spacing w:after="9" w:line="248" w:lineRule="auto"/>
        <w:ind w:left="0" w:right="2274" w:firstLine="144"/>
      </w:pPr>
      <w:r>
        <w:rPr>
          <w:rFonts w:ascii="Calibri" w:eastAsia="Calibri" w:hAnsi="Calibri" w:cs="Calibri"/>
          <w:sz w:val="12"/>
        </w:rPr>
        <w:t>Take at least 32 credits from the following: Electives to total 120 credits Grand Total Credits: 120</w:t>
      </w:r>
    </w:p>
    <w:p w14:paraId="7EF00C30" w14:textId="77777777" w:rsidR="007934E7" w:rsidRDefault="00000000">
      <w:pPr>
        <w:spacing w:after="10" w:line="248" w:lineRule="auto"/>
        <w:ind w:left="25" w:right="0" w:hanging="10"/>
      </w:pPr>
      <w:r>
        <w:rPr>
          <w:rFonts w:ascii="Calibri" w:eastAsia="Calibri" w:hAnsi="Calibri" w:cs="Calibri"/>
          <w:sz w:val="20"/>
        </w:rPr>
        <w:t xml:space="preserve">Admission to Early Childhood Program </w:t>
      </w:r>
    </w:p>
    <w:p w14:paraId="5A108878" w14:textId="77777777" w:rsidR="007934E7" w:rsidRDefault="00000000">
      <w:pPr>
        <w:pStyle w:val="Heading2"/>
        <w:ind w:left="25"/>
      </w:pPr>
      <w:r>
        <w:t>Administration and Leadership</w:t>
      </w:r>
    </w:p>
    <w:p w14:paraId="47504753" w14:textId="77777777" w:rsidR="007934E7" w:rsidRDefault="00000000">
      <w:pPr>
        <w:spacing w:after="4"/>
        <w:ind w:left="23" w:right="34"/>
      </w:pPr>
      <w:r>
        <w:t>Complete 1 of the following</w:t>
      </w:r>
    </w:p>
    <w:p w14:paraId="6DCD0BEC" w14:textId="77777777" w:rsidR="007934E7" w:rsidRDefault="00000000">
      <w:pPr>
        <w:numPr>
          <w:ilvl w:val="0"/>
          <w:numId w:val="104"/>
        </w:numPr>
        <w:spacing w:after="3"/>
        <w:ind w:right="34" w:hanging="216"/>
      </w:pPr>
      <w:r>
        <w:t>Earned an AA or AAS in Early Childhood Education or related field or higher.</w:t>
      </w:r>
    </w:p>
    <w:p w14:paraId="6E4F5597" w14:textId="77777777" w:rsidR="007934E7" w:rsidRDefault="00000000">
      <w:pPr>
        <w:numPr>
          <w:ilvl w:val="0"/>
          <w:numId w:val="104"/>
        </w:numPr>
        <w:spacing w:after="3"/>
        <w:ind w:right="34" w:hanging="216"/>
      </w:pPr>
      <w:r>
        <w:t>Completed 45 credit hours towards an AA or AAS degree in Early Childhood Education.</w:t>
      </w:r>
    </w:p>
    <w:p w14:paraId="7493819B" w14:textId="77777777" w:rsidR="007934E7" w:rsidRDefault="00000000">
      <w:pPr>
        <w:numPr>
          <w:ilvl w:val="0"/>
          <w:numId w:val="104"/>
        </w:numPr>
        <w:spacing w:after="4"/>
        <w:ind w:right="34" w:hanging="216"/>
      </w:pPr>
      <w:r>
        <w:t>Earned Child Development Associate (CDA).</w:t>
      </w:r>
    </w:p>
    <w:p w14:paraId="59E00BF8" w14:textId="77777777" w:rsidR="007934E7" w:rsidRDefault="00000000">
      <w:pPr>
        <w:numPr>
          <w:ilvl w:val="0"/>
          <w:numId w:val="104"/>
        </w:numPr>
        <w:spacing w:after="4"/>
        <w:ind w:right="34" w:hanging="216"/>
      </w:pPr>
      <w:r>
        <w:t>Take the following:</w:t>
      </w:r>
    </w:p>
    <w:p w14:paraId="03382242" w14:textId="77777777" w:rsidR="007934E7" w:rsidRDefault="00000000">
      <w:pPr>
        <w:numPr>
          <w:ilvl w:val="0"/>
          <w:numId w:val="104"/>
        </w:numPr>
        <w:spacing w:after="4"/>
        <w:ind w:right="34" w:hanging="216"/>
      </w:pPr>
      <w:r>
        <w:t>ED-ESP221 - Foundations of Professional Practices: ECE/ECSE (3)</w:t>
      </w:r>
    </w:p>
    <w:p w14:paraId="1B86E671" w14:textId="77777777" w:rsidR="007934E7" w:rsidRDefault="00000000">
      <w:pPr>
        <w:numPr>
          <w:ilvl w:val="0"/>
          <w:numId w:val="104"/>
        </w:numPr>
        <w:spacing w:after="302"/>
        <w:ind w:right="34" w:hanging="216"/>
      </w:pPr>
      <w:r>
        <w:t>ED-ESP223 - Child Growth and Development (FS) (3)</w:t>
      </w:r>
    </w:p>
    <w:p w14:paraId="214333D4" w14:textId="77777777" w:rsidR="007934E7" w:rsidRDefault="00000000">
      <w:pPr>
        <w:spacing w:after="1" w:line="257" w:lineRule="auto"/>
        <w:ind w:left="470" w:right="518" w:hanging="10"/>
        <w:jc w:val="center"/>
      </w:pPr>
      <w:r>
        <w:rPr>
          <w:rFonts w:ascii="Calibri" w:eastAsia="Calibri" w:hAnsi="Calibri" w:cs="Calibri"/>
          <w:sz w:val="18"/>
        </w:rPr>
        <w:t xml:space="preserve">Early Childhood Program Administration and </w:t>
      </w:r>
    </w:p>
    <w:p w14:paraId="2A280E07" w14:textId="77777777" w:rsidR="007934E7" w:rsidRDefault="00000000">
      <w:pPr>
        <w:spacing w:after="1" w:line="257" w:lineRule="auto"/>
        <w:ind w:left="470" w:right="518" w:hanging="10"/>
        <w:jc w:val="center"/>
      </w:pPr>
      <w:r>
        <w:rPr>
          <w:rFonts w:ascii="Calibri" w:eastAsia="Calibri" w:hAnsi="Calibri" w:cs="Calibri"/>
          <w:sz w:val="18"/>
        </w:rPr>
        <w:t>Leadership Certificate</w:t>
      </w:r>
    </w:p>
    <w:p w14:paraId="5DAEFD5B" w14:textId="77777777" w:rsidR="007934E7" w:rsidRDefault="00000000">
      <w:pPr>
        <w:spacing w:after="9" w:line="248" w:lineRule="auto"/>
        <w:ind w:left="10" w:right="14" w:hanging="10"/>
      </w:pPr>
      <w:r>
        <w:rPr>
          <w:rFonts w:ascii="Calibri" w:eastAsia="Calibri" w:hAnsi="Calibri" w:cs="Calibri"/>
          <w:sz w:val="12"/>
        </w:rPr>
        <w:t>Take the following:</w:t>
      </w:r>
    </w:p>
    <w:p w14:paraId="1D3A6B98" w14:textId="77777777" w:rsidR="007934E7" w:rsidRDefault="00000000">
      <w:pPr>
        <w:spacing w:after="9" w:line="248" w:lineRule="auto"/>
        <w:ind w:left="154" w:right="14" w:hanging="10"/>
      </w:pPr>
      <w:r>
        <w:rPr>
          <w:rFonts w:ascii="Calibri" w:eastAsia="Calibri" w:hAnsi="Calibri" w:cs="Calibri"/>
          <w:sz w:val="12"/>
        </w:rPr>
        <w:t>ED-ESP301 - Operations in Early Childhood Administration (1)</w:t>
      </w:r>
    </w:p>
    <w:p w14:paraId="653E7065" w14:textId="77777777" w:rsidR="007934E7" w:rsidRDefault="00000000">
      <w:pPr>
        <w:spacing w:after="9" w:line="248" w:lineRule="auto"/>
        <w:ind w:left="154" w:right="14" w:hanging="10"/>
      </w:pPr>
      <w:r>
        <w:rPr>
          <w:rFonts w:ascii="Calibri" w:eastAsia="Calibri" w:hAnsi="Calibri" w:cs="Calibri"/>
          <w:sz w:val="12"/>
        </w:rPr>
        <w:t>ED-ESP302 - Enrollment Management in Early Childhood Administration (1)</w:t>
      </w:r>
    </w:p>
    <w:p w14:paraId="276ACC27" w14:textId="77777777" w:rsidR="007934E7" w:rsidRDefault="00000000">
      <w:pPr>
        <w:spacing w:after="9" w:line="248" w:lineRule="auto"/>
        <w:ind w:left="154" w:right="14" w:hanging="10"/>
      </w:pPr>
      <w:r>
        <w:rPr>
          <w:rFonts w:ascii="Calibri" w:eastAsia="Calibri" w:hAnsi="Calibri" w:cs="Calibri"/>
          <w:sz w:val="12"/>
        </w:rPr>
        <w:t>ED-ESP303 - Personnel Management in Early Childhood Administration (1)</w:t>
      </w:r>
    </w:p>
    <w:p w14:paraId="4726B881" w14:textId="77777777" w:rsidR="007934E7" w:rsidRDefault="00000000">
      <w:pPr>
        <w:spacing w:after="9" w:line="248" w:lineRule="auto"/>
        <w:ind w:left="288" w:right="14" w:hanging="144"/>
      </w:pPr>
      <w:r>
        <w:rPr>
          <w:rFonts w:ascii="Calibri" w:eastAsia="Calibri" w:hAnsi="Calibri" w:cs="Calibri"/>
          <w:sz w:val="12"/>
        </w:rPr>
        <w:t>ED-ESP304 - Program Curriculum and Environments in Early Childhood Administration (1)</w:t>
      </w:r>
    </w:p>
    <w:p w14:paraId="3380F984" w14:textId="77777777" w:rsidR="007934E7" w:rsidRDefault="00000000">
      <w:pPr>
        <w:spacing w:after="9" w:line="248" w:lineRule="auto"/>
        <w:ind w:left="288" w:right="14" w:hanging="144"/>
      </w:pPr>
      <w:r>
        <w:rPr>
          <w:rFonts w:ascii="Calibri" w:eastAsia="Calibri" w:hAnsi="Calibri" w:cs="Calibri"/>
          <w:sz w:val="12"/>
        </w:rPr>
        <w:t>ED-ESP305 - Observation, Assessment and Documentation in Early Childhood Administration (1)</w:t>
      </w:r>
    </w:p>
    <w:p w14:paraId="75F10FD2" w14:textId="77777777" w:rsidR="007934E7" w:rsidRDefault="00000000">
      <w:pPr>
        <w:spacing w:after="9" w:line="248" w:lineRule="auto"/>
        <w:ind w:left="154" w:right="14" w:hanging="10"/>
      </w:pPr>
      <w:r>
        <w:rPr>
          <w:rFonts w:ascii="Calibri" w:eastAsia="Calibri" w:hAnsi="Calibri" w:cs="Calibri"/>
          <w:sz w:val="12"/>
        </w:rPr>
        <w:t>ED-ESP306 - Positive Guidance Practices in Early Childhood Administration (1)</w:t>
      </w:r>
    </w:p>
    <w:p w14:paraId="3BF8E772" w14:textId="77777777" w:rsidR="007934E7" w:rsidRDefault="00000000">
      <w:pPr>
        <w:spacing w:after="9" w:line="248" w:lineRule="auto"/>
        <w:ind w:left="154" w:right="14" w:hanging="10"/>
      </w:pPr>
      <w:r>
        <w:rPr>
          <w:rFonts w:ascii="Calibri" w:eastAsia="Calibri" w:hAnsi="Calibri" w:cs="Calibri"/>
          <w:sz w:val="12"/>
        </w:rPr>
        <w:t>ED-ESP307 - Self-Leadership in Early Childhood Administration (1)</w:t>
      </w:r>
    </w:p>
    <w:p w14:paraId="56D3D981" w14:textId="77777777" w:rsidR="007934E7" w:rsidRDefault="00000000">
      <w:pPr>
        <w:spacing w:after="9" w:line="248" w:lineRule="auto"/>
        <w:ind w:left="154" w:right="14" w:hanging="10"/>
      </w:pPr>
      <w:r>
        <w:rPr>
          <w:rFonts w:ascii="Calibri" w:eastAsia="Calibri" w:hAnsi="Calibri" w:cs="Calibri"/>
          <w:sz w:val="12"/>
        </w:rPr>
        <w:t>ED-ESP308 - Facilitative Leadership in Early Childhood Administration (1)</w:t>
      </w:r>
    </w:p>
    <w:p w14:paraId="184C0295" w14:textId="77777777" w:rsidR="007934E7" w:rsidRDefault="00000000">
      <w:pPr>
        <w:spacing w:after="9" w:line="248" w:lineRule="auto"/>
        <w:ind w:left="154" w:right="14" w:hanging="10"/>
      </w:pPr>
      <w:r>
        <w:rPr>
          <w:rFonts w:ascii="Calibri" w:eastAsia="Calibri" w:hAnsi="Calibri" w:cs="Calibri"/>
          <w:sz w:val="12"/>
        </w:rPr>
        <w:t>ED-ESP309 - Working with Families in Early Childhood Administration (1)</w:t>
      </w:r>
    </w:p>
    <w:p w14:paraId="370BC401" w14:textId="77777777" w:rsidR="007934E7" w:rsidRDefault="00000000">
      <w:pPr>
        <w:spacing w:after="9" w:line="248" w:lineRule="auto"/>
        <w:ind w:left="154" w:right="14" w:hanging="10"/>
      </w:pPr>
      <w:r>
        <w:rPr>
          <w:rFonts w:ascii="Calibri" w:eastAsia="Calibri" w:hAnsi="Calibri" w:cs="Calibri"/>
          <w:sz w:val="12"/>
        </w:rPr>
        <w:t>ED-ESP310 - Program Culture in Early Childhood Administration (1)</w:t>
      </w:r>
    </w:p>
    <w:p w14:paraId="596B24D7" w14:textId="77777777" w:rsidR="007934E7" w:rsidRDefault="00000000">
      <w:pPr>
        <w:spacing w:after="9" w:line="248" w:lineRule="auto"/>
        <w:ind w:left="154" w:right="14" w:hanging="10"/>
      </w:pPr>
      <w:r>
        <w:rPr>
          <w:rFonts w:ascii="Calibri" w:eastAsia="Calibri" w:hAnsi="Calibri" w:cs="Calibri"/>
          <w:sz w:val="12"/>
        </w:rPr>
        <w:t>ED-ESP311 - Program Quality in Early Childhood Administration (1)</w:t>
      </w:r>
    </w:p>
    <w:p w14:paraId="7E713B12" w14:textId="77777777" w:rsidR="007934E7" w:rsidRDefault="00000000">
      <w:pPr>
        <w:spacing w:after="284" w:line="321" w:lineRule="auto"/>
        <w:ind w:left="0" w:right="283" w:firstLine="144"/>
      </w:pPr>
      <w:r>
        <w:rPr>
          <w:rFonts w:ascii="Calibri" w:eastAsia="Calibri" w:hAnsi="Calibri" w:cs="Calibri"/>
          <w:sz w:val="12"/>
        </w:rPr>
        <w:t>ED-ESP312 - Program Evaluation in Early Childhood Administration (1) Grand Total Credits: 12</w:t>
      </w:r>
    </w:p>
    <w:p w14:paraId="58F4221D" w14:textId="77777777" w:rsidR="007934E7" w:rsidRDefault="00000000">
      <w:pPr>
        <w:spacing w:after="10" w:line="248" w:lineRule="auto"/>
        <w:ind w:left="25" w:right="0" w:hanging="10"/>
      </w:pPr>
      <w:r>
        <w:rPr>
          <w:rFonts w:ascii="Calibri" w:eastAsia="Calibri" w:hAnsi="Calibri" w:cs="Calibri"/>
          <w:sz w:val="20"/>
        </w:rPr>
        <w:t xml:space="preserve">Admission to Upper-division Early and Special </w:t>
      </w:r>
    </w:p>
    <w:p w14:paraId="28CDA70D" w14:textId="77777777" w:rsidR="007934E7" w:rsidRDefault="00000000">
      <w:pPr>
        <w:spacing w:after="10" w:line="248" w:lineRule="auto"/>
        <w:ind w:left="25" w:right="0" w:hanging="10"/>
      </w:pPr>
      <w:r>
        <w:rPr>
          <w:rFonts w:ascii="Calibri" w:eastAsia="Calibri" w:hAnsi="Calibri" w:cs="Calibri"/>
          <w:sz w:val="20"/>
        </w:rPr>
        <w:t xml:space="preserve">Education Standing for Certificate Programs and </w:t>
      </w:r>
    </w:p>
    <w:p w14:paraId="748E6281" w14:textId="77777777" w:rsidR="007934E7" w:rsidRDefault="00000000">
      <w:pPr>
        <w:pStyle w:val="Heading2"/>
        <w:ind w:left="25"/>
      </w:pPr>
      <w:r>
        <w:t>Inclusive Early Childhood Education Bachelor of Arts Degree</w:t>
      </w:r>
    </w:p>
    <w:p w14:paraId="1565E554" w14:textId="77777777" w:rsidR="007934E7" w:rsidRDefault="00000000">
      <w:pPr>
        <w:spacing w:after="127"/>
        <w:ind w:left="23" w:right="34"/>
      </w:pPr>
      <w:r>
        <w:t>The Department of Early and Special Education requires all students pursuing the Inclusive Early Childhood Education BA and the Intervention Specialist Certificate to apply for admission to Upper-division Early and Special Education Standing. To be admitted to upper-division early and special education standing, a student must meet the following criteria prior to enrolling in 300-level and 400-level early and special education courses with the prerequisite of “upper-division early and special education standing.” Inclusive Early Childhood Education BA and Intervention Specialist Certificate students enrolling in these upper-division early and special education courses without approved upper-division standing will be withdrawn administratively from the courses. Students enrolled in a degree-seeking program leading to state teaching certification will be required to follow procedures to be admitted to Teacher Education prior to enrolling in upperdivision courses.</w:t>
      </w:r>
    </w:p>
    <w:p w14:paraId="011B81BD" w14:textId="77777777" w:rsidR="007934E7" w:rsidRDefault="00000000">
      <w:pPr>
        <w:spacing w:after="47" w:line="248" w:lineRule="auto"/>
        <w:ind w:left="11" w:right="46" w:hanging="10"/>
      </w:pPr>
      <w:r>
        <w:rPr>
          <w:rFonts w:ascii="Calibri" w:eastAsia="Calibri" w:hAnsi="Calibri" w:cs="Calibri"/>
        </w:rPr>
        <w:t>Minimum Criteria for Admission to Upper-division Early and Special Education Standing</w:t>
      </w:r>
    </w:p>
    <w:p w14:paraId="174CE84F" w14:textId="77777777" w:rsidR="007934E7" w:rsidRDefault="00000000">
      <w:pPr>
        <w:numPr>
          <w:ilvl w:val="0"/>
          <w:numId w:val="105"/>
        </w:numPr>
        <w:spacing w:after="4"/>
        <w:ind w:right="34" w:hanging="214"/>
      </w:pPr>
      <w:r>
        <w:t>Admission to Boise State.</w:t>
      </w:r>
    </w:p>
    <w:p w14:paraId="7C78DE76" w14:textId="77777777" w:rsidR="007934E7" w:rsidRDefault="00000000">
      <w:pPr>
        <w:numPr>
          <w:ilvl w:val="0"/>
          <w:numId w:val="105"/>
        </w:numPr>
        <w:spacing w:after="3"/>
        <w:ind w:right="34" w:hanging="214"/>
      </w:pPr>
      <w:r>
        <w:t>Completion of the following lower-division courses with a C or better in each course:</w:t>
      </w:r>
    </w:p>
    <w:p w14:paraId="43FB5050" w14:textId="77777777" w:rsidR="007934E7" w:rsidRDefault="00000000">
      <w:pPr>
        <w:numPr>
          <w:ilvl w:val="1"/>
          <w:numId w:val="105"/>
        </w:numPr>
        <w:spacing w:after="8" w:line="267" w:lineRule="auto"/>
        <w:ind w:right="-30" w:hanging="216"/>
        <w:jc w:val="center"/>
      </w:pPr>
      <w:r>
        <w:t>Inclusive Early Childhood Education Bachelor of Arts: ED-</w:t>
      </w:r>
    </w:p>
    <w:p w14:paraId="1B44DD77" w14:textId="77777777" w:rsidR="007934E7" w:rsidRDefault="00000000">
      <w:pPr>
        <w:spacing w:after="4"/>
        <w:ind w:left="726" w:right="34"/>
      </w:pPr>
      <w:r>
        <w:t>ESP221, and ED-ESP223</w:t>
      </w:r>
    </w:p>
    <w:p w14:paraId="3BF0CDE3" w14:textId="77777777" w:rsidR="007934E7" w:rsidRDefault="00000000">
      <w:pPr>
        <w:numPr>
          <w:ilvl w:val="1"/>
          <w:numId w:val="105"/>
        </w:numPr>
        <w:spacing w:after="8" w:line="267" w:lineRule="auto"/>
        <w:ind w:right="-30" w:hanging="216"/>
        <w:jc w:val="center"/>
      </w:pPr>
      <w:r>
        <w:t>Certificate in Intervention Specialist: ED-CIFS203 or PSYC441, ED-ESP223 or PSYC309, and ED-ESP250 or ED-ESP350.</w:t>
      </w:r>
    </w:p>
    <w:p w14:paraId="20174506" w14:textId="77777777" w:rsidR="007934E7" w:rsidRDefault="00000000">
      <w:pPr>
        <w:numPr>
          <w:ilvl w:val="0"/>
          <w:numId w:val="105"/>
        </w:numPr>
        <w:spacing w:after="4"/>
        <w:ind w:right="34" w:hanging="214"/>
      </w:pPr>
      <w:r>
        <w:t>Minimum GPA of 3.0 or higher across required lower-division courses.</w:t>
      </w:r>
    </w:p>
    <w:p w14:paraId="37BFBC90" w14:textId="77777777" w:rsidR="007934E7" w:rsidRDefault="00000000">
      <w:pPr>
        <w:numPr>
          <w:ilvl w:val="0"/>
          <w:numId w:val="105"/>
        </w:numPr>
        <w:spacing w:after="3"/>
        <w:ind w:right="34" w:hanging="214"/>
      </w:pPr>
      <w:r>
        <w:t>At least 36 credits (including coursework in progress at the time of application).</w:t>
      </w:r>
    </w:p>
    <w:p w14:paraId="51B1C1CB" w14:textId="77777777" w:rsidR="007934E7" w:rsidRDefault="00000000">
      <w:pPr>
        <w:numPr>
          <w:ilvl w:val="0"/>
          <w:numId w:val="105"/>
        </w:numPr>
        <w:ind w:right="34" w:hanging="214"/>
      </w:pPr>
      <w:r>
        <w:t>Submission of a completed application, including background check and current transcript.</w:t>
      </w:r>
    </w:p>
    <w:p w14:paraId="2B646EA6" w14:textId="77777777" w:rsidR="007934E7" w:rsidRDefault="00000000">
      <w:pPr>
        <w:pStyle w:val="Heading2"/>
        <w:ind w:left="25"/>
      </w:pPr>
      <w:r>
        <w:t>Admission to Inclusive Early Childhood Culminating Experiences</w:t>
      </w:r>
    </w:p>
    <w:p w14:paraId="46F5B158" w14:textId="77777777" w:rsidR="007934E7" w:rsidRDefault="00000000">
      <w:pPr>
        <w:spacing w:after="127"/>
        <w:ind w:left="23" w:right="34"/>
      </w:pPr>
      <w:r>
        <w:t>Students pursuing the Inclusive Early Childhood Education Bachelor of Arts must apply for admission to inclusive early childhood culminating experiences prior to completing ED-ESP465, ED-ESP471, and ED-ESP472. To be admitted to inclusive early childhood culminating experiences, a student must meet the following criteria. Students enrolling in ED-ESP465, ED-ESP471, or ED-ESP472 without approved inclusive early childhood culminating experiences standing will be withdrawn administratively from the courses. Students enrolled in a degree-seeking program leading to state teaching certification will be required to follow procedures to be admitted to Professional Year prior to enrolling in culminating experiences.</w:t>
      </w:r>
    </w:p>
    <w:p w14:paraId="5AA14B0B" w14:textId="77777777" w:rsidR="007934E7" w:rsidRDefault="00000000">
      <w:pPr>
        <w:spacing w:after="47" w:line="248" w:lineRule="auto"/>
        <w:ind w:left="11" w:right="46" w:hanging="10"/>
      </w:pPr>
      <w:r>
        <w:rPr>
          <w:rFonts w:ascii="Calibri" w:eastAsia="Calibri" w:hAnsi="Calibri" w:cs="Calibri"/>
        </w:rPr>
        <w:t>Minimum Criteria for Admission to Inclusive Early Childhood Culminating Experiences</w:t>
      </w:r>
    </w:p>
    <w:p w14:paraId="78C8C92C" w14:textId="77777777" w:rsidR="007934E7" w:rsidRDefault="00000000">
      <w:pPr>
        <w:spacing w:after="3"/>
        <w:ind w:left="152" w:right="3200"/>
      </w:pPr>
      <w:r>
        <w:t>1. Application Package 2. Deadlines:</w:t>
      </w:r>
    </w:p>
    <w:p w14:paraId="49DA9791" w14:textId="77777777" w:rsidR="007934E7" w:rsidRDefault="00000000">
      <w:pPr>
        <w:numPr>
          <w:ilvl w:val="0"/>
          <w:numId w:val="106"/>
        </w:numPr>
        <w:spacing w:after="4"/>
        <w:ind w:right="34" w:hanging="216"/>
      </w:pPr>
      <w:r>
        <w:t xml:space="preserve">First Friday in February for admission to Inclusive Early Childhood </w:t>
      </w:r>
    </w:p>
    <w:p w14:paraId="61F575CF" w14:textId="77777777" w:rsidR="007934E7" w:rsidRDefault="00000000">
      <w:pPr>
        <w:spacing w:after="4"/>
        <w:ind w:left="726" w:right="34"/>
      </w:pPr>
      <w:r>
        <w:t>Culminating Experiences for the fall semester</w:t>
      </w:r>
    </w:p>
    <w:p w14:paraId="20B561C4" w14:textId="77777777" w:rsidR="007934E7" w:rsidRDefault="00000000">
      <w:pPr>
        <w:numPr>
          <w:ilvl w:val="0"/>
          <w:numId w:val="106"/>
        </w:numPr>
        <w:spacing w:after="4"/>
        <w:ind w:right="34" w:hanging="216"/>
      </w:pPr>
      <w:r>
        <w:t xml:space="preserve">Third Friday in September for admission to Inclusive Early </w:t>
      </w:r>
    </w:p>
    <w:p w14:paraId="69744E54" w14:textId="77777777" w:rsidR="007934E7" w:rsidRDefault="00000000">
      <w:pPr>
        <w:spacing w:after="4"/>
        <w:ind w:left="726" w:right="34"/>
      </w:pPr>
      <w:r>
        <w:t>Childhood Culminating Experiences for the spring semester</w:t>
      </w:r>
    </w:p>
    <w:p w14:paraId="2DEDDA36" w14:textId="77777777" w:rsidR="007934E7" w:rsidRDefault="00000000">
      <w:pPr>
        <w:numPr>
          <w:ilvl w:val="0"/>
          <w:numId w:val="106"/>
        </w:numPr>
        <w:spacing w:after="4"/>
        <w:ind w:right="34" w:hanging="216"/>
      </w:pPr>
      <w:r>
        <w:t>A $50 fee will be assessed to late and/or incomplete applications</w:t>
      </w:r>
    </w:p>
    <w:p w14:paraId="18D92076" w14:textId="77777777" w:rsidR="007934E7" w:rsidRDefault="00000000">
      <w:pPr>
        <w:numPr>
          <w:ilvl w:val="0"/>
          <w:numId w:val="107"/>
        </w:numPr>
        <w:spacing w:after="4"/>
        <w:ind w:right="34" w:hanging="214"/>
      </w:pPr>
      <w:r>
        <w:t>Academic Requirements</w:t>
      </w:r>
    </w:p>
    <w:p w14:paraId="5CBF1659" w14:textId="77777777" w:rsidR="007934E7" w:rsidRDefault="00000000">
      <w:pPr>
        <w:numPr>
          <w:ilvl w:val="1"/>
          <w:numId w:val="107"/>
        </w:numPr>
        <w:spacing w:after="3"/>
        <w:ind w:right="34" w:hanging="216"/>
      </w:pPr>
      <w:r>
        <w:t>Completion of all 200- and 300-level required ED-ESP courses with a grade of C or better in each course.</w:t>
      </w:r>
    </w:p>
    <w:p w14:paraId="29C9391D" w14:textId="77777777" w:rsidR="007934E7" w:rsidRDefault="00000000">
      <w:pPr>
        <w:numPr>
          <w:ilvl w:val="1"/>
          <w:numId w:val="107"/>
        </w:numPr>
        <w:spacing w:after="4"/>
        <w:ind w:right="34" w:hanging="216"/>
      </w:pPr>
      <w:r>
        <w:t>Minimum GPA of 3.0 or higher across required program courses.</w:t>
      </w:r>
    </w:p>
    <w:p w14:paraId="27A0CCC7" w14:textId="77777777" w:rsidR="007934E7" w:rsidRDefault="00000000">
      <w:pPr>
        <w:numPr>
          <w:ilvl w:val="0"/>
          <w:numId w:val="107"/>
        </w:numPr>
        <w:spacing w:after="242"/>
        <w:ind w:right="34" w:hanging="214"/>
      </w:pPr>
      <w:r>
        <w:t>Fingerprinting and background check.</w:t>
      </w:r>
    </w:p>
    <w:p w14:paraId="5EDCAD75" w14:textId="77777777" w:rsidR="007934E7" w:rsidRDefault="00000000">
      <w:pPr>
        <w:pStyle w:val="Heading3"/>
        <w:spacing w:after="0" w:line="259" w:lineRule="auto"/>
        <w:ind w:left="96"/>
      </w:pPr>
      <w:r>
        <w:rPr>
          <w:i w:val="0"/>
        </w:rPr>
        <w:t>Inquiry-Based Early Childhood Education Certificate</w:t>
      </w:r>
    </w:p>
    <w:p w14:paraId="52F74010" w14:textId="77777777" w:rsidR="007934E7" w:rsidRDefault="00000000">
      <w:pPr>
        <w:spacing w:after="9" w:line="248" w:lineRule="auto"/>
        <w:ind w:left="144" w:right="2940" w:hanging="144"/>
      </w:pPr>
      <w:r>
        <w:rPr>
          <w:rFonts w:ascii="Calibri" w:eastAsia="Calibri" w:hAnsi="Calibri" w:cs="Calibri"/>
          <w:sz w:val="12"/>
        </w:rPr>
        <w:t>Complete all of the following Take the following:</w:t>
      </w:r>
    </w:p>
    <w:p w14:paraId="7261887E" w14:textId="77777777" w:rsidR="007934E7" w:rsidRDefault="00000000">
      <w:pPr>
        <w:spacing w:after="9" w:line="248" w:lineRule="auto"/>
        <w:ind w:left="313" w:right="14" w:hanging="10"/>
      </w:pPr>
      <w:r>
        <w:rPr>
          <w:rFonts w:ascii="Calibri" w:eastAsia="Calibri" w:hAnsi="Calibri" w:cs="Calibri"/>
          <w:sz w:val="12"/>
        </w:rPr>
        <w:t>ED-ESP221 - Foundations of Professional Practices: ECE/ECSE (3)</w:t>
      </w:r>
    </w:p>
    <w:p w14:paraId="22BE2C15" w14:textId="77777777" w:rsidR="007934E7" w:rsidRDefault="00000000">
      <w:pPr>
        <w:spacing w:after="9" w:line="248" w:lineRule="auto"/>
        <w:ind w:left="313" w:right="14" w:hanging="10"/>
      </w:pPr>
      <w:r>
        <w:rPr>
          <w:rFonts w:ascii="Calibri" w:eastAsia="Calibri" w:hAnsi="Calibri" w:cs="Calibri"/>
          <w:sz w:val="12"/>
        </w:rPr>
        <w:t>ED-ESP223 - Child Growth and Development (FS) (3)</w:t>
      </w:r>
    </w:p>
    <w:p w14:paraId="74ADE117" w14:textId="77777777" w:rsidR="007934E7" w:rsidRDefault="00000000">
      <w:pPr>
        <w:spacing w:after="9" w:line="248" w:lineRule="auto"/>
        <w:ind w:left="313" w:right="14" w:hanging="10"/>
      </w:pPr>
      <w:r>
        <w:rPr>
          <w:rFonts w:ascii="Calibri" w:eastAsia="Calibri" w:hAnsi="Calibri" w:cs="Calibri"/>
          <w:sz w:val="12"/>
        </w:rPr>
        <w:t>ED-ESP360 - Environments &amp; Observation in Early Childhood (3)</w:t>
      </w:r>
    </w:p>
    <w:p w14:paraId="4DA129CA" w14:textId="77777777" w:rsidR="007934E7" w:rsidRDefault="00000000">
      <w:pPr>
        <w:spacing w:after="9" w:line="248" w:lineRule="auto"/>
        <w:ind w:left="313" w:right="14" w:hanging="10"/>
      </w:pPr>
      <w:r>
        <w:rPr>
          <w:rFonts w:ascii="Calibri" w:eastAsia="Calibri" w:hAnsi="Calibri" w:cs="Calibri"/>
          <w:sz w:val="12"/>
        </w:rPr>
        <w:t>ED-ESP361 - Place-Based and Outdoor Education in Early Childhood (3)</w:t>
      </w:r>
    </w:p>
    <w:p w14:paraId="3ACCFCBB" w14:textId="77777777" w:rsidR="007934E7" w:rsidRDefault="00000000">
      <w:pPr>
        <w:spacing w:after="9" w:line="248" w:lineRule="auto"/>
        <w:ind w:left="313" w:right="14" w:hanging="10"/>
      </w:pPr>
      <w:r>
        <w:rPr>
          <w:rFonts w:ascii="Calibri" w:eastAsia="Calibri" w:hAnsi="Calibri" w:cs="Calibri"/>
          <w:sz w:val="12"/>
        </w:rPr>
        <w:t>ED-ESP362 - Fieldwork in Early Childhood: Place-Based Education (3)</w:t>
      </w:r>
    </w:p>
    <w:p w14:paraId="65085D4F" w14:textId="77777777" w:rsidR="007934E7" w:rsidRDefault="00000000">
      <w:pPr>
        <w:spacing w:after="9" w:line="248" w:lineRule="auto"/>
        <w:ind w:left="313" w:right="14" w:hanging="10"/>
      </w:pPr>
      <w:r>
        <w:rPr>
          <w:rFonts w:ascii="Calibri" w:eastAsia="Calibri" w:hAnsi="Calibri" w:cs="Calibri"/>
          <w:sz w:val="12"/>
        </w:rPr>
        <w:t>ED-ESP363 - Inquiry-Based Learning in Early Childhood (3)</w:t>
      </w:r>
    </w:p>
    <w:p w14:paraId="0CF09591" w14:textId="77777777" w:rsidR="007934E7" w:rsidRDefault="00000000">
      <w:pPr>
        <w:spacing w:after="9" w:line="248" w:lineRule="auto"/>
        <w:ind w:left="313" w:right="14" w:hanging="10"/>
      </w:pPr>
      <w:r>
        <w:rPr>
          <w:rFonts w:ascii="Calibri" w:eastAsia="Calibri" w:hAnsi="Calibri" w:cs="Calibri"/>
          <w:sz w:val="12"/>
        </w:rPr>
        <w:t>ED-ESP364 - Fieldwork in Early Childhood: Inquiry-Based Learning (3)</w:t>
      </w:r>
    </w:p>
    <w:p w14:paraId="04A68471" w14:textId="77777777" w:rsidR="007934E7" w:rsidRDefault="00000000">
      <w:pPr>
        <w:spacing w:after="284" w:line="321" w:lineRule="auto"/>
        <w:ind w:left="0" w:right="14" w:firstLine="288"/>
      </w:pPr>
      <w:r>
        <w:rPr>
          <w:rFonts w:ascii="Calibri" w:eastAsia="Calibri" w:hAnsi="Calibri" w:cs="Calibri"/>
          <w:sz w:val="12"/>
        </w:rPr>
        <w:t>ED-ESP365 - Leadership and Advocacy in Early Childhood Education (3) Grand Total Credits: 24</w:t>
      </w:r>
    </w:p>
    <w:p w14:paraId="03338F56" w14:textId="77777777" w:rsidR="007934E7" w:rsidRDefault="00000000">
      <w:pPr>
        <w:pStyle w:val="Heading2"/>
        <w:ind w:left="25"/>
      </w:pPr>
      <w:r>
        <w:t>Program Requirements</w:t>
      </w:r>
    </w:p>
    <w:p w14:paraId="6C0E9721" w14:textId="77777777" w:rsidR="007934E7" w:rsidRDefault="00000000">
      <w:pPr>
        <w:spacing w:after="300"/>
        <w:ind w:left="23" w:right="34"/>
      </w:pPr>
      <w:r>
        <w:t xml:space="preserve">Students who complete the </w:t>
      </w:r>
      <w:r>
        <w:rPr>
          <w:b/>
        </w:rPr>
        <w:t>Certificate in Intervention Specialist</w:t>
      </w:r>
      <w:r>
        <w:t xml:space="preserve"> and have a bachelor’s degree in any field will complete the coursework requirements to work for a developmental disability agency as a 3-17. Intervention Specialists teach adaptive skills and support the development of pro-social behaviors. Interventionists work in the home and community setting focused on individual client goals including communication, social skills, selfmanagement, self-help, and independence. In order to become an Intervention Specialist, individuals also need a minimum of one year supervised experience working with children with developmental disabilities which is typically provided by the hiring agency.</w:t>
      </w:r>
    </w:p>
    <w:p w14:paraId="06C8B25F" w14:textId="77777777" w:rsidR="007934E7" w:rsidRDefault="00000000">
      <w:pPr>
        <w:spacing w:after="1" w:line="257" w:lineRule="auto"/>
        <w:ind w:left="470" w:right="480" w:hanging="10"/>
        <w:jc w:val="center"/>
      </w:pPr>
      <w:r>
        <w:rPr>
          <w:rFonts w:ascii="Calibri" w:eastAsia="Calibri" w:hAnsi="Calibri" w:cs="Calibri"/>
          <w:sz w:val="18"/>
        </w:rPr>
        <w:t>Intervention Specialist Certificate</w:t>
      </w:r>
    </w:p>
    <w:p w14:paraId="5C6FA7C6" w14:textId="77777777" w:rsidR="007934E7" w:rsidRDefault="00000000">
      <w:pPr>
        <w:spacing w:after="9" w:line="248" w:lineRule="auto"/>
        <w:ind w:left="144" w:right="2940" w:hanging="144"/>
      </w:pPr>
      <w:r>
        <w:rPr>
          <w:rFonts w:ascii="Calibri" w:eastAsia="Calibri" w:hAnsi="Calibri" w:cs="Calibri"/>
          <w:sz w:val="12"/>
        </w:rPr>
        <w:t>Complete all of the following Take the following:</w:t>
      </w:r>
    </w:p>
    <w:p w14:paraId="428438C9" w14:textId="77777777" w:rsidR="007934E7" w:rsidRDefault="00000000">
      <w:pPr>
        <w:spacing w:after="9" w:line="248" w:lineRule="auto"/>
        <w:ind w:left="313" w:right="14" w:hanging="10"/>
      </w:pPr>
      <w:r>
        <w:rPr>
          <w:rFonts w:ascii="Calibri" w:eastAsia="Calibri" w:hAnsi="Calibri" w:cs="Calibri"/>
          <w:sz w:val="12"/>
        </w:rPr>
        <w:t>ED-ESP321 - Family and Community Relations: ECE/ECSE (3)</w:t>
      </w:r>
    </w:p>
    <w:p w14:paraId="65835966" w14:textId="77777777" w:rsidR="007934E7" w:rsidRDefault="00000000">
      <w:pPr>
        <w:spacing w:after="9" w:line="248" w:lineRule="auto"/>
        <w:ind w:left="313" w:right="14" w:hanging="10"/>
      </w:pPr>
      <w:r>
        <w:rPr>
          <w:rFonts w:ascii="Calibri" w:eastAsia="Calibri" w:hAnsi="Calibri" w:cs="Calibri"/>
          <w:sz w:val="12"/>
        </w:rPr>
        <w:t>ED-ESP330 - Assessment for Instructional Decision-Making (3)</w:t>
      </w:r>
    </w:p>
    <w:p w14:paraId="7B098AD9" w14:textId="77777777" w:rsidR="007934E7" w:rsidRDefault="00000000">
      <w:pPr>
        <w:spacing w:after="9" w:line="248" w:lineRule="auto"/>
        <w:ind w:left="313" w:right="14" w:hanging="10"/>
      </w:pPr>
      <w:r>
        <w:rPr>
          <w:rFonts w:ascii="Calibri" w:eastAsia="Calibri" w:hAnsi="Calibri" w:cs="Calibri"/>
          <w:sz w:val="12"/>
        </w:rPr>
        <w:t>ED-ESP345 - Positive Behavior Intervention and Support (3)</w:t>
      </w:r>
    </w:p>
    <w:p w14:paraId="38209D25" w14:textId="77777777" w:rsidR="007934E7" w:rsidRDefault="00000000">
      <w:pPr>
        <w:spacing w:after="9" w:line="248" w:lineRule="auto"/>
        <w:ind w:left="313" w:right="14" w:hanging="10"/>
      </w:pPr>
      <w:r>
        <w:rPr>
          <w:rFonts w:ascii="Calibri" w:eastAsia="Calibri" w:hAnsi="Calibri" w:cs="Calibri"/>
          <w:sz w:val="12"/>
        </w:rPr>
        <w:t>ED-ESP358 - Students with Significant Disabilities (3)</w:t>
      </w:r>
    </w:p>
    <w:p w14:paraId="56396716" w14:textId="77777777" w:rsidR="007934E7" w:rsidRDefault="00000000">
      <w:pPr>
        <w:spacing w:after="44" w:line="248" w:lineRule="auto"/>
        <w:ind w:left="313" w:right="14" w:hanging="10"/>
      </w:pPr>
      <w:r>
        <w:rPr>
          <w:rFonts w:ascii="Calibri" w:eastAsia="Calibri" w:hAnsi="Calibri" w:cs="Calibri"/>
          <w:sz w:val="12"/>
        </w:rPr>
        <w:t>ED-ESP458 - Autism Spectrum Disorder (3)</w:t>
      </w:r>
    </w:p>
    <w:p w14:paraId="73349E3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4A795E7" w14:textId="77777777" w:rsidR="007934E7" w:rsidRDefault="00000000">
      <w:pPr>
        <w:spacing w:after="9" w:line="248" w:lineRule="auto"/>
        <w:ind w:left="313" w:right="14" w:hanging="10"/>
      </w:pPr>
      <w:r>
        <w:rPr>
          <w:rFonts w:ascii="Calibri" w:eastAsia="Calibri" w:hAnsi="Calibri" w:cs="Calibri"/>
          <w:sz w:val="12"/>
        </w:rPr>
        <w:t>ED-CIFS203 - Child and Educational Psychology (3)</w:t>
      </w:r>
    </w:p>
    <w:p w14:paraId="6C2E8F9D" w14:textId="77777777" w:rsidR="007934E7" w:rsidRDefault="00000000">
      <w:pPr>
        <w:spacing w:after="44" w:line="248" w:lineRule="auto"/>
        <w:ind w:left="313" w:right="14" w:hanging="10"/>
      </w:pPr>
      <w:r>
        <w:rPr>
          <w:rFonts w:ascii="Calibri" w:eastAsia="Calibri" w:hAnsi="Calibri" w:cs="Calibri"/>
          <w:sz w:val="12"/>
        </w:rPr>
        <w:t>PSYC441 - Learning (3)</w:t>
      </w:r>
    </w:p>
    <w:p w14:paraId="51486BE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2614088" w14:textId="77777777" w:rsidR="007934E7" w:rsidRDefault="00000000">
      <w:pPr>
        <w:spacing w:after="9" w:line="248" w:lineRule="auto"/>
        <w:ind w:left="313" w:right="14" w:hanging="10"/>
      </w:pPr>
      <w:r>
        <w:rPr>
          <w:rFonts w:ascii="Calibri" w:eastAsia="Calibri" w:hAnsi="Calibri" w:cs="Calibri"/>
          <w:sz w:val="12"/>
        </w:rPr>
        <w:t>ED-ESP223 - Child Growth and Development (FS) (3)</w:t>
      </w:r>
    </w:p>
    <w:p w14:paraId="47F58EA7" w14:textId="77777777" w:rsidR="007934E7" w:rsidRDefault="00000000">
      <w:pPr>
        <w:spacing w:after="9" w:line="321" w:lineRule="auto"/>
        <w:ind w:left="144" w:right="2340" w:firstLine="144"/>
      </w:pPr>
      <w:r>
        <w:rPr>
          <w:rFonts w:ascii="Calibri" w:eastAsia="Calibri" w:hAnsi="Calibri" w:cs="Calibri"/>
          <w:sz w:val="12"/>
        </w:rPr>
        <w:t>PSYC309 - Child Development (3) Take at least 1 of the following:</w:t>
      </w:r>
    </w:p>
    <w:p w14:paraId="326E7010" w14:textId="77777777" w:rsidR="007934E7" w:rsidRDefault="00000000">
      <w:pPr>
        <w:spacing w:after="9" w:line="248" w:lineRule="auto"/>
        <w:ind w:left="313" w:right="14" w:hanging="10"/>
      </w:pPr>
      <w:r>
        <w:rPr>
          <w:rFonts w:ascii="Calibri" w:eastAsia="Calibri" w:hAnsi="Calibri" w:cs="Calibri"/>
          <w:sz w:val="12"/>
        </w:rPr>
        <w:t>ED-ESP250 - Exceptionality in the Schools (3)</w:t>
      </w:r>
    </w:p>
    <w:p w14:paraId="51CDF605" w14:textId="77777777" w:rsidR="007934E7" w:rsidRDefault="00000000">
      <w:pPr>
        <w:spacing w:after="44" w:line="248" w:lineRule="auto"/>
        <w:ind w:left="313" w:right="14" w:hanging="10"/>
      </w:pPr>
      <w:r>
        <w:rPr>
          <w:rFonts w:ascii="Calibri" w:eastAsia="Calibri" w:hAnsi="Calibri" w:cs="Calibri"/>
          <w:sz w:val="12"/>
        </w:rPr>
        <w:t>ED-ESP350 - Teaching Students with Exceptional Needs at the Secondary Level (3)</w:t>
      </w:r>
    </w:p>
    <w:p w14:paraId="65640058" w14:textId="77777777" w:rsidR="007934E7" w:rsidRDefault="00000000">
      <w:pPr>
        <w:spacing w:after="324" w:line="248" w:lineRule="auto"/>
        <w:ind w:left="0" w:right="576" w:firstLine="144"/>
      </w:pPr>
      <w:r>
        <w:rPr>
          <w:rFonts w:ascii="Calibri" w:eastAsia="Calibri" w:hAnsi="Calibri" w:cs="Calibri"/>
          <w:sz w:val="12"/>
        </w:rPr>
        <w:t>The certificate will be awarded following completion of an associate or baccalaureate degree. Grand Total Credits: 24</w:t>
      </w:r>
    </w:p>
    <w:p w14:paraId="486E2AB3" w14:textId="77777777" w:rsidR="007934E7" w:rsidRDefault="00000000">
      <w:pPr>
        <w:pStyle w:val="Heading2"/>
        <w:ind w:left="25"/>
      </w:pPr>
      <w:r>
        <w:t>General Information</w:t>
      </w:r>
    </w:p>
    <w:p w14:paraId="45690319" w14:textId="77777777" w:rsidR="007934E7" w:rsidRDefault="00000000">
      <w:pPr>
        <w:spacing w:after="147"/>
        <w:ind w:left="23" w:right="34"/>
      </w:pPr>
      <w:r>
        <w:t>The Community and Career Readiness Studies (CCRS) Certificate is earned by students participating in the Providing Exceptional Education and Raising Standards (PEERS) Program. The PEERS Program is an inclusive, two year postsecondary education program for students with intellectual disabilities at Boise State University. Students in the PEERS Program are enrolled in Boise State University coursework, taking PEERS specific courses pass/fail, as well as Boise State University courses for credit or as audit (depending on individual student goals). Required coursework includes paid or unpaid job experiences, on or off campus, for at least 6 hours per week during students’ second through fourth semesters. Students in the PEERS Program may be Idaho residents or nonresidents.</w:t>
      </w:r>
    </w:p>
    <w:p w14:paraId="68A8A966" w14:textId="77777777" w:rsidR="007934E7" w:rsidRDefault="00000000">
      <w:pPr>
        <w:pStyle w:val="Heading2"/>
        <w:ind w:left="25"/>
      </w:pPr>
      <w:r>
        <w:t>Application Deadline</w:t>
      </w:r>
    </w:p>
    <w:p w14:paraId="2977ADA9" w14:textId="77777777" w:rsidR="007934E7" w:rsidRDefault="00000000">
      <w:pPr>
        <w:ind w:left="23" w:right="34"/>
      </w:pPr>
      <w:r>
        <w:t>Submit application and admission materials well in advance to ensure that the application is complete by the deadline:</w:t>
      </w:r>
    </w:p>
    <w:p w14:paraId="6F4DECAE" w14:textId="77777777" w:rsidR="007934E7" w:rsidRDefault="00000000">
      <w:pPr>
        <w:tabs>
          <w:tab w:val="center" w:pos="175"/>
          <w:tab w:val="center" w:pos="1348"/>
        </w:tabs>
        <w:spacing w:after="88"/>
        <w:ind w:left="0" w:right="0" w:firstLine="0"/>
      </w:pPr>
      <w:r>
        <w:rPr>
          <w:rFonts w:ascii="Calibri" w:eastAsia="Calibri" w:hAnsi="Calibri" w:cs="Calibri"/>
          <w:sz w:val="22"/>
        </w:rPr>
        <w:tab/>
      </w:r>
      <w:r>
        <w:t>•</w:t>
      </w:r>
      <w:r>
        <w:tab/>
        <w:t>January 1st (fall admission only)</w:t>
      </w:r>
    </w:p>
    <w:p w14:paraId="1B7DC992" w14:textId="77777777" w:rsidR="007934E7" w:rsidRDefault="00000000">
      <w:pPr>
        <w:pStyle w:val="Heading2"/>
        <w:ind w:left="25"/>
      </w:pPr>
      <w:r>
        <w:t>Admission Requirements</w:t>
      </w:r>
    </w:p>
    <w:p w14:paraId="43AAB158" w14:textId="77777777" w:rsidR="007934E7" w:rsidRDefault="00000000">
      <w:pPr>
        <w:ind w:left="23" w:right="34"/>
      </w:pPr>
      <w:r>
        <w:t>Applicants are required to have completed high school (i.e., 12th grade) and earned a diploma, certificate of completion, certificate of attendance, etc. or another credential which recognizes the student successfully participated in K-12 education. A prospective student may apply at any time, though students can only begin the program in the fall semester. Students, and their families, are encouraged to reach out to PEERS Program staff early in the student’s transition process to discuss questions regarding admissions. Students will complete a PEERS Program application and provide a personal statement regarding their postsecondary goals and why they think the PEERS Program will help them achieve their goals. Students, and their parents/guardians if applicable, will also participate in an interview with PEERS Program staff.</w:t>
      </w:r>
    </w:p>
    <w:p w14:paraId="06624581" w14:textId="77777777" w:rsidR="007934E7" w:rsidRDefault="00000000">
      <w:pPr>
        <w:ind w:left="23" w:right="34"/>
      </w:pPr>
      <w:r>
        <w:t>Admission to the program is based on:</w:t>
      </w:r>
    </w:p>
    <w:p w14:paraId="031112C0" w14:textId="77777777" w:rsidR="007934E7" w:rsidRDefault="00000000">
      <w:pPr>
        <w:numPr>
          <w:ilvl w:val="0"/>
          <w:numId w:val="108"/>
        </w:numPr>
        <w:spacing w:after="4"/>
        <w:ind w:right="34" w:hanging="214"/>
      </w:pPr>
      <w:r>
        <w:t>Student being 18 years of age or older</w:t>
      </w:r>
    </w:p>
    <w:p w14:paraId="4108FBA9" w14:textId="77777777" w:rsidR="007934E7" w:rsidRDefault="00000000">
      <w:pPr>
        <w:numPr>
          <w:ilvl w:val="0"/>
          <w:numId w:val="108"/>
        </w:numPr>
        <w:spacing w:after="3"/>
        <w:ind w:right="34" w:hanging="214"/>
      </w:pPr>
      <w:r>
        <w:t>Student meeting the statutory definition and criteria for “intellectual disability” (ID)</w:t>
      </w:r>
    </w:p>
    <w:p w14:paraId="10AB46CF" w14:textId="77777777" w:rsidR="007934E7" w:rsidRDefault="00000000">
      <w:pPr>
        <w:numPr>
          <w:ilvl w:val="0"/>
          <w:numId w:val="108"/>
        </w:numPr>
        <w:spacing w:after="3"/>
        <w:ind w:right="34" w:hanging="214"/>
      </w:pPr>
      <w:r>
        <w:t>Student having had experience in work environments (i.e., school-based, community-based, volunteer experiences, internships, etc. )</w:t>
      </w:r>
    </w:p>
    <w:p w14:paraId="15C83776" w14:textId="77777777" w:rsidR="007934E7" w:rsidRDefault="00000000">
      <w:pPr>
        <w:numPr>
          <w:ilvl w:val="0"/>
          <w:numId w:val="108"/>
        </w:numPr>
        <w:spacing w:after="3"/>
        <w:ind w:right="34" w:hanging="214"/>
      </w:pPr>
      <w:r>
        <w:t>Student having taken the SAT or ACT (a minimum score is not required)</w:t>
      </w:r>
    </w:p>
    <w:p w14:paraId="3D046F8D" w14:textId="77777777" w:rsidR="007934E7" w:rsidRDefault="00000000">
      <w:pPr>
        <w:numPr>
          <w:ilvl w:val="0"/>
          <w:numId w:val="108"/>
        </w:numPr>
        <w:spacing w:after="4"/>
        <w:ind w:right="34" w:hanging="214"/>
      </w:pPr>
      <w:r>
        <w:t>Responses within the application, personal statement, and interview which:</w:t>
      </w:r>
    </w:p>
    <w:p w14:paraId="6E384B36" w14:textId="77777777" w:rsidR="007934E7" w:rsidRDefault="00000000">
      <w:pPr>
        <w:spacing w:after="3"/>
        <w:ind w:left="718" w:right="34" w:hanging="216"/>
      </w:pPr>
      <w:r>
        <w:t>‒</w:t>
      </w:r>
      <w:r>
        <w:tab/>
        <w:t>Demonstrate the student’s interest in obtaining a postsecondary education</w:t>
      </w:r>
    </w:p>
    <w:p w14:paraId="00AA5267" w14:textId="77777777" w:rsidR="007934E7" w:rsidRDefault="00000000">
      <w:pPr>
        <w:spacing w:after="3"/>
        <w:ind w:left="718" w:right="34" w:hanging="216"/>
      </w:pPr>
      <w:r>
        <w:t>‒</w:t>
      </w:r>
      <w:r>
        <w:tab/>
        <w:t>Define how obtaining a postsecondary education will help the student achieve their goals</w:t>
      </w:r>
    </w:p>
    <w:p w14:paraId="2127EF98" w14:textId="77777777" w:rsidR="007934E7" w:rsidRDefault="00000000">
      <w:pPr>
        <w:spacing w:after="3"/>
        <w:ind w:left="718" w:right="34" w:hanging="216"/>
      </w:pPr>
      <w:r>
        <w:t>‒</w:t>
      </w:r>
      <w:r>
        <w:tab/>
        <w:t>State commitment to participating in two concurrent academic years of coursework and work experiences related to the student’s goals</w:t>
      </w:r>
    </w:p>
    <w:p w14:paraId="141F5A36" w14:textId="77777777" w:rsidR="007934E7" w:rsidRDefault="00000000">
      <w:pPr>
        <w:spacing w:after="3"/>
        <w:ind w:left="718" w:right="34" w:hanging="216"/>
      </w:pPr>
      <w:r>
        <w:t>‒</w:t>
      </w:r>
      <w:r>
        <w:tab/>
        <w:t>State commitment to maintaining integrated part-time employment during the student’s final three semesters in the certificate program</w:t>
      </w:r>
    </w:p>
    <w:p w14:paraId="11D48D3E" w14:textId="77777777" w:rsidR="007934E7" w:rsidRDefault="00000000">
      <w:pPr>
        <w:spacing w:after="3"/>
        <w:ind w:left="718" w:right="34" w:hanging="216"/>
      </w:pPr>
      <w:r>
        <w:t>‒</w:t>
      </w:r>
      <w:r>
        <w:tab/>
        <w:t>Provides examples of how the student is developing skills for participating in their community and in the workforce</w:t>
      </w:r>
    </w:p>
    <w:p w14:paraId="223B4786" w14:textId="77777777" w:rsidR="007934E7" w:rsidRDefault="00000000">
      <w:pPr>
        <w:spacing w:after="3"/>
        <w:ind w:left="718" w:right="34" w:hanging="216"/>
      </w:pPr>
      <w:r>
        <w:t>‒</w:t>
      </w:r>
      <w:r>
        <w:tab/>
        <w:t>Provides examples of how the student has taken initiative in asking for help when necessary in order to be working toward their goals and to be as independent as possible</w:t>
      </w:r>
    </w:p>
    <w:p w14:paraId="5733A028" w14:textId="77777777" w:rsidR="007934E7" w:rsidRDefault="00000000">
      <w:pPr>
        <w:ind w:left="718" w:right="34" w:hanging="216"/>
      </w:pPr>
      <w:r>
        <w:t>‒</w:t>
      </w:r>
      <w:r>
        <w:tab/>
        <w:t>Describes why the student is interested in completing the certificate program at Boise State University</w:t>
      </w:r>
    </w:p>
    <w:p w14:paraId="7293F0C3" w14:textId="77777777" w:rsidR="007934E7" w:rsidRDefault="00000000">
      <w:pPr>
        <w:pStyle w:val="Heading3"/>
        <w:spacing w:after="0" w:line="259" w:lineRule="auto"/>
        <w:ind w:left="69"/>
      </w:pPr>
      <w:r>
        <w:rPr>
          <w:i w:val="0"/>
        </w:rPr>
        <w:t>Community and Career Readiness Studies Certificate</w:t>
      </w:r>
    </w:p>
    <w:p w14:paraId="30886346" w14:textId="77777777" w:rsidR="007934E7" w:rsidRDefault="00000000">
      <w:pPr>
        <w:spacing w:after="9" w:line="248" w:lineRule="auto"/>
        <w:ind w:left="144" w:right="2954" w:hanging="144"/>
      </w:pPr>
      <w:r>
        <w:rPr>
          <w:rFonts w:ascii="Calibri" w:eastAsia="Calibri" w:hAnsi="Calibri" w:cs="Calibri"/>
          <w:sz w:val="12"/>
        </w:rPr>
        <w:t>Complete all of the following Take the following:</w:t>
      </w:r>
    </w:p>
    <w:p w14:paraId="7B5546C6" w14:textId="77777777" w:rsidR="007934E7" w:rsidRDefault="00000000">
      <w:pPr>
        <w:spacing w:after="9" w:line="248" w:lineRule="auto"/>
        <w:ind w:left="313" w:right="14" w:hanging="10"/>
      </w:pPr>
      <w:r>
        <w:rPr>
          <w:rFonts w:ascii="Calibri" w:eastAsia="Calibri" w:hAnsi="Calibri" w:cs="Calibri"/>
          <w:sz w:val="12"/>
        </w:rPr>
        <w:t>ED-ESP100 - Community and Career: Planning for Success (3)</w:t>
      </w:r>
    </w:p>
    <w:p w14:paraId="11890BAD" w14:textId="77777777" w:rsidR="007934E7" w:rsidRDefault="00000000">
      <w:pPr>
        <w:spacing w:after="9" w:line="248" w:lineRule="auto"/>
        <w:ind w:left="313" w:right="14" w:hanging="10"/>
      </w:pPr>
      <w:r>
        <w:rPr>
          <w:rFonts w:ascii="Calibri" w:eastAsia="Calibri" w:hAnsi="Calibri" w:cs="Calibri"/>
          <w:sz w:val="12"/>
        </w:rPr>
        <w:t>ED-ESP120 - Job Exploration (3)</w:t>
      </w:r>
    </w:p>
    <w:p w14:paraId="51919522" w14:textId="77777777" w:rsidR="007934E7" w:rsidRDefault="00000000">
      <w:pPr>
        <w:spacing w:after="9" w:line="248" w:lineRule="auto"/>
        <w:ind w:left="313" w:right="14" w:hanging="10"/>
      </w:pPr>
      <w:r>
        <w:rPr>
          <w:rFonts w:ascii="Calibri" w:eastAsia="Calibri" w:hAnsi="Calibri" w:cs="Calibri"/>
          <w:sz w:val="12"/>
        </w:rPr>
        <w:t>ED-ESP121 - Employment Practicum (3)</w:t>
      </w:r>
    </w:p>
    <w:p w14:paraId="59131669" w14:textId="77777777" w:rsidR="007934E7" w:rsidRDefault="00000000">
      <w:pPr>
        <w:spacing w:after="9" w:line="248" w:lineRule="auto"/>
        <w:ind w:left="313" w:right="14" w:hanging="10"/>
      </w:pPr>
      <w:r>
        <w:rPr>
          <w:rFonts w:ascii="Calibri" w:eastAsia="Calibri" w:hAnsi="Calibri" w:cs="Calibri"/>
          <w:sz w:val="12"/>
        </w:rPr>
        <w:t>ED-ESP122 - Employment Practicum II (3)</w:t>
      </w:r>
    </w:p>
    <w:p w14:paraId="4C4FAAE9" w14:textId="77777777" w:rsidR="007934E7" w:rsidRDefault="00000000">
      <w:pPr>
        <w:spacing w:after="9" w:line="248" w:lineRule="auto"/>
        <w:ind w:left="313" w:right="14" w:hanging="10"/>
      </w:pPr>
      <w:r>
        <w:rPr>
          <w:rFonts w:ascii="Calibri" w:eastAsia="Calibri" w:hAnsi="Calibri" w:cs="Calibri"/>
          <w:sz w:val="12"/>
        </w:rPr>
        <w:t>ED-ESP123 - Employment Practicum III (3)</w:t>
      </w:r>
    </w:p>
    <w:p w14:paraId="275C94A6" w14:textId="77777777" w:rsidR="007934E7" w:rsidRDefault="00000000">
      <w:pPr>
        <w:spacing w:after="9" w:line="248" w:lineRule="auto"/>
        <w:ind w:left="313" w:right="14" w:hanging="10"/>
      </w:pPr>
      <w:r>
        <w:rPr>
          <w:rFonts w:ascii="Calibri" w:eastAsia="Calibri" w:hAnsi="Calibri" w:cs="Calibri"/>
          <w:sz w:val="12"/>
        </w:rPr>
        <w:t>ED-ESP130 - Capstone: E-Portfolio (3)</w:t>
      </w:r>
    </w:p>
    <w:p w14:paraId="25BF5C47" w14:textId="77777777" w:rsidR="007934E7" w:rsidRDefault="00000000">
      <w:pPr>
        <w:spacing w:after="9" w:line="248" w:lineRule="auto"/>
        <w:ind w:left="313" w:right="14" w:hanging="10"/>
      </w:pPr>
      <w:r>
        <w:rPr>
          <w:rFonts w:ascii="Calibri" w:eastAsia="Calibri" w:hAnsi="Calibri" w:cs="Calibri"/>
          <w:sz w:val="12"/>
        </w:rPr>
        <w:t>UF100 - Foundations of Intellectual Life (3)</w:t>
      </w:r>
    </w:p>
    <w:p w14:paraId="3943DD92" w14:textId="77777777" w:rsidR="007934E7" w:rsidRDefault="00000000">
      <w:pPr>
        <w:spacing w:after="196" w:line="341" w:lineRule="auto"/>
        <w:ind w:left="0" w:right="3002" w:firstLine="144"/>
      </w:pPr>
      <w:r>
        <w:rPr>
          <w:rFonts w:ascii="Calibri" w:eastAsia="Calibri" w:hAnsi="Calibri" w:cs="Calibri"/>
          <w:sz w:val="12"/>
        </w:rPr>
        <w:t>Approved electives 0-15 Grand Total Credits: 21</w:t>
      </w:r>
    </w:p>
    <w:p w14:paraId="7B97F257" w14:textId="77777777" w:rsidR="007934E7" w:rsidRDefault="00000000">
      <w:pPr>
        <w:pStyle w:val="Heading2"/>
        <w:spacing w:after="46"/>
        <w:ind w:left="25"/>
      </w:pPr>
      <w:r>
        <w:t>Course Offerings</w:t>
      </w:r>
    </w:p>
    <w:p w14:paraId="0F38FEAD" w14:textId="77777777" w:rsidR="007934E7" w:rsidRDefault="00000000">
      <w:pPr>
        <w:spacing w:after="47" w:line="248" w:lineRule="auto"/>
        <w:ind w:left="11" w:right="46" w:hanging="10"/>
      </w:pPr>
      <w:r>
        <w:rPr>
          <w:rFonts w:ascii="Calibri" w:eastAsia="Calibri" w:hAnsi="Calibri" w:cs="Calibri"/>
        </w:rPr>
        <w:t>ED-ESP—Early and Special Education</w:t>
      </w:r>
    </w:p>
    <w:p w14:paraId="188EEB1F" w14:textId="77777777" w:rsidR="007934E7" w:rsidRDefault="00000000">
      <w:pPr>
        <w:ind w:left="23" w:right="34"/>
      </w:pPr>
      <w:r>
        <w:rPr>
          <w:b/>
        </w:rPr>
        <w:t>ED-ESP100 Community and Career: Planning for Success (3-0-3)(F).</w:t>
      </w:r>
      <w:r>
        <w:t xml:space="preserve"> Students begin to develop a personal academic plan for meeting their individualized goals. Goals will be identified, potential courses to take in future semesters will be explored, and students will receive peer and staff feedback for support in obtaining their goals. (Pass/Fail.) PREREQ: Admission to Certificate in Community and Career Readiness Studies. COREQ: ED-ESP120.</w:t>
      </w:r>
    </w:p>
    <w:p w14:paraId="3DDEC78C" w14:textId="77777777" w:rsidR="007934E7" w:rsidRDefault="00000000">
      <w:pPr>
        <w:spacing w:after="11"/>
        <w:ind w:left="23" w:right="34"/>
      </w:pPr>
      <w:r>
        <w:rPr>
          <w:b/>
        </w:rPr>
        <w:t>ED-ESP120 Job Exploration (3-0-3)(F).</w:t>
      </w:r>
      <w:r>
        <w:t xml:space="preserve"> Students explore and identify career interest and skills, develop a résumé, practice interview skills and self-advocacy, and (with PEERS staff support) secure paid or unpaid employment for the following semester on or off campus. (Pass/Fail.) PREREQ: Admission to Certificate in Community and Career Readiness Studies. COREQ: ED-ESP100. </w:t>
      </w:r>
      <w:r>
        <w:rPr>
          <w:b/>
        </w:rPr>
        <w:t>ED-ESP121 Employment Practicum I (0-6-3)(S).</w:t>
      </w:r>
      <w:r>
        <w:t xml:space="preserve"> Students work in an inclusive employment setting for at least six hours per week. Employment may be paid or unpaid, on or off campus. Students’ individual needs are supported via PEERS staff. (Pass/Fail.) PREREQ: Admission to Certificate in </w:t>
      </w:r>
    </w:p>
    <w:p w14:paraId="269A240C" w14:textId="77777777" w:rsidR="007934E7" w:rsidRDefault="00000000">
      <w:pPr>
        <w:ind w:left="23" w:right="34"/>
      </w:pPr>
      <w:r>
        <w:t>Community and Career Readiness Studies, ED-ESP100, ED-ESP120.</w:t>
      </w:r>
    </w:p>
    <w:p w14:paraId="0265A034" w14:textId="77777777" w:rsidR="007934E7" w:rsidRDefault="00000000">
      <w:pPr>
        <w:ind w:left="23" w:right="34"/>
      </w:pPr>
      <w:r>
        <w:rPr>
          <w:b/>
        </w:rPr>
        <w:t>ED-ESP122 Employment Practicum II (0-6-3)(F).</w:t>
      </w:r>
      <w:r>
        <w:t xml:space="preserve"> Students work in an inclusive employment setting for at least six hours per week. Employment may be paid or unpaid, and off campus. Students’ individual needs are supported via PEERS staff. An emphasis on learning to self-direct formal supports necessary for sustaining employment is included and students focus on using technology for scheduling, communication, and work-related tasks. (Pass/Fail.) PREREQ: Admission to Certificate in Community and Career Readiness Studies, ED-ESP121.</w:t>
      </w:r>
    </w:p>
    <w:p w14:paraId="0FBF9514" w14:textId="77777777" w:rsidR="007934E7" w:rsidRDefault="00000000">
      <w:pPr>
        <w:ind w:left="23" w:right="34"/>
      </w:pPr>
      <w:r>
        <w:rPr>
          <w:b/>
        </w:rPr>
        <w:t>ED-ESP123 Employment Practicum III (0-6-3)(S).</w:t>
      </w:r>
      <w:r>
        <w:t xml:space="preserve"> Students work in an inclusive employment setting for at least six hours per week. Employment is paid in most circumstances, and off campus. Students’ individual needs are supported via PEERS staff. An emphasis on clearly stating accommodations needed and integrating job supports into work routines is included (Pass/Fail.) PREREQ: Admission to Certificate in Community and Career Readiness Studies, ED-ESP122. COREQ: ED-ESP130.</w:t>
      </w:r>
    </w:p>
    <w:p w14:paraId="43C6DDDC" w14:textId="77777777" w:rsidR="007934E7" w:rsidRDefault="00000000">
      <w:pPr>
        <w:ind w:left="23" w:right="34"/>
      </w:pPr>
      <w:r>
        <w:rPr>
          <w:b/>
        </w:rPr>
        <w:t>ED-ESP130 Capstone: E-Portfolio (3-0-3)(S).</w:t>
      </w:r>
      <w:r>
        <w:t xml:space="preserve"> Students design and develop an e-portfolio to share with potential employers. The development of the eportfolio includes self-assessment of individualized goals and reflection on students’ learning and growth in the PEERS program. Students give a closed or public presentation of their e-portfolio depending on students’ individualized goals. Public presentations will be encouraged. (Pass/Fail.) PREREQ: Admission to Certificate in Community and Career Readiness Studies, PERM/ INST. COREQ: ED-ESP123.</w:t>
      </w:r>
    </w:p>
    <w:p w14:paraId="3F3A173D" w14:textId="77777777" w:rsidR="007934E7" w:rsidRDefault="00000000">
      <w:pPr>
        <w:ind w:left="23" w:right="34"/>
      </w:pPr>
      <w:r>
        <w:rPr>
          <w:b/>
        </w:rPr>
        <w:t>ED-ESP221 Foundations of Professional Practices: ECE/ECSE (3-0-3) (F,S).</w:t>
      </w:r>
      <w:r>
        <w:t xml:space="preserve"> Principles and practices of early childhood education/early childhood special education. Developmentally appropriate practices in the teaching/ learning process of young children with and without special needs, in natural learning environments.</w:t>
      </w:r>
    </w:p>
    <w:p w14:paraId="329A6297" w14:textId="77777777" w:rsidR="007934E7" w:rsidRDefault="00000000">
      <w:pPr>
        <w:ind w:left="23" w:right="34"/>
      </w:pPr>
      <w:r>
        <w:rPr>
          <w:b/>
        </w:rPr>
        <w:t>ED-ESP223 Child Growth and Development (3-0-3)(F,S)(FS).</w:t>
      </w:r>
      <w:r>
        <w:t xml:space="preserve"> Growth and development from birth through eighth grade, addressing physical, cognitive, communication, adaptive, social, and emotional domains. Emphasis on the role of the families as well as individual differences in the study of human development. Includes applied assignments and experiences. </w:t>
      </w:r>
      <w:r>
        <w:rPr>
          <w:b/>
        </w:rPr>
        <w:t>ED-ESP250 Exceptionality in the Schools (3-0-3)(F,S).</w:t>
      </w:r>
      <w:r>
        <w:t xml:space="preserve"> An overview of student ability and disability in the schools, including characteristics of students with disabilities, legal requirements for educating students with disabilities, and basic educational strategies.</w:t>
      </w:r>
    </w:p>
    <w:p w14:paraId="67C5161E" w14:textId="77777777" w:rsidR="007934E7" w:rsidRDefault="00000000">
      <w:pPr>
        <w:spacing w:after="8" w:line="270" w:lineRule="auto"/>
        <w:ind w:left="-5" w:right="18" w:hanging="10"/>
      </w:pPr>
      <w:r>
        <w:rPr>
          <w:b/>
        </w:rPr>
        <w:t>ED-ESP255 Educational and Assistive Technology (3-0-3)(F,S).</w:t>
      </w:r>
      <w:r>
        <w:t xml:space="preserve"> </w:t>
      </w:r>
    </w:p>
    <w:p w14:paraId="0EEE5FE2" w14:textId="77777777" w:rsidR="007934E7" w:rsidRDefault="00000000">
      <w:pPr>
        <w:ind w:left="23" w:right="34"/>
      </w:pPr>
      <w:r>
        <w:t>Educational and assistive technology applications aligned with Universal Design for Learning (UDL) principles to support all learners; assistive, adaptive, and rehabilitative devices and technologies, including Augmentative Alternative Communication (AAC) for individualized supports and instruction. COREQ: ED-ESP250 or ED-ESP350.</w:t>
      </w:r>
    </w:p>
    <w:p w14:paraId="69E1128D" w14:textId="77777777" w:rsidR="007934E7" w:rsidRDefault="00000000">
      <w:pPr>
        <w:ind w:left="23" w:right="34"/>
      </w:pPr>
      <w:r>
        <w:rPr>
          <w:b/>
        </w:rPr>
        <w:t>ED-ESP260 Special Education Policies and Procedures (3-0-3)(F,S).</w:t>
      </w:r>
      <w:r>
        <w:t xml:space="preserve"> Legal and procedural guidelines and practices in special education service delivery in current federal and state legislation, Individualized Education Programs, issues of culture and diversity, and professional collaboration. COREQ: ED-ESP250 or ED-ESP350.</w:t>
      </w:r>
    </w:p>
    <w:p w14:paraId="7A91A6ED" w14:textId="77777777" w:rsidR="007934E7" w:rsidRDefault="00000000">
      <w:pPr>
        <w:ind w:left="23" w:right="34"/>
      </w:pPr>
      <w:r>
        <w:rPr>
          <w:b/>
        </w:rPr>
        <w:t>ED-ESP301 Operations in Early Childhood Administration (1-0-1)(F)(As justified).</w:t>
      </w:r>
      <w:r>
        <w:t xml:space="preserve"> Provides a comprehensive understanding of the essential operational aspects of operating an early childhood care and education program. Focus on budgeting and resource management, ethical and legal considerations, health and safety, and licensing standards. PREREQ: Admitted to Early Childhood Program Administration and Leadership Certificate.</w:t>
      </w:r>
    </w:p>
    <w:p w14:paraId="40BDCE08" w14:textId="77777777" w:rsidR="007934E7" w:rsidRDefault="00000000">
      <w:pPr>
        <w:ind w:left="23" w:right="34"/>
      </w:pPr>
      <w:r>
        <w:rPr>
          <w:b/>
        </w:rPr>
        <w:t>ED-ESP302 Enrollment Management in Early Childhood Administration (1-0-1) (F)(As justified).</w:t>
      </w:r>
      <w:r>
        <w:t xml:space="preserve"> Equips professionals to effectively manage the enrollment process in early childhood programs and schools. Focus on creating and implementing enrollment strategies that align with program mission and goals. Understand the role of marketing, outreach, and recruitment in attracting prospective families and become familiar with enrollment policies, admission criteria, and legal considerations specific to early childhood programs. PREREQ: Admitted to Early Childhood Program Administration and Leadership Certificate.</w:t>
      </w:r>
    </w:p>
    <w:p w14:paraId="4C95CD2A" w14:textId="77777777" w:rsidR="007934E7" w:rsidRDefault="00000000">
      <w:pPr>
        <w:spacing w:after="8" w:line="270" w:lineRule="auto"/>
        <w:ind w:left="-5" w:right="18" w:hanging="10"/>
      </w:pPr>
      <w:r>
        <w:rPr>
          <w:b/>
        </w:rPr>
        <w:t>ED-ESP303 Personnel Management in Early Childhood Administration (1-0-1)</w:t>
      </w:r>
    </w:p>
    <w:p w14:paraId="29ECB04E" w14:textId="77777777" w:rsidR="007934E7" w:rsidRDefault="00000000">
      <w:pPr>
        <w:ind w:left="23" w:right="34"/>
      </w:pPr>
      <w:r>
        <w:rPr>
          <w:b/>
        </w:rPr>
        <w:t>(F)(As justified).</w:t>
      </w:r>
      <w:r>
        <w:t xml:space="preserve"> Prepares early childhood professionals to effectively recruit, hire, orient, and manage an effective team of early childhood educators and staff. Emphasis on the critical role of personnel management in creating a high-quality learning environment for young children. PREREQ: Admitted to Early Childhood Program Administration and Leadership Certificate.</w:t>
      </w:r>
    </w:p>
    <w:p w14:paraId="78347753" w14:textId="77777777" w:rsidR="007934E7" w:rsidRDefault="00000000">
      <w:pPr>
        <w:spacing w:after="8" w:line="270" w:lineRule="auto"/>
        <w:ind w:left="-5" w:right="18" w:hanging="10"/>
      </w:pPr>
      <w:r>
        <w:rPr>
          <w:b/>
        </w:rPr>
        <w:t xml:space="preserve">ED-ESP304 Program Curriculum and Environments in Early Childhood </w:t>
      </w:r>
    </w:p>
    <w:p w14:paraId="0FD2A6F0" w14:textId="77777777" w:rsidR="007934E7" w:rsidRDefault="00000000">
      <w:pPr>
        <w:ind w:left="23" w:right="34"/>
      </w:pPr>
      <w:r>
        <w:rPr>
          <w:b/>
        </w:rPr>
        <w:t>Administration (1-0-1)(S)(As justified).</w:t>
      </w:r>
      <w:r>
        <w:t xml:space="preserve"> Prepares program professionals to develop or adopt comprehensive, developmentally appropriate curricula and learning environments. Focus on establishing a program’s educational framework and guidelines, and integrating best practices and early learning standards. PREREQ: Admitted to Early Childhood Program Administration and Leadership Certificate.</w:t>
      </w:r>
    </w:p>
    <w:p w14:paraId="1F5AFB5D" w14:textId="77777777" w:rsidR="007934E7" w:rsidRDefault="00000000">
      <w:pPr>
        <w:ind w:left="23" w:right="34"/>
      </w:pPr>
      <w:r>
        <w:rPr>
          <w:b/>
        </w:rPr>
        <w:t>ED-ESP305 Observation, Assessment and Documentation in Early Childhood Administration (1-0-1)(S)(As justified).</w:t>
      </w:r>
      <w:r>
        <w:t xml:space="preserve"> Focuses on developing systems and structures to support authentic observation, assessment and documentation of children’s learning to guide curriculum and make children’s learning visible. PREREQ: Admitted to Early Childhood Program Administration and Leadership Certificate.</w:t>
      </w:r>
    </w:p>
    <w:p w14:paraId="0069DEC7" w14:textId="77777777" w:rsidR="007934E7" w:rsidRDefault="00000000">
      <w:pPr>
        <w:ind w:left="23" w:right="34"/>
      </w:pPr>
      <w:r>
        <w:rPr>
          <w:b/>
        </w:rPr>
        <w:t>ED-ESP306 Positive Guidance Practices in Early Childhood Administration (1-0-1)(S)(As justified).</w:t>
      </w:r>
      <w:r>
        <w:t xml:space="preserve"> Explores the development of systems and structures to support consistent, predictable, positive and safe environments. Focus on development of guidance policies and practices, including collaborative problem-solving for targeted and systematic support. PREREQ: Admitted to Early Childhood Program Administration and Leadership Certificate.</w:t>
      </w:r>
    </w:p>
    <w:p w14:paraId="78943069" w14:textId="77777777" w:rsidR="007934E7" w:rsidRDefault="00000000">
      <w:pPr>
        <w:ind w:left="23" w:right="34"/>
      </w:pPr>
      <w:r>
        <w:rPr>
          <w:b/>
        </w:rPr>
        <w:t>ED-ESP307 Self-Leadership in Early Childhood Administration (1-0-1)(F)(As justified).</w:t>
      </w:r>
      <w:r>
        <w:t xml:space="preserve"> Prepares professionals to lead effectively in the dynamic field of early childhood care and education. Focus on self-awareness, self-motivation, self-management, communication skills, decision-making, and reflective practice. PREREQ: Admitted to Early Childhood Program Administration and Leadership Certificate.</w:t>
      </w:r>
    </w:p>
    <w:p w14:paraId="68122E38" w14:textId="77777777" w:rsidR="007934E7" w:rsidRDefault="00000000">
      <w:pPr>
        <w:spacing w:after="8" w:line="270" w:lineRule="auto"/>
        <w:ind w:left="-5" w:right="18" w:hanging="10"/>
      </w:pPr>
      <w:r>
        <w:rPr>
          <w:b/>
        </w:rPr>
        <w:t>ED-ESP308 Facilitative Leadership in Early Childhood Administration (1-0-1)(F)</w:t>
      </w:r>
    </w:p>
    <w:p w14:paraId="1C840F29" w14:textId="77777777" w:rsidR="007934E7" w:rsidRDefault="00000000">
      <w:pPr>
        <w:ind w:left="23" w:right="34"/>
      </w:pPr>
      <w:r>
        <w:rPr>
          <w:b/>
        </w:rPr>
        <w:t>(As justified).</w:t>
      </w:r>
      <w:r>
        <w:t xml:space="preserve"> Explores advanced leadership skills and strategies that foster collaboration, cooperation, and collective decision-making within early childhood care and education settings. Emphasis on fostering psychologically safe environments, coaching and empowering teams to work together effectively to achieve shared goals. PREREQ: Admitted to Early Childhood Program Administration and Leadership Certificate.</w:t>
      </w:r>
    </w:p>
    <w:p w14:paraId="11465231" w14:textId="77777777" w:rsidR="007934E7" w:rsidRDefault="00000000">
      <w:pPr>
        <w:ind w:left="23" w:right="34"/>
      </w:pPr>
      <w:r>
        <w:rPr>
          <w:b/>
        </w:rPr>
        <w:t>ED-ESP309 Working with Families in Early Childhood Administration (1-0-1)(F) (As justified).</w:t>
      </w:r>
      <w:r>
        <w:t xml:space="preserve"> Prepares professionals to effectively engage and partner with families of young children. Emphasis on the critical role of leadership in creating collaborative and supportive relationships between early childhood programs and families, while also managing conflict and challenge. PREREQ: Admitted to Early Childhood Program Administration and Leadership Certificate.</w:t>
      </w:r>
    </w:p>
    <w:p w14:paraId="51CBE16A" w14:textId="77777777" w:rsidR="007934E7" w:rsidRDefault="00000000">
      <w:pPr>
        <w:ind w:left="23" w:right="34"/>
      </w:pPr>
      <w:r>
        <w:rPr>
          <w:b/>
        </w:rPr>
        <w:t>ED-ESP310 Program Culture in Early Childhood Administration (1-0-1)(S)(As justified).</w:t>
      </w:r>
      <w:r>
        <w:t xml:space="preserve"> Explores the importance of program culture in early childhood education and its pivotal role in effective administrative leadership. Focus on articulating a program vision and mission and on developing, maintaining, and enhancing a positive and welcoming program culture for all young children and families. PREREQ: Admitted to Early Childhood Program Administration and Leadership Certificate.</w:t>
      </w:r>
    </w:p>
    <w:p w14:paraId="15938184" w14:textId="77777777" w:rsidR="007934E7" w:rsidRDefault="00000000">
      <w:pPr>
        <w:ind w:left="23" w:right="34"/>
      </w:pPr>
      <w:r>
        <w:rPr>
          <w:b/>
        </w:rPr>
        <w:t>ED-ESP311 Program Quality in Early Childhood Administration (1-0-1)(S)(As justified).</w:t>
      </w:r>
      <w:r>
        <w:t xml:space="preserve"> Focuses on early childhood program quality. Emphasis on quality improvement systems, accreditation, and continuous improvement. PREREQ: Admitted to Early Childhood Program Administration and Leadership Certificate.</w:t>
      </w:r>
    </w:p>
    <w:p w14:paraId="56DC6EE8" w14:textId="77777777" w:rsidR="007934E7" w:rsidRDefault="00000000">
      <w:pPr>
        <w:spacing w:after="8" w:line="270" w:lineRule="auto"/>
        <w:ind w:left="-5" w:right="18" w:hanging="10"/>
      </w:pPr>
      <w:r>
        <w:rPr>
          <w:b/>
        </w:rPr>
        <w:t>ED-ESP312 Program Evaluation in Early Childhood Administration (1-0-1)(S)</w:t>
      </w:r>
    </w:p>
    <w:p w14:paraId="61979ED5" w14:textId="77777777" w:rsidR="007934E7" w:rsidRDefault="00000000">
      <w:pPr>
        <w:ind w:left="23" w:right="34"/>
      </w:pPr>
      <w:r>
        <w:rPr>
          <w:b/>
        </w:rPr>
        <w:t>(As justified).</w:t>
      </w:r>
      <w:r>
        <w:t xml:space="preserve"> Focuses on assessing and improving early childhood education programs. Emphasis on effectively evaluating program quality, making data-driven decisions, and creating meaningful improvements that benefit children, families, and the broader community. PREREQ: Admitted to Early Childhood Program Administration and Leadership Certificate.</w:t>
      </w:r>
    </w:p>
    <w:p w14:paraId="10B54871" w14:textId="77777777" w:rsidR="007934E7" w:rsidRDefault="00000000">
      <w:pPr>
        <w:spacing w:after="8" w:line="270" w:lineRule="auto"/>
        <w:ind w:left="-5" w:right="18" w:hanging="10"/>
      </w:pPr>
      <w:r>
        <w:rPr>
          <w:b/>
        </w:rPr>
        <w:t>ED-ESP321 Family and Community Relations: ECE/ECSE (2-2-3)(F,S).</w:t>
      </w:r>
      <w:r>
        <w:t xml:space="preserve"> </w:t>
      </w:r>
    </w:p>
    <w:p w14:paraId="15A8E295" w14:textId="77777777" w:rsidR="007934E7" w:rsidRDefault="00000000">
      <w:pPr>
        <w:ind w:left="23" w:right="107"/>
      </w:pPr>
      <w:r>
        <w:t xml:space="preserve">Partnering with families of young children, both typically and atypically developing. Family systems theory, roles and functions of special service colleagues and community resources. 30 hours of fieldwork required. PREREQ: Admission to Teacher Education or upper-division early and special education standing or upper-division College of Education standing or declared family studies minor or PERM/INST. </w:t>
      </w:r>
      <w:r>
        <w:rPr>
          <w:b/>
        </w:rPr>
        <w:t>ED-ESP322 Inclusive Methods: ECE/ECSE (2-3-3)(F).</w:t>
      </w:r>
      <w:r>
        <w:t xml:space="preserve"> Application of a linked system of assessment, goal development, intervention and evaluation. Focus on implementation of developmentally appropriate practice in inclusive environments. Weekly classroom fieldwork required. PREREQ: Admission to Teacher Education or upper-division early and special education standing or upper-division college of education standing or PERM/INST.</w:t>
      </w:r>
    </w:p>
    <w:p w14:paraId="0B092534" w14:textId="77777777" w:rsidR="007934E7" w:rsidRDefault="00000000">
      <w:pPr>
        <w:ind w:left="23" w:right="34"/>
      </w:pPr>
      <w:r>
        <w:rPr>
          <w:b/>
        </w:rPr>
        <w:t>ED-ESP326 Natural Environments, Birth to Three: ECE/ECSE (3-0-3)(F).</w:t>
      </w:r>
      <w:r>
        <w:t xml:space="preserve"> Development of infants, both typically developing and those with delays and disabilities. Focus on attachment processes, learning in naturalistic environments, and communication with families. A minimum of 20 hours of fieldwork is required in specific early intervention agency settings. PREREQ: Upper-division early and special education standing or upper-division college of education standing or PERM/INST.</w:t>
      </w:r>
    </w:p>
    <w:p w14:paraId="78E502C5" w14:textId="77777777" w:rsidR="007934E7" w:rsidRDefault="00000000">
      <w:pPr>
        <w:spacing w:after="4"/>
        <w:ind w:left="23" w:right="34"/>
      </w:pPr>
      <w:r>
        <w:rPr>
          <w:b/>
        </w:rPr>
        <w:t>ED-ESP327 EI/ECSE Assessment (3-0-3)(S).</w:t>
      </w:r>
      <w:r>
        <w:t xml:space="preserve"> Assessment of infants and young children ages birth to eight, both typically and atypically developing. Concepts of assessment and direct experience with both formal and informal assessments. PREREQ: Admission to Teacher Education or upper-division early and special education standing or upper-division college of education standing or PERM/INST. </w:t>
      </w:r>
    </w:p>
    <w:p w14:paraId="04A83954" w14:textId="77777777" w:rsidR="007934E7" w:rsidRDefault="00000000">
      <w:pPr>
        <w:ind w:left="23" w:right="34"/>
      </w:pPr>
      <w:r>
        <w:t>COREQ: ED-ESP328.</w:t>
      </w:r>
    </w:p>
    <w:p w14:paraId="44AC056F" w14:textId="77777777" w:rsidR="007934E7" w:rsidRDefault="00000000">
      <w:pPr>
        <w:spacing w:after="4"/>
        <w:ind w:left="23" w:right="34"/>
      </w:pPr>
      <w:r>
        <w:rPr>
          <w:b/>
        </w:rPr>
        <w:t>ED-ESP328 Intervention Methods: ECE/ECSE (2-3-3)(S).</w:t>
      </w:r>
      <w:r>
        <w:t xml:space="preserve"> Application of a linked system of assessment, goal development, intervention and evaluation. Focus on implementation of evidence-based targeted and individualized instructional supports for children with diverse needs. Weekly classroom fieldwork required. PREREQ: Admission to Teacher Education or upper-division early and special education standing or upper-division college of education standing or PERM/INST. </w:t>
      </w:r>
    </w:p>
    <w:p w14:paraId="16595CD3" w14:textId="77777777" w:rsidR="007934E7" w:rsidRDefault="00000000">
      <w:pPr>
        <w:ind w:left="23" w:right="34"/>
      </w:pPr>
      <w:r>
        <w:t>COREQ: ED-ESP327.</w:t>
      </w:r>
    </w:p>
    <w:p w14:paraId="7D4ADAE6" w14:textId="77777777" w:rsidR="007934E7" w:rsidRDefault="00000000">
      <w:pPr>
        <w:ind w:left="23" w:right="34"/>
      </w:pPr>
      <w:r>
        <w:rPr>
          <w:b/>
        </w:rPr>
        <w:t>ED-ESP329 Behavior Support in Early Childhood (3-0-3)(S).</w:t>
      </w:r>
      <w:r>
        <w:t xml:space="preserve"> Application of behavior support for young children and their families. Focus on implementing positive, preventive, and function-based interventions in school, home, and community environments. PREREQ: Admission to Teacher Education or upperdivision early and special education standing or upper-division college of education standing or PERM/INST.</w:t>
      </w:r>
    </w:p>
    <w:p w14:paraId="3BBC9800" w14:textId="77777777" w:rsidR="007934E7" w:rsidRDefault="00000000">
      <w:pPr>
        <w:spacing w:after="8" w:line="270" w:lineRule="auto"/>
        <w:ind w:left="-5" w:right="18" w:hanging="10"/>
      </w:pPr>
      <w:r>
        <w:rPr>
          <w:b/>
        </w:rPr>
        <w:t>ED-ESP330 Assessment for Instructional Decision-Making (3-0-3)(S).</w:t>
      </w:r>
      <w:r>
        <w:t xml:space="preserve"> </w:t>
      </w:r>
    </w:p>
    <w:p w14:paraId="4D2007F3" w14:textId="77777777" w:rsidR="007934E7" w:rsidRDefault="00000000">
      <w:pPr>
        <w:ind w:left="23" w:right="34"/>
      </w:pPr>
      <w:r>
        <w:t>Assessment procedures for making data-based instructional decisions; differences, strengths, and weaknesses of norm- and criterion-referenced tests; and the purpose of standardization are reviewed. Included is an emphasis on the alignment between curriculum, instruction, and assessment for identifying instructional needs and supports of students with disabilities. Issues regarding bias, discrimination, and disproportionality are discussed. PREREQ: Admission to Teacher Education or upper-division early and special education standing or upper-division College of Education standing or PERM/INST.</w:t>
      </w:r>
    </w:p>
    <w:p w14:paraId="60DDC7D9" w14:textId="77777777" w:rsidR="007934E7" w:rsidRDefault="00000000">
      <w:pPr>
        <w:ind w:left="23" w:right="34"/>
      </w:pPr>
      <w:r>
        <w:rPr>
          <w:b/>
        </w:rPr>
        <w:t>ED-ESP332 Language Arts for Students with Disabilities (3-0-3)(S).</w:t>
      </w:r>
      <w:r>
        <w:t xml:space="preserve"> Researchbased explicit instruction in reading and writing for students with disabilities. Response to Intervention (RTI) and integrated formative assessment and interventions in language arts. Fieldwork required. PREREQ: Admission to Teacher Education or upper-division College of Education standing or PERM/INST.</w:t>
      </w:r>
    </w:p>
    <w:p w14:paraId="3748B01E" w14:textId="77777777" w:rsidR="007934E7" w:rsidRDefault="00000000">
      <w:pPr>
        <w:ind w:left="23" w:right="34"/>
      </w:pPr>
      <w:r>
        <w:rPr>
          <w:b/>
        </w:rPr>
        <w:t>ED-ESP333 Mathematics for Students with Disabilities (3-0-3)(F).</w:t>
      </w:r>
      <w:r>
        <w:t xml:space="preserve"> Researchbased explicit instruction in mathematics for students with disabilities. Response to Intervention (RTI) and integrated formative assessment and interventions in mathematics. PREREQ: Admission to Teacher Education or upper-division College of Education standing or PERM/INST.</w:t>
      </w:r>
    </w:p>
    <w:p w14:paraId="7A993208" w14:textId="77777777" w:rsidR="007934E7" w:rsidRDefault="00000000">
      <w:pPr>
        <w:ind w:left="23" w:right="34"/>
      </w:pPr>
      <w:r>
        <w:rPr>
          <w:b/>
        </w:rPr>
        <w:t>ED-ESP345 Positive Behavior Intervention and Support (3-0-3)(S).</w:t>
      </w:r>
      <w:r>
        <w:t xml:space="preserve"> Development of research-based positive behavioral interventions and supports for students with behavioral/emotional disabilities, including functional and applied behavioral analysis. PREREQ: Admission to Teacher Education or upper-division early and special education standing or upper-division College of Education standing or PERM/INST.</w:t>
      </w:r>
    </w:p>
    <w:p w14:paraId="62215384" w14:textId="77777777" w:rsidR="007934E7" w:rsidRDefault="00000000">
      <w:pPr>
        <w:spacing w:after="3"/>
        <w:ind w:left="23" w:right="34"/>
      </w:pPr>
      <w:r>
        <w:rPr>
          <w:b/>
        </w:rPr>
        <w:t>ED-ESP350 Teaching Students with Exceptional Needs at the Secondary Level (3-0-3)(S).</w:t>
      </w:r>
      <w:r>
        <w:t xml:space="preserve"> Characteristics of students from common areas of exceptionality, relevant litigation and legislation, assessment techniques, instructional strategies, and collaboration.PREREQ: Admitted to Teacher Education, Intervention Specialist Certificate, or Educational Studies BA, or PERM/INST. COREQ: ED-CIFS301 or </w:t>
      </w:r>
    </w:p>
    <w:p w14:paraId="338DDD79" w14:textId="77777777" w:rsidR="007934E7" w:rsidRDefault="00000000">
      <w:pPr>
        <w:spacing w:after="4"/>
        <w:ind w:left="23" w:right="34"/>
      </w:pPr>
      <w:r>
        <w:t xml:space="preserve">Admitted to Art Education BFA, French, Secondary Education BA, Spanish, </w:t>
      </w:r>
    </w:p>
    <w:p w14:paraId="647641B9" w14:textId="77777777" w:rsidR="007934E7" w:rsidRDefault="00000000">
      <w:pPr>
        <w:ind w:left="23" w:right="34"/>
      </w:pPr>
      <w:r>
        <w:t xml:space="preserve">Secondary Education BA, German, Secondary Education BA, or Music Education BM; and ED-CIFS302 or Admitted to French, Secondary Education BA, Spanish, Secondary Education BA, or German, Secondary Education BA. </w:t>
      </w:r>
      <w:r>
        <w:rPr>
          <w:b/>
        </w:rPr>
        <w:t>ED-ESP358 Students with Significant Disabilities (3-0-3)(F).</w:t>
      </w:r>
      <w:r>
        <w:t xml:space="preserve"> Development of individualized curricula and instruction for students with significant disabilities or students who require individualized supports in specialized and inclusive education settings. PREREQ: Admission to Teacher Education or upper-division early and special education standing or upper-division College of Education standing or PERM/INST.</w:t>
      </w:r>
    </w:p>
    <w:p w14:paraId="27C43D16" w14:textId="77777777" w:rsidR="007934E7" w:rsidRDefault="00000000">
      <w:pPr>
        <w:spacing w:after="4"/>
        <w:ind w:left="23" w:right="34"/>
      </w:pPr>
      <w:r>
        <w:rPr>
          <w:b/>
        </w:rPr>
        <w:t>ED-ESP360 Environments and Observation in Early Childhood (3-0-3)(F).</w:t>
      </w:r>
      <w:r>
        <w:t xml:space="preserve"> Exploration of quality indoor and outdoor learning environments, emphasizing the roles of children's learning, adult engagement, and the environment as the third teacher. Focus on the integral role that observation plays in assessing children’s interests and understanding in order to intentionally design environments that provoke wonder, exploration, collaboration, and hands-on learning. Students will also learn about and apply documentation design to make children’s learning visible. </w:t>
      </w:r>
    </w:p>
    <w:p w14:paraId="2E683788" w14:textId="77777777" w:rsidR="007934E7" w:rsidRDefault="00000000">
      <w:pPr>
        <w:ind w:left="23" w:right="34"/>
      </w:pPr>
      <w:r>
        <w:t>PREREQ: ED-ESP221, ED-ESP223.</w:t>
      </w:r>
    </w:p>
    <w:p w14:paraId="6F271B45" w14:textId="77777777" w:rsidR="007934E7" w:rsidRDefault="00000000">
      <w:pPr>
        <w:spacing w:after="3"/>
        <w:ind w:left="23" w:right="34"/>
      </w:pPr>
      <w:r>
        <w:rPr>
          <w:b/>
        </w:rPr>
        <w:t>ED-ESP361 Place-Based and Outdoor Education in Early Childhood (3-0-3) (S).</w:t>
      </w:r>
      <w:r>
        <w:t xml:space="preserve"> Exploration of the role of place in young children’s development. Students will explore opportunities to use surrounding landscapes and communities to educate the whole child by integrating cognitive, social and motor development in the context of place. Focus on outdoor, inquiry-based learning with all young children. </w:t>
      </w:r>
    </w:p>
    <w:p w14:paraId="4A4E0F1E" w14:textId="77777777" w:rsidR="007934E7" w:rsidRDefault="00000000">
      <w:pPr>
        <w:ind w:left="23" w:right="34"/>
      </w:pPr>
      <w:r>
        <w:t>PREREQ: ED-ESP221, ED-ESP223. COREQ: ED-ESP362.</w:t>
      </w:r>
    </w:p>
    <w:p w14:paraId="2FA6BEDA" w14:textId="77777777" w:rsidR="007934E7" w:rsidRDefault="00000000">
      <w:pPr>
        <w:spacing w:after="6"/>
        <w:ind w:left="23" w:right="34"/>
      </w:pPr>
      <w:r>
        <w:rPr>
          <w:b/>
        </w:rPr>
        <w:t>ED-ESP362 Fieldwork in Early Childhood: Place-Based Education (0-11-3)(S).</w:t>
      </w:r>
      <w:r>
        <w:t xml:space="preserve"> Weekly applied fieldwork in an early childhood setting. Emphasis on implementation of place-based education principles and practices. (Pass/Fail.) </w:t>
      </w:r>
    </w:p>
    <w:p w14:paraId="2AF47994" w14:textId="77777777" w:rsidR="007934E7" w:rsidRDefault="00000000">
      <w:pPr>
        <w:ind w:left="23" w:right="34"/>
      </w:pPr>
      <w:r>
        <w:t>PREREQ: ED-ESP221, ED-ESP223. COREQ: ED-ESP361.</w:t>
      </w:r>
    </w:p>
    <w:p w14:paraId="7FE8E812" w14:textId="77777777" w:rsidR="007934E7" w:rsidRDefault="00000000">
      <w:pPr>
        <w:spacing w:after="0" w:line="287" w:lineRule="auto"/>
        <w:ind w:left="-5" w:right="49" w:hanging="10"/>
        <w:jc w:val="both"/>
      </w:pPr>
      <w:r>
        <w:rPr>
          <w:b/>
        </w:rPr>
        <w:t>ED-ESP363 Inquiry-Based Learning in Early Childhood (3-0-3)(F).</w:t>
      </w:r>
      <w:r>
        <w:t xml:space="preserve"> Examines the role of play and inquiry in all young children’s lives, their learning and development. Focus on curiosity and wonder in guiding early STEAM (science, technology, engineering, arts, and mathematics) learning. Emphasis will be placed on utilizing children’s interests to engage in an iterative design thinking process that encourages children to ask questions, test theories and synthesize big ideas. </w:t>
      </w:r>
    </w:p>
    <w:p w14:paraId="251BFB6B" w14:textId="77777777" w:rsidR="007934E7" w:rsidRDefault="00000000">
      <w:pPr>
        <w:ind w:left="23" w:right="34"/>
      </w:pPr>
      <w:r>
        <w:t>PREREQ: ED-ESP221, ED-ESP223. COREQ: ED-ESP364.</w:t>
      </w:r>
    </w:p>
    <w:p w14:paraId="3D88FB88" w14:textId="77777777" w:rsidR="007934E7" w:rsidRDefault="00000000">
      <w:pPr>
        <w:ind w:left="23" w:right="34"/>
      </w:pPr>
      <w:r>
        <w:rPr>
          <w:b/>
        </w:rPr>
        <w:t>ED-ESP364 Fieldwork in Early Childhood: Inquiry-Based Learning (0-11-3) (F).</w:t>
      </w:r>
      <w:r>
        <w:t xml:space="preserve"> Weekly applied fieldwork in an early childhood setting. Emphasis on implementation of inquiry-based learning practices. (Pass/Fail.) PREREQ: EDESP221, ED-ESP223. COREQ: ED-ESP363.</w:t>
      </w:r>
    </w:p>
    <w:p w14:paraId="4B266B12" w14:textId="77777777" w:rsidR="007934E7" w:rsidRDefault="00000000">
      <w:pPr>
        <w:ind w:left="23" w:right="34"/>
      </w:pPr>
      <w:r>
        <w:rPr>
          <w:b/>
        </w:rPr>
        <w:t>ED-ESP365 Leadership and Advocacy in Early Childhood Education (3-0-3)(S).</w:t>
      </w:r>
      <w:r>
        <w:t xml:space="preserve"> Examines current topics related to leadership and advocacy in the delivery of inclusive, inquiry-based early childhood education. Explores leadership as a means of inspiring, guiding and effecting change. Students will be introduced to Action Research methodology. Action research or advocacy project required. PREREQ: ED-ESP221, ED-ESP223; and ED-ESP360 or ED-ESP361 or ED-ESP363.</w:t>
      </w:r>
    </w:p>
    <w:p w14:paraId="1BE66323" w14:textId="77777777" w:rsidR="007934E7" w:rsidRDefault="00000000">
      <w:pPr>
        <w:ind w:left="23" w:right="34"/>
      </w:pPr>
      <w:r>
        <w:rPr>
          <w:b/>
        </w:rPr>
        <w:t>ED-ESP458 Autism Spectrum Disorder (3-0-3)(F)(Intermittently).</w:t>
      </w:r>
      <w:r>
        <w:t xml:space="preserve"> Contemporary perspectives on Autism Spectrum Disorder, including historical context, definitions, identification, characteristics, and social and educational interventions and services.</w:t>
      </w:r>
    </w:p>
    <w:p w14:paraId="70760822" w14:textId="77777777" w:rsidR="007934E7" w:rsidRDefault="00000000">
      <w:pPr>
        <w:ind w:left="23" w:right="34"/>
      </w:pPr>
      <w:r>
        <w:rPr>
          <w:b/>
        </w:rPr>
        <w:t>ED-ESP459 Special Education Practicum (0-21-6)(F,S).</w:t>
      </w:r>
      <w:r>
        <w:t xml:space="preserve"> Special education classroom experience for students pursuing an endorsement or certification in special education. Responsibilities in a K-12 classroom with students with disabilities including instructional planning, progress monitoring, and school-wide academic and behavioral interventions. (Pass/Fail.) PREREQ: Admission to Professional Year.</w:t>
      </w:r>
    </w:p>
    <w:p w14:paraId="7B22F90F" w14:textId="77777777" w:rsidR="007934E7" w:rsidRDefault="00000000">
      <w:pPr>
        <w:ind w:left="23" w:right="34"/>
      </w:pPr>
      <w:r>
        <w:rPr>
          <w:b/>
        </w:rPr>
        <w:t>ED-ESP460 Special Education at the Secondary Level (3-0-3)(F).</w:t>
      </w:r>
      <w:r>
        <w:t xml:space="preserve"> Development of curricular and instructional adaptations and accommodations for adolescents with disabilities in secondary programs, including transition and vocational planning. PREREQ: Admission to Teacher Education or upper-division early and special education standing or upper-division College of Education standing or PERM/INST.</w:t>
      </w:r>
    </w:p>
    <w:p w14:paraId="07B9A645" w14:textId="77777777" w:rsidR="007934E7" w:rsidRDefault="00000000">
      <w:pPr>
        <w:ind w:left="23" w:right="34"/>
      </w:pPr>
      <w:r>
        <w:rPr>
          <w:b/>
        </w:rPr>
        <w:t>ED-ESP461 Early Childhood Special Education Practicum (0-21-6)(F,S).</w:t>
      </w:r>
      <w:r>
        <w:t xml:space="preserve"> Early childhood special education classroom experience for majors pursuing a BA in Special Education with a preschool option. Responsibilities in an early childhood special education classroom including instructional planning, intervention, progress monitoring, and using data for decision-making. (Pass/Fail.) PREREQ: Admission to Professional Year.</w:t>
      </w:r>
    </w:p>
    <w:p w14:paraId="782C553E" w14:textId="77777777" w:rsidR="007934E7" w:rsidRDefault="00000000">
      <w:pPr>
        <w:ind w:left="23" w:right="34"/>
      </w:pPr>
      <w:r>
        <w:rPr>
          <w:b/>
        </w:rPr>
        <w:t>ED-ESP463 Teaching Experience in Preschool Programs: ECE/ECSE (0-28-8) (F,S).</w:t>
      </w:r>
      <w:r>
        <w:t xml:space="preserve"> Preschool teaching experience for students pursuing the ECE/ECSE blended certificate. Teaching responsibilities in programs for children with and without delays and disabilities with an emphasis on inclusive environments. Students will complete a teaching experience consistent with the calendars of the assigned partnership programs. (Pass/Fail.) PREREQ: Admission to Professional Year.</w:t>
      </w:r>
    </w:p>
    <w:p w14:paraId="57CF23DB" w14:textId="77777777" w:rsidR="007934E7" w:rsidRDefault="00000000">
      <w:pPr>
        <w:ind w:left="23" w:right="34"/>
      </w:pPr>
      <w:r>
        <w:rPr>
          <w:b/>
        </w:rPr>
        <w:t>ED-ESP465 Culminating Field Experience in Early Childhood Education (1-9 credits)(F,S).</w:t>
      </w:r>
      <w:r>
        <w:t xml:space="preserve"> Final early childhood teaching experience for students completing the BA in Inclusive Early Childhood Education. Field experience requires demonstration of and reflection on the design of environments, observation, documentation, inquiry-based exploration, and connection to place. May be repeated twice, for a maximum of nine credits. PREREQ: Admission to inclusive early childhood culminating experiences.</w:t>
      </w:r>
    </w:p>
    <w:p w14:paraId="409F7DF9" w14:textId="77777777" w:rsidR="007934E7" w:rsidRDefault="00000000">
      <w:pPr>
        <w:ind w:left="23" w:right="34"/>
      </w:pPr>
      <w:r>
        <w:rPr>
          <w:b/>
        </w:rPr>
        <w:t>ED-ESP467 Teaching Experience in Special Education (0-40-12)(F,S).</w:t>
      </w:r>
      <w:r>
        <w:t xml:space="preserve"> Teaching experience in a K-12 special education classroom for students pursuing an endorsement or certification in special education. Students will complete a teaching experience consistent with the calendars of the assigned partnership schools and degree program requirements. (Pass/Fail.) PREREQ: Admission to Professional Year.</w:t>
      </w:r>
    </w:p>
    <w:p w14:paraId="41B08523" w14:textId="77777777" w:rsidR="007934E7" w:rsidRDefault="00000000">
      <w:pPr>
        <w:spacing w:after="6"/>
        <w:ind w:left="23" w:right="34"/>
      </w:pPr>
      <w:r>
        <w:rPr>
          <w:b/>
        </w:rPr>
        <w:t>ED-ESP471 Proposal for Early Childhood Capstone Project (1-0-1)(F,S).</w:t>
      </w:r>
      <w:r>
        <w:t xml:space="preserve"> Design and plan a personally and professionally relevant early childhood capstone project. PREREQ: Admission to inclusive early childhood culminating experiences. </w:t>
      </w:r>
    </w:p>
    <w:p w14:paraId="2BF054BA" w14:textId="77777777" w:rsidR="007934E7" w:rsidRDefault="00000000">
      <w:pPr>
        <w:ind w:left="23" w:right="34"/>
      </w:pPr>
      <w:r>
        <w:t>COREQ: ED-ESP465. COREQ: ED-ESP472.</w:t>
      </w:r>
    </w:p>
    <w:p w14:paraId="3DEF2236" w14:textId="77777777" w:rsidR="007934E7" w:rsidRDefault="00000000">
      <w:pPr>
        <w:ind w:left="23" w:right="34"/>
      </w:pPr>
      <w:r>
        <w:rPr>
          <w:b/>
        </w:rPr>
        <w:t>ED-ESP472 Early Childhood Capstone Project (2-0-2)(F,S)(FF).</w:t>
      </w:r>
      <w:r>
        <w:t xml:space="preserve"> Finalize and present an approved early childhood capstone project and write a culminating selfreflection. PREREQ: Admission to inclusive early childhood culminating experiences. COREQ: ED-ESP465. COREQ: ED-ESP471.</w:t>
      </w:r>
    </w:p>
    <w:p w14:paraId="1A0045C4" w14:textId="77777777" w:rsidR="007934E7" w:rsidRDefault="007934E7">
      <w:pPr>
        <w:sectPr w:rsidR="007934E7">
          <w:headerReference w:type="even" r:id="rId836"/>
          <w:headerReference w:type="default" r:id="rId837"/>
          <w:footerReference w:type="even" r:id="rId838"/>
          <w:footerReference w:type="default" r:id="rId839"/>
          <w:headerReference w:type="first" r:id="rId840"/>
          <w:footerReference w:type="first" r:id="rId841"/>
          <w:pgSz w:w="12240" w:h="15840"/>
          <w:pgMar w:top="1377" w:right="619" w:bottom="1037" w:left="1310" w:header="516" w:footer="446" w:gutter="0"/>
          <w:cols w:num="2" w:space="478"/>
        </w:sectPr>
      </w:pPr>
    </w:p>
    <w:p w14:paraId="17812302" w14:textId="77777777" w:rsidR="007934E7" w:rsidRDefault="00000000">
      <w:pPr>
        <w:spacing w:after="13" w:line="248" w:lineRule="auto"/>
        <w:ind w:left="-5" w:right="0" w:hanging="10"/>
      </w:pPr>
      <w:r>
        <w:rPr>
          <w:rFonts w:ascii="Calibri" w:eastAsia="Calibri" w:hAnsi="Calibri" w:cs="Calibri"/>
          <w:sz w:val="32"/>
        </w:rPr>
        <w:t>Department of Economics</w:t>
      </w:r>
    </w:p>
    <w:p w14:paraId="5028BD0C" w14:textId="77777777" w:rsidR="007934E7" w:rsidRDefault="00000000">
      <w:pPr>
        <w:pStyle w:val="Heading3"/>
        <w:ind w:left="-5"/>
      </w:pPr>
      <w:r>
        <w:t>College of Business and Economics</w:t>
      </w:r>
    </w:p>
    <w:p w14:paraId="45E94D7A" w14:textId="77777777" w:rsidR="007934E7" w:rsidRDefault="00000000">
      <w:pPr>
        <w:spacing w:after="0"/>
        <w:ind w:left="23" w:right="34"/>
      </w:pPr>
      <w:r>
        <w:t>Micron Business and Economics Building, Room 3244</w:t>
      </w:r>
    </w:p>
    <w:p w14:paraId="224E0C2D" w14:textId="77777777" w:rsidR="007934E7" w:rsidRDefault="00000000">
      <w:pPr>
        <w:spacing w:after="108"/>
        <w:ind w:left="23" w:right="1865"/>
      </w:pPr>
      <w:r>
        <w:t xml:space="preserve">(208) 426-3351 (phone) econdept@boisestate.edu (email) </w:t>
      </w:r>
      <w:hyperlink r:id="rId842">
        <w:r>
          <w:rPr>
            <w:color w:val="0332FF"/>
          </w:rPr>
          <w:t>boisestate.edu/cobe-economics/</w:t>
        </w:r>
      </w:hyperlink>
      <w:r>
        <w:t xml:space="preserve"> (website)</w:t>
      </w:r>
    </w:p>
    <w:p w14:paraId="2735DF6F" w14:textId="77777777" w:rsidR="007934E7" w:rsidRDefault="00000000">
      <w:pPr>
        <w:spacing w:after="149"/>
        <w:ind w:left="23" w:right="34"/>
      </w:pPr>
      <w:r>
        <w:rPr>
          <w:i/>
        </w:rPr>
        <w:t xml:space="preserve">Chair: </w:t>
      </w:r>
      <w:r>
        <w:t xml:space="preserve">Anne Walker. </w:t>
      </w:r>
      <w:r>
        <w:rPr>
          <w:i/>
        </w:rPr>
        <w:t>Professors:</w:t>
      </w:r>
      <w:r>
        <w:t xml:space="preserve"> Black, Fragkias, Hansen, Islam, Lowe. </w:t>
      </w:r>
      <w:r>
        <w:rPr>
          <w:i/>
        </w:rPr>
        <w:t>Associate Professor:</w:t>
      </w:r>
      <w:r>
        <w:t xml:space="preserve"> Chen. </w:t>
      </w:r>
      <w:r>
        <w:rPr>
          <w:i/>
        </w:rPr>
        <w:t>Assistant Professors:</w:t>
      </w:r>
      <w:r>
        <w:t xml:space="preserve"> Parton, Ribas, Smyth. </w:t>
      </w:r>
      <w:r>
        <w:rPr>
          <w:i/>
        </w:rPr>
        <w:t>Visiting Assistant Professor:</w:t>
      </w:r>
      <w:r>
        <w:t xml:space="preserve"> Santos. </w:t>
      </w:r>
      <w:r>
        <w:rPr>
          <w:i/>
        </w:rPr>
        <w:t>Lecturers:</w:t>
      </w:r>
      <w:r>
        <w:t xml:space="preserve"> Balikci, Brookman, Nordstrom.</w:t>
      </w:r>
    </w:p>
    <w:p w14:paraId="58C96AEE" w14:textId="77777777" w:rsidR="007934E7" w:rsidRDefault="00000000">
      <w:pPr>
        <w:pStyle w:val="Heading2"/>
        <w:ind w:left="25"/>
      </w:pPr>
      <w:r>
        <w:t>Programs Offered</w:t>
      </w:r>
    </w:p>
    <w:p w14:paraId="421822D9" w14:textId="77777777" w:rsidR="007934E7" w:rsidRDefault="00000000">
      <w:pPr>
        <w:numPr>
          <w:ilvl w:val="0"/>
          <w:numId w:val="109"/>
        </w:numPr>
        <w:spacing w:after="4"/>
        <w:ind w:right="34" w:hanging="214"/>
      </w:pPr>
      <w:r>
        <w:t>Bachelor of Arts in Economics</w:t>
      </w:r>
    </w:p>
    <w:p w14:paraId="32FDB85F" w14:textId="77777777" w:rsidR="007934E7" w:rsidRDefault="00000000">
      <w:pPr>
        <w:numPr>
          <w:ilvl w:val="0"/>
          <w:numId w:val="109"/>
        </w:numPr>
        <w:spacing w:after="4"/>
        <w:ind w:right="34" w:hanging="214"/>
      </w:pPr>
      <w:r>
        <w:t>Bachelor of Arts in Economics, Quantitative Emphasis</w:t>
      </w:r>
    </w:p>
    <w:p w14:paraId="4A96F0AC" w14:textId="77777777" w:rsidR="007934E7" w:rsidRDefault="00000000">
      <w:pPr>
        <w:numPr>
          <w:ilvl w:val="0"/>
          <w:numId w:val="109"/>
        </w:numPr>
        <w:spacing w:after="4"/>
        <w:ind w:right="34" w:hanging="214"/>
      </w:pPr>
      <w:r>
        <w:t>Bachelor of Business Administration in Business Economics</w:t>
      </w:r>
    </w:p>
    <w:p w14:paraId="1B9BE05C" w14:textId="77777777" w:rsidR="007934E7" w:rsidRDefault="00000000">
      <w:pPr>
        <w:numPr>
          <w:ilvl w:val="0"/>
          <w:numId w:val="109"/>
        </w:numPr>
        <w:spacing w:after="3"/>
        <w:ind w:right="34" w:hanging="214"/>
      </w:pPr>
      <w:r>
        <w:t>Bachelor of Science in Business and Economic Analytics (see Department of Information Technology and Supply Chain Management)</w:t>
      </w:r>
    </w:p>
    <w:p w14:paraId="45FAF626" w14:textId="77777777" w:rsidR="007934E7" w:rsidRDefault="00000000">
      <w:pPr>
        <w:numPr>
          <w:ilvl w:val="0"/>
          <w:numId w:val="109"/>
        </w:numPr>
        <w:spacing w:after="4"/>
        <w:ind w:right="34" w:hanging="214"/>
      </w:pPr>
      <w:r>
        <w:t>Minor in Economics</w:t>
      </w:r>
    </w:p>
    <w:p w14:paraId="47C1E9A5" w14:textId="77777777" w:rsidR="007934E7" w:rsidRDefault="00000000">
      <w:pPr>
        <w:numPr>
          <w:ilvl w:val="0"/>
          <w:numId w:val="109"/>
        </w:numPr>
        <w:spacing w:after="88"/>
        <w:ind w:right="34" w:hanging="214"/>
      </w:pPr>
      <w:r>
        <w:t>Minor in Sustainability (see Sustainability Minor)</w:t>
      </w:r>
    </w:p>
    <w:p w14:paraId="752D309C" w14:textId="77777777" w:rsidR="007934E7" w:rsidRDefault="00000000">
      <w:pPr>
        <w:pStyle w:val="Heading2"/>
        <w:ind w:left="25"/>
      </w:pPr>
      <w:r>
        <w:t>Department Statement</w:t>
      </w:r>
    </w:p>
    <w:p w14:paraId="61AED06C" w14:textId="77777777" w:rsidR="007934E7" w:rsidRDefault="00000000">
      <w:pPr>
        <w:ind w:left="23" w:right="34"/>
      </w:pPr>
      <w:r>
        <w:t>Economists study how people and societies decide what goods and services to produce, how to allocate resources for production, and how to divide the income created in the process. Economics courses deal with national economic health, the behavior of industries and individual firms, and the decisions made by individuals in households and families.</w:t>
      </w:r>
    </w:p>
    <w:p w14:paraId="0A7EB3E7" w14:textId="77777777" w:rsidR="007934E7" w:rsidRDefault="00000000">
      <w:pPr>
        <w:ind w:left="23" w:right="34"/>
      </w:pPr>
      <w:r>
        <w:t>Economics majors who plan to enter the job market immediately after college find the degree useful in obtaining jobs in management and other areas where training in systematic thinking and empirical analysis are valued. A degree in economics is excellent preparation for law school, for MBA programs, for teaching, or for graduate work in economics or other social sciences.</w:t>
      </w:r>
    </w:p>
    <w:p w14:paraId="39C85147" w14:textId="77777777" w:rsidR="007934E7" w:rsidRDefault="00000000">
      <w:pPr>
        <w:spacing w:after="147"/>
        <w:ind w:left="23" w:right="34"/>
      </w:pPr>
      <w:r>
        <w:t>Boise State offers two paths to a degree in economics: 1) a bachelor of arts that includes economics and elective courses in social sciences or mathematics (quantitative option); 2) a bachelor of business administration that includes economics and standard business courses. You must choose one path.</w:t>
      </w:r>
    </w:p>
    <w:p w14:paraId="54E2D8A6" w14:textId="77777777" w:rsidR="007934E7" w:rsidRDefault="00000000">
      <w:pPr>
        <w:pStyle w:val="Heading2"/>
        <w:ind w:left="25"/>
      </w:pPr>
      <w:r>
        <w:t>Admission Requirements</w:t>
      </w:r>
    </w:p>
    <w:p w14:paraId="1D9E3990" w14:textId="77777777" w:rsidR="007934E7" w:rsidRDefault="00000000">
      <w:pPr>
        <w:ind w:left="23" w:right="34"/>
      </w:pPr>
      <w:r>
        <w:t>Students interested in pursuing a Bachelor of Business Administration in Business Economics degree must be a pre-business major and complete the COBE admission requirements prior to the declaration of this major.</w:t>
      </w:r>
    </w:p>
    <w:p w14:paraId="5A131A4F" w14:textId="77777777" w:rsidR="007934E7" w:rsidRDefault="00000000">
      <w:pPr>
        <w:ind w:left="23" w:right="34"/>
      </w:pPr>
      <w:r>
        <w:t xml:space="preserve">For details on the COBE admission requirements, see Pre-Business on page </w:t>
      </w:r>
      <w:r>
        <w:rPr>
          <w:color w:val="4248AA"/>
        </w:rPr>
        <w:t>268</w:t>
      </w:r>
      <w:r>
        <w:t>.</w:t>
      </w:r>
    </w:p>
    <w:p w14:paraId="29E5301A" w14:textId="77777777" w:rsidR="007934E7" w:rsidRDefault="00000000">
      <w:pPr>
        <w:ind w:left="23" w:right="34"/>
      </w:pPr>
      <w:r>
        <w:t>Students interested in pursuing the BA in Economics, BA in Economics, Quantitative Emphasis, or BS in Business and Economic Analytics degrees do not need to complete COBE admission requirements.</w:t>
      </w:r>
    </w:p>
    <w:p w14:paraId="58732265" w14:textId="77777777" w:rsidR="007934E7" w:rsidRDefault="00000000">
      <w:pPr>
        <w:spacing w:after="506" w:line="370" w:lineRule="auto"/>
        <w:ind w:left="10" w:right="15" w:hanging="10"/>
        <w:jc w:val="right"/>
      </w:pPr>
      <w:r>
        <w:rPr>
          <w:rFonts w:ascii="Calibri" w:eastAsia="Calibri" w:hAnsi="Calibri" w:cs="Calibri"/>
          <w:sz w:val="20"/>
        </w:rPr>
        <w:t>ECONOMICS</w:t>
      </w:r>
    </w:p>
    <w:p w14:paraId="53FB6B6F" w14:textId="77777777" w:rsidR="007934E7" w:rsidRDefault="00000000">
      <w:pPr>
        <w:pStyle w:val="Heading2"/>
        <w:ind w:left="25"/>
      </w:pPr>
      <w:r>
        <w:t>Program Requirements</w:t>
      </w:r>
    </w:p>
    <w:p w14:paraId="6F556CFE" w14:textId="77777777" w:rsidR="007934E7" w:rsidRDefault="00000000">
      <w:pPr>
        <w:spacing w:after="1" w:line="257" w:lineRule="auto"/>
        <w:ind w:left="470" w:right="465" w:hanging="10"/>
        <w:jc w:val="center"/>
      </w:pPr>
      <w:r>
        <w:rPr>
          <w:rFonts w:ascii="Calibri" w:eastAsia="Calibri" w:hAnsi="Calibri" w:cs="Calibri"/>
          <w:sz w:val="18"/>
        </w:rPr>
        <w:t>Business Economics</w:t>
      </w:r>
    </w:p>
    <w:p w14:paraId="3B434D27" w14:textId="77777777" w:rsidR="007934E7" w:rsidRDefault="00000000">
      <w:pPr>
        <w:spacing w:after="1" w:line="257" w:lineRule="auto"/>
        <w:ind w:left="470" w:right="465" w:hanging="10"/>
        <w:jc w:val="center"/>
      </w:pPr>
      <w:r>
        <w:rPr>
          <w:rFonts w:ascii="Calibri" w:eastAsia="Calibri" w:hAnsi="Calibri" w:cs="Calibri"/>
          <w:sz w:val="18"/>
        </w:rPr>
        <w:t>Bachelor of Business Administration</w:t>
      </w:r>
    </w:p>
    <w:p w14:paraId="1FF394D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EA163AD" w14:textId="77777777" w:rsidR="007934E7" w:rsidRDefault="00000000">
      <w:pPr>
        <w:spacing w:after="9" w:line="248" w:lineRule="auto"/>
        <w:ind w:left="288" w:right="50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7079DBCE"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0DF266A0" w14:textId="77777777" w:rsidR="007934E7" w:rsidRDefault="00000000">
      <w:pPr>
        <w:spacing w:after="44" w:line="248" w:lineRule="auto"/>
        <w:ind w:left="442" w:right="14" w:hanging="10"/>
      </w:pPr>
      <w:r>
        <w:rPr>
          <w:rFonts w:ascii="Calibri" w:eastAsia="Calibri" w:hAnsi="Calibri" w:cs="Calibri"/>
          <w:sz w:val="12"/>
        </w:rPr>
        <w:t>MATH160 or MATH170</w:t>
      </w:r>
    </w:p>
    <w:p w14:paraId="2757B41C" w14:textId="77777777" w:rsidR="007934E7" w:rsidRDefault="00000000">
      <w:pPr>
        <w:spacing w:after="9" w:line="248" w:lineRule="auto"/>
        <w:ind w:left="154" w:right="14" w:hanging="10"/>
      </w:pPr>
      <w:r>
        <w:rPr>
          <w:rFonts w:ascii="Calibri" w:eastAsia="Calibri" w:hAnsi="Calibri" w:cs="Calibri"/>
          <w:sz w:val="12"/>
        </w:rPr>
        <w:t>Take the following:</w:t>
      </w:r>
    </w:p>
    <w:p w14:paraId="6AA5618C"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659C2DB8"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3392E155"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24DB4C87"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0C1397EF" w14:textId="77777777" w:rsidR="007934E7" w:rsidRDefault="00000000">
      <w:pPr>
        <w:spacing w:after="9" w:line="248" w:lineRule="auto"/>
        <w:ind w:left="313" w:right="14" w:hanging="10"/>
      </w:pPr>
      <w:r>
        <w:rPr>
          <w:rFonts w:ascii="Calibri" w:eastAsia="Calibri" w:hAnsi="Calibri" w:cs="Calibri"/>
          <w:sz w:val="12"/>
        </w:rPr>
        <w:t>ECON201 - Principles of Macroeconomics (FS) (3)</w:t>
      </w:r>
    </w:p>
    <w:p w14:paraId="66B86AD6"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4BE78AB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CC1EC7F"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069A7F55"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7013A662" w14:textId="77777777" w:rsidR="007934E7" w:rsidRDefault="00000000">
      <w:pPr>
        <w:spacing w:after="9" w:line="248" w:lineRule="auto"/>
        <w:ind w:left="154" w:right="14" w:hanging="10"/>
      </w:pPr>
      <w:r>
        <w:rPr>
          <w:rFonts w:ascii="Calibri" w:eastAsia="Calibri" w:hAnsi="Calibri" w:cs="Calibri"/>
          <w:sz w:val="12"/>
        </w:rPr>
        <w:t>Complete 1 of the following</w:t>
      </w:r>
    </w:p>
    <w:p w14:paraId="3CE2FAE2" w14:textId="77777777" w:rsidR="007934E7" w:rsidRDefault="00000000">
      <w:pPr>
        <w:spacing w:after="9" w:line="248" w:lineRule="auto"/>
        <w:ind w:left="313" w:right="14" w:hanging="10"/>
      </w:pPr>
      <w:r>
        <w:rPr>
          <w:rFonts w:ascii="Calibri" w:eastAsia="Calibri" w:hAnsi="Calibri" w:cs="Calibri"/>
          <w:sz w:val="12"/>
        </w:rPr>
        <w:t>COBE Computer Placement Exam</w:t>
      </w:r>
    </w:p>
    <w:p w14:paraId="6ABF7E8D" w14:textId="77777777" w:rsidR="007934E7" w:rsidRDefault="00000000">
      <w:pPr>
        <w:spacing w:after="44" w:line="248" w:lineRule="auto"/>
        <w:ind w:left="313" w:right="14" w:hanging="10"/>
      </w:pPr>
      <w:r>
        <w:rPr>
          <w:rFonts w:ascii="Calibri" w:eastAsia="Calibri" w:hAnsi="Calibri" w:cs="Calibri"/>
          <w:sz w:val="12"/>
        </w:rPr>
        <w:t>ITM105 - Spreadsheet Topics (2)</w:t>
      </w:r>
    </w:p>
    <w:p w14:paraId="4F66C7E1" w14:textId="77777777" w:rsidR="007934E7" w:rsidRDefault="00000000">
      <w:pPr>
        <w:spacing w:after="9" w:line="248" w:lineRule="auto"/>
        <w:ind w:left="154" w:right="14" w:hanging="10"/>
      </w:pPr>
      <w:r>
        <w:rPr>
          <w:rFonts w:ascii="Calibri" w:eastAsia="Calibri" w:hAnsi="Calibri" w:cs="Calibri"/>
          <w:sz w:val="12"/>
        </w:rPr>
        <w:t>Take the following:</w:t>
      </w:r>
    </w:p>
    <w:p w14:paraId="350EE8B7"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1802967D" w14:textId="77777777" w:rsidR="007934E7" w:rsidRDefault="00000000">
      <w:pPr>
        <w:spacing w:after="9" w:line="248" w:lineRule="auto"/>
        <w:ind w:left="313" w:right="1903" w:hanging="10"/>
      </w:pPr>
      <w:r>
        <w:rPr>
          <w:rFonts w:ascii="Calibri" w:eastAsia="Calibri" w:hAnsi="Calibri" w:cs="Calibri"/>
          <w:sz w:val="12"/>
        </w:rPr>
        <w:t>BUS301 - Organizational Behavior (3) BUS450 - Business Policies (FF) (3)</w:t>
      </w:r>
    </w:p>
    <w:p w14:paraId="3654035E"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5011EB57" w14:textId="77777777" w:rsidR="007934E7" w:rsidRDefault="00000000">
      <w:pPr>
        <w:spacing w:after="9" w:line="248" w:lineRule="auto"/>
        <w:ind w:left="313" w:right="14" w:hanging="10"/>
      </w:pPr>
      <w:r>
        <w:rPr>
          <w:rFonts w:ascii="Calibri" w:eastAsia="Calibri" w:hAnsi="Calibri" w:cs="Calibri"/>
          <w:sz w:val="12"/>
        </w:rPr>
        <w:t>ECON303 - Intermediate Microeconomics (3)</w:t>
      </w:r>
    </w:p>
    <w:p w14:paraId="5A7E394D" w14:textId="77777777" w:rsidR="007934E7" w:rsidRDefault="00000000">
      <w:pPr>
        <w:spacing w:after="9" w:line="248" w:lineRule="auto"/>
        <w:ind w:left="313" w:right="14" w:hanging="10"/>
      </w:pPr>
      <w:r>
        <w:rPr>
          <w:rFonts w:ascii="Calibri" w:eastAsia="Calibri" w:hAnsi="Calibri" w:cs="Calibri"/>
          <w:sz w:val="12"/>
        </w:rPr>
        <w:t>ECON305 - Intermediate Macroeconomics (3)</w:t>
      </w:r>
    </w:p>
    <w:p w14:paraId="376930DD" w14:textId="77777777" w:rsidR="007934E7" w:rsidRDefault="00000000">
      <w:pPr>
        <w:spacing w:after="9" w:line="248" w:lineRule="auto"/>
        <w:ind w:left="313" w:right="14" w:hanging="10"/>
      </w:pPr>
      <w:r>
        <w:rPr>
          <w:rFonts w:ascii="Calibri" w:eastAsia="Calibri" w:hAnsi="Calibri" w:cs="Calibri"/>
          <w:sz w:val="12"/>
        </w:rPr>
        <w:t>ECON341 - Quantitative Methods in Economics (3)</w:t>
      </w:r>
    </w:p>
    <w:p w14:paraId="59846BB8" w14:textId="77777777" w:rsidR="007934E7" w:rsidRDefault="00000000">
      <w:pPr>
        <w:spacing w:after="9" w:line="248" w:lineRule="auto"/>
        <w:ind w:left="313" w:right="14" w:hanging="10"/>
      </w:pPr>
      <w:r>
        <w:rPr>
          <w:rFonts w:ascii="Calibri" w:eastAsia="Calibri" w:hAnsi="Calibri" w:cs="Calibri"/>
          <w:sz w:val="12"/>
        </w:rPr>
        <w:t>ECON342 - Econometrics (4)</w:t>
      </w:r>
    </w:p>
    <w:p w14:paraId="48255F17" w14:textId="77777777" w:rsidR="007934E7" w:rsidRDefault="00000000">
      <w:pPr>
        <w:spacing w:after="9" w:line="248" w:lineRule="auto"/>
        <w:ind w:left="313" w:right="14" w:hanging="10"/>
      </w:pPr>
      <w:r>
        <w:rPr>
          <w:rFonts w:ascii="Calibri" w:eastAsia="Calibri" w:hAnsi="Calibri" w:cs="Calibri"/>
          <w:sz w:val="12"/>
        </w:rPr>
        <w:t>ECON401 - Research Project Seminar (2)</w:t>
      </w:r>
    </w:p>
    <w:p w14:paraId="5CBDC8C0" w14:textId="77777777" w:rsidR="007934E7" w:rsidRDefault="00000000">
      <w:pPr>
        <w:spacing w:after="9" w:line="248" w:lineRule="auto"/>
        <w:ind w:left="313" w:right="14" w:hanging="10"/>
      </w:pPr>
      <w:r>
        <w:rPr>
          <w:rFonts w:ascii="Calibri" w:eastAsia="Calibri" w:hAnsi="Calibri" w:cs="Calibri"/>
          <w:sz w:val="12"/>
        </w:rPr>
        <w:t>ECON402 - Capstone Seminar (FF) (2)</w:t>
      </w:r>
    </w:p>
    <w:p w14:paraId="77CB4DF4"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4D7A9289"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72546636"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2AE21AA8"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3F256E61" w14:textId="77777777" w:rsidR="007934E7" w:rsidRDefault="00000000">
      <w:pPr>
        <w:spacing w:after="44" w:line="248" w:lineRule="auto"/>
        <w:ind w:left="288" w:right="1402" w:hanging="144"/>
      </w:pPr>
      <w:r>
        <w:rPr>
          <w:rFonts w:ascii="Calibri" w:eastAsia="Calibri" w:hAnsi="Calibri" w:cs="Calibri"/>
          <w:sz w:val="12"/>
        </w:rPr>
        <w:t>Take at least 12 credits from the following: Upper-division economics electives</w:t>
      </w:r>
    </w:p>
    <w:p w14:paraId="1A0866CB" w14:textId="77777777" w:rsidR="007934E7" w:rsidRDefault="00000000">
      <w:pPr>
        <w:spacing w:after="44" w:line="248" w:lineRule="auto"/>
        <w:ind w:left="288" w:right="1777" w:hanging="144"/>
      </w:pPr>
      <w:r>
        <w:rPr>
          <w:rFonts w:ascii="Calibri" w:eastAsia="Calibri" w:hAnsi="Calibri" w:cs="Calibri"/>
          <w:sz w:val="12"/>
        </w:rPr>
        <w:t>Take at least 11 credits from the following: Electives</w:t>
      </w:r>
    </w:p>
    <w:p w14:paraId="4F5C2E45" w14:textId="77777777" w:rsidR="007934E7" w:rsidRDefault="00000000">
      <w:pPr>
        <w:spacing w:after="326" w:line="248" w:lineRule="auto"/>
        <w:ind w:left="10" w:right="14" w:hanging="10"/>
      </w:pPr>
      <w:r>
        <w:rPr>
          <w:rFonts w:ascii="Calibri" w:eastAsia="Calibri" w:hAnsi="Calibri" w:cs="Calibri"/>
          <w:sz w:val="12"/>
        </w:rPr>
        <w:t>Grand Total Credits: 120</w:t>
      </w:r>
    </w:p>
    <w:p w14:paraId="1E67F392" w14:textId="77777777" w:rsidR="007934E7" w:rsidRDefault="00000000">
      <w:pPr>
        <w:spacing w:after="1" w:line="257" w:lineRule="auto"/>
        <w:ind w:left="470" w:right="465" w:hanging="10"/>
        <w:jc w:val="center"/>
      </w:pPr>
      <w:r>
        <w:rPr>
          <w:rFonts w:ascii="Calibri" w:eastAsia="Calibri" w:hAnsi="Calibri" w:cs="Calibri"/>
          <w:sz w:val="18"/>
        </w:rPr>
        <w:t>Economics</w:t>
      </w:r>
    </w:p>
    <w:p w14:paraId="14F7EE1A" w14:textId="77777777" w:rsidR="007934E7" w:rsidRDefault="00000000">
      <w:pPr>
        <w:spacing w:after="1" w:line="257" w:lineRule="auto"/>
        <w:ind w:left="470" w:right="465" w:hanging="10"/>
        <w:jc w:val="center"/>
      </w:pPr>
      <w:r>
        <w:rPr>
          <w:rFonts w:ascii="Calibri" w:eastAsia="Calibri" w:hAnsi="Calibri" w:cs="Calibri"/>
          <w:sz w:val="18"/>
        </w:rPr>
        <w:t>Bachelor of Arts</w:t>
      </w:r>
    </w:p>
    <w:p w14:paraId="0676088E"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932F065" w14:textId="77777777" w:rsidR="007934E7" w:rsidRDefault="00000000">
      <w:pPr>
        <w:spacing w:after="9" w:line="248" w:lineRule="auto"/>
        <w:ind w:left="288" w:right="50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23D5777"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765144F9" w14:textId="77777777" w:rsidR="007934E7" w:rsidRDefault="00000000">
      <w:pPr>
        <w:spacing w:after="44" w:line="248" w:lineRule="auto"/>
        <w:ind w:left="442" w:right="14" w:hanging="10"/>
      </w:pPr>
      <w:r>
        <w:rPr>
          <w:rFonts w:ascii="Calibri" w:eastAsia="Calibri" w:hAnsi="Calibri" w:cs="Calibri"/>
          <w:sz w:val="12"/>
        </w:rPr>
        <w:t>MATH160 or MATH170</w:t>
      </w:r>
    </w:p>
    <w:p w14:paraId="26CFEF02" w14:textId="77777777" w:rsidR="007934E7" w:rsidRDefault="00000000">
      <w:pPr>
        <w:spacing w:after="9" w:line="248" w:lineRule="auto"/>
        <w:ind w:left="154" w:right="14" w:hanging="10"/>
      </w:pPr>
      <w:r>
        <w:rPr>
          <w:rFonts w:ascii="Calibri" w:eastAsia="Calibri" w:hAnsi="Calibri" w:cs="Calibri"/>
          <w:sz w:val="12"/>
        </w:rPr>
        <w:t>Take the following:</w:t>
      </w:r>
    </w:p>
    <w:p w14:paraId="1210DE98" w14:textId="77777777" w:rsidR="007934E7" w:rsidRDefault="00000000">
      <w:pPr>
        <w:spacing w:after="9" w:line="248" w:lineRule="auto"/>
        <w:ind w:left="313" w:right="14" w:hanging="10"/>
      </w:pPr>
      <w:r>
        <w:rPr>
          <w:rFonts w:ascii="Calibri" w:eastAsia="Calibri" w:hAnsi="Calibri" w:cs="Calibri"/>
          <w:sz w:val="12"/>
        </w:rPr>
        <w:t>ECON202 - Principles of Microeconomics (FS) (3)</w:t>
      </w:r>
    </w:p>
    <w:p w14:paraId="2C382FE8" w14:textId="77777777" w:rsidR="007934E7" w:rsidRDefault="00000000">
      <w:pPr>
        <w:spacing w:after="9" w:line="248" w:lineRule="auto"/>
        <w:ind w:left="313" w:right="14" w:hanging="10"/>
      </w:pPr>
      <w:r>
        <w:rPr>
          <w:rFonts w:ascii="Calibri" w:eastAsia="Calibri" w:hAnsi="Calibri" w:cs="Calibri"/>
          <w:sz w:val="12"/>
        </w:rPr>
        <w:t>ECON303 - Intermediate Microeconomics (3)</w:t>
      </w:r>
    </w:p>
    <w:p w14:paraId="0292A416" w14:textId="77777777" w:rsidR="007934E7" w:rsidRDefault="00000000">
      <w:pPr>
        <w:spacing w:after="9" w:line="248" w:lineRule="auto"/>
        <w:ind w:left="313" w:right="14" w:hanging="10"/>
      </w:pPr>
      <w:r>
        <w:rPr>
          <w:rFonts w:ascii="Calibri" w:eastAsia="Calibri" w:hAnsi="Calibri" w:cs="Calibri"/>
          <w:sz w:val="12"/>
        </w:rPr>
        <w:t>ECON305 - Intermediate Macroeconomics (3)</w:t>
      </w:r>
    </w:p>
    <w:p w14:paraId="4EAD9A70" w14:textId="77777777" w:rsidR="007934E7" w:rsidRDefault="00000000">
      <w:pPr>
        <w:spacing w:after="9" w:line="248" w:lineRule="auto"/>
        <w:ind w:left="313" w:right="14" w:hanging="10"/>
      </w:pPr>
      <w:r>
        <w:rPr>
          <w:rFonts w:ascii="Calibri" w:eastAsia="Calibri" w:hAnsi="Calibri" w:cs="Calibri"/>
          <w:sz w:val="12"/>
        </w:rPr>
        <w:t>ECON341 - Quantitative Methods in Economics (3)</w:t>
      </w:r>
    </w:p>
    <w:p w14:paraId="750A883D" w14:textId="77777777" w:rsidR="007934E7" w:rsidRDefault="00000000">
      <w:pPr>
        <w:spacing w:after="9" w:line="248" w:lineRule="auto"/>
        <w:ind w:left="313" w:right="14" w:hanging="10"/>
      </w:pPr>
      <w:r>
        <w:rPr>
          <w:rFonts w:ascii="Calibri" w:eastAsia="Calibri" w:hAnsi="Calibri" w:cs="Calibri"/>
          <w:sz w:val="12"/>
        </w:rPr>
        <w:t>ECON342 - Econometrics (4)</w:t>
      </w:r>
    </w:p>
    <w:p w14:paraId="30197CEE" w14:textId="77777777" w:rsidR="007934E7" w:rsidRDefault="00000000">
      <w:pPr>
        <w:spacing w:after="9" w:line="248" w:lineRule="auto"/>
        <w:ind w:left="313" w:right="14" w:hanging="10"/>
      </w:pPr>
      <w:r>
        <w:rPr>
          <w:rFonts w:ascii="Calibri" w:eastAsia="Calibri" w:hAnsi="Calibri" w:cs="Calibri"/>
          <w:sz w:val="12"/>
        </w:rPr>
        <w:t>ECON401 - Research Project Seminar (2)</w:t>
      </w:r>
    </w:p>
    <w:p w14:paraId="5CDA782C" w14:textId="77777777" w:rsidR="007934E7" w:rsidRDefault="00000000">
      <w:pPr>
        <w:spacing w:after="44" w:line="248" w:lineRule="auto"/>
        <w:ind w:left="313" w:right="14" w:hanging="10"/>
      </w:pPr>
      <w:r>
        <w:rPr>
          <w:rFonts w:ascii="Calibri" w:eastAsia="Calibri" w:hAnsi="Calibri" w:cs="Calibri"/>
          <w:sz w:val="12"/>
        </w:rPr>
        <w:t>ECON402 - Capstone Seminar (FF) (2)</w:t>
      </w:r>
    </w:p>
    <w:p w14:paraId="4441154A" w14:textId="77777777" w:rsidR="007934E7" w:rsidRDefault="00000000">
      <w:pPr>
        <w:spacing w:after="9" w:line="248" w:lineRule="auto"/>
        <w:ind w:left="288" w:right="2870" w:hanging="144"/>
      </w:pPr>
      <w:r>
        <w:rPr>
          <w:rFonts w:ascii="Calibri" w:eastAsia="Calibri" w:hAnsi="Calibri" w:cs="Calibri"/>
          <w:sz w:val="12"/>
        </w:rPr>
        <w:t>Complete 1 of the following Take the following:</w:t>
      </w:r>
    </w:p>
    <w:p w14:paraId="0FDA818A" w14:textId="77777777" w:rsidR="007934E7" w:rsidRDefault="00000000">
      <w:pPr>
        <w:spacing w:after="9" w:line="248" w:lineRule="auto"/>
        <w:ind w:left="442" w:right="14" w:hanging="10"/>
      </w:pPr>
      <w:r>
        <w:rPr>
          <w:rFonts w:ascii="Calibri" w:eastAsia="Calibri" w:hAnsi="Calibri" w:cs="Calibri"/>
          <w:sz w:val="12"/>
        </w:rPr>
        <w:t>BUSSTAT207 - Introduction to Business Analytics (3)</w:t>
      </w:r>
    </w:p>
    <w:p w14:paraId="4CA853D0" w14:textId="77777777" w:rsidR="007934E7" w:rsidRDefault="00000000">
      <w:pPr>
        <w:spacing w:after="44" w:line="248" w:lineRule="auto"/>
        <w:ind w:left="442" w:right="14" w:hanging="10"/>
      </w:pPr>
      <w:r>
        <w:rPr>
          <w:rFonts w:ascii="Calibri" w:eastAsia="Calibri" w:hAnsi="Calibri" w:cs="Calibri"/>
          <w:sz w:val="12"/>
        </w:rPr>
        <w:t>BUSSTAT208 - Business Analytics (3)</w:t>
      </w:r>
    </w:p>
    <w:p w14:paraId="70A433BE" w14:textId="77777777" w:rsidR="007934E7" w:rsidRDefault="00000000">
      <w:pPr>
        <w:spacing w:after="9" w:line="248" w:lineRule="auto"/>
        <w:ind w:left="313" w:right="14" w:hanging="10"/>
      </w:pPr>
      <w:r>
        <w:rPr>
          <w:rFonts w:ascii="Calibri" w:eastAsia="Calibri" w:hAnsi="Calibri" w:cs="Calibri"/>
          <w:sz w:val="12"/>
        </w:rPr>
        <w:t>Take the following:</w:t>
      </w:r>
    </w:p>
    <w:p w14:paraId="6661F06A"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5650FE07" w14:textId="77777777" w:rsidR="007934E7" w:rsidRDefault="00000000">
      <w:pPr>
        <w:spacing w:after="9" w:line="248" w:lineRule="auto"/>
        <w:ind w:left="303" w:right="1985" w:firstLine="144"/>
      </w:pPr>
      <w:r>
        <w:rPr>
          <w:rFonts w:ascii="Calibri" w:eastAsia="Calibri" w:hAnsi="Calibri" w:cs="Calibri"/>
          <w:sz w:val="12"/>
        </w:rPr>
        <w:t>BUSSTAT208 - Business Analytics (3) Take the following:</w:t>
      </w:r>
    </w:p>
    <w:p w14:paraId="7C2E457B" w14:textId="77777777" w:rsidR="007934E7" w:rsidRDefault="00000000">
      <w:pPr>
        <w:spacing w:after="9" w:line="248" w:lineRule="auto"/>
        <w:ind w:left="442" w:right="14" w:hanging="10"/>
      </w:pPr>
      <w:r>
        <w:rPr>
          <w:rFonts w:ascii="Calibri" w:eastAsia="Calibri" w:hAnsi="Calibri" w:cs="Calibri"/>
          <w:sz w:val="12"/>
        </w:rPr>
        <w:t>MATH175 - Calculus II (4)</w:t>
      </w:r>
    </w:p>
    <w:p w14:paraId="162C71F4" w14:textId="77777777" w:rsidR="007934E7" w:rsidRDefault="00000000">
      <w:pPr>
        <w:spacing w:after="44" w:line="248" w:lineRule="auto"/>
        <w:ind w:left="442" w:right="14" w:hanging="10"/>
      </w:pPr>
      <w:r>
        <w:rPr>
          <w:rFonts w:ascii="Calibri" w:eastAsia="Calibri" w:hAnsi="Calibri" w:cs="Calibri"/>
          <w:sz w:val="12"/>
        </w:rPr>
        <w:t>MATH361 - Probability and Statistics I (3)</w:t>
      </w:r>
    </w:p>
    <w:p w14:paraId="421C5144" w14:textId="77777777" w:rsidR="007934E7" w:rsidRDefault="00000000">
      <w:pPr>
        <w:spacing w:after="44" w:line="248" w:lineRule="auto"/>
        <w:ind w:left="288" w:right="1388" w:hanging="144"/>
      </w:pPr>
      <w:r>
        <w:rPr>
          <w:rFonts w:ascii="Calibri" w:eastAsia="Calibri" w:hAnsi="Calibri" w:cs="Calibri"/>
          <w:sz w:val="12"/>
        </w:rPr>
        <w:t>Take at least 12 credits from the following: Upper-Division economics courses</w:t>
      </w:r>
    </w:p>
    <w:p w14:paraId="53667D50" w14:textId="77777777" w:rsidR="007934E7" w:rsidRDefault="00000000">
      <w:pPr>
        <w:spacing w:after="9" w:line="248" w:lineRule="auto"/>
        <w:ind w:left="154" w:right="14" w:hanging="10"/>
      </w:pPr>
      <w:r>
        <w:rPr>
          <w:rFonts w:ascii="Calibri" w:eastAsia="Calibri" w:hAnsi="Calibri" w:cs="Calibri"/>
          <w:sz w:val="12"/>
        </w:rPr>
        <w:t>Take at least 15 credits from the following:</w:t>
      </w:r>
    </w:p>
    <w:p w14:paraId="1DE23736" w14:textId="77777777" w:rsidR="007934E7" w:rsidRDefault="00000000">
      <w:pPr>
        <w:spacing w:after="44" w:line="248" w:lineRule="auto"/>
        <w:ind w:left="313" w:right="14" w:hanging="10"/>
      </w:pPr>
      <w:r>
        <w:rPr>
          <w:rFonts w:ascii="Calibri" w:eastAsia="Calibri" w:hAnsi="Calibri" w:cs="Calibri"/>
          <w:sz w:val="12"/>
        </w:rPr>
        <w:t>Upper-division mathematics, business, or environmental studies courses or social science courses selected from anthropology, geography, history, political science, psychology, and sociology.</w:t>
      </w:r>
    </w:p>
    <w:p w14:paraId="0A6CE198" w14:textId="77777777" w:rsidR="007934E7" w:rsidRDefault="00000000">
      <w:pPr>
        <w:spacing w:after="44" w:line="248" w:lineRule="auto"/>
        <w:ind w:left="288" w:right="1746" w:hanging="144"/>
      </w:pPr>
      <w:r>
        <w:rPr>
          <w:rFonts w:ascii="Calibri" w:eastAsia="Calibri" w:hAnsi="Calibri" w:cs="Calibri"/>
          <w:sz w:val="12"/>
        </w:rPr>
        <w:t>Take at least 31 credits from the following: Electives</w:t>
      </w:r>
    </w:p>
    <w:p w14:paraId="0E1748EE" w14:textId="77777777" w:rsidR="007934E7" w:rsidRDefault="00000000">
      <w:pPr>
        <w:spacing w:after="9" w:line="248" w:lineRule="auto"/>
        <w:ind w:left="10" w:right="14" w:hanging="10"/>
      </w:pPr>
      <w:r>
        <w:rPr>
          <w:rFonts w:ascii="Calibri" w:eastAsia="Calibri" w:hAnsi="Calibri" w:cs="Calibri"/>
          <w:sz w:val="12"/>
        </w:rPr>
        <w:t>Grand Total Credits: 120 - 121</w:t>
      </w:r>
    </w:p>
    <w:p w14:paraId="2E559B98" w14:textId="77777777" w:rsidR="007934E7" w:rsidRDefault="00000000">
      <w:pPr>
        <w:pStyle w:val="Heading2"/>
        <w:spacing w:after="613" w:line="265" w:lineRule="auto"/>
        <w:ind w:left="5"/>
      </w:pPr>
      <w:r>
        <w:t>ECONOMICS</w:t>
      </w:r>
    </w:p>
    <w:p w14:paraId="253ED47C" w14:textId="77777777" w:rsidR="007934E7" w:rsidRDefault="00000000">
      <w:pPr>
        <w:spacing w:after="1" w:line="257" w:lineRule="auto"/>
        <w:ind w:left="470" w:right="487" w:hanging="10"/>
        <w:jc w:val="center"/>
      </w:pPr>
      <w:r>
        <w:rPr>
          <w:rFonts w:ascii="Calibri" w:eastAsia="Calibri" w:hAnsi="Calibri" w:cs="Calibri"/>
          <w:sz w:val="18"/>
        </w:rPr>
        <w:t>Economics, Quantitative Emphasis</w:t>
      </w:r>
    </w:p>
    <w:p w14:paraId="766A70B6" w14:textId="77777777" w:rsidR="007934E7" w:rsidRDefault="00000000">
      <w:pPr>
        <w:spacing w:after="1" w:line="257" w:lineRule="auto"/>
        <w:ind w:left="470" w:right="487" w:hanging="10"/>
        <w:jc w:val="center"/>
      </w:pPr>
      <w:r>
        <w:rPr>
          <w:rFonts w:ascii="Calibri" w:eastAsia="Calibri" w:hAnsi="Calibri" w:cs="Calibri"/>
          <w:sz w:val="18"/>
        </w:rPr>
        <w:t>Bachelor of Arts</w:t>
      </w:r>
    </w:p>
    <w:p w14:paraId="6C72E3E2"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E9D595A" w14:textId="77777777" w:rsidR="007934E7" w:rsidRDefault="00000000">
      <w:pPr>
        <w:spacing w:after="9" w:line="248" w:lineRule="auto"/>
        <w:ind w:left="288" w:right="519"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5799C19" w14:textId="77777777" w:rsidR="007934E7" w:rsidRDefault="00000000">
      <w:pPr>
        <w:spacing w:after="9" w:line="248" w:lineRule="auto"/>
        <w:ind w:left="442" w:right="14" w:hanging="10"/>
      </w:pPr>
      <w:r>
        <w:rPr>
          <w:rFonts w:ascii="Calibri" w:eastAsia="Calibri" w:hAnsi="Calibri" w:cs="Calibri"/>
          <w:sz w:val="12"/>
        </w:rPr>
        <w:t>MATH170 - Calculus I (FM) (4)</w:t>
      </w:r>
    </w:p>
    <w:p w14:paraId="65665315" w14:textId="77777777" w:rsidR="007934E7" w:rsidRDefault="00000000">
      <w:pPr>
        <w:spacing w:after="44" w:line="248" w:lineRule="auto"/>
        <w:ind w:left="442" w:right="14" w:hanging="10"/>
      </w:pPr>
      <w:r>
        <w:rPr>
          <w:rFonts w:ascii="Calibri" w:eastAsia="Calibri" w:hAnsi="Calibri" w:cs="Calibri"/>
          <w:sz w:val="12"/>
        </w:rPr>
        <w:t>ECON201 - Principles of Macroeconomics (FS) (3)</w:t>
      </w:r>
    </w:p>
    <w:p w14:paraId="218E2AF7" w14:textId="77777777" w:rsidR="007934E7" w:rsidRDefault="00000000">
      <w:pPr>
        <w:spacing w:after="9" w:line="248" w:lineRule="auto"/>
        <w:ind w:left="154" w:right="14" w:hanging="10"/>
      </w:pPr>
      <w:r>
        <w:rPr>
          <w:rFonts w:ascii="Calibri" w:eastAsia="Calibri" w:hAnsi="Calibri" w:cs="Calibri"/>
          <w:sz w:val="12"/>
        </w:rPr>
        <w:t>Take the following:</w:t>
      </w:r>
    </w:p>
    <w:p w14:paraId="66131381" w14:textId="77777777" w:rsidR="007934E7" w:rsidRDefault="00000000">
      <w:pPr>
        <w:spacing w:after="9" w:line="248" w:lineRule="auto"/>
        <w:ind w:left="313" w:right="14" w:hanging="10"/>
      </w:pPr>
      <w:r>
        <w:rPr>
          <w:rFonts w:ascii="Calibri" w:eastAsia="Calibri" w:hAnsi="Calibri" w:cs="Calibri"/>
          <w:sz w:val="12"/>
        </w:rPr>
        <w:t>ECON202 - Principles of Microeconomics (FS) (3)</w:t>
      </w:r>
    </w:p>
    <w:p w14:paraId="04E02A89" w14:textId="77777777" w:rsidR="007934E7" w:rsidRDefault="00000000">
      <w:pPr>
        <w:spacing w:after="9" w:line="248" w:lineRule="auto"/>
        <w:ind w:left="313" w:right="14" w:hanging="10"/>
      </w:pPr>
      <w:r>
        <w:rPr>
          <w:rFonts w:ascii="Calibri" w:eastAsia="Calibri" w:hAnsi="Calibri" w:cs="Calibri"/>
          <w:sz w:val="12"/>
        </w:rPr>
        <w:t>ECON303 - Intermediate Microeconomics (3)</w:t>
      </w:r>
    </w:p>
    <w:p w14:paraId="26CC881D" w14:textId="77777777" w:rsidR="007934E7" w:rsidRDefault="00000000">
      <w:pPr>
        <w:spacing w:after="9" w:line="248" w:lineRule="auto"/>
        <w:ind w:left="313" w:right="14" w:hanging="10"/>
      </w:pPr>
      <w:r>
        <w:rPr>
          <w:rFonts w:ascii="Calibri" w:eastAsia="Calibri" w:hAnsi="Calibri" w:cs="Calibri"/>
          <w:sz w:val="12"/>
        </w:rPr>
        <w:t>ECON305 - Intermediate Macroeconomics (3)</w:t>
      </w:r>
    </w:p>
    <w:p w14:paraId="0F8E78CF" w14:textId="77777777" w:rsidR="007934E7" w:rsidRDefault="00000000">
      <w:pPr>
        <w:spacing w:after="9" w:line="248" w:lineRule="auto"/>
        <w:ind w:left="313" w:right="14" w:hanging="10"/>
      </w:pPr>
      <w:r>
        <w:rPr>
          <w:rFonts w:ascii="Calibri" w:eastAsia="Calibri" w:hAnsi="Calibri" w:cs="Calibri"/>
          <w:sz w:val="12"/>
        </w:rPr>
        <w:t>ECON341 - Quantitative Methods in Economics (3)</w:t>
      </w:r>
    </w:p>
    <w:p w14:paraId="67BD607C" w14:textId="77777777" w:rsidR="007934E7" w:rsidRDefault="00000000">
      <w:pPr>
        <w:spacing w:after="9" w:line="248" w:lineRule="auto"/>
        <w:ind w:left="313" w:right="14" w:hanging="10"/>
      </w:pPr>
      <w:r>
        <w:rPr>
          <w:rFonts w:ascii="Calibri" w:eastAsia="Calibri" w:hAnsi="Calibri" w:cs="Calibri"/>
          <w:sz w:val="12"/>
        </w:rPr>
        <w:t>ECON342 - Econometrics (4)</w:t>
      </w:r>
    </w:p>
    <w:p w14:paraId="672B533B" w14:textId="77777777" w:rsidR="007934E7" w:rsidRDefault="00000000">
      <w:pPr>
        <w:spacing w:after="9" w:line="248" w:lineRule="auto"/>
        <w:ind w:left="313" w:right="14" w:hanging="10"/>
      </w:pPr>
      <w:r>
        <w:rPr>
          <w:rFonts w:ascii="Calibri" w:eastAsia="Calibri" w:hAnsi="Calibri" w:cs="Calibri"/>
          <w:sz w:val="12"/>
        </w:rPr>
        <w:t>ECON401 - Research Project Seminar (2)</w:t>
      </w:r>
    </w:p>
    <w:p w14:paraId="0424E4A4" w14:textId="77777777" w:rsidR="007934E7" w:rsidRDefault="00000000">
      <w:pPr>
        <w:spacing w:after="44" w:line="248" w:lineRule="auto"/>
        <w:ind w:left="313" w:right="14" w:hanging="10"/>
      </w:pPr>
      <w:r>
        <w:rPr>
          <w:rFonts w:ascii="Calibri" w:eastAsia="Calibri" w:hAnsi="Calibri" w:cs="Calibri"/>
          <w:sz w:val="12"/>
        </w:rPr>
        <w:t>ECON402 - Capstone Seminar (FF) (2)</w:t>
      </w:r>
    </w:p>
    <w:p w14:paraId="166411C4" w14:textId="77777777" w:rsidR="007934E7" w:rsidRDefault="00000000">
      <w:pPr>
        <w:spacing w:after="44" w:line="248" w:lineRule="auto"/>
        <w:ind w:left="288" w:right="1415" w:hanging="144"/>
      </w:pPr>
      <w:r>
        <w:rPr>
          <w:rFonts w:ascii="Calibri" w:eastAsia="Calibri" w:hAnsi="Calibri" w:cs="Calibri"/>
          <w:sz w:val="12"/>
        </w:rPr>
        <w:t>Take at least 12 credits from the following: Upper-division economics courses</w:t>
      </w:r>
    </w:p>
    <w:p w14:paraId="180A49CC" w14:textId="77777777" w:rsidR="007934E7" w:rsidRDefault="00000000">
      <w:pPr>
        <w:spacing w:after="9" w:line="248" w:lineRule="auto"/>
        <w:ind w:left="154" w:right="14" w:hanging="10"/>
      </w:pPr>
      <w:r>
        <w:rPr>
          <w:rFonts w:ascii="Calibri" w:eastAsia="Calibri" w:hAnsi="Calibri" w:cs="Calibri"/>
          <w:sz w:val="12"/>
        </w:rPr>
        <w:t>Take the following:</w:t>
      </w:r>
    </w:p>
    <w:p w14:paraId="5DBDD66C" w14:textId="77777777" w:rsidR="007934E7" w:rsidRDefault="00000000">
      <w:pPr>
        <w:spacing w:after="9" w:line="248" w:lineRule="auto"/>
        <w:ind w:left="313" w:right="14" w:hanging="10"/>
      </w:pPr>
      <w:r>
        <w:rPr>
          <w:rFonts w:ascii="Calibri" w:eastAsia="Calibri" w:hAnsi="Calibri" w:cs="Calibri"/>
          <w:sz w:val="12"/>
        </w:rPr>
        <w:t>MATH175 - Calculus II (4)</w:t>
      </w:r>
    </w:p>
    <w:p w14:paraId="56D7D9BB"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31C8B560" w14:textId="77777777" w:rsidR="007934E7" w:rsidRDefault="00000000">
      <w:pPr>
        <w:spacing w:after="9" w:line="248" w:lineRule="auto"/>
        <w:ind w:left="313" w:right="14" w:hanging="10"/>
      </w:pPr>
      <w:r>
        <w:rPr>
          <w:rFonts w:ascii="Calibri" w:eastAsia="Calibri" w:hAnsi="Calibri" w:cs="Calibri"/>
          <w:sz w:val="12"/>
        </w:rPr>
        <w:t>MATH301 - Introduction to Linear Algebra (3)</w:t>
      </w:r>
    </w:p>
    <w:p w14:paraId="7BE2E090"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49CDF976" w14:textId="77777777" w:rsidR="007934E7" w:rsidRDefault="00000000">
      <w:pPr>
        <w:spacing w:after="44" w:line="248" w:lineRule="auto"/>
        <w:ind w:left="288" w:right="1452" w:hanging="144"/>
      </w:pPr>
      <w:r>
        <w:rPr>
          <w:rFonts w:ascii="Calibri" w:eastAsia="Calibri" w:hAnsi="Calibri" w:cs="Calibri"/>
          <w:sz w:val="12"/>
        </w:rPr>
        <w:t>Take at least 6 credits from the following: Upper-division mathematics electives</w:t>
      </w:r>
    </w:p>
    <w:p w14:paraId="7DE7F529" w14:textId="77777777" w:rsidR="007934E7" w:rsidRDefault="00000000">
      <w:pPr>
        <w:spacing w:after="164" w:line="248" w:lineRule="auto"/>
        <w:ind w:left="0" w:right="2259" w:firstLine="144"/>
      </w:pPr>
      <w:r>
        <w:rPr>
          <w:rFonts w:ascii="Calibri" w:eastAsia="Calibri" w:hAnsi="Calibri" w:cs="Calibri"/>
          <w:sz w:val="12"/>
        </w:rPr>
        <w:t>Take at least 32 credits from the following: Electives to total 120 credits Grand Total Credits: 120</w:t>
      </w:r>
    </w:p>
    <w:p w14:paraId="46B5292B" w14:textId="77777777" w:rsidR="007934E7" w:rsidRDefault="00000000">
      <w:pPr>
        <w:spacing w:after="29"/>
        <w:ind w:left="23" w:right="34"/>
      </w:pPr>
      <w:r>
        <w:t>As an undergraduate student, you may earn a minor in economics by satisfying the requirements listed below, in addition to your major requirements.</w:t>
      </w:r>
      <w:r>
        <w:rPr>
          <w:sz w:val="24"/>
        </w:rPr>
        <w:t xml:space="preserve"> </w:t>
      </w:r>
    </w:p>
    <w:p w14:paraId="2EF93974" w14:textId="77777777" w:rsidR="007934E7" w:rsidRDefault="00000000">
      <w:pPr>
        <w:spacing w:after="1" w:line="257" w:lineRule="auto"/>
        <w:ind w:left="470" w:right="487" w:hanging="10"/>
        <w:jc w:val="center"/>
      </w:pPr>
      <w:r>
        <w:rPr>
          <w:rFonts w:ascii="Calibri" w:eastAsia="Calibri" w:hAnsi="Calibri" w:cs="Calibri"/>
          <w:sz w:val="18"/>
        </w:rPr>
        <w:t>Economics Minor</w:t>
      </w:r>
    </w:p>
    <w:p w14:paraId="2A1DE106" w14:textId="77777777" w:rsidR="007934E7" w:rsidRDefault="00000000">
      <w:pPr>
        <w:spacing w:after="9" w:line="248" w:lineRule="auto"/>
        <w:ind w:left="144" w:right="2937" w:hanging="144"/>
      </w:pPr>
      <w:r>
        <w:rPr>
          <w:rFonts w:ascii="Calibri" w:eastAsia="Calibri" w:hAnsi="Calibri" w:cs="Calibri"/>
          <w:sz w:val="12"/>
        </w:rPr>
        <w:t>Complete all of the following Take the following:</w:t>
      </w:r>
    </w:p>
    <w:p w14:paraId="574E5A67" w14:textId="77777777" w:rsidR="007934E7" w:rsidRDefault="00000000">
      <w:pPr>
        <w:spacing w:after="9" w:line="248" w:lineRule="auto"/>
        <w:ind w:left="313" w:right="14" w:hanging="10"/>
      </w:pPr>
      <w:r>
        <w:rPr>
          <w:rFonts w:ascii="Calibri" w:eastAsia="Calibri" w:hAnsi="Calibri" w:cs="Calibri"/>
          <w:sz w:val="12"/>
        </w:rPr>
        <w:t>ECON201 - Principles of Macroeconomics (FS) (3)</w:t>
      </w:r>
    </w:p>
    <w:p w14:paraId="73EEF63C" w14:textId="77777777" w:rsidR="007934E7" w:rsidRDefault="00000000">
      <w:pPr>
        <w:spacing w:after="9" w:line="248" w:lineRule="auto"/>
        <w:ind w:left="313" w:right="14" w:hanging="10"/>
      </w:pPr>
      <w:r>
        <w:rPr>
          <w:rFonts w:ascii="Calibri" w:eastAsia="Calibri" w:hAnsi="Calibri" w:cs="Calibri"/>
          <w:sz w:val="12"/>
        </w:rPr>
        <w:t>ECON202 - Principles of Microeconomics (FS) (3)</w:t>
      </w:r>
    </w:p>
    <w:p w14:paraId="31694D51" w14:textId="77777777" w:rsidR="007934E7" w:rsidRDefault="00000000">
      <w:pPr>
        <w:spacing w:after="9" w:line="248" w:lineRule="auto"/>
        <w:ind w:left="313" w:right="14" w:hanging="10"/>
      </w:pPr>
      <w:r>
        <w:rPr>
          <w:rFonts w:ascii="Calibri" w:eastAsia="Calibri" w:hAnsi="Calibri" w:cs="Calibri"/>
          <w:sz w:val="12"/>
        </w:rPr>
        <w:t>ECON303 - Intermediate Microeconomics (3)</w:t>
      </w:r>
    </w:p>
    <w:p w14:paraId="2FC7D719" w14:textId="77777777" w:rsidR="007934E7" w:rsidRDefault="00000000">
      <w:pPr>
        <w:spacing w:after="324" w:line="248" w:lineRule="auto"/>
        <w:ind w:left="0" w:right="1903" w:firstLine="288"/>
      </w:pPr>
      <w:r>
        <w:rPr>
          <w:rFonts w:ascii="Calibri" w:eastAsia="Calibri" w:hAnsi="Calibri" w:cs="Calibri"/>
          <w:sz w:val="12"/>
        </w:rPr>
        <w:t>ECON305 - Intermediate Macroeconomics (3) Take at least 9 credits from the following: Upper-division economics electives Grand Total Credits: 21</w:t>
      </w:r>
    </w:p>
    <w:p w14:paraId="2093962D" w14:textId="77777777" w:rsidR="007934E7" w:rsidRDefault="00000000">
      <w:pPr>
        <w:spacing w:after="1" w:line="257" w:lineRule="auto"/>
        <w:ind w:left="470" w:right="487" w:hanging="10"/>
        <w:jc w:val="center"/>
      </w:pPr>
      <w:r>
        <w:rPr>
          <w:rFonts w:ascii="Calibri" w:eastAsia="Calibri" w:hAnsi="Calibri" w:cs="Calibri"/>
          <w:sz w:val="18"/>
        </w:rPr>
        <w:t>Economics Teaching Endorsement</w:t>
      </w:r>
    </w:p>
    <w:p w14:paraId="58F509BF" w14:textId="77777777" w:rsidR="007934E7" w:rsidRDefault="00000000">
      <w:pPr>
        <w:spacing w:after="9" w:line="248" w:lineRule="auto"/>
        <w:ind w:left="144" w:right="2937" w:hanging="144"/>
      </w:pPr>
      <w:r>
        <w:rPr>
          <w:rFonts w:ascii="Calibri" w:eastAsia="Calibri" w:hAnsi="Calibri" w:cs="Calibri"/>
          <w:sz w:val="12"/>
        </w:rPr>
        <w:t>Complete all of the following Take the following:</w:t>
      </w:r>
    </w:p>
    <w:p w14:paraId="4B83D694" w14:textId="77777777" w:rsidR="007934E7" w:rsidRDefault="00000000">
      <w:pPr>
        <w:spacing w:after="9" w:line="248" w:lineRule="auto"/>
        <w:ind w:left="313" w:right="14" w:hanging="10"/>
      </w:pPr>
      <w:r>
        <w:rPr>
          <w:rFonts w:ascii="Calibri" w:eastAsia="Calibri" w:hAnsi="Calibri" w:cs="Calibri"/>
          <w:sz w:val="12"/>
        </w:rPr>
        <w:t>ECON201 - Principles of Macroeconomics (FS) (3)</w:t>
      </w:r>
    </w:p>
    <w:p w14:paraId="1BCBBEB7" w14:textId="77777777" w:rsidR="007934E7" w:rsidRDefault="00000000">
      <w:pPr>
        <w:spacing w:after="9" w:line="248" w:lineRule="auto"/>
        <w:ind w:left="313" w:right="14" w:hanging="10"/>
      </w:pPr>
      <w:r>
        <w:rPr>
          <w:rFonts w:ascii="Calibri" w:eastAsia="Calibri" w:hAnsi="Calibri" w:cs="Calibri"/>
          <w:sz w:val="12"/>
        </w:rPr>
        <w:t>ECON202 - Principles of Microeconomics (FS) (3)</w:t>
      </w:r>
    </w:p>
    <w:p w14:paraId="726028E0" w14:textId="77777777" w:rsidR="007934E7" w:rsidRDefault="00000000">
      <w:pPr>
        <w:spacing w:after="9" w:line="248" w:lineRule="auto"/>
        <w:ind w:left="313" w:right="14" w:hanging="10"/>
      </w:pPr>
      <w:r>
        <w:rPr>
          <w:rFonts w:ascii="Calibri" w:eastAsia="Calibri" w:hAnsi="Calibri" w:cs="Calibri"/>
          <w:sz w:val="12"/>
        </w:rPr>
        <w:t>ECON303 - Intermediate Microeconomics (3)</w:t>
      </w:r>
    </w:p>
    <w:p w14:paraId="6E0D14A1" w14:textId="77777777" w:rsidR="007934E7" w:rsidRDefault="00000000">
      <w:pPr>
        <w:spacing w:after="44" w:line="248" w:lineRule="auto"/>
        <w:ind w:left="313" w:right="14" w:hanging="10"/>
      </w:pPr>
      <w:r>
        <w:rPr>
          <w:rFonts w:ascii="Calibri" w:eastAsia="Calibri" w:hAnsi="Calibri" w:cs="Calibri"/>
          <w:sz w:val="12"/>
        </w:rPr>
        <w:t>ECON305 - Intermediate Macroeconomics (3)</w:t>
      </w:r>
    </w:p>
    <w:p w14:paraId="06DD5D0D"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7547793C" w14:textId="77777777" w:rsidR="007934E7" w:rsidRDefault="00000000">
      <w:pPr>
        <w:spacing w:after="44" w:line="248" w:lineRule="auto"/>
        <w:ind w:left="313" w:right="14" w:hanging="10"/>
      </w:pPr>
      <w:r>
        <w:rPr>
          <w:rFonts w:ascii="Calibri" w:eastAsia="Calibri" w:hAnsi="Calibri" w:cs="Calibri"/>
          <w:sz w:val="12"/>
        </w:rPr>
        <w:t>Upper-division economics electives</w:t>
      </w:r>
    </w:p>
    <w:p w14:paraId="5202F7DE" w14:textId="77777777" w:rsidR="007934E7" w:rsidRDefault="00000000">
      <w:pPr>
        <w:spacing w:after="44"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56EBF044" w14:textId="77777777" w:rsidR="007934E7" w:rsidRDefault="00000000">
      <w:pPr>
        <w:spacing w:after="252" w:line="248" w:lineRule="auto"/>
        <w:ind w:left="10" w:right="14" w:hanging="10"/>
      </w:pPr>
      <w:r>
        <w:rPr>
          <w:rFonts w:ascii="Calibri" w:eastAsia="Calibri" w:hAnsi="Calibri" w:cs="Calibri"/>
          <w:sz w:val="12"/>
        </w:rPr>
        <w:t>Grand Total Credits: 21</w:t>
      </w:r>
    </w:p>
    <w:p w14:paraId="346D3AC5" w14:textId="77777777" w:rsidR="007934E7" w:rsidRDefault="00000000">
      <w:pPr>
        <w:pStyle w:val="Heading2"/>
        <w:spacing w:after="46"/>
        <w:ind w:left="25"/>
      </w:pPr>
      <w:r>
        <w:t>Course Offerings</w:t>
      </w:r>
    </w:p>
    <w:p w14:paraId="5D7457C7" w14:textId="77777777" w:rsidR="007934E7" w:rsidRDefault="00000000">
      <w:pPr>
        <w:spacing w:after="47" w:line="248" w:lineRule="auto"/>
        <w:ind w:left="11" w:right="46" w:hanging="10"/>
      </w:pPr>
      <w:r>
        <w:rPr>
          <w:rFonts w:ascii="Calibri" w:eastAsia="Calibri" w:hAnsi="Calibri" w:cs="Calibri"/>
        </w:rPr>
        <w:t>ECON—Economics</w:t>
      </w:r>
    </w:p>
    <w:p w14:paraId="535860AF" w14:textId="77777777" w:rsidR="007934E7" w:rsidRDefault="00000000">
      <w:pPr>
        <w:ind w:left="23" w:right="34"/>
      </w:pPr>
      <w:r>
        <w:rPr>
          <w:b/>
        </w:rPr>
        <w:t>ECON201 Principles of Macroeconomics (3-0-3)(F,S,SU)(FS).</w:t>
      </w:r>
      <w:r>
        <w:t xml:space="preserve"> Economics principles are used to analyze the aggregate performance of developed economies. Analysis is applied to domestic and international macroeconomic issues. The goals and problems of high employment, price stability, growth, and the balance of payments are analyzed. Monetary, fiscal, and other national policies are discussed.</w:t>
      </w:r>
    </w:p>
    <w:p w14:paraId="0081E8ED" w14:textId="77777777" w:rsidR="007934E7" w:rsidRDefault="00000000">
      <w:pPr>
        <w:ind w:left="23" w:right="34"/>
      </w:pPr>
      <w:r>
        <w:rPr>
          <w:b/>
        </w:rPr>
        <w:t>ECON202 Principles of Microeconomics (3-0-3)(F,S,SU)(FS).</w:t>
      </w:r>
      <w:r>
        <w:t xml:space="preserve"> An introduction to microeconomic analysis covering supply and demand, basic market structures, the operations of the price system, and the distribution of income. Provides an introduction to some applied areas of economics such as international and regional economics, the public sector, and economic development.</w:t>
      </w:r>
    </w:p>
    <w:p w14:paraId="12D18D4A" w14:textId="77777777" w:rsidR="007934E7" w:rsidRDefault="00000000">
      <w:pPr>
        <w:ind w:left="23" w:right="34"/>
      </w:pPr>
      <w:r>
        <w:t>Upper-division courses in the Department of Economics (those with a course numbered 300 or higher) provide higher-level instruction to students who have the skills necessary to perform at this level. In addition to fulfilling the specific prerequisites listed and meeting the general university requirements for junior standing, every student admitted to a course is expected: to communicate clearly and correctly so that assignments such as term papers and presentations can be completed effectively, to organize and solve problems using the techniques of intermediate level high school algebra, to use a microcomputer for simple word processing and spreadsheet applications.</w:t>
      </w:r>
    </w:p>
    <w:p w14:paraId="0C26046A" w14:textId="77777777" w:rsidR="007934E7" w:rsidRDefault="00000000">
      <w:pPr>
        <w:spacing w:after="4"/>
        <w:ind w:left="23" w:right="34"/>
      </w:pPr>
      <w:r>
        <w:rPr>
          <w:b/>
        </w:rPr>
        <w:t>ECON301 Money and Banking (3-0-3)(S).</w:t>
      </w:r>
      <w:r>
        <w:t xml:space="preserve"> Analysis of the role of money, credit, and the financial system in the U.S. economy through the economics of commercial and central banking. Study of monetary theory and monetary policy as they affect both domestic and international economic policy goals. PREREQ: Admitted to one of the following: COBE Admission, Economics BA, Economics </w:t>
      </w:r>
    </w:p>
    <w:p w14:paraId="2983FBC9" w14:textId="77777777" w:rsidR="007934E7" w:rsidRDefault="00000000">
      <w:pPr>
        <w:spacing w:after="3"/>
        <w:ind w:left="23" w:right="34"/>
      </w:pPr>
      <w:r>
        <w:t xml:space="preserve">Minor, Economics, Quantitative Emphasis BA, Economics, Social Science, Secondary Education BA, or History, Social Studies, Secondary Education BA; </w:t>
      </w:r>
    </w:p>
    <w:p w14:paraId="475F22BA" w14:textId="77777777" w:rsidR="007934E7" w:rsidRDefault="00000000">
      <w:pPr>
        <w:ind w:left="23" w:right="34"/>
      </w:pPr>
      <w:r>
        <w:t>ECON201 and ECON202.</w:t>
      </w:r>
    </w:p>
    <w:p w14:paraId="27C40D74" w14:textId="77777777" w:rsidR="007934E7" w:rsidRDefault="00000000">
      <w:pPr>
        <w:spacing w:after="3"/>
        <w:ind w:left="23" w:right="34"/>
      </w:pPr>
      <w:r>
        <w:rPr>
          <w:b/>
        </w:rPr>
        <w:t>ECON303 Intermediate Microeconomics (3-0-3)(F,S,SU).</w:t>
      </w:r>
      <w:r>
        <w:t xml:space="preserve"> An analysis of the price mechanism and its role in resource allocation, output composition, and income distribution. Topics include consumer choice and demand, theories of production and cost, and the economic performance of various market structures. The usefulness of price theory in the analysis of social problems and managerial decisions is stressed. PREREQ: Admitted to one of the following: COBE Admission, Economics BA major, Business and Economic Analytics BS, </w:t>
      </w:r>
    </w:p>
    <w:p w14:paraId="2744EF10" w14:textId="77777777" w:rsidR="007934E7" w:rsidRDefault="00000000">
      <w:pPr>
        <w:ind w:left="23" w:right="34"/>
      </w:pPr>
      <w:r>
        <w:t>Economics Minor, Economics, Quantitative Emphasis BA, or History, Social Studies, Secondary Education BA; ECON202 and MATH160 or MATH170 or equivalent.</w:t>
      </w:r>
    </w:p>
    <w:p w14:paraId="1A93FD13" w14:textId="77777777" w:rsidR="007934E7" w:rsidRDefault="00000000">
      <w:pPr>
        <w:spacing w:after="44"/>
        <w:ind w:left="23" w:right="34"/>
      </w:pPr>
      <w:r>
        <w:rPr>
          <w:b/>
        </w:rPr>
        <w:t>ECON305 Intermediate Macroeconomics (3-0-3)(F,S).</w:t>
      </w:r>
      <w:r>
        <w:t xml:space="preserve"> Analysis of the determinants of the level of national income, employment, productivity, and the price level. Analysis of the effects of economic policy instruments and decisions on aggregate economic performance goals. PREREQ: Admitted to one of the following: COBE Admission, Economics BA, Economics Minor, Economics, Quantitative Emphasis BA, Economics, Social Science, Secondary Education BA, or History, Social Studies, Secondary Education BA; ECON201, ECON202. </w:t>
      </w:r>
      <w:r>
        <w:rPr>
          <w:b/>
        </w:rPr>
        <w:t>ECON307 Cost-Benefit Analysis (3-0-3)(S/SU).</w:t>
      </w:r>
      <w:r>
        <w:t xml:space="preserve"> A comprehensive set of techniques and tools that are necessary for economic and business decisionmaking, and the economic evaluation of policies that are observed in a variety of public and private settings. Includes discounting, valuation techniques, and sensitivity analyses, contemporary cost-benefit case studies, and a required group cost-benefit analysis project drawn from a variety of disciplines relevant for both business and non-business degrees. PREREQ: ECON201 or ECON202.</w:t>
      </w:r>
    </w:p>
    <w:p w14:paraId="3A608796" w14:textId="77777777" w:rsidR="007934E7" w:rsidRDefault="00000000">
      <w:pPr>
        <w:ind w:left="23" w:right="34"/>
      </w:pPr>
      <w:r>
        <w:rPr>
          <w:b/>
        </w:rPr>
        <w:t>ECON311 History of Economic Thought (3-0-3)(F).</w:t>
      </w:r>
      <w:r>
        <w:t xml:space="preserve"> Study of the origin and development of economic theories that have influenced western civilization. Particular attention will be given to the period since 1750. PREREQ: ECON201 and ECON202.</w:t>
      </w:r>
    </w:p>
    <w:p w14:paraId="243E5C7C" w14:textId="77777777" w:rsidR="007934E7" w:rsidRDefault="00000000">
      <w:pPr>
        <w:ind w:left="23" w:right="34"/>
      </w:pPr>
      <w:r>
        <w:rPr>
          <w:b/>
        </w:rPr>
        <w:t>ECON315 Global Economic Development (3-0-3)(S).</w:t>
      </w:r>
      <w:r>
        <w:t xml:space="preserve"> Economic development within the context of the global economy. Analysis of the sharp differences in economic development across the world. Different theories and applied methods to better understand the world's development problems such as growing inequality between nations and within nations, stagnation in developing countries, as well as the possible socioeconomic consequences of those problems. How political and economic institutions interact in creating poverty or prosperity, and why different parts of the world end up with different institutions. PREREQ: ECON201.</w:t>
      </w:r>
    </w:p>
    <w:p w14:paraId="076ED678" w14:textId="77777777" w:rsidR="007934E7" w:rsidRDefault="00000000">
      <w:pPr>
        <w:spacing w:after="3"/>
        <w:ind w:left="23" w:right="34"/>
      </w:pPr>
      <w:r>
        <w:rPr>
          <w:b/>
        </w:rPr>
        <w:t>ECON317 International Economics (3-0-3)(F,S).</w:t>
      </w:r>
      <w:r>
        <w:t xml:space="preserve"> The benefits and pattern of world trade and investment. Tariffs, quotas, and the commercial policies of nations. The foreign exchange market and the balance of payments. Consequences of balance-of-payments disequilibrium for national policy. The analysis of international payments adjustment and the nature and institutions of international monetary systems. PREREQ: Admitted to one of the following: COBE Admission, Global Studies BA, Economics BA, Economics Minor, </w:t>
      </w:r>
    </w:p>
    <w:p w14:paraId="42266FC4" w14:textId="77777777" w:rsidR="007934E7" w:rsidRDefault="00000000">
      <w:pPr>
        <w:ind w:left="23" w:right="34"/>
      </w:pPr>
      <w:r>
        <w:t>Economics, Quantitative Emphasis BA, Economics, Social Science, Secondary Education BA, or History, Social Studies, Secondary Education BA; ECON201 and ECON202.</w:t>
      </w:r>
    </w:p>
    <w:p w14:paraId="579A988E" w14:textId="77777777" w:rsidR="007934E7" w:rsidRDefault="00000000">
      <w:pPr>
        <w:spacing w:after="44"/>
        <w:ind w:left="23" w:right="34"/>
      </w:pPr>
      <w:r>
        <w:rPr>
          <w:b/>
        </w:rPr>
        <w:t>ECON325 Heterodox Political Economy (3-0-3)(F).</w:t>
      </w:r>
      <w:r>
        <w:t xml:space="preserve"> Introduction to alternatives to neoclassical positive economics and democratic-capitalist political economy. Consideration of Marxist, Austrian, Post-Keynesian, Feminist and Evolutionary as alternatives to how economies function and state socialism, syndicalism, anarcho-communism, mutualism, and individualist anarchism as alternatives to the question of how social relations should be organized. Topical coverage varies by semester. PREREQ: ECON201 and ECON202.</w:t>
      </w:r>
    </w:p>
    <w:p w14:paraId="60DB5E12" w14:textId="77777777" w:rsidR="007934E7" w:rsidRDefault="00000000">
      <w:pPr>
        <w:spacing w:after="4"/>
        <w:ind w:left="23" w:right="34"/>
      </w:pPr>
      <w:r>
        <w:rPr>
          <w:b/>
        </w:rPr>
        <w:t>ECON327 Labor Economics (3-0-3)(S).</w:t>
      </w:r>
      <w:r>
        <w:t xml:space="preserve"> Characteristics and structure of the U.S. labor force are examined and labor markets are analyzed to emphasize the micro- and macroeconomic factors affecting workplace decisions. Development of the U.S. industrial relations system is reviewed along with public policies, and these are contrasted with those of other western industrialized societies. </w:t>
      </w:r>
    </w:p>
    <w:p w14:paraId="5AB4B440" w14:textId="77777777" w:rsidR="007934E7" w:rsidRDefault="00000000">
      <w:pPr>
        <w:ind w:left="23" w:right="34"/>
      </w:pPr>
      <w:r>
        <w:t>PREREQ: ECON201 and ECON202.</w:t>
      </w:r>
    </w:p>
    <w:p w14:paraId="6173E1AD" w14:textId="77777777" w:rsidR="007934E7" w:rsidRDefault="00000000">
      <w:pPr>
        <w:spacing w:after="43"/>
        <w:ind w:left="23" w:right="34"/>
      </w:pPr>
      <w:r>
        <w:rPr>
          <w:b/>
        </w:rPr>
        <w:t>ECON333 Natural Resource Economics (3-0-3)(F,S).</w:t>
      </w:r>
      <w:r>
        <w:t xml:space="preserve"> The theoretical and policy issues associated with the use of natural resources are addressed, including property rights issues that arise when considering collective goods, externalities, and common property resources. Tools used in the design and evaluation of resource policy, such as benefit/cost analysis, are covered. PREREQ: ECON202. </w:t>
      </w:r>
      <w:r>
        <w:rPr>
          <w:b/>
        </w:rPr>
        <w:t>ECON341 Quantitative Methods in Economics (3-0-3)(F,S).</w:t>
      </w:r>
      <w:r>
        <w:t xml:space="preserve"> The first of a two-semester sequence in quantitative economic analysis. The course focuses on integrating quantitative methods with economic theory to critically analyze applied economic problems. Emphasis throughout is placed on developing communication skills critical to working as an applied economist. Topics will include equilibrium analysis, input-output analysis, comparative static analysis, optimization techniques, and dynamic analysis. PREREQ: ECON201, ECON202, and MATH160 or MATH170.</w:t>
      </w:r>
    </w:p>
    <w:p w14:paraId="35A58F4D" w14:textId="77777777" w:rsidR="007934E7" w:rsidRDefault="00000000">
      <w:pPr>
        <w:ind w:left="23" w:right="34"/>
      </w:pPr>
      <w:r>
        <w:rPr>
          <w:b/>
        </w:rPr>
        <w:t>ECON342 Econometrics (4-0-4)(F,S).</w:t>
      </w:r>
      <w:r>
        <w:t xml:space="preserve"> The second of a two-semester sequence in quantitative economic analysis. This course emphasizes the application of statistics to the construction, estimation, and evaluation of econometric models. Other related topics will include history and methodology of econometrics, forecasting, computer application, and the use of econometrics in business and government. May be taken for graduate credit. PREREQ: Admitted to one of the following: COBE Admission, Economics BA, Business and Economic Analytics BS, Economics Minor, or Economics, Quantitative Emphasis BA; ECON341, and BUSSTAT207 or MATH153 or MATH254 or MATH360 or MATH361 equivalent, or PERM/CHAIR.</w:t>
      </w:r>
    </w:p>
    <w:p w14:paraId="2B775491" w14:textId="77777777" w:rsidR="007934E7" w:rsidRDefault="00000000">
      <w:pPr>
        <w:spacing w:after="4"/>
        <w:ind w:left="23" w:right="34"/>
      </w:pPr>
      <w:r>
        <w:rPr>
          <w:b/>
        </w:rPr>
        <w:t>ECON401 Research Project Seminar (2-0-2)(F).</w:t>
      </w:r>
      <w:r>
        <w:t xml:space="preserve"> Capstone course that challenges students to conduct original research. Students will identify an applied research problem, gather data, and run preliminary analysis. Students will be discussing the practice of research design, data collection and challenges as well as the analysis of their data. Emphasis throughout is placed on developing communication skills critical to working as an applied economist. PREREQ: </w:t>
      </w:r>
    </w:p>
    <w:p w14:paraId="1BF3FF1E" w14:textId="77777777" w:rsidR="007934E7" w:rsidRDefault="00000000">
      <w:pPr>
        <w:ind w:left="23" w:right="34"/>
      </w:pPr>
      <w:r>
        <w:t>ENGL102, ECON341 and ECON342, or PERM/CHAIR.</w:t>
      </w:r>
    </w:p>
    <w:p w14:paraId="7A8EDD77" w14:textId="77777777" w:rsidR="007934E7" w:rsidRDefault="00000000">
      <w:pPr>
        <w:ind w:left="23" w:right="34"/>
      </w:pPr>
      <w:r>
        <w:rPr>
          <w:b/>
        </w:rPr>
        <w:t>ECON402 Capstone Seminar (2-0-2)(S)(FF).</w:t>
      </w:r>
      <w:r>
        <w:t xml:space="preserve"> Capstone course that implements the research project developed in ECON401. In this course students will complete their analysis, “polish” their research paper, and formally present their results. PREREQ: ECON401 or PERM/CHAIR.</w:t>
      </w:r>
    </w:p>
    <w:p w14:paraId="55D30794" w14:textId="77777777" w:rsidR="007934E7" w:rsidRDefault="00000000">
      <w:pPr>
        <w:spacing w:after="4"/>
        <w:ind w:left="23" w:right="34"/>
      </w:pPr>
      <w:r>
        <w:rPr>
          <w:b/>
        </w:rPr>
        <w:t>ECON405 United States Economic History (3-0-3)(F)(Intermittently).</w:t>
      </w:r>
      <w:r>
        <w:t xml:space="preserve"> Economic analysis is applied to important issues in the growth and development of the United States’ economy from colonial times to the present. Specific topics vary but may include: the economics of colonization, the transatlantic slave trade, the record and sources of 19th century economic growth, the expansion of education, and the quantitative analysis of economic and social mobility. </w:t>
      </w:r>
    </w:p>
    <w:p w14:paraId="1BD6A198" w14:textId="77777777" w:rsidR="007934E7" w:rsidRDefault="00000000">
      <w:pPr>
        <w:ind w:left="23" w:right="34"/>
      </w:pPr>
      <w:r>
        <w:t>PREREQ: ECON201 and ECON202.</w:t>
      </w:r>
    </w:p>
    <w:p w14:paraId="1401FC1E" w14:textId="77777777" w:rsidR="007934E7" w:rsidRDefault="00000000">
      <w:pPr>
        <w:ind w:left="23" w:right="34"/>
      </w:pPr>
      <w:r>
        <w:rPr>
          <w:b/>
        </w:rPr>
        <w:t>ECON410 (POLS410) Public Finance (3-0-3)(S).</w:t>
      </w:r>
      <w:r>
        <w:t xml:space="preserve"> This course examines the roles of government and market systems in modern economies using the tools of economic analysis to evaluate major public policy decisions. The theory and rationale of government spending, taxing, and indebtedness will be examined, as well as the effects of government activity on resource allocation, income distribution, and economic efficiency. This course draws on the tools of microeconomic theory to develop analytical tools such as cost-benefit analysis to </w:t>
      </w:r>
    </w:p>
    <w:p w14:paraId="2B31D1B5" w14:textId="77777777" w:rsidR="007934E7" w:rsidRDefault="00000000">
      <w:pPr>
        <w:spacing w:after="506" w:line="370" w:lineRule="auto"/>
        <w:ind w:left="10" w:right="15" w:hanging="10"/>
        <w:jc w:val="right"/>
      </w:pPr>
      <w:r>
        <w:rPr>
          <w:rFonts w:ascii="Calibri" w:eastAsia="Calibri" w:hAnsi="Calibri" w:cs="Calibri"/>
          <w:sz w:val="20"/>
        </w:rPr>
        <w:t>ECONOMICS</w:t>
      </w:r>
    </w:p>
    <w:p w14:paraId="3146D92F" w14:textId="77777777" w:rsidR="007934E7" w:rsidRDefault="00000000">
      <w:pPr>
        <w:ind w:left="23" w:right="34"/>
      </w:pPr>
      <w:r>
        <w:t>examine public spending projects. May be taken for either ECON or POLS credit, but not both. PREREQ: ECON201 and ECON202.</w:t>
      </w:r>
    </w:p>
    <w:p w14:paraId="06069E0B" w14:textId="77777777" w:rsidR="007934E7" w:rsidRDefault="00000000">
      <w:pPr>
        <w:spacing w:after="44"/>
        <w:ind w:left="23" w:right="34"/>
      </w:pPr>
      <w:r>
        <w:rPr>
          <w:b/>
        </w:rPr>
        <w:t>ECON431 Regional Economics and Spatial Analysis (3-0-3)(F).</w:t>
      </w:r>
      <w:r>
        <w:t xml:space="preserve"> Explore why economic activity is unevenly distributed across space at different spatial scales (local, regional and international). Using spatially-explicit economic theory (involving location, transportation, and land), review the forces that drive the concentration or dispersion of economic activities. Study of the economic structure of regions and develop regional models of economic growth and policy. Perform exploratory spatial data analysis and discuss modeling approaches such as classical location theory, input-output (production network), and quantitative spatial models. PREREQ: ECON201 and ECON202.</w:t>
      </w:r>
    </w:p>
    <w:p w14:paraId="46E9C7CA" w14:textId="77777777" w:rsidR="007934E7" w:rsidRDefault="00000000">
      <w:pPr>
        <w:spacing w:after="44"/>
        <w:ind w:left="23" w:right="34"/>
      </w:pPr>
      <w:r>
        <w:rPr>
          <w:b/>
        </w:rPr>
        <w:t>ECON432 Urban Economics (3-0-3)(S).</w:t>
      </w:r>
      <w:r>
        <w:t xml:space="preserve"> Focus on the structure of the urban areas, locational patterns, housing, crime, pollution, poverty, financial, and transportation problems. Tools of economic analysis will be used to analyze the problems and existing and proposed policies. PREREQ: ECON202.</w:t>
      </w:r>
    </w:p>
    <w:p w14:paraId="11A26847" w14:textId="77777777" w:rsidR="007934E7" w:rsidRDefault="00000000">
      <w:pPr>
        <w:spacing w:after="42"/>
        <w:ind w:left="23" w:right="34"/>
      </w:pPr>
      <w:r>
        <w:rPr>
          <w:b/>
        </w:rPr>
        <w:t>ECON440 Health Economics (3-0-3)(F).</w:t>
      </w:r>
      <w:r>
        <w:t xml:space="preserve"> Examines the economic issues associated with those individual and social decisions that influence the health of particular groups. Examines the production and delivery of health care and the economic and ethical aspects of health policy issues. Various economic approaches to the analysis of health policy are presented and evaluated. The focus is on the U.S. health care system. Comparisons will also be made to the health care systems of other nations. PREREQ: ECON201 and ECON202 or PERM/CHAIR.</w:t>
      </w:r>
    </w:p>
    <w:p w14:paraId="1E8721BE" w14:textId="77777777" w:rsidR="007934E7" w:rsidRDefault="00000000">
      <w:pPr>
        <w:spacing w:after="3"/>
        <w:ind w:left="23" w:right="34"/>
      </w:pPr>
      <w:r>
        <w:rPr>
          <w:b/>
        </w:rPr>
        <w:t>ECON455 Decisions, Choices and Happiness in Behavioral Economics (3-0-3)(F).</w:t>
      </w:r>
      <w:r>
        <w:t xml:space="preserve"> Discusses how psychological considerations can create “behavioral anomalies;” ways in which economists incorporate these anomalies into their theories; and the implications for market outcomes and public policies. The role of intangibles such as locational /environmental amenities / employment status on happiness, the implications of social and personal motives such as virtue ethics, altruism, status, procrastination, self-control, or image are also considered. </w:t>
      </w:r>
    </w:p>
    <w:p w14:paraId="41264779" w14:textId="77777777" w:rsidR="007934E7" w:rsidRDefault="00000000">
      <w:pPr>
        <w:ind w:left="23" w:right="34"/>
      </w:pPr>
      <w:r>
        <w:t>PREREQ: ECON202.</w:t>
      </w:r>
    </w:p>
    <w:p w14:paraId="7490B170" w14:textId="77777777" w:rsidR="007934E7" w:rsidRDefault="00000000">
      <w:pPr>
        <w:ind w:left="23" w:right="34"/>
      </w:pPr>
      <w:r>
        <w:rPr>
          <w:b/>
        </w:rPr>
        <w:t>ECON465 Managerial Economics and Strategy (3-0-3)(S).</w:t>
      </w:r>
      <w:r>
        <w:t xml:space="preserve"> Illustrates how to apply economic theory to business decision-making using actual examples and real data. Covers important empirical tools used by practicing managers in applied demand analysis such as linear and non-linear programming, sensitivity analysis, demand estimation and forecasting. Students learn to build mathematical models, solve constrained optimization problems, find and explore optimal solutions with spreadsheets. PREREQ: Admission to COBE or Economics BA major or Business and Economic Analytics major or Economics minor; ECON202; BUSSTAT207 or MATH153 or MATH 254 or MATH360 or MATH361.</w:t>
      </w:r>
    </w:p>
    <w:p w14:paraId="6DF416A3" w14:textId="77777777" w:rsidR="007934E7" w:rsidRDefault="00000000">
      <w:pPr>
        <w:ind w:left="23" w:right="34"/>
      </w:pPr>
      <w:r>
        <w:rPr>
          <w:b/>
        </w:rPr>
        <w:t>ECON471 Economic Growth (3-0-3)(F)(On Demand).</w:t>
      </w:r>
      <w:r>
        <w:t xml:space="preserve"> Examines the question, “Why are some countries so rich while other countries are so poor?” Theoretical and empirical investigation considering factors that affect living standards such as population growth, physical capital and human capital accumulation, the state of technology, geography and the availability of natural resources, and culture and governmental policies. PREREQ: ECON201 and ECON202.</w:t>
      </w:r>
    </w:p>
    <w:p w14:paraId="48155C48" w14:textId="77777777" w:rsidR="007934E7" w:rsidRDefault="00000000">
      <w:pPr>
        <w:ind w:left="23" w:right="34"/>
      </w:pPr>
      <w:r>
        <w:rPr>
          <w:b/>
        </w:rPr>
        <w:t>ECON474 Sustainability and Economic Policy (3-0-3)(S).</w:t>
      </w:r>
      <w:r>
        <w:t xml:space="preserve"> Presents concepts, theories, data and empirical findings critical for analyzing sustainability problems and developing solutions in communities, cities, countries and regions. Explores how economics relates to the three pillars of sustainability: economic, social and environmental, emphasizing tradeoffs and synergies across the pillars. Following topics are covered: the meaning and history of sustainable development and the link between sustainability and well-being; sustainability indicators and metrics; natural resource (green) accounting; the valuation of biodiversity and ecosystem services; climate change; urbanization and sustainability; and business, international finance and sustainability. PREREQ: ECON202.</w:t>
      </w:r>
    </w:p>
    <w:p w14:paraId="768213BD" w14:textId="77777777" w:rsidR="007934E7" w:rsidRDefault="00000000">
      <w:pPr>
        <w:spacing w:after="8"/>
        <w:ind w:left="23" w:right="34"/>
      </w:pPr>
      <w:r>
        <w:rPr>
          <w:b/>
        </w:rPr>
        <w:t>ECON493 Economics Internship (V-V-V)(F,S,SU).</w:t>
      </w:r>
      <w:r>
        <w:t xml:space="preserve"> Opportunity to apply economic principles in a business, nonprofit, government, or academic setting. </w:t>
      </w:r>
    </w:p>
    <w:p w14:paraId="773C34D7" w14:textId="77777777" w:rsidR="007934E7" w:rsidRDefault="00000000">
      <w:pPr>
        <w:spacing w:after="4"/>
        <w:ind w:left="23" w:right="34"/>
      </w:pPr>
      <w:r>
        <w:t xml:space="preserve">(Pass/Fail.) PREREQ: Admission to COBE or Economics BA major or </w:t>
      </w:r>
    </w:p>
    <w:p w14:paraId="5BC40D9F" w14:textId="77777777" w:rsidR="007934E7" w:rsidRDefault="00000000">
      <w:pPr>
        <w:ind w:left="23" w:right="34"/>
      </w:pPr>
      <w:r>
        <w:t>Economics Minor, ECON303, ECON305, BUSSTAT207, and PERM/CHAIR.</w:t>
      </w:r>
    </w:p>
    <w:p w14:paraId="0B4B6DCC" w14:textId="77777777" w:rsidR="007934E7" w:rsidRDefault="00000000">
      <w:pPr>
        <w:pStyle w:val="Heading2"/>
        <w:spacing w:after="715" w:line="265" w:lineRule="auto"/>
        <w:ind w:left="5"/>
      </w:pPr>
      <w:r>
        <w:t>EDUCATIONAL TECHNOLOGY</w:t>
      </w:r>
    </w:p>
    <w:p w14:paraId="67BFE733" w14:textId="77777777" w:rsidR="007934E7" w:rsidRDefault="00000000">
      <w:pPr>
        <w:spacing w:after="13" w:line="248" w:lineRule="auto"/>
        <w:ind w:left="-5" w:right="0" w:hanging="10"/>
      </w:pPr>
      <w:r>
        <w:rPr>
          <w:rFonts w:ascii="Calibri" w:eastAsia="Calibri" w:hAnsi="Calibri" w:cs="Calibri"/>
          <w:sz w:val="32"/>
        </w:rPr>
        <w:t>Department of Educational Technology</w:t>
      </w:r>
    </w:p>
    <w:p w14:paraId="4815834B" w14:textId="77777777" w:rsidR="007934E7" w:rsidRDefault="00000000">
      <w:pPr>
        <w:pStyle w:val="Heading3"/>
        <w:ind w:left="-5"/>
      </w:pPr>
      <w:r>
        <w:t>College of Education</w:t>
      </w:r>
    </w:p>
    <w:p w14:paraId="7C5AA012" w14:textId="77777777" w:rsidR="007934E7" w:rsidRDefault="00000000">
      <w:pPr>
        <w:spacing w:after="108"/>
        <w:ind w:left="23" w:right="2353"/>
      </w:pPr>
      <w:r>
        <w:t xml:space="preserve">Education Building, Room 311 (208) 426-1966 (phone) edtech@boisestate.edu (email) </w:t>
      </w:r>
      <w:hyperlink r:id="rId843">
        <w:r>
          <w:rPr>
            <w:color w:val="0332FF"/>
          </w:rPr>
          <w:t>boisestate.edu/education-edtech</w:t>
        </w:r>
      </w:hyperlink>
      <w:r>
        <w:t xml:space="preserve"> (website)</w:t>
      </w:r>
    </w:p>
    <w:p w14:paraId="3BBBCBD9" w14:textId="77777777" w:rsidR="007934E7" w:rsidRDefault="00000000">
      <w:pPr>
        <w:spacing w:after="148"/>
        <w:ind w:left="23" w:right="34"/>
      </w:pPr>
      <w:r>
        <w:rPr>
          <w:i/>
        </w:rPr>
        <w:t xml:space="preserve">Chair and Professor: </w:t>
      </w:r>
      <w:r>
        <w:t xml:space="preserve">Lida Uribe-Flórez. </w:t>
      </w:r>
      <w:r>
        <w:rPr>
          <w:i/>
        </w:rPr>
        <w:t xml:space="preserve">Professors: </w:t>
      </w:r>
      <w:r>
        <w:t xml:space="preserve">Baek, Ching, Friesen, Hsu, Hung, Lowenthal, Shelton, Trespalacios, Yang. </w:t>
      </w:r>
      <w:r>
        <w:rPr>
          <w:i/>
        </w:rPr>
        <w:t>Associate Professors:</w:t>
      </w:r>
      <w:r>
        <w:t xml:space="preserve"> Perkins, Trespalacios.</w:t>
      </w:r>
    </w:p>
    <w:p w14:paraId="2E8820AB" w14:textId="77777777" w:rsidR="007934E7" w:rsidRDefault="00000000">
      <w:pPr>
        <w:pStyle w:val="Heading2"/>
        <w:ind w:left="25"/>
      </w:pPr>
      <w:r>
        <w:t>Programs Offered</w:t>
      </w:r>
    </w:p>
    <w:p w14:paraId="375A1BFC" w14:textId="77777777" w:rsidR="007934E7" w:rsidRDefault="00000000">
      <w:pPr>
        <w:numPr>
          <w:ilvl w:val="0"/>
          <w:numId w:val="110"/>
        </w:numPr>
        <w:spacing w:after="4"/>
        <w:ind w:right="34" w:hanging="214"/>
      </w:pPr>
      <w:r>
        <w:t>Certificate in eLearning Design</w:t>
      </w:r>
    </w:p>
    <w:p w14:paraId="16F0608D" w14:textId="77777777" w:rsidR="007934E7" w:rsidRDefault="00000000">
      <w:pPr>
        <w:numPr>
          <w:ilvl w:val="0"/>
          <w:numId w:val="110"/>
        </w:numPr>
        <w:spacing w:after="88"/>
        <w:ind w:right="34" w:hanging="214"/>
      </w:pPr>
      <w:r>
        <w:t>Certificate in Esports</w:t>
      </w:r>
    </w:p>
    <w:p w14:paraId="1EB4B813" w14:textId="77777777" w:rsidR="007934E7" w:rsidRDefault="00000000">
      <w:pPr>
        <w:pStyle w:val="Heading2"/>
        <w:ind w:left="25"/>
      </w:pPr>
      <w:r>
        <w:t>Program Requirements</w:t>
      </w:r>
    </w:p>
    <w:p w14:paraId="160662E2" w14:textId="77777777" w:rsidR="007934E7" w:rsidRDefault="00000000">
      <w:pPr>
        <w:spacing w:after="1" w:line="257" w:lineRule="auto"/>
        <w:ind w:left="470" w:right="486" w:hanging="10"/>
        <w:jc w:val="center"/>
      </w:pPr>
      <w:r>
        <w:rPr>
          <w:rFonts w:ascii="Calibri" w:eastAsia="Calibri" w:hAnsi="Calibri" w:cs="Calibri"/>
          <w:sz w:val="18"/>
        </w:rPr>
        <w:t>eLearning Design Certificate</w:t>
      </w:r>
    </w:p>
    <w:p w14:paraId="0E0C3180" w14:textId="77777777" w:rsidR="007934E7" w:rsidRDefault="00000000">
      <w:pPr>
        <w:spacing w:after="9" w:line="248" w:lineRule="auto"/>
        <w:ind w:left="144" w:right="2936" w:hanging="144"/>
      </w:pPr>
      <w:r>
        <w:rPr>
          <w:rFonts w:ascii="Calibri" w:eastAsia="Calibri" w:hAnsi="Calibri" w:cs="Calibri"/>
          <w:sz w:val="12"/>
        </w:rPr>
        <w:t>Complete all of the following Take the following:</w:t>
      </w:r>
    </w:p>
    <w:p w14:paraId="04D3B43A" w14:textId="77777777" w:rsidR="007934E7" w:rsidRDefault="00000000">
      <w:pPr>
        <w:spacing w:after="9" w:line="248" w:lineRule="auto"/>
        <w:ind w:left="313" w:right="14" w:hanging="10"/>
      </w:pPr>
      <w:r>
        <w:rPr>
          <w:rFonts w:ascii="Calibri" w:eastAsia="Calibri" w:hAnsi="Calibri" w:cs="Calibri"/>
          <w:sz w:val="12"/>
        </w:rPr>
        <w:t>EDTECH301 - Introduction to Instructional Design (3)</w:t>
      </w:r>
    </w:p>
    <w:p w14:paraId="48B5B570" w14:textId="77777777" w:rsidR="007934E7" w:rsidRDefault="00000000">
      <w:pPr>
        <w:spacing w:after="9" w:line="248" w:lineRule="auto"/>
        <w:ind w:left="313" w:right="14" w:hanging="10"/>
      </w:pPr>
      <w:r>
        <w:rPr>
          <w:rFonts w:ascii="Calibri" w:eastAsia="Calibri" w:hAnsi="Calibri" w:cs="Calibri"/>
          <w:sz w:val="12"/>
        </w:rPr>
        <w:t>EDTECH302 - Fundamentals of Educational Websites Design (3)</w:t>
      </w:r>
    </w:p>
    <w:p w14:paraId="7DFE7581" w14:textId="77777777" w:rsidR="007934E7" w:rsidRDefault="00000000">
      <w:pPr>
        <w:spacing w:after="9" w:line="248" w:lineRule="auto"/>
        <w:ind w:left="313" w:right="14" w:hanging="10"/>
      </w:pPr>
      <w:r>
        <w:rPr>
          <w:rFonts w:ascii="Calibri" w:eastAsia="Calibri" w:hAnsi="Calibri" w:cs="Calibri"/>
          <w:sz w:val="12"/>
        </w:rPr>
        <w:t>EDTECH401 - Foundations of Online Learning (3)</w:t>
      </w:r>
    </w:p>
    <w:p w14:paraId="25EEE4AE" w14:textId="77777777" w:rsidR="007934E7" w:rsidRDefault="00000000">
      <w:pPr>
        <w:spacing w:after="186" w:line="354" w:lineRule="auto"/>
        <w:ind w:left="0" w:right="978" w:firstLine="288"/>
      </w:pPr>
      <w:r>
        <w:rPr>
          <w:rFonts w:ascii="Calibri" w:eastAsia="Calibri" w:hAnsi="Calibri" w:cs="Calibri"/>
          <w:sz w:val="12"/>
        </w:rPr>
        <w:t>EDTECH402 - Introduction to Online Course Design (3) Grand Total Credits: 12</w:t>
      </w:r>
    </w:p>
    <w:p w14:paraId="58C7A2C7" w14:textId="77777777" w:rsidR="007934E7" w:rsidRDefault="00000000">
      <w:pPr>
        <w:spacing w:after="1" w:line="257" w:lineRule="auto"/>
        <w:ind w:left="470" w:right="486" w:hanging="10"/>
        <w:jc w:val="center"/>
      </w:pPr>
      <w:r>
        <w:rPr>
          <w:rFonts w:ascii="Calibri" w:eastAsia="Calibri" w:hAnsi="Calibri" w:cs="Calibri"/>
          <w:sz w:val="18"/>
        </w:rPr>
        <w:t>Esports Certificate</w:t>
      </w:r>
    </w:p>
    <w:p w14:paraId="7DBC95A4" w14:textId="77777777" w:rsidR="007934E7" w:rsidRDefault="00000000">
      <w:pPr>
        <w:spacing w:after="9" w:line="248" w:lineRule="auto"/>
        <w:ind w:left="144" w:right="2936" w:hanging="144"/>
      </w:pPr>
      <w:r>
        <w:rPr>
          <w:rFonts w:ascii="Calibri" w:eastAsia="Calibri" w:hAnsi="Calibri" w:cs="Calibri"/>
          <w:sz w:val="12"/>
        </w:rPr>
        <w:t>Complete all of the following Take the following:</w:t>
      </w:r>
    </w:p>
    <w:p w14:paraId="46C59D41" w14:textId="77777777" w:rsidR="007934E7" w:rsidRDefault="00000000">
      <w:pPr>
        <w:spacing w:after="9" w:line="248" w:lineRule="auto"/>
        <w:ind w:left="313" w:right="14" w:hanging="10"/>
      </w:pPr>
      <w:r>
        <w:rPr>
          <w:rFonts w:ascii="Calibri" w:eastAsia="Calibri" w:hAnsi="Calibri" w:cs="Calibri"/>
          <w:sz w:val="12"/>
        </w:rPr>
        <w:t>EDTECH150 - Introduction to Esports (3)</w:t>
      </w:r>
    </w:p>
    <w:p w14:paraId="262E9703" w14:textId="77777777" w:rsidR="007934E7" w:rsidRDefault="00000000">
      <w:pPr>
        <w:spacing w:after="9" w:line="248" w:lineRule="auto"/>
        <w:ind w:left="313" w:right="14" w:hanging="10"/>
      </w:pPr>
      <w:r>
        <w:rPr>
          <w:rFonts w:ascii="Calibri" w:eastAsia="Calibri" w:hAnsi="Calibri" w:cs="Calibri"/>
          <w:sz w:val="12"/>
        </w:rPr>
        <w:t>EDTECH250 - Esports Content and Analysis (3)</w:t>
      </w:r>
    </w:p>
    <w:p w14:paraId="6464241B" w14:textId="77777777" w:rsidR="007934E7" w:rsidRDefault="00000000">
      <w:pPr>
        <w:spacing w:after="9" w:line="248" w:lineRule="auto"/>
        <w:ind w:left="313" w:right="14" w:hanging="10"/>
      </w:pPr>
      <w:r>
        <w:rPr>
          <w:rFonts w:ascii="Calibri" w:eastAsia="Calibri" w:hAnsi="Calibri" w:cs="Calibri"/>
          <w:sz w:val="12"/>
        </w:rPr>
        <w:t>EDTECH260 - Esports Operations and Management (3)</w:t>
      </w:r>
    </w:p>
    <w:p w14:paraId="70CA0DBA" w14:textId="77777777" w:rsidR="007934E7" w:rsidRDefault="00000000">
      <w:pPr>
        <w:spacing w:after="248" w:line="354" w:lineRule="auto"/>
        <w:ind w:left="0" w:right="2135" w:firstLine="288"/>
      </w:pPr>
      <w:r>
        <w:rPr>
          <w:rFonts w:ascii="Calibri" w:eastAsia="Calibri" w:hAnsi="Calibri" w:cs="Calibri"/>
          <w:sz w:val="12"/>
        </w:rPr>
        <w:t>EDTECH450 - Esports Capstone (3) Grand Total Credits: 12</w:t>
      </w:r>
    </w:p>
    <w:p w14:paraId="127D8452" w14:textId="77777777" w:rsidR="007934E7" w:rsidRDefault="00000000">
      <w:pPr>
        <w:pStyle w:val="Heading2"/>
        <w:spacing w:after="46"/>
        <w:ind w:left="25"/>
      </w:pPr>
      <w:r>
        <w:t>Course Offerings</w:t>
      </w:r>
    </w:p>
    <w:p w14:paraId="7449F90E" w14:textId="77777777" w:rsidR="007934E7" w:rsidRDefault="00000000">
      <w:pPr>
        <w:spacing w:after="47" w:line="248" w:lineRule="auto"/>
        <w:ind w:left="11" w:right="46" w:hanging="10"/>
      </w:pPr>
      <w:r>
        <w:rPr>
          <w:rFonts w:ascii="Calibri" w:eastAsia="Calibri" w:hAnsi="Calibri" w:cs="Calibri"/>
        </w:rPr>
        <w:t>EDTECH—Educational Technology</w:t>
      </w:r>
    </w:p>
    <w:p w14:paraId="54E481ED" w14:textId="77777777" w:rsidR="007934E7" w:rsidRDefault="00000000">
      <w:pPr>
        <w:ind w:left="23" w:right="34"/>
      </w:pPr>
      <w:r>
        <w:rPr>
          <w:b/>
        </w:rPr>
        <w:t>EDTECH117 Lifetime Esports (1-0-1)(F/S/SU).</w:t>
      </w:r>
      <w:r>
        <w:t xml:space="preserve"> Introduces and develops further knowledge in different types of modem, popular online competitive games. Emphasizes game mechanics, character and ability selection, current successful approaches, communication, and identifies concepts in lifetime of gaming activity.</w:t>
      </w:r>
    </w:p>
    <w:p w14:paraId="5D59340B" w14:textId="77777777" w:rsidR="007934E7" w:rsidRDefault="00000000">
      <w:pPr>
        <w:ind w:left="23" w:right="34"/>
      </w:pPr>
      <w:r>
        <w:rPr>
          <w:b/>
        </w:rPr>
        <w:t>EDTECH150 Introduction to Esports (3-0-3)(F,S,SU).</w:t>
      </w:r>
      <w:r>
        <w:t xml:space="preserve"> An introduction to esports culture and history. Explores the top esports games and skills with an analysis of roles, goals, and popularity trends for top esports games. Emphasis on esports culture and inclusion.</w:t>
      </w:r>
    </w:p>
    <w:p w14:paraId="422E66C2" w14:textId="77777777" w:rsidR="007934E7" w:rsidRDefault="00000000">
      <w:pPr>
        <w:ind w:left="23" w:right="34"/>
      </w:pPr>
      <w:r>
        <w:rPr>
          <w:b/>
        </w:rPr>
        <w:t>EDTECH202 Teaching and Learning in a Digital Age (3-0-3)(F,S,SU).</w:t>
      </w:r>
      <w:r>
        <w:t xml:space="preserve"> Standards, skills and strategies for integrating technology tools in the classroom and digital environments to support student engagement, creativity, digital citizenship and digital age learning experiences.</w:t>
      </w:r>
    </w:p>
    <w:p w14:paraId="0928F560" w14:textId="77777777" w:rsidR="007934E7" w:rsidRDefault="00000000">
      <w:pPr>
        <w:ind w:left="23" w:right="34"/>
      </w:pPr>
      <w:r>
        <w:rPr>
          <w:b/>
        </w:rPr>
        <w:t>EDTECH204 Foundations of Digital Culture (3-0-3)(F,S,SU).</w:t>
      </w:r>
      <w:r>
        <w:t xml:space="preserve"> Engages students in developing strategies for digital spaces. Develops twenty-first century skills including creativity, critical thinking, digital communication and collaboration, information literacy, digital citizenship, and personal and social responsibilities.</w:t>
      </w:r>
    </w:p>
    <w:p w14:paraId="035A0FA3" w14:textId="77777777" w:rsidR="007934E7" w:rsidRDefault="00000000">
      <w:pPr>
        <w:ind w:left="23" w:right="34"/>
      </w:pPr>
      <w:r>
        <w:rPr>
          <w:b/>
        </w:rPr>
        <w:t>EDTECH250 Esports Content and Analysis (3-0-3)(F,S,SU).</w:t>
      </w:r>
      <w:r>
        <w:t xml:space="preserve"> Topics cover broad areas of esports technology related to creating content for distribution, including podcasting, streaming, shoutcasting, video production and esports journalism. Using a research-based approach, students will explore competition within leagues and tournaments, which include coverage and market analyses. </w:t>
      </w:r>
      <w:r>
        <w:rPr>
          <w:b/>
        </w:rPr>
        <w:t>EDTECH260 Esports Operations and Management (3-0-3)(F,S,SU).</w:t>
      </w:r>
      <w:r>
        <w:t xml:space="preserve"> An in-depth study of esports in the collegiate realm, topics covered include navigating school infrastructure, leadership and organization, players and productions, team creation and the future of esports. Explore the roles and responsibilities of positions within a college esports organization. Identify and practice how to communicate with other teams, organizers and tournament hosts.</w:t>
      </w:r>
    </w:p>
    <w:p w14:paraId="311696B0" w14:textId="77777777" w:rsidR="007934E7" w:rsidRDefault="00000000">
      <w:pPr>
        <w:ind w:left="23" w:right="34"/>
      </w:pPr>
      <w:r>
        <w:rPr>
          <w:b/>
        </w:rPr>
        <w:t>EDTECH301 Introduction to Instructional Design (3-0-3)(F,S,SU).</w:t>
      </w:r>
      <w:r>
        <w:t xml:space="preserve"> Provides a foundational overview of instructional design activities describing the essential principles of instructional design and processes to put these principles into practice. Emphasis is on effective analysis, planning, and evaluation of the instructional process. Students in this class will learn skills that prepare them to develop procedures to support teachers in implementing a curriculum and improving their practices in their classrooms. These are skills expected from those applying to instructional coordinators jobs. PREREQ: Upper-division standing.</w:t>
      </w:r>
    </w:p>
    <w:p w14:paraId="4A9FB9CD" w14:textId="77777777" w:rsidR="007934E7" w:rsidRDefault="00000000">
      <w:pPr>
        <w:ind w:left="23" w:right="34"/>
      </w:pPr>
      <w:r>
        <w:rPr>
          <w:b/>
        </w:rPr>
        <w:t>EDTECH302 Fundamentals of Educational Websites Design (3-0-3) (F,S,SU).</w:t>
      </w:r>
      <w:r>
        <w:t xml:space="preserve"> Introduction to the design and development of instructional web pages using HTML, CSS, and/or Web Authoring applications. Apply instructional strategies when creating educational websites while taking into consideration issues of copyright and accessibility. Covers the basics of web pages, how web pages work, and how to design one. These are skills expected from those applying to instructional coordinators jobs. PREREQ: Upperdivision standing.</w:t>
      </w:r>
    </w:p>
    <w:p w14:paraId="6CA7BB78" w14:textId="77777777" w:rsidR="007934E7" w:rsidRDefault="00000000">
      <w:pPr>
        <w:ind w:left="23" w:right="34"/>
      </w:pPr>
      <w:r>
        <w:rPr>
          <w:b/>
        </w:rPr>
        <w:t>EDTECH401 Foundations of Online Learning (3-0-3)(F,S,SU).</w:t>
      </w:r>
      <w:r>
        <w:t xml:space="preserve"> Cover the foundations, planning, and pedagogy of online education to inform successful design characteristics that are crucial to the successful development of online learning experiences. Learn skills to prepare them to conduct training for teachers related to online education. Recommend teaching techniques and the use of different or new technologies are skills expected from those applying for jobs ad instructional coordinators. PREREQ: Upper-division standing.</w:t>
      </w:r>
    </w:p>
    <w:p w14:paraId="79CFEE2A" w14:textId="77777777" w:rsidR="007934E7" w:rsidRDefault="00000000">
      <w:pPr>
        <w:spacing w:after="8" w:line="270" w:lineRule="auto"/>
        <w:ind w:left="-5" w:right="18" w:hanging="10"/>
      </w:pPr>
      <w:r>
        <w:rPr>
          <w:b/>
        </w:rPr>
        <w:t>EDTECH402 Introduction to Online Course Design (3-0-3)(F,S,SU).</w:t>
      </w:r>
      <w:r>
        <w:t xml:space="preserve"> </w:t>
      </w:r>
    </w:p>
    <w:p w14:paraId="38F0BFF6" w14:textId="77777777" w:rsidR="007934E7" w:rsidRDefault="00000000">
      <w:pPr>
        <w:ind w:left="23" w:right="34"/>
      </w:pPr>
      <w:r>
        <w:t>Introduces web-based instructional design strategies used for developing online courses including various models of online delivery, content organization and presentation, and graphic design. Understanding the fundamentals of developing online courses by using web-based technologies. Recommend teaching techniques and the use of different or new technologies are skills expected from those applying for jobs ad instructional coordinators. PREREQ: Upper-division standing.</w:t>
      </w:r>
    </w:p>
    <w:p w14:paraId="07012034" w14:textId="77777777" w:rsidR="007934E7" w:rsidRDefault="00000000">
      <w:pPr>
        <w:ind w:left="23" w:right="34"/>
      </w:pPr>
      <w:r>
        <w:rPr>
          <w:b/>
        </w:rPr>
        <w:t>EDTECH434 Mobile App Design for Teaching and Learning (3-0-3)(F).</w:t>
      </w:r>
      <w:r>
        <w:t xml:space="preserve"> Students leverage the potential of mobile technologies by exploring, analyzing, and designing mobile apps for use in various settings such as teaching, learning, and work. PREREQ: Upper-division standing.</w:t>
      </w:r>
    </w:p>
    <w:p w14:paraId="513D2A94" w14:textId="77777777" w:rsidR="007934E7" w:rsidRDefault="00000000">
      <w:pPr>
        <w:spacing w:after="4"/>
        <w:ind w:left="23" w:right="34"/>
      </w:pPr>
      <w:r>
        <w:rPr>
          <w:b/>
        </w:rPr>
        <w:t>EDTECH450 Esports Capstone (3-0-3)(F,S,SU).</w:t>
      </w:r>
      <w:r>
        <w:t xml:space="preserve"> The capstone experience is designed to be a culminating activity or project that exemplifies the multidisciplinary aspects of esports. Vertical exploration of a student-led project including technology, business and marketing of esports. COREQ: </w:t>
      </w:r>
    </w:p>
    <w:p w14:paraId="329758BE" w14:textId="77777777" w:rsidR="007934E7" w:rsidRDefault="00000000">
      <w:pPr>
        <w:ind w:left="23" w:right="34"/>
      </w:pPr>
      <w:r>
        <w:t>EDTECH150, EDTECH250, EDTECH260 or PERM/INST.</w:t>
      </w:r>
    </w:p>
    <w:p w14:paraId="733436DB" w14:textId="77777777" w:rsidR="007934E7" w:rsidRDefault="007934E7">
      <w:pPr>
        <w:sectPr w:rsidR="007934E7">
          <w:headerReference w:type="even" r:id="rId844"/>
          <w:headerReference w:type="default" r:id="rId845"/>
          <w:footerReference w:type="even" r:id="rId846"/>
          <w:footerReference w:type="default" r:id="rId847"/>
          <w:headerReference w:type="first" r:id="rId848"/>
          <w:footerReference w:type="first" r:id="rId849"/>
          <w:pgSz w:w="12240" w:h="15840"/>
          <w:pgMar w:top="517" w:right="620" w:bottom="1031" w:left="610" w:header="720" w:footer="446" w:gutter="0"/>
          <w:cols w:num="2" w:space="497"/>
          <w:titlePg/>
        </w:sectPr>
      </w:pPr>
    </w:p>
    <w:p w14:paraId="3529547D" w14:textId="77777777" w:rsidR="007934E7" w:rsidRDefault="00000000">
      <w:pPr>
        <w:spacing w:after="13" w:line="248" w:lineRule="auto"/>
        <w:ind w:left="-5" w:right="0" w:hanging="10"/>
      </w:pPr>
      <w:r>
        <w:rPr>
          <w:rFonts w:ascii="Calibri" w:eastAsia="Calibri" w:hAnsi="Calibri" w:cs="Calibri"/>
          <w:sz w:val="32"/>
        </w:rPr>
        <w:t>Department of Electrical and Computer Engineering</w:t>
      </w:r>
    </w:p>
    <w:p w14:paraId="0D9B0CAA" w14:textId="77777777" w:rsidR="007934E7" w:rsidRDefault="00000000">
      <w:pPr>
        <w:pStyle w:val="Heading3"/>
        <w:ind w:left="-5"/>
      </w:pPr>
      <w:r>
        <w:t>College of Engineering</w:t>
      </w:r>
    </w:p>
    <w:p w14:paraId="104193A7" w14:textId="77777777" w:rsidR="007934E7" w:rsidRDefault="00000000">
      <w:pPr>
        <w:spacing w:after="0"/>
        <w:ind w:left="23" w:right="34"/>
      </w:pPr>
      <w:r>
        <w:t>Charles P. Ruch Engineering Building, Room 240</w:t>
      </w:r>
    </w:p>
    <w:p w14:paraId="3ECA227E" w14:textId="77777777" w:rsidR="007934E7" w:rsidRDefault="00000000">
      <w:pPr>
        <w:spacing w:after="108"/>
        <w:ind w:left="23" w:right="2204"/>
      </w:pPr>
      <w:r>
        <w:t xml:space="preserve">(208) 426-5788 (phone) ece@boisestate.edu (email) </w:t>
      </w:r>
      <w:hyperlink r:id="rId850">
        <w:r>
          <w:rPr>
            <w:color w:val="0332FF"/>
          </w:rPr>
          <w:t>boisestate.edu/coen-ece/</w:t>
        </w:r>
      </w:hyperlink>
      <w:r>
        <w:t xml:space="preserve"> (website)</w:t>
      </w:r>
    </w:p>
    <w:p w14:paraId="6B9A17C8" w14:textId="77777777" w:rsidR="007934E7" w:rsidRDefault="00000000">
      <w:pPr>
        <w:spacing w:after="144"/>
        <w:ind w:left="23" w:right="34"/>
      </w:pPr>
      <w:r>
        <w:rPr>
          <w:i/>
        </w:rPr>
        <w:t>Chair and Professor:</w:t>
      </w:r>
      <w:r>
        <w:t xml:space="preserve"> Neal Bangerter. </w:t>
      </w:r>
      <w:r>
        <w:rPr>
          <w:i/>
        </w:rPr>
        <w:t>Professors:</w:t>
      </w:r>
      <w:r>
        <w:t xml:space="preserve"> Browning, Campbell, Loo, Rafla, Welch. </w:t>
      </w:r>
      <w:r>
        <w:rPr>
          <w:i/>
        </w:rPr>
        <w:t>Associate Professors:</w:t>
      </w:r>
      <w:r>
        <w:t xml:space="preserve"> Cantley, Chen, Chiasson. </w:t>
      </w:r>
      <w:r>
        <w:rPr>
          <w:i/>
        </w:rPr>
        <w:t xml:space="preserve">Assistant Professor: </w:t>
      </w:r>
      <w:r>
        <w:rPr>
          <w:rFonts w:ascii="Times New Roman" w:eastAsia="Times New Roman" w:hAnsi="Times New Roman" w:cs="Times New Roman"/>
        </w:rPr>
        <w:t xml:space="preserve">Hassan, Hossain, </w:t>
      </w:r>
      <w:r>
        <w:t xml:space="preserve">Johnson., </w:t>
      </w:r>
      <w:r>
        <w:rPr>
          <w:rFonts w:ascii="Times New Roman" w:eastAsia="Times New Roman" w:hAnsi="Times New Roman" w:cs="Times New Roman"/>
        </w:rPr>
        <w:t>Srinivasan</w:t>
      </w:r>
      <w:r>
        <w:t xml:space="preserve"> </w:t>
      </w:r>
      <w:r>
        <w:rPr>
          <w:i/>
        </w:rPr>
        <w:t>Clinical Professors:</w:t>
      </w:r>
      <w:r>
        <w:t xml:space="preserve"> Higgins, Wilkinson.</w:t>
      </w:r>
    </w:p>
    <w:p w14:paraId="118F55F6" w14:textId="77777777" w:rsidR="007934E7" w:rsidRDefault="00000000">
      <w:pPr>
        <w:pStyle w:val="Heading2"/>
        <w:ind w:left="25"/>
      </w:pPr>
      <w:r>
        <w:t>Programs Offered</w:t>
      </w:r>
    </w:p>
    <w:p w14:paraId="42E16D0C" w14:textId="77777777" w:rsidR="007934E7" w:rsidRDefault="00000000">
      <w:pPr>
        <w:numPr>
          <w:ilvl w:val="0"/>
          <w:numId w:val="111"/>
        </w:numPr>
        <w:spacing w:after="4"/>
        <w:ind w:right="34" w:hanging="214"/>
      </w:pPr>
      <w:r>
        <w:t>Bachelor of Science in Computer Systems Engineering</w:t>
      </w:r>
    </w:p>
    <w:p w14:paraId="5D21456A" w14:textId="77777777" w:rsidR="007934E7" w:rsidRDefault="00000000">
      <w:pPr>
        <w:numPr>
          <w:ilvl w:val="0"/>
          <w:numId w:val="111"/>
        </w:numPr>
        <w:spacing w:after="4"/>
        <w:ind w:right="34" w:hanging="214"/>
      </w:pPr>
      <w:r>
        <w:t>Bachelor of Science in Electrical Engineering</w:t>
      </w:r>
    </w:p>
    <w:p w14:paraId="6070EE77"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677927D7" w14:textId="77777777" w:rsidR="007934E7" w:rsidRDefault="00000000">
      <w:pPr>
        <w:numPr>
          <w:ilvl w:val="0"/>
          <w:numId w:val="111"/>
        </w:numPr>
        <w:spacing w:after="4"/>
        <w:ind w:right="34" w:hanging="214"/>
      </w:pPr>
      <w:r>
        <w:t>Minor in Electrical Engineering</w:t>
      </w:r>
    </w:p>
    <w:p w14:paraId="2DFA506D" w14:textId="77777777" w:rsidR="007934E7" w:rsidRDefault="00000000">
      <w:pPr>
        <w:numPr>
          <w:ilvl w:val="0"/>
          <w:numId w:val="111"/>
        </w:numPr>
        <w:spacing w:after="4"/>
        <w:ind w:right="34" w:hanging="214"/>
      </w:pPr>
      <w:r>
        <w:t>Certificate in Biomedical Instrumentation</w:t>
      </w:r>
    </w:p>
    <w:p w14:paraId="76EC3FF5" w14:textId="77777777" w:rsidR="007934E7" w:rsidRDefault="00000000">
      <w:pPr>
        <w:numPr>
          <w:ilvl w:val="0"/>
          <w:numId w:val="111"/>
        </w:numPr>
        <w:spacing w:after="4"/>
        <w:ind w:right="34" w:hanging="214"/>
      </w:pPr>
      <w:r>
        <w:t>Certificate in Device Physics</w:t>
      </w:r>
    </w:p>
    <w:p w14:paraId="605E9C74" w14:textId="77777777" w:rsidR="007934E7" w:rsidRDefault="00000000">
      <w:pPr>
        <w:numPr>
          <w:ilvl w:val="0"/>
          <w:numId w:val="111"/>
        </w:numPr>
        <w:spacing w:after="4"/>
        <w:ind w:right="34" w:hanging="214"/>
      </w:pPr>
      <w:r>
        <w:t>Certificate in Integrated Circuit Design</w:t>
      </w:r>
    </w:p>
    <w:p w14:paraId="28A4F11F" w14:textId="77777777" w:rsidR="007934E7" w:rsidRDefault="00000000">
      <w:pPr>
        <w:numPr>
          <w:ilvl w:val="0"/>
          <w:numId w:val="111"/>
        </w:numPr>
        <w:spacing w:after="3"/>
        <w:ind w:right="34" w:hanging="214"/>
      </w:pPr>
      <w:r>
        <w:t>Certificate in Security in Cyber-Physical Systems—Hardware and Firmware Focus</w:t>
      </w:r>
    </w:p>
    <w:p w14:paraId="5AC30A14" w14:textId="77777777" w:rsidR="007934E7" w:rsidRDefault="00000000">
      <w:pPr>
        <w:numPr>
          <w:ilvl w:val="0"/>
          <w:numId w:val="111"/>
        </w:numPr>
        <w:spacing w:after="3"/>
        <w:ind w:right="34" w:hanging="214"/>
      </w:pPr>
      <w:r>
        <w:t>Certificate in Security in Cyber-Physical Systems—Industrial Control Focus</w:t>
      </w:r>
    </w:p>
    <w:p w14:paraId="0766769D" w14:textId="77777777" w:rsidR="007934E7" w:rsidRDefault="00000000">
      <w:pPr>
        <w:numPr>
          <w:ilvl w:val="0"/>
          <w:numId w:val="111"/>
        </w:numPr>
        <w:spacing w:after="4"/>
        <w:ind w:right="34" w:hanging="214"/>
      </w:pPr>
      <w:r>
        <w:t>Certificate in Security in Cyber-Physical Systems—Power Systems Focus</w:t>
      </w:r>
    </w:p>
    <w:p w14:paraId="00E1143F" w14:textId="77777777" w:rsidR="007934E7" w:rsidRDefault="00000000">
      <w:pPr>
        <w:numPr>
          <w:ilvl w:val="0"/>
          <w:numId w:val="111"/>
        </w:numPr>
        <w:spacing w:after="4"/>
        <w:ind w:right="34" w:hanging="214"/>
      </w:pPr>
      <w:r>
        <w:t>Certificate in Security in Cyber-Physical Systems—Software Focus</w:t>
      </w:r>
    </w:p>
    <w:p w14:paraId="55D252A2" w14:textId="77777777" w:rsidR="007934E7" w:rsidRDefault="00000000">
      <w:pPr>
        <w:numPr>
          <w:ilvl w:val="0"/>
          <w:numId w:val="111"/>
        </w:numPr>
        <w:spacing w:after="88"/>
        <w:ind w:right="34" w:hanging="214"/>
      </w:pPr>
      <w:r>
        <w:t>Certificate in Semiconductor Processing</w:t>
      </w:r>
    </w:p>
    <w:p w14:paraId="00B8EEF8" w14:textId="77777777" w:rsidR="007934E7" w:rsidRDefault="00000000">
      <w:pPr>
        <w:pStyle w:val="Heading2"/>
        <w:ind w:left="25"/>
      </w:pPr>
      <w:r>
        <w:t>Department Statement</w:t>
      </w:r>
    </w:p>
    <w:p w14:paraId="51B43E10" w14:textId="77777777" w:rsidR="007934E7" w:rsidRDefault="00000000">
      <w:pPr>
        <w:ind w:left="23" w:right="143"/>
      </w:pPr>
      <w:r>
        <w:t>Today’s electrical and computer systems engineers must be able to find solutions to new complex technical problems. They must have strong people skills and be able to integrate technical concepts with those of management, public policy, safety, and environmental areas in a team setting. Boise State University offers five major areas of concentration in the electrical engineering program:</w:t>
      </w:r>
    </w:p>
    <w:p w14:paraId="0ABDDED5" w14:textId="77777777" w:rsidR="007934E7" w:rsidRDefault="00000000">
      <w:pPr>
        <w:numPr>
          <w:ilvl w:val="0"/>
          <w:numId w:val="112"/>
        </w:numPr>
        <w:spacing w:after="4"/>
        <w:ind w:right="34" w:hanging="214"/>
      </w:pPr>
      <w:r>
        <w:t>Devices and Processing</w:t>
      </w:r>
    </w:p>
    <w:p w14:paraId="311A495A" w14:textId="77777777" w:rsidR="007934E7" w:rsidRDefault="00000000">
      <w:pPr>
        <w:numPr>
          <w:ilvl w:val="0"/>
          <w:numId w:val="112"/>
        </w:numPr>
        <w:spacing w:after="4"/>
        <w:ind w:right="34" w:hanging="214"/>
      </w:pPr>
      <w:r>
        <w:t>Integrated Circuit Design</w:t>
      </w:r>
    </w:p>
    <w:p w14:paraId="587CCF78" w14:textId="77777777" w:rsidR="007934E7" w:rsidRDefault="00000000">
      <w:pPr>
        <w:numPr>
          <w:ilvl w:val="0"/>
          <w:numId w:val="112"/>
        </w:numPr>
        <w:spacing w:after="4"/>
        <w:ind w:right="34" w:hanging="214"/>
      </w:pPr>
      <w:r>
        <w:t>Signals and Systems</w:t>
      </w:r>
    </w:p>
    <w:p w14:paraId="47301D43" w14:textId="77777777" w:rsidR="007934E7" w:rsidRDefault="00000000">
      <w:pPr>
        <w:numPr>
          <w:ilvl w:val="0"/>
          <w:numId w:val="112"/>
        </w:numPr>
        <w:spacing w:after="4"/>
        <w:ind w:right="34" w:hanging="214"/>
      </w:pPr>
      <w:r>
        <w:t>Computer Engineering</w:t>
      </w:r>
    </w:p>
    <w:p w14:paraId="1BDF780C" w14:textId="77777777" w:rsidR="007934E7" w:rsidRDefault="00000000">
      <w:pPr>
        <w:numPr>
          <w:ilvl w:val="0"/>
          <w:numId w:val="112"/>
        </w:numPr>
        <w:ind w:right="34" w:hanging="214"/>
      </w:pPr>
      <w:r>
        <w:t>Power Systems Engineering</w:t>
      </w:r>
    </w:p>
    <w:p w14:paraId="670D1CA1" w14:textId="77777777" w:rsidR="007934E7" w:rsidRDefault="00000000">
      <w:pPr>
        <w:ind w:left="23" w:right="34"/>
      </w:pPr>
      <w:r>
        <w:t>The computer systems engineering program balances skills from both computer science and electrical engineering with a focus on designing a system with cyber security considerations in mind. Through elective offerings students can tailor the program to their own focus.</w:t>
      </w:r>
    </w:p>
    <w:p w14:paraId="7D103622" w14:textId="77777777" w:rsidR="007934E7" w:rsidRDefault="00000000">
      <w:pPr>
        <w:ind w:left="23" w:right="34"/>
      </w:pPr>
      <w:r>
        <w:t xml:space="preserve">The BS in Electrical Engineering program is accredited by the Engineering Accreditation Commission of ABET, </w:t>
      </w:r>
      <w:hyperlink r:id="rId851">
        <w:r>
          <w:rPr>
            <w:color w:val="0332FF"/>
          </w:rPr>
          <w:t>abet.org/</w:t>
        </w:r>
      </w:hyperlink>
      <w:r>
        <w:t>.</w:t>
      </w:r>
    </w:p>
    <w:p w14:paraId="71F9BAE6" w14:textId="77777777" w:rsidR="007934E7" w:rsidRDefault="00000000">
      <w:pPr>
        <w:ind w:left="23" w:right="34"/>
      </w:pPr>
      <w:r>
        <w:t>The Electrical Engineering, Secondary Education Emphasis combines content knowledge, theories of learning and human development, study of curriculum, and methodology to help students develop the knowledge, skills and dispositions essential for success in secondary school teaching. The program involves participation in the STEM-ED curriculum, which includes early and sustained field experiences for students. Candidates who complete the Secondary Education Emphasis program have demonstrated evidence of meeting the Idaho Beginning Teacher and Engineering Standards and are eligible for recommendation for state certification and an engineering endorsement for teaching.</w:t>
      </w:r>
    </w:p>
    <w:p w14:paraId="1483EFD6" w14:textId="77777777" w:rsidR="007934E7" w:rsidRDefault="00000000">
      <w:pPr>
        <w:ind w:left="23" w:right="34"/>
      </w:pPr>
      <w:r>
        <w:t xml:space="preserve">Students wishing to pursue this degree plan must meet the requirements and standards for admission to teacher education, which are described fully under STEM Education STEM Teaching Certification or at </w:t>
      </w:r>
      <w:hyperlink r:id="rId852">
        <w:r>
          <w:rPr>
            <w:color w:val="0332FF"/>
          </w:rPr>
          <w:t xml:space="preserve">boisestate.edu/ </w:t>
        </w:r>
      </w:hyperlink>
      <w:hyperlink r:id="rId853">
        <w:r>
          <w:rPr>
            <w:color w:val="0332FF"/>
          </w:rPr>
          <w:t>education-cifs/.</w:t>
        </w:r>
      </w:hyperlink>
      <w:hyperlink r:id="rId854">
        <w:r>
          <w:t xml:space="preserve"> </w:t>
        </w:r>
      </w:hyperlink>
      <w:r>
        <w:t>Students must meet and maintain all knowledge, skill, and disposition requirements to remain in the program.</w:t>
      </w:r>
    </w:p>
    <w:p w14:paraId="249495F9" w14:textId="77777777" w:rsidR="007934E7" w:rsidRDefault="00000000">
      <w:pPr>
        <w:spacing w:after="13" w:line="248" w:lineRule="auto"/>
        <w:ind w:left="11" w:right="46" w:hanging="10"/>
      </w:pPr>
      <w:r>
        <w:rPr>
          <w:rFonts w:ascii="Calibri" w:eastAsia="Calibri" w:hAnsi="Calibri" w:cs="Calibri"/>
        </w:rPr>
        <w:t>Program Educational Objectives</w:t>
      </w:r>
    </w:p>
    <w:p w14:paraId="734A31E4" w14:textId="77777777" w:rsidR="007934E7" w:rsidRDefault="00000000">
      <w:pPr>
        <w:spacing w:after="0"/>
        <w:ind w:left="23" w:right="34"/>
      </w:pPr>
      <w:r>
        <w:t>Within a few years of graduation, electrical and computer systems engineering graduates will be:</w:t>
      </w:r>
    </w:p>
    <w:p w14:paraId="00690020" w14:textId="77777777" w:rsidR="007934E7" w:rsidRDefault="00000000">
      <w:pPr>
        <w:numPr>
          <w:ilvl w:val="0"/>
          <w:numId w:val="113"/>
        </w:numPr>
        <w:spacing w:after="0"/>
        <w:ind w:right="34" w:hanging="214"/>
      </w:pPr>
      <w:r>
        <w:t>Adept at applying the technical principles and practice of electrical or computer systems engineering.</w:t>
      </w:r>
    </w:p>
    <w:p w14:paraId="57368EAF" w14:textId="77777777" w:rsidR="007934E7" w:rsidRDefault="00000000">
      <w:pPr>
        <w:numPr>
          <w:ilvl w:val="0"/>
          <w:numId w:val="113"/>
        </w:numPr>
        <w:spacing w:after="0"/>
        <w:ind w:right="34" w:hanging="214"/>
      </w:pPr>
      <w:r>
        <w:t>Ethical individuals who exhibit strong interpersonal and professional skills.</w:t>
      </w:r>
    </w:p>
    <w:p w14:paraId="630CBF38" w14:textId="77777777" w:rsidR="007934E7" w:rsidRDefault="00000000">
      <w:pPr>
        <w:numPr>
          <w:ilvl w:val="0"/>
          <w:numId w:val="113"/>
        </w:numPr>
        <w:spacing w:after="0"/>
        <w:ind w:right="34" w:hanging="214"/>
      </w:pPr>
      <w:r>
        <w:t>Engaged in their professional development and responsive to changes in electrical or computer systems engineering practice.</w:t>
      </w:r>
    </w:p>
    <w:p w14:paraId="7B10A1EE" w14:textId="77777777" w:rsidR="007934E7" w:rsidRDefault="00000000">
      <w:pPr>
        <w:numPr>
          <w:ilvl w:val="0"/>
          <w:numId w:val="113"/>
        </w:numPr>
        <w:spacing w:after="88"/>
        <w:ind w:right="34" w:hanging="214"/>
      </w:pPr>
      <w:r>
        <w:t>Committed to the advancement of society.</w:t>
      </w:r>
    </w:p>
    <w:p w14:paraId="48211874" w14:textId="77777777" w:rsidR="007934E7" w:rsidRDefault="00000000">
      <w:pPr>
        <w:pStyle w:val="Heading2"/>
        <w:ind w:left="25"/>
      </w:pPr>
      <w:r>
        <w:t>Program Requirements</w:t>
      </w:r>
    </w:p>
    <w:p w14:paraId="38B3F0AF" w14:textId="77777777" w:rsidR="007934E7" w:rsidRDefault="00000000">
      <w:pPr>
        <w:spacing w:after="1" w:line="257" w:lineRule="auto"/>
        <w:ind w:left="470" w:right="483" w:hanging="10"/>
        <w:jc w:val="center"/>
      </w:pPr>
      <w:r>
        <w:rPr>
          <w:rFonts w:ascii="Calibri" w:eastAsia="Calibri" w:hAnsi="Calibri" w:cs="Calibri"/>
          <w:sz w:val="18"/>
        </w:rPr>
        <w:t>Computer Systems Engineering</w:t>
      </w:r>
    </w:p>
    <w:p w14:paraId="6A253B8B" w14:textId="77777777" w:rsidR="007934E7" w:rsidRDefault="00000000">
      <w:pPr>
        <w:spacing w:after="1" w:line="257" w:lineRule="auto"/>
        <w:ind w:left="470" w:right="483" w:hanging="10"/>
        <w:jc w:val="center"/>
      </w:pPr>
      <w:r>
        <w:rPr>
          <w:rFonts w:ascii="Calibri" w:eastAsia="Calibri" w:hAnsi="Calibri" w:cs="Calibri"/>
          <w:sz w:val="18"/>
        </w:rPr>
        <w:t>Bachelor of Science</w:t>
      </w:r>
    </w:p>
    <w:p w14:paraId="316A38C3"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3104E94" w14:textId="77777777" w:rsidR="007934E7" w:rsidRDefault="00000000">
      <w:pPr>
        <w:spacing w:after="9" w:line="248" w:lineRule="auto"/>
        <w:ind w:left="288" w:right="501" w:hanging="144"/>
      </w:pPr>
      <w:r>
        <w:rPr>
          <w:rFonts w:ascii="Calibri" w:eastAsia="Calibri" w:hAnsi="Calibri" w:cs="Calibri"/>
          <w:sz w:val="12"/>
        </w:rPr>
        <w:t xml:space="preserve">Take at least 40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3A37762" w14:textId="77777777" w:rsidR="007934E7" w:rsidRDefault="00000000">
      <w:pPr>
        <w:spacing w:after="9" w:line="248" w:lineRule="auto"/>
        <w:ind w:left="442" w:right="14" w:hanging="10"/>
      </w:pPr>
      <w:r>
        <w:rPr>
          <w:rFonts w:ascii="Calibri" w:eastAsia="Calibri" w:hAnsi="Calibri" w:cs="Calibri"/>
          <w:sz w:val="12"/>
        </w:rPr>
        <w:t>MATH170 - Calculus I (FM) (4)</w:t>
      </w:r>
    </w:p>
    <w:p w14:paraId="2127A87F"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0977C4F7"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52CBED61" w14:textId="77777777" w:rsidR="007934E7" w:rsidRDefault="00000000">
      <w:pPr>
        <w:spacing w:after="9" w:line="248" w:lineRule="auto"/>
        <w:ind w:left="313" w:right="14" w:hanging="10"/>
      </w:pPr>
      <w:r>
        <w:rPr>
          <w:rFonts w:ascii="Calibri" w:eastAsia="Calibri" w:hAnsi="Calibri" w:cs="Calibri"/>
          <w:sz w:val="12"/>
        </w:rPr>
        <w:t>Foundations of Natural, Physical, and Applied Sciences course in a second field</w:t>
      </w:r>
    </w:p>
    <w:p w14:paraId="745E7E2C" w14:textId="77777777" w:rsidR="007934E7" w:rsidRDefault="00000000">
      <w:pPr>
        <w:spacing w:after="9" w:line="248" w:lineRule="auto"/>
        <w:ind w:left="442" w:right="14" w:hanging="10"/>
      </w:pPr>
      <w:r>
        <w:rPr>
          <w:rFonts w:ascii="Calibri" w:eastAsia="Calibri" w:hAnsi="Calibri" w:cs="Calibri"/>
          <w:sz w:val="12"/>
        </w:rPr>
        <w:t>Take any of the following:</w:t>
      </w:r>
    </w:p>
    <w:p w14:paraId="681B5950" w14:textId="77777777" w:rsidR="007934E7" w:rsidRDefault="00000000">
      <w:pPr>
        <w:spacing w:after="9" w:line="248" w:lineRule="auto"/>
        <w:ind w:left="586" w:right="14" w:hanging="10"/>
      </w:pPr>
      <w:r>
        <w:rPr>
          <w:rFonts w:ascii="Calibri" w:eastAsia="Calibri" w:hAnsi="Calibri" w:cs="Calibri"/>
          <w:sz w:val="12"/>
        </w:rPr>
        <w:t>BIOL191 - Biology I: Introduction to Cell and Molecular Biology (FN) (4)</w:t>
      </w:r>
    </w:p>
    <w:p w14:paraId="7C3E51A9" w14:textId="77777777" w:rsidR="007934E7" w:rsidRDefault="00000000">
      <w:pPr>
        <w:spacing w:after="9" w:line="248" w:lineRule="auto"/>
        <w:ind w:left="586" w:right="14" w:hanging="10"/>
      </w:pPr>
      <w:r>
        <w:rPr>
          <w:rFonts w:ascii="Calibri" w:eastAsia="Calibri" w:hAnsi="Calibri" w:cs="Calibri"/>
          <w:sz w:val="12"/>
        </w:rPr>
        <w:t>BIOL227 - Human Anatomy and Physiology I (FN) (4)</w:t>
      </w:r>
    </w:p>
    <w:p w14:paraId="7DCFCD68" w14:textId="77777777" w:rsidR="007934E7" w:rsidRDefault="00000000">
      <w:pPr>
        <w:spacing w:after="9" w:line="248" w:lineRule="auto"/>
        <w:ind w:left="586" w:right="14" w:hanging="10"/>
      </w:pPr>
      <w:r>
        <w:rPr>
          <w:rFonts w:ascii="Calibri" w:eastAsia="Calibri" w:hAnsi="Calibri" w:cs="Calibri"/>
          <w:sz w:val="12"/>
        </w:rPr>
        <w:t>GEOL101 - Physical Geology (FN) (4)</w:t>
      </w:r>
    </w:p>
    <w:p w14:paraId="2808094A" w14:textId="77777777" w:rsidR="007934E7" w:rsidRDefault="00000000">
      <w:pPr>
        <w:spacing w:after="9" w:line="248" w:lineRule="auto"/>
        <w:ind w:left="586" w:right="14" w:hanging="10"/>
      </w:pPr>
      <w:r>
        <w:rPr>
          <w:rFonts w:ascii="Calibri" w:eastAsia="Calibri" w:hAnsi="Calibri" w:cs="Calibri"/>
          <w:sz w:val="12"/>
        </w:rPr>
        <w:t>CHEM111 - General Chemistry I (FN) (3)</w:t>
      </w:r>
    </w:p>
    <w:p w14:paraId="5759351F" w14:textId="77777777" w:rsidR="007934E7" w:rsidRDefault="00000000">
      <w:pPr>
        <w:spacing w:after="32" w:line="248" w:lineRule="auto"/>
        <w:ind w:left="586" w:right="14" w:hanging="10"/>
      </w:pPr>
      <w:r>
        <w:rPr>
          <w:rFonts w:ascii="Calibri" w:eastAsia="Calibri" w:hAnsi="Calibri" w:cs="Calibri"/>
          <w:sz w:val="12"/>
        </w:rPr>
        <w:t>CHEM111L - General Chemistry I Laboratory (FN) (1)</w:t>
      </w:r>
    </w:p>
    <w:p w14:paraId="1457CCEB" w14:textId="77777777" w:rsidR="007934E7" w:rsidRDefault="00000000">
      <w:pPr>
        <w:spacing w:after="9" w:line="248" w:lineRule="auto"/>
        <w:ind w:left="144" w:right="2943" w:hanging="144"/>
      </w:pPr>
      <w:r>
        <w:rPr>
          <w:rFonts w:ascii="Calibri" w:eastAsia="Calibri" w:hAnsi="Calibri" w:cs="Calibri"/>
          <w:sz w:val="12"/>
        </w:rPr>
        <w:t>Complete all of the following Take the following:</w:t>
      </w:r>
    </w:p>
    <w:p w14:paraId="075D0102" w14:textId="77777777" w:rsidR="007934E7" w:rsidRDefault="00000000">
      <w:pPr>
        <w:spacing w:after="9" w:line="248" w:lineRule="auto"/>
        <w:ind w:left="313" w:right="14" w:hanging="10"/>
      </w:pPr>
      <w:r>
        <w:rPr>
          <w:rFonts w:ascii="Calibri" w:eastAsia="Calibri" w:hAnsi="Calibri" w:cs="Calibri"/>
          <w:sz w:val="12"/>
        </w:rPr>
        <w:t>CS121 - Computer Science I (4)</w:t>
      </w:r>
    </w:p>
    <w:p w14:paraId="15FC4E98" w14:textId="77777777" w:rsidR="007934E7" w:rsidRDefault="00000000">
      <w:pPr>
        <w:spacing w:after="9" w:line="248" w:lineRule="auto"/>
        <w:ind w:left="313" w:right="14" w:hanging="10"/>
      </w:pPr>
      <w:r>
        <w:rPr>
          <w:rFonts w:ascii="Calibri" w:eastAsia="Calibri" w:hAnsi="Calibri" w:cs="Calibri"/>
          <w:sz w:val="12"/>
        </w:rPr>
        <w:t>CS208 - Introduction to Full Stack Web Development (3)</w:t>
      </w:r>
    </w:p>
    <w:p w14:paraId="0B5FDEC9" w14:textId="77777777" w:rsidR="007934E7" w:rsidRDefault="00000000">
      <w:pPr>
        <w:spacing w:after="9" w:line="248" w:lineRule="auto"/>
        <w:ind w:left="313" w:right="14" w:hanging="10"/>
      </w:pPr>
      <w:r>
        <w:rPr>
          <w:rFonts w:ascii="Calibri" w:eastAsia="Calibri" w:hAnsi="Calibri" w:cs="Calibri"/>
          <w:sz w:val="12"/>
        </w:rPr>
        <w:t>CS221 - Computer Science II (3)</w:t>
      </w:r>
    </w:p>
    <w:p w14:paraId="77F27605" w14:textId="77777777" w:rsidR="007934E7" w:rsidRDefault="00000000">
      <w:pPr>
        <w:spacing w:after="9" w:line="248" w:lineRule="auto"/>
        <w:ind w:left="313" w:right="14" w:hanging="10"/>
      </w:pPr>
      <w:r>
        <w:rPr>
          <w:rFonts w:ascii="Calibri" w:eastAsia="Calibri" w:hAnsi="Calibri" w:cs="Calibri"/>
          <w:sz w:val="12"/>
        </w:rPr>
        <w:t>CS253 - Software Development in C (3)</w:t>
      </w:r>
    </w:p>
    <w:p w14:paraId="2BA69614" w14:textId="77777777" w:rsidR="007934E7" w:rsidRDefault="00000000">
      <w:pPr>
        <w:spacing w:after="9" w:line="248" w:lineRule="auto"/>
        <w:ind w:left="313" w:right="14" w:hanging="10"/>
      </w:pPr>
      <w:r>
        <w:rPr>
          <w:rFonts w:ascii="Calibri" w:eastAsia="Calibri" w:hAnsi="Calibri" w:cs="Calibri"/>
          <w:sz w:val="12"/>
        </w:rPr>
        <w:t>CS321 - Data Structures (3)</w:t>
      </w:r>
    </w:p>
    <w:p w14:paraId="30D84546" w14:textId="77777777" w:rsidR="007934E7" w:rsidRDefault="00000000">
      <w:pPr>
        <w:spacing w:after="9" w:line="248" w:lineRule="auto"/>
        <w:ind w:left="313" w:right="14" w:hanging="10"/>
      </w:pPr>
      <w:r>
        <w:rPr>
          <w:rFonts w:ascii="Calibri" w:eastAsia="Calibri" w:hAnsi="Calibri" w:cs="Calibri"/>
          <w:sz w:val="12"/>
        </w:rPr>
        <w:t>CS153 - Navigating Computer Systems (1)</w:t>
      </w:r>
    </w:p>
    <w:p w14:paraId="73E65742" w14:textId="77777777" w:rsidR="007934E7" w:rsidRDefault="00000000">
      <w:pPr>
        <w:spacing w:after="9" w:line="248" w:lineRule="auto"/>
        <w:ind w:left="313" w:right="14" w:hanging="10"/>
      </w:pPr>
      <w:r>
        <w:rPr>
          <w:rFonts w:ascii="Calibri" w:eastAsia="Calibri" w:hAnsi="Calibri" w:cs="Calibri"/>
          <w:sz w:val="12"/>
        </w:rPr>
        <w:t>CS155 - Introduction to Version Control (1)</w:t>
      </w:r>
    </w:p>
    <w:p w14:paraId="66AE6E18" w14:textId="77777777" w:rsidR="007934E7" w:rsidRDefault="00000000">
      <w:pPr>
        <w:spacing w:after="9" w:line="248" w:lineRule="auto"/>
        <w:ind w:left="313" w:right="14" w:hanging="10"/>
      </w:pPr>
      <w:r>
        <w:rPr>
          <w:rFonts w:ascii="Calibri" w:eastAsia="Calibri" w:hAnsi="Calibri" w:cs="Calibri"/>
          <w:sz w:val="12"/>
        </w:rPr>
        <w:t>CSE180 - Introduction to Electrical and Computer Engineering (1)</w:t>
      </w:r>
    </w:p>
    <w:p w14:paraId="4CC276F2" w14:textId="77777777" w:rsidR="007934E7" w:rsidRDefault="00000000">
      <w:pPr>
        <w:spacing w:after="9" w:line="248" w:lineRule="auto"/>
        <w:ind w:left="313" w:right="14" w:hanging="10"/>
      </w:pPr>
      <w:r>
        <w:rPr>
          <w:rFonts w:ascii="Calibri" w:eastAsia="Calibri" w:hAnsi="Calibri" w:cs="Calibri"/>
          <w:sz w:val="12"/>
        </w:rPr>
        <w:t>CSE312 - Computer Engineer Electronics (3)</w:t>
      </w:r>
    </w:p>
    <w:p w14:paraId="5B59EECA" w14:textId="77777777" w:rsidR="007934E7" w:rsidRDefault="00000000">
      <w:pPr>
        <w:spacing w:after="9" w:line="248" w:lineRule="auto"/>
        <w:ind w:left="313" w:right="14" w:hanging="10"/>
      </w:pPr>
      <w:r>
        <w:rPr>
          <w:rFonts w:ascii="Calibri" w:eastAsia="Calibri" w:hAnsi="Calibri" w:cs="Calibri"/>
          <w:sz w:val="12"/>
        </w:rPr>
        <w:t>CSE312L - Computer Engineering Electronics Lab (1)</w:t>
      </w:r>
    </w:p>
    <w:p w14:paraId="242AA329" w14:textId="77777777" w:rsidR="007934E7" w:rsidRDefault="00000000">
      <w:pPr>
        <w:spacing w:after="9" w:line="248" w:lineRule="auto"/>
        <w:ind w:left="313" w:right="14" w:hanging="10"/>
      </w:pPr>
      <w:r>
        <w:rPr>
          <w:rFonts w:ascii="Calibri" w:eastAsia="Calibri" w:hAnsi="Calibri" w:cs="Calibri"/>
          <w:sz w:val="12"/>
        </w:rPr>
        <w:t>CSE331 - Cyber-Informed Systems Engineering (3)</w:t>
      </w:r>
    </w:p>
    <w:p w14:paraId="12C22554" w14:textId="77777777" w:rsidR="007934E7" w:rsidRDefault="00000000">
      <w:pPr>
        <w:spacing w:after="9" w:line="248" w:lineRule="auto"/>
        <w:ind w:left="313" w:right="14" w:hanging="10"/>
      </w:pPr>
      <w:r>
        <w:rPr>
          <w:rFonts w:ascii="Calibri" w:eastAsia="Calibri" w:hAnsi="Calibri" w:cs="Calibri"/>
          <w:sz w:val="12"/>
        </w:rPr>
        <w:t>CSE380 - Computer Systems Engineering Practice (2)</w:t>
      </w:r>
    </w:p>
    <w:p w14:paraId="3D1EBB4B" w14:textId="77777777" w:rsidR="007934E7" w:rsidRDefault="00000000">
      <w:pPr>
        <w:spacing w:after="9" w:line="248" w:lineRule="auto"/>
        <w:ind w:left="313" w:right="14" w:hanging="10"/>
      </w:pPr>
      <w:r>
        <w:rPr>
          <w:rFonts w:ascii="Calibri" w:eastAsia="Calibri" w:hAnsi="Calibri" w:cs="Calibri"/>
          <w:sz w:val="12"/>
        </w:rPr>
        <w:t>CSE380L - Computer Systems Engineering Practice Lab (1)</w:t>
      </w:r>
    </w:p>
    <w:p w14:paraId="5F03F36D" w14:textId="77777777" w:rsidR="007934E7" w:rsidRDefault="00000000">
      <w:pPr>
        <w:spacing w:after="9" w:line="248" w:lineRule="auto"/>
        <w:ind w:left="313" w:right="14" w:hanging="10"/>
      </w:pPr>
      <w:r>
        <w:rPr>
          <w:rFonts w:ascii="Calibri" w:eastAsia="Calibri" w:hAnsi="Calibri" w:cs="Calibri"/>
          <w:sz w:val="12"/>
        </w:rPr>
        <w:t>CSE480 - Senior Design Project I (3)</w:t>
      </w:r>
    </w:p>
    <w:p w14:paraId="359E8BDE" w14:textId="77777777" w:rsidR="007934E7" w:rsidRDefault="00000000">
      <w:pPr>
        <w:spacing w:after="9" w:line="248" w:lineRule="auto"/>
        <w:ind w:left="313" w:right="14" w:hanging="10"/>
      </w:pPr>
      <w:r>
        <w:rPr>
          <w:rFonts w:ascii="Calibri" w:eastAsia="Calibri" w:hAnsi="Calibri" w:cs="Calibri"/>
          <w:sz w:val="12"/>
        </w:rPr>
        <w:t>CSE482 - Senior Design Project II (FF) (3)</w:t>
      </w:r>
    </w:p>
    <w:p w14:paraId="1E689360" w14:textId="77777777" w:rsidR="007934E7" w:rsidRDefault="00000000">
      <w:pPr>
        <w:spacing w:after="9" w:line="248" w:lineRule="auto"/>
        <w:ind w:left="313" w:right="14" w:hanging="10"/>
      </w:pPr>
      <w:r>
        <w:rPr>
          <w:rFonts w:ascii="Calibri" w:eastAsia="Calibri" w:hAnsi="Calibri" w:cs="Calibri"/>
          <w:sz w:val="12"/>
        </w:rPr>
        <w:t>ECE230 - Digital Systems (3)</w:t>
      </w:r>
    </w:p>
    <w:p w14:paraId="2CEA878B" w14:textId="77777777" w:rsidR="007934E7" w:rsidRDefault="00000000">
      <w:pPr>
        <w:spacing w:after="9" w:line="248" w:lineRule="auto"/>
        <w:ind w:left="313" w:right="14" w:hanging="10"/>
      </w:pPr>
      <w:r>
        <w:rPr>
          <w:rFonts w:ascii="Calibri" w:eastAsia="Calibri" w:hAnsi="Calibri" w:cs="Calibri"/>
          <w:sz w:val="12"/>
        </w:rPr>
        <w:t>ECE230L - Digital Systems Lab (1)</w:t>
      </w:r>
    </w:p>
    <w:p w14:paraId="3C5EA5C8" w14:textId="77777777" w:rsidR="007934E7" w:rsidRDefault="00000000">
      <w:pPr>
        <w:spacing w:after="9" w:line="248" w:lineRule="auto"/>
        <w:ind w:left="313" w:right="14" w:hanging="10"/>
      </w:pPr>
      <w:r>
        <w:rPr>
          <w:rFonts w:ascii="Calibri" w:eastAsia="Calibri" w:hAnsi="Calibri" w:cs="Calibri"/>
          <w:sz w:val="12"/>
        </w:rPr>
        <w:t>ECE330 - Microprocessors (3)</w:t>
      </w:r>
    </w:p>
    <w:p w14:paraId="160AABAC" w14:textId="77777777" w:rsidR="007934E7" w:rsidRDefault="00000000">
      <w:pPr>
        <w:spacing w:after="9" w:line="248" w:lineRule="auto"/>
        <w:ind w:left="313" w:right="14" w:hanging="10"/>
      </w:pPr>
      <w:r>
        <w:rPr>
          <w:rFonts w:ascii="Calibri" w:eastAsia="Calibri" w:hAnsi="Calibri" w:cs="Calibri"/>
          <w:sz w:val="12"/>
        </w:rPr>
        <w:t>ECE330L - Microprocessors Lab (1)</w:t>
      </w:r>
    </w:p>
    <w:p w14:paraId="326899EF" w14:textId="77777777" w:rsidR="007934E7" w:rsidRDefault="00000000">
      <w:pPr>
        <w:spacing w:after="9" w:line="248" w:lineRule="auto"/>
        <w:ind w:left="313" w:right="14" w:hanging="10"/>
      </w:pPr>
      <w:r>
        <w:rPr>
          <w:rFonts w:ascii="Calibri" w:eastAsia="Calibri" w:hAnsi="Calibri" w:cs="Calibri"/>
          <w:sz w:val="12"/>
        </w:rPr>
        <w:t>ECE337 - Introduction to Security in Cyber-Physical Systems (3)</w:t>
      </w:r>
    </w:p>
    <w:p w14:paraId="71E6455B" w14:textId="77777777" w:rsidR="007934E7" w:rsidRDefault="00000000">
      <w:pPr>
        <w:spacing w:after="9" w:line="248" w:lineRule="auto"/>
        <w:ind w:left="313" w:right="14" w:hanging="10"/>
      </w:pPr>
      <w:r>
        <w:rPr>
          <w:rFonts w:ascii="Calibri" w:eastAsia="Calibri" w:hAnsi="Calibri" w:cs="Calibri"/>
          <w:sz w:val="12"/>
        </w:rPr>
        <w:t>ECE350 - Signals and Systems (3)</w:t>
      </w:r>
    </w:p>
    <w:p w14:paraId="29FFA49A" w14:textId="77777777" w:rsidR="007934E7" w:rsidRDefault="00000000">
      <w:pPr>
        <w:spacing w:after="9" w:line="248" w:lineRule="auto"/>
        <w:ind w:left="313" w:right="14" w:hanging="10"/>
      </w:pPr>
      <w:r>
        <w:rPr>
          <w:rFonts w:ascii="Calibri" w:eastAsia="Calibri" w:hAnsi="Calibri" w:cs="Calibri"/>
          <w:sz w:val="12"/>
        </w:rPr>
        <w:t>ECE350L - Signals and Systems Lab (1)</w:t>
      </w:r>
    </w:p>
    <w:p w14:paraId="4F5A7B31" w14:textId="77777777" w:rsidR="007934E7" w:rsidRDefault="00000000">
      <w:pPr>
        <w:spacing w:after="9" w:line="248" w:lineRule="auto"/>
        <w:ind w:left="313" w:right="14" w:hanging="10"/>
      </w:pPr>
      <w:r>
        <w:rPr>
          <w:rFonts w:ascii="Calibri" w:eastAsia="Calibri" w:hAnsi="Calibri" w:cs="Calibri"/>
          <w:sz w:val="12"/>
        </w:rPr>
        <w:t>ENGR206 - Technical Communication for Computer Systems Engineers (1)</w:t>
      </w:r>
    </w:p>
    <w:p w14:paraId="5D34D912" w14:textId="77777777" w:rsidR="007934E7" w:rsidRDefault="00000000">
      <w:pPr>
        <w:spacing w:after="9" w:line="248" w:lineRule="auto"/>
        <w:ind w:left="313" w:right="14" w:hanging="10"/>
      </w:pPr>
      <w:r>
        <w:rPr>
          <w:rFonts w:ascii="Calibri" w:eastAsia="Calibri" w:hAnsi="Calibri" w:cs="Calibri"/>
          <w:sz w:val="12"/>
        </w:rPr>
        <w:t>MATH175 - Calculus II (4)</w:t>
      </w:r>
    </w:p>
    <w:p w14:paraId="4F787250" w14:textId="77777777" w:rsidR="007934E7" w:rsidRDefault="00000000">
      <w:pPr>
        <w:spacing w:after="9" w:line="248" w:lineRule="auto"/>
        <w:ind w:left="313" w:right="14" w:hanging="10"/>
      </w:pPr>
      <w:r>
        <w:rPr>
          <w:rFonts w:ascii="Calibri" w:eastAsia="Calibri" w:hAnsi="Calibri" w:cs="Calibri"/>
          <w:sz w:val="12"/>
        </w:rPr>
        <w:t>MATH189 - Discrete Mathematics (4)</w:t>
      </w:r>
    </w:p>
    <w:p w14:paraId="5AC63AAE" w14:textId="77777777" w:rsidR="007934E7" w:rsidRDefault="00000000">
      <w:pPr>
        <w:spacing w:after="32" w:line="248" w:lineRule="auto"/>
        <w:ind w:left="313" w:right="14" w:hanging="10"/>
      </w:pPr>
      <w:r>
        <w:rPr>
          <w:rFonts w:ascii="Calibri" w:eastAsia="Calibri" w:hAnsi="Calibri" w:cs="Calibri"/>
          <w:sz w:val="12"/>
        </w:rPr>
        <w:t>MATH333 - Differential Equations with Matrix Theory (4)</w:t>
      </w:r>
    </w:p>
    <w:p w14:paraId="01C61A5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7ECB852" w14:textId="77777777" w:rsidR="007934E7" w:rsidRDefault="00000000">
      <w:pPr>
        <w:spacing w:after="9" w:line="248" w:lineRule="auto"/>
        <w:ind w:left="313" w:right="14" w:hanging="10"/>
      </w:pPr>
      <w:r>
        <w:rPr>
          <w:rFonts w:ascii="Calibri" w:eastAsia="Calibri" w:hAnsi="Calibri" w:cs="Calibri"/>
          <w:sz w:val="12"/>
        </w:rPr>
        <w:t>ECE210 - Introduction to Electric Circuits (3)</w:t>
      </w:r>
    </w:p>
    <w:p w14:paraId="3F67F749" w14:textId="77777777" w:rsidR="007934E7" w:rsidRDefault="00000000">
      <w:pPr>
        <w:spacing w:after="32" w:line="248" w:lineRule="auto"/>
        <w:ind w:left="313" w:right="14" w:hanging="10"/>
      </w:pPr>
      <w:r>
        <w:rPr>
          <w:rFonts w:ascii="Calibri" w:eastAsia="Calibri" w:hAnsi="Calibri" w:cs="Calibri"/>
          <w:sz w:val="12"/>
        </w:rPr>
        <w:t>ENGR240 - Electrical and Electronic Circuits (3)</w:t>
      </w:r>
    </w:p>
    <w:p w14:paraId="12867FA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CDC75EC"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40A4BE6B" w14:textId="77777777" w:rsidR="007934E7" w:rsidRDefault="00000000">
      <w:pPr>
        <w:spacing w:after="32" w:line="248" w:lineRule="auto"/>
        <w:ind w:left="313" w:right="14" w:hanging="10"/>
      </w:pPr>
      <w:r>
        <w:rPr>
          <w:rFonts w:ascii="Calibri" w:eastAsia="Calibri" w:hAnsi="Calibri" w:cs="Calibri"/>
          <w:sz w:val="12"/>
        </w:rPr>
        <w:t>MATH361 - Probability and Statistics I (3)</w:t>
      </w:r>
    </w:p>
    <w:p w14:paraId="0B29E6FE"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618F42C3" w14:textId="77777777" w:rsidR="007934E7" w:rsidRDefault="00000000">
      <w:pPr>
        <w:spacing w:after="34" w:line="248" w:lineRule="auto"/>
        <w:ind w:left="313" w:right="14" w:hanging="10"/>
      </w:pPr>
      <w:r>
        <w:rPr>
          <w:rFonts w:ascii="Calibri" w:eastAsia="Calibri" w:hAnsi="Calibri" w:cs="Calibri"/>
          <w:sz w:val="12"/>
        </w:rPr>
        <w:t>Upper-division Computer System Engineering (CSE), Computer Science (CS), or Electrical Engineering (ECE) electives.</w:t>
      </w:r>
    </w:p>
    <w:p w14:paraId="50011E49" w14:textId="77777777" w:rsidR="007934E7" w:rsidRDefault="00000000">
      <w:pPr>
        <w:spacing w:after="9" w:line="248" w:lineRule="auto"/>
        <w:ind w:left="154" w:right="14" w:hanging="10"/>
      </w:pPr>
      <w:r>
        <w:rPr>
          <w:rFonts w:ascii="Calibri" w:eastAsia="Calibri" w:hAnsi="Calibri" w:cs="Calibri"/>
          <w:sz w:val="12"/>
        </w:rPr>
        <w:t>Mathematics or Science Elective</w:t>
      </w:r>
    </w:p>
    <w:p w14:paraId="55F3C27D" w14:textId="77777777" w:rsidR="007934E7" w:rsidRDefault="00000000">
      <w:pPr>
        <w:spacing w:after="9" w:line="248" w:lineRule="auto"/>
        <w:ind w:left="447" w:right="2681" w:hanging="144"/>
      </w:pPr>
      <w:r>
        <w:rPr>
          <w:rFonts w:ascii="Calibri" w:eastAsia="Calibri" w:hAnsi="Calibri" w:cs="Calibri"/>
          <w:sz w:val="12"/>
        </w:rPr>
        <w:t>Complete 1 of the following Take at least 1 of the following:</w:t>
      </w:r>
    </w:p>
    <w:p w14:paraId="03792BCD" w14:textId="77777777" w:rsidR="007934E7" w:rsidRDefault="00000000">
      <w:pPr>
        <w:spacing w:after="9" w:line="248" w:lineRule="auto"/>
        <w:ind w:left="586" w:right="14" w:hanging="10"/>
      </w:pPr>
      <w:r>
        <w:rPr>
          <w:rFonts w:ascii="Calibri" w:eastAsia="Calibri" w:hAnsi="Calibri" w:cs="Calibri"/>
          <w:sz w:val="12"/>
        </w:rPr>
        <w:t>MATH275 - Multivariable and Vector Calculus (4)</w:t>
      </w:r>
    </w:p>
    <w:p w14:paraId="5A920AA6" w14:textId="77777777" w:rsidR="007934E7" w:rsidRDefault="00000000">
      <w:pPr>
        <w:spacing w:after="9" w:line="248" w:lineRule="auto"/>
        <w:ind w:left="586" w:right="14" w:hanging="10"/>
      </w:pPr>
      <w:r>
        <w:rPr>
          <w:rFonts w:ascii="Calibri" w:eastAsia="Calibri" w:hAnsi="Calibri" w:cs="Calibri"/>
          <w:sz w:val="12"/>
        </w:rPr>
        <w:t>MATH301 - Introduction to Linear Algebra (3)</w:t>
      </w:r>
    </w:p>
    <w:p w14:paraId="2FAF5E78" w14:textId="77777777" w:rsidR="007934E7" w:rsidRDefault="00000000">
      <w:pPr>
        <w:spacing w:after="9" w:line="248" w:lineRule="auto"/>
        <w:ind w:left="586" w:right="14" w:hanging="10"/>
      </w:pPr>
      <w:r>
        <w:rPr>
          <w:rFonts w:ascii="Calibri" w:eastAsia="Calibri" w:hAnsi="Calibri" w:cs="Calibri"/>
          <w:sz w:val="12"/>
        </w:rPr>
        <w:t>MATH307 - Fundamentals of Security and Cryptography (3)</w:t>
      </w:r>
    </w:p>
    <w:p w14:paraId="75C7E51A" w14:textId="77777777" w:rsidR="007934E7" w:rsidRDefault="00000000">
      <w:pPr>
        <w:spacing w:after="9" w:line="248" w:lineRule="auto"/>
        <w:ind w:left="432" w:right="948" w:firstLine="144"/>
      </w:pPr>
      <w:r>
        <w:rPr>
          <w:rFonts w:ascii="Calibri" w:eastAsia="Calibri" w:hAnsi="Calibri" w:cs="Calibri"/>
          <w:sz w:val="12"/>
        </w:rPr>
        <w:t>MATH308 - Introduction to Algebraic Cryptology (3) Take the following:</w:t>
      </w:r>
    </w:p>
    <w:p w14:paraId="10AD098A" w14:textId="77777777" w:rsidR="007934E7" w:rsidRDefault="00000000">
      <w:pPr>
        <w:spacing w:after="9" w:line="248" w:lineRule="auto"/>
        <w:ind w:left="586" w:right="14" w:hanging="10"/>
      </w:pPr>
      <w:r>
        <w:rPr>
          <w:rFonts w:ascii="Calibri" w:eastAsia="Calibri" w:hAnsi="Calibri" w:cs="Calibri"/>
          <w:sz w:val="12"/>
        </w:rPr>
        <w:t>PHYS212 - Physics II with Calculus (4)</w:t>
      </w:r>
    </w:p>
    <w:p w14:paraId="5953A69B" w14:textId="77777777" w:rsidR="007934E7" w:rsidRDefault="00000000">
      <w:pPr>
        <w:spacing w:after="9" w:line="334" w:lineRule="auto"/>
        <w:ind w:left="0" w:right="1463" w:firstLine="576"/>
      </w:pPr>
      <w:r>
        <w:rPr>
          <w:rFonts w:ascii="Calibri" w:eastAsia="Calibri" w:hAnsi="Calibri" w:cs="Calibri"/>
          <w:sz w:val="12"/>
        </w:rPr>
        <w:t>PHYS212L - Physics II with Calculus Lab (1) Grand Total Credits: 124 - 126</w:t>
      </w:r>
    </w:p>
    <w:p w14:paraId="792B8057" w14:textId="77777777" w:rsidR="007934E7" w:rsidRDefault="00000000">
      <w:pPr>
        <w:spacing w:after="1" w:line="257" w:lineRule="auto"/>
        <w:ind w:left="470" w:right="471" w:hanging="10"/>
        <w:jc w:val="center"/>
      </w:pPr>
      <w:r>
        <w:rPr>
          <w:rFonts w:ascii="Calibri" w:eastAsia="Calibri" w:hAnsi="Calibri" w:cs="Calibri"/>
          <w:sz w:val="18"/>
        </w:rPr>
        <w:t>Electrical Engineering</w:t>
      </w:r>
    </w:p>
    <w:p w14:paraId="14E7895C" w14:textId="77777777" w:rsidR="007934E7" w:rsidRDefault="00000000">
      <w:pPr>
        <w:spacing w:after="1" w:line="257" w:lineRule="auto"/>
        <w:ind w:left="470" w:right="471" w:hanging="10"/>
        <w:jc w:val="center"/>
      </w:pPr>
      <w:r>
        <w:rPr>
          <w:rFonts w:ascii="Calibri" w:eastAsia="Calibri" w:hAnsi="Calibri" w:cs="Calibri"/>
          <w:sz w:val="18"/>
        </w:rPr>
        <w:t>Bachelor of Science</w:t>
      </w:r>
    </w:p>
    <w:p w14:paraId="118D5CBA"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72AF7ED" w14:textId="77777777" w:rsidR="007934E7" w:rsidRDefault="00000000">
      <w:pPr>
        <w:spacing w:after="9" w:line="248" w:lineRule="auto"/>
        <w:ind w:left="288" w:right="479" w:hanging="144"/>
      </w:pPr>
      <w:r>
        <w:rPr>
          <w:rFonts w:ascii="Calibri" w:eastAsia="Calibri" w:hAnsi="Calibri" w:cs="Calibri"/>
          <w:sz w:val="12"/>
        </w:rPr>
        <w:t xml:space="preserve">Take at least 40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6762D51"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3EB55DC2"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4EDAB371" w14:textId="77777777" w:rsidR="007934E7" w:rsidRDefault="00000000">
      <w:pPr>
        <w:spacing w:after="9" w:line="248" w:lineRule="auto"/>
        <w:ind w:left="442" w:right="14" w:hanging="10"/>
      </w:pPr>
      <w:r>
        <w:rPr>
          <w:rFonts w:ascii="Calibri" w:eastAsia="Calibri" w:hAnsi="Calibri" w:cs="Calibri"/>
          <w:sz w:val="12"/>
        </w:rPr>
        <w:t>MATH170 - Calculus I (FM) (4)</w:t>
      </w:r>
    </w:p>
    <w:p w14:paraId="3722D955"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4EF85F34"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2969391D" w14:textId="77777777" w:rsidR="007934E7" w:rsidRDefault="00000000">
      <w:pPr>
        <w:spacing w:after="9" w:line="248" w:lineRule="auto"/>
        <w:ind w:left="313" w:right="14" w:hanging="10"/>
      </w:pPr>
      <w:r>
        <w:rPr>
          <w:rFonts w:ascii="Calibri" w:eastAsia="Calibri" w:hAnsi="Calibri" w:cs="Calibri"/>
          <w:sz w:val="12"/>
        </w:rPr>
        <w:t xml:space="preserve">Secondary Education Emphasis must include </w:t>
      </w:r>
    </w:p>
    <w:p w14:paraId="44C0E49A"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370EC455" w14:textId="77777777" w:rsidR="007934E7" w:rsidRDefault="00000000">
      <w:pPr>
        <w:spacing w:after="9" w:line="248" w:lineRule="auto"/>
        <w:ind w:left="442" w:right="14" w:hanging="10"/>
      </w:pPr>
      <w:r>
        <w:rPr>
          <w:rFonts w:ascii="Calibri" w:eastAsia="Calibri" w:hAnsi="Calibri" w:cs="Calibri"/>
          <w:sz w:val="12"/>
        </w:rPr>
        <w:t>STEM-ED210 - Knowing and Learning in Mathematics and Science (FS) (3)</w:t>
      </w:r>
    </w:p>
    <w:p w14:paraId="4C8EC94B" w14:textId="77777777" w:rsidR="007934E7" w:rsidRDefault="00000000">
      <w:pPr>
        <w:spacing w:after="9" w:line="248" w:lineRule="auto"/>
        <w:ind w:left="442" w:right="14" w:hanging="10"/>
      </w:pPr>
      <w:r>
        <w:rPr>
          <w:rFonts w:ascii="Calibri" w:eastAsia="Calibri" w:hAnsi="Calibri" w:cs="Calibri"/>
          <w:sz w:val="12"/>
        </w:rPr>
        <w:t xml:space="preserve">STEM-ED220 - Philosophical Perspectives on Science and Mathematics </w:t>
      </w:r>
    </w:p>
    <w:p w14:paraId="1CCD28FA" w14:textId="77777777" w:rsidR="007934E7" w:rsidRDefault="00000000">
      <w:pPr>
        <w:spacing w:after="9" w:line="248" w:lineRule="auto"/>
        <w:ind w:left="586" w:right="14" w:hanging="10"/>
      </w:pPr>
      <w:r>
        <w:rPr>
          <w:rFonts w:ascii="Calibri" w:eastAsia="Calibri" w:hAnsi="Calibri" w:cs="Calibri"/>
          <w:sz w:val="12"/>
        </w:rPr>
        <w:t>(FH) (3)</w:t>
      </w:r>
    </w:p>
    <w:p w14:paraId="05A9B36D" w14:textId="77777777" w:rsidR="007934E7" w:rsidRDefault="00000000">
      <w:pPr>
        <w:spacing w:after="9" w:line="248" w:lineRule="auto"/>
        <w:ind w:left="154" w:right="14" w:hanging="10"/>
      </w:pPr>
      <w:r>
        <w:rPr>
          <w:rFonts w:ascii="Calibri" w:eastAsia="Calibri" w:hAnsi="Calibri" w:cs="Calibri"/>
          <w:sz w:val="12"/>
        </w:rPr>
        <w:t>Take the following:</w:t>
      </w:r>
    </w:p>
    <w:p w14:paraId="5A54FD57" w14:textId="77777777" w:rsidR="007934E7" w:rsidRDefault="00000000">
      <w:pPr>
        <w:spacing w:after="9" w:line="248" w:lineRule="auto"/>
        <w:ind w:left="313" w:right="14" w:hanging="10"/>
      </w:pPr>
      <w:r>
        <w:rPr>
          <w:rFonts w:ascii="Calibri" w:eastAsia="Calibri" w:hAnsi="Calibri" w:cs="Calibri"/>
          <w:sz w:val="12"/>
        </w:rPr>
        <w:t>CS121 - Computer Science I (4)</w:t>
      </w:r>
    </w:p>
    <w:p w14:paraId="0987DAE9" w14:textId="77777777" w:rsidR="007934E7" w:rsidRDefault="00000000">
      <w:pPr>
        <w:spacing w:after="9" w:line="248" w:lineRule="auto"/>
        <w:ind w:left="313" w:right="14" w:hanging="10"/>
      </w:pPr>
      <w:r>
        <w:rPr>
          <w:rFonts w:ascii="Calibri" w:eastAsia="Calibri" w:hAnsi="Calibri" w:cs="Calibri"/>
          <w:sz w:val="12"/>
        </w:rPr>
        <w:t>CS221 - Computer Science II (3)</w:t>
      </w:r>
    </w:p>
    <w:p w14:paraId="3BE5CA20" w14:textId="77777777" w:rsidR="007934E7" w:rsidRDefault="00000000">
      <w:pPr>
        <w:spacing w:after="9" w:line="248" w:lineRule="auto"/>
        <w:ind w:left="313" w:right="14" w:hanging="10"/>
      </w:pPr>
      <w:r>
        <w:rPr>
          <w:rFonts w:ascii="Calibri" w:eastAsia="Calibri" w:hAnsi="Calibri" w:cs="Calibri"/>
          <w:sz w:val="12"/>
        </w:rPr>
        <w:t>ECE180 - Introduction to Electrical and Computer Engineering (1)</w:t>
      </w:r>
    </w:p>
    <w:p w14:paraId="79881147" w14:textId="77777777" w:rsidR="007934E7" w:rsidRDefault="00000000">
      <w:pPr>
        <w:spacing w:after="9" w:line="248" w:lineRule="auto"/>
        <w:ind w:left="313" w:right="14" w:hanging="10"/>
      </w:pPr>
      <w:r>
        <w:rPr>
          <w:rFonts w:ascii="Calibri" w:eastAsia="Calibri" w:hAnsi="Calibri" w:cs="Calibri"/>
          <w:sz w:val="12"/>
        </w:rPr>
        <w:t>ECE210 - Introduction to Electric Circuits (3)</w:t>
      </w:r>
    </w:p>
    <w:p w14:paraId="740BC0F5" w14:textId="77777777" w:rsidR="007934E7" w:rsidRDefault="00000000">
      <w:pPr>
        <w:spacing w:after="9" w:line="248" w:lineRule="auto"/>
        <w:ind w:left="313" w:right="14" w:hanging="10"/>
      </w:pPr>
      <w:r>
        <w:rPr>
          <w:rFonts w:ascii="Calibri" w:eastAsia="Calibri" w:hAnsi="Calibri" w:cs="Calibri"/>
          <w:sz w:val="12"/>
        </w:rPr>
        <w:t>ECE212 - Circuit Analysis and Design (3)</w:t>
      </w:r>
    </w:p>
    <w:p w14:paraId="01F67410" w14:textId="77777777" w:rsidR="007934E7" w:rsidRDefault="00000000">
      <w:pPr>
        <w:spacing w:after="9" w:line="248" w:lineRule="auto"/>
        <w:ind w:left="313" w:right="14" w:hanging="10"/>
      </w:pPr>
      <w:r>
        <w:rPr>
          <w:rFonts w:ascii="Calibri" w:eastAsia="Calibri" w:hAnsi="Calibri" w:cs="Calibri"/>
          <w:sz w:val="12"/>
        </w:rPr>
        <w:t>ECE212L - Circuit Analysis and Design Lab (1)</w:t>
      </w:r>
    </w:p>
    <w:p w14:paraId="66CF436E" w14:textId="77777777" w:rsidR="007934E7" w:rsidRDefault="00000000">
      <w:pPr>
        <w:spacing w:after="9" w:line="248" w:lineRule="auto"/>
        <w:ind w:left="313" w:right="14" w:hanging="10"/>
      </w:pPr>
      <w:r>
        <w:rPr>
          <w:rFonts w:ascii="Calibri" w:eastAsia="Calibri" w:hAnsi="Calibri" w:cs="Calibri"/>
          <w:sz w:val="12"/>
        </w:rPr>
        <w:t>ECE230 - Digital Systems (3)</w:t>
      </w:r>
    </w:p>
    <w:p w14:paraId="385AC6F4" w14:textId="77777777" w:rsidR="007934E7" w:rsidRDefault="00000000">
      <w:pPr>
        <w:spacing w:after="9" w:line="248" w:lineRule="auto"/>
        <w:ind w:left="313" w:right="14" w:hanging="10"/>
      </w:pPr>
      <w:r>
        <w:rPr>
          <w:rFonts w:ascii="Calibri" w:eastAsia="Calibri" w:hAnsi="Calibri" w:cs="Calibri"/>
          <w:sz w:val="12"/>
        </w:rPr>
        <w:t>ECE230L - Digital Systems Lab (1)</w:t>
      </w:r>
    </w:p>
    <w:p w14:paraId="0D8F5004" w14:textId="77777777" w:rsidR="007934E7" w:rsidRDefault="00000000">
      <w:pPr>
        <w:spacing w:after="9" w:line="248" w:lineRule="auto"/>
        <w:ind w:left="313" w:right="14" w:hanging="10"/>
      </w:pPr>
      <w:r>
        <w:rPr>
          <w:rFonts w:ascii="Calibri" w:eastAsia="Calibri" w:hAnsi="Calibri" w:cs="Calibri"/>
          <w:sz w:val="12"/>
        </w:rPr>
        <w:t>ECE245 - Introduction to Electronic Materials (1)</w:t>
      </w:r>
    </w:p>
    <w:p w14:paraId="4DFD66F8" w14:textId="77777777" w:rsidR="007934E7" w:rsidRDefault="00000000">
      <w:pPr>
        <w:spacing w:after="9" w:line="248" w:lineRule="auto"/>
        <w:ind w:left="313" w:right="14" w:hanging="10"/>
      </w:pPr>
      <w:r>
        <w:rPr>
          <w:rFonts w:ascii="Calibri" w:eastAsia="Calibri" w:hAnsi="Calibri" w:cs="Calibri"/>
          <w:sz w:val="12"/>
        </w:rPr>
        <w:t>ECE300 - Electromagnetic and Wave Theory (3)</w:t>
      </w:r>
    </w:p>
    <w:p w14:paraId="0D6416CE" w14:textId="77777777" w:rsidR="007934E7" w:rsidRDefault="00000000">
      <w:pPr>
        <w:spacing w:after="9" w:line="248" w:lineRule="auto"/>
        <w:ind w:left="313" w:right="14" w:hanging="10"/>
      </w:pPr>
      <w:r>
        <w:rPr>
          <w:rFonts w:ascii="Calibri" w:eastAsia="Calibri" w:hAnsi="Calibri" w:cs="Calibri"/>
          <w:sz w:val="12"/>
        </w:rPr>
        <w:t>ECE310 - Microelectronics Circuits (3)</w:t>
      </w:r>
    </w:p>
    <w:p w14:paraId="53CBA717" w14:textId="77777777" w:rsidR="007934E7" w:rsidRDefault="00000000">
      <w:pPr>
        <w:spacing w:after="9" w:line="248" w:lineRule="auto"/>
        <w:ind w:left="313" w:right="14" w:hanging="10"/>
      </w:pPr>
      <w:r>
        <w:rPr>
          <w:rFonts w:ascii="Calibri" w:eastAsia="Calibri" w:hAnsi="Calibri" w:cs="Calibri"/>
          <w:sz w:val="12"/>
        </w:rPr>
        <w:t>ECE310L - Microelectronics Circuits Lab (1)</w:t>
      </w:r>
    </w:p>
    <w:p w14:paraId="46D5F76B" w14:textId="77777777" w:rsidR="007934E7" w:rsidRDefault="00000000">
      <w:pPr>
        <w:spacing w:after="9" w:line="248" w:lineRule="auto"/>
        <w:ind w:left="313" w:right="14" w:hanging="10"/>
      </w:pPr>
      <w:r>
        <w:rPr>
          <w:rFonts w:ascii="Calibri" w:eastAsia="Calibri" w:hAnsi="Calibri" w:cs="Calibri"/>
          <w:sz w:val="12"/>
        </w:rPr>
        <w:t>ECE330 - Microprocessors (3)</w:t>
      </w:r>
    </w:p>
    <w:p w14:paraId="1981AA73" w14:textId="77777777" w:rsidR="007934E7" w:rsidRDefault="00000000">
      <w:pPr>
        <w:spacing w:after="9" w:line="248" w:lineRule="auto"/>
        <w:ind w:left="313" w:right="14" w:hanging="10"/>
      </w:pPr>
      <w:r>
        <w:rPr>
          <w:rFonts w:ascii="Calibri" w:eastAsia="Calibri" w:hAnsi="Calibri" w:cs="Calibri"/>
          <w:sz w:val="12"/>
        </w:rPr>
        <w:t>ECE330L - Microprocessors Lab (1)</w:t>
      </w:r>
    </w:p>
    <w:p w14:paraId="1E74CACE" w14:textId="77777777" w:rsidR="007934E7" w:rsidRDefault="00000000">
      <w:pPr>
        <w:spacing w:after="9" w:line="248" w:lineRule="auto"/>
        <w:ind w:left="313" w:right="14" w:hanging="10"/>
      </w:pPr>
      <w:r>
        <w:rPr>
          <w:rFonts w:ascii="Calibri" w:eastAsia="Calibri" w:hAnsi="Calibri" w:cs="Calibri"/>
          <w:sz w:val="12"/>
        </w:rPr>
        <w:t>ECE350 - Signals and Systems (3)</w:t>
      </w:r>
    </w:p>
    <w:p w14:paraId="01951030" w14:textId="77777777" w:rsidR="007934E7" w:rsidRDefault="00000000">
      <w:pPr>
        <w:spacing w:after="9" w:line="248" w:lineRule="auto"/>
        <w:ind w:left="313" w:right="14" w:hanging="10"/>
      </w:pPr>
      <w:r>
        <w:rPr>
          <w:rFonts w:ascii="Calibri" w:eastAsia="Calibri" w:hAnsi="Calibri" w:cs="Calibri"/>
          <w:sz w:val="12"/>
        </w:rPr>
        <w:t>ECE350L - Signals and Systems Lab (1)</w:t>
      </w:r>
    </w:p>
    <w:p w14:paraId="4E9AC2A0" w14:textId="77777777" w:rsidR="007934E7" w:rsidRDefault="00000000">
      <w:pPr>
        <w:spacing w:after="9" w:line="248" w:lineRule="auto"/>
        <w:ind w:left="313" w:right="14" w:hanging="10"/>
      </w:pPr>
      <w:r>
        <w:rPr>
          <w:rFonts w:ascii="Calibri" w:eastAsia="Calibri" w:hAnsi="Calibri" w:cs="Calibri"/>
          <w:sz w:val="12"/>
        </w:rPr>
        <w:t>ECE360 - System Modeling and Control (3)</w:t>
      </w:r>
    </w:p>
    <w:p w14:paraId="22294F04" w14:textId="77777777" w:rsidR="007934E7" w:rsidRDefault="00000000">
      <w:pPr>
        <w:spacing w:after="9" w:line="248" w:lineRule="auto"/>
        <w:ind w:left="313" w:right="14" w:hanging="10"/>
      </w:pPr>
      <w:r>
        <w:rPr>
          <w:rFonts w:ascii="Calibri" w:eastAsia="Calibri" w:hAnsi="Calibri" w:cs="Calibri"/>
          <w:sz w:val="12"/>
        </w:rPr>
        <w:t>ECE380 - Electrical Engineering Practice (2)</w:t>
      </w:r>
    </w:p>
    <w:p w14:paraId="25C9180F" w14:textId="77777777" w:rsidR="007934E7" w:rsidRDefault="00000000">
      <w:pPr>
        <w:spacing w:after="9" w:line="248" w:lineRule="auto"/>
        <w:ind w:left="313" w:right="14" w:hanging="10"/>
      </w:pPr>
      <w:r>
        <w:rPr>
          <w:rFonts w:ascii="Calibri" w:eastAsia="Calibri" w:hAnsi="Calibri" w:cs="Calibri"/>
          <w:sz w:val="12"/>
        </w:rPr>
        <w:t>ECE380L - Electrical Engineering Practice Lab (1)</w:t>
      </w:r>
    </w:p>
    <w:p w14:paraId="2EACB57E" w14:textId="77777777" w:rsidR="007934E7" w:rsidRDefault="00000000">
      <w:pPr>
        <w:spacing w:after="9" w:line="248" w:lineRule="auto"/>
        <w:ind w:left="313" w:right="14" w:hanging="10"/>
      </w:pPr>
      <w:r>
        <w:rPr>
          <w:rFonts w:ascii="Calibri" w:eastAsia="Calibri" w:hAnsi="Calibri" w:cs="Calibri"/>
          <w:sz w:val="12"/>
        </w:rPr>
        <w:t>ECE480 - Senior Design Project I (3)</w:t>
      </w:r>
    </w:p>
    <w:p w14:paraId="32BB6589" w14:textId="77777777" w:rsidR="007934E7" w:rsidRDefault="00000000">
      <w:pPr>
        <w:spacing w:after="9" w:line="248" w:lineRule="auto"/>
        <w:ind w:left="313" w:right="14" w:hanging="10"/>
      </w:pPr>
      <w:r>
        <w:rPr>
          <w:rFonts w:ascii="Calibri" w:eastAsia="Calibri" w:hAnsi="Calibri" w:cs="Calibri"/>
          <w:sz w:val="12"/>
        </w:rPr>
        <w:t>ECE482 - Senior Design Project II (FF) (3)</w:t>
      </w:r>
    </w:p>
    <w:p w14:paraId="5A330C8A" w14:textId="77777777" w:rsidR="007934E7" w:rsidRDefault="00000000">
      <w:pPr>
        <w:spacing w:after="9" w:line="248" w:lineRule="auto"/>
        <w:ind w:left="313" w:right="14" w:hanging="10"/>
      </w:pPr>
      <w:r>
        <w:rPr>
          <w:rFonts w:ascii="Calibri" w:eastAsia="Calibri" w:hAnsi="Calibri" w:cs="Calibri"/>
          <w:sz w:val="12"/>
        </w:rPr>
        <w:t>ENGR207 - Technical Communication for Electrical Engineers (1)</w:t>
      </w:r>
    </w:p>
    <w:p w14:paraId="7374E6D1" w14:textId="77777777" w:rsidR="007934E7" w:rsidRDefault="00000000">
      <w:pPr>
        <w:spacing w:after="9" w:line="248" w:lineRule="auto"/>
        <w:ind w:left="313" w:right="14" w:hanging="10"/>
      </w:pPr>
      <w:r>
        <w:rPr>
          <w:rFonts w:ascii="Calibri" w:eastAsia="Calibri" w:hAnsi="Calibri" w:cs="Calibri"/>
          <w:sz w:val="12"/>
        </w:rPr>
        <w:t>MATH175 - Calculus II (4)</w:t>
      </w:r>
    </w:p>
    <w:p w14:paraId="66C7D436"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1B25183A" w14:textId="77777777" w:rsidR="007934E7" w:rsidRDefault="00000000">
      <w:pPr>
        <w:spacing w:after="9" w:line="248" w:lineRule="auto"/>
        <w:ind w:left="313" w:right="14" w:hanging="10"/>
      </w:pPr>
      <w:r>
        <w:rPr>
          <w:rFonts w:ascii="Calibri" w:eastAsia="Calibri" w:hAnsi="Calibri" w:cs="Calibri"/>
          <w:sz w:val="12"/>
        </w:rPr>
        <w:t>MATH333 - Differential Equations with Matrix Theory (4)</w:t>
      </w:r>
    </w:p>
    <w:p w14:paraId="791F1F2A" w14:textId="77777777" w:rsidR="007934E7" w:rsidRDefault="00000000">
      <w:pPr>
        <w:spacing w:after="9" w:line="248" w:lineRule="auto"/>
        <w:ind w:left="313" w:right="14" w:hanging="10"/>
      </w:pPr>
      <w:r>
        <w:rPr>
          <w:rFonts w:ascii="Calibri" w:eastAsia="Calibri" w:hAnsi="Calibri" w:cs="Calibri"/>
          <w:sz w:val="12"/>
        </w:rPr>
        <w:t>PHYS212 - Physics II with Calculus (4)</w:t>
      </w:r>
    </w:p>
    <w:p w14:paraId="39FB9401" w14:textId="77777777" w:rsidR="007934E7" w:rsidRDefault="00000000">
      <w:pPr>
        <w:spacing w:after="44" w:line="248" w:lineRule="auto"/>
        <w:ind w:left="313" w:right="14" w:hanging="10"/>
      </w:pPr>
      <w:r>
        <w:rPr>
          <w:rFonts w:ascii="Calibri" w:eastAsia="Calibri" w:hAnsi="Calibri" w:cs="Calibri"/>
          <w:sz w:val="12"/>
        </w:rPr>
        <w:t>PHYS212L - Physics II with Calculus Lab (1)</w:t>
      </w:r>
    </w:p>
    <w:p w14:paraId="0369CD0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CEC014E"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54FACCCD"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348FA88B"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0641AEB2" w14:textId="77777777" w:rsidR="007934E7" w:rsidRDefault="00000000">
      <w:pPr>
        <w:spacing w:after="9" w:line="248" w:lineRule="auto"/>
        <w:ind w:left="144" w:right="246" w:firstLine="144"/>
      </w:pPr>
      <w:r>
        <w:rPr>
          <w:rFonts w:ascii="Calibri" w:eastAsia="Calibri" w:hAnsi="Calibri" w:cs="Calibri"/>
          <w:sz w:val="12"/>
        </w:rPr>
        <w:t>Upper-division Electrical Engineering electives (ECE 3xx and 4xx courses that are not otherwise degree requirements or Technical Electives) Take between 9 and 3 credits from the following types of courses:</w:t>
      </w:r>
    </w:p>
    <w:p w14:paraId="20D7A01C" w14:textId="77777777" w:rsidR="007934E7" w:rsidRDefault="00000000">
      <w:pPr>
        <w:spacing w:after="44" w:line="248" w:lineRule="auto"/>
        <w:ind w:left="313" w:right="14" w:hanging="10"/>
      </w:pPr>
      <w:r>
        <w:rPr>
          <w:rFonts w:ascii="Calibri" w:eastAsia="Calibri" w:hAnsi="Calibri" w:cs="Calibri"/>
          <w:sz w:val="12"/>
        </w:rPr>
        <w:t>Technical Electives pre-approved by the department (Secondary Education Emphasis students only need 3 credits and STEM-ED350 and STEM-ED410 in the emphasis requirements fulfill the other Technical Electives credits needed).</w:t>
      </w:r>
    </w:p>
    <w:p w14:paraId="0B26038E" w14:textId="77777777" w:rsidR="007934E7" w:rsidRDefault="00000000">
      <w:pPr>
        <w:spacing w:after="84" w:line="248" w:lineRule="auto"/>
        <w:ind w:left="154" w:right="14" w:hanging="10"/>
      </w:pPr>
      <w:r>
        <w:rPr>
          <w:rFonts w:ascii="Calibri" w:eastAsia="Calibri" w:hAnsi="Calibri" w:cs="Calibri"/>
          <w:sz w:val="12"/>
        </w:rPr>
        <w:t>In addition, complete the courses listed under the Secondary Education Emphasis below to graduate with a BS in Electrical Engineering with an emphasis in Secondary Education.</w:t>
      </w:r>
    </w:p>
    <w:p w14:paraId="4C630699" w14:textId="77777777" w:rsidR="007934E7" w:rsidRDefault="00000000">
      <w:pPr>
        <w:spacing w:after="32" w:line="248" w:lineRule="auto"/>
        <w:ind w:left="10" w:right="14" w:hanging="10"/>
      </w:pPr>
      <w:r>
        <w:rPr>
          <w:rFonts w:ascii="Calibri" w:eastAsia="Calibri" w:hAnsi="Calibri" w:cs="Calibri"/>
          <w:sz w:val="12"/>
        </w:rPr>
        <w:t>Grand Total Credits: 120 - 126</w:t>
      </w:r>
    </w:p>
    <w:p w14:paraId="0E00F546" w14:textId="77777777" w:rsidR="007934E7" w:rsidRDefault="00000000">
      <w:pPr>
        <w:spacing w:after="32" w:line="248" w:lineRule="auto"/>
        <w:ind w:left="10" w:right="14" w:hanging="10"/>
      </w:pPr>
      <w:r>
        <w:rPr>
          <w:rFonts w:ascii="Calibri" w:eastAsia="Calibri" w:hAnsi="Calibri" w:cs="Calibri"/>
          <w:sz w:val="12"/>
        </w:rPr>
        <w:t>Program Notes</w:t>
      </w:r>
    </w:p>
    <w:p w14:paraId="55CE422A" w14:textId="77777777" w:rsidR="007934E7" w:rsidRDefault="00000000">
      <w:pPr>
        <w:spacing w:after="130" w:line="248" w:lineRule="auto"/>
        <w:ind w:left="154" w:right="14" w:hanging="10"/>
      </w:pPr>
      <w:r>
        <w:rPr>
          <w:rFonts w:ascii="Calibri" w:eastAsia="Calibri" w:hAnsi="Calibri" w:cs="Calibri"/>
          <w:sz w:val="12"/>
        </w:rPr>
        <w:t>Note that because of required foundation courses this degree requires 126 to 127 credits.</w:t>
      </w:r>
    </w:p>
    <w:p w14:paraId="64CD26E3" w14:textId="77777777" w:rsidR="007934E7" w:rsidRDefault="00000000">
      <w:pPr>
        <w:spacing w:after="8" w:line="248" w:lineRule="auto"/>
        <w:ind w:left="11" w:right="46" w:hanging="10"/>
      </w:pPr>
      <w:r>
        <w:rPr>
          <w:rFonts w:ascii="Calibri" w:eastAsia="Calibri" w:hAnsi="Calibri" w:cs="Calibri"/>
        </w:rPr>
        <w:t>Secondary Education Emphasis</w:t>
      </w:r>
    </w:p>
    <w:p w14:paraId="2D59C64E" w14:textId="77777777" w:rsidR="007934E7" w:rsidRDefault="00000000">
      <w:pPr>
        <w:spacing w:after="9" w:line="248" w:lineRule="auto"/>
        <w:ind w:left="144" w:right="2921" w:hanging="144"/>
      </w:pPr>
      <w:r>
        <w:rPr>
          <w:rFonts w:ascii="Calibri" w:eastAsia="Calibri" w:hAnsi="Calibri" w:cs="Calibri"/>
          <w:sz w:val="12"/>
        </w:rPr>
        <w:t>Complete all of the following Take the following:</w:t>
      </w:r>
    </w:p>
    <w:p w14:paraId="68197121"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3315F42D"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6C453F7B"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37A1496B"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418A71E7"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77407133"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7E4399E6" w14:textId="77777777" w:rsidR="007934E7" w:rsidRDefault="00000000">
      <w:pPr>
        <w:spacing w:after="9" w:line="248" w:lineRule="auto"/>
        <w:ind w:left="0" w:right="14" w:firstLine="144"/>
      </w:pPr>
      <w:r>
        <w:rPr>
          <w:rFonts w:ascii="Calibri" w:eastAsia="Calibri" w:hAnsi="Calibri" w:cs="Calibri"/>
          <w:sz w:val="12"/>
        </w:rPr>
        <w:t>The Electrical Engineering, Secondary Education Emphasis degree aligns with Idaho teaching certification in the following area: Engineering 6-12. Additional requirements beyond coursework in the degree box are needed to earn an institutional recommendation for certification. See the STEM Education section of the catalog for more information. Grand Total Credits: 17 - 23</w:t>
      </w:r>
    </w:p>
    <w:p w14:paraId="02740DCF" w14:textId="77777777" w:rsidR="007934E7" w:rsidRDefault="00000000">
      <w:pPr>
        <w:pStyle w:val="Heading3"/>
        <w:spacing w:after="0" w:line="259" w:lineRule="auto"/>
        <w:ind w:left="1180"/>
      </w:pPr>
      <w:r>
        <w:rPr>
          <w:i w:val="0"/>
        </w:rPr>
        <w:t>Electrical Engineering Minor</w:t>
      </w:r>
    </w:p>
    <w:p w14:paraId="39427E6A" w14:textId="77777777" w:rsidR="007934E7" w:rsidRDefault="00000000">
      <w:pPr>
        <w:spacing w:after="9" w:line="248" w:lineRule="auto"/>
        <w:ind w:left="144" w:right="2527" w:hanging="144"/>
      </w:pPr>
      <w:r>
        <w:rPr>
          <w:rFonts w:ascii="Calibri" w:eastAsia="Calibri" w:hAnsi="Calibri" w:cs="Calibri"/>
          <w:sz w:val="12"/>
        </w:rPr>
        <w:t>Complete all of the following Take the following:</w:t>
      </w:r>
    </w:p>
    <w:p w14:paraId="46F87589" w14:textId="77777777" w:rsidR="007934E7" w:rsidRDefault="00000000">
      <w:pPr>
        <w:spacing w:after="9" w:line="248" w:lineRule="auto"/>
        <w:ind w:left="313" w:right="14" w:hanging="10"/>
      </w:pPr>
      <w:r>
        <w:rPr>
          <w:rFonts w:ascii="Calibri" w:eastAsia="Calibri" w:hAnsi="Calibri" w:cs="Calibri"/>
          <w:sz w:val="12"/>
        </w:rPr>
        <w:t>ECE210 - Introduction to Electric Circuits (3)</w:t>
      </w:r>
    </w:p>
    <w:p w14:paraId="44C1EF1F" w14:textId="77777777" w:rsidR="007934E7" w:rsidRDefault="00000000">
      <w:pPr>
        <w:spacing w:after="9" w:line="248" w:lineRule="auto"/>
        <w:ind w:left="313" w:right="14" w:hanging="10"/>
      </w:pPr>
      <w:r>
        <w:rPr>
          <w:rFonts w:ascii="Calibri" w:eastAsia="Calibri" w:hAnsi="Calibri" w:cs="Calibri"/>
          <w:sz w:val="12"/>
        </w:rPr>
        <w:t>ECE212 - Circuit Analysis and Design (3)</w:t>
      </w:r>
    </w:p>
    <w:p w14:paraId="5EFF56BF" w14:textId="77777777" w:rsidR="007934E7" w:rsidRDefault="00000000">
      <w:pPr>
        <w:spacing w:after="9" w:line="248" w:lineRule="auto"/>
        <w:ind w:left="313" w:right="14" w:hanging="10"/>
      </w:pPr>
      <w:r>
        <w:rPr>
          <w:rFonts w:ascii="Calibri" w:eastAsia="Calibri" w:hAnsi="Calibri" w:cs="Calibri"/>
          <w:sz w:val="12"/>
        </w:rPr>
        <w:t>ECE212L - Circuit Analysis and Design Lab (1)</w:t>
      </w:r>
    </w:p>
    <w:p w14:paraId="04AFB91A" w14:textId="77777777" w:rsidR="007934E7" w:rsidRDefault="00000000">
      <w:pPr>
        <w:spacing w:after="9" w:line="248" w:lineRule="auto"/>
        <w:ind w:left="313" w:right="14" w:hanging="10"/>
      </w:pPr>
      <w:r>
        <w:rPr>
          <w:rFonts w:ascii="Calibri" w:eastAsia="Calibri" w:hAnsi="Calibri" w:cs="Calibri"/>
          <w:sz w:val="12"/>
        </w:rPr>
        <w:t>ECE230 - Digital Systems (3)</w:t>
      </w:r>
    </w:p>
    <w:p w14:paraId="645CDA82" w14:textId="77777777" w:rsidR="007934E7" w:rsidRDefault="00000000">
      <w:pPr>
        <w:spacing w:after="44" w:line="248" w:lineRule="auto"/>
        <w:ind w:left="313" w:right="14" w:hanging="10"/>
      </w:pPr>
      <w:r>
        <w:rPr>
          <w:rFonts w:ascii="Calibri" w:eastAsia="Calibri" w:hAnsi="Calibri" w:cs="Calibri"/>
          <w:sz w:val="12"/>
        </w:rPr>
        <w:t>ECE230L - Digital Systems Lab (1)</w:t>
      </w:r>
    </w:p>
    <w:p w14:paraId="593792AE"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4402F4CD" w14:textId="77777777" w:rsidR="007934E7" w:rsidRDefault="00000000">
      <w:pPr>
        <w:spacing w:after="9" w:line="248" w:lineRule="auto"/>
        <w:ind w:left="313" w:right="14" w:hanging="10"/>
      </w:pPr>
      <w:r>
        <w:rPr>
          <w:rFonts w:ascii="Calibri" w:eastAsia="Calibri" w:hAnsi="Calibri" w:cs="Calibri"/>
          <w:sz w:val="12"/>
        </w:rPr>
        <w:t>ECE300 - Electromagnetic and Wave Theory (3)</w:t>
      </w:r>
    </w:p>
    <w:p w14:paraId="40764346" w14:textId="77777777" w:rsidR="007934E7" w:rsidRDefault="00000000">
      <w:pPr>
        <w:spacing w:after="9" w:line="248" w:lineRule="auto"/>
        <w:ind w:left="313" w:right="14" w:hanging="10"/>
      </w:pPr>
      <w:r>
        <w:rPr>
          <w:rFonts w:ascii="Calibri" w:eastAsia="Calibri" w:hAnsi="Calibri" w:cs="Calibri"/>
          <w:sz w:val="12"/>
        </w:rPr>
        <w:t>ECE310 - Microelectronics Circuits (3)</w:t>
      </w:r>
    </w:p>
    <w:p w14:paraId="13FFB65D" w14:textId="77777777" w:rsidR="007934E7" w:rsidRDefault="00000000">
      <w:pPr>
        <w:spacing w:after="9" w:line="248" w:lineRule="auto"/>
        <w:ind w:left="313" w:right="14" w:hanging="10"/>
      </w:pPr>
      <w:r>
        <w:rPr>
          <w:rFonts w:ascii="Calibri" w:eastAsia="Calibri" w:hAnsi="Calibri" w:cs="Calibri"/>
          <w:sz w:val="12"/>
        </w:rPr>
        <w:t>ECE310L - Microelectronics Circuits Lab (1)</w:t>
      </w:r>
    </w:p>
    <w:p w14:paraId="5403D0C5" w14:textId="77777777" w:rsidR="007934E7" w:rsidRDefault="00000000">
      <w:pPr>
        <w:spacing w:after="9" w:line="248" w:lineRule="auto"/>
        <w:ind w:left="313" w:right="14" w:hanging="10"/>
      </w:pPr>
      <w:r>
        <w:rPr>
          <w:rFonts w:ascii="Calibri" w:eastAsia="Calibri" w:hAnsi="Calibri" w:cs="Calibri"/>
          <w:sz w:val="12"/>
        </w:rPr>
        <w:t>ECE320 - Semiconductor Devices (3)</w:t>
      </w:r>
    </w:p>
    <w:p w14:paraId="316CFE3E" w14:textId="77777777" w:rsidR="007934E7" w:rsidRDefault="00000000">
      <w:pPr>
        <w:spacing w:after="9" w:line="248" w:lineRule="auto"/>
        <w:ind w:left="313" w:right="14" w:hanging="10"/>
      </w:pPr>
      <w:r>
        <w:rPr>
          <w:rFonts w:ascii="Calibri" w:eastAsia="Calibri" w:hAnsi="Calibri" w:cs="Calibri"/>
          <w:sz w:val="12"/>
        </w:rPr>
        <w:t>ECE330 - Microprocessors (3)</w:t>
      </w:r>
    </w:p>
    <w:p w14:paraId="3D6260D9" w14:textId="77777777" w:rsidR="007934E7" w:rsidRDefault="00000000">
      <w:pPr>
        <w:spacing w:after="9" w:line="248" w:lineRule="auto"/>
        <w:ind w:left="313" w:right="14" w:hanging="10"/>
      </w:pPr>
      <w:r>
        <w:rPr>
          <w:rFonts w:ascii="Calibri" w:eastAsia="Calibri" w:hAnsi="Calibri" w:cs="Calibri"/>
          <w:sz w:val="12"/>
        </w:rPr>
        <w:t>ECE330L - Microprocessors Lab (1)</w:t>
      </w:r>
    </w:p>
    <w:p w14:paraId="022A33E3" w14:textId="77777777" w:rsidR="007934E7" w:rsidRDefault="00000000">
      <w:pPr>
        <w:spacing w:after="9" w:line="248" w:lineRule="auto"/>
        <w:ind w:left="313" w:right="14" w:hanging="10"/>
      </w:pPr>
      <w:r>
        <w:rPr>
          <w:rFonts w:ascii="Calibri" w:eastAsia="Calibri" w:hAnsi="Calibri" w:cs="Calibri"/>
          <w:sz w:val="12"/>
        </w:rPr>
        <w:t>ECE350 - Signals and Systems (3)</w:t>
      </w:r>
    </w:p>
    <w:p w14:paraId="281530C8" w14:textId="77777777" w:rsidR="007934E7" w:rsidRDefault="00000000">
      <w:pPr>
        <w:spacing w:after="9" w:line="248" w:lineRule="auto"/>
        <w:ind w:left="313" w:right="14" w:hanging="10"/>
      </w:pPr>
      <w:r>
        <w:rPr>
          <w:rFonts w:ascii="Calibri" w:eastAsia="Calibri" w:hAnsi="Calibri" w:cs="Calibri"/>
          <w:sz w:val="12"/>
        </w:rPr>
        <w:t>ECE350L - Signals and Systems Lab (1)</w:t>
      </w:r>
    </w:p>
    <w:p w14:paraId="4FFD2DAB" w14:textId="77777777" w:rsidR="007934E7" w:rsidRDefault="00000000">
      <w:pPr>
        <w:spacing w:after="44" w:line="248" w:lineRule="auto"/>
        <w:ind w:left="313" w:right="14" w:hanging="10"/>
      </w:pPr>
      <w:r>
        <w:rPr>
          <w:rFonts w:ascii="Calibri" w:eastAsia="Calibri" w:hAnsi="Calibri" w:cs="Calibri"/>
          <w:sz w:val="12"/>
        </w:rPr>
        <w:t>ECE360 - System Modeling and Control (3)</w:t>
      </w:r>
    </w:p>
    <w:p w14:paraId="3ECDCEC4"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78820047" w14:textId="77777777" w:rsidR="007934E7" w:rsidRDefault="00000000">
      <w:pPr>
        <w:spacing w:after="186" w:line="354" w:lineRule="auto"/>
        <w:ind w:left="0" w:right="262" w:firstLine="288"/>
      </w:pPr>
      <w:r>
        <w:rPr>
          <w:rFonts w:ascii="Calibri" w:eastAsia="Calibri" w:hAnsi="Calibri" w:cs="Calibri"/>
          <w:sz w:val="12"/>
        </w:rPr>
        <w:t>Upper-division Electrical and Computer Engineering courses Grand Total Credits: 20</w:t>
      </w:r>
    </w:p>
    <w:p w14:paraId="2E51A426" w14:textId="77777777" w:rsidR="007934E7" w:rsidRDefault="00000000">
      <w:pPr>
        <w:pStyle w:val="Heading3"/>
        <w:spacing w:after="0" w:line="259" w:lineRule="auto"/>
        <w:ind w:left="708"/>
      </w:pPr>
      <w:r>
        <w:rPr>
          <w:i w:val="0"/>
        </w:rPr>
        <w:t>Biomedical Instrumentation Certificate</w:t>
      </w:r>
    </w:p>
    <w:p w14:paraId="0D12FF21" w14:textId="77777777" w:rsidR="007934E7" w:rsidRDefault="00000000">
      <w:pPr>
        <w:spacing w:after="9" w:line="248" w:lineRule="auto"/>
        <w:ind w:left="144" w:right="2527" w:hanging="144"/>
      </w:pPr>
      <w:r>
        <w:rPr>
          <w:rFonts w:ascii="Calibri" w:eastAsia="Calibri" w:hAnsi="Calibri" w:cs="Calibri"/>
          <w:sz w:val="12"/>
        </w:rPr>
        <w:t>Complete all of the following Take the following:</w:t>
      </w:r>
    </w:p>
    <w:p w14:paraId="2CD246BE" w14:textId="77777777" w:rsidR="007934E7" w:rsidRDefault="00000000">
      <w:pPr>
        <w:spacing w:after="9" w:line="248" w:lineRule="auto"/>
        <w:ind w:left="313" w:right="14" w:hanging="10"/>
      </w:pPr>
      <w:r>
        <w:rPr>
          <w:rFonts w:ascii="Calibri" w:eastAsia="Calibri" w:hAnsi="Calibri" w:cs="Calibri"/>
          <w:sz w:val="12"/>
        </w:rPr>
        <w:t>ME112 - Introduction to Biomedical Engineering (1)</w:t>
      </w:r>
    </w:p>
    <w:p w14:paraId="19F0B1E1" w14:textId="77777777" w:rsidR="007934E7" w:rsidRDefault="00000000">
      <w:pPr>
        <w:spacing w:after="44" w:line="248" w:lineRule="auto"/>
        <w:ind w:left="313" w:right="14" w:hanging="10"/>
      </w:pPr>
      <w:r>
        <w:rPr>
          <w:rFonts w:ascii="Calibri" w:eastAsia="Calibri" w:hAnsi="Calibri" w:cs="Calibri"/>
          <w:sz w:val="12"/>
        </w:rPr>
        <w:t>ECE412 - Biomedical Instrumentation and Brain-Machine Interfaces (3)</w:t>
      </w:r>
    </w:p>
    <w:p w14:paraId="41E4C9D3" w14:textId="77777777" w:rsidR="007934E7" w:rsidRDefault="00000000">
      <w:pPr>
        <w:spacing w:after="9" w:line="248" w:lineRule="auto"/>
        <w:ind w:left="154" w:right="14" w:hanging="10"/>
      </w:pPr>
      <w:r>
        <w:rPr>
          <w:rFonts w:ascii="Calibri" w:eastAsia="Calibri" w:hAnsi="Calibri" w:cs="Calibri"/>
          <w:sz w:val="12"/>
        </w:rPr>
        <w:t>Take at least 4 credits from the following:</w:t>
      </w:r>
    </w:p>
    <w:p w14:paraId="011F6944"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2D15FF5D"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3FF26C53" w14:textId="77777777" w:rsidR="007934E7" w:rsidRDefault="00000000">
      <w:pPr>
        <w:spacing w:after="9" w:line="248" w:lineRule="auto"/>
        <w:ind w:left="313" w:right="14" w:hanging="10"/>
      </w:pPr>
      <w:r>
        <w:rPr>
          <w:rFonts w:ascii="Calibri" w:eastAsia="Calibri" w:hAnsi="Calibri" w:cs="Calibri"/>
          <w:sz w:val="12"/>
        </w:rPr>
        <w:t>BIOL227 - Human Anatomy and Physiology I (FN) (4)</w:t>
      </w:r>
    </w:p>
    <w:p w14:paraId="523293D1"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795D8B0B"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14AC2833" w14:textId="77777777" w:rsidR="007934E7" w:rsidRDefault="00000000">
      <w:pPr>
        <w:spacing w:after="44" w:line="248" w:lineRule="auto"/>
        <w:ind w:left="313" w:right="14" w:hanging="10"/>
      </w:pPr>
      <w:r>
        <w:rPr>
          <w:rFonts w:ascii="Calibri" w:eastAsia="Calibri" w:hAnsi="Calibri" w:cs="Calibri"/>
          <w:sz w:val="12"/>
        </w:rPr>
        <w:t>CHEM112L - General Chemistry II Laboratory (1)</w:t>
      </w:r>
    </w:p>
    <w:p w14:paraId="2B8EE21A"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2384D46B" w14:textId="77777777" w:rsidR="007934E7" w:rsidRDefault="00000000">
      <w:pPr>
        <w:spacing w:after="9" w:line="248" w:lineRule="auto"/>
        <w:ind w:left="313" w:right="14" w:hanging="10"/>
      </w:pPr>
      <w:r>
        <w:rPr>
          <w:rFonts w:ascii="Calibri" w:eastAsia="Calibri" w:hAnsi="Calibri" w:cs="Calibri"/>
          <w:sz w:val="12"/>
        </w:rPr>
        <w:t>BIOL477 - Biomaterials (3)</w:t>
      </w:r>
    </w:p>
    <w:p w14:paraId="39D5BF99" w14:textId="77777777" w:rsidR="007934E7" w:rsidRDefault="00000000">
      <w:pPr>
        <w:spacing w:after="9" w:line="248" w:lineRule="auto"/>
        <w:ind w:left="313" w:right="14" w:hanging="10"/>
      </w:pPr>
      <w:r>
        <w:rPr>
          <w:rFonts w:ascii="Calibri" w:eastAsia="Calibri" w:hAnsi="Calibri" w:cs="Calibri"/>
          <w:sz w:val="12"/>
        </w:rPr>
        <w:t>ME477 - Biomaterials (3)</w:t>
      </w:r>
    </w:p>
    <w:p w14:paraId="5824294C" w14:textId="77777777" w:rsidR="007934E7" w:rsidRDefault="00000000">
      <w:pPr>
        <w:spacing w:after="9" w:line="248" w:lineRule="auto"/>
        <w:ind w:left="313" w:right="14" w:hanging="10"/>
      </w:pPr>
      <w:r>
        <w:rPr>
          <w:rFonts w:ascii="Calibri" w:eastAsia="Calibri" w:hAnsi="Calibri" w:cs="Calibri"/>
          <w:sz w:val="12"/>
        </w:rPr>
        <w:t>MSE477 - Biomaterials (3)</w:t>
      </w:r>
    </w:p>
    <w:p w14:paraId="7E5124D8" w14:textId="77777777" w:rsidR="007934E7" w:rsidRDefault="00000000">
      <w:pPr>
        <w:spacing w:after="9" w:line="248" w:lineRule="auto"/>
        <w:ind w:left="313" w:right="14" w:hanging="10"/>
      </w:pPr>
      <w:r>
        <w:rPr>
          <w:rFonts w:ascii="Calibri" w:eastAsia="Calibri" w:hAnsi="Calibri" w:cs="Calibri"/>
          <w:sz w:val="12"/>
        </w:rPr>
        <w:t>ECE411 - CMOS Analog IC Design (3)</w:t>
      </w:r>
    </w:p>
    <w:p w14:paraId="09FF6350" w14:textId="77777777" w:rsidR="007934E7" w:rsidRDefault="00000000">
      <w:pPr>
        <w:spacing w:after="9" w:line="248" w:lineRule="auto"/>
        <w:ind w:left="313" w:right="14" w:hanging="10"/>
      </w:pPr>
      <w:r>
        <w:rPr>
          <w:rFonts w:ascii="Calibri" w:eastAsia="Calibri" w:hAnsi="Calibri" w:cs="Calibri"/>
          <w:sz w:val="12"/>
        </w:rPr>
        <w:t>ECE433 - Embedded and Portable Computing Systems (3)</w:t>
      </w:r>
    </w:p>
    <w:p w14:paraId="2591BCD2" w14:textId="77777777" w:rsidR="007934E7" w:rsidRDefault="00000000">
      <w:pPr>
        <w:spacing w:after="9" w:line="248" w:lineRule="auto"/>
        <w:ind w:left="313" w:right="14" w:hanging="10"/>
      </w:pPr>
      <w:r>
        <w:rPr>
          <w:rFonts w:ascii="Calibri" w:eastAsia="Calibri" w:hAnsi="Calibri" w:cs="Calibri"/>
          <w:sz w:val="12"/>
        </w:rPr>
        <w:t>ECE454 - Digital Signal Processing (3)</w:t>
      </w:r>
    </w:p>
    <w:p w14:paraId="63058613" w14:textId="77777777" w:rsidR="007934E7" w:rsidRDefault="00000000">
      <w:pPr>
        <w:spacing w:after="9" w:line="248" w:lineRule="auto"/>
        <w:ind w:left="313" w:right="14" w:hanging="10"/>
      </w:pPr>
      <w:r>
        <w:rPr>
          <w:rFonts w:ascii="Calibri" w:eastAsia="Calibri" w:hAnsi="Calibri" w:cs="Calibri"/>
          <w:sz w:val="12"/>
        </w:rPr>
        <w:t>ECE457 - Digital Image Processing (3)</w:t>
      </w:r>
    </w:p>
    <w:p w14:paraId="65F5732C" w14:textId="77777777" w:rsidR="007934E7" w:rsidRDefault="00000000">
      <w:pPr>
        <w:spacing w:after="9" w:line="248" w:lineRule="auto"/>
        <w:ind w:left="313" w:right="14" w:hanging="10"/>
      </w:pPr>
      <w:r>
        <w:rPr>
          <w:rFonts w:ascii="Calibri" w:eastAsia="Calibri" w:hAnsi="Calibri" w:cs="Calibri"/>
          <w:sz w:val="12"/>
        </w:rPr>
        <w:t>ME356 - Introduction to Solid Biomechanics (3)</w:t>
      </w:r>
    </w:p>
    <w:p w14:paraId="14504AE2" w14:textId="77777777" w:rsidR="007934E7" w:rsidRDefault="00000000">
      <w:pPr>
        <w:spacing w:after="32" w:line="248" w:lineRule="auto"/>
        <w:ind w:left="313" w:right="14" w:hanging="10"/>
      </w:pPr>
      <w:r>
        <w:rPr>
          <w:rFonts w:ascii="Calibri" w:eastAsia="Calibri" w:hAnsi="Calibri" w:cs="Calibri"/>
          <w:sz w:val="12"/>
        </w:rPr>
        <w:t>PHYS307 - Introduction to Biophysics (3)</w:t>
      </w:r>
    </w:p>
    <w:p w14:paraId="67558928" w14:textId="77777777" w:rsidR="007934E7" w:rsidRDefault="00000000">
      <w:pPr>
        <w:spacing w:after="246" w:line="248" w:lineRule="auto"/>
        <w:ind w:left="10" w:right="81" w:hanging="10"/>
      </w:pPr>
      <w:r>
        <w:rPr>
          <w:rFonts w:ascii="Calibri" w:eastAsia="Calibri" w:hAnsi="Calibri" w:cs="Calibri"/>
          <w:sz w:val="12"/>
        </w:rPr>
        <w:t>The certificate will be awarded following the completion of an associate or baccalaureate degree. Grand Total Credits: 11</w:t>
      </w:r>
    </w:p>
    <w:p w14:paraId="577BA131" w14:textId="77777777" w:rsidR="007934E7" w:rsidRDefault="00000000">
      <w:pPr>
        <w:pStyle w:val="Heading3"/>
        <w:spacing w:after="0" w:line="259" w:lineRule="auto"/>
        <w:ind w:left="1295"/>
      </w:pPr>
      <w:r>
        <w:rPr>
          <w:i w:val="0"/>
        </w:rPr>
        <w:t>Device Physics Certificate</w:t>
      </w:r>
    </w:p>
    <w:p w14:paraId="3CE3B097" w14:textId="77777777" w:rsidR="007934E7" w:rsidRDefault="00000000">
      <w:pPr>
        <w:spacing w:after="9" w:line="248" w:lineRule="auto"/>
        <w:ind w:left="144" w:right="2527" w:hanging="144"/>
      </w:pPr>
      <w:r>
        <w:rPr>
          <w:rFonts w:ascii="Calibri" w:eastAsia="Calibri" w:hAnsi="Calibri" w:cs="Calibri"/>
          <w:sz w:val="12"/>
        </w:rPr>
        <w:t>Complete all of the following Take the following:</w:t>
      </w:r>
    </w:p>
    <w:p w14:paraId="05FA57E4" w14:textId="77777777" w:rsidR="007934E7" w:rsidRDefault="00000000">
      <w:pPr>
        <w:spacing w:after="9" w:line="248" w:lineRule="auto"/>
        <w:ind w:left="313" w:right="14" w:hanging="10"/>
      </w:pPr>
      <w:r>
        <w:rPr>
          <w:rFonts w:ascii="Calibri" w:eastAsia="Calibri" w:hAnsi="Calibri" w:cs="Calibri"/>
          <w:sz w:val="12"/>
        </w:rPr>
        <w:t>PHYS309 - Introductory Quantum Physics with Applications (3)</w:t>
      </w:r>
    </w:p>
    <w:p w14:paraId="700A80CB" w14:textId="77777777" w:rsidR="007934E7" w:rsidRDefault="00000000">
      <w:pPr>
        <w:spacing w:after="9" w:line="248" w:lineRule="auto"/>
        <w:ind w:left="313" w:right="14" w:hanging="10"/>
      </w:pPr>
      <w:r>
        <w:rPr>
          <w:rFonts w:ascii="Calibri" w:eastAsia="Calibri" w:hAnsi="Calibri" w:cs="Calibri"/>
          <w:sz w:val="12"/>
        </w:rPr>
        <w:t>PHYS309L - Introductory Quantum Physics Lab (1)</w:t>
      </w:r>
    </w:p>
    <w:p w14:paraId="5DFBEA13"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244FBE56" w14:textId="77777777" w:rsidR="007934E7" w:rsidRDefault="00000000">
      <w:pPr>
        <w:spacing w:after="9" w:line="248" w:lineRule="auto"/>
        <w:ind w:left="313" w:right="14" w:hanging="10"/>
      </w:pPr>
      <w:r>
        <w:rPr>
          <w:rFonts w:ascii="Calibri" w:eastAsia="Calibri" w:hAnsi="Calibri" w:cs="Calibri"/>
          <w:sz w:val="12"/>
        </w:rPr>
        <w:t>MSE201 - Fundamentals of Materials Science and Engineering (3)</w:t>
      </w:r>
    </w:p>
    <w:p w14:paraId="22459E25" w14:textId="77777777" w:rsidR="007934E7" w:rsidRDefault="00000000">
      <w:pPr>
        <w:spacing w:after="9" w:line="248" w:lineRule="auto"/>
        <w:ind w:left="313" w:right="14" w:hanging="10"/>
      </w:pPr>
      <w:r>
        <w:rPr>
          <w:rFonts w:ascii="Calibri" w:eastAsia="Calibri" w:hAnsi="Calibri" w:cs="Calibri"/>
          <w:sz w:val="12"/>
        </w:rPr>
        <w:t>MSE311 - Electrical Properties of Materials (3)</w:t>
      </w:r>
    </w:p>
    <w:p w14:paraId="63D0AE0E" w14:textId="77777777" w:rsidR="007934E7" w:rsidRDefault="00000000">
      <w:pPr>
        <w:spacing w:after="9" w:line="248" w:lineRule="auto"/>
        <w:ind w:left="313" w:right="14" w:hanging="10"/>
      </w:pPr>
      <w:r>
        <w:rPr>
          <w:rFonts w:ascii="Calibri" w:eastAsia="Calibri" w:hAnsi="Calibri" w:cs="Calibri"/>
          <w:sz w:val="12"/>
        </w:rPr>
        <w:t>ECE340 - Electrical Properties of Materials (3)</w:t>
      </w:r>
    </w:p>
    <w:p w14:paraId="57B24D44" w14:textId="77777777" w:rsidR="007934E7" w:rsidRDefault="00000000">
      <w:pPr>
        <w:spacing w:after="9" w:line="248" w:lineRule="auto"/>
        <w:ind w:left="313" w:right="14" w:hanging="10"/>
      </w:pPr>
      <w:r>
        <w:rPr>
          <w:rFonts w:ascii="Calibri" w:eastAsia="Calibri" w:hAnsi="Calibri" w:cs="Calibri"/>
          <w:sz w:val="12"/>
        </w:rPr>
        <w:t>PHYS415 - Solid State Physics (3)</w:t>
      </w:r>
    </w:p>
    <w:p w14:paraId="6E4AFF0B"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4E2744ED" w14:textId="77777777" w:rsidR="007934E7" w:rsidRDefault="00000000">
      <w:pPr>
        <w:spacing w:after="9" w:line="248" w:lineRule="auto"/>
        <w:ind w:left="313" w:right="14" w:hanging="10"/>
      </w:pPr>
      <w:r>
        <w:rPr>
          <w:rFonts w:ascii="Calibri" w:eastAsia="Calibri" w:hAnsi="Calibri" w:cs="Calibri"/>
          <w:sz w:val="12"/>
        </w:rPr>
        <w:t>ECE320 - Semiconductor Devices (3)</w:t>
      </w:r>
    </w:p>
    <w:p w14:paraId="538C22B8" w14:textId="77777777" w:rsidR="007934E7" w:rsidRDefault="00000000">
      <w:pPr>
        <w:spacing w:after="186" w:line="354" w:lineRule="auto"/>
        <w:ind w:left="0" w:right="633" w:firstLine="288"/>
      </w:pPr>
      <w:r>
        <w:rPr>
          <w:rFonts w:ascii="Calibri" w:eastAsia="Calibri" w:hAnsi="Calibri" w:cs="Calibri"/>
          <w:sz w:val="12"/>
        </w:rPr>
        <w:t>ECE420 - Advanced Device Design and Simulation (3) Grand Total Credits: 13</w:t>
      </w:r>
    </w:p>
    <w:p w14:paraId="421CD8E4" w14:textId="77777777" w:rsidR="007934E7" w:rsidRDefault="00000000">
      <w:pPr>
        <w:pStyle w:val="Heading3"/>
        <w:spacing w:after="0" w:line="259" w:lineRule="auto"/>
        <w:ind w:left="625"/>
      </w:pPr>
      <w:r>
        <w:rPr>
          <w:i w:val="0"/>
        </w:rPr>
        <w:t>Integrated Circuit (IC) Design Certificate</w:t>
      </w:r>
    </w:p>
    <w:p w14:paraId="67B979D1" w14:textId="77777777" w:rsidR="007934E7" w:rsidRDefault="00000000">
      <w:pPr>
        <w:spacing w:after="9" w:line="248" w:lineRule="auto"/>
        <w:ind w:left="144" w:right="2527" w:hanging="144"/>
      </w:pPr>
      <w:r>
        <w:rPr>
          <w:rFonts w:ascii="Calibri" w:eastAsia="Calibri" w:hAnsi="Calibri" w:cs="Calibri"/>
          <w:sz w:val="12"/>
        </w:rPr>
        <w:t>Complete all of the following Take the following:</w:t>
      </w:r>
    </w:p>
    <w:p w14:paraId="518342B5" w14:textId="77777777" w:rsidR="007934E7" w:rsidRDefault="00000000">
      <w:pPr>
        <w:spacing w:after="9" w:line="248" w:lineRule="auto"/>
        <w:ind w:left="313" w:right="14" w:hanging="10"/>
      </w:pPr>
      <w:r>
        <w:rPr>
          <w:rFonts w:ascii="Calibri" w:eastAsia="Calibri" w:hAnsi="Calibri" w:cs="Calibri"/>
          <w:sz w:val="12"/>
        </w:rPr>
        <w:t>ECE310 - Microelectronics Circuits (3)</w:t>
      </w:r>
    </w:p>
    <w:p w14:paraId="33A2F64B" w14:textId="77777777" w:rsidR="007934E7" w:rsidRDefault="00000000">
      <w:pPr>
        <w:spacing w:after="44" w:line="248" w:lineRule="auto"/>
        <w:ind w:left="313" w:right="14" w:hanging="10"/>
      </w:pPr>
      <w:r>
        <w:rPr>
          <w:rFonts w:ascii="Calibri" w:eastAsia="Calibri" w:hAnsi="Calibri" w:cs="Calibri"/>
          <w:sz w:val="12"/>
        </w:rPr>
        <w:t>ECE310L - Microelectronics Circuits Lab (1)</w:t>
      </w:r>
    </w:p>
    <w:p w14:paraId="0DCF5B3D" w14:textId="77777777" w:rsidR="007934E7" w:rsidRDefault="00000000">
      <w:pPr>
        <w:spacing w:after="9" w:line="248" w:lineRule="auto"/>
        <w:ind w:left="154" w:right="14" w:hanging="10"/>
      </w:pPr>
      <w:r>
        <w:rPr>
          <w:rFonts w:ascii="Calibri" w:eastAsia="Calibri" w:hAnsi="Calibri" w:cs="Calibri"/>
          <w:sz w:val="12"/>
        </w:rPr>
        <w:t>Take at least 1 credits from the following:</w:t>
      </w:r>
    </w:p>
    <w:p w14:paraId="66EBEB48" w14:textId="77777777" w:rsidR="007934E7" w:rsidRDefault="00000000">
      <w:pPr>
        <w:spacing w:after="9" w:line="248" w:lineRule="auto"/>
        <w:ind w:left="313" w:right="14" w:hanging="10"/>
      </w:pPr>
      <w:r>
        <w:rPr>
          <w:rFonts w:ascii="Calibri" w:eastAsia="Calibri" w:hAnsi="Calibri" w:cs="Calibri"/>
          <w:sz w:val="12"/>
        </w:rPr>
        <w:t>ECE410 - Digital Integrated Circuit Design (3)</w:t>
      </w:r>
    </w:p>
    <w:p w14:paraId="03AE04DF" w14:textId="77777777" w:rsidR="007934E7" w:rsidRDefault="00000000">
      <w:pPr>
        <w:spacing w:after="44" w:line="248" w:lineRule="auto"/>
        <w:ind w:left="313" w:right="14" w:hanging="10"/>
      </w:pPr>
      <w:r>
        <w:rPr>
          <w:rFonts w:ascii="Calibri" w:eastAsia="Calibri" w:hAnsi="Calibri" w:cs="Calibri"/>
          <w:sz w:val="12"/>
        </w:rPr>
        <w:t>ECE411 - CMOS Analog IC Design (3)</w:t>
      </w:r>
    </w:p>
    <w:p w14:paraId="45FD9F13"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2DCC815B" w14:textId="77777777" w:rsidR="007934E7" w:rsidRDefault="00000000">
      <w:pPr>
        <w:spacing w:after="9" w:line="248" w:lineRule="auto"/>
        <w:ind w:left="313" w:right="14" w:hanging="10"/>
      </w:pPr>
      <w:r>
        <w:rPr>
          <w:rFonts w:ascii="Calibri" w:eastAsia="Calibri" w:hAnsi="Calibri" w:cs="Calibri"/>
          <w:sz w:val="12"/>
        </w:rPr>
        <w:t>ECE410 - Digital Integrated Circuit Design (3)</w:t>
      </w:r>
    </w:p>
    <w:p w14:paraId="198B57A7" w14:textId="77777777" w:rsidR="007934E7" w:rsidRDefault="00000000">
      <w:pPr>
        <w:spacing w:after="9" w:line="248" w:lineRule="auto"/>
        <w:ind w:left="313" w:right="14" w:hanging="10"/>
      </w:pPr>
      <w:r>
        <w:rPr>
          <w:rFonts w:ascii="Calibri" w:eastAsia="Calibri" w:hAnsi="Calibri" w:cs="Calibri"/>
          <w:sz w:val="12"/>
        </w:rPr>
        <w:t>ECE411 - CMOS Analog IC Design (3)</w:t>
      </w:r>
    </w:p>
    <w:p w14:paraId="11AE621C" w14:textId="77777777" w:rsidR="007934E7" w:rsidRDefault="00000000">
      <w:pPr>
        <w:spacing w:after="9" w:line="248" w:lineRule="auto"/>
        <w:ind w:left="313" w:right="14" w:hanging="10"/>
      </w:pPr>
      <w:r>
        <w:rPr>
          <w:rFonts w:ascii="Calibri" w:eastAsia="Calibri" w:hAnsi="Calibri" w:cs="Calibri"/>
          <w:sz w:val="12"/>
        </w:rPr>
        <w:t>ECE412 - Biomedical Instrumentation and Brain-Machine Interfaces (3)</w:t>
      </w:r>
    </w:p>
    <w:p w14:paraId="69F687BD" w14:textId="77777777" w:rsidR="007934E7" w:rsidRDefault="00000000">
      <w:pPr>
        <w:spacing w:after="9" w:line="248" w:lineRule="auto"/>
        <w:ind w:left="313" w:right="14" w:hanging="10"/>
      </w:pPr>
      <w:r>
        <w:rPr>
          <w:rFonts w:ascii="Calibri" w:eastAsia="Calibri" w:hAnsi="Calibri" w:cs="Calibri"/>
          <w:sz w:val="12"/>
        </w:rPr>
        <w:t>ECE413 - RF Design (3)</w:t>
      </w:r>
    </w:p>
    <w:p w14:paraId="31C24703" w14:textId="77777777" w:rsidR="007934E7" w:rsidRDefault="00000000">
      <w:pPr>
        <w:spacing w:after="9" w:line="248" w:lineRule="auto"/>
        <w:ind w:left="313" w:right="14" w:hanging="10"/>
      </w:pPr>
      <w:r>
        <w:rPr>
          <w:rFonts w:ascii="Calibri" w:eastAsia="Calibri" w:hAnsi="Calibri" w:cs="Calibri"/>
          <w:sz w:val="12"/>
        </w:rPr>
        <w:t>ECE418 - Memory and PLL IC Design (3)</w:t>
      </w:r>
    </w:p>
    <w:p w14:paraId="052B0068" w14:textId="77777777" w:rsidR="007934E7" w:rsidRDefault="00000000">
      <w:pPr>
        <w:spacing w:after="9" w:line="248" w:lineRule="auto"/>
        <w:ind w:left="313" w:right="14" w:hanging="10"/>
      </w:pPr>
      <w:r>
        <w:rPr>
          <w:rFonts w:ascii="Calibri" w:eastAsia="Calibri" w:hAnsi="Calibri" w:cs="Calibri"/>
          <w:sz w:val="12"/>
        </w:rPr>
        <w:t>ECE420 - Advanced Device Design and Simulation (3)</w:t>
      </w:r>
    </w:p>
    <w:p w14:paraId="5DBB3FBD" w14:textId="77777777" w:rsidR="007934E7" w:rsidRDefault="00000000">
      <w:pPr>
        <w:spacing w:after="9" w:line="248" w:lineRule="auto"/>
        <w:ind w:left="313" w:right="14" w:hanging="10"/>
      </w:pPr>
      <w:r>
        <w:rPr>
          <w:rFonts w:ascii="Calibri" w:eastAsia="Calibri" w:hAnsi="Calibri" w:cs="Calibri"/>
          <w:sz w:val="12"/>
        </w:rPr>
        <w:t>ECE430 - Digital Hardware Design (3)</w:t>
      </w:r>
    </w:p>
    <w:p w14:paraId="73892B12" w14:textId="77777777" w:rsidR="007934E7" w:rsidRDefault="00000000">
      <w:pPr>
        <w:spacing w:after="9" w:line="248" w:lineRule="auto"/>
        <w:ind w:left="313" w:right="14" w:hanging="10"/>
      </w:pPr>
      <w:r>
        <w:rPr>
          <w:rFonts w:ascii="Calibri" w:eastAsia="Calibri" w:hAnsi="Calibri" w:cs="Calibri"/>
          <w:sz w:val="12"/>
        </w:rPr>
        <w:t>ECE440 - Introduction to Integrated Circuit Processing (3)</w:t>
      </w:r>
    </w:p>
    <w:p w14:paraId="70464394" w14:textId="77777777" w:rsidR="007934E7" w:rsidRDefault="00000000">
      <w:pPr>
        <w:spacing w:after="9" w:line="248" w:lineRule="auto"/>
        <w:ind w:left="313" w:right="14" w:hanging="10"/>
      </w:pPr>
      <w:r>
        <w:rPr>
          <w:rFonts w:ascii="Calibri" w:eastAsia="Calibri" w:hAnsi="Calibri" w:cs="Calibri"/>
          <w:sz w:val="12"/>
        </w:rPr>
        <w:t>ECE440L - Intro to Integrated Circuit Processing Lab (1)</w:t>
      </w:r>
    </w:p>
    <w:p w14:paraId="529B7049" w14:textId="77777777" w:rsidR="007934E7" w:rsidRDefault="00000000">
      <w:pPr>
        <w:spacing w:after="186" w:line="354" w:lineRule="auto"/>
        <w:ind w:left="0" w:right="2155" w:firstLine="288"/>
      </w:pPr>
      <w:r>
        <w:rPr>
          <w:rFonts w:ascii="Calibri" w:eastAsia="Calibri" w:hAnsi="Calibri" w:cs="Calibri"/>
          <w:sz w:val="12"/>
        </w:rPr>
        <w:t>ECE472 - Power Electronics (3) Grand Total Credits: 13</w:t>
      </w:r>
    </w:p>
    <w:p w14:paraId="302F9389" w14:textId="77777777" w:rsidR="007934E7" w:rsidRDefault="00000000">
      <w:pPr>
        <w:pStyle w:val="Heading3"/>
        <w:spacing w:after="0" w:line="259" w:lineRule="auto"/>
        <w:ind w:left="794"/>
      </w:pPr>
      <w:r>
        <w:rPr>
          <w:i w:val="0"/>
        </w:rPr>
        <w:t>Security in Cyber-Physical Systems— Hardware and Firmware Focus Certificate</w:t>
      </w:r>
    </w:p>
    <w:p w14:paraId="2C3BC1A4" w14:textId="77777777" w:rsidR="007934E7" w:rsidRDefault="00000000">
      <w:pPr>
        <w:spacing w:after="9" w:line="248" w:lineRule="auto"/>
        <w:ind w:left="144" w:right="2689" w:hanging="144"/>
      </w:pPr>
      <w:r>
        <w:rPr>
          <w:rFonts w:ascii="Calibri" w:eastAsia="Calibri" w:hAnsi="Calibri" w:cs="Calibri"/>
          <w:sz w:val="12"/>
        </w:rPr>
        <w:t>Complete all of the following Take at least 1 of the following:</w:t>
      </w:r>
    </w:p>
    <w:p w14:paraId="0B808660" w14:textId="77777777" w:rsidR="007934E7" w:rsidRDefault="00000000">
      <w:pPr>
        <w:spacing w:after="9" w:line="248" w:lineRule="auto"/>
        <w:ind w:left="313" w:right="14" w:hanging="10"/>
      </w:pPr>
      <w:r>
        <w:rPr>
          <w:rFonts w:ascii="Calibri" w:eastAsia="Calibri" w:hAnsi="Calibri" w:cs="Calibri"/>
          <w:sz w:val="12"/>
        </w:rPr>
        <w:t>ECE337 - Introduction to Security in Cyber-Physical Systems (3)</w:t>
      </w:r>
    </w:p>
    <w:p w14:paraId="5CAFC386" w14:textId="77777777" w:rsidR="007934E7" w:rsidRDefault="00000000">
      <w:pPr>
        <w:spacing w:after="9" w:line="248" w:lineRule="auto"/>
        <w:ind w:left="313" w:right="14" w:hanging="10"/>
      </w:pPr>
      <w:r>
        <w:rPr>
          <w:rFonts w:ascii="Calibri" w:eastAsia="Calibri" w:hAnsi="Calibri" w:cs="Calibri"/>
          <w:sz w:val="12"/>
        </w:rPr>
        <w:t>CS330 - Introduction to Security in Cyber-Physical Systems (3)</w:t>
      </w:r>
    </w:p>
    <w:p w14:paraId="5DECE3CA" w14:textId="77777777" w:rsidR="007934E7" w:rsidRDefault="00000000">
      <w:pPr>
        <w:spacing w:after="9" w:line="248" w:lineRule="auto"/>
        <w:ind w:left="313" w:right="14" w:hanging="10"/>
      </w:pPr>
      <w:r>
        <w:rPr>
          <w:rFonts w:ascii="Calibri" w:eastAsia="Calibri" w:hAnsi="Calibri" w:cs="Calibri"/>
          <w:sz w:val="12"/>
        </w:rPr>
        <w:t>ENGR337 - Introduction to Security in Cyber-Physical Systems (3) MATH337 - Introduction to Security in Cyber-Physical Systems (3)</w:t>
      </w:r>
    </w:p>
    <w:p w14:paraId="63EB9CBD" w14:textId="77777777" w:rsidR="007934E7" w:rsidRDefault="00000000">
      <w:pPr>
        <w:spacing w:after="44" w:line="248" w:lineRule="auto"/>
        <w:ind w:left="313" w:right="14" w:hanging="10"/>
      </w:pPr>
      <w:r>
        <w:rPr>
          <w:rFonts w:ascii="Calibri" w:eastAsia="Calibri" w:hAnsi="Calibri" w:cs="Calibri"/>
          <w:sz w:val="12"/>
        </w:rPr>
        <w:t>ME337 - Introduction to Security in Cyber-Physical Systems (3)</w:t>
      </w:r>
    </w:p>
    <w:p w14:paraId="60E8EF20"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632A911D" w14:textId="77777777" w:rsidR="007934E7" w:rsidRDefault="00000000">
      <w:pPr>
        <w:spacing w:after="9" w:line="248" w:lineRule="auto"/>
        <w:ind w:left="313" w:right="14" w:hanging="10"/>
      </w:pPr>
      <w:r>
        <w:rPr>
          <w:rFonts w:ascii="Calibri" w:eastAsia="Calibri" w:hAnsi="Calibri" w:cs="Calibri"/>
          <w:sz w:val="12"/>
        </w:rPr>
        <w:t>CS441 - Computer Architecture (3)</w:t>
      </w:r>
    </w:p>
    <w:p w14:paraId="730DF45A" w14:textId="77777777" w:rsidR="007934E7" w:rsidRDefault="00000000">
      <w:pPr>
        <w:spacing w:after="9" w:line="248" w:lineRule="auto"/>
        <w:ind w:left="313" w:right="14" w:hanging="10"/>
      </w:pPr>
      <w:r>
        <w:rPr>
          <w:rFonts w:ascii="Calibri" w:eastAsia="Calibri" w:hAnsi="Calibri" w:cs="Calibri"/>
          <w:sz w:val="12"/>
        </w:rPr>
        <w:t>ECE430 - Digital Hardware Design (3)</w:t>
      </w:r>
    </w:p>
    <w:p w14:paraId="79641355" w14:textId="77777777" w:rsidR="007934E7" w:rsidRDefault="00000000">
      <w:pPr>
        <w:spacing w:after="9" w:line="248" w:lineRule="auto"/>
        <w:ind w:left="313" w:right="14" w:hanging="10"/>
      </w:pPr>
      <w:r>
        <w:rPr>
          <w:rFonts w:ascii="Calibri" w:eastAsia="Calibri" w:hAnsi="Calibri" w:cs="Calibri"/>
          <w:sz w:val="12"/>
        </w:rPr>
        <w:t>ECE432 - Computer Architecture (3)</w:t>
      </w:r>
    </w:p>
    <w:p w14:paraId="0F46A0CA" w14:textId="77777777" w:rsidR="007934E7" w:rsidRDefault="00000000">
      <w:pPr>
        <w:spacing w:after="9" w:line="248" w:lineRule="auto"/>
        <w:ind w:left="313" w:right="14" w:hanging="10"/>
      </w:pPr>
      <w:r>
        <w:rPr>
          <w:rFonts w:ascii="Calibri" w:eastAsia="Calibri" w:hAnsi="Calibri" w:cs="Calibri"/>
          <w:sz w:val="12"/>
        </w:rPr>
        <w:t>ECE433 - Embedded and Portable Computing Systems (3)</w:t>
      </w:r>
    </w:p>
    <w:p w14:paraId="23931111" w14:textId="77777777" w:rsidR="007934E7" w:rsidRDefault="00000000">
      <w:pPr>
        <w:spacing w:after="9" w:line="248" w:lineRule="auto"/>
        <w:ind w:left="313" w:right="14" w:hanging="10"/>
      </w:pPr>
      <w:r>
        <w:rPr>
          <w:rFonts w:ascii="Calibri" w:eastAsia="Calibri" w:hAnsi="Calibri" w:cs="Calibri"/>
          <w:sz w:val="12"/>
        </w:rPr>
        <w:t>ECE451 - Communication Systems (3)</w:t>
      </w:r>
    </w:p>
    <w:p w14:paraId="5C028F0B" w14:textId="77777777" w:rsidR="007934E7" w:rsidRDefault="00000000">
      <w:pPr>
        <w:spacing w:after="44" w:line="248" w:lineRule="auto"/>
        <w:ind w:left="313" w:right="14" w:hanging="10"/>
      </w:pPr>
      <w:r>
        <w:rPr>
          <w:rFonts w:ascii="Calibri" w:eastAsia="Calibri" w:hAnsi="Calibri" w:cs="Calibri"/>
          <w:sz w:val="12"/>
        </w:rPr>
        <w:t>ECE456 - Pattern Recognition and Machine Learning (3)</w:t>
      </w:r>
    </w:p>
    <w:p w14:paraId="693678FA"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69CC02CF" w14:textId="77777777" w:rsidR="007934E7" w:rsidRDefault="00000000">
      <w:pPr>
        <w:spacing w:after="32" w:line="248" w:lineRule="auto"/>
        <w:ind w:left="313" w:right="14" w:hanging="10"/>
      </w:pPr>
      <w:r>
        <w:rPr>
          <w:rFonts w:ascii="Calibri" w:eastAsia="Calibri" w:hAnsi="Calibri" w:cs="Calibri"/>
          <w:sz w:val="12"/>
        </w:rPr>
        <w:t>One (1) additional course from this focus or any course from the other Security in Cyber-Physical Systems certificates.</w:t>
      </w:r>
    </w:p>
    <w:p w14:paraId="52949FEE" w14:textId="77777777" w:rsidR="007934E7" w:rsidRDefault="00000000">
      <w:pPr>
        <w:spacing w:after="212" w:line="311" w:lineRule="auto"/>
        <w:ind w:left="10" w:right="14" w:hanging="10"/>
      </w:pPr>
      <w:r>
        <w:rPr>
          <w:rFonts w:ascii="Calibri" w:eastAsia="Calibri" w:hAnsi="Calibri" w:cs="Calibri"/>
          <w:sz w:val="12"/>
        </w:rPr>
        <w:t>Students must complete all 12 credits with a C or above. The certificate will be awarded following the completion of an associate or baccalaureate degree. Grand Total Credits: 12</w:t>
      </w:r>
    </w:p>
    <w:p w14:paraId="2AC85A69" w14:textId="77777777" w:rsidR="007934E7" w:rsidRDefault="00000000">
      <w:pPr>
        <w:spacing w:after="1" w:line="257" w:lineRule="auto"/>
        <w:ind w:left="470" w:right="239" w:hanging="10"/>
        <w:jc w:val="center"/>
      </w:pPr>
      <w:r>
        <w:rPr>
          <w:rFonts w:ascii="Calibri" w:eastAsia="Calibri" w:hAnsi="Calibri" w:cs="Calibri"/>
          <w:sz w:val="18"/>
        </w:rPr>
        <w:t>Security in Cyber-Physical Systems— Industrial Control Focus Certificate</w:t>
      </w:r>
    </w:p>
    <w:p w14:paraId="634125AA" w14:textId="77777777" w:rsidR="007934E7" w:rsidRDefault="00000000">
      <w:pPr>
        <w:spacing w:after="9" w:line="248" w:lineRule="auto"/>
        <w:ind w:left="144" w:right="2689" w:hanging="144"/>
      </w:pPr>
      <w:r>
        <w:rPr>
          <w:rFonts w:ascii="Calibri" w:eastAsia="Calibri" w:hAnsi="Calibri" w:cs="Calibri"/>
          <w:sz w:val="12"/>
        </w:rPr>
        <w:t>Complete all of the following Take at least 1 of the following:</w:t>
      </w:r>
    </w:p>
    <w:p w14:paraId="554EDB73" w14:textId="77777777" w:rsidR="007934E7" w:rsidRDefault="00000000">
      <w:pPr>
        <w:spacing w:after="9" w:line="248" w:lineRule="auto"/>
        <w:ind w:left="313" w:right="14" w:hanging="10"/>
      </w:pPr>
      <w:r>
        <w:rPr>
          <w:rFonts w:ascii="Calibri" w:eastAsia="Calibri" w:hAnsi="Calibri" w:cs="Calibri"/>
          <w:sz w:val="12"/>
        </w:rPr>
        <w:t>ECE337 - Introduction to Security in Cyber-Physical Systems (3)</w:t>
      </w:r>
    </w:p>
    <w:p w14:paraId="4D45ABCF" w14:textId="77777777" w:rsidR="007934E7" w:rsidRDefault="00000000">
      <w:pPr>
        <w:spacing w:after="9" w:line="248" w:lineRule="auto"/>
        <w:ind w:left="313" w:right="14" w:hanging="10"/>
      </w:pPr>
      <w:r>
        <w:rPr>
          <w:rFonts w:ascii="Calibri" w:eastAsia="Calibri" w:hAnsi="Calibri" w:cs="Calibri"/>
          <w:sz w:val="12"/>
        </w:rPr>
        <w:t>CS330 - Introduction to Security in Cyber-Physical Systems (3)</w:t>
      </w:r>
    </w:p>
    <w:p w14:paraId="04DD06A9" w14:textId="77777777" w:rsidR="007934E7" w:rsidRDefault="00000000">
      <w:pPr>
        <w:spacing w:after="9" w:line="248" w:lineRule="auto"/>
        <w:ind w:left="313" w:right="14" w:hanging="10"/>
      </w:pPr>
      <w:r>
        <w:rPr>
          <w:rFonts w:ascii="Calibri" w:eastAsia="Calibri" w:hAnsi="Calibri" w:cs="Calibri"/>
          <w:sz w:val="12"/>
        </w:rPr>
        <w:t>ENGR337 - Introduction to Security in Cyber-Physical Systems (3) MATH337 - Introduction to Security in Cyber-Physical Systems (3)</w:t>
      </w:r>
    </w:p>
    <w:p w14:paraId="2E55286F" w14:textId="77777777" w:rsidR="007934E7" w:rsidRDefault="00000000">
      <w:pPr>
        <w:spacing w:after="44" w:line="248" w:lineRule="auto"/>
        <w:ind w:left="313" w:right="14" w:hanging="10"/>
      </w:pPr>
      <w:r>
        <w:rPr>
          <w:rFonts w:ascii="Calibri" w:eastAsia="Calibri" w:hAnsi="Calibri" w:cs="Calibri"/>
          <w:sz w:val="12"/>
        </w:rPr>
        <w:t>ME337 - Introduction to Security in Cyber-Physical Systems (3)</w:t>
      </w:r>
    </w:p>
    <w:p w14:paraId="13FCF628"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6A7C091C" w14:textId="77777777" w:rsidR="007934E7" w:rsidRDefault="00000000">
      <w:pPr>
        <w:spacing w:after="9" w:line="248" w:lineRule="auto"/>
        <w:ind w:left="313" w:right="14" w:hanging="10"/>
      </w:pPr>
      <w:r>
        <w:rPr>
          <w:rFonts w:ascii="Calibri" w:eastAsia="Calibri" w:hAnsi="Calibri" w:cs="Calibri"/>
          <w:sz w:val="12"/>
        </w:rPr>
        <w:t>CS424 - Cyber Security of Critical Infrastructures (3)</w:t>
      </w:r>
    </w:p>
    <w:p w14:paraId="33767A4C" w14:textId="77777777" w:rsidR="007934E7" w:rsidRDefault="00000000">
      <w:pPr>
        <w:spacing w:after="9" w:line="248" w:lineRule="auto"/>
        <w:ind w:left="313" w:right="14" w:hanging="10"/>
      </w:pPr>
      <w:r>
        <w:rPr>
          <w:rFonts w:ascii="Calibri" w:eastAsia="Calibri" w:hAnsi="Calibri" w:cs="Calibri"/>
          <w:sz w:val="12"/>
        </w:rPr>
        <w:t>ECE360 - System Modeling and Control (3)</w:t>
      </w:r>
    </w:p>
    <w:p w14:paraId="633E8A80" w14:textId="77777777" w:rsidR="007934E7" w:rsidRDefault="00000000">
      <w:pPr>
        <w:spacing w:after="9" w:line="248" w:lineRule="auto"/>
        <w:ind w:left="313" w:right="14" w:hanging="10"/>
      </w:pPr>
      <w:r>
        <w:rPr>
          <w:rFonts w:ascii="Calibri" w:eastAsia="Calibri" w:hAnsi="Calibri" w:cs="Calibri"/>
          <w:sz w:val="12"/>
        </w:rPr>
        <w:t>ME360 - System Modeling and Control (3)</w:t>
      </w:r>
    </w:p>
    <w:p w14:paraId="715448FB" w14:textId="77777777" w:rsidR="007934E7" w:rsidRDefault="00000000">
      <w:pPr>
        <w:spacing w:after="44" w:line="248" w:lineRule="auto"/>
        <w:ind w:left="313" w:right="14" w:hanging="10"/>
      </w:pPr>
      <w:r>
        <w:rPr>
          <w:rFonts w:ascii="Calibri" w:eastAsia="Calibri" w:hAnsi="Calibri" w:cs="Calibri"/>
          <w:sz w:val="12"/>
        </w:rPr>
        <w:t>ME465 - Robust Control of Industrial Systems (3)</w:t>
      </w:r>
    </w:p>
    <w:p w14:paraId="4980C862"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6C943389" w14:textId="77777777" w:rsidR="007934E7" w:rsidRDefault="00000000">
      <w:pPr>
        <w:spacing w:after="32" w:line="248" w:lineRule="auto"/>
        <w:ind w:left="313" w:right="14" w:hanging="10"/>
      </w:pPr>
      <w:r>
        <w:rPr>
          <w:rFonts w:ascii="Calibri" w:eastAsia="Calibri" w:hAnsi="Calibri" w:cs="Calibri"/>
          <w:sz w:val="12"/>
        </w:rPr>
        <w:t>One (1) additional course from this focus or any course from the other Security in Cyber-Physical Systems certificates.</w:t>
      </w:r>
    </w:p>
    <w:p w14:paraId="0C8A0A1B" w14:textId="77777777" w:rsidR="007934E7" w:rsidRDefault="00000000">
      <w:pPr>
        <w:spacing w:after="126" w:line="248" w:lineRule="auto"/>
        <w:ind w:left="10" w:right="14" w:hanging="10"/>
      </w:pPr>
      <w:r>
        <w:rPr>
          <w:rFonts w:ascii="Calibri" w:eastAsia="Calibri" w:hAnsi="Calibri" w:cs="Calibri"/>
          <w:sz w:val="12"/>
        </w:rPr>
        <w:t>Students must complete all 12 credits with a C or above. The certificate will be awarded following the completion of an associate or baccalaureate degree.</w:t>
      </w:r>
    </w:p>
    <w:p w14:paraId="26B260B0" w14:textId="77777777" w:rsidR="007934E7" w:rsidRDefault="00000000">
      <w:pPr>
        <w:spacing w:after="266" w:line="248" w:lineRule="auto"/>
        <w:ind w:left="10" w:right="14" w:hanging="10"/>
      </w:pPr>
      <w:r>
        <w:rPr>
          <w:rFonts w:ascii="Calibri" w:eastAsia="Calibri" w:hAnsi="Calibri" w:cs="Calibri"/>
          <w:sz w:val="12"/>
        </w:rPr>
        <w:t>Grand Total Credits: 12</w:t>
      </w:r>
    </w:p>
    <w:p w14:paraId="2434003A" w14:textId="77777777" w:rsidR="007934E7" w:rsidRDefault="00000000">
      <w:pPr>
        <w:pStyle w:val="Heading3"/>
        <w:spacing w:after="0" w:line="259" w:lineRule="auto"/>
        <w:ind w:left="794"/>
      </w:pPr>
      <w:r>
        <w:rPr>
          <w:i w:val="0"/>
        </w:rPr>
        <w:t>Security in Cyber-Physical Systems— Power Systems Focus Certificate</w:t>
      </w:r>
    </w:p>
    <w:p w14:paraId="79F98510" w14:textId="77777777" w:rsidR="007934E7" w:rsidRDefault="00000000">
      <w:pPr>
        <w:spacing w:after="9" w:line="248" w:lineRule="auto"/>
        <w:ind w:left="144" w:right="2689" w:hanging="144"/>
      </w:pPr>
      <w:r>
        <w:rPr>
          <w:rFonts w:ascii="Calibri" w:eastAsia="Calibri" w:hAnsi="Calibri" w:cs="Calibri"/>
          <w:sz w:val="12"/>
        </w:rPr>
        <w:t>Complete all of the following Take at least 1 of the following:</w:t>
      </w:r>
    </w:p>
    <w:p w14:paraId="7472A867" w14:textId="77777777" w:rsidR="007934E7" w:rsidRDefault="00000000">
      <w:pPr>
        <w:spacing w:after="9" w:line="248" w:lineRule="auto"/>
        <w:ind w:left="313" w:right="14" w:hanging="10"/>
      </w:pPr>
      <w:r>
        <w:rPr>
          <w:rFonts w:ascii="Calibri" w:eastAsia="Calibri" w:hAnsi="Calibri" w:cs="Calibri"/>
          <w:sz w:val="12"/>
        </w:rPr>
        <w:t>ECE337 - Introduction to Security in Cyber-Physical Systems (3)</w:t>
      </w:r>
    </w:p>
    <w:p w14:paraId="6DB35F57" w14:textId="77777777" w:rsidR="007934E7" w:rsidRDefault="00000000">
      <w:pPr>
        <w:spacing w:after="9" w:line="248" w:lineRule="auto"/>
        <w:ind w:left="313" w:right="14" w:hanging="10"/>
      </w:pPr>
      <w:r>
        <w:rPr>
          <w:rFonts w:ascii="Calibri" w:eastAsia="Calibri" w:hAnsi="Calibri" w:cs="Calibri"/>
          <w:sz w:val="12"/>
        </w:rPr>
        <w:t>CS330 - Introduction to Security in Cyber-Physical Systems (3)</w:t>
      </w:r>
    </w:p>
    <w:p w14:paraId="155D8A6A" w14:textId="77777777" w:rsidR="007934E7" w:rsidRDefault="00000000">
      <w:pPr>
        <w:spacing w:after="9" w:line="248" w:lineRule="auto"/>
        <w:ind w:left="313" w:right="14" w:hanging="10"/>
      </w:pPr>
      <w:r>
        <w:rPr>
          <w:rFonts w:ascii="Calibri" w:eastAsia="Calibri" w:hAnsi="Calibri" w:cs="Calibri"/>
          <w:sz w:val="12"/>
        </w:rPr>
        <w:t>ENGR337 - Introduction to Security in Cyber-Physical Systems (3) MATH337 - Introduction to Security in Cyber-Physical Systems (3)</w:t>
      </w:r>
    </w:p>
    <w:p w14:paraId="4093B716" w14:textId="77777777" w:rsidR="007934E7" w:rsidRDefault="00000000">
      <w:pPr>
        <w:spacing w:after="44" w:line="248" w:lineRule="auto"/>
        <w:ind w:left="313" w:right="14" w:hanging="10"/>
      </w:pPr>
      <w:r>
        <w:rPr>
          <w:rFonts w:ascii="Calibri" w:eastAsia="Calibri" w:hAnsi="Calibri" w:cs="Calibri"/>
          <w:sz w:val="12"/>
        </w:rPr>
        <w:t>ME337 - Introduction to Security in Cyber-Physical Systems (3)</w:t>
      </w:r>
    </w:p>
    <w:p w14:paraId="7DE391C4"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1E5C170C" w14:textId="77777777" w:rsidR="007934E7" w:rsidRDefault="00000000">
      <w:pPr>
        <w:spacing w:after="9" w:line="248" w:lineRule="auto"/>
        <w:ind w:left="313" w:right="14" w:hanging="10"/>
      </w:pPr>
      <w:r>
        <w:rPr>
          <w:rFonts w:ascii="Calibri" w:eastAsia="Calibri" w:hAnsi="Calibri" w:cs="Calibri"/>
          <w:sz w:val="12"/>
        </w:rPr>
        <w:t>ECE371 - Smart Grid and Renewable Energy Systems (3)</w:t>
      </w:r>
    </w:p>
    <w:p w14:paraId="4DECF12A" w14:textId="77777777" w:rsidR="007934E7" w:rsidRDefault="00000000">
      <w:pPr>
        <w:spacing w:after="9" w:line="248" w:lineRule="auto"/>
        <w:ind w:left="313" w:right="14" w:hanging="10"/>
      </w:pPr>
      <w:r>
        <w:rPr>
          <w:rFonts w:ascii="Calibri" w:eastAsia="Calibri" w:hAnsi="Calibri" w:cs="Calibri"/>
          <w:sz w:val="12"/>
        </w:rPr>
        <w:t>ECE473 - Power System Analysis I (3)</w:t>
      </w:r>
    </w:p>
    <w:p w14:paraId="15ECAEE1" w14:textId="77777777" w:rsidR="007934E7" w:rsidRDefault="00000000">
      <w:pPr>
        <w:spacing w:after="44" w:line="248" w:lineRule="auto"/>
        <w:ind w:left="313" w:right="14" w:hanging="10"/>
      </w:pPr>
      <w:r>
        <w:rPr>
          <w:rFonts w:ascii="Calibri" w:eastAsia="Calibri" w:hAnsi="Calibri" w:cs="Calibri"/>
          <w:sz w:val="12"/>
        </w:rPr>
        <w:t>ECE474 - Power System Analysis II (3)</w:t>
      </w:r>
    </w:p>
    <w:p w14:paraId="33FDA051"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23FC0E35" w14:textId="77777777" w:rsidR="007934E7" w:rsidRDefault="00000000">
      <w:pPr>
        <w:spacing w:after="32" w:line="248" w:lineRule="auto"/>
        <w:ind w:left="313" w:right="14" w:hanging="10"/>
      </w:pPr>
      <w:r>
        <w:rPr>
          <w:rFonts w:ascii="Calibri" w:eastAsia="Calibri" w:hAnsi="Calibri" w:cs="Calibri"/>
          <w:sz w:val="12"/>
        </w:rPr>
        <w:t>One (1) additional course from this focus or any course from the other Security in Cyber-Physical Systems certificates.</w:t>
      </w:r>
    </w:p>
    <w:p w14:paraId="17B9C55F" w14:textId="77777777" w:rsidR="007934E7" w:rsidRDefault="00000000">
      <w:pPr>
        <w:spacing w:after="126" w:line="248" w:lineRule="auto"/>
        <w:ind w:left="10" w:right="14" w:hanging="10"/>
      </w:pPr>
      <w:r>
        <w:rPr>
          <w:rFonts w:ascii="Calibri" w:eastAsia="Calibri" w:hAnsi="Calibri" w:cs="Calibri"/>
          <w:sz w:val="12"/>
        </w:rPr>
        <w:t>Students must complete all 12 credits with a C or above. The certificate will be awarded following the completion of an associate or baccalaureate degree.</w:t>
      </w:r>
    </w:p>
    <w:p w14:paraId="4CD5973E" w14:textId="77777777" w:rsidR="007934E7" w:rsidRDefault="00000000">
      <w:pPr>
        <w:spacing w:after="9" w:line="248" w:lineRule="auto"/>
        <w:ind w:left="10" w:right="14" w:hanging="10"/>
      </w:pPr>
      <w:r>
        <w:rPr>
          <w:rFonts w:ascii="Calibri" w:eastAsia="Calibri" w:hAnsi="Calibri" w:cs="Calibri"/>
          <w:sz w:val="12"/>
        </w:rPr>
        <w:t>Grand Total Credits: 12</w:t>
      </w:r>
    </w:p>
    <w:p w14:paraId="3917F52C" w14:textId="77777777" w:rsidR="007934E7" w:rsidRDefault="00000000">
      <w:pPr>
        <w:spacing w:after="1" w:line="257" w:lineRule="auto"/>
        <w:ind w:left="470" w:right="504" w:hanging="10"/>
        <w:jc w:val="center"/>
      </w:pPr>
      <w:r>
        <w:rPr>
          <w:rFonts w:ascii="Calibri" w:eastAsia="Calibri" w:hAnsi="Calibri" w:cs="Calibri"/>
          <w:sz w:val="18"/>
        </w:rPr>
        <w:t>Security in Cyber-Physical Systems—</w:t>
      </w:r>
    </w:p>
    <w:p w14:paraId="6725760B" w14:textId="77777777" w:rsidR="007934E7" w:rsidRDefault="00000000">
      <w:pPr>
        <w:spacing w:after="1" w:line="257" w:lineRule="auto"/>
        <w:ind w:left="470" w:right="494" w:hanging="10"/>
        <w:jc w:val="center"/>
      </w:pPr>
      <w:r>
        <w:rPr>
          <w:rFonts w:ascii="Calibri" w:eastAsia="Calibri" w:hAnsi="Calibri" w:cs="Calibri"/>
          <w:sz w:val="18"/>
        </w:rPr>
        <w:t>Software Focus Certificate</w:t>
      </w:r>
    </w:p>
    <w:p w14:paraId="232E74C4" w14:textId="77777777" w:rsidR="007934E7" w:rsidRDefault="00000000">
      <w:pPr>
        <w:spacing w:after="9" w:line="248" w:lineRule="auto"/>
        <w:ind w:left="144" w:right="2954" w:hanging="144"/>
      </w:pPr>
      <w:r>
        <w:rPr>
          <w:rFonts w:ascii="Calibri" w:eastAsia="Calibri" w:hAnsi="Calibri" w:cs="Calibri"/>
          <w:sz w:val="12"/>
        </w:rPr>
        <w:t>Complete all of the following Take at least 1 of the following:</w:t>
      </w:r>
    </w:p>
    <w:p w14:paraId="484244D7" w14:textId="77777777" w:rsidR="007934E7" w:rsidRDefault="00000000">
      <w:pPr>
        <w:spacing w:after="9" w:line="248" w:lineRule="auto"/>
        <w:ind w:left="313" w:right="14" w:hanging="10"/>
      </w:pPr>
      <w:r>
        <w:rPr>
          <w:rFonts w:ascii="Calibri" w:eastAsia="Calibri" w:hAnsi="Calibri" w:cs="Calibri"/>
          <w:sz w:val="12"/>
        </w:rPr>
        <w:t>ECE337 - Introduction to Security in Cyber-Physical Systems (3)</w:t>
      </w:r>
    </w:p>
    <w:p w14:paraId="3157CA71" w14:textId="77777777" w:rsidR="007934E7" w:rsidRDefault="00000000">
      <w:pPr>
        <w:spacing w:after="9" w:line="248" w:lineRule="auto"/>
        <w:ind w:left="313" w:right="14" w:hanging="10"/>
      </w:pPr>
      <w:r>
        <w:rPr>
          <w:rFonts w:ascii="Calibri" w:eastAsia="Calibri" w:hAnsi="Calibri" w:cs="Calibri"/>
          <w:sz w:val="12"/>
        </w:rPr>
        <w:t>CS330 - Introduction to Security in Cyber-Physical Systems (3)</w:t>
      </w:r>
    </w:p>
    <w:p w14:paraId="0FFE1ED4" w14:textId="77777777" w:rsidR="007934E7" w:rsidRDefault="00000000">
      <w:pPr>
        <w:spacing w:after="9" w:line="248" w:lineRule="auto"/>
        <w:ind w:left="313" w:right="156" w:hanging="10"/>
      </w:pPr>
      <w:r>
        <w:rPr>
          <w:rFonts w:ascii="Calibri" w:eastAsia="Calibri" w:hAnsi="Calibri" w:cs="Calibri"/>
          <w:sz w:val="12"/>
        </w:rPr>
        <w:t>ENGR337 - Introduction to Security in Cyber-Physical Systems (3) MATH337 - Introduction to Security in Cyber-Physical Systems (3)</w:t>
      </w:r>
    </w:p>
    <w:p w14:paraId="22F17353" w14:textId="77777777" w:rsidR="007934E7" w:rsidRDefault="00000000">
      <w:pPr>
        <w:spacing w:after="44" w:line="248" w:lineRule="auto"/>
        <w:ind w:left="313" w:right="14" w:hanging="10"/>
      </w:pPr>
      <w:r>
        <w:rPr>
          <w:rFonts w:ascii="Calibri" w:eastAsia="Calibri" w:hAnsi="Calibri" w:cs="Calibri"/>
          <w:sz w:val="12"/>
        </w:rPr>
        <w:t>ME337 - Introduction to Security in Cyber-Physical Systems (3)</w:t>
      </w:r>
    </w:p>
    <w:p w14:paraId="23E1F57F"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2E93C169" w14:textId="77777777" w:rsidR="007934E7" w:rsidRDefault="00000000">
      <w:pPr>
        <w:spacing w:after="9" w:line="248" w:lineRule="auto"/>
        <w:ind w:left="313" w:right="14" w:hanging="10"/>
      </w:pPr>
      <w:r>
        <w:rPr>
          <w:rFonts w:ascii="Calibri" w:eastAsia="Calibri" w:hAnsi="Calibri" w:cs="Calibri"/>
          <w:sz w:val="12"/>
        </w:rPr>
        <w:t>CS331 - Computer Security and Information Assurance (3)</w:t>
      </w:r>
    </w:p>
    <w:p w14:paraId="756F9C6D" w14:textId="77777777" w:rsidR="007934E7" w:rsidRDefault="00000000">
      <w:pPr>
        <w:spacing w:after="9" w:line="248" w:lineRule="auto"/>
        <w:ind w:left="313" w:right="14" w:hanging="10"/>
      </w:pPr>
      <w:r>
        <w:rPr>
          <w:rFonts w:ascii="Calibri" w:eastAsia="Calibri" w:hAnsi="Calibri" w:cs="Calibri"/>
          <w:sz w:val="12"/>
        </w:rPr>
        <w:t>CS332 - Ethical Hacking (3)</w:t>
      </w:r>
    </w:p>
    <w:p w14:paraId="55D10625" w14:textId="77777777" w:rsidR="007934E7" w:rsidRDefault="00000000">
      <w:pPr>
        <w:spacing w:after="9" w:line="248" w:lineRule="auto"/>
        <w:ind w:left="313" w:right="14" w:hanging="10"/>
      </w:pPr>
      <w:r>
        <w:rPr>
          <w:rFonts w:ascii="Calibri" w:eastAsia="Calibri" w:hAnsi="Calibri" w:cs="Calibri"/>
          <w:sz w:val="12"/>
        </w:rPr>
        <w:t>CS333 - Network Security and Defense (3)</w:t>
      </w:r>
    </w:p>
    <w:p w14:paraId="4EE59FB8" w14:textId="77777777" w:rsidR="007934E7" w:rsidRDefault="00000000">
      <w:pPr>
        <w:spacing w:after="44" w:line="248" w:lineRule="auto"/>
        <w:ind w:left="313" w:right="14" w:hanging="10"/>
      </w:pPr>
      <w:r>
        <w:rPr>
          <w:rFonts w:ascii="Calibri" w:eastAsia="Calibri" w:hAnsi="Calibri" w:cs="Calibri"/>
          <w:sz w:val="12"/>
        </w:rPr>
        <w:t>MATH307 - Foundations of Cryptology (3)</w:t>
      </w:r>
    </w:p>
    <w:p w14:paraId="5A2D2D5C"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2320242" w14:textId="77777777" w:rsidR="007934E7" w:rsidRDefault="00000000">
      <w:pPr>
        <w:spacing w:after="32" w:line="248" w:lineRule="auto"/>
        <w:ind w:left="313" w:right="14" w:hanging="10"/>
      </w:pPr>
      <w:r>
        <w:rPr>
          <w:rFonts w:ascii="Calibri" w:eastAsia="Calibri" w:hAnsi="Calibri" w:cs="Calibri"/>
          <w:sz w:val="12"/>
        </w:rPr>
        <w:t>One (1) additional course from this focus or any course from the other Security in Cyber-Physical Systems certificates.</w:t>
      </w:r>
    </w:p>
    <w:p w14:paraId="238D5DAB" w14:textId="77777777" w:rsidR="007934E7" w:rsidRDefault="00000000">
      <w:pPr>
        <w:spacing w:after="126" w:line="248" w:lineRule="auto"/>
        <w:ind w:left="10" w:right="14" w:hanging="10"/>
      </w:pPr>
      <w:r>
        <w:rPr>
          <w:rFonts w:ascii="Calibri" w:eastAsia="Calibri" w:hAnsi="Calibri" w:cs="Calibri"/>
          <w:sz w:val="12"/>
        </w:rPr>
        <w:t>Students must complete all 12 credits with a C or above. The certificate will be awarded following the completion of an associate or baccalaureate degree.</w:t>
      </w:r>
    </w:p>
    <w:p w14:paraId="014F2BBD" w14:textId="77777777" w:rsidR="007934E7" w:rsidRDefault="00000000">
      <w:pPr>
        <w:spacing w:after="266" w:line="248" w:lineRule="auto"/>
        <w:ind w:left="10" w:right="14" w:hanging="10"/>
      </w:pPr>
      <w:r>
        <w:rPr>
          <w:rFonts w:ascii="Calibri" w:eastAsia="Calibri" w:hAnsi="Calibri" w:cs="Calibri"/>
          <w:sz w:val="12"/>
        </w:rPr>
        <w:t>Grand Total Credits: 12</w:t>
      </w:r>
    </w:p>
    <w:p w14:paraId="554D9121" w14:textId="77777777" w:rsidR="007934E7" w:rsidRDefault="00000000">
      <w:pPr>
        <w:spacing w:after="1" w:line="257" w:lineRule="auto"/>
        <w:ind w:left="470" w:right="494" w:hanging="10"/>
        <w:jc w:val="center"/>
      </w:pPr>
      <w:r>
        <w:rPr>
          <w:rFonts w:ascii="Calibri" w:eastAsia="Calibri" w:hAnsi="Calibri" w:cs="Calibri"/>
          <w:sz w:val="18"/>
        </w:rPr>
        <w:t>Semiconductor Processing Certificate</w:t>
      </w:r>
    </w:p>
    <w:p w14:paraId="1BC583EC" w14:textId="77777777" w:rsidR="007934E7" w:rsidRDefault="00000000">
      <w:pPr>
        <w:spacing w:after="9" w:line="248" w:lineRule="auto"/>
        <w:ind w:left="144" w:right="2954" w:hanging="144"/>
      </w:pPr>
      <w:r>
        <w:rPr>
          <w:rFonts w:ascii="Calibri" w:eastAsia="Calibri" w:hAnsi="Calibri" w:cs="Calibri"/>
          <w:sz w:val="12"/>
        </w:rPr>
        <w:t>Complete all of the following Take the following:</w:t>
      </w:r>
    </w:p>
    <w:p w14:paraId="0362A704"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7AADF35B" w14:textId="77777777" w:rsidR="007934E7" w:rsidRDefault="00000000">
      <w:pPr>
        <w:spacing w:after="9" w:line="248" w:lineRule="auto"/>
        <w:ind w:left="313" w:right="14" w:hanging="10"/>
      </w:pPr>
      <w:r>
        <w:rPr>
          <w:rFonts w:ascii="Calibri" w:eastAsia="Calibri" w:hAnsi="Calibri" w:cs="Calibri"/>
          <w:sz w:val="12"/>
        </w:rPr>
        <w:t>CHEM112L - General Chemistry II Laboratory (1)</w:t>
      </w:r>
    </w:p>
    <w:p w14:paraId="7E5DDF05" w14:textId="77777777" w:rsidR="007934E7" w:rsidRDefault="00000000">
      <w:pPr>
        <w:spacing w:after="9" w:line="248" w:lineRule="auto"/>
        <w:ind w:left="313" w:right="14" w:hanging="10"/>
      </w:pPr>
      <w:r>
        <w:rPr>
          <w:rFonts w:ascii="Calibri" w:eastAsia="Calibri" w:hAnsi="Calibri" w:cs="Calibri"/>
          <w:sz w:val="12"/>
        </w:rPr>
        <w:t>ECE440 - Introduction to Integrated Circuit Processing (3)</w:t>
      </w:r>
    </w:p>
    <w:p w14:paraId="7241B17C" w14:textId="77777777" w:rsidR="007934E7" w:rsidRDefault="00000000">
      <w:pPr>
        <w:spacing w:after="44" w:line="248" w:lineRule="auto"/>
        <w:ind w:left="313" w:right="14" w:hanging="10"/>
      </w:pPr>
      <w:r>
        <w:rPr>
          <w:rFonts w:ascii="Calibri" w:eastAsia="Calibri" w:hAnsi="Calibri" w:cs="Calibri"/>
          <w:sz w:val="12"/>
        </w:rPr>
        <w:t>ECE440L - Intro to Integrated Circuit Processing Lab (1)</w:t>
      </w:r>
    </w:p>
    <w:p w14:paraId="5D42C6D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5D27254" w14:textId="77777777" w:rsidR="007934E7" w:rsidRDefault="00000000">
      <w:pPr>
        <w:spacing w:after="9" w:line="248" w:lineRule="auto"/>
        <w:ind w:left="313" w:right="14" w:hanging="10"/>
      </w:pPr>
      <w:r>
        <w:rPr>
          <w:rFonts w:ascii="Calibri" w:eastAsia="Calibri" w:hAnsi="Calibri" w:cs="Calibri"/>
          <w:sz w:val="12"/>
        </w:rPr>
        <w:t>ECE340 - Electrical Properties of Materials (3)</w:t>
      </w:r>
    </w:p>
    <w:p w14:paraId="5578ED03" w14:textId="77777777" w:rsidR="007934E7" w:rsidRDefault="00000000">
      <w:pPr>
        <w:spacing w:after="244" w:line="387" w:lineRule="auto"/>
        <w:ind w:left="0" w:right="1608" w:firstLine="288"/>
      </w:pPr>
      <w:r>
        <w:rPr>
          <w:rFonts w:ascii="Calibri" w:eastAsia="Calibri" w:hAnsi="Calibri" w:cs="Calibri"/>
          <w:sz w:val="12"/>
        </w:rPr>
        <w:t>MSE311 - Electrical Properties of Materials (3) Grand Total Credits: 11</w:t>
      </w:r>
    </w:p>
    <w:p w14:paraId="1B296688" w14:textId="77777777" w:rsidR="007934E7" w:rsidRDefault="00000000">
      <w:pPr>
        <w:pStyle w:val="Heading2"/>
        <w:spacing w:after="46"/>
        <w:ind w:left="25"/>
      </w:pPr>
      <w:r>
        <w:t>Course Offerings</w:t>
      </w:r>
    </w:p>
    <w:p w14:paraId="1E4F2C1A" w14:textId="77777777" w:rsidR="007934E7" w:rsidRDefault="00000000">
      <w:pPr>
        <w:spacing w:after="47" w:line="248" w:lineRule="auto"/>
        <w:ind w:left="11" w:right="46" w:hanging="10"/>
      </w:pPr>
      <w:r>
        <w:rPr>
          <w:rFonts w:ascii="Calibri" w:eastAsia="Calibri" w:hAnsi="Calibri" w:cs="Calibri"/>
        </w:rPr>
        <w:t>CSE—Computer Systems Engineering</w:t>
      </w:r>
    </w:p>
    <w:p w14:paraId="5E5B99DD" w14:textId="77777777" w:rsidR="007934E7" w:rsidRDefault="00000000">
      <w:pPr>
        <w:ind w:left="23" w:right="34"/>
      </w:pPr>
      <w:r>
        <w:rPr>
          <w:b/>
        </w:rPr>
        <w:t>CSE180 (ECE180) Introduction to Electrical and Computer Engineering (1-0-1)(F/S).</w:t>
      </w:r>
      <w:r>
        <w:t xml:space="preserve"> Introduction to electrical and computer engineering hardware and software tools. Overview of the electrical and computer engineering profession, careers, and foundations for success in the curriculum. Design and build a project to provide hands-on experience. Introduction to skills for college success. May be taken for credit as CSE or ECE, but not both.</w:t>
      </w:r>
    </w:p>
    <w:p w14:paraId="7B2AAADE" w14:textId="77777777" w:rsidR="007934E7" w:rsidRDefault="00000000">
      <w:pPr>
        <w:ind w:left="23" w:right="34"/>
      </w:pPr>
      <w:r>
        <w:rPr>
          <w:b/>
        </w:rPr>
        <w:t>CSE312 Computer Engineering Electronics (3-0-3)(S).</w:t>
      </w:r>
      <w:r>
        <w:t xml:space="preserve"> An introduction to circuit and electronics design, interface logic for systems, and signal filtering. Focus on computers as systems and the major components needed to design and construct systems to meet requirements. PREREQ: ECE230, ENGR240 or ECE210, MATH333. COREQ: CSE312L.</w:t>
      </w:r>
    </w:p>
    <w:p w14:paraId="2EEA02F5" w14:textId="77777777" w:rsidR="007934E7" w:rsidRDefault="00000000">
      <w:pPr>
        <w:ind w:left="23" w:right="34"/>
      </w:pPr>
      <w:r>
        <w:rPr>
          <w:b/>
        </w:rPr>
        <w:t>CSE312L Computer Engineering Electronics Lab (0-3-1)(S).</w:t>
      </w:r>
      <w:r>
        <w:t xml:space="preserve"> Lab work to accompany CSE312 Computer Engineering Electronics. COREQ: CSE312. </w:t>
      </w:r>
      <w:r>
        <w:rPr>
          <w:b/>
        </w:rPr>
        <w:t>CSE331 Cyber-Informed Systems Engineering (3-0-3)(F).</w:t>
      </w:r>
      <w:r>
        <w:t xml:space="preserve"> Designing systems in the cyber age. Design of reliable and resilient systems for cyber applications, viewed as a step-by-step process through the system life cycle, from design to development, production and management with cyber as part of design specifications. PREREQ: MATH333; ECE210 or ENGR240.</w:t>
      </w:r>
    </w:p>
    <w:p w14:paraId="628031AA" w14:textId="77777777" w:rsidR="007934E7" w:rsidRDefault="00000000">
      <w:pPr>
        <w:spacing w:after="4"/>
        <w:ind w:left="23" w:right="34"/>
      </w:pPr>
      <w:r>
        <w:rPr>
          <w:b/>
        </w:rPr>
        <w:t>CSE380 Computer Systems Engineering Practice (2-0-2)(F,S).</w:t>
      </w:r>
      <w:r>
        <w:t xml:space="preserve"> Fundamentals in the practice of Computer Systems Engineering as a profession. Topics include written and oral communication within Computer Systems Engineering; engineering project management and economics; design of experiment, systems, processes, and devices; test, reliability, lifetime, and </w:t>
      </w:r>
    </w:p>
    <w:p w14:paraId="6AFE3D97" w14:textId="77777777" w:rsidR="007934E7" w:rsidRDefault="00000000">
      <w:pPr>
        <w:spacing w:after="4"/>
        <w:ind w:left="23" w:right="34"/>
      </w:pPr>
      <w:r>
        <w:t xml:space="preserve">failure analysis; manufacturing; ethics; sustainability; and engineering </w:t>
      </w:r>
    </w:p>
    <w:p w14:paraId="368DCD35" w14:textId="77777777" w:rsidR="007934E7" w:rsidRDefault="00000000">
      <w:pPr>
        <w:ind w:left="23" w:right="34"/>
      </w:pPr>
      <w:r>
        <w:t>professionalism. PREREQ: ENGL102, FC, ENGR206. COREQ: CSE312 and CSE380L.</w:t>
      </w:r>
    </w:p>
    <w:p w14:paraId="79062DC3" w14:textId="77777777" w:rsidR="007934E7" w:rsidRDefault="00000000">
      <w:pPr>
        <w:spacing w:after="8" w:line="270" w:lineRule="auto"/>
        <w:ind w:left="-5" w:right="18" w:hanging="10"/>
      </w:pPr>
      <w:r>
        <w:rPr>
          <w:b/>
        </w:rPr>
        <w:t>CSE380L Computer Systems Engineering Practice Lab (0-3-1)(F,S).</w:t>
      </w:r>
      <w:r>
        <w:t xml:space="preserve"> </w:t>
      </w:r>
    </w:p>
    <w:p w14:paraId="7D1684ED" w14:textId="77777777" w:rsidR="007934E7" w:rsidRDefault="00000000">
      <w:pPr>
        <w:ind w:left="23" w:right="34"/>
      </w:pPr>
      <w:r>
        <w:t>Laboratory work on Computer Systems Engineering Practice. COREQ: CSE380.</w:t>
      </w:r>
    </w:p>
    <w:p w14:paraId="63F6784C" w14:textId="77777777" w:rsidR="007934E7" w:rsidRDefault="00000000">
      <w:pPr>
        <w:spacing w:after="7"/>
        <w:ind w:left="23" w:right="34"/>
      </w:pPr>
      <w:r>
        <w:rPr>
          <w:b/>
        </w:rPr>
        <w:t>CSE480 Senior Design Project I (2-3-3)(F,S).</w:t>
      </w:r>
      <w:r>
        <w:t xml:space="preserve"> Part one of the capstone design experience integrating previous design work with design theory and methodology. Applied through individual projects with fixed specifications requiring effective use of engineering skills including: time management, design trade-of analysis, analysis, systems engineering, printed-circuit board, HDL coding and system simulation, and test/debug of the constructed design. </w:t>
      </w:r>
    </w:p>
    <w:p w14:paraId="0171F3B9" w14:textId="77777777" w:rsidR="007934E7" w:rsidRDefault="00000000">
      <w:pPr>
        <w:ind w:left="23" w:right="34"/>
      </w:pPr>
      <w:r>
        <w:t>Written reports are completed at each phase of the design process. PREREQ: CS321, CSE312, ECE330, ECE350 and CSE380.</w:t>
      </w:r>
    </w:p>
    <w:p w14:paraId="0B9FBA34" w14:textId="77777777" w:rsidR="007934E7" w:rsidRDefault="00000000">
      <w:pPr>
        <w:spacing w:after="106"/>
        <w:ind w:left="23" w:right="34"/>
      </w:pPr>
      <w:r>
        <w:rPr>
          <w:b/>
        </w:rPr>
        <w:t>CSE482 Senior Design Project II (2-3-3)(F,S)(FF).</w:t>
      </w:r>
      <w:r>
        <w:t xml:space="preserve"> Part two of the capstone design experience integrating previous design work with design theory and methodology. Applied through group project to integrate specifications based upon customer and engineering requirements, computer modeling, simulation, and reliability analysis. Includes a series of project reports, formal presentations, and a written report. Development of skills used in the engineering profession: teamwork, effective meetings, safety, ethics, project management, and time management. PREREQ: CSE 480.</w:t>
      </w:r>
    </w:p>
    <w:p w14:paraId="09B72700" w14:textId="77777777" w:rsidR="007934E7" w:rsidRDefault="00000000">
      <w:pPr>
        <w:spacing w:after="47" w:line="248" w:lineRule="auto"/>
        <w:ind w:left="11" w:right="46" w:hanging="10"/>
      </w:pPr>
      <w:r>
        <w:rPr>
          <w:rFonts w:ascii="Calibri" w:eastAsia="Calibri" w:hAnsi="Calibri" w:cs="Calibri"/>
        </w:rPr>
        <w:t>ECE—Electrical and Computer Engineering</w:t>
      </w:r>
    </w:p>
    <w:p w14:paraId="525FDC44" w14:textId="77777777" w:rsidR="007934E7" w:rsidRDefault="00000000">
      <w:pPr>
        <w:ind w:left="23" w:right="34"/>
      </w:pPr>
      <w:r>
        <w:rPr>
          <w:b/>
        </w:rPr>
        <w:t>ECE180 (CSE 180) Introduction to Electrical and Computer Engineering (1-0-1)(F,S).</w:t>
      </w:r>
      <w:r>
        <w:t xml:space="preserve"> Introduction to electrical and computer engineering hardware and software tools. Overview of the electrical and computer engineering profession, careers, and foundations for success in the curriculum. Design and build a project to provide hands-on experience. Introduction of skills for college success. May be taken for credit as CSE or ECE, but not both.</w:t>
      </w:r>
    </w:p>
    <w:p w14:paraId="4291F3CF" w14:textId="77777777" w:rsidR="007934E7" w:rsidRDefault="00000000">
      <w:pPr>
        <w:ind w:left="23" w:right="34"/>
      </w:pPr>
      <w:r>
        <w:rPr>
          <w:b/>
        </w:rPr>
        <w:t>ECE210 Introduction to Electric Circuits (3-0-3)(F,S).</w:t>
      </w:r>
      <w:r>
        <w:t xml:space="preserve"> Fundamental laws, basic network analysis, and circuit theorems. Capacitors, inductors, and operational-amplifier circuits. First- and second-order circuits. Sinusoidal steady-state analysis of AC circuits. Introduction to computer-aided circuit simulation. PREREQ: PHYS211. COREQ: MATH333, PHYS212.</w:t>
      </w:r>
    </w:p>
    <w:p w14:paraId="744318EC" w14:textId="77777777" w:rsidR="007934E7" w:rsidRDefault="00000000">
      <w:pPr>
        <w:ind w:left="23" w:right="34"/>
      </w:pPr>
      <w:r>
        <w:rPr>
          <w:b/>
        </w:rPr>
        <w:t>ECE212 Circuit Analysis and Design (3-0-3)(F,S).</w:t>
      </w:r>
      <w:r>
        <w:t xml:space="preserve"> Single-phase and threephase AC circuits. Mutual inductance and transformers. Laplace transforms and circuit applications. Transfer functions, Bode plots, frequency response, and resonant circuits. Fourier series and filter circuit design. Two-port networks. PREREQ: ECE210, MATH333, PHYS212. COREQ: ECE212L. </w:t>
      </w:r>
      <w:r>
        <w:rPr>
          <w:b/>
        </w:rPr>
        <w:t>ECE212L Circuit Analysis and Design Lab (0-3-1)(F,S).</w:t>
      </w:r>
      <w:r>
        <w:t xml:space="preserve"> Lab work to accompany ECE212 Circuit Analysis and Design. COREQ: ECE212, ENGR207.</w:t>
      </w:r>
    </w:p>
    <w:p w14:paraId="4D2015F0" w14:textId="77777777" w:rsidR="007934E7" w:rsidRDefault="00000000">
      <w:pPr>
        <w:ind w:left="23" w:right="34"/>
      </w:pPr>
      <w:r>
        <w:rPr>
          <w:b/>
        </w:rPr>
        <w:t>ECE230 Digital Systems (3-0-3)(F,S).</w:t>
      </w:r>
      <w:r>
        <w:t xml:space="preserve"> Number systems, Boolean algebra, logic gates, Karnaugh maps, combinatorial circuits, flip-flops, registers, counters, sequential state-machines and introduction to Hardware Description Languages (HDL). Construction of small digital systems. PREREQ: CS121. COREQ: ECE230L.</w:t>
      </w:r>
    </w:p>
    <w:p w14:paraId="62F669EF" w14:textId="77777777" w:rsidR="007934E7" w:rsidRDefault="00000000">
      <w:pPr>
        <w:ind w:left="23" w:right="34"/>
      </w:pPr>
      <w:r>
        <w:rPr>
          <w:b/>
        </w:rPr>
        <w:t>ECE230L Digital Systems Lab (0-3-1)(F,S).</w:t>
      </w:r>
      <w:r>
        <w:t xml:space="preserve"> Design, construction, and test of small digital logic circuits using TTL and CMOS chips. Use of FPGA-based prototyping boards with schematic capture and simulation. COREQ: ECE230.</w:t>
      </w:r>
    </w:p>
    <w:p w14:paraId="224AD62F" w14:textId="77777777" w:rsidR="007934E7" w:rsidRDefault="00000000">
      <w:pPr>
        <w:ind w:left="23" w:right="34"/>
      </w:pPr>
      <w:r>
        <w:rPr>
          <w:b/>
        </w:rPr>
        <w:t>ECE245 Introduction to Electronic Materials (1-0-1)(F/S).</w:t>
      </w:r>
      <w:r>
        <w:t xml:space="preserve"> An introduction to basic materials concepts relevant to electrical engineering including energy band diagrams, insulators, conductors, and semiconductors. Bonding in common semiconductor device materials. Conduction and valence bands. Semiconductor device doping: donors, and acceptors. Fermi energy, Fermi level. Carrier transport mechanisms: drift, diffusion, and generation/ recombination. Conductivity, resistivity, mobility. Operation of diodes and selected transistor types. PREREQ: CHEM111.</w:t>
      </w:r>
    </w:p>
    <w:p w14:paraId="2C07932E" w14:textId="77777777" w:rsidR="007934E7" w:rsidRDefault="00000000">
      <w:pPr>
        <w:ind w:left="23" w:right="34"/>
      </w:pPr>
      <w:r>
        <w:rPr>
          <w:b/>
        </w:rPr>
        <w:t>ECE300 Electromagnetic and Wave Theory (3-0-3)(F).</w:t>
      </w:r>
      <w:r>
        <w:t xml:space="preserve"> Electrostatic fields, potentials, Gauss’ law, solutions of Laplace’s equation, electrostatics of conductors and dielectric materials, vector potentials, Maxwell’s equations, and transmission line theory. PREREQ: ECE212, MATH275, MATH333, and PHYS212.</w:t>
      </w:r>
    </w:p>
    <w:p w14:paraId="39A617D7" w14:textId="77777777" w:rsidR="007934E7" w:rsidRDefault="00000000">
      <w:pPr>
        <w:ind w:left="23" w:right="34"/>
      </w:pPr>
      <w:r>
        <w:rPr>
          <w:b/>
        </w:rPr>
        <w:t>ECE310 Microelectronic Circuits (3-0-3)(F,S).</w:t>
      </w:r>
      <w:r>
        <w:t xml:space="preserve"> Circuit design and analysis using diodes, bipolar junction transistors, and MOSFETs. Introduction to design with op-amps. Circuit simulation with SPICE. PREREQ: ECE212, ECE230, and ECE245. COREQ: ECE310L.</w:t>
      </w:r>
    </w:p>
    <w:p w14:paraId="33ED5B90" w14:textId="77777777" w:rsidR="007934E7" w:rsidRDefault="00000000">
      <w:pPr>
        <w:ind w:left="23" w:right="34"/>
      </w:pPr>
      <w:r>
        <w:rPr>
          <w:b/>
        </w:rPr>
        <w:t>ECE310L Microelectronic Circuits Lab (0-3-1)(F,S).</w:t>
      </w:r>
      <w:r>
        <w:t xml:space="preserve"> Hands-on design, construction, and test of electronic circuits using signal generators, power supplies, and oscilloscopes. COREQ: ECE310.</w:t>
      </w:r>
    </w:p>
    <w:p w14:paraId="33DE6F97" w14:textId="77777777" w:rsidR="007934E7" w:rsidRDefault="00000000">
      <w:pPr>
        <w:ind w:left="23" w:right="34"/>
      </w:pPr>
      <w:r>
        <w:rPr>
          <w:b/>
        </w:rPr>
        <w:t>ECE311 Microelectronics II (3-0-3)(Offered as Justified).</w:t>
      </w:r>
      <w:r>
        <w:t xml:space="preserve"> Microelectronics II continues the Microelectronics course with coverage of non-ideal op amps and feedback stability, BJT and MOSFET single transistor amplifier design, differential amplifiers and operational amplifier design, amplifier frequency response, transistor feedback amplifiers, and oscillators. This course is ideal for any student that wants to further their understanding and application of microelectronic circuits. PREREQUISITES: ECE310.</w:t>
      </w:r>
    </w:p>
    <w:p w14:paraId="776BCA3F" w14:textId="77777777" w:rsidR="007934E7" w:rsidRDefault="00000000">
      <w:pPr>
        <w:ind w:left="23" w:right="34"/>
      </w:pPr>
      <w:r>
        <w:rPr>
          <w:b/>
        </w:rPr>
        <w:t>ECE320 Semiconductor Devices (3-0-3)(F).</w:t>
      </w:r>
      <w:r>
        <w:t xml:space="preserve"> Fundamentals of solid-state electronic devices. Energy band theory, drift, diffusion, generation and recombination of carriers. Physics, modeling, and biasing of diodes, MOSFETs, BJTs. Electronics of metal-semiconductor junctions and the MOS capacitor structure. SPICE model development. Introduction to 2-D device design software. PREREQ: ECE310; or PHYS301 and PHYS309.</w:t>
      </w:r>
    </w:p>
    <w:p w14:paraId="7D3ABD48" w14:textId="77777777" w:rsidR="007934E7" w:rsidRDefault="00000000">
      <w:pPr>
        <w:spacing w:after="3"/>
        <w:ind w:left="23" w:right="34"/>
      </w:pPr>
      <w:r>
        <w:rPr>
          <w:b/>
        </w:rPr>
        <w:t>ECE330 Microprocessors (3-0-3)(F,S).</w:t>
      </w:r>
      <w:r>
        <w:t xml:space="preserve"> Microprocessor architecture, software development tools, and hardware interfacing. Emphasis is placed on 16 and 32 bit microprocessor systems. Machine and assembly language programming, instruction set, addressing modes, programming techniques, memory systems, I/O interfacing, and interrupt handling are among the topics studied with practical applications in data acquisition, control, and interfacing. PREREQ: </w:t>
      </w:r>
    </w:p>
    <w:p w14:paraId="517C70A9" w14:textId="77777777" w:rsidR="007934E7" w:rsidRDefault="00000000">
      <w:pPr>
        <w:ind w:left="23" w:right="34"/>
      </w:pPr>
      <w:r>
        <w:t>ECE230. COREQ: ECE330L</w:t>
      </w:r>
    </w:p>
    <w:p w14:paraId="2DFAE6D3" w14:textId="77777777" w:rsidR="007934E7" w:rsidRDefault="00000000">
      <w:pPr>
        <w:ind w:left="23" w:right="34"/>
      </w:pPr>
      <w:r>
        <w:rPr>
          <w:b/>
        </w:rPr>
        <w:t>ECE330L Microprocessors Lab (0-3-1)(F,S).</w:t>
      </w:r>
      <w:r>
        <w:t xml:space="preserve"> Lab work on microprocessors using a Macroassembler and a hardware experimentation kit. COREQ: ECE330.</w:t>
      </w:r>
    </w:p>
    <w:p w14:paraId="0D7607EB" w14:textId="77777777" w:rsidR="007934E7" w:rsidRDefault="00000000">
      <w:pPr>
        <w:spacing w:after="8" w:line="270" w:lineRule="auto"/>
        <w:ind w:left="-5" w:right="18" w:hanging="10"/>
      </w:pPr>
      <w:r>
        <w:rPr>
          <w:b/>
        </w:rPr>
        <w:t xml:space="preserve">ECE337 (CS330)(ENGR337)(MATH337)(ME337) Introduction to </w:t>
      </w:r>
    </w:p>
    <w:p w14:paraId="041A7EFE" w14:textId="77777777" w:rsidR="007934E7" w:rsidRDefault="00000000">
      <w:pPr>
        <w:ind w:left="23" w:right="34"/>
      </w:pPr>
      <w:r>
        <w:rPr>
          <w:b/>
        </w:rPr>
        <w:t>Security in Cyber-Physical Systems (3-0-3)(F).</w:t>
      </w:r>
      <w:r>
        <w:t xml:space="preserve"> Overview of systems security: hardware, software, encryption, and physical security. Includes multiple modules: system security, physical issues in security, hardware and firmware security issues, industrial control, and all things connected to the internet. Cross-listed with CS 330, ENGR 337, MATH 337, and ME 337, may be taken once for credit. PREREQ: CS117 or CS121 or MATH265, PHYS211, and MATH189 or MATH360 or MATH361.</w:t>
      </w:r>
    </w:p>
    <w:p w14:paraId="078687BB" w14:textId="77777777" w:rsidR="007934E7" w:rsidRDefault="00000000">
      <w:pPr>
        <w:ind w:left="23" w:right="34"/>
      </w:pPr>
      <w:r>
        <w:rPr>
          <w:b/>
        </w:rPr>
        <w:t>ECE340 (MSE311) Electrical Properties of Materials (3-0-3)(F/S).</w:t>
      </w:r>
      <w:r>
        <w:t xml:space="preserve"> Physical principles underlying the electrical properties of metals, insulators and semiconductors. The effects of energy band structure, thermal properties and impurities on electrical conduction. Concepts covered are applied to electrical devices including nanodevices, MOSFETS and optoelectronic devices. May be taken for MSE or ECE credit, but not both. PREREQ: MSE201. COREQ: MATH333.</w:t>
      </w:r>
    </w:p>
    <w:p w14:paraId="4F11BFEA" w14:textId="77777777" w:rsidR="007934E7" w:rsidRDefault="00000000">
      <w:pPr>
        <w:spacing w:after="8" w:line="270" w:lineRule="auto"/>
        <w:ind w:left="-5" w:right="18" w:hanging="10"/>
      </w:pPr>
      <w:r>
        <w:rPr>
          <w:b/>
        </w:rPr>
        <w:t>ECE350 Signals and Systems (3-0-3)(F,S).</w:t>
      </w:r>
      <w:r>
        <w:t xml:space="preserve"> Signal and system properties. </w:t>
      </w:r>
    </w:p>
    <w:p w14:paraId="76FC4993" w14:textId="77777777" w:rsidR="007934E7" w:rsidRDefault="00000000">
      <w:pPr>
        <w:ind w:left="23" w:right="34"/>
      </w:pPr>
      <w:r>
        <w:t>Convolution. Fourier and Laplace techniques. Basics of amplitude modulation. Discrete-time systems theory including sampling and aliasing, z-transforms, and digital filters. PREREQ: MATH333; ECE210 or ENGR240. COREQ: ECE350L; MATH360 or MATH361.</w:t>
      </w:r>
    </w:p>
    <w:p w14:paraId="479F76E0" w14:textId="77777777" w:rsidR="007934E7" w:rsidRDefault="00000000">
      <w:pPr>
        <w:ind w:left="23" w:right="34"/>
      </w:pPr>
      <w:r>
        <w:rPr>
          <w:b/>
        </w:rPr>
        <w:t>ECE350L Signals and Systems Lab (0-3-1)(F,S).</w:t>
      </w:r>
      <w:r>
        <w:t xml:space="preserve"> Lab work on signals and systems. COREQ: ECE350.</w:t>
      </w:r>
    </w:p>
    <w:p w14:paraId="4BA04D8F" w14:textId="77777777" w:rsidR="007934E7" w:rsidRDefault="00000000">
      <w:pPr>
        <w:ind w:left="23" w:right="34"/>
      </w:pPr>
      <w:r>
        <w:rPr>
          <w:b/>
        </w:rPr>
        <w:t>ECE360 (ME360) System Modeling and Control (3-0-3)(F,S).</w:t>
      </w:r>
      <w:r>
        <w:t xml:space="preserve"> Modeling and simulation of physical systems. Transfer functions, block diagrams, step responses and stability. Design of feedback control systems in the Laplace Domain. May be taken for ECE or ME credit, but not both. PREREQ MATH333, ENGR240 or ECE212.</w:t>
      </w:r>
    </w:p>
    <w:p w14:paraId="5FCC4D26" w14:textId="77777777" w:rsidR="007934E7" w:rsidRDefault="00000000">
      <w:pPr>
        <w:ind w:left="23" w:right="34"/>
      </w:pPr>
      <w:r>
        <w:rPr>
          <w:b/>
        </w:rPr>
        <w:t>ECE464 (ME467) Robotics and Automated Systems (3-0-3)(F/S).</w:t>
      </w:r>
      <w:r>
        <w:t xml:space="preserve"> An introduction to robotics with emphasis on automated systems applications. Topics include: basis components of robotic systems, selection of coordinate frames, homogeneous transformations, solutions to kinematic equations, velocity and force/torque relations, manipulator dynamics, digital simulation of manipulator motion, motion planning; actuators of robots, sensors of robots, obstacle avoidance, and control design. May be taken for ECE or ME credit, but not both. PREREQ: ECE360.</w:t>
      </w:r>
    </w:p>
    <w:p w14:paraId="3BB8A1B7" w14:textId="77777777" w:rsidR="007934E7" w:rsidRDefault="00000000">
      <w:pPr>
        <w:ind w:left="23" w:right="34"/>
      </w:pPr>
      <w:r>
        <w:rPr>
          <w:b/>
        </w:rPr>
        <w:t>ECE371 Smart Grid and Renewable Energy Systems (3-0-3)(S).</w:t>
      </w:r>
      <w:r>
        <w:t xml:space="preserve"> A survey of distributed energy generation (DEG) resources to include solar, wind, biomass, grid-level energy storage, as compared to traditional electric power production, transmission, and distribution. Advanced metering infrastructure (AMI) cyber security, and supervisory control and data acquisition (SCADA) as well as technical, economic, and system integration issues are examined. PREREQ: ECE212 or ENGR240.</w:t>
      </w:r>
    </w:p>
    <w:p w14:paraId="3520CD70" w14:textId="77777777" w:rsidR="007934E7" w:rsidRDefault="00000000">
      <w:pPr>
        <w:ind w:left="23" w:right="34"/>
      </w:pPr>
      <w:r>
        <w:rPr>
          <w:b/>
        </w:rPr>
        <w:t>ECE380 Electrical Engineering Practice (2-0-2)(F,S).</w:t>
      </w:r>
      <w:r>
        <w:t xml:space="preserve"> Fundamentals in the practice of Electrical Engineering as a profession. Topics include written and oral communication within Electrical Engineering; engineering project management and economics; design of experiment, systems, processes, and devices; test, reliability, lifetime, and failure analysis; manufacturing; ethics; sustainability; and engineering professionalism. PREREQ: ENGL102, FC, ENGL202 or ENGR207, ECE212. COREQ: ECE310 and ECE380L.</w:t>
      </w:r>
    </w:p>
    <w:p w14:paraId="46760100" w14:textId="77777777" w:rsidR="007934E7" w:rsidRDefault="00000000">
      <w:pPr>
        <w:ind w:left="23" w:right="34"/>
      </w:pPr>
      <w:r>
        <w:rPr>
          <w:b/>
        </w:rPr>
        <w:t>ECE380L Electrical Engineering Practice Lab (0-3-1)(F,S).</w:t>
      </w:r>
      <w:r>
        <w:t xml:space="preserve"> Laboratory work on Electrical Engineering Practice. PREREQ: ENGL102, COREQ: ECE380. </w:t>
      </w:r>
      <w:r>
        <w:rPr>
          <w:b/>
        </w:rPr>
        <w:t>ECE400 Applied Electromagnetics (3-0-3)(S).</w:t>
      </w:r>
      <w:r>
        <w:t xml:space="preserve"> An applied study of electromagnetic theory and its applications to wave propagation in bounded structures, scattering and diffraction, antenna theory, S-parameters, and microwave engineering. PREREQ: ECE300 or PHYS382.</w:t>
      </w:r>
    </w:p>
    <w:p w14:paraId="3811497F" w14:textId="77777777" w:rsidR="007934E7" w:rsidRDefault="00000000">
      <w:pPr>
        <w:ind w:left="23" w:right="34"/>
      </w:pPr>
      <w:r>
        <w:rPr>
          <w:b/>
        </w:rPr>
        <w:t>ECE410 Digital Integrated Circuit Design (3-0-3)(F).</w:t>
      </w:r>
      <w:r>
        <w:t xml:space="preserve"> An introduction to CMOS IC design, layout, and simulation. MOSFET operation and parasitics. Digital design fundamentals: digital logic families, latches, flip-flops, sequential logic and datapath subsystems. EDA tools for design, simulation, parasitic extraction and chip tape-out. PREREQ: ECE310.</w:t>
      </w:r>
    </w:p>
    <w:p w14:paraId="0A3D6794" w14:textId="77777777" w:rsidR="007934E7" w:rsidRDefault="00000000">
      <w:pPr>
        <w:ind w:left="23" w:right="34"/>
      </w:pPr>
      <w:r>
        <w:rPr>
          <w:b/>
        </w:rPr>
        <w:t>ECE411 CMOS Analog IC Design (3-0-3)(S).</w:t>
      </w:r>
      <w:r>
        <w:t xml:space="preserve"> An introduction to CMOS analog integrated circuit design. High-frequency models for MOSFET, current mirrors, voltage references, negative feedback systems and stability, amplifiers, frequency compensation and op-amps. PREREQ: ECE310.</w:t>
      </w:r>
    </w:p>
    <w:p w14:paraId="70BB5574" w14:textId="77777777" w:rsidR="007934E7" w:rsidRDefault="00000000">
      <w:pPr>
        <w:ind w:left="23" w:right="34"/>
      </w:pPr>
      <w:r>
        <w:rPr>
          <w:b/>
        </w:rPr>
        <w:t>ECE412 Biomedical Instrumentation and Brain-Machine Interfaces (3-0-3)(S)(Even years).</w:t>
      </w:r>
      <w:r>
        <w:t xml:space="preserve"> Overview of instrumentation and techniques used in biomedical research and clinical medicine. Concepts from circuit theory and signal processing will be leveraged for their application to biomedical instrumentation. Biological signals and physiology will be discussed from an electrical engineering perspective. By unifying key engineering, biomedical, and neuroscience concepts, students will design and evaluate systems such as ECG, EMG, EEG, cochlear and retinal implants, and brain-machine interfaces. Students will gain exposure to recent developments in research and industry. PREREQ: ECE212 or ENGR240.</w:t>
      </w:r>
    </w:p>
    <w:p w14:paraId="5DCA4849" w14:textId="77777777" w:rsidR="007934E7" w:rsidRDefault="00000000">
      <w:pPr>
        <w:ind w:left="23" w:right="34"/>
      </w:pPr>
      <w:r>
        <w:rPr>
          <w:b/>
        </w:rPr>
        <w:t>ECE413 RF Design (3-0-3)(S).</w:t>
      </w:r>
      <w:r>
        <w:t xml:space="preserve"> Design of wireless systems and RF circuits including amplifiers, oscillators, mixers, filters, and matching networks. Comparison of semiconductor device type characteristics and applications. Use of various analysis, simulation, characterization, and measurement tools for low-noise design, stability analysis, distortion analysis and mitigation, frequency synthesis, and transmission line characterization. PREREQ: ECE300, ECE310, ECE350.</w:t>
      </w:r>
    </w:p>
    <w:p w14:paraId="3444102E" w14:textId="77777777" w:rsidR="007934E7" w:rsidRDefault="00000000">
      <w:pPr>
        <w:spacing w:after="7"/>
        <w:ind w:left="23" w:right="34"/>
      </w:pPr>
      <w:r>
        <w:rPr>
          <w:b/>
        </w:rPr>
        <w:t>ECE418 Memory and PLL IC Design (3-0-3)(F).</w:t>
      </w:r>
      <w:r>
        <w:t xml:space="preserve"> Transistor-level design of memory and clock synchronization circuits: DRAM, SRAM, Flash, and </w:t>
      </w:r>
    </w:p>
    <w:p w14:paraId="322D91A0" w14:textId="77777777" w:rsidR="007934E7" w:rsidRDefault="00000000">
      <w:pPr>
        <w:ind w:left="23" w:right="34"/>
      </w:pPr>
      <w:r>
        <w:t>ReRAM, design and analysis of Phase-locked Loops (PLLs), Delay-locked Loops (DLLs) and Clock-Data Recovery (CDR) circuits. PREREQ: ECE410.</w:t>
      </w:r>
    </w:p>
    <w:p w14:paraId="19386398" w14:textId="77777777" w:rsidR="007934E7" w:rsidRDefault="00000000">
      <w:pPr>
        <w:ind w:left="23" w:right="34"/>
      </w:pPr>
      <w:r>
        <w:rPr>
          <w:b/>
        </w:rPr>
        <w:t>ECE420 Advanced Device Design and Simulation (3-0-3)(S).</w:t>
      </w:r>
      <w:r>
        <w:t xml:space="preserve"> Energy band formation, semiconductor carrier statistics, and carrier transport including recombination and generation mechanisms. Physical operation and design of metal-semiconductor contacts, pn-junction diodes, MOS capacitors, and MOSFETs with both analytical and numerical approaches. Scaling rules, shortchannel effects, and nanoscale transistors are also discussed. PREREQ: ECE310, and ECE320 or ECE340.</w:t>
      </w:r>
    </w:p>
    <w:p w14:paraId="2351881A" w14:textId="77777777" w:rsidR="007934E7" w:rsidRDefault="00000000">
      <w:pPr>
        <w:ind w:left="23" w:right="34"/>
      </w:pPr>
      <w:r>
        <w:rPr>
          <w:b/>
        </w:rPr>
        <w:t>ECE430 Digital Hardware Design (3-0-3)(F).</w:t>
      </w:r>
      <w:r>
        <w:t xml:space="preserve"> Advanced topics in digital system design emphasizing the specification and design of complex digital hardware systems using Hardware Description Languages (HDL) and High Level Synthesis (HLS). Applications include design of synchronous state machines, asynchronous digital systems, crossing multiple clock domains, and cryptography protocols for cyber-physical systems security. Design, simulation and implementation on FPGA development boards. PREREQ: ECE230 and CS121.</w:t>
      </w:r>
    </w:p>
    <w:p w14:paraId="09DF04AC" w14:textId="77777777" w:rsidR="007934E7" w:rsidRDefault="00000000">
      <w:pPr>
        <w:ind w:left="23" w:right="34"/>
      </w:pPr>
      <w:r>
        <w:rPr>
          <w:b/>
        </w:rPr>
        <w:t>ECE432 (CS441) Computer Architecture (3-0-3)(F).</w:t>
      </w:r>
      <w:r>
        <w:t xml:space="preserve"> Structure of computer systems using processors, memories, and input/output (I/O) devices as building blocks. Computer system instruction set design and implementation, including memory hierarchies, microprogramming, pipelining and multiprocessors. Issues and trade-offs involved in the design of computer system architectures with respect to the design of instruction sets. Cyberphysical security implications of architectural design choices. May be taken for either CS or ECE credit, but not both. PREREQ: ECE330. </w:t>
      </w:r>
      <w:r>
        <w:rPr>
          <w:b/>
        </w:rPr>
        <w:t>ECE433 (CS456) Embedded and Portable Computing Systems (3-0-3)(S).</w:t>
      </w:r>
      <w:r>
        <w:t xml:space="preserve"> Microcontrollers and their use in embedded systems and sensors applications. Power consumption, software development, interprocessor communication, and interfacing with sensors, actuators, and input/output devices. Cyberphysical systems security topics including secure coding, buffer overflow, and physical security. An embedded system project is designed and built. May be taken for either CS or ECE credit, but not both. PREREQ: ECE330.</w:t>
      </w:r>
    </w:p>
    <w:p w14:paraId="4BC2E8F1" w14:textId="77777777" w:rsidR="007934E7" w:rsidRDefault="00000000">
      <w:pPr>
        <w:ind w:left="23" w:right="34"/>
      </w:pPr>
      <w:r>
        <w:rPr>
          <w:b/>
        </w:rPr>
        <w:t>ECE434 (CS425) Computer Networks (3‐0‐3)(F).</w:t>
      </w:r>
      <w:r>
        <w:t xml:space="preserve"> Concepts and implementation of networking: physical, link, network, transport, and application layer protocols. Wireless networking and security basics. PREREQ: CS253 and CS321.</w:t>
      </w:r>
    </w:p>
    <w:p w14:paraId="0F6F30B5" w14:textId="77777777" w:rsidR="007934E7" w:rsidRDefault="00000000">
      <w:pPr>
        <w:ind w:left="23" w:right="34"/>
      </w:pPr>
      <w:r>
        <w:rPr>
          <w:b/>
        </w:rPr>
        <w:t>ECE436 Digital Systems Rapid Prototyping (3-0-3)(S).</w:t>
      </w:r>
      <w:r>
        <w:t xml:space="preserve"> Hardware description languages and hardware programming languages as a practical means to simulate/implement hybrid sequential and combinational systems. Actual design and implementation of sizeable digital design problems using the most up-to-date industry Computer Aided Design tools and FieldProgrammable Gate Arrays. PREREQ: ECE430.</w:t>
      </w:r>
    </w:p>
    <w:p w14:paraId="37AC4A59" w14:textId="77777777" w:rsidR="007934E7" w:rsidRDefault="00000000">
      <w:pPr>
        <w:ind w:left="23" w:right="34"/>
      </w:pPr>
      <w:r>
        <w:rPr>
          <w:b/>
        </w:rPr>
        <w:t>ECE440 Intro to Integrated Circuit Processing (3-0-3)(F)(Even years).</w:t>
      </w:r>
      <w:r>
        <w:t xml:space="preserve"> Fundamentals of integrated circuit fabrication technology; semiconductor substrates; theory of unit processes such as diffusion, oxidation, ion implantation, rapid thermal processing, photolithography, wet etching and cleaning, dry etching, thin-film deposition; chemical mechanical polishing; process integration; metrology; statistical process control; TCAD. PREREQ: ECE310 or ECE340 or MSE311.</w:t>
      </w:r>
    </w:p>
    <w:p w14:paraId="67AD13D1" w14:textId="77777777" w:rsidR="007934E7" w:rsidRDefault="00000000">
      <w:pPr>
        <w:spacing w:after="6"/>
        <w:ind w:left="23" w:right="34"/>
      </w:pPr>
      <w:r>
        <w:rPr>
          <w:b/>
        </w:rPr>
        <w:t>ECE440L Intro to Integrated Circuit Processing Lab (0-3-1)(F).</w:t>
      </w:r>
      <w:r>
        <w:t xml:space="preserve"> Semiconductor cleanroom practices; heavy lab safety; students will experiment with semiconductor processes and fabricate and test simple structures in lab. </w:t>
      </w:r>
    </w:p>
    <w:p w14:paraId="75DE30CF" w14:textId="77777777" w:rsidR="007934E7" w:rsidRDefault="00000000">
      <w:pPr>
        <w:ind w:left="23" w:right="34"/>
      </w:pPr>
      <w:r>
        <w:t>COREQ: ECE440.</w:t>
      </w:r>
    </w:p>
    <w:p w14:paraId="68036703" w14:textId="77777777" w:rsidR="007934E7" w:rsidRDefault="00000000">
      <w:pPr>
        <w:ind w:left="23" w:right="34"/>
      </w:pPr>
      <w:r>
        <w:rPr>
          <w:b/>
        </w:rPr>
        <w:t>ECE441 Advanced Silicon Technology (3-0-3)(S)(Odd years).</w:t>
      </w:r>
      <w:r>
        <w:t xml:space="preserve"> Advanced technology for unit processes such as diffusion, oxidation, ion implantation, thin film deposition, etching, rapid thermal processing, chemical mechanical polishing, and lithography. CMOS and bipolar process integration. PREREQ: ECE440.</w:t>
      </w:r>
    </w:p>
    <w:p w14:paraId="6593DAFE" w14:textId="77777777" w:rsidR="007934E7" w:rsidRDefault="00000000">
      <w:pPr>
        <w:ind w:left="23" w:right="34"/>
      </w:pPr>
      <w:r>
        <w:rPr>
          <w:b/>
        </w:rPr>
        <w:t>ECE442 Photolithography (3-0-3)(S).</w:t>
      </w:r>
      <w:r>
        <w:t xml:space="preserve"> Principles of optics, diffraction, interference, superposition of waves, imaging systems, fundamentals of microlithography, resolution, contact and projection lithography, photoresist processing, metrology. Phase shift masks, anti-reflective coatings, deepultraviolet lithography, off-axis annular illumination. PREREQ: ECE440.</w:t>
      </w:r>
    </w:p>
    <w:p w14:paraId="74453A9B" w14:textId="77777777" w:rsidR="007934E7" w:rsidRDefault="00000000">
      <w:pPr>
        <w:ind w:left="23" w:right="34"/>
      </w:pPr>
      <w:r>
        <w:rPr>
          <w:b/>
        </w:rPr>
        <w:t>ECE443 Introduction to MEMS (3-0-3)(F/S).</w:t>
      </w:r>
      <w:r>
        <w:t xml:space="preserve"> Overview of MEMS; MEMS device physics including beam theory, electrostatic actuation, capacitive and piezoresistive sensing, thermal sensors and actuators; basic MEMS fabrication techniques; MEMS technologies: bulk micromachining, surface micromachining, and LIGA; MEMS design and modeling; case studies in various MEMS systems. PREREQ: ECE440.</w:t>
      </w:r>
    </w:p>
    <w:p w14:paraId="1EE64193" w14:textId="77777777" w:rsidR="007934E7" w:rsidRDefault="00000000">
      <w:pPr>
        <w:ind w:left="23" w:right="34"/>
      </w:pPr>
      <w:r>
        <w:rPr>
          <w:b/>
        </w:rPr>
        <w:t>ECE451 Communication Systems (3-0-3)(S).</w:t>
      </w:r>
      <w:r>
        <w:t xml:space="preserve"> Signals, noise, propagation and protocol in analog and digital communication systems. Bandwidth, Fourier transforms, signal to noise ratio and receiver noise figures. Introduction to modern wireless communication systems such as cellular, wireless data and satellite data systems. Introduction to physical layer security and the principles of encryption for communication systems. PREREQ: ECE350, and MATH360 or MATH361.</w:t>
      </w:r>
    </w:p>
    <w:p w14:paraId="026E6239" w14:textId="77777777" w:rsidR="007934E7" w:rsidRDefault="00000000">
      <w:pPr>
        <w:ind w:left="23" w:right="34"/>
      </w:pPr>
      <w:r>
        <w:rPr>
          <w:b/>
        </w:rPr>
        <w:t>ECE451L Communication Systems Lab (0-3-1)(S).</w:t>
      </w:r>
      <w:r>
        <w:t xml:space="preserve"> Lab experience accompanying ECE451 utilizing AM/FM modulation, spectrum analysis, receiver design and analysis. PREREQ: ECE350. COREQ: ECE451. </w:t>
      </w:r>
      <w:r>
        <w:rPr>
          <w:b/>
        </w:rPr>
        <w:t>ECE452 Wireless Communications (3-0-3)(F).</w:t>
      </w:r>
      <w:r>
        <w:t xml:space="preserve"> Modern cellular communication systems, including propagation, handoff, noise, and interference studies. CDMA and other spread-spectrum systems. PREREQ: ECE451.</w:t>
      </w:r>
    </w:p>
    <w:p w14:paraId="5FBAD290" w14:textId="77777777" w:rsidR="007934E7" w:rsidRDefault="00000000">
      <w:pPr>
        <w:ind w:left="23" w:right="34"/>
      </w:pPr>
      <w:r>
        <w:rPr>
          <w:b/>
        </w:rPr>
        <w:t>ECE454 Digital Signal Processing (3-0-3)(F).</w:t>
      </w:r>
      <w:r>
        <w:t xml:space="preserve"> Modern digital signal processing in engineering systems. Review of continuous-time and discretetime signals, spectral analysis; design of FIR and IIR digital filters. Fast Fourier Transform, two-dimensional signals, realization structure of digital filters, and filter design. PREREQ: ECE350.</w:t>
      </w:r>
    </w:p>
    <w:p w14:paraId="1D2CBE73" w14:textId="77777777" w:rsidR="007934E7" w:rsidRDefault="00000000">
      <w:pPr>
        <w:spacing w:after="3"/>
        <w:ind w:left="23" w:right="34"/>
      </w:pPr>
      <w:r>
        <w:rPr>
          <w:b/>
        </w:rPr>
        <w:t>ECE456 Pattern Recognition and Machine Learning (3-0-3)(Offered as Justified).</w:t>
      </w:r>
      <w:r>
        <w:t xml:space="preserve"> Basic concepts of statistical and neural pattern recognition. Structure of pattern classification problems. Mathematics of statistical decision theory; multivariate probability functions, discriminant, parametric and nonparametric techniques. Bayesian and maximum likelihood estimation, feature selection, dimensionality reduction, neural network and deep learning recognition, and clustering. Includes applications to cyber-physical security. </w:t>
      </w:r>
    </w:p>
    <w:p w14:paraId="58930DFA" w14:textId="77777777" w:rsidR="007934E7" w:rsidRDefault="00000000">
      <w:pPr>
        <w:ind w:left="23" w:right="34"/>
      </w:pPr>
      <w:r>
        <w:t>PREREQ: CS221, and either MATH360 or MATH361.</w:t>
      </w:r>
    </w:p>
    <w:p w14:paraId="1C8C259C" w14:textId="77777777" w:rsidR="007934E7" w:rsidRDefault="00000000">
      <w:pPr>
        <w:ind w:left="23" w:right="34"/>
      </w:pPr>
      <w:r>
        <w:rPr>
          <w:b/>
        </w:rPr>
        <w:t>ECE457 Digital Image Processing (3-0-3)(F).</w:t>
      </w:r>
      <w:r>
        <w:t xml:space="preserve"> Pictures and their computer representation. Image digitization, transformation, and prediction methods. Digital enhancement techniques, histogram equalization, restoration, filtering and edge detection. Color models and transformations. Wavelets and morphological algorithms. PREREQ: ECE350 and CS121.</w:t>
      </w:r>
    </w:p>
    <w:p w14:paraId="478B99D4" w14:textId="77777777" w:rsidR="007934E7" w:rsidRDefault="00000000">
      <w:pPr>
        <w:ind w:left="23" w:right="34"/>
      </w:pPr>
      <w:r>
        <w:rPr>
          <w:b/>
        </w:rPr>
        <w:t>ECE461 (ME461) Control Systems (3-0-3)(Offered as Justified).</w:t>
      </w:r>
      <w:r>
        <w:t xml:space="preserve"> Time and frequency domain analysis and design of feedback systems using classical and state space methods. Observability, controllability, pole placement, and observers. May be taken for ECE or ME credit, but not both. PREREQ: ECE360 or ME360.</w:t>
      </w:r>
    </w:p>
    <w:p w14:paraId="519930C8" w14:textId="77777777" w:rsidR="007934E7" w:rsidRDefault="00000000">
      <w:pPr>
        <w:ind w:left="23" w:right="34"/>
      </w:pPr>
      <w:r>
        <w:rPr>
          <w:b/>
        </w:rPr>
        <w:t>ECE470 Electric Machines (3-0-3)(S).</w:t>
      </w:r>
      <w:r>
        <w:t xml:space="preserve"> Magnetic materials and magnetic circuits. Principles of electromechanical energy conversion, energy and coenergy concepts, forces and torques of electromagnetic origin. Introduction to rotating machines including synchronous machines and induction machines. PREREQ: ECE212, ECE300.</w:t>
      </w:r>
    </w:p>
    <w:p w14:paraId="7CF14F88" w14:textId="77777777" w:rsidR="007934E7" w:rsidRDefault="00000000">
      <w:pPr>
        <w:ind w:left="23" w:right="34"/>
      </w:pPr>
      <w:r>
        <w:rPr>
          <w:b/>
        </w:rPr>
        <w:t>ECE472 Power Electronics (3-0-3)(F).</w:t>
      </w:r>
      <w:r>
        <w:t xml:space="preserve"> Power electronic switches, diode and controlled rectifiers, AC-AC phase control, DC-DC converters, inverters, introduction to electric drives and power quality fundamentals. PREREQ: ECE212.</w:t>
      </w:r>
    </w:p>
    <w:p w14:paraId="5084FD4E" w14:textId="77777777" w:rsidR="007934E7" w:rsidRDefault="00000000">
      <w:pPr>
        <w:ind w:left="23" w:right="34"/>
      </w:pPr>
      <w:r>
        <w:rPr>
          <w:b/>
        </w:rPr>
        <w:t>ECE473 Power System Analysis I (3-0-3)(F).</w:t>
      </w:r>
      <w:r>
        <w:t xml:space="preserve"> Three-phase AC systems, generators, transformers, transmission lines, one-line diagrams, per-unit system, network calculations, load flow studies, power system operation. Introduction to cyber-physical security in power systems, cyber threats and case studies. PREREQ: ECE212 or ENGR240.</w:t>
      </w:r>
    </w:p>
    <w:p w14:paraId="18F67E91" w14:textId="77777777" w:rsidR="007934E7" w:rsidRDefault="00000000">
      <w:pPr>
        <w:ind w:left="23" w:right="34"/>
      </w:pPr>
      <w:r>
        <w:rPr>
          <w:b/>
        </w:rPr>
        <w:t>ECE474 Power System Analysis II (3-0-3)(S).</w:t>
      </w:r>
      <w:r>
        <w:t xml:space="preserve"> Fault analysis, symmetrical components, power system transients, protection and relaying, transient stability, power system operation and control, power system economics, power quality, and power system reliability. Components of a SCADA system, vulnerabilities, communication protocols, cyber-physical security issues, and compliance with standards. PREREQ: ECE473.</w:t>
      </w:r>
    </w:p>
    <w:p w14:paraId="4362435D" w14:textId="77777777" w:rsidR="007934E7" w:rsidRDefault="00000000">
      <w:pPr>
        <w:ind w:left="23" w:right="34"/>
      </w:pPr>
      <w:r>
        <w:rPr>
          <w:b/>
        </w:rPr>
        <w:t>ECE480 Senior Design Project I (2-3-3)(F,S).</w:t>
      </w:r>
      <w:r>
        <w:t xml:space="preserve"> Part one of the capstone design experience integrating previous design work with design theory and methodology. Applied through individual projects with fixed specifications requiring effective use of engineering skills including: time management, design trade-off analysis, SPICE simulation, PCB layout, and test/debug of the constructed design. Written reports are completed at each phase of the design process. PREREQ: ECE310, ECE330, ECE350 and ECE380. </w:t>
      </w:r>
      <w:r>
        <w:rPr>
          <w:b/>
        </w:rPr>
        <w:t>ECE482 Senior Design Project II (2-3-3)(F,S)(FF).</w:t>
      </w:r>
      <w:r>
        <w:t xml:space="preserve"> Part two of the capstone design experience integrating previous design work with design theory and methodology. Applied through group project to integrate specifications based upon customer and engineering requirements, computer modeling, simulation, and reliability analysis. Includes a series of project reports, formal presentations, and a written report. Development of skills used in the engineering profession: teamwork, effective meetings, safety, ethics, project management, and time management. PREREQ: ECE480.</w:t>
      </w:r>
    </w:p>
    <w:p w14:paraId="2BBF1397" w14:textId="77777777" w:rsidR="007934E7" w:rsidRDefault="007934E7">
      <w:pPr>
        <w:sectPr w:rsidR="007934E7">
          <w:headerReference w:type="even" r:id="rId855"/>
          <w:headerReference w:type="default" r:id="rId856"/>
          <w:footerReference w:type="even" r:id="rId857"/>
          <w:footerReference w:type="default" r:id="rId858"/>
          <w:headerReference w:type="first" r:id="rId859"/>
          <w:footerReference w:type="first" r:id="rId860"/>
          <w:pgSz w:w="12240" w:h="15840"/>
          <w:pgMar w:top="1377" w:right="631" w:bottom="1015" w:left="1310" w:header="517" w:footer="446" w:gutter="0"/>
          <w:cols w:num="2" w:space="499"/>
        </w:sectPr>
      </w:pPr>
    </w:p>
    <w:p w14:paraId="5C5F424C" w14:textId="77777777" w:rsidR="007934E7" w:rsidRDefault="00000000">
      <w:pPr>
        <w:spacing w:after="13" w:line="248" w:lineRule="auto"/>
        <w:ind w:left="-5" w:right="0" w:hanging="10"/>
      </w:pPr>
      <w:r>
        <w:rPr>
          <w:rFonts w:ascii="Calibri" w:eastAsia="Calibri" w:hAnsi="Calibri" w:cs="Calibri"/>
          <w:sz w:val="32"/>
        </w:rPr>
        <w:t>Engineering Science</w:t>
      </w:r>
    </w:p>
    <w:p w14:paraId="4D7F5186" w14:textId="77777777" w:rsidR="007934E7" w:rsidRDefault="00000000">
      <w:pPr>
        <w:pStyle w:val="Heading3"/>
        <w:ind w:left="-5"/>
      </w:pPr>
      <w:r>
        <w:t>College of Engineering</w:t>
      </w:r>
    </w:p>
    <w:p w14:paraId="28675B72" w14:textId="77777777" w:rsidR="007934E7" w:rsidRDefault="00000000">
      <w:pPr>
        <w:spacing w:after="0"/>
        <w:ind w:left="23" w:right="34"/>
      </w:pPr>
      <w:r>
        <w:t>Charles P. Ruch Engineering Building, Room 101</w:t>
      </w:r>
    </w:p>
    <w:p w14:paraId="202BEF1F" w14:textId="77777777" w:rsidR="007934E7" w:rsidRDefault="00000000">
      <w:pPr>
        <w:spacing w:after="108"/>
        <w:ind w:left="23" w:right="3056"/>
      </w:pPr>
      <w:r>
        <w:t xml:space="preserve">(208) 426-2688 (phone) (208) 426-4466 (fax) </w:t>
      </w:r>
      <w:hyperlink r:id="rId861">
        <w:r>
          <w:rPr>
            <w:color w:val="0332FF"/>
          </w:rPr>
          <w:t>boisestate.edu/coen/</w:t>
        </w:r>
      </w:hyperlink>
      <w:r>
        <w:t xml:space="preserve"> (website)</w:t>
      </w:r>
    </w:p>
    <w:p w14:paraId="50812F69" w14:textId="77777777" w:rsidR="007934E7" w:rsidRDefault="00000000">
      <w:pPr>
        <w:spacing w:after="149"/>
        <w:ind w:left="23" w:right="34"/>
      </w:pPr>
      <w:r>
        <w:rPr>
          <w:i/>
        </w:rPr>
        <w:t>Associate Dean</w:t>
      </w:r>
      <w:r>
        <w:t xml:space="preserve">: Don Plumlee. </w:t>
      </w:r>
      <w:r>
        <w:rPr>
          <w:i/>
        </w:rPr>
        <w:t>Program Director:</w:t>
      </w:r>
      <w:r>
        <w:t xml:space="preserve"> Courtney Hollar. </w:t>
      </w:r>
      <w:r>
        <w:rPr>
          <w:i/>
        </w:rPr>
        <w:t>Faculty:</w:t>
      </w:r>
      <w:r>
        <w:t xml:space="preserve"> Llewellyn, Miller, Moll, Swanson. </w:t>
      </w:r>
      <w:r>
        <w:rPr>
          <w:i/>
        </w:rPr>
        <w:t>Lecturer:</w:t>
      </w:r>
      <w:r>
        <w:t xml:space="preserve"> Latta.</w:t>
      </w:r>
    </w:p>
    <w:p w14:paraId="07049D00" w14:textId="77777777" w:rsidR="007934E7" w:rsidRDefault="00000000">
      <w:pPr>
        <w:pStyle w:val="Heading2"/>
        <w:ind w:left="25"/>
      </w:pPr>
      <w:r>
        <w:t>Programs Offered</w:t>
      </w:r>
    </w:p>
    <w:p w14:paraId="5707B1E9" w14:textId="77777777" w:rsidR="007934E7" w:rsidRDefault="00000000">
      <w:pPr>
        <w:numPr>
          <w:ilvl w:val="0"/>
          <w:numId w:val="114"/>
        </w:numPr>
        <w:spacing w:after="4"/>
        <w:ind w:right="34" w:hanging="214"/>
      </w:pPr>
      <w:r>
        <w:t>Bachelor of Science in Engineering</w:t>
      </w:r>
    </w:p>
    <w:p w14:paraId="5D41183A" w14:textId="77777777" w:rsidR="007934E7" w:rsidRDefault="00000000">
      <w:pPr>
        <w:tabs>
          <w:tab w:val="center" w:pos="542"/>
          <w:tab w:val="center" w:pos="1594"/>
        </w:tabs>
        <w:spacing w:after="4"/>
        <w:ind w:left="0" w:right="0" w:firstLine="0"/>
      </w:pPr>
      <w:r>
        <w:rPr>
          <w:rFonts w:ascii="Calibri" w:eastAsia="Calibri" w:hAnsi="Calibri" w:cs="Calibri"/>
          <w:sz w:val="22"/>
        </w:rPr>
        <w:tab/>
      </w:r>
      <w:r>
        <w:t>‒</w:t>
      </w:r>
      <w:r>
        <w:tab/>
        <w:t>EngineeringPLUS Emphasis</w:t>
      </w:r>
    </w:p>
    <w:p w14:paraId="254B4815" w14:textId="77777777" w:rsidR="007934E7" w:rsidRDefault="00000000">
      <w:pPr>
        <w:tabs>
          <w:tab w:val="center" w:pos="542"/>
          <w:tab w:val="center" w:pos="1406"/>
        </w:tabs>
        <w:spacing w:after="4"/>
        <w:ind w:left="0" w:right="0" w:firstLine="0"/>
      </w:pPr>
      <w:r>
        <w:rPr>
          <w:rFonts w:ascii="Calibri" w:eastAsia="Calibri" w:hAnsi="Calibri" w:cs="Calibri"/>
          <w:sz w:val="22"/>
        </w:rPr>
        <w:tab/>
      </w:r>
      <w:r>
        <w:t>‒</w:t>
      </w:r>
      <w:r>
        <w:tab/>
        <w:t>Pre-Medical Emphasis</w:t>
      </w:r>
    </w:p>
    <w:p w14:paraId="54190D64"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6023A545" w14:textId="77777777" w:rsidR="007934E7" w:rsidRDefault="00000000">
      <w:pPr>
        <w:numPr>
          <w:ilvl w:val="0"/>
          <w:numId w:val="114"/>
        </w:numPr>
        <w:spacing w:after="88"/>
        <w:ind w:right="34" w:hanging="214"/>
      </w:pPr>
      <w:r>
        <w:t>Certificate in Engineering Design</w:t>
      </w:r>
    </w:p>
    <w:p w14:paraId="52883024" w14:textId="77777777" w:rsidR="007934E7" w:rsidRDefault="00000000">
      <w:pPr>
        <w:pStyle w:val="Heading2"/>
        <w:ind w:left="25"/>
      </w:pPr>
      <w:r>
        <w:t>Program Statement</w:t>
      </w:r>
    </w:p>
    <w:p w14:paraId="4DABBA61" w14:textId="77777777" w:rsidR="007934E7" w:rsidRDefault="00000000">
      <w:pPr>
        <w:ind w:left="23" w:right="34"/>
      </w:pPr>
      <w:r>
        <w:t>Do you want to put your engineering degree to work increasing health, happiness, and safety for others? Engineers contribute to the world by creatively solving problems and innovating products and approaches, enriching the lives of people and the world around us.</w:t>
      </w:r>
    </w:p>
    <w:p w14:paraId="501A0B41" w14:textId="77777777" w:rsidR="007934E7" w:rsidRDefault="00000000">
      <w:pPr>
        <w:ind w:left="23" w:right="34"/>
      </w:pPr>
      <w:r>
        <w:t>The BS in Engineering is known as the Engineering PLUS program. This degree provides you with a strong engineering foundation by including core courses in Boise State’s College of Engineering (mechanical, civil, electrical engineering, materials science, and computer science). It adds in a unique foursemester design curriculum built around the problem solving strategies used in top organizations from business, to non-profit, and service sectors. Then, you add your own PLUS with engineering electives and pathway electives from any department in the university to turn your ideas into reality.</w:t>
      </w:r>
    </w:p>
    <w:p w14:paraId="122EABA9" w14:textId="77777777" w:rsidR="007934E7" w:rsidRDefault="00000000">
      <w:pPr>
        <w:spacing w:after="127"/>
        <w:ind w:left="23" w:right="34"/>
      </w:pPr>
      <w:r>
        <w:t>Graduates earn an Engineering, BS and are prepared for a wide variety of high demand careers in as few as eight semesters.</w:t>
      </w:r>
    </w:p>
    <w:p w14:paraId="237C2D37" w14:textId="77777777" w:rsidR="007934E7" w:rsidRDefault="00000000">
      <w:pPr>
        <w:spacing w:after="47" w:line="248" w:lineRule="auto"/>
        <w:ind w:left="11" w:right="46" w:hanging="10"/>
      </w:pPr>
      <w:r>
        <w:rPr>
          <w:rFonts w:ascii="Calibri" w:eastAsia="Calibri" w:hAnsi="Calibri" w:cs="Calibri"/>
        </w:rPr>
        <w:t>Engineering Design throughout the Curriculum</w:t>
      </w:r>
    </w:p>
    <w:p w14:paraId="6DDF6102" w14:textId="77777777" w:rsidR="007934E7" w:rsidRDefault="00000000">
      <w:pPr>
        <w:spacing w:after="127"/>
        <w:ind w:left="23" w:right="34"/>
      </w:pPr>
      <w:r>
        <w:t>A signature component of this program is an engineering design course in each year of the curriculum. These courses develop the students’ capabilities in both human-centered and engineering design. Design in this curriculum is the intentional creation and expression of products, processes and/or experiences. Human-centered design incorporates the human perspective throughout the design process.</w:t>
      </w:r>
    </w:p>
    <w:p w14:paraId="2D997540" w14:textId="77777777" w:rsidR="007934E7" w:rsidRDefault="00000000">
      <w:pPr>
        <w:spacing w:after="47" w:line="248" w:lineRule="auto"/>
        <w:ind w:left="11" w:right="46" w:hanging="10"/>
      </w:pPr>
      <w:r>
        <w:rPr>
          <w:rFonts w:ascii="Calibri" w:eastAsia="Calibri" w:hAnsi="Calibri" w:cs="Calibri"/>
        </w:rPr>
        <w:t>Program Educational Objectives</w:t>
      </w:r>
    </w:p>
    <w:p w14:paraId="7333E4E6" w14:textId="77777777" w:rsidR="007934E7" w:rsidRDefault="00000000">
      <w:pPr>
        <w:ind w:left="23" w:right="34"/>
      </w:pPr>
      <w:r>
        <w:t>The Engineering Plus program prepares its graduates to make contributions in many diverse areas. Specifically, within five years of graduation our graduates will be:</w:t>
      </w:r>
    </w:p>
    <w:p w14:paraId="28E144CA" w14:textId="77777777" w:rsidR="007934E7" w:rsidRDefault="00000000">
      <w:pPr>
        <w:numPr>
          <w:ilvl w:val="0"/>
          <w:numId w:val="115"/>
        </w:numPr>
        <w:spacing w:after="3"/>
        <w:ind w:right="34" w:hanging="214"/>
      </w:pPr>
      <w:r>
        <w:t>Established in professional careers or enrolled in a graduate or professional degree program.</w:t>
      </w:r>
    </w:p>
    <w:p w14:paraId="6518CF53" w14:textId="77777777" w:rsidR="007934E7" w:rsidRDefault="00000000">
      <w:pPr>
        <w:numPr>
          <w:ilvl w:val="0"/>
          <w:numId w:val="115"/>
        </w:numPr>
        <w:spacing w:after="3"/>
        <w:ind w:right="34" w:hanging="214"/>
      </w:pPr>
      <w:r>
        <w:t>Advanced in professional standing based on their technical accomplishments and accumulated additional technical expertise.</w:t>
      </w:r>
    </w:p>
    <w:p w14:paraId="03D68A1C" w14:textId="77777777" w:rsidR="007934E7" w:rsidRDefault="00000000">
      <w:pPr>
        <w:numPr>
          <w:ilvl w:val="0"/>
          <w:numId w:val="115"/>
        </w:numPr>
        <w:spacing w:after="3"/>
        <w:ind w:right="34" w:hanging="214"/>
      </w:pPr>
      <w:r>
        <w:t>Applying the principles of human-centered engineering design in their professional pursuits.</w:t>
      </w:r>
    </w:p>
    <w:p w14:paraId="587CF750" w14:textId="77777777" w:rsidR="007934E7" w:rsidRDefault="00000000">
      <w:pPr>
        <w:numPr>
          <w:ilvl w:val="0"/>
          <w:numId w:val="115"/>
        </w:numPr>
        <w:ind w:right="34" w:hanging="214"/>
      </w:pPr>
      <w:r>
        <w:t>Ethically committed to improving the quality of life for people around the world.</w:t>
      </w:r>
    </w:p>
    <w:p w14:paraId="4D28992B" w14:textId="77777777" w:rsidR="007934E7" w:rsidRDefault="00000000">
      <w:pPr>
        <w:spacing w:after="506" w:line="370" w:lineRule="auto"/>
        <w:ind w:left="10" w:right="15" w:hanging="10"/>
        <w:jc w:val="right"/>
      </w:pPr>
      <w:r>
        <w:rPr>
          <w:rFonts w:ascii="Calibri" w:eastAsia="Calibri" w:hAnsi="Calibri" w:cs="Calibri"/>
          <w:sz w:val="20"/>
        </w:rPr>
        <w:t>ENGINEERING SCIENCE</w:t>
      </w:r>
    </w:p>
    <w:p w14:paraId="2988F00C" w14:textId="77777777" w:rsidR="007934E7" w:rsidRDefault="00000000">
      <w:pPr>
        <w:pStyle w:val="Heading2"/>
        <w:ind w:left="25"/>
      </w:pPr>
      <w:r>
        <w:t>Program Requirements</w:t>
      </w:r>
    </w:p>
    <w:p w14:paraId="056DC5A5" w14:textId="77777777" w:rsidR="007934E7" w:rsidRDefault="00000000">
      <w:pPr>
        <w:spacing w:after="1" w:line="257" w:lineRule="auto"/>
        <w:ind w:left="470" w:right="465" w:hanging="10"/>
        <w:jc w:val="center"/>
      </w:pPr>
      <w:r>
        <w:rPr>
          <w:rFonts w:ascii="Calibri" w:eastAsia="Calibri" w:hAnsi="Calibri" w:cs="Calibri"/>
          <w:sz w:val="18"/>
        </w:rPr>
        <w:t>Engineering</w:t>
      </w:r>
    </w:p>
    <w:p w14:paraId="5F43F0C7" w14:textId="77777777" w:rsidR="007934E7" w:rsidRDefault="00000000">
      <w:pPr>
        <w:spacing w:after="1" w:line="257" w:lineRule="auto"/>
        <w:ind w:left="470" w:right="465" w:hanging="10"/>
        <w:jc w:val="center"/>
      </w:pPr>
      <w:r>
        <w:rPr>
          <w:rFonts w:ascii="Calibri" w:eastAsia="Calibri" w:hAnsi="Calibri" w:cs="Calibri"/>
          <w:sz w:val="18"/>
        </w:rPr>
        <w:t>Bachelor of Science</w:t>
      </w:r>
    </w:p>
    <w:p w14:paraId="4C78F814"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7D205C9" w14:textId="77777777" w:rsidR="007934E7" w:rsidRDefault="00000000">
      <w:pPr>
        <w:spacing w:after="9" w:line="248" w:lineRule="auto"/>
        <w:ind w:left="288" w:right="483" w:hanging="144"/>
      </w:pPr>
      <w:r>
        <w:rPr>
          <w:rFonts w:ascii="Calibri" w:eastAsia="Calibri" w:hAnsi="Calibri" w:cs="Calibri"/>
          <w:sz w:val="12"/>
        </w:rPr>
        <w:t xml:space="preserve">Take at least 40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2F34C6CA"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16BAF3E6"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1D2B8118" w14:textId="77777777" w:rsidR="007934E7" w:rsidRDefault="00000000">
      <w:pPr>
        <w:spacing w:after="9" w:line="248" w:lineRule="auto"/>
        <w:ind w:left="442" w:right="14" w:hanging="10"/>
      </w:pPr>
      <w:r>
        <w:rPr>
          <w:rFonts w:ascii="Calibri" w:eastAsia="Calibri" w:hAnsi="Calibri" w:cs="Calibri"/>
          <w:sz w:val="12"/>
        </w:rPr>
        <w:t>MATH170 - Calculus I (FM) (4)</w:t>
      </w:r>
    </w:p>
    <w:p w14:paraId="29043496"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2162212E"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4C9FAE83" w14:textId="77777777" w:rsidR="007934E7" w:rsidRDefault="00000000">
      <w:pPr>
        <w:spacing w:after="9" w:line="248" w:lineRule="auto"/>
        <w:ind w:left="576" w:right="14" w:hanging="144"/>
      </w:pPr>
      <w:r>
        <w:rPr>
          <w:rFonts w:ascii="Calibri" w:eastAsia="Calibri" w:hAnsi="Calibri" w:cs="Calibri"/>
          <w:sz w:val="12"/>
        </w:rPr>
        <w:t>Secondary Education Emphasis must include ED-CIFS201, STEM-ED210, and STEM-ED220</w:t>
      </w:r>
    </w:p>
    <w:p w14:paraId="24F6B866" w14:textId="77777777" w:rsidR="007934E7" w:rsidRDefault="00000000">
      <w:pPr>
        <w:spacing w:after="9" w:line="248" w:lineRule="auto"/>
        <w:ind w:left="442" w:right="14" w:hanging="10"/>
      </w:pPr>
      <w:r>
        <w:rPr>
          <w:rFonts w:ascii="Calibri" w:eastAsia="Calibri" w:hAnsi="Calibri" w:cs="Calibri"/>
          <w:sz w:val="12"/>
        </w:rPr>
        <w:t xml:space="preserve">Pre-Medical Emphasis must include PSYC101, SOC101 and World </w:t>
      </w:r>
    </w:p>
    <w:p w14:paraId="280CEE9B" w14:textId="77777777" w:rsidR="007934E7" w:rsidRDefault="00000000">
      <w:pPr>
        <w:spacing w:after="9" w:line="248" w:lineRule="auto"/>
        <w:ind w:left="586" w:right="14" w:hanging="10"/>
      </w:pPr>
      <w:r>
        <w:rPr>
          <w:rFonts w:ascii="Calibri" w:eastAsia="Calibri" w:hAnsi="Calibri" w:cs="Calibri"/>
          <w:sz w:val="12"/>
        </w:rPr>
        <w:t>Languages</w:t>
      </w:r>
    </w:p>
    <w:p w14:paraId="132A8A13" w14:textId="77777777" w:rsidR="007934E7" w:rsidRDefault="00000000">
      <w:pPr>
        <w:spacing w:after="9" w:line="248" w:lineRule="auto"/>
        <w:ind w:left="154" w:right="14" w:hanging="10"/>
      </w:pPr>
      <w:r>
        <w:rPr>
          <w:rFonts w:ascii="Calibri" w:eastAsia="Calibri" w:hAnsi="Calibri" w:cs="Calibri"/>
          <w:sz w:val="12"/>
        </w:rPr>
        <w:t>Take the following:</w:t>
      </w:r>
    </w:p>
    <w:p w14:paraId="61FFC59B" w14:textId="77777777" w:rsidR="007934E7" w:rsidRDefault="00000000">
      <w:pPr>
        <w:spacing w:after="9" w:line="248" w:lineRule="auto"/>
        <w:ind w:left="313" w:right="14" w:hanging="10"/>
      </w:pPr>
      <w:r>
        <w:rPr>
          <w:rFonts w:ascii="Calibri" w:eastAsia="Calibri" w:hAnsi="Calibri" w:cs="Calibri"/>
          <w:sz w:val="12"/>
        </w:rPr>
        <w:t>ENGR120 - Introduction to Engineering (1)</w:t>
      </w:r>
    </w:p>
    <w:p w14:paraId="2C4CA8D2" w14:textId="77777777" w:rsidR="007934E7" w:rsidRDefault="00000000">
      <w:pPr>
        <w:spacing w:after="9" w:line="248" w:lineRule="auto"/>
        <w:ind w:left="313" w:right="14" w:hanging="10"/>
      </w:pPr>
      <w:r>
        <w:rPr>
          <w:rFonts w:ascii="Calibri" w:eastAsia="Calibri" w:hAnsi="Calibri" w:cs="Calibri"/>
          <w:sz w:val="12"/>
        </w:rPr>
        <w:t>ENGR210 - Engineering Mechanics I (3)</w:t>
      </w:r>
    </w:p>
    <w:p w14:paraId="13F54E24" w14:textId="77777777" w:rsidR="007934E7" w:rsidRDefault="00000000">
      <w:pPr>
        <w:spacing w:after="9" w:line="248" w:lineRule="auto"/>
        <w:ind w:left="313" w:right="14" w:hanging="10"/>
      </w:pPr>
      <w:r>
        <w:rPr>
          <w:rFonts w:ascii="Calibri" w:eastAsia="Calibri" w:hAnsi="Calibri" w:cs="Calibri"/>
          <w:sz w:val="12"/>
        </w:rPr>
        <w:t>ENGR280 - Engineering Design I (3)</w:t>
      </w:r>
    </w:p>
    <w:p w14:paraId="44C38A5A" w14:textId="77777777" w:rsidR="007934E7" w:rsidRDefault="00000000">
      <w:pPr>
        <w:spacing w:after="9" w:line="248" w:lineRule="auto"/>
        <w:ind w:left="313" w:right="14" w:hanging="10"/>
      </w:pPr>
      <w:r>
        <w:rPr>
          <w:rFonts w:ascii="Calibri" w:eastAsia="Calibri" w:hAnsi="Calibri" w:cs="Calibri"/>
          <w:sz w:val="12"/>
        </w:rPr>
        <w:t>ENGR365 - Engineering Laboratory (2)</w:t>
      </w:r>
    </w:p>
    <w:p w14:paraId="1C9F7F48" w14:textId="77777777" w:rsidR="007934E7" w:rsidRDefault="00000000">
      <w:pPr>
        <w:spacing w:after="9" w:line="248" w:lineRule="auto"/>
        <w:ind w:left="313" w:right="14" w:hanging="10"/>
      </w:pPr>
      <w:r>
        <w:rPr>
          <w:rFonts w:ascii="Calibri" w:eastAsia="Calibri" w:hAnsi="Calibri" w:cs="Calibri"/>
          <w:sz w:val="12"/>
        </w:rPr>
        <w:t>ENGR380 - Engineering Design II (4)</w:t>
      </w:r>
    </w:p>
    <w:p w14:paraId="2DE2A5CE" w14:textId="77777777" w:rsidR="007934E7" w:rsidRDefault="00000000">
      <w:pPr>
        <w:spacing w:after="9" w:line="248" w:lineRule="auto"/>
        <w:ind w:left="313" w:right="14" w:hanging="10"/>
      </w:pPr>
      <w:r>
        <w:rPr>
          <w:rFonts w:ascii="Calibri" w:eastAsia="Calibri" w:hAnsi="Calibri" w:cs="Calibri"/>
          <w:sz w:val="12"/>
        </w:rPr>
        <w:t>ENGR480 - Engineering Design III (FF) (4)</w:t>
      </w:r>
    </w:p>
    <w:p w14:paraId="6AFF8F99" w14:textId="77777777" w:rsidR="007934E7" w:rsidRDefault="00000000">
      <w:pPr>
        <w:spacing w:after="9" w:line="248" w:lineRule="auto"/>
        <w:ind w:left="313" w:right="14" w:hanging="10"/>
      </w:pPr>
      <w:r>
        <w:rPr>
          <w:rFonts w:ascii="Calibri" w:eastAsia="Calibri" w:hAnsi="Calibri" w:cs="Calibri"/>
          <w:sz w:val="12"/>
        </w:rPr>
        <w:t>MATH175 - Calculus II (4)</w:t>
      </w:r>
    </w:p>
    <w:p w14:paraId="6934D086"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2A308CE8" w14:textId="77777777" w:rsidR="007934E7" w:rsidRDefault="00000000">
      <w:pPr>
        <w:spacing w:after="9" w:line="248" w:lineRule="auto"/>
        <w:ind w:left="313" w:right="14" w:hanging="10"/>
      </w:pPr>
      <w:r>
        <w:rPr>
          <w:rFonts w:ascii="Calibri" w:eastAsia="Calibri" w:hAnsi="Calibri" w:cs="Calibri"/>
          <w:sz w:val="12"/>
        </w:rPr>
        <w:t>MATH333 - Differential Equations with Matrix Theory (4)</w:t>
      </w:r>
    </w:p>
    <w:p w14:paraId="239A6D2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65A7F4E" w14:textId="77777777" w:rsidR="007934E7" w:rsidRDefault="00000000">
      <w:pPr>
        <w:spacing w:after="9" w:line="248" w:lineRule="auto"/>
        <w:ind w:left="313" w:right="14" w:hanging="10"/>
      </w:pPr>
      <w:r>
        <w:rPr>
          <w:rFonts w:ascii="Calibri" w:eastAsia="Calibri" w:hAnsi="Calibri" w:cs="Calibri"/>
          <w:sz w:val="12"/>
        </w:rPr>
        <w:t>MSE101 - Introduction to Materials Engineering (FN) (3)</w:t>
      </w:r>
    </w:p>
    <w:p w14:paraId="08D2C322" w14:textId="77777777" w:rsidR="007934E7" w:rsidRDefault="00000000">
      <w:pPr>
        <w:spacing w:after="9" w:line="248" w:lineRule="auto"/>
        <w:ind w:left="313" w:right="14" w:hanging="10"/>
      </w:pPr>
      <w:r>
        <w:rPr>
          <w:rFonts w:ascii="Calibri" w:eastAsia="Calibri" w:hAnsi="Calibri" w:cs="Calibri"/>
          <w:sz w:val="12"/>
        </w:rPr>
        <w:t>MSE201 - Fundamentals of Materials Science and Engineering (3)</w:t>
      </w:r>
    </w:p>
    <w:p w14:paraId="1894A32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942F02C" w14:textId="77777777" w:rsidR="007934E7" w:rsidRDefault="00000000">
      <w:pPr>
        <w:spacing w:after="9" w:line="248" w:lineRule="auto"/>
        <w:ind w:left="313" w:right="14" w:hanging="10"/>
      </w:pPr>
      <w:r>
        <w:rPr>
          <w:rFonts w:ascii="Calibri" w:eastAsia="Calibri" w:hAnsi="Calibri" w:cs="Calibri"/>
          <w:sz w:val="12"/>
        </w:rPr>
        <w:t>CE286 - Introduction to AutoCAD for Civil Engineers (2)</w:t>
      </w:r>
    </w:p>
    <w:p w14:paraId="380490E4" w14:textId="77777777" w:rsidR="007934E7" w:rsidRDefault="00000000">
      <w:pPr>
        <w:spacing w:after="9" w:line="248" w:lineRule="auto"/>
        <w:ind w:left="313" w:right="14" w:hanging="10"/>
      </w:pPr>
      <w:r>
        <w:rPr>
          <w:rFonts w:ascii="Calibri" w:eastAsia="Calibri" w:hAnsi="Calibri" w:cs="Calibri"/>
          <w:sz w:val="12"/>
        </w:rPr>
        <w:t>ME187 - Graphical Communications (2)</w:t>
      </w:r>
    </w:p>
    <w:p w14:paraId="22374A8E" w14:textId="77777777" w:rsidR="007934E7" w:rsidRDefault="00000000">
      <w:pPr>
        <w:spacing w:after="9" w:line="248" w:lineRule="auto"/>
        <w:ind w:left="288" w:right="1859" w:hanging="144"/>
      </w:pPr>
      <w:r>
        <w:rPr>
          <w:rFonts w:ascii="Calibri" w:eastAsia="Calibri" w:hAnsi="Calibri" w:cs="Calibri"/>
          <w:sz w:val="12"/>
        </w:rPr>
        <w:t>Take at least 3 credits from the following: Science Elective</w:t>
      </w:r>
    </w:p>
    <w:p w14:paraId="3E33E74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83B6EE5" w14:textId="77777777" w:rsidR="007934E7" w:rsidRDefault="00000000">
      <w:pPr>
        <w:spacing w:after="9" w:line="248" w:lineRule="auto"/>
        <w:ind w:left="313" w:right="14" w:hanging="10"/>
      </w:pPr>
      <w:r>
        <w:rPr>
          <w:rFonts w:ascii="Calibri" w:eastAsia="Calibri" w:hAnsi="Calibri" w:cs="Calibri"/>
          <w:sz w:val="12"/>
        </w:rPr>
        <w:t>ECE210 - Introduction to Electric Circuits (3)</w:t>
      </w:r>
    </w:p>
    <w:p w14:paraId="4B1A2F91" w14:textId="77777777" w:rsidR="007934E7" w:rsidRDefault="00000000">
      <w:pPr>
        <w:spacing w:after="9" w:line="248" w:lineRule="auto"/>
        <w:ind w:left="313" w:right="14" w:hanging="10"/>
      </w:pPr>
      <w:r>
        <w:rPr>
          <w:rFonts w:ascii="Calibri" w:eastAsia="Calibri" w:hAnsi="Calibri" w:cs="Calibri"/>
          <w:sz w:val="12"/>
        </w:rPr>
        <w:t>ENGR240 - Electrical and Electronic Circuits (3)</w:t>
      </w:r>
    </w:p>
    <w:p w14:paraId="469FA87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60FA2F1" w14:textId="77777777" w:rsidR="007934E7" w:rsidRDefault="00000000">
      <w:pPr>
        <w:spacing w:after="9" w:line="248" w:lineRule="auto"/>
        <w:ind w:left="313" w:right="14" w:hanging="10"/>
      </w:pPr>
      <w:r>
        <w:rPr>
          <w:rFonts w:ascii="Calibri" w:eastAsia="Calibri" w:hAnsi="Calibri" w:cs="Calibri"/>
          <w:sz w:val="12"/>
        </w:rPr>
        <w:t>CE284 - Civil Engineering Computational Methods (2)</w:t>
      </w:r>
    </w:p>
    <w:p w14:paraId="50EAE818" w14:textId="77777777" w:rsidR="007934E7" w:rsidRDefault="00000000">
      <w:pPr>
        <w:spacing w:after="9" w:line="248" w:lineRule="auto"/>
        <w:ind w:left="313" w:right="14" w:hanging="10"/>
      </w:pPr>
      <w:r>
        <w:rPr>
          <w:rFonts w:ascii="Calibri" w:eastAsia="Calibri" w:hAnsi="Calibri" w:cs="Calibri"/>
          <w:sz w:val="12"/>
        </w:rPr>
        <w:t>CS111 - Introduction to Programming (3)</w:t>
      </w:r>
    </w:p>
    <w:p w14:paraId="5ED6B3F6" w14:textId="77777777" w:rsidR="007934E7" w:rsidRDefault="00000000">
      <w:pPr>
        <w:spacing w:after="9" w:line="248" w:lineRule="auto"/>
        <w:ind w:left="313" w:right="14" w:hanging="10"/>
      </w:pPr>
      <w:r>
        <w:rPr>
          <w:rFonts w:ascii="Calibri" w:eastAsia="Calibri" w:hAnsi="Calibri" w:cs="Calibri"/>
          <w:sz w:val="12"/>
        </w:rPr>
        <w:t>CS117 - C++ for Engineers (3)</w:t>
      </w:r>
    </w:p>
    <w:p w14:paraId="6DC2DD00" w14:textId="77777777" w:rsidR="007934E7" w:rsidRDefault="00000000">
      <w:pPr>
        <w:spacing w:after="9" w:line="248" w:lineRule="auto"/>
        <w:ind w:left="313" w:right="14" w:hanging="10"/>
      </w:pPr>
      <w:r>
        <w:rPr>
          <w:rFonts w:ascii="Calibri" w:eastAsia="Calibri" w:hAnsi="Calibri" w:cs="Calibri"/>
          <w:sz w:val="12"/>
        </w:rPr>
        <w:t>CS121 - Computer Science I (4)</w:t>
      </w:r>
    </w:p>
    <w:p w14:paraId="67A533C5" w14:textId="77777777" w:rsidR="007934E7" w:rsidRDefault="00000000">
      <w:pPr>
        <w:spacing w:after="9" w:line="248" w:lineRule="auto"/>
        <w:ind w:left="313" w:right="14" w:hanging="10"/>
      </w:pPr>
      <w:r>
        <w:rPr>
          <w:rFonts w:ascii="Calibri" w:eastAsia="Calibri" w:hAnsi="Calibri" w:cs="Calibri"/>
          <w:sz w:val="12"/>
        </w:rPr>
        <w:t>MSE150 - Computational Tools for Materials Science (3)</w:t>
      </w:r>
    </w:p>
    <w:p w14:paraId="47C006A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CCAFDD8"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02791985" w14:textId="77777777" w:rsidR="007934E7" w:rsidRDefault="00000000">
      <w:pPr>
        <w:spacing w:after="9" w:line="248" w:lineRule="auto"/>
        <w:ind w:left="313" w:right="14" w:hanging="10"/>
      </w:pPr>
      <w:r>
        <w:rPr>
          <w:rFonts w:ascii="Calibri" w:eastAsia="Calibri" w:hAnsi="Calibri" w:cs="Calibri"/>
          <w:sz w:val="12"/>
        </w:rPr>
        <w:t>MATH361 - Probability and Statistics I (3)</w:t>
      </w:r>
    </w:p>
    <w:p w14:paraId="7AD4B2D1" w14:textId="77777777" w:rsidR="007934E7" w:rsidRDefault="00000000">
      <w:pPr>
        <w:spacing w:after="9" w:line="248" w:lineRule="auto"/>
        <w:ind w:left="154" w:right="14" w:hanging="10"/>
      </w:pPr>
      <w:r>
        <w:rPr>
          <w:rFonts w:ascii="Calibri" w:eastAsia="Calibri" w:hAnsi="Calibri" w:cs="Calibri"/>
          <w:sz w:val="12"/>
        </w:rPr>
        <w:t>Take at least 18 credits from the following:</w:t>
      </w:r>
    </w:p>
    <w:p w14:paraId="4CDD0246" w14:textId="77777777" w:rsidR="007934E7" w:rsidRDefault="00000000">
      <w:pPr>
        <w:spacing w:after="9" w:line="248" w:lineRule="auto"/>
        <w:ind w:left="313" w:right="14" w:hanging="10"/>
      </w:pPr>
      <w:r>
        <w:rPr>
          <w:rFonts w:ascii="Calibri" w:eastAsia="Calibri" w:hAnsi="Calibri" w:cs="Calibri"/>
          <w:sz w:val="12"/>
        </w:rPr>
        <w:t>Engineering electives (Advisor approval required, 12 credits must be upperdivision)</w:t>
      </w:r>
    </w:p>
    <w:p w14:paraId="55AD1C0F" w14:textId="77777777" w:rsidR="007934E7" w:rsidRDefault="00000000">
      <w:pPr>
        <w:spacing w:after="9" w:line="248" w:lineRule="auto"/>
        <w:ind w:left="154" w:right="14" w:hanging="10"/>
      </w:pPr>
      <w:r>
        <w:rPr>
          <w:rFonts w:ascii="Calibri" w:eastAsia="Calibri" w:hAnsi="Calibri" w:cs="Calibri"/>
          <w:sz w:val="12"/>
        </w:rPr>
        <w:t>Take at least 18 credits from the following:</w:t>
      </w:r>
    </w:p>
    <w:p w14:paraId="6D1A431D" w14:textId="77777777" w:rsidR="007934E7" w:rsidRDefault="00000000">
      <w:pPr>
        <w:spacing w:after="44" w:line="248" w:lineRule="auto"/>
        <w:ind w:left="313" w:right="14" w:hanging="10"/>
      </w:pPr>
      <w:r>
        <w:rPr>
          <w:rFonts w:ascii="Calibri" w:eastAsia="Calibri" w:hAnsi="Calibri" w:cs="Calibri"/>
          <w:sz w:val="12"/>
        </w:rPr>
        <w:t xml:space="preserve">Choose one (1) of the emphasis areas listed below and complete the required courses to earn a BS in Engineering with an emphasis. </w:t>
      </w:r>
    </w:p>
    <w:p w14:paraId="238D9D4F" w14:textId="77777777" w:rsidR="007934E7" w:rsidRDefault="00000000">
      <w:pPr>
        <w:spacing w:after="88" w:line="248" w:lineRule="auto"/>
        <w:ind w:left="10" w:right="14" w:hanging="10"/>
      </w:pPr>
      <w:r>
        <w:rPr>
          <w:rFonts w:ascii="Calibri" w:eastAsia="Calibri" w:hAnsi="Calibri" w:cs="Calibri"/>
          <w:sz w:val="12"/>
        </w:rPr>
        <w:t>Grand Total Credits: 121 - 123</w:t>
      </w:r>
    </w:p>
    <w:p w14:paraId="0AD8973A" w14:textId="77777777" w:rsidR="007934E7" w:rsidRDefault="00000000">
      <w:pPr>
        <w:spacing w:after="8" w:line="248" w:lineRule="auto"/>
        <w:ind w:left="11" w:right="46" w:hanging="10"/>
      </w:pPr>
      <w:r>
        <w:rPr>
          <w:rFonts w:ascii="Calibri" w:eastAsia="Calibri" w:hAnsi="Calibri" w:cs="Calibri"/>
        </w:rPr>
        <w:t>EngineeringPLUS Emphasis</w:t>
      </w:r>
    </w:p>
    <w:p w14:paraId="322E3009" w14:textId="77777777" w:rsidR="007934E7" w:rsidRDefault="00000000">
      <w:pPr>
        <w:spacing w:after="9" w:line="248" w:lineRule="auto"/>
        <w:ind w:left="10" w:right="14" w:hanging="10"/>
      </w:pPr>
      <w:r>
        <w:rPr>
          <w:rFonts w:ascii="Calibri" w:eastAsia="Calibri" w:hAnsi="Calibri" w:cs="Calibri"/>
          <w:sz w:val="12"/>
        </w:rPr>
        <w:t>Take at least 18 credits from the following:</w:t>
      </w:r>
    </w:p>
    <w:p w14:paraId="30F5AA4E" w14:textId="77777777" w:rsidR="007934E7" w:rsidRDefault="00000000">
      <w:pPr>
        <w:spacing w:after="84" w:line="248" w:lineRule="auto"/>
        <w:ind w:left="154" w:right="14" w:hanging="10"/>
      </w:pPr>
      <w:r>
        <w:rPr>
          <w:rFonts w:ascii="Calibri" w:eastAsia="Calibri" w:hAnsi="Calibri" w:cs="Calibri"/>
          <w:sz w:val="12"/>
        </w:rPr>
        <w:t>PLUS electives (Advisor approval required, 12 credits must be upper-division)</w:t>
      </w:r>
    </w:p>
    <w:p w14:paraId="5B932E6D" w14:textId="77777777" w:rsidR="007934E7" w:rsidRDefault="00000000">
      <w:pPr>
        <w:spacing w:after="88" w:line="248" w:lineRule="auto"/>
        <w:ind w:left="10" w:right="14" w:hanging="10"/>
      </w:pPr>
      <w:r>
        <w:rPr>
          <w:rFonts w:ascii="Calibri" w:eastAsia="Calibri" w:hAnsi="Calibri" w:cs="Calibri"/>
          <w:sz w:val="12"/>
        </w:rPr>
        <w:t>Grand Total Credits: 18</w:t>
      </w:r>
    </w:p>
    <w:p w14:paraId="3868FF5D" w14:textId="77777777" w:rsidR="007934E7" w:rsidRDefault="00000000">
      <w:pPr>
        <w:spacing w:after="8" w:line="248" w:lineRule="auto"/>
        <w:ind w:left="11" w:right="46" w:hanging="10"/>
      </w:pPr>
      <w:r>
        <w:rPr>
          <w:rFonts w:ascii="Calibri" w:eastAsia="Calibri" w:hAnsi="Calibri" w:cs="Calibri"/>
        </w:rPr>
        <w:t>Pre-Medical Emphasis</w:t>
      </w:r>
    </w:p>
    <w:p w14:paraId="2F195E9D" w14:textId="77777777" w:rsidR="007934E7" w:rsidRDefault="00000000">
      <w:pPr>
        <w:spacing w:after="9" w:line="248" w:lineRule="auto"/>
        <w:ind w:left="10" w:right="14" w:hanging="10"/>
      </w:pPr>
      <w:r>
        <w:rPr>
          <w:rFonts w:ascii="Calibri" w:eastAsia="Calibri" w:hAnsi="Calibri" w:cs="Calibri"/>
          <w:sz w:val="12"/>
        </w:rPr>
        <w:t>Take the following:</w:t>
      </w:r>
    </w:p>
    <w:p w14:paraId="7B4F7FFA" w14:textId="77777777" w:rsidR="007934E7" w:rsidRDefault="00000000">
      <w:pPr>
        <w:spacing w:after="9" w:line="248" w:lineRule="auto"/>
        <w:ind w:left="154" w:right="14" w:hanging="10"/>
      </w:pPr>
      <w:r>
        <w:rPr>
          <w:rFonts w:ascii="Calibri" w:eastAsia="Calibri" w:hAnsi="Calibri" w:cs="Calibri"/>
          <w:sz w:val="12"/>
        </w:rPr>
        <w:t>BIOL191 - Biology I: Introduction to Cell and Molecular Biology (FN) (4)</w:t>
      </w:r>
    </w:p>
    <w:p w14:paraId="33ED9CF2" w14:textId="77777777" w:rsidR="007934E7" w:rsidRDefault="00000000">
      <w:pPr>
        <w:spacing w:after="9" w:line="248" w:lineRule="auto"/>
        <w:ind w:left="154" w:right="14" w:hanging="10"/>
      </w:pPr>
      <w:r>
        <w:rPr>
          <w:rFonts w:ascii="Calibri" w:eastAsia="Calibri" w:hAnsi="Calibri" w:cs="Calibri"/>
          <w:sz w:val="12"/>
        </w:rPr>
        <w:t>BIOL192 - Biology II: Introduction to the Diversity of Life (4)</w:t>
      </w:r>
    </w:p>
    <w:p w14:paraId="3DAAC4F5" w14:textId="77777777" w:rsidR="007934E7" w:rsidRDefault="00000000">
      <w:pPr>
        <w:spacing w:after="9" w:line="248" w:lineRule="auto"/>
        <w:ind w:left="154" w:right="14" w:hanging="10"/>
      </w:pPr>
      <w:r>
        <w:rPr>
          <w:rFonts w:ascii="Calibri" w:eastAsia="Calibri" w:hAnsi="Calibri" w:cs="Calibri"/>
          <w:sz w:val="12"/>
        </w:rPr>
        <w:t>BIOL227 - Human Anatomy and Physiology I (FN) (4)</w:t>
      </w:r>
    </w:p>
    <w:p w14:paraId="5B52CB10" w14:textId="77777777" w:rsidR="007934E7" w:rsidRDefault="00000000">
      <w:pPr>
        <w:spacing w:after="9" w:line="248" w:lineRule="auto"/>
        <w:ind w:left="154" w:right="14" w:hanging="10"/>
      </w:pPr>
      <w:r>
        <w:rPr>
          <w:rFonts w:ascii="Calibri" w:eastAsia="Calibri" w:hAnsi="Calibri" w:cs="Calibri"/>
          <w:sz w:val="12"/>
        </w:rPr>
        <w:t>BIOL228 - Human Anatomy and Physiology II (4)</w:t>
      </w:r>
    </w:p>
    <w:p w14:paraId="1244F969" w14:textId="77777777" w:rsidR="007934E7" w:rsidRDefault="00000000">
      <w:pPr>
        <w:spacing w:after="9" w:line="248" w:lineRule="auto"/>
        <w:ind w:left="154" w:right="14" w:hanging="10"/>
      </w:pPr>
      <w:r>
        <w:rPr>
          <w:rFonts w:ascii="Calibri" w:eastAsia="Calibri" w:hAnsi="Calibri" w:cs="Calibri"/>
          <w:sz w:val="12"/>
        </w:rPr>
        <w:t>BIOL310 - Genetics (3)</w:t>
      </w:r>
    </w:p>
    <w:p w14:paraId="7B20E764" w14:textId="77777777" w:rsidR="007934E7" w:rsidRDefault="00000000">
      <w:pPr>
        <w:spacing w:after="9" w:line="248" w:lineRule="auto"/>
        <w:ind w:left="154" w:right="14" w:hanging="10"/>
      </w:pPr>
      <w:r>
        <w:rPr>
          <w:rFonts w:ascii="Calibri" w:eastAsia="Calibri" w:hAnsi="Calibri" w:cs="Calibri"/>
          <w:sz w:val="12"/>
        </w:rPr>
        <w:t>CHEM307 - Organic Chemistry I (3)</w:t>
      </w:r>
    </w:p>
    <w:p w14:paraId="3859D4A6" w14:textId="77777777" w:rsidR="007934E7" w:rsidRDefault="00000000">
      <w:pPr>
        <w:spacing w:after="9" w:line="248" w:lineRule="auto"/>
        <w:ind w:left="154" w:right="1353" w:hanging="10"/>
      </w:pPr>
      <w:r>
        <w:rPr>
          <w:rFonts w:ascii="Calibri" w:eastAsia="Calibri" w:hAnsi="Calibri" w:cs="Calibri"/>
          <w:sz w:val="12"/>
        </w:rPr>
        <w:t>CHEM308 - Organic Chemistry I Laboratory (2) CHEM309 - Organic Chemistry II (3)</w:t>
      </w:r>
    </w:p>
    <w:p w14:paraId="693FBEBE" w14:textId="77777777" w:rsidR="007934E7" w:rsidRDefault="00000000">
      <w:pPr>
        <w:spacing w:after="9" w:line="248" w:lineRule="auto"/>
        <w:ind w:left="154" w:right="14" w:hanging="10"/>
      </w:pPr>
      <w:r>
        <w:rPr>
          <w:rFonts w:ascii="Calibri" w:eastAsia="Calibri" w:hAnsi="Calibri" w:cs="Calibri"/>
          <w:sz w:val="12"/>
        </w:rPr>
        <w:t>CHEM310 - Organic Chemistry II Laboratory (2)</w:t>
      </w:r>
    </w:p>
    <w:p w14:paraId="4D856214" w14:textId="77777777" w:rsidR="007934E7" w:rsidRDefault="00000000">
      <w:pPr>
        <w:spacing w:after="9" w:line="387" w:lineRule="auto"/>
        <w:ind w:left="0" w:right="1653" w:firstLine="144"/>
      </w:pPr>
      <w:r>
        <w:rPr>
          <w:rFonts w:ascii="Calibri" w:eastAsia="Calibri" w:hAnsi="Calibri" w:cs="Calibri"/>
          <w:sz w:val="12"/>
        </w:rPr>
        <w:t>CHEM350 - Fundamentals of Biochemistry (3) Grand Total Credits: 32</w:t>
      </w:r>
    </w:p>
    <w:p w14:paraId="1110780E" w14:textId="77777777" w:rsidR="007934E7" w:rsidRDefault="00000000">
      <w:pPr>
        <w:pStyle w:val="Heading2"/>
        <w:spacing w:after="590" w:line="265" w:lineRule="auto"/>
        <w:ind w:left="5"/>
      </w:pPr>
      <w:r>
        <w:t>ENGINEERING SCIENCE</w:t>
      </w:r>
    </w:p>
    <w:p w14:paraId="3FDA5BF2" w14:textId="77777777" w:rsidR="007934E7" w:rsidRDefault="00000000">
      <w:pPr>
        <w:spacing w:after="8" w:line="248" w:lineRule="auto"/>
        <w:ind w:left="11" w:right="46" w:hanging="10"/>
      </w:pPr>
      <w:r>
        <w:rPr>
          <w:rFonts w:ascii="Calibri" w:eastAsia="Calibri" w:hAnsi="Calibri" w:cs="Calibri"/>
        </w:rPr>
        <w:t>Secondary Education Emphasis</w:t>
      </w:r>
    </w:p>
    <w:p w14:paraId="370628DC"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025A4084"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5B69AB18"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7FD598D3"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4054D714"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11CC00FF"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5A4EEB3C"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20A34A45" w14:textId="77777777" w:rsidR="007934E7" w:rsidRDefault="00000000">
      <w:pPr>
        <w:spacing w:after="323" w:line="248" w:lineRule="auto"/>
        <w:ind w:left="0" w:right="14" w:firstLine="144"/>
      </w:pPr>
      <w:r>
        <w:rPr>
          <w:rFonts w:ascii="Calibri" w:eastAsia="Calibri" w:hAnsi="Calibri" w:cs="Calibri"/>
          <w:sz w:val="12"/>
        </w:rPr>
        <w:t>The Engineering, Secondary Education Emphasis degree aligns with Idaho teaching certification in the following area: Engineering 6-12. Additional requirements beyond coursework in the degree box are needed to earn an institutional recommendation for certification. See the STEM Education section of the catalog for more information. Grand Total Credits: 17 - 23</w:t>
      </w:r>
    </w:p>
    <w:p w14:paraId="3364FB01" w14:textId="77777777" w:rsidR="007934E7" w:rsidRDefault="00000000">
      <w:pPr>
        <w:spacing w:after="1" w:line="257" w:lineRule="auto"/>
        <w:ind w:left="470" w:right="475" w:hanging="10"/>
        <w:jc w:val="center"/>
      </w:pPr>
      <w:r>
        <w:rPr>
          <w:rFonts w:ascii="Calibri" w:eastAsia="Calibri" w:hAnsi="Calibri" w:cs="Calibri"/>
          <w:sz w:val="18"/>
        </w:rPr>
        <w:t>Engineering Design Certificate</w:t>
      </w:r>
    </w:p>
    <w:p w14:paraId="43FE2935"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087FB9EA" w14:textId="77777777" w:rsidR="007934E7" w:rsidRDefault="00000000">
      <w:pPr>
        <w:spacing w:after="9" w:line="248" w:lineRule="auto"/>
        <w:ind w:left="313" w:right="14" w:hanging="10"/>
      </w:pPr>
      <w:r>
        <w:rPr>
          <w:rFonts w:ascii="Calibri" w:eastAsia="Calibri" w:hAnsi="Calibri" w:cs="Calibri"/>
          <w:sz w:val="12"/>
        </w:rPr>
        <w:t>ENGR180 - Communication in Design Thinking (3)</w:t>
      </w:r>
    </w:p>
    <w:p w14:paraId="270BE973" w14:textId="77777777" w:rsidR="007934E7" w:rsidRDefault="00000000">
      <w:pPr>
        <w:spacing w:after="9" w:line="248" w:lineRule="auto"/>
        <w:ind w:left="313" w:right="14" w:hanging="10"/>
      </w:pPr>
      <w:r>
        <w:rPr>
          <w:rFonts w:ascii="Calibri" w:eastAsia="Calibri" w:hAnsi="Calibri" w:cs="Calibri"/>
          <w:sz w:val="12"/>
        </w:rPr>
        <w:t>ENGR280 - Engineering Design I (3)</w:t>
      </w:r>
    </w:p>
    <w:p w14:paraId="0F07B766" w14:textId="77777777" w:rsidR="007934E7" w:rsidRDefault="00000000">
      <w:pPr>
        <w:spacing w:after="9" w:line="248" w:lineRule="auto"/>
        <w:ind w:left="313" w:right="14" w:hanging="10"/>
      </w:pPr>
      <w:r>
        <w:rPr>
          <w:rFonts w:ascii="Calibri" w:eastAsia="Calibri" w:hAnsi="Calibri" w:cs="Calibri"/>
          <w:sz w:val="12"/>
        </w:rPr>
        <w:t>ENGR380 - Engineering Design II (4)</w:t>
      </w:r>
    </w:p>
    <w:p w14:paraId="361376A2" w14:textId="77777777" w:rsidR="007934E7" w:rsidRDefault="00000000">
      <w:pPr>
        <w:spacing w:after="9" w:line="248" w:lineRule="auto"/>
        <w:ind w:left="313" w:right="14" w:hanging="10"/>
      </w:pPr>
      <w:r>
        <w:rPr>
          <w:rFonts w:ascii="Calibri" w:eastAsia="Calibri" w:hAnsi="Calibri" w:cs="Calibri"/>
          <w:sz w:val="12"/>
        </w:rPr>
        <w:t>ENGR480 - Engineering Design III (4)</w:t>
      </w:r>
    </w:p>
    <w:p w14:paraId="23BAEFA2" w14:textId="77777777" w:rsidR="007934E7" w:rsidRDefault="00000000">
      <w:pPr>
        <w:spacing w:after="9" w:line="248" w:lineRule="auto"/>
        <w:ind w:left="313" w:right="14" w:hanging="10"/>
      </w:pPr>
      <w:r>
        <w:rPr>
          <w:rFonts w:ascii="Calibri" w:eastAsia="Calibri" w:hAnsi="Calibri" w:cs="Calibri"/>
          <w:sz w:val="12"/>
        </w:rPr>
        <w:t>MATH170 - Calculus I (FM) (4)</w:t>
      </w:r>
    </w:p>
    <w:p w14:paraId="5587D7F7" w14:textId="77777777" w:rsidR="007934E7" w:rsidRDefault="00000000">
      <w:pPr>
        <w:spacing w:after="9" w:line="248" w:lineRule="auto"/>
        <w:ind w:left="144" w:right="2868" w:firstLine="144"/>
      </w:pPr>
      <w:r>
        <w:rPr>
          <w:rFonts w:ascii="Calibri" w:eastAsia="Calibri" w:hAnsi="Calibri" w:cs="Calibri"/>
          <w:sz w:val="12"/>
        </w:rPr>
        <w:t>MATH175 - Calculus II (4) Take at least 1 of the following:</w:t>
      </w:r>
    </w:p>
    <w:p w14:paraId="57750ED2"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40C6844D" w14:textId="77777777" w:rsidR="007934E7" w:rsidRDefault="00000000">
      <w:pPr>
        <w:spacing w:after="282" w:line="321" w:lineRule="auto"/>
        <w:ind w:left="0" w:right="335" w:firstLine="288"/>
      </w:pPr>
      <w:r>
        <w:rPr>
          <w:rFonts w:ascii="Calibri" w:eastAsia="Calibri" w:hAnsi="Calibri" w:cs="Calibri"/>
          <w:sz w:val="12"/>
        </w:rPr>
        <w:t>MATH333 - Differential Equations with Matrix Theory (4) The certificate will be awarded following the completion of an associate or baccalaureate degree. Grand Total Credits: 25</w:t>
      </w:r>
    </w:p>
    <w:p w14:paraId="1ACE5B09" w14:textId="77777777" w:rsidR="007934E7" w:rsidRDefault="00000000">
      <w:pPr>
        <w:spacing w:after="1" w:line="257" w:lineRule="auto"/>
        <w:ind w:left="470" w:right="475" w:hanging="10"/>
        <w:jc w:val="center"/>
      </w:pPr>
      <w:r>
        <w:rPr>
          <w:rFonts w:ascii="Calibri" w:eastAsia="Calibri" w:hAnsi="Calibri" w:cs="Calibri"/>
          <w:sz w:val="18"/>
        </w:rPr>
        <w:t>Engineering Teaching Endorsement</w:t>
      </w:r>
    </w:p>
    <w:p w14:paraId="798732AC" w14:textId="77777777" w:rsidR="007934E7" w:rsidRDefault="00000000">
      <w:pPr>
        <w:spacing w:after="44" w:line="248" w:lineRule="auto"/>
        <w:ind w:left="144" w:right="2835" w:hanging="144"/>
      </w:pPr>
      <w:r>
        <w:rPr>
          <w:rFonts w:ascii="Calibri" w:eastAsia="Calibri" w:hAnsi="Calibri" w:cs="Calibri"/>
          <w:sz w:val="12"/>
        </w:rPr>
        <w:t>Complete all of the following Take the following: MATH170 - Calculus I (FM) (4)</w:t>
      </w:r>
    </w:p>
    <w:p w14:paraId="52AFD87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F10EB62" w14:textId="77777777" w:rsidR="007934E7" w:rsidRDefault="00000000">
      <w:pPr>
        <w:spacing w:after="9" w:line="248" w:lineRule="auto"/>
        <w:ind w:left="313" w:right="14" w:hanging="10"/>
      </w:pPr>
      <w:r>
        <w:rPr>
          <w:rFonts w:ascii="Calibri" w:eastAsia="Calibri" w:hAnsi="Calibri" w:cs="Calibri"/>
          <w:sz w:val="12"/>
        </w:rPr>
        <w:t>ECE210 - Introduction to Electric Circuits (3)</w:t>
      </w:r>
    </w:p>
    <w:p w14:paraId="0722DC62" w14:textId="77777777" w:rsidR="007934E7" w:rsidRDefault="00000000">
      <w:pPr>
        <w:spacing w:after="44" w:line="248" w:lineRule="auto"/>
        <w:ind w:left="313" w:right="14" w:hanging="10"/>
      </w:pPr>
      <w:r>
        <w:rPr>
          <w:rFonts w:ascii="Calibri" w:eastAsia="Calibri" w:hAnsi="Calibri" w:cs="Calibri"/>
          <w:sz w:val="12"/>
        </w:rPr>
        <w:t>ENGR210 - Engineering Mechanics I (3)</w:t>
      </w:r>
    </w:p>
    <w:p w14:paraId="5F6D3D8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CDEE232" w14:textId="77777777" w:rsidR="007934E7" w:rsidRDefault="00000000">
      <w:pPr>
        <w:spacing w:after="9" w:line="248" w:lineRule="auto"/>
        <w:ind w:left="313" w:right="14" w:hanging="10"/>
      </w:pPr>
      <w:r>
        <w:rPr>
          <w:rFonts w:ascii="Calibri" w:eastAsia="Calibri" w:hAnsi="Calibri" w:cs="Calibri"/>
          <w:sz w:val="12"/>
        </w:rPr>
        <w:t>ENGR240 - Electrical and Electronic Circuits (3)</w:t>
      </w:r>
    </w:p>
    <w:p w14:paraId="0D989D2A" w14:textId="77777777" w:rsidR="007934E7" w:rsidRDefault="00000000">
      <w:pPr>
        <w:spacing w:after="44" w:line="248" w:lineRule="auto"/>
        <w:ind w:left="313" w:right="14" w:hanging="10"/>
      </w:pPr>
      <w:r>
        <w:rPr>
          <w:rFonts w:ascii="Calibri" w:eastAsia="Calibri" w:hAnsi="Calibri" w:cs="Calibri"/>
          <w:sz w:val="12"/>
        </w:rPr>
        <w:t>MSE101 - Introduction to Materials Engineering (FN) (3)</w:t>
      </w:r>
    </w:p>
    <w:p w14:paraId="32D2179F"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40E0ED8D" w14:textId="77777777" w:rsidR="007934E7" w:rsidRDefault="00000000">
      <w:pPr>
        <w:spacing w:after="44" w:line="248" w:lineRule="auto"/>
        <w:ind w:left="313" w:right="14" w:hanging="10"/>
      </w:pPr>
      <w:r>
        <w:rPr>
          <w:rFonts w:ascii="Calibri" w:eastAsia="Calibri" w:hAnsi="Calibri" w:cs="Calibri"/>
          <w:sz w:val="12"/>
        </w:rPr>
        <w:t>Upper-division engineering (CE, ECE, ENGR, ME and MSE) courses</w:t>
      </w:r>
    </w:p>
    <w:p w14:paraId="10061C4F" w14:textId="77777777" w:rsidR="007934E7" w:rsidRDefault="00000000">
      <w:pPr>
        <w:spacing w:after="84"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5578AD42" w14:textId="77777777" w:rsidR="007934E7" w:rsidRDefault="00000000">
      <w:pPr>
        <w:spacing w:after="252" w:line="248" w:lineRule="auto"/>
        <w:ind w:left="10" w:right="14" w:hanging="10"/>
      </w:pPr>
      <w:r>
        <w:rPr>
          <w:rFonts w:ascii="Calibri" w:eastAsia="Calibri" w:hAnsi="Calibri" w:cs="Calibri"/>
          <w:sz w:val="12"/>
        </w:rPr>
        <w:t>Grand Total Credits: 19</w:t>
      </w:r>
    </w:p>
    <w:p w14:paraId="119B9D6A" w14:textId="77777777" w:rsidR="007934E7" w:rsidRDefault="00000000">
      <w:pPr>
        <w:pStyle w:val="Heading2"/>
        <w:spacing w:after="46"/>
        <w:ind w:left="25"/>
      </w:pPr>
      <w:r>
        <w:t>Course Offerings</w:t>
      </w:r>
    </w:p>
    <w:p w14:paraId="19F29638" w14:textId="77777777" w:rsidR="007934E7" w:rsidRDefault="00000000">
      <w:pPr>
        <w:spacing w:after="47" w:line="248" w:lineRule="auto"/>
        <w:ind w:left="11" w:right="46" w:hanging="10"/>
      </w:pPr>
      <w:r>
        <w:rPr>
          <w:rFonts w:ascii="Calibri" w:eastAsia="Calibri" w:hAnsi="Calibri" w:cs="Calibri"/>
        </w:rPr>
        <w:t>ENGR—Engineering Science</w:t>
      </w:r>
    </w:p>
    <w:p w14:paraId="0A79AA5A" w14:textId="77777777" w:rsidR="007934E7" w:rsidRDefault="00000000">
      <w:pPr>
        <w:ind w:left="23" w:right="34"/>
      </w:pPr>
      <w:r>
        <w:rPr>
          <w:b/>
        </w:rPr>
        <w:t>ENGR100 Energy for Society (3-0-3)(F,S,SU)(FN).</w:t>
      </w:r>
      <w:r>
        <w:t xml:space="preserve"> A basic understanding of energy and how it has been put to use is developed to promote a better understanding of our present technological society with its energy, environmental, social, and political problems. Alternative as well as conventional energy solutions are considered. This is a general interest course, having no prerequisite.</w:t>
      </w:r>
    </w:p>
    <w:p w14:paraId="78890786" w14:textId="77777777" w:rsidR="007934E7" w:rsidRDefault="00000000">
      <w:pPr>
        <w:ind w:left="23" w:right="34"/>
      </w:pPr>
      <w:r>
        <w:rPr>
          <w:b/>
        </w:rPr>
        <w:t>ENGR100L Energy for Society Lab (0-3-1)(F,S)(FN).</w:t>
      </w:r>
      <w:r>
        <w:t xml:space="preserve"> An optional lab to accompany ENGR100. COREQ: ENGR100.</w:t>
      </w:r>
    </w:p>
    <w:p w14:paraId="3BF28ECD" w14:textId="77777777" w:rsidR="007934E7" w:rsidRDefault="00000000">
      <w:pPr>
        <w:ind w:left="23" w:right="34"/>
      </w:pPr>
      <w:r>
        <w:rPr>
          <w:b/>
        </w:rPr>
        <w:t>ENGR101 Sustainable Cities (3-0-3)(F/S/SU)(FN).</w:t>
      </w:r>
      <w:r>
        <w:t xml:space="preserve"> An introduction to the science of ecological issues facing cities and community development. Including factors such as transportation, waste management, building performance, energy and water. PREREQ: MATH108.</w:t>
      </w:r>
    </w:p>
    <w:p w14:paraId="635D1055" w14:textId="77777777" w:rsidR="007934E7" w:rsidRDefault="00000000">
      <w:pPr>
        <w:spacing w:after="8" w:line="270" w:lineRule="auto"/>
        <w:ind w:left="-5" w:right="18" w:hanging="10"/>
      </w:pPr>
      <w:r>
        <w:rPr>
          <w:b/>
        </w:rPr>
        <w:t>ENGR115 Idaho Aerospace Scholar (2-0-2)(S).</w:t>
      </w:r>
      <w:r>
        <w:t xml:space="preserve"> The Idaho Aerospace </w:t>
      </w:r>
    </w:p>
    <w:p w14:paraId="0448801F" w14:textId="77777777" w:rsidR="007934E7" w:rsidRDefault="00000000">
      <w:pPr>
        <w:ind w:left="23" w:right="34"/>
      </w:pPr>
      <w:r>
        <w:t>Scholars is a course offered through the Idaho Digital Learning Academy (IDLA), online for high school students. Students will explore and interact with the history and internal functions of NASA space exploration through online NASA research, virtual simulations, team design projects, and problemsolving activities. Students will explore STEM careers and interact with Idaho scientists, engineers, and other STEM professions.</w:t>
      </w:r>
    </w:p>
    <w:p w14:paraId="6C67E6AC" w14:textId="77777777" w:rsidR="007934E7" w:rsidRDefault="00000000">
      <w:pPr>
        <w:spacing w:after="5"/>
        <w:ind w:left="23" w:right="34"/>
      </w:pPr>
      <w:r>
        <w:rPr>
          <w:b/>
        </w:rPr>
        <w:t>ENGR120 Introduction to Engineering (1-0-1)(F/S).</w:t>
      </w:r>
      <w:r>
        <w:t xml:space="preserve"> Overview of the various disciplines within engineering. Academic skills necessary for success in engineering including time management, study skills and academic support. </w:t>
      </w:r>
    </w:p>
    <w:p w14:paraId="69094446" w14:textId="77777777" w:rsidR="007934E7" w:rsidRDefault="00000000">
      <w:pPr>
        <w:ind w:left="23" w:right="34"/>
      </w:pPr>
      <w:r>
        <w:t>PREREQ: MATH143, MATH144.</w:t>
      </w:r>
    </w:p>
    <w:p w14:paraId="238D31EF" w14:textId="77777777" w:rsidR="007934E7" w:rsidRDefault="00000000">
      <w:pPr>
        <w:spacing w:after="8" w:line="270" w:lineRule="auto"/>
        <w:ind w:left="-5" w:right="18" w:hanging="10"/>
      </w:pPr>
      <w:r>
        <w:rPr>
          <w:b/>
        </w:rPr>
        <w:t xml:space="preserve">ENGR150 Living Learning Community: Engineering and Innovation </w:t>
      </w:r>
    </w:p>
    <w:p w14:paraId="7AC16501" w14:textId="77777777" w:rsidR="007934E7" w:rsidRDefault="00000000">
      <w:pPr>
        <w:ind w:left="23" w:right="34"/>
      </w:pPr>
      <w:r>
        <w:rPr>
          <w:b/>
        </w:rPr>
        <w:t>(1-0-1)(F/S).</w:t>
      </w:r>
      <w:r>
        <w:t xml:space="preserve"> First-year Engineering and Innovation Living Learning Community participants will explore aspects of success in engineering through a series of academic, community service, and team-building activities. May be repeated for credit. PREREQ: Admitted to Living Learning Community.</w:t>
      </w:r>
    </w:p>
    <w:p w14:paraId="684CC6A1" w14:textId="77777777" w:rsidR="007934E7" w:rsidRDefault="00000000">
      <w:pPr>
        <w:ind w:left="23" w:right="34"/>
      </w:pPr>
      <w:r>
        <w:rPr>
          <w:b/>
        </w:rPr>
        <w:t>ENGR180 Communication in Design Thinking (3-0-3)(F,S).</w:t>
      </w:r>
      <w:r>
        <w:t xml:space="preserve"> Overview of communication as a field in context of critically analyzing human-centered problems and global challenges. Demonstrate ability to recognize opportunity and take initiative developing solutions by applying principles of humancentered design, emphasizing examination from societal, cultural, and ethical perspectives. Focus on effective communication and teamwork.</w:t>
      </w:r>
    </w:p>
    <w:p w14:paraId="646D04A6" w14:textId="77777777" w:rsidR="007934E7" w:rsidRDefault="00000000">
      <w:pPr>
        <w:spacing w:after="3"/>
        <w:ind w:left="23" w:right="34"/>
      </w:pPr>
      <w:r>
        <w:rPr>
          <w:b/>
        </w:rPr>
        <w:t>ENGR206 Technical Communication for Computer Systems Engineers (1-0-1)(F/S).</w:t>
      </w:r>
      <w:r>
        <w:t xml:space="preserve"> Explore writing conventions for computer systems engineers using content from co-requisite laboratory course. Draft, revise, and edit civil engineering documents for specific audiences, focusing on effective textual and visual communication. Topics include analyzing audience needs, effective engineering style, communicating data, and creating technical graphics. </w:t>
      </w:r>
    </w:p>
    <w:p w14:paraId="45583F4D" w14:textId="77777777" w:rsidR="007934E7" w:rsidRDefault="00000000">
      <w:pPr>
        <w:ind w:left="23" w:right="34"/>
      </w:pPr>
      <w:r>
        <w:t>PREREQ: ENGL102. COREQ: ECE230L.</w:t>
      </w:r>
    </w:p>
    <w:p w14:paraId="6581557F" w14:textId="77777777" w:rsidR="007934E7" w:rsidRDefault="00000000">
      <w:pPr>
        <w:ind w:left="23" w:right="34"/>
      </w:pPr>
      <w:r>
        <w:rPr>
          <w:b/>
        </w:rPr>
        <w:t>ENGR207 Technical Communication for Electrical Engineers (1-0-1)(F/S).</w:t>
      </w:r>
      <w:r>
        <w:t xml:space="preserve"> Explore writing conventions for electrical engineers using content from corequisite laboratory course. Draft, revise, and edit civil engineering documents for specific audiences, focusing on effective textual and visual communication. Topics include analyzing audience needs, effective engineering style, communicating data, and creating technical graphics. PREREQ: ENGL102. COREQ: ECE212L.</w:t>
      </w:r>
    </w:p>
    <w:p w14:paraId="2DB9D1E3" w14:textId="77777777" w:rsidR="007934E7" w:rsidRDefault="00000000">
      <w:pPr>
        <w:ind w:left="23" w:right="34"/>
      </w:pPr>
      <w:r>
        <w:rPr>
          <w:b/>
        </w:rPr>
        <w:t>ENGR210 (ME201) Engineering Mechanics I (3-0-3)(F/S).</w:t>
      </w:r>
      <w:r>
        <w:t xml:space="preserve"> Methods and procedures of engineering analysis. Principles of equilibrium applied to engineering systems using forces and moments. Two and three dimensional application of scalars and vectors. Isolation of appropriate subsystems using free-body diagrams. May be taken for credit as ENGR or ME, but not both. PREREQ: MATH170 and PHYS211.</w:t>
      </w:r>
    </w:p>
    <w:p w14:paraId="4CB5C8C1" w14:textId="77777777" w:rsidR="007934E7" w:rsidRDefault="00000000">
      <w:pPr>
        <w:ind w:left="23" w:right="34"/>
      </w:pPr>
      <w:r>
        <w:rPr>
          <w:b/>
        </w:rPr>
        <w:t>ENGR220 Engineering Mechanics II (3-0-3)(F/S).</w:t>
      </w:r>
      <w:r>
        <w:t xml:space="preserve"> Apply appropriate governing equations to dynamical systems. Analyze  kinetic systems using concepts of force and acceleration, work and energy, and impulse and momentum. Apply appropriate constraints to analyze kinematic systems. PREREQ: MATH175; ENGR210 or ME201.</w:t>
      </w:r>
    </w:p>
    <w:p w14:paraId="74E38567" w14:textId="77777777" w:rsidR="007934E7" w:rsidRDefault="00000000">
      <w:pPr>
        <w:ind w:left="23" w:right="34"/>
      </w:pPr>
      <w:r>
        <w:rPr>
          <w:b/>
        </w:rPr>
        <w:t>ENGR240 Electrical and Electronic Circuits (3-0-3)(F/S).</w:t>
      </w:r>
      <w:r>
        <w:t xml:space="preserve"> A concise overview of the basic concepts, methods, and tools employed in the broad field of electrical and electronic engineering. Provides a foundation for use throughout a career in engineering or science to understand, analyze, and improve systems that incorporate electronic circuits or electrical machinery/ equipment. Basic circuit theory, analog and digital electronic components/ circuits, communication circuits, power distribution circuits, and AC/DC machines. PREREQ: PHYS211. COREQ: MATH333.</w:t>
      </w:r>
    </w:p>
    <w:p w14:paraId="5781B2D5" w14:textId="77777777" w:rsidR="007934E7" w:rsidRDefault="00000000">
      <w:pPr>
        <w:spacing w:after="8" w:line="270" w:lineRule="auto"/>
        <w:ind w:left="-5" w:right="18" w:hanging="10"/>
      </w:pPr>
      <w:r>
        <w:rPr>
          <w:b/>
        </w:rPr>
        <w:t>ENGR250 Residential College Seminar: Engineering (1-0-1)(F/S).</w:t>
      </w:r>
      <w:r>
        <w:t xml:space="preserve"> </w:t>
      </w:r>
    </w:p>
    <w:p w14:paraId="25B67D4E" w14:textId="77777777" w:rsidR="007934E7" w:rsidRDefault="00000000">
      <w:pPr>
        <w:ind w:left="23" w:right="34"/>
      </w:pPr>
      <w:r>
        <w:t xml:space="preserve">Returning Engineering Residential College participants will explore aspects of success in engineering through a series of academic, community service, and team building activities. May be repeated for credit. PREREQ: PERM/INST. </w:t>
      </w:r>
      <w:r>
        <w:rPr>
          <w:b/>
        </w:rPr>
        <w:t>ENGR280 Engineering Design I (3-0-3)(F/S).</w:t>
      </w:r>
      <w:r>
        <w:t xml:space="preserve"> Introduction to the engineering design process. Topics include: problem definition, identifying criteria for success, ethical issues, formulation of the detailed design, and teamwork. PREREQ: ENGR180, and MATH175.</w:t>
      </w:r>
    </w:p>
    <w:p w14:paraId="64F1F0B3" w14:textId="77777777" w:rsidR="007934E7" w:rsidRDefault="00000000">
      <w:pPr>
        <w:spacing w:after="8" w:line="270" w:lineRule="auto"/>
        <w:ind w:left="-5" w:right="18" w:hanging="10"/>
      </w:pPr>
      <w:r>
        <w:rPr>
          <w:b/>
        </w:rPr>
        <w:t xml:space="preserve">ENGR337 (CS330)(ECE337)(MATH337)(ME337) Introduction to </w:t>
      </w:r>
    </w:p>
    <w:p w14:paraId="30ABFB4A" w14:textId="77777777" w:rsidR="007934E7" w:rsidRDefault="00000000">
      <w:pPr>
        <w:ind w:left="23" w:right="34"/>
      </w:pPr>
      <w:r>
        <w:rPr>
          <w:b/>
        </w:rPr>
        <w:t>Security in Cyber-Physical Systems (3-0-3)(F).</w:t>
      </w:r>
      <w:r>
        <w:t xml:space="preserve"> Overview of systems security: hardware, software, encryption, and physical security. Includes multiple modules: system security, physical issues in security, hardware and firmware security issues, industrial control, and all things connected to the internet. Cross-listed with CS 330, ENGR 337, MATH 337, and ME 337, may be taken once for credit. PREREQ: CS117 or CS121 or MATH265, PHYS211, and MATH189 or MATH360 or MATH361.</w:t>
      </w:r>
    </w:p>
    <w:p w14:paraId="50D40DD0" w14:textId="77777777" w:rsidR="007934E7" w:rsidRDefault="00000000">
      <w:pPr>
        <w:spacing w:after="5"/>
        <w:ind w:left="23" w:right="34"/>
      </w:pPr>
      <w:r>
        <w:rPr>
          <w:b/>
        </w:rPr>
        <w:t>ENGR360 Engineering Economy (3-0-3)(S/SU).</w:t>
      </w:r>
      <w:r>
        <w:t xml:space="preserve"> Economic analysis and comparison of engineering alternatives by annual-cost, present-worth, capitalized cost, and rate-of-return methods; income tax considerations. </w:t>
      </w:r>
    </w:p>
    <w:p w14:paraId="7222CCC9" w14:textId="77777777" w:rsidR="007934E7" w:rsidRDefault="00000000">
      <w:pPr>
        <w:ind w:left="23" w:right="34"/>
      </w:pPr>
      <w:r>
        <w:t>PREREQ: MATH175.\</w:t>
      </w:r>
    </w:p>
    <w:p w14:paraId="3C172E43" w14:textId="77777777" w:rsidR="007934E7" w:rsidRDefault="00000000">
      <w:pPr>
        <w:ind w:left="23" w:right="34"/>
      </w:pPr>
      <w:r>
        <w:rPr>
          <w:b/>
        </w:rPr>
        <w:t>ENGR365 Engineering Laboratory (2-1-3)(F/S).</w:t>
      </w:r>
      <w:r>
        <w:t xml:space="preserve"> Engineering laboratory experiences covering a broad range of engineering disciplines, skills and experimental techniques. PREREQ: ENGR280; MATH360 or MATH361.</w:t>
      </w:r>
    </w:p>
    <w:p w14:paraId="605681E7" w14:textId="77777777" w:rsidR="007934E7" w:rsidRDefault="00000000">
      <w:pPr>
        <w:spacing w:after="8" w:line="270" w:lineRule="auto"/>
        <w:ind w:left="-5" w:right="18" w:hanging="10"/>
      </w:pPr>
      <w:r>
        <w:rPr>
          <w:b/>
        </w:rPr>
        <w:t xml:space="preserve">ENGR373 (NURS373) Global Citizenship and Social Responsibility </w:t>
      </w:r>
    </w:p>
    <w:p w14:paraId="71C25248" w14:textId="77777777" w:rsidR="007934E7" w:rsidRDefault="00000000">
      <w:pPr>
        <w:ind w:left="23" w:right="34"/>
      </w:pPr>
      <w:r>
        <w:rPr>
          <w:b/>
        </w:rPr>
        <w:t>(3-0-3)(S).</w:t>
      </w:r>
      <w:r>
        <w:t xml:space="preserve"> A collaborative approach for addressing the global issues of poverty and inequity from the context of integrated health, business, education, and engineering systems. Requires an international, spring break service learning experience; acceptance into Study Abroad required. May be taken for credit for NURS or ENGR, but not both.</w:t>
      </w:r>
    </w:p>
    <w:p w14:paraId="46DB8C6B" w14:textId="77777777" w:rsidR="007934E7" w:rsidRDefault="00000000">
      <w:pPr>
        <w:spacing w:after="7"/>
        <w:ind w:left="23" w:right="34"/>
      </w:pPr>
      <w:r>
        <w:rPr>
          <w:b/>
        </w:rPr>
        <w:t>ENGR375 Microgravity University (1-0-1)(F/S).</w:t>
      </w:r>
      <w:r>
        <w:t xml:space="preserve"> Application of science and engineering theory through proposal writing and design of experiments for </w:t>
      </w:r>
    </w:p>
    <w:p w14:paraId="6FA6ACE0" w14:textId="77777777" w:rsidR="007934E7" w:rsidRDefault="00000000">
      <w:pPr>
        <w:spacing w:after="4"/>
        <w:ind w:left="23" w:right="34"/>
      </w:pPr>
      <w:r>
        <w:t xml:space="preserve">microgravity flights on NASA aircraft. May be repeated for credit. (Pass/Fail.) </w:t>
      </w:r>
    </w:p>
    <w:p w14:paraId="6842FC91" w14:textId="77777777" w:rsidR="007934E7" w:rsidRDefault="00000000">
      <w:pPr>
        <w:ind w:left="23" w:right="34"/>
      </w:pPr>
      <w:r>
        <w:t>PREREQ: PERM/INST.</w:t>
      </w:r>
    </w:p>
    <w:p w14:paraId="6CE035CB" w14:textId="77777777" w:rsidR="007934E7" w:rsidRDefault="00000000">
      <w:pPr>
        <w:spacing w:after="4"/>
        <w:ind w:left="23" w:right="34"/>
      </w:pPr>
      <w:r>
        <w:rPr>
          <w:b/>
        </w:rPr>
        <w:t>ENGR380 Engineering Design II (3-3-4)(F/S).</w:t>
      </w:r>
      <w:r>
        <w:t xml:space="preserve"> The engineering design process applied to a variety of individual and team projects. Projects will incorporate the establishment of objectives and criteria, synthesis, analysis, construction, testing and evaluation. Realistic constraints, such as economic factors, safety, reliability, aesthetics, ethics and social impact are applied in the projects. Oral and written communication for engineering practice. PREREQ: </w:t>
      </w:r>
    </w:p>
    <w:p w14:paraId="707C94E5" w14:textId="77777777" w:rsidR="007934E7" w:rsidRDefault="00000000">
      <w:pPr>
        <w:ind w:left="23" w:right="34"/>
      </w:pPr>
      <w:r>
        <w:t>ENGR280; MATH275 or MATH333.</w:t>
      </w:r>
    </w:p>
    <w:p w14:paraId="7669019C" w14:textId="77777777" w:rsidR="007934E7" w:rsidRDefault="00000000">
      <w:pPr>
        <w:ind w:left="23" w:right="34"/>
      </w:pPr>
      <w:r>
        <w:rPr>
          <w:b/>
        </w:rPr>
        <w:t>ENGR398 Perspectives on Engineering Careers (1-0-1)(S).</w:t>
      </w:r>
      <w:r>
        <w:t xml:space="preserve"> Seminar series that highlights career opportunities for engineering majors. Guest speakers from throughout the region will present to the students. Focus on the importance of life-long learning in engineering careers. (Pass/Fail.)</w:t>
      </w:r>
    </w:p>
    <w:p w14:paraId="356FB795" w14:textId="77777777" w:rsidR="007934E7" w:rsidRDefault="00000000">
      <w:pPr>
        <w:spacing w:after="506" w:line="370" w:lineRule="auto"/>
        <w:ind w:left="10" w:right="15" w:hanging="10"/>
        <w:jc w:val="right"/>
      </w:pPr>
      <w:r>
        <w:rPr>
          <w:rFonts w:ascii="Calibri" w:eastAsia="Calibri" w:hAnsi="Calibri" w:cs="Calibri"/>
          <w:sz w:val="20"/>
        </w:rPr>
        <w:t>ENGINEERING SCIENCE</w:t>
      </w:r>
    </w:p>
    <w:p w14:paraId="19E296FD" w14:textId="77777777" w:rsidR="007934E7" w:rsidRDefault="00000000">
      <w:pPr>
        <w:ind w:left="23" w:right="34"/>
      </w:pPr>
      <w:r>
        <w:rPr>
          <w:b/>
        </w:rPr>
        <w:t>ENGR420 Managing Change in a Knowledge-Based Economy (3-0-3)(F/ S).</w:t>
      </w:r>
      <w:r>
        <w:t xml:space="preserve"> Exploration of effectively managing innovation processes, from idea to launch, as applied to entrepreneurship in all backgrounds and disciplines including engineering, business, health care, information technology, and the arts. PREREQ: Upper-division standing.</w:t>
      </w:r>
    </w:p>
    <w:p w14:paraId="24C722CE" w14:textId="77777777" w:rsidR="007934E7" w:rsidRDefault="00000000">
      <w:pPr>
        <w:spacing w:after="10"/>
        <w:ind w:left="23" w:right="34"/>
      </w:pPr>
      <w:r>
        <w:rPr>
          <w:b/>
        </w:rPr>
        <w:t>ENGR425 The Business of Technology (3-0-3)(F).</w:t>
      </w:r>
      <w:r>
        <w:t xml:space="preserve"> Gives Engineering and Science graduates a deeper understanding of essential business concepts, a broadened business vocabulary, and greater confidence in communicating with hiring managers and business leaders. PREREQ: ENGR180. </w:t>
      </w:r>
      <w:r>
        <w:rPr>
          <w:b/>
        </w:rPr>
        <w:t>ENGR460 Manufacturing Process Control and Improvement (3-0-3)(S).</w:t>
      </w:r>
      <w:r>
        <w:t xml:space="preserve"> Application of statistics in manufacturing to characterize variation, control processes and to improve quality using statistical process control approaches and design of experiments methodologies. Topics covered include control charts, process capability, gage R&amp;R, analysis of variance, acceptance sampling, factorial designs, response surfaces and regression analysis. PREREQ: </w:t>
      </w:r>
    </w:p>
    <w:p w14:paraId="068F09D6" w14:textId="77777777" w:rsidR="007934E7" w:rsidRDefault="00000000">
      <w:pPr>
        <w:ind w:left="23" w:right="34"/>
      </w:pPr>
      <w:r>
        <w:t>MATH360 or MATH361.</w:t>
      </w:r>
    </w:p>
    <w:p w14:paraId="387917C8" w14:textId="77777777" w:rsidR="007934E7" w:rsidRDefault="00000000">
      <w:pPr>
        <w:spacing w:after="7"/>
        <w:ind w:left="23" w:right="34"/>
      </w:pPr>
      <w:r>
        <w:rPr>
          <w:b/>
        </w:rPr>
        <w:t>ENGR475 Microgravity University (1-0-1)(F/S).</w:t>
      </w:r>
      <w:r>
        <w:t xml:space="preserve"> Application of science and engineering theory through proposal writing and design of experiments for </w:t>
      </w:r>
    </w:p>
    <w:p w14:paraId="1892209C" w14:textId="77777777" w:rsidR="007934E7" w:rsidRDefault="00000000">
      <w:pPr>
        <w:spacing w:after="4"/>
        <w:ind w:left="23" w:right="34"/>
      </w:pPr>
      <w:r>
        <w:t xml:space="preserve">microgravity flights on NASA aircraft. May be repeated for credit. (Pass/Fail.) </w:t>
      </w:r>
    </w:p>
    <w:p w14:paraId="38F9C90E" w14:textId="77777777" w:rsidR="007934E7" w:rsidRDefault="00000000">
      <w:pPr>
        <w:ind w:left="23" w:right="34"/>
      </w:pPr>
      <w:r>
        <w:t>PREREQ: PERM/INST.</w:t>
      </w:r>
    </w:p>
    <w:p w14:paraId="61A2E365" w14:textId="77777777" w:rsidR="007934E7" w:rsidRDefault="00000000">
      <w:pPr>
        <w:ind w:left="23" w:right="34"/>
      </w:pPr>
      <w:r>
        <w:rPr>
          <w:b/>
        </w:rPr>
        <w:t>ENGR480 Engineering Design III (3-3-4)(F/S)(FF).</w:t>
      </w:r>
      <w:r>
        <w:t xml:space="preserve"> The capstone design experience integrating engineering design, the design process, and project management to solve open-ended projects based upon customer and engineering requirements. Includes a series of project reports, formal presentations, and a written report. Professional skills, such as teamwork, leading effective meetings, safety, ethics, project management, and time management will be emphasized. PREREQ: PERM/INST.</w:t>
      </w:r>
      <w:r>
        <w:br w:type="page"/>
      </w:r>
    </w:p>
    <w:p w14:paraId="40FA7434" w14:textId="77777777" w:rsidR="007934E7" w:rsidRDefault="00000000">
      <w:pPr>
        <w:pStyle w:val="Heading2"/>
        <w:spacing w:after="715" w:line="265" w:lineRule="auto"/>
        <w:ind w:left="5"/>
      </w:pPr>
      <w:r>
        <w:t>ENGLISH LITERATURE</w:t>
      </w:r>
    </w:p>
    <w:p w14:paraId="6348D8EA" w14:textId="77777777" w:rsidR="007934E7" w:rsidRDefault="00000000">
      <w:pPr>
        <w:spacing w:after="13" w:line="248" w:lineRule="auto"/>
        <w:ind w:left="-5" w:right="0" w:hanging="10"/>
      </w:pPr>
      <w:r>
        <w:rPr>
          <w:rFonts w:ascii="Calibri" w:eastAsia="Calibri" w:hAnsi="Calibri" w:cs="Calibri"/>
          <w:sz w:val="32"/>
        </w:rPr>
        <w:t>Department of English Literature</w:t>
      </w:r>
    </w:p>
    <w:p w14:paraId="7CB663AB" w14:textId="77777777" w:rsidR="007934E7" w:rsidRDefault="00000000">
      <w:pPr>
        <w:pStyle w:val="Heading3"/>
        <w:ind w:left="-5"/>
      </w:pPr>
      <w:r>
        <w:t>College of Arts and Sciences</w:t>
      </w:r>
    </w:p>
    <w:p w14:paraId="7C1A8F14" w14:textId="77777777" w:rsidR="007934E7" w:rsidRDefault="00000000">
      <w:pPr>
        <w:spacing w:after="0"/>
        <w:ind w:left="23" w:right="34"/>
      </w:pPr>
      <w:r>
        <w:t>Liberal Arts Building, Room 228</w:t>
      </w:r>
    </w:p>
    <w:p w14:paraId="21EFEB21" w14:textId="77777777" w:rsidR="007934E7" w:rsidRDefault="00000000">
      <w:pPr>
        <w:spacing w:after="108"/>
        <w:ind w:left="23" w:right="2284"/>
      </w:pPr>
      <w:r>
        <w:t xml:space="preserve">(208) 426-3426 (phone) (208) 426-4373 (fax) englishliterature@boisestate.edu (email) </w:t>
      </w:r>
      <w:hyperlink r:id="rId862">
        <w:r>
          <w:rPr>
            <w:color w:val="0332FF"/>
          </w:rPr>
          <w:t>boisestate.edu/english-literature/</w:t>
        </w:r>
      </w:hyperlink>
      <w:r>
        <w:t xml:space="preserve"> (website)</w:t>
      </w:r>
    </w:p>
    <w:p w14:paraId="0C1C0405" w14:textId="77777777" w:rsidR="007934E7" w:rsidRDefault="00000000">
      <w:pPr>
        <w:spacing w:after="0"/>
        <w:ind w:left="23" w:right="34"/>
      </w:pPr>
      <w:r>
        <w:rPr>
          <w:i/>
        </w:rPr>
        <w:t xml:space="preserve">Chair and Professor: </w:t>
      </w:r>
      <w:r>
        <w:t xml:space="preserve">Ann Campbell. </w:t>
      </w:r>
      <w:r>
        <w:rPr>
          <w:i/>
        </w:rPr>
        <w:t>Professors:</w:t>
      </w:r>
      <w:r>
        <w:t xml:space="preserve"> Hansen, Harvey, Hillard, Olsen-</w:t>
      </w:r>
    </w:p>
    <w:p w14:paraId="29D2DBAE" w14:textId="77777777" w:rsidR="007934E7" w:rsidRDefault="00000000">
      <w:pPr>
        <w:spacing w:after="148"/>
        <w:ind w:left="23" w:right="34"/>
      </w:pPr>
      <w:r>
        <w:t xml:space="preserve">Smith, Penry, Westover. </w:t>
      </w:r>
      <w:r>
        <w:rPr>
          <w:i/>
        </w:rPr>
        <w:t>Lecturers:</w:t>
      </w:r>
      <w:r>
        <w:t xml:space="preserve"> Black, Carter-Cram, Cook, Cox, McGill, Salter.</w:t>
      </w:r>
    </w:p>
    <w:p w14:paraId="19426DF7" w14:textId="77777777" w:rsidR="007934E7" w:rsidRDefault="00000000">
      <w:pPr>
        <w:pStyle w:val="Heading2"/>
        <w:ind w:left="25"/>
      </w:pPr>
      <w:r>
        <w:t>Programs Offered</w:t>
      </w:r>
    </w:p>
    <w:p w14:paraId="248168B6" w14:textId="77777777" w:rsidR="007934E7" w:rsidRDefault="00000000">
      <w:pPr>
        <w:numPr>
          <w:ilvl w:val="0"/>
          <w:numId w:val="116"/>
        </w:numPr>
        <w:spacing w:after="4"/>
        <w:ind w:right="34" w:hanging="214"/>
      </w:pPr>
      <w:r>
        <w:t>Bachelor of Arts in English Literature</w:t>
      </w:r>
    </w:p>
    <w:p w14:paraId="139AC8A4" w14:textId="77777777" w:rsidR="007934E7" w:rsidRDefault="00000000">
      <w:pPr>
        <w:numPr>
          <w:ilvl w:val="0"/>
          <w:numId w:val="116"/>
        </w:numPr>
        <w:spacing w:after="88"/>
        <w:ind w:right="34" w:hanging="214"/>
      </w:pPr>
      <w:r>
        <w:t>Minor in English Literature</w:t>
      </w:r>
    </w:p>
    <w:p w14:paraId="340FE9BC" w14:textId="77777777" w:rsidR="007934E7" w:rsidRDefault="00000000">
      <w:pPr>
        <w:pStyle w:val="Heading2"/>
        <w:ind w:left="25"/>
      </w:pPr>
      <w:r>
        <w:t>Department Statement</w:t>
      </w:r>
    </w:p>
    <w:p w14:paraId="6186A6F0" w14:textId="77777777" w:rsidR="007934E7" w:rsidRDefault="00000000">
      <w:pPr>
        <w:spacing w:after="127"/>
        <w:ind w:left="23" w:right="34"/>
      </w:pPr>
      <w:r>
        <w:t xml:space="preserve">The Department of English Literature allows students to explore a wide range of authors, genres, and periods in English and American literature, as well as other worldwide English-language literature. </w:t>
      </w:r>
    </w:p>
    <w:p w14:paraId="05BF36A2" w14:textId="77777777" w:rsidR="007934E7" w:rsidRDefault="00000000">
      <w:pPr>
        <w:spacing w:after="47" w:line="248" w:lineRule="auto"/>
        <w:ind w:left="11" w:right="46" w:hanging="10"/>
      </w:pPr>
      <w:r>
        <w:rPr>
          <w:rFonts w:ascii="Calibri" w:eastAsia="Calibri" w:hAnsi="Calibri" w:cs="Calibri"/>
        </w:rPr>
        <w:t>English Proficiency Requirement</w:t>
      </w:r>
    </w:p>
    <w:p w14:paraId="139F987B" w14:textId="77777777" w:rsidR="007934E7" w:rsidRDefault="00000000">
      <w:pPr>
        <w:spacing w:after="148"/>
        <w:ind w:left="23" w:right="34"/>
      </w:pPr>
      <w:r>
        <w:t>Because the ability to read, write, and think critically are characteristics of an educated person, and because English is the language required for success in most Boise State University courses, Boise State University requires students to demonstrate proficiency in written English. All students seeking a baccalaureate degree—and, with a few exceptions, those seeking an associate degree—must either complete six credits in English composition or demonstrate writing proficiency in English in one of the ways described in Chapter 10—</w:t>
      </w:r>
      <w:r>
        <w:rPr>
          <w:i/>
        </w:rPr>
        <w:t>Obtaining a Degree at Boise State University</w:t>
      </w:r>
      <w:r>
        <w:t>.</w:t>
      </w:r>
    </w:p>
    <w:p w14:paraId="6CA95FED" w14:textId="77777777" w:rsidR="007934E7" w:rsidRDefault="00000000">
      <w:pPr>
        <w:pStyle w:val="Heading2"/>
        <w:ind w:left="25"/>
      </w:pPr>
      <w:r>
        <w:t>Program Requirements</w:t>
      </w:r>
    </w:p>
    <w:p w14:paraId="38D1FE9C" w14:textId="77777777" w:rsidR="007934E7" w:rsidRDefault="00000000">
      <w:pPr>
        <w:spacing w:after="1" w:line="257" w:lineRule="auto"/>
        <w:ind w:left="470" w:right="449" w:hanging="10"/>
        <w:jc w:val="center"/>
      </w:pPr>
      <w:r>
        <w:rPr>
          <w:rFonts w:ascii="Calibri" w:eastAsia="Calibri" w:hAnsi="Calibri" w:cs="Calibri"/>
          <w:sz w:val="18"/>
        </w:rPr>
        <w:t>English Literature</w:t>
      </w:r>
    </w:p>
    <w:p w14:paraId="6B2175B8" w14:textId="77777777" w:rsidR="007934E7" w:rsidRDefault="00000000">
      <w:pPr>
        <w:spacing w:after="1" w:line="257" w:lineRule="auto"/>
        <w:ind w:left="470" w:right="449" w:hanging="10"/>
        <w:jc w:val="center"/>
      </w:pPr>
      <w:r>
        <w:rPr>
          <w:rFonts w:ascii="Calibri" w:eastAsia="Calibri" w:hAnsi="Calibri" w:cs="Calibri"/>
          <w:sz w:val="18"/>
        </w:rPr>
        <w:t>Bachelor of Arts</w:t>
      </w:r>
    </w:p>
    <w:p w14:paraId="7DAE05E2"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8249AA0"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4F4CB8C7" w14:textId="77777777" w:rsidR="007934E7" w:rsidRDefault="00000000">
      <w:pPr>
        <w:spacing w:after="9" w:line="248" w:lineRule="auto"/>
        <w:ind w:left="288" w:right="3309" w:hanging="144"/>
      </w:pPr>
      <w:r>
        <w:rPr>
          <w:rFonts w:ascii="Calibri" w:eastAsia="Calibri" w:hAnsi="Calibri" w:cs="Calibri"/>
          <w:sz w:val="12"/>
        </w:rPr>
        <w:t>Core Major Courses Take the following:</w:t>
      </w:r>
    </w:p>
    <w:p w14:paraId="4D597D2A" w14:textId="77777777" w:rsidR="007934E7" w:rsidRDefault="00000000">
      <w:pPr>
        <w:spacing w:after="9" w:line="248" w:lineRule="auto"/>
        <w:ind w:left="442" w:right="14" w:hanging="10"/>
      </w:pPr>
      <w:r>
        <w:rPr>
          <w:rFonts w:ascii="Calibri" w:eastAsia="Calibri" w:hAnsi="Calibri" w:cs="Calibri"/>
          <w:sz w:val="12"/>
        </w:rPr>
        <w:t>ENGLIT424 - Advanced Topics in English Literature (3)</w:t>
      </w:r>
    </w:p>
    <w:p w14:paraId="7D238A0C" w14:textId="77777777" w:rsidR="007934E7" w:rsidRDefault="00000000">
      <w:pPr>
        <w:spacing w:after="9" w:line="248" w:lineRule="auto"/>
        <w:ind w:left="442" w:right="14" w:hanging="10"/>
      </w:pPr>
      <w:r>
        <w:rPr>
          <w:rFonts w:ascii="Calibri" w:eastAsia="Calibri" w:hAnsi="Calibri" w:cs="Calibri"/>
          <w:sz w:val="12"/>
        </w:rPr>
        <w:t>ENGLIT498 - Senior Capstone in Literary Studies (FF) (3)</w:t>
      </w:r>
    </w:p>
    <w:p w14:paraId="5773EDBD" w14:textId="77777777" w:rsidR="007934E7" w:rsidRDefault="00000000">
      <w:pPr>
        <w:spacing w:after="9" w:line="248" w:lineRule="auto"/>
        <w:ind w:left="442" w:right="1044" w:hanging="10"/>
      </w:pPr>
      <w:r>
        <w:rPr>
          <w:rFonts w:ascii="Calibri" w:eastAsia="Calibri" w:hAnsi="Calibri" w:cs="Calibri"/>
          <w:sz w:val="12"/>
        </w:rPr>
        <w:t>ENGLIT301 - Methods of Literary Research (3) ENGLIT275 - Methods of Literary Studies (3)</w:t>
      </w:r>
    </w:p>
    <w:p w14:paraId="15743D69" w14:textId="77777777" w:rsidR="007934E7" w:rsidRDefault="00000000">
      <w:pPr>
        <w:spacing w:after="9" w:line="248" w:lineRule="auto"/>
        <w:ind w:left="442" w:right="14" w:hanging="10"/>
      </w:pPr>
      <w:r>
        <w:rPr>
          <w:rFonts w:ascii="Calibri" w:eastAsia="Calibri" w:hAnsi="Calibri" w:cs="Calibri"/>
          <w:sz w:val="12"/>
        </w:rPr>
        <w:t>ENGLIT393 - Literary Criticism and Theory (3)</w:t>
      </w:r>
    </w:p>
    <w:p w14:paraId="27649F24" w14:textId="77777777" w:rsidR="007934E7" w:rsidRDefault="00000000">
      <w:pPr>
        <w:spacing w:after="9" w:line="248" w:lineRule="auto"/>
        <w:ind w:left="154" w:right="14" w:hanging="10"/>
      </w:pPr>
      <w:r>
        <w:rPr>
          <w:rFonts w:ascii="Calibri" w:eastAsia="Calibri" w:hAnsi="Calibri" w:cs="Calibri"/>
          <w:sz w:val="12"/>
        </w:rPr>
        <w:t>Literary Surveys</w:t>
      </w:r>
    </w:p>
    <w:p w14:paraId="5A39F22E"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7C0CC133" w14:textId="77777777" w:rsidR="007934E7" w:rsidRDefault="00000000">
      <w:pPr>
        <w:spacing w:after="44" w:line="248" w:lineRule="auto"/>
        <w:ind w:left="576" w:right="1660" w:hanging="144"/>
      </w:pPr>
      <w:r>
        <w:rPr>
          <w:rFonts w:ascii="Calibri" w:eastAsia="Calibri" w:hAnsi="Calibri" w:cs="Calibri"/>
          <w:sz w:val="12"/>
        </w:rPr>
        <w:t>Take at least 3 credits from the following: ENGLIT261 - Literary History I (3) ENGLIT262 - Literary History II (3)</w:t>
      </w:r>
    </w:p>
    <w:p w14:paraId="105CB059" w14:textId="77777777" w:rsidR="007934E7" w:rsidRDefault="00000000">
      <w:pPr>
        <w:spacing w:after="9" w:line="248" w:lineRule="auto"/>
        <w:ind w:left="442" w:right="14" w:hanging="10"/>
      </w:pPr>
      <w:r>
        <w:rPr>
          <w:rFonts w:ascii="Calibri" w:eastAsia="Calibri" w:hAnsi="Calibri" w:cs="Calibri"/>
          <w:sz w:val="12"/>
        </w:rPr>
        <w:t>Take at least 3 credits from the following:</w:t>
      </w:r>
    </w:p>
    <w:p w14:paraId="4EE612AF" w14:textId="77777777" w:rsidR="007934E7" w:rsidRDefault="00000000">
      <w:pPr>
        <w:spacing w:after="9" w:line="248" w:lineRule="auto"/>
        <w:ind w:left="586" w:right="14" w:hanging="10"/>
      </w:pPr>
      <w:r>
        <w:rPr>
          <w:rFonts w:ascii="Calibri" w:eastAsia="Calibri" w:hAnsi="Calibri" w:cs="Calibri"/>
          <w:sz w:val="12"/>
        </w:rPr>
        <w:t>ENGLIT277 - Survey of American Literature I (3)</w:t>
      </w:r>
    </w:p>
    <w:p w14:paraId="6B67A0EF" w14:textId="77777777" w:rsidR="007934E7" w:rsidRDefault="00000000">
      <w:pPr>
        <w:spacing w:after="9" w:line="248" w:lineRule="auto"/>
        <w:ind w:left="586" w:right="14" w:hanging="10"/>
      </w:pPr>
      <w:r>
        <w:rPr>
          <w:rFonts w:ascii="Calibri" w:eastAsia="Calibri" w:hAnsi="Calibri" w:cs="Calibri"/>
          <w:sz w:val="12"/>
        </w:rPr>
        <w:t>ENGLIT278 - Survey of American Literature II (3)</w:t>
      </w:r>
    </w:p>
    <w:p w14:paraId="0195D71B" w14:textId="77777777" w:rsidR="007934E7" w:rsidRDefault="00000000">
      <w:pPr>
        <w:spacing w:after="9" w:line="248" w:lineRule="auto"/>
        <w:ind w:left="442" w:right="14" w:hanging="10"/>
      </w:pPr>
      <w:r>
        <w:rPr>
          <w:rFonts w:ascii="Calibri" w:eastAsia="Calibri" w:hAnsi="Calibri" w:cs="Calibri"/>
          <w:sz w:val="12"/>
        </w:rPr>
        <w:t>Take at least 3 credits from the following:</w:t>
      </w:r>
    </w:p>
    <w:p w14:paraId="6C69D809" w14:textId="77777777" w:rsidR="007934E7" w:rsidRDefault="00000000">
      <w:pPr>
        <w:spacing w:after="9" w:line="248" w:lineRule="auto"/>
        <w:ind w:left="586" w:right="14" w:hanging="10"/>
      </w:pPr>
      <w:r>
        <w:rPr>
          <w:rFonts w:ascii="Calibri" w:eastAsia="Calibri" w:hAnsi="Calibri" w:cs="Calibri"/>
          <w:sz w:val="12"/>
        </w:rPr>
        <w:t>ENGLIT267 - Survey of British Literature I (3)</w:t>
      </w:r>
    </w:p>
    <w:p w14:paraId="3391B813" w14:textId="77777777" w:rsidR="007934E7" w:rsidRDefault="00000000">
      <w:pPr>
        <w:spacing w:after="9" w:line="248" w:lineRule="auto"/>
        <w:ind w:left="586" w:right="14" w:hanging="10"/>
      </w:pPr>
      <w:r>
        <w:rPr>
          <w:rFonts w:ascii="Calibri" w:eastAsia="Calibri" w:hAnsi="Calibri" w:cs="Calibri"/>
          <w:sz w:val="12"/>
        </w:rPr>
        <w:t>ENGLIT268 - Survey of British Literature II (3)</w:t>
      </w:r>
    </w:p>
    <w:p w14:paraId="784F7802" w14:textId="77777777" w:rsidR="007934E7" w:rsidRDefault="00000000">
      <w:pPr>
        <w:spacing w:after="9" w:line="248" w:lineRule="auto"/>
        <w:ind w:left="442" w:right="14" w:hanging="10"/>
      </w:pPr>
      <w:r>
        <w:rPr>
          <w:rFonts w:ascii="Calibri" w:eastAsia="Calibri" w:hAnsi="Calibri" w:cs="Calibri"/>
          <w:sz w:val="12"/>
        </w:rPr>
        <w:t>Take at least 3 credits from the following:</w:t>
      </w:r>
    </w:p>
    <w:p w14:paraId="1BBBCD07" w14:textId="77777777" w:rsidR="007934E7" w:rsidRDefault="00000000">
      <w:pPr>
        <w:spacing w:after="9" w:line="248" w:lineRule="auto"/>
        <w:ind w:left="586" w:right="14" w:hanging="10"/>
      </w:pPr>
      <w:r>
        <w:rPr>
          <w:rFonts w:ascii="Calibri" w:eastAsia="Calibri" w:hAnsi="Calibri" w:cs="Calibri"/>
          <w:sz w:val="12"/>
        </w:rPr>
        <w:t>ENGLIT261 - Literary History I (3)</w:t>
      </w:r>
    </w:p>
    <w:p w14:paraId="0EB55964" w14:textId="77777777" w:rsidR="007934E7" w:rsidRDefault="00000000">
      <w:pPr>
        <w:spacing w:after="9" w:line="248" w:lineRule="auto"/>
        <w:ind w:left="586" w:right="14" w:hanging="10"/>
      </w:pPr>
      <w:r>
        <w:rPr>
          <w:rFonts w:ascii="Calibri" w:eastAsia="Calibri" w:hAnsi="Calibri" w:cs="Calibri"/>
          <w:sz w:val="12"/>
        </w:rPr>
        <w:t>ENGLIT277 - Survey of American Literature I (3)</w:t>
      </w:r>
    </w:p>
    <w:p w14:paraId="5E330E9E" w14:textId="77777777" w:rsidR="007934E7" w:rsidRDefault="00000000">
      <w:pPr>
        <w:spacing w:after="9" w:line="248" w:lineRule="auto"/>
        <w:ind w:left="586" w:right="14" w:hanging="10"/>
      </w:pPr>
      <w:r>
        <w:rPr>
          <w:rFonts w:ascii="Calibri" w:eastAsia="Calibri" w:hAnsi="Calibri" w:cs="Calibri"/>
          <w:sz w:val="12"/>
        </w:rPr>
        <w:t>ENGLIT278 - Survey of American Literature II (3)</w:t>
      </w:r>
    </w:p>
    <w:p w14:paraId="67C4B390" w14:textId="77777777" w:rsidR="007934E7" w:rsidRDefault="00000000">
      <w:pPr>
        <w:spacing w:after="9" w:line="248" w:lineRule="auto"/>
        <w:ind w:left="586" w:right="14" w:hanging="10"/>
      </w:pPr>
      <w:r>
        <w:rPr>
          <w:rFonts w:ascii="Calibri" w:eastAsia="Calibri" w:hAnsi="Calibri" w:cs="Calibri"/>
          <w:sz w:val="12"/>
        </w:rPr>
        <w:t>ENGLIT267 - Survey of British Literature I (3)</w:t>
      </w:r>
    </w:p>
    <w:p w14:paraId="0029984C" w14:textId="77777777" w:rsidR="007934E7" w:rsidRDefault="00000000">
      <w:pPr>
        <w:spacing w:after="9" w:line="248" w:lineRule="auto"/>
        <w:ind w:left="586" w:right="14" w:hanging="10"/>
      </w:pPr>
      <w:r>
        <w:rPr>
          <w:rFonts w:ascii="Calibri" w:eastAsia="Calibri" w:hAnsi="Calibri" w:cs="Calibri"/>
          <w:sz w:val="12"/>
        </w:rPr>
        <w:t>ENGLIT268 - Survey of British Literature II (3)</w:t>
      </w:r>
    </w:p>
    <w:p w14:paraId="56C44E2F" w14:textId="77777777" w:rsidR="007934E7" w:rsidRDefault="00000000">
      <w:pPr>
        <w:spacing w:after="9" w:line="248" w:lineRule="auto"/>
        <w:ind w:left="586" w:right="14" w:hanging="10"/>
      </w:pPr>
      <w:r>
        <w:rPr>
          <w:rFonts w:ascii="Calibri" w:eastAsia="Calibri" w:hAnsi="Calibri" w:cs="Calibri"/>
          <w:sz w:val="12"/>
        </w:rPr>
        <w:t>ENGLIT262 - Literary History II (3)</w:t>
      </w:r>
    </w:p>
    <w:p w14:paraId="43F85238" w14:textId="77777777" w:rsidR="007934E7" w:rsidRDefault="00000000">
      <w:pPr>
        <w:spacing w:after="9" w:line="248" w:lineRule="auto"/>
        <w:ind w:left="154" w:right="14" w:hanging="10"/>
      </w:pPr>
      <w:r>
        <w:rPr>
          <w:rFonts w:ascii="Calibri" w:eastAsia="Calibri" w:hAnsi="Calibri" w:cs="Calibri"/>
          <w:sz w:val="12"/>
        </w:rPr>
        <w:t>British Literature</w:t>
      </w:r>
    </w:p>
    <w:p w14:paraId="2876FAD9" w14:textId="77777777" w:rsidR="007934E7" w:rsidRDefault="00000000">
      <w:pPr>
        <w:spacing w:after="9" w:line="248" w:lineRule="auto"/>
        <w:ind w:left="447" w:right="1491" w:hanging="144"/>
      </w:pPr>
      <w:r>
        <w:rPr>
          <w:rFonts w:ascii="Calibri" w:eastAsia="Calibri" w:hAnsi="Calibri" w:cs="Calibri"/>
          <w:sz w:val="12"/>
        </w:rPr>
        <w:t>Take at least 6 credits from the following: ENGLIT341 - Medieval Literature (3)</w:t>
      </w:r>
    </w:p>
    <w:p w14:paraId="77821BC3" w14:textId="77777777" w:rsidR="007934E7" w:rsidRDefault="00000000">
      <w:pPr>
        <w:spacing w:after="9" w:line="248" w:lineRule="auto"/>
        <w:ind w:left="442" w:right="14" w:hanging="10"/>
      </w:pPr>
      <w:r>
        <w:rPr>
          <w:rFonts w:ascii="Calibri" w:eastAsia="Calibri" w:hAnsi="Calibri" w:cs="Calibri"/>
          <w:sz w:val="12"/>
        </w:rPr>
        <w:t>ENGLIT345 - Shakespeare (3)</w:t>
      </w:r>
    </w:p>
    <w:p w14:paraId="55700C3D" w14:textId="77777777" w:rsidR="007934E7" w:rsidRDefault="00000000">
      <w:pPr>
        <w:spacing w:after="9" w:line="248" w:lineRule="auto"/>
        <w:ind w:left="442" w:right="14" w:hanging="10"/>
      </w:pPr>
      <w:r>
        <w:rPr>
          <w:rFonts w:ascii="Calibri" w:eastAsia="Calibri" w:hAnsi="Calibri" w:cs="Calibri"/>
          <w:sz w:val="12"/>
        </w:rPr>
        <w:t>ENGLIT350 - British Renaissance Literature (3)</w:t>
      </w:r>
    </w:p>
    <w:p w14:paraId="46925880" w14:textId="77777777" w:rsidR="007934E7" w:rsidRDefault="00000000">
      <w:pPr>
        <w:spacing w:after="9" w:line="248" w:lineRule="auto"/>
        <w:ind w:left="442" w:right="14" w:hanging="10"/>
      </w:pPr>
      <w:r>
        <w:rPr>
          <w:rFonts w:ascii="Calibri" w:eastAsia="Calibri" w:hAnsi="Calibri" w:cs="Calibri"/>
          <w:sz w:val="12"/>
        </w:rPr>
        <w:t>ENGLIT351 - Milton (3)</w:t>
      </w:r>
    </w:p>
    <w:p w14:paraId="775A0641" w14:textId="77777777" w:rsidR="007934E7" w:rsidRDefault="00000000">
      <w:pPr>
        <w:spacing w:after="9" w:line="248" w:lineRule="auto"/>
        <w:ind w:left="442" w:right="14" w:hanging="10"/>
      </w:pPr>
      <w:r>
        <w:rPr>
          <w:rFonts w:ascii="Calibri" w:eastAsia="Calibri" w:hAnsi="Calibri" w:cs="Calibri"/>
          <w:sz w:val="12"/>
        </w:rPr>
        <w:t>ENGLIT358 - 18th Century British Literature (3)</w:t>
      </w:r>
    </w:p>
    <w:p w14:paraId="53AEF10F" w14:textId="77777777" w:rsidR="007934E7" w:rsidRDefault="00000000">
      <w:pPr>
        <w:spacing w:after="9" w:line="248" w:lineRule="auto"/>
        <w:ind w:left="442" w:right="14" w:hanging="10"/>
      </w:pPr>
      <w:r>
        <w:rPr>
          <w:rFonts w:ascii="Calibri" w:eastAsia="Calibri" w:hAnsi="Calibri" w:cs="Calibri"/>
          <w:sz w:val="12"/>
        </w:rPr>
        <w:t>ENGLIT360 - British Romantic Literature (3)</w:t>
      </w:r>
    </w:p>
    <w:p w14:paraId="7962B99E" w14:textId="77777777" w:rsidR="007934E7" w:rsidRDefault="00000000">
      <w:pPr>
        <w:spacing w:after="9" w:line="248" w:lineRule="auto"/>
        <w:ind w:left="442" w:right="14" w:hanging="10"/>
      </w:pPr>
      <w:r>
        <w:rPr>
          <w:rFonts w:ascii="Calibri" w:eastAsia="Calibri" w:hAnsi="Calibri" w:cs="Calibri"/>
          <w:sz w:val="12"/>
        </w:rPr>
        <w:t>ENGLIT365 - Victorian Literature (3)</w:t>
      </w:r>
    </w:p>
    <w:p w14:paraId="5B77D530" w14:textId="77777777" w:rsidR="007934E7" w:rsidRDefault="00000000">
      <w:pPr>
        <w:spacing w:after="9" w:line="248" w:lineRule="auto"/>
        <w:ind w:left="442" w:right="14" w:hanging="10"/>
      </w:pPr>
      <w:r>
        <w:rPr>
          <w:rFonts w:ascii="Calibri" w:eastAsia="Calibri" w:hAnsi="Calibri" w:cs="Calibri"/>
          <w:sz w:val="12"/>
        </w:rPr>
        <w:t>ENGLIT386 - Modern and Contemporary British Literature (3)</w:t>
      </w:r>
    </w:p>
    <w:p w14:paraId="1F3A76C5" w14:textId="77777777" w:rsidR="007934E7" w:rsidRDefault="00000000">
      <w:pPr>
        <w:spacing w:after="9" w:line="248" w:lineRule="auto"/>
        <w:ind w:left="154" w:right="14" w:hanging="10"/>
      </w:pPr>
      <w:r>
        <w:rPr>
          <w:rFonts w:ascii="Calibri" w:eastAsia="Calibri" w:hAnsi="Calibri" w:cs="Calibri"/>
          <w:sz w:val="12"/>
        </w:rPr>
        <w:t>American Literature</w:t>
      </w:r>
    </w:p>
    <w:p w14:paraId="20EB1F5D" w14:textId="77777777" w:rsidR="007934E7" w:rsidRDefault="00000000">
      <w:pPr>
        <w:spacing w:after="9" w:line="248" w:lineRule="auto"/>
        <w:ind w:left="313" w:right="14" w:hanging="10"/>
      </w:pPr>
      <w:r>
        <w:rPr>
          <w:rFonts w:ascii="Calibri" w:eastAsia="Calibri" w:hAnsi="Calibri" w:cs="Calibri"/>
          <w:sz w:val="12"/>
        </w:rPr>
        <w:t>Take at least 6 credits from the following:</w:t>
      </w:r>
    </w:p>
    <w:p w14:paraId="771EE44F" w14:textId="77777777" w:rsidR="007934E7" w:rsidRDefault="00000000">
      <w:pPr>
        <w:spacing w:after="9" w:line="248" w:lineRule="auto"/>
        <w:ind w:left="442" w:right="14" w:hanging="10"/>
      </w:pPr>
      <w:r>
        <w:rPr>
          <w:rFonts w:ascii="Calibri" w:eastAsia="Calibri" w:hAnsi="Calibri" w:cs="Calibri"/>
          <w:sz w:val="12"/>
        </w:rPr>
        <w:t>ENGLIT375 - Early American Literature (3)</w:t>
      </w:r>
    </w:p>
    <w:p w14:paraId="7729AD5F" w14:textId="77777777" w:rsidR="007934E7" w:rsidRDefault="00000000">
      <w:pPr>
        <w:spacing w:after="9" w:line="248" w:lineRule="auto"/>
        <w:ind w:left="442" w:right="14" w:hanging="10"/>
      </w:pPr>
      <w:r>
        <w:rPr>
          <w:rFonts w:ascii="Calibri" w:eastAsia="Calibri" w:hAnsi="Calibri" w:cs="Calibri"/>
          <w:sz w:val="12"/>
        </w:rPr>
        <w:t>ENGLIT377 - American Renaissance (3)</w:t>
      </w:r>
    </w:p>
    <w:p w14:paraId="14ED0D53" w14:textId="77777777" w:rsidR="007934E7" w:rsidRDefault="00000000">
      <w:pPr>
        <w:spacing w:after="9" w:line="248" w:lineRule="auto"/>
        <w:ind w:left="442" w:right="14" w:hanging="10"/>
      </w:pPr>
      <w:r>
        <w:rPr>
          <w:rFonts w:ascii="Calibri" w:eastAsia="Calibri" w:hAnsi="Calibri" w:cs="Calibri"/>
          <w:sz w:val="12"/>
        </w:rPr>
        <w:t>ENGLIT378 - American Realism (3)</w:t>
      </w:r>
    </w:p>
    <w:p w14:paraId="6524EDB6" w14:textId="77777777" w:rsidR="007934E7" w:rsidRDefault="00000000">
      <w:pPr>
        <w:spacing w:after="9" w:line="248" w:lineRule="auto"/>
        <w:ind w:left="442" w:right="14" w:hanging="10"/>
      </w:pPr>
      <w:r>
        <w:rPr>
          <w:rFonts w:ascii="Calibri" w:eastAsia="Calibri" w:hAnsi="Calibri" w:cs="Calibri"/>
          <w:sz w:val="12"/>
        </w:rPr>
        <w:t>ENGLIT384 - Literature of the American West (3)</w:t>
      </w:r>
    </w:p>
    <w:p w14:paraId="54C040AC" w14:textId="77777777" w:rsidR="007934E7" w:rsidRDefault="00000000">
      <w:pPr>
        <w:spacing w:after="9" w:line="248" w:lineRule="auto"/>
        <w:ind w:left="442" w:right="14" w:hanging="10"/>
      </w:pPr>
      <w:r>
        <w:rPr>
          <w:rFonts w:ascii="Calibri" w:eastAsia="Calibri" w:hAnsi="Calibri" w:cs="Calibri"/>
          <w:sz w:val="12"/>
        </w:rPr>
        <w:t>ENGLIT387 - Modern and Post-Modern American Literature (3)</w:t>
      </w:r>
    </w:p>
    <w:p w14:paraId="6E7DF35A" w14:textId="77777777" w:rsidR="007934E7" w:rsidRDefault="00000000">
      <w:pPr>
        <w:spacing w:after="9" w:line="248" w:lineRule="auto"/>
        <w:ind w:left="154" w:right="14" w:hanging="10"/>
      </w:pPr>
      <w:r>
        <w:rPr>
          <w:rFonts w:ascii="Calibri" w:eastAsia="Calibri" w:hAnsi="Calibri" w:cs="Calibri"/>
          <w:sz w:val="12"/>
        </w:rPr>
        <w:t>Intermediate Electives</w:t>
      </w:r>
    </w:p>
    <w:p w14:paraId="70EDC0F9" w14:textId="77777777" w:rsidR="007934E7" w:rsidRDefault="00000000">
      <w:pPr>
        <w:spacing w:after="9" w:line="248" w:lineRule="auto"/>
        <w:ind w:left="447" w:right="1694" w:hanging="144"/>
      </w:pPr>
      <w:r>
        <w:rPr>
          <w:rFonts w:ascii="Calibri" w:eastAsia="Calibri" w:hAnsi="Calibri" w:cs="Calibri"/>
          <w:sz w:val="12"/>
        </w:rPr>
        <w:t>Take at least 9 credits from the following: CW307 - Literary Translation (3)</w:t>
      </w:r>
    </w:p>
    <w:p w14:paraId="6C110545" w14:textId="77777777" w:rsidR="007934E7" w:rsidRDefault="00000000">
      <w:pPr>
        <w:spacing w:after="9" w:line="248" w:lineRule="auto"/>
        <w:ind w:left="442" w:right="14" w:hanging="10"/>
      </w:pPr>
      <w:r>
        <w:rPr>
          <w:rFonts w:ascii="Calibri" w:eastAsia="Calibri" w:hAnsi="Calibri" w:cs="Calibri"/>
          <w:sz w:val="12"/>
        </w:rPr>
        <w:t>ENGLIT311 - Literature and Spirituality (3)</w:t>
      </w:r>
    </w:p>
    <w:p w14:paraId="640408CC" w14:textId="77777777" w:rsidR="007934E7" w:rsidRDefault="00000000">
      <w:pPr>
        <w:spacing w:after="9" w:line="248" w:lineRule="auto"/>
        <w:ind w:left="442" w:right="14" w:hanging="10"/>
      </w:pPr>
      <w:r>
        <w:rPr>
          <w:rFonts w:ascii="Calibri" w:eastAsia="Calibri" w:hAnsi="Calibri" w:cs="Calibri"/>
          <w:sz w:val="12"/>
        </w:rPr>
        <w:t>ENGLIT320 - Children's and Young Adult Literature (3)</w:t>
      </w:r>
    </w:p>
    <w:p w14:paraId="09D26722" w14:textId="77777777" w:rsidR="007934E7" w:rsidRDefault="00000000">
      <w:pPr>
        <w:spacing w:after="9" w:line="248" w:lineRule="auto"/>
        <w:ind w:left="442" w:right="14" w:hanging="10"/>
      </w:pPr>
      <w:r>
        <w:rPr>
          <w:rFonts w:ascii="Calibri" w:eastAsia="Calibri" w:hAnsi="Calibri" w:cs="Calibri"/>
          <w:sz w:val="12"/>
        </w:rPr>
        <w:t>ENGLIT302 - Literary Adaptations (3)</w:t>
      </w:r>
    </w:p>
    <w:p w14:paraId="67CB41D7" w14:textId="77777777" w:rsidR="007934E7" w:rsidRDefault="00000000">
      <w:pPr>
        <w:spacing w:after="9" w:line="248" w:lineRule="auto"/>
        <w:ind w:left="442" w:right="14" w:hanging="10"/>
      </w:pPr>
      <w:r>
        <w:rPr>
          <w:rFonts w:ascii="Calibri" w:eastAsia="Calibri" w:hAnsi="Calibri" w:cs="Calibri"/>
          <w:sz w:val="12"/>
        </w:rPr>
        <w:t>ENGLIT303 - Gothic Literature (3)</w:t>
      </w:r>
    </w:p>
    <w:p w14:paraId="7BA9C1AC" w14:textId="77777777" w:rsidR="007934E7" w:rsidRDefault="00000000">
      <w:pPr>
        <w:spacing w:after="9" w:line="248" w:lineRule="auto"/>
        <w:ind w:left="442" w:right="14" w:hanging="10"/>
      </w:pPr>
      <w:r>
        <w:rPr>
          <w:rFonts w:ascii="Calibri" w:eastAsia="Calibri" w:hAnsi="Calibri" w:cs="Calibri"/>
          <w:sz w:val="12"/>
        </w:rPr>
        <w:t>ENGLIT304 - Studies in an Author (3)</w:t>
      </w:r>
    </w:p>
    <w:p w14:paraId="3A77EB41" w14:textId="77777777" w:rsidR="007934E7" w:rsidRDefault="00000000">
      <w:pPr>
        <w:spacing w:after="9" w:line="248" w:lineRule="auto"/>
        <w:ind w:left="442" w:right="14" w:hanging="10"/>
      </w:pPr>
      <w:r>
        <w:rPr>
          <w:rFonts w:ascii="Calibri" w:eastAsia="Calibri" w:hAnsi="Calibri" w:cs="Calibri"/>
          <w:sz w:val="12"/>
        </w:rPr>
        <w:t>ENGLIT305 - Crime, Conflict, and Consequences in Literature (3)</w:t>
      </w:r>
    </w:p>
    <w:p w14:paraId="2588FB8D" w14:textId="77777777" w:rsidR="007934E7" w:rsidRDefault="00000000">
      <w:pPr>
        <w:spacing w:after="9" w:line="248" w:lineRule="auto"/>
        <w:ind w:left="442" w:right="14" w:hanging="10"/>
      </w:pPr>
      <w:r>
        <w:rPr>
          <w:rFonts w:ascii="Calibri" w:eastAsia="Calibri" w:hAnsi="Calibri" w:cs="Calibri"/>
          <w:sz w:val="12"/>
        </w:rPr>
        <w:t>ENGLIT306 - Studies in Genre (3)</w:t>
      </w:r>
    </w:p>
    <w:p w14:paraId="13270905" w14:textId="77777777" w:rsidR="007934E7" w:rsidRDefault="00000000">
      <w:pPr>
        <w:spacing w:after="9" w:line="248" w:lineRule="auto"/>
        <w:ind w:left="442" w:right="14" w:hanging="10"/>
      </w:pPr>
      <w:r>
        <w:rPr>
          <w:rFonts w:ascii="Calibri" w:eastAsia="Calibri" w:hAnsi="Calibri" w:cs="Calibri"/>
          <w:sz w:val="12"/>
        </w:rPr>
        <w:t>ENGLIT307 - Literature on the Road (3)</w:t>
      </w:r>
    </w:p>
    <w:p w14:paraId="5B91D284" w14:textId="77777777" w:rsidR="007934E7" w:rsidRDefault="00000000">
      <w:pPr>
        <w:spacing w:after="9" w:line="248" w:lineRule="auto"/>
        <w:ind w:left="442" w:right="14" w:hanging="10"/>
      </w:pPr>
      <w:r>
        <w:rPr>
          <w:rFonts w:ascii="Calibri" w:eastAsia="Calibri" w:hAnsi="Calibri" w:cs="Calibri"/>
          <w:sz w:val="12"/>
        </w:rPr>
        <w:t>ENGLIT338 - Literature in Translation (3)</w:t>
      </w:r>
    </w:p>
    <w:p w14:paraId="0445F9A8" w14:textId="77777777" w:rsidR="007934E7" w:rsidRDefault="00000000">
      <w:pPr>
        <w:spacing w:after="9" w:line="248" w:lineRule="auto"/>
        <w:ind w:left="442" w:right="14" w:hanging="10"/>
      </w:pPr>
      <w:r>
        <w:rPr>
          <w:rFonts w:ascii="Calibri" w:eastAsia="Calibri" w:hAnsi="Calibri" w:cs="Calibri"/>
          <w:sz w:val="12"/>
        </w:rPr>
        <w:t>ENGLIT394 - Literature and Environment (3)</w:t>
      </w:r>
    </w:p>
    <w:p w14:paraId="0B87647F" w14:textId="77777777" w:rsidR="007934E7" w:rsidRDefault="00000000">
      <w:pPr>
        <w:spacing w:after="9" w:line="248" w:lineRule="auto"/>
        <w:ind w:left="442" w:right="14" w:hanging="10"/>
      </w:pPr>
      <w:r>
        <w:rPr>
          <w:rFonts w:ascii="Calibri" w:eastAsia="Calibri" w:hAnsi="Calibri" w:cs="Calibri"/>
          <w:sz w:val="12"/>
        </w:rPr>
        <w:t>ENGLIT395 - Women Writers (3)</w:t>
      </w:r>
    </w:p>
    <w:p w14:paraId="64271408" w14:textId="77777777" w:rsidR="007934E7" w:rsidRDefault="00000000">
      <w:pPr>
        <w:spacing w:after="9" w:line="248" w:lineRule="auto"/>
        <w:ind w:left="154" w:right="14" w:hanging="10"/>
      </w:pPr>
      <w:r>
        <w:rPr>
          <w:rFonts w:ascii="Calibri" w:eastAsia="Calibri" w:hAnsi="Calibri" w:cs="Calibri"/>
          <w:sz w:val="12"/>
        </w:rPr>
        <w:t>Experiential Learning</w:t>
      </w:r>
    </w:p>
    <w:p w14:paraId="4A386414" w14:textId="77777777" w:rsidR="007934E7" w:rsidRDefault="00000000">
      <w:pPr>
        <w:spacing w:after="9" w:line="248" w:lineRule="auto"/>
        <w:ind w:left="313" w:right="14" w:hanging="10"/>
      </w:pPr>
      <w:r>
        <w:rPr>
          <w:rFonts w:ascii="Calibri" w:eastAsia="Calibri" w:hAnsi="Calibri" w:cs="Calibri"/>
          <w:sz w:val="12"/>
        </w:rPr>
        <w:t>Complete 1 of the following</w:t>
      </w:r>
    </w:p>
    <w:p w14:paraId="70641FB1" w14:textId="77777777" w:rsidR="007934E7" w:rsidRDefault="00000000">
      <w:pPr>
        <w:spacing w:after="9" w:line="248" w:lineRule="auto"/>
        <w:ind w:left="442" w:right="14" w:hanging="10"/>
      </w:pPr>
      <w:r>
        <w:rPr>
          <w:rFonts w:ascii="Calibri" w:eastAsia="Calibri" w:hAnsi="Calibri" w:cs="Calibri"/>
          <w:sz w:val="12"/>
        </w:rPr>
        <w:t>Take at least 3 credits from the following:</w:t>
      </w:r>
    </w:p>
    <w:p w14:paraId="4C20ADA1" w14:textId="77777777" w:rsidR="007934E7" w:rsidRDefault="00000000">
      <w:pPr>
        <w:spacing w:after="9" w:line="248" w:lineRule="auto"/>
        <w:ind w:left="586" w:right="14" w:hanging="10"/>
      </w:pPr>
      <w:r>
        <w:rPr>
          <w:rFonts w:ascii="Calibri" w:eastAsia="Calibri" w:hAnsi="Calibri" w:cs="Calibri"/>
          <w:sz w:val="12"/>
        </w:rPr>
        <w:t>ENGLIT424 - Advanced Topics in English Literature (3)</w:t>
      </w:r>
    </w:p>
    <w:p w14:paraId="1CB1DBB9" w14:textId="77777777" w:rsidR="007934E7" w:rsidRDefault="00000000">
      <w:pPr>
        <w:spacing w:after="9" w:line="248" w:lineRule="auto"/>
        <w:ind w:left="586" w:right="14" w:hanging="10"/>
      </w:pPr>
      <w:r>
        <w:rPr>
          <w:rFonts w:ascii="Calibri" w:eastAsia="Calibri" w:hAnsi="Calibri" w:cs="Calibri"/>
          <w:sz w:val="12"/>
        </w:rPr>
        <w:t>VIP200 - Vertically Integrated Projects (1 - 2)</w:t>
      </w:r>
    </w:p>
    <w:p w14:paraId="6E4700B3" w14:textId="77777777" w:rsidR="007934E7" w:rsidRDefault="00000000">
      <w:pPr>
        <w:spacing w:after="9" w:line="248" w:lineRule="auto"/>
        <w:ind w:left="586" w:right="14" w:hanging="10"/>
      </w:pPr>
      <w:r>
        <w:rPr>
          <w:rFonts w:ascii="Calibri" w:eastAsia="Calibri" w:hAnsi="Calibri" w:cs="Calibri"/>
          <w:sz w:val="12"/>
        </w:rPr>
        <w:t>VIP400 - Vertically Integrated Projects (1 - 2)</w:t>
      </w:r>
    </w:p>
    <w:p w14:paraId="34F2D195" w14:textId="77777777" w:rsidR="007934E7" w:rsidRDefault="00000000">
      <w:pPr>
        <w:spacing w:after="9" w:line="248" w:lineRule="auto"/>
        <w:ind w:left="586" w:right="14" w:hanging="10"/>
      </w:pPr>
      <w:r>
        <w:rPr>
          <w:rFonts w:ascii="Calibri" w:eastAsia="Calibri" w:hAnsi="Calibri" w:cs="Calibri"/>
          <w:sz w:val="12"/>
        </w:rPr>
        <w:t>ENGLIT496 - Independent Study (1 - 4)</w:t>
      </w:r>
    </w:p>
    <w:p w14:paraId="625F1306" w14:textId="77777777" w:rsidR="007934E7" w:rsidRDefault="00000000">
      <w:pPr>
        <w:spacing w:after="9" w:line="248" w:lineRule="auto"/>
        <w:ind w:left="586" w:right="14" w:hanging="10"/>
      </w:pPr>
      <w:r>
        <w:rPr>
          <w:rFonts w:ascii="Calibri" w:eastAsia="Calibri" w:hAnsi="Calibri" w:cs="Calibri"/>
          <w:sz w:val="12"/>
        </w:rPr>
        <w:t>ENGLIT493 - Internship (1 - 12)</w:t>
      </w:r>
    </w:p>
    <w:p w14:paraId="7469BB79" w14:textId="77777777" w:rsidR="007934E7" w:rsidRDefault="00000000">
      <w:pPr>
        <w:spacing w:after="9" w:line="248" w:lineRule="auto"/>
        <w:ind w:left="442" w:right="14" w:hanging="10"/>
      </w:pPr>
      <w:r>
        <w:rPr>
          <w:rFonts w:ascii="Calibri" w:eastAsia="Calibri" w:hAnsi="Calibri" w:cs="Calibri"/>
          <w:sz w:val="12"/>
        </w:rPr>
        <w:t>Take at least 3 credits from the following:</w:t>
      </w:r>
    </w:p>
    <w:p w14:paraId="1749F92F" w14:textId="77777777" w:rsidR="007934E7" w:rsidRDefault="00000000">
      <w:pPr>
        <w:spacing w:after="9" w:line="248" w:lineRule="auto"/>
        <w:ind w:left="586" w:right="14" w:hanging="10"/>
      </w:pPr>
      <w:r>
        <w:rPr>
          <w:rFonts w:ascii="Calibri" w:eastAsia="Calibri" w:hAnsi="Calibri" w:cs="Calibri"/>
          <w:sz w:val="12"/>
        </w:rPr>
        <w:t>Any Integrated Service Learning course</w:t>
      </w:r>
    </w:p>
    <w:p w14:paraId="0BE94D07"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103CCDED" w14:textId="77777777" w:rsidR="007934E7" w:rsidRDefault="00000000">
      <w:pPr>
        <w:spacing w:after="9" w:line="248" w:lineRule="auto"/>
        <w:ind w:left="447" w:right="14" w:hanging="144"/>
      </w:pPr>
      <w:r>
        <w:rPr>
          <w:rFonts w:ascii="Calibri" w:eastAsia="Calibri" w:hAnsi="Calibri" w:cs="Calibri"/>
          <w:sz w:val="12"/>
        </w:rPr>
        <w:t>Upper-Division Electives Any upper-division course with the following prefixes: ENGLIT, HCS, LING, CW, WORLD; any upper-division course from the Department of World Languages.</w:t>
      </w:r>
    </w:p>
    <w:p w14:paraId="07B4C269" w14:textId="77777777" w:rsidR="007934E7" w:rsidRDefault="00000000">
      <w:pPr>
        <w:spacing w:after="9" w:line="248" w:lineRule="auto"/>
        <w:ind w:left="288" w:right="1360" w:hanging="144"/>
      </w:pPr>
      <w:r>
        <w:rPr>
          <w:rFonts w:ascii="Calibri" w:eastAsia="Calibri" w:hAnsi="Calibri" w:cs="Calibri"/>
          <w:sz w:val="12"/>
        </w:rPr>
        <w:t>Take at least 10 credits from the following: Upper-division electives</w:t>
      </w:r>
    </w:p>
    <w:p w14:paraId="3C92EA4C" w14:textId="77777777" w:rsidR="007934E7" w:rsidRDefault="00000000">
      <w:pPr>
        <w:spacing w:after="84" w:line="248" w:lineRule="auto"/>
        <w:ind w:left="288" w:right="1714" w:hanging="144"/>
      </w:pPr>
      <w:r>
        <w:rPr>
          <w:rFonts w:ascii="Calibri" w:eastAsia="Calibri" w:hAnsi="Calibri" w:cs="Calibri"/>
          <w:sz w:val="12"/>
        </w:rPr>
        <w:t>Take at least 16 credits from the following: Electives</w:t>
      </w:r>
    </w:p>
    <w:p w14:paraId="6B332944" w14:textId="77777777" w:rsidR="007934E7" w:rsidRDefault="00000000">
      <w:pPr>
        <w:spacing w:after="32" w:line="248" w:lineRule="auto"/>
        <w:ind w:left="10" w:right="14" w:hanging="10"/>
      </w:pPr>
      <w:r>
        <w:rPr>
          <w:rFonts w:ascii="Calibri" w:eastAsia="Calibri" w:hAnsi="Calibri" w:cs="Calibri"/>
          <w:sz w:val="12"/>
        </w:rPr>
        <w:t>Grand Total Credits: 120</w:t>
      </w:r>
    </w:p>
    <w:p w14:paraId="24C316BB" w14:textId="77777777" w:rsidR="007934E7" w:rsidRDefault="00000000">
      <w:pPr>
        <w:spacing w:after="32" w:line="248" w:lineRule="auto"/>
        <w:ind w:left="10" w:right="14" w:hanging="10"/>
      </w:pPr>
      <w:r>
        <w:rPr>
          <w:rFonts w:ascii="Calibri" w:eastAsia="Calibri" w:hAnsi="Calibri" w:cs="Calibri"/>
          <w:sz w:val="12"/>
        </w:rPr>
        <w:t>Program Notes</w:t>
      </w:r>
    </w:p>
    <w:p w14:paraId="6B4BD5AE" w14:textId="77777777" w:rsidR="007934E7" w:rsidRDefault="00000000">
      <w:pPr>
        <w:spacing w:after="368" w:line="248" w:lineRule="auto"/>
        <w:ind w:left="154" w:right="14" w:hanging="10"/>
      </w:pPr>
      <w:r>
        <w:rPr>
          <w:rFonts w:ascii="Calibri" w:eastAsia="Calibri" w:hAnsi="Calibri" w:cs="Calibri"/>
          <w:sz w:val="12"/>
        </w:rPr>
        <w:t>All courses used toward the English degree must be passed with a grade of C- or higher.</w:t>
      </w:r>
    </w:p>
    <w:p w14:paraId="57515491" w14:textId="77777777" w:rsidR="007934E7" w:rsidRDefault="00000000">
      <w:pPr>
        <w:spacing w:after="1" w:line="257" w:lineRule="auto"/>
        <w:ind w:left="470" w:right="437" w:hanging="10"/>
        <w:jc w:val="center"/>
      </w:pPr>
      <w:r>
        <w:rPr>
          <w:rFonts w:ascii="Calibri" w:eastAsia="Calibri" w:hAnsi="Calibri" w:cs="Calibri"/>
          <w:sz w:val="18"/>
        </w:rPr>
        <w:t>English Literature Minor</w:t>
      </w:r>
    </w:p>
    <w:p w14:paraId="66262F4A" w14:textId="77777777" w:rsidR="007934E7" w:rsidRDefault="00000000">
      <w:pPr>
        <w:spacing w:after="9" w:line="248" w:lineRule="auto"/>
        <w:ind w:left="144" w:right="2896" w:hanging="144"/>
      </w:pPr>
      <w:r>
        <w:rPr>
          <w:rFonts w:ascii="Calibri" w:eastAsia="Calibri" w:hAnsi="Calibri" w:cs="Calibri"/>
          <w:sz w:val="12"/>
        </w:rPr>
        <w:t>Complete all of the following Take the following:</w:t>
      </w:r>
    </w:p>
    <w:p w14:paraId="61F12A4F" w14:textId="77777777" w:rsidR="007934E7" w:rsidRDefault="00000000">
      <w:pPr>
        <w:spacing w:after="32" w:line="248" w:lineRule="auto"/>
        <w:ind w:left="313" w:right="14" w:hanging="10"/>
      </w:pPr>
      <w:r>
        <w:rPr>
          <w:rFonts w:ascii="Calibri" w:eastAsia="Calibri" w:hAnsi="Calibri" w:cs="Calibri"/>
          <w:sz w:val="12"/>
        </w:rPr>
        <w:t>ENGLIT275 - Methods of Literary Studies (3)</w:t>
      </w:r>
    </w:p>
    <w:p w14:paraId="7BF0FF46"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677E13D1" w14:textId="77777777" w:rsidR="007934E7" w:rsidRDefault="00000000">
      <w:pPr>
        <w:spacing w:after="9" w:line="248" w:lineRule="auto"/>
        <w:ind w:left="313" w:right="14" w:hanging="10"/>
      </w:pPr>
      <w:r>
        <w:rPr>
          <w:rFonts w:ascii="Calibri" w:eastAsia="Calibri" w:hAnsi="Calibri" w:cs="Calibri"/>
          <w:sz w:val="12"/>
        </w:rPr>
        <w:t>ENGLIT261 - Literary History I (3)</w:t>
      </w:r>
    </w:p>
    <w:p w14:paraId="6ACB2EA3" w14:textId="77777777" w:rsidR="007934E7" w:rsidRDefault="00000000">
      <w:pPr>
        <w:spacing w:after="9" w:line="248" w:lineRule="auto"/>
        <w:ind w:left="313" w:right="14" w:hanging="10"/>
      </w:pPr>
      <w:r>
        <w:rPr>
          <w:rFonts w:ascii="Calibri" w:eastAsia="Calibri" w:hAnsi="Calibri" w:cs="Calibri"/>
          <w:sz w:val="12"/>
        </w:rPr>
        <w:t>ENGLIT262 - Literary History II (3)</w:t>
      </w:r>
    </w:p>
    <w:p w14:paraId="0FC90AC5" w14:textId="77777777" w:rsidR="007934E7" w:rsidRDefault="00000000">
      <w:pPr>
        <w:spacing w:after="9" w:line="248" w:lineRule="auto"/>
        <w:ind w:left="313" w:right="14" w:hanging="10"/>
      </w:pPr>
      <w:r>
        <w:rPr>
          <w:rFonts w:ascii="Calibri" w:eastAsia="Calibri" w:hAnsi="Calibri" w:cs="Calibri"/>
          <w:sz w:val="12"/>
        </w:rPr>
        <w:t>ENGLIT267 - Survey of British Literature I (3)</w:t>
      </w:r>
    </w:p>
    <w:p w14:paraId="2EAEDC3E" w14:textId="77777777" w:rsidR="007934E7" w:rsidRDefault="00000000">
      <w:pPr>
        <w:spacing w:after="9" w:line="248" w:lineRule="auto"/>
        <w:ind w:left="313" w:right="14" w:hanging="10"/>
      </w:pPr>
      <w:r>
        <w:rPr>
          <w:rFonts w:ascii="Calibri" w:eastAsia="Calibri" w:hAnsi="Calibri" w:cs="Calibri"/>
          <w:sz w:val="12"/>
        </w:rPr>
        <w:t>ENGLIT268 - Survey of British Literature II (3)</w:t>
      </w:r>
    </w:p>
    <w:p w14:paraId="0544049A" w14:textId="77777777" w:rsidR="007934E7" w:rsidRDefault="00000000">
      <w:pPr>
        <w:spacing w:after="9" w:line="248" w:lineRule="auto"/>
        <w:ind w:left="313" w:right="14" w:hanging="10"/>
      </w:pPr>
      <w:r>
        <w:rPr>
          <w:rFonts w:ascii="Calibri" w:eastAsia="Calibri" w:hAnsi="Calibri" w:cs="Calibri"/>
          <w:sz w:val="12"/>
        </w:rPr>
        <w:t>ENGLIT277 - Survey of American Literature I (3)</w:t>
      </w:r>
    </w:p>
    <w:p w14:paraId="1D7145C3" w14:textId="77777777" w:rsidR="007934E7" w:rsidRDefault="00000000">
      <w:pPr>
        <w:spacing w:after="32" w:line="248" w:lineRule="auto"/>
        <w:ind w:left="313" w:right="14" w:hanging="10"/>
      </w:pPr>
      <w:r>
        <w:rPr>
          <w:rFonts w:ascii="Calibri" w:eastAsia="Calibri" w:hAnsi="Calibri" w:cs="Calibri"/>
          <w:sz w:val="12"/>
        </w:rPr>
        <w:t>ENGLIT278 - Survey of American Literature II (3)</w:t>
      </w:r>
    </w:p>
    <w:p w14:paraId="1D8E1E10" w14:textId="77777777" w:rsidR="007934E7" w:rsidRDefault="00000000">
      <w:pPr>
        <w:spacing w:after="34" w:line="248" w:lineRule="auto"/>
        <w:ind w:left="288" w:right="1411" w:hanging="144"/>
      </w:pPr>
      <w:r>
        <w:rPr>
          <w:rFonts w:ascii="Calibri" w:eastAsia="Calibri" w:hAnsi="Calibri" w:cs="Calibri"/>
          <w:sz w:val="12"/>
        </w:rPr>
        <w:t>Take at least 9 credits from the following: Upper-division ENGLIT courses</w:t>
      </w:r>
    </w:p>
    <w:p w14:paraId="70240594"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30F700B1" w14:textId="77777777" w:rsidR="007934E7" w:rsidRDefault="00000000">
      <w:pPr>
        <w:spacing w:after="9" w:line="334" w:lineRule="auto"/>
        <w:ind w:left="0" w:right="717" w:firstLine="288"/>
      </w:pPr>
      <w:r>
        <w:rPr>
          <w:rFonts w:ascii="Calibri" w:eastAsia="Calibri" w:hAnsi="Calibri" w:cs="Calibri"/>
          <w:sz w:val="12"/>
        </w:rPr>
        <w:t>Upper-division ENGLIT, LING, WRITE, HCS, WORLD, or CW Grand Total Credits: 21</w:t>
      </w:r>
    </w:p>
    <w:p w14:paraId="0EE25EF2" w14:textId="77777777" w:rsidR="007934E7" w:rsidRDefault="00000000">
      <w:pPr>
        <w:pStyle w:val="Heading2"/>
        <w:spacing w:after="46"/>
        <w:ind w:left="25"/>
      </w:pPr>
      <w:r>
        <w:t>Course Offerings</w:t>
      </w:r>
    </w:p>
    <w:p w14:paraId="1D6118D2" w14:textId="77777777" w:rsidR="007934E7" w:rsidRDefault="00000000">
      <w:pPr>
        <w:spacing w:after="47" w:line="248" w:lineRule="auto"/>
        <w:ind w:left="11" w:right="46" w:hanging="10"/>
      </w:pPr>
      <w:r>
        <w:rPr>
          <w:rFonts w:ascii="Calibri" w:eastAsia="Calibri" w:hAnsi="Calibri" w:cs="Calibri"/>
        </w:rPr>
        <w:t>ENGLIT—English Literature</w:t>
      </w:r>
    </w:p>
    <w:p w14:paraId="3101FEE4" w14:textId="77777777" w:rsidR="007934E7" w:rsidRDefault="00000000">
      <w:pPr>
        <w:spacing w:after="5"/>
        <w:ind w:left="23" w:right="34"/>
      </w:pPr>
      <w:r>
        <w:rPr>
          <w:b/>
        </w:rPr>
        <w:t>ENGLIT217 Mythology (3-0-3)(F/S/SU)(FH).</w:t>
      </w:r>
      <w:r>
        <w:t xml:space="preserve"> Study and analysis of significant global myths, including the connections between myth and cultural values, religion, artistic expression, and personal development. PREREQ: </w:t>
      </w:r>
    </w:p>
    <w:p w14:paraId="349C390F" w14:textId="77777777" w:rsidR="007934E7" w:rsidRDefault="00000000">
      <w:pPr>
        <w:ind w:left="23" w:right="34"/>
      </w:pPr>
      <w:r>
        <w:t>ENGL102.</w:t>
      </w:r>
    </w:p>
    <w:p w14:paraId="6845D22F" w14:textId="77777777" w:rsidR="007934E7" w:rsidRDefault="00000000">
      <w:pPr>
        <w:ind w:left="23" w:right="34"/>
      </w:pPr>
      <w:r>
        <w:rPr>
          <w:b/>
        </w:rPr>
        <w:t>ENGLIT261 Literary History I (3-0-3)(F/S/SU).</w:t>
      </w:r>
      <w:r>
        <w:t xml:space="preserve"> Examines worldwide literary texts to 1700. PREREQ: ENGL102.</w:t>
      </w:r>
    </w:p>
    <w:p w14:paraId="599D37D4" w14:textId="77777777" w:rsidR="007934E7" w:rsidRDefault="00000000">
      <w:pPr>
        <w:ind w:left="23" w:right="34"/>
      </w:pPr>
      <w:r>
        <w:rPr>
          <w:b/>
        </w:rPr>
        <w:t>ENGLIT262 Literary History II (3-0-3) (F/S/SU).</w:t>
      </w:r>
      <w:r>
        <w:t xml:space="preserve"> Examines worldwide literary texts from 1700 to present. PREREQ: ENGL102.</w:t>
      </w:r>
    </w:p>
    <w:p w14:paraId="7F73A949" w14:textId="77777777" w:rsidR="007934E7" w:rsidRDefault="00000000">
      <w:pPr>
        <w:ind w:left="23" w:right="34"/>
      </w:pPr>
      <w:r>
        <w:rPr>
          <w:b/>
        </w:rPr>
        <w:t>ENGLIT267 Survey of British Literature I (3-0-3)(F/S/SU).</w:t>
      </w:r>
      <w:r>
        <w:t xml:space="preserve"> Examines the dominant cultural movements and literary forms in England from the middle ages through the 18th century. PREREQ: ENGL102.</w:t>
      </w:r>
    </w:p>
    <w:p w14:paraId="13325D98" w14:textId="77777777" w:rsidR="007934E7" w:rsidRDefault="00000000">
      <w:pPr>
        <w:ind w:left="23" w:right="34"/>
      </w:pPr>
      <w:r>
        <w:rPr>
          <w:b/>
        </w:rPr>
        <w:t>ENGLIT268 Survey of British Literature II (3-0-3)(F/S/SU).</w:t>
      </w:r>
      <w:r>
        <w:t xml:space="preserve"> The reflection of social and cultural changes in the poetry and prose of Romantic, Victorian, and modern England. PREREQ: ENGL102.</w:t>
      </w:r>
    </w:p>
    <w:p w14:paraId="0E3D3E4E" w14:textId="77777777" w:rsidR="007934E7" w:rsidRDefault="00000000">
      <w:pPr>
        <w:ind w:left="23" w:right="34"/>
      </w:pPr>
      <w:r>
        <w:rPr>
          <w:b/>
        </w:rPr>
        <w:t>ENGLIT275 Methods of Literary Studies (3-0-3) (F/S/SU).</w:t>
      </w:r>
      <w:r>
        <w:t xml:space="preserve"> Preparation for upper-division literature courses. Engagement with principal types of literature, central questions in literary studies, and ways of conducting literary research. Emphasis on critical thinking and writing. PREREQ: ENGL102.</w:t>
      </w:r>
    </w:p>
    <w:p w14:paraId="5E8BDEA5" w14:textId="77777777" w:rsidR="007934E7" w:rsidRDefault="00000000">
      <w:pPr>
        <w:ind w:left="23" w:right="34"/>
      </w:pPr>
      <w:r>
        <w:rPr>
          <w:b/>
        </w:rPr>
        <w:t>ENGLIT277 Survey of American Literature I (3-0-3)(F/S/SU).</w:t>
      </w:r>
      <w:r>
        <w:t xml:space="preserve"> Survey of selected texts from the breadth of traditions in early American literature, with its often contradictory, competing ideals and identities. Emphasizing critical reading and written analysis, the course traces the emergence of American literary thought and culture from the period of European contact up to the Civil War. PREREQ: ENGL102.</w:t>
      </w:r>
    </w:p>
    <w:p w14:paraId="36E95581" w14:textId="77777777" w:rsidR="007934E7" w:rsidRDefault="00000000">
      <w:pPr>
        <w:ind w:left="23" w:right="34"/>
      </w:pPr>
      <w:r>
        <w:rPr>
          <w:b/>
        </w:rPr>
        <w:t>ENGLIT278 Survey of American Literature II (3-0-3)(F/S/SU).</w:t>
      </w:r>
      <w:r>
        <w:t xml:space="preserve"> Survey of selected texts from the breadth of traditions in later American literature, with its diversity of texts from the period’s major literary movements. Emphasizing critical reading and written analysis, the course traces the continued development of American literary thought and culture from the Civil War to the present. PREREQ: ENGL102.</w:t>
      </w:r>
    </w:p>
    <w:p w14:paraId="30820F7B" w14:textId="77777777" w:rsidR="007934E7" w:rsidRDefault="00000000">
      <w:pPr>
        <w:ind w:left="23" w:right="34"/>
      </w:pPr>
      <w:r>
        <w:rPr>
          <w:b/>
        </w:rPr>
        <w:t>ENGLIT301 Methods of Literary Research (3-0-3)(F).</w:t>
      </w:r>
      <w:r>
        <w:t xml:space="preserve"> Preparation for advanced English literature. Emphasizing advanced research and writing about literature. PREREQ: ENGLIT275.</w:t>
      </w:r>
    </w:p>
    <w:p w14:paraId="08989E74" w14:textId="77777777" w:rsidR="007934E7" w:rsidRDefault="00000000">
      <w:pPr>
        <w:ind w:left="23" w:right="34"/>
      </w:pPr>
      <w:r>
        <w:rPr>
          <w:b/>
        </w:rPr>
        <w:t>ENGLIT302 Literary Adaptations (3-0-3)(F/S/SU).</w:t>
      </w:r>
      <w:r>
        <w:t xml:space="preserve"> Study and analysis of adaptations of literary texts in various media, such as film, the visual arts, literary texts, the performing arts, and digital media. PREREQ: ENGL102. </w:t>
      </w:r>
      <w:r>
        <w:rPr>
          <w:b/>
        </w:rPr>
        <w:t>ENGLIT303 Gothic Literature (3-0-3)(F/S/SU).</w:t>
      </w:r>
      <w:r>
        <w:t xml:space="preserve"> Study and analysis of gothic literature. PREREQ: ENGL102.</w:t>
      </w:r>
    </w:p>
    <w:p w14:paraId="62038787" w14:textId="77777777" w:rsidR="007934E7" w:rsidRDefault="00000000">
      <w:pPr>
        <w:ind w:left="23" w:right="34"/>
      </w:pPr>
      <w:r>
        <w:rPr>
          <w:b/>
        </w:rPr>
        <w:t xml:space="preserve">ENGLIT304 Studies in an Author (3-0-3)(F/S/SU). </w:t>
      </w:r>
      <w:r>
        <w:t>Study and analysis of a single author or a related group of authors. PREREQ: ENGL102.</w:t>
      </w:r>
    </w:p>
    <w:p w14:paraId="3C733982" w14:textId="77777777" w:rsidR="007934E7" w:rsidRDefault="00000000">
      <w:pPr>
        <w:ind w:left="23" w:right="34"/>
      </w:pPr>
      <w:r>
        <w:rPr>
          <w:b/>
        </w:rPr>
        <w:t>ENGLIT305 Crime, Conflict, and Consequences in Literature (3-0-3)(F/S/ SU).</w:t>
      </w:r>
      <w:r>
        <w:t xml:space="preserve"> Study and analysis of literary treatments of crime. PREREQ: ENGL102. </w:t>
      </w:r>
      <w:r>
        <w:rPr>
          <w:b/>
        </w:rPr>
        <w:t>ENGLIT306 Studies in Genre (3-0-3)(F/S/SU).</w:t>
      </w:r>
      <w:r>
        <w:t xml:space="preserve"> Study and analysis of literary genres such as fiction, poetry, and drama. PREREQ: ENGL102.</w:t>
      </w:r>
    </w:p>
    <w:p w14:paraId="2B72068C" w14:textId="77777777" w:rsidR="007934E7" w:rsidRDefault="00000000">
      <w:pPr>
        <w:ind w:left="23" w:right="34"/>
      </w:pPr>
      <w:r>
        <w:rPr>
          <w:b/>
        </w:rPr>
        <w:t>ENGLIT307 Literature on the Road (3-0-3)(F/S/SU).</w:t>
      </w:r>
      <w:r>
        <w:t xml:space="preserve"> Study and analysis of literature about travel. PREREQ: ENGL102.</w:t>
      </w:r>
    </w:p>
    <w:p w14:paraId="5071E5ED" w14:textId="77777777" w:rsidR="007934E7" w:rsidRDefault="00000000">
      <w:pPr>
        <w:ind w:left="23" w:right="34"/>
      </w:pPr>
      <w:r>
        <w:rPr>
          <w:b/>
        </w:rPr>
        <w:t>ENGLIT311 Literature and Spirituality (3-0-3)(F/S/SU).</w:t>
      </w:r>
      <w:r>
        <w:t xml:space="preserve"> Study and analysis of spirituality in literature from multiple traditions. PREREQ: ENGL102.</w:t>
      </w:r>
    </w:p>
    <w:p w14:paraId="3C8E905C" w14:textId="77777777" w:rsidR="007934E7" w:rsidRDefault="00000000">
      <w:pPr>
        <w:spacing w:after="6"/>
        <w:ind w:left="23" w:right="34"/>
      </w:pPr>
      <w:r>
        <w:rPr>
          <w:b/>
        </w:rPr>
        <w:t>ENGLIT320 Children’s and Young Adult Literature (3-0-3)(F/S/SU).</w:t>
      </w:r>
      <w:r>
        <w:t xml:space="preserve"> Study and analysis of children’s literature from multiple perspectives, including its continuing influence on contemporary genres and culture. PREREQ: </w:t>
      </w:r>
    </w:p>
    <w:p w14:paraId="4444FC67" w14:textId="77777777" w:rsidR="007934E7" w:rsidRDefault="00000000">
      <w:pPr>
        <w:ind w:left="23" w:right="34"/>
      </w:pPr>
      <w:r>
        <w:t>ENGL102.</w:t>
      </w:r>
    </w:p>
    <w:p w14:paraId="2593D33C" w14:textId="77777777" w:rsidR="007934E7" w:rsidRDefault="00000000">
      <w:pPr>
        <w:spacing w:after="506" w:line="370" w:lineRule="auto"/>
        <w:ind w:left="10" w:right="15" w:hanging="10"/>
        <w:jc w:val="right"/>
      </w:pPr>
      <w:r>
        <w:rPr>
          <w:rFonts w:ascii="Calibri" w:eastAsia="Calibri" w:hAnsi="Calibri" w:cs="Calibri"/>
          <w:sz w:val="20"/>
        </w:rPr>
        <w:t>ENGLISH LITERATURE</w:t>
      </w:r>
    </w:p>
    <w:p w14:paraId="331B7A24" w14:textId="77777777" w:rsidR="007934E7" w:rsidRDefault="00000000">
      <w:pPr>
        <w:ind w:left="23" w:right="34"/>
      </w:pPr>
      <w:r>
        <w:rPr>
          <w:b/>
        </w:rPr>
        <w:t>ENGLIT338 Literature in Translation (3-0-3)(F/S/SU).</w:t>
      </w:r>
      <w:r>
        <w:t xml:space="preserve"> Study and analysis of literature in translation into English. PREREQ: ENGLIT275 or PERM/INST. </w:t>
      </w:r>
      <w:r>
        <w:rPr>
          <w:b/>
        </w:rPr>
        <w:t>ENGLIT341 Medieval Literature (3-0-3)(F/S/SU).</w:t>
      </w:r>
      <w:r>
        <w:t xml:space="preserve"> Study and analysis of medieval European literature. PREREQ: ENGLIT275 or PERM/INST.</w:t>
      </w:r>
    </w:p>
    <w:p w14:paraId="40298CA6" w14:textId="77777777" w:rsidR="007934E7" w:rsidRDefault="00000000">
      <w:pPr>
        <w:ind w:left="23" w:right="34"/>
      </w:pPr>
      <w:r>
        <w:rPr>
          <w:b/>
        </w:rPr>
        <w:t>ENGLIT345 Shakespeare (3-0-3)(F/S/SU).</w:t>
      </w:r>
      <w:r>
        <w:t xml:space="preserve"> Study and analysis of selected works of Shakespeare. PREREQ: ENGLIT275 or PERM/INST.</w:t>
      </w:r>
    </w:p>
    <w:p w14:paraId="1505806B" w14:textId="77777777" w:rsidR="007934E7" w:rsidRDefault="00000000">
      <w:pPr>
        <w:spacing w:after="8"/>
        <w:ind w:left="23" w:right="34"/>
      </w:pPr>
      <w:r>
        <w:rPr>
          <w:b/>
        </w:rPr>
        <w:t>ENGLIT350 British Renaissance Literature (3-0-3)(F/S/SU).</w:t>
      </w:r>
      <w:r>
        <w:t xml:space="preserve"> Study and analysis of sixteenth- and seventeenth-century British literature. PREREQ: ENGLIT275 or </w:t>
      </w:r>
    </w:p>
    <w:p w14:paraId="0F1C409F" w14:textId="77777777" w:rsidR="007934E7" w:rsidRDefault="00000000">
      <w:pPr>
        <w:ind w:left="23" w:right="34"/>
      </w:pPr>
      <w:r>
        <w:t>PERM/INST.</w:t>
      </w:r>
    </w:p>
    <w:p w14:paraId="49E7CCA2" w14:textId="77777777" w:rsidR="007934E7" w:rsidRDefault="00000000">
      <w:pPr>
        <w:ind w:left="23" w:right="34"/>
      </w:pPr>
      <w:r>
        <w:rPr>
          <w:b/>
        </w:rPr>
        <w:t>ENGLIT351 Milton (3-0-3)(F/S/SU).</w:t>
      </w:r>
      <w:r>
        <w:t xml:space="preserve"> A study of John Milton’s major poetry and prose, with special emphasis on Paradise Lost, Paradise Regained, and Samson Agonistes. PREREQ: ENGLIT275 or PERM/INST.</w:t>
      </w:r>
    </w:p>
    <w:p w14:paraId="5CA23785" w14:textId="77777777" w:rsidR="007934E7" w:rsidRDefault="00000000">
      <w:pPr>
        <w:ind w:left="23" w:right="34"/>
      </w:pPr>
      <w:r>
        <w:rPr>
          <w:b/>
        </w:rPr>
        <w:t>ENGLIT358 Eighteenth-Century British Literature (3-0-3)(F/S/SU).</w:t>
      </w:r>
      <w:r>
        <w:t xml:space="preserve"> Study and analysis of eighteenth-century British literature. PREREQ: ENGLIT275 or PERM/INST.</w:t>
      </w:r>
    </w:p>
    <w:p w14:paraId="5638CCE5" w14:textId="77777777" w:rsidR="007934E7" w:rsidRDefault="00000000">
      <w:pPr>
        <w:ind w:left="23" w:right="34"/>
      </w:pPr>
      <w:r>
        <w:rPr>
          <w:b/>
        </w:rPr>
        <w:t>ENGLIT360 British Romantic Literature (3-0-3)(F/S/SU).</w:t>
      </w:r>
      <w:r>
        <w:t xml:space="preserve"> Study and analysis of nineteenth-century British Romantic literature. PREREQ: ENGLIT275 or PERM/INST.</w:t>
      </w:r>
    </w:p>
    <w:p w14:paraId="5C195664" w14:textId="77777777" w:rsidR="007934E7" w:rsidRDefault="00000000">
      <w:pPr>
        <w:ind w:left="23" w:right="34"/>
      </w:pPr>
      <w:r>
        <w:rPr>
          <w:b/>
        </w:rPr>
        <w:t>ENGLIT365 Victorian Literature (3-0-3)(F/S/SU).</w:t>
      </w:r>
      <w:r>
        <w:t xml:space="preserve"> Study and analysis of nineteenth-century Victorian literature. PREREQ: ENGLIT275 or PERM/INST. </w:t>
      </w:r>
      <w:r>
        <w:rPr>
          <w:b/>
        </w:rPr>
        <w:t>ENGLIT375 Early American Literature (3-0-3)(F,S,SU).</w:t>
      </w:r>
      <w:r>
        <w:t xml:space="preserve"> Study and analysis of early American literature. PREREQ: ENGLIT275 or PERM/INST.</w:t>
      </w:r>
    </w:p>
    <w:p w14:paraId="53141511" w14:textId="77777777" w:rsidR="007934E7" w:rsidRDefault="00000000">
      <w:pPr>
        <w:ind w:left="23" w:right="34"/>
      </w:pPr>
      <w:r>
        <w:rPr>
          <w:b/>
        </w:rPr>
        <w:t>ENGLIT377 American Renaissance (3-0-3)(F/S/SU).</w:t>
      </w:r>
      <w:r>
        <w:t xml:space="preserve"> Study and analysis of literature from the period of the American Renaissance. PREREQ: ENGLIT275 or PERM/INST.</w:t>
      </w:r>
    </w:p>
    <w:p w14:paraId="447905BE" w14:textId="77777777" w:rsidR="007934E7" w:rsidRDefault="00000000">
      <w:pPr>
        <w:spacing w:after="24"/>
        <w:ind w:left="23" w:right="34"/>
      </w:pPr>
      <w:r>
        <w:rPr>
          <w:b/>
        </w:rPr>
        <w:t>ENGLIT378 American Realism (3-0-3)(F/S/SU).</w:t>
      </w:r>
      <w:r>
        <w:t xml:space="preserve"> Study and analysis of literature from the period of American Realism. PREREQ: ENGLIT275 or PERM/INST. </w:t>
      </w:r>
      <w:r>
        <w:rPr>
          <w:b/>
        </w:rPr>
        <w:t>ENGLIT384 Literature of the American West (3-0-3)(F,S,SU).</w:t>
      </w:r>
      <w:r>
        <w:t xml:space="preserve"> Study and analysis of literature inspired by contact of various peoples with the American West. </w:t>
      </w:r>
    </w:p>
    <w:p w14:paraId="71DE1852" w14:textId="77777777" w:rsidR="007934E7" w:rsidRDefault="00000000">
      <w:pPr>
        <w:ind w:left="23" w:right="34"/>
      </w:pPr>
      <w:r>
        <w:t>PREREQ: ENGLIT275 or PERM/INST.</w:t>
      </w:r>
    </w:p>
    <w:p w14:paraId="7057FADF" w14:textId="77777777" w:rsidR="007934E7" w:rsidRDefault="00000000">
      <w:pPr>
        <w:spacing w:after="8" w:line="270" w:lineRule="auto"/>
        <w:ind w:left="-5" w:right="18" w:hanging="10"/>
      </w:pPr>
      <w:r>
        <w:rPr>
          <w:b/>
        </w:rPr>
        <w:t>ENGLIT386 Modern and Contemporary British Literature (3-0-3)(F,S,SU).</w:t>
      </w:r>
      <w:r>
        <w:t xml:space="preserve"> </w:t>
      </w:r>
    </w:p>
    <w:p w14:paraId="7A402B3A" w14:textId="77777777" w:rsidR="007934E7" w:rsidRDefault="00000000">
      <w:pPr>
        <w:spacing w:after="4"/>
        <w:ind w:left="23" w:right="34"/>
      </w:pPr>
      <w:r>
        <w:t xml:space="preserve">Study and analysis of twentieth- and twenty-first-century British literature. </w:t>
      </w:r>
    </w:p>
    <w:p w14:paraId="0AC757C5" w14:textId="77777777" w:rsidR="007934E7" w:rsidRDefault="00000000">
      <w:pPr>
        <w:ind w:left="23" w:right="34"/>
      </w:pPr>
      <w:r>
        <w:t>PREREQ: ENGLIT275 or PERM/INST.</w:t>
      </w:r>
    </w:p>
    <w:p w14:paraId="1C7ED23F" w14:textId="77777777" w:rsidR="007934E7" w:rsidRDefault="00000000">
      <w:pPr>
        <w:spacing w:after="8" w:line="270" w:lineRule="auto"/>
        <w:ind w:left="-5" w:right="18" w:hanging="10"/>
      </w:pPr>
      <w:r>
        <w:rPr>
          <w:b/>
        </w:rPr>
        <w:t>ENGLIT387 Modern and Post-Modern American Literature (3-0-3)(F/S/SU).</w:t>
      </w:r>
      <w:r>
        <w:t xml:space="preserve"> </w:t>
      </w:r>
    </w:p>
    <w:p w14:paraId="48547EC6" w14:textId="77777777" w:rsidR="007934E7" w:rsidRDefault="00000000">
      <w:pPr>
        <w:ind w:left="23" w:right="34"/>
      </w:pPr>
      <w:r>
        <w:t>Study and analysis of twentieth-century American literature. PREREQ: ENGLIT275 or PERM/INST.</w:t>
      </w:r>
    </w:p>
    <w:p w14:paraId="6C903B22" w14:textId="77777777" w:rsidR="007934E7" w:rsidRDefault="00000000">
      <w:pPr>
        <w:spacing w:after="8"/>
        <w:ind w:left="23" w:right="34"/>
      </w:pPr>
      <w:r>
        <w:rPr>
          <w:b/>
        </w:rPr>
        <w:t>ENGLIT393 Literary Criticism and Theory (3-0-3)(F/S/SU).</w:t>
      </w:r>
      <w:r>
        <w:t xml:space="preserve"> Study, analysis, and application of a range of critical theories and their historical antecedents. </w:t>
      </w:r>
    </w:p>
    <w:p w14:paraId="743972F2" w14:textId="77777777" w:rsidR="007934E7" w:rsidRDefault="00000000">
      <w:pPr>
        <w:ind w:left="23" w:right="34"/>
      </w:pPr>
      <w:r>
        <w:t>PREREQ: ENGLIT275 or PERM/INST.</w:t>
      </w:r>
    </w:p>
    <w:p w14:paraId="5AFBA7D2" w14:textId="77777777" w:rsidR="007934E7" w:rsidRDefault="00000000">
      <w:pPr>
        <w:spacing w:after="8"/>
        <w:ind w:left="23" w:right="34"/>
      </w:pPr>
      <w:r>
        <w:rPr>
          <w:b/>
        </w:rPr>
        <w:t>ENGLIT394 Literature and Environment (3-0-3)(F/S/SU).</w:t>
      </w:r>
      <w:r>
        <w:t xml:space="preserve"> Study and analysis of the interplay between humans, non-humans, and their environments in literature. </w:t>
      </w:r>
    </w:p>
    <w:p w14:paraId="03621183" w14:textId="77777777" w:rsidR="007934E7" w:rsidRDefault="00000000">
      <w:pPr>
        <w:ind w:left="23" w:right="34"/>
      </w:pPr>
      <w:r>
        <w:t>PREREQ: ENGLIT275 or PERM/INST.</w:t>
      </w:r>
    </w:p>
    <w:p w14:paraId="6446897B" w14:textId="77777777" w:rsidR="007934E7" w:rsidRDefault="00000000">
      <w:pPr>
        <w:ind w:left="23" w:right="34"/>
      </w:pPr>
      <w:r>
        <w:rPr>
          <w:b/>
        </w:rPr>
        <w:t>ENGLIT395 Women Writers (3-0-3)(F/S/SU).</w:t>
      </w:r>
      <w:r>
        <w:t xml:space="preserve"> Study and analysis of literature by women.</w:t>
      </w:r>
    </w:p>
    <w:p w14:paraId="01152B0C" w14:textId="77777777" w:rsidR="007934E7" w:rsidRDefault="00000000">
      <w:pPr>
        <w:ind w:left="23" w:right="34"/>
      </w:pPr>
      <w:r>
        <w:rPr>
          <w:b/>
        </w:rPr>
        <w:t>ENGLIT424 Advanced Topics in English Literature (3-0-3)(F/S/SU).</w:t>
      </w:r>
      <w:r>
        <w:t xml:space="preserve"> Topic and focus vary. May be repeated for a total of six credits. COREQ: ENGLIT393, senior standing or PERM/INST.</w:t>
      </w:r>
    </w:p>
    <w:p w14:paraId="24212C66" w14:textId="77777777" w:rsidR="007934E7" w:rsidRDefault="00000000">
      <w:pPr>
        <w:ind w:left="23" w:right="34"/>
      </w:pPr>
      <w:r>
        <w:rPr>
          <w:b/>
        </w:rPr>
        <w:t>ENGLIT498 Senior Capstone in Literary Studies (3-0-3)(F/S)(FF).</w:t>
      </w:r>
      <w:r>
        <w:t xml:space="preserve"> Capstone course for literature majors. A culminating experience course for literature emphasis students that focuses on writing, critical inquiry, and teamwork. PREREQ: Senior standing, COREQ ENGLIT393, a minimum of 3 credits in ENGLIT424 or PERM/INST.</w:t>
      </w:r>
    </w:p>
    <w:p w14:paraId="27B11202" w14:textId="77777777" w:rsidR="007934E7" w:rsidRDefault="007934E7">
      <w:pPr>
        <w:sectPr w:rsidR="007934E7">
          <w:headerReference w:type="even" r:id="rId863"/>
          <w:headerReference w:type="default" r:id="rId864"/>
          <w:footerReference w:type="even" r:id="rId865"/>
          <w:footerReference w:type="default" r:id="rId866"/>
          <w:headerReference w:type="first" r:id="rId867"/>
          <w:footerReference w:type="first" r:id="rId868"/>
          <w:pgSz w:w="12240" w:h="15840"/>
          <w:pgMar w:top="517" w:right="620" w:bottom="1043" w:left="610" w:header="720" w:footer="446" w:gutter="0"/>
          <w:cols w:num="2" w:space="509"/>
        </w:sectPr>
      </w:pPr>
    </w:p>
    <w:p w14:paraId="4F0CAA9C" w14:textId="77777777" w:rsidR="007934E7" w:rsidRDefault="00000000">
      <w:pPr>
        <w:pStyle w:val="Heading2"/>
        <w:spacing w:after="715" w:line="265" w:lineRule="auto"/>
        <w:ind w:left="5"/>
      </w:pPr>
      <w:r>
        <w:t>ENVIRONMENTAL SCIENCE</w:t>
      </w:r>
    </w:p>
    <w:p w14:paraId="33F9F6A1" w14:textId="77777777" w:rsidR="007934E7" w:rsidRDefault="00000000">
      <w:pPr>
        <w:tabs>
          <w:tab w:val="center" w:pos="7234"/>
        </w:tabs>
        <w:spacing w:after="13" w:line="248" w:lineRule="auto"/>
        <w:ind w:left="-15" w:right="0" w:firstLine="0"/>
      </w:pPr>
      <w:r>
        <w:rPr>
          <w:rFonts w:ascii="Calibri" w:eastAsia="Calibri" w:hAnsi="Calibri" w:cs="Calibri"/>
          <w:sz w:val="32"/>
        </w:rPr>
        <w:t>English Minor</w:t>
      </w:r>
      <w:r>
        <w:rPr>
          <w:rFonts w:ascii="Calibri" w:eastAsia="Calibri" w:hAnsi="Calibri" w:cs="Calibri"/>
          <w:sz w:val="32"/>
        </w:rPr>
        <w:tab/>
        <w:t>Environmental Science</w:t>
      </w:r>
    </w:p>
    <w:p w14:paraId="17775974" w14:textId="77777777" w:rsidR="007934E7" w:rsidRDefault="00000000">
      <w:pPr>
        <w:pStyle w:val="Heading3"/>
        <w:tabs>
          <w:tab w:val="center" w:pos="7328"/>
        </w:tabs>
        <w:spacing w:after="132"/>
        <w:ind w:left="-15" w:firstLine="0"/>
      </w:pPr>
      <w:r>
        <w:t>College of Arts and Sciences</w:t>
      </w:r>
      <w:r>
        <w:tab/>
        <w:t xml:space="preserve">College of Arts and Sciences | School of the </w:t>
      </w:r>
    </w:p>
    <w:p w14:paraId="58AF7E3F" w14:textId="77777777" w:rsidR="007934E7" w:rsidRDefault="00000000">
      <w:pPr>
        <w:tabs>
          <w:tab w:val="center" w:pos="5959"/>
        </w:tabs>
        <w:spacing w:after="40"/>
        <w:ind w:left="0" w:right="0" w:firstLine="0"/>
      </w:pPr>
      <w:r>
        <w:t>(208) 426-2663 (phone)</w:t>
      </w:r>
      <w:r>
        <w:tab/>
      </w:r>
      <w:r>
        <w:rPr>
          <w:rFonts w:ascii="Calibri" w:eastAsia="Calibri" w:hAnsi="Calibri" w:cs="Calibri"/>
          <w:i/>
          <w:sz w:val="18"/>
        </w:rPr>
        <w:t>Environment</w:t>
      </w:r>
    </w:p>
    <w:p w14:paraId="5F8B1F2F" w14:textId="77777777" w:rsidR="007934E7" w:rsidRDefault="00000000">
      <w:pPr>
        <w:tabs>
          <w:tab w:val="center" w:pos="6609"/>
        </w:tabs>
        <w:spacing w:after="205"/>
        <w:ind w:left="0" w:right="0" w:firstLine="0"/>
      </w:pPr>
      <w:r>
        <w:t>coas-advising@boisestate.edu (email)</w:t>
      </w:r>
      <w:r>
        <w:tab/>
        <w:t>Education Building, 6th Floor, Room 601</w:t>
      </w:r>
    </w:p>
    <w:p w14:paraId="77384847" w14:textId="77777777" w:rsidR="007934E7" w:rsidRDefault="00000000">
      <w:pPr>
        <w:tabs>
          <w:tab w:val="center" w:pos="6200"/>
        </w:tabs>
        <w:spacing w:after="117"/>
        <w:ind w:left="0" w:right="0" w:firstLine="0"/>
      </w:pPr>
      <w:r>
        <w:rPr>
          <w:rFonts w:ascii="Calibri" w:eastAsia="Calibri" w:hAnsi="Calibri" w:cs="Calibri"/>
          <w:sz w:val="20"/>
        </w:rPr>
        <w:t>Programs Offered</w:t>
      </w:r>
      <w:r>
        <w:rPr>
          <w:rFonts w:ascii="Calibri" w:eastAsia="Calibri" w:hAnsi="Calibri" w:cs="Calibri"/>
          <w:sz w:val="20"/>
        </w:rPr>
        <w:tab/>
      </w:r>
      <w:r>
        <w:t>(208) 426-1414 (soe@boisestate.edu (email)phone)</w:t>
      </w:r>
    </w:p>
    <w:p w14:paraId="4539D5D0" w14:textId="77777777" w:rsidR="007934E7" w:rsidRDefault="00000000">
      <w:pPr>
        <w:spacing w:after="0" w:line="410" w:lineRule="auto"/>
        <w:ind w:left="-15" w:right="2580" w:firstLine="144"/>
        <w:jc w:val="both"/>
      </w:pPr>
      <w:r>
        <w:t>• Minor in English</w:t>
      </w:r>
      <w:r>
        <w:tab/>
      </w:r>
      <w:hyperlink r:id="rId869">
        <w:r>
          <w:rPr>
            <w:color w:val="0332FF"/>
          </w:rPr>
          <w:t>boisestate.edu/environment/</w:t>
        </w:r>
      </w:hyperlink>
      <w:r>
        <w:t xml:space="preserve"> (website) </w:t>
      </w:r>
      <w:r>
        <w:rPr>
          <w:rFonts w:ascii="Calibri" w:eastAsia="Calibri" w:hAnsi="Calibri" w:cs="Calibri"/>
          <w:sz w:val="20"/>
        </w:rPr>
        <w:t xml:space="preserve">Program Requirements </w:t>
      </w:r>
      <w:r>
        <w:rPr>
          <w:i/>
        </w:rPr>
        <w:t xml:space="preserve">Director and Professor: </w:t>
      </w:r>
      <w:r>
        <w:t xml:space="preserve">Kevin Feris </w:t>
      </w:r>
      <w:r>
        <w:rPr>
          <w:rFonts w:ascii="Calibri" w:eastAsia="Calibri" w:hAnsi="Calibri" w:cs="Calibri"/>
          <w:sz w:val="12"/>
        </w:rPr>
        <w:t xml:space="preserve">Complete all of the following </w:t>
      </w:r>
      <w:r>
        <w:rPr>
          <w:rFonts w:ascii="Calibri" w:eastAsia="Calibri" w:hAnsi="Calibri" w:cs="Calibri"/>
          <w:sz w:val="18"/>
        </w:rPr>
        <w:t xml:space="preserve">English Minor </w:t>
      </w:r>
      <w:r>
        <w:rPr>
          <w:rFonts w:ascii="Calibri" w:eastAsia="Calibri" w:hAnsi="Calibri" w:cs="Calibri"/>
          <w:sz w:val="20"/>
        </w:rPr>
        <w:t>Programs Offered</w:t>
      </w:r>
    </w:p>
    <w:p w14:paraId="56CC5684" w14:textId="77777777" w:rsidR="007934E7" w:rsidRDefault="00000000">
      <w:pPr>
        <w:tabs>
          <w:tab w:val="center" w:pos="699"/>
          <w:tab w:val="center" w:pos="5575"/>
          <w:tab w:val="center" w:pos="7174"/>
        </w:tabs>
        <w:spacing w:after="16"/>
        <w:ind w:left="0" w:right="0" w:firstLine="0"/>
      </w:pPr>
      <w:r>
        <w:rPr>
          <w:rFonts w:ascii="Calibri" w:eastAsia="Calibri" w:hAnsi="Calibri" w:cs="Calibri"/>
          <w:sz w:val="22"/>
        </w:rPr>
        <w:tab/>
      </w:r>
      <w:r>
        <w:rPr>
          <w:rFonts w:ascii="Calibri" w:eastAsia="Calibri" w:hAnsi="Calibri" w:cs="Calibri"/>
          <w:sz w:val="12"/>
        </w:rPr>
        <w:t>Take the following:</w:t>
      </w:r>
      <w:r>
        <w:rPr>
          <w:rFonts w:ascii="Calibri" w:eastAsia="Calibri" w:hAnsi="Calibri" w:cs="Calibri"/>
          <w:sz w:val="12"/>
        </w:rPr>
        <w:tab/>
      </w:r>
      <w:r>
        <w:t>•</w:t>
      </w:r>
      <w:r>
        <w:tab/>
        <w:t>Bachelor of Science in Environmental Science</w:t>
      </w:r>
    </w:p>
    <w:p w14:paraId="781FEA81" w14:textId="77777777" w:rsidR="007934E7" w:rsidRDefault="00000000">
      <w:pPr>
        <w:tabs>
          <w:tab w:val="center" w:pos="1611"/>
          <w:tab w:val="center" w:pos="5942"/>
          <w:tab w:val="center" w:pos="7409"/>
        </w:tabs>
        <w:spacing w:after="9" w:line="248" w:lineRule="auto"/>
        <w:ind w:left="0" w:right="0" w:firstLine="0"/>
      </w:pPr>
      <w:r>
        <w:rPr>
          <w:rFonts w:ascii="Calibri" w:eastAsia="Calibri" w:hAnsi="Calibri" w:cs="Calibri"/>
          <w:sz w:val="22"/>
        </w:rPr>
        <w:tab/>
      </w:r>
      <w:r>
        <w:rPr>
          <w:rFonts w:ascii="Calibri" w:eastAsia="Calibri" w:hAnsi="Calibri" w:cs="Calibri"/>
          <w:sz w:val="12"/>
        </w:rPr>
        <w:t>ENGLIT275 - Methods of Literary Studies (3)</w:t>
      </w:r>
      <w:r>
        <w:rPr>
          <w:rFonts w:ascii="Calibri" w:eastAsia="Calibri" w:hAnsi="Calibri" w:cs="Calibri"/>
          <w:sz w:val="12"/>
        </w:rPr>
        <w:tab/>
      </w:r>
      <w:r>
        <w:t>‒</w:t>
      </w:r>
      <w:r>
        <w:tab/>
        <w:t>Applied Environmental Science Emphasis</w:t>
      </w:r>
    </w:p>
    <w:p w14:paraId="7B744DE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7DE48B3" w14:textId="77777777" w:rsidR="007934E7" w:rsidRDefault="00000000">
      <w:pPr>
        <w:tabs>
          <w:tab w:val="center" w:pos="1624"/>
          <w:tab w:val="center" w:pos="5942"/>
          <w:tab w:val="center" w:pos="7649"/>
        </w:tabs>
        <w:spacing w:after="43" w:line="248" w:lineRule="auto"/>
        <w:ind w:left="0" w:right="0" w:firstLine="0"/>
      </w:pPr>
      <w:r>
        <w:rPr>
          <w:rFonts w:ascii="Calibri" w:eastAsia="Calibri" w:hAnsi="Calibri" w:cs="Calibri"/>
          <w:sz w:val="22"/>
        </w:rPr>
        <w:tab/>
      </w:r>
      <w:r>
        <w:rPr>
          <w:rFonts w:ascii="Calibri" w:eastAsia="Calibri" w:hAnsi="Calibri" w:cs="Calibri"/>
          <w:sz w:val="12"/>
        </w:rPr>
        <w:t>ENGLIT267 - Survey of British Literature I (3)</w:t>
      </w:r>
      <w:r>
        <w:rPr>
          <w:rFonts w:ascii="Calibri" w:eastAsia="Calibri" w:hAnsi="Calibri" w:cs="Calibri"/>
          <w:sz w:val="12"/>
        </w:rPr>
        <w:tab/>
      </w:r>
      <w:r>
        <w:t>‒</w:t>
      </w:r>
      <w:r>
        <w:tab/>
        <w:t>Data Science in Environmental Science Emphasis</w:t>
      </w:r>
    </w:p>
    <w:p w14:paraId="6597DF81" w14:textId="77777777" w:rsidR="007934E7" w:rsidRDefault="00000000">
      <w:pPr>
        <w:tabs>
          <w:tab w:val="center" w:pos="1645"/>
          <w:tab w:val="center" w:pos="5942"/>
          <w:tab w:val="right" w:pos="10293"/>
        </w:tabs>
        <w:spacing w:after="178"/>
        <w:ind w:left="0" w:right="0" w:firstLine="0"/>
      </w:pPr>
      <w:r>
        <w:rPr>
          <w:rFonts w:ascii="Calibri" w:eastAsia="Calibri" w:hAnsi="Calibri" w:cs="Calibri"/>
          <w:sz w:val="22"/>
        </w:rPr>
        <w:tab/>
      </w:r>
      <w:r>
        <w:rPr>
          <w:rFonts w:ascii="Calibri" w:eastAsia="Calibri" w:hAnsi="Calibri" w:cs="Calibri"/>
          <w:sz w:val="12"/>
        </w:rPr>
        <w:t>ENGLIT268 - Survey of British Literature II (3)</w:t>
      </w:r>
      <w:r>
        <w:rPr>
          <w:rFonts w:ascii="Calibri" w:eastAsia="Calibri" w:hAnsi="Calibri" w:cs="Calibri"/>
          <w:sz w:val="12"/>
        </w:rPr>
        <w:tab/>
      </w:r>
      <w:r>
        <w:t>‒</w:t>
      </w:r>
      <w:r>
        <w:tab/>
        <w:t>Environmental Science Communication and Translation Emphasis</w:t>
      </w:r>
    </w:p>
    <w:p w14:paraId="0E6647F6" w14:textId="77777777" w:rsidR="007934E7" w:rsidRDefault="00000000">
      <w:pPr>
        <w:tabs>
          <w:tab w:val="center" w:pos="1646"/>
          <w:tab w:val="center" w:pos="6383"/>
        </w:tabs>
        <w:spacing w:after="33" w:line="248" w:lineRule="auto"/>
        <w:ind w:left="0" w:right="0" w:firstLine="0"/>
      </w:pPr>
      <w:r>
        <w:rPr>
          <w:rFonts w:ascii="Calibri" w:eastAsia="Calibri" w:hAnsi="Calibri" w:cs="Calibri"/>
          <w:sz w:val="22"/>
        </w:rPr>
        <w:tab/>
      </w:r>
      <w:r>
        <w:rPr>
          <w:rFonts w:ascii="Calibri" w:eastAsia="Calibri" w:hAnsi="Calibri" w:cs="Calibri"/>
          <w:sz w:val="12"/>
        </w:rPr>
        <w:t>Take at least 1 of the following:ENGLIT277 - Survey of American Literature I (3)</w:t>
      </w:r>
      <w:r>
        <w:rPr>
          <w:rFonts w:ascii="Calibri" w:eastAsia="Calibri" w:hAnsi="Calibri" w:cs="Calibri"/>
          <w:sz w:val="12"/>
        </w:rPr>
        <w:tab/>
      </w:r>
      <w:r>
        <w:rPr>
          <w:rFonts w:ascii="Calibri" w:eastAsia="Calibri" w:hAnsi="Calibri" w:cs="Calibri"/>
          <w:sz w:val="20"/>
        </w:rPr>
        <w:t>Program Statement</w:t>
      </w:r>
    </w:p>
    <w:p w14:paraId="04E351A8" w14:textId="77777777" w:rsidR="007934E7" w:rsidRDefault="00000000">
      <w:pPr>
        <w:tabs>
          <w:tab w:val="center" w:pos="1737"/>
          <w:tab w:val="center" w:pos="7759"/>
        </w:tabs>
        <w:spacing w:after="0"/>
        <w:ind w:left="0" w:right="0" w:firstLine="0"/>
      </w:pPr>
      <w:r>
        <w:rPr>
          <w:rFonts w:ascii="Calibri" w:eastAsia="Calibri" w:hAnsi="Calibri" w:cs="Calibri"/>
          <w:sz w:val="22"/>
        </w:rPr>
        <w:tab/>
      </w:r>
      <w:r>
        <w:rPr>
          <w:rFonts w:ascii="Calibri" w:eastAsia="Calibri" w:hAnsi="Calibri" w:cs="Calibri"/>
          <w:vertAlign w:val="superscript"/>
        </w:rPr>
        <w:t>ENGLIT278 - Survey of American Literature II (3)</w:t>
      </w:r>
      <w:r>
        <w:rPr>
          <w:rFonts w:ascii="Calibri" w:eastAsia="Calibri" w:hAnsi="Calibri" w:cs="Calibri"/>
          <w:vertAlign w:val="superscript"/>
        </w:rPr>
        <w:tab/>
      </w:r>
      <w:r>
        <w:t xml:space="preserve">For complete advising information, please visit </w:t>
      </w:r>
      <w:hyperlink r:id="rId870">
        <w:r>
          <w:rPr>
            <w:color w:val="0332FF"/>
          </w:rPr>
          <w:t>boisestate.edu/environment/</w:t>
        </w:r>
      </w:hyperlink>
      <w:r>
        <w:t>.</w:t>
      </w:r>
    </w:p>
    <w:p w14:paraId="1FC050BB"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2FE5E057" w14:textId="77777777" w:rsidR="007934E7" w:rsidRDefault="00000000">
      <w:pPr>
        <w:tabs>
          <w:tab w:val="center" w:pos="1255"/>
          <w:tab w:val="center" w:pos="7781"/>
        </w:tabs>
        <w:ind w:left="0" w:right="0" w:firstLine="0"/>
      </w:pPr>
      <w:r>
        <w:rPr>
          <w:rFonts w:ascii="Calibri" w:eastAsia="Calibri" w:hAnsi="Calibri" w:cs="Calibri"/>
          <w:sz w:val="22"/>
        </w:rPr>
        <w:tab/>
      </w:r>
      <w:r>
        <w:rPr>
          <w:rFonts w:ascii="Calibri" w:eastAsia="Calibri" w:hAnsi="Calibri" w:cs="Calibri"/>
          <w:vertAlign w:val="subscript"/>
        </w:rPr>
        <w:t>Upper-division linguistics course</w:t>
      </w:r>
      <w:r>
        <w:rPr>
          <w:rFonts w:ascii="Calibri" w:eastAsia="Calibri" w:hAnsi="Calibri" w:cs="Calibri"/>
          <w:vertAlign w:val="subscript"/>
        </w:rPr>
        <w:tab/>
      </w:r>
      <w:r>
        <w:t xml:space="preserve">The bachelor’s degree in environmental science (EnvSci) produces scientists that </w:t>
      </w:r>
    </w:p>
    <w:p w14:paraId="20DC2B3F" w14:textId="77777777" w:rsidR="007934E7" w:rsidRDefault="00000000">
      <w:pPr>
        <w:tabs>
          <w:tab w:val="center" w:pos="1370"/>
          <w:tab w:val="center" w:pos="7537"/>
        </w:tabs>
        <w:spacing w:after="1"/>
        <w:ind w:left="0" w:right="0" w:firstLine="0"/>
      </w:pPr>
      <w:r>
        <w:rPr>
          <w:rFonts w:ascii="Calibri" w:eastAsia="Calibri" w:hAnsi="Calibri" w:cs="Calibri"/>
          <w:sz w:val="22"/>
        </w:rPr>
        <w:tab/>
      </w:r>
      <w:r>
        <w:rPr>
          <w:rFonts w:ascii="Calibri" w:eastAsia="Calibri" w:hAnsi="Calibri" w:cs="Calibri"/>
          <w:sz w:val="12"/>
        </w:rPr>
        <w:t>Take at least 6 credits from the following:</w:t>
      </w:r>
      <w:r>
        <w:rPr>
          <w:rFonts w:ascii="Calibri" w:eastAsia="Calibri" w:hAnsi="Calibri" w:cs="Calibri"/>
          <w:sz w:val="12"/>
        </w:rPr>
        <w:tab/>
      </w:r>
      <w:r>
        <w:t xml:space="preserve">are able to solve complex and important environmental problems at the </w:t>
      </w:r>
    </w:p>
    <w:p w14:paraId="3973C7DC" w14:textId="77777777" w:rsidR="007934E7" w:rsidRDefault="00000000">
      <w:pPr>
        <w:tabs>
          <w:tab w:val="center" w:pos="2183"/>
          <w:tab w:val="center" w:pos="7760"/>
        </w:tabs>
        <w:spacing w:after="13"/>
        <w:ind w:left="0" w:right="0" w:firstLine="0"/>
      </w:pPr>
      <w:r>
        <w:rPr>
          <w:rFonts w:ascii="Calibri" w:eastAsia="Calibri" w:hAnsi="Calibri" w:cs="Calibri"/>
          <w:sz w:val="22"/>
        </w:rPr>
        <w:tab/>
      </w:r>
      <w:r>
        <w:rPr>
          <w:rFonts w:ascii="Calibri" w:eastAsia="Calibri" w:hAnsi="Calibri" w:cs="Calibri"/>
          <w:sz w:val="12"/>
        </w:rPr>
        <w:t>Upper-division English and/or upper-division linguistics courses</w:t>
      </w:r>
      <w:r>
        <w:rPr>
          <w:rFonts w:ascii="Calibri" w:eastAsia="Calibri" w:hAnsi="Calibri" w:cs="Calibri"/>
          <w:sz w:val="12"/>
        </w:rPr>
        <w:tab/>
      </w:r>
      <w:r>
        <w:t xml:space="preserve">intersection of the natural and social sciences. Students receive interdisciplinary </w:t>
      </w:r>
    </w:p>
    <w:p w14:paraId="29C710B3" w14:textId="77777777" w:rsidR="007934E7" w:rsidRDefault="00000000">
      <w:pPr>
        <w:tabs>
          <w:tab w:val="center" w:pos="1368"/>
          <w:tab w:val="center" w:pos="7735"/>
        </w:tabs>
        <w:spacing w:after="3"/>
        <w:ind w:left="0" w:right="0" w:firstLine="0"/>
      </w:pPr>
      <w:r>
        <w:rPr>
          <w:rFonts w:ascii="Calibri" w:eastAsia="Calibri" w:hAnsi="Calibri" w:cs="Calibri"/>
          <w:sz w:val="22"/>
        </w:rPr>
        <w:tab/>
      </w:r>
      <w:r>
        <w:rPr>
          <w:rFonts w:ascii="Calibri" w:eastAsia="Calibri" w:hAnsi="Calibri" w:cs="Calibri"/>
          <w:sz w:val="12"/>
        </w:rPr>
        <w:t>Take at least 3 credits from the following:</w:t>
      </w:r>
      <w:r>
        <w:rPr>
          <w:rFonts w:ascii="Calibri" w:eastAsia="Calibri" w:hAnsi="Calibri" w:cs="Calibri"/>
          <w:sz w:val="12"/>
        </w:rPr>
        <w:tab/>
      </w:r>
      <w:r>
        <w:t xml:space="preserve">training and become skilled in the use of theory from the biological, chemical, </w:t>
      </w:r>
    </w:p>
    <w:p w14:paraId="54D86B55" w14:textId="77777777" w:rsidR="007934E7" w:rsidRDefault="00000000">
      <w:pPr>
        <w:spacing w:after="0" w:line="325" w:lineRule="auto"/>
        <w:ind w:left="15" w:right="34" w:firstLine="288"/>
      </w:pPr>
      <w:r>
        <w:rPr>
          <w:rFonts w:ascii="Calibri" w:eastAsia="Calibri" w:hAnsi="Calibri" w:cs="Calibri"/>
          <w:vertAlign w:val="superscript"/>
        </w:rPr>
        <w:t>Writing course numbered 200 or higher</w:t>
      </w:r>
      <w:r>
        <w:rPr>
          <w:rFonts w:ascii="Calibri" w:eastAsia="Calibri" w:hAnsi="Calibri" w:cs="Calibri"/>
          <w:vertAlign w:val="superscript"/>
        </w:rPr>
        <w:tab/>
      </w:r>
      <w:r>
        <w:t xml:space="preserve">geoscience, and social sciences to solve applied problems and contribute to </w:t>
      </w:r>
      <w:r>
        <w:rPr>
          <w:rFonts w:ascii="Calibri" w:eastAsia="Calibri" w:hAnsi="Calibri" w:cs="Calibri"/>
          <w:vertAlign w:val="superscript"/>
        </w:rPr>
        <w:t>Grand Total Credits: 21</w:t>
      </w:r>
      <w:r>
        <w:rPr>
          <w:rFonts w:ascii="Calibri" w:eastAsia="Calibri" w:hAnsi="Calibri" w:cs="Calibri"/>
          <w:vertAlign w:val="superscript"/>
        </w:rPr>
        <w:tab/>
      </w:r>
      <w:r>
        <w:t xml:space="preserve">sustainable economic development and environmental stewardship in Idaho, the </w:t>
      </w:r>
    </w:p>
    <w:p w14:paraId="0D9A8096" w14:textId="77777777" w:rsidR="007934E7" w:rsidRDefault="00000000">
      <w:pPr>
        <w:spacing w:line="248" w:lineRule="auto"/>
        <w:ind w:left="10" w:right="14" w:hanging="10"/>
      </w:pPr>
      <w:r>
        <w:rPr>
          <w:rFonts w:ascii="Calibri" w:eastAsia="Calibri" w:hAnsi="Calibri" w:cs="Calibri"/>
          <w:sz w:val="12"/>
        </w:rPr>
        <w:t>Program Notes</w:t>
      </w:r>
    </w:p>
    <w:p w14:paraId="7B43B2C3" w14:textId="77777777" w:rsidR="007934E7" w:rsidRDefault="00000000">
      <w:pPr>
        <w:tabs>
          <w:tab w:val="center" w:pos="2473"/>
          <w:tab w:val="center" w:pos="7520"/>
        </w:tabs>
        <w:spacing w:after="9" w:line="248" w:lineRule="auto"/>
        <w:ind w:left="0" w:right="0" w:firstLine="0"/>
      </w:pPr>
      <w:r>
        <w:rPr>
          <w:rFonts w:ascii="Calibri" w:eastAsia="Calibri" w:hAnsi="Calibri" w:cs="Calibri"/>
          <w:sz w:val="22"/>
        </w:rPr>
        <w:tab/>
      </w:r>
      <w:r>
        <w:rPr>
          <w:rFonts w:ascii="Calibri" w:eastAsia="Calibri" w:hAnsi="Calibri" w:cs="Calibri"/>
          <w:sz w:val="12"/>
        </w:rPr>
        <w:t xml:space="preserve">All courses used toward the English degree must be passed with a grade of C- </w:t>
      </w:r>
      <w:r>
        <w:rPr>
          <w:rFonts w:ascii="Calibri" w:eastAsia="Calibri" w:hAnsi="Calibri" w:cs="Calibri"/>
          <w:sz w:val="12"/>
        </w:rPr>
        <w:tab/>
      </w:r>
      <w:r>
        <w:t xml:space="preserve">region, and elsewhere. Students will develop understanding of complex </w:t>
      </w:r>
    </w:p>
    <w:p w14:paraId="6F2DCC7C" w14:textId="77777777" w:rsidR="007934E7" w:rsidRDefault="00000000">
      <w:pPr>
        <w:tabs>
          <w:tab w:val="center" w:pos="424"/>
          <w:tab w:val="right" w:pos="10293"/>
        </w:tabs>
        <w:spacing w:after="0"/>
        <w:ind w:left="0" w:right="0" w:firstLine="0"/>
      </w:pPr>
      <w:r>
        <w:rPr>
          <w:rFonts w:ascii="Calibri" w:eastAsia="Calibri" w:hAnsi="Calibri" w:cs="Calibri"/>
          <w:sz w:val="22"/>
        </w:rPr>
        <w:tab/>
      </w:r>
      <w:r>
        <w:rPr>
          <w:rFonts w:ascii="Calibri" w:eastAsia="Calibri" w:hAnsi="Calibri" w:cs="Calibri"/>
          <w:sz w:val="12"/>
        </w:rPr>
        <w:t>or higher.</w:t>
      </w:r>
      <w:r>
        <w:rPr>
          <w:rFonts w:ascii="Calibri" w:eastAsia="Calibri" w:hAnsi="Calibri" w:cs="Calibri"/>
          <w:sz w:val="12"/>
        </w:rPr>
        <w:tab/>
      </w:r>
      <w:r>
        <w:t xml:space="preserve">environmental systems, the organisms that inhabit and interact in them, and the </w:t>
      </w:r>
    </w:p>
    <w:p w14:paraId="4B0AB5BF" w14:textId="77777777" w:rsidR="007934E7" w:rsidRDefault="00000000">
      <w:pPr>
        <w:ind w:left="5408" w:right="34"/>
      </w:pPr>
      <w:r>
        <w:t>social systems that structure our interactions with the environment.They will learn how to analyze and communicate scientific information, to employ data science to develop and communicate novel solutions to existing environmental challenges, and to assist with the sustainable stewardship of our economy.</w:t>
      </w:r>
    </w:p>
    <w:p w14:paraId="74EB2E3C" w14:textId="77777777" w:rsidR="007934E7" w:rsidRDefault="00000000">
      <w:pPr>
        <w:ind w:left="5408" w:right="34"/>
      </w:pPr>
      <w:r>
        <w:t>Key attributes to the EnvSci program include a well-crafted core coursework structure focused on two of three natural science core course sequence options (i.e., biological sciences and/or chemistry and/or geosciences) and one social science core course sequence (i.e., economic systems or social systems or political systems), potential for certification in Data Science, a significant experiential learning requirement, career readiness training, and a flexible elective structure that will enable students to obtain additional specialized training in a field or fields of their choice. Three emphases add distinction for the degree and are tightly aligned with growth in career opportunities in environmental science. These emphases are Environmental Data Science, Applied Environmental Science, and Environmental Science Communication and Translation.</w:t>
      </w:r>
    </w:p>
    <w:p w14:paraId="7D59A96E" w14:textId="77777777" w:rsidR="007934E7" w:rsidRDefault="00000000">
      <w:pPr>
        <w:ind w:left="5408" w:right="34"/>
      </w:pPr>
      <w:r>
        <w:t>EnvSci graduates who emphasize data science will be well equipped to lead in data-driven fields. Graduates who pursue the applied environmental science emphasis receive focused training in entrepreneurship, project management, and leadership, preparing these students to be critical developers of environmentally-oriented private and public industries. EnvSci graduates emphasizing science communication and translation will practice communicating with other scientists as well as translating science to nonscientists. These skill sets are in high demand for work as professional science communicators, science policy analysts, and interpreters and implementers of science building towards best practices in private and public environmentallyoriented industries.</w:t>
      </w:r>
    </w:p>
    <w:p w14:paraId="73C5E80E" w14:textId="77777777" w:rsidR="007934E7" w:rsidRDefault="00000000">
      <w:pPr>
        <w:ind w:left="5408" w:right="34"/>
      </w:pPr>
      <w:r>
        <w:rPr>
          <w:b/>
        </w:rPr>
        <w:t>Experiential learning requirement:</w:t>
      </w:r>
      <w:r>
        <w:t xml:space="preserve"> A signature attribute of the program is the experiential learning opportunities we provide to our students. We leverage our location and current expertise to build project-based and experiential learning opportunities designed to expose students to the range of environmental science careers and to develop community-based partnerships. Through these opportunities students become a key component of the network of partners that are building public, community, and market-based capacity to respond to environmental challenges. Students learn by doing and are key players in enhancing opportunities for sustainable economic development in the private </w:t>
      </w:r>
    </w:p>
    <w:p w14:paraId="0A644E1C" w14:textId="77777777" w:rsidR="007934E7" w:rsidRDefault="007934E7">
      <w:pPr>
        <w:sectPr w:rsidR="007934E7">
          <w:type w:val="continuous"/>
          <w:pgSz w:w="12240" w:h="15840"/>
          <w:pgMar w:top="1440" w:right="1337" w:bottom="1440" w:left="610" w:header="720" w:footer="720" w:gutter="0"/>
          <w:cols w:space="720"/>
        </w:sectPr>
      </w:pPr>
    </w:p>
    <w:p w14:paraId="451546BD" w14:textId="77777777" w:rsidR="007934E7" w:rsidRDefault="00000000">
      <w:pPr>
        <w:ind w:left="23" w:right="34"/>
      </w:pPr>
      <w:r>
        <w:t>and public sector, while simultaneously training to become the future professionals that will steward long-term sustainable interactions with our natural environments. Further, the range of experiential learning options provided through this program help build scientific efficacy in graduates, provide opportunities to build their professional networks both on and off campus, and innovate a mechanism for building on, and expanding existing collaborative relationships between Boise State and our regional community.</w:t>
      </w:r>
    </w:p>
    <w:p w14:paraId="5C478DD6" w14:textId="77777777" w:rsidR="007934E7" w:rsidRDefault="00000000">
      <w:pPr>
        <w:spacing w:after="147"/>
        <w:ind w:left="23" w:right="34"/>
      </w:pPr>
      <w:r>
        <w:t>Acquisition of experience outside the classroom is important in the pursuit of Environmental Science careers. To gain such experience, students are required to complete a minimum of 6 credits of Experiential Learning in order to earn their BS in Environmental Science. To complete this degree requirement students may participate in research projects, either assisting faculty or developing student-initiated projects, vertically integrated project courses (i.e., VIP), or internships with government agencies, private or non-profit organizations, businesses, and other programmatically relevant professionals. These experiences can be local, regional, national, or international. Experiential learning can be an exciting intellectual journey and one that leads to a better understanding of the content and concepts gleaned from program coursework while simultaneously providing hands-on learning opportunities. The latter can often help students explore different career pathways and gain valuable skills that are directly applicable in the workplace.</w:t>
      </w:r>
    </w:p>
    <w:p w14:paraId="40192807" w14:textId="77777777" w:rsidR="007934E7" w:rsidRDefault="00000000">
      <w:pPr>
        <w:pStyle w:val="Heading2"/>
        <w:ind w:left="25"/>
      </w:pPr>
      <w:r>
        <w:t>Program Requirements</w:t>
      </w:r>
    </w:p>
    <w:p w14:paraId="202173DB" w14:textId="77777777" w:rsidR="007934E7" w:rsidRDefault="00000000">
      <w:pPr>
        <w:spacing w:after="1" w:line="257" w:lineRule="auto"/>
        <w:ind w:left="470" w:right="493" w:hanging="10"/>
        <w:jc w:val="center"/>
      </w:pPr>
      <w:r>
        <w:rPr>
          <w:rFonts w:ascii="Calibri" w:eastAsia="Calibri" w:hAnsi="Calibri" w:cs="Calibri"/>
          <w:sz w:val="18"/>
        </w:rPr>
        <w:t>Environmental Science</w:t>
      </w:r>
    </w:p>
    <w:p w14:paraId="3E664DD5" w14:textId="77777777" w:rsidR="007934E7" w:rsidRDefault="00000000">
      <w:pPr>
        <w:spacing w:after="1" w:line="257" w:lineRule="auto"/>
        <w:ind w:left="470" w:right="493" w:hanging="10"/>
        <w:jc w:val="center"/>
      </w:pPr>
      <w:r>
        <w:rPr>
          <w:rFonts w:ascii="Calibri" w:eastAsia="Calibri" w:hAnsi="Calibri" w:cs="Calibri"/>
          <w:sz w:val="18"/>
        </w:rPr>
        <w:t>Bachelor of Science</w:t>
      </w:r>
    </w:p>
    <w:p w14:paraId="75C4C3D6"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899D252" w14:textId="77777777" w:rsidR="007934E7" w:rsidRDefault="00000000">
      <w:pPr>
        <w:spacing w:after="9" w:line="248" w:lineRule="auto"/>
        <w:ind w:left="288" w:right="517" w:hanging="144"/>
      </w:pPr>
      <w:r>
        <w:rPr>
          <w:rFonts w:ascii="Calibri" w:eastAsia="Calibri" w:hAnsi="Calibri" w:cs="Calibri"/>
          <w:sz w:val="12"/>
        </w:rPr>
        <w:t xml:space="preserve">Take at least 29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02644B7" w14:textId="77777777" w:rsidR="007934E7" w:rsidRDefault="00000000">
      <w:pPr>
        <w:spacing w:after="44" w:line="248" w:lineRule="auto"/>
        <w:ind w:left="442" w:right="14" w:hanging="10"/>
      </w:pPr>
      <w:r>
        <w:rPr>
          <w:rFonts w:ascii="Calibri" w:eastAsia="Calibri" w:hAnsi="Calibri" w:cs="Calibri"/>
          <w:sz w:val="12"/>
        </w:rPr>
        <w:t>ECON202 - Principles of Microeconomics (FS) (3)</w:t>
      </w:r>
    </w:p>
    <w:p w14:paraId="372711C6" w14:textId="77777777" w:rsidR="007934E7" w:rsidRDefault="00000000">
      <w:pPr>
        <w:spacing w:after="9" w:line="248" w:lineRule="auto"/>
        <w:ind w:left="313" w:right="14" w:hanging="10"/>
      </w:pPr>
      <w:r>
        <w:rPr>
          <w:rFonts w:ascii="Calibri" w:eastAsia="Calibri" w:hAnsi="Calibri" w:cs="Calibri"/>
          <w:sz w:val="12"/>
        </w:rPr>
        <w:t xml:space="preserve">Must include 2 of the following: BIOL191, CHEM111-CHEM11L, GEOL101 or </w:t>
      </w:r>
    </w:p>
    <w:p w14:paraId="70E1A4FB" w14:textId="77777777" w:rsidR="007934E7" w:rsidRDefault="00000000">
      <w:pPr>
        <w:spacing w:after="44" w:line="248" w:lineRule="auto"/>
        <w:ind w:left="442" w:right="14" w:hanging="10"/>
      </w:pPr>
      <w:r>
        <w:rPr>
          <w:rFonts w:ascii="Calibri" w:eastAsia="Calibri" w:hAnsi="Calibri" w:cs="Calibri"/>
          <w:sz w:val="12"/>
        </w:rPr>
        <w:t>GEOS101</w:t>
      </w:r>
    </w:p>
    <w:p w14:paraId="1B831909" w14:textId="77777777" w:rsidR="007934E7" w:rsidRDefault="00000000">
      <w:pPr>
        <w:spacing w:after="9" w:line="248" w:lineRule="auto"/>
        <w:ind w:left="313" w:right="14" w:hanging="10"/>
      </w:pPr>
      <w:r>
        <w:rPr>
          <w:rFonts w:ascii="Calibri" w:eastAsia="Calibri" w:hAnsi="Calibri" w:cs="Calibri"/>
          <w:sz w:val="12"/>
        </w:rPr>
        <w:t>Take any of the following:</w:t>
      </w:r>
    </w:p>
    <w:p w14:paraId="0F643ED2" w14:textId="77777777" w:rsidR="007934E7" w:rsidRDefault="00000000">
      <w:pPr>
        <w:spacing w:after="9" w:line="248" w:lineRule="auto"/>
        <w:ind w:left="442" w:right="14" w:hanging="10"/>
      </w:pPr>
      <w:r>
        <w:rPr>
          <w:rFonts w:ascii="Calibri" w:eastAsia="Calibri" w:hAnsi="Calibri" w:cs="Calibri"/>
          <w:sz w:val="12"/>
        </w:rPr>
        <w:t>ANTH102 - Cultural Anthropology (FS) (3)</w:t>
      </w:r>
    </w:p>
    <w:p w14:paraId="13CABBE2" w14:textId="77777777" w:rsidR="007934E7" w:rsidRDefault="00000000">
      <w:pPr>
        <w:spacing w:after="9" w:line="248" w:lineRule="auto"/>
        <w:ind w:left="442" w:right="14" w:hanging="10"/>
      </w:pPr>
      <w:r>
        <w:rPr>
          <w:rFonts w:ascii="Calibri" w:eastAsia="Calibri" w:hAnsi="Calibri" w:cs="Calibri"/>
          <w:sz w:val="12"/>
        </w:rPr>
        <w:t>HIST112 - United States History II (FS) (3)</w:t>
      </w:r>
    </w:p>
    <w:p w14:paraId="63968C6A" w14:textId="77777777" w:rsidR="007934E7" w:rsidRDefault="00000000">
      <w:pPr>
        <w:spacing w:after="44" w:line="248" w:lineRule="auto"/>
        <w:ind w:left="442" w:right="14" w:hanging="10"/>
      </w:pPr>
      <w:r>
        <w:rPr>
          <w:rFonts w:ascii="Calibri" w:eastAsia="Calibri" w:hAnsi="Calibri" w:cs="Calibri"/>
          <w:sz w:val="12"/>
        </w:rPr>
        <w:t>SOC101 - How Society Really Works: An Introduction to Sociology (FS) (3)</w:t>
      </w:r>
    </w:p>
    <w:p w14:paraId="2195AB02" w14:textId="77777777" w:rsidR="007934E7" w:rsidRDefault="00000000">
      <w:pPr>
        <w:spacing w:after="9" w:line="248" w:lineRule="auto"/>
        <w:ind w:left="313" w:right="14" w:hanging="10"/>
      </w:pPr>
      <w:r>
        <w:rPr>
          <w:rFonts w:ascii="Calibri" w:eastAsia="Calibri" w:hAnsi="Calibri" w:cs="Calibri"/>
          <w:sz w:val="12"/>
        </w:rPr>
        <w:t>Take any of the following:</w:t>
      </w:r>
    </w:p>
    <w:p w14:paraId="05CE1FCE" w14:textId="77777777" w:rsidR="007934E7" w:rsidRDefault="00000000">
      <w:pPr>
        <w:spacing w:after="9" w:line="248" w:lineRule="auto"/>
        <w:ind w:left="442" w:right="14" w:hanging="10"/>
      </w:pPr>
      <w:r>
        <w:rPr>
          <w:rFonts w:ascii="Calibri" w:eastAsia="Calibri" w:hAnsi="Calibri" w:cs="Calibri"/>
          <w:sz w:val="12"/>
        </w:rPr>
        <w:t>MATH160 - Survey of Calculus (FM) (4)</w:t>
      </w:r>
    </w:p>
    <w:p w14:paraId="4FA6DE87" w14:textId="77777777" w:rsidR="007934E7" w:rsidRDefault="00000000">
      <w:pPr>
        <w:spacing w:after="44" w:line="248" w:lineRule="auto"/>
        <w:ind w:left="442" w:right="14" w:hanging="10"/>
      </w:pPr>
      <w:r>
        <w:rPr>
          <w:rFonts w:ascii="Calibri" w:eastAsia="Calibri" w:hAnsi="Calibri" w:cs="Calibri"/>
          <w:sz w:val="12"/>
        </w:rPr>
        <w:t>MATH170 - Calculus I (FM) (4)</w:t>
      </w:r>
    </w:p>
    <w:p w14:paraId="4FB3BFD4" w14:textId="77777777" w:rsidR="007934E7" w:rsidRDefault="00000000">
      <w:pPr>
        <w:spacing w:after="9" w:line="248" w:lineRule="auto"/>
        <w:ind w:left="154" w:right="14" w:hanging="10"/>
      </w:pPr>
      <w:r>
        <w:rPr>
          <w:rFonts w:ascii="Calibri" w:eastAsia="Calibri" w:hAnsi="Calibri" w:cs="Calibri"/>
          <w:sz w:val="12"/>
        </w:rPr>
        <w:t>Natural Science Cores</w:t>
      </w:r>
    </w:p>
    <w:p w14:paraId="3DD2F93D" w14:textId="77777777" w:rsidR="007934E7" w:rsidRDefault="00000000">
      <w:pPr>
        <w:spacing w:after="9" w:line="248" w:lineRule="auto"/>
        <w:ind w:left="447" w:right="2769" w:hanging="144"/>
      </w:pPr>
      <w:r>
        <w:rPr>
          <w:rFonts w:ascii="Calibri" w:eastAsia="Calibri" w:hAnsi="Calibri" w:cs="Calibri"/>
          <w:sz w:val="12"/>
        </w:rPr>
        <w:t>Complete 2 of the following Biological Sciences Core Take the following:</w:t>
      </w:r>
    </w:p>
    <w:p w14:paraId="61B06F1A" w14:textId="77777777" w:rsidR="007934E7" w:rsidRDefault="00000000">
      <w:pPr>
        <w:spacing w:after="9" w:line="248" w:lineRule="auto"/>
        <w:ind w:left="730" w:right="14" w:hanging="10"/>
      </w:pPr>
      <w:r>
        <w:rPr>
          <w:rFonts w:ascii="Calibri" w:eastAsia="Calibri" w:hAnsi="Calibri" w:cs="Calibri"/>
          <w:sz w:val="12"/>
        </w:rPr>
        <w:t>BIOL191 - Biology I: Introduction to Cell &amp; Molecular Biology (FN) (4)</w:t>
      </w:r>
    </w:p>
    <w:p w14:paraId="48A31F66" w14:textId="77777777" w:rsidR="007934E7" w:rsidRDefault="00000000">
      <w:pPr>
        <w:spacing w:after="9" w:line="248" w:lineRule="auto"/>
        <w:ind w:left="730" w:right="14" w:hanging="10"/>
      </w:pPr>
      <w:r>
        <w:rPr>
          <w:rFonts w:ascii="Calibri" w:eastAsia="Calibri" w:hAnsi="Calibri" w:cs="Calibri"/>
          <w:sz w:val="12"/>
        </w:rPr>
        <w:t>BIOL192 - Biology II: Introduction to the Diversity of Life (4)</w:t>
      </w:r>
    </w:p>
    <w:p w14:paraId="34F8558F" w14:textId="77777777" w:rsidR="007934E7" w:rsidRDefault="00000000">
      <w:pPr>
        <w:spacing w:after="9" w:line="248" w:lineRule="auto"/>
        <w:ind w:left="730" w:right="14" w:hanging="10"/>
      </w:pPr>
      <w:r>
        <w:rPr>
          <w:rFonts w:ascii="Calibri" w:eastAsia="Calibri" w:hAnsi="Calibri" w:cs="Calibri"/>
          <w:sz w:val="12"/>
        </w:rPr>
        <w:t>BIOL304 - Biology III: Foundations of Ecology and Evolution (4)</w:t>
      </w:r>
    </w:p>
    <w:p w14:paraId="35F7300F" w14:textId="77777777" w:rsidR="007934E7" w:rsidRDefault="00000000">
      <w:pPr>
        <w:spacing w:after="9" w:line="248" w:lineRule="auto"/>
        <w:ind w:left="576" w:right="3241" w:hanging="144"/>
      </w:pPr>
      <w:r>
        <w:rPr>
          <w:rFonts w:ascii="Calibri" w:eastAsia="Calibri" w:hAnsi="Calibri" w:cs="Calibri"/>
          <w:sz w:val="12"/>
        </w:rPr>
        <w:t>Chemistry Core Take the following:</w:t>
      </w:r>
    </w:p>
    <w:p w14:paraId="66FB7282" w14:textId="77777777" w:rsidR="007934E7" w:rsidRDefault="00000000">
      <w:pPr>
        <w:spacing w:after="9" w:line="248" w:lineRule="auto"/>
        <w:ind w:left="730" w:right="14" w:hanging="10"/>
      </w:pPr>
      <w:r>
        <w:rPr>
          <w:rFonts w:ascii="Calibri" w:eastAsia="Calibri" w:hAnsi="Calibri" w:cs="Calibri"/>
          <w:sz w:val="12"/>
        </w:rPr>
        <w:t>CHEM111 - General Chemistry I (FN) (3)</w:t>
      </w:r>
    </w:p>
    <w:p w14:paraId="5764D4DE" w14:textId="77777777" w:rsidR="007934E7" w:rsidRDefault="00000000">
      <w:pPr>
        <w:spacing w:after="9" w:line="248" w:lineRule="auto"/>
        <w:ind w:left="730" w:right="14" w:hanging="10"/>
      </w:pPr>
      <w:r>
        <w:rPr>
          <w:rFonts w:ascii="Calibri" w:eastAsia="Calibri" w:hAnsi="Calibri" w:cs="Calibri"/>
          <w:sz w:val="12"/>
        </w:rPr>
        <w:t>CHEM111L - General Chemistry I Laboratory (FN) (1)</w:t>
      </w:r>
    </w:p>
    <w:p w14:paraId="52473B37" w14:textId="77777777" w:rsidR="007934E7" w:rsidRDefault="00000000">
      <w:pPr>
        <w:spacing w:after="9" w:line="248" w:lineRule="auto"/>
        <w:ind w:left="730" w:right="14" w:hanging="10"/>
      </w:pPr>
      <w:r>
        <w:rPr>
          <w:rFonts w:ascii="Calibri" w:eastAsia="Calibri" w:hAnsi="Calibri" w:cs="Calibri"/>
          <w:sz w:val="12"/>
        </w:rPr>
        <w:t>CHEM112 - General Chemistry II (3)</w:t>
      </w:r>
    </w:p>
    <w:p w14:paraId="11B77C68" w14:textId="77777777" w:rsidR="007934E7" w:rsidRDefault="00000000">
      <w:pPr>
        <w:spacing w:after="9" w:line="248" w:lineRule="auto"/>
        <w:ind w:left="730" w:right="14" w:hanging="10"/>
      </w:pPr>
      <w:r>
        <w:rPr>
          <w:rFonts w:ascii="Calibri" w:eastAsia="Calibri" w:hAnsi="Calibri" w:cs="Calibri"/>
          <w:sz w:val="12"/>
        </w:rPr>
        <w:t>CHEM112L - General Chemistry II Laboratory (1)</w:t>
      </w:r>
    </w:p>
    <w:p w14:paraId="472C69F0" w14:textId="77777777" w:rsidR="007934E7" w:rsidRDefault="00000000">
      <w:pPr>
        <w:spacing w:after="9" w:line="248" w:lineRule="auto"/>
        <w:ind w:left="730" w:right="14" w:hanging="10"/>
      </w:pPr>
      <w:r>
        <w:rPr>
          <w:rFonts w:ascii="Calibri" w:eastAsia="Calibri" w:hAnsi="Calibri" w:cs="Calibri"/>
          <w:sz w:val="12"/>
        </w:rPr>
        <w:t>CHEM211 - Analytical Chemistry I (3)</w:t>
      </w:r>
    </w:p>
    <w:p w14:paraId="0DE8F2F5" w14:textId="77777777" w:rsidR="007934E7" w:rsidRDefault="00000000">
      <w:pPr>
        <w:spacing w:after="9" w:line="248" w:lineRule="auto"/>
        <w:ind w:left="442" w:right="14" w:hanging="10"/>
      </w:pPr>
      <w:r>
        <w:rPr>
          <w:rFonts w:ascii="Calibri" w:eastAsia="Calibri" w:hAnsi="Calibri" w:cs="Calibri"/>
          <w:sz w:val="12"/>
        </w:rPr>
        <w:t>Geosciences Core</w:t>
      </w:r>
    </w:p>
    <w:p w14:paraId="3CBD6185" w14:textId="77777777" w:rsidR="007934E7" w:rsidRDefault="00000000">
      <w:pPr>
        <w:spacing w:after="9" w:line="248" w:lineRule="auto"/>
        <w:ind w:left="720" w:right="2367" w:hanging="144"/>
      </w:pPr>
      <w:r>
        <w:rPr>
          <w:rFonts w:ascii="Calibri" w:eastAsia="Calibri" w:hAnsi="Calibri" w:cs="Calibri"/>
          <w:sz w:val="12"/>
        </w:rPr>
        <w:t>Complete all of the following Take at least 1 of the following:</w:t>
      </w:r>
    </w:p>
    <w:p w14:paraId="4852EDDA" w14:textId="77777777" w:rsidR="007934E7" w:rsidRDefault="00000000">
      <w:pPr>
        <w:spacing w:after="9" w:line="248" w:lineRule="auto"/>
        <w:ind w:left="874" w:right="14" w:hanging="10"/>
      </w:pPr>
      <w:r>
        <w:rPr>
          <w:rFonts w:ascii="Calibri" w:eastAsia="Calibri" w:hAnsi="Calibri" w:cs="Calibri"/>
          <w:sz w:val="12"/>
        </w:rPr>
        <w:t>GEOS101 - Global Environmental Science (FN) (4)</w:t>
      </w:r>
    </w:p>
    <w:p w14:paraId="307BA96D" w14:textId="77777777" w:rsidR="007934E7" w:rsidRDefault="00000000">
      <w:pPr>
        <w:spacing w:after="9" w:line="248" w:lineRule="auto"/>
        <w:ind w:left="720" w:right="1598" w:firstLine="144"/>
      </w:pPr>
      <w:r>
        <w:rPr>
          <w:rFonts w:ascii="Calibri" w:eastAsia="Calibri" w:hAnsi="Calibri" w:cs="Calibri"/>
          <w:sz w:val="12"/>
        </w:rPr>
        <w:t>GEOL101 - Physical Geology (FN) (4) Take at least 1 of the following:</w:t>
      </w:r>
    </w:p>
    <w:p w14:paraId="131F7D49" w14:textId="77777777" w:rsidR="007934E7" w:rsidRDefault="00000000">
      <w:pPr>
        <w:spacing w:after="0" w:line="259" w:lineRule="auto"/>
        <w:ind w:left="74" w:right="164" w:hanging="10"/>
        <w:jc w:val="center"/>
      </w:pPr>
      <w:r>
        <w:rPr>
          <w:rFonts w:ascii="Calibri" w:eastAsia="Calibri" w:hAnsi="Calibri" w:cs="Calibri"/>
          <w:sz w:val="12"/>
        </w:rPr>
        <w:t>GEOS200 - Evolution of Western North America (4)</w:t>
      </w:r>
    </w:p>
    <w:p w14:paraId="3A162652" w14:textId="77777777" w:rsidR="007934E7" w:rsidRDefault="00000000">
      <w:pPr>
        <w:spacing w:after="9" w:line="248" w:lineRule="auto"/>
        <w:ind w:left="720" w:right="1845" w:firstLine="144"/>
      </w:pPr>
      <w:r>
        <w:rPr>
          <w:rFonts w:ascii="Calibri" w:eastAsia="Calibri" w:hAnsi="Calibri" w:cs="Calibri"/>
          <w:sz w:val="12"/>
        </w:rPr>
        <w:t>GEOS212 - Water in the West (4) Take the following:</w:t>
      </w:r>
    </w:p>
    <w:p w14:paraId="7EC8F898" w14:textId="77777777" w:rsidR="007934E7" w:rsidRDefault="00000000">
      <w:pPr>
        <w:spacing w:after="44" w:line="248" w:lineRule="auto"/>
        <w:ind w:left="874" w:right="14" w:hanging="10"/>
      </w:pPr>
      <w:r>
        <w:rPr>
          <w:rFonts w:ascii="Calibri" w:eastAsia="Calibri" w:hAnsi="Calibri" w:cs="Calibri"/>
          <w:sz w:val="12"/>
        </w:rPr>
        <w:t>GEOS305 - Global Climate Change (3)</w:t>
      </w:r>
    </w:p>
    <w:p w14:paraId="7EF5D321" w14:textId="77777777" w:rsidR="007934E7" w:rsidRDefault="00000000">
      <w:pPr>
        <w:spacing w:after="9" w:line="248" w:lineRule="auto"/>
        <w:ind w:left="154" w:right="14" w:hanging="10"/>
      </w:pPr>
      <w:r>
        <w:rPr>
          <w:rFonts w:ascii="Calibri" w:eastAsia="Calibri" w:hAnsi="Calibri" w:cs="Calibri"/>
          <w:sz w:val="12"/>
        </w:rPr>
        <w:t>Physics Core</w:t>
      </w:r>
    </w:p>
    <w:p w14:paraId="37B19931" w14:textId="77777777" w:rsidR="007934E7" w:rsidRDefault="00000000">
      <w:pPr>
        <w:spacing w:after="9" w:line="248" w:lineRule="auto"/>
        <w:ind w:left="447" w:right="2744" w:hanging="144"/>
      </w:pPr>
      <w:r>
        <w:rPr>
          <w:rFonts w:ascii="Calibri" w:eastAsia="Calibri" w:hAnsi="Calibri" w:cs="Calibri"/>
          <w:sz w:val="12"/>
        </w:rPr>
        <w:t>Complete 1 of the following Take the following:</w:t>
      </w:r>
    </w:p>
    <w:p w14:paraId="334EBE8C" w14:textId="77777777" w:rsidR="007934E7" w:rsidRDefault="00000000">
      <w:pPr>
        <w:spacing w:after="9" w:line="248" w:lineRule="auto"/>
        <w:ind w:left="432" w:right="1966" w:firstLine="144"/>
      </w:pPr>
      <w:r>
        <w:rPr>
          <w:rFonts w:ascii="Calibri" w:eastAsia="Calibri" w:hAnsi="Calibri" w:cs="Calibri"/>
          <w:sz w:val="12"/>
        </w:rPr>
        <w:t>PHYS111 - General Physics I (FN) (4) Take the following:</w:t>
      </w:r>
    </w:p>
    <w:p w14:paraId="6EF0E137" w14:textId="77777777" w:rsidR="007934E7" w:rsidRDefault="00000000">
      <w:pPr>
        <w:spacing w:after="9" w:line="248" w:lineRule="auto"/>
        <w:ind w:left="586" w:right="14" w:hanging="10"/>
      </w:pPr>
      <w:r>
        <w:rPr>
          <w:rFonts w:ascii="Calibri" w:eastAsia="Calibri" w:hAnsi="Calibri" w:cs="Calibri"/>
          <w:sz w:val="12"/>
        </w:rPr>
        <w:t>PHYS211 - Physics I with Calculus (FN) (4)</w:t>
      </w:r>
    </w:p>
    <w:p w14:paraId="29FCEB73" w14:textId="77777777" w:rsidR="007934E7" w:rsidRDefault="00000000">
      <w:pPr>
        <w:spacing w:after="9" w:line="248" w:lineRule="auto"/>
        <w:ind w:left="586" w:right="14" w:hanging="10"/>
      </w:pPr>
      <w:r>
        <w:rPr>
          <w:rFonts w:ascii="Calibri" w:eastAsia="Calibri" w:hAnsi="Calibri" w:cs="Calibri"/>
          <w:sz w:val="12"/>
        </w:rPr>
        <w:t>PHYS211L - Physics I with Calculus Lab (FN) (1)</w:t>
      </w:r>
    </w:p>
    <w:p w14:paraId="66E166FA" w14:textId="77777777" w:rsidR="007934E7" w:rsidRDefault="00000000">
      <w:pPr>
        <w:spacing w:after="480" w:line="370" w:lineRule="auto"/>
        <w:ind w:left="10" w:right="15" w:hanging="10"/>
        <w:jc w:val="right"/>
      </w:pPr>
      <w:r>
        <w:rPr>
          <w:rFonts w:ascii="Calibri" w:eastAsia="Calibri" w:hAnsi="Calibri" w:cs="Calibri"/>
          <w:sz w:val="20"/>
        </w:rPr>
        <w:t>ENVIRONMENTAL SCIENCE</w:t>
      </w:r>
    </w:p>
    <w:p w14:paraId="70387A9B" w14:textId="77777777" w:rsidR="007934E7" w:rsidRDefault="00000000">
      <w:pPr>
        <w:spacing w:after="9" w:line="248" w:lineRule="auto"/>
        <w:ind w:left="144" w:right="2842" w:hanging="144"/>
      </w:pPr>
      <w:r>
        <w:rPr>
          <w:rFonts w:ascii="Calibri" w:eastAsia="Calibri" w:hAnsi="Calibri" w:cs="Calibri"/>
          <w:sz w:val="12"/>
        </w:rPr>
        <w:t>Environmental Science Core Take the following:</w:t>
      </w:r>
    </w:p>
    <w:p w14:paraId="41C47AD4" w14:textId="77777777" w:rsidR="007934E7" w:rsidRDefault="00000000">
      <w:pPr>
        <w:spacing w:after="9" w:line="248" w:lineRule="auto"/>
        <w:ind w:left="313" w:right="14" w:hanging="10"/>
      </w:pPr>
      <w:r>
        <w:rPr>
          <w:rFonts w:ascii="Calibri" w:eastAsia="Calibri" w:hAnsi="Calibri" w:cs="Calibri"/>
          <w:sz w:val="12"/>
        </w:rPr>
        <w:t>ENVSCI198 - Perspectives in the Environmental Sciences I (1)</w:t>
      </w:r>
    </w:p>
    <w:p w14:paraId="29A8EDDC" w14:textId="77777777" w:rsidR="007934E7" w:rsidRDefault="00000000">
      <w:pPr>
        <w:spacing w:after="9" w:line="248" w:lineRule="auto"/>
        <w:ind w:left="313" w:right="14" w:hanging="10"/>
      </w:pPr>
      <w:r>
        <w:rPr>
          <w:rFonts w:ascii="Calibri" w:eastAsia="Calibri" w:hAnsi="Calibri" w:cs="Calibri"/>
          <w:sz w:val="12"/>
        </w:rPr>
        <w:t>ENVSCI298 - Perspectives in the Environmental Sciences II (1)</w:t>
      </w:r>
    </w:p>
    <w:p w14:paraId="50B9D867" w14:textId="77777777" w:rsidR="007934E7" w:rsidRDefault="00000000">
      <w:pPr>
        <w:spacing w:after="9" w:line="248" w:lineRule="auto"/>
        <w:ind w:left="313" w:right="14" w:hanging="10"/>
      </w:pPr>
      <w:r>
        <w:rPr>
          <w:rFonts w:ascii="Calibri" w:eastAsia="Calibri" w:hAnsi="Calibri" w:cs="Calibri"/>
          <w:sz w:val="12"/>
        </w:rPr>
        <w:t>ENVSCI300 - Tools for the Professional Environmental Scientist (3)</w:t>
      </w:r>
    </w:p>
    <w:p w14:paraId="04AFCC33" w14:textId="77777777" w:rsidR="007934E7" w:rsidRDefault="00000000">
      <w:pPr>
        <w:spacing w:after="9" w:line="248" w:lineRule="auto"/>
        <w:ind w:left="313" w:right="14" w:hanging="10"/>
      </w:pPr>
      <w:r>
        <w:rPr>
          <w:rFonts w:ascii="Calibri" w:eastAsia="Calibri" w:hAnsi="Calibri" w:cs="Calibri"/>
          <w:sz w:val="12"/>
        </w:rPr>
        <w:t>ENVSTD121 - Introduction to the Environment (FN) (3)</w:t>
      </w:r>
    </w:p>
    <w:p w14:paraId="67397FC4" w14:textId="77777777" w:rsidR="007934E7" w:rsidRDefault="00000000">
      <w:pPr>
        <w:spacing w:after="44" w:line="248" w:lineRule="auto"/>
        <w:ind w:left="313" w:right="14" w:hanging="10"/>
      </w:pPr>
      <w:r>
        <w:rPr>
          <w:rFonts w:ascii="Calibri" w:eastAsia="Calibri" w:hAnsi="Calibri" w:cs="Calibri"/>
          <w:sz w:val="12"/>
        </w:rPr>
        <w:t>HES220 - Systems Thinking and Sustainability (3)</w:t>
      </w:r>
    </w:p>
    <w:p w14:paraId="23E767BC" w14:textId="77777777" w:rsidR="007934E7" w:rsidRDefault="00000000">
      <w:pPr>
        <w:spacing w:after="9" w:line="248" w:lineRule="auto"/>
        <w:ind w:left="10" w:right="14" w:hanging="10"/>
      </w:pPr>
      <w:r>
        <w:rPr>
          <w:rFonts w:ascii="Calibri" w:eastAsia="Calibri" w:hAnsi="Calibri" w:cs="Calibri"/>
          <w:sz w:val="12"/>
        </w:rPr>
        <w:t>Social Sciences Cores</w:t>
      </w:r>
    </w:p>
    <w:p w14:paraId="7F834F7D" w14:textId="77777777" w:rsidR="007934E7" w:rsidRDefault="00000000">
      <w:pPr>
        <w:spacing w:after="44" w:line="248" w:lineRule="auto"/>
        <w:ind w:left="154" w:right="14" w:hanging="10"/>
      </w:pPr>
      <w:r>
        <w:rPr>
          <w:rFonts w:ascii="Calibri" w:eastAsia="Calibri" w:hAnsi="Calibri" w:cs="Calibri"/>
          <w:sz w:val="12"/>
        </w:rPr>
        <w:t>Complete 1 of the following</w:t>
      </w:r>
    </w:p>
    <w:p w14:paraId="6B8D7774" w14:textId="77777777" w:rsidR="007934E7" w:rsidRDefault="00000000">
      <w:pPr>
        <w:spacing w:after="9" w:line="248" w:lineRule="auto"/>
        <w:ind w:left="447" w:right="2791" w:hanging="144"/>
      </w:pPr>
      <w:r>
        <w:rPr>
          <w:rFonts w:ascii="Calibri" w:eastAsia="Calibri" w:hAnsi="Calibri" w:cs="Calibri"/>
          <w:sz w:val="12"/>
        </w:rPr>
        <w:t>Economic Systems Core Take the following:</w:t>
      </w:r>
    </w:p>
    <w:p w14:paraId="2D2C7F86" w14:textId="77777777" w:rsidR="007934E7" w:rsidRDefault="00000000">
      <w:pPr>
        <w:spacing w:after="9" w:line="248" w:lineRule="auto"/>
        <w:ind w:left="586" w:right="14" w:hanging="10"/>
      </w:pPr>
      <w:r>
        <w:rPr>
          <w:rFonts w:ascii="Calibri" w:eastAsia="Calibri" w:hAnsi="Calibri" w:cs="Calibri"/>
          <w:sz w:val="12"/>
        </w:rPr>
        <w:t>ECON333 - Natural Resource Economics (3)</w:t>
      </w:r>
    </w:p>
    <w:p w14:paraId="1F24FE31" w14:textId="77777777" w:rsidR="007934E7" w:rsidRDefault="00000000">
      <w:pPr>
        <w:spacing w:after="44" w:line="248" w:lineRule="auto"/>
        <w:ind w:left="586" w:right="14" w:hanging="10"/>
      </w:pPr>
      <w:r>
        <w:rPr>
          <w:rFonts w:ascii="Calibri" w:eastAsia="Calibri" w:hAnsi="Calibri" w:cs="Calibri"/>
          <w:sz w:val="12"/>
        </w:rPr>
        <w:t>ECON474 - Sustainability and Economic Policy (3)</w:t>
      </w:r>
    </w:p>
    <w:p w14:paraId="69384E5A" w14:textId="77777777" w:rsidR="007934E7" w:rsidRDefault="00000000">
      <w:pPr>
        <w:spacing w:after="9" w:line="248" w:lineRule="auto"/>
        <w:ind w:left="447" w:right="2910" w:hanging="144"/>
      </w:pPr>
      <w:r>
        <w:rPr>
          <w:rFonts w:ascii="Calibri" w:eastAsia="Calibri" w:hAnsi="Calibri" w:cs="Calibri"/>
          <w:sz w:val="12"/>
        </w:rPr>
        <w:t>Political Systems Core Take the following:</w:t>
      </w:r>
    </w:p>
    <w:p w14:paraId="3022C783" w14:textId="77777777" w:rsidR="007934E7" w:rsidRDefault="00000000">
      <w:pPr>
        <w:spacing w:after="9" w:line="248" w:lineRule="auto"/>
        <w:ind w:left="586" w:right="14" w:hanging="10"/>
      </w:pPr>
      <w:r>
        <w:rPr>
          <w:rFonts w:ascii="Calibri" w:eastAsia="Calibri" w:hAnsi="Calibri" w:cs="Calibri"/>
          <w:sz w:val="12"/>
        </w:rPr>
        <w:t>ENVSTD450 - Policy for the Environment (3)</w:t>
      </w:r>
    </w:p>
    <w:p w14:paraId="414CA6E2" w14:textId="77777777" w:rsidR="007934E7" w:rsidRDefault="00000000">
      <w:pPr>
        <w:spacing w:after="44" w:line="248" w:lineRule="auto"/>
        <w:ind w:left="586" w:right="14" w:hanging="10"/>
      </w:pPr>
      <w:r>
        <w:rPr>
          <w:rFonts w:ascii="Calibri" w:eastAsia="Calibri" w:hAnsi="Calibri" w:cs="Calibri"/>
          <w:sz w:val="12"/>
        </w:rPr>
        <w:t>PHIL327 - Environmental Ethics (3)</w:t>
      </w:r>
    </w:p>
    <w:p w14:paraId="34AB1214" w14:textId="77777777" w:rsidR="007934E7" w:rsidRDefault="00000000">
      <w:pPr>
        <w:spacing w:after="9" w:line="248" w:lineRule="auto"/>
        <w:ind w:left="447" w:right="3025" w:hanging="144"/>
      </w:pPr>
      <w:r>
        <w:rPr>
          <w:rFonts w:ascii="Calibri" w:eastAsia="Calibri" w:hAnsi="Calibri" w:cs="Calibri"/>
          <w:sz w:val="12"/>
        </w:rPr>
        <w:t>Social Systems Core Take the following:</w:t>
      </w:r>
    </w:p>
    <w:p w14:paraId="21E16B46" w14:textId="77777777" w:rsidR="007934E7" w:rsidRDefault="00000000">
      <w:pPr>
        <w:spacing w:after="9" w:line="248" w:lineRule="auto"/>
        <w:ind w:left="586" w:right="14" w:hanging="10"/>
      </w:pPr>
      <w:r>
        <w:rPr>
          <w:rFonts w:ascii="Calibri" w:eastAsia="Calibri" w:hAnsi="Calibri" w:cs="Calibri"/>
          <w:sz w:val="12"/>
        </w:rPr>
        <w:t>SOC440 - Environmental Sociology (3)</w:t>
      </w:r>
    </w:p>
    <w:p w14:paraId="5FDD2662" w14:textId="77777777" w:rsidR="007934E7" w:rsidRDefault="00000000">
      <w:pPr>
        <w:spacing w:after="44" w:line="248" w:lineRule="auto"/>
        <w:ind w:left="586" w:right="14" w:hanging="10"/>
      </w:pPr>
      <w:r>
        <w:rPr>
          <w:rFonts w:ascii="Calibri" w:eastAsia="Calibri" w:hAnsi="Calibri" w:cs="Calibri"/>
          <w:sz w:val="12"/>
        </w:rPr>
        <w:t>ANTH314 - Environmental Anthropology (3)</w:t>
      </w:r>
    </w:p>
    <w:p w14:paraId="42166228" w14:textId="77777777" w:rsidR="007934E7" w:rsidRDefault="00000000">
      <w:pPr>
        <w:spacing w:after="44" w:line="248" w:lineRule="auto"/>
        <w:ind w:left="144" w:right="1825" w:hanging="144"/>
      </w:pPr>
      <w:r>
        <w:rPr>
          <w:rFonts w:ascii="Calibri" w:eastAsia="Calibri" w:hAnsi="Calibri" w:cs="Calibri"/>
          <w:sz w:val="12"/>
        </w:rPr>
        <w:t>Science Communication and Translation Complete all of the following</w:t>
      </w:r>
    </w:p>
    <w:p w14:paraId="6FC0693A" w14:textId="77777777" w:rsidR="007934E7" w:rsidRDefault="00000000">
      <w:pPr>
        <w:spacing w:after="9" w:line="248" w:lineRule="auto"/>
        <w:ind w:left="313" w:right="14" w:hanging="10"/>
      </w:pPr>
      <w:r>
        <w:rPr>
          <w:rFonts w:ascii="Calibri" w:eastAsia="Calibri" w:hAnsi="Calibri" w:cs="Calibri"/>
          <w:sz w:val="12"/>
        </w:rPr>
        <w:t>Science Communication</w:t>
      </w:r>
    </w:p>
    <w:p w14:paraId="4391C7F6" w14:textId="77777777" w:rsidR="007934E7" w:rsidRDefault="00000000">
      <w:pPr>
        <w:spacing w:after="9" w:line="248" w:lineRule="auto"/>
        <w:ind w:left="442" w:right="14" w:hanging="10"/>
      </w:pPr>
      <w:r>
        <w:rPr>
          <w:rFonts w:ascii="Calibri" w:eastAsia="Calibri" w:hAnsi="Calibri" w:cs="Calibri"/>
          <w:sz w:val="12"/>
        </w:rPr>
        <w:t>Take at least 1 of the following:</w:t>
      </w:r>
    </w:p>
    <w:p w14:paraId="4AB105CD" w14:textId="77777777" w:rsidR="007934E7" w:rsidRDefault="00000000">
      <w:pPr>
        <w:spacing w:after="9" w:line="248" w:lineRule="auto"/>
        <w:ind w:left="586" w:right="14" w:hanging="10"/>
      </w:pPr>
      <w:r>
        <w:rPr>
          <w:rFonts w:ascii="Calibri" w:eastAsia="Calibri" w:hAnsi="Calibri" w:cs="Calibri"/>
          <w:sz w:val="12"/>
        </w:rPr>
        <w:t>BIOL306 - Communication in the Biological Sciences (3)</w:t>
      </w:r>
    </w:p>
    <w:p w14:paraId="043876B9" w14:textId="77777777" w:rsidR="007934E7" w:rsidRDefault="00000000">
      <w:pPr>
        <w:spacing w:after="9" w:line="248" w:lineRule="auto"/>
        <w:ind w:left="586" w:right="14" w:hanging="10"/>
      </w:pPr>
      <w:r>
        <w:rPr>
          <w:rFonts w:ascii="Calibri" w:eastAsia="Calibri" w:hAnsi="Calibri" w:cs="Calibri"/>
          <w:sz w:val="12"/>
        </w:rPr>
        <w:t>WRITE212 - Introduction to Technical Communication (3)</w:t>
      </w:r>
    </w:p>
    <w:p w14:paraId="052F443E" w14:textId="77777777" w:rsidR="007934E7" w:rsidRDefault="00000000">
      <w:pPr>
        <w:spacing w:after="44" w:line="248" w:lineRule="auto"/>
        <w:ind w:left="586" w:right="14" w:hanging="10"/>
      </w:pPr>
      <w:r>
        <w:rPr>
          <w:rFonts w:ascii="Calibri" w:eastAsia="Calibri" w:hAnsi="Calibri" w:cs="Calibri"/>
          <w:sz w:val="12"/>
        </w:rPr>
        <w:t>ENVSCI306 - Communication in the Environmental Sciences (3)</w:t>
      </w:r>
    </w:p>
    <w:p w14:paraId="0159B85F" w14:textId="77777777" w:rsidR="007934E7" w:rsidRDefault="00000000">
      <w:pPr>
        <w:spacing w:after="9" w:line="248" w:lineRule="auto"/>
        <w:ind w:left="447" w:right="2536" w:hanging="144"/>
      </w:pPr>
      <w:r>
        <w:rPr>
          <w:rFonts w:ascii="Calibri" w:eastAsia="Calibri" w:hAnsi="Calibri" w:cs="Calibri"/>
          <w:sz w:val="12"/>
        </w:rPr>
        <w:t>Science Translation Take at least 1 of the following:</w:t>
      </w:r>
    </w:p>
    <w:p w14:paraId="6A02D0AD" w14:textId="77777777" w:rsidR="007934E7" w:rsidRDefault="00000000">
      <w:pPr>
        <w:spacing w:after="9" w:line="248" w:lineRule="auto"/>
        <w:ind w:left="586" w:right="14" w:hanging="10"/>
      </w:pPr>
      <w:r>
        <w:rPr>
          <w:rFonts w:ascii="Calibri" w:eastAsia="Calibri" w:hAnsi="Calibri" w:cs="Calibri"/>
          <w:sz w:val="12"/>
        </w:rPr>
        <w:t>COMM319 - Environmental Communication (3)</w:t>
      </w:r>
    </w:p>
    <w:p w14:paraId="090C7796" w14:textId="77777777" w:rsidR="007934E7" w:rsidRDefault="00000000">
      <w:pPr>
        <w:spacing w:after="9" w:line="248" w:lineRule="auto"/>
        <w:ind w:left="586" w:right="14" w:hanging="10"/>
      </w:pPr>
      <w:r>
        <w:rPr>
          <w:rFonts w:ascii="Calibri" w:eastAsia="Calibri" w:hAnsi="Calibri" w:cs="Calibri"/>
          <w:sz w:val="12"/>
        </w:rPr>
        <w:t>COMM231 - Public Speaking (3)</w:t>
      </w:r>
    </w:p>
    <w:p w14:paraId="3E54624D" w14:textId="77777777" w:rsidR="007934E7" w:rsidRDefault="00000000">
      <w:pPr>
        <w:spacing w:after="44" w:line="248" w:lineRule="auto"/>
        <w:ind w:left="586" w:right="14" w:hanging="10"/>
      </w:pPr>
      <w:r>
        <w:rPr>
          <w:rFonts w:ascii="Calibri" w:eastAsia="Calibri" w:hAnsi="Calibri" w:cs="Calibri"/>
          <w:sz w:val="12"/>
        </w:rPr>
        <w:t>COMM311 - Digital Communication Lab (3)</w:t>
      </w:r>
    </w:p>
    <w:p w14:paraId="464BEF47" w14:textId="77777777" w:rsidR="007934E7" w:rsidRDefault="00000000">
      <w:pPr>
        <w:spacing w:after="9" w:line="248" w:lineRule="auto"/>
        <w:ind w:left="10" w:right="14" w:hanging="10"/>
      </w:pPr>
      <w:r>
        <w:rPr>
          <w:rFonts w:ascii="Calibri" w:eastAsia="Calibri" w:hAnsi="Calibri" w:cs="Calibri"/>
          <w:sz w:val="12"/>
        </w:rPr>
        <w:t>Experiential Learning</w:t>
      </w:r>
    </w:p>
    <w:p w14:paraId="6A273F52"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7EB52665" w14:textId="77777777" w:rsidR="007934E7" w:rsidRDefault="00000000">
      <w:pPr>
        <w:spacing w:after="9" w:line="248" w:lineRule="auto"/>
        <w:ind w:left="313" w:right="14" w:hanging="10"/>
      </w:pPr>
      <w:r>
        <w:rPr>
          <w:rFonts w:ascii="Calibri" w:eastAsia="Calibri" w:hAnsi="Calibri" w:cs="Calibri"/>
          <w:sz w:val="12"/>
        </w:rPr>
        <w:t>ENVSCI479 - Undergraduate Research Experience (0 - 3)</w:t>
      </w:r>
    </w:p>
    <w:p w14:paraId="068EE954" w14:textId="77777777" w:rsidR="007934E7" w:rsidRDefault="00000000">
      <w:pPr>
        <w:spacing w:after="9" w:line="248" w:lineRule="auto"/>
        <w:ind w:left="313" w:right="14" w:hanging="10"/>
      </w:pPr>
      <w:r>
        <w:rPr>
          <w:rFonts w:ascii="Calibri" w:eastAsia="Calibri" w:hAnsi="Calibri" w:cs="Calibri"/>
          <w:sz w:val="12"/>
        </w:rPr>
        <w:t>ENVSCI482 - Environmental Science Field School (1 - 4)</w:t>
      </w:r>
    </w:p>
    <w:p w14:paraId="339A0013" w14:textId="77777777" w:rsidR="007934E7" w:rsidRDefault="00000000">
      <w:pPr>
        <w:spacing w:after="9" w:line="248" w:lineRule="auto"/>
        <w:ind w:left="313" w:right="14" w:hanging="10"/>
      </w:pPr>
      <w:r>
        <w:rPr>
          <w:rFonts w:ascii="Calibri" w:eastAsia="Calibri" w:hAnsi="Calibri" w:cs="Calibri"/>
          <w:sz w:val="12"/>
        </w:rPr>
        <w:t>ENVSCI493 - Internship (1 - 12)</w:t>
      </w:r>
    </w:p>
    <w:p w14:paraId="3601BA76" w14:textId="77777777" w:rsidR="007934E7" w:rsidRDefault="00000000">
      <w:pPr>
        <w:spacing w:after="44" w:line="248" w:lineRule="auto"/>
        <w:ind w:left="313" w:right="14" w:hanging="10"/>
      </w:pPr>
      <w:r>
        <w:rPr>
          <w:rFonts w:ascii="Calibri" w:eastAsia="Calibri" w:hAnsi="Calibri" w:cs="Calibri"/>
          <w:sz w:val="12"/>
        </w:rPr>
        <w:t>VIP400 - Vertically Integrated Projects (1 - 2)</w:t>
      </w:r>
    </w:p>
    <w:p w14:paraId="7B5B075F" w14:textId="77777777" w:rsidR="007934E7" w:rsidRDefault="00000000">
      <w:pPr>
        <w:spacing w:after="9" w:line="248" w:lineRule="auto"/>
        <w:ind w:left="144" w:right="2949" w:hanging="144"/>
      </w:pPr>
      <w:r>
        <w:rPr>
          <w:rFonts w:ascii="Calibri" w:eastAsia="Calibri" w:hAnsi="Calibri" w:cs="Calibri"/>
          <w:sz w:val="12"/>
        </w:rPr>
        <w:t>Spatial Data Analysis Core Take the following:</w:t>
      </w:r>
    </w:p>
    <w:p w14:paraId="6E36C4CA" w14:textId="77777777" w:rsidR="007934E7" w:rsidRDefault="00000000">
      <w:pPr>
        <w:spacing w:after="9" w:line="248" w:lineRule="auto"/>
        <w:ind w:left="313" w:right="14" w:hanging="10"/>
      </w:pPr>
      <w:r>
        <w:rPr>
          <w:rFonts w:ascii="Calibri" w:eastAsia="Calibri" w:hAnsi="Calibri" w:cs="Calibri"/>
          <w:sz w:val="12"/>
        </w:rPr>
        <w:t>GEOG360 - Introduction to Geographic Information Systems (3)</w:t>
      </w:r>
    </w:p>
    <w:p w14:paraId="46286E32" w14:textId="77777777" w:rsidR="007934E7" w:rsidRDefault="00000000">
      <w:pPr>
        <w:spacing w:after="44" w:line="248" w:lineRule="auto"/>
        <w:ind w:left="313" w:right="14" w:hanging="10"/>
      </w:pPr>
      <w:r>
        <w:rPr>
          <w:rFonts w:ascii="Calibri" w:eastAsia="Calibri" w:hAnsi="Calibri" w:cs="Calibri"/>
          <w:sz w:val="12"/>
        </w:rPr>
        <w:t>GEOG361 - Remote Sensing and Image Processing (3)</w:t>
      </w:r>
    </w:p>
    <w:p w14:paraId="181854E6" w14:textId="77777777" w:rsidR="007934E7" w:rsidRDefault="00000000">
      <w:pPr>
        <w:spacing w:after="9" w:line="248" w:lineRule="auto"/>
        <w:ind w:left="10" w:right="14" w:hanging="10"/>
      </w:pPr>
      <w:r>
        <w:rPr>
          <w:rFonts w:ascii="Calibri" w:eastAsia="Calibri" w:hAnsi="Calibri" w:cs="Calibri"/>
          <w:sz w:val="12"/>
        </w:rPr>
        <w:t>Statistics</w:t>
      </w:r>
    </w:p>
    <w:p w14:paraId="787DC22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B8D969B" w14:textId="77777777" w:rsidR="007934E7" w:rsidRDefault="00000000">
      <w:pPr>
        <w:spacing w:after="9" w:line="248" w:lineRule="auto"/>
        <w:ind w:left="313" w:right="14" w:hanging="10"/>
      </w:pPr>
      <w:r>
        <w:rPr>
          <w:rFonts w:ascii="Calibri" w:eastAsia="Calibri" w:hAnsi="Calibri" w:cs="Calibri"/>
          <w:sz w:val="12"/>
        </w:rPr>
        <w:t>MATH254 - Statistical Methods (FM) (3)</w:t>
      </w:r>
    </w:p>
    <w:p w14:paraId="51D75C59"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4DFEAA55"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3DD95D37" w14:textId="77777777" w:rsidR="007934E7" w:rsidRDefault="00000000">
      <w:pPr>
        <w:spacing w:after="9" w:line="248" w:lineRule="auto"/>
        <w:ind w:left="10" w:right="14" w:hanging="10"/>
      </w:pPr>
      <w:r>
        <w:rPr>
          <w:rFonts w:ascii="Calibri" w:eastAsia="Calibri" w:hAnsi="Calibri" w:cs="Calibri"/>
          <w:sz w:val="12"/>
        </w:rPr>
        <w:t>Data Sciences</w:t>
      </w:r>
    </w:p>
    <w:p w14:paraId="56D9D4C1" w14:textId="77777777" w:rsidR="007934E7" w:rsidRDefault="00000000">
      <w:pPr>
        <w:spacing w:after="9" w:line="248" w:lineRule="auto"/>
        <w:ind w:left="288" w:right="2655" w:hanging="144"/>
      </w:pPr>
      <w:r>
        <w:rPr>
          <w:rFonts w:ascii="Calibri" w:eastAsia="Calibri" w:hAnsi="Calibri" w:cs="Calibri"/>
          <w:sz w:val="12"/>
        </w:rPr>
        <w:t>Complete all of the following Take at least 1 of the following:</w:t>
      </w:r>
    </w:p>
    <w:p w14:paraId="7DC3DEC7" w14:textId="77777777" w:rsidR="007934E7" w:rsidRDefault="00000000">
      <w:pPr>
        <w:spacing w:after="9" w:line="248" w:lineRule="auto"/>
        <w:ind w:left="442" w:right="14" w:hanging="10"/>
      </w:pPr>
      <w:r>
        <w:rPr>
          <w:rFonts w:ascii="Calibri" w:eastAsia="Calibri" w:hAnsi="Calibri" w:cs="Calibri"/>
          <w:sz w:val="12"/>
        </w:rPr>
        <w:t>CS133 - Foundations of Data Science (3)</w:t>
      </w:r>
    </w:p>
    <w:p w14:paraId="5E46835C" w14:textId="77777777" w:rsidR="007934E7" w:rsidRDefault="00000000">
      <w:pPr>
        <w:spacing w:after="9" w:line="248" w:lineRule="auto"/>
        <w:ind w:left="303" w:right="1260" w:firstLine="144"/>
      </w:pPr>
      <w:r>
        <w:rPr>
          <w:rFonts w:ascii="Calibri" w:eastAsia="Calibri" w:hAnsi="Calibri" w:cs="Calibri"/>
          <w:sz w:val="12"/>
        </w:rPr>
        <w:t>DATA-R155 - Introduction to R Programming (1) Take at least 1 of the following:</w:t>
      </w:r>
    </w:p>
    <w:p w14:paraId="522A3F0E" w14:textId="77777777" w:rsidR="007934E7" w:rsidRDefault="00000000">
      <w:pPr>
        <w:spacing w:after="9" w:line="248" w:lineRule="auto"/>
        <w:ind w:left="442" w:right="14" w:hanging="10"/>
      </w:pPr>
      <w:r>
        <w:rPr>
          <w:rFonts w:ascii="Calibri" w:eastAsia="Calibri" w:hAnsi="Calibri" w:cs="Calibri"/>
          <w:sz w:val="12"/>
        </w:rPr>
        <w:t>CS233 - Essentials of Data Science (3)</w:t>
      </w:r>
    </w:p>
    <w:p w14:paraId="39C1E5BC" w14:textId="77777777" w:rsidR="007934E7" w:rsidRDefault="00000000">
      <w:pPr>
        <w:spacing w:after="44" w:line="248" w:lineRule="auto"/>
        <w:ind w:left="442" w:right="14" w:hanging="10"/>
      </w:pPr>
      <w:r>
        <w:rPr>
          <w:rFonts w:ascii="Calibri" w:eastAsia="Calibri" w:hAnsi="Calibri" w:cs="Calibri"/>
          <w:sz w:val="12"/>
        </w:rPr>
        <w:t>DATA-R322 - Principles of Data Science (3)</w:t>
      </w:r>
    </w:p>
    <w:p w14:paraId="5E973B7B" w14:textId="77777777" w:rsidR="007934E7" w:rsidRDefault="00000000">
      <w:pPr>
        <w:spacing w:after="9" w:line="248" w:lineRule="auto"/>
        <w:ind w:left="144" w:right="2824" w:hanging="144"/>
      </w:pPr>
      <w:r>
        <w:rPr>
          <w:rFonts w:ascii="Calibri" w:eastAsia="Calibri" w:hAnsi="Calibri" w:cs="Calibri"/>
          <w:sz w:val="12"/>
        </w:rPr>
        <w:t>Finishing Foundations Take at least 1 of the following:</w:t>
      </w:r>
    </w:p>
    <w:p w14:paraId="6AD1C3E2" w14:textId="77777777" w:rsidR="007934E7" w:rsidRDefault="00000000">
      <w:pPr>
        <w:spacing w:after="9" w:line="248" w:lineRule="auto"/>
        <w:ind w:left="447" w:right="14" w:hanging="144"/>
      </w:pPr>
      <w:r>
        <w:rPr>
          <w:rFonts w:ascii="Calibri" w:eastAsia="Calibri" w:hAnsi="Calibri" w:cs="Calibri"/>
          <w:sz w:val="12"/>
        </w:rPr>
        <w:t>ENVSCI401 - Finishing Foundations via Vertically Integrated Projects in Environmental Science (FF) (1)</w:t>
      </w:r>
    </w:p>
    <w:p w14:paraId="0C54AC04" w14:textId="77777777" w:rsidR="007934E7" w:rsidRDefault="00000000">
      <w:pPr>
        <w:spacing w:after="44" w:line="248" w:lineRule="auto"/>
        <w:ind w:left="313" w:right="14" w:hanging="10"/>
      </w:pPr>
      <w:r>
        <w:rPr>
          <w:rFonts w:ascii="Calibri" w:eastAsia="Calibri" w:hAnsi="Calibri" w:cs="Calibri"/>
          <w:sz w:val="12"/>
        </w:rPr>
        <w:t>ENVSCI485 - Finishing Foundations in Environmental Science (FF) (1)</w:t>
      </w:r>
    </w:p>
    <w:p w14:paraId="2757D31F" w14:textId="77777777" w:rsidR="007934E7" w:rsidRDefault="00000000">
      <w:pPr>
        <w:spacing w:after="9" w:line="248" w:lineRule="auto"/>
        <w:ind w:left="10" w:right="14" w:hanging="10"/>
      </w:pPr>
      <w:r>
        <w:rPr>
          <w:rFonts w:ascii="Calibri" w:eastAsia="Calibri" w:hAnsi="Calibri" w:cs="Calibri"/>
          <w:sz w:val="12"/>
        </w:rPr>
        <w:t>Environmental Science Electives</w:t>
      </w:r>
    </w:p>
    <w:p w14:paraId="6F4B128B"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2E1346DF" w14:textId="77777777" w:rsidR="007934E7" w:rsidRDefault="00000000">
      <w:pPr>
        <w:spacing w:after="9" w:line="248" w:lineRule="auto"/>
        <w:ind w:left="313" w:right="14" w:hanging="10"/>
      </w:pPr>
      <w:r>
        <w:rPr>
          <w:rFonts w:ascii="Calibri" w:eastAsia="Calibri" w:hAnsi="Calibri" w:cs="Calibri"/>
          <w:sz w:val="12"/>
        </w:rPr>
        <w:t>Take between 22 and 18 credits from the following types of courses:</w:t>
      </w:r>
    </w:p>
    <w:p w14:paraId="3492B3E7" w14:textId="77777777" w:rsidR="007934E7" w:rsidRDefault="00000000">
      <w:pPr>
        <w:spacing w:after="9" w:line="248" w:lineRule="auto"/>
        <w:ind w:left="442" w:right="14" w:hanging="10"/>
      </w:pPr>
      <w:r>
        <w:rPr>
          <w:rFonts w:ascii="Calibri" w:eastAsia="Calibri" w:hAnsi="Calibri" w:cs="Calibri"/>
          <w:sz w:val="12"/>
        </w:rPr>
        <w:t xml:space="preserve">In addition, complete either 15-19 credits of the following coursework </w:t>
      </w:r>
    </w:p>
    <w:p w14:paraId="7B0C650E" w14:textId="77777777" w:rsidR="007934E7" w:rsidRDefault="00000000">
      <w:pPr>
        <w:spacing w:after="44" w:line="248" w:lineRule="auto"/>
        <w:ind w:left="442" w:right="14" w:hanging="10"/>
      </w:pPr>
      <w:r>
        <w:rPr>
          <w:rFonts w:ascii="Calibri" w:eastAsia="Calibri" w:hAnsi="Calibri" w:cs="Calibri"/>
          <w:sz w:val="12"/>
        </w:rPr>
        <w:t>(for a total of 120 credits) to graduate with an Environmental Science BS (without an emphasis) or complete the courses listed under one of the emphases below to graduate with a BS in Environmental Science with an Applied Environmental Science Emphasis, an Data Science in Environmental Science Emphasis, or an Environmental Science Communication and Translation Emphasis.</w:t>
      </w:r>
    </w:p>
    <w:p w14:paraId="258DB682" w14:textId="77777777" w:rsidR="007934E7" w:rsidRDefault="00000000">
      <w:pPr>
        <w:spacing w:after="9" w:line="248" w:lineRule="auto"/>
        <w:ind w:left="144" w:right="3100" w:hanging="144"/>
      </w:pPr>
      <w:r>
        <w:rPr>
          <w:rFonts w:ascii="Calibri" w:eastAsia="Calibri" w:hAnsi="Calibri" w:cs="Calibri"/>
          <w:sz w:val="12"/>
        </w:rPr>
        <w:t>Environmental Sciences Take any of the following:</w:t>
      </w:r>
    </w:p>
    <w:p w14:paraId="489F6CC5" w14:textId="77777777" w:rsidR="007934E7" w:rsidRDefault="00000000">
      <w:pPr>
        <w:spacing w:after="9" w:line="248" w:lineRule="auto"/>
        <w:ind w:left="313" w:right="14" w:hanging="10"/>
      </w:pPr>
      <w:r>
        <w:rPr>
          <w:rFonts w:ascii="Calibri" w:eastAsia="Calibri" w:hAnsi="Calibri" w:cs="Calibri"/>
          <w:sz w:val="12"/>
        </w:rPr>
        <w:t>ANTH314 - Environmental Anthropology (3)</w:t>
      </w:r>
    </w:p>
    <w:p w14:paraId="271CAFB6" w14:textId="77777777" w:rsidR="007934E7" w:rsidRDefault="00000000">
      <w:pPr>
        <w:spacing w:after="9" w:line="248" w:lineRule="auto"/>
        <w:ind w:left="313" w:right="14" w:hanging="10"/>
      </w:pPr>
      <w:r>
        <w:rPr>
          <w:rFonts w:ascii="Calibri" w:eastAsia="Calibri" w:hAnsi="Calibri" w:cs="Calibri"/>
          <w:sz w:val="12"/>
        </w:rPr>
        <w:t>ANTH424 - Introduction to Cultural Resource Management (3)</w:t>
      </w:r>
    </w:p>
    <w:p w14:paraId="128DB369" w14:textId="77777777" w:rsidR="007934E7" w:rsidRDefault="00000000">
      <w:pPr>
        <w:spacing w:after="9" w:line="248" w:lineRule="auto"/>
        <w:ind w:left="313" w:right="14" w:hanging="10"/>
      </w:pPr>
      <w:r>
        <w:rPr>
          <w:rFonts w:ascii="Calibri" w:eastAsia="Calibri" w:hAnsi="Calibri" w:cs="Calibri"/>
          <w:sz w:val="12"/>
        </w:rPr>
        <w:t>ANTH444 - Forensic Anthropology (3)</w:t>
      </w:r>
    </w:p>
    <w:p w14:paraId="612871E6" w14:textId="77777777" w:rsidR="007934E7" w:rsidRDefault="00000000">
      <w:pPr>
        <w:spacing w:after="9" w:line="248" w:lineRule="auto"/>
        <w:ind w:left="313" w:right="14" w:hanging="10"/>
      </w:pPr>
      <w:r>
        <w:rPr>
          <w:rFonts w:ascii="Calibri" w:eastAsia="Calibri" w:hAnsi="Calibri" w:cs="Calibri"/>
          <w:sz w:val="12"/>
        </w:rPr>
        <w:t>COID482 - Introduction to Drone Flying and Workflows (3)</w:t>
      </w:r>
    </w:p>
    <w:p w14:paraId="67A66B94" w14:textId="77777777" w:rsidR="007934E7" w:rsidRDefault="00000000">
      <w:pPr>
        <w:spacing w:after="9" w:line="248" w:lineRule="auto"/>
        <w:ind w:left="447" w:right="14" w:hanging="144"/>
      </w:pPr>
      <w:r>
        <w:rPr>
          <w:rFonts w:ascii="Calibri" w:eastAsia="Calibri" w:hAnsi="Calibri" w:cs="Calibri"/>
          <w:sz w:val="12"/>
        </w:rPr>
        <w:t>COID483 - Federal Aviation Administration (FAA) Drone Pilot Licensing Material (1)</w:t>
      </w:r>
    </w:p>
    <w:p w14:paraId="767A0399" w14:textId="77777777" w:rsidR="007934E7" w:rsidRDefault="00000000">
      <w:pPr>
        <w:spacing w:after="9" w:line="248" w:lineRule="auto"/>
        <w:ind w:left="313" w:right="14" w:hanging="10"/>
      </w:pPr>
      <w:r>
        <w:rPr>
          <w:rFonts w:ascii="Calibri" w:eastAsia="Calibri" w:hAnsi="Calibri" w:cs="Calibri"/>
          <w:sz w:val="12"/>
        </w:rPr>
        <w:t>COID484 - Drone Imagery and Visualization (3)</w:t>
      </w:r>
    </w:p>
    <w:p w14:paraId="41E907EE" w14:textId="77777777" w:rsidR="007934E7" w:rsidRDefault="00000000">
      <w:pPr>
        <w:spacing w:after="9" w:line="248" w:lineRule="auto"/>
        <w:ind w:left="313" w:right="14" w:hanging="10"/>
      </w:pPr>
      <w:r>
        <w:rPr>
          <w:rFonts w:ascii="Calibri" w:eastAsia="Calibri" w:hAnsi="Calibri" w:cs="Calibri"/>
          <w:sz w:val="12"/>
        </w:rPr>
        <w:t>ENVSTD482 - Environmental Field School (1 - 6)</w:t>
      </w:r>
    </w:p>
    <w:p w14:paraId="23E21F56" w14:textId="77777777" w:rsidR="007934E7" w:rsidRDefault="00000000">
      <w:pPr>
        <w:spacing w:after="9" w:line="248" w:lineRule="auto"/>
        <w:ind w:left="313" w:right="14" w:hanging="10"/>
      </w:pPr>
      <w:r>
        <w:rPr>
          <w:rFonts w:ascii="Calibri" w:eastAsia="Calibri" w:hAnsi="Calibri" w:cs="Calibri"/>
          <w:sz w:val="12"/>
        </w:rPr>
        <w:t>HES400 - Foundations in Human-Environment Systems Science (3)</w:t>
      </w:r>
    </w:p>
    <w:p w14:paraId="34D8F2F8" w14:textId="77777777" w:rsidR="007934E7" w:rsidRDefault="00000000">
      <w:pPr>
        <w:pStyle w:val="Heading2"/>
        <w:spacing w:after="567" w:line="265" w:lineRule="auto"/>
        <w:ind w:left="5"/>
      </w:pPr>
      <w:r>
        <w:t>ENVIRONMENTAL SCIENCE</w:t>
      </w:r>
    </w:p>
    <w:p w14:paraId="01EDEDF0" w14:textId="77777777" w:rsidR="007934E7" w:rsidRDefault="00000000">
      <w:pPr>
        <w:spacing w:after="9" w:line="248" w:lineRule="auto"/>
        <w:ind w:left="288" w:right="2916" w:hanging="144"/>
      </w:pPr>
      <w:r>
        <w:rPr>
          <w:rFonts w:ascii="Calibri" w:eastAsia="Calibri" w:hAnsi="Calibri" w:cs="Calibri"/>
          <w:sz w:val="12"/>
        </w:rPr>
        <w:t>Geosciences Take any of the following:</w:t>
      </w:r>
    </w:p>
    <w:p w14:paraId="1FCDBB80" w14:textId="77777777" w:rsidR="007934E7" w:rsidRDefault="00000000">
      <w:pPr>
        <w:spacing w:after="9" w:line="248" w:lineRule="auto"/>
        <w:ind w:left="442" w:right="14" w:hanging="10"/>
      </w:pPr>
      <w:r>
        <w:rPr>
          <w:rFonts w:ascii="Calibri" w:eastAsia="Calibri" w:hAnsi="Calibri" w:cs="Calibri"/>
          <w:sz w:val="12"/>
        </w:rPr>
        <w:t>GEOG430 - GIS Data and Communication (3)</w:t>
      </w:r>
    </w:p>
    <w:p w14:paraId="329ED088" w14:textId="77777777" w:rsidR="007934E7" w:rsidRDefault="00000000">
      <w:pPr>
        <w:spacing w:after="9" w:line="248" w:lineRule="auto"/>
        <w:ind w:left="442" w:right="14" w:hanging="10"/>
      </w:pPr>
      <w:r>
        <w:rPr>
          <w:rFonts w:ascii="Calibri" w:eastAsia="Calibri" w:hAnsi="Calibri" w:cs="Calibri"/>
          <w:sz w:val="12"/>
        </w:rPr>
        <w:t>GEOG460 - GIS Analysis and Modeling (3)</w:t>
      </w:r>
    </w:p>
    <w:p w14:paraId="11B2B046" w14:textId="77777777" w:rsidR="007934E7" w:rsidRDefault="00000000">
      <w:pPr>
        <w:spacing w:after="9" w:line="248" w:lineRule="auto"/>
        <w:ind w:left="442" w:right="14" w:hanging="10"/>
      </w:pPr>
      <w:r>
        <w:rPr>
          <w:rFonts w:ascii="Calibri" w:eastAsia="Calibri" w:hAnsi="Calibri" w:cs="Calibri"/>
          <w:sz w:val="12"/>
        </w:rPr>
        <w:t>GEOL101 - Physical Geology (FN) (4)</w:t>
      </w:r>
    </w:p>
    <w:p w14:paraId="0F21301F" w14:textId="77777777" w:rsidR="007934E7" w:rsidRDefault="00000000">
      <w:pPr>
        <w:spacing w:after="9" w:line="248" w:lineRule="auto"/>
        <w:ind w:left="442" w:right="14" w:hanging="10"/>
      </w:pPr>
      <w:r>
        <w:rPr>
          <w:rFonts w:ascii="Calibri" w:eastAsia="Calibri" w:hAnsi="Calibri" w:cs="Calibri"/>
          <w:sz w:val="12"/>
        </w:rPr>
        <w:t>GEOS101 - Global Environmental Science (FN) (4)</w:t>
      </w:r>
    </w:p>
    <w:p w14:paraId="073FBBB4" w14:textId="77777777" w:rsidR="007934E7" w:rsidRDefault="00000000">
      <w:pPr>
        <w:spacing w:after="9" w:line="248" w:lineRule="auto"/>
        <w:ind w:left="442" w:right="14" w:hanging="10"/>
      </w:pPr>
      <w:r>
        <w:rPr>
          <w:rFonts w:ascii="Calibri" w:eastAsia="Calibri" w:hAnsi="Calibri" w:cs="Calibri"/>
          <w:sz w:val="12"/>
        </w:rPr>
        <w:t>GEOS280 - Field Geology (3)</w:t>
      </w:r>
    </w:p>
    <w:p w14:paraId="3310A2D6" w14:textId="77777777" w:rsidR="007934E7" w:rsidRDefault="00000000">
      <w:pPr>
        <w:spacing w:after="9" w:line="248" w:lineRule="auto"/>
        <w:ind w:left="442" w:right="14" w:hanging="10"/>
      </w:pPr>
      <w:r>
        <w:rPr>
          <w:rFonts w:ascii="Calibri" w:eastAsia="Calibri" w:hAnsi="Calibri" w:cs="Calibri"/>
          <w:sz w:val="12"/>
        </w:rPr>
        <w:t>GEOS300 - Earth Materials (4)</w:t>
      </w:r>
    </w:p>
    <w:p w14:paraId="2043B94C" w14:textId="77777777" w:rsidR="007934E7" w:rsidRDefault="00000000">
      <w:pPr>
        <w:spacing w:after="9" w:line="248" w:lineRule="auto"/>
        <w:ind w:left="442" w:right="14" w:hanging="10"/>
      </w:pPr>
      <w:r>
        <w:rPr>
          <w:rFonts w:ascii="Calibri" w:eastAsia="Calibri" w:hAnsi="Calibri" w:cs="Calibri"/>
          <w:sz w:val="12"/>
        </w:rPr>
        <w:t>GEOS313 - Geomorphology (4)</w:t>
      </w:r>
    </w:p>
    <w:p w14:paraId="61284C02" w14:textId="77777777" w:rsidR="007934E7" w:rsidRDefault="00000000">
      <w:pPr>
        <w:spacing w:after="9" w:line="248" w:lineRule="auto"/>
        <w:ind w:left="442" w:right="14" w:hanging="10"/>
      </w:pPr>
      <w:r>
        <w:rPr>
          <w:rFonts w:ascii="Calibri" w:eastAsia="Calibri" w:hAnsi="Calibri" w:cs="Calibri"/>
          <w:sz w:val="12"/>
        </w:rPr>
        <w:t>GEOS316 - Hydrology (4)</w:t>
      </w:r>
    </w:p>
    <w:p w14:paraId="61F8D9CB" w14:textId="77777777" w:rsidR="007934E7" w:rsidRDefault="00000000">
      <w:pPr>
        <w:spacing w:after="9" w:line="248" w:lineRule="auto"/>
        <w:ind w:left="442" w:right="14" w:hanging="10"/>
      </w:pPr>
      <w:r>
        <w:rPr>
          <w:rFonts w:ascii="Calibri" w:eastAsia="Calibri" w:hAnsi="Calibri" w:cs="Calibri"/>
          <w:sz w:val="12"/>
        </w:rPr>
        <w:t>GEOS421 - Ore Deposits (1 - 3)</w:t>
      </w:r>
    </w:p>
    <w:p w14:paraId="22C81E42" w14:textId="77777777" w:rsidR="007934E7" w:rsidRDefault="00000000">
      <w:pPr>
        <w:spacing w:after="9" w:line="248" w:lineRule="auto"/>
        <w:ind w:left="442" w:right="14" w:hanging="10"/>
      </w:pPr>
      <w:r>
        <w:rPr>
          <w:rFonts w:ascii="Calibri" w:eastAsia="Calibri" w:hAnsi="Calibri" w:cs="Calibri"/>
          <w:sz w:val="12"/>
        </w:rPr>
        <w:t>GEOS426 - Aqueous Geochemistry (3)</w:t>
      </w:r>
    </w:p>
    <w:p w14:paraId="723D97D3" w14:textId="77777777" w:rsidR="007934E7" w:rsidRDefault="00000000">
      <w:pPr>
        <w:spacing w:after="9" w:line="248" w:lineRule="auto"/>
        <w:ind w:left="442" w:right="14" w:hanging="10"/>
      </w:pPr>
      <w:r>
        <w:rPr>
          <w:rFonts w:ascii="Calibri" w:eastAsia="Calibri" w:hAnsi="Calibri" w:cs="Calibri"/>
          <w:sz w:val="12"/>
        </w:rPr>
        <w:t>GEOS451 - Principles of Soil Science (3)</w:t>
      </w:r>
    </w:p>
    <w:p w14:paraId="3FF66F4A" w14:textId="77777777" w:rsidR="007934E7" w:rsidRDefault="00000000">
      <w:pPr>
        <w:spacing w:after="44" w:line="248" w:lineRule="auto"/>
        <w:ind w:left="442" w:right="14" w:hanging="10"/>
      </w:pPr>
      <w:r>
        <w:rPr>
          <w:rFonts w:ascii="Calibri" w:eastAsia="Calibri" w:hAnsi="Calibri" w:cs="Calibri"/>
          <w:sz w:val="12"/>
        </w:rPr>
        <w:t>GEOS470 - Grand Challenges: Addressing Environmental Change (3)</w:t>
      </w:r>
    </w:p>
    <w:p w14:paraId="6C184A9D" w14:textId="77777777" w:rsidR="007934E7" w:rsidRDefault="00000000">
      <w:pPr>
        <w:spacing w:after="9" w:line="248" w:lineRule="auto"/>
        <w:ind w:left="288" w:right="2916" w:hanging="144"/>
      </w:pPr>
      <w:r>
        <w:rPr>
          <w:rFonts w:ascii="Calibri" w:eastAsia="Calibri" w:hAnsi="Calibri" w:cs="Calibri"/>
          <w:sz w:val="12"/>
        </w:rPr>
        <w:t>Chemistry Take any of the following:</w:t>
      </w:r>
    </w:p>
    <w:p w14:paraId="7AF355FA"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64365C37"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147CA8B0" w14:textId="77777777" w:rsidR="007934E7" w:rsidRDefault="00000000">
      <w:pPr>
        <w:spacing w:after="9" w:line="248" w:lineRule="auto"/>
        <w:ind w:left="442" w:right="14" w:hanging="10"/>
      </w:pPr>
      <w:r>
        <w:rPr>
          <w:rFonts w:ascii="Calibri" w:eastAsia="Calibri" w:hAnsi="Calibri" w:cs="Calibri"/>
          <w:sz w:val="12"/>
        </w:rPr>
        <w:t>CHEM112 - General Chemistry II (3)</w:t>
      </w:r>
    </w:p>
    <w:p w14:paraId="0D602156" w14:textId="77777777" w:rsidR="007934E7" w:rsidRDefault="00000000">
      <w:pPr>
        <w:spacing w:after="9" w:line="248" w:lineRule="auto"/>
        <w:ind w:left="442" w:right="14" w:hanging="10"/>
      </w:pPr>
      <w:r>
        <w:rPr>
          <w:rFonts w:ascii="Calibri" w:eastAsia="Calibri" w:hAnsi="Calibri" w:cs="Calibri"/>
          <w:sz w:val="12"/>
        </w:rPr>
        <w:t>CHEM112L - General Chemistry II Laboratory (1)</w:t>
      </w:r>
    </w:p>
    <w:p w14:paraId="3BEB98F7" w14:textId="77777777" w:rsidR="007934E7" w:rsidRDefault="00000000">
      <w:pPr>
        <w:spacing w:after="9" w:line="248" w:lineRule="auto"/>
        <w:ind w:left="442" w:right="14" w:hanging="10"/>
      </w:pPr>
      <w:r>
        <w:rPr>
          <w:rFonts w:ascii="Calibri" w:eastAsia="Calibri" w:hAnsi="Calibri" w:cs="Calibri"/>
          <w:sz w:val="12"/>
        </w:rPr>
        <w:t>CHEM211 - Analytical Chemistry I (3)</w:t>
      </w:r>
    </w:p>
    <w:p w14:paraId="58580276" w14:textId="77777777" w:rsidR="007934E7" w:rsidRDefault="00000000">
      <w:pPr>
        <w:spacing w:after="9" w:line="248" w:lineRule="auto"/>
        <w:ind w:left="442" w:right="14" w:hanging="10"/>
      </w:pPr>
      <w:r>
        <w:rPr>
          <w:rFonts w:ascii="Calibri" w:eastAsia="Calibri" w:hAnsi="Calibri" w:cs="Calibri"/>
          <w:sz w:val="12"/>
        </w:rPr>
        <w:t>CHEM212 - Analytical Chemistry I Laboratory (2)</w:t>
      </w:r>
    </w:p>
    <w:p w14:paraId="436354B0" w14:textId="77777777" w:rsidR="007934E7" w:rsidRDefault="00000000">
      <w:pPr>
        <w:spacing w:after="9" w:line="248" w:lineRule="auto"/>
        <w:ind w:left="442" w:right="14" w:hanging="10"/>
      </w:pPr>
      <w:r>
        <w:rPr>
          <w:rFonts w:ascii="Calibri" w:eastAsia="Calibri" w:hAnsi="Calibri" w:cs="Calibri"/>
          <w:sz w:val="12"/>
        </w:rPr>
        <w:t>CHEM307 - Organic Chemistry I (3)</w:t>
      </w:r>
    </w:p>
    <w:p w14:paraId="54B4CC63" w14:textId="77777777" w:rsidR="007934E7" w:rsidRDefault="00000000">
      <w:pPr>
        <w:spacing w:after="44" w:line="248" w:lineRule="auto"/>
        <w:ind w:left="442" w:right="14" w:hanging="10"/>
      </w:pPr>
      <w:r>
        <w:rPr>
          <w:rFonts w:ascii="Calibri" w:eastAsia="Calibri" w:hAnsi="Calibri" w:cs="Calibri"/>
          <w:sz w:val="12"/>
        </w:rPr>
        <w:t>CHEM309 - Organic Chemistry II (3)</w:t>
      </w:r>
    </w:p>
    <w:p w14:paraId="3711D3BF" w14:textId="77777777" w:rsidR="007934E7" w:rsidRDefault="00000000">
      <w:pPr>
        <w:spacing w:after="9" w:line="248" w:lineRule="auto"/>
        <w:ind w:left="288" w:right="2916" w:hanging="144"/>
      </w:pPr>
      <w:r>
        <w:rPr>
          <w:rFonts w:ascii="Calibri" w:eastAsia="Calibri" w:hAnsi="Calibri" w:cs="Calibri"/>
          <w:sz w:val="12"/>
        </w:rPr>
        <w:t>Life Sciences Take any of the following:</w:t>
      </w:r>
    </w:p>
    <w:p w14:paraId="41F521CD" w14:textId="77777777" w:rsidR="007934E7" w:rsidRDefault="00000000">
      <w:pPr>
        <w:spacing w:after="9" w:line="248" w:lineRule="auto"/>
        <w:ind w:left="442" w:right="14" w:hanging="10"/>
      </w:pPr>
      <w:r>
        <w:rPr>
          <w:rFonts w:ascii="Calibri" w:eastAsia="Calibri" w:hAnsi="Calibri" w:cs="Calibri"/>
          <w:sz w:val="12"/>
        </w:rPr>
        <w:t>BIOL191 - Biology I: Introduction to Cell and Molecular Biology (FN) (4)</w:t>
      </w:r>
    </w:p>
    <w:p w14:paraId="741E8006" w14:textId="77777777" w:rsidR="007934E7" w:rsidRDefault="00000000">
      <w:pPr>
        <w:spacing w:after="9" w:line="248" w:lineRule="auto"/>
        <w:ind w:left="442" w:right="14" w:hanging="10"/>
      </w:pPr>
      <w:r>
        <w:rPr>
          <w:rFonts w:ascii="Calibri" w:eastAsia="Calibri" w:hAnsi="Calibri" w:cs="Calibri"/>
          <w:sz w:val="12"/>
        </w:rPr>
        <w:t>BIOL192 - Biology II: Introduction to the Diversity of Life (4)</w:t>
      </w:r>
    </w:p>
    <w:p w14:paraId="51225C1E" w14:textId="77777777" w:rsidR="007934E7" w:rsidRDefault="00000000">
      <w:pPr>
        <w:spacing w:after="9" w:line="248" w:lineRule="auto"/>
        <w:ind w:left="442" w:right="14" w:hanging="10"/>
      </w:pPr>
      <w:r>
        <w:rPr>
          <w:rFonts w:ascii="Calibri" w:eastAsia="Calibri" w:hAnsi="Calibri" w:cs="Calibri"/>
          <w:sz w:val="12"/>
        </w:rPr>
        <w:t>BIOL304 - Biology III: Foundations of Ecology and Evolution (4)</w:t>
      </w:r>
    </w:p>
    <w:p w14:paraId="2E34C124" w14:textId="77777777" w:rsidR="007934E7" w:rsidRDefault="00000000">
      <w:pPr>
        <w:spacing w:after="9" w:line="248" w:lineRule="auto"/>
        <w:ind w:left="442" w:right="14" w:hanging="10"/>
      </w:pPr>
      <w:r>
        <w:rPr>
          <w:rFonts w:ascii="Calibri" w:eastAsia="Calibri" w:hAnsi="Calibri" w:cs="Calibri"/>
          <w:sz w:val="12"/>
        </w:rPr>
        <w:t>BIOL415 - Microbial Physiology (FF) (4)</w:t>
      </w:r>
    </w:p>
    <w:p w14:paraId="38E25E8A" w14:textId="77777777" w:rsidR="007934E7" w:rsidRDefault="00000000">
      <w:pPr>
        <w:spacing w:after="9" w:line="248" w:lineRule="auto"/>
        <w:ind w:left="442" w:right="14" w:hanging="10"/>
      </w:pPr>
      <w:r>
        <w:rPr>
          <w:rFonts w:ascii="Calibri" w:eastAsia="Calibri" w:hAnsi="Calibri" w:cs="Calibri"/>
          <w:sz w:val="12"/>
        </w:rPr>
        <w:t>BIOL420 - Immunology (3)</w:t>
      </w:r>
    </w:p>
    <w:p w14:paraId="5F51B384" w14:textId="77777777" w:rsidR="007934E7" w:rsidRDefault="00000000">
      <w:pPr>
        <w:spacing w:after="9" w:line="248" w:lineRule="auto"/>
        <w:ind w:left="442" w:right="14" w:hanging="10"/>
      </w:pPr>
      <w:r>
        <w:rPr>
          <w:rFonts w:ascii="Calibri" w:eastAsia="Calibri" w:hAnsi="Calibri" w:cs="Calibri"/>
          <w:sz w:val="12"/>
        </w:rPr>
        <w:t>BIOL422 - Conservation Biology (3)</w:t>
      </w:r>
    </w:p>
    <w:p w14:paraId="5C60B18F" w14:textId="77777777" w:rsidR="007934E7" w:rsidRDefault="00000000">
      <w:pPr>
        <w:spacing w:after="9" w:line="248" w:lineRule="auto"/>
        <w:ind w:left="442" w:right="14" w:hanging="10"/>
      </w:pPr>
      <w:r>
        <w:rPr>
          <w:rFonts w:ascii="Calibri" w:eastAsia="Calibri" w:hAnsi="Calibri" w:cs="Calibri"/>
          <w:sz w:val="12"/>
        </w:rPr>
        <w:t>BIOL424 - Sensory Ecology (3)</w:t>
      </w:r>
    </w:p>
    <w:p w14:paraId="0488964A" w14:textId="77777777" w:rsidR="007934E7" w:rsidRDefault="00000000">
      <w:pPr>
        <w:spacing w:after="9" w:line="248" w:lineRule="auto"/>
        <w:ind w:left="442" w:right="14" w:hanging="10"/>
      </w:pPr>
      <w:r>
        <w:rPr>
          <w:rFonts w:ascii="Calibri" w:eastAsia="Calibri" w:hAnsi="Calibri" w:cs="Calibri"/>
          <w:sz w:val="12"/>
        </w:rPr>
        <w:t>BIOL426 - Insect Ecology (3)</w:t>
      </w:r>
    </w:p>
    <w:p w14:paraId="06FA5879" w14:textId="77777777" w:rsidR="007934E7" w:rsidRDefault="00000000">
      <w:pPr>
        <w:spacing w:after="9" w:line="248" w:lineRule="auto"/>
        <w:ind w:left="442" w:right="14" w:hanging="10"/>
      </w:pPr>
      <w:r>
        <w:rPr>
          <w:rFonts w:ascii="Calibri" w:eastAsia="Calibri" w:hAnsi="Calibri" w:cs="Calibri"/>
          <w:sz w:val="12"/>
        </w:rPr>
        <w:t>BIOL427 - Stream Ecology (4)</w:t>
      </w:r>
    </w:p>
    <w:p w14:paraId="4D20C74A" w14:textId="77777777" w:rsidR="007934E7" w:rsidRDefault="00000000">
      <w:pPr>
        <w:spacing w:after="9" w:line="248" w:lineRule="auto"/>
        <w:ind w:left="442" w:right="14" w:hanging="10"/>
      </w:pPr>
      <w:r>
        <w:rPr>
          <w:rFonts w:ascii="Calibri" w:eastAsia="Calibri" w:hAnsi="Calibri" w:cs="Calibri"/>
          <w:sz w:val="12"/>
        </w:rPr>
        <w:t>BIOL433 - Behavioral Ecology (3)</w:t>
      </w:r>
    </w:p>
    <w:p w14:paraId="7D8A3799" w14:textId="77777777" w:rsidR="007934E7" w:rsidRDefault="00000000">
      <w:pPr>
        <w:spacing w:after="9" w:line="248" w:lineRule="auto"/>
        <w:ind w:left="442" w:right="14" w:hanging="10"/>
      </w:pPr>
      <w:r>
        <w:rPr>
          <w:rFonts w:ascii="Calibri" w:eastAsia="Calibri" w:hAnsi="Calibri" w:cs="Calibri"/>
          <w:sz w:val="12"/>
        </w:rPr>
        <w:t>BIOL434 - Principles of Fisheries and Wildlife Management (3)</w:t>
      </w:r>
    </w:p>
    <w:p w14:paraId="3A83E0FE" w14:textId="77777777" w:rsidR="007934E7" w:rsidRDefault="00000000">
      <w:pPr>
        <w:spacing w:after="9" w:line="248" w:lineRule="auto"/>
        <w:ind w:left="442" w:right="14" w:hanging="10"/>
      </w:pPr>
      <w:r>
        <w:rPr>
          <w:rFonts w:ascii="Calibri" w:eastAsia="Calibri" w:hAnsi="Calibri" w:cs="Calibri"/>
          <w:sz w:val="12"/>
        </w:rPr>
        <w:t>BIOL435 - Ecosystem Ecology (3)</w:t>
      </w:r>
    </w:p>
    <w:p w14:paraId="705B4637" w14:textId="77777777" w:rsidR="007934E7" w:rsidRDefault="00000000">
      <w:pPr>
        <w:spacing w:after="9" w:line="248" w:lineRule="auto"/>
        <w:ind w:left="442" w:right="14" w:hanging="10"/>
      </w:pPr>
      <w:r>
        <w:rPr>
          <w:rFonts w:ascii="Calibri" w:eastAsia="Calibri" w:hAnsi="Calibri" w:cs="Calibri"/>
          <w:sz w:val="12"/>
        </w:rPr>
        <w:t>BOT305 - Systematic Botany (3)</w:t>
      </w:r>
    </w:p>
    <w:p w14:paraId="78A192EE" w14:textId="77777777" w:rsidR="007934E7" w:rsidRDefault="00000000">
      <w:pPr>
        <w:spacing w:after="9" w:line="248" w:lineRule="auto"/>
        <w:ind w:left="442" w:right="14" w:hanging="10"/>
      </w:pPr>
      <w:r>
        <w:rPr>
          <w:rFonts w:ascii="Calibri" w:eastAsia="Calibri" w:hAnsi="Calibri" w:cs="Calibri"/>
          <w:sz w:val="12"/>
        </w:rPr>
        <w:t>BOT424 - Plant Community Ecology (4)</w:t>
      </w:r>
    </w:p>
    <w:p w14:paraId="698EA47A" w14:textId="77777777" w:rsidR="007934E7" w:rsidRDefault="00000000">
      <w:pPr>
        <w:spacing w:after="9" w:line="248" w:lineRule="auto"/>
        <w:ind w:left="442" w:right="14" w:hanging="10"/>
      </w:pPr>
      <w:r>
        <w:rPr>
          <w:rFonts w:ascii="Calibri" w:eastAsia="Calibri" w:hAnsi="Calibri" w:cs="Calibri"/>
          <w:sz w:val="12"/>
        </w:rPr>
        <w:t>ZOOL341 - Ornithology (4)</w:t>
      </w:r>
    </w:p>
    <w:p w14:paraId="2048CB71" w14:textId="77777777" w:rsidR="007934E7" w:rsidRDefault="00000000">
      <w:pPr>
        <w:spacing w:line="248" w:lineRule="auto"/>
        <w:ind w:left="442" w:right="14" w:hanging="10"/>
      </w:pPr>
      <w:r>
        <w:rPr>
          <w:rFonts w:ascii="Calibri" w:eastAsia="Calibri" w:hAnsi="Calibri" w:cs="Calibri"/>
          <w:sz w:val="12"/>
        </w:rPr>
        <w:t>ZOOL425 - Aquatic Entomology (4)</w:t>
      </w:r>
    </w:p>
    <w:p w14:paraId="23B16FD7" w14:textId="77777777" w:rsidR="007934E7" w:rsidRDefault="00000000">
      <w:pPr>
        <w:spacing w:after="88" w:line="248" w:lineRule="auto"/>
        <w:ind w:left="10" w:right="14" w:hanging="10"/>
      </w:pPr>
      <w:r>
        <w:rPr>
          <w:rFonts w:ascii="Calibri" w:eastAsia="Calibri" w:hAnsi="Calibri" w:cs="Calibri"/>
          <w:sz w:val="12"/>
        </w:rPr>
        <w:t>Grand Total Credits: 120</w:t>
      </w:r>
    </w:p>
    <w:p w14:paraId="691C5103" w14:textId="77777777" w:rsidR="007934E7" w:rsidRDefault="00000000">
      <w:pPr>
        <w:spacing w:after="8" w:line="248" w:lineRule="auto"/>
        <w:ind w:left="11" w:right="46" w:hanging="10"/>
      </w:pPr>
      <w:r>
        <w:rPr>
          <w:rFonts w:ascii="Calibri" w:eastAsia="Calibri" w:hAnsi="Calibri" w:cs="Calibri"/>
        </w:rPr>
        <w:t>Applied Environmental Science Emphasis</w:t>
      </w:r>
    </w:p>
    <w:p w14:paraId="7E5CCBFC"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90A71F7" w14:textId="77777777" w:rsidR="007934E7" w:rsidRDefault="00000000">
      <w:pPr>
        <w:spacing w:after="9" w:line="248" w:lineRule="auto"/>
        <w:ind w:left="288" w:right="947" w:hanging="144"/>
      </w:pPr>
      <w:r>
        <w:rPr>
          <w:rFonts w:ascii="Calibri" w:eastAsia="Calibri" w:hAnsi="Calibri" w:cs="Calibri"/>
          <w:sz w:val="12"/>
        </w:rPr>
        <w:t>Entrepreneurship/Project Management/Leadership skills Take between 6 and 7 credits from the following:</w:t>
      </w:r>
    </w:p>
    <w:p w14:paraId="30C2EE78" w14:textId="77777777" w:rsidR="007934E7" w:rsidRDefault="00000000">
      <w:pPr>
        <w:spacing w:after="9" w:line="248" w:lineRule="auto"/>
        <w:ind w:left="442" w:right="14" w:hanging="10"/>
      </w:pPr>
      <w:r>
        <w:rPr>
          <w:rFonts w:ascii="Calibri" w:eastAsia="Calibri" w:hAnsi="Calibri" w:cs="Calibri"/>
          <w:sz w:val="12"/>
        </w:rPr>
        <w:t>ENTBUS327 - Foundations of Entrepreneurship (3)</w:t>
      </w:r>
    </w:p>
    <w:p w14:paraId="41432DFC" w14:textId="77777777" w:rsidR="007934E7" w:rsidRDefault="00000000">
      <w:pPr>
        <w:spacing w:after="9" w:line="248" w:lineRule="auto"/>
        <w:ind w:left="442" w:right="14" w:hanging="10"/>
      </w:pPr>
      <w:r>
        <w:rPr>
          <w:rFonts w:ascii="Calibri" w:eastAsia="Calibri" w:hAnsi="Calibri" w:cs="Calibri"/>
          <w:sz w:val="12"/>
        </w:rPr>
        <w:t>COID264 - Project Management I: Start, Plan, Run (3)</w:t>
      </w:r>
    </w:p>
    <w:p w14:paraId="494805D2" w14:textId="77777777" w:rsidR="007934E7" w:rsidRDefault="00000000">
      <w:pPr>
        <w:spacing w:after="9" w:line="248" w:lineRule="auto"/>
        <w:ind w:left="442" w:right="14" w:hanging="10"/>
      </w:pPr>
      <w:r>
        <w:rPr>
          <w:rFonts w:ascii="Calibri" w:eastAsia="Calibri" w:hAnsi="Calibri" w:cs="Calibri"/>
          <w:sz w:val="12"/>
        </w:rPr>
        <w:t>COID265 - Project Management II: Apply, Execute, Deliver (4)</w:t>
      </w:r>
    </w:p>
    <w:p w14:paraId="6B142AFE" w14:textId="77777777" w:rsidR="007934E7" w:rsidRDefault="00000000">
      <w:pPr>
        <w:spacing w:after="44" w:line="248" w:lineRule="auto"/>
        <w:ind w:left="442" w:right="14" w:hanging="10"/>
      </w:pPr>
      <w:r>
        <w:rPr>
          <w:rFonts w:ascii="Calibri" w:eastAsia="Calibri" w:hAnsi="Calibri" w:cs="Calibri"/>
          <w:sz w:val="12"/>
        </w:rPr>
        <w:t>COID335 - Agile Audio/Visual (3)</w:t>
      </w:r>
    </w:p>
    <w:p w14:paraId="7FC24D14" w14:textId="77777777" w:rsidR="007934E7" w:rsidRDefault="00000000">
      <w:pPr>
        <w:spacing w:after="9" w:line="248" w:lineRule="auto"/>
        <w:ind w:left="154" w:right="14" w:hanging="10"/>
      </w:pPr>
      <w:r>
        <w:rPr>
          <w:rFonts w:ascii="Calibri" w:eastAsia="Calibri" w:hAnsi="Calibri" w:cs="Calibri"/>
          <w:sz w:val="12"/>
        </w:rPr>
        <w:t>Regulatory frameworks</w:t>
      </w:r>
    </w:p>
    <w:p w14:paraId="5C13ED61" w14:textId="77777777" w:rsidR="007934E7" w:rsidRDefault="00000000">
      <w:pPr>
        <w:spacing w:after="9" w:line="248" w:lineRule="auto"/>
        <w:ind w:left="313" w:right="14" w:hanging="10"/>
      </w:pPr>
      <w:r>
        <w:rPr>
          <w:rFonts w:ascii="Calibri" w:eastAsia="Calibri" w:hAnsi="Calibri" w:cs="Calibri"/>
          <w:sz w:val="12"/>
        </w:rPr>
        <w:t>Take at least 6 credits from the following:</w:t>
      </w:r>
    </w:p>
    <w:p w14:paraId="0386787C" w14:textId="77777777" w:rsidR="007934E7" w:rsidRDefault="00000000">
      <w:pPr>
        <w:spacing w:after="9" w:line="248" w:lineRule="auto"/>
        <w:ind w:left="442" w:right="14" w:hanging="10"/>
      </w:pPr>
      <w:r>
        <w:rPr>
          <w:rFonts w:ascii="Calibri" w:eastAsia="Calibri" w:hAnsi="Calibri" w:cs="Calibri"/>
          <w:sz w:val="12"/>
        </w:rPr>
        <w:t>ENVSTD410 - Energy and the Environment (3)</w:t>
      </w:r>
    </w:p>
    <w:p w14:paraId="58C8E325" w14:textId="77777777" w:rsidR="007934E7" w:rsidRDefault="00000000">
      <w:pPr>
        <w:spacing w:after="9" w:line="248" w:lineRule="auto"/>
        <w:ind w:left="442" w:right="14" w:hanging="10"/>
      </w:pPr>
      <w:r>
        <w:rPr>
          <w:rFonts w:ascii="Calibri" w:eastAsia="Calibri" w:hAnsi="Calibri" w:cs="Calibri"/>
          <w:sz w:val="12"/>
        </w:rPr>
        <w:t xml:space="preserve">ENVSTD420 - Contemporary Debates on Global Environmental Change </w:t>
      </w:r>
    </w:p>
    <w:p w14:paraId="2DBEE1D4" w14:textId="77777777" w:rsidR="007934E7" w:rsidRDefault="00000000">
      <w:pPr>
        <w:spacing w:after="9" w:line="248" w:lineRule="auto"/>
        <w:ind w:left="586" w:right="14" w:hanging="10"/>
      </w:pPr>
      <w:r>
        <w:rPr>
          <w:rFonts w:ascii="Calibri" w:eastAsia="Calibri" w:hAnsi="Calibri" w:cs="Calibri"/>
          <w:sz w:val="12"/>
        </w:rPr>
        <w:t>(3)</w:t>
      </w:r>
    </w:p>
    <w:p w14:paraId="0EEA3E43" w14:textId="77777777" w:rsidR="007934E7" w:rsidRDefault="00000000">
      <w:pPr>
        <w:spacing w:after="9" w:line="248" w:lineRule="auto"/>
        <w:ind w:left="442" w:right="14" w:hanging="10"/>
      </w:pPr>
      <w:r>
        <w:rPr>
          <w:rFonts w:ascii="Calibri" w:eastAsia="Calibri" w:hAnsi="Calibri" w:cs="Calibri"/>
          <w:sz w:val="12"/>
        </w:rPr>
        <w:t>ENVSTD430 - Environmental Justice (3)</w:t>
      </w:r>
    </w:p>
    <w:p w14:paraId="4B634550" w14:textId="77777777" w:rsidR="007934E7" w:rsidRDefault="00000000">
      <w:pPr>
        <w:spacing w:after="9" w:line="248" w:lineRule="auto"/>
        <w:ind w:left="442" w:right="14" w:hanging="10"/>
      </w:pPr>
      <w:r>
        <w:rPr>
          <w:rFonts w:ascii="Calibri" w:eastAsia="Calibri" w:hAnsi="Calibri" w:cs="Calibri"/>
          <w:sz w:val="12"/>
        </w:rPr>
        <w:t>ENVSTD450 - Policy for the Environment (3)</w:t>
      </w:r>
    </w:p>
    <w:p w14:paraId="3A66F803" w14:textId="77777777" w:rsidR="007934E7" w:rsidRDefault="00000000">
      <w:pPr>
        <w:spacing w:after="9" w:line="248" w:lineRule="auto"/>
        <w:ind w:left="576" w:right="14" w:hanging="144"/>
      </w:pPr>
      <w:r>
        <w:rPr>
          <w:rFonts w:ascii="Calibri" w:eastAsia="Calibri" w:hAnsi="Calibri" w:cs="Calibri"/>
          <w:sz w:val="12"/>
        </w:rPr>
        <w:t>ENVSTD431 - Indigenous Peoples and the Environment: Dispossession, Resilience, Renewal (3)</w:t>
      </w:r>
    </w:p>
    <w:p w14:paraId="1B455ECA" w14:textId="77777777" w:rsidR="007934E7" w:rsidRDefault="00000000">
      <w:pPr>
        <w:spacing w:after="9" w:line="248" w:lineRule="auto"/>
        <w:ind w:left="442" w:right="14" w:hanging="10"/>
      </w:pPr>
      <w:r>
        <w:rPr>
          <w:rFonts w:ascii="Calibri" w:eastAsia="Calibri" w:hAnsi="Calibri" w:cs="Calibri"/>
          <w:sz w:val="12"/>
        </w:rPr>
        <w:t>ENVSTD300 - Environmental Management and Analysis (3)</w:t>
      </w:r>
    </w:p>
    <w:p w14:paraId="4F521ABD" w14:textId="77777777" w:rsidR="007934E7" w:rsidRDefault="00000000">
      <w:pPr>
        <w:spacing w:after="9" w:line="248" w:lineRule="auto"/>
        <w:ind w:left="442" w:right="14" w:hanging="10"/>
      </w:pPr>
      <w:r>
        <w:rPr>
          <w:rFonts w:ascii="Calibri" w:eastAsia="Calibri" w:hAnsi="Calibri" w:cs="Calibri"/>
          <w:sz w:val="12"/>
        </w:rPr>
        <w:t>BIOL406 - Science and Society (3)</w:t>
      </w:r>
    </w:p>
    <w:p w14:paraId="1BD896B6" w14:textId="77777777" w:rsidR="007934E7" w:rsidRDefault="00000000">
      <w:pPr>
        <w:spacing w:after="9" w:line="248" w:lineRule="auto"/>
        <w:ind w:left="442" w:right="14" w:hanging="10"/>
      </w:pPr>
      <w:r>
        <w:rPr>
          <w:rFonts w:ascii="Calibri" w:eastAsia="Calibri" w:hAnsi="Calibri" w:cs="Calibri"/>
          <w:sz w:val="12"/>
        </w:rPr>
        <w:t>ECON474 - Sustainability and Economic Policy (3)</w:t>
      </w:r>
    </w:p>
    <w:p w14:paraId="5F1A739F" w14:textId="77777777" w:rsidR="007934E7" w:rsidRDefault="00000000">
      <w:pPr>
        <w:spacing w:after="9" w:line="248" w:lineRule="auto"/>
        <w:ind w:left="442" w:right="14" w:hanging="10"/>
      </w:pPr>
      <w:r>
        <w:rPr>
          <w:rFonts w:ascii="Calibri" w:eastAsia="Calibri" w:hAnsi="Calibri" w:cs="Calibri"/>
          <w:sz w:val="12"/>
        </w:rPr>
        <w:t>ECON333 - Natural Resource Economics (3)</w:t>
      </w:r>
    </w:p>
    <w:p w14:paraId="14D27ABF" w14:textId="77777777" w:rsidR="007934E7" w:rsidRDefault="00000000">
      <w:pPr>
        <w:spacing w:after="9" w:line="248" w:lineRule="auto"/>
        <w:ind w:left="442" w:right="14" w:hanging="10"/>
      </w:pPr>
      <w:r>
        <w:rPr>
          <w:rFonts w:ascii="Calibri" w:eastAsia="Calibri" w:hAnsi="Calibri" w:cs="Calibri"/>
          <w:sz w:val="12"/>
        </w:rPr>
        <w:t>SOC440 - Environmental Sociology (3)</w:t>
      </w:r>
    </w:p>
    <w:p w14:paraId="69BBBF03" w14:textId="77777777" w:rsidR="007934E7" w:rsidRDefault="00000000">
      <w:pPr>
        <w:spacing w:after="9" w:line="248" w:lineRule="auto"/>
        <w:ind w:left="442" w:right="14" w:hanging="10"/>
      </w:pPr>
      <w:r>
        <w:rPr>
          <w:rFonts w:ascii="Calibri" w:eastAsia="Calibri" w:hAnsi="Calibri" w:cs="Calibri"/>
          <w:sz w:val="12"/>
        </w:rPr>
        <w:t>SOC426 - Rural Sociology (3)</w:t>
      </w:r>
    </w:p>
    <w:p w14:paraId="629BB6D2" w14:textId="77777777" w:rsidR="007934E7" w:rsidRDefault="00000000">
      <w:pPr>
        <w:spacing w:after="44" w:line="248" w:lineRule="auto"/>
        <w:ind w:left="442" w:right="14" w:hanging="10"/>
      </w:pPr>
      <w:r>
        <w:rPr>
          <w:rFonts w:ascii="Calibri" w:eastAsia="Calibri" w:hAnsi="Calibri" w:cs="Calibri"/>
          <w:sz w:val="12"/>
        </w:rPr>
        <w:t>SOC475 - Science, Technology, and Society (3)</w:t>
      </w:r>
    </w:p>
    <w:p w14:paraId="0AC1833D" w14:textId="77777777" w:rsidR="007934E7" w:rsidRDefault="00000000">
      <w:pPr>
        <w:spacing w:after="9" w:line="305" w:lineRule="auto"/>
        <w:ind w:left="0" w:right="606" w:firstLine="144"/>
      </w:pPr>
      <w:r>
        <w:rPr>
          <w:rFonts w:ascii="Calibri" w:eastAsia="Calibri" w:hAnsi="Calibri" w:cs="Calibri"/>
          <w:sz w:val="12"/>
        </w:rPr>
        <w:t>Take between 10 and 5 credits from the following types of courses: Environmental Sciences Electives listed above. Grand Total Credits: 18 - 22</w:t>
      </w:r>
    </w:p>
    <w:p w14:paraId="3CD472AF" w14:textId="77777777" w:rsidR="007934E7" w:rsidRDefault="00000000">
      <w:pPr>
        <w:spacing w:after="8" w:line="248" w:lineRule="auto"/>
        <w:ind w:left="11" w:right="46" w:hanging="10"/>
      </w:pPr>
      <w:r>
        <w:rPr>
          <w:rFonts w:ascii="Calibri" w:eastAsia="Calibri" w:hAnsi="Calibri" w:cs="Calibri"/>
        </w:rPr>
        <w:t>Data Science in Environmental Science Emphasis</w:t>
      </w:r>
    </w:p>
    <w:p w14:paraId="3D406DE7" w14:textId="77777777" w:rsidR="007934E7" w:rsidRDefault="00000000">
      <w:pPr>
        <w:spacing w:after="9" w:line="248" w:lineRule="auto"/>
        <w:ind w:left="10" w:right="14" w:hanging="10"/>
      </w:pPr>
      <w:r>
        <w:rPr>
          <w:rFonts w:ascii="Calibri" w:eastAsia="Calibri" w:hAnsi="Calibri" w:cs="Calibri"/>
          <w:sz w:val="12"/>
        </w:rPr>
        <w:t>Complete all of the following</w:t>
      </w:r>
    </w:p>
    <w:p w14:paraId="6BC517F3" w14:textId="77777777" w:rsidR="007934E7" w:rsidRDefault="00000000">
      <w:pPr>
        <w:spacing w:after="44" w:line="248" w:lineRule="auto"/>
        <w:ind w:left="154" w:right="14" w:hanging="10"/>
      </w:pPr>
      <w:r>
        <w:rPr>
          <w:rFonts w:ascii="Calibri" w:eastAsia="Calibri" w:hAnsi="Calibri" w:cs="Calibri"/>
          <w:sz w:val="12"/>
        </w:rPr>
        <w:t>Complete 1 of the following</w:t>
      </w:r>
    </w:p>
    <w:p w14:paraId="0334A7BD" w14:textId="77777777" w:rsidR="007934E7" w:rsidRDefault="00000000">
      <w:pPr>
        <w:spacing w:after="9" w:line="248" w:lineRule="auto"/>
        <w:ind w:left="313" w:right="14" w:hanging="10"/>
      </w:pPr>
      <w:r>
        <w:rPr>
          <w:rFonts w:ascii="Calibri" w:eastAsia="Calibri" w:hAnsi="Calibri" w:cs="Calibri"/>
          <w:sz w:val="12"/>
        </w:rPr>
        <w:t>Data Analytics with R</w:t>
      </w:r>
    </w:p>
    <w:p w14:paraId="1613A4DA" w14:textId="77777777" w:rsidR="007934E7" w:rsidRDefault="00000000">
      <w:pPr>
        <w:spacing w:after="9" w:line="248" w:lineRule="auto"/>
        <w:ind w:left="576" w:right="2312" w:hanging="144"/>
      </w:pPr>
      <w:r>
        <w:rPr>
          <w:rFonts w:ascii="Calibri" w:eastAsia="Calibri" w:hAnsi="Calibri" w:cs="Calibri"/>
          <w:sz w:val="12"/>
        </w:rPr>
        <w:t>Complete all of the following Take the following:</w:t>
      </w:r>
    </w:p>
    <w:p w14:paraId="0AA7F29A" w14:textId="77777777" w:rsidR="007934E7" w:rsidRDefault="00000000">
      <w:pPr>
        <w:spacing w:after="9" w:line="248" w:lineRule="auto"/>
        <w:ind w:left="576" w:right="546" w:firstLine="144"/>
      </w:pPr>
      <w:r>
        <w:rPr>
          <w:rFonts w:ascii="Calibri" w:eastAsia="Calibri" w:hAnsi="Calibri" w:cs="Calibri"/>
          <w:sz w:val="12"/>
        </w:rPr>
        <w:t>ECON333 - Natural Resource Economics (3) Take at least 3 credits from: Data Analytics with R Certificate Must include:</w:t>
      </w:r>
    </w:p>
    <w:p w14:paraId="6812B949" w14:textId="77777777" w:rsidR="007934E7" w:rsidRDefault="00000000">
      <w:pPr>
        <w:spacing w:after="44" w:line="248" w:lineRule="auto"/>
        <w:ind w:left="730" w:right="14" w:hanging="10"/>
      </w:pPr>
      <w:r>
        <w:rPr>
          <w:rFonts w:ascii="Calibri" w:eastAsia="Calibri" w:hAnsi="Calibri" w:cs="Calibri"/>
          <w:sz w:val="12"/>
        </w:rPr>
        <w:t>DATA-R485 - Statistical Modeling in R (3)</w:t>
      </w:r>
    </w:p>
    <w:p w14:paraId="315B2054" w14:textId="77777777" w:rsidR="007934E7" w:rsidRDefault="00000000">
      <w:pPr>
        <w:spacing w:after="9" w:line="248" w:lineRule="auto"/>
        <w:ind w:left="154" w:right="14" w:hanging="10"/>
      </w:pPr>
      <w:r>
        <w:rPr>
          <w:rFonts w:ascii="Calibri" w:eastAsia="Calibri" w:hAnsi="Calibri" w:cs="Calibri"/>
          <w:sz w:val="12"/>
        </w:rPr>
        <w:t>Data Science for the Sciences</w:t>
      </w:r>
    </w:p>
    <w:p w14:paraId="0FF40532"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1F77F801" w14:textId="77777777" w:rsidR="007934E7" w:rsidRDefault="00000000">
      <w:pPr>
        <w:spacing w:after="9" w:line="248" w:lineRule="auto"/>
        <w:ind w:left="442" w:right="14" w:hanging="10"/>
      </w:pPr>
      <w:r>
        <w:rPr>
          <w:rFonts w:ascii="Calibri" w:eastAsia="Calibri" w:hAnsi="Calibri" w:cs="Calibri"/>
          <w:sz w:val="12"/>
        </w:rPr>
        <w:t>Take at least 6 credits from: Data Science for the Sciences Certificate Must include:</w:t>
      </w:r>
    </w:p>
    <w:p w14:paraId="5871F19D" w14:textId="77777777" w:rsidR="007934E7" w:rsidRDefault="00000000">
      <w:pPr>
        <w:spacing w:after="9" w:line="248" w:lineRule="auto"/>
        <w:ind w:left="432" w:right="1184" w:firstLine="144"/>
      </w:pPr>
      <w:r>
        <w:rPr>
          <w:rFonts w:ascii="Calibri" w:eastAsia="Calibri" w:hAnsi="Calibri" w:cs="Calibri"/>
          <w:sz w:val="12"/>
        </w:rPr>
        <w:t>MATH301 - Introduction to Linear Algebra (3) Take any of the following:</w:t>
      </w:r>
    </w:p>
    <w:p w14:paraId="264EF72B" w14:textId="77777777" w:rsidR="007934E7" w:rsidRDefault="00000000">
      <w:pPr>
        <w:spacing w:after="9" w:line="248" w:lineRule="auto"/>
        <w:ind w:left="586" w:right="14" w:hanging="10"/>
      </w:pPr>
      <w:r>
        <w:rPr>
          <w:rFonts w:ascii="Calibri" w:eastAsia="Calibri" w:hAnsi="Calibri" w:cs="Calibri"/>
          <w:sz w:val="12"/>
        </w:rPr>
        <w:t>MATH360 - Engineering Statistics (3)</w:t>
      </w:r>
    </w:p>
    <w:p w14:paraId="3E6CEC03" w14:textId="77777777" w:rsidR="007934E7" w:rsidRDefault="00000000">
      <w:pPr>
        <w:spacing w:after="44" w:line="248" w:lineRule="auto"/>
        <w:ind w:left="586" w:right="14" w:hanging="10"/>
      </w:pPr>
      <w:r>
        <w:rPr>
          <w:rFonts w:ascii="Calibri" w:eastAsia="Calibri" w:hAnsi="Calibri" w:cs="Calibri"/>
          <w:sz w:val="12"/>
        </w:rPr>
        <w:t>MATH361 - Probability and Statistics I (3)</w:t>
      </w:r>
    </w:p>
    <w:p w14:paraId="73A6FC30" w14:textId="77777777" w:rsidR="007934E7" w:rsidRDefault="00000000">
      <w:pPr>
        <w:spacing w:after="9" w:line="248" w:lineRule="auto"/>
        <w:ind w:left="154" w:right="14" w:hanging="10"/>
      </w:pPr>
      <w:r>
        <w:rPr>
          <w:rFonts w:ascii="Calibri" w:eastAsia="Calibri" w:hAnsi="Calibri" w:cs="Calibri"/>
          <w:sz w:val="12"/>
        </w:rPr>
        <w:t>Data Science for STEM</w:t>
      </w:r>
    </w:p>
    <w:p w14:paraId="6825BA1E"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0A61F455" w14:textId="77777777" w:rsidR="007934E7" w:rsidRDefault="00000000">
      <w:pPr>
        <w:spacing w:after="9" w:line="248" w:lineRule="auto"/>
        <w:ind w:left="442" w:right="345" w:hanging="10"/>
      </w:pPr>
      <w:r>
        <w:rPr>
          <w:rFonts w:ascii="Calibri" w:eastAsia="Calibri" w:hAnsi="Calibri" w:cs="Calibri"/>
          <w:sz w:val="12"/>
        </w:rPr>
        <w:t>Take at least 9 credits from: Data Science for STEM Certificate Take any of the following:</w:t>
      </w:r>
    </w:p>
    <w:p w14:paraId="6AE715C7" w14:textId="77777777" w:rsidR="007934E7" w:rsidRDefault="00000000">
      <w:pPr>
        <w:spacing w:after="9" w:line="248" w:lineRule="auto"/>
        <w:ind w:left="586" w:right="14" w:hanging="10"/>
      </w:pPr>
      <w:r>
        <w:rPr>
          <w:rFonts w:ascii="Calibri" w:eastAsia="Calibri" w:hAnsi="Calibri" w:cs="Calibri"/>
          <w:sz w:val="12"/>
        </w:rPr>
        <w:t>CS334 - Algorithms of Machine Learning (3)</w:t>
      </w:r>
    </w:p>
    <w:p w14:paraId="3E3B5646" w14:textId="77777777" w:rsidR="007934E7" w:rsidRDefault="00000000">
      <w:pPr>
        <w:spacing w:after="9" w:line="248" w:lineRule="auto"/>
        <w:ind w:left="432" w:right="1184" w:firstLine="144"/>
      </w:pPr>
      <w:r>
        <w:rPr>
          <w:rFonts w:ascii="Calibri" w:eastAsia="Calibri" w:hAnsi="Calibri" w:cs="Calibri"/>
          <w:sz w:val="12"/>
        </w:rPr>
        <w:t>MATH301 - Introduction to Linear Algebra (3) Take any of the following:</w:t>
      </w:r>
    </w:p>
    <w:p w14:paraId="05699353" w14:textId="77777777" w:rsidR="007934E7" w:rsidRDefault="00000000">
      <w:pPr>
        <w:spacing w:after="9" w:line="248" w:lineRule="auto"/>
        <w:ind w:left="586" w:right="14" w:hanging="10"/>
      </w:pPr>
      <w:r>
        <w:rPr>
          <w:rFonts w:ascii="Calibri" w:eastAsia="Calibri" w:hAnsi="Calibri" w:cs="Calibri"/>
          <w:sz w:val="12"/>
        </w:rPr>
        <w:t>CS410 - Databases (3)</w:t>
      </w:r>
    </w:p>
    <w:p w14:paraId="3E458D1A" w14:textId="77777777" w:rsidR="007934E7" w:rsidRDefault="00000000">
      <w:pPr>
        <w:spacing w:after="9" w:line="248" w:lineRule="auto"/>
        <w:ind w:left="432" w:right="1474" w:firstLine="144"/>
      </w:pPr>
      <w:r>
        <w:rPr>
          <w:rFonts w:ascii="Calibri" w:eastAsia="Calibri" w:hAnsi="Calibri" w:cs="Calibri"/>
          <w:sz w:val="12"/>
        </w:rPr>
        <w:t>CS411 - Databases for Data Scientists (3) Take any of the following:</w:t>
      </w:r>
    </w:p>
    <w:p w14:paraId="0D42EFE5" w14:textId="77777777" w:rsidR="007934E7" w:rsidRDefault="00000000">
      <w:pPr>
        <w:spacing w:after="9" w:line="248" w:lineRule="auto"/>
        <w:ind w:left="586" w:right="14" w:hanging="10"/>
      </w:pPr>
      <w:r>
        <w:rPr>
          <w:rFonts w:ascii="Calibri" w:eastAsia="Calibri" w:hAnsi="Calibri" w:cs="Calibri"/>
          <w:sz w:val="12"/>
        </w:rPr>
        <w:t>MATH360 - Engineering Statistics (3)</w:t>
      </w:r>
    </w:p>
    <w:p w14:paraId="5BF9E8AD" w14:textId="77777777" w:rsidR="007934E7" w:rsidRDefault="00000000">
      <w:pPr>
        <w:spacing w:after="44" w:line="248" w:lineRule="auto"/>
        <w:ind w:left="586" w:right="14" w:hanging="10"/>
      </w:pPr>
      <w:r>
        <w:rPr>
          <w:rFonts w:ascii="Calibri" w:eastAsia="Calibri" w:hAnsi="Calibri" w:cs="Calibri"/>
          <w:sz w:val="12"/>
        </w:rPr>
        <w:t>MATH361 - Probability and Statistics I (3)</w:t>
      </w:r>
    </w:p>
    <w:p w14:paraId="1D600F70" w14:textId="77777777" w:rsidR="007934E7" w:rsidRDefault="00000000">
      <w:pPr>
        <w:spacing w:line="248" w:lineRule="auto"/>
        <w:ind w:left="288" w:right="14" w:hanging="144"/>
      </w:pPr>
      <w:r>
        <w:rPr>
          <w:rFonts w:ascii="Calibri" w:eastAsia="Calibri" w:hAnsi="Calibri" w:cs="Calibri"/>
          <w:sz w:val="12"/>
        </w:rPr>
        <w:t>Take between 9 and 16 credits from the following types of courses: Environmental Sciences Electives listed above to total 120 credits to complete the degree</w:t>
      </w:r>
    </w:p>
    <w:p w14:paraId="093D0652" w14:textId="77777777" w:rsidR="007934E7" w:rsidRDefault="00000000">
      <w:pPr>
        <w:spacing w:after="88" w:line="248" w:lineRule="auto"/>
        <w:ind w:left="10" w:right="14" w:hanging="10"/>
      </w:pPr>
      <w:r>
        <w:rPr>
          <w:rFonts w:ascii="Calibri" w:eastAsia="Calibri" w:hAnsi="Calibri" w:cs="Calibri"/>
          <w:sz w:val="12"/>
        </w:rPr>
        <w:t>Grand Total Credits: 18 - 22</w:t>
      </w:r>
    </w:p>
    <w:p w14:paraId="052827F9" w14:textId="77777777" w:rsidR="007934E7" w:rsidRDefault="00000000">
      <w:pPr>
        <w:spacing w:after="8" w:line="248" w:lineRule="auto"/>
        <w:ind w:left="11" w:right="46" w:hanging="10"/>
      </w:pPr>
      <w:r>
        <w:rPr>
          <w:rFonts w:ascii="Calibri" w:eastAsia="Calibri" w:hAnsi="Calibri" w:cs="Calibri"/>
        </w:rPr>
        <w:t xml:space="preserve">Environmental Science Communication and Translation </w:t>
      </w:r>
    </w:p>
    <w:p w14:paraId="70922710" w14:textId="77777777" w:rsidR="007934E7" w:rsidRDefault="00000000">
      <w:pPr>
        <w:spacing w:after="8" w:line="248" w:lineRule="auto"/>
        <w:ind w:left="11" w:right="46" w:hanging="10"/>
      </w:pPr>
      <w:r>
        <w:rPr>
          <w:rFonts w:ascii="Calibri" w:eastAsia="Calibri" w:hAnsi="Calibri" w:cs="Calibri"/>
        </w:rPr>
        <w:t>Emphasis</w:t>
      </w:r>
    </w:p>
    <w:p w14:paraId="31F18614"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19B16B16" w14:textId="77777777" w:rsidR="007934E7" w:rsidRDefault="00000000">
      <w:pPr>
        <w:spacing w:after="9" w:line="248" w:lineRule="auto"/>
        <w:ind w:left="288" w:right="1199" w:hanging="144"/>
      </w:pPr>
      <w:r>
        <w:rPr>
          <w:rFonts w:ascii="Calibri" w:eastAsia="Calibri" w:hAnsi="Calibri" w:cs="Calibri"/>
          <w:sz w:val="12"/>
        </w:rPr>
        <w:t>Frameworks for science implementation and change Take between 6 and 7 credits from the following:</w:t>
      </w:r>
    </w:p>
    <w:p w14:paraId="4665D8D9" w14:textId="77777777" w:rsidR="007934E7" w:rsidRDefault="00000000">
      <w:pPr>
        <w:spacing w:after="9" w:line="248" w:lineRule="auto"/>
        <w:ind w:left="442" w:right="14" w:hanging="10"/>
      </w:pPr>
      <w:r>
        <w:rPr>
          <w:rFonts w:ascii="Calibri" w:eastAsia="Calibri" w:hAnsi="Calibri" w:cs="Calibri"/>
          <w:sz w:val="12"/>
        </w:rPr>
        <w:t>ANTH314 - Environmental Anthropology (3)</w:t>
      </w:r>
    </w:p>
    <w:p w14:paraId="4C3CDCF7" w14:textId="77777777" w:rsidR="007934E7" w:rsidRDefault="00000000">
      <w:pPr>
        <w:spacing w:after="9" w:line="248" w:lineRule="auto"/>
        <w:ind w:left="442" w:right="14" w:hanging="10"/>
      </w:pPr>
      <w:r>
        <w:rPr>
          <w:rFonts w:ascii="Calibri" w:eastAsia="Calibri" w:hAnsi="Calibri" w:cs="Calibri"/>
          <w:sz w:val="12"/>
        </w:rPr>
        <w:t>BIOL406 - Science and Society (3)</w:t>
      </w:r>
    </w:p>
    <w:p w14:paraId="55F5CB4B" w14:textId="77777777" w:rsidR="007934E7" w:rsidRDefault="00000000">
      <w:pPr>
        <w:spacing w:after="9" w:line="248" w:lineRule="auto"/>
        <w:ind w:left="442" w:right="14" w:hanging="10"/>
      </w:pPr>
      <w:r>
        <w:rPr>
          <w:rFonts w:ascii="Calibri" w:eastAsia="Calibri" w:hAnsi="Calibri" w:cs="Calibri"/>
          <w:sz w:val="12"/>
        </w:rPr>
        <w:t>ECON474 - Sustainability and Economic Policy (3)</w:t>
      </w:r>
    </w:p>
    <w:p w14:paraId="5184D4BC" w14:textId="77777777" w:rsidR="007934E7" w:rsidRDefault="00000000">
      <w:pPr>
        <w:spacing w:after="9" w:line="248" w:lineRule="auto"/>
        <w:ind w:left="442" w:right="14" w:hanging="10"/>
      </w:pPr>
      <w:r>
        <w:rPr>
          <w:rFonts w:ascii="Calibri" w:eastAsia="Calibri" w:hAnsi="Calibri" w:cs="Calibri"/>
          <w:sz w:val="12"/>
        </w:rPr>
        <w:t>ENVSTD300 - Environmental Management and Analysis (3)</w:t>
      </w:r>
    </w:p>
    <w:p w14:paraId="6FE21DFD" w14:textId="77777777" w:rsidR="007934E7" w:rsidRDefault="00000000">
      <w:pPr>
        <w:spacing w:after="9" w:line="248" w:lineRule="auto"/>
        <w:ind w:left="576" w:right="14" w:hanging="144"/>
      </w:pPr>
      <w:r>
        <w:rPr>
          <w:rFonts w:ascii="Calibri" w:eastAsia="Calibri" w:hAnsi="Calibri" w:cs="Calibri"/>
          <w:sz w:val="12"/>
        </w:rPr>
        <w:t>ENVSTD431 - Indigenous Peoples and the Environment: Dispossession, Resilience, Renewal (3)</w:t>
      </w:r>
    </w:p>
    <w:p w14:paraId="50A5701D" w14:textId="77777777" w:rsidR="007934E7" w:rsidRDefault="00000000">
      <w:pPr>
        <w:spacing w:after="9" w:line="248" w:lineRule="auto"/>
        <w:ind w:left="442" w:right="14" w:hanging="10"/>
      </w:pPr>
      <w:r>
        <w:rPr>
          <w:rFonts w:ascii="Calibri" w:eastAsia="Calibri" w:hAnsi="Calibri" w:cs="Calibri"/>
          <w:sz w:val="12"/>
        </w:rPr>
        <w:t>ENVSTD450 - Policy for the Environment (3)</w:t>
      </w:r>
    </w:p>
    <w:p w14:paraId="75CAF674" w14:textId="77777777" w:rsidR="007934E7" w:rsidRDefault="00000000">
      <w:pPr>
        <w:spacing w:after="9" w:line="248" w:lineRule="auto"/>
        <w:ind w:left="442" w:right="14" w:hanging="10"/>
      </w:pPr>
      <w:r>
        <w:rPr>
          <w:rFonts w:ascii="Calibri" w:eastAsia="Calibri" w:hAnsi="Calibri" w:cs="Calibri"/>
          <w:sz w:val="12"/>
        </w:rPr>
        <w:t>GEOS450 - Race and Racism in Earth and Environmental Science (1)</w:t>
      </w:r>
    </w:p>
    <w:p w14:paraId="065DABE4" w14:textId="77777777" w:rsidR="007934E7" w:rsidRDefault="00000000">
      <w:pPr>
        <w:spacing w:after="9" w:line="248" w:lineRule="auto"/>
        <w:ind w:left="442" w:right="14" w:hanging="10"/>
      </w:pPr>
      <w:r>
        <w:rPr>
          <w:rFonts w:ascii="Calibri" w:eastAsia="Calibri" w:hAnsi="Calibri" w:cs="Calibri"/>
          <w:sz w:val="12"/>
        </w:rPr>
        <w:t>HIST351 - North American Environmental History (3)</w:t>
      </w:r>
    </w:p>
    <w:p w14:paraId="52980518" w14:textId="77777777" w:rsidR="007934E7" w:rsidRDefault="00000000">
      <w:pPr>
        <w:spacing w:after="9" w:line="248" w:lineRule="auto"/>
        <w:ind w:left="442" w:right="14" w:hanging="10"/>
      </w:pPr>
      <w:r>
        <w:rPr>
          <w:rFonts w:ascii="Calibri" w:eastAsia="Calibri" w:hAnsi="Calibri" w:cs="Calibri"/>
          <w:sz w:val="12"/>
        </w:rPr>
        <w:t>PHIL327 - Environmental Ethics (3)</w:t>
      </w:r>
    </w:p>
    <w:p w14:paraId="2D085D8F" w14:textId="77777777" w:rsidR="007934E7" w:rsidRDefault="00000000">
      <w:pPr>
        <w:spacing w:after="9" w:line="248" w:lineRule="auto"/>
        <w:ind w:left="442" w:right="14" w:hanging="10"/>
      </w:pPr>
      <w:r>
        <w:rPr>
          <w:rFonts w:ascii="Calibri" w:eastAsia="Calibri" w:hAnsi="Calibri" w:cs="Calibri"/>
          <w:sz w:val="12"/>
        </w:rPr>
        <w:t>SOC426 - Rural Sociology (3)</w:t>
      </w:r>
    </w:p>
    <w:p w14:paraId="34FA09BF" w14:textId="77777777" w:rsidR="007934E7" w:rsidRDefault="00000000">
      <w:pPr>
        <w:spacing w:after="9" w:line="248" w:lineRule="auto"/>
        <w:ind w:left="442" w:right="14" w:hanging="10"/>
      </w:pPr>
      <w:r>
        <w:rPr>
          <w:rFonts w:ascii="Calibri" w:eastAsia="Calibri" w:hAnsi="Calibri" w:cs="Calibri"/>
          <w:sz w:val="12"/>
        </w:rPr>
        <w:t>SOC440 - Environmental Sociology (3)</w:t>
      </w:r>
    </w:p>
    <w:p w14:paraId="7754B335" w14:textId="77777777" w:rsidR="007934E7" w:rsidRDefault="00000000">
      <w:pPr>
        <w:spacing w:after="44" w:line="248" w:lineRule="auto"/>
        <w:ind w:left="442" w:right="14" w:hanging="10"/>
      </w:pPr>
      <w:r>
        <w:rPr>
          <w:rFonts w:ascii="Calibri" w:eastAsia="Calibri" w:hAnsi="Calibri" w:cs="Calibri"/>
          <w:sz w:val="12"/>
        </w:rPr>
        <w:t>SOC475 - Science, Technology, and Society (3)</w:t>
      </w:r>
    </w:p>
    <w:p w14:paraId="076BFBC2" w14:textId="77777777" w:rsidR="007934E7" w:rsidRDefault="00000000">
      <w:pPr>
        <w:spacing w:after="9" w:line="248" w:lineRule="auto"/>
        <w:ind w:left="288" w:right="1836" w:hanging="144"/>
      </w:pPr>
      <w:r>
        <w:rPr>
          <w:rFonts w:ascii="Calibri" w:eastAsia="Calibri" w:hAnsi="Calibri" w:cs="Calibri"/>
          <w:sz w:val="12"/>
        </w:rPr>
        <w:t>Advanced communication and translation Take at least 2 of the following:</w:t>
      </w:r>
    </w:p>
    <w:p w14:paraId="54A5EC8F" w14:textId="77777777" w:rsidR="007934E7" w:rsidRDefault="00000000">
      <w:pPr>
        <w:spacing w:after="9" w:line="248" w:lineRule="auto"/>
        <w:ind w:left="442" w:right="14" w:hanging="10"/>
      </w:pPr>
      <w:r>
        <w:rPr>
          <w:rFonts w:ascii="Calibri" w:eastAsia="Calibri" w:hAnsi="Calibri" w:cs="Calibri"/>
          <w:sz w:val="12"/>
        </w:rPr>
        <w:t>COMM231 - Public Speaking (3)</w:t>
      </w:r>
    </w:p>
    <w:p w14:paraId="7C7114CB" w14:textId="77777777" w:rsidR="007934E7" w:rsidRDefault="00000000">
      <w:pPr>
        <w:spacing w:after="9" w:line="248" w:lineRule="auto"/>
        <w:ind w:left="442" w:right="14" w:hanging="10"/>
      </w:pPr>
      <w:r>
        <w:rPr>
          <w:rFonts w:ascii="Calibri" w:eastAsia="Calibri" w:hAnsi="Calibri" w:cs="Calibri"/>
          <w:sz w:val="12"/>
        </w:rPr>
        <w:t>COMM311 - Digital Communication Lab (3)</w:t>
      </w:r>
    </w:p>
    <w:p w14:paraId="1937B0B3" w14:textId="77777777" w:rsidR="007934E7" w:rsidRDefault="00000000">
      <w:pPr>
        <w:spacing w:after="9" w:line="248" w:lineRule="auto"/>
        <w:ind w:left="442" w:right="14" w:hanging="10"/>
      </w:pPr>
      <w:r>
        <w:rPr>
          <w:rFonts w:ascii="Calibri" w:eastAsia="Calibri" w:hAnsi="Calibri" w:cs="Calibri"/>
          <w:sz w:val="12"/>
        </w:rPr>
        <w:t>COMM319 - Environmental Communication (3)</w:t>
      </w:r>
    </w:p>
    <w:p w14:paraId="08828DBC" w14:textId="77777777" w:rsidR="007934E7" w:rsidRDefault="00000000">
      <w:pPr>
        <w:spacing w:after="9" w:line="248" w:lineRule="auto"/>
        <w:ind w:left="442" w:right="14" w:hanging="10"/>
      </w:pPr>
      <w:r>
        <w:rPr>
          <w:rFonts w:ascii="Calibri" w:eastAsia="Calibri" w:hAnsi="Calibri" w:cs="Calibri"/>
          <w:sz w:val="12"/>
        </w:rPr>
        <w:t>COMM411 - The Information Society (3)</w:t>
      </w:r>
    </w:p>
    <w:p w14:paraId="13841C72" w14:textId="77777777" w:rsidR="007934E7" w:rsidRDefault="00000000">
      <w:pPr>
        <w:spacing w:after="9" w:line="248" w:lineRule="auto"/>
        <w:ind w:left="442" w:right="14" w:hanging="10"/>
      </w:pPr>
      <w:r>
        <w:rPr>
          <w:rFonts w:ascii="Calibri" w:eastAsia="Calibri" w:hAnsi="Calibri" w:cs="Calibri"/>
          <w:sz w:val="12"/>
        </w:rPr>
        <w:t>JOUR301 - Reporting and News Writing (3)</w:t>
      </w:r>
    </w:p>
    <w:p w14:paraId="4E440F44" w14:textId="77777777" w:rsidR="007934E7" w:rsidRDefault="00000000">
      <w:pPr>
        <w:spacing w:after="9" w:line="248" w:lineRule="auto"/>
        <w:ind w:left="442" w:right="14" w:hanging="10"/>
      </w:pPr>
      <w:r>
        <w:rPr>
          <w:rFonts w:ascii="Calibri" w:eastAsia="Calibri" w:hAnsi="Calibri" w:cs="Calibri"/>
          <w:sz w:val="12"/>
        </w:rPr>
        <w:t>MEDIA201 - Intro to Integrated Media and Strategic Communications (2)</w:t>
      </w:r>
    </w:p>
    <w:p w14:paraId="240A72FB" w14:textId="77777777" w:rsidR="007934E7" w:rsidRDefault="00000000">
      <w:pPr>
        <w:spacing w:after="44" w:line="248" w:lineRule="auto"/>
        <w:ind w:left="442" w:right="14" w:hanging="10"/>
      </w:pPr>
      <w:r>
        <w:rPr>
          <w:rFonts w:ascii="Calibri" w:eastAsia="Calibri" w:hAnsi="Calibri" w:cs="Calibri"/>
          <w:sz w:val="12"/>
        </w:rPr>
        <w:t>MEDIA301 - Multimedia Storytelling (3)</w:t>
      </w:r>
    </w:p>
    <w:p w14:paraId="3FE9C167" w14:textId="77777777" w:rsidR="007934E7" w:rsidRDefault="00000000">
      <w:pPr>
        <w:spacing w:after="9" w:line="305" w:lineRule="auto"/>
        <w:ind w:left="0" w:right="657" w:firstLine="144"/>
      </w:pPr>
      <w:r>
        <w:rPr>
          <w:rFonts w:ascii="Calibri" w:eastAsia="Calibri" w:hAnsi="Calibri" w:cs="Calibri"/>
          <w:sz w:val="12"/>
        </w:rPr>
        <w:t>Take between 5 and 11 credits from the following types of courses: Environmental Sciences Electives listed above. Grand Total Credits: 18 - 22</w:t>
      </w:r>
    </w:p>
    <w:p w14:paraId="05AD6B6E" w14:textId="77777777" w:rsidR="007934E7" w:rsidRDefault="00000000">
      <w:pPr>
        <w:pStyle w:val="Heading2"/>
        <w:spacing w:after="46"/>
        <w:ind w:left="25"/>
      </w:pPr>
      <w:r>
        <w:t>Course Offerings</w:t>
      </w:r>
    </w:p>
    <w:p w14:paraId="68FF1AB9" w14:textId="77777777" w:rsidR="007934E7" w:rsidRDefault="00000000">
      <w:pPr>
        <w:spacing w:after="47" w:line="248" w:lineRule="auto"/>
        <w:ind w:left="11" w:right="46" w:hanging="10"/>
      </w:pPr>
      <w:r>
        <w:rPr>
          <w:rFonts w:ascii="Calibri" w:eastAsia="Calibri" w:hAnsi="Calibri" w:cs="Calibri"/>
        </w:rPr>
        <w:t>ENVSCI—Environmental Science</w:t>
      </w:r>
    </w:p>
    <w:p w14:paraId="1DB11B27" w14:textId="77777777" w:rsidR="007934E7" w:rsidRDefault="00000000">
      <w:pPr>
        <w:ind w:left="23" w:right="34"/>
      </w:pPr>
      <w:r>
        <w:rPr>
          <w:b/>
        </w:rPr>
        <w:t xml:space="preserve">ENVSCI198 Perspectives in the Environmental Sciences I (1-0-1)(F,S). </w:t>
      </w:r>
      <w:r>
        <w:t>Designed to give new Environmental Science majors an introduction to the careers of Environmental Science, the concepts of Environmental Science research, the research of faculty, and the tools necessary to be a successful Environmental Science student. (Pass/Fail.)</w:t>
      </w:r>
    </w:p>
    <w:p w14:paraId="2E6B68E2" w14:textId="77777777" w:rsidR="007934E7" w:rsidRDefault="00000000">
      <w:pPr>
        <w:spacing w:after="4"/>
        <w:ind w:left="23" w:right="34"/>
      </w:pPr>
      <w:r>
        <w:rPr>
          <w:b/>
        </w:rPr>
        <w:t>ENVSCI298 Perspectives in the Environmental Sciences II (1-0-1)(F).</w:t>
      </w:r>
      <w:r>
        <w:t xml:space="preserve"> This course builds on ENVSCI 198 and is designed to give existing Environmental Science majors opportunities to engage with employers, explore experiential learning opportunities in Environmental Science, develop career preparation skills, and investigate what pathways of specialization Environmental Science students may choose to focus their degree on. (Pass/Fail.) PREREQ: </w:t>
      </w:r>
    </w:p>
    <w:p w14:paraId="69A3650A" w14:textId="77777777" w:rsidR="007934E7" w:rsidRDefault="00000000">
      <w:pPr>
        <w:ind w:left="23" w:right="34"/>
      </w:pPr>
      <w:r>
        <w:t>ENVSCI198.</w:t>
      </w:r>
    </w:p>
    <w:p w14:paraId="3C6820A7" w14:textId="77777777" w:rsidR="007934E7" w:rsidRDefault="00000000">
      <w:pPr>
        <w:ind w:left="23" w:right="34"/>
      </w:pPr>
      <w:r>
        <w:rPr>
          <w:b/>
        </w:rPr>
        <w:t>ENVSCI300 Tools for the Professional Environmental Scientist (3-0-3)(F).</w:t>
      </w:r>
      <w:r>
        <w:t xml:space="preserve"> A case-based introduction to a broad range of qualitative and quantitative environmental research methods from data collection to synthesis. Emphasis on exposure, research design, and identifying appropriate methods. Students work in teams to develop proficiency in a suite of ways of knowing and to develop professionalism in time management, crucial conversation, professional etiquette, and teamwork skills. PREREQ: ENVSCI198; MATH254 or MATH360 or MATH361.</w:t>
      </w:r>
    </w:p>
    <w:p w14:paraId="01B96F5A" w14:textId="77777777" w:rsidR="007934E7" w:rsidRDefault="00000000">
      <w:pPr>
        <w:ind w:left="23" w:right="34"/>
      </w:pPr>
      <w:r>
        <w:rPr>
          <w:b/>
        </w:rPr>
        <w:t>ENVSCI306 Communication in the Environmental Sciences (3-0-3)(F).</w:t>
      </w:r>
      <w:r>
        <w:t xml:space="preserve"> Development of written and oral communication skills necessary for future careers in the environmental sciences. Skills include summarizing and evaluating scientific research, and communicating scientific information to targeted audiences. PREREQ: ENGL102; BIOL192 or CHEM112 or GEOG102 or GEOS101.</w:t>
      </w:r>
    </w:p>
    <w:p w14:paraId="41F18A84" w14:textId="77777777" w:rsidR="007934E7" w:rsidRDefault="00000000">
      <w:pPr>
        <w:ind w:left="23" w:right="34"/>
      </w:pPr>
      <w:r>
        <w:rPr>
          <w:b/>
        </w:rPr>
        <w:t>ENVSCI401 (BIOL401)(VIP401) Finishing Foundations via Vertically Integrated Projects in Biology (1-3 credits)(F,S,SU)(FF).</w:t>
      </w:r>
      <w:r>
        <w:t xml:space="preserve"> Integrate VIP course content with the opportunity to develop oral communication skills, critical inquiry, innovation, and reflection on student individual personal and professional goals. May be taken for credit as BIOL, ENVSCI, or VIP, but not for more than one discipline. PREREQ: PERM/INST.</w:t>
      </w:r>
    </w:p>
    <w:p w14:paraId="6A5BB3FB" w14:textId="77777777" w:rsidR="007934E7" w:rsidRDefault="00000000">
      <w:pPr>
        <w:ind w:left="23" w:right="34"/>
      </w:pPr>
      <w:r>
        <w:rPr>
          <w:b/>
        </w:rPr>
        <w:t>ENVSCI482 Environmental Science Field School (Variable 1-4)(F/S/SU).</w:t>
      </w:r>
      <w:r>
        <w:t xml:space="preserve"> An interdisciplinary hands-on experience designed to provide training in and exposure to complex environmental challenges. Opportunity to learn from </w:t>
      </w:r>
    </w:p>
    <w:p w14:paraId="5B14A6B5" w14:textId="77777777" w:rsidR="007934E7" w:rsidRDefault="00000000">
      <w:pPr>
        <w:spacing w:after="506" w:line="370" w:lineRule="auto"/>
        <w:ind w:left="10" w:right="15" w:hanging="10"/>
        <w:jc w:val="right"/>
      </w:pPr>
      <w:r>
        <w:rPr>
          <w:rFonts w:ascii="Calibri" w:eastAsia="Calibri" w:hAnsi="Calibri" w:cs="Calibri"/>
          <w:sz w:val="20"/>
        </w:rPr>
        <w:t>ENVIRONMENTAL SCIENCE</w:t>
      </w:r>
    </w:p>
    <w:p w14:paraId="424C57A1" w14:textId="77777777" w:rsidR="007934E7" w:rsidRDefault="00000000">
      <w:pPr>
        <w:ind w:left="23" w:right="34"/>
      </w:pPr>
      <w:r>
        <w:t>faculty, peers, and community partners in the context of environmental challenges and opportunities. Field School topics will vary but will include multiple perspectives on topics such as environmental quality, natural resource use and conservation, the built environment, environmental policy, and communication of complex environmental topics. May be repeated for a maximum of 6 credits. PREREQ: PERM/INST.</w:t>
      </w:r>
    </w:p>
    <w:p w14:paraId="05CA8838" w14:textId="77777777" w:rsidR="007934E7" w:rsidRDefault="00000000">
      <w:pPr>
        <w:spacing w:after="107"/>
        <w:ind w:left="23" w:right="34"/>
      </w:pPr>
      <w:r>
        <w:rPr>
          <w:b/>
        </w:rPr>
        <w:t>ENVSCI485 Finishing Foundations in Environmental Science (1-0-1)(S) (FF).</w:t>
      </w:r>
      <w:r>
        <w:t xml:space="preserve"> Work with a faculty mentor or community partner to develop independent research or internship projects, respectively, to address a relevant question in environmental science research or perform an environmental science relevant project with a community partner. Work in teams to accomplish the research or project goals and present the outcomes of their research or projects in a public venue. Can be taken with a research experience to fulfill the Finishing Foundations requirement. Recommended completion of ENVSCI479 or ENVSCI 493 or ENVSCI496. PREREQ: ENGL102; BIOL192 or CHEM112 or GEOG102 or GEOS101.</w:t>
      </w:r>
    </w:p>
    <w:p w14:paraId="45D87FD2" w14:textId="77777777" w:rsidR="007934E7" w:rsidRDefault="00000000">
      <w:pPr>
        <w:spacing w:after="48" w:line="259" w:lineRule="auto"/>
        <w:ind w:left="0" w:right="0" w:firstLine="0"/>
      </w:pPr>
      <w:r>
        <w:rPr>
          <w:rFonts w:ascii="Calibri" w:eastAsia="Calibri" w:hAnsi="Calibri" w:cs="Calibri"/>
          <w:sz w:val="15"/>
        </w:rPr>
        <w:t>HES—Human-Environment Systems</w:t>
      </w:r>
    </w:p>
    <w:p w14:paraId="1DAC6CF7" w14:textId="77777777" w:rsidR="007934E7" w:rsidRDefault="00000000">
      <w:pPr>
        <w:ind w:left="23" w:right="34"/>
      </w:pPr>
      <w:r>
        <w:rPr>
          <w:b/>
        </w:rPr>
        <w:t>HES220 Systems Thinking and Sustainability (3-0-3)(S).</w:t>
      </w:r>
      <w:r>
        <w:t xml:space="preserve"> Introduces the fundamentals of systems thinking and complexity science. Students use modeling exercises and case studies to apply course concepts to sustainability issues. May include dynamics, chaos, emergence, networks and evolution.</w:t>
      </w:r>
    </w:p>
    <w:p w14:paraId="7ADCF2C1" w14:textId="77777777" w:rsidR="007934E7" w:rsidRDefault="00000000">
      <w:pPr>
        <w:spacing w:after="8" w:line="270" w:lineRule="auto"/>
        <w:ind w:left="-5" w:right="18" w:hanging="10"/>
      </w:pPr>
      <w:r>
        <w:rPr>
          <w:b/>
        </w:rPr>
        <w:t>HES400 Foundations in Human-Environment Systems Science (3-0-3)(F).</w:t>
      </w:r>
      <w:r>
        <w:t xml:space="preserve"> </w:t>
      </w:r>
    </w:p>
    <w:p w14:paraId="0959CAB5" w14:textId="77777777" w:rsidR="007934E7" w:rsidRDefault="00000000">
      <w:pPr>
        <w:ind w:left="23" w:right="34"/>
      </w:pPr>
      <w:r>
        <w:t>Explores transdisciplinary and collaborative approaches in human-environment systems (HES) science to help solve complex environmental problems facing human society, such as global climate change and natural resource management. Provides students with a foundational understanding of the theories, methods, and applications of HES science. PREREQ: Upper-division standing.</w:t>
      </w:r>
    </w:p>
    <w:p w14:paraId="54C22724" w14:textId="77777777" w:rsidR="007934E7" w:rsidRDefault="00000000">
      <w:pPr>
        <w:spacing w:after="8" w:line="270" w:lineRule="auto"/>
        <w:ind w:left="-5" w:right="18" w:hanging="10"/>
      </w:pPr>
      <w:r>
        <w:rPr>
          <w:b/>
        </w:rPr>
        <w:t xml:space="preserve">HES450 (GEOS450) Race and Racism in Earth and Environmental </w:t>
      </w:r>
    </w:p>
    <w:p w14:paraId="3764826B" w14:textId="77777777" w:rsidR="007934E7" w:rsidRDefault="00000000">
      <w:pPr>
        <w:ind w:left="23" w:right="34"/>
      </w:pPr>
      <w:r>
        <w:rPr>
          <w:b/>
        </w:rPr>
        <w:t>Science (1-0-1)(F).</w:t>
      </w:r>
      <w:r>
        <w:t xml:space="preserve"> Provides a critical examination of race and racism in the Earth and Environmental Sciences (EES). Explores the complex relationship between EES-related disciplines and racial injustice, structural issues that give rise to the racial makeup of practitioners in the EES, and evidence-based practices that serve to enhance access and participation in the EES. Develop a deeper understanding of how race and racism have played a role in shaping their field and how it can be made more accessible and inclusive. May be taken for GEOS or HES credit, but not both. PREREQ: Upper-division standing.</w:t>
      </w:r>
    </w:p>
    <w:p w14:paraId="25EC23C1" w14:textId="77777777" w:rsidR="007934E7" w:rsidRDefault="00000000">
      <w:pPr>
        <w:pStyle w:val="Heading2"/>
        <w:spacing w:after="715" w:line="265" w:lineRule="auto"/>
        <w:ind w:left="5"/>
      </w:pPr>
      <w:r>
        <w:t>ENVIRONMENTAL STUDIES</w:t>
      </w:r>
    </w:p>
    <w:p w14:paraId="6F2477A1" w14:textId="77777777" w:rsidR="007934E7" w:rsidRDefault="00000000">
      <w:pPr>
        <w:spacing w:after="13" w:line="248" w:lineRule="auto"/>
        <w:ind w:left="-5" w:right="0" w:hanging="10"/>
      </w:pPr>
      <w:r>
        <w:rPr>
          <w:rFonts w:ascii="Calibri" w:eastAsia="Calibri" w:hAnsi="Calibri" w:cs="Calibri"/>
          <w:sz w:val="32"/>
        </w:rPr>
        <w:t>Environmental Studies</w:t>
      </w:r>
    </w:p>
    <w:p w14:paraId="650E577E" w14:textId="77777777" w:rsidR="007934E7" w:rsidRDefault="00000000">
      <w:pPr>
        <w:pStyle w:val="Heading3"/>
        <w:ind w:left="-5"/>
      </w:pPr>
      <w:r>
        <w:t>School of Public Service</w:t>
      </w:r>
    </w:p>
    <w:p w14:paraId="723F6E49" w14:textId="77777777" w:rsidR="007934E7" w:rsidRDefault="00000000">
      <w:pPr>
        <w:spacing w:after="98" w:line="287" w:lineRule="auto"/>
        <w:ind w:left="-5" w:right="2221" w:hanging="10"/>
        <w:jc w:val="both"/>
      </w:pPr>
      <w:r>
        <w:t xml:space="preserve">Environmental Research Building, Room 1144 (208) 426-2532 (phone) </w:t>
      </w:r>
      <w:hyperlink r:id="rId871">
        <w:r>
          <w:rPr>
            <w:color w:val="0332FF"/>
          </w:rPr>
          <w:t>boisestate.edu/sps-environmental/</w:t>
        </w:r>
      </w:hyperlink>
      <w:hyperlink r:id="rId872">
        <w:r>
          <w:t xml:space="preserve"> </w:t>
        </w:r>
      </w:hyperlink>
      <w:r>
        <w:t>(website)</w:t>
      </w:r>
    </w:p>
    <w:p w14:paraId="0676EDD8" w14:textId="77777777" w:rsidR="007934E7" w:rsidRDefault="00000000">
      <w:pPr>
        <w:spacing w:after="4" w:line="265" w:lineRule="auto"/>
        <w:ind w:left="-5" w:right="38" w:hanging="10"/>
      </w:pPr>
      <w:r>
        <w:rPr>
          <w:i/>
        </w:rPr>
        <w:t xml:space="preserve">Co-Program Leads: </w:t>
      </w:r>
      <w:r>
        <w:t xml:space="preserve">Lisa Meierotto, Krista Paulsen. </w:t>
      </w:r>
      <w:r>
        <w:rPr>
          <w:i/>
        </w:rPr>
        <w:t>Faculty Advisory Board:</w:t>
      </w:r>
      <w:r>
        <w:t xml:space="preserve"> </w:t>
      </w:r>
    </w:p>
    <w:p w14:paraId="1B8F2CBF" w14:textId="77777777" w:rsidR="007934E7" w:rsidRDefault="00000000">
      <w:pPr>
        <w:spacing w:after="0"/>
        <w:ind w:left="23" w:right="34"/>
      </w:pPr>
      <w:r>
        <w:t xml:space="preserve">Kevin Ausman, Jesse Barber, Lisa Brady, Tom Hillard, Vicken Hillis, Lee </w:t>
      </w:r>
    </w:p>
    <w:p w14:paraId="5EB4547B" w14:textId="77777777" w:rsidR="007934E7" w:rsidRDefault="00000000">
      <w:pPr>
        <w:spacing w:after="0"/>
        <w:ind w:left="23" w:right="34"/>
      </w:pPr>
      <w:r>
        <w:t xml:space="preserve">Parton, Jen Pierce, Rebecca Som Castellano, John Ziker. </w:t>
      </w:r>
      <w:r>
        <w:rPr>
          <w:i/>
        </w:rPr>
        <w:t>Core Faculty:</w:t>
      </w:r>
      <w:r>
        <w:t xml:space="preserve"> Saleh </w:t>
      </w:r>
    </w:p>
    <w:p w14:paraId="4719DC42" w14:textId="77777777" w:rsidR="007934E7" w:rsidRDefault="00000000">
      <w:pPr>
        <w:spacing w:after="148"/>
        <w:ind w:left="23" w:right="34"/>
      </w:pPr>
      <w:r>
        <w:t>Ahmed, Amanda Ashley, Sophia Borgias, Christopher Courtheyn, Monica Hubbard, Stephanie Lenhart, Libby Lunstrum, Lisa Meierotto, Jillian Moroney, Krista Paulsen, Mari Rice, Jared Talley, Emily Wakild.</w:t>
      </w:r>
    </w:p>
    <w:p w14:paraId="4623A731" w14:textId="77777777" w:rsidR="007934E7" w:rsidRDefault="00000000">
      <w:pPr>
        <w:pStyle w:val="Heading2"/>
        <w:ind w:left="25"/>
      </w:pPr>
      <w:r>
        <w:t>Programs Offered</w:t>
      </w:r>
    </w:p>
    <w:p w14:paraId="60D1ED1F" w14:textId="77777777" w:rsidR="007934E7" w:rsidRDefault="00000000">
      <w:pPr>
        <w:numPr>
          <w:ilvl w:val="0"/>
          <w:numId w:val="117"/>
        </w:numPr>
        <w:spacing w:after="4"/>
        <w:ind w:right="34" w:hanging="214"/>
      </w:pPr>
      <w:r>
        <w:t>Bachelor of Arts in Environmental Studies</w:t>
      </w:r>
    </w:p>
    <w:p w14:paraId="7082B4CC" w14:textId="77777777" w:rsidR="007934E7" w:rsidRDefault="00000000">
      <w:pPr>
        <w:numPr>
          <w:ilvl w:val="0"/>
          <w:numId w:val="117"/>
        </w:numPr>
        <w:spacing w:after="4"/>
        <w:ind w:right="34" w:hanging="214"/>
      </w:pPr>
      <w:r>
        <w:t>Minor in Environmental Studies</w:t>
      </w:r>
    </w:p>
    <w:p w14:paraId="615EDD95" w14:textId="77777777" w:rsidR="007934E7" w:rsidRDefault="00000000">
      <w:pPr>
        <w:numPr>
          <w:ilvl w:val="0"/>
          <w:numId w:val="117"/>
        </w:numPr>
        <w:spacing w:after="148"/>
        <w:ind w:right="34" w:hanging="214"/>
      </w:pPr>
      <w:r>
        <w:t xml:space="preserve">Certificate in Environmental Education </w:t>
      </w:r>
    </w:p>
    <w:p w14:paraId="0F67977D" w14:textId="77777777" w:rsidR="007934E7" w:rsidRDefault="00000000">
      <w:pPr>
        <w:pStyle w:val="Heading2"/>
        <w:ind w:left="25"/>
      </w:pPr>
      <w:r>
        <w:t>Program Statement</w:t>
      </w:r>
    </w:p>
    <w:p w14:paraId="142B61A4" w14:textId="77777777" w:rsidR="007934E7" w:rsidRDefault="00000000">
      <w:pPr>
        <w:spacing w:after="147"/>
        <w:ind w:left="23" w:right="34"/>
      </w:pPr>
      <w:r>
        <w:t>The Bachelor of Arts degree in Environmental Studies is an interdisciplinary liberal arts degree that prepares students to explain and address environmental issues from multiple perspectives. While providing students with a basic foundation in natural and physical sciences, the degree focuses mainly on humanistic and social science theories and methods of integrating knowledge across these systems. The Environmental Studies major requires the completion of a core set of problem-based classes that train students to conduct research, integrate theory and practice, and apply knowledge to the development of solutions or recommended adaptations. The Environmental Studies major further includes a selection of classes from departments across campus that build expertise in human and natural systems. Students complete a two-credit experiential learning component that allows them to put into practice expertise earned in coursework. Majors participate in a capstone research experience that integrates team-based collaboration and problem-solving processes. Within this framework, Environmental Studies majors have the flexibility to select electives and design areas of emphasis that meet their own academic and career goals. The Environmental Studies program provides excellent preparation for law school, graduate school, or jobs in environmental organizations, nongovernmental organizations, governmental agencies, or industry.</w:t>
      </w:r>
    </w:p>
    <w:p w14:paraId="5F4D9224" w14:textId="77777777" w:rsidR="007934E7" w:rsidRDefault="00000000">
      <w:pPr>
        <w:pStyle w:val="Heading2"/>
        <w:ind w:left="25"/>
      </w:pPr>
      <w:r>
        <w:t>Program Requirements</w:t>
      </w:r>
    </w:p>
    <w:p w14:paraId="3DEC4672" w14:textId="77777777" w:rsidR="007934E7" w:rsidRDefault="00000000">
      <w:pPr>
        <w:spacing w:after="1" w:line="257" w:lineRule="auto"/>
        <w:ind w:left="470" w:right="489" w:hanging="10"/>
        <w:jc w:val="center"/>
      </w:pPr>
      <w:r>
        <w:rPr>
          <w:rFonts w:ascii="Calibri" w:eastAsia="Calibri" w:hAnsi="Calibri" w:cs="Calibri"/>
          <w:sz w:val="18"/>
        </w:rPr>
        <w:t>Environmental Studies</w:t>
      </w:r>
    </w:p>
    <w:p w14:paraId="2C575550" w14:textId="77777777" w:rsidR="007934E7" w:rsidRDefault="00000000">
      <w:pPr>
        <w:spacing w:after="1" w:line="257" w:lineRule="auto"/>
        <w:ind w:left="470" w:right="489" w:hanging="10"/>
        <w:jc w:val="center"/>
      </w:pPr>
      <w:r>
        <w:rPr>
          <w:rFonts w:ascii="Calibri" w:eastAsia="Calibri" w:hAnsi="Calibri" w:cs="Calibri"/>
          <w:sz w:val="18"/>
        </w:rPr>
        <w:t>Bachelor of Arts</w:t>
      </w:r>
    </w:p>
    <w:p w14:paraId="2D70A5F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59CE97F" w14:textId="77777777" w:rsidR="007934E7" w:rsidRDefault="00000000">
      <w:pPr>
        <w:spacing w:after="9" w:line="248" w:lineRule="auto"/>
        <w:ind w:left="288" w:right="52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7FB6A05F" w14:textId="77777777" w:rsidR="007934E7" w:rsidRDefault="00000000">
      <w:pPr>
        <w:spacing w:after="9" w:line="248" w:lineRule="auto"/>
        <w:ind w:left="442" w:right="14" w:hanging="10"/>
      </w:pPr>
      <w:r>
        <w:rPr>
          <w:rFonts w:ascii="Calibri" w:eastAsia="Calibri" w:hAnsi="Calibri" w:cs="Calibri"/>
          <w:sz w:val="12"/>
        </w:rPr>
        <w:t>BIOL191 - Biology I: Introduction to Cell and Molecular Biology (FN) (4)</w:t>
      </w:r>
    </w:p>
    <w:p w14:paraId="1C336AA7" w14:textId="77777777" w:rsidR="007934E7" w:rsidRDefault="00000000">
      <w:pPr>
        <w:spacing w:after="9" w:line="248" w:lineRule="auto"/>
        <w:ind w:left="442" w:right="14" w:hanging="10"/>
      </w:pPr>
      <w:r>
        <w:rPr>
          <w:rFonts w:ascii="Calibri" w:eastAsia="Calibri" w:hAnsi="Calibri" w:cs="Calibri"/>
          <w:sz w:val="12"/>
        </w:rPr>
        <w:t>ECON202 - Principles of Microeconomics (FS) (3)</w:t>
      </w:r>
    </w:p>
    <w:p w14:paraId="7B8F522B" w14:textId="77777777" w:rsidR="007934E7" w:rsidRDefault="00000000">
      <w:pPr>
        <w:spacing w:after="9" w:line="248" w:lineRule="auto"/>
        <w:ind w:left="442" w:right="14" w:hanging="10"/>
      </w:pPr>
      <w:r>
        <w:rPr>
          <w:rFonts w:ascii="Calibri" w:eastAsia="Calibri" w:hAnsi="Calibri" w:cs="Calibri"/>
          <w:sz w:val="12"/>
        </w:rPr>
        <w:t>MATH143 - College Algebra (FM) (3)</w:t>
      </w:r>
    </w:p>
    <w:p w14:paraId="44504317" w14:textId="77777777" w:rsidR="007934E7" w:rsidRDefault="00000000">
      <w:pPr>
        <w:spacing w:after="9" w:line="248" w:lineRule="auto"/>
        <w:ind w:left="313" w:right="14" w:hanging="10"/>
      </w:pPr>
      <w:r>
        <w:rPr>
          <w:rFonts w:ascii="Calibri" w:eastAsia="Calibri" w:hAnsi="Calibri" w:cs="Calibri"/>
          <w:sz w:val="12"/>
        </w:rPr>
        <w:t>Take one of the following:</w:t>
      </w:r>
    </w:p>
    <w:p w14:paraId="562AB2C7" w14:textId="77777777" w:rsidR="007934E7" w:rsidRDefault="00000000">
      <w:pPr>
        <w:spacing w:after="9" w:line="248" w:lineRule="auto"/>
        <w:ind w:left="442" w:right="14" w:hanging="10"/>
      </w:pPr>
      <w:r>
        <w:rPr>
          <w:rFonts w:ascii="Calibri" w:eastAsia="Calibri" w:hAnsi="Calibri" w:cs="Calibri"/>
          <w:sz w:val="12"/>
        </w:rPr>
        <w:t>GEOL101 - Physical Geology (FN) (4)</w:t>
      </w:r>
    </w:p>
    <w:p w14:paraId="3F196BF0" w14:textId="77777777" w:rsidR="007934E7" w:rsidRDefault="00000000">
      <w:pPr>
        <w:spacing w:after="9" w:line="248" w:lineRule="auto"/>
        <w:ind w:left="442" w:right="14" w:hanging="10"/>
      </w:pPr>
      <w:r>
        <w:rPr>
          <w:rFonts w:ascii="Calibri" w:eastAsia="Calibri" w:hAnsi="Calibri" w:cs="Calibri"/>
          <w:sz w:val="12"/>
        </w:rPr>
        <w:t>GEOS101 - Global Environmental Science (FN) (4)</w:t>
      </w:r>
    </w:p>
    <w:p w14:paraId="4D4EA264" w14:textId="77777777" w:rsidR="007934E7" w:rsidRDefault="00000000">
      <w:pPr>
        <w:spacing w:after="9" w:line="248" w:lineRule="auto"/>
        <w:ind w:left="154" w:right="14" w:hanging="10"/>
      </w:pPr>
      <w:r>
        <w:rPr>
          <w:rFonts w:ascii="Calibri" w:eastAsia="Calibri" w:hAnsi="Calibri" w:cs="Calibri"/>
          <w:sz w:val="12"/>
        </w:rPr>
        <w:t>Take the following:</w:t>
      </w:r>
    </w:p>
    <w:p w14:paraId="5CB8A5C0" w14:textId="77777777" w:rsidR="007934E7" w:rsidRDefault="00000000">
      <w:pPr>
        <w:spacing w:after="9" w:line="248" w:lineRule="auto"/>
        <w:ind w:left="313" w:right="14" w:hanging="10"/>
      </w:pPr>
      <w:r>
        <w:rPr>
          <w:rFonts w:ascii="Calibri" w:eastAsia="Calibri" w:hAnsi="Calibri" w:cs="Calibri"/>
          <w:sz w:val="12"/>
        </w:rPr>
        <w:t>ENVSTD121 - Introduction to the Environment (FN) (3)</w:t>
      </w:r>
    </w:p>
    <w:p w14:paraId="32BBA545" w14:textId="77777777" w:rsidR="007934E7" w:rsidRDefault="00000000">
      <w:pPr>
        <w:spacing w:after="9" w:line="248" w:lineRule="auto"/>
        <w:ind w:left="313" w:right="14" w:hanging="10"/>
      </w:pPr>
      <w:r>
        <w:rPr>
          <w:rFonts w:ascii="Calibri" w:eastAsia="Calibri" w:hAnsi="Calibri" w:cs="Calibri"/>
          <w:sz w:val="12"/>
        </w:rPr>
        <w:t>ENVSTD200 - Environmental Approaches and Methods (3)</w:t>
      </w:r>
    </w:p>
    <w:p w14:paraId="63C01ED5" w14:textId="77777777" w:rsidR="007934E7" w:rsidRDefault="00000000">
      <w:pPr>
        <w:spacing w:after="9" w:line="248" w:lineRule="auto"/>
        <w:ind w:left="313" w:right="14" w:hanging="10"/>
      </w:pPr>
      <w:r>
        <w:rPr>
          <w:rFonts w:ascii="Calibri" w:eastAsia="Calibri" w:hAnsi="Calibri" w:cs="Calibri"/>
          <w:sz w:val="12"/>
        </w:rPr>
        <w:t>ENVSTD300 - Environmental Management and Analysis (3)</w:t>
      </w:r>
    </w:p>
    <w:p w14:paraId="5C6BB841" w14:textId="77777777" w:rsidR="007934E7" w:rsidRDefault="00000000">
      <w:pPr>
        <w:spacing w:after="9" w:line="248" w:lineRule="auto"/>
        <w:ind w:left="313" w:right="14" w:hanging="10"/>
      </w:pPr>
      <w:r>
        <w:rPr>
          <w:rFonts w:ascii="Calibri" w:eastAsia="Calibri" w:hAnsi="Calibri" w:cs="Calibri"/>
          <w:sz w:val="12"/>
        </w:rPr>
        <w:t>ENVSTD492 - Capstone Seminar (FF) (3)</w:t>
      </w:r>
    </w:p>
    <w:p w14:paraId="2B887E84" w14:textId="77777777" w:rsidR="007934E7" w:rsidRDefault="00000000">
      <w:pPr>
        <w:spacing w:after="9" w:line="248" w:lineRule="auto"/>
        <w:ind w:left="313" w:right="14" w:hanging="10"/>
      </w:pPr>
      <w:r>
        <w:rPr>
          <w:rFonts w:ascii="Calibri" w:eastAsia="Calibri" w:hAnsi="Calibri" w:cs="Calibri"/>
          <w:sz w:val="12"/>
        </w:rPr>
        <w:t>GEOG360 - Introduction to Geographic Information Systems (3)</w:t>
      </w:r>
    </w:p>
    <w:p w14:paraId="2E6A4CD2" w14:textId="77777777" w:rsidR="007934E7" w:rsidRDefault="00000000">
      <w:pPr>
        <w:spacing w:after="9" w:line="248" w:lineRule="auto"/>
        <w:ind w:left="313" w:right="14" w:hanging="10"/>
      </w:pPr>
      <w:r>
        <w:rPr>
          <w:rFonts w:ascii="Calibri" w:eastAsia="Calibri" w:hAnsi="Calibri" w:cs="Calibri"/>
          <w:sz w:val="12"/>
        </w:rPr>
        <w:t>HIST223 - Nature's Archive: Science, Environment, and History (3)</w:t>
      </w:r>
    </w:p>
    <w:p w14:paraId="3F11D6FA" w14:textId="77777777" w:rsidR="007934E7" w:rsidRDefault="00000000">
      <w:pPr>
        <w:spacing w:after="9" w:line="248" w:lineRule="auto"/>
        <w:ind w:left="313" w:right="14" w:hanging="10"/>
      </w:pPr>
      <w:r>
        <w:rPr>
          <w:rFonts w:ascii="Calibri" w:eastAsia="Calibri" w:hAnsi="Calibri" w:cs="Calibri"/>
          <w:sz w:val="12"/>
        </w:rPr>
        <w:t>SPS200 - Problem Solving in Public Service (3)</w:t>
      </w:r>
    </w:p>
    <w:p w14:paraId="2A7101A0" w14:textId="77777777" w:rsidR="007934E7" w:rsidRDefault="00000000">
      <w:pPr>
        <w:spacing w:after="9" w:line="248" w:lineRule="auto"/>
        <w:ind w:left="313" w:right="14" w:hanging="10"/>
      </w:pPr>
      <w:r>
        <w:rPr>
          <w:rFonts w:ascii="Calibri" w:eastAsia="Calibri" w:hAnsi="Calibri" w:cs="Calibri"/>
          <w:sz w:val="12"/>
        </w:rPr>
        <w:t>SPS240 - Data in Public Service (3)</w:t>
      </w:r>
    </w:p>
    <w:p w14:paraId="4C581192" w14:textId="77777777" w:rsidR="007934E7" w:rsidRDefault="00000000">
      <w:pPr>
        <w:spacing w:after="9" w:line="248" w:lineRule="auto"/>
        <w:ind w:left="313" w:right="14" w:hanging="10"/>
      </w:pPr>
      <w:r>
        <w:rPr>
          <w:rFonts w:ascii="Calibri" w:eastAsia="Calibri" w:hAnsi="Calibri" w:cs="Calibri"/>
          <w:sz w:val="12"/>
        </w:rPr>
        <w:t>SPS301 - Leadership in Public Service (3)</w:t>
      </w:r>
    </w:p>
    <w:p w14:paraId="69A6DB96" w14:textId="77777777" w:rsidR="007934E7" w:rsidRDefault="00000000">
      <w:pPr>
        <w:spacing w:after="9" w:line="248" w:lineRule="auto"/>
        <w:ind w:left="313" w:right="14" w:hanging="10"/>
      </w:pPr>
      <w:r>
        <w:rPr>
          <w:rFonts w:ascii="Calibri" w:eastAsia="Calibri" w:hAnsi="Calibri" w:cs="Calibri"/>
          <w:sz w:val="12"/>
        </w:rPr>
        <w:t>SPS399 - Interdisciplinary Research Fundamentals (1)</w:t>
      </w:r>
    </w:p>
    <w:p w14:paraId="4143099F" w14:textId="77777777" w:rsidR="007934E7" w:rsidRDefault="00000000">
      <w:pPr>
        <w:spacing w:after="9" w:line="248" w:lineRule="auto"/>
        <w:ind w:left="154" w:right="14" w:hanging="10"/>
      </w:pPr>
      <w:r>
        <w:rPr>
          <w:rFonts w:ascii="Calibri" w:eastAsia="Calibri" w:hAnsi="Calibri" w:cs="Calibri"/>
          <w:sz w:val="12"/>
        </w:rPr>
        <w:t>Experiential Learning</w:t>
      </w:r>
    </w:p>
    <w:p w14:paraId="43D4E377" w14:textId="77777777" w:rsidR="007934E7" w:rsidRDefault="00000000">
      <w:pPr>
        <w:spacing w:after="9" w:line="248" w:lineRule="auto"/>
        <w:ind w:left="447" w:right="2046" w:hanging="144"/>
      </w:pPr>
      <w:r>
        <w:rPr>
          <w:rFonts w:ascii="Calibri" w:eastAsia="Calibri" w:hAnsi="Calibri" w:cs="Calibri"/>
          <w:sz w:val="12"/>
        </w:rPr>
        <w:t>Complete all of the following Take at least 2 credits from the following:</w:t>
      </w:r>
    </w:p>
    <w:p w14:paraId="592729BD" w14:textId="77777777" w:rsidR="007934E7" w:rsidRDefault="00000000">
      <w:pPr>
        <w:spacing w:after="9" w:line="248" w:lineRule="auto"/>
        <w:ind w:left="586" w:right="14" w:hanging="10"/>
      </w:pPr>
      <w:r>
        <w:rPr>
          <w:rFonts w:ascii="Calibri" w:eastAsia="Calibri" w:hAnsi="Calibri" w:cs="Calibri"/>
          <w:sz w:val="12"/>
        </w:rPr>
        <w:t>ENVSTD482 - Environmental Field School (1 - 6)</w:t>
      </w:r>
    </w:p>
    <w:p w14:paraId="4E792BE0" w14:textId="77777777" w:rsidR="007934E7" w:rsidRDefault="00000000">
      <w:pPr>
        <w:spacing w:after="9" w:line="248" w:lineRule="auto"/>
        <w:ind w:left="586" w:right="14" w:hanging="10"/>
      </w:pPr>
      <w:r>
        <w:rPr>
          <w:rFonts w:ascii="Calibri" w:eastAsia="Calibri" w:hAnsi="Calibri" w:cs="Calibri"/>
          <w:sz w:val="12"/>
        </w:rPr>
        <w:t>ENVSTD493 - Internship (1 - 12)</w:t>
      </w:r>
    </w:p>
    <w:p w14:paraId="1994FFA7" w14:textId="77777777" w:rsidR="007934E7" w:rsidRDefault="00000000">
      <w:pPr>
        <w:spacing w:after="9" w:line="248" w:lineRule="auto"/>
        <w:ind w:left="586" w:right="14" w:hanging="10"/>
      </w:pPr>
      <w:r>
        <w:rPr>
          <w:rFonts w:ascii="Calibri" w:eastAsia="Calibri" w:hAnsi="Calibri" w:cs="Calibri"/>
          <w:sz w:val="12"/>
        </w:rPr>
        <w:t>ENVSTD493U Work U Internship (1 -12)</w:t>
      </w:r>
    </w:p>
    <w:p w14:paraId="042063E4" w14:textId="77777777" w:rsidR="007934E7" w:rsidRDefault="00000000">
      <w:pPr>
        <w:spacing w:after="9" w:line="248" w:lineRule="auto"/>
        <w:ind w:left="586" w:right="14" w:hanging="10"/>
      </w:pPr>
      <w:r>
        <w:rPr>
          <w:rFonts w:ascii="Calibri" w:eastAsia="Calibri" w:hAnsi="Calibri" w:cs="Calibri"/>
          <w:sz w:val="12"/>
        </w:rPr>
        <w:t>SPS395 - Public Service Studio (1 - 3)</w:t>
      </w:r>
    </w:p>
    <w:p w14:paraId="69A4DA79" w14:textId="77777777" w:rsidR="007934E7" w:rsidRDefault="00000000">
      <w:pPr>
        <w:spacing w:after="9" w:line="248" w:lineRule="auto"/>
        <w:ind w:left="586" w:right="14" w:hanging="10"/>
      </w:pPr>
      <w:r>
        <w:rPr>
          <w:rFonts w:ascii="Calibri" w:eastAsia="Calibri" w:hAnsi="Calibri" w:cs="Calibri"/>
          <w:sz w:val="12"/>
        </w:rPr>
        <w:t>URBAN489 - Investigate Boise (3)</w:t>
      </w:r>
    </w:p>
    <w:p w14:paraId="745E3A15" w14:textId="77777777" w:rsidR="007934E7" w:rsidRDefault="00000000">
      <w:pPr>
        <w:spacing w:after="9" w:line="248" w:lineRule="auto"/>
        <w:ind w:left="442" w:right="14" w:hanging="10"/>
      </w:pPr>
      <w:r>
        <w:rPr>
          <w:rFonts w:ascii="Calibri" w:eastAsia="Calibri" w:hAnsi="Calibri" w:cs="Calibri"/>
          <w:sz w:val="12"/>
        </w:rPr>
        <w:t>URBAN490 - Urban Studies Field School (1 - 4)</w:t>
      </w:r>
    </w:p>
    <w:p w14:paraId="5DE72792" w14:textId="77777777" w:rsidR="007934E7" w:rsidRDefault="00000000">
      <w:pPr>
        <w:spacing w:after="9" w:line="248" w:lineRule="auto"/>
        <w:ind w:left="442" w:right="14" w:hanging="10"/>
      </w:pPr>
      <w:r>
        <w:rPr>
          <w:rFonts w:ascii="Calibri" w:eastAsia="Calibri" w:hAnsi="Calibri" w:cs="Calibri"/>
          <w:sz w:val="12"/>
        </w:rPr>
        <w:t>VIP400 - Vertically Integrated Projects (1 - 2)</w:t>
      </w:r>
    </w:p>
    <w:p w14:paraId="07E5F445" w14:textId="77777777" w:rsidR="007934E7" w:rsidRDefault="00000000">
      <w:pPr>
        <w:spacing w:after="9" w:line="248" w:lineRule="auto"/>
        <w:ind w:left="144" w:right="2480" w:hanging="144"/>
      </w:pPr>
      <w:r>
        <w:rPr>
          <w:rFonts w:ascii="Calibri" w:eastAsia="Calibri" w:hAnsi="Calibri" w:cs="Calibri"/>
          <w:sz w:val="12"/>
        </w:rPr>
        <w:t>Introduction to Scientific Systems Take at least 2 of the following:</w:t>
      </w:r>
    </w:p>
    <w:p w14:paraId="1BD8A195"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60BB928A" w14:textId="77777777" w:rsidR="007934E7" w:rsidRDefault="00000000">
      <w:pPr>
        <w:spacing w:after="9" w:line="248" w:lineRule="auto"/>
        <w:ind w:left="313" w:right="14" w:hanging="10"/>
      </w:pPr>
      <w:r>
        <w:rPr>
          <w:rFonts w:ascii="Calibri" w:eastAsia="Calibri" w:hAnsi="Calibri" w:cs="Calibri"/>
          <w:sz w:val="12"/>
        </w:rPr>
        <w:t>CHEM111 - General Chemistry I (FN) (3)</w:t>
      </w:r>
    </w:p>
    <w:p w14:paraId="16F1A7EE" w14:textId="77777777" w:rsidR="007934E7" w:rsidRDefault="00000000">
      <w:pPr>
        <w:spacing w:after="9" w:line="248" w:lineRule="auto"/>
        <w:ind w:left="313" w:right="14" w:hanging="10"/>
      </w:pPr>
      <w:r>
        <w:rPr>
          <w:rFonts w:ascii="Calibri" w:eastAsia="Calibri" w:hAnsi="Calibri" w:cs="Calibri"/>
          <w:sz w:val="12"/>
        </w:rPr>
        <w:t>EOHS230 - Healthy Environments, Healthy People (2)</w:t>
      </w:r>
    </w:p>
    <w:p w14:paraId="4FC4093C" w14:textId="77777777" w:rsidR="007934E7" w:rsidRDefault="00000000">
      <w:pPr>
        <w:spacing w:after="9" w:line="248" w:lineRule="auto"/>
        <w:ind w:left="313" w:right="14" w:hanging="10"/>
      </w:pPr>
      <w:r>
        <w:rPr>
          <w:rFonts w:ascii="Calibri" w:eastAsia="Calibri" w:hAnsi="Calibri" w:cs="Calibri"/>
          <w:sz w:val="12"/>
        </w:rPr>
        <w:t>ENVSTD220 - Introduction to Global Environmental Change (3)</w:t>
      </w:r>
    </w:p>
    <w:p w14:paraId="2EA33058" w14:textId="77777777" w:rsidR="007934E7" w:rsidRDefault="00000000">
      <w:pPr>
        <w:spacing w:after="9" w:line="248" w:lineRule="auto"/>
        <w:ind w:left="313" w:right="14" w:hanging="10"/>
      </w:pPr>
      <w:r>
        <w:rPr>
          <w:rFonts w:ascii="Calibri" w:eastAsia="Calibri" w:hAnsi="Calibri" w:cs="Calibri"/>
          <w:sz w:val="12"/>
        </w:rPr>
        <w:t>GEOG200 - The Global Neighborhood (FS) (3)</w:t>
      </w:r>
    </w:p>
    <w:p w14:paraId="458268E0" w14:textId="77777777" w:rsidR="007934E7" w:rsidRDefault="00000000">
      <w:pPr>
        <w:spacing w:after="9" w:line="248" w:lineRule="auto"/>
        <w:ind w:left="313" w:right="14" w:hanging="10"/>
      </w:pPr>
      <w:r>
        <w:rPr>
          <w:rFonts w:ascii="Calibri" w:eastAsia="Calibri" w:hAnsi="Calibri" w:cs="Calibri"/>
          <w:sz w:val="12"/>
        </w:rPr>
        <w:t>GEOG213 - Atmosphere and Weather (3)</w:t>
      </w:r>
    </w:p>
    <w:p w14:paraId="36FE2919" w14:textId="77777777" w:rsidR="007934E7" w:rsidRDefault="00000000">
      <w:pPr>
        <w:spacing w:after="9" w:line="248" w:lineRule="auto"/>
        <w:ind w:left="313" w:right="14" w:hanging="10"/>
      </w:pPr>
      <w:r>
        <w:rPr>
          <w:rFonts w:ascii="Calibri" w:eastAsia="Calibri" w:hAnsi="Calibri" w:cs="Calibri"/>
          <w:sz w:val="12"/>
        </w:rPr>
        <w:t>GEOS201 - Introduction to Oceanography (FN) (3)</w:t>
      </w:r>
    </w:p>
    <w:p w14:paraId="4F7B881C" w14:textId="77777777" w:rsidR="007934E7" w:rsidRDefault="00000000">
      <w:pPr>
        <w:spacing w:after="9" w:line="248" w:lineRule="auto"/>
        <w:ind w:left="447" w:right="14" w:hanging="144"/>
      </w:pPr>
      <w:r>
        <w:rPr>
          <w:rFonts w:ascii="Calibri" w:eastAsia="Calibri" w:hAnsi="Calibri" w:cs="Calibri"/>
          <w:sz w:val="12"/>
        </w:rPr>
        <w:t>GLOBAL201 - Around the Globe: World Regions in a time of Connection, Crisis, and Change (3)</w:t>
      </w:r>
    </w:p>
    <w:p w14:paraId="512186D1" w14:textId="77777777" w:rsidR="007934E7" w:rsidRDefault="00000000">
      <w:pPr>
        <w:spacing w:after="9" w:line="248" w:lineRule="auto"/>
        <w:ind w:left="313" w:right="14" w:hanging="10"/>
      </w:pPr>
      <w:r>
        <w:rPr>
          <w:rFonts w:ascii="Calibri" w:eastAsia="Calibri" w:hAnsi="Calibri" w:cs="Calibri"/>
          <w:sz w:val="12"/>
        </w:rPr>
        <w:t>HES220 - Systems Thinking and Sustainability (3)</w:t>
      </w:r>
    </w:p>
    <w:p w14:paraId="0E3DE84E" w14:textId="77777777" w:rsidR="007934E7" w:rsidRDefault="00000000">
      <w:pPr>
        <w:spacing w:after="9" w:line="248" w:lineRule="auto"/>
        <w:ind w:left="313" w:right="14" w:hanging="10"/>
      </w:pPr>
      <w:r>
        <w:rPr>
          <w:rFonts w:ascii="Calibri" w:eastAsia="Calibri" w:hAnsi="Calibri" w:cs="Calibri"/>
          <w:sz w:val="12"/>
        </w:rPr>
        <w:t>URBAN201 - Planning and the Environment (3)</w:t>
      </w:r>
    </w:p>
    <w:p w14:paraId="7805ACC8" w14:textId="77777777" w:rsidR="007934E7" w:rsidRDefault="00000000">
      <w:pPr>
        <w:spacing w:after="9" w:line="248" w:lineRule="auto"/>
        <w:ind w:left="144" w:right="2795" w:hanging="144"/>
      </w:pPr>
      <w:r>
        <w:rPr>
          <w:rFonts w:ascii="Calibri" w:eastAsia="Calibri" w:hAnsi="Calibri" w:cs="Calibri"/>
          <w:sz w:val="12"/>
        </w:rPr>
        <w:t>Cultural Systems Take at least 1 of the following:</w:t>
      </w:r>
    </w:p>
    <w:p w14:paraId="0CC27A8E" w14:textId="77777777" w:rsidR="007934E7" w:rsidRDefault="00000000">
      <w:pPr>
        <w:spacing w:after="9" w:line="248" w:lineRule="auto"/>
        <w:ind w:left="313" w:right="14" w:hanging="10"/>
      </w:pPr>
      <w:r>
        <w:rPr>
          <w:rFonts w:ascii="Calibri" w:eastAsia="Calibri" w:hAnsi="Calibri" w:cs="Calibri"/>
          <w:sz w:val="12"/>
        </w:rPr>
        <w:t>ENVSTD430 - Environmental Justice (3)</w:t>
      </w:r>
    </w:p>
    <w:p w14:paraId="1BE463D8" w14:textId="77777777" w:rsidR="007934E7" w:rsidRDefault="00000000">
      <w:pPr>
        <w:spacing w:after="9" w:line="248" w:lineRule="auto"/>
        <w:ind w:left="313" w:right="14" w:hanging="10"/>
      </w:pPr>
      <w:r>
        <w:rPr>
          <w:rFonts w:ascii="Calibri" w:eastAsia="Calibri" w:hAnsi="Calibri" w:cs="Calibri"/>
          <w:sz w:val="12"/>
        </w:rPr>
        <w:t>HIST351 - North American Environmental History (3)</w:t>
      </w:r>
    </w:p>
    <w:p w14:paraId="23D7092C" w14:textId="77777777" w:rsidR="007934E7" w:rsidRDefault="00000000">
      <w:pPr>
        <w:spacing w:after="9" w:line="248" w:lineRule="auto"/>
        <w:ind w:left="313" w:right="14" w:hanging="10"/>
      </w:pPr>
      <w:r>
        <w:rPr>
          <w:rFonts w:ascii="Calibri" w:eastAsia="Calibri" w:hAnsi="Calibri" w:cs="Calibri"/>
          <w:sz w:val="12"/>
        </w:rPr>
        <w:t>COMM319 - Environmental Communication (3)</w:t>
      </w:r>
    </w:p>
    <w:p w14:paraId="0B879D34" w14:textId="77777777" w:rsidR="007934E7" w:rsidRDefault="00000000">
      <w:pPr>
        <w:spacing w:after="9" w:line="248" w:lineRule="auto"/>
        <w:ind w:left="10" w:right="14" w:hanging="10"/>
      </w:pPr>
      <w:r>
        <w:rPr>
          <w:rFonts w:ascii="Calibri" w:eastAsia="Calibri" w:hAnsi="Calibri" w:cs="Calibri"/>
          <w:sz w:val="12"/>
        </w:rPr>
        <w:t>Economic Systems</w:t>
      </w:r>
    </w:p>
    <w:p w14:paraId="6CA67A8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9B868EF" w14:textId="77777777" w:rsidR="007934E7" w:rsidRDefault="00000000">
      <w:pPr>
        <w:spacing w:after="9" w:line="248" w:lineRule="auto"/>
        <w:ind w:left="313" w:right="14" w:hanging="10"/>
      </w:pPr>
      <w:r>
        <w:rPr>
          <w:rFonts w:ascii="Calibri" w:eastAsia="Calibri" w:hAnsi="Calibri" w:cs="Calibri"/>
          <w:sz w:val="12"/>
        </w:rPr>
        <w:t>ECON333 - Natural Resource Economics (3)</w:t>
      </w:r>
    </w:p>
    <w:p w14:paraId="429E8073" w14:textId="77777777" w:rsidR="007934E7" w:rsidRDefault="00000000">
      <w:pPr>
        <w:spacing w:after="9" w:line="248" w:lineRule="auto"/>
        <w:ind w:left="313" w:right="14" w:hanging="10"/>
      </w:pPr>
      <w:r>
        <w:rPr>
          <w:rFonts w:ascii="Calibri" w:eastAsia="Calibri" w:hAnsi="Calibri" w:cs="Calibri"/>
          <w:sz w:val="12"/>
        </w:rPr>
        <w:t>ECON474 - Sustainability and Economic Policy (3)</w:t>
      </w:r>
    </w:p>
    <w:p w14:paraId="55B29DA2" w14:textId="77777777" w:rsidR="007934E7" w:rsidRDefault="00000000">
      <w:pPr>
        <w:spacing w:after="9" w:line="248" w:lineRule="auto"/>
        <w:ind w:left="313" w:right="14" w:hanging="10"/>
      </w:pPr>
      <w:r>
        <w:rPr>
          <w:rFonts w:ascii="Calibri" w:eastAsia="Calibri" w:hAnsi="Calibri" w:cs="Calibri"/>
          <w:sz w:val="12"/>
        </w:rPr>
        <w:t>URBAN370 - Urban Economic Development Policy (3)</w:t>
      </w:r>
    </w:p>
    <w:p w14:paraId="4056323C" w14:textId="77777777" w:rsidR="007934E7" w:rsidRDefault="00000000">
      <w:pPr>
        <w:spacing w:after="9" w:line="248" w:lineRule="auto"/>
        <w:ind w:left="10" w:right="14" w:hanging="10"/>
      </w:pPr>
      <w:r>
        <w:rPr>
          <w:rFonts w:ascii="Calibri" w:eastAsia="Calibri" w:hAnsi="Calibri" w:cs="Calibri"/>
          <w:sz w:val="12"/>
        </w:rPr>
        <w:t>Social Systems</w:t>
      </w:r>
    </w:p>
    <w:p w14:paraId="45D1EE3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1AD1D62" w14:textId="77777777" w:rsidR="007934E7" w:rsidRDefault="00000000">
      <w:pPr>
        <w:spacing w:after="9" w:line="248" w:lineRule="auto"/>
        <w:ind w:left="313" w:right="14" w:hanging="10"/>
      </w:pPr>
      <w:r>
        <w:rPr>
          <w:rFonts w:ascii="Calibri" w:eastAsia="Calibri" w:hAnsi="Calibri" w:cs="Calibri"/>
          <w:sz w:val="12"/>
        </w:rPr>
        <w:t>ANTH314 - Environmental Anthropology (3)</w:t>
      </w:r>
    </w:p>
    <w:p w14:paraId="094D0B2D" w14:textId="77777777" w:rsidR="007934E7" w:rsidRDefault="00000000">
      <w:pPr>
        <w:spacing w:after="9" w:line="248" w:lineRule="auto"/>
        <w:ind w:left="313" w:right="14" w:hanging="10"/>
      </w:pPr>
      <w:r>
        <w:rPr>
          <w:rFonts w:ascii="Calibri" w:eastAsia="Calibri" w:hAnsi="Calibri" w:cs="Calibri"/>
          <w:sz w:val="12"/>
        </w:rPr>
        <w:t>GLOBAL304 - Sustainable Futures (3)</w:t>
      </w:r>
    </w:p>
    <w:p w14:paraId="6BB27744" w14:textId="77777777" w:rsidR="007934E7" w:rsidRDefault="00000000">
      <w:pPr>
        <w:spacing w:after="9" w:line="248" w:lineRule="auto"/>
        <w:ind w:left="313" w:right="14" w:hanging="10"/>
      </w:pPr>
      <w:r>
        <w:rPr>
          <w:rFonts w:ascii="Calibri" w:eastAsia="Calibri" w:hAnsi="Calibri" w:cs="Calibri"/>
          <w:sz w:val="12"/>
        </w:rPr>
        <w:t>SOC440 - Environmental Sociology (3)</w:t>
      </w:r>
    </w:p>
    <w:p w14:paraId="38965534" w14:textId="77777777" w:rsidR="007934E7" w:rsidRDefault="00000000">
      <w:pPr>
        <w:spacing w:after="9" w:line="248" w:lineRule="auto"/>
        <w:ind w:left="144" w:right="2795" w:hanging="144"/>
      </w:pPr>
      <w:r>
        <w:rPr>
          <w:rFonts w:ascii="Calibri" w:eastAsia="Calibri" w:hAnsi="Calibri" w:cs="Calibri"/>
          <w:sz w:val="12"/>
        </w:rPr>
        <w:t>Political Systems Take at least 1 of the following:</w:t>
      </w:r>
    </w:p>
    <w:p w14:paraId="7A4F7C23" w14:textId="77777777" w:rsidR="007934E7" w:rsidRDefault="00000000">
      <w:pPr>
        <w:spacing w:after="9" w:line="248" w:lineRule="auto"/>
        <w:ind w:left="313" w:right="14" w:hanging="10"/>
      </w:pPr>
      <w:r>
        <w:rPr>
          <w:rFonts w:ascii="Calibri" w:eastAsia="Calibri" w:hAnsi="Calibri" w:cs="Calibri"/>
          <w:sz w:val="12"/>
        </w:rPr>
        <w:t>ENVSTD450 - Policy for the Environment (3)</w:t>
      </w:r>
    </w:p>
    <w:p w14:paraId="565A3928" w14:textId="77777777" w:rsidR="007934E7" w:rsidRDefault="00000000">
      <w:pPr>
        <w:spacing w:after="9" w:line="248" w:lineRule="auto"/>
        <w:ind w:left="313" w:right="14" w:hanging="10"/>
      </w:pPr>
      <w:r>
        <w:rPr>
          <w:rFonts w:ascii="Calibri" w:eastAsia="Calibri" w:hAnsi="Calibri" w:cs="Calibri"/>
          <w:sz w:val="12"/>
        </w:rPr>
        <w:t>PHIL327 - Environmental Ethics (3)</w:t>
      </w:r>
    </w:p>
    <w:p w14:paraId="5E4FA9D7" w14:textId="77777777" w:rsidR="007934E7" w:rsidRDefault="00000000">
      <w:pPr>
        <w:spacing w:after="9" w:line="248" w:lineRule="auto"/>
        <w:ind w:left="313" w:right="14" w:hanging="10"/>
      </w:pPr>
      <w:r>
        <w:rPr>
          <w:rFonts w:ascii="Calibri" w:eastAsia="Calibri" w:hAnsi="Calibri" w:cs="Calibri"/>
          <w:sz w:val="12"/>
        </w:rPr>
        <w:t>POLS409 - Environmental Politics (3)</w:t>
      </w:r>
    </w:p>
    <w:p w14:paraId="3133960A" w14:textId="77777777" w:rsidR="007934E7" w:rsidRDefault="00000000">
      <w:pPr>
        <w:spacing w:after="9" w:line="248" w:lineRule="auto"/>
        <w:ind w:left="144" w:right="2775" w:hanging="144"/>
      </w:pPr>
      <w:r>
        <w:rPr>
          <w:rFonts w:ascii="Calibri" w:eastAsia="Calibri" w:hAnsi="Calibri" w:cs="Calibri"/>
          <w:sz w:val="12"/>
        </w:rPr>
        <w:t>Advanced Scientific Systems Take at least 1 of the following:</w:t>
      </w:r>
    </w:p>
    <w:p w14:paraId="230FDDEB" w14:textId="77777777" w:rsidR="007934E7" w:rsidRDefault="00000000">
      <w:pPr>
        <w:spacing w:after="9" w:line="248" w:lineRule="auto"/>
        <w:ind w:left="313" w:right="14" w:hanging="10"/>
      </w:pPr>
      <w:r>
        <w:rPr>
          <w:rFonts w:ascii="Calibri" w:eastAsia="Calibri" w:hAnsi="Calibri" w:cs="Calibri"/>
          <w:sz w:val="12"/>
        </w:rPr>
        <w:t>BIOL304 - Biology III: Foundations of Ecology and Evolution (4)</w:t>
      </w:r>
    </w:p>
    <w:p w14:paraId="32C14382" w14:textId="77777777" w:rsidR="007934E7" w:rsidRDefault="00000000">
      <w:pPr>
        <w:spacing w:after="9" w:line="248" w:lineRule="auto"/>
        <w:ind w:left="313" w:right="14" w:hanging="10"/>
      </w:pPr>
      <w:r>
        <w:rPr>
          <w:rFonts w:ascii="Calibri" w:eastAsia="Calibri" w:hAnsi="Calibri" w:cs="Calibri"/>
          <w:sz w:val="12"/>
        </w:rPr>
        <w:t>ENVSTD420 - Contemporary Debates on Global Environmental Change (3)</w:t>
      </w:r>
    </w:p>
    <w:p w14:paraId="3B47A27A" w14:textId="77777777" w:rsidR="007934E7" w:rsidRDefault="00000000">
      <w:pPr>
        <w:spacing w:after="9" w:line="248" w:lineRule="auto"/>
        <w:ind w:left="313" w:right="14" w:hanging="10"/>
      </w:pPr>
      <w:r>
        <w:rPr>
          <w:rFonts w:ascii="Calibri" w:eastAsia="Calibri" w:hAnsi="Calibri" w:cs="Calibri"/>
          <w:sz w:val="12"/>
        </w:rPr>
        <w:t>EOHS334 - Environmental Health Management (3)</w:t>
      </w:r>
    </w:p>
    <w:p w14:paraId="4630EA67" w14:textId="77777777" w:rsidR="007934E7" w:rsidRDefault="00000000">
      <w:pPr>
        <w:spacing w:after="9" w:line="248" w:lineRule="auto"/>
        <w:ind w:left="313" w:right="14" w:hanging="10"/>
      </w:pPr>
      <w:r>
        <w:rPr>
          <w:rFonts w:ascii="Calibri" w:eastAsia="Calibri" w:hAnsi="Calibri" w:cs="Calibri"/>
          <w:sz w:val="12"/>
        </w:rPr>
        <w:t>GEOS305 - Global Climate Change (3)</w:t>
      </w:r>
    </w:p>
    <w:p w14:paraId="5D9D4137" w14:textId="77777777" w:rsidR="007934E7" w:rsidRDefault="00000000">
      <w:pPr>
        <w:spacing w:after="9" w:line="248" w:lineRule="auto"/>
        <w:ind w:left="10" w:right="14" w:hanging="10"/>
      </w:pPr>
      <w:r>
        <w:rPr>
          <w:rFonts w:ascii="Calibri" w:eastAsia="Calibri" w:hAnsi="Calibri" w:cs="Calibri"/>
          <w:sz w:val="12"/>
        </w:rPr>
        <w:t>Environmental Options</w:t>
      </w:r>
    </w:p>
    <w:p w14:paraId="74DBC5FA" w14:textId="77777777" w:rsidR="007934E7" w:rsidRDefault="00000000">
      <w:pPr>
        <w:spacing w:after="9" w:line="248" w:lineRule="auto"/>
        <w:ind w:left="154" w:right="14" w:hanging="10"/>
      </w:pPr>
      <w:r>
        <w:rPr>
          <w:rFonts w:ascii="Calibri" w:eastAsia="Calibri" w:hAnsi="Calibri" w:cs="Calibri"/>
          <w:sz w:val="12"/>
        </w:rPr>
        <w:t>Take between 6 and 8 credits from the following:</w:t>
      </w:r>
    </w:p>
    <w:p w14:paraId="2E46F059" w14:textId="77777777" w:rsidR="007934E7" w:rsidRDefault="00000000">
      <w:pPr>
        <w:spacing w:after="9" w:line="248" w:lineRule="auto"/>
        <w:ind w:left="313" w:right="14" w:hanging="10"/>
      </w:pPr>
      <w:r>
        <w:rPr>
          <w:rFonts w:ascii="Calibri" w:eastAsia="Calibri" w:hAnsi="Calibri" w:cs="Calibri"/>
          <w:sz w:val="12"/>
        </w:rPr>
        <w:t>ANTH307 - Anthropology of Native North America (3)</w:t>
      </w:r>
    </w:p>
    <w:p w14:paraId="727F48CA" w14:textId="77777777" w:rsidR="007934E7" w:rsidRDefault="00000000">
      <w:pPr>
        <w:spacing w:after="9" w:line="248" w:lineRule="auto"/>
        <w:ind w:left="313" w:right="14" w:hanging="10"/>
      </w:pPr>
      <w:r>
        <w:rPr>
          <w:rFonts w:ascii="Calibri" w:eastAsia="Calibri" w:hAnsi="Calibri" w:cs="Calibri"/>
          <w:sz w:val="12"/>
        </w:rPr>
        <w:t>ANTH314 - Environmental Anthropology (3)</w:t>
      </w:r>
    </w:p>
    <w:p w14:paraId="18187202" w14:textId="77777777" w:rsidR="007934E7" w:rsidRDefault="00000000">
      <w:pPr>
        <w:spacing w:after="9" w:line="248" w:lineRule="auto"/>
        <w:ind w:left="313" w:right="14" w:hanging="10"/>
      </w:pPr>
      <w:r>
        <w:rPr>
          <w:rFonts w:ascii="Calibri" w:eastAsia="Calibri" w:hAnsi="Calibri" w:cs="Calibri"/>
          <w:sz w:val="12"/>
        </w:rPr>
        <w:t>ANTH418 - Research Methods for Social Scientists (3)</w:t>
      </w:r>
    </w:p>
    <w:p w14:paraId="7CDA7DAE" w14:textId="77777777" w:rsidR="007934E7" w:rsidRDefault="00000000">
      <w:pPr>
        <w:spacing w:after="9" w:line="248" w:lineRule="auto"/>
        <w:ind w:left="313" w:right="14" w:hanging="10"/>
      </w:pPr>
      <w:r>
        <w:rPr>
          <w:rFonts w:ascii="Calibri" w:eastAsia="Calibri" w:hAnsi="Calibri" w:cs="Calibri"/>
          <w:sz w:val="12"/>
        </w:rPr>
        <w:t>BIOL304 - Biology III: Foundations of Ecology and Evolution (4)</w:t>
      </w:r>
    </w:p>
    <w:p w14:paraId="65147CF0" w14:textId="77777777" w:rsidR="007934E7" w:rsidRDefault="00000000">
      <w:pPr>
        <w:spacing w:after="9" w:line="248" w:lineRule="auto"/>
        <w:ind w:left="313" w:right="14" w:hanging="10"/>
      </w:pPr>
      <w:r>
        <w:rPr>
          <w:rFonts w:ascii="Calibri" w:eastAsia="Calibri" w:hAnsi="Calibri" w:cs="Calibri"/>
          <w:sz w:val="12"/>
        </w:rPr>
        <w:t>BIOL323 - Ecology (4)</w:t>
      </w:r>
    </w:p>
    <w:p w14:paraId="5E09DF6C" w14:textId="77777777" w:rsidR="007934E7" w:rsidRDefault="00000000">
      <w:pPr>
        <w:spacing w:after="9" w:line="248" w:lineRule="auto"/>
        <w:ind w:left="313" w:right="14" w:hanging="10"/>
      </w:pPr>
      <w:r>
        <w:rPr>
          <w:rFonts w:ascii="Calibri" w:eastAsia="Calibri" w:hAnsi="Calibri" w:cs="Calibri"/>
          <w:sz w:val="12"/>
        </w:rPr>
        <w:t>BIOL422 - Conservation Biology (3)</w:t>
      </w:r>
    </w:p>
    <w:p w14:paraId="3BCD2314" w14:textId="77777777" w:rsidR="007934E7" w:rsidRDefault="00000000">
      <w:pPr>
        <w:spacing w:after="9" w:line="248" w:lineRule="auto"/>
        <w:ind w:left="313" w:right="14" w:hanging="10"/>
      </w:pPr>
      <w:r>
        <w:rPr>
          <w:rFonts w:ascii="Calibri" w:eastAsia="Calibri" w:hAnsi="Calibri" w:cs="Calibri"/>
          <w:sz w:val="12"/>
        </w:rPr>
        <w:t>BIOL434 - Principles of Fisheries and Wildlife Management (3)</w:t>
      </w:r>
    </w:p>
    <w:p w14:paraId="47C77EDF" w14:textId="77777777" w:rsidR="007934E7" w:rsidRDefault="00000000">
      <w:pPr>
        <w:spacing w:after="9" w:line="248" w:lineRule="auto"/>
        <w:ind w:left="313" w:right="14" w:hanging="10"/>
      </w:pPr>
      <w:r>
        <w:rPr>
          <w:rFonts w:ascii="Calibri" w:eastAsia="Calibri" w:hAnsi="Calibri" w:cs="Calibri"/>
          <w:sz w:val="12"/>
        </w:rPr>
        <w:t>BIOL435 - Ecosystem Ecology (3)</w:t>
      </w:r>
    </w:p>
    <w:p w14:paraId="4B5B0B3A" w14:textId="77777777" w:rsidR="007934E7" w:rsidRDefault="00000000">
      <w:pPr>
        <w:spacing w:after="9" w:line="248" w:lineRule="auto"/>
        <w:ind w:left="313" w:right="14" w:hanging="10"/>
      </w:pPr>
      <w:r>
        <w:rPr>
          <w:rFonts w:ascii="Calibri" w:eastAsia="Calibri" w:hAnsi="Calibri" w:cs="Calibri"/>
          <w:sz w:val="12"/>
        </w:rPr>
        <w:t>BOT305 - Systematic Botany (3)</w:t>
      </w:r>
    </w:p>
    <w:p w14:paraId="7ECA7E38" w14:textId="77777777" w:rsidR="007934E7" w:rsidRDefault="00000000">
      <w:pPr>
        <w:spacing w:after="9" w:line="248" w:lineRule="auto"/>
        <w:ind w:left="313" w:right="14" w:hanging="10"/>
      </w:pPr>
      <w:r>
        <w:rPr>
          <w:rFonts w:ascii="Calibri" w:eastAsia="Calibri" w:hAnsi="Calibri" w:cs="Calibri"/>
          <w:sz w:val="12"/>
        </w:rPr>
        <w:t>COMM319 - Environmental Communication (3)</w:t>
      </w:r>
    </w:p>
    <w:p w14:paraId="3959157E" w14:textId="77777777" w:rsidR="007934E7" w:rsidRDefault="00000000">
      <w:pPr>
        <w:spacing w:after="9" w:line="248" w:lineRule="auto"/>
        <w:ind w:left="313" w:right="14" w:hanging="10"/>
      </w:pPr>
      <w:r>
        <w:rPr>
          <w:rFonts w:ascii="Calibri" w:eastAsia="Calibri" w:hAnsi="Calibri" w:cs="Calibri"/>
          <w:sz w:val="12"/>
        </w:rPr>
        <w:t>COMM361 - Organizational Communication (3)</w:t>
      </w:r>
    </w:p>
    <w:p w14:paraId="299A5306" w14:textId="77777777" w:rsidR="007934E7" w:rsidRDefault="00000000">
      <w:pPr>
        <w:spacing w:after="9" w:line="248" w:lineRule="auto"/>
        <w:ind w:left="313" w:right="14" w:hanging="10"/>
      </w:pPr>
      <w:r>
        <w:rPr>
          <w:rFonts w:ascii="Calibri" w:eastAsia="Calibri" w:hAnsi="Calibri" w:cs="Calibri"/>
          <w:sz w:val="12"/>
        </w:rPr>
        <w:t>COMM390 - Conflict Management (3)</w:t>
      </w:r>
    </w:p>
    <w:p w14:paraId="206FD543"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7D553B23" w14:textId="77777777" w:rsidR="007934E7" w:rsidRDefault="00000000">
      <w:pPr>
        <w:spacing w:after="9" w:line="248" w:lineRule="auto"/>
        <w:ind w:left="313" w:right="14" w:hanging="10"/>
      </w:pPr>
      <w:r>
        <w:rPr>
          <w:rFonts w:ascii="Calibri" w:eastAsia="Calibri" w:hAnsi="Calibri" w:cs="Calibri"/>
          <w:sz w:val="12"/>
        </w:rPr>
        <w:t>ECON333 - Natural Resource Economics (3)</w:t>
      </w:r>
    </w:p>
    <w:p w14:paraId="49CA98B6" w14:textId="77777777" w:rsidR="007934E7" w:rsidRDefault="00000000">
      <w:pPr>
        <w:spacing w:after="9" w:line="248" w:lineRule="auto"/>
        <w:ind w:left="313" w:right="14" w:hanging="10"/>
      </w:pPr>
      <w:r>
        <w:rPr>
          <w:rFonts w:ascii="Calibri" w:eastAsia="Calibri" w:hAnsi="Calibri" w:cs="Calibri"/>
          <w:sz w:val="12"/>
        </w:rPr>
        <w:t>ECON432 - Urban Economics (3)</w:t>
      </w:r>
    </w:p>
    <w:p w14:paraId="7C5166A4" w14:textId="77777777" w:rsidR="007934E7" w:rsidRDefault="00000000">
      <w:pPr>
        <w:spacing w:after="9" w:line="248" w:lineRule="auto"/>
        <w:ind w:left="313" w:right="14" w:hanging="10"/>
      </w:pPr>
      <w:r>
        <w:rPr>
          <w:rFonts w:ascii="Calibri" w:eastAsia="Calibri" w:hAnsi="Calibri" w:cs="Calibri"/>
          <w:sz w:val="12"/>
        </w:rPr>
        <w:t>ECON474 - Sustainability and Economic Policy (3)</w:t>
      </w:r>
    </w:p>
    <w:p w14:paraId="59DB8A54" w14:textId="77777777" w:rsidR="007934E7" w:rsidRDefault="00000000">
      <w:pPr>
        <w:spacing w:after="9" w:line="248" w:lineRule="auto"/>
        <w:ind w:left="313" w:right="14" w:hanging="10"/>
      </w:pPr>
      <w:r>
        <w:rPr>
          <w:rFonts w:ascii="Calibri" w:eastAsia="Calibri" w:hAnsi="Calibri" w:cs="Calibri"/>
          <w:sz w:val="12"/>
        </w:rPr>
        <w:t>ENGLIT384 - Literature of the American West (3)</w:t>
      </w:r>
    </w:p>
    <w:p w14:paraId="56568FF5" w14:textId="77777777" w:rsidR="007934E7" w:rsidRDefault="00000000">
      <w:pPr>
        <w:spacing w:after="9" w:line="248" w:lineRule="auto"/>
        <w:ind w:left="313" w:right="14" w:hanging="10"/>
      </w:pPr>
      <w:r>
        <w:rPr>
          <w:rFonts w:ascii="Calibri" w:eastAsia="Calibri" w:hAnsi="Calibri" w:cs="Calibri"/>
          <w:sz w:val="12"/>
        </w:rPr>
        <w:t>ENGLIT394 - Literature and Environment (3)</w:t>
      </w:r>
    </w:p>
    <w:p w14:paraId="51DD82DE" w14:textId="77777777" w:rsidR="007934E7" w:rsidRDefault="00000000">
      <w:pPr>
        <w:spacing w:after="9" w:line="248" w:lineRule="auto"/>
        <w:ind w:left="313" w:right="14" w:hanging="10"/>
      </w:pPr>
      <w:r>
        <w:rPr>
          <w:rFonts w:ascii="Calibri" w:eastAsia="Calibri" w:hAnsi="Calibri" w:cs="Calibri"/>
          <w:sz w:val="12"/>
        </w:rPr>
        <w:t>ENVSTD375 - Gender, Power, and the Environment (3)</w:t>
      </w:r>
    </w:p>
    <w:p w14:paraId="39F268D3" w14:textId="77777777" w:rsidR="007934E7" w:rsidRDefault="00000000">
      <w:pPr>
        <w:spacing w:after="9" w:line="248" w:lineRule="auto"/>
        <w:ind w:left="313" w:right="14" w:hanging="10"/>
      </w:pPr>
      <w:r>
        <w:rPr>
          <w:rFonts w:ascii="Calibri" w:eastAsia="Calibri" w:hAnsi="Calibri" w:cs="Calibri"/>
          <w:sz w:val="12"/>
        </w:rPr>
        <w:t>ENVSTD410 - Energy and the Environment (3)</w:t>
      </w:r>
    </w:p>
    <w:p w14:paraId="23AC28E4" w14:textId="77777777" w:rsidR="007934E7" w:rsidRDefault="00000000">
      <w:pPr>
        <w:spacing w:after="9" w:line="248" w:lineRule="auto"/>
        <w:ind w:left="313" w:right="14" w:hanging="10"/>
      </w:pPr>
      <w:r>
        <w:rPr>
          <w:rFonts w:ascii="Calibri" w:eastAsia="Calibri" w:hAnsi="Calibri" w:cs="Calibri"/>
          <w:sz w:val="12"/>
        </w:rPr>
        <w:t>ENVSTD420 - Contemporary Debates on Global Environmental Change (3)</w:t>
      </w:r>
    </w:p>
    <w:p w14:paraId="1EA97C2F" w14:textId="77777777" w:rsidR="007934E7" w:rsidRDefault="00000000">
      <w:pPr>
        <w:spacing w:after="9" w:line="248" w:lineRule="auto"/>
        <w:ind w:left="313" w:right="14" w:hanging="10"/>
      </w:pPr>
      <w:r>
        <w:rPr>
          <w:rFonts w:ascii="Calibri" w:eastAsia="Calibri" w:hAnsi="Calibri" w:cs="Calibri"/>
          <w:sz w:val="12"/>
        </w:rPr>
        <w:t>ENVSTD430 - Environmental Justice (3)</w:t>
      </w:r>
    </w:p>
    <w:p w14:paraId="670DEA3E" w14:textId="77777777" w:rsidR="007934E7" w:rsidRDefault="00000000">
      <w:pPr>
        <w:spacing w:after="9" w:line="248" w:lineRule="auto"/>
        <w:ind w:left="447" w:right="14" w:hanging="144"/>
      </w:pPr>
      <w:r>
        <w:rPr>
          <w:rFonts w:ascii="Calibri" w:eastAsia="Calibri" w:hAnsi="Calibri" w:cs="Calibri"/>
          <w:sz w:val="12"/>
        </w:rPr>
        <w:t>ENVSTD431 - Indigenous Peoples and the Environment: Dispossession, Resilience, Renewal (3)</w:t>
      </w:r>
    </w:p>
    <w:p w14:paraId="1BE03E31" w14:textId="77777777" w:rsidR="007934E7" w:rsidRDefault="00000000">
      <w:pPr>
        <w:spacing w:after="9" w:line="248" w:lineRule="auto"/>
        <w:ind w:left="313" w:right="14" w:hanging="10"/>
      </w:pPr>
      <w:r>
        <w:rPr>
          <w:rFonts w:ascii="Calibri" w:eastAsia="Calibri" w:hAnsi="Calibri" w:cs="Calibri"/>
          <w:sz w:val="12"/>
        </w:rPr>
        <w:t>ENVSTD435 - Global Migration and the Environment (3)</w:t>
      </w:r>
    </w:p>
    <w:p w14:paraId="04BEA656" w14:textId="77777777" w:rsidR="007934E7" w:rsidRDefault="00000000">
      <w:pPr>
        <w:spacing w:after="9" w:line="248" w:lineRule="auto"/>
        <w:ind w:left="313" w:right="14" w:hanging="10"/>
      </w:pPr>
      <w:r>
        <w:rPr>
          <w:rFonts w:ascii="Calibri" w:eastAsia="Calibri" w:hAnsi="Calibri" w:cs="Calibri"/>
          <w:sz w:val="12"/>
        </w:rPr>
        <w:t>ENVSTD440 - Nature Conservation in a Global Perspective (3)</w:t>
      </w:r>
    </w:p>
    <w:p w14:paraId="20FFDE20" w14:textId="77777777" w:rsidR="007934E7" w:rsidRDefault="00000000">
      <w:pPr>
        <w:spacing w:after="9" w:line="248" w:lineRule="auto"/>
        <w:ind w:left="313" w:right="14" w:hanging="10"/>
      </w:pPr>
      <w:r>
        <w:rPr>
          <w:rFonts w:ascii="Calibri" w:eastAsia="Calibri" w:hAnsi="Calibri" w:cs="Calibri"/>
          <w:sz w:val="12"/>
        </w:rPr>
        <w:t>ENVSTD441 - Animals in Time and Space (3)</w:t>
      </w:r>
    </w:p>
    <w:p w14:paraId="12F943E6" w14:textId="77777777" w:rsidR="007934E7" w:rsidRDefault="00000000">
      <w:pPr>
        <w:spacing w:after="9" w:line="248" w:lineRule="auto"/>
        <w:ind w:left="313" w:right="14" w:hanging="10"/>
      </w:pPr>
      <w:r>
        <w:rPr>
          <w:rFonts w:ascii="Calibri" w:eastAsia="Calibri" w:hAnsi="Calibri" w:cs="Calibri"/>
          <w:sz w:val="12"/>
        </w:rPr>
        <w:t>HIST345 - Animals in Time and Space (3)</w:t>
      </w:r>
    </w:p>
    <w:p w14:paraId="7FAE92F6" w14:textId="77777777" w:rsidR="007934E7" w:rsidRDefault="00000000">
      <w:pPr>
        <w:spacing w:after="9" w:line="248" w:lineRule="auto"/>
        <w:ind w:left="313" w:right="14" w:hanging="10"/>
      </w:pPr>
      <w:r>
        <w:rPr>
          <w:rFonts w:ascii="Calibri" w:eastAsia="Calibri" w:hAnsi="Calibri" w:cs="Calibri"/>
          <w:sz w:val="12"/>
        </w:rPr>
        <w:t>ENVSTD445 - Landscape and Place (3)</w:t>
      </w:r>
    </w:p>
    <w:p w14:paraId="6748E159" w14:textId="77777777" w:rsidR="007934E7" w:rsidRDefault="00000000">
      <w:pPr>
        <w:spacing w:after="9" w:line="248" w:lineRule="auto"/>
        <w:ind w:left="313" w:right="14" w:hanging="10"/>
      </w:pPr>
      <w:r>
        <w:rPr>
          <w:rFonts w:ascii="Calibri" w:eastAsia="Calibri" w:hAnsi="Calibri" w:cs="Calibri"/>
          <w:sz w:val="12"/>
        </w:rPr>
        <w:t>ENVSTD450 - Policy for the Environment (3)</w:t>
      </w:r>
    </w:p>
    <w:p w14:paraId="71FA0871" w14:textId="77777777" w:rsidR="007934E7" w:rsidRDefault="00000000">
      <w:pPr>
        <w:spacing w:after="9" w:line="248" w:lineRule="auto"/>
        <w:ind w:left="313" w:right="14" w:hanging="10"/>
      </w:pPr>
      <w:r>
        <w:rPr>
          <w:rFonts w:ascii="Calibri" w:eastAsia="Calibri" w:hAnsi="Calibri" w:cs="Calibri"/>
          <w:sz w:val="12"/>
        </w:rPr>
        <w:t>ENVSTD470 - Climate, Justice, and the Commonwealth (3)</w:t>
      </w:r>
    </w:p>
    <w:p w14:paraId="2022D395" w14:textId="77777777" w:rsidR="007934E7" w:rsidRDefault="00000000">
      <w:pPr>
        <w:spacing w:after="9" w:line="248" w:lineRule="auto"/>
        <w:ind w:left="313" w:right="14" w:hanging="10"/>
      </w:pPr>
      <w:r>
        <w:rPr>
          <w:rFonts w:ascii="Calibri" w:eastAsia="Calibri" w:hAnsi="Calibri" w:cs="Calibri"/>
          <w:sz w:val="12"/>
        </w:rPr>
        <w:t>ENVSTD482 - Environmental Field School (1 - 6)</w:t>
      </w:r>
    </w:p>
    <w:p w14:paraId="731BD0C5" w14:textId="77777777" w:rsidR="007934E7" w:rsidRDefault="00000000">
      <w:pPr>
        <w:spacing w:after="9" w:line="248" w:lineRule="auto"/>
        <w:ind w:left="313" w:right="14" w:hanging="10"/>
      </w:pPr>
      <w:r>
        <w:rPr>
          <w:rFonts w:ascii="Calibri" w:eastAsia="Calibri" w:hAnsi="Calibri" w:cs="Calibri"/>
          <w:sz w:val="12"/>
        </w:rPr>
        <w:t>ENVSTD490 - Certification Experience in Environmental Education (1 - 2)</w:t>
      </w:r>
    </w:p>
    <w:p w14:paraId="0D250703" w14:textId="77777777" w:rsidR="007934E7" w:rsidRDefault="00000000">
      <w:pPr>
        <w:spacing w:after="9" w:line="248" w:lineRule="auto"/>
        <w:ind w:left="313" w:right="14" w:hanging="10"/>
      </w:pPr>
      <w:r>
        <w:rPr>
          <w:rFonts w:ascii="Calibri" w:eastAsia="Calibri" w:hAnsi="Calibri" w:cs="Calibri"/>
          <w:sz w:val="12"/>
        </w:rPr>
        <w:t>ENVSTD493 - Internship (1 - 12)</w:t>
      </w:r>
    </w:p>
    <w:p w14:paraId="608AB1DD" w14:textId="77777777" w:rsidR="007934E7" w:rsidRDefault="00000000">
      <w:pPr>
        <w:spacing w:after="9" w:line="248" w:lineRule="auto"/>
        <w:ind w:left="313" w:right="14" w:hanging="10"/>
      </w:pPr>
      <w:r>
        <w:rPr>
          <w:rFonts w:ascii="Calibri" w:eastAsia="Calibri" w:hAnsi="Calibri" w:cs="Calibri"/>
          <w:sz w:val="12"/>
        </w:rPr>
        <w:t>ENVSTD493U Work U Internship (1 -12)</w:t>
      </w:r>
    </w:p>
    <w:p w14:paraId="43D658D5" w14:textId="77777777" w:rsidR="007934E7" w:rsidRDefault="00000000">
      <w:pPr>
        <w:spacing w:after="9" w:line="248" w:lineRule="auto"/>
        <w:ind w:left="313" w:right="14" w:hanging="10"/>
      </w:pPr>
      <w:r>
        <w:rPr>
          <w:rFonts w:ascii="Calibri" w:eastAsia="Calibri" w:hAnsi="Calibri" w:cs="Calibri"/>
          <w:sz w:val="12"/>
        </w:rPr>
        <w:t>ENVSTD498 - Seminar in Environmental Studies (1 - 3)</w:t>
      </w:r>
    </w:p>
    <w:p w14:paraId="111AAC4A" w14:textId="77777777" w:rsidR="007934E7" w:rsidRDefault="00000000">
      <w:pPr>
        <w:spacing w:after="9" w:line="248" w:lineRule="auto"/>
        <w:ind w:left="313" w:right="14" w:hanging="10"/>
      </w:pPr>
      <w:r>
        <w:rPr>
          <w:rFonts w:ascii="Calibri" w:eastAsia="Calibri" w:hAnsi="Calibri" w:cs="Calibri"/>
          <w:sz w:val="12"/>
        </w:rPr>
        <w:t>EOHS334 - Environmental Health Management (3)</w:t>
      </w:r>
    </w:p>
    <w:p w14:paraId="47503C3E" w14:textId="77777777" w:rsidR="007934E7" w:rsidRDefault="00000000">
      <w:pPr>
        <w:spacing w:after="9" w:line="248" w:lineRule="auto"/>
        <w:ind w:left="313" w:right="14" w:hanging="10"/>
      </w:pPr>
      <w:r>
        <w:rPr>
          <w:rFonts w:ascii="Calibri" w:eastAsia="Calibri" w:hAnsi="Calibri" w:cs="Calibri"/>
          <w:sz w:val="12"/>
        </w:rPr>
        <w:t>GEOG321 - Sustainability in the Anthropocene (3)</w:t>
      </w:r>
    </w:p>
    <w:p w14:paraId="6C23FA8D" w14:textId="77777777" w:rsidR="007934E7" w:rsidRDefault="00000000">
      <w:pPr>
        <w:spacing w:after="9" w:line="248" w:lineRule="auto"/>
        <w:ind w:left="313" w:right="14" w:hanging="10"/>
      </w:pPr>
      <w:r>
        <w:rPr>
          <w:rFonts w:ascii="Calibri" w:eastAsia="Calibri" w:hAnsi="Calibri" w:cs="Calibri"/>
          <w:sz w:val="12"/>
        </w:rPr>
        <w:t>GEOG361 - Remote Sensing and Image Processing (3)</w:t>
      </w:r>
    </w:p>
    <w:p w14:paraId="3B4FDFDF" w14:textId="77777777" w:rsidR="007934E7" w:rsidRDefault="00000000">
      <w:pPr>
        <w:spacing w:after="9" w:line="248" w:lineRule="auto"/>
        <w:ind w:left="313" w:right="14" w:hanging="10"/>
      </w:pPr>
      <w:r>
        <w:rPr>
          <w:rFonts w:ascii="Calibri" w:eastAsia="Calibri" w:hAnsi="Calibri" w:cs="Calibri"/>
          <w:sz w:val="12"/>
        </w:rPr>
        <w:t>GEOG370 - Volcanoes and Society (3)</w:t>
      </w:r>
    </w:p>
    <w:p w14:paraId="024C302D" w14:textId="77777777" w:rsidR="007934E7" w:rsidRDefault="00000000">
      <w:pPr>
        <w:spacing w:after="9" w:line="248" w:lineRule="auto"/>
        <w:ind w:left="313" w:right="14" w:hanging="10"/>
      </w:pPr>
      <w:r>
        <w:rPr>
          <w:rFonts w:ascii="Calibri" w:eastAsia="Calibri" w:hAnsi="Calibri" w:cs="Calibri"/>
          <w:sz w:val="12"/>
        </w:rPr>
        <w:t>GEOS370 - Volcanoes and Society (3)</w:t>
      </w:r>
    </w:p>
    <w:p w14:paraId="3FE0F0BC" w14:textId="77777777" w:rsidR="007934E7" w:rsidRDefault="00000000">
      <w:pPr>
        <w:spacing w:after="9" w:line="248" w:lineRule="auto"/>
        <w:ind w:left="313" w:right="14" w:hanging="10"/>
      </w:pPr>
      <w:r>
        <w:rPr>
          <w:rFonts w:ascii="Calibri" w:eastAsia="Calibri" w:hAnsi="Calibri" w:cs="Calibri"/>
          <w:sz w:val="12"/>
        </w:rPr>
        <w:t>GEOG460 - GIS Analysis and Modeling (3)</w:t>
      </w:r>
    </w:p>
    <w:p w14:paraId="33803397" w14:textId="77777777" w:rsidR="007934E7" w:rsidRDefault="00000000">
      <w:pPr>
        <w:spacing w:after="9" w:line="248" w:lineRule="auto"/>
        <w:ind w:left="313" w:right="14" w:hanging="10"/>
      </w:pPr>
      <w:r>
        <w:rPr>
          <w:rFonts w:ascii="Calibri" w:eastAsia="Calibri" w:hAnsi="Calibri" w:cs="Calibri"/>
          <w:sz w:val="12"/>
        </w:rPr>
        <w:t>GEOS305 - Global Climate Change (3)</w:t>
      </w:r>
    </w:p>
    <w:p w14:paraId="584809C9" w14:textId="77777777" w:rsidR="007934E7" w:rsidRDefault="00000000">
      <w:pPr>
        <w:spacing w:after="9" w:line="248" w:lineRule="auto"/>
        <w:ind w:left="442" w:right="14" w:hanging="10"/>
      </w:pPr>
      <w:r>
        <w:rPr>
          <w:rFonts w:ascii="Calibri" w:eastAsia="Calibri" w:hAnsi="Calibri" w:cs="Calibri"/>
          <w:sz w:val="12"/>
        </w:rPr>
        <w:t>GEOS470 - Grand Challenges: Addressing Environmental Change (3)</w:t>
      </w:r>
    </w:p>
    <w:p w14:paraId="5EAC4D5E" w14:textId="77777777" w:rsidR="007934E7" w:rsidRDefault="00000000">
      <w:pPr>
        <w:spacing w:after="9" w:line="248" w:lineRule="auto"/>
        <w:ind w:left="442" w:right="14" w:hanging="10"/>
      </w:pPr>
      <w:r>
        <w:rPr>
          <w:rFonts w:ascii="Calibri" w:eastAsia="Calibri" w:hAnsi="Calibri" w:cs="Calibri"/>
          <w:sz w:val="12"/>
        </w:rPr>
        <w:t>GLOBAL304 - Sustainable Futures (3)</w:t>
      </w:r>
    </w:p>
    <w:p w14:paraId="1320F7D4" w14:textId="77777777" w:rsidR="007934E7" w:rsidRDefault="00000000">
      <w:pPr>
        <w:spacing w:after="9" w:line="248" w:lineRule="auto"/>
        <w:ind w:left="442" w:right="14" w:hanging="10"/>
      </w:pPr>
      <w:r>
        <w:rPr>
          <w:rFonts w:ascii="Calibri" w:eastAsia="Calibri" w:hAnsi="Calibri" w:cs="Calibri"/>
          <w:sz w:val="12"/>
        </w:rPr>
        <w:t>GLOBAL330 - Selected Topics in Contemporary Global Environment (3)</w:t>
      </w:r>
    </w:p>
    <w:p w14:paraId="72D029F9" w14:textId="77777777" w:rsidR="007934E7" w:rsidRDefault="00000000">
      <w:pPr>
        <w:spacing w:after="9" w:line="248" w:lineRule="auto"/>
        <w:ind w:left="442" w:right="14" w:hanging="10"/>
      </w:pPr>
      <w:r>
        <w:rPr>
          <w:rFonts w:ascii="Calibri" w:eastAsia="Calibri" w:hAnsi="Calibri" w:cs="Calibri"/>
          <w:sz w:val="12"/>
        </w:rPr>
        <w:t>HES400 - Foundations in Human-Environment Systems Science (3)</w:t>
      </w:r>
    </w:p>
    <w:p w14:paraId="36E72ADF" w14:textId="77777777" w:rsidR="007934E7" w:rsidRDefault="00000000">
      <w:pPr>
        <w:spacing w:after="9" w:line="248" w:lineRule="auto"/>
        <w:ind w:left="442" w:right="14" w:hanging="10"/>
      </w:pPr>
      <w:r>
        <w:rPr>
          <w:rFonts w:ascii="Calibri" w:eastAsia="Calibri" w:hAnsi="Calibri" w:cs="Calibri"/>
          <w:sz w:val="12"/>
        </w:rPr>
        <w:t>HIST321 - Environmental History of Modern East Asia (3)</w:t>
      </w:r>
    </w:p>
    <w:p w14:paraId="5D6478C3" w14:textId="77777777" w:rsidR="007934E7" w:rsidRDefault="00000000">
      <w:pPr>
        <w:spacing w:after="9" w:line="248" w:lineRule="auto"/>
        <w:ind w:left="442" w:right="14" w:hanging="10"/>
      </w:pPr>
      <w:r>
        <w:rPr>
          <w:rFonts w:ascii="Calibri" w:eastAsia="Calibri" w:hAnsi="Calibri" w:cs="Calibri"/>
          <w:sz w:val="12"/>
        </w:rPr>
        <w:t>HIST345 - Animals in Time and Space (3)</w:t>
      </w:r>
    </w:p>
    <w:p w14:paraId="7279C32D" w14:textId="77777777" w:rsidR="007934E7" w:rsidRDefault="00000000">
      <w:pPr>
        <w:spacing w:after="9" w:line="248" w:lineRule="auto"/>
        <w:ind w:left="442" w:right="14" w:hanging="10"/>
      </w:pPr>
      <w:r>
        <w:rPr>
          <w:rFonts w:ascii="Calibri" w:eastAsia="Calibri" w:hAnsi="Calibri" w:cs="Calibri"/>
          <w:sz w:val="12"/>
        </w:rPr>
        <w:t>HIST351 - North American Environmental History (3)</w:t>
      </w:r>
    </w:p>
    <w:p w14:paraId="44419C98" w14:textId="77777777" w:rsidR="007934E7" w:rsidRDefault="00000000">
      <w:pPr>
        <w:spacing w:after="9" w:line="248" w:lineRule="auto"/>
        <w:ind w:left="442" w:right="14" w:hanging="10"/>
      </w:pPr>
      <w:r>
        <w:rPr>
          <w:rFonts w:ascii="Calibri" w:eastAsia="Calibri" w:hAnsi="Calibri" w:cs="Calibri"/>
          <w:sz w:val="12"/>
        </w:rPr>
        <w:t>HIST354 - The Pacific World (3)</w:t>
      </w:r>
    </w:p>
    <w:p w14:paraId="242147D1" w14:textId="77777777" w:rsidR="007934E7" w:rsidRDefault="00000000">
      <w:pPr>
        <w:spacing w:after="9" w:line="248" w:lineRule="auto"/>
        <w:ind w:left="442" w:right="14" w:hanging="10"/>
      </w:pPr>
      <w:r>
        <w:rPr>
          <w:rFonts w:ascii="Calibri" w:eastAsia="Calibri" w:hAnsi="Calibri" w:cs="Calibri"/>
          <w:sz w:val="12"/>
        </w:rPr>
        <w:t>HIST355 - The Atlantic World (3)</w:t>
      </w:r>
    </w:p>
    <w:p w14:paraId="2BCCD32D" w14:textId="77777777" w:rsidR="007934E7" w:rsidRDefault="00000000">
      <w:pPr>
        <w:spacing w:after="9" w:line="248" w:lineRule="auto"/>
        <w:ind w:left="442" w:right="14" w:hanging="10"/>
      </w:pPr>
      <w:r>
        <w:rPr>
          <w:rFonts w:ascii="Calibri" w:eastAsia="Calibri" w:hAnsi="Calibri" w:cs="Calibri"/>
          <w:sz w:val="12"/>
        </w:rPr>
        <w:t>HIST376 - Global Environmental History (3)</w:t>
      </w:r>
    </w:p>
    <w:p w14:paraId="6BCE2C4D" w14:textId="77777777" w:rsidR="007934E7" w:rsidRDefault="00000000">
      <w:pPr>
        <w:spacing w:after="9" w:line="248" w:lineRule="auto"/>
        <w:ind w:left="442" w:right="14" w:hanging="10"/>
      </w:pPr>
      <w:r>
        <w:rPr>
          <w:rFonts w:ascii="Calibri" w:eastAsia="Calibri" w:hAnsi="Calibri" w:cs="Calibri"/>
          <w:sz w:val="12"/>
        </w:rPr>
        <w:t>HIST389 - Environmental History of Modern War (3)</w:t>
      </w:r>
    </w:p>
    <w:p w14:paraId="5F8686B3" w14:textId="77777777" w:rsidR="007934E7" w:rsidRDefault="00000000">
      <w:pPr>
        <w:spacing w:after="9" w:line="248" w:lineRule="auto"/>
        <w:ind w:left="442" w:right="14" w:hanging="10"/>
      </w:pPr>
      <w:r>
        <w:rPr>
          <w:rFonts w:ascii="Calibri" w:eastAsia="Calibri" w:hAnsi="Calibri" w:cs="Calibri"/>
          <w:sz w:val="12"/>
        </w:rPr>
        <w:t>MEDIA301 - Multimedia Storytelling (3)</w:t>
      </w:r>
    </w:p>
    <w:p w14:paraId="46EA5D44" w14:textId="77777777" w:rsidR="007934E7" w:rsidRDefault="00000000">
      <w:pPr>
        <w:spacing w:after="9" w:line="248" w:lineRule="auto"/>
        <w:ind w:left="442" w:right="14" w:hanging="10"/>
      </w:pPr>
      <w:r>
        <w:rPr>
          <w:rFonts w:ascii="Calibri" w:eastAsia="Calibri" w:hAnsi="Calibri" w:cs="Calibri"/>
          <w:sz w:val="12"/>
        </w:rPr>
        <w:t>PHIL327 - Environmental Ethics (3)</w:t>
      </w:r>
    </w:p>
    <w:p w14:paraId="2808C42F" w14:textId="77777777" w:rsidR="007934E7" w:rsidRDefault="00000000">
      <w:pPr>
        <w:spacing w:after="9" w:line="248" w:lineRule="auto"/>
        <w:ind w:left="442" w:right="14" w:hanging="10"/>
      </w:pPr>
      <w:r>
        <w:rPr>
          <w:rFonts w:ascii="Calibri" w:eastAsia="Calibri" w:hAnsi="Calibri" w:cs="Calibri"/>
          <w:sz w:val="12"/>
        </w:rPr>
        <w:t>POLS409 - Environmental Politics (3)</w:t>
      </w:r>
    </w:p>
    <w:p w14:paraId="735B07AD" w14:textId="77777777" w:rsidR="007934E7" w:rsidRDefault="00000000">
      <w:pPr>
        <w:spacing w:after="9" w:line="248" w:lineRule="auto"/>
        <w:ind w:left="442" w:right="14" w:hanging="10"/>
      </w:pPr>
      <w:r>
        <w:rPr>
          <w:rFonts w:ascii="Calibri" w:eastAsia="Calibri" w:hAnsi="Calibri" w:cs="Calibri"/>
          <w:sz w:val="12"/>
        </w:rPr>
        <w:t>POLS434 - Environmental Security (3)</w:t>
      </w:r>
    </w:p>
    <w:p w14:paraId="0642786E" w14:textId="77777777" w:rsidR="007934E7" w:rsidRDefault="00000000">
      <w:pPr>
        <w:spacing w:after="9" w:line="248" w:lineRule="auto"/>
        <w:ind w:left="442" w:right="14" w:hanging="10"/>
      </w:pPr>
      <w:r>
        <w:rPr>
          <w:rFonts w:ascii="Calibri" w:eastAsia="Calibri" w:hAnsi="Calibri" w:cs="Calibri"/>
          <w:sz w:val="12"/>
        </w:rPr>
        <w:t>SOC303 - Social Change (3)</w:t>
      </w:r>
    </w:p>
    <w:p w14:paraId="3F12BBC0" w14:textId="77777777" w:rsidR="007934E7" w:rsidRDefault="00000000">
      <w:pPr>
        <w:spacing w:after="9" w:line="248" w:lineRule="auto"/>
        <w:ind w:left="442" w:right="14" w:hanging="10"/>
      </w:pPr>
      <w:r>
        <w:rPr>
          <w:rFonts w:ascii="Calibri" w:eastAsia="Calibri" w:hAnsi="Calibri" w:cs="Calibri"/>
          <w:sz w:val="12"/>
        </w:rPr>
        <w:t>SOC321 - Social Inequality (3)</w:t>
      </w:r>
    </w:p>
    <w:p w14:paraId="4CB97989" w14:textId="77777777" w:rsidR="007934E7" w:rsidRDefault="00000000">
      <w:pPr>
        <w:spacing w:after="9" w:line="248" w:lineRule="auto"/>
        <w:ind w:left="442" w:right="14" w:hanging="10"/>
      </w:pPr>
      <w:r>
        <w:rPr>
          <w:rFonts w:ascii="Calibri" w:eastAsia="Calibri" w:hAnsi="Calibri" w:cs="Calibri"/>
          <w:sz w:val="12"/>
        </w:rPr>
        <w:t>SOC390 - Conflict Management (3)</w:t>
      </w:r>
    </w:p>
    <w:p w14:paraId="02784CDF" w14:textId="77777777" w:rsidR="007934E7" w:rsidRDefault="00000000">
      <w:pPr>
        <w:spacing w:after="9" w:line="248" w:lineRule="auto"/>
        <w:ind w:left="442" w:right="14" w:hanging="10"/>
      </w:pPr>
      <w:r>
        <w:rPr>
          <w:rFonts w:ascii="Calibri" w:eastAsia="Calibri" w:hAnsi="Calibri" w:cs="Calibri"/>
          <w:sz w:val="12"/>
        </w:rPr>
        <w:t>SOC425 - Urban Sociology (3)</w:t>
      </w:r>
    </w:p>
    <w:p w14:paraId="5C29C128" w14:textId="77777777" w:rsidR="007934E7" w:rsidRDefault="00000000">
      <w:pPr>
        <w:spacing w:after="9" w:line="248" w:lineRule="auto"/>
        <w:ind w:left="442" w:right="14" w:hanging="10"/>
      </w:pPr>
      <w:r>
        <w:rPr>
          <w:rFonts w:ascii="Calibri" w:eastAsia="Calibri" w:hAnsi="Calibri" w:cs="Calibri"/>
          <w:sz w:val="12"/>
        </w:rPr>
        <w:t>SOC426 - Rural Sociology (3)</w:t>
      </w:r>
    </w:p>
    <w:p w14:paraId="48E3F393" w14:textId="77777777" w:rsidR="007934E7" w:rsidRDefault="00000000">
      <w:pPr>
        <w:spacing w:after="9" w:line="248" w:lineRule="auto"/>
        <w:ind w:left="442" w:right="14" w:hanging="10"/>
      </w:pPr>
      <w:r>
        <w:rPr>
          <w:rFonts w:ascii="Calibri" w:eastAsia="Calibri" w:hAnsi="Calibri" w:cs="Calibri"/>
          <w:sz w:val="12"/>
        </w:rPr>
        <w:t>SOC440 - Environmental Sociology (3)</w:t>
      </w:r>
    </w:p>
    <w:p w14:paraId="6C04294A" w14:textId="77777777" w:rsidR="007934E7" w:rsidRDefault="00000000">
      <w:pPr>
        <w:spacing w:after="9" w:line="248" w:lineRule="auto"/>
        <w:ind w:left="442" w:right="14" w:hanging="10"/>
      </w:pPr>
      <w:r>
        <w:rPr>
          <w:rFonts w:ascii="Calibri" w:eastAsia="Calibri" w:hAnsi="Calibri" w:cs="Calibri"/>
          <w:sz w:val="12"/>
        </w:rPr>
        <w:t>SOC445 - Food and Society (3)</w:t>
      </w:r>
    </w:p>
    <w:p w14:paraId="76B0E262" w14:textId="77777777" w:rsidR="007934E7" w:rsidRDefault="00000000">
      <w:pPr>
        <w:spacing w:after="9" w:line="248" w:lineRule="auto"/>
        <w:ind w:left="442" w:right="14" w:hanging="10"/>
      </w:pPr>
      <w:r>
        <w:rPr>
          <w:rFonts w:ascii="Calibri" w:eastAsia="Calibri" w:hAnsi="Calibri" w:cs="Calibri"/>
          <w:sz w:val="12"/>
        </w:rPr>
        <w:t>SPS340 - Policy Analysis and Implementation (3)</w:t>
      </w:r>
    </w:p>
    <w:p w14:paraId="7AE9B605" w14:textId="77777777" w:rsidR="007934E7" w:rsidRDefault="00000000">
      <w:pPr>
        <w:spacing w:after="9" w:line="248" w:lineRule="auto"/>
        <w:ind w:left="442" w:right="14" w:hanging="10"/>
      </w:pPr>
      <w:r>
        <w:rPr>
          <w:rFonts w:ascii="Calibri" w:eastAsia="Calibri" w:hAnsi="Calibri" w:cs="Calibri"/>
          <w:sz w:val="12"/>
        </w:rPr>
        <w:t>SPS395 - Public Service Studio (1 - 3)</w:t>
      </w:r>
    </w:p>
    <w:p w14:paraId="72F8D7B9" w14:textId="77777777" w:rsidR="007934E7" w:rsidRDefault="00000000">
      <w:pPr>
        <w:spacing w:after="9" w:line="248" w:lineRule="auto"/>
        <w:ind w:left="442" w:right="14" w:hanging="10"/>
      </w:pPr>
      <w:r>
        <w:rPr>
          <w:rFonts w:ascii="Calibri" w:eastAsia="Calibri" w:hAnsi="Calibri" w:cs="Calibri"/>
          <w:sz w:val="12"/>
        </w:rPr>
        <w:t>SPS492 - Methods in Interdisciplinary Research (1 - 3)</w:t>
      </w:r>
    </w:p>
    <w:p w14:paraId="4F78C26D" w14:textId="77777777" w:rsidR="007934E7" w:rsidRDefault="00000000">
      <w:pPr>
        <w:spacing w:after="9" w:line="248" w:lineRule="auto"/>
        <w:ind w:left="442" w:right="14" w:hanging="10"/>
      </w:pPr>
      <w:r>
        <w:rPr>
          <w:rFonts w:ascii="Calibri" w:eastAsia="Calibri" w:hAnsi="Calibri" w:cs="Calibri"/>
          <w:sz w:val="12"/>
        </w:rPr>
        <w:t>SPS493U - Work U (1 - 3)</w:t>
      </w:r>
    </w:p>
    <w:p w14:paraId="66C7B0ED" w14:textId="77777777" w:rsidR="007934E7" w:rsidRDefault="00000000">
      <w:pPr>
        <w:spacing w:after="9" w:line="248" w:lineRule="auto"/>
        <w:ind w:left="442" w:right="14" w:hanging="10"/>
      </w:pPr>
      <w:r>
        <w:rPr>
          <w:rFonts w:ascii="Calibri" w:eastAsia="Calibri" w:hAnsi="Calibri" w:cs="Calibri"/>
          <w:sz w:val="12"/>
        </w:rPr>
        <w:t>SPS495 - Topics in Tools and Strategies in Public Service (1)</w:t>
      </w:r>
    </w:p>
    <w:p w14:paraId="15DB726E" w14:textId="77777777" w:rsidR="007934E7" w:rsidRDefault="00000000">
      <w:pPr>
        <w:spacing w:after="9" w:line="248" w:lineRule="auto"/>
        <w:ind w:left="442" w:right="14" w:hanging="10"/>
      </w:pPr>
      <w:r>
        <w:rPr>
          <w:rFonts w:ascii="Calibri" w:eastAsia="Calibri" w:hAnsi="Calibri" w:cs="Calibri"/>
          <w:sz w:val="12"/>
        </w:rPr>
        <w:t>URBAN320 - Understanding Suburbs and Small Cities (3)</w:t>
      </w:r>
    </w:p>
    <w:p w14:paraId="1EC1A2E1" w14:textId="77777777" w:rsidR="007934E7" w:rsidRDefault="00000000">
      <w:pPr>
        <w:spacing w:after="9" w:line="248" w:lineRule="auto"/>
        <w:ind w:left="442" w:right="14" w:hanging="10"/>
      </w:pPr>
      <w:r>
        <w:rPr>
          <w:rFonts w:ascii="Calibri" w:eastAsia="Calibri" w:hAnsi="Calibri" w:cs="Calibri"/>
          <w:sz w:val="12"/>
        </w:rPr>
        <w:t>URBAN350 - Greening the City (1)</w:t>
      </w:r>
    </w:p>
    <w:p w14:paraId="05925F11" w14:textId="77777777" w:rsidR="007934E7" w:rsidRDefault="00000000">
      <w:pPr>
        <w:spacing w:after="9" w:line="248" w:lineRule="auto"/>
        <w:ind w:left="442" w:right="14" w:hanging="10"/>
      </w:pPr>
      <w:r>
        <w:rPr>
          <w:rFonts w:ascii="Calibri" w:eastAsia="Calibri" w:hAnsi="Calibri" w:cs="Calibri"/>
          <w:sz w:val="12"/>
        </w:rPr>
        <w:t>URBAN370 - Urban Economic Development Policy (3)</w:t>
      </w:r>
    </w:p>
    <w:p w14:paraId="5B55D409" w14:textId="77777777" w:rsidR="007934E7" w:rsidRDefault="00000000">
      <w:pPr>
        <w:spacing w:after="9" w:line="248" w:lineRule="auto"/>
        <w:ind w:left="442" w:right="14" w:hanging="10"/>
      </w:pPr>
      <w:r>
        <w:rPr>
          <w:rFonts w:ascii="Calibri" w:eastAsia="Calibri" w:hAnsi="Calibri" w:cs="Calibri"/>
          <w:sz w:val="12"/>
        </w:rPr>
        <w:t>URBAN375 - Working Landscapes in the American West (3)</w:t>
      </w:r>
    </w:p>
    <w:p w14:paraId="06B43457" w14:textId="77777777" w:rsidR="007934E7" w:rsidRDefault="00000000">
      <w:pPr>
        <w:spacing w:after="9" w:line="248" w:lineRule="auto"/>
        <w:ind w:left="442" w:right="14" w:hanging="10"/>
      </w:pPr>
      <w:r>
        <w:rPr>
          <w:rFonts w:ascii="Calibri" w:eastAsia="Calibri" w:hAnsi="Calibri" w:cs="Calibri"/>
          <w:sz w:val="12"/>
        </w:rPr>
        <w:t>URBAN390 - Urban Inequality (3)</w:t>
      </w:r>
    </w:p>
    <w:p w14:paraId="4A48A3A1" w14:textId="77777777" w:rsidR="007934E7" w:rsidRDefault="00000000">
      <w:pPr>
        <w:spacing w:after="9" w:line="248" w:lineRule="auto"/>
        <w:ind w:left="442" w:right="14" w:hanging="10"/>
      </w:pPr>
      <w:r>
        <w:rPr>
          <w:rFonts w:ascii="Calibri" w:eastAsia="Calibri" w:hAnsi="Calibri" w:cs="Calibri"/>
          <w:sz w:val="12"/>
        </w:rPr>
        <w:t>URBAN410 - Sustainable Cities (3)</w:t>
      </w:r>
    </w:p>
    <w:p w14:paraId="5FBA2FE7" w14:textId="77777777" w:rsidR="007934E7" w:rsidRDefault="00000000">
      <w:pPr>
        <w:spacing w:after="9" w:line="248" w:lineRule="auto"/>
        <w:ind w:left="442" w:right="14" w:hanging="10"/>
      </w:pPr>
      <w:r>
        <w:rPr>
          <w:rFonts w:ascii="Calibri" w:eastAsia="Calibri" w:hAnsi="Calibri" w:cs="Calibri"/>
          <w:sz w:val="12"/>
        </w:rPr>
        <w:t>URBAN415 - Urban Nature (3)</w:t>
      </w:r>
    </w:p>
    <w:p w14:paraId="04CC97A6" w14:textId="77777777" w:rsidR="007934E7" w:rsidRDefault="00000000">
      <w:pPr>
        <w:spacing w:after="9" w:line="248" w:lineRule="auto"/>
        <w:ind w:left="442" w:right="14" w:hanging="10"/>
      </w:pPr>
      <w:r>
        <w:rPr>
          <w:rFonts w:ascii="Calibri" w:eastAsia="Calibri" w:hAnsi="Calibri" w:cs="Calibri"/>
          <w:sz w:val="12"/>
        </w:rPr>
        <w:t>URBAN420 - Public Space and Placemaking (3)</w:t>
      </w:r>
    </w:p>
    <w:p w14:paraId="37E26FE8" w14:textId="77777777" w:rsidR="007934E7" w:rsidRDefault="00000000">
      <w:pPr>
        <w:spacing w:after="9" w:line="248" w:lineRule="auto"/>
        <w:ind w:left="442" w:right="14" w:hanging="10"/>
      </w:pPr>
      <w:r>
        <w:rPr>
          <w:rFonts w:ascii="Calibri" w:eastAsia="Calibri" w:hAnsi="Calibri" w:cs="Calibri"/>
          <w:sz w:val="12"/>
        </w:rPr>
        <w:t>URBAN425 - Preservation in the Urban/Rural Divide (3)</w:t>
      </w:r>
    </w:p>
    <w:p w14:paraId="04EBDE64" w14:textId="77777777" w:rsidR="007934E7" w:rsidRDefault="00000000">
      <w:pPr>
        <w:spacing w:after="9" w:line="248" w:lineRule="auto"/>
        <w:ind w:left="442" w:right="1511" w:hanging="10"/>
      </w:pPr>
      <w:r>
        <w:rPr>
          <w:rFonts w:ascii="Calibri" w:eastAsia="Calibri" w:hAnsi="Calibri" w:cs="Calibri"/>
          <w:sz w:val="12"/>
        </w:rPr>
        <w:t>URBAN489 - Investigate Boise (3) URBAN490 - Urban Studies Field School (1 - 4) or ENVSTD 494</w:t>
      </w:r>
    </w:p>
    <w:p w14:paraId="67BF6443" w14:textId="77777777" w:rsidR="007934E7" w:rsidRDefault="00000000">
      <w:pPr>
        <w:spacing w:after="292" w:line="305" w:lineRule="auto"/>
        <w:ind w:left="0" w:right="2078" w:firstLine="144"/>
      </w:pPr>
      <w:r>
        <w:rPr>
          <w:rFonts w:ascii="Calibri" w:eastAsia="Calibri" w:hAnsi="Calibri" w:cs="Calibri"/>
          <w:sz w:val="12"/>
        </w:rPr>
        <w:t>Take at least 30 credits from the following: Electives to total 120 credits Grand Total Credits: 120 - 128</w:t>
      </w:r>
    </w:p>
    <w:p w14:paraId="3476588D" w14:textId="77777777" w:rsidR="007934E7" w:rsidRDefault="00000000">
      <w:pPr>
        <w:spacing w:after="1" w:line="257" w:lineRule="auto"/>
        <w:ind w:left="470" w:right="320" w:hanging="10"/>
        <w:jc w:val="center"/>
      </w:pPr>
      <w:r>
        <w:rPr>
          <w:rFonts w:ascii="Calibri" w:eastAsia="Calibri" w:hAnsi="Calibri" w:cs="Calibri"/>
          <w:sz w:val="18"/>
        </w:rPr>
        <w:t>Environmental Studies Minor</w:t>
      </w:r>
    </w:p>
    <w:p w14:paraId="3B2FD684" w14:textId="77777777" w:rsidR="007934E7" w:rsidRDefault="00000000">
      <w:pPr>
        <w:spacing w:after="9" w:line="248" w:lineRule="auto"/>
        <w:ind w:left="144" w:right="2769" w:hanging="144"/>
      </w:pPr>
      <w:r>
        <w:rPr>
          <w:rFonts w:ascii="Calibri" w:eastAsia="Calibri" w:hAnsi="Calibri" w:cs="Calibri"/>
          <w:sz w:val="12"/>
        </w:rPr>
        <w:t>Complete all of the following Take the following:</w:t>
      </w:r>
    </w:p>
    <w:p w14:paraId="35454FC2" w14:textId="77777777" w:rsidR="007934E7" w:rsidRDefault="00000000">
      <w:pPr>
        <w:spacing w:after="9" w:line="248" w:lineRule="auto"/>
        <w:ind w:left="313" w:right="14" w:hanging="10"/>
      </w:pPr>
      <w:r>
        <w:rPr>
          <w:rFonts w:ascii="Calibri" w:eastAsia="Calibri" w:hAnsi="Calibri" w:cs="Calibri"/>
          <w:sz w:val="12"/>
        </w:rPr>
        <w:t>ENVSTD121 - Introduction to Environmental Studies (3)</w:t>
      </w:r>
    </w:p>
    <w:p w14:paraId="3F119C18" w14:textId="77777777" w:rsidR="007934E7" w:rsidRDefault="00000000">
      <w:pPr>
        <w:spacing w:after="9" w:line="248" w:lineRule="auto"/>
        <w:ind w:left="313" w:right="14" w:hanging="10"/>
      </w:pPr>
      <w:r>
        <w:rPr>
          <w:rFonts w:ascii="Calibri" w:eastAsia="Calibri" w:hAnsi="Calibri" w:cs="Calibri"/>
          <w:sz w:val="12"/>
        </w:rPr>
        <w:t>ENVSTD200 - Environmental Approaches and Methods (3)</w:t>
      </w:r>
    </w:p>
    <w:p w14:paraId="219E1DA9" w14:textId="77777777" w:rsidR="007934E7" w:rsidRDefault="00000000">
      <w:pPr>
        <w:spacing w:after="44" w:line="248" w:lineRule="auto"/>
        <w:ind w:left="313" w:right="14" w:hanging="10"/>
      </w:pPr>
      <w:r>
        <w:rPr>
          <w:rFonts w:ascii="Calibri" w:eastAsia="Calibri" w:hAnsi="Calibri" w:cs="Calibri"/>
          <w:sz w:val="12"/>
        </w:rPr>
        <w:t>ENVSTD300 - Environmental Management and Analysis (3)</w:t>
      </w:r>
    </w:p>
    <w:p w14:paraId="49E4A72C"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63EE2776" w14:textId="77777777" w:rsidR="007934E7" w:rsidRDefault="00000000">
      <w:pPr>
        <w:spacing w:after="9" w:line="248" w:lineRule="auto"/>
        <w:ind w:left="313" w:right="14" w:hanging="10"/>
      </w:pPr>
      <w:r>
        <w:rPr>
          <w:rFonts w:ascii="Calibri" w:eastAsia="Calibri" w:hAnsi="Calibri" w:cs="Calibri"/>
          <w:sz w:val="12"/>
        </w:rPr>
        <w:t>ANTH307 - Anthropology of Native North America (3)</w:t>
      </w:r>
    </w:p>
    <w:p w14:paraId="426CC9F6" w14:textId="77777777" w:rsidR="007934E7" w:rsidRDefault="00000000">
      <w:pPr>
        <w:spacing w:after="9" w:line="248" w:lineRule="auto"/>
        <w:ind w:left="313" w:right="14" w:hanging="10"/>
      </w:pPr>
      <w:r>
        <w:rPr>
          <w:rFonts w:ascii="Calibri" w:eastAsia="Calibri" w:hAnsi="Calibri" w:cs="Calibri"/>
          <w:sz w:val="12"/>
        </w:rPr>
        <w:t>ANTH314 - Environmental Anthropology (3)</w:t>
      </w:r>
    </w:p>
    <w:p w14:paraId="628CB204" w14:textId="77777777" w:rsidR="007934E7" w:rsidRDefault="00000000">
      <w:pPr>
        <w:spacing w:after="9" w:line="248" w:lineRule="auto"/>
        <w:ind w:left="313" w:right="14" w:hanging="10"/>
      </w:pPr>
      <w:r>
        <w:rPr>
          <w:rFonts w:ascii="Calibri" w:eastAsia="Calibri" w:hAnsi="Calibri" w:cs="Calibri"/>
          <w:sz w:val="12"/>
        </w:rPr>
        <w:t>ANTH418 - Research Methods for Social Scientists (3)</w:t>
      </w:r>
    </w:p>
    <w:p w14:paraId="4A962084" w14:textId="77777777" w:rsidR="007934E7" w:rsidRDefault="00000000">
      <w:pPr>
        <w:spacing w:after="9" w:line="248" w:lineRule="auto"/>
        <w:ind w:left="313" w:right="14" w:hanging="10"/>
      </w:pPr>
      <w:r>
        <w:rPr>
          <w:rFonts w:ascii="Calibri" w:eastAsia="Calibri" w:hAnsi="Calibri" w:cs="Calibri"/>
          <w:sz w:val="12"/>
        </w:rPr>
        <w:t>BIOL304 - Biology III: Foundations of Ecology and Evolution (4)</w:t>
      </w:r>
    </w:p>
    <w:p w14:paraId="7C6A325B" w14:textId="77777777" w:rsidR="007934E7" w:rsidRDefault="00000000">
      <w:pPr>
        <w:spacing w:after="9" w:line="248" w:lineRule="auto"/>
        <w:ind w:left="313" w:right="14" w:hanging="10"/>
      </w:pPr>
      <w:r>
        <w:rPr>
          <w:rFonts w:ascii="Calibri" w:eastAsia="Calibri" w:hAnsi="Calibri" w:cs="Calibri"/>
          <w:sz w:val="12"/>
        </w:rPr>
        <w:t>BIOL323 - Ecology (4)</w:t>
      </w:r>
    </w:p>
    <w:p w14:paraId="111AB510" w14:textId="77777777" w:rsidR="007934E7" w:rsidRDefault="00000000">
      <w:pPr>
        <w:spacing w:after="9" w:line="248" w:lineRule="auto"/>
        <w:ind w:left="313" w:right="14" w:hanging="10"/>
      </w:pPr>
      <w:r>
        <w:rPr>
          <w:rFonts w:ascii="Calibri" w:eastAsia="Calibri" w:hAnsi="Calibri" w:cs="Calibri"/>
          <w:sz w:val="12"/>
        </w:rPr>
        <w:t>BIOL422 - Conservation Biology (3)</w:t>
      </w:r>
    </w:p>
    <w:p w14:paraId="48A0DEC9" w14:textId="77777777" w:rsidR="007934E7" w:rsidRDefault="00000000">
      <w:pPr>
        <w:spacing w:after="9" w:line="248" w:lineRule="auto"/>
        <w:ind w:left="313" w:right="14" w:hanging="10"/>
      </w:pPr>
      <w:r>
        <w:rPr>
          <w:rFonts w:ascii="Calibri" w:eastAsia="Calibri" w:hAnsi="Calibri" w:cs="Calibri"/>
          <w:sz w:val="12"/>
        </w:rPr>
        <w:t>BIOL434 - Principles of Fisheries and Wildlife Management (3)</w:t>
      </w:r>
    </w:p>
    <w:p w14:paraId="5E8F92CB" w14:textId="77777777" w:rsidR="007934E7" w:rsidRDefault="00000000">
      <w:pPr>
        <w:spacing w:after="9" w:line="248" w:lineRule="auto"/>
        <w:ind w:left="313" w:right="14" w:hanging="10"/>
      </w:pPr>
      <w:r>
        <w:rPr>
          <w:rFonts w:ascii="Calibri" w:eastAsia="Calibri" w:hAnsi="Calibri" w:cs="Calibri"/>
          <w:sz w:val="12"/>
        </w:rPr>
        <w:t>BOT305 - Systematic Botany (3)</w:t>
      </w:r>
    </w:p>
    <w:p w14:paraId="44FF646A" w14:textId="77777777" w:rsidR="007934E7" w:rsidRDefault="00000000">
      <w:pPr>
        <w:spacing w:after="9" w:line="248" w:lineRule="auto"/>
        <w:ind w:left="313" w:right="14" w:hanging="10"/>
      </w:pPr>
      <w:r>
        <w:rPr>
          <w:rFonts w:ascii="Calibri" w:eastAsia="Calibri" w:hAnsi="Calibri" w:cs="Calibri"/>
          <w:sz w:val="12"/>
        </w:rPr>
        <w:t>COMM390 - Conflict Management (3)</w:t>
      </w:r>
    </w:p>
    <w:p w14:paraId="14BC1B37"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0F6CC541" w14:textId="77777777" w:rsidR="007934E7" w:rsidRDefault="00000000">
      <w:pPr>
        <w:spacing w:after="9" w:line="248" w:lineRule="auto"/>
        <w:ind w:left="313" w:right="14" w:hanging="10"/>
      </w:pPr>
      <w:r>
        <w:rPr>
          <w:rFonts w:ascii="Calibri" w:eastAsia="Calibri" w:hAnsi="Calibri" w:cs="Calibri"/>
          <w:sz w:val="12"/>
        </w:rPr>
        <w:t>ECON333 - Natural Resource Economics (3)</w:t>
      </w:r>
    </w:p>
    <w:p w14:paraId="5AD811E6" w14:textId="77777777" w:rsidR="007934E7" w:rsidRDefault="00000000">
      <w:pPr>
        <w:spacing w:after="9" w:line="248" w:lineRule="auto"/>
        <w:ind w:left="313" w:right="14" w:hanging="10"/>
      </w:pPr>
      <w:r>
        <w:rPr>
          <w:rFonts w:ascii="Calibri" w:eastAsia="Calibri" w:hAnsi="Calibri" w:cs="Calibri"/>
          <w:sz w:val="12"/>
        </w:rPr>
        <w:t>ECON432 - Urban Economics (3)</w:t>
      </w:r>
    </w:p>
    <w:p w14:paraId="2E3382BE" w14:textId="77777777" w:rsidR="007934E7" w:rsidRDefault="00000000">
      <w:pPr>
        <w:spacing w:after="9" w:line="248" w:lineRule="auto"/>
        <w:ind w:left="313" w:right="14" w:hanging="10"/>
      </w:pPr>
      <w:r>
        <w:rPr>
          <w:rFonts w:ascii="Calibri" w:eastAsia="Calibri" w:hAnsi="Calibri" w:cs="Calibri"/>
          <w:sz w:val="12"/>
        </w:rPr>
        <w:t>ECON474 - Sustainability and Economic Policy (3)</w:t>
      </w:r>
    </w:p>
    <w:p w14:paraId="092B72DE" w14:textId="77777777" w:rsidR="007934E7" w:rsidRDefault="00000000">
      <w:pPr>
        <w:spacing w:after="9" w:line="248" w:lineRule="auto"/>
        <w:ind w:left="313" w:right="14" w:hanging="10"/>
      </w:pPr>
      <w:r>
        <w:rPr>
          <w:rFonts w:ascii="Calibri" w:eastAsia="Calibri" w:hAnsi="Calibri" w:cs="Calibri"/>
          <w:sz w:val="12"/>
        </w:rPr>
        <w:t>ENGLIT384 - Literature of the American West (3)</w:t>
      </w:r>
    </w:p>
    <w:p w14:paraId="62E258D5" w14:textId="77777777" w:rsidR="007934E7" w:rsidRDefault="00000000">
      <w:pPr>
        <w:spacing w:after="9" w:line="248" w:lineRule="auto"/>
        <w:ind w:left="313" w:right="14" w:hanging="10"/>
      </w:pPr>
      <w:r>
        <w:rPr>
          <w:rFonts w:ascii="Calibri" w:eastAsia="Calibri" w:hAnsi="Calibri" w:cs="Calibri"/>
          <w:sz w:val="12"/>
        </w:rPr>
        <w:t>ENGLIT394 - Literature and Environment (3)</w:t>
      </w:r>
    </w:p>
    <w:p w14:paraId="2076C756" w14:textId="77777777" w:rsidR="007934E7" w:rsidRDefault="00000000">
      <w:pPr>
        <w:spacing w:after="9" w:line="248" w:lineRule="auto"/>
        <w:ind w:left="313" w:right="14" w:hanging="10"/>
      </w:pPr>
      <w:r>
        <w:rPr>
          <w:rFonts w:ascii="Calibri" w:eastAsia="Calibri" w:hAnsi="Calibri" w:cs="Calibri"/>
          <w:sz w:val="12"/>
        </w:rPr>
        <w:t>ENVSTD375 - Gender, Power, and the Environment (3)</w:t>
      </w:r>
    </w:p>
    <w:p w14:paraId="07C9ED8F" w14:textId="77777777" w:rsidR="007934E7" w:rsidRDefault="00000000">
      <w:pPr>
        <w:spacing w:after="9" w:line="248" w:lineRule="auto"/>
        <w:ind w:left="313" w:right="14" w:hanging="10"/>
      </w:pPr>
      <w:r>
        <w:rPr>
          <w:rFonts w:ascii="Calibri" w:eastAsia="Calibri" w:hAnsi="Calibri" w:cs="Calibri"/>
          <w:sz w:val="12"/>
        </w:rPr>
        <w:t>ENVSTD410 - Energy and the Environment (3)</w:t>
      </w:r>
    </w:p>
    <w:p w14:paraId="68AB4D14" w14:textId="77777777" w:rsidR="007934E7" w:rsidRDefault="00000000">
      <w:pPr>
        <w:spacing w:after="9" w:line="248" w:lineRule="auto"/>
        <w:ind w:left="313" w:right="14" w:hanging="10"/>
      </w:pPr>
      <w:r>
        <w:rPr>
          <w:rFonts w:ascii="Calibri" w:eastAsia="Calibri" w:hAnsi="Calibri" w:cs="Calibri"/>
          <w:sz w:val="12"/>
        </w:rPr>
        <w:t>ENVSTD420 - Contemporary Debates on Global Environmental Change (3)</w:t>
      </w:r>
    </w:p>
    <w:p w14:paraId="0EB8F912" w14:textId="77777777" w:rsidR="007934E7" w:rsidRDefault="00000000">
      <w:pPr>
        <w:spacing w:after="9" w:line="248" w:lineRule="auto"/>
        <w:ind w:left="313" w:right="14" w:hanging="10"/>
      </w:pPr>
      <w:r>
        <w:rPr>
          <w:rFonts w:ascii="Calibri" w:eastAsia="Calibri" w:hAnsi="Calibri" w:cs="Calibri"/>
          <w:sz w:val="12"/>
        </w:rPr>
        <w:t>ENVSTD430 - Environmental Justice (3)</w:t>
      </w:r>
    </w:p>
    <w:p w14:paraId="6937E43B" w14:textId="77777777" w:rsidR="007934E7" w:rsidRDefault="00000000">
      <w:pPr>
        <w:spacing w:after="9" w:line="248" w:lineRule="auto"/>
        <w:ind w:left="447" w:right="14" w:hanging="144"/>
      </w:pPr>
      <w:r>
        <w:rPr>
          <w:rFonts w:ascii="Calibri" w:eastAsia="Calibri" w:hAnsi="Calibri" w:cs="Calibri"/>
          <w:sz w:val="12"/>
        </w:rPr>
        <w:t>ENVSTD431 - Indigenous Peoples and the Environment: Dispossession, Resilience, Renewal (3)</w:t>
      </w:r>
    </w:p>
    <w:p w14:paraId="203B8A38" w14:textId="77777777" w:rsidR="007934E7" w:rsidRDefault="00000000">
      <w:pPr>
        <w:spacing w:after="9" w:line="248" w:lineRule="auto"/>
        <w:ind w:left="313" w:right="14" w:hanging="10"/>
      </w:pPr>
      <w:r>
        <w:rPr>
          <w:rFonts w:ascii="Calibri" w:eastAsia="Calibri" w:hAnsi="Calibri" w:cs="Calibri"/>
          <w:sz w:val="12"/>
        </w:rPr>
        <w:t>ENVSTD435 - Global Migration and the Environment (3)</w:t>
      </w:r>
    </w:p>
    <w:p w14:paraId="27325791" w14:textId="77777777" w:rsidR="007934E7" w:rsidRDefault="00000000">
      <w:pPr>
        <w:spacing w:after="9" w:line="248" w:lineRule="auto"/>
        <w:ind w:left="313" w:right="14" w:hanging="10"/>
      </w:pPr>
      <w:r>
        <w:rPr>
          <w:rFonts w:ascii="Calibri" w:eastAsia="Calibri" w:hAnsi="Calibri" w:cs="Calibri"/>
          <w:sz w:val="12"/>
        </w:rPr>
        <w:t>ENVSTD440 - Nature Conservation in a Global Perspective (3)</w:t>
      </w:r>
    </w:p>
    <w:p w14:paraId="51562B9E" w14:textId="77777777" w:rsidR="007934E7" w:rsidRDefault="00000000">
      <w:pPr>
        <w:spacing w:after="9" w:line="248" w:lineRule="auto"/>
        <w:ind w:left="313" w:right="14" w:hanging="10"/>
      </w:pPr>
      <w:r>
        <w:rPr>
          <w:rFonts w:ascii="Calibri" w:eastAsia="Calibri" w:hAnsi="Calibri" w:cs="Calibri"/>
          <w:sz w:val="12"/>
        </w:rPr>
        <w:t>ENVSTD441 - Animals in Time and Space (3)</w:t>
      </w:r>
    </w:p>
    <w:p w14:paraId="71D43359" w14:textId="77777777" w:rsidR="007934E7" w:rsidRDefault="00000000">
      <w:pPr>
        <w:spacing w:after="9" w:line="248" w:lineRule="auto"/>
        <w:ind w:left="313" w:right="14" w:hanging="10"/>
      </w:pPr>
      <w:r>
        <w:rPr>
          <w:rFonts w:ascii="Calibri" w:eastAsia="Calibri" w:hAnsi="Calibri" w:cs="Calibri"/>
          <w:sz w:val="12"/>
        </w:rPr>
        <w:t>ENVSTD445 - Landscape and Place (3)</w:t>
      </w:r>
    </w:p>
    <w:p w14:paraId="74C2CD32" w14:textId="77777777" w:rsidR="007934E7" w:rsidRDefault="00000000">
      <w:pPr>
        <w:spacing w:after="9" w:line="248" w:lineRule="auto"/>
        <w:ind w:left="313" w:right="14" w:hanging="10"/>
      </w:pPr>
      <w:r>
        <w:rPr>
          <w:rFonts w:ascii="Calibri" w:eastAsia="Calibri" w:hAnsi="Calibri" w:cs="Calibri"/>
          <w:sz w:val="12"/>
        </w:rPr>
        <w:t>ENVSTD450 - Policy for the Environment (3)</w:t>
      </w:r>
    </w:p>
    <w:p w14:paraId="7046FEB5" w14:textId="77777777" w:rsidR="007934E7" w:rsidRDefault="00000000">
      <w:pPr>
        <w:spacing w:after="9" w:line="248" w:lineRule="auto"/>
        <w:ind w:left="313" w:right="14" w:hanging="10"/>
      </w:pPr>
      <w:r>
        <w:rPr>
          <w:rFonts w:ascii="Calibri" w:eastAsia="Calibri" w:hAnsi="Calibri" w:cs="Calibri"/>
          <w:sz w:val="12"/>
        </w:rPr>
        <w:t>ENVSTD470 - Climate, Justice, and the Commonwealth (3)</w:t>
      </w:r>
    </w:p>
    <w:p w14:paraId="6EA65638" w14:textId="77777777" w:rsidR="007934E7" w:rsidRDefault="00000000">
      <w:pPr>
        <w:spacing w:after="9" w:line="248" w:lineRule="auto"/>
        <w:ind w:left="313" w:right="14" w:hanging="10"/>
      </w:pPr>
      <w:r>
        <w:rPr>
          <w:rFonts w:ascii="Calibri" w:eastAsia="Calibri" w:hAnsi="Calibri" w:cs="Calibri"/>
          <w:sz w:val="12"/>
        </w:rPr>
        <w:t>ENVSTD482 - Environmental Field School (1 - 6)</w:t>
      </w:r>
    </w:p>
    <w:p w14:paraId="7E4694E8" w14:textId="77777777" w:rsidR="007934E7" w:rsidRDefault="00000000">
      <w:pPr>
        <w:spacing w:after="9" w:line="248" w:lineRule="auto"/>
        <w:ind w:left="313" w:right="14" w:hanging="10"/>
      </w:pPr>
      <w:r>
        <w:rPr>
          <w:rFonts w:ascii="Calibri" w:eastAsia="Calibri" w:hAnsi="Calibri" w:cs="Calibri"/>
          <w:sz w:val="12"/>
        </w:rPr>
        <w:t>ENVSTD490 - Certification Experience in Environmental Education (1 - 2)</w:t>
      </w:r>
    </w:p>
    <w:p w14:paraId="74CB7E24" w14:textId="77777777" w:rsidR="007934E7" w:rsidRDefault="00000000">
      <w:pPr>
        <w:spacing w:after="9" w:line="248" w:lineRule="auto"/>
        <w:ind w:left="313" w:right="14" w:hanging="10"/>
      </w:pPr>
      <w:r>
        <w:rPr>
          <w:rFonts w:ascii="Calibri" w:eastAsia="Calibri" w:hAnsi="Calibri" w:cs="Calibri"/>
          <w:sz w:val="12"/>
        </w:rPr>
        <w:t>ENVSTD493 - Internship (1 - 12)</w:t>
      </w:r>
    </w:p>
    <w:p w14:paraId="3DB320A4" w14:textId="77777777" w:rsidR="007934E7" w:rsidRDefault="00000000">
      <w:pPr>
        <w:spacing w:after="9" w:line="248" w:lineRule="auto"/>
        <w:ind w:left="313" w:right="14" w:hanging="10"/>
      </w:pPr>
      <w:r>
        <w:rPr>
          <w:rFonts w:ascii="Calibri" w:eastAsia="Calibri" w:hAnsi="Calibri" w:cs="Calibri"/>
          <w:sz w:val="12"/>
        </w:rPr>
        <w:t>ENVSTD493U Work U Internship (1 -12)</w:t>
      </w:r>
    </w:p>
    <w:p w14:paraId="1BF80D45" w14:textId="77777777" w:rsidR="007934E7" w:rsidRDefault="00000000">
      <w:pPr>
        <w:spacing w:after="9" w:line="248" w:lineRule="auto"/>
        <w:ind w:left="313" w:right="14" w:hanging="10"/>
      </w:pPr>
      <w:r>
        <w:rPr>
          <w:rFonts w:ascii="Calibri" w:eastAsia="Calibri" w:hAnsi="Calibri" w:cs="Calibri"/>
          <w:sz w:val="12"/>
        </w:rPr>
        <w:t>EOHS334 - Environmental Health Management (3)</w:t>
      </w:r>
    </w:p>
    <w:p w14:paraId="1621D3CE" w14:textId="77777777" w:rsidR="007934E7" w:rsidRDefault="00000000">
      <w:pPr>
        <w:spacing w:after="9" w:line="248" w:lineRule="auto"/>
        <w:ind w:left="313" w:right="14" w:hanging="10"/>
      </w:pPr>
      <w:r>
        <w:rPr>
          <w:rFonts w:ascii="Calibri" w:eastAsia="Calibri" w:hAnsi="Calibri" w:cs="Calibri"/>
          <w:sz w:val="12"/>
        </w:rPr>
        <w:t>GEOG321 - Sustainability in the Anthropocene (3)</w:t>
      </w:r>
    </w:p>
    <w:p w14:paraId="2AC7411B" w14:textId="77777777" w:rsidR="007934E7" w:rsidRDefault="00000000">
      <w:pPr>
        <w:spacing w:after="9" w:line="248" w:lineRule="auto"/>
        <w:ind w:left="313" w:right="14" w:hanging="10"/>
      </w:pPr>
      <w:r>
        <w:rPr>
          <w:rFonts w:ascii="Calibri" w:eastAsia="Calibri" w:hAnsi="Calibri" w:cs="Calibri"/>
          <w:sz w:val="12"/>
        </w:rPr>
        <w:t>GEOG361 - Remote Sensing and Image Processing (3)</w:t>
      </w:r>
    </w:p>
    <w:p w14:paraId="39197649" w14:textId="77777777" w:rsidR="007934E7" w:rsidRDefault="00000000">
      <w:pPr>
        <w:spacing w:after="480" w:line="370" w:lineRule="auto"/>
        <w:ind w:left="10" w:right="15" w:hanging="10"/>
        <w:jc w:val="right"/>
      </w:pPr>
      <w:r>
        <w:rPr>
          <w:rFonts w:ascii="Calibri" w:eastAsia="Calibri" w:hAnsi="Calibri" w:cs="Calibri"/>
          <w:sz w:val="20"/>
        </w:rPr>
        <w:t>ENVIRONMENTAL STUDIES</w:t>
      </w:r>
    </w:p>
    <w:p w14:paraId="20DBA151" w14:textId="77777777" w:rsidR="007934E7" w:rsidRDefault="00000000">
      <w:pPr>
        <w:spacing w:after="9" w:line="248" w:lineRule="auto"/>
        <w:ind w:left="313" w:right="14" w:hanging="10"/>
      </w:pPr>
      <w:r>
        <w:rPr>
          <w:rFonts w:ascii="Calibri" w:eastAsia="Calibri" w:hAnsi="Calibri" w:cs="Calibri"/>
          <w:sz w:val="12"/>
        </w:rPr>
        <w:t>GEOG370 - Volcanoes and Society (3)</w:t>
      </w:r>
    </w:p>
    <w:p w14:paraId="24C86F41" w14:textId="77777777" w:rsidR="007934E7" w:rsidRDefault="00000000">
      <w:pPr>
        <w:spacing w:after="9" w:line="248" w:lineRule="auto"/>
        <w:ind w:left="313" w:right="14" w:hanging="10"/>
      </w:pPr>
      <w:r>
        <w:rPr>
          <w:rFonts w:ascii="Calibri" w:eastAsia="Calibri" w:hAnsi="Calibri" w:cs="Calibri"/>
          <w:sz w:val="12"/>
        </w:rPr>
        <w:t>GEOG460 - GIS Analysis and Modeling (3)</w:t>
      </w:r>
    </w:p>
    <w:p w14:paraId="3860C763" w14:textId="77777777" w:rsidR="007934E7" w:rsidRDefault="00000000">
      <w:pPr>
        <w:spacing w:after="9" w:line="248" w:lineRule="auto"/>
        <w:ind w:left="313" w:right="14" w:hanging="10"/>
      </w:pPr>
      <w:r>
        <w:rPr>
          <w:rFonts w:ascii="Calibri" w:eastAsia="Calibri" w:hAnsi="Calibri" w:cs="Calibri"/>
          <w:sz w:val="12"/>
        </w:rPr>
        <w:t>GEOS305 - Global Climate Change (3)</w:t>
      </w:r>
    </w:p>
    <w:p w14:paraId="73CDF256" w14:textId="77777777" w:rsidR="007934E7" w:rsidRDefault="00000000">
      <w:pPr>
        <w:spacing w:after="9" w:line="248" w:lineRule="auto"/>
        <w:ind w:left="313" w:right="14" w:hanging="10"/>
      </w:pPr>
      <w:r>
        <w:rPr>
          <w:rFonts w:ascii="Calibri" w:eastAsia="Calibri" w:hAnsi="Calibri" w:cs="Calibri"/>
          <w:sz w:val="12"/>
        </w:rPr>
        <w:t>GEOS370 - Volcanoes and Society (3)</w:t>
      </w:r>
    </w:p>
    <w:p w14:paraId="3ED6B11F" w14:textId="77777777" w:rsidR="007934E7" w:rsidRDefault="00000000">
      <w:pPr>
        <w:spacing w:after="9" w:line="248" w:lineRule="auto"/>
        <w:ind w:left="313" w:right="14" w:hanging="10"/>
      </w:pPr>
      <w:r>
        <w:rPr>
          <w:rFonts w:ascii="Calibri" w:eastAsia="Calibri" w:hAnsi="Calibri" w:cs="Calibri"/>
          <w:sz w:val="12"/>
        </w:rPr>
        <w:t>GEOS470 - Grand Challenges: Addressing Environmental Change (3)</w:t>
      </w:r>
    </w:p>
    <w:p w14:paraId="4D55D10C" w14:textId="77777777" w:rsidR="007934E7" w:rsidRDefault="00000000">
      <w:pPr>
        <w:spacing w:after="9" w:line="248" w:lineRule="auto"/>
        <w:ind w:left="313" w:right="14" w:hanging="10"/>
      </w:pPr>
      <w:r>
        <w:rPr>
          <w:rFonts w:ascii="Calibri" w:eastAsia="Calibri" w:hAnsi="Calibri" w:cs="Calibri"/>
          <w:sz w:val="12"/>
        </w:rPr>
        <w:t>GLOBAL304 - Sustainable Futures (3)</w:t>
      </w:r>
    </w:p>
    <w:p w14:paraId="70418A94" w14:textId="77777777" w:rsidR="007934E7" w:rsidRDefault="00000000">
      <w:pPr>
        <w:spacing w:after="9" w:line="248" w:lineRule="auto"/>
        <w:ind w:left="313" w:right="14" w:hanging="10"/>
      </w:pPr>
      <w:r>
        <w:rPr>
          <w:rFonts w:ascii="Calibri" w:eastAsia="Calibri" w:hAnsi="Calibri" w:cs="Calibri"/>
          <w:sz w:val="12"/>
        </w:rPr>
        <w:t>GLOBAL330 - Selected Topics in Contemporary Global Environment (3)</w:t>
      </w:r>
    </w:p>
    <w:p w14:paraId="1D6E4C13" w14:textId="77777777" w:rsidR="007934E7" w:rsidRDefault="00000000">
      <w:pPr>
        <w:spacing w:after="9" w:line="248" w:lineRule="auto"/>
        <w:ind w:left="313" w:right="14" w:hanging="10"/>
      </w:pPr>
      <w:r>
        <w:rPr>
          <w:rFonts w:ascii="Calibri" w:eastAsia="Calibri" w:hAnsi="Calibri" w:cs="Calibri"/>
          <w:sz w:val="12"/>
        </w:rPr>
        <w:t>HES400 - Foundations in Human-Environment Systems Science (3)</w:t>
      </w:r>
    </w:p>
    <w:p w14:paraId="2B693591" w14:textId="77777777" w:rsidR="007934E7" w:rsidRDefault="00000000">
      <w:pPr>
        <w:spacing w:after="9" w:line="248" w:lineRule="auto"/>
        <w:ind w:left="313" w:right="14" w:hanging="10"/>
      </w:pPr>
      <w:r>
        <w:rPr>
          <w:rFonts w:ascii="Calibri" w:eastAsia="Calibri" w:hAnsi="Calibri" w:cs="Calibri"/>
          <w:sz w:val="12"/>
        </w:rPr>
        <w:t>HIST321 - Environmental History of Modern East Asia (3)</w:t>
      </w:r>
    </w:p>
    <w:p w14:paraId="7E38CC25" w14:textId="77777777" w:rsidR="007934E7" w:rsidRDefault="00000000">
      <w:pPr>
        <w:spacing w:after="9" w:line="248" w:lineRule="auto"/>
        <w:ind w:left="313" w:right="14" w:hanging="10"/>
      </w:pPr>
      <w:r>
        <w:rPr>
          <w:rFonts w:ascii="Calibri" w:eastAsia="Calibri" w:hAnsi="Calibri" w:cs="Calibri"/>
          <w:sz w:val="12"/>
        </w:rPr>
        <w:t>HIST345 - Animals in Time and Space (3)</w:t>
      </w:r>
    </w:p>
    <w:p w14:paraId="63FCAACA" w14:textId="77777777" w:rsidR="007934E7" w:rsidRDefault="00000000">
      <w:pPr>
        <w:spacing w:after="9" w:line="248" w:lineRule="auto"/>
        <w:ind w:left="313" w:right="14" w:hanging="10"/>
      </w:pPr>
      <w:r>
        <w:rPr>
          <w:rFonts w:ascii="Calibri" w:eastAsia="Calibri" w:hAnsi="Calibri" w:cs="Calibri"/>
          <w:sz w:val="12"/>
        </w:rPr>
        <w:t>HIST351 - North American Environmental History (3)</w:t>
      </w:r>
    </w:p>
    <w:p w14:paraId="6F30F141" w14:textId="77777777" w:rsidR="007934E7" w:rsidRDefault="00000000">
      <w:pPr>
        <w:spacing w:after="9" w:line="248" w:lineRule="auto"/>
        <w:ind w:left="313" w:right="14" w:hanging="10"/>
      </w:pPr>
      <w:r>
        <w:rPr>
          <w:rFonts w:ascii="Calibri" w:eastAsia="Calibri" w:hAnsi="Calibri" w:cs="Calibri"/>
          <w:sz w:val="12"/>
        </w:rPr>
        <w:t>HIST376 - Global Environmental History (3)</w:t>
      </w:r>
    </w:p>
    <w:p w14:paraId="43A43DB4" w14:textId="77777777" w:rsidR="007934E7" w:rsidRDefault="00000000">
      <w:pPr>
        <w:spacing w:after="9" w:line="248" w:lineRule="auto"/>
        <w:ind w:left="313" w:right="14" w:hanging="10"/>
      </w:pPr>
      <w:r>
        <w:rPr>
          <w:rFonts w:ascii="Calibri" w:eastAsia="Calibri" w:hAnsi="Calibri" w:cs="Calibri"/>
          <w:sz w:val="12"/>
        </w:rPr>
        <w:t>HIST389 - Environmental History of Modern War (3)</w:t>
      </w:r>
    </w:p>
    <w:p w14:paraId="0EDFFC3C" w14:textId="77777777" w:rsidR="007934E7" w:rsidRDefault="00000000">
      <w:pPr>
        <w:spacing w:after="9" w:line="248" w:lineRule="auto"/>
        <w:ind w:left="313" w:right="14" w:hanging="10"/>
      </w:pPr>
      <w:r>
        <w:rPr>
          <w:rFonts w:ascii="Calibri" w:eastAsia="Calibri" w:hAnsi="Calibri" w:cs="Calibri"/>
          <w:sz w:val="12"/>
        </w:rPr>
        <w:t>MEDIA301 - Multimedia Storytelling (3)</w:t>
      </w:r>
    </w:p>
    <w:p w14:paraId="41DC351B" w14:textId="77777777" w:rsidR="007934E7" w:rsidRDefault="00000000">
      <w:pPr>
        <w:spacing w:after="9" w:line="248" w:lineRule="auto"/>
        <w:ind w:left="313" w:right="14" w:hanging="10"/>
      </w:pPr>
      <w:r>
        <w:rPr>
          <w:rFonts w:ascii="Calibri" w:eastAsia="Calibri" w:hAnsi="Calibri" w:cs="Calibri"/>
          <w:sz w:val="12"/>
        </w:rPr>
        <w:t>PHIL327 - Environmental Ethics (3)</w:t>
      </w:r>
    </w:p>
    <w:p w14:paraId="37EE2633" w14:textId="77777777" w:rsidR="007934E7" w:rsidRDefault="00000000">
      <w:pPr>
        <w:spacing w:after="9" w:line="248" w:lineRule="auto"/>
        <w:ind w:left="313" w:right="14" w:hanging="10"/>
      </w:pPr>
      <w:r>
        <w:rPr>
          <w:rFonts w:ascii="Calibri" w:eastAsia="Calibri" w:hAnsi="Calibri" w:cs="Calibri"/>
          <w:sz w:val="12"/>
        </w:rPr>
        <w:t>POLS409 - Environmental Politics (3)</w:t>
      </w:r>
    </w:p>
    <w:p w14:paraId="463C40C1" w14:textId="77777777" w:rsidR="007934E7" w:rsidRDefault="00000000">
      <w:pPr>
        <w:spacing w:after="9" w:line="248" w:lineRule="auto"/>
        <w:ind w:left="313" w:right="14" w:hanging="10"/>
      </w:pPr>
      <w:r>
        <w:rPr>
          <w:rFonts w:ascii="Calibri" w:eastAsia="Calibri" w:hAnsi="Calibri" w:cs="Calibri"/>
          <w:sz w:val="12"/>
        </w:rPr>
        <w:t>POLS434 - Environmental Security (3)</w:t>
      </w:r>
    </w:p>
    <w:p w14:paraId="108CF7DE" w14:textId="77777777" w:rsidR="007934E7" w:rsidRDefault="00000000">
      <w:pPr>
        <w:spacing w:after="9" w:line="248" w:lineRule="auto"/>
        <w:ind w:left="313" w:right="14" w:hanging="10"/>
      </w:pPr>
      <w:r>
        <w:rPr>
          <w:rFonts w:ascii="Calibri" w:eastAsia="Calibri" w:hAnsi="Calibri" w:cs="Calibri"/>
          <w:sz w:val="12"/>
        </w:rPr>
        <w:t>SOC303 - Social Change (3)</w:t>
      </w:r>
    </w:p>
    <w:p w14:paraId="0B0DCBA1" w14:textId="77777777" w:rsidR="007934E7" w:rsidRDefault="00000000">
      <w:pPr>
        <w:spacing w:after="9" w:line="248" w:lineRule="auto"/>
        <w:ind w:left="313" w:right="14" w:hanging="10"/>
      </w:pPr>
      <w:r>
        <w:rPr>
          <w:rFonts w:ascii="Calibri" w:eastAsia="Calibri" w:hAnsi="Calibri" w:cs="Calibri"/>
          <w:sz w:val="12"/>
        </w:rPr>
        <w:t>SOC321 - Social Inequality (3)</w:t>
      </w:r>
    </w:p>
    <w:p w14:paraId="2B499A02" w14:textId="77777777" w:rsidR="007934E7" w:rsidRDefault="00000000">
      <w:pPr>
        <w:spacing w:after="9" w:line="248" w:lineRule="auto"/>
        <w:ind w:left="313" w:right="14" w:hanging="10"/>
      </w:pPr>
      <w:r>
        <w:rPr>
          <w:rFonts w:ascii="Calibri" w:eastAsia="Calibri" w:hAnsi="Calibri" w:cs="Calibri"/>
          <w:sz w:val="12"/>
        </w:rPr>
        <w:t>SOC390 - Conflict Management (3)</w:t>
      </w:r>
    </w:p>
    <w:p w14:paraId="41A6133F" w14:textId="77777777" w:rsidR="007934E7" w:rsidRDefault="00000000">
      <w:pPr>
        <w:spacing w:after="9" w:line="248" w:lineRule="auto"/>
        <w:ind w:left="313" w:right="14" w:hanging="10"/>
      </w:pPr>
      <w:r>
        <w:rPr>
          <w:rFonts w:ascii="Calibri" w:eastAsia="Calibri" w:hAnsi="Calibri" w:cs="Calibri"/>
          <w:sz w:val="12"/>
        </w:rPr>
        <w:t>SOC425 - Urban Sociology (3)</w:t>
      </w:r>
    </w:p>
    <w:p w14:paraId="1B3D2D88" w14:textId="77777777" w:rsidR="007934E7" w:rsidRDefault="00000000">
      <w:pPr>
        <w:spacing w:after="9" w:line="248" w:lineRule="auto"/>
        <w:ind w:left="313" w:right="14" w:hanging="10"/>
      </w:pPr>
      <w:r>
        <w:rPr>
          <w:rFonts w:ascii="Calibri" w:eastAsia="Calibri" w:hAnsi="Calibri" w:cs="Calibri"/>
          <w:sz w:val="12"/>
        </w:rPr>
        <w:t>SOC426 - Rural Sociology (3)</w:t>
      </w:r>
    </w:p>
    <w:p w14:paraId="1508857D" w14:textId="77777777" w:rsidR="007934E7" w:rsidRDefault="00000000">
      <w:pPr>
        <w:spacing w:after="9" w:line="248" w:lineRule="auto"/>
        <w:ind w:left="313" w:right="14" w:hanging="10"/>
      </w:pPr>
      <w:r>
        <w:rPr>
          <w:rFonts w:ascii="Calibri" w:eastAsia="Calibri" w:hAnsi="Calibri" w:cs="Calibri"/>
          <w:sz w:val="12"/>
        </w:rPr>
        <w:t>SOC440 - Environmental Sociology (3)</w:t>
      </w:r>
    </w:p>
    <w:p w14:paraId="02F5C00A" w14:textId="77777777" w:rsidR="007934E7" w:rsidRDefault="00000000">
      <w:pPr>
        <w:spacing w:after="9" w:line="248" w:lineRule="auto"/>
        <w:ind w:left="313" w:right="14" w:hanging="10"/>
      </w:pPr>
      <w:r>
        <w:rPr>
          <w:rFonts w:ascii="Calibri" w:eastAsia="Calibri" w:hAnsi="Calibri" w:cs="Calibri"/>
          <w:sz w:val="12"/>
        </w:rPr>
        <w:t>SOC445 - Food and Society (3)</w:t>
      </w:r>
    </w:p>
    <w:p w14:paraId="28D4F8E1" w14:textId="77777777" w:rsidR="007934E7" w:rsidRDefault="00000000">
      <w:pPr>
        <w:spacing w:after="9" w:line="248" w:lineRule="auto"/>
        <w:ind w:left="313" w:right="14" w:hanging="10"/>
      </w:pPr>
      <w:r>
        <w:rPr>
          <w:rFonts w:ascii="Calibri" w:eastAsia="Calibri" w:hAnsi="Calibri" w:cs="Calibri"/>
          <w:sz w:val="12"/>
        </w:rPr>
        <w:t>SPS340 - Policy Analysis and Implementation (3)</w:t>
      </w:r>
    </w:p>
    <w:p w14:paraId="0D5CA0E4" w14:textId="77777777" w:rsidR="007934E7" w:rsidRDefault="00000000">
      <w:pPr>
        <w:spacing w:after="9" w:line="248" w:lineRule="auto"/>
        <w:ind w:left="313" w:right="14" w:hanging="10"/>
      </w:pPr>
      <w:r>
        <w:rPr>
          <w:rFonts w:ascii="Calibri" w:eastAsia="Calibri" w:hAnsi="Calibri" w:cs="Calibri"/>
          <w:sz w:val="12"/>
        </w:rPr>
        <w:t>SPS395 - Public Service Studio (1 - 3)</w:t>
      </w:r>
    </w:p>
    <w:p w14:paraId="35950A71" w14:textId="77777777" w:rsidR="007934E7" w:rsidRDefault="00000000">
      <w:pPr>
        <w:spacing w:after="9" w:line="248" w:lineRule="auto"/>
        <w:ind w:left="313" w:right="14" w:hanging="10"/>
      </w:pPr>
      <w:r>
        <w:rPr>
          <w:rFonts w:ascii="Calibri" w:eastAsia="Calibri" w:hAnsi="Calibri" w:cs="Calibri"/>
          <w:sz w:val="12"/>
        </w:rPr>
        <w:t>SPS492 - Methods in Interdisciplinary Research (1 - 3)</w:t>
      </w:r>
    </w:p>
    <w:p w14:paraId="31BE730F" w14:textId="77777777" w:rsidR="007934E7" w:rsidRDefault="00000000">
      <w:pPr>
        <w:spacing w:after="9" w:line="248" w:lineRule="auto"/>
        <w:ind w:left="313" w:right="14" w:hanging="10"/>
      </w:pPr>
      <w:r>
        <w:rPr>
          <w:rFonts w:ascii="Calibri" w:eastAsia="Calibri" w:hAnsi="Calibri" w:cs="Calibri"/>
          <w:sz w:val="12"/>
        </w:rPr>
        <w:t>SPS495 - Topics in Tools and Strategies in Public Service (1)</w:t>
      </w:r>
    </w:p>
    <w:p w14:paraId="7250D067" w14:textId="77777777" w:rsidR="007934E7" w:rsidRDefault="00000000">
      <w:pPr>
        <w:spacing w:after="9" w:line="248" w:lineRule="auto"/>
        <w:ind w:left="313" w:right="14" w:hanging="10"/>
      </w:pPr>
      <w:r>
        <w:rPr>
          <w:rFonts w:ascii="Calibri" w:eastAsia="Calibri" w:hAnsi="Calibri" w:cs="Calibri"/>
          <w:sz w:val="12"/>
        </w:rPr>
        <w:t>URBAN320 - Understanding Suburbs and Small Cities (3)</w:t>
      </w:r>
    </w:p>
    <w:p w14:paraId="2157E3F9" w14:textId="77777777" w:rsidR="007934E7" w:rsidRDefault="00000000">
      <w:pPr>
        <w:spacing w:after="9" w:line="248" w:lineRule="auto"/>
        <w:ind w:left="313" w:right="14" w:hanging="10"/>
      </w:pPr>
      <w:r>
        <w:rPr>
          <w:rFonts w:ascii="Calibri" w:eastAsia="Calibri" w:hAnsi="Calibri" w:cs="Calibri"/>
          <w:sz w:val="12"/>
        </w:rPr>
        <w:t>URBAN350 - Greening the City (1)</w:t>
      </w:r>
    </w:p>
    <w:p w14:paraId="43D1984E" w14:textId="77777777" w:rsidR="007934E7" w:rsidRDefault="00000000">
      <w:pPr>
        <w:spacing w:after="9" w:line="248" w:lineRule="auto"/>
        <w:ind w:left="313" w:right="14" w:hanging="10"/>
      </w:pPr>
      <w:r>
        <w:rPr>
          <w:rFonts w:ascii="Calibri" w:eastAsia="Calibri" w:hAnsi="Calibri" w:cs="Calibri"/>
          <w:sz w:val="12"/>
        </w:rPr>
        <w:t>URBAN370 - Urban Economic Development Policy (3)</w:t>
      </w:r>
    </w:p>
    <w:p w14:paraId="5ACCC1CD" w14:textId="77777777" w:rsidR="007934E7" w:rsidRDefault="00000000">
      <w:pPr>
        <w:spacing w:after="9" w:line="248" w:lineRule="auto"/>
        <w:ind w:left="313" w:right="14" w:hanging="10"/>
      </w:pPr>
      <w:r>
        <w:rPr>
          <w:rFonts w:ascii="Calibri" w:eastAsia="Calibri" w:hAnsi="Calibri" w:cs="Calibri"/>
          <w:sz w:val="12"/>
        </w:rPr>
        <w:t>URBAN390 - Urban Inequality (3)</w:t>
      </w:r>
    </w:p>
    <w:p w14:paraId="7C33AAAA" w14:textId="77777777" w:rsidR="007934E7" w:rsidRDefault="00000000">
      <w:pPr>
        <w:spacing w:after="9" w:line="248" w:lineRule="auto"/>
        <w:ind w:left="313" w:right="14" w:hanging="10"/>
      </w:pPr>
      <w:r>
        <w:rPr>
          <w:rFonts w:ascii="Calibri" w:eastAsia="Calibri" w:hAnsi="Calibri" w:cs="Calibri"/>
          <w:sz w:val="12"/>
        </w:rPr>
        <w:t>URBAN410 - Sustainable Cities (3)</w:t>
      </w:r>
    </w:p>
    <w:p w14:paraId="652729C0" w14:textId="77777777" w:rsidR="007934E7" w:rsidRDefault="00000000">
      <w:pPr>
        <w:spacing w:after="9" w:line="248" w:lineRule="auto"/>
        <w:ind w:left="313" w:right="14" w:hanging="10"/>
      </w:pPr>
      <w:r>
        <w:rPr>
          <w:rFonts w:ascii="Calibri" w:eastAsia="Calibri" w:hAnsi="Calibri" w:cs="Calibri"/>
          <w:sz w:val="12"/>
        </w:rPr>
        <w:t>URBAN415 - Urban Nature (3)</w:t>
      </w:r>
    </w:p>
    <w:p w14:paraId="2A799D78" w14:textId="77777777" w:rsidR="007934E7" w:rsidRDefault="00000000">
      <w:pPr>
        <w:spacing w:after="9" w:line="248" w:lineRule="auto"/>
        <w:ind w:left="313" w:right="14" w:hanging="10"/>
      </w:pPr>
      <w:r>
        <w:rPr>
          <w:rFonts w:ascii="Calibri" w:eastAsia="Calibri" w:hAnsi="Calibri" w:cs="Calibri"/>
          <w:sz w:val="12"/>
        </w:rPr>
        <w:t>URBAN420 - Public Space and Placemaking (3)</w:t>
      </w:r>
    </w:p>
    <w:p w14:paraId="169ABB98" w14:textId="77777777" w:rsidR="007934E7" w:rsidRDefault="00000000">
      <w:pPr>
        <w:spacing w:after="9" w:line="248" w:lineRule="auto"/>
        <w:ind w:left="313" w:right="14" w:hanging="10"/>
      </w:pPr>
      <w:r>
        <w:rPr>
          <w:rFonts w:ascii="Calibri" w:eastAsia="Calibri" w:hAnsi="Calibri" w:cs="Calibri"/>
          <w:sz w:val="12"/>
        </w:rPr>
        <w:t>URBAN425 - Preservation in the Urban/Rural Divide (3)</w:t>
      </w:r>
    </w:p>
    <w:p w14:paraId="491B7622" w14:textId="77777777" w:rsidR="007934E7" w:rsidRDefault="00000000">
      <w:pPr>
        <w:spacing w:after="9" w:line="248" w:lineRule="auto"/>
        <w:ind w:left="313" w:right="14" w:hanging="10"/>
      </w:pPr>
      <w:r>
        <w:rPr>
          <w:rFonts w:ascii="Calibri" w:eastAsia="Calibri" w:hAnsi="Calibri" w:cs="Calibri"/>
          <w:sz w:val="12"/>
        </w:rPr>
        <w:t>URBAN489 - Investigate Boise (3)</w:t>
      </w:r>
    </w:p>
    <w:p w14:paraId="3D8FCDDE" w14:textId="77777777" w:rsidR="007934E7" w:rsidRDefault="00000000">
      <w:pPr>
        <w:spacing w:after="9" w:line="248" w:lineRule="auto"/>
        <w:ind w:left="313" w:right="14" w:hanging="10"/>
      </w:pPr>
      <w:r>
        <w:rPr>
          <w:rFonts w:ascii="Calibri" w:eastAsia="Calibri" w:hAnsi="Calibri" w:cs="Calibri"/>
          <w:sz w:val="12"/>
        </w:rPr>
        <w:t>URBAN490 - Urban Studies Field School (1 - 4)</w:t>
      </w:r>
    </w:p>
    <w:p w14:paraId="50D99D7B" w14:textId="77777777" w:rsidR="007934E7" w:rsidRDefault="00000000">
      <w:pPr>
        <w:spacing w:after="84" w:line="248" w:lineRule="auto"/>
        <w:ind w:left="154" w:right="14" w:hanging="10"/>
      </w:pPr>
      <w:r>
        <w:rPr>
          <w:rFonts w:ascii="Calibri" w:eastAsia="Calibri" w:hAnsi="Calibri" w:cs="Calibri"/>
          <w:sz w:val="12"/>
        </w:rPr>
        <w:t>Or ENVSTD494</w:t>
      </w:r>
    </w:p>
    <w:p w14:paraId="477B5DBC" w14:textId="77777777" w:rsidR="007934E7" w:rsidRDefault="00000000">
      <w:pPr>
        <w:spacing w:after="190" w:line="248" w:lineRule="auto"/>
        <w:ind w:left="10" w:right="14" w:hanging="10"/>
      </w:pPr>
      <w:r>
        <w:rPr>
          <w:rFonts w:ascii="Calibri" w:eastAsia="Calibri" w:hAnsi="Calibri" w:cs="Calibri"/>
          <w:sz w:val="12"/>
        </w:rPr>
        <w:t>Grand Total Credits: 21</w:t>
      </w:r>
    </w:p>
    <w:p w14:paraId="62C7DE45" w14:textId="77777777" w:rsidR="007934E7" w:rsidRDefault="00000000">
      <w:pPr>
        <w:spacing w:after="1" w:line="257" w:lineRule="auto"/>
        <w:ind w:left="470" w:right="465" w:hanging="10"/>
        <w:jc w:val="center"/>
      </w:pPr>
      <w:r>
        <w:rPr>
          <w:rFonts w:ascii="Calibri" w:eastAsia="Calibri" w:hAnsi="Calibri" w:cs="Calibri"/>
          <w:sz w:val="18"/>
        </w:rPr>
        <w:t>Environmental Education Certificate</w:t>
      </w:r>
    </w:p>
    <w:p w14:paraId="28A6E944"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264F9445" w14:textId="77777777" w:rsidR="007934E7" w:rsidRDefault="00000000">
      <w:pPr>
        <w:spacing w:after="9" w:line="248" w:lineRule="auto"/>
        <w:ind w:left="313" w:right="14" w:hanging="10"/>
      </w:pPr>
      <w:r>
        <w:rPr>
          <w:rFonts w:ascii="Calibri" w:eastAsia="Calibri" w:hAnsi="Calibri" w:cs="Calibri"/>
          <w:sz w:val="12"/>
        </w:rPr>
        <w:t>ENVSTD121 - Introduction to the Environment (FN) (3)</w:t>
      </w:r>
    </w:p>
    <w:p w14:paraId="55F7E83E" w14:textId="77777777" w:rsidR="007934E7" w:rsidRDefault="00000000">
      <w:pPr>
        <w:spacing w:after="9" w:line="248" w:lineRule="auto"/>
        <w:ind w:left="313" w:right="14" w:hanging="10"/>
      </w:pPr>
      <w:r>
        <w:rPr>
          <w:rFonts w:ascii="Calibri" w:eastAsia="Calibri" w:hAnsi="Calibri" w:cs="Calibri"/>
          <w:sz w:val="12"/>
        </w:rPr>
        <w:t>ENVSTD200 - Environmental Approaches and Methods (3)</w:t>
      </w:r>
    </w:p>
    <w:p w14:paraId="22956FD0"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59EF3782" w14:textId="77777777" w:rsidR="007934E7" w:rsidRDefault="00000000">
      <w:pPr>
        <w:spacing w:after="44" w:line="248" w:lineRule="auto"/>
        <w:ind w:left="313" w:right="14" w:hanging="10"/>
      </w:pPr>
      <w:r>
        <w:rPr>
          <w:rFonts w:ascii="Calibri" w:eastAsia="Calibri" w:hAnsi="Calibri" w:cs="Calibri"/>
          <w:sz w:val="12"/>
        </w:rPr>
        <w:t>STEM-ED102 - Step 2: Inquiry-Based Lesson Design (1)</w:t>
      </w:r>
    </w:p>
    <w:p w14:paraId="493151DD" w14:textId="77777777" w:rsidR="007934E7" w:rsidRDefault="00000000">
      <w:pPr>
        <w:spacing w:after="9" w:line="248" w:lineRule="auto"/>
        <w:ind w:left="288" w:right="1589" w:hanging="144"/>
      </w:pPr>
      <w:r>
        <w:rPr>
          <w:rFonts w:ascii="Calibri" w:eastAsia="Calibri" w:hAnsi="Calibri" w:cs="Calibri"/>
          <w:sz w:val="12"/>
        </w:rPr>
        <w:t>Take at least 2 credits from the following: ENVSTD293 - Internship (1 - 12)</w:t>
      </w:r>
    </w:p>
    <w:p w14:paraId="041E6ABF" w14:textId="77777777" w:rsidR="007934E7" w:rsidRDefault="00000000">
      <w:pPr>
        <w:spacing w:after="9" w:line="248" w:lineRule="auto"/>
        <w:ind w:left="313" w:right="14" w:hanging="10"/>
      </w:pPr>
      <w:r>
        <w:rPr>
          <w:rFonts w:ascii="Calibri" w:eastAsia="Calibri" w:hAnsi="Calibri" w:cs="Calibri"/>
          <w:sz w:val="12"/>
        </w:rPr>
        <w:t>ENVSTD493 - Internship (1 - 12)</w:t>
      </w:r>
    </w:p>
    <w:p w14:paraId="1DF1E49A" w14:textId="77777777" w:rsidR="007934E7" w:rsidRDefault="00000000">
      <w:pPr>
        <w:spacing w:after="9" w:line="248" w:lineRule="auto"/>
        <w:ind w:left="313" w:right="14" w:hanging="10"/>
      </w:pPr>
      <w:r>
        <w:rPr>
          <w:rFonts w:ascii="Calibri" w:eastAsia="Calibri" w:hAnsi="Calibri" w:cs="Calibri"/>
          <w:sz w:val="12"/>
        </w:rPr>
        <w:t>ENVSTD493U - Work U (1 - 3)</w:t>
      </w:r>
    </w:p>
    <w:p w14:paraId="63DB98CC" w14:textId="77777777" w:rsidR="007934E7" w:rsidRDefault="00000000">
      <w:pPr>
        <w:spacing w:after="44" w:line="248" w:lineRule="auto"/>
        <w:ind w:left="313" w:right="14" w:hanging="10"/>
      </w:pPr>
      <w:r>
        <w:rPr>
          <w:rFonts w:ascii="Calibri" w:eastAsia="Calibri" w:hAnsi="Calibri" w:cs="Calibri"/>
          <w:sz w:val="12"/>
        </w:rPr>
        <w:t>STEM-ED350 - Research Methods (3)</w:t>
      </w:r>
    </w:p>
    <w:p w14:paraId="7A81B46E" w14:textId="77777777" w:rsidR="007934E7" w:rsidRDefault="00000000">
      <w:pPr>
        <w:spacing w:after="9" w:line="248" w:lineRule="auto"/>
        <w:ind w:left="288" w:right="1686" w:hanging="144"/>
      </w:pPr>
      <w:r>
        <w:rPr>
          <w:rFonts w:ascii="Calibri" w:eastAsia="Calibri" w:hAnsi="Calibri" w:cs="Calibri"/>
          <w:sz w:val="12"/>
        </w:rPr>
        <w:t>Take at least 3 credits from the following: COMM390 - Conflict Management (3)</w:t>
      </w:r>
    </w:p>
    <w:p w14:paraId="5CF3D67F"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1178ADC4" w14:textId="77777777" w:rsidR="007934E7" w:rsidRDefault="00000000">
      <w:pPr>
        <w:spacing w:after="9" w:line="248" w:lineRule="auto"/>
        <w:ind w:left="313" w:right="14" w:hanging="10"/>
      </w:pPr>
      <w:r>
        <w:rPr>
          <w:rFonts w:ascii="Calibri" w:eastAsia="Calibri" w:hAnsi="Calibri" w:cs="Calibri"/>
          <w:sz w:val="12"/>
        </w:rPr>
        <w:t>SOC390 - Conflict Management (3)</w:t>
      </w:r>
    </w:p>
    <w:p w14:paraId="5DAEF3B2" w14:textId="77777777" w:rsidR="007934E7" w:rsidRDefault="00000000">
      <w:pPr>
        <w:spacing w:after="9" w:line="248" w:lineRule="auto"/>
        <w:ind w:left="313" w:right="14" w:hanging="10"/>
      </w:pPr>
      <w:r>
        <w:rPr>
          <w:rFonts w:ascii="Calibri" w:eastAsia="Calibri" w:hAnsi="Calibri" w:cs="Calibri"/>
          <w:sz w:val="12"/>
        </w:rPr>
        <w:t>LEAD225 - Civic Engagement and Leadership (1 - 3)</w:t>
      </w:r>
    </w:p>
    <w:p w14:paraId="1BC7D60C" w14:textId="77777777" w:rsidR="007934E7" w:rsidRDefault="00000000">
      <w:pPr>
        <w:spacing w:after="9" w:line="248" w:lineRule="auto"/>
        <w:ind w:left="313" w:right="14" w:hanging="10"/>
      </w:pPr>
      <w:r>
        <w:rPr>
          <w:rFonts w:ascii="Calibri" w:eastAsia="Calibri" w:hAnsi="Calibri" w:cs="Calibri"/>
          <w:sz w:val="12"/>
        </w:rPr>
        <w:t>LEAD325 - Foundations of Leadership (3)</w:t>
      </w:r>
    </w:p>
    <w:p w14:paraId="5C6B50CA" w14:textId="77777777" w:rsidR="007934E7" w:rsidRDefault="00000000">
      <w:pPr>
        <w:spacing w:after="9" w:line="248" w:lineRule="auto"/>
        <w:ind w:left="313" w:right="14" w:hanging="10"/>
      </w:pPr>
      <w:r>
        <w:rPr>
          <w:rFonts w:ascii="Calibri" w:eastAsia="Calibri" w:hAnsi="Calibri" w:cs="Calibri"/>
          <w:sz w:val="12"/>
        </w:rPr>
        <w:t>ENVSTD490 - Certification Experience in Environmental Education (1 - 2)</w:t>
      </w:r>
    </w:p>
    <w:p w14:paraId="1C074BB2" w14:textId="77777777" w:rsidR="007934E7" w:rsidRDefault="00000000">
      <w:pPr>
        <w:spacing w:after="9" w:line="248" w:lineRule="auto"/>
        <w:ind w:left="313" w:right="14" w:hanging="10"/>
      </w:pPr>
      <w:r>
        <w:rPr>
          <w:rFonts w:ascii="Calibri" w:eastAsia="Calibri" w:hAnsi="Calibri" w:cs="Calibri"/>
          <w:sz w:val="12"/>
        </w:rPr>
        <w:t>STEM-ED430 - Life, Earth, and Physical Science for Teachers (4)</w:t>
      </w:r>
    </w:p>
    <w:p w14:paraId="5EEFBE3C" w14:textId="77777777" w:rsidR="007934E7" w:rsidRDefault="00000000">
      <w:pPr>
        <w:spacing w:after="9" w:line="248" w:lineRule="auto"/>
        <w:ind w:left="313" w:right="14" w:hanging="10"/>
      </w:pPr>
      <w:r>
        <w:rPr>
          <w:rFonts w:ascii="Calibri" w:eastAsia="Calibri" w:hAnsi="Calibri" w:cs="Calibri"/>
          <w:sz w:val="12"/>
        </w:rPr>
        <w:t>SPS395 - Public Service Studio (1 - 3)</w:t>
      </w:r>
    </w:p>
    <w:p w14:paraId="2E61E415" w14:textId="77777777" w:rsidR="007934E7" w:rsidRDefault="00000000">
      <w:pPr>
        <w:spacing w:line="248" w:lineRule="auto"/>
        <w:ind w:left="154" w:right="14" w:hanging="10"/>
      </w:pPr>
      <w:r>
        <w:rPr>
          <w:rFonts w:ascii="Calibri" w:eastAsia="Calibri" w:hAnsi="Calibri" w:cs="Calibri"/>
          <w:sz w:val="12"/>
        </w:rPr>
        <w:t>Or ENVSTD494</w:t>
      </w:r>
    </w:p>
    <w:p w14:paraId="7C77BCC3" w14:textId="77777777" w:rsidR="007934E7" w:rsidRDefault="00000000">
      <w:pPr>
        <w:spacing w:after="252" w:line="248" w:lineRule="auto"/>
        <w:ind w:left="10" w:right="14" w:hanging="10"/>
      </w:pPr>
      <w:r>
        <w:rPr>
          <w:rFonts w:ascii="Calibri" w:eastAsia="Calibri" w:hAnsi="Calibri" w:cs="Calibri"/>
          <w:sz w:val="12"/>
        </w:rPr>
        <w:t>Grand Total Credits: 13</w:t>
      </w:r>
    </w:p>
    <w:p w14:paraId="18917B74" w14:textId="77777777" w:rsidR="007934E7" w:rsidRDefault="00000000">
      <w:pPr>
        <w:pStyle w:val="Heading2"/>
        <w:spacing w:after="46"/>
        <w:ind w:left="25"/>
      </w:pPr>
      <w:r>
        <w:t>Course Offerings</w:t>
      </w:r>
    </w:p>
    <w:p w14:paraId="2039D94D" w14:textId="77777777" w:rsidR="007934E7" w:rsidRDefault="00000000">
      <w:pPr>
        <w:spacing w:after="47" w:line="248" w:lineRule="auto"/>
        <w:ind w:left="11" w:right="46" w:hanging="10"/>
      </w:pPr>
      <w:r>
        <w:rPr>
          <w:rFonts w:ascii="Calibri" w:eastAsia="Calibri" w:hAnsi="Calibri" w:cs="Calibri"/>
        </w:rPr>
        <w:t>ENVSTD—Environmental Studies</w:t>
      </w:r>
    </w:p>
    <w:p w14:paraId="66520F60" w14:textId="77777777" w:rsidR="007934E7" w:rsidRDefault="00000000">
      <w:pPr>
        <w:ind w:left="23" w:right="34"/>
      </w:pPr>
      <w:r>
        <w:rPr>
          <w:b/>
        </w:rPr>
        <w:t>ENVSTD121 Introduction to the Environment (3-0-3)(F,S,SU)(FN).</w:t>
      </w:r>
      <w:r>
        <w:t xml:space="preserve"> Introduction to the interdisciplinary nature of environmental concepts and issues, grounded in the natural sciences, with some attention to social sciences, and policy. Focus on complexity and splendor of the natural world and how it sustains human and non-human life. Examine major impacts on environmental systems, how these affect human wellbeing, and how to address these challenges. </w:t>
      </w:r>
    </w:p>
    <w:p w14:paraId="7524BCC0" w14:textId="77777777" w:rsidR="007934E7" w:rsidRDefault="00000000">
      <w:pPr>
        <w:ind w:left="23" w:right="34"/>
      </w:pPr>
      <w:r>
        <w:rPr>
          <w:b/>
        </w:rPr>
        <w:t>ENVSTD200 Environmental Approaches and Methods (3-0-3)(F/S).</w:t>
      </w:r>
      <w:r>
        <w:t xml:space="preserve"> Introduction to problem-based learning using senses of place and concepts of justice to practice refining an environmental problem, seeking knowledge, </w:t>
      </w:r>
    </w:p>
    <w:p w14:paraId="1D69FAA7" w14:textId="77777777" w:rsidR="007934E7" w:rsidRDefault="00000000">
      <w:pPr>
        <w:pStyle w:val="Heading2"/>
        <w:spacing w:after="590" w:line="265" w:lineRule="auto"/>
        <w:ind w:left="5"/>
      </w:pPr>
      <w:r>
        <w:t>ENVIRONMENTAL STUDIES</w:t>
      </w:r>
    </w:p>
    <w:p w14:paraId="05C19789" w14:textId="77777777" w:rsidR="007934E7" w:rsidRDefault="00000000">
      <w:pPr>
        <w:ind w:left="23" w:right="34"/>
      </w:pPr>
      <w:r>
        <w:t>consulting experts, collaborating on solutions, producing a proposal, and reflecting on the process. COREQ: ENVSTD121.</w:t>
      </w:r>
    </w:p>
    <w:p w14:paraId="6EDF2574" w14:textId="77777777" w:rsidR="007934E7" w:rsidRDefault="00000000">
      <w:pPr>
        <w:ind w:left="23" w:right="34"/>
      </w:pPr>
      <w:r>
        <w:rPr>
          <w:b/>
        </w:rPr>
        <w:t>ENVSTD220 (GLOBAL220) Introduction to Global Environmental Change (3-0-3) (F/S/SU).</w:t>
      </w:r>
      <w:r>
        <w:t xml:space="preserve"> Explores the most consequential forms of contemporary global environmental change (GEC) such as climate change, agriculture, urbanization, and biodiversity loss. Drawing on the social sciences, policy, humanities, and physical sciences, this interdisciplinary course examines the causes of these changes, their impacts, and how we can address them. May be taken for ENVSTD or GLOBAL credit, but not both. </w:t>
      </w:r>
      <w:r>
        <w:rPr>
          <w:b/>
        </w:rPr>
        <w:t>ENVSTD300 Environmental Management and Analysis (3-0-3)(F/S).</w:t>
      </w:r>
      <w:r>
        <w:t xml:space="preserve"> Investigation of environmental projects carried out by local agencies and organizations. Explores how different stakeholders prioritize different environmental issues and how prescribed remedies vary. Refines and expands on problem-solving practices in community setting. Includes experience integrating knowledge from science and society. PREREQ: Upper-division standing.</w:t>
      </w:r>
    </w:p>
    <w:p w14:paraId="01ACC64F" w14:textId="77777777" w:rsidR="007934E7" w:rsidRDefault="00000000">
      <w:pPr>
        <w:spacing w:after="8" w:line="270" w:lineRule="auto"/>
        <w:ind w:left="-5" w:right="18" w:hanging="10"/>
      </w:pPr>
      <w:r>
        <w:rPr>
          <w:b/>
        </w:rPr>
        <w:t>ENVSTD375 (GENDER372) Gender, Power, and the Environment (3-0-3)</w:t>
      </w:r>
    </w:p>
    <w:p w14:paraId="5C407F38" w14:textId="77777777" w:rsidR="007934E7" w:rsidRDefault="00000000">
      <w:pPr>
        <w:ind w:left="23" w:right="34"/>
      </w:pPr>
      <w:r>
        <w:rPr>
          <w:b/>
        </w:rPr>
        <w:t>(Offered as Justified).</w:t>
      </w:r>
      <w:r>
        <w:t xml:space="preserve"> Critically explores the gendered implications of climate change, race and disease, and environmental degradation in a variety of spatial and temporal settings. Deep engagement with topical, philosophical and historical importance of gender to understanding the environment globally. Focus on solutions for today’s most pressing problems regarding justice and environmentalism. May be taken for ENVSTD or GENDER credit, but not for both. PREREQ: Upper-division standing.</w:t>
      </w:r>
    </w:p>
    <w:p w14:paraId="315D5BDE" w14:textId="77777777" w:rsidR="007934E7" w:rsidRDefault="00000000">
      <w:pPr>
        <w:ind w:left="23" w:right="34"/>
      </w:pPr>
      <w:r>
        <w:rPr>
          <w:b/>
        </w:rPr>
        <w:t>ENVSTD410 Energy and the Environment (3-0-3)(F/S).</w:t>
      </w:r>
      <w:r>
        <w:t xml:space="preserve"> Examines changing energy resource portfolios and the environmental and social implications of these changes. Explores tensions associated with infrastructure scale, path dependence, and energy justice. Considers the evolving public policy response to challenges and opportunities at local, state, regional, national, and international levels. PREREQ: Upper-division standing.</w:t>
      </w:r>
    </w:p>
    <w:p w14:paraId="659A19EE" w14:textId="77777777" w:rsidR="007934E7" w:rsidRDefault="00000000">
      <w:pPr>
        <w:spacing w:after="8" w:line="270" w:lineRule="auto"/>
        <w:ind w:left="-5" w:right="18" w:hanging="10"/>
      </w:pPr>
      <w:r>
        <w:rPr>
          <w:b/>
        </w:rPr>
        <w:t xml:space="preserve">ENVSTD420 Contemporary Debates on Global Environmental Change </w:t>
      </w:r>
    </w:p>
    <w:p w14:paraId="63E1A7D6" w14:textId="77777777" w:rsidR="007934E7" w:rsidRDefault="00000000">
      <w:pPr>
        <w:ind w:left="23" w:right="34"/>
      </w:pPr>
      <w:r>
        <w:rPr>
          <w:b/>
        </w:rPr>
        <w:t>(3-0-3)(F/S).</w:t>
      </w:r>
      <w:r>
        <w:t xml:space="preserve"> Provides advanced exploration of key debates surrounding Global Environmental Change (GEC) including climate change, deforestation, agriculture, biodiversity loss, and urbanization. Draws from social sciences, natural sciences, policy, and humanities to examine interactions between human and natural systems. Explores how these interactions both provoke GEC and inspire novel solutions. PREREQ: Upper-division standing or PERM/INST.</w:t>
      </w:r>
    </w:p>
    <w:p w14:paraId="62F0978E" w14:textId="77777777" w:rsidR="007934E7" w:rsidRDefault="00000000">
      <w:pPr>
        <w:ind w:left="23" w:right="34"/>
      </w:pPr>
      <w:r>
        <w:rPr>
          <w:b/>
        </w:rPr>
        <w:t>ENVSTD430 Environmental Justice (3-0-3)(F/S).</w:t>
      </w:r>
      <w:r>
        <w:t xml:space="preserve"> Examines challenges and controversies associated with unequal distribution of environmental risks and hazards across communities. Explores the social, industrial, and economic forces that create inequitable burdens of environmental pollution as well as movements to reduce such burdens. Focus on the United States, readings include cases from around the world. PREREQ: Upper-division standing or PERM/INST.</w:t>
      </w:r>
    </w:p>
    <w:p w14:paraId="42F3021F" w14:textId="77777777" w:rsidR="007934E7" w:rsidRDefault="00000000">
      <w:pPr>
        <w:ind w:left="23" w:right="34"/>
      </w:pPr>
      <w:r>
        <w:rPr>
          <w:b/>
        </w:rPr>
        <w:t>ENVSTD431 Indigenous Peoples and the Environment: Dispossession, Resilience, Renewal (3-0-3)(F/S)(Intermittently).</w:t>
      </w:r>
      <w:r>
        <w:t xml:space="preserve"> Examines multiple intersections between Indigenous communities and environment. Covers ecological impacts of colonialism, colonial roots of global environmental studies, and importance of Indigenous knowledge and sovereignty. Examines concrete ways environmental harm and injustice impacts Indigenous communities and innovative responses to biological conservation, food sovereignty, mining/extraction, climate change, and water, forest, and wildfire management. PREREQ: Upper-division standing or PERM/INST.</w:t>
      </w:r>
    </w:p>
    <w:p w14:paraId="7FA52970" w14:textId="77777777" w:rsidR="007934E7" w:rsidRDefault="00000000">
      <w:pPr>
        <w:ind w:left="23" w:right="34"/>
      </w:pPr>
      <w:r>
        <w:rPr>
          <w:b/>
        </w:rPr>
        <w:t>ENVSTD435 Global Migration and the Environment (3-0-3)(F/S).</w:t>
      </w:r>
      <w:r>
        <w:t xml:space="preserve"> Environmental change influences how human populations move around the world. Natural disasters, resource degradation, and unequal access to services motivate migration.  Explores contemporary migration including rural to urban transitions. Considers why people move, where they go, how they get there, and the environmental impact on receiving communities. PREREQ: Upper-division standing or PERM/INST.</w:t>
      </w:r>
    </w:p>
    <w:p w14:paraId="7E33A725" w14:textId="77777777" w:rsidR="007934E7" w:rsidRDefault="00000000">
      <w:pPr>
        <w:ind w:left="23" w:right="34"/>
      </w:pPr>
      <w:r>
        <w:rPr>
          <w:b/>
        </w:rPr>
        <w:t>ENVSTD440 Nature Conservation in a Global Perspective (3-0-3)(F/S).</w:t>
      </w:r>
      <w:r>
        <w:t xml:space="preserve"> Explores historical origins and contemporary debates over the protection of nature. Considers the moral and ethical role of conservation across different landscapes, species, and cultures. Evaluates the development of parks and protected areas globally including management and community conflicts and challenges. Draws upon textual, visual, multimedia, and film sources. PREREQ: Upper-division standing or PERM/INST.</w:t>
      </w:r>
    </w:p>
    <w:p w14:paraId="1EA02137" w14:textId="77777777" w:rsidR="007934E7" w:rsidRDefault="00000000">
      <w:pPr>
        <w:spacing w:after="8" w:line="270" w:lineRule="auto"/>
        <w:ind w:left="-5" w:right="18" w:hanging="10"/>
      </w:pPr>
      <w:r>
        <w:rPr>
          <w:b/>
        </w:rPr>
        <w:t>ENVSTD441 (HIST345) Animals in Time and Space (3-0-3)(F/S).</w:t>
      </w:r>
      <w:r>
        <w:t xml:space="preserve"> </w:t>
      </w:r>
    </w:p>
    <w:p w14:paraId="00270EAE" w14:textId="77777777" w:rsidR="007934E7" w:rsidRDefault="00000000">
      <w:pPr>
        <w:ind w:left="23" w:right="34"/>
      </w:pPr>
      <w:r>
        <w:t>Humans, throughout time, have taken nonhuman animals seriously, as friends, foes, feasts, beasts, symbols, commodities, and more.  This class will examine how humans and their environments have been shaped by interactions with other animals. It is comparative, spiraling through time and around the world to look at animals in relation to colonial and modern societies and in the oceans. May be taken for ENVSTD or HIST credit, but not both. PREREQ: Upper-division standing.</w:t>
      </w:r>
    </w:p>
    <w:p w14:paraId="756AD890" w14:textId="77777777" w:rsidR="007934E7" w:rsidRDefault="00000000">
      <w:pPr>
        <w:ind w:left="23" w:right="34"/>
      </w:pPr>
      <w:r>
        <w:rPr>
          <w:b/>
        </w:rPr>
        <w:t>ENVSTD445 Landscape and Place (3-0-3)(Offered as Justified).</w:t>
      </w:r>
      <w:r>
        <w:t xml:space="preserve"> Explores various interdisciplinary methods of understanding senses of place and interpretations of landscapes across time and space. Attention given to social, cultural, economic, and scientific perspectives. May include oral histories, toponymic surveys of place names, interviews and ethnographies, or other approaches. PREREQ: Must have a class standing of upper-division or higher.</w:t>
      </w:r>
    </w:p>
    <w:p w14:paraId="1F0304BA" w14:textId="77777777" w:rsidR="007934E7" w:rsidRDefault="00000000">
      <w:pPr>
        <w:ind w:left="23" w:right="34"/>
      </w:pPr>
      <w:r>
        <w:rPr>
          <w:b/>
        </w:rPr>
        <w:t>ENVSTD450 Policy for the Environment (3-0-3)(F/S).</w:t>
      </w:r>
      <w:r>
        <w:t xml:space="preserve"> Provides an overview of policy processes for the environment, including policymaking and implementation at local, regional, national and/or international scales.  Examines political and institutional barriers and opportunities to policy choices and corresponding impacts on the environment. Emphasis placed on variety of stakeholders involved in decision-making and the inherent conflicts that emerge. PREREQ: Upper-division standing or PERM/INST.</w:t>
      </w:r>
    </w:p>
    <w:p w14:paraId="51D91189" w14:textId="77777777" w:rsidR="007934E7" w:rsidRDefault="00000000">
      <w:pPr>
        <w:ind w:left="23" w:right="34"/>
      </w:pPr>
      <w:r>
        <w:rPr>
          <w:b/>
        </w:rPr>
        <w:t>ENVSTD470 Climate, Justice, and the Commonwealth (3-0-3)(F/S).</w:t>
      </w:r>
      <w:r>
        <w:t xml:space="preserve"> Overview of social science approaches to understanding and researching climate change adaptation, social impacts of climate change, and communities of resilience. Examines human rights issues, literary and social responses, and concepts of justice behind climate crises and conflicts. PREREQ: Upperdivision standing or PERM/INST.</w:t>
      </w:r>
    </w:p>
    <w:p w14:paraId="0F8296EE" w14:textId="77777777" w:rsidR="007934E7" w:rsidRDefault="00000000">
      <w:pPr>
        <w:ind w:left="23" w:right="34"/>
      </w:pPr>
      <w:r>
        <w:rPr>
          <w:b/>
        </w:rPr>
        <w:t>ENVSTD482 Environmental Field School (1-6 credits)(SU).</w:t>
      </w:r>
      <w:r>
        <w:t xml:space="preserve"> On-site intensive field instruction in problem-based learning related to ecosystems, energy, and water transitions in Idaho. Focus will be placed on individual and team projects involving problem definition, data collection, analysis, implementation, and communication with public audiences. May be repeated for a maximum of 6 credits. PREREQ: PERM/INST.</w:t>
      </w:r>
    </w:p>
    <w:p w14:paraId="1FE4D9FE" w14:textId="77777777" w:rsidR="007934E7" w:rsidRDefault="00000000">
      <w:pPr>
        <w:ind w:left="23" w:right="34"/>
      </w:pPr>
      <w:r>
        <w:rPr>
          <w:b/>
        </w:rPr>
        <w:t>ENVSTD490 Certification Experience in Environmental Education (Variable)(Offered as Justified).</w:t>
      </w:r>
      <w:r>
        <w:t xml:space="preserve"> Contextualizes a completed national certification in a specific skill area related to environmental education and leadership. Emphasis on transfer of skills acquired in experiential setting to educational settings. Credits variable based on hours in certificate. May be repeated for credit. PREREQ: PERM/INST.</w:t>
      </w:r>
    </w:p>
    <w:p w14:paraId="298B9B39" w14:textId="77777777" w:rsidR="007934E7" w:rsidRDefault="00000000">
      <w:pPr>
        <w:spacing w:after="8" w:line="270" w:lineRule="auto"/>
        <w:ind w:left="-5" w:right="18" w:hanging="10"/>
      </w:pPr>
      <w:r>
        <w:rPr>
          <w:b/>
        </w:rPr>
        <w:t>ENVSTD492 Capstone Seminar (3-0-3)(F,S)(FF).</w:t>
      </w:r>
      <w:r>
        <w:t xml:space="preserve"> Capstone course that </w:t>
      </w:r>
    </w:p>
    <w:p w14:paraId="6BCEAB27" w14:textId="77777777" w:rsidR="007934E7" w:rsidRDefault="00000000">
      <w:pPr>
        <w:ind w:left="23" w:right="34"/>
      </w:pPr>
      <w:r>
        <w:t xml:space="preserve">integrates science, policy, and the social sciences to address a real-life problem. Students will identify a problem, gather data, consult with experts, study policy, then recommend a solution. COREQ: ENVSTD300 or PERM/INST. </w:t>
      </w:r>
      <w:r>
        <w:rPr>
          <w:b/>
        </w:rPr>
        <w:t>ENVSTD498 Seminar in Environmental Studies (1-3 credits)(F,S,SU).</w:t>
      </w:r>
      <w:r>
        <w:t xml:space="preserve"> A small class experience that is relevant to Environmental Studies. May be repeated for credit.</w:t>
      </w:r>
    </w:p>
    <w:p w14:paraId="7288E203" w14:textId="77777777" w:rsidR="007934E7" w:rsidRDefault="00000000">
      <w:pPr>
        <w:spacing w:after="13" w:line="248" w:lineRule="auto"/>
        <w:ind w:left="-5" w:right="0" w:hanging="10"/>
      </w:pPr>
      <w:r>
        <w:rPr>
          <w:rFonts w:ascii="Calibri" w:eastAsia="Calibri" w:hAnsi="Calibri" w:cs="Calibri"/>
          <w:sz w:val="32"/>
        </w:rPr>
        <w:t>Department of Finance</w:t>
      </w:r>
    </w:p>
    <w:p w14:paraId="08538E32" w14:textId="77777777" w:rsidR="007934E7" w:rsidRDefault="00000000">
      <w:pPr>
        <w:pStyle w:val="Heading3"/>
        <w:ind w:left="-5"/>
      </w:pPr>
      <w:r>
        <w:t>College of Business and Economics</w:t>
      </w:r>
    </w:p>
    <w:p w14:paraId="0882C672" w14:textId="77777777" w:rsidR="007934E7" w:rsidRDefault="00000000">
      <w:pPr>
        <w:spacing w:after="0"/>
        <w:ind w:left="23" w:right="34"/>
      </w:pPr>
      <w:r>
        <w:t>Micron Business and Economics Building, Room 3130</w:t>
      </w:r>
    </w:p>
    <w:p w14:paraId="1C03B252" w14:textId="77777777" w:rsidR="007934E7" w:rsidRDefault="00000000">
      <w:pPr>
        <w:spacing w:after="108"/>
        <w:ind w:left="23" w:right="1639"/>
      </w:pPr>
      <w:r>
        <w:t xml:space="preserve">(208) 426-3491 (phone) cobe-finance@boisestate.edu (email) </w:t>
      </w:r>
      <w:hyperlink r:id="rId873">
        <w:r>
          <w:rPr>
            <w:color w:val="0332FF"/>
          </w:rPr>
          <w:t>boisestate.edu/cobe-</w:t>
        </w:r>
      </w:hyperlink>
      <w:hyperlink r:id="rId874">
        <w:r>
          <w:rPr>
            <w:color w:val="0332FF"/>
          </w:rPr>
          <w:t>fi</w:t>
        </w:r>
      </w:hyperlink>
      <w:hyperlink r:id="rId875">
        <w:r>
          <w:rPr>
            <w:color w:val="0332FF"/>
          </w:rPr>
          <w:t>nance/</w:t>
        </w:r>
      </w:hyperlink>
      <w:r>
        <w:t xml:space="preserve"> (website)</w:t>
      </w:r>
    </w:p>
    <w:p w14:paraId="54DCC263" w14:textId="77777777" w:rsidR="007934E7" w:rsidRDefault="00000000">
      <w:pPr>
        <w:spacing w:after="150"/>
        <w:ind w:left="23" w:right="34"/>
      </w:pPr>
      <w:r>
        <w:rPr>
          <w:i/>
        </w:rPr>
        <w:t>Chair:</w:t>
      </w:r>
      <w:r>
        <w:t xml:space="preserve"> Troy Hyatt. </w:t>
      </w:r>
      <w:r>
        <w:rPr>
          <w:i/>
        </w:rPr>
        <w:t>Associate Professors:</w:t>
      </w:r>
      <w:r>
        <w:t xml:space="preserve"> Allen, Egginton, Li, McBrayer. </w:t>
      </w:r>
      <w:r>
        <w:rPr>
          <w:i/>
        </w:rPr>
        <w:t>Assistant Professors:</w:t>
      </w:r>
      <w:r>
        <w:t xml:space="preserve"> Baig. </w:t>
      </w:r>
      <w:r>
        <w:rPr>
          <w:i/>
        </w:rPr>
        <w:t>Lecturer:</w:t>
      </w:r>
      <w:r>
        <w:t xml:space="preserve"> Bourff.</w:t>
      </w:r>
    </w:p>
    <w:p w14:paraId="341A3E8F" w14:textId="77777777" w:rsidR="007934E7" w:rsidRDefault="00000000">
      <w:pPr>
        <w:pStyle w:val="Heading2"/>
        <w:ind w:left="25"/>
      </w:pPr>
      <w:r>
        <w:t>Programs Offered</w:t>
      </w:r>
    </w:p>
    <w:p w14:paraId="6DDED1AF" w14:textId="77777777" w:rsidR="007934E7" w:rsidRDefault="00000000">
      <w:pPr>
        <w:numPr>
          <w:ilvl w:val="0"/>
          <w:numId w:val="118"/>
        </w:numPr>
        <w:spacing w:after="4"/>
        <w:ind w:right="34" w:hanging="214"/>
      </w:pPr>
      <w:r>
        <w:t>Bachelor of Business Administration in Finance</w:t>
      </w:r>
    </w:p>
    <w:p w14:paraId="181F0955" w14:textId="77777777" w:rsidR="007934E7" w:rsidRDefault="00000000">
      <w:pPr>
        <w:numPr>
          <w:ilvl w:val="0"/>
          <w:numId w:val="118"/>
        </w:numPr>
        <w:spacing w:after="88"/>
        <w:ind w:right="34" w:hanging="214"/>
      </w:pPr>
      <w:r>
        <w:t>Minor in Finance</w:t>
      </w:r>
    </w:p>
    <w:p w14:paraId="79B5C4F0" w14:textId="77777777" w:rsidR="007934E7" w:rsidRDefault="00000000">
      <w:pPr>
        <w:pStyle w:val="Heading2"/>
        <w:ind w:left="25"/>
      </w:pPr>
      <w:r>
        <w:t>Department Statement</w:t>
      </w:r>
    </w:p>
    <w:p w14:paraId="4D511AD5" w14:textId="77777777" w:rsidR="007934E7" w:rsidRDefault="00000000">
      <w:pPr>
        <w:ind w:left="23" w:right="34"/>
      </w:pPr>
      <w:r>
        <w:t>Students majoring in finance take a general program of study that includes courses that emphasize the three main areas of finance: corporate finance, investment and portfolio management, and financial institutions. Finance courses prepare students for financial decision making using accounting and market information within a framework of economic theory. A major in finance prepares you to deal with a wide range of financial situations, including those that concern businesses, individuals, and government.</w:t>
      </w:r>
    </w:p>
    <w:p w14:paraId="3B7F29BB" w14:textId="77777777" w:rsidR="007934E7" w:rsidRDefault="00000000">
      <w:pPr>
        <w:spacing w:after="147"/>
        <w:ind w:left="23" w:right="34"/>
      </w:pPr>
      <w:r>
        <w:t>The goal of the Department of Finance is to prepare students for careers in today’s business world or for graduate school by helping them develop fundamental knowledge and skills in finance. The curriculum for this major addresses current business trends and the developing global economy through such courses as international finance and occasional special topics courses. Students gain practical experience through internships at local companies and case studies in finance courses. These activities teach students to identify and solve business problems typical of today’s rapidly changing business environment.</w:t>
      </w:r>
    </w:p>
    <w:p w14:paraId="1870C84C" w14:textId="77777777" w:rsidR="007934E7" w:rsidRDefault="00000000">
      <w:pPr>
        <w:pStyle w:val="Heading2"/>
        <w:ind w:left="25"/>
      </w:pPr>
      <w:r>
        <w:t>Admission Requirements</w:t>
      </w:r>
    </w:p>
    <w:p w14:paraId="39C0CB86" w14:textId="77777777" w:rsidR="007934E7" w:rsidRDefault="00000000">
      <w:pPr>
        <w:ind w:left="23" w:right="34"/>
      </w:pPr>
      <w:r>
        <w:t>Students interested in pursuing a degree in the College of Business and Economics (COBE) must be a pre-business major and complete the COBE admission requirements prior to the declaration of a major in a degree completion program. Admission to COBE is required before a student may enroll in most upper-division business and economics courses.</w:t>
      </w:r>
    </w:p>
    <w:p w14:paraId="344CAB32" w14:textId="77777777" w:rsidR="007934E7" w:rsidRDefault="00000000">
      <w:pPr>
        <w:spacing w:after="147"/>
        <w:ind w:left="23" w:right="34"/>
      </w:pPr>
      <w:r>
        <w:t xml:space="preserve">For details on the COBE admission requirements, see Pre-Business on page </w:t>
      </w:r>
      <w:r>
        <w:rPr>
          <w:color w:val="4248AA"/>
        </w:rPr>
        <w:t>268</w:t>
      </w:r>
      <w:r>
        <w:t>.</w:t>
      </w:r>
    </w:p>
    <w:p w14:paraId="7C507CFE" w14:textId="77777777" w:rsidR="007934E7" w:rsidRDefault="00000000">
      <w:pPr>
        <w:pStyle w:val="Heading2"/>
        <w:ind w:left="25"/>
      </w:pPr>
      <w:r>
        <w:t>Program Requirements</w:t>
      </w:r>
    </w:p>
    <w:p w14:paraId="36D828B1" w14:textId="77777777" w:rsidR="007934E7" w:rsidRDefault="00000000">
      <w:pPr>
        <w:spacing w:after="1" w:line="257" w:lineRule="auto"/>
        <w:ind w:left="470" w:right="489" w:hanging="10"/>
        <w:jc w:val="center"/>
      </w:pPr>
      <w:r>
        <w:rPr>
          <w:rFonts w:ascii="Calibri" w:eastAsia="Calibri" w:hAnsi="Calibri" w:cs="Calibri"/>
          <w:sz w:val="18"/>
        </w:rPr>
        <w:t>Finance</w:t>
      </w:r>
    </w:p>
    <w:p w14:paraId="1D9DD110" w14:textId="77777777" w:rsidR="007934E7" w:rsidRDefault="00000000">
      <w:pPr>
        <w:spacing w:after="1" w:line="257" w:lineRule="auto"/>
        <w:ind w:left="470" w:right="489" w:hanging="10"/>
        <w:jc w:val="center"/>
      </w:pPr>
      <w:r>
        <w:rPr>
          <w:rFonts w:ascii="Calibri" w:eastAsia="Calibri" w:hAnsi="Calibri" w:cs="Calibri"/>
          <w:sz w:val="18"/>
        </w:rPr>
        <w:t>Bachelor of Business Administration</w:t>
      </w:r>
    </w:p>
    <w:p w14:paraId="4A6A269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556FED0" w14:textId="77777777" w:rsidR="007934E7" w:rsidRDefault="00000000">
      <w:pPr>
        <w:spacing w:after="9" w:line="248" w:lineRule="auto"/>
        <w:ind w:left="288" w:right="52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57A65DA"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53A23270" w14:textId="77777777" w:rsidR="007934E7" w:rsidRDefault="00000000">
      <w:pPr>
        <w:spacing w:after="44" w:line="248" w:lineRule="auto"/>
        <w:ind w:left="442" w:right="14" w:hanging="10"/>
      </w:pPr>
      <w:r>
        <w:rPr>
          <w:rFonts w:ascii="Calibri" w:eastAsia="Calibri" w:hAnsi="Calibri" w:cs="Calibri"/>
          <w:sz w:val="12"/>
        </w:rPr>
        <w:t>MATH160 or MATH170</w:t>
      </w:r>
    </w:p>
    <w:p w14:paraId="1075CF27" w14:textId="77777777" w:rsidR="007934E7" w:rsidRDefault="00000000">
      <w:pPr>
        <w:spacing w:after="9" w:line="248" w:lineRule="auto"/>
        <w:ind w:left="154" w:right="14" w:hanging="10"/>
      </w:pPr>
      <w:r>
        <w:rPr>
          <w:rFonts w:ascii="Calibri" w:eastAsia="Calibri" w:hAnsi="Calibri" w:cs="Calibri"/>
          <w:sz w:val="12"/>
        </w:rPr>
        <w:t>Take the following:</w:t>
      </w:r>
    </w:p>
    <w:p w14:paraId="1298C431"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09AB480C"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0AF7A956"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5A280BD4"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4D5A97B6"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277AF6D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35C41CA"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7554B83F"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4E2D4F3C" w14:textId="77777777" w:rsidR="007934E7" w:rsidRDefault="00000000">
      <w:pPr>
        <w:spacing w:after="9" w:line="248" w:lineRule="auto"/>
        <w:ind w:left="288" w:right="2885" w:hanging="144"/>
      </w:pPr>
      <w:r>
        <w:rPr>
          <w:rFonts w:ascii="Calibri" w:eastAsia="Calibri" w:hAnsi="Calibri" w:cs="Calibri"/>
          <w:sz w:val="12"/>
        </w:rPr>
        <w:t>Complete 1 of the following Take the following:</w:t>
      </w:r>
    </w:p>
    <w:p w14:paraId="3B457E80" w14:textId="77777777" w:rsidR="007934E7" w:rsidRDefault="00000000">
      <w:pPr>
        <w:spacing w:after="44" w:line="248" w:lineRule="auto"/>
        <w:ind w:left="303" w:right="2452" w:firstLine="144"/>
      </w:pPr>
      <w:r>
        <w:rPr>
          <w:rFonts w:ascii="Calibri" w:eastAsia="Calibri" w:hAnsi="Calibri" w:cs="Calibri"/>
          <w:sz w:val="12"/>
        </w:rPr>
        <w:t>ITM105 - Spreadsheet Topics (2) or COBE Computer Placement Exam</w:t>
      </w:r>
    </w:p>
    <w:p w14:paraId="7412B5D6" w14:textId="77777777" w:rsidR="007934E7" w:rsidRDefault="00000000">
      <w:pPr>
        <w:spacing w:after="9" w:line="248" w:lineRule="auto"/>
        <w:ind w:left="154" w:right="14" w:hanging="10"/>
      </w:pPr>
      <w:r>
        <w:rPr>
          <w:rFonts w:ascii="Calibri" w:eastAsia="Calibri" w:hAnsi="Calibri" w:cs="Calibri"/>
          <w:sz w:val="12"/>
        </w:rPr>
        <w:t>Take the following:</w:t>
      </w:r>
    </w:p>
    <w:p w14:paraId="0CD6BB92"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24E68803" w14:textId="77777777" w:rsidR="007934E7" w:rsidRDefault="00000000">
      <w:pPr>
        <w:spacing w:after="9" w:line="248" w:lineRule="auto"/>
        <w:ind w:left="313" w:right="1917" w:hanging="10"/>
      </w:pPr>
      <w:r>
        <w:rPr>
          <w:rFonts w:ascii="Calibri" w:eastAsia="Calibri" w:hAnsi="Calibri" w:cs="Calibri"/>
          <w:sz w:val="12"/>
        </w:rPr>
        <w:t>BUS301 - Organizational Behavior (3) BUS450 - Business Policies (FF) (3)</w:t>
      </w:r>
    </w:p>
    <w:p w14:paraId="3AFCA8DE"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09E714F5" w14:textId="77777777" w:rsidR="007934E7" w:rsidRDefault="00000000">
      <w:pPr>
        <w:spacing w:after="9" w:line="248" w:lineRule="auto"/>
        <w:ind w:left="313" w:right="14" w:hanging="10"/>
      </w:pPr>
      <w:r>
        <w:rPr>
          <w:rFonts w:ascii="Calibri" w:eastAsia="Calibri" w:hAnsi="Calibri" w:cs="Calibri"/>
          <w:sz w:val="12"/>
        </w:rPr>
        <w:t>FINAN303 - Principles of (3)</w:t>
      </w:r>
    </w:p>
    <w:p w14:paraId="011BB959" w14:textId="77777777" w:rsidR="007934E7" w:rsidRDefault="00000000">
      <w:pPr>
        <w:spacing w:after="9" w:line="248" w:lineRule="auto"/>
        <w:ind w:left="313" w:right="14" w:hanging="10"/>
      </w:pPr>
      <w:r>
        <w:rPr>
          <w:rFonts w:ascii="Calibri" w:eastAsia="Calibri" w:hAnsi="Calibri" w:cs="Calibri"/>
          <w:sz w:val="12"/>
        </w:rPr>
        <w:t>FINAN411 - Corporate Finance (3)</w:t>
      </w:r>
    </w:p>
    <w:p w14:paraId="1FA2439B" w14:textId="77777777" w:rsidR="007934E7" w:rsidRDefault="00000000">
      <w:pPr>
        <w:spacing w:after="9" w:line="248" w:lineRule="auto"/>
        <w:ind w:left="313" w:right="14" w:hanging="10"/>
      </w:pPr>
      <w:r>
        <w:rPr>
          <w:rFonts w:ascii="Calibri" w:eastAsia="Calibri" w:hAnsi="Calibri" w:cs="Calibri"/>
          <w:sz w:val="12"/>
        </w:rPr>
        <w:t>FINAN420 - Financial Markets and Institutions (3)</w:t>
      </w:r>
    </w:p>
    <w:p w14:paraId="2F085499" w14:textId="77777777" w:rsidR="007934E7" w:rsidRDefault="00000000">
      <w:pPr>
        <w:spacing w:after="480" w:line="370" w:lineRule="auto"/>
        <w:ind w:left="10" w:right="15" w:hanging="10"/>
        <w:jc w:val="right"/>
      </w:pPr>
      <w:r>
        <w:rPr>
          <w:rFonts w:ascii="Calibri" w:eastAsia="Calibri" w:hAnsi="Calibri" w:cs="Calibri"/>
          <w:sz w:val="20"/>
        </w:rPr>
        <w:t>FINANCE</w:t>
      </w:r>
    </w:p>
    <w:p w14:paraId="6DA234E7" w14:textId="77777777" w:rsidR="007934E7" w:rsidRDefault="00000000">
      <w:pPr>
        <w:spacing w:after="9" w:line="248" w:lineRule="auto"/>
        <w:ind w:left="313" w:right="14" w:hanging="10"/>
      </w:pPr>
      <w:r>
        <w:rPr>
          <w:rFonts w:ascii="Calibri" w:eastAsia="Calibri" w:hAnsi="Calibri" w:cs="Calibri"/>
          <w:sz w:val="12"/>
        </w:rPr>
        <w:t>FINAN440 - Financial Modeling (3)</w:t>
      </w:r>
    </w:p>
    <w:p w14:paraId="02D476C6" w14:textId="77777777" w:rsidR="007934E7" w:rsidRDefault="00000000">
      <w:pPr>
        <w:spacing w:after="9" w:line="248" w:lineRule="auto"/>
        <w:ind w:left="313" w:right="14" w:hanging="10"/>
      </w:pPr>
      <w:r>
        <w:rPr>
          <w:rFonts w:ascii="Calibri" w:eastAsia="Calibri" w:hAnsi="Calibri" w:cs="Calibri"/>
          <w:sz w:val="12"/>
        </w:rPr>
        <w:t>FINAN450 - Investment Management (3)</w:t>
      </w:r>
    </w:p>
    <w:p w14:paraId="2BDD3491"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60365FB7"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2102D370"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04762F02"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44F5FF7F" w14:textId="77777777" w:rsidR="007934E7" w:rsidRDefault="00000000">
      <w:pPr>
        <w:spacing w:after="9" w:line="248" w:lineRule="auto"/>
        <w:ind w:left="313" w:right="14" w:hanging="10"/>
      </w:pPr>
      <w:r>
        <w:rPr>
          <w:rFonts w:ascii="Calibri" w:eastAsia="Calibri" w:hAnsi="Calibri" w:cs="Calibri"/>
          <w:sz w:val="12"/>
        </w:rPr>
        <w:t>Take 6 credits from: FINAN 300-499</w:t>
      </w:r>
    </w:p>
    <w:p w14:paraId="2C578594" w14:textId="77777777" w:rsidR="007934E7" w:rsidRDefault="00000000">
      <w:pPr>
        <w:spacing w:after="9" w:line="248" w:lineRule="auto"/>
        <w:ind w:left="442" w:right="14" w:hanging="10"/>
      </w:pPr>
      <w:r>
        <w:rPr>
          <w:rFonts w:ascii="Calibri" w:eastAsia="Calibri" w:hAnsi="Calibri" w:cs="Calibri"/>
          <w:sz w:val="12"/>
        </w:rPr>
        <w:t>Except: FINAN493</w:t>
      </w:r>
    </w:p>
    <w:p w14:paraId="34AC3B75" w14:textId="77777777" w:rsidR="007934E7" w:rsidRDefault="00000000">
      <w:pPr>
        <w:spacing w:after="44" w:line="248" w:lineRule="auto"/>
        <w:ind w:left="576" w:right="14" w:hanging="144"/>
      </w:pPr>
      <w:r>
        <w:rPr>
          <w:rFonts w:ascii="Calibri" w:eastAsia="Calibri" w:hAnsi="Calibri" w:cs="Calibri"/>
          <w:sz w:val="12"/>
        </w:rPr>
        <w:t>Maximum of 3 credits can come from ACCT304 instead of FINAN 300-499.</w:t>
      </w:r>
    </w:p>
    <w:p w14:paraId="4E71D64A"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0036A61C" w14:textId="77777777" w:rsidR="007934E7" w:rsidRDefault="00000000">
      <w:pPr>
        <w:spacing w:after="9" w:line="248" w:lineRule="auto"/>
        <w:ind w:left="313" w:right="14" w:hanging="10"/>
      </w:pPr>
      <w:r>
        <w:rPr>
          <w:rFonts w:ascii="Calibri" w:eastAsia="Calibri" w:hAnsi="Calibri" w:cs="Calibri"/>
          <w:sz w:val="12"/>
        </w:rPr>
        <w:t>Take 9 credits from: ACCT, ECON, FINAN, or SCM 300-499</w:t>
      </w:r>
    </w:p>
    <w:p w14:paraId="4B8F2FC0" w14:textId="77777777" w:rsidR="007934E7" w:rsidRDefault="00000000">
      <w:pPr>
        <w:spacing w:after="44" w:line="248" w:lineRule="auto"/>
        <w:ind w:left="576" w:right="14" w:hanging="144"/>
      </w:pPr>
      <w:r>
        <w:rPr>
          <w:rFonts w:ascii="Calibri" w:eastAsia="Calibri" w:hAnsi="Calibri" w:cs="Calibri"/>
          <w:sz w:val="12"/>
        </w:rPr>
        <w:t>Maximum of 6 total credits of ACCT493, ECON493, FINAN493, or SCM493 can be used.</w:t>
      </w:r>
    </w:p>
    <w:p w14:paraId="4F27BFB4" w14:textId="77777777" w:rsidR="007934E7" w:rsidRDefault="00000000">
      <w:pPr>
        <w:spacing w:after="124" w:line="321" w:lineRule="auto"/>
        <w:ind w:left="0" w:right="2293" w:firstLine="144"/>
      </w:pPr>
      <w:r>
        <w:rPr>
          <w:rFonts w:ascii="Calibri" w:eastAsia="Calibri" w:hAnsi="Calibri" w:cs="Calibri"/>
          <w:sz w:val="12"/>
        </w:rPr>
        <w:t>Take at least 12 credits from the following: Electives to total 120 credits Grand Total Credits: 120</w:t>
      </w:r>
    </w:p>
    <w:p w14:paraId="42F23448" w14:textId="77777777" w:rsidR="007934E7" w:rsidRDefault="00000000">
      <w:pPr>
        <w:ind w:left="23" w:right="34"/>
      </w:pPr>
      <w:r>
        <w:t xml:space="preserve">Students pursuing a BBA degree from the College of Business and Economics other than finance, may earn a minor in finance by satisfying the requirements listed below (in addition to the requirements of their major). If you are a non-business major interested in pursuing a finance minor in the College of Business and Economics (COBE), you must be admitted to the college in addition to satisfying the finance minor requirements listed below. </w:t>
      </w:r>
    </w:p>
    <w:p w14:paraId="60CC8A77" w14:textId="77777777" w:rsidR="007934E7" w:rsidRDefault="00000000">
      <w:pPr>
        <w:spacing w:after="1" w:line="257" w:lineRule="auto"/>
        <w:ind w:left="470" w:right="480" w:hanging="10"/>
        <w:jc w:val="center"/>
      </w:pPr>
      <w:r>
        <w:rPr>
          <w:rFonts w:ascii="Calibri" w:eastAsia="Calibri" w:hAnsi="Calibri" w:cs="Calibri"/>
          <w:sz w:val="18"/>
        </w:rPr>
        <w:t>Finance Minor</w:t>
      </w:r>
    </w:p>
    <w:p w14:paraId="21E8EF0B" w14:textId="77777777" w:rsidR="007934E7" w:rsidRDefault="00000000">
      <w:pPr>
        <w:spacing w:after="9" w:line="248" w:lineRule="auto"/>
        <w:ind w:left="144" w:right="2940" w:hanging="144"/>
      </w:pPr>
      <w:r>
        <w:rPr>
          <w:rFonts w:ascii="Calibri" w:eastAsia="Calibri" w:hAnsi="Calibri" w:cs="Calibri"/>
          <w:sz w:val="12"/>
        </w:rPr>
        <w:t>Complete all of the following Take the following:</w:t>
      </w:r>
    </w:p>
    <w:p w14:paraId="00273D7C"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7C6E7245" w14:textId="77777777" w:rsidR="007934E7" w:rsidRDefault="00000000">
      <w:pPr>
        <w:spacing w:after="9" w:line="248" w:lineRule="auto"/>
        <w:ind w:left="313" w:right="14" w:hanging="10"/>
      </w:pPr>
      <w:r>
        <w:rPr>
          <w:rFonts w:ascii="Calibri" w:eastAsia="Calibri" w:hAnsi="Calibri" w:cs="Calibri"/>
          <w:sz w:val="12"/>
        </w:rPr>
        <w:t>FINAN411 - Corporate Finance (3)</w:t>
      </w:r>
    </w:p>
    <w:p w14:paraId="3422B210" w14:textId="77777777" w:rsidR="007934E7" w:rsidRDefault="00000000">
      <w:pPr>
        <w:spacing w:after="44" w:line="248" w:lineRule="auto"/>
        <w:ind w:left="313" w:right="14" w:hanging="10"/>
      </w:pPr>
      <w:r>
        <w:rPr>
          <w:rFonts w:ascii="Calibri" w:eastAsia="Calibri" w:hAnsi="Calibri" w:cs="Calibri"/>
          <w:sz w:val="12"/>
        </w:rPr>
        <w:t>FINAN450 - Investment Management (3)</w:t>
      </w:r>
    </w:p>
    <w:p w14:paraId="3215CE61"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099B2C6B" w14:textId="77777777" w:rsidR="007934E7" w:rsidRDefault="00000000">
      <w:pPr>
        <w:spacing w:after="9" w:line="248" w:lineRule="auto"/>
        <w:ind w:left="313" w:right="14" w:hanging="10"/>
      </w:pPr>
      <w:r>
        <w:rPr>
          <w:rFonts w:ascii="Calibri" w:eastAsia="Calibri" w:hAnsi="Calibri" w:cs="Calibri"/>
          <w:sz w:val="12"/>
        </w:rPr>
        <w:t>FINAN308 - Personal Financial Planning (3)</w:t>
      </w:r>
    </w:p>
    <w:p w14:paraId="2103BBCC" w14:textId="77777777" w:rsidR="007934E7" w:rsidRDefault="00000000">
      <w:pPr>
        <w:spacing w:after="9" w:line="248" w:lineRule="auto"/>
        <w:ind w:left="313" w:right="14" w:hanging="10"/>
      </w:pPr>
      <w:r>
        <w:rPr>
          <w:rFonts w:ascii="Calibri" w:eastAsia="Calibri" w:hAnsi="Calibri" w:cs="Calibri"/>
          <w:sz w:val="12"/>
        </w:rPr>
        <w:t>FINAN415 - Financial Statement Analysis (3)</w:t>
      </w:r>
    </w:p>
    <w:p w14:paraId="27483A0F" w14:textId="77777777" w:rsidR="007934E7" w:rsidRDefault="00000000">
      <w:pPr>
        <w:spacing w:after="9" w:line="248" w:lineRule="auto"/>
        <w:ind w:left="313" w:right="14" w:hanging="10"/>
      </w:pPr>
      <w:r>
        <w:rPr>
          <w:rFonts w:ascii="Calibri" w:eastAsia="Calibri" w:hAnsi="Calibri" w:cs="Calibri"/>
          <w:sz w:val="12"/>
        </w:rPr>
        <w:t>FINAN420 - Financial Markets and Institutions (3)</w:t>
      </w:r>
    </w:p>
    <w:p w14:paraId="18E806BA" w14:textId="77777777" w:rsidR="007934E7" w:rsidRDefault="00000000">
      <w:pPr>
        <w:spacing w:after="9" w:line="248" w:lineRule="auto"/>
        <w:ind w:left="313" w:right="14" w:hanging="10"/>
      </w:pPr>
      <w:r>
        <w:rPr>
          <w:rFonts w:ascii="Calibri" w:eastAsia="Calibri" w:hAnsi="Calibri" w:cs="Calibri"/>
          <w:sz w:val="12"/>
        </w:rPr>
        <w:t>FINAN430 - International Finance (3)</w:t>
      </w:r>
    </w:p>
    <w:p w14:paraId="1856C6AB" w14:textId="77777777" w:rsidR="007934E7" w:rsidRDefault="00000000">
      <w:pPr>
        <w:spacing w:after="9" w:line="248" w:lineRule="auto"/>
        <w:ind w:left="313" w:right="14" w:hanging="10"/>
      </w:pPr>
      <w:r>
        <w:rPr>
          <w:rFonts w:ascii="Calibri" w:eastAsia="Calibri" w:hAnsi="Calibri" w:cs="Calibri"/>
          <w:sz w:val="12"/>
        </w:rPr>
        <w:t>FINAN440 - Financial Modeling (3)</w:t>
      </w:r>
    </w:p>
    <w:p w14:paraId="54105155" w14:textId="77777777" w:rsidR="007934E7" w:rsidRDefault="00000000">
      <w:pPr>
        <w:spacing w:after="9" w:line="248" w:lineRule="auto"/>
        <w:ind w:left="313" w:right="14" w:hanging="10"/>
      </w:pPr>
      <w:r>
        <w:rPr>
          <w:rFonts w:ascii="Calibri" w:eastAsia="Calibri" w:hAnsi="Calibri" w:cs="Calibri"/>
          <w:sz w:val="12"/>
        </w:rPr>
        <w:t>FINAN451 - Advanced Investments (3)</w:t>
      </w:r>
    </w:p>
    <w:p w14:paraId="110D0119" w14:textId="77777777" w:rsidR="007934E7" w:rsidRDefault="00000000">
      <w:pPr>
        <w:spacing w:after="44" w:line="248" w:lineRule="auto"/>
        <w:ind w:left="313" w:right="14" w:hanging="10"/>
      </w:pPr>
      <w:r>
        <w:rPr>
          <w:rFonts w:ascii="Calibri" w:eastAsia="Calibri" w:hAnsi="Calibri" w:cs="Calibri"/>
          <w:sz w:val="12"/>
        </w:rPr>
        <w:t>FINAN470 - Real Estate Finance and Investments (3)</w:t>
      </w:r>
    </w:p>
    <w:p w14:paraId="3AEFE00B" w14:textId="77777777" w:rsidR="007934E7" w:rsidRDefault="00000000">
      <w:pPr>
        <w:spacing w:after="208" w:line="321" w:lineRule="auto"/>
        <w:ind w:left="0" w:right="369" w:firstLine="144"/>
      </w:pPr>
      <w:r>
        <w:rPr>
          <w:rFonts w:ascii="Calibri" w:eastAsia="Calibri" w:hAnsi="Calibri" w:cs="Calibri"/>
          <w:sz w:val="12"/>
        </w:rPr>
        <w:t>Note: Courses require admission to College of Business and Economics, or Business and Economics Analytics BS. Grand Total Credits: 15</w:t>
      </w:r>
    </w:p>
    <w:p w14:paraId="1F72D62C" w14:textId="77777777" w:rsidR="007934E7" w:rsidRDefault="00000000">
      <w:pPr>
        <w:pStyle w:val="Heading2"/>
        <w:spacing w:after="46"/>
        <w:ind w:left="25"/>
      </w:pPr>
      <w:r>
        <w:t>Course Offerings</w:t>
      </w:r>
    </w:p>
    <w:p w14:paraId="138F171A" w14:textId="77777777" w:rsidR="007934E7" w:rsidRDefault="00000000">
      <w:pPr>
        <w:spacing w:after="47" w:line="248" w:lineRule="auto"/>
        <w:ind w:left="11" w:right="46" w:hanging="10"/>
      </w:pPr>
      <w:r>
        <w:rPr>
          <w:rFonts w:ascii="Calibri" w:eastAsia="Calibri" w:hAnsi="Calibri" w:cs="Calibri"/>
        </w:rPr>
        <w:t>FINAN—Finance</w:t>
      </w:r>
    </w:p>
    <w:p w14:paraId="7375EE00" w14:textId="77777777" w:rsidR="007934E7" w:rsidRDefault="00000000">
      <w:pPr>
        <w:ind w:left="23" w:right="34"/>
      </w:pPr>
      <w:r>
        <w:rPr>
          <w:b/>
        </w:rPr>
        <w:t>FINAN201 Fundamentals of Real Estate (3-0-3)(F/S).</w:t>
      </w:r>
      <w:r>
        <w:t xml:space="preserve"> Foundations of real estate decision-making related to personal and professional real estate activities. Coverage of both residential and commercial roles of real estate in the U.S. economy. Includes an introduction to real estate brokerage, valuation, and mortgage financing.</w:t>
      </w:r>
    </w:p>
    <w:p w14:paraId="0E3860A0" w14:textId="77777777" w:rsidR="007934E7" w:rsidRDefault="00000000">
      <w:pPr>
        <w:ind w:left="23" w:right="34"/>
      </w:pPr>
      <w:r>
        <w:rPr>
          <w:b/>
        </w:rPr>
        <w:t>FINAN208 Personal Finance (3-0-3)(S).</w:t>
      </w:r>
      <w:r>
        <w:t xml:space="preserve"> This course addresses the growing complexity of financial decision-making faced by the individual: how to avoid financial entanglements; installment buying; borrowing money; owning or renting a home; budgeting and money management; savings and investment alternatives; life, health, accident and auto insurance; and personal income taxes and estate planning.</w:t>
      </w:r>
    </w:p>
    <w:p w14:paraId="23DF9FE3" w14:textId="77777777" w:rsidR="007934E7" w:rsidRDefault="00000000">
      <w:pPr>
        <w:ind w:left="23" w:right="34"/>
      </w:pPr>
      <w:r>
        <w:rPr>
          <w:b/>
        </w:rPr>
        <w:t>FINAN250 Personal Investing (3-0-3)(F).</w:t>
      </w:r>
      <w:r>
        <w:t xml:space="preserve"> The basic mechanics and principles of investing are introduced to acquaint students with investment vehicles, markets, and processes. Other topics will include speculation, options, and commodities.</w:t>
      </w:r>
    </w:p>
    <w:p w14:paraId="55057F10" w14:textId="77777777" w:rsidR="007934E7" w:rsidRDefault="00000000">
      <w:pPr>
        <w:spacing w:after="4"/>
        <w:ind w:left="23" w:right="34"/>
      </w:pPr>
      <w:r>
        <w:rPr>
          <w:b/>
        </w:rPr>
        <w:t>FINAN303 Principles of Finance (3-0-3)(F.S,SU).</w:t>
      </w:r>
      <w:r>
        <w:t xml:space="preserve"> Introduction to corporate financial management. Topics include the time value of money, cash flow estimation, discounted cash flow techniques, capital budgeting, the risk-return trade-off, and the cost of capital. The process of valuation is an essential element in many of these topics and will be an emphasis of the course. </w:t>
      </w:r>
    </w:p>
    <w:p w14:paraId="4EE85A1C" w14:textId="77777777" w:rsidR="007934E7" w:rsidRDefault="00000000">
      <w:pPr>
        <w:ind w:left="23" w:right="34"/>
      </w:pPr>
      <w:r>
        <w:t>PREREQ: ITM105, ACCT205; MATH143, MATH149, MATH160, or MATH170. COREQ: BUSSTAT207 or MATH153 or MATH254 or MATH361.</w:t>
      </w:r>
    </w:p>
    <w:p w14:paraId="42D5C115" w14:textId="77777777" w:rsidR="007934E7" w:rsidRDefault="00000000">
      <w:pPr>
        <w:ind w:left="23" w:right="34"/>
      </w:pPr>
      <w:r>
        <w:rPr>
          <w:b/>
        </w:rPr>
        <w:t>FINAN308 Personal Financial Planning (3-0-3)(S).</w:t>
      </w:r>
      <w:r>
        <w:t xml:space="preserve"> Explores the financial planning function. Topics include contact and data acquisition, determining </w:t>
      </w:r>
    </w:p>
    <w:p w14:paraId="1D5D2576" w14:textId="77777777" w:rsidR="007934E7" w:rsidRDefault="00000000">
      <w:pPr>
        <w:pStyle w:val="Heading2"/>
        <w:spacing w:after="590" w:line="265" w:lineRule="auto"/>
        <w:ind w:left="5"/>
      </w:pPr>
      <w:r>
        <w:t>FINANCE</w:t>
      </w:r>
    </w:p>
    <w:p w14:paraId="1972E9C0" w14:textId="77777777" w:rsidR="007934E7" w:rsidRDefault="00000000">
      <w:pPr>
        <w:ind w:left="23" w:right="34"/>
      </w:pPr>
      <w:r>
        <w:t>client goals and risk tolerances, plan development and implementation, and stress testing. Covers several areas of personal financial planning, including investments, insurance, taxes, estate planning, and addresses planning techniques and financial planning ethical issues. PREREQ: COBE Admission or Business and Economics Analytics BS major, and FINAN303.</w:t>
      </w:r>
    </w:p>
    <w:p w14:paraId="687E21F8" w14:textId="77777777" w:rsidR="007934E7" w:rsidRDefault="00000000">
      <w:pPr>
        <w:spacing w:after="9"/>
        <w:ind w:left="23" w:right="34"/>
      </w:pPr>
      <w:r>
        <w:rPr>
          <w:b/>
        </w:rPr>
        <w:t>FINAN411 Corporate Finance (3-0-3)(F).</w:t>
      </w:r>
      <w:r>
        <w:t xml:space="preserve"> An intermediate course focusing on financial management and its application to financial decision making. Topics include acquisition and allocation of capital, cost of capital, capital structure, capital budgeting, security valuation, risk management, and dividend policy. Cases are used for classroom discussion as a link between theory and practice. PREREQ: COBE Admission or Business and Economics Analytics BS major, and FINAN303. COREQ: MATH160, MATH170, or MATH175. </w:t>
      </w:r>
      <w:r>
        <w:rPr>
          <w:b/>
        </w:rPr>
        <w:t>FINAN415 Financial Statement Analysis (3-0-3)(F).</w:t>
      </w:r>
      <w:r>
        <w:t xml:space="preserve"> Analysis and interpretation of financial statements, economic trends, and firm valuation. Students use valuation techniques to enable investment decisions, credit decisions, forecasting, and performance analysis. PREREQ: Admission to </w:t>
      </w:r>
    </w:p>
    <w:p w14:paraId="49EA2247" w14:textId="77777777" w:rsidR="007934E7" w:rsidRDefault="00000000">
      <w:pPr>
        <w:ind w:left="23" w:right="34"/>
      </w:pPr>
      <w:r>
        <w:t>COBE, FINAN303.</w:t>
      </w:r>
    </w:p>
    <w:p w14:paraId="3631C8F2" w14:textId="77777777" w:rsidR="007934E7" w:rsidRDefault="00000000">
      <w:pPr>
        <w:ind w:left="23" w:right="34"/>
      </w:pPr>
      <w:r>
        <w:rPr>
          <w:b/>
        </w:rPr>
        <w:t>FINAN420 Financial Markets and Institutions (3-0-3)(S).</w:t>
      </w:r>
      <w:r>
        <w:t xml:space="preserve"> The interaction between financial institutions and financial markets are examined and their roles in the economy are discussed. Topics include the function of financial markets, valuation of financial assets, central banking and monetary policy, commercial banking, financial institutions, and management of financial risk. Emphasis is placed on the changes taking place within the financial community and the effects on financial institutions. PREREQ: COBE Admission or Business and Economics Analytics BS major, and FINAN303. COREQ: MATH160, MATH170, or MATH175.</w:t>
      </w:r>
    </w:p>
    <w:p w14:paraId="2EF6CCDF" w14:textId="77777777" w:rsidR="007934E7" w:rsidRDefault="00000000">
      <w:pPr>
        <w:ind w:left="23" w:right="34"/>
      </w:pPr>
      <w:r>
        <w:rPr>
          <w:b/>
        </w:rPr>
        <w:t>FINAN430 International Finance (3-0-3)(S).</w:t>
      </w:r>
      <w:r>
        <w:t xml:space="preserve"> Builds a strong foundation on the relationship among international financial markets. Included is exchange rate determination and parity conditions across countries. Once the foundation is built, the multinational firm is examined in this framework. Included is working capital management, capital budgeting, and cost of capital for the multinational firm. PREREQ: COBE Admission or Business and Economics Analytics BS major, and FINAN303. </w:t>
      </w:r>
    </w:p>
    <w:p w14:paraId="4D1E6280" w14:textId="77777777" w:rsidR="007934E7" w:rsidRDefault="00000000">
      <w:pPr>
        <w:ind w:left="23" w:right="34"/>
      </w:pPr>
      <w:r>
        <w:rPr>
          <w:b/>
        </w:rPr>
        <w:t>FINAN440 Financial Modeling (3-0-3)(S).</w:t>
      </w:r>
      <w:r>
        <w:t xml:space="preserve"> Provides hands-on experience using spreadsheets to solve financial problems. Concentrates on bringing classic financial theory into practical settings. Cost of capital, financial statement modeling, valuation, portfolio models and the efficient set, option pricing, and bond mathematics. PREREQ: COBE Admission or Business and Economics Analytics BS major, and FINAN303. COREQ: MATH160, MATH170 or MATH175.</w:t>
      </w:r>
    </w:p>
    <w:p w14:paraId="21B59A06" w14:textId="77777777" w:rsidR="007934E7" w:rsidRDefault="00000000">
      <w:pPr>
        <w:ind w:left="23" w:right="34"/>
      </w:pPr>
      <w:r>
        <w:rPr>
          <w:b/>
        </w:rPr>
        <w:t>FINAN450 Investment Management (3-0-3)(F).</w:t>
      </w:r>
      <w:r>
        <w:t xml:space="preserve"> Examines global securities markets from both a theoretical and a practical viewpoint. Topics include the mechanics of direct investment, measurement and management of risk and return, the Efficient Market Hypothesis, Modern Portfolio Theory, the Capital Asset Pricing Model, and analysis of investment performance. PREREQ: COBE Admission or Business and Economics Analytics BS major; FINAN303; BUSSTAT208 or MATH360 or MATH361. COREQ: MATH160, MATH170, or MATH175.</w:t>
      </w:r>
    </w:p>
    <w:p w14:paraId="4EE2A3A2" w14:textId="77777777" w:rsidR="007934E7" w:rsidRDefault="00000000">
      <w:pPr>
        <w:ind w:left="23" w:right="34"/>
      </w:pPr>
      <w:r>
        <w:rPr>
          <w:b/>
        </w:rPr>
        <w:t>FINAN451 Advanced Investments (3-0-3)(S).</w:t>
      </w:r>
      <w:r>
        <w:t xml:space="preserve"> Explore the principles of investment and portfolio management through derivative securities, advanced techniques, and innovations in the derivatives markets. Develop an understanding of options, forward and futures, and other derivatives as well as the analytical tools necessary to value and to employ such instruments in advanced investment practices. Topics addressed from both a theoretical and practical perspective. PREREQ: COBE Admission or Business and Economics Analytics BS major, and FINAN450; MATH160, MATH170, or MATH175. </w:t>
      </w:r>
      <w:r>
        <w:rPr>
          <w:b/>
        </w:rPr>
        <w:t>FINAN460 Asset Allocation and Security Selection (3-0-3)(F).</w:t>
      </w:r>
      <w:r>
        <w:t xml:space="preserve"> An applied course in asset allocation and security selection. Students invest donated monies in stocks and mutual funds to generate a return used to fund scholarships and software to support the education of future finance students. Students apply tools of financial analysis and learn to use financial databases to select and manage a portfolio of stocks and mutual funds. PREREQ: Admission to COBE, FINAN303 and PERM/INST.</w:t>
      </w:r>
    </w:p>
    <w:p w14:paraId="67AC5451" w14:textId="77777777" w:rsidR="007934E7" w:rsidRDefault="00000000">
      <w:pPr>
        <w:ind w:left="23" w:right="34"/>
      </w:pPr>
      <w:r>
        <w:rPr>
          <w:b/>
        </w:rPr>
        <w:t>FINAN461 Portfolio Performance Measurement (3-0-3)(S).</w:t>
      </w:r>
      <w:r>
        <w:t xml:space="preserve"> Students manage a portfolio of stocks and mutual funds to generate a return to be used to fund scholarships and software to support future generations of finance students. Students learn to perform portfolio attribution analysis and benchmark returns using financial databases. PREREQ: Admission to COBE, FINAN460 and PERM/INST.</w:t>
      </w:r>
    </w:p>
    <w:p w14:paraId="592B98CB" w14:textId="77777777" w:rsidR="007934E7" w:rsidRDefault="00000000">
      <w:pPr>
        <w:ind w:left="23" w:right="34"/>
      </w:pPr>
      <w:r>
        <w:rPr>
          <w:b/>
        </w:rPr>
        <w:t>FINAN470 Real Estate Finance and Investments (3-0-3)(F).</w:t>
      </w:r>
      <w:r>
        <w:t xml:space="preserve"> Introduction to the concepts, principles, analytical methods and tools useful for making investment and finance decisions regarding commercial real estate assets. Topics include an overview of real estate capital markets, market analysis, property financial analysis, real estate loan underwriting and investment characteristics of real estate. PREREQ: COBE Admission or Business and Economics Analytics BS major, and FINAN303. </w:t>
      </w:r>
    </w:p>
    <w:p w14:paraId="789176C3" w14:textId="77777777" w:rsidR="007934E7" w:rsidRDefault="00000000">
      <w:pPr>
        <w:spacing w:after="13" w:line="248" w:lineRule="auto"/>
        <w:ind w:left="-5" w:right="112" w:hanging="10"/>
      </w:pPr>
      <w:r>
        <w:rPr>
          <w:rFonts w:ascii="Calibri" w:eastAsia="Calibri" w:hAnsi="Calibri" w:cs="Calibri"/>
          <w:sz w:val="32"/>
        </w:rPr>
        <w:t>Games, Interactive Media, and Mobile</w:t>
      </w:r>
    </w:p>
    <w:p w14:paraId="7F8620EE" w14:textId="77777777" w:rsidR="007934E7" w:rsidRDefault="00000000">
      <w:pPr>
        <w:pStyle w:val="Heading3"/>
        <w:ind w:left="-5"/>
      </w:pPr>
      <w:r>
        <w:t>College of Arts and Sciences | School of the Arts</w:t>
      </w:r>
    </w:p>
    <w:p w14:paraId="57AA41AC" w14:textId="77777777" w:rsidR="007934E7" w:rsidRDefault="00000000">
      <w:pPr>
        <w:spacing w:after="144"/>
        <w:ind w:left="23" w:right="2497"/>
      </w:pPr>
      <w:r>
        <w:t xml:space="preserve">Albertsons Library, First Floor gimm@boisestate.edu (email) </w:t>
      </w:r>
      <w:hyperlink r:id="rId876">
        <w:r>
          <w:rPr>
            <w:color w:val="0332FF"/>
          </w:rPr>
          <w:t>boisestate.edu/gimm/</w:t>
        </w:r>
      </w:hyperlink>
      <w:r>
        <w:t xml:space="preserve"> (website) </w:t>
      </w:r>
      <w:r>
        <w:rPr>
          <w:i/>
        </w:rPr>
        <w:t>Director:</w:t>
      </w:r>
      <w:r>
        <w:t xml:space="preserve"> Anthony Ellertson</w:t>
      </w:r>
    </w:p>
    <w:p w14:paraId="39A63D06" w14:textId="77777777" w:rsidR="007934E7" w:rsidRDefault="00000000">
      <w:pPr>
        <w:spacing w:after="10" w:line="248" w:lineRule="auto"/>
        <w:ind w:left="25" w:right="0" w:hanging="10"/>
      </w:pPr>
      <w:r>
        <w:rPr>
          <w:rFonts w:ascii="Calibri" w:eastAsia="Calibri" w:hAnsi="Calibri" w:cs="Calibri"/>
          <w:sz w:val="20"/>
        </w:rPr>
        <w:t>Program Offered</w:t>
      </w:r>
    </w:p>
    <w:p w14:paraId="397FEB58" w14:textId="77777777" w:rsidR="007934E7" w:rsidRDefault="00000000">
      <w:pPr>
        <w:tabs>
          <w:tab w:val="center" w:pos="175"/>
          <w:tab w:val="center" w:pos="2253"/>
        </w:tabs>
        <w:spacing w:after="88"/>
        <w:ind w:left="0" w:right="0" w:firstLine="0"/>
      </w:pPr>
      <w:r>
        <w:rPr>
          <w:rFonts w:ascii="Calibri" w:eastAsia="Calibri" w:hAnsi="Calibri" w:cs="Calibri"/>
          <w:sz w:val="22"/>
        </w:rPr>
        <w:tab/>
      </w:r>
      <w:r>
        <w:t>•</w:t>
      </w:r>
      <w:r>
        <w:tab/>
        <w:t>Bachelor of Science in Games, Interactive Media, and Mobile</w:t>
      </w:r>
    </w:p>
    <w:p w14:paraId="7B74527A" w14:textId="77777777" w:rsidR="007934E7" w:rsidRDefault="00000000">
      <w:pPr>
        <w:pStyle w:val="Heading2"/>
        <w:ind w:left="25"/>
      </w:pPr>
      <w:r>
        <w:t>Program Statement</w:t>
      </w:r>
    </w:p>
    <w:p w14:paraId="388D0569" w14:textId="77777777" w:rsidR="007934E7" w:rsidRDefault="00000000">
      <w:pPr>
        <w:spacing w:after="147"/>
        <w:ind w:left="23" w:right="34"/>
      </w:pPr>
      <w:r>
        <w:t>The Bachelor of Science in Games, Interactive Media, and Mobile (GIMM) is a baccalaureate degree for students seeking to specialize in interface design and client-side application development. Students will be exposed to a variety of cutting-edge industry tools and practices targeted at helping them become proficient in visual design, object-oriented programming, 2 &amp; 3D animation, game, and mobile development. Seniors in our program will have the opportunity to work on professional projects with industry and academic partners to produce portfolio worthy artifacts.</w:t>
      </w:r>
    </w:p>
    <w:p w14:paraId="151566FD" w14:textId="77777777" w:rsidR="007934E7" w:rsidRDefault="00000000">
      <w:pPr>
        <w:pStyle w:val="Heading2"/>
        <w:ind w:left="25"/>
      </w:pPr>
      <w:r>
        <w:t>Program Requirements</w:t>
      </w:r>
    </w:p>
    <w:p w14:paraId="711CA337" w14:textId="77777777" w:rsidR="007934E7" w:rsidRDefault="00000000">
      <w:pPr>
        <w:spacing w:after="1" w:line="257" w:lineRule="auto"/>
        <w:ind w:left="470" w:right="436" w:hanging="10"/>
        <w:jc w:val="center"/>
      </w:pPr>
      <w:r>
        <w:rPr>
          <w:rFonts w:ascii="Calibri" w:eastAsia="Calibri" w:hAnsi="Calibri" w:cs="Calibri"/>
          <w:sz w:val="18"/>
        </w:rPr>
        <w:t>Games, Interactive Media, and Mobile</w:t>
      </w:r>
    </w:p>
    <w:p w14:paraId="72AE74BB" w14:textId="77777777" w:rsidR="007934E7" w:rsidRDefault="00000000">
      <w:pPr>
        <w:spacing w:after="1" w:line="257" w:lineRule="auto"/>
        <w:ind w:left="470" w:right="436" w:hanging="10"/>
        <w:jc w:val="center"/>
      </w:pPr>
      <w:r>
        <w:rPr>
          <w:rFonts w:ascii="Calibri" w:eastAsia="Calibri" w:hAnsi="Calibri" w:cs="Calibri"/>
          <w:sz w:val="18"/>
        </w:rPr>
        <w:t>Bachelor of Science</w:t>
      </w:r>
    </w:p>
    <w:p w14:paraId="29C11E99"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0BFA660" w14:textId="77777777" w:rsidR="007934E7" w:rsidRDefault="00000000">
      <w:pPr>
        <w:spacing w:after="9" w:line="248" w:lineRule="auto"/>
        <w:ind w:left="288" w:right="54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035EA611" w14:textId="77777777" w:rsidR="007934E7" w:rsidRDefault="00000000">
      <w:pPr>
        <w:spacing w:after="44" w:line="248" w:lineRule="auto"/>
        <w:ind w:left="442" w:right="14" w:hanging="10"/>
      </w:pPr>
      <w:r>
        <w:rPr>
          <w:rFonts w:ascii="Calibri" w:eastAsia="Calibri" w:hAnsi="Calibri" w:cs="Calibri"/>
          <w:sz w:val="12"/>
        </w:rPr>
        <w:t>MATH143 and MATH144 or MATH170</w:t>
      </w:r>
    </w:p>
    <w:p w14:paraId="611590F2" w14:textId="77777777" w:rsidR="007934E7" w:rsidRDefault="00000000">
      <w:pPr>
        <w:spacing w:after="9" w:line="248" w:lineRule="auto"/>
        <w:ind w:left="154" w:right="14" w:hanging="10"/>
      </w:pPr>
      <w:r>
        <w:rPr>
          <w:rFonts w:ascii="Calibri" w:eastAsia="Calibri" w:hAnsi="Calibri" w:cs="Calibri"/>
          <w:sz w:val="12"/>
        </w:rPr>
        <w:t>Take the following:</w:t>
      </w:r>
    </w:p>
    <w:p w14:paraId="13668BA7" w14:textId="77777777" w:rsidR="007934E7" w:rsidRDefault="00000000">
      <w:pPr>
        <w:spacing w:after="9" w:line="248" w:lineRule="auto"/>
        <w:ind w:left="313" w:right="14" w:hanging="10"/>
      </w:pPr>
      <w:r>
        <w:rPr>
          <w:rFonts w:ascii="Calibri" w:eastAsia="Calibri" w:hAnsi="Calibri" w:cs="Calibri"/>
          <w:sz w:val="12"/>
        </w:rPr>
        <w:t>GIMM100 - Digital Tools for Interactivity (3)</w:t>
      </w:r>
    </w:p>
    <w:p w14:paraId="6008432F" w14:textId="77777777" w:rsidR="007934E7" w:rsidRDefault="00000000">
      <w:pPr>
        <w:spacing w:after="9" w:line="248" w:lineRule="auto"/>
        <w:ind w:left="313" w:right="14" w:hanging="10"/>
      </w:pPr>
      <w:r>
        <w:rPr>
          <w:rFonts w:ascii="Calibri" w:eastAsia="Calibri" w:hAnsi="Calibri" w:cs="Calibri"/>
          <w:sz w:val="12"/>
        </w:rPr>
        <w:t>GIMM110 - Interactive Programming (3)</w:t>
      </w:r>
    </w:p>
    <w:p w14:paraId="380640C9" w14:textId="77777777" w:rsidR="007934E7" w:rsidRDefault="00000000">
      <w:pPr>
        <w:spacing w:after="9" w:line="248" w:lineRule="auto"/>
        <w:ind w:left="313" w:right="14" w:hanging="10"/>
      </w:pPr>
      <w:r>
        <w:rPr>
          <w:rFonts w:ascii="Calibri" w:eastAsia="Calibri" w:hAnsi="Calibri" w:cs="Calibri"/>
          <w:sz w:val="12"/>
        </w:rPr>
        <w:t>GIMM200 - Visual Storytelling (3)</w:t>
      </w:r>
    </w:p>
    <w:p w14:paraId="62F02946" w14:textId="77777777" w:rsidR="007934E7" w:rsidRDefault="00000000">
      <w:pPr>
        <w:spacing w:after="9" w:line="248" w:lineRule="auto"/>
        <w:ind w:left="313" w:right="14" w:hanging="10"/>
      </w:pPr>
      <w:r>
        <w:rPr>
          <w:rFonts w:ascii="Calibri" w:eastAsia="Calibri" w:hAnsi="Calibri" w:cs="Calibri"/>
          <w:sz w:val="12"/>
        </w:rPr>
        <w:t>GIMM250 - Interactive Storytelling (3)</w:t>
      </w:r>
    </w:p>
    <w:p w14:paraId="326C3C7F" w14:textId="77777777" w:rsidR="007934E7" w:rsidRDefault="00000000">
      <w:pPr>
        <w:spacing w:after="9" w:line="248" w:lineRule="auto"/>
        <w:ind w:left="313" w:right="14" w:hanging="10"/>
      </w:pPr>
      <w:r>
        <w:rPr>
          <w:rFonts w:ascii="Calibri" w:eastAsia="Calibri" w:hAnsi="Calibri" w:cs="Calibri"/>
          <w:sz w:val="12"/>
        </w:rPr>
        <w:t>GIMM260 - Mobile Web Services I (3)</w:t>
      </w:r>
    </w:p>
    <w:p w14:paraId="7D599459" w14:textId="77777777" w:rsidR="007934E7" w:rsidRDefault="00000000">
      <w:pPr>
        <w:spacing w:after="9" w:line="248" w:lineRule="auto"/>
        <w:ind w:left="313" w:right="14" w:hanging="10"/>
      </w:pPr>
      <w:r>
        <w:rPr>
          <w:rFonts w:ascii="Calibri" w:eastAsia="Calibri" w:hAnsi="Calibri" w:cs="Calibri"/>
          <w:sz w:val="12"/>
        </w:rPr>
        <w:t>GIMM270 - Interactive Audio and Video (3)</w:t>
      </w:r>
    </w:p>
    <w:p w14:paraId="709D0DB8" w14:textId="77777777" w:rsidR="007934E7" w:rsidRDefault="00000000">
      <w:pPr>
        <w:spacing w:after="9" w:line="248" w:lineRule="auto"/>
        <w:ind w:left="313" w:right="14" w:hanging="10"/>
      </w:pPr>
      <w:r>
        <w:rPr>
          <w:rFonts w:ascii="Calibri" w:eastAsia="Calibri" w:hAnsi="Calibri" w:cs="Calibri"/>
          <w:sz w:val="12"/>
        </w:rPr>
        <w:t>GIMM280 - Interactive Physical Computing (3)</w:t>
      </w:r>
    </w:p>
    <w:p w14:paraId="5424418E" w14:textId="77777777" w:rsidR="007934E7" w:rsidRDefault="00000000">
      <w:pPr>
        <w:spacing w:after="9" w:line="248" w:lineRule="auto"/>
        <w:ind w:left="313" w:right="14" w:hanging="10"/>
      </w:pPr>
      <w:r>
        <w:rPr>
          <w:rFonts w:ascii="Calibri" w:eastAsia="Calibri" w:hAnsi="Calibri" w:cs="Calibri"/>
          <w:sz w:val="12"/>
        </w:rPr>
        <w:t>GIMM285 - Mobile Web Services II (3)</w:t>
      </w:r>
    </w:p>
    <w:p w14:paraId="0DF3CC37" w14:textId="77777777" w:rsidR="007934E7" w:rsidRDefault="00000000">
      <w:pPr>
        <w:spacing w:after="9" w:line="248" w:lineRule="auto"/>
        <w:ind w:left="313" w:right="14" w:hanging="10"/>
      </w:pPr>
      <w:r>
        <w:rPr>
          <w:rFonts w:ascii="Calibri" w:eastAsia="Calibri" w:hAnsi="Calibri" w:cs="Calibri"/>
          <w:sz w:val="12"/>
        </w:rPr>
        <w:t>GIMM290 - Game Design Theory (3)</w:t>
      </w:r>
    </w:p>
    <w:p w14:paraId="5CEE1579" w14:textId="77777777" w:rsidR="007934E7" w:rsidRDefault="00000000">
      <w:pPr>
        <w:spacing w:after="9" w:line="248" w:lineRule="auto"/>
        <w:ind w:left="313" w:right="14" w:hanging="10"/>
      </w:pPr>
      <w:r>
        <w:rPr>
          <w:rFonts w:ascii="Calibri" w:eastAsia="Calibri" w:hAnsi="Calibri" w:cs="Calibri"/>
          <w:sz w:val="12"/>
        </w:rPr>
        <w:t>GIMM300 - Mobile Web Development (3)</w:t>
      </w:r>
    </w:p>
    <w:p w14:paraId="34BAA557" w14:textId="77777777" w:rsidR="007934E7" w:rsidRDefault="00000000">
      <w:pPr>
        <w:spacing w:after="9" w:line="248" w:lineRule="auto"/>
        <w:ind w:left="313" w:right="14" w:hanging="10"/>
      </w:pPr>
      <w:r>
        <w:rPr>
          <w:rFonts w:ascii="Calibri" w:eastAsia="Calibri" w:hAnsi="Calibri" w:cs="Calibri"/>
          <w:sz w:val="12"/>
        </w:rPr>
        <w:t>GIMM310 - Mobile Application Development for Media (3)</w:t>
      </w:r>
    </w:p>
    <w:p w14:paraId="7765C109" w14:textId="77777777" w:rsidR="007934E7" w:rsidRDefault="00000000">
      <w:pPr>
        <w:spacing w:after="9" w:line="248" w:lineRule="auto"/>
        <w:ind w:left="313" w:right="14" w:hanging="10"/>
      </w:pPr>
      <w:r>
        <w:rPr>
          <w:rFonts w:ascii="Calibri" w:eastAsia="Calibri" w:hAnsi="Calibri" w:cs="Calibri"/>
          <w:sz w:val="12"/>
        </w:rPr>
        <w:t>GIMM330 - 3D Animation and Modeling (3)</w:t>
      </w:r>
    </w:p>
    <w:p w14:paraId="15AB6C96" w14:textId="77777777" w:rsidR="007934E7" w:rsidRDefault="00000000">
      <w:pPr>
        <w:spacing w:after="9" w:line="248" w:lineRule="auto"/>
        <w:ind w:left="313" w:right="14" w:hanging="10"/>
      </w:pPr>
      <w:r>
        <w:rPr>
          <w:rFonts w:ascii="Calibri" w:eastAsia="Calibri" w:hAnsi="Calibri" w:cs="Calibri"/>
          <w:sz w:val="12"/>
        </w:rPr>
        <w:t>GIMM340 - Mobile Web Development and Internet of Things (3)</w:t>
      </w:r>
    </w:p>
    <w:p w14:paraId="6C7162C6" w14:textId="77777777" w:rsidR="007934E7" w:rsidRDefault="00000000">
      <w:pPr>
        <w:spacing w:after="9" w:line="248" w:lineRule="auto"/>
        <w:ind w:left="313" w:right="14" w:hanging="10"/>
      </w:pPr>
      <w:r>
        <w:rPr>
          <w:rFonts w:ascii="Calibri" w:eastAsia="Calibri" w:hAnsi="Calibri" w:cs="Calibri"/>
          <w:sz w:val="12"/>
        </w:rPr>
        <w:t>GIMM350 - Game Development (3)</w:t>
      </w:r>
    </w:p>
    <w:p w14:paraId="54E72D2E" w14:textId="77777777" w:rsidR="007934E7" w:rsidRDefault="00000000">
      <w:pPr>
        <w:spacing w:after="9" w:line="248" w:lineRule="auto"/>
        <w:ind w:left="313" w:right="14" w:hanging="10"/>
      </w:pPr>
      <w:r>
        <w:rPr>
          <w:rFonts w:ascii="Calibri" w:eastAsia="Calibri" w:hAnsi="Calibri" w:cs="Calibri"/>
          <w:sz w:val="12"/>
        </w:rPr>
        <w:t>GIMM360 - Game and Virtual Reality Audio (3)</w:t>
      </w:r>
    </w:p>
    <w:p w14:paraId="43BD233D" w14:textId="77777777" w:rsidR="007934E7" w:rsidRDefault="00000000">
      <w:pPr>
        <w:spacing w:after="9" w:line="248" w:lineRule="auto"/>
        <w:ind w:left="313" w:right="14" w:hanging="10"/>
      </w:pPr>
      <w:r>
        <w:rPr>
          <w:rFonts w:ascii="Calibri" w:eastAsia="Calibri" w:hAnsi="Calibri" w:cs="Calibri"/>
          <w:sz w:val="12"/>
        </w:rPr>
        <w:t>GIMM370 - Advanced 3D Animation (3)</w:t>
      </w:r>
    </w:p>
    <w:p w14:paraId="49FDB9B8" w14:textId="77777777" w:rsidR="007934E7" w:rsidRDefault="00000000">
      <w:pPr>
        <w:spacing w:after="9" w:line="248" w:lineRule="auto"/>
        <w:ind w:left="313" w:right="14" w:hanging="10"/>
      </w:pPr>
      <w:r>
        <w:rPr>
          <w:rFonts w:ascii="Calibri" w:eastAsia="Calibri" w:hAnsi="Calibri" w:cs="Calibri"/>
          <w:sz w:val="12"/>
        </w:rPr>
        <w:t>GIMM375 - Advanced Game Development (3)</w:t>
      </w:r>
    </w:p>
    <w:p w14:paraId="25CAAA87" w14:textId="77777777" w:rsidR="007934E7" w:rsidRDefault="00000000">
      <w:pPr>
        <w:spacing w:after="9" w:line="248" w:lineRule="auto"/>
        <w:ind w:left="313" w:right="14" w:hanging="10"/>
      </w:pPr>
      <w:r>
        <w:rPr>
          <w:rFonts w:ascii="Calibri" w:eastAsia="Calibri" w:hAnsi="Calibri" w:cs="Calibri"/>
          <w:sz w:val="12"/>
        </w:rPr>
        <w:t>GIMM400 - Multiplayer Game Development (3)</w:t>
      </w:r>
    </w:p>
    <w:p w14:paraId="6AFCB8FC" w14:textId="77777777" w:rsidR="007934E7" w:rsidRDefault="00000000">
      <w:pPr>
        <w:spacing w:after="9" w:line="248" w:lineRule="auto"/>
        <w:ind w:left="313" w:right="14" w:hanging="10"/>
      </w:pPr>
      <w:r>
        <w:rPr>
          <w:rFonts w:ascii="Calibri" w:eastAsia="Calibri" w:hAnsi="Calibri" w:cs="Calibri"/>
          <w:sz w:val="12"/>
        </w:rPr>
        <w:t>GIMM440 - Digital Portfolio (3)</w:t>
      </w:r>
    </w:p>
    <w:p w14:paraId="7C51815F" w14:textId="77777777" w:rsidR="007934E7" w:rsidRDefault="00000000">
      <w:pPr>
        <w:spacing w:after="9" w:line="248" w:lineRule="auto"/>
        <w:ind w:left="313" w:right="14" w:hanging="10"/>
      </w:pPr>
      <w:r>
        <w:rPr>
          <w:rFonts w:ascii="Calibri" w:eastAsia="Calibri" w:hAnsi="Calibri" w:cs="Calibri"/>
          <w:sz w:val="12"/>
        </w:rPr>
        <w:t>GIMM480 - Senior Capstone One (FF) (3)</w:t>
      </w:r>
    </w:p>
    <w:p w14:paraId="5DDD1405" w14:textId="77777777" w:rsidR="007934E7" w:rsidRDefault="00000000">
      <w:pPr>
        <w:spacing w:after="44" w:line="248" w:lineRule="auto"/>
        <w:ind w:left="313" w:right="14" w:hanging="10"/>
      </w:pPr>
      <w:r>
        <w:rPr>
          <w:rFonts w:ascii="Calibri" w:eastAsia="Calibri" w:hAnsi="Calibri" w:cs="Calibri"/>
          <w:sz w:val="12"/>
        </w:rPr>
        <w:t>GIMM490 - Senior Capstone Two (3)</w:t>
      </w:r>
    </w:p>
    <w:p w14:paraId="0555DD0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A0E48BD" w14:textId="77777777" w:rsidR="007934E7" w:rsidRDefault="00000000">
      <w:pPr>
        <w:spacing w:after="9" w:line="248" w:lineRule="auto"/>
        <w:ind w:left="313" w:right="14" w:hanging="10"/>
      </w:pPr>
      <w:r>
        <w:rPr>
          <w:rFonts w:ascii="Calibri" w:eastAsia="Calibri" w:hAnsi="Calibri" w:cs="Calibri"/>
          <w:sz w:val="12"/>
        </w:rPr>
        <w:t>CS111 - Introduction to Programming (3)</w:t>
      </w:r>
    </w:p>
    <w:p w14:paraId="21094EA8" w14:textId="77777777" w:rsidR="007934E7" w:rsidRDefault="00000000">
      <w:pPr>
        <w:spacing w:after="9" w:line="248" w:lineRule="auto"/>
        <w:ind w:left="313" w:right="14" w:hanging="10"/>
      </w:pPr>
      <w:r>
        <w:rPr>
          <w:rFonts w:ascii="Calibri" w:eastAsia="Calibri" w:hAnsi="Calibri" w:cs="Calibri"/>
          <w:sz w:val="12"/>
        </w:rPr>
        <w:t>CS117 - C++ for Engineers (3)</w:t>
      </w:r>
    </w:p>
    <w:p w14:paraId="7D1B4E41" w14:textId="77777777" w:rsidR="007934E7" w:rsidRDefault="00000000">
      <w:pPr>
        <w:spacing w:after="9" w:line="248" w:lineRule="auto"/>
        <w:ind w:left="313" w:right="14" w:hanging="10"/>
      </w:pPr>
      <w:r>
        <w:rPr>
          <w:rFonts w:ascii="Calibri" w:eastAsia="Calibri" w:hAnsi="Calibri" w:cs="Calibri"/>
          <w:sz w:val="12"/>
        </w:rPr>
        <w:t>CS121 - Computer Science I (4)</w:t>
      </w:r>
    </w:p>
    <w:p w14:paraId="1B9621E8" w14:textId="77777777" w:rsidR="007934E7" w:rsidRDefault="00000000">
      <w:pPr>
        <w:spacing w:after="44" w:line="248" w:lineRule="auto"/>
        <w:ind w:left="313" w:right="14" w:hanging="10"/>
      </w:pPr>
      <w:r>
        <w:rPr>
          <w:rFonts w:ascii="Calibri" w:eastAsia="Calibri" w:hAnsi="Calibri" w:cs="Calibri"/>
          <w:sz w:val="12"/>
        </w:rPr>
        <w:t>ITM225 - Introduction to Programming (3)</w:t>
      </w:r>
    </w:p>
    <w:p w14:paraId="699F725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4F30C4A" w14:textId="77777777" w:rsidR="007934E7" w:rsidRDefault="00000000">
      <w:pPr>
        <w:spacing w:after="9" w:line="248" w:lineRule="auto"/>
        <w:ind w:left="313" w:right="14" w:hanging="10"/>
      </w:pPr>
      <w:r>
        <w:rPr>
          <w:rFonts w:ascii="Calibri" w:eastAsia="Calibri" w:hAnsi="Calibri" w:cs="Calibri"/>
          <w:sz w:val="12"/>
        </w:rPr>
        <w:t>CS408 - Full Stack Web Development (3)</w:t>
      </w:r>
    </w:p>
    <w:p w14:paraId="1B2B36B2" w14:textId="77777777" w:rsidR="007934E7" w:rsidRDefault="00000000">
      <w:pPr>
        <w:spacing w:after="44" w:line="248" w:lineRule="auto"/>
        <w:ind w:left="313" w:right="14" w:hanging="10"/>
      </w:pPr>
      <w:r>
        <w:rPr>
          <w:rFonts w:ascii="Calibri" w:eastAsia="Calibri" w:hAnsi="Calibri" w:cs="Calibri"/>
          <w:sz w:val="12"/>
        </w:rPr>
        <w:t>ITM325 - Web Application Development I (3)</w:t>
      </w:r>
    </w:p>
    <w:p w14:paraId="63DE0CE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8A1C346" w14:textId="77777777" w:rsidR="007934E7" w:rsidRDefault="00000000">
      <w:pPr>
        <w:spacing w:after="9" w:line="248" w:lineRule="auto"/>
        <w:ind w:left="313" w:right="14" w:hanging="10"/>
      </w:pPr>
      <w:r>
        <w:rPr>
          <w:rFonts w:ascii="Calibri" w:eastAsia="Calibri" w:hAnsi="Calibri" w:cs="Calibri"/>
          <w:sz w:val="12"/>
        </w:rPr>
        <w:t>CS402 - Mobile Application Development (3)</w:t>
      </w:r>
    </w:p>
    <w:p w14:paraId="50CD2799" w14:textId="77777777" w:rsidR="007934E7" w:rsidRDefault="00000000">
      <w:pPr>
        <w:spacing w:after="44" w:line="248" w:lineRule="auto"/>
        <w:ind w:left="313" w:right="14" w:hanging="10"/>
      </w:pPr>
      <w:r>
        <w:rPr>
          <w:rFonts w:ascii="Calibri" w:eastAsia="Calibri" w:hAnsi="Calibri" w:cs="Calibri"/>
          <w:sz w:val="12"/>
        </w:rPr>
        <w:t>ITM370 - AI Augmented Projects (3)</w:t>
      </w:r>
    </w:p>
    <w:p w14:paraId="69750A3F" w14:textId="77777777" w:rsidR="007934E7" w:rsidRDefault="00000000">
      <w:pPr>
        <w:spacing w:after="9" w:line="321" w:lineRule="auto"/>
        <w:ind w:left="0" w:right="2345" w:firstLine="144"/>
      </w:pPr>
      <w:r>
        <w:rPr>
          <w:rFonts w:ascii="Calibri" w:eastAsia="Calibri" w:hAnsi="Calibri" w:cs="Calibri"/>
          <w:sz w:val="12"/>
        </w:rPr>
        <w:t>Take at least 11 credits from the following: Electives to total 120 credits Grand Total Credits: 120 - 121</w:t>
      </w:r>
    </w:p>
    <w:p w14:paraId="4A1701C8" w14:textId="77777777" w:rsidR="007934E7" w:rsidRDefault="00000000">
      <w:pPr>
        <w:spacing w:after="506" w:line="370" w:lineRule="auto"/>
        <w:ind w:left="10" w:right="15" w:hanging="10"/>
        <w:jc w:val="right"/>
      </w:pPr>
      <w:r>
        <w:rPr>
          <w:rFonts w:ascii="Calibri" w:eastAsia="Calibri" w:hAnsi="Calibri" w:cs="Calibri"/>
          <w:sz w:val="20"/>
        </w:rPr>
        <w:t>GAMES, INTERACTIVE MEDIA, AND MOBILE</w:t>
      </w:r>
    </w:p>
    <w:p w14:paraId="6FAC28E6" w14:textId="77777777" w:rsidR="007934E7" w:rsidRDefault="00000000">
      <w:pPr>
        <w:pStyle w:val="Heading2"/>
        <w:spacing w:after="46"/>
        <w:ind w:left="25"/>
      </w:pPr>
      <w:r>
        <w:t>Course Offerings</w:t>
      </w:r>
    </w:p>
    <w:p w14:paraId="3AA9F831" w14:textId="77777777" w:rsidR="007934E7" w:rsidRDefault="00000000">
      <w:pPr>
        <w:spacing w:after="47" w:line="248" w:lineRule="auto"/>
        <w:ind w:left="11" w:right="46" w:hanging="10"/>
      </w:pPr>
      <w:r>
        <w:rPr>
          <w:rFonts w:ascii="Calibri" w:eastAsia="Calibri" w:hAnsi="Calibri" w:cs="Calibri"/>
        </w:rPr>
        <w:t>GIMM—Games, Interactive Media, and Mobile</w:t>
      </w:r>
    </w:p>
    <w:p w14:paraId="25A3345D" w14:textId="77777777" w:rsidR="007934E7" w:rsidRDefault="00000000">
      <w:pPr>
        <w:ind w:left="23" w:right="34"/>
      </w:pPr>
      <w:r>
        <w:rPr>
          <w:b/>
        </w:rPr>
        <w:t>GIMM100 Digital Tools for Interactivity (3-0-3)(F).</w:t>
      </w:r>
      <w:r>
        <w:t xml:space="preserve"> An introduction to the creative process across artistic media and genres. A variety of expressive mediums are introduced to students to provide them with theoretical backgrounds in the production and choice of media. At the end of the course students are familiar with common industry practices like storyboarding and team coordination for interactive projects. They are also introduced to common visual editing software such as Adobe Photoshop and Adobe Illustrator. COREQ: GIMM110.</w:t>
      </w:r>
    </w:p>
    <w:p w14:paraId="011C8EFC" w14:textId="77777777" w:rsidR="007934E7" w:rsidRDefault="00000000">
      <w:pPr>
        <w:spacing w:after="4"/>
        <w:ind w:left="23" w:right="34"/>
      </w:pPr>
      <w:r>
        <w:rPr>
          <w:b/>
        </w:rPr>
        <w:t>GIMM110 Interactive Programming (3-0-3)(F).</w:t>
      </w:r>
      <w:r>
        <w:t xml:space="preserve"> An introduction to the object-oriented programming paradigm for client-side interface development. Students work with class objects, properties, abstraction, aggregation, inheritance, encapsulation, and polymorphism inside of an OOP language. Students are also introduced to selected OOP design patterns to help them understand how complex programming projects are planned and executed. </w:t>
      </w:r>
    </w:p>
    <w:p w14:paraId="3FA5F9B1" w14:textId="77777777" w:rsidR="007934E7" w:rsidRDefault="00000000">
      <w:pPr>
        <w:ind w:left="23" w:right="34"/>
      </w:pPr>
      <w:r>
        <w:t>COREQ: GIMM100.</w:t>
      </w:r>
    </w:p>
    <w:p w14:paraId="5D68D238" w14:textId="77777777" w:rsidR="007934E7" w:rsidRDefault="00000000">
      <w:pPr>
        <w:spacing w:after="4"/>
        <w:ind w:left="23" w:right="34"/>
      </w:pPr>
      <w:r>
        <w:rPr>
          <w:b/>
        </w:rPr>
        <w:t>GIMM200 Visual Storytelling (3-0-3)(S).</w:t>
      </w:r>
      <w:r>
        <w:t xml:space="preserve"> Focuses on the development of 2 and 3D models for game design. Students are introduced to advanced image creation techniques in both 2 and 3D environments. Students master environment and character creation techniques using industry standard tools. </w:t>
      </w:r>
    </w:p>
    <w:p w14:paraId="19558843" w14:textId="77777777" w:rsidR="007934E7" w:rsidRDefault="00000000">
      <w:pPr>
        <w:ind w:left="23" w:right="34"/>
      </w:pPr>
      <w:r>
        <w:t>PREREQ: GIMM100, GIMM110, or PERM/CHAIR.</w:t>
      </w:r>
    </w:p>
    <w:p w14:paraId="0159249F" w14:textId="77777777" w:rsidR="007934E7" w:rsidRDefault="00000000">
      <w:pPr>
        <w:ind w:left="23" w:right="34"/>
      </w:pPr>
      <w:r>
        <w:rPr>
          <w:b/>
        </w:rPr>
        <w:t>GIMM250 Interactive Storytelling (3-0-3)(S).</w:t>
      </w:r>
      <w:r>
        <w:t xml:space="preserve"> Focuses on the affordances of media and their use in interactive environments. Students study narrative, 2D animation, and OOP programming to better understand how to create immersive experiences in mobile applications, graphic displays, and games. At the end of the course students are familiar with 2D animation techniques, OOP programming principles, programming frameworks, interactive and streaming video, media theory and interactive storytelling. PREREQ: GIMM100, GIMM110, or PERM/CHAIR.</w:t>
      </w:r>
    </w:p>
    <w:p w14:paraId="53DE96AA" w14:textId="77777777" w:rsidR="007934E7" w:rsidRDefault="00000000">
      <w:pPr>
        <w:ind w:left="23" w:right="34"/>
      </w:pPr>
      <w:r>
        <w:rPr>
          <w:b/>
        </w:rPr>
        <w:t>GIMM260 Mobile Web Services I (3-0-3)(F).</w:t>
      </w:r>
      <w:r>
        <w:t xml:space="preserve"> Focuses on the basics of web services and their delivery to mobile devices through the browser. Introduces basic database design and web services creation to manipulate data for dynamic mobile experiences. Students gain the ability to organize and manipulate basic data services and have an understanding of how web requests work with the parameters of the HTTPS protocol. PREREQ: GIMM200, GIMM250, or PERM/CHAIR.</w:t>
      </w:r>
    </w:p>
    <w:p w14:paraId="1D46ECB9" w14:textId="77777777" w:rsidR="007934E7" w:rsidRDefault="00000000">
      <w:pPr>
        <w:spacing w:after="4"/>
        <w:ind w:left="23" w:right="34"/>
      </w:pPr>
      <w:r>
        <w:rPr>
          <w:b/>
        </w:rPr>
        <w:t>GIMM270 Interactive Audio and Video (3-0-3)(F).</w:t>
      </w:r>
      <w:r>
        <w:t xml:space="preserve"> Focuses on the creation of interactive sound and video artifacts. Students are introduced to basic sound and video editing techniques and industry standard software. Students also explore how to combine their video and sound editing skills with programming to create interactive media objects capable of containing metadata for infographics, hyperlinked video, and advanced green screen effects. PREREQ: </w:t>
      </w:r>
    </w:p>
    <w:p w14:paraId="44F448E7" w14:textId="77777777" w:rsidR="007934E7" w:rsidRDefault="00000000">
      <w:pPr>
        <w:ind w:left="23" w:right="34"/>
      </w:pPr>
      <w:r>
        <w:t>GIMM250.</w:t>
      </w:r>
    </w:p>
    <w:p w14:paraId="6A9D9BA2" w14:textId="77777777" w:rsidR="007934E7" w:rsidRDefault="00000000">
      <w:pPr>
        <w:ind w:left="23" w:right="34"/>
      </w:pPr>
      <w:r>
        <w:rPr>
          <w:b/>
        </w:rPr>
        <w:t>GIMM280 Interactive Physical Computing (3-0-3)(F).</w:t>
      </w:r>
      <w:r>
        <w:t xml:space="preserve"> Focuses on concepts of circuits, sensors, and wireless networks as they relate to custom mobile device creation. Students work with open source systems such as Arduino, Raspberry Pi, and Zigbee to understand and create unique devices to fit specific mobile computing needs. PREREQ: GIMM250.</w:t>
      </w:r>
    </w:p>
    <w:p w14:paraId="3B688E43" w14:textId="77777777" w:rsidR="007934E7" w:rsidRDefault="00000000">
      <w:pPr>
        <w:ind w:left="23" w:right="34"/>
      </w:pPr>
      <w:r>
        <w:rPr>
          <w:b/>
        </w:rPr>
        <w:t>GIMM285 Mobile Web Services II (3-0-3)(S).</w:t>
      </w:r>
      <w:r>
        <w:t xml:space="preserve"> Focuses on the theory and design of large data and web services for delivery to mobile devices. Students will learn how to consume and manipulate large data sets and then present that information through mobile web portals. Students will design and code a form to collect user data, and using advanced topics such as client-side form validation and error messages, produce a professional data driven experience for mobile formats. PREREQ: GIMM270, GIMM280, or PERM/CHAIR.</w:t>
      </w:r>
    </w:p>
    <w:p w14:paraId="35267635" w14:textId="77777777" w:rsidR="007934E7" w:rsidRDefault="00000000">
      <w:pPr>
        <w:ind w:left="23" w:right="34"/>
      </w:pPr>
      <w:r>
        <w:rPr>
          <w:b/>
        </w:rPr>
        <w:t>GIMM290 Game Design Theory (3-0-3)(S).</w:t>
      </w:r>
      <w:r>
        <w:t xml:space="preserve"> Focuses on the creation, design, and theory of games for console, mobile, and web environments. Students study current and popular games to understand how culture and technology influence the design of games and learning simulations. Students become familiar with industry practices in relation to project management for games and interactive simulations. Students are also introduced to techniques </w:t>
      </w:r>
    </w:p>
    <w:p w14:paraId="1F91AF3D" w14:textId="77777777" w:rsidR="007934E7" w:rsidRDefault="00000000">
      <w:pPr>
        <w:pStyle w:val="Heading2"/>
        <w:spacing w:after="590" w:line="265" w:lineRule="auto"/>
        <w:ind w:left="5"/>
      </w:pPr>
      <w:r>
        <w:t>GAMES, INTERACTIVE MEDIA, AND MOBILE</w:t>
      </w:r>
    </w:p>
    <w:p w14:paraId="32FC84C9" w14:textId="77777777" w:rsidR="007934E7" w:rsidRDefault="00000000">
      <w:pPr>
        <w:ind w:left="23" w:right="34"/>
      </w:pPr>
      <w:r>
        <w:t>in photo editing, illustration, and video editing for the creation of visual experiences in interactive environments. PREREQ: ENGL102, GIMM100, GIMM110, or PERM/CHAIR.</w:t>
      </w:r>
    </w:p>
    <w:p w14:paraId="1C7EF3C1" w14:textId="77777777" w:rsidR="007934E7" w:rsidRDefault="00000000">
      <w:pPr>
        <w:ind w:left="23" w:right="34"/>
      </w:pPr>
      <w:r>
        <w:rPr>
          <w:b/>
        </w:rPr>
        <w:t>GIMM300 Mobile Web Development (3-0-3)(S).</w:t>
      </w:r>
      <w:r>
        <w:t xml:space="preserve"> Focuses on concepts of client-side programming for Web applications. Students are introduced to HTML5, XML, CSS, JavaScript and jQuery. Students also learn about Website creation and content management, focusing especially on mobile Website creation for multiple devices. PREREQ: GIMM280.</w:t>
      </w:r>
    </w:p>
    <w:p w14:paraId="4D59F9B2" w14:textId="77777777" w:rsidR="007934E7" w:rsidRDefault="00000000">
      <w:pPr>
        <w:ind w:left="23" w:right="34"/>
      </w:pPr>
      <w:r>
        <w:rPr>
          <w:b/>
        </w:rPr>
        <w:t>GIMM310 Mobile Application Development for Media (3-0-3)(S).</w:t>
      </w:r>
      <w:r>
        <w:t xml:space="preserve"> Focuses on the design and development of mobile applications for mixed reality user experiences. Provides in-depth coverage of visual design practices in mobile environments, object-oriented programming for devices, and streaming media delivery for mobile networks. PREREQ: GIMM280.</w:t>
      </w:r>
    </w:p>
    <w:p w14:paraId="0FCCFF8D" w14:textId="77777777" w:rsidR="007934E7" w:rsidRDefault="00000000">
      <w:pPr>
        <w:ind w:left="23" w:right="34"/>
      </w:pPr>
      <w:r>
        <w:rPr>
          <w:b/>
        </w:rPr>
        <w:t>GIMM330 3D Animation and Modeling (3-0-3)(F).</w:t>
      </w:r>
      <w:r>
        <w:t xml:space="preserve"> Focuses on modeling and animation skills for game and simulation environments. Design principles such as scale and proportion, 3D composition, color, etc. as applied to 3D computer simulated environments, are explored and mastered using industry tools such as Blender or Maya. PREREQ: GIMM200, GIMM250.</w:t>
      </w:r>
    </w:p>
    <w:p w14:paraId="46748E8D" w14:textId="77777777" w:rsidR="007934E7" w:rsidRDefault="00000000">
      <w:pPr>
        <w:spacing w:after="8" w:line="270" w:lineRule="auto"/>
        <w:ind w:left="-5" w:right="18" w:hanging="10"/>
      </w:pPr>
      <w:r>
        <w:rPr>
          <w:b/>
        </w:rPr>
        <w:t>GIMM340 Mobile Web Development and Internet of Things (3-0-3)(F).</w:t>
      </w:r>
      <w:r>
        <w:t xml:space="preserve"> </w:t>
      </w:r>
    </w:p>
    <w:p w14:paraId="008D9842" w14:textId="77777777" w:rsidR="007934E7" w:rsidRDefault="00000000">
      <w:pPr>
        <w:ind w:left="23" w:right="34"/>
      </w:pPr>
      <w:r>
        <w:t>Focuses on introducing the theory and practice of emerging technologies in the Internet of Things. Students will create data driven experiences that use Web services and local networks to connect a variety of devices such as sensors, embedded systems, and circuits through mobile devices. PREREQ: GIMM290, GIMM300, or PERM/CHAIR.</w:t>
      </w:r>
    </w:p>
    <w:p w14:paraId="5316D811" w14:textId="77777777" w:rsidR="007934E7" w:rsidRDefault="00000000">
      <w:pPr>
        <w:spacing w:after="3"/>
        <w:ind w:left="23" w:right="34"/>
      </w:pPr>
      <w:r>
        <w:rPr>
          <w:b/>
        </w:rPr>
        <w:t>GIMM350 Game Development (3-0-3)(F).</w:t>
      </w:r>
      <w:r>
        <w:t xml:space="preserve"> Focuses on the development of 2 and 3D games and learning simulations for Web and mobile environments. Students are introduced to multiple development frameworks and industry level coding practices in the creation of a professional level game. Students are introduced to advanced physics engines, artificial intelligence engines, and best practices for working in game development teams. PREREQ: GIMM250. </w:t>
      </w:r>
    </w:p>
    <w:p w14:paraId="2E6BF7F1" w14:textId="77777777" w:rsidR="007934E7" w:rsidRDefault="00000000">
      <w:pPr>
        <w:ind w:left="23" w:right="34"/>
      </w:pPr>
      <w:r>
        <w:t>COREQ: GIMM290.</w:t>
      </w:r>
    </w:p>
    <w:p w14:paraId="7F13AFD7" w14:textId="77777777" w:rsidR="007934E7" w:rsidRDefault="00000000">
      <w:pPr>
        <w:spacing w:after="16"/>
        <w:ind w:left="23" w:right="34"/>
      </w:pPr>
      <w:r>
        <w:rPr>
          <w:b/>
        </w:rPr>
        <w:t>GIMM 360 Game and Virtual Reality Audio (3-0-3)(S).</w:t>
      </w:r>
      <w:r>
        <w:t xml:space="preserve"> Explore the techniques of creating interactive audio for video games and virtual reality projects. Students will learn to create foley and sound design, integrate audio with game engines, create virtual spatial audio environments, and program interactive sound generation. In addition, students will be introduced to the theoretical issues around game and virtual reality audio. At the completion of this course, students will have created complete sound assets that are integrated into a video game or virtual reality project using FMOD and Unity. </w:t>
      </w:r>
    </w:p>
    <w:p w14:paraId="314DBC66" w14:textId="77777777" w:rsidR="007934E7" w:rsidRDefault="00000000">
      <w:pPr>
        <w:ind w:left="23" w:right="34"/>
      </w:pPr>
      <w:r>
        <w:t>PREREQ: GIMM 270.</w:t>
      </w:r>
    </w:p>
    <w:p w14:paraId="0E41611C" w14:textId="77777777" w:rsidR="007934E7" w:rsidRDefault="00000000">
      <w:pPr>
        <w:ind w:left="23" w:right="34"/>
      </w:pPr>
      <w:r>
        <w:rPr>
          <w:b/>
        </w:rPr>
        <w:t>GIMM370 Advanced 3D Animation (3-0-3)(S).</w:t>
      </w:r>
      <w:r>
        <w:t xml:space="preserve"> Provides an opportunity to produce a short animated film in a 3D modeling environment. This course requires students to work in a team environment that closely resembles a real film studio. Upon completion of the course, students are expected to become familiar with the various stages of film-making, including story development and post-production workflow in 3D environments. PREREQ: GIMM200, GIMM250.</w:t>
      </w:r>
    </w:p>
    <w:p w14:paraId="7D3730A8" w14:textId="77777777" w:rsidR="007934E7" w:rsidRDefault="00000000">
      <w:pPr>
        <w:ind w:left="23" w:right="34"/>
      </w:pPr>
      <w:r>
        <w:rPr>
          <w:b/>
        </w:rPr>
        <w:t>GIMM375 Advanced Game Development (3-0-3)(S).</w:t>
      </w:r>
      <w:r>
        <w:t xml:space="preserve"> Focuses on advanced areas in game development and software development including: Physics engines, UI (menu systems), Databases (permanent data), and AI. Students will learn some in demand and cutting edge industry skills in AI, game engine physics, data science, and using databases and permanent data storage in game development. They will have an opportunity to apply these techniques to their own prototype game. PREREQ: GIMM330, GIMM350, or PERM/CHAIR.</w:t>
      </w:r>
    </w:p>
    <w:p w14:paraId="495293CB" w14:textId="77777777" w:rsidR="007934E7" w:rsidRDefault="00000000">
      <w:pPr>
        <w:ind w:left="23" w:right="34"/>
      </w:pPr>
      <w:r>
        <w:rPr>
          <w:b/>
        </w:rPr>
        <w:t>GIMM400 Multiplayer Game Development (3-0-3)(F).</w:t>
      </w:r>
      <w:r>
        <w:t xml:space="preserve"> Focuses on mobile and game development using emerging trends and possibilities. Topics may include: augmented reality, advanced location based services, and near field communications. Explores development with a variety of commercial peripheral devices such as Kinect cameras, Wii Balance Boards, smartwatches and smart TVs. It also introduces students to the creation of custom made mobile devices with Arduino circuit boards, Zigbee wireless networks, and other types of sensors. Students learn how to work with multiple mobile peripherals as well as create their own devices to meet user needs. PREREQ: GIMM350.</w:t>
      </w:r>
    </w:p>
    <w:p w14:paraId="7FFCA8D6" w14:textId="77777777" w:rsidR="007934E7" w:rsidRDefault="00000000">
      <w:pPr>
        <w:ind w:left="23" w:right="34"/>
      </w:pPr>
      <w:r>
        <w:rPr>
          <w:b/>
        </w:rPr>
        <w:t>GIMM440 Digital Portfolio (3-0-3)(S).</w:t>
      </w:r>
      <w:r>
        <w:t xml:space="preserve"> An advanced examination and application of professional digital portfolio components and processes. Students develop, refine, and present a professional portfolio based on their work to prepare them for the job market. PREREQ: GIMM350, GIMM370.</w:t>
      </w:r>
    </w:p>
    <w:p w14:paraId="1AE60EA2" w14:textId="77777777" w:rsidR="007934E7" w:rsidRDefault="00000000">
      <w:pPr>
        <w:spacing w:after="12"/>
        <w:ind w:left="23" w:right="34"/>
      </w:pPr>
      <w:r>
        <w:rPr>
          <w:b/>
        </w:rPr>
        <w:t>GIMM480 Senior Capstone One (3-0-3)(F)(FF).</w:t>
      </w:r>
      <w:r>
        <w:t xml:space="preserve"> The first of a two-course sequence comprising a capstone experience over the fall and spring semesters. Seniors work with clients on advanced interactive, mobile, and Web based projects to support research on campus and non-profit efforts in the community. Students use project management and team building skills over the course of the capstone experience to prepare them for industry. PREREQ: PERM/CHAIR. </w:t>
      </w:r>
      <w:r>
        <w:rPr>
          <w:b/>
        </w:rPr>
        <w:t>GIMM490 Senior Capstone Two (3-0-3)(S).</w:t>
      </w:r>
      <w:r>
        <w:t xml:space="preserve"> The second of a two-course sequence comprising a capstone experience over the fall and spring semesters. </w:t>
      </w:r>
    </w:p>
    <w:p w14:paraId="06CC1E1E" w14:textId="77777777" w:rsidR="007934E7" w:rsidRDefault="00000000">
      <w:pPr>
        <w:ind w:left="23" w:right="34"/>
      </w:pPr>
      <w:r>
        <w:t>PREREQ: GIMM480.</w:t>
      </w:r>
    </w:p>
    <w:p w14:paraId="5FAC2064" w14:textId="77777777" w:rsidR="007934E7" w:rsidRDefault="00000000">
      <w:pPr>
        <w:spacing w:after="13" w:line="248" w:lineRule="auto"/>
        <w:ind w:left="-5" w:right="0" w:hanging="10"/>
      </w:pPr>
      <w:r>
        <w:rPr>
          <w:rFonts w:ascii="Calibri" w:eastAsia="Calibri" w:hAnsi="Calibri" w:cs="Calibri"/>
          <w:sz w:val="32"/>
        </w:rPr>
        <w:t>Gender Studies Minor</w:t>
      </w:r>
    </w:p>
    <w:p w14:paraId="69637EB5" w14:textId="77777777" w:rsidR="007934E7" w:rsidRDefault="00000000">
      <w:pPr>
        <w:pStyle w:val="Heading3"/>
        <w:ind w:left="-5"/>
      </w:pPr>
      <w:r>
        <w:t>College of Arts and Sciences</w:t>
      </w:r>
    </w:p>
    <w:p w14:paraId="2900D28D" w14:textId="77777777" w:rsidR="007934E7" w:rsidRDefault="00000000">
      <w:pPr>
        <w:spacing w:after="108"/>
        <w:ind w:left="23" w:right="2534"/>
      </w:pPr>
      <w:r>
        <w:t xml:space="preserve">University Annex 2, Room 113 (208) 426-3406 (phone) cvanderstouwe@boisestate.edu (email) </w:t>
      </w:r>
      <w:hyperlink r:id="rId877">
        <w:r>
          <w:rPr>
            <w:color w:val="0332FF"/>
          </w:rPr>
          <w:t>boisestate.edu/genderstudies/</w:t>
        </w:r>
      </w:hyperlink>
      <w:r>
        <w:t xml:space="preserve"> (website)</w:t>
      </w:r>
    </w:p>
    <w:p w14:paraId="1F9A3B2C" w14:textId="77777777" w:rsidR="007934E7" w:rsidRDefault="00000000">
      <w:pPr>
        <w:spacing w:after="149"/>
        <w:ind w:left="23" w:right="34"/>
      </w:pPr>
      <w:r>
        <w:rPr>
          <w:i/>
        </w:rPr>
        <w:t>Interim Director and Lecturer:</w:t>
      </w:r>
      <w:r>
        <w:t xml:space="preserve"> Aiden Christopher VanderStouwe</w:t>
      </w:r>
    </w:p>
    <w:p w14:paraId="7ADCD98D" w14:textId="77777777" w:rsidR="007934E7" w:rsidRDefault="00000000">
      <w:pPr>
        <w:spacing w:after="10" w:line="248" w:lineRule="auto"/>
        <w:ind w:left="25" w:right="0" w:hanging="10"/>
      </w:pPr>
      <w:r>
        <w:rPr>
          <w:rFonts w:ascii="Calibri" w:eastAsia="Calibri" w:hAnsi="Calibri" w:cs="Calibri"/>
          <w:sz w:val="20"/>
        </w:rPr>
        <w:t>Program Offered</w:t>
      </w:r>
    </w:p>
    <w:p w14:paraId="0592FCDF" w14:textId="77777777" w:rsidR="007934E7" w:rsidRDefault="00000000">
      <w:pPr>
        <w:tabs>
          <w:tab w:val="center" w:pos="175"/>
          <w:tab w:val="center" w:pos="1134"/>
        </w:tabs>
        <w:spacing w:after="88"/>
        <w:ind w:left="0" w:right="0" w:firstLine="0"/>
      </w:pPr>
      <w:r>
        <w:rPr>
          <w:rFonts w:ascii="Calibri" w:eastAsia="Calibri" w:hAnsi="Calibri" w:cs="Calibri"/>
          <w:sz w:val="22"/>
        </w:rPr>
        <w:tab/>
      </w:r>
      <w:r>
        <w:t>•</w:t>
      </w:r>
      <w:r>
        <w:tab/>
        <w:t>Minor in Gender Studies</w:t>
      </w:r>
    </w:p>
    <w:p w14:paraId="72FBBA38" w14:textId="77777777" w:rsidR="007934E7" w:rsidRDefault="00000000">
      <w:pPr>
        <w:pStyle w:val="Heading2"/>
        <w:ind w:left="25"/>
      </w:pPr>
      <w:r>
        <w:t>Program Statement</w:t>
      </w:r>
    </w:p>
    <w:p w14:paraId="3E23F3ED" w14:textId="77777777" w:rsidR="007934E7" w:rsidRDefault="00000000">
      <w:pPr>
        <w:spacing w:after="147"/>
        <w:ind w:left="23" w:right="34"/>
      </w:pPr>
      <w:r>
        <w:t>Multicultural and interdisciplinary in approach, the program seeks to address many of the current social, economic, political, professional, scientific, social media, individual, and public policy issues revolving around discussions of gender and sexuality. Students examine concepts of gender and sexuality within different cultural, social, economic, and religious contexts through the study of scholarship and creative works in a variety of fields. Thus, the coursework seeks to provide students with essential preparation for lives and careers deeply impacted by ongoing debates regarding gender and sexuality in our society.</w:t>
      </w:r>
    </w:p>
    <w:p w14:paraId="04518F10" w14:textId="77777777" w:rsidR="007934E7" w:rsidRDefault="00000000">
      <w:pPr>
        <w:pStyle w:val="Heading2"/>
        <w:ind w:left="25"/>
      </w:pPr>
      <w:r>
        <w:t>Program Requirements</w:t>
      </w:r>
    </w:p>
    <w:p w14:paraId="47EA029F" w14:textId="77777777" w:rsidR="007934E7" w:rsidRDefault="00000000">
      <w:pPr>
        <w:spacing w:after="1" w:line="257" w:lineRule="auto"/>
        <w:ind w:left="470" w:right="495" w:hanging="10"/>
        <w:jc w:val="center"/>
      </w:pPr>
      <w:r>
        <w:rPr>
          <w:rFonts w:ascii="Calibri" w:eastAsia="Calibri" w:hAnsi="Calibri" w:cs="Calibri"/>
          <w:sz w:val="18"/>
        </w:rPr>
        <w:t>Gender Studies Minor</w:t>
      </w:r>
    </w:p>
    <w:p w14:paraId="7773753C" w14:textId="77777777" w:rsidR="007934E7" w:rsidRDefault="00000000">
      <w:pPr>
        <w:spacing w:after="9" w:line="248" w:lineRule="auto"/>
        <w:ind w:left="144" w:right="2945" w:hanging="144"/>
      </w:pPr>
      <w:r>
        <w:rPr>
          <w:rFonts w:ascii="Calibri" w:eastAsia="Calibri" w:hAnsi="Calibri" w:cs="Calibri"/>
          <w:sz w:val="12"/>
        </w:rPr>
        <w:t>Complete all of the following Take the following:</w:t>
      </w:r>
    </w:p>
    <w:p w14:paraId="23657915" w14:textId="77777777" w:rsidR="007934E7" w:rsidRDefault="00000000">
      <w:pPr>
        <w:spacing w:after="9" w:line="248" w:lineRule="auto"/>
        <w:ind w:left="313" w:right="14" w:hanging="10"/>
      </w:pPr>
      <w:r>
        <w:rPr>
          <w:rFonts w:ascii="Calibri" w:eastAsia="Calibri" w:hAnsi="Calibri" w:cs="Calibri"/>
          <w:sz w:val="12"/>
        </w:rPr>
        <w:t>GENDER200 - Intro to Gender Studies (3)</w:t>
      </w:r>
    </w:p>
    <w:p w14:paraId="06E2DEE4" w14:textId="77777777" w:rsidR="007934E7" w:rsidRDefault="00000000">
      <w:pPr>
        <w:spacing w:after="44" w:line="248" w:lineRule="auto"/>
        <w:ind w:left="313" w:right="14" w:hanging="10"/>
      </w:pPr>
      <w:r>
        <w:rPr>
          <w:rFonts w:ascii="Calibri" w:eastAsia="Calibri" w:hAnsi="Calibri" w:cs="Calibri"/>
          <w:sz w:val="12"/>
        </w:rPr>
        <w:t>GENDER302 - Research Methods and Perspectives (3)</w:t>
      </w:r>
    </w:p>
    <w:p w14:paraId="488D968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AD3F694" w14:textId="77777777" w:rsidR="007934E7" w:rsidRDefault="00000000">
      <w:pPr>
        <w:spacing w:after="9" w:line="248" w:lineRule="auto"/>
        <w:ind w:left="313" w:right="14" w:hanging="10"/>
      </w:pPr>
      <w:r>
        <w:rPr>
          <w:rFonts w:ascii="Calibri" w:eastAsia="Calibri" w:hAnsi="Calibri" w:cs="Calibri"/>
          <w:sz w:val="12"/>
        </w:rPr>
        <w:t>GENDER301 - Feminist Theory (3)</w:t>
      </w:r>
    </w:p>
    <w:p w14:paraId="30A7878C" w14:textId="77777777" w:rsidR="007934E7" w:rsidRDefault="00000000">
      <w:pPr>
        <w:spacing w:after="44" w:line="248" w:lineRule="auto"/>
        <w:ind w:left="313" w:right="14" w:hanging="10"/>
      </w:pPr>
      <w:r>
        <w:rPr>
          <w:rFonts w:ascii="Calibri" w:eastAsia="Calibri" w:hAnsi="Calibri" w:cs="Calibri"/>
          <w:sz w:val="12"/>
        </w:rPr>
        <w:t>SOC471 - Feminist Theory (3)</w:t>
      </w:r>
    </w:p>
    <w:p w14:paraId="2607E266"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1785230C" w14:textId="77777777" w:rsidR="007934E7" w:rsidRDefault="00000000">
      <w:pPr>
        <w:spacing w:after="84" w:line="248" w:lineRule="auto"/>
        <w:ind w:left="313" w:right="14" w:hanging="10"/>
      </w:pPr>
      <w:r>
        <w:rPr>
          <w:rFonts w:ascii="Calibri" w:eastAsia="Calibri" w:hAnsi="Calibri" w:cs="Calibri"/>
          <w:sz w:val="12"/>
        </w:rPr>
        <w:t xml:space="preserve">Electives: Additional gender studies courses selected in consultation with program director or advisor, which meet the interests and needs of the student. Contact program office for list of approved electives. No more than 6 credit hours total of independent study, internship, practica, servicelearning, or workshop may be applied toward the Gender Studies Minor. No more than 6 credit hours of GENDER280 credits may be applied toward the minor. </w:t>
      </w:r>
    </w:p>
    <w:p w14:paraId="699E3B7A" w14:textId="77777777" w:rsidR="007934E7" w:rsidRDefault="00000000">
      <w:pPr>
        <w:spacing w:after="9" w:line="248" w:lineRule="auto"/>
        <w:ind w:left="10" w:right="14" w:hanging="10"/>
      </w:pPr>
      <w:r>
        <w:rPr>
          <w:rFonts w:ascii="Calibri" w:eastAsia="Calibri" w:hAnsi="Calibri" w:cs="Calibri"/>
          <w:sz w:val="12"/>
        </w:rPr>
        <w:t>Grand Total Credits: 21</w:t>
      </w:r>
    </w:p>
    <w:p w14:paraId="765CB965" w14:textId="77777777" w:rsidR="007934E7" w:rsidRDefault="00000000">
      <w:pPr>
        <w:spacing w:after="506" w:line="370" w:lineRule="auto"/>
        <w:ind w:left="10" w:right="15" w:hanging="10"/>
        <w:jc w:val="right"/>
      </w:pPr>
      <w:r>
        <w:rPr>
          <w:rFonts w:ascii="Calibri" w:eastAsia="Calibri" w:hAnsi="Calibri" w:cs="Calibri"/>
          <w:sz w:val="20"/>
        </w:rPr>
        <w:t>GENDER STUDIES</w:t>
      </w:r>
    </w:p>
    <w:p w14:paraId="5E413E1E" w14:textId="77777777" w:rsidR="007934E7" w:rsidRDefault="00000000">
      <w:pPr>
        <w:pStyle w:val="Heading2"/>
        <w:spacing w:after="46"/>
        <w:ind w:left="25"/>
      </w:pPr>
      <w:r>
        <w:t>Course Offerings</w:t>
      </w:r>
    </w:p>
    <w:p w14:paraId="07F8EA6E" w14:textId="77777777" w:rsidR="007934E7" w:rsidRDefault="00000000">
      <w:pPr>
        <w:spacing w:after="47" w:line="248" w:lineRule="auto"/>
        <w:ind w:left="11" w:right="46" w:hanging="10"/>
      </w:pPr>
      <w:r>
        <w:rPr>
          <w:rFonts w:ascii="Calibri" w:eastAsia="Calibri" w:hAnsi="Calibri" w:cs="Calibri"/>
        </w:rPr>
        <w:t>GENDER—Gender Studies</w:t>
      </w:r>
    </w:p>
    <w:p w14:paraId="73463628" w14:textId="77777777" w:rsidR="007934E7" w:rsidRDefault="00000000">
      <w:pPr>
        <w:spacing w:after="8" w:line="270" w:lineRule="auto"/>
        <w:ind w:left="-5" w:right="18" w:hanging="10"/>
      </w:pPr>
      <w:r>
        <w:rPr>
          <w:b/>
        </w:rPr>
        <w:t>GENDER200 Introduction to Gender Studies (3-0-3)(F/S).</w:t>
      </w:r>
      <w:r>
        <w:t xml:space="preserve"> </w:t>
      </w:r>
    </w:p>
    <w:p w14:paraId="67987F36" w14:textId="77777777" w:rsidR="007934E7" w:rsidRDefault="00000000">
      <w:pPr>
        <w:ind w:left="23" w:right="34"/>
      </w:pPr>
      <w:r>
        <w:t>Interdisciplinary, multicultural introduction to gender studies that provides foundation for further study. Draws selectively from scholarship and creative work of various fields to examine how concepts of gender shape lives, personal relationships, and social institutions. Gender issues will be studied from a multicultural perspective across lines of class, race, and ethnicity.</w:t>
      </w:r>
    </w:p>
    <w:p w14:paraId="60551CFF" w14:textId="77777777" w:rsidR="007934E7" w:rsidRDefault="00000000">
      <w:pPr>
        <w:ind w:left="23" w:right="34"/>
      </w:pPr>
      <w:r>
        <w:rPr>
          <w:b/>
        </w:rPr>
        <w:t>GENDER280 Colloquium in Gender Studies (3-0-3)(F/S).</w:t>
      </w:r>
      <w:r>
        <w:t xml:space="preserve"> Intensive studies of a particular topic relating to the field of gender studies. May be repeated for credit.</w:t>
      </w:r>
    </w:p>
    <w:p w14:paraId="3C464F6F" w14:textId="77777777" w:rsidR="007934E7" w:rsidRDefault="00000000">
      <w:pPr>
        <w:ind w:left="23" w:right="34"/>
      </w:pPr>
      <w:r>
        <w:rPr>
          <w:b/>
        </w:rPr>
        <w:t>GENDER301 (SOC471) Feminist Theory (3-0-3)(F/S).</w:t>
      </w:r>
      <w:r>
        <w:t xml:space="preserve"> Students encounter new perspectives by examining major theories directly useful to scholars in search of understanding and explaining gender relations. May be taken for GENDER or SOC credit, but not for both. PREREQ: GENDER200 and upper-division standing, or PERM/INST.</w:t>
      </w:r>
    </w:p>
    <w:p w14:paraId="70622545" w14:textId="77777777" w:rsidR="007934E7" w:rsidRDefault="00000000">
      <w:pPr>
        <w:spacing w:after="3"/>
        <w:ind w:left="23" w:right="34"/>
      </w:pPr>
      <w:r>
        <w:rPr>
          <w:b/>
        </w:rPr>
        <w:t>GENDER302 Research Methods and Perspectives (3-0-3)(F/S)(Alternate years).</w:t>
      </w:r>
      <w:r>
        <w:t xml:space="preserve"> Examines practical problems of researching and writing about women and gender from an interdisciplinary, multicultural perspective. Emphasizes major bibliographic sources and services in gender studies. PREREQ: </w:t>
      </w:r>
    </w:p>
    <w:p w14:paraId="003CC101" w14:textId="77777777" w:rsidR="007934E7" w:rsidRDefault="00000000">
      <w:pPr>
        <w:ind w:left="23" w:right="34"/>
      </w:pPr>
      <w:r>
        <w:t>GENDER200 or PERM/INST.</w:t>
      </w:r>
    </w:p>
    <w:p w14:paraId="35C4FD6F" w14:textId="77777777" w:rsidR="007934E7" w:rsidRDefault="00000000">
      <w:pPr>
        <w:ind w:left="23" w:right="34"/>
      </w:pPr>
      <w:r>
        <w:rPr>
          <w:b/>
        </w:rPr>
        <w:t>GENDER303 Introduction to Women’s Studies (3-0-3)(F/S)(Alternate years).</w:t>
      </w:r>
      <w:r>
        <w:t xml:space="preserve"> Examines women’s roles, achievements, and experiences historically and globally with attention to class, race, ethnicity, sexual orientation, politics and age. Introduces various feminist theories and discusses inequalities between men and women to envision change. PREREQ: Upper-division standing or PERM/INST.</w:t>
      </w:r>
    </w:p>
    <w:p w14:paraId="613B5C65" w14:textId="77777777" w:rsidR="007934E7" w:rsidRDefault="00000000">
      <w:pPr>
        <w:ind w:left="23" w:right="34"/>
      </w:pPr>
      <w:r>
        <w:rPr>
          <w:b/>
        </w:rPr>
        <w:t>GENDER371 (SOC371) The Social Psychology of Gender (3-0-3)(F/S) (Alternate years).</w:t>
      </w:r>
      <w:r>
        <w:t xml:space="preserve"> Multinational social psychological research and theories are used to explore the processes by which societies apply gender definitions, social change, institutional policies, and relationships between women and men. May be taken for GENDER or SOC credit, but not for both. PREREQ: PSYC101 or SOC101, and upper-division standing.</w:t>
      </w:r>
    </w:p>
    <w:p w14:paraId="3D548B73" w14:textId="77777777" w:rsidR="007934E7" w:rsidRDefault="00000000">
      <w:pPr>
        <w:spacing w:after="5" w:line="287" w:lineRule="auto"/>
        <w:ind w:left="-5" w:right="49" w:hanging="10"/>
        <w:jc w:val="both"/>
      </w:pPr>
      <w:r>
        <w:rPr>
          <w:b/>
        </w:rPr>
        <w:t>GENDER380 Colloquium in Gender Studies (3-0-3)(F/S).</w:t>
      </w:r>
      <w:r>
        <w:t xml:space="preserve"> Intensive studies of a particular topic relating to the field of gender studies. May be repeated for credit. PREREQ: Upper-division standing or PERM/INST. </w:t>
      </w:r>
      <w:r>
        <w:rPr>
          <w:b/>
        </w:rPr>
        <w:t>GENDER480 Seminar in Gender Studies (3-0-3)(F/S).</w:t>
      </w:r>
      <w:r>
        <w:t xml:space="preserve"> Critical analysis of source material and literature on a topic of restricted scope in gender studies. May be repeated for credit. PREREQ: Upper-division standing or </w:t>
      </w:r>
    </w:p>
    <w:p w14:paraId="6F767ECF" w14:textId="77777777" w:rsidR="007934E7" w:rsidRDefault="00000000">
      <w:pPr>
        <w:ind w:left="23" w:right="34"/>
      </w:pPr>
      <w:r>
        <w:t>PERM/INST.</w:t>
      </w:r>
    </w:p>
    <w:p w14:paraId="2FEBC8B5" w14:textId="77777777" w:rsidR="007934E7" w:rsidRDefault="00000000">
      <w:pPr>
        <w:ind w:left="23" w:right="34"/>
      </w:pPr>
      <w:r>
        <w:rPr>
          <w:b/>
        </w:rPr>
        <w:t>GENDER498 Senior Seminar (3-0-3)(F/S).</w:t>
      </w:r>
      <w:r>
        <w:t xml:space="preserve"> Capstone course focusing on intensive individual research projects on topics of interest to the students. PREREQ: GENDER200, a research methods course, and PERM/INST.</w:t>
      </w:r>
    </w:p>
    <w:p w14:paraId="037F84D3" w14:textId="77777777" w:rsidR="007934E7" w:rsidRDefault="007934E7">
      <w:pPr>
        <w:sectPr w:rsidR="007934E7">
          <w:type w:val="continuous"/>
          <w:pgSz w:w="12240" w:h="15840"/>
          <w:pgMar w:top="517" w:right="620" w:bottom="953" w:left="1310" w:header="720" w:footer="720" w:gutter="0"/>
          <w:cols w:num="2" w:space="615"/>
        </w:sectPr>
      </w:pPr>
    </w:p>
    <w:p w14:paraId="4E17478D" w14:textId="77777777" w:rsidR="007934E7" w:rsidRDefault="00000000">
      <w:pPr>
        <w:spacing w:after="13" w:line="248" w:lineRule="auto"/>
        <w:ind w:left="-5" w:right="0" w:hanging="10"/>
      </w:pPr>
      <w:r>
        <w:rPr>
          <w:rFonts w:ascii="Calibri" w:eastAsia="Calibri" w:hAnsi="Calibri" w:cs="Calibri"/>
          <w:sz w:val="32"/>
        </w:rPr>
        <w:t>Department of Geosciences</w:t>
      </w:r>
    </w:p>
    <w:p w14:paraId="6E20CF33" w14:textId="77777777" w:rsidR="007934E7" w:rsidRDefault="00000000">
      <w:pPr>
        <w:pStyle w:val="Heading3"/>
        <w:ind w:left="-5"/>
      </w:pPr>
      <w:r>
        <w:t>College of Arts and Sciences</w:t>
      </w:r>
    </w:p>
    <w:p w14:paraId="7BB9D5B4" w14:textId="77777777" w:rsidR="007934E7" w:rsidRDefault="00000000">
      <w:pPr>
        <w:spacing w:after="0"/>
        <w:ind w:left="23" w:right="34"/>
      </w:pPr>
      <w:r>
        <w:t>Environmental Research Building, Room 1160</w:t>
      </w:r>
    </w:p>
    <w:p w14:paraId="23485619" w14:textId="77777777" w:rsidR="007934E7" w:rsidRDefault="00000000">
      <w:pPr>
        <w:spacing w:after="108"/>
        <w:ind w:left="23" w:right="1807"/>
      </w:pPr>
      <w:r>
        <w:t xml:space="preserve">(208) 426-1631 (phone) geosciences@boisestate.edu (email) </w:t>
      </w:r>
      <w:hyperlink r:id="rId878">
        <w:r>
          <w:rPr>
            <w:color w:val="0332FF"/>
          </w:rPr>
          <w:t>boisestate.edu/earth/</w:t>
        </w:r>
      </w:hyperlink>
      <w:r>
        <w:t xml:space="preserve"> (website)</w:t>
      </w:r>
    </w:p>
    <w:p w14:paraId="291BD2BA" w14:textId="77777777" w:rsidR="007934E7" w:rsidRDefault="00000000">
      <w:pPr>
        <w:spacing w:after="0"/>
        <w:ind w:left="23" w:right="34"/>
      </w:pPr>
      <w:r>
        <w:rPr>
          <w:i/>
        </w:rPr>
        <w:t>Chair and Professor:</w:t>
      </w:r>
      <w:r>
        <w:t xml:space="preserve"> CJ Northrup. </w:t>
      </w:r>
      <w:r>
        <w:rPr>
          <w:i/>
        </w:rPr>
        <w:t>Professors:</w:t>
      </w:r>
      <w:r>
        <w:t xml:space="preserve"> Benner, Glenn, Johnson, Kohn, </w:t>
      </w:r>
    </w:p>
    <w:p w14:paraId="2B6FF4A6" w14:textId="77777777" w:rsidR="007934E7" w:rsidRDefault="00000000">
      <w:pPr>
        <w:spacing w:after="0"/>
        <w:ind w:left="23" w:right="34"/>
      </w:pPr>
      <w:r>
        <w:t xml:space="preserve">McNamara, Pierce, Schmitz. </w:t>
      </w:r>
      <w:r>
        <w:rPr>
          <w:i/>
        </w:rPr>
        <w:t>Associate Professor:</w:t>
      </w:r>
      <w:r>
        <w:t xml:space="preserve"> Brand, Flores, Johnson, </w:t>
      </w:r>
    </w:p>
    <w:p w14:paraId="01095E4C" w14:textId="77777777" w:rsidR="007934E7" w:rsidRDefault="00000000">
      <w:pPr>
        <w:spacing w:after="0"/>
        <w:ind w:left="23" w:right="34"/>
      </w:pPr>
      <w:r>
        <w:t xml:space="preserve">Marshall, Mikesell, Wanless. </w:t>
      </w:r>
      <w:r>
        <w:rPr>
          <w:i/>
        </w:rPr>
        <w:t>Assistant Professors:</w:t>
      </w:r>
      <w:r>
        <w:t xml:space="preserve"> Bergstrom, Enderlin, Niu, </w:t>
      </w:r>
    </w:p>
    <w:p w14:paraId="5F7342DA" w14:textId="77777777" w:rsidR="007934E7" w:rsidRDefault="00000000">
      <w:pPr>
        <w:spacing w:after="138" w:line="287" w:lineRule="auto"/>
        <w:ind w:left="-5" w:right="49" w:hanging="10"/>
        <w:jc w:val="both"/>
      </w:pPr>
      <w:r>
        <w:t xml:space="preserve">Viskupic. </w:t>
      </w:r>
      <w:r>
        <w:rPr>
          <w:i/>
        </w:rPr>
        <w:t>Research Professors:</w:t>
      </w:r>
      <w:r>
        <w:t xml:space="preserve"> Anderson, Barrash, Gillerman, Kaiser, Liberty, Reynard, Trujillo. </w:t>
      </w:r>
      <w:r>
        <w:rPr>
          <w:i/>
        </w:rPr>
        <w:t>Clinical Assistant Professor:</w:t>
      </w:r>
      <w:r>
        <w:t xml:space="preserve"> Luna. </w:t>
      </w:r>
      <w:r>
        <w:rPr>
          <w:i/>
        </w:rPr>
        <w:t>Emeritus Faculty:</w:t>
      </w:r>
      <w:r>
        <w:t xml:space="preserve"> Donaldson, Pelton, Snyder, Spinoza, White, Wilkins, Wood. </w:t>
      </w:r>
      <w:r>
        <w:rPr>
          <w:i/>
        </w:rPr>
        <w:t>Lecturer:</w:t>
      </w:r>
      <w:r>
        <w:t xml:space="preserve"> Weppner.</w:t>
      </w:r>
    </w:p>
    <w:p w14:paraId="63D89CB5" w14:textId="77777777" w:rsidR="007934E7" w:rsidRDefault="00000000">
      <w:pPr>
        <w:pStyle w:val="Heading2"/>
        <w:ind w:left="25"/>
      </w:pPr>
      <w:r>
        <w:t>Programs Offered</w:t>
      </w:r>
    </w:p>
    <w:p w14:paraId="0800A632" w14:textId="77777777" w:rsidR="007934E7" w:rsidRDefault="00000000">
      <w:pPr>
        <w:numPr>
          <w:ilvl w:val="0"/>
          <w:numId w:val="119"/>
        </w:numPr>
        <w:spacing w:after="4"/>
        <w:ind w:right="34" w:hanging="214"/>
      </w:pPr>
      <w:r>
        <w:t>Bachelor of Science in Geosciences</w:t>
      </w:r>
    </w:p>
    <w:p w14:paraId="1BF488DC" w14:textId="77777777" w:rsidR="007934E7" w:rsidRDefault="00000000">
      <w:pPr>
        <w:tabs>
          <w:tab w:val="center" w:pos="542"/>
          <w:tab w:val="center" w:pos="1293"/>
        </w:tabs>
        <w:spacing w:after="4"/>
        <w:ind w:left="0" w:right="0" w:firstLine="0"/>
      </w:pPr>
      <w:r>
        <w:rPr>
          <w:rFonts w:ascii="Calibri" w:eastAsia="Calibri" w:hAnsi="Calibri" w:cs="Calibri"/>
          <w:sz w:val="22"/>
        </w:rPr>
        <w:tab/>
      </w:r>
      <w:r>
        <w:t>‒</w:t>
      </w:r>
      <w:r>
        <w:tab/>
        <w:t>Geology Emphasis</w:t>
      </w:r>
    </w:p>
    <w:p w14:paraId="0F331859" w14:textId="77777777" w:rsidR="007934E7" w:rsidRDefault="00000000">
      <w:pPr>
        <w:tabs>
          <w:tab w:val="center" w:pos="542"/>
          <w:tab w:val="center" w:pos="1384"/>
        </w:tabs>
        <w:spacing w:after="4"/>
        <w:ind w:left="0" w:right="0" w:firstLine="0"/>
      </w:pPr>
      <w:r>
        <w:rPr>
          <w:rFonts w:ascii="Calibri" w:eastAsia="Calibri" w:hAnsi="Calibri" w:cs="Calibri"/>
          <w:sz w:val="22"/>
        </w:rPr>
        <w:tab/>
      </w:r>
      <w:r>
        <w:t>‒</w:t>
      </w:r>
      <w:r>
        <w:tab/>
        <w:t>Geophysics Emphasis</w:t>
      </w:r>
    </w:p>
    <w:p w14:paraId="3639B931" w14:textId="77777777" w:rsidR="007934E7" w:rsidRDefault="00000000">
      <w:pPr>
        <w:tabs>
          <w:tab w:val="center" w:pos="542"/>
          <w:tab w:val="center" w:pos="1366"/>
        </w:tabs>
        <w:spacing w:after="4"/>
        <w:ind w:left="0" w:right="0" w:firstLine="0"/>
      </w:pPr>
      <w:r>
        <w:rPr>
          <w:rFonts w:ascii="Calibri" w:eastAsia="Calibri" w:hAnsi="Calibri" w:cs="Calibri"/>
          <w:sz w:val="22"/>
        </w:rPr>
        <w:tab/>
      </w:r>
      <w:r>
        <w:t>‒</w:t>
      </w:r>
      <w:r>
        <w:tab/>
        <w:t>Hydrology Emphasis</w:t>
      </w:r>
    </w:p>
    <w:p w14:paraId="5F8262BE"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2812F9FA" w14:textId="77777777" w:rsidR="007934E7" w:rsidRDefault="00000000">
      <w:pPr>
        <w:numPr>
          <w:ilvl w:val="0"/>
          <w:numId w:val="119"/>
        </w:numPr>
        <w:spacing w:after="4"/>
        <w:ind w:right="34" w:hanging="214"/>
      </w:pPr>
      <w:r>
        <w:t>Minor in Climate Studies</w:t>
      </w:r>
    </w:p>
    <w:p w14:paraId="7B0CB552" w14:textId="77777777" w:rsidR="007934E7" w:rsidRDefault="00000000">
      <w:pPr>
        <w:numPr>
          <w:ilvl w:val="0"/>
          <w:numId w:val="119"/>
        </w:numPr>
        <w:spacing w:after="4"/>
        <w:ind w:right="34" w:hanging="214"/>
      </w:pPr>
      <w:r>
        <w:t>Minor in Earth Science Teaching Endorsement</w:t>
      </w:r>
    </w:p>
    <w:p w14:paraId="31951243" w14:textId="77777777" w:rsidR="007934E7" w:rsidRDefault="00000000">
      <w:pPr>
        <w:numPr>
          <w:ilvl w:val="0"/>
          <w:numId w:val="119"/>
        </w:numPr>
        <w:spacing w:after="4"/>
        <w:ind w:right="34" w:hanging="214"/>
      </w:pPr>
      <w:r>
        <w:t>Minor in Geology</w:t>
      </w:r>
    </w:p>
    <w:p w14:paraId="3EEA5767" w14:textId="77777777" w:rsidR="007934E7" w:rsidRDefault="00000000">
      <w:pPr>
        <w:numPr>
          <w:ilvl w:val="0"/>
          <w:numId w:val="119"/>
        </w:numPr>
        <w:spacing w:after="4"/>
        <w:ind w:right="34" w:hanging="214"/>
      </w:pPr>
      <w:r>
        <w:t>Minor in Geophysics</w:t>
      </w:r>
    </w:p>
    <w:p w14:paraId="3F27D3B3" w14:textId="77777777" w:rsidR="007934E7" w:rsidRDefault="00000000">
      <w:pPr>
        <w:numPr>
          <w:ilvl w:val="0"/>
          <w:numId w:val="119"/>
        </w:numPr>
        <w:spacing w:after="4"/>
        <w:ind w:right="34" w:hanging="214"/>
      </w:pPr>
      <w:r>
        <w:t>Minor in Geospatial Information Analysis</w:t>
      </w:r>
    </w:p>
    <w:p w14:paraId="75F1463A" w14:textId="77777777" w:rsidR="007934E7" w:rsidRDefault="00000000">
      <w:pPr>
        <w:numPr>
          <w:ilvl w:val="0"/>
          <w:numId w:val="119"/>
        </w:numPr>
        <w:spacing w:after="88"/>
        <w:ind w:right="34" w:hanging="214"/>
      </w:pPr>
      <w:r>
        <w:t>Minor in Hydrology</w:t>
      </w:r>
    </w:p>
    <w:p w14:paraId="442014DC" w14:textId="77777777" w:rsidR="007934E7" w:rsidRDefault="00000000">
      <w:pPr>
        <w:pStyle w:val="Heading2"/>
        <w:ind w:left="25"/>
      </w:pPr>
      <w:r>
        <w:t>Department Statement</w:t>
      </w:r>
    </w:p>
    <w:p w14:paraId="1DCD0415" w14:textId="77777777" w:rsidR="007934E7" w:rsidRDefault="00000000">
      <w:pPr>
        <w:ind w:left="23" w:right="34"/>
      </w:pPr>
      <w:r>
        <w:t>The Department of Geosciences offers a suite of programs for students who want to develop skills in critical thinking, problem-solving, technical communication, and data analysis techniques by studying Earth’s processes and properties. Graduates of each program can take new knowledge and skill sets to professional careers in natural resources or environmental sciences, advanced studies in graduate school, or any future where scientific thinking is used.</w:t>
      </w:r>
    </w:p>
    <w:p w14:paraId="5D224A08" w14:textId="77777777" w:rsidR="007934E7" w:rsidRDefault="00000000">
      <w:pPr>
        <w:ind w:left="23" w:right="34"/>
      </w:pPr>
      <w:r>
        <w:t>Students gain a strong core of fundamental geosciences coursework as well as preparation in the physical sciences and mathematics that underpin our discipline. Beyond those fundamental courses, BS Geoscience majors choose a focused curriculum in one of our emphasis areas—geology, geophysics, hydrology, or secondary education—to better prepare for that particular career path. Five minors in these four disciplines plus Climate Studies introduce students to the essentials of each disciple, and are ideally suited to the innovative 3-D major offered by the College of Arts and Sciences where students can custom-tailor a degree plan to fit their academic interests and career aspirations by combining three minors to constitute a major.</w:t>
      </w:r>
    </w:p>
    <w:p w14:paraId="077EFBC9" w14:textId="77777777" w:rsidR="007934E7" w:rsidRDefault="00000000">
      <w:pPr>
        <w:ind w:left="23" w:right="34"/>
      </w:pPr>
      <w:r>
        <w:t xml:space="preserve">Students not only learn current concepts and practices in Earth Science but have opportunities to generate new knowledge by working alongside accomplished faculty researchers. Research experiences, internships, and experiential learning are integral components of the learning experiences that we offer. The Geosciences, Secondary Education Emphasis combines content knowledge, theories of learning and human development, study of curriculum, and methodology to help students develop the knowledge, skills and dispositions essential for success in secondary school teaching. The program involves participation in the STEM-ED curriculum which includes early and sustained field experiences for students. Candidates who complete the Secondary Education Emphasis program have demonstrated evidence of meeting the Idaho Beginning Teacher Standards and are eligible for recommendation for state certification. Students wishing to pursue this degree plan must meet the requirements and standards for admission to teacher education, which are described fully under STEM Education STEM Teaching Certification or at </w:t>
      </w:r>
      <w:hyperlink r:id="rId879">
        <w:r>
          <w:rPr>
            <w:color w:val="0332FF"/>
          </w:rPr>
          <w:t>boisestate.edu/education</w:t>
        </w:r>
      </w:hyperlink>
      <w:hyperlink r:id="rId880">
        <w:r>
          <w:rPr>
            <w:color w:val="0332FF"/>
          </w:rPr>
          <w:t>cifs</w:t>
        </w:r>
      </w:hyperlink>
      <w:hyperlink r:id="rId881">
        <w:r>
          <w:rPr>
            <w:color w:val="0332FF"/>
          </w:rPr>
          <w:t>/</w:t>
        </w:r>
      </w:hyperlink>
      <w:hyperlink r:id="rId882">
        <w:r>
          <w:rPr>
            <w:color w:val="0332FF"/>
          </w:rPr>
          <w:t>.</w:t>
        </w:r>
      </w:hyperlink>
      <w:r>
        <w:t xml:space="preserve"> Students must meet and maintain all knowledge, skill, and disposition requirements to remain in the program.</w:t>
      </w:r>
    </w:p>
    <w:p w14:paraId="2D8E108F" w14:textId="77777777" w:rsidR="007934E7" w:rsidRDefault="00000000">
      <w:pPr>
        <w:pStyle w:val="Heading2"/>
        <w:ind w:left="25"/>
      </w:pPr>
      <w:r>
        <w:t>Program Requirements</w:t>
      </w:r>
    </w:p>
    <w:p w14:paraId="3E1DFCD1" w14:textId="77777777" w:rsidR="007934E7" w:rsidRDefault="00000000">
      <w:pPr>
        <w:spacing w:after="1" w:line="257" w:lineRule="auto"/>
        <w:ind w:left="470" w:right="404" w:hanging="10"/>
        <w:jc w:val="center"/>
      </w:pPr>
      <w:r>
        <w:rPr>
          <w:rFonts w:ascii="Calibri" w:eastAsia="Calibri" w:hAnsi="Calibri" w:cs="Calibri"/>
          <w:sz w:val="18"/>
        </w:rPr>
        <w:t>Geosciences</w:t>
      </w:r>
    </w:p>
    <w:p w14:paraId="1F78A09D" w14:textId="77777777" w:rsidR="007934E7" w:rsidRDefault="00000000">
      <w:pPr>
        <w:spacing w:after="1" w:line="257" w:lineRule="auto"/>
        <w:ind w:left="470" w:right="404" w:hanging="10"/>
        <w:jc w:val="center"/>
      </w:pPr>
      <w:r>
        <w:rPr>
          <w:rFonts w:ascii="Calibri" w:eastAsia="Calibri" w:hAnsi="Calibri" w:cs="Calibri"/>
          <w:sz w:val="18"/>
        </w:rPr>
        <w:t>Bachelor of Science</w:t>
      </w:r>
    </w:p>
    <w:p w14:paraId="71B673D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F86B98C" w14:textId="77777777" w:rsidR="007934E7" w:rsidRDefault="00000000">
      <w:pPr>
        <w:spacing w:after="9" w:line="248" w:lineRule="auto"/>
        <w:ind w:left="288" w:right="51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E8923C5"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1E2E3CC5"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6EDE2350" w14:textId="77777777" w:rsidR="007934E7" w:rsidRDefault="00000000">
      <w:pPr>
        <w:spacing w:after="9" w:line="248" w:lineRule="auto"/>
        <w:ind w:left="442" w:right="14" w:hanging="10"/>
      </w:pPr>
      <w:r>
        <w:rPr>
          <w:rFonts w:ascii="Calibri" w:eastAsia="Calibri" w:hAnsi="Calibri" w:cs="Calibri"/>
          <w:sz w:val="12"/>
        </w:rPr>
        <w:t>MATH170 - Calculus I (FM) (4)</w:t>
      </w:r>
    </w:p>
    <w:p w14:paraId="5AFD946B" w14:textId="77777777" w:rsidR="007934E7" w:rsidRDefault="00000000">
      <w:pPr>
        <w:spacing w:after="9" w:line="248" w:lineRule="auto"/>
        <w:ind w:left="442" w:right="14" w:hanging="10"/>
      </w:pPr>
      <w:r>
        <w:rPr>
          <w:rFonts w:ascii="Calibri" w:eastAsia="Calibri" w:hAnsi="Calibri" w:cs="Calibri"/>
          <w:sz w:val="12"/>
        </w:rPr>
        <w:t>GEOL101 or GEOS101</w:t>
      </w:r>
    </w:p>
    <w:p w14:paraId="4D33BD7D" w14:textId="77777777" w:rsidR="007934E7" w:rsidRDefault="00000000">
      <w:pPr>
        <w:spacing w:after="44" w:line="248" w:lineRule="auto"/>
        <w:ind w:left="442" w:right="14" w:hanging="10"/>
      </w:pPr>
      <w:r>
        <w:rPr>
          <w:rFonts w:ascii="Calibri" w:eastAsia="Calibri" w:hAnsi="Calibri" w:cs="Calibri"/>
          <w:sz w:val="12"/>
        </w:rPr>
        <w:t>Secondary Education Emphasis must include ED-CIFS201</w:t>
      </w:r>
    </w:p>
    <w:p w14:paraId="54F93E79" w14:textId="77777777" w:rsidR="007934E7" w:rsidRDefault="00000000">
      <w:pPr>
        <w:spacing w:after="9" w:line="248" w:lineRule="auto"/>
        <w:ind w:left="150" w:right="14" w:hanging="10"/>
      </w:pPr>
      <w:r>
        <w:rPr>
          <w:rFonts w:ascii="Calibri" w:eastAsia="Calibri" w:hAnsi="Calibri" w:cs="Calibri"/>
          <w:sz w:val="12"/>
        </w:rPr>
        <w:t>Take the following:</w:t>
      </w:r>
    </w:p>
    <w:p w14:paraId="78DE8E88"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0D0EEACD" w14:textId="77777777" w:rsidR="007934E7" w:rsidRDefault="00000000">
      <w:pPr>
        <w:spacing w:after="9" w:line="248" w:lineRule="auto"/>
        <w:ind w:left="313" w:right="14" w:hanging="10"/>
      </w:pPr>
      <w:r>
        <w:rPr>
          <w:rFonts w:ascii="Calibri" w:eastAsia="Calibri" w:hAnsi="Calibri" w:cs="Calibri"/>
          <w:sz w:val="12"/>
        </w:rPr>
        <w:t>CHEM112L - General Chemistry II Laboratory (1)</w:t>
      </w:r>
    </w:p>
    <w:p w14:paraId="10526376" w14:textId="77777777" w:rsidR="007934E7" w:rsidRDefault="00000000">
      <w:pPr>
        <w:spacing w:after="9" w:line="248" w:lineRule="auto"/>
        <w:ind w:left="313" w:right="14" w:hanging="10"/>
      </w:pPr>
      <w:r>
        <w:rPr>
          <w:rFonts w:ascii="Calibri" w:eastAsia="Calibri" w:hAnsi="Calibri" w:cs="Calibri"/>
          <w:sz w:val="12"/>
        </w:rPr>
        <w:t>GEOG360 - Introduction to Geographic Information Systems (3)</w:t>
      </w:r>
    </w:p>
    <w:p w14:paraId="43BE670E" w14:textId="77777777" w:rsidR="007934E7" w:rsidRDefault="00000000">
      <w:pPr>
        <w:spacing w:after="9" w:line="248" w:lineRule="auto"/>
        <w:ind w:left="313" w:right="14" w:hanging="10"/>
      </w:pPr>
      <w:r>
        <w:rPr>
          <w:rFonts w:ascii="Calibri" w:eastAsia="Calibri" w:hAnsi="Calibri" w:cs="Calibri"/>
          <w:sz w:val="12"/>
        </w:rPr>
        <w:t>GEOS200 - Evolution of Western North America (4)</w:t>
      </w:r>
    </w:p>
    <w:p w14:paraId="7A845EF9" w14:textId="77777777" w:rsidR="007934E7" w:rsidRDefault="00000000">
      <w:pPr>
        <w:spacing w:after="9" w:line="248" w:lineRule="auto"/>
        <w:ind w:left="313" w:right="14" w:hanging="10"/>
      </w:pPr>
      <w:r>
        <w:rPr>
          <w:rFonts w:ascii="Calibri" w:eastAsia="Calibri" w:hAnsi="Calibri" w:cs="Calibri"/>
          <w:sz w:val="12"/>
        </w:rPr>
        <w:t>GEOS212 - Water in the West (4)</w:t>
      </w:r>
    </w:p>
    <w:p w14:paraId="433C5CF6" w14:textId="77777777" w:rsidR="007934E7" w:rsidRDefault="00000000">
      <w:pPr>
        <w:spacing w:after="9" w:line="248" w:lineRule="auto"/>
        <w:ind w:left="313" w:right="14" w:hanging="10"/>
      </w:pPr>
      <w:r>
        <w:rPr>
          <w:rFonts w:ascii="Calibri" w:eastAsia="Calibri" w:hAnsi="Calibri" w:cs="Calibri"/>
          <w:sz w:val="12"/>
        </w:rPr>
        <w:t>GEOS220 - Seeing the Unseen: An Introduction to Geophysics (4)</w:t>
      </w:r>
    </w:p>
    <w:p w14:paraId="7DC70F6C" w14:textId="77777777" w:rsidR="007934E7" w:rsidRDefault="00000000">
      <w:pPr>
        <w:spacing w:after="9" w:line="248" w:lineRule="auto"/>
        <w:ind w:left="313" w:right="14" w:hanging="10"/>
      </w:pPr>
      <w:r>
        <w:rPr>
          <w:rFonts w:ascii="Calibri" w:eastAsia="Calibri" w:hAnsi="Calibri" w:cs="Calibri"/>
          <w:sz w:val="12"/>
        </w:rPr>
        <w:t>GEOS300 - Earth Materials (4)</w:t>
      </w:r>
    </w:p>
    <w:p w14:paraId="58A79C11" w14:textId="77777777" w:rsidR="007934E7" w:rsidRDefault="00000000">
      <w:pPr>
        <w:spacing w:after="9" w:line="248" w:lineRule="auto"/>
        <w:ind w:left="313" w:right="14" w:hanging="10"/>
      </w:pPr>
      <w:r>
        <w:rPr>
          <w:rFonts w:ascii="Calibri" w:eastAsia="Calibri" w:hAnsi="Calibri" w:cs="Calibri"/>
          <w:sz w:val="12"/>
        </w:rPr>
        <w:t>GEOS313 - Geomorphology (4)</w:t>
      </w:r>
    </w:p>
    <w:p w14:paraId="311B1F81" w14:textId="77777777" w:rsidR="007934E7" w:rsidRDefault="00000000">
      <w:pPr>
        <w:spacing w:after="9" w:line="248" w:lineRule="auto"/>
        <w:ind w:left="313" w:right="14" w:hanging="10"/>
      </w:pPr>
      <w:r>
        <w:rPr>
          <w:rFonts w:ascii="Calibri" w:eastAsia="Calibri" w:hAnsi="Calibri" w:cs="Calibri"/>
          <w:sz w:val="12"/>
        </w:rPr>
        <w:t>GEOS314 - Structural Geology (4)</w:t>
      </w:r>
    </w:p>
    <w:p w14:paraId="78945DD8" w14:textId="77777777" w:rsidR="007934E7" w:rsidRDefault="00000000">
      <w:pPr>
        <w:spacing w:after="9" w:line="248" w:lineRule="auto"/>
        <w:ind w:left="313" w:right="14" w:hanging="10"/>
      </w:pPr>
      <w:r>
        <w:rPr>
          <w:rFonts w:ascii="Calibri" w:eastAsia="Calibri" w:hAnsi="Calibri" w:cs="Calibri"/>
          <w:sz w:val="12"/>
        </w:rPr>
        <w:t>GEOS315 - Sedimentation and Stratigraphy (4)</w:t>
      </w:r>
    </w:p>
    <w:p w14:paraId="6EE11A55" w14:textId="77777777" w:rsidR="007934E7" w:rsidRDefault="00000000">
      <w:pPr>
        <w:spacing w:after="9" w:line="248" w:lineRule="auto"/>
        <w:ind w:left="313" w:right="14" w:hanging="10"/>
      </w:pPr>
      <w:r>
        <w:rPr>
          <w:rFonts w:ascii="Calibri" w:eastAsia="Calibri" w:hAnsi="Calibri" w:cs="Calibri"/>
          <w:sz w:val="12"/>
        </w:rPr>
        <w:t>GEOS357 - Computation in the Geosciences (3)</w:t>
      </w:r>
    </w:p>
    <w:p w14:paraId="4CBC1A40" w14:textId="77777777" w:rsidR="007934E7" w:rsidRDefault="00000000">
      <w:pPr>
        <w:spacing w:after="44" w:line="248" w:lineRule="auto"/>
        <w:ind w:left="313" w:right="14" w:hanging="10"/>
      </w:pPr>
      <w:r>
        <w:rPr>
          <w:rFonts w:ascii="Calibri" w:eastAsia="Calibri" w:hAnsi="Calibri" w:cs="Calibri"/>
          <w:sz w:val="12"/>
        </w:rPr>
        <w:t>GEOS 487 - Geosciences Capstone and Technical Communication (FF) (3) MATH175 - Calculus II (4)</w:t>
      </w:r>
    </w:p>
    <w:p w14:paraId="6747EE54" w14:textId="77777777" w:rsidR="007934E7" w:rsidRDefault="00000000">
      <w:pPr>
        <w:spacing w:after="9" w:line="248" w:lineRule="auto"/>
        <w:ind w:left="150" w:right="14" w:hanging="10"/>
      </w:pPr>
      <w:r>
        <w:rPr>
          <w:rFonts w:ascii="Calibri" w:eastAsia="Calibri" w:hAnsi="Calibri" w:cs="Calibri"/>
          <w:sz w:val="12"/>
        </w:rPr>
        <w:t>Take at least 1 of the following:</w:t>
      </w:r>
    </w:p>
    <w:p w14:paraId="4D8EE7A1" w14:textId="77777777" w:rsidR="007934E7" w:rsidRDefault="00000000">
      <w:pPr>
        <w:spacing w:after="9" w:line="248" w:lineRule="auto"/>
        <w:ind w:left="313" w:right="14" w:hanging="10"/>
      </w:pPr>
      <w:r>
        <w:rPr>
          <w:rFonts w:ascii="Calibri" w:eastAsia="Calibri" w:hAnsi="Calibri" w:cs="Calibri"/>
          <w:sz w:val="12"/>
        </w:rPr>
        <w:t>MATH254 - Statistical Methods (FM) (3)</w:t>
      </w:r>
    </w:p>
    <w:p w14:paraId="7E58E087"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32AAA177" w14:textId="77777777" w:rsidR="007934E7" w:rsidRDefault="00000000">
      <w:pPr>
        <w:spacing w:after="9" w:line="248" w:lineRule="auto"/>
        <w:ind w:left="150" w:right="14" w:hanging="10"/>
      </w:pPr>
      <w:r>
        <w:rPr>
          <w:rFonts w:ascii="Calibri" w:eastAsia="Calibri" w:hAnsi="Calibri" w:cs="Calibri"/>
          <w:sz w:val="12"/>
        </w:rPr>
        <w:t>Complete 1 of the following</w:t>
      </w:r>
    </w:p>
    <w:p w14:paraId="570126F9"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62410901" w14:textId="77777777" w:rsidR="007934E7" w:rsidRDefault="00000000">
      <w:pPr>
        <w:spacing w:after="9" w:line="248" w:lineRule="auto"/>
        <w:ind w:left="576" w:right="14" w:hanging="144"/>
      </w:pPr>
      <w:r>
        <w:rPr>
          <w:rFonts w:ascii="Calibri" w:eastAsia="Calibri" w:hAnsi="Calibri" w:cs="Calibri"/>
          <w:sz w:val="12"/>
        </w:rPr>
        <w:t>Physics Option I: Recommended for students planning graduate studies Take the following:</w:t>
      </w:r>
    </w:p>
    <w:p w14:paraId="74035070" w14:textId="77777777" w:rsidR="007934E7" w:rsidRDefault="00000000">
      <w:pPr>
        <w:spacing w:after="9" w:line="248" w:lineRule="auto"/>
        <w:ind w:left="730" w:right="14" w:hanging="10"/>
      </w:pPr>
      <w:r>
        <w:rPr>
          <w:rFonts w:ascii="Calibri" w:eastAsia="Calibri" w:hAnsi="Calibri" w:cs="Calibri"/>
          <w:sz w:val="12"/>
        </w:rPr>
        <w:t>PHYS211 - Physics I with Calculus (FN) (4)</w:t>
      </w:r>
    </w:p>
    <w:p w14:paraId="3E31DA2A" w14:textId="77777777" w:rsidR="007934E7" w:rsidRDefault="00000000">
      <w:pPr>
        <w:spacing w:after="9" w:line="248" w:lineRule="auto"/>
        <w:ind w:left="730" w:right="14" w:hanging="10"/>
      </w:pPr>
      <w:r>
        <w:rPr>
          <w:rFonts w:ascii="Calibri" w:eastAsia="Calibri" w:hAnsi="Calibri" w:cs="Calibri"/>
          <w:sz w:val="12"/>
        </w:rPr>
        <w:t>PHYS211L - Physics I with Calculus Lab (FN) (1)</w:t>
      </w:r>
    </w:p>
    <w:p w14:paraId="198B524E" w14:textId="77777777" w:rsidR="007934E7" w:rsidRDefault="00000000">
      <w:pPr>
        <w:spacing w:after="9" w:line="248" w:lineRule="auto"/>
        <w:ind w:left="730" w:right="14" w:hanging="10"/>
      </w:pPr>
      <w:r>
        <w:rPr>
          <w:rFonts w:ascii="Calibri" w:eastAsia="Calibri" w:hAnsi="Calibri" w:cs="Calibri"/>
          <w:sz w:val="12"/>
        </w:rPr>
        <w:t>PHYS212 - Physics II with Calculus (4)</w:t>
      </w:r>
    </w:p>
    <w:p w14:paraId="10E13409" w14:textId="77777777" w:rsidR="007934E7" w:rsidRDefault="00000000">
      <w:pPr>
        <w:spacing w:after="9" w:line="248" w:lineRule="auto"/>
        <w:ind w:left="730" w:right="14" w:hanging="10"/>
      </w:pPr>
      <w:r>
        <w:rPr>
          <w:rFonts w:ascii="Calibri" w:eastAsia="Calibri" w:hAnsi="Calibri" w:cs="Calibri"/>
          <w:sz w:val="12"/>
        </w:rPr>
        <w:t>PHYS212L - Physics II with Calculus Lab (1)</w:t>
      </w:r>
    </w:p>
    <w:p w14:paraId="2A95EB80" w14:textId="77777777" w:rsidR="007934E7" w:rsidRDefault="00000000">
      <w:pPr>
        <w:spacing w:after="9" w:line="248" w:lineRule="auto"/>
        <w:ind w:left="447" w:right="2471" w:hanging="144"/>
      </w:pPr>
      <w:r>
        <w:rPr>
          <w:rFonts w:ascii="Calibri" w:eastAsia="Calibri" w:hAnsi="Calibri" w:cs="Calibri"/>
          <w:sz w:val="12"/>
        </w:rPr>
        <w:t>Complete all of the following Physics Option II:</w:t>
      </w:r>
    </w:p>
    <w:p w14:paraId="54786A1C" w14:textId="77777777" w:rsidR="007934E7" w:rsidRDefault="00000000">
      <w:pPr>
        <w:spacing w:after="9" w:line="248" w:lineRule="auto"/>
        <w:ind w:left="586" w:right="14" w:hanging="10"/>
      </w:pPr>
      <w:r>
        <w:rPr>
          <w:rFonts w:ascii="Calibri" w:eastAsia="Calibri" w:hAnsi="Calibri" w:cs="Calibri"/>
          <w:sz w:val="12"/>
        </w:rPr>
        <w:t>Take the following:</w:t>
      </w:r>
    </w:p>
    <w:p w14:paraId="2A8BA17E" w14:textId="77777777" w:rsidR="007934E7" w:rsidRDefault="00000000">
      <w:pPr>
        <w:spacing w:after="9" w:line="248" w:lineRule="auto"/>
        <w:ind w:left="730" w:right="14" w:hanging="10"/>
      </w:pPr>
      <w:r>
        <w:rPr>
          <w:rFonts w:ascii="Calibri" w:eastAsia="Calibri" w:hAnsi="Calibri" w:cs="Calibri"/>
          <w:sz w:val="12"/>
        </w:rPr>
        <w:t>PHYS111 - General Physics I (FN) (4)</w:t>
      </w:r>
    </w:p>
    <w:p w14:paraId="49BF3923" w14:textId="77777777" w:rsidR="007934E7" w:rsidRDefault="00000000">
      <w:pPr>
        <w:spacing w:after="44" w:line="248" w:lineRule="auto"/>
        <w:ind w:left="730" w:right="14" w:hanging="10"/>
      </w:pPr>
      <w:r>
        <w:rPr>
          <w:rFonts w:ascii="Calibri" w:eastAsia="Calibri" w:hAnsi="Calibri" w:cs="Calibri"/>
          <w:sz w:val="12"/>
        </w:rPr>
        <w:t>PHYS112 - General Physics II (FN) (4)</w:t>
      </w:r>
    </w:p>
    <w:p w14:paraId="47FFCFCD" w14:textId="77777777" w:rsidR="007934E7" w:rsidRDefault="00000000">
      <w:pPr>
        <w:spacing w:after="9" w:line="248" w:lineRule="auto"/>
        <w:ind w:left="150" w:right="14" w:hanging="10"/>
      </w:pPr>
      <w:r>
        <w:rPr>
          <w:rFonts w:ascii="Calibri" w:eastAsia="Calibri" w:hAnsi="Calibri" w:cs="Calibri"/>
          <w:sz w:val="12"/>
        </w:rPr>
        <w:t>Take at least 12 credits from the following:</w:t>
      </w:r>
    </w:p>
    <w:p w14:paraId="3BD3CE61" w14:textId="77777777" w:rsidR="007934E7" w:rsidRDefault="00000000">
      <w:pPr>
        <w:spacing w:after="44" w:line="248" w:lineRule="auto"/>
        <w:ind w:left="313" w:right="14" w:hanging="10"/>
      </w:pPr>
      <w:r>
        <w:rPr>
          <w:rFonts w:ascii="Calibri" w:eastAsia="Calibri" w:hAnsi="Calibri" w:cs="Calibri"/>
          <w:sz w:val="12"/>
        </w:rPr>
        <w:t xml:space="preserve">Choose one (1) of the emphasis areas listed below and complete the required courses to earn a BS in Geosciences with an emphasis. </w:t>
      </w:r>
    </w:p>
    <w:p w14:paraId="47A13016" w14:textId="77777777" w:rsidR="007934E7" w:rsidRDefault="00000000">
      <w:pPr>
        <w:spacing w:after="9" w:line="248" w:lineRule="auto"/>
        <w:ind w:left="154" w:right="14" w:hanging="10"/>
      </w:pPr>
      <w:r>
        <w:rPr>
          <w:rFonts w:ascii="Calibri" w:eastAsia="Calibri" w:hAnsi="Calibri" w:cs="Calibri"/>
          <w:sz w:val="12"/>
        </w:rPr>
        <w:t>Take at least 15 credits from the following:</w:t>
      </w:r>
    </w:p>
    <w:p w14:paraId="0DBE9576" w14:textId="77777777" w:rsidR="007934E7" w:rsidRDefault="00000000">
      <w:pPr>
        <w:spacing w:after="84" w:line="248" w:lineRule="auto"/>
        <w:ind w:left="313" w:right="14" w:hanging="10"/>
      </w:pPr>
      <w:r>
        <w:rPr>
          <w:rFonts w:ascii="Calibri" w:eastAsia="Calibri" w:hAnsi="Calibri" w:cs="Calibri"/>
          <w:sz w:val="12"/>
        </w:rPr>
        <w:t>Electives to total 120 credits</w:t>
      </w:r>
    </w:p>
    <w:p w14:paraId="63787EB2" w14:textId="77777777" w:rsidR="007934E7" w:rsidRDefault="00000000">
      <w:pPr>
        <w:spacing w:after="108" w:line="248" w:lineRule="auto"/>
        <w:ind w:left="150" w:right="14" w:hanging="10"/>
      </w:pPr>
      <w:r>
        <w:rPr>
          <w:rFonts w:ascii="Calibri" w:eastAsia="Calibri" w:hAnsi="Calibri" w:cs="Calibri"/>
          <w:sz w:val="12"/>
        </w:rPr>
        <w:t>Grand Total Credits: 120 - 122</w:t>
      </w:r>
    </w:p>
    <w:p w14:paraId="20A160A9" w14:textId="77777777" w:rsidR="007934E7" w:rsidRDefault="00000000">
      <w:pPr>
        <w:spacing w:after="8" w:line="248" w:lineRule="auto"/>
        <w:ind w:left="11" w:right="46" w:hanging="10"/>
      </w:pPr>
      <w:r>
        <w:rPr>
          <w:rFonts w:ascii="Calibri" w:eastAsia="Calibri" w:hAnsi="Calibri" w:cs="Calibri"/>
        </w:rPr>
        <w:t>Geology Emphasis</w:t>
      </w:r>
    </w:p>
    <w:p w14:paraId="6A05FFBF" w14:textId="77777777" w:rsidR="007934E7" w:rsidRDefault="00000000">
      <w:pPr>
        <w:spacing w:after="9" w:line="248" w:lineRule="auto"/>
        <w:ind w:left="144" w:right="2931" w:hanging="144"/>
      </w:pPr>
      <w:r>
        <w:rPr>
          <w:rFonts w:ascii="Calibri" w:eastAsia="Calibri" w:hAnsi="Calibri" w:cs="Calibri"/>
          <w:sz w:val="12"/>
        </w:rPr>
        <w:t>Complete all of the following Take the following:</w:t>
      </w:r>
    </w:p>
    <w:p w14:paraId="03311FC0" w14:textId="77777777" w:rsidR="007934E7" w:rsidRDefault="00000000">
      <w:pPr>
        <w:spacing w:after="9" w:line="248" w:lineRule="auto"/>
        <w:ind w:left="313" w:right="14" w:hanging="10"/>
      </w:pPr>
      <w:r>
        <w:rPr>
          <w:rFonts w:ascii="Calibri" w:eastAsia="Calibri" w:hAnsi="Calibri" w:cs="Calibri"/>
          <w:sz w:val="12"/>
        </w:rPr>
        <w:t>GEOS345 - Igneous and Metamorphic Petrology (4)</w:t>
      </w:r>
    </w:p>
    <w:p w14:paraId="0E9BC8AB" w14:textId="77777777" w:rsidR="007934E7" w:rsidRDefault="00000000">
      <w:pPr>
        <w:spacing w:after="44" w:line="248" w:lineRule="auto"/>
        <w:ind w:left="313" w:right="14" w:hanging="10"/>
      </w:pPr>
      <w:r>
        <w:rPr>
          <w:rFonts w:ascii="Calibri" w:eastAsia="Calibri" w:hAnsi="Calibri" w:cs="Calibri"/>
          <w:sz w:val="12"/>
        </w:rPr>
        <w:t>GEOS425 - Whole Earth Geochemistry (3)</w:t>
      </w:r>
    </w:p>
    <w:p w14:paraId="096DF948" w14:textId="77777777" w:rsidR="007934E7" w:rsidRDefault="00000000">
      <w:pPr>
        <w:spacing w:line="248" w:lineRule="auto"/>
        <w:ind w:left="288" w:right="1253" w:hanging="144"/>
      </w:pPr>
      <w:r>
        <w:rPr>
          <w:rFonts w:ascii="Calibri" w:eastAsia="Calibri" w:hAnsi="Calibri" w:cs="Calibri"/>
          <w:sz w:val="12"/>
        </w:rPr>
        <w:t>Take between 3 and 6 credits from the following: GEOS482 - Geoscience Field Studies (1 - 6)</w:t>
      </w:r>
    </w:p>
    <w:p w14:paraId="5B00E944" w14:textId="77777777" w:rsidR="007934E7" w:rsidRDefault="00000000">
      <w:pPr>
        <w:spacing w:after="128" w:line="248" w:lineRule="auto"/>
        <w:ind w:left="10" w:right="14" w:hanging="10"/>
      </w:pPr>
      <w:r>
        <w:rPr>
          <w:rFonts w:ascii="Calibri" w:eastAsia="Calibri" w:hAnsi="Calibri" w:cs="Calibri"/>
          <w:sz w:val="12"/>
        </w:rPr>
        <w:t>Grand Total Credits: 10 - 13</w:t>
      </w:r>
    </w:p>
    <w:p w14:paraId="4D01B2B0" w14:textId="77777777" w:rsidR="007934E7" w:rsidRDefault="00000000">
      <w:pPr>
        <w:spacing w:after="8" w:line="248" w:lineRule="auto"/>
        <w:ind w:left="11" w:right="46" w:hanging="10"/>
      </w:pPr>
      <w:r>
        <w:rPr>
          <w:rFonts w:ascii="Calibri" w:eastAsia="Calibri" w:hAnsi="Calibri" w:cs="Calibri"/>
        </w:rPr>
        <w:t>Geophysics Emphasis</w:t>
      </w:r>
    </w:p>
    <w:p w14:paraId="5530F3BC" w14:textId="77777777" w:rsidR="007934E7" w:rsidRDefault="00000000">
      <w:pPr>
        <w:spacing w:after="9" w:line="248" w:lineRule="auto"/>
        <w:ind w:left="144" w:right="2931" w:hanging="144"/>
      </w:pPr>
      <w:r>
        <w:rPr>
          <w:rFonts w:ascii="Calibri" w:eastAsia="Calibri" w:hAnsi="Calibri" w:cs="Calibri"/>
          <w:sz w:val="12"/>
        </w:rPr>
        <w:t>Complete all of the following Take the following:</w:t>
      </w:r>
    </w:p>
    <w:p w14:paraId="52035F6B"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667069D4" w14:textId="77777777" w:rsidR="007934E7" w:rsidRDefault="00000000">
      <w:pPr>
        <w:spacing w:after="9" w:line="248" w:lineRule="auto"/>
        <w:ind w:left="313" w:right="14" w:hanging="10"/>
      </w:pPr>
      <w:r>
        <w:rPr>
          <w:rFonts w:ascii="Calibri" w:eastAsia="Calibri" w:hAnsi="Calibri" w:cs="Calibri"/>
          <w:sz w:val="12"/>
        </w:rPr>
        <w:t>MATH333 - Differential Equations with Matrix Theory (4)</w:t>
      </w:r>
    </w:p>
    <w:p w14:paraId="0198E1AE" w14:textId="77777777" w:rsidR="007934E7" w:rsidRDefault="00000000">
      <w:pPr>
        <w:spacing w:after="9" w:line="248" w:lineRule="auto"/>
        <w:ind w:left="313" w:right="14" w:hanging="10"/>
      </w:pPr>
      <w:r>
        <w:rPr>
          <w:rFonts w:ascii="Calibri" w:eastAsia="Calibri" w:hAnsi="Calibri" w:cs="Calibri"/>
          <w:sz w:val="12"/>
        </w:rPr>
        <w:t>GEOS343 - Applied Geophysics (4)</w:t>
      </w:r>
    </w:p>
    <w:p w14:paraId="611686C2" w14:textId="77777777" w:rsidR="007934E7" w:rsidRDefault="00000000">
      <w:pPr>
        <w:spacing w:after="44" w:line="248" w:lineRule="auto"/>
        <w:ind w:left="313" w:right="14" w:hanging="10"/>
      </w:pPr>
      <w:r>
        <w:rPr>
          <w:rFonts w:ascii="Calibri" w:eastAsia="Calibri" w:hAnsi="Calibri" w:cs="Calibri"/>
          <w:sz w:val="12"/>
        </w:rPr>
        <w:t>GEOS420 - Digital Signal Processing Applications in Geoscience (3)</w:t>
      </w:r>
    </w:p>
    <w:p w14:paraId="383CA34F" w14:textId="77777777" w:rsidR="007934E7" w:rsidRDefault="00000000">
      <w:pPr>
        <w:spacing w:after="9" w:line="305" w:lineRule="auto"/>
        <w:ind w:left="0" w:right="1692" w:firstLine="144"/>
      </w:pPr>
      <w:r>
        <w:rPr>
          <w:rFonts w:ascii="Calibri" w:eastAsia="Calibri" w:hAnsi="Calibri" w:cs="Calibri"/>
          <w:sz w:val="12"/>
        </w:rPr>
        <w:t>Take between 3 and 6 credits from the following: GEOS482 - Geoscience Field Studies (1 - 6) Grand Total Credits: 18 - 21</w:t>
      </w:r>
    </w:p>
    <w:p w14:paraId="0951E30C" w14:textId="77777777" w:rsidR="007934E7" w:rsidRDefault="00000000">
      <w:pPr>
        <w:spacing w:after="8" w:line="248" w:lineRule="auto"/>
        <w:ind w:left="11" w:right="46" w:hanging="10"/>
      </w:pPr>
      <w:r>
        <w:rPr>
          <w:rFonts w:ascii="Calibri" w:eastAsia="Calibri" w:hAnsi="Calibri" w:cs="Calibri"/>
        </w:rPr>
        <w:t>Hydrology Emphasis</w:t>
      </w:r>
    </w:p>
    <w:p w14:paraId="257FF291" w14:textId="77777777" w:rsidR="007934E7" w:rsidRDefault="00000000">
      <w:pPr>
        <w:spacing w:after="9" w:line="248" w:lineRule="auto"/>
        <w:ind w:left="144" w:right="2915" w:hanging="144"/>
      </w:pPr>
      <w:r>
        <w:rPr>
          <w:rFonts w:ascii="Calibri" w:eastAsia="Calibri" w:hAnsi="Calibri" w:cs="Calibri"/>
          <w:sz w:val="12"/>
        </w:rPr>
        <w:t>Complete all of the following Take the following:</w:t>
      </w:r>
    </w:p>
    <w:p w14:paraId="388968C9" w14:textId="77777777" w:rsidR="007934E7" w:rsidRDefault="00000000">
      <w:pPr>
        <w:spacing w:after="44" w:line="248" w:lineRule="auto"/>
        <w:ind w:left="313" w:right="14" w:hanging="10"/>
      </w:pPr>
      <w:r>
        <w:rPr>
          <w:rFonts w:ascii="Calibri" w:eastAsia="Calibri" w:hAnsi="Calibri" w:cs="Calibri"/>
          <w:sz w:val="12"/>
        </w:rPr>
        <w:t>GEOS426 - Aqueous Geochemistry (3)</w:t>
      </w:r>
    </w:p>
    <w:p w14:paraId="0A85C522" w14:textId="77777777" w:rsidR="007934E7" w:rsidRDefault="00000000">
      <w:pPr>
        <w:spacing w:after="9" w:line="248" w:lineRule="auto"/>
        <w:ind w:left="288" w:right="1237" w:hanging="144"/>
      </w:pPr>
      <w:r>
        <w:rPr>
          <w:rFonts w:ascii="Calibri" w:eastAsia="Calibri" w:hAnsi="Calibri" w:cs="Calibri"/>
          <w:sz w:val="12"/>
        </w:rPr>
        <w:t>Take between 3 and 6 credits from the following: GEOS482 - Geoscience Field Studies (1 - 6)</w:t>
      </w:r>
    </w:p>
    <w:p w14:paraId="48E86239" w14:textId="77777777" w:rsidR="007934E7" w:rsidRDefault="00000000">
      <w:pPr>
        <w:spacing w:after="9" w:line="248" w:lineRule="auto"/>
        <w:ind w:left="154" w:right="14" w:hanging="10"/>
      </w:pPr>
      <w:r>
        <w:rPr>
          <w:rFonts w:ascii="Calibri" w:eastAsia="Calibri" w:hAnsi="Calibri" w:cs="Calibri"/>
          <w:sz w:val="12"/>
        </w:rPr>
        <w:t>Take at least 2 the following:</w:t>
      </w:r>
    </w:p>
    <w:p w14:paraId="160CF961" w14:textId="77777777" w:rsidR="007934E7" w:rsidRDefault="00000000">
      <w:pPr>
        <w:spacing w:after="9" w:line="248" w:lineRule="auto"/>
        <w:ind w:left="313" w:right="14" w:hanging="10"/>
      </w:pPr>
      <w:r>
        <w:rPr>
          <w:rFonts w:ascii="Calibri" w:eastAsia="Calibri" w:hAnsi="Calibri" w:cs="Calibri"/>
          <w:sz w:val="12"/>
        </w:rPr>
        <w:t>GEOS411 - Hydrologic Systems: Land-Atmosphere Interaction (3)</w:t>
      </w:r>
    </w:p>
    <w:p w14:paraId="0AC7BB75" w14:textId="77777777" w:rsidR="007934E7" w:rsidRDefault="00000000">
      <w:pPr>
        <w:spacing w:after="9" w:line="248" w:lineRule="auto"/>
        <w:ind w:left="313" w:right="14" w:hanging="10"/>
      </w:pPr>
      <w:r>
        <w:rPr>
          <w:rFonts w:ascii="Calibri" w:eastAsia="Calibri" w:hAnsi="Calibri" w:cs="Calibri"/>
          <w:sz w:val="12"/>
        </w:rPr>
        <w:t>GEOS412 - Hydrologic Systems: Groundwater (3)</w:t>
      </w:r>
    </w:p>
    <w:p w14:paraId="2B6F3A57" w14:textId="77777777" w:rsidR="007934E7" w:rsidRDefault="00000000">
      <w:pPr>
        <w:spacing w:line="248" w:lineRule="auto"/>
        <w:ind w:left="313" w:right="14" w:hanging="10"/>
      </w:pPr>
      <w:r>
        <w:rPr>
          <w:rFonts w:ascii="Calibri" w:eastAsia="Calibri" w:hAnsi="Calibri" w:cs="Calibri"/>
          <w:sz w:val="12"/>
        </w:rPr>
        <w:t>GEOS413 - Hydrologic Systems: Watershed Processes (4)</w:t>
      </w:r>
    </w:p>
    <w:p w14:paraId="651DF657" w14:textId="77777777" w:rsidR="007934E7" w:rsidRDefault="00000000">
      <w:pPr>
        <w:spacing w:after="128" w:line="248" w:lineRule="auto"/>
        <w:ind w:left="10" w:right="14" w:hanging="10"/>
      </w:pPr>
      <w:r>
        <w:rPr>
          <w:rFonts w:ascii="Calibri" w:eastAsia="Calibri" w:hAnsi="Calibri" w:cs="Calibri"/>
          <w:sz w:val="12"/>
        </w:rPr>
        <w:t>Grand Total Credits: 12 - 16</w:t>
      </w:r>
    </w:p>
    <w:p w14:paraId="49806689" w14:textId="77777777" w:rsidR="007934E7" w:rsidRDefault="00000000">
      <w:pPr>
        <w:spacing w:after="8" w:line="248" w:lineRule="auto"/>
        <w:ind w:left="11" w:right="46" w:hanging="10"/>
      </w:pPr>
      <w:r>
        <w:rPr>
          <w:rFonts w:ascii="Calibri" w:eastAsia="Calibri" w:hAnsi="Calibri" w:cs="Calibri"/>
        </w:rPr>
        <w:t>Secondary Education Emphasis</w:t>
      </w:r>
    </w:p>
    <w:p w14:paraId="5DEA6411" w14:textId="77777777" w:rsidR="007934E7" w:rsidRDefault="00000000">
      <w:pPr>
        <w:spacing w:after="9" w:line="248" w:lineRule="auto"/>
        <w:ind w:left="144" w:right="2915" w:hanging="144"/>
      </w:pPr>
      <w:r>
        <w:rPr>
          <w:rFonts w:ascii="Calibri" w:eastAsia="Calibri" w:hAnsi="Calibri" w:cs="Calibri"/>
          <w:sz w:val="12"/>
        </w:rPr>
        <w:t>Complete all of the following Take the following:</w:t>
      </w:r>
    </w:p>
    <w:p w14:paraId="040DD944" w14:textId="77777777" w:rsidR="007934E7" w:rsidRDefault="00000000">
      <w:pPr>
        <w:spacing w:after="9" w:line="248" w:lineRule="auto"/>
        <w:ind w:left="313" w:right="14" w:hanging="10"/>
      </w:pPr>
      <w:r>
        <w:rPr>
          <w:rFonts w:ascii="Calibri" w:eastAsia="Calibri" w:hAnsi="Calibri" w:cs="Calibri"/>
          <w:sz w:val="12"/>
        </w:rPr>
        <w:t>GEOG213 - Atmosphere and Weather (3)</w:t>
      </w:r>
    </w:p>
    <w:p w14:paraId="2254A733" w14:textId="77777777" w:rsidR="007934E7" w:rsidRDefault="00000000">
      <w:pPr>
        <w:spacing w:after="44" w:line="248" w:lineRule="auto"/>
        <w:ind w:left="313" w:right="14" w:hanging="10"/>
      </w:pPr>
      <w:r>
        <w:rPr>
          <w:rFonts w:ascii="Calibri" w:eastAsia="Calibri" w:hAnsi="Calibri" w:cs="Calibri"/>
          <w:sz w:val="12"/>
        </w:rPr>
        <w:t>GEOS201 - Introduction to Oceanography (FN) (3)</w:t>
      </w:r>
    </w:p>
    <w:p w14:paraId="249F0A6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45FA23C" w14:textId="77777777" w:rsidR="007934E7" w:rsidRDefault="00000000">
      <w:pPr>
        <w:spacing w:after="9" w:line="248" w:lineRule="auto"/>
        <w:ind w:left="313" w:right="14" w:hanging="10"/>
      </w:pPr>
      <w:r>
        <w:rPr>
          <w:rFonts w:ascii="Calibri" w:eastAsia="Calibri" w:hAnsi="Calibri" w:cs="Calibri"/>
          <w:sz w:val="12"/>
        </w:rPr>
        <w:t>PHYS104 - Life in the Universe (FN) (4)</w:t>
      </w:r>
    </w:p>
    <w:p w14:paraId="63DF98D5" w14:textId="77777777" w:rsidR="007934E7" w:rsidRDefault="00000000">
      <w:pPr>
        <w:spacing w:after="44" w:line="248" w:lineRule="auto"/>
        <w:ind w:left="313" w:right="14" w:hanging="10"/>
      </w:pPr>
      <w:r>
        <w:rPr>
          <w:rFonts w:ascii="Calibri" w:eastAsia="Calibri" w:hAnsi="Calibri" w:cs="Calibri"/>
          <w:sz w:val="12"/>
        </w:rPr>
        <w:t>PHYS105 - Stars and Cosmology (FN) (4)</w:t>
      </w:r>
    </w:p>
    <w:p w14:paraId="13F716B2" w14:textId="77777777" w:rsidR="007934E7" w:rsidRDefault="00000000">
      <w:pPr>
        <w:spacing w:after="9" w:line="248" w:lineRule="auto"/>
        <w:ind w:left="154" w:right="14" w:hanging="10"/>
      </w:pPr>
      <w:r>
        <w:rPr>
          <w:rFonts w:ascii="Calibri" w:eastAsia="Calibri" w:hAnsi="Calibri" w:cs="Calibri"/>
          <w:sz w:val="12"/>
        </w:rPr>
        <w:t>Take the following:</w:t>
      </w:r>
    </w:p>
    <w:p w14:paraId="092E730C"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560058AB"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665672A2" w14:textId="77777777" w:rsidR="007934E7" w:rsidRDefault="00000000">
      <w:pPr>
        <w:spacing w:after="9" w:line="248" w:lineRule="auto"/>
        <w:ind w:left="313" w:right="14" w:hanging="10"/>
      </w:pPr>
      <w:r>
        <w:rPr>
          <w:rFonts w:ascii="Calibri" w:eastAsia="Calibri" w:hAnsi="Calibri" w:cs="Calibri"/>
          <w:sz w:val="12"/>
        </w:rPr>
        <w:t>STEM-ED210 - Knowing and Learning in Mathematics and Science (FS) (3)</w:t>
      </w:r>
    </w:p>
    <w:p w14:paraId="1D789AE1" w14:textId="77777777" w:rsidR="007934E7" w:rsidRDefault="00000000">
      <w:pPr>
        <w:spacing w:after="9" w:line="248" w:lineRule="auto"/>
        <w:ind w:left="313" w:right="14" w:hanging="10"/>
      </w:pPr>
      <w:r>
        <w:rPr>
          <w:rFonts w:ascii="Calibri" w:eastAsia="Calibri" w:hAnsi="Calibri" w:cs="Calibri"/>
          <w:sz w:val="12"/>
        </w:rPr>
        <w:t>STEM-ED220 - Philosophical Perspectives on Science &amp; Mathematics (FH) (3)</w:t>
      </w:r>
    </w:p>
    <w:p w14:paraId="36DA5E0A"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7256773A"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7A28E4DA"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0DE077E8"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7764CABB" w14:textId="77777777" w:rsidR="007934E7" w:rsidRDefault="00000000">
      <w:pPr>
        <w:spacing w:after="324" w:line="248" w:lineRule="auto"/>
        <w:ind w:left="0" w:right="14" w:firstLine="144"/>
      </w:pPr>
      <w:r>
        <w:rPr>
          <w:rFonts w:ascii="Calibri" w:eastAsia="Calibri" w:hAnsi="Calibri" w:cs="Calibri"/>
          <w:sz w:val="12"/>
        </w:rPr>
        <w:t>The Geosciences, Secondary Education Emphasis degree aligns with Idaho teaching certification in the following area: Geology (6-12). Additional requirements beyond coursework in the degree box are needed to earn an institutional recommendation for certification. See the STEM Education section of the catalog for more information. Grand Total Credits: 33 - 39</w:t>
      </w:r>
    </w:p>
    <w:p w14:paraId="70C264C3" w14:textId="77777777" w:rsidR="007934E7" w:rsidRDefault="00000000">
      <w:pPr>
        <w:spacing w:after="1" w:line="257" w:lineRule="auto"/>
        <w:ind w:left="470" w:right="388" w:hanging="10"/>
        <w:jc w:val="center"/>
      </w:pPr>
      <w:r>
        <w:rPr>
          <w:rFonts w:ascii="Calibri" w:eastAsia="Calibri" w:hAnsi="Calibri" w:cs="Calibri"/>
          <w:sz w:val="18"/>
        </w:rPr>
        <w:t>Climate Studies Minor</w:t>
      </w:r>
    </w:p>
    <w:p w14:paraId="6CA07E5B" w14:textId="77777777" w:rsidR="007934E7" w:rsidRDefault="00000000">
      <w:pPr>
        <w:spacing w:after="9" w:line="248" w:lineRule="auto"/>
        <w:ind w:left="144" w:right="2915" w:hanging="144"/>
      </w:pPr>
      <w:r>
        <w:rPr>
          <w:rFonts w:ascii="Calibri" w:eastAsia="Calibri" w:hAnsi="Calibri" w:cs="Calibri"/>
          <w:sz w:val="12"/>
        </w:rPr>
        <w:t>Complete all of the following Take at least 1 of the following:</w:t>
      </w:r>
    </w:p>
    <w:p w14:paraId="641C4A17" w14:textId="77777777" w:rsidR="007934E7" w:rsidRDefault="00000000">
      <w:pPr>
        <w:spacing w:after="9" w:line="248" w:lineRule="auto"/>
        <w:ind w:left="313" w:right="14" w:hanging="10"/>
      </w:pPr>
      <w:r>
        <w:rPr>
          <w:rFonts w:ascii="Calibri" w:eastAsia="Calibri" w:hAnsi="Calibri" w:cs="Calibri"/>
          <w:sz w:val="12"/>
        </w:rPr>
        <w:t>ENVSTD121 - Introduction to the Environment (FN) (3)</w:t>
      </w:r>
    </w:p>
    <w:p w14:paraId="2C5336E3" w14:textId="77777777" w:rsidR="007934E7" w:rsidRDefault="00000000">
      <w:pPr>
        <w:spacing w:after="9" w:line="248" w:lineRule="auto"/>
        <w:ind w:left="313" w:right="14" w:hanging="10"/>
      </w:pPr>
      <w:r>
        <w:rPr>
          <w:rFonts w:ascii="Calibri" w:eastAsia="Calibri" w:hAnsi="Calibri" w:cs="Calibri"/>
          <w:sz w:val="12"/>
        </w:rPr>
        <w:t>ENVSTD220 - Introduction to Global Environmental Change (3)</w:t>
      </w:r>
    </w:p>
    <w:p w14:paraId="0F6D76D6" w14:textId="77777777" w:rsidR="007934E7" w:rsidRDefault="00000000">
      <w:pPr>
        <w:spacing w:after="9" w:line="248" w:lineRule="auto"/>
        <w:ind w:left="313" w:right="14" w:hanging="10"/>
      </w:pPr>
      <w:r>
        <w:rPr>
          <w:rFonts w:ascii="Calibri" w:eastAsia="Calibri" w:hAnsi="Calibri" w:cs="Calibri"/>
          <w:sz w:val="12"/>
        </w:rPr>
        <w:t>GEOL101 - Physical Geology (FN) (4)</w:t>
      </w:r>
    </w:p>
    <w:p w14:paraId="7574B772" w14:textId="77777777" w:rsidR="007934E7" w:rsidRDefault="00000000">
      <w:pPr>
        <w:spacing w:after="9" w:line="248" w:lineRule="auto"/>
        <w:ind w:left="313" w:right="14" w:hanging="10"/>
      </w:pPr>
      <w:r>
        <w:rPr>
          <w:rFonts w:ascii="Calibri" w:eastAsia="Calibri" w:hAnsi="Calibri" w:cs="Calibri"/>
          <w:sz w:val="12"/>
        </w:rPr>
        <w:t>GEOS101 - Global Environmental Science (FN) (4)</w:t>
      </w:r>
    </w:p>
    <w:p w14:paraId="19AE8A1A" w14:textId="77777777" w:rsidR="007934E7" w:rsidRDefault="00000000">
      <w:pPr>
        <w:spacing w:after="44" w:line="248" w:lineRule="auto"/>
        <w:ind w:left="313" w:right="14" w:hanging="10"/>
      </w:pPr>
      <w:r>
        <w:rPr>
          <w:rFonts w:ascii="Calibri" w:eastAsia="Calibri" w:hAnsi="Calibri" w:cs="Calibri"/>
          <w:sz w:val="12"/>
        </w:rPr>
        <w:t>GEOS103 - Fossils: Ancient Life on Earth (FN) (3)</w:t>
      </w:r>
    </w:p>
    <w:p w14:paraId="57F4BA5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29CC270" w14:textId="77777777" w:rsidR="007934E7" w:rsidRDefault="00000000">
      <w:pPr>
        <w:spacing w:after="9" w:line="248" w:lineRule="auto"/>
        <w:ind w:left="313" w:right="14" w:hanging="10"/>
      </w:pPr>
      <w:r>
        <w:rPr>
          <w:rFonts w:ascii="Calibri" w:eastAsia="Calibri" w:hAnsi="Calibri" w:cs="Calibri"/>
          <w:sz w:val="12"/>
        </w:rPr>
        <w:t>GEOS201 - Introduction to Oceanography (FN) (3)</w:t>
      </w:r>
    </w:p>
    <w:p w14:paraId="32DC3D0C" w14:textId="77777777" w:rsidR="007934E7" w:rsidRDefault="00000000">
      <w:pPr>
        <w:spacing w:after="9" w:line="248" w:lineRule="auto"/>
        <w:ind w:left="313" w:right="14" w:hanging="10"/>
      </w:pPr>
      <w:r>
        <w:rPr>
          <w:rFonts w:ascii="Calibri" w:eastAsia="Calibri" w:hAnsi="Calibri" w:cs="Calibri"/>
          <w:sz w:val="12"/>
        </w:rPr>
        <w:t>GEOS212 - Water in the West (4)</w:t>
      </w:r>
    </w:p>
    <w:p w14:paraId="461EC096" w14:textId="77777777" w:rsidR="007934E7" w:rsidRDefault="00000000">
      <w:pPr>
        <w:spacing w:after="44" w:line="248" w:lineRule="auto"/>
        <w:ind w:left="313" w:right="14" w:hanging="10"/>
      </w:pPr>
      <w:r>
        <w:rPr>
          <w:rFonts w:ascii="Calibri" w:eastAsia="Calibri" w:hAnsi="Calibri" w:cs="Calibri"/>
          <w:sz w:val="12"/>
        </w:rPr>
        <w:t>GEOG213 - Atmosphere and Weather (3)</w:t>
      </w:r>
    </w:p>
    <w:p w14:paraId="24CF226B" w14:textId="77777777" w:rsidR="007934E7" w:rsidRDefault="00000000">
      <w:pPr>
        <w:spacing w:after="9" w:line="248" w:lineRule="auto"/>
        <w:ind w:left="154" w:right="14" w:hanging="10"/>
      </w:pPr>
      <w:r>
        <w:rPr>
          <w:rFonts w:ascii="Calibri" w:eastAsia="Calibri" w:hAnsi="Calibri" w:cs="Calibri"/>
          <w:sz w:val="12"/>
        </w:rPr>
        <w:t>Take the following:</w:t>
      </w:r>
    </w:p>
    <w:p w14:paraId="39683A3D" w14:textId="77777777" w:rsidR="007934E7" w:rsidRDefault="00000000">
      <w:pPr>
        <w:spacing w:after="44" w:line="248" w:lineRule="auto"/>
        <w:ind w:left="313" w:right="14" w:hanging="10"/>
      </w:pPr>
      <w:r>
        <w:rPr>
          <w:rFonts w:ascii="Calibri" w:eastAsia="Calibri" w:hAnsi="Calibri" w:cs="Calibri"/>
          <w:sz w:val="12"/>
        </w:rPr>
        <w:t>GEOS305 - Global Climate Change (3)</w:t>
      </w:r>
    </w:p>
    <w:p w14:paraId="6E8F080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034EF62" w14:textId="77777777" w:rsidR="007934E7" w:rsidRDefault="00000000">
      <w:pPr>
        <w:spacing w:after="9" w:line="248" w:lineRule="auto"/>
        <w:ind w:left="313" w:right="14" w:hanging="10"/>
      </w:pPr>
      <w:r>
        <w:rPr>
          <w:rFonts w:ascii="Calibri" w:eastAsia="Calibri" w:hAnsi="Calibri" w:cs="Calibri"/>
          <w:sz w:val="12"/>
        </w:rPr>
        <w:t>ENVSTD410 - Energy and the Environment (3)</w:t>
      </w:r>
    </w:p>
    <w:p w14:paraId="09D04478" w14:textId="77777777" w:rsidR="007934E7" w:rsidRDefault="00000000">
      <w:pPr>
        <w:spacing w:after="9" w:line="248" w:lineRule="auto"/>
        <w:ind w:left="313" w:right="14" w:hanging="10"/>
      </w:pPr>
      <w:r>
        <w:rPr>
          <w:rFonts w:ascii="Calibri" w:eastAsia="Calibri" w:hAnsi="Calibri" w:cs="Calibri"/>
          <w:sz w:val="12"/>
        </w:rPr>
        <w:t>ENVSTD470 - Climate, Justice, and the Commonwealth (3)</w:t>
      </w:r>
    </w:p>
    <w:p w14:paraId="15DF561C" w14:textId="77777777" w:rsidR="007934E7" w:rsidRDefault="00000000">
      <w:pPr>
        <w:spacing w:after="9" w:line="248" w:lineRule="auto"/>
        <w:ind w:left="313" w:right="14" w:hanging="10"/>
      </w:pPr>
      <w:r>
        <w:rPr>
          <w:rFonts w:ascii="Calibri" w:eastAsia="Calibri" w:hAnsi="Calibri" w:cs="Calibri"/>
          <w:sz w:val="12"/>
        </w:rPr>
        <w:t>GEOS470 - Grand Challenges: Addressing Environmental Change (3)</w:t>
      </w:r>
    </w:p>
    <w:p w14:paraId="33F73FF6" w14:textId="77777777" w:rsidR="007934E7" w:rsidRDefault="00000000">
      <w:pPr>
        <w:spacing w:after="44" w:line="248" w:lineRule="auto"/>
        <w:ind w:left="313" w:right="14" w:hanging="10"/>
      </w:pPr>
      <w:r>
        <w:rPr>
          <w:rFonts w:ascii="Calibri" w:eastAsia="Calibri" w:hAnsi="Calibri" w:cs="Calibri"/>
          <w:sz w:val="12"/>
        </w:rPr>
        <w:t>HES400 - Foundations in Human-Environment Systems Science (3)</w:t>
      </w:r>
    </w:p>
    <w:p w14:paraId="2F5D9C1E" w14:textId="77777777" w:rsidR="007934E7" w:rsidRDefault="00000000">
      <w:pPr>
        <w:spacing w:after="9" w:line="248" w:lineRule="auto"/>
        <w:ind w:left="154" w:right="14" w:hanging="10"/>
      </w:pPr>
      <w:r>
        <w:rPr>
          <w:rFonts w:ascii="Calibri" w:eastAsia="Calibri" w:hAnsi="Calibri" w:cs="Calibri"/>
          <w:sz w:val="12"/>
        </w:rPr>
        <w:t>At least one course must be upper division.</w:t>
      </w:r>
    </w:p>
    <w:p w14:paraId="353B01A1"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33BA4DB3" w14:textId="77777777" w:rsidR="007934E7" w:rsidRDefault="00000000">
      <w:pPr>
        <w:spacing w:after="9" w:line="248" w:lineRule="auto"/>
        <w:ind w:left="313" w:right="14" w:hanging="10"/>
      </w:pPr>
      <w:r>
        <w:rPr>
          <w:rFonts w:ascii="Calibri" w:eastAsia="Calibri" w:hAnsi="Calibri" w:cs="Calibri"/>
          <w:sz w:val="12"/>
        </w:rPr>
        <w:t>ANTH314 - Environmental Anthropology (3)</w:t>
      </w:r>
    </w:p>
    <w:p w14:paraId="0D43A3CF" w14:textId="77777777" w:rsidR="007934E7" w:rsidRDefault="00000000">
      <w:pPr>
        <w:spacing w:after="9" w:line="248" w:lineRule="auto"/>
        <w:ind w:left="313" w:right="14" w:hanging="10"/>
      </w:pPr>
      <w:r>
        <w:rPr>
          <w:rFonts w:ascii="Calibri" w:eastAsia="Calibri" w:hAnsi="Calibri" w:cs="Calibri"/>
          <w:sz w:val="12"/>
        </w:rPr>
        <w:t>ANTH402 - Quaternary Environments and Geoarchaeology (3)</w:t>
      </w:r>
    </w:p>
    <w:p w14:paraId="76EFFAE0" w14:textId="77777777" w:rsidR="007934E7" w:rsidRDefault="00000000">
      <w:pPr>
        <w:spacing w:after="9" w:line="248" w:lineRule="auto"/>
        <w:ind w:left="313" w:right="14" w:hanging="10"/>
      </w:pPr>
      <w:r>
        <w:rPr>
          <w:rFonts w:ascii="Calibri" w:eastAsia="Calibri" w:hAnsi="Calibri" w:cs="Calibri"/>
          <w:sz w:val="12"/>
        </w:rPr>
        <w:t>ANTH414 - Quaternary Paleontology (3)</w:t>
      </w:r>
    </w:p>
    <w:p w14:paraId="6F784E2F" w14:textId="77777777" w:rsidR="007934E7" w:rsidRDefault="00000000">
      <w:pPr>
        <w:spacing w:after="9" w:line="248" w:lineRule="auto"/>
        <w:ind w:left="313" w:right="14" w:hanging="10"/>
      </w:pPr>
      <w:r>
        <w:rPr>
          <w:rFonts w:ascii="Calibri" w:eastAsia="Calibri" w:hAnsi="Calibri" w:cs="Calibri"/>
          <w:sz w:val="12"/>
        </w:rPr>
        <w:t>BIOL416 - Microbial Ecology (3)</w:t>
      </w:r>
    </w:p>
    <w:p w14:paraId="755C4B65" w14:textId="77777777" w:rsidR="007934E7" w:rsidRDefault="00000000">
      <w:pPr>
        <w:spacing w:after="9" w:line="248" w:lineRule="auto"/>
        <w:ind w:left="313" w:right="14" w:hanging="10"/>
      </w:pPr>
      <w:r>
        <w:rPr>
          <w:rFonts w:ascii="Calibri" w:eastAsia="Calibri" w:hAnsi="Calibri" w:cs="Calibri"/>
          <w:sz w:val="12"/>
        </w:rPr>
        <w:t>BIOL422 - Conservation Biology (3)</w:t>
      </w:r>
    </w:p>
    <w:p w14:paraId="70C5584D" w14:textId="77777777" w:rsidR="007934E7" w:rsidRDefault="00000000">
      <w:pPr>
        <w:spacing w:after="9" w:line="248" w:lineRule="auto"/>
        <w:ind w:left="313" w:right="14" w:hanging="10"/>
      </w:pPr>
      <w:r>
        <w:rPr>
          <w:rFonts w:ascii="Calibri" w:eastAsia="Calibri" w:hAnsi="Calibri" w:cs="Calibri"/>
          <w:sz w:val="12"/>
        </w:rPr>
        <w:t>BIOL435 - Ecosystem Ecology (3)</w:t>
      </w:r>
    </w:p>
    <w:p w14:paraId="5DD9707E" w14:textId="77777777" w:rsidR="007934E7" w:rsidRDefault="00000000">
      <w:pPr>
        <w:spacing w:after="9" w:line="248" w:lineRule="auto"/>
        <w:ind w:left="313" w:right="14" w:hanging="10"/>
      </w:pPr>
      <w:r>
        <w:rPr>
          <w:rFonts w:ascii="Calibri" w:eastAsia="Calibri" w:hAnsi="Calibri" w:cs="Calibri"/>
          <w:sz w:val="12"/>
        </w:rPr>
        <w:t>BUS441 - Business in Society: Ethics, Responsibility and Sustainability (3)</w:t>
      </w:r>
    </w:p>
    <w:p w14:paraId="79BD689D" w14:textId="77777777" w:rsidR="007934E7" w:rsidRDefault="00000000">
      <w:pPr>
        <w:spacing w:after="9" w:line="248" w:lineRule="auto"/>
        <w:ind w:left="313" w:right="14" w:hanging="10"/>
      </w:pPr>
      <w:r>
        <w:rPr>
          <w:rFonts w:ascii="Calibri" w:eastAsia="Calibri" w:hAnsi="Calibri" w:cs="Calibri"/>
          <w:sz w:val="12"/>
        </w:rPr>
        <w:t>ECON333 - Natural Resource Economics (3)</w:t>
      </w:r>
    </w:p>
    <w:p w14:paraId="72633CE1" w14:textId="77777777" w:rsidR="007934E7" w:rsidRDefault="00000000">
      <w:pPr>
        <w:spacing w:after="9" w:line="248" w:lineRule="auto"/>
        <w:ind w:left="313" w:right="14" w:hanging="10"/>
      </w:pPr>
      <w:r>
        <w:rPr>
          <w:rFonts w:ascii="Calibri" w:eastAsia="Calibri" w:hAnsi="Calibri" w:cs="Calibri"/>
          <w:sz w:val="12"/>
        </w:rPr>
        <w:t>ECON474 - Sustainability and Economic Policy (3)</w:t>
      </w:r>
    </w:p>
    <w:p w14:paraId="642368AA" w14:textId="77777777" w:rsidR="007934E7" w:rsidRDefault="00000000">
      <w:pPr>
        <w:spacing w:after="9" w:line="248" w:lineRule="auto"/>
        <w:ind w:left="313" w:right="14" w:hanging="10"/>
      </w:pPr>
      <w:r>
        <w:rPr>
          <w:rFonts w:ascii="Calibri" w:eastAsia="Calibri" w:hAnsi="Calibri" w:cs="Calibri"/>
          <w:sz w:val="12"/>
        </w:rPr>
        <w:t>ENGLIT394 - Literature and Environment (3)</w:t>
      </w:r>
    </w:p>
    <w:p w14:paraId="3D73355F" w14:textId="77777777" w:rsidR="007934E7" w:rsidRDefault="00000000">
      <w:pPr>
        <w:spacing w:after="9" w:line="248" w:lineRule="auto"/>
        <w:ind w:left="313" w:right="14" w:hanging="10"/>
      </w:pPr>
      <w:r>
        <w:rPr>
          <w:rFonts w:ascii="Calibri" w:eastAsia="Calibri" w:hAnsi="Calibri" w:cs="Calibri"/>
          <w:sz w:val="12"/>
        </w:rPr>
        <w:t>ENVSTD220 - Introduction to Global Environmental Change (3)</w:t>
      </w:r>
    </w:p>
    <w:p w14:paraId="07D361C5" w14:textId="77777777" w:rsidR="007934E7" w:rsidRDefault="00000000">
      <w:pPr>
        <w:spacing w:after="9" w:line="248" w:lineRule="auto"/>
        <w:ind w:left="313" w:right="14" w:hanging="10"/>
      </w:pPr>
      <w:r>
        <w:rPr>
          <w:rFonts w:ascii="Calibri" w:eastAsia="Calibri" w:hAnsi="Calibri" w:cs="Calibri"/>
          <w:sz w:val="12"/>
        </w:rPr>
        <w:t>ENVSTD410 - Energy and the Environment (3)</w:t>
      </w:r>
    </w:p>
    <w:p w14:paraId="535A7764" w14:textId="77777777" w:rsidR="007934E7" w:rsidRDefault="00000000">
      <w:pPr>
        <w:spacing w:after="9" w:line="248" w:lineRule="auto"/>
        <w:ind w:left="313" w:right="14" w:hanging="10"/>
      </w:pPr>
      <w:r>
        <w:rPr>
          <w:rFonts w:ascii="Calibri" w:eastAsia="Calibri" w:hAnsi="Calibri" w:cs="Calibri"/>
          <w:sz w:val="12"/>
        </w:rPr>
        <w:t>ENVSTD420 - Contemporary Debates on Global Environmental Change (3)</w:t>
      </w:r>
    </w:p>
    <w:p w14:paraId="50A31357" w14:textId="77777777" w:rsidR="007934E7" w:rsidRDefault="00000000">
      <w:pPr>
        <w:spacing w:after="9" w:line="248" w:lineRule="auto"/>
        <w:ind w:left="313" w:right="14" w:hanging="10"/>
      </w:pPr>
      <w:r>
        <w:rPr>
          <w:rFonts w:ascii="Calibri" w:eastAsia="Calibri" w:hAnsi="Calibri" w:cs="Calibri"/>
          <w:sz w:val="12"/>
        </w:rPr>
        <w:t>ENVSTD470 - Climate, Justice, and the Commonwealth (3)</w:t>
      </w:r>
    </w:p>
    <w:p w14:paraId="1B29CC8C" w14:textId="77777777" w:rsidR="007934E7" w:rsidRDefault="00000000">
      <w:pPr>
        <w:spacing w:after="9" w:line="248" w:lineRule="auto"/>
        <w:ind w:left="313" w:right="14" w:hanging="10"/>
      </w:pPr>
      <w:r>
        <w:rPr>
          <w:rFonts w:ascii="Calibri" w:eastAsia="Calibri" w:hAnsi="Calibri" w:cs="Calibri"/>
          <w:sz w:val="12"/>
        </w:rPr>
        <w:t>EOHS431 - Climate Change and Public Health (3)</w:t>
      </w:r>
    </w:p>
    <w:p w14:paraId="2D98C577" w14:textId="77777777" w:rsidR="007934E7" w:rsidRDefault="00000000">
      <w:pPr>
        <w:spacing w:after="9" w:line="248" w:lineRule="auto"/>
        <w:ind w:left="313" w:right="14" w:hanging="10"/>
      </w:pPr>
      <w:r>
        <w:rPr>
          <w:rFonts w:ascii="Calibri" w:eastAsia="Calibri" w:hAnsi="Calibri" w:cs="Calibri"/>
          <w:sz w:val="12"/>
        </w:rPr>
        <w:t>GEOG213 - Atmosphere and Weather (3)</w:t>
      </w:r>
    </w:p>
    <w:p w14:paraId="58DC3F52" w14:textId="77777777" w:rsidR="007934E7" w:rsidRDefault="00000000">
      <w:pPr>
        <w:spacing w:after="9" w:line="248" w:lineRule="auto"/>
        <w:ind w:left="313" w:right="14" w:hanging="10"/>
      </w:pPr>
      <w:r>
        <w:rPr>
          <w:rFonts w:ascii="Calibri" w:eastAsia="Calibri" w:hAnsi="Calibri" w:cs="Calibri"/>
          <w:sz w:val="12"/>
        </w:rPr>
        <w:t>GEOG321 - Sustainability in the Anthropocene (3)</w:t>
      </w:r>
    </w:p>
    <w:p w14:paraId="14760582" w14:textId="77777777" w:rsidR="007934E7" w:rsidRDefault="00000000">
      <w:pPr>
        <w:spacing w:after="9" w:line="248" w:lineRule="auto"/>
        <w:ind w:left="313" w:right="14" w:hanging="10"/>
      </w:pPr>
      <w:r>
        <w:rPr>
          <w:rFonts w:ascii="Calibri" w:eastAsia="Calibri" w:hAnsi="Calibri" w:cs="Calibri"/>
          <w:sz w:val="12"/>
        </w:rPr>
        <w:t>GEOS201 - Introduction to Oceanography (FN) (3)</w:t>
      </w:r>
    </w:p>
    <w:p w14:paraId="0EBE021A" w14:textId="77777777" w:rsidR="007934E7" w:rsidRDefault="00000000">
      <w:pPr>
        <w:spacing w:after="9" w:line="248" w:lineRule="auto"/>
        <w:ind w:left="313" w:right="14" w:hanging="10"/>
      </w:pPr>
      <w:r>
        <w:rPr>
          <w:rFonts w:ascii="Calibri" w:eastAsia="Calibri" w:hAnsi="Calibri" w:cs="Calibri"/>
          <w:sz w:val="12"/>
        </w:rPr>
        <w:t>GEOS212 - Water in the West (4)</w:t>
      </w:r>
    </w:p>
    <w:p w14:paraId="2A6369ED" w14:textId="77777777" w:rsidR="007934E7" w:rsidRDefault="00000000">
      <w:pPr>
        <w:spacing w:after="9" w:line="248" w:lineRule="auto"/>
        <w:ind w:left="313" w:right="14" w:hanging="10"/>
      </w:pPr>
      <w:r>
        <w:rPr>
          <w:rFonts w:ascii="Calibri" w:eastAsia="Calibri" w:hAnsi="Calibri" w:cs="Calibri"/>
          <w:sz w:val="12"/>
        </w:rPr>
        <w:t>GEOS367 - Snow Science Field Methods (2)</w:t>
      </w:r>
    </w:p>
    <w:p w14:paraId="42E371B4" w14:textId="77777777" w:rsidR="007934E7" w:rsidRDefault="00000000">
      <w:pPr>
        <w:spacing w:after="9" w:line="248" w:lineRule="auto"/>
        <w:ind w:left="313" w:right="14" w:hanging="10"/>
      </w:pPr>
      <w:r>
        <w:rPr>
          <w:rFonts w:ascii="Calibri" w:eastAsia="Calibri" w:hAnsi="Calibri" w:cs="Calibri"/>
          <w:sz w:val="12"/>
        </w:rPr>
        <w:t>GEOS405 - Research Computing in the Earth and Environmental Sciences (3)</w:t>
      </w:r>
    </w:p>
    <w:p w14:paraId="2A8DE09B" w14:textId="77777777" w:rsidR="007934E7" w:rsidRDefault="00000000">
      <w:pPr>
        <w:spacing w:after="9" w:line="248" w:lineRule="auto"/>
        <w:ind w:left="313" w:right="14" w:hanging="10"/>
      </w:pPr>
      <w:r>
        <w:rPr>
          <w:rFonts w:ascii="Calibri" w:eastAsia="Calibri" w:hAnsi="Calibri" w:cs="Calibri"/>
          <w:sz w:val="12"/>
        </w:rPr>
        <w:t>GEOS411 - Hydrologic Systems: Land-Atmosphere Interaction (3)</w:t>
      </w:r>
    </w:p>
    <w:p w14:paraId="1FEE6876" w14:textId="77777777" w:rsidR="007934E7" w:rsidRDefault="00000000">
      <w:pPr>
        <w:spacing w:after="9" w:line="248" w:lineRule="auto"/>
        <w:ind w:left="313" w:right="14" w:hanging="10"/>
      </w:pPr>
      <w:r>
        <w:rPr>
          <w:rFonts w:ascii="Calibri" w:eastAsia="Calibri" w:hAnsi="Calibri" w:cs="Calibri"/>
          <w:sz w:val="12"/>
        </w:rPr>
        <w:t>GEOS412 - Hydrologic Systems: Groundwater (3)</w:t>
      </w:r>
    </w:p>
    <w:p w14:paraId="182A3BA7" w14:textId="77777777" w:rsidR="007934E7" w:rsidRDefault="00000000">
      <w:pPr>
        <w:spacing w:after="9" w:line="248" w:lineRule="auto"/>
        <w:ind w:left="313" w:right="14" w:hanging="10"/>
      </w:pPr>
      <w:r>
        <w:rPr>
          <w:rFonts w:ascii="Calibri" w:eastAsia="Calibri" w:hAnsi="Calibri" w:cs="Calibri"/>
          <w:sz w:val="12"/>
        </w:rPr>
        <w:t>GEOS413 - Hydrologic Systems: Watershed Processes (4)</w:t>
      </w:r>
    </w:p>
    <w:p w14:paraId="273F45C5" w14:textId="77777777" w:rsidR="007934E7" w:rsidRDefault="00000000">
      <w:pPr>
        <w:spacing w:after="9" w:line="248" w:lineRule="auto"/>
        <w:ind w:left="313" w:right="14" w:hanging="10"/>
      </w:pPr>
      <w:r>
        <w:rPr>
          <w:rFonts w:ascii="Calibri" w:eastAsia="Calibri" w:hAnsi="Calibri" w:cs="Calibri"/>
          <w:sz w:val="12"/>
        </w:rPr>
        <w:t>GEOS418 - Modeling Earth and Environmental Systems (3)</w:t>
      </w:r>
    </w:p>
    <w:p w14:paraId="416450B6" w14:textId="77777777" w:rsidR="007934E7" w:rsidRDefault="00000000">
      <w:pPr>
        <w:spacing w:after="9" w:line="248" w:lineRule="auto"/>
        <w:ind w:left="313" w:right="14" w:hanging="10"/>
      </w:pPr>
      <w:r>
        <w:rPr>
          <w:rFonts w:ascii="Calibri" w:eastAsia="Calibri" w:hAnsi="Calibri" w:cs="Calibri"/>
          <w:sz w:val="12"/>
        </w:rPr>
        <w:t>GEOS470 - Grand Challenges: Addressing Environmental Change (3)</w:t>
      </w:r>
    </w:p>
    <w:p w14:paraId="40792E29" w14:textId="77777777" w:rsidR="007934E7" w:rsidRDefault="00000000">
      <w:pPr>
        <w:spacing w:after="9" w:line="248" w:lineRule="auto"/>
        <w:ind w:left="313" w:right="14" w:hanging="10"/>
      </w:pPr>
      <w:r>
        <w:rPr>
          <w:rFonts w:ascii="Calibri" w:eastAsia="Calibri" w:hAnsi="Calibri" w:cs="Calibri"/>
          <w:sz w:val="12"/>
        </w:rPr>
        <w:t>GLOBAL340 - Selected Topics in Contemporary World Cultures (3)</w:t>
      </w:r>
    </w:p>
    <w:p w14:paraId="03EC9EC9" w14:textId="77777777" w:rsidR="007934E7" w:rsidRDefault="00000000">
      <w:pPr>
        <w:spacing w:after="9" w:line="248" w:lineRule="auto"/>
        <w:ind w:left="313" w:right="14" w:hanging="10"/>
      </w:pPr>
      <w:r>
        <w:rPr>
          <w:rFonts w:ascii="Calibri" w:eastAsia="Calibri" w:hAnsi="Calibri" w:cs="Calibri"/>
          <w:sz w:val="12"/>
        </w:rPr>
        <w:t>HES220 - Systems Thinking and Sustainability (3)</w:t>
      </w:r>
    </w:p>
    <w:p w14:paraId="279427DD" w14:textId="77777777" w:rsidR="007934E7" w:rsidRDefault="00000000">
      <w:pPr>
        <w:spacing w:after="9" w:line="248" w:lineRule="auto"/>
        <w:ind w:left="313" w:right="14" w:hanging="10"/>
      </w:pPr>
      <w:r>
        <w:rPr>
          <w:rFonts w:ascii="Calibri" w:eastAsia="Calibri" w:hAnsi="Calibri" w:cs="Calibri"/>
          <w:sz w:val="12"/>
        </w:rPr>
        <w:t>HES400 - Foundations in Human-Environment Systems Science (3)</w:t>
      </w:r>
    </w:p>
    <w:p w14:paraId="79CA0E84" w14:textId="77777777" w:rsidR="007934E7" w:rsidRDefault="00000000">
      <w:pPr>
        <w:spacing w:after="44" w:line="248" w:lineRule="auto"/>
        <w:ind w:left="313" w:right="14" w:hanging="10"/>
      </w:pPr>
      <w:r>
        <w:rPr>
          <w:rFonts w:ascii="Calibri" w:eastAsia="Calibri" w:hAnsi="Calibri" w:cs="Calibri"/>
          <w:sz w:val="12"/>
        </w:rPr>
        <w:t>HIST376 - Global Environmental History (3)</w:t>
      </w:r>
    </w:p>
    <w:p w14:paraId="579BD7DC" w14:textId="77777777" w:rsidR="007934E7" w:rsidRDefault="00000000">
      <w:pPr>
        <w:spacing w:after="138" w:line="354" w:lineRule="auto"/>
        <w:ind w:left="0" w:right="671" w:firstLine="144"/>
      </w:pPr>
      <w:r>
        <w:rPr>
          <w:rFonts w:ascii="Calibri" w:eastAsia="Calibri" w:hAnsi="Calibri" w:cs="Calibri"/>
          <w:sz w:val="12"/>
        </w:rPr>
        <w:t>Courses may not be used to satisfy two selection requirements Grand Total Credits: 17 - 22</w:t>
      </w:r>
    </w:p>
    <w:p w14:paraId="10B50125" w14:textId="77777777" w:rsidR="007934E7" w:rsidRDefault="00000000">
      <w:pPr>
        <w:spacing w:after="1" w:line="257" w:lineRule="auto"/>
        <w:ind w:left="470" w:right="408" w:hanging="10"/>
        <w:jc w:val="center"/>
      </w:pPr>
      <w:r>
        <w:rPr>
          <w:rFonts w:ascii="Calibri" w:eastAsia="Calibri" w:hAnsi="Calibri" w:cs="Calibri"/>
          <w:sz w:val="18"/>
        </w:rPr>
        <w:t>Earth Science Teaching Endorsement Minor</w:t>
      </w:r>
    </w:p>
    <w:p w14:paraId="0AF9A357" w14:textId="77777777" w:rsidR="007934E7" w:rsidRDefault="00000000">
      <w:pPr>
        <w:spacing w:after="9" w:line="248" w:lineRule="auto"/>
        <w:ind w:left="144" w:right="2936" w:hanging="144"/>
      </w:pPr>
      <w:r>
        <w:rPr>
          <w:rFonts w:ascii="Calibri" w:eastAsia="Calibri" w:hAnsi="Calibri" w:cs="Calibri"/>
          <w:sz w:val="12"/>
        </w:rPr>
        <w:t>Complete all of the following Take the following:</w:t>
      </w:r>
    </w:p>
    <w:p w14:paraId="25FBEB3E" w14:textId="77777777" w:rsidR="007934E7" w:rsidRDefault="00000000">
      <w:pPr>
        <w:spacing w:after="9" w:line="248" w:lineRule="auto"/>
        <w:ind w:left="313" w:right="14" w:hanging="10"/>
      </w:pPr>
      <w:r>
        <w:rPr>
          <w:rFonts w:ascii="Calibri" w:eastAsia="Calibri" w:hAnsi="Calibri" w:cs="Calibri"/>
          <w:sz w:val="12"/>
        </w:rPr>
        <w:t>GEOG213 - Atmosphere and Weather (3)</w:t>
      </w:r>
    </w:p>
    <w:p w14:paraId="4C7C6A90" w14:textId="77777777" w:rsidR="007934E7" w:rsidRDefault="00000000">
      <w:pPr>
        <w:spacing w:after="9" w:line="248" w:lineRule="auto"/>
        <w:ind w:left="313" w:right="14" w:hanging="10"/>
      </w:pPr>
      <w:r>
        <w:rPr>
          <w:rFonts w:ascii="Calibri" w:eastAsia="Calibri" w:hAnsi="Calibri" w:cs="Calibri"/>
          <w:sz w:val="12"/>
        </w:rPr>
        <w:t>GEOS200 - Evolution of Western North America (4)</w:t>
      </w:r>
    </w:p>
    <w:p w14:paraId="5C10E343" w14:textId="77777777" w:rsidR="007934E7" w:rsidRDefault="00000000">
      <w:pPr>
        <w:spacing w:after="9" w:line="248" w:lineRule="auto"/>
        <w:ind w:left="313" w:right="14" w:hanging="10"/>
      </w:pPr>
      <w:r>
        <w:rPr>
          <w:rFonts w:ascii="Calibri" w:eastAsia="Calibri" w:hAnsi="Calibri" w:cs="Calibri"/>
          <w:sz w:val="12"/>
        </w:rPr>
        <w:t>GEOS201 - Introduction to Oceanography (FN) (3)</w:t>
      </w:r>
    </w:p>
    <w:p w14:paraId="0EEB7016" w14:textId="77777777" w:rsidR="007934E7" w:rsidRDefault="00000000">
      <w:pPr>
        <w:spacing w:after="44" w:line="248" w:lineRule="auto"/>
        <w:ind w:left="313" w:right="14" w:hanging="10"/>
      </w:pPr>
      <w:r>
        <w:rPr>
          <w:rFonts w:ascii="Calibri" w:eastAsia="Calibri" w:hAnsi="Calibri" w:cs="Calibri"/>
          <w:sz w:val="12"/>
        </w:rPr>
        <w:t>GEOS300 - Earth Materials (4)</w:t>
      </w:r>
    </w:p>
    <w:p w14:paraId="7937C14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AFF817C" w14:textId="77777777" w:rsidR="007934E7" w:rsidRDefault="00000000">
      <w:pPr>
        <w:spacing w:after="9" w:line="248" w:lineRule="auto"/>
        <w:ind w:left="313" w:right="14" w:hanging="10"/>
      </w:pPr>
      <w:r>
        <w:rPr>
          <w:rFonts w:ascii="Calibri" w:eastAsia="Calibri" w:hAnsi="Calibri" w:cs="Calibri"/>
          <w:sz w:val="12"/>
        </w:rPr>
        <w:t>GEOS101 - Global Environmental Science (FN) (4)</w:t>
      </w:r>
    </w:p>
    <w:p w14:paraId="67175C11" w14:textId="77777777" w:rsidR="007934E7" w:rsidRDefault="00000000">
      <w:pPr>
        <w:spacing w:after="44" w:line="248" w:lineRule="auto"/>
        <w:ind w:left="313" w:right="14" w:hanging="10"/>
      </w:pPr>
      <w:r>
        <w:rPr>
          <w:rFonts w:ascii="Calibri" w:eastAsia="Calibri" w:hAnsi="Calibri" w:cs="Calibri"/>
          <w:sz w:val="12"/>
        </w:rPr>
        <w:t>GEOL101 - Physical Geology (FN) (4)</w:t>
      </w:r>
    </w:p>
    <w:p w14:paraId="0633F948"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2EEF15C" w14:textId="77777777" w:rsidR="007934E7" w:rsidRDefault="00000000">
      <w:pPr>
        <w:spacing w:after="9" w:line="248" w:lineRule="auto"/>
        <w:ind w:left="313" w:right="14" w:hanging="10"/>
      </w:pPr>
      <w:r>
        <w:rPr>
          <w:rFonts w:ascii="Calibri" w:eastAsia="Calibri" w:hAnsi="Calibri" w:cs="Calibri"/>
          <w:sz w:val="12"/>
        </w:rPr>
        <w:t>PHYS104 - Life in the Universe (FN) (4)</w:t>
      </w:r>
    </w:p>
    <w:p w14:paraId="73AE24B8" w14:textId="77777777" w:rsidR="007934E7" w:rsidRDefault="00000000">
      <w:pPr>
        <w:spacing w:after="44" w:line="248" w:lineRule="auto"/>
        <w:ind w:left="313" w:right="14" w:hanging="10"/>
      </w:pPr>
      <w:r>
        <w:rPr>
          <w:rFonts w:ascii="Calibri" w:eastAsia="Calibri" w:hAnsi="Calibri" w:cs="Calibri"/>
          <w:sz w:val="12"/>
        </w:rPr>
        <w:t>PHYS105 - Stars and Cosmology (FN) (4)</w:t>
      </w:r>
    </w:p>
    <w:p w14:paraId="7AC39FED" w14:textId="77777777" w:rsidR="007934E7" w:rsidRDefault="00000000">
      <w:pPr>
        <w:spacing w:after="178" w:line="269" w:lineRule="auto"/>
        <w:ind w:left="-15" w:right="23" w:firstLine="134"/>
        <w:jc w:val="both"/>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 Grand Total Credits: 22</w:t>
      </w:r>
    </w:p>
    <w:p w14:paraId="3DDB3551" w14:textId="77777777" w:rsidR="007934E7" w:rsidRDefault="00000000">
      <w:pPr>
        <w:spacing w:after="1" w:line="257" w:lineRule="auto"/>
        <w:ind w:left="470" w:right="408" w:hanging="10"/>
        <w:jc w:val="center"/>
      </w:pPr>
      <w:r>
        <w:rPr>
          <w:rFonts w:ascii="Calibri" w:eastAsia="Calibri" w:hAnsi="Calibri" w:cs="Calibri"/>
          <w:sz w:val="18"/>
        </w:rPr>
        <w:t>Geology Minor</w:t>
      </w:r>
    </w:p>
    <w:p w14:paraId="1D9945C3" w14:textId="77777777" w:rsidR="007934E7" w:rsidRDefault="00000000">
      <w:pPr>
        <w:spacing w:after="9" w:line="248" w:lineRule="auto"/>
        <w:ind w:left="144" w:right="2936" w:hanging="144"/>
      </w:pPr>
      <w:r>
        <w:rPr>
          <w:rFonts w:ascii="Calibri" w:eastAsia="Calibri" w:hAnsi="Calibri" w:cs="Calibri"/>
          <w:sz w:val="12"/>
        </w:rPr>
        <w:t>Complete all of the following Take at least 1 of the following:</w:t>
      </w:r>
    </w:p>
    <w:p w14:paraId="1C15FB72" w14:textId="77777777" w:rsidR="007934E7" w:rsidRDefault="00000000">
      <w:pPr>
        <w:spacing w:after="9" w:line="248" w:lineRule="auto"/>
        <w:ind w:left="313" w:right="14" w:hanging="10"/>
      </w:pPr>
      <w:r>
        <w:rPr>
          <w:rFonts w:ascii="Calibri" w:eastAsia="Calibri" w:hAnsi="Calibri" w:cs="Calibri"/>
          <w:sz w:val="12"/>
        </w:rPr>
        <w:t>GEOS101 - Global Environmental Science (FN) (4)</w:t>
      </w:r>
    </w:p>
    <w:p w14:paraId="125C0155" w14:textId="77777777" w:rsidR="007934E7" w:rsidRDefault="00000000">
      <w:pPr>
        <w:spacing w:after="44" w:line="248" w:lineRule="auto"/>
        <w:ind w:left="313" w:right="14" w:hanging="10"/>
      </w:pPr>
      <w:r>
        <w:rPr>
          <w:rFonts w:ascii="Calibri" w:eastAsia="Calibri" w:hAnsi="Calibri" w:cs="Calibri"/>
          <w:sz w:val="12"/>
        </w:rPr>
        <w:t>GEOL101 - Physical Geology (FN) (4)</w:t>
      </w:r>
    </w:p>
    <w:p w14:paraId="6EABE734" w14:textId="77777777" w:rsidR="007934E7" w:rsidRDefault="00000000">
      <w:pPr>
        <w:spacing w:after="9" w:line="248" w:lineRule="auto"/>
        <w:ind w:left="154" w:right="14" w:hanging="10"/>
      </w:pPr>
      <w:r>
        <w:rPr>
          <w:rFonts w:ascii="Calibri" w:eastAsia="Calibri" w:hAnsi="Calibri" w:cs="Calibri"/>
          <w:sz w:val="12"/>
        </w:rPr>
        <w:t>Take the following:</w:t>
      </w:r>
    </w:p>
    <w:p w14:paraId="53D1A11D" w14:textId="77777777" w:rsidR="007934E7" w:rsidRDefault="00000000">
      <w:pPr>
        <w:spacing w:after="9" w:line="248" w:lineRule="auto"/>
        <w:ind w:left="313" w:right="14" w:hanging="10"/>
      </w:pPr>
      <w:r>
        <w:rPr>
          <w:rFonts w:ascii="Calibri" w:eastAsia="Calibri" w:hAnsi="Calibri" w:cs="Calibri"/>
          <w:sz w:val="12"/>
        </w:rPr>
        <w:t>GEOS200 - Evolution of Western North America (4)</w:t>
      </w:r>
    </w:p>
    <w:p w14:paraId="2C1EACAE" w14:textId="77777777" w:rsidR="007934E7" w:rsidRDefault="00000000">
      <w:pPr>
        <w:spacing w:after="9" w:line="248" w:lineRule="auto"/>
        <w:ind w:left="313" w:right="14" w:hanging="10"/>
      </w:pPr>
      <w:r>
        <w:rPr>
          <w:rFonts w:ascii="Calibri" w:eastAsia="Calibri" w:hAnsi="Calibri" w:cs="Calibri"/>
          <w:sz w:val="12"/>
        </w:rPr>
        <w:t>GEOS300 - Earth Materials (4)</w:t>
      </w:r>
    </w:p>
    <w:p w14:paraId="2FD34C34" w14:textId="77777777" w:rsidR="007934E7" w:rsidRDefault="00000000">
      <w:pPr>
        <w:spacing w:after="9" w:line="248" w:lineRule="auto"/>
        <w:ind w:left="313" w:right="14" w:hanging="10"/>
      </w:pPr>
      <w:r>
        <w:rPr>
          <w:rFonts w:ascii="Calibri" w:eastAsia="Calibri" w:hAnsi="Calibri" w:cs="Calibri"/>
          <w:sz w:val="12"/>
        </w:rPr>
        <w:t>GEOS314 - Structural Geology (4)</w:t>
      </w:r>
    </w:p>
    <w:p w14:paraId="581F3B2F" w14:textId="77777777" w:rsidR="007934E7" w:rsidRDefault="00000000">
      <w:pPr>
        <w:spacing w:after="282" w:line="321" w:lineRule="auto"/>
        <w:ind w:left="0" w:right="1487" w:firstLine="288"/>
      </w:pPr>
      <w:r>
        <w:rPr>
          <w:rFonts w:ascii="Calibri" w:eastAsia="Calibri" w:hAnsi="Calibri" w:cs="Calibri"/>
          <w:sz w:val="12"/>
        </w:rPr>
        <w:t>GEOS315 - Sedimentation and Stratigraphy (4) Grand Total Credits: 20</w:t>
      </w:r>
    </w:p>
    <w:p w14:paraId="412E612D" w14:textId="77777777" w:rsidR="007934E7" w:rsidRDefault="00000000">
      <w:pPr>
        <w:spacing w:after="1" w:line="257" w:lineRule="auto"/>
        <w:ind w:left="470" w:right="408" w:hanging="10"/>
        <w:jc w:val="center"/>
      </w:pPr>
      <w:r>
        <w:rPr>
          <w:rFonts w:ascii="Calibri" w:eastAsia="Calibri" w:hAnsi="Calibri" w:cs="Calibri"/>
          <w:sz w:val="18"/>
        </w:rPr>
        <w:t>Geophysics Minor</w:t>
      </w:r>
    </w:p>
    <w:p w14:paraId="2B52D2CA" w14:textId="77777777" w:rsidR="007934E7" w:rsidRDefault="00000000">
      <w:pPr>
        <w:spacing w:after="9" w:line="248" w:lineRule="auto"/>
        <w:ind w:left="144" w:right="2936" w:hanging="144"/>
      </w:pPr>
      <w:r>
        <w:rPr>
          <w:rFonts w:ascii="Calibri" w:eastAsia="Calibri" w:hAnsi="Calibri" w:cs="Calibri"/>
          <w:sz w:val="12"/>
        </w:rPr>
        <w:t>Complete all of the following Take the following:</w:t>
      </w:r>
    </w:p>
    <w:p w14:paraId="236D6840" w14:textId="77777777" w:rsidR="007934E7" w:rsidRDefault="00000000">
      <w:pPr>
        <w:spacing w:after="9" w:line="248" w:lineRule="auto"/>
        <w:ind w:left="313" w:right="14" w:hanging="10"/>
      </w:pPr>
      <w:r>
        <w:rPr>
          <w:rFonts w:ascii="Calibri" w:eastAsia="Calibri" w:hAnsi="Calibri" w:cs="Calibri"/>
          <w:sz w:val="12"/>
        </w:rPr>
        <w:t>GEOS220 - Seeing the Unseen: An Introduction to Geophysics (4)</w:t>
      </w:r>
    </w:p>
    <w:p w14:paraId="37452310" w14:textId="77777777" w:rsidR="007934E7" w:rsidRDefault="00000000">
      <w:pPr>
        <w:spacing w:after="9" w:line="248" w:lineRule="auto"/>
        <w:ind w:left="313" w:right="14" w:hanging="10"/>
      </w:pPr>
      <w:r>
        <w:rPr>
          <w:rFonts w:ascii="Calibri" w:eastAsia="Calibri" w:hAnsi="Calibri" w:cs="Calibri"/>
          <w:sz w:val="12"/>
        </w:rPr>
        <w:t>GEOS343 - Applied and Environmental Geophysics (4)</w:t>
      </w:r>
    </w:p>
    <w:p w14:paraId="725EDF0C" w14:textId="77777777" w:rsidR="007934E7" w:rsidRDefault="00000000">
      <w:pPr>
        <w:spacing w:after="44" w:line="248" w:lineRule="auto"/>
        <w:ind w:left="313" w:right="14" w:hanging="10"/>
      </w:pPr>
      <w:r>
        <w:rPr>
          <w:rFonts w:ascii="Calibri" w:eastAsia="Calibri" w:hAnsi="Calibri" w:cs="Calibri"/>
          <w:sz w:val="12"/>
        </w:rPr>
        <w:t>GEOS357 - Computation in the Geosciences (3)</w:t>
      </w:r>
    </w:p>
    <w:p w14:paraId="3C9FBF1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7723583" w14:textId="77777777" w:rsidR="007934E7" w:rsidRDefault="00000000">
      <w:pPr>
        <w:spacing w:after="9" w:line="248" w:lineRule="auto"/>
        <w:ind w:left="313" w:right="14" w:hanging="10"/>
      </w:pPr>
      <w:r>
        <w:rPr>
          <w:rFonts w:ascii="Calibri" w:eastAsia="Calibri" w:hAnsi="Calibri" w:cs="Calibri"/>
          <w:sz w:val="12"/>
        </w:rPr>
        <w:t>GEOS101 - Global Environmental Science (FN) (4)</w:t>
      </w:r>
    </w:p>
    <w:p w14:paraId="537BB4DC" w14:textId="77777777" w:rsidR="007934E7" w:rsidRDefault="00000000">
      <w:pPr>
        <w:spacing w:after="44" w:line="248" w:lineRule="auto"/>
        <w:ind w:left="313" w:right="14" w:hanging="10"/>
      </w:pPr>
      <w:r>
        <w:rPr>
          <w:rFonts w:ascii="Calibri" w:eastAsia="Calibri" w:hAnsi="Calibri" w:cs="Calibri"/>
          <w:sz w:val="12"/>
        </w:rPr>
        <w:t>GEOL101 - Physical Geology (FN) (4)</w:t>
      </w:r>
    </w:p>
    <w:p w14:paraId="4BD646B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662EE48" w14:textId="77777777" w:rsidR="007934E7" w:rsidRDefault="00000000">
      <w:pPr>
        <w:spacing w:after="44" w:line="248" w:lineRule="auto"/>
        <w:ind w:left="313" w:right="14" w:hanging="10"/>
      </w:pPr>
      <w:r>
        <w:rPr>
          <w:rFonts w:ascii="Calibri" w:eastAsia="Calibri" w:hAnsi="Calibri" w:cs="Calibri"/>
          <w:sz w:val="12"/>
        </w:rPr>
        <w:t>GEOS420 - Digital Signal Processing Applications in Geoscience (3)</w:t>
      </w:r>
    </w:p>
    <w:p w14:paraId="4C5C3545" w14:textId="77777777" w:rsidR="007934E7" w:rsidRDefault="00000000">
      <w:pPr>
        <w:spacing w:after="292" w:line="305" w:lineRule="auto"/>
        <w:ind w:left="0" w:right="2082" w:firstLine="144"/>
      </w:pPr>
      <w:r>
        <w:rPr>
          <w:rFonts w:ascii="Calibri" w:eastAsia="Calibri" w:hAnsi="Calibri" w:cs="Calibri"/>
          <w:sz w:val="12"/>
        </w:rPr>
        <w:t>Take at least 3 credits from the following: One (1) upper-division GEOS elective Grand Total Credits: 21</w:t>
      </w:r>
    </w:p>
    <w:p w14:paraId="08746E50" w14:textId="77777777" w:rsidR="007934E7" w:rsidRDefault="00000000">
      <w:pPr>
        <w:spacing w:after="1" w:line="257" w:lineRule="auto"/>
        <w:ind w:left="470" w:right="408" w:hanging="10"/>
        <w:jc w:val="center"/>
      </w:pPr>
      <w:r>
        <w:rPr>
          <w:rFonts w:ascii="Calibri" w:eastAsia="Calibri" w:hAnsi="Calibri" w:cs="Calibri"/>
          <w:sz w:val="18"/>
        </w:rPr>
        <w:t>Hydrology Minor</w:t>
      </w:r>
    </w:p>
    <w:p w14:paraId="75B8A928" w14:textId="77777777" w:rsidR="007934E7" w:rsidRDefault="00000000">
      <w:pPr>
        <w:spacing w:after="9" w:line="248" w:lineRule="auto"/>
        <w:ind w:left="144" w:right="2936" w:hanging="144"/>
      </w:pPr>
      <w:r>
        <w:rPr>
          <w:rFonts w:ascii="Calibri" w:eastAsia="Calibri" w:hAnsi="Calibri" w:cs="Calibri"/>
          <w:sz w:val="12"/>
        </w:rPr>
        <w:t>Complete all of the following Take at least 1 of the following:</w:t>
      </w:r>
    </w:p>
    <w:p w14:paraId="483E6947" w14:textId="77777777" w:rsidR="007934E7" w:rsidRDefault="00000000">
      <w:pPr>
        <w:spacing w:after="9" w:line="248" w:lineRule="auto"/>
        <w:ind w:left="313" w:right="14" w:hanging="10"/>
      </w:pPr>
      <w:r>
        <w:rPr>
          <w:rFonts w:ascii="Calibri" w:eastAsia="Calibri" w:hAnsi="Calibri" w:cs="Calibri"/>
          <w:sz w:val="12"/>
        </w:rPr>
        <w:t>GEOS101 - Global Environmental Science (FN) (4)</w:t>
      </w:r>
    </w:p>
    <w:p w14:paraId="1D59AB7A" w14:textId="77777777" w:rsidR="007934E7" w:rsidRDefault="00000000">
      <w:pPr>
        <w:spacing w:after="44" w:line="248" w:lineRule="auto"/>
        <w:ind w:left="313" w:right="14" w:hanging="10"/>
      </w:pPr>
      <w:r>
        <w:rPr>
          <w:rFonts w:ascii="Calibri" w:eastAsia="Calibri" w:hAnsi="Calibri" w:cs="Calibri"/>
          <w:sz w:val="12"/>
        </w:rPr>
        <w:t>GEOL101 - Physical Geology (FN) (4)</w:t>
      </w:r>
    </w:p>
    <w:p w14:paraId="14142344" w14:textId="77777777" w:rsidR="007934E7" w:rsidRDefault="00000000">
      <w:pPr>
        <w:spacing w:after="9" w:line="248" w:lineRule="auto"/>
        <w:ind w:left="154" w:right="14" w:hanging="10"/>
      </w:pPr>
      <w:r>
        <w:rPr>
          <w:rFonts w:ascii="Calibri" w:eastAsia="Calibri" w:hAnsi="Calibri" w:cs="Calibri"/>
          <w:sz w:val="12"/>
        </w:rPr>
        <w:t>Take the following:</w:t>
      </w:r>
    </w:p>
    <w:p w14:paraId="6399A72A" w14:textId="77777777" w:rsidR="007934E7" w:rsidRDefault="00000000">
      <w:pPr>
        <w:spacing w:after="9" w:line="248" w:lineRule="auto"/>
        <w:ind w:left="313" w:right="14" w:hanging="10"/>
      </w:pPr>
      <w:r>
        <w:rPr>
          <w:rFonts w:ascii="Calibri" w:eastAsia="Calibri" w:hAnsi="Calibri" w:cs="Calibri"/>
          <w:sz w:val="12"/>
        </w:rPr>
        <w:t>GEOS212 - Water in the West (4)</w:t>
      </w:r>
    </w:p>
    <w:p w14:paraId="18AEF0B2" w14:textId="77777777" w:rsidR="007934E7" w:rsidRDefault="00000000">
      <w:pPr>
        <w:spacing w:after="9" w:line="248" w:lineRule="auto"/>
        <w:ind w:left="313" w:right="14" w:hanging="10"/>
      </w:pPr>
      <w:r>
        <w:rPr>
          <w:rFonts w:ascii="Calibri" w:eastAsia="Calibri" w:hAnsi="Calibri" w:cs="Calibri"/>
          <w:sz w:val="12"/>
        </w:rPr>
        <w:t>GEOS313 - Geomorphology (4)</w:t>
      </w:r>
    </w:p>
    <w:p w14:paraId="0A548880" w14:textId="77777777" w:rsidR="007934E7" w:rsidRDefault="00000000">
      <w:pPr>
        <w:spacing w:after="9" w:line="248" w:lineRule="auto"/>
        <w:ind w:left="313" w:right="14" w:hanging="10"/>
      </w:pPr>
      <w:r>
        <w:rPr>
          <w:rFonts w:ascii="Calibri" w:eastAsia="Calibri" w:hAnsi="Calibri" w:cs="Calibri"/>
          <w:sz w:val="12"/>
        </w:rPr>
        <w:t>GEOS316 - Hydrology (4)</w:t>
      </w:r>
    </w:p>
    <w:p w14:paraId="680553F0" w14:textId="77777777" w:rsidR="007934E7" w:rsidRDefault="00000000">
      <w:pPr>
        <w:spacing w:after="9" w:line="354" w:lineRule="auto"/>
        <w:ind w:left="0" w:right="1361" w:firstLine="288"/>
      </w:pPr>
      <w:r>
        <w:rPr>
          <w:rFonts w:ascii="Calibri" w:eastAsia="Calibri" w:hAnsi="Calibri" w:cs="Calibri"/>
          <w:sz w:val="12"/>
        </w:rPr>
        <w:t>GEOS412 - Hydrologic Systems: Groundwater (3) Grand Total Credits: 19</w:t>
      </w:r>
    </w:p>
    <w:p w14:paraId="2F721C4B" w14:textId="77777777" w:rsidR="007934E7" w:rsidRDefault="00000000">
      <w:pPr>
        <w:spacing w:after="1" w:line="257" w:lineRule="auto"/>
        <w:ind w:left="470" w:right="489" w:hanging="10"/>
        <w:jc w:val="center"/>
      </w:pPr>
      <w:r>
        <w:rPr>
          <w:rFonts w:ascii="Calibri" w:eastAsia="Calibri" w:hAnsi="Calibri" w:cs="Calibri"/>
          <w:sz w:val="18"/>
        </w:rPr>
        <w:t>Geospatial Information Analysis Minor</w:t>
      </w:r>
    </w:p>
    <w:p w14:paraId="47B4379F" w14:textId="77777777" w:rsidR="007934E7" w:rsidRDefault="00000000">
      <w:pPr>
        <w:spacing w:after="9" w:line="248" w:lineRule="auto"/>
        <w:ind w:left="144" w:right="3017" w:hanging="144"/>
      </w:pPr>
      <w:r>
        <w:rPr>
          <w:rFonts w:ascii="Calibri" w:eastAsia="Calibri" w:hAnsi="Calibri" w:cs="Calibri"/>
          <w:sz w:val="12"/>
        </w:rPr>
        <w:t>Complete all of the following Take the following:</w:t>
      </w:r>
    </w:p>
    <w:p w14:paraId="67C6A873" w14:textId="77777777" w:rsidR="007934E7" w:rsidRDefault="00000000">
      <w:pPr>
        <w:spacing w:after="9" w:line="248" w:lineRule="auto"/>
        <w:ind w:left="313" w:right="14" w:hanging="10"/>
      </w:pPr>
      <w:r>
        <w:rPr>
          <w:rFonts w:ascii="Calibri" w:eastAsia="Calibri" w:hAnsi="Calibri" w:cs="Calibri"/>
          <w:sz w:val="12"/>
        </w:rPr>
        <w:t>GEOG360 - Introduction to Geographic Information Systems (3)</w:t>
      </w:r>
    </w:p>
    <w:p w14:paraId="4B392DE0" w14:textId="77777777" w:rsidR="007934E7" w:rsidRDefault="00000000">
      <w:pPr>
        <w:spacing w:after="44" w:line="248" w:lineRule="auto"/>
        <w:ind w:left="313" w:right="14" w:hanging="10"/>
      </w:pPr>
      <w:r>
        <w:rPr>
          <w:rFonts w:ascii="Calibri" w:eastAsia="Calibri" w:hAnsi="Calibri" w:cs="Calibri"/>
          <w:sz w:val="12"/>
        </w:rPr>
        <w:t>GEOG361 - Remote Sensing and Image Processing (3)</w:t>
      </w:r>
    </w:p>
    <w:p w14:paraId="6BA1CC0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91C3634" w14:textId="77777777" w:rsidR="007934E7" w:rsidRDefault="00000000">
      <w:pPr>
        <w:spacing w:after="9" w:line="248" w:lineRule="auto"/>
        <w:ind w:left="313" w:right="14" w:hanging="10"/>
      </w:pPr>
      <w:r>
        <w:rPr>
          <w:rFonts w:ascii="Calibri" w:eastAsia="Calibri" w:hAnsi="Calibri" w:cs="Calibri"/>
          <w:sz w:val="12"/>
        </w:rPr>
        <w:t>GEOG101 - Introduction to Geography (FS) (3)</w:t>
      </w:r>
    </w:p>
    <w:p w14:paraId="0A583BD7" w14:textId="77777777" w:rsidR="007934E7" w:rsidRDefault="00000000">
      <w:pPr>
        <w:spacing w:after="44" w:line="248" w:lineRule="auto"/>
        <w:ind w:left="313" w:right="14" w:hanging="10"/>
      </w:pPr>
      <w:r>
        <w:rPr>
          <w:rFonts w:ascii="Calibri" w:eastAsia="Calibri" w:hAnsi="Calibri" w:cs="Calibri"/>
          <w:sz w:val="12"/>
        </w:rPr>
        <w:t>GEOG102 - Cultural Geography (FS) (3)</w:t>
      </w:r>
    </w:p>
    <w:p w14:paraId="75FC5D8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D9BF2C1" w14:textId="77777777" w:rsidR="007934E7" w:rsidRDefault="00000000">
      <w:pPr>
        <w:spacing w:after="9" w:line="248" w:lineRule="auto"/>
        <w:ind w:left="313" w:right="14" w:hanging="10"/>
      </w:pPr>
      <w:r>
        <w:rPr>
          <w:rFonts w:ascii="Calibri" w:eastAsia="Calibri" w:hAnsi="Calibri" w:cs="Calibri"/>
          <w:sz w:val="12"/>
        </w:rPr>
        <w:t>MATH254 - Statistical Methods (FM) (3)</w:t>
      </w:r>
    </w:p>
    <w:p w14:paraId="12BCCEAD" w14:textId="77777777" w:rsidR="007934E7" w:rsidRDefault="00000000">
      <w:pPr>
        <w:spacing w:after="9" w:line="248" w:lineRule="auto"/>
        <w:ind w:left="313" w:right="14" w:hanging="10"/>
      </w:pPr>
      <w:r>
        <w:rPr>
          <w:rFonts w:ascii="Calibri" w:eastAsia="Calibri" w:hAnsi="Calibri" w:cs="Calibri"/>
          <w:sz w:val="12"/>
        </w:rPr>
        <w:t>MATH361 - Probability and Statistics I (3)</w:t>
      </w:r>
    </w:p>
    <w:p w14:paraId="7051805C"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01B64E80" w14:textId="77777777" w:rsidR="007934E7" w:rsidRDefault="00000000">
      <w:pPr>
        <w:spacing w:after="9" w:line="248" w:lineRule="auto"/>
        <w:ind w:left="313" w:right="14" w:hanging="10"/>
      </w:pPr>
      <w:r>
        <w:rPr>
          <w:rFonts w:ascii="Calibri" w:eastAsia="Calibri" w:hAnsi="Calibri" w:cs="Calibri"/>
          <w:sz w:val="12"/>
        </w:rPr>
        <w:t>ANTH314 - Environmental Anthropology (3)</w:t>
      </w:r>
    </w:p>
    <w:p w14:paraId="49EE2864" w14:textId="77777777" w:rsidR="007934E7" w:rsidRDefault="00000000">
      <w:pPr>
        <w:spacing w:after="9" w:line="248" w:lineRule="auto"/>
        <w:ind w:left="313" w:right="14" w:hanging="10"/>
      </w:pPr>
      <w:r>
        <w:rPr>
          <w:rFonts w:ascii="Calibri" w:eastAsia="Calibri" w:hAnsi="Calibri" w:cs="Calibri"/>
          <w:sz w:val="12"/>
        </w:rPr>
        <w:t>ANTH418 - Research Methods for Social Scientists (3)</w:t>
      </w:r>
    </w:p>
    <w:p w14:paraId="50905E65" w14:textId="77777777" w:rsidR="007934E7" w:rsidRDefault="00000000">
      <w:pPr>
        <w:spacing w:after="9" w:line="248" w:lineRule="auto"/>
        <w:ind w:left="313" w:right="14" w:hanging="10"/>
      </w:pPr>
      <w:r>
        <w:rPr>
          <w:rFonts w:ascii="Calibri" w:eastAsia="Calibri" w:hAnsi="Calibri" w:cs="Calibri"/>
          <w:sz w:val="12"/>
        </w:rPr>
        <w:t>CE270 - Geomatics and Geospatial Data (2)</w:t>
      </w:r>
    </w:p>
    <w:p w14:paraId="4D821FE8" w14:textId="77777777" w:rsidR="007934E7" w:rsidRDefault="00000000">
      <w:pPr>
        <w:spacing w:after="9" w:line="248" w:lineRule="auto"/>
        <w:ind w:left="313" w:right="825" w:hanging="10"/>
      </w:pPr>
      <w:r>
        <w:rPr>
          <w:rFonts w:ascii="Calibri" w:eastAsia="Calibri" w:hAnsi="Calibri" w:cs="Calibri"/>
          <w:sz w:val="12"/>
        </w:rPr>
        <w:t>CE286 - Introduction to AutoCAD for Civil Engineers (2) COID268 - Data Analysis I: Prepare, Process, Analyze (3)</w:t>
      </w:r>
    </w:p>
    <w:p w14:paraId="140EF19C" w14:textId="77777777" w:rsidR="007934E7" w:rsidRDefault="00000000">
      <w:pPr>
        <w:spacing w:after="9" w:line="248" w:lineRule="auto"/>
        <w:ind w:left="313" w:right="14" w:hanging="10"/>
      </w:pPr>
      <w:r>
        <w:rPr>
          <w:rFonts w:ascii="Calibri" w:eastAsia="Calibri" w:hAnsi="Calibri" w:cs="Calibri"/>
          <w:sz w:val="12"/>
        </w:rPr>
        <w:t>COID269 - Data Analysis II: Visualize, Share, Act (4)</w:t>
      </w:r>
    </w:p>
    <w:p w14:paraId="1C57977C" w14:textId="77777777" w:rsidR="007934E7" w:rsidRDefault="00000000">
      <w:pPr>
        <w:spacing w:after="9" w:line="248" w:lineRule="auto"/>
        <w:ind w:left="313" w:right="14" w:hanging="10"/>
      </w:pPr>
      <w:r>
        <w:rPr>
          <w:rFonts w:ascii="Calibri" w:eastAsia="Calibri" w:hAnsi="Calibri" w:cs="Calibri"/>
          <w:sz w:val="12"/>
        </w:rPr>
        <w:t>COID482 - Introduction to Drone Flying and Workflows (3)</w:t>
      </w:r>
    </w:p>
    <w:p w14:paraId="675B3128" w14:textId="77777777" w:rsidR="007934E7" w:rsidRDefault="00000000">
      <w:pPr>
        <w:spacing w:after="9" w:line="248" w:lineRule="auto"/>
        <w:ind w:left="313" w:right="14" w:hanging="10"/>
      </w:pPr>
      <w:r>
        <w:rPr>
          <w:rFonts w:ascii="Calibri" w:eastAsia="Calibri" w:hAnsi="Calibri" w:cs="Calibri"/>
          <w:sz w:val="12"/>
        </w:rPr>
        <w:t>DATA-R155 - Introduction to R Programming (1)</w:t>
      </w:r>
    </w:p>
    <w:p w14:paraId="3079C5D1" w14:textId="77777777" w:rsidR="007934E7" w:rsidRDefault="00000000">
      <w:pPr>
        <w:spacing w:after="9" w:line="248" w:lineRule="auto"/>
        <w:ind w:left="313" w:right="14" w:hanging="10"/>
      </w:pPr>
      <w:r>
        <w:rPr>
          <w:rFonts w:ascii="Calibri" w:eastAsia="Calibri" w:hAnsi="Calibri" w:cs="Calibri"/>
          <w:sz w:val="12"/>
        </w:rPr>
        <w:t>DATA-R322 - Principles of Data Science (3)</w:t>
      </w:r>
    </w:p>
    <w:p w14:paraId="4AA6A72F" w14:textId="77777777" w:rsidR="007934E7" w:rsidRDefault="00000000">
      <w:pPr>
        <w:spacing w:after="9" w:line="248" w:lineRule="auto"/>
        <w:ind w:left="313" w:right="14" w:hanging="10"/>
      </w:pPr>
      <w:r>
        <w:rPr>
          <w:rFonts w:ascii="Calibri" w:eastAsia="Calibri" w:hAnsi="Calibri" w:cs="Calibri"/>
          <w:sz w:val="12"/>
        </w:rPr>
        <w:t>DATA-R485 - Statistical Modeling in R (3)</w:t>
      </w:r>
    </w:p>
    <w:p w14:paraId="7668A21E" w14:textId="77777777" w:rsidR="007934E7" w:rsidRDefault="00000000">
      <w:pPr>
        <w:spacing w:after="9" w:line="248" w:lineRule="auto"/>
        <w:ind w:left="313" w:right="14" w:hanging="10"/>
      </w:pPr>
      <w:r>
        <w:rPr>
          <w:rFonts w:ascii="Calibri" w:eastAsia="Calibri" w:hAnsi="Calibri" w:cs="Calibri"/>
          <w:sz w:val="12"/>
        </w:rPr>
        <w:t>ENVSTD200 - Environmental Approaches and Methods (3)</w:t>
      </w:r>
    </w:p>
    <w:p w14:paraId="27205641" w14:textId="77777777" w:rsidR="007934E7" w:rsidRDefault="00000000">
      <w:pPr>
        <w:spacing w:after="9" w:line="248" w:lineRule="auto"/>
        <w:ind w:left="313" w:right="14" w:hanging="10"/>
      </w:pPr>
      <w:r>
        <w:rPr>
          <w:rFonts w:ascii="Calibri" w:eastAsia="Calibri" w:hAnsi="Calibri" w:cs="Calibri"/>
          <w:sz w:val="12"/>
        </w:rPr>
        <w:t>ENVSTD220 - Introduction to Global Environmental Change (3)</w:t>
      </w:r>
    </w:p>
    <w:p w14:paraId="1E99D11C" w14:textId="77777777" w:rsidR="007934E7" w:rsidRDefault="00000000">
      <w:pPr>
        <w:spacing w:after="9" w:line="248" w:lineRule="auto"/>
        <w:ind w:left="313" w:right="14" w:hanging="10"/>
      </w:pPr>
      <w:r>
        <w:rPr>
          <w:rFonts w:ascii="Calibri" w:eastAsia="Calibri" w:hAnsi="Calibri" w:cs="Calibri"/>
          <w:sz w:val="12"/>
        </w:rPr>
        <w:t>ENVSTD300 - Environmental Management and Analysis (3)</w:t>
      </w:r>
    </w:p>
    <w:p w14:paraId="0DF7DC51" w14:textId="77777777" w:rsidR="007934E7" w:rsidRDefault="00000000">
      <w:pPr>
        <w:spacing w:after="9" w:line="248" w:lineRule="auto"/>
        <w:ind w:left="313" w:right="14" w:hanging="10"/>
      </w:pPr>
      <w:r>
        <w:rPr>
          <w:rFonts w:ascii="Calibri" w:eastAsia="Calibri" w:hAnsi="Calibri" w:cs="Calibri"/>
          <w:sz w:val="12"/>
        </w:rPr>
        <w:t>ITM104 - Operating Systems and Word Processing Topics (1)</w:t>
      </w:r>
    </w:p>
    <w:p w14:paraId="78CBCB4A" w14:textId="77777777" w:rsidR="007934E7" w:rsidRDefault="00000000">
      <w:pPr>
        <w:spacing w:after="9" w:line="248" w:lineRule="auto"/>
        <w:ind w:left="313" w:right="14" w:hanging="10"/>
      </w:pPr>
      <w:r>
        <w:rPr>
          <w:rFonts w:ascii="Calibri" w:eastAsia="Calibri" w:hAnsi="Calibri" w:cs="Calibri"/>
          <w:sz w:val="12"/>
        </w:rPr>
        <w:t>ITM105 - Spreadsheet Topics (2)</w:t>
      </w:r>
    </w:p>
    <w:p w14:paraId="3D42DB1B" w14:textId="77777777" w:rsidR="007934E7" w:rsidRDefault="00000000">
      <w:pPr>
        <w:spacing w:after="9" w:line="248" w:lineRule="auto"/>
        <w:ind w:left="313" w:right="14" w:hanging="10"/>
      </w:pPr>
      <w:r>
        <w:rPr>
          <w:rFonts w:ascii="Calibri" w:eastAsia="Calibri" w:hAnsi="Calibri" w:cs="Calibri"/>
          <w:sz w:val="12"/>
        </w:rPr>
        <w:t>ITM106 - Database Topics (1)</w:t>
      </w:r>
    </w:p>
    <w:p w14:paraId="48DC7326" w14:textId="77777777" w:rsidR="007934E7" w:rsidRDefault="00000000">
      <w:pPr>
        <w:spacing w:after="9" w:line="248" w:lineRule="auto"/>
        <w:ind w:left="313" w:right="14" w:hanging="10"/>
      </w:pPr>
      <w:r>
        <w:rPr>
          <w:rFonts w:ascii="Calibri" w:eastAsia="Calibri" w:hAnsi="Calibri" w:cs="Calibri"/>
          <w:sz w:val="12"/>
        </w:rPr>
        <w:t>ITM225 - Introduction to Programming (3)</w:t>
      </w:r>
    </w:p>
    <w:p w14:paraId="4C3A5890" w14:textId="77777777" w:rsidR="007934E7" w:rsidRDefault="00000000">
      <w:pPr>
        <w:spacing w:after="9" w:line="248" w:lineRule="auto"/>
        <w:ind w:left="313" w:right="14" w:hanging="10"/>
      </w:pPr>
      <w:r>
        <w:rPr>
          <w:rFonts w:ascii="Calibri" w:eastAsia="Calibri" w:hAnsi="Calibri" w:cs="Calibri"/>
          <w:sz w:val="12"/>
        </w:rPr>
        <w:t>ITM315 - Database Systems (3)</w:t>
      </w:r>
    </w:p>
    <w:p w14:paraId="75646B65" w14:textId="77777777" w:rsidR="007934E7" w:rsidRDefault="00000000">
      <w:pPr>
        <w:spacing w:after="9" w:line="248" w:lineRule="auto"/>
        <w:ind w:left="313" w:right="14" w:hanging="10"/>
      </w:pPr>
      <w:r>
        <w:rPr>
          <w:rFonts w:ascii="Calibri" w:eastAsia="Calibri" w:hAnsi="Calibri" w:cs="Calibri"/>
          <w:sz w:val="12"/>
        </w:rPr>
        <w:t>ITM325 - Web Application Development I (3)</w:t>
      </w:r>
    </w:p>
    <w:p w14:paraId="2878EECA" w14:textId="77777777" w:rsidR="007934E7" w:rsidRDefault="00000000">
      <w:pPr>
        <w:spacing w:after="9" w:line="248" w:lineRule="auto"/>
        <w:ind w:left="313" w:right="14" w:hanging="10"/>
      </w:pPr>
      <w:r>
        <w:rPr>
          <w:rFonts w:ascii="Calibri" w:eastAsia="Calibri" w:hAnsi="Calibri" w:cs="Calibri"/>
          <w:sz w:val="12"/>
        </w:rPr>
        <w:t>ITM340 - Big Data and Web Analytics (3)</w:t>
      </w:r>
    </w:p>
    <w:p w14:paraId="426D80D7" w14:textId="77777777" w:rsidR="007934E7" w:rsidRDefault="00000000">
      <w:pPr>
        <w:spacing w:after="9" w:line="248" w:lineRule="auto"/>
        <w:ind w:left="313" w:right="14" w:hanging="10"/>
      </w:pPr>
      <w:r>
        <w:rPr>
          <w:rFonts w:ascii="Calibri" w:eastAsia="Calibri" w:hAnsi="Calibri" w:cs="Calibri"/>
          <w:sz w:val="12"/>
        </w:rPr>
        <w:t>ITM460 - Cloud Computing (3)</w:t>
      </w:r>
    </w:p>
    <w:p w14:paraId="7DF4A08D" w14:textId="77777777" w:rsidR="007934E7" w:rsidRDefault="00000000">
      <w:pPr>
        <w:spacing w:after="9" w:line="248" w:lineRule="auto"/>
        <w:ind w:left="313" w:right="14" w:hanging="10"/>
      </w:pPr>
      <w:r>
        <w:rPr>
          <w:rFonts w:ascii="Calibri" w:eastAsia="Calibri" w:hAnsi="Calibri" w:cs="Calibri"/>
          <w:sz w:val="12"/>
        </w:rPr>
        <w:t>PHYS301 - Analog and Digital Electronics (4)</w:t>
      </w:r>
    </w:p>
    <w:p w14:paraId="2CC0495E" w14:textId="77777777" w:rsidR="007934E7" w:rsidRDefault="00000000">
      <w:pPr>
        <w:spacing w:after="9" w:line="248" w:lineRule="auto"/>
        <w:ind w:left="313" w:right="14" w:hanging="10"/>
      </w:pPr>
      <w:r>
        <w:rPr>
          <w:rFonts w:ascii="Calibri" w:eastAsia="Calibri" w:hAnsi="Calibri" w:cs="Calibri"/>
          <w:sz w:val="12"/>
        </w:rPr>
        <w:t>PHYS305 - Introduction to Astrophysics and Astronomical Observing (3)</w:t>
      </w:r>
    </w:p>
    <w:p w14:paraId="67CB76A2" w14:textId="77777777" w:rsidR="007934E7" w:rsidRDefault="00000000">
      <w:pPr>
        <w:spacing w:after="9" w:line="248" w:lineRule="auto"/>
        <w:ind w:left="313" w:right="14" w:hanging="10"/>
      </w:pPr>
      <w:r>
        <w:rPr>
          <w:rFonts w:ascii="Calibri" w:eastAsia="Calibri" w:hAnsi="Calibri" w:cs="Calibri"/>
          <w:sz w:val="12"/>
        </w:rPr>
        <w:t>PHYS325 - Scientific Computing (4)</w:t>
      </w:r>
    </w:p>
    <w:p w14:paraId="03931CBE" w14:textId="77777777" w:rsidR="007934E7" w:rsidRDefault="00000000">
      <w:pPr>
        <w:spacing w:after="9" w:line="248" w:lineRule="auto"/>
        <w:ind w:left="313" w:right="14" w:hanging="10"/>
      </w:pPr>
      <w:r>
        <w:rPr>
          <w:rFonts w:ascii="Calibri" w:eastAsia="Calibri" w:hAnsi="Calibri" w:cs="Calibri"/>
          <w:sz w:val="12"/>
        </w:rPr>
        <w:t>PHYS330 - Optics (3)</w:t>
      </w:r>
    </w:p>
    <w:p w14:paraId="3DC24A1D" w14:textId="77777777" w:rsidR="007934E7" w:rsidRDefault="00000000">
      <w:pPr>
        <w:spacing w:after="9" w:line="248" w:lineRule="auto"/>
        <w:ind w:left="313" w:right="14" w:hanging="10"/>
      </w:pPr>
      <w:r>
        <w:rPr>
          <w:rFonts w:ascii="Calibri" w:eastAsia="Calibri" w:hAnsi="Calibri" w:cs="Calibri"/>
          <w:sz w:val="12"/>
        </w:rPr>
        <w:t>SOC312 - Population Demography (3)</w:t>
      </w:r>
    </w:p>
    <w:p w14:paraId="61A21100" w14:textId="77777777" w:rsidR="007934E7" w:rsidRDefault="00000000">
      <w:pPr>
        <w:spacing w:after="9" w:line="248" w:lineRule="auto"/>
        <w:ind w:left="313" w:right="14" w:hanging="10"/>
      </w:pPr>
      <w:r>
        <w:rPr>
          <w:rFonts w:ascii="Calibri" w:eastAsia="Calibri" w:hAnsi="Calibri" w:cs="Calibri"/>
          <w:sz w:val="12"/>
        </w:rPr>
        <w:t>SOC322 - Principles of Data Science (3)</w:t>
      </w:r>
    </w:p>
    <w:p w14:paraId="21731E5E" w14:textId="77777777" w:rsidR="007934E7" w:rsidRDefault="00000000">
      <w:pPr>
        <w:spacing w:after="9" w:line="248" w:lineRule="auto"/>
        <w:ind w:left="313" w:right="14" w:hanging="10"/>
      </w:pPr>
      <w:r>
        <w:rPr>
          <w:rFonts w:ascii="Calibri" w:eastAsia="Calibri" w:hAnsi="Calibri" w:cs="Calibri"/>
          <w:sz w:val="12"/>
        </w:rPr>
        <w:t>SOC440 - Environmental Sociology (3)</w:t>
      </w:r>
    </w:p>
    <w:p w14:paraId="5860CF2B" w14:textId="77777777" w:rsidR="007934E7" w:rsidRDefault="00000000">
      <w:pPr>
        <w:spacing w:after="9" w:line="248" w:lineRule="auto"/>
        <w:ind w:left="313" w:right="14" w:hanging="10"/>
      </w:pPr>
      <w:r>
        <w:rPr>
          <w:rFonts w:ascii="Calibri" w:eastAsia="Calibri" w:hAnsi="Calibri" w:cs="Calibri"/>
          <w:sz w:val="12"/>
        </w:rPr>
        <w:t>SPS240 - Data in Public Service (3)</w:t>
      </w:r>
    </w:p>
    <w:p w14:paraId="14F8885B" w14:textId="77777777" w:rsidR="007934E7" w:rsidRDefault="00000000">
      <w:pPr>
        <w:spacing w:after="9" w:line="248" w:lineRule="auto"/>
        <w:ind w:left="313" w:right="14" w:hanging="10"/>
      </w:pPr>
      <w:r>
        <w:rPr>
          <w:rFonts w:ascii="Calibri" w:eastAsia="Calibri" w:hAnsi="Calibri" w:cs="Calibri"/>
          <w:sz w:val="12"/>
        </w:rPr>
        <w:t>SPS399 - Interdisciplinary Research Fundamentals (1)</w:t>
      </w:r>
    </w:p>
    <w:p w14:paraId="1D93B578" w14:textId="77777777" w:rsidR="007934E7" w:rsidRDefault="00000000">
      <w:pPr>
        <w:spacing w:after="9" w:line="248" w:lineRule="auto"/>
        <w:ind w:left="313" w:right="14" w:hanging="10"/>
      </w:pPr>
      <w:r>
        <w:rPr>
          <w:rFonts w:ascii="Calibri" w:eastAsia="Calibri" w:hAnsi="Calibri" w:cs="Calibri"/>
          <w:sz w:val="12"/>
        </w:rPr>
        <w:t>URBAN201 - Planning and the Environment (3)</w:t>
      </w:r>
    </w:p>
    <w:p w14:paraId="46A58F17" w14:textId="77777777" w:rsidR="007934E7" w:rsidRDefault="00000000">
      <w:pPr>
        <w:spacing w:after="264" w:line="354" w:lineRule="auto"/>
        <w:ind w:left="0" w:right="1647" w:firstLine="288"/>
      </w:pPr>
      <w:r>
        <w:rPr>
          <w:rFonts w:ascii="Calibri" w:eastAsia="Calibri" w:hAnsi="Calibri" w:cs="Calibri"/>
          <w:sz w:val="12"/>
        </w:rPr>
        <w:t>URBAN342 - Survey Research and Design (2) Grand Total Credits: 18</w:t>
      </w:r>
    </w:p>
    <w:p w14:paraId="586F3EAB" w14:textId="77777777" w:rsidR="007934E7" w:rsidRDefault="00000000">
      <w:pPr>
        <w:pStyle w:val="Heading2"/>
        <w:spacing w:after="46"/>
        <w:ind w:left="25"/>
      </w:pPr>
      <w:r>
        <w:t>Course Offerings</w:t>
      </w:r>
    </w:p>
    <w:p w14:paraId="3EC413BE" w14:textId="77777777" w:rsidR="007934E7" w:rsidRDefault="00000000">
      <w:pPr>
        <w:spacing w:after="47" w:line="248" w:lineRule="auto"/>
        <w:ind w:left="11" w:right="46" w:hanging="10"/>
      </w:pPr>
      <w:r>
        <w:rPr>
          <w:rFonts w:ascii="Calibri" w:eastAsia="Calibri" w:hAnsi="Calibri" w:cs="Calibri"/>
        </w:rPr>
        <w:t>GENSCI—General Science</w:t>
      </w:r>
    </w:p>
    <w:p w14:paraId="03362FE7" w14:textId="77777777" w:rsidR="007934E7" w:rsidRDefault="00000000">
      <w:pPr>
        <w:ind w:left="23" w:right="34"/>
      </w:pPr>
      <w:r>
        <w:rPr>
          <w:b/>
        </w:rPr>
        <w:t>GENSCI305 Teaching Science in the Secondary School (3-0-3)(S)(Alternate years).</w:t>
      </w:r>
      <w:r>
        <w:t xml:space="preserve"> A course designed to introduce the prospective secondary school science teacher to an understanding of the nature of science, both as subject matter and as processes of scientific inquiry. Special emphasis is placed on problems of communicating scientific ideas, effective modes of instruction and evaluation, and curricular materials for secondary school science teaching.</w:t>
      </w:r>
    </w:p>
    <w:p w14:paraId="50D85628" w14:textId="77777777" w:rsidR="007934E7" w:rsidRDefault="00000000">
      <w:pPr>
        <w:spacing w:after="106"/>
        <w:ind w:left="23" w:right="34"/>
      </w:pPr>
      <w:r>
        <w:rPr>
          <w:b/>
        </w:rPr>
        <w:t>GENSCI400 Conceptions in Science for Teachers (3-0-3)(F/S).</w:t>
      </w:r>
      <w:r>
        <w:t xml:space="preserve"> Nature of conceptions of scientific phenomena today’s students bring to science classes and implications of these conceptions for developing new understandings from the research in science learning. Attention given to evidence concerning how, why, and under what circumstances students develop new understandings of the phenomena. PREREQ: PERM/INST.</w:t>
      </w:r>
    </w:p>
    <w:p w14:paraId="166E20F1" w14:textId="77777777" w:rsidR="007934E7" w:rsidRDefault="00000000">
      <w:pPr>
        <w:spacing w:after="47" w:line="248" w:lineRule="auto"/>
        <w:ind w:left="11" w:right="46" w:hanging="10"/>
      </w:pPr>
      <w:r>
        <w:rPr>
          <w:rFonts w:ascii="Calibri" w:eastAsia="Calibri" w:hAnsi="Calibri" w:cs="Calibri"/>
        </w:rPr>
        <w:t>GEOG—Geography</w:t>
      </w:r>
    </w:p>
    <w:p w14:paraId="19F270F4" w14:textId="77777777" w:rsidR="007934E7" w:rsidRDefault="00000000">
      <w:pPr>
        <w:ind w:left="23" w:right="34"/>
      </w:pPr>
      <w:r>
        <w:rPr>
          <w:b/>
        </w:rPr>
        <w:t>GEOG101 Introduction to Geography (3-0-3)(F,S)(FS).</w:t>
      </w:r>
      <w:r>
        <w:t xml:space="preserve"> Geographic survey of the nature, distribution, and relationships between natural and human systems.</w:t>
      </w:r>
    </w:p>
    <w:p w14:paraId="04E40B59" w14:textId="77777777" w:rsidR="007934E7" w:rsidRDefault="00000000">
      <w:pPr>
        <w:ind w:left="23" w:right="34"/>
      </w:pPr>
      <w:r>
        <w:rPr>
          <w:b/>
        </w:rPr>
        <w:t>GEOG102 Cultural Geography (3-0-3)(F,S)(FS).</w:t>
      </w:r>
      <w:r>
        <w:t xml:space="preserve"> A study of the distribution and character of cultural activities throughout the world with emphasis on human landscapes.</w:t>
      </w:r>
    </w:p>
    <w:p w14:paraId="3B940C7B" w14:textId="77777777" w:rsidR="007934E7" w:rsidRDefault="00000000">
      <w:pPr>
        <w:spacing w:after="8" w:line="270" w:lineRule="auto"/>
        <w:ind w:left="-5" w:right="18" w:hanging="10"/>
      </w:pPr>
      <w:r>
        <w:rPr>
          <w:b/>
        </w:rPr>
        <w:t>GEOG200 The Global Neighborhood (3-0-3)(F,S)(FN).</w:t>
      </w:r>
      <w:r>
        <w:t xml:space="preserve"> Geographic </w:t>
      </w:r>
    </w:p>
    <w:p w14:paraId="39AF9889" w14:textId="77777777" w:rsidR="007934E7" w:rsidRDefault="00000000">
      <w:pPr>
        <w:ind w:left="23" w:right="34"/>
      </w:pPr>
      <w:r>
        <w:t>investigations of the relationships, interactions, and diversity in and between the world's cultural, political, economic, and physical regions.</w:t>
      </w:r>
    </w:p>
    <w:p w14:paraId="207B8F0C" w14:textId="77777777" w:rsidR="007934E7" w:rsidRDefault="00000000">
      <w:pPr>
        <w:spacing w:after="57" w:line="287" w:lineRule="auto"/>
        <w:ind w:left="-5" w:right="49" w:hanging="10"/>
        <w:jc w:val="both"/>
      </w:pPr>
      <w:r>
        <w:rPr>
          <w:b/>
        </w:rPr>
        <w:t>GEOG213 Atmosphere and Weather (2-2-3)(F).</w:t>
      </w:r>
      <w:r>
        <w:t xml:space="preserve"> Introduction to meteorology, including the circulation in the atmosphere, global heat and moisture balance, greenhouse effect, radiation budget, and world climate zones. Students will learn the factors that control weather and climate, how to predict and interpret the weather, and interpret climate data. PREREQ: ENVSTD121 or GEOG101 or GEOL101 or GEOS101.</w:t>
      </w:r>
    </w:p>
    <w:p w14:paraId="3F2B7994" w14:textId="77777777" w:rsidR="007934E7" w:rsidRDefault="00000000">
      <w:pPr>
        <w:ind w:left="23" w:right="34"/>
      </w:pPr>
      <w:r>
        <w:rPr>
          <w:b/>
        </w:rPr>
        <w:t>GEOG321 Sustainability in the Anthropocene (3-0-3)(F/S).</w:t>
      </w:r>
      <w:r>
        <w:t xml:space="preserve"> Geography of natural resource use in the “Anthropocene,” defined as the epoch of human activity leaving a lasting impact on Earth’s environments. Examination of resource scarcity in context of increasing resource consumption and demand, and best adaptive practices to sustain resource supply. PREREQ: ENVSTD121 or GEOG101 or GEOG102 or GEOL101 or GEOS101.</w:t>
      </w:r>
    </w:p>
    <w:p w14:paraId="01E401C7" w14:textId="77777777" w:rsidR="007934E7" w:rsidRDefault="00000000">
      <w:pPr>
        <w:ind w:left="23" w:right="34"/>
      </w:pPr>
      <w:r>
        <w:rPr>
          <w:b/>
        </w:rPr>
        <w:t>GEOG331 Climates of the Past (3-0-3)(S).</w:t>
      </w:r>
      <w:r>
        <w:t xml:space="preserve"> Examination of past drivers and responses to climate change on Earth. Concepts include feedback systems, how climate change in the past is used to understand recent climate changes, and the temporal and spatial scale of climate change. PREREQ: GEOL101 or GEOS101.</w:t>
      </w:r>
    </w:p>
    <w:p w14:paraId="2324EF0F" w14:textId="77777777" w:rsidR="007934E7" w:rsidRDefault="00000000">
      <w:pPr>
        <w:ind w:left="23" w:right="34"/>
      </w:pPr>
      <w:r>
        <w:rPr>
          <w:b/>
        </w:rPr>
        <w:t>GEOG350 (GEOS350) Geology and Geography of National Parks (3-0-3) (F)(Even years).</w:t>
      </w:r>
      <w:r>
        <w:t xml:space="preserve"> Systematic examination of the distinguishing physical environments and issues that define and face national parks. Learning goals include improved skills in scientific literature research, and written and oral communication. PREREQ: GEOG101 or GEOL101 or GEOS101 or GEOL102.</w:t>
      </w:r>
    </w:p>
    <w:p w14:paraId="5AF3DC08" w14:textId="77777777" w:rsidR="007934E7" w:rsidRDefault="00000000">
      <w:pPr>
        <w:ind w:left="23" w:right="34"/>
      </w:pPr>
      <w:r>
        <w:rPr>
          <w:b/>
        </w:rPr>
        <w:t>GEOG360 Introduction to Geographic Information Systems (2-2-3)(F/S).</w:t>
      </w:r>
      <w:r>
        <w:t xml:space="preserve"> Concepts and principles underlying the operations of geographic information systems (GIS). Cartographic fundamentals, global positioning systems, data collection, data entry, data management. Competency in Windows and spreadsheets is strongly recommended. PREREQ: MATH254 or MATH360 or MATH361 or SPS240.</w:t>
      </w:r>
    </w:p>
    <w:p w14:paraId="584CF79F" w14:textId="77777777" w:rsidR="007934E7" w:rsidRDefault="00000000">
      <w:pPr>
        <w:ind w:left="23" w:right="34"/>
      </w:pPr>
      <w:r>
        <w:rPr>
          <w:b/>
        </w:rPr>
        <w:t>GEOG361 Remote Sensing and Image Processing (3-0-3)(F).</w:t>
      </w:r>
      <w:r>
        <w:t xml:space="preserve"> Fundamentals and applications of satellite and airborne remote sensing for physical, natural, engineering, and social sciences. Emphasis on acquiring, processing, and interpreting satellite images through hands-on activities. Introduction to lidar and radar. No programming experience required. PREREQ: Must have a class standing of upper-division or higher. COREQ: MATH143, MATH161, MATH254, MATH360, MATH361, or SPS240.</w:t>
      </w:r>
    </w:p>
    <w:p w14:paraId="1BC46B00" w14:textId="77777777" w:rsidR="007934E7" w:rsidRDefault="00000000">
      <w:pPr>
        <w:ind w:left="23" w:right="34"/>
      </w:pPr>
      <w:r>
        <w:rPr>
          <w:b/>
        </w:rPr>
        <w:t>GEOG370 (GEOS370) Volcanoes and Society (3-0-3)(F)(Odd years).</w:t>
      </w:r>
      <w:r>
        <w:t xml:space="preserve"> Impact volcanic eruptions on human societies in the past and ways that potentially dangerous volcanoes are being studied and monitored today. Aimed at teachers and others interested in the topic; no background in geology is required. May be taken for GEOG or GEOS credit, but not both.</w:t>
      </w:r>
    </w:p>
    <w:p w14:paraId="5949A97A" w14:textId="77777777" w:rsidR="007934E7" w:rsidRDefault="00000000">
      <w:pPr>
        <w:spacing w:after="5"/>
        <w:ind w:left="23" w:right="34"/>
      </w:pPr>
      <w:r>
        <w:rPr>
          <w:b/>
        </w:rPr>
        <w:t>GEOG430 GIS Data and Communication (2-2-3)(F).</w:t>
      </w:r>
      <w:r>
        <w:t xml:space="preserve"> Concepts of spatial data evaluation and map creation with the application of visualizing spatial information for map communication with geographic information systems. </w:t>
      </w:r>
    </w:p>
    <w:p w14:paraId="79F79C49" w14:textId="77777777" w:rsidR="007934E7" w:rsidRDefault="00000000">
      <w:pPr>
        <w:ind w:left="23" w:right="34"/>
      </w:pPr>
      <w:r>
        <w:t>PREREQ: GEOG360.</w:t>
      </w:r>
    </w:p>
    <w:p w14:paraId="2B339D19" w14:textId="77777777" w:rsidR="007934E7" w:rsidRDefault="00000000">
      <w:pPr>
        <w:spacing w:after="106"/>
        <w:ind w:left="23" w:right="34"/>
      </w:pPr>
      <w:r>
        <w:rPr>
          <w:b/>
        </w:rPr>
        <w:t>GEOG460 GIS Analysis and Modeling (2-2-3)(S).</w:t>
      </w:r>
      <w:r>
        <w:t xml:space="preserve"> Operations and spatial analysis and prediction capabilities of a GIS. Problem identification, GIS project design, development, and implementation. PREREQ: GEOG430.</w:t>
      </w:r>
    </w:p>
    <w:p w14:paraId="761E963B" w14:textId="77777777" w:rsidR="007934E7" w:rsidRDefault="00000000">
      <w:pPr>
        <w:spacing w:after="47" w:line="248" w:lineRule="auto"/>
        <w:ind w:left="11" w:right="46" w:hanging="10"/>
      </w:pPr>
      <w:r>
        <w:rPr>
          <w:rFonts w:ascii="Calibri" w:eastAsia="Calibri" w:hAnsi="Calibri" w:cs="Calibri"/>
        </w:rPr>
        <w:t>GEOL—Geology</w:t>
      </w:r>
    </w:p>
    <w:p w14:paraId="0E764096" w14:textId="77777777" w:rsidR="007934E7" w:rsidRDefault="00000000">
      <w:pPr>
        <w:ind w:left="23" w:right="34"/>
      </w:pPr>
      <w:r>
        <w:rPr>
          <w:b/>
        </w:rPr>
        <w:t>GEOL101 Physical Geology (3-2-4)(F,S,SU)(FN).</w:t>
      </w:r>
      <w:r>
        <w:t xml:space="preserve"> A broad introduction to the geosciences. Topics include Earth’s formation and history, plate tectonics, rocks and minerals, geologic age determination, natural hazards, hydrology, and climate. The same dynamic processes that have shaped our planet over immense timescales also have significant impacts on our current and future lives.</w:t>
      </w:r>
    </w:p>
    <w:p w14:paraId="69986460" w14:textId="77777777" w:rsidR="007934E7" w:rsidRDefault="00000000">
      <w:pPr>
        <w:ind w:left="23" w:right="34"/>
      </w:pPr>
      <w:r>
        <w:rPr>
          <w:b/>
        </w:rPr>
        <w:t>GEOL102 Historical Geology (3-0-3)(F/S)(FN).</w:t>
      </w:r>
      <w:r>
        <w:t xml:space="preserve"> Geological, physical, chemical, and biological processes that have evolved and shaped our planet over billions of years. Reconstruction of geologic history using rock types, fossils, and other geologic evidence. Study of formative geological and biological events in Earth’s history.</w:t>
      </w:r>
    </w:p>
    <w:p w14:paraId="164FA552" w14:textId="77777777" w:rsidR="007934E7" w:rsidRDefault="00000000">
      <w:pPr>
        <w:spacing w:after="47" w:line="248" w:lineRule="auto"/>
        <w:ind w:left="11" w:right="46" w:hanging="10"/>
      </w:pPr>
      <w:r>
        <w:rPr>
          <w:rFonts w:ascii="Calibri" w:eastAsia="Calibri" w:hAnsi="Calibri" w:cs="Calibri"/>
        </w:rPr>
        <w:t>GEOS—Geoscience</w:t>
      </w:r>
    </w:p>
    <w:p w14:paraId="08860A97" w14:textId="77777777" w:rsidR="007934E7" w:rsidRDefault="00000000">
      <w:pPr>
        <w:ind w:left="23" w:right="34"/>
      </w:pPr>
      <w:r>
        <w:rPr>
          <w:b/>
        </w:rPr>
        <w:t>GEOS101 Global Environmental Science (3-2-4)(F/S)(FN).</w:t>
      </w:r>
      <w:r>
        <w:t xml:space="preserve"> A broad introduction to the Earth’s systems (geosphere, hydrosphere, atmosphere and biosphere). Explores how these systems interact, how human activities are impacting the Earth, and how we can use the geologic record to better understand the Earth as a system. Gain an appreciation for the delicate balance between human activities and the environment.</w:t>
      </w:r>
    </w:p>
    <w:p w14:paraId="1951077E" w14:textId="77777777" w:rsidR="007934E7" w:rsidRDefault="00000000">
      <w:pPr>
        <w:ind w:left="23" w:right="34"/>
      </w:pPr>
      <w:r>
        <w:rPr>
          <w:b/>
        </w:rPr>
        <w:t>GEOS103 (BIOL103) Fossils: Ancient Life on Earth (3-0-3)(F/S)(FN).</w:t>
      </w:r>
      <w:r>
        <w:t xml:space="preserve"> An introduction to the history of life, with an emphasis on paleontology and evolution. Scientists have studied countless fossils to piece together life’s ancient story. With billions of years of constant change to account for, it would be impossible to cover it all in a single course. Consequently, we will focus on just a handful of pivotal episodes (including, but not limited to, the Age of Dinosaurs!) that will help us better understand where we come from and how things got to be the way they are. May be taken for BIOL or GEOS credit, but not both.</w:t>
      </w:r>
    </w:p>
    <w:p w14:paraId="54992EEF" w14:textId="77777777" w:rsidR="007934E7" w:rsidRDefault="00000000">
      <w:pPr>
        <w:ind w:left="23" w:right="34"/>
      </w:pPr>
      <w:r>
        <w:rPr>
          <w:b/>
        </w:rPr>
        <w:t>GEOS104 Geoscience and Society (3-2-4)(F/S)(FN).</w:t>
      </w:r>
      <w:r>
        <w:t xml:space="preserve"> Introduction to fundamental concepts in geoscience and their application to personal and societal decisions. Emphasis on science practice, data collection and interpretation, sources of scientific information, and the communication of scientific ideas and results. Course is designed for non-science majors.</w:t>
      </w:r>
    </w:p>
    <w:p w14:paraId="13AA6F94" w14:textId="77777777" w:rsidR="007934E7" w:rsidRDefault="00000000">
      <w:pPr>
        <w:ind w:left="23" w:right="34"/>
      </w:pPr>
      <w:r>
        <w:rPr>
          <w:b/>
        </w:rPr>
        <w:t>GEOS106 Exploring Geosciences Outdoors (5-10-1)(F).</w:t>
      </w:r>
      <w:r>
        <w:t xml:space="preserve"> A 4-day field trip exploring several beautiful and fascinating locations in Idaho and/or Oregon. Discussions and brief lectures highlight the dynamic physical processes that have shaped different landscapes over time. Multiple sites visited each day, including roadside stops and short hikes. Provides an introduction to camping basics and outdoor ethics; no previous camping/ outdoors experience necessary. Transportation provided. Open to all students regardless of major. One planning/logistics meeting required before the trip.</w:t>
      </w:r>
    </w:p>
    <w:p w14:paraId="0C8731B3" w14:textId="77777777" w:rsidR="007934E7" w:rsidRDefault="00000000">
      <w:pPr>
        <w:ind w:left="23" w:right="34"/>
      </w:pPr>
      <w:r>
        <w:rPr>
          <w:b/>
        </w:rPr>
        <w:t>GEOS110 Introductory Geology Lab (0-2-1)(Offered as Justified).</w:t>
      </w:r>
      <w:r>
        <w:t xml:space="preserve"> For transfer students who need a laboratory experience to gain Area III Core credit for a lecture-only geology course taken elsewhere. PREREQ: PERM/INST.</w:t>
      </w:r>
    </w:p>
    <w:p w14:paraId="398A4498" w14:textId="77777777" w:rsidR="007934E7" w:rsidRDefault="00000000">
      <w:pPr>
        <w:ind w:left="23" w:right="34"/>
      </w:pPr>
      <w:r>
        <w:rPr>
          <w:b/>
        </w:rPr>
        <w:t>GEOS200 Evolution of Western North America (3-V-4)(F).</w:t>
      </w:r>
      <w:r>
        <w:t xml:space="preserve"> Advanced introduction to geologic sciences. Regional and global tectonics and their relationship to igneous, metamorphic and sedimentary processes, chemical differentiation, and landscape evolution. Emphasis on understanding the rock record by integrating field and analytical observations from various geologic disciplines. Field trips required. PREREQ: GEOL101 or GEOS101, MATH143 and MATH144.</w:t>
      </w:r>
    </w:p>
    <w:p w14:paraId="08764746" w14:textId="77777777" w:rsidR="007934E7" w:rsidRDefault="00000000">
      <w:pPr>
        <w:spacing w:after="11"/>
        <w:ind w:left="23" w:right="118"/>
      </w:pPr>
      <w:r>
        <w:rPr>
          <w:b/>
        </w:rPr>
        <w:t>GEOS201 Introduction to Oceanography (3-0-3)(F/S)(FN).</w:t>
      </w:r>
      <w:r>
        <w:t xml:space="preserve"> Study of the world ocean within the context of the geological framework, ocean currents, chemical and physical properties, marine organisms, and ecosystem dynamics. Examines ecosystem services provided by the ocean and the influence of human activities on the ocean system. </w:t>
      </w:r>
      <w:r>
        <w:rPr>
          <w:b/>
        </w:rPr>
        <w:t>GEOS212 Water in the West (3-V-4)(F/S).</w:t>
      </w:r>
      <w:r>
        <w:t xml:space="preserve"> Introduction to hydrologic sciences. Topics include climate, surface and groundwater quality and quantity, surficial geology and the interaction of hydrologic and ecological processes. Emphasis on water issues of the Western United States. </w:t>
      </w:r>
    </w:p>
    <w:p w14:paraId="3C9909EB" w14:textId="77777777" w:rsidR="007934E7" w:rsidRDefault="00000000">
      <w:pPr>
        <w:ind w:left="23" w:right="34"/>
      </w:pPr>
      <w:r>
        <w:t>PREREQ: GEOL101 or GEOS101, and MATH143 and MATH144.</w:t>
      </w:r>
    </w:p>
    <w:p w14:paraId="561E4CC5" w14:textId="77777777" w:rsidR="007934E7" w:rsidRDefault="00000000">
      <w:pPr>
        <w:spacing w:after="8" w:line="270" w:lineRule="auto"/>
        <w:ind w:left="-5" w:right="18" w:hanging="10"/>
      </w:pPr>
      <w:r>
        <w:rPr>
          <w:b/>
        </w:rPr>
        <w:t>GEOS220 Seeing the Unseen: An Introduction to Geophysics (3-V-4)</w:t>
      </w:r>
    </w:p>
    <w:p w14:paraId="6373F795" w14:textId="77777777" w:rsidR="007934E7" w:rsidRDefault="00000000">
      <w:pPr>
        <w:ind w:left="23" w:right="34"/>
      </w:pPr>
      <w:r>
        <w:rPr>
          <w:b/>
        </w:rPr>
        <w:t>(F/S).</w:t>
      </w:r>
      <w:r>
        <w:t xml:space="preserve"> Introduction to the fields of environmental, exploration and global Geophysics that allow us to investigate the Earth, from the first few meters below the surface to the whole Earth, without doing any digging. Labs will involve a combination of computer exercises, demonstrations, and lab and field experiments. PREREQ: MATH143 and MATH144 or PERM/INST.</w:t>
      </w:r>
    </w:p>
    <w:p w14:paraId="72EDFD0C" w14:textId="77777777" w:rsidR="007934E7" w:rsidRDefault="00000000">
      <w:pPr>
        <w:ind w:left="23" w:right="34"/>
      </w:pPr>
      <w:r>
        <w:rPr>
          <w:b/>
        </w:rPr>
        <w:t>GEOS242 Communication in the Earth Sciences (3-0-3)(S).</w:t>
      </w:r>
      <w:r>
        <w:t xml:space="preserve"> Development of effective written and oral communication skills necessary for professional careers in earth science related fields. Includes researching and evaluating existing literature and the iterative processes involved in evaluating, editing, and revising draft papers. PREREQ: ENGL102 and GEOL101 or GEOS101 and GEOS200 or GEOS212 or GEOS220 and declared major in Geoscience or Geophysics.</w:t>
      </w:r>
    </w:p>
    <w:p w14:paraId="2F11A11C" w14:textId="77777777" w:rsidR="007934E7" w:rsidRDefault="00000000">
      <w:pPr>
        <w:ind w:left="23" w:right="34"/>
      </w:pPr>
      <w:r>
        <w:rPr>
          <w:b/>
        </w:rPr>
        <w:t>GEOS280 Field Geology (1-6-3)(F).</w:t>
      </w:r>
      <w:r>
        <w:t xml:space="preserve"> Techniques of field mapping using topographic maps, stereo-pair air photos, Brunton compass, GPS, and GIS to address a variety of geologic problems. PREREQ: GEOL101 or GEOS101, ENGL102, and declared Geoscience, Geophysics, or Earth Science Education major.</w:t>
      </w:r>
    </w:p>
    <w:p w14:paraId="525E6A70" w14:textId="77777777" w:rsidR="007934E7" w:rsidRDefault="00000000">
      <w:pPr>
        <w:ind w:left="23" w:right="34"/>
      </w:pPr>
      <w:r>
        <w:rPr>
          <w:b/>
        </w:rPr>
        <w:t>GEOS300 Earth Materials (3-3-4)(F).</w:t>
      </w:r>
      <w:r>
        <w:t xml:space="preserve"> Minerals and rocks, focusing on their chemical properties, atomic structures and environments of origin. Labs include identification of minerals and rocks in hand specimens and thin sections. Field trip required. COREQ: CHEM111 or PERM/INST.</w:t>
      </w:r>
    </w:p>
    <w:p w14:paraId="0B263E88" w14:textId="77777777" w:rsidR="007934E7" w:rsidRDefault="00000000">
      <w:pPr>
        <w:ind w:left="23" w:right="34"/>
      </w:pPr>
      <w:r>
        <w:rPr>
          <w:b/>
        </w:rPr>
        <w:t>GEOS301 Geoscience Career Exploration and Planning (1-0-1)(F).</w:t>
      </w:r>
      <w:r>
        <w:t xml:space="preserve"> Helps individuals define career goals and develop a plan for achieving them. Learn about oneself and about career options in the geosciences, and explore career paths that balance one's interests, abilities, and work values with opportunities in the current job market. Develop a career preparation plan to guide the remainder of the steps to take at Boise State. Course is ideal for sophomore and junior BS Geoscience majors. PREREQ: Sophomore standing or higher.</w:t>
      </w:r>
    </w:p>
    <w:p w14:paraId="553993D6" w14:textId="77777777" w:rsidR="007934E7" w:rsidRDefault="00000000">
      <w:pPr>
        <w:ind w:left="23" w:right="34"/>
      </w:pPr>
      <w:r>
        <w:rPr>
          <w:b/>
        </w:rPr>
        <w:t>GEOS305 Global Climate Change (3-0-3)(S).</w:t>
      </w:r>
      <w:r>
        <w:t xml:space="preserve"> Examination of anthropogenic climate change, greenhouse effect, and its impacts on the biosphere, cryosphere, weather events and society. Introduces methods of reconstructing climate, paleoclimate and climate modeling. PREREQ: GEOL101 or GEOS101.</w:t>
      </w:r>
    </w:p>
    <w:p w14:paraId="1CE96DEF" w14:textId="77777777" w:rsidR="007934E7" w:rsidRDefault="00000000">
      <w:pPr>
        <w:ind w:left="23" w:right="34"/>
      </w:pPr>
      <w:r>
        <w:rPr>
          <w:b/>
        </w:rPr>
        <w:t>GEOS313 Geomorphology (3-V-4)(S).</w:t>
      </w:r>
      <w:r>
        <w:t xml:space="preserve"> Study of surface processes (physical, chemical, and biological) and landforms. Includes weathering, erosion, fluvial, glacial, coastal and aeolian processes and landforms, history of landform evolution, and climatic and tectonic controls. Field trips and overnight trip required. PREREQ: GEOS200.</w:t>
      </w:r>
    </w:p>
    <w:p w14:paraId="422B2099" w14:textId="77777777" w:rsidR="007934E7" w:rsidRDefault="00000000">
      <w:pPr>
        <w:spacing w:after="5"/>
        <w:ind w:left="23" w:right="34"/>
      </w:pPr>
      <w:r>
        <w:rPr>
          <w:b/>
        </w:rPr>
        <w:t>GEOS314 Structural Geology (3-3-4)(S).</w:t>
      </w:r>
      <w:r>
        <w:t xml:space="preserve"> Fundamentals of descriptive, kinematic, and dynamic analysis of structures within the Earth’s crust, and a theoretical treatment of stress and strain. Field trips required. PREREQ: </w:t>
      </w:r>
    </w:p>
    <w:p w14:paraId="0B8E5EF5" w14:textId="77777777" w:rsidR="007934E7" w:rsidRDefault="00000000">
      <w:pPr>
        <w:ind w:left="23" w:right="34"/>
      </w:pPr>
      <w:r>
        <w:t>GEOS200, MATH143 and MATH144.</w:t>
      </w:r>
    </w:p>
    <w:p w14:paraId="6FDD9A84" w14:textId="77777777" w:rsidR="007934E7" w:rsidRDefault="00000000">
      <w:pPr>
        <w:spacing w:after="4"/>
        <w:ind w:left="23" w:right="34"/>
      </w:pPr>
      <w:r>
        <w:rPr>
          <w:b/>
        </w:rPr>
        <w:t>GEOS315 Sedimentation and Stratigraphy (3-V-4)(F).</w:t>
      </w:r>
      <w:r>
        <w:t xml:space="preserve"> The study of the transportation and deposition of sediments and their depositional environments. Emphasis is placed on the identification and correlation of sedimentary facies and on basin analysis. Field trips required. PREREQ: </w:t>
      </w:r>
    </w:p>
    <w:p w14:paraId="237DBF07" w14:textId="77777777" w:rsidR="007934E7" w:rsidRDefault="00000000">
      <w:pPr>
        <w:ind w:left="23" w:right="34"/>
      </w:pPr>
      <w:r>
        <w:t>GEOS200. COREQ: GEOS300 or PERM/INST.</w:t>
      </w:r>
    </w:p>
    <w:p w14:paraId="2A1639CC" w14:textId="77777777" w:rsidR="007934E7" w:rsidRDefault="00000000">
      <w:pPr>
        <w:ind w:left="23" w:right="34"/>
      </w:pPr>
      <w:r>
        <w:rPr>
          <w:b/>
        </w:rPr>
        <w:t>GEOS316 (CE316) Hydrology (3-2-4)(F).</w:t>
      </w:r>
      <w:r>
        <w:t xml:space="preserve"> Interdisciplinary earth science concerned with movement and occurrence of water. Watershed based hydrologic phenomena including hydrologic water-cycle analysis, precipitation, evapotranspiration, snow/snowmelt, streamflow, floods, routing and surface runoff events. Application of analytical techniques to solve water resource problems. May be taken for GEOS or CE credit, but not both. PREREQ: GEOS212 and MATH175, or PERM/INST.</w:t>
      </w:r>
    </w:p>
    <w:p w14:paraId="31B4212D" w14:textId="77777777" w:rsidR="007934E7" w:rsidRDefault="00000000">
      <w:pPr>
        <w:spacing w:after="4"/>
        <w:ind w:left="23" w:right="34"/>
      </w:pPr>
      <w:r>
        <w:rPr>
          <w:b/>
        </w:rPr>
        <w:t>GEOS330 Quaternary Geochronology (3-0-3)(F/S).</w:t>
      </w:r>
      <w:r>
        <w:t xml:space="preserve"> Examine the methods used to establish the timing, duration and rates of geological and geoarchaeological events and processes within the last approximately two million years of Earth history, historically referred to as the Quaternary system or period. PREREQ: </w:t>
      </w:r>
    </w:p>
    <w:p w14:paraId="66697B8F" w14:textId="77777777" w:rsidR="007934E7" w:rsidRDefault="00000000">
      <w:pPr>
        <w:ind w:left="23" w:right="34"/>
      </w:pPr>
      <w:r>
        <w:t>GEOL101 or GEOS101; COREQ: GEOS200 or PERM/INST.</w:t>
      </w:r>
    </w:p>
    <w:p w14:paraId="77B61056" w14:textId="77777777" w:rsidR="007934E7" w:rsidRDefault="00000000">
      <w:pPr>
        <w:ind w:left="23" w:right="34"/>
      </w:pPr>
      <w:r>
        <w:rPr>
          <w:b/>
        </w:rPr>
        <w:t>GEOS343 Applied and Environmental Geophysics (3-1-4)(S).</w:t>
      </w:r>
      <w:r>
        <w:t xml:space="preserve"> Geophysical methods applied to the investigation of the subsurface, including seismic refraction, seismic reflection, electrical resistivity, induced polarization, gravity, magnetic, and electromagnetic methods. The course will focus on the basic physics of each method, instrumentation, and data interpretation. Field and laboratory experiences will be included. PREREQ: MATH275, PHYS212 or PERM/INST. </w:t>
      </w:r>
      <w:r>
        <w:rPr>
          <w:b/>
        </w:rPr>
        <w:t>GEOS345 Igneous and Metamorphic Petrology (3-3-4)(S).</w:t>
      </w:r>
      <w:r>
        <w:t xml:space="preserve"> Igneous and metamorphic rocks, emphasizing the physical and chemical processes that control their formation. The origins and histories of rocks are interpreted by examining their mineral assemblages, textures, fabrics, and alteration using a polarizing microscope. PREREQ: CHEM112, GEOS300.</w:t>
      </w:r>
    </w:p>
    <w:p w14:paraId="1E9DA8F5" w14:textId="77777777" w:rsidR="007934E7" w:rsidRDefault="00000000">
      <w:pPr>
        <w:spacing w:after="8" w:line="270" w:lineRule="auto"/>
        <w:ind w:left="-5" w:right="18" w:hanging="10"/>
      </w:pPr>
      <w:r>
        <w:rPr>
          <w:b/>
        </w:rPr>
        <w:t>GEOS350 (GEOG350) Geology and Geography of National Parks (3-0-3)</w:t>
      </w:r>
    </w:p>
    <w:p w14:paraId="21678045" w14:textId="77777777" w:rsidR="007934E7" w:rsidRDefault="00000000">
      <w:pPr>
        <w:ind w:left="23" w:right="34"/>
      </w:pPr>
      <w:r>
        <w:rPr>
          <w:b/>
        </w:rPr>
        <w:t>(F)(Even years).</w:t>
      </w:r>
      <w:r>
        <w:t xml:space="preserve"> Systematic examination of the distinguishing physical environments and issues that define and face national parks. Learning goals include improved skills in scientific literature research, and written and oral communication. PREREQ: GEOG101 or GEOL101 or GEOS101 or GEOL102.</w:t>
      </w:r>
    </w:p>
    <w:p w14:paraId="1AB09290" w14:textId="77777777" w:rsidR="007934E7" w:rsidRDefault="00000000">
      <w:pPr>
        <w:ind w:left="23" w:right="34"/>
      </w:pPr>
      <w:r>
        <w:rPr>
          <w:b/>
        </w:rPr>
        <w:t>GEOS351 Invertebrate Paleontology (2-3-3)(Offered as Justified).</w:t>
      </w:r>
      <w:r>
        <w:t xml:space="preserve"> The study of the invertebrate phyla represented in the fossil record. Special emphasis is placed on hardpart morphology, ontogeny, phylogeny, and taxonomy of geologically important groups. Laboratory work based on standard collections. Special project. Field trips required. PREREQ: GEOL102.</w:t>
      </w:r>
    </w:p>
    <w:p w14:paraId="02F35A56" w14:textId="77777777" w:rsidR="007934E7" w:rsidRDefault="00000000">
      <w:pPr>
        <w:ind w:left="23" w:right="34"/>
      </w:pPr>
      <w:r>
        <w:rPr>
          <w:b/>
        </w:rPr>
        <w:t>GEOS357 Computation in the Geosciences (3-0-3)(S).</w:t>
      </w:r>
      <w:r>
        <w:t xml:space="preserve"> Introduction to scientific programming and computation as tools to solve real-world geoscience problems. Includes MATLAB/Python syntax and logic, familiarization with writing and debugging programs, data processing and visualization, and algorithm development. PREREQ: MATH175. COREQ: PHYS211, 211L or PHYS111.</w:t>
      </w:r>
    </w:p>
    <w:p w14:paraId="4CDD3550" w14:textId="77777777" w:rsidR="007934E7" w:rsidRDefault="00000000">
      <w:pPr>
        <w:ind w:left="23" w:right="34"/>
      </w:pPr>
      <w:r>
        <w:rPr>
          <w:b/>
        </w:rPr>
        <w:t>GEOS365 Yellowstone Geophysics (2-2-3)(F)(Even years).</w:t>
      </w:r>
      <w:r>
        <w:t xml:space="preserve"> Focus on seismology, gravity, deformation, and heat flow of the Yellowstone System and Snake River Plain. Tectonism and volcanism of the dynamic Intermountain West. A four-day long weekend field trip to Yellowstone in September is required. Labs include computer-based modeling exercises and will focus on geophysical problems related to Yellowstone and Idaho. PREREQ: GEOS200, GEOS220, and MATH175.</w:t>
      </w:r>
    </w:p>
    <w:p w14:paraId="5D530E03" w14:textId="77777777" w:rsidR="007934E7" w:rsidRDefault="00000000">
      <w:pPr>
        <w:spacing w:after="3"/>
        <w:ind w:left="23" w:right="34"/>
      </w:pPr>
      <w:r>
        <w:rPr>
          <w:b/>
        </w:rPr>
        <w:t>GEOS366 Avalanche Fundamentals (1-3-3)(S).</w:t>
      </w:r>
      <w:r>
        <w:t xml:space="preserve"> Provides the basis for integrating of mountain weather, snow precipitation, snowpack development, snow metamorphism and avalanche release dynamics. Students will be trained in snow data collection methods, recording standards, and develop field snowpit skills required for snow surveying technicians. Participants are introduced to avalanche risk mitigation and exposed to group decision making, and development of safe travel plans for avalanche terrain. Best practices in avalanche rescue are introduced and practiced through field simulations. </w:t>
      </w:r>
    </w:p>
    <w:p w14:paraId="564D72AA" w14:textId="77777777" w:rsidR="007934E7" w:rsidRDefault="00000000">
      <w:pPr>
        <w:ind w:left="23" w:right="34"/>
      </w:pPr>
      <w:r>
        <w:t>PREREQ: PERM/INST.</w:t>
      </w:r>
    </w:p>
    <w:p w14:paraId="7434BAF9" w14:textId="77777777" w:rsidR="007934E7" w:rsidRDefault="00000000">
      <w:pPr>
        <w:ind w:left="23" w:right="34"/>
      </w:pPr>
      <w:r>
        <w:rPr>
          <w:b/>
        </w:rPr>
        <w:t>GEOS367 Snow Science Field Methods (0-3-2)(S).</w:t>
      </w:r>
      <w:r>
        <w:t xml:space="preserve"> Introduction to traditional and cutting-edge methods for measuring snow properties for snow hydrology and avalanche applications. Weekly hands-on measurements in nearby Dry Creek and Reynolds Creek Experimental Watersheds to monitor snow conditions during the winter and spring. PREREQ: PERM/INST.</w:t>
      </w:r>
    </w:p>
    <w:p w14:paraId="25F5CCC8" w14:textId="77777777" w:rsidR="007934E7" w:rsidRDefault="00000000">
      <w:pPr>
        <w:ind w:left="23" w:right="34"/>
      </w:pPr>
      <w:r>
        <w:rPr>
          <w:b/>
        </w:rPr>
        <w:t>GEOS370 (GEOG370) Volcanoes and Society (3-0-3)(F)(Odd years).</w:t>
      </w:r>
      <w:r>
        <w:t xml:space="preserve"> Impact of volcanic eruptions on human societies in the past and ways that potentially dangerous volcanoes are being studied and monitored today. Aimed at teachers and others interested in the topic; no background in geology is required. May be taken for GEOG or GEOS credit, but not both.</w:t>
      </w:r>
    </w:p>
    <w:p w14:paraId="61BDE4E7" w14:textId="77777777" w:rsidR="007934E7" w:rsidRDefault="00000000">
      <w:pPr>
        <w:ind w:left="23" w:right="34"/>
      </w:pPr>
      <w:r>
        <w:rPr>
          <w:b/>
        </w:rPr>
        <w:t>GEOS405 Research Computing in the Earth and Environmental Sciences (2-2-3)(F)(Alternate years).</w:t>
      </w:r>
      <w:r>
        <w:t xml:space="preserve"> Preparation for data- and computing-enabled research in the Earth and environmental sciences by developing knowledge and skills to use computing platforms, programming languages, and practices common in contemporary research. Topics such as Linux computing environment, version control using Git, and programming with Python and R. Analysis of data related to climate change, geomorphology, landscape ecology, remote sensing, and hydrology. PREREQ: GEOS357.</w:t>
      </w:r>
    </w:p>
    <w:p w14:paraId="4D03605D" w14:textId="77777777" w:rsidR="007934E7" w:rsidRDefault="00000000">
      <w:pPr>
        <w:ind w:left="23" w:right="34"/>
      </w:pPr>
      <w:r>
        <w:rPr>
          <w:b/>
        </w:rPr>
        <w:t>GEOS410 Optical Mineralogy (1-3-2)(F)(Offered as Justified).</w:t>
      </w:r>
      <w:r>
        <w:t xml:space="preserve"> A study of the behavior of light in crystals and the use of the polarizing microscope in the examination and identification of minerals in immersion media and thin sections. PREREQ: Upper-division standing and PERM/INST. </w:t>
      </w:r>
      <w:r>
        <w:rPr>
          <w:b/>
        </w:rPr>
        <w:t>GEOS411 Hydrologic Systems: Land-Atmosphere Interaction (3-0-3)(F).</w:t>
      </w:r>
      <w:r>
        <w:t xml:space="preserve"> Analysis of the hydrologic cycle focusing on the interface between the land surface and atmosphere. Examines the biophysical processes responsible for the exchange of water, energy, and carbon between the integrated land-atmosphere system at scales ranging from plant leaves to large watersheds. Analysis of data to quantify land-atmosphere exchanges is emphasized. PREREQ: GEOS212, MATH175. COREQ: PHYS111 or PHYS211.</w:t>
      </w:r>
    </w:p>
    <w:p w14:paraId="15949F96" w14:textId="77777777" w:rsidR="007934E7" w:rsidRDefault="00000000">
      <w:pPr>
        <w:ind w:left="23" w:right="34"/>
      </w:pPr>
      <w:r>
        <w:rPr>
          <w:b/>
        </w:rPr>
        <w:t>GEOS412 (CE412) Hydrologic Systems: Groundwater (3-0-3)(S).</w:t>
      </w:r>
      <w:r>
        <w:t xml:space="preserve"> Analysis of the hydrologic cycle focusing on subsurface water and its relationships to surface water. Physics of flow through porous media, physical properties of aquifer systems, methods to determine aquifer characteristics, groundwater modeling and relationships between groundwater and streamflow. May be taken for CE or GEOS credit, but not both. PREREQ: MATH175; GEOS212 or CE330. COREQ: PHYS111 or PHYS211.</w:t>
      </w:r>
    </w:p>
    <w:p w14:paraId="01BB0221" w14:textId="77777777" w:rsidR="007934E7" w:rsidRDefault="00000000">
      <w:pPr>
        <w:ind w:left="23" w:right="34"/>
      </w:pPr>
      <w:r>
        <w:rPr>
          <w:b/>
        </w:rPr>
        <w:t>GEOS413 Hydrologic Systems: Watershed Processes (3-2-4)(F).</w:t>
      </w:r>
      <w:r>
        <w:t xml:space="preserve"> Analysis of the hydrologic cycle focusing on surface processes in watersheds. Emphasizes watershed water balance through a lens of storage dynamics in snow and soil and streamflow as emergent from interactions between these storage reservoirs and other interfaces. Application of quantitative techniques to solve water resource problems. PREREQ: GEOS212, MATH175. COREQ: PHYS111 or PHYS211.</w:t>
      </w:r>
    </w:p>
    <w:p w14:paraId="7E4D6E26" w14:textId="77777777" w:rsidR="007934E7" w:rsidRDefault="00000000">
      <w:pPr>
        <w:ind w:left="23" w:right="34"/>
      </w:pPr>
      <w:r>
        <w:rPr>
          <w:b/>
        </w:rPr>
        <w:t>GEOS414 Advanced Structural Geology (2-3-3)(F)(Alternate years).</w:t>
      </w:r>
      <w:r>
        <w:t xml:space="preserve"> A study of the geometric properties of deformed rocks, their measurement, and analysis. Course will emphasize structural analysis of folded and faulted terrains and metamorphic tectonics, mapping procedures, map interpretation, and data analysis. Study will include review and comparison of tectonic styles of deformation of different geologic provinces throughout North America. Field trips required. PREREQ: GEOS314.</w:t>
      </w:r>
    </w:p>
    <w:p w14:paraId="7B87908E" w14:textId="77777777" w:rsidR="007934E7" w:rsidRDefault="00000000">
      <w:pPr>
        <w:ind w:left="23" w:right="34"/>
      </w:pPr>
      <w:r>
        <w:rPr>
          <w:b/>
        </w:rPr>
        <w:t>GEOS415 Advanced Stratigraphy (3-0-3)(Offered as Justified).</w:t>
      </w:r>
      <w:r>
        <w:t xml:space="preserve"> Study of the formation and evolution of sedimentary basins; emphasis on the concepts and qualitative and quantitative tools necessary to understand how sedimentary basins are formed, their specific stratigraphic architectures, and on modern approaches to correlation. PREREQ: GEOS315. COREQ: GEOS314.</w:t>
      </w:r>
    </w:p>
    <w:p w14:paraId="1AC185F5" w14:textId="77777777" w:rsidR="007934E7" w:rsidRDefault="00000000">
      <w:pPr>
        <w:ind w:left="23" w:right="34"/>
      </w:pPr>
      <w:r>
        <w:rPr>
          <w:b/>
        </w:rPr>
        <w:t>GEOS418 Modeling Earth and Environmental Systems (2-2-3)(F)(Alternate years).</w:t>
      </w:r>
      <w:r>
        <w:t xml:space="preserve"> Develops the mindset and skills needed to apply, develop, and diagnose models of Earth and environmental processes. Knowledge and skills developed allow appraisal of existing models in the context of specific problems. Particular attention paid to modeling hydrologic, geomorphic, atmospheric, critical zone, and ecological processes. PREREQ: GEOS357.</w:t>
      </w:r>
    </w:p>
    <w:p w14:paraId="0D3CD0EA" w14:textId="77777777" w:rsidR="007934E7" w:rsidRDefault="00000000">
      <w:pPr>
        <w:ind w:left="23" w:right="34"/>
      </w:pPr>
      <w:r>
        <w:rPr>
          <w:b/>
        </w:rPr>
        <w:t>GEOS420 Digital Signal Processing Applications in Geoscience (3-0-3)(S).</w:t>
      </w:r>
      <w:r>
        <w:t xml:space="preserve"> Focuses on the digital representations of time series and multi-dimensional spatial data and introduces the tools needed to display, filter, and transform data to their equivalent spectral domains. Applications and computer-based practicums will focus on signal processing of diverse geoscience datasets including seismograms, climate time series data, remote sensing imagery, and mapped 2-D data. PREREQ: MATH175, GEOS357.</w:t>
      </w:r>
    </w:p>
    <w:p w14:paraId="71274A5E" w14:textId="77777777" w:rsidR="007934E7" w:rsidRDefault="00000000">
      <w:pPr>
        <w:ind w:left="23" w:right="34"/>
      </w:pPr>
      <w:r>
        <w:rPr>
          <w:b/>
        </w:rPr>
        <w:t>GEOS421 Ore Deposits (1-3 credits)(Offered as Justified).</w:t>
      </w:r>
      <w:r>
        <w:t xml:space="preserve"> Modern theories of ore deposition, the origin and migration of ore-bearing fluids, the processes of alteration and secondary enrichment, the controls of ore occurrence, and the economics of exploration, development and use of ores. Labs consist of detailed studies of ore and alteration suites using hand specimens and transmitted and reflected-light microscopy. Field trips required. PREREQ: GEOS300.</w:t>
      </w:r>
    </w:p>
    <w:p w14:paraId="0B5CDC2E" w14:textId="77777777" w:rsidR="007934E7" w:rsidRDefault="00000000">
      <w:pPr>
        <w:ind w:left="23" w:right="34"/>
      </w:pPr>
      <w:r>
        <w:rPr>
          <w:b/>
        </w:rPr>
        <w:t>GEOS425 Whole Earth Geochemistry (3-0-3)(F).</w:t>
      </w:r>
      <w:r>
        <w:t xml:space="preserve"> Basic tools and topics of modern geochemistry with an emphasis on solid-earth applications. Essentials of thermodynamics, kinetics, radiogenic and stable isotopes, and trace element chemistry necessary to study Earth processes in the crust, mantle, hydrosphere and atmosphere. Completion of or co-enrollment in MATH175 is recommended. PREREQ: GEOS300, CHEM112, MATH170. </w:t>
      </w:r>
      <w:r>
        <w:rPr>
          <w:b/>
        </w:rPr>
        <w:t>GEOS426 (CE426) Aqueous Geochemistry (3-0-3)(F).</w:t>
      </w:r>
      <w:r>
        <w:t xml:space="preserve"> Basic tools and topics of aqueous geochemistry with an emphasis on low temperature process in natural waters Essentials of thermodynamics, kinetics, aqueous speciation, mineral-water interaction, and elemental cycling in the context of surficial earth processes and environmental challenges. Completion of or co-enrollment in MATH175 is recommended May be taken for CE or GEOS credit, but not both PREREQ: CHEM112, MATH170.</w:t>
      </w:r>
    </w:p>
    <w:p w14:paraId="04779713" w14:textId="77777777" w:rsidR="007934E7" w:rsidRDefault="00000000">
      <w:pPr>
        <w:ind w:left="23" w:right="34"/>
      </w:pPr>
      <w:r>
        <w:rPr>
          <w:b/>
        </w:rPr>
        <w:t>GEOS431 Petroleum Geology (2-3-3)(F)(Offered as Justified).</w:t>
      </w:r>
      <w:r>
        <w:t xml:space="preserve"> A study of the nature and origin of petroleum, the geologic conditions that determine its migration, accumulation and distribution, and methods and techniques for prospecting and developing.</w:t>
      </w:r>
    </w:p>
    <w:p w14:paraId="7AEB5684" w14:textId="77777777" w:rsidR="007934E7" w:rsidRDefault="00000000">
      <w:pPr>
        <w:ind w:left="23" w:right="34"/>
      </w:pPr>
      <w:r>
        <w:rPr>
          <w:b/>
        </w:rPr>
        <w:t>GEOS450 (HES450) Race and Racism in Earth and Environmental Science (1-0-1)(F).</w:t>
      </w:r>
      <w:r>
        <w:t xml:space="preserve"> Provides a critical examination of race and racism in the Earth and Environmental Sciences (EES). Through readings and discussion, explores the complex relationship between EES-related disciplines and racial injustice, structural issues that give rise to the racial makeup of practitioners in the EES, and evidence-based practices that serve to enhance access and participation in the EES. For students in EES fields who are interested in a deeper understanding of how race and racism have played a role in shaping their fields and how it can be made more accessible and inclusive. May be taken for GEOS or HIST credit, but not both. PREREQ: Upper-division standing.</w:t>
      </w:r>
    </w:p>
    <w:p w14:paraId="31630302" w14:textId="77777777" w:rsidR="007934E7" w:rsidRDefault="00000000">
      <w:pPr>
        <w:ind w:left="23" w:right="34"/>
      </w:pPr>
      <w:r>
        <w:rPr>
          <w:b/>
        </w:rPr>
        <w:t>GEOS451 Principles of Soil Science (3-0-3)(Offered as Justified).</w:t>
      </w:r>
      <w:r>
        <w:t xml:space="preserve"> Physical, chemical, and biological characteristics of soils, the factors that govern soil formation, soils as a tool for interpreting landscape evolution and climatic change, and the feedbacks among geologic, hydrologic, and ecologic systems that influence pedogenesis. Demonstration laboratory exercises and field trips will be required. Background in geology and chemistry encouraged. PREREQ: GEOS300 and GEOS313, or PERM/INST.</w:t>
      </w:r>
    </w:p>
    <w:p w14:paraId="3E7743B6" w14:textId="77777777" w:rsidR="007934E7" w:rsidRDefault="00000000">
      <w:pPr>
        <w:ind w:left="23" w:right="34"/>
      </w:pPr>
      <w:r>
        <w:rPr>
          <w:b/>
        </w:rPr>
        <w:t>GEOS470 Grand Challenges: Addressing Environmental Change (3-0-3)(S).</w:t>
      </w:r>
      <w:r>
        <w:t xml:space="preserve"> Idaho and western U.S. face challenges triggered by rapid environmental change. This class examines how Earth’s warming climate causes increased fires and earlier snowmelt, and how this impacts agricultural and forest resources. Prepares students joining Idaho’s workforce to understand climate change, its effects on Idaho’s businesses and economy, and how to best prepare for the future. PREREQ: GEOS305.</w:t>
      </w:r>
    </w:p>
    <w:p w14:paraId="006D6ABF" w14:textId="77777777" w:rsidR="007934E7" w:rsidRDefault="00000000">
      <w:pPr>
        <w:ind w:left="23" w:right="34"/>
      </w:pPr>
      <w:r>
        <w:rPr>
          <w:b/>
        </w:rPr>
        <w:t>GEOS471 Field Seminar (0-3 credits)(F/S).</w:t>
      </w:r>
      <w:r>
        <w:t xml:space="preserve"> Field trips and field exercises to study geology of selected localities in North America. Review of pertinent literature and maps, recording of geologic observations, and the preparation of a comprehensive report on the geology of the areas visited. May be repeated for credit. PREREQ: GEOS200 and PERM/INST.</w:t>
      </w:r>
    </w:p>
    <w:p w14:paraId="00A4DBC3" w14:textId="77777777" w:rsidR="007934E7" w:rsidRDefault="00000000">
      <w:pPr>
        <w:spacing w:after="8" w:line="270" w:lineRule="auto"/>
        <w:ind w:left="-5" w:right="18" w:hanging="10"/>
      </w:pPr>
      <w:r>
        <w:rPr>
          <w:b/>
        </w:rPr>
        <w:t>GEOS472 Isotope Geochemistry and Geochronology (3-0-3)(F/S).</w:t>
      </w:r>
      <w:r>
        <w:t xml:space="preserve"> </w:t>
      </w:r>
    </w:p>
    <w:p w14:paraId="4F8F680F" w14:textId="77777777" w:rsidR="007934E7" w:rsidRDefault="00000000">
      <w:pPr>
        <w:spacing w:after="3"/>
        <w:ind w:left="23" w:right="34"/>
      </w:pPr>
      <w:r>
        <w:t xml:space="preserve">Comprehensive overview of theory, methods, and applications of isotope geochemistry and geochronology to a wide range of earth science problems. </w:t>
      </w:r>
    </w:p>
    <w:p w14:paraId="4B97F0D5" w14:textId="77777777" w:rsidR="007934E7" w:rsidRDefault="00000000">
      <w:pPr>
        <w:ind w:left="23" w:right="34"/>
      </w:pPr>
      <w:r>
        <w:t>PREREQ: GEOS425.</w:t>
      </w:r>
    </w:p>
    <w:p w14:paraId="1EFF03C2" w14:textId="77777777" w:rsidR="007934E7" w:rsidRDefault="00000000">
      <w:pPr>
        <w:ind w:left="23" w:right="34"/>
      </w:pPr>
      <w:r>
        <w:rPr>
          <w:b/>
        </w:rPr>
        <w:t>GEOS480 Research in Geosciences (0-3 credits)(F/S).</w:t>
      </w:r>
      <w:r>
        <w:t xml:space="preserve"> Individual research project carried out by the student in collaboration with and directed by a supervising member of the Geoscience faculty. May be repeated for up to 6 credits maximum. Recommended completion of GEOL 101 or GEOS 101 and concurrent enrollment in GEOS 200 or GEOS 212. It is recommended that the 0 credit option be offered as pass/fail. PREREQ: PERM/INST.</w:t>
      </w:r>
    </w:p>
    <w:p w14:paraId="383FDDED" w14:textId="77777777" w:rsidR="007934E7" w:rsidRDefault="00000000">
      <w:pPr>
        <w:ind w:left="23" w:right="34"/>
      </w:pPr>
      <w:r>
        <w:rPr>
          <w:b/>
        </w:rPr>
        <w:t>GEOS482 Experiences in Geoscience Field Studies (1-6 credits)(F/S/SU).</w:t>
      </w:r>
      <w:r>
        <w:t xml:space="preserve"> Multiple independent sections wherein students collect geological, geophysical, or hydrological data in field settings using current technologies, and interpret data leading to final reports or maps. Section topics may vary each year. All sections meet common field studies learning outcomes. May be repeated for credit in different sections. PREREQ: PERM/INST.</w:t>
      </w:r>
    </w:p>
    <w:p w14:paraId="0531ACA3" w14:textId="77777777" w:rsidR="007934E7" w:rsidRDefault="00000000">
      <w:pPr>
        <w:spacing w:after="8" w:line="270" w:lineRule="auto"/>
        <w:ind w:left="-5" w:right="18" w:hanging="10"/>
      </w:pPr>
      <w:r>
        <w:rPr>
          <w:b/>
        </w:rPr>
        <w:t>GEOS487 Geosciences Capstone and Technical Communication (3-0-3)(F)</w:t>
      </w:r>
    </w:p>
    <w:p w14:paraId="5DB88D07" w14:textId="77777777" w:rsidR="007934E7" w:rsidRDefault="00000000">
      <w:pPr>
        <w:ind w:left="23" w:right="34"/>
      </w:pPr>
      <w:r>
        <w:rPr>
          <w:b/>
        </w:rPr>
        <w:t>(FF).</w:t>
      </w:r>
      <w:r>
        <w:t xml:space="preserve"> Culminating capstone experience to prepare for professional life in the geosciences. Students will practice evaluating and synthesizing information in the scientific literature through individual and group assignments, will reflect on their professional preparation and professional identity, and will prepare materials for the next phase of their professional trajectory. PREREQ: Admitted to Geosciences BS, must have a class standing of senior or higher.</w:t>
      </w:r>
    </w:p>
    <w:p w14:paraId="0C073F01" w14:textId="77777777" w:rsidR="007934E7" w:rsidRDefault="00000000">
      <w:pPr>
        <w:spacing w:after="4"/>
        <w:ind w:left="23" w:right="34"/>
      </w:pPr>
      <w:r>
        <w:rPr>
          <w:b/>
        </w:rPr>
        <w:t>GEOS495 Senior Thesis (4-6 credits)(F,S,SU).</w:t>
      </w:r>
      <w:r>
        <w:t xml:space="preserve"> Research study involving an original investigation in geoscience, carried out independently, but supervised by one or more faculty members. Problem must be well-stated and method of study designed to give a conclusive result. PREREQ: senior standing and </w:t>
      </w:r>
    </w:p>
    <w:p w14:paraId="0D08CDB4" w14:textId="77777777" w:rsidR="007934E7" w:rsidRDefault="00000000">
      <w:pPr>
        <w:ind w:left="23" w:right="34"/>
      </w:pPr>
      <w:r>
        <w:t>PERM/INST.</w:t>
      </w:r>
    </w:p>
    <w:p w14:paraId="25C818AE" w14:textId="77777777" w:rsidR="007934E7" w:rsidRDefault="007934E7">
      <w:pPr>
        <w:sectPr w:rsidR="007934E7">
          <w:headerReference w:type="even" r:id="rId883"/>
          <w:headerReference w:type="default" r:id="rId884"/>
          <w:footerReference w:type="even" r:id="rId885"/>
          <w:footerReference w:type="default" r:id="rId886"/>
          <w:headerReference w:type="first" r:id="rId887"/>
          <w:footerReference w:type="first" r:id="rId888"/>
          <w:pgSz w:w="12240" w:h="15840"/>
          <w:pgMar w:top="1377" w:right="1322" w:bottom="1009" w:left="610" w:header="517" w:footer="446" w:gutter="0"/>
          <w:cols w:num="2" w:space="333"/>
        </w:sectPr>
      </w:pPr>
    </w:p>
    <w:p w14:paraId="08679E16" w14:textId="77777777" w:rsidR="007934E7" w:rsidRDefault="00000000">
      <w:pPr>
        <w:pStyle w:val="Heading2"/>
        <w:spacing w:after="715" w:line="265" w:lineRule="auto"/>
        <w:ind w:left="5"/>
      </w:pPr>
      <w:r>
        <w:t>GLOBAL STUDIES PROGRAM</w:t>
      </w:r>
    </w:p>
    <w:p w14:paraId="0A28616D" w14:textId="77777777" w:rsidR="007934E7" w:rsidRDefault="00000000">
      <w:pPr>
        <w:spacing w:after="13" w:line="248" w:lineRule="auto"/>
        <w:ind w:left="-5" w:right="0" w:hanging="10"/>
      </w:pPr>
      <w:r>
        <w:rPr>
          <w:rFonts w:ascii="Calibri" w:eastAsia="Calibri" w:hAnsi="Calibri" w:cs="Calibri"/>
          <w:sz w:val="32"/>
        </w:rPr>
        <w:t>Global Studies Program</w:t>
      </w:r>
    </w:p>
    <w:p w14:paraId="4A2E4540" w14:textId="77777777" w:rsidR="007934E7" w:rsidRDefault="00000000">
      <w:pPr>
        <w:pStyle w:val="Heading3"/>
        <w:ind w:left="-5"/>
      </w:pPr>
      <w:r>
        <w:t>School of Public Service</w:t>
      </w:r>
    </w:p>
    <w:p w14:paraId="6C2379FF" w14:textId="77777777" w:rsidR="007934E7" w:rsidRDefault="00000000">
      <w:pPr>
        <w:spacing w:after="0"/>
        <w:ind w:left="23" w:right="34"/>
      </w:pPr>
      <w:r>
        <w:t>Environmental Research Building, Room 3141</w:t>
      </w:r>
    </w:p>
    <w:p w14:paraId="280C0BFF" w14:textId="77777777" w:rsidR="007934E7" w:rsidRDefault="00000000">
      <w:pPr>
        <w:spacing w:after="108"/>
        <w:ind w:left="23" w:right="1622"/>
      </w:pPr>
      <w:r>
        <w:t>(208) 426-2658 (phone) lisameierotto@boisestate.edu (email)</w:t>
      </w:r>
    </w:p>
    <w:p w14:paraId="7134FFE3" w14:textId="77777777" w:rsidR="007934E7" w:rsidRDefault="00000000">
      <w:pPr>
        <w:spacing w:after="0"/>
        <w:ind w:left="23" w:right="34"/>
      </w:pPr>
      <w:r>
        <w:rPr>
          <w:i/>
        </w:rPr>
        <w:t xml:space="preserve">Program Coordinator: </w:t>
      </w:r>
      <w:r>
        <w:t xml:space="preserve">Lisa Meierotto. </w:t>
      </w:r>
      <w:r>
        <w:rPr>
          <w:i/>
        </w:rPr>
        <w:t>Affiliated Faculty:</w:t>
      </w:r>
      <w:r>
        <w:t xml:space="preserve"> Anthropology: John Ziker. Art: Niharika Dinkar. Economics: Geoffrey Black, Michail Fragkias, </w:t>
      </w:r>
    </w:p>
    <w:p w14:paraId="1949A7E5" w14:textId="77777777" w:rsidR="007934E7" w:rsidRDefault="00000000">
      <w:pPr>
        <w:spacing w:after="0"/>
        <w:ind w:left="23" w:right="34"/>
      </w:pPr>
      <w:r>
        <w:t xml:space="preserve">Zeynep Hanson. Environmental Studies: Mari Rice. English: Gautam Basu </w:t>
      </w:r>
    </w:p>
    <w:p w14:paraId="39BABC8E" w14:textId="77777777" w:rsidR="007934E7" w:rsidRDefault="00000000">
      <w:pPr>
        <w:spacing w:after="0"/>
        <w:ind w:left="23" w:right="34"/>
      </w:pPr>
      <w:r>
        <w:t xml:space="preserve">Thakur, Reshmi Mukherjee, Dora Ramirez, Edward (Mac) Test. Global </w:t>
      </w:r>
    </w:p>
    <w:p w14:paraId="4BE06E8C" w14:textId="77777777" w:rsidR="007934E7" w:rsidRDefault="00000000">
      <w:pPr>
        <w:spacing w:after="0"/>
        <w:ind w:left="23" w:right="34"/>
      </w:pPr>
      <w:r>
        <w:t xml:space="preserve">Studies: Saleh Ahmed, Nisha Bellinger, Sophia Borgias, Isaac Castellano, </w:t>
      </w:r>
    </w:p>
    <w:p w14:paraId="7BFDDE54" w14:textId="77777777" w:rsidR="007934E7" w:rsidRDefault="00000000">
      <w:pPr>
        <w:spacing w:after="0"/>
        <w:ind w:left="23" w:right="34"/>
      </w:pPr>
      <w:r>
        <w:t xml:space="preserve">Christopher Courtheyn, Libby Lunstrum, Lisa Meierotto, Krista Paulsen, </w:t>
      </w:r>
    </w:p>
    <w:p w14:paraId="554724D1" w14:textId="77777777" w:rsidR="007934E7" w:rsidRDefault="00000000">
      <w:pPr>
        <w:spacing w:after="0"/>
        <w:ind w:left="23" w:right="34"/>
      </w:pPr>
      <w:r>
        <w:t xml:space="preserve">Emily Wakild, Brian Wampler. History: Joanne Klein, Lynn Lubamersky, Nick Miller, John Ysursa. Management: Mark Buchanan, Jack Marr. Political Science: Michael Allen, Ross Burkhart, Julie VanDusky-Allen. Social Work: </w:t>
      </w:r>
    </w:p>
    <w:p w14:paraId="255C39C6" w14:textId="77777777" w:rsidR="007934E7" w:rsidRDefault="00000000">
      <w:pPr>
        <w:spacing w:after="148"/>
        <w:ind w:left="23" w:right="34"/>
      </w:pPr>
      <w:r>
        <w:t>Royce Hutson. Sociology: Arthur Scarritt. World Languages: Tetsuya Ehara, Mariah Devereuz Herbeck, Maria-Alicia Garza, Heike Henderson, Jason Herbeck, Adrian Kane, Nerea Lete, Beret Norman, Sharon Wei.</w:t>
      </w:r>
    </w:p>
    <w:p w14:paraId="5E211E38" w14:textId="77777777" w:rsidR="007934E7" w:rsidRDefault="00000000">
      <w:pPr>
        <w:pStyle w:val="Heading2"/>
        <w:ind w:left="25"/>
      </w:pPr>
      <w:r>
        <w:t>Program Offered</w:t>
      </w:r>
    </w:p>
    <w:p w14:paraId="37913A83" w14:textId="77777777" w:rsidR="007934E7" w:rsidRDefault="00000000">
      <w:pPr>
        <w:numPr>
          <w:ilvl w:val="0"/>
          <w:numId w:val="120"/>
        </w:numPr>
        <w:spacing w:after="4"/>
        <w:ind w:right="34" w:hanging="214"/>
      </w:pPr>
      <w:r>
        <w:t>Bachelor of Arts in Global Studies</w:t>
      </w:r>
    </w:p>
    <w:p w14:paraId="597E8A35" w14:textId="77777777" w:rsidR="007934E7" w:rsidRDefault="00000000">
      <w:pPr>
        <w:tabs>
          <w:tab w:val="center" w:pos="542"/>
          <w:tab w:val="center" w:pos="1675"/>
        </w:tabs>
        <w:spacing w:after="4"/>
        <w:ind w:left="0" w:right="0" w:firstLine="0"/>
      </w:pPr>
      <w:r>
        <w:rPr>
          <w:rFonts w:ascii="Calibri" w:eastAsia="Calibri" w:hAnsi="Calibri" w:cs="Calibri"/>
          <w:sz w:val="22"/>
        </w:rPr>
        <w:tab/>
      </w:r>
      <w:r>
        <w:t>‒</w:t>
      </w:r>
      <w:r>
        <w:tab/>
        <w:t>Global Environment Emphasis</w:t>
      </w:r>
    </w:p>
    <w:p w14:paraId="6688EC31" w14:textId="77777777" w:rsidR="007934E7" w:rsidRDefault="00000000">
      <w:pPr>
        <w:tabs>
          <w:tab w:val="center" w:pos="542"/>
          <w:tab w:val="center" w:pos="2401"/>
        </w:tabs>
        <w:spacing w:after="4"/>
        <w:ind w:left="0" w:right="0" w:firstLine="0"/>
      </w:pPr>
      <w:r>
        <w:rPr>
          <w:rFonts w:ascii="Calibri" w:eastAsia="Calibri" w:hAnsi="Calibri" w:cs="Calibri"/>
          <w:sz w:val="22"/>
        </w:rPr>
        <w:tab/>
      </w:r>
      <w:r>
        <w:t>‒</w:t>
      </w:r>
      <w:r>
        <w:tab/>
        <w:t>International Governance and Development Emphasis</w:t>
      </w:r>
    </w:p>
    <w:p w14:paraId="2DDA04F2" w14:textId="77777777" w:rsidR="007934E7" w:rsidRDefault="00000000">
      <w:pPr>
        <w:tabs>
          <w:tab w:val="center" w:pos="542"/>
          <w:tab w:val="center" w:pos="1514"/>
        </w:tabs>
        <w:spacing w:after="4"/>
        <w:ind w:left="0" w:right="0" w:firstLine="0"/>
      </w:pPr>
      <w:r>
        <w:rPr>
          <w:rFonts w:ascii="Calibri" w:eastAsia="Calibri" w:hAnsi="Calibri" w:cs="Calibri"/>
          <w:sz w:val="22"/>
        </w:rPr>
        <w:tab/>
      </w:r>
      <w:r>
        <w:t>‒</w:t>
      </w:r>
      <w:r>
        <w:tab/>
        <w:t>World Cultures Emphasis</w:t>
      </w:r>
    </w:p>
    <w:p w14:paraId="1FFC7608" w14:textId="77777777" w:rsidR="007934E7" w:rsidRDefault="00000000">
      <w:pPr>
        <w:numPr>
          <w:ilvl w:val="0"/>
          <w:numId w:val="120"/>
        </w:numPr>
        <w:spacing w:after="88"/>
        <w:ind w:right="34" w:hanging="214"/>
      </w:pPr>
      <w:r>
        <w:t>Minor in Global Studies</w:t>
      </w:r>
    </w:p>
    <w:p w14:paraId="3348DAA3" w14:textId="77777777" w:rsidR="007934E7" w:rsidRDefault="00000000">
      <w:pPr>
        <w:pStyle w:val="Heading2"/>
        <w:ind w:left="25"/>
      </w:pPr>
      <w:r>
        <w:t>Program Statement</w:t>
      </w:r>
    </w:p>
    <w:p w14:paraId="0CF86EDE" w14:textId="77777777" w:rsidR="007934E7" w:rsidRDefault="00000000">
      <w:pPr>
        <w:spacing w:after="127"/>
        <w:ind w:left="23" w:right="34"/>
      </w:pPr>
      <w:r>
        <w:t>The Global Studies major aims to prepare students as ethical, civically engaged citizens and members of a global community and workforce that increasingly demands an understanding of the complex, diverse, dynamic, and interconnected nature of today’s world. The Global Studies major will prepare students to work in a fluid global context in which people and businesses are on the move, where there are stark differences in people’s access to basic material goods, where there is increasing demand for natural resources and public spending, and where there is consistent contact among individuals and groups that hold different values and interests. In this major, students will learn the skills necessary to be responsive to a changing global environment as well as develop the skills to help lead change. Boise State’s Global Studies program offers a balanced core of courses in the humanities and social sciences. Coursework across multiple academic departments emphasizes critical thinking and provides several disciplinary frameworks for understanding global issues. The program also fosters the development of skills that are highly prized in the global workforce, such as crosscultural sensitivity, analysis of historical context, ability to work in multiple languages, and rich comparative skills. Service learning, study abroad, and internships open paths to careers in government, international organizations, law, business, education, and planning.</w:t>
      </w:r>
    </w:p>
    <w:p w14:paraId="31C1F159" w14:textId="77777777" w:rsidR="007934E7" w:rsidRDefault="00000000">
      <w:pPr>
        <w:spacing w:after="47" w:line="248" w:lineRule="auto"/>
        <w:ind w:left="11" w:right="46" w:hanging="10"/>
      </w:pPr>
      <w:r>
        <w:rPr>
          <w:rFonts w:ascii="Calibri" w:eastAsia="Calibri" w:hAnsi="Calibri" w:cs="Calibri"/>
        </w:rPr>
        <w:t>Language Requirement</w:t>
      </w:r>
    </w:p>
    <w:p w14:paraId="7854ADBC" w14:textId="77777777" w:rsidR="007934E7" w:rsidRDefault="00000000">
      <w:pPr>
        <w:spacing w:after="127"/>
        <w:ind w:left="23" w:right="34"/>
      </w:pPr>
      <w:r>
        <w:t xml:space="preserve">See Department of World Languages for information on language placement exams, challenge exams, and credit for prior learning. </w:t>
      </w:r>
    </w:p>
    <w:p w14:paraId="6399ED4C" w14:textId="77777777" w:rsidR="007934E7" w:rsidRDefault="00000000">
      <w:pPr>
        <w:spacing w:after="47" w:line="248" w:lineRule="auto"/>
        <w:ind w:left="11" w:right="46" w:hanging="10"/>
      </w:pPr>
      <w:r>
        <w:rPr>
          <w:rFonts w:ascii="Calibri" w:eastAsia="Calibri" w:hAnsi="Calibri" w:cs="Calibri"/>
        </w:rPr>
        <w:t>Area Studies Minors</w:t>
      </w:r>
    </w:p>
    <w:p w14:paraId="23315AF2" w14:textId="77777777" w:rsidR="007934E7" w:rsidRDefault="00000000">
      <w:pPr>
        <w:spacing w:after="3"/>
        <w:ind w:left="23" w:right="34"/>
      </w:pPr>
      <w:r>
        <w:t xml:space="preserve">Global Studies students are encouraged to consider declaring one of the following minors, as most courses will count towards the Global Studies major: Arabic Studies, Basque Studies, Canadian Studies, Chinese Studies, French, </w:t>
      </w:r>
    </w:p>
    <w:p w14:paraId="377AC3B1" w14:textId="77777777" w:rsidR="007934E7" w:rsidRDefault="00000000">
      <w:pPr>
        <w:spacing w:after="4"/>
        <w:ind w:left="23" w:right="34"/>
      </w:pPr>
      <w:r>
        <w:t xml:space="preserve">French for Business, German, German for Business, Iberian Studies, Japanese </w:t>
      </w:r>
    </w:p>
    <w:p w14:paraId="7BB2259A" w14:textId="77777777" w:rsidR="007934E7" w:rsidRDefault="00000000">
      <w:pPr>
        <w:spacing w:after="127"/>
        <w:ind w:left="23" w:right="34"/>
      </w:pPr>
      <w:r>
        <w:t>Studies, Latin American and Latino/a Studies, Mexican-American Studies, Spanish, Spanish for Business. See Department of Political Science for Canadian Studies, Department of Sociology for Mexican-American Studies, and Department of World Languages for all other minors.</w:t>
      </w:r>
    </w:p>
    <w:p w14:paraId="7C599002" w14:textId="77777777" w:rsidR="007934E7" w:rsidRDefault="00000000">
      <w:pPr>
        <w:spacing w:after="47" w:line="248" w:lineRule="auto"/>
        <w:ind w:left="11" w:right="46" w:hanging="10"/>
      </w:pPr>
      <w:r>
        <w:rPr>
          <w:rFonts w:ascii="Calibri" w:eastAsia="Calibri" w:hAnsi="Calibri" w:cs="Calibri"/>
        </w:rPr>
        <w:t>Study Abroad</w:t>
      </w:r>
    </w:p>
    <w:p w14:paraId="12F6A1BA" w14:textId="77777777" w:rsidR="007934E7" w:rsidRDefault="00000000">
      <w:pPr>
        <w:ind w:left="23" w:right="34"/>
      </w:pPr>
      <w:r>
        <w:t>Global Studies students are encouraged to consider studying abroad. For more information, see the Center for Global Engagement.</w:t>
      </w:r>
    </w:p>
    <w:p w14:paraId="1AA71FEF" w14:textId="77777777" w:rsidR="007934E7" w:rsidRDefault="00000000">
      <w:pPr>
        <w:pStyle w:val="Heading2"/>
        <w:ind w:left="25"/>
      </w:pPr>
      <w:r>
        <w:t>Program Requirements</w:t>
      </w:r>
    </w:p>
    <w:p w14:paraId="1880D29E" w14:textId="77777777" w:rsidR="007934E7" w:rsidRDefault="00000000">
      <w:pPr>
        <w:spacing w:after="1" w:line="257" w:lineRule="auto"/>
        <w:ind w:left="470" w:right="454" w:hanging="10"/>
        <w:jc w:val="center"/>
      </w:pPr>
      <w:r>
        <w:rPr>
          <w:rFonts w:ascii="Calibri" w:eastAsia="Calibri" w:hAnsi="Calibri" w:cs="Calibri"/>
          <w:sz w:val="18"/>
        </w:rPr>
        <w:t>Global Studies</w:t>
      </w:r>
    </w:p>
    <w:p w14:paraId="211CB31E" w14:textId="77777777" w:rsidR="007934E7" w:rsidRDefault="00000000">
      <w:pPr>
        <w:spacing w:after="1" w:line="257" w:lineRule="auto"/>
        <w:ind w:left="470" w:right="454" w:hanging="10"/>
        <w:jc w:val="center"/>
      </w:pPr>
      <w:r>
        <w:rPr>
          <w:rFonts w:ascii="Calibri" w:eastAsia="Calibri" w:hAnsi="Calibri" w:cs="Calibri"/>
          <w:sz w:val="18"/>
        </w:rPr>
        <w:t>Bachelor of Arts</w:t>
      </w:r>
    </w:p>
    <w:p w14:paraId="651056D2"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3EDF96B9" w14:textId="77777777" w:rsidR="007934E7" w:rsidRDefault="00000000">
      <w:pPr>
        <w:spacing w:after="1"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22A60848" w14:textId="77777777" w:rsidR="007934E7" w:rsidRDefault="00000000">
      <w:pPr>
        <w:spacing w:after="9" w:line="248" w:lineRule="auto"/>
        <w:ind w:left="313" w:right="14" w:hanging="10"/>
      </w:pPr>
      <w:r>
        <w:rPr>
          <w:rFonts w:ascii="Calibri" w:eastAsia="Calibri" w:hAnsi="Calibri" w:cs="Calibri"/>
          <w:sz w:val="12"/>
        </w:rPr>
        <w:t>Must include:</w:t>
      </w:r>
    </w:p>
    <w:p w14:paraId="56987A29" w14:textId="77777777" w:rsidR="007934E7" w:rsidRDefault="00000000">
      <w:pPr>
        <w:spacing w:after="9" w:line="248" w:lineRule="auto"/>
        <w:ind w:left="442" w:right="14" w:hanging="10"/>
      </w:pPr>
      <w:r>
        <w:rPr>
          <w:rFonts w:ascii="Calibri" w:eastAsia="Calibri" w:hAnsi="Calibri" w:cs="Calibri"/>
          <w:sz w:val="12"/>
        </w:rPr>
        <w:t>ENVSTD121 - Introduction to the Environment (FN) (3)</w:t>
      </w:r>
    </w:p>
    <w:p w14:paraId="32936617" w14:textId="77777777" w:rsidR="007934E7" w:rsidRDefault="00000000">
      <w:pPr>
        <w:spacing w:after="9" w:line="248" w:lineRule="auto"/>
        <w:ind w:left="442" w:right="14" w:hanging="10"/>
      </w:pPr>
      <w:r>
        <w:rPr>
          <w:rFonts w:ascii="Calibri" w:eastAsia="Calibri" w:hAnsi="Calibri" w:cs="Calibri"/>
          <w:sz w:val="12"/>
        </w:rPr>
        <w:t>GLOBAL101 - Global Studies: Conflict, Cooperation, and Change (FS) (3)</w:t>
      </w:r>
    </w:p>
    <w:p w14:paraId="5BC0491C" w14:textId="77777777" w:rsidR="007934E7" w:rsidRDefault="00000000">
      <w:pPr>
        <w:spacing w:after="44" w:line="248" w:lineRule="auto"/>
        <w:ind w:left="442" w:right="14" w:hanging="10"/>
      </w:pPr>
      <w:r>
        <w:rPr>
          <w:rFonts w:ascii="Calibri" w:eastAsia="Calibri" w:hAnsi="Calibri" w:cs="Calibri"/>
          <w:sz w:val="12"/>
        </w:rPr>
        <w:t>ECON202 or SOC230</w:t>
      </w:r>
    </w:p>
    <w:p w14:paraId="7AC19F52"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7109F90F" w14:textId="77777777" w:rsidR="007934E7" w:rsidRDefault="00000000">
      <w:pPr>
        <w:spacing w:after="44" w:line="248" w:lineRule="auto"/>
        <w:ind w:left="313" w:right="14" w:hanging="10"/>
      </w:pPr>
      <w:r>
        <w:rPr>
          <w:rFonts w:ascii="Calibri" w:eastAsia="Calibri" w:hAnsi="Calibri" w:cs="Calibri"/>
          <w:sz w:val="12"/>
        </w:rPr>
        <w:t>Foreign Language (two-year sequence of single language to total 16 credits. Excludes American Sign Language and Latin. Taken in addition to language course taken for the FH.)</w:t>
      </w:r>
    </w:p>
    <w:p w14:paraId="26A4A06C" w14:textId="77777777" w:rsidR="007934E7" w:rsidRDefault="00000000">
      <w:pPr>
        <w:spacing w:after="9" w:line="248" w:lineRule="auto"/>
        <w:ind w:left="154" w:right="14" w:hanging="10"/>
      </w:pPr>
      <w:r>
        <w:rPr>
          <w:rFonts w:ascii="Calibri" w:eastAsia="Calibri" w:hAnsi="Calibri" w:cs="Calibri"/>
          <w:sz w:val="12"/>
        </w:rPr>
        <w:t>Take the following:</w:t>
      </w:r>
    </w:p>
    <w:p w14:paraId="14AB1F56" w14:textId="77777777" w:rsidR="007934E7" w:rsidRDefault="00000000">
      <w:pPr>
        <w:spacing w:after="9" w:line="248" w:lineRule="auto"/>
        <w:ind w:left="313" w:right="14" w:hanging="10"/>
      </w:pPr>
      <w:r>
        <w:rPr>
          <w:rFonts w:ascii="Calibri" w:eastAsia="Calibri" w:hAnsi="Calibri" w:cs="Calibri"/>
          <w:sz w:val="12"/>
        </w:rPr>
        <w:t>HCS216 - Literature and Global Consciousness (3)</w:t>
      </w:r>
    </w:p>
    <w:p w14:paraId="03DDE064" w14:textId="77777777" w:rsidR="007934E7" w:rsidRDefault="00000000">
      <w:pPr>
        <w:spacing w:after="9" w:line="248" w:lineRule="auto"/>
        <w:ind w:left="447" w:right="14" w:hanging="144"/>
      </w:pPr>
      <w:r>
        <w:rPr>
          <w:rFonts w:ascii="Calibri" w:eastAsia="Calibri" w:hAnsi="Calibri" w:cs="Calibri"/>
          <w:sz w:val="12"/>
        </w:rPr>
        <w:t>GLOBAL201 - Around the Globe: World Regions in a time of Connection, Crisis, and Change (3)</w:t>
      </w:r>
    </w:p>
    <w:p w14:paraId="71F60E01" w14:textId="77777777" w:rsidR="007934E7" w:rsidRDefault="00000000">
      <w:pPr>
        <w:spacing w:after="9" w:line="248" w:lineRule="auto"/>
        <w:ind w:left="313" w:right="14" w:hanging="10"/>
      </w:pPr>
      <w:r>
        <w:rPr>
          <w:rFonts w:ascii="Calibri" w:eastAsia="Calibri" w:hAnsi="Calibri" w:cs="Calibri"/>
          <w:sz w:val="12"/>
        </w:rPr>
        <w:t>GLOBAL499 - Capstone Research Seminar (FF) (3)</w:t>
      </w:r>
    </w:p>
    <w:p w14:paraId="0784269E" w14:textId="77777777" w:rsidR="007934E7" w:rsidRDefault="00000000">
      <w:pPr>
        <w:spacing w:after="9" w:line="248" w:lineRule="auto"/>
        <w:ind w:left="313" w:right="14" w:hanging="10"/>
      </w:pPr>
      <w:r>
        <w:rPr>
          <w:rFonts w:ascii="Calibri" w:eastAsia="Calibri" w:hAnsi="Calibri" w:cs="Calibri"/>
          <w:sz w:val="12"/>
        </w:rPr>
        <w:t>POLS299 - Introduction to Political Research (3)</w:t>
      </w:r>
    </w:p>
    <w:p w14:paraId="73CA1E63" w14:textId="77777777" w:rsidR="007934E7" w:rsidRDefault="00000000">
      <w:pPr>
        <w:spacing w:after="9" w:line="248" w:lineRule="auto"/>
        <w:ind w:left="313" w:right="14" w:hanging="10"/>
      </w:pPr>
      <w:r>
        <w:rPr>
          <w:rFonts w:ascii="Calibri" w:eastAsia="Calibri" w:hAnsi="Calibri" w:cs="Calibri"/>
          <w:sz w:val="12"/>
        </w:rPr>
        <w:t>SPS200 - Problem Solving in Public Service (3)</w:t>
      </w:r>
    </w:p>
    <w:p w14:paraId="2BFCB580" w14:textId="77777777" w:rsidR="007934E7" w:rsidRDefault="00000000">
      <w:pPr>
        <w:spacing w:after="9" w:line="248" w:lineRule="auto"/>
        <w:ind w:left="313" w:right="14" w:hanging="10"/>
      </w:pPr>
      <w:r>
        <w:rPr>
          <w:rFonts w:ascii="Calibri" w:eastAsia="Calibri" w:hAnsi="Calibri" w:cs="Calibri"/>
          <w:sz w:val="12"/>
        </w:rPr>
        <w:t>SPS240 - Data in Public Service (3)</w:t>
      </w:r>
    </w:p>
    <w:p w14:paraId="18CBBAF5" w14:textId="77777777" w:rsidR="007934E7" w:rsidRDefault="00000000">
      <w:pPr>
        <w:spacing w:after="44" w:line="248" w:lineRule="auto"/>
        <w:ind w:left="313" w:right="14" w:hanging="10"/>
      </w:pPr>
      <w:r>
        <w:rPr>
          <w:rFonts w:ascii="Calibri" w:eastAsia="Calibri" w:hAnsi="Calibri" w:cs="Calibri"/>
          <w:sz w:val="12"/>
        </w:rPr>
        <w:t>SPS301 - Leadership in Public Service (3)</w:t>
      </w:r>
    </w:p>
    <w:p w14:paraId="5ACFF91B" w14:textId="77777777" w:rsidR="007934E7" w:rsidRDefault="00000000">
      <w:pPr>
        <w:spacing w:after="9" w:line="248" w:lineRule="auto"/>
        <w:ind w:left="288" w:right="2165" w:hanging="144"/>
      </w:pPr>
      <w:r>
        <w:rPr>
          <w:rFonts w:ascii="Calibri" w:eastAsia="Calibri" w:hAnsi="Calibri" w:cs="Calibri"/>
          <w:sz w:val="12"/>
        </w:rPr>
        <w:t>Experiential learning courses Take at least 2 credits from the following: GLOBAL493 - Internship (1 - 12)</w:t>
      </w:r>
    </w:p>
    <w:p w14:paraId="7794722C" w14:textId="77777777" w:rsidR="007934E7" w:rsidRDefault="00000000">
      <w:pPr>
        <w:spacing w:after="9" w:line="248" w:lineRule="auto"/>
        <w:ind w:left="442" w:right="14" w:hanging="10"/>
      </w:pPr>
      <w:r>
        <w:rPr>
          <w:rFonts w:ascii="Calibri" w:eastAsia="Calibri" w:hAnsi="Calibri" w:cs="Calibri"/>
          <w:sz w:val="12"/>
        </w:rPr>
        <w:t>SPS395 - Public Service Studio (3)</w:t>
      </w:r>
    </w:p>
    <w:p w14:paraId="14ECFB5F" w14:textId="77777777" w:rsidR="007934E7" w:rsidRDefault="00000000">
      <w:pPr>
        <w:spacing w:after="9" w:line="248" w:lineRule="auto"/>
        <w:ind w:left="442" w:right="14" w:hanging="10"/>
      </w:pPr>
      <w:r>
        <w:rPr>
          <w:rFonts w:ascii="Calibri" w:eastAsia="Calibri" w:hAnsi="Calibri" w:cs="Calibri"/>
          <w:sz w:val="12"/>
        </w:rPr>
        <w:t>SPS495 - Topics in Tools and Strategies in Public Service (1)</w:t>
      </w:r>
    </w:p>
    <w:p w14:paraId="627428E0" w14:textId="77777777" w:rsidR="007934E7" w:rsidRDefault="00000000">
      <w:pPr>
        <w:spacing w:after="9" w:line="248" w:lineRule="auto"/>
        <w:ind w:left="442" w:right="14" w:hanging="10"/>
      </w:pPr>
      <w:r>
        <w:rPr>
          <w:rFonts w:ascii="Calibri" w:eastAsia="Calibri" w:hAnsi="Calibri" w:cs="Calibri"/>
          <w:sz w:val="12"/>
        </w:rPr>
        <w:t>URBAN490 - Urban Studies Field School (1 - 4)</w:t>
      </w:r>
    </w:p>
    <w:p w14:paraId="1D511083" w14:textId="77777777" w:rsidR="007934E7" w:rsidRDefault="00000000">
      <w:pPr>
        <w:spacing w:after="9" w:line="248" w:lineRule="auto"/>
        <w:ind w:left="442" w:right="14" w:hanging="10"/>
      </w:pPr>
      <w:r>
        <w:rPr>
          <w:rFonts w:ascii="Calibri" w:eastAsia="Calibri" w:hAnsi="Calibri" w:cs="Calibri"/>
          <w:sz w:val="12"/>
        </w:rPr>
        <w:t>VIP400 - Vertically Integrated Projects (1 - 2)</w:t>
      </w:r>
    </w:p>
    <w:p w14:paraId="49F34416" w14:textId="77777777" w:rsidR="007934E7" w:rsidRDefault="00000000">
      <w:pPr>
        <w:spacing w:after="44" w:line="248" w:lineRule="auto"/>
        <w:ind w:left="313" w:right="14" w:hanging="10"/>
      </w:pPr>
      <w:r>
        <w:rPr>
          <w:rFonts w:ascii="Calibri" w:eastAsia="Calibri" w:hAnsi="Calibri" w:cs="Calibri"/>
          <w:sz w:val="12"/>
        </w:rPr>
        <w:t>Courses can be repeated to satisfy 2-3 credit requirement. Courses taken through an International Study Abroad will also satisfy this requirement.</w:t>
      </w:r>
    </w:p>
    <w:p w14:paraId="1487D94F" w14:textId="77777777" w:rsidR="007934E7" w:rsidRDefault="00000000">
      <w:pPr>
        <w:spacing w:after="9" w:line="248" w:lineRule="auto"/>
        <w:ind w:left="154" w:right="14" w:hanging="10"/>
      </w:pPr>
      <w:r>
        <w:rPr>
          <w:rFonts w:ascii="Calibri" w:eastAsia="Calibri" w:hAnsi="Calibri" w:cs="Calibri"/>
          <w:sz w:val="12"/>
        </w:rPr>
        <w:t>Take at least 3 of the following:</w:t>
      </w:r>
    </w:p>
    <w:p w14:paraId="3AA872F5" w14:textId="77777777" w:rsidR="007934E7" w:rsidRDefault="00000000">
      <w:pPr>
        <w:spacing w:after="9" w:line="248" w:lineRule="auto"/>
        <w:ind w:left="313" w:right="14" w:hanging="10"/>
      </w:pPr>
      <w:r>
        <w:rPr>
          <w:rFonts w:ascii="Calibri" w:eastAsia="Calibri" w:hAnsi="Calibri" w:cs="Calibri"/>
          <w:sz w:val="12"/>
        </w:rPr>
        <w:t>GLOBAL220 - Introduction to Global Environmental Change (3)</w:t>
      </w:r>
    </w:p>
    <w:p w14:paraId="6B4EF0E0" w14:textId="77777777" w:rsidR="007934E7" w:rsidRDefault="00000000">
      <w:pPr>
        <w:spacing w:after="9" w:line="248" w:lineRule="auto"/>
        <w:ind w:left="313" w:right="14" w:hanging="10"/>
      </w:pPr>
      <w:r>
        <w:rPr>
          <w:rFonts w:ascii="Calibri" w:eastAsia="Calibri" w:hAnsi="Calibri" w:cs="Calibri"/>
          <w:sz w:val="12"/>
        </w:rPr>
        <w:t>GLOBAL300 - World Literatures (3)</w:t>
      </w:r>
    </w:p>
    <w:p w14:paraId="4E7BB357" w14:textId="77777777" w:rsidR="007934E7" w:rsidRDefault="00000000">
      <w:pPr>
        <w:spacing w:after="9" w:line="248" w:lineRule="auto"/>
        <w:ind w:left="313" w:right="14" w:hanging="10"/>
      </w:pPr>
      <w:r>
        <w:rPr>
          <w:rFonts w:ascii="Calibri" w:eastAsia="Calibri" w:hAnsi="Calibri" w:cs="Calibri"/>
          <w:sz w:val="12"/>
        </w:rPr>
        <w:t>GLOBAL302 - Social and Political Change in the Global South (3)</w:t>
      </w:r>
    </w:p>
    <w:p w14:paraId="7A9BF515" w14:textId="77777777" w:rsidR="007934E7" w:rsidRDefault="00000000">
      <w:pPr>
        <w:spacing w:after="9" w:line="248" w:lineRule="auto"/>
        <w:ind w:left="313" w:right="14" w:hanging="10"/>
      </w:pPr>
      <w:r>
        <w:rPr>
          <w:rFonts w:ascii="Calibri" w:eastAsia="Calibri" w:hAnsi="Calibri" w:cs="Calibri"/>
          <w:sz w:val="12"/>
        </w:rPr>
        <w:t>GLOBAL304 - Sustainable Futures (3)</w:t>
      </w:r>
    </w:p>
    <w:p w14:paraId="4C1616B9" w14:textId="77777777" w:rsidR="007934E7" w:rsidRDefault="00000000">
      <w:pPr>
        <w:spacing w:after="9" w:line="248" w:lineRule="auto"/>
        <w:ind w:left="447" w:right="14" w:hanging="144"/>
      </w:pPr>
      <w:r>
        <w:rPr>
          <w:rFonts w:ascii="Calibri" w:eastAsia="Calibri" w:hAnsi="Calibri" w:cs="Calibri"/>
          <w:sz w:val="12"/>
        </w:rPr>
        <w:t xml:space="preserve">GLOBAL305 - Comparative Politics: Theories, Methods, and Political Processes </w:t>
      </w:r>
    </w:p>
    <w:p w14:paraId="067286DC"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72AC5C9E" w14:textId="77777777" w:rsidR="007934E7" w:rsidRDefault="00000000">
      <w:pPr>
        <w:spacing w:after="9" w:line="248" w:lineRule="auto"/>
        <w:ind w:left="313" w:right="14" w:hanging="10"/>
      </w:pPr>
      <w:r>
        <w:rPr>
          <w:rFonts w:ascii="Calibri" w:eastAsia="Calibri" w:hAnsi="Calibri" w:cs="Calibri"/>
          <w:sz w:val="12"/>
        </w:rPr>
        <w:t>POLS301 - Advanced Political Science Methods (3)</w:t>
      </w:r>
    </w:p>
    <w:p w14:paraId="596A0A2A" w14:textId="77777777" w:rsidR="007934E7" w:rsidRDefault="00000000">
      <w:pPr>
        <w:spacing w:after="44" w:line="248" w:lineRule="auto"/>
        <w:ind w:left="313" w:right="14" w:hanging="10"/>
      </w:pPr>
      <w:r>
        <w:rPr>
          <w:rFonts w:ascii="Calibri" w:eastAsia="Calibri" w:hAnsi="Calibri" w:cs="Calibri"/>
          <w:sz w:val="12"/>
        </w:rPr>
        <w:t>SPS492 - Methods in Interdisciplinary Research (1 - 3)</w:t>
      </w:r>
    </w:p>
    <w:p w14:paraId="5414D555"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3E49032F" w14:textId="77777777" w:rsidR="007934E7" w:rsidRDefault="00000000">
      <w:pPr>
        <w:spacing w:after="44" w:line="248" w:lineRule="auto"/>
        <w:ind w:left="313" w:right="14" w:hanging="10"/>
      </w:pPr>
      <w:r>
        <w:rPr>
          <w:rFonts w:ascii="Calibri" w:eastAsia="Calibri" w:hAnsi="Calibri" w:cs="Calibri"/>
          <w:sz w:val="12"/>
        </w:rPr>
        <w:t>Complete the coursework under one of the following emphasis areas to graduate with a BA in Global Studies.</w:t>
      </w:r>
    </w:p>
    <w:p w14:paraId="120BEBBB" w14:textId="77777777" w:rsidR="007934E7" w:rsidRDefault="00000000">
      <w:pPr>
        <w:spacing w:after="84" w:line="248" w:lineRule="auto"/>
        <w:ind w:left="288" w:right="1706" w:hanging="144"/>
      </w:pPr>
      <w:r>
        <w:rPr>
          <w:rFonts w:ascii="Calibri" w:eastAsia="Calibri" w:hAnsi="Calibri" w:cs="Calibri"/>
          <w:sz w:val="12"/>
        </w:rPr>
        <w:t>Take at least 23 credits from the following: Electives to total 120 credits</w:t>
      </w:r>
    </w:p>
    <w:p w14:paraId="6E5F2D9D" w14:textId="77777777" w:rsidR="007934E7" w:rsidRDefault="00000000">
      <w:pPr>
        <w:spacing w:after="128" w:line="248" w:lineRule="auto"/>
        <w:ind w:left="154" w:right="14" w:hanging="10"/>
      </w:pPr>
      <w:r>
        <w:rPr>
          <w:rFonts w:ascii="Calibri" w:eastAsia="Calibri" w:hAnsi="Calibri" w:cs="Calibri"/>
          <w:sz w:val="12"/>
        </w:rPr>
        <w:t>Grand Total Credits: 120</w:t>
      </w:r>
    </w:p>
    <w:p w14:paraId="5465C137" w14:textId="77777777" w:rsidR="007934E7" w:rsidRDefault="00000000">
      <w:pPr>
        <w:spacing w:after="8" w:line="248" w:lineRule="auto"/>
        <w:ind w:left="11" w:right="46" w:hanging="10"/>
      </w:pPr>
      <w:r>
        <w:rPr>
          <w:rFonts w:ascii="Calibri" w:eastAsia="Calibri" w:hAnsi="Calibri" w:cs="Calibri"/>
        </w:rPr>
        <w:t>Global Environment Emphasis</w:t>
      </w:r>
    </w:p>
    <w:p w14:paraId="5EB24B72"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90546E7" w14:textId="77777777" w:rsidR="007934E7" w:rsidRDefault="00000000">
      <w:pPr>
        <w:spacing w:after="9" w:line="248" w:lineRule="auto"/>
        <w:ind w:left="154" w:right="14" w:hanging="10"/>
      </w:pPr>
      <w:r>
        <w:rPr>
          <w:rFonts w:ascii="Calibri" w:eastAsia="Calibri" w:hAnsi="Calibri" w:cs="Calibri"/>
          <w:sz w:val="12"/>
        </w:rPr>
        <w:t>Must be from at least two (2) disciplines.</w:t>
      </w:r>
    </w:p>
    <w:p w14:paraId="5A7DFABC" w14:textId="77777777" w:rsidR="007934E7" w:rsidRDefault="00000000">
      <w:pPr>
        <w:spacing w:after="9" w:line="248" w:lineRule="auto"/>
        <w:ind w:left="313" w:right="14" w:hanging="10"/>
      </w:pPr>
      <w:r>
        <w:rPr>
          <w:rFonts w:ascii="Calibri" w:eastAsia="Calibri" w:hAnsi="Calibri" w:cs="Calibri"/>
          <w:sz w:val="12"/>
        </w:rPr>
        <w:t>Take at least 4 of the following:</w:t>
      </w:r>
    </w:p>
    <w:p w14:paraId="2E08F103" w14:textId="77777777" w:rsidR="007934E7" w:rsidRDefault="00000000">
      <w:pPr>
        <w:spacing w:after="9" w:line="248" w:lineRule="auto"/>
        <w:ind w:left="442" w:right="14" w:hanging="10"/>
      </w:pPr>
      <w:r>
        <w:rPr>
          <w:rFonts w:ascii="Calibri" w:eastAsia="Calibri" w:hAnsi="Calibri" w:cs="Calibri"/>
          <w:sz w:val="12"/>
        </w:rPr>
        <w:t>ANTH314 - Environmental Anthropology (3)</w:t>
      </w:r>
    </w:p>
    <w:p w14:paraId="2812DD74" w14:textId="77777777" w:rsidR="007934E7" w:rsidRDefault="00000000">
      <w:pPr>
        <w:spacing w:after="9" w:line="248" w:lineRule="auto"/>
        <w:ind w:left="442" w:right="14" w:hanging="10"/>
      </w:pPr>
      <w:r>
        <w:rPr>
          <w:rFonts w:ascii="Calibri" w:eastAsia="Calibri" w:hAnsi="Calibri" w:cs="Calibri"/>
          <w:sz w:val="12"/>
        </w:rPr>
        <w:t>ECON474 - Sustainability and Economic Policy (3)</w:t>
      </w:r>
    </w:p>
    <w:p w14:paraId="76C66B0D" w14:textId="77777777" w:rsidR="007934E7" w:rsidRDefault="00000000">
      <w:pPr>
        <w:spacing w:after="9" w:line="248" w:lineRule="auto"/>
        <w:ind w:left="442" w:right="14" w:hanging="10"/>
      </w:pPr>
      <w:r>
        <w:rPr>
          <w:rFonts w:ascii="Calibri" w:eastAsia="Calibri" w:hAnsi="Calibri" w:cs="Calibri"/>
          <w:sz w:val="12"/>
        </w:rPr>
        <w:t>ENVSTD420 - Contemporary Debates on Global Environmental Change (3)</w:t>
      </w:r>
    </w:p>
    <w:p w14:paraId="3505CF9A" w14:textId="77777777" w:rsidR="007934E7" w:rsidRDefault="00000000">
      <w:pPr>
        <w:spacing w:after="9" w:line="248" w:lineRule="auto"/>
        <w:ind w:left="442" w:right="14" w:hanging="10"/>
      </w:pPr>
      <w:r>
        <w:rPr>
          <w:rFonts w:ascii="Calibri" w:eastAsia="Calibri" w:hAnsi="Calibri" w:cs="Calibri"/>
          <w:sz w:val="12"/>
        </w:rPr>
        <w:t>ENVSTD440 - Nature Conservation in a Global Perspective (3) ENVSTD441 - Animals in Time and Space (3)</w:t>
      </w:r>
    </w:p>
    <w:p w14:paraId="3AFA26C7" w14:textId="77777777" w:rsidR="007934E7" w:rsidRDefault="00000000">
      <w:pPr>
        <w:spacing w:after="9" w:line="248" w:lineRule="auto"/>
        <w:ind w:left="442" w:right="14" w:hanging="10"/>
      </w:pPr>
      <w:r>
        <w:rPr>
          <w:rFonts w:ascii="Calibri" w:eastAsia="Calibri" w:hAnsi="Calibri" w:cs="Calibri"/>
          <w:sz w:val="12"/>
        </w:rPr>
        <w:t>ENVSTD435 - Global Migration and the Environment (3)</w:t>
      </w:r>
    </w:p>
    <w:p w14:paraId="29AE8659" w14:textId="77777777" w:rsidR="007934E7" w:rsidRDefault="00000000">
      <w:pPr>
        <w:spacing w:after="9" w:line="248" w:lineRule="auto"/>
        <w:ind w:left="442" w:right="14" w:hanging="10"/>
      </w:pPr>
      <w:r>
        <w:rPr>
          <w:rFonts w:ascii="Calibri" w:eastAsia="Calibri" w:hAnsi="Calibri" w:cs="Calibri"/>
          <w:sz w:val="12"/>
        </w:rPr>
        <w:t>ENVSTD470 - Climate, Justice, and the Commonwealth (3)</w:t>
      </w:r>
    </w:p>
    <w:p w14:paraId="2764C6F2" w14:textId="77777777" w:rsidR="007934E7" w:rsidRDefault="00000000">
      <w:pPr>
        <w:spacing w:after="9" w:line="248" w:lineRule="auto"/>
        <w:ind w:left="442" w:right="14" w:hanging="10"/>
      </w:pPr>
      <w:r>
        <w:rPr>
          <w:rFonts w:ascii="Calibri" w:eastAsia="Calibri" w:hAnsi="Calibri" w:cs="Calibri"/>
          <w:sz w:val="12"/>
        </w:rPr>
        <w:t>GLOBAL330 - Selected Topics in Contemporary Global Environment (3)</w:t>
      </w:r>
    </w:p>
    <w:p w14:paraId="6030F7BF" w14:textId="77777777" w:rsidR="007934E7" w:rsidRDefault="00000000">
      <w:pPr>
        <w:spacing w:after="9" w:line="248" w:lineRule="auto"/>
        <w:ind w:left="442" w:right="14" w:hanging="10"/>
      </w:pPr>
      <w:r>
        <w:rPr>
          <w:rFonts w:ascii="Calibri" w:eastAsia="Calibri" w:hAnsi="Calibri" w:cs="Calibri"/>
          <w:sz w:val="12"/>
        </w:rPr>
        <w:t>GLOBAL498 - Seminar in Contemporary Global Issues (3)</w:t>
      </w:r>
    </w:p>
    <w:p w14:paraId="519D3F50" w14:textId="77777777" w:rsidR="007934E7" w:rsidRDefault="00000000">
      <w:pPr>
        <w:spacing w:after="9" w:line="248" w:lineRule="auto"/>
        <w:ind w:left="442" w:right="14" w:hanging="10"/>
      </w:pPr>
      <w:r>
        <w:rPr>
          <w:rFonts w:ascii="Calibri" w:eastAsia="Calibri" w:hAnsi="Calibri" w:cs="Calibri"/>
          <w:sz w:val="12"/>
        </w:rPr>
        <w:t>HIST321 - Environmental History of Modern East Asia (3)</w:t>
      </w:r>
    </w:p>
    <w:p w14:paraId="1892D39B" w14:textId="77777777" w:rsidR="007934E7" w:rsidRDefault="00000000">
      <w:pPr>
        <w:spacing w:after="9" w:line="248" w:lineRule="auto"/>
        <w:ind w:left="442" w:right="14" w:hanging="10"/>
      </w:pPr>
      <w:r>
        <w:rPr>
          <w:rFonts w:ascii="Calibri" w:eastAsia="Calibri" w:hAnsi="Calibri" w:cs="Calibri"/>
          <w:sz w:val="12"/>
        </w:rPr>
        <w:t>HIST376 - Global Environmental History (3)</w:t>
      </w:r>
    </w:p>
    <w:p w14:paraId="53CC983B" w14:textId="77777777" w:rsidR="007934E7" w:rsidRDefault="00000000">
      <w:pPr>
        <w:spacing w:after="9" w:line="248" w:lineRule="auto"/>
        <w:ind w:left="442" w:right="14" w:hanging="10"/>
      </w:pPr>
      <w:r>
        <w:rPr>
          <w:rFonts w:ascii="Calibri" w:eastAsia="Calibri" w:hAnsi="Calibri" w:cs="Calibri"/>
          <w:sz w:val="12"/>
        </w:rPr>
        <w:t>HLTH401 - Global Health (3)</w:t>
      </w:r>
    </w:p>
    <w:p w14:paraId="6AF8EEBD" w14:textId="77777777" w:rsidR="007934E7" w:rsidRDefault="00000000">
      <w:pPr>
        <w:spacing w:after="9" w:line="248" w:lineRule="auto"/>
        <w:ind w:left="442" w:right="14" w:hanging="10"/>
      </w:pPr>
      <w:r>
        <w:rPr>
          <w:rFonts w:ascii="Calibri" w:eastAsia="Calibri" w:hAnsi="Calibri" w:cs="Calibri"/>
          <w:sz w:val="12"/>
        </w:rPr>
        <w:t>POLS409 - Environmental Politics (3)</w:t>
      </w:r>
    </w:p>
    <w:p w14:paraId="6AEBCAA9" w14:textId="77777777" w:rsidR="007934E7" w:rsidRDefault="00000000">
      <w:pPr>
        <w:spacing w:after="9" w:line="248" w:lineRule="auto"/>
        <w:ind w:left="442" w:right="14" w:hanging="10"/>
      </w:pPr>
      <w:r>
        <w:rPr>
          <w:rFonts w:ascii="Calibri" w:eastAsia="Calibri" w:hAnsi="Calibri" w:cs="Calibri"/>
          <w:sz w:val="12"/>
        </w:rPr>
        <w:t>POLS434 - Environmental Security (3)</w:t>
      </w:r>
    </w:p>
    <w:p w14:paraId="72CA94ED" w14:textId="77777777" w:rsidR="007934E7" w:rsidRDefault="00000000">
      <w:pPr>
        <w:spacing w:after="9" w:line="248" w:lineRule="auto"/>
        <w:ind w:left="442" w:right="14" w:hanging="10"/>
      </w:pPr>
      <w:r>
        <w:rPr>
          <w:rFonts w:ascii="Calibri" w:eastAsia="Calibri" w:hAnsi="Calibri" w:cs="Calibri"/>
          <w:sz w:val="12"/>
        </w:rPr>
        <w:t>SOC440 - Environmental Sociology (3)</w:t>
      </w:r>
    </w:p>
    <w:p w14:paraId="60C038B7" w14:textId="77777777" w:rsidR="007934E7" w:rsidRDefault="00000000">
      <w:pPr>
        <w:spacing w:after="9" w:line="248" w:lineRule="auto"/>
        <w:ind w:left="442" w:right="14" w:hanging="10"/>
      </w:pPr>
      <w:r>
        <w:rPr>
          <w:rFonts w:ascii="Calibri" w:eastAsia="Calibri" w:hAnsi="Calibri" w:cs="Calibri"/>
          <w:sz w:val="12"/>
        </w:rPr>
        <w:t>ENVSTD375 - Gender, Power, and the Environment (3)</w:t>
      </w:r>
    </w:p>
    <w:p w14:paraId="494C9E9E" w14:textId="77777777" w:rsidR="007934E7" w:rsidRDefault="00000000">
      <w:pPr>
        <w:spacing w:after="9" w:line="248" w:lineRule="auto"/>
        <w:ind w:left="442" w:right="14" w:hanging="10"/>
      </w:pPr>
      <w:r>
        <w:rPr>
          <w:rFonts w:ascii="Calibri" w:eastAsia="Calibri" w:hAnsi="Calibri" w:cs="Calibri"/>
          <w:sz w:val="12"/>
        </w:rPr>
        <w:t>ENVSTD445 - Landscape and Place (3)</w:t>
      </w:r>
    </w:p>
    <w:p w14:paraId="1B6E00F2" w14:textId="77777777" w:rsidR="007934E7" w:rsidRDefault="00000000">
      <w:pPr>
        <w:spacing w:line="248" w:lineRule="auto"/>
        <w:ind w:left="313" w:right="14" w:hanging="10"/>
      </w:pPr>
      <w:r>
        <w:rPr>
          <w:rFonts w:ascii="Calibri" w:eastAsia="Calibri" w:hAnsi="Calibri" w:cs="Calibri"/>
          <w:sz w:val="12"/>
        </w:rPr>
        <w:t>Up to 3 credits of GLOBAL494 Workshop</w:t>
      </w:r>
    </w:p>
    <w:p w14:paraId="66270CD1" w14:textId="77777777" w:rsidR="007934E7" w:rsidRDefault="00000000">
      <w:pPr>
        <w:spacing w:after="128" w:line="248" w:lineRule="auto"/>
        <w:ind w:left="10" w:right="14" w:hanging="10"/>
      </w:pPr>
      <w:r>
        <w:rPr>
          <w:rFonts w:ascii="Calibri" w:eastAsia="Calibri" w:hAnsi="Calibri" w:cs="Calibri"/>
          <w:sz w:val="12"/>
        </w:rPr>
        <w:t>Grand Total Credits: 12</w:t>
      </w:r>
    </w:p>
    <w:p w14:paraId="0323A404" w14:textId="77777777" w:rsidR="007934E7" w:rsidRDefault="00000000">
      <w:pPr>
        <w:spacing w:after="8" w:line="248" w:lineRule="auto"/>
        <w:ind w:left="11" w:right="46" w:hanging="10"/>
      </w:pPr>
      <w:r>
        <w:rPr>
          <w:rFonts w:ascii="Calibri" w:eastAsia="Calibri" w:hAnsi="Calibri" w:cs="Calibri"/>
        </w:rPr>
        <w:t>International Governance and Development Emphasis</w:t>
      </w:r>
    </w:p>
    <w:p w14:paraId="0957EB1F" w14:textId="77777777" w:rsidR="007934E7" w:rsidRDefault="00000000">
      <w:pPr>
        <w:spacing w:after="9" w:line="248" w:lineRule="auto"/>
        <w:ind w:left="10" w:right="14" w:hanging="10"/>
      </w:pPr>
      <w:r>
        <w:rPr>
          <w:rFonts w:ascii="Calibri" w:eastAsia="Calibri" w:hAnsi="Calibri" w:cs="Calibri"/>
          <w:sz w:val="12"/>
        </w:rPr>
        <w:t>Complete all of the following</w:t>
      </w:r>
    </w:p>
    <w:p w14:paraId="0CE3CA8D" w14:textId="77777777" w:rsidR="007934E7" w:rsidRDefault="00000000">
      <w:pPr>
        <w:spacing w:after="9" w:line="248" w:lineRule="auto"/>
        <w:ind w:left="154" w:right="14" w:hanging="10"/>
      </w:pPr>
      <w:r>
        <w:rPr>
          <w:rFonts w:ascii="Calibri" w:eastAsia="Calibri" w:hAnsi="Calibri" w:cs="Calibri"/>
          <w:sz w:val="12"/>
        </w:rPr>
        <w:t>Must be from at least two (2) disciplines.</w:t>
      </w:r>
    </w:p>
    <w:p w14:paraId="19DE35DE" w14:textId="77777777" w:rsidR="007934E7" w:rsidRDefault="00000000">
      <w:pPr>
        <w:spacing w:after="9" w:line="248" w:lineRule="auto"/>
        <w:ind w:left="313" w:right="14" w:hanging="10"/>
      </w:pPr>
      <w:r>
        <w:rPr>
          <w:rFonts w:ascii="Calibri" w:eastAsia="Calibri" w:hAnsi="Calibri" w:cs="Calibri"/>
          <w:sz w:val="12"/>
        </w:rPr>
        <w:t>Take at least 4 of the following:</w:t>
      </w:r>
    </w:p>
    <w:p w14:paraId="7CC54822" w14:textId="77777777" w:rsidR="007934E7" w:rsidRDefault="00000000">
      <w:pPr>
        <w:spacing w:after="9" w:line="248" w:lineRule="auto"/>
        <w:ind w:left="442" w:right="14" w:hanging="10"/>
      </w:pPr>
      <w:r>
        <w:rPr>
          <w:rFonts w:ascii="Calibri" w:eastAsia="Calibri" w:hAnsi="Calibri" w:cs="Calibri"/>
          <w:sz w:val="12"/>
        </w:rPr>
        <w:t>ECON474 - Sustainability and Economic Policy (3)</w:t>
      </w:r>
    </w:p>
    <w:p w14:paraId="376D4C65" w14:textId="77777777" w:rsidR="007934E7" w:rsidRDefault="00000000">
      <w:pPr>
        <w:spacing w:after="9" w:line="248" w:lineRule="auto"/>
        <w:ind w:left="576" w:right="14" w:hanging="144"/>
      </w:pPr>
      <w:r>
        <w:rPr>
          <w:rFonts w:ascii="Calibri" w:eastAsia="Calibri" w:hAnsi="Calibri" w:cs="Calibri"/>
          <w:sz w:val="12"/>
        </w:rPr>
        <w:t>GLOBAL320 - Selected Topics in Contemporary International Governance and Development (3)</w:t>
      </w:r>
    </w:p>
    <w:p w14:paraId="771884E5" w14:textId="77777777" w:rsidR="007934E7" w:rsidRDefault="00000000">
      <w:pPr>
        <w:spacing w:after="9" w:line="248" w:lineRule="auto"/>
        <w:ind w:left="442" w:right="14" w:hanging="10"/>
      </w:pPr>
      <w:r>
        <w:rPr>
          <w:rFonts w:ascii="Calibri" w:eastAsia="Calibri" w:hAnsi="Calibri" w:cs="Calibri"/>
          <w:sz w:val="12"/>
        </w:rPr>
        <w:t>GLOBAL498 - Seminar in Contemporary Global Issues (3)</w:t>
      </w:r>
    </w:p>
    <w:p w14:paraId="02AF4CF7" w14:textId="77777777" w:rsidR="007934E7" w:rsidRDefault="00000000">
      <w:pPr>
        <w:spacing w:after="9" w:line="248" w:lineRule="auto"/>
        <w:ind w:left="442" w:right="14" w:hanging="10"/>
      </w:pPr>
      <w:r>
        <w:rPr>
          <w:rFonts w:ascii="Calibri" w:eastAsia="Calibri" w:hAnsi="Calibri" w:cs="Calibri"/>
          <w:sz w:val="12"/>
        </w:rPr>
        <w:t>HIST358 - Global Capitalism (3)</w:t>
      </w:r>
    </w:p>
    <w:p w14:paraId="1A28584E" w14:textId="77777777" w:rsidR="007934E7" w:rsidRDefault="00000000">
      <w:pPr>
        <w:spacing w:after="9" w:line="248" w:lineRule="auto"/>
        <w:ind w:left="442" w:right="14" w:hanging="10"/>
      </w:pPr>
      <w:r>
        <w:rPr>
          <w:rFonts w:ascii="Calibri" w:eastAsia="Calibri" w:hAnsi="Calibri" w:cs="Calibri"/>
          <w:sz w:val="12"/>
        </w:rPr>
        <w:t>HIST385 - Middle Eastern Revolutions (3)</w:t>
      </w:r>
    </w:p>
    <w:p w14:paraId="18D06123" w14:textId="77777777" w:rsidR="007934E7" w:rsidRDefault="00000000">
      <w:pPr>
        <w:spacing w:after="9" w:line="248" w:lineRule="auto"/>
        <w:ind w:left="442" w:right="14" w:hanging="10"/>
      </w:pPr>
      <w:r>
        <w:rPr>
          <w:rFonts w:ascii="Calibri" w:eastAsia="Calibri" w:hAnsi="Calibri" w:cs="Calibri"/>
          <w:sz w:val="12"/>
        </w:rPr>
        <w:t>HIST344 - Gender, War, and Killing (3)</w:t>
      </w:r>
    </w:p>
    <w:p w14:paraId="0D2B3A0F" w14:textId="77777777" w:rsidR="007934E7" w:rsidRDefault="00000000">
      <w:pPr>
        <w:spacing w:after="9" w:line="248" w:lineRule="auto"/>
        <w:ind w:left="442" w:right="14" w:hanging="10"/>
      </w:pPr>
      <w:r>
        <w:rPr>
          <w:rFonts w:ascii="Calibri" w:eastAsia="Calibri" w:hAnsi="Calibri" w:cs="Calibri"/>
          <w:sz w:val="12"/>
        </w:rPr>
        <w:t>POLS420 - War (3)</w:t>
      </w:r>
    </w:p>
    <w:p w14:paraId="4E5F09B8" w14:textId="77777777" w:rsidR="007934E7" w:rsidRDefault="00000000">
      <w:pPr>
        <w:spacing w:after="9" w:line="248" w:lineRule="auto"/>
        <w:ind w:left="442" w:right="14" w:hanging="10"/>
      </w:pPr>
      <w:r>
        <w:rPr>
          <w:rFonts w:ascii="Calibri" w:eastAsia="Calibri" w:hAnsi="Calibri" w:cs="Calibri"/>
          <w:sz w:val="12"/>
        </w:rPr>
        <w:t>POLS421 - International Law and Organization (3)</w:t>
      </w:r>
    </w:p>
    <w:p w14:paraId="2F04C17E" w14:textId="77777777" w:rsidR="007934E7" w:rsidRDefault="00000000">
      <w:pPr>
        <w:spacing w:after="9" w:line="248" w:lineRule="auto"/>
        <w:ind w:left="442" w:right="14" w:hanging="10"/>
      </w:pPr>
      <w:r>
        <w:rPr>
          <w:rFonts w:ascii="Calibri" w:eastAsia="Calibri" w:hAnsi="Calibri" w:cs="Calibri"/>
          <w:sz w:val="12"/>
        </w:rPr>
        <w:t>POLS429 - Money and Power (3)</w:t>
      </w:r>
    </w:p>
    <w:p w14:paraId="647FDCF5" w14:textId="77777777" w:rsidR="007934E7" w:rsidRDefault="00000000">
      <w:pPr>
        <w:spacing w:after="9" w:line="248" w:lineRule="auto"/>
        <w:ind w:left="442" w:right="14" w:hanging="10"/>
      </w:pPr>
      <w:r>
        <w:rPr>
          <w:rFonts w:ascii="Calibri" w:eastAsia="Calibri" w:hAnsi="Calibri" w:cs="Calibri"/>
          <w:sz w:val="12"/>
        </w:rPr>
        <w:t>POLS432 - Civil War and Terrorism (3)</w:t>
      </w:r>
    </w:p>
    <w:p w14:paraId="184C8935" w14:textId="77777777" w:rsidR="007934E7" w:rsidRDefault="00000000">
      <w:pPr>
        <w:spacing w:after="9" w:line="248" w:lineRule="auto"/>
        <w:ind w:left="442" w:right="14" w:hanging="10"/>
      </w:pPr>
      <w:r>
        <w:rPr>
          <w:rFonts w:ascii="Calibri" w:eastAsia="Calibri" w:hAnsi="Calibri" w:cs="Calibri"/>
          <w:sz w:val="12"/>
        </w:rPr>
        <w:t>POLS436 - Oil, Development, and Democracy (3)</w:t>
      </w:r>
    </w:p>
    <w:p w14:paraId="4B3886CD" w14:textId="77777777" w:rsidR="007934E7" w:rsidRDefault="00000000">
      <w:pPr>
        <w:spacing w:after="9" w:line="248" w:lineRule="auto"/>
        <w:ind w:left="442" w:right="14" w:hanging="10"/>
      </w:pPr>
      <w:r>
        <w:rPr>
          <w:rFonts w:ascii="Calibri" w:eastAsia="Calibri" w:hAnsi="Calibri" w:cs="Calibri"/>
          <w:sz w:val="12"/>
        </w:rPr>
        <w:t>POLS423 - Latin American Politics (3)</w:t>
      </w:r>
    </w:p>
    <w:p w14:paraId="52984A6D" w14:textId="77777777" w:rsidR="007934E7" w:rsidRDefault="00000000">
      <w:pPr>
        <w:spacing w:after="9" w:line="248" w:lineRule="auto"/>
        <w:ind w:left="442" w:right="14" w:hanging="10"/>
      </w:pPr>
      <w:r>
        <w:rPr>
          <w:rFonts w:ascii="Calibri" w:eastAsia="Calibri" w:hAnsi="Calibri" w:cs="Calibri"/>
          <w:sz w:val="12"/>
        </w:rPr>
        <w:t>POLS424 - Canadian Politics (3)</w:t>
      </w:r>
    </w:p>
    <w:p w14:paraId="376C1D47" w14:textId="77777777" w:rsidR="007934E7" w:rsidRDefault="00000000">
      <w:pPr>
        <w:spacing w:after="9" w:line="248" w:lineRule="auto"/>
        <w:ind w:left="442" w:right="14" w:hanging="10"/>
      </w:pPr>
      <w:r>
        <w:rPr>
          <w:rFonts w:ascii="Calibri" w:eastAsia="Calibri" w:hAnsi="Calibri" w:cs="Calibri"/>
          <w:sz w:val="12"/>
        </w:rPr>
        <w:t>POLS425 - Politics in Asia (3)</w:t>
      </w:r>
    </w:p>
    <w:p w14:paraId="49ABF2ED" w14:textId="77777777" w:rsidR="007934E7" w:rsidRDefault="00000000">
      <w:pPr>
        <w:spacing w:after="9" w:line="248" w:lineRule="auto"/>
        <w:ind w:left="442" w:right="14" w:hanging="10"/>
      </w:pPr>
      <w:r>
        <w:rPr>
          <w:rFonts w:ascii="Calibri" w:eastAsia="Calibri" w:hAnsi="Calibri" w:cs="Calibri"/>
          <w:sz w:val="12"/>
        </w:rPr>
        <w:t>POLS426 - European Politics (3)</w:t>
      </w:r>
    </w:p>
    <w:p w14:paraId="64934889" w14:textId="77777777" w:rsidR="007934E7" w:rsidRDefault="00000000">
      <w:pPr>
        <w:spacing w:after="9" w:line="248" w:lineRule="auto"/>
        <w:ind w:left="442" w:right="14" w:hanging="10"/>
      </w:pPr>
      <w:r>
        <w:rPr>
          <w:rFonts w:ascii="Calibri" w:eastAsia="Calibri" w:hAnsi="Calibri" w:cs="Calibri"/>
          <w:sz w:val="12"/>
        </w:rPr>
        <w:t>POLS427 - Politics of Africa (3)</w:t>
      </w:r>
    </w:p>
    <w:p w14:paraId="015292D4" w14:textId="77777777" w:rsidR="007934E7" w:rsidRDefault="00000000">
      <w:pPr>
        <w:spacing w:after="9" w:line="248" w:lineRule="auto"/>
        <w:ind w:left="442" w:right="14" w:hanging="10"/>
      </w:pPr>
      <w:r>
        <w:rPr>
          <w:rFonts w:ascii="Calibri" w:eastAsia="Calibri" w:hAnsi="Calibri" w:cs="Calibri"/>
          <w:sz w:val="12"/>
        </w:rPr>
        <w:t>SOC321 - Social Inequality (3)</w:t>
      </w:r>
    </w:p>
    <w:p w14:paraId="57D7876F" w14:textId="77777777" w:rsidR="007934E7" w:rsidRDefault="00000000">
      <w:pPr>
        <w:spacing w:after="9" w:line="248" w:lineRule="auto"/>
        <w:ind w:left="442" w:right="14" w:hanging="10"/>
      </w:pPr>
      <w:r>
        <w:rPr>
          <w:rFonts w:ascii="Calibri" w:eastAsia="Calibri" w:hAnsi="Calibri" w:cs="Calibri"/>
          <w:sz w:val="12"/>
        </w:rPr>
        <w:t>SOC380 - Political Sociology (3)</w:t>
      </w:r>
    </w:p>
    <w:p w14:paraId="0273A4EA" w14:textId="77777777" w:rsidR="007934E7" w:rsidRDefault="00000000">
      <w:pPr>
        <w:spacing w:after="9" w:line="248" w:lineRule="auto"/>
        <w:ind w:left="442" w:right="14" w:hanging="10"/>
      </w:pPr>
      <w:r>
        <w:rPr>
          <w:rFonts w:ascii="Calibri" w:eastAsia="Calibri" w:hAnsi="Calibri" w:cs="Calibri"/>
          <w:sz w:val="12"/>
        </w:rPr>
        <w:t>URBAN300 - Urban Infrastructure (3)</w:t>
      </w:r>
    </w:p>
    <w:p w14:paraId="298A600E" w14:textId="77777777" w:rsidR="007934E7" w:rsidRDefault="00000000">
      <w:pPr>
        <w:spacing w:after="9" w:line="248" w:lineRule="auto"/>
        <w:ind w:left="442" w:right="14" w:hanging="10"/>
      </w:pPr>
      <w:r>
        <w:rPr>
          <w:rFonts w:ascii="Calibri" w:eastAsia="Calibri" w:hAnsi="Calibri" w:cs="Calibri"/>
          <w:sz w:val="12"/>
        </w:rPr>
        <w:t>URBAN301 - Community Development Theory and Practice (3)</w:t>
      </w:r>
    </w:p>
    <w:p w14:paraId="3C93B1A9" w14:textId="77777777" w:rsidR="007934E7" w:rsidRDefault="00000000">
      <w:pPr>
        <w:spacing w:after="9" w:line="248" w:lineRule="auto"/>
        <w:ind w:left="442" w:right="14" w:hanging="10"/>
      </w:pPr>
      <w:r>
        <w:rPr>
          <w:rFonts w:ascii="Calibri" w:eastAsia="Calibri" w:hAnsi="Calibri" w:cs="Calibri"/>
          <w:sz w:val="12"/>
        </w:rPr>
        <w:t>URBAN420 - Public Space and Placemaking (3)</w:t>
      </w:r>
    </w:p>
    <w:p w14:paraId="09137032" w14:textId="77777777" w:rsidR="007934E7" w:rsidRDefault="00000000">
      <w:pPr>
        <w:spacing w:after="9" w:line="248" w:lineRule="auto"/>
        <w:ind w:left="442" w:right="14" w:hanging="10"/>
      </w:pPr>
      <w:r>
        <w:rPr>
          <w:rFonts w:ascii="Calibri" w:eastAsia="Calibri" w:hAnsi="Calibri" w:cs="Calibri"/>
          <w:sz w:val="12"/>
        </w:rPr>
        <w:t>URBAN410 - Sustainable Cities (3)</w:t>
      </w:r>
    </w:p>
    <w:p w14:paraId="49C3F2CC" w14:textId="77777777" w:rsidR="007934E7" w:rsidRDefault="00000000">
      <w:pPr>
        <w:spacing w:line="248" w:lineRule="auto"/>
        <w:ind w:left="442" w:right="14" w:hanging="10"/>
      </w:pPr>
      <w:r>
        <w:rPr>
          <w:rFonts w:ascii="Calibri" w:eastAsia="Calibri" w:hAnsi="Calibri" w:cs="Calibri"/>
          <w:sz w:val="12"/>
        </w:rPr>
        <w:t>Up to 3 credits of GLOBAL494 Workshop</w:t>
      </w:r>
    </w:p>
    <w:p w14:paraId="7D4664A2" w14:textId="77777777" w:rsidR="007934E7" w:rsidRDefault="00000000">
      <w:pPr>
        <w:spacing w:after="128" w:line="248" w:lineRule="auto"/>
        <w:ind w:left="10" w:right="14" w:hanging="10"/>
      </w:pPr>
      <w:r>
        <w:rPr>
          <w:rFonts w:ascii="Calibri" w:eastAsia="Calibri" w:hAnsi="Calibri" w:cs="Calibri"/>
          <w:sz w:val="12"/>
        </w:rPr>
        <w:t>Grand Total Credits: 12</w:t>
      </w:r>
    </w:p>
    <w:p w14:paraId="108F839B" w14:textId="77777777" w:rsidR="007934E7" w:rsidRDefault="00000000">
      <w:pPr>
        <w:spacing w:after="8" w:line="248" w:lineRule="auto"/>
        <w:ind w:left="11" w:right="46" w:hanging="10"/>
      </w:pPr>
      <w:r>
        <w:rPr>
          <w:rFonts w:ascii="Calibri" w:eastAsia="Calibri" w:hAnsi="Calibri" w:cs="Calibri"/>
        </w:rPr>
        <w:t>World Cultures Emphasis</w:t>
      </w:r>
    </w:p>
    <w:p w14:paraId="6CB88262"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D6EE8D4" w14:textId="77777777" w:rsidR="007934E7" w:rsidRDefault="00000000">
      <w:pPr>
        <w:spacing w:after="9" w:line="248" w:lineRule="auto"/>
        <w:ind w:left="288" w:right="2071" w:hanging="144"/>
      </w:pPr>
      <w:r>
        <w:rPr>
          <w:rFonts w:ascii="Calibri" w:eastAsia="Calibri" w:hAnsi="Calibri" w:cs="Calibri"/>
          <w:sz w:val="12"/>
        </w:rPr>
        <w:t>Must be from at least two (2) disciplines Take at least 4 of the following:</w:t>
      </w:r>
    </w:p>
    <w:p w14:paraId="22E6F757" w14:textId="77777777" w:rsidR="007934E7" w:rsidRDefault="00000000">
      <w:pPr>
        <w:spacing w:after="9" w:line="248" w:lineRule="auto"/>
        <w:ind w:left="442" w:right="14" w:hanging="10"/>
      </w:pPr>
      <w:r>
        <w:rPr>
          <w:rFonts w:ascii="Calibri" w:eastAsia="Calibri" w:hAnsi="Calibri" w:cs="Calibri"/>
          <w:sz w:val="12"/>
        </w:rPr>
        <w:t>ANTH307 - Anthropology of Native North America (3)</w:t>
      </w:r>
    </w:p>
    <w:p w14:paraId="11AB94DB" w14:textId="77777777" w:rsidR="007934E7" w:rsidRDefault="00000000">
      <w:pPr>
        <w:spacing w:after="9" w:line="248" w:lineRule="auto"/>
        <w:ind w:left="442" w:right="14" w:hanging="10"/>
      </w:pPr>
      <w:r>
        <w:rPr>
          <w:rFonts w:ascii="Calibri" w:eastAsia="Calibri" w:hAnsi="Calibri" w:cs="Calibri"/>
          <w:sz w:val="12"/>
        </w:rPr>
        <w:t>ENGLIT338 - Literature in Translation (3)</w:t>
      </w:r>
    </w:p>
    <w:p w14:paraId="7E7A5DA3" w14:textId="77777777" w:rsidR="007934E7" w:rsidRDefault="00000000">
      <w:pPr>
        <w:spacing w:after="9" w:line="248" w:lineRule="auto"/>
        <w:ind w:left="442" w:right="14" w:hanging="10"/>
      </w:pPr>
      <w:r>
        <w:rPr>
          <w:rFonts w:ascii="Calibri" w:eastAsia="Calibri" w:hAnsi="Calibri" w:cs="Calibri"/>
          <w:sz w:val="12"/>
        </w:rPr>
        <w:t>HCS390 - Ethnic Literature (3)</w:t>
      </w:r>
    </w:p>
    <w:p w14:paraId="37672C61" w14:textId="77777777" w:rsidR="007934E7" w:rsidRDefault="00000000">
      <w:pPr>
        <w:spacing w:after="9" w:line="248" w:lineRule="auto"/>
        <w:ind w:left="442" w:right="14" w:hanging="10"/>
      </w:pPr>
      <w:r>
        <w:rPr>
          <w:rFonts w:ascii="Calibri" w:eastAsia="Calibri" w:hAnsi="Calibri" w:cs="Calibri"/>
          <w:sz w:val="12"/>
        </w:rPr>
        <w:t>HCS396 - Postcolonial Literature (3)</w:t>
      </w:r>
    </w:p>
    <w:p w14:paraId="0C1E49F3" w14:textId="77777777" w:rsidR="007934E7" w:rsidRDefault="00000000">
      <w:pPr>
        <w:spacing w:after="9" w:line="248" w:lineRule="auto"/>
        <w:ind w:left="442" w:right="14" w:hanging="10"/>
      </w:pPr>
      <w:r>
        <w:rPr>
          <w:rFonts w:ascii="Calibri" w:eastAsia="Calibri" w:hAnsi="Calibri" w:cs="Calibri"/>
          <w:sz w:val="12"/>
        </w:rPr>
        <w:t>CONFLICT405 - Culture and Conflict (3)</w:t>
      </w:r>
    </w:p>
    <w:p w14:paraId="0107B869" w14:textId="77777777" w:rsidR="007934E7" w:rsidRDefault="00000000">
      <w:pPr>
        <w:spacing w:after="9" w:line="248" w:lineRule="auto"/>
        <w:ind w:left="442" w:right="14" w:hanging="10"/>
      </w:pPr>
      <w:r>
        <w:rPr>
          <w:rFonts w:ascii="Calibri" w:eastAsia="Calibri" w:hAnsi="Calibri" w:cs="Calibri"/>
          <w:sz w:val="12"/>
        </w:rPr>
        <w:t>GLOBAL340 - Selected Topics in Contemporary World Cultures (3)</w:t>
      </w:r>
    </w:p>
    <w:p w14:paraId="203A526A" w14:textId="77777777" w:rsidR="007934E7" w:rsidRDefault="00000000">
      <w:pPr>
        <w:spacing w:after="9" w:line="248" w:lineRule="auto"/>
        <w:ind w:left="442" w:right="14" w:hanging="10"/>
      </w:pPr>
      <w:r>
        <w:rPr>
          <w:rFonts w:ascii="Calibri" w:eastAsia="Calibri" w:hAnsi="Calibri" w:cs="Calibri"/>
          <w:sz w:val="12"/>
        </w:rPr>
        <w:t>GLOBAL498 - Seminar in Contemporary Global Issues (3)</w:t>
      </w:r>
    </w:p>
    <w:p w14:paraId="78785DCF" w14:textId="77777777" w:rsidR="007934E7" w:rsidRDefault="00000000">
      <w:pPr>
        <w:spacing w:after="9" w:line="248" w:lineRule="auto"/>
        <w:ind w:left="442" w:right="14" w:hanging="10"/>
      </w:pPr>
      <w:r>
        <w:rPr>
          <w:rFonts w:ascii="Calibri" w:eastAsia="Calibri" w:hAnsi="Calibri" w:cs="Calibri"/>
          <w:sz w:val="12"/>
        </w:rPr>
        <w:t>HIST340 - The Korean War (3)</w:t>
      </w:r>
    </w:p>
    <w:p w14:paraId="3CB3C779" w14:textId="77777777" w:rsidR="007934E7" w:rsidRDefault="00000000">
      <w:pPr>
        <w:spacing w:after="9" w:line="248" w:lineRule="auto"/>
        <w:ind w:left="442" w:right="14" w:hanging="10"/>
      </w:pPr>
      <w:r>
        <w:rPr>
          <w:rFonts w:ascii="Calibri" w:eastAsia="Calibri" w:hAnsi="Calibri" w:cs="Calibri"/>
          <w:sz w:val="12"/>
        </w:rPr>
        <w:t>HIST371 - Iranian Cinema (3)</w:t>
      </w:r>
    </w:p>
    <w:p w14:paraId="57F8332A" w14:textId="77777777" w:rsidR="007934E7" w:rsidRDefault="00000000">
      <w:pPr>
        <w:spacing w:after="9" w:line="248" w:lineRule="auto"/>
        <w:ind w:left="576" w:right="14" w:hanging="144"/>
      </w:pPr>
      <w:r>
        <w:rPr>
          <w:rFonts w:ascii="Calibri" w:eastAsia="Calibri" w:hAnsi="Calibri" w:cs="Calibri"/>
          <w:sz w:val="12"/>
        </w:rPr>
        <w:t>HIST374 - Sacred or Dissident: Ritual, Performance, and Popular Culture in the Middle East (3)</w:t>
      </w:r>
    </w:p>
    <w:p w14:paraId="67CFB3AA" w14:textId="77777777" w:rsidR="007934E7" w:rsidRDefault="00000000">
      <w:pPr>
        <w:spacing w:after="9" w:line="248" w:lineRule="auto"/>
        <w:ind w:left="442" w:right="14" w:hanging="10"/>
      </w:pPr>
      <w:r>
        <w:rPr>
          <w:rFonts w:ascii="Calibri" w:eastAsia="Calibri" w:hAnsi="Calibri" w:cs="Calibri"/>
          <w:sz w:val="12"/>
        </w:rPr>
        <w:t>HIST379 - Gender and Sexuality in the Middle East (3)</w:t>
      </w:r>
    </w:p>
    <w:p w14:paraId="262C5FB2" w14:textId="77777777" w:rsidR="007934E7" w:rsidRDefault="00000000">
      <w:pPr>
        <w:spacing w:after="9" w:line="248" w:lineRule="auto"/>
        <w:ind w:left="442" w:right="14" w:hanging="10"/>
      </w:pPr>
      <w:r>
        <w:rPr>
          <w:rFonts w:ascii="Calibri" w:eastAsia="Calibri" w:hAnsi="Calibri" w:cs="Calibri"/>
          <w:sz w:val="12"/>
        </w:rPr>
        <w:t>LING305 - Introduction to Language Studies (3)</w:t>
      </w:r>
    </w:p>
    <w:p w14:paraId="0F5FE877" w14:textId="77777777" w:rsidR="007934E7" w:rsidRDefault="00000000">
      <w:pPr>
        <w:spacing w:after="9" w:line="248" w:lineRule="auto"/>
        <w:ind w:left="442" w:right="14" w:hanging="10"/>
      </w:pPr>
      <w:r>
        <w:rPr>
          <w:rFonts w:ascii="Calibri" w:eastAsia="Calibri" w:hAnsi="Calibri" w:cs="Calibri"/>
          <w:sz w:val="12"/>
        </w:rPr>
        <w:t>LING321 - Introduction to Sociolinguistics (3)</w:t>
      </w:r>
    </w:p>
    <w:p w14:paraId="6D65C491" w14:textId="77777777" w:rsidR="007934E7" w:rsidRDefault="00000000">
      <w:pPr>
        <w:spacing w:after="9" w:line="248" w:lineRule="auto"/>
        <w:ind w:left="442" w:right="14" w:hanging="10"/>
      </w:pPr>
      <w:r>
        <w:rPr>
          <w:rFonts w:ascii="Calibri" w:eastAsia="Calibri" w:hAnsi="Calibri" w:cs="Calibri"/>
          <w:sz w:val="12"/>
        </w:rPr>
        <w:t>LING331 - The Politics of Language (3)</w:t>
      </w:r>
    </w:p>
    <w:p w14:paraId="7432D660" w14:textId="77777777" w:rsidR="007934E7" w:rsidRDefault="00000000">
      <w:pPr>
        <w:spacing w:after="9" w:line="248" w:lineRule="auto"/>
        <w:ind w:left="442" w:right="14" w:hanging="10"/>
      </w:pPr>
      <w:r>
        <w:rPr>
          <w:rFonts w:ascii="Calibri" w:eastAsia="Calibri" w:hAnsi="Calibri" w:cs="Calibri"/>
          <w:sz w:val="12"/>
        </w:rPr>
        <w:t>SOC305 - Racial and Cultural Minorities (3)</w:t>
      </w:r>
    </w:p>
    <w:p w14:paraId="5D5709B3" w14:textId="77777777" w:rsidR="007934E7" w:rsidRDefault="00000000">
      <w:pPr>
        <w:spacing w:after="9" w:line="248" w:lineRule="auto"/>
        <w:ind w:left="442" w:right="14" w:hanging="10"/>
      </w:pPr>
      <w:r>
        <w:rPr>
          <w:rFonts w:ascii="Calibri" w:eastAsia="Calibri" w:hAnsi="Calibri" w:cs="Calibri"/>
          <w:sz w:val="12"/>
        </w:rPr>
        <w:t>SOC407 - Sociology of Religion (3)</w:t>
      </w:r>
    </w:p>
    <w:p w14:paraId="6F1BF65C" w14:textId="77777777" w:rsidR="007934E7" w:rsidRDefault="00000000">
      <w:pPr>
        <w:spacing w:after="9" w:line="248" w:lineRule="auto"/>
        <w:ind w:left="442" w:right="14" w:hanging="10"/>
      </w:pPr>
      <w:r>
        <w:rPr>
          <w:rFonts w:ascii="Calibri" w:eastAsia="Calibri" w:hAnsi="Calibri" w:cs="Calibri"/>
          <w:sz w:val="12"/>
        </w:rPr>
        <w:t>Any upper-division BASQ-STD, FREN, GERM, SPAN, or WORLD course</w:t>
      </w:r>
    </w:p>
    <w:p w14:paraId="1EC71B90" w14:textId="77777777" w:rsidR="007934E7" w:rsidRDefault="00000000">
      <w:pPr>
        <w:spacing w:after="262" w:line="354" w:lineRule="auto"/>
        <w:ind w:left="0" w:right="1595" w:firstLine="432"/>
      </w:pPr>
      <w:r>
        <w:rPr>
          <w:rFonts w:ascii="Calibri" w:eastAsia="Calibri" w:hAnsi="Calibri" w:cs="Calibri"/>
          <w:sz w:val="12"/>
        </w:rPr>
        <w:t>Up to 3 credits of GLOBAL494 Workshop Grand Total Credits: 12</w:t>
      </w:r>
    </w:p>
    <w:p w14:paraId="57792BC4" w14:textId="77777777" w:rsidR="007934E7" w:rsidRDefault="00000000">
      <w:pPr>
        <w:spacing w:after="1" w:line="257" w:lineRule="auto"/>
        <w:ind w:left="470" w:right="435" w:hanging="10"/>
        <w:jc w:val="center"/>
      </w:pPr>
      <w:r>
        <w:rPr>
          <w:rFonts w:ascii="Calibri" w:eastAsia="Calibri" w:hAnsi="Calibri" w:cs="Calibri"/>
          <w:sz w:val="18"/>
        </w:rPr>
        <w:t>Global Studies Minor</w:t>
      </w:r>
    </w:p>
    <w:p w14:paraId="5E90F0D8" w14:textId="77777777" w:rsidR="007934E7" w:rsidRDefault="00000000">
      <w:pPr>
        <w:spacing w:after="9" w:line="248" w:lineRule="auto"/>
        <w:ind w:left="144" w:right="2885" w:hanging="144"/>
      </w:pPr>
      <w:r>
        <w:rPr>
          <w:rFonts w:ascii="Calibri" w:eastAsia="Calibri" w:hAnsi="Calibri" w:cs="Calibri"/>
          <w:sz w:val="12"/>
        </w:rPr>
        <w:t>Complete all of the following Take the following:</w:t>
      </w:r>
    </w:p>
    <w:p w14:paraId="797464DC" w14:textId="77777777" w:rsidR="007934E7" w:rsidRDefault="00000000">
      <w:pPr>
        <w:spacing w:after="9" w:line="248" w:lineRule="auto"/>
        <w:ind w:left="313" w:right="14" w:hanging="10"/>
      </w:pPr>
      <w:r>
        <w:rPr>
          <w:rFonts w:ascii="Calibri" w:eastAsia="Calibri" w:hAnsi="Calibri" w:cs="Calibri"/>
          <w:sz w:val="12"/>
        </w:rPr>
        <w:t>GLOBAL101 - Global Studies: Conflict, Cooperation, and Change (FS) (3)</w:t>
      </w:r>
    </w:p>
    <w:p w14:paraId="014E3653" w14:textId="77777777" w:rsidR="007934E7" w:rsidRDefault="00000000">
      <w:pPr>
        <w:spacing w:after="44" w:line="248" w:lineRule="auto"/>
        <w:ind w:left="447" w:right="14" w:hanging="144"/>
      </w:pPr>
      <w:r>
        <w:rPr>
          <w:rFonts w:ascii="Calibri" w:eastAsia="Calibri" w:hAnsi="Calibri" w:cs="Calibri"/>
          <w:sz w:val="12"/>
        </w:rPr>
        <w:t>GLOBAL201 - Around the Globe: World Regions in a time of Connection, Crisis, and Change (3)</w:t>
      </w:r>
    </w:p>
    <w:p w14:paraId="3086BEEF"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3C5793D1" w14:textId="77777777" w:rsidR="007934E7" w:rsidRDefault="00000000">
      <w:pPr>
        <w:spacing w:after="9" w:line="248" w:lineRule="auto"/>
        <w:ind w:left="313" w:right="14" w:hanging="10"/>
      </w:pPr>
      <w:r>
        <w:rPr>
          <w:rFonts w:ascii="Calibri" w:eastAsia="Calibri" w:hAnsi="Calibri" w:cs="Calibri"/>
          <w:sz w:val="12"/>
        </w:rPr>
        <w:t>GLOBAL220 - Introduction to Global Environmental Change (3)</w:t>
      </w:r>
    </w:p>
    <w:p w14:paraId="06CE98BA" w14:textId="77777777" w:rsidR="007934E7" w:rsidRDefault="00000000">
      <w:pPr>
        <w:spacing w:after="9" w:line="248" w:lineRule="auto"/>
        <w:ind w:left="313" w:right="14" w:hanging="10"/>
      </w:pPr>
      <w:r>
        <w:rPr>
          <w:rFonts w:ascii="Calibri" w:eastAsia="Calibri" w:hAnsi="Calibri" w:cs="Calibri"/>
          <w:sz w:val="12"/>
        </w:rPr>
        <w:t>GLOBAL300 - World Literatures (3)</w:t>
      </w:r>
    </w:p>
    <w:p w14:paraId="3EC5C0A2" w14:textId="77777777" w:rsidR="007934E7" w:rsidRDefault="00000000">
      <w:pPr>
        <w:spacing w:after="9" w:line="248" w:lineRule="auto"/>
        <w:ind w:left="313" w:right="14" w:hanging="10"/>
      </w:pPr>
      <w:r>
        <w:rPr>
          <w:rFonts w:ascii="Calibri" w:eastAsia="Calibri" w:hAnsi="Calibri" w:cs="Calibri"/>
          <w:sz w:val="12"/>
        </w:rPr>
        <w:t>GLOBAL302 - Social and Political Change in the Global South (3)</w:t>
      </w:r>
    </w:p>
    <w:p w14:paraId="437BCF02" w14:textId="77777777" w:rsidR="007934E7" w:rsidRDefault="00000000">
      <w:pPr>
        <w:spacing w:after="9" w:line="248" w:lineRule="auto"/>
        <w:ind w:left="313" w:right="14" w:hanging="10"/>
      </w:pPr>
      <w:r>
        <w:rPr>
          <w:rFonts w:ascii="Calibri" w:eastAsia="Calibri" w:hAnsi="Calibri" w:cs="Calibri"/>
          <w:sz w:val="12"/>
        </w:rPr>
        <w:t>GLOBAL304 - Sustainable Futures (3)</w:t>
      </w:r>
    </w:p>
    <w:p w14:paraId="7FC1567D" w14:textId="77777777" w:rsidR="007934E7" w:rsidRDefault="00000000">
      <w:pPr>
        <w:spacing w:after="44" w:line="248" w:lineRule="auto"/>
        <w:ind w:left="447" w:right="14" w:hanging="144"/>
      </w:pPr>
      <w:r>
        <w:rPr>
          <w:rFonts w:ascii="Calibri" w:eastAsia="Calibri" w:hAnsi="Calibri" w:cs="Calibri"/>
          <w:sz w:val="12"/>
        </w:rPr>
        <w:t xml:space="preserve">GLOBAL305 - Comparative Politics: Theories, Methods, and Political Processes </w:t>
      </w:r>
    </w:p>
    <w:p w14:paraId="372006A7" w14:textId="77777777" w:rsidR="007934E7" w:rsidRDefault="00000000">
      <w:pPr>
        <w:spacing w:after="9" w:line="248" w:lineRule="auto"/>
        <w:ind w:left="154" w:right="14" w:hanging="10"/>
      </w:pPr>
      <w:r>
        <w:rPr>
          <w:rFonts w:ascii="Calibri" w:eastAsia="Calibri" w:hAnsi="Calibri" w:cs="Calibri"/>
          <w:sz w:val="12"/>
        </w:rPr>
        <w:t>Take 6 credits from at least two different disciplines in the list below.</w:t>
      </w:r>
    </w:p>
    <w:p w14:paraId="62ABF747" w14:textId="77777777" w:rsidR="007934E7" w:rsidRDefault="00000000">
      <w:pPr>
        <w:spacing w:after="9" w:line="248" w:lineRule="auto"/>
        <w:ind w:left="313" w:right="14" w:hanging="10"/>
      </w:pPr>
      <w:r>
        <w:rPr>
          <w:rFonts w:ascii="Calibri" w:eastAsia="Calibri" w:hAnsi="Calibri" w:cs="Calibri"/>
          <w:sz w:val="12"/>
        </w:rPr>
        <w:t>Take at least 6 credits from the following:</w:t>
      </w:r>
    </w:p>
    <w:p w14:paraId="7A3A4AFC" w14:textId="77777777" w:rsidR="007934E7" w:rsidRDefault="00000000">
      <w:pPr>
        <w:spacing w:after="9" w:line="248" w:lineRule="auto"/>
        <w:ind w:left="442" w:right="14" w:hanging="10"/>
      </w:pPr>
      <w:r>
        <w:rPr>
          <w:rFonts w:ascii="Calibri" w:eastAsia="Calibri" w:hAnsi="Calibri" w:cs="Calibri"/>
          <w:sz w:val="12"/>
        </w:rPr>
        <w:t>ANTH307 - Anthropology of Native North America (3)</w:t>
      </w:r>
    </w:p>
    <w:p w14:paraId="295BB0D7" w14:textId="77777777" w:rsidR="007934E7" w:rsidRDefault="00000000">
      <w:pPr>
        <w:spacing w:after="9" w:line="248" w:lineRule="auto"/>
        <w:ind w:left="442" w:right="14" w:hanging="10"/>
      </w:pPr>
      <w:r>
        <w:rPr>
          <w:rFonts w:ascii="Calibri" w:eastAsia="Calibri" w:hAnsi="Calibri" w:cs="Calibri"/>
          <w:sz w:val="12"/>
        </w:rPr>
        <w:t>ANTH314 - Environmental Anthropology (3)</w:t>
      </w:r>
    </w:p>
    <w:p w14:paraId="3D9BF55B" w14:textId="77777777" w:rsidR="007934E7" w:rsidRDefault="00000000">
      <w:pPr>
        <w:spacing w:after="9" w:line="248" w:lineRule="auto"/>
        <w:ind w:left="442" w:right="14" w:hanging="10"/>
      </w:pPr>
      <w:r>
        <w:rPr>
          <w:rFonts w:ascii="Calibri" w:eastAsia="Calibri" w:hAnsi="Calibri" w:cs="Calibri"/>
          <w:sz w:val="12"/>
        </w:rPr>
        <w:t>CONFLICT405 - Culture and Conflict (3)</w:t>
      </w:r>
    </w:p>
    <w:p w14:paraId="23208851" w14:textId="77777777" w:rsidR="007934E7" w:rsidRDefault="00000000">
      <w:pPr>
        <w:spacing w:after="9" w:line="248" w:lineRule="auto"/>
        <w:ind w:left="442" w:right="14" w:hanging="10"/>
      </w:pPr>
      <w:r>
        <w:rPr>
          <w:rFonts w:ascii="Calibri" w:eastAsia="Calibri" w:hAnsi="Calibri" w:cs="Calibri"/>
          <w:sz w:val="12"/>
        </w:rPr>
        <w:t>ECON474 - Sustainability and Economic Policy (3)</w:t>
      </w:r>
    </w:p>
    <w:p w14:paraId="321A4040" w14:textId="77777777" w:rsidR="007934E7" w:rsidRDefault="00000000">
      <w:pPr>
        <w:spacing w:after="9" w:line="248" w:lineRule="auto"/>
        <w:ind w:left="442" w:right="14" w:hanging="10"/>
      </w:pPr>
      <w:r>
        <w:rPr>
          <w:rFonts w:ascii="Calibri" w:eastAsia="Calibri" w:hAnsi="Calibri" w:cs="Calibri"/>
          <w:sz w:val="12"/>
        </w:rPr>
        <w:t>ENGLIT338 - Literature in Translation (3)</w:t>
      </w:r>
    </w:p>
    <w:p w14:paraId="341FB343" w14:textId="77777777" w:rsidR="007934E7" w:rsidRDefault="00000000">
      <w:pPr>
        <w:spacing w:after="9" w:line="248" w:lineRule="auto"/>
        <w:ind w:left="442" w:right="14" w:hanging="10"/>
      </w:pPr>
      <w:r>
        <w:rPr>
          <w:rFonts w:ascii="Calibri" w:eastAsia="Calibri" w:hAnsi="Calibri" w:cs="Calibri"/>
          <w:sz w:val="12"/>
        </w:rPr>
        <w:t>HCS390 - Ethnic Literature (3)</w:t>
      </w:r>
    </w:p>
    <w:p w14:paraId="3F2CED47" w14:textId="77777777" w:rsidR="007934E7" w:rsidRDefault="00000000">
      <w:pPr>
        <w:spacing w:after="9" w:line="248" w:lineRule="auto"/>
        <w:ind w:left="442" w:right="14" w:hanging="10"/>
      </w:pPr>
      <w:r>
        <w:rPr>
          <w:rFonts w:ascii="Calibri" w:eastAsia="Calibri" w:hAnsi="Calibri" w:cs="Calibri"/>
          <w:sz w:val="12"/>
        </w:rPr>
        <w:t>HCS396 - Postcolonial Literature (3)</w:t>
      </w:r>
    </w:p>
    <w:p w14:paraId="399791C3" w14:textId="77777777" w:rsidR="007934E7" w:rsidRDefault="00000000">
      <w:pPr>
        <w:spacing w:after="9" w:line="248" w:lineRule="auto"/>
        <w:ind w:left="442" w:right="14" w:hanging="10"/>
      </w:pPr>
      <w:r>
        <w:rPr>
          <w:rFonts w:ascii="Calibri" w:eastAsia="Calibri" w:hAnsi="Calibri" w:cs="Calibri"/>
          <w:sz w:val="12"/>
        </w:rPr>
        <w:t xml:space="preserve">ENVSTD420 - Contemporary Debates on Global Environmental Change </w:t>
      </w:r>
    </w:p>
    <w:p w14:paraId="06BFBEEF" w14:textId="77777777" w:rsidR="007934E7" w:rsidRDefault="00000000">
      <w:pPr>
        <w:spacing w:after="9" w:line="248" w:lineRule="auto"/>
        <w:ind w:left="586" w:right="14" w:hanging="10"/>
      </w:pPr>
      <w:r>
        <w:rPr>
          <w:rFonts w:ascii="Calibri" w:eastAsia="Calibri" w:hAnsi="Calibri" w:cs="Calibri"/>
          <w:sz w:val="12"/>
        </w:rPr>
        <w:t>(3)</w:t>
      </w:r>
    </w:p>
    <w:p w14:paraId="050C892E" w14:textId="77777777" w:rsidR="007934E7" w:rsidRDefault="00000000">
      <w:pPr>
        <w:spacing w:after="9" w:line="248" w:lineRule="auto"/>
        <w:ind w:left="442" w:right="14" w:hanging="10"/>
      </w:pPr>
      <w:r>
        <w:rPr>
          <w:rFonts w:ascii="Calibri" w:eastAsia="Calibri" w:hAnsi="Calibri" w:cs="Calibri"/>
          <w:sz w:val="12"/>
        </w:rPr>
        <w:t>ENVSTD435 - Global Migration and the Environment (3)</w:t>
      </w:r>
    </w:p>
    <w:p w14:paraId="4CF75F95" w14:textId="77777777" w:rsidR="007934E7" w:rsidRDefault="00000000">
      <w:pPr>
        <w:spacing w:after="9" w:line="248" w:lineRule="auto"/>
        <w:ind w:left="442" w:right="14" w:hanging="10"/>
      </w:pPr>
      <w:r>
        <w:rPr>
          <w:rFonts w:ascii="Calibri" w:eastAsia="Calibri" w:hAnsi="Calibri" w:cs="Calibri"/>
          <w:sz w:val="12"/>
        </w:rPr>
        <w:t>ENVSTD440 - Nature Conservation in a Global Perspective (3)</w:t>
      </w:r>
    </w:p>
    <w:p w14:paraId="491AC7F8" w14:textId="77777777" w:rsidR="007934E7" w:rsidRDefault="00000000">
      <w:pPr>
        <w:spacing w:after="9" w:line="248" w:lineRule="auto"/>
        <w:ind w:left="442" w:right="14" w:hanging="10"/>
      </w:pPr>
      <w:r>
        <w:rPr>
          <w:rFonts w:ascii="Calibri" w:eastAsia="Calibri" w:hAnsi="Calibri" w:cs="Calibri"/>
          <w:sz w:val="12"/>
        </w:rPr>
        <w:t>ENVSTD441 - Animals in Time and Space (3)</w:t>
      </w:r>
    </w:p>
    <w:p w14:paraId="23766411" w14:textId="77777777" w:rsidR="007934E7" w:rsidRDefault="00000000">
      <w:pPr>
        <w:spacing w:after="9" w:line="248" w:lineRule="auto"/>
        <w:ind w:left="442" w:right="14" w:hanging="10"/>
      </w:pPr>
      <w:r>
        <w:rPr>
          <w:rFonts w:ascii="Calibri" w:eastAsia="Calibri" w:hAnsi="Calibri" w:cs="Calibri"/>
          <w:sz w:val="12"/>
        </w:rPr>
        <w:t>ENVSTD470 - Climate, Justice, and the Commonwealth (3)</w:t>
      </w:r>
    </w:p>
    <w:p w14:paraId="0FE99408" w14:textId="77777777" w:rsidR="007934E7" w:rsidRDefault="00000000">
      <w:pPr>
        <w:spacing w:after="9" w:line="248" w:lineRule="auto"/>
        <w:ind w:left="576" w:right="14" w:hanging="144"/>
      </w:pPr>
      <w:r>
        <w:rPr>
          <w:rFonts w:ascii="Calibri" w:eastAsia="Calibri" w:hAnsi="Calibri" w:cs="Calibri"/>
          <w:sz w:val="12"/>
        </w:rPr>
        <w:t>GLOBAL320 - Selected Topics in Contemporary International Governance and Development (3)</w:t>
      </w:r>
    </w:p>
    <w:p w14:paraId="0EE09EB2" w14:textId="77777777" w:rsidR="007934E7" w:rsidRDefault="00000000">
      <w:pPr>
        <w:spacing w:after="9" w:line="248" w:lineRule="auto"/>
        <w:ind w:left="442" w:right="14" w:hanging="10"/>
      </w:pPr>
      <w:r>
        <w:rPr>
          <w:rFonts w:ascii="Calibri" w:eastAsia="Calibri" w:hAnsi="Calibri" w:cs="Calibri"/>
          <w:sz w:val="12"/>
        </w:rPr>
        <w:t>GLOBAL330 - Selected Topics in Contemporary Global Environment (3)</w:t>
      </w:r>
    </w:p>
    <w:p w14:paraId="5A34D772" w14:textId="77777777" w:rsidR="007934E7" w:rsidRDefault="00000000">
      <w:pPr>
        <w:spacing w:after="9" w:line="248" w:lineRule="auto"/>
        <w:ind w:left="442" w:right="14" w:hanging="10"/>
      </w:pPr>
      <w:r>
        <w:rPr>
          <w:rFonts w:ascii="Calibri" w:eastAsia="Calibri" w:hAnsi="Calibri" w:cs="Calibri"/>
          <w:sz w:val="12"/>
        </w:rPr>
        <w:t>GLOBAL340 - Selected Topics in Contemporary World Cultures (3)</w:t>
      </w:r>
    </w:p>
    <w:p w14:paraId="383A26E0" w14:textId="77777777" w:rsidR="007934E7" w:rsidRDefault="00000000">
      <w:pPr>
        <w:spacing w:after="9" w:line="248" w:lineRule="auto"/>
        <w:ind w:left="442" w:right="14" w:hanging="10"/>
      </w:pPr>
      <w:r>
        <w:rPr>
          <w:rFonts w:ascii="Calibri" w:eastAsia="Calibri" w:hAnsi="Calibri" w:cs="Calibri"/>
          <w:sz w:val="12"/>
        </w:rPr>
        <w:t>GLOBAL498 - Seminar in Contemporary Global Issues (3)</w:t>
      </w:r>
    </w:p>
    <w:p w14:paraId="29F23FE2" w14:textId="77777777" w:rsidR="007934E7" w:rsidRDefault="00000000">
      <w:pPr>
        <w:spacing w:after="9" w:line="248" w:lineRule="auto"/>
        <w:ind w:left="442" w:right="14" w:hanging="10"/>
      </w:pPr>
      <w:r>
        <w:rPr>
          <w:rFonts w:ascii="Calibri" w:eastAsia="Calibri" w:hAnsi="Calibri" w:cs="Calibri"/>
          <w:sz w:val="12"/>
        </w:rPr>
        <w:t>HIST321 - Environmental History of Modern East Asia (3)</w:t>
      </w:r>
    </w:p>
    <w:p w14:paraId="4D899924" w14:textId="77777777" w:rsidR="007934E7" w:rsidRDefault="00000000">
      <w:pPr>
        <w:spacing w:after="9" w:line="248" w:lineRule="auto"/>
        <w:ind w:left="442" w:right="14" w:hanging="10"/>
      </w:pPr>
      <w:r>
        <w:rPr>
          <w:rFonts w:ascii="Calibri" w:eastAsia="Calibri" w:hAnsi="Calibri" w:cs="Calibri"/>
          <w:sz w:val="12"/>
        </w:rPr>
        <w:t>HIST340 - The Korean War (3)</w:t>
      </w:r>
    </w:p>
    <w:p w14:paraId="32C4E454" w14:textId="77777777" w:rsidR="007934E7" w:rsidRDefault="00000000">
      <w:pPr>
        <w:spacing w:after="9" w:line="248" w:lineRule="auto"/>
        <w:ind w:left="442" w:right="14" w:hanging="10"/>
      </w:pPr>
      <w:r>
        <w:rPr>
          <w:rFonts w:ascii="Calibri" w:eastAsia="Calibri" w:hAnsi="Calibri" w:cs="Calibri"/>
          <w:sz w:val="12"/>
        </w:rPr>
        <w:t>HIST344 - Gender, War, and Killing (3)</w:t>
      </w:r>
    </w:p>
    <w:p w14:paraId="467833B8" w14:textId="77777777" w:rsidR="007934E7" w:rsidRDefault="00000000">
      <w:pPr>
        <w:spacing w:after="9" w:line="248" w:lineRule="auto"/>
        <w:ind w:left="442" w:right="14" w:hanging="10"/>
      </w:pPr>
      <w:r>
        <w:rPr>
          <w:rFonts w:ascii="Calibri" w:eastAsia="Calibri" w:hAnsi="Calibri" w:cs="Calibri"/>
          <w:sz w:val="12"/>
        </w:rPr>
        <w:t>HIST358 - Global Capitalism (3)</w:t>
      </w:r>
    </w:p>
    <w:p w14:paraId="0C650572" w14:textId="77777777" w:rsidR="007934E7" w:rsidRDefault="00000000">
      <w:pPr>
        <w:spacing w:after="9" w:line="248" w:lineRule="auto"/>
        <w:ind w:left="442" w:right="14" w:hanging="10"/>
      </w:pPr>
      <w:r>
        <w:rPr>
          <w:rFonts w:ascii="Calibri" w:eastAsia="Calibri" w:hAnsi="Calibri" w:cs="Calibri"/>
          <w:sz w:val="12"/>
        </w:rPr>
        <w:t>HIST371 - Iranian Cinema (3)</w:t>
      </w:r>
    </w:p>
    <w:p w14:paraId="1A8E9399" w14:textId="77777777" w:rsidR="007934E7" w:rsidRDefault="00000000">
      <w:pPr>
        <w:spacing w:after="480" w:line="370" w:lineRule="auto"/>
        <w:ind w:left="10" w:right="15" w:hanging="10"/>
        <w:jc w:val="right"/>
      </w:pPr>
      <w:r>
        <w:rPr>
          <w:rFonts w:ascii="Calibri" w:eastAsia="Calibri" w:hAnsi="Calibri" w:cs="Calibri"/>
          <w:sz w:val="20"/>
        </w:rPr>
        <w:t>GLOBAL STUDIES PROGRAM</w:t>
      </w:r>
    </w:p>
    <w:p w14:paraId="6AC11C5C" w14:textId="77777777" w:rsidR="007934E7" w:rsidRDefault="00000000">
      <w:pPr>
        <w:spacing w:after="9" w:line="248" w:lineRule="auto"/>
        <w:ind w:left="576" w:right="14" w:hanging="144"/>
      </w:pPr>
      <w:r>
        <w:rPr>
          <w:rFonts w:ascii="Calibri" w:eastAsia="Calibri" w:hAnsi="Calibri" w:cs="Calibri"/>
          <w:sz w:val="12"/>
        </w:rPr>
        <w:t>HIST374 - Sacred or Dissident: Ritual, Performance, and Popular Culture in the Middle East (3)</w:t>
      </w:r>
    </w:p>
    <w:p w14:paraId="0D69F614" w14:textId="77777777" w:rsidR="007934E7" w:rsidRDefault="00000000">
      <w:pPr>
        <w:spacing w:after="9" w:line="248" w:lineRule="auto"/>
        <w:ind w:left="442" w:right="14" w:hanging="10"/>
      </w:pPr>
      <w:r>
        <w:rPr>
          <w:rFonts w:ascii="Calibri" w:eastAsia="Calibri" w:hAnsi="Calibri" w:cs="Calibri"/>
          <w:sz w:val="12"/>
        </w:rPr>
        <w:t>HIST376 - Global Environmental History (3)</w:t>
      </w:r>
    </w:p>
    <w:p w14:paraId="35120C06" w14:textId="77777777" w:rsidR="007934E7" w:rsidRDefault="00000000">
      <w:pPr>
        <w:spacing w:after="9" w:line="248" w:lineRule="auto"/>
        <w:ind w:left="442" w:right="14" w:hanging="10"/>
      </w:pPr>
      <w:r>
        <w:rPr>
          <w:rFonts w:ascii="Calibri" w:eastAsia="Calibri" w:hAnsi="Calibri" w:cs="Calibri"/>
          <w:sz w:val="12"/>
        </w:rPr>
        <w:t>HIST379 - Gender and Sexuality in the Middle East (3)</w:t>
      </w:r>
    </w:p>
    <w:p w14:paraId="106402D9" w14:textId="77777777" w:rsidR="007934E7" w:rsidRDefault="00000000">
      <w:pPr>
        <w:spacing w:after="9" w:line="248" w:lineRule="auto"/>
        <w:ind w:left="442" w:right="14" w:hanging="10"/>
      </w:pPr>
      <w:r>
        <w:rPr>
          <w:rFonts w:ascii="Calibri" w:eastAsia="Calibri" w:hAnsi="Calibri" w:cs="Calibri"/>
          <w:sz w:val="12"/>
        </w:rPr>
        <w:t>HIST385 - Middle Eastern Revolutions (3)</w:t>
      </w:r>
    </w:p>
    <w:p w14:paraId="67CDE8F1" w14:textId="77777777" w:rsidR="007934E7" w:rsidRDefault="00000000">
      <w:pPr>
        <w:spacing w:after="9" w:line="248" w:lineRule="auto"/>
        <w:ind w:left="442" w:right="14" w:hanging="10"/>
      </w:pPr>
      <w:r>
        <w:rPr>
          <w:rFonts w:ascii="Calibri" w:eastAsia="Calibri" w:hAnsi="Calibri" w:cs="Calibri"/>
          <w:sz w:val="12"/>
        </w:rPr>
        <w:t>LING305 - Introduction to Language Studies (3)</w:t>
      </w:r>
    </w:p>
    <w:p w14:paraId="616E4289" w14:textId="77777777" w:rsidR="007934E7" w:rsidRDefault="00000000">
      <w:pPr>
        <w:spacing w:after="9" w:line="248" w:lineRule="auto"/>
        <w:ind w:left="442" w:right="14" w:hanging="10"/>
      </w:pPr>
      <w:r>
        <w:rPr>
          <w:rFonts w:ascii="Calibri" w:eastAsia="Calibri" w:hAnsi="Calibri" w:cs="Calibri"/>
          <w:sz w:val="12"/>
        </w:rPr>
        <w:t>LING321 - Introduction to Sociolinguistics (3)</w:t>
      </w:r>
    </w:p>
    <w:p w14:paraId="5DFB6B91" w14:textId="77777777" w:rsidR="007934E7" w:rsidRDefault="00000000">
      <w:pPr>
        <w:spacing w:after="9" w:line="248" w:lineRule="auto"/>
        <w:ind w:left="442" w:right="14" w:hanging="10"/>
      </w:pPr>
      <w:r>
        <w:rPr>
          <w:rFonts w:ascii="Calibri" w:eastAsia="Calibri" w:hAnsi="Calibri" w:cs="Calibri"/>
          <w:sz w:val="12"/>
        </w:rPr>
        <w:t>LING331 - The Politics of Language (3)</w:t>
      </w:r>
    </w:p>
    <w:p w14:paraId="115A85CD" w14:textId="77777777" w:rsidR="007934E7" w:rsidRDefault="00000000">
      <w:pPr>
        <w:spacing w:after="9" w:line="248" w:lineRule="auto"/>
        <w:ind w:left="442" w:right="14" w:hanging="10"/>
      </w:pPr>
      <w:r>
        <w:rPr>
          <w:rFonts w:ascii="Calibri" w:eastAsia="Calibri" w:hAnsi="Calibri" w:cs="Calibri"/>
          <w:sz w:val="12"/>
        </w:rPr>
        <w:t>POLS409 - Environmental Politics (3)</w:t>
      </w:r>
    </w:p>
    <w:p w14:paraId="58CBC111" w14:textId="77777777" w:rsidR="007934E7" w:rsidRDefault="00000000">
      <w:pPr>
        <w:spacing w:after="9" w:line="248" w:lineRule="auto"/>
        <w:ind w:left="442" w:right="14" w:hanging="10"/>
      </w:pPr>
      <w:r>
        <w:rPr>
          <w:rFonts w:ascii="Calibri" w:eastAsia="Calibri" w:hAnsi="Calibri" w:cs="Calibri"/>
          <w:sz w:val="12"/>
        </w:rPr>
        <w:t>POLS420 - War (3)</w:t>
      </w:r>
    </w:p>
    <w:p w14:paraId="1BBAA0D7" w14:textId="77777777" w:rsidR="007934E7" w:rsidRDefault="00000000">
      <w:pPr>
        <w:spacing w:after="9" w:line="248" w:lineRule="auto"/>
        <w:ind w:left="442" w:right="14" w:hanging="10"/>
      </w:pPr>
      <w:r>
        <w:rPr>
          <w:rFonts w:ascii="Calibri" w:eastAsia="Calibri" w:hAnsi="Calibri" w:cs="Calibri"/>
          <w:sz w:val="12"/>
        </w:rPr>
        <w:t>POLS421 - International Law and Organization (3)</w:t>
      </w:r>
    </w:p>
    <w:p w14:paraId="61B90EA7" w14:textId="77777777" w:rsidR="007934E7" w:rsidRDefault="00000000">
      <w:pPr>
        <w:spacing w:after="9" w:line="248" w:lineRule="auto"/>
        <w:ind w:left="442" w:right="14" w:hanging="10"/>
      </w:pPr>
      <w:r>
        <w:rPr>
          <w:rFonts w:ascii="Calibri" w:eastAsia="Calibri" w:hAnsi="Calibri" w:cs="Calibri"/>
          <w:sz w:val="12"/>
        </w:rPr>
        <w:t>POLS423 - Latin American Politics (3)</w:t>
      </w:r>
    </w:p>
    <w:p w14:paraId="1373FF80" w14:textId="77777777" w:rsidR="007934E7" w:rsidRDefault="00000000">
      <w:pPr>
        <w:spacing w:after="9" w:line="248" w:lineRule="auto"/>
        <w:ind w:left="442" w:right="14" w:hanging="10"/>
      </w:pPr>
      <w:r>
        <w:rPr>
          <w:rFonts w:ascii="Calibri" w:eastAsia="Calibri" w:hAnsi="Calibri" w:cs="Calibri"/>
          <w:sz w:val="12"/>
        </w:rPr>
        <w:t>POLS424 - Canadian Politics (3)</w:t>
      </w:r>
    </w:p>
    <w:p w14:paraId="641D9B61" w14:textId="77777777" w:rsidR="007934E7" w:rsidRDefault="00000000">
      <w:pPr>
        <w:spacing w:after="9" w:line="248" w:lineRule="auto"/>
        <w:ind w:left="442" w:right="14" w:hanging="10"/>
      </w:pPr>
      <w:r>
        <w:rPr>
          <w:rFonts w:ascii="Calibri" w:eastAsia="Calibri" w:hAnsi="Calibri" w:cs="Calibri"/>
          <w:sz w:val="12"/>
        </w:rPr>
        <w:t>POLS425 - Politics in Asia (3)</w:t>
      </w:r>
    </w:p>
    <w:p w14:paraId="5EDEB5D2" w14:textId="77777777" w:rsidR="007934E7" w:rsidRDefault="00000000">
      <w:pPr>
        <w:spacing w:after="9" w:line="248" w:lineRule="auto"/>
        <w:ind w:left="442" w:right="14" w:hanging="10"/>
      </w:pPr>
      <w:r>
        <w:rPr>
          <w:rFonts w:ascii="Calibri" w:eastAsia="Calibri" w:hAnsi="Calibri" w:cs="Calibri"/>
          <w:sz w:val="12"/>
        </w:rPr>
        <w:t>POLS426 - European Politics (3)</w:t>
      </w:r>
    </w:p>
    <w:p w14:paraId="20F23479" w14:textId="77777777" w:rsidR="007934E7" w:rsidRDefault="00000000">
      <w:pPr>
        <w:spacing w:after="9" w:line="248" w:lineRule="auto"/>
        <w:ind w:left="442" w:right="14" w:hanging="10"/>
      </w:pPr>
      <w:r>
        <w:rPr>
          <w:rFonts w:ascii="Calibri" w:eastAsia="Calibri" w:hAnsi="Calibri" w:cs="Calibri"/>
          <w:sz w:val="12"/>
        </w:rPr>
        <w:t>POLS427 - Politics of Africa (3)</w:t>
      </w:r>
    </w:p>
    <w:p w14:paraId="06D3D11D" w14:textId="77777777" w:rsidR="007934E7" w:rsidRDefault="00000000">
      <w:pPr>
        <w:spacing w:after="9" w:line="248" w:lineRule="auto"/>
        <w:ind w:left="442" w:right="14" w:hanging="10"/>
      </w:pPr>
      <w:r>
        <w:rPr>
          <w:rFonts w:ascii="Calibri" w:eastAsia="Calibri" w:hAnsi="Calibri" w:cs="Calibri"/>
          <w:sz w:val="12"/>
        </w:rPr>
        <w:t>POLS429 - Money and Power (3)</w:t>
      </w:r>
    </w:p>
    <w:p w14:paraId="070A0022" w14:textId="77777777" w:rsidR="007934E7" w:rsidRDefault="00000000">
      <w:pPr>
        <w:spacing w:after="9" w:line="248" w:lineRule="auto"/>
        <w:ind w:left="442" w:right="14" w:hanging="10"/>
      </w:pPr>
      <w:r>
        <w:rPr>
          <w:rFonts w:ascii="Calibri" w:eastAsia="Calibri" w:hAnsi="Calibri" w:cs="Calibri"/>
          <w:sz w:val="12"/>
        </w:rPr>
        <w:t>POLS432 - Civil War and Terrorism (3)</w:t>
      </w:r>
    </w:p>
    <w:p w14:paraId="25B3CD7A" w14:textId="77777777" w:rsidR="007934E7" w:rsidRDefault="00000000">
      <w:pPr>
        <w:spacing w:after="9" w:line="248" w:lineRule="auto"/>
        <w:ind w:left="442" w:right="14" w:hanging="10"/>
      </w:pPr>
      <w:r>
        <w:rPr>
          <w:rFonts w:ascii="Calibri" w:eastAsia="Calibri" w:hAnsi="Calibri" w:cs="Calibri"/>
          <w:sz w:val="12"/>
        </w:rPr>
        <w:t>POLS434 - Environmental Security (3)</w:t>
      </w:r>
    </w:p>
    <w:p w14:paraId="7DDE92D7" w14:textId="77777777" w:rsidR="007934E7" w:rsidRDefault="00000000">
      <w:pPr>
        <w:spacing w:after="9" w:line="248" w:lineRule="auto"/>
        <w:ind w:left="442" w:right="14" w:hanging="10"/>
      </w:pPr>
      <w:r>
        <w:rPr>
          <w:rFonts w:ascii="Calibri" w:eastAsia="Calibri" w:hAnsi="Calibri" w:cs="Calibri"/>
          <w:sz w:val="12"/>
        </w:rPr>
        <w:t>POLS436 - Oil, Development, and Democracy (3)</w:t>
      </w:r>
    </w:p>
    <w:p w14:paraId="5EB433EC" w14:textId="77777777" w:rsidR="007934E7" w:rsidRDefault="00000000">
      <w:pPr>
        <w:spacing w:after="9" w:line="248" w:lineRule="auto"/>
        <w:ind w:left="442" w:right="14" w:hanging="10"/>
      </w:pPr>
      <w:r>
        <w:rPr>
          <w:rFonts w:ascii="Calibri" w:eastAsia="Calibri" w:hAnsi="Calibri" w:cs="Calibri"/>
          <w:sz w:val="12"/>
        </w:rPr>
        <w:t>SOC305 - Racial and Cultural Minorities (3)</w:t>
      </w:r>
    </w:p>
    <w:p w14:paraId="4238BB47" w14:textId="77777777" w:rsidR="007934E7" w:rsidRDefault="00000000">
      <w:pPr>
        <w:spacing w:after="9" w:line="248" w:lineRule="auto"/>
        <w:ind w:left="442" w:right="14" w:hanging="10"/>
      </w:pPr>
      <w:r>
        <w:rPr>
          <w:rFonts w:ascii="Calibri" w:eastAsia="Calibri" w:hAnsi="Calibri" w:cs="Calibri"/>
          <w:sz w:val="12"/>
        </w:rPr>
        <w:t>SOC321 - Social Inequality (3)</w:t>
      </w:r>
    </w:p>
    <w:p w14:paraId="157564C4" w14:textId="77777777" w:rsidR="007934E7" w:rsidRDefault="00000000">
      <w:pPr>
        <w:spacing w:after="9" w:line="248" w:lineRule="auto"/>
        <w:ind w:left="442" w:right="14" w:hanging="10"/>
      </w:pPr>
      <w:r>
        <w:rPr>
          <w:rFonts w:ascii="Calibri" w:eastAsia="Calibri" w:hAnsi="Calibri" w:cs="Calibri"/>
          <w:sz w:val="12"/>
        </w:rPr>
        <w:t>SOC380 - Political Sociology (3)</w:t>
      </w:r>
    </w:p>
    <w:p w14:paraId="53A7821A" w14:textId="77777777" w:rsidR="007934E7" w:rsidRDefault="00000000">
      <w:pPr>
        <w:spacing w:after="9" w:line="248" w:lineRule="auto"/>
        <w:ind w:left="442" w:right="14" w:hanging="10"/>
      </w:pPr>
      <w:r>
        <w:rPr>
          <w:rFonts w:ascii="Calibri" w:eastAsia="Calibri" w:hAnsi="Calibri" w:cs="Calibri"/>
          <w:sz w:val="12"/>
        </w:rPr>
        <w:t>SOC407 - Sociology of Religion (3)</w:t>
      </w:r>
    </w:p>
    <w:p w14:paraId="5C37038C" w14:textId="77777777" w:rsidR="007934E7" w:rsidRDefault="00000000">
      <w:pPr>
        <w:spacing w:after="9" w:line="248" w:lineRule="auto"/>
        <w:ind w:left="442" w:right="14" w:hanging="10"/>
      </w:pPr>
      <w:r>
        <w:rPr>
          <w:rFonts w:ascii="Calibri" w:eastAsia="Calibri" w:hAnsi="Calibri" w:cs="Calibri"/>
          <w:sz w:val="12"/>
        </w:rPr>
        <w:t>SOC440 - Environmental Sociology (3)</w:t>
      </w:r>
    </w:p>
    <w:p w14:paraId="45900579" w14:textId="77777777" w:rsidR="007934E7" w:rsidRDefault="00000000">
      <w:pPr>
        <w:spacing w:after="9" w:line="248" w:lineRule="auto"/>
        <w:ind w:left="442" w:right="14" w:hanging="10"/>
      </w:pPr>
      <w:r>
        <w:rPr>
          <w:rFonts w:ascii="Calibri" w:eastAsia="Calibri" w:hAnsi="Calibri" w:cs="Calibri"/>
          <w:sz w:val="12"/>
        </w:rPr>
        <w:t>URBAN300 - Urban Infrastructure (3)</w:t>
      </w:r>
    </w:p>
    <w:p w14:paraId="412ED736" w14:textId="77777777" w:rsidR="007934E7" w:rsidRDefault="00000000">
      <w:pPr>
        <w:spacing w:after="9" w:line="248" w:lineRule="auto"/>
        <w:ind w:left="442" w:right="14" w:hanging="10"/>
      </w:pPr>
      <w:r>
        <w:rPr>
          <w:rFonts w:ascii="Calibri" w:eastAsia="Calibri" w:hAnsi="Calibri" w:cs="Calibri"/>
          <w:sz w:val="12"/>
        </w:rPr>
        <w:t>URBAN301 - Community Development Theory and Practice (3)</w:t>
      </w:r>
    </w:p>
    <w:p w14:paraId="3D030DCE" w14:textId="77777777" w:rsidR="007934E7" w:rsidRDefault="00000000">
      <w:pPr>
        <w:spacing w:after="9" w:line="248" w:lineRule="auto"/>
        <w:ind w:left="442" w:right="14" w:hanging="10"/>
      </w:pPr>
      <w:r>
        <w:rPr>
          <w:rFonts w:ascii="Calibri" w:eastAsia="Calibri" w:hAnsi="Calibri" w:cs="Calibri"/>
          <w:sz w:val="12"/>
        </w:rPr>
        <w:t>URBAN410 - Sustainable Cities (3)</w:t>
      </w:r>
    </w:p>
    <w:p w14:paraId="393573D9" w14:textId="77777777" w:rsidR="007934E7" w:rsidRDefault="00000000">
      <w:pPr>
        <w:spacing w:after="9" w:line="248" w:lineRule="auto"/>
        <w:ind w:left="442" w:right="14" w:hanging="10"/>
      </w:pPr>
      <w:r>
        <w:rPr>
          <w:rFonts w:ascii="Calibri" w:eastAsia="Calibri" w:hAnsi="Calibri" w:cs="Calibri"/>
          <w:sz w:val="12"/>
        </w:rPr>
        <w:t>URBAN420 - Public Space and Placemaking (3)</w:t>
      </w:r>
    </w:p>
    <w:p w14:paraId="52AA27C5" w14:textId="77777777" w:rsidR="007934E7" w:rsidRDefault="00000000">
      <w:pPr>
        <w:spacing w:after="9" w:line="248" w:lineRule="auto"/>
        <w:ind w:left="442" w:right="14" w:hanging="10"/>
      </w:pPr>
      <w:r>
        <w:rPr>
          <w:rFonts w:ascii="Calibri" w:eastAsia="Calibri" w:hAnsi="Calibri" w:cs="Calibri"/>
          <w:sz w:val="12"/>
        </w:rPr>
        <w:t>Or any upper-division BASQ-STD, FREN, GERM, SPAN, or WORLD course.</w:t>
      </w:r>
    </w:p>
    <w:p w14:paraId="64C48588" w14:textId="77777777" w:rsidR="007934E7" w:rsidRDefault="00000000">
      <w:pPr>
        <w:spacing w:line="248" w:lineRule="auto"/>
        <w:ind w:left="576" w:right="14" w:hanging="144"/>
      </w:pPr>
      <w:r>
        <w:rPr>
          <w:rFonts w:ascii="Calibri" w:eastAsia="Calibri" w:hAnsi="Calibri" w:cs="Calibri"/>
          <w:sz w:val="12"/>
        </w:rPr>
        <w:t>Or a university-sponsored semester abroad (requires department approval)</w:t>
      </w:r>
    </w:p>
    <w:p w14:paraId="6243B1DC" w14:textId="77777777" w:rsidR="007934E7" w:rsidRDefault="00000000">
      <w:pPr>
        <w:spacing w:after="388" w:line="248" w:lineRule="auto"/>
        <w:ind w:left="10" w:right="14" w:hanging="10"/>
      </w:pPr>
      <w:r>
        <w:rPr>
          <w:rFonts w:ascii="Calibri" w:eastAsia="Calibri" w:hAnsi="Calibri" w:cs="Calibri"/>
          <w:sz w:val="12"/>
        </w:rPr>
        <w:t>Grand Total Credits: 18</w:t>
      </w:r>
    </w:p>
    <w:p w14:paraId="5A0B1DA3" w14:textId="77777777" w:rsidR="007934E7" w:rsidRDefault="00000000">
      <w:pPr>
        <w:pStyle w:val="Heading2"/>
        <w:spacing w:after="46"/>
        <w:ind w:left="25"/>
      </w:pPr>
      <w:r>
        <w:t>Course Offerings</w:t>
      </w:r>
    </w:p>
    <w:p w14:paraId="777CD273" w14:textId="77777777" w:rsidR="007934E7" w:rsidRDefault="00000000">
      <w:pPr>
        <w:spacing w:after="47" w:line="248" w:lineRule="auto"/>
        <w:ind w:left="11" w:right="46" w:hanging="10"/>
      </w:pPr>
      <w:r>
        <w:rPr>
          <w:rFonts w:ascii="Calibri" w:eastAsia="Calibri" w:hAnsi="Calibri" w:cs="Calibri"/>
        </w:rPr>
        <w:t>GLOBAL—Global Studies</w:t>
      </w:r>
    </w:p>
    <w:p w14:paraId="0AA2769F" w14:textId="77777777" w:rsidR="007934E7" w:rsidRDefault="00000000">
      <w:pPr>
        <w:ind w:left="23" w:right="34"/>
      </w:pPr>
      <w:r>
        <w:rPr>
          <w:b/>
        </w:rPr>
        <w:t>GLOBAL101 Global Studies: Conflict, Cooperation, and Change (3-0-3)(F/ S)(FS).</w:t>
      </w:r>
      <w:r>
        <w:t xml:space="preserve"> This course introduces students to key cultural, economic, social and political processes that shape today’s world. Students will use the comparative method to identify key similarities and differences across continents, countries, and local communities.</w:t>
      </w:r>
    </w:p>
    <w:p w14:paraId="15AD7A85" w14:textId="77777777" w:rsidR="007934E7" w:rsidRDefault="00000000">
      <w:pPr>
        <w:spacing w:after="8" w:line="270" w:lineRule="auto"/>
        <w:ind w:left="-5" w:right="18" w:hanging="10"/>
      </w:pPr>
      <w:r>
        <w:rPr>
          <w:b/>
        </w:rPr>
        <w:t xml:space="preserve">GLOBAL201 Around the Globe: World Regions in a time of Connection, </w:t>
      </w:r>
    </w:p>
    <w:p w14:paraId="3B42021B" w14:textId="77777777" w:rsidR="007934E7" w:rsidRDefault="00000000">
      <w:pPr>
        <w:ind w:left="23" w:right="34"/>
      </w:pPr>
      <w:r>
        <w:rPr>
          <w:b/>
        </w:rPr>
        <w:t>Crisis, and Change (3-0-3)(F/S).</w:t>
      </w:r>
      <w:r>
        <w:t xml:space="preserve"> This course builds an understanding of world regions by examining the regional elements of politics, urbanization, environmental change, and world cultures amidst globalization. PREREQ: ENGL102.</w:t>
      </w:r>
    </w:p>
    <w:p w14:paraId="6E578BB7" w14:textId="77777777" w:rsidR="007934E7" w:rsidRDefault="00000000">
      <w:pPr>
        <w:ind w:left="23" w:right="34"/>
      </w:pPr>
      <w:r>
        <w:rPr>
          <w:b/>
        </w:rPr>
        <w:t>GLOBAL220 (ENVSTD220) Introduction to Global Environmental Change (3-0-3)(F/S/SU).</w:t>
      </w:r>
      <w:r>
        <w:t xml:space="preserve"> Explores the most consequential forms of contemporary global environmental change (GEC) such as climate change, agriculture, urbanization, and biodiversity loss. Drawing on the social sciences, policy, humanities, and physical sciences, this interdisciplinary course examines the causes of these changes, the impacts, and how we can address them. May be taken for ENVSTD or GLOBAL credit, but not both.</w:t>
      </w:r>
    </w:p>
    <w:p w14:paraId="2F97D761" w14:textId="77777777" w:rsidR="007934E7" w:rsidRDefault="00000000">
      <w:pPr>
        <w:ind w:left="23" w:right="34"/>
      </w:pPr>
      <w:r>
        <w:rPr>
          <w:b/>
        </w:rPr>
        <w:t>GLOBAL300 World Literatures (3-0-3)(F/S).</w:t>
      </w:r>
      <w:r>
        <w:t xml:space="preserve"> Survey of literary works from various regions of the world with an emphasis on texts that will provide students a greater understanding of contemporary global issues. Students will analyze and compare the ways in which factors such as race, religion, gender, history, and politics influence diverse cultures. COREQ: GLOBAL201 or HCS216.</w:t>
      </w:r>
    </w:p>
    <w:p w14:paraId="6F2E6D4A" w14:textId="77777777" w:rsidR="007934E7" w:rsidRDefault="00000000">
      <w:pPr>
        <w:ind w:left="23" w:right="34"/>
      </w:pPr>
      <w:r>
        <w:rPr>
          <w:b/>
        </w:rPr>
        <w:t>GLOBAL302 Social and Political Change in the Global South (3-0-3)(F/S).</w:t>
      </w:r>
      <w:r>
        <w:t xml:space="preserve"> Analyze the wide variation in governments, political regimes, and social development. Particular attention is paid to the constraints on and opportunities for political and social change. Includes a comparative analysis of countries within the global south as well as comparison between the global south and north. COREQ: GLOBAL201.</w:t>
      </w:r>
    </w:p>
    <w:p w14:paraId="6323B3E8" w14:textId="77777777" w:rsidR="007934E7" w:rsidRDefault="00000000">
      <w:pPr>
        <w:ind w:left="23" w:right="34"/>
      </w:pPr>
      <w:r>
        <w:rPr>
          <w:b/>
        </w:rPr>
        <w:t>GLOBAL304 Sustainable Futures (3-0-3)(F/S).</w:t>
      </w:r>
      <w:r>
        <w:t xml:space="preserve"> Explores the challenge of sustainable development in the context of global environmental change. Explore current efforts to combat the negative effects of global environmental change and consider alternative development options that could slow human-induced aspects of global environmental change. Examine ways in which global environmental change is experienced by diverse groups of people. COREQ: GLOBAL201 or declared Environmental Studies BA, or Environmental Studies Minor.</w:t>
      </w:r>
    </w:p>
    <w:p w14:paraId="6BB9A737" w14:textId="77777777" w:rsidR="007934E7" w:rsidRDefault="00000000">
      <w:pPr>
        <w:pStyle w:val="Heading2"/>
        <w:spacing w:after="590" w:line="265" w:lineRule="auto"/>
        <w:ind w:left="5"/>
      </w:pPr>
      <w:r>
        <w:t>GLOBAL STUDIES PROGRAM</w:t>
      </w:r>
    </w:p>
    <w:p w14:paraId="4C50E450" w14:textId="77777777" w:rsidR="007934E7" w:rsidRDefault="00000000">
      <w:pPr>
        <w:ind w:left="23" w:right="34"/>
      </w:pPr>
      <w:r>
        <w:rPr>
          <w:b/>
        </w:rPr>
        <w:t>GLOBAL305 (POLS305) Comparative Global Politics (3-0-3)(F/S).</w:t>
      </w:r>
      <w:r>
        <w:t xml:space="preserve"> Crossnational analysis of the structure and functioning of various types of political systems, with special emphasis on the problem of political change. May be taken for GLOBAL or POLS credit, but not both. PREREQ: ENGL102 or POLS205; Admitted to Global Studies BA or Global Studies Minor and GLOBAL201.</w:t>
      </w:r>
    </w:p>
    <w:p w14:paraId="5653AA4D" w14:textId="77777777" w:rsidR="007934E7" w:rsidRDefault="00000000">
      <w:pPr>
        <w:ind w:left="23" w:right="34"/>
      </w:pPr>
      <w:r>
        <w:rPr>
          <w:b/>
        </w:rPr>
        <w:t>GLOBAL320 Selected Topics in Contemporary International Governance and Development (3-0-3)(F/S).</w:t>
      </w:r>
      <w:r>
        <w:t xml:space="preserve"> Intensive study of a particular issue or problem in international governance and development. Consult current class schedule for specific selections offered each term. May be repeated four times for credit. PREREQ: Junior standing or higher and Admitted to Global Studies BA, or Global Studies Minor.</w:t>
      </w:r>
    </w:p>
    <w:p w14:paraId="62B9329F" w14:textId="77777777" w:rsidR="007934E7" w:rsidRDefault="00000000">
      <w:pPr>
        <w:ind w:left="23" w:right="34"/>
      </w:pPr>
      <w:r>
        <w:rPr>
          <w:b/>
        </w:rPr>
        <w:t>GLOBAL330 Selected Topics in Contemporary Global Environment (3-0-3) (F/S).</w:t>
      </w:r>
      <w:r>
        <w:t xml:space="preserve"> Intensive study of a particular issue or problem in global environment. Consult current class schedule for specific selections offered each term. May be repeated four times for credit. PREREQ: Junior standing or higher and Admitted to Global Studies BA, or Global Studies Minor, or International Business BBA.</w:t>
      </w:r>
    </w:p>
    <w:p w14:paraId="75D7F81E" w14:textId="77777777" w:rsidR="007934E7" w:rsidRDefault="00000000">
      <w:pPr>
        <w:ind w:left="23" w:right="34"/>
      </w:pPr>
      <w:r>
        <w:rPr>
          <w:b/>
        </w:rPr>
        <w:t>GLOBAL340 Selected Topics in Contemporary World Cultures (3-0-3)(F/S).</w:t>
      </w:r>
      <w:r>
        <w:t xml:space="preserve"> Intensive study of a particular issue or problem in World Cultures. Consult current class schedule for specific selections offered each term. May be repeated four times for credit. PREREQ: Junior standing or higher and Admitted to Global Studies BA, Global Studies Minor, English Teaching BA, Linguistics BA, English Literature BA, Writing, Rhetoric, and Technical Communication BA, or English Minor.</w:t>
      </w:r>
    </w:p>
    <w:p w14:paraId="7956887D" w14:textId="77777777" w:rsidR="007934E7" w:rsidRDefault="00000000">
      <w:pPr>
        <w:spacing w:after="9"/>
        <w:ind w:left="23" w:right="34"/>
      </w:pPr>
      <w:r>
        <w:rPr>
          <w:b/>
        </w:rPr>
        <w:t>GLOBAL498 Seminar in Contemporary Global Issues (3-0-3)(F/S).</w:t>
      </w:r>
      <w:r>
        <w:t xml:space="preserve"> Intensive study of a particular global issue, topic or problem. Consult current class schedule for specific selections offered each term. May be repeated. PREREQ: </w:t>
      </w:r>
    </w:p>
    <w:p w14:paraId="07BF0B57" w14:textId="77777777" w:rsidR="007934E7" w:rsidRDefault="00000000">
      <w:pPr>
        <w:ind w:left="23" w:right="34"/>
      </w:pPr>
      <w:r>
        <w:t>GLOBAL201 or PERM/INST.</w:t>
      </w:r>
    </w:p>
    <w:p w14:paraId="4722B9AF" w14:textId="77777777" w:rsidR="007934E7" w:rsidRDefault="00000000">
      <w:pPr>
        <w:ind w:left="23" w:right="34"/>
      </w:pPr>
      <w:r>
        <w:rPr>
          <w:b/>
        </w:rPr>
        <w:t>GLOBAL499 Capstone Research Seminar (V-V-3)(F/S)(FF).</w:t>
      </w:r>
      <w:r>
        <w:t xml:space="preserve"> Finishing foundation course that will focus on producing a final research project in each student's area of choice. Students will develop a research question, collect evidence and data, and write and present a thesis. PREREQ: Senior standing and Admitted to Global Studies BA.</w:t>
      </w:r>
    </w:p>
    <w:p w14:paraId="1A3A4771" w14:textId="77777777" w:rsidR="007934E7" w:rsidRDefault="007934E7">
      <w:pPr>
        <w:sectPr w:rsidR="007934E7">
          <w:headerReference w:type="even" r:id="rId889"/>
          <w:headerReference w:type="default" r:id="rId890"/>
          <w:footerReference w:type="even" r:id="rId891"/>
          <w:footerReference w:type="default" r:id="rId892"/>
          <w:headerReference w:type="first" r:id="rId893"/>
          <w:footerReference w:type="first" r:id="rId894"/>
          <w:pgSz w:w="12240" w:h="15840"/>
          <w:pgMar w:top="517" w:right="620" w:bottom="955" w:left="610" w:header="720" w:footer="446" w:gutter="0"/>
          <w:cols w:num="2" w:space="509"/>
        </w:sectPr>
      </w:pPr>
    </w:p>
    <w:p w14:paraId="48D37DDC" w14:textId="77777777" w:rsidR="007934E7" w:rsidRDefault="00000000">
      <w:pPr>
        <w:spacing w:after="13" w:line="248" w:lineRule="auto"/>
        <w:ind w:left="-5" w:right="0" w:hanging="10"/>
      </w:pPr>
      <w:r>
        <w:rPr>
          <w:rFonts w:ascii="Calibri" w:eastAsia="Calibri" w:hAnsi="Calibri" w:cs="Calibri"/>
          <w:sz w:val="32"/>
        </w:rPr>
        <w:t>Department of History</w:t>
      </w:r>
    </w:p>
    <w:p w14:paraId="74904985" w14:textId="77777777" w:rsidR="007934E7" w:rsidRDefault="00000000">
      <w:pPr>
        <w:pStyle w:val="Heading3"/>
        <w:ind w:left="-5"/>
      </w:pPr>
      <w:r>
        <w:t>College of Arts and Sciences</w:t>
      </w:r>
    </w:p>
    <w:p w14:paraId="5E616308" w14:textId="77777777" w:rsidR="007934E7" w:rsidRDefault="00000000">
      <w:pPr>
        <w:spacing w:after="108"/>
        <w:ind w:left="23" w:right="2716"/>
      </w:pPr>
      <w:r>
        <w:t xml:space="preserve">Albertsons Library, Room 192 (208) 426-1255 (phone) bsuhistory@boisestate.edu (email) </w:t>
      </w:r>
      <w:hyperlink r:id="rId895">
        <w:r>
          <w:rPr>
            <w:color w:val="0332FF"/>
          </w:rPr>
          <w:t>boisestate.edu/history/</w:t>
        </w:r>
      </w:hyperlink>
      <w:r>
        <w:t xml:space="preserve"> (website)</w:t>
      </w:r>
    </w:p>
    <w:p w14:paraId="59212383" w14:textId="77777777" w:rsidR="007934E7" w:rsidRDefault="00000000">
      <w:pPr>
        <w:spacing w:after="0"/>
        <w:ind w:left="23" w:right="34"/>
      </w:pPr>
      <w:r>
        <w:rPr>
          <w:i/>
        </w:rPr>
        <w:t>Chair and Professor:</w:t>
      </w:r>
      <w:r>
        <w:t xml:space="preserve"> Lisa Brady. </w:t>
      </w:r>
      <w:r>
        <w:rPr>
          <w:i/>
        </w:rPr>
        <w:t>Professors:</w:t>
      </w:r>
      <w:r>
        <w:t xml:space="preserve"> Bieter, Gill, Klein, McClain, Miller. </w:t>
      </w:r>
    </w:p>
    <w:p w14:paraId="675C5139" w14:textId="77777777" w:rsidR="007934E7" w:rsidRDefault="00000000">
      <w:pPr>
        <w:spacing w:after="29"/>
        <w:ind w:left="23" w:right="34"/>
      </w:pPr>
      <w:r>
        <w:rPr>
          <w:i/>
        </w:rPr>
        <w:t>Associate Professors:</w:t>
      </w:r>
      <w:r>
        <w:t xml:space="preserve"> Huntley, Nichols, Reinhardt, Walker. </w:t>
      </w:r>
      <w:r>
        <w:rPr>
          <w:i/>
        </w:rPr>
        <w:t>Assistant Professors:</w:t>
      </w:r>
      <w:r>
        <w:t xml:space="preserve"> Krohn, Meftahi. </w:t>
      </w:r>
      <w:r>
        <w:rPr>
          <w:i/>
        </w:rPr>
        <w:t>Lecturer:</w:t>
      </w:r>
      <w:r>
        <w:t xml:space="preserve"> Fritchman-Mahaney, Guill, Hadley.</w:t>
      </w:r>
    </w:p>
    <w:p w14:paraId="5BA4E27A" w14:textId="77777777" w:rsidR="007934E7" w:rsidRDefault="00000000">
      <w:pPr>
        <w:spacing w:after="30" w:line="265" w:lineRule="auto"/>
        <w:ind w:left="-5" w:right="38" w:hanging="10"/>
      </w:pPr>
      <w:r>
        <w:rPr>
          <w:i/>
        </w:rPr>
        <w:t>Associate Chair and Undergraduate Advisor:</w:t>
      </w:r>
      <w:r>
        <w:t xml:space="preserve"> Joanne Klein.</w:t>
      </w:r>
    </w:p>
    <w:p w14:paraId="5F915C4D" w14:textId="77777777" w:rsidR="007934E7" w:rsidRDefault="00000000">
      <w:pPr>
        <w:spacing w:after="30" w:line="265" w:lineRule="auto"/>
        <w:ind w:left="-5" w:right="38" w:hanging="10"/>
      </w:pPr>
      <w:r>
        <w:rPr>
          <w:i/>
        </w:rPr>
        <w:t>Secondary Education Advisor:</w:t>
      </w:r>
      <w:r>
        <w:t xml:space="preserve"> John Bieter.</w:t>
      </w:r>
    </w:p>
    <w:p w14:paraId="668EEB15" w14:textId="77777777" w:rsidR="007934E7" w:rsidRDefault="00000000">
      <w:pPr>
        <w:spacing w:after="149" w:line="265" w:lineRule="auto"/>
        <w:ind w:left="-5" w:right="1446" w:hanging="10"/>
      </w:pPr>
      <w:r>
        <w:rPr>
          <w:i/>
        </w:rPr>
        <w:t>Coordinator of Graduate Studies:</w:t>
      </w:r>
      <w:r>
        <w:t xml:space="preserve"> David Walker. </w:t>
      </w:r>
      <w:r>
        <w:rPr>
          <w:i/>
        </w:rPr>
        <w:t>Internship Coordinator:</w:t>
      </w:r>
      <w:r>
        <w:t xml:space="preserve"> Bob Reinhardt.</w:t>
      </w:r>
    </w:p>
    <w:p w14:paraId="13DD812A" w14:textId="77777777" w:rsidR="007934E7" w:rsidRDefault="00000000">
      <w:pPr>
        <w:pStyle w:val="Heading2"/>
        <w:ind w:left="25"/>
      </w:pPr>
      <w:r>
        <w:t>Programs Offered</w:t>
      </w:r>
    </w:p>
    <w:p w14:paraId="33B0D764" w14:textId="77777777" w:rsidR="007934E7" w:rsidRDefault="00000000">
      <w:pPr>
        <w:numPr>
          <w:ilvl w:val="0"/>
          <w:numId w:val="121"/>
        </w:numPr>
        <w:spacing w:after="4"/>
        <w:ind w:right="34" w:hanging="214"/>
      </w:pPr>
      <w:r>
        <w:t>Bachelor of Arts in History</w:t>
      </w:r>
    </w:p>
    <w:p w14:paraId="2243D479" w14:textId="77777777" w:rsidR="007934E7" w:rsidRDefault="00000000">
      <w:pPr>
        <w:numPr>
          <w:ilvl w:val="0"/>
          <w:numId w:val="121"/>
        </w:numPr>
        <w:spacing w:after="4"/>
        <w:ind w:right="34" w:hanging="214"/>
      </w:pPr>
      <w:r>
        <w:t>Bachelor of Arts in History, Multidisciplinary, Secondary Education</w:t>
      </w:r>
    </w:p>
    <w:p w14:paraId="1F3AE1D4" w14:textId="77777777" w:rsidR="007934E7" w:rsidRDefault="00000000">
      <w:pPr>
        <w:numPr>
          <w:ilvl w:val="0"/>
          <w:numId w:val="121"/>
        </w:numPr>
        <w:spacing w:after="4"/>
        <w:ind w:right="34" w:hanging="214"/>
      </w:pPr>
      <w:r>
        <w:t>Bachelor of Arts in History, Social Studies, Secondary Education</w:t>
      </w:r>
    </w:p>
    <w:p w14:paraId="30F63A83" w14:textId="77777777" w:rsidR="007934E7" w:rsidRDefault="00000000">
      <w:pPr>
        <w:numPr>
          <w:ilvl w:val="0"/>
          <w:numId w:val="121"/>
        </w:numPr>
        <w:spacing w:after="4"/>
        <w:ind w:right="34" w:hanging="214"/>
      </w:pPr>
      <w:r>
        <w:t>Minor in History</w:t>
      </w:r>
    </w:p>
    <w:p w14:paraId="712F8BC7" w14:textId="77777777" w:rsidR="007934E7" w:rsidRDefault="00000000">
      <w:pPr>
        <w:numPr>
          <w:ilvl w:val="0"/>
          <w:numId w:val="121"/>
        </w:numPr>
        <w:spacing w:after="4"/>
        <w:ind w:right="34" w:hanging="214"/>
      </w:pPr>
      <w:r>
        <w:t>Minor in the History of Faith and Ideology</w:t>
      </w:r>
    </w:p>
    <w:p w14:paraId="4812497A" w14:textId="77777777" w:rsidR="007934E7" w:rsidRDefault="00000000">
      <w:pPr>
        <w:numPr>
          <w:ilvl w:val="0"/>
          <w:numId w:val="121"/>
        </w:numPr>
        <w:spacing w:after="4"/>
        <w:ind w:right="34" w:hanging="214"/>
      </w:pPr>
      <w:r>
        <w:t>Minor in the History of Law, Justice, and Power</w:t>
      </w:r>
    </w:p>
    <w:p w14:paraId="0099B4A7" w14:textId="77777777" w:rsidR="007934E7" w:rsidRDefault="00000000">
      <w:pPr>
        <w:numPr>
          <w:ilvl w:val="0"/>
          <w:numId w:val="121"/>
        </w:numPr>
        <w:spacing w:after="4"/>
        <w:ind w:right="34" w:hanging="214"/>
      </w:pPr>
      <w:r>
        <w:t>Minor in the History of War, Conflict, and Society</w:t>
      </w:r>
    </w:p>
    <w:p w14:paraId="23B40A4A" w14:textId="77777777" w:rsidR="007934E7" w:rsidRDefault="00000000">
      <w:pPr>
        <w:numPr>
          <w:ilvl w:val="0"/>
          <w:numId w:val="121"/>
        </w:numPr>
        <w:spacing w:after="4"/>
        <w:ind w:right="34" w:hanging="214"/>
      </w:pPr>
      <w:r>
        <w:t>Minor in Refugee Studies</w:t>
      </w:r>
    </w:p>
    <w:p w14:paraId="4CFB8563" w14:textId="77777777" w:rsidR="007934E7" w:rsidRDefault="00000000">
      <w:pPr>
        <w:numPr>
          <w:ilvl w:val="0"/>
          <w:numId w:val="121"/>
        </w:numPr>
        <w:spacing w:after="4"/>
        <w:ind w:right="34" w:hanging="214"/>
      </w:pPr>
      <w:r>
        <w:t>Certificate in Culture and History through Film</w:t>
      </w:r>
    </w:p>
    <w:p w14:paraId="6838F766" w14:textId="77777777" w:rsidR="007934E7" w:rsidRDefault="00000000">
      <w:pPr>
        <w:numPr>
          <w:ilvl w:val="0"/>
          <w:numId w:val="121"/>
        </w:numPr>
        <w:spacing w:after="4"/>
        <w:ind w:right="34" w:hanging="214"/>
      </w:pPr>
      <w:r>
        <w:t>Certificate in Environmental History</w:t>
      </w:r>
    </w:p>
    <w:p w14:paraId="6C77F0B3" w14:textId="77777777" w:rsidR="007934E7" w:rsidRDefault="00000000">
      <w:pPr>
        <w:numPr>
          <w:ilvl w:val="0"/>
          <w:numId w:val="121"/>
        </w:numPr>
        <w:spacing w:after="88"/>
        <w:ind w:right="34" w:hanging="214"/>
      </w:pPr>
      <w:r>
        <w:t>Certificate in Gender History</w:t>
      </w:r>
    </w:p>
    <w:p w14:paraId="5059EB67" w14:textId="77777777" w:rsidR="007934E7" w:rsidRDefault="00000000">
      <w:pPr>
        <w:pStyle w:val="Heading2"/>
        <w:ind w:left="25"/>
      </w:pPr>
      <w:r>
        <w:t>Department Statement</w:t>
      </w:r>
    </w:p>
    <w:p w14:paraId="24A8A94F" w14:textId="77777777" w:rsidR="007934E7" w:rsidRDefault="00000000">
      <w:pPr>
        <w:ind w:left="23" w:right="34"/>
      </w:pPr>
      <w:r>
        <w:t>The department of history offers three baccalaureate degree programs: history, bachelor of arts (36 hours of history); history, multidisciplinary, secondary education, bachelor of arts (30 hours of history, 20 hours in another discipline that meets the State requirements for that teaching endorsement); and history, social studies, secondary education, bachelor of arts (21 hours of history, 36 hours in social studies). The history, bachelor of arts degree helps students prepare for either graduate study in history or careers in a variety of fields; in addition, it provides a broad liberal arts training.</w:t>
      </w:r>
    </w:p>
    <w:p w14:paraId="7573FBD6" w14:textId="77777777" w:rsidR="007934E7" w:rsidRDefault="00000000">
      <w:pPr>
        <w:ind w:left="23" w:right="34"/>
      </w:pPr>
      <w:r>
        <w:t>The history, multidisciplinary, secondary education, bachelor of arts degree prepares students for teaching careers. It offers students the opportunity for two endorsements and the flexibility of choosing from a broad list of options. (See the catalog for subject-specific requirements. )</w:t>
      </w:r>
    </w:p>
    <w:p w14:paraId="7D912D29" w14:textId="77777777" w:rsidR="007934E7" w:rsidRDefault="00000000">
      <w:pPr>
        <w:ind w:left="23" w:right="34"/>
      </w:pPr>
      <w:r>
        <w:t>The history, social studies, secondary education, bachelor of arts degree also prepares students for teaching careers. It offers students an endorsement in history and social studies which allows students to teach history, political science, economics, and geography.</w:t>
      </w:r>
    </w:p>
    <w:p w14:paraId="457E77CE" w14:textId="77777777" w:rsidR="007934E7" w:rsidRDefault="00000000">
      <w:pPr>
        <w:ind w:left="23" w:right="34"/>
      </w:pPr>
      <w:r>
        <w:t>Several history liberal arts minors, each consisting of up to 9 credit hours of lower-division history core courses and from 12 to 21 credit hours of upper-division history courses, are available for students with majors outside of history.</w:t>
      </w:r>
    </w:p>
    <w:p w14:paraId="1FC6E1B2" w14:textId="77777777" w:rsidR="007934E7" w:rsidRDefault="00000000">
      <w:pPr>
        <w:ind w:left="23" w:right="34"/>
      </w:pPr>
      <w:r>
        <w:t xml:space="preserve">A history teaching endorsement consisting of 12 credits of lower-division history core courses, 3 credits of political science, and 12 credits of upperdivision history is available for students with secondary education majors. A middle-level (grades 5-9) social studies teaching endorsement consisting of 3 credits of economics, 3 credits of geography, 6 credits of history, 3 credits of political science, and a 3-credit social studies methods course is also available for students with education majors. </w:t>
      </w:r>
    </w:p>
    <w:p w14:paraId="2BCD248F" w14:textId="77777777" w:rsidR="007934E7" w:rsidRDefault="00000000">
      <w:pPr>
        <w:ind w:left="23" w:right="34"/>
      </w:pPr>
      <w:r>
        <w:t>Three history certificates, each consisting of 9-12 credits, are available to all majors. One is an environmental history certificate, the second is a certificate in gender history, and the third is an interdisciplinary certificate in the history and culture of film.</w:t>
      </w:r>
    </w:p>
    <w:p w14:paraId="780052F2" w14:textId="77777777" w:rsidR="007934E7" w:rsidRDefault="00000000">
      <w:pPr>
        <w:pStyle w:val="Heading2"/>
        <w:ind w:left="25"/>
      </w:pPr>
      <w:r>
        <w:t>Program Requirements</w:t>
      </w:r>
    </w:p>
    <w:p w14:paraId="3F7AF551" w14:textId="77777777" w:rsidR="007934E7" w:rsidRDefault="00000000">
      <w:pPr>
        <w:spacing w:after="1" w:line="257" w:lineRule="auto"/>
        <w:ind w:left="470" w:right="425" w:hanging="10"/>
        <w:jc w:val="center"/>
      </w:pPr>
      <w:r>
        <w:rPr>
          <w:rFonts w:ascii="Calibri" w:eastAsia="Calibri" w:hAnsi="Calibri" w:cs="Calibri"/>
          <w:sz w:val="18"/>
        </w:rPr>
        <w:t>History</w:t>
      </w:r>
    </w:p>
    <w:p w14:paraId="6B21F160" w14:textId="77777777" w:rsidR="007934E7" w:rsidRDefault="00000000">
      <w:pPr>
        <w:spacing w:after="1" w:line="257" w:lineRule="auto"/>
        <w:ind w:left="470" w:right="425" w:hanging="10"/>
        <w:jc w:val="center"/>
      </w:pPr>
      <w:r>
        <w:rPr>
          <w:rFonts w:ascii="Calibri" w:eastAsia="Calibri" w:hAnsi="Calibri" w:cs="Calibri"/>
          <w:sz w:val="18"/>
        </w:rPr>
        <w:t>Bachelor of Arts</w:t>
      </w:r>
    </w:p>
    <w:p w14:paraId="1035DE9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DAA3F38" w14:textId="77777777" w:rsidR="007934E7" w:rsidRDefault="00000000">
      <w:pPr>
        <w:spacing w:after="1"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07482FCC" w14:textId="77777777" w:rsidR="007934E7" w:rsidRDefault="00000000">
      <w:pPr>
        <w:spacing w:after="44" w:line="248" w:lineRule="auto"/>
        <w:ind w:left="447" w:right="14" w:hanging="144"/>
      </w:pPr>
      <w:r>
        <w:rPr>
          <w:rFonts w:ascii="Calibri" w:eastAsia="Calibri" w:hAnsi="Calibri" w:cs="Calibri"/>
          <w:sz w:val="12"/>
        </w:rPr>
        <w:t>Must include one of the following: ENGL175, HUM207, PHIL101, PHIL102, or PHIL103</w:t>
      </w:r>
    </w:p>
    <w:p w14:paraId="775E60AD"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7AAFB632" w14:textId="77777777" w:rsidR="007934E7" w:rsidRDefault="00000000">
      <w:pPr>
        <w:spacing w:after="44" w:line="248" w:lineRule="auto"/>
        <w:ind w:left="313" w:right="14" w:hanging="10"/>
      </w:pPr>
      <w:r>
        <w:rPr>
          <w:rFonts w:ascii="Calibri" w:eastAsia="Calibri" w:hAnsi="Calibri" w:cs="Calibri"/>
          <w:sz w:val="12"/>
        </w:rPr>
        <w:t>One (1) year of college-level foreign language in sequence. Language equivalency required by the History Department will be determined by the Department of World Languages or the History Department.</w:t>
      </w:r>
    </w:p>
    <w:p w14:paraId="41ED84FD"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5013BC3F" w14:textId="77777777" w:rsidR="007934E7" w:rsidRDefault="00000000">
      <w:pPr>
        <w:spacing w:after="9" w:line="248" w:lineRule="auto"/>
        <w:ind w:left="313" w:right="14" w:hanging="10"/>
      </w:pPr>
      <w:r>
        <w:rPr>
          <w:rFonts w:ascii="Calibri" w:eastAsia="Calibri" w:hAnsi="Calibri" w:cs="Calibri"/>
          <w:sz w:val="12"/>
        </w:rPr>
        <w:t>HIST101 - World History I (FS) (3)</w:t>
      </w:r>
    </w:p>
    <w:p w14:paraId="20298AAA" w14:textId="77777777" w:rsidR="007934E7" w:rsidRDefault="00000000">
      <w:pPr>
        <w:spacing w:after="9" w:line="248" w:lineRule="auto"/>
        <w:ind w:left="313" w:right="14" w:hanging="10"/>
      </w:pPr>
      <w:r>
        <w:rPr>
          <w:rFonts w:ascii="Calibri" w:eastAsia="Calibri" w:hAnsi="Calibri" w:cs="Calibri"/>
          <w:sz w:val="12"/>
        </w:rPr>
        <w:t>HIST102 - World History II (FS) (3)</w:t>
      </w:r>
    </w:p>
    <w:p w14:paraId="74B96410" w14:textId="77777777" w:rsidR="007934E7" w:rsidRDefault="00000000">
      <w:pPr>
        <w:spacing w:after="9" w:line="248" w:lineRule="auto"/>
        <w:ind w:left="313" w:right="14" w:hanging="10"/>
      </w:pPr>
      <w:r>
        <w:rPr>
          <w:rFonts w:ascii="Calibri" w:eastAsia="Calibri" w:hAnsi="Calibri" w:cs="Calibri"/>
          <w:sz w:val="12"/>
        </w:rPr>
        <w:t>HIST103 - History of Western Civilization I (3)</w:t>
      </w:r>
    </w:p>
    <w:p w14:paraId="07409E85" w14:textId="77777777" w:rsidR="007934E7" w:rsidRDefault="00000000">
      <w:pPr>
        <w:spacing w:after="9" w:line="248" w:lineRule="auto"/>
        <w:ind w:left="313" w:right="14" w:hanging="10"/>
      </w:pPr>
      <w:r>
        <w:rPr>
          <w:rFonts w:ascii="Calibri" w:eastAsia="Calibri" w:hAnsi="Calibri" w:cs="Calibri"/>
          <w:sz w:val="12"/>
        </w:rPr>
        <w:t>HIST104 - History of Western Civilization II (3)</w:t>
      </w:r>
    </w:p>
    <w:p w14:paraId="550E0C96"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1705C025" w14:textId="77777777" w:rsidR="007934E7" w:rsidRDefault="00000000">
      <w:pPr>
        <w:spacing w:after="9" w:line="248" w:lineRule="auto"/>
        <w:ind w:left="313" w:right="14" w:hanging="10"/>
      </w:pPr>
      <w:r>
        <w:rPr>
          <w:rFonts w:ascii="Calibri" w:eastAsia="Calibri" w:hAnsi="Calibri" w:cs="Calibri"/>
          <w:sz w:val="12"/>
        </w:rPr>
        <w:t>HIST112 - United States History II (FS) (3)</w:t>
      </w:r>
    </w:p>
    <w:p w14:paraId="52A90343"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38EF078B" w14:textId="77777777" w:rsidR="007934E7" w:rsidRDefault="00000000">
      <w:pPr>
        <w:spacing w:after="9" w:line="248" w:lineRule="auto"/>
        <w:ind w:left="313" w:right="14" w:hanging="10"/>
      </w:pPr>
      <w:r>
        <w:rPr>
          <w:rFonts w:ascii="Calibri" w:eastAsia="Calibri" w:hAnsi="Calibri" w:cs="Calibri"/>
          <w:sz w:val="12"/>
        </w:rPr>
        <w:t>HIST141 - African Civilizations (3)</w:t>
      </w:r>
    </w:p>
    <w:p w14:paraId="4501300B" w14:textId="77777777" w:rsidR="007934E7" w:rsidRDefault="00000000">
      <w:pPr>
        <w:spacing w:after="44" w:line="248" w:lineRule="auto"/>
        <w:ind w:left="313" w:right="14" w:hanging="10"/>
      </w:pPr>
      <w:r>
        <w:rPr>
          <w:rFonts w:ascii="Calibri" w:eastAsia="Calibri" w:hAnsi="Calibri" w:cs="Calibri"/>
          <w:sz w:val="12"/>
        </w:rPr>
        <w:t>HIST151 - Islamic Civilization (3)</w:t>
      </w:r>
    </w:p>
    <w:p w14:paraId="599CF9F3" w14:textId="77777777" w:rsidR="007934E7" w:rsidRDefault="00000000">
      <w:pPr>
        <w:spacing w:after="9" w:line="248" w:lineRule="auto"/>
        <w:ind w:left="288" w:right="2737" w:hanging="144"/>
      </w:pPr>
      <w:r>
        <w:rPr>
          <w:rFonts w:ascii="Calibri" w:eastAsia="Calibri" w:hAnsi="Calibri" w:cs="Calibri"/>
          <w:sz w:val="12"/>
        </w:rPr>
        <w:t>History 200-level Electives Take at least 2 of the following:</w:t>
      </w:r>
    </w:p>
    <w:p w14:paraId="762DC4F4" w14:textId="77777777" w:rsidR="007934E7" w:rsidRDefault="00000000">
      <w:pPr>
        <w:spacing w:after="9" w:line="248" w:lineRule="auto"/>
        <w:ind w:left="442" w:right="14" w:hanging="10"/>
      </w:pPr>
      <w:r>
        <w:rPr>
          <w:rFonts w:ascii="Calibri" w:eastAsia="Calibri" w:hAnsi="Calibri" w:cs="Calibri"/>
          <w:sz w:val="12"/>
        </w:rPr>
        <w:t>HIST223 - Nature's Archive: Science, Environment, and History (3)</w:t>
      </w:r>
    </w:p>
    <w:p w14:paraId="54E9B123" w14:textId="77777777" w:rsidR="007934E7" w:rsidRDefault="00000000">
      <w:pPr>
        <w:spacing w:after="9" w:line="248" w:lineRule="auto"/>
        <w:ind w:left="442" w:right="14" w:hanging="10"/>
      </w:pPr>
      <w:r>
        <w:rPr>
          <w:rFonts w:ascii="Calibri" w:eastAsia="Calibri" w:hAnsi="Calibri" w:cs="Calibri"/>
          <w:sz w:val="12"/>
        </w:rPr>
        <w:t>HIST225 - Witnessing History (3)</w:t>
      </w:r>
    </w:p>
    <w:p w14:paraId="243D6628" w14:textId="77777777" w:rsidR="007934E7" w:rsidRDefault="00000000">
      <w:pPr>
        <w:spacing w:after="9" w:line="248" w:lineRule="auto"/>
        <w:ind w:left="442" w:right="14" w:hanging="10"/>
      </w:pPr>
      <w:r>
        <w:rPr>
          <w:rFonts w:ascii="Calibri" w:eastAsia="Calibri" w:hAnsi="Calibri" w:cs="Calibri"/>
          <w:sz w:val="12"/>
        </w:rPr>
        <w:t>HIST226 - Together, Apart: Race and Ethnicity in History (3)</w:t>
      </w:r>
    </w:p>
    <w:p w14:paraId="6284C939" w14:textId="77777777" w:rsidR="007934E7" w:rsidRDefault="00000000">
      <w:pPr>
        <w:spacing w:after="9" w:line="248" w:lineRule="auto"/>
        <w:ind w:left="442" w:right="14" w:hanging="10"/>
      </w:pPr>
      <w:r>
        <w:rPr>
          <w:rFonts w:ascii="Calibri" w:eastAsia="Calibri" w:hAnsi="Calibri" w:cs="Calibri"/>
          <w:sz w:val="12"/>
        </w:rPr>
        <w:t>HIST244 - History on the Record: Chronicles, Letters, and News (3)</w:t>
      </w:r>
    </w:p>
    <w:p w14:paraId="1B286E7E" w14:textId="77777777" w:rsidR="007934E7" w:rsidRDefault="00000000">
      <w:pPr>
        <w:spacing w:after="9" w:line="248" w:lineRule="auto"/>
        <w:ind w:left="442" w:right="14" w:hanging="10"/>
      </w:pPr>
      <w:r>
        <w:rPr>
          <w:rFonts w:ascii="Calibri" w:eastAsia="Calibri" w:hAnsi="Calibri" w:cs="Calibri"/>
          <w:sz w:val="12"/>
        </w:rPr>
        <w:t>HIST246 - History of Everyday Life (3)</w:t>
      </w:r>
    </w:p>
    <w:p w14:paraId="7923A8FE" w14:textId="77777777" w:rsidR="007934E7" w:rsidRDefault="00000000">
      <w:pPr>
        <w:spacing w:after="9" w:line="248" w:lineRule="auto"/>
        <w:ind w:left="442" w:right="14" w:hanging="10"/>
      </w:pPr>
      <w:r>
        <w:rPr>
          <w:rFonts w:ascii="Calibri" w:eastAsia="Calibri" w:hAnsi="Calibri" w:cs="Calibri"/>
          <w:sz w:val="12"/>
        </w:rPr>
        <w:t>HIST254 - Modern Iran in the Documents (3)</w:t>
      </w:r>
    </w:p>
    <w:p w14:paraId="68171494" w14:textId="77777777" w:rsidR="007934E7" w:rsidRDefault="00000000">
      <w:pPr>
        <w:spacing w:after="9" w:line="248" w:lineRule="auto"/>
        <w:ind w:left="442" w:right="14" w:hanging="10"/>
      </w:pPr>
      <w:r>
        <w:rPr>
          <w:rFonts w:ascii="Calibri" w:eastAsia="Calibri" w:hAnsi="Calibri" w:cs="Calibri"/>
          <w:sz w:val="12"/>
        </w:rPr>
        <w:t>HIST268 - History of the Working Class (3)</w:t>
      </w:r>
    </w:p>
    <w:p w14:paraId="587D58CA" w14:textId="77777777" w:rsidR="007934E7" w:rsidRDefault="00000000">
      <w:pPr>
        <w:spacing w:after="9" w:line="248" w:lineRule="auto"/>
        <w:ind w:left="442" w:right="14" w:hanging="10"/>
      </w:pPr>
      <w:r>
        <w:rPr>
          <w:rFonts w:ascii="Calibri" w:eastAsia="Calibri" w:hAnsi="Calibri" w:cs="Calibri"/>
          <w:sz w:val="12"/>
        </w:rPr>
        <w:t>HIST274 - Fact, Fiction, and History (3)</w:t>
      </w:r>
    </w:p>
    <w:p w14:paraId="5BC43438" w14:textId="77777777" w:rsidR="007934E7" w:rsidRDefault="00000000">
      <w:pPr>
        <w:spacing w:after="44" w:line="248" w:lineRule="auto"/>
        <w:ind w:left="442" w:right="14" w:hanging="10"/>
      </w:pPr>
      <w:r>
        <w:rPr>
          <w:rFonts w:ascii="Calibri" w:eastAsia="Calibri" w:hAnsi="Calibri" w:cs="Calibri"/>
          <w:sz w:val="12"/>
        </w:rPr>
        <w:t>HIST275 - The Arts and Material Culture (3)</w:t>
      </w:r>
    </w:p>
    <w:p w14:paraId="11142555" w14:textId="77777777" w:rsidR="007934E7" w:rsidRDefault="00000000">
      <w:pPr>
        <w:spacing w:after="9" w:line="248" w:lineRule="auto"/>
        <w:ind w:left="288" w:right="2741" w:hanging="144"/>
      </w:pPr>
      <w:r>
        <w:rPr>
          <w:rFonts w:ascii="Calibri" w:eastAsia="Calibri" w:hAnsi="Calibri" w:cs="Calibri"/>
          <w:sz w:val="12"/>
        </w:rPr>
        <w:t>Complete all of the following Take the following:</w:t>
      </w:r>
    </w:p>
    <w:p w14:paraId="4CE8F150" w14:textId="77777777" w:rsidR="007934E7" w:rsidRDefault="00000000">
      <w:pPr>
        <w:spacing w:after="9" w:line="248" w:lineRule="auto"/>
        <w:ind w:left="442" w:right="14" w:hanging="10"/>
      </w:pPr>
      <w:r>
        <w:rPr>
          <w:rFonts w:ascii="Calibri" w:eastAsia="Calibri" w:hAnsi="Calibri" w:cs="Calibri"/>
          <w:sz w:val="12"/>
        </w:rPr>
        <w:t>HIST220 - The Historical Craft (3)</w:t>
      </w:r>
    </w:p>
    <w:p w14:paraId="1F7E7630" w14:textId="77777777" w:rsidR="007934E7" w:rsidRDefault="00000000">
      <w:pPr>
        <w:spacing w:after="44" w:line="248" w:lineRule="auto"/>
        <w:ind w:left="313" w:right="14" w:hanging="10"/>
      </w:pPr>
      <w:r>
        <w:rPr>
          <w:rFonts w:ascii="Calibri" w:eastAsia="Calibri" w:hAnsi="Calibri" w:cs="Calibri"/>
          <w:sz w:val="12"/>
        </w:rPr>
        <w:t>Must be completed with a grade of C or better</w:t>
      </w:r>
    </w:p>
    <w:p w14:paraId="5188C709" w14:textId="77777777" w:rsidR="007934E7" w:rsidRDefault="00000000">
      <w:pPr>
        <w:spacing w:after="9" w:line="248" w:lineRule="auto"/>
        <w:ind w:left="288" w:right="2761" w:hanging="144"/>
      </w:pPr>
      <w:r>
        <w:rPr>
          <w:rFonts w:ascii="Calibri" w:eastAsia="Calibri" w:hAnsi="Calibri" w:cs="Calibri"/>
          <w:sz w:val="12"/>
        </w:rPr>
        <w:t>Global/Transnational History Take at least 1 of the following:</w:t>
      </w:r>
    </w:p>
    <w:p w14:paraId="07487592" w14:textId="77777777" w:rsidR="007934E7" w:rsidRDefault="00000000">
      <w:pPr>
        <w:spacing w:after="9" w:line="248" w:lineRule="auto"/>
        <w:ind w:left="442" w:right="14" w:hanging="10"/>
      </w:pPr>
      <w:r>
        <w:rPr>
          <w:rFonts w:ascii="Calibri" w:eastAsia="Calibri" w:hAnsi="Calibri" w:cs="Calibri"/>
          <w:sz w:val="12"/>
        </w:rPr>
        <w:t>HIST305 - Global Christianity (3)</w:t>
      </w:r>
    </w:p>
    <w:p w14:paraId="01D31897" w14:textId="77777777" w:rsidR="007934E7" w:rsidRDefault="00000000">
      <w:pPr>
        <w:spacing w:after="9" w:line="248" w:lineRule="auto"/>
        <w:ind w:left="442" w:right="14" w:hanging="10"/>
      </w:pPr>
      <w:r>
        <w:rPr>
          <w:rFonts w:ascii="Calibri" w:eastAsia="Calibri" w:hAnsi="Calibri" w:cs="Calibri"/>
          <w:sz w:val="12"/>
        </w:rPr>
        <w:t>HIST320 - Global Diaspora: Refugees in the Modern World (3)</w:t>
      </w:r>
    </w:p>
    <w:p w14:paraId="1A631553" w14:textId="77777777" w:rsidR="007934E7" w:rsidRDefault="00000000">
      <w:pPr>
        <w:spacing w:after="9" w:line="248" w:lineRule="auto"/>
        <w:ind w:left="442" w:right="14" w:hanging="10"/>
      </w:pPr>
      <w:r>
        <w:rPr>
          <w:rFonts w:ascii="Calibri" w:eastAsia="Calibri" w:hAnsi="Calibri" w:cs="Calibri"/>
          <w:sz w:val="12"/>
        </w:rPr>
        <w:t>HIST330 - Human Rights Past and Present (3)</w:t>
      </w:r>
    </w:p>
    <w:p w14:paraId="6635DB08" w14:textId="77777777" w:rsidR="007934E7" w:rsidRDefault="00000000">
      <w:pPr>
        <w:spacing w:after="9" w:line="248" w:lineRule="auto"/>
        <w:ind w:left="442" w:right="14" w:hanging="10"/>
      </w:pPr>
      <w:r>
        <w:rPr>
          <w:rFonts w:ascii="Calibri" w:eastAsia="Calibri" w:hAnsi="Calibri" w:cs="Calibri"/>
          <w:sz w:val="12"/>
        </w:rPr>
        <w:t>HIST343 - History and Memory (3)</w:t>
      </w:r>
    </w:p>
    <w:p w14:paraId="3B20B67F" w14:textId="77777777" w:rsidR="007934E7" w:rsidRDefault="00000000">
      <w:pPr>
        <w:spacing w:after="9" w:line="248" w:lineRule="auto"/>
        <w:ind w:left="442" w:right="14" w:hanging="10"/>
      </w:pPr>
      <w:r>
        <w:rPr>
          <w:rFonts w:ascii="Calibri" w:eastAsia="Calibri" w:hAnsi="Calibri" w:cs="Calibri"/>
          <w:sz w:val="12"/>
        </w:rPr>
        <w:t>HIST344 - Gender, War and Killing (3)</w:t>
      </w:r>
    </w:p>
    <w:p w14:paraId="7105F1E3" w14:textId="77777777" w:rsidR="007934E7" w:rsidRDefault="00000000">
      <w:pPr>
        <w:spacing w:after="9" w:line="248" w:lineRule="auto"/>
        <w:ind w:left="442" w:right="14" w:hanging="10"/>
      </w:pPr>
      <w:r>
        <w:rPr>
          <w:rFonts w:ascii="Calibri" w:eastAsia="Calibri" w:hAnsi="Calibri" w:cs="Calibri"/>
          <w:sz w:val="12"/>
        </w:rPr>
        <w:t>HIST345 - Animals in Time and Space (3)</w:t>
      </w:r>
    </w:p>
    <w:p w14:paraId="0C1D83CF" w14:textId="77777777" w:rsidR="007934E7" w:rsidRDefault="00000000">
      <w:pPr>
        <w:spacing w:after="9" w:line="248" w:lineRule="auto"/>
        <w:ind w:left="442" w:right="14" w:hanging="10"/>
      </w:pPr>
      <w:r>
        <w:rPr>
          <w:rFonts w:ascii="Calibri" w:eastAsia="Calibri" w:hAnsi="Calibri" w:cs="Calibri"/>
          <w:sz w:val="12"/>
        </w:rPr>
        <w:t>HIST354 -The Pacific World (3)</w:t>
      </w:r>
    </w:p>
    <w:p w14:paraId="635656DE" w14:textId="77777777" w:rsidR="007934E7" w:rsidRDefault="00000000">
      <w:pPr>
        <w:spacing w:after="9" w:line="248" w:lineRule="auto"/>
        <w:ind w:left="442" w:right="14" w:hanging="10"/>
      </w:pPr>
      <w:r>
        <w:rPr>
          <w:rFonts w:ascii="Calibri" w:eastAsia="Calibri" w:hAnsi="Calibri" w:cs="Calibri"/>
          <w:sz w:val="12"/>
        </w:rPr>
        <w:t>HIST355 -The Atlantic World (3)</w:t>
      </w:r>
    </w:p>
    <w:p w14:paraId="024F651C" w14:textId="77777777" w:rsidR="007934E7" w:rsidRDefault="00000000">
      <w:pPr>
        <w:spacing w:after="9" w:line="248" w:lineRule="auto"/>
        <w:ind w:left="442" w:right="14" w:hanging="10"/>
      </w:pPr>
      <w:r>
        <w:rPr>
          <w:rFonts w:ascii="Calibri" w:eastAsia="Calibri" w:hAnsi="Calibri" w:cs="Calibri"/>
          <w:sz w:val="12"/>
        </w:rPr>
        <w:t>HIST358 - Global Capitalism (3)</w:t>
      </w:r>
    </w:p>
    <w:p w14:paraId="3AE68A36" w14:textId="77777777" w:rsidR="007934E7" w:rsidRDefault="00000000">
      <w:pPr>
        <w:spacing w:after="9" w:line="248" w:lineRule="auto"/>
        <w:ind w:left="442" w:right="14" w:hanging="10"/>
      </w:pPr>
      <w:r>
        <w:rPr>
          <w:rFonts w:ascii="Calibri" w:eastAsia="Calibri" w:hAnsi="Calibri" w:cs="Calibri"/>
          <w:sz w:val="12"/>
        </w:rPr>
        <w:t>HIST375 - Religion and Power in World History (3)</w:t>
      </w:r>
    </w:p>
    <w:p w14:paraId="39510573" w14:textId="77777777" w:rsidR="007934E7" w:rsidRDefault="00000000">
      <w:pPr>
        <w:spacing w:after="9" w:line="248" w:lineRule="auto"/>
        <w:ind w:left="442" w:right="14" w:hanging="10"/>
      </w:pPr>
      <w:r>
        <w:rPr>
          <w:rFonts w:ascii="Calibri" w:eastAsia="Calibri" w:hAnsi="Calibri" w:cs="Calibri"/>
          <w:sz w:val="12"/>
        </w:rPr>
        <w:t>HIST376 - Global Environmental History (3)</w:t>
      </w:r>
    </w:p>
    <w:p w14:paraId="744AD05C" w14:textId="77777777" w:rsidR="007934E7" w:rsidRDefault="00000000">
      <w:pPr>
        <w:spacing w:after="9" w:line="248" w:lineRule="auto"/>
        <w:ind w:left="442" w:right="14" w:hanging="10"/>
      </w:pPr>
      <w:r>
        <w:rPr>
          <w:rFonts w:ascii="Calibri" w:eastAsia="Calibri" w:hAnsi="Calibri" w:cs="Calibri"/>
          <w:sz w:val="12"/>
        </w:rPr>
        <w:t>HIST377 - World War II (3)</w:t>
      </w:r>
    </w:p>
    <w:p w14:paraId="7528537A" w14:textId="77777777" w:rsidR="007934E7" w:rsidRDefault="00000000">
      <w:pPr>
        <w:spacing w:after="9" w:line="248" w:lineRule="auto"/>
        <w:ind w:left="442" w:right="14" w:hanging="10"/>
      </w:pPr>
      <w:r>
        <w:rPr>
          <w:rFonts w:ascii="Calibri" w:eastAsia="Calibri" w:hAnsi="Calibri" w:cs="Calibri"/>
          <w:sz w:val="12"/>
        </w:rPr>
        <w:t>HIST382 - Topics in: Global/Transnational History (3)</w:t>
      </w:r>
    </w:p>
    <w:p w14:paraId="27176B7A" w14:textId="77777777" w:rsidR="007934E7" w:rsidRDefault="00000000">
      <w:pPr>
        <w:spacing w:after="9" w:line="248" w:lineRule="auto"/>
        <w:ind w:left="442" w:right="14" w:hanging="10"/>
      </w:pPr>
      <w:r>
        <w:rPr>
          <w:rFonts w:ascii="Calibri" w:eastAsia="Calibri" w:hAnsi="Calibri" w:cs="Calibri"/>
          <w:sz w:val="12"/>
        </w:rPr>
        <w:t>HIST386 - Digging up the Past: Archaeology and History (3)</w:t>
      </w:r>
    </w:p>
    <w:p w14:paraId="48830069" w14:textId="77777777" w:rsidR="007934E7" w:rsidRDefault="00000000">
      <w:pPr>
        <w:spacing w:after="9" w:line="248" w:lineRule="auto"/>
        <w:ind w:left="442" w:right="14" w:hanging="10"/>
      </w:pPr>
      <w:r>
        <w:rPr>
          <w:rFonts w:ascii="Calibri" w:eastAsia="Calibri" w:hAnsi="Calibri" w:cs="Calibri"/>
          <w:sz w:val="12"/>
        </w:rPr>
        <w:t>HIST387 - History of the Police in Europe and America (3)</w:t>
      </w:r>
    </w:p>
    <w:p w14:paraId="64B394DC" w14:textId="77777777" w:rsidR="007934E7" w:rsidRDefault="00000000">
      <w:pPr>
        <w:spacing w:after="9" w:line="248" w:lineRule="auto"/>
        <w:ind w:left="442" w:right="14" w:hanging="10"/>
      </w:pPr>
      <w:r>
        <w:rPr>
          <w:rFonts w:ascii="Calibri" w:eastAsia="Calibri" w:hAnsi="Calibri" w:cs="Calibri"/>
          <w:sz w:val="12"/>
        </w:rPr>
        <w:t>HIST388 - History of Weapons of Mass Destruction (3)</w:t>
      </w:r>
    </w:p>
    <w:p w14:paraId="58629828" w14:textId="77777777" w:rsidR="007934E7" w:rsidRDefault="00000000">
      <w:pPr>
        <w:spacing w:after="9" w:line="248" w:lineRule="auto"/>
        <w:ind w:left="442" w:right="14" w:hanging="10"/>
      </w:pPr>
      <w:r>
        <w:rPr>
          <w:rFonts w:ascii="Calibri" w:eastAsia="Calibri" w:hAnsi="Calibri" w:cs="Calibri"/>
          <w:sz w:val="12"/>
        </w:rPr>
        <w:t>HIST389 - Environmental History of Modern War (3)</w:t>
      </w:r>
    </w:p>
    <w:p w14:paraId="5974275F" w14:textId="77777777" w:rsidR="007934E7" w:rsidRDefault="00000000">
      <w:pPr>
        <w:spacing w:after="9" w:line="248" w:lineRule="auto"/>
        <w:ind w:left="288" w:right="2766" w:hanging="144"/>
      </w:pPr>
      <w:r>
        <w:rPr>
          <w:rFonts w:ascii="Calibri" w:eastAsia="Calibri" w:hAnsi="Calibri" w:cs="Calibri"/>
          <w:sz w:val="12"/>
        </w:rPr>
        <w:t>Eastern Hemisphere Take at least 1 of the following:</w:t>
      </w:r>
    </w:p>
    <w:p w14:paraId="5817567B" w14:textId="77777777" w:rsidR="007934E7" w:rsidRDefault="00000000">
      <w:pPr>
        <w:spacing w:after="9" w:line="248" w:lineRule="auto"/>
        <w:ind w:left="442" w:right="14" w:hanging="10"/>
      </w:pPr>
      <w:r>
        <w:rPr>
          <w:rFonts w:ascii="Calibri" w:eastAsia="Calibri" w:hAnsi="Calibri" w:cs="Calibri"/>
          <w:sz w:val="12"/>
        </w:rPr>
        <w:t>HIST300 - Daily Life in the Roman World (3)</w:t>
      </w:r>
    </w:p>
    <w:p w14:paraId="125D86E6" w14:textId="77777777" w:rsidR="007934E7" w:rsidRDefault="00000000">
      <w:pPr>
        <w:spacing w:after="9" w:line="248" w:lineRule="auto"/>
        <w:ind w:left="442" w:right="14" w:hanging="10"/>
      </w:pPr>
      <w:r>
        <w:rPr>
          <w:rFonts w:ascii="Calibri" w:eastAsia="Calibri" w:hAnsi="Calibri" w:cs="Calibri"/>
          <w:sz w:val="12"/>
        </w:rPr>
        <w:t>HIST302 - The Roman Republic (3)</w:t>
      </w:r>
    </w:p>
    <w:p w14:paraId="290CF3B5" w14:textId="77777777" w:rsidR="007934E7" w:rsidRDefault="00000000">
      <w:pPr>
        <w:spacing w:after="9" w:line="248" w:lineRule="auto"/>
        <w:ind w:left="442" w:right="14" w:hanging="10"/>
      </w:pPr>
      <w:r>
        <w:rPr>
          <w:rFonts w:ascii="Calibri" w:eastAsia="Calibri" w:hAnsi="Calibri" w:cs="Calibri"/>
          <w:sz w:val="12"/>
        </w:rPr>
        <w:t>HIST308 - The Age of Renaissance and Reformation (3)</w:t>
      </w:r>
    </w:p>
    <w:p w14:paraId="70EE2B89" w14:textId="77777777" w:rsidR="007934E7" w:rsidRDefault="00000000">
      <w:pPr>
        <w:spacing w:after="9" w:line="248" w:lineRule="auto"/>
        <w:ind w:left="442" w:right="14" w:hanging="10"/>
      </w:pPr>
      <w:r>
        <w:rPr>
          <w:rFonts w:ascii="Calibri" w:eastAsia="Calibri" w:hAnsi="Calibri" w:cs="Calibri"/>
          <w:sz w:val="12"/>
        </w:rPr>
        <w:t>HIST309 - The Old Regime and the French Revolution (3)</w:t>
      </w:r>
    </w:p>
    <w:p w14:paraId="7C091D3A" w14:textId="77777777" w:rsidR="007934E7" w:rsidRDefault="00000000">
      <w:pPr>
        <w:spacing w:after="9" w:line="248" w:lineRule="auto"/>
        <w:ind w:left="442" w:right="14" w:hanging="10"/>
      </w:pPr>
      <w:r>
        <w:rPr>
          <w:rFonts w:ascii="Calibri" w:eastAsia="Calibri" w:hAnsi="Calibri" w:cs="Calibri"/>
          <w:sz w:val="12"/>
        </w:rPr>
        <w:t>HIST310 - Forced To Flee: Refugees in European History (3)</w:t>
      </w:r>
    </w:p>
    <w:p w14:paraId="04B34105" w14:textId="77777777" w:rsidR="007934E7" w:rsidRDefault="00000000">
      <w:pPr>
        <w:spacing w:after="9" w:line="248" w:lineRule="auto"/>
        <w:ind w:left="442" w:right="14" w:hanging="10"/>
      </w:pPr>
      <w:r>
        <w:rPr>
          <w:rFonts w:ascii="Calibri" w:eastAsia="Calibri" w:hAnsi="Calibri" w:cs="Calibri"/>
          <w:sz w:val="12"/>
        </w:rPr>
        <w:t>HIST311 - Religions of the Ancient Mediterranean (3)</w:t>
      </w:r>
    </w:p>
    <w:p w14:paraId="6BD21589" w14:textId="77777777" w:rsidR="007934E7" w:rsidRDefault="00000000">
      <w:pPr>
        <w:spacing w:after="9" w:line="248" w:lineRule="auto"/>
        <w:ind w:left="442" w:right="14" w:hanging="10"/>
      </w:pPr>
      <w:r>
        <w:rPr>
          <w:rFonts w:ascii="Calibri" w:eastAsia="Calibri" w:hAnsi="Calibri" w:cs="Calibri"/>
          <w:sz w:val="12"/>
        </w:rPr>
        <w:t>HIST319 - Europe Since the Second World War (3)</w:t>
      </w:r>
    </w:p>
    <w:p w14:paraId="759115DD" w14:textId="77777777" w:rsidR="007934E7" w:rsidRDefault="00000000">
      <w:pPr>
        <w:spacing w:after="9" w:line="248" w:lineRule="auto"/>
        <w:ind w:left="442" w:right="14" w:hanging="10"/>
      </w:pPr>
      <w:r>
        <w:rPr>
          <w:rFonts w:ascii="Calibri" w:eastAsia="Calibri" w:hAnsi="Calibri" w:cs="Calibri"/>
          <w:sz w:val="12"/>
        </w:rPr>
        <w:t>HIST321 - Environmental History of Modern East Asia (3)</w:t>
      </w:r>
    </w:p>
    <w:p w14:paraId="5A00AB1B" w14:textId="77777777" w:rsidR="007934E7" w:rsidRDefault="00000000">
      <w:pPr>
        <w:spacing w:after="9" w:line="248" w:lineRule="auto"/>
        <w:ind w:left="442" w:right="14" w:hanging="10"/>
      </w:pPr>
      <w:r>
        <w:rPr>
          <w:rFonts w:ascii="Calibri" w:eastAsia="Calibri" w:hAnsi="Calibri" w:cs="Calibri"/>
          <w:sz w:val="12"/>
        </w:rPr>
        <w:t>HIST322 - Saints and Sinners: Women in Christianity (3)</w:t>
      </w:r>
    </w:p>
    <w:p w14:paraId="66B11355" w14:textId="77777777" w:rsidR="007934E7" w:rsidRDefault="00000000">
      <w:pPr>
        <w:spacing w:after="9" w:line="248" w:lineRule="auto"/>
        <w:ind w:left="442" w:right="14" w:hanging="10"/>
      </w:pPr>
      <w:r>
        <w:rPr>
          <w:rFonts w:ascii="Calibri" w:eastAsia="Calibri" w:hAnsi="Calibri" w:cs="Calibri"/>
          <w:sz w:val="12"/>
        </w:rPr>
        <w:t>HIST324 - History of European Women (3)</w:t>
      </w:r>
    </w:p>
    <w:p w14:paraId="323F8CA1" w14:textId="77777777" w:rsidR="007934E7" w:rsidRDefault="00000000">
      <w:pPr>
        <w:spacing w:after="9" w:line="248" w:lineRule="auto"/>
        <w:ind w:left="442" w:right="14" w:hanging="10"/>
      </w:pPr>
      <w:r>
        <w:rPr>
          <w:rFonts w:ascii="Calibri" w:eastAsia="Calibri" w:hAnsi="Calibri" w:cs="Calibri"/>
          <w:sz w:val="12"/>
        </w:rPr>
        <w:t>HIST325 - History of Socialism (3)</w:t>
      </w:r>
    </w:p>
    <w:p w14:paraId="4B02D3C8" w14:textId="77777777" w:rsidR="007934E7" w:rsidRDefault="00000000">
      <w:pPr>
        <w:spacing w:after="9" w:line="248" w:lineRule="auto"/>
        <w:ind w:left="442" w:right="14" w:hanging="10"/>
      </w:pPr>
      <w:r>
        <w:rPr>
          <w:rFonts w:ascii="Calibri" w:eastAsia="Calibri" w:hAnsi="Calibri" w:cs="Calibri"/>
          <w:sz w:val="12"/>
        </w:rPr>
        <w:t>HIST326 - History of the Holocaust (3)</w:t>
      </w:r>
    </w:p>
    <w:p w14:paraId="46836A96" w14:textId="77777777" w:rsidR="007934E7" w:rsidRDefault="00000000">
      <w:pPr>
        <w:spacing w:after="9" w:line="248" w:lineRule="auto"/>
        <w:ind w:left="442" w:right="14" w:hanging="10"/>
      </w:pPr>
      <w:r>
        <w:rPr>
          <w:rFonts w:ascii="Calibri" w:eastAsia="Calibri" w:hAnsi="Calibri" w:cs="Calibri"/>
          <w:sz w:val="12"/>
        </w:rPr>
        <w:t>HIST327 - World War I (3)</w:t>
      </w:r>
    </w:p>
    <w:p w14:paraId="3A9CC88C" w14:textId="77777777" w:rsidR="007934E7" w:rsidRDefault="00000000">
      <w:pPr>
        <w:spacing w:after="9" w:line="248" w:lineRule="auto"/>
        <w:ind w:left="442" w:right="14" w:hanging="10"/>
      </w:pPr>
      <w:r>
        <w:rPr>
          <w:rFonts w:ascii="Calibri" w:eastAsia="Calibri" w:hAnsi="Calibri" w:cs="Calibri"/>
          <w:sz w:val="12"/>
        </w:rPr>
        <w:t>HIST328 - Stalinist Eastern Europe (3)</w:t>
      </w:r>
    </w:p>
    <w:p w14:paraId="2BC66459" w14:textId="77777777" w:rsidR="007934E7" w:rsidRDefault="00000000">
      <w:pPr>
        <w:spacing w:after="9" w:line="248" w:lineRule="auto"/>
        <w:ind w:left="442" w:right="14" w:hanging="10"/>
      </w:pPr>
      <w:r>
        <w:rPr>
          <w:rFonts w:ascii="Calibri" w:eastAsia="Calibri" w:hAnsi="Calibri" w:cs="Calibri"/>
          <w:sz w:val="12"/>
        </w:rPr>
        <w:t>HIST329 - History of European Film (3)</w:t>
      </w:r>
    </w:p>
    <w:p w14:paraId="75047ABA" w14:textId="77777777" w:rsidR="007934E7" w:rsidRDefault="00000000">
      <w:pPr>
        <w:spacing w:after="9" w:line="248" w:lineRule="auto"/>
        <w:ind w:left="442" w:right="14" w:hanging="10"/>
      </w:pPr>
      <w:r>
        <w:rPr>
          <w:rFonts w:ascii="Calibri" w:eastAsia="Calibri" w:hAnsi="Calibri" w:cs="Calibri"/>
          <w:sz w:val="12"/>
        </w:rPr>
        <w:t>HIST340 - The Korean War (3)</w:t>
      </w:r>
    </w:p>
    <w:p w14:paraId="47E52DF3" w14:textId="77777777" w:rsidR="007934E7" w:rsidRDefault="00000000">
      <w:pPr>
        <w:spacing w:after="9" w:line="248" w:lineRule="auto"/>
        <w:ind w:left="442" w:right="14" w:hanging="10"/>
      </w:pPr>
      <w:r>
        <w:rPr>
          <w:rFonts w:ascii="Calibri" w:eastAsia="Calibri" w:hAnsi="Calibri" w:cs="Calibri"/>
          <w:sz w:val="12"/>
        </w:rPr>
        <w:t>HIST369 - The Modern Middle East (3)</w:t>
      </w:r>
    </w:p>
    <w:p w14:paraId="3E20B133" w14:textId="77777777" w:rsidR="007934E7" w:rsidRDefault="00000000">
      <w:pPr>
        <w:spacing w:after="9" w:line="248" w:lineRule="auto"/>
        <w:ind w:left="442" w:right="14" w:hanging="10"/>
      </w:pPr>
      <w:r>
        <w:rPr>
          <w:rFonts w:ascii="Calibri" w:eastAsia="Calibri" w:hAnsi="Calibri" w:cs="Calibri"/>
          <w:sz w:val="12"/>
        </w:rPr>
        <w:t>HIST371 - Iranian Cinema (3)</w:t>
      </w:r>
    </w:p>
    <w:p w14:paraId="073AB6EA" w14:textId="77777777" w:rsidR="007934E7" w:rsidRDefault="00000000">
      <w:pPr>
        <w:spacing w:after="9" w:line="248" w:lineRule="auto"/>
        <w:ind w:left="576" w:right="14" w:hanging="144"/>
      </w:pPr>
      <w:r>
        <w:rPr>
          <w:rFonts w:ascii="Calibri" w:eastAsia="Calibri" w:hAnsi="Calibri" w:cs="Calibri"/>
          <w:sz w:val="12"/>
        </w:rPr>
        <w:t>HIST374 - Sacred or Dissident: Ritual, Performance, and Popular Culture in the Middle East (3)</w:t>
      </w:r>
    </w:p>
    <w:p w14:paraId="7287EA20" w14:textId="77777777" w:rsidR="007934E7" w:rsidRDefault="00000000">
      <w:pPr>
        <w:spacing w:after="9" w:line="248" w:lineRule="auto"/>
        <w:ind w:left="442" w:right="14" w:hanging="10"/>
      </w:pPr>
      <w:r>
        <w:rPr>
          <w:rFonts w:ascii="Calibri" w:eastAsia="Calibri" w:hAnsi="Calibri" w:cs="Calibri"/>
          <w:sz w:val="12"/>
        </w:rPr>
        <w:t>HIST379 - Gender and Sexuality in the Middle East (3)</w:t>
      </w:r>
    </w:p>
    <w:p w14:paraId="632DB387" w14:textId="77777777" w:rsidR="007934E7" w:rsidRDefault="00000000">
      <w:pPr>
        <w:spacing w:after="9" w:line="248" w:lineRule="auto"/>
        <w:ind w:left="442" w:right="14" w:hanging="10"/>
      </w:pPr>
      <w:r>
        <w:rPr>
          <w:rFonts w:ascii="Calibri" w:eastAsia="Calibri" w:hAnsi="Calibri" w:cs="Calibri"/>
          <w:sz w:val="12"/>
        </w:rPr>
        <w:t>HIST380 - Topics in History: Eastern Hemisphere (3)</w:t>
      </w:r>
    </w:p>
    <w:p w14:paraId="6B4D1D14" w14:textId="77777777" w:rsidR="007934E7" w:rsidRDefault="00000000">
      <w:pPr>
        <w:spacing w:after="9" w:line="248" w:lineRule="auto"/>
        <w:ind w:left="442" w:right="14" w:hanging="10"/>
      </w:pPr>
      <w:r>
        <w:rPr>
          <w:rFonts w:ascii="Calibri" w:eastAsia="Calibri" w:hAnsi="Calibri" w:cs="Calibri"/>
          <w:sz w:val="12"/>
        </w:rPr>
        <w:t>HIST385 - Middle Eastern Revolutions (3)</w:t>
      </w:r>
    </w:p>
    <w:p w14:paraId="08617CB5" w14:textId="77777777" w:rsidR="007934E7" w:rsidRDefault="00000000">
      <w:pPr>
        <w:spacing w:after="9" w:line="248" w:lineRule="auto"/>
        <w:ind w:left="154" w:right="14" w:hanging="10"/>
      </w:pPr>
      <w:r>
        <w:rPr>
          <w:rFonts w:ascii="Calibri" w:eastAsia="Calibri" w:hAnsi="Calibri" w:cs="Calibri"/>
          <w:sz w:val="12"/>
        </w:rPr>
        <w:t>Western Hemisphere</w:t>
      </w:r>
    </w:p>
    <w:p w14:paraId="1EF9E9B9"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748819FF" w14:textId="77777777" w:rsidR="007934E7" w:rsidRDefault="00000000">
      <w:pPr>
        <w:spacing w:after="9" w:line="248" w:lineRule="auto"/>
        <w:ind w:left="442" w:right="14" w:hanging="10"/>
      </w:pPr>
      <w:r>
        <w:rPr>
          <w:rFonts w:ascii="Calibri" w:eastAsia="Calibri" w:hAnsi="Calibri" w:cs="Calibri"/>
          <w:sz w:val="12"/>
        </w:rPr>
        <w:t>HIST332 - Colonial America (3)</w:t>
      </w:r>
    </w:p>
    <w:p w14:paraId="245A49E5" w14:textId="77777777" w:rsidR="007934E7" w:rsidRDefault="00000000">
      <w:pPr>
        <w:spacing w:after="9" w:line="248" w:lineRule="auto"/>
        <w:ind w:left="442" w:right="14" w:hanging="10"/>
      </w:pPr>
      <w:r>
        <w:rPr>
          <w:rFonts w:ascii="Calibri" w:eastAsia="Calibri" w:hAnsi="Calibri" w:cs="Calibri"/>
          <w:sz w:val="12"/>
        </w:rPr>
        <w:t>HIST334 - The Civil War Era (3)</w:t>
      </w:r>
    </w:p>
    <w:p w14:paraId="36D18C37" w14:textId="77777777" w:rsidR="007934E7" w:rsidRDefault="00000000">
      <w:pPr>
        <w:spacing w:after="9" w:line="248" w:lineRule="auto"/>
        <w:ind w:left="442" w:right="14" w:hanging="10"/>
      </w:pPr>
      <w:r>
        <w:rPr>
          <w:rFonts w:ascii="Calibri" w:eastAsia="Calibri" w:hAnsi="Calibri" w:cs="Calibri"/>
          <w:sz w:val="12"/>
        </w:rPr>
        <w:t>HIST335 - Framing the United States: 1776-1800 (3)</w:t>
      </w:r>
    </w:p>
    <w:p w14:paraId="1FFCF266" w14:textId="77777777" w:rsidR="007934E7" w:rsidRDefault="00000000">
      <w:pPr>
        <w:spacing w:after="9" w:line="248" w:lineRule="auto"/>
        <w:ind w:left="442" w:right="14" w:hanging="10"/>
      </w:pPr>
      <w:r>
        <w:rPr>
          <w:rFonts w:ascii="Calibri" w:eastAsia="Calibri" w:hAnsi="Calibri" w:cs="Calibri"/>
          <w:sz w:val="12"/>
        </w:rPr>
        <w:t>HIST336 - Jacksonian America: 1800-1850 (3)</w:t>
      </w:r>
    </w:p>
    <w:p w14:paraId="45EBF36B" w14:textId="77777777" w:rsidR="007934E7" w:rsidRDefault="00000000">
      <w:pPr>
        <w:spacing w:after="9" w:line="248" w:lineRule="auto"/>
        <w:ind w:left="442" w:right="14" w:hanging="10"/>
      </w:pPr>
      <w:r>
        <w:rPr>
          <w:rFonts w:ascii="Calibri" w:eastAsia="Calibri" w:hAnsi="Calibri" w:cs="Calibri"/>
          <w:sz w:val="12"/>
        </w:rPr>
        <w:t>HIST337 - Race, Rights, and Reconstruction (3)</w:t>
      </w:r>
    </w:p>
    <w:p w14:paraId="07E62AD6" w14:textId="77777777" w:rsidR="007934E7" w:rsidRDefault="00000000">
      <w:pPr>
        <w:spacing w:after="9" w:line="248" w:lineRule="auto"/>
        <w:ind w:left="442" w:right="14" w:hanging="10"/>
      </w:pPr>
      <w:r>
        <w:rPr>
          <w:rFonts w:ascii="Calibri" w:eastAsia="Calibri" w:hAnsi="Calibri" w:cs="Calibri"/>
          <w:sz w:val="12"/>
        </w:rPr>
        <w:t>HIST339 - United States Military History and the Military Art (3)</w:t>
      </w:r>
    </w:p>
    <w:p w14:paraId="24061ADA" w14:textId="77777777" w:rsidR="007934E7" w:rsidRDefault="00000000">
      <w:pPr>
        <w:spacing w:after="9" w:line="248" w:lineRule="auto"/>
        <w:ind w:left="442" w:right="14" w:hanging="10"/>
      </w:pPr>
      <w:r>
        <w:rPr>
          <w:rFonts w:ascii="Calibri" w:eastAsia="Calibri" w:hAnsi="Calibri" w:cs="Calibri"/>
          <w:sz w:val="12"/>
        </w:rPr>
        <w:t>HIST341 - Native American History (3)</w:t>
      </w:r>
    </w:p>
    <w:p w14:paraId="1940DF23" w14:textId="77777777" w:rsidR="007934E7" w:rsidRDefault="00000000">
      <w:pPr>
        <w:spacing w:after="9" w:line="248" w:lineRule="auto"/>
        <w:ind w:left="442" w:right="14" w:hanging="10"/>
      </w:pPr>
      <w:r>
        <w:rPr>
          <w:rFonts w:ascii="Calibri" w:eastAsia="Calibri" w:hAnsi="Calibri" w:cs="Calibri"/>
          <w:sz w:val="12"/>
        </w:rPr>
        <w:t>HIST342 - History of the American West (3)</w:t>
      </w:r>
    </w:p>
    <w:p w14:paraId="68BCEF32" w14:textId="77777777" w:rsidR="007934E7" w:rsidRDefault="00000000">
      <w:pPr>
        <w:spacing w:after="9" w:line="248" w:lineRule="auto"/>
        <w:ind w:left="442" w:right="14" w:hanging="10"/>
      </w:pPr>
      <w:r>
        <w:rPr>
          <w:rFonts w:ascii="Calibri" w:eastAsia="Calibri" w:hAnsi="Calibri" w:cs="Calibri"/>
          <w:sz w:val="12"/>
        </w:rPr>
        <w:t>HIST346 - Women and Gender in the U.S. West (3)</w:t>
      </w:r>
    </w:p>
    <w:p w14:paraId="333134D2" w14:textId="77777777" w:rsidR="007934E7" w:rsidRDefault="00000000">
      <w:pPr>
        <w:spacing w:after="9" w:line="248" w:lineRule="auto"/>
        <w:ind w:left="442" w:right="14" w:hanging="10"/>
      </w:pPr>
      <w:r>
        <w:rPr>
          <w:rFonts w:ascii="Calibri" w:eastAsia="Calibri" w:hAnsi="Calibri" w:cs="Calibri"/>
          <w:sz w:val="12"/>
        </w:rPr>
        <w:t>HIST347 - America in the 1960s (3)</w:t>
      </w:r>
    </w:p>
    <w:p w14:paraId="01C42619" w14:textId="77777777" w:rsidR="007934E7" w:rsidRDefault="00000000">
      <w:pPr>
        <w:spacing w:after="9" w:line="248" w:lineRule="auto"/>
        <w:ind w:left="442" w:right="14" w:hanging="10"/>
      </w:pPr>
      <w:r>
        <w:rPr>
          <w:rFonts w:ascii="Calibri" w:eastAsia="Calibri" w:hAnsi="Calibri" w:cs="Calibri"/>
          <w:sz w:val="12"/>
        </w:rPr>
        <w:t>HIST348 - American Religious History (3)</w:t>
      </w:r>
    </w:p>
    <w:p w14:paraId="5CF63D56" w14:textId="77777777" w:rsidR="007934E7" w:rsidRDefault="00000000">
      <w:pPr>
        <w:spacing w:after="9" w:line="248" w:lineRule="auto"/>
        <w:ind w:left="442" w:right="1221" w:hanging="10"/>
      </w:pPr>
      <w:r>
        <w:rPr>
          <w:rFonts w:ascii="Calibri" w:eastAsia="Calibri" w:hAnsi="Calibri" w:cs="Calibri"/>
          <w:sz w:val="12"/>
        </w:rPr>
        <w:t>HIST349 - History of Multicultural America (3) HIST350 - United States Economic History (3)</w:t>
      </w:r>
    </w:p>
    <w:p w14:paraId="6D9BE52F" w14:textId="77777777" w:rsidR="007934E7" w:rsidRDefault="00000000">
      <w:pPr>
        <w:spacing w:after="9" w:line="248" w:lineRule="auto"/>
        <w:ind w:left="442" w:right="14" w:hanging="10"/>
      </w:pPr>
      <w:r>
        <w:rPr>
          <w:rFonts w:ascii="Calibri" w:eastAsia="Calibri" w:hAnsi="Calibri" w:cs="Calibri"/>
          <w:sz w:val="12"/>
        </w:rPr>
        <w:t>HIST351 - North American Environmental History (3)</w:t>
      </w:r>
    </w:p>
    <w:p w14:paraId="10B41DDC" w14:textId="77777777" w:rsidR="007934E7" w:rsidRDefault="00000000">
      <w:pPr>
        <w:spacing w:after="9" w:line="248" w:lineRule="auto"/>
        <w:ind w:left="442" w:right="14" w:hanging="10"/>
      </w:pPr>
      <w:r>
        <w:rPr>
          <w:rFonts w:ascii="Calibri" w:eastAsia="Calibri" w:hAnsi="Calibri" w:cs="Calibri"/>
          <w:sz w:val="12"/>
        </w:rPr>
        <w:t>HIST353 - The Making of the Modern American City (3)</w:t>
      </w:r>
    </w:p>
    <w:p w14:paraId="68EA360B" w14:textId="77777777" w:rsidR="007934E7" w:rsidRDefault="00000000">
      <w:pPr>
        <w:spacing w:after="9" w:line="248" w:lineRule="auto"/>
        <w:ind w:left="576" w:right="14" w:hanging="144"/>
      </w:pPr>
      <w:r>
        <w:rPr>
          <w:rFonts w:ascii="Calibri" w:eastAsia="Calibri" w:hAnsi="Calibri" w:cs="Calibri"/>
          <w:sz w:val="12"/>
        </w:rPr>
        <w:t>HIST356 - Debating Capitalism: The History of American Economic Thought (3)</w:t>
      </w:r>
    </w:p>
    <w:p w14:paraId="7C283BE1" w14:textId="77777777" w:rsidR="007934E7" w:rsidRDefault="00000000">
      <w:pPr>
        <w:spacing w:after="9" w:line="248" w:lineRule="auto"/>
        <w:ind w:left="442" w:right="14" w:hanging="10"/>
      </w:pPr>
      <w:r>
        <w:rPr>
          <w:rFonts w:ascii="Calibri" w:eastAsia="Calibri" w:hAnsi="Calibri" w:cs="Calibri"/>
          <w:sz w:val="12"/>
        </w:rPr>
        <w:t>HIST357 - Economic Crisis in American History (3)</w:t>
      </w:r>
    </w:p>
    <w:p w14:paraId="2E8E188E" w14:textId="77777777" w:rsidR="007934E7" w:rsidRDefault="00000000">
      <w:pPr>
        <w:spacing w:after="9" w:line="248" w:lineRule="auto"/>
        <w:ind w:left="442" w:right="14" w:hanging="10"/>
      </w:pPr>
      <w:r>
        <w:rPr>
          <w:rFonts w:ascii="Calibri" w:eastAsia="Calibri" w:hAnsi="Calibri" w:cs="Calibri"/>
          <w:sz w:val="12"/>
        </w:rPr>
        <w:t>HIST359 - United States in the Twentieth Century (3)</w:t>
      </w:r>
    </w:p>
    <w:p w14:paraId="1C50D621" w14:textId="77777777" w:rsidR="007934E7" w:rsidRDefault="00000000">
      <w:pPr>
        <w:spacing w:after="9" w:line="248" w:lineRule="auto"/>
        <w:ind w:left="442" w:right="14" w:hanging="10"/>
      </w:pPr>
      <w:r>
        <w:rPr>
          <w:rFonts w:ascii="Calibri" w:eastAsia="Calibri" w:hAnsi="Calibri" w:cs="Calibri"/>
          <w:sz w:val="12"/>
        </w:rPr>
        <w:t>HIST360 - Legends in Idaho History (3)</w:t>
      </w:r>
    </w:p>
    <w:p w14:paraId="643381F5" w14:textId="77777777" w:rsidR="007934E7" w:rsidRDefault="00000000">
      <w:pPr>
        <w:spacing w:after="9" w:line="248" w:lineRule="auto"/>
        <w:ind w:left="442" w:right="14" w:hanging="10"/>
      </w:pPr>
      <w:r>
        <w:rPr>
          <w:rFonts w:ascii="Calibri" w:eastAsia="Calibri" w:hAnsi="Calibri" w:cs="Calibri"/>
          <w:sz w:val="12"/>
        </w:rPr>
        <w:t>HIST381 - Topics in History: Western Hemisphere (3)</w:t>
      </w:r>
    </w:p>
    <w:p w14:paraId="270D8945" w14:textId="77777777" w:rsidR="007934E7" w:rsidRDefault="00000000">
      <w:pPr>
        <w:spacing w:after="44" w:line="248" w:lineRule="auto"/>
        <w:ind w:left="442" w:right="14" w:hanging="10"/>
      </w:pPr>
      <w:r>
        <w:rPr>
          <w:rFonts w:ascii="Calibri" w:eastAsia="Calibri" w:hAnsi="Calibri" w:cs="Calibri"/>
          <w:sz w:val="12"/>
        </w:rPr>
        <w:t>HIST390 - United States Immigration History (3)</w:t>
      </w:r>
    </w:p>
    <w:p w14:paraId="4D57D9CF" w14:textId="77777777" w:rsidR="007934E7" w:rsidRDefault="00000000">
      <w:pPr>
        <w:spacing w:after="9" w:line="248" w:lineRule="auto"/>
        <w:ind w:left="154" w:right="1891" w:hanging="10"/>
      </w:pPr>
      <w:r>
        <w:rPr>
          <w:rFonts w:ascii="Calibri" w:eastAsia="Calibri" w:hAnsi="Calibri" w:cs="Calibri"/>
          <w:sz w:val="12"/>
        </w:rPr>
        <w:t>Take at least 9 credits from the following: Additional upper-division history courses Take the following:</w:t>
      </w:r>
    </w:p>
    <w:p w14:paraId="3E4BA773" w14:textId="77777777" w:rsidR="007934E7" w:rsidRDefault="00000000">
      <w:pPr>
        <w:spacing w:after="44" w:line="248" w:lineRule="auto"/>
        <w:ind w:left="313" w:right="14" w:hanging="10"/>
      </w:pPr>
      <w:r>
        <w:rPr>
          <w:rFonts w:ascii="Calibri" w:eastAsia="Calibri" w:hAnsi="Calibri" w:cs="Calibri"/>
          <w:sz w:val="12"/>
        </w:rPr>
        <w:t>HIST498 - Senior Research Seminar (FF) (3)</w:t>
      </w:r>
    </w:p>
    <w:p w14:paraId="7763CB07" w14:textId="77777777" w:rsidR="007934E7" w:rsidRDefault="00000000">
      <w:pPr>
        <w:spacing w:after="9" w:line="248" w:lineRule="auto"/>
        <w:ind w:left="288" w:right="2111" w:hanging="144"/>
      </w:pPr>
      <w:r>
        <w:rPr>
          <w:rFonts w:ascii="Calibri" w:eastAsia="Calibri" w:hAnsi="Calibri" w:cs="Calibri"/>
          <w:sz w:val="12"/>
        </w:rPr>
        <w:t>Complete all of the following Take at least 41 credits from the following: Electives to total 120 credits</w:t>
      </w:r>
    </w:p>
    <w:p w14:paraId="4A70CD18" w14:textId="77777777" w:rsidR="007934E7" w:rsidRDefault="00000000">
      <w:pPr>
        <w:spacing w:line="248" w:lineRule="auto"/>
        <w:ind w:left="313" w:right="14" w:hanging="10"/>
      </w:pPr>
      <w:r>
        <w:rPr>
          <w:rFonts w:ascii="Calibri" w:eastAsia="Calibri" w:hAnsi="Calibri" w:cs="Calibri"/>
          <w:sz w:val="12"/>
        </w:rPr>
        <w:t>May include HIST401 Beyond the History BA: Preparing Post-Graduation Portfolios</w:t>
      </w:r>
    </w:p>
    <w:p w14:paraId="6478EDCE" w14:textId="77777777" w:rsidR="007934E7" w:rsidRDefault="00000000">
      <w:pPr>
        <w:spacing w:after="168" w:line="248" w:lineRule="auto"/>
        <w:ind w:left="10" w:right="14" w:hanging="10"/>
      </w:pPr>
      <w:r>
        <w:rPr>
          <w:rFonts w:ascii="Calibri" w:eastAsia="Calibri" w:hAnsi="Calibri" w:cs="Calibri"/>
          <w:sz w:val="12"/>
        </w:rPr>
        <w:t>Grand Total Credits: 120</w:t>
      </w:r>
    </w:p>
    <w:p w14:paraId="0E47DABF" w14:textId="77777777" w:rsidR="007934E7" w:rsidRDefault="00000000">
      <w:pPr>
        <w:ind w:left="23" w:right="34"/>
      </w:pPr>
      <w:r>
        <w:t>Both the History, Multidisciplinary, Secondary Education and the History, Social Studies, Secondary Education programs combine content knowledge, theories of learning and human development, study of curriculum, and methodology, to help students develop the knowledge, skills and dispositions essential for success in secondary school teaching. These programs are grounded in the conceptual framework of the Professional Educator. Professional educators adjust their teaching approaches and learning environment to the needs and backgrounds of their students. Candidates who complete these programs have demonstrated evidence of meeting the Idaho Beginning Teacher Standards and are eligible for recommendation for state certification.</w:t>
      </w:r>
    </w:p>
    <w:p w14:paraId="759F7BDE" w14:textId="77777777" w:rsidR="007934E7" w:rsidRDefault="00000000">
      <w:pPr>
        <w:spacing w:after="85"/>
        <w:ind w:left="23" w:right="34"/>
      </w:pPr>
      <w:r>
        <w:t xml:space="preserve">Students wishing to pursue these degrees must meet the requirements and standards for admission to teacher education, which are described fully under the Department of Curriculum, Instruction, and Foundational Studies or at </w:t>
      </w:r>
      <w:hyperlink r:id="rId896">
        <w:r>
          <w:rPr>
            <w:color w:val="0332FF"/>
          </w:rPr>
          <w:t>boisestate.edu/education/.</w:t>
        </w:r>
      </w:hyperlink>
      <w:r>
        <w:t xml:space="preserve"> Students must meet all knowledge, skill, and disposition requirements to remain in the program.</w:t>
      </w:r>
    </w:p>
    <w:p w14:paraId="025FF37B" w14:textId="77777777" w:rsidR="007934E7" w:rsidRDefault="00000000">
      <w:pPr>
        <w:pStyle w:val="Heading3"/>
        <w:spacing w:after="0" w:line="259" w:lineRule="auto"/>
        <w:ind w:left="327"/>
      </w:pPr>
      <w:r>
        <w:rPr>
          <w:i w:val="0"/>
        </w:rPr>
        <w:t>History, Multidisciplinary, Secondary Education</w:t>
      </w:r>
    </w:p>
    <w:p w14:paraId="360C64AA" w14:textId="77777777" w:rsidR="007934E7" w:rsidRDefault="00000000">
      <w:pPr>
        <w:spacing w:after="1" w:line="257" w:lineRule="auto"/>
        <w:ind w:left="470" w:right="459" w:hanging="10"/>
        <w:jc w:val="center"/>
      </w:pPr>
      <w:r>
        <w:rPr>
          <w:rFonts w:ascii="Calibri" w:eastAsia="Calibri" w:hAnsi="Calibri" w:cs="Calibri"/>
          <w:sz w:val="18"/>
        </w:rPr>
        <w:t>Bachelor of Arts</w:t>
      </w:r>
    </w:p>
    <w:p w14:paraId="147EA35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94CA8A1" w14:textId="77777777" w:rsidR="007934E7" w:rsidRDefault="00000000">
      <w:pPr>
        <w:spacing w:after="9" w:line="248" w:lineRule="auto"/>
        <w:ind w:left="288" w:right="49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CEDFD88"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01242A78" w14:textId="77777777" w:rsidR="007934E7" w:rsidRDefault="00000000">
      <w:pPr>
        <w:spacing w:after="9" w:line="248" w:lineRule="auto"/>
        <w:ind w:left="442" w:right="14" w:hanging="10"/>
      </w:pPr>
      <w:r>
        <w:rPr>
          <w:rFonts w:ascii="Calibri" w:eastAsia="Calibri" w:hAnsi="Calibri" w:cs="Calibri"/>
          <w:sz w:val="12"/>
        </w:rPr>
        <w:t>POLS101 - American National Government (FS) (3)</w:t>
      </w:r>
    </w:p>
    <w:p w14:paraId="637DEBF9" w14:textId="77777777" w:rsidR="007934E7" w:rsidRDefault="00000000">
      <w:pPr>
        <w:spacing w:after="44" w:line="248" w:lineRule="auto"/>
        <w:ind w:left="313" w:right="14" w:hanging="10"/>
      </w:pPr>
      <w:r>
        <w:rPr>
          <w:rFonts w:ascii="Calibri" w:eastAsia="Calibri" w:hAnsi="Calibri" w:cs="Calibri"/>
          <w:sz w:val="12"/>
        </w:rPr>
        <w:t>Foundations of Humanities course in a foreign language</w:t>
      </w:r>
    </w:p>
    <w:p w14:paraId="70D29A01" w14:textId="77777777" w:rsidR="007934E7" w:rsidRDefault="00000000">
      <w:pPr>
        <w:spacing w:after="9" w:line="248" w:lineRule="auto"/>
        <w:ind w:left="154" w:right="14" w:hanging="10"/>
      </w:pPr>
      <w:r>
        <w:rPr>
          <w:rFonts w:ascii="Calibri" w:eastAsia="Calibri" w:hAnsi="Calibri" w:cs="Calibri"/>
          <w:sz w:val="12"/>
        </w:rPr>
        <w:t>Take the following:</w:t>
      </w:r>
    </w:p>
    <w:p w14:paraId="5A6B08E8"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57417F87" w14:textId="77777777" w:rsidR="007934E7" w:rsidRDefault="00000000">
      <w:pPr>
        <w:spacing w:after="9" w:line="248" w:lineRule="auto"/>
        <w:ind w:left="313" w:right="14" w:hanging="10"/>
      </w:pPr>
      <w:r>
        <w:rPr>
          <w:rFonts w:ascii="Calibri" w:eastAsia="Calibri" w:hAnsi="Calibri" w:cs="Calibri"/>
          <w:sz w:val="12"/>
        </w:rPr>
        <w:t>ED-CIFS301 - Teaching Experience I (1 - 2)</w:t>
      </w:r>
    </w:p>
    <w:p w14:paraId="06C63051"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7C3857D5" w14:textId="77777777" w:rsidR="007934E7" w:rsidRDefault="00000000">
      <w:pPr>
        <w:spacing w:after="9" w:line="248" w:lineRule="auto"/>
        <w:ind w:left="313" w:right="14" w:hanging="10"/>
      </w:pPr>
      <w:r>
        <w:rPr>
          <w:rFonts w:ascii="Calibri" w:eastAsia="Calibri" w:hAnsi="Calibri" w:cs="Calibri"/>
          <w:sz w:val="12"/>
        </w:rPr>
        <w:t>ED-CIFS401 - Professional Year - Teaching Experience II (3)</w:t>
      </w:r>
    </w:p>
    <w:p w14:paraId="188E805D" w14:textId="77777777" w:rsidR="007934E7" w:rsidRDefault="00000000">
      <w:pPr>
        <w:spacing w:after="9" w:line="248" w:lineRule="auto"/>
        <w:ind w:left="313" w:right="14" w:hanging="10"/>
      </w:pPr>
      <w:r>
        <w:rPr>
          <w:rFonts w:ascii="Calibri" w:eastAsia="Calibri" w:hAnsi="Calibri" w:cs="Calibri"/>
          <w:sz w:val="12"/>
        </w:rPr>
        <w:t>ED-CIFS405 - Teaching Secondary Social Studies (3)</w:t>
      </w:r>
    </w:p>
    <w:p w14:paraId="2DDF3E89" w14:textId="77777777" w:rsidR="007934E7" w:rsidRDefault="00000000">
      <w:pPr>
        <w:spacing w:after="9" w:line="248" w:lineRule="auto"/>
        <w:ind w:left="313" w:right="14" w:hanging="10"/>
      </w:pPr>
      <w:r>
        <w:rPr>
          <w:rFonts w:ascii="Calibri" w:eastAsia="Calibri" w:hAnsi="Calibri" w:cs="Calibri"/>
          <w:sz w:val="12"/>
        </w:rPr>
        <w:t>ED-LLC444 - Content Literacy for Secondary Students (3)</w:t>
      </w:r>
    </w:p>
    <w:p w14:paraId="686EE3EF"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012B43AF" w14:textId="77777777" w:rsidR="007934E7" w:rsidRDefault="00000000">
      <w:pPr>
        <w:spacing w:after="9" w:line="248" w:lineRule="auto"/>
        <w:ind w:left="313" w:right="80" w:hanging="10"/>
      </w:pPr>
      <w:r>
        <w:rPr>
          <w:rFonts w:ascii="Calibri" w:eastAsia="Calibri" w:hAnsi="Calibri" w:cs="Calibri"/>
          <w:sz w:val="12"/>
        </w:rPr>
        <w:t>ED-CIFS485 - Professional Year - Teaching Experience III (12) You must apply for admission to Teacher Education to enroll in these upperdivision education courses.</w:t>
      </w:r>
    </w:p>
    <w:p w14:paraId="73D04DB6" w14:textId="77777777" w:rsidR="007934E7" w:rsidRDefault="00000000">
      <w:pPr>
        <w:spacing w:after="44" w:line="248" w:lineRule="auto"/>
        <w:ind w:left="313" w:right="14" w:hanging="10"/>
      </w:pPr>
      <w:r>
        <w:rPr>
          <w:rFonts w:ascii="Calibri" w:eastAsia="Calibri" w:hAnsi="Calibri" w:cs="Calibri"/>
          <w:sz w:val="12"/>
        </w:rPr>
        <w:t>You must apply for admission to Professional Year to enroll in this teaching experience.</w:t>
      </w:r>
    </w:p>
    <w:p w14:paraId="194247B7"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EC5FB98" w14:textId="77777777" w:rsidR="007934E7" w:rsidRDefault="00000000">
      <w:pPr>
        <w:spacing w:after="44" w:line="248" w:lineRule="auto"/>
        <w:ind w:left="313" w:right="14" w:hanging="10"/>
      </w:pPr>
      <w:r>
        <w:rPr>
          <w:rFonts w:ascii="Calibri" w:eastAsia="Calibri" w:hAnsi="Calibri" w:cs="Calibri"/>
          <w:sz w:val="12"/>
        </w:rPr>
        <w:t>Additional course in the same foreign language as used to satisfy the FH requirement to equal one (1) year of college-level foreign language in sequence. Language equivalency required by the History Department will be determined by the Department of World Languages or the History Department.</w:t>
      </w:r>
    </w:p>
    <w:p w14:paraId="2C51ADF8" w14:textId="77777777" w:rsidR="007934E7" w:rsidRDefault="00000000">
      <w:pPr>
        <w:spacing w:after="9" w:line="248" w:lineRule="auto"/>
        <w:ind w:left="154" w:right="14" w:hanging="10"/>
      </w:pPr>
      <w:r>
        <w:rPr>
          <w:rFonts w:ascii="Calibri" w:eastAsia="Calibri" w:hAnsi="Calibri" w:cs="Calibri"/>
          <w:sz w:val="12"/>
        </w:rPr>
        <w:t>Take the following:</w:t>
      </w:r>
    </w:p>
    <w:p w14:paraId="548BBBF7"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0FB6C767" w14:textId="77777777" w:rsidR="007934E7" w:rsidRDefault="00000000">
      <w:pPr>
        <w:spacing w:after="9" w:line="248" w:lineRule="auto"/>
        <w:ind w:left="154" w:right="14" w:hanging="10"/>
      </w:pPr>
      <w:r>
        <w:rPr>
          <w:rFonts w:ascii="Calibri" w:eastAsia="Calibri" w:hAnsi="Calibri" w:cs="Calibri"/>
          <w:sz w:val="12"/>
        </w:rPr>
        <w:t>HIST112 - United States History II (FS) (3)</w:t>
      </w:r>
    </w:p>
    <w:p w14:paraId="720C77A2" w14:textId="77777777" w:rsidR="007934E7" w:rsidRDefault="00000000">
      <w:pPr>
        <w:spacing w:after="44" w:line="248" w:lineRule="auto"/>
        <w:ind w:left="154" w:right="14" w:hanging="10"/>
      </w:pPr>
      <w:r>
        <w:rPr>
          <w:rFonts w:ascii="Calibri" w:eastAsia="Calibri" w:hAnsi="Calibri" w:cs="Calibri"/>
          <w:sz w:val="12"/>
        </w:rPr>
        <w:t>HIST498 - Senior Research Seminar (FF) (3)</w:t>
      </w:r>
    </w:p>
    <w:p w14:paraId="63566B0D" w14:textId="77777777" w:rsidR="007934E7" w:rsidRDefault="00000000">
      <w:pPr>
        <w:spacing w:after="9" w:line="248" w:lineRule="auto"/>
        <w:ind w:left="10" w:right="14" w:hanging="10"/>
      </w:pPr>
      <w:r>
        <w:rPr>
          <w:rFonts w:ascii="Calibri" w:eastAsia="Calibri" w:hAnsi="Calibri" w:cs="Calibri"/>
          <w:sz w:val="12"/>
        </w:rPr>
        <w:t>Take the following:</w:t>
      </w:r>
    </w:p>
    <w:p w14:paraId="0555AC77" w14:textId="77777777" w:rsidR="007934E7" w:rsidRDefault="00000000">
      <w:pPr>
        <w:spacing w:after="9" w:line="248" w:lineRule="auto"/>
        <w:ind w:left="154" w:right="14" w:hanging="10"/>
      </w:pPr>
      <w:r>
        <w:rPr>
          <w:rFonts w:ascii="Calibri" w:eastAsia="Calibri" w:hAnsi="Calibri" w:cs="Calibri"/>
          <w:sz w:val="12"/>
        </w:rPr>
        <w:t>HIST222 - History for Teachers (3)</w:t>
      </w:r>
    </w:p>
    <w:p w14:paraId="42C6036F" w14:textId="77777777" w:rsidR="007934E7" w:rsidRDefault="00000000">
      <w:pPr>
        <w:spacing w:after="44" w:line="248" w:lineRule="auto"/>
        <w:ind w:left="313" w:right="14" w:hanging="10"/>
      </w:pPr>
      <w:r>
        <w:rPr>
          <w:rFonts w:ascii="Calibri" w:eastAsia="Calibri" w:hAnsi="Calibri" w:cs="Calibri"/>
          <w:sz w:val="12"/>
        </w:rPr>
        <w:t>Must be completed with a grade of C or better</w:t>
      </w:r>
    </w:p>
    <w:p w14:paraId="417E87A0" w14:textId="77777777" w:rsidR="007934E7" w:rsidRDefault="00000000">
      <w:pPr>
        <w:spacing w:after="9" w:line="248" w:lineRule="auto"/>
        <w:ind w:left="144" w:right="1824" w:hanging="144"/>
      </w:pPr>
      <w:r>
        <w:rPr>
          <w:rFonts w:ascii="Calibri" w:eastAsia="Calibri" w:hAnsi="Calibri" w:cs="Calibri"/>
          <w:sz w:val="12"/>
        </w:rPr>
        <w:t>Take at least 9 credits from the following: HIST101 - World History I (FS) (3)</w:t>
      </w:r>
    </w:p>
    <w:p w14:paraId="2E25D7D9" w14:textId="77777777" w:rsidR="007934E7" w:rsidRDefault="00000000">
      <w:pPr>
        <w:spacing w:after="9" w:line="248" w:lineRule="auto"/>
        <w:ind w:left="154" w:right="14" w:hanging="10"/>
      </w:pPr>
      <w:r>
        <w:rPr>
          <w:rFonts w:ascii="Calibri" w:eastAsia="Calibri" w:hAnsi="Calibri" w:cs="Calibri"/>
          <w:sz w:val="12"/>
        </w:rPr>
        <w:t>HIST102 - World History II (FS) (3)</w:t>
      </w:r>
    </w:p>
    <w:p w14:paraId="7CD667AF" w14:textId="77777777" w:rsidR="007934E7" w:rsidRDefault="00000000">
      <w:pPr>
        <w:spacing w:after="9" w:line="248" w:lineRule="auto"/>
        <w:ind w:left="154" w:right="14" w:hanging="10"/>
      </w:pPr>
      <w:r>
        <w:rPr>
          <w:rFonts w:ascii="Calibri" w:eastAsia="Calibri" w:hAnsi="Calibri" w:cs="Calibri"/>
          <w:sz w:val="12"/>
        </w:rPr>
        <w:t>HIST103 - History of Western Civilization I (3)</w:t>
      </w:r>
    </w:p>
    <w:p w14:paraId="4854AC32" w14:textId="77777777" w:rsidR="007934E7" w:rsidRDefault="00000000">
      <w:pPr>
        <w:spacing w:after="9" w:line="248" w:lineRule="auto"/>
        <w:ind w:left="154" w:right="14" w:hanging="10"/>
      </w:pPr>
      <w:r>
        <w:rPr>
          <w:rFonts w:ascii="Calibri" w:eastAsia="Calibri" w:hAnsi="Calibri" w:cs="Calibri"/>
          <w:sz w:val="12"/>
        </w:rPr>
        <w:t>HIST104 - History of Western Civilization II (3)</w:t>
      </w:r>
    </w:p>
    <w:p w14:paraId="735ECB4F" w14:textId="77777777" w:rsidR="007934E7" w:rsidRDefault="00000000">
      <w:pPr>
        <w:spacing w:after="9" w:line="248" w:lineRule="auto"/>
        <w:ind w:left="154" w:right="14" w:hanging="10"/>
      </w:pPr>
      <w:r>
        <w:rPr>
          <w:rFonts w:ascii="Calibri" w:eastAsia="Calibri" w:hAnsi="Calibri" w:cs="Calibri"/>
          <w:sz w:val="12"/>
        </w:rPr>
        <w:t>HIST121 - Asian History from Antiquity to the Present (FH) (3)</w:t>
      </w:r>
    </w:p>
    <w:p w14:paraId="16AA8B0A" w14:textId="77777777" w:rsidR="007934E7" w:rsidRDefault="00000000">
      <w:pPr>
        <w:spacing w:after="9" w:line="248" w:lineRule="auto"/>
        <w:ind w:left="154" w:right="14" w:hanging="10"/>
      </w:pPr>
      <w:r>
        <w:rPr>
          <w:rFonts w:ascii="Calibri" w:eastAsia="Calibri" w:hAnsi="Calibri" w:cs="Calibri"/>
          <w:sz w:val="12"/>
        </w:rPr>
        <w:t>HIST141 - African Civilizations (3)</w:t>
      </w:r>
    </w:p>
    <w:p w14:paraId="27A4C37E" w14:textId="77777777" w:rsidR="007934E7" w:rsidRDefault="00000000">
      <w:pPr>
        <w:spacing w:after="9" w:line="248" w:lineRule="auto"/>
        <w:ind w:left="154" w:right="14" w:hanging="10"/>
      </w:pPr>
      <w:r>
        <w:rPr>
          <w:rFonts w:ascii="Calibri" w:eastAsia="Calibri" w:hAnsi="Calibri" w:cs="Calibri"/>
          <w:sz w:val="12"/>
        </w:rPr>
        <w:t>HIST151 - Islamic Civilization (3)</w:t>
      </w:r>
    </w:p>
    <w:p w14:paraId="76EC8FD6" w14:textId="77777777" w:rsidR="007934E7" w:rsidRDefault="00000000">
      <w:pPr>
        <w:spacing w:after="9" w:line="248" w:lineRule="auto"/>
        <w:ind w:left="154" w:right="14" w:hanging="10"/>
      </w:pPr>
      <w:r>
        <w:rPr>
          <w:rFonts w:ascii="Calibri" w:eastAsia="Calibri" w:hAnsi="Calibri" w:cs="Calibri"/>
          <w:sz w:val="12"/>
        </w:rPr>
        <w:t>HIST223 - Nature's Archive: Science, Environment, and History (3)</w:t>
      </w:r>
    </w:p>
    <w:p w14:paraId="6C57077D" w14:textId="77777777" w:rsidR="007934E7" w:rsidRDefault="00000000">
      <w:pPr>
        <w:spacing w:after="9" w:line="248" w:lineRule="auto"/>
        <w:ind w:left="154" w:right="14" w:hanging="10"/>
      </w:pPr>
      <w:r>
        <w:rPr>
          <w:rFonts w:ascii="Calibri" w:eastAsia="Calibri" w:hAnsi="Calibri" w:cs="Calibri"/>
          <w:sz w:val="12"/>
        </w:rPr>
        <w:t>HIST225 - Witnessing History (3)</w:t>
      </w:r>
    </w:p>
    <w:p w14:paraId="61C74543" w14:textId="77777777" w:rsidR="007934E7" w:rsidRDefault="00000000">
      <w:pPr>
        <w:spacing w:after="9" w:line="248" w:lineRule="auto"/>
        <w:ind w:left="154" w:right="14" w:hanging="10"/>
      </w:pPr>
      <w:r>
        <w:rPr>
          <w:rFonts w:ascii="Calibri" w:eastAsia="Calibri" w:hAnsi="Calibri" w:cs="Calibri"/>
          <w:sz w:val="12"/>
        </w:rPr>
        <w:t>HIST226 - Together, Apart: Race and Ethnicity in History (3)</w:t>
      </w:r>
    </w:p>
    <w:p w14:paraId="34B9091C" w14:textId="77777777" w:rsidR="007934E7" w:rsidRDefault="00000000">
      <w:pPr>
        <w:spacing w:after="9" w:line="248" w:lineRule="auto"/>
        <w:ind w:left="154" w:right="14" w:hanging="10"/>
      </w:pPr>
      <w:r>
        <w:rPr>
          <w:rFonts w:ascii="Calibri" w:eastAsia="Calibri" w:hAnsi="Calibri" w:cs="Calibri"/>
          <w:sz w:val="12"/>
        </w:rPr>
        <w:t>HIST244 - History on the Record: Chronicles, Letters, and News (3)</w:t>
      </w:r>
    </w:p>
    <w:p w14:paraId="399F54FC" w14:textId="77777777" w:rsidR="007934E7" w:rsidRDefault="00000000">
      <w:pPr>
        <w:spacing w:after="9" w:line="248" w:lineRule="auto"/>
        <w:ind w:left="154" w:right="14" w:hanging="10"/>
      </w:pPr>
      <w:r>
        <w:rPr>
          <w:rFonts w:ascii="Calibri" w:eastAsia="Calibri" w:hAnsi="Calibri" w:cs="Calibri"/>
          <w:sz w:val="12"/>
        </w:rPr>
        <w:t>HIST246 - History of Everyday Life (3)</w:t>
      </w:r>
    </w:p>
    <w:p w14:paraId="308C0AE9" w14:textId="77777777" w:rsidR="007934E7" w:rsidRDefault="00000000">
      <w:pPr>
        <w:spacing w:after="9" w:line="248" w:lineRule="auto"/>
        <w:ind w:left="154" w:right="14" w:hanging="10"/>
      </w:pPr>
      <w:r>
        <w:rPr>
          <w:rFonts w:ascii="Calibri" w:eastAsia="Calibri" w:hAnsi="Calibri" w:cs="Calibri"/>
          <w:sz w:val="12"/>
        </w:rPr>
        <w:t>HIST254 - Modern Iran in the Documents (3)</w:t>
      </w:r>
    </w:p>
    <w:p w14:paraId="078B4B70" w14:textId="77777777" w:rsidR="007934E7" w:rsidRDefault="00000000">
      <w:pPr>
        <w:spacing w:after="9" w:line="248" w:lineRule="auto"/>
        <w:ind w:left="154" w:right="14" w:hanging="10"/>
      </w:pPr>
      <w:r>
        <w:rPr>
          <w:rFonts w:ascii="Calibri" w:eastAsia="Calibri" w:hAnsi="Calibri" w:cs="Calibri"/>
          <w:sz w:val="12"/>
        </w:rPr>
        <w:t>HIST268 - History of the Working Class (3)</w:t>
      </w:r>
    </w:p>
    <w:p w14:paraId="05D9C369" w14:textId="77777777" w:rsidR="007934E7" w:rsidRDefault="00000000">
      <w:pPr>
        <w:spacing w:after="9" w:line="248" w:lineRule="auto"/>
        <w:ind w:left="154" w:right="14" w:hanging="10"/>
      </w:pPr>
      <w:r>
        <w:rPr>
          <w:rFonts w:ascii="Calibri" w:eastAsia="Calibri" w:hAnsi="Calibri" w:cs="Calibri"/>
          <w:sz w:val="12"/>
        </w:rPr>
        <w:t>HIST274 - Fact, Fiction, and History (3)</w:t>
      </w:r>
    </w:p>
    <w:p w14:paraId="0E2A3DB5" w14:textId="77777777" w:rsidR="007934E7" w:rsidRDefault="00000000">
      <w:pPr>
        <w:spacing w:after="9" w:line="248" w:lineRule="auto"/>
        <w:ind w:left="154" w:right="14" w:hanging="10"/>
      </w:pPr>
      <w:r>
        <w:rPr>
          <w:rFonts w:ascii="Calibri" w:eastAsia="Calibri" w:hAnsi="Calibri" w:cs="Calibri"/>
          <w:sz w:val="12"/>
        </w:rPr>
        <w:t>HIST275 - The Arts and Material Culture (3)</w:t>
      </w:r>
    </w:p>
    <w:p w14:paraId="058E02D4" w14:textId="77777777" w:rsidR="007934E7" w:rsidRDefault="00000000">
      <w:pPr>
        <w:spacing w:after="9" w:line="248" w:lineRule="auto"/>
        <w:ind w:left="144" w:right="2761" w:hanging="144"/>
      </w:pPr>
      <w:r>
        <w:rPr>
          <w:rFonts w:ascii="Calibri" w:eastAsia="Calibri" w:hAnsi="Calibri" w:cs="Calibri"/>
          <w:sz w:val="12"/>
        </w:rPr>
        <w:t>Global/Transnational History Take at least 1 of the following:</w:t>
      </w:r>
    </w:p>
    <w:p w14:paraId="340F29BA" w14:textId="77777777" w:rsidR="007934E7" w:rsidRDefault="00000000">
      <w:pPr>
        <w:spacing w:after="9" w:line="248" w:lineRule="auto"/>
        <w:ind w:left="313" w:right="14" w:hanging="10"/>
      </w:pPr>
      <w:r>
        <w:rPr>
          <w:rFonts w:ascii="Calibri" w:eastAsia="Calibri" w:hAnsi="Calibri" w:cs="Calibri"/>
          <w:sz w:val="12"/>
        </w:rPr>
        <w:t>HIST320 - Global Diaspora: Refugees in the Modern World (3)</w:t>
      </w:r>
    </w:p>
    <w:p w14:paraId="44C08C94" w14:textId="77777777" w:rsidR="007934E7" w:rsidRDefault="00000000">
      <w:pPr>
        <w:spacing w:after="9" w:line="248" w:lineRule="auto"/>
        <w:ind w:left="313" w:right="14" w:hanging="10"/>
      </w:pPr>
      <w:r>
        <w:rPr>
          <w:rFonts w:ascii="Calibri" w:eastAsia="Calibri" w:hAnsi="Calibri" w:cs="Calibri"/>
          <w:sz w:val="12"/>
        </w:rPr>
        <w:t>HIST330 - Human Rights Past and Present (3)</w:t>
      </w:r>
    </w:p>
    <w:p w14:paraId="29DDD299" w14:textId="77777777" w:rsidR="007934E7" w:rsidRDefault="00000000">
      <w:pPr>
        <w:spacing w:after="9" w:line="248" w:lineRule="auto"/>
        <w:ind w:left="313" w:right="14" w:hanging="10"/>
      </w:pPr>
      <w:r>
        <w:rPr>
          <w:rFonts w:ascii="Calibri" w:eastAsia="Calibri" w:hAnsi="Calibri" w:cs="Calibri"/>
          <w:sz w:val="12"/>
        </w:rPr>
        <w:t>HIST343 - History and Memory (3)</w:t>
      </w:r>
    </w:p>
    <w:p w14:paraId="3DE50056" w14:textId="77777777" w:rsidR="007934E7" w:rsidRDefault="00000000">
      <w:pPr>
        <w:spacing w:after="9" w:line="248" w:lineRule="auto"/>
        <w:ind w:left="313" w:right="14" w:hanging="10"/>
      </w:pPr>
      <w:r>
        <w:rPr>
          <w:rFonts w:ascii="Calibri" w:eastAsia="Calibri" w:hAnsi="Calibri" w:cs="Calibri"/>
          <w:sz w:val="12"/>
        </w:rPr>
        <w:t>HIST344 - Gender, War, and Killing (3)</w:t>
      </w:r>
    </w:p>
    <w:p w14:paraId="154ACB65" w14:textId="77777777" w:rsidR="007934E7" w:rsidRDefault="00000000">
      <w:pPr>
        <w:spacing w:after="9" w:line="248" w:lineRule="auto"/>
        <w:ind w:left="313" w:right="14" w:hanging="10"/>
      </w:pPr>
      <w:r>
        <w:rPr>
          <w:rFonts w:ascii="Calibri" w:eastAsia="Calibri" w:hAnsi="Calibri" w:cs="Calibri"/>
          <w:sz w:val="12"/>
        </w:rPr>
        <w:t>HIST345 - Animals in Time and Space (3)</w:t>
      </w:r>
    </w:p>
    <w:p w14:paraId="7169A799" w14:textId="77777777" w:rsidR="007934E7" w:rsidRDefault="00000000">
      <w:pPr>
        <w:spacing w:after="9" w:line="248" w:lineRule="auto"/>
        <w:ind w:left="313" w:right="14" w:hanging="10"/>
      </w:pPr>
      <w:r>
        <w:rPr>
          <w:rFonts w:ascii="Calibri" w:eastAsia="Calibri" w:hAnsi="Calibri" w:cs="Calibri"/>
          <w:sz w:val="12"/>
        </w:rPr>
        <w:t>HIST354 - The Pacific World (3)</w:t>
      </w:r>
    </w:p>
    <w:p w14:paraId="7D4F847A" w14:textId="77777777" w:rsidR="007934E7" w:rsidRDefault="00000000">
      <w:pPr>
        <w:spacing w:after="9" w:line="248" w:lineRule="auto"/>
        <w:ind w:left="313" w:right="14" w:hanging="10"/>
      </w:pPr>
      <w:r>
        <w:rPr>
          <w:rFonts w:ascii="Calibri" w:eastAsia="Calibri" w:hAnsi="Calibri" w:cs="Calibri"/>
          <w:sz w:val="12"/>
        </w:rPr>
        <w:t>HIST355 - The Atlantic World (3)</w:t>
      </w:r>
    </w:p>
    <w:p w14:paraId="6E9A2BBC" w14:textId="77777777" w:rsidR="007934E7" w:rsidRDefault="00000000">
      <w:pPr>
        <w:spacing w:after="9" w:line="248" w:lineRule="auto"/>
        <w:ind w:left="313" w:right="14" w:hanging="10"/>
      </w:pPr>
      <w:r>
        <w:rPr>
          <w:rFonts w:ascii="Calibri" w:eastAsia="Calibri" w:hAnsi="Calibri" w:cs="Calibri"/>
          <w:sz w:val="12"/>
        </w:rPr>
        <w:t>HIST358 - Global Capitalism (3)</w:t>
      </w:r>
    </w:p>
    <w:p w14:paraId="2B8CCF66" w14:textId="77777777" w:rsidR="007934E7" w:rsidRDefault="00000000">
      <w:pPr>
        <w:spacing w:after="9" w:line="248" w:lineRule="auto"/>
        <w:ind w:left="313" w:right="14" w:hanging="10"/>
      </w:pPr>
      <w:r>
        <w:rPr>
          <w:rFonts w:ascii="Calibri" w:eastAsia="Calibri" w:hAnsi="Calibri" w:cs="Calibri"/>
          <w:sz w:val="12"/>
        </w:rPr>
        <w:t>HIST375 - Religion and Power in World History (3)</w:t>
      </w:r>
    </w:p>
    <w:p w14:paraId="53FD3885" w14:textId="77777777" w:rsidR="007934E7" w:rsidRDefault="00000000">
      <w:pPr>
        <w:spacing w:after="9" w:line="248" w:lineRule="auto"/>
        <w:ind w:left="313" w:right="14" w:hanging="10"/>
      </w:pPr>
      <w:r>
        <w:rPr>
          <w:rFonts w:ascii="Calibri" w:eastAsia="Calibri" w:hAnsi="Calibri" w:cs="Calibri"/>
          <w:sz w:val="12"/>
        </w:rPr>
        <w:t>HIST376 - Global Environmental History (3)</w:t>
      </w:r>
    </w:p>
    <w:p w14:paraId="346E368F" w14:textId="77777777" w:rsidR="007934E7" w:rsidRDefault="00000000">
      <w:pPr>
        <w:spacing w:after="9" w:line="248" w:lineRule="auto"/>
        <w:ind w:left="313" w:right="14" w:hanging="10"/>
      </w:pPr>
      <w:r>
        <w:rPr>
          <w:rFonts w:ascii="Calibri" w:eastAsia="Calibri" w:hAnsi="Calibri" w:cs="Calibri"/>
          <w:sz w:val="12"/>
        </w:rPr>
        <w:t>HIST377 - World War II (3)</w:t>
      </w:r>
    </w:p>
    <w:p w14:paraId="032FE98A" w14:textId="77777777" w:rsidR="007934E7" w:rsidRDefault="00000000">
      <w:pPr>
        <w:spacing w:after="9" w:line="248" w:lineRule="auto"/>
        <w:ind w:left="313" w:right="14" w:hanging="10"/>
      </w:pPr>
      <w:r>
        <w:rPr>
          <w:rFonts w:ascii="Calibri" w:eastAsia="Calibri" w:hAnsi="Calibri" w:cs="Calibri"/>
          <w:sz w:val="12"/>
        </w:rPr>
        <w:t>HIST382 - Topics in: Global/Transnational History (3)</w:t>
      </w:r>
    </w:p>
    <w:p w14:paraId="601F0196" w14:textId="77777777" w:rsidR="007934E7" w:rsidRDefault="00000000">
      <w:pPr>
        <w:spacing w:after="9" w:line="248" w:lineRule="auto"/>
        <w:ind w:left="313" w:right="14" w:hanging="10"/>
      </w:pPr>
      <w:r>
        <w:rPr>
          <w:rFonts w:ascii="Calibri" w:eastAsia="Calibri" w:hAnsi="Calibri" w:cs="Calibri"/>
          <w:sz w:val="12"/>
        </w:rPr>
        <w:t>HIST386 - Digging Up the Past: Archaeology and History (3)</w:t>
      </w:r>
    </w:p>
    <w:p w14:paraId="208CC903" w14:textId="77777777" w:rsidR="007934E7" w:rsidRDefault="00000000">
      <w:pPr>
        <w:spacing w:after="9" w:line="248" w:lineRule="auto"/>
        <w:ind w:left="313" w:right="14" w:hanging="10"/>
      </w:pPr>
      <w:r>
        <w:rPr>
          <w:rFonts w:ascii="Calibri" w:eastAsia="Calibri" w:hAnsi="Calibri" w:cs="Calibri"/>
          <w:sz w:val="12"/>
        </w:rPr>
        <w:t>HIST387 - History of the Police in Europe and America (3)</w:t>
      </w:r>
    </w:p>
    <w:p w14:paraId="540849B0" w14:textId="77777777" w:rsidR="007934E7" w:rsidRDefault="00000000">
      <w:pPr>
        <w:spacing w:after="9" w:line="248" w:lineRule="auto"/>
        <w:ind w:left="313" w:right="14" w:hanging="10"/>
      </w:pPr>
      <w:r>
        <w:rPr>
          <w:rFonts w:ascii="Calibri" w:eastAsia="Calibri" w:hAnsi="Calibri" w:cs="Calibri"/>
          <w:sz w:val="12"/>
        </w:rPr>
        <w:t>HIST388 - History of Weapons of Mass Destruction (3)</w:t>
      </w:r>
    </w:p>
    <w:p w14:paraId="5CFFB75B" w14:textId="77777777" w:rsidR="007934E7" w:rsidRDefault="00000000">
      <w:pPr>
        <w:spacing w:after="9" w:line="248" w:lineRule="auto"/>
        <w:ind w:left="313" w:right="14" w:hanging="10"/>
      </w:pPr>
      <w:r>
        <w:rPr>
          <w:rFonts w:ascii="Calibri" w:eastAsia="Calibri" w:hAnsi="Calibri" w:cs="Calibri"/>
          <w:sz w:val="12"/>
        </w:rPr>
        <w:t>HIST389 - Environmental History of Modern War (3)</w:t>
      </w:r>
    </w:p>
    <w:p w14:paraId="592A16C4" w14:textId="77777777" w:rsidR="007934E7" w:rsidRDefault="00000000">
      <w:pPr>
        <w:spacing w:after="9" w:line="248" w:lineRule="auto"/>
        <w:ind w:left="144" w:right="2766" w:hanging="144"/>
      </w:pPr>
      <w:r>
        <w:rPr>
          <w:rFonts w:ascii="Calibri" w:eastAsia="Calibri" w:hAnsi="Calibri" w:cs="Calibri"/>
          <w:sz w:val="12"/>
        </w:rPr>
        <w:t>Eastern Hemisphere History Take at least 1 of the following:</w:t>
      </w:r>
    </w:p>
    <w:p w14:paraId="3EB84EF2" w14:textId="77777777" w:rsidR="007934E7" w:rsidRDefault="00000000">
      <w:pPr>
        <w:spacing w:after="9" w:line="248" w:lineRule="auto"/>
        <w:ind w:left="313" w:right="14" w:hanging="10"/>
      </w:pPr>
      <w:r>
        <w:rPr>
          <w:rFonts w:ascii="Calibri" w:eastAsia="Calibri" w:hAnsi="Calibri" w:cs="Calibri"/>
          <w:sz w:val="12"/>
        </w:rPr>
        <w:t>HIST300 - Daily Life in the Roman World (3)</w:t>
      </w:r>
    </w:p>
    <w:p w14:paraId="3FB9696A" w14:textId="77777777" w:rsidR="007934E7" w:rsidRDefault="00000000">
      <w:pPr>
        <w:spacing w:after="9" w:line="248" w:lineRule="auto"/>
        <w:ind w:left="313" w:right="14" w:hanging="10"/>
      </w:pPr>
      <w:r>
        <w:rPr>
          <w:rFonts w:ascii="Calibri" w:eastAsia="Calibri" w:hAnsi="Calibri" w:cs="Calibri"/>
          <w:sz w:val="12"/>
        </w:rPr>
        <w:t>HIST302 - The Roman Republic (3)</w:t>
      </w:r>
    </w:p>
    <w:p w14:paraId="470DD6A2" w14:textId="77777777" w:rsidR="007934E7" w:rsidRDefault="00000000">
      <w:pPr>
        <w:spacing w:after="9" w:line="248" w:lineRule="auto"/>
        <w:ind w:left="313" w:right="14" w:hanging="10"/>
      </w:pPr>
      <w:r>
        <w:rPr>
          <w:rFonts w:ascii="Calibri" w:eastAsia="Calibri" w:hAnsi="Calibri" w:cs="Calibri"/>
          <w:sz w:val="12"/>
        </w:rPr>
        <w:t>HIST308 - The Age of Renaissance and Reformation (3)</w:t>
      </w:r>
    </w:p>
    <w:p w14:paraId="78EFD77F" w14:textId="77777777" w:rsidR="007934E7" w:rsidRDefault="00000000">
      <w:pPr>
        <w:spacing w:after="9" w:line="248" w:lineRule="auto"/>
        <w:ind w:left="313" w:right="14" w:hanging="10"/>
      </w:pPr>
      <w:r>
        <w:rPr>
          <w:rFonts w:ascii="Calibri" w:eastAsia="Calibri" w:hAnsi="Calibri" w:cs="Calibri"/>
          <w:sz w:val="12"/>
        </w:rPr>
        <w:t>HIST309 - The Old Regime and the French Revolution (3)</w:t>
      </w:r>
    </w:p>
    <w:p w14:paraId="242B0A64" w14:textId="77777777" w:rsidR="007934E7" w:rsidRDefault="00000000">
      <w:pPr>
        <w:spacing w:after="9" w:line="248" w:lineRule="auto"/>
        <w:ind w:left="313" w:right="14" w:hanging="10"/>
      </w:pPr>
      <w:r>
        <w:rPr>
          <w:rFonts w:ascii="Calibri" w:eastAsia="Calibri" w:hAnsi="Calibri" w:cs="Calibri"/>
          <w:sz w:val="12"/>
        </w:rPr>
        <w:t>HIST310 - Forced To Flee: Refugees in European History (3)</w:t>
      </w:r>
    </w:p>
    <w:p w14:paraId="223A5D7F" w14:textId="77777777" w:rsidR="007934E7" w:rsidRDefault="00000000">
      <w:pPr>
        <w:spacing w:after="9" w:line="248" w:lineRule="auto"/>
        <w:ind w:left="313" w:right="14" w:hanging="10"/>
      </w:pPr>
      <w:r>
        <w:rPr>
          <w:rFonts w:ascii="Calibri" w:eastAsia="Calibri" w:hAnsi="Calibri" w:cs="Calibri"/>
          <w:sz w:val="12"/>
        </w:rPr>
        <w:t>HIST311 - Religions of the Ancient Mediterranean (3)</w:t>
      </w:r>
    </w:p>
    <w:p w14:paraId="34218956" w14:textId="77777777" w:rsidR="007934E7" w:rsidRDefault="00000000">
      <w:pPr>
        <w:spacing w:after="9" w:line="248" w:lineRule="auto"/>
        <w:ind w:left="313" w:right="14" w:hanging="10"/>
      </w:pPr>
      <w:r>
        <w:rPr>
          <w:rFonts w:ascii="Calibri" w:eastAsia="Calibri" w:hAnsi="Calibri" w:cs="Calibri"/>
          <w:sz w:val="12"/>
        </w:rPr>
        <w:t>HIST319 - Europe Since the Second World War (3)</w:t>
      </w:r>
    </w:p>
    <w:p w14:paraId="059E6490" w14:textId="77777777" w:rsidR="007934E7" w:rsidRDefault="00000000">
      <w:pPr>
        <w:spacing w:after="9" w:line="248" w:lineRule="auto"/>
        <w:ind w:left="313" w:right="14" w:hanging="10"/>
      </w:pPr>
      <w:r>
        <w:rPr>
          <w:rFonts w:ascii="Calibri" w:eastAsia="Calibri" w:hAnsi="Calibri" w:cs="Calibri"/>
          <w:sz w:val="12"/>
        </w:rPr>
        <w:t>HIST321 - Environmental History of Modern East Asia (3)</w:t>
      </w:r>
    </w:p>
    <w:p w14:paraId="2884A442" w14:textId="77777777" w:rsidR="007934E7" w:rsidRDefault="00000000">
      <w:pPr>
        <w:spacing w:after="9" w:line="248" w:lineRule="auto"/>
        <w:ind w:left="313" w:right="14" w:hanging="10"/>
      </w:pPr>
      <w:r>
        <w:rPr>
          <w:rFonts w:ascii="Calibri" w:eastAsia="Calibri" w:hAnsi="Calibri" w:cs="Calibri"/>
          <w:sz w:val="12"/>
        </w:rPr>
        <w:t>HIST322 - Saints and Sinners: Women in Christianity (3)</w:t>
      </w:r>
    </w:p>
    <w:p w14:paraId="039E3772" w14:textId="77777777" w:rsidR="007934E7" w:rsidRDefault="00000000">
      <w:pPr>
        <w:spacing w:after="9" w:line="248" w:lineRule="auto"/>
        <w:ind w:left="313" w:right="14" w:hanging="10"/>
      </w:pPr>
      <w:r>
        <w:rPr>
          <w:rFonts w:ascii="Calibri" w:eastAsia="Calibri" w:hAnsi="Calibri" w:cs="Calibri"/>
          <w:sz w:val="12"/>
        </w:rPr>
        <w:t>HIST324 - History of European Women (3)</w:t>
      </w:r>
    </w:p>
    <w:p w14:paraId="67C1BE1E" w14:textId="77777777" w:rsidR="007934E7" w:rsidRDefault="00000000">
      <w:pPr>
        <w:spacing w:after="9" w:line="248" w:lineRule="auto"/>
        <w:ind w:left="313" w:right="14" w:hanging="10"/>
      </w:pPr>
      <w:r>
        <w:rPr>
          <w:rFonts w:ascii="Calibri" w:eastAsia="Calibri" w:hAnsi="Calibri" w:cs="Calibri"/>
          <w:sz w:val="12"/>
        </w:rPr>
        <w:t>HIST325 - History of Socialism (3)</w:t>
      </w:r>
    </w:p>
    <w:p w14:paraId="0EA77D76" w14:textId="77777777" w:rsidR="007934E7" w:rsidRDefault="00000000">
      <w:pPr>
        <w:spacing w:after="9" w:line="248" w:lineRule="auto"/>
        <w:ind w:left="313" w:right="14" w:hanging="10"/>
      </w:pPr>
      <w:r>
        <w:rPr>
          <w:rFonts w:ascii="Calibri" w:eastAsia="Calibri" w:hAnsi="Calibri" w:cs="Calibri"/>
          <w:sz w:val="12"/>
        </w:rPr>
        <w:t>HIST326 - History of the Holocaust (3)</w:t>
      </w:r>
    </w:p>
    <w:p w14:paraId="4A84D54F" w14:textId="77777777" w:rsidR="007934E7" w:rsidRDefault="00000000">
      <w:pPr>
        <w:spacing w:after="9" w:line="248" w:lineRule="auto"/>
        <w:ind w:left="313" w:right="14" w:hanging="10"/>
      </w:pPr>
      <w:r>
        <w:rPr>
          <w:rFonts w:ascii="Calibri" w:eastAsia="Calibri" w:hAnsi="Calibri" w:cs="Calibri"/>
          <w:sz w:val="12"/>
        </w:rPr>
        <w:t>HIST327 - World War I (3)</w:t>
      </w:r>
    </w:p>
    <w:p w14:paraId="64F80F70" w14:textId="77777777" w:rsidR="007934E7" w:rsidRDefault="00000000">
      <w:pPr>
        <w:spacing w:after="9" w:line="248" w:lineRule="auto"/>
        <w:ind w:left="313" w:right="14" w:hanging="10"/>
      </w:pPr>
      <w:r>
        <w:rPr>
          <w:rFonts w:ascii="Calibri" w:eastAsia="Calibri" w:hAnsi="Calibri" w:cs="Calibri"/>
          <w:sz w:val="12"/>
        </w:rPr>
        <w:t>HIST328 - Stalinist Eastern Europe (3)</w:t>
      </w:r>
    </w:p>
    <w:p w14:paraId="1B75306E" w14:textId="77777777" w:rsidR="007934E7" w:rsidRDefault="00000000">
      <w:pPr>
        <w:spacing w:after="9" w:line="248" w:lineRule="auto"/>
        <w:ind w:left="313" w:right="14" w:hanging="10"/>
      </w:pPr>
      <w:r>
        <w:rPr>
          <w:rFonts w:ascii="Calibri" w:eastAsia="Calibri" w:hAnsi="Calibri" w:cs="Calibri"/>
          <w:sz w:val="12"/>
        </w:rPr>
        <w:t>HIST329 - History of European Film (3)</w:t>
      </w:r>
    </w:p>
    <w:p w14:paraId="79CF9F49" w14:textId="77777777" w:rsidR="007934E7" w:rsidRDefault="00000000">
      <w:pPr>
        <w:spacing w:after="9" w:line="248" w:lineRule="auto"/>
        <w:ind w:left="313" w:right="14" w:hanging="10"/>
      </w:pPr>
      <w:r>
        <w:rPr>
          <w:rFonts w:ascii="Calibri" w:eastAsia="Calibri" w:hAnsi="Calibri" w:cs="Calibri"/>
          <w:sz w:val="12"/>
        </w:rPr>
        <w:t>HIST340 - The Korean War (3)</w:t>
      </w:r>
    </w:p>
    <w:p w14:paraId="2D1E9D9F" w14:textId="77777777" w:rsidR="007934E7" w:rsidRDefault="00000000">
      <w:pPr>
        <w:spacing w:after="9" w:line="248" w:lineRule="auto"/>
        <w:ind w:left="313" w:right="14" w:hanging="10"/>
      </w:pPr>
      <w:r>
        <w:rPr>
          <w:rFonts w:ascii="Calibri" w:eastAsia="Calibri" w:hAnsi="Calibri" w:cs="Calibri"/>
          <w:sz w:val="12"/>
        </w:rPr>
        <w:t>HIST369 - The Modern Middle East (3)</w:t>
      </w:r>
    </w:p>
    <w:p w14:paraId="0A919809" w14:textId="77777777" w:rsidR="007934E7" w:rsidRDefault="00000000">
      <w:pPr>
        <w:spacing w:after="9" w:line="248" w:lineRule="auto"/>
        <w:ind w:left="313" w:right="14" w:hanging="10"/>
      </w:pPr>
      <w:r>
        <w:rPr>
          <w:rFonts w:ascii="Calibri" w:eastAsia="Calibri" w:hAnsi="Calibri" w:cs="Calibri"/>
          <w:sz w:val="12"/>
        </w:rPr>
        <w:t>HIST371 - Iranian Cinema (3)</w:t>
      </w:r>
    </w:p>
    <w:p w14:paraId="0E823863" w14:textId="77777777" w:rsidR="007934E7" w:rsidRDefault="00000000">
      <w:pPr>
        <w:spacing w:after="9" w:line="248" w:lineRule="auto"/>
        <w:ind w:left="447" w:right="14" w:hanging="144"/>
      </w:pPr>
      <w:r>
        <w:rPr>
          <w:rFonts w:ascii="Calibri" w:eastAsia="Calibri" w:hAnsi="Calibri" w:cs="Calibri"/>
          <w:sz w:val="12"/>
        </w:rPr>
        <w:t>HIST374 - Sacred or Dissident: Ritual, Performance, and Popular Culture in the Middle East (3)</w:t>
      </w:r>
    </w:p>
    <w:p w14:paraId="34B9DA66" w14:textId="77777777" w:rsidR="007934E7" w:rsidRDefault="00000000">
      <w:pPr>
        <w:spacing w:after="9" w:line="248" w:lineRule="auto"/>
        <w:ind w:left="313" w:right="14" w:hanging="10"/>
      </w:pPr>
      <w:r>
        <w:rPr>
          <w:rFonts w:ascii="Calibri" w:eastAsia="Calibri" w:hAnsi="Calibri" w:cs="Calibri"/>
          <w:sz w:val="12"/>
        </w:rPr>
        <w:t>HIST379 - Gender and Sexuality in the Middle East (3)</w:t>
      </w:r>
    </w:p>
    <w:p w14:paraId="58FC49E1" w14:textId="77777777" w:rsidR="007934E7" w:rsidRDefault="00000000">
      <w:pPr>
        <w:spacing w:after="9" w:line="248" w:lineRule="auto"/>
        <w:ind w:left="313" w:right="14" w:hanging="10"/>
      </w:pPr>
      <w:r>
        <w:rPr>
          <w:rFonts w:ascii="Calibri" w:eastAsia="Calibri" w:hAnsi="Calibri" w:cs="Calibri"/>
          <w:sz w:val="12"/>
        </w:rPr>
        <w:t>HIST380 - Topics in History: Eastern Hemisphere (3)</w:t>
      </w:r>
    </w:p>
    <w:p w14:paraId="61AB19DF" w14:textId="77777777" w:rsidR="007934E7" w:rsidRDefault="00000000">
      <w:pPr>
        <w:spacing w:after="9" w:line="248" w:lineRule="auto"/>
        <w:ind w:left="313" w:right="14" w:hanging="10"/>
      </w:pPr>
      <w:r>
        <w:rPr>
          <w:rFonts w:ascii="Calibri" w:eastAsia="Calibri" w:hAnsi="Calibri" w:cs="Calibri"/>
          <w:sz w:val="12"/>
        </w:rPr>
        <w:t>HIST385 - Middle Eastern Revolutions (3)</w:t>
      </w:r>
    </w:p>
    <w:p w14:paraId="7C0C77BE" w14:textId="77777777" w:rsidR="007934E7" w:rsidRDefault="00000000">
      <w:pPr>
        <w:spacing w:after="9" w:line="248" w:lineRule="auto"/>
        <w:ind w:left="10" w:right="14" w:hanging="10"/>
      </w:pPr>
      <w:r>
        <w:rPr>
          <w:rFonts w:ascii="Calibri" w:eastAsia="Calibri" w:hAnsi="Calibri" w:cs="Calibri"/>
          <w:sz w:val="12"/>
        </w:rPr>
        <w:t>Western Hemisphere</w:t>
      </w:r>
    </w:p>
    <w:p w14:paraId="055ABE4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542157E" w14:textId="77777777" w:rsidR="007934E7" w:rsidRDefault="00000000">
      <w:pPr>
        <w:spacing w:after="9" w:line="248" w:lineRule="auto"/>
        <w:ind w:left="313" w:right="14" w:hanging="10"/>
      </w:pPr>
      <w:r>
        <w:rPr>
          <w:rFonts w:ascii="Calibri" w:eastAsia="Calibri" w:hAnsi="Calibri" w:cs="Calibri"/>
          <w:sz w:val="12"/>
        </w:rPr>
        <w:t>HIST332 - Colonial America (3)</w:t>
      </w:r>
    </w:p>
    <w:p w14:paraId="533F2DA2" w14:textId="77777777" w:rsidR="007934E7" w:rsidRDefault="00000000">
      <w:pPr>
        <w:spacing w:after="9" w:line="248" w:lineRule="auto"/>
        <w:ind w:left="313" w:right="14" w:hanging="10"/>
      </w:pPr>
      <w:r>
        <w:rPr>
          <w:rFonts w:ascii="Calibri" w:eastAsia="Calibri" w:hAnsi="Calibri" w:cs="Calibri"/>
          <w:sz w:val="12"/>
        </w:rPr>
        <w:t>HIST334 - The Civil War Era (3)</w:t>
      </w:r>
    </w:p>
    <w:p w14:paraId="39C675CC" w14:textId="77777777" w:rsidR="007934E7" w:rsidRDefault="00000000">
      <w:pPr>
        <w:spacing w:after="9" w:line="248" w:lineRule="auto"/>
        <w:ind w:left="313" w:right="14" w:hanging="10"/>
      </w:pPr>
      <w:r>
        <w:rPr>
          <w:rFonts w:ascii="Calibri" w:eastAsia="Calibri" w:hAnsi="Calibri" w:cs="Calibri"/>
          <w:sz w:val="12"/>
        </w:rPr>
        <w:t>HIST335 - Framing the United States: 1776-1800 (3)</w:t>
      </w:r>
    </w:p>
    <w:p w14:paraId="0DA1D3B3" w14:textId="77777777" w:rsidR="007934E7" w:rsidRDefault="00000000">
      <w:pPr>
        <w:spacing w:after="9" w:line="248" w:lineRule="auto"/>
        <w:ind w:left="313" w:right="14" w:hanging="10"/>
      </w:pPr>
      <w:r>
        <w:rPr>
          <w:rFonts w:ascii="Calibri" w:eastAsia="Calibri" w:hAnsi="Calibri" w:cs="Calibri"/>
          <w:sz w:val="12"/>
        </w:rPr>
        <w:t>HIST336 - Jacksonian America: 1800-1850 (3)</w:t>
      </w:r>
    </w:p>
    <w:p w14:paraId="14434389" w14:textId="77777777" w:rsidR="007934E7" w:rsidRDefault="00000000">
      <w:pPr>
        <w:spacing w:after="9" w:line="248" w:lineRule="auto"/>
        <w:ind w:left="313" w:right="14" w:hanging="10"/>
      </w:pPr>
      <w:r>
        <w:rPr>
          <w:rFonts w:ascii="Calibri" w:eastAsia="Calibri" w:hAnsi="Calibri" w:cs="Calibri"/>
          <w:sz w:val="12"/>
        </w:rPr>
        <w:t>HIST337 - Race, Rights, and Reconstruction (3)</w:t>
      </w:r>
    </w:p>
    <w:p w14:paraId="73829983" w14:textId="77777777" w:rsidR="007934E7" w:rsidRDefault="00000000">
      <w:pPr>
        <w:spacing w:after="9" w:line="248" w:lineRule="auto"/>
        <w:ind w:left="313" w:right="14" w:hanging="10"/>
      </w:pPr>
      <w:r>
        <w:rPr>
          <w:rFonts w:ascii="Calibri" w:eastAsia="Calibri" w:hAnsi="Calibri" w:cs="Calibri"/>
          <w:sz w:val="12"/>
        </w:rPr>
        <w:t>HIST339 - United States Military History and the Military Art (3)</w:t>
      </w:r>
    </w:p>
    <w:p w14:paraId="74482003" w14:textId="77777777" w:rsidR="007934E7" w:rsidRDefault="00000000">
      <w:pPr>
        <w:spacing w:after="9" w:line="248" w:lineRule="auto"/>
        <w:ind w:left="313" w:right="14" w:hanging="10"/>
      </w:pPr>
      <w:r>
        <w:rPr>
          <w:rFonts w:ascii="Calibri" w:eastAsia="Calibri" w:hAnsi="Calibri" w:cs="Calibri"/>
          <w:sz w:val="12"/>
        </w:rPr>
        <w:t>HIST341 - Native American History (3)</w:t>
      </w:r>
    </w:p>
    <w:p w14:paraId="0E0102D0" w14:textId="77777777" w:rsidR="007934E7" w:rsidRDefault="00000000">
      <w:pPr>
        <w:spacing w:after="9" w:line="248" w:lineRule="auto"/>
        <w:ind w:left="313" w:right="14" w:hanging="10"/>
      </w:pPr>
      <w:r>
        <w:rPr>
          <w:rFonts w:ascii="Calibri" w:eastAsia="Calibri" w:hAnsi="Calibri" w:cs="Calibri"/>
          <w:sz w:val="12"/>
        </w:rPr>
        <w:t>HIST342 - History of the American West (3)</w:t>
      </w:r>
    </w:p>
    <w:p w14:paraId="57D59272" w14:textId="77777777" w:rsidR="007934E7" w:rsidRDefault="00000000">
      <w:pPr>
        <w:spacing w:after="9" w:line="248" w:lineRule="auto"/>
        <w:ind w:left="313" w:right="14" w:hanging="10"/>
      </w:pPr>
      <w:r>
        <w:rPr>
          <w:rFonts w:ascii="Calibri" w:eastAsia="Calibri" w:hAnsi="Calibri" w:cs="Calibri"/>
          <w:sz w:val="12"/>
        </w:rPr>
        <w:t>HIST346 - Women and Gender in the U.S. West (3)</w:t>
      </w:r>
    </w:p>
    <w:p w14:paraId="375FF1B0" w14:textId="77777777" w:rsidR="007934E7" w:rsidRDefault="00000000">
      <w:pPr>
        <w:spacing w:after="9" w:line="248" w:lineRule="auto"/>
        <w:ind w:left="313" w:right="14" w:hanging="10"/>
      </w:pPr>
      <w:r>
        <w:rPr>
          <w:rFonts w:ascii="Calibri" w:eastAsia="Calibri" w:hAnsi="Calibri" w:cs="Calibri"/>
          <w:sz w:val="12"/>
        </w:rPr>
        <w:t>HIST347 - America in the 1960s (3)</w:t>
      </w:r>
    </w:p>
    <w:p w14:paraId="76C7B158" w14:textId="77777777" w:rsidR="007934E7" w:rsidRDefault="00000000">
      <w:pPr>
        <w:spacing w:after="9" w:line="248" w:lineRule="auto"/>
        <w:ind w:left="313" w:right="14" w:hanging="10"/>
      </w:pPr>
      <w:r>
        <w:rPr>
          <w:rFonts w:ascii="Calibri" w:eastAsia="Calibri" w:hAnsi="Calibri" w:cs="Calibri"/>
          <w:sz w:val="12"/>
        </w:rPr>
        <w:t>HIST348 - American Religious History (3)</w:t>
      </w:r>
    </w:p>
    <w:p w14:paraId="65EB76F3" w14:textId="77777777" w:rsidR="007934E7" w:rsidRDefault="00000000">
      <w:pPr>
        <w:spacing w:after="9" w:line="248" w:lineRule="auto"/>
        <w:ind w:left="313" w:right="1197" w:hanging="10"/>
      </w:pPr>
      <w:r>
        <w:rPr>
          <w:rFonts w:ascii="Calibri" w:eastAsia="Calibri" w:hAnsi="Calibri" w:cs="Calibri"/>
          <w:sz w:val="12"/>
        </w:rPr>
        <w:t>HIST349 - History of Multicultural America (3) HIST350 - United States Economic History (3)</w:t>
      </w:r>
    </w:p>
    <w:p w14:paraId="153F3D65" w14:textId="77777777" w:rsidR="007934E7" w:rsidRDefault="00000000">
      <w:pPr>
        <w:spacing w:after="9" w:line="248" w:lineRule="auto"/>
        <w:ind w:left="313" w:right="14" w:hanging="10"/>
      </w:pPr>
      <w:r>
        <w:rPr>
          <w:rFonts w:ascii="Calibri" w:eastAsia="Calibri" w:hAnsi="Calibri" w:cs="Calibri"/>
          <w:sz w:val="12"/>
        </w:rPr>
        <w:t>HIST351 - North American Environmental History (3)</w:t>
      </w:r>
    </w:p>
    <w:p w14:paraId="3622FB7F" w14:textId="77777777" w:rsidR="007934E7" w:rsidRDefault="00000000">
      <w:pPr>
        <w:spacing w:after="9" w:line="248" w:lineRule="auto"/>
        <w:ind w:left="313" w:right="14" w:hanging="10"/>
      </w:pPr>
      <w:r>
        <w:rPr>
          <w:rFonts w:ascii="Calibri" w:eastAsia="Calibri" w:hAnsi="Calibri" w:cs="Calibri"/>
          <w:sz w:val="12"/>
        </w:rPr>
        <w:t>HIST356 - Debating Capitalism: The History of American Economic Thought (3)</w:t>
      </w:r>
    </w:p>
    <w:p w14:paraId="77170CA0" w14:textId="77777777" w:rsidR="007934E7" w:rsidRDefault="00000000">
      <w:pPr>
        <w:spacing w:after="9" w:line="248" w:lineRule="auto"/>
        <w:ind w:left="313" w:right="14" w:hanging="10"/>
      </w:pPr>
      <w:r>
        <w:rPr>
          <w:rFonts w:ascii="Calibri" w:eastAsia="Calibri" w:hAnsi="Calibri" w:cs="Calibri"/>
          <w:sz w:val="12"/>
        </w:rPr>
        <w:t>HIST357 - Economic Crisis in American History (3)</w:t>
      </w:r>
    </w:p>
    <w:p w14:paraId="4A4C5FFE" w14:textId="77777777" w:rsidR="007934E7" w:rsidRDefault="00000000">
      <w:pPr>
        <w:spacing w:after="9" w:line="248" w:lineRule="auto"/>
        <w:ind w:left="313" w:right="14" w:hanging="10"/>
      </w:pPr>
      <w:r>
        <w:rPr>
          <w:rFonts w:ascii="Calibri" w:eastAsia="Calibri" w:hAnsi="Calibri" w:cs="Calibri"/>
          <w:sz w:val="12"/>
        </w:rPr>
        <w:t>HIST359 - United States in the Twentieth Century (3)</w:t>
      </w:r>
    </w:p>
    <w:p w14:paraId="6F0B7580" w14:textId="77777777" w:rsidR="007934E7" w:rsidRDefault="00000000">
      <w:pPr>
        <w:spacing w:after="9" w:line="248" w:lineRule="auto"/>
        <w:ind w:left="313" w:right="14" w:hanging="10"/>
      </w:pPr>
      <w:r>
        <w:rPr>
          <w:rFonts w:ascii="Calibri" w:eastAsia="Calibri" w:hAnsi="Calibri" w:cs="Calibri"/>
          <w:sz w:val="12"/>
        </w:rPr>
        <w:t>HIST360 - Legends in Idaho History (3)</w:t>
      </w:r>
    </w:p>
    <w:p w14:paraId="25A7B4B9" w14:textId="77777777" w:rsidR="007934E7" w:rsidRDefault="00000000">
      <w:pPr>
        <w:spacing w:after="9" w:line="248" w:lineRule="auto"/>
        <w:ind w:left="442" w:right="14" w:hanging="10"/>
      </w:pPr>
      <w:r>
        <w:rPr>
          <w:rFonts w:ascii="Calibri" w:eastAsia="Calibri" w:hAnsi="Calibri" w:cs="Calibri"/>
          <w:sz w:val="12"/>
        </w:rPr>
        <w:t>HIST381 - Topics in History: Western Hemisphere (3)</w:t>
      </w:r>
    </w:p>
    <w:p w14:paraId="2DCCF58D" w14:textId="77777777" w:rsidR="007934E7" w:rsidRDefault="00000000">
      <w:pPr>
        <w:spacing w:after="44" w:line="248" w:lineRule="auto"/>
        <w:ind w:left="442" w:right="14" w:hanging="10"/>
      </w:pPr>
      <w:r>
        <w:rPr>
          <w:rFonts w:ascii="Calibri" w:eastAsia="Calibri" w:hAnsi="Calibri" w:cs="Calibri"/>
          <w:sz w:val="12"/>
        </w:rPr>
        <w:t>HIST390 - United States Immigration History (3)</w:t>
      </w:r>
    </w:p>
    <w:p w14:paraId="2AF4DB9F" w14:textId="77777777" w:rsidR="007934E7" w:rsidRDefault="00000000">
      <w:pPr>
        <w:spacing w:after="9" w:line="248" w:lineRule="auto"/>
        <w:ind w:left="154" w:right="14" w:hanging="10"/>
      </w:pPr>
      <w:r>
        <w:rPr>
          <w:rFonts w:ascii="Calibri" w:eastAsia="Calibri" w:hAnsi="Calibri" w:cs="Calibri"/>
          <w:sz w:val="12"/>
        </w:rPr>
        <w:t>Take at least 18 credits from the following:</w:t>
      </w:r>
    </w:p>
    <w:p w14:paraId="0E9A1B7C" w14:textId="77777777" w:rsidR="007934E7" w:rsidRDefault="00000000">
      <w:pPr>
        <w:spacing w:after="9" w:line="248" w:lineRule="auto"/>
        <w:ind w:left="313" w:right="14" w:hanging="10"/>
      </w:pPr>
      <w:r>
        <w:rPr>
          <w:rFonts w:ascii="Calibri" w:eastAsia="Calibri" w:hAnsi="Calibri" w:cs="Calibri"/>
          <w:sz w:val="12"/>
        </w:rPr>
        <w:t xml:space="preserve">Endorsement field other than history (See catalog for teaching endorsement requirements. Note: political science will need only 18 credits over those </w:t>
      </w:r>
    </w:p>
    <w:p w14:paraId="491D2AC7" w14:textId="77777777" w:rsidR="007934E7" w:rsidRDefault="00000000">
      <w:pPr>
        <w:spacing w:after="9" w:line="248" w:lineRule="auto"/>
        <w:ind w:left="313" w:right="14" w:hanging="10"/>
      </w:pPr>
      <w:r>
        <w:rPr>
          <w:rFonts w:ascii="Calibri" w:eastAsia="Calibri" w:hAnsi="Calibri" w:cs="Calibri"/>
          <w:sz w:val="12"/>
        </w:rPr>
        <w:t>already required.)</w:t>
      </w:r>
    </w:p>
    <w:p w14:paraId="7EFF001C" w14:textId="77777777" w:rsidR="007934E7" w:rsidRDefault="00000000">
      <w:pPr>
        <w:spacing w:line="248" w:lineRule="auto"/>
        <w:ind w:left="288" w:right="1758" w:hanging="144"/>
      </w:pPr>
      <w:r>
        <w:rPr>
          <w:rFonts w:ascii="Calibri" w:eastAsia="Calibri" w:hAnsi="Calibri" w:cs="Calibri"/>
          <w:sz w:val="12"/>
        </w:rPr>
        <w:t>Take at least 4 credits from the following: Electives to total 120 credits</w:t>
      </w:r>
    </w:p>
    <w:p w14:paraId="17B440FD" w14:textId="77777777" w:rsidR="007934E7" w:rsidRDefault="00000000">
      <w:pPr>
        <w:spacing w:after="32" w:line="248" w:lineRule="auto"/>
        <w:ind w:left="10" w:right="14" w:hanging="10"/>
      </w:pPr>
      <w:r>
        <w:rPr>
          <w:rFonts w:ascii="Calibri" w:eastAsia="Calibri" w:hAnsi="Calibri" w:cs="Calibri"/>
          <w:sz w:val="12"/>
        </w:rPr>
        <w:t>Grand Total Credits: 120 - 121</w:t>
      </w:r>
    </w:p>
    <w:p w14:paraId="792DE57A" w14:textId="77777777" w:rsidR="007934E7" w:rsidRDefault="00000000">
      <w:pPr>
        <w:spacing w:after="32" w:line="248" w:lineRule="auto"/>
        <w:ind w:left="10" w:right="14" w:hanging="10"/>
      </w:pPr>
      <w:r>
        <w:rPr>
          <w:rFonts w:ascii="Calibri" w:eastAsia="Calibri" w:hAnsi="Calibri" w:cs="Calibri"/>
          <w:sz w:val="12"/>
        </w:rPr>
        <w:t>Program Notes</w:t>
      </w:r>
    </w:p>
    <w:p w14:paraId="70C962AB" w14:textId="77777777" w:rsidR="007934E7" w:rsidRDefault="00000000">
      <w:pPr>
        <w:spacing w:after="244" w:line="248" w:lineRule="auto"/>
        <w:ind w:left="154" w:right="14" w:hanging="10"/>
      </w:pPr>
      <w:r>
        <w:rPr>
          <w:rFonts w:ascii="Calibri" w:eastAsia="Calibri" w:hAnsi="Calibri" w:cs="Calibri"/>
          <w:sz w:val="12"/>
        </w:rPr>
        <w:t>The History, Multidisciplinary, Secondary Education degree aligns with Idaho teaching certification in the following area: History (6-12) In addition, candidates select a second, supplemental endorsement area with additional requirements. Additional requirements beyond coursework in the degree box are needed to earn an institutional recommendation for certification. See the Teacher Education section of the catalog for more information.</w:t>
      </w:r>
    </w:p>
    <w:p w14:paraId="78DB22F1" w14:textId="77777777" w:rsidR="007934E7" w:rsidRDefault="00000000">
      <w:pPr>
        <w:pStyle w:val="Heading3"/>
        <w:spacing w:after="0" w:line="259" w:lineRule="auto"/>
        <w:ind w:left="439"/>
      </w:pPr>
      <w:r>
        <w:rPr>
          <w:i w:val="0"/>
        </w:rPr>
        <w:t>History, Social Studies, Secondary Education</w:t>
      </w:r>
    </w:p>
    <w:p w14:paraId="09D87C41" w14:textId="77777777" w:rsidR="007934E7" w:rsidRDefault="00000000">
      <w:pPr>
        <w:spacing w:after="1" w:line="257" w:lineRule="auto"/>
        <w:ind w:left="470" w:right="450" w:hanging="10"/>
        <w:jc w:val="center"/>
      </w:pPr>
      <w:r>
        <w:rPr>
          <w:rFonts w:ascii="Calibri" w:eastAsia="Calibri" w:hAnsi="Calibri" w:cs="Calibri"/>
          <w:sz w:val="18"/>
        </w:rPr>
        <w:t>Bachelor of Arts</w:t>
      </w:r>
    </w:p>
    <w:p w14:paraId="5123711A"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7B6C1B8" w14:textId="77777777" w:rsidR="007934E7" w:rsidRDefault="00000000">
      <w:pPr>
        <w:spacing w:after="9" w:line="248" w:lineRule="auto"/>
        <w:ind w:left="288" w:right="482"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1932906E"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43DB849B" w14:textId="77777777" w:rsidR="007934E7" w:rsidRDefault="00000000">
      <w:pPr>
        <w:spacing w:after="9" w:line="248" w:lineRule="auto"/>
        <w:ind w:left="442" w:right="14" w:hanging="10"/>
      </w:pPr>
      <w:r>
        <w:rPr>
          <w:rFonts w:ascii="Calibri" w:eastAsia="Calibri" w:hAnsi="Calibri" w:cs="Calibri"/>
          <w:sz w:val="12"/>
        </w:rPr>
        <w:t>POLS101 - American National Government (FS) (3)</w:t>
      </w:r>
    </w:p>
    <w:p w14:paraId="577B146F" w14:textId="77777777" w:rsidR="007934E7" w:rsidRDefault="00000000">
      <w:pPr>
        <w:spacing w:after="9" w:line="248" w:lineRule="auto"/>
        <w:ind w:left="447" w:right="2612" w:hanging="144"/>
      </w:pPr>
      <w:r>
        <w:rPr>
          <w:rFonts w:ascii="Calibri" w:eastAsia="Calibri" w:hAnsi="Calibri" w:cs="Calibri"/>
          <w:sz w:val="12"/>
        </w:rPr>
        <w:t>Complete all of the following Take the following:</w:t>
      </w:r>
    </w:p>
    <w:p w14:paraId="27CBD645" w14:textId="77777777" w:rsidR="007934E7" w:rsidRDefault="00000000">
      <w:pPr>
        <w:spacing w:after="9" w:line="248" w:lineRule="auto"/>
        <w:ind w:left="586" w:right="14" w:hanging="10"/>
      </w:pPr>
      <w:r>
        <w:rPr>
          <w:rFonts w:ascii="Calibri" w:eastAsia="Calibri" w:hAnsi="Calibri" w:cs="Calibri"/>
          <w:sz w:val="12"/>
        </w:rPr>
        <w:t>MATH123 - Math in Modern Society (FM) (3)</w:t>
      </w:r>
    </w:p>
    <w:p w14:paraId="51E7D6C7" w14:textId="77777777" w:rsidR="007934E7" w:rsidRDefault="00000000">
      <w:pPr>
        <w:spacing w:after="9" w:line="248" w:lineRule="auto"/>
        <w:ind w:left="442" w:right="14" w:hanging="10"/>
      </w:pPr>
      <w:r>
        <w:rPr>
          <w:rFonts w:ascii="Calibri" w:eastAsia="Calibri" w:hAnsi="Calibri" w:cs="Calibri"/>
          <w:sz w:val="12"/>
        </w:rPr>
        <w:t>Recommended</w:t>
      </w:r>
    </w:p>
    <w:p w14:paraId="46277599" w14:textId="77777777" w:rsidR="007934E7" w:rsidRDefault="00000000">
      <w:pPr>
        <w:spacing w:after="44" w:line="248" w:lineRule="auto"/>
        <w:ind w:left="313" w:right="14" w:hanging="10"/>
      </w:pPr>
      <w:r>
        <w:rPr>
          <w:rFonts w:ascii="Calibri" w:eastAsia="Calibri" w:hAnsi="Calibri" w:cs="Calibri"/>
          <w:sz w:val="12"/>
        </w:rPr>
        <w:t>Foundations of Humanities course in a foreign language</w:t>
      </w:r>
    </w:p>
    <w:p w14:paraId="72D7383C" w14:textId="77777777" w:rsidR="007934E7" w:rsidRDefault="00000000">
      <w:pPr>
        <w:spacing w:after="9" w:line="248" w:lineRule="auto"/>
        <w:ind w:left="154" w:right="14" w:hanging="10"/>
      </w:pPr>
      <w:r>
        <w:rPr>
          <w:rFonts w:ascii="Calibri" w:eastAsia="Calibri" w:hAnsi="Calibri" w:cs="Calibri"/>
          <w:sz w:val="12"/>
        </w:rPr>
        <w:t>Take the following:</w:t>
      </w:r>
    </w:p>
    <w:p w14:paraId="459544D7"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0A7ECD71" w14:textId="77777777" w:rsidR="007934E7" w:rsidRDefault="00000000">
      <w:pPr>
        <w:spacing w:after="9" w:line="248" w:lineRule="auto"/>
        <w:ind w:left="313" w:right="14" w:hanging="10"/>
      </w:pPr>
      <w:r>
        <w:rPr>
          <w:rFonts w:ascii="Calibri" w:eastAsia="Calibri" w:hAnsi="Calibri" w:cs="Calibri"/>
          <w:sz w:val="12"/>
        </w:rPr>
        <w:t>ED-CIFS301 - Teaching Experience I (1 - 2)</w:t>
      </w:r>
    </w:p>
    <w:p w14:paraId="3D9C19A7"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2890FEF3" w14:textId="77777777" w:rsidR="007934E7" w:rsidRDefault="00000000">
      <w:pPr>
        <w:spacing w:after="9" w:line="248" w:lineRule="auto"/>
        <w:ind w:left="313" w:right="14" w:hanging="10"/>
      </w:pPr>
      <w:r>
        <w:rPr>
          <w:rFonts w:ascii="Calibri" w:eastAsia="Calibri" w:hAnsi="Calibri" w:cs="Calibri"/>
          <w:sz w:val="12"/>
        </w:rPr>
        <w:t>ED-CIFS401 - Professional Year - Teaching Experience II (3)</w:t>
      </w:r>
    </w:p>
    <w:p w14:paraId="5D917D9A" w14:textId="77777777" w:rsidR="007934E7" w:rsidRDefault="00000000">
      <w:pPr>
        <w:spacing w:after="9" w:line="248" w:lineRule="auto"/>
        <w:ind w:left="313" w:right="14" w:hanging="10"/>
      </w:pPr>
      <w:r>
        <w:rPr>
          <w:rFonts w:ascii="Calibri" w:eastAsia="Calibri" w:hAnsi="Calibri" w:cs="Calibri"/>
          <w:sz w:val="12"/>
        </w:rPr>
        <w:t>ED-CIFS405 - Teaching Secondary Social Studies (3)</w:t>
      </w:r>
    </w:p>
    <w:p w14:paraId="318C682B" w14:textId="77777777" w:rsidR="007934E7" w:rsidRDefault="00000000">
      <w:pPr>
        <w:spacing w:after="9" w:line="248" w:lineRule="auto"/>
        <w:ind w:left="313" w:right="14" w:hanging="10"/>
      </w:pPr>
      <w:r>
        <w:rPr>
          <w:rFonts w:ascii="Calibri" w:eastAsia="Calibri" w:hAnsi="Calibri" w:cs="Calibri"/>
          <w:sz w:val="12"/>
        </w:rPr>
        <w:t>ED-LLC444 - Content Literacy for Secondary Students (3)</w:t>
      </w:r>
    </w:p>
    <w:p w14:paraId="728510AF"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75DE0C52" w14:textId="77777777" w:rsidR="007934E7" w:rsidRDefault="00000000">
      <w:pPr>
        <w:spacing w:after="40" w:line="248" w:lineRule="auto"/>
        <w:ind w:left="313" w:right="14" w:hanging="10"/>
      </w:pPr>
      <w:r>
        <w:rPr>
          <w:rFonts w:ascii="Calibri" w:eastAsia="Calibri" w:hAnsi="Calibri" w:cs="Calibri"/>
          <w:sz w:val="12"/>
        </w:rPr>
        <w:t>ED-CIFS485 - Professional Year - Teaching Experience III (12) You must apply for admission to Teacher Education to enroll in these upperdivision education courses.</w:t>
      </w:r>
    </w:p>
    <w:p w14:paraId="628BA4A4" w14:textId="77777777" w:rsidR="007934E7" w:rsidRDefault="00000000">
      <w:pPr>
        <w:spacing w:after="44" w:line="248" w:lineRule="auto"/>
        <w:ind w:left="313" w:right="14" w:hanging="10"/>
      </w:pPr>
      <w:r>
        <w:rPr>
          <w:rFonts w:ascii="Calibri" w:eastAsia="Calibri" w:hAnsi="Calibri" w:cs="Calibri"/>
          <w:sz w:val="12"/>
        </w:rPr>
        <w:t>You must apply for admission to Professional Year to enroll in this teaching experience.</w:t>
      </w:r>
    </w:p>
    <w:p w14:paraId="2238155A" w14:textId="77777777" w:rsidR="007934E7" w:rsidRDefault="00000000">
      <w:pPr>
        <w:spacing w:after="9" w:line="248" w:lineRule="auto"/>
        <w:ind w:left="154" w:right="14" w:hanging="10"/>
      </w:pPr>
      <w:r>
        <w:rPr>
          <w:rFonts w:ascii="Calibri" w:eastAsia="Calibri" w:hAnsi="Calibri" w:cs="Calibri"/>
          <w:sz w:val="12"/>
        </w:rPr>
        <w:t>Take the following:</w:t>
      </w:r>
    </w:p>
    <w:p w14:paraId="5C97D524"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47D8AFCD" w14:textId="77777777" w:rsidR="007934E7" w:rsidRDefault="00000000">
      <w:pPr>
        <w:spacing w:after="9" w:line="248" w:lineRule="auto"/>
        <w:ind w:left="313" w:right="14" w:hanging="10"/>
      </w:pPr>
      <w:r>
        <w:rPr>
          <w:rFonts w:ascii="Calibri" w:eastAsia="Calibri" w:hAnsi="Calibri" w:cs="Calibri"/>
          <w:sz w:val="12"/>
        </w:rPr>
        <w:t>HIST112 - United States History II (FS) (3)</w:t>
      </w:r>
    </w:p>
    <w:p w14:paraId="5EDD30A0" w14:textId="77777777" w:rsidR="007934E7" w:rsidRDefault="00000000">
      <w:pPr>
        <w:spacing w:after="44" w:line="248" w:lineRule="auto"/>
        <w:ind w:left="313" w:right="14" w:hanging="10"/>
      </w:pPr>
      <w:r>
        <w:rPr>
          <w:rFonts w:ascii="Calibri" w:eastAsia="Calibri" w:hAnsi="Calibri" w:cs="Calibri"/>
          <w:sz w:val="12"/>
        </w:rPr>
        <w:t>HIST498 - Senior Research Seminar (FF) (3)</w:t>
      </w:r>
    </w:p>
    <w:p w14:paraId="669F4C34" w14:textId="77777777" w:rsidR="007934E7" w:rsidRDefault="00000000">
      <w:pPr>
        <w:spacing w:after="9" w:line="248" w:lineRule="auto"/>
        <w:ind w:left="288" w:right="2756" w:hanging="144"/>
      </w:pPr>
      <w:r>
        <w:rPr>
          <w:rFonts w:ascii="Calibri" w:eastAsia="Calibri" w:hAnsi="Calibri" w:cs="Calibri"/>
          <w:sz w:val="12"/>
        </w:rPr>
        <w:t>Complete all of the following Take the following:</w:t>
      </w:r>
    </w:p>
    <w:p w14:paraId="083B5E2E" w14:textId="77777777" w:rsidR="007934E7" w:rsidRDefault="00000000">
      <w:pPr>
        <w:spacing w:after="9" w:line="248" w:lineRule="auto"/>
        <w:ind w:left="442" w:right="14" w:hanging="10"/>
      </w:pPr>
      <w:r>
        <w:rPr>
          <w:rFonts w:ascii="Calibri" w:eastAsia="Calibri" w:hAnsi="Calibri" w:cs="Calibri"/>
          <w:sz w:val="12"/>
        </w:rPr>
        <w:t>HIST222 - History for Teachers (3)</w:t>
      </w:r>
    </w:p>
    <w:p w14:paraId="6898C4C7" w14:textId="77777777" w:rsidR="007934E7" w:rsidRDefault="00000000">
      <w:pPr>
        <w:spacing w:after="44" w:line="248" w:lineRule="auto"/>
        <w:ind w:left="586" w:right="14" w:hanging="10"/>
      </w:pPr>
      <w:r>
        <w:rPr>
          <w:rFonts w:ascii="Calibri" w:eastAsia="Calibri" w:hAnsi="Calibri" w:cs="Calibri"/>
          <w:sz w:val="12"/>
        </w:rPr>
        <w:t>Must be completed with a grade of C or better</w:t>
      </w:r>
    </w:p>
    <w:p w14:paraId="47C1FDBA" w14:textId="77777777" w:rsidR="007934E7" w:rsidRDefault="00000000">
      <w:pPr>
        <w:spacing w:after="9" w:line="248" w:lineRule="auto"/>
        <w:ind w:left="154" w:right="14" w:hanging="10"/>
      </w:pPr>
      <w:r>
        <w:rPr>
          <w:rFonts w:ascii="Calibri" w:eastAsia="Calibri" w:hAnsi="Calibri" w:cs="Calibri"/>
          <w:sz w:val="12"/>
        </w:rPr>
        <w:t>Take at least 3 credits from of the following:</w:t>
      </w:r>
    </w:p>
    <w:p w14:paraId="782FB6F0" w14:textId="77777777" w:rsidR="007934E7" w:rsidRDefault="00000000">
      <w:pPr>
        <w:spacing w:after="86" w:line="248" w:lineRule="auto"/>
        <w:ind w:left="313" w:right="14" w:hanging="10"/>
      </w:pPr>
      <w:r>
        <w:rPr>
          <w:rFonts w:ascii="Calibri" w:eastAsia="Calibri" w:hAnsi="Calibri" w:cs="Calibri"/>
          <w:sz w:val="12"/>
        </w:rPr>
        <w:t>One (1) year of college-level foreign language in sequence. Language equivalency required by the History Department will be determined by the Department of World Languages or the History Department.</w:t>
      </w:r>
    </w:p>
    <w:p w14:paraId="598A0461"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1ED6EC5C" w14:textId="77777777" w:rsidR="007934E7" w:rsidRDefault="00000000">
      <w:pPr>
        <w:spacing w:after="9" w:line="248" w:lineRule="auto"/>
        <w:ind w:left="313" w:right="14" w:hanging="10"/>
      </w:pPr>
      <w:r>
        <w:rPr>
          <w:rFonts w:ascii="Calibri" w:eastAsia="Calibri" w:hAnsi="Calibri" w:cs="Calibri"/>
          <w:sz w:val="12"/>
        </w:rPr>
        <w:t>HIST101 - World History I (FS) (3)</w:t>
      </w:r>
    </w:p>
    <w:p w14:paraId="36364736" w14:textId="77777777" w:rsidR="007934E7" w:rsidRDefault="00000000">
      <w:pPr>
        <w:spacing w:after="9" w:line="248" w:lineRule="auto"/>
        <w:ind w:left="313" w:right="14" w:hanging="10"/>
      </w:pPr>
      <w:r>
        <w:rPr>
          <w:rFonts w:ascii="Calibri" w:eastAsia="Calibri" w:hAnsi="Calibri" w:cs="Calibri"/>
          <w:sz w:val="12"/>
        </w:rPr>
        <w:t>HIST102 - World History II (FS) (3)</w:t>
      </w:r>
    </w:p>
    <w:p w14:paraId="5B56A886" w14:textId="77777777" w:rsidR="007934E7" w:rsidRDefault="00000000">
      <w:pPr>
        <w:spacing w:after="9" w:line="248" w:lineRule="auto"/>
        <w:ind w:left="313" w:right="14" w:hanging="10"/>
      </w:pPr>
      <w:r>
        <w:rPr>
          <w:rFonts w:ascii="Calibri" w:eastAsia="Calibri" w:hAnsi="Calibri" w:cs="Calibri"/>
          <w:sz w:val="12"/>
        </w:rPr>
        <w:t>HIST103 - History of Western Civilization I (3)</w:t>
      </w:r>
    </w:p>
    <w:p w14:paraId="268C0894" w14:textId="77777777" w:rsidR="007934E7" w:rsidRDefault="00000000">
      <w:pPr>
        <w:spacing w:after="9" w:line="248" w:lineRule="auto"/>
        <w:ind w:left="313" w:right="14" w:hanging="10"/>
      </w:pPr>
      <w:r>
        <w:rPr>
          <w:rFonts w:ascii="Calibri" w:eastAsia="Calibri" w:hAnsi="Calibri" w:cs="Calibri"/>
          <w:sz w:val="12"/>
        </w:rPr>
        <w:t>HIST104 - History of Western Civilization II (3)</w:t>
      </w:r>
    </w:p>
    <w:p w14:paraId="6531DED2"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453DFBF3" w14:textId="77777777" w:rsidR="007934E7" w:rsidRDefault="00000000">
      <w:pPr>
        <w:spacing w:after="9" w:line="248" w:lineRule="auto"/>
        <w:ind w:left="313" w:right="14" w:hanging="10"/>
      </w:pPr>
      <w:r>
        <w:rPr>
          <w:rFonts w:ascii="Calibri" w:eastAsia="Calibri" w:hAnsi="Calibri" w:cs="Calibri"/>
          <w:sz w:val="12"/>
        </w:rPr>
        <w:t>HIST141 - African Civilizations (3)</w:t>
      </w:r>
    </w:p>
    <w:p w14:paraId="75F77510" w14:textId="77777777" w:rsidR="007934E7" w:rsidRDefault="00000000">
      <w:pPr>
        <w:spacing w:after="9" w:line="248" w:lineRule="auto"/>
        <w:ind w:left="313" w:right="14" w:hanging="10"/>
      </w:pPr>
      <w:r>
        <w:rPr>
          <w:rFonts w:ascii="Calibri" w:eastAsia="Calibri" w:hAnsi="Calibri" w:cs="Calibri"/>
          <w:sz w:val="12"/>
        </w:rPr>
        <w:t>HIST151 - Islamic Civilization (3)</w:t>
      </w:r>
    </w:p>
    <w:p w14:paraId="3152D436" w14:textId="77777777" w:rsidR="007934E7" w:rsidRDefault="00000000">
      <w:pPr>
        <w:spacing w:after="9" w:line="248" w:lineRule="auto"/>
        <w:ind w:left="313" w:right="14" w:hanging="10"/>
      </w:pPr>
      <w:r>
        <w:rPr>
          <w:rFonts w:ascii="Calibri" w:eastAsia="Calibri" w:hAnsi="Calibri" w:cs="Calibri"/>
          <w:sz w:val="12"/>
        </w:rPr>
        <w:t>HIST223 - Nature's Archive: Science, Environment, and History (3)</w:t>
      </w:r>
    </w:p>
    <w:p w14:paraId="51A3D696" w14:textId="77777777" w:rsidR="007934E7" w:rsidRDefault="00000000">
      <w:pPr>
        <w:spacing w:after="9" w:line="248" w:lineRule="auto"/>
        <w:ind w:left="313" w:right="14" w:hanging="10"/>
      </w:pPr>
      <w:r>
        <w:rPr>
          <w:rFonts w:ascii="Calibri" w:eastAsia="Calibri" w:hAnsi="Calibri" w:cs="Calibri"/>
          <w:sz w:val="12"/>
        </w:rPr>
        <w:t>HIST225 - Witnessing History (3)</w:t>
      </w:r>
    </w:p>
    <w:p w14:paraId="156C1076" w14:textId="77777777" w:rsidR="007934E7" w:rsidRDefault="00000000">
      <w:pPr>
        <w:spacing w:after="9" w:line="248" w:lineRule="auto"/>
        <w:ind w:left="313" w:right="14" w:hanging="10"/>
      </w:pPr>
      <w:r>
        <w:rPr>
          <w:rFonts w:ascii="Calibri" w:eastAsia="Calibri" w:hAnsi="Calibri" w:cs="Calibri"/>
          <w:sz w:val="12"/>
        </w:rPr>
        <w:t>HIST226 - Together, Apart: Race and Ethnicity in History (3)</w:t>
      </w:r>
    </w:p>
    <w:p w14:paraId="6DC03BC8" w14:textId="77777777" w:rsidR="007934E7" w:rsidRDefault="00000000">
      <w:pPr>
        <w:spacing w:after="9" w:line="248" w:lineRule="auto"/>
        <w:ind w:left="313" w:right="14" w:hanging="10"/>
      </w:pPr>
      <w:r>
        <w:rPr>
          <w:rFonts w:ascii="Calibri" w:eastAsia="Calibri" w:hAnsi="Calibri" w:cs="Calibri"/>
          <w:sz w:val="12"/>
        </w:rPr>
        <w:t>HIST244 - History on the Record: Chronicles, Letters, and News (3)</w:t>
      </w:r>
    </w:p>
    <w:p w14:paraId="02C25B59" w14:textId="77777777" w:rsidR="007934E7" w:rsidRDefault="00000000">
      <w:pPr>
        <w:spacing w:after="9" w:line="248" w:lineRule="auto"/>
        <w:ind w:left="313" w:right="14" w:hanging="10"/>
      </w:pPr>
      <w:r>
        <w:rPr>
          <w:rFonts w:ascii="Calibri" w:eastAsia="Calibri" w:hAnsi="Calibri" w:cs="Calibri"/>
          <w:sz w:val="12"/>
        </w:rPr>
        <w:t>HIST246 - History of Everyday Life (3)</w:t>
      </w:r>
    </w:p>
    <w:p w14:paraId="75372A30" w14:textId="77777777" w:rsidR="007934E7" w:rsidRDefault="00000000">
      <w:pPr>
        <w:spacing w:after="9" w:line="248" w:lineRule="auto"/>
        <w:ind w:left="313" w:right="14" w:hanging="10"/>
      </w:pPr>
      <w:r>
        <w:rPr>
          <w:rFonts w:ascii="Calibri" w:eastAsia="Calibri" w:hAnsi="Calibri" w:cs="Calibri"/>
          <w:sz w:val="12"/>
        </w:rPr>
        <w:t>HIST254 - Modern Iran in the Documents (3)</w:t>
      </w:r>
    </w:p>
    <w:p w14:paraId="605A70DE" w14:textId="77777777" w:rsidR="007934E7" w:rsidRDefault="00000000">
      <w:pPr>
        <w:spacing w:after="9" w:line="248" w:lineRule="auto"/>
        <w:ind w:left="313" w:right="14" w:hanging="10"/>
      </w:pPr>
      <w:r>
        <w:rPr>
          <w:rFonts w:ascii="Calibri" w:eastAsia="Calibri" w:hAnsi="Calibri" w:cs="Calibri"/>
          <w:sz w:val="12"/>
        </w:rPr>
        <w:t>HIST268 - History of the Working Class (3)</w:t>
      </w:r>
    </w:p>
    <w:p w14:paraId="08A8E81E" w14:textId="77777777" w:rsidR="007934E7" w:rsidRDefault="00000000">
      <w:pPr>
        <w:spacing w:after="9" w:line="248" w:lineRule="auto"/>
        <w:ind w:left="313" w:right="14" w:hanging="10"/>
      </w:pPr>
      <w:r>
        <w:rPr>
          <w:rFonts w:ascii="Calibri" w:eastAsia="Calibri" w:hAnsi="Calibri" w:cs="Calibri"/>
          <w:sz w:val="12"/>
        </w:rPr>
        <w:t>HIST274 - Fact, Fiction, and History (3)</w:t>
      </w:r>
    </w:p>
    <w:p w14:paraId="52DD76DA" w14:textId="77777777" w:rsidR="007934E7" w:rsidRDefault="00000000">
      <w:pPr>
        <w:spacing w:after="44" w:line="248" w:lineRule="auto"/>
        <w:ind w:left="313" w:right="14" w:hanging="10"/>
      </w:pPr>
      <w:r>
        <w:rPr>
          <w:rFonts w:ascii="Calibri" w:eastAsia="Calibri" w:hAnsi="Calibri" w:cs="Calibri"/>
          <w:sz w:val="12"/>
        </w:rPr>
        <w:t>HIST275 - The Arts and Material Culture (3)</w:t>
      </w:r>
    </w:p>
    <w:p w14:paraId="15256CA1" w14:textId="77777777" w:rsidR="007934E7" w:rsidRDefault="00000000">
      <w:pPr>
        <w:spacing w:after="9" w:line="248" w:lineRule="auto"/>
        <w:ind w:left="154" w:right="14" w:hanging="10"/>
      </w:pPr>
      <w:r>
        <w:rPr>
          <w:rFonts w:ascii="Calibri" w:eastAsia="Calibri" w:hAnsi="Calibri" w:cs="Calibri"/>
          <w:sz w:val="12"/>
        </w:rPr>
        <w:t>Take 3 credits from: HIST 300-499</w:t>
      </w:r>
    </w:p>
    <w:p w14:paraId="57C51163" w14:textId="77777777" w:rsidR="007934E7" w:rsidRDefault="00000000">
      <w:pPr>
        <w:spacing w:after="44" w:line="248" w:lineRule="auto"/>
        <w:ind w:left="313" w:right="14" w:hanging="10"/>
      </w:pPr>
      <w:r>
        <w:rPr>
          <w:rFonts w:ascii="Calibri" w:eastAsia="Calibri" w:hAnsi="Calibri" w:cs="Calibri"/>
          <w:sz w:val="12"/>
        </w:rPr>
        <w:t>Except: HIST401, HIST498</w:t>
      </w:r>
    </w:p>
    <w:p w14:paraId="3E38E5F2" w14:textId="77777777" w:rsidR="007934E7" w:rsidRDefault="00000000">
      <w:pPr>
        <w:spacing w:after="44" w:line="248" w:lineRule="auto"/>
        <w:ind w:left="288" w:right="1604" w:hanging="144"/>
      </w:pPr>
      <w:r>
        <w:rPr>
          <w:rFonts w:ascii="Calibri" w:eastAsia="Calibri" w:hAnsi="Calibri" w:cs="Calibri"/>
          <w:sz w:val="12"/>
        </w:rPr>
        <w:t>Take at least 12 credits from the following: Economics</w:t>
      </w:r>
    </w:p>
    <w:p w14:paraId="27DA4CBB" w14:textId="77777777" w:rsidR="007934E7" w:rsidRDefault="00000000">
      <w:pPr>
        <w:spacing w:after="44" w:line="248" w:lineRule="auto"/>
        <w:ind w:left="288" w:right="1593" w:hanging="144"/>
      </w:pPr>
      <w:r>
        <w:rPr>
          <w:rFonts w:ascii="Calibri" w:eastAsia="Calibri" w:hAnsi="Calibri" w:cs="Calibri"/>
          <w:sz w:val="12"/>
        </w:rPr>
        <w:t>Take at least 12 credits from the following: Geography</w:t>
      </w:r>
    </w:p>
    <w:p w14:paraId="7CBE7746"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31F2B45D" w14:textId="77777777" w:rsidR="007934E7" w:rsidRDefault="00000000">
      <w:pPr>
        <w:spacing w:after="9" w:line="248" w:lineRule="auto"/>
        <w:ind w:left="313" w:right="14" w:hanging="10"/>
      </w:pPr>
      <w:r>
        <w:rPr>
          <w:rFonts w:ascii="Calibri" w:eastAsia="Calibri" w:hAnsi="Calibri" w:cs="Calibri"/>
          <w:sz w:val="12"/>
        </w:rPr>
        <w:t>Political Science</w:t>
      </w:r>
    </w:p>
    <w:p w14:paraId="46FE180B" w14:textId="77777777" w:rsidR="007934E7" w:rsidRDefault="00000000">
      <w:pPr>
        <w:spacing w:after="32" w:line="248" w:lineRule="auto"/>
        <w:ind w:left="10" w:right="14" w:hanging="10"/>
      </w:pPr>
      <w:r>
        <w:rPr>
          <w:rFonts w:ascii="Calibri" w:eastAsia="Calibri" w:hAnsi="Calibri" w:cs="Calibri"/>
          <w:sz w:val="12"/>
        </w:rPr>
        <w:t>Grand Total Credits: 126 - 127</w:t>
      </w:r>
    </w:p>
    <w:p w14:paraId="1CED4A0C" w14:textId="77777777" w:rsidR="007934E7" w:rsidRDefault="00000000">
      <w:pPr>
        <w:spacing w:after="32" w:line="248" w:lineRule="auto"/>
        <w:ind w:left="10" w:right="14" w:hanging="10"/>
      </w:pPr>
      <w:r>
        <w:rPr>
          <w:rFonts w:ascii="Calibri" w:eastAsia="Calibri" w:hAnsi="Calibri" w:cs="Calibri"/>
          <w:sz w:val="12"/>
        </w:rPr>
        <w:t>Program Notes</w:t>
      </w:r>
    </w:p>
    <w:p w14:paraId="563E5EFD" w14:textId="77777777" w:rsidR="007934E7" w:rsidRDefault="00000000">
      <w:pPr>
        <w:spacing w:after="244" w:line="248" w:lineRule="auto"/>
        <w:ind w:left="154" w:right="14" w:hanging="10"/>
      </w:pPr>
      <w:r>
        <w:rPr>
          <w:rFonts w:ascii="Calibri" w:eastAsia="Calibri" w:hAnsi="Calibri" w:cs="Calibri"/>
          <w:sz w:val="12"/>
        </w:rPr>
        <w:t>The History, Social Studies, Secondary Education degree aligns with Idaho teaching certification in the following area: History (6-12) and Social Studies (6-12). Additional requirements beyond coursework in the degree box are needed to earn an institutional recommendation for certification. See the Teacher Education section of the catalog for more information.</w:t>
      </w:r>
    </w:p>
    <w:p w14:paraId="31CEE554" w14:textId="77777777" w:rsidR="007934E7" w:rsidRDefault="00000000">
      <w:pPr>
        <w:spacing w:after="1" w:line="257" w:lineRule="auto"/>
        <w:ind w:left="470" w:right="366" w:hanging="10"/>
        <w:jc w:val="center"/>
      </w:pPr>
      <w:r>
        <w:rPr>
          <w:rFonts w:ascii="Calibri" w:eastAsia="Calibri" w:hAnsi="Calibri" w:cs="Calibri"/>
          <w:sz w:val="18"/>
        </w:rPr>
        <w:t>Culture and History through Film Certificate</w:t>
      </w:r>
    </w:p>
    <w:p w14:paraId="6940A40D"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6FE26D12"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5C7F5063" w14:textId="77777777" w:rsidR="007934E7" w:rsidRDefault="00000000">
      <w:pPr>
        <w:spacing w:after="9" w:line="248" w:lineRule="auto"/>
        <w:ind w:left="313" w:right="14" w:hanging="10"/>
      </w:pPr>
      <w:r>
        <w:rPr>
          <w:rFonts w:ascii="Calibri" w:eastAsia="Calibri" w:hAnsi="Calibri" w:cs="Calibri"/>
          <w:sz w:val="12"/>
        </w:rPr>
        <w:t>HCS392 - Film and Literature (3)</w:t>
      </w:r>
    </w:p>
    <w:p w14:paraId="1B3BC1C1" w14:textId="77777777" w:rsidR="007934E7" w:rsidRDefault="00000000">
      <w:pPr>
        <w:spacing w:after="9" w:line="248" w:lineRule="auto"/>
        <w:ind w:left="313" w:right="14" w:hanging="10"/>
      </w:pPr>
      <w:r>
        <w:rPr>
          <w:rFonts w:ascii="Calibri" w:eastAsia="Calibri" w:hAnsi="Calibri" w:cs="Calibri"/>
          <w:sz w:val="12"/>
        </w:rPr>
        <w:t>FILM220 - Cinema History and Aesthetics (FA) (3)</w:t>
      </w:r>
    </w:p>
    <w:p w14:paraId="5E84D025" w14:textId="77777777" w:rsidR="007934E7" w:rsidRDefault="00000000">
      <w:pPr>
        <w:spacing w:after="9" w:line="248" w:lineRule="auto"/>
        <w:ind w:left="313" w:right="14" w:hanging="10"/>
      </w:pPr>
      <w:r>
        <w:rPr>
          <w:rFonts w:ascii="Calibri" w:eastAsia="Calibri" w:hAnsi="Calibri" w:cs="Calibri"/>
          <w:sz w:val="12"/>
        </w:rPr>
        <w:t>FILM396 - Topics in Film Studies (3)</w:t>
      </w:r>
    </w:p>
    <w:p w14:paraId="2831FCC6" w14:textId="77777777" w:rsidR="007934E7" w:rsidRDefault="00000000">
      <w:pPr>
        <w:spacing w:after="9" w:line="248" w:lineRule="auto"/>
        <w:ind w:left="313" w:right="14" w:hanging="10"/>
      </w:pPr>
      <w:r>
        <w:rPr>
          <w:rFonts w:ascii="Calibri" w:eastAsia="Calibri" w:hAnsi="Calibri" w:cs="Calibri"/>
          <w:sz w:val="12"/>
        </w:rPr>
        <w:t>HCS250 - Storytelling in Cinema (3)</w:t>
      </w:r>
    </w:p>
    <w:p w14:paraId="20BB0FE6" w14:textId="77777777" w:rsidR="007934E7" w:rsidRDefault="00000000">
      <w:pPr>
        <w:spacing w:after="9" w:line="248" w:lineRule="auto"/>
        <w:ind w:left="313" w:right="14" w:hanging="10"/>
      </w:pPr>
      <w:r>
        <w:rPr>
          <w:rFonts w:ascii="Calibri" w:eastAsia="Calibri" w:hAnsi="Calibri" w:cs="Calibri"/>
          <w:sz w:val="12"/>
        </w:rPr>
        <w:t>HCS480 - Advanced Topics in Cinema (3)</w:t>
      </w:r>
    </w:p>
    <w:p w14:paraId="435DA779" w14:textId="77777777" w:rsidR="007934E7" w:rsidRDefault="00000000">
      <w:pPr>
        <w:spacing w:after="9" w:line="248" w:lineRule="auto"/>
        <w:ind w:left="313" w:right="14" w:hanging="10"/>
      </w:pPr>
      <w:r>
        <w:rPr>
          <w:rFonts w:ascii="Calibri" w:eastAsia="Calibri" w:hAnsi="Calibri" w:cs="Calibri"/>
          <w:sz w:val="12"/>
        </w:rPr>
        <w:t>HIST329 - History of European Film (3)</w:t>
      </w:r>
    </w:p>
    <w:p w14:paraId="7AEE9A48" w14:textId="77777777" w:rsidR="007934E7" w:rsidRDefault="00000000">
      <w:pPr>
        <w:spacing w:after="9" w:line="248" w:lineRule="auto"/>
        <w:ind w:left="313" w:right="14" w:hanging="10"/>
      </w:pPr>
      <w:r>
        <w:rPr>
          <w:rFonts w:ascii="Calibri" w:eastAsia="Calibri" w:hAnsi="Calibri" w:cs="Calibri"/>
          <w:sz w:val="12"/>
        </w:rPr>
        <w:t>HIST371 - Iranian Cinema (3)</w:t>
      </w:r>
    </w:p>
    <w:p w14:paraId="2EA1A761" w14:textId="77777777" w:rsidR="007934E7" w:rsidRDefault="00000000">
      <w:pPr>
        <w:spacing w:after="9" w:line="248" w:lineRule="auto"/>
        <w:ind w:left="313" w:right="14" w:hanging="10"/>
      </w:pPr>
      <w:r>
        <w:rPr>
          <w:rFonts w:ascii="Calibri" w:eastAsia="Calibri" w:hAnsi="Calibri" w:cs="Calibri"/>
          <w:sz w:val="12"/>
        </w:rPr>
        <w:t>URBAN360 - The City in Film (3)</w:t>
      </w:r>
    </w:p>
    <w:p w14:paraId="0A9F0B62" w14:textId="77777777" w:rsidR="007934E7" w:rsidRDefault="00000000">
      <w:pPr>
        <w:spacing w:after="9" w:line="248" w:lineRule="auto"/>
        <w:ind w:left="313" w:right="14" w:hanging="10"/>
      </w:pPr>
      <w:r>
        <w:rPr>
          <w:rFonts w:ascii="Calibri" w:eastAsia="Calibri" w:hAnsi="Calibri" w:cs="Calibri"/>
          <w:sz w:val="12"/>
        </w:rPr>
        <w:t>WORLD315 - Japanese Culture Through Film (3)</w:t>
      </w:r>
    </w:p>
    <w:p w14:paraId="12846B99" w14:textId="77777777" w:rsidR="007934E7" w:rsidRDefault="00000000">
      <w:pPr>
        <w:spacing w:after="9" w:line="248" w:lineRule="auto"/>
        <w:ind w:left="313" w:right="14" w:hanging="10"/>
      </w:pPr>
      <w:r>
        <w:rPr>
          <w:rFonts w:ascii="Calibri" w:eastAsia="Calibri" w:hAnsi="Calibri" w:cs="Calibri"/>
          <w:sz w:val="12"/>
        </w:rPr>
        <w:t>WORLD321 - Chinese Culture Through Film (3)</w:t>
      </w:r>
    </w:p>
    <w:p w14:paraId="7D207A82" w14:textId="77777777" w:rsidR="007934E7" w:rsidRDefault="00000000">
      <w:pPr>
        <w:spacing w:after="198" w:line="248" w:lineRule="auto"/>
        <w:ind w:left="0" w:right="294" w:firstLine="288"/>
      </w:pPr>
      <w:r>
        <w:rPr>
          <w:rFonts w:ascii="Calibri" w:eastAsia="Calibri" w:hAnsi="Calibri" w:cs="Calibri"/>
          <w:sz w:val="12"/>
        </w:rPr>
        <w:t>Or other film content course from any discipline, with advisor approval. Maximum of six (6) credits from any discipline. Grand Total Credits: 12</w:t>
      </w:r>
    </w:p>
    <w:p w14:paraId="6208DAB0" w14:textId="77777777" w:rsidR="007934E7" w:rsidRDefault="00000000">
      <w:pPr>
        <w:spacing w:after="1" w:line="257" w:lineRule="auto"/>
        <w:ind w:left="470" w:right="366" w:hanging="10"/>
        <w:jc w:val="center"/>
      </w:pPr>
      <w:r>
        <w:rPr>
          <w:rFonts w:ascii="Calibri" w:eastAsia="Calibri" w:hAnsi="Calibri" w:cs="Calibri"/>
          <w:sz w:val="18"/>
        </w:rPr>
        <w:t>Environmental History Certificate</w:t>
      </w:r>
    </w:p>
    <w:p w14:paraId="08BA8FBF" w14:textId="77777777" w:rsidR="007934E7" w:rsidRDefault="00000000">
      <w:pPr>
        <w:spacing w:after="9" w:line="248" w:lineRule="auto"/>
        <w:ind w:left="144" w:right="2826" w:hanging="144"/>
      </w:pPr>
      <w:r>
        <w:rPr>
          <w:rFonts w:ascii="Calibri" w:eastAsia="Calibri" w:hAnsi="Calibri" w:cs="Calibri"/>
          <w:sz w:val="12"/>
        </w:rPr>
        <w:t>Complete all of the following Take the following:</w:t>
      </w:r>
    </w:p>
    <w:p w14:paraId="782944E3" w14:textId="77777777" w:rsidR="007934E7" w:rsidRDefault="00000000">
      <w:pPr>
        <w:spacing w:after="44" w:line="248" w:lineRule="auto"/>
        <w:ind w:left="313" w:right="14" w:hanging="10"/>
      </w:pPr>
      <w:r>
        <w:rPr>
          <w:rFonts w:ascii="Calibri" w:eastAsia="Calibri" w:hAnsi="Calibri" w:cs="Calibri"/>
          <w:sz w:val="12"/>
        </w:rPr>
        <w:t>HIST223 - Nature's Archive: Science, Environment, and History (3)</w:t>
      </w:r>
    </w:p>
    <w:p w14:paraId="6244A2A3"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7E202FE3" w14:textId="77777777" w:rsidR="007934E7" w:rsidRDefault="00000000">
      <w:pPr>
        <w:spacing w:after="9" w:line="248" w:lineRule="auto"/>
        <w:ind w:left="313" w:right="14" w:hanging="10"/>
      </w:pPr>
      <w:r>
        <w:rPr>
          <w:rFonts w:ascii="Calibri" w:eastAsia="Calibri" w:hAnsi="Calibri" w:cs="Calibri"/>
          <w:sz w:val="12"/>
        </w:rPr>
        <w:t>HIST321 - Environmental History of Modern East Asia (3)</w:t>
      </w:r>
    </w:p>
    <w:p w14:paraId="33DA0E27" w14:textId="77777777" w:rsidR="007934E7" w:rsidRDefault="00000000">
      <w:pPr>
        <w:spacing w:after="9" w:line="248" w:lineRule="auto"/>
        <w:ind w:left="313" w:right="14" w:hanging="10"/>
      </w:pPr>
      <w:r>
        <w:rPr>
          <w:rFonts w:ascii="Calibri" w:eastAsia="Calibri" w:hAnsi="Calibri" w:cs="Calibri"/>
          <w:sz w:val="12"/>
        </w:rPr>
        <w:t>HIST342 - History of the American West (3)</w:t>
      </w:r>
    </w:p>
    <w:p w14:paraId="4F5DBD37" w14:textId="77777777" w:rsidR="007934E7" w:rsidRDefault="00000000">
      <w:pPr>
        <w:spacing w:after="9" w:line="248" w:lineRule="auto"/>
        <w:ind w:left="313" w:right="14" w:hanging="10"/>
      </w:pPr>
      <w:r>
        <w:rPr>
          <w:rFonts w:ascii="Calibri" w:eastAsia="Calibri" w:hAnsi="Calibri" w:cs="Calibri"/>
          <w:sz w:val="12"/>
        </w:rPr>
        <w:t>HIST345 - Animals in Time and Space (3)</w:t>
      </w:r>
    </w:p>
    <w:p w14:paraId="5A30D905" w14:textId="77777777" w:rsidR="007934E7" w:rsidRDefault="00000000">
      <w:pPr>
        <w:spacing w:after="9" w:line="248" w:lineRule="auto"/>
        <w:ind w:left="313" w:right="14" w:hanging="10"/>
      </w:pPr>
      <w:r>
        <w:rPr>
          <w:rFonts w:ascii="Calibri" w:eastAsia="Calibri" w:hAnsi="Calibri" w:cs="Calibri"/>
          <w:sz w:val="12"/>
        </w:rPr>
        <w:t>HIST351 - North American Environmental History (3)</w:t>
      </w:r>
    </w:p>
    <w:p w14:paraId="1F028031" w14:textId="77777777" w:rsidR="007934E7" w:rsidRDefault="00000000">
      <w:pPr>
        <w:spacing w:after="9" w:line="248" w:lineRule="auto"/>
        <w:ind w:left="313" w:right="14" w:hanging="10"/>
      </w:pPr>
      <w:r>
        <w:rPr>
          <w:rFonts w:ascii="Calibri" w:eastAsia="Calibri" w:hAnsi="Calibri" w:cs="Calibri"/>
          <w:sz w:val="12"/>
        </w:rPr>
        <w:t>HIST354 - The Pacific World (3)</w:t>
      </w:r>
    </w:p>
    <w:p w14:paraId="3DFC9671" w14:textId="77777777" w:rsidR="007934E7" w:rsidRDefault="00000000">
      <w:pPr>
        <w:spacing w:after="9" w:line="248" w:lineRule="auto"/>
        <w:ind w:left="313" w:right="14" w:hanging="10"/>
      </w:pPr>
      <w:r>
        <w:rPr>
          <w:rFonts w:ascii="Calibri" w:eastAsia="Calibri" w:hAnsi="Calibri" w:cs="Calibri"/>
          <w:sz w:val="12"/>
        </w:rPr>
        <w:t>HIST355 - The Atlantic World (3)</w:t>
      </w:r>
    </w:p>
    <w:p w14:paraId="1E244133" w14:textId="77777777" w:rsidR="007934E7" w:rsidRDefault="00000000">
      <w:pPr>
        <w:spacing w:after="9" w:line="248" w:lineRule="auto"/>
        <w:ind w:left="313" w:right="14" w:hanging="10"/>
      </w:pPr>
      <w:r>
        <w:rPr>
          <w:rFonts w:ascii="Calibri" w:eastAsia="Calibri" w:hAnsi="Calibri" w:cs="Calibri"/>
          <w:sz w:val="12"/>
        </w:rPr>
        <w:t>HIST376 - Global Environmental History (3)</w:t>
      </w:r>
    </w:p>
    <w:p w14:paraId="6FE5F453" w14:textId="77777777" w:rsidR="007934E7" w:rsidRDefault="00000000">
      <w:pPr>
        <w:spacing w:after="150" w:line="334" w:lineRule="auto"/>
        <w:ind w:left="0" w:right="1073" w:firstLine="288"/>
      </w:pPr>
      <w:r>
        <w:rPr>
          <w:rFonts w:ascii="Calibri" w:eastAsia="Calibri" w:hAnsi="Calibri" w:cs="Calibri"/>
          <w:sz w:val="12"/>
        </w:rPr>
        <w:t>HIST389 - Environmental History of Modern War (3) Grand Total Credits: 9</w:t>
      </w:r>
    </w:p>
    <w:p w14:paraId="63DB1A32" w14:textId="77777777" w:rsidR="007934E7" w:rsidRDefault="00000000">
      <w:pPr>
        <w:spacing w:after="1" w:line="257" w:lineRule="auto"/>
        <w:ind w:left="470" w:right="366" w:hanging="10"/>
        <w:jc w:val="center"/>
      </w:pPr>
      <w:r>
        <w:rPr>
          <w:rFonts w:ascii="Calibri" w:eastAsia="Calibri" w:hAnsi="Calibri" w:cs="Calibri"/>
          <w:sz w:val="18"/>
        </w:rPr>
        <w:t>Gender History Certificate</w:t>
      </w:r>
    </w:p>
    <w:p w14:paraId="6788EEB7" w14:textId="77777777" w:rsidR="007934E7" w:rsidRDefault="00000000">
      <w:pPr>
        <w:spacing w:after="9" w:line="248" w:lineRule="auto"/>
        <w:ind w:left="10" w:right="14" w:hanging="10"/>
      </w:pPr>
      <w:r>
        <w:rPr>
          <w:rFonts w:ascii="Calibri" w:eastAsia="Calibri" w:hAnsi="Calibri" w:cs="Calibri"/>
          <w:sz w:val="12"/>
        </w:rPr>
        <w:t xml:space="preserve">Take at least 3 of the following: </w:t>
      </w:r>
    </w:p>
    <w:p w14:paraId="0B3ADAAB" w14:textId="77777777" w:rsidR="007934E7" w:rsidRDefault="00000000">
      <w:pPr>
        <w:spacing w:after="9" w:line="248" w:lineRule="auto"/>
        <w:ind w:left="154" w:right="14" w:hanging="10"/>
      </w:pPr>
      <w:r>
        <w:rPr>
          <w:rFonts w:ascii="Calibri" w:eastAsia="Calibri" w:hAnsi="Calibri" w:cs="Calibri"/>
          <w:sz w:val="12"/>
        </w:rPr>
        <w:t>HIST246 - History of Everyday Life (3)</w:t>
      </w:r>
    </w:p>
    <w:p w14:paraId="6BE39315" w14:textId="77777777" w:rsidR="007934E7" w:rsidRDefault="00000000">
      <w:pPr>
        <w:spacing w:after="9" w:line="248" w:lineRule="auto"/>
        <w:ind w:left="154" w:right="14" w:hanging="10"/>
      </w:pPr>
      <w:r>
        <w:rPr>
          <w:rFonts w:ascii="Calibri" w:eastAsia="Calibri" w:hAnsi="Calibri" w:cs="Calibri"/>
          <w:sz w:val="12"/>
        </w:rPr>
        <w:t>HIST300 - Daily Life in the Roman World (3)</w:t>
      </w:r>
    </w:p>
    <w:p w14:paraId="148E78FA" w14:textId="77777777" w:rsidR="007934E7" w:rsidRDefault="00000000">
      <w:pPr>
        <w:spacing w:after="9" w:line="248" w:lineRule="auto"/>
        <w:ind w:left="154" w:right="14" w:hanging="10"/>
      </w:pPr>
      <w:r>
        <w:rPr>
          <w:rFonts w:ascii="Calibri" w:eastAsia="Calibri" w:hAnsi="Calibri" w:cs="Calibri"/>
          <w:sz w:val="12"/>
        </w:rPr>
        <w:t>HIST322 - Saints and Sinners: Women in Christianity (3)</w:t>
      </w:r>
    </w:p>
    <w:p w14:paraId="38C3DB79" w14:textId="77777777" w:rsidR="007934E7" w:rsidRDefault="00000000">
      <w:pPr>
        <w:spacing w:after="9" w:line="248" w:lineRule="auto"/>
        <w:ind w:left="154" w:right="14" w:hanging="10"/>
      </w:pPr>
      <w:r>
        <w:rPr>
          <w:rFonts w:ascii="Calibri" w:eastAsia="Calibri" w:hAnsi="Calibri" w:cs="Calibri"/>
          <w:sz w:val="12"/>
        </w:rPr>
        <w:t>HIST324 - History of European Women (3)</w:t>
      </w:r>
    </w:p>
    <w:p w14:paraId="4CC783D4" w14:textId="77777777" w:rsidR="007934E7" w:rsidRDefault="00000000">
      <w:pPr>
        <w:spacing w:after="9" w:line="248" w:lineRule="auto"/>
        <w:ind w:left="154" w:right="14" w:hanging="10"/>
      </w:pPr>
      <w:r>
        <w:rPr>
          <w:rFonts w:ascii="Calibri" w:eastAsia="Calibri" w:hAnsi="Calibri" w:cs="Calibri"/>
          <w:sz w:val="12"/>
        </w:rPr>
        <w:t>HIST344 - Gender, War, and Killing (3)</w:t>
      </w:r>
    </w:p>
    <w:p w14:paraId="1D1931D0" w14:textId="77777777" w:rsidR="007934E7" w:rsidRDefault="00000000">
      <w:pPr>
        <w:spacing w:after="9" w:line="248" w:lineRule="auto"/>
        <w:ind w:left="154" w:right="14" w:hanging="10"/>
      </w:pPr>
      <w:r>
        <w:rPr>
          <w:rFonts w:ascii="Calibri" w:eastAsia="Calibri" w:hAnsi="Calibri" w:cs="Calibri"/>
          <w:sz w:val="12"/>
        </w:rPr>
        <w:t>HIST346 - Women and Gender in the U.S. West (3)</w:t>
      </w:r>
    </w:p>
    <w:p w14:paraId="6A98AB36" w14:textId="77777777" w:rsidR="007934E7" w:rsidRDefault="00000000">
      <w:pPr>
        <w:spacing w:after="9" w:line="248" w:lineRule="auto"/>
        <w:ind w:left="288" w:right="14" w:hanging="144"/>
      </w:pPr>
      <w:r>
        <w:rPr>
          <w:rFonts w:ascii="Calibri" w:eastAsia="Calibri" w:hAnsi="Calibri" w:cs="Calibri"/>
          <w:sz w:val="12"/>
        </w:rPr>
        <w:t>HIST374 - Sacred or Dissident: Ritual, Performance, and Popular Culture in the Middle East (3)</w:t>
      </w:r>
    </w:p>
    <w:p w14:paraId="7DED2EB9" w14:textId="77777777" w:rsidR="007934E7" w:rsidRDefault="00000000">
      <w:pPr>
        <w:spacing w:after="150" w:line="334" w:lineRule="auto"/>
        <w:ind w:left="0" w:right="1103" w:firstLine="144"/>
      </w:pPr>
      <w:r>
        <w:rPr>
          <w:rFonts w:ascii="Calibri" w:eastAsia="Calibri" w:hAnsi="Calibri" w:cs="Calibri"/>
          <w:sz w:val="12"/>
        </w:rPr>
        <w:t>HIST379 - Gender and Sexuality in the Middle East (3) Grand Total Credits: 9</w:t>
      </w:r>
    </w:p>
    <w:p w14:paraId="0F2675EE" w14:textId="77777777" w:rsidR="007934E7" w:rsidRDefault="00000000">
      <w:pPr>
        <w:spacing w:after="1" w:line="257" w:lineRule="auto"/>
        <w:ind w:left="470" w:right="366" w:hanging="10"/>
        <w:jc w:val="center"/>
      </w:pPr>
      <w:r>
        <w:rPr>
          <w:rFonts w:ascii="Calibri" w:eastAsia="Calibri" w:hAnsi="Calibri" w:cs="Calibri"/>
          <w:sz w:val="18"/>
        </w:rPr>
        <w:t>History Minor</w:t>
      </w:r>
    </w:p>
    <w:p w14:paraId="5186F5B7"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18D478B" w14:textId="77777777" w:rsidR="007934E7" w:rsidRDefault="00000000">
      <w:pPr>
        <w:spacing w:after="9" w:line="248" w:lineRule="auto"/>
        <w:ind w:left="154" w:right="14" w:hanging="10"/>
      </w:pPr>
      <w:r>
        <w:rPr>
          <w:rFonts w:ascii="Calibri" w:eastAsia="Calibri" w:hAnsi="Calibri" w:cs="Calibri"/>
          <w:sz w:val="12"/>
        </w:rPr>
        <w:t>Take 21 credits from: HIST -</w:t>
      </w:r>
    </w:p>
    <w:p w14:paraId="63FE8612" w14:textId="77777777" w:rsidR="007934E7" w:rsidRDefault="00000000">
      <w:pPr>
        <w:spacing w:after="198" w:line="248" w:lineRule="auto"/>
        <w:ind w:left="0" w:right="110" w:firstLine="288"/>
      </w:pPr>
      <w:r>
        <w:rPr>
          <w:rFonts w:ascii="Calibri" w:eastAsia="Calibri" w:hAnsi="Calibri" w:cs="Calibri"/>
          <w:sz w:val="12"/>
        </w:rPr>
        <w:t>Minimum of 12 credits from courses numbered 300 to 499 Upper-division History courses selected in consultation with a department advisor that meet the interests and needs of the student. Grand Total Credits: 21</w:t>
      </w:r>
    </w:p>
    <w:p w14:paraId="366A53EE" w14:textId="77777777" w:rsidR="007934E7" w:rsidRDefault="00000000">
      <w:pPr>
        <w:spacing w:after="1" w:line="257" w:lineRule="auto"/>
        <w:ind w:left="470" w:right="366" w:hanging="10"/>
        <w:jc w:val="center"/>
      </w:pPr>
      <w:r>
        <w:rPr>
          <w:rFonts w:ascii="Calibri" w:eastAsia="Calibri" w:hAnsi="Calibri" w:cs="Calibri"/>
          <w:sz w:val="18"/>
        </w:rPr>
        <w:t>The History of Faith and Ideology Minor</w:t>
      </w:r>
    </w:p>
    <w:p w14:paraId="2822A0D0" w14:textId="77777777" w:rsidR="007934E7" w:rsidRDefault="00000000">
      <w:pPr>
        <w:spacing w:after="9" w:line="248" w:lineRule="auto"/>
        <w:ind w:left="10" w:right="14" w:hanging="10"/>
      </w:pPr>
      <w:r>
        <w:rPr>
          <w:rFonts w:ascii="Calibri" w:eastAsia="Calibri" w:hAnsi="Calibri" w:cs="Calibri"/>
          <w:sz w:val="12"/>
        </w:rPr>
        <w:t>Complete all of the following</w:t>
      </w:r>
    </w:p>
    <w:p w14:paraId="53800CC0" w14:textId="77777777" w:rsidR="007934E7" w:rsidRDefault="00000000">
      <w:pPr>
        <w:spacing w:after="9" w:line="248" w:lineRule="auto"/>
        <w:ind w:left="154" w:right="14" w:hanging="10"/>
      </w:pPr>
      <w:r>
        <w:rPr>
          <w:rFonts w:ascii="Calibri" w:eastAsia="Calibri" w:hAnsi="Calibri" w:cs="Calibri"/>
          <w:sz w:val="12"/>
        </w:rPr>
        <w:t>Take between 0 and 9 credits from the following:</w:t>
      </w:r>
    </w:p>
    <w:p w14:paraId="7275FCA3" w14:textId="77777777" w:rsidR="007934E7" w:rsidRDefault="00000000">
      <w:pPr>
        <w:spacing w:after="9" w:line="248" w:lineRule="auto"/>
        <w:ind w:left="313" w:right="14" w:hanging="10"/>
      </w:pPr>
      <w:r>
        <w:rPr>
          <w:rFonts w:ascii="Calibri" w:eastAsia="Calibri" w:hAnsi="Calibri" w:cs="Calibri"/>
          <w:sz w:val="12"/>
        </w:rPr>
        <w:t>HIST101 - World History I (FS) (3)</w:t>
      </w:r>
    </w:p>
    <w:p w14:paraId="3369DFB8" w14:textId="77777777" w:rsidR="007934E7" w:rsidRDefault="00000000">
      <w:pPr>
        <w:spacing w:after="9" w:line="248" w:lineRule="auto"/>
        <w:ind w:left="313" w:right="14" w:hanging="10"/>
      </w:pPr>
      <w:r>
        <w:rPr>
          <w:rFonts w:ascii="Calibri" w:eastAsia="Calibri" w:hAnsi="Calibri" w:cs="Calibri"/>
          <w:sz w:val="12"/>
        </w:rPr>
        <w:t>HIST102 - World History II (FS) (3)</w:t>
      </w:r>
    </w:p>
    <w:p w14:paraId="7FB85BE6" w14:textId="77777777" w:rsidR="007934E7" w:rsidRDefault="00000000">
      <w:pPr>
        <w:spacing w:after="9" w:line="248" w:lineRule="auto"/>
        <w:ind w:left="313" w:right="14" w:hanging="10"/>
      </w:pPr>
      <w:r>
        <w:rPr>
          <w:rFonts w:ascii="Calibri" w:eastAsia="Calibri" w:hAnsi="Calibri" w:cs="Calibri"/>
          <w:sz w:val="12"/>
        </w:rPr>
        <w:t>HIST103 - History of Western Civilization I (3)</w:t>
      </w:r>
    </w:p>
    <w:p w14:paraId="5EAA8063" w14:textId="77777777" w:rsidR="007934E7" w:rsidRDefault="00000000">
      <w:pPr>
        <w:spacing w:after="9" w:line="248" w:lineRule="auto"/>
        <w:ind w:left="313" w:right="14" w:hanging="10"/>
      </w:pPr>
      <w:r>
        <w:rPr>
          <w:rFonts w:ascii="Calibri" w:eastAsia="Calibri" w:hAnsi="Calibri" w:cs="Calibri"/>
          <w:sz w:val="12"/>
        </w:rPr>
        <w:t>HIST104 - History of Western Civilization II (3)</w:t>
      </w:r>
    </w:p>
    <w:p w14:paraId="4E0C3D4A"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46982C3B" w14:textId="77777777" w:rsidR="007934E7" w:rsidRDefault="00000000">
      <w:pPr>
        <w:spacing w:after="9" w:line="248" w:lineRule="auto"/>
        <w:ind w:left="313" w:right="14" w:hanging="10"/>
      </w:pPr>
      <w:r>
        <w:rPr>
          <w:rFonts w:ascii="Calibri" w:eastAsia="Calibri" w:hAnsi="Calibri" w:cs="Calibri"/>
          <w:sz w:val="12"/>
        </w:rPr>
        <w:t>HIST112 - United States History II (FS) (3)</w:t>
      </w:r>
    </w:p>
    <w:p w14:paraId="56E59FEF"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42357F1F" w14:textId="77777777" w:rsidR="007934E7" w:rsidRDefault="00000000">
      <w:pPr>
        <w:spacing w:after="9" w:line="248" w:lineRule="auto"/>
        <w:ind w:left="313" w:right="14" w:hanging="10"/>
      </w:pPr>
      <w:r>
        <w:rPr>
          <w:rFonts w:ascii="Calibri" w:eastAsia="Calibri" w:hAnsi="Calibri" w:cs="Calibri"/>
          <w:sz w:val="12"/>
        </w:rPr>
        <w:t>HIST141 - African Civilizations (3)</w:t>
      </w:r>
    </w:p>
    <w:p w14:paraId="195AA64D" w14:textId="77777777" w:rsidR="007934E7" w:rsidRDefault="00000000">
      <w:pPr>
        <w:spacing w:after="9" w:line="248" w:lineRule="auto"/>
        <w:ind w:left="313" w:right="14" w:hanging="10"/>
      </w:pPr>
      <w:r>
        <w:rPr>
          <w:rFonts w:ascii="Calibri" w:eastAsia="Calibri" w:hAnsi="Calibri" w:cs="Calibri"/>
          <w:sz w:val="12"/>
        </w:rPr>
        <w:t>HIST151 - Islamic Civilization (3)</w:t>
      </w:r>
    </w:p>
    <w:p w14:paraId="45AA89E0" w14:textId="77777777" w:rsidR="007934E7" w:rsidRDefault="00000000">
      <w:pPr>
        <w:spacing w:after="9" w:line="248" w:lineRule="auto"/>
        <w:ind w:left="313" w:right="14" w:hanging="10"/>
      </w:pPr>
      <w:r>
        <w:rPr>
          <w:rFonts w:ascii="Calibri" w:eastAsia="Calibri" w:hAnsi="Calibri" w:cs="Calibri"/>
          <w:sz w:val="12"/>
        </w:rPr>
        <w:t>HIST223 - Nature's Archive: Science, Environment, and History (3)</w:t>
      </w:r>
    </w:p>
    <w:p w14:paraId="3A782F2A" w14:textId="77777777" w:rsidR="007934E7" w:rsidRDefault="00000000">
      <w:pPr>
        <w:spacing w:after="9" w:line="248" w:lineRule="auto"/>
        <w:ind w:left="313" w:right="14" w:hanging="10"/>
      </w:pPr>
      <w:r>
        <w:rPr>
          <w:rFonts w:ascii="Calibri" w:eastAsia="Calibri" w:hAnsi="Calibri" w:cs="Calibri"/>
          <w:sz w:val="12"/>
        </w:rPr>
        <w:t>HIST225 - Witnessing History (3)</w:t>
      </w:r>
    </w:p>
    <w:p w14:paraId="2FB64177" w14:textId="77777777" w:rsidR="007934E7" w:rsidRDefault="00000000">
      <w:pPr>
        <w:spacing w:after="9" w:line="248" w:lineRule="auto"/>
        <w:ind w:left="313" w:right="14" w:hanging="10"/>
      </w:pPr>
      <w:r>
        <w:rPr>
          <w:rFonts w:ascii="Calibri" w:eastAsia="Calibri" w:hAnsi="Calibri" w:cs="Calibri"/>
          <w:sz w:val="12"/>
        </w:rPr>
        <w:t>HIST226 - Together, Apart: Race and Ethnicity in History (3)</w:t>
      </w:r>
    </w:p>
    <w:p w14:paraId="7DFA3896" w14:textId="77777777" w:rsidR="007934E7" w:rsidRDefault="00000000">
      <w:pPr>
        <w:spacing w:after="9" w:line="248" w:lineRule="auto"/>
        <w:ind w:left="313" w:right="14" w:hanging="10"/>
      </w:pPr>
      <w:r>
        <w:rPr>
          <w:rFonts w:ascii="Calibri" w:eastAsia="Calibri" w:hAnsi="Calibri" w:cs="Calibri"/>
          <w:sz w:val="12"/>
        </w:rPr>
        <w:t>HIST244 - History on the Record: Chronicles, Letters, and News (3)</w:t>
      </w:r>
    </w:p>
    <w:p w14:paraId="0359C1D7" w14:textId="77777777" w:rsidR="007934E7" w:rsidRDefault="00000000">
      <w:pPr>
        <w:spacing w:after="9" w:line="248" w:lineRule="auto"/>
        <w:ind w:left="313" w:right="14" w:hanging="10"/>
      </w:pPr>
      <w:r>
        <w:rPr>
          <w:rFonts w:ascii="Calibri" w:eastAsia="Calibri" w:hAnsi="Calibri" w:cs="Calibri"/>
          <w:sz w:val="12"/>
        </w:rPr>
        <w:t>HIST246 - History of Everyday Life (3)</w:t>
      </w:r>
    </w:p>
    <w:p w14:paraId="256E0596" w14:textId="77777777" w:rsidR="007934E7" w:rsidRDefault="00000000">
      <w:pPr>
        <w:spacing w:after="9" w:line="248" w:lineRule="auto"/>
        <w:ind w:left="313" w:right="14" w:hanging="10"/>
      </w:pPr>
      <w:r>
        <w:rPr>
          <w:rFonts w:ascii="Calibri" w:eastAsia="Calibri" w:hAnsi="Calibri" w:cs="Calibri"/>
          <w:sz w:val="12"/>
        </w:rPr>
        <w:t>HIST254 - Modern Iran in the Documents (3)</w:t>
      </w:r>
    </w:p>
    <w:p w14:paraId="08D912FA" w14:textId="77777777" w:rsidR="007934E7" w:rsidRDefault="00000000">
      <w:pPr>
        <w:spacing w:after="9" w:line="248" w:lineRule="auto"/>
        <w:ind w:left="313" w:right="14" w:hanging="10"/>
      </w:pPr>
      <w:r>
        <w:rPr>
          <w:rFonts w:ascii="Calibri" w:eastAsia="Calibri" w:hAnsi="Calibri" w:cs="Calibri"/>
          <w:sz w:val="12"/>
        </w:rPr>
        <w:t>HIST268 - History of the Working Class (3)</w:t>
      </w:r>
    </w:p>
    <w:p w14:paraId="0AB9BF3D" w14:textId="77777777" w:rsidR="007934E7" w:rsidRDefault="00000000">
      <w:pPr>
        <w:spacing w:after="9" w:line="248" w:lineRule="auto"/>
        <w:ind w:left="313" w:right="14" w:hanging="10"/>
      </w:pPr>
      <w:r>
        <w:rPr>
          <w:rFonts w:ascii="Calibri" w:eastAsia="Calibri" w:hAnsi="Calibri" w:cs="Calibri"/>
          <w:sz w:val="12"/>
        </w:rPr>
        <w:t>HIST274 - Fact, Fiction, and History (3)</w:t>
      </w:r>
    </w:p>
    <w:p w14:paraId="12EA4667" w14:textId="77777777" w:rsidR="007934E7" w:rsidRDefault="00000000">
      <w:pPr>
        <w:spacing w:after="9" w:line="248" w:lineRule="auto"/>
        <w:ind w:left="144" w:right="1736" w:firstLine="144"/>
      </w:pPr>
      <w:r>
        <w:rPr>
          <w:rFonts w:ascii="Calibri" w:eastAsia="Calibri" w:hAnsi="Calibri" w:cs="Calibri"/>
          <w:sz w:val="12"/>
        </w:rPr>
        <w:t>HIST275 - The Arts and Material Culture (3) Take between 12 and 21 credits from the following: HIST305 - Global Christianity (3)</w:t>
      </w:r>
    </w:p>
    <w:p w14:paraId="409B9C95" w14:textId="77777777" w:rsidR="007934E7" w:rsidRDefault="00000000">
      <w:pPr>
        <w:spacing w:after="9" w:line="248" w:lineRule="auto"/>
        <w:ind w:left="313" w:right="829" w:hanging="10"/>
      </w:pPr>
      <w:r>
        <w:rPr>
          <w:rFonts w:ascii="Calibri" w:eastAsia="Calibri" w:hAnsi="Calibri" w:cs="Calibri"/>
          <w:sz w:val="12"/>
        </w:rPr>
        <w:t>HIST308 - The Age of Renaissance and Reformation (3) HIST311 - Religions of the Ancient Mediterranean (3)</w:t>
      </w:r>
    </w:p>
    <w:p w14:paraId="2CD2DEB1" w14:textId="77777777" w:rsidR="007934E7" w:rsidRDefault="00000000">
      <w:pPr>
        <w:spacing w:after="9" w:line="248" w:lineRule="auto"/>
        <w:ind w:left="313" w:right="14" w:hanging="10"/>
      </w:pPr>
      <w:r>
        <w:rPr>
          <w:rFonts w:ascii="Calibri" w:eastAsia="Calibri" w:hAnsi="Calibri" w:cs="Calibri"/>
          <w:sz w:val="12"/>
        </w:rPr>
        <w:t>HIST322 - Saints and Sinners: Women in Christianity (3)</w:t>
      </w:r>
    </w:p>
    <w:p w14:paraId="30B5E89F" w14:textId="77777777" w:rsidR="007934E7" w:rsidRDefault="00000000">
      <w:pPr>
        <w:spacing w:after="9" w:line="248" w:lineRule="auto"/>
        <w:ind w:left="313" w:right="14" w:hanging="10"/>
      </w:pPr>
      <w:r>
        <w:rPr>
          <w:rFonts w:ascii="Calibri" w:eastAsia="Calibri" w:hAnsi="Calibri" w:cs="Calibri"/>
          <w:sz w:val="12"/>
        </w:rPr>
        <w:t>HIST325 - History of Socialism (3)</w:t>
      </w:r>
    </w:p>
    <w:p w14:paraId="4DA9D7B4" w14:textId="77777777" w:rsidR="007934E7" w:rsidRDefault="00000000">
      <w:pPr>
        <w:spacing w:after="9" w:line="248" w:lineRule="auto"/>
        <w:ind w:left="313" w:right="14" w:hanging="10"/>
      </w:pPr>
      <w:r>
        <w:rPr>
          <w:rFonts w:ascii="Calibri" w:eastAsia="Calibri" w:hAnsi="Calibri" w:cs="Calibri"/>
          <w:sz w:val="12"/>
        </w:rPr>
        <w:t>HIST328 - Stalinist Eastern Europe (3)</w:t>
      </w:r>
    </w:p>
    <w:p w14:paraId="07C4FA39" w14:textId="77777777" w:rsidR="007934E7" w:rsidRDefault="00000000">
      <w:pPr>
        <w:spacing w:after="9" w:line="248" w:lineRule="auto"/>
        <w:ind w:left="313" w:right="14" w:hanging="10"/>
      </w:pPr>
      <w:r>
        <w:rPr>
          <w:rFonts w:ascii="Calibri" w:eastAsia="Calibri" w:hAnsi="Calibri" w:cs="Calibri"/>
          <w:sz w:val="12"/>
        </w:rPr>
        <w:t>HIST348 - American Religious History (3)</w:t>
      </w:r>
    </w:p>
    <w:p w14:paraId="2AC00A6A" w14:textId="77777777" w:rsidR="007934E7" w:rsidRDefault="00000000">
      <w:pPr>
        <w:spacing w:after="9" w:line="248" w:lineRule="auto"/>
        <w:ind w:left="313" w:right="14" w:hanging="10"/>
      </w:pPr>
      <w:r>
        <w:rPr>
          <w:rFonts w:ascii="Calibri" w:eastAsia="Calibri" w:hAnsi="Calibri" w:cs="Calibri"/>
          <w:sz w:val="12"/>
        </w:rPr>
        <w:t>HIST356 - Debating Capitalism: The History of American Economic Thought (3)</w:t>
      </w:r>
    </w:p>
    <w:p w14:paraId="245C56B5" w14:textId="77777777" w:rsidR="007934E7" w:rsidRDefault="00000000">
      <w:pPr>
        <w:spacing w:after="9" w:line="248" w:lineRule="auto"/>
        <w:ind w:left="447" w:right="14" w:hanging="144"/>
      </w:pPr>
      <w:r>
        <w:rPr>
          <w:rFonts w:ascii="Calibri" w:eastAsia="Calibri" w:hAnsi="Calibri" w:cs="Calibri"/>
          <w:sz w:val="12"/>
        </w:rPr>
        <w:t>HIST374 - Sacred or Dissident: Ritual, Performance, and Popular Culture in the Middle East (3)</w:t>
      </w:r>
    </w:p>
    <w:p w14:paraId="05771B33" w14:textId="77777777" w:rsidR="007934E7" w:rsidRDefault="00000000">
      <w:pPr>
        <w:spacing w:after="9" w:line="248" w:lineRule="auto"/>
        <w:ind w:left="313" w:right="14" w:hanging="10"/>
      </w:pPr>
      <w:r>
        <w:rPr>
          <w:rFonts w:ascii="Calibri" w:eastAsia="Calibri" w:hAnsi="Calibri" w:cs="Calibri"/>
          <w:sz w:val="12"/>
        </w:rPr>
        <w:t>HIST375 - Religion and Power in World History (3)</w:t>
      </w:r>
    </w:p>
    <w:p w14:paraId="455B24E8" w14:textId="77777777" w:rsidR="007934E7" w:rsidRDefault="00000000">
      <w:pPr>
        <w:spacing w:after="9" w:line="248" w:lineRule="auto"/>
        <w:ind w:left="313" w:right="14" w:hanging="10"/>
      </w:pPr>
      <w:r>
        <w:rPr>
          <w:rFonts w:ascii="Calibri" w:eastAsia="Calibri" w:hAnsi="Calibri" w:cs="Calibri"/>
          <w:sz w:val="12"/>
        </w:rPr>
        <w:t>HIST379 - Gender and Sexuality in the Middle East (3)</w:t>
      </w:r>
    </w:p>
    <w:p w14:paraId="54A3A6A8" w14:textId="77777777" w:rsidR="007934E7" w:rsidRDefault="00000000">
      <w:pPr>
        <w:spacing w:after="9" w:line="248" w:lineRule="auto"/>
        <w:ind w:left="313" w:right="14" w:hanging="10"/>
      </w:pPr>
      <w:r>
        <w:rPr>
          <w:rFonts w:ascii="Calibri" w:eastAsia="Calibri" w:hAnsi="Calibri" w:cs="Calibri"/>
          <w:sz w:val="12"/>
        </w:rPr>
        <w:t>HIST493 - Internship (1 - 12)</w:t>
      </w:r>
    </w:p>
    <w:p w14:paraId="253D54B9" w14:textId="77777777" w:rsidR="007934E7" w:rsidRDefault="00000000">
      <w:pPr>
        <w:spacing w:after="198" w:line="248" w:lineRule="auto"/>
        <w:ind w:left="0" w:right="14" w:firstLine="288"/>
      </w:pPr>
      <w:r>
        <w:rPr>
          <w:rFonts w:ascii="Calibri" w:eastAsia="Calibri" w:hAnsi="Calibri" w:cs="Calibri"/>
          <w:sz w:val="12"/>
        </w:rPr>
        <w:t>Up to three credits of HIST493 - Internship may count for the upper-division course requirements. The internship must be relevant to the minor and selected in consultation with advisor and Internship coordinator. Grand Total Credits: 21</w:t>
      </w:r>
    </w:p>
    <w:p w14:paraId="3CE800F1" w14:textId="77777777" w:rsidR="007934E7" w:rsidRDefault="00000000">
      <w:pPr>
        <w:spacing w:after="1" w:line="257" w:lineRule="auto"/>
        <w:ind w:left="470" w:right="428" w:hanging="10"/>
        <w:jc w:val="center"/>
      </w:pPr>
      <w:r>
        <w:rPr>
          <w:rFonts w:ascii="Calibri" w:eastAsia="Calibri" w:hAnsi="Calibri" w:cs="Calibri"/>
          <w:sz w:val="18"/>
        </w:rPr>
        <w:t>The History of Law, Justice, and Power Minor</w:t>
      </w:r>
    </w:p>
    <w:p w14:paraId="2B78FF2F" w14:textId="77777777" w:rsidR="007934E7" w:rsidRDefault="00000000">
      <w:pPr>
        <w:spacing w:after="9" w:line="248" w:lineRule="auto"/>
        <w:ind w:left="10" w:right="14" w:hanging="10"/>
      </w:pPr>
      <w:r>
        <w:rPr>
          <w:rFonts w:ascii="Calibri" w:eastAsia="Calibri" w:hAnsi="Calibri" w:cs="Calibri"/>
          <w:sz w:val="12"/>
        </w:rPr>
        <w:t>Complete all of the following</w:t>
      </w:r>
    </w:p>
    <w:p w14:paraId="5BE27B8C" w14:textId="77777777" w:rsidR="007934E7" w:rsidRDefault="00000000">
      <w:pPr>
        <w:spacing w:after="9" w:line="248" w:lineRule="auto"/>
        <w:ind w:left="154" w:right="14" w:hanging="10"/>
      </w:pPr>
      <w:r>
        <w:rPr>
          <w:rFonts w:ascii="Calibri" w:eastAsia="Calibri" w:hAnsi="Calibri" w:cs="Calibri"/>
          <w:sz w:val="12"/>
        </w:rPr>
        <w:t>Take between 0 and 9 credits from the following:</w:t>
      </w:r>
    </w:p>
    <w:p w14:paraId="1AAAA305" w14:textId="77777777" w:rsidR="007934E7" w:rsidRDefault="00000000">
      <w:pPr>
        <w:spacing w:after="9" w:line="248" w:lineRule="auto"/>
        <w:ind w:left="313" w:right="14" w:hanging="10"/>
      </w:pPr>
      <w:r>
        <w:rPr>
          <w:rFonts w:ascii="Calibri" w:eastAsia="Calibri" w:hAnsi="Calibri" w:cs="Calibri"/>
          <w:sz w:val="12"/>
        </w:rPr>
        <w:t>HIST101 - World History I (FS) (3)</w:t>
      </w:r>
    </w:p>
    <w:p w14:paraId="1F3CC5A5" w14:textId="77777777" w:rsidR="007934E7" w:rsidRDefault="00000000">
      <w:pPr>
        <w:spacing w:after="9" w:line="248" w:lineRule="auto"/>
        <w:ind w:left="313" w:right="14" w:hanging="10"/>
      </w:pPr>
      <w:r>
        <w:rPr>
          <w:rFonts w:ascii="Calibri" w:eastAsia="Calibri" w:hAnsi="Calibri" w:cs="Calibri"/>
          <w:sz w:val="12"/>
        </w:rPr>
        <w:t>HIST102 - World History II (FS) (3)</w:t>
      </w:r>
    </w:p>
    <w:p w14:paraId="797701B6" w14:textId="77777777" w:rsidR="007934E7" w:rsidRDefault="00000000">
      <w:pPr>
        <w:spacing w:after="9" w:line="248" w:lineRule="auto"/>
        <w:ind w:left="313" w:right="14" w:hanging="10"/>
      </w:pPr>
      <w:r>
        <w:rPr>
          <w:rFonts w:ascii="Calibri" w:eastAsia="Calibri" w:hAnsi="Calibri" w:cs="Calibri"/>
          <w:sz w:val="12"/>
        </w:rPr>
        <w:t>HIST103 - History of Western Civilization I (3)</w:t>
      </w:r>
    </w:p>
    <w:p w14:paraId="65899ADA" w14:textId="77777777" w:rsidR="007934E7" w:rsidRDefault="00000000">
      <w:pPr>
        <w:spacing w:after="9" w:line="248" w:lineRule="auto"/>
        <w:ind w:left="313" w:right="14" w:hanging="10"/>
      </w:pPr>
      <w:r>
        <w:rPr>
          <w:rFonts w:ascii="Calibri" w:eastAsia="Calibri" w:hAnsi="Calibri" w:cs="Calibri"/>
          <w:sz w:val="12"/>
        </w:rPr>
        <w:t>HIST104 - History of Western Civilization II (3)</w:t>
      </w:r>
    </w:p>
    <w:p w14:paraId="6B068139"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7398545A" w14:textId="77777777" w:rsidR="007934E7" w:rsidRDefault="00000000">
      <w:pPr>
        <w:spacing w:after="9" w:line="248" w:lineRule="auto"/>
        <w:ind w:left="313" w:right="14" w:hanging="10"/>
      </w:pPr>
      <w:r>
        <w:rPr>
          <w:rFonts w:ascii="Calibri" w:eastAsia="Calibri" w:hAnsi="Calibri" w:cs="Calibri"/>
          <w:sz w:val="12"/>
        </w:rPr>
        <w:t>HIST112 - United States History II (FS) (3)</w:t>
      </w:r>
    </w:p>
    <w:p w14:paraId="35E8E939"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4347F22B" w14:textId="77777777" w:rsidR="007934E7" w:rsidRDefault="00000000">
      <w:pPr>
        <w:spacing w:after="9" w:line="248" w:lineRule="auto"/>
        <w:ind w:left="313" w:right="14" w:hanging="10"/>
      </w:pPr>
      <w:r>
        <w:rPr>
          <w:rFonts w:ascii="Calibri" w:eastAsia="Calibri" w:hAnsi="Calibri" w:cs="Calibri"/>
          <w:sz w:val="12"/>
        </w:rPr>
        <w:t>HIST141 - African Civilizations (3)</w:t>
      </w:r>
    </w:p>
    <w:p w14:paraId="3A2239E2" w14:textId="77777777" w:rsidR="007934E7" w:rsidRDefault="00000000">
      <w:pPr>
        <w:spacing w:after="9" w:line="248" w:lineRule="auto"/>
        <w:ind w:left="313" w:right="14" w:hanging="10"/>
      </w:pPr>
      <w:r>
        <w:rPr>
          <w:rFonts w:ascii="Calibri" w:eastAsia="Calibri" w:hAnsi="Calibri" w:cs="Calibri"/>
          <w:sz w:val="12"/>
        </w:rPr>
        <w:t>HIST223 - Nature's Archive: Science, Environment, and History (3)</w:t>
      </w:r>
    </w:p>
    <w:p w14:paraId="4E1359E9" w14:textId="77777777" w:rsidR="007934E7" w:rsidRDefault="00000000">
      <w:pPr>
        <w:spacing w:after="9" w:line="248" w:lineRule="auto"/>
        <w:ind w:left="313" w:right="14" w:hanging="10"/>
      </w:pPr>
      <w:r>
        <w:rPr>
          <w:rFonts w:ascii="Calibri" w:eastAsia="Calibri" w:hAnsi="Calibri" w:cs="Calibri"/>
          <w:sz w:val="12"/>
        </w:rPr>
        <w:t>HIST225 - Witnessing History (3)</w:t>
      </w:r>
    </w:p>
    <w:p w14:paraId="576D0C12" w14:textId="77777777" w:rsidR="007934E7" w:rsidRDefault="00000000">
      <w:pPr>
        <w:spacing w:after="9" w:line="248" w:lineRule="auto"/>
        <w:ind w:left="313" w:right="14" w:hanging="10"/>
      </w:pPr>
      <w:r>
        <w:rPr>
          <w:rFonts w:ascii="Calibri" w:eastAsia="Calibri" w:hAnsi="Calibri" w:cs="Calibri"/>
          <w:sz w:val="12"/>
        </w:rPr>
        <w:t>HIST226 - Together, Apart: Race and Ethnicity in History (3)</w:t>
      </w:r>
    </w:p>
    <w:p w14:paraId="0D74F2DF" w14:textId="77777777" w:rsidR="007934E7" w:rsidRDefault="00000000">
      <w:pPr>
        <w:spacing w:after="9" w:line="248" w:lineRule="auto"/>
        <w:ind w:left="313" w:right="14" w:hanging="10"/>
      </w:pPr>
      <w:r>
        <w:rPr>
          <w:rFonts w:ascii="Calibri" w:eastAsia="Calibri" w:hAnsi="Calibri" w:cs="Calibri"/>
          <w:sz w:val="12"/>
        </w:rPr>
        <w:t>HIST244 - History on the Record: Chronicles, Letters, and News (3)</w:t>
      </w:r>
    </w:p>
    <w:p w14:paraId="5A9610CE" w14:textId="77777777" w:rsidR="007934E7" w:rsidRDefault="00000000">
      <w:pPr>
        <w:spacing w:after="9" w:line="248" w:lineRule="auto"/>
        <w:ind w:left="313" w:right="14" w:hanging="10"/>
      </w:pPr>
      <w:r>
        <w:rPr>
          <w:rFonts w:ascii="Calibri" w:eastAsia="Calibri" w:hAnsi="Calibri" w:cs="Calibri"/>
          <w:sz w:val="12"/>
        </w:rPr>
        <w:t>HIST246 - History of Everyday Life (3)</w:t>
      </w:r>
    </w:p>
    <w:p w14:paraId="4A0F86BA" w14:textId="77777777" w:rsidR="007934E7" w:rsidRDefault="00000000">
      <w:pPr>
        <w:spacing w:after="9" w:line="248" w:lineRule="auto"/>
        <w:ind w:left="313" w:right="14" w:hanging="10"/>
      </w:pPr>
      <w:r>
        <w:rPr>
          <w:rFonts w:ascii="Calibri" w:eastAsia="Calibri" w:hAnsi="Calibri" w:cs="Calibri"/>
          <w:sz w:val="12"/>
        </w:rPr>
        <w:t>HIST254 - Modern Iran in the Documents (3)</w:t>
      </w:r>
    </w:p>
    <w:p w14:paraId="50B069E2" w14:textId="77777777" w:rsidR="007934E7" w:rsidRDefault="00000000">
      <w:pPr>
        <w:spacing w:after="9" w:line="248" w:lineRule="auto"/>
        <w:ind w:left="313" w:right="14" w:hanging="10"/>
      </w:pPr>
      <w:r>
        <w:rPr>
          <w:rFonts w:ascii="Calibri" w:eastAsia="Calibri" w:hAnsi="Calibri" w:cs="Calibri"/>
          <w:sz w:val="12"/>
        </w:rPr>
        <w:t>HIST268 - History of the Working Class (3)</w:t>
      </w:r>
    </w:p>
    <w:p w14:paraId="1ADAD48D" w14:textId="77777777" w:rsidR="007934E7" w:rsidRDefault="00000000">
      <w:pPr>
        <w:spacing w:after="9" w:line="248" w:lineRule="auto"/>
        <w:ind w:left="313" w:right="14" w:hanging="10"/>
      </w:pPr>
      <w:r>
        <w:rPr>
          <w:rFonts w:ascii="Calibri" w:eastAsia="Calibri" w:hAnsi="Calibri" w:cs="Calibri"/>
          <w:sz w:val="12"/>
        </w:rPr>
        <w:t>HIST274 - Fact, Fiction, and History (3)</w:t>
      </w:r>
    </w:p>
    <w:p w14:paraId="5818E9B5" w14:textId="77777777" w:rsidR="007934E7" w:rsidRDefault="00000000">
      <w:pPr>
        <w:spacing w:after="9" w:line="248" w:lineRule="auto"/>
        <w:ind w:left="313" w:right="14" w:hanging="10"/>
      </w:pPr>
      <w:r>
        <w:rPr>
          <w:rFonts w:ascii="Calibri" w:eastAsia="Calibri" w:hAnsi="Calibri" w:cs="Calibri"/>
          <w:sz w:val="12"/>
        </w:rPr>
        <w:t>HIST275 - The Arts and Material Culture (3)</w:t>
      </w:r>
    </w:p>
    <w:p w14:paraId="4ECA9F57" w14:textId="77777777" w:rsidR="007934E7" w:rsidRDefault="00000000">
      <w:pPr>
        <w:spacing w:after="9" w:line="248" w:lineRule="auto"/>
        <w:ind w:left="144" w:right="1737" w:firstLine="144"/>
      </w:pPr>
      <w:r>
        <w:rPr>
          <w:rFonts w:ascii="Calibri" w:eastAsia="Calibri" w:hAnsi="Calibri" w:cs="Calibri"/>
          <w:sz w:val="12"/>
        </w:rPr>
        <w:t>HIST369 - The Modern Middle East (3) Take between 12 and 21 credits from the following:</w:t>
      </w:r>
    </w:p>
    <w:p w14:paraId="4E4FBD99" w14:textId="77777777" w:rsidR="007934E7" w:rsidRDefault="00000000">
      <w:pPr>
        <w:spacing w:after="9" w:line="248" w:lineRule="auto"/>
        <w:ind w:left="313" w:right="14" w:hanging="10"/>
      </w:pPr>
      <w:r>
        <w:rPr>
          <w:rFonts w:ascii="Calibri" w:eastAsia="Calibri" w:hAnsi="Calibri" w:cs="Calibri"/>
          <w:sz w:val="12"/>
        </w:rPr>
        <w:t>HIST302 - The Roman Republic (3)</w:t>
      </w:r>
    </w:p>
    <w:p w14:paraId="64296D1F" w14:textId="77777777" w:rsidR="007934E7" w:rsidRDefault="00000000">
      <w:pPr>
        <w:spacing w:after="9" w:line="248" w:lineRule="auto"/>
        <w:ind w:left="313" w:right="14" w:hanging="10"/>
      </w:pPr>
      <w:r>
        <w:rPr>
          <w:rFonts w:ascii="Calibri" w:eastAsia="Calibri" w:hAnsi="Calibri" w:cs="Calibri"/>
          <w:sz w:val="12"/>
        </w:rPr>
        <w:t>HIST320 - Global Diaspora: Refugees in the Modern World (3)</w:t>
      </w:r>
    </w:p>
    <w:p w14:paraId="244C3699" w14:textId="77777777" w:rsidR="007934E7" w:rsidRDefault="00000000">
      <w:pPr>
        <w:spacing w:after="9" w:line="248" w:lineRule="auto"/>
        <w:ind w:left="313" w:right="14" w:hanging="10"/>
      </w:pPr>
      <w:r>
        <w:rPr>
          <w:rFonts w:ascii="Calibri" w:eastAsia="Calibri" w:hAnsi="Calibri" w:cs="Calibri"/>
          <w:sz w:val="12"/>
        </w:rPr>
        <w:t>HIST326 - History of the Holocaust (3)</w:t>
      </w:r>
    </w:p>
    <w:p w14:paraId="1AD75A7C" w14:textId="77777777" w:rsidR="007934E7" w:rsidRDefault="00000000">
      <w:pPr>
        <w:spacing w:after="9" w:line="248" w:lineRule="auto"/>
        <w:ind w:left="313" w:right="14" w:hanging="10"/>
      </w:pPr>
      <w:r>
        <w:rPr>
          <w:rFonts w:ascii="Calibri" w:eastAsia="Calibri" w:hAnsi="Calibri" w:cs="Calibri"/>
          <w:sz w:val="12"/>
        </w:rPr>
        <w:t>HIST330 - Human Rights Past and Present (3)</w:t>
      </w:r>
    </w:p>
    <w:p w14:paraId="52B704C9" w14:textId="77777777" w:rsidR="007934E7" w:rsidRDefault="00000000">
      <w:pPr>
        <w:spacing w:after="9" w:line="248" w:lineRule="auto"/>
        <w:ind w:left="313" w:right="14" w:hanging="10"/>
      </w:pPr>
      <w:r>
        <w:rPr>
          <w:rFonts w:ascii="Calibri" w:eastAsia="Calibri" w:hAnsi="Calibri" w:cs="Calibri"/>
          <w:sz w:val="12"/>
        </w:rPr>
        <w:t>HIST335 - Framing the United States: 1776-1800 (3)</w:t>
      </w:r>
    </w:p>
    <w:p w14:paraId="523F86A2" w14:textId="77777777" w:rsidR="007934E7" w:rsidRDefault="00000000">
      <w:pPr>
        <w:spacing w:after="9" w:line="248" w:lineRule="auto"/>
        <w:ind w:left="313" w:right="14" w:hanging="10"/>
      </w:pPr>
      <w:r>
        <w:rPr>
          <w:rFonts w:ascii="Calibri" w:eastAsia="Calibri" w:hAnsi="Calibri" w:cs="Calibri"/>
          <w:sz w:val="12"/>
        </w:rPr>
        <w:t>HIST336 - Jacksonian America: 1800-1850 (3)</w:t>
      </w:r>
    </w:p>
    <w:p w14:paraId="6A1CD91A" w14:textId="77777777" w:rsidR="007934E7" w:rsidRDefault="00000000">
      <w:pPr>
        <w:spacing w:after="9" w:line="248" w:lineRule="auto"/>
        <w:ind w:left="313" w:right="14" w:hanging="10"/>
      </w:pPr>
      <w:r>
        <w:rPr>
          <w:rFonts w:ascii="Calibri" w:eastAsia="Calibri" w:hAnsi="Calibri" w:cs="Calibri"/>
          <w:sz w:val="12"/>
        </w:rPr>
        <w:t>HIST337 - Race, Rights, and Reconstruction (3)</w:t>
      </w:r>
    </w:p>
    <w:p w14:paraId="6FC1BBFE" w14:textId="77777777" w:rsidR="007934E7" w:rsidRDefault="00000000">
      <w:pPr>
        <w:spacing w:after="9" w:line="248" w:lineRule="auto"/>
        <w:ind w:left="313" w:right="14" w:hanging="10"/>
      </w:pPr>
      <w:r>
        <w:rPr>
          <w:rFonts w:ascii="Calibri" w:eastAsia="Calibri" w:hAnsi="Calibri" w:cs="Calibri"/>
          <w:sz w:val="12"/>
        </w:rPr>
        <w:t>HIST343 - History and Memory (3)</w:t>
      </w:r>
    </w:p>
    <w:p w14:paraId="765601A5" w14:textId="77777777" w:rsidR="007934E7" w:rsidRDefault="00000000">
      <w:pPr>
        <w:spacing w:after="9" w:line="248" w:lineRule="auto"/>
        <w:ind w:left="313" w:right="14" w:hanging="10"/>
      </w:pPr>
      <w:r>
        <w:rPr>
          <w:rFonts w:ascii="Calibri" w:eastAsia="Calibri" w:hAnsi="Calibri" w:cs="Calibri"/>
          <w:sz w:val="12"/>
        </w:rPr>
        <w:t>HIST347 - America in the 1960s (3)</w:t>
      </w:r>
    </w:p>
    <w:p w14:paraId="5C8A193E" w14:textId="77777777" w:rsidR="007934E7" w:rsidRDefault="00000000">
      <w:pPr>
        <w:spacing w:after="9" w:line="248" w:lineRule="auto"/>
        <w:ind w:left="313" w:right="14" w:hanging="10"/>
      </w:pPr>
      <w:r>
        <w:rPr>
          <w:rFonts w:ascii="Calibri" w:eastAsia="Calibri" w:hAnsi="Calibri" w:cs="Calibri"/>
          <w:sz w:val="12"/>
        </w:rPr>
        <w:t>HIST349 - History of Multicultural America (3)</w:t>
      </w:r>
    </w:p>
    <w:p w14:paraId="38F73491" w14:textId="77777777" w:rsidR="007934E7" w:rsidRDefault="00000000">
      <w:pPr>
        <w:spacing w:after="9" w:line="248" w:lineRule="auto"/>
        <w:ind w:left="313" w:right="14" w:hanging="10"/>
      </w:pPr>
      <w:r>
        <w:rPr>
          <w:rFonts w:ascii="Calibri" w:eastAsia="Calibri" w:hAnsi="Calibri" w:cs="Calibri"/>
          <w:sz w:val="12"/>
        </w:rPr>
        <w:t>HIST354 - The Pacific World (3)</w:t>
      </w:r>
    </w:p>
    <w:p w14:paraId="7EA87EBB" w14:textId="77777777" w:rsidR="007934E7" w:rsidRDefault="00000000">
      <w:pPr>
        <w:spacing w:after="9" w:line="248" w:lineRule="auto"/>
        <w:ind w:left="313" w:right="14" w:hanging="10"/>
      </w:pPr>
      <w:r>
        <w:rPr>
          <w:rFonts w:ascii="Calibri" w:eastAsia="Calibri" w:hAnsi="Calibri" w:cs="Calibri"/>
          <w:sz w:val="12"/>
        </w:rPr>
        <w:t>HIST355 - The Atlantic World (3)</w:t>
      </w:r>
    </w:p>
    <w:p w14:paraId="2112C6E5" w14:textId="77777777" w:rsidR="007934E7" w:rsidRDefault="00000000">
      <w:pPr>
        <w:spacing w:after="9" w:line="248" w:lineRule="auto"/>
        <w:ind w:left="313" w:right="14" w:hanging="10"/>
      </w:pPr>
      <w:r>
        <w:rPr>
          <w:rFonts w:ascii="Calibri" w:eastAsia="Calibri" w:hAnsi="Calibri" w:cs="Calibri"/>
          <w:sz w:val="12"/>
        </w:rPr>
        <w:t>HIST358 - Global Capitalism (3)</w:t>
      </w:r>
    </w:p>
    <w:p w14:paraId="6864F583" w14:textId="77777777" w:rsidR="007934E7" w:rsidRDefault="00000000">
      <w:pPr>
        <w:spacing w:after="9" w:line="248" w:lineRule="auto"/>
        <w:ind w:left="313" w:right="14" w:hanging="10"/>
      </w:pPr>
      <w:r>
        <w:rPr>
          <w:rFonts w:ascii="Calibri" w:eastAsia="Calibri" w:hAnsi="Calibri" w:cs="Calibri"/>
          <w:sz w:val="12"/>
        </w:rPr>
        <w:t>HIST387 - History of the Police in Europe and America (3)</w:t>
      </w:r>
    </w:p>
    <w:p w14:paraId="042B96E2" w14:textId="77777777" w:rsidR="007934E7" w:rsidRDefault="00000000">
      <w:pPr>
        <w:spacing w:after="9" w:line="248" w:lineRule="auto"/>
        <w:ind w:left="313" w:right="14" w:hanging="10"/>
      </w:pPr>
      <w:r>
        <w:rPr>
          <w:rFonts w:ascii="Calibri" w:eastAsia="Calibri" w:hAnsi="Calibri" w:cs="Calibri"/>
          <w:sz w:val="12"/>
        </w:rPr>
        <w:t>HIST390 - United States Immigration History (3)</w:t>
      </w:r>
    </w:p>
    <w:p w14:paraId="17480BFC" w14:textId="77777777" w:rsidR="007934E7" w:rsidRDefault="00000000">
      <w:pPr>
        <w:spacing w:after="9" w:line="248" w:lineRule="auto"/>
        <w:ind w:left="313" w:right="14" w:hanging="10"/>
      </w:pPr>
      <w:r>
        <w:rPr>
          <w:rFonts w:ascii="Calibri" w:eastAsia="Calibri" w:hAnsi="Calibri" w:cs="Calibri"/>
          <w:sz w:val="12"/>
        </w:rPr>
        <w:t>HIST493 - Internship (1 - 12)</w:t>
      </w:r>
    </w:p>
    <w:p w14:paraId="420078A5" w14:textId="77777777" w:rsidR="007934E7" w:rsidRDefault="00000000">
      <w:pPr>
        <w:spacing w:after="198" w:line="248" w:lineRule="auto"/>
        <w:ind w:left="0" w:right="101" w:firstLine="288"/>
      </w:pPr>
      <w:r>
        <w:rPr>
          <w:rFonts w:ascii="Calibri" w:eastAsia="Calibri" w:hAnsi="Calibri" w:cs="Calibri"/>
          <w:sz w:val="12"/>
        </w:rPr>
        <w:t>Up to three credits of HIST493: Internship may count for the upper-division course requirements. The internship must be relevant to the minor and selected in consultation with advisor and Internship coordinator. Grand Total Credits: 21</w:t>
      </w:r>
    </w:p>
    <w:p w14:paraId="27213154" w14:textId="77777777" w:rsidR="007934E7" w:rsidRDefault="00000000">
      <w:pPr>
        <w:pStyle w:val="Heading3"/>
        <w:spacing w:after="0" w:line="259" w:lineRule="auto"/>
        <w:ind w:left="327"/>
      </w:pPr>
      <w:r>
        <w:rPr>
          <w:i w:val="0"/>
        </w:rPr>
        <w:t>The History of War, Conflict, and Society Minor</w:t>
      </w:r>
    </w:p>
    <w:p w14:paraId="3F6E1FC2"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EC530D0" w14:textId="77777777" w:rsidR="007934E7" w:rsidRDefault="00000000">
      <w:pPr>
        <w:spacing w:after="9" w:line="248" w:lineRule="auto"/>
        <w:ind w:left="154" w:right="14" w:hanging="10"/>
      </w:pPr>
      <w:r>
        <w:rPr>
          <w:rFonts w:ascii="Calibri" w:eastAsia="Calibri" w:hAnsi="Calibri" w:cs="Calibri"/>
          <w:sz w:val="12"/>
        </w:rPr>
        <w:t>Take between 0 and 9 credits from the following:</w:t>
      </w:r>
    </w:p>
    <w:p w14:paraId="6DEE8582" w14:textId="77777777" w:rsidR="007934E7" w:rsidRDefault="00000000">
      <w:pPr>
        <w:spacing w:after="9" w:line="248" w:lineRule="auto"/>
        <w:ind w:left="313" w:right="14" w:hanging="10"/>
      </w:pPr>
      <w:r>
        <w:rPr>
          <w:rFonts w:ascii="Calibri" w:eastAsia="Calibri" w:hAnsi="Calibri" w:cs="Calibri"/>
          <w:sz w:val="12"/>
        </w:rPr>
        <w:t>HIST101 - World History I (FS) (3)</w:t>
      </w:r>
    </w:p>
    <w:p w14:paraId="7284C66F" w14:textId="77777777" w:rsidR="007934E7" w:rsidRDefault="00000000">
      <w:pPr>
        <w:spacing w:after="9" w:line="248" w:lineRule="auto"/>
        <w:ind w:left="313" w:right="14" w:hanging="10"/>
      </w:pPr>
      <w:r>
        <w:rPr>
          <w:rFonts w:ascii="Calibri" w:eastAsia="Calibri" w:hAnsi="Calibri" w:cs="Calibri"/>
          <w:sz w:val="12"/>
        </w:rPr>
        <w:t>HIST102 - World History II (FS) (3)</w:t>
      </w:r>
    </w:p>
    <w:p w14:paraId="6ABD740D" w14:textId="77777777" w:rsidR="007934E7" w:rsidRDefault="00000000">
      <w:pPr>
        <w:spacing w:after="9" w:line="248" w:lineRule="auto"/>
        <w:ind w:left="313" w:right="14" w:hanging="10"/>
      </w:pPr>
      <w:r>
        <w:rPr>
          <w:rFonts w:ascii="Calibri" w:eastAsia="Calibri" w:hAnsi="Calibri" w:cs="Calibri"/>
          <w:sz w:val="12"/>
        </w:rPr>
        <w:t>HIST103 - History of Western Civilization I (3)</w:t>
      </w:r>
    </w:p>
    <w:p w14:paraId="011A0DF0" w14:textId="77777777" w:rsidR="007934E7" w:rsidRDefault="00000000">
      <w:pPr>
        <w:spacing w:after="9" w:line="248" w:lineRule="auto"/>
        <w:ind w:left="313" w:right="14" w:hanging="10"/>
      </w:pPr>
      <w:r>
        <w:rPr>
          <w:rFonts w:ascii="Calibri" w:eastAsia="Calibri" w:hAnsi="Calibri" w:cs="Calibri"/>
          <w:sz w:val="12"/>
        </w:rPr>
        <w:t>HIST104 - History of Western Civilization II (3)</w:t>
      </w:r>
    </w:p>
    <w:p w14:paraId="5F956349"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010EE315" w14:textId="77777777" w:rsidR="007934E7" w:rsidRDefault="00000000">
      <w:pPr>
        <w:spacing w:after="9" w:line="248" w:lineRule="auto"/>
        <w:ind w:left="313" w:right="14" w:hanging="10"/>
      </w:pPr>
      <w:r>
        <w:rPr>
          <w:rFonts w:ascii="Calibri" w:eastAsia="Calibri" w:hAnsi="Calibri" w:cs="Calibri"/>
          <w:sz w:val="12"/>
        </w:rPr>
        <w:t>HIST112 - United States History II (FS) (3)</w:t>
      </w:r>
    </w:p>
    <w:p w14:paraId="332A495D"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784D391E" w14:textId="77777777" w:rsidR="007934E7" w:rsidRDefault="00000000">
      <w:pPr>
        <w:spacing w:after="9" w:line="248" w:lineRule="auto"/>
        <w:ind w:left="313" w:right="14" w:hanging="10"/>
      </w:pPr>
      <w:r>
        <w:rPr>
          <w:rFonts w:ascii="Calibri" w:eastAsia="Calibri" w:hAnsi="Calibri" w:cs="Calibri"/>
          <w:sz w:val="12"/>
        </w:rPr>
        <w:t>HIST141 - African Civilizations (3)</w:t>
      </w:r>
    </w:p>
    <w:p w14:paraId="4595326A" w14:textId="77777777" w:rsidR="007934E7" w:rsidRDefault="00000000">
      <w:pPr>
        <w:spacing w:after="9" w:line="248" w:lineRule="auto"/>
        <w:ind w:left="313" w:right="14" w:hanging="10"/>
      </w:pPr>
      <w:r>
        <w:rPr>
          <w:rFonts w:ascii="Calibri" w:eastAsia="Calibri" w:hAnsi="Calibri" w:cs="Calibri"/>
          <w:sz w:val="12"/>
        </w:rPr>
        <w:t>HIST151 - Islamic Civilization (3)</w:t>
      </w:r>
    </w:p>
    <w:p w14:paraId="07BBEE25" w14:textId="77777777" w:rsidR="007934E7" w:rsidRDefault="00000000">
      <w:pPr>
        <w:spacing w:after="9" w:line="248" w:lineRule="auto"/>
        <w:ind w:left="313" w:right="14" w:hanging="10"/>
      </w:pPr>
      <w:r>
        <w:rPr>
          <w:rFonts w:ascii="Calibri" w:eastAsia="Calibri" w:hAnsi="Calibri" w:cs="Calibri"/>
          <w:sz w:val="12"/>
        </w:rPr>
        <w:t>HIST223 - Nature's Archive: Science, Environment, and History (3)</w:t>
      </w:r>
    </w:p>
    <w:p w14:paraId="4FABA88E" w14:textId="77777777" w:rsidR="007934E7" w:rsidRDefault="00000000">
      <w:pPr>
        <w:spacing w:after="9" w:line="248" w:lineRule="auto"/>
        <w:ind w:left="313" w:right="14" w:hanging="10"/>
      </w:pPr>
      <w:r>
        <w:rPr>
          <w:rFonts w:ascii="Calibri" w:eastAsia="Calibri" w:hAnsi="Calibri" w:cs="Calibri"/>
          <w:sz w:val="12"/>
        </w:rPr>
        <w:t>HIST225 - Witnessing History (3)</w:t>
      </w:r>
    </w:p>
    <w:p w14:paraId="076E2263" w14:textId="77777777" w:rsidR="007934E7" w:rsidRDefault="00000000">
      <w:pPr>
        <w:spacing w:after="9" w:line="248" w:lineRule="auto"/>
        <w:ind w:left="313" w:right="14" w:hanging="10"/>
      </w:pPr>
      <w:r>
        <w:rPr>
          <w:rFonts w:ascii="Calibri" w:eastAsia="Calibri" w:hAnsi="Calibri" w:cs="Calibri"/>
          <w:sz w:val="12"/>
        </w:rPr>
        <w:t>HIST226 - Together, Apart: Race and Ethnicity in History (3)</w:t>
      </w:r>
    </w:p>
    <w:p w14:paraId="2729D86E" w14:textId="77777777" w:rsidR="007934E7" w:rsidRDefault="00000000">
      <w:pPr>
        <w:spacing w:after="9" w:line="248" w:lineRule="auto"/>
        <w:ind w:left="313" w:right="14" w:hanging="10"/>
      </w:pPr>
      <w:r>
        <w:rPr>
          <w:rFonts w:ascii="Calibri" w:eastAsia="Calibri" w:hAnsi="Calibri" w:cs="Calibri"/>
          <w:sz w:val="12"/>
        </w:rPr>
        <w:t>HIST244 - History on the Record: Chronicles, Letters, and News (3)</w:t>
      </w:r>
    </w:p>
    <w:p w14:paraId="0B60AABD" w14:textId="77777777" w:rsidR="007934E7" w:rsidRDefault="00000000">
      <w:pPr>
        <w:spacing w:after="9" w:line="248" w:lineRule="auto"/>
        <w:ind w:left="313" w:right="14" w:hanging="10"/>
      </w:pPr>
      <w:r>
        <w:rPr>
          <w:rFonts w:ascii="Calibri" w:eastAsia="Calibri" w:hAnsi="Calibri" w:cs="Calibri"/>
          <w:sz w:val="12"/>
        </w:rPr>
        <w:t>HIST246 - History of Everyday Life (3)</w:t>
      </w:r>
    </w:p>
    <w:p w14:paraId="1682BFAC" w14:textId="77777777" w:rsidR="007934E7" w:rsidRDefault="00000000">
      <w:pPr>
        <w:spacing w:after="9" w:line="248" w:lineRule="auto"/>
        <w:ind w:left="313" w:right="14" w:hanging="10"/>
      </w:pPr>
      <w:r>
        <w:rPr>
          <w:rFonts w:ascii="Calibri" w:eastAsia="Calibri" w:hAnsi="Calibri" w:cs="Calibri"/>
          <w:sz w:val="12"/>
        </w:rPr>
        <w:t>HIST254 - Modern Iran in the Documents (3)</w:t>
      </w:r>
    </w:p>
    <w:p w14:paraId="30FFE700" w14:textId="77777777" w:rsidR="007934E7" w:rsidRDefault="00000000">
      <w:pPr>
        <w:spacing w:after="9" w:line="248" w:lineRule="auto"/>
        <w:ind w:left="313" w:right="14" w:hanging="10"/>
      </w:pPr>
      <w:r>
        <w:rPr>
          <w:rFonts w:ascii="Calibri" w:eastAsia="Calibri" w:hAnsi="Calibri" w:cs="Calibri"/>
          <w:sz w:val="12"/>
        </w:rPr>
        <w:t>HIST268 - History of the Working Class (3)</w:t>
      </w:r>
    </w:p>
    <w:p w14:paraId="644DC9B5" w14:textId="77777777" w:rsidR="007934E7" w:rsidRDefault="00000000">
      <w:pPr>
        <w:spacing w:after="9" w:line="248" w:lineRule="auto"/>
        <w:ind w:left="313" w:right="14" w:hanging="10"/>
      </w:pPr>
      <w:r>
        <w:rPr>
          <w:rFonts w:ascii="Calibri" w:eastAsia="Calibri" w:hAnsi="Calibri" w:cs="Calibri"/>
          <w:sz w:val="12"/>
        </w:rPr>
        <w:t>HIST274 - Fact, Fiction, and History (3)</w:t>
      </w:r>
    </w:p>
    <w:p w14:paraId="17401560" w14:textId="77777777" w:rsidR="007934E7" w:rsidRDefault="00000000">
      <w:pPr>
        <w:spacing w:after="9" w:line="248" w:lineRule="auto"/>
        <w:ind w:left="313" w:right="14" w:hanging="10"/>
      </w:pPr>
      <w:r>
        <w:rPr>
          <w:rFonts w:ascii="Calibri" w:eastAsia="Calibri" w:hAnsi="Calibri" w:cs="Calibri"/>
          <w:sz w:val="12"/>
        </w:rPr>
        <w:t>HIST275 - The Arts and Material Culture (3)</w:t>
      </w:r>
    </w:p>
    <w:p w14:paraId="1080B794" w14:textId="77777777" w:rsidR="007934E7" w:rsidRDefault="00000000">
      <w:pPr>
        <w:spacing w:after="9" w:line="248" w:lineRule="auto"/>
        <w:ind w:left="154" w:right="14" w:hanging="10"/>
      </w:pPr>
      <w:r>
        <w:rPr>
          <w:rFonts w:ascii="Calibri" w:eastAsia="Calibri" w:hAnsi="Calibri" w:cs="Calibri"/>
          <w:sz w:val="12"/>
        </w:rPr>
        <w:t>Take between 12 and 21 credits from the following:</w:t>
      </w:r>
    </w:p>
    <w:p w14:paraId="350F68FB" w14:textId="77777777" w:rsidR="007934E7" w:rsidRDefault="00000000">
      <w:pPr>
        <w:spacing w:after="9" w:line="248" w:lineRule="auto"/>
        <w:ind w:left="313" w:right="14" w:hanging="10"/>
      </w:pPr>
      <w:r>
        <w:rPr>
          <w:rFonts w:ascii="Calibri" w:eastAsia="Calibri" w:hAnsi="Calibri" w:cs="Calibri"/>
          <w:sz w:val="12"/>
        </w:rPr>
        <w:t>HIST309 - The Old Regime and the French Revolution (3)</w:t>
      </w:r>
    </w:p>
    <w:p w14:paraId="2B3B3236" w14:textId="77777777" w:rsidR="007934E7" w:rsidRDefault="00000000">
      <w:pPr>
        <w:spacing w:after="9" w:line="248" w:lineRule="auto"/>
        <w:ind w:left="313" w:right="14" w:hanging="10"/>
      </w:pPr>
      <w:r>
        <w:rPr>
          <w:rFonts w:ascii="Calibri" w:eastAsia="Calibri" w:hAnsi="Calibri" w:cs="Calibri"/>
          <w:sz w:val="12"/>
        </w:rPr>
        <w:t>HIST310 - Forced To Flee: Refugees in European History (3)</w:t>
      </w:r>
    </w:p>
    <w:p w14:paraId="190210F8" w14:textId="77777777" w:rsidR="007934E7" w:rsidRDefault="00000000">
      <w:pPr>
        <w:spacing w:after="9" w:line="248" w:lineRule="auto"/>
        <w:ind w:left="313" w:right="14" w:hanging="10"/>
      </w:pPr>
      <w:r>
        <w:rPr>
          <w:rFonts w:ascii="Calibri" w:eastAsia="Calibri" w:hAnsi="Calibri" w:cs="Calibri"/>
          <w:sz w:val="12"/>
        </w:rPr>
        <w:t>HIST327 - World War I (3)</w:t>
      </w:r>
    </w:p>
    <w:p w14:paraId="7F51BB47" w14:textId="77777777" w:rsidR="007934E7" w:rsidRDefault="00000000">
      <w:pPr>
        <w:spacing w:after="9" w:line="248" w:lineRule="auto"/>
        <w:ind w:left="313" w:right="14" w:hanging="10"/>
      </w:pPr>
      <w:r>
        <w:rPr>
          <w:rFonts w:ascii="Calibri" w:eastAsia="Calibri" w:hAnsi="Calibri" w:cs="Calibri"/>
          <w:sz w:val="12"/>
        </w:rPr>
        <w:t>HIST334 - The Civil War Era (3)</w:t>
      </w:r>
    </w:p>
    <w:p w14:paraId="7D8A940A" w14:textId="77777777" w:rsidR="007934E7" w:rsidRDefault="00000000">
      <w:pPr>
        <w:spacing w:after="9" w:line="248" w:lineRule="auto"/>
        <w:ind w:left="313" w:right="14" w:hanging="10"/>
      </w:pPr>
      <w:r>
        <w:rPr>
          <w:rFonts w:ascii="Calibri" w:eastAsia="Calibri" w:hAnsi="Calibri" w:cs="Calibri"/>
          <w:sz w:val="12"/>
        </w:rPr>
        <w:t>HIST339 - United States Military History and the Military Art (3)</w:t>
      </w:r>
    </w:p>
    <w:p w14:paraId="485E5093" w14:textId="77777777" w:rsidR="007934E7" w:rsidRDefault="00000000">
      <w:pPr>
        <w:spacing w:after="9" w:line="248" w:lineRule="auto"/>
        <w:ind w:left="313" w:right="14" w:hanging="10"/>
      </w:pPr>
      <w:r>
        <w:rPr>
          <w:rFonts w:ascii="Calibri" w:eastAsia="Calibri" w:hAnsi="Calibri" w:cs="Calibri"/>
          <w:sz w:val="12"/>
        </w:rPr>
        <w:t>HIST340 - The Korean War (3)</w:t>
      </w:r>
    </w:p>
    <w:p w14:paraId="6545E480" w14:textId="77777777" w:rsidR="007934E7" w:rsidRDefault="00000000">
      <w:pPr>
        <w:spacing w:after="9" w:line="248" w:lineRule="auto"/>
        <w:ind w:left="313" w:right="14" w:hanging="10"/>
      </w:pPr>
      <w:r>
        <w:rPr>
          <w:rFonts w:ascii="Calibri" w:eastAsia="Calibri" w:hAnsi="Calibri" w:cs="Calibri"/>
          <w:sz w:val="12"/>
        </w:rPr>
        <w:t>HIST343 - History and Memory (3)</w:t>
      </w:r>
    </w:p>
    <w:p w14:paraId="455BFF2E" w14:textId="77777777" w:rsidR="007934E7" w:rsidRDefault="00000000">
      <w:pPr>
        <w:spacing w:after="9" w:line="248" w:lineRule="auto"/>
        <w:ind w:left="313" w:right="14" w:hanging="10"/>
      </w:pPr>
      <w:r>
        <w:rPr>
          <w:rFonts w:ascii="Calibri" w:eastAsia="Calibri" w:hAnsi="Calibri" w:cs="Calibri"/>
          <w:sz w:val="12"/>
        </w:rPr>
        <w:t>HIST377 - World War II (3)</w:t>
      </w:r>
    </w:p>
    <w:p w14:paraId="75596B23" w14:textId="77777777" w:rsidR="007934E7" w:rsidRDefault="00000000">
      <w:pPr>
        <w:spacing w:after="9" w:line="248" w:lineRule="auto"/>
        <w:ind w:left="313" w:right="14" w:hanging="10"/>
      </w:pPr>
      <w:r>
        <w:rPr>
          <w:rFonts w:ascii="Calibri" w:eastAsia="Calibri" w:hAnsi="Calibri" w:cs="Calibri"/>
          <w:sz w:val="12"/>
        </w:rPr>
        <w:t>HIST385 - Middle Eastern Revolutions (3)</w:t>
      </w:r>
    </w:p>
    <w:p w14:paraId="02701F58" w14:textId="77777777" w:rsidR="007934E7" w:rsidRDefault="00000000">
      <w:pPr>
        <w:spacing w:after="9" w:line="248" w:lineRule="auto"/>
        <w:ind w:left="313" w:right="14" w:hanging="10"/>
      </w:pPr>
      <w:r>
        <w:rPr>
          <w:rFonts w:ascii="Calibri" w:eastAsia="Calibri" w:hAnsi="Calibri" w:cs="Calibri"/>
          <w:sz w:val="12"/>
        </w:rPr>
        <w:t>HIST388 - History of Weapons of Mass Destruction (3)</w:t>
      </w:r>
    </w:p>
    <w:p w14:paraId="226F2FBD" w14:textId="77777777" w:rsidR="007934E7" w:rsidRDefault="00000000">
      <w:pPr>
        <w:spacing w:after="9" w:line="248" w:lineRule="auto"/>
        <w:ind w:left="313" w:right="14" w:hanging="10"/>
      </w:pPr>
      <w:r>
        <w:rPr>
          <w:rFonts w:ascii="Calibri" w:eastAsia="Calibri" w:hAnsi="Calibri" w:cs="Calibri"/>
          <w:sz w:val="12"/>
        </w:rPr>
        <w:t>HIST389 - Environmental History of Modern War (3)</w:t>
      </w:r>
    </w:p>
    <w:p w14:paraId="1E87250E" w14:textId="77777777" w:rsidR="007934E7" w:rsidRDefault="00000000">
      <w:pPr>
        <w:spacing w:after="9" w:line="248" w:lineRule="auto"/>
        <w:ind w:left="313" w:right="14" w:hanging="10"/>
      </w:pPr>
      <w:r>
        <w:rPr>
          <w:rFonts w:ascii="Calibri" w:eastAsia="Calibri" w:hAnsi="Calibri" w:cs="Calibri"/>
          <w:sz w:val="12"/>
        </w:rPr>
        <w:t>HIST493 - Internship (1 - 12)</w:t>
      </w:r>
    </w:p>
    <w:p w14:paraId="41A547D4" w14:textId="77777777" w:rsidR="007934E7" w:rsidRDefault="00000000">
      <w:pPr>
        <w:spacing w:after="198" w:line="248" w:lineRule="auto"/>
        <w:ind w:left="0" w:right="159" w:firstLine="288"/>
      </w:pPr>
      <w:r>
        <w:rPr>
          <w:rFonts w:ascii="Calibri" w:eastAsia="Calibri" w:hAnsi="Calibri" w:cs="Calibri"/>
          <w:sz w:val="12"/>
        </w:rPr>
        <w:t>Up to three credits of HIST493: Internship may count for the upper-division course requirements. The internship must be relevant to the minor and selected in consultation with advisor and Internship coordinator. Grand Total Credits: 21</w:t>
      </w:r>
    </w:p>
    <w:p w14:paraId="7CC15D43" w14:textId="77777777" w:rsidR="007934E7" w:rsidRDefault="00000000">
      <w:pPr>
        <w:spacing w:after="1" w:line="257" w:lineRule="auto"/>
        <w:ind w:left="470" w:right="476" w:hanging="10"/>
        <w:jc w:val="center"/>
      </w:pPr>
      <w:r>
        <w:rPr>
          <w:rFonts w:ascii="Calibri" w:eastAsia="Calibri" w:hAnsi="Calibri" w:cs="Calibri"/>
          <w:sz w:val="18"/>
        </w:rPr>
        <w:t>Refugee Studies Minor</w:t>
      </w:r>
    </w:p>
    <w:p w14:paraId="2123DDF6" w14:textId="77777777" w:rsidR="007934E7" w:rsidRDefault="00000000">
      <w:pPr>
        <w:spacing w:after="9" w:line="248" w:lineRule="auto"/>
        <w:ind w:left="144" w:right="2936" w:hanging="144"/>
      </w:pPr>
      <w:r>
        <w:rPr>
          <w:rFonts w:ascii="Calibri" w:eastAsia="Calibri" w:hAnsi="Calibri" w:cs="Calibri"/>
          <w:sz w:val="12"/>
        </w:rPr>
        <w:t>Complete all of the following Take at least 1 of the following:</w:t>
      </w:r>
    </w:p>
    <w:p w14:paraId="7806DB57" w14:textId="77777777" w:rsidR="007934E7" w:rsidRDefault="00000000">
      <w:pPr>
        <w:spacing w:after="9" w:line="248" w:lineRule="auto"/>
        <w:ind w:left="313" w:right="14" w:hanging="10"/>
      </w:pPr>
      <w:r>
        <w:rPr>
          <w:rFonts w:ascii="Calibri" w:eastAsia="Calibri" w:hAnsi="Calibri" w:cs="Calibri"/>
          <w:sz w:val="12"/>
        </w:rPr>
        <w:t>HIST310 - Forced To Flee: Refugees in European History (3)</w:t>
      </w:r>
    </w:p>
    <w:p w14:paraId="3A19828E" w14:textId="77777777" w:rsidR="007934E7" w:rsidRDefault="00000000">
      <w:pPr>
        <w:spacing w:after="44" w:line="248" w:lineRule="auto"/>
        <w:ind w:left="313" w:right="14" w:hanging="10"/>
      </w:pPr>
      <w:r>
        <w:rPr>
          <w:rFonts w:ascii="Calibri" w:eastAsia="Calibri" w:hAnsi="Calibri" w:cs="Calibri"/>
          <w:sz w:val="12"/>
        </w:rPr>
        <w:t>HIST320 - Global Diaspora: Refugees in the Modern World (3)</w:t>
      </w:r>
    </w:p>
    <w:p w14:paraId="7FB2556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784409D" w14:textId="77777777" w:rsidR="007934E7" w:rsidRDefault="00000000">
      <w:pPr>
        <w:spacing w:after="9" w:line="248" w:lineRule="auto"/>
        <w:ind w:left="313" w:right="14" w:hanging="10"/>
      </w:pPr>
      <w:r>
        <w:rPr>
          <w:rFonts w:ascii="Calibri" w:eastAsia="Calibri" w:hAnsi="Calibri" w:cs="Calibri"/>
          <w:sz w:val="12"/>
        </w:rPr>
        <w:t>REFUGEE407 - Principles of Refugee Resettlement (3)</w:t>
      </w:r>
    </w:p>
    <w:p w14:paraId="27AFB75B" w14:textId="77777777" w:rsidR="007934E7" w:rsidRDefault="00000000">
      <w:pPr>
        <w:spacing w:after="44" w:line="248" w:lineRule="auto"/>
        <w:ind w:left="313" w:right="14" w:hanging="10"/>
      </w:pPr>
      <w:r>
        <w:rPr>
          <w:rFonts w:ascii="Calibri" w:eastAsia="Calibri" w:hAnsi="Calibri" w:cs="Calibri"/>
          <w:sz w:val="12"/>
        </w:rPr>
        <w:t>SOCWRK407 - Principles of Refugee Resettlement (3)</w:t>
      </w:r>
    </w:p>
    <w:p w14:paraId="1B19DC54" w14:textId="77777777" w:rsidR="007934E7" w:rsidRDefault="00000000">
      <w:pPr>
        <w:spacing w:after="9" w:line="248" w:lineRule="auto"/>
        <w:ind w:left="288" w:right="2780" w:hanging="144"/>
      </w:pPr>
      <w:r>
        <w:rPr>
          <w:rFonts w:ascii="Calibri" w:eastAsia="Calibri" w:hAnsi="Calibri" w:cs="Calibri"/>
          <w:sz w:val="12"/>
        </w:rPr>
        <w:t>Complete all of the following Take at least 4 of the following:</w:t>
      </w:r>
    </w:p>
    <w:p w14:paraId="4A2633D1" w14:textId="77777777" w:rsidR="007934E7" w:rsidRDefault="00000000">
      <w:pPr>
        <w:spacing w:after="9" w:line="248" w:lineRule="auto"/>
        <w:ind w:left="442" w:right="14" w:hanging="10"/>
      </w:pPr>
      <w:r>
        <w:rPr>
          <w:rFonts w:ascii="Calibri" w:eastAsia="Calibri" w:hAnsi="Calibri" w:cs="Calibri"/>
          <w:sz w:val="12"/>
        </w:rPr>
        <w:t>ANTH306 - Kinship and Social Organization (3)</w:t>
      </w:r>
    </w:p>
    <w:p w14:paraId="369EC6B2" w14:textId="77777777" w:rsidR="007934E7" w:rsidRDefault="00000000">
      <w:pPr>
        <w:spacing w:after="9" w:line="248" w:lineRule="auto"/>
        <w:ind w:left="442" w:right="14" w:hanging="10"/>
      </w:pPr>
      <w:r>
        <w:rPr>
          <w:rFonts w:ascii="Calibri" w:eastAsia="Calibri" w:hAnsi="Calibri" w:cs="Calibri"/>
          <w:sz w:val="12"/>
        </w:rPr>
        <w:t>ANTH425 - Medical Anthropology: Disease, Culture, &amp; Healing (3)</w:t>
      </w:r>
    </w:p>
    <w:p w14:paraId="0439787A" w14:textId="77777777" w:rsidR="007934E7" w:rsidRDefault="00000000">
      <w:pPr>
        <w:spacing w:after="9" w:line="248" w:lineRule="auto"/>
        <w:ind w:left="442" w:right="14" w:hanging="10"/>
      </w:pPr>
      <w:r>
        <w:rPr>
          <w:rFonts w:ascii="Calibri" w:eastAsia="Calibri" w:hAnsi="Calibri" w:cs="Calibri"/>
          <w:sz w:val="12"/>
        </w:rPr>
        <w:t>CJ103 - Introduction to Law and Justice (FS) (3)</w:t>
      </w:r>
    </w:p>
    <w:p w14:paraId="2BCFA3AF" w14:textId="77777777" w:rsidR="007934E7" w:rsidRDefault="00000000">
      <w:pPr>
        <w:spacing w:after="9" w:line="248" w:lineRule="auto"/>
        <w:ind w:left="442" w:right="14" w:hanging="10"/>
      </w:pPr>
      <w:r>
        <w:rPr>
          <w:rFonts w:ascii="Calibri" w:eastAsia="Calibri" w:hAnsi="Calibri" w:cs="Calibri"/>
          <w:sz w:val="12"/>
        </w:rPr>
        <w:t>COMM351 - Intercultural Communication (3)</w:t>
      </w:r>
    </w:p>
    <w:p w14:paraId="57C72F5D" w14:textId="77777777" w:rsidR="007934E7" w:rsidRDefault="00000000">
      <w:pPr>
        <w:spacing w:after="9" w:line="248" w:lineRule="auto"/>
        <w:ind w:left="442" w:right="14" w:hanging="10"/>
      </w:pPr>
      <w:r>
        <w:rPr>
          <w:rFonts w:ascii="Calibri" w:eastAsia="Calibri" w:hAnsi="Calibri" w:cs="Calibri"/>
          <w:sz w:val="12"/>
        </w:rPr>
        <w:t>CONFLICT405 - Culture and Conflict (3)</w:t>
      </w:r>
    </w:p>
    <w:p w14:paraId="0F70E4DF" w14:textId="77777777" w:rsidR="007934E7" w:rsidRDefault="00000000">
      <w:pPr>
        <w:spacing w:after="9" w:line="248" w:lineRule="auto"/>
        <w:ind w:left="442" w:right="14" w:hanging="10"/>
      </w:pPr>
      <w:r>
        <w:rPr>
          <w:rFonts w:ascii="Calibri" w:eastAsia="Calibri" w:hAnsi="Calibri" w:cs="Calibri"/>
          <w:sz w:val="12"/>
        </w:rPr>
        <w:t>ECON315 - Global Economic Development (3)</w:t>
      </w:r>
    </w:p>
    <w:p w14:paraId="7908E991" w14:textId="77777777" w:rsidR="007934E7" w:rsidRDefault="00000000">
      <w:pPr>
        <w:spacing w:after="9" w:line="248" w:lineRule="auto"/>
        <w:ind w:left="442" w:right="14" w:hanging="10"/>
      </w:pPr>
      <w:r>
        <w:rPr>
          <w:rFonts w:ascii="Calibri" w:eastAsia="Calibri" w:hAnsi="Calibri" w:cs="Calibri"/>
          <w:sz w:val="12"/>
        </w:rPr>
        <w:t>ED-LLC201 - Cultural Diversity in the School (3)</w:t>
      </w:r>
    </w:p>
    <w:p w14:paraId="65F56678" w14:textId="77777777" w:rsidR="007934E7" w:rsidRDefault="00000000">
      <w:pPr>
        <w:spacing w:after="9" w:line="248" w:lineRule="auto"/>
        <w:ind w:left="442" w:right="14" w:hanging="10"/>
      </w:pPr>
      <w:r>
        <w:rPr>
          <w:rFonts w:ascii="Calibri" w:eastAsia="Calibri" w:hAnsi="Calibri" w:cs="Calibri"/>
          <w:sz w:val="12"/>
        </w:rPr>
        <w:t>HCS216 - Literature and Global Consciousness (3)</w:t>
      </w:r>
    </w:p>
    <w:p w14:paraId="1269011C" w14:textId="77777777" w:rsidR="007934E7" w:rsidRDefault="00000000">
      <w:pPr>
        <w:spacing w:after="9" w:line="248" w:lineRule="auto"/>
        <w:ind w:left="442" w:right="14" w:hanging="10"/>
      </w:pPr>
      <w:r>
        <w:rPr>
          <w:rFonts w:ascii="Calibri" w:eastAsia="Calibri" w:hAnsi="Calibri" w:cs="Calibri"/>
          <w:sz w:val="12"/>
        </w:rPr>
        <w:t>HCS396 - Postcolonial Literature (3)</w:t>
      </w:r>
    </w:p>
    <w:p w14:paraId="615C37C8" w14:textId="77777777" w:rsidR="007934E7" w:rsidRDefault="00000000">
      <w:pPr>
        <w:spacing w:after="9" w:line="248" w:lineRule="auto"/>
        <w:ind w:left="442" w:right="14" w:hanging="10"/>
      </w:pPr>
      <w:r>
        <w:rPr>
          <w:rFonts w:ascii="Calibri" w:eastAsia="Calibri" w:hAnsi="Calibri" w:cs="Calibri"/>
          <w:sz w:val="12"/>
        </w:rPr>
        <w:t>EOHS230 - Healthy Environments, Healthy People (2)</w:t>
      </w:r>
    </w:p>
    <w:p w14:paraId="29D4DEBB" w14:textId="77777777" w:rsidR="007934E7" w:rsidRDefault="00000000">
      <w:pPr>
        <w:spacing w:after="9" w:line="248" w:lineRule="auto"/>
        <w:ind w:left="442" w:right="14" w:hanging="10"/>
      </w:pPr>
      <w:r>
        <w:rPr>
          <w:rFonts w:ascii="Calibri" w:eastAsia="Calibri" w:hAnsi="Calibri" w:cs="Calibri"/>
          <w:sz w:val="12"/>
        </w:rPr>
        <w:t>GENDER200 - Intro to Gender Studies (3)</w:t>
      </w:r>
    </w:p>
    <w:p w14:paraId="66717510" w14:textId="77777777" w:rsidR="007934E7" w:rsidRDefault="00000000">
      <w:pPr>
        <w:spacing w:after="9" w:line="248" w:lineRule="auto"/>
        <w:ind w:left="442" w:right="14" w:hanging="10"/>
      </w:pPr>
      <w:r>
        <w:rPr>
          <w:rFonts w:ascii="Calibri" w:eastAsia="Calibri" w:hAnsi="Calibri" w:cs="Calibri"/>
          <w:sz w:val="12"/>
        </w:rPr>
        <w:t>GEOG200 - The Global Neighborhood (FS) (3)</w:t>
      </w:r>
    </w:p>
    <w:p w14:paraId="29A4CB71" w14:textId="77777777" w:rsidR="007934E7" w:rsidRDefault="00000000">
      <w:pPr>
        <w:spacing w:after="9" w:line="248" w:lineRule="auto"/>
        <w:ind w:left="442" w:right="14" w:hanging="10"/>
      </w:pPr>
      <w:r>
        <w:rPr>
          <w:rFonts w:ascii="Calibri" w:eastAsia="Calibri" w:hAnsi="Calibri" w:cs="Calibri"/>
          <w:sz w:val="12"/>
        </w:rPr>
        <w:t>HIST310 - Forced To Flee: Refugees in European History (3)</w:t>
      </w:r>
    </w:p>
    <w:p w14:paraId="321D85B8" w14:textId="77777777" w:rsidR="007934E7" w:rsidRDefault="00000000">
      <w:pPr>
        <w:spacing w:after="9" w:line="248" w:lineRule="auto"/>
        <w:ind w:left="442" w:right="14" w:hanging="10"/>
      </w:pPr>
      <w:r>
        <w:rPr>
          <w:rFonts w:ascii="Calibri" w:eastAsia="Calibri" w:hAnsi="Calibri" w:cs="Calibri"/>
          <w:sz w:val="12"/>
        </w:rPr>
        <w:t>HIST320 - Global Diaspora: Refugees in the Modern World (3)</w:t>
      </w:r>
    </w:p>
    <w:p w14:paraId="319FAB40" w14:textId="77777777" w:rsidR="007934E7" w:rsidRDefault="00000000">
      <w:pPr>
        <w:spacing w:after="9" w:line="248" w:lineRule="auto"/>
        <w:ind w:left="442" w:right="14" w:hanging="10"/>
      </w:pPr>
      <w:r>
        <w:rPr>
          <w:rFonts w:ascii="Calibri" w:eastAsia="Calibri" w:hAnsi="Calibri" w:cs="Calibri"/>
          <w:sz w:val="12"/>
        </w:rPr>
        <w:t>LING305 - Introduction to Language Studies (3)</w:t>
      </w:r>
    </w:p>
    <w:p w14:paraId="5579940F" w14:textId="77777777" w:rsidR="007934E7" w:rsidRDefault="00000000">
      <w:pPr>
        <w:spacing w:after="9" w:line="248" w:lineRule="auto"/>
        <w:ind w:left="442" w:right="14" w:hanging="10"/>
      </w:pPr>
      <w:r>
        <w:rPr>
          <w:rFonts w:ascii="Calibri" w:eastAsia="Calibri" w:hAnsi="Calibri" w:cs="Calibri"/>
          <w:sz w:val="12"/>
        </w:rPr>
        <w:t>LING317 - Second Language Acquisition (3)</w:t>
      </w:r>
    </w:p>
    <w:p w14:paraId="3431ED2D" w14:textId="77777777" w:rsidR="007934E7" w:rsidRDefault="00000000">
      <w:pPr>
        <w:spacing w:after="9" w:line="248" w:lineRule="auto"/>
        <w:ind w:left="442" w:right="14" w:hanging="10"/>
      </w:pPr>
      <w:r>
        <w:rPr>
          <w:rFonts w:ascii="Calibri" w:eastAsia="Calibri" w:hAnsi="Calibri" w:cs="Calibri"/>
          <w:sz w:val="12"/>
        </w:rPr>
        <w:t>LING321 - Introduction to Sociolinguistics (3)</w:t>
      </w:r>
    </w:p>
    <w:p w14:paraId="7A649622" w14:textId="77777777" w:rsidR="007934E7" w:rsidRDefault="00000000">
      <w:pPr>
        <w:spacing w:after="9" w:line="248" w:lineRule="auto"/>
        <w:ind w:left="576" w:right="14" w:hanging="144"/>
      </w:pPr>
      <w:r>
        <w:rPr>
          <w:rFonts w:ascii="Calibri" w:eastAsia="Calibri" w:hAnsi="Calibri" w:cs="Calibri"/>
          <w:sz w:val="12"/>
        </w:rPr>
        <w:t>LING327 - Applied Linguistics in Teaching English to Speakers of Other Languages (3)</w:t>
      </w:r>
    </w:p>
    <w:p w14:paraId="7FE09ECB" w14:textId="77777777" w:rsidR="007934E7" w:rsidRDefault="00000000">
      <w:pPr>
        <w:spacing w:after="9" w:line="248" w:lineRule="auto"/>
        <w:ind w:left="442" w:right="14" w:hanging="10"/>
      </w:pPr>
      <w:r>
        <w:rPr>
          <w:rFonts w:ascii="Calibri" w:eastAsia="Calibri" w:hAnsi="Calibri" w:cs="Calibri"/>
          <w:sz w:val="12"/>
        </w:rPr>
        <w:t>POLS306 - International Relations: Actors, Interactions, and Methods (3)</w:t>
      </w:r>
    </w:p>
    <w:p w14:paraId="6738C91B" w14:textId="77777777" w:rsidR="007934E7" w:rsidRDefault="00000000">
      <w:pPr>
        <w:spacing w:after="9" w:line="248" w:lineRule="auto"/>
        <w:ind w:left="442" w:right="14" w:hanging="10"/>
      </w:pPr>
      <w:r>
        <w:rPr>
          <w:rFonts w:ascii="Calibri" w:eastAsia="Calibri" w:hAnsi="Calibri" w:cs="Calibri"/>
          <w:sz w:val="12"/>
        </w:rPr>
        <w:t>POLS421 - International Law and Organization (3)</w:t>
      </w:r>
    </w:p>
    <w:p w14:paraId="0887F84A" w14:textId="77777777" w:rsidR="007934E7" w:rsidRDefault="00000000">
      <w:pPr>
        <w:spacing w:after="9" w:line="248" w:lineRule="auto"/>
        <w:ind w:left="442" w:right="14" w:hanging="10"/>
      </w:pPr>
      <w:r>
        <w:rPr>
          <w:rFonts w:ascii="Calibri" w:eastAsia="Calibri" w:hAnsi="Calibri" w:cs="Calibri"/>
          <w:sz w:val="12"/>
        </w:rPr>
        <w:t>PSYC219 - Cross-cultural Psychology (3)</w:t>
      </w:r>
    </w:p>
    <w:p w14:paraId="634CDC70" w14:textId="77777777" w:rsidR="007934E7" w:rsidRDefault="00000000">
      <w:pPr>
        <w:spacing w:after="9" w:line="248" w:lineRule="auto"/>
        <w:ind w:left="442" w:right="14" w:hanging="10"/>
      </w:pPr>
      <w:r>
        <w:rPr>
          <w:rFonts w:ascii="Calibri" w:eastAsia="Calibri" w:hAnsi="Calibri" w:cs="Calibri"/>
          <w:sz w:val="12"/>
        </w:rPr>
        <w:t>PSYC419 - Children and Families: Multicultural Perspectives (3)</w:t>
      </w:r>
    </w:p>
    <w:p w14:paraId="16B19F50" w14:textId="77777777" w:rsidR="007934E7" w:rsidRDefault="00000000">
      <w:pPr>
        <w:spacing w:after="9" w:line="248" w:lineRule="auto"/>
        <w:ind w:left="442" w:right="14" w:hanging="10"/>
      </w:pPr>
      <w:r>
        <w:rPr>
          <w:rFonts w:ascii="Calibri" w:eastAsia="Calibri" w:hAnsi="Calibri" w:cs="Calibri"/>
          <w:sz w:val="12"/>
        </w:rPr>
        <w:t>SOC230 - Introduction to Ethnic Studies (FS) (3)</w:t>
      </w:r>
    </w:p>
    <w:p w14:paraId="373985BF" w14:textId="77777777" w:rsidR="007934E7" w:rsidRDefault="00000000">
      <w:pPr>
        <w:spacing w:after="44" w:line="248" w:lineRule="auto"/>
        <w:ind w:left="442" w:right="14" w:hanging="10"/>
      </w:pPr>
      <w:r>
        <w:rPr>
          <w:rFonts w:ascii="Calibri" w:eastAsia="Calibri" w:hAnsi="Calibri" w:cs="Calibri"/>
          <w:sz w:val="12"/>
        </w:rPr>
        <w:t>SOC305 - Racial and Cultural Minorities (3)</w:t>
      </w:r>
    </w:p>
    <w:p w14:paraId="34CCC761" w14:textId="77777777" w:rsidR="007934E7" w:rsidRDefault="00000000">
      <w:pPr>
        <w:spacing w:after="9" w:line="321" w:lineRule="auto"/>
        <w:ind w:left="144" w:right="652" w:firstLine="144"/>
      </w:pPr>
      <w:r>
        <w:rPr>
          <w:rFonts w:ascii="Calibri" w:eastAsia="Calibri" w:hAnsi="Calibri" w:cs="Calibri"/>
          <w:sz w:val="12"/>
        </w:rPr>
        <w:t>Note: HIST310 and HIST320 may only be taken once for credit. Take at least 3 credits from the following:</w:t>
      </w:r>
    </w:p>
    <w:p w14:paraId="2F09A9A8" w14:textId="77777777" w:rsidR="007934E7" w:rsidRDefault="00000000">
      <w:pPr>
        <w:spacing w:after="138" w:line="354" w:lineRule="auto"/>
        <w:ind w:left="0" w:right="1954" w:firstLine="288"/>
      </w:pPr>
      <w:r>
        <w:rPr>
          <w:rFonts w:ascii="Calibri" w:eastAsia="Calibri" w:hAnsi="Calibri" w:cs="Calibri"/>
          <w:sz w:val="12"/>
        </w:rPr>
        <w:t>493 Internship: Working with Refugees Grand Total Credits: 21</w:t>
      </w:r>
    </w:p>
    <w:p w14:paraId="20BE6E92" w14:textId="77777777" w:rsidR="007934E7" w:rsidRDefault="00000000">
      <w:pPr>
        <w:spacing w:after="1" w:line="257" w:lineRule="auto"/>
        <w:ind w:left="470" w:right="476" w:hanging="10"/>
        <w:jc w:val="center"/>
      </w:pPr>
      <w:r>
        <w:rPr>
          <w:rFonts w:ascii="Calibri" w:eastAsia="Calibri" w:hAnsi="Calibri" w:cs="Calibri"/>
          <w:sz w:val="18"/>
        </w:rPr>
        <w:t>History Teaching Endorsement</w:t>
      </w:r>
    </w:p>
    <w:p w14:paraId="44A49707" w14:textId="77777777" w:rsidR="007934E7" w:rsidRDefault="00000000">
      <w:pPr>
        <w:spacing w:after="9" w:line="248" w:lineRule="auto"/>
        <w:ind w:left="144" w:right="2936" w:hanging="144"/>
      </w:pPr>
      <w:r>
        <w:rPr>
          <w:rFonts w:ascii="Calibri" w:eastAsia="Calibri" w:hAnsi="Calibri" w:cs="Calibri"/>
          <w:sz w:val="12"/>
        </w:rPr>
        <w:t>Complete all of the following Take the following:</w:t>
      </w:r>
    </w:p>
    <w:p w14:paraId="7942C606" w14:textId="77777777" w:rsidR="007934E7" w:rsidRDefault="00000000">
      <w:pPr>
        <w:spacing w:after="9" w:line="248" w:lineRule="auto"/>
        <w:ind w:left="313" w:right="14" w:hanging="10"/>
      </w:pPr>
      <w:r>
        <w:rPr>
          <w:rFonts w:ascii="Calibri" w:eastAsia="Calibri" w:hAnsi="Calibri" w:cs="Calibri"/>
          <w:sz w:val="12"/>
        </w:rPr>
        <w:t>ED-CIFS405 - Teaching Secondary Social Studies (3)</w:t>
      </w:r>
    </w:p>
    <w:p w14:paraId="11B3D642"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3B2F620A" w14:textId="77777777" w:rsidR="007934E7" w:rsidRDefault="00000000">
      <w:pPr>
        <w:spacing w:after="44" w:line="248" w:lineRule="auto"/>
        <w:ind w:left="313" w:right="14" w:hanging="10"/>
      </w:pPr>
      <w:r>
        <w:rPr>
          <w:rFonts w:ascii="Calibri" w:eastAsia="Calibri" w:hAnsi="Calibri" w:cs="Calibri"/>
          <w:sz w:val="12"/>
        </w:rPr>
        <w:t>HIST112 - United States History II (FS) (3)</w:t>
      </w:r>
    </w:p>
    <w:p w14:paraId="23D0FF16" w14:textId="77777777" w:rsidR="007934E7" w:rsidRDefault="00000000">
      <w:pPr>
        <w:spacing w:after="9" w:line="248" w:lineRule="auto"/>
        <w:ind w:left="288" w:right="1875" w:hanging="144"/>
      </w:pPr>
      <w:r>
        <w:rPr>
          <w:rFonts w:ascii="Calibri" w:eastAsia="Calibri" w:hAnsi="Calibri" w:cs="Calibri"/>
          <w:sz w:val="12"/>
        </w:rPr>
        <w:t>Take at least 6 credits from the following: HIST101 - World History I (FS) (3)</w:t>
      </w:r>
    </w:p>
    <w:p w14:paraId="23D6C696" w14:textId="77777777" w:rsidR="007934E7" w:rsidRDefault="00000000">
      <w:pPr>
        <w:spacing w:after="9" w:line="248" w:lineRule="auto"/>
        <w:ind w:left="313" w:right="14" w:hanging="10"/>
      </w:pPr>
      <w:r>
        <w:rPr>
          <w:rFonts w:ascii="Calibri" w:eastAsia="Calibri" w:hAnsi="Calibri" w:cs="Calibri"/>
          <w:sz w:val="12"/>
        </w:rPr>
        <w:t>HIST102 - World History II (FS) (3)</w:t>
      </w:r>
    </w:p>
    <w:p w14:paraId="018D28EF" w14:textId="77777777" w:rsidR="007934E7" w:rsidRDefault="00000000">
      <w:pPr>
        <w:spacing w:after="9" w:line="248" w:lineRule="auto"/>
        <w:ind w:left="313" w:right="14" w:hanging="10"/>
      </w:pPr>
      <w:r>
        <w:rPr>
          <w:rFonts w:ascii="Calibri" w:eastAsia="Calibri" w:hAnsi="Calibri" w:cs="Calibri"/>
          <w:sz w:val="12"/>
        </w:rPr>
        <w:t>HIST103 - History of Western Civilization I (3)</w:t>
      </w:r>
    </w:p>
    <w:p w14:paraId="1F681465" w14:textId="77777777" w:rsidR="007934E7" w:rsidRDefault="00000000">
      <w:pPr>
        <w:spacing w:after="9" w:line="248" w:lineRule="auto"/>
        <w:ind w:left="313" w:right="14" w:hanging="10"/>
      </w:pPr>
      <w:r>
        <w:rPr>
          <w:rFonts w:ascii="Calibri" w:eastAsia="Calibri" w:hAnsi="Calibri" w:cs="Calibri"/>
          <w:sz w:val="12"/>
        </w:rPr>
        <w:t>HIST104 - History of Western Civilization II (3)</w:t>
      </w:r>
    </w:p>
    <w:p w14:paraId="76E329AD"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03C2C607" w14:textId="77777777" w:rsidR="007934E7" w:rsidRDefault="00000000">
      <w:pPr>
        <w:spacing w:after="9" w:line="248" w:lineRule="auto"/>
        <w:ind w:left="313" w:right="14" w:hanging="10"/>
      </w:pPr>
      <w:r>
        <w:rPr>
          <w:rFonts w:ascii="Calibri" w:eastAsia="Calibri" w:hAnsi="Calibri" w:cs="Calibri"/>
          <w:sz w:val="12"/>
        </w:rPr>
        <w:t>HIST141 - African Civilizations (3)</w:t>
      </w:r>
    </w:p>
    <w:p w14:paraId="6233B343" w14:textId="77777777" w:rsidR="007934E7" w:rsidRDefault="00000000">
      <w:pPr>
        <w:spacing w:after="44" w:line="248" w:lineRule="auto"/>
        <w:ind w:left="313" w:right="14" w:hanging="10"/>
      </w:pPr>
      <w:r>
        <w:rPr>
          <w:rFonts w:ascii="Calibri" w:eastAsia="Calibri" w:hAnsi="Calibri" w:cs="Calibri"/>
          <w:sz w:val="12"/>
        </w:rPr>
        <w:t>HIST151 - Islamic Civilization (3)</w:t>
      </w:r>
    </w:p>
    <w:p w14:paraId="7470FE6F"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2DDDD426" w14:textId="77777777" w:rsidR="007934E7" w:rsidRDefault="00000000">
      <w:pPr>
        <w:spacing w:after="44" w:line="248" w:lineRule="auto"/>
        <w:ind w:left="313" w:right="14" w:hanging="10"/>
      </w:pPr>
      <w:r>
        <w:rPr>
          <w:rFonts w:ascii="Calibri" w:eastAsia="Calibri" w:hAnsi="Calibri" w:cs="Calibri"/>
          <w:sz w:val="12"/>
        </w:rPr>
        <w:t>Upper-division history courses selected from at least two (2) of the following major geographic areas: Global/Transnational; Eastern Hemisphere; Western Hemisphere.</w:t>
      </w:r>
    </w:p>
    <w:p w14:paraId="322077F8" w14:textId="77777777" w:rsidR="007934E7" w:rsidRDefault="00000000">
      <w:pPr>
        <w:spacing w:after="178" w:line="269" w:lineRule="auto"/>
        <w:ind w:left="-15" w:right="23" w:firstLine="134"/>
        <w:jc w:val="both"/>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 Grand Total Credits: 24</w:t>
      </w:r>
    </w:p>
    <w:p w14:paraId="22A7277B" w14:textId="77777777" w:rsidR="007934E7" w:rsidRDefault="00000000">
      <w:pPr>
        <w:spacing w:after="1" w:line="257" w:lineRule="auto"/>
        <w:ind w:left="470" w:right="495" w:hanging="10"/>
        <w:jc w:val="center"/>
      </w:pPr>
      <w:r>
        <w:rPr>
          <w:rFonts w:ascii="Calibri" w:eastAsia="Calibri" w:hAnsi="Calibri" w:cs="Calibri"/>
          <w:sz w:val="18"/>
        </w:rPr>
        <w:t xml:space="preserve">Middle Level (5-9) Social Studies Teaching </w:t>
      </w:r>
    </w:p>
    <w:p w14:paraId="01A270FB" w14:textId="77777777" w:rsidR="007934E7" w:rsidRDefault="00000000">
      <w:pPr>
        <w:spacing w:after="1" w:line="257" w:lineRule="auto"/>
        <w:ind w:left="470" w:right="495" w:hanging="10"/>
        <w:jc w:val="center"/>
      </w:pPr>
      <w:r>
        <w:rPr>
          <w:rFonts w:ascii="Calibri" w:eastAsia="Calibri" w:hAnsi="Calibri" w:cs="Calibri"/>
          <w:sz w:val="18"/>
        </w:rPr>
        <w:t>Endorsement</w:t>
      </w:r>
    </w:p>
    <w:p w14:paraId="4FD4F1BF" w14:textId="77777777" w:rsidR="007934E7" w:rsidRDefault="00000000">
      <w:pPr>
        <w:spacing w:after="9" w:line="248" w:lineRule="auto"/>
        <w:ind w:left="288" w:right="2801" w:hanging="144"/>
      </w:pPr>
      <w:r>
        <w:rPr>
          <w:rFonts w:ascii="Calibri" w:eastAsia="Calibri" w:hAnsi="Calibri" w:cs="Calibri"/>
          <w:sz w:val="12"/>
        </w:rPr>
        <w:t>Complete all of the following Take at least 1 of the following:</w:t>
      </w:r>
    </w:p>
    <w:p w14:paraId="374B1ECE"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57E991C9" w14:textId="77777777" w:rsidR="007934E7" w:rsidRDefault="00000000">
      <w:pPr>
        <w:spacing w:after="44" w:line="248" w:lineRule="auto"/>
        <w:ind w:left="442" w:right="14" w:hanging="10"/>
      </w:pPr>
      <w:r>
        <w:rPr>
          <w:rFonts w:ascii="Calibri" w:eastAsia="Calibri" w:hAnsi="Calibri" w:cs="Calibri"/>
          <w:sz w:val="12"/>
        </w:rPr>
        <w:t>ECON202 - Principles of Microeconomics (FS) (3)</w:t>
      </w:r>
    </w:p>
    <w:p w14:paraId="368ABAC4" w14:textId="77777777" w:rsidR="007934E7" w:rsidRDefault="00000000">
      <w:pPr>
        <w:spacing w:after="9" w:line="248" w:lineRule="auto"/>
        <w:ind w:left="313" w:right="14" w:hanging="10"/>
      </w:pPr>
      <w:r>
        <w:rPr>
          <w:rFonts w:ascii="Calibri" w:eastAsia="Calibri" w:hAnsi="Calibri" w:cs="Calibri"/>
          <w:sz w:val="12"/>
        </w:rPr>
        <w:t>Take the following:</w:t>
      </w:r>
    </w:p>
    <w:p w14:paraId="032BB684" w14:textId="77777777" w:rsidR="007934E7" w:rsidRDefault="00000000">
      <w:pPr>
        <w:spacing w:after="9" w:line="248" w:lineRule="auto"/>
        <w:ind w:left="442" w:right="14" w:hanging="10"/>
      </w:pPr>
      <w:r>
        <w:rPr>
          <w:rFonts w:ascii="Calibri" w:eastAsia="Calibri" w:hAnsi="Calibri" w:cs="Calibri"/>
          <w:sz w:val="12"/>
        </w:rPr>
        <w:t>ED-CIFS405 - Teaching Secondary Social Studies (3)</w:t>
      </w:r>
    </w:p>
    <w:p w14:paraId="3F059A1B" w14:textId="77777777" w:rsidR="007934E7" w:rsidRDefault="00000000">
      <w:pPr>
        <w:spacing w:after="9" w:line="248" w:lineRule="auto"/>
        <w:ind w:left="442" w:right="14" w:hanging="10"/>
      </w:pPr>
      <w:r>
        <w:rPr>
          <w:rFonts w:ascii="Calibri" w:eastAsia="Calibri" w:hAnsi="Calibri" w:cs="Calibri"/>
          <w:sz w:val="12"/>
        </w:rPr>
        <w:t>GEOG101 - Introduction to Geography (FS) (3)</w:t>
      </w:r>
    </w:p>
    <w:p w14:paraId="54F5C178" w14:textId="77777777" w:rsidR="007934E7" w:rsidRDefault="00000000">
      <w:pPr>
        <w:spacing w:after="9" w:line="248" w:lineRule="auto"/>
        <w:ind w:left="442" w:right="14" w:hanging="10"/>
      </w:pPr>
      <w:r>
        <w:rPr>
          <w:rFonts w:ascii="Calibri" w:eastAsia="Calibri" w:hAnsi="Calibri" w:cs="Calibri"/>
          <w:sz w:val="12"/>
        </w:rPr>
        <w:t>GEOG102 - Cultural Geography (FS) (3)</w:t>
      </w:r>
    </w:p>
    <w:p w14:paraId="730C0A42" w14:textId="77777777" w:rsidR="007934E7" w:rsidRDefault="00000000">
      <w:pPr>
        <w:spacing w:after="44" w:line="248" w:lineRule="auto"/>
        <w:ind w:left="442" w:right="14" w:hanging="10"/>
      </w:pPr>
      <w:r>
        <w:rPr>
          <w:rFonts w:ascii="Calibri" w:eastAsia="Calibri" w:hAnsi="Calibri" w:cs="Calibri"/>
          <w:sz w:val="12"/>
        </w:rPr>
        <w:t>POLS101 - American National Government (FS) (3)</w:t>
      </w:r>
    </w:p>
    <w:p w14:paraId="2FF274DF"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037A6243" w14:textId="77777777" w:rsidR="007934E7" w:rsidRDefault="00000000">
      <w:pPr>
        <w:spacing w:after="9" w:line="248" w:lineRule="auto"/>
        <w:ind w:left="442" w:right="14" w:hanging="10"/>
      </w:pPr>
      <w:r>
        <w:rPr>
          <w:rFonts w:ascii="Calibri" w:eastAsia="Calibri" w:hAnsi="Calibri" w:cs="Calibri"/>
          <w:sz w:val="12"/>
        </w:rPr>
        <w:t>HIST101 - World History I (FS) (3)</w:t>
      </w:r>
    </w:p>
    <w:p w14:paraId="09185040" w14:textId="77777777" w:rsidR="007934E7" w:rsidRDefault="00000000">
      <w:pPr>
        <w:spacing w:after="44" w:line="248" w:lineRule="auto"/>
        <w:ind w:left="442" w:right="14" w:hanging="10"/>
      </w:pPr>
      <w:r>
        <w:rPr>
          <w:rFonts w:ascii="Calibri" w:eastAsia="Calibri" w:hAnsi="Calibri" w:cs="Calibri"/>
          <w:sz w:val="12"/>
        </w:rPr>
        <w:t>HIST102 - World History II (FS) (3)</w:t>
      </w:r>
    </w:p>
    <w:p w14:paraId="04CB6BAA"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0AEE0605" w14:textId="77777777" w:rsidR="007934E7" w:rsidRDefault="00000000">
      <w:pPr>
        <w:spacing w:after="9" w:line="248" w:lineRule="auto"/>
        <w:ind w:left="442" w:right="14" w:hanging="10"/>
      </w:pPr>
      <w:r>
        <w:rPr>
          <w:rFonts w:ascii="Calibri" w:eastAsia="Calibri" w:hAnsi="Calibri" w:cs="Calibri"/>
          <w:sz w:val="12"/>
        </w:rPr>
        <w:t>HIST111 - United States History I (FS) (3)</w:t>
      </w:r>
    </w:p>
    <w:p w14:paraId="68699633" w14:textId="77777777" w:rsidR="007934E7" w:rsidRDefault="00000000">
      <w:pPr>
        <w:spacing w:after="44" w:line="248" w:lineRule="auto"/>
        <w:ind w:left="442" w:right="14" w:hanging="10"/>
      </w:pPr>
      <w:r>
        <w:rPr>
          <w:rFonts w:ascii="Calibri" w:eastAsia="Calibri" w:hAnsi="Calibri" w:cs="Calibri"/>
          <w:sz w:val="12"/>
        </w:rPr>
        <w:t>HIST112 - United States History II (FS) (3)</w:t>
      </w:r>
    </w:p>
    <w:p w14:paraId="35B41F0F" w14:textId="77777777" w:rsidR="007934E7" w:rsidRDefault="00000000">
      <w:pPr>
        <w:spacing w:after="262" w:line="248" w:lineRule="auto"/>
        <w:ind w:left="0" w:right="14" w:firstLine="288"/>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 Grand Total Credits: 21</w:t>
      </w:r>
    </w:p>
    <w:p w14:paraId="5A1857F1" w14:textId="77777777" w:rsidR="007934E7" w:rsidRDefault="00000000">
      <w:pPr>
        <w:pStyle w:val="Heading2"/>
        <w:spacing w:after="46"/>
        <w:ind w:left="25"/>
      </w:pPr>
      <w:r>
        <w:t>Course Offerings</w:t>
      </w:r>
    </w:p>
    <w:p w14:paraId="72F29C0E" w14:textId="77777777" w:rsidR="007934E7" w:rsidRDefault="00000000">
      <w:pPr>
        <w:spacing w:after="47" w:line="248" w:lineRule="auto"/>
        <w:ind w:left="11" w:right="46" w:hanging="10"/>
      </w:pPr>
      <w:r>
        <w:rPr>
          <w:rFonts w:ascii="Calibri" w:eastAsia="Calibri" w:hAnsi="Calibri" w:cs="Calibri"/>
        </w:rPr>
        <w:t>HIST—History</w:t>
      </w:r>
    </w:p>
    <w:p w14:paraId="6059A751" w14:textId="77777777" w:rsidR="007934E7" w:rsidRDefault="00000000">
      <w:pPr>
        <w:ind w:left="23" w:right="34"/>
      </w:pPr>
      <w:r>
        <w:t>A range of history courses are offered each semester, allowing for some flexibility in student scheduling. The department strongly encourages history majors to take HIST 220 by the second semester sophomore year before taking any upper-division history courses.</w:t>
      </w:r>
    </w:p>
    <w:p w14:paraId="6A74AD5C" w14:textId="77777777" w:rsidR="007934E7" w:rsidRDefault="00000000">
      <w:pPr>
        <w:ind w:left="23" w:right="34"/>
      </w:pPr>
      <w:r>
        <w:rPr>
          <w:b/>
        </w:rPr>
        <w:t>HIST101 World History I (3-0-3)(F,S,SU)(FS).</w:t>
      </w:r>
      <w:r>
        <w:t xml:space="preserve"> A survey of world history from antiquity to the Age of Discovery (c. 1500), focusing on the chief political, social, and religious foundations of the world’s major civilizations (East Asia, India, Middle East, Europe, and pre-Columbian America). Special attention will be given to patterns of cross-cultural interchange and the dynamics of historical change.</w:t>
      </w:r>
    </w:p>
    <w:p w14:paraId="192B8195" w14:textId="77777777" w:rsidR="007934E7" w:rsidRDefault="00000000">
      <w:pPr>
        <w:ind w:left="23" w:right="34"/>
      </w:pPr>
      <w:r>
        <w:rPr>
          <w:b/>
        </w:rPr>
        <w:t>HIST102 World History II (3-0-3)(F,S,SU)(FS).</w:t>
      </w:r>
      <w:r>
        <w:t xml:space="preserve"> A survey of world history from the Age of Discovery (c. 1500) to the present, focusing on increasing global interaction since the sixteenth century, the emergence of the modern world-view, European political and economic expansion, and non-Western responses to the challenges of the modern world.</w:t>
      </w:r>
    </w:p>
    <w:p w14:paraId="3516FED5" w14:textId="77777777" w:rsidR="007934E7" w:rsidRDefault="00000000">
      <w:pPr>
        <w:ind w:left="23" w:right="34"/>
      </w:pPr>
      <w:r>
        <w:rPr>
          <w:b/>
        </w:rPr>
        <w:t>HIST103 History Of Western Civilization I (3-0-3)(Offered as Justified).</w:t>
      </w:r>
      <w:r>
        <w:t xml:space="preserve"> Introduces methods of historical interpretation and presents a political, economic, and cultural survey of western civilization from the earliest settled communities of the ancient Near East in the fourth millennium BCE through the cultural renaissance and religious reformation of western Europe in the sixteenth and seventeenth centuries CE.</w:t>
      </w:r>
    </w:p>
    <w:p w14:paraId="4E3AF2B7" w14:textId="77777777" w:rsidR="007934E7" w:rsidRDefault="00000000">
      <w:pPr>
        <w:ind w:left="23" w:right="34"/>
      </w:pPr>
      <w:r>
        <w:rPr>
          <w:b/>
        </w:rPr>
        <w:t>HIST104 History of Western Civilization II (3-0-3)(Offered as Justified).</w:t>
      </w:r>
      <w:r>
        <w:t xml:space="preserve"> Introduces methods of historical interpretation and presents a political, economic, and cultural survey of western civilization from the end of the religious wars of the seventeenth century through the twenty-first century of the modern era.</w:t>
      </w:r>
    </w:p>
    <w:p w14:paraId="467E3F4E" w14:textId="77777777" w:rsidR="007934E7" w:rsidRDefault="00000000">
      <w:pPr>
        <w:ind w:left="23" w:right="34"/>
      </w:pPr>
      <w:r>
        <w:rPr>
          <w:b/>
        </w:rPr>
        <w:t>HIST111 United States History I (3-0-3)(F,S)(FS).</w:t>
      </w:r>
      <w:r>
        <w:t xml:space="preserve"> Surveys American society from pre-Columbian times through the Civil War era, with emphasis on the formative issues and conflicts that shape national politics and culture.</w:t>
      </w:r>
    </w:p>
    <w:p w14:paraId="744F7198" w14:textId="77777777" w:rsidR="007934E7" w:rsidRDefault="00000000">
      <w:pPr>
        <w:ind w:left="23" w:right="34"/>
      </w:pPr>
      <w:r>
        <w:rPr>
          <w:b/>
        </w:rPr>
        <w:t>HIST112 United States History II (3-0-3)(F,S)(FS).</w:t>
      </w:r>
      <w:r>
        <w:t xml:space="preserve"> Surveys the issues and conflicts influencing American development from the Civil War to the present, including economic, military, political, international, and socio-cultural factors. </w:t>
      </w:r>
      <w:r>
        <w:rPr>
          <w:b/>
        </w:rPr>
        <w:t>HIST121 Asian History from Antiquity to the Present (3-0-3)(F)(FH).</w:t>
      </w:r>
      <w:r>
        <w:t xml:space="preserve"> A broad, thematic introduction to Asian history. Includes topics such as philosophical and religious traditions, state formation and political developments, and the role of the region in modern geopolitics. Geographic coverage includes East Asia, South Asia, and Southeast Asia.</w:t>
      </w:r>
    </w:p>
    <w:p w14:paraId="26C5C164" w14:textId="77777777" w:rsidR="007934E7" w:rsidRDefault="00000000">
      <w:pPr>
        <w:ind w:left="23" w:right="34"/>
      </w:pPr>
      <w:r>
        <w:rPr>
          <w:b/>
        </w:rPr>
        <w:t>HIST141 African Civilizations (3-0-3)(F/S).</w:t>
      </w:r>
      <w:r>
        <w:t xml:space="preserve"> Surveys the history of Africa from antiquity to present with emphasis on sub-Saharan regions. Potential topics include: Africa in the Ancient World; the rise of Islam; the advent and development of European colonialism; the trans-Atlantic mercantile system; the genesis of modern Africa; decolonization; selected topics on independent Africa. </w:t>
      </w:r>
      <w:r>
        <w:rPr>
          <w:b/>
        </w:rPr>
        <w:t>HIST151 Islamic Civilization (3-0-3)(F/S).</w:t>
      </w:r>
      <w:r>
        <w:t xml:space="preserve"> Surveys the history of Islamic civilization from early times to present, covering pre-Islamic influences, the age of the Prophet Muhammad and the Caliphate, the spread and variation of Islam as a vital world religion, relations between Islam and Christendom, the development of Islamic empires, and the contemporary situation.</w:t>
      </w:r>
    </w:p>
    <w:p w14:paraId="0B98E5D5" w14:textId="77777777" w:rsidR="007934E7" w:rsidRDefault="00000000">
      <w:pPr>
        <w:ind w:left="23" w:right="34"/>
      </w:pPr>
      <w:r>
        <w:rPr>
          <w:b/>
        </w:rPr>
        <w:t>HIST201 Discovering the History BA: A Bridge to the Future (1-0-1)(As justified).</w:t>
      </w:r>
      <w:r>
        <w:t xml:space="preserve"> Introduces first- and second-year students to opportunities for history majors and minors, creating your own pathway through course options, internships, and study abroad, exploring scholarship and conference possibilities, and making the most of advising, as well as learning about departmental faculty and overall success strategies. (Pass/Fail.)</w:t>
      </w:r>
    </w:p>
    <w:p w14:paraId="03B5E151" w14:textId="77777777" w:rsidR="007934E7" w:rsidRDefault="00000000">
      <w:pPr>
        <w:spacing w:after="4"/>
        <w:ind w:left="23" w:right="34"/>
      </w:pPr>
      <w:r>
        <w:rPr>
          <w:b/>
        </w:rPr>
        <w:t>HIST220 The Historical Craft (3-0-3)(F,S).</w:t>
      </w:r>
      <w:r>
        <w:t xml:space="preserve"> Using a major historical theme as a foundation, students will examine the philosophy of history, historiography, and methods of historical research. One component of the course will be writing a historical research paper. The historical content of the course will vary. Required of all history majors, prior to taking any upper-division history courses. </w:t>
      </w:r>
    </w:p>
    <w:p w14:paraId="73919818" w14:textId="77777777" w:rsidR="007934E7" w:rsidRDefault="00000000">
      <w:pPr>
        <w:ind w:left="23" w:right="34"/>
      </w:pPr>
      <w:r>
        <w:t>PREREQ: ENGL102.</w:t>
      </w:r>
    </w:p>
    <w:p w14:paraId="3384CF59" w14:textId="77777777" w:rsidR="007934E7" w:rsidRDefault="00000000">
      <w:pPr>
        <w:ind w:left="23" w:right="34"/>
      </w:pPr>
      <w:r>
        <w:rPr>
          <w:b/>
        </w:rPr>
        <w:t>HIST222 History for Teachers (3-0-3)(S).</w:t>
      </w:r>
      <w:r>
        <w:t xml:space="preserve"> Designed for history, multidisciplinary, secondary education and history, social studies, secondary education majors, this course offers students an opportunity to discern this career path by focusing on historical thinking skills and their use in our lives. PREREQ: History, Multidisciplinary, Secondary Education BA major or History, Social Studies, Secondary Education BA major or History Teaching Endorsement.</w:t>
      </w:r>
    </w:p>
    <w:p w14:paraId="09136247" w14:textId="77777777" w:rsidR="007934E7" w:rsidRDefault="00000000">
      <w:pPr>
        <w:ind w:left="23" w:right="34"/>
      </w:pPr>
      <w:r>
        <w:rPr>
          <w:b/>
        </w:rPr>
        <w:t>HIST223 Nature's Archive: Science, Environment, and History (3-0-3)(F/S).</w:t>
      </w:r>
      <w:r>
        <w:t xml:space="preserve"> Explores history through the lens of the natural environmental using sources such as science and nature writing, environmental literature, artistic representations of nature, documentary films, and policy documents. Topical focus varies by instructor, but may include environmentalism, traditional ecological knowledge, industrialization, scientific developments, public health, cultural views of nature, and others. The seminar-style course focuses on critical analysis and in-depth discussion of primary sources. </w:t>
      </w:r>
    </w:p>
    <w:p w14:paraId="47ADE235" w14:textId="77777777" w:rsidR="007934E7" w:rsidRDefault="00000000">
      <w:pPr>
        <w:ind w:left="23" w:right="34"/>
      </w:pPr>
      <w:r>
        <w:rPr>
          <w:b/>
        </w:rPr>
        <w:t>HIST225 Witnessing History (3-0-3)(F/S).</w:t>
      </w:r>
      <w:r>
        <w:t xml:space="preserve"> Who gets to tell their own story? How do we interpret history through the lens of an individual life? Using autobiography, oral history, interviews, and testimonial accounts, this course investigates broad themes in history according to the instructor's specialty. Seminar style course based in discussion of sources. May be repeated once for credit.</w:t>
      </w:r>
    </w:p>
    <w:p w14:paraId="74CBEFBB" w14:textId="77777777" w:rsidR="007934E7" w:rsidRDefault="00000000">
      <w:pPr>
        <w:ind w:left="23" w:right="34"/>
      </w:pPr>
      <w:r>
        <w:rPr>
          <w:b/>
        </w:rPr>
        <w:t>HIST226 Together, Apart: Race and Ethnicity in History (3-0-3)(F/S).</w:t>
      </w:r>
      <w:r>
        <w:t xml:space="preserve"> An exploration of how race and ethnicity affect social, cultural, political, and economic issues. Topical focus varies by instructor but may include explorations of particular ethnic groups and how they navigate historical realities and conditions. The seminar-style course focuses on critical analysis and in-depth discussion of primary sources.</w:t>
      </w:r>
    </w:p>
    <w:p w14:paraId="4EB8C907" w14:textId="77777777" w:rsidR="007934E7" w:rsidRDefault="00000000">
      <w:pPr>
        <w:ind w:left="23" w:right="34"/>
      </w:pPr>
      <w:r>
        <w:rPr>
          <w:b/>
        </w:rPr>
        <w:t>HIST244 History on the Record: Chronicles, Letters, and News (3-0-3)(F/S).</w:t>
      </w:r>
      <w:r>
        <w:t xml:space="preserve"> An investigation of official histories, personal correspondence, news accounts, and other records to unlock how past peoples perceived and processed historical events. Topical focus varies by instructor but may include explorations of how political, religious, economic and cultural achievement were written into the historical record. The seminar-style course focuses on critical analysis and indepth discussion of primary sources.</w:t>
      </w:r>
    </w:p>
    <w:p w14:paraId="2204E132" w14:textId="77777777" w:rsidR="007934E7" w:rsidRDefault="00000000">
      <w:pPr>
        <w:ind w:left="23" w:right="34"/>
      </w:pPr>
      <w:r>
        <w:rPr>
          <w:b/>
        </w:rPr>
        <w:t>HIST246 History of Everyday Life (3-0-3)(F/S).</w:t>
      </w:r>
      <w:r>
        <w:t xml:space="preserve"> An exploration of the lived experiences of ordinary people in their everyday lives. Topical focus varies by instructor, but will include methodologies and techniques of social historians. The seminar-style course focuses on critical analysis and in-depth discussion of primary sources.</w:t>
      </w:r>
    </w:p>
    <w:p w14:paraId="303FF1DD" w14:textId="77777777" w:rsidR="007934E7" w:rsidRDefault="00000000">
      <w:pPr>
        <w:ind w:left="23" w:right="34"/>
      </w:pPr>
      <w:r>
        <w:rPr>
          <w:b/>
        </w:rPr>
        <w:t>HIST254 Modern Iran in the Documents (3-0-3)(F/S).</w:t>
      </w:r>
      <w:r>
        <w:t xml:space="preserve"> An historical overview of modern Iran from the establishment of the Qajar Dynasty in 1785 to the present day. Provides an in-depth experience of modern Iran; a wide range of primary source materials pertaining to politics, culture, and society will be analyzed throughout the course.</w:t>
      </w:r>
    </w:p>
    <w:p w14:paraId="202E75B1" w14:textId="77777777" w:rsidR="007934E7" w:rsidRDefault="00000000">
      <w:pPr>
        <w:ind w:left="23" w:right="34"/>
      </w:pPr>
      <w:r>
        <w:rPr>
          <w:b/>
        </w:rPr>
        <w:t>HIST268 History of the Working Class (3-0-3)(F/S).</w:t>
      </w:r>
      <w:r>
        <w:t xml:space="preserve"> An exploration of economic change and working-class experience. Topical focus varies by instructor but may include analysis of labor organizations, work culture, and methodologies of labor historians. The seminar-style course focuses on critical analysis and indepth discussion of primary sources.</w:t>
      </w:r>
    </w:p>
    <w:p w14:paraId="3165C8F0" w14:textId="77777777" w:rsidR="007934E7" w:rsidRDefault="00000000">
      <w:pPr>
        <w:ind w:left="23" w:right="34"/>
      </w:pPr>
      <w:r>
        <w:rPr>
          <w:b/>
        </w:rPr>
        <w:t>HIST274 Fact, Fiction, and History (3-0-3)(F/S).</w:t>
      </w:r>
      <w:r>
        <w:t xml:space="preserve"> Closely examines historical case studies using film, literature, and a range of primary source materials in order to test the limits and possibilities of discovering historical truth. Topical focus varies by instructor. The seminar-style course focuses on critical analysis and indepth discussion of primary sources.</w:t>
      </w:r>
    </w:p>
    <w:p w14:paraId="28DA7D86" w14:textId="77777777" w:rsidR="007934E7" w:rsidRDefault="00000000">
      <w:pPr>
        <w:ind w:left="23" w:right="34"/>
      </w:pPr>
      <w:r>
        <w:rPr>
          <w:b/>
        </w:rPr>
        <w:t>HIST275 The Arts and Material Culture (3-0-3)(F/S).</w:t>
      </w:r>
      <w:r>
        <w:t xml:space="preserve"> An analysis of the material remains and artifacts to better understand past peoples, cultures, and societies. Topical focus varies by instructor but may include explorations of methodologies and techniques of public historians and archeologists. The seminar-style course focuses on critical analysis and in-depth discussion of primary sources.</w:t>
      </w:r>
    </w:p>
    <w:p w14:paraId="610E4B74" w14:textId="77777777" w:rsidR="007934E7" w:rsidRDefault="00000000">
      <w:pPr>
        <w:ind w:left="23" w:right="34"/>
      </w:pPr>
      <w:r>
        <w:rPr>
          <w:b/>
        </w:rPr>
        <w:t>HIST300 Daily Life in the Roman World (3-0-3)(F/S)(Intermittently).</w:t>
      </w:r>
      <w:r>
        <w:t xml:space="preserve"> Using literary, epigraphic, and archaeological evidence, this course investigates daily life in the Roman world at the height of Rome’s power.  It covers a wide array of topics from urban living, housing, slavery, family life, religion, and the economy. Students will be introduced to the theoretical and methodological issues involved in studying social history. PREREQ: Upper-division standing.</w:t>
      </w:r>
    </w:p>
    <w:p w14:paraId="7C718FCE" w14:textId="77777777" w:rsidR="007934E7" w:rsidRDefault="00000000">
      <w:pPr>
        <w:ind w:left="23" w:right="34"/>
      </w:pPr>
      <w:r>
        <w:rPr>
          <w:b/>
        </w:rPr>
        <w:t>HIST301 Career Pathways with the History BA: Building Versatile Skills (1-0-1)(As justified).</w:t>
      </w:r>
      <w:r>
        <w:t xml:space="preserve"> Explores the many career possibilities for history majors and minors, concentrating on career-readiness skills, strategic choices for internships, campus and departmental resources, and learning from history professionals about real-world opportunities. (Pass/Fail.) PREREQ: Sophomore standing or higher.</w:t>
      </w:r>
    </w:p>
    <w:p w14:paraId="2BA6DCE8" w14:textId="77777777" w:rsidR="007934E7" w:rsidRDefault="00000000">
      <w:pPr>
        <w:ind w:left="23" w:right="34"/>
      </w:pPr>
      <w:r>
        <w:rPr>
          <w:b/>
        </w:rPr>
        <w:t>HIST302 The Roman Republic (3-0-3)(F/S)(Intermittently).</w:t>
      </w:r>
      <w:r>
        <w:t xml:space="preserve"> Investigates the rise, rule, and collapse of the Roman Republic from its founding as a small settlement on the Palatine Hill in 753 BCE through its development into a major metropolis that controlled a far reaching empire. Focus on a wide range of source material (literary, archaeological, epigraphic, numismatic) to cover topics such as the development of Roman government and laws, the changing character of the army, and the socio-cultural causes of social unrest during the late Republic. PREREQ: Upper-division standing.</w:t>
      </w:r>
    </w:p>
    <w:p w14:paraId="3B75688E" w14:textId="77777777" w:rsidR="007934E7" w:rsidRDefault="00000000">
      <w:pPr>
        <w:ind w:left="23" w:right="34"/>
      </w:pPr>
      <w:r>
        <w:rPr>
          <w:b/>
        </w:rPr>
        <w:t>HIST305 Global Christianity (3-0-3)(F/S)(Intermittently).</w:t>
      </w:r>
      <w:r>
        <w:t xml:space="preserve"> Introduces the history of Christianity over 2000 years and builds skills of historical interpretation. Explores issues and trends in the global history of Christianity across time, place, and culture. Focuses on topics such as development of rituals, leadership, good works, religious intolerance, race, gender, and sexuality. PREREQ: Upper-division standing.</w:t>
      </w:r>
    </w:p>
    <w:p w14:paraId="2238D2E0" w14:textId="77777777" w:rsidR="007934E7" w:rsidRDefault="00000000">
      <w:pPr>
        <w:spacing w:after="8" w:line="270" w:lineRule="auto"/>
        <w:ind w:left="-5" w:right="18" w:hanging="10"/>
      </w:pPr>
      <w:r>
        <w:rPr>
          <w:b/>
        </w:rPr>
        <w:t>HIST308 The Age of Renaissance and Reformation (3-0-3)(F/S)</w:t>
      </w:r>
    </w:p>
    <w:p w14:paraId="78FE9332" w14:textId="77777777" w:rsidR="007934E7" w:rsidRDefault="00000000">
      <w:pPr>
        <w:ind w:left="23" w:right="34"/>
      </w:pPr>
      <w:r>
        <w:rPr>
          <w:b/>
        </w:rPr>
        <w:t>(Intermittently).</w:t>
      </w:r>
      <w:r>
        <w:t xml:space="preserve"> The connections between and the consequences of the Renaissance, the development of reformed religions, and the ideological clashes among Protestants and Catholics in European history between 1350-1650 are examined. PREREQ: Upper-division standing.</w:t>
      </w:r>
    </w:p>
    <w:p w14:paraId="5961CB5D" w14:textId="77777777" w:rsidR="007934E7" w:rsidRDefault="00000000">
      <w:pPr>
        <w:ind w:left="23" w:right="34"/>
      </w:pPr>
      <w:r>
        <w:rPr>
          <w:b/>
        </w:rPr>
        <w:t>HIST309 The Old Regime and the French Revolution (3-0-3)(F/S) (Intermittently).</w:t>
      </w:r>
      <w:r>
        <w:t xml:space="preserve"> Cultural, economic, and social history of Europe in the seventeenth and eighteenth centuries, focusing upon continuity and change in the daily life of peasants, causes of discontent, and French Revolution as a defining moment in European history. PREREQ: Upper-division standing.</w:t>
      </w:r>
    </w:p>
    <w:p w14:paraId="17C3A5B3" w14:textId="77777777" w:rsidR="007934E7" w:rsidRDefault="00000000">
      <w:pPr>
        <w:ind w:left="23" w:right="34"/>
      </w:pPr>
      <w:r>
        <w:rPr>
          <w:b/>
        </w:rPr>
        <w:t>HIST310 Forced to Flee: Refugees in European History (3-0-3)(F/S) (Intermittently).</w:t>
      </w:r>
      <w:r>
        <w:t xml:space="preserve"> An exploration of refugees and refugee movements in Europe since the sixteenth century. The refugee phenomenon will be considered broadly. The goal will be to understand the causes and consequences of refugee movements and to make refugees themselves the subject of inquiry, and to examine how historical treatments of refugee crises inform contemporary responses. PREREQ: Upper-division standing.</w:t>
      </w:r>
    </w:p>
    <w:p w14:paraId="47B8819E" w14:textId="77777777" w:rsidR="007934E7" w:rsidRDefault="00000000">
      <w:pPr>
        <w:spacing w:after="8" w:line="270" w:lineRule="auto"/>
        <w:ind w:left="-5" w:right="18" w:hanging="10"/>
      </w:pPr>
      <w:r>
        <w:rPr>
          <w:b/>
        </w:rPr>
        <w:t>HIST311 Religions of the Ancient Mediterranean (3-0-3)(F/S)</w:t>
      </w:r>
    </w:p>
    <w:p w14:paraId="0C517014" w14:textId="77777777" w:rsidR="007934E7" w:rsidRDefault="00000000">
      <w:pPr>
        <w:ind w:left="23" w:right="34"/>
      </w:pPr>
      <w:r>
        <w:rPr>
          <w:b/>
        </w:rPr>
        <w:t>(Intermittently).</w:t>
      </w:r>
      <w:r>
        <w:t xml:space="preserve"> Examination of themes in the religious lives of Mediterranean cultures, including monotheism and polytheism, ritual and sacrifice, divination, cosmology, established and emerging religions. Focuses primarily on Greek and Roman religion, with some references to religions of Mesopotamia, Egypt, and northwestern Europe. PREREQ: Upper-division standing.</w:t>
      </w:r>
    </w:p>
    <w:p w14:paraId="2B457566" w14:textId="77777777" w:rsidR="007934E7" w:rsidRDefault="00000000">
      <w:pPr>
        <w:ind w:left="23" w:right="34"/>
      </w:pPr>
      <w:r>
        <w:rPr>
          <w:b/>
        </w:rPr>
        <w:t>HIST319 Europe Since the Second World War (3-0-3)(F/S)(Intermittently).</w:t>
      </w:r>
      <w:r>
        <w:t xml:space="preserve"> Exploration of impact of the war, the Cold War, rise and fall of communism, rise of European Union, and postwar culture. PREREQ: Upper-division standing.</w:t>
      </w:r>
    </w:p>
    <w:p w14:paraId="22B5A47F" w14:textId="77777777" w:rsidR="007934E7" w:rsidRDefault="00000000">
      <w:pPr>
        <w:spacing w:after="8" w:line="270" w:lineRule="auto"/>
        <w:ind w:left="-5" w:right="18" w:hanging="10"/>
      </w:pPr>
      <w:r>
        <w:rPr>
          <w:b/>
        </w:rPr>
        <w:t>HIST320 Global Diaspora: Refugees in the Modern World (3-0-3)(F/S)</w:t>
      </w:r>
    </w:p>
    <w:p w14:paraId="2D7458D5" w14:textId="77777777" w:rsidR="007934E7" w:rsidRDefault="00000000">
      <w:pPr>
        <w:ind w:left="23" w:right="34"/>
      </w:pPr>
      <w:r>
        <w:rPr>
          <w:b/>
        </w:rPr>
        <w:t>(Intermittently).</w:t>
      </w:r>
      <w:r>
        <w:t xml:space="preserve"> An examination of forced migration since the Second World War. The course will consider the causes and consequences of refugee movements globally, focusing on Africa, Asia, and Latin America. Various international approaches to refugee crises will be explored. The course will be organized thematically and via case studies of particular refugee situations. PREREQ: Upper-division standing.</w:t>
      </w:r>
    </w:p>
    <w:p w14:paraId="63809BCC" w14:textId="77777777" w:rsidR="007934E7" w:rsidRDefault="00000000">
      <w:pPr>
        <w:spacing w:after="8" w:line="270" w:lineRule="auto"/>
        <w:ind w:left="-5" w:right="18" w:hanging="10"/>
      </w:pPr>
      <w:r>
        <w:rPr>
          <w:b/>
        </w:rPr>
        <w:t>HIST321 Environmental History of Modern East Asia (3-0-3)</w:t>
      </w:r>
    </w:p>
    <w:p w14:paraId="57E5D8B2" w14:textId="77777777" w:rsidR="007934E7" w:rsidRDefault="00000000">
      <w:pPr>
        <w:ind w:left="23" w:right="34"/>
      </w:pPr>
      <w:r>
        <w:rPr>
          <w:b/>
        </w:rPr>
        <w:t>(Intermittently).</w:t>
      </w:r>
      <w:r>
        <w:t xml:space="preserve"> Explores East Asian history through the lens of nature. Focused primarily on China, Korea, and Japan, the course examines the major social and political developments beginning in the eighteenth century that transformed the region's human and natural environments. PREREQ: Upperdivision standing.</w:t>
      </w:r>
    </w:p>
    <w:p w14:paraId="27B6FA9C" w14:textId="77777777" w:rsidR="007934E7" w:rsidRDefault="00000000">
      <w:pPr>
        <w:ind w:left="23" w:right="34"/>
      </w:pPr>
      <w:r>
        <w:rPr>
          <w:b/>
        </w:rPr>
        <w:t>HIST322 Saints and Sinners: Women in Christianity (3-0-3)(F/S) (Intermittently).</w:t>
      </w:r>
      <w:r>
        <w:t xml:space="preserve"> Exploration of female participation in the Christian faith as lay persons, nuns, scholars, saints, missionaries and social activists, and Church attitudes toward women from antiquity to the present. PREREQ: Upperdivision standing.</w:t>
      </w:r>
    </w:p>
    <w:p w14:paraId="31B8F343" w14:textId="77777777" w:rsidR="007934E7" w:rsidRDefault="00000000">
      <w:pPr>
        <w:ind w:left="23" w:right="34"/>
      </w:pPr>
      <w:r>
        <w:rPr>
          <w:b/>
        </w:rPr>
        <w:t>HIST324 History of European Women (3-0-3)(F/S)(Intermittently).</w:t>
      </w:r>
      <w:r>
        <w:t xml:space="preserve"> Explores evolving roles of European women as seen in the writings of contemporary women authors and in the analyses of modern social historians, examining the roles women created for themselves and the roles forced upon them by social norms. PREREQ: Upper-division standing.</w:t>
      </w:r>
    </w:p>
    <w:p w14:paraId="1F591AD9" w14:textId="77777777" w:rsidR="007934E7" w:rsidRDefault="00000000">
      <w:pPr>
        <w:ind w:left="23" w:right="34"/>
      </w:pPr>
      <w:r>
        <w:rPr>
          <w:b/>
        </w:rPr>
        <w:t>HIST325 History of Socialism (3-0-3)(F/S)(Intermittently).</w:t>
      </w:r>
      <w:r>
        <w:t xml:space="preserve"> Survey of European egalitarian ideas and movements. Emphasis given to nineteenth and twentieth centuries. PREREQ: Upper-division standing.</w:t>
      </w:r>
    </w:p>
    <w:p w14:paraId="3867B194" w14:textId="77777777" w:rsidR="007934E7" w:rsidRDefault="00000000">
      <w:pPr>
        <w:ind w:left="23" w:right="34"/>
      </w:pPr>
      <w:r>
        <w:rPr>
          <w:b/>
        </w:rPr>
        <w:t>HIST326 History of the Holocaust (3-0-3)(F/S)(Intermittently).</w:t>
      </w:r>
      <w:r>
        <w:t xml:space="preserve"> Surveys the twentieth century European genocide, its causes and its consequences. Primarily focuses on Nazi efforts to eliminate Jews, but also examines the murder of millions of others deemed undesirable and the role of memory in understanding these events. PREREQ: Upper-division standing.</w:t>
      </w:r>
    </w:p>
    <w:p w14:paraId="7D143DD3" w14:textId="77777777" w:rsidR="007934E7" w:rsidRDefault="00000000">
      <w:pPr>
        <w:ind w:left="23" w:right="34"/>
      </w:pPr>
      <w:r>
        <w:rPr>
          <w:b/>
        </w:rPr>
        <w:t>HIST327 World War I (3-0-3)(F/S)(Intermittently).</w:t>
      </w:r>
      <w:r>
        <w:t xml:space="preserve"> Exploration of how the Great War began, war on all fronts, at sea, in the air and at home, and impact of the war on the twentieth century. PREREQ: Upper-division standing.</w:t>
      </w:r>
    </w:p>
    <w:p w14:paraId="0C94B74D" w14:textId="77777777" w:rsidR="007934E7" w:rsidRDefault="00000000">
      <w:pPr>
        <w:ind w:left="23" w:right="34"/>
      </w:pPr>
      <w:r>
        <w:rPr>
          <w:b/>
        </w:rPr>
        <w:t>HIST328 Stalinist Eastern Europe (3-0-3)(F/S)(Intermittently).</w:t>
      </w:r>
      <w:r>
        <w:t xml:space="preserve"> Examines the history of Eastern Europe since the Second World War and the communist takeover of power in the region. Using literary, film, and other sources, the course will examine the history, politics, and social lives of the peoples of the East Bloc while under Stalinist governance. PREREQ: Upper-division standing.</w:t>
      </w:r>
    </w:p>
    <w:p w14:paraId="4048AAF6" w14:textId="77777777" w:rsidR="007934E7" w:rsidRDefault="00000000">
      <w:pPr>
        <w:ind w:left="23" w:right="34"/>
      </w:pPr>
      <w:r>
        <w:rPr>
          <w:b/>
        </w:rPr>
        <w:t>HIST329 History of European Film (3-0-3)(F/S)(Intermittently).</w:t>
      </w:r>
      <w:r>
        <w:t xml:space="preserve"> Examination of the evolution of film from its beginnings in the mid 1890s. It explores film’s contribution to and critique of society, and how film narrative can depict political and social conditions of a particular place and time. Topics include technological innovations, cultural and social impacts of films, and aesthetic movements and styles. PREREQ: Upper-division standing. </w:t>
      </w:r>
      <w:r>
        <w:rPr>
          <w:b/>
        </w:rPr>
        <w:t>HIST330 Human Rights Past and Present (3-0-3)(F/S).</w:t>
      </w:r>
      <w:r>
        <w:t xml:space="preserve"> Provides foundational background on development of human rights internationally and in the United States, with a focus on the United Nations and Universal Declaration of Human Rights. Includes roughly half global and half U.S. content, with attention paid to the tactics of advocates. PREREQ: Sophomore standing or PERM/INST.</w:t>
      </w:r>
    </w:p>
    <w:p w14:paraId="3ED37CBA" w14:textId="77777777" w:rsidR="007934E7" w:rsidRDefault="00000000">
      <w:pPr>
        <w:ind w:left="23" w:right="34"/>
      </w:pPr>
      <w:r>
        <w:rPr>
          <w:b/>
        </w:rPr>
        <w:t>HIST332 Colonial America (3-0-3)(F/S)(Intermittently).</w:t>
      </w:r>
      <w:r>
        <w:t xml:space="preserve"> The colonizing activities of Spain, France, and England in North America, and how the different political, social, economic, and cultural policies of each resulted in different legacies throughout modern America are studied. Special attention is given to the American Revolutionary War. PREREQ: Upper-division standing.</w:t>
      </w:r>
    </w:p>
    <w:p w14:paraId="5264D1D9" w14:textId="77777777" w:rsidR="007934E7" w:rsidRDefault="00000000">
      <w:pPr>
        <w:ind w:left="23" w:right="34"/>
      </w:pPr>
      <w:r>
        <w:rPr>
          <w:b/>
        </w:rPr>
        <w:t>HIST334 The Civil War Era (3-0-3)(F/S)(Intermittently).</w:t>
      </w:r>
      <w:r>
        <w:t xml:space="preserve"> Examines the coming and course of the deadliest conflict in United States History. Special emphasis will be given to the issue of slavery, and how it politically, socially, and economically divided Americans and impacted sectional fighting. PREREQ: Upper-division standing.</w:t>
      </w:r>
    </w:p>
    <w:p w14:paraId="00D3495A" w14:textId="77777777" w:rsidR="007934E7" w:rsidRDefault="00000000">
      <w:pPr>
        <w:ind w:left="23" w:right="34"/>
      </w:pPr>
      <w:r>
        <w:rPr>
          <w:b/>
        </w:rPr>
        <w:t>HIST335 Framing the United States: 1776-1800 (3-0-3)(F/S) (Intermittently).</w:t>
      </w:r>
      <w:r>
        <w:t xml:space="preserve"> Looks at pivotal founding moments in early United States history through the lens of constitutionalism.  Special emphasis will be given to the causes and consequences of nation-state building by focusing on the plans of union and frameworks of government that members of the Revolutionary generation had drafted and debated during the 1770s and 1780s. PREREQ: Upper-division standing.</w:t>
      </w:r>
    </w:p>
    <w:p w14:paraId="44B1BB2A" w14:textId="77777777" w:rsidR="007934E7" w:rsidRDefault="00000000">
      <w:pPr>
        <w:ind w:left="23" w:right="34"/>
      </w:pPr>
      <w:r>
        <w:rPr>
          <w:b/>
        </w:rPr>
        <w:t>HIST336 Jacksonian America: 1800-1850 (3-0-3)(F/S)(Intermittently).</w:t>
      </w:r>
      <w:r>
        <w:t xml:space="preserve"> Explores several great transformations in United States history during the first half of the nineteenth century.  Special emphasis will be given to such themes as the growth of democratic electoral politics, the onset of industrialization, the rise of the Old South's cotton kingdom, the upsurge of religious revivalism, the proliferation of social reform movements, and the acceleration of western settlement and territorial expansionism. PREREQ: Upper-division standing.</w:t>
      </w:r>
    </w:p>
    <w:p w14:paraId="7166204F" w14:textId="77777777" w:rsidR="007934E7" w:rsidRDefault="00000000">
      <w:pPr>
        <w:spacing w:after="8" w:line="270" w:lineRule="auto"/>
        <w:ind w:left="-5" w:right="18" w:hanging="10"/>
      </w:pPr>
      <w:r>
        <w:rPr>
          <w:b/>
        </w:rPr>
        <w:t>HIST337 Race, Rights, and Reconstruction (3-0-3)(F/S)(Intermittently).</w:t>
      </w:r>
      <w:r>
        <w:t xml:space="preserve"> </w:t>
      </w:r>
    </w:p>
    <w:p w14:paraId="75F26B23" w14:textId="77777777" w:rsidR="007934E7" w:rsidRDefault="00000000">
      <w:pPr>
        <w:ind w:left="23" w:right="34"/>
      </w:pPr>
      <w:r>
        <w:t>Examines the social, political, and constitutional ramifications of the US Civil War, specifically how Americans of all backgrounds engaged in an extended contest over the status of conquered Confederate states, former slaveholders, and freed slaves. Special emphasis given to momentous changes that the Reconstruction Era (1863-1877) ushered in for African Americans, most of whom were previously enslaved and resided in the South, and how and why many of the freedpeople's postwar gains were short-lived. PREREQ: Upperdivision standing.</w:t>
      </w:r>
    </w:p>
    <w:p w14:paraId="7005020B" w14:textId="77777777" w:rsidR="007934E7" w:rsidRDefault="00000000">
      <w:pPr>
        <w:ind w:left="23" w:right="34"/>
      </w:pPr>
      <w:r>
        <w:rPr>
          <w:b/>
        </w:rPr>
        <w:t>HIST339 United States Military History and the Military Art (3-0-3)(S).</w:t>
      </w:r>
      <w:r>
        <w:t xml:space="preserve"> Examines the development of the U.S. Armed Forces and their military effectiveness in war. Discusses U.S. strategic thought and national security as well as civil-military relations and the building of the professional officer corps. PREREQ: Upper-division standing.</w:t>
      </w:r>
    </w:p>
    <w:p w14:paraId="0B2C423B" w14:textId="77777777" w:rsidR="007934E7" w:rsidRDefault="00000000">
      <w:pPr>
        <w:ind w:left="23" w:right="34"/>
      </w:pPr>
      <w:r>
        <w:rPr>
          <w:b/>
        </w:rPr>
        <w:t>HIST340 The Korean War (3-0-3)(Intermittently).</w:t>
      </w:r>
      <w:r>
        <w:t xml:space="preserve"> The Korean War (1950-1953) is among the most important conflicts in modern history. Traces the war's origins to late-nineteenth century imperialism, examines the military and political strategies and goals of the various nations involved, and explores the immediate and longer-term consequences of the war. PREREQ: Upperdivision standing.</w:t>
      </w:r>
    </w:p>
    <w:p w14:paraId="3BF58A01" w14:textId="77777777" w:rsidR="007934E7" w:rsidRDefault="00000000">
      <w:pPr>
        <w:spacing w:after="6"/>
        <w:ind w:left="23" w:right="34"/>
      </w:pPr>
      <w:r>
        <w:rPr>
          <w:b/>
        </w:rPr>
        <w:t>HIST341 Native American History (3-0-3)(F/S)(Intermittently).</w:t>
      </w:r>
      <w:r>
        <w:t xml:space="preserve"> The history of Native Americans, and the development of U.S. Indian policy from colonial antecedents to modern times with selected tribal histories are covered. </w:t>
      </w:r>
    </w:p>
    <w:p w14:paraId="55BC2785" w14:textId="77777777" w:rsidR="007934E7" w:rsidRDefault="00000000">
      <w:pPr>
        <w:ind w:left="23" w:right="34"/>
      </w:pPr>
      <w:r>
        <w:t>Special attention is given to a comparison of U.S. and Canadian policies. PREREQ: Upper-division standing.</w:t>
      </w:r>
    </w:p>
    <w:p w14:paraId="2E450D62" w14:textId="77777777" w:rsidR="007934E7" w:rsidRDefault="00000000">
      <w:pPr>
        <w:ind w:left="23" w:right="34"/>
      </w:pPr>
      <w:r>
        <w:rPr>
          <w:b/>
        </w:rPr>
        <w:t>HIST342 History of the American West (3-0-3)(F/S)(Intermittently).</w:t>
      </w:r>
      <w:r>
        <w:t xml:space="preserve"> Explores interactions in the North American West from the pre-contact era to the present. Topics include cultural exchange, ecological transformation, federal power, and how “The West” evolved as both a real and imagined place. HIST111 recommended. PREREQ: Upper-division standing.</w:t>
      </w:r>
    </w:p>
    <w:p w14:paraId="2A1F29F1" w14:textId="77777777" w:rsidR="007934E7" w:rsidRDefault="00000000">
      <w:pPr>
        <w:ind w:left="23" w:right="34"/>
      </w:pPr>
      <w:r>
        <w:rPr>
          <w:b/>
        </w:rPr>
        <w:t>HIST343 History and Memory (3-0-3)(F/S)(Intermittently).</w:t>
      </w:r>
      <w:r>
        <w:t xml:space="preserve"> Examination of the ways that the past is officially commemorated through public and private monuments, and also the blank spots in which significant events and communities have been excised or forgotten.  Explores the ways in which the past shapes the present and the ways that the past is shaped by present perceptions using memoir, landscape, and personal narrative.  Topics include War and Occupation, Genocide, Mass Rape, and Natural Disaster. PREREQ: Upper-division standing.</w:t>
      </w:r>
    </w:p>
    <w:p w14:paraId="0898C504" w14:textId="77777777" w:rsidR="007934E7" w:rsidRDefault="00000000">
      <w:pPr>
        <w:spacing w:after="57" w:line="287" w:lineRule="auto"/>
        <w:ind w:left="-5" w:right="49" w:hanging="10"/>
        <w:jc w:val="both"/>
      </w:pPr>
      <w:r>
        <w:rPr>
          <w:b/>
        </w:rPr>
        <w:t>HIST344 Gender, War, and Killing (3-0-3)(F/S)(Intermittently).</w:t>
      </w:r>
      <w:r>
        <w:t xml:space="preserve"> Discusses the historical origins of violence through a social and biological lens while also examining military masculinity and the role of women in warfare as combatants. PREREQ: Upper-division standing.</w:t>
      </w:r>
    </w:p>
    <w:p w14:paraId="67CAE259" w14:textId="77777777" w:rsidR="007934E7" w:rsidRDefault="00000000">
      <w:pPr>
        <w:spacing w:after="8" w:line="270" w:lineRule="auto"/>
        <w:ind w:left="-5" w:right="18" w:hanging="10"/>
      </w:pPr>
      <w:r>
        <w:rPr>
          <w:b/>
        </w:rPr>
        <w:t>HIST345 (ENVSTD441) Animals in Time and Space (3-0-3)(F/S).</w:t>
      </w:r>
      <w:r>
        <w:t xml:space="preserve"> </w:t>
      </w:r>
    </w:p>
    <w:p w14:paraId="6D5A5D80" w14:textId="77777777" w:rsidR="007934E7" w:rsidRDefault="00000000">
      <w:pPr>
        <w:ind w:left="23" w:right="34"/>
      </w:pPr>
      <w:r>
        <w:t>Humans, throughout time, have taken nonhuman animals seriously, as friends, foes, feasts, beasts, symbols, commodities, and more. This class will examine how humans and their environments have been shaped by interactions with other animals. It is comparative, spiraling through time and around the world to look at animals in relation to colonial and modern societies and in the oceans. May be taken for ENVSTD or HIST credit, but not both. PREREQ: Upper-division standing.</w:t>
      </w:r>
    </w:p>
    <w:p w14:paraId="3EC1EA4A" w14:textId="77777777" w:rsidR="007934E7" w:rsidRDefault="00000000">
      <w:pPr>
        <w:ind w:left="23" w:right="34"/>
      </w:pPr>
      <w:r>
        <w:rPr>
          <w:b/>
        </w:rPr>
        <w:t>HIST346 Women and Gender in the U.S. West (3-0-3)(F/S)(Intermittently).</w:t>
      </w:r>
      <w:r>
        <w:t xml:space="preserve"> Lives of women in the region west of the Mississippi from the early nineteenth to the early twenty-first century, dealing with how women of different classes and ethnic backgrounds interacted with one another and participated in the development of frontier culture and society. PREREQ: Upper-division standing.</w:t>
      </w:r>
    </w:p>
    <w:p w14:paraId="3045FD37" w14:textId="77777777" w:rsidR="007934E7" w:rsidRDefault="00000000">
      <w:pPr>
        <w:ind w:left="23" w:right="34"/>
      </w:pPr>
      <w:r>
        <w:rPr>
          <w:b/>
        </w:rPr>
        <w:t>HIST347 America in the 1960s (3-0-3)(F/S)(Intermittently).</w:t>
      </w:r>
      <w:r>
        <w:t xml:space="preserve"> Background, causes, character and impact of the “Sixties Era” on the United States and its citizens, focusing on the political, social and cultural movements of the era, the war in Vietnam, and debates over “freedom.” PREREQ: Upper-division standing.</w:t>
      </w:r>
    </w:p>
    <w:p w14:paraId="080FE2C7" w14:textId="77777777" w:rsidR="007934E7" w:rsidRDefault="00000000">
      <w:pPr>
        <w:ind w:left="23" w:right="34"/>
      </w:pPr>
      <w:r>
        <w:rPr>
          <w:b/>
        </w:rPr>
        <w:t>HIST348 American Religious History (3-0-3)(F/S)(Intermittently).</w:t>
      </w:r>
      <w:r>
        <w:t xml:space="preserve"> Relationship between religion and American culture from the colonial period to the present time, examining effects of politics, war, economics, gender, sexuality, and modernization have affected it. PREREQ: Upper-division standing.</w:t>
      </w:r>
    </w:p>
    <w:p w14:paraId="647B9DD2" w14:textId="77777777" w:rsidR="007934E7" w:rsidRDefault="00000000">
      <w:pPr>
        <w:ind w:left="23" w:right="34"/>
      </w:pPr>
      <w:r>
        <w:rPr>
          <w:b/>
        </w:rPr>
        <w:t>HIST349 History of Multicultural America (3-0-3)(F/S)(Intermittently).</w:t>
      </w:r>
      <w:r>
        <w:t xml:space="preserve"> An examination of America’s multicultural history, with emphasis on how race and ethnicity have shaped American experience and identity. PREREQ: Upperdivision standing.</w:t>
      </w:r>
    </w:p>
    <w:p w14:paraId="75625D99" w14:textId="77777777" w:rsidR="007934E7" w:rsidRDefault="00000000">
      <w:pPr>
        <w:ind w:left="23" w:right="34"/>
      </w:pPr>
      <w:r>
        <w:rPr>
          <w:b/>
        </w:rPr>
        <w:t>HIST350 United States Economic History (3-0-3)(F/S)(Intermittently).</w:t>
      </w:r>
      <w:r>
        <w:t xml:space="preserve"> Major factors in the economic growth and development of the United States from colonial times to the present. Particular emphasis is given to the interaction of economic factors and other aspects of American society. PREREQ: Upper-division standing.</w:t>
      </w:r>
    </w:p>
    <w:p w14:paraId="59ADAE64" w14:textId="77777777" w:rsidR="007934E7" w:rsidRDefault="00000000">
      <w:pPr>
        <w:spacing w:after="8" w:line="270" w:lineRule="auto"/>
        <w:ind w:left="-5" w:right="18" w:hanging="10"/>
      </w:pPr>
      <w:r>
        <w:rPr>
          <w:b/>
        </w:rPr>
        <w:t>HIST351 North American Environmental History (3-0-3)(F/S)</w:t>
      </w:r>
    </w:p>
    <w:p w14:paraId="77081D3F" w14:textId="77777777" w:rsidR="007934E7" w:rsidRDefault="00000000">
      <w:pPr>
        <w:ind w:left="23" w:right="182"/>
      </w:pPr>
      <w:r>
        <w:rPr>
          <w:b/>
        </w:rPr>
        <w:t>(Intermittently).</w:t>
      </w:r>
      <w:r>
        <w:t xml:space="preserve"> Examines historical issues concerning relationships between humans and nature in North America. Explores the role of nature in North American colonization and industrialization and the development of philosophies, public policies, and popular culture relating to the natural environment. PREREQ: Upper-division standing.</w:t>
      </w:r>
    </w:p>
    <w:p w14:paraId="0D5701CF" w14:textId="77777777" w:rsidR="007934E7" w:rsidRDefault="00000000">
      <w:pPr>
        <w:ind w:left="23" w:right="34"/>
      </w:pPr>
      <w:r>
        <w:rPr>
          <w:b/>
        </w:rPr>
        <w:t>HIST353 The Making of the Modern American City (3-0-3)(F/S).</w:t>
      </w:r>
      <w:r>
        <w:t xml:space="preserve"> Explores the origins and evolution of the American city by examining the role of urban areas in the country's economic, cultural, political, and environmental history from 1860 to the present. PREREQ: Upper-division standing.</w:t>
      </w:r>
    </w:p>
    <w:p w14:paraId="5DED28DB" w14:textId="77777777" w:rsidR="007934E7" w:rsidRDefault="00000000">
      <w:pPr>
        <w:ind w:left="23" w:right="34"/>
      </w:pPr>
      <w:r>
        <w:rPr>
          <w:b/>
        </w:rPr>
        <w:t>HIST354 The Pacific World (3-0-3)(F/S)(Intermittently).</w:t>
      </w:r>
      <w:r>
        <w:t xml:space="preserve"> Analyzes ancient Pacific Polynesian exploration and colonization; Polynesian culture and society; eighteenth century European exploration and colonization; nineteenth-century missionaries, agribusiness, and imperialism; World War II, the environmental history of the Pacific Ocean; the Pacific World in popular twentieth century Western culture; and the modern Hawaiian cultural renaissance movement. PREREQ: Upper-division standing.</w:t>
      </w:r>
    </w:p>
    <w:p w14:paraId="6E453E69" w14:textId="77777777" w:rsidR="007934E7" w:rsidRDefault="00000000">
      <w:pPr>
        <w:ind w:left="23" w:right="34"/>
      </w:pPr>
      <w:r>
        <w:rPr>
          <w:b/>
        </w:rPr>
        <w:t>HIST355 The Atlantic World (3-0-3)(F/S)(Intermittently).</w:t>
      </w:r>
      <w:r>
        <w:t xml:space="preserve"> Between 1400 and 1800, civilizations on four continents intertwined across the broad expanse of the Atlantic Ocean. New identities arose from this cultural amalgamation, creating "The Atlantic World." Examines Atlantic civilizations in the century before contact and contextualizes societal and environmental changes wrought by exploration, trade, migrations (voluntary and forced), conquest, colonization, and resistance. PREREQ: Upper-division standing.</w:t>
      </w:r>
    </w:p>
    <w:p w14:paraId="71782EB7" w14:textId="77777777" w:rsidR="007934E7" w:rsidRDefault="00000000">
      <w:pPr>
        <w:ind w:left="23" w:right="34"/>
      </w:pPr>
      <w:r>
        <w:rPr>
          <w:b/>
        </w:rPr>
        <w:t>HIST356 Debating Capitalism: the History of American Economic Thought (3-0-3)(F/S)(Intermittently).</w:t>
      </w:r>
      <w:r>
        <w:t xml:space="preserve"> How does capitalism work? Does it work? Could it work better? Ultimately, what sort of economy should the United States be pursuing? This lecture and discussion course wrestles with how American thinkers have sought to answer these questions, and how their various ideologies and political programs shaped the development of the American economy. PREREQ: Upper-division standing.</w:t>
      </w:r>
    </w:p>
    <w:p w14:paraId="2AA503F7" w14:textId="77777777" w:rsidR="007934E7" w:rsidRDefault="00000000">
      <w:pPr>
        <w:ind w:left="23" w:right="34"/>
      </w:pPr>
      <w:r>
        <w:rPr>
          <w:b/>
        </w:rPr>
        <w:t>HIST357 Economic Crisis in American History (3-0-3)(F/S) (Intermittently).</w:t>
      </w:r>
      <w:r>
        <w:t xml:space="preserve"> An interdisciplinary inquiry into the history of economic crisis in America, this seminar analyzes thirteen of the most spectacular economic catastrophes in American history: the panics/depressions/recessions of 1785, 1792, 1819, 1837, 1857, 1873, 1893, 1907, 1929, 1937, 1973, 2008, and 2020. PREREQ: Upper-division standing.</w:t>
      </w:r>
    </w:p>
    <w:p w14:paraId="1795DA59" w14:textId="77777777" w:rsidR="007934E7" w:rsidRDefault="00000000">
      <w:pPr>
        <w:ind w:left="23" w:right="34"/>
      </w:pPr>
      <w:r>
        <w:rPr>
          <w:b/>
        </w:rPr>
        <w:t>HIST358 Global Capitalism (3-0-3)(F/S)(Intermittently).</w:t>
      </w:r>
      <w:r>
        <w:t xml:space="preserve"> How and why did capitalism become the globe’s hegemonic social and economic system? What is “Global Capitalism,” and how does it shape our world? This lecture and discussion course prepares students to answer these questions, focusing in particular on the themes of (under-)development, (de-)industrialization, political economy, and globalization. PREREQ: Upper-division standing.</w:t>
      </w:r>
    </w:p>
    <w:p w14:paraId="6AE643F9" w14:textId="77777777" w:rsidR="007934E7" w:rsidRDefault="00000000">
      <w:pPr>
        <w:ind w:left="23" w:right="34"/>
      </w:pPr>
      <w:r>
        <w:rPr>
          <w:b/>
        </w:rPr>
        <w:t>HIST359 United States in the Twentieth Century (3-0-3)(F/S) (Intermittently).</w:t>
      </w:r>
      <w:r>
        <w:t xml:space="preserve"> Examines the development of American politics, society, and culture since 1900. Major topics include the Progressive Era, Great Depression, New Deal, World Wars, Movement Politics of the 1960s and 1970s, and Rise of the “New Right.” PREREQ: Upper-division standing.</w:t>
      </w:r>
    </w:p>
    <w:p w14:paraId="1ECA97C7" w14:textId="77777777" w:rsidR="007934E7" w:rsidRDefault="00000000">
      <w:pPr>
        <w:ind w:left="23" w:right="34"/>
      </w:pPr>
      <w:r>
        <w:rPr>
          <w:b/>
        </w:rPr>
        <w:t>HIST360 Legends in Idaho History (3-0-3)(F/S)(Intermittently).</w:t>
      </w:r>
      <w:r>
        <w:t xml:space="preserve"> Ghost towns, showdowns in the desert, a looming Territorial Prison--this course will use primary source materials to examine Idaho's historic contributions to the social, political, and cultural landscape of the American West. PREREQ: Upper-division standing.</w:t>
      </w:r>
    </w:p>
    <w:p w14:paraId="5D2D6B8F" w14:textId="77777777" w:rsidR="007934E7" w:rsidRDefault="00000000">
      <w:pPr>
        <w:ind w:left="23" w:right="34"/>
      </w:pPr>
      <w:r>
        <w:rPr>
          <w:b/>
        </w:rPr>
        <w:t>HIST369 The Modern Middle East (3-0-3)(F/S)(Intermittently).</w:t>
      </w:r>
      <w:r>
        <w:t xml:space="preserve"> A historical survey of the Modern Middle East from the late nineteenth century to the present. The course explores reforms in Egypt and the Ottoman and Persian Empires in the backdrop of Western imperialism, the rise of modern collective identities, the development of the modern state systems, resurgence of militant Islam, sectarian conflicts, and the more recent unrest in the Middle East.</w:t>
      </w:r>
    </w:p>
    <w:p w14:paraId="3284249E" w14:textId="77777777" w:rsidR="007934E7" w:rsidRDefault="00000000">
      <w:pPr>
        <w:ind w:left="23" w:right="34"/>
      </w:pPr>
      <w:r>
        <w:rPr>
          <w:b/>
        </w:rPr>
        <w:t>HIST371 Iranian Cinema (3-0-3)(F/S)(Intermittently).</w:t>
      </w:r>
      <w:r>
        <w:t xml:space="preserve"> Surveys the history of Iranian cinema and its major trends. Employs cinema as a window to modern Iranian society, culture, and gender politics. PREREQ: Upper-division standing.</w:t>
      </w:r>
    </w:p>
    <w:p w14:paraId="127D88CF" w14:textId="77777777" w:rsidR="007934E7" w:rsidRDefault="00000000">
      <w:pPr>
        <w:ind w:left="23" w:right="34"/>
      </w:pPr>
      <w:r>
        <w:rPr>
          <w:b/>
        </w:rPr>
        <w:t>HIST374 Sacred or Dissident: Ritual, Performance, and Popular Culture in the Middle East (3-0-3)(F/S)(Intermittently).</w:t>
      </w:r>
      <w:r>
        <w:t xml:space="preserve"> Focusing on performance, popular arts, and youth culture in the Middle East, this interdisciplinary historical course engages the students with everyday life in the region with theoretical perspectives on nationalism, modernity, gender, and representation. PREREQ: Upper-division standing.</w:t>
      </w:r>
    </w:p>
    <w:p w14:paraId="74F624A5" w14:textId="77777777" w:rsidR="007934E7" w:rsidRDefault="00000000">
      <w:pPr>
        <w:ind w:left="23" w:right="34"/>
      </w:pPr>
      <w:r>
        <w:rPr>
          <w:b/>
        </w:rPr>
        <w:t>HIST375 Religion and Power in World History (3-0-3)(F/S) (Intermittently).</w:t>
      </w:r>
      <w:r>
        <w:t xml:space="preserve"> An exploration of religion’s role in building and maintaining civilizations, focusing on the philosophical foundations, historical development, and socio-political ramifications—especially for the present—of religious traditions throughout world history. Emphasis will be placed on active traditions, including Buddhism, Christianity, Hinduism, Islam, and Judaism. PREREQ: Upper-division standing.</w:t>
      </w:r>
    </w:p>
    <w:p w14:paraId="21E8B7AB" w14:textId="77777777" w:rsidR="007934E7" w:rsidRDefault="00000000">
      <w:pPr>
        <w:ind w:left="23" w:right="34"/>
      </w:pPr>
      <w:r>
        <w:rPr>
          <w:b/>
        </w:rPr>
        <w:t>HIST376 Global Environmental History (3-0-3)(F/S)(Intermittently).</w:t>
      </w:r>
      <w:r>
        <w:t xml:space="preserve"> Examines the complex history of the relationships between humans and nature over time and space. This course is thematic, rather than chronological in scope, and will cover issues such as agriculture, biodiversity, climate change, industrialization, and war. PREREQ: Upper-division standing.</w:t>
      </w:r>
    </w:p>
    <w:p w14:paraId="77DAD9FC" w14:textId="77777777" w:rsidR="007934E7" w:rsidRDefault="00000000">
      <w:pPr>
        <w:ind w:left="23" w:right="34"/>
      </w:pPr>
      <w:r>
        <w:rPr>
          <w:b/>
        </w:rPr>
        <w:t>HIST377 World War II (3-0-3)(F/S)(Intermittently).</w:t>
      </w:r>
      <w:r>
        <w:t xml:space="preserve"> Examines the war from the standpoint of political goals and military strategy from its origins to the final cataclysmic events in 1945. Discusses tactics, technology, the Holocaust, and the various home fronts. PREREQ: Upper-division standing.</w:t>
      </w:r>
    </w:p>
    <w:p w14:paraId="21E98199" w14:textId="77777777" w:rsidR="007934E7" w:rsidRDefault="00000000">
      <w:pPr>
        <w:ind w:left="23" w:right="34"/>
      </w:pPr>
      <w:r>
        <w:rPr>
          <w:b/>
        </w:rPr>
        <w:t>HIST379 Gender and Sexuality in the Middle East (3-0-3)(F/S) (Intermittently).</w:t>
      </w:r>
      <w:r>
        <w:t xml:space="preserve"> Explores key concepts, attitudes, and themes concerning gender and sexuality in Middle East. Drawing on disciplines of history, religious studies, and anthropology, investigates the complexities of gender identities and practices in light of ethno-religious diversity of the region as well as paradoxes of religious law and realities of everyday life. PREREQ: Upper-division standing.</w:t>
      </w:r>
    </w:p>
    <w:p w14:paraId="161D9789" w14:textId="77777777" w:rsidR="007934E7" w:rsidRDefault="00000000">
      <w:pPr>
        <w:spacing w:after="8" w:line="270" w:lineRule="auto"/>
        <w:ind w:left="-5" w:right="18" w:hanging="10"/>
      </w:pPr>
      <w:r>
        <w:rPr>
          <w:b/>
        </w:rPr>
        <w:t>HIST380 Topics in History: Eastern Hemisphere (3-0-3)(Intermittently).</w:t>
      </w:r>
      <w:r>
        <w:t xml:space="preserve"> </w:t>
      </w:r>
    </w:p>
    <w:p w14:paraId="084B2B27" w14:textId="77777777" w:rsidR="007934E7" w:rsidRDefault="00000000">
      <w:pPr>
        <w:ind w:left="23" w:right="34"/>
      </w:pPr>
      <w:r>
        <w:t>Intensive studies of a particular period, topic, or problem in African, Asian, European, or Middle Eastern history. Reading and discussion format. Consult current class schedule for specific selections offered each term. May be repeated for a maximum of nine credits. PREREQ: Upper-division standing.</w:t>
      </w:r>
    </w:p>
    <w:p w14:paraId="46C33C7A" w14:textId="77777777" w:rsidR="007934E7" w:rsidRDefault="00000000">
      <w:pPr>
        <w:ind w:left="23" w:right="34"/>
      </w:pPr>
      <w:r>
        <w:rPr>
          <w:b/>
        </w:rPr>
        <w:t>HIST381 Topics in History: Western Hemisphere (3-0-3)(Intermittently).</w:t>
      </w:r>
      <w:r>
        <w:t xml:space="preserve"> Intensive studies of a particular region, period, topic, or problem in the history of the Americas. Reading and discussion format. Consult current class schedule for specific selections offered each term. May be repeated for a maximum of nine credits. PREREQ: Upper-division standing.</w:t>
      </w:r>
    </w:p>
    <w:p w14:paraId="4AF3EED5" w14:textId="77777777" w:rsidR="007934E7" w:rsidRDefault="00000000">
      <w:pPr>
        <w:ind w:left="23" w:right="34"/>
      </w:pPr>
      <w:r>
        <w:rPr>
          <w:b/>
        </w:rPr>
        <w:t>HIST382 Topics in: Global/Transnational History (3-0-3)(Intermittently).</w:t>
      </w:r>
      <w:r>
        <w:t xml:space="preserve"> Intensive studies of a particular region, period, topic, or problem in global or transnational history. Reading and discussion format. Consult current class schedule for specific selections offered each term. May be repeated for a maximum of nine credits. PREREQ: Upper-division standing.</w:t>
      </w:r>
    </w:p>
    <w:p w14:paraId="0B1E4B68" w14:textId="77777777" w:rsidR="007934E7" w:rsidRDefault="00000000">
      <w:pPr>
        <w:spacing w:after="8" w:line="270" w:lineRule="auto"/>
        <w:ind w:left="-5" w:right="18" w:hanging="10"/>
      </w:pPr>
      <w:r>
        <w:rPr>
          <w:b/>
        </w:rPr>
        <w:t>HIST385 Middle Eastern Revolutions (3-0-3)(F/S)(Intermittently).</w:t>
      </w:r>
      <w:r>
        <w:t xml:space="preserve"> </w:t>
      </w:r>
    </w:p>
    <w:p w14:paraId="243F8915" w14:textId="77777777" w:rsidR="007934E7" w:rsidRDefault="00000000">
      <w:pPr>
        <w:ind w:left="23" w:right="34"/>
      </w:pPr>
      <w:r>
        <w:t>Investigates the roles of ideology, nationalism, and religion in the revolutionary movements of Iran, Egypt, and Turkey in the twentieth century. Revolutionary culture and the media will also be examined. PREREQ: Upper-division standing.</w:t>
      </w:r>
    </w:p>
    <w:p w14:paraId="347ABC3A" w14:textId="77777777" w:rsidR="007934E7" w:rsidRDefault="00000000">
      <w:pPr>
        <w:ind w:left="23" w:right="34"/>
      </w:pPr>
      <w:r>
        <w:rPr>
          <w:b/>
        </w:rPr>
        <w:t>HIST386 Digging Up the Past: Archaeology and History (3-0-3)(F/S) (Intermittently).</w:t>
      </w:r>
      <w:r>
        <w:t xml:space="preserve"> Introduction to the use of archaeology in the study of history, including various types of archaeological evidence, the main methodological techniques of the field, and the current theoretical ideas driving the field of archaeology. Topics include the use of archaeology in social, religious, and environmental history over a wide geographical and chronological range. PREREQ: Upper-division standing.</w:t>
      </w:r>
    </w:p>
    <w:p w14:paraId="6393CF7D" w14:textId="77777777" w:rsidR="007934E7" w:rsidRDefault="00000000">
      <w:pPr>
        <w:ind w:left="23" w:right="34"/>
      </w:pPr>
      <w:r>
        <w:rPr>
          <w:b/>
        </w:rPr>
        <w:t>HIST387 History of the Police in Europe and America (3-0-3)(F/S) (Intermittently).</w:t>
      </w:r>
      <w:r>
        <w:t xml:space="preserve"> Examination of the historical development of police forces from the late eighteenth century to the present day with particular reference to Europe and America. The social and political context of modern policing will be explored, together with police practices. Topics include the historiography of policing, police and work culture, and the politics of police. PREREQ: Upperdivision standing.</w:t>
      </w:r>
    </w:p>
    <w:p w14:paraId="388BE71F" w14:textId="77777777" w:rsidR="007934E7" w:rsidRDefault="00000000">
      <w:pPr>
        <w:spacing w:after="3"/>
        <w:ind w:left="23" w:right="34"/>
      </w:pPr>
      <w:r>
        <w:rPr>
          <w:b/>
        </w:rPr>
        <w:t>HIST388 History of Weapons of Mass Destruction (3-0-3)(F/S) (Intermittently).</w:t>
      </w:r>
      <w:r>
        <w:t xml:space="preserve"> Examines the modern history of chemical, biological, and nuclear weapons. Discussion includes both planned and actual use on the battlefield as well as the strategic planning for global thermonuclear war. </w:t>
      </w:r>
    </w:p>
    <w:p w14:paraId="6A2E5BA3" w14:textId="77777777" w:rsidR="007934E7" w:rsidRDefault="00000000">
      <w:pPr>
        <w:ind w:left="23" w:right="34"/>
      </w:pPr>
      <w:r>
        <w:t>Additional topics include Civil Defense and Arms Control treaties. PREREQ: Upper-division standing.</w:t>
      </w:r>
    </w:p>
    <w:p w14:paraId="0F7E7215" w14:textId="77777777" w:rsidR="007934E7" w:rsidRDefault="00000000">
      <w:pPr>
        <w:ind w:left="23" w:right="34"/>
      </w:pPr>
      <w:r>
        <w:rPr>
          <w:b/>
        </w:rPr>
        <w:t>HIST389 Environmental History of Modern War (3-0-3)(Intermittently).</w:t>
      </w:r>
      <w:r>
        <w:t xml:space="preserve"> Examines the history of military activity from the mid-nineteenth century to the present with particular attention to the interplay between war and the natural environment. Focuses on the development of modern technologies and military strategies, the rise of environmental science and politics, and the global character of modern warfare. PREREQ: Upper-division standing.</w:t>
      </w:r>
    </w:p>
    <w:p w14:paraId="00EB3865" w14:textId="77777777" w:rsidR="007934E7" w:rsidRDefault="00000000">
      <w:pPr>
        <w:ind w:left="23" w:right="34"/>
      </w:pPr>
      <w:r>
        <w:rPr>
          <w:b/>
        </w:rPr>
        <w:t>HIST390 United States Immigration History (3-0-3)(F/S)(Intermittently).</w:t>
      </w:r>
      <w:r>
        <w:t xml:space="preserve"> What does it mean to be an American? Explores how the United States has addressed this question from the first permanent English settlers to contemporary migrant caravans. Comparing and contrasting national policy, group dynamics and individual narratives provides a richer understanding of the past. PREREQ: Upper-division standing.</w:t>
      </w:r>
    </w:p>
    <w:p w14:paraId="5ADF26F9" w14:textId="77777777" w:rsidR="007934E7" w:rsidRDefault="00000000">
      <w:pPr>
        <w:ind w:left="23" w:right="34"/>
      </w:pPr>
      <w:r>
        <w:rPr>
          <w:b/>
        </w:rPr>
        <w:t>HIST401 Beyond the History BA: Preparing Post-Graduation Portfolios (1-0-1)(F).</w:t>
      </w:r>
      <w:r>
        <w:t xml:space="preserve"> Prepares History majors and minors for the next steps beyond graduation, including researching career options and graduate schools, preparing professional portfolios, and drafting cover letters, resumés, and other application materials. (Pass/Fail.) PREREQ: Junior standing or higher.</w:t>
      </w:r>
    </w:p>
    <w:p w14:paraId="3DE705B6" w14:textId="77777777" w:rsidR="007934E7" w:rsidRDefault="00000000">
      <w:pPr>
        <w:ind w:left="23" w:right="34"/>
      </w:pPr>
      <w:r>
        <w:rPr>
          <w:b/>
        </w:rPr>
        <w:t>HIST498 Senior Research Seminar (3-0-3)(F,S)(FF).</w:t>
      </w:r>
      <w:r>
        <w:t xml:space="preserve"> Capstone course devoted to the preparation of a research paper under the guidance of history faculty. May be repeated for credit. PREREQ: HIST220 or HIST222 and senior standing.</w:t>
      </w:r>
    </w:p>
    <w:p w14:paraId="62D2E198" w14:textId="77777777" w:rsidR="007934E7" w:rsidRDefault="007934E7">
      <w:pPr>
        <w:sectPr w:rsidR="007934E7">
          <w:headerReference w:type="even" r:id="rId897"/>
          <w:headerReference w:type="default" r:id="rId898"/>
          <w:footerReference w:type="even" r:id="rId899"/>
          <w:footerReference w:type="default" r:id="rId900"/>
          <w:headerReference w:type="first" r:id="rId901"/>
          <w:footerReference w:type="first" r:id="rId902"/>
          <w:pgSz w:w="12240" w:h="15840"/>
          <w:pgMar w:top="1377" w:right="625" w:bottom="987" w:left="1310" w:header="517" w:footer="446" w:gutter="0"/>
          <w:cols w:num="2" w:space="469"/>
        </w:sectPr>
      </w:pPr>
    </w:p>
    <w:p w14:paraId="4F257330" w14:textId="77777777" w:rsidR="007934E7" w:rsidRDefault="00000000">
      <w:pPr>
        <w:spacing w:after="13" w:line="248" w:lineRule="auto"/>
        <w:ind w:left="-5" w:right="0" w:hanging="10"/>
      </w:pPr>
      <w:r>
        <w:rPr>
          <w:rFonts w:ascii="Calibri" w:eastAsia="Calibri" w:hAnsi="Calibri" w:cs="Calibri"/>
          <w:sz w:val="32"/>
        </w:rPr>
        <w:t>Honors Program</w:t>
      </w:r>
    </w:p>
    <w:p w14:paraId="6AC0D2A6" w14:textId="77777777" w:rsidR="007934E7" w:rsidRDefault="00000000">
      <w:pPr>
        <w:spacing w:after="108"/>
        <w:ind w:left="23" w:right="2949"/>
      </w:pPr>
      <w:r>
        <w:t xml:space="preserve">Honors Building (208) 426-1122 (phone) </w:t>
      </w:r>
      <w:hyperlink r:id="rId903">
        <w:r>
          <w:rPr>
            <w:color w:val="0332FF"/>
          </w:rPr>
          <w:t>boisestate.edu/honors/</w:t>
        </w:r>
      </w:hyperlink>
      <w:r>
        <w:t xml:space="preserve"> (website)</w:t>
      </w:r>
    </w:p>
    <w:p w14:paraId="025E1ED3" w14:textId="77777777" w:rsidR="007934E7" w:rsidRDefault="00000000">
      <w:pPr>
        <w:spacing w:after="154" w:line="265" w:lineRule="auto"/>
        <w:ind w:left="-5" w:right="38" w:hanging="10"/>
      </w:pPr>
      <w:r>
        <w:rPr>
          <w:i/>
        </w:rPr>
        <w:t xml:space="preserve">Dean: </w:t>
      </w:r>
      <w:r>
        <w:t>Andrew Finstuen</w:t>
      </w:r>
      <w:r>
        <w:rPr>
          <w:i/>
        </w:rPr>
        <w:t>. Associate Dean:</w:t>
      </w:r>
      <w:r>
        <w:t xml:space="preserve"> Shelton Woods. </w:t>
      </w:r>
      <w:r>
        <w:rPr>
          <w:i/>
        </w:rPr>
        <w:t>Assistant Dean:</w:t>
      </w:r>
      <w:r>
        <w:t xml:space="preserve"> Christopher Hyer. </w:t>
      </w:r>
      <w:r>
        <w:rPr>
          <w:i/>
        </w:rPr>
        <w:t>Directors:</w:t>
      </w:r>
      <w:r>
        <w:t xml:space="preserve"> Annal Frenz, Emily Jones. </w:t>
      </w:r>
      <w:r>
        <w:rPr>
          <w:i/>
        </w:rPr>
        <w:t>Associate Director and Academic Advisor:</w:t>
      </w:r>
      <w:r>
        <w:t xml:space="preserve"> Brandi Venable. </w:t>
      </w:r>
      <w:r>
        <w:rPr>
          <w:i/>
        </w:rPr>
        <w:t xml:space="preserve">Development Director: </w:t>
      </w:r>
      <w:r>
        <w:t>Argia Beristain.</w:t>
      </w:r>
      <w:r>
        <w:rPr>
          <w:i/>
        </w:rPr>
        <w:t xml:space="preserve"> Senior Academic and Fellowships Advisor: </w:t>
      </w:r>
      <w:r>
        <w:t>Kate Heubschumann.</w:t>
      </w:r>
    </w:p>
    <w:p w14:paraId="6FD12312" w14:textId="77777777" w:rsidR="007934E7" w:rsidRDefault="00000000">
      <w:pPr>
        <w:pStyle w:val="Heading2"/>
        <w:ind w:left="25"/>
      </w:pPr>
      <w:r>
        <w:t>Program Statement</w:t>
      </w:r>
    </w:p>
    <w:p w14:paraId="453B6001" w14:textId="77777777" w:rsidR="007934E7" w:rsidRDefault="00000000">
      <w:pPr>
        <w:spacing w:after="147"/>
        <w:ind w:left="23" w:right="34"/>
      </w:pPr>
      <w:r>
        <w:t>The mission of the Honors College at Boise State University is to provide an academically transformative and intellectually challenging program for motivated and talented students. With the goal of involving honors students and faculty in a community of scholars, the college fosters a climate that develops rigorous scholarship and challenges students to achieve their full potential as outstanding scholars and outstanding citizens. For the campus as a whole, the Honors College seeks to focus attention on excellence in undergraduate education while enhancing the overall intellectual life of the university.</w:t>
      </w:r>
    </w:p>
    <w:p w14:paraId="11DED784" w14:textId="77777777" w:rsidR="007934E7" w:rsidRDefault="00000000">
      <w:pPr>
        <w:pStyle w:val="Heading2"/>
        <w:ind w:left="25"/>
      </w:pPr>
      <w:r>
        <w:t>Admission Requirements</w:t>
      </w:r>
    </w:p>
    <w:p w14:paraId="2CFE8B91" w14:textId="77777777" w:rsidR="007934E7" w:rsidRDefault="00000000">
      <w:pPr>
        <w:spacing w:after="147"/>
        <w:ind w:left="23" w:right="34"/>
      </w:pPr>
      <w:r>
        <w:t>The Honors College welcomes applications from students representing all academic disciplines offered at Boise State. The Honors College is actively committed to diversity and inclusivity, a stance in alignment with the university’s statement of shared values. All applicants must submit an application essay, and a résumé demonstrating a clear record of curricular experiences, activities, and achievements. Additionally, for students coming directly from high school, admission to the college includes a recommended GPA of 3.5 or higher. A cumulative GPA of at least 3.5 for a minimum of 14 college credits is required for continuing students, transfers, and students whose admission to Boise State has not been based upon regular high school graduation.</w:t>
      </w:r>
    </w:p>
    <w:p w14:paraId="3C3CFE63" w14:textId="77777777" w:rsidR="007934E7" w:rsidRDefault="00000000">
      <w:pPr>
        <w:pStyle w:val="Heading2"/>
        <w:ind w:left="25"/>
      </w:pPr>
      <w:r>
        <w:t>Retention Requirements</w:t>
      </w:r>
    </w:p>
    <w:p w14:paraId="0AF7E519" w14:textId="77777777" w:rsidR="007934E7" w:rsidRDefault="00000000">
      <w:pPr>
        <w:spacing w:after="147"/>
        <w:ind w:left="23" w:right="34"/>
      </w:pPr>
      <w:r>
        <w:t xml:space="preserve">A cumulative GPA of at least 3.25 is required for retention in the Honors College. Any student who falls below the required minimum GPA for two consecutive semesters will be withdrawn from the Honors College. An Honors student who receives below a C in an Honors course is subject to dismissal from the program. Students who complete no honors work for two consecutive semesters also will be withdrawn unless they can demonstrate, to the satisfaction of the dean, continuing progress toward the completion of honors graduation requirements. Continuance in Honors requires compliance with the conduct and participation commitments outlined in the College handbook. Rare exceptions to admission and retention requirements may be granted by the dean upon written petition by the student, justifying the exception on the basis of other evidence of academic potential. Honors students must annually meet with the head of their house. There is also a nominal program fee requirement for honors students. To apply and for additional information, visit the Honors College website: </w:t>
      </w:r>
      <w:hyperlink r:id="rId904">
        <w:r>
          <w:rPr>
            <w:color w:val="0332FF"/>
          </w:rPr>
          <w:t>boisestate.edu/honors/.</w:t>
        </w:r>
      </w:hyperlink>
    </w:p>
    <w:p w14:paraId="631CAE58" w14:textId="77777777" w:rsidR="007934E7" w:rsidRDefault="00000000">
      <w:pPr>
        <w:pStyle w:val="Heading2"/>
        <w:ind w:left="25"/>
      </w:pPr>
      <w:r>
        <w:t>Other Features</w:t>
      </w:r>
    </w:p>
    <w:p w14:paraId="5E5963FF" w14:textId="77777777" w:rsidR="007934E7" w:rsidRDefault="00000000">
      <w:pPr>
        <w:ind w:left="23" w:right="34"/>
      </w:pPr>
      <w:r>
        <w:t>Students may apply to live in the honors residence hall dedicated to honors students, where they can both study and socialize together. Honors students are not required to live in the honors residence hall. Beyond the residence hall, the Honors College enables all its students to become actively engaged in the academic, social, multi-cultural, leadership, and service opportunities sponsored either by the college or the Honors Student Association. Additionally, the college encourages and helps students to broaden their knowledge and experience base by participating in interdisciplinary courses, internships and study abroad.</w:t>
      </w:r>
    </w:p>
    <w:p w14:paraId="265E1B69" w14:textId="77777777" w:rsidR="007934E7" w:rsidRDefault="00000000">
      <w:pPr>
        <w:spacing w:after="506" w:line="370" w:lineRule="auto"/>
        <w:ind w:left="10" w:right="15" w:hanging="10"/>
        <w:jc w:val="right"/>
      </w:pPr>
      <w:r>
        <w:rPr>
          <w:rFonts w:ascii="Calibri" w:eastAsia="Calibri" w:hAnsi="Calibri" w:cs="Calibri"/>
          <w:sz w:val="20"/>
        </w:rPr>
        <w:t>HONORS</w:t>
      </w:r>
    </w:p>
    <w:p w14:paraId="034E4298" w14:textId="77777777" w:rsidR="007934E7" w:rsidRDefault="00000000">
      <w:pPr>
        <w:pStyle w:val="Heading2"/>
        <w:ind w:left="25"/>
      </w:pPr>
      <w:r>
        <w:t>Scholarships</w:t>
      </w:r>
    </w:p>
    <w:p w14:paraId="6C5D8494" w14:textId="77777777" w:rsidR="007934E7" w:rsidRDefault="00000000">
      <w:pPr>
        <w:spacing w:after="147"/>
        <w:ind w:left="23" w:right="34"/>
      </w:pPr>
      <w:r>
        <w:t>The College awards scholarships to incoming first-year and transfer students based on academic merit and co-curricular activities. The College also awards scholarships to continuing students based on academic merit and participation in the Honors College. The Honors College will also assist students in applying for outside scholarships such as the Fulbright, Rhodes, Goldwater, Truman, and Marshall.</w:t>
      </w:r>
    </w:p>
    <w:p w14:paraId="5AB406EB" w14:textId="77777777" w:rsidR="007934E7" w:rsidRDefault="00000000">
      <w:pPr>
        <w:pStyle w:val="Heading2"/>
        <w:ind w:left="25"/>
      </w:pPr>
      <w:r>
        <w:t>Honors Requirements</w:t>
      </w:r>
    </w:p>
    <w:p w14:paraId="477A5E88" w14:textId="77777777" w:rsidR="007934E7" w:rsidRDefault="00000000">
      <w:pPr>
        <w:spacing w:after="1" w:line="257" w:lineRule="auto"/>
        <w:ind w:left="470" w:right="482" w:hanging="10"/>
        <w:jc w:val="center"/>
      </w:pPr>
      <w:r>
        <w:rPr>
          <w:rFonts w:ascii="Calibri" w:eastAsia="Calibri" w:hAnsi="Calibri" w:cs="Calibri"/>
          <w:sz w:val="18"/>
        </w:rPr>
        <w:t>Honors College Graduate Track</w:t>
      </w:r>
    </w:p>
    <w:p w14:paraId="3C89563B" w14:textId="77777777" w:rsidR="007934E7" w:rsidRDefault="00000000">
      <w:pPr>
        <w:spacing w:after="44" w:line="248" w:lineRule="auto"/>
        <w:ind w:left="144" w:right="2331" w:hanging="144"/>
      </w:pPr>
      <w:r>
        <w:rPr>
          <w:rFonts w:ascii="Calibri" w:eastAsia="Calibri" w:hAnsi="Calibri" w:cs="Calibri"/>
          <w:sz w:val="12"/>
        </w:rPr>
        <w:t>Complete all of the following Take at least 9 credits from the following: Honors Flex Credits</w:t>
      </w:r>
    </w:p>
    <w:p w14:paraId="7BBDF291" w14:textId="77777777" w:rsidR="007934E7" w:rsidRDefault="00000000">
      <w:pPr>
        <w:spacing w:after="9" w:line="248" w:lineRule="auto"/>
        <w:ind w:left="154" w:right="14" w:hanging="10"/>
      </w:pPr>
      <w:r>
        <w:rPr>
          <w:rFonts w:ascii="Calibri" w:eastAsia="Calibri" w:hAnsi="Calibri" w:cs="Calibri"/>
          <w:sz w:val="12"/>
        </w:rPr>
        <w:t>Take the following:</w:t>
      </w:r>
    </w:p>
    <w:p w14:paraId="410F9C69" w14:textId="77777777" w:rsidR="007934E7" w:rsidRDefault="00000000">
      <w:pPr>
        <w:spacing w:after="9" w:line="248" w:lineRule="auto"/>
        <w:ind w:left="313" w:right="14" w:hanging="10"/>
      </w:pPr>
      <w:r>
        <w:rPr>
          <w:rFonts w:ascii="Calibri" w:eastAsia="Calibri" w:hAnsi="Calibri" w:cs="Calibri"/>
          <w:sz w:val="12"/>
        </w:rPr>
        <w:t>UF200 - Foundations of Ethics and Diversity (3)</w:t>
      </w:r>
    </w:p>
    <w:p w14:paraId="0EF04C2D" w14:textId="77777777" w:rsidR="007934E7" w:rsidRDefault="00000000">
      <w:pPr>
        <w:spacing w:after="9" w:line="248" w:lineRule="auto"/>
        <w:ind w:left="313" w:right="14" w:hanging="10"/>
      </w:pPr>
      <w:r>
        <w:rPr>
          <w:rFonts w:ascii="Calibri" w:eastAsia="Calibri" w:hAnsi="Calibri" w:cs="Calibri"/>
          <w:sz w:val="12"/>
        </w:rPr>
        <w:t>HONORS198 - Honors Seminar (1)</w:t>
      </w:r>
    </w:p>
    <w:p w14:paraId="33A720A2" w14:textId="77777777" w:rsidR="007934E7" w:rsidRDefault="00000000">
      <w:pPr>
        <w:spacing w:after="9" w:line="248" w:lineRule="auto"/>
        <w:ind w:left="313" w:right="14" w:hanging="10"/>
      </w:pPr>
      <w:r>
        <w:rPr>
          <w:rFonts w:ascii="Calibri" w:eastAsia="Calibri" w:hAnsi="Calibri" w:cs="Calibri"/>
          <w:sz w:val="12"/>
        </w:rPr>
        <w:t>HONORS390 - Crafting Professional Narratives (1)</w:t>
      </w:r>
    </w:p>
    <w:p w14:paraId="2D9BA8DD" w14:textId="77777777" w:rsidR="007934E7" w:rsidRDefault="00000000">
      <w:pPr>
        <w:spacing w:after="44" w:line="248" w:lineRule="auto"/>
        <w:ind w:left="313" w:right="14" w:hanging="10"/>
      </w:pPr>
      <w:r>
        <w:rPr>
          <w:rFonts w:ascii="Calibri" w:eastAsia="Calibri" w:hAnsi="Calibri" w:cs="Calibri"/>
          <w:sz w:val="12"/>
        </w:rPr>
        <w:t>HONORS498 - Honors Seminar (1)</w:t>
      </w:r>
    </w:p>
    <w:p w14:paraId="47AA0119"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5FF8FB9D" w14:textId="77777777" w:rsidR="007934E7" w:rsidRDefault="00000000">
      <w:pPr>
        <w:spacing w:after="44" w:line="248" w:lineRule="auto"/>
        <w:ind w:left="313" w:right="14" w:hanging="10"/>
      </w:pPr>
      <w:r>
        <w:rPr>
          <w:rFonts w:ascii="Calibri" w:eastAsia="Calibri" w:hAnsi="Calibri" w:cs="Calibri"/>
          <w:sz w:val="12"/>
        </w:rPr>
        <w:t>HONORS392 - Honors Colloquium (3)</w:t>
      </w:r>
    </w:p>
    <w:p w14:paraId="6DD9A693" w14:textId="77777777" w:rsidR="007934E7" w:rsidRDefault="00000000">
      <w:pPr>
        <w:spacing w:line="248" w:lineRule="auto"/>
        <w:ind w:left="154" w:right="14" w:hanging="10"/>
      </w:pPr>
      <w:r>
        <w:rPr>
          <w:rFonts w:ascii="Calibri" w:eastAsia="Calibri" w:hAnsi="Calibri" w:cs="Calibri"/>
          <w:sz w:val="12"/>
        </w:rPr>
        <w:t xml:space="preserve">Note: 12 credits of customizable coursework including Honors Flex Credits and Honors sections of University Foundations classes. Students fulfill both Honors requirements and the requirements of their major at the same time. Corecertified students have a reduced Honors course load. </w:t>
      </w:r>
    </w:p>
    <w:p w14:paraId="51D84EDC" w14:textId="77777777" w:rsidR="007934E7" w:rsidRDefault="00000000">
      <w:pPr>
        <w:spacing w:after="172" w:line="248" w:lineRule="auto"/>
        <w:ind w:left="10" w:right="14" w:hanging="10"/>
      </w:pPr>
      <w:r>
        <w:rPr>
          <w:rFonts w:ascii="Calibri" w:eastAsia="Calibri" w:hAnsi="Calibri" w:cs="Calibri"/>
          <w:sz w:val="12"/>
        </w:rPr>
        <w:t>Grand Total Credits: 21</w:t>
      </w:r>
    </w:p>
    <w:p w14:paraId="725638B1" w14:textId="77777777" w:rsidR="007934E7" w:rsidRDefault="00000000">
      <w:pPr>
        <w:pStyle w:val="Heading2"/>
        <w:spacing w:after="46"/>
        <w:ind w:left="25"/>
      </w:pPr>
      <w:r>
        <w:t>Course Offerings</w:t>
      </w:r>
    </w:p>
    <w:p w14:paraId="70C9D848" w14:textId="77777777" w:rsidR="007934E7" w:rsidRDefault="00000000">
      <w:pPr>
        <w:spacing w:after="47" w:line="248" w:lineRule="auto"/>
        <w:ind w:left="11" w:right="46" w:hanging="10"/>
      </w:pPr>
      <w:r>
        <w:rPr>
          <w:rFonts w:ascii="Calibri" w:eastAsia="Calibri" w:hAnsi="Calibri" w:cs="Calibri"/>
        </w:rPr>
        <w:t>HONORS—Honors</w:t>
      </w:r>
    </w:p>
    <w:p w14:paraId="0A7B3746" w14:textId="77777777" w:rsidR="007934E7" w:rsidRDefault="00000000">
      <w:pPr>
        <w:ind w:left="23" w:right="34"/>
      </w:pPr>
      <w:r>
        <w:t>Honors courses are designed to be thorough, rigorous, and, in some cases, unique offerings specially designed for honors students. In many honors courses a seminar format is used to encourage critical, creative thinking in a more personalized atmosphere.</w:t>
      </w:r>
    </w:p>
    <w:p w14:paraId="3404284F" w14:textId="77777777" w:rsidR="007934E7" w:rsidRDefault="00000000">
      <w:pPr>
        <w:ind w:left="23" w:right="34"/>
      </w:pPr>
      <w:r>
        <w:t>All honors courses are designated as honors on a student’s transcript, so graduate schools and employers can easily determine the extent of each student’s academic involvement in the program.</w:t>
      </w:r>
    </w:p>
    <w:p w14:paraId="1E8B3B2A" w14:textId="77777777" w:rsidR="007934E7" w:rsidRDefault="00000000">
      <w:pPr>
        <w:ind w:left="23" w:right="34"/>
      </w:pPr>
      <w:r>
        <w:t>The following courses are offered regularly.</w:t>
      </w:r>
    </w:p>
    <w:p w14:paraId="5E697347" w14:textId="77777777" w:rsidR="007934E7" w:rsidRDefault="00000000">
      <w:pPr>
        <w:ind w:left="23" w:right="34"/>
      </w:pPr>
      <w:r>
        <w:rPr>
          <w:b/>
        </w:rPr>
        <w:t>HONORS190 Introduction to Leadership (1-0-1)(F).</w:t>
      </w:r>
      <w:r>
        <w:t xml:space="preserve"> This course will introduce students to leadership theory. Students will then develop their own leadership skills through activities, discussions, and reflections. The workshop will take place over one weekend during the fall semester. (Pass/Fail.) </w:t>
      </w:r>
      <w:r>
        <w:rPr>
          <w:b/>
        </w:rPr>
        <w:t>HONORS198, 298, 398, 498 Honors Seminar (1-0-1)(F/S).</w:t>
      </w:r>
      <w:r>
        <w:t xml:space="preserve"> Group discussion of issues built around a specific theme/s. Because themes change from semester to semester, seminar may be repeated.</w:t>
      </w:r>
    </w:p>
    <w:p w14:paraId="0E784D67" w14:textId="77777777" w:rsidR="007934E7" w:rsidRDefault="00000000">
      <w:pPr>
        <w:spacing w:after="4"/>
        <w:ind w:left="23" w:right="34"/>
      </w:pPr>
      <w:r>
        <w:rPr>
          <w:b/>
        </w:rPr>
        <w:t>HONORS290 Leadership Theory (1-0-1)(F).</w:t>
      </w:r>
      <w:r>
        <w:t xml:space="preserve"> Group discussion of issues built around a specific leadership theme/s. This course is open to Honors House Council and Honors Student Association leaders. Because themes change from semester to semester, seminar may be repeated. Recommended that the students have a successful application to Honors Leadership position. </w:t>
      </w:r>
    </w:p>
    <w:p w14:paraId="383E1D65" w14:textId="77777777" w:rsidR="007934E7" w:rsidRDefault="00000000">
      <w:pPr>
        <w:ind w:left="23" w:right="34"/>
      </w:pPr>
      <w:r>
        <w:t>PREREQ: PERM/INST.</w:t>
      </w:r>
    </w:p>
    <w:p w14:paraId="41FA6F47" w14:textId="77777777" w:rsidR="007934E7" w:rsidRDefault="00000000">
      <w:pPr>
        <w:ind w:left="23" w:right="34"/>
      </w:pPr>
      <w:r>
        <w:rPr>
          <w:b/>
        </w:rPr>
        <w:t>HONORS390 Crafting Professional Narratives (1-0-1)(F,S).</w:t>
      </w:r>
      <w:r>
        <w:t xml:space="preserve"> Develops students’ writing and speaking skills in relation to applications for graduate school or employment. This professional focus also challenges students to carefully consider their pathway through college and their steps after graduation.</w:t>
      </w:r>
    </w:p>
    <w:p w14:paraId="3F8BCA7D" w14:textId="77777777" w:rsidR="007934E7" w:rsidRDefault="00000000">
      <w:pPr>
        <w:ind w:left="23" w:right="34"/>
      </w:pPr>
      <w:r>
        <w:rPr>
          <w:b/>
        </w:rPr>
        <w:t>HONORS392 Honors Colloquium (3-0-3)(F/S).</w:t>
      </w:r>
      <w:r>
        <w:t xml:space="preserve"> Interdisciplinary studies of selected topics. Because the topics change from semester to semester, colloquium may be repeated. Consult online class search for specific topics offered each semester. May be repeated for credit.</w:t>
      </w:r>
    </w:p>
    <w:p w14:paraId="70E3F320" w14:textId="77777777" w:rsidR="007934E7" w:rsidRDefault="00000000">
      <w:pPr>
        <w:ind w:left="23" w:right="34"/>
      </w:pPr>
      <w:r>
        <w:rPr>
          <w:b/>
        </w:rPr>
        <w:t>HONORS490 Applied Leadership (1-2 credits)(F,S).</w:t>
      </w:r>
      <w:r>
        <w:t xml:space="preserve"> Trains Peer Mentors in applied leadership and mentoring. Because themes change from semester to semester, this course may be repeated. PREREQ: PERM/INST.</w:t>
      </w:r>
    </w:p>
    <w:p w14:paraId="73F30B08" w14:textId="77777777" w:rsidR="007934E7" w:rsidRDefault="00000000">
      <w:pPr>
        <w:pStyle w:val="Heading2"/>
        <w:spacing w:after="715" w:line="265" w:lineRule="auto"/>
        <w:ind w:left="5"/>
      </w:pPr>
      <w:r>
        <w:t>HUMAN RIGHTS CERTIFICATE</w:t>
      </w:r>
    </w:p>
    <w:p w14:paraId="4DFB2E36" w14:textId="77777777" w:rsidR="007934E7" w:rsidRDefault="00000000">
      <w:pPr>
        <w:spacing w:after="13" w:line="248" w:lineRule="auto"/>
        <w:ind w:left="-5" w:right="0" w:hanging="10"/>
      </w:pPr>
      <w:r>
        <w:rPr>
          <w:rFonts w:ascii="Calibri" w:eastAsia="Calibri" w:hAnsi="Calibri" w:cs="Calibri"/>
          <w:sz w:val="32"/>
        </w:rPr>
        <w:t>Human Rights Certificate</w:t>
      </w:r>
    </w:p>
    <w:p w14:paraId="3828B4A5" w14:textId="77777777" w:rsidR="007934E7" w:rsidRDefault="00000000">
      <w:pPr>
        <w:pStyle w:val="Heading3"/>
        <w:ind w:left="-5"/>
      </w:pPr>
      <w:r>
        <w:t>School of Public Service</w:t>
      </w:r>
    </w:p>
    <w:p w14:paraId="0CA6EE6B" w14:textId="77777777" w:rsidR="007934E7" w:rsidRDefault="00000000">
      <w:pPr>
        <w:spacing w:after="88"/>
        <w:ind w:left="23" w:right="2132"/>
      </w:pPr>
      <w:r>
        <w:t>Education Building, Room 722 (208) 426-1368 (phone) schoolofpublicservice@boisestate.edu (email)</w:t>
      </w:r>
    </w:p>
    <w:p w14:paraId="7B15357E" w14:textId="77777777" w:rsidR="007934E7" w:rsidRDefault="00000000">
      <w:pPr>
        <w:spacing w:after="129"/>
        <w:ind w:left="23" w:right="34"/>
      </w:pPr>
      <w:r>
        <w:rPr>
          <w:i/>
        </w:rPr>
        <w:t>Program Lead:</w:t>
      </w:r>
      <w:r>
        <w:t xml:space="preserve"> Lisa Meierotto</w:t>
      </w:r>
    </w:p>
    <w:p w14:paraId="77B20C92" w14:textId="77777777" w:rsidR="007934E7" w:rsidRDefault="00000000">
      <w:pPr>
        <w:spacing w:after="10" w:line="248" w:lineRule="auto"/>
        <w:ind w:left="25" w:right="0" w:hanging="10"/>
      </w:pPr>
      <w:r>
        <w:rPr>
          <w:rFonts w:ascii="Calibri" w:eastAsia="Calibri" w:hAnsi="Calibri" w:cs="Calibri"/>
          <w:sz w:val="20"/>
        </w:rPr>
        <w:t>Program Offered</w:t>
      </w:r>
    </w:p>
    <w:p w14:paraId="0499292A" w14:textId="77777777" w:rsidR="007934E7" w:rsidRDefault="00000000">
      <w:pPr>
        <w:tabs>
          <w:tab w:val="center" w:pos="175"/>
          <w:tab w:val="center" w:pos="1242"/>
        </w:tabs>
        <w:spacing w:after="88"/>
        <w:ind w:left="0" w:right="0" w:firstLine="0"/>
      </w:pPr>
      <w:r>
        <w:rPr>
          <w:rFonts w:ascii="Calibri" w:eastAsia="Calibri" w:hAnsi="Calibri" w:cs="Calibri"/>
          <w:sz w:val="22"/>
        </w:rPr>
        <w:tab/>
      </w:r>
      <w:r>
        <w:t>•</w:t>
      </w:r>
      <w:r>
        <w:tab/>
        <w:t>Certificate in Human Rights</w:t>
      </w:r>
    </w:p>
    <w:p w14:paraId="02CCE7EF" w14:textId="77777777" w:rsidR="007934E7" w:rsidRDefault="00000000">
      <w:pPr>
        <w:pStyle w:val="Heading2"/>
        <w:ind w:left="25"/>
      </w:pPr>
      <w:r>
        <w:t>Program Statement</w:t>
      </w:r>
    </w:p>
    <w:p w14:paraId="09EA6DBB" w14:textId="77777777" w:rsidR="007934E7" w:rsidRDefault="00000000">
      <w:pPr>
        <w:spacing w:after="85"/>
        <w:ind w:left="23" w:right="34"/>
      </w:pPr>
      <w:r>
        <w:t>The Certificate in Human Rights combines an expansive human rights context with specific skills to help students integrate human rights elements and advocacy into their specialized majors, vocations, and/or civic engagement. It includes the history and interconnected elements of human rights as well as practical skills, such as advocacy-related approaches, communication, mobilization, collaboration, team-building, and navigation of power systems. The capstone experience engages students in leading local advocacy campaigns. This certificate aims to add value to academic specializations in particular social justice issues.</w:t>
      </w:r>
    </w:p>
    <w:p w14:paraId="0180515E" w14:textId="77777777" w:rsidR="007934E7" w:rsidRDefault="00000000">
      <w:pPr>
        <w:spacing w:after="1" w:line="257" w:lineRule="auto"/>
        <w:ind w:left="470" w:right="468" w:hanging="10"/>
        <w:jc w:val="center"/>
      </w:pPr>
      <w:r>
        <w:rPr>
          <w:rFonts w:ascii="Calibri" w:eastAsia="Calibri" w:hAnsi="Calibri" w:cs="Calibri"/>
          <w:sz w:val="18"/>
        </w:rPr>
        <w:t>Human Rights Certificate</w:t>
      </w:r>
    </w:p>
    <w:p w14:paraId="32BE309F"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55C1829" w14:textId="77777777" w:rsidR="007934E7" w:rsidRDefault="00000000">
      <w:pPr>
        <w:spacing w:after="9" w:line="248" w:lineRule="auto"/>
        <w:ind w:left="288" w:right="2722" w:hanging="144"/>
      </w:pPr>
      <w:r>
        <w:rPr>
          <w:rFonts w:ascii="Calibri" w:eastAsia="Calibri" w:hAnsi="Calibri" w:cs="Calibri"/>
          <w:sz w:val="12"/>
        </w:rPr>
        <w:t>Introduction to Human Rights Take the following:</w:t>
      </w:r>
    </w:p>
    <w:p w14:paraId="7917B784" w14:textId="77777777" w:rsidR="007934E7" w:rsidRDefault="00000000">
      <w:pPr>
        <w:spacing w:after="44" w:line="248" w:lineRule="auto"/>
        <w:ind w:left="442" w:right="14" w:hanging="10"/>
      </w:pPr>
      <w:r>
        <w:rPr>
          <w:rFonts w:ascii="Calibri" w:eastAsia="Calibri" w:hAnsi="Calibri" w:cs="Calibri"/>
          <w:sz w:val="12"/>
        </w:rPr>
        <w:t>HIST330 - Human Rights Past and Present (3)</w:t>
      </w:r>
    </w:p>
    <w:p w14:paraId="1DE84A93" w14:textId="77777777" w:rsidR="007934E7" w:rsidRDefault="00000000">
      <w:pPr>
        <w:spacing w:after="9" w:line="248" w:lineRule="auto"/>
        <w:ind w:left="154" w:right="14" w:hanging="10"/>
      </w:pPr>
      <w:r>
        <w:rPr>
          <w:rFonts w:ascii="Calibri" w:eastAsia="Calibri" w:hAnsi="Calibri" w:cs="Calibri"/>
          <w:sz w:val="12"/>
        </w:rPr>
        <w:t>Advocacy-related communication and collaboration skills</w:t>
      </w:r>
    </w:p>
    <w:p w14:paraId="7381BA8C" w14:textId="77777777" w:rsidR="007934E7" w:rsidRDefault="00000000">
      <w:pPr>
        <w:spacing w:after="9" w:line="248" w:lineRule="auto"/>
        <w:ind w:left="447" w:right="2655" w:hanging="144"/>
      </w:pPr>
      <w:r>
        <w:rPr>
          <w:rFonts w:ascii="Calibri" w:eastAsia="Calibri" w:hAnsi="Calibri" w:cs="Calibri"/>
          <w:sz w:val="12"/>
        </w:rPr>
        <w:t>Complete 1 of the following Take at least 1 of the following:</w:t>
      </w:r>
    </w:p>
    <w:p w14:paraId="52DE8232" w14:textId="77777777" w:rsidR="007934E7" w:rsidRDefault="00000000">
      <w:pPr>
        <w:spacing w:after="9" w:line="248" w:lineRule="auto"/>
        <w:ind w:left="586" w:right="14" w:hanging="10"/>
      </w:pPr>
      <w:r>
        <w:rPr>
          <w:rFonts w:ascii="Calibri" w:eastAsia="Calibri" w:hAnsi="Calibri" w:cs="Calibri"/>
          <w:sz w:val="12"/>
        </w:rPr>
        <w:t>COMM231 - Public Speaking (3)</w:t>
      </w:r>
    </w:p>
    <w:p w14:paraId="3D35A363" w14:textId="77777777" w:rsidR="007934E7" w:rsidRDefault="00000000">
      <w:pPr>
        <w:spacing w:after="9" w:line="248" w:lineRule="auto"/>
        <w:ind w:left="586" w:right="14" w:hanging="10"/>
      </w:pPr>
      <w:r>
        <w:rPr>
          <w:rFonts w:ascii="Calibri" w:eastAsia="Calibri" w:hAnsi="Calibri" w:cs="Calibri"/>
          <w:sz w:val="12"/>
        </w:rPr>
        <w:t>COMM351 - Intercultural Communication (3)</w:t>
      </w:r>
    </w:p>
    <w:p w14:paraId="4DC9E408" w14:textId="77777777" w:rsidR="007934E7" w:rsidRDefault="00000000">
      <w:pPr>
        <w:spacing w:after="9" w:line="248" w:lineRule="auto"/>
        <w:ind w:left="586" w:right="14" w:hanging="10"/>
      </w:pPr>
      <w:r>
        <w:rPr>
          <w:rFonts w:ascii="Calibri" w:eastAsia="Calibri" w:hAnsi="Calibri" w:cs="Calibri"/>
          <w:sz w:val="12"/>
        </w:rPr>
        <w:t>COMM356 - Communication in Small Group (3)</w:t>
      </w:r>
    </w:p>
    <w:p w14:paraId="553DE34B" w14:textId="77777777" w:rsidR="007934E7" w:rsidRDefault="00000000">
      <w:pPr>
        <w:spacing w:after="9" w:line="248" w:lineRule="auto"/>
        <w:ind w:left="586" w:right="14" w:hanging="10"/>
      </w:pPr>
      <w:r>
        <w:rPr>
          <w:rFonts w:ascii="Calibri" w:eastAsia="Calibri" w:hAnsi="Calibri" w:cs="Calibri"/>
          <w:sz w:val="12"/>
        </w:rPr>
        <w:t>COMM371 - Communication, Gender, and Difference (3)</w:t>
      </w:r>
    </w:p>
    <w:p w14:paraId="42458CA9" w14:textId="77777777" w:rsidR="007934E7" w:rsidRDefault="00000000">
      <w:pPr>
        <w:spacing w:after="9" w:line="248" w:lineRule="auto"/>
        <w:ind w:left="586" w:right="14" w:hanging="10"/>
      </w:pPr>
      <w:r>
        <w:rPr>
          <w:rFonts w:ascii="Calibri" w:eastAsia="Calibri" w:hAnsi="Calibri" w:cs="Calibri"/>
          <w:sz w:val="12"/>
        </w:rPr>
        <w:t>COMM390 - Conflict Management (3)</w:t>
      </w:r>
    </w:p>
    <w:p w14:paraId="01321620" w14:textId="77777777" w:rsidR="007934E7" w:rsidRDefault="00000000">
      <w:pPr>
        <w:spacing w:after="9" w:line="248" w:lineRule="auto"/>
        <w:ind w:left="586" w:right="14" w:hanging="10"/>
      </w:pPr>
      <w:r>
        <w:rPr>
          <w:rFonts w:ascii="Calibri" w:eastAsia="Calibri" w:hAnsi="Calibri" w:cs="Calibri"/>
          <w:sz w:val="12"/>
        </w:rPr>
        <w:t>CONFLICT390 - Conflict Management (3)</w:t>
      </w:r>
    </w:p>
    <w:p w14:paraId="79877E39" w14:textId="77777777" w:rsidR="007934E7" w:rsidRDefault="00000000">
      <w:pPr>
        <w:spacing w:after="9" w:line="248" w:lineRule="auto"/>
        <w:ind w:left="586" w:right="14" w:hanging="10"/>
      </w:pPr>
      <w:r>
        <w:rPr>
          <w:rFonts w:ascii="Calibri" w:eastAsia="Calibri" w:hAnsi="Calibri" w:cs="Calibri"/>
          <w:sz w:val="12"/>
        </w:rPr>
        <w:t>SOC390 - Conflict Management (3)</w:t>
      </w:r>
    </w:p>
    <w:p w14:paraId="5E023E2D" w14:textId="77777777" w:rsidR="007934E7" w:rsidRDefault="00000000">
      <w:pPr>
        <w:spacing w:after="9" w:line="248" w:lineRule="auto"/>
        <w:ind w:left="586" w:right="14" w:hanging="10"/>
      </w:pPr>
      <w:r>
        <w:rPr>
          <w:rFonts w:ascii="Calibri" w:eastAsia="Calibri" w:hAnsi="Calibri" w:cs="Calibri"/>
          <w:sz w:val="12"/>
        </w:rPr>
        <w:t>COMM435 - Collaboration and Facilitation (3)</w:t>
      </w:r>
    </w:p>
    <w:p w14:paraId="17183844" w14:textId="77777777" w:rsidR="007934E7" w:rsidRDefault="00000000">
      <w:pPr>
        <w:spacing w:after="9" w:line="248" w:lineRule="auto"/>
        <w:ind w:left="586" w:right="14" w:hanging="10"/>
      </w:pPr>
      <w:r>
        <w:rPr>
          <w:rFonts w:ascii="Calibri" w:eastAsia="Calibri" w:hAnsi="Calibri" w:cs="Calibri"/>
          <w:sz w:val="12"/>
        </w:rPr>
        <w:t>COMM484 - Studies in Rhetoric and Public Advocacy (3)</w:t>
      </w:r>
    </w:p>
    <w:p w14:paraId="17333C1B" w14:textId="77777777" w:rsidR="007934E7" w:rsidRDefault="00000000">
      <w:pPr>
        <w:spacing w:after="9" w:line="248" w:lineRule="auto"/>
        <w:ind w:left="586" w:right="14" w:hanging="10"/>
      </w:pPr>
      <w:r>
        <w:rPr>
          <w:rFonts w:ascii="Calibri" w:eastAsia="Calibri" w:hAnsi="Calibri" w:cs="Calibri"/>
          <w:sz w:val="12"/>
        </w:rPr>
        <w:t>CONFLICT401 - Negotiation (3)</w:t>
      </w:r>
    </w:p>
    <w:p w14:paraId="2395A284" w14:textId="77777777" w:rsidR="007934E7" w:rsidRDefault="00000000">
      <w:pPr>
        <w:spacing w:after="9" w:line="248" w:lineRule="auto"/>
        <w:ind w:left="586" w:right="14" w:hanging="10"/>
      </w:pPr>
      <w:r>
        <w:rPr>
          <w:rFonts w:ascii="Calibri" w:eastAsia="Calibri" w:hAnsi="Calibri" w:cs="Calibri"/>
          <w:sz w:val="12"/>
        </w:rPr>
        <w:t>CONFLICT402 - Mediation (3)</w:t>
      </w:r>
    </w:p>
    <w:p w14:paraId="3E88591A" w14:textId="77777777" w:rsidR="007934E7" w:rsidRDefault="00000000">
      <w:pPr>
        <w:spacing w:after="9" w:line="248" w:lineRule="auto"/>
        <w:ind w:left="586" w:right="14" w:hanging="10"/>
      </w:pPr>
      <w:r>
        <w:rPr>
          <w:rFonts w:ascii="Calibri" w:eastAsia="Calibri" w:hAnsi="Calibri" w:cs="Calibri"/>
          <w:sz w:val="12"/>
        </w:rPr>
        <w:t>POLS419 - Political Communication (3)</w:t>
      </w:r>
    </w:p>
    <w:p w14:paraId="0FCF084D" w14:textId="77777777" w:rsidR="007934E7" w:rsidRDefault="00000000">
      <w:pPr>
        <w:spacing w:after="9" w:line="248" w:lineRule="auto"/>
        <w:ind w:left="432" w:right="1491" w:firstLine="144"/>
      </w:pPr>
      <w:r>
        <w:rPr>
          <w:rFonts w:ascii="Calibri" w:eastAsia="Calibri" w:hAnsi="Calibri" w:cs="Calibri"/>
          <w:sz w:val="12"/>
        </w:rPr>
        <w:t>SPS301 - Leadership in Public Service (3) Take at least 3 credits from the following:</w:t>
      </w:r>
    </w:p>
    <w:p w14:paraId="147E1AE3" w14:textId="77777777" w:rsidR="007934E7" w:rsidRDefault="00000000">
      <w:pPr>
        <w:spacing w:after="9" w:line="248" w:lineRule="auto"/>
        <w:ind w:left="586" w:right="14" w:hanging="10"/>
      </w:pPr>
      <w:r>
        <w:rPr>
          <w:rFonts w:ascii="Calibri" w:eastAsia="Calibri" w:hAnsi="Calibri" w:cs="Calibri"/>
          <w:sz w:val="12"/>
        </w:rPr>
        <w:t xml:space="preserve">OR seek approval to combine one-to-three (1-3) credit skills-based courses and/or experiential learning workshops related to advocacybased communication and collaboration to equal 3 credits (contact director of Marilyn Shuler Human Rights Initiative to request course </w:t>
      </w:r>
    </w:p>
    <w:p w14:paraId="44DA30AF" w14:textId="77777777" w:rsidR="007934E7" w:rsidRDefault="00000000">
      <w:pPr>
        <w:spacing w:after="44" w:line="248" w:lineRule="auto"/>
        <w:ind w:left="586" w:right="14" w:hanging="10"/>
      </w:pPr>
      <w:r>
        <w:rPr>
          <w:rFonts w:ascii="Calibri" w:eastAsia="Calibri" w:hAnsi="Calibri" w:cs="Calibri"/>
          <w:sz w:val="12"/>
        </w:rPr>
        <w:t>approval)</w:t>
      </w:r>
    </w:p>
    <w:p w14:paraId="018A8896" w14:textId="77777777" w:rsidR="007934E7" w:rsidRDefault="00000000">
      <w:pPr>
        <w:spacing w:after="9" w:line="248" w:lineRule="auto"/>
        <w:ind w:left="288" w:right="1425" w:hanging="144"/>
      </w:pPr>
      <w:r>
        <w:rPr>
          <w:rFonts w:ascii="Calibri" w:eastAsia="Calibri" w:hAnsi="Calibri" w:cs="Calibri"/>
          <w:sz w:val="12"/>
        </w:rPr>
        <w:t>Navigating Power within Systems and Institutions Take at least 1 of the following:</w:t>
      </w:r>
    </w:p>
    <w:p w14:paraId="3AA6A242" w14:textId="77777777" w:rsidR="007934E7" w:rsidRDefault="00000000">
      <w:pPr>
        <w:spacing w:after="9" w:line="248" w:lineRule="auto"/>
        <w:ind w:left="442" w:right="14" w:hanging="10"/>
      </w:pPr>
      <w:r>
        <w:rPr>
          <w:rFonts w:ascii="Calibri" w:eastAsia="Calibri" w:hAnsi="Calibri" w:cs="Calibri"/>
          <w:sz w:val="12"/>
        </w:rPr>
        <w:t>BUS441 - Business in Society: Ethics, Responsibility and Sustainability (3)</w:t>
      </w:r>
    </w:p>
    <w:p w14:paraId="25AB878F" w14:textId="77777777" w:rsidR="007934E7" w:rsidRDefault="00000000">
      <w:pPr>
        <w:spacing w:after="9" w:line="248" w:lineRule="auto"/>
        <w:ind w:left="442" w:right="14" w:hanging="10"/>
      </w:pPr>
      <w:r>
        <w:rPr>
          <w:rFonts w:ascii="Calibri" w:eastAsia="Calibri" w:hAnsi="Calibri" w:cs="Calibri"/>
          <w:sz w:val="12"/>
        </w:rPr>
        <w:t>ENVSTD430 - Environmental Justice (3)</w:t>
      </w:r>
    </w:p>
    <w:p w14:paraId="407C4620" w14:textId="77777777" w:rsidR="007934E7" w:rsidRDefault="00000000">
      <w:pPr>
        <w:spacing w:after="9" w:line="248" w:lineRule="auto"/>
        <w:ind w:left="442" w:right="14" w:hanging="10"/>
      </w:pPr>
      <w:r>
        <w:rPr>
          <w:rFonts w:ascii="Calibri" w:eastAsia="Calibri" w:hAnsi="Calibri" w:cs="Calibri"/>
          <w:sz w:val="12"/>
        </w:rPr>
        <w:t>HIST268 - History of the Working Class (3)</w:t>
      </w:r>
    </w:p>
    <w:p w14:paraId="7A9B16E8" w14:textId="77777777" w:rsidR="007934E7" w:rsidRDefault="00000000">
      <w:pPr>
        <w:spacing w:after="9" w:line="248" w:lineRule="auto"/>
        <w:ind w:left="442" w:right="14" w:hanging="10"/>
      </w:pPr>
      <w:r>
        <w:rPr>
          <w:rFonts w:ascii="Calibri" w:eastAsia="Calibri" w:hAnsi="Calibri" w:cs="Calibri"/>
          <w:sz w:val="12"/>
        </w:rPr>
        <w:t>HIST349 - History of Multicultural America (3)</w:t>
      </w:r>
    </w:p>
    <w:p w14:paraId="2ACAC7F4" w14:textId="77777777" w:rsidR="007934E7" w:rsidRDefault="00000000">
      <w:pPr>
        <w:spacing w:after="9" w:line="248" w:lineRule="auto"/>
        <w:ind w:left="576" w:right="14" w:hanging="144"/>
      </w:pPr>
      <w:r>
        <w:rPr>
          <w:rFonts w:ascii="Calibri" w:eastAsia="Calibri" w:hAnsi="Calibri" w:cs="Calibri"/>
          <w:sz w:val="12"/>
        </w:rPr>
        <w:t>HIST356 - Debating Capitalism: The History of American Economic Thought (3)</w:t>
      </w:r>
    </w:p>
    <w:p w14:paraId="4065B747" w14:textId="77777777" w:rsidR="007934E7" w:rsidRDefault="00000000">
      <w:pPr>
        <w:spacing w:after="9" w:line="248" w:lineRule="auto"/>
        <w:ind w:left="442" w:right="14" w:hanging="10"/>
      </w:pPr>
      <w:r>
        <w:rPr>
          <w:rFonts w:ascii="Calibri" w:eastAsia="Calibri" w:hAnsi="Calibri" w:cs="Calibri"/>
          <w:sz w:val="12"/>
        </w:rPr>
        <w:t>POLS414 - Comparative State Politics (3)</w:t>
      </w:r>
    </w:p>
    <w:p w14:paraId="1934FE41" w14:textId="77777777" w:rsidR="007934E7" w:rsidRDefault="00000000">
      <w:pPr>
        <w:spacing w:after="9" w:line="248" w:lineRule="auto"/>
        <w:ind w:left="442" w:right="14" w:hanging="10"/>
      </w:pPr>
      <w:r>
        <w:rPr>
          <w:rFonts w:ascii="Calibri" w:eastAsia="Calibri" w:hAnsi="Calibri" w:cs="Calibri"/>
          <w:sz w:val="12"/>
        </w:rPr>
        <w:t>POLS447 - Civil Liberties (3)</w:t>
      </w:r>
    </w:p>
    <w:p w14:paraId="210AC6D4" w14:textId="77777777" w:rsidR="007934E7" w:rsidRDefault="00000000">
      <w:pPr>
        <w:spacing w:after="9" w:line="248" w:lineRule="auto"/>
        <w:ind w:left="442" w:right="14" w:hanging="10"/>
      </w:pPr>
      <w:r>
        <w:rPr>
          <w:rFonts w:ascii="Calibri" w:eastAsia="Calibri" w:hAnsi="Calibri" w:cs="Calibri"/>
          <w:sz w:val="12"/>
        </w:rPr>
        <w:t>POLS449 - Law, Politics, and Society (3)</w:t>
      </w:r>
    </w:p>
    <w:p w14:paraId="357A63DF" w14:textId="77777777" w:rsidR="007934E7" w:rsidRDefault="00000000">
      <w:pPr>
        <w:spacing w:after="9" w:line="248" w:lineRule="auto"/>
        <w:ind w:left="442" w:right="14" w:hanging="10"/>
      </w:pPr>
      <w:r>
        <w:rPr>
          <w:rFonts w:ascii="Calibri" w:eastAsia="Calibri" w:hAnsi="Calibri" w:cs="Calibri"/>
          <w:sz w:val="12"/>
        </w:rPr>
        <w:t>PSYC438 - Community Psychology (3)</w:t>
      </w:r>
    </w:p>
    <w:p w14:paraId="335625F9" w14:textId="77777777" w:rsidR="007934E7" w:rsidRDefault="00000000">
      <w:pPr>
        <w:spacing w:after="9" w:line="248" w:lineRule="auto"/>
        <w:ind w:left="442" w:right="14" w:hanging="10"/>
      </w:pPr>
      <w:r>
        <w:rPr>
          <w:rFonts w:ascii="Calibri" w:eastAsia="Calibri" w:hAnsi="Calibri" w:cs="Calibri"/>
          <w:sz w:val="12"/>
        </w:rPr>
        <w:t>SOC230 - Introduction to Ethnic Studies (FS) (3)</w:t>
      </w:r>
    </w:p>
    <w:p w14:paraId="0AFB91A2" w14:textId="77777777" w:rsidR="007934E7" w:rsidRDefault="00000000">
      <w:pPr>
        <w:spacing w:after="9" w:line="248" w:lineRule="auto"/>
        <w:ind w:left="442" w:right="14" w:hanging="10"/>
      </w:pPr>
      <w:r>
        <w:rPr>
          <w:rFonts w:ascii="Calibri" w:eastAsia="Calibri" w:hAnsi="Calibri" w:cs="Calibri"/>
          <w:sz w:val="12"/>
        </w:rPr>
        <w:t>SOC321 - Social Inequality (3)</w:t>
      </w:r>
    </w:p>
    <w:p w14:paraId="700EB4F6" w14:textId="77777777" w:rsidR="007934E7" w:rsidRDefault="00000000">
      <w:pPr>
        <w:spacing w:after="9" w:line="248" w:lineRule="auto"/>
        <w:ind w:left="442" w:right="14" w:hanging="10"/>
      </w:pPr>
      <w:r>
        <w:rPr>
          <w:rFonts w:ascii="Calibri" w:eastAsia="Calibri" w:hAnsi="Calibri" w:cs="Calibri"/>
          <w:sz w:val="12"/>
        </w:rPr>
        <w:t>URBAN301 - Community Development Theory and Practice (3)</w:t>
      </w:r>
    </w:p>
    <w:p w14:paraId="7F413BA6" w14:textId="77777777" w:rsidR="007934E7" w:rsidRDefault="00000000">
      <w:pPr>
        <w:spacing w:after="44" w:line="248" w:lineRule="auto"/>
        <w:ind w:left="442" w:right="14" w:hanging="10"/>
      </w:pPr>
      <w:r>
        <w:rPr>
          <w:rFonts w:ascii="Calibri" w:eastAsia="Calibri" w:hAnsi="Calibri" w:cs="Calibri"/>
          <w:sz w:val="12"/>
        </w:rPr>
        <w:t>URBAN390 - Urban Inequality (3)</w:t>
      </w:r>
    </w:p>
    <w:p w14:paraId="049A39EE" w14:textId="77777777" w:rsidR="007934E7" w:rsidRDefault="00000000">
      <w:pPr>
        <w:spacing w:after="9" w:line="248" w:lineRule="auto"/>
        <w:ind w:left="288" w:right="3115" w:hanging="144"/>
      </w:pPr>
      <w:r>
        <w:rPr>
          <w:rFonts w:ascii="Calibri" w:eastAsia="Calibri" w:hAnsi="Calibri" w:cs="Calibri"/>
          <w:sz w:val="12"/>
        </w:rPr>
        <w:t>Capstone experience Take the following:</w:t>
      </w:r>
    </w:p>
    <w:p w14:paraId="2BAD2539" w14:textId="77777777" w:rsidR="007934E7" w:rsidRDefault="00000000">
      <w:pPr>
        <w:spacing w:after="9" w:line="354" w:lineRule="auto"/>
        <w:ind w:left="0" w:right="2063" w:firstLine="432"/>
      </w:pPr>
      <w:r>
        <w:rPr>
          <w:rFonts w:ascii="Calibri" w:eastAsia="Calibri" w:hAnsi="Calibri" w:cs="Calibri"/>
          <w:sz w:val="12"/>
        </w:rPr>
        <w:t>SPS331 - Advocacy in Action (3) Grand Total Credits: 12</w:t>
      </w:r>
      <w:r>
        <w:br w:type="page"/>
      </w:r>
    </w:p>
    <w:p w14:paraId="2C79B34E" w14:textId="77777777" w:rsidR="007934E7" w:rsidRDefault="00000000">
      <w:pPr>
        <w:spacing w:after="13" w:line="248" w:lineRule="auto"/>
        <w:ind w:left="-5" w:right="0" w:hanging="10"/>
      </w:pPr>
      <w:r>
        <w:rPr>
          <w:rFonts w:ascii="Calibri" w:eastAsia="Calibri" w:hAnsi="Calibri" w:cs="Calibri"/>
          <w:sz w:val="32"/>
        </w:rPr>
        <w:t>Department of Humanities and Cultural Studies</w:t>
      </w:r>
    </w:p>
    <w:p w14:paraId="53E088A2" w14:textId="77777777" w:rsidR="007934E7" w:rsidRDefault="00000000">
      <w:pPr>
        <w:pStyle w:val="Heading3"/>
        <w:ind w:left="-5"/>
      </w:pPr>
      <w:r>
        <w:t>College of Arts and Sciences</w:t>
      </w:r>
    </w:p>
    <w:p w14:paraId="67E68BC3" w14:textId="77777777" w:rsidR="007934E7" w:rsidRDefault="00000000">
      <w:pPr>
        <w:spacing w:after="108"/>
        <w:ind w:left="23" w:right="2521"/>
      </w:pPr>
      <w:r>
        <w:t xml:space="preserve">Liberal Arts Building, Room 228 (208) 426-3424 (phone) humanities@boisestate.edu (email) </w:t>
      </w:r>
      <w:hyperlink r:id="rId905">
        <w:r>
          <w:rPr>
            <w:color w:val="0332FF"/>
          </w:rPr>
          <w:t>boisestate.edu/hcs/</w:t>
        </w:r>
      </w:hyperlink>
      <w:hyperlink r:id="rId906">
        <w:r>
          <w:t xml:space="preserve"> </w:t>
        </w:r>
      </w:hyperlink>
      <w:r>
        <w:t>(website)</w:t>
      </w:r>
    </w:p>
    <w:p w14:paraId="128C9AAC" w14:textId="77777777" w:rsidR="007934E7" w:rsidRDefault="00000000">
      <w:pPr>
        <w:spacing w:after="153" w:line="265" w:lineRule="auto"/>
        <w:ind w:left="-5" w:right="38" w:hanging="10"/>
      </w:pPr>
      <w:r>
        <w:rPr>
          <w:i/>
        </w:rPr>
        <w:t xml:space="preserve">Chair and Professor: </w:t>
      </w:r>
      <w:r>
        <w:t xml:space="preserve">Gautam Basu Thakur. </w:t>
      </w:r>
      <w:r>
        <w:rPr>
          <w:i/>
        </w:rPr>
        <w:t>Professor:</w:t>
      </w:r>
      <w:r>
        <w:t xml:space="preserve"> Clare. </w:t>
      </w:r>
      <w:r>
        <w:rPr>
          <w:i/>
        </w:rPr>
        <w:t>Associate Professors:</w:t>
      </w:r>
      <w:r>
        <w:t xml:space="preserve"> Douglas, Mukherjee. </w:t>
      </w:r>
      <w:r>
        <w:rPr>
          <w:i/>
        </w:rPr>
        <w:t>Assistant Professor:</w:t>
      </w:r>
      <w:r>
        <w:t xml:space="preserve"> Boggs. </w:t>
      </w:r>
      <w:r>
        <w:rPr>
          <w:i/>
        </w:rPr>
        <w:t>Lecturer:</w:t>
      </w:r>
      <w:r>
        <w:t xml:space="preserve"> Capaldo.</w:t>
      </w:r>
    </w:p>
    <w:p w14:paraId="3716825D" w14:textId="77777777" w:rsidR="007934E7" w:rsidRDefault="00000000">
      <w:pPr>
        <w:pStyle w:val="Heading2"/>
        <w:ind w:left="25"/>
      </w:pPr>
      <w:r>
        <w:t>Programs Offered</w:t>
      </w:r>
    </w:p>
    <w:p w14:paraId="7594075E" w14:textId="77777777" w:rsidR="007934E7" w:rsidRDefault="00000000">
      <w:pPr>
        <w:numPr>
          <w:ilvl w:val="0"/>
          <w:numId w:val="122"/>
        </w:numPr>
        <w:spacing w:after="4"/>
        <w:ind w:right="34" w:hanging="214"/>
      </w:pPr>
      <w:r>
        <w:t>Bachelor of Arts in Humanities and Cultural Studies</w:t>
      </w:r>
    </w:p>
    <w:p w14:paraId="4AEB9C55" w14:textId="77777777" w:rsidR="007934E7" w:rsidRDefault="00000000">
      <w:pPr>
        <w:tabs>
          <w:tab w:val="center" w:pos="542"/>
          <w:tab w:val="center" w:pos="2008"/>
        </w:tabs>
        <w:spacing w:after="4"/>
        <w:ind w:left="0" w:right="0" w:firstLine="0"/>
      </w:pPr>
      <w:r>
        <w:rPr>
          <w:rFonts w:ascii="Calibri" w:eastAsia="Calibri" w:hAnsi="Calibri" w:cs="Calibri"/>
          <w:sz w:val="22"/>
        </w:rPr>
        <w:tab/>
      </w:r>
      <w:r>
        <w:t>‒</w:t>
      </w:r>
      <w:r>
        <w:tab/>
        <w:t>Literature, Culture, and Theory Emphasis</w:t>
      </w:r>
    </w:p>
    <w:p w14:paraId="4BD93408" w14:textId="77777777" w:rsidR="007934E7" w:rsidRDefault="00000000">
      <w:pPr>
        <w:tabs>
          <w:tab w:val="center" w:pos="542"/>
          <w:tab w:val="center" w:pos="1612"/>
        </w:tabs>
        <w:spacing w:after="4"/>
        <w:ind w:left="0" w:right="0" w:firstLine="0"/>
      </w:pPr>
      <w:r>
        <w:rPr>
          <w:rFonts w:ascii="Calibri" w:eastAsia="Calibri" w:hAnsi="Calibri" w:cs="Calibri"/>
          <w:sz w:val="22"/>
        </w:rPr>
        <w:tab/>
      </w:r>
      <w:r>
        <w:t>‒</w:t>
      </w:r>
      <w:r>
        <w:tab/>
        <w:t>Public Humanities Emphasis</w:t>
      </w:r>
    </w:p>
    <w:p w14:paraId="66ADF7DD" w14:textId="77777777" w:rsidR="007934E7" w:rsidRDefault="00000000">
      <w:pPr>
        <w:tabs>
          <w:tab w:val="center" w:pos="542"/>
          <w:tab w:val="center" w:pos="2244"/>
        </w:tabs>
        <w:spacing w:after="4"/>
        <w:ind w:left="0" w:right="0" w:firstLine="0"/>
      </w:pPr>
      <w:r>
        <w:rPr>
          <w:rFonts w:ascii="Calibri" w:eastAsia="Calibri" w:hAnsi="Calibri" w:cs="Calibri"/>
          <w:sz w:val="22"/>
        </w:rPr>
        <w:tab/>
      </w:r>
      <w:r>
        <w:t>‒</w:t>
      </w:r>
      <w:r>
        <w:tab/>
        <w:t>Rhetoric and Community Engagement Emphasis</w:t>
      </w:r>
    </w:p>
    <w:p w14:paraId="3B0AB4C6" w14:textId="77777777" w:rsidR="007934E7" w:rsidRDefault="00000000">
      <w:pPr>
        <w:numPr>
          <w:ilvl w:val="0"/>
          <w:numId w:val="122"/>
        </w:numPr>
        <w:spacing w:after="4"/>
        <w:ind w:right="34" w:hanging="214"/>
      </w:pPr>
      <w:r>
        <w:t>Minor in Critical Theory</w:t>
      </w:r>
    </w:p>
    <w:p w14:paraId="24C5E174" w14:textId="77777777" w:rsidR="007934E7" w:rsidRDefault="00000000">
      <w:pPr>
        <w:numPr>
          <w:ilvl w:val="0"/>
          <w:numId w:val="122"/>
        </w:numPr>
        <w:spacing w:after="88"/>
        <w:ind w:right="34" w:hanging="214"/>
      </w:pPr>
      <w:r>
        <w:t>Minor in Public Humanities</w:t>
      </w:r>
    </w:p>
    <w:p w14:paraId="5666EA98" w14:textId="77777777" w:rsidR="007934E7" w:rsidRDefault="00000000">
      <w:pPr>
        <w:pStyle w:val="Heading2"/>
        <w:ind w:left="25"/>
      </w:pPr>
      <w:r>
        <w:t>Department Statement</w:t>
      </w:r>
    </w:p>
    <w:p w14:paraId="45429FB0" w14:textId="77777777" w:rsidR="007934E7" w:rsidRDefault="00000000">
      <w:pPr>
        <w:ind w:left="23" w:right="34"/>
      </w:pPr>
      <w:r>
        <w:t>The Department of Humanities and Cultural Studies (HCS) is an interdisciplinary program that combines the study of literature in global contexts, film, rhetoric, and culture with cutting edge theory and innovative pedagogy to prepare students for a life of inquiry and a meaningful career in the twenty-first century. HCS equips students with humanities skills like critical thinking and analysis, oral and written communication, empirical and qualitative reasoning to effectively participate in, contribute to, and creatively and collaboratively respond to the grand challenges of our time.</w:t>
      </w:r>
    </w:p>
    <w:p w14:paraId="27F4EDF1" w14:textId="77777777" w:rsidR="007934E7" w:rsidRDefault="00000000">
      <w:pPr>
        <w:ind w:left="23" w:right="34"/>
      </w:pPr>
      <w:r>
        <w:t>The program’s core courses prepare students for a rounded humanities education relevant to our global present. Students also have the opportunity to take coursework across multiple disciplines, participate in internships, and specialize in one of the three emphasis areas: public humanities; literature, culture, and theory; or, rhetoric and community engagement. Compelling data from The National Humanities Alliance demonstrates the professional and personal value of studying the humanities, where students gain skills that cut across industries and prepare them for career success in a wide variety of occupations. Employers actively seek to hire graduates with good oral and written communication, problem-solving, ethical decisionmaking, and leadership skills that humanities majors learn and apply. Data collected through surveys, interviews, and research also shows that humanities majors make greater strides than most other majors in critical thinking and reasoning skills and these equip them for lifelong learning and success.</w:t>
      </w:r>
    </w:p>
    <w:p w14:paraId="7A590991" w14:textId="77777777" w:rsidR="007934E7" w:rsidRDefault="00000000">
      <w:pPr>
        <w:ind w:left="23" w:right="34"/>
      </w:pPr>
      <w:r>
        <w:t>The Critical Theory Minor is an interdisciplinary program offering students a variety of critical theories and perspectives for better understanding, critiquing, and transforming contemporary social realities. The ability to think critically is a primary aim of an undergraduate education, and a critical theory minor offers a useful way for students who are exploring other fields of study to develop a background in critical ways of engaging the world. Initial courses introduce major strands of critical thought and thinkers who established a foundation for the emergence of critical theorizing. The rich diversity of elective courses provides an exemplary interdisciplinary experience with opportunities to explore the reach and influence of critical theory.</w:t>
      </w:r>
    </w:p>
    <w:p w14:paraId="44D109C5" w14:textId="77777777" w:rsidR="007934E7" w:rsidRDefault="00000000">
      <w:pPr>
        <w:spacing w:after="506" w:line="370" w:lineRule="auto"/>
        <w:ind w:left="10" w:right="15" w:hanging="10"/>
        <w:jc w:val="right"/>
      </w:pPr>
      <w:r>
        <w:rPr>
          <w:rFonts w:ascii="Calibri" w:eastAsia="Calibri" w:hAnsi="Calibri" w:cs="Calibri"/>
          <w:sz w:val="20"/>
        </w:rPr>
        <w:t>HUMANITIES AND CULTURAL STUDIES</w:t>
      </w:r>
    </w:p>
    <w:p w14:paraId="22709B6B" w14:textId="77777777" w:rsidR="007934E7" w:rsidRDefault="00000000">
      <w:pPr>
        <w:pStyle w:val="Heading2"/>
        <w:ind w:left="25"/>
      </w:pPr>
      <w:r>
        <w:t>Program Requirements</w:t>
      </w:r>
    </w:p>
    <w:p w14:paraId="55070AF9" w14:textId="77777777" w:rsidR="007934E7" w:rsidRDefault="00000000">
      <w:pPr>
        <w:spacing w:after="1" w:line="257" w:lineRule="auto"/>
        <w:ind w:left="470" w:right="465" w:hanging="10"/>
        <w:jc w:val="center"/>
      </w:pPr>
      <w:r>
        <w:rPr>
          <w:rFonts w:ascii="Calibri" w:eastAsia="Calibri" w:hAnsi="Calibri" w:cs="Calibri"/>
          <w:sz w:val="18"/>
        </w:rPr>
        <w:t>Humanities and Cultural Studies</w:t>
      </w:r>
    </w:p>
    <w:p w14:paraId="0A3CC7A7" w14:textId="77777777" w:rsidR="007934E7" w:rsidRDefault="00000000">
      <w:pPr>
        <w:spacing w:after="1" w:line="257" w:lineRule="auto"/>
        <w:ind w:left="470" w:right="465" w:hanging="10"/>
        <w:jc w:val="center"/>
      </w:pPr>
      <w:r>
        <w:rPr>
          <w:rFonts w:ascii="Calibri" w:eastAsia="Calibri" w:hAnsi="Calibri" w:cs="Calibri"/>
          <w:sz w:val="18"/>
        </w:rPr>
        <w:t>Bachelor of Arts</w:t>
      </w:r>
    </w:p>
    <w:p w14:paraId="58C4194C"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60B6B52" w14:textId="77777777" w:rsidR="007934E7" w:rsidRDefault="00000000">
      <w:pPr>
        <w:spacing w:after="9" w:line="248" w:lineRule="auto"/>
        <w:ind w:left="288" w:right="50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2F212C84" w14:textId="77777777" w:rsidR="007934E7" w:rsidRDefault="00000000">
      <w:pPr>
        <w:spacing w:after="44" w:line="248" w:lineRule="auto"/>
        <w:ind w:left="442" w:right="14" w:hanging="10"/>
      </w:pPr>
      <w:r>
        <w:rPr>
          <w:rFonts w:ascii="Calibri" w:eastAsia="Calibri" w:hAnsi="Calibri" w:cs="Calibri"/>
          <w:sz w:val="12"/>
        </w:rPr>
        <w:t>HUM207 - Introduction to Humanities (FH) (3)</w:t>
      </w:r>
    </w:p>
    <w:p w14:paraId="26B58405" w14:textId="77777777" w:rsidR="007934E7" w:rsidRDefault="00000000">
      <w:pPr>
        <w:spacing w:after="9" w:line="248" w:lineRule="auto"/>
        <w:ind w:left="150" w:right="14" w:hanging="10"/>
      </w:pPr>
      <w:r>
        <w:rPr>
          <w:rFonts w:ascii="Calibri" w:eastAsia="Calibri" w:hAnsi="Calibri" w:cs="Calibri"/>
          <w:sz w:val="12"/>
        </w:rPr>
        <w:t>Take the following:</w:t>
      </w:r>
    </w:p>
    <w:p w14:paraId="1C9672E9" w14:textId="77777777" w:rsidR="007934E7" w:rsidRDefault="00000000">
      <w:pPr>
        <w:spacing w:after="9" w:line="248" w:lineRule="auto"/>
        <w:ind w:left="313" w:right="14" w:hanging="10"/>
      </w:pPr>
      <w:r>
        <w:rPr>
          <w:rFonts w:ascii="Calibri" w:eastAsia="Calibri" w:hAnsi="Calibri" w:cs="Calibri"/>
          <w:sz w:val="12"/>
        </w:rPr>
        <w:t>HCS185 - Introduction to Humanities and Cultural Studies (3)</w:t>
      </w:r>
    </w:p>
    <w:p w14:paraId="52C305DF" w14:textId="77777777" w:rsidR="007934E7" w:rsidRDefault="00000000">
      <w:pPr>
        <w:spacing w:after="9" w:line="248" w:lineRule="auto"/>
        <w:ind w:left="313" w:right="14" w:hanging="10"/>
      </w:pPr>
      <w:r>
        <w:rPr>
          <w:rFonts w:ascii="Calibri" w:eastAsia="Calibri" w:hAnsi="Calibri" w:cs="Calibri"/>
          <w:sz w:val="12"/>
        </w:rPr>
        <w:t>HCS275 - Research Methods in Humanities and Cultural Studies (3)</w:t>
      </w:r>
    </w:p>
    <w:p w14:paraId="1EC522D1" w14:textId="77777777" w:rsidR="007934E7" w:rsidRDefault="00000000">
      <w:pPr>
        <w:spacing w:after="9" w:line="248" w:lineRule="auto"/>
        <w:ind w:left="313" w:right="14" w:hanging="10"/>
      </w:pPr>
      <w:r>
        <w:rPr>
          <w:rFonts w:ascii="Calibri" w:eastAsia="Calibri" w:hAnsi="Calibri" w:cs="Calibri"/>
          <w:sz w:val="12"/>
        </w:rPr>
        <w:t>HCS385 - Humanities at Work: Humanistic Inquiry &amp; Public Engagement (3)</w:t>
      </w:r>
    </w:p>
    <w:p w14:paraId="0BD5677F" w14:textId="77777777" w:rsidR="007934E7" w:rsidRDefault="00000000">
      <w:pPr>
        <w:spacing w:after="9" w:line="248" w:lineRule="auto"/>
        <w:ind w:left="313" w:right="14" w:hanging="10"/>
      </w:pPr>
      <w:r>
        <w:rPr>
          <w:rFonts w:ascii="Calibri" w:eastAsia="Calibri" w:hAnsi="Calibri" w:cs="Calibri"/>
          <w:sz w:val="12"/>
        </w:rPr>
        <w:t>HCS387 - Survey of Critical and Cultural Theory (3)</w:t>
      </w:r>
    </w:p>
    <w:p w14:paraId="14F03620" w14:textId="77777777" w:rsidR="007934E7" w:rsidRDefault="00000000">
      <w:pPr>
        <w:spacing w:after="9" w:line="248" w:lineRule="auto"/>
        <w:ind w:left="313" w:right="14" w:hanging="10"/>
      </w:pPr>
      <w:r>
        <w:rPr>
          <w:rFonts w:ascii="Calibri" w:eastAsia="Calibri" w:hAnsi="Calibri" w:cs="Calibri"/>
          <w:sz w:val="12"/>
        </w:rPr>
        <w:t>HCS389 - Survey of Rhetoric and Culture (3)</w:t>
      </w:r>
    </w:p>
    <w:p w14:paraId="5E592BEF" w14:textId="77777777" w:rsidR="007934E7" w:rsidRDefault="00000000">
      <w:pPr>
        <w:spacing w:after="44" w:line="248" w:lineRule="auto"/>
        <w:ind w:left="313" w:right="14" w:hanging="10"/>
      </w:pPr>
      <w:r>
        <w:rPr>
          <w:rFonts w:ascii="Calibri" w:eastAsia="Calibri" w:hAnsi="Calibri" w:cs="Calibri"/>
          <w:sz w:val="12"/>
        </w:rPr>
        <w:t>HCS499 - Senior Capstone Seminar (FF) (3)</w:t>
      </w:r>
    </w:p>
    <w:p w14:paraId="1DF76683" w14:textId="77777777" w:rsidR="007934E7" w:rsidRDefault="00000000">
      <w:pPr>
        <w:spacing w:after="9" w:line="248" w:lineRule="auto"/>
        <w:ind w:left="150" w:right="14" w:hanging="10"/>
      </w:pPr>
      <w:r>
        <w:rPr>
          <w:rFonts w:ascii="Calibri" w:eastAsia="Calibri" w:hAnsi="Calibri" w:cs="Calibri"/>
          <w:sz w:val="12"/>
        </w:rPr>
        <w:t>Take at least 1 of the following:</w:t>
      </w:r>
    </w:p>
    <w:p w14:paraId="37247EA4" w14:textId="77777777" w:rsidR="007934E7" w:rsidRDefault="00000000">
      <w:pPr>
        <w:spacing w:after="9" w:line="248" w:lineRule="auto"/>
        <w:ind w:left="313" w:right="14" w:hanging="10"/>
      </w:pPr>
      <w:r>
        <w:rPr>
          <w:rFonts w:ascii="Calibri" w:eastAsia="Calibri" w:hAnsi="Calibri" w:cs="Calibri"/>
          <w:sz w:val="12"/>
        </w:rPr>
        <w:t>ENGL175 - Literature and Ideas (FH) (3)</w:t>
      </w:r>
    </w:p>
    <w:p w14:paraId="0E1B2542" w14:textId="77777777" w:rsidR="007934E7" w:rsidRDefault="00000000">
      <w:pPr>
        <w:spacing w:after="44" w:line="248" w:lineRule="auto"/>
        <w:ind w:left="313" w:right="14" w:hanging="10"/>
      </w:pPr>
      <w:r>
        <w:rPr>
          <w:rFonts w:ascii="Calibri" w:eastAsia="Calibri" w:hAnsi="Calibri" w:cs="Calibri"/>
          <w:sz w:val="12"/>
        </w:rPr>
        <w:t>HCS115 - Rhetoric and Popular Culture (3)</w:t>
      </w:r>
    </w:p>
    <w:p w14:paraId="427119FC" w14:textId="77777777" w:rsidR="007934E7" w:rsidRDefault="00000000">
      <w:pPr>
        <w:spacing w:after="9" w:line="248" w:lineRule="auto"/>
        <w:ind w:left="150" w:right="14" w:hanging="10"/>
      </w:pPr>
      <w:r>
        <w:rPr>
          <w:rFonts w:ascii="Calibri" w:eastAsia="Calibri" w:hAnsi="Calibri" w:cs="Calibri"/>
          <w:sz w:val="12"/>
        </w:rPr>
        <w:t>Take at least 1 of the following:</w:t>
      </w:r>
    </w:p>
    <w:p w14:paraId="07FEBD8E" w14:textId="77777777" w:rsidR="007934E7" w:rsidRDefault="00000000">
      <w:pPr>
        <w:spacing w:after="9" w:line="248" w:lineRule="auto"/>
        <w:ind w:left="313" w:right="14" w:hanging="10"/>
      </w:pPr>
      <w:r>
        <w:rPr>
          <w:rFonts w:ascii="Calibri" w:eastAsia="Calibri" w:hAnsi="Calibri" w:cs="Calibri"/>
          <w:sz w:val="12"/>
        </w:rPr>
        <w:t>HCS216 - Literature and Global Consciousness (3)</w:t>
      </w:r>
    </w:p>
    <w:p w14:paraId="52BA9E5E" w14:textId="77777777" w:rsidR="007934E7" w:rsidRDefault="00000000">
      <w:pPr>
        <w:spacing w:after="9" w:line="248" w:lineRule="auto"/>
        <w:ind w:left="313" w:right="14" w:hanging="10"/>
      </w:pPr>
      <w:r>
        <w:rPr>
          <w:rFonts w:ascii="Calibri" w:eastAsia="Calibri" w:hAnsi="Calibri" w:cs="Calibri"/>
          <w:sz w:val="12"/>
        </w:rPr>
        <w:t>HCS250 - Storytelling in Cinema (3)</w:t>
      </w:r>
    </w:p>
    <w:p w14:paraId="5C5A5550" w14:textId="77777777" w:rsidR="007934E7" w:rsidRDefault="00000000">
      <w:pPr>
        <w:spacing w:after="9" w:line="248" w:lineRule="auto"/>
        <w:ind w:left="154" w:right="14" w:hanging="10"/>
      </w:pPr>
      <w:r>
        <w:rPr>
          <w:rFonts w:ascii="Calibri" w:eastAsia="Calibri" w:hAnsi="Calibri" w:cs="Calibri"/>
          <w:sz w:val="12"/>
        </w:rPr>
        <w:t>Experiential Learning</w:t>
      </w:r>
    </w:p>
    <w:p w14:paraId="1087BDC0" w14:textId="77777777" w:rsidR="007934E7" w:rsidRDefault="00000000">
      <w:pPr>
        <w:spacing w:after="9" w:line="248" w:lineRule="auto"/>
        <w:ind w:left="447" w:right="2030" w:hanging="144"/>
      </w:pPr>
      <w:r>
        <w:rPr>
          <w:rFonts w:ascii="Calibri" w:eastAsia="Calibri" w:hAnsi="Calibri" w:cs="Calibri"/>
          <w:sz w:val="12"/>
        </w:rPr>
        <w:t>Complete all of the following Take at least 3 credits from the following:</w:t>
      </w:r>
    </w:p>
    <w:p w14:paraId="42872081" w14:textId="77777777" w:rsidR="007934E7" w:rsidRDefault="00000000">
      <w:pPr>
        <w:spacing w:after="9" w:line="248" w:lineRule="auto"/>
        <w:ind w:left="586" w:right="14" w:hanging="10"/>
      </w:pPr>
      <w:r>
        <w:rPr>
          <w:rFonts w:ascii="Calibri" w:eastAsia="Calibri" w:hAnsi="Calibri" w:cs="Calibri"/>
          <w:sz w:val="12"/>
        </w:rPr>
        <w:t>HCS493 - Internship (1 - 12)</w:t>
      </w:r>
    </w:p>
    <w:p w14:paraId="54F6BFB7" w14:textId="77777777" w:rsidR="007934E7" w:rsidRDefault="00000000">
      <w:pPr>
        <w:spacing w:after="9" w:line="248" w:lineRule="auto"/>
        <w:ind w:left="586" w:right="14" w:hanging="10"/>
      </w:pPr>
      <w:r>
        <w:rPr>
          <w:rFonts w:ascii="Calibri" w:eastAsia="Calibri" w:hAnsi="Calibri" w:cs="Calibri"/>
          <w:sz w:val="12"/>
        </w:rPr>
        <w:t>HCS493U - Work U (1 - 3)</w:t>
      </w:r>
    </w:p>
    <w:p w14:paraId="1925BAEE" w14:textId="77777777" w:rsidR="007934E7" w:rsidRDefault="00000000">
      <w:pPr>
        <w:spacing w:after="9" w:line="248" w:lineRule="auto"/>
        <w:ind w:left="586" w:right="14" w:hanging="10"/>
      </w:pPr>
      <w:r>
        <w:rPr>
          <w:rFonts w:ascii="Calibri" w:eastAsia="Calibri" w:hAnsi="Calibri" w:cs="Calibri"/>
          <w:sz w:val="12"/>
        </w:rPr>
        <w:t>HCS297, HCS397, HCS497 - Special Topics</w:t>
      </w:r>
    </w:p>
    <w:p w14:paraId="57810211" w14:textId="77777777" w:rsidR="007934E7" w:rsidRDefault="00000000">
      <w:pPr>
        <w:spacing w:after="9" w:line="248" w:lineRule="auto"/>
        <w:ind w:left="154" w:right="14" w:hanging="10"/>
      </w:pPr>
      <w:r>
        <w:rPr>
          <w:rFonts w:ascii="Calibri" w:eastAsia="Calibri" w:hAnsi="Calibri" w:cs="Calibri"/>
          <w:sz w:val="12"/>
        </w:rPr>
        <w:t>Interdisciplinary Breadth</w:t>
      </w:r>
    </w:p>
    <w:p w14:paraId="0B393C91" w14:textId="77777777" w:rsidR="007934E7" w:rsidRDefault="00000000">
      <w:pPr>
        <w:spacing w:after="9" w:line="248" w:lineRule="auto"/>
        <w:ind w:left="313" w:right="14" w:hanging="10"/>
      </w:pPr>
      <w:r>
        <w:rPr>
          <w:rFonts w:ascii="Calibri" w:eastAsia="Calibri" w:hAnsi="Calibri" w:cs="Calibri"/>
          <w:sz w:val="12"/>
        </w:rPr>
        <w:t>Take at least 6 credits from the following:</w:t>
      </w:r>
    </w:p>
    <w:p w14:paraId="2DD539DA" w14:textId="77777777" w:rsidR="007934E7" w:rsidRDefault="00000000">
      <w:pPr>
        <w:spacing w:after="9" w:line="248" w:lineRule="auto"/>
        <w:ind w:left="442" w:right="14" w:hanging="10"/>
      </w:pPr>
      <w:r>
        <w:rPr>
          <w:rFonts w:ascii="Calibri" w:eastAsia="Calibri" w:hAnsi="Calibri" w:cs="Calibri"/>
          <w:sz w:val="12"/>
        </w:rPr>
        <w:t>ANTH314 - Environmental Anthropology (3)</w:t>
      </w:r>
    </w:p>
    <w:p w14:paraId="68193C5B" w14:textId="77777777" w:rsidR="007934E7" w:rsidRDefault="00000000">
      <w:pPr>
        <w:spacing w:after="9" w:line="248" w:lineRule="auto"/>
        <w:ind w:left="442" w:right="14" w:hanging="10"/>
      </w:pPr>
      <w:r>
        <w:rPr>
          <w:rFonts w:ascii="Calibri" w:eastAsia="Calibri" w:hAnsi="Calibri" w:cs="Calibri"/>
          <w:sz w:val="12"/>
        </w:rPr>
        <w:t>COMM371 - Communication, Gender, and Difference (3)</w:t>
      </w:r>
    </w:p>
    <w:p w14:paraId="2B2D58EF" w14:textId="77777777" w:rsidR="007934E7" w:rsidRDefault="00000000">
      <w:pPr>
        <w:spacing w:after="9" w:line="248" w:lineRule="auto"/>
        <w:ind w:left="442" w:right="14" w:hanging="10"/>
      </w:pPr>
      <w:r>
        <w:rPr>
          <w:rFonts w:ascii="Calibri" w:eastAsia="Calibri" w:hAnsi="Calibri" w:cs="Calibri"/>
          <w:sz w:val="12"/>
        </w:rPr>
        <w:t>COMM488 - Studies in Communication and Culture (3)</w:t>
      </w:r>
    </w:p>
    <w:p w14:paraId="05B9958E" w14:textId="77777777" w:rsidR="007934E7" w:rsidRDefault="00000000">
      <w:pPr>
        <w:spacing w:after="9" w:line="248" w:lineRule="auto"/>
        <w:ind w:left="442" w:right="14" w:hanging="10"/>
      </w:pPr>
      <w:r>
        <w:rPr>
          <w:rFonts w:ascii="Calibri" w:eastAsia="Calibri" w:hAnsi="Calibri" w:cs="Calibri"/>
          <w:sz w:val="12"/>
        </w:rPr>
        <w:t>ED-LLC346 - Children's Literature (3)</w:t>
      </w:r>
    </w:p>
    <w:p w14:paraId="3BAB1C10" w14:textId="77777777" w:rsidR="007934E7" w:rsidRDefault="00000000">
      <w:pPr>
        <w:spacing w:after="9" w:line="248" w:lineRule="auto"/>
        <w:ind w:left="442" w:right="14" w:hanging="10"/>
      </w:pPr>
      <w:r>
        <w:rPr>
          <w:rFonts w:ascii="Calibri" w:eastAsia="Calibri" w:hAnsi="Calibri" w:cs="Calibri"/>
          <w:sz w:val="12"/>
        </w:rPr>
        <w:t>ED-LLC447 - Young Adult Literature (3)</w:t>
      </w:r>
    </w:p>
    <w:p w14:paraId="2E60637C" w14:textId="77777777" w:rsidR="007934E7" w:rsidRDefault="00000000">
      <w:pPr>
        <w:spacing w:after="9" w:line="248" w:lineRule="auto"/>
        <w:ind w:left="442" w:right="14" w:hanging="10"/>
      </w:pPr>
      <w:r>
        <w:rPr>
          <w:rFonts w:ascii="Calibri" w:eastAsia="Calibri" w:hAnsi="Calibri" w:cs="Calibri"/>
          <w:sz w:val="12"/>
        </w:rPr>
        <w:t>LEAD326 - The Practice of Leadership (3)</w:t>
      </w:r>
    </w:p>
    <w:p w14:paraId="42D56570" w14:textId="77777777" w:rsidR="007934E7" w:rsidRDefault="00000000">
      <w:pPr>
        <w:spacing w:after="9" w:line="248" w:lineRule="auto"/>
        <w:ind w:left="442" w:right="14" w:hanging="10"/>
      </w:pPr>
      <w:r>
        <w:rPr>
          <w:rFonts w:ascii="Calibri" w:eastAsia="Calibri" w:hAnsi="Calibri" w:cs="Calibri"/>
          <w:sz w:val="12"/>
        </w:rPr>
        <w:t>LING441 - Seminar on Language and Identity (3)</w:t>
      </w:r>
    </w:p>
    <w:p w14:paraId="0FA147EA" w14:textId="77777777" w:rsidR="007934E7" w:rsidRDefault="00000000">
      <w:pPr>
        <w:spacing w:after="9" w:line="248" w:lineRule="auto"/>
        <w:ind w:left="442" w:right="14" w:hanging="10"/>
      </w:pPr>
      <w:r>
        <w:rPr>
          <w:rFonts w:ascii="Calibri" w:eastAsia="Calibri" w:hAnsi="Calibri" w:cs="Calibri"/>
          <w:sz w:val="12"/>
        </w:rPr>
        <w:t>MEDIA301 - Multimedia Storytelling (3)</w:t>
      </w:r>
    </w:p>
    <w:p w14:paraId="3950A7C3" w14:textId="77777777" w:rsidR="007934E7" w:rsidRDefault="00000000">
      <w:pPr>
        <w:spacing w:after="9" w:line="248" w:lineRule="auto"/>
        <w:ind w:left="442" w:right="14" w:hanging="10"/>
      </w:pPr>
      <w:r>
        <w:rPr>
          <w:rFonts w:ascii="Calibri" w:eastAsia="Calibri" w:hAnsi="Calibri" w:cs="Calibri"/>
          <w:sz w:val="12"/>
        </w:rPr>
        <w:t>NONPROF340 - Volunteer Management and the Nonprofit (3)</w:t>
      </w:r>
    </w:p>
    <w:p w14:paraId="6640AFD1" w14:textId="77777777" w:rsidR="007934E7" w:rsidRDefault="00000000">
      <w:pPr>
        <w:spacing w:after="9" w:line="248" w:lineRule="auto"/>
        <w:ind w:left="442" w:right="14" w:hanging="10"/>
      </w:pPr>
      <w:r>
        <w:rPr>
          <w:rFonts w:ascii="Calibri" w:eastAsia="Calibri" w:hAnsi="Calibri" w:cs="Calibri"/>
          <w:sz w:val="12"/>
        </w:rPr>
        <w:t>WRITE314 - Proposal Development (3)</w:t>
      </w:r>
    </w:p>
    <w:p w14:paraId="5AA5C5CF" w14:textId="77777777" w:rsidR="007934E7" w:rsidRDefault="00000000">
      <w:pPr>
        <w:spacing w:after="44" w:line="248" w:lineRule="auto"/>
        <w:ind w:left="442" w:right="14" w:hanging="10"/>
      </w:pPr>
      <w:r>
        <w:rPr>
          <w:rFonts w:ascii="Calibri" w:eastAsia="Calibri" w:hAnsi="Calibri" w:cs="Calibri"/>
          <w:sz w:val="12"/>
        </w:rPr>
        <w:t>WRITE408 - Writing for Nonprofits and Social Media (3)</w:t>
      </w:r>
    </w:p>
    <w:p w14:paraId="24A26AB8" w14:textId="77777777" w:rsidR="007934E7" w:rsidRDefault="00000000">
      <w:pPr>
        <w:spacing w:after="9" w:line="248" w:lineRule="auto"/>
        <w:ind w:left="150" w:right="14" w:hanging="10"/>
      </w:pPr>
      <w:r>
        <w:rPr>
          <w:rFonts w:ascii="Calibri" w:eastAsia="Calibri" w:hAnsi="Calibri" w:cs="Calibri"/>
          <w:sz w:val="12"/>
        </w:rPr>
        <w:t>Take at least 50 credits from the following:</w:t>
      </w:r>
    </w:p>
    <w:p w14:paraId="05E4EA7E" w14:textId="77777777" w:rsidR="007934E7" w:rsidRDefault="00000000">
      <w:pPr>
        <w:spacing w:after="84" w:line="248" w:lineRule="auto"/>
        <w:ind w:left="313" w:right="14" w:hanging="10"/>
      </w:pPr>
      <w:r>
        <w:rPr>
          <w:rFonts w:ascii="Calibri" w:eastAsia="Calibri" w:hAnsi="Calibri" w:cs="Calibri"/>
          <w:sz w:val="12"/>
        </w:rPr>
        <w:t>In addition, complete the courses listed under one of the emphases below to graduate with a BA in Humanities and Cultural Studies with an emphasis.</w:t>
      </w:r>
    </w:p>
    <w:p w14:paraId="3A04887D" w14:textId="77777777" w:rsidR="007934E7" w:rsidRDefault="00000000">
      <w:pPr>
        <w:spacing w:after="108" w:line="248" w:lineRule="auto"/>
        <w:ind w:left="150" w:right="14" w:hanging="10"/>
      </w:pPr>
      <w:r>
        <w:rPr>
          <w:rFonts w:ascii="Calibri" w:eastAsia="Calibri" w:hAnsi="Calibri" w:cs="Calibri"/>
          <w:sz w:val="12"/>
        </w:rPr>
        <w:t>Grand Total Credits: 120</w:t>
      </w:r>
    </w:p>
    <w:p w14:paraId="5AF4FD66" w14:textId="77777777" w:rsidR="007934E7" w:rsidRDefault="00000000">
      <w:pPr>
        <w:spacing w:after="8" w:line="248" w:lineRule="auto"/>
        <w:ind w:left="11" w:right="46" w:hanging="10"/>
      </w:pPr>
      <w:r>
        <w:rPr>
          <w:rFonts w:ascii="Calibri" w:eastAsia="Calibri" w:hAnsi="Calibri" w:cs="Calibri"/>
        </w:rPr>
        <w:t>Literature, Culture, and Theory Emphasis</w:t>
      </w:r>
    </w:p>
    <w:p w14:paraId="03AA11AB" w14:textId="77777777" w:rsidR="007934E7" w:rsidRDefault="00000000">
      <w:pPr>
        <w:spacing w:after="9" w:line="248" w:lineRule="auto"/>
        <w:ind w:left="144" w:right="2925" w:hanging="144"/>
      </w:pPr>
      <w:r>
        <w:rPr>
          <w:rFonts w:ascii="Calibri" w:eastAsia="Calibri" w:hAnsi="Calibri" w:cs="Calibri"/>
          <w:sz w:val="12"/>
        </w:rPr>
        <w:t xml:space="preserve">Complete all of the following Take at least 1 of the following: </w:t>
      </w:r>
    </w:p>
    <w:p w14:paraId="2E7477E8" w14:textId="77777777" w:rsidR="007934E7" w:rsidRDefault="00000000">
      <w:pPr>
        <w:spacing w:after="9" w:line="248" w:lineRule="auto"/>
        <w:ind w:left="313" w:right="14" w:hanging="10"/>
      </w:pPr>
      <w:r>
        <w:rPr>
          <w:rFonts w:ascii="Calibri" w:eastAsia="Calibri" w:hAnsi="Calibri" w:cs="Calibri"/>
          <w:sz w:val="12"/>
        </w:rPr>
        <w:t>HCS370 - Topics in Literature, Culture, and Theory (3)</w:t>
      </w:r>
    </w:p>
    <w:p w14:paraId="4528CE41" w14:textId="77777777" w:rsidR="007934E7" w:rsidRDefault="00000000">
      <w:pPr>
        <w:spacing w:after="9" w:line="248" w:lineRule="auto"/>
        <w:ind w:left="313" w:right="14" w:hanging="10"/>
      </w:pPr>
      <w:r>
        <w:rPr>
          <w:rFonts w:ascii="Calibri" w:eastAsia="Calibri" w:hAnsi="Calibri" w:cs="Calibri"/>
          <w:sz w:val="12"/>
        </w:rPr>
        <w:t>HCS498 - Seminar in Humanities and Cultural Studies (3)</w:t>
      </w:r>
    </w:p>
    <w:p w14:paraId="497D7EB0"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6E71EF11" w14:textId="77777777" w:rsidR="007934E7" w:rsidRDefault="00000000">
      <w:pPr>
        <w:spacing w:after="9" w:line="248" w:lineRule="auto"/>
        <w:ind w:left="313" w:right="14" w:hanging="10"/>
      </w:pPr>
      <w:r>
        <w:rPr>
          <w:rFonts w:ascii="Calibri" w:eastAsia="Calibri" w:hAnsi="Calibri" w:cs="Calibri"/>
          <w:sz w:val="12"/>
        </w:rPr>
        <w:t>Take four courses from at least three disciplines/fields.</w:t>
      </w:r>
    </w:p>
    <w:p w14:paraId="23ED43CE" w14:textId="77777777" w:rsidR="007934E7" w:rsidRDefault="00000000">
      <w:pPr>
        <w:spacing w:after="9" w:line="248" w:lineRule="auto"/>
        <w:ind w:left="447" w:right="1454" w:hanging="144"/>
      </w:pPr>
      <w:r>
        <w:rPr>
          <w:rFonts w:ascii="Calibri" w:eastAsia="Calibri" w:hAnsi="Calibri" w:cs="Calibri"/>
          <w:sz w:val="12"/>
        </w:rPr>
        <w:t>Take at least 12 credits from the following: ENGLIT395 - Women Writers (3)</w:t>
      </w:r>
    </w:p>
    <w:p w14:paraId="604F0D93" w14:textId="77777777" w:rsidR="007934E7" w:rsidRDefault="00000000">
      <w:pPr>
        <w:spacing w:after="9" w:line="248" w:lineRule="auto"/>
        <w:ind w:left="442" w:right="14" w:hanging="10"/>
      </w:pPr>
      <w:r>
        <w:rPr>
          <w:rFonts w:ascii="Calibri" w:eastAsia="Calibri" w:hAnsi="Calibri" w:cs="Calibri"/>
          <w:sz w:val="12"/>
        </w:rPr>
        <w:t>GENDER301 - Feminist Theory (3)</w:t>
      </w:r>
    </w:p>
    <w:p w14:paraId="53C8B524" w14:textId="77777777" w:rsidR="007934E7" w:rsidRDefault="00000000">
      <w:pPr>
        <w:spacing w:after="9" w:line="248" w:lineRule="auto"/>
        <w:ind w:left="442" w:right="14" w:hanging="10"/>
      </w:pPr>
      <w:r>
        <w:rPr>
          <w:rFonts w:ascii="Calibri" w:eastAsia="Calibri" w:hAnsi="Calibri" w:cs="Calibri"/>
          <w:sz w:val="12"/>
        </w:rPr>
        <w:t>HCS300 - Studies in World Literature (3)</w:t>
      </w:r>
    </w:p>
    <w:p w14:paraId="55D9FFC4" w14:textId="77777777" w:rsidR="007934E7" w:rsidRDefault="00000000">
      <w:pPr>
        <w:spacing w:after="9" w:line="248" w:lineRule="auto"/>
        <w:ind w:left="442" w:right="14" w:hanging="10"/>
      </w:pPr>
      <w:r>
        <w:rPr>
          <w:rFonts w:ascii="Calibri" w:eastAsia="Calibri" w:hAnsi="Calibri" w:cs="Calibri"/>
          <w:sz w:val="12"/>
        </w:rPr>
        <w:t>HCS316 - Contemporary American Lit (3)</w:t>
      </w:r>
    </w:p>
    <w:p w14:paraId="2735EC4E" w14:textId="77777777" w:rsidR="007934E7" w:rsidRDefault="00000000">
      <w:pPr>
        <w:spacing w:after="9" w:line="248" w:lineRule="auto"/>
        <w:ind w:left="442" w:right="14" w:hanging="10"/>
      </w:pPr>
      <w:r>
        <w:rPr>
          <w:rFonts w:ascii="Calibri" w:eastAsia="Calibri" w:hAnsi="Calibri" w:cs="Calibri"/>
          <w:sz w:val="12"/>
        </w:rPr>
        <w:t>HCS318 - Body Politics (3)</w:t>
      </w:r>
    </w:p>
    <w:p w14:paraId="5AB7279A" w14:textId="77777777" w:rsidR="007934E7" w:rsidRDefault="00000000">
      <w:pPr>
        <w:spacing w:after="9" w:line="248" w:lineRule="auto"/>
        <w:ind w:left="442" w:right="14" w:hanging="10"/>
      </w:pPr>
      <w:r>
        <w:rPr>
          <w:rFonts w:ascii="Calibri" w:eastAsia="Calibri" w:hAnsi="Calibri" w:cs="Calibri"/>
          <w:sz w:val="12"/>
        </w:rPr>
        <w:t>HCS325 - Film in Context (3)</w:t>
      </w:r>
    </w:p>
    <w:p w14:paraId="3F7732C9" w14:textId="77777777" w:rsidR="007934E7" w:rsidRDefault="00000000">
      <w:pPr>
        <w:spacing w:after="9" w:line="248" w:lineRule="auto"/>
        <w:ind w:left="442" w:right="14" w:hanging="10"/>
      </w:pPr>
      <w:r>
        <w:rPr>
          <w:rFonts w:ascii="Calibri" w:eastAsia="Calibri" w:hAnsi="Calibri" w:cs="Calibri"/>
          <w:sz w:val="12"/>
        </w:rPr>
        <w:t>HCS390 - Ethnic Literature (3)</w:t>
      </w:r>
    </w:p>
    <w:p w14:paraId="5AE41BD0" w14:textId="77777777" w:rsidR="007934E7" w:rsidRDefault="00000000">
      <w:pPr>
        <w:spacing w:after="9" w:line="248" w:lineRule="auto"/>
        <w:ind w:left="442" w:right="14" w:hanging="10"/>
      </w:pPr>
      <w:r>
        <w:rPr>
          <w:rFonts w:ascii="Calibri" w:eastAsia="Calibri" w:hAnsi="Calibri" w:cs="Calibri"/>
          <w:sz w:val="12"/>
        </w:rPr>
        <w:t>HCS392 - Film and Literature (3)</w:t>
      </w:r>
    </w:p>
    <w:p w14:paraId="7C0BEFBF" w14:textId="77777777" w:rsidR="007934E7" w:rsidRDefault="00000000">
      <w:pPr>
        <w:spacing w:after="9" w:line="248" w:lineRule="auto"/>
        <w:ind w:left="442" w:right="14" w:hanging="10"/>
      </w:pPr>
      <w:r>
        <w:rPr>
          <w:rFonts w:ascii="Calibri" w:eastAsia="Calibri" w:hAnsi="Calibri" w:cs="Calibri"/>
          <w:sz w:val="12"/>
        </w:rPr>
        <w:t>HCS396 - Postcolonial Literature (3)</w:t>
      </w:r>
    </w:p>
    <w:p w14:paraId="70F975E2" w14:textId="77777777" w:rsidR="007934E7" w:rsidRDefault="00000000">
      <w:pPr>
        <w:spacing w:after="9" w:line="248" w:lineRule="auto"/>
        <w:ind w:left="442" w:right="14" w:hanging="10"/>
      </w:pPr>
      <w:r>
        <w:rPr>
          <w:rFonts w:ascii="Calibri" w:eastAsia="Calibri" w:hAnsi="Calibri" w:cs="Calibri"/>
          <w:sz w:val="12"/>
        </w:rPr>
        <w:t>HCS470 - Advanced Symposium in Literature (3)</w:t>
      </w:r>
    </w:p>
    <w:p w14:paraId="2D2C56EA" w14:textId="77777777" w:rsidR="007934E7" w:rsidRDefault="00000000">
      <w:pPr>
        <w:spacing w:after="9" w:line="248" w:lineRule="auto"/>
        <w:ind w:left="442" w:right="14" w:hanging="10"/>
      </w:pPr>
      <w:r>
        <w:rPr>
          <w:rFonts w:ascii="Calibri" w:eastAsia="Calibri" w:hAnsi="Calibri" w:cs="Calibri"/>
          <w:sz w:val="12"/>
        </w:rPr>
        <w:t>HCS480 - Advanced Symposium in Cinema (3)</w:t>
      </w:r>
    </w:p>
    <w:p w14:paraId="190F1392" w14:textId="77777777" w:rsidR="007934E7" w:rsidRDefault="00000000">
      <w:pPr>
        <w:spacing w:after="9" w:line="248" w:lineRule="auto"/>
        <w:ind w:left="442" w:right="14" w:hanging="10"/>
      </w:pPr>
      <w:r>
        <w:rPr>
          <w:rFonts w:ascii="Calibri" w:eastAsia="Calibri" w:hAnsi="Calibri" w:cs="Calibri"/>
          <w:sz w:val="12"/>
        </w:rPr>
        <w:t>HIST329 - History of European Film (3)</w:t>
      </w:r>
    </w:p>
    <w:p w14:paraId="726E833B" w14:textId="77777777" w:rsidR="007934E7" w:rsidRDefault="00000000">
      <w:pPr>
        <w:spacing w:after="9" w:line="248" w:lineRule="auto"/>
        <w:ind w:left="442" w:right="14" w:hanging="10"/>
      </w:pPr>
      <w:r>
        <w:rPr>
          <w:rFonts w:ascii="Calibri" w:eastAsia="Calibri" w:hAnsi="Calibri" w:cs="Calibri"/>
          <w:sz w:val="12"/>
        </w:rPr>
        <w:t>HIST371 - Iranian Cinema (3)</w:t>
      </w:r>
    </w:p>
    <w:p w14:paraId="14AD5B4F" w14:textId="77777777" w:rsidR="007934E7" w:rsidRDefault="00000000">
      <w:pPr>
        <w:spacing w:after="9" w:line="248" w:lineRule="auto"/>
        <w:ind w:left="576" w:right="14" w:hanging="144"/>
      </w:pPr>
      <w:r>
        <w:rPr>
          <w:rFonts w:ascii="Calibri" w:eastAsia="Calibri" w:hAnsi="Calibri" w:cs="Calibri"/>
          <w:sz w:val="12"/>
        </w:rPr>
        <w:t>HIST374 - Sacred or Dissident: Ritual, Performance, and Popular Culture in the Middle East (3)</w:t>
      </w:r>
    </w:p>
    <w:p w14:paraId="59949654" w14:textId="77777777" w:rsidR="007934E7" w:rsidRDefault="00000000">
      <w:pPr>
        <w:spacing w:after="9" w:line="248" w:lineRule="auto"/>
        <w:ind w:left="442" w:right="14" w:hanging="10"/>
      </w:pPr>
      <w:r>
        <w:rPr>
          <w:rFonts w:ascii="Calibri" w:eastAsia="Calibri" w:hAnsi="Calibri" w:cs="Calibri"/>
          <w:sz w:val="12"/>
        </w:rPr>
        <w:t>PHIL316 - Philosophy and Critical Theory (3)</w:t>
      </w:r>
    </w:p>
    <w:p w14:paraId="3457E9EF" w14:textId="77777777" w:rsidR="007934E7" w:rsidRDefault="00000000">
      <w:pPr>
        <w:spacing w:after="9" w:line="248" w:lineRule="auto"/>
        <w:ind w:left="442" w:right="14" w:hanging="10"/>
      </w:pPr>
      <w:r>
        <w:rPr>
          <w:rFonts w:ascii="Calibri" w:eastAsia="Calibri" w:hAnsi="Calibri" w:cs="Calibri"/>
          <w:sz w:val="12"/>
        </w:rPr>
        <w:t>SOC471 - Feminist Theory (3)</w:t>
      </w:r>
    </w:p>
    <w:p w14:paraId="2BB6525D" w14:textId="77777777" w:rsidR="007934E7" w:rsidRDefault="00000000">
      <w:pPr>
        <w:spacing w:after="9" w:line="248" w:lineRule="auto"/>
        <w:ind w:left="442" w:right="14" w:hanging="10"/>
      </w:pPr>
      <w:r>
        <w:rPr>
          <w:rFonts w:ascii="Calibri" w:eastAsia="Calibri" w:hAnsi="Calibri" w:cs="Calibri"/>
          <w:sz w:val="12"/>
        </w:rPr>
        <w:t>URBAN360 - The City in Film (3)</w:t>
      </w:r>
    </w:p>
    <w:p w14:paraId="0C8279C7" w14:textId="77777777" w:rsidR="007934E7" w:rsidRDefault="00000000">
      <w:pPr>
        <w:spacing w:after="9" w:line="248" w:lineRule="auto"/>
        <w:ind w:left="288" w:right="1436" w:hanging="144"/>
      </w:pPr>
      <w:r>
        <w:rPr>
          <w:rFonts w:ascii="Calibri" w:eastAsia="Calibri" w:hAnsi="Calibri" w:cs="Calibri"/>
          <w:sz w:val="12"/>
        </w:rPr>
        <w:t>Take at least 4 credits from the following: Upper-division electives</w:t>
      </w:r>
    </w:p>
    <w:p w14:paraId="04867F6B" w14:textId="77777777" w:rsidR="007934E7" w:rsidRDefault="00000000">
      <w:pPr>
        <w:spacing w:line="248" w:lineRule="auto"/>
        <w:ind w:left="288" w:right="1746" w:hanging="144"/>
      </w:pPr>
      <w:r>
        <w:rPr>
          <w:rFonts w:ascii="Calibri" w:eastAsia="Calibri" w:hAnsi="Calibri" w:cs="Calibri"/>
          <w:sz w:val="12"/>
        </w:rPr>
        <w:t xml:space="preserve">Take at least 31 credits from the following: Electives to total 120 credits </w:t>
      </w:r>
    </w:p>
    <w:p w14:paraId="36D2E139" w14:textId="77777777" w:rsidR="007934E7" w:rsidRDefault="00000000">
      <w:pPr>
        <w:spacing w:after="128" w:line="248" w:lineRule="auto"/>
        <w:ind w:left="10" w:right="14" w:hanging="10"/>
      </w:pPr>
      <w:r>
        <w:rPr>
          <w:rFonts w:ascii="Calibri" w:eastAsia="Calibri" w:hAnsi="Calibri" w:cs="Calibri"/>
          <w:sz w:val="12"/>
        </w:rPr>
        <w:t>Grand Total Credits: 50</w:t>
      </w:r>
    </w:p>
    <w:p w14:paraId="531707C5" w14:textId="77777777" w:rsidR="007934E7" w:rsidRDefault="00000000">
      <w:pPr>
        <w:spacing w:after="8" w:line="248" w:lineRule="auto"/>
        <w:ind w:left="11" w:right="46" w:hanging="10"/>
      </w:pPr>
      <w:r>
        <w:rPr>
          <w:rFonts w:ascii="Calibri" w:eastAsia="Calibri" w:hAnsi="Calibri" w:cs="Calibri"/>
        </w:rPr>
        <w:t>Public Humanities Emphasis</w:t>
      </w:r>
    </w:p>
    <w:p w14:paraId="3591F605" w14:textId="77777777" w:rsidR="007934E7" w:rsidRDefault="00000000">
      <w:pPr>
        <w:spacing w:after="9" w:line="248" w:lineRule="auto"/>
        <w:ind w:left="144" w:right="2925" w:hanging="144"/>
      </w:pPr>
      <w:r>
        <w:rPr>
          <w:rFonts w:ascii="Calibri" w:eastAsia="Calibri" w:hAnsi="Calibri" w:cs="Calibri"/>
          <w:sz w:val="12"/>
        </w:rPr>
        <w:t xml:space="preserve">Complete all of the following Take at least 1 of the following: </w:t>
      </w:r>
    </w:p>
    <w:p w14:paraId="3B97F568" w14:textId="77777777" w:rsidR="007934E7" w:rsidRDefault="00000000">
      <w:pPr>
        <w:spacing w:after="9" w:line="248" w:lineRule="auto"/>
        <w:ind w:left="313" w:right="14" w:hanging="10"/>
      </w:pPr>
      <w:r>
        <w:rPr>
          <w:rFonts w:ascii="Calibri" w:eastAsia="Calibri" w:hAnsi="Calibri" w:cs="Calibri"/>
          <w:sz w:val="12"/>
        </w:rPr>
        <w:t>HCS360 - Topics in Public Humanities (3)</w:t>
      </w:r>
    </w:p>
    <w:p w14:paraId="4FAE7D95" w14:textId="77777777" w:rsidR="007934E7" w:rsidRDefault="00000000">
      <w:pPr>
        <w:spacing w:after="9" w:line="248" w:lineRule="auto"/>
        <w:ind w:left="313" w:right="14" w:hanging="10"/>
      </w:pPr>
      <w:r>
        <w:rPr>
          <w:rFonts w:ascii="Calibri" w:eastAsia="Calibri" w:hAnsi="Calibri" w:cs="Calibri"/>
          <w:sz w:val="12"/>
        </w:rPr>
        <w:t>HCS498 - Seminar in Humanities and Cultural Studies (3)</w:t>
      </w:r>
    </w:p>
    <w:p w14:paraId="74149F0F" w14:textId="77777777" w:rsidR="007934E7" w:rsidRDefault="00000000">
      <w:pPr>
        <w:pStyle w:val="Heading2"/>
        <w:spacing w:after="567" w:line="265" w:lineRule="auto"/>
        <w:ind w:left="5"/>
      </w:pPr>
      <w:r>
        <w:t>HUMANITIES AND CULTURAL STUDIES</w:t>
      </w:r>
    </w:p>
    <w:p w14:paraId="5626EBCC"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2E30D9EF" w14:textId="77777777" w:rsidR="007934E7" w:rsidRDefault="00000000">
      <w:pPr>
        <w:spacing w:after="9" w:line="248" w:lineRule="auto"/>
        <w:ind w:left="313" w:right="649" w:hanging="10"/>
      </w:pPr>
      <w:r>
        <w:rPr>
          <w:rFonts w:ascii="Calibri" w:eastAsia="Calibri" w:hAnsi="Calibri" w:cs="Calibri"/>
          <w:sz w:val="12"/>
        </w:rPr>
        <w:t>Take four courses from at least three disciplines/fields. Take at least 12 credits from the following:</w:t>
      </w:r>
    </w:p>
    <w:p w14:paraId="23258416" w14:textId="77777777" w:rsidR="007934E7" w:rsidRDefault="00000000">
      <w:pPr>
        <w:spacing w:after="9" w:line="248" w:lineRule="auto"/>
        <w:ind w:left="442" w:right="14" w:hanging="10"/>
      </w:pPr>
      <w:r>
        <w:rPr>
          <w:rFonts w:ascii="Calibri" w:eastAsia="Calibri" w:hAnsi="Calibri" w:cs="Calibri"/>
          <w:sz w:val="12"/>
        </w:rPr>
        <w:t>AE401 - Brand and Marketing in the Arts (3)</w:t>
      </w:r>
    </w:p>
    <w:p w14:paraId="714906CC" w14:textId="77777777" w:rsidR="007934E7" w:rsidRDefault="00000000">
      <w:pPr>
        <w:spacing w:after="9" w:line="248" w:lineRule="auto"/>
        <w:ind w:left="442" w:right="14" w:hanging="10"/>
      </w:pPr>
      <w:r>
        <w:rPr>
          <w:rFonts w:ascii="Calibri" w:eastAsia="Calibri" w:hAnsi="Calibri" w:cs="Calibri"/>
          <w:sz w:val="12"/>
        </w:rPr>
        <w:t>AE402 - Arts Management in Action (3)</w:t>
      </w:r>
    </w:p>
    <w:p w14:paraId="1996B2E7" w14:textId="77777777" w:rsidR="007934E7" w:rsidRDefault="00000000">
      <w:pPr>
        <w:spacing w:after="9" w:line="248" w:lineRule="auto"/>
        <w:ind w:left="442" w:right="14" w:hanging="10"/>
      </w:pPr>
      <w:r>
        <w:rPr>
          <w:rFonts w:ascii="Calibri" w:eastAsia="Calibri" w:hAnsi="Calibri" w:cs="Calibri"/>
          <w:sz w:val="12"/>
        </w:rPr>
        <w:t>BUSBTC301 - Business Foundations (3)</w:t>
      </w:r>
    </w:p>
    <w:p w14:paraId="455A05E2" w14:textId="77777777" w:rsidR="007934E7" w:rsidRDefault="00000000">
      <w:pPr>
        <w:spacing w:after="9" w:line="248" w:lineRule="auto"/>
        <w:ind w:left="442" w:right="14" w:hanging="10"/>
      </w:pPr>
      <w:r>
        <w:rPr>
          <w:rFonts w:ascii="Calibri" w:eastAsia="Calibri" w:hAnsi="Calibri" w:cs="Calibri"/>
          <w:sz w:val="12"/>
        </w:rPr>
        <w:t>BUSBTC302 - Understanding Business Value (3)</w:t>
      </w:r>
    </w:p>
    <w:p w14:paraId="29A09142" w14:textId="77777777" w:rsidR="007934E7" w:rsidRDefault="00000000">
      <w:pPr>
        <w:spacing w:after="9" w:line="248" w:lineRule="auto"/>
        <w:ind w:left="442" w:right="14" w:hanging="10"/>
      </w:pPr>
      <w:r>
        <w:rPr>
          <w:rFonts w:ascii="Calibri" w:eastAsia="Calibri" w:hAnsi="Calibri" w:cs="Calibri"/>
          <w:sz w:val="12"/>
        </w:rPr>
        <w:t>COID300 - Design Thinking: Creative Problem Solving (3)</w:t>
      </w:r>
    </w:p>
    <w:p w14:paraId="0FF168DF" w14:textId="77777777" w:rsidR="007934E7" w:rsidRDefault="00000000">
      <w:pPr>
        <w:spacing w:after="9" w:line="248" w:lineRule="auto"/>
        <w:ind w:left="442" w:right="14" w:hanging="10"/>
      </w:pPr>
      <w:r>
        <w:rPr>
          <w:rFonts w:ascii="Calibri" w:eastAsia="Calibri" w:hAnsi="Calibri" w:cs="Calibri"/>
          <w:sz w:val="12"/>
        </w:rPr>
        <w:t>COMM332 - Contemporary Public Communication (3)</w:t>
      </w:r>
    </w:p>
    <w:p w14:paraId="3B50E8F6" w14:textId="77777777" w:rsidR="007934E7" w:rsidRDefault="00000000">
      <w:pPr>
        <w:spacing w:after="9" w:line="248" w:lineRule="auto"/>
        <w:ind w:left="442" w:right="14" w:hanging="10"/>
      </w:pPr>
      <w:r>
        <w:rPr>
          <w:rFonts w:ascii="Calibri" w:eastAsia="Calibri" w:hAnsi="Calibri" w:cs="Calibri"/>
          <w:sz w:val="12"/>
        </w:rPr>
        <w:t>COMM351 - Intercultural Communication (3)</w:t>
      </w:r>
    </w:p>
    <w:p w14:paraId="2A05F6D1" w14:textId="77777777" w:rsidR="007934E7" w:rsidRDefault="00000000">
      <w:pPr>
        <w:spacing w:after="9" w:line="248" w:lineRule="auto"/>
        <w:ind w:left="442" w:right="14" w:hanging="10"/>
      </w:pPr>
      <w:r>
        <w:rPr>
          <w:rFonts w:ascii="Calibri" w:eastAsia="Calibri" w:hAnsi="Calibri" w:cs="Calibri"/>
          <w:sz w:val="12"/>
        </w:rPr>
        <w:t>HRM305 - Human Resource Management (3)</w:t>
      </w:r>
    </w:p>
    <w:p w14:paraId="41DA7469" w14:textId="77777777" w:rsidR="007934E7" w:rsidRDefault="00000000">
      <w:pPr>
        <w:spacing w:after="9" w:line="248" w:lineRule="auto"/>
        <w:ind w:left="442" w:right="14" w:hanging="10"/>
      </w:pPr>
      <w:r>
        <w:rPr>
          <w:rFonts w:ascii="Calibri" w:eastAsia="Calibri" w:hAnsi="Calibri" w:cs="Calibri"/>
          <w:sz w:val="12"/>
        </w:rPr>
        <w:t>LEAD325 - Foundations of Leadership (3)</w:t>
      </w:r>
    </w:p>
    <w:p w14:paraId="74B0BABB" w14:textId="77777777" w:rsidR="007934E7" w:rsidRDefault="00000000">
      <w:pPr>
        <w:spacing w:after="9" w:line="248" w:lineRule="auto"/>
        <w:ind w:left="442" w:right="14" w:hanging="10"/>
      </w:pPr>
      <w:r>
        <w:rPr>
          <w:rFonts w:ascii="Calibri" w:eastAsia="Calibri" w:hAnsi="Calibri" w:cs="Calibri"/>
          <w:sz w:val="12"/>
        </w:rPr>
        <w:t>MEDIA301 - Multimedia Storytelling (3)</w:t>
      </w:r>
    </w:p>
    <w:p w14:paraId="3AF888ED" w14:textId="77777777" w:rsidR="007934E7" w:rsidRDefault="00000000">
      <w:pPr>
        <w:spacing w:after="9" w:line="248" w:lineRule="auto"/>
        <w:ind w:left="442" w:right="14" w:hanging="10"/>
      </w:pPr>
      <w:r>
        <w:rPr>
          <w:rFonts w:ascii="Calibri" w:eastAsia="Calibri" w:hAnsi="Calibri" w:cs="Calibri"/>
          <w:sz w:val="12"/>
        </w:rPr>
        <w:t>NONPROF240 - Introduction to Nonprofit Management (3)</w:t>
      </w:r>
    </w:p>
    <w:p w14:paraId="6BA9C2A3" w14:textId="77777777" w:rsidR="007934E7" w:rsidRDefault="00000000">
      <w:pPr>
        <w:spacing w:after="9" w:line="248" w:lineRule="auto"/>
        <w:ind w:left="442" w:right="14" w:hanging="10"/>
      </w:pPr>
      <w:r>
        <w:rPr>
          <w:rFonts w:ascii="Calibri" w:eastAsia="Calibri" w:hAnsi="Calibri" w:cs="Calibri"/>
          <w:sz w:val="12"/>
        </w:rPr>
        <w:t>PR351 - Media and Social Media Strategies (3)</w:t>
      </w:r>
    </w:p>
    <w:p w14:paraId="6A9CDF8C" w14:textId="77777777" w:rsidR="007934E7" w:rsidRDefault="00000000">
      <w:pPr>
        <w:spacing w:after="9" w:line="248" w:lineRule="auto"/>
        <w:ind w:left="442" w:right="14" w:hanging="10"/>
      </w:pPr>
      <w:r>
        <w:rPr>
          <w:rFonts w:ascii="Calibri" w:eastAsia="Calibri" w:hAnsi="Calibri" w:cs="Calibri"/>
          <w:sz w:val="12"/>
        </w:rPr>
        <w:t>SPS301 - Leadership in Public Service (3)</w:t>
      </w:r>
    </w:p>
    <w:p w14:paraId="1F38F346" w14:textId="77777777" w:rsidR="007934E7" w:rsidRDefault="00000000">
      <w:pPr>
        <w:spacing w:after="9" w:line="248" w:lineRule="auto"/>
        <w:ind w:left="442" w:right="14" w:hanging="10"/>
      </w:pPr>
      <w:r>
        <w:rPr>
          <w:rFonts w:ascii="Calibri" w:eastAsia="Calibri" w:hAnsi="Calibri" w:cs="Calibri"/>
          <w:sz w:val="12"/>
        </w:rPr>
        <w:t>THEA440 - Arts Management (3)</w:t>
      </w:r>
    </w:p>
    <w:p w14:paraId="66D9901B" w14:textId="77777777" w:rsidR="007934E7" w:rsidRDefault="00000000">
      <w:pPr>
        <w:spacing w:after="9" w:line="248" w:lineRule="auto"/>
        <w:ind w:left="442" w:right="14" w:hanging="10"/>
      </w:pPr>
      <w:r>
        <w:rPr>
          <w:rFonts w:ascii="Calibri" w:eastAsia="Calibri" w:hAnsi="Calibri" w:cs="Calibri"/>
          <w:sz w:val="12"/>
        </w:rPr>
        <w:t>WRITE408 - Writing for Nonprofits and Social Media (3)</w:t>
      </w:r>
    </w:p>
    <w:p w14:paraId="437A472E" w14:textId="77777777" w:rsidR="007934E7" w:rsidRDefault="00000000">
      <w:pPr>
        <w:spacing w:after="9" w:line="248" w:lineRule="auto"/>
        <w:ind w:left="288" w:right="965" w:hanging="144"/>
      </w:pPr>
      <w:r>
        <w:rPr>
          <w:rFonts w:ascii="Calibri" w:eastAsia="Calibri" w:hAnsi="Calibri" w:cs="Calibri"/>
          <w:sz w:val="12"/>
        </w:rPr>
        <w:t>Take at least 4 credits from the following: Upper-division electives</w:t>
      </w:r>
    </w:p>
    <w:p w14:paraId="450994B7" w14:textId="77777777" w:rsidR="007934E7" w:rsidRDefault="00000000">
      <w:pPr>
        <w:spacing w:line="248" w:lineRule="auto"/>
        <w:ind w:left="288" w:right="1275" w:hanging="144"/>
      </w:pPr>
      <w:r>
        <w:rPr>
          <w:rFonts w:ascii="Calibri" w:eastAsia="Calibri" w:hAnsi="Calibri" w:cs="Calibri"/>
          <w:sz w:val="12"/>
        </w:rPr>
        <w:t xml:space="preserve">Take at least 31 credits from the following: Electives to total 120 credits </w:t>
      </w:r>
    </w:p>
    <w:p w14:paraId="1B9B04A1" w14:textId="77777777" w:rsidR="007934E7" w:rsidRDefault="00000000">
      <w:pPr>
        <w:spacing w:after="128" w:line="248" w:lineRule="auto"/>
        <w:ind w:left="10" w:right="14" w:hanging="10"/>
      </w:pPr>
      <w:r>
        <w:rPr>
          <w:rFonts w:ascii="Calibri" w:eastAsia="Calibri" w:hAnsi="Calibri" w:cs="Calibri"/>
          <w:sz w:val="12"/>
        </w:rPr>
        <w:t>Grand Total Credits: 50</w:t>
      </w:r>
    </w:p>
    <w:p w14:paraId="250D474B" w14:textId="77777777" w:rsidR="007934E7" w:rsidRDefault="00000000">
      <w:pPr>
        <w:spacing w:after="8" w:line="248" w:lineRule="auto"/>
        <w:ind w:left="11" w:right="46" w:hanging="10"/>
      </w:pPr>
      <w:r>
        <w:rPr>
          <w:rFonts w:ascii="Calibri" w:eastAsia="Calibri" w:hAnsi="Calibri" w:cs="Calibri"/>
        </w:rPr>
        <w:t>Rhetoric and Community Engagement Emphasis</w:t>
      </w:r>
    </w:p>
    <w:p w14:paraId="0974C192" w14:textId="77777777" w:rsidR="007934E7" w:rsidRDefault="00000000">
      <w:pPr>
        <w:spacing w:after="9" w:line="248" w:lineRule="auto"/>
        <w:ind w:left="144" w:right="2453" w:hanging="144"/>
      </w:pPr>
      <w:r>
        <w:rPr>
          <w:rFonts w:ascii="Calibri" w:eastAsia="Calibri" w:hAnsi="Calibri" w:cs="Calibri"/>
          <w:sz w:val="12"/>
        </w:rPr>
        <w:t xml:space="preserve">Complete all of the following Take at least 1 of the following: </w:t>
      </w:r>
    </w:p>
    <w:p w14:paraId="5F32AFCA" w14:textId="77777777" w:rsidR="007934E7" w:rsidRDefault="00000000">
      <w:pPr>
        <w:spacing w:after="9" w:line="248" w:lineRule="auto"/>
        <w:ind w:left="313" w:right="14" w:hanging="10"/>
      </w:pPr>
      <w:r>
        <w:rPr>
          <w:rFonts w:ascii="Calibri" w:eastAsia="Calibri" w:hAnsi="Calibri" w:cs="Calibri"/>
          <w:sz w:val="12"/>
        </w:rPr>
        <w:t>HCS380 - Topics in Rhetoric and Community Engagement (3)</w:t>
      </w:r>
    </w:p>
    <w:p w14:paraId="368EC99A" w14:textId="77777777" w:rsidR="007934E7" w:rsidRDefault="00000000">
      <w:pPr>
        <w:spacing w:after="9" w:line="248" w:lineRule="auto"/>
        <w:ind w:left="313" w:right="14" w:hanging="10"/>
      </w:pPr>
      <w:r>
        <w:rPr>
          <w:rFonts w:ascii="Calibri" w:eastAsia="Calibri" w:hAnsi="Calibri" w:cs="Calibri"/>
          <w:sz w:val="12"/>
        </w:rPr>
        <w:t>HCS498 - Seminar in Humanities and Cultural Studies (3)</w:t>
      </w:r>
    </w:p>
    <w:p w14:paraId="1ED8DE08"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00CA9E85" w14:textId="77777777" w:rsidR="007934E7" w:rsidRDefault="00000000">
      <w:pPr>
        <w:spacing w:after="9" w:line="248" w:lineRule="auto"/>
        <w:ind w:left="313" w:right="14" w:hanging="10"/>
      </w:pPr>
      <w:r>
        <w:rPr>
          <w:rFonts w:ascii="Calibri" w:eastAsia="Calibri" w:hAnsi="Calibri" w:cs="Calibri"/>
          <w:sz w:val="12"/>
        </w:rPr>
        <w:t>Take four courses from at least three disciplines/fields.</w:t>
      </w:r>
    </w:p>
    <w:p w14:paraId="782FFDF9" w14:textId="77777777" w:rsidR="007934E7" w:rsidRDefault="00000000">
      <w:pPr>
        <w:spacing w:after="9" w:line="248" w:lineRule="auto"/>
        <w:ind w:left="313" w:right="14" w:hanging="10"/>
      </w:pPr>
      <w:r>
        <w:rPr>
          <w:rFonts w:ascii="Calibri" w:eastAsia="Calibri" w:hAnsi="Calibri" w:cs="Calibri"/>
          <w:sz w:val="12"/>
        </w:rPr>
        <w:t>Take at least 12 credits from the following:</w:t>
      </w:r>
    </w:p>
    <w:p w14:paraId="642F395C" w14:textId="77777777" w:rsidR="007934E7" w:rsidRDefault="00000000">
      <w:pPr>
        <w:spacing w:after="9" w:line="248" w:lineRule="auto"/>
        <w:ind w:left="442" w:right="14" w:hanging="10"/>
      </w:pPr>
      <w:r>
        <w:rPr>
          <w:rFonts w:ascii="Calibri" w:eastAsia="Calibri" w:hAnsi="Calibri" w:cs="Calibri"/>
          <w:sz w:val="12"/>
        </w:rPr>
        <w:t>COMM319 - Environmental Communication (3)</w:t>
      </w:r>
    </w:p>
    <w:p w14:paraId="02B86634" w14:textId="77777777" w:rsidR="007934E7" w:rsidRDefault="00000000">
      <w:pPr>
        <w:spacing w:after="9" w:line="248" w:lineRule="auto"/>
        <w:ind w:left="442" w:right="14" w:hanging="10"/>
      </w:pPr>
      <w:r>
        <w:rPr>
          <w:rFonts w:ascii="Calibri" w:eastAsia="Calibri" w:hAnsi="Calibri" w:cs="Calibri"/>
          <w:sz w:val="12"/>
        </w:rPr>
        <w:t>COMM332 - Contemporary Public Communication (3)</w:t>
      </w:r>
    </w:p>
    <w:p w14:paraId="77357BF4" w14:textId="77777777" w:rsidR="007934E7" w:rsidRDefault="00000000">
      <w:pPr>
        <w:spacing w:after="9" w:line="248" w:lineRule="auto"/>
        <w:ind w:left="442" w:right="14" w:hanging="10"/>
      </w:pPr>
      <w:r>
        <w:rPr>
          <w:rFonts w:ascii="Calibri" w:eastAsia="Calibri" w:hAnsi="Calibri" w:cs="Calibri"/>
          <w:sz w:val="12"/>
        </w:rPr>
        <w:t>COMM351 - Intercultural Communication (3)</w:t>
      </w:r>
    </w:p>
    <w:p w14:paraId="59E14025" w14:textId="77777777" w:rsidR="007934E7" w:rsidRDefault="00000000">
      <w:pPr>
        <w:spacing w:after="9" w:line="248" w:lineRule="auto"/>
        <w:ind w:left="442" w:right="14" w:hanging="10"/>
      </w:pPr>
      <w:r>
        <w:rPr>
          <w:rFonts w:ascii="Calibri" w:eastAsia="Calibri" w:hAnsi="Calibri" w:cs="Calibri"/>
          <w:sz w:val="12"/>
        </w:rPr>
        <w:t>COMM371 - Communication, Gender, and Difference (3)</w:t>
      </w:r>
    </w:p>
    <w:p w14:paraId="3166A9A1" w14:textId="77777777" w:rsidR="007934E7" w:rsidRDefault="00000000">
      <w:pPr>
        <w:spacing w:after="9" w:line="248" w:lineRule="auto"/>
        <w:ind w:left="442" w:right="14" w:hanging="10"/>
      </w:pPr>
      <w:r>
        <w:rPr>
          <w:rFonts w:ascii="Calibri" w:eastAsia="Calibri" w:hAnsi="Calibri" w:cs="Calibri"/>
          <w:sz w:val="12"/>
        </w:rPr>
        <w:t>COMM411 - The Information Society (3)</w:t>
      </w:r>
    </w:p>
    <w:p w14:paraId="4A864554" w14:textId="77777777" w:rsidR="007934E7" w:rsidRDefault="00000000">
      <w:pPr>
        <w:spacing w:after="9" w:line="248" w:lineRule="auto"/>
        <w:ind w:left="442" w:right="14" w:hanging="10"/>
      </w:pPr>
      <w:r>
        <w:rPr>
          <w:rFonts w:ascii="Calibri" w:eastAsia="Calibri" w:hAnsi="Calibri" w:cs="Calibri"/>
          <w:sz w:val="12"/>
        </w:rPr>
        <w:t>COMM418 - Media, Power, and Politics (3)</w:t>
      </w:r>
    </w:p>
    <w:p w14:paraId="1C1E7811" w14:textId="77777777" w:rsidR="007934E7" w:rsidRDefault="00000000">
      <w:pPr>
        <w:spacing w:after="9" w:line="248" w:lineRule="auto"/>
        <w:ind w:left="442" w:right="14" w:hanging="10"/>
      </w:pPr>
      <w:r>
        <w:rPr>
          <w:rFonts w:ascii="Calibri" w:eastAsia="Calibri" w:hAnsi="Calibri" w:cs="Calibri"/>
          <w:sz w:val="12"/>
        </w:rPr>
        <w:t>COMM484 - Studies in Rhetoric and Public Advocacy (3)</w:t>
      </w:r>
    </w:p>
    <w:p w14:paraId="57F0E1C4" w14:textId="77777777" w:rsidR="007934E7" w:rsidRDefault="00000000">
      <w:pPr>
        <w:spacing w:after="9" w:line="248" w:lineRule="auto"/>
        <w:ind w:left="442" w:right="14" w:hanging="10"/>
      </w:pPr>
      <w:r>
        <w:rPr>
          <w:rFonts w:ascii="Calibri" w:eastAsia="Calibri" w:hAnsi="Calibri" w:cs="Calibri"/>
          <w:sz w:val="12"/>
        </w:rPr>
        <w:t>HCS310 - Writing, Advocacy, and Leadership (3)</w:t>
      </w:r>
    </w:p>
    <w:p w14:paraId="4F1201E1" w14:textId="77777777" w:rsidR="007934E7" w:rsidRDefault="00000000">
      <w:pPr>
        <w:spacing w:after="9" w:line="248" w:lineRule="auto"/>
        <w:ind w:left="442" w:right="14" w:hanging="10"/>
      </w:pPr>
      <w:r>
        <w:rPr>
          <w:rFonts w:ascii="Calibri" w:eastAsia="Calibri" w:hAnsi="Calibri" w:cs="Calibri"/>
          <w:sz w:val="12"/>
        </w:rPr>
        <w:t>HCS425 - Rhetoric and Society (3)</w:t>
      </w:r>
    </w:p>
    <w:p w14:paraId="00DF013D" w14:textId="77777777" w:rsidR="007934E7" w:rsidRDefault="00000000">
      <w:pPr>
        <w:spacing w:after="9" w:line="248" w:lineRule="auto"/>
        <w:ind w:left="442" w:right="14" w:hanging="10"/>
      </w:pPr>
      <w:r>
        <w:rPr>
          <w:rFonts w:ascii="Calibri" w:eastAsia="Calibri" w:hAnsi="Calibri" w:cs="Calibri"/>
          <w:sz w:val="12"/>
        </w:rPr>
        <w:t>HIST330 - Human Rights Past and Present (3)</w:t>
      </w:r>
    </w:p>
    <w:p w14:paraId="063F353D" w14:textId="77777777" w:rsidR="007934E7" w:rsidRDefault="00000000">
      <w:pPr>
        <w:spacing w:after="9" w:line="248" w:lineRule="auto"/>
        <w:ind w:left="576" w:right="14" w:hanging="144"/>
      </w:pPr>
      <w:r>
        <w:rPr>
          <w:rFonts w:ascii="Calibri" w:eastAsia="Calibri" w:hAnsi="Calibri" w:cs="Calibri"/>
          <w:sz w:val="12"/>
        </w:rPr>
        <w:t>HIST356 - Debating Capitalism: The History of American Economic Thought (3)</w:t>
      </w:r>
    </w:p>
    <w:p w14:paraId="41EA21DA" w14:textId="77777777" w:rsidR="007934E7" w:rsidRDefault="00000000">
      <w:pPr>
        <w:spacing w:after="9" w:line="248" w:lineRule="auto"/>
        <w:ind w:left="442" w:right="14" w:hanging="10"/>
      </w:pPr>
      <w:r>
        <w:rPr>
          <w:rFonts w:ascii="Calibri" w:eastAsia="Calibri" w:hAnsi="Calibri" w:cs="Calibri"/>
          <w:sz w:val="12"/>
        </w:rPr>
        <w:t>PHIL327 - Environmental Ethics (3)</w:t>
      </w:r>
    </w:p>
    <w:p w14:paraId="4E21927A" w14:textId="77777777" w:rsidR="007934E7" w:rsidRDefault="00000000">
      <w:pPr>
        <w:spacing w:after="9" w:line="248" w:lineRule="auto"/>
        <w:ind w:left="442" w:right="14" w:hanging="10"/>
      </w:pPr>
      <w:r>
        <w:rPr>
          <w:rFonts w:ascii="Calibri" w:eastAsia="Calibri" w:hAnsi="Calibri" w:cs="Calibri"/>
          <w:sz w:val="12"/>
        </w:rPr>
        <w:t>POLS437 - Race, Justice, and Democracy (3)</w:t>
      </w:r>
    </w:p>
    <w:p w14:paraId="78FD2A95" w14:textId="77777777" w:rsidR="007934E7" w:rsidRDefault="00000000">
      <w:pPr>
        <w:spacing w:after="9" w:line="248" w:lineRule="auto"/>
        <w:ind w:left="442" w:right="14" w:hanging="10"/>
      </w:pPr>
      <w:r>
        <w:rPr>
          <w:rFonts w:ascii="Calibri" w:eastAsia="Calibri" w:hAnsi="Calibri" w:cs="Calibri"/>
          <w:sz w:val="12"/>
        </w:rPr>
        <w:t>URBAN420 - Public Space and Placemaking (3)</w:t>
      </w:r>
    </w:p>
    <w:p w14:paraId="23579549" w14:textId="77777777" w:rsidR="007934E7" w:rsidRDefault="00000000">
      <w:pPr>
        <w:spacing w:after="9" w:line="248" w:lineRule="auto"/>
        <w:ind w:left="442" w:right="14" w:hanging="10"/>
      </w:pPr>
      <w:r>
        <w:rPr>
          <w:rFonts w:ascii="Calibri" w:eastAsia="Calibri" w:hAnsi="Calibri" w:cs="Calibri"/>
          <w:sz w:val="12"/>
        </w:rPr>
        <w:t>WRITE304 - Writing Persuasively (3)</w:t>
      </w:r>
    </w:p>
    <w:p w14:paraId="7206CE6F" w14:textId="77777777" w:rsidR="007934E7" w:rsidRDefault="00000000">
      <w:pPr>
        <w:spacing w:after="9" w:line="248" w:lineRule="auto"/>
        <w:ind w:left="442" w:right="14" w:hanging="10"/>
      </w:pPr>
      <w:r>
        <w:rPr>
          <w:rFonts w:ascii="Calibri" w:eastAsia="Calibri" w:hAnsi="Calibri" w:cs="Calibri"/>
          <w:sz w:val="12"/>
        </w:rPr>
        <w:t>WRITE314 - Proposal Development (3)</w:t>
      </w:r>
    </w:p>
    <w:p w14:paraId="0A2A6C04" w14:textId="77777777" w:rsidR="007934E7" w:rsidRDefault="00000000">
      <w:pPr>
        <w:spacing w:after="9" w:line="248" w:lineRule="auto"/>
        <w:ind w:left="442" w:right="14" w:hanging="10"/>
      </w:pPr>
      <w:r>
        <w:rPr>
          <w:rFonts w:ascii="Calibri" w:eastAsia="Calibri" w:hAnsi="Calibri" w:cs="Calibri"/>
          <w:sz w:val="12"/>
        </w:rPr>
        <w:t>WRITE401 - Writing in Communities (3)</w:t>
      </w:r>
    </w:p>
    <w:p w14:paraId="187E9A51" w14:textId="77777777" w:rsidR="007934E7" w:rsidRDefault="00000000">
      <w:pPr>
        <w:spacing w:after="9" w:line="248" w:lineRule="auto"/>
        <w:ind w:left="288" w:right="965" w:hanging="144"/>
      </w:pPr>
      <w:r>
        <w:rPr>
          <w:rFonts w:ascii="Calibri" w:eastAsia="Calibri" w:hAnsi="Calibri" w:cs="Calibri"/>
          <w:sz w:val="12"/>
        </w:rPr>
        <w:t>Take at least 4 credits from the following: Upper-division electives</w:t>
      </w:r>
    </w:p>
    <w:p w14:paraId="4BF2C621" w14:textId="77777777" w:rsidR="007934E7" w:rsidRDefault="00000000">
      <w:pPr>
        <w:spacing w:after="228" w:line="305" w:lineRule="auto"/>
        <w:ind w:left="0" w:right="1804" w:firstLine="144"/>
      </w:pPr>
      <w:r>
        <w:rPr>
          <w:rFonts w:ascii="Calibri" w:eastAsia="Calibri" w:hAnsi="Calibri" w:cs="Calibri"/>
          <w:sz w:val="12"/>
        </w:rPr>
        <w:t>Take at least 31 credits from the following: Electives to total 120 credits Grand Total Credits: 50</w:t>
      </w:r>
    </w:p>
    <w:p w14:paraId="3BA7BC60" w14:textId="77777777" w:rsidR="007934E7" w:rsidRDefault="00000000">
      <w:pPr>
        <w:spacing w:after="1" w:line="257" w:lineRule="auto"/>
        <w:ind w:left="470" w:right="3" w:hanging="10"/>
        <w:jc w:val="center"/>
      </w:pPr>
      <w:r>
        <w:rPr>
          <w:rFonts w:ascii="Calibri" w:eastAsia="Calibri" w:hAnsi="Calibri" w:cs="Calibri"/>
          <w:sz w:val="18"/>
        </w:rPr>
        <w:t>Critical Theory Minor</w:t>
      </w:r>
    </w:p>
    <w:p w14:paraId="2CF2874B" w14:textId="77777777" w:rsidR="007934E7" w:rsidRDefault="00000000">
      <w:pPr>
        <w:spacing w:after="9" w:line="248" w:lineRule="auto"/>
        <w:ind w:left="144" w:right="2453" w:hanging="144"/>
      </w:pPr>
      <w:r>
        <w:rPr>
          <w:rFonts w:ascii="Calibri" w:eastAsia="Calibri" w:hAnsi="Calibri" w:cs="Calibri"/>
          <w:sz w:val="12"/>
        </w:rPr>
        <w:t>Complete all of the following Take the following:</w:t>
      </w:r>
    </w:p>
    <w:p w14:paraId="6F3D089B" w14:textId="77777777" w:rsidR="007934E7" w:rsidRDefault="00000000">
      <w:pPr>
        <w:spacing w:after="9" w:line="248" w:lineRule="auto"/>
        <w:ind w:left="313" w:right="14" w:hanging="10"/>
      </w:pPr>
      <w:r>
        <w:rPr>
          <w:rFonts w:ascii="Calibri" w:eastAsia="Calibri" w:hAnsi="Calibri" w:cs="Calibri"/>
          <w:sz w:val="12"/>
        </w:rPr>
        <w:t>CRIT498 - Critical Theory Seminar (3)</w:t>
      </w:r>
    </w:p>
    <w:p w14:paraId="138023A3" w14:textId="77777777" w:rsidR="007934E7" w:rsidRDefault="00000000">
      <w:pPr>
        <w:spacing w:after="44" w:line="248" w:lineRule="auto"/>
        <w:ind w:left="313" w:right="14" w:hanging="10"/>
      </w:pPr>
      <w:r>
        <w:rPr>
          <w:rFonts w:ascii="Calibri" w:eastAsia="Calibri" w:hAnsi="Calibri" w:cs="Calibri"/>
          <w:sz w:val="12"/>
        </w:rPr>
        <w:t>GENDER200 - Intro to Gender Studies (3)</w:t>
      </w:r>
    </w:p>
    <w:p w14:paraId="35E3EB79" w14:textId="77777777" w:rsidR="007934E7" w:rsidRDefault="00000000">
      <w:pPr>
        <w:spacing w:after="9" w:line="248" w:lineRule="auto"/>
        <w:ind w:left="288" w:right="2309" w:hanging="144"/>
      </w:pPr>
      <w:r>
        <w:rPr>
          <w:rFonts w:ascii="Calibri" w:eastAsia="Calibri" w:hAnsi="Calibri" w:cs="Calibri"/>
          <w:sz w:val="12"/>
        </w:rPr>
        <w:t xml:space="preserve">Complete all of the following Take at least 1 of the following: </w:t>
      </w:r>
    </w:p>
    <w:p w14:paraId="03CD50D6" w14:textId="77777777" w:rsidR="007934E7" w:rsidRDefault="00000000">
      <w:pPr>
        <w:spacing w:after="9" w:line="248" w:lineRule="auto"/>
        <w:ind w:left="442" w:right="14" w:hanging="10"/>
      </w:pPr>
      <w:r>
        <w:rPr>
          <w:rFonts w:ascii="Calibri" w:eastAsia="Calibri" w:hAnsi="Calibri" w:cs="Calibri"/>
          <w:sz w:val="12"/>
        </w:rPr>
        <w:t>ENGLIT393 - Literary Criticism and Theory (3)</w:t>
      </w:r>
    </w:p>
    <w:p w14:paraId="76A2C6FB" w14:textId="77777777" w:rsidR="007934E7" w:rsidRDefault="00000000">
      <w:pPr>
        <w:spacing w:after="9" w:line="248" w:lineRule="auto"/>
        <w:ind w:left="442" w:right="14" w:hanging="10"/>
      </w:pPr>
      <w:r>
        <w:rPr>
          <w:rFonts w:ascii="Calibri" w:eastAsia="Calibri" w:hAnsi="Calibri" w:cs="Calibri"/>
          <w:sz w:val="12"/>
        </w:rPr>
        <w:t>HCS387 - Survey of Critical and Cultural Theory (3)</w:t>
      </w:r>
    </w:p>
    <w:p w14:paraId="5DB86F96" w14:textId="77777777" w:rsidR="007934E7" w:rsidRDefault="00000000">
      <w:pPr>
        <w:spacing w:after="44" w:line="248" w:lineRule="auto"/>
        <w:ind w:left="442" w:right="14" w:hanging="10"/>
      </w:pPr>
      <w:r>
        <w:rPr>
          <w:rFonts w:ascii="Calibri" w:eastAsia="Calibri" w:hAnsi="Calibri" w:cs="Calibri"/>
          <w:sz w:val="12"/>
        </w:rPr>
        <w:t>PHIL316 - Philosophy and Critical Theory (3)</w:t>
      </w:r>
    </w:p>
    <w:p w14:paraId="079DB69F" w14:textId="77777777" w:rsidR="007934E7" w:rsidRDefault="00000000">
      <w:pPr>
        <w:spacing w:after="9" w:line="248" w:lineRule="auto"/>
        <w:ind w:left="313" w:right="14" w:hanging="10"/>
      </w:pPr>
      <w:r>
        <w:rPr>
          <w:rFonts w:ascii="Calibri" w:eastAsia="Calibri" w:hAnsi="Calibri" w:cs="Calibri"/>
          <w:sz w:val="12"/>
        </w:rPr>
        <w:t>Take at least 3 of the following:</w:t>
      </w:r>
    </w:p>
    <w:p w14:paraId="48739F2B" w14:textId="77777777" w:rsidR="007934E7" w:rsidRDefault="00000000">
      <w:pPr>
        <w:spacing w:after="9" w:line="248" w:lineRule="auto"/>
        <w:ind w:left="442" w:right="14" w:hanging="10"/>
      </w:pPr>
      <w:r>
        <w:rPr>
          <w:rFonts w:ascii="Calibri" w:eastAsia="Calibri" w:hAnsi="Calibri" w:cs="Calibri"/>
          <w:sz w:val="12"/>
        </w:rPr>
        <w:t>COMM321 - Rhetorical Theories (3)</w:t>
      </w:r>
    </w:p>
    <w:p w14:paraId="16AE114F" w14:textId="77777777" w:rsidR="007934E7" w:rsidRDefault="00000000">
      <w:pPr>
        <w:spacing w:after="9" w:line="248" w:lineRule="auto"/>
        <w:ind w:left="442" w:right="14" w:hanging="10"/>
      </w:pPr>
      <w:r>
        <w:rPr>
          <w:rFonts w:ascii="Calibri" w:eastAsia="Calibri" w:hAnsi="Calibri" w:cs="Calibri"/>
          <w:sz w:val="12"/>
        </w:rPr>
        <w:t>COMM331 - Message Analysis and Criticism (3)</w:t>
      </w:r>
    </w:p>
    <w:p w14:paraId="2EDAD1A0" w14:textId="77777777" w:rsidR="007934E7" w:rsidRDefault="00000000">
      <w:pPr>
        <w:spacing w:after="9" w:line="248" w:lineRule="auto"/>
        <w:ind w:left="442" w:right="14" w:hanging="10"/>
      </w:pPr>
      <w:r>
        <w:rPr>
          <w:rFonts w:ascii="Calibri" w:eastAsia="Calibri" w:hAnsi="Calibri" w:cs="Calibri"/>
          <w:sz w:val="12"/>
        </w:rPr>
        <w:t>COMM371 - Communication, Gender, and Difference (3)</w:t>
      </w:r>
    </w:p>
    <w:p w14:paraId="1BA8BD5F" w14:textId="77777777" w:rsidR="007934E7" w:rsidRDefault="00000000">
      <w:pPr>
        <w:spacing w:after="9" w:line="248" w:lineRule="auto"/>
        <w:ind w:left="442" w:right="14" w:hanging="10"/>
      </w:pPr>
      <w:r>
        <w:rPr>
          <w:rFonts w:ascii="Calibri" w:eastAsia="Calibri" w:hAnsi="Calibri" w:cs="Calibri"/>
          <w:sz w:val="12"/>
        </w:rPr>
        <w:t>COMM389 - Theory and Philosophy of Communication (3)</w:t>
      </w:r>
    </w:p>
    <w:p w14:paraId="33759B9C" w14:textId="77777777" w:rsidR="007934E7" w:rsidRDefault="00000000">
      <w:pPr>
        <w:spacing w:after="9" w:line="248" w:lineRule="auto"/>
        <w:ind w:left="442" w:right="14" w:hanging="10"/>
      </w:pPr>
      <w:r>
        <w:rPr>
          <w:rFonts w:ascii="Calibri" w:eastAsia="Calibri" w:hAnsi="Calibri" w:cs="Calibri"/>
          <w:sz w:val="12"/>
        </w:rPr>
        <w:t>CRIT380 - Colloquium in Critical Theory (3)</w:t>
      </w:r>
    </w:p>
    <w:p w14:paraId="41DF8F0E" w14:textId="77777777" w:rsidR="007934E7" w:rsidRDefault="00000000">
      <w:pPr>
        <w:spacing w:after="9" w:line="248" w:lineRule="auto"/>
        <w:ind w:left="442" w:right="14" w:hanging="10"/>
      </w:pPr>
      <w:r>
        <w:rPr>
          <w:rFonts w:ascii="Calibri" w:eastAsia="Calibri" w:hAnsi="Calibri" w:cs="Calibri"/>
          <w:sz w:val="12"/>
        </w:rPr>
        <w:t>CRIT480 - Topics in Critical Theory (3)</w:t>
      </w:r>
    </w:p>
    <w:p w14:paraId="387FEEB1" w14:textId="77777777" w:rsidR="007934E7" w:rsidRDefault="00000000">
      <w:pPr>
        <w:spacing w:after="9" w:line="248" w:lineRule="auto"/>
        <w:ind w:left="442" w:right="14" w:hanging="10"/>
      </w:pPr>
      <w:r>
        <w:rPr>
          <w:rFonts w:ascii="Calibri" w:eastAsia="Calibri" w:hAnsi="Calibri" w:cs="Calibri"/>
          <w:sz w:val="12"/>
        </w:rPr>
        <w:t>CW307 - Literary Translation (3)</w:t>
      </w:r>
    </w:p>
    <w:p w14:paraId="1EF4D7A4"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3201722A" w14:textId="77777777" w:rsidR="007934E7" w:rsidRDefault="00000000">
      <w:pPr>
        <w:spacing w:after="9" w:line="248" w:lineRule="auto"/>
        <w:ind w:left="442" w:right="14" w:hanging="10"/>
      </w:pPr>
      <w:r>
        <w:rPr>
          <w:rFonts w:ascii="Calibri" w:eastAsia="Calibri" w:hAnsi="Calibri" w:cs="Calibri"/>
          <w:sz w:val="12"/>
        </w:rPr>
        <w:t>ENGLIT395 - Women Writers (3)</w:t>
      </w:r>
    </w:p>
    <w:p w14:paraId="7C8588F3" w14:textId="77777777" w:rsidR="007934E7" w:rsidRDefault="00000000">
      <w:pPr>
        <w:spacing w:after="9" w:line="248" w:lineRule="auto"/>
        <w:ind w:left="442" w:right="14" w:hanging="10"/>
      </w:pPr>
      <w:r>
        <w:rPr>
          <w:rFonts w:ascii="Calibri" w:eastAsia="Calibri" w:hAnsi="Calibri" w:cs="Calibri"/>
          <w:sz w:val="12"/>
        </w:rPr>
        <w:t>GENDER301 - Feminist Theory (3)</w:t>
      </w:r>
    </w:p>
    <w:p w14:paraId="29E3CE5C" w14:textId="77777777" w:rsidR="007934E7" w:rsidRDefault="00000000">
      <w:pPr>
        <w:spacing w:after="9" w:line="248" w:lineRule="auto"/>
        <w:ind w:left="442" w:right="14" w:hanging="10"/>
      </w:pPr>
      <w:r>
        <w:rPr>
          <w:rFonts w:ascii="Calibri" w:eastAsia="Calibri" w:hAnsi="Calibri" w:cs="Calibri"/>
          <w:sz w:val="12"/>
        </w:rPr>
        <w:t>HCS390 - Ethnic Literature (3)</w:t>
      </w:r>
    </w:p>
    <w:p w14:paraId="23707178" w14:textId="77777777" w:rsidR="007934E7" w:rsidRDefault="00000000">
      <w:pPr>
        <w:spacing w:after="9" w:line="248" w:lineRule="auto"/>
        <w:ind w:left="442" w:right="14" w:hanging="10"/>
      </w:pPr>
      <w:r>
        <w:rPr>
          <w:rFonts w:ascii="Calibri" w:eastAsia="Calibri" w:hAnsi="Calibri" w:cs="Calibri"/>
          <w:sz w:val="12"/>
        </w:rPr>
        <w:t>HCS396 - Postcolonial Literature (3)</w:t>
      </w:r>
    </w:p>
    <w:p w14:paraId="2BBDDE77" w14:textId="77777777" w:rsidR="007934E7" w:rsidRDefault="00000000">
      <w:pPr>
        <w:spacing w:after="9" w:line="248" w:lineRule="auto"/>
        <w:ind w:left="442" w:right="14" w:hanging="10"/>
      </w:pPr>
      <w:r>
        <w:rPr>
          <w:rFonts w:ascii="Calibri" w:eastAsia="Calibri" w:hAnsi="Calibri" w:cs="Calibri"/>
          <w:sz w:val="12"/>
        </w:rPr>
        <w:t>HCS425 - Rhetoric and Society (3)</w:t>
      </w:r>
    </w:p>
    <w:p w14:paraId="2E0C34DA" w14:textId="77777777" w:rsidR="007934E7" w:rsidRDefault="00000000">
      <w:pPr>
        <w:spacing w:after="9" w:line="248" w:lineRule="auto"/>
        <w:ind w:left="442" w:right="14" w:hanging="10"/>
      </w:pPr>
      <w:r>
        <w:rPr>
          <w:rFonts w:ascii="Calibri" w:eastAsia="Calibri" w:hAnsi="Calibri" w:cs="Calibri"/>
          <w:sz w:val="12"/>
        </w:rPr>
        <w:t>IPS420 - Globalization (3)</w:t>
      </w:r>
    </w:p>
    <w:p w14:paraId="25545CD3" w14:textId="77777777" w:rsidR="007934E7" w:rsidRDefault="00000000">
      <w:pPr>
        <w:spacing w:after="9" w:line="248" w:lineRule="auto"/>
        <w:ind w:left="442" w:right="14" w:hanging="10"/>
      </w:pPr>
      <w:r>
        <w:rPr>
          <w:rFonts w:ascii="Calibri" w:eastAsia="Calibri" w:hAnsi="Calibri" w:cs="Calibri"/>
          <w:sz w:val="12"/>
        </w:rPr>
        <w:t>PHIL315 - Phenomenology and Existentialism (3)</w:t>
      </w:r>
    </w:p>
    <w:p w14:paraId="3079C506" w14:textId="77777777" w:rsidR="007934E7" w:rsidRDefault="00000000">
      <w:pPr>
        <w:spacing w:after="9" w:line="248" w:lineRule="auto"/>
        <w:ind w:left="442" w:right="14" w:hanging="10"/>
      </w:pPr>
      <w:r>
        <w:rPr>
          <w:rFonts w:ascii="Calibri" w:eastAsia="Calibri" w:hAnsi="Calibri" w:cs="Calibri"/>
          <w:sz w:val="12"/>
        </w:rPr>
        <w:t>PHIL316 - Philosophy and Critical Theory (3)</w:t>
      </w:r>
    </w:p>
    <w:p w14:paraId="4A883DC3" w14:textId="77777777" w:rsidR="007934E7" w:rsidRDefault="00000000">
      <w:pPr>
        <w:spacing w:after="9" w:line="248" w:lineRule="auto"/>
        <w:ind w:left="442" w:right="14" w:hanging="10"/>
      </w:pPr>
      <w:r>
        <w:rPr>
          <w:rFonts w:ascii="Calibri" w:eastAsia="Calibri" w:hAnsi="Calibri" w:cs="Calibri"/>
          <w:sz w:val="12"/>
        </w:rPr>
        <w:t>PHIL337 - Aesthetics (3)</w:t>
      </w:r>
    </w:p>
    <w:p w14:paraId="67B63FB9" w14:textId="77777777" w:rsidR="007934E7" w:rsidRDefault="00000000">
      <w:pPr>
        <w:spacing w:after="9" w:line="248" w:lineRule="auto"/>
        <w:ind w:left="442" w:right="14" w:hanging="10"/>
      </w:pPr>
      <w:r>
        <w:rPr>
          <w:rFonts w:ascii="Calibri" w:eastAsia="Calibri" w:hAnsi="Calibri" w:cs="Calibri"/>
          <w:sz w:val="12"/>
        </w:rPr>
        <w:t>PHIL441 - Classical Political Thought (3)</w:t>
      </w:r>
    </w:p>
    <w:p w14:paraId="55B78CE6" w14:textId="77777777" w:rsidR="007934E7" w:rsidRDefault="00000000">
      <w:pPr>
        <w:spacing w:after="9" w:line="248" w:lineRule="auto"/>
        <w:ind w:left="442" w:right="14" w:hanging="10"/>
      </w:pPr>
      <w:r>
        <w:rPr>
          <w:rFonts w:ascii="Calibri" w:eastAsia="Calibri" w:hAnsi="Calibri" w:cs="Calibri"/>
          <w:sz w:val="12"/>
        </w:rPr>
        <w:t>PHIL442 - Modern Political Thought (3)</w:t>
      </w:r>
    </w:p>
    <w:p w14:paraId="7DA53495" w14:textId="77777777" w:rsidR="007934E7" w:rsidRDefault="00000000">
      <w:pPr>
        <w:spacing w:after="9" w:line="248" w:lineRule="auto"/>
        <w:ind w:left="442" w:right="14" w:hanging="10"/>
      </w:pPr>
      <w:r>
        <w:rPr>
          <w:rFonts w:ascii="Calibri" w:eastAsia="Calibri" w:hAnsi="Calibri" w:cs="Calibri"/>
          <w:sz w:val="12"/>
        </w:rPr>
        <w:t>PHIL443 - Political Thought Since the French Revolution (3)</w:t>
      </w:r>
    </w:p>
    <w:p w14:paraId="45DF40F3" w14:textId="77777777" w:rsidR="007934E7" w:rsidRDefault="00000000">
      <w:pPr>
        <w:spacing w:after="9" w:line="248" w:lineRule="auto"/>
        <w:ind w:left="442" w:right="14" w:hanging="10"/>
      </w:pPr>
      <w:r>
        <w:rPr>
          <w:rFonts w:ascii="Calibri" w:eastAsia="Calibri" w:hAnsi="Calibri" w:cs="Calibri"/>
          <w:sz w:val="12"/>
        </w:rPr>
        <w:t>POLS441 - Classical Political Thought (3)</w:t>
      </w:r>
    </w:p>
    <w:p w14:paraId="20CB77D5" w14:textId="77777777" w:rsidR="007934E7" w:rsidRDefault="00000000">
      <w:pPr>
        <w:spacing w:after="9" w:line="248" w:lineRule="auto"/>
        <w:ind w:left="442" w:right="14" w:hanging="10"/>
      </w:pPr>
      <w:r>
        <w:rPr>
          <w:rFonts w:ascii="Calibri" w:eastAsia="Calibri" w:hAnsi="Calibri" w:cs="Calibri"/>
          <w:sz w:val="12"/>
        </w:rPr>
        <w:t>POLS442 - Modern Political Thought (3)</w:t>
      </w:r>
    </w:p>
    <w:p w14:paraId="38C0D9C8" w14:textId="77777777" w:rsidR="007934E7" w:rsidRDefault="00000000">
      <w:pPr>
        <w:spacing w:after="9" w:line="248" w:lineRule="auto"/>
        <w:ind w:left="442" w:right="14" w:hanging="10"/>
      </w:pPr>
      <w:r>
        <w:rPr>
          <w:rFonts w:ascii="Calibri" w:eastAsia="Calibri" w:hAnsi="Calibri" w:cs="Calibri"/>
          <w:sz w:val="12"/>
        </w:rPr>
        <w:t>POLS443 - Political Thought Since the French Revolution (3)</w:t>
      </w:r>
    </w:p>
    <w:p w14:paraId="596F985C" w14:textId="77777777" w:rsidR="007934E7" w:rsidRDefault="00000000">
      <w:pPr>
        <w:spacing w:after="9" w:line="248" w:lineRule="auto"/>
        <w:ind w:left="442" w:right="14" w:hanging="10"/>
      </w:pPr>
      <w:r>
        <w:rPr>
          <w:rFonts w:ascii="Calibri" w:eastAsia="Calibri" w:hAnsi="Calibri" w:cs="Calibri"/>
          <w:sz w:val="12"/>
        </w:rPr>
        <w:t>SOC320 - Radical Sociology (3)</w:t>
      </w:r>
    </w:p>
    <w:p w14:paraId="2934DEEF" w14:textId="77777777" w:rsidR="007934E7" w:rsidRDefault="00000000">
      <w:pPr>
        <w:spacing w:after="9" w:line="248" w:lineRule="auto"/>
        <w:ind w:left="442" w:right="14" w:hanging="10"/>
      </w:pPr>
      <w:r>
        <w:rPr>
          <w:rFonts w:ascii="Calibri" w:eastAsia="Calibri" w:hAnsi="Calibri" w:cs="Calibri"/>
          <w:sz w:val="12"/>
        </w:rPr>
        <w:t>SOC471 - Feminist Theory (3)</w:t>
      </w:r>
    </w:p>
    <w:p w14:paraId="6C5944AC" w14:textId="77777777" w:rsidR="007934E7" w:rsidRDefault="00000000">
      <w:pPr>
        <w:spacing w:after="258" w:line="248" w:lineRule="auto"/>
        <w:ind w:left="0" w:right="454" w:firstLine="432"/>
      </w:pPr>
      <w:r>
        <w:rPr>
          <w:rFonts w:ascii="Calibri" w:eastAsia="Calibri" w:hAnsi="Calibri" w:cs="Calibri"/>
          <w:sz w:val="12"/>
        </w:rPr>
        <w:t>WORLD340 - Topics in French and Francophone Literature (3) Note: PHIL316 can be used to fulfill one of the two requirements. Grand Total Credits: 18</w:t>
      </w:r>
    </w:p>
    <w:p w14:paraId="37AC701F" w14:textId="77777777" w:rsidR="007934E7" w:rsidRDefault="00000000">
      <w:pPr>
        <w:spacing w:after="1" w:line="257" w:lineRule="auto"/>
        <w:ind w:left="470" w:right="487" w:hanging="10"/>
        <w:jc w:val="center"/>
      </w:pPr>
      <w:r>
        <w:rPr>
          <w:rFonts w:ascii="Calibri" w:eastAsia="Calibri" w:hAnsi="Calibri" w:cs="Calibri"/>
          <w:sz w:val="18"/>
        </w:rPr>
        <w:t>Public Humanities Minor</w:t>
      </w:r>
    </w:p>
    <w:p w14:paraId="6D5635FE" w14:textId="77777777" w:rsidR="007934E7" w:rsidRDefault="00000000">
      <w:pPr>
        <w:spacing w:after="9" w:line="248" w:lineRule="auto"/>
        <w:ind w:left="144" w:right="2947" w:hanging="144"/>
      </w:pPr>
      <w:r>
        <w:rPr>
          <w:rFonts w:ascii="Calibri" w:eastAsia="Calibri" w:hAnsi="Calibri" w:cs="Calibri"/>
          <w:sz w:val="12"/>
        </w:rPr>
        <w:t>Complete all of the following Take the following:</w:t>
      </w:r>
    </w:p>
    <w:p w14:paraId="1F623E39" w14:textId="77777777" w:rsidR="007934E7" w:rsidRDefault="00000000">
      <w:pPr>
        <w:spacing w:after="9" w:line="248" w:lineRule="auto"/>
        <w:ind w:left="313" w:right="14" w:hanging="10"/>
      </w:pPr>
      <w:r>
        <w:rPr>
          <w:rFonts w:ascii="Calibri" w:eastAsia="Calibri" w:hAnsi="Calibri" w:cs="Calibri"/>
          <w:sz w:val="12"/>
        </w:rPr>
        <w:t>HCS275 - Research Methods in Humanities and Cultural Studies (3)</w:t>
      </w:r>
    </w:p>
    <w:p w14:paraId="16F9C862" w14:textId="77777777" w:rsidR="007934E7" w:rsidRDefault="00000000">
      <w:pPr>
        <w:spacing w:after="9" w:line="248" w:lineRule="auto"/>
        <w:ind w:left="313" w:right="14" w:hanging="10"/>
      </w:pPr>
      <w:r>
        <w:rPr>
          <w:rFonts w:ascii="Calibri" w:eastAsia="Calibri" w:hAnsi="Calibri" w:cs="Calibri"/>
          <w:sz w:val="12"/>
        </w:rPr>
        <w:t>HCS385 - Humanities at Work: Humanistic Inquiry &amp; Public Engagement (3)</w:t>
      </w:r>
    </w:p>
    <w:p w14:paraId="07890982"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2F3E72A8" w14:textId="77777777" w:rsidR="007934E7" w:rsidRDefault="00000000">
      <w:pPr>
        <w:spacing w:after="9" w:line="248" w:lineRule="auto"/>
        <w:ind w:left="313" w:right="14" w:hanging="10"/>
      </w:pPr>
      <w:r>
        <w:rPr>
          <w:rFonts w:ascii="Calibri" w:eastAsia="Calibri" w:hAnsi="Calibri" w:cs="Calibri"/>
          <w:sz w:val="12"/>
        </w:rPr>
        <w:t>AE401 - Brand and Marketing in the Arts (3)</w:t>
      </w:r>
    </w:p>
    <w:p w14:paraId="09C153E0" w14:textId="77777777" w:rsidR="007934E7" w:rsidRDefault="00000000">
      <w:pPr>
        <w:spacing w:after="9" w:line="248" w:lineRule="auto"/>
        <w:ind w:left="313" w:right="14" w:hanging="10"/>
      </w:pPr>
      <w:r>
        <w:rPr>
          <w:rFonts w:ascii="Calibri" w:eastAsia="Calibri" w:hAnsi="Calibri" w:cs="Calibri"/>
          <w:sz w:val="12"/>
        </w:rPr>
        <w:t>AE402 - Arts Management in Action (3)</w:t>
      </w:r>
    </w:p>
    <w:p w14:paraId="58BB7EBB" w14:textId="77777777" w:rsidR="007934E7" w:rsidRDefault="00000000">
      <w:pPr>
        <w:spacing w:after="9" w:line="248" w:lineRule="auto"/>
        <w:ind w:left="313" w:right="14" w:hanging="10"/>
      </w:pPr>
      <w:r>
        <w:rPr>
          <w:rFonts w:ascii="Calibri" w:eastAsia="Calibri" w:hAnsi="Calibri" w:cs="Calibri"/>
          <w:sz w:val="12"/>
        </w:rPr>
        <w:t>HCS310 - Writing, Advocacy, and Leadership (3)</w:t>
      </w:r>
    </w:p>
    <w:p w14:paraId="2BF9BB47" w14:textId="77777777" w:rsidR="007934E7" w:rsidRDefault="00000000">
      <w:pPr>
        <w:spacing w:after="9" w:line="248" w:lineRule="auto"/>
        <w:ind w:left="313" w:right="14" w:hanging="10"/>
      </w:pPr>
      <w:r>
        <w:rPr>
          <w:rFonts w:ascii="Calibri" w:eastAsia="Calibri" w:hAnsi="Calibri" w:cs="Calibri"/>
          <w:sz w:val="12"/>
        </w:rPr>
        <w:t>THEA440 - Arts Management (3)</w:t>
      </w:r>
    </w:p>
    <w:p w14:paraId="2692697D"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59E599F4" w14:textId="77777777" w:rsidR="007934E7" w:rsidRDefault="00000000">
      <w:pPr>
        <w:spacing w:after="9" w:line="248" w:lineRule="auto"/>
        <w:ind w:left="313" w:right="14" w:hanging="10"/>
      </w:pPr>
      <w:r>
        <w:rPr>
          <w:rFonts w:ascii="Calibri" w:eastAsia="Calibri" w:hAnsi="Calibri" w:cs="Calibri"/>
          <w:sz w:val="12"/>
        </w:rPr>
        <w:t>IPS410 - Case Studies in Leadership (3)</w:t>
      </w:r>
    </w:p>
    <w:p w14:paraId="585012A9" w14:textId="77777777" w:rsidR="007934E7" w:rsidRDefault="00000000">
      <w:pPr>
        <w:spacing w:after="9" w:line="248" w:lineRule="auto"/>
        <w:ind w:left="313" w:right="1587" w:hanging="10"/>
      </w:pPr>
      <w:r>
        <w:rPr>
          <w:rFonts w:ascii="Calibri" w:eastAsia="Calibri" w:hAnsi="Calibri" w:cs="Calibri"/>
          <w:sz w:val="12"/>
        </w:rPr>
        <w:t>LEAD325 - Foundations of Leadership (3) LEAD326 - The Practice of Leadership (3)</w:t>
      </w:r>
    </w:p>
    <w:p w14:paraId="12E8C240" w14:textId="77777777" w:rsidR="007934E7" w:rsidRDefault="00000000">
      <w:pPr>
        <w:spacing w:after="280" w:line="321" w:lineRule="auto"/>
        <w:ind w:left="0" w:right="939" w:firstLine="288"/>
      </w:pPr>
      <w:r>
        <w:rPr>
          <w:rFonts w:ascii="Calibri" w:eastAsia="Calibri" w:hAnsi="Calibri" w:cs="Calibri"/>
          <w:sz w:val="12"/>
        </w:rPr>
        <w:t>PRO320 - Business and Professional Communication (3) Grand Total Credits: 18</w:t>
      </w:r>
    </w:p>
    <w:p w14:paraId="0670D776" w14:textId="77777777" w:rsidR="007934E7" w:rsidRDefault="00000000">
      <w:pPr>
        <w:pStyle w:val="Heading2"/>
        <w:spacing w:after="46"/>
        <w:ind w:left="25"/>
      </w:pPr>
      <w:r>
        <w:t>Course Offerings</w:t>
      </w:r>
    </w:p>
    <w:p w14:paraId="320684E9" w14:textId="77777777" w:rsidR="007934E7" w:rsidRDefault="00000000">
      <w:pPr>
        <w:spacing w:after="47" w:line="248" w:lineRule="auto"/>
        <w:ind w:left="11" w:right="46" w:hanging="10"/>
      </w:pPr>
      <w:r>
        <w:rPr>
          <w:rFonts w:ascii="Calibri" w:eastAsia="Calibri" w:hAnsi="Calibri" w:cs="Calibri"/>
        </w:rPr>
        <w:t>CRIT—Critical Theory</w:t>
      </w:r>
    </w:p>
    <w:p w14:paraId="3F25BD94" w14:textId="77777777" w:rsidR="007934E7" w:rsidRDefault="00000000">
      <w:pPr>
        <w:spacing w:after="6"/>
        <w:ind w:left="23" w:right="34"/>
      </w:pPr>
      <w:r>
        <w:rPr>
          <w:b/>
        </w:rPr>
        <w:t xml:space="preserve">CRIT380 Colloquium in Critical Theory (3-0-3)(As justified). </w:t>
      </w:r>
      <w:r>
        <w:t xml:space="preserve">Provides an in-depth examination of a specific area or current trend in critical theory and/ or its application in disciplines such as art, social sciences, humanities, etc. </w:t>
      </w:r>
    </w:p>
    <w:p w14:paraId="25E6B5ED" w14:textId="77777777" w:rsidR="007934E7" w:rsidRDefault="00000000">
      <w:pPr>
        <w:ind w:left="23" w:right="34"/>
      </w:pPr>
      <w:r>
        <w:t>Course may be repeated once for credit; topics are not repeatable. PREREQ: Upper-division standing.</w:t>
      </w:r>
    </w:p>
    <w:p w14:paraId="1EDE12CD" w14:textId="77777777" w:rsidR="007934E7" w:rsidRDefault="00000000">
      <w:pPr>
        <w:ind w:left="23" w:right="34"/>
      </w:pPr>
      <w:r>
        <w:rPr>
          <w:b/>
        </w:rPr>
        <w:t>CRIT480 Colloquium in Critical Theory (3-0-3)(As justified).</w:t>
      </w:r>
      <w:r>
        <w:t xml:space="preserve"> Provides intensive examination, analysis, and application of a contemporary topic in critical theory. Course may be repeated once for credit; topics are not repeatable. PREREQ: Upper-division standing.</w:t>
      </w:r>
    </w:p>
    <w:p w14:paraId="488403CF" w14:textId="77777777" w:rsidR="007934E7" w:rsidRDefault="00000000">
      <w:pPr>
        <w:spacing w:after="7"/>
        <w:ind w:left="23" w:right="34"/>
      </w:pPr>
      <w:r>
        <w:rPr>
          <w:b/>
        </w:rPr>
        <w:t xml:space="preserve">CRIT498 Critical Theory Seminar (3-0-3)(F/S). </w:t>
      </w:r>
      <w:r>
        <w:t xml:space="preserve">Capstone course focusing on intense individual research projects on topics of interest to the students. </w:t>
      </w:r>
    </w:p>
    <w:p w14:paraId="0B930507" w14:textId="77777777" w:rsidR="007934E7" w:rsidRDefault="00000000">
      <w:pPr>
        <w:spacing w:after="108"/>
        <w:ind w:left="23" w:right="34"/>
      </w:pPr>
      <w:r>
        <w:t>PREREQ: ENGLIT393, GENDER200, or PERM/INST.</w:t>
      </w:r>
    </w:p>
    <w:p w14:paraId="22349571" w14:textId="77777777" w:rsidR="007934E7" w:rsidRDefault="00000000">
      <w:pPr>
        <w:spacing w:after="47" w:line="248" w:lineRule="auto"/>
        <w:ind w:left="11" w:right="46" w:hanging="10"/>
      </w:pPr>
      <w:r>
        <w:rPr>
          <w:rFonts w:ascii="Calibri" w:eastAsia="Calibri" w:hAnsi="Calibri" w:cs="Calibri"/>
        </w:rPr>
        <w:t>HCS—Humanities and Cultural Studies</w:t>
      </w:r>
    </w:p>
    <w:p w14:paraId="5655D6DB" w14:textId="77777777" w:rsidR="007934E7" w:rsidRDefault="00000000">
      <w:pPr>
        <w:ind w:left="23" w:right="34"/>
      </w:pPr>
      <w:r>
        <w:rPr>
          <w:b/>
        </w:rPr>
        <w:t>HCS115 Rhetoric and Popular Culture (3-0-3)(As justified).</w:t>
      </w:r>
      <w:r>
        <w:t xml:space="preserve"> Introduces the rhetorical strategies and persuasive techniques embedded in popular culture. Analyzes and critiques a variety of popular culture texts and artifacts (e.g., comics, digital media, games, political discourse, sports, TV shows).</w:t>
      </w:r>
    </w:p>
    <w:p w14:paraId="3620825A" w14:textId="77777777" w:rsidR="007934E7" w:rsidRDefault="00000000">
      <w:pPr>
        <w:ind w:left="23" w:right="34"/>
      </w:pPr>
      <w:r>
        <w:rPr>
          <w:b/>
        </w:rPr>
        <w:t>HCS185 Introduction to Humanities and Cultural Studies (3-0-3)(F,S)(As Justified).</w:t>
      </w:r>
      <w:r>
        <w:t xml:space="preserve"> Introduction to humanities and cultural studies and its three emphases. Topics cover key methods and critical theories and their application to literature, film, art, and various forms of media in a global context. Students will learn to understand the requirements and expectations of their major, learn about advising, how to use library resources, as well as about student support available on campus. </w:t>
      </w:r>
    </w:p>
    <w:p w14:paraId="183574AA" w14:textId="77777777" w:rsidR="007934E7" w:rsidRDefault="00000000">
      <w:pPr>
        <w:ind w:left="23" w:right="34"/>
      </w:pPr>
      <w:r>
        <w:rPr>
          <w:b/>
        </w:rPr>
        <w:t>HCS216 Literature and Global Consciousness (3-0-3)(As justified).</w:t>
      </w:r>
      <w:r>
        <w:t xml:space="preserve"> A survey of literature in relation to global consciousness. Readings may encompass a wide range of texts through a globalized perspective. Students will examine how literature addresses race, gender, ethnic and national identities and reflects anthropological, historical and political contexts emerging from cultural encounters. All readings in English. PREREQ: ENGL102.</w:t>
      </w:r>
    </w:p>
    <w:p w14:paraId="55C9598D" w14:textId="77777777" w:rsidR="007934E7" w:rsidRDefault="00000000">
      <w:pPr>
        <w:ind w:left="23" w:right="34"/>
      </w:pPr>
      <w:r>
        <w:rPr>
          <w:b/>
        </w:rPr>
        <w:t>HCS221 Literature and Advocacy (3-0-3)(As justified).</w:t>
      </w:r>
      <w:r>
        <w:t xml:space="preserve"> Study and analysis of texts engaging with advocacy, human rights, the ethics of community, and civic responsibility. PREREQ: ENGL102.</w:t>
      </w:r>
    </w:p>
    <w:p w14:paraId="287D4E1E" w14:textId="77777777" w:rsidR="007934E7" w:rsidRDefault="00000000">
      <w:pPr>
        <w:ind w:left="23" w:right="34"/>
      </w:pPr>
      <w:r>
        <w:rPr>
          <w:b/>
        </w:rPr>
        <w:t>HCS250 Storytelling in Cinema (3-0-3)(As Justified).</w:t>
      </w:r>
      <w:r>
        <w:t xml:space="preserve"> Analysis of film narratives with a focus on both content and craft of narration. Topics, themes, and coverage may vary. PREREQ: ENGL102.</w:t>
      </w:r>
    </w:p>
    <w:p w14:paraId="6A2A8AD8" w14:textId="77777777" w:rsidR="007934E7" w:rsidRDefault="00000000">
      <w:pPr>
        <w:ind w:left="23" w:right="34"/>
      </w:pPr>
      <w:r>
        <w:rPr>
          <w:b/>
        </w:rPr>
        <w:t>HCS275 Research Methods in Humanities and Cultural Studies (3-0-3)(F,S)(As Justified).</w:t>
      </w:r>
      <w:r>
        <w:t xml:space="preserve"> Preparation for upper-division HCS courses. Introduction to research methodologies and central questions in cultural studies and global humanities. Application of knowledge through writing, critical thinking, and projects on art, texts, culture, and various forms of media. PREREQ: ENGL102, HCS185.</w:t>
      </w:r>
    </w:p>
    <w:p w14:paraId="7D1D7847" w14:textId="77777777" w:rsidR="007934E7" w:rsidRDefault="00000000">
      <w:pPr>
        <w:ind w:left="23" w:right="34"/>
      </w:pPr>
      <w:r>
        <w:rPr>
          <w:b/>
        </w:rPr>
        <w:t>HCS300 Studies in World Literature (3-0-3)(As justified).</w:t>
      </w:r>
      <w:r>
        <w:t xml:space="preserve"> Study and analysis of selected texts from world literature. All readings in English. Topics may vary. PREREQ: Upper-division standing.</w:t>
      </w:r>
    </w:p>
    <w:p w14:paraId="6E9C26A3" w14:textId="77777777" w:rsidR="007934E7" w:rsidRDefault="00000000">
      <w:pPr>
        <w:ind w:left="23" w:right="34"/>
      </w:pPr>
      <w:r>
        <w:rPr>
          <w:b/>
        </w:rPr>
        <w:t>HCS310 Writing, Advocacy, and Leadership (3-0-3)(As justified).</w:t>
      </w:r>
      <w:r>
        <w:t xml:space="preserve"> Study and apply literacy theories appropriate to professional writing in organizations and communities. Analyzes formal and informal learning in a variety of settings beyond the classroom. PREREQ: ENGL102.</w:t>
      </w:r>
    </w:p>
    <w:p w14:paraId="77833C50" w14:textId="77777777" w:rsidR="007934E7" w:rsidRDefault="00000000">
      <w:pPr>
        <w:ind w:left="23" w:right="34"/>
      </w:pPr>
      <w:r>
        <w:rPr>
          <w:b/>
        </w:rPr>
        <w:t>HCS316 Contemporary American Literature (3-0-3)(As justified).</w:t>
      </w:r>
      <w:r>
        <w:t xml:space="preserve"> Study and analysis of contemporary American literature with a focus on emerging trends and developments. PREREQ: Upper-division standing.</w:t>
      </w:r>
    </w:p>
    <w:p w14:paraId="00ADC812" w14:textId="77777777" w:rsidR="007934E7" w:rsidRDefault="00000000">
      <w:pPr>
        <w:ind w:left="23" w:right="34"/>
      </w:pPr>
      <w:r>
        <w:rPr>
          <w:b/>
        </w:rPr>
        <w:t>HCS318 Body Politics (3-0-3)(As justified).</w:t>
      </w:r>
      <w:r>
        <w:t xml:space="preserve"> Study and analysis of literature in connection with other disciplines, such as new media studies, sociology, history, political science, law, or medicine, to examine the body as a contested site of pleasure, oppression, and identity formation. PREREQ: Upper-division standing.</w:t>
      </w:r>
    </w:p>
    <w:p w14:paraId="25E10985" w14:textId="77777777" w:rsidR="007934E7" w:rsidRDefault="00000000">
      <w:pPr>
        <w:ind w:left="23" w:right="34"/>
      </w:pPr>
      <w:r>
        <w:rPr>
          <w:b/>
        </w:rPr>
        <w:t>HCS325 Film in Context (3-0-3)(As justified).</w:t>
      </w:r>
      <w:r>
        <w:t xml:space="preserve"> Explorations of critical social, cultural, and philosophical questions relevant to contemporary life through analysis of films. May be repeated twice for credit, if topic is different. PREREQ: Admitted to Humanities and Cultural Studies BA and upper-division standing; or Non-Major and ENGL102.</w:t>
      </w:r>
    </w:p>
    <w:p w14:paraId="453708E3" w14:textId="77777777" w:rsidR="007934E7" w:rsidRDefault="00000000">
      <w:pPr>
        <w:ind w:left="23" w:right="34"/>
      </w:pPr>
      <w:r>
        <w:rPr>
          <w:b/>
        </w:rPr>
        <w:t>HCS360 Topics in Public Humanities (3-0-3)(As justified).</w:t>
      </w:r>
      <w:r>
        <w:t xml:space="preserve"> Provides an in-depth examination of a specific area or current trend in public humanities, such as digital humanities, memory studies, international diaspora and local community, nature and society, etc. Topics differ by semester. Course may be repeated once for credit, topics are not repeatable. PREREQ: Upper-division standing.</w:t>
      </w:r>
    </w:p>
    <w:p w14:paraId="6B5CBC13" w14:textId="77777777" w:rsidR="007934E7" w:rsidRDefault="00000000">
      <w:pPr>
        <w:ind w:left="23" w:right="34"/>
      </w:pPr>
      <w:r>
        <w:rPr>
          <w:b/>
        </w:rPr>
        <w:t>HCS370 Topics in Literature, Culture, and Theory (3-0-3)(As Justified).</w:t>
      </w:r>
      <w:r>
        <w:t xml:space="preserve"> Provides an in-depth examination of a specific area or current trend in literature, culture, and theory such as prison narratives, objects and materiality, horror films and fiction, climate-fiction, psychoanalysis and literature, etc. Topic differs by semester. Course may be repeated once for credit, topics are not repeatable. PREREQ: Upper-division standing.</w:t>
      </w:r>
    </w:p>
    <w:p w14:paraId="5FA811B2" w14:textId="77777777" w:rsidR="007934E7" w:rsidRDefault="00000000">
      <w:pPr>
        <w:ind w:left="23" w:right="34"/>
      </w:pPr>
      <w:r>
        <w:rPr>
          <w:b/>
        </w:rPr>
        <w:t>HCS380 Topics in Rhetoric and Community Engagement (3-0-3)(As justified).</w:t>
      </w:r>
      <w:r>
        <w:t xml:space="preserve"> Provides an in-depth examination of a specific area or current trend in writing for change such as disability, educational, or environmental rhetorics. Topic will differ by semester. Course may be repeated once for credit, topics are not repeatable. PREREQ: Upper-division standing.</w:t>
      </w:r>
    </w:p>
    <w:p w14:paraId="4DBBCFFA" w14:textId="77777777" w:rsidR="007934E7" w:rsidRDefault="00000000">
      <w:pPr>
        <w:spacing w:after="506" w:line="370" w:lineRule="auto"/>
        <w:ind w:left="10" w:right="15" w:hanging="10"/>
        <w:jc w:val="right"/>
      </w:pPr>
      <w:r>
        <w:rPr>
          <w:rFonts w:ascii="Calibri" w:eastAsia="Calibri" w:hAnsi="Calibri" w:cs="Calibri"/>
          <w:sz w:val="20"/>
        </w:rPr>
        <w:t>HUMANITIES AND CULTURAL STUDIES</w:t>
      </w:r>
    </w:p>
    <w:p w14:paraId="39267C64" w14:textId="77777777" w:rsidR="007934E7" w:rsidRDefault="00000000">
      <w:pPr>
        <w:ind w:left="23" w:right="34"/>
      </w:pPr>
      <w:r>
        <w:rPr>
          <w:b/>
        </w:rPr>
        <w:t>HCS385 Humanities at Work: Humanistic Inquiry and Public Engagement (3-0-3)(As Justified).</w:t>
      </w:r>
      <w:r>
        <w:t xml:space="preserve"> Introduction to the field, methodologies, and practice of the public humanities. Expand understanding of human experiences, values, and cultures into the current public sphere and explore innovative ways through which local, regional, and global communities can apply or benefit from humanistic learning. PREREQ: Upper-division standing.</w:t>
      </w:r>
    </w:p>
    <w:p w14:paraId="147EE89D" w14:textId="77777777" w:rsidR="007934E7" w:rsidRDefault="00000000">
      <w:pPr>
        <w:spacing w:after="8" w:line="270" w:lineRule="auto"/>
        <w:ind w:left="-5" w:right="18" w:hanging="10"/>
      </w:pPr>
      <w:r>
        <w:rPr>
          <w:b/>
        </w:rPr>
        <w:t>HCS387 Survey of Critical and Cultural Theory (3-0-3)(As justified).</w:t>
      </w:r>
      <w:r>
        <w:t xml:space="preserve"> </w:t>
      </w:r>
    </w:p>
    <w:p w14:paraId="63AE922B" w14:textId="77777777" w:rsidR="007934E7" w:rsidRDefault="00000000">
      <w:pPr>
        <w:ind w:left="23" w:right="34"/>
      </w:pPr>
      <w:r>
        <w:t>Introduction to key critical and cultural theories and their application to literature, film, art, graphic novels, and various forms of media in a global context. PREREQ: Upper-division standing.</w:t>
      </w:r>
    </w:p>
    <w:p w14:paraId="3B2A723C" w14:textId="77777777" w:rsidR="007934E7" w:rsidRDefault="00000000">
      <w:pPr>
        <w:spacing w:after="57" w:line="287" w:lineRule="auto"/>
        <w:ind w:left="-5" w:right="49" w:hanging="10"/>
        <w:jc w:val="both"/>
      </w:pPr>
      <w:r>
        <w:rPr>
          <w:b/>
        </w:rPr>
        <w:t>HCS389 Survey of Rhetoric and Culture (3-0-3)(As justified).</w:t>
      </w:r>
      <w:r>
        <w:t xml:space="preserve"> Study of the relationship between rhetoric and culture through examination and analysis of key rhetorical theories and practices. PREREQ: Upper-division standing. </w:t>
      </w:r>
      <w:r>
        <w:rPr>
          <w:b/>
        </w:rPr>
        <w:t>HCS390 Ethnic Literature (3-0-3)(F/S/SU).</w:t>
      </w:r>
      <w:r>
        <w:t xml:space="preserve"> Study and analysis of the roles of ethnic and racial consciousness in literature. PREREQ: Upper-division standing.</w:t>
      </w:r>
    </w:p>
    <w:p w14:paraId="666D2FE0" w14:textId="77777777" w:rsidR="007934E7" w:rsidRDefault="00000000">
      <w:pPr>
        <w:ind w:left="23" w:right="34"/>
      </w:pPr>
      <w:r>
        <w:rPr>
          <w:b/>
        </w:rPr>
        <w:t>HCS392 Film and Literature (3-0-3)(As justified).</w:t>
      </w:r>
      <w:r>
        <w:t xml:space="preserve"> Comparative study of literature and cinema as aesthetic media. Topics vary each time the course is taught and may be focused on period, genre, style/technique, or cultural context. PREREQ: Upper-division standing.</w:t>
      </w:r>
    </w:p>
    <w:p w14:paraId="05D29A8A" w14:textId="77777777" w:rsidR="007934E7" w:rsidRDefault="00000000">
      <w:pPr>
        <w:spacing w:after="13"/>
        <w:ind w:left="23" w:right="34"/>
      </w:pPr>
      <w:r>
        <w:rPr>
          <w:b/>
        </w:rPr>
        <w:t>HCS396 Postcolonial Literature (3-0-3)(As justified).</w:t>
      </w:r>
      <w:r>
        <w:t xml:space="preserve"> Study and analysis of colonial and postcolonial cultures in literature. PREREQ: Upper-division standing. </w:t>
      </w:r>
      <w:r>
        <w:rPr>
          <w:b/>
        </w:rPr>
        <w:t>HCS425 Rhetoric and Society (3-0-3)(F).</w:t>
      </w:r>
      <w:r>
        <w:t xml:space="preserve"> Uses rhetorical theories to analyze relationships between power, identity, and culture in social contexts. Students examine and explore case studies of rhetorical situations to develop a deeper understanding of participation in the community and beyond. Areas may include social movements, mainstream media, political discourses, and digital spaces. </w:t>
      </w:r>
    </w:p>
    <w:p w14:paraId="7B7F64C4" w14:textId="77777777" w:rsidR="007934E7" w:rsidRDefault="00000000">
      <w:pPr>
        <w:ind w:left="23" w:right="34"/>
      </w:pPr>
      <w:r>
        <w:t>PREREQ: WRITE304.</w:t>
      </w:r>
    </w:p>
    <w:p w14:paraId="61499BBA" w14:textId="77777777" w:rsidR="007934E7" w:rsidRDefault="00000000">
      <w:pPr>
        <w:spacing w:after="5"/>
        <w:ind w:left="23" w:right="34"/>
      </w:pPr>
      <w:r>
        <w:rPr>
          <w:b/>
        </w:rPr>
        <w:t>HCS470 Advanced Symposium in Literature (3-0-3)(As Justified).</w:t>
      </w:r>
      <w:r>
        <w:t xml:space="preserve"> Provides an in-depth examination of a specific area or current trend in literature from different parts of the globe. Classes in English and/or target language. Topic differs by semester. Course may be repeated once for credit, topics are not repeatable. </w:t>
      </w:r>
    </w:p>
    <w:p w14:paraId="5FE81765" w14:textId="77777777" w:rsidR="007934E7" w:rsidRDefault="00000000">
      <w:pPr>
        <w:ind w:left="23" w:right="34"/>
      </w:pPr>
      <w:r>
        <w:t>PREREQ: PERM/INST.</w:t>
      </w:r>
    </w:p>
    <w:p w14:paraId="65D65BF3" w14:textId="77777777" w:rsidR="007934E7" w:rsidRDefault="00000000">
      <w:pPr>
        <w:spacing w:after="5"/>
        <w:ind w:left="23" w:right="34"/>
      </w:pPr>
      <w:r>
        <w:rPr>
          <w:b/>
        </w:rPr>
        <w:t>HCS480 Advanced Symposium in Cinema (3-0-3)(As Justified).</w:t>
      </w:r>
      <w:r>
        <w:t xml:space="preserve"> Provides an indepth examination of a specific area or current trend in cinema from one or different parts of the globe. Classes in English and/or target language. Topic differs by semester. Course may be repeated for credit, topics are not repeatable. PREREQ: </w:t>
      </w:r>
    </w:p>
    <w:p w14:paraId="6B926672" w14:textId="77777777" w:rsidR="007934E7" w:rsidRDefault="00000000">
      <w:pPr>
        <w:ind w:left="23" w:right="34"/>
      </w:pPr>
      <w:r>
        <w:t>PERM/INST.</w:t>
      </w:r>
    </w:p>
    <w:p w14:paraId="6A711634" w14:textId="77777777" w:rsidR="007934E7" w:rsidRDefault="00000000">
      <w:pPr>
        <w:ind w:left="23" w:right="34"/>
      </w:pPr>
      <w:r>
        <w:rPr>
          <w:b/>
        </w:rPr>
        <w:t>HCS498 Seminar in Humanities and Cultural Studies (3-0-3)(As Justified).</w:t>
      </w:r>
      <w:r>
        <w:t xml:space="preserve"> Advanced study and analysis of topics, issues, theories and trends in HCS. Topics and focus vary. Course may be repeated once for credit, topics are not repeatable. PREREQ: Upper-division standing.</w:t>
      </w:r>
    </w:p>
    <w:p w14:paraId="0F6DAD39" w14:textId="77777777" w:rsidR="007934E7" w:rsidRDefault="00000000">
      <w:pPr>
        <w:ind w:left="23" w:right="34"/>
      </w:pPr>
      <w:r>
        <w:rPr>
          <w:b/>
        </w:rPr>
        <w:t>HCS499 Senior Capstone Seminar (3-0-3)(As Justified)(FF).</w:t>
      </w:r>
      <w:r>
        <w:t xml:space="preserve"> Capstone course for humanities and cultural studies majors to draft, workshop, and prepare a senior thesis. PREREQ: PERM/INST.</w:t>
      </w:r>
    </w:p>
    <w:p w14:paraId="7D9B1F7F" w14:textId="77777777" w:rsidR="007934E7" w:rsidRDefault="00000000">
      <w:pPr>
        <w:pStyle w:val="Heading2"/>
        <w:spacing w:after="715" w:line="265" w:lineRule="auto"/>
        <w:ind w:left="5"/>
      </w:pPr>
      <w:r>
        <w:t>HUMANITIES AND CULTURAL STUDIES</w:t>
      </w:r>
    </w:p>
    <w:p w14:paraId="43144964" w14:textId="77777777" w:rsidR="007934E7" w:rsidRDefault="00000000">
      <w:pPr>
        <w:spacing w:after="13" w:line="248" w:lineRule="auto"/>
        <w:ind w:left="-5" w:right="0" w:hanging="10"/>
      </w:pPr>
      <w:r>
        <w:rPr>
          <w:rFonts w:ascii="Calibri" w:eastAsia="Calibri" w:hAnsi="Calibri" w:cs="Calibri"/>
          <w:sz w:val="32"/>
        </w:rPr>
        <w:t>Industrial Engineering Minor</w:t>
      </w:r>
    </w:p>
    <w:p w14:paraId="7C505DB6" w14:textId="77777777" w:rsidR="007934E7" w:rsidRDefault="00000000">
      <w:pPr>
        <w:pStyle w:val="Heading3"/>
        <w:ind w:left="-5"/>
      </w:pPr>
      <w:r>
        <w:t>College of Business and Economics | College of Engineering</w:t>
      </w:r>
    </w:p>
    <w:p w14:paraId="32280DE6" w14:textId="77777777" w:rsidR="007934E7" w:rsidRDefault="00000000">
      <w:pPr>
        <w:spacing w:after="0"/>
        <w:ind w:left="23" w:right="34"/>
      </w:pPr>
      <w:r>
        <w:t>Micron Center for Materials Research, Suite 207</w:t>
      </w:r>
    </w:p>
    <w:p w14:paraId="45A9F0EB" w14:textId="77777777" w:rsidR="007934E7" w:rsidRDefault="00000000">
      <w:pPr>
        <w:spacing w:after="108"/>
        <w:ind w:left="23" w:right="2034"/>
      </w:pPr>
      <w:r>
        <w:t>(208) 426-5719 (phone) amoll@boisestate.edu (email)</w:t>
      </w:r>
    </w:p>
    <w:p w14:paraId="238C4256" w14:textId="77777777" w:rsidR="007934E7" w:rsidRDefault="00000000">
      <w:pPr>
        <w:spacing w:after="149"/>
        <w:ind w:left="23" w:right="34"/>
      </w:pPr>
      <w:r>
        <w:rPr>
          <w:i/>
        </w:rPr>
        <w:t>Coordinator:</w:t>
      </w:r>
      <w:r>
        <w:t xml:space="preserve"> Amy Moll. </w:t>
      </w:r>
      <w:r>
        <w:rPr>
          <w:i/>
        </w:rPr>
        <w:t>Advisors:</w:t>
      </w:r>
      <w:r>
        <w:t xml:space="preserve"> Donna Llewellyn, Jim Kroes, Don Plumlee</w:t>
      </w:r>
    </w:p>
    <w:p w14:paraId="56D9A459" w14:textId="77777777" w:rsidR="007934E7" w:rsidRDefault="00000000">
      <w:pPr>
        <w:spacing w:after="10" w:line="248" w:lineRule="auto"/>
        <w:ind w:left="25" w:right="0" w:hanging="10"/>
      </w:pPr>
      <w:r>
        <w:rPr>
          <w:rFonts w:ascii="Calibri" w:eastAsia="Calibri" w:hAnsi="Calibri" w:cs="Calibri"/>
          <w:sz w:val="20"/>
        </w:rPr>
        <w:t>Program Offered</w:t>
      </w:r>
    </w:p>
    <w:p w14:paraId="7682D2A1" w14:textId="77777777" w:rsidR="007934E7" w:rsidRDefault="00000000">
      <w:pPr>
        <w:tabs>
          <w:tab w:val="center" w:pos="175"/>
          <w:tab w:val="center" w:pos="1355"/>
        </w:tabs>
        <w:spacing w:after="88"/>
        <w:ind w:left="0" w:right="0" w:firstLine="0"/>
      </w:pPr>
      <w:r>
        <w:rPr>
          <w:rFonts w:ascii="Calibri" w:eastAsia="Calibri" w:hAnsi="Calibri" w:cs="Calibri"/>
          <w:sz w:val="22"/>
        </w:rPr>
        <w:tab/>
      </w:r>
      <w:r>
        <w:t>•</w:t>
      </w:r>
      <w:r>
        <w:tab/>
        <w:t>Minor in Industrial Engineering</w:t>
      </w:r>
    </w:p>
    <w:p w14:paraId="13D764B3" w14:textId="77777777" w:rsidR="007934E7" w:rsidRDefault="00000000">
      <w:pPr>
        <w:pStyle w:val="Heading2"/>
        <w:ind w:left="25"/>
      </w:pPr>
      <w:r>
        <w:t>Program Statement</w:t>
      </w:r>
    </w:p>
    <w:p w14:paraId="493EE465" w14:textId="77777777" w:rsidR="007934E7" w:rsidRDefault="00000000">
      <w:pPr>
        <w:ind w:left="23" w:right="34"/>
      </w:pPr>
      <w:r>
        <w:t>The industrial engineering minor is a interdisciplinary program designed to: 1) provide training for engineering students on the design, optimization, and management of complex manufacturing and supply chain systems; 2) prepare engineering students with the tools needed to apply engineering concepts to issues faced by production, service, and supply chain organizations; 3) develop the analytical and managerial skills of engineering students in preparation for careers in industry.</w:t>
      </w:r>
    </w:p>
    <w:p w14:paraId="0CCCC778" w14:textId="77777777" w:rsidR="007934E7" w:rsidRDefault="00000000">
      <w:pPr>
        <w:spacing w:after="1" w:line="257" w:lineRule="auto"/>
        <w:ind w:left="470" w:right="409" w:hanging="10"/>
        <w:jc w:val="center"/>
      </w:pPr>
      <w:r>
        <w:rPr>
          <w:rFonts w:ascii="Calibri" w:eastAsia="Calibri" w:hAnsi="Calibri" w:cs="Calibri"/>
          <w:sz w:val="18"/>
        </w:rPr>
        <w:t>Industrial Engineering Minor</w:t>
      </w:r>
    </w:p>
    <w:p w14:paraId="270CF2BA" w14:textId="77777777" w:rsidR="007934E7" w:rsidRDefault="00000000">
      <w:pPr>
        <w:spacing w:after="9" w:line="248" w:lineRule="auto"/>
        <w:ind w:left="144" w:right="2859" w:hanging="144"/>
      </w:pPr>
      <w:r>
        <w:rPr>
          <w:rFonts w:ascii="Calibri" w:eastAsia="Calibri" w:hAnsi="Calibri" w:cs="Calibri"/>
          <w:sz w:val="12"/>
        </w:rPr>
        <w:t>Complete all of the following Take the following:</w:t>
      </w:r>
    </w:p>
    <w:p w14:paraId="36C8A2E3" w14:textId="77777777" w:rsidR="007934E7" w:rsidRDefault="00000000">
      <w:pPr>
        <w:spacing w:after="9" w:line="248" w:lineRule="auto"/>
        <w:ind w:left="313" w:right="14" w:hanging="10"/>
      </w:pPr>
      <w:r>
        <w:rPr>
          <w:rFonts w:ascii="Calibri" w:eastAsia="Calibri" w:hAnsi="Calibri" w:cs="Calibri"/>
          <w:sz w:val="12"/>
        </w:rPr>
        <w:t>ENGR360 - Engineering Economy (3)</w:t>
      </w:r>
    </w:p>
    <w:p w14:paraId="4A1DA5B9" w14:textId="77777777" w:rsidR="007934E7" w:rsidRDefault="00000000">
      <w:pPr>
        <w:spacing w:after="9" w:line="248" w:lineRule="auto"/>
        <w:ind w:left="313" w:right="14" w:hanging="10"/>
      </w:pPr>
      <w:r>
        <w:rPr>
          <w:rFonts w:ascii="Calibri" w:eastAsia="Calibri" w:hAnsi="Calibri" w:cs="Calibri"/>
          <w:sz w:val="12"/>
        </w:rPr>
        <w:t>SCM301 - Principles of Supply Chain Management (3)</w:t>
      </w:r>
    </w:p>
    <w:p w14:paraId="6E6B7A14" w14:textId="77777777" w:rsidR="007934E7" w:rsidRDefault="00000000">
      <w:pPr>
        <w:spacing w:after="44" w:line="248" w:lineRule="auto"/>
        <w:ind w:left="313" w:right="14" w:hanging="10"/>
      </w:pPr>
      <w:r>
        <w:rPr>
          <w:rFonts w:ascii="Calibri" w:eastAsia="Calibri" w:hAnsi="Calibri" w:cs="Calibri"/>
          <w:sz w:val="12"/>
        </w:rPr>
        <w:t>SCM380 - Quality Management &amp; LEAN Process Improvement (3)</w:t>
      </w:r>
    </w:p>
    <w:p w14:paraId="2C37433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F1B12E9" w14:textId="77777777" w:rsidR="007934E7" w:rsidRDefault="00000000">
      <w:pPr>
        <w:spacing w:after="9" w:line="248" w:lineRule="auto"/>
        <w:ind w:left="313" w:right="14" w:hanging="10"/>
      </w:pPr>
      <w:r>
        <w:rPr>
          <w:rFonts w:ascii="Calibri" w:eastAsia="Calibri" w:hAnsi="Calibri" w:cs="Calibri"/>
          <w:sz w:val="12"/>
        </w:rPr>
        <w:t>CMGT417 - Project Scheduling (3)</w:t>
      </w:r>
    </w:p>
    <w:p w14:paraId="2CB164BD" w14:textId="77777777" w:rsidR="007934E7" w:rsidRDefault="00000000">
      <w:pPr>
        <w:spacing w:after="44" w:line="248" w:lineRule="auto"/>
        <w:ind w:left="313" w:right="14" w:hanging="10"/>
      </w:pPr>
      <w:r>
        <w:rPr>
          <w:rFonts w:ascii="Calibri" w:eastAsia="Calibri" w:hAnsi="Calibri" w:cs="Calibri"/>
          <w:sz w:val="12"/>
        </w:rPr>
        <w:t>SCM435 - Project Management (3)</w:t>
      </w:r>
    </w:p>
    <w:p w14:paraId="2C72764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E3191C3"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0EB1B03F"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51C3228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6104D04" w14:textId="77777777" w:rsidR="007934E7" w:rsidRDefault="00000000">
      <w:pPr>
        <w:spacing w:after="9" w:line="248" w:lineRule="auto"/>
        <w:ind w:left="313" w:right="14" w:hanging="10"/>
      </w:pPr>
      <w:r>
        <w:rPr>
          <w:rFonts w:ascii="Calibri" w:eastAsia="Calibri" w:hAnsi="Calibri" w:cs="Calibri"/>
          <w:sz w:val="12"/>
        </w:rPr>
        <w:t>ECE420 - Advanced Device Design and Simulation (3)</w:t>
      </w:r>
    </w:p>
    <w:p w14:paraId="7A67603A" w14:textId="77777777" w:rsidR="007934E7" w:rsidRDefault="00000000">
      <w:pPr>
        <w:spacing w:after="9" w:line="248" w:lineRule="auto"/>
        <w:ind w:left="313" w:right="104" w:hanging="10"/>
      </w:pPr>
      <w:r>
        <w:rPr>
          <w:rFonts w:ascii="Calibri" w:eastAsia="Calibri" w:hAnsi="Calibri" w:cs="Calibri"/>
          <w:sz w:val="12"/>
        </w:rPr>
        <w:t>ENGR420 - Managing Change in a Knowledge-Based Economy (3) ENGR460 - Manufacturing Process Control and Improvement (3)</w:t>
      </w:r>
    </w:p>
    <w:p w14:paraId="6AE37FBD" w14:textId="77777777" w:rsidR="007934E7" w:rsidRDefault="00000000">
      <w:pPr>
        <w:spacing w:after="9" w:line="248" w:lineRule="auto"/>
        <w:ind w:left="313" w:right="14" w:hanging="10"/>
      </w:pPr>
      <w:r>
        <w:rPr>
          <w:rFonts w:ascii="Calibri" w:eastAsia="Calibri" w:hAnsi="Calibri" w:cs="Calibri"/>
          <w:sz w:val="12"/>
        </w:rPr>
        <w:t>ME464 - Production Engineering (3)</w:t>
      </w:r>
    </w:p>
    <w:p w14:paraId="34A85A71" w14:textId="77777777" w:rsidR="007934E7" w:rsidRDefault="00000000">
      <w:pPr>
        <w:spacing w:after="9" w:line="248" w:lineRule="auto"/>
        <w:ind w:left="313" w:right="14" w:hanging="10"/>
      </w:pPr>
      <w:r>
        <w:rPr>
          <w:rFonts w:ascii="Calibri" w:eastAsia="Calibri" w:hAnsi="Calibri" w:cs="Calibri"/>
          <w:sz w:val="12"/>
        </w:rPr>
        <w:t>ME478 - Design and Analysis of Mechatronic Systems (3)</w:t>
      </w:r>
    </w:p>
    <w:p w14:paraId="39A2605E" w14:textId="77777777" w:rsidR="007934E7" w:rsidRDefault="00000000">
      <w:pPr>
        <w:spacing w:after="9" w:line="248" w:lineRule="auto"/>
        <w:ind w:left="313" w:right="14" w:hanging="10"/>
      </w:pPr>
      <w:r>
        <w:rPr>
          <w:rFonts w:ascii="Calibri" w:eastAsia="Calibri" w:hAnsi="Calibri" w:cs="Calibri"/>
          <w:sz w:val="12"/>
        </w:rPr>
        <w:t>ME486 - Human Factors Design (3)</w:t>
      </w:r>
    </w:p>
    <w:p w14:paraId="2557BC49" w14:textId="77777777" w:rsidR="007934E7" w:rsidRDefault="00000000">
      <w:pPr>
        <w:spacing w:after="9" w:line="248" w:lineRule="auto"/>
        <w:ind w:left="313" w:right="14" w:hanging="10"/>
      </w:pPr>
      <w:r>
        <w:rPr>
          <w:rFonts w:ascii="Calibri" w:eastAsia="Calibri" w:hAnsi="Calibri" w:cs="Calibri"/>
          <w:sz w:val="12"/>
        </w:rPr>
        <w:t>ME488 - Design for Manufacture and Assembly (3)</w:t>
      </w:r>
    </w:p>
    <w:p w14:paraId="31DEF099" w14:textId="77777777" w:rsidR="007934E7" w:rsidRDefault="00000000">
      <w:pPr>
        <w:spacing w:after="44" w:line="248" w:lineRule="auto"/>
        <w:ind w:left="313" w:right="14" w:hanging="10"/>
      </w:pPr>
      <w:r>
        <w:rPr>
          <w:rFonts w:ascii="Calibri" w:eastAsia="Calibri" w:hAnsi="Calibri" w:cs="Calibri"/>
          <w:sz w:val="12"/>
        </w:rPr>
        <w:t>MSE315 - Materials Processing (3)</w:t>
      </w:r>
    </w:p>
    <w:p w14:paraId="50C0DA4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1828E38" w14:textId="77777777" w:rsidR="007934E7" w:rsidRDefault="00000000">
      <w:pPr>
        <w:spacing w:after="9" w:line="248" w:lineRule="auto"/>
        <w:ind w:left="313" w:right="14" w:hanging="10"/>
      </w:pPr>
      <w:r>
        <w:rPr>
          <w:rFonts w:ascii="Calibri" w:eastAsia="Calibri" w:hAnsi="Calibri" w:cs="Calibri"/>
          <w:sz w:val="12"/>
        </w:rPr>
        <w:t>SCM366 - Supply Chain Analytics (3)</w:t>
      </w:r>
    </w:p>
    <w:p w14:paraId="5896A534" w14:textId="77777777" w:rsidR="007934E7" w:rsidRDefault="00000000">
      <w:pPr>
        <w:spacing w:after="9" w:line="248" w:lineRule="auto"/>
        <w:ind w:left="313" w:right="14" w:hanging="10"/>
      </w:pPr>
      <w:r>
        <w:rPr>
          <w:rFonts w:ascii="Calibri" w:eastAsia="Calibri" w:hAnsi="Calibri" w:cs="Calibri"/>
          <w:sz w:val="12"/>
        </w:rPr>
        <w:t>SCM410 - Logistics (3)</w:t>
      </w:r>
    </w:p>
    <w:p w14:paraId="264C91D6" w14:textId="77777777" w:rsidR="007934E7" w:rsidRDefault="00000000">
      <w:pPr>
        <w:spacing w:after="44" w:line="248" w:lineRule="auto"/>
        <w:ind w:left="313" w:right="14" w:hanging="10"/>
      </w:pPr>
      <w:r>
        <w:rPr>
          <w:rFonts w:ascii="Calibri" w:eastAsia="Calibri" w:hAnsi="Calibri" w:cs="Calibri"/>
          <w:sz w:val="12"/>
        </w:rPr>
        <w:t>SCM420 - Creating Sustainable Goods and Services (3)</w:t>
      </w:r>
    </w:p>
    <w:p w14:paraId="62837F54" w14:textId="77777777" w:rsidR="007934E7" w:rsidRDefault="00000000">
      <w:pPr>
        <w:spacing w:after="9" w:line="248" w:lineRule="auto"/>
        <w:ind w:left="0" w:right="14" w:firstLine="144"/>
      </w:pPr>
      <w:r>
        <w:rPr>
          <w:rFonts w:ascii="Calibri" w:eastAsia="Calibri" w:hAnsi="Calibri" w:cs="Calibri"/>
          <w:sz w:val="12"/>
        </w:rPr>
        <w:t>All courses used toward the Industrial Engineering minor must have a grade of C- or better. SCM courses older than 5 years may not apply toward minor requirements. Experiential learning courses may be used with program permission to satisfy elective requirements. Grand Total Credits: 21</w:t>
      </w:r>
    </w:p>
    <w:p w14:paraId="69B8A962" w14:textId="77777777" w:rsidR="007934E7" w:rsidRDefault="007934E7">
      <w:pPr>
        <w:sectPr w:rsidR="007934E7">
          <w:headerReference w:type="even" r:id="rId907"/>
          <w:headerReference w:type="default" r:id="rId908"/>
          <w:footerReference w:type="even" r:id="rId909"/>
          <w:footerReference w:type="default" r:id="rId910"/>
          <w:headerReference w:type="first" r:id="rId911"/>
          <w:footerReference w:type="first" r:id="rId912"/>
          <w:pgSz w:w="12240" w:h="15840"/>
          <w:pgMar w:top="517" w:right="620" w:bottom="1037" w:left="1310" w:header="720" w:footer="446" w:gutter="0"/>
          <w:cols w:num="2" w:space="465"/>
        </w:sectPr>
      </w:pPr>
    </w:p>
    <w:p w14:paraId="6C46F5B5" w14:textId="77777777" w:rsidR="007934E7" w:rsidRDefault="00000000">
      <w:pPr>
        <w:spacing w:after="13" w:line="248" w:lineRule="auto"/>
        <w:ind w:left="-5" w:right="0" w:hanging="10"/>
      </w:pPr>
      <w:r>
        <w:rPr>
          <w:rFonts w:ascii="Calibri" w:eastAsia="Calibri" w:hAnsi="Calibri" w:cs="Calibri"/>
          <w:sz w:val="32"/>
        </w:rPr>
        <w:t xml:space="preserve">Department of Information </w:t>
      </w:r>
    </w:p>
    <w:p w14:paraId="794D0A2D" w14:textId="77777777" w:rsidR="007934E7" w:rsidRDefault="00000000">
      <w:pPr>
        <w:spacing w:after="13" w:line="248" w:lineRule="auto"/>
        <w:ind w:left="-5" w:right="0" w:hanging="10"/>
      </w:pPr>
      <w:r>
        <w:rPr>
          <w:rFonts w:ascii="Calibri" w:eastAsia="Calibri" w:hAnsi="Calibri" w:cs="Calibri"/>
          <w:sz w:val="32"/>
        </w:rPr>
        <w:t>Technology and Supply Chain Management</w:t>
      </w:r>
    </w:p>
    <w:p w14:paraId="1B8C5011" w14:textId="77777777" w:rsidR="007934E7" w:rsidRDefault="00000000">
      <w:pPr>
        <w:pStyle w:val="Heading3"/>
        <w:ind w:left="-5"/>
      </w:pPr>
      <w:r>
        <w:t>College of Business and Economics</w:t>
      </w:r>
    </w:p>
    <w:p w14:paraId="70E86F6B" w14:textId="77777777" w:rsidR="007934E7" w:rsidRDefault="00000000">
      <w:pPr>
        <w:spacing w:after="0"/>
        <w:ind w:left="23" w:right="34"/>
      </w:pPr>
      <w:r>
        <w:t>Micron Business and Economics Building, Room 3248</w:t>
      </w:r>
    </w:p>
    <w:p w14:paraId="20075482" w14:textId="77777777" w:rsidR="007934E7" w:rsidRDefault="00000000">
      <w:pPr>
        <w:spacing w:after="108"/>
        <w:ind w:left="23" w:right="2092"/>
      </w:pPr>
      <w:r>
        <w:t xml:space="preserve">(208) 426-1181 (phone) itscm@boisestate.edu (email) </w:t>
      </w:r>
      <w:hyperlink r:id="rId913">
        <w:r>
          <w:rPr>
            <w:color w:val="0332FF"/>
          </w:rPr>
          <w:t>boisestate.edu/cobe-itscm/</w:t>
        </w:r>
      </w:hyperlink>
      <w:r>
        <w:t xml:space="preserve"> (website)</w:t>
      </w:r>
    </w:p>
    <w:p w14:paraId="5441C3C9" w14:textId="77777777" w:rsidR="007934E7" w:rsidRDefault="00000000">
      <w:pPr>
        <w:spacing w:after="148"/>
        <w:ind w:left="23" w:right="34"/>
      </w:pPr>
      <w:r>
        <w:rPr>
          <w:i/>
        </w:rPr>
        <w:t>Chair and Professor:</w:t>
      </w:r>
      <w:r>
        <w:t xml:space="preserve"> Doug Twitchell. </w:t>
      </w:r>
      <w:r>
        <w:rPr>
          <w:i/>
        </w:rPr>
        <w:t>Professors:</w:t>
      </w:r>
      <w:r>
        <w:t xml:space="preserve"> Fuller, Gattiker, Kroes. </w:t>
      </w:r>
      <w:r>
        <w:rPr>
          <w:i/>
        </w:rPr>
        <w:t>Associate Professors:</w:t>
      </w:r>
      <w:r>
        <w:t xml:space="preserve"> Pentland, Rush, Terpend. </w:t>
      </w:r>
      <w:r>
        <w:rPr>
          <w:i/>
        </w:rPr>
        <w:t>Assistant Professors:</w:t>
      </w:r>
      <w:r>
        <w:t xml:space="preserve"> Boodraj, Castel, Guerra, Land, Nabity-Grover, Schmalz. </w:t>
      </w:r>
      <w:r>
        <w:rPr>
          <w:i/>
        </w:rPr>
        <w:t>Lecturers:</w:t>
      </w:r>
      <w:r>
        <w:t xml:space="preserve"> Harless, Lee, Moore, Rank, Smith, Wee.</w:t>
      </w:r>
    </w:p>
    <w:p w14:paraId="7A00D793" w14:textId="77777777" w:rsidR="007934E7" w:rsidRDefault="00000000">
      <w:pPr>
        <w:pStyle w:val="Heading2"/>
        <w:ind w:left="25"/>
      </w:pPr>
      <w:r>
        <w:t>Programs Offered</w:t>
      </w:r>
    </w:p>
    <w:p w14:paraId="0D5B0F47" w14:textId="77777777" w:rsidR="007934E7" w:rsidRDefault="00000000">
      <w:pPr>
        <w:numPr>
          <w:ilvl w:val="0"/>
          <w:numId w:val="123"/>
        </w:numPr>
        <w:spacing w:after="3"/>
        <w:ind w:right="34" w:hanging="214"/>
      </w:pPr>
      <w:r>
        <w:t>Bachelor of Business Administration in Information Technology Management</w:t>
      </w:r>
    </w:p>
    <w:p w14:paraId="7965C76B" w14:textId="77777777" w:rsidR="007934E7" w:rsidRDefault="00000000">
      <w:pPr>
        <w:numPr>
          <w:ilvl w:val="0"/>
          <w:numId w:val="123"/>
        </w:numPr>
        <w:spacing w:after="4"/>
        <w:ind w:right="34" w:hanging="214"/>
      </w:pPr>
      <w:r>
        <w:t>Bachelor of Business Administration in Supply Chain Management</w:t>
      </w:r>
    </w:p>
    <w:p w14:paraId="50A04FA7" w14:textId="77777777" w:rsidR="007934E7" w:rsidRDefault="00000000">
      <w:pPr>
        <w:numPr>
          <w:ilvl w:val="0"/>
          <w:numId w:val="123"/>
        </w:numPr>
        <w:spacing w:after="4"/>
        <w:ind w:right="34" w:hanging="214"/>
      </w:pPr>
      <w:r>
        <w:t>Bachelor of Science in Business and Economic Analytics</w:t>
      </w:r>
    </w:p>
    <w:p w14:paraId="311C9635" w14:textId="77777777" w:rsidR="007934E7" w:rsidRDefault="00000000">
      <w:pPr>
        <w:numPr>
          <w:ilvl w:val="0"/>
          <w:numId w:val="123"/>
        </w:numPr>
        <w:spacing w:after="4"/>
        <w:ind w:right="34" w:hanging="214"/>
      </w:pPr>
      <w:r>
        <w:t>Minor in Information Technology Management</w:t>
      </w:r>
    </w:p>
    <w:p w14:paraId="30BB2F3E" w14:textId="77777777" w:rsidR="007934E7" w:rsidRDefault="00000000">
      <w:pPr>
        <w:numPr>
          <w:ilvl w:val="0"/>
          <w:numId w:val="123"/>
        </w:numPr>
        <w:spacing w:after="4"/>
        <w:ind w:right="34" w:hanging="214"/>
      </w:pPr>
      <w:r>
        <w:t>Minor in Supply Chain Management</w:t>
      </w:r>
    </w:p>
    <w:p w14:paraId="18103C03" w14:textId="77777777" w:rsidR="007934E7" w:rsidRDefault="00000000">
      <w:pPr>
        <w:numPr>
          <w:ilvl w:val="0"/>
          <w:numId w:val="123"/>
        </w:numPr>
        <w:spacing w:after="88"/>
        <w:ind w:right="34" w:hanging="214"/>
      </w:pPr>
      <w:r>
        <w:t>Certificate in Business Analytics</w:t>
      </w:r>
    </w:p>
    <w:p w14:paraId="41DAF470" w14:textId="77777777" w:rsidR="007934E7" w:rsidRDefault="00000000">
      <w:pPr>
        <w:pStyle w:val="Heading2"/>
        <w:ind w:left="25"/>
      </w:pPr>
      <w:r>
        <w:t>Department Statement</w:t>
      </w:r>
    </w:p>
    <w:p w14:paraId="07E0531E" w14:textId="77777777" w:rsidR="007934E7" w:rsidRDefault="00000000">
      <w:pPr>
        <w:ind w:left="23" w:right="34"/>
      </w:pPr>
      <w:r>
        <w:t>The Information Technology Management (ITM) and Supply Chain Management (SCM) programs prepare students for professional careers by developing key management skills including problem solving, critical thinking, analysis and interpretation of information, teamwork and communication.</w:t>
      </w:r>
    </w:p>
    <w:p w14:paraId="43E164FD" w14:textId="77777777" w:rsidR="007934E7" w:rsidRDefault="00000000">
      <w:pPr>
        <w:spacing w:after="127"/>
        <w:ind w:left="23" w:right="34"/>
      </w:pPr>
      <w:r>
        <w:t xml:space="preserve">The ITM and SCM programs teach a variety of technical concepts that require, or are supported by, specialized software. If you are considering the purchase of a computer or laptop, the ITM/SCM department offers some recommendations for your academic computing technology. Please visit the ITSCM department website for more information: </w:t>
      </w:r>
      <w:hyperlink r:id="rId914">
        <w:r>
          <w:rPr>
            <w:color w:val="0332FF"/>
          </w:rPr>
          <w:t>boisestate.edu/cobe-itscm/.</w:t>
        </w:r>
      </w:hyperlink>
    </w:p>
    <w:p w14:paraId="38EC1581" w14:textId="77777777" w:rsidR="007934E7" w:rsidRDefault="00000000">
      <w:pPr>
        <w:spacing w:after="47" w:line="248" w:lineRule="auto"/>
        <w:ind w:left="11" w:right="46" w:hanging="10"/>
      </w:pPr>
      <w:r>
        <w:rPr>
          <w:rFonts w:ascii="Calibri" w:eastAsia="Calibri" w:hAnsi="Calibri" w:cs="Calibri"/>
        </w:rPr>
        <w:t>Business and Economic Analytics</w:t>
      </w:r>
    </w:p>
    <w:p w14:paraId="5401B64D" w14:textId="77777777" w:rsidR="007934E7" w:rsidRDefault="00000000">
      <w:pPr>
        <w:ind w:left="23" w:right="34"/>
      </w:pPr>
      <w:r>
        <w:t>The Business and Economic Analytics (BEA) degree program provides its graduates with the skill set necessary to turn Big Data into actionable information that supports strategic business decision making. This unique degree program combines core business skills, data modeling, programming, statistical analysis and econometrics.</w:t>
      </w:r>
    </w:p>
    <w:p w14:paraId="60BB89E7" w14:textId="77777777" w:rsidR="007934E7" w:rsidRDefault="00000000">
      <w:pPr>
        <w:spacing w:after="127"/>
        <w:ind w:left="23" w:right="34"/>
      </w:pPr>
      <w:r>
        <w:t>The curriculum includes courses from the College of Business and Economics along with offerings from the Department of Mathematics and from the Department of Computer Science. Business concepts are developed and integrated across a variety of disciplines using statistical analysis to identify and describe issues and opportunities. Graduates of the program are taught to view information as data scientists in order to extract data, formulate models and demonstrate the business value of the results. Business and data analysts make use of the skills to design and implement database structures, script computer language and present the results using visualizations of multidimensional data.</w:t>
      </w:r>
    </w:p>
    <w:p w14:paraId="15A64C45" w14:textId="77777777" w:rsidR="007934E7" w:rsidRDefault="00000000">
      <w:pPr>
        <w:spacing w:after="47" w:line="248" w:lineRule="auto"/>
        <w:ind w:left="11" w:right="46" w:hanging="10"/>
      </w:pPr>
      <w:r>
        <w:rPr>
          <w:rFonts w:ascii="Calibri" w:eastAsia="Calibri" w:hAnsi="Calibri" w:cs="Calibri"/>
        </w:rPr>
        <w:t>Information Technology Management</w:t>
      </w:r>
    </w:p>
    <w:p w14:paraId="27C8B561" w14:textId="77777777" w:rsidR="007934E7" w:rsidRDefault="00000000">
      <w:pPr>
        <w:spacing w:after="127"/>
        <w:ind w:left="23" w:right="34"/>
      </w:pPr>
      <w:r>
        <w:t>Information Technology Management (ITM) professionals balance human, technical, and organizational components to drive organizational productivity, efficiency, and profitability. The ITM major prepares students to design, implement, and integrate information systems and technology into organizations. ITM professionals require solid business and management knowledge and skills to complement technical skills. Such a balance between technical and management skills differentiates students as an ITM major from other technical majors such as engineering or computer science. The ITM program features hands-on, real-world, experiential learning in courses and self-directed projects with local organizations. Employers have a high demand for qualified ITM graduates and ITM careers include a wide variety of options, including business analysis, application development, systems analysis and design, database administration, information security, networking, and technology management.</w:t>
      </w:r>
    </w:p>
    <w:p w14:paraId="59E31A8F" w14:textId="77777777" w:rsidR="007934E7" w:rsidRDefault="00000000">
      <w:pPr>
        <w:spacing w:after="47" w:line="248" w:lineRule="auto"/>
        <w:ind w:left="11" w:right="46" w:hanging="10"/>
      </w:pPr>
      <w:r>
        <w:rPr>
          <w:rFonts w:ascii="Calibri" w:eastAsia="Calibri" w:hAnsi="Calibri" w:cs="Calibri"/>
        </w:rPr>
        <w:t>Supply Chain Management</w:t>
      </w:r>
    </w:p>
    <w:p w14:paraId="787ED55C" w14:textId="77777777" w:rsidR="007934E7" w:rsidRDefault="00000000">
      <w:pPr>
        <w:spacing w:after="147"/>
        <w:ind w:left="23" w:right="34"/>
      </w:pPr>
      <w:r>
        <w:t>Supply Chain Management (SCM), which is the science of making things (goods and services) and delivering them to customers, is one of the fastest growing business management disciplines in terms of job opportunities and employee salaries. The career responsibilities of supply chain managers cross a broad spectrum of activities, including the purchasing of input materials and services from suppliers, the transportation and manufacturing of goods, inventory control and service operations management. The SCM major prepares students to manage these operations as well as supporting functions, such as project management, quantitative modeling, process improvement and sustainability. The SCM program emphasizes real-world experiences and applications through interactions with practitioners from local businesses and government agencies. Additionally, students are able to add depth to their study through a variety of internship opportunities.</w:t>
      </w:r>
    </w:p>
    <w:p w14:paraId="34CC1C77" w14:textId="77777777" w:rsidR="007934E7" w:rsidRDefault="00000000">
      <w:pPr>
        <w:pStyle w:val="Heading2"/>
        <w:ind w:left="25"/>
      </w:pPr>
      <w:r>
        <w:t>Admission Requirements</w:t>
      </w:r>
    </w:p>
    <w:p w14:paraId="156CC664" w14:textId="77777777" w:rsidR="007934E7" w:rsidRDefault="00000000">
      <w:pPr>
        <w:ind w:left="23" w:right="34"/>
      </w:pPr>
      <w:r>
        <w:t>Students interested in pursuing a degree in the College of Business and Economics (COBE), except for BS in Business and Economic Analytics, must be a pre-business major and complete the COBE admission requirements prior to the declaration of a major in a degree completion program. Admission to COBE is required before a student may enroll in most upper-division business and economics courses.</w:t>
      </w:r>
    </w:p>
    <w:p w14:paraId="0903B6E9" w14:textId="77777777" w:rsidR="007934E7" w:rsidRDefault="00000000">
      <w:pPr>
        <w:spacing w:after="147"/>
        <w:ind w:left="23" w:right="34"/>
      </w:pPr>
      <w:r>
        <w:t xml:space="preserve">For details on the COBE admission requirements, see Pre-Business on page </w:t>
      </w:r>
      <w:r>
        <w:rPr>
          <w:color w:val="4248AA"/>
        </w:rPr>
        <w:t>268</w:t>
      </w:r>
      <w:r>
        <w:t>.</w:t>
      </w:r>
    </w:p>
    <w:p w14:paraId="6E8CAE2E" w14:textId="77777777" w:rsidR="007934E7" w:rsidRDefault="00000000">
      <w:pPr>
        <w:pStyle w:val="Heading2"/>
        <w:ind w:left="25"/>
      </w:pPr>
      <w:r>
        <w:t>Program Requirements</w:t>
      </w:r>
    </w:p>
    <w:p w14:paraId="26031AFD" w14:textId="77777777" w:rsidR="007934E7" w:rsidRDefault="00000000">
      <w:pPr>
        <w:spacing w:after="1" w:line="257" w:lineRule="auto"/>
        <w:ind w:left="470" w:right="467" w:hanging="10"/>
        <w:jc w:val="center"/>
      </w:pPr>
      <w:r>
        <w:rPr>
          <w:rFonts w:ascii="Calibri" w:eastAsia="Calibri" w:hAnsi="Calibri" w:cs="Calibri"/>
          <w:sz w:val="18"/>
        </w:rPr>
        <w:t>Business and Economic Analytics</w:t>
      </w:r>
    </w:p>
    <w:p w14:paraId="602F348C" w14:textId="77777777" w:rsidR="007934E7" w:rsidRDefault="00000000">
      <w:pPr>
        <w:spacing w:after="1" w:line="257" w:lineRule="auto"/>
        <w:ind w:left="470" w:right="467" w:hanging="10"/>
        <w:jc w:val="center"/>
      </w:pPr>
      <w:r>
        <w:rPr>
          <w:rFonts w:ascii="Calibri" w:eastAsia="Calibri" w:hAnsi="Calibri" w:cs="Calibri"/>
          <w:sz w:val="18"/>
        </w:rPr>
        <w:t>Bachelor of Science</w:t>
      </w:r>
    </w:p>
    <w:p w14:paraId="0DFFDA7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2B6DE260" w14:textId="77777777" w:rsidR="007934E7" w:rsidRDefault="00000000">
      <w:pPr>
        <w:spacing w:after="9" w:line="248" w:lineRule="auto"/>
        <w:ind w:left="288" w:right="509"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192451B"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5371FA8B" w14:textId="77777777" w:rsidR="007934E7" w:rsidRDefault="00000000">
      <w:pPr>
        <w:spacing w:after="44" w:line="248" w:lineRule="auto"/>
        <w:ind w:left="442" w:right="14" w:hanging="10"/>
      </w:pPr>
      <w:r>
        <w:rPr>
          <w:rFonts w:ascii="Calibri" w:eastAsia="Calibri" w:hAnsi="Calibri" w:cs="Calibri"/>
          <w:sz w:val="12"/>
        </w:rPr>
        <w:t>MATH170 - Calculus I (FM) (4)</w:t>
      </w:r>
    </w:p>
    <w:p w14:paraId="56A58940" w14:textId="77777777" w:rsidR="007934E7" w:rsidRDefault="00000000">
      <w:pPr>
        <w:spacing w:after="9" w:line="248" w:lineRule="auto"/>
        <w:ind w:left="154" w:right="14" w:hanging="10"/>
      </w:pPr>
      <w:r>
        <w:rPr>
          <w:rFonts w:ascii="Calibri" w:eastAsia="Calibri" w:hAnsi="Calibri" w:cs="Calibri"/>
          <w:sz w:val="12"/>
        </w:rPr>
        <w:t>Take the following:</w:t>
      </w:r>
    </w:p>
    <w:p w14:paraId="278F4587"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3E6B0763" w14:textId="77777777" w:rsidR="007934E7" w:rsidRDefault="00000000">
      <w:pPr>
        <w:spacing w:after="9" w:line="248" w:lineRule="auto"/>
        <w:ind w:left="313" w:right="14" w:hanging="10"/>
      </w:pPr>
      <w:r>
        <w:rPr>
          <w:rFonts w:ascii="Calibri" w:eastAsia="Calibri" w:hAnsi="Calibri" w:cs="Calibri"/>
          <w:sz w:val="12"/>
        </w:rPr>
        <w:t>CS133 - Foundations of Data Science (3)</w:t>
      </w:r>
    </w:p>
    <w:p w14:paraId="2B073569" w14:textId="77777777" w:rsidR="007934E7" w:rsidRDefault="00000000">
      <w:pPr>
        <w:spacing w:after="9" w:line="248" w:lineRule="auto"/>
        <w:ind w:left="313" w:right="14" w:hanging="10"/>
      </w:pPr>
      <w:r>
        <w:rPr>
          <w:rFonts w:ascii="Calibri" w:eastAsia="Calibri" w:hAnsi="Calibri" w:cs="Calibri"/>
          <w:sz w:val="12"/>
        </w:rPr>
        <w:t>ECON202 - Principles of Microeconomics (FS) (3)</w:t>
      </w:r>
    </w:p>
    <w:p w14:paraId="4E98CBD2" w14:textId="77777777" w:rsidR="007934E7" w:rsidRDefault="00000000">
      <w:pPr>
        <w:spacing w:after="9" w:line="248" w:lineRule="auto"/>
        <w:ind w:left="313" w:right="14" w:hanging="10"/>
      </w:pPr>
      <w:r>
        <w:rPr>
          <w:rFonts w:ascii="Calibri" w:eastAsia="Calibri" w:hAnsi="Calibri" w:cs="Calibri"/>
          <w:sz w:val="12"/>
        </w:rPr>
        <w:t>ECON341 - Quantitative Methods in Economics (3)</w:t>
      </w:r>
    </w:p>
    <w:p w14:paraId="56D0067D" w14:textId="77777777" w:rsidR="007934E7" w:rsidRDefault="00000000">
      <w:pPr>
        <w:spacing w:after="9" w:line="248" w:lineRule="auto"/>
        <w:ind w:left="313" w:right="14" w:hanging="10"/>
      </w:pPr>
      <w:r>
        <w:rPr>
          <w:rFonts w:ascii="Calibri" w:eastAsia="Calibri" w:hAnsi="Calibri" w:cs="Calibri"/>
          <w:sz w:val="12"/>
        </w:rPr>
        <w:t>ECON342 - Econometrics (4)</w:t>
      </w:r>
    </w:p>
    <w:p w14:paraId="0595C307" w14:textId="77777777" w:rsidR="007934E7" w:rsidRDefault="00000000">
      <w:pPr>
        <w:spacing w:after="9" w:line="248" w:lineRule="auto"/>
        <w:ind w:left="313" w:right="14" w:hanging="10"/>
      </w:pPr>
      <w:r>
        <w:rPr>
          <w:rFonts w:ascii="Calibri" w:eastAsia="Calibri" w:hAnsi="Calibri" w:cs="Calibri"/>
          <w:sz w:val="12"/>
        </w:rPr>
        <w:t>ECON401 - Research Project Seminar (2)</w:t>
      </w:r>
    </w:p>
    <w:p w14:paraId="5D67A04F" w14:textId="77777777" w:rsidR="007934E7" w:rsidRDefault="00000000">
      <w:pPr>
        <w:spacing w:after="9" w:line="248" w:lineRule="auto"/>
        <w:ind w:left="313" w:right="14" w:hanging="10"/>
      </w:pPr>
      <w:r>
        <w:rPr>
          <w:rFonts w:ascii="Calibri" w:eastAsia="Calibri" w:hAnsi="Calibri" w:cs="Calibri"/>
          <w:sz w:val="12"/>
        </w:rPr>
        <w:t>ECON402 - Capstone Seminar (FF) (2)</w:t>
      </w:r>
    </w:p>
    <w:p w14:paraId="6B7DDC73"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567F1B3E" w14:textId="77777777" w:rsidR="007934E7" w:rsidRDefault="00000000">
      <w:pPr>
        <w:spacing w:after="9" w:line="248" w:lineRule="auto"/>
        <w:ind w:left="313" w:right="14" w:hanging="10"/>
      </w:pPr>
      <w:r>
        <w:rPr>
          <w:rFonts w:ascii="Calibri" w:eastAsia="Calibri" w:hAnsi="Calibri" w:cs="Calibri"/>
          <w:sz w:val="12"/>
        </w:rPr>
        <w:t>ITM315 - Database Systems (3)</w:t>
      </w:r>
    </w:p>
    <w:p w14:paraId="6544EFEA" w14:textId="77777777" w:rsidR="007934E7" w:rsidRDefault="00000000">
      <w:pPr>
        <w:spacing w:after="9" w:line="248" w:lineRule="auto"/>
        <w:ind w:left="313" w:right="14" w:hanging="10"/>
      </w:pPr>
      <w:r>
        <w:rPr>
          <w:rFonts w:ascii="Calibri" w:eastAsia="Calibri" w:hAnsi="Calibri" w:cs="Calibri"/>
          <w:sz w:val="12"/>
        </w:rPr>
        <w:t>ITM320 - Systems Planning and Analysis (3)</w:t>
      </w:r>
    </w:p>
    <w:p w14:paraId="20B4CE69" w14:textId="77777777" w:rsidR="007934E7" w:rsidRDefault="00000000">
      <w:pPr>
        <w:spacing w:after="9" w:line="248" w:lineRule="auto"/>
        <w:ind w:left="313" w:right="14" w:hanging="10"/>
      </w:pPr>
      <w:r>
        <w:rPr>
          <w:rFonts w:ascii="Calibri" w:eastAsia="Calibri" w:hAnsi="Calibri" w:cs="Calibri"/>
          <w:sz w:val="12"/>
        </w:rPr>
        <w:t>ITM340 - Big Data and Web Analytics (3)</w:t>
      </w:r>
    </w:p>
    <w:p w14:paraId="535F42EC" w14:textId="77777777" w:rsidR="007934E7" w:rsidRDefault="00000000">
      <w:pPr>
        <w:spacing w:after="9" w:line="248" w:lineRule="auto"/>
        <w:ind w:left="313" w:right="14" w:hanging="10"/>
      </w:pPr>
      <w:r>
        <w:rPr>
          <w:rFonts w:ascii="Calibri" w:eastAsia="Calibri" w:hAnsi="Calibri" w:cs="Calibri"/>
          <w:sz w:val="12"/>
        </w:rPr>
        <w:t>ITM415 - Advanced Database (3)</w:t>
      </w:r>
    </w:p>
    <w:p w14:paraId="08973B18" w14:textId="77777777" w:rsidR="007934E7" w:rsidRDefault="00000000">
      <w:pPr>
        <w:spacing w:after="9" w:line="248" w:lineRule="auto"/>
        <w:ind w:left="313" w:right="14" w:hanging="10"/>
      </w:pPr>
      <w:r>
        <w:rPr>
          <w:rFonts w:ascii="Calibri" w:eastAsia="Calibri" w:hAnsi="Calibri" w:cs="Calibri"/>
          <w:sz w:val="12"/>
        </w:rPr>
        <w:t>ITM430 - Predictive Analytics (3)</w:t>
      </w:r>
    </w:p>
    <w:p w14:paraId="2CC2B5A7" w14:textId="77777777" w:rsidR="007934E7" w:rsidRDefault="00000000">
      <w:pPr>
        <w:spacing w:after="9" w:line="248" w:lineRule="auto"/>
        <w:ind w:left="313" w:right="14" w:hanging="10"/>
      </w:pPr>
      <w:r>
        <w:rPr>
          <w:rFonts w:ascii="Calibri" w:eastAsia="Calibri" w:hAnsi="Calibri" w:cs="Calibri"/>
          <w:sz w:val="12"/>
        </w:rPr>
        <w:t>MATH175 - Calculus II (4)</w:t>
      </w:r>
    </w:p>
    <w:p w14:paraId="44BF8868" w14:textId="77777777" w:rsidR="007934E7" w:rsidRDefault="00000000">
      <w:pPr>
        <w:spacing w:after="9" w:line="248" w:lineRule="auto"/>
        <w:ind w:left="313" w:right="14" w:hanging="10"/>
      </w:pPr>
      <w:r>
        <w:rPr>
          <w:rFonts w:ascii="Calibri" w:eastAsia="Calibri" w:hAnsi="Calibri" w:cs="Calibri"/>
          <w:sz w:val="12"/>
        </w:rPr>
        <w:t>MATH189 - Discrete Mathematics (4)</w:t>
      </w:r>
    </w:p>
    <w:p w14:paraId="02E0D53A" w14:textId="77777777" w:rsidR="007934E7" w:rsidRDefault="00000000">
      <w:pPr>
        <w:spacing w:after="9" w:line="248" w:lineRule="auto"/>
        <w:ind w:left="313" w:right="1174" w:hanging="10"/>
      </w:pPr>
      <w:r>
        <w:rPr>
          <w:rFonts w:ascii="Calibri" w:eastAsia="Calibri" w:hAnsi="Calibri" w:cs="Calibri"/>
          <w:sz w:val="12"/>
        </w:rPr>
        <w:t>MATH275 - Multivariable and Vector Calculus (4) MATH301 - Introduction to Linear Algebra (3)</w:t>
      </w:r>
    </w:p>
    <w:p w14:paraId="0660C493"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4961FF3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F88BA36" w14:textId="77777777" w:rsidR="007934E7" w:rsidRDefault="00000000">
      <w:pPr>
        <w:spacing w:after="44" w:line="248" w:lineRule="auto"/>
        <w:ind w:left="313" w:right="14" w:hanging="10"/>
      </w:pPr>
      <w:r>
        <w:rPr>
          <w:rFonts w:ascii="Calibri" w:eastAsia="Calibri" w:hAnsi="Calibri" w:cs="Calibri"/>
          <w:sz w:val="12"/>
        </w:rPr>
        <w:t>SCM435 - Project Management (3)</w:t>
      </w:r>
    </w:p>
    <w:p w14:paraId="4B5C80FC" w14:textId="77777777" w:rsidR="007934E7" w:rsidRDefault="00000000">
      <w:pPr>
        <w:spacing w:after="9" w:line="248" w:lineRule="auto"/>
        <w:ind w:left="288" w:right="2873" w:hanging="144"/>
      </w:pPr>
      <w:r>
        <w:rPr>
          <w:rFonts w:ascii="Calibri" w:eastAsia="Calibri" w:hAnsi="Calibri" w:cs="Calibri"/>
          <w:sz w:val="12"/>
        </w:rPr>
        <w:t>Complete 1 of the following Take the following:</w:t>
      </w:r>
    </w:p>
    <w:p w14:paraId="36CD1572" w14:textId="77777777" w:rsidR="007934E7" w:rsidRDefault="00000000">
      <w:pPr>
        <w:spacing w:after="9" w:line="248" w:lineRule="auto"/>
        <w:ind w:left="442" w:right="14" w:hanging="10"/>
      </w:pPr>
      <w:r>
        <w:rPr>
          <w:rFonts w:ascii="Calibri" w:eastAsia="Calibri" w:hAnsi="Calibri" w:cs="Calibri"/>
          <w:sz w:val="12"/>
        </w:rPr>
        <w:t>ITM105 - Spreadsheet Topics (2)</w:t>
      </w:r>
    </w:p>
    <w:p w14:paraId="74BC7E58" w14:textId="77777777" w:rsidR="007934E7" w:rsidRDefault="00000000">
      <w:pPr>
        <w:spacing w:after="9" w:line="248" w:lineRule="auto"/>
        <w:ind w:left="442" w:right="14" w:hanging="10"/>
      </w:pPr>
      <w:r>
        <w:rPr>
          <w:rFonts w:ascii="Calibri" w:eastAsia="Calibri" w:hAnsi="Calibri" w:cs="Calibri"/>
          <w:sz w:val="12"/>
        </w:rPr>
        <w:t>Or successful completion of COBE Computer Placement Exam for ITM105</w:t>
      </w:r>
    </w:p>
    <w:p w14:paraId="7E47DE31" w14:textId="77777777" w:rsidR="007934E7" w:rsidRDefault="00000000">
      <w:pPr>
        <w:spacing w:after="9" w:line="248" w:lineRule="auto"/>
        <w:ind w:left="288" w:right="2873" w:hanging="144"/>
      </w:pPr>
      <w:r>
        <w:rPr>
          <w:rFonts w:ascii="Calibri" w:eastAsia="Calibri" w:hAnsi="Calibri" w:cs="Calibri"/>
          <w:sz w:val="12"/>
        </w:rPr>
        <w:t>Complete 1 of the following Take the following:</w:t>
      </w:r>
    </w:p>
    <w:p w14:paraId="2623F11E" w14:textId="77777777" w:rsidR="007934E7" w:rsidRDefault="00000000">
      <w:pPr>
        <w:spacing w:after="9" w:line="248" w:lineRule="auto"/>
        <w:ind w:left="442" w:right="14" w:hanging="10"/>
      </w:pPr>
      <w:r>
        <w:rPr>
          <w:rFonts w:ascii="Calibri" w:eastAsia="Calibri" w:hAnsi="Calibri" w:cs="Calibri"/>
          <w:sz w:val="12"/>
        </w:rPr>
        <w:t>ITM106 - Database Topics (1)</w:t>
      </w:r>
    </w:p>
    <w:p w14:paraId="4BE5D45B" w14:textId="77777777" w:rsidR="007934E7" w:rsidRDefault="00000000">
      <w:pPr>
        <w:spacing w:after="9" w:line="248" w:lineRule="auto"/>
        <w:ind w:left="442" w:right="14" w:hanging="10"/>
      </w:pPr>
      <w:r>
        <w:rPr>
          <w:rFonts w:ascii="Calibri" w:eastAsia="Calibri" w:hAnsi="Calibri" w:cs="Calibri"/>
          <w:sz w:val="12"/>
        </w:rPr>
        <w:t>Or successful completion of COBE Computer Placement Exam for ITM106</w:t>
      </w:r>
    </w:p>
    <w:p w14:paraId="4B107356" w14:textId="77777777" w:rsidR="007934E7" w:rsidRDefault="00000000">
      <w:pPr>
        <w:spacing w:after="9" w:line="248" w:lineRule="auto"/>
        <w:ind w:left="288" w:right="2873" w:hanging="144"/>
      </w:pPr>
      <w:r>
        <w:rPr>
          <w:rFonts w:ascii="Calibri" w:eastAsia="Calibri" w:hAnsi="Calibri" w:cs="Calibri"/>
          <w:sz w:val="12"/>
        </w:rPr>
        <w:t>Complete 1 of the following Take the following:</w:t>
      </w:r>
    </w:p>
    <w:p w14:paraId="512580A2" w14:textId="77777777" w:rsidR="007934E7" w:rsidRDefault="00000000">
      <w:pPr>
        <w:spacing w:after="9" w:line="248" w:lineRule="auto"/>
        <w:ind w:left="442" w:right="14" w:hanging="10"/>
      </w:pPr>
      <w:r>
        <w:rPr>
          <w:rFonts w:ascii="Calibri" w:eastAsia="Calibri" w:hAnsi="Calibri" w:cs="Calibri"/>
          <w:sz w:val="12"/>
        </w:rPr>
        <w:t>CS233 - Essentials of Data Science (3)</w:t>
      </w:r>
    </w:p>
    <w:p w14:paraId="26C4B140" w14:textId="77777777" w:rsidR="007934E7" w:rsidRDefault="00000000">
      <w:pPr>
        <w:spacing w:after="9" w:line="248" w:lineRule="auto"/>
        <w:ind w:left="303" w:right="1581" w:firstLine="144"/>
      </w:pPr>
      <w:r>
        <w:rPr>
          <w:rFonts w:ascii="Calibri" w:eastAsia="Calibri" w:hAnsi="Calibri" w:cs="Calibri"/>
          <w:sz w:val="12"/>
        </w:rPr>
        <w:t>CS334 - Algorithms of Machine Learning (3) Take the following:</w:t>
      </w:r>
    </w:p>
    <w:p w14:paraId="62D0BB64" w14:textId="77777777" w:rsidR="007934E7" w:rsidRDefault="00000000">
      <w:pPr>
        <w:spacing w:after="9" w:line="248" w:lineRule="auto"/>
        <w:ind w:left="442" w:right="14" w:hanging="10"/>
      </w:pPr>
      <w:r>
        <w:rPr>
          <w:rFonts w:ascii="Calibri" w:eastAsia="Calibri" w:hAnsi="Calibri" w:cs="Calibri"/>
          <w:sz w:val="12"/>
        </w:rPr>
        <w:t>ECON303 - Intermediate Microeconomics (3)</w:t>
      </w:r>
    </w:p>
    <w:p w14:paraId="7CB1CEAE" w14:textId="77777777" w:rsidR="007934E7" w:rsidRDefault="00000000">
      <w:pPr>
        <w:spacing w:after="9" w:line="248" w:lineRule="auto"/>
        <w:ind w:left="303" w:right="1146" w:firstLine="144"/>
      </w:pPr>
      <w:r>
        <w:rPr>
          <w:rFonts w:ascii="Calibri" w:eastAsia="Calibri" w:hAnsi="Calibri" w:cs="Calibri"/>
          <w:sz w:val="12"/>
        </w:rPr>
        <w:t>ECON465 - Managerial Economics and Strategy (3) Take the following:</w:t>
      </w:r>
    </w:p>
    <w:tbl>
      <w:tblPr>
        <w:tblStyle w:val="TableGrid"/>
        <w:tblpPr w:vertAnchor="text" w:horzAnchor="margin"/>
        <w:tblOverlap w:val="never"/>
        <w:tblW w:w="10119" w:type="dxa"/>
        <w:tblInd w:w="0" w:type="dxa"/>
        <w:tblCellMar>
          <w:top w:w="0" w:type="dxa"/>
          <w:left w:w="10" w:type="dxa"/>
          <w:bottom w:w="0" w:type="dxa"/>
          <w:right w:w="3390" w:type="dxa"/>
        </w:tblCellMar>
        <w:tblLook w:val="04A0" w:firstRow="1" w:lastRow="0" w:firstColumn="1" w:lastColumn="0" w:noHBand="0" w:noVBand="1"/>
      </w:tblPr>
      <w:tblGrid>
        <w:gridCol w:w="10119"/>
      </w:tblGrid>
      <w:tr w:rsidR="007934E7" w14:paraId="22FCA2D4" w14:textId="77777777">
        <w:trPr>
          <w:trHeight w:val="248"/>
        </w:trPr>
        <w:tc>
          <w:tcPr>
            <w:tcW w:w="6719" w:type="dxa"/>
            <w:tcBorders>
              <w:top w:val="nil"/>
              <w:left w:val="nil"/>
              <w:bottom w:val="nil"/>
              <w:right w:val="nil"/>
            </w:tcBorders>
          </w:tcPr>
          <w:p w14:paraId="4C52E3DE" w14:textId="77777777" w:rsidR="007934E7" w:rsidRDefault="00000000">
            <w:pPr>
              <w:spacing w:after="0" w:line="259" w:lineRule="auto"/>
              <w:ind w:left="0" w:right="0" w:firstLine="0"/>
              <w:jc w:val="both"/>
            </w:pPr>
            <w:r>
              <w:rPr>
                <w:rFonts w:ascii="Calibri" w:eastAsia="Calibri" w:hAnsi="Calibri" w:cs="Calibri"/>
                <w:sz w:val="20"/>
              </w:rPr>
              <w:t>INFORMATION TECHNOLOGY AND SUPPLY CHAIN MANAGEMENT</w:t>
            </w:r>
          </w:p>
        </w:tc>
      </w:tr>
    </w:tbl>
    <w:p w14:paraId="50FF5710" w14:textId="77777777" w:rsidR="007934E7" w:rsidRDefault="00000000">
      <w:pPr>
        <w:spacing w:after="9" w:line="248" w:lineRule="auto"/>
        <w:ind w:left="303" w:right="587" w:firstLine="144"/>
      </w:pPr>
      <w:r>
        <w:rPr>
          <w:rFonts w:ascii="Calibri" w:eastAsia="Calibri" w:hAnsi="Calibri" w:cs="Calibri"/>
          <w:sz w:val="12"/>
        </w:rPr>
        <w:t>HLTH320 - Health Informatics and Data Management I (3) Take the following:</w:t>
      </w:r>
    </w:p>
    <w:p w14:paraId="6EBBD58E" w14:textId="77777777" w:rsidR="007934E7" w:rsidRDefault="00000000">
      <w:pPr>
        <w:spacing w:after="9" w:line="248" w:lineRule="auto"/>
        <w:ind w:left="442" w:right="14" w:hanging="10"/>
      </w:pPr>
      <w:r>
        <w:rPr>
          <w:rFonts w:ascii="Calibri" w:eastAsia="Calibri" w:hAnsi="Calibri" w:cs="Calibri"/>
          <w:sz w:val="12"/>
        </w:rPr>
        <w:t>MKTG301 - Principles of Marketing (3)</w:t>
      </w:r>
    </w:p>
    <w:p w14:paraId="36FC9323" w14:textId="77777777" w:rsidR="007934E7" w:rsidRDefault="00000000">
      <w:pPr>
        <w:spacing w:after="9" w:line="248" w:lineRule="auto"/>
        <w:ind w:left="303" w:right="2054" w:firstLine="144"/>
      </w:pPr>
      <w:r>
        <w:rPr>
          <w:rFonts w:ascii="Calibri" w:eastAsia="Calibri" w:hAnsi="Calibri" w:cs="Calibri"/>
          <w:sz w:val="12"/>
        </w:rPr>
        <w:t>MKTG315 - Marketing Insights (3) Take the following:</w:t>
      </w:r>
    </w:p>
    <w:p w14:paraId="12A56495" w14:textId="77777777" w:rsidR="007934E7" w:rsidRDefault="00000000">
      <w:pPr>
        <w:spacing w:after="9" w:line="248" w:lineRule="auto"/>
        <w:ind w:left="442" w:right="14" w:hanging="10"/>
      </w:pPr>
      <w:r>
        <w:rPr>
          <w:rFonts w:ascii="Calibri" w:eastAsia="Calibri" w:hAnsi="Calibri" w:cs="Calibri"/>
          <w:sz w:val="12"/>
        </w:rPr>
        <w:t>SCM301 - Principles of Supply Chain Management (3)</w:t>
      </w:r>
    </w:p>
    <w:p w14:paraId="6E106AD0" w14:textId="77777777" w:rsidR="007934E7" w:rsidRDefault="00000000">
      <w:pPr>
        <w:spacing w:after="9" w:line="248" w:lineRule="auto"/>
        <w:ind w:left="144" w:right="1820" w:firstLine="288"/>
      </w:pPr>
      <w:r>
        <w:rPr>
          <w:rFonts w:ascii="Calibri" w:eastAsia="Calibri" w:hAnsi="Calibri" w:cs="Calibri"/>
          <w:sz w:val="12"/>
        </w:rPr>
        <w:t>SCM366 - Supply Chain Analytics (3) Take at least 18 credits from the following:</w:t>
      </w:r>
    </w:p>
    <w:p w14:paraId="06DEA0BB" w14:textId="77777777" w:rsidR="007934E7" w:rsidRDefault="00000000">
      <w:pPr>
        <w:spacing w:after="262" w:line="354" w:lineRule="auto"/>
        <w:ind w:left="0" w:right="2838" w:firstLine="288"/>
      </w:pPr>
      <w:r>
        <w:rPr>
          <w:rFonts w:ascii="Calibri" w:eastAsia="Calibri" w:hAnsi="Calibri" w:cs="Calibri"/>
          <w:sz w:val="12"/>
        </w:rPr>
        <w:t>Electives to total 120 Grand Total Credits: 120</w:t>
      </w:r>
    </w:p>
    <w:p w14:paraId="25C8E074" w14:textId="77777777" w:rsidR="007934E7" w:rsidRDefault="00000000">
      <w:pPr>
        <w:spacing w:after="1" w:line="257" w:lineRule="auto"/>
        <w:ind w:left="470" w:right="289" w:hanging="10"/>
        <w:jc w:val="center"/>
      </w:pPr>
      <w:r>
        <w:rPr>
          <w:rFonts w:ascii="Calibri" w:eastAsia="Calibri" w:hAnsi="Calibri" w:cs="Calibri"/>
          <w:sz w:val="18"/>
        </w:rPr>
        <w:t>Information Technology Management Bachelor of Business Administration</w:t>
      </w:r>
    </w:p>
    <w:p w14:paraId="265796A9"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93BA70B" w14:textId="77777777" w:rsidR="007934E7" w:rsidRDefault="00000000">
      <w:pPr>
        <w:spacing w:after="9" w:line="248" w:lineRule="auto"/>
        <w:ind w:left="288" w:right="32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083F5B6"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7176211A" w14:textId="77777777" w:rsidR="007934E7" w:rsidRDefault="00000000">
      <w:pPr>
        <w:spacing w:after="44" w:line="248" w:lineRule="auto"/>
        <w:ind w:left="442" w:right="14" w:hanging="10"/>
      </w:pPr>
      <w:r>
        <w:rPr>
          <w:rFonts w:ascii="Calibri" w:eastAsia="Calibri" w:hAnsi="Calibri" w:cs="Calibri"/>
          <w:sz w:val="12"/>
        </w:rPr>
        <w:t>MATH160 or MATH170</w:t>
      </w:r>
    </w:p>
    <w:p w14:paraId="5BE0E86A" w14:textId="77777777" w:rsidR="007934E7" w:rsidRDefault="00000000">
      <w:pPr>
        <w:spacing w:after="9" w:line="248" w:lineRule="auto"/>
        <w:ind w:left="154" w:right="14" w:hanging="10"/>
      </w:pPr>
      <w:r>
        <w:rPr>
          <w:rFonts w:ascii="Calibri" w:eastAsia="Calibri" w:hAnsi="Calibri" w:cs="Calibri"/>
          <w:sz w:val="12"/>
        </w:rPr>
        <w:t>Take the following:</w:t>
      </w:r>
    </w:p>
    <w:p w14:paraId="5E412204"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03C2E8CB"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67697874"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543EE9A2"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0C95D07C"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6A6BD65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60B021A"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2F5C7D42"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0A3E1057" w14:textId="77777777" w:rsidR="007934E7" w:rsidRDefault="00000000">
      <w:pPr>
        <w:spacing w:after="9" w:line="248" w:lineRule="auto"/>
        <w:ind w:left="288" w:right="2417" w:hanging="144"/>
      </w:pPr>
      <w:r>
        <w:rPr>
          <w:rFonts w:ascii="Calibri" w:eastAsia="Calibri" w:hAnsi="Calibri" w:cs="Calibri"/>
          <w:sz w:val="12"/>
        </w:rPr>
        <w:t>Complete 1 of the following COBE Computer Placement Exam Take the following:</w:t>
      </w:r>
    </w:p>
    <w:p w14:paraId="0A059866" w14:textId="77777777" w:rsidR="007934E7" w:rsidRDefault="00000000">
      <w:pPr>
        <w:spacing w:after="9" w:line="248" w:lineRule="auto"/>
        <w:ind w:left="442" w:right="14" w:hanging="10"/>
      </w:pPr>
      <w:r>
        <w:rPr>
          <w:rFonts w:ascii="Calibri" w:eastAsia="Calibri" w:hAnsi="Calibri" w:cs="Calibri"/>
          <w:sz w:val="12"/>
        </w:rPr>
        <w:t>ITM105 - Spreadsheet Topics (2)</w:t>
      </w:r>
    </w:p>
    <w:p w14:paraId="13B43CC7" w14:textId="77777777" w:rsidR="007934E7" w:rsidRDefault="00000000">
      <w:pPr>
        <w:spacing w:after="44" w:line="248" w:lineRule="auto"/>
        <w:ind w:left="442" w:right="14" w:hanging="10"/>
      </w:pPr>
      <w:r>
        <w:rPr>
          <w:rFonts w:ascii="Calibri" w:eastAsia="Calibri" w:hAnsi="Calibri" w:cs="Calibri"/>
          <w:sz w:val="12"/>
        </w:rPr>
        <w:t>ITM106 - Database Topics (1)</w:t>
      </w:r>
    </w:p>
    <w:p w14:paraId="048C48DB" w14:textId="77777777" w:rsidR="007934E7" w:rsidRDefault="00000000">
      <w:pPr>
        <w:spacing w:after="9" w:line="248" w:lineRule="auto"/>
        <w:ind w:left="154" w:right="14" w:hanging="10"/>
      </w:pPr>
      <w:r>
        <w:rPr>
          <w:rFonts w:ascii="Calibri" w:eastAsia="Calibri" w:hAnsi="Calibri" w:cs="Calibri"/>
          <w:sz w:val="12"/>
        </w:rPr>
        <w:t>Take the following:</w:t>
      </w:r>
    </w:p>
    <w:p w14:paraId="14D3B3A2"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189EF890"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25B27452" w14:textId="77777777" w:rsidR="007934E7" w:rsidRDefault="00000000">
      <w:pPr>
        <w:spacing w:after="9" w:line="248" w:lineRule="auto"/>
        <w:ind w:left="313" w:right="14" w:hanging="10"/>
      </w:pPr>
      <w:r>
        <w:rPr>
          <w:rFonts w:ascii="Calibri" w:eastAsia="Calibri" w:hAnsi="Calibri" w:cs="Calibri"/>
          <w:sz w:val="12"/>
        </w:rPr>
        <w:t xml:space="preserve">BUS450 - Business Policies (FF) (3) </w:t>
      </w:r>
    </w:p>
    <w:p w14:paraId="4A25369E"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10AD3A85"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60AAC21A" w14:textId="77777777" w:rsidR="007934E7" w:rsidRDefault="00000000">
      <w:pPr>
        <w:spacing w:after="9" w:line="248" w:lineRule="auto"/>
        <w:ind w:left="313" w:right="14" w:hanging="10"/>
      </w:pPr>
      <w:r>
        <w:rPr>
          <w:rFonts w:ascii="Calibri" w:eastAsia="Calibri" w:hAnsi="Calibri" w:cs="Calibri"/>
          <w:sz w:val="12"/>
        </w:rPr>
        <w:t>ITM226 - Introduction to Programming with Python for Business (3)</w:t>
      </w:r>
    </w:p>
    <w:p w14:paraId="11E54BB8" w14:textId="77777777" w:rsidR="007934E7" w:rsidRDefault="00000000">
      <w:pPr>
        <w:spacing w:after="9" w:line="248" w:lineRule="auto"/>
        <w:ind w:left="313" w:right="14" w:hanging="10"/>
      </w:pPr>
      <w:r>
        <w:rPr>
          <w:rFonts w:ascii="Calibri" w:eastAsia="Calibri" w:hAnsi="Calibri" w:cs="Calibri"/>
          <w:sz w:val="12"/>
        </w:rPr>
        <w:t>ITM305 - Information Technology and Networking Essentials (3)</w:t>
      </w:r>
    </w:p>
    <w:p w14:paraId="24969761"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403A2D4B" w14:textId="77777777" w:rsidR="007934E7" w:rsidRDefault="00000000">
      <w:pPr>
        <w:spacing w:after="9" w:line="248" w:lineRule="auto"/>
        <w:ind w:left="313" w:right="14" w:hanging="10"/>
      </w:pPr>
      <w:r>
        <w:rPr>
          <w:rFonts w:ascii="Calibri" w:eastAsia="Calibri" w:hAnsi="Calibri" w:cs="Calibri"/>
          <w:sz w:val="12"/>
        </w:rPr>
        <w:t>ITM315 - Database Systems (3)</w:t>
      </w:r>
    </w:p>
    <w:p w14:paraId="12E873E9" w14:textId="77777777" w:rsidR="007934E7" w:rsidRDefault="00000000">
      <w:pPr>
        <w:spacing w:after="9" w:line="248" w:lineRule="auto"/>
        <w:ind w:left="313" w:right="14" w:hanging="10"/>
      </w:pPr>
      <w:r>
        <w:rPr>
          <w:rFonts w:ascii="Calibri" w:eastAsia="Calibri" w:hAnsi="Calibri" w:cs="Calibri"/>
          <w:sz w:val="12"/>
        </w:rPr>
        <w:t>ITM320 - Systems Planning and Analysis (3)</w:t>
      </w:r>
    </w:p>
    <w:p w14:paraId="7AB36711" w14:textId="77777777" w:rsidR="007934E7" w:rsidRDefault="00000000">
      <w:pPr>
        <w:spacing w:after="9" w:line="248" w:lineRule="auto"/>
        <w:ind w:left="313" w:right="14" w:hanging="10"/>
      </w:pPr>
      <w:r>
        <w:rPr>
          <w:rFonts w:ascii="Calibri" w:eastAsia="Calibri" w:hAnsi="Calibri" w:cs="Calibri"/>
          <w:sz w:val="12"/>
        </w:rPr>
        <w:t>ITM455 - Information Security (3)</w:t>
      </w:r>
    </w:p>
    <w:p w14:paraId="4F85E492"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5E9E965F"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04FB927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22F359A" w14:textId="77777777" w:rsidR="007934E7" w:rsidRDefault="00000000">
      <w:pPr>
        <w:spacing w:after="44" w:line="248" w:lineRule="auto"/>
        <w:ind w:left="313" w:right="14" w:hanging="10"/>
      </w:pPr>
      <w:r>
        <w:rPr>
          <w:rFonts w:ascii="Calibri" w:eastAsia="Calibri" w:hAnsi="Calibri" w:cs="Calibri"/>
          <w:sz w:val="12"/>
        </w:rPr>
        <w:t>SCM435 - Project Management (3)</w:t>
      </w:r>
    </w:p>
    <w:p w14:paraId="28282246" w14:textId="77777777" w:rsidR="007934E7" w:rsidRDefault="00000000">
      <w:pPr>
        <w:spacing w:after="9" w:line="248" w:lineRule="auto"/>
        <w:ind w:left="154" w:right="14" w:hanging="10"/>
      </w:pPr>
      <w:r>
        <w:rPr>
          <w:rFonts w:ascii="Calibri" w:eastAsia="Calibri" w:hAnsi="Calibri" w:cs="Calibri"/>
          <w:sz w:val="12"/>
        </w:rPr>
        <w:t xml:space="preserve">Take at least 9 credits from the following: </w:t>
      </w:r>
    </w:p>
    <w:p w14:paraId="26B79C4A" w14:textId="77777777" w:rsidR="007934E7" w:rsidRDefault="00000000">
      <w:pPr>
        <w:spacing w:after="9" w:line="248" w:lineRule="auto"/>
        <w:ind w:left="313" w:right="14" w:hanging="10"/>
      </w:pPr>
      <w:r>
        <w:rPr>
          <w:rFonts w:ascii="Calibri" w:eastAsia="Calibri" w:hAnsi="Calibri" w:cs="Calibri"/>
          <w:sz w:val="12"/>
        </w:rPr>
        <w:t>ITM325 - Web Application Development I (3)</w:t>
      </w:r>
    </w:p>
    <w:p w14:paraId="6CF399F2" w14:textId="77777777" w:rsidR="007934E7" w:rsidRDefault="00000000">
      <w:pPr>
        <w:spacing w:after="9" w:line="248" w:lineRule="auto"/>
        <w:ind w:left="313" w:right="14" w:hanging="10"/>
      </w:pPr>
      <w:r>
        <w:rPr>
          <w:rFonts w:ascii="Calibri" w:eastAsia="Calibri" w:hAnsi="Calibri" w:cs="Calibri"/>
          <w:sz w:val="12"/>
        </w:rPr>
        <w:t>ITM340 - Big Data and Web Analytics (3)</w:t>
      </w:r>
    </w:p>
    <w:p w14:paraId="5865DBAA" w14:textId="77777777" w:rsidR="007934E7" w:rsidRDefault="00000000">
      <w:pPr>
        <w:spacing w:after="9" w:line="248" w:lineRule="auto"/>
        <w:ind w:left="313" w:right="14" w:hanging="10"/>
      </w:pPr>
      <w:r>
        <w:rPr>
          <w:rFonts w:ascii="Calibri" w:eastAsia="Calibri" w:hAnsi="Calibri" w:cs="Calibri"/>
          <w:sz w:val="12"/>
        </w:rPr>
        <w:t>ITM370 - AI Augmented Projects (3)</w:t>
      </w:r>
    </w:p>
    <w:p w14:paraId="56A8E13F" w14:textId="77777777" w:rsidR="007934E7" w:rsidRDefault="00000000">
      <w:pPr>
        <w:spacing w:after="9" w:line="248" w:lineRule="auto"/>
        <w:ind w:left="313" w:right="14" w:hanging="10"/>
      </w:pPr>
      <w:r>
        <w:rPr>
          <w:rFonts w:ascii="Calibri" w:eastAsia="Calibri" w:hAnsi="Calibri" w:cs="Calibri"/>
          <w:sz w:val="12"/>
        </w:rPr>
        <w:t>ITM415 - Advanced Database (3)</w:t>
      </w:r>
    </w:p>
    <w:p w14:paraId="27D61B95" w14:textId="77777777" w:rsidR="007934E7" w:rsidRDefault="00000000">
      <w:pPr>
        <w:spacing w:after="9" w:line="248" w:lineRule="auto"/>
        <w:ind w:left="313" w:right="14" w:hanging="10"/>
      </w:pPr>
      <w:r>
        <w:rPr>
          <w:rFonts w:ascii="Calibri" w:eastAsia="Calibri" w:hAnsi="Calibri" w:cs="Calibri"/>
          <w:sz w:val="12"/>
        </w:rPr>
        <w:t>ITM430 - Predictive Analytics (3)</w:t>
      </w:r>
    </w:p>
    <w:p w14:paraId="5BECF9F8" w14:textId="77777777" w:rsidR="007934E7" w:rsidRDefault="00000000">
      <w:pPr>
        <w:spacing w:after="9" w:line="248" w:lineRule="auto"/>
        <w:ind w:left="313" w:right="14" w:hanging="10"/>
      </w:pPr>
      <w:r>
        <w:rPr>
          <w:rFonts w:ascii="Calibri" w:eastAsia="Calibri" w:hAnsi="Calibri" w:cs="Calibri"/>
          <w:sz w:val="12"/>
        </w:rPr>
        <w:t>ITM460 - Cloud Computing (3)</w:t>
      </w:r>
    </w:p>
    <w:p w14:paraId="2D3E8CF1" w14:textId="77777777" w:rsidR="007934E7" w:rsidRDefault="00000000">
      <w:pPr>
        <w:spacing w:after="9" w:line="248" w:lineRule="auto"/>
        <w:ind w:left="313" w:right="14" w:hanging="10"/>
      </w:pPr>
      <w:r>
        <w:rPr>
          <w:rFonts w:ascii="Calibri" w:eastAsia="Calibri" w:hAnsi="Calibri" w:cs="Calibri"/>
          <w:sz w:val="12"/>
        </w:rPr>
        <w:t>ITM493 - Internship (1 - 12)</w:t>
      </w:r>
    </w:p>
    <w:p w14:paraId="53B1B7F7" w14:textId="77777777" w:rsidR="007934E7" w:rsidRDefault="00000000">
      <w:pPr>
        <w:spacing w:after="9" w:line="248" w:lineRule="auto"/>
        <w:ind w:left="313" w:right="14" w:hanging="10"/>
      </w:pPr>
      <w:r>
        <w:rPr>
          <w:rFonts w:ascii="Calibri" w:eastAsia="Calibri" w:hAnsi="Calibri" w:cs="Calibri"/>
          <w:sz w:val="12"/>
        </w:rPr>
        <w:t>ITM496 - Independent Study (1 - 4)</w:t>
      </w:r>
    </w:p>
    <w:p w14:paraId="63EB6455" w14:textId="77777777" w:rsidR="007934E7" w:rsidRDefault="00000000">
      <w:pPr>
        <w:spacing w:after="9" w:line="248" w:lineRule="auto"/>
        <w:ind w:left="313" w:right="14" w:hanging="10"/>
      </w:pPr>
      <w:r>
        <w:rPr>
          <w:rFonts w:ascii="Calibri" w:eastAsia="Calibri" w:hAnsi="Calibri" w:cs="Calibri"/>
          <w:sz w:val="12"/>
        </w:rPr>
        <w:t>SCM366 - Supply Chain Analytics (3)</w:t>
      </w:r>
    </w:p>
    <w:p w14:paraId="5874F668" w14:textId="77777777" w:rsidR="007934E7" w:rsidRDefault="00000000">
      <w:pPr>
        <w:spacing w:after="9" w:line="248" w:lineRule="auto"/>
        <w:ind w:left="313" w:right="14" w:hanging="10"/>
      </w:pPr>
      <w:r>
        <w:rPr>
          <w:rFonts w:ascii="Calibri" w:eastAsia="Calibri" w:hAnsi="Calibri" w:cs="Calibri"/>
          <w:sz w:val="12"/>
        </w:rPr>
        <w:t>SCM380 - Quality Management &amp; LEAN Process Improvement (3)</w:t>
      </w:r>
    </w:p>
    <w:p w14:paraId="1A1DD258" w14:textId="77777777" w:rsidR="007934E7" w:rsidRDefault="00000000">
      <w:pPr>
        <w:spacing w:after="9" w:line="248" w:lineRule="auto"/>
        <w:ind w:left="313" w:right="14" w:hanging="10"/>
      </w:pPr>
      <w:r>
        <w:rPr>
          <w:rFonts w:ascii="Calibri" w:eastAsia="Calibri" w:hAnsi="Calibri" w:cs="Calibri"/>
          <w:sz w:val="12"/>
        </w:rPr>
        <w:t>SCM410 - Logistics (3)</w:t>
      </w:r>
    </w:p>
    <w:p w14:paraId="051B364A" w14:textId="77777777" w:rsidR="007934E7" w:rsidRDefault="00000000">
      <w:pPr>
        <w:spacing w:after="9" w:line="248" w:lineRule="auto"/>
        <w:ind w:left="313" w:right="14" w:hanging="10"/>
      </w:pPr>
      <w:r>
        <w:rPr>
          <w:rFonts w:ascii="Calibri" w:eastAsia="Calibri" w:hAnsi="Calibri" w:cs="Calibri"/>
          <w:sz w:val="12"/>
        </w:rPr>
        <w:t>SCM416 - Procurement and Supply Chain Integration (3)</w:t>
      </w:r>
    </w:p>
    <w:p w14:paraId="7FFE70D2" w14:textId="77777777" w:rsidR="007934E7" w:rsidRDefault="00000000">
      <w:pPr>
        <w:spacing w:after="44" w:line="248" w:lineRule="auto"/>
        <w:ind w:left="313" w:right="14" w:hanging="10"/>
      </w:pPr>
      <w:r>
        <w:rPr>
          <w:rFonts w:ascii="Calibri" w:eastAsia="Calibri" w:hAnsi="Calibri" w:cs="Calibri"/>
          <w:sz w:val="12"/>
        </w:rPr>
        <w:t>Or ITM497</w:t>
      </w:r>
    </w:p>
    <w:p w14:paraId="5F3B347A" w14:textId="77777777" w:rsidR="007934E7" w:rsidRDefault="00000000">
      <w:pPr>
        <w:spacing w:line="248" w:lineRule="auto"/>
        <w:ind w:left="288" w:right="1591" w:hanging="144"/>
      </w:pPr>
      <w:r>
        <w:rPr>
          <w:rFonts w:ascii="Calibri" w:eastAsia="Calibri" w:hAnsi="Calibri" w:cs="Calibri"/>
          <w:sz w:val="12"/>
        </w:rPr>
        <w:t>Take at least 11 credits from the following: Electives to total 120 credits</w:t>
      </w:r>
    </w:p>
    <w:p w14:paraId="7D5926D3" w14:textId="77777777" w:rsidR="007934E7" w:rsidRDefault="00000000">
      <w:pPr>
        <w:spacing w:after="32" w:line="248" w:lineRule="auto"/>
        <w:ind w:left="10" w:right="14" w:hanging="10"/>
      </w:pPr>
      <w:r>
        <w:rPr>
          <w:rFonts w:ascii="Calibri" w:eastAsia="Calibri" w:hAnsi="Calibri" w:cs="Calibri"/>
          <w:sz w:val="12"/>
        </w:rPr>
        <w:t>Grand Total Credits: 120</w:t>
      </w:r>
    </w:p>
    <w:p w14:paraId="60336C2E" w14:textId="77777777" w:rsidR="007934E7" w:rsidRDefault="00000000">
      <w:pPr>
        <w:spacing w:after="32" w:line="248" w:lineRule="auto"/>
        <w:ind w:left="10" w:right="14" w:hanging="10"/>
      </w:pPr>
      <w:r>
        <w:rPr>
          <w:rFonts w:ascii="Calibri" w:eastAsia="Calibri" w:hAnsi="Calibri" w:cs="Calibri"/>
          <w:sz w:val="12"/>
        </w:rPr>
        <w:t>Program Notes</w:t>
      </w:r>
    </w:p>
    <w:p w14:paraId="2FCA008C" w14:textId="77777777" w:rsidR="007934E7" w:rsidRDefault="00000000">
      <w:pPr>
        <w:numPr>
          <w:ilvl w:val="0"/>
          <w:numId w:val="124"/>
        </w:numPr>
        <w:spacing w:after="34" w:line="248" w:lineRule="auto"/>
        <w:ind w:right="14" w:hanging="214"/>
      </w:pPr>
      <w:r>
        <w:rPr>
          <w:rFonts w:ascii="Calibri" w:eastAsia="Calibri" w:hAnsi="Calibri" w:cs="Calibri"/>
          <w:sz w:val="12"/>
        </w:rPr>
        <w:t>No more than 3 credits of ITM493 Internship may be used toward ITM degree requirements. All internships are pass/fail credit.</w:t>
      </w:r>
    </w:p>
    <w:p w14:paraId="7383BA8C" w14:textId="77777777" w:rsidR="007934E7" w:rsidRDefault="00000000">
      <w:pPr>
        <w:numPr>
          <w:ilvl w:val="0"/>
          <w:numId w:val="124"/>
        </w:numPr>
        <w:spacing w:after="34" w:line="248" w:lineRule="auto"/>
        <w:ind w:right="14" w:hanging="214"/>
      </w:pPr>
      <w:r>
        <w:rPr>
          <w:rFonts w:ascii="Calibri" w:eastAsia="Calibri" w:hAnsi="Calibri" w:cs="Calibri"/>
          <w:sz w:val="12"/>
        </w:rPr>
        <w:t xml:space="preserve">All courses used toward the Information Technology Management major must have a grade of C- or better. </w:t>
      </w:r>
    </w:p>
    <w:p w14:paraId="1F9875D6" w14:textId="77777777" w:rsidR="007934E7" w:rsidRDefault="00000000">
      <w:pPr>
        <w:numPr>
          <w:ilvl w:val="0"/>
          <w:numId w:val="124"/>
        </w:numPr>
        <w:spacing w:after="9" w:line="248" w:lineRule="auto"/>
        <w:ind w:right="14" w:hanging="214"/>
      </w:pPr>
      <w:r>
        <w:rPr>
          <w:rFonts w:ascii="Calibri" w:eastAsia="Calibri" w:hAnsi="Calibri" w:cs="Calibri"/>
          <w:sz w:val="12"/>
        </w:rPr>
        <w:t>ITM or SCM courses older than 5 years may not apply toward major requirements.</w:t>
      </w:r>
    </w:p>
    <w:p w14:paraId="36ED58A7" w14:textId="77777777" w:rsidR="007934E7" w:rsidRDefault="00000000">
      <w:pPr>
        <w:spacing w:after="1" w:line="257" w:lineRule="auto"/>
        <w:ind w:left="470" w:right="284" w:hanging="10"/>
        <w:jc w:val="center"/>
      </w:pPr>
      <w:r>
        <w:rPr>
          <w:rFonts w:ascii="Calibri" w:eastAsia="Calibri" w:hAnsi="Calibri" w:cs="Calibri"/>
          <w:sz w:val="18"/>
        </w:rPr>
        <w:t>Supply Chain Management</w:t>
      </w:r>
    </w:p>
    <w:p w14:paraId="4A6EC433" w14:textId="77777777" w:rsidR="007934E7" w:rsidRDefault="00000000">
      <w:pPr>
        <w:spacing w:after="1" w:line="257" w:lineRule="auto"/>
        <w:ind w:left="470" w:right="274" w:hanging="10"/>
        <w:jc w:val="center"/>
      </w:pPr>
      <w:r>
        <w:rPr>
          <w:rFonts w:ascii="Calibri" w:eastAsia="Calibri" w:hAnsi="Calibri" w:cs="Calibri"/>
          <w:sz w:val="18"/>
        </w:rPr>
        <w:t>Bachelor of Business Administration</w:t>
      </w:r>
    </w:p>
    <w:p w14:paraId="1669C7F3"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3286C92" w14:textId="77777777" w:rsidR="007934E7" w:rsidRDefault="00000000">
      <w:pPr>
        <w:spacing w:after="9" w:line="248" w:lineRule="auto"/>
        <w:ind w:left="288" w:right="31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70DA1F30"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7AEB61E8" w14:textId="77777777" w:rsidR="007934E7" w:rsidRDefault="00000000">
      <w:pPr>
        <w:spacing w:after="44" w:line="248" w:lineRule="auto"/>
        <w:ind w:left="442" w:right="14" w:hanging="10"/>
      </w:pPr>
      <w:r>
        <w:rPr>
          <w:rFonts w:ascii="Calibri" w:eastAsia="Calibri" w:hAnsi="Calibri" w:cs="Calibri"/>
          <w:sz w:val="12"/>
        </w:rPr>
        <w:t>MATH160 or MATH170</w:t>
      </w:r>
    </w:p>
    <w:p w14:paraId="3317E9A8" w14:textId="77777777" w:rsidR="007934E7" w:rsidRDefault="00000000">
      <w:pPr>
        <w:spacing w:after="9" w:line="248" w:lineRule="auto"/>
        <w:ind w:left="154" w:right="14" w:hanging="10"/>
      </w:pPr>
      <w:r>
        <w:rPr>
          <w:rFonts w:ascii="Calibri" w:eastAsia="Calibri" w:hAnsi="Calibri" w:cs="Calibri"/>
          <w:sz w:val="12"/>
        </w:rPr>
        <w:t>Take the following:</w:t>
      </w:r>
    </w:p>
    <w:p w14:paraId="376BACEC"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38D599E0"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757CEC6E"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548731CB"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618E2012"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24713EE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78656F8"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67C32D07"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45A34394" w14:textId="77777777" w:rsidR="007934E7" w:rsidRDefault="00000000">
      <w:pPr>
        <w:spacing w:after="9" w:line="248" w:lineRule="auto"/>
        <w:ind w:left="288" w:right="2411" w:hanging="144"/>
      </w:pPr>
      <w:r>
        <w:rPr>
          <w:rFonts w:ascii="Calibri" w:eastAsia="Calibri" w:hAnsi="Calibri" w:cs="Calibri"/>
          <w:sz w:val="12"/>
        </w:rPr>
        <w:t>Complete 1 of the following COBE Computer Placement Exam Take the following:</w:t>
      </w:r>
    </w:p>
    <w:p w14:paraId="23645D09" w14:textId="77777777" w:rsidR="007934E7" w:rsidRDefault="00000000">
      <w:pPr>
        <w:spacing w:after="44" w:line="248" w:lineRule="auto"/>
        <w:ind w:left="442" w:right="14" w:hanging="10"/>
      </w:pPr>
      <w:r>
        <w:rPr>
          <w:rFonts w:ascii="Calibri" w:eastAsia="Calibri" w:hAnsi="Calibri" w:cs="Calibri"/>
          <w:sz w:val="12"/>
        </w:rPr>
        <w:t>ITM105 - Spreadsheet Topics (2)</w:t>
      </w:r>
    </w:p>
    <w:p w14:paraId="5C51D4B2" w14:textId="77777777" w:rsidR="007934E7" w:rsidRDefault="00000000">
      <w:pPr>
        <w:spacing w:after="9" w:line="248" w:lineRule="auto"/>
        <w:ind w:left="154" w:right="14" w:hanging="10"/>
      </w:pPr>
      <w:r>
        <w:rPr>
          <w:rFonts w:ascii="Calibri" w:eastAsia="Calibri" w:hAnsi="Calibri" w:cs="Calibri"/>
          <w:sz w:val="12"/>
        </w:rPr>
        <w:t>Take the following:</w:t>
      </w:r>
    </w:p>
    <w:p w14:paraId="4A5993DE"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698A985E" w14:textId="77777777" w:rsidR="007934E7" w:rsidRDefault="00000000">
      <w:pPr>
        <w:spacing w:after="9" w:line="248" w:lineRule="auto"/>
        <w:ind w:left="313" w:right="1712" w:hanging="10"/>
      </w:pPr>
      <w:r>
        <w:rPr>
          <w:rFonts w:ascii="Calibri" w:eastAsia="Calibri" w:hAnsi="Calibri" w:cs="Calibri"/>
          <w:sz w:val="12"/>
        </w:rPr>
        <w:t>BUS301 - Organizational Behavior (3) BUS450 - Business Policies (FF) (3)</w:t>
      </w:r>
    </w:p>
    <w:p w14:paraId="05043D7F"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0EB7E178"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3F517224"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329495BD" w14:textId="77777777" w:rsidR="007934E7" w:rsidRDefault="00000000">
      <w:pPr>
        <w:spacing w:after="9" w:line="248" w:lineRule="auto"/>
        <w:ind w:left="313" w:right="14" w:hanging="10"/>
      </w:pPr>
      <w:r>
        <w:rPr>
          <w:rFonts w:ascii="Calibri" w:eastAsia="Calibri" w:hAnsi="Calibri" w:cs="Calibri"/>
          <w:sz w:val="12"/>
        </w:rPr>
        <w:t>ITM315 - Database Systems (3)</w:t>
      </w:r>
    </w:p>
    <w:p w14:paraId="09413227"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252DC861" w14:textId="77777777" w:rsidR="007934E7" w:rsidRDefault="00000000">
      <w:pPr>
        <w:spacing w:after="9" w:line="248" w:lineRule="auto"/>
        <w:ind w:left="313" w:right="14" w:hanging="10"/>
      </w:pPr>
      <w:r>
        <w:rPr>
          <w:rFonts w:ascii="Calibri" w:eastAsia="Calibri" w:hAnsi="Calibri" w:cs="Calibri"/>
          <w:sz w:val="12"/>
        </w:rPr>
        <w:t>SCM301 - Principles of Supply Chain Management (3)</w:t>
      </w:r>
    </w:p>
    <w:p w14:paraId="686CEC48" w14:textId="77777777" w:rsidR="007934E7" w:rsidRDefault="00000000">
      <w:pPr>
        <w:spacing w:after="9" w:line="248" w:lineRule="auto"/>
        <w:ind w:left="313" w:right="14" w:hanging="10"/>
      </w:pPr>
      <w:r>
        <w:rPr>
          <w:rFonts w:ascii="Calibri" w:eastAsia="Calibri" w:hAnsi="Calibri" w:cs="Calibri"/>
          <w:sz w:val="12"/>
        </w:rPr>
        <w:t>SCM366 - Supply Chain Analytics (3)</w:t>
      </w:r>
    </w:p>
    <w:p w14:paraId="35B16517" w14:textId="77777777" w:rsidR="007934E7" w:rsidRDefault="00000000">
      <w:pPr>
        <w:spacing w:after="9" w:line="248" w:lineRule="auto"/>
        <w:ind w:left="313" w:right="14" w:hanging="10"/>
      </w:pPr>
      <w:r>
        <w:rPr>
          <w:rFonts w:ascii="Calibri" w:eastAsia="Calibri" w:hAnsi="Calibri" w:cs="Calibri"/>
          <w:sz w:val="12"/>
        </w:rPr>
        <w:t>SCM380 - Quality Management &amp; LEAN Process Improvement (3)</w:t>
      </w:r>
    </w:p>
    <w:p w14:paraId="71800283" w14:textId="77777777" w:rsidR="007934E7" w:rsidRDefault="00000000">
      <w:pPr>
        <w:spacing w:after="9" w:line="248" w:lineRule="auto"/>
        <w:ind w:left="313" w:right="14" w:hanging="10"/>
      </w:pPr>
      <w:r>
        <w:rPr>
          <w:rFonts w:ascii="Calibri" w:eastAsia="Calibri" w:hAnsi="Calibri" w:cs="Calibri"/>
          <w:sz w:val="12"/>
        </w:rPr>
        <w:t>SCM410 - Logistics (3)</w:t>
      </w:r>
    </w:p>
    <w:p w14:paraId="56ED4FA7" w14:textId="77777777" w:rsidR="007934E7" w:rsidRDefault="00000000">
      <w:pPr>
        <w:spacing w:after="9" w:line="248" w:lineRule="auto"/>
        <w:ind w:left="313" w:right="14" w:hanging="10"/>
      </w:pPr>
      <w:r>
        <w:rPr>
          <w:rFonts w:ascii="Calibri" w:eastAsia="Calibri" w:hAnsi="Calibri" w:cs="Calibri"/>
          <w:sz w:val="12"/>
        </w:rPr>
        <w:t>SCM416 - Procurement and Supply Chain Integration (3)</w:t>
      </w:r>
    </w:p>
    <w:p w14:paraId="6915A171" w14:textId="77777777" w:rsidR="007934E7" w:rsidRDefault="00000000">
      <w:pPr>
        <w:spacing w:after="44" w:line="248" w:lineRule="auto"/>
        <w:ind w:left="313" w:right="14" w:hanging="10"/>
      </w:pPr>
      <w:r>
        <w:rPr>
          <w:rFonts w:ascii="Calibri" w:eastAsia="Calibri" w:hAnsi="Calibri" w:cs="Calibri"/>
          <w:sz w:val="12"/>
        </w:rPr>
        <w:t>SCM420 - Creating Sustainable Goods and Services (3)</w:t>
      </w:r>
    </w:p>
    <w:p w14:paraId="7DDF5BD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CD3479B" w14:textId="77777777" w:rsidR="007934E7" w:rsidRDefault="00000000">
      <w:pPr>
        <w:spacing w:after="44" w:line="248" w:lineRule="auto"/>
        <w:ind w:left="313" w:right="14" w:hanging="10"/>
      </w:pPr>
      <w:r>
        <w:rPr>
          <w:rFonts w:ascii="Calibri" w:eastAsia="Calibri" w:hAnsi="Calibri" w:cs="Calibri"/>
          <w:sz w:val="12"/>
        </w:rPr>
        <w:t>SCM435 - Project Management (3)</w:t>
      </w:r>
    </w:p>
    <w:p w14:paraId="506EF2EE" w14:textId="77777777" w:rsidR="007934E7" w:rsidRDefault="00000000">
      <w:pPr>
        <w:spacing w:after="9" w:line="248" w:lineRule="auto"/>
        <w:ind w:left="288" w:right="1584" w:hanging="144"/>
      </w:pPr>
      <w:r>
        <w:rPr>
          <w:rFonts w:ascii="Calibri" w:eastAsia="Calibri" w:hAnsi="Calibri" w:cs="Calibri"/>
          <w:sz w:val="12"/>
        </w:rPr>
        <w:t>Take at least 6 credits from the following: ACCT314 - Cost Accounting (3)</w:t>
      </w:r>
    </w:p>
    <w:p w14:paraId="4B6A6469" w14:textId="77777777" w:rsidR="007934E7" w:rsidRDefault="00000000">
      <w:pPr>
        <w:spacing w:after="9" w:line="248" w:lineRule="auto"/>
        <w:ind w:left="313" w:right="14" w:hanging="10"/>
      </w:pPr>
      <w:r>
        <w:rPr>
          <w:rFonts w:ascii="Calibri" w:eastAsia="Calibri" w:hAnsi="Calibri" w:cs="Calibri"/>
          <w:sz w:val="12"/>
        </w:rPr>
        <w:t>BUS302 - Commercial Law (3)</w:t>
      </w:r>
    </w:p>
    <w:p w14:paraId="4B9AE2B7" w14:textId="77777777" w:rsidR="007934E7" w:rsidRDefault="00000000">
      <w:pPr>
        <w:spacing w:after="9" w:line="248" w:lineRule="auto"/>
        <w:ind w:left="313" w:right="14" w:hanging="10"/>
      </w:pPr>
      <w:r>
        <w:rPr>
          <w:rFonts w:ascii="Calibri" w:eastAsia="Calibri" w:hAnsi="Calibri" w:cs="Calibri"/>
          <w:sz w:val="12"/>
        </w:rPr>
        <w:t>BUS334 - International Management (3)</w:t>
      </w:r>
    </w:p>
    <w:p w14:paraId="0FF866C4" w14:textId="77777777" w:rsidR="007934E7" w:rsidRDefault="00000000">
      <w:pPr>
        <w:spacing w:after="9" w:line="248" w:lineRule="auto"/>
        <w:ind w:left="313" w:right="14" w:hanging="10"/>
      </w:pPr>
      <w:r>
        <w:rPr>
          <w:rFonts w:ascii="Calibri" w:eastAsia="Calibri" w:hAnsi="Calibri" w:cs="Calibri"/>
          <w:sz w:val="12"/>
        </w:rPr>
        <w:t>BUS441 - Business in Society: Ethics, Responsibility and Sustainability (3)</w:t>
      </w:r>
    </w:p>
    <w:p w14:paraId="478B3057"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41CA49DB" w14:textId="77777777" w:rsidR="007934E7" w:rsidRDefault="00000000">
      <w:pPr>
        <w:spacing w:after="9" w:line="248" w:lineRule="auto"/>
        <w:ind w:left="313" w:right="14" w:hanging="10"/>
      </w:pPr>
      <w:r>
        <w:rPr>
          <w:rFonts w:ascii="Calibri" w:eastAsia="Calibri" w:hAnsi="Calibri" w:cs="Calibri"/>
          <w:sz w:val="12"/>
        </w:rPr>
        <w:t>CONFLICT401 - Negotiation (3)</w:t>
      </w:r>
    </w:p>
    <w:p w14:paraId="08801EA5" w14:textId="77777777" w:rsidR="007934E7" w:rsidRDefault="00000000">
      <w:pPr>
        <w:spacing w:after="9" w:line="248" w:lineRule="auto"/>
        <w:ind w:left="313" w:right="14" w:hanging="10"/>
      </w:pPr>
      <w:r>
        <w:rPr>
          <w:rFonts w:ascii="Calibri" w:eastAsia="Calibri" w:hAnsi="Calibri" w:cs="Calibri"/>
          <w:sz w:val="12"/>
        </w:rPr>
        <w:t>CONFLICT402 - Mediation (3)</w:t>
      </w:r>
    </w:p>
    <w:p w14:paraId="36244961" w14:textId="77777777" w:rsidR="007934E7" w:rsidRDefault="00000000">
      <w:pPr>
        <w:spacing w:after="9" w:line="248" w:lineRule="auto"/>
        <w:ind w:left="313" w:right="14" w:hanging="10"/>
      </w:pPr>
      <w:r>
        <w:rPr>
          <w:rFonts w:ascii="Calibri" w:eastAsia="Calibri" w:hAnsi="Calibri" w:cs="Calibri"/>
          <w:sz w:val="12"/>
        </w:rPr>
        <w:t>CONFLICT405 - Culture and Conflict (3)</w:t>
      </w:r>
    </w:p>
    <w:p w14:paraId="291FD2E0" w14:textId="77777777" w:rsidR="007934E7" w:rsidRDefault="00000000">
      <w:pPr>
        <w:spacing w:after="9" w:line="248" w:lineRule="auto"/>
        <w:ind w:left="313" w:right="14" w:hanging="10"/>
      </w:pPr>
      <w:r>
        <w:rPr>
          <w:rFonts w:ascii="Calibri" w:eastAsia="Calibri" w:hAnsi="Calibri" w:cs="Calibri"/>
          <w:sz w:val="12"/>
        </w:rPr>
        <w:t>ECON333 - Natural Resource Economics (3)</w:t>
      </w:r>
    </w:p>
    <w:p w14:paraId="44E99D89" w14:textId="77777777" w:rsidR="007934E7" w:rsidRDefault="00000000">
      <w:pPr>
        <w:spacing w:after="9" w:line="248" w:lineRule="auto"/>
        <w:ind w:left="313" w:right="14" w:hanging="10"/>
      </w:pPr>
      <w:r>
        <w:rPr>
          <w:rFonts w:ascii="Calibri" w:eastAsia="Calibri" w:hAnsi="Calibri" w:cs="Calibri"/>
          <w:sz w:val="12"/>
        </w:rPr>
        <w:t>INTBUS443 - Importing and Exporting Procedures (3)</w:t>
      </w:r>
    </w:p>
    <w:p w14:paraId="514D7985" w14:textId="77777777" w:rsidR="007934E7" w:rsidRDefault="00000000">
      <w:pPr>
        <w:spacing w:after="9" w:line="248" w:lineRule="auto"/>
        <w:ind w:left="313" w:right="14" w:hanging="10"/>
      </w:pPr>
      <w:r>
        <w:rPr>
          <w:rFonts w:ascii="Calibri" w:eastAsia="Calibri" w:hAnsi="Calibri" w:cs="Calibri"/>
          <w:sz w:val="12"/>
        </w:rPr>
        <w:t>INTBUS445 - International Trade and Investment Law (3)</w:t>
      </w:r>
    </w:p>
    <w:p w14:paraId="243BBA9C" w14:textId="77777777" w:rsidR="007934E7" w:rsidRDefault="00000000">
      <w:pPr>
        <w:spacing w:after="9" w:line="248" w:lineRule="auto"/>
        <w:ind w:left="313" w:right="14" w:hanging="10"/>
      </w:pPr>
      <w:r>
        <w:rPr>
          <w:rFonts w:ascii="Calibri" w:eastAsia="Calibri" w:hAnsi="Calibri" w:cs="Calibri"/>
          <w:sz w:val="12"/>
        </w:rPr>
        <w:t>ITM320 - Systems Planning and Analysis (3)</w:t>
      </w:r>
    </w:p>
    <w:p w14:paraId="2272BD9A" w14:textId="77777777" w:rsidR="007934E7" w:rsidRDefault="00000000">
      <w:pPr>
        <w:spacing w:after="9" w:line="248" w:lineRule="auto"/>
        <w:ind w:left="313" w:right="14" w:hanging="10"/>
      </w:pPr>
      <w:r>
        <w:rPr>
          <w:rFonts w:ascii="Calibri" w:eastAsia="Calibri" w:hAnsi="Calibri" w:cs="Calibri"/>
          <w:sz w:val="12"/>
        </w:rPr>
        <w:t>ITM340 - Big Data and Web Analytics (3)</w:t>
      </w:r>
    </w:p>
    <w:p w14:paraId="26E08900" w14:textId="77777777" w:rsidR="007934E7" w:rsidRDefault="00000000">
      <w:pPr>
        <w:spacing w:after="9" w:line="248" w:lineRule="auto"/>
        <w:ind w:left="313" w:right="14" w:hanging="10"/>
      </w:pPr>
      <w:r>
        <w:rPr>
          <w:rFonts w:ascii="Calibri" w:eastAsia="Calibri" w:hAnsi="Calibri" w:cs="Calibri"/>
          <w:sz w:val="12"/>
        </w:rPr>
        <w:t>ITM415 - Advanced Database (3)</w:t>
      </w:r>
    </w:p>
    <w:p w14:paraId="0EF4867E" w14:textId="77777777" w:rsidR="007934E7" w:rsidRDefault="00000000">
      <w:pPr>
        <w:spacing w:after="9" w:line="248" w:lineRule="auto"/>
        <w:ind w:left="313" w:right="14" w:hanging="10"/>
      </w:pPr>
      <w:r>
        <w:rPr>
          <w:rFonts w:ascii="Calibri" w:eastAsia="Calibri" w:hAnsi="Calibri" w:cs="Calibri"/>
          <w:sz w:val="12"/>
        </w:rPr>
        <w:t>ITM430 - Predictive Analytics (3)</w:t>
      </w:r>
    </w:p>
    <w:p w14:paraId="55D839CF" w14:textId="77777777" w:rsidR="007934E7" w:rsidRDefault="00000000">
      <w:pPr>
        <w:spacing w:after="9" w:line="248" w:lineRule="auto"/>
        <w:ind w:left="313" w:right="14" w:hanging="10"/>
      </w:pPr>
      <w:r>
        <w:rPr>
          <w:rFonts w:ascii="Calibri" w:eastAsia="Calibri" w:hAnsi="Calibri" w:cs="Calibri"/>
          <w:sz w:val="12"/>
        </w:rPr>
        <w:t>MKTG430 - International Marketing (3)</w:t>
      </w:r>
    </w:p>
    <w:p w14:paraId="632E9037" w14:textId="77777777" w:rsidR="007934E7" w:rsidRDefault="00000000">
      <w:pPr>
        <w:spacing w:after="9" w:line="248" w:lineRule="auto"/>
        <w:ind w:left="313" w:right="14" w:hanging="10"/>
      </w:pPr>
      <w:r>
        <w:rPr>
          <w:rFonts w:ascii="Calibri" w:eastAsia="Calibri" w:hAnsi="Calibri" w:cs="Calibri"/>
          <w:sz w:val="12"/>
        </w:rPr>
        <w:t>MKTG460 - Digital Marketing (3)</w:t>
      </w:r>
    </w:p>
    <w:p w14:paraId="0C5F7BE7" w14:textId="77777777" w:rsidR="007934E7" w:rsidRDefault="00000000">
      <w:pPr>
        <w:spacing w:after="9" w:line="248" w:lineRule="auto"/>
        <w:ind w:left="313" w:right="14" w:hanging="10"/>
      </w:pPr>
      <w:r>
        <w:rPr>
          <w:rFonts w:ascii="Calibri" w:eastAsia="Calibri" w:hAnsi="Calibri" w:cs="Calibri"/>
          <w:sz w:val="12"/>
        </w:rPr>
        <w:t>SCM493 - Internship (1 - 12)</w:t>
      </w:r>
    </w:p>
    <w:p w14:paraId="4621124D" w14:textId="77777777" w:rsidR="007934E7" w:rsidRDefault="00000000">
      <w:pPr>
        <w:spacing w:after="9" w:line="248" w:lineRule="auto"/>
        <w:ind w:left="313" w:right="14" w:hanging="10"/>
      </w:pPr>
      <w:r>
        <w:rPr>
          <w:rFonts w:ascii="Calibri" w:eastAsia="Calibri" w:hAnsi="Calibri" w:cs="Calibri"/>
          <w:sz w:val="12"/>
        </w:rPr>
        <w:t>SCM496 - Independent Study (1 - 4)</w:t>
      </w:r>
    </w:p>
    <w:p w14:paraId="7DC7F573" w14:textId="77777777" w:rsidR="007934E7" w:rsidRDefault="00000000">
      <w:pPr>
        <w:spacing w:after="44" w:line="248" w:lineRule="auto"/>
        <w:ind w:left="313" w:right="14" w:hanging="10"/>
      </w:pPr>
      <w:r>
        <w:rPr>
          <w:rFonts w:ascii="Calibri" w:eastAsia="Calibri" w:hAnsi="Calibri" w:cs="Calibri"/>
          <w:sz w:val="12"/>
        </w:rPr>
        <w:t>Or SCM497</w:t>
      </w:r>
    </w:p>
    <w:p w14:paraId="7B20490A" w14:textId="77777777" w:rsidR="007934E7" w:rsidRDefault="00000000">
      <w:pPr>
        <w:spacing w:after="9" w:line="248" w:lineRule="auto"/>
        <w:ind w:left="154" w:right="14" w:hanging="10"/>
      </w:pPr>
      <w:r>
        <w:rPr>
          <w:rFonts w:ascii="Calibri" w:eastAsia="Calibri" w:hAnsi="Calibri" w:cs="Calibri"/>
          <w:sz w:val="12"/>
        </w:rPr>
        <w:t>Complete 1 of the following</w:t>
      </w:r>
    </w:p>
    <w:p w14:paraId="209F0609" w14:textId="77777777" w:rsidR="007934E7" w:rsidRDefault="00000000">
      <w:pPr>
        <w:spacing w:after="9" w:line="248" w:lineRule="auto"/>
        <w:ind w:left="447" w:right="1718" w:hanging="144"/>
      </w:pPr>
      <w:r>
        <w:rPr>
          <w:rFonts w:ascii="Calibri" w:eastAsia="Calibri" w:hAnsi="Calibri" w:cs="Calibri"/>
          <w:sz w:val="12"/>
        </w:rPr>
        <w:t>General Supply Chain Management Track Take at least 12 credits from the following: Electives to total 120 credits</w:t>
      </w:r>
    </w:p>
    <w:p w14:paraId="0FB7556C" w14:textId="77777777" w:rsidR="007934E7" w:rsidRDefault="00000000">
      <w:pPr>
        <w:spacing w:after="9" w:line="248" w:lineRule="auto"/>
        <w:ind w:left="313" w:right="14" w:hanging="10"/>
      </w:pPr>
      <w:r>
        <w:rPr>
          <w:rFonts w:ascii="Calibri" w:eastAsia="Calibri" w:hAnsi="Calibri" w:cs="Calibri"/>
          <w:sz w:val="12"/>
        </w:rPr>
        <w:t>Supply Chain Analytics Track</w:t>
      </w:r>
    </w:p>
    <w:p w14:paraId="0754D506" w14:textId="77777777" w:rsidR="007934E7" w:rsidRDefault="00000000">
      <w:pPr>
        <w:spacing w:after="9" w:line="248" w:lineRule="auto"/>
        <w:ind w:left="576" w:right="2028" w:hanging="144"/>
      </w:pPr>
      <w:r>
        <w:rPr>
          <w:rFonts w:ascii="Calibri" w:eastAsia="Calibri" w:hAnsi="Calibri" w:cs="Calibri"/>
          <w:sz w:val="12"/>
        </w:rPr>
        <w:t>Complete all of the following Take the following: ITM430 - Predictive Analytics (3)</w:t>
      </w:r>
    </w:p>
    <w:p w14:paraId="5C7CF0EA" w14:textId="77777777" w:rsidR="007934E7" w:rsidRDefault="00000000">
      <w:pPr>
        <w:spacing w:after="9" w:line="248" w:lineRule="auto"/>
        <w:ind w:left="586" w:right="14" w:hanging="10"/>
      </w:pPr>
      <w:r>
        <w:rPr>
          <w:rFonts w:ascii="Calibri" w:eastAsia="Calibri" w:hAnsi="Calibri" w:cs="Calibri"/>
          <w:sz w:val="12"/>
        </w:rPr>
        <w:t>Take at least 1 of the following:</w:t>
      </w:r>
    </w:p>
    <w:p w14:paraId="40332184" w14:textId="77777777" w:rsidR="007934E7" w:rsidRDefault="00000000">
      <w:pPr>
        <w:spacing w:after="9" w:line="248" w:lineRule="auto"/>
        <w:ind w:left="730" w:right="14" w:hanging="10"/>
      </w:pPr>
      <w:r>
        <w:rPr>
          <w:rFonts w:ascii="Calibri" w:eastAsia="Calibri" w:hAnsi="Calibri" w:cs="Calibri"/>
          <w:sz w:val="12"/>
        </w:rPr>
        <w:t>ACCT350 - Accounting Information Systems (3)</w:t>
      </w:r>
    </w:p>
    <w:p w14:paraId="04999CFF" w14:textId="77777777" w:rsidR="007934E7" w:rsidRDefault="00000000">
      <w:pPr>
        <w:spacing w:after="9" w:line="248" w:lineRule="auto"/>
        <w:ind w:left="730" w:right="14" w:hanging="10"/>
      </w:pPr>
      <w:r>
        <w:rPr>
          <w:rFonts w:ascii="Calibri" w:eastAsia="Calibri" w:hAnsi="Calibri" w:cs="Calibri"/>
          <w:sz w:val="12"/>
        </w:rPr>
        <w:t>ECON342 - Econometrics (4)</w:t>
      </w:r>
    </w:p>
    <w:p w14:paraId="1428A686" w14:textId="77777777" w:rsidR="007934E7" w:rsidRDefault="00000000">
      <w:pPr>
        <w:spacing w:after="9" w:line="248" w:lineRule="auto"/>
        <w:ind w:left="730" w:right="14" w:hanging="10"/>
      </w:pPr>
      <w:r>
        <w:rPr>
          <w:rFonts w:ascii="Calibri" w:eastAsia="Calibri" w:hAnsi="Calibri" w:cs="Calibri"/>
          <w:sz w:val="12"/>
        </w:rPr>
        <w:t>FINAN440 - Financial Modeling (3)</w:t>
      </w:r>
    </w:p>
    <w:p w14:paraId="76892BE2" w14:textId="77777777" w:rsidR="007934E7" w:rsidRDefault="00000000">
      <w:pPr>
        <w:spacing w:after="9" w:line="248" w:lineRule="auto"/>
        <w:ind w:left="730" w:right="14" w:hanging="10"/>
      </w:pPr>
      <w:r>
        <w:rPr>
          <w:rFonts w:ascii="Calibri" w:eastAsia="Calibri" w:hAnsi="Calibri" w:cs="Calibri"/>
          <w:sz w:val="12"/>
        </w:rPr>
        <w:t>ITM340 - Big Data and Web Analytics (3)</w:t>
      </w:r>
    </w:p>
    <w:p w14:paraId="076568B4" w14:textId="77777777" w:rsidR="007934E7" w:rsidRDefault="00000000">
      <w:pPr>
        <w:spacing w:after="9" w:line="248" w:lineRule="auto"/>
        <w:ind w:left="730" w:right="14" w:hanging="10"/>
      </w:pPr>
      <w:r>
        <w:rPr>
          <w:rFonts w:ascii="Calibri" w:eastAsia="Calibri" w:hAnsi="Calibri" w:cs="Calibri"/>
          <w:sz w:val="12"/>
        </w:rPr>
        <w:t>ITM415 - Advanced Database (3)</w:t>
      </w:r>
    </w:p>
    <w:p w14:paraId="586E6E92" w14:textId="77777777" w:rsidR="007934E7" w:rsidRDefault="00000000">
      <w:pPr>
        <w:spacing w:after="9" w:line="248" w:lineRule="auto"/>
        <w:ind w:left="730" w:right="14" w:hanging="10"/>
      </w:pPr>
      <w:r>
        <w:rPr>
          <w:rFonts w:ascii="Calibri" w:eastAsia="Calibri" w:hAnsi="Calibri" w:cs="Calibri"/>
          <w:sz w:val="12"/>
        </w:rPr>
        <w:t>MKTG315 - Marketing Insights (3)</w:t>
      </w:r>
    </w:p>
    <w:p w14:paraId="1F94C530" w14:textId="77777777" w:rsidR="007934E7" w:rsidRDefault="00000000">
      <w:pPr>
        <w:spacing w:after="9" w:line="248" w:lineRule="auto"/>
        <w:ind w:left="586" w:right="14" w:hanging="10"/>
      </w:pPr>
      <w:r>
        <w:rPr>
          <w:rFonts w:ascii="Calibri" w:eastAsia="Calibri" w:hAnsi="Calibri" w:cs="Calibri"/>
          <w:sz w:val="12"/>
        </w:rPr>
        <w:t>Take at between 5 and 6 credits from the following:</w:t>
      </w:r>
    </w:p>
    <w:p w14:paraId="295D765D" w14:textId="77777777" w:rsidR="007934E7" w:rsidRDefault="00000000">
      <w:pPr>
        <w:spacing w:line="248" w:lineRule="auto"/>
        <w:ind w:left="730" w:right="14" w:hanging="10"/>
      </w:pPr>
      <w:r>
        <w:rPr>
          <w:rFonts w:ascii="Calibri" w:eastAsia="Calibri" w:hAnsi="Calibri" w:cs="Calibri"/>
          <w:sz w:val="12"/>
        </w:rPr>
        <w:t>Electives to total 120 credits</w:t>
      </w:r>
    </w:p>
    <w:p w14:paraId="0192A2E8" w14:textId="77777777" w:rsidR="007934E7" w:rsidRDefault="00000000">
      <w:pPr>
        <w:spacing w:after="32" w:line="248" w:lineRule="auto"/>
        <w:ind w:left="10" w:right="14" w:hanging="10"/>
      </w:pPr>
      <w:r>
        <w:rPr>
          <w:rFonts w:ascii="Calibri" w:eastAsia="Calibri" w:hAnsi="Calibri" w:cs="Calibri"/>
          <w:sz w:val="12"/>
        </w:rPr>
        <w:t>Grand Total Credits: 120</w:t>
      </w:r>
    </w:p>
    <w:p w14:paraId="71805EF1" w14:textId="77777777" w:rsidR="007934E7" w:rsidRDefault="00000000">
      <w:pPr>
        <w:spacing w:after="32" w:line="248" w:lineRule="auto"/>
        <w:ind w:left="10" w:right="14" w:hanging="10"/>
      </w:pPr>
      <w:r>
        <w:rPr>
          <w:rFonts w:ascii="Calibri" w:eastAsia="Calibri" w:hAnsi="Calibri" w:cs="Calibri"/>
          <w:sz w:val="12"/>
        </w:rPr>
        <w:t>Program Notes</w:t>
      </w:r>
    </w:p>
    <w:p w14:paraId="64C73A63" w14:textId="77777777" w:rsidR="007934E7" w:rsidRDefault="00000000">
      <w:pPr>
        <w:numPr>
          <w:ilvl w:val="0"/>
          <w:numId w:val="125"/>
        </w:numPr>
        <w:spacing w:after="34" w:line="248" w:lineRule="auto"/>
        <w:ind w:right="14" w:hanging="214"/>
      </w:pPr>
      <w:r>
        <w:rPr>
          <w:rFonts w:ascii="Calibri" w:eastAsia="Calibri" w:hAnsi="Calibri" w:cs="Calibri"/>
          <w:sz w:val="12"/>
        </w:rPr>
        <w:t xml:space="preserve">The department recommends that each supply chain management major take SCM 493 Internship during the student’s junior year for a maximum of 3 credits of electives. </w:t>
      </w:r>
    </w:p>
    <w:p w14:paraId="4A17D07D" w14:textId="77777777" w:rsidR="007934E7" w:rsidRDefault="00000000">
      <w:pPr>
        <w:numPr>
          <w:ilvl w:val="0"/>
          <w:numId w:val="125"/>
        </w:numPr>
        <w:spacing w:after="9" w:line="248" w:lineRule="auto"/>
        <w:ind w:right="14" w:hanging="214"/>
      </w:pPr>
      <w:r>
        <w:rPr>
          <w:rFonts w:ascii="Calibri" w:eastAsia="Calibri" w:hAnsi="Calibri" w:cs="Calibri"/>
          <w:sz w:val="12"/>
        </w:rPr>
        <w:t xml:space="preserve">All courses used toward the Supply Chain Management degree must have a grade of C- or better. </w:t>
      </w:r>
    </w:p>
    <w:p w14:paraId="0EA6342A" w14:textId="77777777" w:rsidR="007934E7" w:rsidRDefault="00000000">
      <w:pPr>
        <w:numPr>
          <w:ilvl w:val="0"/>
          <w:numId w:val="125"/>
        </w:numPr>
        <w:spacing w:after="34" w:line="248" w:lineRule="auto"/>
        <w:ind w:right="14" w:hanging="214"/>
      </w:pPr>
      <w:r>
        <w:rPr>
          <w:rFonts w:ascii="Calibri" w:eastAsia="Calibri" w:hAnsi="Calibri" w:cs="Calibri"/>
          <w:sz w:val="12"/>
        </w:rPr>
        <w:t xml:space="preserve">Must demonstrate proficiency in mathematics by completing the Boise State math placement exam and/or completing the appropriate prerequisite courses before enrollment in MATH 160. </w:t>
      </w:r>
    </w:p>
    <w:p w14:paraId="192BE030" w14:textId="77777777" w:rsidR="007934E7" w:rsidRDefault="00000000">
      <w:pPr>
        <w:numPr>
          <w:ilvl w:val="0"/>
          <w:numId w:val="125"/>
        </w:numPr>
        <w:spacing w:after="248" w:line="248" w:lineRule="auto"/>
        <w:ind w:right="14" w:hanging="214"/>
      </w:pPr>
      <w:r>
        <w:rPr>
          <w:rFonts w:ascii="Calibri" w:eastAsia="Calibri" w:hAnsi="Calibri" w:cs="Calibri"/>
          <w:sz w:val="12"/>
        </w:rPr>
        <w:t xml:space="preserve">All SCM majors must apply for COBE admission. </w:t>
      </w:r>
    </w:p>
    <w:p w14:paraId="43445C5E" w14:textId="77777777" w:rsidR="007934E7" w:rsidRDefault="00000000">
      <w:pPr>
        <w:ind w:left="23" w:right="34"/>
      </w:pPr>
      <w:r>
        <w:t>Students pursuing a BBA degree from the College of Business and Economics other than Information Technology Management may earn a minor in ITM by satisfying the requirements listed below (in addition to the requirements of their major).</w:t>
      </w:r>
    </w:p>
    <w:p w14:paraId="30984E34" w14:textId="77777777" w:rsidR="007934E7" w:rsidRDefault="00000000">
      <w:pPr>
        <w:ind w:left="23" w:right="34"/>
      </w:pPr>
      <w:r>
        <w:t>Students pursuing a BBA degree from the College of Business and Economics other than Supply Chain Management may earn a minor in SCM by satisfying the requirements listed below (in addition to the requirements of their major). Students majoring in a discipline outside of business seeking a minor in ITM or SCM must apply for and be admitted to the College of Business and Economics. Students seeking a minor in industrial engineering must have a major in the College of Engineering.</w:t>
      </w:r>
    </w:p>
    <w:p w14:paraId="5DFCE260" w14:textId="77777777" w:rsidR="007934E7" w:rsidRDefault="00000000">
      <w:pPr>
        <w:spacing w:after="362"/>
        <w:ind w:left="23" w:right="34"/>
      </w:pPr>
      <w:r>
        <w:t>All course prerequisites in the minors are required and will be enforced.</w:t>
      </w:r>
    </w:p>
    <w:p w14:paraId="498573A3" w14:textId="77777777" w:rsidR="007934E7" w:rsidRDefault="00000000">
      <w:pPr>
        <w:pStyle w:val="Heading3"/>
        <w:spacing w:after="0" w:line="259" w:lineRule="auto"/>
        <w:ind w:left="481"/>
      </w:pPr>
      <w:r>
        <w:rPr>
          <w:i w:val="0"/>
        </w:rPr>
        <w:t>Information Technology Management Minor</w:t>
      </w:r>
    </w:p>
    <w:p w14:paraId="1FB20A3C" w14:textId="77777777" w:rsidR="007934E7" w:rsidRDefault="00000000">
      <w:pPr>
        <w:spacing w:after="9" w:line="248" w:lineRule="auto"/>
        <w:ind w:left="10" w:right="14" w:hanging="10"/>
      </w:pPr>
      <w:r>
        <w:rPr>
          <w:rFonts w:ascii="Calibri" w:eastAsia="Calibri" w:hAnsi="Calibri" w:cs="Calibri"/>
          <w:sz w:val="12"/>
        </w:rPr>
        <w:t>Complete all of the following</w:t>
      </w:r>
    </w:p>
    <w:p w14:paraId="0C3F675B" w14:textId="77777777" w:rsidR="007934E7" w:rsidRDefault="00000000">
      <w:pPr>
        <w:spacing w:after="9" w:line="248" w:lineRule="auto"/>
        <w:ind w:left="288" w:right="2878" w:hanging="144"/>
      </w:pPr>
      <w:r>
        <w:rPr>
          <w:rFonts w:ascii="Calibri" w:eastAsia="Calibri" w:hAnsi="Calibri" w:cs="Calibri"/>
          <w:sz w:val="12"/>
        </w:rPr>
        <w:t>Complete 1 of the following Take the following:</w:t>
      </w:r>
    </w:p>
    <w:p w14:paraId="776CD370" w14:textId="77777777" w:rsidR="007934E7" w:rsidRDefault="00000000">
      <w:pPr>
        <w:spacing w:after="9" w:line="248" w:lineRule="auto"/>
        <w:ind w:left="442" w:right="14" w:hanging="10"/>
      </w:pPr>
      <w:r>
        <w:rPr>
          <w:rFonts w:ascii="Calibri" w:eastAsia="Calibri" w:hAnsi="Calibri" w:cs="Calibri"/>
          <w:sz w:val="12"/>
        </w:rPr>
        <w:t>ITM105 - Spreadsheet Topics (2)</w:t>
      </w:r>
    </w:p>
    <w:p w14:paraId="24F87789" w14:textId="77777777" w:rsidR="007934E7" w:rsidRDefault="00000000">
      <w:pPr>
        <w:spacing w:after="44" w:line="248" w:lineRule="auto"/>
        <w:ind w:left="442" w:right="14" w:hanging="10"/>
      </w:pPr>
      <w:r>
        <w:rPr>
          <w:rFonts w:ascii="Calibri" w:eastAsia="Calibri" w:hAnsi="Calibri" w:cs="Calibri"/>
          <w:sz w:val="12"/>
        </w:rPr>
        <w:t>Or successful completion of COBE Computer Placement Exam for ITM105</w:t>
      </w:r>
    </w:p>
    <w:p w14:paraId="6B0E8262" w14:textId="77777777" w:rsidR="007934E7" w:rsidRDefault="00000000">
      <w:pPr>
        <w:spacing w:after="9" w:line="248" w:lineRule="auto"/>
        <w:ind w:left="288" w:right="2878" w:hanging="144"/>
      </w:pPr>
      <w:r>
        <w:rPr>
          <w:rFonts w:ascii="Calibri" w:eastAsia="Calibri" w:hAnsi="Calibri" w:cs="Calibri"/>
          <w:sz w:val="12"/>
        </w:rPr>
        <w:t>Complete 1 of the following Take the following:</w:t>
      </w:r>
    </w:p>
    <w:p w14:paraId="26ACCB9C" w14:textId="77777777" w:rsidR="007934E7" w:rsidRDefault="00000000">
      <w:pPr>
        <w:spacing w:after="9" w:line="248" w:lineRule="auto"/>
        <w:ind w:left="442" w:right="14" w:hanging="10"/>
      </w:pPr>
      <w:r>
        <w:rPr>
          <w:rFonts w:ascii="Calibri" w:eastAsia="Calibri" w:hAnsi="Calibri" w:cs="Calibri"/>
          <w:sz w:val="12"/>
        </w:rPr>
        <w:t>ITM106 - Database Topics (1)</w:t>
      </w:r>
    </w:p>
    <w:p w14:paraId="4E0BE9A0" w14:textId="77777777" w:rsidR="007934E7" w:rsidRDefault="00000000">
      <w:pPr>
        <w:spacing w:after="44" w:line="248" w:lineRule="auto"/>
        <w:ind w:left="442" w:right="14" w:hanging="10"/>
      </w:pPr>
      <w:r>
        <w:rPr>
          <w:rFonts w:ascii="Calibri" w:eastAsia="Calibri" w:hAnsi="Calibri" w:cs="Calibri"/>
          <w:sz w:val="12"/>
        </w:rPr>
        <w:t>Or successful completion of COBE Computer Placement Exam for ITM106</w:t>
      </w:r>
    </w:p>
    <w:p w14:paraId="3A0E83AE" w14:textId="77777777" w:rsidR="007934E7" w:rsidRDefault="00000000">
      <w:pPr>
        <w:spacing w:after="9" w:line="248" w:lineRule="auto"/>
        <w:ind w:left="154" w:right="14" w:hanging="10"/>
      </w:pPr>
      <w:r>
        <w:rPr>
          <w:rFonts w:ascii="Calibri" w:eastAsia="Calibri" w:hAnsi="Calibri" w:cs="Calibri"/>
          <w:sz w:val="12"/>
        </w:rPr>
        <w:t>Take the following:</w:t>
      </w:r>
    </w:p>
    <w:p w14:paraId="59DE7AE8" w14:textId="77777777" w:rsidR="007934E7" w:rsidRDefault="00000000">
      <w:pPr>
        <w:spacing w:after="9" w:line="248" w:lineRule="auto"/>
        <w:ind w:left="313" w:right="14" w:hanging="10"/>
      </w:pPr>
      <w:r>
        <w:rPr>
          <w:rFonts w:ascii="Calibri" w:eastAsia="Calibri" w:hAnsi="Calibri" w:cs="Calibri"/>
          <w:sz w:val="12"/>
        </w:rPr>
        <w:t>ITM226 - Introduction to Programming with Python for Business (3)</w:t>
      </w:r>
    </w:p>
    <w:p w14:paraId="471E082C"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662C5D6B" w14:textId="77777777" w:rsidR="007934E7" w:rsidRDefault="00000000">
      <w:pPr>
        <w:spacing w:after="44" w:line="248" w:lineRule="auto"/>
        <w:ind w:left="313" w:right="14" w:hanging="10"/>
      </w:pPr>
      <w:r>
        <w:rPr>
          <w:rFonts w:ascii="Calibri" w:eastAsia="Calibri" w:hAnsi="Calibri" w:cs="Calibri"/>
          <w:sz w:val="12"/>
        </w:rPr>
        <w:t>ITM315 - Database Systems (3)</w:t>
      </w:r>
    </w:p>
    <w:p w14:paraId="4F08BF1E"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1D98B54C" w14:textId="77777777" w:rsidR="007934E7" w:rsidRDefault="00000000">
      <w:pPr>
        <w:spacing w:after="9" w:line="248" w:lineRule="auto"/>
        <w:ind w:left="313" w:right="14" w:hanging="10"/>
      </w:pPr>
      <w:r>
        <w:rPr>
          <w:rFonts w:ascii="Calibri" w:eastAsia="Calibri" w:hAnsi="Calibri" w:cs="Calibri"/>
          <w:sz w:val="12"/>
        </w:rPr>
        <w:t>HLTH420 - Strategic Planning and Project Management (3)</w:t>
      </w:r>
    </w:p>
    <w:p w14:paraId="066FDE75" w14:textId="77777777" w:rsidR="007934E7" w:rsidRDefault="00000000">
      <w:pPr>
        <w:spacing w:after="9" w:line="248" w:lineRule="auto"/>
        <w:ind w:left="313" w:right="14" w:hanging="10"/>
      </w:pPr>
      <w:r>
        <w:rPr>
          <w:rFonts w:ascii="Calibri" w:eastAsia="Calibri" w:hAnsi="Calibri" w:cs="Calibri"/>
          <w:sz w:val="12"/>
        </w:rPr>
        <w:t>ITM320 - Systems Planning and Analysis (3)</w:t>
      </w:r>
    </w:p>
    <w:p w14:paraId="0CB5EAAD" w14:textId="77777777" w:rsidR="007934E7" w:rsidRDefault="00000000">
      <w:pPr>
        <w:spacing w:after="9" w:line="248" w:lineRule="auto"/>
        <w:ind w:left="313" w:right="14" w:hanging="10"/>
      </w:pPr>
      <w:r>
        <w:rPr>
          <w:rFonts w:ascii="Calibri" w:eastAsia="Calibri" w:hAnsi="Calibri" w:cs="Calibri"/>
          <w:sz w:val="12"/>
        </w:rPr>
        <w:t>ITM325 - Web Application Development I (3)</w:t>
      </w:r>
    </w:p>
    <w:p w14:paraId="39F89CDB" w14:textId="77777777" w:rsidR="007934E7" w:rsidRDefault="00000000">
      <w:pPr>
        <w:spacing w:after="9" w:line="248" w:lineRule="auto"/>
        <w:ind w:left="313" w:right="14" w:hanging="10"/>
      </w:pPr>
      <w:r>
        <w:rPr>
          <w:rFonts w:ascii="Calibri" w:eastAsia="Calibri" w:hAnsi="Calibri" w:cs="Calibri"/>
          <w:sz w:val="12"/>
        </w:rPr>
        <w:t>ITM340 - Big Data and Web Analytics (3)</w:t>
      </w:r>
    </w:p>
    <w:p w14:paraId="11A64545" w14:textId="77777777" w:rsidR="007934E7" w:rsidRDefault="00000000">
      <w:pPr>
        <w:spacing w:after="9" w:line="248" w:lineRule="auto"/>
        <w:ind w:left="313" w:right="14" w:hanging="10"/>
      </w:pPr>
      <w:r>
        <w:rPr>
          <w:rFonts w:ascii="Calibri" w:eastAsia="Calibri" w:hAnsi="Calibri" w:cs="Calibri"/>
          <w:sz w:val="12"/>
        </w:rPr>
        <w:t>ITM370 - AI Augmented Projects (3)</w:t>
      </w:r>
    </w:p>
    <w:p w14:paraId="32BC1506" w14:textId="77777777" w:rsidR="007934E7" w:rsidRDefault="00000000">
      <w:pPr>
        <w:spacing w:after="9" w:line="248" w:lineRule="auto"/>
        <w:ind w:left="313" w:right="14" w:hanging="10"/>
      </w:pPr>
      <w:r>
        <w:rPr>
          <w:rFonts w:ascii="Calibri" w:eastAsia="Calibri" w:hAnsi="Calibri" w:cs="Calibri"/>
          <w:sz w:val="12"/>
        </w:rPr>
        <w:t>ITM430 - Predictive Analytics (3)</w:t>
      </w:r>
    </w:p>
    <w:p w14:paraId="747F606B" w14:textId="77777777" w:rsidR="007934E7" w:rsidRDefault="00000000">
      <w:pPr>
        <w:spacing w:after="9" w:line="248" w:lineRule="auto"/>
        <w:ind w:left="313" w:right="14" w:hanging="10"/>
      </w:pPr>
      <w:r>
        <w:rPr>
          <w:rFonts w:ascii="Calibri" w:eastAsia="Calibri" w:hAnsi="Calibri" w:cs="Calibri"/>
          <w:sz w:val="12"/>
        </w:rPr>
        <w:t>ITM455 - Information Security (3)</w:t>
      </w:r>
    </w:p>
    <w:p w14:paraId="55A2CF86" w14:textId="77777777" w:rsidR="007934E7" w:rsidRDefault="00000000">
      <w:pPr>
        <w:spacing w:after="9" w:line="248" w:lineRule="auto"/>
        <w:ind w:left="313" w:right="14" w:hanging="10"/>
      </w:pPr>
      <w:r>
        <w:rPr>
          <w:rFonts w:ascii="Calibri" w:eastAsia="Calibri" w:hAnsi="Calibri" w:cs="Calibri"/>
          <w:sz w:val="12"/>
        </w:rPr>
        <w:t>ITM460 - Cloud Computing (3)</w:t>
      </w:r>
    </w:p>
    <w:p w14:paraId="62001BD3" w14:textId="77777777" w:rsidR="007934E7" w:rsidRDefault="00000000">
      <w:pPr>
        <w:spacing w:after="44" w:line="248" w:lineRule="auto"/>
        <w:ind w:left="313" w:right="14" w:hanging="10"/>
      </w:pPr>
      <w:r>
        <w:rPr>
          <w:rFonts w:ascii="Calibri" w:eastAsia="Calibri" w:hAnsi="Calibri" w:cs="Calibri"/>
          <w:sz w:val="12"/>
        </w:rPr>
        <w:t>SCM435 - Project Management (3)</w:t>
      </w:r>
    </w:p>
    <w:p w14:paraId="393846D1" w14:textId="77777777" w:rsidR="007934E7" w:rsidRDefault="00000000">
      <w:pPr>
        <w:spacing w:line="248" w:lineRule="auto"/>
        <w:ind w:left="154" w:right="14" w:hanging="10"/>
      </w:pPr>
      <w:r>
        <w:rPr>
          <w:rFonts w:ascii="Calibri" w:eastAsia="Calibri" w:hAnsi="Calibri" w:cs="Calibri"/>
          <w:sz w:val="12"/>
        </w:rPr>
        <w:t>All courses used toward the ITM minor must have a grade of C- or better. ITM, CIS, or NTCOMM courses older than 5 years may not apply toward minor requirements. All ITM minors must apply for COBE except for GIMM and HIIM majors.</w:t>
      </w:r>
    </w:p>
    <w:p w14:paraId="3F019F9C" w14:textId="77777777" w:rsidR="007934E7" w:rsidRDefault="00000000">
      <w:pPr>
        <w:spacing w:after="326" w:line="248" w:lineRule="auto"/>
        <w:ind w:left="10" w:right="14" w:hanging="10"/>
      </w:pPr>
      <w:r>
        <w:rPr>
          <w:rFonts w:ascii="Calibri" w:eastAsia="Calibri" w:hAnsi="Calibri" w:cs="Calibri"/>
          <w:sz w:val="12"/>
        </w:rPr>
        <w:t>Grand Total Credits: 16 - 17</w:t>
      </w:r>
    </w:p>
    <w:p w14:paraId="3C54FBCA" w14:textId="77777777" w:rsidR="007934E7" w:rsidRDefault="00000000">
      <w:pPr>
        <w:spacing w:after="1" w:line="257" w:lineRule="auto"/>
        <w:ind w:left="470" w:right="483" w:hanging="10"/>
        <w:jc w:val="center"/>
      </w:pPr>
      <w:r>
        <w:rPr>
          <w:rFonts w:ascii="Calibri" w:eastAsia="Calibri" w:hAnsi="Calibri" w:cs="Calibri"/>
          <w:sz w:val="18"/>
        </w:rPr>
        <w:t>Supply Chain Management Minor</w:t>
      </w:r>
    </w:p>
    <w:p w14:paraId="234C3F3D" w14:textId="77777777" w:rsidR="007934E7" w:rsidRDefault="00000000">
      <w:pPr>
        <w:spacing w:after="9" w:line="248" w:lineRule="auto"/>
        <w:ind w:left="144" w:right="2933" w:hanging="144"/>
      </w:pPr>
      <w:r>
        <w:rPr>
          <w:rFonts w:ascii="Calibri" w:eastAsia="Calibri" w:hAnsi="Calibri" w:cs="Calibri"/>
          <w:sz w:val="12"/>
        </w:rPr>
        <w:t>Complete all of the following Take the following:</w:t>
      </w:r>
    </w:p>
    <w:p w14:paraId="3F22CC3F"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3502527F" w14:textId="77777777" w:rsidR="007934E7" w:rsidRDefault="00000000">
      <w:pPr>
        <w:spacing w:after="9" w:line="248" w:lineRule="auto"/>
        <w:ind w:left="154" w:right="14" w:hanging="10"/>
      </w:pPr>
      <w:r>
        <w:rPr>
          <w:rFonts w:ascii="Calibri" w:eastAsia="Calibri" w:hAnsi="Calibri" w:cs="Calibri"/>
          <w:sz w:val="12"/>
        </w:rPr>
        <w:t>Take at least 3 of the following:</w:t>
      </w:r>
    </w:p>
    <w:p w14:paraId="3523A229" w14:textId="77777777" w:rsidR="007934E7" w:rsidRDefault="00000000">
      <w:pPr>
        <w:spacing w:after="9" w:line="248" w:lineRule="auto"/>
        <w:ind w:left="313" w:right="14" w:hanging="10"/>
      </w:pPr>
      <w:r>
        <w:rPr>
          <w:rFonts w:ascii="Calibri" w:eastAsia="Calibri" w:hAnsi="Calibri" w:cs="Calibri"/>
          <w:sz w:val="12"/>
        </w:rPr>
        <w:t>SCM366 - Supply Chain Analytics (3)</w:t>
      </w:r>
    </w:p>
    <w:p w14:paraId="3310D86F" w14:textId="77777777" w:rsidR="007934E7" w:rsidRDefault="00000000">
      <w:pPr>
        <w:spacing w:after="9" w:line="248" w:lineRule="auto"/>
        <w:ind w:left="313" w:right="14" w:hanging="10"/>
      </w:pPr>
      <w:r>
        <w:rPr>
          <w:rFonts w:ascii="Calibri" w:eastAsia="Calibri" w:hAnsi="Calibri" w:cs="Calibri"/>
          <w:sz w:val="12"/>
        </w:rPr>
        <w:t>SCM380 - Quality Management &amp; LEAN Process Improvement (3)</w:t>
      </w:r>
    </w:p>
    <w:p w14:paraId="284BF67D" w14:textId="77777777" w:rsidR="007934E7" w:rsidRDefault="00000000">
      <w:pPr>
        <w:spacing w:after="9" w:line="248" w:lineRule="auto"/>
        <w:ind w:left="313" w:right="14" w:hanging="10"/>
      </w:pPr>
      <w:r>
        <w:rPr>
          <w:rFonts w:ascii="Calibri" w:eastAsia="Calibri" w:hAnsi="Calibri" w:cs="Calibri"/>
          <w:sz w:val="12"/>
        </w:rPr>
        <w:t>SCM410 - Logistics (3)</w:t>
      </w:r>
    </w:p>
    <w:p w14:paraId="053BDCED" w14:textId="77777777" w:rsidR="007934E7" w:rsidRDefault="00000000">
      <w:pPr>
        <w:spacing w:after="9" w:line="248" w:lineRule="auto"/>
        <w:ind w:left="313" w:right="14" w:hanging="10"/>
      </w:pPr>
      <w:r>
        <w:rPr>
          <w:rFonts w:ascii="Calibri" w:eastAsia="Calibri" w:hAnsi="Calibri" w:cs="Calibri"/>
          <w:sz w:val="12"/>
        </w:rPr>
        <w:t>SCM416 - Procurement and Supply Chain Integration (3)</w:t>
      </w:r>
    </w:p>
    <w:p w14:paraId="64971676" w14:textId="77777777" w:rsidR="007934E7" w:rsidRDefault="00000000">
      <w:pPr>
        <w:spacing w:after="44" w:line="248" w:lineRule="auto"/>
        <w:ind w:left="313" w:right="14" w:hanging="10"/>
      </w:pPr>
      <w:r>
        <w:rPr>
          <w:rFonts w:ascii="Calibri" w:eastAsia="Calibri" w:hAnsi="Calibri" w:cs="Calibri"/>
          <w:sz w:val="12"/>
        </w:rPr>
        <w:t>SCM435 - Project Management (3)</w:t>
      </w:r>
    </w:p>
    <w:p w14:paraId="134586B6" w14:textId="77777777" w:rsidR="007934E7" w:rsidRDefault="00000000">
      <w:pPr>
        <w:spacing w:after="9" w:line="248" w:lineRule="auto"/>
        <w:ind w:left="288" w:right="1783" w:hanging="144"/>
      </w:pPr>
      <w:r>
        <w:rPr>
          <w:rFonts w:ascii="Calibri" w:eastAsia="Calibri" w:hAnsi="Calibri" w:cs="Calibri"/>
          <w:sz w:val="12"/>
        </w:rPr>
        <w:t>Take at least 6 credits from the following: ACCT314 - Cost Accounting (3)</w:t>
      </w:r>
    </w:p>
    <w:p w14:paraId="6D4D9F6C" w14:textId="77777777" w:rsidR="007934E7" w:rsidRDefault="00000000">
      <w:pPr>
        <w:spacing w:after="9" w:line="248" w:lineRule="auto"/>
        <w:ind w:left="313" w:right="14" w:hanging="10"/>
      </w:pPr>
      <w:r>
        <w:rPr>
          <w:rFonts w:ascii="Calibri" w:eastAsia="Calibri" w:hAnsi="Calibri" w:cs="Calibri"/>
          <w:sz w:val="12"/>
        </w:rPr>
        <w:t>BUS302 - Commercial Law (3)</w:t>
      </w:r>
    </w:p>
    <w:p w14:paraId="55E9F1FC" w14:textId="77777777" w:rsidR="007934E7" w:rsidRDefault="00000000">
      <w:pPr>
        <w:spacing w:after="9" w:line="248" w:lineRule="auto"/>
        <w:ind w:left="313" w:right="14" w:hanging="10"/>
      </w:pPr>
      <w:r>
        <w:rPr>
          <w:rFonts w:ascii="Calibri" w:eastAsia="Calibri" w:hAnsi="Calibri" w:cs="Calibri"/>
          <w:sz w:val="12"/>
        </w:rPr>
        <w:t>BUS334 - International Management (3)</w:t>
      </w:r>
    </w:p>
    <w:p w14:paraId="0AF54537" w14:textId="77777777" w:rsidR="007934E7" w:rsidRDefault="00000000">
      <w:pPr>
        <w:spacing w:after="9" w:line="248" w:lineRule="auto"/>
        <w:ind w:left="313" w:right="14" w:hanging="10"/>
      </w:pPr>
      <w:r>
        <w:rPr>
          <w:rFonts w:ascii="Calibri" w:eastAsia="Calibri" w:hAnsi="Calibri" w:cs="Calibri"/>
          <w:sz w:val="12"/>
        </w:rPr>
        <w:t>ECON333 - Natural Resource Economics (3)</w:t>
      </w:r>
    </w:p>
    <w:p w14:paraId="7E6CFB56" w14:textId="77777777" w:rsidR="007934E7" w:rsidRDefault="00000000">
      <w:pPr>
        <w:spacing w:after="9" w:line="248" w:lineRule="auto"/>
        <w:ind w:left="313" w:right="14" w:hanging="10"/>
      </w:pPr>
      <w:r>
        <w:rPr>
          <w:rFonts w:ascii="Calibri" w:eastAsia="Calibri" w:hAnsi="Calibri" w:cs="Calibri"/>
          <w:sz w:val="12"/>
        </w:rPr>
        <w:t>INTBUS443 - Importing and Exporting Procedures (3)</w:t>
      </w:r>
    </w:p>
    <w:p w14:paraId="35F30076" w14:textId="77777777" w:rsidR="007934E7" w:rsidRDefault="00000000">
      <w:pPr>
        <w:spacing w:after="9" w:line="248" w:lineRule="auto"/>
        <w:ind w:left="313" w:right="14" w:hanging="10"/>
      </w:pPr>
      <w:r>
        <w:rPr>
          <w:rFonts w:ascii="Calibri" w:eastAsia="Calibri" w:hAnsi="Calibri" w:cs="Calibri"/>
          <w:sz w:val="12"/>
        </w:rPr>
        <w:t>INTBUS445 - International Trade and Investment Law (3)</w:t>
      </w:r>
    </w:p>
    <w:p w14:paraId="46659033" w14:textId="77777777" w:rsidR="007934E7" w:rsidRDefault="00000000">
      <w:pPr>
        <w:spacing w:after="9" w:line="248" w:lineRule="auto"/>
        <w:ind w:left="313" w:right="14" w:hanging="10"/>
      </w:pPr>
      <w:r>
        <w:rPr>
          <w:rFonts w:ascii="Calibri" w:eastAsia="Calibri" w:hAnsi="Calibri" w:cs="Calibri"/>
          <w:sz w:val="12"/>
        </w:rPr>
        <w:t>ITM340 - Big Data and Web Analytics (3)</w:t>
      </w:r>
    </w:p>
    <w:p w14:paraId="4159CC7E" w14:textId="77777777" w:rsidR="007934E7" w:rsidRDefault="00000000">
      <w:pPr>
        <w:spacing w:after="9" w:line="248" w:lineRule="auto"/>
        <w:ind w:left="313" w:right="14" w:hanging="10"/>
      </w:pPr>
      <w:r>
        <w:rPr>
          <w:rFonts w:ascii="Calibri" w:eastAsia="Calibri" w:hAnsi="Calibri" w:cs="Calibri"/>
          <w:sz w:val="12"/>
        </w:rPr>
        <w:t>ITM415 - Advanced Database (3)</w:t>
      </w:r>
    </w:p>
    <w:p w14:paraId="2D06E10E" w14:textId="77777777" w:rsidR="007934E7" w:rsidRDefault="00000000">
      <w:pPr>
        <w:spacing w:after="9" w:line="248" w:lineRule="auto"/>
        <w:ind w:left="313" w:right="14" w:hanging="10"/>
      </w:pPr>
      <w:r>
        <w:rPr>
          <w:rFonts w:ascii="Calibri" w:eastAsia="Calibri" w:hAnsi="Calibri" w:cs="Calibri"/>
          <w:sz w:val="12"/>
        </w:rPr>
        <w:t>ITM430 - Predictive Analytics (3)</w:t>
      </w:r>
    </w:p>
    <w:p w14:paraId="7BF4A369" w14:textId="77777777" w:rsidR="007934E7" w:rsidRDefault="00000000">
      <w:pPr>
        <w:spacing w:after="9" w:line="248" w:lineRule="auto"/>
        <w:ind w:left="313" w:right="14" w:hanging="10"/>
      </w:pPr>
      <w:r>
        <w:rPr>
          <w:rFonts w:ascii="Calibri" w:eastAsia="Calibri" w:hAnsi="Calibri" w:cs="Calibri"/>
          <w:sz w:val="12"/>
        </w:rPr>
        <w:t>MKTG430 - International Marketing (3)</w:t>
      </w:r>
    </w:p>
    <w:p w14:paraId="732DDE5D" w14:textId="77777777" w:rsidR="007934E7" w:rsidRDefault="00000000">
      <w:pPr>
        <w:spacing w:after="9" w:line="248" w:lineRule="auto"/>
        <w:ind w:left="313" w:right="14" w:hanging="10"/>
      </w:pPr>
      <w:r>
        <w:rPr>
          <w:rFonts w:ascii="Calibri" w:eastAsia="Calibri" w:hAnsi="Calibri" w:cs="Calibri"/>
          <w:sz w:val="12"/>
        </w:rPr>
        <w:t>MKTG460 - Digital Marketing (3)</w:t>
      </w:r>
    </w:p>
    <w:p w14:paraId="41B8934A" w14:textId="77777777" w:rsidR="007934E7" w:rsidRDefault="00000000">
      <w:pPr>
        <w:spacing w:after="9" w:line="354" w:lineRule="auto"/>
        <w:ind w:left="0" w:right="981" w:firstLine="288"/>
      </w:pPr>
      <w:r>
        <w:rPr>
          <w:rFonts w:ascii="Calibri" w:eastAsia="Calibri" w:hAnsi="Calibri" w:cs="Calibri"/>
          <w:sz w:val="12"/>
        </w:rPr>
        <w:t>SCM420 - Creating Sustainable Goods and Services (3) Grand Total Credits: 18</w:t>
      </w:r>
    </w:p>
    <w:p w14:paraId="60F76150" w14:textId="77777777" w:rsidR="007934E7" w:rsidRDefault="00000000">
      <w:pPr>
        <w:spacing w:after="1" w:line="257" w:lineRule="auto"/>
        <w:ind w:left="470" w:right="494" w:hanging="10"/>
        <w:jc w:val="center"/>
      </w:pPr>
      <w:r>
        <w:rPr>
          <w:rFonts w:ascii="Calibri" w:eastAsia="Calibri" w:hAnsi="Calibri" w:cs="Calibri"/>
          <w:sz w:val="18"/>
        </w:rPr>
        <w:t>Business Analytics Certificate</w:t>
      </w:r>
    </w:p>
    <w:p w14:paraId="0D5D1554"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707F422" w14:textId="77777777" w:rsidR="007934E7" w:rsidRDefault="00000000">
      <w:pPr>
        <w:spacing w:after="9" w:line="248" w:lineRule="auto"/>
        <w:ind w:left="288" w:right="2890" w:hanging="144"/>
      </w:pPr>
      <w:r>
        <w:rPr>
          <w:rFonts w:ascii="Calibri" w:eastAsia="Calibri" w:hAnsi="Calibri" w:cs="Calibri"/>
          <w:sz w:val="12"/>
        </w:rPr>
        <w:t>Complete 1 of the following Take the following:</w:t>
      </w:r>
    </w:p>
    <w:p w14:paraId="172D942C" w14:textId="77777777" w:rsidR="007934E7" w:rsidRDefault="00000000">
      <w:pPr>
        <w:spacing w:after="9" w:line="248" w:lineRule="auto"/>
        <w:ind w:left="442" w:right="14" w:hanging="10"/>
      </w:pPr>
      <w:r>
        <w:rPr>
          <w:rFonts w:ascii="Calibri" w:eastAsia="Calibri" w:hAnsi="Calibri" w:cs="Calibri"/>
          <w:sz w:val="12"/>
        </w:rPr>
        <w:t>ITM105 - Spreadsheet Topics (2)</w:t>
      </w:r>
    </w:p>
    <w:p w14:paraId="4A9A0AF7" w14:textId="77777777" w:rsidR="007934E7" w:rsidRDefault="00000000">
      <w:pPr>
        <w:spacing w:after="44" w:line="248" w:lineRule="auto"/>
        <w:ind w:left="442" w:right="14" w:hanging="10"/>
      </w:pPr>
      <w:r>
        <w:rPr>
          <w:rFonts w:ascii="Calibri" w:eastAsia="Calibri" w:hAnsi="Calibri" w:cs="Calibri"/>
          <w:sz w:val="12"/>
        </w:rPr>
        <w:t>Or successful completion of COBE Computer Placement Exam for ITM105</w:t>
      </w:r>
    </w:p>
    <w:p w14:paraId="12A37B4D" w14:textId="77777777" w:rsidR="007934E7" w:rsidRDefault="00000000">
      <w:pPr>
        <w:spacing w:after="9" w:line="248" w:lineRule="auto"/>
        <w:ind w:left="154" w:right="14" w:hanging="10"/>
      </w:pPr>
      <w:r>
        <w:rPr>
          <w:rFonts w:ascii="Calibri" w:eastAsia="Calibri" w:hAnsi="Calibri" w:cs="Calibri"/>
          <w:sz w:val="12"/>
        </w:rPr>
        <w:t>Take the following:</w:t>
      </w:r>
    </w:p>
    <w:p w14:paraId="24BDFD16"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27A2ECBE" w14:textId="77777777" w:rsidR="007934E7" w:rsidRDefault="00000000">
      <w:pPr>
        <w:spacing w:after="9" w:line="248" w:lineRule="auto"/>
        <w:ind w:left="313" w:right="14" w:hanging="10"/>
      </w:pPr>
      <w:r>
        <w:rPr>
          <w:rFonts w:ascii="Calibri" w:eastAsia="Calibri" w:hAnsi="Calibri" w:cs="Calibri"/>
          <w:sz w:val="12"/>
        </w:rPr>
        <w:t>ITM315 - Database Systems (3)</w:t>
      </w:r>
    </w:p>
    <w:p w14:paraId="3060EDE5" w14:textId="77777777" w:rsidR="007934E7" w:rsidRDefault="00000000">
      <w:pPr>
        <w:spacing w:after="44" w:line="248" w:lineRule="auto"/>
        <w:ind w:left="313" w:right="14" w:hanging="10"/>
      </w:pPr>
      <w:r>
        <w:rPr>
          <w:rFonts w:ascii="Calibri" w:eastAsia="Calibri" w:hAnsi="Calibri" w:cs="Calibri"/>
          <w:sz w:val="12"/>
        </w:rPr>
        <w:t>ITM430 - Predictive Analytics (3)</w:t>
      </w:r>
    </w:p>
    <w:p w14:paraId="11933ED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8DF6180"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0CAC54B4" w14:textId="77777777" w:rsidR="007934E7" w:rsidRDefault="00000000">
      <w:pPr>
        <w:spacing w:after="9" w:line="248" w:lineRule="auto"/>
        <w:ind w:left="313" w:right="14" w:hanging="10"/>
      </w:pPr>
      <w:r>
        <w:rPr>
          <w:rFonts w:ascii="Calibri" w:eastAsia="Calibri" w:hAnsi="Calibri" w:cs="Calibri"/>
          <w:sz w:val="12"/>
        </w:rPr>
        <w:t>MATH254 - Statistical Methods (FM) (3)</w:t>
      </w:r>
    </w:p>
    <w:p w14:paraId="4A3A31C4"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359404C5"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0A87C7D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60B625F" w14:textId="77777777" w:rsidR="007934E7" w:rsidRDefault="00000000">
      <w:pPr>
        <w:spacing w:after="9" w:line="248" w:lineRule="auto"/>
        <w:ind w:left="313" w:right="14" w:hanging="10"/>
      </w:pPr>
      <w:r>
        <w:rPr>
          <w:rFonts w:ascii="Calibri" w:eastAsia="Calibri" w:hAnsi="Calibri" w:cs="Calibri"/>
          <w:sz w:val="12"/>
        </w:rPr>
        <w:t>ACCT350 - Accounting Information Systems (3)</w:t>
      </w:r>
    </w:p>
    <w:p w14:paraId="4DC99E5E" w14:textId="77777777" w:rsidR="007934E7" w:rsidRDefault="00000000">
      <w:pPr>
        <w:spacing w:after="9" w:line="248" w:lineRule="auto"/>
        <w:ind w:left="313" w:right="14" w:hanging="10"/>
      </w:pPr>
      <w:r>
        <w:rPr>
          <w:rFonts w:ascii="Calibri" w:eastAsia="Calibri" w:hAnsi="Calibri" w:cs="Calibri"/>
          <w:sz w:val="12"/>
        </w:rPr>
        <w:t>ECON342 - Econometrics (4)</w:t>
      </w:r>
    </w:p>
    <w:p w14:paraId="4ACD5D68" w14:textId="77777777" w:rsidR="007934E7" w:rsidRDefault="00000000">
      <w:pPr>
        <w:spacing w:after="9" w:line="248" w:lineRule="auto"/>
        <w:ind w:left="313" w:right="14" w:hanging="10"/>
      </w:pPr>
      <w:r>
        <w:rPr>
          <w:rFonts w:ascii="Calibri" w:eastAsia="Calibri" w:hAnsi="Calibri" w:cs="Calibri"/>
          <w:sz w:val="12"/>
        </w:rPr>
        <w:t>FINAN440 - Financial Modeling (3)</w:t>
      </w:r>
    </w:p>
    <w:p w14:paraId="43852FC7" w14:textId="77777777" w:rsidR="007934E7" w:rsidRDefault="00000000">
      <w:pPr>
        <w:spacing w:after="9" w:line="248" w:lineRule="auto"/>
        <w:ind w:left="313" w:right="14" w:hanging="10"/>
      </w:pPr>
      <w:r>
        <w:rPr>
          <w:rFonts w:ascii="Calibri" w:eastAsia="Calibri" w:hAnsi="Calibri" w:cs="Calibri"/>
          <w:sz w:val="12"/>
        </w:rPr>
        <w:t>HRM410 - People Analytics (3)</w:t>
      </w:r>
    </w:p>
    <w:p w14:paraId="6786CCB1" w14:textId="77777777" w:rsidR="007934E7" w:rsidRDefault="00000000">
      <w:pPr>
        <w:spacing w:after="9" w:line="248" w:lineRule="auto"/>
        <w:ind w:left="313" w:right="14" w:hanging="10"/>
      </w:pPr>
      <w:r>
        <w:rPr>
          <w:rFonts w:ascii="Calibri" w:eastAsia="Calibri" w:hAnsi="Calibri" w:cs="Calibri"/>
          <w:sz w:val="12"/>
        </w:rPr>
        <w:t>ITM340 - Big Data and Web Analytics (3)</w:t>
      </w:r>
    </w:p>
    <w:p w14:paraId="3967959E" w14:textId="77777777" w:rsidR="007934E7" w:rsidRDefault="00000000">
      <w:pPr>
        <w:spacing w:after="9" w:line="248" w:lineRule="auto"/>
        <w:ind w:left="313" w:right="14" w:hanging="10"/>
      </w:pPr>
      <w:r>
        <w:rPr>
          <w:rFonts w:ascii="Calibri" w:eastAsia="Calibri" w:hAnsi="Calibri" w:cs="Calibri"/>
          <w:sz w:val="12"/>
        </w:rPr>
        <w:t>ITM415 - Advanced Database (3)</w:t>
      </w:r>
    </w:p>
    <w:p w14:paraId="55E396C7" w14:textId="77777777" w:rsidR="007934E7" w:rsidRDefault="00000000">
      <w:pPr>
        <w:spacing w:after="44" w:line="248" w:lineRule="auto"/>
        <w:ind w:left="313" w:right="14" w:hanging="10"/>
      </w:pPr>
      <w:r>
        <w:rPr>
          <w:rFonts w:ascii="Calibri" w:eastAsia="Calibri" w:hAnsi="Calibri" w:cs="Calibri"/>
          <w:sz w:val="12"/>
        </w:rPr>
        <w:t>MKTG315 - Marketing Insights (3)</w:t>
      </w:r>
    </w:p>
    <w:p w14:paraId="171C3BF8" w14:textId="77777777" w:rsidR="007934E7" w:rsidRDefault="00000000">
      <w:pPr>
        <w:spacing w:after="218" w:line="305" w:lineRule="auto"/>
        <w:ind w:left="0" w:right="14" w:firstLine="144"/>
      </w:pPr>
      <w:r>
        <w:rPr>
          <w:rFonts w:ascii="Calibri" w:eastAsia="Calibri" w:hAnsi="Calibri" w:cs="Calibri"/>
          <w:sz w:val="12"/>
        </w:rPr>
        <w:t>This certificate will be awarded following completion of a baccalaureate degree. Business and Economic Analytics majors are not eligible for the certificate. Grand Total Credits: 17 - 18</w:t>
      </w:r>
    </w:p>
    <w:p w14:paraId="31354D3F" w14:textId="77777777" w:rsidR="007934E7" w:rsidRDefault="00000000">
      <w:pPr>
        <w:pStyle w:val="Heading2"/>
        <w:ind w:left="25"/>
      </w:pPr>
      <w:r>
        <w:t>Course Offerings</w:t>
      </w:r>
    </w:p>
    <w:p w14:paraId="64E12D8C" w14:textId="77777777" w:rsidR="007934E7" w:rsidRDefault="00000000">
      <w:pPr>
        <w:spacing w:after="106"/>
        <w:ind w:left="23" w:right="34"/>
      </w:pPr>
      <w:r>
        <w:rPr>
          <w:b/>
        </w:rPr>
        <w:t xml:space="preserve">Upper-division courses in the Department of Information Technology and Supply Chain Management (those with a course numbered 300 or higher) provide higher-level instruction to students who have the skills necessary to perform at this level. </w:t>
      </w:r>
      <w:r>
        <w:t xml:space="preserve">In addition to fulfilling the specific prerequisites listed and meeting the general university requirements for junior standing, every student admitted to a course is expected: to communicate clearly and correctly so that assignments such as term papers and presentations can be completed effectively, to organize and solve problems using the techniques of intermediate algebra, to use a microcomputer for simple word processing and spreadsheet applications. </w:t>
      </w:r>
      <w:r>
        <w:rPr>
          <w:b/>
        </w:rPr>
        <w:t>The prerequisite “No D Rule” is strongly enforced for all BUSSTAT, ITM, and SCM courses and prerequisites.</w:t>
      </w:r>
    </w:p>
    <w:p w14:paraId="2D9D2E86" w14:textId="77777777" w:rsidR="007934E7" w:rsidRDefault="00000000">
      <w:pPr>
        <w:spacing w:after="47" w:line="248" w:lineRule="auto"/>
        <w:ind w:left="11" w:right="46" w:hanging="10"/>
      </w:pPr>
      <w:r>
        <w:rPr>
          <w:rFonts w:ascii="Calibri" w:eastAsia="Calibri" w:hAnsi="Calibri" w:cs="Calibri"/>
        </w:rPr>
        <w:t>BUSSTAT—Business Statistics</w:t>
      </w:r>
    </w:p>
    <w:p w14:paraId="020E9C48" w14:textId="77777777" w:rsidR="007934E7" w:rsidRDefault="00000000">
      <w:pPr>
        <w:ind w:left="23" w:right="34"/>
      </w:pPr>
      <w:r>
        <w:rPr>
          <w:b/>
        </w:rPr>
        <w:t>BUSSTAT207 Introduction to Business Analytics (3-0-3)(F,S,SU).</w:t>
      </w:r>
      <w:r>
        <w:t xml:space="preserve"> Provides an introduction to business analytics through working knowledge of descriptive and inferential statistics concepts such as discrete and continuous probability distributions, sampling distributions, confidence interval estimates, and hypothesis testing. PREREQ: MATH143 or MATH147 or MATH149 or MATH160 or MATH170, and ITM105 or successful completion of the COBE Computer Placement Exam for ITM105.</w:t>
      </w:r>
    </w:p>
    <w:p w14:paraId="058E2238" w14:textId="77777777" w:rsidR="007934E7" w:rsidRDefault="00000000">
      <w:pPr>
        <w:spacing w:after="106"/>
        <w:ind w:left="23" w:right="34"/>
      </w:pPr>
      <w:r>
        <w:rPr>
          <w:b/>
        </w:rPr>
        <w:t>BUSSTAT208 Business Analytics (3-0-3)(F,S,SU).</w:t>
      </w:r>
      <w:r>
        <w:t xml:space="preserve"> Provides analytic methods applied to case studies utilized by operations, marketing, finance, strategic planning, and other functions relying on ANOVA, simple linear and multiple regression, chi-square, and other business analytics methods to address business problems. PREREQ: BUSSTAT207 or MATH153 or MATH254 or MATH360; MATH143 or MATH147 or MATH149 or MATH160 or MATH170, and ITM105 or successful completion of the COBE Computer Placement Exam for ITM105.</w:t>
      </w:r>
    </w:p>
    <w:p w14:paraId="38C36A54" w14:textId="77777777" w:rsidR="007934E7" w:rsidRDefault="00000000">
      <w:pPr>
        <w:spacing w:after="47" w:line="248" w:lineRule="auto"/>
        <w:ind w:left="11" w:right="46" w:hanging="10"/>
      </w:pPr>
      <w:r>
        <w:rPr>
          <w:rFonts w:ascii="Calibri" w:eastAsia="Calibri" w:hAnsi="Calibri" w:cs="Calibri"/>
        </w:rPr>
        <w:t>ITM—Information Technology Management</w:t>
      </w:r>
    </w:p>
    <w:p w14:paraId="3BD2FAE3" w14:textId="77777777" w:rsidR="007934E7" w:rsidRDefault="00000000">
      <w:pPr>
        <w:ind w:left="23" w:right="34"/>
      </w:pPr>
      <w:r>
        <w:rPr>
          <w:b/>
        </w:rPr>
        <w:t>ITM104 Operating Systems and Word Processing Topics (1-1-1)(F,S,SU).</w:t>
      </w:r>
      <w:r>
        <w:t xml:space="preserve"> Introduces computer and technology concepts and develops skills using current home/office and Internet productivity software. Basic functions of the operating system, basic to intermediate word-processing skills, introduction to hardware, software, Internet and networking concepts for use in the workplace, educational settings, and the home.</w:t>
      </w:r>
    </w:p>
    <w:p w14:paraId="27EFB3FA" w14:textId="77777777" w:rsidR="007934E7" w:rsidRDefault="00000000">
      <w:pPr>
        <w:ind w:left="23" w:right="34"/>
      </w:pPr>
      <w:r>
        <w:rPr>
          <w:b/>
        </w:rPr>
        <w:t>ITM105 Spreadsheet Topics (1-1-2)(F,S,SU).</w:t>
      </w:r>
      <w:r>
        <w:t xml:space="preserve"> Develops basic to intermediate spreadsheet skills using Excel and then further expands on these skills through business discipline specific assignments.</w:t>
      </w:r>
    </w:p>
    <w:tbl>
      <w:tblPr>
        <w:tblStyle w:val="TableGrid"/>
        <w:tblpPr w:vertAnchor="text" w:horzAnchor="margin"/>
        <w:tblOverlap w:val="never"/>
        <w:tblW w:w="10341" w:type="dxa"/>
        <w:tblInd w:w="0" w:type="dxa"/>
        <w:tblCellMar>
          <w:top w:w="0" w:type="dxa"/>
          <w:left w:w="10" w:type="dxa"/>
          <w:bottom w:w="0" w:type="dxa"/>
          <w:right w:w="3612" w:type="dxa"/>
        </w:tblCellMar>
        <w:tblLook w:val="04A0" w:firstRow="1" w:lastRow="0" w:firstColumn="1" w:lastColumn="0" w:noHBand="0" w:noVBand="1"/>
      </w:tblPr>
      <w:tblGrid>
        <w:gridCol w:w="10341"/>
      </w:tblGrid>
      <w:tr w:rsidR="007934E7" w14:paraId="51DBD4C2" w14:textId="77777777">
        <w:trPr>
          <w:trHeight w:val="248"/>
        </w:trPr>
        <w:tc>
          <w:tcPr>
            <w:tcW w:w="6719" w:type="dxa"/>
            <w:tcBorders>
              <w:top w:val="nil"/>
              <w:left w:val="nil"/>
              <w:bottom w:val="nil"/>
              <w:right w:val="nil"/>
            </w:tcBorders>
          </w:tcPr>
          <w:p w14:paraId="31D84BAC" w14:textId="77777777" w:rsidR="007934E7" w:rsidRDefault="00000000">
            <w:pPr>
              <w:spacing w:after="0" w:line="259" w:lineRule="auto"/>
              <w:ind w:left="0" w:right="0" w:firstLine="0"/>
              <w:jc w:val="both"/>
            </w:pPr>
            <w:r>
              <w:rPr>
                <w:rFonts w:ascii="Calibri" w:eastAsia="Calibri" w:hAnsi="Calibri" w:cs="Calibri"/>
                <w:sz w:val="20"/>
              </w:rPr>
              <w:t>INFORMATION TECHNOLOGY AND SUPPLY CHAIN MANAGEMENT</w:t>
            </w:r>
          </w:p>
        </w:tc>
      </w:tr>
    </w:tbl>
    <w:p w14:paraId="797DF70E" w14:textId="77777777" w:rsidR="007934E7" w:rsidRDefault="00000000">
      <w:pPr>
        <w:ind w:left="23" w:right="34"/>
      </w:pPr>
      <w:r>
        <w:rPr>
          <w:b/>
        </w:rPr>
        <w:t>ITM106 Database Topics (1-1-1)(F,S,SU).</w:t>
      </w:r>
      <w:r>
        <w:t xml:space="preserve"> Basic to intermediate database skills development, hardware, software, Internet, and networking concept materials for use in the workplace, educational settings, and the home.</w:t>
      </w:r>
    </w:p>
    <w:p w14:paraId="707BD975" w14:textId="77777777" w:rsidR="007934E7" w:rsidRDefault="00000000">
      <w:pPr>
        <w:ind w:left="23" w:right="34"/>
      </w:pPr>
      <w:r>
        <w:rPr>
          <w:b/>
        </w:rPr>
        <w:t>ITM201 Introduction to IT Careers (1-0-1)(As Justified).</w:t>
      </w:r>
      <w:r>
        <w:t xml:space="preserve"> Introduction to a variety of career paths in information technology, such as data, analytics, infrastructure, development, security, and project management, through guest lectures from industry experts and hands-on activities. Preparation for internship and career opportunities in IT will be discussed. PREREQ: ITM105.</w:t>
      </w:r>
    </w:p>
    <w:p w14:paraId="5A5243A1" w14:textId="77777777" w:rsidR="007934E7" w:rsidRDefault="00000000">
      <w:pPr>
        <w:ind w:left="23" w:right="34"/>
      </w:pPr>
      <w:r>
        <w:rPr>
          <w:b/>
        </w:rPr>
        <w:t>ITM225 Introduction to Programming (3-0-3)(F,S).</w:t>
      </w:r>
      <w:r>
        <w:t xml:space="preserve"> Introduction to Programming with C# and object-oriented design principles. Includes essential programming concepts of data types, decision-making, iteration, encapsulation, inheritance, error handling, testing, and documentation. PREREQ: MATH143 or MATH149 or MATH160 or MATH170 or satisfactory placement score into MATH160 or MATH170.</w:t>
      </w:r>
    </w:p>
    <w:p w14:paraId="20F96782" w14:textId="77777777" w:rsidR="007934E7" w:rsidRDefault="00000000">
      <w:pPr>
        <w:spacing w:after="3"/>
        <w:ind w:left="23" w:right="34"/>
      </w:pPr>
      <w:r>
        <w:rPr>
          <w:b/>
        </w:rPr>
        <w:t>ITM226 Introduction to Programming with Python for Business (3-0-3) (F,S).</w:t>
      </w:r>
      <w:r>
        <w:t xml:space="preserve"> Introduction to Python, use of rapid development tools, and object oriented design principles. Includes essential programming concepts of sequence, selection, iteration, arrays and string manipulation, testing and program documentation for business applications. PREREQ: MATH143 or MATH149 or MATH160 or MATH170 or satisfactory placement score into MATH160 or </w:t>
      </w:r>
    </w:p>
    <w:p w14:paraId="1B04AEE9" w14:textId="77777777" w:rsidR="007934E7" w:rsidRDefault="00000000">
      <w:pPr>
        <w:ind w:left="23" w:right="34"/>
      </w:pPr>
      <w:r>
        <w:t>MATH170.</w:t>
      </w:r>
    </w:p>
    <w:p w14:paraId="1DB6DB77" w14:textId="77777777" w:rsidR="007934E7" w:rsidRDefault="00000000">
      <w:pPr>
        <w:ind w:left="23" w:right="34"/>
      </w:pPr>
      <w:r>
        <w:rPr>
          <w:b/>
        </w:rPr>
        <w:t>ITM305 Information Technology and Network Essentials (3-0-3)(F,S).</w:t>
      </w:r>
      <w:r>
        <w:t xml:space="preserve"> Topics include basic concepts of computer hardware, operating systems, data and file management, networking standards, protocols, topologies, architectures, and telecommunications principles. PREREQ: Admission to COBE or Games, Interactive Media, and Mobile BS, or Health Studies BS, Business and Economic Analytics BS, Economics, Quantitative Emphasis BA, Computer Science Minor, or Economics BA.</w:t>
      </w:r>
    </w:p>
    <w:p w14:paraId="0B0E2E43" w14:textId="77777777" w:rsidR="007934E7" w:rsidRDefault="00000000">
      <w:pPr>
        <w:ind w:left="23" w:right="34"/>
      </w:pPr>
      <w:r>
        <w:rPr>
          <w:b/>
        </w:rPr>
        <w:t>ITM310 Business Intelligence (3-0-3)(F,S,SU).</w:t>
      </w:r>
      <w:r>
        <w:t xml:space="preserve"> Study of information technology resources that support decision making in organizations. Enterprise systems, databases, networks, and other technologies that support the collection, organization, and analysis of data are discussed. Skills necessary to collect, process, analyze, and present business intelligence are practiced through hands-on project experience. Ethical, legal, and behavioral issues of conducting business intelligence considered throughout. PREREQ: ITM105 or successful completion of the COBE Computer Placement Exam for ITM105; One of the following: BUSCOM201 for business majors, BUSCOM201 or ENGL102 for non-business majors, or Business and Economic Analytics majors, ENGL102. </w:t>
      </w:r>
      <w:r>
        <w:rPr>
          <w:b/>
        </w:rPr>
        <w:t>ITM315 Database Systems (3-0-3)(F,S).</w:t>
      </w:r>
      <w:r>
        <w:t xml:space="preserve"> A foundation for data science focused on the design, development, and use of relational databases and database management systems. Emphasis on data modeling and SQL retrieval scripts. PREREQ: Junior standing or higher.</w:t>
      </w:r>
    </w:p>
    <w:p w14:paraId="3A118580" w14:textId="77777777" w:rsidR="007934E7" w:rsidRDefault="00000000">
      <w:pPr>
        <w:ind w:left="23" w:right="34"/>
      </w:pPr>
      <w:r>
        <w:rPr>
          <w:b/>
        </w:rPr>
        <w:t>ITM320 Systems Planning and Analysis (3-0-3)(F,S).</w:t>
      </w:r>
      <w:r>
        <w:t xml:space="preserve"> Examines system development life cycle and agile methods to organize the systems development process. Emphasis on techniques to conduct the planning and analysis phases, requirements documentation, use case development, UML modeling, and prototyping through development of a validated set of requirements. PREREQ: MATH160 or MATH170; CS117 or CS121 or ITM225 or ITM226.</w:t>
      </w:r>
    </w:p>
    <w:p w14:paraId="4D3B4C14" w14:textId="77777777" w:rsidR="007934E7" w:rsidRDefault="00000000">
      <w:pPr>
        <w:ind w:left="23" w:right="34"/>
      </w:pPr>
      <w:r>
        <w:rPr>
          <w:b/>
        </w:rPr>
        <w:t>ITM325 Web Application Development I (3-0-3)(F,S).</w:t>
      </w:r>
      <w:r>
        <w:t xml:space="preserve"> Design and implementation of client-server web-based information systems. Topics include structuring and styling of semantic documents and creating interactive features. Implement dynamic projects by generating client- and server-side code with the aid of an integrated development environment. PREREQ: Admission to COBE or Games, Interactive Media, and Mobile major, or Health Informatics and Information Management emphasis and ITM225 or GIMM110 or CS117 or CS121.</w:t>
      </w:r>
    </w:p>
    <w:p w14:paraId="76E2672A" w14:textId="77777777" w:rsidR="007934E7" w:rsidRDefault="00000000">
      <w:pPr>
        <w:ind w:left="23" w:right="34"/>
      </w:pPr>
      <w:r>
        <w:rPr>
          <w:b/>
        </w:rPr>
        <w:t>ITM340 Big Data and Web Analytics (3-0-3)(S).</w:t>
      </w:r>
      <w:r>
        <w:t xml:space="preserve"> Explores challenges and opportunities with Big Data and Web 2.0 using R Project. Topics include: introduction to Big Data and Web 2.0, introduction to R Project for Statistical Computing, sourcing data from web-based applications, data cleaning and preparation, structured and unstructured data analysis, and visualizing and communicating findings. PREREQ: ITM310; ITM225 or ITM226 or CS111 or CS133 or CS121 or PERM/CHAIR.</w:t>
      </w:r>
    </w:p>
    <w:p w14:paraId="669CB688" w14:textId="77777777" w:rsidR="007934E7" w:rsidRDefault="00000000">
      <w:pPr>
        <w:ind w:left="23" w:right="34"/>
      </w:pPr>
      <w:r>
        <w:rPr>
          <w:b/>
        </w:rPr>
        <w:t>ITM370 AI Augmented Projects (3-0-3)(F,S).</w:t>
      </w:r>
      <w:r>
        <w:t xml:space="preserve"> An introduction into AI image, text, and other media generating tools. Students will use these tools to automate, augment, and streamline projects. Includes prompt engineering, output analysis, and ethical considerations. PREREQ: ITM225 or ITM226 or GIMM110 or CS117 or CS121.</w:t>
      </w:r>
    </w:p>
    <w:p w14:paraId="25137E69" w14:textId="77777777" w:rsidR="007934E7" w:rsidRDefault="00000000">
      <w:pPr>
        <w:ind w:left="23" w:right="34"/>
      </w:pPr>
      <w:r>
        <w:rPr>
          <w:b/>
        </w:rPr>
        <w:t>ITM415 Advanced Database (3-0-3)(F).</w:t>
      </w:r>
      <w:r>
        <w:t xml:space="preserve"> Advanced database management system design principles and techniques. Topics include, but are not limited to, advanced SQL statements, access methods, query processing and optimization, concurrency controls, non-relational databases. PREREQ: ITM315.</w:t>
      </w:r>
    </w:p>
    <w:p w14:paraId="77E55769" w14:textId="77777777" w:rsidR="007934E7" w:rsidRDefault="00000000">
      <w:pPr>
        <w:ind w:left="23" w:right="34"/>
      </w:pPr>
      <w:r>
        <w:rPr>
          <w:b/>
        </w:rPr>
        <w:t>ITM430 Predictive Analytics (3-0-3)(F,S).</w:t>
      </w:r>
      <w:r>
        <w:t xml:space="preserve"> Fundamentals of predictive analytics will be examined. Topics will include problem definition, data preparation, and the use of analytic techniques to solve business problems. Modeling techniques will focus on predictive analytics utilizing both data and text. PREREQ: BUSSTAT207 or MATH153 or MATH254 or MATH360 or MATH361; and junior standing or higher.</w:t>
      </w:r>
    </w:p>
    <w:p w14:paraId="34574C1C" w14:textId="77777777" w:rsidR="007934E7" w:rsidRDefault="00000000">
      <w:pPr>
        <w:ind w:left="23" w:right="34"/>
      </w:pPr>
      <w:r>
        <w:rPr>
          <w:b/>
        </w:rPr>
        <w:t>ITM455 Information Security (3-0-3)(F,S).</w:t>
      </w:r>
      <w:r>
        <w:t xml:space="preserve"> In-depth exploration of security issues and challenges in organizations. Topics include the need for security, policy development and implementation, risk assessment, security threats and vulnerabilities, security controls and tools. Exercises explore defense against security threats, secure application development, and network design issues. PREREQ: Admission to COBE or Games, Interactive Media, and Mobile BS, or Health Studies BS, Business and Economic Analytics BS, Economics, Quantitative Emphasis BA, Computer Science Minor, or Economics BA; ITM305 or PERM/CHAIR.</w:t>
      </w:r>
    </w:p>
    <w:p w14:paraId="140F967B" w14:textId="77777777" w:rsidR="007934E7" w:rsidRDefault="00000000">
      <w:pPr>
        <w:ind w:left="23" w:right="34"/>
      </w:pPr>
      <w:r>
        <w:rPr>
          <w:b/>
        </w:rPr>
        <w:t>ITM460 Cloud Computing (3-0-3)(S).</w:t>
      </w:r>
      <w:r>
        <w:t xml:space="preserve"> An introduction to the essentials of cloud computing. Hands-on exercises provide a foundation in infrastructure, platform, and software as a service concepts including storage, computing, networking, identity and access management, content delivery and management. PREREQ: ITM305 or CS153 and ITM, GIMM, HIIM, or CS major.</w:t>
      </w:r>
    </w:p>
    <w:p w14:paraId="350CAB06" w14:textId="77777777" w:rsidR="007934E7" w:rsidRDefault="00000000">
      <w:pPr>
        <w:ind w:left="23" w:right="34"/>
      </w:pPr>
      <w:r>
        <w:rPr>
          <w:b/>
        </w:rPr>
        <w:t>ITM493 Internship (Variable Credit)(F/S/SU).</w:t>
      </w:r>
      <w:r>
        <w:t xml:space="preserve"> Field learning for information technology in an applied environment under supervision of both a manager and professor. (Pass/Fail.) PREREQ: Admission to COBE, completion of 9 credit hours of ITM coursework.</w:t>
      </w:r>
    </w:p>
    <w:p w14:paraId="4209E3D0" w14:textId="77777777" w:rsidR="007934E7" w:rsidRDefault="00000000">
      <w:pPr>
        <w:spacing w:after="8" w:line="270" w:lineRule="auto"/>
        <w:ind w:left="-5" w:right="18" w:hanging="10"/>
      </w:pPr>
      <w:r>
        <w:rPr>
          <w:b/>
        </w:rPr>
        <w:t xml:space="preserve">ITM495 Current Topics in Information Technology Management (1-4 </w:t>
      </w:r>
    </w:p>
    <w:p w14:paraId="10758C37" w14:textId="77777777" w:rsidR="007934E7" w:rsidRDefault="00000000">
      <w:pPr>
        <w:spacing w:after="106"/>
        <w:ind w:left="23" w:right="34"/>
      </w:pPr>
      <w:r>
        <w:rPr>
          <w:b/>
        </w:rPr>
        <w:t>Credits)(On Demand).</w:t>
      </w:r>
      <w:r>
        <w:t xml:space="preserve"> Key topics in Information Technology Management area currently receiving heavy emphasis in business practitioner journals and/or in academic literature. May be repeated for credit. PREREQ: Admission to COBE, ITM320, ITM325 and PERM/CHAIR.</w:t>
      </w:r>
    </w:p>
    <w:p w14:paraId="0890D1CE" w14:textId="77777777" w:rsidR="007934E7" w:rsidRDefault="00000000">
      <w:pPr>
        <w:spacing w:after="47" w:line="248" w:lineRule="auto"/>
        <w:ind w:left="11" w:right="46" w:hanging="10"/>
      </w:pPr>
      <w:r>
        <w:rPr>
          <w:rFonts w:ascii="Calibri" w:eastAsia="Calibri" w:hAnsi="Calibri" w:cs="Calibri"/>
        </w:rPr>
        <w:t>SCM—Supply Chain Management</w:t>
      </w:r>
    </w:p>
    <w:p w14:paraId="36CD8BAD" w14:textId="77777777" w:rsidR="007934E7" w:rsidRDefault="00000000">
      <w:pPr>
        <w:ind w:left="23" w:right="34"/>
      </w:pPr>
      <w:r>
        <w:rPr>
          <w:b/>
        </w:rPr>
        <w:t>SCM301 Principles of Supply Chain Management (3-0-3)(F,S,SU).</w:t>
      </w:r>
      <w:r>
        <w:t xml:space="preserve"> Introduction to the core supply chain management activities in manufacturing and service firms. This includes operations strategy, purchasing, forecasting, capacity planning, quality management, lean processes, inventory management, logistics, facility location, material planning, scheduling, project management, and more. PREREQ: ITM105 and one of the following: MATH143, MATH147, MATH149, MATH160, MATH170.</w:t>
      </w:r>
    </w:p>
    <w:p w14:paraId="06743C66" w14:textId="77777777" w:rsidR="007934E7" w:rsidRDefault="00000000">
      <w:pPr>
        <w:ind w:left="23" w:right="34"/>
      </w:pPr>
      <w:r>
        <w:rPr>
          <w:b/>
        </w:rPr>
        <w:t>SCM366 Supply Chain Analytics (3-0-3)(F,S).</w:t>
      </w:r>
      <w:r>
        <w:t xml:space="preserve"> Introduction to selected optimization models and simulation techniques for managing the supply chain. Topics include developing, solving, and analyzing optimization and simulation models related to supply chain production, inventory, and distribution decisions. COREQ: MATH160 or MATH170. PREREQ: Admission to COBE or Business and Economic Analytics major, SCM301, and junior standing. PREREQ for Industrial Engineering Minor: MATH175 and SCM301.</w:t>
      </w:r>
    </w:p>
    <w:p w14:paraId="343DD2A6" w14:textId="77777777" w:rsidR="007934E7" w:rsidRDefault="00000000">
      <w:pPr>
        <w:ind w:left="23" w:right="34"/>
      </w:pPr>
      <w:r>
        <w:rPr>
          <w:b/>
        </w:rPr>
        <w:t>SCM380 Quality Management and Lean Process Improvement (3-0-3) (F,S).</w:t>
      </w:r>
      <w:r>
        <w:t xml:space="preserve"> Introduces the philosophy and theory of quality; the process of planning and designing for quality; the basic tools of quality and business process improvement used by organizations in the U.S. and around the world. Emphasis will be placed on understanding how the tools are implemented to aid in quality and process improvement in supply chain. PREREQ: Admission to COBE, SCM301. PREREQ for Industrial Engineering Minor: MATH175, SCM301, and junior standing.</w:t>
      </w:r>
    </w:p>
    <w:p w14:paraId="42C6E99F" w14:textId="77777777" w:rsidR="007934E7" w:rsidRDefault="00000000">
      <w:pPr>
        <w:ind w:left="23" w:right="34"/>
      </w:pPr>
      <w:r>
        <w:rPr>
          <w:b/>
        </w:rPr>
        <w:t>SCM410 Logistics (3-0-3)(F,S).</w:t>
      </w:r>
      <w:r>
        <w:t xml:space="preserve"> Introduction to the transportation, warehousing, and distribution systems roles in creating competitive advantage for global supply chain processes. Emphasis on operation, design, and analysis of effective transportation and distribution systems. PREREQ: Admission to COBE, MATH160 or MATH170, SCM301, and SCM366. PREREQ for Industrial Engineering Minor: MATH175, SCM301, and junior standing.</w:t>
      </w:r>
    </w:p>
    <w:p w14:paraId="63FD3EE5" w14:textId="77777777" w:rsidR="007934E7" w:rsidRDefault="00000000">
      <w:pPr>
        <w:ind w:left="23" w:right="34"/>
      </w:pPr>
      <w:r>
        <w:rPr>
          <w:b/>
        </w:rPr>
        <w:t>SCM416 Procurement and Supply Chain Integration (3-0-3)(F,S).</w:t>
      </w:r>
      <w:r>
        <w:t xml:space="preserve"> Procurement topics including supplier selection, negotiation, contracts, supplier relationship management, and ethical issues, international outsourcing, coordinating and integrating supply networks. PREREQ: Admitted to COBE or Business and Economic Analytics BS; SCM301.</w:t>
      </w:r>
    </w:p>
    <w:p w14:paraId="0562B1A2" w14:textId="77777777" w:rsidR="007934E7" w:rsidRDefault="00000000">
      <w:pPr>
        <w:spacing w:after="57" w:line="287" w:lineRule="auto"/>
        <w:ind w:left="-5" w:right="49" w:hanging="10"/>
        <w:jc w:val="both"/>
      </w:pPr>
      <w:r>
        <w:rPr>
          <w:b/>
        </w:rPr>
        <w:t>SCM420 Creating Sustainable Goods and Services (3-0-3)(F/S).</w:t>
      </w:r>
      <w:r>
        <w:t xml:space="preserve"> Creation of environmentally sustainable goods and services. Tools and concepts covered include life-cycle analysis, environmental purchasing, green logistics, reverse logistics, closed loop supply chains, design for the environment, industrial ecology environmental management systems, sustainable operations and strategy. PREREQ: Admission to COBE or Industrial Engineering Minor; junior standing; MATH160 or MATH170.</w:t>
      </w:r>
    </w:p>
    <w:p w14:paraId="3645508B" w14:textId="77777777" w:rsidR="007934E7" w:rsidRDefault="00000000">
      <w:pPr>
        <w:ind w:left="23" w:right="34"/>
      </w:pPr>
      <w:r>
        <w:rPr>
          <w:b/>
        </w:rPr>
        <w:t>SCM435 Project Management (3-0-3)(F,S).</w:t>
      </w:r>
      <w:r>
        <w:t xml:space="preserve"> Introduction to fundamental knowledge, skills, tools, and techniques used to manage projects successfully in a variety of business and organizational contexts including both traditional and agile approaches. PREREQ: Admission to COBE and SCM301. PREREQ for Industrial Engineering Minor: MATH175, SCM301, and junior standing. PREREQ for Games Interactive Media, and Mobile majors and Health Informatics and Information Management emphasis: Admission to program. PREREQ for BEA majors: MATH175 and junior standing.</w:t>
      </w:r>
    </w:p>
    <w:p w14:paraId="1C2FC348" w14:textId="77777777" w:rsidR="007934E7" w:rsidRDefault="00000000">
      <w:pPr>
        <w:ind w:left="23" w:right="34"/>
      </w:pPr>
      <w:r>
        <w:rPr>
          <w:b/>
        </w:rPr>
        <w:t>SCM493 Internship (Variable Credit)(F/S).</w:t>
      </w:r>
      <w:r>
        <w:t xml:space="preserve"> Field learning in a production and operations management environment under supervision of both a manager and a professor. PREREQ: Admission to COBE, SCM301.</w:t>
      </w:r>
      <w:r>
        <w:br w:type="page"/>
      </w:r>
    </w:p>
    <w:p w14:paraId="6F637260" w14:textId="77777777" w:rsidR="007934E7" w:rsidRDefault="00000000">
      <w:pPr>
        <w:pStyle w:val="Heading2"/>
        <w:spacing w:after="715" w:line="265" w:lineRule="auto"/>
        <w:ind w:left="5"/>
      </w:pPr>
      <w:r>
        <w:t>INNOVATION AND DESIGN</w:t>
      </w:r>
    </w:p>
    <w:p w14:paraId="5527C92E" w14:textId="77777777" w:rsidR="007934E7" w:rsidRDefault="00000000">
      <w:pPr>
        <w:spacing w:after="13" w:line="248" w:lineRule="auto"/>
        <w:ind w:left="-5" w:right="0" w:hanging="10"/>
      </w:pPr>
      <w:r>
        <w:rPr>
          <w:rFonts w:ascii="Calibri" w:eastAsia="Calibri" w:hAnsi="Calibri" w:cs="Calibri"/>
          <w:sz w:val="32"/>
        </w:rPr>
        <w:t>Innovation and Design Programs</w:t>
      </w:r>
    </w:p>
    <w:p w14:paraId="725DD0BC" w14:textId="77777777" w:rsidR="007934E7" w:rsidRDefault="00000000">
      <w:pPr>
        <w:pStyle w:val="Heading3"/>
        <w:ind w:left="-5"/>
      </w:pPr>
      <w:r>
        <w:t>College of Innovation and Design</w:t>
      </w:r>
    </w:p>
    <w:p w14:paraId="141DB323" w14:textId="77777777" w:rsidR="007934E7" w:rsidRDefault="00000000">
      <w:pPr>
        <w:spacing w:after="108"/>
        <w:ind w:left="23" w:right="2939"/>
      </w:pPr>
      <w:r>
        <w:t xml:space="preserve">Albertsons Library Floor 2 (208) 426-2975 (phone) cid@boisestate.edu (email) </w:t>
      </w:r>
      <w:hyperlink r:id="rId915">
        <w:r>
          <w:rPr>
            <w:color w:val="0332FF"/>
          </w:rPr>
          <w:t>boisestate.edu/cid/</w:t>
        </w:r>
      </w:hyperlink>
      <w:r>
        <w:t xml:space="preserve"> (website)</w:t>
      </w:r>
    </w:p>
    <w:p w14:paraId="526DFC7D" w14:textId="77777777" w:rsidR="007934E7" w:rsidRDefault="00000000">
      <w:pPr>
        <w:spacing w:after="148"/>
        <w:ind w:left="23" w:right="34"/>
      </w:pPr>
      <w:r>
        <w:rPr>
          <w:i/>
        </w:rPr>
        <w:t>Program directors:</w:t>
      </w:r>
      <w:r>
        <w:t xml:space="preserve"> Megan Cattau, Lana Grover, Jen Myers, Jen Schneider, Brad Weigle, Mark Woychick.</w:t>
      </w:r>
    </w:p>
    <w:p w14:paraId="607C18C8" w14:textId="77777777" w:rsidR="007934E7" w:rsidRDefault="00000000">
      <w:pPr>
        <w:pStyle w:val="Heading2"/>
        <w:ind w:left="25"/>
      </w:pPr>
      <w:r>
        <w:t>Programs Offered</w:t>
      </w:r>
    </w:p>
    <w:p w14:paraId="13CF948A" w14:textId="77777777" w:rsidR="007934E7" w:rsidRDefault="00000000">
      <w:pPr>
        <w:numPr>
          <w:ilvl w:val="0"/>
          <w:numId w:val="126"/>
        </w:numPr>
        <w:spacing w:after="4"/>
        <w:ind w:right="34" w:hanging="214"/>
      </w:pPr>
      <w:r>
        <w:t>Bachelor of Arts in Digital Innovation and Design</w:t>
      </w:r>
    </w:p>
    <w:p w14:paraId="1D822A7B" w14:textId="77777777" w:rsidR="007934E7" w:rsidRDefault="00000000">
      <w:pPr>
        <w:numPr>
          <w:ilvl w:val="0"/>
          <w:numId w:val="126"/>
        </w:numPr>
        <w:spacing w:after="4"/>
        <w:ind w:right="34" w:hanging="214"/>
      </w:pPr>
      <w:r>
        <w:t xml:space="preserve">Bachelor of Arts in Digital Innovation and Design Online </w:t>
      </w:r>
    </w:p>
    <w:p w14:paraId="25A47AF1" w14:textId="77777777" w:rsidR="007934E7" w:rsidRDefault="00000000">
      <w:pPr>
        <w:numPr>
          <w:ilvl w:val="0"/>
          <w:numId w:val="126"/>
        </w:numPr>
        <w:spacing w:after="4"/>
        <w:ind w:right="34" w:hanging="214"/>
      </w:pPr>
      <w:r>
        <w:t>Certificate in AI for All</w:t>
      </w:r>
    </w:p>
    <w:p w14:paraId="320D2341" w14:textId="77777777" w:rsidR="007934E7" w:rsidRDefault="00000000">
      <w:pPr>
        <w:numPr>
          <w:ilvl w:val="0"/>
          <w:numId w:val="126"/>
        </w:numPr>
        <w:spacing w:after="4"/>
        <w:ind w:right="34" w:hanging="214"/>
      </w:pPr>
      <w:r>
        <w:t>Certificate in AI for All Online</w:t>
      </w:r>
    </w:p>
    <w:p w14:paraId="3D0E34D4" w14:textId="77777777" w:rsidR="007934E7" w:rsidRDefault="00000000">
      <w:pPr>
        <w:numPr>
          <w:ilvl w:val="0"/>
          <w:numId w:val="126"/>
        </w:numPr>
        <w:spacing w:after="4"/>
        <w:ind w:right="34" w:hanging="214"/>
      </w:pPr>
      <w:r>
        <w:t>Certificate in Content Production</w:t>
      </w:r>
    </w:p>
    <w:p w14:paraId="650D760A" w14:textId="77777777" w:rsidR="007934E7" w:rsidRDefault="00000000">
      <w:pPr>
        <w:numPr>
          <w:ilvl w:val="0"/>
          <w:numId w:val="126"/>
        </w:numPr>
        <w:spacing w:after="4"/>
        <w:ind w:right="34" w:hanging="214"/>
      </w:pPr>
      <w:r>
        <w:t>Certificate in Data Analysis for All (online)</w:t>
      </w:r>
    </w:p>
    <w:p w14:paraId="50765358" w14:textId="77777777" w:rsidR="007934E7" w:rsidRDefault="00000000">
      <w:pPr>
        <w:numPr>
          <w:ilvl w:val="0"/>
          <w:numId w:val="126"/>
        </w:numPr>
        <w:spacing w:after="3"/>
        <w:ind w:right="34" w:hanging="214"/>
      </w:pPr>
      <w:r>
        <w:t>Certificate in Drone Operations for Visualization, Research, and Resource Management</w:t>
      </w:r>
    </w:p>
    <w:p w14:paraId="66683E85" w14:textId="77777777" w:rsidR="007934E7" w:rsidRDefault="00000000">
      <w:pPr>
        <w:numPr>
          <w:ilvl w:val="0"/>
          <w:numId w:val="126"/>
        </w:numPr>
        <w:spacing w:after="4"/>
        <w:ind w:right="34" w:hanging="214"/>
      </w:pPr>
      <w:r>
        <w:t>Certificate in Innovation and Design</w:t>
      </w:r>
    </w:p>
    <w:p w14:paraId="48334F34" w14:textId="77777777" w:rsidR="007934E7" w:rsidRDefault="00000000">
      <w:pPr>
        <w:numPr>
          <w:ilvl w:val="0"/>
          <w:numId w:val="126"/>
        </w:numPr>
        <w:spacing w:after="4"/>
        <w:ind w:right="34" w:hanging="214"/>
      </w:pPr>
      <w:r>
        <w:t>Certificate in IT Support for All (online)</w:t>
      </w:r>
    </w:p>
    <w:p w14:paraId="73726464" w14:textId="77777777" w:rsidR="007934E7" w:rsidRDefault="00000000">
      <w:pPr>
        <w:numPr>
          <w:ilvl w:val="0"/>
          <w:numId w:val="126"/>
        </w:numPr>
        <w:spacing w:after="4"/>
        <w:ind w:right="34" w:hanging="214"/>
      </w:pPr>
      <w:r>
        <w:t>Certificate in Project Management for All (online)</w:t>
      </w:r>
    </w:p>
    <w:p w14:paraId="06823CC1" w14:textId="77777777" w:rsidR="007934E7" w:rsidRDefault="00000000">
      <w:pPr>
        <w:numPr>
          <w:ilvl w:val="0"/>
          <w:numId w:val="126"/>
        </w:numPr>
        <w:spacing w:after="88"/>
        <w:ind w:right="34" w:hanging="214"/>
      </w:pPr>
      <w:r>
        <w:t>Certificate in UX Design</w:t>
      </w:r>
    </w:p>
    <w:p w14:paraId="4D61654B" w14:textId="77777777" w:rsidR="007934E7" w:rsidRDefault="00000000">
      <w:pPr>
        <w:pStyle w:val="Heading2"/>
        <w:ind w:left="25"/>
      </w:pPr>
      <w:r>
        <w:t>Program Statement</w:t>
      </w:r>
    </w:p>
    <w:p w14:paraId="2C77DC64" w14:textId="77777777" w:rsidR="007934E7" w:rsidRDefault="00000000">
      <w:pPr>
        <w:spacing w:after="147"/>
        <w:ind w:left="23" w:right="34"/>
      </w:pPr>
      <w:r>
        <w:t>The College of Innovation and Design (COID) is a home for innovative courses, certificates, and degree programs. We emphasize building useful workplace competencies for the future, many of our classes and certificates are open to all students. For a list of all COID certificates, degrees, and programs, please visit the College of Innovation and Design section at the front of the catalog.</w:t>
      </w:r>
    </w:p>
    <w:p w14:paraId="0D4EC29F" w14:textId="77777777" w:rsidR="007934E7" w:rsidRDefault="00000000">
      <w:pPr>
        <w:pStyle w:val="Heading2"/>
        <w:ind w:left="25"/>
      </w:pPr>
      <w:r>
        <w:t>Admission Requirements</w:t>
      </w:r>
    </w:p>
    <w:p w14:paraId="218CFC85" w14:textId="77777777" w:rsidR="007934E7" w:rsidRDefault="00000000">
      <w:pPr>
        <w:spacing w:after="147"/>
        <w:ind w:left="23" w:right="34"/>
      </w:pPr>
      <w:r>
        <w:t>To apply to the Digital Innovation and Design program, please meet with a Student Success Coach to discuss personal, professional, and academic goals.</w:t>
      </w:r>
    </w:p>
    <w:p w14:paraId="38C03AFB" w14:textId="77777777" w:rsidR="007934E7" w:rsidRDefault="00000000">
      <w:pPr>
        <w:pStyle w:val="Heading2"/>
        <w:ind w:left="25"/>
      </w:pPr>
      <w:r>
        <w:t>Program Requirements</w:t>
      </w:r>
    </w:p>
    <w:p w14:paraId="41A37FA8" w14:textId="77777777" w:rsidR="007934E7" w:rsidRDefault="00000000">
      <w:pPr>
        <w:spacing w:after="1" w:line="257" w:lineRule="auto"/>
        <w:ind w:left="470" w:right="480" w:hanging="10"/>
        <w:jc w:val="center"/>
      </w:pPr>
      <w:r>
        <w:rPr>
          <w:rFonts w:ascii="Calibri" w:eastAsia="Calibri" w:hAnsi="Calibri" w:cs="Calibri"/>
          <w:sz w:val="18"/>
        </w:rPr>
        <w:t>Digital Innovation and Design</w:t>
      </w:r>
    </w:p>
    <w:p w14:paraId="38652D05" w14:textId="77777777" w:rsidR="007934E7" w:rsidRDefault="00000000">
      <w:pPr>
        <w:spacing w:after="1" w:line="257" w:lineRule="auto"/>
        <w:ind w:left="470" w:right="480" w:hanging="10"/>
        <w:jc w:val="center"/>
      </w:pPr>
      <w:r>
        <w:rPr>
          <w:rFonts w:ascii="Calibri" w:eastAsia="Calibri" w:hAnsi="Calibri" w:cs="Calibri"/>
          <w:sz w:val="18"/>
        </w:rPr>
        <w:t>Bachelor of Arts</w:t>
      </w:r>
    </w:p>
    <w:p w14:paraId="1C7CDC41"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D1A6F5E"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7A2F6D78"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08878C68" w14:textId="77777777" w:rsidR="007934E7" w:rsidRDefault="00000000">
      <w:pPr>
        <w:spacing w:after="9" w:line="248" w:lineRule="auto"/>
        <w:ind w:left="154" w:right="14" w:hanging="10"/>
      </w:pPr>
      <w:r>
        <w:rPr>
          <w:rFonts w:ascii="Calibri" w:eastAsia="Calibri" w:hAnsi="Calibri" w:cs="Calibri"/>
          <w:sz w:val="12"/>
        </w:rPr>
        <w:t>Take the following:</w:t>
      </w:r>
    </w:p>
    <w:p w14:paraId="53223657" w14:textId="77777777" w:rsidR="007934E7" w:rsidRDefault="00000000">
      <w:pPr>
        <w:spacing w:after="9" w:line="248" w:lineRule="auto"/>
        <w:ind w:left="313" w:right="14" w:hanging="10"/>
      </w:pPr>
      <w:r>
        <w:rPr>
          <w:rFonts w:ascii="Calibri" w:eastAsia="Calibri" w:hAnsi="Calibri" w:cs="Calibri"/>
          <w:sz w:val="12"/>
        </w:rPr>
        <w:t>COID305 - Introduction to Digital Innovation and Design (2)</w:t>
      </w:r>
    </w:p>
    <w:p w14:paraId="628B892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E19D6C5" w14:textId="77777777" w:rsidR="007934E7" w:rsidRDefault="00000000">
      <w:pPr>
        <w:spacing w:after="9" w:line="248" w:lineRule="auto"/>
        <w:ind w:left="313" w:right="14" w:hanging="10"/>
      </w:pPr>
      <w:r>
        <w:rPr>
          <w:rFonts w:ascii="Calibri" w:eastAsia="Calibri" w:hAnsi="Calibri" w:cs="Calibri"/>
          <w:sz w:val="12"/>
        </w:rPr>
        <w:t>COID339 - Career Hacking (3)</w:t>
      </w:r>
    </w:p>
    <w:p w14:paraId="6050F41E" w14:textId="77777777" w:rsidR="007934E7" w:rsidRDefault="00000000">
      <w:pPr>
        <w:spacing w:after="9" w:line="248" w:lineRule="auto"/>
        <w:ind w:left="313" w:right="14" w:hanging="10"/>
      </w:pPr>
      <w:r>
        <w:rPr>
          <w:rFonts w:ascii="Calibri" w:eastAsia="Calibri" w:hAnsi="Calibri" w:cs="Calibri"/>
          <w:sz w:val="12"/>
        </w:rPr>
        <w:t>IPS310 - Finding Professional Purpose (2)</w:t>
      </w:r>
    </w:p>
    <w:p w14:paraId="1CB217B7" w14:textId="77777777" w:rsidR="007934E7" w:rsidRDefault="00000000">
      <w:pPr>
        <w:spacing w:after="9" w:line="248" w:lineRule="auto"/>
        <w:ind w:left="313" w:right="14" w:hanging="10"/>
      </w:pPr>
      <w:r>
        <w:rPr>
          <w:rFonts w:ascii="Calibri" w:eastAsia="Calibri" w:hAnsi="Calibri" w:cs="Calibri"/>
          <w:sz w:val="12"/>
        </w:rPr>
        <w:t>IPS320 - Designing Your Work Life (3)</w:t>
      </w:r>
    </w:p>
    <w:p w14:paraId="774481C6" w14:textId="77777777" w:rsidR="007934E7" w:rsidRDefault="00000000">
      <w:pPr>
        <w:spacing w:after="9" w:line="248" w:lineRule="auto"/>
        <w:ind w:left="154" w:right="14" w:hanging="10"/>
      </w:pPr>
      <w:r>
        <w:rPr>
          <w:rFonts w:ascii="Calibri" w:eastAsia="Calibri" w:hAnsi="Calibri" w:cs="Calibri"/>
          <w:sz w:val="12"/>
        </w:rPr>
        <w:t>Take the following:</w:t>
      </w:r>
    </w:p>
    <w:p w14:paraId="1A336EE9" w14:textId="77777777" w:rsidR="007934E7" w:rsidRDefault="00000000">
      <w:pPr>
        <w:spacing w:after="9" w:line="248" w:lineRule="auto"/>
        <w:ind w:left="313" w:right="14" w:hanging="10"/>
      </w:pPr>
      <w:r>
        <w:rPr>
          <w:rFonts w:ascii="Calibri" w:eastAsia="Calibri" w:hAnsi="Calibri" w:cs="Calibri"/>
          <w:sz w:val="12"/>
        </w:rPr>
        <w:t>COID495 - Digital Innovation and Design Capstone (2)</w:t>
      </w:r>
    </w:p>
    <w:p w14:paraId="42329C5D" w14:textId="77777777" w:rsidR="007934E7" w:rsidRDefault="00000000">
      <w:pPr>
        <w:spacing w:after="32" w:line="248" w:lineRule="auto"/>
        <w:ind w:left="154" w:right="14" w:hanging="10"/>
      </w:pPr>
      <w:r>
        <w:rPr>
          <w:rFonts w:ascii="Calibri" w:eastAsia="Calibri" w:hAnsi="Calibri" w:cs="Calibri"/>
          <w:sz w:val="12"/>
        </w:rPr>
        <w:t>Take at least 12 credits from: Innovation and Design Certificate</w:t>
      </w:r>
    </w:p>
    <w:p w14:paraId="2AA56CB6"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27483C30" w14:textId="77777777" w:rsidR="007934E7" w:rsidRDefault="00000000">
      <w:pPr>
        <w:spacing w:after="9" w:line="248" w:lineRule="auto"/>
        <w:ind w:left="313" w:right="14" w:hanging="10"/>
      </w:pPr>
      <w:r>
        <w:rPr>
          <w:rFonts w:ascii="Calibri" w:eastAsia="Calibri" w:hAnsi="Calibri" w:cs="Calibri"/>
          <w:sz w:val="12"/>
        </w:rPr>
        <w:t>At least 19 credits from two of the following certificates:</w:t>
      </w:r>
    </w:p>
    <w:p w14:paraId="1939CE83" w14:textId="77777777" w:rsidR="007934E7" w:rsidRDefault="00000000">
      <w:pPr>
        <w:spacing w:after="9" w:line="248" w:lineRule="auto"/>
        <w:ind w:left="442" w:right="14" w:hanging="10"/>
      </w:pPr>
      <w:r>
        <w:rPr>
          <w:rFonts w:ascii="Calibri" w:eastAsia="Calibri" w:hAnsi="Calibri" w:cs="Calibri"/>
          <w:sz w:val="12"/>
        </w:rPr>
        <w:t>Complete 2 of the following</w:t>
      </w:r>
    </w:p>
    <w:p w14:paraId="59B43F98" w14:textId="77777777" w:rsidR="007934E7" w:rsidRDefault="00000000">
      <w:pPr>
        <w:spacing w:after="9" w:line="248" w:lineRule="auto"/>
        <w:ind w:left="586" w:right="14" w:hanging="10"/>
      </w:pPr>
      <w:r>
        <w:rPr>
          <w:rFonts w:ascii="Calibri" w:eastAsia="Calibri" w:hAnsi="Calibri" w:cs="Calibri"/>
          <w:sz w:val="12"/>
        </w:rPr>
        <w:t>Take at least 12 credits from: UX Design Certificate</w:t>
      </w:r>
    </w:p>
    <w:p w14:paraId="72F89969" w14:textId="77777777" w:rsidR="007934E7" w:rsidRDefault="00000000">
      <w:pPr>
        <w:spacing w:after="9" w:line="248" w:lineRule="auto"/>
        <w:ind w:left="586" w:right="14" w:hanging="10"/>
      </w:pPr>
      <w:r>
        <w:rPr>
          <w:rFonts w:ascii="Calibri" w:eastAsia="Calibri" w:hAnsi="Calibri" w:cs="Calibri"/>
          <w:sz w:val="12"/>
        </w:rPr>
        <w:t>Take at least 7 credits from: Data Analysis for All Certificate</w:t>
      </w:r>
    </w:p>
    <w:p w14:paraId="46224043" w14:textId="77777777" w:rsidR="007934E7" w:rsidRDefault="00000000">
      <w:pPr>
        <w:spacing w:after="9" w:line="248" w:lineRule="auto"/>
        <w:ind w:left="586" w:right="14" w:hanging="10"/>
      </w:pPr>
      <w:r>
        <w:rPr>
          <w:rFonts w:ascii="Calibri" w:eastAsia="Calibri" w:hAnsi="Calibri" w:cs="Calibri"/>
          <w:sz w:val="12"/>
        </w:rPr>
        <w:t>Take at least 7 credits from: Project Management for All Certificate</w:t>
      </w:r>
    </w:p>
    <w:p w14:paraId="2B083291" w14:textId="77777777" w:rsidR="007934E7" w:rsidRDefault="00000000">
      <w:pPr>
        <w:spacing w:after="9" w:line="248" w:lineRule="auto"/>
        <w:ind w:left="586" w:right="14" w:hanging="10"/>
      </w:pPr>
      <w:r>
        <w:rPr>
          <w:rFonts w:ascii="Calibri" w:eastAsia="Calibri" w:hAnsi="Calibri" w:cs="Calibri"/>
          <w:sz w:val="12"/>
        </w:rPr>
        <w:t>Take at least 7 credits from: IT Support for All Certificate</w:t>
      </w:r>
    </w:p>
    <w:p w14:paraId="7488B18D" w14:textId="77777777" w:rsidR="007934E7" w:rsidRDefault="00000000">
      <w:pPr>
        <w:spacing w:after="9" w:line="248" w:lineRule="auto"/>
        <w:ind w:left="586" w:right="14" w:hanging="10"/>
      </w:pPr>
      <w:r>
        <w:rPr>
          <w:rFonts w:ascii="Calibri" w:eastAsia="Calibri" w:hAnsi="Calibri" w:cs="Calibri"/>
          <w:sz w:val="12"/>
        </w:rPr>
        <w:t>Take at least 12 credits from: Esports Certificate</w:t>
      </w:r>
    </w:p>
    <w:p w14:paraId="3B105600" w14:textId="77777777" w:rsidR="007934E7" w:rsidRDefault="00000000">
      <w:pPr>
        <w:spacing w:after="9" w:line="248" w:lineRule="auto"/>
        <w:ind w:left="586" w:right="14" w:hanging="10"/>
      </w:pPr>
      <w:r>
        <w:rPr>
          <w:rFonts w:ascii="Calibri" w:eastAsia="Calibri" w:hAnsi="Calibri" w:cs="Calibri"/>
          <w:sz w:val="12"/>
        </w:rPr>
        <w:t>Take at least 9 credits from: Social Media Creator Certificate</w:t>
      </w:r>
    </w:p>
    <w:p w14:paraId="7CC00780" w14:textId="77777777" w:rsidR="007934E7" w:rsidRDefault="00000000">
      <w:pPr>
        <w:spacing w:after="9" w:line="248" w:lineRule="auto"/>
        <w:ind w:left="313" w:right="14" w:hanging="10"/>
      </w:pPr>
      <w:r>
        <w:rPr>
          <w:rFonts w:ascii="Calibri" w:eastAsia="Calibri" w:hAnsi="Calibri" w:cs="Calibri"/>
          <w:sz w:val="12"/>
        </w:rPr>
        <w:t>One certificate from the following list:</w:t>
      </w:r>
    </w:p>
    <w:p w14:paraId="6DECC0F8" w14:textId="77777777" w:rsidR="007934E7" w:rsidRDefault="00000000">
      <w:pPr>
        <w:spacing w:after="9" w:line="248" w:lineRule="auto"/>
        <w:ind w:left="442" w:right="14" w:hanging="10"/>
      </w:pPr>
      <w:r>
        <w:rPr>
          <w:rFonts w:ascii="Calibri" w:eastAsia="Calibri" w:hAnsi="Calibri" w:cs="Calibri"/>
          <w:sz w:val="12"/>
        </w:rPr>
        <w:t>Complete 1 of the following</w:t>
      </w:r>
    </w:p>
    <w:p w14:paraId="2EB3D385" w14:textId="77777777" w:rsidR="007934E7" w:rsidRDefault="00000000">
      <w:pPr>
        <w:spacing w:after="9" w:line="248" w:lineRule="auto"/>
        <w:ind w:left="720" w:right="14" w:hanging="144"/>
      </w:pPr>
      <w:r>
        <w:rPr>
          <w:rFonts w:ascii="Calibri" w:eastAsia="Calibri" w:hAnsi="Calibri" w:cs="Calibri"/>
          <w:sz w:val="12"/>
        </w:rPr>
        <w:t>Take at least 12 credits from: Applied Leadership: Growing into a HighImpact Leader Certificate</w:t>
      </w:r>
    </w:p>
    <w:p w14:paraId="43C65EAC" w14:textId="77777777" w:rsidR="007934E7" w:rsidRDefault="00000000">
      <w:pPr>
        <w:spacing w:after="9" w:line="248" w:lineRule="auto"/>
        <w:ind w:left="586" w:right="14" w:hanging="10"/>
      </w:pPr>
      <w:r>
        <w:rPr>
          <w:rFonts w:ascii="Calibri" w:eastAsia="Calibri" w:hAnsi="Calibri" w:cs="Calibri"/>
          <w:sz w:val="12"/>
        </w:rPr>
        <w:t xml:space="preserve">Take at least 12 credits from: Digital Media Literacy Certificate </w:t>
      </w:r>
    </w:p>
    <w:p w14:paraId="2C2ABFA8" w14:textId="77777777" w:rsidR="007934E7" w:rsidRDefault="00000000">
      <w:pPr>
        <w:spacing w:after="9" w:line="248" w:lineRule="auto"/>
        <w:ind w:left="586" w:right="14" w:hanging="10"/>
      </w:pPr>
      <w:r>
        <w:rPr>
          <w:rFonts w:ascii="Calibri" w:eastAsia="Calibri" w:hAnsi="Calibri" w:cs="Calibri"/>
          <w:sz w:val="12"/>
        </w:rPr>
        <w:t>Take at least 12 credits from: Plus Business Certificate</w:t>
      </w:r>
    </w:p>
    <w:p w14:paraId="7F075B55" w14:textId="77777777" w:rsidR="007934E7" w:rsidRDefault="00000000">
      <w:pPr>
        <w:spacing w:after="9" w:line="248" w:lineRule="auto"/>
        <w:ind w:left="586" w:right="14" w:hanging="10"/>
      </w:pPr>
      <w:r>
        <w:rPr>
          <w:rFonts w:ascii="Calibri" w:eastAsia="Calibri" w:hAnsi="Calibri" w:cs="Calibri"/>
          <w:sz w:val="12"/>
        </w:rPr>
        <w:t xml:space="preserve">Take at least 12 credits from: User Experience Research Certificate </w:t>
      </w:r>
    </w:p>
    <w:p w14:paraId="5847BAC6" w14:textId="77777777" w:rsidR="007934E7" w:rsidRDefault="00000000">
      <w:pPr>
        <w:spacing w:after="9" w:line="248" w:lineRule="auto"/>
        <w:ind w:left="586" w:right="14" w:hanging="10"/>
      </w:pPr>
      <w:r>
        <w:rPr>
          <w:rFonts w:ascii="Calibri" w:eastAsia="Calibri" w:hAnsi="Calibri" w:cs="Calibri"/>
          <w:sz w:val="12"/>
        </w:rPr>
        <w:t>Take at least 12 credits from: Content Production Certificate</w:t>
      </w:r>
    </w:p>
    <w:p w14:paraId="52D5112D" w14:textId="77777777" w:rsidR="007934E7" w:rsidRDefault="00000000">
      <w:pPr>
        <w:spacing w:after="9" w:line="248" w:lineRule="auto"/>
        <w:ind w:left="586" w:right="14" w:hanging="10"/>
      </w:pPr>
      <w:r>
        <w:rPr>
          <w:rFonts w:ascii="Calibri" w:eastAsia="Calibri" w:hAnsi="Calibri" w:cs="Calibri"/>
          <w:sz w:val="12"/>
        </w:rPr>
        <w:t xml:space="preserve">Take at least 14 credits from: Business Creation Certificate </w:t>
      </w:r>
    </w:p>
    <w:p w14:paraId="5300BD9E" w14:textId="77777777" w:rsidR="007934E7" w:rsidRDefault="00000000">
      <w:pPr>
        <w:spacing w:after="9" w:line="248" w:lineRule="auto"/>
        <w:ind w:left="720" w:right="14" w:hanging="144"/>
      </w:pPr>
      <w:r>
        <w:rPr>
          <w:rFonts w:ascii="Calibri" w:eastAsia="Calibri" w:hAnsi="Calibri" w:cs="Calibri"/>
          <w:sz w:val="12"/>
        </w:rPr>
        <w:t xml:space="preserve">Take at least 7 credits from: Drone Operations for Visualization, Research, and Resource Management Certificate </w:t>
      </w:r>
    </w:p>
    <w:p w14:paraId="5E77412B" w14:textId="77777777" w:rsidR="007934E7" w:rsidRDefault="00000000">
      <w:pPr>
        <w:spacing w:after="263" w:line="248" w:lineRule="auto"/>
        <w:ind w:left="0" w:right="632" w:firstLine="144"/>
      </w:pPr>
      <w:r>
        <w:rPr>
          <w:rFonts w:ascii="Calibri" w:eastAsia="Calibri" w:hAnsi="Calibri" w:cs="Calibri"/>
          <w:sz w:val="12"/>
        </w:rPr>
        <w:t>Take between 26 and 44 credits from the following types of courses: Electives to total 120 credits Grand Total Credits: 120</w:t>
      </w:r>
    </w:p>
    <w:p w14:paraId="200C089B" w14:textId="77777777" w:rsidR="007934E7" w:rsidRDefault="00000000">
      <w:pPr>
        <w:spacing w:after="1" w:line="257" w:lineRule="auto"/>
        <w:ind w:left="470" w:right="276" w:hanging="10"/>
        <w:jc w:val="center"/>
      </w:pPr>
      <w:r>
        <w:rPr>
          <w:rFonts w:ascii="Calibri" w:eastAsia="Calibri" w:hAnsi="Calibri" w:cs="Calibri"/>
          <w:sz w:val="18"/>
        </w:rPr>
        <w:t>Digital Innovation and Design Online</w:t>
      </w:r>
    </w:p>
    <w:p w14:paraId="08B2F110" w14:textId="77777777" w:rsidR="007934E7" w:rsidRDefault="00000000">
      <w:pPr>
        <w:spacing w:after="1" w:line="257" w:lineRule="auto"/>
        <w:ind w:left="470" w:right="276" w:hanging="10"/>
        <w:jc w:val="center"/>
      </w:pPr>
      <w:r>
        <w:rPr>
          <w:rFonts w:ascii="Calibri" w:eastAsia="Calibri" w:hAnsi="Calibri" w:cs="Calibri"/>
          <w:sz w:val="18"/>
        </w:rPr>
        <w:t>Bachelor of Arts</w:t>
      </w:r>
    </w:p>
    <w:p w14:paraId="53D6A29E"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C295CE4"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09DD7A56"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10AAF11D" w14:textId="77777777" w:rsidR="007934E7" w:rsidRDefault="00000000">
      <w:pPr>
        <w:spacing w:after="9" w:line="248" w:lineRule="auto"/>
        <w:ind w:left="154" w:right="14" w:hanging="10"/>
      </w:pPr>
      <w:r>
        <w:rPr>
          <w:rFonts w:ascii="Calibri" w:eastAsia="Calibri" w:hAnsi="Calibri" w:cs="Calibri"/>
          <w:sz w:val="12"/>
        </w:rPr>
        <w:t>Take the following:</w:t>
      </w:r>
    </w:p>
    <w:p w14:paraId="08F09E09" w14:textId="77777777" w:rsidR="007934E7" w:rsidRDefault="00000000">
      <w:pPr>
        <w:spacing w:after="9" w:line="248" w:lineRule="auto"/>
        <w:ind w:left="313" w:right="14" w:hanging="10"/>
      </w:pPr>
      <w:r>
        <w:rPr>
          <w:rFonts w:ascii="Calibri" w:eastAsia="Calibri" w:hAnsi="Calibri" w:cs="Calibri"/>
          <w:sz w:val="12"/>
        </w:rPr>
        <w:t>COID305 - Introduction to Digital Innovation and Design (2)</w:t>
      </w:r>
    </w:p>
    <w:p w14:paraId="11EB711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05E9DE8" w14:textId="77777777" w:rsidR="007934E7" w:rsidRDefault="00000000">
      <w:pPr>
        <w:spacing w:after="9" w:line="248" w:lineRule="auto"/>
        <w:ind w:left="313" w:right="14" w:hanging="10"/>
      </w:pPr>
      <w:r>
        <w:rPr>
          <w:rFonts w:ascii="Calibri" w:eastAsia="Calibri" w:hAnsi="Calibri" w:cs="Calibri"/>
          <w:sz w:val="12"/>
        </w:rPr>
        <w:t>COID339 - Career Hacking (3)</w:t>
      </w:r>
    </w:p>
    <w:p w14:paraId="18DC8E3F" w14:textId="77777777" w:rsidR="007934E7" w:rsidRDefault="00000000">
      <w:pPr>
        <w:spacing w:after="9" w:line="248" w:lineRule="auto"/>
        <w:ind w:left="313" w:right="14" w:hanging="10"/>
      </w:pPr>
      <w:r>
        <w:rPr>
          <w:rFonts w:ascii="Calibri" w:eastAsia="Calibri" w:hAnsi="Calibri" w:cs="Calibri"/>
          <w:sz w:val="12"/>
        </w:rPr>
        <w:t>IPS310 - Finding Professional Purpose (2)</w:t>
      </w:r>
    </w:p>
    <w:p w14:paraId="6049CCDE" w14:textId="77777777" w:rsidR="007934E7" w:rsidRDefault="00000000">
      <w:pPr>
        <w:spacing w:after="9" w:line="248" w:lineRule="auto"/>
        <w:ind w:left="313" w:right="14" w:hanging="10"/>
      </w:pPr>
      <w:r>
        <w:rPr>
          <w:rFonts w:ascii="Calibri" w:eastAsia="Calibri" w:hAnsi="Calibri" w:cs="Calibri"/>
          <w:sz w:val="12"/>
        </w:rPr>
        <w:t>IPS320 - Designing Your Work Life (3)</w:t>
      </w:r>
    </w:p>
    <w:p w14:paraId="0A455384" w14:textId="77777777" w:rsidR="007934E7" w:rsidRDefault="00000000">
      <w:pPr>
        <w:spacing w:after="9" w:line="248" w:lineRule="auto"/>
        <w:ind w:left="154" w:right="14" w:hanging="10"/>
      </w:pPr>
      <w:r>
        <w:rPr>
          <w:rFonts w:ascii="Calibri" w:eastAsia="Calibri" w:hAnsi="Calibri" w:cs="Calibri"/>
          <w:sz w:val="12"/>
        </w:rPr>
        <w:t>Take the following:</w:t>
      </w:r>
    </w:p>
    <w:p w14:paraId="20A1B3E4" w14:textId="77777777" w:rsidR="007934E7" w:rsidRDefault="00000000">
      <w:pPr>
        <w:spacing w:after="9" w:line="248" w:lineRule="auto"/>
        <w:ind w:left="313" w:right="14" w:hanging="10"/>
      </w:pPr>
      <w:r>
        <w:rPr>
          <w:rFonts w:ascii="Calibri" w:eastAsia="Calibri" w:hAnsi="Calibri" w:cs="Calibri"/>
          <w:sz w:val="12"/>
        </w:rPr>
        <w:t>COID495 - Digital Innovation and Design Capstone (2)</w:t>
      </w:r>
    </w:p>
    <w:p w14:paraId="767EE97F" w14:textId="77777777" w:rsidR="007934E7" w:rsidRDefault="00000000">
      <w:pPr>
        <w:spacing w:after="32" w:line="248" w:lineRule="auto"/>
        <w:ind w:left="154" w:right="14" w:hanging="10"/>
      </w:pPr>
      <w:r>
        <w:rPr>
          <w:rFonts w:ascii="Calibri" w:eastAsia="Calibri" w:hAnsi="Calibri" w:cs="Calibri"/>
          <w:sz w:val="12"/>
        </w:rPr>
        <w:t>Take at least 12 credits from: Innovation and Design Certificate</w:t>
      </w:r>
    </w:p>
    <w:p w14:paraId="7DD0ABC3"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495A5725" w14:textId="77777777" w:rsidR="007934E7" w:rsidRDefault="00000000">
      <w:pPr>
        <w:spacing w:after="9" w:line="248" w:lineRule="auto"/>
        <w:ind w:left="313" w:right="14" w:hanging="10"/>
      </w:pPr>
      <w:r>
        <w:rPr>
          <w:rFonts w:ascii="Calibri" w:eastAsia="Calibri" w:hAnsi="Calibri" w:cs="Calibri"/>
          <w:sz w:val="12"/>
        </w:rPr>
        <w:t>At least 19 credits from two of the following certificates:</w:t>
      </w:r>
    </w:p>
    <w:p w14:paraId="29CDF14C" w14:textId="77777777" w:rsidR="007934E7" w:rsidRDefault="00000000">
      <w:pPr>
        <w:spacing w:after="9" w:line="248" w:lineRule="auto"/>
        <w:ind w:left="442" w:right="14" w:hanging="10"/>
      </w:pPr>
      <w:r>
        <w:rPr>
          <w:rFonts w:ascii="Calibri" w:eastAsia="Calibri" w:hAnsi="Calibri" w:cs="Calibri"/>
          <w:sz w:val="12"/>
        </w:rPr>
        <w:t>Complete 2 of the following</w:t>
      </w:r>
    </w:p>
    <w:p w14:paraId="5CAEB5B1" w14:textId="77777777" w:rsidR="007934E7" w:rsidRDefault="00000000">
      <w:pPr>
        <w:spacing w:after="9" w:line="248" w:lineRule="auto"/>
        <w:ind w:left="586" w:right="14" w:hanging="10"/>
      </w:pPr>
      <w:r>
        <w:rPr>
          <w:rFonts w:ascii="Calibri" w:eastAsia="Calibri" w:hAnsi="Calibri" w:cs="Calibri"/>
          <w:sz w:val="12"/>
        </w:rPr>
        <w:t>Take at least 12 credits from: Esports Certificate</w:t>
      </w:r>
    </w:p>
    <w:p w14:paraId="357D3346" w14:textId="77777777" w:rsidR="007934E7" w:rsidRDefault="00000000">
      <w:pPr>
        <w:spacing w:after="9" w:line="248" w:lineRule="auto"/>
        <w:ind w:left="586" w:right="14" w:hanging="10"/>
      </w:pPr>
      <w:r>
        <w:rPr>
          <w:rFonts w:ascii="Calibri" w:eastAsia="Calibri" w:hAnsi="Calibri" w:cs="Calibri"/>
          <w:sz w:val="12"/>
        </w:rPr>
        <w:t>Take at least 12 credits from: UX Design Certificate</w:t>
      </w:r>
    </w:p>
    <w:p w14:paraId="1F24D475" w14:textId="77777777" w:rsidR="007934E7" w:rsidRDefault="00000000">
      <w:pPr>
        <w:spacing w:after="9" w:line="248" w:lineRule="auto"/>
        <w:ind w:left="586" w:right="14" w:hanging="10"/>
      </w:pPr>
      <w:r>
        <w:rPr>
          <w:rFonts w:ascii="Calibri" w:eastAsia="Calibri" w:hAnsi="Calibri" w:cs="Calibri"/>
          <w:sz w:val="12"/>
        </w:rPr>
        <w:t>Take at least 7 credits from: Data Analysis for All Certificate</w:t>
      </w:r>
    </w:p>
    <w:p w14:paraId="62F73FAE" w14:textId="77777777" w:rsidR="007934E7" w:rsidRDefault="00000000">
      <w:pPr>
        <w:spacing w:after="9" w:line="248" w:lineRule="auto"/>
        <w:ind w:left="586" w:right="14" w:hanging="10"/>
      </w:pPr>
      <w:r>
        <w:rPr>
          <w:rFonts w:ascii="Calibri" w:eastAsia="Calibri" w:hAnsi="Calibri" w:cs="Calibri"/>
          <w:sz w:val="12"/>
        </w:rPr>
        <w:t>Take at least 7 credits from: IT Support for All Certificate</w:t>
      </w:r>
    </w:p>
    <w:p w14:paraId="4252D25F" w14:textId="77777777" w:rsidR="007934E7" w:rsidRDefault="00000000">
      <w:pPr>
        <w:spacing w:after="9" w:line="248" w:lineRule="auto"/>
        <w:ind w:left="586" w:right="14" w:hanging="10"/>
      </w:pPr>
      <w:r>
        <w:rPr>
          <w:rFonts w:ascii="Calibri" w:eastAsia="Calibri" w:hAnsi="Calibri" w:cs="Calibri"/>
          <w:sz w:val="12"/>
        </w:rPr>
        <w:t>Take at least 7 credits from: Project Management for All Certificate</w:t>
      </w:r>
    </w:p>
    <w:p w14:paraId="7E5D7062" w14:textId="77777777" w:rsidR="007934E7" w:rsidRDefault="00000000">
      <w:pPr>
        <w:spacing w:after="9" w:line="248" w:lineRule="auto"/>
        <w:ind w:left="586" w:right="14" w:hanging="10"/>
      </w:pPr>
      <w:r>
        <w:rPr>
          <w:rFonts w:ascii="Calibri" w:eastAsia="Calibri" w:hAnsi="Calibri" w:cs="Calibri"/>
          <w:sz w:val="12"/>
        </w:rPr>
        <w:t>Take at least 9 credits from: Social Media Creator Certificate</w:t>
      </w:r>
    </w:p>
    <w:p w14:paraId="61AD52B1" w14:textId="77777777" w:rsidR="007934E7" w:rsidRDefault="00000000">
      <w:pPr>
        <w:spacing w:after="9" w:line="248" w:lineRule="auto"/>
        <w:ind w:left="313" w:right="14" w:hanging="10"/>
      </w:pPr>
      <w:r>
        <w:rPr>
          <w:rFonts w:ascii="Calibri" w:eastAsia="Calibri" w:hAnsi="Calibri" w:cs="Calibri"/>
          <w:sz w:val="12"/>
        </w:rPr>
        <w:t>One certificate from the following list:</w:t>
      </w:r>
    </w:p>
    <w:p w14:paraId="514A2A24" w14:textId="77777777" w:rsidR="007934E7" w:rsidRDefault="00000000">
      <w:pPr>
        <w:spacing w:after="9" w:line="248" w:lineRule="auto"/>
        <w:ind w:left="442" w:right="14" w:hanging="10"/>
      </w:pPr>
      <w:r>
        <w:rPr>
          <w:rFonts w:ascii="Calibri" w:eastAsia="Calibri" w:hAnsi="Calibri" w:cs="Calibri"/>
          <w:sz w:val="12"/>
        </w:rPr>
        <w:t>Complete 1 of the following</w:t>
      </w:r>
    </w:p>
    <w:p w14:paraId="253F78C0" w14:textId="77777777" w:rsidR="007934E7" w:rsidRDefault="00000000">
      <w:pPr>
        <w:spacing w:after="9" w:line="248" w:lineRule="auto"/>
        <w:ind w:left="720" w:right="14" w:hanging="144"/>
      </w:pPr>
      <w:r>
        <w:rPr>
          <w:rFonts w:ascii="Calibri" w:eastAsia="Calibri" w:hAnsi="Calibri" w:cs="Calibri"/>
          <w:sz w:val="12"/>
        </w:rPr>
        <w:t>Take at least 12 credits from: Applied Leadership: Growing into a HighImpact Leader Certificate</w:t>
      </w:r>
    </w:p>
    <w:p w14:paraId="0F083725" w14:textId="77777777" w:rsidR="007934E7" w:rsidRDefault="00000000">
      <w:pPr>
        <w:spacing w:after="9" w:line="248" w:lineRule="auto"/>
        <w:ind w:left="586" w:right="14" w:hanging="10"/>
      </w:pPr>
      <w:r>
        <w:rPr>
          <w:rFonts w:ascii="Calibri" w:eastAsia="Calibri" w:hAnsi="Calibri" w:cs="Calibri"/>
          <w:sz w:val="12"/>
        </w:rPr>
        <w:t>Take at least 12 credits from: Cyber Operations Certificate</w:t>
      </w:r>
    </w:p>
    <w:p w14:paraId="49382E4E" w14:textId="77777777" w:rsidR="007934E7" w:rsidRDefault="00000000">
      <w:pPr>
        <w:spacing w:after="9" w:line="248" w:lineRule="auto"/>
        <w:ind w:left="586" w:right="14" w:hanging="10"/>
      </w:pPr>
      <w:r>
        <w:rPr>
          <w:rFonts w:ascii="Calibri" w:eastAsia="Calibri" w:hAnsi="Calibri" w:cs="Calibri"/>
          <w:sz w:val="12"/>
        </w:rPr>
        <w:t>Take at least 12 credits from: Plus Business Certificate</w:t>
      </w:r>
    </w:p>
    <w:p w14:paraId="0B553218" w14:textId="77777777" w:rsidR="007934E7" w:rsidRDefault="00000000">
      <w:pPr>
        <w:spacing w:after="9" w:line="248" w:lineRule="auto"/>
        <w:ind w:left="586" w:right="14" w:hanging="10"/>
      </w:pPr>
      <w:r>
        <w:rPr>
          <w:rFonts w:ascii="Calibri" w:eastAsia="Calibri" w:hAnsi="Calibri" w:cs="Calibri"/>
          <w:sz w:val="12"/>
        </w:rPr>
        <w:t>Take at least 12 credits from: User Research (UX) Professional Certificate</w:t>
      </w:r>
    </w:p>
    <w:p w14:paraId="5E6F6855" w14:textId="77777777" w:rsidR="007934E7" w:rsidRDefault="00000000">
      <w:pPr>
        <w:spacing w:after="9" w:line="248" w:lineRule="auto"/>
        <w:ind w:left="586" w:right="14" w:hanging="10"/>
      </w:pPr>
      <w:r>
        <w:rPr>
          <w:rFonts w:ascii="Calibri" w:eastAsia="Calibri" w:hAnsi="Calibri" w:cs="Calibri"/>
          <w:sz w:val="12"/>
        </w:rPr>
        <w:t>Take at least 12 credits from: Content Production Certificate</w:t>
      </w:r>
    </w:p>
    <w:p w14:paraId="730265C2" w14:textId="77777777" w:rsidR="007934E7" w:rsidRDefault="00000000">
      <w:pPr>
        <w:spacing w:after="32" w:line="248" w:lineRule="auto"/>
        <w:ind w:left="586" w:right="14" w:hanging="10"/>
      </w:pPr>
      <w:r>
        <w:rPr>
          <w:rFonts w:ascii="Calibri" w:eastAsia="Calibri" w:hAnsi="Calibri" w:cs="Calibri"/>
          <w:sz w:val="12"/>
        </w:rPr>
        <w:t>Take at least 14 credits from: Media Content Management Certificate</w:t>
      </w:r>
    </w:p>
    <w:p w14:paraId="3E06BE5C" w14:textId="77777777" w:rsidR="007934E7" w:rsidRDefault="00000000">
      <w:pPr>
        <w:spacing w:after="263" w:line="248" w:lineRule="auto"/>
        <w:ind w:left="0" w:right="642" w:firstLine="144"/>
      </w:pPr>
      <w:r>
        <w:rPr>
          <w:rFonts w:ascii="Calibri" w:eastAsia="Calibri" w:hAnsi="Calibri" w:cs="Calibri"/>
          <w:sz w:val="12"/>
        </w:rPr>
        <w:t>Take between 26 and 39 credits from the following types of courses: Electives to total 120 credits Grand Total Credits: 120</w:t>
      </w:r>
    </w:p>
    <w:p w14:paraId="23C1A511" w14:textId="77777777" w:rsidR="007934E7" w:rsidRDefault="00000000">
      <w:pPr>
        <w:spacing w:after="1" w:line="257" w:lineRule="auto"/>
        <w:ind w:left="470" w:right="278" w:hanging="10"/>
        <w:jc w:val="center"/>
      </w:pPr>
      <w:r>
        <w:rPr>
          <w:rFonts w:ascii="Calibri" w:eastAsia="Calibri" w:hAnsi="Calibri" w:cs="Calibri"/>
          <w:sz w:val="18"/>
        </w:rPr>
        <w:t>AI for All Certificate</w:t>
      </w:r>
    </w:p>
    <w:p w14:paraId="56E64841" w14:textId="77777777" w:rsidR="007934E7" w:rsidRDefault="00000000">
      <w:pPr>
        <w:spacing w:after="9" w:line="248" w:lineRule="auto"/>
        <w:ind w:left="144" w:right="2738" w:hanging="144"/>
      </w:pPr>
      <w:r>
        <w:rPr>
          <w:rFonts w:ascii="Calibri" w:eastAsia="Calibri" w:hAnsi="Calibri" w:cs="Calibri"/>
          <w:sz w:val="12"/>
        </w:rPr>
        <w:t>Complete all of the following Take the following:</w:t>
      </w:r>
    </w:p>
    <w:p w14:paraId="5B6EBF9A" w14:textId="77777777" w:rsidR="007934E7" w:rsidRDefault="00000000">
      <w:pPr>
        <w:spacing w:after="9" w:line="248" w:lineRule="auto"/>
        <w:ind w:left="313" w:right="14" w:hanging="10"/>
      </w:pPr>
      <w:r>
        <w:rPr>
          <w:rFonts w:ascii="Calibri" w:eastAsia="Calibri" w:hAnsi="Calibri" w:cs="Calibri"/>
          <w:sz w:val="12"/>
        </w:rPr>
        <w:t>LIBR140 - AI, Information Literacy, and You (1)</w:t>
      </w:r>
    </w:p>
    <w:p w14:paraId="42B9568E" w14:textId="77777777" w:rsidR="007934E7" w:rsidRDefault="00000000">
      <w:pPr>
        <w:spacing w:after="9" w:line="248" w:lineRule="auto"/>
        <w:ind w:left="313" w:right="14" w:hanging="10"/>
      </w:pPr>
      <w:r>
        <w:rPr>
          <w:rFonts w:ascii="Calibri" w:eastAsia="Calibri" w:hAnsi="Calibri" w:cs="Calibri"/>
          <w:sz w:val="12"/>
        </w:rPr>
        <w:t>PHIL123 - Philosophy in a Datafied World (FH) (3)</w:t>
      </w:r>
    </w:p>
    <w:p w14:paraId="5B3A56BB" w14:textId="77777777" w:rsidR="007934E7" w:rsidRDefault="00000000">
      <w:pPr>
        <w:spacing w:after="9" w:line="248" w:lineRule="auto"/>
        <w:ind w:left="288" w:right="1596" w:hanging="144"/>
      </w:pPr>
      <w:r>
        <w:rPr>
          <w:rFonts w:ascii="Calibri" w:eastAsia="Calibri" w:hAnsi="Calibri" w:cs="Calibri"/>
          <w:sz w:val="12"/>
        </w:rPr>
        <w:t>Take at least 3 credits from the following: COID325 - Applications of AI (3)</w:t>
      </w:r>
    </w:p>
    <w:p w14:paraId="681E3945" w14:textId="77777777" w:rsidR="007934E7" w:rsidRDefault="00000000">
      <w:pPr>
        <w:spacing w:after="9" w:line="248" w:lineRule="auto"/>
        <w:ind w:left="313" w:right="14" w:hanging="10"/>
      </w:pPr>
      <w:r>
        <w:rPr>
          <w:rFonts w:ascii="Calibri" w:eastAsia="Calibri" w:hAnsi="Calibri" w:cs="Calibri"/>
          <w:sz w:val="12"/>
        </w:rPr>
        <w:t>CS133 - Foundations of Data Science (3)</w:t>
      </w:r>
    </w:p>
    <w:p w14:paraId="6A87F723" w14:textId="77777777" w:rsidR="007934E7" w:rsidRDefault="00000000">
      <w:pPr>
        <w:spacing w:after="9" w:line="248" w:lineRule="auto"/>
        <w:ind w:left="313" w:right="14" w:hanging="10"/>
      </w:pPr>
      <w:r>
        <w:rPr>
          <w:rFonts w:ascii="Calibri" w:eastAsia="Calibri" w:hAnsi="Calibri" w:cs="Calibri"/>
          <w:sz w:val="12"/>
        </w:rPr>
        <w:t>ITM370 - AI Augmented Projects (3)</w:t>
      </w:r>
    </w:p>
    <w:p w14:paraId="7D20E934" w14:textId="77777777" w:rsidR="007934E7" w:rsidRDefault="00000000">
      <w:pPr>
        <w:spacing w:after="9" w:line="248" w:lineRule="auto"/>
        <w:ind w:left="313" w:right="14" w:hanging="10"/>
      </w:pPr>
      <w:r>
        <w:rPr>
          <w:rFonts w:ascii="Calibri" w:eastAsia="Calibri" w:hAnsi="Calibri" w:cs="Calibri"/>
          <w:sz w:val="12"/>
        </w:rPr>
        <w:t>NURS224 - Healthcare Technology and Informatics (2)</w:t>
      </w:r>
    </w:p>
    <w:p w14:paraId="729F7AE1" w14:textId="77777777" w:rsidR="007934E7" w:rsidRDefault="00000000">
      <w:pPr>
        <w:spacing w:after="9" w:line="248" w:lineRule="auto"/>
        <w:ind w:left="313" w:right="14" w:hanging="10"/>
      </w:pPr>
      <w:r>
        <w:rPr>
          <w:rFonts w:ascii="Calibri" w:eastAsia="Calibri" w:hAnsi="Calibri" w:cs="Calibri"/>
          <w:sz w:val="12"/>
        </w:rPr>
        <w:t>PSYC343 - Cognitive Psychology (3)</w:t>
      </w:r>
    </w:p>
    <w:p w14:paraId="6B3A07D7" w14:textId="77777777" w:rsidR="007934E7" w:rsidRDefault="00000000">
      <w:pPr>
        <w:spacing w:after="202" w:line="354" w:lineRule="auto"/>
        <w:ind w:left="0" w:right="1873" w:firstLine="288"/>
      </w:pPr>
      <w:r>
        <w:rPr>
          <w:rFonts w:ascii="Calibri" w:eastAsia="Calibri" w:hAnsi="Calibri" w:cs="Calibri"/>
          <w:sz w:val="12"/>
        </w:rPr>
        <w:t>WRITE304 - Writing Persuasively (3) Grand Total Credits: 7</w:t>
      </w:r>
    </w:p>
    <w:p w14:paraId="2C4BB7EC" w14:textId="77777777" w:rsidR="007934E7" w:rsidRDefault="00000000">
      <w:pPr>
        <w:spacing w:after="1" w:line="257" w:lineRule="auto"/>
        <w:ind w:left="470" w:right="278" w:hanging="10"/>
        <w:jc w:val="center"/>
      </w:pPr>
      <w:r>
        <w:rPr>
          <w:rFonts w:ascii="Calibri" w:eastAsia="Calibri" w:hAnsi="Calibri" w:cs="Calibri"/>
          <w:sz w:val="18"/>
        </w:rPr>
        <w:t>AI for All Online Certificate</w:t>
      </w:r>
    </w:p>
    <w:p w14:paraId="6FDB931A" w14:textId="77777777" w:rsidR="007934E7" w:rsidRDefault="00000000">
      <w:pPr>
        <w:spacing w:after="9" w:line="248" w:lineRule="auto"/>
        <w:ind w:left="144" w:right="2738" w:hanging="144"/>
      </w:pPr>
      <w:r>
        <w:rPr>
          <w:rFonts w:ascii="Calibri" w:eastAsia="Calibri" w:hAnsi="Calibri" w:cs="Calibri"/>
          <w:sz w:val="12"/>
        </w:rPr>
        <w:t>Complete all of the following Take the following:</w:t>
      </w:r>
    </w:p>
    <w:p w14:paraId="55A73964" w14:textId="77777777" w:rsidR="007934E7" w:rsidRDefault="00000000">
      <w:pPr>
        <w:spacing w:after="9" w:line="248" w:lineRule="auto"/>
        <w:ind w:left="313" w:right="14" w:hanging="10"/>
      </w:pPr>
      <w:r>
        <w:rPr>
          <w:rFonts w:ascii="Calibri" w:eastAsia="Calibri" w:hAnsi="Calibri" w:cs="Calibri"/>
          <w:sz w:val="12"/>
        </w:rPr>
        <w:t>COID325 - Applications of AI (3)</w:t>
      </w:r>
    </w:p>
    <w:p w14:paraId="0B518F5E" w14:textId="77777777" w:rsidR="007934E7" w:rsidRDefault="00000000">
      <w:pPr>
        <w:spacing w:after="9" w:line="248" w:lineRule="auto"/>
        <w:ind w:left="313" w:right="14" w:hanging="10"/>
      </w:pPr>
      <w:r>
        <w:rPr>
          <w:rFonts w:ascii="Calibri" w:eastAsia="Calibri" w:hAnsi="Calibri" w:cs="Calibri"/>
          <w:sz w:val="12"/>
        </w:rPr>
        <w:t>LIBR140 - AI, Information Literacy, and You (1)</w:t>
      </w:r>
    </w:p>
    <w:p w14:paraId="52F5BB0D" w14:textId="77777777" w:rsidR="007934E7" w:rsidRDefault="00000000">
      <w:pPr>
        <w:spacing w:after="202" w:line="354" w:lineRule="auto"/>
        <w:ind w:left="0" w:right="1115" w:firstLine="288"/>
      </w:pPr>
      <w:r>
        <w:rPr>
          <w:rFonts w:ascii="Calibri" w:eastAsia="Calibri" w:hAnsi="Calibri" w:cs="Calibri"/>
          <w:sz w:val="12"/>
        </w:rPr>
        <w:t>PHIL123 - Philosophy in a Datafied World (FH) (3) Grand Total Credits: 7</w:t>
      </w:r>
    </w:p>
    <w:p w14:paraId="3815BA83" w14:textId="77777777" w:rsidR="007934E7" w:rsidRDefault="00000000">
      <w:pPr>
        <w:spacing w:after="1" w:line="257" w:lineRule="auto"/>
        <w:ind w:left="470" w:right="278" w:hanging="10"/>
        <w:jc w:val="center"/>
      </w:pPr>
      <w:r>
        <w:rPr>
          <w:rFonts w:ascii="Calibri" w:eastAsia="Calibri" w:hAnsi="Calibri" w:cs="Calibri"/>
          <w:sz w:val="18"/>
        </w:rPr>
        <w:t>Content Production Certificate</w:t>
      </w:r>
    </w:p>
    <w:p w14:paraId="34A116CC" w14:textId="77777777" w:rsidR="007934E7" w:rsidRDefault="00000000">
      <w:pPr>
        <w:spacing w:after="9" w:line="248" w:lineRule="auto"/>
        <w:ind w:left="144" w:right="2738" w:hanging="144"/>
      </w:pPr>
      <w:r>
        <w:rPr>
          <w:rFonts w:ascii="Calibri" w:eastAsia="Calibri" w:hAnsi="Calibri" w:cs="Calibri"/>
          <w:sz w:val="12"/>
        </w:rPr>
        <w:t>Complete all of the following Take the following:</w:t>
      </w:r>
    </w:p>
    <w:p w14:paraId="22F45678" w14:textId="77777777" w:rsidR="007934E7" w:rsidRDefault="00000000">
      <w:pPr>
        <w:spacing w:after="9" w:line="248" w:lineRule="auto"/>
        <w:ind w:left="313" w:right="14" w:hanging="10"/>
      </w:pPr>
      <w:r>
        <w:rPr>
          <w:rFonts w:ascii="Calibri" w:eastAsia="Calibri" w:hAnsi="Calibri" w:cs="Calibri"/>
          <w:sz w:val="12"/>
        </w:rPr>
        <w:t>COID331 - Growth Hacking (3)</w:t>
      </w:r>
    </w:p>
    <w:p w14:paraId="12A60294" w14:textId="77777777" w:rsidR="007934E7" w:rsidRDefault="00000000">
      <w:pPr>
        <w:spacing w:after="9" w:line="248" w:lineRule="auto"/>
        <w:ind w:left="313" w:right="14" w:hanging="10"/>
      </w:pPr>
      <w:r>
        <w:rPr>
          <w:rFonts w:ascii="Calibri" w:eastAsia="Calibri" w:hAnsi="Calibri" w:cs="Calibri"/>
          <w:sz w:val="12"/>
        </w:rPr>
        <w:t>COID334 - Agile Design (3)</w:t>
      </w:r>
    </w:p>
    <w:p w14:paraId="05BD9819" w14:textId="77777777" w:rsidR="007934E7" w:rsidRDefault="00000000">
      <w:pPr>
        <w:spacing w:after="9" w:line="248" w:lineRule="auto"/>
        <w:ind w:left="313" w:right="14" w:hanging="10"/>
      </w:pPr>
      <w:r>
        <w:rPr>
          <w:rFonts w:ascii="Calibri" w:eastAsia="Calibri" w:hAnsi="Calibri" w:cs="Calibri"/>
          <w:sz w:val="12"/>
        </w:rPr>
        <w:t>COID335 - Agile Audio/Visual (3)</w:t>
      </w:r>
    </w:p>
    <w:p w14:paraId="5580B0A0" w14:textId="77777777" w:rsidR="007934E7" w:rsidRDefault="00000000">
      <w:pPr>
        <w:spacing w:after="198" w:line="354" w:lineRule="auto"/>
        <w:ind w:left="0" w:right="1827" w:firstLine="288"/>
      </w:pPr>
      <w:r>
        <w:rPr>
          <w:rFonts w:ascii="Calibri" w:eastAsia="Calibri" w:hAnsi="Calibri" w:cs="Calibri"/>
          <w:sz w:val="12"/>
        </w:rPr>
        <w:t>COID336 - No-Code Development (3) Grand Total Credits: 12</w:t>
      </w:r>
    </w:p>
    <w:p w14:paraId="4504D725" w14:textId="77777777" w:rsidR="007934E7" w:rsidRDefault="00000000">
      <w:pPr>
        <w:pStyle w:val="Heading3"/>
        <w:spacing w:after="0" w:line="259" w:lineRule="auto"/>
        <w:ind w:left="1044"/>
      </w:pPr>
      <w:r>
        <w:rPr>
          <w:i w:val="0"/>
        </w:rPr>
        <w:t>Data Analysis for All Certificate</w:t>
      </w:r>
    </w:p>
    <w:p w14:paraId="65BE8B4B" w14:textId="77777777" w:rsidR="007934E7" w:rsidRDefault="00000000">
      <w:pPr>
        <w:spacing w:after="9" w:line="248" w:lineRule="auto"/>
        <w:ind w:left="144" w:right="2738" w:hanging="144"/>
      </w:pPr>
      <w:r>
        <w:rPr>
          <w:rFonts w:ascii="Calibri" w:eastAsia="Calibri" w:hAnsi="Calibri" w:cs="Calibri"/>
          <w:sz w:val="12"/>
        </w:rPr>
        <w:t>Complete all of the following Take the following:</w:t>
      </w:r>
    </w:p>
    <w:p w14:paraId="59F2A8D1" w14:textId="77777777" w:rsidR="007934E7" w:rsidRDefault="00000000">
      <w:pPr>
        <w:spacing w:after="9" w:line="248" w:lineRule="auto"/>
        <w:ind w:left="313" w:right="14" w:hanging="10"/>
      </w:pPr>
      <w:r>
        <w:rPr>
          <w:rFonts w:ascii="Calibri" w:eastAsia="Calibri" w:hAnsi="Calibri" w:cs="Calibri"/>
          <w:sz w:val="12"/>
        </w:rPr>
        <w:t>COID268 - Data Analysis I: Prepare, Process, Analyze (3)</w:t>
      </w:r>
    </w:p>
    <w:p w14:paraId="4D433B55" w14:textId="77777777" w:rsidR="007934E7" w:rsidRDefault="00000000">
      <w:pPr>
        <w:spacing w:after="9" w:line="354" w:lineRule="auto"/>
        <w:ind w:left="0" w:right="1014" w:firstLine="288"/>
      </w:pPr>
      <w:r>
        <w:rPr>
          <w:rFonts w:ascii="Calibri" w:eastAsia="Calibri" w:hAnsi="Calibri" w:cs="Calibri"/>
          <w:sz w:val="12"/>
        </w:rPr>
        <w:t>COID269 - Data Analysis II: Visualize, Share, Act (4) Grand Total Credits: 7</w:t>
      </w:r>
    </w:p>
    <w:p w14:paraId="27480AD1" w14:textId="77777777" w:rsidR="007934E7" w:rsidRDefault="007934E7">
      <w:pPr>
        <w:sectPr w:rsidR="007934E7">
          <w:headerReference w:type="even" r:id="rId916"/>
          <w:headerReference w:type="default" r:id="rId917"/>
          <w:footerReference w:type="even" r:id="rId918"/>
          <w:footerReference w:type="default" r:id="rId919"/>
          <w:headerReference w:type="first" r:id="rId920"/>
          <w:footerReference w:type="first" r:id="rId921"/>
          <w:pgSz w:w="12240" w:h="15840"/>
          <w:pgMar w:top="517" w:right="636" w:bottom="1051" w:left="610" w:header="720" w:footer="446" w:gutter="0"/>
          <w:cols w:num="2" w:space="502"/>
        </w:sectPr>
      </w:pPr>
    </w:p>
    <w:p w14:paraId="11D3ACB9" w14:textId="77777777" w:rsidR="007934E7" w:rsidRDefault="00000000">
      <w:pPr>
        <w:spacing w:after="1" w:line="257" w:lineRule="auto"/>
        <w:ind w:left="10" w:right="0" w:hanging="10"/>
        <w:jc w:val="center"/>
      </w:pPr>
      <w:r>
        <w:rPr>
          <w:rFonts w:ascii="Calibri" w:eastAsia="Calibri" w:hAnsi="Calibri" w:cs="Calibri"/>
          <w:sz w:val="18"/>
        </w:rPr>
        <w:t>Drone Operations for Visualization, Research, and Resource Management Certificate</w:t>
      </w:r>
    </w:p>
    <w:p w14:paraId="009602E9" w14:textId="77777777" w:rsidR="007934E7" w:rsidRDefault="00000000">
      <w:pPr>
        <w:spacing w:after="9" w:line="248" w:lineRule="auto"/>
        <w:ind w:left="10" w:right="14" w:hanging="10"/>
      </w:pPr>
      <w:r>
        <w:rPr>
          <w:rFonts w:ascii="Calibri" w:eastAsia="Calibri" w:hAnsi="Calibri" w:cs="Calibri"/>
          <w:sz w:val="12"/>
        </w:rPr>
        <w:t>Take the following:</w:t>
      </w:r>
    </w:p>
    <w:p w14:paraId="15FA65FC" w14:textId="77777777" w:rsidR="007934E7" w:rsidRDefault="00000000">
      <w:pPr>
        <w:spacing w:after="9" w:line="248" w:lineRule="auto"/>
        <w:ind w:left="154" w:right="14" w:hanging="10"/>
      </w:pPr>
      <w:r>
        <w:rPr>
          <w:rFonts w:ascii="Calibri" w:eastAsia="Calibri" w:hAnsi="Calibri" w:cs="Calibri"/>
          <w:sz w:val="12"/>
        </w:rPr>
        <w:t>COID482 - Introduction to Drone Flying and Workflows (3)</w:t>
      </w:r>
    </w:p>
    <w:p w14:paraId="42273702" w14:textId="77777777" w:rsidR="007934E7" w:rsidRDefault="00000000">
      <w:pPr>
        <w:spacing w:after="9" w:line="248" w:lineRule="auto"/>
        <w:ind w:left="288" w:right="14" w:hanging="144"/>
      </w:pPr>
      <w:r>
        <w:rPr>
          <w:rFonts w:ascii="Calibri" w:eastAsia="Calibri" w:hAnsi="Calibri" w:cs="Calibri"/>
          <w:sz w:val="12"/>
        </w:rPr>
        <w:t>COID483 - Federal Aviation Administration (FAA) Drone Pilot Licensing Material (1)</w:t>
      </w:r>
    </w:p>
    <w:p w14:paraId="7576317C" w14:textId="77777777" w:rsidR="007934E7" w:rsidRDefault="00000000">
      <w:pPr>
        <w:spacing w:after="198" w:line="354" w:lineRule="auto"/>
        <w:ind w:left="0" w:right="1580" w:firstLine="144"/>
      </w:pPr>
      <w:r>
        <w:rPr>
          <w:rFonts w:ascii="Calibri" w:eastAsia="Calibri" w:hAnsi="Calibri" w:cs="Calibri"/>
          <w:sz w:val="12"/>
        </w:rPr>
        <w:t>COID484 - Drone Imagery and Visualization (3) Grand Total Credits: 7</w:t>
      </w:r>
    </w:p>
    <w:p w14:paraId="52555DD4" w14:textId="77777777" w:rsidR="007934E7" w:rsidRDefault="00000000">
      <w:pPr>
        <w:spacing w:after="1" w:line="257" w:lineRule="auto"/>
        <w:ind w:left="470" w:right="474" w:hanging="10"/>
        <w:jc w:val="center"/>
      </w:pPr>
      <w:r>
        <w:rPr>
          <w:rFonts w:ascii="Calibri" w:eastAsia="Calibri" w:hAnsi="Calibri" w:cs="Calibri"/>
          <w:sz w:val="18"/>
        </w:rPr>
        <w:t>Innovation and Design Certificate</w:t>
      </w:r>
    </w:p>
    <w:p w14:paraId="2FFD6A8E" w14:textId="77777777" w:rsidR="007934E7" w:rsidRDefault="00000000">
      <w:pPr>
        <w:spacing w:after="9" w:line="248" w:lineRule="auto"/>
        <w:ind w:left="144" w:right="2924" w:hanging="144"/>
      </w:pPr>
      <w:r>
        <w:rPr>
          <w:rFonts w:ascii="Calibri" w:eastAsia="Calibri" w:hAnsi="Calibri" w:cs="Calibri"/>
          <w:sz w:val="12"/>
        </w:rPr>
        <w:t>Complete all of the following Take the following:</w:t>
      </w:r>
    </w:p>
    <w:p w14:paraId="27ED8994" w14:textId="77777777" w:rsidR="007934E7" w:rsidRDefault="00000000">
      <w:pPr>
        <w:spacing w:after="9" w:line="248" w:lineRule="auto"/>
        <w:ind w:left="313" w:right="14" w:hanging="10"/>
      </w:pPr>
      <w:r>
        <w:rPr>
          <w:rFonts w:ascii="Calibri" w:eastAsia="Calibri" w:hAnsi="Calibri" w:cs="Calibri"/>
          <w:sz w:val="12"/>
        </w:rPr>
        <w:t>COID330 - Creative Concepting (3)</w:t>
      </w:r>
    </w:p>
    <w:p w14:paraId="5EC3AAE3" w14:textId="77777777" w:rsidR="007934E7" w:rsidRDefault="00000000">
      <w:pPr>
        <w:spacing w:after="9" w:line="248" w:lineRule="auto"/>
        <w:ind w:left="313" w:right="14" w:hanging="10"/>
      </w:pPr>
      <w:r>
        <w:rPr>
          <w:rFonts w:ascii="Calibri" w:eastAsia="Calibri" w:hAnsi="Calibri" w:cs="Calibri"/>
          <w:sz w:val="12"/>
        </w:rPr>
        <w:t>COID332 - Analytics for Design (3)</w:t>
      </w:r>
    </w:p>
    <w:p w14:paraId="137FA22E" w14:textId="77777777" w:rsidR="007934E7" w:rsidRDefault="00000000">
      <w:pPr>
        <w:spacing w:after="9" w:line="248" w:lineRule="auto"/>
        <w:ind w:left="313" w:right="14" w:hanging="10"/>
      </w:pPr>
      <w:r>
        <w:rPr>
          <w:rFonts w:ascii="Calibri" w:eastAsia="Calibri" w:hAnsi="Calibri" w:cs="Calibri"/>
          <w:sz w:val="12"/>
        </w:rPr>
        <w:t>COID333 - Emerging Technology (3)</w:t>
      </w:r>
    </w:p>
    <w:p w14:paraId="227D7EC7" w14:textId="77777777" w:rsidR="007934E7" w:rsidRDefault="00000000">
      <w:pPr>
        <w:spacing w:after="198" w:line="354" w:lineRule="auto"/>
        <w:ind w:left="0" w:right="2548" w:firstLine="288"/>
      </w:pPr>
      <w:r>
        <w:rPr>
          <w:rFonts w:ascii="Calibri" w:eastAsia="Calibri" w:hAnsi="Calibri" w:cs="Calibri"/>
          <w:sz w:val="12"/>
        </w:rPr>
        <w:t>COID338 - Pitching Ideas (3) Grand Total Credits: 12</w:t>
      </w:r>
    </w:p>
    <w:p w14:paraId="43755762" w14:textId="77777777" w:rsidR="007934E7" w:rsidRDefault="00000000">
      <w:pPr>
        <w:spacing w:after="1" w:line="257" w:lineRule="auto"/>
        <w:ind w:left="470" w:right="474" w:hanging="10"/>
        <w:jc w:val="center"/>
      </w:pPr>
      <w:r>
        <w:rPr>
          <w:rFonts w:ascii="Calibri" w:eastAsia="Calibri" w:hAnsi="Calibri" w:cs="Calibri"/>
          <w:sz w:val="18"/>
        </w:rPr>
        <w:t>IT Support for All Certificate</w:t>
      </w:r>
    </w:p>
    <w:p w14:paraId="07A62232" w14:textId="77777777" w:rsidR="007934E7" w:rsidRDefault="00000000">
      <w:pPr>
        <w:spacing w:after="9" w:line="248" w:lineRule="auto"/>
        <w:ind w:left="144" w:right="2924" w:hanging="144"/>
      </w:pPr>
      <w:r>
        <w:rPr>
          <w:rFonts w:ascii="Calibri" w:eastAsia="Calibri" w:hAnsi="Calibri" w:cs="Calibri"/>
          <w:sz w:val="12"/>
        </w:rPr>
        <w:t>Complete all of the following Take the following:</w:t>
      </w:r>
    </w:p>
    <w:p w14:paraId="0B7A989B" w14:textId="77777777" w:rsidR="007934E7" w:rsidRDefault="00000000">
      <w:pPr>
        <w:spacing w:after="9" w:line="248" w:lineRule="auto"/>
        <w:ind w:left="313" w:right="14" w:hanging="10"/>
      </w:pPr>
      <w:r>
        <w:rPr>
          <w:rFonts w:ascii="Calibri" w:eastAsia="Calibri" w:hAnsi="Calibri" w:cs="Calibri"/>
          <w:sz w:val="12"/>
        </w:rPr>
        <w:t>COID266 - IT Support I: IT Support and Computer Networking (3)</w:t>
      </w:r>
    </w:p>
    <w:p w14:paraId="793D2DE0" w14:textId="77777777" w:rsidR="007934E7" w:rsidRDefault="00000000">
      <w:pPr>
        <w:spacing w:line="248" w:lineRule="auto"/>
        <w:ind w:left="447" w:right="14" w:hanging="144"/>
      </w:pPr>
      <w:r>
        <w:rPr>
          <w:rFonts w:ascii="Calibri" w:eastAsia="Calibri" w:hAnsi="Calibri" w:cs="Calibri"/>
          <w:sz w:val="12"/>
        </w:rPr>
        <w:t>COID267 - IT Support II: IT System Administration, Infrastructure, and Security (4)</w:t>
      </w:r>
    </w:p>
    <w:p w14:paraId="3B15D3BA" w14:textId="77777777" w:rsidR="007934E7" w:rsidRDefault="00000000">
      <w:pPr>
        <w:spacing w:after="262" w:line="248" w:lineRule="auto"/>
        <w:ind w:left="10" w:right="14" w:hanging="10"/>
      </w:pPr>
      <w:r>
        <w:rPr>
          <w:rFonts w:ascii="Calibri" w:eastAsia="Calibri" w:hAnsi="Calibri" w:cs="Calibri"/>
          <w:sz w:val="12"/>
        </w:rPr>
        <w:t>Grand Total Credits: 7</w:t>
      </w:r>
    </w:p>
    <w:p w14:paraId="4F684908" w14:textId="77777777" w:rsidR="007934E7" w:rsidRDefault="00000000">
      <w:pPr>
        <w:spacing w:after="1" w:line="257" w:lineRule="auto"/>
        <w:ind w:left="470" w:right="474" w:hanging="10"/>
        <w:jc w:val="center"/>
      </w:pPr>
      <w:r>
        <w:rPr>
          <w:rFonts w:ascii="Calibri" w:eastAsia="Calibri" w:hAnsi="Calibri" w:cs="Calibri"/>
          <w:sz w:val="18"/>
        </w:rPr>
        <w:t>Project Management for All Certificate</w:t>
      </w:r>
    </w:p>
    <w:p w14:paraId="6EC6962A" w14:textId="77777777" w:rsidR="007934E7" w:rsidRDefault="00000000">
      <w:pPr>
        <w:spacing w:after="9" w:line="248" w:lineRule="auto"/>
        <w:ind w:left="144" w:right="2924" w:hanging="144"/>
      </w:pPr>
      <w:r>
        <w:rPr>
          <w:rFonts w:ascii="Calibri" w:eastAsia="Calibri" w:hAnsi="Calibri" w:cs="Calibri"/>
          <w:sz w:val="12"/>
        </w:rPr>
        <w:t>Complete all of the following Take the following:</w:t>
      </w:r>
    </w:p>
    <w:p w14:paraId="537BB66D" w14:textId="77777777" w:rsidR="007934E7" w:rsidRDefault="00000000">
      <w:pPr>
        <w:spacing w:after="9" w:line="248" w:lineRule="auto"/>
        <w:ind w:left="313" w:right="14" w:hanging="10"/>
      </w:pPr>
      <w:r>
        <w:rPr>
          <w:rFonts w:ascii="Calibri" w:eastAsia="Calibri" w:hAnsi="Calibri" w:cs="Calibri"/>
          <w:sz w:val="12"/>
        </w:rPr>
        <w:t>COID264 - Project Management I: Start, Plan, Run (3)</w:t>
      </w:r>
    </w:p>
    <w:p w14:paraId="4C126676" w14:textId="77777777" w:rsidR="007934E7" w:rsidRDefault="00000000">
      <w:pPr>
        <w:spacing w:after="198" w:line="354" w:lineRule="auto"/>
        <w:ind w:left="0" w:right="604" w:firstLine="288"/>
      </w:pPr>
      <w:r>
        <w:rPr>
          <w:rFonts w:ascii="Calibri" w:eastAsia="Calibri" w:hAnsi="Calibri" w:cs="Calibri"/>
          <w:sz w:val="12"/>
        </w:rPr>
        <w:t>COID265 - Project Management II: Apply, Execute, Deliver (4) Grand Total Credits: 7</w:t>
      </w:r>
    </w:p>
    <w:p w14:paraId="78F1A829" w14:textId="77777777" w:rsidR="007934E7" w:rsidRDefault="00000000">
      <w:pPr>
        <w:spacing w:after="1" w:line="257" w:lineRule="auto"/>
        <w:ind w:left="470" w:right="474" w:hanging="10"/>
        <w:jc w:val="center"/>
      </w:pPr>
      <w:r>
        <w:rPr>
          <w:rFonts w:ascii="Calibri" w:eastAsia="Calibri" w:hAnsi="Calibri" w:cs="Calibri"/>
          <w:sz w:val="18"/>
        </w:rPr>
        <w:t>UX Design Certificate</w:t>
      </w:r>
    </w:p>
    <w:p w14:paraId="69CD314A" w14:textId="77777777" w:rsidR="007934E7" w:rsidRDefault="00000000">
      <w:pPr>
        <w:spacing w:after="9" w:line="248" w:lineRule="auto"/>
        <w:ind w:left="144" w:right="2924" w:hanging="144"/>
      </w:pPr>
      <w:r>
        <w:rPr>
          <w:rFonts w:ascii="Calibri" w:eastAsia="Calibri" w:hAnsi="Calibri" w:cs="Calibri"/>
          <w:sz w:val="12"/>
        </w:rPr>
        <w:t>Complete all of the following Take the following:</w:t>
      </w:r>
    </w:p>
    <w:p w14:paraId="7FE8E295" w14:textId="77777777" w:rsidR="007934E7" w:rsidRDefault="00000000">
      <w:pPr>
        <w:spacing w:after="9" w:line="248" w:lineRule="auto"/>
        <w:ind w:left="313" w:right="14" w:hanging="10"/>
      </w:pPr>
      <w:r>
        <w:rPr>
          <w:rFonts w:ascii="Calibri" w:eastAsia="Calibri" w:hAnsi="Calibri" w:cs="Calibri"/>
          <w:sz w:val="12"/>
        </w:rPr>
        <w:t>COID350 - UX Design Foundations (3)</w:t>
      </w:r>
    </w:p>
    <w:p w14:paraId="24497441" w14:textId="77777777" w:rsidR="007934E7" w:rsidRDefault="00000000">
      <w:pPr>
        <w:spacing w:after="9" w:line="248" w:lineRule="auto"/>
        <w:ind w:left="313" w:right="14" w:hanging="10"/>
      </w:pPr>
      <w:r>
        <w:rPr>
          <w:rFonts w:ascii="Calibri" w:eastAsia="Calibri" w:hAnsi="Calibri" w:cs="Calibri"/>
          <w:sz w:val="12"/>
        </w:rPr>
        <w:t>COID351 - Intro to Human-Computer Interaction (3)</w:t>
      </w:r>
    </w:p>
    <w:p w14:paraId="30FD9A7C" w14:textId="77777777" w:rsidR="007934E7" w:rsidRDefault="00000000">
      <w:pPr>
        <w:spacing w:after="9" w:line="248" w:lineRule="auto"/>
        <w:ind w:left="313" w:right="14" w:hanging="10"/>
      </w:pPr>
      <w:r>
        <w:rPr>
          <w:rFonts w:ascii="Calibri" w:eastAsia="Calibri" w:hAnsi="Calibri" w:cs="Calibri"/>
          <w:sz w:val="12"/>
        </w:rPr>
        <w:t>COID352 - Designing for Impact (3)</w:t>
      </w:r>
    </w:p>
    <w:p w14:paraId="0C1C5BB8" w14:textId="77777777" w:rsidR="007934E7" w:rsidRDefault="00000000">
      <w:pPr>
        <w:spacing w:after="260" w:line="354" w:lineRule="auto"/>
        <w:ind w:left="0" w:right="2342" w:firstLine="288"/>
      </w:pPr>
      <w:r>
        <w:rPr>
          <w:rFonts w:ascii="Calibri" w:eastAsia="Calibri" w:hAnsi="Calibri" w:cs="Calibri"/>
          <w:sz w:val="12"/>
        </w:rPr>
        <w:t>COID353 - UX Design Studio (3) Grand Total Credits: 12</w:t>
      </w:r>
    </w:p>
    <w:p w14:paraId="36F75F10" w14:textId="77777777" w:rsidR="007934E7" w:rsidRDefault="00000000">
      <w:pPr>
        <w:pStyle w:val="Heading2"/>
        <w:spacing w:after="46"/>
        <w:ind w:left="25"/>
      </w:pPr>
      <w:r>
        <w:t>Course Offerings</w:t>
      </w:r>
    </w:p>
    <w:p w14:paraId="4B06ABA6" w14:textId="77777777" w:rsidR="007934E7" w:rsidRDefault="00000000">
      <w:pPr>
        <w:spacing w:after="47" w:line="248" w:lineRule="auto"/>
        <w:ind w:left="11" w:right="46" w:hanging="10"/>
      </w:pPr>
      <w:r>
        <w:rPr>
          <w:rFonts w:ascii="Calibri" w:eastAsia="Calibri" w:hAnsi="Calibri" w:cs="Calibri"/>
        </w:rPr>
        <w:t>COID—College of Innovation and Design</w:t>
      </w:r>
    </w:p>
    <w:p w14:paraId="59F3DA0B" w14:textId="77777777" w:rsidR="007934E7" w:rsidRDefault="00000000">
      <w:pPr>
        <w:spacing w:after="57" w:line="295" w:lineRule="auto"/>
        <w:ind w:left="-5" w:right="33" w:hanging="10"/>
      </w:pPr>
      <w:r>
        <w:rPr>
          <w:b/>
          <w:sz w:val="15"/>
        </w:rPr>
        <w:t>COID100 Intro to Cloud Computing (1-0-1)(F/S).</w:t>
      </w:r>
      <w:r>
        <w:rPr>
          <w:sz w:val="15"/>
        </w:rPr>
        <w:t xml:space="preserve"> Detailed overview of cloud concepts including but not limited to: core services, security, architecture, pricing, and support. Learners are prepared to pursue optional and relevant industry certifications. Does not require any prior background or coursework in programming or computing.</w:t>
      </w:r>
    </w:p>
    <w:p w14:paraId="7B00B08F" w14:textId="77777777" w:rsidR="007934E7" w:rsidRDefault="00000000">
      <w:pPr>
        <w:spacing w:after="57" w:line="295" w:lineRule="auto"/>
        <w:ind w:left="-5" w:right="33" w:hanging="10"/>
      </w:pPr>
      <w:r>
        <w:rPr>
          <w:b/>
          <w:sz w:val="15"/>
        </w:rPr>
        <w:t>COID210 Applied Personal Finance (2-0-2)(F/S).</w:t>
      </w:r>
      <w:r>
        <w:rPr>
          <w:sz w:val="15"/>
        </w:rPr>
        <w:t xml:space="preserve"> Develop healthy and positive mindset around managing finances to improve quality of life. Understand and apply financial skills including credit, taxes, insurance, retirement funds, increasing income through investment and entrepreneurship, budgeting, and paying off debt. Series of projects culminate in a fully-developed personal financial plan.</w:t>
      </w:r>
    </w:p>
    <w:p w14:paraId="6482529C" w14:textId="77777777" w:rsidR="007934E7" w:rsidRDefault="00000000">
      <w:pPr>
        <w:spacing w:after="57" w:line="295" w:lineRule="auto"/>
        <w:ind w:left="-5" w:right="33" w:hanging="10"/>
      </w:pPr>
      <w:r>
        <w:rPr>
          <w:b/>
          <w:sz w:val="15"/>
        </w:rPr>
        <w:t>COID264 Project Management I: Start, Plan, Run (3-0-3)(F,S,SU).</w:t>
      </w:r>
      <w:r>
        <w:rPr>
          <w:sz w:val="15"/>
        </w:rPr>
        <w:t xml:space="preserve"> Learn foundational project management terminology and gain a deeper understanding of the role and responsibilities of a project manager. Create effective project documentation and artifacts throughout the various phases of a project. Develop an immersive understanding of the practices and processes used by project managers to lead, plan, and implement critical projects to help their organizations succeed.</w:t>
      </w:r>
    </w:p>
    <w:p w14:paraId="76A823D4" w14:textId="77777777" w:rsidR="007934E7" w:rsidRDefault="00000000">
      <w:pPr>
        <w:spacing w:after="23" w:line="260" w:lineRule="auto"/>
        <w:ind w:left="-5" w:right="0" w:hanging="10"/>
      </w:pPr>
      <w:r>
        <w:rPr>
          <w:b/>
          <w:sz w:val="15"/>
        </w:rPr>
        <w:t>COID265 Project Management II: Apply, Execute, Deliver (4-0-4)(F,S,SU).</w:t>
      </w:r>
      <w:r>
        <w:rPr>
          <w:sz w:val="15"/>
        </w:rPr>
        <w:t xml:space="preserve"> </w:t>
      </w:r>
    </w:p>
    <w:p w14:paraId="2B737134" w14:textId="77777777" w:rsidR="007934E7" w:rsidRDefault="00000000">
      <w:pPr>
        <w:spacing w:after="57" w:line="295" w:lineRule="auto"/>
        <w:ind w:left="-5" w:right="33" w:hanging="10"/>
      </w:pPr>
      <w:r>
        <w:rPr>
          <w:sz w:val="15"/>
        </w:rPr>
        <w:t>Learn the foundations of Agile project management, with a focus on implementing Scrum events, building Scrum artifacts, and understanding Scrum roles. Practice strategic communication, problem-solving, and stakeholder management through applied scenarios. Produce capstone deliverables that may also serve as learner portfolio assets. PREREQ: COID264.</w:t>
      </w:r>
    </w:p>
    <w:p w14:paraId="06CAB508" w14:textId="77777777" w:rsidR="007934E7" w:rsidRDefault="00000000">
      <w:pPr>
        <w:spacing w:after="23" w:line="260" w:lineRule="auto"/>
        <w:ind w:left="-5" w:right="0" w:hanging="10"/>
      </w:pPr>
      <w:r>
        <w:rPr>
          <w:b/>
          <w:sz w:val="15"/>
        </w:rPr>
        <w:t>COID266 IT Support I: IT Support and Computer Networking (3-0-3)(F,S,SU).</w:t>
      </w:r>
      <w:r>
        <w:rPr>
          <w:sz w:val="15"/>
        </w:rPr>
        <w:t xml:space="preserve"> </w:t>
      </w:r>
    </w:p>
    <w:p w14:paraId="298F9EEB" w14:textId="77777777" w:rsidR="007934E7" w:rsidRDefault="00000000">
      <w:pPr>
        <w:spacing w:after="57" w:line="295" w:lineRule="auto"/>
        <w:ind w:left="-5" w:right="33" w:hanging="10"/>
      </w:pPr>
      <w:r>
        <w:rPr>
          <w:sz w:val="15"/>
        </w:rPr>
        <w:t xml:space="preserve">Learn the fundamentals of day-to-day IT support, including identifying problems, </w:t>
      </w:r>
    </w:p>
    <w:p w14:paraId="05D05AE4" w14:textId="77777777" w:rsidR="007934E7" w:rsidRDefault="00000000">
      <w:pPr>
        <w:spacing w:after="506" w:line="370" w:lineRule="auto"/>
        <w:ind w:left="10" w:right="15" w:hanging="10"/>
        <w:jc w:val="right"/>
      </w:pPr>
      <w:r>
        <w:rPr>
          <w:rFonts w:ascii="Calibri" w:eastAsia="Calibri" w:hAnsi="Calibri" w:cs="Calibri"/>
          <w:sz w:val="20"/>
        </w:rPr>
        <w:t>INNOVATION AND DESIGN</w:t>
      </w:r>
    </w:p>
    <w:p w14:paraId="253B952D" w14:textId="77777777" w:rsidR="007934E7" w:rsidRDefault="00000000">
      <w:pPr>
        <w:spacing w:after="57" w:line="295" w:lineRule="auto"/>
        <w:ind w:left="-5" w:right="33" w:hanging="10"/>
      </w:pPr>
      <w:r>
        <w:rPr>
          <w:sz w:val="15"/>
        </w:rPr>
        <w:t xml:space="preserve">troubleshooting, and debugging. Learn networking basics, including protocols, cloud computing, and practical applications of network troubleshooting. </w:t>
      </w:r>
    </w:p>
    <w:p w14:paraId="79D6A999" w14:textId="77777777" w:rsidR="007934E7" w:rsidRDefault="00000000">
      <w:pPr>
        <w:spacing w:after="57" w:line="295" w:lineRule="auto"/>
        <w:ind w:left="-5" w:right="33" w:hanging="10"/>
      </w:pPr>
      <w:r>
        <w:rPr>
          <w:b/>
          <w:sz w:val="15"/>
        </w:rPr>
        <w:t>COID267 IT Support II: IT System Administration, Infrastructure, and Security (4-0-4)(F,S,SU).</w:t>
      </w:r>
      <w:r>
        <w:rPr>
          <w:sz w:val="15"/>
        </w:rPr>
        <w:t xml:space="preserve"> Learn the basics of operating systems, system administration, and IT infrastructure services necessary to manage a fleet of devices and software on premises and in the cloud. Learn IT security concepts, tools, and best practices to address threats and attacks. Produce capstone deliverables that may also serve as professional portfolio assets. PREREQ: COID266.</w:t>
      </w:r>
    </w:p>
    <w:p w14:paraId="3B355302" w14:textId="77777777" w:rsidR="007934E7" w:rsidRDefault="00000000">
      <w:pPr>
        <w:spacing w:after="57" w:line="295" w:lineRule="auto"/>
        <w:ind w:left="-5" w:right="33" w:hanging="10"/>
      </w:pPr>
      <w:r>
        <w:rPr>
          <w:b/>
          <w:sz w:val="15"/>
        </w:rPr>
        <w:t>COID268 Data Analysis I: Prepare, Process, Analyze (3-0-3)(F,S,SU).</w:t>
      </w:r>
      <w:r>
        <w:rPr>
          <w:sz w:val="15"/>
        </w:rPr>
        <w:t xml:space="preserve"> Learn the foundational skills necessary to source, prepare, process, and analyze data, including how to clean and organize data for analysis and complete analysis and calculations using spreadsheets and SQL. Develop an immersive understanding of the practices and processes used by data analysts to help organizations gain insights from their data. </w:t>
      </w:r>
    </w:p>
    <w:p w14:paraId="07BE5A75" w14:textId="77777777" w:rsidR="007934E7" w:rsidRDefault="00000000">
      <w:pPr>
        <w:spacing w:after="57" w:line="295" w:lineRule="auto"/>
        <w:ind w:left="-5" w:right="33" w:hanging="10"/>
      </w:pPr>
      <w:r>
        <w:rPr>
          <w:b/>
          <w:sz w:val="15"/>
        </w:rPr>
        <w:t>COID269 Data Analysis II: Visualize, Share, Act (4-0-4)(F,S,SU).</w:t>
      </w:r>
      <w:r>
        <w:rPr>
          <w:sz w:val="15"/>
        </w:rPr>
        <w:t xml:space="preserve"> Learn the foundational skills necessary to present the findings of their analyses, including how to conduct a complete analysis, share insights using tools such as spreadsheets, SQL, R programming, and data visualization. Create and publish a data analysis case study. Produce capstone deliverables that may also serve as professional portfolio assets. PREREQ: COID268.</w:t>
      </w:r>
    </w:p>
    <w:p w14:paraId="2CA0EF1B" w14:textId="77777777" w:rsidR="007934E7" w:rsidRDefault="00000000">
      <w:pPr>
        <w:spacing w:after="57" w:line="295" w:lineRule="auto"/>
        <w:ind w:left="-5" w:right="33" w:hanging="10"/>
      </w:pPr>
      <w:r>
        <w:rPr>
          <w:b/>
          <w:sz w:val="15"/>
        </w:rPr>
        <w:t>COID300 Design Thinking: Creative Problem Solving (3-0-3)(F/S).</w:t>
      </w:r>
      <w:r>
        <w:rPr>
          <w:sz w:val="15"/>
        </w:rPr>
        <w:t xml:space="preserve"> Learn to work better in teams, apply new thinking to solve challenges, and uncover your creative capacity using Design Thinking as a framework for gaining insights about people’s needs. Unleash your creative confidence and make a positive impact in your community by collaborating with a local purpose-driven organization for a teambased design challenge. PREREQ: Upper-division standing or PERM/INST.</w:t>
      </w:r>
    </w:p>
    <w:p w14:paraId="3501A5EB" w14:textId="77777777" w:rsidR="007934E7" w:rsidRDefault="00000000">
      <w:pPr>
        <w:spacing w:after="57" w:line="295" w:lineRule="auto"/>
        <w:ind w:left="-5" w:right="33" w:hanging="10"/>
      </w:pPr>
      <w:r>
        <w:rPr>
          <w:b/>
          <w:sz w:val="15"/>
        </w:rPr>
        <w:t>COID305 Introduction to Digital Innovation and Design (2-0-2)(F,S,SU).</w:t>
      </w:r>
      <w:r>
        <w:rPr>
          <w:sz w:val="15"/>
        </w:rPr>
        <w:t xml:space="preserve"> Explore academic and career goal-setting strategies, innovative thinking frameworks, the connection of theory to practice, academic culture, academic integrity, the vital nature of an academic support community, and the qualities of a reflective and adaptive learner. PREREQ: Sophomore standing or higher.</w:t>
      </w:r>
    </w:p>
    <w:p w14:paraId="1B46EA50" w14:textId="77777777" w:rsidR="007934E7" w:rsidRDefault="00000000">
      <w:pPr>
        <w:spacing w:after="57" w:line="295" w:lineRule="auto"/>
        <w:ind w:left="-5" w:right="33" w:hanging="10"/>
      </w:pPr>
      <w:r>
        <w:rPr>
          <w:b/>
          <w:sz w:val="15"/>
        </w:rPr>
        <w:t>COID325 Applications of AI (3-0-3)(F,S,SU).</w:t>
      </w:r>
      <w:r>
        <w:rPr>
          <w:sz w:val="15"/>
        </w:rPr>
        <w:t xml:space="preserve"> This course introduces students to the application of AI in the workplace. Using a projects format, students will utilize a variety of emerging AI tools, inclusive of text and image generators, to create content and products, develop productivity skills, and explore the limitations and opportunities of these emerging technologies. PREREQ: Sophomore standing or higher.</w:t>
      </w:r>
    </w:p>
    <w:p w14:paraId="0A97AC8C" w14:textId="77777777" w:rsidR="007934E7" w:rsidRDefault="00000000">
      <w:pPr>
        <w:spacing w:after="57" w:line="295" w:lineRule="auto"/>
        <w:ind w:left="-5" w:right="33" w:hanging="10"/>
      </w:pPr>
      <w:r>
        <w:rPr>
          <w:b/>
          <w:sz w:val="15"/>
        </w:rPr>
        <w:t>COID330 Creative Concepting (3-0-3)(F,S).</w:t>
      </w:r>
      <w:r>
        <w:rPr>
          <w:sz w:val="15"/>
        </w:rPr>
        <w:t xml:space="preserve"> Using human-centered problemsolving methods, learn to hack your brain to achieve new levels of creativity. Use professionally proven creative processes and tools through immersive projects that relate to real-world challenges. Self-select challenge topics, conduct empathy interviews, design and prototype creative messaging, innovative new products, and viable business ideas. Gain confidence in sharing emerging ideas with others. Practice giving and receiving actionable feedback to help move beyond good in pursuit of excellence and to deliver value to the end user. PREREQ: Admitted to Digital Innovation and Design BA.</w:t>
      </w:r>
    </w:p>
    <w:p w14:paraId="77C33426" w14:textId="77777777" w:rsidR="007934E7" w:rsidRDefault="00000000">
      <w:pPr>
        <w:spacing w:after="57" w:line="295" w:lineRule="auto"/>
        <w:ind w:left="-5" w:right="33" w:hanging="10"/>
      </w:pPr>
      <w:r>
        <w:rPr>
          <w:b/>
          <w:sz w:val="15"/>
        </w:rPr>
        <w:t>COID331 Growth Hacking (3-0-3)(F,S).</w:t>
      </w:r>
      <w:r>
        <w:rPr>
          <w:sz w:val="15"/>
        </w:rPr>
        <w:t xml:space="preserve"> Learn innovative techniques to reach and engage customers at scale through a variety of digital channels to spur growth for developed concepts. Create prototype companies at the beginning of the course and learn new techniques to build upon concepts. Skills learned include but are not limited to: web design, email marketing, social media, and digital advertising, while also earning digital platform certifications. PREREQ: Admitted to Digital Innovation and Design BA.</w:t>
      </w:r>
    </w:p>
    <w:p w14:paraId="16B485FA" w14:textId="77777777" w:rsidR="007934E7" w:rsidRDefault="00000000">
      <w:pPr>
        <w:spacing w:after="57" w:line="295" w:lineRule="auto"/>
        <w:ind w:left="-5" w:right="33" w:hanging="10"/>
      </w:pPr>
      <w:r>
        <w:rPr>
          <w:b/>
          <w:sz w:val="15"/>
        </w:rPr>
        <w:t>COID332 Analytics for Design (3-0-3)(F,S).</w:t>
      </w:r>
      <w:r>
        <w:rPr>
          <w:sz w:val="15"/>
        </w:rPr>
        <w:t xml:space="preserve"> Develop an understanding of how to gather user needs, create journey maps, conduct user testing, turn data into insights, and produce user experiences that deliver results. By using industry-standard enterprise research and analytics tools, students will begin to understand how to collect data, visualize it, and most importantly, how to understand and apply it. The developed experiences will showcase how a user can seamlessly travel across physical and digital touch points to achieve their desired goal. Produced works may also serve as learner portfolio assets. PREREQ: Admitted to Digital Innovation and Design BA.</w:t>
      </w:r>
    </w:p>
    <w:p w14:paraId="26847827" w14:textId="77777777" w:rsidR="007934E7" w:rsidRDefault="00000000">
      <w:pPr>
        <w:pStyle w:val="Heading2"/>
        <w:spacing w:after="590" w:line="265" w:lineRule="auto"/>
        <w:ind w:left="5"/>
      </w:pPr>
      <w:r>
        <w:t>INNOVATION AND DESIGN</w:t>
      </w:r>
    </w:p>
    <w:p w14:paraId="430229B7" w14:textId="77777777" w:rsidR="007934E7" w:rsidRDefault="00000000">
      <w:pPr>
        <w:spacing w:after="57" w:line="295" w:lineRule="auto"/>
        <w:ind w:left="-5" w:right="33" w:hanging="10"/>
      </w:pPr>
      <w:r>
        <w:rPr>
          <w:b/>
          <w:sz w:val="15"/>
        </w:rPr>
        <w:t>COID333 Emerging Technology (3-0-3)(F,S).</w:t>
      </w:r>
      <w:r>
        <w:rPr>
          <w:sz w:val="15"/>
        </w:rPr>
        <w:t xml:space="preserve"> Gain hands-on experience working with emerging technologies including, but not limited to: virtual reality, augmented reality, 3D printing, internet of things, artificial intelligence, machine learning, and voice assistance. Use these tools to develop creative solutions and learn to apply them to a variety of projects and settings. PREREQ: Admitted to Digital Innovation and Design BA.</w:t>
      </w:r>
    </w:p>
    <w:p w14:paraId="45071823" w14:textId="77777777" w:rsidR="007934E7" w:rsidRDefault="00000000">
      <w:pPr>
        <w:spacing w:after="57" w:line="295" w:lineRule="auto"/>
        <w:ind w:left="-5" w:right="33" w:hanging="10"/>
      </w:pPr>
      <w:r>
        <w:rPr>
          <w:b/>
          <w:sz w:val="15"/>
        </w:rPr>
        <w:t>COID334 Agile Design (3-0-3)(F,S).</w:t>
      </w:r>
      <w:r>
        <w:rPr>
          <w:sz w:val="15"/>
        </w:rPr>
        <w:t xml:space="preserve"> Learn the basics of graphic design taught for non-designers. Using elements and principles of design, learn how to think and create like a designer. Apply human-centered thinking to develop dynamic, engaging, and effective visual communication pieces while gaining hands-on experience with lightweight, approachable, and modern design tools. Come to listen, understand, and interpret feedback and use it as a competitive advantage. PREREQ: Sophomore standing or higher; COID305.</w:t>
      </w:r>
    </w:p>
    <w:p w14:paraId="3C35DB92" w14:textId="77777777" w:rsidR="007934E7" w:rsidRDefault="00000000">
      <w:pPr>
        <w:spacing w:after="57" w:line="295" w:lineRule="auto"/>
        <w:ind w:left="-5" w:right="33" w:hanging="10"/>
      </w:pPr>
      <w:r>
        <w:rPr>
          <w:b/>
          <w:sz w:val="15"/>
        </w:rPr>
        <w:t>COID335 Agile Audio/Visual (3-0-3)(F,S).</w:t>
      </w:r>
      <w:r>
        <w:rPr>
          <w:sz w:val="15"/>
        </w:rPr>
        <w:t xml:space="preserve"> Learn to tell stories through visual and audio means by creating and editing in a fast, streamlined way with modern technology and applications. Gain an understanding of industry vocabulary with hands-on experience planning, coordinating, and producing short-form compelling content. PREREQ: Sophomore standing or higher; COID305.</w:t>
      </w:r>
    </w:p>
    <w:p w14:paraId="7935363E" w14:textId="77777777" w:rsidR="007934E7" w:rsidRDefault="00000000">
      <w:pPr>
        <w:spacing w:after="57" w:line="295" w:lineRule="auto"/>
        <w:ind w:left="-5" w:right="33" w:hanging="10"/>
      </w:pPr>
      <w:r>
        <w:rPr>
          <w:b/>
          <w:sz w:val="15"/>
        </w:rPr>
        <w:t>COID336 No-Code Development (3-0-3)(F,S).</w:t>
      </w:r>
      <w:r>
        <w:rPr>
          <w:sz w:val="15"/>
        </w:rPr>
        <w:t xml:space="preserve"> Learn to build apps and automation without code using approachable, modern, industry-standard “no-code” development tools. Learn how to ideate, prototype, create, and test apps and automation for impact. Understand the importance of user experience and how to design apps and automation that improve human interaction. PREREQ: Sophomore standing or higher; COID305.</w:t>
      </w:r>
    </w:p>
    <w:p w14:paraId="096EF04C" w14:textId="77777777" w:rsidR="007934E7" w:rsidRDefault="00000000">
      <w:pPr>
        <w:spacing w:after="57" w:line="295" w:lineRule="auto"/>
        <w:ind w:left="-5" w:right="33" w:hanging="10"/>
      </w:pPr>
      <w:r>
        <w:rPr>
          <w:b/>
          <w:sz w:val="15"/>
        </w:rPr>
        <w:t>COID338 Pitching Ideas (3-0-3)(F,S).</w:t>
      </w:r>
      <w:r>
        <w:rPr>
          <w:sz w:val="15"/>
        </w:rPr>
        <w:t xml:space="preserve"> Learn to create and design pitches in nontraditional ways to create movements in teams and cultures. Understand various pitch styles and how to hone it to a personal approach rather than fitting into traditional molds. Apply different strategies to organize and design content beyond traditional powerpoint layouts. Empower ideas through design and delivery using industry-standard, modern, and approachable tools. PREREQ: Sophomore standing or higher; COID305.</w:t>
      </w:r>
    </w:p>
    <w:p w14:paraId="00054C2F" w14:textId="77777777" w:rsidR="007934E7" w:rsidRDefault="00000000">
      <w:pPr>
        <w:spacing w:after="57" w:line="295" w:lineRule="auto"/>
        <w:ind w:left="-5" w:right="33" w:hanging="10"/>
      </w:pPr>
      <w:r>
        <w:rPr>
          <w:b/>
          <w:sz w:val="15"/>
        </w:rPr>
        <w:t>COID339 Career Hacking (3-0-3)(F,S).</w:t>
      </w:r>
      <w:r>
        <w:rPr>
          <w:sz w:val="15"/>
        </w:rPr>
        <w:t xml:space="preserve"> Students will explore and practice proven methods for hacking into fulfilling creative careers through non-traditional networking and interviewing methods. Explore purpose and passions using reflective and introspective techniques and learn how to turn them into fulfilling work. Take control and turn the traditional job search approach on its head by taking a proactive role in designing a tailored future. Use innovative techniques and tools to hone résumés, create digital portfolios, and get interviews in competitive fields. PREREQ: Sophomore standing or higher.</w:t>
      </w:r>
    </w:p>
    <w:p w14:paraId="66485FDE" w14:textId="77777777" w:rsidR="007934E7" w:rsidRDefault="00000000">
      <w:pPr>
        <w:spacing w:after="57" w:line="295" w:lineRule="auto"/>
        <w:ind w:left="-5" w:right="33" w:hanging="10"/>
      </w:pPr>
      <w:r>
        <w:rPr>
          <w:b/>
          <w:sz w:val="15"/>
        </w:rPr>
        <w:t>COID350 UX Design Foundations (3-0-3)(F/S).</w:t>
      </w:r>
      <w:r>
        <w:rPr>
          <w:sz w:val="15"/>
        </w:rPr>
        <w:t xml:space="preserve"> Learn to develop products and services by applying a user-centered approach. Learn to reduce risk and to accelerate learning using prototyping. Gain an understanding of design thinking mindsets and UX design tools that are foundational to user experience. Gain insights into the cognitive processes which drive how people interact with technology and the importance of usability over aesthetics, in product and service design. PREREQ: Sophomore standing or higher. </w:t>
      </w:r>
    </w:p>
    <w:p w14:paraId="0192BBB8" w14:textId="77777777" w:rsidR="007934E7" w:rsidRDefault="00000000">
      <w:pPr>
        <w:spacing w:after="57" w:line="295" w:lineRule="auto"/>
        <w:ind w:left="-5" w:right="33" w:hanging="10"/>
      </w:pPr>
      <w:r>
        <w:rPr>
          <w:b/>
          <w:sz w:val="15"/>
        </w:rPr>
        <w:t>COID351 Intro to Human-Computer Interaction (3-0-3)(F/S).</w:t>
      </w:r>
      <w:r>
        <w:rPr>
          <w:sz w:val="15"/>
        </w:rPr>
        <w:t xml:space="preserve"> Acquire an understanding of the design process in interaction design and the ways human senses play a role in the experience. Learn how to choose user interface (UI) design patterns and organize content effectively, ways to enhance the user experience of a user interface, and the application of these principles to mobile user experience design. PREREQ: Sophomore standing or higher.</w:t>
      </w:r>
    </w:p>
    <w:p w14:paraId="75382AAD" w14:textId="77777777" w:rsidR="007934E7" w:rsidRDefault="00000000">
      <w:pPr>
        <w:spacing w:after="57" w:line="295" w:lineRule="auto"/>
        <w:ind w:left="-5" w:right="33" w:hanging="10"/>
      </w:pPr>
      <w:r>
        <w:rPr>
          <w:b/>
          <w:sz w:val="15"/>
        </w:rPr>
        <w:t>COID352 Designing for Impact (3-0-3)(F/S).</w:t>
      </w:r>
      <w:r>
        <w:rPr>
          <w:sz w:val="15"/>
        </w:rPr>
        <w:t xml:space="preserve"> Learn how to create products and services that people love by gaining insight into how to inject positive emotional experiences into UX designs, how to build with accessibility standards and “Universal Design” principles, and the various facets of social design. PREREQ: Sophomore standing or higher.</w:t>
      </w:r>
    </w:p>
    <w:p w14:paraId="06CA2ED5" w14:textId="77777777" w:rsidR="007934E7" w:rsidRDefault="00000000">
      <w:pPr>
        <w:spacing w:after="57" w:line="295" w:lineRule="auto"/>
        <w:ind w:left="-5" w:right="33" w:hanging="10"/>
      </w:pPr>
      <w:r>
        <w:rPr>
          <w:b/>
          <w:sz w:val="15"/>
        </w:rPr>
        <w:t>COID353 UX Design Studio (3-0-3)(F,S).</w:t>
      </w:r>
      <w:r>
        <w:rPr>
          <w:sz w:val="15"/>
        </w:rPr>
        <w:t xml:space="preserve"> In this project-based capstone, learners will apply UX Design principles in an applied UX Design project. PREREQ: Sophomore standing or higher.</w:t>
      </w:r>
    </w:p>
    <w:p w14:paraId="15734353" w14:textId="77777777" w:rsidR="007934E7" w:rsidRDefault="00000000">
      <w:pPr>
        <w:spacing w:after="62" w:line="287" w:lineRule="auto"/>
        <w:ind w:left="0" w:right="0" w:firstLine="0"/>
        <w:jc w:val="both"/>
      </w:pPr>
      <w:r>
        <w:rPr>
          <w:b/>
          <w:sz w:val="15"/>
        </w:rPr>
        <w:t>COID400 Harvard Business School Online at Boise State I And II (9-0-9)(F/S/ SU).</w:t>
      </w:r>
      <w:r>
        <w:rPr>
          <w:sz w:val="15"/>
        </w:rPr>
        <w:t xml:space="preserve"> Includes both participation in Harvard Business School’s online Credential of Readiness course (HBS CORe) and a regular, instructor-led class to accompany each week’s online lesson. Develops familiarity and foundational skills in areas ranging from data analytics, economics, and accounting. Consists of three concurrent tracks titled Business Analytics, Financial Accounting, and Economics for Managers with online lessons developed by Harvard Business School faculty using real life case examples. Successful completion will receive the Credential of Readiness from HBS in addition to Boise State course credit. (Pass/Fail.) COID400 cannot be taken for credit after COID401 or 402. PREREQ: Completion of FC requirement, upper-division standing, and PERM/INST.</w:t>
      </w:r>
    </w:p>
    <w:p w14:paraId="01EA857F" w14:textId="77777777" w:rsidR="007934E7" w:rsidRDefault="00000000">
      <w:pPr>
        <w:spacing w:after="0" w:line="295" w:lineRule="auto"/>
        <w:ind w:left="-5" w:right="33" w:hanging="10"/>
      </w:pPr>
      <w:r>
        <w:rPr>
          <w:b/>
          <w:sz w:val="15"/>
        </w:rPr>
        <w:t>COID401 Harvard Business School Online at Boise State I (5-0-5)(F).</w:t>
      </w:r>
      <w:r>
        <w:rPr>
          <w:sz w:val="15"/>
        </w:rPr>
        <w:t xml:space="preserve"> Includes both participation in Harvard Business School’s online Credential of Readiness course (HBS CORe) and a regular, instructor-led class to accompany each week’s online lesson. Develops familiarity and foundational skills in basic and intermediate data analytics, economics, and accounting. Consists of three concurrent tracks titled Business Analytics, Financial Accounting, and Economics for Managers with online lessons developed by Harvard Business School faculty using real life case examples. </w:t>
      </w:r>
    </w:p>
    <w:p w14:paraId="1D101169" w14:textId="77777777" w:rsidR="007934E7" w:rsidRDefault="00000000">
      <w:pPr>
        <w:spacing w:after="57" w:line="295" w:lineRule="auto"/>
        <w:ind w:left="-5" w:right="33" w:hanging="10"/>
      </w:pPr>
      <w:r>
        <w:rPr>
          <w:sz w:val="15"/>
        </w:rPr>
        <w:t>(Pass/Fail.) COID401 cannot be taken for credit after COID400. PREREQ: Completion of FC requirement, upper-division standing, and PERM/INST.</w:t>
      </w:r>
    </w:p>
    <w:p w14:paraId="0C78AC70" w14:textId="77777777" w:rsidR="007934E7" w:rsidRDefault="00000000">
      <w:pPr>
        <w:spacing w:after="57" w:line="295" w:lineRule="auto"/>
        <w:ind w:left="-5" w:right="33" w:hanging="10"/>
      </w:pPr>
      <w:r>
        <w:rPr>
          <w:b/>
          <w:sz w:val="15"/>
        </w:rPr>
        <w:t>COID402 Harvard Business School Online at Boise State II (4-0-4)(S).</w:t>
      </w:r>
      <w:r>
        <w:rPr>
          <w:sz w:val="15"/>
        </w:rPr>
        <w:t xml:space="preserve"> Includes both participation in Harvard Business School’s online Credential of Readiness course (HBS CORe) and a regular, instructor-led class to accompany each week’s online lesson. Develops familiarity and foundational skills in advanced applications of data analytics, economics, and accounting. Consists of three concurrent tracks titled Business Analytics, Financial Accounting, and Economics for Managers with online lessons developed by Harvard Business School faculty using real life case examples. Successful completion will receive the Credential of Readiness from HBS in addition to Boise State course credit. (Pass/Fail.) COID402 cannot be taken for credit after COID400. PREREQ: COID401, upper-division standing, and PERM/INST.</w:t>
      </w:r>
    </w:p>
    <w:p w14:paraId="0C7BED27" w14:textId="77777777" w:rsidR="007934E7" w:rsidRDefault="00000000">
      <w:pPr>
        <w:spacing w:after="57" w:line="295" w:lineRule="auto"/>
        <w:ind w:left="-5" w:right="33" w:hanging="10"/>
      </w:pPr>
      <w:r>
        <w:rPr>
          <w:b/>
          <w:sz w:val="15"/>
        </w:rPr>
        <w:t>COID482 Introduction to Drone Flying and Workflows (3-0-3)(F/S).</w:t>
      </w:r>
      <w:r>
        <w:rPr>
          <w:sz w:val="15"/>
        </w:rPr>
        <w:t xml:space="preserve"> Introduction to Unoccupied Aerial Systems (UAS) technology. Practice manipulating the equipment with controllers to increase proficiency in flight skills. Gain exposure to how drones are used across various disciplines and industries. Introduces the primary components of the dronebased workflow from start to finish. Overview of defining goals, selecting equipment, safety and regulations, mission planning, fieldwork, data management, data products and analysis, communication, visualization, and innovation. PREREQ: Junior standing or higher.</w:t>
      </w:r>
    </w:p>
    <w:p w14:paraId="0945A7F2" w14:textId="77777777" w:rsidR="007934E7" w:rsidRDefault="00000000">
      <w:pPr>
        <w:spacing w:after="57" w:line="295" w:lineRule="auto"/>
        <w:ind w:left="-5" w:right="33" w:hanging="10"/>
      </w:pPr>
      <w:r>
        <w:rPr>
          <w:b/>
          <w:sz w:val="15"/>
        </w:rPr>
        <w:t>COID483 Federal Aviation Administration (FAA) Drone Pilot Licensing Material (1-0-1)(F/S).</w:t>
      </w:r>
      <w:r>
        <w:rPr>
          <w:sz w:val="15"/>
        </w:rPr>
        <w:t xml:space="preserve"> Prepares students to master the test required to be an FAA-certified drone pilot and receive their Part 107 license. Content includes regulations, airspace, weather, UAS loading, emergency procedures, crew resource management, radio communication, determining the performance of UAS, pilot performance, decisionmaking and judgment, airport operations, maintenance, and preflight inspection procedures (subject to change in accordance with current FAA requirements). Students will register for the exam at a qualified testing center and will receive their license upon passing the exam. (Pass/Fail.) PREREQ: Must have a class standing of junior or higher or PERM/INST.</w:t>
      </w:r>
    </w:p>
    <w:p w14:paraId="504899EC" w14:textId="77777777" w:rsidR="007934E7" w:rsidRDefault="00000000">
      <w:pPr>
        <w:spacing w:after="57" w:line="295" w:lineRule="auto"/>
        <w:ind w:left="-5" w:right="33" w:hanging="10"/>
      </w:pPr>
      <w:r>
        <w:rPr>
          <w:b/>
          <w:sz w:val="15"/>
        </w:rPr>
        <w:t>COID484 Drone Imagery and Visualization (3-0-3)(F/S)(Intermittently).</w:t>
      </w:r>
      <w:r>
        <w:rPr>
          <w:sz w:val="15"/>
        </w:rPr>
        <w:t xml:space="preserve"> Learn how to capture aesthetically pleasing Unoccupied Aerial Systems (UAS) imagery, including photographs and video; create unique visualizations, and connect imagery to relevant content. Applicable to science, visual art, marketing, communication, and other applications. Plan and execute a project from start to finish comprehensively and independently. PREREQ: COID482, COID483, or PERM/INST.</w:t>
      </w:r>
    </w:p>
    <w:p w14:paraId="0C45D69E" w14:textId="77777777" w:rsidR="007934E7" w:rsidRDefault="00000000">
      <w:pPr>
        <w:spacing w:after="57" w:line="295" w:lineRule="auto"/>
        <w:ind w:left="-5" w:right="33" w:hanging="10"/>
      </w:pPr>
      <w:r>
        <w:rPr>
          <w:b/>
          <w:sz w:val="15"/>
        </w:rPr>
        <w:t>COID493U Work U (Variable 1-3)(F,S,SU).</w:t>
      </w:r>
      <w:r>
        <w:rPr>
          <w:sz w:val="15"/>
        </w:rPr>
        <w:t xml:space="preserve"> Designed to provide students with professional experiences, regardless of their major. Students will develop their professional network alongside a mentor at a Treasure Valley employer. Time is spent on site with employers and on campus in a weekly class session. The class sessions are designed to unpack what the students are learning on the job, attend interactive workshops, engage with dynamic guest leaders from partner employers, and learn skills that translate directly to a professional setting. No more than 12 Work U and/or internship credits may be applied towards graduation requirements. PREREQ: Upper-division standing and PERM/INST.</w:t>
      </w:r>
    </w:p>
    <w:p w14:paraId="6E4723BE" w14:textId="77777777" w:rsidR="007934E7" w:rsidRDefault="00000000">
      <w:pPr>
        <w:spacing w:after="57" w:line="295" w:lineRule="auto"/>
        <w:ind w:left="-5" w:right="33" w:hanging="10"/>
      </w:pPr>
      <w:r>
        <w:rPr>
          <w:b/>
          <w:sz w:val="15"/>
        </w:rPr>
        <w:t>COID495 Digital Innovation and Design Capstone (2-0-2)(F,S,SU)(FF).</w:t>
      </w:r>
      <w:r>
        <w:rPr>
          <w:sz w:val="15"/>
        </w:rPr>
        <w:t xml:space="preserve"> Complete and present an integrative capstone project and a culminating selfevaluation. PREREQ: COID305; COID339 or IPS310 or IPS320.</w:t>
      </w:r>
    </w:p>
    <w:p w14:paraId="3A3320A4" w14:textId="77777777" w:rsidR="007934E7" w:rsidRDefault="00000000">
      <w:pPr>
        <w:spacing w:after="13" w:line="248" w:lineRule="auto"/>
        <w:ind w:left="-5" w:right="0" w:hanging="10"/>
      </w:pPr>
      <w:r>
        <w:rPr>
          <w:rFonts w:ascii="Calibri" w:eastAsia="Calibri" w:hAnsi="Calibri" w:cs="Calibri"/>
          <w:sz w:val="32"/>
        </w:rPr>
        <w:t>Intensive English Pathway Program</w:t>
      </w:r>
    </w:p>
    <w:p w14:paraId="56780DB7" w14:textId="77777777" w:rsidR="007934E7" w:rsidRDefault="00000000">
      <w:pPr>
        <w:spacing w:after="146"/>
        <w:ind w:left="23" w:right="2748"/>
      </w:pPr>
      <w:r>
        <w:t xml:space="preserve">Center for Global Engagement (208) 426-1921 (phone) iepinfo@boisestate.edu (email) </w:t>
      </w:r>
      <w:hyperlink r:id="rId922">
        <w:r>
          <w:rPr>
            <w:color w:val="0332FF"/>
          </w:rPr>
          <w:t>boisestate.edu/global-iep/</w:t>
        </w:r>
      </w:hyperlink>
      <w:r>
        <w:t xml:space="preserve"> (website) </w:t>
      </w:r>
      <w:r>
        <w:rPr>
          <w:i/>
        </w:rPr>
        <w:t>Program director:</w:t>
      </w:r>
      <w:r>
        <w:t xml:space="preserve"> Stephanie Marlow</w:t>
      </w:r>
    </w:p>
    <w:p w14:paraId="56B31306" w14:textId="77777777" w:rsidR="007934E7" w:rsidRDefault="00000000">
      <w:pPr>
        <w:pStyle w:val="Heading2"/>
        <w:ind w:left="25"/>
      </w:pPr>
      <w:r>
        <w:t>Program Statement</w:t>
      </w:r>
    </w:p>
    <w:p w14:paraId="2EEDBC73" w14:textId="77777777" w:rsidR="007934E7" w:rsidRDefault="00000000">
      <w:pPr>
        <w:spacing w:after="146"/>
        <w:ind w:left="23" w:right="34"/>
      </w:pPr>
      <w:r>
        <w:t>The Intensive English Pathway Program supports multilingual, international, and resident students who continue to enhance their English language skills while earning academic credits toward a degree at Boise State University. Pathway students take a selection of language-based courses concurrently with other university courses to earn undergraduate credits. IEPATH courses offer rigorous language skill development, academic preparation, and ongoing orientation to help students achieve success at Boise State University and beyond. All students must take an initial placement test prior to registering for these courses. Multilingual and fully matriculated international students seeking additional training in English may choose to enroll in individual courses that meet their language goals. For international students who begin as students in the Pathway, successful completion of this program meets the Boise State University language requirements for full admission.</w:t>
      </w:r>
    </w:p>
    <w:p w14:paraId="71635780" w14:textId="77777777" w:rsidR="007934E7" w:rsidRDefault="00000000">
      <w:pPr>
        <w:pStyle w:val="Heading2"/>
        <w:spacing w:after="46"/>
        <w:ind w:left="25"/>
      </w:pPr>
      <w:r>
        <w:t>Course Offerings</w:t>
      </w:r>
    </w:p>
    <w:p w14:paraId="0B20AD88" w14:textId="77777777" w:rsidR="007934E7" w:rsidRDefault="00000000">
      <w:pPr>
        <w:spacing w:after="47" w:line="248" w:lineRule="auto"/>
        <w:ind w:left="11" w:right="46" w:hanging="10"/>
      </w:pPr>
      <w:r>
        <w:rPr>
          <w:rFonts w:ascii="Calibri" w:eastAsia="Calibri" w:hAnsi="Calibri" w:cs="Calibri"/>
        </w:rPr>
        <w:t>IEPATH—Intensive English Pathway</w:t>
      </w:r>
    </w:p>
    <w:p w14:paraId="7FAE00C3" w14:textId="77777777" w:rsidR="007934E7" w:rsidRDefault="00000000">
      <w:pPr>
        <w:ind w:left="23" w:right="34"/>
      </w:pPr>
      <w:r>
        <w:rPr>
          <w:b/>
        </w:rPr>
        <w:t>IEPATH031 Intermediate English Grammar I (3-0-0)(F,S,SU).</w:t>
      </w:r>
      <w:r>
        <w:t xml:space="preserve"> Intensive review of fundamentals of grammatical structures in a communicative context. Exploration of compound and complex sentence structures and correct usage of intermediate level grammatical verb tenses and structures. Focus on expression and accuracy. PREREQ: Admission into IEPATH program, IEP Placement scores or PERM/CHAIR.</w:t>
      </w:r>
    </w:p>
    <w:p w14:paraId="5160282F" w14:textId="77777777" w:rsidR="007934E7" w:rsidRDefault="00000000">
      <w:pPr>
        <w:spacing w:after="8" w:line="270" w:lineRule="auto"/>
        <w:ind w:left="-5" w:right="18" w:hanging="10"/>
      </w:pPr>
      <w:r>
        <w:rPr>
          <w:b/>
        </w:rPr>
        <w:t>IEPATH032 Intermediate English Communication I (4-0-0)(F,S,SU).</w:t>
      </w:r>
      <w:r>
        <w:t xml:space="preserve"> </w:t>
      </w:r>
    </w:p>
    <w:p w14:paraId="70F269EA" w14:textId="77777777" w:rsidR="007934E7" w:rsidRDefault="00000000">
      <w:pPr>
        <w:ind w:left="23" w:right="34"/>
      </w:pPr>
      <w:r>
        <w:t>Emphasis on the development of emergent fluency and accuracy in spoken English. Students will discuss a variety of topics with a focus on development and integration of academic vocabulary. PREREQ: Admission into IEPATH program, IEP Placement scores or PERM/CHAIR.</w:t>
      </w:r>
    </w:p>
    <w:p w14:paraId="1ED623DB" w14:textId="77777777" w:rsidR="007934E7" w:rsidRDefault="00000000">
      <w:pPr>
        <w:ind w:left="23" w:right="174"/>
      </w:pPr>
      <w:r>
        <w:rPr>
          <w:b/>
        </w:rPr>
        <w:t>IEPATH033 Intermediate English Composition I (4-0-0)(F,S,SU).</w:t>
      </w:r>
      <w:r>
        <w:t xml:space="preserve"> Study and practice of the essay writing process with attention to thesis, clarity, organization, and cohesion. Students will demonstrate sentence variety through writing compound, complex, and compound-complex sentences. PREREQ: Admission into IEPATH program, IEP Placement scores or PERM/CHAIR. </w:t>
      </w:r>
      <w:r>
        <w:rPr>
          <w:b/>
        </w:rPr>
        <w:t>IEPATH036 Intermediate English Critical Listening Skills I (3-0-0)(F,S,SU).</w:t>
      </w:r>
      <w:r>
        <w:t xml:space="preserve"> Introduction to academic presentations and short lectures. Students will apply various listening comprehension strategies and note-taking skills. PREREQ: Admission into IEPATH program, IEP Placement scores or PERM/CHAIR.</w:t>
      </w:r>
    </w:p>
    <w:p w14:paraId="182A4720" w14:textId="77777777" w:rsidR="007934E7" w:rsidRDefault="00000000">
      <w:pPr>
        <w:ind w:left="23" w:right="34"/>
      </w:pPr>
      <w:r>
        <w:rPr>
          <w:b/>
        </w:rPr>
        <w:t>IEPATH037 Intermediate English Academic Reading and Vocabulary I (4-0-0)(F,S,SU).</w:t>
      </w:r>
      <w:r>
        <w:t xml:space="preserve"> Emphasis on intensive and extensive reading of adapted fiction and nonfiction with a focus on vocabulary development. Addresses reading skills such as note-taking, skimming, scanning, inferring, and summarizing. PREREQ: Admission into IEPATH program, IEP Placement scores or PERM/ CHAIR.</w:t>
      </w:r>
    </w:p>
    <w:p w14:paraId="28F763CE" w14:textId="77777777" w:rsidR="007934E7" w:rsidRDefault="00000000">
      <w:pPr>
        <w:spacing w:after="4"/>
        <w:ind w:left="23" w:right="34"/>
      </w:pPr>
      <w:r>
        <w:rPr>
          <w:b/>
        </w:rPr>
        <w:t>IEPATH041 Intermediate English Grammar II (3-0-0)(F,S,SU).</w:t>
      </w:r>
      <w:r>
        <w:t xml:space="preserve"> Further development of the formation of complex sentence structures with a focus on expression and accuracy. Emphasis on the accurate use of tense, voice, and dependent clauses to express ideas about texts and the opinions of others. Intensive study of high intermediate structures in a communicative context. </w:t>
      </w:r>
    </w:p>
    <w:p w14:paraId="35BC8CC2" w14:textId="77777777" w:rsidR="007934E7" w:rsidRDefault="00000000">
      <w:pPr>
        <w:ind w:left="23" w:right="34"/>
      </w:pPr>
      <w:r>
        <w:t>PREREQ: Admission into IEPATH program, IEP Placement scores or PERM/CHAIR.</w:t>
      </w:r>
    </w:p>
    <w:p w14:paraId="1D70CDCA" w14:textId="77777777" w:rsidR="007934E7" w:rsidRDefault="00000000">
      <w:pPr>
        <w:spacing w:after="8" w:line="270" w:lineRule="auto"/>
        <w:ind w:left="-5" w:right="18" w:hanging="10"/>
      </w:pPr>
      <w:r>
        <w:rPr>
          <w:b/>
        </w:rPr>
        <w:t>IEPATH042 Intermediate English Communication II (4-0-0)(F,S,SU).</w:t>
      </w:r>
      <w:r>
        <w:t xml:space="preserve"> </w:t>
      </w:r>
    </w:p>
    <w:p w14:paraId="0B9373A9" w14:textId="77777777" w:rsidR="007934E7" w:rsidRDefault="00000000">
      <w:pPr>
        <w:ind w:left="23" w:right="34"/>
      </w:pPr>
      <w:r>
        <w:t xml:space="preserve">Emphasis on the development of public speaking skills through academic </w:t>
      </w:r>
    </w:p>
    <w:p w14:paraId="32C8D37E" w14:textId="77777777" w:rsidR="007934E7" w:rsidRDefault="00000000">
      <w:pPr>
        <w:spacing w:after="506" w:line="370" w:lineRule="auto"/>
        <w:ind w:left="10" w:right="15" w:hanging="10"/>
        <w:jc w:val="right"/>
      </w:pPr>
      <w:r>
        <w:rPr>
          <w:rFonts w:ascii="Calibri" w:eastAsia="Calibri" w:hAnsi="Calibri" w:cs="Calibri"/>
          <w:sz w:val="20"/>
        </w:rPr>
        <w:t>INTENSIVE ENGLISH PATHWAY</w:t>
      </w:r>
    </w:p>
    <w:p w14:paraId="5D664BFC" w14:textId="77777777" w:rsidR="007934E7" w:rsidRDefault="00000000">
      <w:pPr>
        <w:ind w:left="23" w:right="34"/>
      </w:pPr>
      <w:r>
        <w:t>discussion, debate, presentations, and research. Guided acquisition of integrating academic vocabulary in public speaking. PREREQ: Admission into IEPATH program, IEP Placement scores or PERM/CHAIR.</w:t>
      </w:r>
    </w:p>
    <w:p w14:paraId="387DD9C4" w14:textId="77777777" w:rsidR="007934E7" w:rsidRDefault="00000000">
      <w:pPr>
        <w:spacing w:after="8" w:line="270" w:lineRule="auto"/>
        <w:ind w:left="-5" w:right="18" w:hanging="10"/>
      </w:pPr>
      <w:r>
        <w:rPr>
          <w:b/>
        </w:rPr>
        <w:t>IEPATH043 Intermediate English Composition II (4-0-0)(F,S,SU).</w:t>
      </w:r>
      <w:r>
        <w:t xml:space="preserve"> </w:t>
      </w:r>
    </w:p>
    <w:p w14:paraId="4F17F82A" w14:textId="77777777" w:rsidR="007934E7" w:rsidRDefault="00000000">
      <w:pPr>
        <w:spacing w:after="3"/>
        <w:ind w:left="23" w:right="34"/>
      </w:pPr>
      <w:r>
        <w:t xml:space="preserve">Development of critical thinking and writing through analysis of sample essays and discussions of different rhetorical styles. Emphasis on essay process writing and accurate integration of research. Introduces U.S. techniques to citing sources. Students will practice using a variety of complex sentences and verb tenses. PREREQ: Admission into IEPATH program, IEP Placement scores or </w:t>
      </w:r>
    </w:p>
    <w:p w14:paraId="6598336E" w14:textId="77777777" w:rsidR="007934E7" w:rsidRDefault="00000000">
      <w:pPr>
        <w:ind w:left="23" w:right="34"/>
      </w:pPr>
      <w:r>
        <w:t>PERM/CHAIR.</w:t>
      </w:r>
    </w:p>
    <w:p w14:paraId="1AF9EA71" w14:textId="77777777" w:rsidR="007934E7" w:rsidRDefault="00000000">
      <w:pPr>
        <w:ind w:left="23" w:right="34"/>
      </w:pPr>
      <w:r>
        <w:rPr>
          <w:b/>
        </w:rPr>
        <w:t>IEPATH044 University Success Seminar (1-2-0)(F,S,SU).</w:t>
      </w:r>
      <w:r>
        <w:t xml:space="preserve"> Emphasis on integration into U.S. university classroom culture, academic social protocols, and collaborative learning styles. Targets acquisition of academic vocabulary, and study strategies for reading college textbooks, academic articles and informational essays. Direct applications of strategies to the reading materials in IEPATH student’s current university courses. PREREQ: Admission into IEPATH program, IEP Placement scores or PERM/CHAIR.</w:t>
      </w:r>
    </w:p>
    <w:p w14:paraId="00A39E9D" w14:textId="77777777" w:rsidR="007934E7" w:rsidRDefault="00000000">
      <w:pPr>
        <w:ind w:left="23" w:right="34"/>
      </w:pPr>
      <w:r>
        <w:rPr>
          <w:b/>
        </w:rPr>
        <w:t>IEPATH046 Intermediate English Critical Listening Skills II (3-0-0) (F,S,SU).</w:t>
      </w:r>
      <w:r>
        <w:t xml:space="preserve"> Focus on effective and clear note-taking skills through practice and exposure to a variety of spoken input. Students will develop listening strategies such as identifying verbal cues and analyzing logical arguments, effective persuasion, appropriate justification, and rebuttal. PREREQ: Admission into IEPATH program, IEP Placement scores or PERM/CHAIR.</w:t>
      </w:r>
    </w:p>
    <w:p w14:paraId="20088AEF" w14:textId="77777777" w:rsidR="007934E7" w:rsidRDefault="00000000">
      <w:pPr>
        <w:spacing w:after="3"/>
        <w:ind w:left="23" w:right="34"/>
      </w:pPr>
      <w:r>
        <w:rPr>
          <w:b/>
        </w:rPr>
        <w:t>IEPATH047 Intermediate English Academic Reading and Vocabulary II (4-0-0)(F,S,SU).</w:t>
      </w:r>
      <w:r>
        <w:t xml:space="preserve"> Development of critical thinking through the reading and interpretation of authentic materials. Guided acquisition of academic vocabulary using a variety of decoding techniques and corpus linguistics. PREREQ: </w:t>
      </w:r>
    </w:p>
    <w:p w14:paraId="02C6B883" w14:textId="77777777" w:rsidR="007934E7" w:rsidRDefault="00000000">
      <w:pPr>
        <w:ind w:left="23" w:right="34"/>
      </w:pPr>
      <w:r>
        <w:t>Admission into IEPATH program, IEP Placement scores or PERM/CHAIR.</w:t>
      </w:r>
    </w:p>
    <w:p w14:paraId="1CA135B9" w14:textId="77777777" w:rsidR="007934E7" w:rsidRDefault="00000000">
      <w:pPr>
        <w:ind w:left="23" w:right="34"/>
      </w:pPr>
      <w:r>
        <w:rPr>
          <w:b/>
        </w:rPr>
        <w:t>IEPATH145 Pathway Seminar I (2-3-2)(F,S,SU).</w:t>
      </w:r>
      <w:r>
        <w:t xml:space="preserve"> Focuses on an inquiry-based research project. Development of a research question, collection evidence and data, process writing and presentation of research essay. Continued discussion of academic integrity with a focus on improving effective U.S. citation practices. PREREQ: Admission into IEPATH program, IEP Placement scores or PERM/ CHAIR.</w:t>
      </w:r>
    </w:p>
    <w:p w14:paraId="6F96B7E9" w14:textId="77777777" w:rsidR="007934E7" w:rsidRDefault="00000000">
      <w:pPr>
        <w:ind w:left="23" w:right="34"/>
      </w:pPr>
      <w:r>
        <w:rPr>
          <w:b/>
        </w:rPr>
        <w:t>IEPATH151 Advanced English Grammar I (3-0-3)(F,S,SU).</w:t>
      </w:r>
      <w:r>
        <w:t xml:space="preserve"> An intensive study of the formal written and spoken structures of English grammar with a focus on accurate expression.  Development and application of a variety of advanced grammatical structures including in-depth analysis of morphology and rules through output in written and spoken communication. Addresses the subtleties of structures and exceptions. PREREQ: Admission into IEPATH program, IEP Placement scores or PERM/CHAIR.</w:t>
      </w:r>
    </w:p>
    <w:p w14:paraId="041A599A" w14:textId="77777777" w:rsidR="007934E7" w:rsidRDefault="00000000">
      <w:pPr>
        <w:ind w:left="23" w:right="34"/>
      </w:pPr>
      <w:r>
        <w:rPr>
          <w:b/>
        </w:rPr>
        <w:t>IEPATH152 Advanced English Communication (4-0-4)(F,S,SU).</w:t>
      </w:r>
      <w:r>
        <w:t xml:space="preserve"> Emphasis on the development of advanced speaking skills in preparation for presentations conforming to U.S. university expectations. Expansion of active use of academic vocabulary. Students will prepare community-based research projects. PREREQ: Admission into IEPATH program, IEP Placement scores or PERM/CHAIR. </w:t>
      </w:r>
      <w:r>
        <w:rPr>
          <w:b/>
        </w:rPr>
        <w:t>IEPATH153 Advanced English Composition (4-0-4)(F,S,SU).</w:t>
      </w:r>
      <w:r>
        <w:t xml:space="preserve"> Focus on citing sources, summarizing and paraphrasing, and other effective, ethical citation practices used in extensive research-based writing. Practice independent vocabulary acquisition and using sentence variety to produce more sophisticated essays and responses in preparation for a U.S. university classroom. May be repeated for credit one time. PREREQ: Admission into IEPATH program, IEP Placement scores or PERM/CHAIR.</w:t>
      </w:r>
    </w:p>
    <w:p w14:paraId="01EC0CB1" w14:textId="77777777" w:rsidR="007934E7" w:rsidRDefault="00000000">
      <w:pPr>
        <w:ind w:left="23" w:right="34"/>
      </w:pPr>
      <w:r>
        <w:rPr>
          <w:b/>
        </w:rPr>
        <w:t>IEPATH154 Pathway Seminar II (2-3-2)(F,S,SU).</w:t>
      </w:r>
      <w:r>
        <w:t xml:space="preserve"> IEPATH exit requirement course. Demonstrate advanced proficiency in the written and spoken discourse of US English by means of a research paper, an expanded oral presentation on the topic of the paper, and a completion of IEPATH portfolio. Course includes an exit oral proficiency interview. May be repeated for credit one time. PREREQ: Admission into IEPATH program, IEP Placement scores or PERM/CHAIR.</w:t>
      </w:r>
    </w:p>
    <w:p w14:paraId="57AF8810" w14:textId="77777777" w:rsidR="007934E7" w:rsidRDefault="00000000">
      <w:pPr>
        <w:pStyle w:val="Heading2"/>
        <w:spacing w:after="590" w:line="265" w:lineRule="auto"/>
        <w:ind w:left="5"/>
      </w:pPr>
      <w:r>
        <w:t>INTENSIVE ENGLISH PATHWAY</w:t>
      </w:r>
    </w:p>
    <w:p w14:paraId="0403BCA3" w14:textId="77777777" w:rsidR="007934E7" w:rsidRDefault="00000000">
      <w:pPr>
        <w:ind w:left="23" w:right="34"/>
      </w:pPr>
      <w:r>
        <w:rPr>
          <w:b/>
        </w:rPr>
        <w:t>IEPATH156 Advanced English Critical Listening Skills (4-0-4)(F,S,SU).</w:t>
      </w:r>
      <w:r>
        <w:t xml:space="preserve"> Emphasis on the development of advanced critical listening and note-taking skills through longer academic lectures. Students will develop interview skills and conduct primary research to support their academic portfolios. PREREQ: Admission into IEPATH program, IEP Placement scores or PERM/CHAIR.</w:t>
      </w:r>
    </w:p>
    <w:p w14:paraId="1E687622" w14:textId="77777777" w:rsidR="007934E7" w:rsidRDefault="00000000">
      <w:pPr>
        <w:ind w:left="23" w:right="34"/>
      </w:pPr>
      <w:r>
        <w:rPr>
          <w:b/>
        </w:rPr>
        <w:t>IEPATH157 Advanced English Academic Reading and Vocabulary (4-0-4) (F,S,SU).</w:t>
      </w:r>
      <w:r>
        <w:t xml:space="preserve"> Close readings of academic material and novels, including analysis of literary devices, and abstract and concrete concepts. Students will evaluate sources for logic, accuracy and quality of scholarship as well as practice independent vocabulary acquisition and expand targeted academic vocabulary. May be repeated for credit one time. PREREQ: Admission into IEPATH program, IEP Placement scores or PERM/CHAIR.</w:t>
      </w:r>
    </w:p>
    <w:p w14:paraId="2888C3AE" w14:textId="77777777" w:rsidR="007934E7" w:rsidRDefault="00000000">
      <w:pPr>
        <w:ind w:left="23" w:right="34"/>
      </w:pPr>
      <w:r>
        <w:rPr>
          <w:b/>
        </w:rPr>
        <w:t>IEPATH461 Academic English Communication I (4-0-4)(F,S,SU).</w:t>
      </w:r>
      <w:r>
        <w:t xml:space="preserve"> Emphasis on the development of advanced speaking skills to prepare for successful participation in graduate-level classes in the U.S. Focus on the development of presentation skills, integration of academic research and the expansion of active use of academic vocabulary. May not be applied to a graduate degree. PREREQ: Admission into IEPATH program, IEP Placement scores or PERM/CHAIR.</w:t>
      </w:r>
    </w:p>
    <w:p w14:paraId="21C7AF12" w14:textId="77777777" w:rsidR="007934E7" w:rsidRDefault="00000000">
      <w:pPr>
        <w:ind w:left="23" w:right="34"/>
      </w:pPr>
      <w:r>
        <w:rPr>
          <w:b/>
        </w:rPr>
        <w:t>IEPATH462 Academic English Communication II (4-0-4)(F,S,SU).</w:t>
      </w:r>
      <w:r>
        <w:t xml:space="preserve"> Further development of advanced speaking skills to prepare for successful participation in graduate-level classes in the U.S. Continued focus on the development of presentation skills and the expansion of active use of academic vocabulary. May not be applied to a graduate degree. PREREQ: Admission into IEPATH program, IEP Placement scores or PERM/CHAIR.</w:t>
      </w:r>
    </w:p>
    <w:p w14:paraId="04941C9C" w14:textId="77777777" w:rsidR="007934E7" w:rsidRDefault="00000000">
      <w:pPr>
        <w:ind w:left="23" w:right="34"/>
      </w:pPr>
      <w:r>
        <w:rPr>
          <w:b/>
        </w:rPr>
        <w:t>IEPATH463 Academic English Writing (4-0-4)(F,S,SU).</w:t>
      </w:r>
      <w:r>
        <w:t xml:space="preserve"> Exploration of academic writing, discourse and argument. Emphasis on application of organizational patterns, research integration and strategies of writing for academic purposes. Students will write extensive research-based essays and responses in preparation for an American graduate program. May not be applied to a graduate degree. PREREQ: Admission into IEPATH program, IEP Placement scores or PERM/CHAIR.</w:t>
      </w:r>
    </w:p>
    <w:p w14:paraId="411A42B2" w14:textId="77777777" w:rsidR="007934E7" w:rsidRDefault="00000000">
      <w:pPr>
        <w:spacing w:after="4"/>
        <w:ind w:left="23" w:right="34"/>
      </w:pPr>
      <w:r>
        <w:rPr>
          <w:b/>
        </w:rPr>
        <w:t>IEPATH464 Academic English Reading and Vocabulary (4-0-4)(F,S,SU).</w:t>
      </w:r>
      <w:r>
        <w:t xml:space="preserve"> Focus on extensive critical reading and analysis of academic topics in preparation for graduate studies. Exploration of rhetorical techniques and structures. Students will learn strategies to respond to academic texts and will expand targeted academic vocabulary. May not be applied to a graduate degree. PREREQ: Admission into IEPATH program, IEP Placement scores or </w:t>
      </w:r>
    </w:p>
    <w:p w14:paraId="277D7F15" w14:textId="77777777" w:rsidR="007934E7" w:rsidRDefault="00000000">
      <w:pPr>
        <w:ind w:left="23" w:right="34"/>
      </w:pPr>
      <w:r>
        <w:t>PERM/CHAIR.</w:t>
      </w:r>
    </w:p>
    <w:p w14:paraId="148108FF" w14:textId="77777777" w:rsidR="007934E7" w:rsidRDefault="00000000">
      <w:pPr>
        <w:ind w:left="23" w:right="34"/>
      </w:pPr>
      <w:r>
        <w:rPr>
          <w:b/>
        </w:rPr>
        <w:t>IEPATH465 Academic English Pathway Seminar (1 to 6 credits)(F,S,SU).</w:t>
      </w:r>
      <w:r>
        <w:t xml:space="preserve"> Emphasis on enhancing research and project management skills. Conduct extensive research for writing projects and evaluate sources for logic, accuracy, and quality of scholarship. Use collaborative writing process for writing annotated bibliographies, literary analysis and research essays. May be repeated for credit one time. May not be applied to a graduate degree. PREREQ: Admission into IEPATH program, IEP Placement scores or PERM/CHAIR. </w:t>
      </w:r>
      <w:r>
        <w:rPr>
          <w:b/>
        </w:rPr>
        <w:t>IEPATH470 Research Methods (2-0-2)(F,S,SU).</w:t>
      </w:r>
      <w:r>
        <w:t xml:space="preserve"> Introduction to and practical application of research methods appropriate for conducting research in various contexts. Investigation of a variety of research approaches and strategies.  Students will design, conduct, report and evaluate research projects. May be repeated for up to six credits. May not be applied to a graduate degree. PREREQ: Admission into IEPATH program, IEP Placement scores or PERM/CHAIR.</w:t>
      </w:r>
    </w:p>
    <w:p w14:paraId="3542D33D" w14:textId="77777777" w:rsidR="007934E7" w:rsidRDefault="00000000">
      <w:pPr>
        <w:ind w:left="23" w:right="34"/>
      </w:pPr>
      <w:r>
        <w:rPr>
          <w:b/>
        </w:rPr>
        <w:t>IEPATH493 Global Leaders Internship (variable credit)(F,S,SU).</w:t>
      </w:r>
      <w:r>
        <w:t xml:space="preserve"> The intent of the internship is to provide experiential intercultural learning experiences. Students will deepen their cross-cultural awareness, increase global communication skills, engage in global leadership and reflect critically on these experiences. Focus of internship (global leadership; intercultural communication; teaching English to speakers of other languages) to be determined by the student and the internship coordinator. PREREQ: PERM/ CHAIR.</w:t>
      </w:r>
    </w:p>
    <w:p w14:paraId="5FAE9244" w14:textId="77777777" w:rsidR="007934E7" w:rsidRDefault="00000000">
      <w:pPr>
        <w:spacing w:after="13" w:line="248" w:lineRule="auto"/>
        <w:ind w:left="-5" w:right="0" w:hanging="10"/>
      </w:pPr>
      <w:r>
        <w:rPr>
          <w:rFonts w:ascii="Calibri" w:eastAsia="Calibri" w:hAnsi="Calibri" w:cs="Calibri"/>
          <w:sz w:val="32"/>
        </w:rPr>
        <w:t xml:space="preserve">Interdisciplinary Professional </w:t>
      </w:r>
    </w:p>
    <w:p w14:paraId="472E2301" w14:textId="77777777" w:rsidR="007934E7" w:rsidRDefault="00000000">
      <w:pPr>
        <w:spacing w:after="13" w:line="248" w:lineRule="auto"/>
        <w:ind w:left="-5" w:right="0" w:hanging="10"/>
      </w:pPr>
      <w:r>
        <w:rPr>
          <w:rFonts w:ascii="Calibri" w:eastAsia="Calibri" w:hAnsi="Calibri" w:cs="Calibri"/>
          <w:sz w:val="32"/>
        </w:rPr>
        <w:t>Studies</w:t>
      </w:r>
    </w:p>
    <w:p w14:paraId="5001B135" w14:textId="77777777" w:rsidR="007934E7" w:rsidRDefault="00000000">
      <w:pPr>
        <w:pStyle w:val="Heading3"/>
        <w:ind w:left="-5"/>
      </w:pPr>
      <w:r>
        <w:t>College of Arts and Sciences</w:t>
      </w:r>
    </w:p>
    <w:p w14:paraId="6BF821E8" w14:textId="77777777" w:rsidR="007934E7" w:rsidRDefault="00000000">
      <w:pPr>
        <w:spacing w:after="108"/>
        <w:ind w:left="23" w:right="668"/>
      </w:pPr>
      <w:r>
        <w:t xml:space="preserve">220 East Parkcenter Boulevard (208) 426-5921 (phone) appliedscience@boisestate.edu (email) </w:t>
      </w:r>
      <w:hyperlink r:id="rId923">
        <w:r>
          <w:rPr>
            <w:color w:val="0332FF"/>
          </w:rPr>
          <w:t>boisestate.edu/online/interdisciplinary-professional-studies/</w:t>
        </w:r>
      </w:hyperlink>
      <w:r>
        <w:t xml:space="preserve"> (website)</w:t>
      </w:r>
    </w:p>
    <w:p w14:paraId="2939B173" w14:textId="77777777" w:rsidR="007934E7" w:rsidRDefault="00000000">
      <w:pPr>
        <w:spacing w:after="4" w:line="265" w:lineRule="auto"/>
        <w:ind w:left="-5" w:right="38" w:hanging="10"/>
      </w:pPr>
      <w:r>
        <w:rPr>
          <w:i/>
        </w:rPr>
        <w:t>Director:</w:t>
      </w:r>
      <w:r>
        <w:t xml:space="preserve"> Jon Schneider. </w:t>
      </w:r>
      <w:r>
        <w:rPr>
          <w:i/>
        </w:rPr>
        <w:t xml:space="preserve">Associate Director: </w:t>
      </w:r>
      <w:r>
        <w:t xml:space="preserve">Alexis Kenyon. </w:t>
      </w:r>
      <w:r>
        <w:rPr>
          <w:i/>
        </w:rPr>
        <w:t xml:space="preserve">Assistant Director of </w:t>
      </w:r>
    </w:p>
    <w:p w14:paraId="25595F79" w14:textId="77777777" w:rsidR="007934E7" w:rsidRDefault="00000000">
      <w:pPr>
        <w:spacing w:after="150"/>
        <w:ind w:left="23" w:right="34"/>
      </w:pPr>
      <w:r>
        <w:rPr>
          <w:i/>
        </w:rPr>
        <w:t xml:space="preserve">Advising: </w:t>
      </w:r>
      <w:r>
        <w:t xml:space="preserve">Larissa Monckton. </w:t>
      </w:r>
      <w:r>
        <w:rPr>
          <w:i/>
        </w:rPr>
        <w:t xml:space="preserve">Advisors: </w:t>
      </w:r>
      <w:r>
        <w:t xml:space="preserve">Dan Brock, Sarah Maier, Faye Montoya, Kooper Sheeley. </w:t>
      </w:r>
      <w:r>
        <w:rPr>
          <w:i/>
        </w:rPr>
        <w:t>Student Success Coaches:</w:t>
      </w:r>
      <w:r>
        <w:t xml:space="preserve"> Scott Erickson, Eliseo Che.</w:t>
      </w:r>
      <w:r>
        <w:rPr>
          <w:i/>
        </w:rPr>
        <w:t xml:space="preserve"> Clinical Associate Professors: </w:t>
      </w:r>
      <w:r>
        <w:t xml:space="preserve">Bennett, Jayne, Lawley. </w:t>
      </w:r>
      <w:r>
        <w:rPr>
          <w:i/>
        </w:rPr>
        <w:t>Lecturer</w:t>
      </w:r>
      <w:r>
        <w:t>: Sass.</w:t>
      </w:r>
    </w:p>
    <w:p w14:paraId="70B05E80" w14:textId="77777777" w:rsidR="007934E7" w:rsidRDefault="00000000">
      <w:pPr>
        <w:pStyle w:val="Heading2"/>
        <w:ind w:left="25"/>
      </w:pPr>
      <w:r>
        <w:t>Program Offered</w:t>
      </w:r>
    </w:p>
    <w:p w14:paraId="39264185" w14:textId="77777777" w:rsidR="007934E7" w:rsidRDefault="00000000">
      <w:pPr>
        <w:numPr>
          <w:ilvl w:val="0"/>
          <w:numId w:val="127"/>
        </w:numPr>
        <w:spacing w:after="4"/>
        <w:ind w:right="34" w:hanging="214"/>
      </w:pPr>
      <w:r>
        <w:t>Bachelor of Arts in Interdisciplinary Professional Studies</w:t>
      </w:r>
    </w:p>
    <w:p w14:paraId="0BAC7040" w14:textId="77777777" w:rsidR="007934E7" w:rsidRDefault="00000000">
      <w:pPr>
        <w:numPr>
          <w:ilvl w:val="0"/>
          <w:numId w:val="127"/>
        </w:numPr>
        <w:spacing w:after="4"/>
        <w:ind w:right="34" w:hanging="214"/>
      </w:pPr>
      <w:r>
        <w:t>Bachelor of Arts in Interdisciplinary Professional Studies Online</w:t>
      </w:r>
    </w:p>
    <w:p w14:paraId="715AEE0F" w14:textId="77777777" w:rsidR="007934E7" w:rsidRDefault="00000000">
      <w:pPr>
        <w:tabs>
          <w:tab w:val="center" w:pos="542"/>
          <w:tab w:val="center" w:pos="1992"/>
        </w:tabs>
        <w:spacing w:after="4"/>
        <w:ind w:left="0" w:right="0" w:firstLine="0"/>
      </w:pPr>
      <w:r>
        <w:rPr>
          <w:rFonts w:ascii="Calibri" w:eastAsia="Calibri" w:hAnsi="Calibri" w:cs="Calibri"/>
          <w:sz w:val="22"/>
        </w:rPr>
        <w:tab/>
      </w:r>
      <w:r>
        <w:t>‒</w:t>
      </w:r>
      <w:r>
        <w:tab/>
        <w:t>Community and Social Impact Emphasis</w:t>
      </w:r>
    </w:p>
    <w:p w14:paraId="486BB919" w14:textId="77777777" w:rsidR="007934E7" w:rsidRDefault="00000000">
      <w:pPr>
        <w:tabs>
          <w:tab w:val="center" w:pos="542"/>
          <w:tab w:val="center" w:pos="2014"/>
        </w:tabs>
        <w:spacing w:after="4"/>
        <w:ind w:left="0" w:right="0" w:firstLine="0"/>
      </w:pPr>
      <w:r>
        <w:rPr>
          <w:rFonts w:ascii="Calibri" w:eastAsia="Calibri" w:hAnsi="Calibri" w:cs="Calibri"/>
          <w:sz w:val="22"/>
        </w:rPr>
        <w:tab/>
      </w:r>
      <w:r>
        <w:t>‒</w:t>
      </w:r>
      <w:r>
        <w:tab/>
        <w:t>Cyber Operations Management Emphasis</w:t>
      </w:r>
    </w:p>
    <w:p w14:paraId="67A8D377" w14:textId="77777777" w:rsidR="007934E7" w:rsidRDefault="00000000">
      <w:pPr>
        <w:tabs>
          <w:tab w:val="center" w:pos="542"/>
          <w:tab w:val="center" w:pos="2030"/>
        </w:tabs>
        <w:spacing w:after="4"/>
        <w:ind w:left="0" w:right="0" w:firstLine="0"/>
      </w:pPr>
      <w:r>
        <w:rPr>
          <w:rFonts w:ascii="Calibri" w:eastAsia="Calibri" w:hAnsi="Calibri" w:cs="Calibri"/>
          <w:sz w:val="22"/>
        </w:rPr>
        <w:tab/>
      </w:r>
      <w:r>
        <w:t>‒</w:t>
      </w:r>
      <w:r>
        <w:tab/>
        <w:t>Design and Media Management Emphasis</w:t>
      </w:r>
    </w:p>
    <w:p w14:paraId="52C55ED6" w14:textId="77777777" w:rsidR="007934E7" w:rsidRDefault="00000000">
      <w:pPr>
        <w:numPr>
          <w:ilvl w:val="0"/>
          <w:numId w:val="127"/>
        </w:numPr>
        <w:spacing w:after="4"/>
        <w:ind w:right="34" w:hanging="214"/>
      </w:pPr>
      <w:r>
        <w:t>Certificate in Applied Emotional Intelligence and Well-being</w:t>
      </w:r>
    </w:p>
    <w:p w14:paraId="78D41314" w14:textId="77777777" w:rsidR="007934E7" w:rsidRDefault="00000000">
      <w:pPr>
        <w:numPr>
          <w:ilvl w:val="0"/>
          <w:numId w:val="127"/>
        </w:numPr>
        <w:spacing w:after="4"/>
        <w:ind w:right="34" w:hanging="214"/>
      </w:pPr>
      <w:r>
        <w:t>Certificate in Community Impact</w:t>
      </w:r>
    </w:p>
    <w:p w14:paraId="7AECD036" w14:textId="77777777" w:rsidR="007934E7" w:rsidRDefault="00000000">
      <w:pPr>
        <w:numPr>
          <w:ilvl w:val="0"/>
          <w:numId w:val="127"/>
        </w:numPr>
        <w:spacing w:after="87"/>
        <w:ind w:right="34" w:hanging="214"/>
      </w:pPr>
      <w:r>
        <w:t>Certificate in Design Thinking for Professional Purpose and Personal Fulfillment (online)</w:t>
      </w:r>
    </w:p>
    <w:p w14:paraId="69FCA1D3" w14:textId="77777777" w:rsidR="007934E7" w:rsidRDefault="00000000">
      <w:pPr>
        <w:pStyle w:val="Heading2"/>
        <w:ind w:left="25"/>
      </w:pPr>
      <w:r>
        <w:t>Program Statement</w:t>
      </w:r>
    </w:p>
    <w:p w14:paraId="1BD8FF62" w14:textId="77777777" w:rsidR="007934E7" w:rsidRDefault="00000000">
      <w:pPr>
        <w:ind w:left="23" w:right="34"/>
      </w:pPr>
      <w:r>
        <w:t>The Bachelor of Arts in Interdisciplinary Professional Studies (IPS) is designed to help you creatively combine your ideas and experiences with new, interdisciplinary learning opportunities 1) to better understand context and discover new connections; 2) to create mindful, collaborative, and productive relationships; and 3) to become a reflective and adaptive learner.</w:t>
      </w:r>
    </w:p>
    <w:p w14:paraId="6ECA235F" w14:textId="77777777" w:rsidR="007934E7" w:rsidRDefault="00000000">
      <w:pPr>
        <w:ind w:left="23" w:right="34"/>
      </w:pPr>
      <w:r>
        <w:t>IPS offers you a rare level of creative ownership and educational freedom, focuses on both breadth and emphasis-level depth, and asks you to either create a meaningful, compelling, and individualized degree plan or select one of the online professional studies emphases.</w:t>
      </w:r>
    </w:p>
    <w:p w14:paraId="5BBBEC5F" w14:textId="77777777" w:rsidR="007934E7" w:rsidRDefault="00000000">
      <w:pPr>
        <w:ind w:left="23" w:right="34"/>
      </w:pPr>
      <w:r>
        <w:t>All required IPS courses are offered completely online in 7-week sessions at least once a semester.</w:t>
      </w:r>
    </w:p>
    <w:p w14:paraId="5367D1E6" w14:textId="77777777" w:rsidR="007934E7" w:rsidRDefault="00000000">
      <w:pPr>
        <w:ind w:left="23" w:right="34"/>
      </w:pPr>
      <w:r>
        <w:rPr>
          <w:b/>
        </w:rPr>
        <w:t xml:space="preserve">Flex Track </w:t>
      </w:r>
      <w:r>
        <w:t>allows you to take in-person, hybrid, and online courses. To satisfy the Flex Track Concentration requirement, you can either create an individualized degree plan, select an 18-credit minor or certificate option, or stack two or more minors or certificates. IPS Flex Track majors pay the current Boise State full or partial tuition and fee rates.</w:t>
      </w:r>
    </w:p>
    <w:p w14:paraId="50EC5924" w14:textId="77777777" w:rsidR="007934E7" w:rsidRDefault="00000000">
      <w:pPr>
        <w:ind w:left="23" w:right="34"/>
      </w:pPr>
      <w:r>
        <w:rPr>
          <w:b/>
        </w:rPr>
        <w:t>Online Track</w:t>
      </w:r>
      <w:r>
        <w:t xml:space="preserve"> offers you access to a growing catalog of online courses and credentials. To satisfy the Online Track Concentration requirement, work with your advisor to create a unique online degree plan, select an online 18-credit minor or certificate option, or stack two or more online minors or certificates. IPS Online Track majors pay the current Online Program Fee. </w:t>
      </w:r>
    </w:p>
    <w:p w14:paraId="1624AC32" w14:textId="77777777" w:rsidR="007934E7" w:rsidRDefault="00000000">
      <w:pPr>
        <w:spacing w:after="5"/>
        <w:ind w:left="23" w:right="34"/>
      </w:pPr>
      <w:r>
        <w:rPr>
          <w:b/>
        </w:rPr>
        <w:t>Online Professional Studies Emphases</w:t>
      </w:r>
      <w:r>
        <w:t xml:space="preserve"> are intentionally bundled online certificate stacks in three specific and in-demand professional emphasis areas: 1) Community and Social Impact Emphasis, 2) Cyber Operations Management </w:t>
      </w:r>
    </w:p>
    <w:p w14:paraId="17EEC625" w14:textId="77777777" w:rsidR="007934E7" w:rsidRDefault="00000000">
      <w:pPr>
        <w:spacing w:after="4"/>
        <w:ind w:left="23" w:right="34"/>
      </w:pPr>
      <w:r>
        <w:t xml:space="preserve">Emphasis, and 3) Design and Media Management Emphasis. The Online </w:t>
      </w:r>
    </w:p>
    <w:p w14:paraId="3E3433F6" w14:textId="77777777" w:rsidR="007934E7" w:rsidRDefault="00000000">
      <w:pPr>
        <w:ind w:left="23" w:right="34"/>
      </w:pPr>
      <w:r>
        <w:t>Professional Studies Emphases target workforce- and industry-relevant skill sets and add career-focused definition to your degree title. Every certificate is delivered completely online, and IPS Online Professional Studies Emphases majors pay the current Online Program Fee.</w:t>
      </w:r>
    </w:p>
    <w:p w14:paraId="73BA38E2" w14:textId="77777777" w:rsidR="007934E7" w:rsidRDefault="00000000">
      <w:pPr>
        <w:spacing w:after="615" w:line="265" w:lineRule="auto"/>
        <w:ind w:left="194" w:right="0" w:hanging="10"/>
      </w:pPr>
      <w:r>
        <w:rPr>
          <w:rFonts w:ascii="Calibri" w:eastAsia="Calibri" w:hAnsi="Calibri" w:cs="Calibri"/>
          <w:sz w:val="20"/>
        </w:rPr>
        <w:t>INTERDISCIPLINARY PROFESSIONAL STUDIES</w:t>
      </w:r>
    </w:p>
    <w:p w14:paraId="4A25321C" w14:textId="77777777" w:rsidR="007934E7" w:rsidRDefault="00000000">
      <w:pPr>
        <w:pStyle w:val="Heading2"/>
        <w:ind w:left="25"/>
      </w:pPr>
      <w:r>
        <w:t>Admission Requirements</w:t>
      </w:r>
    </w:p>
    <w:p w14:paraId="10002754" w14:textId="77777777" w:rsidR="007934E7" w:rsidRDefault="00000000">
      <w:pPr>
        <w:spacing w:after="147"/>
        <w:ind w:left="23" w:right="34"/>
      </w:pPr>
      <w:r>
        <w:t xml:space="preserve">To apply to the IPS program, 1) meet with a Student Success Coach to discuss your personal and professional goals and your academic interest areas, and 2) submit a Personal Impact Statement. </w:t>
      </w:r>
    </w:p>
    <w:p w14:paraId="70F17C1B" w14:textId="77777777" w:rsidR="007934E7" w:rsidRDefault="00000000">
      <w:pPr>
        <w:pStyle w:val="Heading2"/>
        <w:ind w:left="25"/>
      </w:pPr>
      <w:r>
        <w:t>Program Requirements</w:t>
      </w:r>
    </w:p>
    <w:p w14:paraId="7B3319A8" w14:textId="77777777" w:rsidR="007934E7" w:rsidRDefault="00000000">
      <w:pPr>
        <w:spacing w:after="1" w:line="257" w:lineRule="auto"/>
        <w:ind w:left="470" w:right="471" w:hanging="10"/>
        <w:jc w:val="center"/>
      </w:pPr>
      <w:r>
        <w:rPr>
          <w:rFonts w:ascii="Calibri" w:eastAsia="Calibri" w:hAnsi="Calibri" w:cs="Calibri"/>
          <w:sz w:val="18"/>
        </w:rPr>
        <w:t>Interdisciplinary Professional Studies</w:t>
      </w:r>
    </w:p>
    <w:p w14:paraId="726C39FD" w14:textId="77777777" w:rsidR="007934E7" w:rsidRDefault="00000000">
      <w:pPr>
        <w:spacing w:after="1" w:line="257" w:lineRule="auto"/>
        <w:ind w:left="470" w:right="471" w:hanging="10"/>
        <w:jc w:val="center"/>
      </w:pPr>
      <w:r>
        <w:rPr>
          <w:rFonts w:ascii="Calibri" w:eastAsia="Calibri" w:hAnsi="Calibri" w:cs="Calibri"/>
          <w:sz w:val="18"/>
        </w:rPr>
        <w:t>Bachelor of Arts</w:t>
      </w:r>
    </w:p>
    <w:p w14:paraId="3CF997C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E4039F5"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10FC3A3B" w14:textId="77777777" w:rsidR="007934E7" w:rsidRDefault="00000000">
      <w:pPr>
        <w:spacing w:after="9" w:line="248" w:lineRule="auto"/>
        <w:ind w:left="154" w:right="14" w:hanging="10"/>
      </w:pPr>
      <w:r>
        <w:rPr>
          <w:rFonts w:ascii="Calibri" w:eastAsia="Calibri" w:hAnsi="Calibri" w:cs="Calibri"/>
          <w:sz w:val="12"/>
        </w:rPr>
        <w:t>Take the following:</w:t>
      </w:r>
    </w:p>
    <w:p w14:paraId="3752B530" w14:textId="77777777" w:rsidR="007934E7" w:rsidRDefault="00000000">
      <w:pPr>
        <w:spacing w:after="9" w:line="248" w:lineRule="auto"/>
        <w:ind w:left="313" w:right="14" w:hanging="10"/>
      </w:pPr>
      <w:r>
        <w:rPr>
          <w:rFonts w:ascii="Calibri" w:eastAsia="Calibri" w:hAnsi="Calibri" w:cs="Calibri"/>
          <w:sz w:val="12"/>
        </w:rPr>
        <w:t>IPS305 - Introduction to Interdisciplinary Professional Studies (2)</w:t>
      </w:r>
    </w:p>
    <w:p w14:paraId="7AFDBE69" w14:textId="77777777" w:rsidR="007934E7" w:rsidRDefault="00000000">
      <w:pPr>
        <w:spacing w:after="9" w:line="248" w:lineRule="auto"/>
        <w:ind w:left="313" w:right="14" w:hanging="10"/>
      </w:pPr>
      <w:r>
        <w:rPr>
          <w:rFonts w:ascii="Calibri" w:eastAsia="Calibri" w:hAnsi="Calibri" w:cs="Calibri"/>
          <w:sz w:val="12"/>
        </w:rPr>
        <w:t>IPS315 - Integrative Thinking (2)</w:t>
      </w:r>
    </w:p>
    <w:p w14:paraId="737EC963" w14:textId="77777777" w:rsidR="007934E7" w:rsidRDefault="00000000">
      <w:pPr>
        <w:spacing w:after="9" w:line="248" w:lineRule="auto"/>
        <w:ind w:left="313" w:right="14" w:hanging="10"/>
      </w:pPr>
      <w:r>
        <w:rPr>
          <w:rFonts w:ascii="Calibri" w:eastAsia="Calibri" w:hAnsi="Calibri" w:cs="Calibri"/>
          <w:sz w:val="12"/>
        </w:rPr>
        <w:t>IPS375 - Perspective Taking (3)</w:t>
      </w:r>
    </w:p>
    <w:p w14:paraId="6200D5EC" w14:textId="77777777" w:rsidR="007934E7" w:rsidRDefault="00000000">
      <w:pPr>
        <w:spacing w:after="9" w:line="248" w:lineRule="auto"/>
        <w:ind w:left="313" w:right="14" w:hanging="10"/>
      </w:pPr>
      <w:r>
        <w:rPr>
          <w:rFonts w:ascii="Calibri" w:eastAsia="Calibri" w:hAnsi="Calibri" w:cs="Calibri"/>
          <w:sz w:val="12"/>
        </w:rPr>
        <w:t>IPS385 - Asking Questions and Framing Problems (3)</w:t>
      </w:r>
    </w:p>
    <w:p w14:paraId="551B9B6B" w14:textId="77777777" w:rsidR="007934E7" w:rsidRDefault="00000000">
      <w:pPr>
        <w:spacing w:after="9" w:line="248" w:lineRule="auto"/>
        <w:ind w:left="313" w:right="14" w:hanging="10"/>
      </w:pPr>
      <w:r>
        <w:rPr>
          <w:rFonts w:ascii="Calibri" w:eastAsia="Calibri" w:hAnsi="Calibri" w:cs="Calibri"/>
          <w:sz w:val="12"/>
        </w:rPr>
        <w:t>IPS495 - Interdisciplinary Professional Studies Capstone (FF) (2)</w:t>
      </w:r>
    </w:p>
    <w:p w14:paraId="1F264C2A" w14:textId="77777777" w:rsidR="007934E7" w:rsidRDefault="00000000">
      <w:pPr>
        <w:spacing w:after="9" w:line="248" w:lineRule="auto"/>
        <w:ind w:left="154" w:right="14" w:hanging="10"/>
      </w:pPr>
      <w:r>
        <w:rPr>
          <w:rFonts w:ascii="Calibri" w:eastAsia="Calibri" w:hAnsi="Calibri" w:cs="Calibri"/>
          <w:sz w:val="12"/>
        </w:rPr>
        <w:t>Take at least 18 credits from the following:</w:t>
      </w:r>
    </w:p>
    <w:p w14:paraId="1B449724" w14:textId="77777777" w:rsidR="007934E7" w:rsidRDefault="00000000">
      <w:pPr>
        <w:spacing w:after="9" w:line="248" w:lineRule="auto"/>
        <w:ind w:left="313" w:right="14" w:hanging="10"/>
      </w:pPr>
      <w:r>
        <w:rPr>
          <w:rFonts w:ascii="Calibri" w:eastAsia="Calibri" w:hAnsi="Calibri" w:cs="Calibri"/>
          <w:sz w:val="12"/>
        </w:rPr>
        <w:t>Upper-division credits to create an individualized Concentration. Concentration must be approved by the student's advisor.</w:t>
      </w:r>
    </w:p>
    <w:p w14:paraId="3166F62D" w14:textId="77777777" w:rsidR="007934E7" w:rsidRDefault="00000000">
      <w:pPr>
        <w:spacing w:after="9" w:line="248" w:lineRule="auto"/>
        <w:ind w:left="288" w:right="1394" w:hanging="144"/>
      </w:pPr>
      <w:r>
        <w:rPr>
          <w:rFonts w:ascii="Calibri" w:eastAsia="Calibri" w:hAnsi="Calibri" w:cs="Calibri"/>
          <w:sz w:val="12"/>
        </w:rPr>
        <w:t>Take at least 10 credits from the following: Upper-division electives</w:t>
      </w:r>
    </w:p>
    <w:p w14:paraId="55FEFBBB" w14:textId="77777777" w:rsidR="007934E7" w:rsidRDefault="00000000">
      <w:pPr>
        <w:spacing w:after="44" w:line="248" w:lineRule="auto"/>
        <w:ind w:left="288" w:right="1713" w:hanging="144"/>
      </w:pPr>
      <w:r>
        <w:rPr>
          <w:rFonts w:ascii="Calibri" w:eastAsia="Calibri" w:hAnsi="Calibri" w:cs="Calibri"/>
          <w:sz w:val="12"/>
        </w:rPr>
        <w:t>Take at least 48 credits from the following: Electives to total 120 credits</w:t>
      </w:r>
    </w:p>
    <w:p w14:paraId="320C178A" w14:textId="77777777" w:rsidR="007934E7" w:rsidRDefault="00000000">
      <w:pPr>
        <w:spacing w:line="248" w:lineRule="auto"/>
        <w:ind w:left="10" w:right="14" w:hanging="10"/>
      </w:pPr>
      <w:r>
        <w:rPr>
          <w:rFonts w:ascii="Calibri" w:eastAsia="Calibri" w:hAnsi="Calibri" w:cs="Calibri"/>
          <w:sz w:val="12"/>
        </w:rPr>
        <w:t>Grand Total Credits: 120</w:t>
      </w:r>
    </w:p>
    <w:p w14:paraId="14EFE479" w14:textId="77777777" w:rsidR="007934E7" w:rsidRDefault="00000000">
      <w:pPr>
        <w:spacing w:after="9" w:line="248" w:lineRule="auto"/>
        <w:ind w:left="10" w:right="14" w:hanging="10"/>
      </w:pPr>
      <w:r>
        <w:rPr>
          <w:rFonts w:ascii="Calibri" w:eastAsia="Calibri" w:hAnsi="Calibri" w:cs="Calibri"/>
          <w:sz w:val="12"/>
        </w:rPr>
        <w:t>Program Notes</w:t>
      </w:r>
    </w:p>
    <w:p w14:paraId="521CB98B" w14:textId="77777777" w:rsidR="007934E7" w:rsidRDefault="00000000">
      <w:pPr>
        <w:spacing w:after="368" w:line="248" w:lineRule="auto"/>
        <w:ind w:left="154" w:right="14" w:hanging="10"/>
      </w:pPr>
      <w:r>
        <w:rPr>
          <w:rFonts w:ascii="Calibri" w:eastAsia="Calibri" w:hAnsi="Calibri" w:cs="Calibri"/>
          <w:sz w:val="12"/>
        </w:rPr>
        <w:t xml:space="preserve">493 Internship, 494 Conference or Workshop, and 496 Independent Study are limited to a combined total of nine (9) credits. </w:t>
      </w:r>
    </w:p>
    <w:p w14:paraId="3306DD31" w14:textId="77777777" w:rsidR="007934E7" w:rsidRDefault="00000000">
      <w:pPr>
        <w:spacing w:after="1" w:line="257" w:lineRule="auto"/>
        <w:ind w:left="470" w:right="471" w:hanging="10"/>
        <w:jc w:val="center"/>
      </w:pPr>
      <w:r>
        <w:rPr>
          <w:rFonts w:ascii="Calibri" w:eastAsia="Calibri" w:hAnsi="Calibri" w:cs="Calibri"/>
          <w:sz w:val="18"/>
        </w:rPr>
        <w:t>Interdisciplinary Professional Studies Online</w:t>
      </w:r>
    </w:p>
    <w:p w14:paraId="29607685" w14:textId="77777777" w:rsidR="007934E7" w:rsidRDefault="00000000">
      <w:pPr>
        <w:spacing w:after="1" w:line="257" w:lineRule="auto"/>
        <w:ind w:left="470" w:right="471" w:hanging="10"/>
        <w:jc w:val="center"/>
      </w:pPr>
      <w:r>
        <w:rPr>
          <w:rFonts w:ascii="Calibri" w:eastAsia="Calibri" w:hAnsi="Calibri" w:cs="Calibri"/>
          <w:sz w:val="18"/>
        </w:rPr>
        <w:t>Bachelor of Arts</w:t>
      </w:r>
    </w:p>
    <w:p w14:paraId="74AF9E5C"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05B2BA8"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14A685CE" w14:textId="77777777" w:rsidR="007934E7" w:rsidRDefault="00000000">
      <w:pPr>
        <w:spacing w:after="9" w:line="248" w:lineRule="auto"/>
        <w:ind w:left="154" w:right="14" w:hanging="10"/>
      </w:pPr>
      <w:r>
        <w:rPr>
          <w:rFonts w:ascii="Calibri" w:eastAsia="Calibri" w:hAnsi="Calibri" w:cs="Calibri"/>
          <w:sz w:val="12"/>
        </w:rPr>
        <w:t>Take the following:</w:t>
      </w:r>
    </w:p>
    <w:p w14:paraId="5367E509" w14:textId="77777777" w:rsidR="007934E7" w:rsidRDefault="00000000">
      <w:pPr>
        <w:spacing w:after="9" w:line="248" w:lineRule="auto"/>
        <w:ind w:left="313" w:right="14" w:hanging="10"/>
      </w:pPr>
      <w:r>
        <w:rPr>
          <w:rFonts w:ascii="Calibri" w:eastAsia="Calibri" w:hAnsi="Calibri" w:cs="Calibri"/>
          <w:sz w:val="12"/>
        </w:rPr>
        <w:t>IPS305 - Introduction to Interdisciplinary Professional Studies (2)</w:t>
      </w:r>
    </w:p>
    <w:p w14:paraId="53CA62C2" w14:textId="77777777" w:rsidR="007934E7" w:rsidRDefault="00000000">
      <w:pPr>
        <w:spacing w:after="9" w:line="248" w:lineRule="auto"/>
        <w:ind w:left="313" w:right="14" w:hanging="10"/>
      </w:pPr>
      <w:r>
        <w:rPr>
          <w:rFonts w:ascii="Calibri" w:eastAsia="Calibri" w:hAnsi="Calibri" w:cs="Calibri"/>
          <w:sz w:val="12"/>
        </w:rPr>
        <w:t>IPS315 - Integrative Thinking (2)</w:t>
      </w:r>
    </w:p>
    <w:p w14:paraId="163B9A2D" w14:textId="77777777" w:rsidR="007934E7" w:rsidRDefault="00000000">
      <w:pPr>
        <w:spacing w:after="9" w:line="248" w:lineRule="auto"/>
        <w:ind w:left="313" w:right="14" w:hanging="10"/>
      </w:pPr>
      <w:r>
        <w:rPr>
          <w:rFonts w:ascii="Calibri" w:eastAsia="Calibri" w:hAnsi="Calibri" w:cs="Calibri"/>
          <w:sz w:val="12"/>
        </w:rPr>
        <w:t>IPS375 - Perspective Taking (3)</w:t>
      </w:r>
    </w:p>
    <w:p w14:paraId="079660D4" w14:textId="77777777" w:rsidR="007934E7" w:rsidRDefault="00000000">
      <w:pPr>
        <w:spacing w:after="9" w:line="248" w:lineRule="auto"/>
        <w:ind w:left="313" w:right="14" w:hanging="10"/>
      </w:pPr>
      <w:r>
        <w:rPr>
          <w:rFonts w:ascii="Calibri" w:eastAsia="Calibri" w:hAnsi="Calibri" w:cs="Calibri"/>
          <w:sz w:val="12"/>
        </w:rPr>
        <w:t>IPS385 - Asking Questions and Framing Problems (3)</w:t>
      </w:r>
    </w:p>
    <w:p w14:paraId="2F0D6C80" w14:textId="77777777" w:rsidR="007934E7" w:rsidRDefault="00000000">
      <w:pPr>
        <w:spacing w:after="9" w:line="248" w:lineRule="auto"/>
        <w:ind w:left="313" w:right="14" w:hanging="10"/>
      </w:pPr>
      <w:r>
        <w:rPr>
          <w:rFonts w:ascii="Calibri" w:eastAsia="Calibri" w:hAnsi="Calibri" w:cs="Calibri"/>
          <w:sz w:val="12"/>
        </w:rPr>
        <w:t>IPS495 - Interdisciplinary Professional Studies Capstone (FF) (2)</w:t>
      </w:r>
    </w:p>
    <w:p w14:paraId="310828EB" w14:textId="77777777" w:rsidR="007934E7" w:rsidRDefault="00000000">
      <w:pPr>
        <w:spacing w:after="9" w:line="248" w:lineRule="auto"/>
        <w:ind w:left="154" w:right="14" w:hanging="10"/>
      </w:pPr>
      <w:r>
        <w:rPr>
          <w:rFonts w:ascii="Calibri" w:eastAsia="Calibri" w:hAnsi="Calibri" w:cs="Calibri"/>
          <w:sz w:val="12"/>
        </w:rPr>
        <w:t xml:space="preserve">Either complete the individualized concentration requirement to graduate with a BA in Interdisciplinary Professional Studies (without an emphasis) or complete one of the emphases listed below to graduate with a BA in Interdisciplinary Professional Studies with an emphasis in Community and </w:t>
      </w:r>
    </w:p>
    <w:p w14:paraId="21167E9D" w14:textId="77777777" w:rsidR="007934E7" w:rsidRDefault="00000000">
      <w:pPr>
        <w:spacing w:after="9" w:line="248" w:lineRule="auto"/>
        <w:ind w:left="154" w:right="14" w:hanging="10"/>
      </w:pPr>
      <w:r>
        <w:rPr>
          <w:rFonts w:ascii="Calibri" w:eastAsia="Calibri" w:hAnsi="Calibri" w:cs="Calibri"/>
          <w:sz w:val="12"/>
        </w:rPr>
        <w:t>Social Impact, or Design and Media Management, or Cyber Operations Management.</w:t>
      </w:r>
    </w:p>
    <w:p w14:paraId="77040C32" w14:textId="77777777" w:rsidR="007934E7" w:rsidRDefault="00000000">
      <w:pPr>
        <w:spacing w:after="9" w:line="248" w:lineRule="auto"/>
        <w:ind w:left="154" w:right="14" w:hanging="10"/>
      </w:pPr>
      <w:r>
        <w:rPr>
          <w:rFonts w:ascii="Calibri" w:eastAsia="Calibri" w:hAnsi="Calibri" w:cs="Calibri"/>
          <w:sz w:val="12"/>
        </w:rPr>
        <w:t>Concentration</w:t>
      </w:r>
    </w:p>
    <w:p w14:paraId="7154DF16"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5FFF31D2" w14:textId="77777777" w:rsidR="007934E7" w:rsidRDefault="00000000">
      <w:pPr>
        <w:spacing w:after="9" w:line="248" w:lineRule="auto"/>
        <w:ind w:left="442" w:right="14" w:hanging="10"/>
      </w:pPr>
      <w:r>
        <w:rPr>
          <w:rFonts w:ascii="Calibri" w:eastAsia="Calibri" w:hAnsi="Calibri" w:cs="Calibri"/>
          <w:sz w:val="12"/>
        </w:rPr>
        <w:t>Take at least 18 credits from the following:</w:t>
      </w:r>
    </w:p>
    <w:p w14:paraId="5C27359B" w14:textId="77777777" w:rsidR="007934E7" w:rsidRDefault="00000000">
      <w:pPr>
        <w:spacing w:after="9" w:line="248" w:lineRule="auto"/>
        <w:ind w:left="586" w:right="14" w:hanging="10"/>
      </w:pPr>
      <w:r>
        <w:rPr>
          <w:rFonts w:ascii="Calibri" w:eastAsia="Calibri" w:hAnsi="Calibri" w:cs="Calibri"/>
          <w:sz w:val="12"/>
        </w:rPr>
        <w:t>Upper-division credits to create an individualized online concentration. Concentration must be approved by the student's advisor.</w:t>
      </w:r>
    </w:p>
    <w:p w14:paraId="67405FDC" w14:textId="77777777" w:rsidR="007934E7" w:rsidRDefault="00000000">
      <w:pPr>
        <w:spacing w:after="9" w:line="248" w:lineRule="auto"/>
        <w:ind w:left="576" w:right="1106" w:hanging="144"/>
      </w:pPr>
      <w:r>
        <w:rPr>
          <w:rFonts w:ascii="Calibri" w:eastAsia="Calibri" w:hAnsi="Calibri" w:cs="Calibri"/>
          <w:sz w:val="12"/>
        </w:rPr>
        <w:t>Take at least 10 credits from the following: Upper-division electives</w:t>
      </w:r>
    </w:p>
    <w:p w14:paraId="2BAA71FC" w14:textId="77777777" w:rsidR="007934E7" w:rsidRDefault="00000000">
      <w:pPr>
        <w:spacing w:after="44" w:line="248" w:lineRule="auto"/>
        <w:ind w:left="576" w:right="1427" w:hanging="144"/>
      </w:pPr>
      <w:r>
        <w:rPr>
          <w:rFonts w:ascii="Calibri" w:eastAsia="Calibri" w:hAnsi="Calibri" w:cs="Calibri"/>
          <w:sz w:val="12"/>
        </w:rPr>
        <w:t>Take at least 43 credits from the following: Electives to total 120 credits</w:t>
      </w:r>
    </w:p>
    <w:p w14:paraId="44E39C13" w14:textId="77777777" w:rsidR="007934E7" w:rsidRDefault="00000000">
      <w:pPr>
        <w:spacing w:line="248" w:lineRule="auto"/>
        <w:ind w:left="10" w:right="14" w:hanging="10"/>
      </w:pPr>
      <w:r>
        <w:rPr>
          <w:rFonts w:ascii="Calibri" w:eastAsia="Calibri" w:hAnsi="Calibri" w:cs="Calibri"/>
          <w:sz w:val="12"/>
        </w:rPr>
        <w:t>Grand Total Credits: 120</w:t>
      </w:r>
    </w:p>
    <w:p w14:paraId="6AE76256" w14:textId="77777777" w:rsidR="007934E7" w:rsidRDefault="00000000">
      <w:pPr>
        <w:spacing w:after="9" w:line="248" w:lineRule="auto"/>
        <w:ind w:left="10" w:right="14" w:hanging="10"/>
      </w:pPr>
      <w:r>
        <w:rPr>
          <w:rFonts w:ascii="Calibri" w:eastAsia="Calibri" w:hAnsi="Calibri" w:cs="Calibri"/>
          <w:sz w:val="12"/>
        </w:rPr>
        <w:t>Program Notes</w:t>
      </w:r>
    </w:p>
    <w:p w14:paraId="49B46A7D" w14:textId="77777777" w:rsidR="007934E7" w:rsidRDefault="00000000">
      <w:pPr>
        <w:spacing w:after="130" w:line="248" w:lineRule="auto"/>
        <w:ind w:left="154" w:right="14" w:hanging="10"/>
      </w:pPr>
      <w:r>
        <w:rPr>
          <w:rFonts w:ascii="Calibri" w:eastAsia="Calibri" w:hAnsi="Calibri" w:cs="Calibri"/>
          <w:sz w:val="12"/>
        </w:rPr>
        <w:t xml:space="preserve">493 Internship, 494 Conference or Workshop, and 496 Independent Study are limited to a combined total of nine (9) credits. </w:t>
      </w:r>
    </w:p>
    <w:p w14:paraId="296610F5" w14:textId="77777777" w:rsidR="007934E7" w:rsidRDefault="00000000">
      <w:pPr>
        <w:spacing w:after="8" w:line="248" w:lineRule="auto"/>
        <w:ind w:left="11" w:right="46" w:hanging="10"/>
      </w:pPr>
      <w:r>
        <w:rPr>
          <w:rFonts w:ascii="Calibri" w:eastAsia="Calibri" w:hAnsi="Calibri" w:cs="Calibri"/>
        </w:rPr>
        <w:t>Community and Social Impact Emphasis</w:t>
      </w:r>
    </w:p>
    <w:p w14:paraId="4BA54EC9" w14:textId="77777777" w:rsidR="007934E7" w:rsidRDefault="00000000">
      <w:pPr>
        <w:spacing w:after="9" w:line="248" w:lineRule="auto"/>
        <w:ind w:left="10" w:right="14" w:hanging="10"/>
      </w:pPr>
      <w:r>
        <w:rPr>
          <w:rFonts w:ascii="Calibri" w:eastAsia="Calibri" w:hAnsi="Calibri" w:cs="Calibri"/>
          <w:sz w:val="12"/>
        </w:rPr>
        <w:t>Complete all of the following</w:t>
      </w:r>
    </w:p>
    <w:p w14:paraId="1FCC4F4F" w14:textId="77777777" w:rsidR="007934E7" w:rsidRDefault="00000000">
      <w:pPr>
        <w:spacing w:after="9" w:line="248" w:lineRule="auto"/>
        <w:ind w:left="154" w:right="14" w:hanging="10"/>
      </w:pPr>
      <w:r>
        <w:rPr>
          <w:rFonts w:ascii="Calibri" w:eastAsia="Calibri" w:hAnsi="Calibri" w:cs="Calibri"/>
          <w:sz w:val="12"/>
        </w:rPr>
        <w:t>Complete 3 of the following</w:t>
      </w:r>
    </w:p>
    <w:p w14:paraId="7C0B5ED0" w14:textId="77777777" w:rsidR="007934E7" w:rsidRDefault="00000000">
      <w:pPr>
        <w:spacing w:after="9" w:line="248" w:lineRule="auto"/>
        <w:ind w:left="447" w:right="14" w:hanging="144"/>
      </w:pPr>
      <w:r>
        <w:rPr>
          <w:rFonts w:ascii="Calibri" w:eastAsia="Calibri" w:hAnsi="Calibri" w:cs="Calibri"/>
          <w:sz w:val="12"/>
        </w:rPr>
        <w:t>Take at least 12 credits from: Applied Leadership: Growing into a High-Impact Leader Certificate</w:t>
      </w:r>
    </w:p>
    <w:p w14:paraId="5B415EF3" w14:textId="77777777" w:rsidR="007934E7" w:rsidRDefault="00000000">
      <w:pPr>
        <w:spacing w:after="9" w:line="248" w:lineRule="auto"/>
        <w:ind w:left="313" w:right="14" w:hanging="10"/>
      </w:pPr>
      <w:r>
        <w:rPr>
          <w:rFonts w:ascii="Calibri" w:eastAsia="Calibri" w:hAnsi="Calibri" w:cs="Calibri"/>
          <w:sz w:val="12"/>
        </w:rPr>
        <w:t>Take at least 17 credits from: Communication Management Certificate</w:t>
      </w:r>
    </w:p>
    <w:p w14:paraId="75E48730" w14:textId="77777777" w:rsidR="007934E7" w:rsidRDefault="00000000">
      <w:pPr>
        <w:spacing w:after="9" w:line="248" w:lineRule="auto"/>
        <w:ind w:left="313" w:right="14" w:hanging="10"/>
      </w:pPr>
      <w:r>
        <w:rPr>
          <w:rFonts w:ascii="Calibri" w:eastAsia="Calibri" w:hAnsi="Calibri" w:cs="Calibri"/>
          <w:sz w:val="12"/>
        </w:rPr>
        <w:t>Take at least 12 credits from: Community Impact Certificate</w:t>
      </w:r>
    </w:p>
    <w:p w14:paraId="5B232064" w14:textId="77777777" w:rsidR="007934E7" w:rsidRDefault="00000000">
      <w:pPr>
        <w:spacing w:after="9" w:line="248" w:lineRule="auto"/>
        <w:ind w:left="313" w:right="14" w:hanging="10"/>
      </w:pPr>
      <w:r>
        <w:rPr>
          <w:rFonts w:ascii="Calibri" w:eastAsia="Calibri" w:hAnsi="Calibri" w:cs="Calibri"/>
          <w:sz w:val="12"/>
        </w:rPr>
        <w:t>Take at least 13 credits from: Conflict Management Online Certificate</w:t>
      </w:r>
    </w:p>
    <w:p w14:paraId="6D9E8227" w14:textId="77777777" w:rsidR="007934E7" w:rsidRDefault="00000000">
      <w:pPr>
        <w:spacing w:after="9" w:line="248" w:lineRule="auto"/>
        <w:ind w:left="313" w:right="14" w:hanging="10"/>
      </w:pPr>
      <w:r>
        <w:rPr>
          <w:rFonts w:ascii="Calibri" w:eastAsia="Calibri" w:hAnsi="Calibri" w:cs="Calibri"/>
          <w:sz w:val="12"/>
        </w:rPr>
        <w:t>Take at least 18 credits from: Media Content Management Certificate</w:t>
      </w:r>
    </w:p>
    <w:p w14:paraId="74F40C99" w14:textId="77777777" w:rsidR="007934E7" w:rsidRDefault="00000000">
      <w:pPr>
        <w:spacing w:after="9" w:line="248" w:lineRule="auto"/>
        <w:ind w:left="313" w:right="14" w:hanging="10"/>
      </w:pPr>
      <w:r>
        <w:rPr>
          <w:rFonts w:ascii="Calibri" w:eastAsia="Calibri" w:hAnsi="Calibri" w:cs="Calibri"/>
          <w:sz w:val="12"/>
        </w:rPr>
        <w:t>Take at least 15 credits from: Public Health Certificate (online)</w:t>
      </w:r>
    </w:p>
    <w:p w14:paraId="5194424A" w14:textId="77777777" w:rsidR="007934E7" w:rsidRDefault="00000000">
      <w:pPr>
        <w:spacing w:after="9" w:line="248" w:lineRule="auto"/>
        <w:ind w:left="313" w:right="14" w:hanging="10"/>
      </w:pPr>
      <w:r>
        <w:rPr>
          <w:rFonts w:ascii="Calibri" w:eastAsia="Calibri" w:hAnsi="Calibri" w:cs="Calibri"/>
          <w:sz w:val="12"/>
        </w:rPr>
        <w:t>Take at least 12 credits from: User Experience Research Certificate</w:t>
      </w:r>
    </w:p>
    <w:p w14:paraId="3FC002B3" w14:textId="77777777" w:rsidR="007934E7" w:rsidRDefault="00000000">
      <w:pPr>
        <w:spacing w:after="9" w:line="248" w:lineRule="auto"/>
        <w:ind w:left="313" w:right="14" w:hanging="10"/>
      </w:pPr>
      <w:r>
        <w:rPr>
          <w:rFonts w:ascii="Calibri" w:eastAsia="Calibri" w:hAnsi="Calibri" w:cs="Calibri"/>
          <w:sz w:val="12"/>
        </w:rPr>
        <w:t>Take at least 12 credits from: Business Creation Certificate</w:t>
      </w:r>
    </w:p>
    <w:p w14:paraId="4434637F" w14:textId="77777777" w:rsidR="007934E7" w:rsidRDefault="00000000">
      <w:pPr>
        <w:spacing w:after="9" w:line="248" w:lineRule="auto"/>
        <w:ind w:left="313" w:right="14" w:hanging="10"/>
      </w:pPr>
      <w:r>
        <w:rPr>
          <w:rFonts w:ascii="Calibri" w:eastAsia="Calibri" w:hAnsi="Calibri" w:cs="Calibri"/>
          <w:sz w:val="12"/>
        </w:rPr>
        <w:t>Take at least 12 credits from: Plus Business Certificate</w:t>
      </w:r>
    </w:p>
    <w:p w14:paraId="28D9CA24" w14:textId="77777777" w:rsidR="007934E7" w:rsidRDefault="00000000">
      <w:pPr>
        <w:spacing w:after="9" w:line="248" w:lineRule="auto"/>
        <w:ind w:left="447" w:right="14" w:hanging="144"/>
      </w:pPr>
      <w:r>
        <w:rPr>
          <w:rFonts w:ascii="Calibri" w:eastAsia="Calibri" w:hAnsi="Calibri" w:cs="Calibri"/>
          <w:sz w:val="12"/>
        </w:rPr>
        <w:t>Note - only 1 of the following certificates may be selected: Plus Business Certificate or Business Creation Certificate.</w:t>
      </w:r>
    </w:p>
    <w:p w14:paraId="462C9A19" w14:textId="77777777" w:rsidR="007934E7" w:rsidRDefault="00000000">
      <w:pPr>
        <w:spacing w:after="9" w:line="248" w:lineRule="auto"/>
        <w:ind w:left="154" w:right="14" w:hanging="10"/>
      </w:pPr>
      <w:r>
        <w:rPr>
          <w:rFonts w:ascii="Calibri" w:eastAsia="Calibri" w:hAnsi="Calibri" w:cs="Calibri"/>
          <w:sz w:val="12"/>
        </w:rPr>
        <w:t>Take at least 35 credits from the following:</w:t>
      </w:r>
    </w:p>
    <w:p w14:paraId="382094D0" w14:textId="77777777" w:rsidR="007934E7" w:rsidRDefault="00000000">
      <w:pPr>
        <w:spacing w:after="9" w:line="354" w:lineRule="auto"/>
        <w:ind w:left="0" w:right="2697" w:firstLine="144"/>
      </w:pPr>
      <w:r>
        <w:rPr>
          <w:rFonts w:ascii="Calibri" w:eastAsia="Calibri" w:hAnsi="Calibri" w:cs="Calibri"/>
          <w:sz w:val="12"/>
        </w:rPr>
        <w:t>Electives to total 120 credits Grand Total Credits: 71 - 85</w:t>
      </w:r>
    </w:p>
    <w:p w14:paraId="54F9C056" w14:textId="77777777" w:rsidR="007934E7" w:rsidRDefault="00000000">
      <w:pPr>
        <w:pStyle w:val="Heading2"/>
        <w:spacing w:after="590" w:line="265" w:lineRule="auto"/>
        <w:ind w:left="5"/>
      </w:pPr>
      <w:r>
        <w:t>INTERDISCIPLINARY PROFESSIONAL STUDIES</w:t>
      </w:r>
    </w:p>
    <w:p w14:paraId="0C5475BE" w14:textId="77777777" w:rsidR="007934E7" w:rsidRDefault="00000000">
      <w:pPr>
        <w:spacing w:after="8" w:line="248" w:lineRule="auto"/>
        <w:ind w:left="11" w:right="46" w:hanging="10"/>
      </w:pPr>
      <w:r>
        <w:rPr>
          <w:rFonts w:ascii="Calibri" w:eastAsia="Calibri" w:hAnsi="Calibri" w:cs="Calibri"/>
        </w:rPr>
        <w:t>Cyber Operations Management Emphasis</w:t>
      </w:r>
    </w:p>
    <w:p w14:paraId="1F35ACFA" w14:textId="77777777" w:rsidR="007934E7" w:rsidRDefault="00000000">
      <w:pPr>
        <w:spacing w:after="9" w:line="248" w:lineRule="auto"/>
        <w:ind w:left="10" w:right="14" w:hanging="10"/>
      </w:pPr>
      <w:r>
        <w:rPr>
          <w:rFonts w:ascii="Calibri" w:eastAsia="Calibri" w:hAnsi="Calibri" w:cs="Calibri"/>
          <w:sz w:val="12"/>
        </w:rPr>
        <w:t>Complete all of the following</w:t>
      </w:r>
    </w:p>
    <w:p w14:paraId="6939BA13" w14:textId="77777777" w:rsidR="007934E7" w:rsidRDefault="00000000">
      <w:pPr>
        <w:spacing w:after="9" w:line="248" w:lineRule="auto"/>
        <w:ind w:left="154" w:right="14" w:hanging="10"/>
      </w:pPr>
      <w:r>
        <w:rPr>
          <w:rFonts w:ascii="Calibri" w:eastAsia="Calibri" w:hAnsi="Calibri" w:cs="Calibri"/>
          <w:sz w:val="12"/>
        </w:rPr>
        <w:t>Take at least 12 credits from: Cyber Operations Certificate</w:t>
      </w:r>
    </w:p>
    <w:p w14:paraId="66A46123" w14:textId="77777777" w:rsidR="007934E7" w:rsidRDefault="00000000">
      <w:pPr>
        <w:spacing w:after="9" w:line="248" w:lineRule="auto"/>
        <w:ind w:left="154" w:right="14" w:hanging="10"/>
      </w:pPr>
      <w:r>
        <w:rPr>
          <w:rFonts w:ascii="Calibri" w:eastAsia="Calibri" w:hAnsi="Calibri" w:cs="Calibri"/>
          <w:sz w:val="12"/>
        </w:rPr>
        <w:t>Take at least 14 credits from: Communication Management Certificate</w:t>
      </w:r>
    </w:p>
    <w:p w14:paraId="4B2F6DAE" w14:textId="77777777" w:rsidR="007934E7" w:rsidRDefault="00000000">
      <w:pPr>
        <w:spacing w:after="9" w:line="248" w:lineRule="auto"/>
        <w:ind w:left="154" w:right="14" w:hanging="10"/>
      </w:pPr>
      <w:r>
        <w:rPr>
          <w:rFonts w:ascii="Calibri" w:eastAsia="Calibri" w:hAnsi="Calibri" w:cs="Calibri"/>
          <w:sz w:val="12"/>
        </w:rPr>
        <w:t>Complete 1 of the following</w:t>
      </w:r>
    </w:p>
    <w:p w14:paraId="758F909D" w14:textId="77777777" w:rsidR="007934E7" w:rsidRDefault="00000000">
      <w:pPr>
        <w:spacing w:after="9" w:line="248" w:lineRule="auto"/>
        <w:ind w:left="447" w:right="14" w:hanging="144"/>
      </w:pPr>
      <w:r>
        <w:rPr>
          <w:rFonts w:ascii="Calibri" w:eastAsia="Calibri" w:hAnsi="Calibri" w:cs="Calibri"/>
          <w:sz w:val="12"/>
        </w:rPr>
        <w:t>Take at least 12 credits from: Applied Leadership: Growing into a High-Impact Leader Certificate</w:t>
      </w:r>
    </w:p>
    <w:p w14:paraId="1FABC029" w14:textId="77777777" w:rsidR="007934E7" w:rsidRDefault="00000000">
      <w:pPr>
        <w:spacing w:after="9" w:line="248" w:lineRule="auto"/>
        <w:ind w:left="313" w:right="14" w:hanging="10"/>
      </w:pPr>
      <w:r>
        <w:rPr>
          <w:rFonts w:ascii="Calibri" w:eastAsia="Calibri" w:hAnsi="Calibri" w:cs="Calibri"/>
          <w:sz w:val="12"/>
        </w:rPr>
        <w:t>Take at least 12 credits from: Plus Business Certificate</w:t>
      </w:r>
    </w:p>
    <w:p w14:paraId="1AF7B8BE" w14:textId="77777777" w:rsidR="007934E7" w:rsidRDefault="00000000">
      <w:pPr>
        <w:spacing w:after="9" w:line="248" w:lineRule="auto"/>
        <w:ind w:left="144" w:right="304" w:firstLine="144"/>
      </w:pPr>
      <w:r>
        <w:rPr>
          <w:rFonts w:ascii="Calibri" w:eastAsia="Calibri" w:hAnsi="Calibri" w:cs="Calibri"/>
          <w:sz w:val="12"/>
        </w:rPr>
        <w:t>Take at least 13 credits from: Conflict Management Online Certificate Take at least 30 credits from the following:</w:t>
      </w:r>
    </w:p>
    <w:p w14:paraId="2C770E51" w14:textId="77777777" w:rsidR="007934E7" w:rsidRDefault="00000000">
      <w:pPr>
        <w:spacing w:line="248" w:lineRule="auto"/>
        <w:ind w:left="313" w:right="14" w:hanging="10"/>
      </w:pPr>
      <w:r>
        <w:rPr>
          <w:rFonts w:ascii="Calibri" w:eastAsia="Calibri" w:hAnsi="Calibri" w:cs="Calibri"/>
          <w:sz w:val="12"/>
        </w:rPr>
        <w:t>Electives to total 120</w:t>
      </w:r>
    </w:p>
    <w:p w14:paraId="6E6D033A" w14:textId="77777777" w:rsidR="007934E7" w:rsidRDefault="00000000">
      <w:pPr>
        <w:spacing w:after="88" w:line="248" w:lineRule="auto"/>
        <w:ind w:left="10" w:right="14" w:hanging="10"/>
      </w:pPr>
      <w:r>
        <w:rPr>
          <w:rFonts w:ascii="Calibri" w:eastAsia="Calibri" w:hAnsi="Calibri" w:cs="Calibri"/>
          <w:sz w:val="12"/>
        </w:rPr>
        <w:t>Grand Total Credits: 71 - 72</w:t>
      </w:r>
    </w:p>
    <w:p w14:paraId="6721C50C" w14:textId="77777777" w:rsidR="007934E7" w:rsidRDefault="00000000">
      <w:pPr>
        <w:spacing w:after="8" w:line="248" w:lineRule="auto"/>
        <w:ind w:left="11" w:right="46" w:hanging="10"/>
      </w:pPr>
      <w:r>
        <w:rPr>
          <w:rFonts w:ascii="Calibri" w:eastAsia="Calibri" w:hAnsi="Calibri" w:cs="Calibri"/>
        </w:rPr>
        <w:t>Design and Media Management Emphasis</w:t>
      </w:r>
    </w:p>
    <w:p w14:paraId="15915CAA" w14:textId="77777777" w:rsidR="007934E7" w:rsidRDefault="00000000">
      <w:pPr>
        <w:spacing w:after="9" w:line="248" w:lineRule="auto"/>
        <w:ind w:left="10" w:right="14" w:hanging="10"/>
      </w:pPr>
      <w:r>
        <w:rPr>
          <w:rFonts w:ascii="Calibri" w:eastAsia="Calibri" w:hAnsi="Calibri" w:cs="Calibri"/>
          <w:sz w:val="12"/>
        </w:rPr>
        <w:t>Complete all of the following</w:t>
      </w:r>
    </w:p>
    <w:p w14:paraId="049CB08A" w14:textId="77777777" w:rsidR="007934E7" w:rsidRDefault="00000000">
      <w:pPr>
        <w:spacing w:after="9" w:line="248" w:lineRule="auto"/>
        <w:ind w:left="154" w:right="14" w:hanging="10"/>
      </w:pPr>
      <w:r>
        <w:rPr>
          <w:rFonts w:ascii="Calibri" w:eastAsia="Calibri" w:hAnsi="Calibri" w:cs="Calibri"/>
          <w:sz w:val="12"/>
        </w:rPr>
        <w:t>Take at least 12 credits from: User Experience Research Certificate</w:t>
      </w:r>
    </w:p>
    <w:p w14:paraId="0A2D5C41" w14:textId="77777777" w:rsidR="007934E7" w:rsidRDefault="00000000">
      <w:pPr>
        <w:spacing w:after="9" w:line="248" w:lineRule="auto"/>
        <w:ind w:left="154" w:right="14" w:hanging="10"/>
      </w:pPr>
      <w:r>
        <w:rPr>
          <w:rFonts w:ascii="Calibri" w:eastAsia="Calibri" w:hAnsi="Calibri" w:cs="Calibri"/>
          <w:sz w:val="12"/>
        </w:rPr>
        <w:t>Take at least 18 credits from: Media Content Management Certificate</w:t>
      </w:r>
    </w:p>
    <w:p w14:paraId="0938CCFC" w14:textId="77777777" w:rsidR="007934E7" w:rsidRDefault="00000000">
      <w:pPr>
        <w:spacing w:after="9" w:line="248" w:lineRule="auto"/>
        <w:ind w:left="154" w:right="14" w:hanging="10"/>
      </w:pPr>
      <w:r>
        <w:rPr>
          <w:rFonts w:ascii="Calibri" w:eastAsia="Calibri" w:hAnsi="Calibri" w:cs="Calibri"/>
          <w:sz w:val="12"/>
        </w:rPr>
        <w:t>Complete 1 of the following</w:t>
      </w:r>
    </w:p>
    <w:p w14:paraId="631C88D5" w14:textId="77777777" w:rsidR="007934E7" w:rsidRDefault="00000000">
      <w:pPr>
        <w:spacing w:after="9" w:line="248" w:lineRule="auto"/>
        <w:ind w:left="447" w:right="14" w:hanging="144"/>
      </w:pPr>
      <w:r>
        <w:rPr>
          <w:rFonts w:ascii="Calibri" w:eastAsia="Calibri" w:hAnsi="Calibri" w:cs="Calibri"/>
          <w:sz w:val="12"/>
        </w:rPr>
        <w:t>Take at least 12 credits from: Applied Leadership: Growing into a High-Impact Leader Certificate</w:t>
      </w:r>
    </w:p>
    <w:p w14:paraId="58BA3070" w14:textId="77777777" w:rsidR="007934E7" w:rsidRDefault="00000000">
      <w:pPr>
        <w:spacing w:after="9" w:line="248" w:lineRule="auto"/>
        <w:ind w:left="313" w:right="14" w:hanging="10"/>
      </w:pPr>
      <w:r>
        <w:rPr>
          <w:rFonts w:ascii="Calibri" w:eastAsia="Calibri" w:hAnsi="Calibri" w:cs="Calibri"/>
          <w:sz w:val="12"/>
        </w:rPr>
        <w:t>Take at least 12 credits from: Plus Business Certificate</w:t>
      </w:r>
    </w:p>
    <w:p w14:paraId="79E12974" w14:textId="77777777" w:rsidR="007934E7" w:rsidRDefault="00000000">
      <w:pPr>
        <w:spacing w:after="9" w:line="248" w:lineRule="auto"/>
        <w:ind w:left="313" w:right="14" w:hanging="10"/>
      </w:pPr>
      <w:r>
        <w:rPr>
          <w:rFonts w:ascii="Calibri" w:eastAsia="Calibri" w:hAnsi="Calibri" w:cs="Calibri"/>
          <w:sz w:val="12"/>
        </w:rPr>
        <w:t>Take at least 12 credits from: Business Creation Certificate</w:t>
      </w:r>
    </w:p>
    <w:p w14:paraId="4E002F24" w14:textId="77777777" w:rsidR="007934E7" w:rsidRDefault="00000000">
      <w:pPr>
        <w:spacing w:after="9" w:line="248" w:lineRule="auto"/>
        <w:ind w:left="144" w:right="304" w:firstLine="144"/>
      </w:pPr>
      <w:r>
        <w:rPr>
          <w:rFonts w:ascii="Calibri" w:eastAsia="Calibri" w:hAnsi="Calibri" w:cs="Calibri"/>
          <w:sz w:val="12"/>
        </w:rPr>
        <w:t>Take at least 13 credits from: Conflict Management Online Certificate Take at least 29 credits from the following:</w:t>
      </w:r>
    </w:p>
    <w:p w14:paraId="781D5669" w14:textId="77777777" w:rsidR="007934E7" w:rsidRDefault="00000000">
      <w:pPr>
        <w:spacing w:line="248" w:lineRule="auto"/>
        <w:ind w:left="313" w:right="14" w:hanging="10"/>
      </w:pPr>
      <w:r>
        <w:rPr>
          <w:rFonts w:ascii="Calibri" w:eastAsia="Calibri" w:hAnsi="Calibri" w:cs="Calibri"/>
          <w:sz w:val="12"/>
        </w:rPr>
        <w:t>Electives to total 120</w:t>
      </w:r>
    </w:p>
    <w:p w14:paraId="1888EE49" w14:textId="77777777" w:rsidR="007934E7" w:rsidRDefault="00000000">
      <w:pPr>
        <w:spacing w:after="326" w:line="248" w:lineRule="auto"/>
        <w:ind w:left="10" w:right="14" w:hanging="10"/>
      </w:pPr>
      <w:r>
        <w:rPr>
          <w:rFonts w:ascii="Calibri" w:eastAsia="Calibri" w:hAnsi="Calibri" w:cs="Calibri"/>
          <w:sz w:val="12"/>
        </w:rPr>
        <w:t>Grand Total Credits: 71 - 72</w:t>
      </w:r>
    </w:p>
    <w:p w14:paraId="582A2EF9" w14:textId="77777777" w:rsidR="007934E7" w:rsidRDefault="00000000">
      <w:pPr>
        <w:pStyle w:val="Heading3"/>
        <w:spacing w:after="0" w:line="259" w:lineRule="auto"/>
        <w:ind w:left="327"/>
      </w:pPr>
      <w:r>
        <w:rPr>
          <w:i w:val="0"/>
        </w:rPr>
        <w:t xml:space="preserve">Applied Emotional Intelligence and Well-being </w:t>
      </w:r>
    </w:p>
    <w:p w14:paraId="6558F918" w14:textId="77777777" w:rsidR="007934E7" w:rsidRDefault="00000000">
      <w:pPr>
        <w:spacing w:after="1" w:line="257" w:lineRule="auto"/>
        <w:ind w:left="470" w:right="488" w:hanging="10"/>
        <w:jc w:val="center"/>
      </w:pPr>
      <w:r>
        <w:rPr>
          <w:rFonts w:ascii="Calibri" w:eastAsia="Calibri" w:hAnsi="Calibri" w:cs="Calibri"/>
          <w:sz w:val="18"/>
        </w:rPr>
        <w:t>Certificate</w:t>
      </w:r>
    </w:p>
    <w:p w14:paraId="21590A7A" w14:textId="77777777" w:rsidR="007934E7" w:rsidRDefault="00000000">
      <w:pPr>
        <w:spacing w:after="9" w:line="248" w:lineRule="auto"/>
        <w:ind w:left="10" w:right="14" w:hanging="10"/>
      </w:pPr>
      <w:r>
        <w:rPr>
          <w:rFonts w:ascii="Calibri" w:eastAsia="Calibri" w:hAnsi="Calibri" w:cs="Calibri"/>
          <w:sz w:val="12"/>
        </w:rPr>
        <w:t>Take the following:</w:t>
      </w:r>
    </w:p>
    <w:p w14:paraId="6FF3AE5A" w14:textId="77777777" w:rsidR="007934E7" w:rsidRDefault="00000000">
      <w:pPr>
        <w:spacing w:after="9" w:line="248" w:lineRule="auto"/>
        <w:ind w:left="154" w:right="14" w:hanging="10"/>
      </w:pPr>
      <w:r>
        <w:rPr>
          <w:rFonts w:ascii="Calibri" w:eastAsia="Calibri" w:hAnsi="Calibri" w:cs="Calibri"/>
          <w:sz w:val="12"/>
        </w:rPr>
        <w:t>IPS310 - Finding Professional Purpose (2)</w:t>
      </w:r>
    </w:p>
    <w:p w14:paraId="7274B033" w14:textId="77777777" w:rsidR="007934E7" w:rsidRDefault="00000000">
      <w:pPr>
        <w:spacing w:after="9" w:line="248" w:lineRule="auto"/>
        <w:ind w:left="154" w:right="14" w:hanging="10"/>
      </w:pPr>
      <w:r>
        <w:rPr>
          <w:rFonts w:ascii="Calibri" w:eastAsia="Calibri" w:hAnsi="Calibri" w:cs="Calibri"/>
          <w:sz w:val="12"/>
        </w:rPr>
        <w:t>IPS375 - Perspective Taking (3)</w:t>
      </w:r>
    </w:p>
    <w:p w14:paraId="019877F6" w14:textId="77777777" w:rsidR="007934E7" w:rsidRDefault="00000000">
      <w:pPr>
        <w:spacing w:after="274" w:line="334" w:lineRule="auto"/>
        <w:ind w:left="0" w:right="2191" w:firstLine="144"/>
      </w:pPr>
      <w:r>
        <w:rPr>
          <w:rFonts w:ascii="Calibri" w:eastAsia="Calibri" w:hAnsi="Calibri" w:cs="Calibri"/>
          <w:sz w:val="12"/>
        </w:rPr>
        <w:t>IPS460 - The Practice of Wellness (3) Grand Total Credits: 8</w:t>
      </w:r>
    </w:p>
    <w:p w14:paraId="513ECD57" w14:textId="77777777" w:rsidR="007934E7" w:rsidRDefault="00000000">
      <w:pPr>
        <w:spacing w:after="1" w:line="257" w:lineRule="auto"/>
        <w:ind w:left="470" w:right="488" w:hanging="10"/>
        <w:jc w:val="center"/>
      </w:pPr>
      <w:r>
        <w:rPr>
          <w:rFonts w:ascii="Calibri" w:eastAsia="Calibri" w:hAnsi="Calibri" w:cs="Calibri"/>
          <w:sz w:val="18"/>
        </w:rPr>
        <w:t>Community Impact Certificate</w:t>
      </w:r>
    </w:p>
    <w:p w14:paraId="71586C8D" w14:textId="77777777" w:rsidR="007934E7" w:rsidRDefault="00000000">
      <w:pPr>
        <w:spacing w:after="9" w:line="248" w:lineRule="auto"/>
        <w:ind w:left="10" w:right="14" w:hanging="10"/>
      </w:pPr>
      <w:r>
        <w:rPr>
          <w:rFonts w:ascii="Calibri" w:eastAsia="Calibri" w:hAnsi="Calibri" w:cs="Calibri"/>
          <w:sz w:val="12"/>
        </w:rPr>
        <w:t>Take the following:</w:t>
      </w:r>
    </w:p>
    <w:p w14:paraId="684962BE" w14:textId="77777777" w:rsidR="007934E7" w:rsidRDefault="00000000">
      <w:pPr>
        <w:spacing w:after="9" w:line="248" w:lineRule="auto"/>
        <w:ind w:left="154" w:right="14" w:hanging="10"/>
      </w:pPr>
      <w:r>
        <w:rPr>
          <w:rFonts w:ascii="Calibri" w:eastAsia="Calibri" w:hAnsi="Calibri" w:cs="Calibri"/>
          <w:sz w:val="12"/>
        </w:rPr>
        <w:t>ENTBUS327 - Foundations of Entrepreneurship (3)</w:t>
      </w:r>
    </w:p>
    <w:p w14:paraId="625E073C" w14:textId="77777777" w:rsidR="007934E7" w:rsidRDefault="00000000">
      <w:pPr>
        <w:spacing w:after="9" w:line="248" w:lineRule="auto"/>
        <w:ind w:left="154" w:right="14" w:hanging="10"/>
      </w:pPr>
      <w:r>
        <w:rPr>
          <w:rFonts w:ascii="Calibri" w:eastAsia="Calibri" w:hAnsi="Calibri" w:cs="Calibri"/>
          <w:sz w:val="12"/>
        </w:rPr>
        <w:t>IPS450 - Creativity and Collaboration (3)</w:t>
      </w:r>
    </w:p>
    <w:p w14:paraId="4C487E6F" w14:textId="77777777" w:rsidR="007934E7" w:rsidRDefault="00000000">
      <w:pPr>
        <w:spacing w:after="9" w:line="248" w:lineRule="auto"/>
        <w:ind w:left="288" w:right="14" w:hanging="144"/>
      </w:pPr>
      <w:r>
        <w:rPr>
          <w:rFonts w:ascii="Calibri" w:eastAsia="Calibri" w:hAnsi="Calibri" w:cs="Calibri"/>
          <w:sz w:val="12"/>
        </w:rPr>
        <w:t>IPS487 - Community Impact and Leadership Seminar I: Discovery and Teamwork (1)</w:t>
      </w:r>
    </w:p>
    <w:p w14:paraId="142748E9" w14:textId="77777777" w:rsidR="007934E7" w:rsidRDefault="00000000">
      <w:pPr>
        <w:spacing w:after="9" w:line="248" w:lineRule="auto"/>
        <w:ind w:left="154" w:right="14" w:hanging="10"/>
      </w:pPr>
      <w:r>
        <w:rPr>
          <w:rFonts w:ascii="Calibri" w:eastAsia="Calibri" w:hAnsi="Calibri" w:cs="Calibri"/>
          <w:sz w:val="12"/>
        </w:rPr>
        <w:t>IPS488 - Community Impact &amp; Leadership Seminar II: Emotional Intelligence (1)</w:t>
      </w:r>
    </w:p>
    <w:p w14:paraId="4224CB4A" w14:textId="77777777" w:rsidR="007934E7" w:rsidRDefault="00000000">
      <w:pPr>
        <w:spacing w:after="9" w:line="248" w:lineRule="auto"/>
        <w:ind w:left="154" w:right="14" w:hanging="10"/>
      </w:pPr>
      <w:r>
        <w:rPr>
          <w:rFonts w:ascii="Calibri" w:eastAsia="Calibri" w:hAnsi="Calibri" w:cs="Calibri"/>
          <w:sz w:val="12"/>
        </w:rPr>
        <w:t>IPS489 - Community Impact &amp; Leadership Seminar III: Integration &amp; Design (1)</w:t>
      </w:r>
    </w:p>
    <w:p w14:paraId="1897BC03" w14:textId="77777777" w:rsidR="007934E7" w:rsidRDefault="00000000">
      <w:pPr>
        <w:spacing w:after="214" w:line="334" w:lineRule="auto"/>
        <w:ind w:left="0" w:right="1074" w:firstLine="144"/>
      </w:pPr>
      <w:r>
        <w:rPr>
          <w:rFonts w:ascii="Calibri" w:eastAsia="Calibri" w:hAnsi="Calibri" w:cs="Calibri"/>
          <w:sz w:val="12"/>
        </w:rPr>
        <w:t>PRO320 - Business and Professional Communication (3) Grand Total Credits: 12</w:t>
      </w:r>
    </w:p>
    <w:p w14:paraId="101488AC" w14:textId="77777777" w:rsidR="007934E7" w:rsidRDefault="00000000">
      <w:pPr>
        <w:spacing w:after="1" w:line="257" w:lineRule="auto"/>
        <w:ind w:left="10" w:right="28" w:hanging="10"/>
        <w:jc w:val="center"/>
      </w:pPr>
      <w:r>
        <w:rPr>
          <w:rFonts w:ascii="Calibri" w:eastAsia="Calibri" w:hAnsi="Calibri" w:cs="Calibri"/>
          <w:sz w:val="18"/>
        </w:rPr>
        <w:t xml:space="preserve">Design Thinking for Professional Purpose and </w:t>
      </w:r>
    </w:p>
    <w:p w14:paraId="7ECBF031" w14:textId="77777777" w:rsidR="007934E7" w:rsidRDefault="00000000">
      <w:pPr>
        <w:spacing w:after="1" w:line="257" w:lineRule="auto"/>
        <w:ind w:left="470" w:right="488" w:hanging="10"/>
        <w:jc w:val="center"/>
      </w:pPr>
      <w:r>
        <w:rPr>
          <w:rFonts w:ascii="Calibri" w:eastAsia="Calibri" w:hAnsi="Calibri" w:cs="Calibri"/>
          <w:sz w:val="18"/>
        </w:rPr>
        <w:t>Personal Fulfillment Certificate</w:t>
      </w:r>
    </w:p>
    <w:p w14:paraId="70CA9377" w14:textId="77777777" w:rsidR="007934E7" w:rsidRDefault="00000000">
      <w:pPr>
        <w:spacing w:after="9" w:line="248" w:lineRule="auto"/>
        <w:ind w:left="10" w:right="14" w:hanging="10"/>
      </w:pPr>
      <w:r>
        <w:rPr>
          <w:rFonts w:ascii="Calibri" w:eastAsia="Calibri" w:hAnsi="Calibri" w:cs="Calibri"/>
          <w:sz w:val="12"/>
        </w:rPr>
        <w:t>Take the following:</w:t>
      </w:r>
    </w:p>
    <w:p w14:paraId="26882C40" w14:textId="77777777" w:rsidR="007934E7" w:rsidRDefault="00000000">
      <w:pPr>
        <w:spacing w:after="9" w:line="248" w:lineRule="auto"/>
        <w:ind w:left="154" w:right="14" w:hanging="10"/>
      </w:pPr>
      <w:r>
        <w:rPr>
          <w:rFonts w:ascii="Calibri" w:eastAsia="Calibri" w:hAnsi="Calibri" w:cs="Calibri"/>
          <w:sz w:val="12"/>
        </w:rPr>
        <w:t>IPS310 - Finding Professional Purpose (2)</w:t>
      </w:r>
    </w:p>
    <w:p w14:paraId="51165C01" w14:textId="77777777" w:rsidR="007934E7" w:rsidRDefault="00000000">
      <w:pPr>
        <w:spacing w:after="9" w:line="248" w:lineRule="auto"/>
        <w:ind w:left="154" w:right="14" w:hanging="10"/>
      </w:pPr>
      <w:r>
        <w:rPr>
          <w:rFonts w:ascii="Calibri" w:eastAsia="Calibri" w:hAnsi="Calibri" w:cs="Calibri"/>
          <w:sz w:val="12"/>
        </w:rPr>
        <w:t>IPS315 - Integrative Thinking (2)</w:t>
      </w:r>
    </w:p>
    <w:p w14:paraId="61D47A83" w14:textId="77777777" w:rsidR="007934E7" w:rsidRDefault="00000000">
      <w:pPr>
        <w:spacing w:after="276" w:line="334" w:lineRule="auto"/>
        <w:ind w:left="0" w:right="2143" w:firstLine="144"/>
      </w:pPr>
      <w:r>
        <w:rPr>
          <w:rFonts w:ascii="Calibri" w:eastAsia="Calibri" w:hAnsi="Calibri" w:cs="Calibri"/>
          <w:sz w:val="12"/>
        </w:rPr>
        <w:t>IPS320 - Designing Your Work Life (3) Grand Total Credits: 7</w:t>
      </w:r>
    </w:p>
    <w:p w14:paraId="2F6CDFDD" w14:textId="77777777" w:rsidR="007934E7" w:rsidRDefault="00000000">
      <w:pPr>
        <w:pStyle w:val="Heading2"/>
        <w:spacing w:after="46"/>
        <w:ind w:left="25"/>
      </w:pPr>
      <w:r>
        <w:t>Course Offerings</w:t>
      </w:r>
    </w:p>
    <w:p w14:paraId="7ED4E6D1" w14:textId="77777777" w:rsidR="007934E7" w:rsidRDefault="00000000">
      <w:pPr>
        <w:spacing w:after="47" w:line="248" w:lineRule="auto"/>
        <w:ind w:left="11" w:right="46" w:hanging="10"/>
      </w:pPr>
      <w:r>
        <w:rPr>
          <w:rFonts w:ascii="Calibri" w:eastAsia="Calibri" w:hAnsi="Calibri" w:cs="Calibri"/>
        </w:rPr>
        <w:t>IPS—Interdisciplinary Professional Studies</w:t>
      </w:r>
    </w:p>
    <w:p w14:paraId="48A7CF58" w14:textId="77777777" w:rsidR="007934E7" w:rsidRDefault="00000000">
      <w:pPr>
        <w:ind w:left="23" w:right="34"/>
      </w:pPr>
      <w:r>
        <w:rPr>
          <w:b/>
        </w:rPr>
        <w:t>IPS301 Prior Learning Portfolio Development (1-0-1)(F/S/SU).</w:t>
      </w:r>
      <w:r>
        <w:t xml:space="preserve"> Discuss and apply prior learning frameworks and methods for presenting experiences outside of a traditional classroom as verifiable college-level learning. Create a Prior Learning Portfolio, which includes an educational narrative, a skills-based prior learning résumé, and relevant supporting documentation, and earn academic credit by taking the program-prepared challenge exams for specific courses. (Pass/Fail.) PREREQ: PERM/INST.</w:t>
      </w:r>
    </w:p>
    <w:p w14:paraId="68CA40B4" w14:textId="77777777" w:rsidR="007934E7" w:rsidRDefault="00000000">
      <w:pPr>
        <w:ind w:left="23" w:right="34"/>
      </w:pPr>
      <w:r>
        <w:rPr>
          <w:b/>
        </w:rPr>
        <w:t>IPS305 Introduction to Interdisciplinary Professional Studies (2-0-2)(F/S/ SU).</w:t>
      </w:r>
      <w:r>
        <w:t xml:space="preserve"> Explore academic and career goal-setting strategies, innovative thinking frameworks, the connection of theory to practice, academic culture, academic integrity, the vital nature of an academic support community, and the qualities of a reflective and adaptive learner. PREREQ: Admission to Interdisciplinary Professional Studies Online BA, or Interdisciplinary Professional Studies BA. </w:t>
      </w:r>
      <w:r>
        <w:rPr>
          <w:b/>
        </w:rPr>
        <w:t>IPS310 Finding Professional Purpose (2-0-2)(F,S,SU).</w:t>
      </w:r>
      <w:r>
        <w:t xml:space="preserve"> Develop an individual and clear professional purpose by exploring personal values, interests, and skills and by learning how to articulate unique contributions to the workplace. COREQ: BAS305 or IPS305; upper-division standing; or PERM/INST. </w:t>
      </w:r>
    </w:p>
    <w:p w14:paraId="32211C26" w14:textId="77777777" w:rsidR="007934E7" w:rsidRDefault="00000000">
      <w:pPr>
        <w:ind w:left="23" w:right="34"/>
      </w:pPr>
      <w:r>
        <w:rPr>
          <w:b/>
        </w:rPr>
        <w:t>IPS315 Integrative Thinking (2-0-2)(F/S/SU).</w:t>
      </w:r>
      <w:r>
        <w:t xml:space="preserve"> Explore the theory and practice of integrative thinking and the skills and strategies necessary to develop an integrative mindset, to integrate personal histories and experiences with new ideas, and to become a reflective and adaptive learner. COREQ: BAS305 or IPS305; upper-division standing; or PERM/INST. </w:t>
      </w:r>
      <w:r>
        <w:rPr>
          <w:b/>
        </w:rPr>
        <w:t>IPS320 Designing Your Work Life (3-0-3)(F,S,SU).</w:t>
      </w:r>
      <w:r>
        <w:t xml:space="preserve"> Discover and use design thinking principles and frameworks to craft a work life that is meaningful, fulfilling, and aligned with your professional values and goals. COREQ: BAS305 or IPS305; upper-division standing; or PERM/INST. </w:t>
      </w:r>
      <w:r>
        <w:rPr>
          <w:b/>
        </w:rPr>
        <w:t>IPS375 Perspective Taking (3-0-3)(F/S/SU).</w:t>
      </w:r>
      <w:r>
        <w:t xml:space="preserve"> Examine an issue from multiple perspectives and learn to broadly and accurately grasp other viewpoints, to identify the differences between them, to discover the common ground they share, and to evaluate their soundness. COREQ: BAS305 or IPS305; upperdivision standing; or PERM/INST.</w:t>
      </w:r>
    </w:p>
    <w:p w14:paraId="3B41A0B7" w14:textId="77777777" w:rsidR="007934E7" w:rsidRDefault="00000000">
      <w:pPr>
        <w:spacing w:after="8" w:line="270" w:lineRule="auto"/>
        <w:ind w:left="-5" w:right="18" w:hanging="10"/>
      </w:pPr>
      <w:r>
        <w:rPr>
          <w:b/>
        </w:rPr>
        <w:t>IPS385 Asking Questions and Framing Problems (3-0-3)(F/S/SU).</w:t>
      </w:r>
      <w:r>
        <w:t xml:space="preserve"> </w:t>
      </w:r>
    </w:p>
    <w:p w14:paraId="5FBF6E2F" w14:textId="77777777" w:rsidR="007934E7" w:rsidRDefault="00000000">
      <w:pPr>
        <w:ind w:left="23" w:right="34"/>
      </w:pPr>
      <w:r>
        <w:t>Question a practical problem holistically to identify its conditions and costs, to discover new connections and relationships, and ultimately, to recognize, understand, and clearly articulate its breadth and complexity. COREQ: BAS305 or IPS305; upper-division standing; or PERM/INST.</w:t>
      </w:r>
    </w:p>
    <w:p w14:paraId="4DF2FBE2" w14:textId="77777777" w:rsidR="007934E7" w:rsidRDefault="00000000">
      <w:pPr>
        <w:ind w:left="23" w:right="34"/>
      </w:pPr>
      <w:r>
        <w:rPr>
          <w:b/>
        </w:rPr>
        <w:t>IPS392 Readings in Professional Studies (1-0-1)(F,S,SU).</w:t>
      </w:r>
      <w:r>
        <w:t xml:space="preserve"> Readings-based course that allows students to work with faculty to design their own course of study focused on the professional skills and knowledge they need to succeed in their chosen careers. Students will work with the instructor to develop a personalized reading list and assignment schedule that aligns with their career goals. PREREQ: PERM/INST. </w:t>
      </w:r>
    </w:p>
    <w:p w14:paraId="7DB5DBC6" w14:textId="77777777" w:rsidR="007934E7" w:rsidRDefault="00000000">
      <w:pPr>
        <w:ind w:left="23" w:right="34"/>
      </w:pPr>
      <w:r>
        <w:rPr>
          <w:b/>
        </w:rPr>
        <w:t>IPS410 Case Studies in Leadership (3-0-3)(F/S/SU).</w:t>
      </w:r>
      <w:r>
        <w:t xml:space="preserve"> Introduces and analyzes effective leadership styles. Leadership practices and models are applied to case studies. Through various forms of reading, writing, presentations, video and/or multi-media, students will apply theories to assess their own leadership style and identify styles of popular companies/people. Completion of LEAD 325 is recommended. COREQ: Upper-division standing, or BAS305 or IPS305, or PERM/INST.</w:t>
      </w:r>
    </w:p>
    <w:p w14:paraId="44BD307E" w14:textId="77777777" w:rsidR="007934E7" w:rsidRDefault="00000000">
      <w:pPr>
        <w:ind w:left="23" w:right="34"/>
      </w:pPr>
      <w:r>
        <w:rPr>
          <w:b/>
        </w:rPr>
        <w:t>IPS420 Globalization (3-0-3)(F/S/SU).</w:t>
      </w:r>
      <w:r>
        <w:t xml:space="preserve"> Introduces the historical and modern phenomenon of Globalization. Various themes in globalization will be studied, including: economics, national powers, history, trade, environment, religion, and education. Each module will introduce particular aspects of globalization. COREQ: Upper-division standing, or BAS305 or IPS305, or PERM/INST. </w:t>
      </w:r>
      <w:r>
        <w:rPr>
          <w:b/>
        </w:rPr>
        <w:t>IPS430 Ethics (3-0-3)(F/S/SU).</w:t>
      </w:r>
      <w:r>
        <w:t xml:space="preserve"> Examines universal ethics principles and standards practiced across various disciplines. Exploration of personal and professional conduct and social responsibility in the light of existing ethical, moral and social values across disciplines will also be discussed. Designed to enable students to form individual positions on ethical conduct and social responsibility, this course both identifies and applies ethical principles to real world situations. COREQ: Upper-division standing, or BAS305 or IPS305, or PERM/INST.</w:t>
      </w:r>
    </w:p>
    <w:p w14:paraId="28FA2B77" w14:textId="77777777" w:rsidR="007934E7" w:rsidRDefault="00000000">
      <w:pPr>
        <w:ind w:left="23" w:right="34"/>
      </w:pPr>
      <w:r>
        <w:rPr>
          <w:b/>
        </w:rPr>
        <w:t>IPS440 Project Management and Design (3-0-3)(F/S/SU).</w:t>
      </w:r>
      <w:r>
        <w:t xml:space="preserve"> Develops a foundation of concepts that support the project management process groups required for successful implementation and completion of a project. Principles and applied techniques of effective planning, communication, risk, schedule, and cost management are major themes discussed in this course. COREQ: Upperdivision standing, or BAS305 or IPS305, or PERM/INST.</w:t>
      </w:r>
    </w:p>
    <w:p w14:paraId="206237F8" w14:textId="77777777" w:rsidR="007934E7" w:rsidRDefault="00000000">
      <w:pPr>
        <w:ind w:left="23" w:right="34"/>
      </w:pPr>
      <w:r>
        <w:rPr>
          <w:b/>
        </w:rPr>
        <w:t>IPS450 Creativity and Collaboration (3-0-3)(F/S/SU).</w:t>
      </w:r>
      <w:r>
        <w:t xml:space="preserve"> Explore and apply the elements of a creative and collaborative mindset to generate original and adaptive solutions to challenging problems. Review and practice the stages of the creative process, from risk to revision, and set individual goals to develop more deliberate and productive creative collaborations. COREQ: Upper-division standing, or BAS305 or IPS305, or PERM/INST.</w:t>
      </w:r>
    </w:p>
    <w:p w14:paraId="7309E05C" w14:textId="77777777" w:rsidR="007934E7" w:rsidRDefault="00000000">
      <w:pPr>
        <w:spacing w:after="4"/>
        <w:ind w:left="23" w:right="34"/>
      </w:pPr>
      <w:r>
        <w:rPr>
          <w:b/>
        </w:rPr>
        <w:t>IPS460 The Practice of Wellness (3-0-3)(F/S/SU).</w:t>
      </w:r>
      <w:r>
        <w:t xml:space="preserve"> Evaluate personal wellbeing, from nutrition and self-awareness to sleep and stress management. Explore both the eight dimensions of wellness and proven resilience and health strategies and create a holistic personal growth and wellness plan. PREREQ: Admitted to Interdisciplinary Professional Studies Online BA, or Junior standing or higher, or </w:t>
      </w:r>
    </w:p>
    <w:p w14:paraId="5CF11D42" w14:textId="77777777" w:rsidR="007934E7" w:rsidRDefault="00000000">
      <w:pPr>
        <w:ind w:left="23" w:right="34"/>
      </w:pPr>
      <w:r>
        <w:t>PERM/INST. COREQ: Upper-division standing, or BAS305 or IPS305, or PERM/INST.</w:t>
      </w:r>
    </w:p>
    <w:p w14:paraId="28FC664A" w14:textId="77777777" w:rsidR="007934E7" w:rsidRDefault="00000000">
      <w:pPr>
        <w:ind w:left="23" w:right="34"/>
      </w:pPr>
      <w:r>
        <w:rPr>
          <w:b/>
        </w:rPr>
        <w:t>IPS487 Community Impact and Leadership Seminar I: Discovery and Teamwork (1-0-1)(F/S/SU).</w:t>
      </w:r>
      <w:r>
        <w:t xml:space="preserve"> Discover and evaluate core leadership competencies, enhance self-awareness, and develop an individual leadership portfolio. PREREQ: PERM/INST.</w:t>
      </w:r>
    </w:p>
    <w:p w14:paraId="75ECDB47" w14:textId="77777777" w:rsidR="007934E7" w:rsidRDefault="00000000">
      <w:pPr>
        <w:spacing w:after="8" w:line="270" w:lineRule="auto"/>
        <w:ind w:left="-5" w:right="18" w:hanging="10"/>
      </w:pPr>
      <w:r>
        <w:rPr>
          <w:b/>
        </w:rPr>
        <w:t xml:space="preserve">IPS488 Community Impact and Leadership Seminar II: Emotional </w:t>
      </w:r>
    </w:p>
    <w:p w14:paraId="1AA52E0D" w14:textId="77777777" w:rsidR="007934E7" w:rsidRDefault="00000000">
      <w:pPr>
        <w:ind w:left="23" w:right="34"/>
      </w:pPr>
      <w:r>
        <w:rPr>
          <w:b/>
        </w:rPr>
        <w:t>Intelligence (1-0-1)(F/S/S/SU).</w:t>
      </w:r>
      <w:r>
        <w:t xml:space="preserve"> Explore emotional intelligence assessments to develop more effective communication strategies, to nurture healthy and productive relationships, and to improve essential emotional and social leadership skills. PREREQ: PERM/INST.</w:t>
      </w:r>
    </w:p>
    <w:p w14:paraId="4DE47AEB" w14:textId="77777777" w:rsidR="007934E7" w:rsidRDefault="00000000">
      <w:pPr>
        <w:pStyle w:val="Heading2"/>
        <w:spacing w:after="590" w:line="265" w:lineRule="auto"/>
        <w:ind w:left="194"/>
      </w:pPr>
      <w:r>
        <w:t>INTERDISCIPLINARY PROFESSIONAL STUDIES</w:t>
      </w:r>
    </w:p>
    <w:p w14:paraId="514C6D2D" w14:textId="77777777" w:rsidR="007934E7" w:rsidRDefault="00000000">
      <w:pPr>
        <w:ind w:left="23" w:right="34"/>
      </w:pPr>
      <w:r>
        <w:rPr>
          <w:b/>
        </w:rPr>
        <w:t>IPS489 Community Impact and Leadership Seminar III: Integration and Design (1-0-1)(F/S/SU).</w:t>
      </w:r>
      <w:r>
        <w:t xml:space="preserve"> Identify a community-focused challenge, connect with local stakeholders, and design an integrative, authentic, and community-driven solution concept. PREREQ: PERM/INST.</w:t>
      </w:r>
    </w:p>
    <w:p w14:paraId="7C052F16" w14:textId="77777777" w:rsidR="007934E7" w:rsidRDefault="00000000">
      <w:pPr>
        <w:ind w:left="23" w:right="34"/>
      </w:pPr>
      <w:r>
        <w:rPr>
          <w:b/>
        </w:rPr>
        <w:t>IPS490 Community-based Learning Project (3-0-3)(F,S,SU).</w:t>
      </w:r>
      <w:r>
        <w:t xml:space="preserve"> Explore the dynamics of community development, social impact, and solution-driven community collaborations. Apply community-based learning principles, theories, and practices to create a meaningful partnership and community-based or serviceoriented project with a local organization, nonprofit, or community group. PREREQ: Upper-division standing, or PERM/INST. </w:t>
      </w:r>
    </w:p>
    <w:p w14:paraId="6DEC53BA" w14:textId="77777777" w:rsidR="007934E7" w:rsidRDefault="00000000">
      <w:pPr>
        <w:spacing w:after="3"/>
        <w:ind w:left="23" w:right="34"/>
      </w:pPr>
      <w:r>
        <w:rPr>
          <w:b/>
        </w:rPr>
        <w:t>IPS493 Internship (1-9 credits)(F/S/SU).</w:t>
      </w:r>
      <w:r>
        <w:t xml:space="preserve"> A supervised on-site or remote experiential learning opportunity. Deepen critical knowledge areas, enhance professional skills, and reflect on applied work experiences and academic and professional goals. Internships can be in any field or area of interest and require the approval of the Internship Coordinator. One credit equals 45 hours of onsite or remote field work. May be repeated up to a maximum of 9 credits. </w:t>
      </w:r>
    </w:p>
    <w:p w14:paraId="1E5506C6" w14:textId="77777777" w:rsidR="007934E7" w:rsidRDefault="00000000">
      <w:pPr>
        <w:ind w:left="23" w:right="34"/>
      </w:pPr>
      <w:r>
        <w:t>PREREQ: PERM/INST.</w:t>
      </w:r>
    </w:p>
    <w:p w14:paraId="3EF1ABAD" w14:textId="77777777" w:rsidR="007934E7" w:rsidRDefault="00000000">
      <w:pPr>
        <w:spacing w:after="8" w:line="270" w:lineRule="auto"/>
        <w:ind w:left="-5" w:right="18" w:hanging="10"/>
      </w:pPr>
      <w:r>
        <w:rPr>
          <w:b/>
        </w:rPr>
        <w:t>IPS495 Interdisciplinary Professional Studies Capstone (2-0-2)(F/S/SU)</w:t>
      </w:r>
    </w:p>
    <w:p w14:paraId="5853EC34" w14:textId="77777777" w:rsidR="007934E7" w:rsidRDefault="00000000">
      <w:pPr>
        <w:ind w:left="23" w:right="34"/>
      </w:pPr>
      <w:r>
        <w:rPr>
          <w:b/>
        </w:rPr>
        <w:t>(FF).</w:t>
      </w:r>
      <w:r>
        <w:t xml:space="preserve"> Complete and present an integrative capstone project and a culminating self-evaluation. PREREQ: PERM/INST.</w:t>
      </w:r>
      <w:r>
        <w:br w:type="page"/>
      </w:r>
    </w:p>
    <w:p w14:paraId="2699775C" w14:textId="77777777" w:rsidR="007934E7" w:rsidRDefault="00000000">
      <w:pPr>
        <w:pStyle w:val="Heading2"/>
        <w:spacing w:after="715" w:line="265" w:lineRule="auto"/>
        <w:ind w:left="5"/>
      </w:pPr>
      <w:r>
        <w:t>INTERDISCIPLINARY STUDIES PROGRAM</w:t>
      </w:r>
    </w:p>
    <w:p w14:paraId="6884D08C" w14:textId="77777777" w:rsidR="007934E7" w:rsidRDefault="00000000">
      <w:pPr>
        <w:spacing w:after="13" w:line="248" w:lineRule="auto"/>
        <w:ind w:left="-5" w:right="0" w:hanging="10"/>
      </w:pPr>
      <w:r>
        <w:rPr>
          <w:rFonts w:ascii="Calibri" w:eastAsia="Calibri" w:hAnsi="Calibri" w:cs="Calibri"/>
          <w:sz w:val="32"/>
        </w:rPr>
        <w:t>Interdisciplinary Studies Program</w:t>
      </w:r>
    </w:p>
    <w:p w14:paraId="4A4179AE" w14:textId="77777777" w:rsidR="007934E7" w:rsidRDefault="00000000">
      <w:pPr>
        <w:pStyle w:val="Heading3"/>
        <w:ind w:left="-5"/>
      </w:pPr>
      <w:r>
        <w:t>College of Arts and Sciences</w:t>
      </w:r>
    </w:p>
    <w:p w14:paraId="4CE5D47D" w14:textId="77777777" w:rsidR="007934E7" w:rsidRDefault="00000000">
      <w:pPr>
        <w:spacing w:after="108"/>
        <w:ind w:left="23" w:right="2012"/>
      </w:pPr>
      <w:r>
        <w:t xml:space="preserve">Education Building, 6th Floor, Room 601 (208) 426-1414 (phone) coas-info@boisestate.edu (email) </w:t>
      </w:r>
      <w:hyperlink r:id="rId924">
        <w:r>
          <w:rPr>
            <w:color w:val="0332FF"/>
          </w:rPr>
          <w:t>boisestate.edu/interdisciplinarystudies/</w:t>
        </w:r>
      </w:hyperlink>
      <w:r>
        <w:t xml:space="preserve"> (website)</w:t>
      </w:r>
    </w:p>
    <w:p w14:paraId="281595CE" w14:textId="77777777" w:rsidR="007934E7" w:rsidRDefault="00000000">
      <w:pPr>
        <w:spacing w:after="149"/>
        <w:ind w:left="23" w:right="34"/>
      </w:pPr>
      <w:r>
        <w:rPr>
          <w:i/>
        </w:rPr>
        <w:t>Contact:</w:t>
      </w:r>
      <w:r>
        <w:t xml:space="preserve"> Reginald Jayne</w:t>
      </w:r>
    </w:p>
    <w:p w14:paraId="5F20C3DF" w14:textId="77777777" w:rsidR="007934E7" w:rsidRDefault="00000000">
      <w:pPr>
        <w:pStyle w:val="Heading2"/>
        <w:ind w:left="25"/>
      </w:pPr>
      <w:r>
        <w:t>Programs Offered</w:t>
      </w:r>
    </w:p>
    <w:p w14:paraId="07071928" w14:textId="77777777" w:rsidR="007934E7" w:rsidRDefault="00000000">
      <w:pPr>
        <w:numPr>
          <w:ilvl w:val="0"/>
          <w:numId w:val="128"/>
        </w:numPr>
        <w:spacing w:after="4"/>
        <w:ind w:right="34" w:hanging="214"/>
      </w:pPr>
      <w:r>
        <w:t>Bachelor of Arts in Interdisciplinary Studies</w:t>
      </w:r>
    </w:p>
    <w:p w14:paraId="365CD086" w14:textId="77777777" w:rsidR="007934E7" w:rsidRDefault="00000000">
      <w:pPr>
        <w:numPr>
          <w:ilvl w:val="0"/>
          <w:numId w:val="128"/>
        </w:numPr>
        <w:spacing w:after="4"/>
        <w:ind w:right="34" w:hanging="214"/>
      </w:pPr>
      <w:r>
        <w:t>Bachelor of Science in Interdisciplinary Studies</w:t>
      </w:r>
    </w:p>
    <w:p w14:paraId="21B878FA" w14:textId="77777777" w:rsidR="007934E7" w:rsidRDefault="00000000">
      <w:pPr>
        <w:numPr>
          <w:ilvl w:val="0"/>
          <w:numId w:val="128"/>
        </w:numPr>
        <w:spacing w:after="88"/>
        <w:ind w:right="34" w:hanging="214"/>
      </w:pPr>
      <w:r>
        <w:t>Certificate in Professional Readiness</w:t>
      </w:r>
    </w:p>
    <w:p w14:paraId="3D05CF8F" w14:textId="77777777" w:rsidR="007934E7" w:rsidRDefault="00000000">
      <w:pPr>
        <w:pStyle w:val="Heading2"/>
        <w:spacing w:after="66"/>
        <w:ind w:left="25"/>
      </w:pPr>
      <w:r>
        <w:t>Program Statement</w:t>
      </w:r>
    </w:p>
    <w:p w14:paraId="22F87865" w14:textId="77777777" w:rsidR="007934E7" w:rsidRDefault="00000000">
      <w:pPr>
        <w:spacing w:after="47" w:line="248" w:lineRule="auto"/>
        <w:ind w:left="11" w:right="46" w:hanging="10"/>
      </w:pPr>
      <w:r>
        <w:rPr>
          <w:rFonts w:ascii="Calibri" w:eastAsia="Calibri" w:hAnsi="Calibri" w:cs="Calibri"/>
        </w:rPr>
        <w:t>Bachelor of Arts or Bachelor of Science in Interdisciplinary Studies</w:t>
      </w:r>
    </w:p>
    <w:p w14:paraId="312F6D32" w14:textId="77777777" w:rsidR="007934E7" w:rsidRDefault="00000000">
      <w:pPr>
        <w:ind w:left="23" w:right="34"/>
      </w:pPr>
      <w:r>
        <w:t>The Interdisciplinary Studies (IDS) program allows you to actively participate in the design of your degree. The program is known as Triple Discipline or 3D because it empowers you to combine three minors, or two minors and an eligible certificate, in order to form a major that suits your individual interests and needs. When a traditional degree path will not adequately prepare you for your academic and career goals, IDS offers a way of personalizing your plan of study. Before you are accepted into the program, you must work with the IDS advising staff to identify your program requirements, drawing from at least three academic areas. If the available options of minors and certificates do not meet your unique needs, you may discuss alternative degree paths with your advisor.</w:t>
      </w:r>
    </w:p>
    <w:p w14:paraId="037CDAFA" w14:textId="77777777" w:rsidR="007934E7" w:rsidRDefault="00000000">
      <w:pPr>
        <w:ind w:left="23" w:right="34"/>
      </w:pPr>
      <w:r>
        <w:t>The undergraduate IDS program is housed in the College of Arts and Sciences and is available to all students. Successful admittance and completion of the program will result in either a Bachelor of Arts or a Bachelor of Science in Interdisciplinary Studies. This program is not meant to be a general undergraduate degree. Instead, it will be sharply focused and designed to meet a specific, clearly defined objective.</w:t>
      </w:r>
    </w:p>
    <w:p w14:paraId="67E96B0E" w14:textId="77777777" w:rsidR="007934E7" w:rsidRDefault="00000000">
      <w:pPr>
        <w:spacing w:after="128"/>
        <w:ind w:left="23" w:right="34"/>
      </w:pPr>
      <w:r>
        <w:t>The degree earned (BA or BS) will be determined by your selected areas of study.</w:t>
      </w:r>
    </w:p>
    <w:p w14:paraId="00BCE7CF" w14:textId="77777777" w:rsidR="007934E7" w:rsidRDefault="00000000">
      <w:pPr>
        <w:spacing w:after="47" w:line="248" w:lineRule="auto"/>
        <w:ind w:left="11" w:right="46" w:hanging="10"/>
      </w:pPr>
      <w:r>
        <w:rPr>
          <w:rFonts w:ascii="Calibri" w:eastAsia="Calibri" w:hAnsi="Calibri" w:cs="Calibri"/>
        </w:rPr>
        <w:t>Certificate in Professional Readiness</w:t>
      </w:r>
    </w:p>
    <w:p w14:paraId="6A159D01" w14:textId="77777777" w:rsidR="007934E7" w:rsidRDefault="00000000">
      <w:pPr>
        <w:spacing w:after="147"/>
        <w:ind w:left="23" w:right="34"/>
      </w:pPr>
      <w:r>
        <w:t>The Professional Readiness Certificate is a fully online certificate that prepares students for the workforce and supports their own reflection about the knowledge, skills, and abilities for their career. The coursework focuses on supporting student articulation of professional aspirations early in their academic exploration. The Professional Readiness certificate is an option for the Interdisciplinary Studies degree, but it is not required.</w:t>
      </w:r>
    </w:p>
    <w:p w14:paraId="5A352108" w14:textId="77777777" w:rsidR="007934E7" w:rsidRDefault="00000000">
      <w:pPr>
        <w:pStyle w:val="Heading2"/>
        <w:ind w:left="25"/>
      </w:pPr>
      <w:r>
        <w:t>Admission Requirements</w:t>
      </w:r>
    </w:p>
    <w:p w14:paraId="434103E7" w14:textId="77777777" w:rsidR="007934E7" w:rsidRDefault="00000000">
      <w:pPr>
        <w:ind w:left="23" w:right="34"/>
      </w:pPr>
      <w:r>
        <w:t>General admission to the university is required but does not guarantee admission to the Interdisciplinary Studies Program.</w:t>
      </w:r>
    </w:p>
    <w:p w14:paraId="303F8026" w14:textId="77777777" w:rsidR="007934E7" w:rsidRDefault="00000000">
      <w:pPr>
        <w:ind w:left="23" w:right="34"/>
      </w:pPr>
      <w:r>
        <w:t>Complete all of the following:</w:t>
      </w:r>
    </w:p>
    <w:p w14:paraId="0F23F35F" w14:textId="77777777" w:rsidR="007934E7" w:rsidRDefault="00000000">
      <w:pPr>
        <w:numPr>
          <w:ilvl w:val="0"/>
          <w:numId w:val="129"/>
        </w:numPr>
        <w:spacing w:after="3"/>
        <w:ind w:right="34" w:hanging="214"/>
      </w:pPr>
      <w:r>
        <w:t>Declare Interdisciplinary Studies BA/BS and your three disciplines in Change my Major.</w:t>
      </w:r>
    </w:p>
    <w:p w14:paraId="713C3483" w14:textId="77777777" w:rsidR="007934E7" w:rsidRDefault="00000000">
      <w:pPr>
        <w:numPr>
          <w:ilvl w:val="0"/>
          <w:numId w:val="129"/>
        </w:numPr>
        <w:spacing w:after="4"/>
        <w:ind w:right="34" w:hanging="214"/>
      </w:pPr>
      <w:r>
        <w:t>Enroll in IDS 300 as a Pre-IDS student.</w:t>
      </w:r>
    </w:p>
    <w:p w14:paraId="2DB77DDA" w14:textId="77777777" w:rsidR="007934E7" w:rsidRDefault="00000000">
      <w:pPr>
        <w:numPr>
          <w:ilvl w:val="0"/>
          <w:numId w:val="129"/>
        </w:numPr>
        <w:ind w:right="34" w:hanging="214"/>
      </w:pPr>
      <w:r>
        <w:t>Complete IDS 300 with a C- or better.</w:t>
      </w:r>
    </w:p>
    <w:p w14:paraId="7363DC33" w14:textId="77777777" w:rsidR="007934E7" w:rsidRDefault="00000000">
      <w:pPr>
        <w:ind w:left="23" w:right="34"/>
      </w:pPr>
      <w:r>
        <w:t>Transition from Pre-IDS to full admission into the IDS program occurs upon approval of degree plan.</w:t>
      </w:r>
    </w:p>
    <w:p w14:paraId="59037FB8" w14:textId="77777777" w:rsidR="007934E7" w:rsidRDefault="00000000">
      <w:pPr>
        <w:pStyle w:val="Heading2"/>
        <w:ind w:left="25"/>
      </w:pPr>
      <w:r>
        <w:t>Program Requirements</w:t>
      </w:r>
    </w:p>
    <w:p w14:paraId="7647A4F6" w14:textId="77777777" w:rsidR="007934E7" w:rsidRDefault="00000000">
      <w:pPr>
        <w:spacing w:after="1" w:line="257" w:lineRule="auto"/>
        <w:ind w:left="470" w:right="442" w:hanging="10"/>
        <w:jc w:val="center"/>
      </w:pPr>
      <w:r>
        <w:rPr>
          <w:rFonts w:ascii="Calibri" w:eastAsia="Calibri" w:hAnsi="Calibri" w:cs="Calibri"/>
          <w:sz w:val="18"/>
        </w:rPr>
        <w:t>Interdisciplinary Studies</w:t>
      </w:r>
    </w:p>
    <w:p w14:paraId="35905985" w14:textId="77777777" w:rsidR="007934E7" w:rsidRDefault="00000000">
      <w:pPr>
        <w:spacing w:after="1" w:line="257" w:lineRule="auto"/>
        <w:ind w:left="470" w:right="442" w:hanging="10"/>
        <w:jc w:val="center"/>
      </w:pPr>
      <w:r>
        <w:rPr>
          <w:rFonts w:ascii="Calibri" w:eastAsia="Calibri" w:hAnsi="Calibri" w:cs="Calibri"/>
          <w:sz w:val="18"/>
        </w:rPr>
        <w:t>Bachelor of Arts or Bachelor of Science</w:t>
      </w:r>
    </w:p>
    <w:p w14:paraId="7DC7095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7BF7B58"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67EBC64B" w14:textId="77777777" w:rsidR="007934E7" w:rsidRDefault="00000000">
      <w:pPr>
        <w:spacing w:after="9" w:line="248" w:lineRule="auto"/>
        <w:ind w:left="288" w:right="2825" w:hanging="144"/>
      </w:pPr>
      <w:r>
        <w:rPr>
          <w:rFonts w:ascii="Calibri" w:eastAsia="Calibri" w:hAnsi="Calibri" w:cs="Calibri"/>
          <w:sz w:val="12"/>
        </w:rPr>
        <w:t>Complete all of the following Take the following:</w:t>
      </w:r>
    </w:p>
    <w:p w14:paraId="5B231797" w14:textId="77777777" w:rsidR="007934E7" w:rsidRDefault="00000000">
      <w:pPr>
        <w:spacing w:after="9" w:line="248" w:lineRule="auto"/>
        <w:ind w:left="442" w:right="14" w:hanging="10"/>
      </w:pPr>
      <w:r>
        <w:rPr>
          <w:rFonts w:ascii="Calibri" w:eastAsia="Calibri" w:hAnsi="Calibri" w:cs="Calibri"/>
          <w:sz w:val="12"/>
        </w:rPr>
        <w:t>IDS305 - Introduction to Interdisciplinary Studies (2)</w:t>
      </w:r>
    </w:p>
    <w:p w14:paraId="6C4CEEB8" w14:textId="77777777" w:rsidR="007934E7" w:rsidRDefault="00000000">
      <w:pPr>
        <w:spacing w:after="44" w:line="248" w:lineRule="auto"/>
        <w:ind w:left="442" w:right="14" w:hanging="10"/>
      </w:pPr>
      <w:r>
        <w:rPr>
          <w:rFonts w:ascii="Calibri" w:eastAsia="Calibri" w:hAnsi="Calibri" w:cs="Calibri"/>
          <w:sz w:val="12"/>
        </w:rPr>
        <w:t>IDS495 - Interdisciplinary Studies Capstone (2)</w:t>
      </w:r>
    </w:p>
    <w:p w14:paraId="5E6EF424" w14:textId="77777777" w:rsidR="007934E7" w:rsidRDefault="00000000">
      <w:pPr>
        <w:spacing w:after="9" w:line="248" w:lineRule="auto"/>
        <w:ind w:left="313" w:right="14" w:hanging="10"/>
      </w:pPr>
      <w:r>
        <w:rPr>
          <w:rFonts w:ascii="Calibri" w:eastAsia="Calibri" w:hAnsi="Calibri" w:cs="Calibri"/>
          <w:sz w:val="12"/>
        </w:rPr>
        <w:t>Take at least 45 credits from the following:</w:t>
      </w:r>
    </w:p>
    <w:p w14:paraId="6198E71D" w14:textId="77777777" w:rsidR="007934E7" w:rsidRDefault="00000000">
      <w:pPr>
        <w:spacing w:after="44" w:line="248" w:lineRule="auto"/>
        <w:ind w:left="442" w:right="14" w:hanging="10"/>
      </w:pPr>
      <w:r>
        <w:rPr>
          <w:rFonts w:ascii="Calibri" w:eastAsia="Calibri" w:hAnsi="Calibri" w:cs="Calibri"/>
          <w:sz w:val="12"/>
        </w:rPr>
        <w:t>Major – Three distinct areas of study must be represented, either through three minors, or two minors and one certificate. Work with your academic advisor to determine additional courses that may be needed to satisfy this requirement.</w:t>
      </w:r>
    </w:p>
    <w:p w14:paraId="41E71BCD" w14:textId="77777777" w:rsidR="007934E7" w:rsidRDefault="00000000">
      <w:pPr>
        <w:spacing w:after="9" w:line="248" w:lineRule="auto"/>
        <w:ind w:left="313" w:right="14" w:hanging="10"/>
      </w:pPr>
      <w:r>
        <w:rPr>
          <w:rFonts w:ascii="Calibri" w:eastAsia="Calibri" w:hAnsi="Calibri" w:cs="Calibri"/>
          <w:sz w:val="12"/>
        </w:rPr>
        <w:t>Take at least 16 credits from the following:</w:t>
      </w:r>
    </w:p>
    <w:p w14:paraId="5A226043" w14:textId="77777777" w:rsidR="007934E7" w:rsidRDefault="00000000">
      <w:pPr>
        <w:spacing w:after="44" w:line="248" w:lineRule="auto"/>
        <w:ind w:left="442" w:right="14" w:hanging="10"/>
      </w:pPr>
      <w:r>
        <w:rPr>
          <w:rFonts w:ascii="Calibri" w:eastAsia="Calibri" w:hAnsi="Calibri" w:cs="Calibri"/>
          <w:sz w:val="12"/>
        </w:rPr>
        <w:t>Credits from all 300- and 400-level courses, whether elective or required, are applicable. The remaining number of upper-division electives is dependent on the three discipline areas selected. A minimum of 30 upperdivision credits must come from your three disciplines. Work with your academic advisor for additional upper-division credits that may be needed to satisfy this requirement.</w:t>
      </w:r>
    </w:p>
    <w:p w14:paraId="73D3CD8B" w14:textId="77777777" w:rsidR="007934E7" w:rsidRDefault="00000000">
      <w:pPr>
        <w:spacing w:after="9" w:line="248" w:lineRule="auto"/>
        <w:ind w:left="313" w:right="14" w:hanging="10"/>
      </w:pPr>
      <w:r>
        <w:rPr>
          <w:rFonts w:ascii="Calibri" w:eastAsia="Calibri" w:hAnsi="Calibri" w:cs="Calibri"/>
          <w:sz w:val="12"/>
        </w:rPr>
        <w:t>Take at least 18 credits from the following:</w:t>
      </w:r>
    </w:p>
    <w:p w14:paraId="1F813A38" w14:textId="77777777" w:rsidR="007934E7" w:rsidRDefault="00000000">
      <w:pPr>
        <w:spacing w:after="52" w:line="248" w:lineRule="auto"/>
        <w:ind w:left="442" w:right="14" w:hanging="10"/>
      </w:pPr>
      <w:r>
        <w:rPr>
          <w:rFonts w:ascii="Calibri" w:eastAsia="Calibri" w:hAnsi="Calibri" w:cs="Calibri"/>
          <w:sz w:val="12"/>
        </w:rPr>
        <w:t>The number of remaining elective credits that can be taken at either upper- or lower-level is dependent on the three discipline areas selected. Work with your academic advisor to determine additional elective credits that may be needed to satisfy this requirement.</w:t>
      </w:r>
    </w:p>
    <w:p w14:paraId="3BA33F66" w14:textId="77777777" w:rsidR="007934E7" w:rsidRDefault="00000000">
      <w:pPr>
        <w:spacing w:after="32" w:line="248" w:lineRule="auto"/>
        <w:ind w:left="10" w:right="14" w:hanging="10"/>
      </w:pPr>
      <w:r>
        <w:rPr>
          <w:rFonts w:ascii="Calibri" w:eastAsia="Calibri" w:hAnsi="Calibri" w:cs="Calibri"/>
          <w:sz w:val="12"/>
        </w:rPr>
        <w:t>Grand Total Credits: 120</w:t>
      </w:r>
    </w:p>
    <w:p w14:paraId="00C409B8" w14:textId="77777777" w:rsidR="007934E7" w:rsidRDefault="00000000">
      <w:pPr>
        <w:spacing w:after="32" w:line="248" w:lineRule="auto"/>
        <w:ind w:left="10" w:right="14" w:hanging="10"/>
      </w:pPr>
      <w:r>
        <w:rPr>
          <w:rFonts w:ascii="Calibri" w:eastAsia="Calibri" w:hAnsi="Calibri" w:cs="Calibri"/>
          <w:sz w:val="12"/>
        </w:rPr>
        <w:t>Program Notes</w:t>
      </w:r>
    </w:p>
    <w:p w14:paraId="7BB58D44" w14:textId="77777777" w:rsidR="007934E7" w:rsidRDefault="00000000">
      <w:pPr>
        <w:spacing w:after="232" w:line="248" w:lineRule="auto"/>
        <w:ind w:left="154" w:right="14" w:hanging="10"/>
      </w:pPr>
      <w:r>
        <w:rPr>
          <w:rFonts w:ascii="Calibri" w:eastAsia="Calibri" w:hAnsi="Calibri" w:cs="Calibri"/>
          <w:sz w:val="12"/>
        </w:rPr>
        <w:t>Major requirements may satisfy foundational studies requirements, but major requirements will not be double counted across the three disciplines. Supplemental coursework/electives may be required.</w:t>
      </w:r>
    </w:p>
    <w:p w14:paraId="7EF95719" w14:textId="77777777" w:rsidR="007934E7" w:rsidRDefault="00000000">
      <w:pPr>
        <w:spacing w:after="1" w:line="257" w:lineRule="auto"/>
        <w:ind w:left="470" w:right="442" w:hanging="10"/>
        <w:jc w:val="center"/>
      </w:pPr>
      <w:r>
        <w:rPr>
          <w:rFonts w:ascii="Calibri" w:eastAsia="Calibri" w:hAnsi="Calibri" w:cs="Calibri"/>
          <w:sz w:val="18"/>
        </w:rPr>
        <w:t>Professional Readiness Certificate</w:t>
      </w:r>
    </w:p>
    <w:p w14:paraId="3E8F46F4" w14:textId="77777777" w:rsidR="007934E7" w:rsidRDefault="00000000">
      <w:pPr>
        <w:spacing w:after="9" w:line="248" w:lineRule="auto"/>
        <w:ind w:left="144" w:right="2969" w:hanging="144"/>
      </w:pPr>
      <w:r>
        <w:rPr>
          <w:rFonts w:ascii="Calibri" w:eastAsia="Calibri" w:hAnsi="Calibri" w:cs="Calibri"/>
          <w:sz w:val="12"/>
        </w:rPr>
        <w:t>Complete all of the following Take the following:</w:t>
      </w:r>
    </w:p>
    <w:p w14:paraId="19A1D5A3" w14:textId="77777777" w:rsidR="007934E7" w:rsidRDefault="00000000">
      <w:pPr>
        <w:spacing w:after="9" w:line="248" w:lineRule="auto"/>
        <w:ind w:left="313" w:right="14" w:hanging="10"/>
      </w:pPr>
      <w:r>
        <w:rPr>
          <w:rFonts w:ascii="Calibri" w:eastAsia="Calibri" w:hAnsi="Calibri" w:cs="Calibri"/>
          <w:sz w:val="12"/>
        </w:rPr>
        <w:t>IDS100 - Skill Advancement I (1)</w:t>
      </w:r>
    </w:p>
    <w:p w14:paraId="708D7D44" w14:textId="77777777" w:rsidR="007934E7" w:rsidRDefault="00000000">
      <w:pPr>
        <w:spacing w:after="9" w:line="248" w:lineRule="auto"/>
        <w:ind w:left="313" w:right="14" w:hanging="10"/>
      </w:pPr>
      <w:r>
        <w:rPr>
          <w:rFonts w:ascii="Calibri" w:eastAsia="Calibri" w:hAnsi="Calibri" w:cs="Calibri"/>
          <w:sz w:val="12"/>
        </w:rPr>
        <w:t>IDS200 - Skill Advancement II (1)</w:t>
      </w:r>
    </w:p>
    <w:p w14:paraId="7F0B9C99" w14:textId="77777777" w:rsidR="007934E7" w:rsidRDefault="00000000">
      <w:pPr>
        <w:spacing w:after="9" w:line="248" w:lineRule="auto"/>
        <w:ind w:left="313" w:right="14" w:hanging="10"/>
      </w:pPr>
      <w:r>
        <w:rPr>
          <w:rFonts w:ascii="Calibri" w:eastAsia="Calibri" w:hAnsi="Calibri" w:cs="Calibri"/>
          <w:sz w:val="12"/>
        </w:rPr>
        <w:t>IDS299 - Skill Advancement III (1)</w:t>
      </w:r>
    </w:p>
    <w:p w14:paraId="7B83A65E" w14:textId="77777777" w:rsidR="007934E7" w:rsidRDefault="00000000">
      <w:pPr>
        <w:spacing w:after="9" w:line="248" w:lineRule="auto"/>
        <w:ind w:left="288" w:right="2851" w:hanging="144"/>
      </w:pPr>
      <w:r>
        <w:rPr>
          <w:rFonts w:ascii="Calibri" w:eastAsia="Calibri" w:hAnsi="Calibri" w:cs="Calibri"/>
          <w:sz w:val="12"/>
        </w:rPr>
        <w:t>Complete 3 of the following Take at least 1 of the following:</w:t>
      </w:r>
    </w:p>
    <w:p w14:paraId="0492700B" w14:textId="77777777" w:rsidR="007934E7" w:rsidRDefault="00000000">
      <w:pPr>
        <w:spacing w:after="9" w:line="248" w:lineRule="auto"/>
        <w:ind w:left="442" w:right="14" w:hanging="10"/>
      </w:pPr>
      <w:r>
        <w:rPr>
          <w:rFonts w:ascii="Calibri" w:eastAsia="Calibri" w:hAnsi="Calibri" w:cs="Calibri"/>
          <w:sz w:val="12"/>
        </w:rPr>
        <w:t>IDS210 - Technology Essentials for the Modern Workplace (3)</w:t>
      </w:r>
    </w:p>
    <w:p w14:paraId="00E10E45" w14:textId="77777777" w:rsidR="007934E7" w:rsidRDefault="00000000">
      <w:pPr>
        <w:spacing w:after="9" w:line="248" w:lineRule="auto"/>
        <w:ind w:left="303" w:right="1089" w:firstLine="144"/>
      </w:pPr>
      <w:r>
        <w:rPr>
          <w:rFonts w:ascii="Calibri" w:eastAsia="Calibri" w:hAnsi="Calibri" w:cs="Calibri"/>
          <w:sz w:val="12"/>
        </w:rPr>
        <w:t>COID264 - Project Management I: Start, Plan, Run (3) Take at least 1 of the following:</w:t>
      </w:r>
    </w:p>
    <w:p w14:paraId="54ED305A" w14:textId="77777777" w:rsidR="007934E7" w:rsidRDefault="00000000">
      <w:pPr>
        <w:spacing w:after="9" w:line="248" w:lineRule="auto"/>
        <w:ind w:left="442" w:right="14" w:hanging="10"/>
      </w:pPr>
      <w:r>
        <w:rPr>
          <w:rFonts w:ascii="Calibri" w:eastAsia="Calibri" w:hAnsi="Calibri" w:cs="Calibri"/>
          <w:sz w:val="12"/>
        </w:rPr>
        <w:t>IDS211 - Data Informed Problem Solving (3)</w:t>
      </w:r>
    </w:p>
    <w:p w14:paraId="2A64CAE2" w14:textId="77777777" w:rsidR="007934E7" w:rsidRDefault="00000000">
      <w:pPr>
        <w:spacing w:after="9" w:line="248" w:lineRule="auto"/>
        <w:ind w:left="303" w:right="905" w:firstLine="144"/>
      </w:pPr>
      <w:r>
        <w:rPr>
          <w:rFonts w:ascii="Calibri" w:eastAsia="Calibri" w:hAnsi="Calibri" w:cs="Calibri"/>
          <w:sz w:val="12"/>
        </w:rPr>
        <w:t>COID268 - Data Analysis I: Prepare, Process, Analyze (3) Take at least 1 of the following:</w:t>
      </w:r>
    </w:p>
    <w:p w14:paraId="77C80B67" w14:textId="77777777" w:rsidR="007934E7" w:rsidRDefault="00000000">
      <w:pPr>
        <w:spacing w:after="9" w:line="248" w:lineRule="auto"/>
        <w:ind w:left="442" w:right="14" w:hanging="10"/>
      </w:pPr>
      <w:r>
        <w:rPr>
          <w:rFonts w:ascii="Calibri" w:eastAsia="Calibri" w:hAnsi="Calibri" w:cs="Calibri"/>
          <w:sz w:val="12"/>
        </w:rPr>
        <w:t>IDS210 - Technology Essentials for the Modern Workplace (3)</w:t>
      </w:r>
    </w:p>
    <w:p w14:paraId="506A5D50" w14:textId="77777777" w:rsidR="007934E7" w:rsidRDefault="00000000">
      <w:pPr>
        <w:spacing w:after="9" w:line="248" w:lineRule="auto"/>
        <w:ind w:left="442" w:right="14" w:hanging="10"/>
      </w:pPr>
      <w:r>
        <w:rPr>
          <w:rFonts w:ascii="Calibri" w:eastAsia="Calibri" w:hAnsi="Calibri" w:cs="Calibri"/>
          <w:sz w:val="12"/>
        </w:rPr>
        <w:t>BUSCOM201 - Business Communication (3)</w:t>
      </w:r>
    </w:p>
    <w:p w14:paraId="1B8A994F" w14:textId="77777777" w:rsidR="007934E7" w:rsidRDefault="00000000">
      <w:pPr>
        <w:spacing w:after="9" w:line="248" w:lineRule="auto"/>
        <w:ind w:left="303" w:right="861" w:firstLine="144"/>
      </w:pPr>
      <w:r>
        <w:rPr>
          <w:rFonts w:ascii="Calibri" w:eastAsia="Calibri" w:hAnsi="Calibri" w:cs="Calibri"/>
          <w:sz w:val="12"/>
        </w:rPr>
        <w:t>WRITE212 - Introduction to Technical Communication (3) Take at least 3 credits from the following:</w:t>
      </w:r>
    </w:p>
    <w:p w14:paraId="2F283DF9" w14:textId="77777777" w:rsidR="007934E7" w:rsidRDefault="00000000">
      <w:pPr>
        <w:spacing w:after="9" w:line="248" w:lineRule="auto"/>
        <w:ind w:left="442" w:right="14" w:hanging="10"/>
      </w:pPr>
      <w:r>
        <w:rPr>
          <w:rFonts w:ascii="Calibri" w:eastAsia="Calibri" w:hAnsi="Calibri" w:cs="Calibri"/>
          <w:sz w:val="12"/>
        </w:rPr>
        <w:t>IDS213 - Fostering Cooperation and Innovation (3)</w:t>
      </w:r>
    </w:p>
    <w:p w14:paraId="35DE3DDE" w14:textId="77777777" w:rsidR="007934E7" w:rsidRDefault="00000000">
      <w:pPr>
        <w:spacing w:after="9" w:line="248" w:lineRule="auto"/>
        <w:ind w:left="442" w:right="14" w:hanging="10"/>
      </w:pPr>
      <w:r>
        <w:rPr>
          <w:rFonts w:ascii="Calibri" w:eastAsia="Calibri" w:hAnsi="Calibri" w:cs="Calibri"/>
          <w:sz w:val="12"/>
        </w:rPr>
        <w:t>IDS292 - IDS Practicum (1)</w:t>
      </w:r>
    </w:p>
    <w:p w14:paraId="29F84145" w14:textId="77777777" w:rsidR="007934E7" w:rsidRDefault="00000000">
      <w:pPr>
        <w:spacing w:after="9" w:line="248" w:lineRule="auto"/>
        <w:ind w:left="442" w:right="14" w:hanging="10"/>
      </w:pPr>
      <w:r>
        <w:rPr>
          <w:rFonts w:ascii="Calibri" w:eastAsia="Calibri" w:hAnsi="Calibri" w:cs="Calibri"/>
          <w:sz w:val="12"/>
        </w:rPr>
        <w:t>IDS293 - IDS Internship (1)</w:t>
      </w:r>
    </w:p>
    <w:p w14:paraId="33ECC2D1" w14:textId="77777777" w:rsidR="007934E7" w:rsidRDefault="00000000">
      <w:pPr>
        <w:spacing w:after="200" w:line="334" w:lineRule="auto"/>
        <w:ind w:left="0" w:right="1894" w:firstLine="432"/>
      </w:pPr>
      <w:r>
        <w:rPr>
          <w:rFonts w:ascii="Calibri" w:eastAsia="Calibri" w:hAnsi="Calibri" w:cs="Calibri"/>
          <w:sz w:val="12"/>
        </w:rPr>
        <w:t>COMM201 - Argument and Reason (3) Grand Total Credits: 12</w:t>
      </w:r>
    </w:p>
    <w:p w14:paraId="1CFAA219" w14:textId="77777777" w:rsidR="007934E7" w:rsidRDefault="00000000">
      <w:pPr>
        <w:pStyle w:val="Heading2"/>
        <w:spacing w:after="46"/>
        <w:ind w:left="25"/>
      </w:pPr>
      <w:r>
        <w:t>Course Offerings</w:t>
      </w:r>
    </w:p>
    <w:p w14:paraId="56294836" w14:textId="77777777" w:rsidR="007934E7" w:rsidRDefault="00000000">
      <w:pPr>
        <w:spacing w:after="47" w:line="248" w:lineRule="auto"/>
        <w:ind w:left="11" w:right="46" w:hanging="10"/>
      </w:pPr>
      <w:r>
        <w:rPr>
          <w:rFonts w:ascii="Calibri" w:eastAsia="Calibri" w:hAnsi="Calibri" w:cs="Calibri"/>
        </w:rPr>
        <w:t>IDS—Interdisciplinary Studies</w:t>
      </w:r>
    </w:p>
    <w:p w14:paraId="08C42320" w14:textId="77777777" w:rsidR="007934E7" w:rsidRDefault="00000000">
      <w:pPr>
        <w:ind w:left="23" w:right="34"/>
      </w:pPr>
      <w:r>
        <w:rPr>
          <w:b/>
        </w:rPr>
        <w:t xml:space="preserve">IDS100 Skill Advancement I (1-0-1)(F,S,SU). </w:t>
      </w:r>
      <w:r>
        <w:t xml:space="preserve">Through guided reflection and career coaching, students will develop the foundational knowledge to connect skills, interests, and values to professional aspirations. Areas explored include personal assessment, professional brand generation, and academic plan development for intentional and purposeful career-building. </w:t>
      </w:r>
    </w:p>
    <w:p w14:paraId="67843E7E" w14:textId="77777777" w:rsidR="007934E7" w:rsidRDefault="00000000">
      <w:pPr>
        <w:ind w:left="23" w:right="34"/>
      </w:pPr>
      <w:r>
        <w:rPr>
          <w:b/>
        </w:rPr>
        <w:t xml:space="preserve">IDS200 Skill Advancement II (1-0-1)(F,S,SU). </w:t>
      </w:r>
      <w:r>
        <w:t>Build on career aspirations through exploration of interests, occupational trends, and professional brand. Identify gaps in knowledge, skills, and abilities and reflect upon how to further develop your academic and co-curricular plan.</w:t>
      </w:r>
    </w:p>
    <w:p w14:paraId="575E46A2" w14:textId="77777777" w:rsidR="007934E7" w:rsidRDefault="00000000">
      <w:pPr>
        <w:ind w:left="23" w:right="34"/>
      </w:pPr>
      <w:r>
        <w:rPr>
          <w:b/>
        </w:rPr>
        <w:t xml:space="preserve">IDS210 Technology Essentials for the Modern Workplace (3-0-3)(F,S,SU). </w:t>
      </w:r>
      <w:r>
        <w:t xml:space="preserve">Transition technology experience into skills essential for operating in a modern, collaborative workplace. This project-based class covers core project management functions such as standardized file naming conventions, file sharing, and building competency in using workplace software and platforms. </w:t>
      </w:r>
    </w:p>
    <w:p w14:paraId="56C88D0B" w14:textId="77777777" w:rsidR="007934E7" w:rsidRDefault="00000000">
      <w:pPr>
        <w:ind w:left="23" w:right="34"/>
      </w:pPr>
      <w:r>
        <w:rPr>
          <w:b/>
        </w:rPr>
        <w:t xml:space="preserve">IDS211 Data Informed Problem Solving (3-0-3)(F,S,SU). </w:t>
      </w:r>
      <w:r>
        <w:t>Prepare for any industry by developing comfort in defining research questions and measures, collecting and analyzing data, and interpreting and communicating results in an open manner. Utilize the critical thinking process to create effective and informed strategies to solve a variety of problems.</w:t>
      </w:r>
    </w:p>
    <w:p w14:paraId="66D7B0D1" w14:textId="77777777" w:rsidR="007934E7" w:rsidRDefault="00000000">
      <w:pPr>
        <w:ind w:left="23" w:right="34"/>
      </w:pPr>
      <w:r>
        <w:rPr>
          <w:b/>
        </w:rPr>
        <w:t xml:space="preserve">IDS212 Creating and Communicating Professional Content (3-0-3) (F,S,SU). </w:t>
      </w:r>
      <w:r>
        <w:t>Develop the skills and knowledge to produce content for the professional workplace that informs and inspires action.</w:t>
      </w:r>
    </w:p>
    <w:p w14:paraId="7BA72940" w14:textId="77777777" w:rsidR="007934E7" w:rsidRDefault="00000000">
      <w:pPr>
        <w:ind w:left="23" w:right="34"/>
      </w:pPr>
      <w:r>
        <w:rPr>
          <w:b/>
        </w:rPr>
        <w:t xml:space="preserve">IDS213 Fostering Cooperation and Innovation (3-0-3)(F,S,SU). </w:t>
      </w:r>
      <w:r>
        <w:t>Develop strategies to navigate times of change in the workplace while also fostering professional and cooperative relationships. Explore skill areas, including pitching entrepreneurial ideas, innovating through conflict, and communicating in various professional interactions.</w:t>
      </w:r>
    </w:p>
    <w:p w14:paraId="56E66898" w14:textId="77777777" w:rsidR="007934E7" w:rsidRDefault="00000000">
      <w:pPr>
        <w:ind w:left="23" w:right="34"/>
      </w:pPr>
      <w:r>
        <w:rPr>
          <w:b/>
        </w:rPr>
        <w:t xml:space="preserve">IDS292 IDS Practicum (1-0-1)(F,S,SU). </w:t>
      </w:r>
      <w:r>
        <w:t>Students work directly with a faculty Learning Mentor to reflect upon their developed skills and apply them to their professional aspirations. As an experiential learning opportunity, practicum commonly includes working within an instructional or training context or an applied project. One credit equals 45 hours of on-site or remote field work. May be repeated for a maximum of 3 credits.</w:t>
      </w:r>
    </w:p>
    <w:p w14:paraId="6047823B" w14:textId="77777777" w:rsidR="007934E7" w:rsidRDefault="00000000">
      <w:pPr>
        <w:spacing w:after="506" w:line="370" w:lineRule="auto"/>
        <w:ind w:left="10" w:right="15" w:hanging="10"/>
        <w:jc w:val="right"/>
      </w:pPr>
      <w:r>
        <w:rPr>
          <w:rFonts w:ascii="Calibri" w:eastAsia="Calibri" w:hAnsi="Calibri" w:cs="Calibri"/>
          <w:sz w:val="20"/>
        </w:rPr>
        <w:t>INTERDISCIPLINARY STUDIES PROGRAM</w:t>
      </w:r>
    </w:p>
    <w:p w14:paraId="325C0AAB" w14:textId="77777777" w:rsidR="007934E7" w:rsidRDefault="00000000">
      <w:pPr>
        <w:ind w:left="23" w:right="34"/>
      </w:pPr>
      <w:r>
        <w:rPr>
          <w:b/>
        </w:rPr>
        <w:t xml:space="preserve">IDS293 IDS Internship (1-0-1)(F,S,SU). </w:t>
      </w:r>
      <w:r>
        <w:t xml:space="preserve">Students will be introduced to professional experiences, have an opportunity to apply professional skills, and reflect on applied work experiences. Internships will need faculty/coordinator approval and they can be in any field that’s related to the student’s academic and/or professional goals. One credit equals 45 hours of on-site or remote field work. May be repeated for a maximum of 3 credits. PREREQ: PERM/INST. </w:t>
      </w:r>
      <w:r>
        <w:rPr>
          <w:b/>
        </w:rPr>
        <w:t xml:space="preserve">IDS299 Skill Advancement III (1-0-1)(F,S,SU). </w:t>
      </w:r>
      <w:r>
        <w:t>Students will explore industries of interest and interview current professionals on experience and advice. Reflect on strengths and limitations, and create a comprehensive plan to achieve career goals and continue development of professional skills in the future.</w:t>
      </w:r>
    </w:p>
    <w:p w14:paraId="101217EB" w14:textId="77777777" w:rsidR="007934E7" w:rsidRDefault="00000000">
      <w:pPr>
        <w:ind w:left="23" w:right="34"/>
      </w:pPr>
      <w:r>
        <w:rPr>
          <w:b/>
        </w:rPr>
        <w:t>IDS305 Introduction to Interdisciplinary Studies (2-0-2)(F,S,SU).</w:t>
      </w:r>
      <w:r>
        <w:t xml:space="preserve"> Explore academic and career goal-setting strategies, innovative thinking frameworks, the connection of theory to practice, academic culture, academic integrity, the vital nature of an academic support community, and the qualities of a reflective and adaptive learner. PREREQ: Admitted to Interdisciplinary Studies BA, or Interdisciplinary Studies BS. </w:t>
      </w:r>
    </w:p>
    <w:p w14:paraId="212C4506" w14:textId="77777777" w:rsidR="007934E7" w:rsidRDefault="00000000">
      <w:pPr>
        <w:spacing w:after="9"/>
        <w:ind w:left="23" w:right="34"/>
      </w:pPr>
      <w:r>
        <w:rPr>
          <w:b/>
        </w:rPr>
        <w:t>IDS495 Interdisciplinary Studies Capstone (2-0-2)(F,S,SU)(FF).</w:t>
      </w:r>
      <w:r>
        <w:t xml:space="preserve"> Complete and present an integrative capstone project and a culminating self-evaluation. </w:t>
      </w:r>
    </w:p>
    <w:p w14:paraId="3A60C8ED" w14:textId="77777777" w:rsidR="007934E7" w:rsidRDefault="00000000">
      <w:pPr>
        <w:ind w:left="23" w:right="34"/>
      </w:pPr>
      <w:r>
        <w:t>PREREQ: PERM/INST.</w:t>
      </w:r>
    </w:p>
    <w:p w14:paraId="2E090C75" w14:textId="77777777" w:rsidR="007934E7" w:rsidRDefault="007934E7">
      <w:pPr>
        <w:sectPr w:rsidR="007934E7">
          <w:headerReference w:type="even" r:id="rId925"/>
          <w:headerReference w:type="default" r:id="rId926"/>
          <w:footerReference w:type="even" r:id="rId927"/>
          <w:footerReference w:type="default" r:id="rId928"/>
          <w:headerReference w:type="first" r:id="rId929"/>
          <w:footerReference w:type="first" r:id="rId930"/>
          <w:pgSz w:w="12240" w:h="15840"/>
          <w:pgMar w:top="517" w:right="620" w:bottom="991" w:left="1310" w:header="720" w:footer="446" w:gutter="0"/>
          <w:cols w:num="2" w:space="489"/>
        </w:sectPr>
      </w:pPr>
    </w:p>
    <w:p w14:paraId="2C2FAE9C" w14:textId="77777777" w:rsidR="007934E7" w:rsidRDefault="00000000">
      <w:pPr>
        <w:spacing w:after="13" w:line="248" w:lineRule="auto"/>
        <w:ind w:left="-5" w:right="0" w:hanging="10"/>
      </w:pPr>
      <w:r>
        <w:rPr>
          <w:rFonts w:ascii="Calibri" w:eastAsia="Calibri" w:hAnsi="Calibri" w:cs="Calibri"/>
          <w:sz w:val="32"/>
        </w:rPr>
        <w:t>Department of Kinesiology</w:t>
      </w:r>
    </w:p>
    <w:p w14:paraId="3C4A62CD" w14:textId="77777777" w:rsidR="007934E7" w:rsidRDefault="00000000">
      <w:pPr>
        <w:pStyle w:val="Heading3"/>
        <w:ind w:left="-5"/>
      </w:pPr>
      <w:r>
        <w:t>College of Health Sciences, School of Allied Health Sciences</w:t>
      </w:r>
    </w:p>
    <w:p w14:paraId="0CBD1AEF" w14:textId="77777777" w:rsidR="007934E7" w:rsidRDefault="00000000">
      <w:pPr>
        <w:spacing w:after="0"/>
        <w:ind w:left="23" w:right="34"/>
      </w:pPr>
      <w:r>
        <w:t>Kinesiology Building, Room 209</w:t>
      </w:r>
    </w:p>
    <w:p w14:paraId="4DBEE8BD" w14:textId="77777777" w:rsidR="007934E7" w:rsidRDefault="00000000">
      <w:pPr>
        <w:spacing w:after="108"/>
        <w:ind w:left="23" w:right="2681"/>
      </w:pPr>
      <w:r>
        <w:t xml:space="preserve">(208) 426-1228 (phone) (208) 426-1894 (fax) kinesinfo@boisestate.edu (email) </w:t>
      </w:r>
      <w:hyperlink r:id="rId931">
        <w:r>
          <w:rPr>
            <w:color w:val="0332FF"/>
          </w:rPr>
          <w:t>boisestate.edu/kinesiology/</w:t>
        </w:r>
      </w:hyperlink>
      <w:r>
        <w:t xml:space="preserve"> (website)</w:t>
      </w:r>
    </w:p>
    <w:p w14:paraId="2FF3710E" w14:textId="77777777" w:rsidR="007934E7" w:rsidRDefault="00000000">
      <w:pPr>
        <w:spacing w:after="150"/>
        <w:ind w:left="23" w:right="34"/>
      </w:pPr>
      <w:r>
        <w:rPr>
          <w:i/>
        </w:rPr>
        <w:t>Chair and Professor:</w:t>
      </w:r>
      <w:r>
        <w:t xml:space="preserve"> Lynda Ransdell. </w:t>
      </w:r>
      <w:r>
        <w:rPr>
          <w:i/>
        </w:rPr>
        <w:t>Professors:</w:t>
      </w:r>
      <w:r>
        <w:t xml:space="preserve"> Conger, Gao, Johnson, Shimon, Simonson. </w:t>
      </w:r>
      <w:r>
        <w:rPr>
          <w:i/>
        </w:rPr>
        <w:t>Associate Professors:</w:t>
      </w:r>
      <w:r>
        <w:t xml:space="preserve"> Brown, Hammons, Lucas, Martin, McChesney, Petranek, Zhang. </w:t>
      </w:r>
      <w:r>
        <w:rPr>
          <w:i/>
        </w:rPr>
        <w:t>Assistant Professor:</w:t>
      </w:r>
      <w:r>
        <w:t xml:space="preserve"> Bacelar.</w:t>
      </w:r>
      <w:r>
        <w:rPr>
          <w:i/>
        </w:rPr>
        <w:t xml:space="preserve"> Clinical Professors:</w:t>
      </w:r>
      <w:r>
        <w:t xml:space="preserve"> Ford, Ludwig. </w:t>
      </w:r>
      <w:r>
        <w:rPr>
          <w:i/>
        </w:rPr>
        <w:t>Clinical Associate Professor:</w:t>
      </w:r>
      <w:r>
        <w:t xml:space="preserve"> Moorcroft. </w:t>
      </w:r>
      <w:r>
        <w:rPr>
          <w:i/>
        </w:rPr>
        <w:t>Clinical Assistant Professor:</w:t>
      </w:r>
      <w:r>
        <w:t xml:space="preserve"> Densley.</w:t>
      </w:r>
    </w:p>
    <w:p w14:paraId="2944EA1F" w14:textId="77777777" w:rsidR="007934E7" w:rsidRDefault="00000000">
      <w:pPr>
        <w:pStyle w:val="Heading2"/>
        <w:ind w:left="25"/>
      </w:pPr>
      <w:r>
        <w:t>Programs Offered</w:t>
      </w:r>
    </w:p>
    <w:p w14:paraId="53D67E67" w14:textId="77777777" w:rsidR="007934E7" w:rsidRDefault="00000000">
      <w:pPr>
        <w:numPr>
          <w:ilvl w:val="0"/>
          <w:numId w:val="130"/>
        </w:numPr>
        <w:spacing w:after="4"/>
        <w:ind w:right="34" w:hanging="214"/>
      </w:pPr>
      <w:r>
        <w:t>Bachelor of Science in Exercise, Physical Activity, and Sport</w:t>
      </w:r>
    </w:p>
    <w:p w14:paraId="66BC18C5" w14:textId="77777777" w:rsidR="007934E7" w:rsidRDefault="00000000">
      <w:pPr>
        <w:numPr>
          <w:ilvl w:val="0"/>
          <w:numId w:val="130"/>
        </w:numPr>
        <w:spacing w:after="4"/>
        <w:ind w:right="34" w:hanging="214"/>
      </w:pPr>
      <w:r>
        <w:t>Bachelor of Science in K-12 Physical Education and Health</w:t>
      </w:r>
    </w:p>
    <w:p w14:paraId="590F3839" w14:textId="77777777" w:rsidR="007934E7" w:rsidRDefault="00000000">
      <w:pPr>
        <w:numPr>
          <w:ilvl w:val="0"/>
          <w:numId w:val="130"/>
        </w:numPr>
        <w:spacing w:after="4"/>
        <w:ind w:right="34" w:hanging="214"/>
      </w:pPr>
      <w:r>
        <w:t>Bachelor of Science in Kinesiology</w:t>
      </w:r>
    </w:p>
    <w:p w14:paraId="37ECC9CF" w14:textId="77777777" w:rsidR="007934E7" w:rsidRDefault="00000000">
      <w:pPr>
        <w:tabs>
          <w:tab w:val="center" w:pos="542"/>
          <w:tab w:val="center" w:pos="2334"/>
        </w:tabs>
        <w:spacing w:after="4"/>
        <w:ind w:left="0" w:right="0" w:firstLine="0"/>
      </w:pPr>
      <w:r>
        <w:rPr>
          <w:rFonts w:ascii="Calibri" w:eastAsia="Calibri" w:hAnsi="Calibri" w:cs="Calibri"/>
          <w:sz w:val="22"/>
        </w:rPr>
        <w:tab/>
      </w:r>
      <w:r>
        <w:t>‒</w:t>
      </w:r>
      <w:r>
        <w:tab/>
        <w:t>Human Performance and Exercise Science Emphasis</w:t>
      </w:r>
    </w:p>
    <w:p w14:paraId="1206E1A5" w14:textId="77777777" w:rsidR="007934E7" w:rsidRDefault="00000000">
      <w:pPr>
        <w:tabs>
          <w:tab w:val="center" w:pos="542"/>
          <w:tab w:val="center" w:pos="1827"/>
        </w:tabs>
        <w:spacing w:after="4"/>
        <w:ind w:left="0" w:right="0" w:firstLine="0"/>
      </w:pPr>
      <w:r>
        <w:rPr>
          <w:rFonts w:ascii="Calibri" w:eastAsia="Calibri" w:hAnsi="Calibri" w:cs="Calibri"/>
          <w:sz w:val="22"/>
        </w:rPr>
        <w:tab/>
      </w:r>
      <w:r>
        <w:t>‒</w:t>
      </w:r>
      <w:r>
        <w:tab/>
        <w:t>Neuromechanical Science Emphasis</w:t>
      </w:r>
    </w:p>
    <w:p w14:paraId="2D0B2972" w14:textId="77777777" w:rsidR="007934E7" w:rsidRDefault="00000000">
      <w:pPr>
        <w:tabs>
          <w:tab w:val="center" w:pos="542"/>
          <w:tab w:val="center" w:pos="1573"/>
        </w:tabs>
        <w:spacing w:after="4"/>
        <w:ind w:left="0" w:right="0" w:firstLine="0"/>
      </w:pPr>
      <w:r>
        <w:rPr>
          <w:rFonts w:ascii="Calibri" w:eastAsia="Calibri" w:hAnsi="Calibri" w:cs="Calibri"/>
          <w:sz w:val="22"/>
        </w:rPr>
        <w:tab/>
      </w:r>
      <w:r>
        <w:t>‒</w:t>
      </w:r>
      <w:r>
        <w:tab/>
        <w:t>Pre-Allied Health Emphasis</w:t>
      </w:r>
    </w:p>
    <w:p w14:paraId="2041BE3A" w14:textId="77777777" w:rsidR="007934E7" w:rsidRDefault="00000000">
      <w:pPr>
        <w:tabs>
          <w:tab w:val="center" w:pos="542"/>
          <w:tab w:val="center" w:pos="1722"/>
        </w:tabs>
        <w:spacing w:after="4"/>
        <w:ind w:left="0" w:right="0" w:firstLine="0"/>
      </w:pPr>
      <w:r>
        <w:rPr>
          <w:rFonts w:ascii="Calibri" w:eastAsia="Calibri" w:hAnsi="Calibri" w:cs="Calibri"/>
          <w:sz w:val="22"/>
        </w:rPr>
        <w:tab/>
      </w:r>
      <w:r>
        <w:t>‒</w:t>
      </w:r>
      <w:r>
        <w:tab/>
        <w:t>Rehabilitation Science Emphasis</w:t>
      </w:r>
    </w:p>
    <w:p w14:paraId="152B794F" w14:textId="77777777" w:rsidR="007934E7" w:rsidRDefault="00000000">
      <w:pPr>
        <w:numPr>
          <w:ilvl w:val="0"/>
          <w:numId w:val="130"/>
        </w:numPr>
        <w:spacing w:after="4"/>
        <w:ind w:right="34" w:hanging="214"/>
      </w:pPr>
      <w:r>
        <w:t>Certificate in Physical Activity and Health</w:t>
      </w:r>
    </w:p>
    <w:p w14:paraId="3FD9950E" w14:textId="77777777" w:rsidR="007934E7" w:rsidRDefault="00000000">
      <w:pPr>
        <w:numPr>
          <w:ilvl w:val="0"/>
          <w:numId w:val="130"/>
        </w:numPr>
        <w:spacing w:after="88"/>
        <w:ind w:right="34" w:hanging="214"/>
      </w:pPr>
      <w:r>
        <w:t>Certificate in Sport Coaching</w:t>
      </w:r>
    </w:p>
    <w:p w14:paraId="19380D42" w14:textId="77777777" w:rsidR="007934E7" w:rsidRDefault="00000000">
      <w:pPr>
        <w:pStyle w:val="Heading2"/>
        <w:ind w:left="25"/>
      </w:pPr>
      <w:r>
        <w:t>Department Statement</w:t>
      </w:r>
    </w:p>
    <w:p w14:paraId="16616848" w14:textId="77777777" w:rsidR="007934E7" w:rsidRDefault="00000000">
      <w:pPr>
        <w:spacing w:after="147"/>
        <w:ind w:left="23" w:right="34"/>
      </w:pPr>
      <w:r>
        <w:t>The Department of Kinesiology provides comprehensive undergraduate and  graduate degree programs that: a) incorporate scientific and professional  methods of inquiry to study physical activity, exercise, sport, and health-related  issues; b) advance the body of knowledge through scholarly inquiry and; c)  expose students to a wide-range of fitness and sport activities that help promote lifelong well-being.</w:t>
      </w:r>
    </w:p>
    <w:p w14:paraId="31EA5AB0" w14:textId="77777777" w:rsidR="007934E7" w:rsidRDefault="00000000">
      <w:pPr>
        <w:pStyle w:val="Heading2"/>
        <w:ind w:left="25"/>
      </w:pPr>
      <w:r>
        <w:t>Program Requirements</w:t>
      </w:r>
    </w:p>
    <w:p w14:paraId="06A5E530" w14:textId="77777777" w:rsidR="007934E7" w:rsidRDefault="00000000">
      <w:pPr>
        <w:spacing w:after="85"/>
        <w:ind w:left="23" w:right="34"/>
      </w:pPr>
      <w:r>
        <w:t>The Bachelor of Science in Exercise, Physical Activity, and Sport (EPAS) offers an alternative to the B.S. in Kinesiology that is designed to prepare students for graduate work, either in professional degrees (athletic training, chiropractic, physical therapy, occupational therapy, etc.), or for research. This program includes contemporary content desired by area employers (e.g., technology, telehealth, business, and analytics), and it maximizes flexibility and student choice, with online, hybrid, and face-to-face courses offered. Students are encouraged to seek  academic advising early and regularly to assure timely progression of  appropriate coursework in their chosen kinesiology degree plan.</w:t>
      </w:r>
    </w:p>
    <w:p w14:paraId="25560E59" w14:textId="77777777" w:rsidR="007934E7" w:rsidRDefault="00000000">
      <w:pPr>
        <w:spacing w:after="1" w:line="257" w:lineRule="auto"/>
        <w:ind w:left="470" w:right="500" w:hanging="10"/>
        <w:jc w:val="center"/>
      </w:pPr>
      <w:r>
        <w:rPr>
          <w:rFonts w:ascii="Calibri" w:eastAsia="Calibri" w:hAnsi="Calibri" w:cs="Calibri"/>
          <w:sz w:val="18"/>
        </w:rPr>
        <w:t>Exercise, Physical Activity, and Sport</w:t>
      </w:r>
    </w:p>
    <w:p w14:paraId="717130BD" w14:textId="77777777" w:rsidR="007934E7" w:rsidRDefault="00000000">
      <w:pPr>
        <w:spacing w:after="1" w:line="257" w:lineRule="auto"/>
        <w:ind w:left="470" w:right="500" w:hanging="10"/>
        <w:jc w:val="center"/>
      </w:pPr>
      <w:r>
        <w:rPr>
          <w:rFonts w:ascii="Calibri" w:eastAsia="Calibri" w:hAnsi="Calibri" w:cs="Calibri"/>
          <w:sz w:val="18"/>
        </w:rPr>
        <w:t>Bachelor of Science</w:t>
      </w:r>
    </w:p>
    <w:p w14:paraId="1E67BCA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CBCD4B2" w14:textId="77777777" w:rsidR="007934E7" w:rsidRDefault="00000000">
      <w:pPr>
        <w:spacing w:after="9" w:line="248" w:lineRule="auto"/>
        <w:ind w:left="288" w:right="532"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3386078"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64D9B116" w14:textId="77777777" w:rsidR="007934E7" w:rsidRDefault="00000000">
      <w:pPr>
        <w:spacing w:after="9" w:line="248" w:lineRule="auto"/>
        <w:ind w:left="442" w:right="14" w:hanging="10"/>
      </w:pPr>
      <w:r>
        <w:rPr>
          <w:rFonts w:ascii="Calibri" w:eastAsia="Calibri" w:hAnsi="Calibri" w:cs="Calibri"/>
          <w:sz w:val="12"/>
        </w:rPr>
        <w:t>MATH143 - College Algebra (FM) (3)</w:t>
      </w:r>
    </w:p>
    <w:p w14:paraId="0E6B7C80" w14:textId="77777777" w:rsidR="007934E7" w:rsidRDefault="00000000">
      <w:pPr>
        <w:spacing w:after="9" w:line="248" w:lineRule="auto"/>
        <w:ind w:left="442" w:right="14" w:hanging="10"/>
      </w:pPr>
      <w:r>
        <w:rPr>
          <w:rFonts w:ascii="Calibri" w:eastAsia="Calibri" w:hAnsi="Calibri" w:cs="Calibri"/>
          <w:sz w:val="12"/>
        </w:rPr>
        <w:t>PSYC101 - Introduction to Psychology (FS) (3)</w:t>
      </w:r>
    </w:p>
    <w:p w14:paraId="4C93F65E" w14:textId="77777777" w:rsidR="007934E7" w:rsidRDefault="00000000">
      <w:pPr>
        <w:spacing w:after="9" w:line="248" w:lineRule="auto"/>
        <w:ind w:left="447" w:right="2751" w:hanging="144"/>
      </w:pPr>
      <w:r>
        <w:rPr>
          <w:rFonts w:ascii="Calibri" w:eastAsia="Calibri" w:hAnsi="Calibri" w:cs="Calibri"/>
          <w:sz w:val="12"/>
        </w:rPr>
        <w:t>Complete 1 of the following Take the following:</w:t>
      </w:r>
    </w:p>
    <w:p w14:paraId="635F5301" w14:textId="77777777" w:rsidR="007934E7" w:rsidRDefault="00000000">
      <w:pPr>
        <w:spacing w:after="9" w:line="248" w:lineRule="auto"/>
        <w:ind w:left="586" w:right="14" w:hanging="10"/>
      </w:pPr>
      <w:r>
        <w:rPr>
          <w:rFonts w:ascii="Calibri" w:eastAsia="Calibri" w:hAnsi="Calibri" w:cs="Calibri"/>
          <w:sz w:val="12"/>
        </w:rPr>
        <w:t>CHEM101 - Introduction to Chemistry (FN) (3)</w:t>
      </w:r>
    </w:p>
    <w:p w14:paraId="5B004BEA" w14:textId="77777777" w:rsidR="007934E7" w:rsidRDefault="00000000">
      <w:pPr>
        <w:spacing w:after="9" w:line="248" w:lineRule="auto"/>
        <w:ind w:left="586" w:right="14" w:hanging="10"/>
      </w:pPr>
      <w:r>
        <w:rPr>
          <w:rFonts w:ascii="Calibri" w:eastAsia="Calibri" w:hAnsi="Calibri" w:cs="Calibri"/>
          <w:sz w:val="12"/>
        </w:rPr>
        <w:t>CHEM101L - Introduction to Chemistry Laboratory (FN) (1)</w:t>
      </w:r>
    </w:p>
    <w:p w14:paraId="356D4832" w14:textId="77777777" w:rsidR="007934E7" w:rsidRDefault="00000000">
      <w:pPr>
        <w:spacing w:after="9" w:line="248" w:lineRule="auto"/>
        <w:ind w:left="442" w:right="14" w:hanging="10"/>
      </w:pPr>
      <w:r>
        <w:rPr>
          <w:rFonts w:ascii="Calibri" w:eastAsia="Calibri" w:hAnsi="Calibri" w:cs="Calibri"/>
          <w:sz w:val="12"/>
        </w:rPr>
        <w:t>Take the following:</w:t>
      </w:r>
    </w:p>
    <w:p w14:paraId="3C776721" w14:textId="77777777" w:rsidR="007934E7" w:rsidRDefault="00000000">
      <w:pPr>
        <w:spacing w:after="9" w:line="248" w:lineRule="auto"/>
        <w:ind w:left="586" w:right="14" w:hanging="10"/>
      </w:pPr>
      <w:r>
        <w:rPr>
          <w:rFonts w:ascii="Calibri" w:eastAsia="Calibri" w:hAnsi="Calibri" w:cs="Calibri"/>
          <w:sz w:val="12"/>
        </w:rPr>
        <w:t>CHEM111 - General Chemistry I (FN) (3)</w:t>
      </w:r>
    </w:p>
    <w:p w14:paraId="4BBC22F9" w14:textId="77777777" w:rsidR="007934E7" w:rsidRDefault="00000000">
      <w:pPr>
        <w:spacing w:after="9" w:line="248" w:lineRule="auto"/>
        <w:ind w:left="586" w:right="14" w:hanging="10"/>
      </w:pPr>
      <w:r>
        <w:rPr>
          <w:rFonts w:ascii="Calibri" w:eastAsia="Calibri" w:hAnsi="Calibri" w:cs="Calibri"/>
          <w:sz w:val="12"/>
        </w:rPr>
        <w:t>CHEM111L - General Chemistry I Laboratory (FN) (1)</w:t>
      </w:r>
    </w:p>
    <w:p w14:paraId="0B9676F6" w14:textId="77777777" w:rsidR="007934E7" w:rsidRDefault="00000000">
      <w:pPr>
        <w:spacing w:after="9" w:line="248" w:lineRule="auto"/>
        <w:ind w:left="154" w:right="14" w:hanging="10"/>
      </w:pPr>
      <w:r>
        <w:rPr>
          <w:rFonts w:ascii="Calibri" w:eastAsia="Calibri" w:hAnsi="Calibri" w:cs="Calibri"/>
          <w:sz w:val="12"/>
        </w:rPr>
        <w:t>Take the following:</w:t>
      </w:r>
    </w:p>
    <w:p w14:paraId="265E804E"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126CE803" w14:textId="77777777" w:rsidR="007934E7" w:rsidRDefault="00000000">
      <w:pPr>
        <w:spacing w:after="9" w:line="248" w:lineRule="auto"/>
        <w:ind w:left="313" w:right="14" w:hanging="10"/>
      </w:pPr>
      <w:r>
        <w:rPr>
          <w:rFonts w:ascii="Calibri" w:eastAsia="Calibri" w:hAnsi="Calibri" w:cs="Calibri"/>
          <w:sz w:val="12"/>
        </w:rPr>
        <w:t>BUSBTC301 - Business Foundations (3)</w:t>
      </w:r>
    </w:p>
    <w:p w14:paraId="770D6CFD" w14:textId="77777777" w:rsidR="007934E7" w:rsidRDefault="00000000">
      <w:pPr>
        <w:spacing w:after="9" w:line="248" w:lineRule="auto"/>
        <w:ind w:left="313" w:right="14" w:hanging="10"/>
      </w:pPr>
      <w:r>
        <w:rPr>
          <w:rFonts w:ascii="Calibri" w:eastAsia="Calibri" w:hAnsi="Calibri" w:cs="Calibri"/>
          <w:sz w:val="12"/>
        </w:rPr>
        <w:t>KINES141 - Personal Health (3)</w:t>
      </w:r>
    </w:p>
    <w:p w14:paraId="591B2510" w14:textId="77777777" w:rsidR="007934E7" w:rsidRDefault="00000000">
      <w:pPr>
        <w:spacing w:after="9" w:line="248" w:lineRule="auto"/>
        <w:ind w:left="313" w:right="14" w:hanging="10"/>
      </w:pPr>
      <w:r>
        <w:rPr>
          <w:rFonts w:ascii="Calibri" w:eastAsia="Calibri" w:hAnsi="Calibri" w:cs="Calibri"/>
          <w:sz w:val="12"/>
        </w:rPr>
        <w:t>KINES181 - Introduction to Sport Coaching (3)</w:t>
      </w:r>
    </w:p>
    <w:p w14:paraId="0169BA19" w14:textId="77777777" w:rsidR="007934E7" w:rsidRDefault="00000000">
      <w:pPr>
        <w:spacing w:after="9" w:line="248" w:lineRule="auto"/>
        <w:ind w:left="313" w:right="14" w:hanging="10"/>
      </w:pPr>
      <w:r>
        <w:rPr>
          <w:rFonts w:ascii="Calibri" w:eastAsia="Calibri" w:hAnsi="Calibri" w:cs="Calibri"/>
          <w:sz w:val="12"/>
        </w:rPr>
        <w:t>KINES200 - Introduction to Kinesiology (2)</w:t>
      </w:r>
    </w:p>
    <w:p w14:paraId="5014F80B" w14:textId="77777777" w:rsidR="007934E7" w:rsidRDefault="00000000">
      <w:pPr>
        <w:spacing w:after="9" w:line="248" w:lineRule="auto"/>
        <w:ind w:left="447" w:right="14" w:hanging="144"/>
      </w:pPr>
      <w:r>
        <w:rPr>
          <w:rFonts w:ascii="Calibri" w:eastAsia="Calibri" w:hAnsi="Calibri" w:cs="Calibri"/>
          <w:sz w:val="12"/>
        </w:rPr>
        <w:t>KINES201 - Cultural, Historical, and Philosophical Dimensions of Physical Activity (3)</w:t>
      </w:r>
    </w:p>
    <w:p w14:paraId="4F7CA938" w14:textId="77777777" w:rsidR="007934E7" w:rsidRDefault="00000000">
      <w:pPr>
        <w:spacing w:after="9" w:line="248" w:lineRule="auto"/>
        <w:ind w:left="313" w:right="14" w:hanging="10"/>
      </w:pPr>
      <w:r>
        <w:rPr>
          <w:rFonts w:ascii="Calibri" w:eastAsia="Calibri" w:hAnsi="Calibri" w:cs="Calibri"/>
          <w:sz w:val="12"/>
        </w:rPr>
        <w:t>KINES220 - Introduction to Athletic Injuries (3)</w:t>
      </w:r>
    </w:p>
    <w:p w14:paraId="7C74ABDF" w14:textId="77777777" w:rsidR="007934E7" w:rsidRDefault="00000000">
      <w:pPr>
        <w:spacing w:after="9" w:line="248" w:lineRule="auto"/>
        <w:ind w:left="313" w:right="14" w:hanging="10"/>
      </w:pPr>
      <w:r>
        <w:rPr>
          <w:rFonts w:ascii="Calibri" w:eastAsia="Calibri" w:hAnsi="Calibri" w:cs="Calibri"/>
          <w:sz w:val="12"/>
        </w:rPr>
        <w:t>KINES230 - Applied Principles of Nutrition in Exercise and Sport (3)</w:t>
      </w:r>
    </w:p>
    <w:p w14:paraId="22F284BF" w14:textId="77777777" w:rsidR="007934E7" w:rsidRDefault="00000000">
      <w:pPr>
        <w:spacing w:after="9" w:line="248" w:lineRule="auto"/>
        <w:ind w:left="313" w:right="14" w:hanging="10"/>
      </w:pPr>
      <w:r>
        <w:rPr>
          <w:rFonts w:ascii="Calibri" w:eastAsia="Calibri" w:hAnsi="Calibri" w:cs="Calibri"/>
          <w:sz w:val="12"/>
        </w:rPr>
        <w:t>KINES270 - Applied Anatomy (3)</w:t>
      </w:r>
    </w:p>
    <w:p w14:paraId="4CDB5B3E" w14:textId="77777777" w:rsidR="007934E7" w:rsidRDefault="00000000">
      <w:pPr>
        <w:spacing w:after="9" w:line="248" w:lineRule="auto"/>
        <w:ind w:left="313" w:right="14" w:hanging="10"/>
      </w:pPr>
      <w:r>
        <w:rPr>
          <w:rFonts w:ascii="Calibri" w:eastAsia="Calibri" w:hAnsi="Calibri" w:cs="Calibri"/>
          <w:sz w:val="12"/>
        </w:rPr>
        <w:t>KINES340 - Applied Principles of Exercise Science (3)</w:t>
      </w:r>
    </w:p>
    <w:p w14:paraId="16483AC9" w14:textId="77777777" w:rsidR="007934E7" w:rsidRDefault="00000000">
      <w:pPr>
        <w:spacing w:after="9" w:line="248" w:lineRule="auto"/>
        <w:ind w:left="313" w:right="14" w:hanging="10"/>
      </w:pPr>
      <w:r>
        <w:rPr>
          <w:rFonts w:ascii="Calibri" w:eastAsia="Calibri" w:hAnsi="Calibri" w:cs="Calibri"/>
          <w:sz w:val="12"/>
        </w:rPr>
        <w:t>KINES363 - Exercise Psychology (3)</w:t>
      </w:r>
    </w:p>
    <w:p w14:paraId="6C03DBA7" w14:textId="77777777" w:rsidR="007934E7" w:rsidRDefault="00000000">
      <w:pPr>
        <w:spacing w:after="9" w:line="248" w:lineRule="auto"/>
        <w:ind w:left="313" w:right="14" w:hanging="10"/>
      </w:pPr>
      <w:r>
        <w:rPr>
          <w:rFonts w:ascii="Calibri" w:eastAsia="Calibri" w:hAnsi="Calibri" w:cs="Calibri"/>
          <w:sz w:val="12"/>
        </w:rPr>
        <w:t>KINES372 - Applied Principles of Biomechanics (3)</w:t>
      </w:r>
    </w:p>
    <w:p w14:paraId="6B0E7D11" w14:textId="77777777" w:rsidR="007934E7" w:rsidRDefault="00000000">
      <w:pPr>
        <w:spacing w:after="9" w:line="248" w:lineRule="auto"/>
        <w:ind w:left="313" w:right="14" w:hanging="10"/>
      </w:pPr>
      <w:r>
        <w:rPr>
          <w:rFonts w:ascii="Calibri" w:eastAsia="Calibri" w:hAnsi="Calibri" w:cs="Calibri"/>
          <w:sz w:val="12"/>
        </w:rPr>
        <w:t>KINES375 - Motor Learning and Human Performance (2)</w:t>
      </w:r>
    </w:p>
    <w:p w14:paraId="25E0E87E" w14:textId="77777777" w:rsidR="007934E7" w:rsidRDefault="00000000">
      <w:pPr>
        <w:spacing w:after="9" w:line="248" w:lineRule="auto"/>
        <w:ind w:left="313" w:right="14" w:hanging="10"/>
      </w:pPr>
      <w:r>
        <w:rPr>
          <w:rFonts w:ascii="Calibri" w:eastAsia="Calibri" w:hAnsi="Calibri" w:cs="Calibri"/>
          <w:sz w:val="12"/>
        </w:rPr>
        <w:t>KINES378 - Motor Development and Human Behavior (2)</w:t>
      </w:r>
    </w:p>
    <w:p w14:paraId="4043F23B" w14:textId="77777777" w:rsidR="007934E7" w:rsidRDefault="00000000">
      <w:pPr>
        <w:spacing w:after="9" w:line="248" w:lineRule="auto"/>
        <w:ind w:left="313" w:right="14" w:hanging="10"/>
      </w:pPr>
      <w:r>
        <w:rPr>
          <w:rFonts w:ascii="Calibri" w:eastAsia="Calibri" w:hAnsi="Calibri" w:cs="Calibri"/>
          <w:sz w:val="12"/>
        </w:rPr>
        <w:t>KINES427 - Athletic Therapy and Corrective Exercise (3)</w:t>
      </w:r>
    </w:p>
    <w:p w14:paraId="09B08DB7" w14:textId="77777777" w:rsidR="007934E7" w:rsidRDefault="00000000">
      <w:pPr>
        <w:spacing w:after="9" w:line="248" w:lineRule="auto"/>
        <w:ind w:left="313" w:right="14" w:hanging="10"/>
      </w:pPr>
      <w:r>
        <w:rPr>
          <w:rFonts w:ascii="Calibri" w:eastAsia="Calibri" w:hAnsi="Calibri" w:cs="Calibri"/>
          <w:sz w:val="12"/>
        </w:rPr>
        <w:t>KINES428 - Athletic Therapy and Corrective Exercise Lab (1)</w:t>
      </w:r>
    </w:p>
    <w:p w14:paraId="55395582" w14:textId="77777777" w:rsidR="007934E7" w:rsidRDefault="00000000">
      <w:pPr>
        <w:spacing w:after="9" w:line="248" w:lineRule="auto"/>
        <w:ind w:left="313" w:right="14" w:hanging="10"/>
      </w:pPr>
      <w:r>
        <w:rPr>
          <w:rFonts w:ascii="Calibri" w:eastAsia="Calibri" w:hAnsi="Calibri" w:cs="Calibri"/>
          <w:sz w:val="12"/>
        </w:rPr>
        <w:t>KINES430 - Physical Activity for Special Populations (3)</w:t>
      </w:r>
    </w:p>
    <w:p w14:paraId="139246A1" w14:textId="77777777" w:rsidR="007934E7" w:rsidRDefault="00000000">
      <w:pPr>
        <w:spacing w:after="9" w:line="248" w:lineRule="auto"/>
        <w:ind w:left="313" w:right="14" w:hanging="10"/>
      </w:pPr>
      <w:r>
        <w:rPr>
          <w:rFonts w:ascii="Calibri" w:eastAsia="Calibri" w:hAnsi="Calibri" w:cs="Calibri"/>
          <w:sz w:val="12"/>
        </w:rPr>
        <w:t>KINES436 - Exercise Testing and Prescription (FF) (3)</w:t>
      </w:r>
    </w:p>
    <w:p w14:paraId="6DAC3F44" w14:textId="77777777" w:rsidR="007934E7" w:rsidRDefault="00000000">
      <w:pPr>
        <w:spacing w:after="9" w:line="248" w:lineRule="auto"/>
        <w:ind w:left="313" w:right="14" w:hanging="10"/>
      </w:pPr>
      <w:r>
        <w:rPr>
          <w:rFonts w:ascii="Calibri" w:eastAsia="Calibri" w:hAnsi="Calibri" w:cs="Calibri"/>
          <w:sz w:val="12"/>
        </w:rPr>
        <w:t>KINES437 - Laboratory for Exercise Testing and Prescription (1)</w:t>
      </w:r>
    </w:p>
    <w:p w14:paraId="0403F710" w14:textId="77777777" w:rsidR="007934E7" w:rsidRDefault="00000000">
      <w:pPr>
        <w:spacing w:after="9" w:line="248" w:lineRule="auto"/>
        <w:ind w:left="313" w:right="14" w:hanging="10"/>
      </w:pPr>
      <w:r>
        <w:rPr>
          <w:rFonts w:ascii="Calibri" w:eastAsia="Calibri" w:hAnsi="Calibri" w:cs="Calibri"/>
          <w:sz w:val="12"/>
        </w:rPr>
        <w:t>KINES490 - Technology in Physical Activity and Sport (3)</w:t>
      </w:r>
    </w:p>
    <w:p w14:paraId="2729CEE5" w14:textId="77777777" w:rsidR="007934E7" w:rsidRDefault="00000000">
      <w:pPr>
        <w:spacing w:after="9" w:line="248" w:lineRule="auto"/>
        <w:ind w:left="313" w:right="14" w:hanging="10"/>
      </w:pPr>
      <w:r>
        <w:rPr>
          <w:rFonts w:ascii="Calibri" w:eastAsia="Calibri" w:hAnsi="Calibri" w:cs="Calibri"/>
          <w:sz w:val="12"/>
        </w:rPr>
        <w:t>MATH144 - Precalculus II: Trigonometry (2)</w:t>
      </w:r>
    </w:p>
    <w:p w14:paraId="09F2F5DF" w14:textId="77777777" w:rsidR="007934E7" w:rsidRDefault="00000000">
      <w:pPr>
        <w:spacing w:after="9" w:line="248" w:lineRule="auto"/>
        <w:ind w:left="313" w:right="14" w:hanging="10"/>
      </w:pPr>
      <w:r>
        <w:rPr>
          <w:rFonts w:ascii="Calibri" w:eastAsia="Calibri" w:hAnsi="Calibri" w:cs="Calibri"/>
          <w:sz w:val="12"/>
        </w:rPr>
        <w:t>KINES210 - Fundamentals of Human Performance and Fitness (2)</w:t>
      </w:r>
    </w:p>
    <w:p w14:paraId="48CF14D9" w14:textId="77777777" w:rsidR="007934E7" w:rsidRDefault="00000000">
      <w:pPr>
        <w:spacing w:after="9" w:line="248" w:lineRule="auto"/>
        <w:ind w:left="313" w:right="14" w:hanging="10"/>
      </w:pPr>
      <w:r>
        <w:rPr>
          <w:rFonts w:ascii="Calibri" w:eastAsia="Calibri" w:hAnsi="Calibri" w:cs="Calibri"/>
          <w:sz w:val="12"/>
        </w:rPr>
        <w:t>KINES405 - Foundations of Physical Activity and Health (3)</w:t>
      </w:r>
    </w:p>
    <w:p w14:paraId="4B5FA272" w14:textId="77777777" w:rsidR="007934E7" w:rsidRDefault="00000000">
      <w:pPr>
        <w:spacing w:after="9" w:line="248" w:lineRule="auto"/>
        <w:ind w:left="313" w:right="14" w:hanging="10"/>
      </w:pPr>
      <w:r>
        <w:rPr>
          <w:rFonts w:ascii="Calibri" w:eastAsia="Calibri" w:hAnsi="Calibri" w:cs="Calibri"/>
          <w:sz w:val="12"/>
        </w:rPr>
        <w:t>KINES407 - Sedentary Behavior and Health (3)</w:t>
      </w:r>
    </w:p>
    <w:p w14:paraId="2EE7D28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E850441" w14:textId="77777777" w:rsidR="007934E7" w:rsidRDefault="00000000">
      <w:pPr>
        <w:spacing w:after="9" w:line="248" w:lineRule="auto"/>
        <w:ind w:left="313" w:right="14" w:hanging="10"/>
      </w:pPr>
      <w:r>
        <w:rPr>
          <w:rFonts w:ascii="Calibri" w:eastAsia="Calibri" w:hAnsi="Calibri" w:cs="Calibri"/>
          <w:sz w:val="12"/>
        </w:rPr>
        <w:t>KINES301 - Statistics, Measurement and Evaluation Concepts (3)</w:t>
      </w:r>
    </w:p>
    <w:p w14:paraId="2000D85A" w14:textId="77777777" w:rsidR="007934E7" w:rsidRDefault="00000000">
      <w:pPr>
        <w:spacing w:after="9" w:line="248" w:lineRule="auto"/>
        <w:ind w:left="313" w:right="14" w:hanging="10"/>
      </w:pPr>
      <w:r>
        <w:rPr>
          <w:rFonts w:ascii="Calibri" w:eastAsia="Calibri" w:hAnsi="Calibri" w:cs="Calibri"/>
          <w:sz w:val="12"/>
        </w:rPr>
        <w:t>MATH254 - Statistical Methods (FM) (3)</w:t>
      </w:r>
    </w:p>
    <w:p w14:paraId="5B78CB03" w14:textId="77777777" w:rsidR="007934E7" w:rsidRDefault="00000000">
      <w:pPr>
        <w:spacing w:after="9" w:line="248" w:lineRule="auto"/>
        <w:ind w:left="313" w:right="14" w:hanging="10"/>
      </w:pPr>
      <w:r>
        <w:rPr>
          <w:rFonts w:ascii="Calibri" w:eastAsia="Calibri" w:hAnsi="Calibri" w:cs="Calibri"/>
          <w:sz w:val="12"/>
        </w:rPr>
        <w:t>PSYC295 - Statistical Methods (3)</w:t>
      </w:r>
    </w:p>
    <w:p w14:paraId="44111585" w14:textId="77777777" w:rsidR="007934E7" w:rsidRDefault="00000000">
      <w:pPr>
        <w:spacing w:after="9" w:line="248" w:lineRule="auto"/>
        <w:ind w:left="154" w:right="14" w:hanging="10"/>
      </w:pPr>
      <w:r>
        <w:rPr>
          <w:rFonts w:ascii="Calibri" w:eastAsia="Calibri" w:hAnsi="Calibri" w:cs="Calibri"/>
          <w:sz w:val="12"/>
        </w:rPr>
        <w:t xml:space="preserve">Take at least 3 credits from the following: </w:t>
      </w:r>
    </w:p>
    <w:p w14:paraId="5E736A94" w14:textId="77777777" w:rsidR="007934E7" w:rsidRDefault="00000000">
      <w:pPr>
        <w:spacing w:after="9" w:line="248" w:lineRule="auto"/>
        <w:ind w:left="313" w:right="14" w:hanging="10"/>
      </w:pPr>
      <w:r>
        <w:rPr>
          <w:rFonts w:ascii="Calibri" w:eastAsia="Calibri" w:hAnsi="Calibri" w:cs="Calibri"/>
          <w:sz w:val="12"/>
        </w:rPr>
        <w:t>KINES493 - Internship in Kinesiology (1 - 6)</w:t>
      </w:r>
    </w:p>
    <w:p w14:paraId="0CCC92C0" w14:textId="77777777" w:rsidR="007934E7" w:rsidRDefault="00000000">
      <w:pPr>
        <w:spacing w:after="9" w:line="248" w:lineRule="auto"/>
        <w:ind w:left="154" w:right="14" w:hanging="10"/>
      </w:pPr>
      <w:r>
        <w:rPr>
          <w:rFonts w:ascii="Calibri" w:eastAsia="Calibri" w:hAnsi="Calibri" w:cs="Calibri"/>
          <w:sz w:val="12"/>
        </w:rPr>
        <w:t>Take 1 credits from: BRNCOFIT 100-299</w:t>
      </w:r>
    </w:p>
    <w:p w14:paraId="1F268134" w14:textId="77777777" w:rsidR="007934E7" w:rsidRDefault="00000000">
      <w:pPr>
        <w:spacing w:after="240" w:line="354" w:lineRule="auto"/>
        <w:ind w:left="0" w:right="2152" w:firstLine="144"/>
      </w:pPr>
      <w:r>
        <w:rPr>
          <w:rFonts w:ascii="Calibri" w:eastAsia="Calibri" w:hAnsi="Calibri" w:cs="Calibri"/>
          <w:sz w:val="12"/>
        </w:rPr>
        <w:t>Take 12 credits from: KINES 100-499 Grand Total Credits: 120</w:t>
      </w:r>
    </w:p>
    <w:p w14:paraId="23377D3C" w14:textId="77777777" w:rsidR="007934E7" w:rsidRDefault="00000000">
      <w:pPr>
        <w:spacing w:after="85"/>
        <w:ind w:left="23" w:right="34"/>
      </w:pPr>
      <w:r>
        <w:t>K-12 Physical Education and Health assists students in developing the knowledge, skills, and dispositions essential for success in teaching physical education and health in the elementary and secondary schools. Coursework combines content knowledge, theories of learning and human development, and the study of curriculum and methodology. The K-12 PE and Health cohort program admits up to 15 students per year as part of an application process during the sophomore year. Students must pass Praxis II, maintain a 3.0 overall GPA, 3.0 in Education courses, and 3.0 in all KINES courses. Students must provide a current CPR and first aid certification. Transfer coursework will not be used to fulfill the following courses: KINES251, 351/352, and 451/452. Candidates who complete this program will meet the Idaho Beginning Teacher Standards and be recommended for state certification.</w:t>
      </w:r>
    </w:p>
    <w:p w14:paraId="22CC3C5E" w14:textId="77777777" w:rsidR="007934E7" w:rsidRDefault="00000000">
      <w:pPr>
        <w:spacing w:after="1" w:line="257" w:lineRule="auto"/>
        <w:ind w:left="470" w:right="365" w:hanging="10"/>
        <w:jc w:val="center"/>
      </w:pPr>
      <w:r>
        <w:rPr>
          <w:rFonts w:ascii="Calibri" w:eastAsia="Calibri" w:hAnsi="Calibri" w:cs="Calibri"/>
          <w:sz w:val="18"/>
        </w:rPr>
        <w:t>K-12 Physical Education and Health</w:t>
      </w:r>
    </w:p>
    <w:p w14:paraId="1034A643" w14:textId="77777777" w:rsidR="007934E7" w:rsidRDefault="00000000">
      <w:pPr>
        <w:spacing w:after="1" w:line="257" w:lineRule="auto"/>
        <w:ind w:left="470" w:right="365" w:hanging="10"/>
        <w:jc w:val="center"/>
      </w:pPr>
      <w:r>
        <w:rPr>
          <w:rFonts w:ascii="Calibri" w:eastAsia="Calibri" w:hAnsi="Calibri" w:cs="Calibri"/>
          <w:sz w:val="18"/>
        </w:rPr>
        <w:t>Bachelor of Science</w:t>
      </w:r>
    </w:p>
    <w:p w14:paraId="4EDB1016"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504FB3A" w14:textId="77777777" w:rsidR="007934E7" w:rsidRDefault="00000000">
      <w:pPr>
        <w:spacing w:after="9" w:line="248" w:lineRule="auto"/>
        <w:ind w:left="288" w:right="40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B26B4BD"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46F09A3D" w14:textId="77777777" w:rsidR="007934E7" w:rsidRDefault="00000000">
      <w:pPr>
        <w:spacing w:after="9" w:line="248" w:lineRule="auto"/>
        <w:ind w:left="442" w:right="14" w:hanging="10"/>
      </w:pPr>
      <w:r>
        <w:rPr>
          <w:rFonts w:ascii="Calibri" w:eastAsia="Calibri" w:hAnsi="Calibri" w:cs="Calibri"/>
          <w:sz w:val="12"/>
        </w:rPr>
        <w:t>CHEM101 - Introduction to Chemistry (FN) (3)</w:t>
      </w:r>
    </w:p>
    <w:p w14:paraId="1759FF70" w14:textId="77777777" w:rsidR="007934E7" w:rsidRDefault="00000000">
      <w:pPr>
        <w:spacing w:after="9" w:line="248" w:lineRule="auto"/>
        <w:ind w:left="442" w:right="14" w:hanging="10"/>
      </w:pPr>
      <w:r>
        <w:rPr>
          <w:rFonts w:ascii="Calibri" w:eastAsia="Calibri" w:hAnsi="Calibri" w:cs="Calibri"/>
          <w:sz w:val="12"/>
        </w:rPr>
        <w:t>CHEM101L - Introduction to Chemistry Laboratory (FN) (1)</w:t>
      </w:r>
    </w:p>
    <w:p w14:paraId="72A92707"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5E4B3259" w14:textId="77777777" w:rsidR="007934E7" w:rsidRDefault="00000000">
      <w:pPr>
        <w:spacing w:after="9" w:line="248" w:lineRule="auto"/>
        <w:ind w:left="442" w:right="14" w:hanging="10"/>
      </w:pPr>
      <w:r>
        <w:rPr>
          <w:rFonts w:ascii="Calibri" w:eastAsia="Calibri" w:hAnsi="Calibri" w:cs="Calibri"/>
          <w:sz w:val="12"/>
        </w:rPr>
        <w:t>PSYC101 - Introduction to Psychology (FS) (3)</w:t>
      </w:r>
    </w:p>
    <w:p w14:paraId="05D77573" w14:textId="77777777" w:rsidR="007934E7" w:rsidRDefault="00000000">
      <w:pPr>
        <w:spacing w:after="44" w:line="248" w:lineRule="auto"/>
        <w:ind w:left="442" w:right="14" w:hanging="10"/>
      </w:pPr>
      <w:r>
        <w:rPr>
          <w:rFonts w:ascii="Calibri" w:eastAsia="Calibri" w:hAnsi="Calibri" w:cs="Calibri"/>
          <w:sz w:val="12"/>
        </w:rPr>
        <w:t>MATH133 or MATH143</w:t>
      </w:r>
    </w:p>
    <w:p w14:paraId="35C16C95" w14:textId="77777777" w:rsidR="007934E7" w:rsidRDefault="00000000">
      <w:pPr>
        <w:spacing w:after="9" w:line="248" w:lineRule="auto"/>
        <w:ind w:left="154" w:right="14" w:hanging="10"/>
      </w:pPr>
      <w:r>
        <w:rPr>
          <w:rFonts w:ascii="Calibri" w:eastAsia="Calibri" w:hAnsi="Calibri" w:cs="Calibri"/>
          <w:sz w:val="12"/>
        </w:rPr>
        <w:t>Take the following:</w:t>
      </w:r>
    </w:p>
    <w:p w14:paraId="586F659F" w14:textId="77777777" w:rsidR="007934E7" w:rsidRDefault="00000000">
      <w:pPr>
        <w:spacing w:after="9" w:line="248" w:lineRule="auto"/>
        <w:ind w:left="313" w:right="14" w:hanging="10"/>
      </w:pPr>
      <w:r>
        <w:rPr>
          <w:rFonts w:ascii="Calibri" w:eastAsia="Calibri" w:hAnsi="Calibri" w:cs="Calibri"/>
          <w:sz w:val="12"/>
        </w:rPr>
        <w:t>ADST110 - Introduction to Drugs and Society (3)</w:t>
      </w:r>
    </w:p>
    <w:p w14:paraId="449A6844" w14:textId="77777777" w:rsidR="007934E7" w:rsidRDefault="00000000">
      <w:pPr>
        <w:spacing w:after="9" w:line="248" w:lineRule="auto"/>
        <w:ind w:left="313" w:right="14" w:hanging="10"/>
      </w:pPr>
      <w:r>
        <w:rPr>
          <w:rFonts w:ascii="Calibri" w:eastAsia="Calibri" w:hAnsi="Calibri" w:cs="Calibri"/>
          <w:sz w:val="12"/>
        </w:rPr>
        <w:t>ED-CIFS203 - Child and Educational Psychology (3)</w:t>
      </w:r>
    </w:p>
    <w:p w14:paraId="729EDAEE"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5341E1AF" w14:textId="77777777" w:rsidR="007934E7" w:rsidRDefault="00000000">
      <w:pPr>
        <w:spacing w:after="9" w:line="248" w:lineRule="auto"/>
        <w:ind w:left="313" w:right="14" w:hanging="10"/>
      </w:pPr>
      <w:r>
        <w:rPr>
          <w:rFonts w:ascii="Calibri" w:eastAsia="Calibri" w:hAnsi="Calibri" w:cs="Calibri"/>
          <w:sz w:val="12"/>
        </w:rPr>
        <w:t>HLTH207 - Nutrition (3)</w:t>
      </w:r>
    </w:p>
    <w:p w14:paraId="217BCEEB" w14:textId="77777777" w:rsidR="007934E7" w:rsidRDefault="00000000">
      <w:pPr>
        <w:spacing w:after="9" w:line="248" w:lineRule="auto"/>
        <w:ind w:left="313" w:right="14" w:hanging="10"/>
      </w:pPr>
      <w:r>
        <w:rPr>
          <w:rFonts w:ascii="Calibri" w:eastAsia="Calibri" w:hAnsi="Calibri" w:cs="Calibri"/>
          <w:sz w:val="12"/>
        </w:rPr>
        <w:t>KINES102 - Instructional Tennis (1)</w:t>
      </w:r>
    </w:p>
    <w:p w14:paraId="25BDC6C5" w14:textId="77777777" w:rsidR="007934E7" w:rsidRDefault="00000000">
      <w:pPr>
        <w:spacing w:after="9" w:line="248" w:lineRule="auto"/>
        <w:ind w:left="313" w:right="14" w:hanging="10"/>
      </w:pPr>
      <w:r>
        <w:rPr>
          <w:rFonts w:ascii="Calibri" w:eastAsia="Calibri" w:hAnsi="Calibri" w:cs="Calibri"/>
          <w:sz w:val="12"/>
        </w:rPr>
        <w:t>KINES103 - Instructional Indoor Racket Activities (1)</w:t>
      </w:r>
    </w:p>
    <w:p w14:paraId="7C7F2C49" w14:textId="77777777" w:rsidR="007934E7" w:rsidRDefault="00000000">
      <w:pPr>
        <w:spacing w:after="9" w:line="248" w:lineRule="auto"/>
        <w:ind w:left="313" w:right="1822" w:hanging="10"/>
      </w:pPr>
      <w:r>
        <w:rPr>
          <w:rFonts w:ascii="Calibri" w:eastAsia="Calibri" w:hAnsi="Calibri" w:cs="Calibri"/>
          <w:sz w:val="12"/>
        </w:rPr>
        <w:t>KINES110 - Instructional Volleyball (1) KINES111 - Instructional Basketball (1)</w:t>
      </w:r>
    </w:p>
    <w:p w14:paraId="35D2D99E" w14:textId="77777777" w:rsidR="007934E7" w:rsidRDefault="00000000">
      <w:pPr>
        <w:spacing w:after="9" w:line="248" w:lineRule="auto"/>
        <w:ind w:left="313" w:right="14" w:hanging="10"/>
      </w:pPr>
      <w:r>
        <w:rPr>
          <w:rFonts w:ascii="Calibri" w:eastAsia="Calibri" w:hAnsi="Calibri" w:cs="Calibri"/>
          <w:sz w:val="12"/>
        </w:rPr>
        <w:t>KINES114 - Instructional Outdoor Education (1)</w:t>
      </w:r>
    </w:p>
    <w:p w14:paraId="74F347DB" w14:textId="77777777" w:rsidR="007934E7" w:rsidRDefault="00000000">
      <w:pPr>
        <w:spacing w:after="9" w:line="248" w:lineRule="auto"/>
        <w:ind w:left="313" w:right="14" w:hanging="10"/>
      </w:pPr>
      <w:r>
        <w:rPr>
          <w:rFonts w:ascii="Calibri" w:eastAsia="Calibri" w:hAnsi="Calibri" w:cs="Calibri"/>
          <w:sz w:val="12"/>
        </w:rPr>
        <w:t>KINES115 - Instructional Recreational Games (1)</w:t>
      </w:r>
    </w:p>
    <w:p w14:paraId="34188502" w14:textId="77777777" w:rsidR="007934E7" w:rsidRDefault="00000000">
      <w:pPr>
        <w:spacing w:after="9" w:line="248" w:lineRule="auto"/>
        <w:ind w:left="313" w:right="14" w:hanging="10"/>
      </w:pPr>
      <w:r>
        <w:rPr>
          <w:rFonts w:ascii="Calibri" w:eastAsia="Calibri" w:hAnsi="Calibri" w:cs="Calibri"/>
          <w:sz w:val="12"/>
        </w:rPr>
        <w:t>KINES116 - Instructional Rhythmic Skills/Dance (1)</w:t>
      </w:r>
    </w:p>
    <w:p w14:paraId="2BB37FA9" w14:textId="77777777" w:rsidR="007934E7" w:rsidRDefault="00000000">
      <w:pPr>
        <w:spacing w:after="9" w:line="248" w:lineRule="auto"/>
        <w:ind w:left="313" w:right="14" w:hanging="10"/>
      </w:pPr>
      <w:r>
        <w:rPr>
          <w:rFonts w:ascii="Calibri" w:eastAsia="Calibri" w:hAnsi="Calibri" w:cs="Calibri"/>
          <w:sz w:val="12"/>
        </w:rPr>
        <w:t>KINES117 - Instructional Soccer and Lacrosse (1)</w:t>
      </w:r>
    </w:p>
    <w:p w14:paraId="20353962" w14:textId="77777777" w:rsidR="007934E7" w:rsidRDefault="00000000">
      <w:pPr>
        <w:spacing w:after="9" w:line="248" w:lineRule="auto"/>
        <w:ind w:left="313" w:right="14" w:hanging="10"/>
      </w:pPr>
      <w:r>
        <w:rPr>
          <w:rFonts w:ascii="Calibri" w:eastAsia="Calibri" w:hAnsi="Calibri" w:cs="Calibri"/>
          <w:sz w:val="12"/>
        </w:rPr>
        <w:t>KINES141 - Personal Health (3)</w:t>
      </w:r>
    </w:p>
    <w:p w14:paraId="34E726EA" w14:textId="77777777" w:rsidR="007934E7" w:rsidRDefault="00000000">
      <w:pPr>
        <w:spacing w:after="9" w:line="248" w:lineRule="auto"/>
        <w:ind w:left="313" w:right="14" w:hanging="10"/>
      </w:pPr>
      <w:r>
        <w:rPr>
          <w:rFonts w:ascii="Calibri" w:eastAsia="Calibri" w:hAnsi="Calibri" w:cs="Calibri"/>
          <w:sz w:val="12"/>
        </w:rPr>
        <w:t>KINES181 - Introduction to Sport Coaching (3)</w:t>
      </w:r>
    </w:p>
    <w:p w14:paraId="22CCAF55" w14:textId="77777777" w:rsidR="007934E7" w:rsidRDefault="00000000">
      <w:pPr>
        <w:spacing w:after="9" w:line="248" w:lineRule="auto"/>
        <w:ind w:left="313" w:right="14" w:hanging="10"/>
      </w:pPr>
      <w:r>
        <w:rPr>
          <w:rFonts w:ascii="Calibri" w:eastAsia="Calibri" w:hAnsi="Calibri" w:cs="Calibri"/>
          <w:sz w:val="12"/>
        </w:rPr>
        <w:t>KINES200 - Introduction to Kinesiology (2)</w:t>
      </w:r>
    </w:p>
    <w:p w14:paraId="216F1EEE" w14:textId="77777777" w:rsidR="007934E7" w:rsidRDefault="00000000">
      <w:pPr>
        <w:spacing w:after="9" w:line="248" w:lineRule="auto"/>
        <w:ind w:left="447" w:right="14" w:hanging="144"/>
      </w:pPr>
      <w:r>
        <w:rPr>
          <w:rFonts w:ascii="Calibri" w:eastAsia="Calibri" w:hAnsi="Calibri" w:cs="Calibri"/>
          <w:sz w:val="12"/>
        </w:rPr>
        <w:t>KINES201 - Cultural, Historical, and Philosophical Dimensions of Physical Activity (3)</w:t>
      </w:r>
    </w:p>
    <w:p w14:paraId="3F025C24" w14:textId="77777777" w:rsidR="007934E7" w:rsidRDefault="00000000">
      <w:pPr>
        <w:spacing w:after="9" w:line="248" w:lineRule="auto"/>
        <w:ind w:left="313" w:right="14" w:hanging="10"/>
      </w:pPr>
      <w:r>
        <w:rPr>
          <w:rFonts w:ascii="Calibri" w:eastAsia="Calibri" w:hAnsi="Calibri" w:cs="Calibri"/>
          <w:sz w:val="12"/>
        </w:rPr>
        <w:t>KINES242 - Human Sexuality (3)</w:t>
      </w:r>
    </w:p>
    <w:p w14:paraId="58959616" w14:textId="77777777" w:rsidR="007934E7" w:rsidRDefault="00000000">
      <w:pPr>
        <w:spacing w:after="9" w:line="248" w:lineRule="auto"/>
        <w:ind w:left="313" w:right="14" w:hanging="10"/>
      </w:pPr>
      <w:r>
        <w:rPr>
          <w:rFonts w:ascii="Calibri" w:eastAsia="Calibri" w:hAnsi="Calibri" w:cs="Calibri"/>
          <w:sz w:val="12"/>
        </w:rPr>
        <w:t>KINES251 - Introduction to Teaching Physical Education (3)</w:t>
      </w:r>
    </w:p>
    <w:p w14:paraId="7DABAEFE" w14:textId="77777777" w:rsidR="007934E7" w:rsidRDefault="00000000">
      <w:pPr>
        <w:spacing w:after="9" w:line="248" w:lineRule="auto"/>
        <w:ind w:left="313" w:right="14" w:hanging="10"/>
      </w:pPr>
      <w:r>
        <w:rPr>
          <w:rFonts w:ascii="Calibri" w:eastAsia="Calibri" w:hAnsi="Calibri" w:cs="Calibri"/>
          <w:sz w:val="12"/>
        </w:rPr>
        <w:t>KINES270 - Applied Anatomy (3)</w:t>
      </w:r>
    </w:p>
    <w:p w14:paraId="3E6540C8" w14:textId="77777777" w:rsidR="007934E7" w:rsidRDefault="00000000">
      <w:pPr>
        <w:spacing w:after="9" w:line="248" w:lineRule="auto"/>
        <w:ind w:left="313" w:right="14" w:hanging="10"/>
      </w:pPr>
      <w:r>
        <w:rPr>
          <w:rFonts w:ascii="Calibri" w:eastAsia="Calibri" w:hAnsi="Calibri" w:cs="Calibri"/>
          <w:sz w:val="12"/>
        </w:rPr>
        <w:t>KINES305 - Adapted Physical Education (3)</w:t>
      </w:r>
    </w:p>
    <w:p w14:paraId="4D7311E5" w14:textId="77777777" w:rsidR="007934E7" w:rsidRDefault="00000000">
      <w:pPr>
        <w:spacing w:after="9" w:line="248" w:lineRule="auto"/>
        <w:ind w:left="313" w:right="14" w:hanging="10"/>
      </w:pPr>
      <w:r>
        <w:rPr>
          <w:rFonts w:ascii="Calibri" w:eastAsia="Calibri" w:hAnsi="Calibri" w:cs="Calibri"/>
          <w:sz w:val="12"/>
        </w:rPr>
        <w:t>KINES351 - Elementary School PE Methods and Evaluation (3)</w:t>
      </w:r>
    </w:p>
    <w:p w14:paraId="528264D8" w14:textId="77777777" w:rsidR="007934E7" w:rsidRDefault="00000000">
      <w:pPr>
        <w:spacing w:after="9" w:line="248" w:lineRule="auto"/>
        <w:ind w:left="447" w:right="14" w:hanging="144"/>
      </w:pPr>
      <w:r>
        <w:rPr>
          <w:rFonts w:ascii="Calibri" w:eastAsia="Calibri" w:hAnsi="Calibri" w:cs="Calibri"/>
          <w:sz w:val="12"/>
        </w:rPr>
        <w:t>KINES352 - Field Experience for Elementary School Physical Education Methods (1)</w:t>
      </w:r>
    </w:p>
    <w:p w14:paraId="6F638676" w14:textId="77777777" w:rsidR="007934E7" w:rsidRDefault="00000000">
      <w:pPr>
        <w:spacing w:after="9" w:line="248" w:lineRule="auto"/>
        <w:ind w:left="313" w:right="14" w:hanging="10"/>
      </w:pPr>
      <w:r>
        <w:rPr>
          <w:rFonts w:ascii="Calibri" w:eastAsia="Calibri" w:hAnsi="Calibri" w:cs="Calibri"/>
          <w:sz w:val="12"/>
        </w:rPr>
        <w:t>KINES361 - Conditioning and Exercise Physiology Principles for Sport (3)</w:t>
      </w:r>
    </w:p>
    <w:p w14:paraId="582A4E75" w14:textId="77777777" w:rsidR="007934E7" w:rsidRDefault="00000000">
      <w:pPr>
        <w:spacing w:after="9" w:line="248" w:lineRule="auto"/>
        <w:ind w:left="313" w:right="14" w:hanging="10"/>
      </w:pPr>
      <w:r>
        <w:rPr>
          <w:rFonts w:ascii="Calibri" w:eastAsia="Calibri" w:hAnsi="Calibri" w:cs="Calibri"/>
          <w:sz w:val="12"/>
        </w:rPr>
        <w:t>KINES363 - Exercise Psychology (3)</w:t>
      </w:r>
    </w:p>
    <w:p w14:paraId="6A10C66D" w14:textId="77777777" w:rsidR="007934E7" w:rsidRDefault="00000000">
      <w:pPr>
        <w:spacing w:after="9" w:line="248" w:lineRule="auto"/>
        <w:ind w:left="313" w:right="14" w:hanging="10"/>
      </w:pPr>
      <w:r>
        <w:rPr>
          <w:rFonts w:ascii="Calibri" w:eastAsia="Calibri" w:hAnsi="Calibri" w:cs="Calibri"/>
          <w:sz w:val="12"/>
        </w:rPr>
        <w:t>KINES375 - Motor Learning and Human Performance (2)</w:t>
      </w:r>
    </w:p>
    <w:p w14:paraId="20994154" w14:textId="77777777" w:rsidR="007934E7" w:rsidRDefault="00000000">
      <w:pPr>
        <w:spacing w:after="9" w:line="248" w:lineRule="auto"/>
        <w:ind w:left="313" w:right="14" w:hanging="10"/>
      </w:pPr>
      <w:r>
        <w:rPr>
          <w:rFonts w:ascii="Calibri" w:eastAsia="Calibri" w:hAnsi="Calibri" w:cs="Calibri"/>
          <w:sz w:val="12"/>
        </w:rPr>
        <w:t>KINES378 - Motor Development and Human Behavior (2)</w:t>
      </w:r>
    </w:p>
    <w:p w14:paraId="326C056A" w14:textId="77777777" w:rsidR="007934E7" w:rsidRDefault="00000000">
      <w:pPr>
        <w:spacing w:after="9" w:line="248" w:lineRule="auto"/>
        <w:ind w:left="313" w:right="14" w:hanging="10"/>
      </w:pPr>
      <w:r>
        <w:rPr>
          <w:rFonts w:ascii="Calibri" w:eastAsia="Calibri" w:hAnsi="Calibri" w:cs="Calibri"/>
          <w:sz w:val="12"/>
        </w:rPr>
        <w:t xml:space="preserve">KINES445 - Elementary and Secondary School Health Methods and </w:t>
      </w:r>
    </w:p>
    <w:p w14:paraId="75187B70" w14:textId="77777777" w:rsidR="007934E7" w:rsidRDefault="00000000">
      <w:pPr>
        <w:spacing w:after="9" w:line="248" w:lineRule="auto"/>
        <w:ind w:left="442" w:right="14" w:hanging="10"/>
      </w:pPr>
      <w:r>
        <w:rPr>
          <w:rFonts w:ascii="Calibri" w:eastAsia="Calibri" w:hAnsi="Calibri" w:cs="Calibri"/>
          <w:sz w:val="12"/>
        </w:rPr>
        <w:t>Administration (3)</w:t>
      </w:r>
    </w:p>
    <w:p w14:paraId="47445FEA" w14:textId="77777777" w:rsidR="007934E7" w:rsidRDefault="00000000">
      <w:pPr>
        <w:spacing w:after="9" w:line="248" w:lineRule="auto"/>
        <w:ind w:left="313" w:right="14" w:hanging="10"/>
      </w:pPr>
      <w:r>
        <w:rPr>
          <w:rFonts w:ascii="Calibri" w:eastAsia="Calibri" w:hAnsi="Calibri" w:cs="Calibri"/>
          <w:sz w:val="12"/>
        </w:rPr>
        <w:t>KINES451 - Secondary School Physical Education Methods and Evaluation (3)</w:t>
      </w:r>
    </w:p>
    <w:p w14:paraId="252060F6" w14:textId="77777777" w:rsidR="007934E7" w:rsidRDefault="00000000">
      <w:pPr>
        <w:spacing w:after="9" w:line="248" w:lineRule="auto"/>
        <w:ind w:left="447" w:right="14" w:hanging="144"/>
      </w:pPr>
      <w:r>
        <w:rPr>
          <w:rFonts w:ascii="Calibri" w:eastAsia="Calibri" w:hAnsi="Calibri" w:cs="Calibri"/>
          <w:sz w:val="12"/>
        </w:rPr>
        <w:t>KINES452 - Field Experience for Secondary School Physical Education Methods (1)</w:t>
      </w:r>
    </w:p>
    <w:p w14:paraId="663485BF" w14:textId="77777777" w:rsidR="007934E7" w:rsidRDefault="00000000">
      <w:pPr>
        <w:spacing w:after="9" w:line="248" w:lineRule="auto"/>
        <w:ind w:left="313" w:right="14" w:hanging="10"/>
      </w:pPr>
      <w:r>
        <w:rPr>
          <w:rFonts w:ascii="Calibri" w:eastAsia="Calibri" w:hAnsi="Calibri" w:cs="Calibri"/>
          <w:sz w:val="12"/>
        </w:rPr>
        <w:t>KINES458 - Curriculum Design &amp; Administration in Physical Education (FF) (3)</w:t>
      </w:r>
    </w:p>
    <w:p w14:paraId="07FBDC10" w14:textId="77777777" w:rsidR="007934E7" w:rsidRDefault="00000000">
      <w:pPr>
        <w:spacing w:after="9" w:line="248" w:lineRule="auto"/>
        <w:ind w:left="313" w:right="14" w:hanging="10"/>
      </w:pPr>
      <w:r>
        <w:rPr>
          <w:rFonts w:ascii="Calibri" w:eastAsia="Calibri" w:hAnsi="Calibri" w:cs="Calibri"/>
          <w:sz w:val="12"/>
        </w:rPr>
        <w:t>KINES460 - Professional Year Elementary Teaching Experience (7)</w:t>
      </w:r>
    </w:p>
    <w:p w14:paraId="643605F6" w14:textId="77777777" w:rsidR="007934E7" w:rsidRDefault="00000000">
      <w:pPr>
        <w:spacing w:after="44" w:line="248" w:lineRule="auto"/>
        <w:ind w:left="313" w:right="14" w:hanging="10"/>
      </w:pPr>
      <w:r>
        <w:rPr>
          <w:rFonts w:ascii="Calibri" w:eastAsia="Calibri" w:hAnsi="Calibri" w:cs="Calibri"/>
          <w:sz w:val="12"/>
        </w:rPr>
        <w:t>KINES461 - Professional Year Secondary Teaching Experience (7)</w:t>
      </w:r>
    </w:p>
    <w:p w14:paraId="078F986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AD60EFE" w14:textId="77777777" w:rsidR="007934E7" w:rsidRDefault="00000000">
      <w:pPr>
        <w:spacing w:after="9" w:line="248" w:lineRule="auto"/>
        <w:ind w:left="313" w:right="14" w:hanging="10"/>
      </w:pPr>
      <w:r>
        <w:rPr>
          <w:rFonts w:ascii="Calibri" w:eastAsia="Calibri" w:hAnsi="Calibri" w:cs="Calibri"/>
          <w:sz w:val="12"/>
        </w:rPr>
        <w:t>PSYC202 - The Art of Happiness (3)</w:t>
      </w:r>
    </w:p>
    <w:p w14:paraId="7109F7DE" w14:textId="77777777" w:rsidR="007934E7" w:rsidRDefault="00000000">
      <w:pPr>
        <w:spacing w:after="9" w:line="248" w:lineRule="auto"/>
        <w:ind w:left="313" w:right="14" w:hanging="10"/>
      </w:pPr>
      <w:r>
        <w:rPr>
          <w:rFonts w:ascii="Calibri" w:eastAsia="Calibri" w:hAnsi="Calibri" w:cs="Calibri"/>
          <w:sz w:val="12"/>
        </w:rPr>
        <w:t>PSYC301 - Abnormal Psychology (3)</w:t>
      </w:r>
    </w:p>
    <w:p w14:paraId="2676F86F" w14:textId="77777777" w:rsidR="007934E7" w:rsidRDefault="00000000">
      <w:pPr>
        <w:spacing w:after="44" w:line="248" w:lineRule="auto"/>
        <w:ind w:left="313" w:right="14" w:hanging="10"/>
      </w:pPr>
      <w:r>
        <w:rPr>
          <w:rFonts w:ascii="Calibri" w:eastAsia="Calibri" w:hAnsi="Calibri" w:cs="Calibri"/>
          <w:sz w:val="12"/>
        </w:rPr>
        <w:t>PSYC331 - The Psychology of Health (3)</w:t>
      </w:r>
    </w:p>
    <w:p w14:paraId="3D258CAC" w14:textId="77777777" w:rsidR="007934E7" w:rsidRDefault="00000000">
      <w:pPr>
        <w:spacing w:after="9" w:line="248" w:lineRule="auto"/>
        <w:ind w:left="288" w:right="2148" w:hanging="144"/>
      </w:pPr>
      <w:r>
        <w:rPr>
          <w:rFonts w:ascii="Calibri" w:eastAsia="Calibri" w:hAnsi="Calibri" w:cs="Calibri"/>
          <w:sz w:val="12"/>
        </w:rPr>
        <w:t>Take at least 1 of the following: BRNCOFIT118 - Pilates (1)</w:t>
      </w:r>
    </w:p>
    <w:p w14:paraId="64926DDC" w14:textId="77777777" w:rsidR="007934E7" w:rsidRDefault="00000000">
      <w:pPr>
        <w:spacing w:after="9" w:line="248" w:lineRule="auto"/>
        <w:ind w:left="313" w:right="14" w:hanging="10"/>
      </w:pPr>
      <w:r>
        <w:rPr>
          <w:rFonts w:ascii="Calibri" w:eastAsia="Calibri" w:hAnsi="Calibri" w:cs="Calibri"/>
          <w:sz w:val="12"/>
        </w:rPr>
        <w:t>BRNCOFIT135 - Golf I (1)</w:t>
      </w:r>
    </w:p>
    <w:p w14:paraId="608D86C8" w14:textId="77777777" w:rsidR="007934E7" w:rsidRDefault="00000000">
      <w:pPr>
        <w:spacing w:after="9" w:line="248" w:lineRule="auto"/>
        <w:ind w:left="313" w:right="14" w:hanging="10"/>
      </w:pPr>
      <w:r>
        <w:rPr>
          <w:rFonts w:ascii="Calibri" w:eastAsia="Calibri" w:hAnsi="Calibri" w:cs="Calibri"/>
          <w:sz w:val="12"/>
        </w:rPr>
        <w:t>BRNCOFIT166 - Yoga: The Iyengar Method I (1)</w:t>
      </w:r>
    </w:p>
    <w:p w14:paraId="30789C25" w14:textId="77777777" w:rsidR="007934E7" w:rsidRDefault="00000000">
      <w:pPr>
        <w:spacing w:after="44" w:line="248" w:lineRule="auto"/>
        <w:ind w:left="313" w:right="14" w:hanging="10"/>
      </w:pPr>
      <w:r>
        <w:rPr>
          <w:rFonts w:ascii="Calibri" w:eastAsia="Calibri" w:hAnsi="Calibri" w:cs="Calibri"/>
          <w:sz w:val="12"/>
        </w:rPr>
        <w:t>BRNCOFIT167 - Home Bodyweight Fitness (1)</w:t>
      </w:r>
    </w:p>
    <w:p w14:paraId="1E0B0A17" w14:textId="77777777" w:rsidR="007934E7" w:rsidRDefault="00000000">
      <w:pPr>
        <w:spacing w:after="166" w:line="248" w:lineRule="auto"/>
        <w:ind w:left="0" w:right="187" w:firstLine="144"/>
      </w:pPr>
      <w:r>
        <w:rPr>
          <w:rFonts w:ascii="Calibri" w:eastAsia="Calibri" w:hAnsi="Calibri" w:cs="Calibri"/>
          <w:sz w:val="12"/>
        </w:rPr>
        <w:t>The K-12 Physical and Health Education degree aligns with Idaho teaching certification in the following area: Physical Education (PE) and Health (HLTH) (6-12 or K-12). Additional requirements beyond coursework in the degree box are needed to earn an institutional recommendation for certification. See the Teacher Education section of the catalog for more information. Grand Total Credits: 122</w:t>
      </w:r>
    </w:p>
    <w:p w14:paraId="288ED53F" w14:textId="77777777" w:rsidR="007934E7" w:rsidRDefault="00000000">
      <w:pPr>
        <w:spacing w:after="85"/>
        <w:ind w:left="23" w:right="34"/>
      </w:pPr>
      <w:r>
        <w:t>The Bachelor of Science in Kinesiology program focuses on developing practitioners who understand and evaluate information on physical activity, exercise, sport, and health-related issues, demonstrate related knowledge and competencies, and enhance evidence-based decision-making skills that affect improvements in health, fitness, performance, movement outcomes, safety, and efficiency. The BS in Kinesiology has four emphasis areas: a) Human Performance and Exercise Science, b) Neuromechanical Science, c) Pre-Allied Health, and d) Rehabilitation Science. These 4 emphasis areas are designed to prepare students for pre-professional programs (e.g., athletic training, physical or occupational therapy, graduate school). Students are encouraged to seek academic advising early and regularly to assure timely progression of appropriate coursework in their chosen kinesiology degree plan.</w:t>
      </w:r>
    </w:p>
    <w:p w14:paraId="0A9790E8" w14:textId="77777777" w:rsidR="007934E7" w:rsidRDefault="00000000">
      <w:pPr>
        <w:spacing w:after="1" w:line="257" w:lineRule="auto"/>
        <w:ind w:left="470" w:right="482" w:hanging="10"/>
        <w:jc w:val="center"/>
      </w:pPr>
      <w:r>
        <w:rPr>
          <w:rFonts w:ascii="Calibri" w:eastAsia="Calibri" w:hAnsi="Calibri" w:cs="Calibri"/>
          <w:sz w:val="18"/>
        </w:rPr>
        <w:t>Kinesiology</w:t>
      </w:r>
    </w:p>
    <w:p w14:paraId="739EBE8A" w14:textId="77777777" w:rsidR="007934E7" w:rsidRDefault="00000000">
      <w:pPr>
        <w:spacing w:after="1" w:line="257" w:lineRule="auto"/>
        <w:ind w:left="470" w:right="482" w:hanging="10"/>
        <w:jc w:val="center"/>
      </w:pPr>
      <w:r>
        <w:rPr>
          <w:rFonts w:ascii="Calibri" w:eastAsia="Calibri" w:hAnsi="Calibri" w:cs="Calibri"/>
          <w:sz w:val="18"/>
        </w:rPr>
        <w:t>Bachelor of Science</w:t>
      </w:r>
    </w:p>
    <w:p w14:paraId="2C009F0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2EE2BDB8" w14:textId="77777777" w:rsidR="007934E7" w:rsidRDefault="00000000">
      <w:pPr>
        <w:spacing w:after="9" w:line="248" w:lineRule="auto"/>
        <w:ind w:left="288" w:right="51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B950952" w14:textId="77777777" w:rsidR="007934E7" w:rsidRDefault="00000000">
      <w:pPr>
        <w:spacing w:after="9" w:line="248" w:lineRule="auto"/>
        <w:ind w:left="442" w:right="14" w:hanging="10"/>
      </w:pPr>
      <w:r>
        <w:rPr>
          <w:rFonts w:ascii="Calibri" w:eastAsia="Calibri" w:hAnsi="Calibri" w:cs="Calibri"/>
          <w:sz w:val="12"/>
        </w:rPr>
        <w:t>MATH143 - College Algebra (FM) (3)</w:t>
      </w:r>
    </w:p>
    <w:p w14:paraId="2F936196"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44138651" w14:textId="77777777" w:rsidR="007934E7" w:rsidRDefault="00000000">
      <w:pPr>
        <w:spacing w:after="9" w:line="248" w:lineRule="auto"/>
        <w:ind w:left="442" w:right="14" w:hanging="10"/>
      </w:pPr>
      <w:r>
        <w:rPr>
          <w:rFonts w:ascii="Calibri" w:eastAsia="Calibri" w:hAnsi="Calibri" w:cs="Calibri"/>
          <w:sz w:val="12"/>
        </w:rPr>
        <w:t>PSYC101 - Introduction to Psychology (FS) (3)</w:t>
      </w:r>
    </w:p>
    <w:p w14:paraId="3C14AE90" w14:textId="77777777" w:rsidR="007934E7" w:rsidRDefault="00000000">
      <w:pPr>
        <w:spacing w:after="9" w:line="248" w:lineRule="auto"/>
        <w:ind w:left="442" w:right="14" w:hanging="10"/>
      </w:pPr>
      <w:r>
        <w:rPr>
          <w:rFonts w:ascii="Calibri" w:eastAsia="Calibri" w:hAnsi="Calibri" w:cs="Calibri"/>
          <w:sz w:val="12"/>
        </w:rPr>
        <w:t>Pre-Allied Health Emphasis: CHEM111, 111L</w:t>
      </w:r>
    </w:p>
    <w:p w14:paraId="00799BB0" w14:textId="77777777" w:rsidR="007934E7" w:rsidRDefault="00000000">
      <w:pPr>
        <w:spacing w:after="9" w:line="248" w:lineRule="auto"/>
        <w:ind w:left="442" w:right="14" w:hanging="10"/>
      </w:pPr>
      <w:r>
        <w:rPr>
          <w:rFonts w:ascii="Calibri" w:eastAsia="Calibri" w:hAnsi="Calibri" w:cs="Calibri"/>
          <w:sz w:val="12"/>
        </w:rPr>
        <w:t xml:space="preserve">Human Performance and Exercise Science Emphasis, Neuromechanical </w:t>
      </w:r>
    </w:p>
    <w:p w14:paraId="54566C74" w14:textId="77777777" w:rsidR="007934E7" w:rsidRDefault="00000000">
      <w:pPr>
        <w:spacing w:after="9" w:line="248" w:lineRule="auto"/>
        <w:ind w:left="442" w:right="14" w:hanging="10"/>
      </w:pPr>
      <w:r>
        <w:rPr>
          <w:rFonts w:ascii="Calibri" w:eastAsia="Calibri" w:hAnsi="Calibri" w:cs="Calibri"/>
          <w:sz w:val="12"/>
        </w:rPr>
        <w:t xml:space="preserve">Science Emphasis, and Rehabilitation Science Emphasis: CHEM101, 101L or </w:t>
      </w:r>
    </w:p>
    <w:p w14:paraId="128B7CDB" w14:textId="77777777" w:rsidR="007934E7" w:rsidRDefault="00000000">
      <w:pPr>
        <w:spacing w:after="9" w:line="248" w:lineRule="auto"/>
        <w:ind w:left="144" w:right="3455" w:firstLine="288"/>
      </w:pPr>
      <w:r>
        <w:rPr>
          <w:rFonts w:ascii="Calibri" w:eastAsia="Calibri" w:hAnsi="Calibri" w:cs="Calibri"/>
          <w:sz w:val="12"/>
        </w:rPr>
        <w:t>CHEM111, 111L Take the following:</w:t>
      </w:r>
    </w:p>
    <w:p w14:paraId="0C418CEB"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49C7BF0E" w14:textId="77777777" w:rsidR="007934E7" w:rsidRDefault="00000000">
      <w:pPr>
        <w:spacing w:after="9" w:line="248" w:lineRule="auto"/>
        <w:ind w:left="313" w:right="14" w:hanging="10"/>
      </w:pPr>
      <w:r>
        <w:rPr>
          <w:rFonts w:ascii="Calibri" w:eastAsia="Calibri" w:hAnsi="Calibri" w:cs="Calibri"/>
          <w:sz w:val="12"/>
        </w:rPr>
        <w:t>KINES200 - Introduction to Kinesiology (2)</w:t>
      </w:r>
    </w:p>
    <w:p w14:paraId="0EF951F5" w14:textId="77777777" w:rsidR="007934E7" w:rsidRDefault="00000000">
      <w:pPr>
        <w:spacing w:after="9" w:line="248" w:lineRule="auto"/>
        <w:ind w:left="447" w:right="14" w:hanging="144"/>
      </w:pPr>
      <w:r>
        <w:rPr>
          <w:rFonts w:ascii="Calibri" w:eastAsia="Calibri" w:hAnsi="Calibri" w:cs="Calibri"/>
          <w:sz w:val="12"/>
        </w:rPr>
        <w:t>KINES201 - Cultural, Historical, and Philosophical Dimensions of Physical Activity (3)</w:t>
      </w:r>
    </w:p>
    <w:p w14:paraId="0DC9DDA1" w14:textId="77777777" w:rsidR="007934E7" w:rsidRDefault="00000000">
      <w:pPr>
        <w:spacing w:after="9" w:line="248" w:lineRule="auto"/>
        <w:ind w:left="313" w:right="14" w:hanging="10"/>
      </w:pPr>
      <w:r>
        <w:rPr>
          <w:rFonts w:ascii="Calibri" w:eastAsia="Calibri" w:hAnsi="Calibri" w:cs="Calibri"/>
          <w:sz w:val="12"/>
        </w:rPr>
        <w:t>KINES270 - Applied Anatomy (3)</w:t>
      </w:r>
    </w:p>
    <w:p w14:paraId="144810C1" w14:textId="77777777" w:rsidR="007934E7" w:rsidRDefault="00000000">
      <w:pPr>
        <w:spacing w:after="9" w:line="248" w:lineRule="auto"/>
        <w:ind w:left="313" w:right="14" w:hanging="10"/>
      </w:pPr>
      <w:r>
        <w:rPr>
          <w:rFonts w:ascii="Calibri" w:eastAsia="Calibri" w:hAnsi="Calibri" w:cs="Calibri"/>
          <w:sz w:val="12"/>
        </w:rPr>
        <w:t>KINES330 - Exercise Physiology (3)</w:t>
      </w:r>
    </w:p>
    <w:p w14:paraId="2BB7767C" w14:textId="77777777" w:rsidR="007934E7" w:rsidRDefault="00000000">
      <w:pPr>
        <w:spacing w:after="9" w:line="248" w:lineRule="auto"/>
        <w:ind w:left="313" w:right="14" w:hanging="10"/>
      </w:pPr>
      <w:r>
        <w:rPr>
          <w:rFonts w:ascii="Calibri" w:eastAsia="Calibri" w:hAnsi="Calibri" w:cs="Calibri"/>
          <w:sz w:val="12"/>
        </w:rPr>
        <w:t>KINES331 - Laboratory for Exercise Physiology (1)</w:t>
      </w:r>
    </w:p>
    <w:p w14:paraId="384939A1" w14:textId="77777777" w:rsidR="007934E7" w:rsidRDefault="00000000">
      <w:pPr>
        <w:spacing w:after="9" w:line="248" w:lineRule="auto"/>
        <w:ind w:left="313" w:right="14" w:hanging="10"/>
      </w:pPr>
      <w:r>
        <w:rPr>
          <w:rFonts w:ascii="Calibri" w:eastAsia="Calibri" w:hAnsi="Calibri" w:cs="Calibri"/>
          <w:sz w:val="12"/>
        </w:rPr>
        <w:t>KINES370 - Biomechanics (3)</w:t>
      </w:r>
    </w:p>
    <w:p w14:paraId="6C34B35F" w14:textId="77777777" w:rsidR="007934E7" w:rsidRDefault="00000000">
      <w:pPr>
        <w:spacing w:after="9" w:line="248" w:lineRule="auto"/>
        <w:ind w:left="313" w:right="14" w:hanging="10"/>
      </w:pPr>
      <w:r>
        <w:rPr>
          <w:rFonts w:ascii="Calibri" w:eastAsia="Calibri" w:hAnsi="Calibri" w:cs="Calibri"/>
          <w:sz w:val="12"/>
        </w:rPr>
        <w:t>KINES371 - Laboratory for Biomechanics (1)</w:t>
      </w:r>
    </w:p>
    <w:p w14:paraId="3CD23434" w14:textId="77777777" w:rsidR="007934E7" w:rsidRDefault="00000000">
      <w:pPr>
        <w:spacing w:after="9" w:line="248" w:lineRule="auto"/>
        <w:ind w:left="313" w:right="14" w:hanging="10"/>
      </w:pPr>
      <w:r>
        <w:rPr>
          <w:rFonts w:ascii="Calibri" w:eastAsia="Calibri" w:hAnsi="Calibri" w:cs="Calibri"/>
          <w:sz w:val="12"/>
        </w:rPr>
        <w:t>KINES375 - Motor Learning and Human Performance (2)</w:t>
      </w:r>
    </w:p>
    <w:p w14:paraId="67298FEC" w14:textId="77777777" w:rsidR="007934E7" w:rsidRDefault="00000000">
      <w:pPr>
        <w:spacing w:after="9" w:line="248" w:lineRule="auto"/>
        <w:ind w:left="313" w:right="14" w:hanging="10"/>
      </w:pPr>
      <w:r>
        <w:rPr>
          <w:rFonts w:ascii="Calibri" w:eastAsia="Calibri" w:hAnsi="Calibri" w:cs="Calibri"/>
          <w:sz w:val="12"/>
        </w:rPr>
        <w:t>KINES378 - Motor Development and Human Behavior (2)</w:t>
      </w:r>
    </w:p>
    <w:p w14:paraId="40833331" w14:textId="77777777" w:rsidR="007934E7" w:rsidRDefault="00000000">
      <w:pPr>
        <w:spacing w:after="9" w:line="248" w:lineRule="auto"/>
        <w:ind w:left="313" w:right="14" w:hanging="10"/>
      </w:pPr>
      <w:r>
        <w:rPr>
          <w:rFonts w:ascii="Calibri" w:eastAsia="Calibri" w:hAnsi="Calibri" w:cs="Calibri"/>
          <w:sz w:val="12"/>
        </w:rPr>
        <w:t>KINES430 - Physical Activity for Special Populations (3)</w:t>
      </w:r>
    </w:p>
    <w:p w14:paraId="044FAC35" w14:textId="77777777" w:rsidR="007934E7" w:rsidRDefault="00000000">
      <w:pPr>
        <w:spacing w:after="9" w:line="248" w:lineRule="auto"/>
        <w:ind w:left="144" w:right="1811" w:firstLine="144"/>
      </w:pPr>
      <w:r>
        <w:rPr>
          <w:rFonts w:ascii="Calibri" w:eastAsia="Calibri" w:hAnsi="Calibri" w:cs="Calibri"/>
          <w:sz w:val="12"/>
        </w:rPr>
        <w:t>MATH144 - Precalculus II: Trigonometry (2) Take at least 1 of the following:</w:t>
      </w:r>
    </w:p>
    <w:p w14:paraId="7F8E12B7" w14:textId="77777777" w:rsidR="007934E7" w:rsidRDefault="00000000">
      <w:pPr>
        <w:spacing w:after="9" w:line="248" w:lineRule="auto"/>
        <w:ind w:left="313" w:right="14" w:hanging="10"/>
      </w:pPr>
      <w:r>
        <w:rPr>
          <w:rFonts w:ascii="Calibri" w:eastAsia="Calibri" w:hAnsi="Calibri" w:cs="Calibri"/>
          <w:sz w:val="12"/>
        </w:rPr>
        <w:t>KINES301 - Statistics, Measurement and Evaluation Concepts (3)</w:t>
      </w:r>
    </w:p>
    <w:p w14:paraId="0870EFCB" w14:textId="77777777" w:rsidR="007934E7" w:rsidRDefault="00000000">
      <w:pPr>
        <w:spacing w:after="9" w:line="248" w:lineRule="auto"/>
        <w:ind w:left="313" w:right="14" w:hanging="10"/>
      </w:pPr>
      <w:r>
        <w:rPr>
          <w:rFonts w:ascii="Calibri" w:eastAsia="Calibri" w:hAnsi="Calibri" w:cs="Calibri"/>
          <w:sz w:val="12"/>
        </w:rPr>
        <w:t>MATH254 - Statistical Methods (FM) (3)</w:t>
      </w:r>
    </w:p>
    <w:p w14:paraId="6FABF537" w14:textId="77777777" w:rsidR="007934E7" w:rsidRDefault="00000000">
      <w:pPr>
        <w:spacing w:after="9" w:line="248" w:lineRule="auto"/>
        <w:ind w:left="144" w:right="2283" w:firstLine="144"/>
      </w:pPr>
      <w:r>
        <w:rPr>
          <w:rFonts w:ascii="Calibri" w:eastAsia="Calibri" w:hAnsi="Calibri" w:cs="Calibri"/>
          <w:sz w:val="12"/>
        </w:rPr>
        <w:t>PSYC295 - Statistical Methods (3) Take at least 51 credits from the following:</w:t>
      </w:r>
    </w:p>
    <w:p w14:paraId="32EB4135" w14:textId="77777777" w:rsidR="007934E7" w:rsidRDefault="00000000">
      <w:pPr>
        <w:spacing w:line="248" w:lineRule="auto"/>
        <w:ind w:left="313" w:right="14" w:hanging="10"/>
      </w:pPr>
      <w:r>
        <w:rPr>
          <w:rFonts w:ascii="Calibri" w:eastAsia="Calibri" w:hAnsi="Calibri" w:cs="Calibri"/>
          <w:sz w:val="12"/>
        </w:rPr>
        <w:t>In addition, complete the courses listed under one of the emphases below to graduate with a BS in Kinesiology with an emphasis.</w:t>
      </w:r>
    </w:p>
    <w:p w14:paraId="06315C68" w14:textId="77777777" w:rsidR="007934E7" w:rsidRDefault="00000000">
      <w:pPr>
        <w:spacing w:after="128" w:line="248" w:lineRule="auto"/>
        <w:ind w:left="10" w:right="14" w:hanging="10"/>
      </w:pPr>
      <w:r>
        <w:rPr>
          <w:rFonts w:ascii="Calibri" w:eastAsia="Calibri" w:hAnsi="Calibri" w:cs="Calibri"/>
          <w:sz w:val="12"/>
        </w:rPr>
        <w:t>Grand Total Credits: 120</w:t>
      </w:r>
    </w:p>
    <w:p w14:paraId="2EB2C691" w14:textId="77777777" w:rsidR="007934E7" w:rsidRDefault="00000000">
      <w:pPr>
        <w:spacing w:after="8" w:line="248" w:lineRule="auto"/>
        <w:ind w:left="11" w:right="46" w:hanging="10"/>
      </w:pPr>
      <w:r>
        <w:rPr>
          <w:rFonts w:ascii="Calibri" w:eastAsia="Calibri" w:hAnsi="Calibri" w:cs="Calibri"/>
        </w:rPr>
        <w:t>Human Performance and Exercise Science Emphasis</w:t>
      </w:r>
    </w:p>
    <w:p w14:paraId="1B7878C7" w14:textId="77777777" w:rsidR="007934E7" w:rsidRDefault="00000000">
      <w:pPr>
        <w:spacing w:after="9" w:line="248" w:lineRule="auto"/>
        <w:ind w:left="144" w:right="2932" w:hanging="144"/>
      </w:pPr>
      <w:r>
        <w:rPr>
          <w:rFonts w:ascii="Calibri" w:eastAsia="Calibri" w:hAnsi="Calibri" w:cs="Calibri"/>
          <w:sz w:val="12"/>
        </w:rPr>
        <w:t>Complete all of the following Take the following:</w:t>
      </w:r>
    </w:p>
    <w:p w14:paraId="77BE246F" w14:textId="77777777" w:rsidR="007934E7" w:rsidRDefault="00000000">
      <w:pPr>
        <w:spacing w:after="9" w:line="248" w:lineRule="auto"/>
        <w:ind w:left="313" w:right="14" w:hanging="10"/>
      </w:pPr>
      <w:r>
        <w:rPr>
          <w:rFonts w:ascii="Calibri" w:eastAsia="Calibri" w:hAnsi="Calibri" w:cs="Calibri"/>
          <w:sz w:val="12"/>
        </w:rPr>
        <w:t>KINES181 - Introduction to Sport Coaching (3)</w:t>
      </w:r>
    </w:p>
    <w:p w14:paraId="5488B4BA" w14:textId="77777777" w:rsidR="007934E7" w:rsidRDefault="00000000">
      <w:pPr>
        <w:spacing w:after="9" w:line="248" w:lineRule="auto"/>
        <w:ind w:left="313" w:right="14" w:hanging="10"/>
      </w:pPr>
      <w:r>
        <w:rPr>
          <w:rFonts w:ascii="Calibri" w:eastAsia="Calibri" w:hAnsi="Calibri" w:cs="Calibri"/>
          <w:sz w:val="12"/>
        </w:rPr>
        <w:t>KINES184 - Introduction to Strength and Conditioning I (1)</w:t>
      </w:r>
    </w:p>
    <w:p w14:paraId="1B8A2DE5" w14:textId="77777777" w:rsidR="007934E7" w:rsidRDefault="00000000">
      <w:pPr>
        <w:spacing w:after="9" w:line="248" w:lineRule="auto"/>
        <w:ind w:left="313" w:right="14" w:hanging="10"/>
      </w:pPr>
      <w:r>
        <w:rPr>
          <w:rFonts w:ascii="Calibri" w:eastAsia="Calibri" w:hAnsi="Calibri" w:cs="Calibri"/>
          <w:sz w:val="12"/>
        </w:rPr>
        <w:t>KINES185 - Introduction to Strength and Conditioning II (1)</w:t>
      </w:r>
    </w:p>
    <w:p w14:paraId="1F0F7A5E" w14:textId="77777777" w:rsidR="007934E7" w:rsidRDefault="00000000">
      <w:pPr>
        <w:spacing w:after="9" w:line="248" w:lineRule="auto"/>
        <w:ind w:left="313" w:right="14" w:hanging="10"/>
      </w:pPr>
      <w:r>
        <w:rPr>
          <w:rFonts w:ascii="Calibri" w:eastAsia="Calibri" w:hAnsi="Calibri" w:cs="Calibri"/>
          <w:sz w:val="12"/>
        </w:rPr>
        <w:t>KINES220 - Introduction to Athletic Injuries (3)</w:t>
      </w:r>
    </w:p>
    <w:p w14:paraId="2FD62943" w14:textId="77777777" w:rsidR="007934E7" w:rsidRDefault="00000000">
      <w:pPr>
        <w:spacing w:after="9" w:line="248" w:lineRule="auto"/>
        <w:ind w:left="313" w:right="14" w:hanging="10"/>
      </w:pPr>
      <w:r>
        <w:rPr>
          <w:rFonts w:ascii="Calibri" w:eastAsia="Calibri" w:hAnsi="Calibri" w:cs="Calibri"/>
          <w:sz w:val="12"/>
        </w:rPr>
        <w:t>KINES362 - Sport Coaching Methods and Administration (3)</w:t>
      </w:r>
    </w:p>
    <w:p w14:paraId="45F9C342" w14:textId="77777777" w:rsidR="007934E7" w:rsidRDefault="00000000">
      <w:pPr>
        <w:spacing w:after="9" w:line="248" w:lineRule="auto"/>
        <w:ind w:left="313" w:right="14" w:hanging="10"/>
      </w:pPr>
      <w:r>
        <w:rPr>
          <w:rFonts w:ascii="Calibri" w:eastAsia="Calibri" w:hAnsi="Calibri" w:cs="Calibri"/>
          <w:sz w:val="12"/>
        </w:rPr>
        <w:t>KINES363 - Exercise Psychology (3)</w:t>
      </w:r>
    </w:p>
    <w:p w14:paraId="19C4A59A" w14:textId="77777777" w:rsidR="007934E7" w:rsidRDefault="00000000">
      <w:pPr>
        <w:spacing w:after="9" w:line="248" w:lineRule="auto"/>
        <w:ind w:left="313" w:right="14" w:hanging="10"/>
      </w:pPr>
      <w:r>
        <w:rPr>
          <w:rFonts w:ascii="Calibri" w:eastAsia="Calibri" w:hAnsi="Calibri" w:cs="Calibri"/>
          <w:sz w:val="12"/>
        </w:rPr>
        <w:t>KINES365 - Social Psychology of Sport and Physical Activity (3)</w:t>
      </w:r>
    </w:p>
    <w:p w14:paraId="2811CAA1" w14:textId="77777777" w:rsidR="007934E7" w:rsidRDefault="00000000">
      <w:pPr>
        <w:spacing w:after="9" w:line="248" w:lineRule="auto"/>
        <w:ind w:left="313" w:right="14" w:hanging="10"/>
      </w:pPr>
      <w:r>
        <w:rPr>
          <w:rFonts w:ascii="Calibri" w:eastAsia="Calibri" w:hAnsi="Calibri" w:cs="Calibri"/>
          <w:sz w:val="12"/>
        </w:rPr>
        <w:t>KINES432 - Conditioning Procedures (FF) (3)</w:t>
      </w:r>
    </w:p>
    <w:p w14:paraId="4D97597B" w14:textId="77777777" w:rsidR="007934E7" w:rsidRDefault="00000000">
      <w:pPr>
        <w:spacing w:after="9" w:line="248" w:lineRule="auto"/>
        <w:ind w:left="313" w:right="14" w:hanging="10"/>
      </w:pPr>
      <w:r>
        <w:rPr>
          <w:rFonts w:ascii="Calibri" w:eastAsia="Calibri" w:hAnsi="Calibri" w:cs="Calibri"/>
          <w:sz w:val="12"/>
        </w:rPr>
        <w:t>KINES433 - Laboratory for Conditioning Procedures (1)</w:t>
      </w:r>
    </w:p>
    <w:p w14:paraId="4250991A" w14:textId="77777777" w:rsidR="007934E7" w:rsidRDefault="00000000">
      <w:pPr>
        <w:spacing w:after="9" w:line="248" w:lineRule="auto"/>
        <w:ind w:left="313" w:right="14" w:hanging="10"/>
      </w:pPr>
      <w:r>
        <w:rPr>
          <w:rFonts w:ascii="Calibri" w:eastAsia="Calibri" w:hAnsi="Calibri" w:cs="Calibri"/>
          <w:sz w:val="12"/>
        </w:rPr>
        <w:t>KINES436 - Exercise Testing and Prescription (FF) (3)</w:t>
      </w:r>
    </w:p>
    <w:p w14:paraId="290E56FC" w14:textId="77777777" w:rsidR="007934E7" w:rsidRDefault="00000000">
      <w:pPr>
        <w:spacing w:after="9" w:line="248" w:lineRule="auto"/>
        <w:ind w:left="313" w:right="14" w:hanging="10"/>
      </w:pPr>
      <w:r>
        <w:rPr>
          <w:rFonts w:ascii="Calibri" w:eastAsia="Calibri" w:hAnsi="Calibri" w:cs="Calibri"/>
          <w:sz w:val="12"/>
        </w:rPr>
        <w:t>KINES437 - Laboratory for Exercise Testing and Prescription (1)</w:t>
      </w:r>
    </w:p>
    <w:p w14:paraId="262BC18A" w14:textId="77777777" w:rsidR="007934E7" w:rsidRDefault="00000000">
      <w:pPr>
        <w:spacing w:after="9" w:line="248" w:lineRule="auto"/>
        <w:ind w:left="313" w:right="14" w:hanging="10"/>
      </w:pPr>
      <w:r>
        <w:rPr>
          <w:rFonts w:ascii="Calibri" w:eastAsia="Calibri" w:hAnsi="Calibri" w:cs="Calibri"/>
          <w:sz w:val="12"/>
        </w:rPr>
        <w:t>PHYS111 - General Physics I (FN) (4)</w:t>
      </w:r>
    </w:p>
    <w:p w14:paraId="77AC8340" w14:textId="77777777" w:rsidR="007934E7" w:rsidRDefault="00000000">
      <w:pPr>
        <w:spacing w:after="44" w:line="248" w:lineRule="auto"/>
        <w:ind w:left="313" w:right="14" w:hanging="10"/>
      </w:pPr>
      <w:r>
        <w:rPr>
          <w:rFonts w:ascii="Calibri" w:eastAsia="Calibri" w:hAnsi="Calibri" w:cs="Calibri"/>
          <w:sz w:val="12"/>
        </w:rPr>
        <w:t>RESPCARE220 - Cardiopulmonary Renal Physiology (3)</w:t>
      </w:r>
    </w:p>
    <w:p w14:paraId="3034305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D2EC694" w14:textId="77777777" w:rsidR="007934E7" w:rsidRDefault="00000000">
      <w:pPr>
        <w:spacing w:after="9" w:line="248" w:lineRule="auto"/>
        <w:ind w:left="313" w:right="14" w:hanging="10"/>
      </w:pPr>
      <w:r>
        <w:rPr>
          <w:rFonts w:ascii="Calibri" w:eastAsia="Calibri" w:hAnsi="Calibri" w:cs="Calibri"/>
          <w:sz w:val="12"/>
        </w:rPr>
        <w:t>KINES376 - Laboratory for Motor Learning and Human Performance (1)</w:t>
      </w:r>
    </w:p>
    <w:p w14:paraId="66850137" w14:textId="77777777" w:rsidR="007934E7" w:rsidRDefault="00000000">
      <w:pPr>
        <w:spacing w:after="44" w:line="248" w:lineRule="auto"/>
        <w:ind w:left="313" w:right="14" w:hanging="10"/>
      </w:pPr>
      <w:r>
        <w:rPr>
          <w:rFonts w:ascii="Calibri" w:eastAsia="Calibri" w:hAnsi="Calibri" w:cs="Calibri"/>
          <w:sz w:val="12"/>
        </w:rPr>
        <w:t>KINES379 - Laboratory for Motor Development and Human Behavior (1)</w:t>
      </w:r>
    </w:p>
    <w:p w14:paraId="178C98F0" w14:textId="77777777" w:rsidR="007934E7" w:rsidRDefault="00000000">
      <w:pPr>
        <w:spacing w:after="9" w:line="248" w:lineRule="auto"/>
        <w:ind w:left="288" w:right="2529" w:hanging="144"/>
      </w:pPr>
      <w:r>
        <w:rPr>
          <w:rFonts w:ascii="Calibri" w:eastAsia="Calibri" w:hAnsi="Calibri" w:cs="Calibri"/>
          <w:sz w:val="12"/>
        </w:rPr>
        <w:t>Complete 1 of the following Take the following:</w:t>
      </w:r>
    </w:p>
    <w:p w14:paraId="07D3EFA1" w14:textId="77777777" w:rsidR="007934E7" w:rsidRDefault="00000000">
      <w:pPr>
        <w:spacing w:after="9" w:line="248" w:lineRule="auto"/>
        <w:ind w:left="442" w:right="14" w:hanging="10"/>
      </w:pPr>
      <w:r>
        <w:rPr>
          <w:rFonts w:ascii="Calibri" w:eastAsia="Calibri" w:hAnsi="Calibri" w:cs="Calibri"/>
          <w:sz w:val="12"/>
        </w:rPr>
        <w:t>CHEM102 - Essentials of Organic and Biochemistry (FN) (3)</w:t>
      </w:r>
    </w:p>
    <w:p w14:paraId="689CAF0E" w14:textId="77777777" w:rsidR="007934E7" w:rsidRDefault="00000000">
      <w:pPr>
        <w:spacing w:after="9" w:line="248" w:lineRule="auto"/>
        <w:ind w:left="303" w:right="14" w:firstLine="144"/>
      </w:pPr>
      <w:r>
        <w:rPr>
          <w:rFonts w:ascii="Calibri" w:eastAsia="Calibri" w:hAnsi="Calibri" w:cs="Calibri"/>
          <w:sz w:val="12"/>
        </w:rPr>
        <w:t>CHEM102L - Essentials of Organic &amp; Biochemistry Laboratory (FN) (1) Take the following:</w:t>
      </w:r>
    </w:p>
    <w:p w14:paraId="5DF4956F" w14:textId="77777777" w:rsidR="007934E7" w:rsidRDefault="00000000">
      <w:pPr>
        <w:spacing w:after="9" w:line="248" w:lineRule="auto"/>
        <w:ind w:left="442" w:right="14" w:hanging="10"/>
      </w:pPr>
      <w:r>
        <w:rPr>
          <w:rFonts w:ascii="Calibri" w:eastAsia="Calibri" w:hAnsi="Calibri" w:cs="Calibri"/>
          <w:sz w:val="12"/>
        </w:rPr>
        <w:t>CHEM112 - General Chemistry II (3)</w:t>
      </w:r>
    </w:p>
    <w:p w14:paraId="0B15AC01" w14:textId="77777777" w:rsidR="007934E7" w:rsidRDefault="00000000">
      <w:pPr>
        <w:spacing w:after="44" w:line="248" w:lineRule="auto"/>
        <w:ind w:left="442" w:right="14" w:hanging="10"/>
      </w:pPr>
      <w:r>
        <w:rPr>
          <w:rFonts w:ascii="Calibri" w:eastAsia="Calibri" w:hAnsi="Calibri" w:cs="Calibri"/>
          <w:sz w:val="12"/>
        </w:rPr>
        <w:t>CHEM112L - General Chemistry II Laboratory (1)</w:t>
      </w:r>
    </w:p>
    <w:p w14:paraId="59744C52" w14:textId="77777777" w:rsidR="007934E7" w:rsidRDefault="00000000">
      <w:pPr>
        <w:spacing w:after="44" w:line="248" w:lineRule="auto"/>
        <w:ind w:left="288" w:right="1383" w:hanging="144"/>
      </w:pPr>
      <w:r>
        <w:rPr>
          <w:rFonts w:ascii="Calibri" w:eastAsia="Calibri" w:hAnsi="Calibri" w:cs="Calibri"/>
          <w:sz w:val="12"/>
        </w:rPr>
        <w:t>Take at least 3 credits from the following: KINES293 - Internship (1 - 3)</w:t>
      </w:r>
    </w:p>
    <w:p w14:paraId="5DA0DB3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F062591" w14:textId="77777777" w:rsidR="007934E7" w:rsidRDefault="00000000">
      <w:pPr>
        <w:spacing w:after="9" w:line="248" w:lineRule="auto"/>
        <w:ind w:left="313" w:right="14" w:hanging="10"/>
      </w:pPr>
      <w:r>
        <w:rPr>
          <w:rFonts w:ascii="Calibri" w:eastAsia="Calibri" w:hAnsi="Calibri" w:cs="Calibri"/>
          <w:sz w:val="12"/>
        </w:rPr>
        <w:t>HLTH207 - Nutrition (3)</w:t>
      </w:r>
    </w:p>
    <w:p w14:paraId="29DC170D" w14:textId="77777777" w:rsidR="007934E7" w:rsidRDefault="00000000">
      <w:pPr>
        <w:spacing w:after="44" w:line="248" w:lineRule="auto"/>
        <w:ind w:left="313" w:right="14" w:hanging="10"/>
      </w:pPr>
      <w:r>
        <w:rPr>
          <w:rFonts w:ascii="Calibri" w:eastAsia="Calibri" w:hAnsi="Calibri" w:cs="Calibri"/>
          <w:sz w:val="12"/>
        </w:rPr>
        <w:t>KINES332 - Nutrition in Exercise and Sport (3)</w:t>
      </w:r>
    </w:p>
    <w:p w14:paraId="7B6D0C6F" w14:textId="77777777" w:rsidR="007934E7" w:rsidRDefault="00000000">
      <w:pPr>
        <w:spacing w:after="9" w:line="248" w:lineRule="auto"/>
        <w:ind w:left="288" w:right="2547" w:hanging="144"/>
      </w:pPr>
      <w:r>
        <w:rPr>
          <w:rFonts w:ascii="Calibri" w:eastAsia="Calibri" w:hAnsi="Calibri" w:cs="Calibri"/>
          <w:sz w:val="12"/>
        </w:rPr>
        <w:t>Finishing Foundations (FF) Take the following:</w:t>
      </w:r>
    </w:p>
    <w:p w14:paraId="2182FFCD" w14:textId="77777777" w:rsidR="007934E7" w:rsidRDefault="00000000">
      <w:pPr>
        <w:spacing w:after="9" w:line="248" w:lineRule="auto"/>
        <w:ind w:left="442" w:right="14" w:hanging="10"/>
      </w:pPr>
      <w:r>
        <w:rPr>
          <w:rFonts w:ascii="Calibri" w:eastAsia="Calibri" w:hAnsi="Calibri" w:cs="Calibri"/>
          <w:sz w:val="12"/>
        </w:rPr>
        <w:t>HLTH207 - Nutrition (3)</w:t>
      </w:r>
    </w:p>
    <w:p w14:paraId="399C3084" w14:textId="77777777" w:rsidR="007934E7" w:rsidRDefault="00000000">
      <w:pPr>
        <w:spacing w:after="44" w:line="248" w:lineRule="auto"/>
        <w:ind w:left="442" w:right="14" w:hanging="10"/>
      </w:pPr>
      <w:r>
        <w:rPr>
          <w:rFonts w:ascii="Calibri" w:eastAsia="Calibri" w:hAnsi="Calibri" w:cs="Calibri"/>
          <w:sz w:val="12"/>
        </w:rPr>
        <w:t>KINES332 - Nutrition in Exercise and Sport (3)</w:t>
      </w:r>
    </w:p>
    <w:p w14:paraId="37FE1803"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29EBFFB0" w14:textId="77777777" w:rsidR="007934E7" w:rsidRDefault="00000000">
      <w:pPr>
        <w:spacing w:after="9" w:line="248" w:lineRule="auto"/>
        <w:ind w:left="313" w:right="14" w:hanging="10"/>
      </w:pPr>
      <w:r>
        <w:rPr>
          <w:rFonts w:ascii="Calibri" w:eastAsia="Calibri" w:hAnsi="Calibri" w:cs="Calibri"/>
          <w:sz w:val="12"/>
        </w:rPr>
        <w:t>KINES493 - Internship in Kinesiology (1 - 6)</w:t>
      </w:r>
    </w:p>
    <w:p w14:paraId="5DBCB92F" w14:textId="77777777" w:rsidR="007934E7" w:rsidRDefault="00000000">
      <w:pPr>
        <w:spacing w:after="9" w:line="321" w:lineRule="auto"/>
        <w:ind w:left="144" w:right="698" w:firstLine="144"/>
      </w:pPr>
      <w:r>
        <w:rPr>
          <w:rFonts w:ascii="Calibri" w:eastAsia="Calibri" w:hAnsi="Calibri" w:cs="Calibri"/>
          <w:sz w:val="12"/>
        </w:rPr>
        <w:t>KINES479 - Undergraduate Research Experience (0 - 3) Take 1 credits from: BRNCOFIT</w:t>
      </w:r>
    </w:p>
    <w:p w14:paraId="2C192D65" w14:textId="77777777" w:rsidR="007934E7" w:rsidRDefault="00000000">
      <w:pPr>
        <w:spacing w:after="114" w:line="305" w:lineRule="auto"/>
        <w:ind w:left="0" w:right="1971" w:firstLine="144"/>
      </w:pPr>
      <w:r>
        <w:rPr>
          <w:rFonts w:ascii="Calibri" w:eastAsia="Calibri" w:hAnsi="Calibri" w:cs="Calibri"/>
          <w:sz w:val="12"/>
        </w:rPr>
        <w:t>Take at least 4 credits from the following: Electives to total 120 credits Grand Total Credits: 51</w:t>
      </w:r>
    </w:p>
    <w:p w14:paraId="5CEF560E" w14:textId="77777777" w:rsidR="007934E7" w:rsidRDefault="00000000">
      <w:pPr>
        <w:spacing w:after="8" w:line="248" w:lineRule="auto"/>
        <w:ind w:left="11" w:right="46" w:hanging="10"/>
      </w:pPr>
      <w:r>
        <w:rPr>
          <w:rFonts w:ascii="Calibri" w:eastAsia="Calibri" w:hAnsi="Calibri" w:cs="Calibri"/>
        </w:rPr>
        <w:t>Neuromechanical Science Emphasis</w:t>
      </w:r>
    </w:p>
    <w:p w14:paraId="64C5332C" w14:textId="77777777" w:rsidR="007934E7" w:rsidRDefault="00000000">
      <w:pPr>
        <w:spacing w:after="9" w:line="248" w:lineRule="auto"/>
        <w:ind w:left="144" w:right="2584" w:hanging="144"/>
      </w:pPr>
      <w:r>
        <w:rPr>
          <w:rFonts w:ascii="Calibri" w:eastAsia="Calibri" w:hAnsi="Calibri" w:cs="Calibri"/>
          <w:sz w:val="12"/>
        </w:rPr>
        <w:t>Complete all of the following Take the following:</w:t>
      </w:r>
    </w:p>
    <w:p w14:paraId="7C4901E3" w14:textId="77777777" w:rsidR="007934E7" w:rsidRDefault="00000000">
      <w:pPr>
        <w:spacing w:after="9" w:line="248" w:lineRule="auto"/>
        <w:ind w:left="313" w:right="14" w:hanging="10"/>
      </w:pPr>
      <w:r>
        <w:rPr>
          <w:rFonts w:ascii="Calibri" w:eastAsia="Calibri" w:hAnsi="Calibri" w:cs="Calibri"/>
          <w:sz w:val="12"/>
        </w:rPr>
        <w:t>BIOL477 - Biomaterials (3)</w:t>
      </w:r>
    </w:p>
    <w:p w14:paraId="17DA58AE" w14:textId="77777777" w:rsidR="007934E7" w:rsidRDefault="00000000">
      <w:pPr>
        <w:spacing w:after="9" w:line="248" w:lineRule="auto"/>
        <w:ind w:left="313" w:right="14" w:hanging="10"/>
      </w:pPr>
      <w:r>
        <w:rPr>
          <w:rFonts w:ascii="Calibri" w:eastAsia="Calibri" w:hAnsi="Calibri" w:cs="Calibri"/>
          <w:sz w:val="12"/>
        </w:rPr>
        <w:t>ENGR210 - Engineering Mechanics I (3)</w:t>
      </w:r>
    </w:p>
    <w:p w14:paraId="2E88BE63" w14:textId="77777777" w:rsidR="007934E7" w:rsidRDefault="00000000">
      <w:pPr>
        <w:spacing w:after="9" w:line="248" w:lineRule="auto"/>
        <w:ind w:left="313" w:right="14" w:hanging="10"/>
      </w:pPr>
      <w:r>
        <w:rPr>
          <w:rFonts w:ascii="Calibri" w:eastAsia="Calibri" w:hAnsi="Calibri" w:cs="Calibri"/>
          <w:sz w:val="12"/>
        </w:rPr>
        <w:t>ENGR220 - Engineering Mechanics II (3)</w:t>
      </w:r>
    </w:p>
    <w:p w14:paraId="4EFCB820" w14:textId="77777777" w:rsidR="007934E7" w:rsidRDefault="00000000">
      <w:pPr>
        <w:spacing w:after="9" w:line="248" w:lineRule="auto"/>
        <w:ind w:left="313" w:right="14" w:hanging="10"/>
      </w:pPr>
      <w:r>
        <w:rPr>
          <w:rFonts w:ascii="Calibri" w:eastAsia="Calibri" w:hAnsi="Calibri" w:cs="Calibri"/>
          <w:sz w:val="12"/>
        </w:rPr>
        <w:t>KINES303 - Neuroanatomy and Physiology (3)</w:t>
      </w:r>
    </w:p>
    <w:p w14:paraId="50308D7F" w14:textId="77777777" w:rsidR="007934E7" w:rsidRDefault="00000000">
      <w:pPr>
        <w:spacing w:after="9" w:line="248" w:lineRule="auto"/>
        <w:ind w:left="313" w:right="14" w:hanging="10"/>
      </w:pPr>
      <w:r>
        <w:rPr>
          <w:rFonts w:ascii="Calibri" w:eastAsia="Calibri" w:hAnsi="Calibri" w:cs="Calibri"/>
          <w:sz w:val="12"/>
        </w:rPr>
        <w:t>KINES376 - Laboratory for Motor Learning and Human Performance (1)</w:t>
      </w:r>
    </w:p>
    <w:p w14:paraId="71B13439" w14:textId="77777777" w:rsidR="007934E7" w:rsidRDefault="00000000">
      <w:pPr>
        <w:spacing w:after="9" w:line="248" w:lineRule="auto"/>
        <w:ind w:left="313" w:right="14" w:hanging="10"/>
      </w:pPr>
      <w:r>
        <w:rPr>
          <w:rFonts w:ascii="Calibri" w:eastAsia="Calibri" w:hAnsi="Calibri" w:cs="Calibri"/>
          <w:sz w:val="12"/>
        </w:rPr>
        <w:t>KINES416 - Neuromechanics (3)</w:t>
      </w:r>
    </w:p>
    <w:p w14:paraId="362D6EE9" w14:textId="77777777" w:rsidR="007934E7" w:rsidRDefault="00000000">
      <w:pPr>
        <w:spacing w:after="9" w:line="248" w:lineRule="auto"/>
        <w:ind w:left="313" w:right="14" w:hanging="10"/>
      </w:pPr>
      <w:r>
        <w:rPr>
          <w:rFonts w:ascii="Calibri" w:eastAsia="Calibri" w:hAnsi="Calibri" w:cs="Calibri"/>
          <w:sz w:val="12"/>
        </w:rPr>
        <w:t>KINES425 - Lab Techniques in Biomechanics (FF) (3)</w:t>
      </w:r>
    </w:p>
    <w:p w14:paraId="0804B265" w14:textId="77777777" w:rsidR="007934E7" w:rsidRDefault="00000000">
      <w:pPr>
        <w:spacing w:after="9" w:line="248" w:lineRule="auto"/>
        <w:ind w:left="313" w:right="14" w:hanging="10"/>
      </w:pPr>
      <w:r>
        <w:rPr>
          <w:rFonts w:ascii="Calibri" w:eastAsia="Calibri" w:hAnsi="Calibri" w:cs="Calibri"/>
          <w:sz w:val="12"/>
        </w:rPr>
        <w:t>MATH170 - Calculus I (FM) (4)</w:t>
      </w:r>
    </w:p>
    <w:p w14:paraId="373C86B0" w14:textId="77777777" w:rsidR="007934E7" w:rsidRDefault="00000000">
      <w:pPr>
        <w:spacing w:after="9" w:line="248" w:lineRule="auto"/>
        <w:ind w:left="313" w:right="14" w:hanging="10"/>
      </w:pPr>
      <w:r>
        <w:rPr>
          <w:rFonts w:ascii="Calibri" w:eastAsia="Calibri" w:hAnsi="Calibri" w:cs="Calibri"/>
          <w:sz w:val="12"/>
        </w:rPr>
        <w:t>MATH175 - Calculus II (4)</w:t>
      </w:r>
    </w:p>
    <w:p w14:paraId="2807D80B" w14:textId="77777777" w:rsidR="007934E7" w:rsidRDefault="00000000">
      <w:pPr>
        <w:spacing w:after="9" w:line="248" w:lineRule="auto"/>
        <w:ind w:left="313" w:right="14" w:hanging="10"/>
      </w:pPr>
      <w:r>
        <w:rPr>
          <w:rFonts w:ascii="Calibri" w:eastAsia="Calibri" w:hAnsi="Calibri" w:cs="Calibri"/>
          <w:sz w:val="12"/>
        </w:rPr>
        <w:t>ME112 - Introduction to Biomedical Engineering (1)</w:t>
      </w:r>
    </w:p>
    <w:p w14:paraId="4FF7EA1F" w14:textId="77777777" w:rsidR="007934E7" w:rsidRDefault="00000000">
      <w:pPr>
        <w:spacing w:after="9" w:line="248" w:lineRule="auto"/>
        <w:ind w:left="313" w:right="14" w:hanging="10"/>
      </w:pPr>
      <w:r>
        <w:rPr>
          <w:rFonts w:ascii="Calibri" w:eastAsia="Calibri" w:hAnsi="Calibri" w:cs="Calibri"/>
          <w:sz w:val="12"/>
        </w:rPr>
        <w:t>ME356 - Introduction to Solid Biomechanics (3)</w:t>
      </w:r>
    </w:p>
    <w:p w14:paraId="74DD9614" w14:textId="77777777" w:rsidR="007934E7" w:rsidRDefault="00000000">
      <w:pPr>
        <w:spacing w:after="9" w:line="248" w:lineRule="auto"/>
        <w:ind w:left="313" w:right="14" w:hanging="10"/>
      </w:pPr>
      <w:r>
        <w:rPr>
          <w:rFonts w:ascii="Calibri" w:eastAsia="Calibri" w:hAnsi="Calibri" w:cs="Calibri"/>
          <w:sz w:val="12"/>
        </w:rPr>
        <w:t>MSE101 - Introduction to Materials Engineering (FN) (3)</w:t>
      </w:r>
    </w:p>
    <w:p w14:paraId="73D36FE7" w14:textId="77777777" w:rsidR="007934E7" w:rsidRDefault="00000000">
      <w:pPr>
        <w:spacing w:after="9" w:line="248" w:lineRule="auto"/>
        <w:ind w:left="313" w:right="14" w:hanging="10"/>
      </w:pPr>
      <w:r>
        <w:rPr>
          <w:rFonts w:ascii="Calibri" w:eastAsia="Calibri" w:hAnsi="Calibri" w:cs="Calibri"/>
          <w:sz w:val="12"/>
        </w:rPr>
        <w:t>PHYS211 - Physics I with Calculus (FN) (4)</w:t>
      </w:r>
    </w:p>
    <w:p w14:paraId="1178EDD4" w14:textId="77777777" w:rsidR="007934E7" w:rsidRDefault="00000000">
      <w:pPr>
        <w:spacing w:after="9" w:line="248" w:lineRule="auto"/>
        <w:ind w:left="313" w:right="14" w:hanging="10"/>
      </w:pPr>
      <w:r>
        <w:rPr>
          <w:rFonts w:ascii="Calibri" w:eastAsia="Calibri" w:hAnsi="Calibri" w:cs="Calibri"/>
          <w:sz w:val="12"/>
        </w:rPr>
        <w:t>PHYS211L - Physics I with Calculus Lab (FN) (1)</w:t>
      </w:r>
    </w:p>
    <w:p w14:paraId="674889B2" w14:textId="77777777" w:rsidR="007934E7" w:rsidRDefault="00000000">
      <w:pPr>
        <w:spacing w:after="9" w:line="248" w:lineRule="auto"/>
        <w:ind w:left="313" w:right="14" w:hanging="10"/>
      </w:pPr>
      <w:r>
        <w:rPr>
          <w:rFonts w:ascii="Calibri" w:eastAsia="Calibri" w:hAnsi="Calibri" w:cs="Calibri"/>
          <w:sz w:val="12"/>
        </w:rPr>
        <w:t>PHYS212 - Physics II with Calculus (4)</w:t>
      </w:r>
    </w:p>
    <w:p w14:paraId="64D76DE5" w14:textId="77777777" w:rsidR="007934E7" w:rsidRDefault="00000000">
      <w:pPr>
        <w:spacing w:after="44" w:line="248" w:lineRule="auto"/>
        <w:ind w:left="313" w:right="14" w:hanging="10"/>
      </w:pPr>
      <w:r>
        <w:rPr>
          <w:rFonts w:ascii="Calibri" w:eastAsia="Calibri" w:hAnsi="Calibri" w:cs="Calibri"/>
          <w:sz w:val="12"/>
        </w:rPr>
        <w:t>PHYS212L - Physics II with Calculus Lab (1)</w:t>
      </w:r>
    </w:p>
    <w:p w14:paraId="379FCA2D" w14:textId="77777777" w:rsidR="007934E7" w:rsidRDefault="00000000">
      <w:pPr>
        <w:spacing w:after="9" w:line="248" w:lineRule="auto"/>
        <w:ind w:left="288" w:right="2529" w:hanging="144"/>
      </w:pPr>
      <w:r>
        <w:rPr>
          <w:rFonts w:ascii="Calibri" w:eastAsia="Calibri" w:hAnsi="Calibri" w:cs="Calibri"/>
          <w:sz w:val="12"/>
        </w:rPr>
        <w:t>Complete 1 of the following Take the following:</w:t>
      </w:r>
    </w:p>
    <w:p w14:paraId="081BEDFA" w14:textId="77777777" w:rsidR="007934E7" w:rsidRDefault="00000000">
      <w:pPr>
        <w:spacing w:after="9" w:line="248" w:lineRule="auto"/>
        <w:ind w:left="442" w:right="14" w:hanging="10"/>
      </w:pPr>
      <w:r>
        <w:rPr>
          <w:rFonts w:ascii="Calibri" w:eastAsia="Calibri" w:hAnsi="Calibri" w:cs="Calibri"/>
          <w:sz w:val="12"/>
        </w:rPr>
        <w:t>KINES432 - Conditioning Procedures (3)</w:t>
      </w:r>
    </w:p>
    <w:p w14:paraId="32854A31" w14:textId="77777777" w:rsidR="007934E7" w:rsidRDefault="00000000">
      <w:pPr>
        <w:spacing w:after="9" w:line="248" w:lineRule="auto"/>
        <w:ind w:left="303" w:right="589" w:firstLine="144"/>
      </w:pPr>
      <w:r>
        <w:rPr>
          <w:rFonts w:ascii="Calibri" w:eastAsia="Calibri" w:hAnsi="Calibri" w:cs="Calibri"/>
          <w:sz w:val="12"/>
        </w:rPr>
        <w:t>KINES433 - Laboratory for Conditioning Procedures (1) Take the following:</w:t>
      </w:r>
    </w:p>
    <w:p w14:paraId="3E7C0062" w14:textId="77777777" w:rsidR="007934E7" w:rsidRDefault="00000000">
      <w:pPr>
        <w:spacing w:after="9" w:line="248" w:lineRule="auto"/>
        <w:ind w:left="442" w:right="14" w:hanging="10"/>
      </w:pPr>
      <w:r>
        <w:rPr>
          <w:rFonts w:ascii="Calibri" w:eastAsia="Calibri" w:hAnsi="Calibri" w:cs="Calibri"/>
          <w:sz w:val="12"/>
        </w:rPr>
        <w:t>KINES436 - Exercise Testing and Prescription (FF) (3)</w:t>
      </w:r>
    </w:p>
    <w:p w14:paraId="36278D7D" w14:textId="77777777" w:rsidR="007934E7" w:rsidRDefault="00000000">
      <w:pPr>
        <w:spacing w:line="248" w:lineRule="auto"/>
        <w:ind w:left="442" w:right="14" w:hanging="10"/>
      </w:pPr>
      <w:r>
        <w:rPr>
          <w:rFonts w:ascii="Calibri" w:eastAsia="Calibri" w:hAnsi="Calibri" w:cs="Calibri"/>
          <w:sz w:val="12"/>
        </w:rPr>
        <w:t>KINES437 - Laboratory for Exercise Testing and Prescription (1)</w:t>
      </w:r>
    </w:p>
    <w:p w14:paraId="266BBEBE" w14:textId="77777777" w:rsidR="007934E7" w:rsidRDefault="00000000">
      <w:pPr>
        <w:spacing w:after="128" w:line="248" w:lineRule="auto"/>
        <w:ind w:left="10" w:right="14" w:hanging="10"/>
      </w:pPr>
      <w:r>
        <w:rPr>
          <w:rFonts w:ascii="Calibri" w:eastAsia="Calibri" w:hAnsi="Calibri" w:cs="Calibri"/>
          <w:sz w:val="12"/>
        </w:rPr>
        <w:t>Grand Total Credits: 52</w:t>
      </w:r>
    </w:p>
    <w:p w14:paraId="0E8139B2" w14:textId="77777777" w:rsidR="007934E7" w:rsidRDefault="00000000">
      <w:pPr>
        <w:spacing w:after="8" w:line="248" w:lineRule="auto"/>
        <w:ind w:left="11" w:right="46" w:hanging="10"/>
      </w:pPr>
      <w:r>
        <w:rPr>
          <w:rFonts w:ascii="Calibri" w:eastAsia="Calibri" w:hAnsi="Calibri" w:cs="Calibri"/>
        </w:rPr>
        <w:t>Pre-Allied Health Emphasis</w:t>
      </w:r>
    </w:p>
    <w:p w14:paraId="0E8F1DC3" w14:textId="77777777" w:rsidR="007934E7" w:rsidRDefault="00000000">
      <w:pPr>
        <w:spacing w:after="9" w:line="248" w:lineRule="auto"/>
        <w:ind w:left="144" w:right="2584" w:hanging="144"/>
      </w:pPr>
      <w:r>
        <w:rPr>
          <w:rFonts w:ascii="Calibri" w:eastAsia="Calibri" w:hAnsi="Calibri" w:cs="Calibri"/>
          <w:sz w:val="12"/>
        </w:rPr>
        <w:t>Complete all of the following Take the following:</w:t>
      </w:r>
    </w:p>
    <w:p w14:paraId="237568E1"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6A454B90"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7F70CC9E"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2566CC86" w14:textId="77777777" w:rsidR="007934E7" w:rsidRDefault="00000000">
      <w:pPr>
        <w:spacing w:after="9" w:line="248" w:lineRule="auto"/>
        <w:ind w:left="313" w:right="14" w:hanging="10"/>
      </w:pPr>
      <w:r>
        <w:rPr>
          <w:rFonts w:ascii="Calibri" w:eastAsia="Calibri" w:hAnsi="Calibri" w:cs="Calibri"/>
          <w:sz w:val="12"/>
        </w:rPr>
        <w:t>CHEM112L - General Chemistry II Laboratory (1)</w:t>
      </w:r>
    </w:p>
    <w:p w14:paraId="73C105B8" w14:textId="77777777" w:rsidR="007934E7" w:rsidRDefault="00000000">
      <w:pPr>
        <w:spacing w:after="9" w:line="248" w:lineRule="auto"/>
        <w:ind w:left="313" w:right="14" w:hanging="10"/>
      </w:pPr>
      <w:r>
        <w:rPr>
          <w:rFonts w:ascii="Calibri" w:eastAsia="Calibri" w:hAnsi="Calibri" w:cs="Calibri"/>
          <w:sz w:val="12"/>
        </w:rPr>
        <w:t>CHEM307 - Organic Chemistry I (3)</w:t>
      </w:r>
    </w:p>
    <w:p w14:paraId="4F056A44" w14:textId="77777777" w:rsidR="007934E7" w:rsidRDefault="00000000">
      <w:pPr>
        <w:spacing w:after="9" w:line="248" w:lineRule="auto"/>
        <w:ind w:left="313" w:right="14" w:hanging="10"/>
      </w:pPr>
      <w:r>
        <w:rPr>
          <w:rFonts w:ascii="Calibri" w:eastAsia="Calibri" w:hAnsi="Calibri" w:cs="Calibri"/>
          <w:sz w:val="12"/>
        </w:rPr>
        <w:t>CHEM308 - Organic Chemistry I Laboratory (2)</w:t>
      </w:r>
    </w:p>
    <w:p w14:paraId="1DCA8773"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7DBB0AF5" w14:textId="77777777" w:rsidR="007934E7" w:rsidRDefault="00000000">
      <w:pPr>
        <w:spacing w:after="9" w:line="248" w:lineRule="auto"/>
        <w:ind w:left="313" w:right="14" w:hanging="10"/>
      </w:pPr>
      <w:r>
        <w:rPr>
          <w:rFonts w:ascii="Calibri" w:eastAsia="Calibri" w:hAnsi="Calibri" w:cs="Calibri"/>
          <w:sz w:val="12"/>
        </w:rPr>
        <w:t>KINES363 - Exercise Psychology (3)</w:t>
      </w:r>
    </w:p>
    <w:p w14:paraId="0BA06473" w14:textId="77777777" w:rsidR="007934E7" w:rsidRDefault="00000000">
      <w:pPr>
        <w:spacing w:after="9" w:line="248" w:lineRule="auto"/>
        <w:ind w:left="313" w:right="14" w:hanging="10"/>
      </w:pPr>
      <w:r>
        <w:rPr>
          <w:rFonts w:ascii="Calibri" w:eastAsia="Calibri" w:hAnsi="Calibri" w:cs="Calibri"/>
          <w:sz w:val="12"/>
        </w:rPr>
        <w:t>KINES416 - Neuromechanics (3)</w:t>
      </w:r>
    </w:p>
    <w:p w14:paraId="233A449B" w14:textId="77777777" w:rsidR="007934E7" w:rsidRDefault="00000000">
      <w:pPr>
        <w:spacing w:after="9" w:line="248" w:lineRule="auto"/>
        <w:ind w:left="313" w:right="14" w:hanging="10"/>
      </w:pPr>
      <w:r>
        <w:rPr>
          <w:rFonts w:ascii="Calibri" w:eastAsia="Calibri" w:hAnsi="Calibri" w:cs="Calibri"/>
          <w:sz w:val="12"/>
        </w:rPr>
        <w:t>KINES436 - Exercise Testing and Prescription (FF) (3)</w:t>
      </w:r>
    </w:p>
    <w:p w14:paraId="0D66A3F6" w14:textId="77777777" w:rsidR="007934E7" w:rsidRDefault="00000000">
      <w:pPr>
        <w:spacing w:after="9" w:line="248" w:lineRule="auto"/>
        <w:ind w:left="313" w:right="14" w:hanging="10"/>
      </w:pPr>
      <w:r>
        <w:rPr>
          <w:rFonts w:ascii="Calibri" w:eastAsia="Calibri" w:hAnsi="Calibri" w:cs="Calibri"/>
          <w:sz w:val="12"/>
        </w:rPr>
        <w:t>KINES443 - Medical Aspects of Exercise (3)</w:t>
      </w:r>
    </w:p>
    <w:p w14:paraId="35ACC9F1" w14:textId="77777777" w:rsidR="007934E7" w:rsidRDefault="00000000">
      <w:pPr>
        <w:spacing w:after="9" w:line="248" w:lineRule="auto"/>
        <w:ind w:left="313" w:right="14" w:hanging="10"/>
      </w:pPr>
      <w:r>
        <w:rPr>
          <w:rFonts w:ascii="Calibri" w:eastAsia="Calibri" w:hAnsi="Calibri" w:cs="Calibri"/>
          <w:sz w:val="12"/>
        </w:rPr>
        <w:t>PHYS111 - General Physics I (FN) (4)</w:t>
      </w:r>
    </w:p>
    <w:p w14:paraId="40CBF785" w14:textId="77777777" w:rsidR="007934E7" w:rsidRDefault="00000000">
      <w:pPr>
        <w:spacing w:after="9" w:line="248" w:lineRule="auto"/>
        <w:ind w:left="313" w:right="14" w:hanging="10"/>
      </w:pPr>
      <w:r>
        <w:rPr>
          <w:rFonts w:ascii="Calibri" w:eastAsia="Calibri" w:hAnsi="Calibri" w:cs="Calibri"/>
          <w:sz w:val="12"/>
        </w:rPr>
        <w:t>PHYS112 - General Physics II (FN) (4)</w:t>
      </w:r>
    </w:p>
    <w:p w14:paraId="6BE38267" w14:textId="77777777" w:rsidR="007934E7" w:rsidRDefault="00000000">
      <w:pPr>
        <w:spacing w:after="9" w:line="248" w:lineRule="auto"/>
        <w:ind w:left="313" w:right="14" w:hanging="10"/>
      </w:pPr>
      <w:r>
        <w:rPr>
          <w:rFonts w:ascii="Calibri" w:eastAsia="Calibri" w:hAnsi="Calibri" w:cs="Calibri"/>
          <w:sz w:val="12"/>
        </w:rPr>
        <w:t>PSYC301 - Abnormal Psychology (3)</w:t>
      </w:r>
    </w:p>
    <w:p w14:paraId="120EA880" w14:textId="77777777" w:rsidR="007934E7" w:rsidRDefault="00000000">
      <w:pPr>
        <w:spacing w:after="9" w:line="248" w:lineRule="auto"/>
        <w:ind w:left="313" w:right="14" w:hanging="10"/>
      </w:pPr>
      <w:r>
        <w:rPr>
          <w:rFonts w:ascii="Calibri" w:eastAsia="Calibri" w:hAnsi="Calibri" w:cs="Calibri"/>
          <w:sz w:val="12"/>
        </w:rPr>
        <w:t>KINES437 - Laboratory for Exercise Testing and Prescription (1)</w:t>
      </w:r>
    </w:p>
    <w:p w14:paraId="5762EC5F" w14:textId="77777777" w:rsidR="007934E7" w:rsidRDefault="00000000">
      <w:pPr>
        <w:spacing w:after="9" w:line="248" w:lineRule="auto"/>
        <w:ind w:left="313" w:right="14" w:hanging="10"/>
      </w:pPr>
      <w:r>
        <w:rPr>
          <w:rFonts w:ascii="Calibri" w:eastAsia="Calibri" w:hAnsi="Calibri" w:cs="Calibri"/>
          <w:sz w:val="12"/>
        </w:rPr>
        <w:t>KINES432 - Conditioning Procedures (FF) (3)</w:t>
      </w:r>
    </w:p>
    <w:p w14:paraId="0912E95B" w14:textId="77777777" w:rsidR="007934E7" w:rsidRDefault="00000000">
      <w:pPr>
        <w:spacing w:after="9" w:line="321" w:lineRule="auto"/>
        <w:ind w:left="144" w:right="733" w:firstLine="144"/>
      </w:pPr>
      <w:r>
        <w:rPr>
          <w:rFonts w:ascii="Calibri" w:eastAsia="Calibri" w:hAnsi="Calibri" w:cs="Calibri"/>
          <w:sz w:val="12"/>
        </w:rPr>
        <w:t>KINES433 - Laboratory for Conditioning Procedures (1) Take at least 1 of the following:</w:t>
      </w:r>
    </w:p>
    <w:p w14:paraId="358F10AA" w14:textId="77777777" w:rsidR="007934E7" w:rsidRDefault="00000000">
      <w:pPr>
        <w:spacing w:after="9" w:line="248" w:lineRule="auto"/>
        <w:ind w:left="313" w:right="14" w:hanging="10"/>
      </w:pPr>
      <w:r>
        <w:rPr>
          <w:rFonts w:ascii="Calibri" w:eastAsia="Calibri" w:hAnsi="Calibri" w:cs="Calibri"/>
          <w:sz w:val="12"/>
        </w:rPr>
        <w:t>KINES376 - Laboratory for Motor Learning and Human Performance (1)</w:t>
      </w:r>
    </w:p>
    <w:p w14:paraId="4C7F23F9" w14:textId="77777777" w:rsidR="007934E7" w:rsidRDefault="00000000">
      <w:pPr>
        <w:spacing w:after="44" w:line="248" w:lineRule="auto"/>
        <w:ind w:left="313" w:right="14" w:hanging="10"/>
      </w:pPr>
      <w:r>
        <w:rPr>
          <w:rFonts w:ascii="Calibri" w:eastAsia="Calibri" w:hAnsi="Calibri" w:cs="Calibri"/>
          <w:sz w:val="12"/>
        </w:rPr>
        <w:t>KINES379 - Laboratory for Motor Development and Human Behavior (1)</w:t>
      </w:r>
    </w:p>
    <w:p w14:paraId="4493D59B"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76768674" w14:textId="77777777" w:rsidR="007934E7" w:rsidRDefault="00000000">
      <w:pPr>
        <w:spacing w:after="9" w:line="248" w:lineRule="auto"/>
        <w:ind w:left="313" w:right="14" w:hanging="10"/>
      </w:pPr>
      <w:r>
        <w:rPr>
          <w:rFonts w:ascii="Calibri" w:eastAsia="Calibri" w:hAnsi="Calibri" w:cs="Calibri"/>
          <w:sz w:val="12"/>
        </w:rPr>
        <w:t>KINES493 - Internship in Kinesiology (1 - 6)</w:t>
      </w:r>
    </w:p>
    <w:p w14:paraId="3C11069A" w14:textId="77777777" w:rsidR="007934E7" w:rsidRDefault="00000000">
      <w:pPr>
        <w:spacing w:after="44" w:line="248" w:lineRule="auto"/>
        <w:ind w:left="313" w:right="14" w:hanging="10"/>
      </w:pPr>
      <w:r>
        <w:rPr>
          <w:rFonts w:ascii="Calibri" w:eastAsia="Calibri" w:hAnsi="Calibri" w:cs="Calibri"/>
          <w:sz w:val="12"/>
        </w:rPr>
        <w:t>KINES479 - Undergraduate Research Experience (0 - 3)</w:t>
      </w:r>
    </w:p>
    <w:p w14:paraId="74372286" w14:textId="77777777" w:rsidR="007934E7" w:rsidRDefault="00000000">
      <w:pPr>
        <w:spacing w:line="248" w:lineRule="auto"/>
        <w:ind w:left="154" w:right="14" w:hanging="10"/>
      </w:pPr>
      <w:r>
        <w:rPr>
          <w:rFonts w:ascii="Calibri" w:eastAsia="Calibri" w:hAnsi="Calibri" w:cs="Calibri"/>
          <w:sz w:val="12"/>
        </w:rPr>
        <w:t>Take 1 credits from: BRNCOFIT</w:t>
      </w:r>
    </w:p>
    <w:p w14:paraId="0234740E" w14:textId="77777777" w:rsidR="007934E7" w:rsidRDefault="00000000">
      <w:pPr>
        <w:spacing w:after="128" w:line="248" w:lineRule="auto"/>
        <w:ind w:left="10" w:right="14" w:hanging="10"/>
      </w:pPr>
      <w:r>
        <w:rPr>
          <w:rFonts w:ascii="Calibri" w:eastAsia="Calibri" w:hAnsi="Calibri" w:cs="Calibri"/>
          <w:sz w:val="12"/>
        </w:rPr>
        <w:t>Grand Total Credits: 53</w:t>
      </w:r>
    </w:p>
    <w:p w14:paraId="3154FCDA" w14:textId="77777777" w:rsidR="007934E7" w:rsidRDefault="00000000">
      <w:pPr>
        <w:spacing w:after="8" w:line="248" w:lineRule="auto"/>
        <w:ind w:left="11" w:right="46" w:hanging="10"/>
      </w:pPr>
      <w:r>
        <w:rPr>
          <w:rFonts w:ascii="Calibri" w:eastAsia="Calibri" w:hAnsi="Calibri" w:cs="Calibri"/>
        </w:rPr>
        <w:t>Rehabilitation Science Emphasis</w:t>
      </w:r>
    </w:p>
    <w:p w14:paraId="247500C7" w14:textId="77777777" w:rsidR="007934E7" w:rsidRDefault="00000000">
      <w:pPr>
        <w:spacing w:after="9" w:line="248" w:lineRule="auto"/>
        <w:ind w:left="144" w:right="2931" w:hanging="144"/>
      </w:pPr>
      <w:r>
        <w:rPr>
          <w:rFonts w:ascii="Calibri" w:eastAsia="Calibri" w:hAnsi="Calibri" w:cs="Calibri"/>
          <w:sz w:val="12"/>
        </w:rPr>
        <w:t>Complete all of the following Take the following:</w:t>
      </w:r>
    </w:p>
    <w:p w14:paraId="37ABAB02"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4FCC47F6" w14:textId="77777777" w:rsidR="007934E7" w:rsidRDefault="00000000">
      <w:pPr>
        <w:spacing w:after="9" w:line="248" w:lineRule="auto"/>
        <w:ind w:left="313" w:right="14" w:hanging="10"/>
      </w:pPr>
      <w:r>
        <w:rPr>
          <w:rFonts w:ascii="Calibri" w:eastAsia="Calibri" w:hAnsi="Calibri" w:cs="Calibri"/>
          <w:sz w:val="12"/>
        </w:rPr>
        <w:t>KINES220 - Introduction to Athletic Injuries (3)</w:t>
      </w:r>
    </w:p>
    <w:p w14:paraId="6AF19935" w14:textId="77777777" w:rsidR="007934E7" w:rsidRDefault="00000000">
      <w:pPr>
        <w:spacing w:after="9" w:line="248" w:lineRule="auto"/>
        <w:ind w:left="313" w:right="14" w:hanging="10"/>
      </w:pPr>
      <w:r>
        <w:rPr>
          <w:rFonts w:ascii="Calibri" w:eastAsia="Calibri" w:hAnsi="Calibri" w:cs="Calibri"/>
          <w:sz w:val="12"/>
        </w:rPr>
        <w:t>KINES416 - Neuromechanics (3)</w:t>
      </w:r>
    </w:p>
    <w:p w14:paraId="518F7539" w14:textId="77777777" w:rsidR="007934E7" w:rsidRDefault="00000000">
      <w:pPr>
        <w:spacing w:after="9" w:line="248" w:lineRule="auto"/>
        <w:ind w:left="313" w:right="14" w:hanging="10"/>
      </w:pPr>
      <w:r>
        <w:rPr>
          <w:rFonts w:ascii="Calibri" w:eastAsia="Calibri" w:hAnsi="Calibri" w:cs="Calibri"/>
          <w:sz w:val="12"/>
        </w:rPr>
        <w:t>KINES427 - Athletic Therapy and Corrective Exercise (3)</w:t>
      </w:r>
    </w:p>
    <w:p w14:paraId="0790E600" w14:textId="77777777" w:rsidR="007934E7" w:rsidRDefault="00000000">
      <w:pPr>
        <w:spacing w:after="9" w:line="248" w:lineRule="auto"/>
        <w:ind w:left="313" w:right="14" w:hanging="10"/>
      </w:pPr>
      <w:r>
        <w:rPr>
          <w:rFonts w:ascii="Calibri" w:eastAsia="Calibri" w:hAnsi="Calibri" w:cs="Calibri"/>
          <w:sz w:val="12"/>
        </w:rPr>
        <w:t>KINES428 - Athletic Therapy and Corrective Exercise Lab (1)</w:t>
      </w:r>
    </w:p>
    <w:p w14:paraId="5CD43CC1" w14:textId="77777777" w:rsidR="007934E7" w:rsidRDefault="00000000">
      <w:pPr>
        <w:spacing w:after="9" w:line="248" w:lineRule="auto"/>
        <w:ind w:left="313" w:right="14" w:hanging="10"/>
      </w:pPr>
      <w:r>
        <w:rPr>
          <w:rFonts w:ascii="Calibri" w:eastAsia="Calibri" w:hAnsi="Calibri" w:cs="Calibri"/>
          <w:sz w:val="12"/>
        </w:rPr>
        <w:t>KINES432 - Conditioning Procedures (FF) (3)</w:t>
      </w:r>
    </w:p>
    <w:p w14:paraId="552B9F24" w14:textId="77777777" w:rsidR="007934E7" w:rsidRDefault="00000000">
      <w:pPr>
        <w:spacing w:after="9" w:line="248" w:lineRule="auto"/>
        <w:ind w:left="313" w:right="14" w:hanging="10"/>
      </w:pPr>
      <w:r>
        <w:rPr>
          <w:rFonts w:ascii="Calibri" w:eastAsia="Calibri" w:hAnsi="Calibri" w:cs="Calibri"/>
          <w:sz w:val="12"/>
        </w:rPr>
        <w:t>KINES433 - Laboratory for Conditioning Procedures (1)</w:t>
      </w:r>
    </w:p>
    <w:p w14:paraId="0584F88E" w14:textId="77777777" w:rsidR="007934E7" w:rsidRDefault="00000000">
      <w:pPr>
        <w:spacing w:after="9" w:line="248" w:lineRule="auto"/>
        <w:ind w:left="313" w:right="14" w:hanging="10"/>
      </w:pPr>
      <w:r>
        <w:rPr>
          <w:rFonts w:ascii="Calibri" w:eastAsia="Calibri" w:hAnsi="Calibri" w:cs="Calibri"/>
          <w:sz w:val="12"/>
        </w:rPr>
        <w:t>KINES480 - Current Trends in Rehabilitation Science (1)</w:t>
      </w:r>
    </w:p>
    <w:p w14:paraId="59401635" w14:textId="77777777" w:rsidR="007934E7" w:rsidRDefault="00000000">
      <w:pPr>
        <w:spacing w:after="44" w:line="248" w:lineRule="auto"/>
        <w:ind w:left="313" w:right="14" w:hanging="10"/>
      </w:pPr>
      <w:r>
        <w:rPr>
          <w:rFonts w:ascii="Calibri" w:eastAsia="Calibri" w:hAnsi="Calibri" w:cs="Calibri"/>
          <w:sz w:val="12"/>
        </w:rPr>
        <w:t>PHYS111 - General Physics I (FN) (4)</w:t>
      </w:r>
    </w:p>
    <w:p w14:paraId="0AA0D90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7B3B3D8" w14:textId="77777777" w:rsidR="007934E7" w:rsidRDefault="00000000">
      <w:pPr>
        <w:spacing w:after="9" w:line="248" w:lineRule="auto"/>
        <w:ind w:left="313" w:right="14" w:hanging="10"/>
      </w:pPr>
      <w:r>
        <w:rPr>
          <w:rFonts w:ascii="Calibri" w:eastAsia="Calibri" w:hAnsi="Calibri" w:cs="Calibri"/>
          <w:sz w:val="12"/>
        </w:rPr>
        <w:t>HLTH207 - Nutrition (3)</w:t>
      </w:r>
    </w:p>
    <w:p w14:paraId="2407436E" w14:textId="77777777" w:rsidR="007934E7" w:rsidRDefault="00000000">
      <w:pPr>
        <w:spacing w:after="44" w:line="248" w:lineRule="auto"/>
        <w:ind w:left="313" w:right="14" w:hanging="10"/>
      </w:pPr>
      <w:r>
        <w:rPr>
          <w:rFonts w:ascii="Calibri" w:eastAsia="Calibri" w:hAnsi="Calibri" w:cs="Calibri"/>
          <w:sz w:val="12"/>
        </w:rPr>
        <w:t>KINES332 - Nutrition in Exercise and Sport (3)</w:t>
      </w:r>
    </w:p>
    <w:p w14:paraId="45B2A44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15454E3" w14:textId="77777777" w:rsidR="007934E7" w:rsidRDefault="00000000">
      <w:pPr>
        <w:spacing w:after="9" w:line="248" w:lineRule="auto"/>
        <w:ind w:left="313" w:right="14" w:hanging="10"/>
      </w:pPr>
      <w:r>
        <w:rPr>
          <w:rFonts w:ascii="Calibri" w:eastAsia="Calibri" w:hAnsi="Calibri" w:cs="Calibri"/>
          <w:sz w:val="12"/>
        </w:rPr>
        <w:t>KINES376 - Laboratory for Motor Learning and Human Performance (1)</w:t>
      </w:r>
    </w:p>
    <w:p w14:paraId="4B496B4B" w14:textId="77777777" w:rsidR="007934E7" w:rsidRDefault="00000000">
      <w:pPr>
        <w:spacing w:after="44" w:line="248" w:lineRule="auto"/>
        <w:ind w:left="313" w:right="14" w:hanging="10"/>
      </w:pPr>
      <w:r>
        <w:rPr>
          <w:rFonts w:ascii="Calibri" w:eastAsia="Calibri" w:hAnsi="Calibri" w:cs="Calibri"/>
          <w:sz w:val="12"/>
        </w:rPr>
        <w:t>KINES379 - Laboratory for Motor Development and Human Behavior (1)</w:t>
      </w:r>
    </w:p>
    <w:p w14:paraId="5AA60C9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F3CD4DE" w14:textId="77777777" w:rsidR="007934E7" w:rsidRDefault="00000000">
      <w:pPr>
        <w:spacing w:after="9" w:line="248" w:lineRule="auto"/>
        <w:ind w:left="313" w:right="14" w:hanging="10"/>
      </w:pPr>
      <w:r>
        <w:rPr>
          <w:rFonts w:ascii="Calibri" w:eastAsia="Calibri" w:hAnsi="Calibri" w:cs="Calibri"/>
          <w:sz w:val="12"/>
        </w:rPr>
        <w:t>KINES363 - Exercise Psychology (3)</w:t>
      </w:r>
    </w:p>
    <w:p w14:paraId="4BBF1959" w14:textId="77777777" w:rsidR="007934E7" w:rsidRDefault="00000000">
      <w:pPr>
        <w:spacing w:after="44" w:line="248" w:lineRule="auto"/>
        <w:ind w:left="313" w:right="14" w:hanging="10"/>
      </w:pPr>
      <w:r>
        <w:rPr>
          <w:rFonts w:ascii="Calibri" w:eastAsia="Calibri" w:hAnsi="Calibri" w:cs="Calibri"/>
          <w:sz w:val="12"/>
        </w:rPr>
        <w:t>KINES365 - Social Psychology of Sport and Physical Activity (3)</w:t>
      </w:r>
    </w:p>
    <w:p w14:paraId="7D3C36DB"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0A11735C" w14:textId="77777777" w:rsidR="007934E7" w:rsidRDefault="00000000">
      <w:pPr>
        <w:spacing w:after="9" w:line="248" w:lineRule="auto"/>
        <w:ind w:left="313" w:right="14" w:hanging="10"/>
      </w:pPr>
      <w:r>
        <w:rPr>
          <w:rFonts w:ascii="Calibri" w:eastAsia="Calibri" w:hAnsi="Calibri" w:cs="Calibri"/>
          <w:sz w:val="12"/>
        </w:rPr>
        <w:t>KINES493 - Internship in Kinesiology (1 - 6)</w:t>
      </w:r>
    </w:p>
    <w:p w14:paraId="5A835761" w14:textId="77777777" w:rsidR="007934E7" w:rsidRDefault="00000000">
      <w:pPr>
        <w:spacing w:after="44" w:line="248" w:lineRule="auto"/>
        <w:ind w:left="313" w:right="14" w:hanging="10"/>
      </w:pPr>
      <w:r>
        <w:rPr>
          <w:rFonts w:ascii="Calibri" w:eastAsia="Calibri" w:hAnsi="Calibri" w:cs="Calibri"/>
          <w:sz w:val="12"/>
        </w:rPr>
        <w:t>KINES479 - Undergraduate Research Experience (0 - 3)</w:t>
      </w:r>
    </w:p>
    <w:p w14:paraId="7BBBFE99" w14:textId="77777777" w:rsidR="007934E7" w:rsidRDefault="00000000">
      <w:pPr>
        <w:spacing w:after="44" w:line="248" w:lineRule="auto"/>
        <w:ind w:left="154" w:right="14" w:hanging="10"/>
      </w:pPr>
      <w:r>
        <w:rPr>
          <w:rFonts w:ascii="Calibri" w:eastAsia="Calibri" w:hAnsi="Calibri" w:cs="Calibri"/>
          <w:sz w:val="12"/>
        </w:rPr>
        <w:t>Take 1 credits from: BRNCOFIT</w:t>
      </w:r>
    </w:p>
    <w:p w14:paraId="76233607" w14:textId="77777777" w:rsidR="007934E7" w:rsidRDefault="00000000">
      <w:pPr>
        <w:spacing w:after="9" w:line="248" w:lineRule="auto"/>
        <w:ind w:left="288" w:right="2877" w:hanging="144"/>
      </w:pPr>
      <w:r>
        <w:rPr>
          <w:rFonts w:ascii="Calibri" w:eastAsia="Calibri" w:hAnsi="Calibri" w:cs="Calibri"/>
          <w:sz w:val="12"/>
        </w:rPr>
        <w:t>Complete 1 of the following Take the following:</w:t>
      </w:r>
    </w:p>
    <w:p w14:paraId="3FDCB3E3" w14:textId="77777777" w:rsidR="007934E7" w:rsidRDefault="00000000">
      <w:pPr>
        <w:spacing w:after="9" w:line="248" w:lineRule="auto"/>
        <w:ind w:left="303" w:right="1613" w:firstLine="144"/>
      </w:pPr>
      <w:r>
        <w:rPr>
          <w:rFonts w:ascii="Calibri" w:eastAsia="Calibri" w:hAnsi="Calibri" w:cs="Calibri"/>
          <w:sz w:val="12"/>
        </w:rPr>
        <w:t>KINES443 - Medical Aspects of Exercise (3) Take the following:</w:t>
      </w:r>
    </w:p>
    <w:p w14:paraId="10EDE35C" w14:textId="77777777" w:rsidR="007934E7" w:rsidRDefault="00000000">
      <w:pPr>
        <w:spacing w:after="9" w:line="248" w:lineRule="auto"/>
        <w:ind w:left="442" w:right="14" w:hanging="10"/>
      </w:pPr>
      <w:r>
        <w:rPr>
          <w:rFonts w:ascii="Calibri" w:eastAsia="Calibri" w:hAnsi="Calibri" w:cs="Calibri"/>
          <w:sz w:val="12"/>
        </w:rPr>
        <w:t>KINES436 - Exercise Testing and Prescription (FF) (3)</w:t>
      </w:r>
    </w:p>
    <w:p w14:paraId="1137F660" w14:textId="77777777" w:rsidR="007934E7" w:rsidRDefault="00000000">
      <w:pPr>
        <w:spacing w:after="44" w:line="248" w:lineRule="auto"/>
        <w:ind w:left="442" w:right="14" w:hanging="10"/>
      </w:pPr>
      <w:r>
        <w:rPr>
          <w:rFonts w:ascii="Calibri" w:eastAsia="Calibri" w:hAnsi="Calibri" w:cs="Calibri"/>
          <w:sz w:val="12"/>
        </w:rPr>
        <w:t>KINES437 - Laboratory for Exercise Testing and Prescription (1)</w:t>
      </w:r>
    </w:p>
    <w:p w14:paraId="2AF36BF6" w14:textId="77777777" w:rsidR="007934E7" w:rsidRDefault="00000000">
      <w:pPr>
        <w:spacing w:after="9" w:line="248" w:lineRule="auto"/>
        <w:ind w:left="154" w:right="14" w:hanging="10"/>
      </w:pPr>
      <w:r>
        <w:rPr>
          <w:rFonts w:ascii="Calibri" w:eastAsia="Calibri" w:hAnsi="Calibri" w:cs="Calibri"/>
          <w:sz w:val="12"/>
        </w:rPr>
        <w:t>Take at least 15 credits from the following:</w:t>
      </w:r>
    </w:p>
    <w:p w14:paraId="578180DA" w14:textId="77777777" w:rsidR="007934E7" w:rsidRDefault="00000000">
      <w:pPr>
        <w:spacing w:after="9" w:line="248" w:lineRule="auto"/>
        <w:ind w:left="313" w:right="14" w:hanging="10"/>
      </w:pPr>
      <w:r>
        <w:rPr>
          <w:rFonts w:ascii="Calibri" w:eastAsia="Calibri" w:hAnsi="Calibri" w:cs="Calibri"/>
          <w:sz w:val="12"/>
        </w:rPr>
        <w:t xml:space="preserve">Recommended Electives Athletic Training: Students who do NOT apply for early admission or receive notice of early admission to the Masters of Athletic Training (MAT) complete additional undergraduate electives to total 120 credits (3-7 credits must be 300-400 level). Recommended Electives: </w:t>
      </w:r>
    </w:p>
    <w:p w14:paraId="1E3905C9" w14:textId="77777777" w:rsidR="007934E7" w:rsidRDefault="00000000">
      <w:pPr>
        <w:spacing w:line="248" w:lineRule="auto"/>
        <w:ind w:left="313" w:right="14" w:hanging="10"/>
      </w:pPr>
      <w:r>
        <w:rPr>
          <w:rFonts w:ascii="Calibri" w:eastAsia="Calibri" w:hAnsi="Calibri" w:cs="Calibri"/>
          <w:sz w:val="12"/>
        </w:rPr>
        <w:t>BIOL191, BIOL192, BIOL205, BIOL320, HIIM215, HLTH300, KINES121, PHYS112, PSYC290, PSYC301, PSYC331, RESPCARE220. Students who apply and receive notice of early admission to the Masters of Athletic Training (MAT) will be directed by the pre-Athletic Training advisor of the specific graduatelevel courses needed to complete the 16 credit requirement. Occupational Therapy: PSYC301, PSYC310, PSYC331; SOC101; other electives in KINES Physical Therapy: BIOL191-192 (8); CHEM112-112L (4); PHYS112 (4); other electives in KINES</w:t>
      </w:r>
    </w:p>
    <w:p w14:paraId="0C9FBAA7" w14:textId="77777777" w:rsidR="007934E7" w:rsidRDefault="00000000">
      <w:pPr>
        <w:spacing w:after="244" w:line="248" w:lineRule="auto"/>
        <w:ind w:left="10" w:right="14" w:hanging="10"/>
      </w:pPr>
      <w:r>
        <w:rPr>
          <w:rFonts w:ascii="Calibri" w:eastAsia="Calibri" w:hAnsi="Calibri" w:cs="Calibri"/>
          <w:sz w:val="12"/>
        </w:rPr>
        <w:t>Grand Total Credits: 51 - 52</w:t>
      </w:r>
    </w:p>
    <w:p w14:paraId="66C848D8" w14:textId="77777777" w:rsidR="007934E7" w:rsidRDefault="00000000">
      <w:pPr>
        <w:ind w:left="23" w:right="34"/>
      </w:pPr>
      <w:r>
        <w:t xml:space="preserve">A Certificate in Sports Coaching demonstrates the completion of a concentrated area of study. To earn the certificate one must first hold a degree. Or, students may enroll in certificate programs concurrently while working on a degree. Community members who already hold a degree may enroll in certificate programs. The Sports Coaching certificate will prepare individuals to utilize coaching principles and knowledge through experiential learning in various sport contexts. </w:t>
      </w:r>
    </w:p>
    <w:p w14:paraId="2C9F7ECE" w14:textId="77777777" w:rsidR="007934E7" w:rsidRDefault="00000000">
      <w:pPr>
        <w:spacing w:after="1" w:line="257" w:lineRule="auto"/>
        <w:ind w:left="470" w:right="507" w:hanging="10"/>
        <w:jc w:val="center"/>
      </w:pPr>
      <w:r>
        <w:rPr>
          <w:rFonts w:ascii="Calibri" w:eastAsia="Calibri" w:hAnsi="Calibri" w:cs="Calibri"/>
          <w:sz w:val="18"/>
        </w:rPr>
        <w:t>Sport Coaching Certificate</w:t>
      </w:r>
    </w:p>
    <w:p w14:paraId="7DD073BB" w14:textId="77777777" w:rsidR="007934E7" w:rsidRDefault="00000000">
      <w:pPr>
        <w:spacing w:after="9" w:line="248" w:lineRule="auto"/>
        <w:ind w:left="10" w:right="14" w:hanging="10"/>
      </w:pPr>
      <w:r>
        <w:rPr>
          <w:rFonts w:ascii="Calibri" w:eastAsia="Calibri" w:hAnsi="Calibri" w:cs="Calibri"/>
          <w:sz w:val="12"/>
        </w:rPr>
        <w:t>Take the following:</w:t>
      </w:r>
    </w:p>
    <w:p w14:paraId="40F4D767" w14:textId="77777777" w:rsidR="007934E7" w:rsidRDefault="00000000">
      <w:pPr>
        <w:spacing w:after="9" w:line="248" w:lineRule="auto"/>
        <w:ind w:left="154" w:right="14" w:hanging="10"/>
      </w:pPr>
      <w:r>
        <w:rPr>
          <w:rFonts w:ascii="Calibri" w:eastAsia="Calibri" w:hAnsi="Calibri" w:cs="Calibri"/>
          <w:sz w:val="12"/>
        </w:rPr>
        <w:t>KINES181 - Introduction to Sport Coaching (3)</w:t>
      </w:r>
    </w:p>
    <w:p w14:paraId="0BF857AC" w14:textId="77777777" w:rsidR="007934E7" w:rsidRDefault="00000000">
      <w:pPr>
        <w:spacing w:after="9" w:line="248" w:lineRule="auto"/>
        <w:ind w:left="154" w:right="14" w:hanging="10"/>
      </w:pPr>
      <w:r>
        <w:rPr>
          <w:rFonts w:ascii="Calibri" w:eastAsia="Calibri" w:hAnsi="Calibri" w:cs="Calibri"/>
          <w:sz w:val="12"/>
        </w:rPr>
        <w:t>KINES362 - Sport Coaching Methods and Administration (3)</w:t>
      </w:r>
    </w:p>
    <w:p w14:paraId="51481F60" w14:textId="77777777" w:rsidR="007934E7" w:rsidRDefault="00000000">
      <w:pPr>
        <w:spacing w:after="44" w:line="248" w:lineRule="auto"/>
        <w:ind w:left="154" w:right="14" w:hanging="10"/>
      </w:pPr>
      <w:r>
        <w:rPr>
          <w:rFonts w:ascii="Calibri" w:eastAsia="Calibri" w:hAnsi="Calibri" w:cs="Calibri"/>
          <w:sz w:val="12"/>
        </w:rPr>
        <w:t>KINES365 - Social Psychology of Sport and Physical Activity (3)</w:t>
      </w:r>
    </w:p>
    <w:p w14:paraId="56E88110" w14:textId="77777777" w:rsidR="007934E7" w:rsidRDefault="00000000">
      <w:pPr>
        <w:spacing w:after="9" w:line="248" w:lineRule="auto"/>
        <w:ind w:left="10" w:right="14" w:hanging="10"/>
      </w:pPr>
      <w:r>
        <w:rPr>
          <w:rFonts w:ascii="Calibri" w:eastAsia="Calibri" w:hAnsi="Calibri" w:cs="Calibri"/>
          <w:sz w:val="12"/>
        </w:rPr>
        <w:t>Conditioning</w:t>
      </w:r>
    </w:p>
    <w:p w14:paraId="30AC1ED3" w14:textId="77777777" w:rsidR="007934E7" w:rsidRDefault="00000000">
      <w:pPr>
        <w:spacing w:after="9" w:line="248" w:lineRule="auto"/>
        <w:ind w:left="288" w:right="2903" w:hanging="144"/>
      </w:pPr>
      <w:r>
        <w:rPr>
          <w:rFonts w:ascii="Calibri" w:eastAsia="Calibri" w:hAnsi="Calibri" w:cs="Calibri"/>
          <w:sz w:val="12"/>
        </w:rPr>
        <w:t>Complete 1 of the following Take the following:</w:t>
      </w:r>
    </w:p>
    <w:p w14:paraId="56276097" w14:textId="77777777" w:rsidR="007934E7" w:rsidRDefault="00000000">
      <w:pPr>
        <w:spacing w:after="9" w:line="248" w:lineRule="auto"/>
        <w:ind w:left="442" w:right="14" w:hanging="10"/>
      </w:pPr>
      <w:r>
        <w:rPr>
          <w:rFonts w:ascii="Calibri" w:eastAsia="Calibri" w:hAnsi="Calibri" w:cs="Calibri"/>
          <w:sz w:val="12"/>
        </w:rPr>
        <w:t>KINES361 - Conditioning and Exercise Physiology Principles for Sport (3)</w:t>
      </w:r>
    </w:p>
    <w:p w14:paraId="3FB155D3" w14:textId="77777777" w:rsidR="007934E7" w:rsidRDefault="00000000">
      <w:pPr>
        <w:spacing w:after="9" w:line="248" w:lineRule="auto"/>
        <w:ind w:left="313" w:right="14" w:hanging="10"/>
      </w:pPr>
      <w:r>
        <w:rPr>
          <w:rFonts w:ascii="Calibri" w:eastAsia="Calibri" w:hAnsi="Calibri" w:cs="Calibri"/>
          <w:sz w:val="12"/>
        </w:rPr>
        <w:t>Take the following:</w:t>
      </w:r>
    </w:p>
    <w:p w14:paraId="113658BF" w14:textId="77777777" w:rsidR="007934E7" w:rsidRDefault="00000000">
      <w:pPr>
        <w:spacing w:after="9" w:line="248" w:lineRule="auto"/>
        <w:ind w:left="442" w:right="14" w:hanging="10"/>
      </w:pPr>
      <w:r>
        <w:rPr>
          <w:rFonts w:ascii="Calibri" w:eastAsia="Calibri" w:hAnsi="Calibri" w:cs="Calibri"/>
          <w:sz w:val="12"/>
        </w:rPr>
        <w:t>KINES432 - Conditioning Procedures (FF) (3)</w:t>
      </w:r>
    </w:p>
    <w:p w14:paraId="6CF749BC" w14:textId="77777777" w:rsidR="007934E7" w:rsidRDefault="00000000">
      <w:pPr>
        <w:spacing w:after="180" w:line="354" w:lineRule="auto"/>
        <w:ind w:left="0" w:right="868" w:firstLine="432"/>
      </w:pPr>
      <w:r>
        <w:rPr>
          <w:rFonts w:ascii="Calibri" w:eastAsia="Calibri" w:hAnsi="Calibri" w:cs="Calibri"/>
          <w:sz w:val="12"/>
        </w:rPr>
        <w:t>KINES433 - Laboratory for Conditioning Procedures (1) Grand Total Credits: 12 - 13</w:t>
      </w:r>
    </w:p>
    <w:p w14:paraId="65D4B3E5" w14:textId="77777777" w:rsidR="007934E7" w:rsidRDefault="00000000">
      <w:pPr>
        <w:spacing w:after="85"/>
        <w:ind w:left="23" w:right="34"/>
      </w:pPr>
      <w:r>
        <w:t>A Certificate in Physical Activity and Health provides bachelor's level students with the knowledge and skills necessary to improve individual and community health through physical activity and exercise prescription. The certificate provides the necessary knowledge and skills to obtain advanced credentials through the American College of Sports Medicine.</w:t>
      </w:r>
    </w:p>
    <w:p w14:paraId="2C06491C" w14:textId="77777777" w:rsidR="007934E7" w:rsidRDefault="00000000">
      <w:pPr>
        <w:spacing w:after="1" w:line="257" w:lineRule="auto"/>
        <w:ind w:left="470" w:right="497" w:hanging="10"/>
        <w:jc w:val="center"/>
      </w:pPr>
      <w:r>
        <w:rPr>
          <w:rFonts w:ascii="Calibri" w:eastAsia="Calibri" w:hAnsi="Calibri" w:cs="Calibri"/>
          <w:sz w:val="18"/>
        </w:rPr>
        <w:t>Physical Activity and Health Certificate</w:t>
      </w:r>
    </w:p>
    <w:p w14:paraId="082F86C0" w14:textId="77777777" w:rsidR="007934E7" w:rsidRDefault="00000000">
      <w:pPr>
        <w:spacing w:after="9" w:line="248" w:lineRule="auto"/>
        <w:ind w:left="10" w:right="14" w:hanging="10"/>
      </w:pPr>
      <w:r>
        <w:rPr>
          <w:rFonts w:ascii="Calibri" w:eastAsia="Calibri" w:hAnsi="Calibri" w:cs="Calibri"/>
          <w:sz w:val="12"/>
        </w:rPr>
        <w:t>Take the following:</w:t>
      </w:r>
    </w:p>
    <w:p w14:paraId="2251237B" w14:textId="77777777" w:rsidR="007934E7" w:rsidRDefault="00000000">
      <w:pPr>
        <w:spacing w:after="9" w:line="248" w:lineRule="auto"/>
        <w:ind w:left="154" w:right="14" w:hanging="10"/>
      </w:pPr>
      <w:r>
        <w:rPr>
          <w:rFonts w:ascii="Calibri" w:eastAsia="Calibri" w:hAnsi="Calibri" w:cs="Calibri"/>
          <w:sz w:val="12"/>
        </w:rPr>
        <w:t>KINES363 - Exercise Psychology (3)</w:t>
      </w:r>
    </w:p>
    <w:p w14:paraId="1DCAF436" w14:textId="77777777" w:rsidR="007934E7" w:rsidRDefault="00000000">
      <w:pPr>
        <w:spacing w:after="9" w:line="248" w:lineRule="auto"/>
        <w:ind w:left="154" w:right="14" w:hanging="10"/>
      </w:pPr>
      <w:r>
        <w:rPr>
          <w:rFonts w:ascii="Calibri" w:eastAsia="Calibri" w:hAnsi="Calibri" w:cs="Calibri"/>
          <w:sz w:val="12"/>
        </w:rPr>
        <w:t>KINES405 - Foundations of Physical Activity and Health (3)</w:t>
      </w:r>
    </w:p>
    <w:p w14:paraId="0E077CE2" w14:textId="77777777" w:rsidR="007934E7" w:rsidRDefault="00000000">
      <w:pPr>
        <w:spacing w:after="9" w:line="248" w:lineRule="auto"/>
        <w:ind w:left="154" w:right="14" w:hanging="10"/>
      </w:pPr>
      <w:r>
        <w:rPr>
          <w:rFonts w:ascii="Calibri" w:eastAsia="Calibri" w:hAnsi="Calibri" w:cs="Calibri"/>
          <w:sz w:val="12"/>
        </w:rPr>
        <w:t>KINES407 - Sedentary Behavior and Health (3)</w:t>
      </w:r>
    </w:p>
    <w:p w14:paraId="504EA598" w14:textId="77777777" w:rsidR="007934E7" w:rsidRDefault="00000000">
      <w:pPr>
        <w:spacing w:after="9" w:line="248" w:lineRule="auto"/>
        <w:ind w:left="154" w:right="14" w:hanging="10"/>
      </w:pPr>
      <w:r>
        <w:rPr>
          <w:rFonts w:ascii="Calibri" w:eastAsia="Calibri" w:hAnsi="Calibri" w:cs="Calibri"/>
          <w:sz w:val="12"/>
        </w:rPr>
        <w:t>KINES430 - Physical Activity for Special Populations (3)</w:t>
      </w:r>
    </w:p>
    <w:p w14:paraId="74339A99" w14:textId="77777777" w:rsidR="007934E7" w:rsidRDefault="00000000">
      <w:pPr>
        <w:spacing w:after="9" w:line="248" w:lineRule="auto"/>
        <w:ind w:left="154" w:right="14" w:hanging="10"/>
      </w:pPr>
      <w:r>
        <w:rPr>
          <w:rFonts w:ascii="Calibri" w:eastAsia="Calibri" w:hAnsi="Calibri" w:cs="Calibri"/>
          <w:sz w:val="12"/>
        </w:rPr>
        <w:t>KINES436 - Exercise Testing and Prescription (FF) (3)</w:t>
      </w:r>
    </w:p>
    <w:p w14:paraId="7ABECC60" w14:textId="77777777" w:rsidR="007934E7" w:rsidRDefault="00000000">
      <w:pPr>
        <w:spacing w:after="9" w:line="248" w:lineRule="auto"/>
        <w:ind w:left="154" w:right="14" w:hanging="10"/>
      </w:pPr>
      <w:r>
        <w:rPr>
          <w:rFonts w:ascii="Calibri" w:eastAsia="Calibri" w:hAnsi="Calibri" w:cs="Calibri"/>
          <w:sz w:val="12"/>
        </w:rPr>
        <w:t>KINES437 - Laboratory for Exercise Testing and Prescription (1)</w:t>
      </w:r>
    </w:p>
    <w:p w14:paraId="04B37531" w14:textId="77777777" w:rsidR="007934E7" w:rsidRDefault="00000000">
      <w:pPr>
        <w:spacing w:after="240" w:line="354" w:lineRule="auto"/>
        <w:ind w:left="0" w:right="1833" w:firstLine="144"/>
      </w:pPr>
      <w:r>
        <w:rPr>
          <w:rFonts w:ascii="Calibri" w:eastAsia="Calibri" w:hAnsi="Calibri" w:cs="Calibri"/>
          <w:sz w:val="12"/>
        </w:rPr>
        <w:t>KINES443 - Medical Aspects of Exercise (3) Grand Total Credits: 19</w:t>
      </w:r>
    </w:p>
    <w:p w14:paraId="73A38515" w14:textId="77777777" w:rsidR="007934E7" w:rsidRDefault="00000000">
      <w:pPr>
        <w:spacing w:after="85"/>
        <w:ind w:left="23" w:right="34"/>
      </w:pPr>
      <w:r>
        <w:t>The Health Teaching Endorsement meets the Idaho State Department of Education coursework requirements for an endorsement on a K-12 certificate in the subject area of health. Additional requirements to earn an Idaho teaching credential are necessary. See the Teacher Education section of the catalog for more information.</w:t>
      </w:r>
    </w:p>
    <w:p w14:paraId="63355DE1" w14:textId="77777777" w:rsidR="007934E7" w:rsidRDefault="00000000">
      <w:pPr>
        <w:spacing w:after="1" w:line="257" w:lineRule="auto"/>
        <w:ind w:left="470" w:right="497" w:hanging="10"/>
        <w:jc w:val="center"/>
      </w:pPr>
      <w:r>
        <w:rPr>
          <w:rFonts w:ascii="Calibri" w:eastAsia="Calibri" w:hAnsi="Calibri" w:cs="Calibri"/>
          <w:sz w:val="18"/>
        </w:rPr>
        <w:t>Health Teaching Endorsement</w:t>
      </w:r>
    </w:p>
    <w:p w14:paraId="115F6645" w14:textId="77777777" w:rsidR="007934E7" w:rsidRDefault="00000000">
      <w:pPr>
        <w:spacing w:after="9" w:line="248" w:lineRule="auto"/>
        <w:ind w:left="144" w:right="2957" w:hanging="144"/>
      </w:pPr>
      <w:r>
        <w:rPr>
          <w:rFonts w:ascii="Calibri" w:eastAsia="Calibri" w:hAnsi="Calibri" w:cs="Calibri"/>
          <w:sz w:val="12"/>
        </w:rPr>
        <w:t>Complete all of the following Take the following:</w:t>
      </w:r>
    </w:p>
    <w:p w14:paraId="13E31D44" w14:textId="77777777" w:rsidR="007934E7" w:rsidRDefault="00000000">
      <w:pPr>
        <w:spacing w:after="9" w:line="248" w:lineRule="auto"/>
        <w:ind w:left="313" w:right="14" w:hanging="10"/>
      </w:pPr>
      <w:r>
        <w:rPr>
          <w:rFonts w:ascii="Calibri" w:eastAsia="Calibri" w:hAnsi="Calibri" w:cs="Calibri"/>
          <w:sz w:val="12"/>
        </w:rPr>
        <w:t>ADST110 - Introduction to Drugs and Society (3)</w:t>
      </w:r>
    </w:p>
    <w:p w14:paraId="0AE67606" w14:textId="77777777" w:rsidR="007934E7" w:rsidRDefault="00000000">
      <w:pPr>
        <w:spacing w:after="9" w:line="248" w:lineRule="auto"/>
        <w:ind w:left="313" w:right="14" w:hanging="10"/>
      </w:pPr>
      <w:r>
        <w:rPr>
          <w:rFonts w:ascii="Calibri" w:eastAsia="Calibri" w:hAnsi="Calibri" w:cs="Calibri"/>
          <w:sz w:val="12"/>
        </w:rPr>
        <w:t>KINES141 - Personal Health (3)</w:t>
      </w:r>
    </w:p>
    <w:p w14:paraId="464A801F" w14:textId="77777777" w:rsidR="007934E7" w:rsidRDefault="00000000">
      <w:pPr>
        <w:spacing w:after="9" w:line="248" w:lineRule="auto"/>
        <w:ind w:left="313" w:right="14" w:hanging="10"/>
      </w:pPr>
      <w:r>
        <w:rPr>
          <w:rFonts w:ascii="Calibri" w:eastAsia="Calibri" w:hAnsi="Calibri" w:cs="Calibri"/>
          <w:sz w:val="12"/>
        </w:rPr>
        <w:t>KINES242 - Human Sexuality (3)</w:t>
      </w:r>
    </w:p>
    <w:p w14:paraId="33220B17" w14:textId="77777777" w:rsidR="007934E7" w:rsidRDefault="00000000">
      <w:pPr>
        <w:spacing w:after="44" w:line="248" w:lineRule="auto"/>
        <w:ind w:left="447" w:right="14" w:hanging="144"/>
      </w:pPr>
      <w:r>
        <w:rPr>
          <w:rFonts w:ascii="Calibri" w:eastAsia="Calibri" w:hAnsi="Calibri" w:cs="Calibri"/>
          <w:sz w:val="12"/>
        </w:rPr>
        <w:t>KINES445 - Elementary and Secondary School Health Methods and Administration (3)</w:t>
      </w:r>
    </w:p>
    <w:p w14:paraId="3C10456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74438CB" w14:textId="77777777" w:rsidR="007934E7" w:rsidRDefault="00000000">
      <w:pPr>
        <w:spacing w:after="9" w:line="248" w:lineRule="auto"/>
        <w:ind w:left="313" w:right="14" w:hanging="10"/>
      </w:pPr>
      <w:r>
        <w:rPr>
          <w:rFonts w:ascii="Calibri" w:eastAsia="Calibri" w:hAnsi="Calibri" w:cs="Calibri"/>
          <w:sz w:val="12"/>
        </w:rPr>
        <w:t>HLTH207 - Nutrition (3)</w:t>
      </w:r>
    </w:p>
    <w:p w14:paraId="6F43A78C" w14:textId="77777777" w:rsidR="007934E7" w:rsidRDefault="00000000">
      <w:pPr>
        <w:spacing w:after="44" w:line="248" w:lineRule="auto"/>
        <w:ind w:left="313" w:right="14" w:hanging="10"/>
      </w:pPr>
      <w:r>
        <w:rPr>
          <w:rFonts w:ascii="Calibri" w:eastAsia="Calibri" w:hAnsi="Calibri" w:cs="Calibri"/>
          <w:sz w:val="12"/>
        </w:rPr>
        <w:t>KINES332 - Nutrition in Exercise and Sport (3)</w:t>
      </w:r>
    </w:p>
    <w:p w14:paraId="117FA3F8"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68C2092E" w14:textId="77777777" w:rsidR="007934E7" w:rsidRDefault="00000000">
      <w:pPr>
        <w:spacing w:after="9" w:line="248" w:lineRule="auto"/>
        <w:ind w:left="313" w:right="1960" w:hanging="10"/>
      </w:pPr>
      <w:r>
        <w:rPr>
          <w:rFonts w:ascii="Calibri" w:eastAsia="Calibri" w:hAnsi="Calibri" w:cs="Calibri"/>
          <w:sz w:val="12"/>
        </w:rPr>
        <w:t>KINES363 - Exercise Psychology (3) PSYC202 - The Art of Happiness (3)</w:t>
      </w:r>
    </w:p>
    <w:p w14:paraId="76E70A5E" w14:textId="77777777" w:rsidR="007934E7" w:rsidRDefault="00000000">
      <w:pPr>
        <w:spacing w:after="9" w:line="248" w:lineRule="auto"/>
        <w:ind w:left="313" w:right="14" w:hanging="10"/>
      </w:pPr>
      <w:r>
        <w:rPr>
          <w:rFonts w:ascii="Calibri" w:eastAsia="Calibri" w:hAnsi="Calibri" w:cs="Calibri"/>
          <w:sz w:val="12"/>
        </w:rPr>
        <w:t>PSYC301 - Abnormal Psychology (3)</w:t>
      </w:r>
    </w:p>
    <w:p w14:paraId="18859E21" w14:textId="77777777" w:rsidR="007934E7" w:rsidRDefault="00000000">
      <w:pPr>
        <w:spacing w:after="44" w:line="248" w:lineRule="auto"/>
        <w:ind w:left="313" w:right="14" w:hanging="10"/>
      </w:pPr>
      <w:r>
        <w:rPr>
          <w:rFonts w:ascii="Calibri" w:eastAsia="Calibri" w:hAnsi="Calibri" w:cs="Calibri"/>
          <w:sz w:val="12"/>
        </w:rPr>
        <w:t>PSYC331 - The Psychology of Health (3)</w:t>
      </w:r>
    </w:p>
    <w:p w14:paraId="591013B4"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58D0D7AD" w14:textId="77777777" w:rsidR="007934E7" w:rsidRDefault="00000000">
      <w:pPr>
        <w:spacing w:after="9" w:line="248" w:lineRule="auto"/>
        <w:ind w:left="10" w:right="14" w:hanging="10"/>
      </w:pPr>
      <w:r>
        <w:rPr>
          <w:rFonts w:ascii="Calibri" w:eastAsia="Calibri" w:hAnsi="Calibri" w:cs="Calibri"/>
          <w:sz w:val="12"/>
        </w:rPr>
        <w:t>Grand Total Credits: 21</w:t>
      </w:r>
    </w:p>
    <w:p w14:paraId="5EEEE847" w14:textId="77777777" w:rsidR="007934E7" w:rsidRDefault="00000000">
      <w:pPr>
        <w:pStyle w:val="Heading2"/>
        <w:spacing w:after="46"/>
        <w:ind w:left="25"/>
      </w:pPr>
      <w:r>
        <w:t>Course Offerings</w:t>
      </w:r>
    </w:p>
    <w:p w14:paraId="0E51E33B" w14:textId="77777777" w:rsidR="007934E7" w:rsidRDefault="00000000">
      <w:pPr>
        <w:spacing w:after="47" w:line="248" w:lineRule="auto"/>
        <w:ind w:left="11" w:right="46" w:hanging="10"/>
      </w:pPr>
      <w:r>
        <w:rPr>
          <w:rFonts w:ascii="Calibri" w:eastAsia="Calibri" w:hAnsi="Calibri" w:cs="Calibri"/>
        </w:rPr>
        <w:t>BRNCOFIT—Bronco Fit</w:t>
      </w:r>
    </w:p>
    <w:p w14:paraId="76871670" w14:textId="77777777" w:rsidR="007934E7" w:rsidRDefault="00000000">
      <w:pPr>
        <w:ind w:left="23" w:right="34"/>
      </w:pPr>
      <w:r>
        <w:t>The Kinesiology BRNCOFIT Activity Program provides instruction in a variety of activities. Eight credits of fitness activity courses may be counted as electives toward graduation. No BRNCOFIT activity course may be challenged for credit. All BRNCOFIT activity courses are graded pass/fail; therefore, credits earned count toward graduation but earn no quality points used in calculating the grade-point average. All BRNCOFIT activity courses have special fees; fees vary upon activity.</w:t>
      </w:r>
    </w:p>
    <w:p w14:paraId="3774B5E2" w14:textId="77777777" w:rsidR="007934E7" w:rsidRDefault="00000000">
      <w:pPr>
        <w:ind w:left="23" w:right="34"/>
      </w:pPr>
      <w:r>
        <w:t>Certain BRNCOFIT classes may be repeated. See course descriptions for further information.</w:t>
      </w:r>
    </w:p>
    <w:p w14:paraId="137267DC" w14:textId="77777777" w:rsidR="007934E7" w:rsidRDefault="00000000">
      <w:pPr>
        <w:ind w:left="23" w:right="34"/>
      </w:pPr>
      <w:r>
        <w:t>Kinesiology BRNCOFIT activity course numbers provide the following information:</w:t>
      </w:r>
    </w:p>
    <w:p w14:paraId="270724B6" w14:textId="77777777" w:rsidR="007934E7" w:rsidRDefault="00000000">
      <w:pPr>
        <w:numPr>
          <w:ilvl w:val="0"/>
          <w:numId w:val="131"/>
        </w:numPr>
        <w:spacing w:after="3"/>
        <w:ind w:right="79" w:hanging="214"/>
      </w:pPr>
      <w:r>
        <w:t>100-level courses are designed for the beginner who has had little or no instruction in the activity, or for activities that focus on the development or maintenance of physical fitness.</w:t>
      </w:r>
    </w:p>
    <w:p w14:paraId="58182006" w14:textId="77777777" w:rsidR="007934E7" w:rsidRDefault="00000000">
      <w:pPr>
        <w:numPr>
          <w:ilvl w:val="0"/>
          <w:numId w:val="131"/>
        </w:numPr>
        <w:ind w:right="79" w:hanging="214"/>
      </w:pPr>
      <w:r>
        <w:t xml:space="preserve">200-level courses are for the individual who has command of basic skills and is of intermediate or advanced performance level. </w:t>
      </w:r>
      <w:r>
        <w:rPr>
          <w:b/>
        </w:rPr>
        <w:t>BRNCOFIT110 Fencing I (0-2-1)(F,S).</w:t>
      </w:r>
      <w:r>
        <w:t xml:space="preserve"> Designed as an introduction to fencing for those who have never fenced before, or are returning to the sport after an extended hiatus. Students will develop fundamental footwork skills, the blade work necessary for simple offense, defense, and counter-offense, and refereeing skills needed for both foil and epee. May be repeated for credit. (Pass/Fail.)</w:t>
      </w:r>
    </w:p>
    <w:p w14:paraId="30917214" w14:textId="77777777" w:rsidR="007934E7" w:rsidRDefault="00000000">
      <w:pPr>
        <w:ind w:left="23" w:right="34"/>
      </w:pPr>
      <w:r>
        <w:rPr>
          <w:b/>
        </w:rPr>
        <w:t>BRNCOFIT111 Kayaking I (0-2-1)(F/S).</w:t>
      </w:r>
      <w:r>
        <w:t xml:space="preserve"> Basic skills of kayaking. Covers parts and pieces of equipment, proper paddling techniques, self-rescue skills, and introduction into river running. Equipment provided. May be repeated for credit. (Pass/Fail.)</w:t>
      </w:r>
    </w:p>
    <w:p w14:paraId="56D23252" w14:textId="77777777" w:rsidR="007934E7" w:rsidRDefault="00000000">
      <w:pPr>
        <w:ind w:left="23" w:right="34"/>
      </w:pPr>
      <w:r>
        <w:rPr>
          <w:b/>
        </w:rPr>
        <w:t>BRNCOFIT112 Skin and Scuba Diving I (0-2-1)(F,S).</w:t>
      </w:r>
      <w:r>
        <w:t xml:space="preserve"> Basic skin and scuba diving skills. Proper use of mask, fins, and snorkel, mechanical use of equipment, safety techniques, and panic control are stressed. Students must swim 400 yards, tread water for 15 minutes, and carry a ten pound weight 25 yards. Certification is optional. (Pass/Fail.)</w:t>
      </w:r>
    </w:p>
    <w:p w14:paraId="58E15173" w14:textId="77777777" w:rsidR="007934E7" w:rsidRDefault="00000000">
      <w:pPr>
        <w:ind w:left="23" w:right="34"/>
      </w:pPr>
      <w:r>
        <w:rPr>
          <w:b/>
        </w:rPr>
        <w:t>BRNCOFIT113 Swimming I (0-2-1)(F,S).</w:t>
      </w:r>
      <w:r>
        <w:t xml:space="preserve"> Basic water safety, skill, and knowledge; floating, bobbing, diving, rhythmic breathing, treading water, and introduction to the crawl, side, and elementary backstroke. May be repeated for credit. (Pass/Fail.)</w:t>
      </w:r>
    </w:p>
    <w:p w14:paraId="56FE8490" w14:textId="77777777" w:rsidR="007934E7" w:rsidRDefault="00000000">
      <w:pPr>
        <w:spacing w:after="57" w:line="287" w:lineRule="auto"/>
        <w:ind w:left="-5" w:right="49" w:hanging="10"/>
        <w:jc w:val="both"/>
      </w:pPr>
      <w:r>
        <w:rPr>
          <w:b/>
        </w:rPr>
        <w:t>BRNCOFIT115 Tai Chi Chuan (0-2-1)(F,S).</w:t>
      </w:r>
      <w:r>
        <w:t xml:space="preserve"> Movement series of 108 individual movements. Learn philosophy, theory, posture, and breathing of classical yan style Tai Chi Chuan long form. May be repeated for credit. (Pass/Fail.) </w:t>
      </w:r>
      <w:r>
        <w:rPr>
          <w:b/>
        </w:rPr>
        <w:t>BRNCOFIT116 Methods of Backpacking (0-2-1)(F,S).</w:t>
      </w:r>
      <w:r>
        <w:t xml:space="preserve"> Designed to get you comfortable and confident going backpacking and exploring in a wilderness context. Topics will cover backcountry cooking, sleeping warm, layering systems, water treatment, and map and compass navigation. (Pass/Fail.) </w:t>
      </w:r>
      <w:r>
        <w:rPr>
          <w:b/>
        </w:rPr>
        <w:t>BRNCOFIT118 Pilates (0-2-1)(F,S).</w:t>
      </w:r>
      <w:r>
        <w:t xml:space="preserve"> Designed to develop core muscles through systematic, dynamic, and rhythmic exercises that are relatively low intensity. May be repeated for credit. (Pass/Fail.)</w:t>
      </w:r>
    </w:p>
    <w:p w14:paraId="7D3075B4" w14:textId="77777777" w:rsidR="007934E7" w:rsidRDefault="00000000">
      <w:pPr>
        <w:spacing w:after="57" w:line="287" w:lineRule="auto"/>
        <w:ind w:left="-5" w:right="49" w:hanging="10"/>
        <w:jc w:val="both"/>
      </w:pPr>
      <w:r>
        <w:rPr>
          <w:b/>
        </w:rPr>
        <w:t>BRNCOFIT119 Cycling (0-2-1)(F/S).</w:t>
      </w:r>
      <w:r>
        <w:t xml:space="preserve"> Learn proper cycling technique, bicycle mechanics, road safety, and tour planning. May be repeated for credit. (Pass/Fail.) </w:t>
      </w:r>
      <w:r>
        <w:rPr>
          <w:b/>
        </w:rPr>
        <w:t>BRNCOFIT120 Rock Climbing (0-2-1)(F/S).</w:t>
      </w:r>
      <w:r>
        <w:t xml:space="preserve"> Learn the challenge of rock climbing. Basic knots, rappelling, belaying, and other climbing skills are taught. (Pass/Fail.)</w:t>
      </w:r>
    </w:p>
    <w:p w14:paraId="47208216" w14:textId="77777777" w:rsidR="007934E7" w:rsidRDefault="00000000">
      <w:pPr>
        <w:ind w:left="23" w:right="34"/>
      </w:pPr>
      <w:r>
        <w:rPr>
          <w:b/>
        </w:rPr>
        <w:t>BRNCOFIT122 Cardio Dance I (0-2-1)(SU).</w:t>
      </w:r>
      <w:r>
        <w:t xml:space="preserve"> Instruction and participation in dance fitness specifically designed to provide a fun cardiovascular workout. Classes are structured to build dance foundations for novice participants, while also challenging to developing seasoned dancers. May be repeated for credit. (Pass/Fail.)</w:t>
      </w:r>
    </w:p>
    <w:p w14:paraId="452B5E08" w14:textId="77777777" w:rsidR="007934E7" w:rsidRDefault="00000000">
      <w:pPr>
        <w:ind w:left="23" w:right="34"/>
      </w:pPr>
      <w:r>
        <w:rPr>
          <w:b/>
        </w:rPr>
        <w:t>BRNCOFIT124 Social Dance I (0-2-1)(F,S).</w:t>
      </w:r>
      <w:r>
        <w:t xml:space="preserve"> Instruction and participation in dance fundamentals including waltz, polka, jitterbug, foxtrot, western swing, cha cha, samba, tango, folk, square, round dances, and mixers. May be repeated for credit. (Pass/Fail.)</w:t>
      </w:r>
    </w:p>
    <w:p w14:paraId="2BC34328" w14:textId="77777777" w:rsidR="007934E7" w:rsidRDefault="00000000">
      <w:pPr>
        <w:spacing w:after="57" w:line="287" w:lineRule="auto"/>
        <w:ind w:left="-5" w:right="49" w:hanging="10"/>
        <w:jc w:val="both"/>
      </w:pPr>
      <w:r>
        <w:rPr>
          <w:b/>
        </w:rPr>
        <w:t>BRNCOFIT125 Walking For Fitness (0-2-1)(F/S).</w:t>
      </w:r>
      <w:r>
        <w:t xml:space="preserve"> Designed for all ages and levels of fitness, emphasizing body mechanics to enhance a lifetime of walking enjoyment and cardiovascular improvement. Includes weekly goal-setting incentives and various walking experiences. May be repeated for credit. (Pass/Fail.) </w:t>
      </w:r>
      <w:r>
        <w:rPr>
          <w:b/>
        </w:rPr>
        <w:t>BRNCOFIT127 Cooking Essentials (0-2-1)(F,S,SU).</w:t>
      </w:r>
      <w:r>
        <w:t xml:space="preserve"> Learn and practice essential cooking skills while developing an appreciation for food and preparation. May be repeated for credit. (Pass/Fail.)</w:t>
      </w:r>
    </w:p>
    <w:p w14:paraId="7CF41EBC" w14:textId="77777777" w:rsidR="007934E7" w:rsidRDefault="00000000">
      <w:pPr>
        <w:ind w:left="23" w:right="34"/>
      </w:pPr>
      <w:r>
        <w:rPr>
          <w:b/>
        </w:rPr>
        <w:t>BRNCOFIT128 Cooking Across Continents (0-2-1)(F,S,SU).</w:t>
      </w:r>
      <w:r>
        <w:t xml:space="preserve"> Advance cooking techniques by exploring an array of cultures and cuisine from Greece, East Africa, Thailand, Eastern Europe, France, Italy, India, the Caribbean, and the Basque country. Enjoy eating the meals prepared. May be repeated for credit. (Pass/Fail.)</w:t>
      </w:r>
    </w:p>
    <w:p w14:paraId="3C4BFDE5" w14:textId="77777777" w:rsidR="007934E7" w:rsidRDefault="00000000">
      <w:pPr>
        <w:ind w:left="23" w:right="34"/>
      </w:pPr>
      <w:r>
        <w:rPr>
          <w:b/>
        </w:rPr>
        <w:t>BRNCOFIT135 Golf I (0-2-1)(F,S).</w:t>
      </w:r>
      <w:r>
        <w:t xml:space="preserve"> Instruction and participation in golf for development of fundamental skills, rules, and proper etiquette of the game. May be repeated for credit. (Pass/Fail.)</w:t>
      </w:r>
    </w:p>
    <w:p w14:paraId="4A580DBC" w14:textId="77777777" w:rsidR="007934E7" w:rsidRDefault="00000000">
      <w:pPr>
        <w:ind w:left="23" w:right="34"/>
      </w:pPr>
      <w:r>
        <w:rPr>
          <w:b/>
        </w:rPr>
        <w:t>BRNCOFIT142 Beginning Judo (0-2-1)(F,S,SU).</w:t>
      </w:r>
      <w:r>
        <w:t xml:space="preserve"> Learn judo (meaning “gentle way”) that includes principles, philosophy, and modern martial art techniques of combat: throwing, falling, takedown, and immobilization. This is a physically active course. Special attire (gi) is required. May be repeated for credit. (Pass/Fail.) </w:t>
      </w:r>
      <w:r>
        <w:rPr>
          <w:b/>
        </w:rPr>
        <w:t>BRNCOFIT143 Karate I (0-2-1)(F,S).</w:t>
      </w:r>
      <w:r>
        <w:t xml:space="preserve"> Learn traditional Shotokan karate starting with Kihon (basic or fundamental blocks, punches, kicks, and stances), Kata (prearranged fighting movements), and Kumite (sparring or structured fighting). Build confidence, coordination of mind and body, and physical health. Special karate attire (gi) is optional. May be repeated for credit. (Pass/Fail.) </w:t>
      </w:r>
      <w:r>
        <w:rPr>
          <w:b/>
        </w:rPr>
        <w:t>BRNCOFIT144 Self-Defense I (0-2-1)(F,S).</w:t>
      </w:r>
      <w:r>
        <w:t xml:space="preserve"> Defensive tactics of aikido, judo, and karate. Coordination of mind and body and nonaggressive application of laws of gravity and force. Improvement of coordination and condition of the participant. Special attire (gi) is required. May be repeated for credit. (Pass/Fail.)</w:t>
      </w:r>
    </w:p>
    <w:p w14:paraId="2F13D371" w14:textId="77777777" w:rsidR="007934E7" w:rsidRDefault="00000000">
      <w:pPr>
        <w:ind w:left="23" w:right="34"/>
      </w:pPr>
      <w:r>
        <w:rPr>
          <w:b/>
        </w:rPr>
        <w:t>BRNCOFIT145 Taekwondo (0-2-1)(F,S).</w:t>
      </w:r>
      <w:r>
        <w:t xml:space="preserve"> A martial art based on ancient Korean methods of self-defense. It is an Olympic sport with powerful kicks and punches that emphasizes continuous action, flexibility, endurance, skill, mental discipline and sportsmanship. May be repeated for credit. (Pass/Fail.) </w:t>
      </w:r>
      <w:r>
        <w:rPr>
          <w:b/>
        </w:rPr>
        <w:t>BRNCOFIT147 Stand Up Paddle Boarding (0-2-1)(F,S).</w:t>
      </w:r>
      <w:r>
        <w:t xml:space="preserve"> Provides the skills and essential content related to gear and equipment, basic strokes, water safety, state laws and regulations, emergency procedures, and water rescue necessary to participate in the activity. May be repeated for credit. (Pass/Fail.) </w:t>
      </w:r>
      <w:r>
        <w:rPr>
          <w:b/>
        </w:rPr>
        <w:t>BRNCOFIT148 Standup Paddle Boarding (0-2-1)(F).</w:t>
      </w:r>
      <w:r>
        <w:t xml:space="preserve"> Provides students with the basic skills and essential knowledge necessary to participate in stand up paddleboarding, including water safety and rescue, state boating laws, and history of the activity. May be repeated for credit. (Pass/Fail.) </w:t>
      </w:r>
      <w:r>
        <w:rPr>
          <w:b/>
        </w:rPr>
        <w:t>BRNCOFIT149 Snowboarding (0-2-1)(S).</w:t>
      </w:r>
      <w:r>
        <w:t xml:space="preserve"> Basic skills and techniques of snowboarding. Students furnish lift passes, equipment and transportation. May be repeated for credit. (Pass/Fail.)</w:t>
      </w:r>
    </w:p>
    <w:p w14:paraId="26A37057" w14:textId="77777777" w:rsidR="007934E7" w:rsidRDefault="00000000">
      <w:pPr>
        <w:ind w:left="23" w:right="34"/>
      </w:pPr>
      <w:r>
        <w:rPr>
          <w:b/>
        </w:rPr>
        <w:t>BRNCOFIT151 Alpine Skiing I (0-2-1)(S).</w:t>
      </w:r>
      <w:r>
        <w:t xml:space="preserve"> Basic skills and techniques of alpine skiing. Students furnish lift passes, equipment and transportation. May be repeated for credit. (Pass/Fail.)</w:t>
      </w:r>
    </w:p>
    <w:p w14:paraId="67198EB9" w14:textId="77777777" w:rsidR="007934E7" w:rsidRDefault="00000000">
      <w:pPr>
        <w:ind w:left="23" w:right="34"/>
      </w:pPr>
      <w:r>
        <w:rPr>
          <w:b/>
        </w:rPr>
        <w:t>BRNCOFIT153 Cross-Country Skiing I (0-2-1)(S).</w:t>
      </w:r>
      <w:r>
        <w:t xml:space="preserve"> Basic skills and techniques of cross-country skiing. Students furnish lift passes, equipment and transportation. May be repeated for credit. (Pass/Fail.)</w:t>
      </w:r>
    </w:p>
    <w:p w14:paraId="5A85363B" w14:textId="77777777" w:rsidR="007934E7" w:rsidRDefault="00000000">
      <w:pPr>
        <w:ind w:left="23" w:right="34"/>
      </w:pPr>
      <w:r>
        <w:rPr>
          <w:b/>
        </w:rPr>
        <w:t>BRNCOFIT154 Fly Fishing (0-2-1)(F/S).</w:t>
      </w:r>
      <w:r>
        <w:t xml:space="preserve"> This course is for the beginner fly fisher. Students will learn the basics of fly fishing and casting. Additional topics include reading the water (finding fish), fishing techniques using nymphs and dry flies, and fly selection. Each student must bring their own fly fishing rod and fishing waders. May be repeated for credit. (Pass/Fail.) </w:t>
      </w:r>
      <w:r>
        <w:rPr>
          <w:b/>
        </w:rPr>
        <w:t>BRNCOFIT155 Fly Tying I (0-2-1)(F/S).</w:t>
      </w:r>
      <w:r>
        <w:t xml:space="preserve"> A practical orientation and application of fly tying skills for the beginning or experienced fly tier. The course will focus on tying dry and wet flies, nymphs, bucktails, and streamers. May be repeated for credit. (Pass/Fail.)</w:t>
      </w:r>
    </w:p>
    <w:p w14:paraId="437E6C45" w14:textId="77777777" w:rsidR="007934E7" w:rsidRDefault="00000000">
      <w:pPr>
        <w:ind w:left="23" w:right="34"/>
      </w:pPr>
      <w:r>
        <w:rPr>
          <w:b/>
        </w:rPr>
        <w:t>BRNCOFIT158 Bicycle Maintenance (0-2-1)(F,S).</w:t>
      </w:r>
      <w:r>
        <w:t xml:space="preserve"> Experiential practice of bicycle repair through a hands-on process of understanding the parts and functions of the bicycle, and the tools used to adjust them. Learn about the interaction of the individual components that make up the whole bicycle; installation and maintenance of parts; construction and differentiation of parts; tuning the components and wheels; bicycle fit; and part compatibility. This comprehensive exploration of the bicycle will leave participants with marketable skills to assemble, diagnose, and repair bicycles for personal hobby or professional employment. May be repeated for credit. (Pass/Fail.) </w:t>
      </w:r>
      <w:r>
        <w:rPr>
          <w:b/>
        </w:rPr>
        <w:t>BRNCOFIT159 Mountain Biking (0-2-1)(F,S,SU).</w:t>
      </w:r>
      <w:r>
        <w:t xml:space="preserve"> Equipment orientation, basic mechanics, maintenance, riding techniques, trip planning, and logistics are all part of the itinerary. Students must provide their own mountain bikes and helmets. May be repeated for credit. (Pass/Fail.)</w:t>
      </w:r>
    </w:p>
    <w:p w14:paraId="640C700D" w14:textId="77777777" w:rsidR="007934E7" w:rsidRDefault="00000000">
      <w:pPr>
        <w:ind w:left="23" w:right="34"/>
      </w:pPr>
      <w:r>
        <w:rPr>
          <w:b/>
        </w:rPr>
        <w:t>BRNCOFIT160 Bicycle Racing (0-2-1)(S).</w:t>
      </w:r>
      <w:r>
        <w:t xml:space="preserve"> Basics of bicycle racing including racing strategies, conditioning, cross-training, and choosing races. May be repeated, maximum of two credits. (Pass/Fail.)</w:t>
      </w:r>
    </w:p>
    <w:p w14:paraId="4C338C85" w14:textId="77777777" w:rsidR="007934E7" w:rsidRDefault="00000000">
      <w:pPr>
        <w:spacing w:after="23"/>
        <w:ind w:left="23" w:right="157"/>
      </w:pPr>
      <w:r>
        <w:rPr>
          <w:b/>
        </w:rPr>
        <w:t>BRNCOFIT161 Ultimate (0-2-1)(F/S).</w:t>
      </w:r>
      <w:r>
        <w:t xml:space="preserve"> Development of skills, rules, and proper game etiquette in Ultimate: a limited-contact team field sport played with a flying disc (Frisbee). May be repeated for credit. (Pass/Fail.) </w:t>
      </w:r>
      <w:r>
        <w:rPr>
          <w:b/>
        </w:rPr>
        <w:t>BRNCOFIT162 Adapted Physical Education I (0-2-1)(F,S).</w:t>
      </w:r>
      <w:r>
        <w:t xml:space="preserve"> Adaptive and corrective exercise programs. Course is structured to meet the special needs of the individual. May be repeated for credit. (Pass/Fail.) </w:t>
      </w:r>
      <w:r>
        <w:rPr>
          <w:b/>
        </w:rPr>
        <w:t>BRNCOFIT163 Group Exercise on Your Own Time (0-2-1)(F,S).</w:t>
      </w:r>
      <w:r>
        <w:t xml:space="preserve"> </w:t>
      </w:r>
    </w:p>
    <w:p w14:paraId="70A2B66F" w14:textId="77777777" w:rsidR="007934E7" w:rsidRDefault="00000000">
      <w:pPr>
        <w:ind w:left="23" w:right="34"/>
      </w:pPr>
      <w:r>
        <w:t>Participation in different group exercise classes including cardio, strengthbased, and mind-body at the Student REC. Required attendance of 30 classes per semester, average two per week. May be repeated for a maximum of eight credits. (Pass/Fail.)</w:t>
      </w:r>
    </w:p>
    <w:p w14:paraId="2D3DC4A6" w14:textId="77777777" w:rsidR="007934E7" w:rsidRDefault="00000000">
      <w:pPr>
        <w:ind w:left="23" w:right="34"/>
      </w:pPr>
      <w:r>
        <w:rPr>
          <w:b/>
        </w:rPr>
        <w:t>BRNCOFIT164 Online Personal Fitness and Goal Setting (0-2-1)(F,S,SU).</w:t>
      </w:r>
      <w:r>
        <w:t xml:space="preserve"> A course designed for the motivated student who seeks an individualized introduction to physical fitness, including short- and long-term goal-setting incentives and motivational strategies to meet individual needs. May be repeated for credit. (Pass/Fail.)</w:t>
      </w:r>
    </w:p>
    <w:p w14:paraId="35ADE5C1" w14:textId="77777777" w:rsidR="007934E7" w:rsidRDefault="00000000">
      <w:pPr>
        <w:ind w:left="23" w:right="34"/>
      </w:pPr>
      <w:r>
        <w:rPr>
          <w:b/>
        </w:rPr>
        <w:t>BRNCOFIT165 Weight Training I (0-2-1)(F,S,SU).</w:t>
      </w:r>
      <w:r>
        <w:t xml:space="preserve"> Instruction and participation in various weight training exercises and methods to improve strength, conditioning, and overall movement ability. Learn how to create and implement a custom weight training program. May be repeated for credit. (Pass/Fail.)</w:t>
      </w:r>
    </w:p>
    <w:p w14:paraId="6B53E198" w14:textId="77777777" w:rsidR="007934E7" w:rsidRDefault="00000000">
      <w:pPr>
        <w:ind w:left="23" w:right="34"/>
      </w:pPr>
      <w:r>
        <w:rPr>
          <w:b/>
        </w:rPr>
        <w:t>BRNCOFIT166 Yoga: The Iyengar Method I (0-2-1)(F,S).</w:t>
      </w:r>
      <w:r>
        <w:t xml:space="preserve"> Using physical alignment as a starting point, Iyengar Yoga encourages the spread of intelligence throughout the body, the growth of self-awareness, and the practice of asanas as a form of “meditation in action.” Iyengar Yoga develops strength, stamina, concentration, coordination, and flexibility for a profoundly intelligent, rewarding, and transformative experience. May be repeated, maximum four credits. (Pass/Fail.)</w:t>
      </w:r>
    </w:p>
    <w:p w14:paraId="0C02852D" w14:textId="77777777" w:rsidR="007934E7" w:rsidRDefault="00000000">
      <w:pPr>
        <w:ind w:left="23" w:right="34"/>
      </w:pPr>
      <w:r>
        <w:rPr>
          <w:b/>
        </w:rPr>
        <w:t>BRNCOFIT167 Home Bodyweight Fitness (0-2-1)(F,S,SU).</w:t>
      </w:r>
      <w:r>
        <w:t xml:space="preserve"> Interactive bodyweight based fitness that combines elements of calisthenics, traditional resistance training, ground based flow, core training, crawling, gymnastics, flexibility training, and cardio conditioning to create an entirely new workout experience for improving performance and health. May be repeated for credit. (Pass/Fail.)</w:t>
      </w:r>
    </w:p>
    <w:p w14:paraId="57BBB3B0" w14:textId="77777777" w:rsidR="007934E7" w:rsidRDefault="00000000">
      <w:pPr>
        <w:ind w:left="23" w:right="34"/>
      </w:pPr>
      <w:r>
        <w:rPr>
          <w:b/>
        </w:rPr>
        <w:t>BRNCOFIT168 Aerobic Activities (0-2-1)(F,S).</w:t>
      </w:r>
      <w:r>
        <w:t xml:space="preserve"> Instruction and participation in various aerobic activities for the development of cardiovascular and neuromuscular fitness. Will include activities such as aerobic dance, jogging, and aerobic swimming (refer to class schedule for specifics). May be repeated for credit. (Pass/Fail.)</w:t>
      </w:r>
    </w:p>
    <w:p w14:paraId="56E94472" w14:textId="77777777" w:rsidR="007934E7" w:rsidRDefault="00000000">
      <w:pPr>
        <w:ind w:left="23" w:right="34"/>
      </w:pPr>
      <w:r>
        <w:rPr>
          <w:b/>
        </w:rPr>
        <w:t>BRNCOFIT169 Couch to 10K (0-2-1)(F,S).</w:t>
      </w:r>
      <w:r>
        <w:t xml:space="preserve"> Designed for the beginning runner/walker who seeks individualized introduction to the run/walk method. Runners with little to no experience are provided the tools and motivation to be able to complete a 10K using the run/walk method by the end of the semester. May be repeated for credit. (Pass/Fail.)</w:t>
      </w:r>
    </w:p>
    <w:p w14:paraId="4DF3BDA1" w14:textId="77777777" w:rsidR="007934E7" w:rsidRDefault="00000000">
      <w:pPr>
        <w:ind w:left="23" w:right="34"/>
      </w:pPr>
      <w:r>
        <w:rPr>
          <w:b/>
        </w:rPr>
        <w:t>BRNCOFIT171 Kettlebell Training (0-2-1)(F,S).</w:t>
      </w:r>
      <w:r>
        <w:t xml:space="preserve"> Learn how to use kettlebells, one of the most versatile fitness tools, to enhance performance and overall health. Students will get a total body workout each class session while learning valuable skills they can apply to their personal fitness regimen well into the future. May be repeated for credit. (Pass/Fail.) </w:t>
      </w:r>
    </w:p>
    <w:p w14:paraId="1ABE98C4" w14:textId="77777777" w:rsidR="007934E7" w:rsidRDefault="00000000">
      <w:pPr>
        <w:ind w:left="23" w:right="34"/>
      </w:pPr>
      <w:r>
        <w:rPr>
          <w:b/>
        </w:rPr>
        <w:t>BRNCOFIT172 Pickleball (0-2-1)(F,S).</w:t>
      </w:r>
      <w:r>
        <w:t xml:space="preserve"> Provides the skills and essential content knowledge, history, rules, and strategy necessary to participate in the game of pickleball. May be repeated for credit. (Pass/Fail.)</w:t>
      </w:r>
    </w:p>
    <w:p w14:paraId="1CF7516D" w14:textId="77777777" w:rsidR="007934E7" w:rsidRDefault="00000000">
      <w:pPr>
        <w:ind w:left="23" w:right="34"/>
      </w:pPr>
      <w:r>
        <w:rPr>
          <w:b/>
        </w:rPr>
        <w:t>BRNCOFIT173 Tennis I (0-2-1)(F,S,SU).</w:t>
      </w:r>
      <w:r>
        <w:t xml:space="preserve"> Instruction and participation in tennis for development of fundamental skills, rules, and basic strategy. Students furnish rackets. May be repeated, maximum four credits. (Pass/Fail.) </w:t>
      </w:r>
      <w:r>
        <w:rPr>
          <w:b/>
        </w:rPr>
        <w:t>BRNCOFIT175 Pickleball (0-2-1)(F,S).</w:t>
      </w:r>
      <w:r>
        <w:t xml:space="preserve"> Designed to provide students with the basic skills and essential knowledge necessary to participate in the game of pickleball, including rules, strategy, and history of the game. May be repeated for credit. (Pass/Fail).</w:t>
      </w:r>
    </w:p>
    <w:p w14:paraId="56FB7B3E" w14:textId="77777777" w:rsidR="007934E7" w:rsidRDefault="00000000">
      <w:pPr>
        <w:ind w:left="23" w:right="34"/>
      </w:pPr>
      <w:r>
        <w:rPr>
          <w:b/>
        </w:rPr>
        <w:t>BRNCOFIT181 Basketball I (0-2-1)(F/S).</w:t>
      </w:r>
      <w:r>
        <w:t xml:space="preserve"> Instruction and participation in basketball for development of fundamental skills, rules, and basic team strategy. May be repeated for credit. (Pass/Fail.)</w:t>
      </w:r>
    </w:p>
    <w:p w14:paraId="08B3DFA8" w14:textId="77777777" w:rsidR="007934E7" w:rsidRDefault="00000000">
      <w:pPr>
        <w:ind w:left="23" w:right="34"/>
      </w:pPr>
      <w:r>
        <w:t>BRNCOFIT182 Team Handball (0-2-1)(F,S). Instruction and participation in team handball for development of fundamental skills, rules, and basic team strategy. May be repeated for credit. (Pass/Fail.)</w:t>
      </w:r>
    </w:p>
    <w:p w14:paraId="7797D33F" w14:textId="77777777" w:rsidR="007934E7" w:rsidRDefault="00000000">
      <w:pPr>
        <w:ind w:left="23" w:right="34"/>
      </w:pPr>
      <w:r>
        <w:rPr>
          <w:b/>
        </w:rPr>
        <w:t>BRNCOFIT186 Volleyball I (0-2-1)(F,S).</w:t>
      </w:r>
      <w:r>
        <w:t xml:space="preserve"> Instruction and participation in volleyball for development of fundamental skills, rules, and basic team strategy. May be repeated for credit. (Pass/Fail.)</w:t>
      </w:r>
    </w:p>
    <w:p w14:paraId="168FFFF7" w14:textId="77777777" w:rsidR="007934E7" w:rsidRDefault="00000000">
      <w:pPr>
        <w:ind w:left="23" w:right="34"/>
      </w:pPr>
      <w:r>
        <w:rPr>
          <w:b/>
        </w:rPr>
        <w:t>BRNCOFIT187 Soccer I (0-2-1)(F).</w:t>
      </w:r>
      <w:r>
        <w:t xml:space="preserve"> Instruction and participation in soccer for development of fundamental skills, rules, and basic team strategy. May be repeated for credit. (Pass/Fail.)</w:t>
      </w:r>
    </w:p>
    <w:p w14:paraId="2D5B65BF" w14:textId="77777777" w:rsidR="007934E7" w:rsidRDefault="00000000">
      <w:pPr>
        <w:spacing w:after="5"/>
        <w:ind w:left="23" w:right="34"/>
      </w:pPr>
      <w:r>
        <w:rPr>
          <w:b/>
        </w:rPr>
        <w:t>BRNCOFIT211 Kayaking II (0-2-1)(F/S).</w:t>
      </w:r>
      <w:r>
        <w:t xml:space="preserve"> Intermediate and advanced skills of kayaking. Covers stroke modifications, boat angle, boat lean, boat control, ferrying, eddy turns, peel outs, and reading water. (Pass/Fail.) PREREQ: </w:t>
      </w:r>
    </w:p>
    <w:p w14:paraId="265B2103" w14:textId="77777777" w:rsidR="007934E7" w:rsidRDefault="00000000">
      <w:pPr>
        <w:ind w:left="23" w:right="34"/>
      </w:pPr>
      <w:r>
        <w:t>BRNCOFIT111.</w:t>
      </w:r>
    </w:p>
    <w:p w14:paraId="110E34A7" w14:textId="77777777" w:rsidR="007934E7" w:rsidRDefault="00000000">
      <w:pPr>
        <w:ind w:left="23" w:right="34"/>
      </w:pPr>
      <w:r>
        <w:rPr>
          <w:b/>
        </w:rPr>
        <w:t>BRNCOFIT213 Swimming II (0-2-1)(F,S).</w:t>
      </w:r>
      <w:r>
        <w:t xml:space="preserve"> Instruction and participation in swimming for development of intermediate skills and techniques. Instruction in self-rescue skills, games, diving, and contests. Students must be able to swim 50 yards. May be repeated, maximum eight credits. (Pass/Fail.)</w:t>
      </w:r>
    </w:p>
    <w:p w14:paraId="6906A5DC" w14:textId="77777777" w:rsidR="007934E7" w:rsidRDefault="00000000">
      <w:pPr>
        <w:ind w:left="23" w:right="34"/>
      </w:pPr>
      <w:r>
        <w:rPr>
          <w:b/>
        </w:rPr>
        <w:t>BRNCOFIT220 Intermediate Rock Climbing (0-2-1)(F/S).</w:t>
      </w:r>
      <w:r>
        <w:t xml:space="preserve"> Instruction covers techniques for mid-fifth class climbing, protection and placements, belaying, and rappelling in a safe manner. Content will help improve skill level and develop leading ability on suitable terrain. May be repeated, maximum two credits. (Pass/Fail.) PREREQ: BRNCOFIT120.</w:t>
      </w:r>
    </w:p>
    <w:p w14:paraId="3F15D5CB" w14:textId="77777777" w:rsidR="007934E7" w:rsidRDefault="00000000">
      <w:pPr>
        <w:ind w:left="23" w:right="34"/>
      </w:pPr>
      <w:r>
        <w:rPr>
          <w:b/>
        </w:rPr>
        <w:t>BRNCOFIT222 Cardio Dance II (0-2-1)(F,S,SU).</w:t>
      </w:r>
      <w:r>
        <w:t xml:space="preserve"> Instruction and participation in dance fitness specifically designed to provide a fun cardiovascular workout. Classes are structured to build dance foundations for novice participants, while also challenging to developing seasoned dancers. May be repeated for credit. (Pass/Fail.)</w:t>
      </w:r>
    </w:p>
    <w:p w14:paraId="43B7A3AA" w14:textId="77777777" w:rsidR="007934E7" w:rsidRDefault="00000000">
      <w:pPr>
        <w:ind w:left="23" w:right="34"/>
      </w:pPr>
      <w:r>
        <w:rPr>
          <w:b/>
        </w:rPr>
        <w:t>BRNCOFIT224 Social Dance II (0-2-1)(F,S).</w:t>
      </w:r>
      <w:r>
        <w:t xml:space="preserve"> Instruction and participation in social dance for development in the waltz, cha cha, fox trot, rhumba, tango, lindy, western swing, folk, square, and various novelty dances. May be repeated for credit. (Pass/Fail.)</w:t>
      </w:r>
    </w:p>
    <w:p w14:paraId="770E7F34" w14:textId="77777777" w:rsidR="007934E7" w:rsidRDefault="00000000">
      <w:pPr>
        <w:ind w:left="23" w:right="34"/>
      </w:pPr>
      <w:r>
        <w:rPr>
          <w:b/>
        </w:rPr>
        <w:t>BRNCOFIT235 Golf II (0-2-1)(F,S,SU).</w:t>
      </w:r>
      <w:r>
        <w:t xml:space="preserve"> Instruction and participation in golf for development of intermediate skills and techniques. May be repeated for credit. (Pass/Fail.) PREREQ: BRNCOFIT135.</w:t>
      </w:r>
    </w:p>
    <w:p w14:paraId="0232F4EA" w14:textId="77777777" w:rsidR="007934E7" w:rsidRDefault="00000000">
      <w:pPr>
        <w:ind w:left="23" w:right="34"/>
      </w:pPr>
      <w:r>
        <w:rPr>
          <w:b/>
        </w:rPr>
        <w:t>BRNCOFIT242 Judo II (0-2-1)(F,S).</w:t>
      </w:r>
      <w:r>
        <w:t xml:space="preserve"> Intermediate and advanced judo that includes principles, philosophy, and modern martial art techniques of combat: throwing, falling, takedown, and immobilization. May be repeated for credit. (Pass/Fail.)</w:t>
      </w:r>
    </w:p>
    <w:p w14:paraId="77EA74C5" w14:textId="77777777" w:rsidR="007934E7" w:rsidRDefault="00000000">
      <w:pPr>
        <w:spacing w:after="19"/>
        <w:ind w:left="23" w:right="34"/>
      </w:pPr>
      <w:r>
        <w:rPr>
          <w:b/>
        </w:rPr>
        <w:t>BRNCOFIT243 Karate II (0-2-1)(F/S).</w:t>
      </w:r>
      <w:r>
        <w:t xml:space="preserve"> Instruction and participation in karate for development of intermediate skills and techniques. Special karate attire (gi) is required. May be repeated for credit. (Pass/Fail.) PREREQ: </w:t>
      </w:r>
    </w:p>
    <w:p w14:paraId="788E9982" w14:textId="77777777" w:rsidR="007934E7" w:rsidRDefault="00000000">
      <w:pPr>
        <w:ind w:left="23" w:right="34"/>
      </w:pPr>
      <w:r>
        <w:t>BRNCOFIT143.</w:t>
      </w:r>
    </w:p>
    <w:p w14:paraId="11A40F62" w14:textId="77777777" w:rsidR="007934E7" w:rsidRDefault="00000000">
      <w:pPr>
        <w:ind w:left="23" w:right="34"/>
      </w:pPr>
      <w:r>
        <w:rPr>
          <w:b/>
        </w:rPr>
        <w:t>BRNCOFIT244 Self-Defense II (0-2-1)(F,S,SU).</w:t>
      </w:r>
      <w:r>
        <w:t xml:space="preserve"> Instruction and participation in advanced defensive tactics of aikido, judo, and karate. Coordination of mind and body and nonaggressive application of laws of gravity and force. Special attire (gi) is required. May be repeated for credit. (Pass/Fail.) PREREQ: BRNCOFIT144.</w:t>
      </w:r>
    </w:p>
    <w:p w14:paraId="5DEEDF84" w14:textId="77777777" w:rsidR="007934E7" w:rsidRDefault="00000000">
      <w:pPr>
        <w:ind w:left="23" w:right="34"/>
      </w:pPr>
      <w:r>
        <w:rPr>
          <w:b/>
        </w:rPr>
        <w:t>BRNCOFIT266 Yoga II (0-2-1)(F/S).</w:t>
      </w:r>
      <w:r>
        <w:t xml:space="preserve"> Basic poses will be refined, with emphasis on all standing poses. Inverted poses (head stand, plow, shoulder stand) will be introduced, as well as a more in-depth exploration of restorative yoga. May be repeated for credit. (Pass/Fail.) PREREQ: BRNCOFIT166.</w:t>
      </w:r>
    </w:p>
    <w:p w14:paraId="3001BEA5" w14:textId="77777777" w:rsidR="007934E7" w:rsidRDefault="00000000">
      <w:pPr>
        <w:ind w:left="23" w:right="34"/>
      </w:pPr>
      <w:r>
        <w:rPr>
          <w:b/>
        </w:rPr>
        <w:t>BRNCOFIT273 Tennis II (0-2-1)(F,S,SU).</w:t>
      </w:r>
      <w:r>
        <w:t xml:space="preserve"> Instruction and participation in tennis for development of intermediate skills and techniques. Students furnish rackets. May be repeated for credit. (Pass/Fail.) PREREQ: BRNCOFIT173.</w:t>
      </w:r>
    </w:p>
    <w:p w14:paraId="4DFB84CD" w14:textId="77777777" w:rsidR="007934E7" w:rsidRDefault="00000000">
      <w:pPr>
        <w:ind w:left="23" w:right="124"/>
      </w:pPr>
      <w:r>
        <w:rPr>
          <w:b/>
        </w:rPr>
        <w:t>BRNCOFIT281 Basketball II (0-2-1)(F/S).</w:t>
      </w:r>
      <w:r>
        <w:t xml:space="preserve"> Instruction and participation in basketball for development of intermediate skills and techniques. May be repeated for credit. (Pass/Fail.) PREREQ: BRNCOFIT181. </w:t>
      </w:r>
      <w:r>
        <w:rPr>
          <w:b/>
        </w:rPr>
        <w:t>BRNCOFIT286 Volleyball II (0-2-1)(F,S).</w:t>
      </w:r>
      <w:r>
        <w:t xml:space="preserve"> Instruction and participation in volleyball for development of intermediate skills and techniques. May be repeated for credit. (Pass/Fail.) PREREQ: BRNCOFIT186.</w:t>
      </w:r>
    </w:p>
    <w:p w14:paraId="4522838A" w14:textId="77777777" w:rsidR="007934E7" w:rsidRDefault="00000000">
      <w:pPr>
        <w:spacing w:after="4"/>
        <w:ind w:left="23" w:right="34"/>
      </w:pPr>
      <w:r>
        <w:rPr>
          <w:b/>
        </w:rPr>
        <w:t>BRNCOFIT290 Spirit Squad (0-2-1)(F,S).</w:t>
      </w:r>
      <w:r>
        <w:t xml:space="preserve"> This course is for NCAA student-athletes who are currently participating in a Boise State Department of Intercollegiate Athletics-sponsored sport. Coach’s approval is required. May be repeated for credit. May be repeated for credit. (Pass/Fail.) </w:t>
      </w:r>
    </w:p>
    <w:p w14:paraId="581D2185" w14:textId="77777777" w:rsidR="007934E7" w:rsidRDefault="00000000">
      <w:pPr>
        <w:ind w:left="23" w:right="34"/>
      </w:pPr>
      <w:r>
        <w:t>PREREQ: PERM/INST.</w:t>
      </w:r>
    </w:p>
    <w:p w14:paraId="709BC3BB" w14:textId="77777777" w:rsidR="007934E7" w:rsidRDefault="00000000">
      <w:pPr>
        <w:spacing w:after="106"/>
        <w:ind w:left="23" w:right="34"/>
      </w:pPr>
      <w:r>
        <w:rPr>
          <w:b/>
        </w:rPr>
        <w:t>BRNCOFIT291 Varsity Sports (0-2-1)(F,S).</w:t>
      </w:r>
      <w:r>
        <w:t xml:space="preserve"> Instruction and participation in BSU Department of Athletics-approved sports. Coach’s approval required. May be repeated for credit. (Pass/Fail.)</w:t>
      </w:r>
    </w:p>
    <w:p w14:paraId="22B0C3AA" w14:textId="77777777" w:rsidR="007934E7" w:rsidRDefault="00000000">
      <w:pPr>
        <w:spacing w:after="47" w:line="248" w:lineRule="auto"/>
        <w:ind w:left="11" w:right="46" w:hanging="10"/>
      </w:pPr>
      <w:r>
        <w:rPr>
          <w:rFonts w:ascii="Calibri" w:eastAsia="Calibri" w:hAnsi="Calibri" w:cs="Calibri"/>
        </w:rPr>
        <w:t>KINES—Kinesiology</w:t>
      </w:r>
    </w:p>
    <w:p w14:paraId="724F056E" w14:textId="77777777" w:rsidR="007934E7" w:rsidRDefault="00000000">
      <w:pPr>
        <w:ind w:left="23" w:right="34"/>
      </w:pPr>
      <w:r>
        <w:rPr>
          <w:b/>
        </w:rPr>
        <w:t>KINES102 Instructional Tennis (0-3-1)(F/S).</w:t>
      </w:r>
      <w:r>
        <w:t xml:space="preserve"> Instruction and practice in tennis activities emphasizing concepts, fundamental skills, rules, strategies, teaching progressions and learning cues. Five-week course. PREREQ: Restricted to K-12 Physical Education majors.</w:t>
      </w:r>
    </w:p>
    <w:p w14:paraId="5C904166" w14:textId="77777777" w:rsidR="007934E7" w:rsidRDefault="00000000">
      <w:pPr>
        <w:ind w:left="23" w:right="34"/>
      </w:pPr>
      <w:r>
        <w:rPr>
          <w:b/>
        </w:rPr>
        <w:t>KINES103 Instructional Indoor Racket Activities (0-3-1)(F/S).</w:t>
      </w:r>
      <w:r>
        <w:t xml:space="preserve"> Instruction and practice in badminton, pickle ball, and table tennis emphasizing fundamental skills, rules, strategies, teaching progressions and learning cues. Five-week course. PREREQ: Restricted to K-12 Physical Education majors.</w:t>
      </w:r>
    </w:p>
    <w:p w14:paraId="2529CA63" w14:textId="77777777" w:rsidR="007934E7" w:rsidRDefault="00000000">
      <w:pPr>
        <w:ind w:left="23" w:right="34"/>
      </w:pPr>
      <w:r>
        <w:rPr>
          <w:b/>
        </w:rPr>
        <w:t>KINES109 Water Safety Instructor (0-2-1)(F/S).</w:t>
      </w:r>
      <w:r>
        <w:t xml:space="preserve"> Designed to teach skills necessary to become an American Red Cross certified Water Safety Instructor. Strong swimming skills recommended. Special fee required.</w:t>
      </w:r>
    </w:p>
    <w:p w14:paraId="4F45F3C2" w14:textId="77777777" w:rsidR="007934E7" w:rsidRDefault="00000000">
      <w:pPr>
        <w:ind w:left="23" w:right="34"/>
      </w:pPr>
      <w:r>
        <w:rPr>
          <w:b/>
        </w:rPr>
        <w:t>KINES110 Instructional Volleyball (0-3-1)(F/S).</w:t>
      </w:r>
      <w:r>
        <w:t xml:space="preserve"> Instruction and practice in volleyball activities emphasizing fundamental skills, rules, strategies, teaching progressions and learning cues. Five-week course. PREREQ: Restricted to K-12 Physical Education majors.</w:t>
      </w:r>
    </w:p>
    <w:p w14:paraId="49A5315E" w14:textId="77777777" w:rsidR="007934E7" w:rsidRDefault="00000000">
      <w:pPr>
        <w:ind w:left="23" w:right="34"/>
      </w:pPr>
      <w:r>
        <w:rPr>
          <w:b/>
        </w:rPr>
        <w:t>KINES111 Instructional Basketball (0-3-1)(F/S).</w:t>
      </w:r>
      <w:r>
        <w:t xml:space="preserve"> Instruction and practice in basketball activities emphasizing fundamental skills, rules, strategies, teaching progressions and learning cues. Five-week course. PREREQ: Restricted to K-12 Physical Education majors.</w:t>
      </w:r>
    </w:p>
    <w:p w14:paraId="6163BF75" w14:textId="77777777" w:rsidR="007934E7" w:rsidRDefault="00000000">
      <w:pPr>
        <w:ind w:left="23" w:right="34"/>
      </w:pPr>
      <w:r>
        <w:rPr>
          <w:b/>
        </w:rPr>
        <w:t>KINES114 Instructional Outdoor Education (0-3-1)(F/S).</w:t>
      </w:r>
      <w:r>
        <w:t xml:space="preserve"> Instruction and practice in a variety of wilderness sports and outdoor recreation activities, emphasizing safety, fundamental skills, teaching progressions and learning cues. Five-week course. PREREQ: Restricted to K-12 Physical Education majors.</w:t>
      </w:r>
    </w:p>
    <w:p w14:paraId="4AB4E350" w14:textId="77777777" w:rsidR="007934E7" w:rsidRDefault="00000000">
      <w:pPr>
        <w:ind w:left="23" w:right="34"/>
      </w:pPr>
      <w:r>
        <w:rPr>
          <w:b/>
        </w:rPr>
        <w:t>KINES115 Instructional Recreational Games (0-3-1)(F/S).</w:t>
      </w:r>
      <w:r>
        <w:t xml:space="preserve"> Instruction and practice in flag football and softball, emphasizing fundamental skills, rules, strategies, teaching progressions, and learning cues. Five-week course. PREREQ: Restricted to K-12 Physical Education majors.</w:t>
      </w:r>
    </w:p>
    <w:p w14:paraId="18815EEA" w14:textId="77777777" w:rsidR="007934E7" w:rsidRDefault="00000000">
      <w:pPr>
        <w:ind w:left="23" w:right="34"/>
      </w:pPr>
      <w:r>
        <w:rPr>
          <w:b/>
        </w:rPr>
        <w:t>KINES116 Instructional Rhythmic Skills/Dance (0-3-1)(F/S).</w:t>
      </w:r>
      <w:r>
        <w:t xml:space="preserve"> Instruction and practice in rhythmic skills and dance, emphasizing fundamental skills, teaching progressions and learning cues. Five-week course. PREREQ: Restricted to K-12 Physical Education majors.</w:t>
      </w:r>
    </w:p>
    <w:p w14:paraId="3622EB3C" w14:textId="77777777" w:rsidR="007934E7" w:rsidRDefault="00000000">
      <w:pPr>
        <w:ind w:left="23" w:right="34"/>
      </w:pPr>
      <w:r>
        <w:rPr>
          <w:b/>
        </w:rPr>
        <w:t>KINES117 Instructional Soccer and Lacrosse (0-3-1)(F/S).</w:t>
      </w:r>
      <w:r>
        <w:t xml:space="preserve"> Instruction and practice in soccer and lacrosse activities, emphasizing fundamental skills, rules, strategies, teaching progressions, and learning cues. Five-week course. PREREQ: Restricted to K-12 Physical Education majors.</w:t>
      </w:r>
    </w:p>
    <w:p w14:paraId="74A7276C" w14:textId="77777777" w:rsidR="007934E7" w:rsidRDefault="00000000">
      <w:pPr>
        <w:ind w:left="23" w:right="34"/>
      </w:pPr>
      <w:r>
        <w:rPr>
          <w:b/>
        </w:rPr>
        <w:t>KINES121 Taping and Wrapping Techniques in Athletic Training (0-2-1) (F/S).</w:t>
      </w:r>
      <w:r>
        <w:t xml:space="preserve"> Instructs students in a variety of wrapping and taping procedures used in the field of athletic training as forms of external support A prerequisite for admission to the Athletic Training Education Program.</w:t>
      </w:r>
    </w:p>
    <w:p w14:paraId="4BA05724" w14:textId="77777777" w:rsidR="007934E7" w:rsidRDefault="00000000">
      <w:pPr>
        <w:ind w:left="23" w:right="34"/>
      </w:pPr>
      <w:r>
        <w:rPr>
          <w:b/>
        </w:rPr>
        <w:t>KINES141 Personal Health (3-0-3)(F/S).</w:t>
      </w:r>
      <w:r>
        <w:t xml:space="preserve"> Covers nutrition, diseases, health needs, services, drugs, family living, and personality structure and development. Enhances student adjustment toward effective functioning in a changing environment.</w:t>
      </w:r>
    </w:p>
    <w:p w14:paraId="613BD21F" w14:textId="77777777" w:rsidR="007934E7" w:rsidRDefault="00000000">
      <w:pPr>
        <w:ind w:left="23" w:right="34"/>
      </w:pPr>
      <w:r>
        <w:rPr>
          <w:b/>
        </w:rPr>
        <w:t>KINES150 Living Learning Community: BroncoFit (1-0-1)(F/S).</w:t>
      </w:r>
      <w:r>
        <w:t xml:space="preserve"> First-year BroncoFit Living Learning Community participants will learn about the campus and community resources, explore the eight dimensions of wellness, are civically engaged, and participate in service projects. May be repeated for credit. PREREQ: Admitted to Living Learning Community. </w:t>
      </w:r>
      <w:r>
        <w:rPr>
          <w:b/>
        </w:rPr>
        <w:t>KINES181 Introduction to Sport Coaching (3-0-3)(F/S).</w:t>
      </w:r>
      <w:r>
        <w:t xml:space="preserve"> An exploration of the principles, issues, and responsibilities related to the practice of sport coaching including the role of sport in society and leadership in sport settings comprising philosophy, leadership styles, communication, group dynamics, and teaching and instruction.</w:t>
      </w:r>
    </w:p>
    <w:p w14:paraId="4EF8EB7E" w14:textId="77777777" w:rsidR="007934E7" w:rsidRDefault="00000000">
      <w:pPr>
        <w:ind w:left="23" w:right="34"/>
      </w:pPr>
      <w:r>
        <w:rPr>
          <w:b/>
        </w:rPr>
        <w:t>KINES184 Introduction to Strength and Conditioning I (0-2-1)(F,S).</w:t>
      </w:r>
      <w:r>
        <w:t xml:space="preserve"> Introduction to and participation in the major movements, techniques, and principles of resistance training and conditioning.</w:t>
      </w:r>
    </w:p>
    <w:p w14:paraId="3E6F20C2" w14:textId="77777777" w:rsidR="007934E7" w:rsidRDefault="00000000">
      <w:pPr>
        <w:ind w:left="23" w:right="34"/>
      </w:pPr>
      <w:r>
        <w:rPr>
          <w:b/>
        </w:rPr>
        <w:t>KINES185 Introduction to Strength and Conditioning II (0-2-1)(F,S).</w:t>
      </w:r>
      <w:r>
        <w:t xml:space="preserve"> Introduction to and participation in advanced movements, techniques, and principles of resistance training and conditioning to include Olympic weightlifting.</w:t>
      </w:r>
    </w:p>
    <w:p w14:paraId="4848801A" w14:textId="77777777" w:rsidR="007934E7" w:rsidRDefault="00000000">
      <w:pPr>
        <w:ind w:left="23" w:right="34"/>
      </w:pPr>
      <w:r>
        <w:rPr>
          <w:b/>
        </w:rPr>
        <w:t>KINES200 Introduction to Kinesiology (2-0-2)(F/S/SU).</w:t>
      </w:r>
      <w:r>
        <w:t xml:space="preserve"> Introductory investigation into the scientific principles of physical activity, human movement, and exercise as it relates to personal and population health. Topics will include basic exercise physiology, biomechanics, motor behavior, cardiovascular endurance, strength and conditioning, and fitness. Students will also explore various professional and career opportunities related to the study of kinesiology. </w:t>
      </w:r>
    </w:p>
    <w:p w14:paraId="2067462E" w14:textId="77777777" w:rsidR="007934E7" w:rsidRDefault="00000000">
      <w:pPr>
        <w:ind w:left="23" w:right="34"/>
      </w:pPr>
      <w:r>
        <w:rPr>
          <w:b/>
        </w:rPr>
        <w:t>KINES201 Cultural, Historical, and Philosophical Dimensions of Physical Activity (3-0-3)(F/S).</w:t>
      </w:r>
      <w:r>
        <w:t xml:space="preserve"> A study of sociocultural, historical, and philosophical factors and issues that influence attitudes about and practices of physical activity. PREREQ: ENGL101.</w:t>
      </w:r>
    </w:p>
    <w:p w14:paraId="34FC194B" w14:textId="77777777" w:rsidR="007934E7" w:rsidRDefault="00000000">
      <w:pPr>
        <w:ind w:left="23" w:right="34"/>
      </w:pPr>
      <w:r>
        <w:rPr>
          <w:b/>
        </w:rPr>
        <w:t>KINES210 Fundamentals of Human Performance and Fitness (2-0-2)(F,S) (As justified).</w:t>
      </w:r>
      <w:r>
        <w:t xml:space="preserve"> Basic principles of human performance and fitness principles for improving cardio-respiratory endurance, strength, power, flexibility, body composition and overall physical wellness. Exposure to the use of modern technology and equipment in the management of fitness programs to improve performance.</w:t>
      </w:r>
    </w:p>
    <w:p w14:paraId="46633022" w14:textId="77777777" w:rsidR="007934E7" w:rsidRDefault="00000000">
      <w:pPr>
        <w:ind w:left="23" w:right="34"/>
      </w:pPr>
      <w:r>
        <w:rPr>
          <w:b/>
        </w:rPr>
        <w:t>KINES220 Introduction to Athletic Injuries (3-0-3)(F,S)(As justified).</w:t>
      </w:r>
      <w:r>
        <w:t xml:space="preserve"> A survey course introducing the principles of care and prevention of sport induced injury. Emphasis will be on identification and differentiation of minor and major trauma related to sports participation. A prerequisite for admission to the Athletic Training Education Program. PREREQ: BIOL107 or BIOL227 or PERM/INST.</w:t>
      </w:r>
    </w:p>
    <w:p w14:paraId="663A52AE" w14:textId="77777777" w:rsidR="007934E7" w:rsidRDefault="00000000">
      <w:pPr>
        <w:ind w:left="23" w:right="34"/>
      </w:pPr>
      <w:r>
        <w:rPr>
          <w:b/>
        </w:rPr>
        <w:t>KINES230 Applied Principles of Nutrition in Exercise and Sport (3-0-3) (F/S).</w:t>
      </w:r>
      <w:r>
        <w:t xml:space="preserve"> Principles of nutrition in relation to exercise and sport. Practical understanding of food and nutrient choices before, during and after exercise training and/or competition. Designed for students who want to become exercise science professionals, exercise trainers, fitness instructors, or coaches.</w:t>
      </w:r>
    </w:p>
    <w:p w14:paraId="6682BE3E" w14:textId="77777777" w:rsidR="007934E7" w:rsidRDefault="00000000">
      <w:pPr>
        <w:ind w:left="23" w:right="34"/>
      </w:pPr>
      <w:r>
        <w:rPr>
          <w:b/>
        </w:rPr>
        <w:t>KINES242 Human Sexuality (3-0-3)(F).</w:t>
      </w:r>
      <w:r>
        <w:t xml:space="preserve"> The study of individual sexuality, emphasizing both physiological and psychological aspects. Topics include sexual anatomy and physiology, sexual response cycle, childbirth, contraception, sexual dysfunction, sex role development, and sexual deviation. Cross-cultural values will be examined and a values clarification unit will be included.</w:t>
      </w:r>
    </w:p>
    <w:p w14:paraId="40C932FB" w14:textId="77777777" w:rsidR="007934E7" w:rsidRDefault="00000000">
      <w:pPr>
        <w:spacing w:after="8" w:line="270" w:lineRule="auto"/>
        <w:ind w:left="-5" w:right="18" w:hanging="10"/>
      </w:pPr>
      <w:r>
        <w:rPr>
          <w:b/>
        </w:rPr>
        <w:t>KINES250 (HLTH250) Residential College: Health Professions (1-0-1)(S).</w:t>
      </w:r>
      <w:r>
        <w:t xml:space="preserve"> </w:t>
      </w:r>
    </w:p>
    <w:p w14:paraId="01B59497" w14:textId="77777777" w:rsidR="007934E7" w:rsidRDefault="00000000">
      <w:pPr>
        <w:spacing w:after="3"/>
        <w:ind w:left="23" w:right="34"/>
      </w:pPr>
      <w:r>
        <w:t xml:space="preserve">Required course for students residing in the University Housing Health Professions Residential College. Students learn about the campus and community resources, explore various health-related professions, are civically engaged, and participate in service projects. May be repeated for credit. </w:t>
      </w:r>
    </w:p>
    <w:p w14:paraId="2E120A52" w14:textId="77777777" w:rsidR="007934E7" w:rsidRDefault="00000000">
      <w:pPr>
        <w:ind w:left="23" w:right="34"/>
      </w:pPr>
      <w:r>
        <w:t>PREREQ: PERM/INST.</w:t>
      </w:r>
    </w:p>
    <w:p w14:paraId="0522BEBE" w14:textId="77777777" w:rsidR="007934E7" w:rsidRDefault="00000000">
      <w:pPr>
        <w:ind w:left="23" w:right="34"/>
      </w:pPr>
      <w:r>
        <w:rPr>
          <w:b/>
        </w:rPr>
        <w:t>KINES251 Introduction to Teaching Physical Education (3-0-3)(F/S).</w:t>
      </w:r>
      <w:r>
        <w:t xml:space="preserve"> Foundations in the history and philosophy of physical education and fundamentals in pedagogical strategies and theory. Basic tenets of sound teaching will be discussed and applied. PREREQ: Restricted to Kinesiology majors.</w:t>
      </w:r>
    </w:p>
    <w:p w14:paraId="20FC2610" w14:textId="77777777" w:rsidR="007934E7" w:rsidRDefault="00000000">
      <w:pPr>
        <w:spacing w:after="13"/>
        <w:ind w:left="23" w:right="34"/>
      </w:pPr>
      <w:r>
        <w:rPr>
          <w:b/>
        </w:rPr>
        <w:t>KINES270 Applied Anatomy (3-0-3)(F/S).</w:t>
      </w:r>
      <w:r>
        <w:t xml:space="preserve"> Investigation of human osteology, myology, anthropology, and neurology as they relate to movement. Emphasis is on application of the knowledge of human anatomy to the principles underlying human movement. PREREQ: BIOL107 or BIOL227. </w:t>
      </w:r>
      <w:r>
        <w:rPr>
          <w:b/>
        </w:rPr>
        <w:t>KINES293 Internship (1-3 credits)(F/S).</w:t>
      </w:r>
      <w:r>
        <w:t xml:space="preserve"> Practicum field experience in physical education-related areas. Practical experience utilizing theory and practice of the assigned activity in various settings. Required in some options. </w:t>
      </w:r>
    </w:p>
    <w:p w14:paraId="044CFFA5" w14:textId="77777777" w:rsidR="007934E7" w:rsidRDefault="00000000">
      <w:pPr>
        <w:ind w:left="23" w:right="34"/>
      </w:pPr>
      <w:r>
        <w:t>PREREQ: PERM/INST.</w:t>
      </w:r>
    </w:p>
    <w:p w14:paraId="18F80987" w14:textId="77777777" w:rsidR="007934E7" w:rsidRDefault="00000000">
      <w:pPr>
        <w:spacing w:after="4"/>
        <w:ind w:left="23" w:right="34"/>
      </w:pPr>
      <w:r>
        <w:rPr>
          <w:b/>
        </w:rPr>
        <w:t>KINES301 Statistics, Measurement and Evaluation Concepts (3-0-3)(F/S).</w:t>
      </w:r>
      <w:r>
        <w:t xml:space="preserve"> Scientific reasoning approaches will be presented that enable students to make reliable and valid judgments based on empirical data. Topics include basic descriptive, correlational and inferential statistics, basic measurement theory of reliability, validity, and objectivity, with emphasis on these statistics and theories associated with the assessment of health and human performance. </w:t>
      </w:r>
    </w:p>
    <w:p w14:paraId="7E923670" w14:textId="77777777" w:rsidR="007934E7" w:rsidRDefault="00000000">
      <w:pPr>
        <w:ind w:left="23" w:right="34"/>
      </w:pPr>
      <w:r>
        <w:t>PREREQ: MATH143 or MATH170.</w:t>
      </w:r>
    </w:p>
    <w:p w14:paraId="4A3F61F2" w14:textId="77777777" w:rsidR="007934E7" w:rsidRDefault="00000000">
      <w:pPr>
        <w:ind w:left="23" w:right="34"/>
      </w:pPr>
      <w:r>
        <w:rPr>
          <w:b/>
        </w:rPr>
        <w:t>KINES303 Neuroanatomy and Physiology (3-0-3)(F/S).</w:t>
      </w:r>
      <w:r>
        <w:t xml:space="preserve"> An introduction to human neuroanatomy and physiology including nomenclature, nervous system cellular and structural organization, major landmarks, sensory and motor systems, and main pathways. PREREQ: BIOL107 or BIOL227. </w:t>
      </w:r>
      <w:r>
        <w:rPr>
          <w:b/>
        </w:rPr>
        <w:t>KINES305 Adapted Physical Education (3-0-3)(F,S).</w:t>
      </w:r>
      <w:r>
        <w:t xml:space="preserve"> Course is designed to acquaint physical educators with the unique needs of the disabled. Emphasis will be on planning activities, games, sports, and exercise programs that will contribute to the special student’s developmental health and wellness. PREREQ: Must have a class standing of junior or higher.</w:t>
      </w:r>
    </w:p>
    <w:p w14:paraId="7C9D531B" w14:textId="77777777" w:rsidR="007934E7" w:rsidRDefault="00000000">
      <w:pPr>
        <w:ind w:left="23" w:right="34"/>
      </w:pPr>
      <w:r>
        <w:rPr>
          <w:b/>
        </w:rPr>
        <w:t>KINES330 Exercise Physiology (3-0-3)(F,S).</w:t>
      </w:r>
      <w:r>
        <w:t xml:space="preserve"> Instruction in the physiological and biochemical changes accompanying exercise and training with emphasis on bioenergetics, metabolism, and the muscular, cardiovascular, and pulmonary systems. PREREQ: KINES270: CHEM101 or CHEM111; or PERM/INST.</w:t>
      </w:r>
    </w:p>
    <w:p w14:paraId="3A8A3CFA" w14:textId="77777777" w:rsidR="007934E7" w:rsidRDefault="00000000">
      <w:pPr>
        <w:spacing w:after="65" w:line="270" w:lineRule="auto"/>
        <w:ind w:left="-5" w:right="18" w:hanging="10"/>
      </w:pPr>
      <w:r>
        <w:rPr>
          <w:b/>
        </w:rPr>
        <w:t>KINES331 Laboratory for Exercise Physiology (0-2-1)(F/S).</w:t>
      </w:r>
      <w:r>
        <w:t xml:space="preserve"> The laboratory to accompany KINES 330. COREQ: KINES330.</w:t>
      </w:r>
    </w:p>
    <w:p w14:paraId="64521A8F" w14:textId="77777777" w:rsidR="007934E7" w:rsidRDefault="00000000">
      <w:pPr>
        <w:ind w:left="23" w:right="34"/>
      </w:pPr>
      <w:r>
        <w:rPr>
          <w:b/>
        </w:rPr>
        <w:t>KINES332 Nutrition in Exercise and Sport (3-0-3)(F/S).</w:t>
      </w:r>
      <w:r>
        <w:t xml:space="preserve"> An integration of exercise physiology and nutrition, this course will investigate nutrition for health, exercise, and athletic performance benefits. COREQ: KINES330.</w:t>
      </w:r>
    </w:p>
    <w:p w14:paraId="3CD1D4B0" w14:textId="77777777" w:rsidR="007934E7" w:rsidRDefault="00000000">
      <w:pPr>
        <w:spacing w:after="8"/>
        <w:ind w:left="23" w:right="34"/>
      </w:pPr>
      <w:r>
        <w:rPr>
          <w:b/>
        </w:rPr>
        <w:t>KINES333 Exercise Physiology Recitation (1-0-1)(F,S).</w:t>
      </w:r>
      <w:r>
        <w:t xml:space="preserve"> Review, discussion, and application of concepts introduced in KINES 330 Exercise Physiology. </w:t>
      </w:r>
    </w:p>
    <w:p w14:paraId="58D93DA0" w14:textId="77777777" w:rsidR="007934E7" w:rsidRDefault="00000000">
      <w:pPr>
        <w:ind w:left="23" w:right="34"/>
      </w:pPr>
      <w:r>
        <w:t>COREQ: KINES330.</w:t>
      </w:r>
    </w:p>
    <w:p w14:paraId="211E0D3A" w14:textId="77777777" w:rsidR="007934E7" w:rsidRDefault="00000000">
      <w:pPr>
        <w:ind w:left="23" w:right="34"/>
      </w:pPr>
      <w:r>
        <w:rPr>
          <w:b/>
        </w:rPr>
        <w:t>KINES340 Applied Principles of Exercise Science (3-0-3)(F,S)(As justified).</w:t>
      </w:r>
      <w:r>
        <w:t xml:space="preserve"> Principles of exercise and sport physiology including how human movement can help improve health and performance. Designed for students who want to become exercise science professionals, exercise trainers, fitness instructors, or coaches. PREREQ: KINES270.</w:t>
      </w:r>
    </w:p>
    <w:p w14:paraId="18EE2557" w14:textId="77777777" w:rsidR="007934E7" w:rsidRDefault="00000000">
      <w:pPr>
        <w:spacing w:after="8" w:line="270" w:lineRule="auto"/>
        <w:ind w:left="-5" w:right="18" w:hanging="10"/>
      </w:pPr>
      <w:r>
        <w:rPr>
          <w:b/>
        </w:rPr>
        <w:t>KINES351 Elementary School PE Methods and Evaluation (3-0-3)(F/S).</w:t>
      </w:r>
      <w:r>
        <w:t xml:space="preserve"> </w:t>
      </w:r>
    </w:p>
    <w:p w14:paraId="031B4816" w14:textId="77777777" w:rsidR="007934E7" w:rsidRDefault="00000000">
      <w:pPr>
        <w:ind w:left="23" w:right="34"/>
      </w:pPr>
      <w:r>
        <w:t>Instruction in methods and assessments of teaching elementary school physical education emphasizing movement needs, analysis, development of skills, evaluation techniques, and practical application. Must be completed with a C or higher. PREREQ: Admission to K-12 Physical Education and Health BS and Teacher Education, KINES251. COREQ: KINES352.</w:t>
      </w:r>
    </w:p>
    <w:p w14:paraId="48A9206D" w14:textId="77777777" w:rsidR="007934E7" w:rsidRDefault="00000000">
      <w:pPr>
        <w:ind w:left="23" w:right="34"/>
      </w:pPr>
      <w:r>
        <w:rPr>
          <w:b/>
        </w:rPr>
        <w:t>KINES352 Field Experience for Elementary School Physical Education Methods (0-4-1)(F/S).</w:t>
      </w:r>
      <w:r>
        <w:t xml:space="preserve"> Sixty-hour teaching experience at an elementary school. Observation of teaching/learning process and demonstration of teaching competence in a classroom setting. (Pass/Fail.) COREQ: KINES351 and ED-CIFS203.</w:t>
      </w:r>
    </w:p>
    <w:p w14:paraId="1B4DC46D" w14:textId="77777777" w:rsidR="007934E7" w:rsidRDefault="00000000">
      <w:pPr>
        <w:ind w:left="23" w:right="34"/>
      </w:pPr>
      <w:r>
        <w:rPr>
          <w:b/>
        </w:rPr>
        <w:t>KINES355 Elementary School Health and Physical Education Curriculum and Instruction (1-3 credits)(F/S).</w:t>
      </w:r>
      <w:r>
        <w:t xml:space="preserve"> Required for elementary education majors. Planning, organization, and management techniques for teaching elementary school health and physical education. The health content focuses on issues, trends, practices, individual/social health problems, and topic sequencing, while the physical education portion emphasizes movement needs, skill analysis/development, and activity progressions. Elementary education majors also seeking a health teaching endorsement will take the PE-only option (1-credit). Elementary health will be fulfilled in KINES445 as part of the health teaching endorsement. Students not seeking a health teaching endorsement will take the full 3-credit course. PREREQ: admission to teacher education.</w:t>
      </w:r>
    </w:p>
    <w:p w14:paraId="11755760" w14:textId="77777777" w:rsidR="007934E7" w:rsidRDefault="00000000">
      <w:pPr>
        <w:ind w:left="23" w:right="34"/>
      </w:pPr>
      <w:r>
        <w:rPr>
          <w:b/>
        </w:rPr>
        <w:t>KINES360 Psychology of Sport Coaching (2-0-2)(F/S).</w:t>
      </w:r>
      <w:r>
        <w:t xml:space="preserve"> An examination of psychological aspects of the coaching profession including concepts focused on motivation, communication, stress and anxiety, and team dynamics and cohesion. PREREQ: KINES181.</w:t>
      </w:r>
    </w:p>
    <w:p w14:paraId="5DA5C62E" w14:textId="77777777" w:rsidR="007934E7" w:rsidRDefault="00000000">
      <w:pPr>
        <w:ind w:left="23" w:right="34"/>
      </w:pPr>
      <w:r>
        <w:rPr>
          <w:b/>
        </w:rPr>
        <w:t>KINES361 Conditioning and Exercise Physiology Principles for Sport (3-0-3)(F).</w:t>
      </w:r>
      <w:r>
        <w:t xml:space="preserve"> Best practices and developmental considerations on cardiovascular training and strength conditioning procedures for children, adolescents, and young adults. Emphasis on safety factors, along with planning and administration of training programs. PREREQ: KINES181.</w:t>
      </w:r>
    </w:p>
    <w:p w14:paraId="3BB0B76A" w14:textId="77777777" w:rsidR="007934E7" w:rsidRDefault="00000000">
      <w:pPr>
        <w:ind w:left="23" w:right="34"/>
      </w:pPr>
      <w:r>
        <w:rPr>
          <w:b/>
        </w:rPr>
        <w:t>KINES362 Sport Coaching Methods and Administration (3-0-3)(F).</w:t>
      </w:r>
      <w:r>
        <w:t xml:space="preserve"> Instructional methods of sport coaching in diverse contexts with an emphasis on sport pedagogy and skill acquisition, planning, leadership development, and administration. PREREQ: KINES181.</w:t>
      </w:r>
    </w:p>
    <w:p w14:paraId="05793C25" w14:textId="77777777" w:rsidR="007934E7" w:rsidRDefault="00000000">
      <w:pPr>
        <w:ind w:left="23" w:right="34"/>
      </w:pPr>
      <w:r>
        <w:rPr>
          <w:b/>
        </w:rPr>
        <w:t>KINES363 Exercise Psychology (3-0-3)(F,S).</w:t>
      </w:r>
      <w:r>
        <w:t xml:space="preserve"> Issues related to the differentiation between physical activity and exercise, benefits and determinates of physical activity, and models for involvement in physical activity as well as theories of change. Focus on cognitive and social psychological perspectives. PREREQ: PSYC101, upper-division standing or PERM/INST.</w:t>
      </w:r>
    </w:p>
    <w:p w14:paraId="17051ABB" w14:textId="77777777" w:rsidR="007934E7" w:rsidRDefault="00000000">
      <w:pPr>
        <w:ind w:left="23" w:right="34"/>
      </w:pPr>
      <w:r>
        <w:rPr>
          <w:b/>
        </w:rPr>
        <w:t>KINES365 Social Psychology of Sport and Physical Activity (3-0-3)(S).</w:t>
      </w:r>
      <w:r>
        <w:t xml:space="preserve"> Overview of fundamental concepts, principles, and theories related to the psychology of human behavior in sport and exercise settings. Emphasis on understanding how competition, feedback and reinforcement, personality, motivation, anxiety, and sport injuries affect performance and psychological make-up of participants. PREREQ: PSYC101, upper-division standing or PERM/INST.</w:t>
      </w:r>
    </w:p>
    <w:p w14:paraId="39DF2FC2" w14:textId="77777777" w:rsidR="007934E7" w:rsidRDefault="00000000">
      <w:pPr>
        <w:ind w:left="23" w:right="34"/>
      </w:pPr>
      <w:r>
        <w:rPr>
          <w:b/>
        </w:rPr>
        <w:t>KINES370 Biomechanics (3-0-3)(F,S).</w:t>
      </w:r>
      <w:r>
        <w:t xml:space="preserve"> Instruction in anatomical and mechanical considerations applied to human motion in sport and exercise. PREREQ: MATH143 or MATH144 or MATH170; PHYS111 or PHYS211; KINES270 with C+ or better, or PERM/INST. COREQ: KINES371.</w:t>
      </w:r>
    </w:p>
    <w:p w14:paraId="4237E551" w14:textId="77777777" w:rsidR="007934E7" w:rsidRDefault="00000000">
      <w:pPr>
        <w:ind w:left="23" w:right="34"/>
      </w:pPr>
      <w:r>
        <w:rPr>
          <w:b/>
        </w:rPr>
        <w:t>KINES371 Laboratory for Biomechanics (0-2-1)(F/S).</w:t>
      </w:r>
      <w:r>
        <w:t xml:space="preserve"> The laboratory to accompany KINES 370. COREQ: KINES370.</w:t>
      </w:r>
    </w:p>
    <w:p w14:paraId="756524F9" w14:textId="77777777" w:rsidR="007934E7" w:rsidRDefault="00000000">
      <w:pPr>
        <w:ind w:left="23" w:right="34"/>
      </w:pPr>
      <w:r>
        <w:rPr>
          <w:b/>
        </w:rPr>
        <w:t>KINES372 Applied Principles of Biomechanics (3-0-3)(F/S).</w:t>
      </w:r>
      <w:r>
        <w:t xml:space="preserve"> Introduction to basic concepts of biomechanics and application to sport and physical activity. PREREQ: MATH143.</w:t>
      </w:r>
    </w:p>
    <w:p w14:paraId="44484869" w14:textId="77777777" w:rsidR="007934E7" w:rsidRDefault="00000000">
      <w:pPr>
        <w:ind w:left="23" w:right="34"/>
      </w:pPr>
      <w:r>
        <w:rPr>
          <w:b/>
        </w:rPr>
        <w:t>KINES375 Motor Learning and Human Performance (2-0-2)(F,S).</w:t>
      </w:r>
      <w:r>
        <w:t xml:space="preserve"> Focus on the acquisition of motor skills to enhance motor performance along with a basic understanding how decisions are made and executed from sensory systems, existing knowledge, and previous movement experiences. In depth examination of effective learning strategies including demonstrations, verbal cueing, attentional focus, designing and organizing practice schedules, as well as correcting errors. Meet with an advisor to determine if the lab, KINES376, is required. PREREQ: KINES270 or KINES303; upper-division standing.</w:t>
      </w:r>
    </w:p>
    <w:p w14:paraId="240EC9F9" w14:textId="77777777" w:rsidR="007934E7" w:rsidRDefault="00000000">
      <w:pPr>
        <w:ind w:left="23" w:right="34"/>
      </w:pPr>
      <w:r>
        <w:rPr>
          <w:b/>
        </w:rPr>
        <w:t>KINES376 Laboratory for Motor Learning and Human Performance (0-2-1)(F/S).</w:t>
      </w:r>
      <w:r>
        <w:t xml:space="preserve"> The laboratory to accompany KINES 375. PREREQ: Upperdivision standing. COREQ: KINES375.</w:t>
      </w:r>
    </w:p>
    <w:p w14:paraId="66672986" w14:textId="77777777" w:rsidR="007934E7" w:rsidRDefault="00000000">
      <w:pPr>
        <w:ind w:left="23" w:right="34"/>
      </w:pPr>
      <w:r>
        <w:rPr>
          <w:b/>
        </w:rPr>
        <w:t>KINES378 Motor Development and Human Behavior (2-0-2)(F/S).</w:t>
      </w:r>
      <w:r>
        <w:t xml:space="preserve"> Designed around principles of motor development that are related to movement across the lifespan. Topics will include, but are not limited to, models of motor development, fundamental motor skills that lead to successful movement patterns, and physical changes that occur in children, adolescents, and adults. Raises a critical awareness of the issues surrounding facilitators and barriers that will influence sport and/or physical activity participation across all ages. Meet with an advisor to determine if the lab, KINES379, is required. PREREQ: Must have a class standing of junior or higher.</w:t>
      </w:r>
    </w:p>
    <w:p w14:paraId="1EB0F23E" w14:textId="77777777" w:rsidR="007934E7" w:rsidRDefault="00000000">
      <w:pPr>
        <w:ind w:left="23" w:right="34"/>
      </w:pPr>
      <w:r>
        <w:rPr>
          <w:b/>
        </w:rPr>
        <w:t>KINES379 Laboratory for Motor Development and Human Behavior (0-2-1)(F/S).</w:t>
      </w:r>
      <w:r>
        <w:t xml:space="preserve"> This laboratory accompanies KINES378. PREREQ: Upperdivision standing. COREQ: KINES378.</w:t>
      </w:r>
    </w:p>
    <w:p w14:paraId="0549F1F8" w14:textId="77777777" w:rsidR="007934E7" w:rsidRDefault="00000000">
      <w:pPr>
        <w:ind w:left="23" w:right="34"/>
      </w:pPr>
      <w:r>
        <w:rPr>
          <w:b/>
        </w:rPr>
        <w:t>KINES403 (ZOOL403) Head and Neck Anatomy (2-2-3)(F,S).</w:t>
      </w:r>
      <w:r>
        <w:t xml:space="preserve"> Use of human cadavers to study prosections of head and neck with emphasis on clinical relevance. Integument, osteology, myology, circulatory systems, lymphatics, oral and dental tissues, neuroanatomy, cranial nerves, general innervation, and salivary glands. May be taken for KINES or ZOOL credit but not both. PREREQ: BIOL191-BIOL192 or BIOL227-BIOL228 or PERM/INST.</w:t>
      </w:r>
    </w:p>
    <w:p w14:paraId="00D4687A" w14:textId="77777777" w:rsidR="007934E7" w:rsidRDefault="00000000">
      <w:pPr>
        <w:ind w:left="23" w:right="34"/>
      </w:pPr>
      <w:r>
        <w:rPr>
          <w:b/>
        </w:rPr>
        <w:t>KINES405 Foundations of Physical Activity and Health (3-0-3)(F).</w:t>
      </w:r>
      <w:r>
        <w:t xml:space="preserve"> This course explores the impact of physical activity on individual and community health including the benefits of improving health and preventing chronic disease. PREREQ: Junior standing or higher.</w:t>
      </w:r>
    </w:p>
    <w:p w14:paraId="6FB8B854" w14:textId="77777777" w:rsidR="007934E7" w:rsidRDefault="00000000">
      <w:pPr>
        <w:ind w:left="23" w:right="34"/>
      </w:pPr>
      <w:r>
        <w:rPr>
          <w:b/>
        </w:rPr>
        <w:t>KINES407 Sedentary Behavior and Health (3-0-3)(S).</w:t>
      </w:r>
      <w:r>
        <w:t xml:space="preserve"> Explore the role of sedentary behavior in the development of chronic disease and interventions specific to the following four domains: a) discretionary, recreational, and leisure-time, b) transportation, c) occupational, and d) the household. PREREQ: Junior standing or higher, or PERM/INST.</w:t>
      </w:r>
    </w:p>
    <w:p w14:paraId="1C846E92" w14:textId="77777777" w:rsidR="007934E7" w:rsidRDefault="00000000">
      <w:pPr>
        <w:ind w:left="23" w:right="34"/>
      </w:pPr>
      <w:r>
        <w:rPr>
          <w:b/>
        </w:rPr>
        <w:t>KINES416 Neuromechanics (3-0-3)(F/S).</w:t>
      </w:r>
      <w:r>
        <w:t xml:space="preserve"> Explores the neural aspects of human movement. Topics include neuroanatomy, voluntary and involuntary motor control, neural aspects of motor behaviors and systems-level functions and dysfunctions of the nervous system. PREREQ: KINES370 or KINES375 or PERM/INST.</w:t>
      </w:r>
    </w:p>
    <w:p w14:paraId="1F92A664" w14:textId="77777777" w:rsidR="007934E7" w:rsidRDefault="00000000">
      <w:pPr>
        <w:ind w:left="23" w:right="34"/>
      </w:pPr>
      <w:r>
        <w:rPr>
          <w:b/>
        </w:rPr>
        <w:t>KINES422 Athletic Training Clinical Instruction VI (0-11-3)(S).</w:t>
      </w:r>
      <w:r>
        <w:t xml:space="preserve"> Clinical instruction review in the organization and administration procedures and techniques of prevention, evaluation, treatment of common injuries/illnesses within Athletic Training, and supervised clinical experiences.</w:t>
      </w:r>
    </w:p>
    <w:p w14:paraId="58060B84" w14:textId="77777777" w:rsidR="007934E7" w:rsidRDefault="00000000">
      <w:pPr>
        <w:ind w:left="23" w:right="34"/>
      </w:pPr>
      <w:r>
        <w:rPr>
          <w:b/>
        </w:rPr>
        <w:t>KINES425 Laboratory Techniques in Biomechanics (3-0-3)(F)(FF).</w:t>
      </w:r>
      <w:r>
        <w:t xml:space="preserve"> An introduction to the analysis techniques used to study the mechanics of human motion. Topics include cinematography, videography, force transducers, electromyography and computer analysis techniques. PREREQ: KINES370 or PERM/INST.</w:t>
      </w:r>
    </w:p>
    <w:p w14:paraId="7AF4A1D6" w14:textId="77777777" w:rsidR="007934E7" w:rsidRDefault="00000000">
      <w:pPr>
        <w:ind w:left="23" w:right="34"/>
      </w:pPr>
      <w:r>
        <w:rPr>
          <w:b/>
        </w:rPr>
        <w:t>KINES427 Athletic Therapy and Corrective Exercise (3-0-3)(F/S).</w:t>
      </w:r>
      <w:r>
        <w:t xml:space="preserve"> Theory and application of human movement, corrective exercise, and physiological recovery strategies to prevent or reduce athletic related injuries. Emphasis on system- and technology-based solutions that promote optimal human performance. Scientific evidence supporting design and implementation of injury prevention programs are discussed. PREREQ: KINES270. COREQ: KINES428.</w:t>
      </w:r>
    </w:p>
    <w:p w14:paraId="15F19B9C" w14:textId="77777777" w:rsidR="007934E7" w:rsidRDefault="00000000">
      <w:pPr>
        <w:ind w:left="23" w:right="34"/>
      </w:pPr>
      <w:r>
        <w:rPr>
          <w:b/>
        </w:rPr>
        <w:t>KINES428 Athletic Therapy and Corrective Exercise Lab (0-2-1)(F,S).</w:t>
      </w:r>
      <w:r>
        <w:t xml:space="preserve"> Laboratory to accompany KINES 427. COREQ: KINES427. </w:t>
      </w:r>
      <w:r>
        <w:rPr>
          <w:b/>
        </w:rPr>
        <w:t>KINES 429 Neuromechanics Research (3-0-3)(S).</w:t>
      </w:r>
      <w:r>
        <w:t xml:space="preserve"> Apply data collection and analysis strategies by designing and conducting a research project and composing a research abstract. PREREQ: KINES425.</w:t>
      </w:r>
    </w:p>
    <w:p w14:paraId="70EB75BA" w14:textId="77777777" w:rsidR="007934E7" w:rsidRDefault="00000000">
      <w:pPr>
        <w:ind w:left="23" w:right="34"/>
      </w:pPr>
      <w:r>
        <w:rPr>
          <w:b/>
        </w:rPr>
        <w:t>KINES430 Physical Activity for Special Populations (2-2-3)(F,S).</w:t>
      </w:r>
      <w:r>
        <w:t xml:space="preserve"> Impact and practical applications of physical activity and exercise across the life span in individuals with various physical, cognitive, and/or developmental disabilities. Specific considerations include general exercise recommendations, exercise facility design, particular training equipment, and risk factor modification and contraindications to exercise. PREREQ: Junior standing or higher, or PERM/INST.</w:t>
      </w:r>
    </w:p>
    <w:p w14:paraId="14105A68" w14:textId="77777777" w:rsidR="007934E7" w:rsidRDefault="00000000">
      <w:pPr>
        <w:ind w:left="23" w:right="34"/>
      </w:pPr>
      <w:r>
        <w:rPr>
          <w:b/>
        </w:rPr>
        <w:t>KINES432 Conditioning Procedures (3-0-3)(F,S)(FF).</w:t>
      </w:r>
      <w:r>
        <w:t xml:space="preserve"> Instruction to conditioning procedures with emphasis on program planning, objectives, exercise analysis, and prescription. PREREQ: KINES330, or PERM/INST. COREQ: KINES433.</w:t>
      </w:r>
    </w:p>
    <w:p w14:paraId="526908BE" w14:textId="77777777" w:rsidR="007934E7" w:rsidRDefault="00000000">
      <w:pPr>
        <w:spacing w:line="270" w:lineRule="auto"/>
        <w:ind w:left="-5" w:right="18" w:hanging="10"/>
      </w:pPr>
      <w:r>
        <w:rPr>
          <w:b/>
        </w:rPr>
        <w:t>KINES433 Laboratory for Conditioning Procedures (0-2-1)(F/S).</w:t>
      </w:r>
      <w:r>
        <w:t xml:space="preserve"> Laboratory to accompany KINES 432. COREQ: KINES432.</w:t>
      </w:r>
    </w:p>
    <w:p w14:paraId="22814D5F" w14:textId="77777777" w:rsidR="007934E7" w:rsidRDefault="00000000">
      <w:pPr>
        <w:spacing w:after="8"/>
        <w:ind w:left="23" w:right="34"/>
      </w:pPr>
      <w:r>
        <w:rPr>
          <w:b/>
        </w:rPr>
        <w:t>KINES435 Neuromechanics Research (3-0-3)(F,S).</w:t>
      </w:r>
      <w:r>
        <w:t xml:space="preserve"> Apply data collection and analysis strategies in designing a research project and abstract. PREREQ: </w:t>
      </w:r>
    </w:p>
    <w:p w14:paraId="55820203" w14:textId="77777777" w:rsidR="007934E7" w:rsidRDefault="00000000">
      <w:pPr>
        <w:ind w:left="23" w:right="34"/>
      </w:pPr>
      <w:r>
        <w:t>KINES425</w:t>
      </w:r>
    </w:p>
    <w:p w14:paraId="77941862" w14:textId="77777777" w:rsidR="007934E7" w:rsidRDefault="00000000">
      <w:pPr>
        <w:ind w:left="23" w:right="34"/>
      </w:pPr>
      <w:r>
        <w:rPr>
          <w:b/>
        </w:rPr>
        <w:t>KINES436 Exercise Testing and Prescription (3-0-3)(F,S)(FF).</w:t>
      </w:r>
      <w:r>
        <w:t xml:space="preserve"> Instruction in current procedures for clinical exercise testing including patient screening, pre-test procedures, basic electrocardiography, submaximal assessments, symptom limited graded exercise testing, test result interpretation and exercise prescription. PREREQ: KINES330, or PERM/INST. COREQ: KINES437.</w:t>
      </w:r>
    </w:p>
    <w:p w14:paraId="07786C01" w14:textId="77777777" w:rsidR="007934E7" w:rsidRDefault="00000000">
      <w:pPr>
        <w:spacing w:after="65" w:line="270" w:lineRule="auto"/>
        <w:ind w:left="-5" w:right="18" w:hanging="10"/>
      </w:pPr>
      <w:r>
        <w:rPr>
          <w:b/>
        </w:rPr>
        <w:t>KINES437 Laboratory for Exercise Testing and Prescription (0-2-1)(F/S).</w:t>
      </w:r>
      <w:r>
        <w:t xml:space="preserve"> Laboratory to accompany KINES 436. COREQ: KINES436.</w:t>
      </w:r>
    </w:p>
    <w:p w14:paraId="31D41457" w14:textId="77777777" w:rsidR="007934E7" w:rsidRDefault="00000000">
      <w:pPr>
        <w:ind w:left="23" w:right="34"/>
      </w:pPr>
      <w:r>
        <w:rPr>
          <w:b/>
        </w:rPr>
        <w:t>KINES438 Qualitative Analysis of Human Movement (3-0-3)(F/S).</w:t>
      </w:r>
      <w:r>
        <w:t xml:space="preserve"> An integrated approach to qualitative analysis involving the systematic and critical observation of motor skill performance. This course utilizes basic video analysis and motion capture tools. PREREQ: KINES375, KINES376, KINES370, and KINES371.</w:t>
      </w:r>
    </w:p>
    <w:p w14:paraId="301D2D5D" w14:textId="77777777" w:rsidR="007934E7" w:rsidRDefault="00000000">
      <w:pPr>
        <w:ind w:left="23" w:right="34"/>
      </w:pPr>
      <w:r>
        <w:rPr>
          <w:b/>
        </w:rPr>
        <w:t>KINES443 Medical Aspects of Exercise (3-0-3)(F/S).</w:t>
      </w:r>
      <w:r>
        <w:t xml:space="preserve"> Explores the role of exercise and physical activity in the prevention and treatment of chronic disease. Focusing on pathophysiology, exercise responses, and benefits of exercise specific to many of the most prevalent chronic diseases impacting our society. PREREQ: KINES330 or HLTH300 or PERM/INST.</w:t>
      </w:r>
    </w:p>
    <w:p w14:paraId="6A6227DE" w14:textId="77777777" w:rsidR="007934E7" w:rsidRDefault="00000000">
      <w:pPr>
        <w:ind w:left="23" w:right="34"/>
      </w:pPr>
      <w:r>
        <w:rPr>
          <w:b/>
        </w:rPr>
        <w:t>KINES445 Elementary and Secondary School Health Methods and Administration (3-0-3)(S).</w:t>
      </w:r>
      <w:r>
        <w:t xml:space="preserve"> Emphasis is placed on school health education instructional methods, health literacy strategies, and current classroom administrative practices at the elementary and secondary level. Field experience is included. PREREQ: admission to teacher education or PERM/INST.</w:t>
      </w:r>
    </w:p>
    <w:p w14:paraId="52A05CBE" w14:textId="77777777" w:rsidR="007934E7" w:rsidRDefault="00000000">
      <w:pPr>
        <w:spacing w:after="8" w:line="270" w:lineRule="auto"/>
        <w:ind w:left="-5" w:right="18" w:hanging="10"/>
      </w:pPr>
      <w:r>
        <w:rPr>
          <w:b/>
        </w:rPr>
        <w:t xml:space="preserve">KINES451 Secondary School Physical Education Methods and Evaluation </w:t>
      </w:r>
    </w:p>
    <w:p w14:paraId="6D12D0D8" w14:textId="77777777" w:rsidR="007934E7" w:rsidRDefault="00000000">
      <w:pPr>
        <w:ind w:left="23" w:right="34"/>
      </w:pPr>
      <w:r>
        <w:rPr>
          <w:b/>
        </w:rPr>
        <w:t>(3-0-3)(F/S).</w:t>
      </w:r>
      <w:r>
        <w:t xml:space="preserve"> Instruction and practice in teaching styles and strategies, assessments and evaluation, reflection, and class management and organization for teaching Physical Education at the secondary (6-12) level. Must be completed with a C or higher. PREREQ: Admission to K-12 Physical Education Program, KINES251, and Admission to Teacher Education or the Professional Year. COREQ: KINES452.</w:t>
      </w:r>
    </w:p>
    <w:p w14:paraId="05E2D6EC" w14:textId="77777777" w:rsidR="007934E7" w:rsidRDefault="00000000">
      <w:pPr>
        <w:spacing w:after="8" w:line="270" w:lineRule="auto"/>
        <w:ind w:left="-5" w:right="18" w:hanging="10"/>
      </w:pPr>
      <w:r>
        <w:rPr>
          <w:b/>
        </w:rPr>
        <w:t xml:space="preserve">KINES452 Field Experience for Secondary School Physical Education </w:t>
      </w:r>
    </w:p>
    <w:p w14:paraId="6A5BD74D" w14:textId="77777777" w:rsidR="007934E7" w:rsidRDefault="00000000">
      <w:pPr>
        <w:ind w:left="23" w:right="34"/>
      </w:pPr>
      <w:r>
        <w:rPr>
          <w:b/>
        </w:rPr>
        <w:t>Methods (0-4-1)(F/S).</w:t>
      </w:r>
      <w:r>
        <w:t xml:space="preserve"> Sixty-hour teaching experience at a secondary school. Observation of teaching/learning process and demonstration of teaching competence in a classroom setting. (Pass/Fail.) COREQ: KINES451.</w:t>
      </w:r>
    </w:p>
    <w:p w14:paraId="605F8E52" w14:textId="77777777" w:rsidR="007934E7" w:rsidRDefault="00000000">
      <w:pPr>
        <w:ind w:left="23" w:right="34"/>
      </w:pPr>
      <w:r>
        <w:rPr>
          <w:b/>
        </w:rPr>
        <w:t>KINES455 Organization and Administration of Physical Education (2-0-2) (F/S).</w:t>
      </w:r>
      <w:r>
        <w:t xml:space="preserve"> Instruction in organization and administration of physical education and athletic programs. Emphasis on the role of physical education and athletics in the total education program. Required of all physical education teaching majors. PREREQ: Junior standing and admission to the Professional Year.</w:t>
      </w:r>
    </w:p>
    <w:p w14:paraId="4CE3C877" w14:textId="77777777" w:rsidR="007934E7" w:rsidRDefault="00000000">
      <w:pPr>
        <w:ind w:left="23" w:right="34"/>
      </w:pPr>
      <w:r>
        <w:rPr>
          <w:b/>
        </w:rPr>
        <w:t>KINES458 Curriculum Design and Administration in Physical Education (3-0-3)(F)(FF).</w:t>
      </w:r>
      <w:r>
        <w:t xml:space="preserve"> The planning of a school physical education program including the activity selection, sequencing unit development, program models, evaluation, funding, grant writing, and equipment considerations.. COREQ: KINES351 or KINES451.</w:t>
      </w:r>
    </w:p>
    <w:p w14:paraId="598E4D8D" w14:textId="77777777" w:rsidR="007934E7" w:rsidRDefault="00000000">
      <w:pPr>
        <w:ind w:left="23" w:right="34"/>
      </w:pPr>
      <w:r>
        <w:rPr>
          <w:b/>
        </w:rPr>
        <w:t>KINES460 Professional Year Elementary Teaching Experience (0-15-7) (F,S).</w:t>
      </w:r>
      <w:r>
        <w:t xml:space="preserve"> Supervised student teaching in an elementary school. Students are placed with a master physical education teacher for one half-semester (full-time) under the supervision of university faculty. Attendance at seminars is required. (Pass/Fail.) PREREQ: Admission to K-12 Physical Education Program, Admission to Professional Year. COREQ: KINES461.</w:t>
      </w:r>
    </w:p>
    <w:p w14:paraId="43420FA3" w14:textId="77777777" w:rsidR="007934E7" w:rsidRDefault="00000000">
      <w:pPr>
        <w:ind w:left="23" w:right="34"/>
      </w:pPr>
      <w:r>
        <w:rPr>
          <w:b/>
        </w:rPr>
        <w:t>KINES461 Professional Year Secondary Teaching Experience (0-15-7)(F,S).</w:t>
      </w:r>
      <w:r>
        <w:t xml:space="preserve"> Supervised student teaching in either a junior or senior high school. Students are placed with a master physical education teacher for one half-semester (fulltime) under the supervision of university faculty. Attendance at seminars is required. (Pass/Fail.) PREREQ: Admission to K-12 Physical Education Program, Admission to Professional Year. COREQ: KINES460.</w:t>
      </w:r>
    </w:p>
    <w:p w14:paraId="585EABE4" w14:textId="77777777" w:rsidR="007934E7" w:rsidRDefault="00000000">
      <w:pPr>
        <w:ind w:left="23" w:right="34"/>
      </w:pPr>
      <w:r>
        <w:rPr>
          <w:b/>
        </w:rPr>
        <w:t>KINES470 Health Coaching Practice (1-2-2)(F,S).</w:t>
      </w:r>
      <w:r>
        <w:t xml:space="preserve"> Supervised field experience in one-on-one health coaching sessions alongside classroom meetings designed to unpack health coaching experiences to best practices. To sit for the Health Coaching exam, a minimum of 50 sessions of at least 20 minutes per session will be required. PREREQ: KINES363; ADST448 or PSYC357.</w:t>
      </w:r>
    </w:p>
    <w:p w14:paraId="42F53533" w14:textId="77777777" w:rsidR="007934E7" w:rsidRDefault="00000000">
      <w:pPr>
        <w:ind w:left="23" w:right="34"/>
      </w:pPr>
      <w:r>
        <w:rPr>
          <w:b/>
        </w:rPr>
        <w:t>KINES480 Current Trends in Rehabilitation Science (1-0-1)(F,S).</w:t>
      </w:r>
      <w:r>
        <w:t xml:space="preserve"> Exploration and discussion of current and emerging trends in the research and practice of musculoskeletal rehabilitation. Students will also be exposed to the use of modern technology in the management of rehabilitation and exercise programs in a variety of settings. PREREQ: KINES270 and senior standing.</w:t>
      </w:r>
    </w:p>
    <w:p w14:paraId="5406CA88" w14:textId="77777777" w:rsidR="007934E7" w:rsidRDefault="00000000">
      <w:pPr>
        <w:ind w:left="23" w:right="34"/>
      </w:pPr>
      <w:r>
        <w:rPr>
          <w:b/>
        </w:rPr>
        <w:t>KINES482 Research Methods in Health (3-0-3)(F/S).</w:t>
      </w:r>
      <w:r>
        <w:t xml:space="preserve"> Design of experiments, methods of analysis, interpretation of results, and use of research to support evidence-based practice. PREREQ: ENGL102, MATH254 or PSYC295 or SOC310 or KINES301 or PERM/INST.</w:t>
      </w:r>
    </w:p>
    <w:p w14:paraId="2394978E" w14:textId="77777777" w:rsidR="007934E7" w:rsidRDefault="00000000">
      <w:pPr>
        <w:ind w:left="23" w:right="34"/>
      </w:pPr>
      <w:r>
        <w:rPr>
          <w:b/>
        </w:rPr>
        <w:t>KINES490 Technology in Physical Activity and Sport (3-0-3)(F)(As justified).</w:t>
      </w:r>
      <w:r>
        <w:t xml:space="preserve"> Exploration of the uses and impact of integrated technology in physical activity, sport, and health. Topics include sports performance and physical activity assessment, the impact of social media, and the use of apps and videography. PREREQ: Junior standing.</w:t>
      </w:r>
    </w:p>
    <w:p w14:paraId="1686D564" w14:textId="77777777" w:rsidR="007934E7" w:rsidRDefault="00000000">
      <w:pPr>
        <w:ind w:left="23" w:right="34"/>
      </w:pPr>
      <w:r>
        <w:rPr>
          <w:b/>
        </w:rPr>
        <w:t>KINES493 Internship in Kinesiology (1-6 credits)(F/S).</w:t>
      </w:r>
      <w:r>
        <w:t xml:space="preserve"> Practical field experience in emphasis areas of Kinesiology. Opportunity to apply knowledge and theory learned in the classroom to the practical setting. Required in some areas of emphasis. Areas of emphasis may maintain policies applicable to this internship. May be repeated for credit, maximum of six credits. Recommended junior standing. PREREQ: PERM/INST.</w:t>
      </w:r>
    </w:p>
    <w:p w14:paraId="4DB516A6" w14:textId="77777777" w:rsidR="007934E7" w:rsidRDefault="00000000">
      <w:pPr>
        <w:ind w:left="23" w:right="34"/>
      </w:pPr>
      <w:r>
        <w:rPr>
          <w:b/>
        </w:rPr>
        <w:t>KINES495 Telehealth in Physical Activity and Health (3-0-3)(S)(As justified).</w:t>
      </w:r>
      <w:r>
        <w:t xml:space="preserve"> Telemedicine and telehealth technologies and processes for the delivery of physical activity and exercise programming to improve health and performance. Topics include technology requirements, planning a telehealth workflow, health equity in telehealth, telehealth policy, telemedicine for patient empowerment, telecare for remote locations, and legal provisions for telehealth implementation. PREREQ: Junior standing.</w:t>
      </w:r>
    </w:p>
    <w:p w14:paraId="3732B66C" w14:textId="77777777" w:rsidR="007934E7" w:rsidRDefault="007934E7">
      <w:pPr>
        <w:sectPr w:rsidR="007934E7">
          <w:headerReference w:type="even" r:id="rId932"/>
          <w:headerReference w:type="default" r:id="rId933"/>
          <w:footerReference w:type="even" r:id="rId934"/>
          <w:footerReference w:type="default" r:id="rId935"/>
          <w:headerReference w:type="first" r:id="rId936"/>
          <w:footerReference w:type="first" r:id="rId937"/>
          <w:pgSz w:w="12240" w:h="15840"/>
          <w:pgMar w:top="1377" w:right="1326" w:bottom="975" w:left="610" w:header="517" w:footer="446" w:gutter="0"/>
          <w:cols w:num="2" w:space="469"/>
        </w:sectPr>
      </w:pPr>
    </w:p>
    <w:p w14:paraId="2F8D1817" w14:textId="77777777" w:rsidR="007934E7" w:rsidRDefault="00000000">
      <w:pPr>
        <w:spacing w:after="13" w:line="248" w:lineRule="auto"/>
        <w:ind w:left="-5" w:right="0" w:hanging="10"/>
      </w:pPr>
      <w:r>
        <w:rPr>
          <w:rFonts w:ascii="Calibri" w:eastAsia="Calibri" w:hAnsi="Calibri" w:cs="Calibri"/>
          <w:sz w:val="32"/>
        </w:rPr>
        <w:t>Leadership Certificate Programs</w:t>
      </w:r>
    </w:p>
    <w:p w14:paraId="52E1EF70" w14:textId="77777777" w:rsidR="007934E7" w:rsidRDefault="00000000">
      <w:pPr>
        <w:pStyle w:val="Heading3"/>
        <w:ind w:left="-5"/>
      </w:pPr>
      <w:r>
        <w:t>School of Public Service</w:t>
      </w:r>
    </w:p>
    <w:p w14:paraId="40AB87A9" w14:textId="77777777" w:rsidR="007934E7" w:rsidRDefault="00000000">
      <w:pPr>
        <w:spacing w:after="108"/>
        <w:ind w:left="23" w:right="1404"/>
      </w:pPr>
      <w:r>
        <w:t xml:space="preserve">Environmental Research Building hreeder@boisestate.edu (email) </w:t>
      </w:r>
      <w:hyperlink r:id="rId938">
        <w:r>
          <w:rPr>
            <w:color w:val="0332FF"/>
          </w:rPr>
          <w:t>boisestate.edu/leadershipcerti</w:t>
        </w:r>
      </w:hyperlink>
      <w:hyperlink r:id="rId939">
        <w:r>
          <w:rPr>
            <w:color w:val="0332FF"/>
          </w:rPr>
          <w:t>fi</w:t>
        </w:r>
      </w:hyperlink>
      <w:hyperlink r:id="rId940">
        <w:r>
          <w:rPr>
            <w:color w:val="0332FF"/>
          </w:rPr>
          <w:t>cate/</w:t>
        </w:r>
      </w:hyperlink>
      <w:r>
        <w:t xml:space="preserve"> (website)</w:t>
      </w:r>
    </w:p>
    <w:p w14:paraId="0F802E6C" w14:textId="77777777" w:rsidR="007934E7" w:rsidRDefault="00000000">
      <w:pPr>
        <w:spacing w:after="153" w:line="265" w:lineRule="auto"/>
        <w:ind w:left="-5" w:right="38" w:hanging="10"/>
      </w:pPr>
      <w:r>
        <w:rPr>
          <w:i/>
        </w:rPr>
        <w:t>Program Director:</w:t>
      </w:r>
      <w:r>
        <w:t xml:space="preserve"> Heidi Reeder</w:t>
      </w:r>
    </w:p>
    <w:p w14:paraId="43819869" w14:textId="77777777" w:rsidR="007934E7" w:rsidRDefault="00000000">
      <w:pPr>
        <w:pStyle w:val="Heading2"/>
        <w:ind w:left="25"/>
      </w:pPr>
      <w:r>
        <w:t>Programs Offered</w:t>
      </w:r>
    </w:p>
    <w:p w14:paraId="5DC0D04E" w14:textId="77777777" w:rsidR="007934E7" w:rsidRDefault="00000000">
      <w:pPr>
        <w:numPr>
          <w:ilvl w:val="0"/>
          <w:numId w:val="132"/>
        </w:numPr>
        <w:spacing w:after="4"/>
        <w:ind w:right="34" w:hanging="214"/>
      </w:pPr>
      <w:r>
        <w:t>Certificate in Applied Leadership: Growing into a High-Impact Leader</w:t>
      </w:r>
    </w:p>
    <w:p w14:paraId="49042A36" w14:textId="77777777" w:rsidR="007934E7" w:rsidRDefault="00000000">
      <w:pPr>
        <w:numPr>
          <w:ilvl w:val="0"/>
          <w:numId w:val="132"/>
        </w:numPr>
        <w:spacing w:after="88"/>
        <w:ind w:right="34" w:hanging="214"/>
      </w:pPr>
      <w:r>
        <w:t>Certificate in Leadership and Human Relations</w:t>
      </w:r>
    </w:p>
    <w:p w14:paraId="3FD42658" w14:textId="77777777" w:rsidR="007934E7" w:rsidRDefault="00000000">
      <w:pPr>
        <w:pStyle w:val="Heading2"/>
        <w:ind w:left="25"/>
      </w:pPr>
      <w:r>
        <w:t>Programs Statement</w:t>
      </w:r>
    </w:p>
    <w:p w14:paraId="48CFD7CF" w14:textId="77777777" w:rsidR="007934E7" w:rsidRDefault="00000000">
      <w:pPr>
        <w:ind w:left="23" w:right="34"/>
      </w:pPr>
      <w:r>
        <w:t>The Certificate in Leadership and Human Relations is an on-campus, 16-credit program designed for students who are interested in dynamic experiences and projects that allow them to practice new leadership skills and gain immediate feedback from a supportive community of faculty and peers. Integrating the fields of leadership and personal development, the certificate program approaches leadership as a personal and relational process. Regardless of academic major, students will be primed to be high-integrity change agents in their discipline and in the world.</w:t>
      </w:r>
    </w:p>
    <w:p w14:paraId="6896F1DE" w14:textId="77777777" w:rsidR="007934E7" w:rsidRDefault="00000000">
      <w:pPr>
        <w:spacing w:after="147"/>
        <w:ind w:left="23" w:right="34"/>
      </w:pPr>
      <w:r>
        <w:t>The Certificate in Applied Leadership: Growing into a High-Impact Leader is a fully online, 12-credit program designed for non-traditional students or working adults who want to augment their current professional and leadership skills. Each course is packed with perspectives and activities students can immediately put to use where they work and live. The primary focus of this program is “you,” and is best suited for students interested in self-reflection and professional growth. Regardless of academic major, individuals will gain deep insight into the challenges facing today’s leaders, will hone their own leadership style to address these challenges, and will connect with like-minded people.</w:t>
      </w:r>
    </w:p>
    <w:p w14:paraId="01C9D168" w14:textId="77777777" w:rsidR="007934E7" w:rsidRDefault="00000000">
      <w:pPr>
        <w:pStyle w:val="Heading2"/>
        <w:ind w:left="25"/>
      </w:pPr>
      <w:r>
        <w:t>Program Requirements</w:t>
      </w:r>
    </w:p>
    <w:p w14:paraId="36732AA5" w14:textId="77777777" w:rsidR="007934E7" w:rsidRDefault="00000000">
      <w:pPr>
        <w:spacing w:after="1" w:line="257" w:lineRule="auto"/>
        <w:ind w:left="470" w:right="494" w:hanging="10"/>
        <w:jc w:val="center"/>
      </w:pPr>
      <w:r>
        <w:rPr>
          <w:rFonts w:ascii="Calibri" w:eastAsia="Calibri" w:hAnsi="Calibri" w:cs="Calibri"/>
          <w:sz w:val="18"/>
        </w:rPr>
        <w:t>Leadership and Human Relations Certificate</w:t>
      </w:r>
    </w:p>
    <w:p w14:paraId="7B37C7B1" w14:textId="77777777" w:rsidR="007934E7" w:rsidRDefault="00000000">
      <w:pPr>
        <w:spacing w:after="9" w:line="248" w:lineRule="auto"/>
        <w:ind w:left="144" w:right="2944" w:hanging="144"/>
      </w:pPr>
      <w:r>
        <w:rPr>
          <w:rFonts w:ascii="Calibri" w:eastAsia="Calibri" w:hAnsi="Calibri" w:cs="Calibri"/>
          <w:sz w:val="12"/>
        </w:rPr>
        <w:t>Complete all of the following Take the following:</w:t>
      </w:r>
    </w:p>
    <w:p w14:paraId="25F4DAA5" w14:textId="77777777" w:rsidR="007934E7" w:rsidRDefault="00000000">
      <w:pPr>
        <w:spacing w:after="9" w:line="248" w:lineRule="auto"/>
        <w:ind w:left="313" w:right="1585" w:hanging="10"/>
      </w:pPr>
      <w:r>
        <w:rPr>
          <w:rFonts w:ascii="Calibri" w:eastAsia="Calibri" w:hAnsi="Calibri" w:cs="Calibri"/>
          <w:sz w:val="12"/>
        </w:rPr>
        <w:t>LEAD325 - Foundations of Leadership (3) LEAD326 - The Practice of Leadership (3)</w:t>
      </w:r>
    </w:p>
    <w:p w14:paraId="3D74C3D5" w14:textId="77777777" w:rsidR="007934E7" w:rsidRDefault="00000000">
      <w:pPr>
        <w:spacing w:after="9" w:line="248" w:lineRule="auto"/>
        <w:ind w:left="313" w:right="14" w:hanging="10"/>
      </w:pPr>
      <w:r>
        <w:rPr>
          <w:rFonts w:ascii="Calibri" w:eastAsia="Calibri" w:hAnsi="Calibri" w:cs="Calibri"/>
          <w:sz w:val="12"/>
        </w:rPr>
        <w:t>LEAD327 - Relational Leadership (3)</w:t>
      </w:r>
    </w:p>
    <w:p w14:paraId="43899EB1" w14:textId="77777777" w:rsidR="007934E7" w:rsidRDefault="00000000">
      <w:pPr>
        <w:spacing w:after="44" w:line="248" w:lineRule="auto"/>
        <w:ind w:left="313" w:right="14" w:hanging="10"/>
      </w:pPr>
      <w:r>
        <w:rPr>
          <w:rFonts w:ascii="Calibri" w:eastAsia="Calibri" w:hAnsi="Calibri" w:cs="Calibri"/>
          <w:sz w:val="12"/>
        </w:rPr>
        <w:t>LEAD495 - Leadership Experience (1)</w:t>
      </w:r>
    </w:p>
    <w:p w14:paraId="1199BDC0" w14:textId="77777777" w:rsidR="007934E7" w:rsidRDefault="00000000">
      <w:pPr>
        <w:spacing w:after="9" w:line="248" w:lineRule="auto"/>
        <w:ind w:left="288" w:right="1701" w:hanging="144"/>
      </w:pPr>
      <w:r>
        <w:rPr>
          <w:rFonts w:ascii="Calibri" w:eastAsia="Calibri" w:hAnsi="Calibri" w:cs="Calibri"/>
          <w:sz w:val="12"/>
        </w:rPr>
        <w:t>Take at least 6 credits from the following: COMM390 - Conflict Management (3)</w:t>
      </w:r>
    </w:p>
    <w:p w14:paraId="5211333C"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78E75F62" w14:textId="77777777" w:rsidR="007934E7" w:rsidRDefault="00000000">
      <w:pPr>
        <w:spacing w:after="9" w:line="248" w:lineRule="auto"/>
        <w:ind w:left="313" w:right="14" w:hanging="10"/>
      </w:pPr>
      <w:r>
        <w:rPr>
          <w:rFonts w:ascii="Calibri" w:eastAsia="Calibri" w:hAnsi="Calibri" w:cs="Calibri"/>
          <w:sz w:val="12"/>
        </w:rPr>
        <w:t>SOC390 - Conflict Management (3)</w:t>
      </w:r>
    </w:p>
    <w:p w14:paraId="5F432398" w14:textId="77777777" w:rsidR="007934E7" w:rsidRDefault="00000000">
      <w:pPr>
        <w:spacing w:after="9" w:line="248" w:lineRule="auto"/>
        <w:ind w:left="313" w:right="1883" w:hanging="10"/>
      </w:pPr>
      <w:r>
        <w:rPr>
          <w:rFonts w:ascii="Calibri" w:eastAsia="Calibri" w:hAnsi="Calibri" w:cs="Calibri"/>
          <w:sz w:val="12"/>
        </w:rPr>
        <w:t>CONFLICT401 - Negotiation (3) CONFLICT402 - Mediation (3)</w:t>
      </w:r>
    </w:p>
    <w:p w14:paraId="2DB954C3" w14:textId="77777777" w:rsidR="007934E7" w:rsidRDefault="00000000">
      <w:pPr>
        <w:spacing w:after="9" w:line="248" w:lineRule="auto"/>
        <w:ind w:left="313" w:right="14" w:hanging="10"/>
      </w:pPr>
      <w:r>
        <w:rPr>
          <w:rFonts w:ascii="Calibri" w:eastAsia="Calibri" w:hAnsi="Calibri" w:cs="Calibri"/>
          <w:sz w:val="12"/>
        </w:rPr>
        <w:t>CONFLICT405 - Culture and Conflict (3)</w:t>
      </w:r>
    </w:p>
    <w:p w14:paraId="39F58ED0" w14:textId="77777777" w:rsidR="007934E7" w:rsidRDefault="00000000">
      <w:pPr>
        <w:spacing w:after="9" w:line="248" w:lineRule="auto"/>
        <w:ind w:left="313" w:right="14" w:hanging="10"/>
      </w:pPr>
      <w:r>
        <w:rPr>
          <w:rFonts w:ascii="Calibri" w:eastAsia="Calibri" w:hAnsi="Calibri" w:cs="Calibri"/>
          <w:sz w:val="12"/>
        </w:rPr>
        <w:t>IPS410 - Case Studies in Leadership (3)</w:t>
      </w:r>
    </w:p>
    <w:p w14:paraId="1C749077" w14:textId="77777777" w:rsidR="007934E7" w:rsidRDefault="00000000">
      <w:pPr>
        <w:spacing w:after="9" w:line="248" w:lineRule="auto"/>
        <w:ind w:left="313" w:right="14" w:hanging="10"/>
      </w:pPr>
      <w:r>
        <w:rPr>
          <w:rFonts w:ascii="Calibri" w:eastAsia="Calibri" w:hAnsi="Calibri" w:cs="Calibri"/>
          <w:sz w:val="12"/>
        </w:rPr>
        <w:t>LEAD225 - Civic Engagement and Leadership (1 - 3)</w:t>
      </w:r>
    </w:p>
    <w:p w14:paraId="3ED6E2F9" w14:textId="77777777" w:rsidR="007934E7" w:rsidRDefault="00000000">
      <w:pPr>
        <w:spacing w:after="44" w:line="248" w:lineRule="auto"/>
        <w:ind w:left="313" w:right="14" w:hanging="10"/>
      </w:pPr>
      <w:r>
        <w:rPr>
          <w:rFonts w:ascii="Calibri" w:eastAsia="Calibri" w:hAnsi="Calibri" w:cs="Calibri"/>
          <w:sz w:val="12"/>
        </w:rPr>
        <w:t>LEAD480 - Studies in Leadership (3)</w:t>
      </w:r>
    </w:p>
    <w:p w14:paraId="54CE37B5" w14:textId="77777777" w:rsidR="007934E7" w:rsidRDefault="00000000">
      <w:pPr>
        <w:spacing w:after="44" w:line="248" w:lineRule="auto"/>
        <w:ind w:left="154" w:right="14" w:hanging="10"/>
      </w:pPr>
      <w:r>
        <w:rPr>
          <w:rFonts w:ascii="Calibri" w:eastAsia="Calibri" w:hAnsi="Calibri" w:cs="Calibri"/>
          <w:sz w:val="12"/>
        </w:rPr>
        <w:t>Students must complete all 16 credits with a C or above.</w:t>
      </w:r>
    </w:p>
    <w:p w14:paraId="063BFF03" w14:textId="77777777" w:rsidR="007934E7" w:rsidRDefault="00000000">
      <w:pPr>
        <w:spacing w:after="9" w:line="248" w:lineRule="auto"/>
        <w:ind w:left="0" w:right="230" w:firstLine="144"/>
      </w:pPr>
      <w:r>
        <w:rPr>
          <w:rFonts w:ascii="Calibri" w:eastAsia="Calibri" w:hAnsi="Calibri" w:cs="Calibri"/>
          <w:sz w:val="12"/>
        </w:rPr>
        <w:t>Courses may be taken for credit towards Applied Leadership: Growing into a High-Impact Leader Certificate or the Leadership and Human Relations Certificate, but not both. Grand Total Credits: 16</w:t>
      </w:r>
    </w:p>
    <w:p w14:paraId="46B2CAEA" w14:textId="77777777" w:rsidR="007934E7" w:rsidRDefault="00000000">
      <w:pPr>
        <w:spacing w:after="506" w:line="370" w:lineRule="auto"/>
        <w:ind w:left="10" w:right="15" w:hanging="10"/>
        <w:jc w:val="right"/>
      </w:pPr>
      <w:r>
        <w:rPr>
          <w:rFonts w:ascii="Calibri" w:eastAsia="Calibri" w:hAnsi="Calibri" w:cs="Calibri"/>
          <w:sz w:val="20"/>
        </w:rPr>
        <w:t>LEADERSHIP AND HUMAN RELATIONS</w:t>
      </w:r>
    </w:p>
    <w:p w14:paraId="541F4F05" w14:textId="77777777" w:rsidR="007934E7" w:rsidRDefault="00000000">
      <w:pPr>
        <w:spacing w:after="1" w:line="257" w:lineRule="auto"/>
        <w:ind w:left="10" w:right="20" w:hanging="10"/>
        <w:jc w:val="center"/>
      </w:pPr>
      <w:r>
        <w:rPr>
          <w:rFonts w:ascii="Calibri" w:eastAsia="Calibri" w:hAnsi="Calibri" w:cs="Calibri"/>
          <w:sz w:val="18"/>
        </w:rPr>
        <w:t xml:space="preserve">Applied Leadership: Growing into a High-Impact </w:t>
      </w:r>
    </w:p>
    <w:p w14:paraId="50274EC1" w14:textId="77777777" w:rsidR="007934E7" w:rsidRDefault="00000000">
      <w:pPr>
        <w:spacing w:after="1" w:line="257" w:lineRule="auto"/>
        <w:ind w:left="470" w:right="480" w:hanging="10"/>
        <w:jc w:val="center"/>
      </w:pPr>
      <w:r>
        <w:rPr>
          <w:rFonts w:ascii="Calibri" w:eastAsia="Calibri" w:hAnsi="Calibri" w:cs="Calibri"/>
          <w:sz w:val="18"/>
        </w:rPr>
        <w:t>Leader Certificate</w:t>
      </w:r>
    </w:p>
    <w:p w14:paraId="0F051716" w14:textId="77777777" w:rsidR="007934E7" w:rsidRDefault="00000000">
      <w:pPr>
        <w:spacing w:after="9" w:line="248" w:lineRule="auto"/>
        <w:ind w:left="144" w:right="2940" w:hanging="144"/>
      </w:pPr>
      <w:r>
        <w:rPr>
          <w:rFonts w:ascii="Calibri" w:eastAsia="Calibri" w:hAnsi="Calibri" w:cs="Calibri"/>
          <w:sz w:val="12"/>
        </w:rPr>
        <w:t>Complete all of the following Take the following:</w:t>
      </w:r>
    </w:p>
    <w:p w14:paraId="515359B8" w14:textId="77777777" w:rsidR="007934E7" w:rsidRDefault="00000000">
      <w:pPr>
        <w:spacing w:after="9" w:line="248" w:lineRule="auto"/>
        <w:ind w:left="313" w:right="1580" w:hanging="10"/>
      </w:pPr>
      <w:r>
        <w:rPr>
          <w:rFonts w:ascii="Calibri" w:eastAsia="Calibri" w:hAnsi="Calibri" w:cs="Calibri"/>
          <w:sz w:val="12"/>
        </w:rPr>
        <w:t>LEAD325 - Foundations of Leadership (3) LEAD326 - The Practice of Leadership (3)</w:t>
      </w:r>
    </w:p>
    <w:p w14:paraId="05A5C090" w14:textId="77777777" w:rsidR="007934E7" w:rsidRDefault="00000000">
      <w:pPr>
        <w:spacing w:after="9" w:line="248" w:lineRule="auto"/>
        <w:ind w:left="313" w:right="14" w:hanging="10"/>
      </w:pPr>
      <w:r>
        <w:rPr>
          <w:rFonts w:ascii="Calibri" w:eastAsia="Calibri" w:hAnsi="Calibri" w:cs="Calibri"/>
          <w:sz w:val="12"/>
        </w:rPr>
        <w:t>LEAD490 - Capstone in Leadership (3)</w:t>
      </w:r>
    </w:p>
    <w:p w14:paraId="42D90A30" w14:textId="77777777" w:rsidR="007934E7" w:rsidRDefault="00000000">
      <w:pPr>
        <w:spacing w:after="44" w:line="248" w:lineRule="auto"/>
        <w:ind w:left="313" w:right="14" w:hanging="10"/>
      </w:pPr>
      <w:r>
        <w:rPr>
          <w:rFonts w:ascii="Calibri" w:eastAsia="Calibri" w:hAnsi="Calibri" w:cs="Calibri"/>
          <w:sz w:val="12"/>
        </w:rPr>
        <w:t>IPS410 - Case Studies in Leadership (3)</w:t>
      </w:r>
    </w:p>
    <w:p w14:paraId="1B689DEB" w14:textId="77777777" w:rsidR="007934E7" w:rsidRDefault="00000000">
      <w:pPr>
        <w:spacing w:after="44" w:line="248" w:lineRule="auto"/>
        <w:ind w:left="154" w:right="14" w:hanging="10"/>
      </w:pPr>
      <w:r>
        <w:rPr>
          <w:rFonts w:ascii="Calibri" w:eastAsia="Calibri" w:hAnsi="Calibri" w:cs="Calibri"/>
          <w:sz w:val="12"/>
        </w:rPr>
        <w:t>Students must complete all 12 credits with a C or above.</w:t>
      </w:r>
    </w:p>
    <w:p w14:paraId="177F08FB" w14:textId="77777777" w:rsidR="007934E7" w:rsidRDefault="00000000">
      <w:pPr>
        <w:spacing w:after="248" w:line="248" w:lineRule="auto"/>
        <w:ind w:left="0" w:right="226" w:firstLine="144"/>
      </w:pPr>
      <w:r>
        <w:rPr>
          <w:rFonts w:ascii="Calibri" w:eastAsia="Calibri" w:hAnsi="Calibri" w:cs="Calibri"/>
          <w:sz w:val="12"/>
        </w:rPr>
        <w:t>Courses may be taken for credit towards Applied Leadership: Growing into a High-Impact Leader Certificate or the Leadership and Human Relations Certificate, but not both. Grand Total Credits: 12</w:t>
      </w:r>
    </w:p>
    <w:p w14:paraId="7F883908" w14:textId="77777777" w:rsidR="007934E7" w:rsidRDefault="00000000">
      <w:pPr>
        <w:pStyle w:val="Heading2"/>
        <w:spacing w:after="46"/>
        <w:ind w:left="25"/>
      </w:pPr>
      <w:r>
        <w:t>Course Offerings</w:t>
      </w:r>
    </w:p>
    <w:p w14:paraId="2800DC6C" w14:textId="77777777" w:rsidR="007934E7" w:rsidRDefault="00000000">
      <w:pPr>
        <w:spacing w:after="47" w:line="248" w:lineRule="auto"/>
        <w:ind w:left="11" w:right="46" w:hanging="10"/>
      </w:pPr>
      <w:r>
        <w:rPr>
          <w:rFonts w:ascii="Calibri" w:eastAsia="Calibri" w:hAnsi="Calibri" w:cs="Calibri"/>
        </w:rPr>
        <w:t>LEAD—Leadership and Human Relations</w:t>
      </w:r>
    </w:p>
    <w:p w14:paraId="4414E018" w14:textId="77777777" w:rsidR="007934E7" w:rsidRDefault="00000000">
      <w:pPr>
        <w:ind w:left="23" w:right="34"/>
      </w:pPr>
      <w:r>
        <w:rPr>
          <w:b/>
        </w:rPr>
        <w:t>LEAD225 Civic Engagement and Leadership (1-3 credits)(S).</w:t>
      </w:r>
      <w:r>
        <w:t xml:space="preserve"> Provides students with opportunities to learn about political and social community dynamics while becoming catalysts for collaborative social change. Students will integrate service, education, and reflection to create meaningful change in communities. The culmination of this learning will take place on an intensive weeklong service trip. Students must be accepted into alternative break program prior to registration. May be repeated for a maximum of 4 credits. (Pass/Fail.) PREREQ: PERM/INST.</w:t>
      </w:r>
    </w:p>
    <w:p w14:paraId="6FE5CFC8" w14:textId="77777777" w:rsidR="007934E7" w:rsidRDefault="00000000">
      <w:pPr>
        <w:ind w:left="23" w:right="34"/>
      </w:pPr>
      <w:r>
        <w:rPr>
          <w:b/>
        </w:rPr>
        <w:t>LEAD325 Foundations of Leadership (3-0-3)(F,S,SU).</w:t>
      </w:r>
      <w:r>
        <w:t xml:space="preserve"> An introduction to concepts, frameworks, ideas and beliefs related to leadership. Intended to inspire students to engage in deeper self-exploration about why they lead and how they can begin to serve as a catalyst for progress in their relationships, communities and organizations. PREREQ: Sophomore standing or higher.</w:t>
      </w:r>
    </w:p>
    <w:p w14:paraId="5E612E68" w14:textId="77777777" w:rsidR="007934E7" w:rsidRDefault="00000000">
      <w:pPr>
        <w:ind w:left="23" w:right="34"/>
      </w:pPr>
      <w:r>
        <w:rPr>
          <w:b/>
        </w:rPr>
        <w:t>LEAD326 The Practice of Leadership (3-0-3)(F,S,SU).</w:t>
      </w:r>
      <w:r>
        <w:t xml:space="preserve"> An exploration of selected concepts, frameworks, ideas and beliefs related to the art and practice of leadership. The course is intended to help students move from knowledge and awareness, to applying their learning in various contexts. PREREQ: LEAD325, sophomore standing or higher.</w:t>
      </w:r>
    </w:p>
    <w:p w14:paraId="513E2445" w14:textId="77777777" w:rsidR="007934E7" w:rsidRDefault="00000000">
      <w:pPr>
        <w:ind w:left="23" w:right="34"/>
      </w:pPr>
      <w:r>
        <w:rPr>
          <w:b/>
        </w:rPr>
        <w:t>LEAD327 Relational Leadership (3-0-3)(F,S).</w:t>
      </w:r>
      <w:r>
        <w:t xml:space="preserve"> The purpose of this course is to enhance the critical leadership component of working effectively with others. Tools will be provided for developing the internal qualities and the external behaviors that lead to both individual and team success. The completion of LEAD325 is recommended. PREREQ: sophomore standing. COREQ: LEAD325.</w:t>
      </w:r>
    </w:p>
    <w:p w14:paraId="580258C3" w14:textId="77777777" w:rsidR="007934E7" w:rsidRDefault="00000000">
      <w:pPr>
        <w:ind w:left="23" w:right="34"/>
      </w:pPr>
      <w:r>
        <w:rPr>
          <w:b/>
        </w:rPr>
        <w:t>LEAD480 Studies in Leadership (3-0-3)(F/S).</w:t>
      </w:r>
      <w:r>
        <w:t xml:space="preserve"> Examination of special topics and skills in leadership. Content varies from semester to semester. Subjects may include leading groups, leading change, gender and leadership, creativity and leadership, etc. Course may be repeated for credit. PREREQ: sophomore standing.</w:t>
      </w:r>
    </w:p>
    <w:p w14:paraId="6D1407AE" w14:textId="77777777" w:rsidR="007934E7" w:rsidRDefault="00000000">
      <w:pPr>
        <w:ind w:left="23" w:right="34"/>
      </w:pPr>
      <w:r>
        <w:rPr>
          <w:b/>
        </w:rPr>
        <w:t>LEAD490 Capstone in Leadership (3-0-3)(F,S,SU).</w:t>
      </w:r>
      <w:r>
        <w:t xml:space="preserve"> This experiential course offers students an opportunity to practice the skills and perspectives they have learned in previous leadership courses. Students will select a team-based community or business project to organize and implement as a vehicle to demonstrate and reflect upon leadership principles. The completion of LEAD326 is recommended. PREREQ: LEAD325, IPS410, and sophomore standing. COREQ: LEAD326.</w:t>
      </w:r>
    </w:p>
    <w:p w14:paraId="34778C0F" w14:textId="77777777" w:rsidR="007934E7" w:rsidRDefault="00000000">
      <w:pPr>
        <w:ind w:left="23" w:right="34"/>
      </w:pPr>
      <w:r>
        <w:rPr>
          <w:b/>
        </w:rPr>
        <w:t>LEAD495 Leadership Experience (0-3-1)(F,S).</w:t>
      </w:r>
      <w:r>
        <w:t xml:space="preserve"> This experiential course offers students an opportunity to practice the skills and perspectives they have </w:t>
      </w:r>
    </w:p>
    <w:p w14:paraId="6944DA03" w14:textId="77777777" w:rsidR="007934E7" w:rsidRDefault="00000000">
      <w:pPr>
        <w:pStyle w:val="Heading2"/>
        <w:spacing w:after="715" w:line="265" w:lineRule="auto"/>
        <w:ind w:left="5"/>
      </w:pPr>
      <w:r>
        <w:t>LINGUISTICS</w:t>
      </w:r>
    </w:p>
    <w:p w14:paraId="116C98A2" w14:textId="77777777" w:rsidR="007934E7" w:rsidRDefault="00000000">
      <w:pPr>
        <w:spacing w:after="13" w:line="248" w:lineRule="auto"/>
        <w:ind w:left="-5" w:right="0" w:hanging="10"/>
      </w:pPr>
      <w:r>
        <w:rPr>
          <w:rFonts w:ascii="Calibri" w:eastAsia="Calibri" w:hAnsi="Calibri" w:cs="Calibri"/>
          <w:sz w:val="32"/>
        </w:rPr>
        <w:t>Legal Studies Minor</w:t>
      </w:r>
    </w:p>
    <w:p w14:paraId="0E2835C7" w14:textId="77777777" w:rsidR="007934E7" w:rsidRDefault="00000000">
      <w:pPr>
        <w:pStyle w:val="Heading3"/>
        <w:ind w:left="-5"/>
      </w:pPr>
      <w:r>
        <w:t>School of Public Service</w:t>
      </w:r>
    </w:p>
    <w:p w14:paraId="37A3CC3D" w14:textId="77777777" w:rsidR="007934E7" w:rsidRDefault="00000000">
      <w:pPr>
        <w:spacing w:after="108"/>
        <w:ind w:left="23" w:right="1918"/>
      </w:pPr>
      <w:r>
        <w:t xml:space="preserve">Riverfront Hall, Room 201 (208) 426-3643 (phone) juliestillman@boisestate.edu (email) </w:t>
      </w:r>
      <w:hyperlink r:id="rId941">
        <w:r>
          <w:rPr>
            <w:color w:val="0332FF"/>
          </w:rPr>
          <w:t>boisestate.edu/sps/legal-studies-minor/</w:t>
        </w:r>
      </w:hyperlink>
      <w:r>
        <w:t xml:space="preserve"> (website)</w:t>
      </w:r>
    </w:p>
    <w:p w14:paraId="21DF1BCD" w14:textId="77777777" w:rsidR="007934E7" w:rsidRDefault="00000000">
      <w:pPr>
        <w:spacing w:after="149"/>
        <w:ind w:left="23" w:right="34"/>
      </w:pPr>
      <w:r>
        <w:rPr>
          <w:i/>
        </w:rPr>
        <w:t xml:space="preserve">Coordinator: </w:t>
      </w:r>
      <w:r>
        <w:t>Julie Stillman</w:t>
      </w:r>
    </w:p>
    <w:p w14:paraId="073A4092" w14:textId="77777777" w:rsidR="007934E7" w:rsidRDefault="00000000">
      <w:pPr>
        <w:spacing w:after="10" w:line="248" w:lineRule="auto"/>
        <w:ind w:left="25" w:right="0" w:hanging="10"/>
      </w:pPr>
      <w:r>
        <w:rPr>
          <w:rFonts w:ascii="Calibri" w:eastAsia="Calibri" w:hAnsi="Calibri" w:cs="Calibri"/>
          <w:sz w:val="20"/>
        </w:rPr>
        <w:t>Programs Offered</w:t>
      </w:r>
    </w:p>
    <w:p w14:paraId="60CBE440" w14:textId="77777777" w:rsidR="007934E7" w:rsidRDefault="00000000">
      <w:pPr>
        <w:tabs>
          <w:tab w:val="center" w:pos="175"/>
          <w:tab w:val="center" w:pos="1066"/>
        </w:tabs>
        <w:spacing w:after="88"/>
        <w:ind w:left="0" w:right="0" w:firstLine="0"/>
      </w:pPr>
      <w:r>
        <w:rPr>
          <w:rFonts w:ascii="Calibri" w:eastAsia="Calibri" w:hAnsi="Calibri" w:cs="Calibri"/>
          <w:sz w:val="22"/>
        </w:rPr>
        <w:tab/>
      </w:r>
      <w:r>
        <w:t>•</w:t>
      </w:r>
      <w:r>
        <w:tab/>
        <w:t>Minor in Legal Studies</w:t>
      </w:r>
    </w:p>
    <w:p w14:paraId="09004278" w14:textId="77777777" w:rsidR="007934E7" w:rsidRDefault="00000000">
      <w:pPr>
        <w:pStyle w:val="Heading2"/>
        <w:ind w:left="25"/>
      </w:pPr>
      <w:r>
        <w:t>Programs Statement</w:t>
      </w:r>
    </w:p>
    <w:p w14:paraId="6A02B98D" w14:textId="77777777" w:rsidR="007934E7" w:rsidRDefault="00000000">
      <w:pPr>
        <w:ind w:left="23" w:right="34"/>
      </w:pPr>
      <w:r>
        <w:t>Exploring law, courts, and judges, this minor is designed to inform students about the legal system and the important policy makers within it. The minor allows students to choose engaging classes, covering everything from criminal law and civil liberties to business law. Students will also gain valuable mediation, writing and communication skills. Whether students are interested in law school or just want to understand the legal system and its importance to governance and society, the Legal Studies Minor at Boise State University can assist in furthering their success.</w:t>
      </w:r>
    </w:p>
    <w:p w14:paraId="05954CC3" w14:textId="77777777" w:rsidR="007934E7" w:rsidRDefault="00000000">
      <w:pPr>
        <w:pStyle w:val="Heading2"/>
        <w:ind w:left="25"/>
      </w:pPr>
      <w:r>
        <w:t>Program Requirements</w:t>
      </w:r>
    </w:p>
    <w:p w14:paraId="4BAE95F4" w14:textId="77777777" w:rsidR="007934E7" w:rsidRDefault="00000000">
      <w:pPr>
        <w:spacing w:after="1" w:line="257" w:lineRule="auto"/>
        <w:ind w:left="470" w:right="333" w:hanging="10"/>
        <w:jc w:val="center"/>
      </w:pPr>
      <w:r>
        <w:rPr>
          <w:rFonts w:ascii="Calibri" w:eastAsia="Calibri" w:hAnsi="Calibri" w:cs="Calibri"/>
          <w:sz w:val="18"/>
        </w:rPr>
        <w:t>Legal Studies Minor</w:t>
      </w:r>
    </w:p>
    <w:p w14:paraId="03BB8590" w14:textId="77777777" w:rsidR="007934E7" w:rsidRDefault="00000000">
      <w:pPr>
        <w:spacing w:after="9" w:line="248" w:lineRule="auto"/>
        <w:ind w:left="144" w:right="2793" w:hanging="144"/>
      </w:pPr>
      <w:r>
        <w:rPr>
          <w:rFonts w:ascii="Calibri" w:eastAsia="Calibri" w:hAnsi="Calibri" w:cs="Calibri"/>
          <w:sz w:val="12"/>
        </w:rPr>
        <w:t>Complete all of the following Take the following:</w:t>
      </w:r>
    </w:p>
    <w:p w14:paraId="4BFFA992" w14:textId="77777777" w:rsidR="007934E7" w:rsidRDefault="00000000">
      <w:pPr>
        <w:spacing w:after="9" w:line="248" w:lineRule="auto"/>
        <w:ind w:left="313" w:right="14" w:hanging="10"/>
      </w:pPr>
      <w:r>
        <w:rPr>
          <w:rFonts w:ascii="Calibri" w:eastAsia="Calibri" w:hAnsi="Calibri" w:cs="Calibri"/>
          <w:sz w:val="12"/>
        </w:rPr>
        <w:t>CJ321 - Criminal Law (3)</w:t>
      </w:r>
    </w:p>
    <w:p w14:paraId="2A193216" w14:textId="77777777" w:rsidR="007934E7" w:rsidRDefault="00000000">
      <w:pPr>
        <w:spacing w:after="44" w:line="248" w:lineRule="auto"/>
        <w:ind w:left="313" w:right="14" w:hanging="10"/>
      </w:pPr>
      <w:r>
        <w:rPr>
          <w:rFonts w:ascii="Calibri" w:eastAsia="Calibri" w:hAnsi="Calibri" w:cs="Calibri"/>
          <w:sz w:val="12"/>
        </w:rPr>
        <w:t>POLS210 - Courts, Judges, and Judicial Politics (FS) (3)</w:t>
      </w:r>
    </w:p>
    <w:p w14:paraId="23A34CFC"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4ACD34F7" w14:textId="77777777" w:rsidR="007934E7" w:rsidRDefault="00000000">
      <w:pPr>
        <w:spacing w:after="9" w:line="248" w:lineRule="auto"/>
        <w:ind w:left="313" w:right="14" w:hanging="10"/>
      </w:pPr>
      <w:r>
        <w:rPr>
          <w:rFonts w:ascii="Calibri" w:eastAsia="Calibri" w:hAnsi="Calibri" w:cs="Calibri"/>
          <w:sz w:val="12"/>
        </w:rPr>
        <w:t>CJ350 - Methods of Legal Research (3)</w:t>
      </w:r>
    </w:p>
    <w:p w14:paraId="3D75C444" w14:textId="77777777" w:rsidR="007934E7" w:rsidRDefault="00000000">
      <w:pPr>
        <w:spacing w:after="9" w:line="248" w:lineRule="auto"/>
        <w:ind w:left="313" w:right="14" w:hanging="10"/>
      </w:pPr>
      <w:r>
        <w:rPr>
          <w:rFonts w:ascii="Calibri" w:eastAsia="Calibri" w:hAnsi="Calibri" w:cs="Calibri"/>
          <w:sz w:val="12"/>
        </w:rPr>
        <w:t>CJ371 - Corrections Law (3)</w:t>
      </w:r>
    </w:p>
    <w:p w14:paraId="69F74B0E" w14:textId="77777777" w:rsidR="007934E7" w:rsidRDefault="00000000">
      <w:pPr>
        <w:spacing w:after="9" w:line="248" w:lineRule="auto"/>
        <w:ind w:left="313" w:right="14" w:hanging="10"/>
      </w:pPr>
      <w:r>
        <w:rPr>
          <w:rFonts w:ascii="Calibri" w:eastAsia="Calibri" w:hAnsi="Calibri" w:cs="Calibri"/>
          <w:sz w:val="12"/>
        </w:rPr>
        <w:t>CJ375 - Criminal Procedure (3)</w:t>
      </w:r>
    </w:p>
    <w:p w14:paraId="4F073692" w14:textId="77777777" w:rsidR="007934E7" w:rsidRDefault="00000000">
      <w:pPr>
        <w:spacing w:after="9" w:line="248" w:lineRule="auto"/>
        <w:ind w:left="313" w:right="14" w:hanging="10"/>
      </w:pPr>
      <w:r>
        <w:rPr>
          <w:rFonts w:ascii="Calibri" w:eastAsia="Calibri" w:hAnsi="Calibri" w:cs="Calibri"/>
          <w:sz w:val="12"/>
        </w:rPr>
        <w:t>CJ462 - Contemporary Issues in American Criminal Courts (3)</w:t>
      </w:r>
    </w:p>
    <w:p w14:paraId="62C55AC0" w14:textId="77777777" w:rsidR="007934E7" w:rsidRDefault="00000000">
      <w:pPr>
        <w:spacing w:after="9" w:line="248" w:lineRule="auto"/>
        <w:ind w:left="313" w:right="14" w:hanging="10"/>
      </w:pPr>
      <w:r>
        <w:rPr>
          <w:rFonts w:ascii="Calibri" w:eastAsia="Calibri" w:hAnsi="Calibri" w:cs="Calibri"/>
          <w:sz w:val="12"/>
        </w:rPr>
        <w:t>POLS446 - Constitutional Law (3)</w:t>
      </w:r>
    </w:p>
    <w:p w14:paraId="48375E2D" w14:textId="77777777" w:rsidR="007934E7" w:rsidRDefault="00000000">
      <w:pPr>
        <w:spacing w:after="9" w:line="248" w:lineRule="auto"/>
        <w:ind w:left="313" w:right="14" w:hanging="10"/>
      </w:pPr>
      <w:r>
        <w:rPr>
          <w:rFonts w:ascii="Calibri" w:eastAsia="Calibri" w:hAnsi="Calibri" w:cs="Calibri"/>
          <w:sz w:val="12"/>
        </w:rPr>
        <w:t>POLS447 - Civil Liberties (3)</w:t>
      </w:r>
    </w:p>
    <w:p w14:paraId="0F24C9CE" w14:textId="77777777" w:rsidR="007934E7" w:rsidRDefault="00000000">
      <w:pPr>
        <w:spacing w:after="9" w:line="248" w:lineRule="auto"/>
        <w:ind w:left="313" w:right="14" w:hanging="10"/>
      </w:pPr>
      <w:r>
        <w:rPr>
          <w:rFonts w:ascii="Calibri" w:eastAsia="Calibri" w:hAnsi="Calibri" w:cs="Calibri"/>
          <w:sz w:val="12"/>
        </w:rPr>
        <w:t>POLS448 - Women and the Law (3)</w:t>
      </w:r>
    </w:p>
    <w:p w14:paraId="115E9511" w14:textId="77777777" w:rsidR="007934E7" w:rsidRDefault="00000000">
      <w:pPr>
        <w:spacing w:after="9" w:line="248" w:lineRule="auto"/>
        <w:ind w:left="313" w:right="14" w:hanging="10"/>
      </w:pPr>
      <w:r>
        <w:rPr>
          <w:rFonts w:ascii="Calibri" w:eastAsia="Calibri" w:hAnsi="Calibri" w:cs="Calibri"/>
          <w:sz w:val="12"/>
        </w:rPr>
        <w:t>POLS449 - Law, Politics, and Society (3)</w:t>
      </w:r>
    </w:p>
    <w:p w14:paraId="74896D9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73F01F7"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273B4A28" w14:textId="77777777" w:rsidR="007934E7" w:rsidRDefault="00000000">
      <w:pPr>
        <w:spacing w:after="9" w:line="248" w:lineRule="auto"/>
        <w:ind w:left="313" w:right="14" w:hanging="10"/>
      </w:pPr>
      <w:r>
        <w:rPr>
          <w:rFonts w:ascii="Calibri" w:eastAsia="Calibri" w:hAnsi="Calibri" w:cs="Calibri"/>
          <w:sz w:val="12"/>
        </w:rPr>
        <w:t>BUS441 - Business in Society: Ethics, Responsibility and Sustainability (3)</w:t>
      </w:r>
    </w:p>
    <w:p w14:paraId="2898A9D0" w14:textId="77777777" w:rsidR="007934E7" w:rsidRDefault="00000000">
      <w:pPr>
        <w:spacing w:after="9" w:line="248" w:lineRule="auto"/>
        <w:ind w:left="313" w:right="14" w:hanging="10"/>
      </w:pPr>
      <w:r>
        <w:rPr>
          <w:rFonts w:ascii="Calibri" w:eastAsia="Calibri" w:hAnsi="Calibri" w:cs="Calibri"/>
          <w:sz w:val="12"/>
        </w:rPr>
        <w:t>COMM415 - Who Can Say What? Free Expression and the Law (3)</w:t>
      </w:r>
    </w:p>
    <w:p w14:paraId="03B75CC5" w14:textId="77777777" w:rsidR="007934E7" w:rsidRDefault="00000000">
      <w:pPr>
        <w:spacing w:after="9" w:line="248" w:lineRule="auto"/>
        <w:ind w:left="313" w:right="14" w:hanging="10"/>
      </w:pPr>
      <w:r>
        <w:rPr>
          <w:rFonts w:ascii="Calibri" w:eastAsia="Calibri" w:hAnsi="Calibri" w:cs="Calibri"/>
          <w:sz w:val="12"/>
        </w:rPr>
        <w:t>HIST330 - Human Rights Past and Present (3)</w:t>
      </w:r>
    </w:p>
    <w:p w14:paraId="2C6E9AA1" w14:textId="77777777" w:rsidR="007934E7" w:rsidRDefault="00000000">
      <w:pPr>
        <w:spacing w:after="9" w:line="248" w:lineRule="auto"/>
        <w:ind w:left="313" w:right="14" w:hanging="10"/>
      </w:pPr>
      <w:r>
        <w:rPr>
          <w:rFonts w:ascii="Calibri" w:eastAsia="Calibri" w:hAnsi="Calibri" w:cs="Calibri"/>
          <w:sz w:val="12"/>
        </w:rPr>
        <w:t>PHIL209 - Thinking Well: Introduction to Logic (FH) (3)</w:t>
      </w:r>
    </w:p>
    <w:p w14:paraId="2A2EDAA5" w14:textId="77777777" w:rsidR="007934E7" w:rsidRDefault="00000000">
      <w:pPr>
        <w:spacing w:after="9" w:line="248" w:lineRule="auto"/>
        <w:ind w:left="313" w:right="14" w:hanging="10"/>
      </w:pPr>
      <w:r>
        <w:rPr>
          <w:rFonts w:ascii="Calibri" w:eastAsia="Calibri" w:hAnsi="Calibri" w:cs="Calibri"/>
          <w:sz w:val="12"/>
        </w:rPr>
        <w:t>PHIL311 - Normative Ethics (3)</w:t>
      </w:r>
    </w:p>
    <w:p w14:paraId="6286C2B5" w14:textId="77777777" w:rsidR="007934E7" w:rsidRDefault="00000000">
      <w:pPr>
        <w:spacing w:after="9" w:line="248" w:lineRule="auto"/>
        <w:ind w:left="288" w:right="2973" w:hanging="144"/>
      </w:pPr>
      <w:r>
        <w:rPr>
          <w:rFonts w:ascii="Calibri" w:eastAsia="Calibri" w:hAnsi="Calibri" w:cs="Calibri"/>
          <w:sz w:val="12"/>
        </w:rPr>
        <w:t>Take 6 credits from: CJ493 - Internship (1 - 12)</w:t>
      </w:r>
    </w:p>
    <w:p w14:paraId="66E880A1" w14:textId="77777777" w:rsidR="007934E7" w:rsidRDefault="00000000">
      <w:pPr>
        <w:spacing w:after="9" w:line="248" w:lineRule="auto"/>
        <w:ind w:left="313" w:right="14" w:hanging="10"/>
      </w:pPr>
      <w:r>
        <w:rPr>
          <w:rFonts w:ascii="Calibri" w:eastAsia="Calibri" w:hAnsi="Calibri" w:cs="Calibri"/>
          <w:sz w:val="12"/>
        </w:rPr>
        <w:t>COMM201 - Argument and Reason (3)</w:t>
      </w:r>
    </w:p>
    <w:p w14:paraId="009B8964" w14:textId="77777777" w:rsidR="007934E7" w:rsidRDefault="00000000">
      <w:pPr>
        <w:spacing w:after="9" w:line="248" w:lineRule="auto"/>
        <w:ind w:left="313" w:right="14" w:hanging="10"/>
      </w:pPr>
      <w:r>
        <w:rPr>
          <w:rFonts w:ascii="Calibri" w:eastAsia="Calibri" w:hAnsi="Calibri" w:cs="Calibri"/>
          <w:sz w:val="12"/>
        </w:rPr>
        <w:t>COMM231 - Public Speaking (3)</w:t>
      </w:r>
    </w:p>
    <w:p w14:paraId="69F28031" w14:textId="77777777" w:rsidR="007934E7" w:rsidRDefault="00000000">
      <w:pPr>
        <w:spacing w:after="9" w:line="248" w:lineRule="auto"/>
        <w:ind w:left="313" w:right="14" w:hanging="10"/>
      </w:pPr>
      <w:r>
        <w:rPr>
          <w:rFonts w:ascii="Calibri" w:eastAsia="Calibri" w:hAnsi="Calibri" w:cs="Calibri"/>
          <w:sz w:val="12"/>
        </w:rPr>
        <w:t>COMM377 - Advanced Public Presentation (3)</w:t>
      </w:r>
    </w:p>
    <w:p w14:paraId="172CC0DB" w14:textId="77777777" w:rsidR="007934E7" w:rsidRDefault="00000000">
      <w:pPr>
        <w:spacing w:after="9" w:line="248" w:lineRule="auto"/>
        <w:ind w:left="313" w:right="14" w:hanging="10"/>
      </w:pPr>
      <w:r>
        <w:rPr>
          <w:rFonts w:ascii="Calibri" w:eastAsia="Calibri" w:hAnsi="Calibri" w:cs="Calibri"/>
          <w:sz w:val="12"/>
        </w:rPr>
        <w:t>CONFLICT402 - Mediation (3)</w:t>
      </w:r>
    </w:p>
    <w:p w14:paraId="2AEF4376" w14:textId="77777777" w:rsidR="007934E7" w:rsidRDefault="00000000">
      <w:pPr>
        <w:spacing w:after="9" w:line="248" w:lineRule="auto"/>
        <w:ind w:left="313" w:right="14" w:hanging="10"/>
      </w:pPr>
      <w:r>
        <w:rPr>
          <w:rFonts w:ascii="Calibri" w:eastAsia="Calibri" w:hAnsi="Calibri" w:cs="Calibri"/>
          <w:sz w:val="12"/>
        </w:rPr>
        <w:t>CONFLICT493 - Internship (1 - 3)</w:t>
      </w:r>
    </w:p>
    <w:p w14:paraId="37FBDEA8" w14:textId="77777777" w:rsidR="007934E7" w:rsidRDefault="00000000">
      <w:pPr>
        <w:spacing w:after="9" w:line="248" w:lineRule="auto"/>
        <w:ind w:left="313" w:right="14" w:hanging="10"/>
      </w:pPr>
      <w:r>
        <w:rPr>
          <w:rFonts w:ascii="Calibri" w:eastAsia="Calibri" w:hAnsi="Calibri" w:cs="Calibri"/>
          <w:sz w:val="12"/>
        </w:rPr>
        <w:t>POLS493 - Internship (1 - 12)</w:t>
      </w:r>
    </w:p>
    <w:p w14:paraId="5499B63C" w14:textId="77777777" w:rsidR="007934E7" w:rsidRDefault="00000000">
      <w:pPr>
        <w:spacing w:after="9" w:line="248" w:lineRule="auto"/>
        <w:ind w:left="313" w:right="14" w:hanging="10"/>
      </w:pPr>
      <w:r>
        <w:rPr>
          <w:rFonts w:ascii="Calibri" w:eastAsia="Calibri" w:hAnsi="Calibri" w:cs="Calibri"/>
          <w:sz w:val="12"/>
        </w:rPr>
        <w:t>WRITE201 - Writing for Public Audiences (3)</w:t>
      </w:r>
    </w:p>
    <w:p w14:paraId="27F10885" w14:textId="77777777" w:rsidR="007934E7" w:rsidRDefault="00000000">
      <w:pPr>
        <w:spacing w:after="9" w:line="248" w:lineRule="auto"/>
        <w:ind w:left="313" w:right="14" w:hanging="10"/>
      </w:pPr>
      <w:r>
        <w:rPr>
          <w:rFonts w:ascii="Calibri" w:eastAsia="Calibri" w:hAnsi="Calibri" w:cs="Calibri"/>
          <w:sz w:val="12"/>
        </w:rPr>
        <w:t>WRITE212 - Introduction to Technical Communication (3)</w:t>
      </w:r>
    </w:p>
    <w:p w14:paraId="64E09F4B" w14:textId="77777777" w:rsidR="007934E7" w:rsidRDefault="00000000">
      <w:pPr>
        <w:spacing w:after="9" w:line="248" w:lineRule="auto"/>
        <w:ind w:left="313" w:right="14" w:hanging="10"/>
      </w:pPr>
      <w:r>
        <w:rPr>
          <w:rFonts w:ascii="Calibri" w:eastAsia="Calibri" w:hAnsi="Calibri" w:cs="Calibri"/>
          <w:sz w:val="12"/>
        </w:rPr>
        <w:t>WRITE304 - Writing Persuasively (3)</w:t>
      </w:r>
    </w:p>
    <w:p w14:paraId="184BFD4E" w14:textId="77777777" w:rsidR="007934E7" w:rsidRDefault="00000000">
      <w:pPr>
        <w:spacing w:after="9" w:line="248" w:lineRule="auto"/>
        <w:ind w:left="0" w:right="14" w:firstLine="144"/>
      </w:pPr>
      <w:r>
        <w:rPr>
          <w:rFonts w:ascii="Calibri" w:eastAsia="Calibri" w:hAnsi="Calibri" w:cs="Calibri"/>
          <w:sz w:val="12"/>
        </w:rPr>
        <w:t>Note: CJ493, POLS493, or CONFLICT493 (internship) only count towards the minor with approval from the director of the minor. A maximum of 3 credit hours of internship may be counted towards the minor, and students can complete only one internship for the minor. Grand Total Credits: 21</w:t>
      </w:r>
      <w:r>
        <w:br w:type="page"/>
      </w:r>
    </w:p>
    <w:p w14:paraId="364152E2" w14:textId="77777777" w:rsidR="007934E7" w:rsidRDefault="00000000">
      <w:pPr>
        <w:spacing w:after="13" w:line="248" w:lineRule="auto"/>
        <w:ind w:left="-5" w:right="0" w:hanging="10"/>
      </w:pPr>
      <w:r>
        <w:rPr>
          <w:rFonts w:ascii="Calibri" w:eastAsia="Calibri" w:hAnsi="Calibri" w:cs="Calibri"/>
          <w:sz w:val="32"/>
        </w:rPr>
        <w:t>Department of Linguistics</w:t>
      </w:r>
    </w:p>
    <w:p w14:paraId="03156EC3" w14:textId="77777777" w:rsidR="007934E7" w:rsidRDefault="00000000">
      <w:pPr>
        <w:pStyle w:val="Heading3"/>
        <w:ind w:left="-5"/>
      </w:pPr>
      <w:r>
        <w:t>College of Arts and Sciences</w:t>
      </w:r>
    </w:p>
    <w:p w14:paraId="6846ED54" w14:textId="77777777" w:rsidR="007934E7" w:rsidRDefault="00000000">
      <w:pPr>
        <w:spacing w:after="0"/>
        <w:ind w:left="23" w:right="34"/>
      </w:pPr>
      <w:r>
        <w:t>Liberal Arts Building, Room 228</w:t>
      </w:r>
    </w:p>
    <w:p w14:paraId="040B9C18" w14:textId="77777777" w:rsidR="007934E7" w:rsidRDefault="00000000">
      <w:pPr>
        <w:spacing w:after="108"/>
        <w:ind w:left="23" w:right="2759"/>
      </w:pPr>
      <w:r>
        <w:t xml:space="preserve">(208) 426-4236 (phone) (208) 426-4373 (fax) linguistics@boisestate.edu (email) </w:t>
      </w:r>
      <w:hyperlink r:id="rId942">
        <w:r>
          <w:rPr>
            <w:color w:val="0332FF"/>
          </w:rPr>
          <w:t>boisestate.edu/linguistics/</w:t>
        </w:r>
      </w:hyperlink>
      <w:r>
        <w:t xml:space="preserve"> (website)</w:t>
      </w:r>
    </w:p>
    <w:p w14:paraId="4C6FF067" w14:textId="77777777" w:rsidR="007934E7" w:rsidRDefault="00000000">
      <w:pPr>
        <w:spacing w:after="152" w:line="265" w:lineRule="auto"/>
        <w:ind w:left="-5" w:right="38" w:hanging="10"/>
      </w:pPr>
      <w:r>
        <w:rPr>
          <w:i/>
        </w:rPr>
        <w:t xml:space="preserve">Chair and Professor: </w:t>
      </w:r>
      <w:r>
        <w:t>Michal Temkin Martinez.</w:t>
      </w:r>
      <w:r>
        <w:rPr>
          <w:i/>
        </w:rPr>
        <w:t xml:space="preserve"> Director of English Language Support Programs and Professor:</w:t>
      </w:r>
      <w:r>
        <w:t xml:space="preserve"> Shuck.</w:t>
      </w:r>
      <w:r>
        <w:rPr>
          <w:i/>
        </w:rPr>
        <w:t xml:space="preserve"> Associate Director of English Language Support Programs:</w:t>
      </w:r>
      <w:r>
        <w:t xml:space="preserve"> Brun-Mercer. </w:t>
      </w:r>
      <w:r>
        <w:rPr>
          <w:i/>
        </w:rPr>
        <w:t>Professors:</w:t>
      </w:r>
      <w:r>
        <w:t xml:space="preserve"> Iezzi, Thornes. </w:t>
      </w:r>
      <w:r>
        <w:rPr>
          <w:i/>
        </w:rPr>
        <w:t>Lecturer:</w:t>
      </w:r>
      <w:r>
        <w:t xml:space="preserve"> VanderStouwe.</w:t>
      </w:r>
    </w:p>
    <w:p w14:paraId="7D667548" w14:textId="77777777" w:rsidR="007934E7" w:rsidRDefault="00000000">
      <w:pPr>
        <w:pStyle w:val="Heading2"/>
        <w:ind w:left="25"/>
      </w:pPr>
      <w:r>
        <w:t>Programs Offered</w:t>
      </w:r>
    </w:p>
    <w:p w14:paraId="5EAE5180" w14:textId="77777777" w:rsidR="007934E7" w:rsidRDefault="00000000">
      <w:pPr>
        <w:numPr>
          <w:ilvl w:val="0"/>
          <w:numId w:val="133"/>
        </w:numPr>
        <w:spacing w:after="4"/>
        <w:ind w:right="34" w:hanging="214"/>
      </w:pPr>
      <w:r>
        <w:t>Bachelor of Arts in Linguistics</w:t>
      </w:r>
    </w:p>
    <w:p w14:paraId="60798F90" w14:textId="77777777" w:rsidR="007934E7" w:rsidRDefault="00000000">
      <w:pPr>
        <w:numPr>
          <w:ilvl w:val="0"/>
          <w:numId w:val="133"/>
        </w:numPr>
        <w:spacing w:after="88"/>
        <w:ind w:right="34" w:hanging="214"/>
      </w:pPr>
      <w:r>
        <w:t>Minor in Linguistics</w:t>
      </w:r>
    </w:p>
    <w:p w14:paraId="32856F04" w14:textId="77777777" w:rsidR="007934E7" w:rsidRDefault="00000000">
      <w:pPr>
        <w:pStyle w:val="Heading2"/>
        <w:ind w:left="25"/>
      </w:pPr>
      <w:r>
        <w:t>Department Statement</w:t>
      </w:r>
    </w:p>
    <w:p w14:paraId="4400AEEA" w14:textId="77777777" w:rsidR="007934E7" w:rsidRDefault="00000000">
      <w:pPr>
        <w:spacing w:after="147"/>
        <w:ind w:left="23" w:right="34"/>
      </w:pPr>
      <w:r>
        <w:t>The linguistics major provides excellent preparation for many professional degrees and for a variety of careers demanding a nuanced understanding of language and its use, as well as strong critical thinking and communication skills. The major also prepares students for traditional graduate degrees in linguistics and related fields. Linguistics students gain practical, locally driven experience and a deeper understanding of the complexities inherent in a diverse world. Our graduates acquire the analytical tools and expertise needed to develop an open-minded, equity-focused orientation to language and use their expertise for collaboration with and service to the wider community. The linguistics major provides the opportunity for close study of how language works and of the connections between linguistics and such related fields as anthropology, sociology, psychology, language teaching, and computer science.</w:t>
      </w:r>
    </w:p>
    <w:p w14:paraId="69432544" w14:textId="77777777" w:rsidR="007934E7" w:rsidRDefault="00000000">
      <w:pPr>
        <w:pStyle w:val="Heading2"/>
        <w:ind w:left="25"/>
      </w:pPr>
      <w:r>
        <w:t>Program Requirements</w:t>
      </w:r>
    </w:p>
    <w:p w14:paraId="4FF98EDF" w14:textId="77777777" w:rsidR="007934E7" w:rsidRDefault="00000000">
      <w:pPr>
        <w:spacing w:after="1" w:line="257" w:lineRule="auto"/>
        <w:ind w:left="470" w:right="499" w:hanging="10"/>
        <w:jc w:val="center"/>
      </w:pPr>
      <w:r>
        <w:rPr>
          <w:rFonts w:ascii="Calibri" w:eastAsia="Calibri" w:hAnsi="Calibri" w:cs="Calibri"/>
          <w:sz w:val="18"/>
        </w:rPr>
        <w:t>Linguistics</w:t>
      </w:r>
    </w:p>
    <w:p w14:paraId="33EAF3CE" w14:textId="77777777" w:rsidR="007934E7" w:rsidRDefault="00000000">
      <w:pPr>
        <w:spacing w:after="1" w:line="257" w:lineRule="auto"/>
        <w:ind w:left="470" w:right="499" w:hanging="10"/>
        <w:jc w:val="center"/>
      </w:pPr>
      <w:r>
        <w:rPr>
          <w:rFonts w:ascii="Calibri" w:eastAsia="Calibri" w:hAnsi="Calibri" w:cs="Calibri"/>
          <w:sz w:val="18"/>
        </w:rPr>
        <w:t>Bachelor of Arts</w:t>
      </w:r>
    </w:p>
    <w:p w14:paraId="5797E3C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90B11A0" w14:textId="77777777" w:rsidR="007934E7" w:rsidRDefault="00000000">
      <w:pPr>
        <w:spacing w:after="9" w:line="248" w:lineRule="auto"/>
        <w:ind w:left="154" w:right="548" w:hanging="10"/>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Take the following:</w:t>
      </w:r>
    </w:p>
    <w:p w14:paraId="38B02561" w14:textId="77777777" w:rsidR="007934E7" w:rsidRDefault="00000000">
      <w:pPr>
        <w:spacing w:after="9" w:line="248" w:lineRule="auto"/>
        <w:ind w:left="313" w:right="14" w:hanging="10"/>
      </w:pPr>
      <w:r>
        <w:rPr>
          <w:rFonts w:ascii="Calibri" w:eastAsia="Calibri" w:hAnsi="Calibri" w:cs="Calibri"/>
          <w:sz w:val="12"/>
        </w:rPr>
        <w:t>LING305 - Introduction to Language Studies (3)</w:t>
      </w:r>
    </w:p>
    <w:p w14:paraId="5896D6A0" w14:textId="77777777" w:rsidR="007934E7" w:rsidRDefault="00000000">
      <w:pPr>
        <w:spacing w:after="9" w:line="248" w:lineRule="auto"/>
        <w:ind w:left="313" w:right="14" w:hanging="10"/>
      </w:pPr>
      <w:r>
        <w:rPr>
          <w:rFonts w:ascii="Calibri" w:eastAsia="Calibri" w:hAnsi="Calibri" w:cs="Calibri"/>
          <w:sz w:val="12"/>
        </w:rPr>
        <w:t>LING312 - Introduction to Phonetics and Phonology (3)</w:t>
      </w:r>
    </w:p>
    <w:p w14:paraId="2DB4908B" w14:textId="77777777" w:rsidR="007934E7" w:rsidRDefault="00000000">
      <w:pPr>
        <w:spacing w:after="9" w:line="248" w:lineRule="auto"/>
        <w:ind w:left="313" w:right="14" w:hanging="10"/>
      </w:pPr>
      <w:r>
        <w:rPr>
          <w:rFonts w:ascii="Calibri" w:eastAsia="Calibri" w:hAnsi="Calibri" w:cs="Calibri"/>
          <w:sz w:val="12"/>
        </w:rPr>
        <w:t>LING318 - Introduction to Morphology and Syntax (3)</w:t>
      </w:r>
    </w:p>
    <w:p w14:paraId="0319E4DD" w14:textId="77777777" w:rsidR="007934E7" w:rsidRDefault="00000000">
      <w:pPr>
        <w:spacing w:after="9" w:line="248" w:lineRule="auto"/>
        <w:ind w:left="313" w:right="14" w:hanging="10"/>
      </w:pPr>
      <w:r>
        <w:rPr>
          <w:rFonts w:ascii="Calibri" w:eastAsia="Calibri" w:hAnsi="Calibri" w:cs="Calibri"/>
          <w:sz w:val="12"/>
        </w:rPr>
        <w:t>LING381 - Linguistic Methods (3)</w:t>
      </w:r>
    </w:p>
    <w:p w14:paraId="136DA6E3" w14:textId="77777777" w:rsidR="007934E7" w:rsidRDefault="00000000">
      <w:pPr>
        <w:spacing w:after="9" w:line="248" w:lineRule="auto"/>
        <w:ind w:left="313" w:right="14" w:hanging="10"/>
      </w:pPr>
      <w:r>
        <w:rPr>
          <w:rFonts w:ascii="Calibri" w:eastAsia="Calibri" w:hAnsi="Calibri" w:cs="Calibri"/>
          <w:sz w:val="12"/>
        </w:rPr>
        <w:t>LING481 - Advanced Linguistic Methods (3)</w:t>
      </w:r>
    </w:p>
    <w:p w14:paraId="70A81992" w14:textId="77777777" w:rsidR="007934E7" w:rsidRDefault="00000000">
      <w:pPr>
        <w:spacing w:after="9" w:line="248" w:lineRule="auto"/>
        <w:ind w:left="313" w:right="14" w:hanging="10"/>
      </w:pPr>
      <w:r>
        <w:rPr>
          <w:rFonts w:ascii="Calibri" w:eastAsia="Calibri" w:hAnsi="Calibri" w:cs="Calibri"/>
          <w:sz w:val="12"/>
        </w:rPr>
        <w:t>LING482 - Employing Linguistics (2)</w:t>
      </w:r>
    </w:p>
    <w:p w14:paraId="7BE9F557" w14:textId="77777777" w:rsidR="007934E7" w:rsidRDefault="00000000">
      <w:pPr>
        <w:spacing w:after="44" w:line="248" w:lineRule="auto"/>
        <w:ind w:left="313" w:right="14" w:hanging="10"/>
      </w:pPr>
      <w:r>
        <w:rPr>
          <w:rFonts w:ascii="Calibri" w:eastAsia="Calibri" w:hAnsi="Calibri" w:cs="Calibri"/>
          <w:sz w:val="12"/>
        </w:rPr>
        <w:t>LING498 - Capstone in Linguistics (FF) (3)</w:t>
      </w:r>
    </w:p>
    <w:p w14:paraId="5975FBD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E4A92D0" w14:textId="77777777" w:rsidR="007934E7" w:rsidRDefault="00000000">
      <w:pPr>
        <w:spacing w:after="9" w:line="248" w:lineRule="auto"/>
        <w:ind w:left="313" w:right="14" w:hanging="10"/>
      </w:pPr>
      <w:r>
        <w:rPr>
          <w:rFonts w:ascii="Calibri" w:eastAsia="Calibri" w:hAnsi="Calibri" w:cs="Calibri"/>
          <w:sz w:val="12"/>
        </w:rPr>
        <w:t>LING317 - Second Language Acquisition (3)</w:t>
      </w:r>
    </w:p>
    <w:p w14:paraId="2DEF0224" w14:textId="77777777" w:rsidR="007934E7" w:rsidRDefault="00000000">
      <w:pPr>
        <w:spacing w:after="9" w:line="248" w:lineRule="auto"/>
        <w:ind w:left="447" w:right="14" w:hanging="144"/>
      </w:pPr>
      <w:r>
        <w:rPr>
          <w:rFonts w:ascii="Calibri" w:eastAsia="Calibri" w:hAnsi="Calibri" w:cs="Calibri"/>
          <w:sz w:val="12"/>
        </w:rPr>
        <w:t>LING327 - Applied Linguistics in Teaching English to Speakers of Other Languages (3)</w:t>
      </w:r>
    </w:p>
    <w:p w14:paraId="4531EAFB" w14:textId="77777777" w:rsidR="007934E7" w:rsidRDefault="00000000">
      <w:pPr>
        <w:spacing w:after="44" w:line="248" w:lineRule="auto"/>
        <w:ind w:left="313" w:right="14" w:hanging="10"/>
      </w:pPr>
      <w:r>
        <w:rPr>
          <w:rFonts w:ascii="Calibri" w:eastAsia="Calibri" w:hAnsi="Calibri" w:cs="Calibri"/>
          <w:sz w:val="12"/>
        </w:rPr>
        <w:t>LING427 - Pedagogical Grammar (3)</w:t>
      </w:r>
    </w:p>
    <w:p w14:paraId="2710791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E028CB9" w14:textId="77777777" w:rsidR="007934E7" w:rsidRDefault="00000000">
      <w:pPr>
        <w:spacing w:after="9" w:line="248" w:lineRule="auto"/>
        <w:ind w:left="313" w:right="14" w:hanging="10"/>
      </w:pPr>
      <w:r>
        <w:rPr>
          <w:rFonts w:ascii="Calibri" w:eastAsia="Calibri" w:hAnsi="Calibri" w:cs="Calibri"/>
          <w:sz w:val="12"/>
        </w:rPr>
        <w:t>LING321 - Introduction to Sociolinguistics (3)</w:t>
      </w:r>
    </w:p>
    <w:p w14:paraId="02DD6A7B" w14:textId="77777777" w:rsidR="007934E7" w:rsidRDefault="00000000">
      <w:pPr>
        <w:spacing w:after="9" w:line="248" w:lineRule="auto"/>
        <w:ind w:left="313" w:right="14" w:hanging="10"/>
      </w:pPr>
      <w:r>
        <w:rPr>
          <w:rFonts w:ascii="Calibri" w:eastAsia="Calibri" w:hAnsi="Calibri" w:cs="Calibri"/>
          <w:sz w:val="12"/>
        </w:rPr>
        <w:t>LING331 - The Politics of Language (3)</w:t>
      </w:r>
    </w:p>
    <w:p w14:paraId="034A98ED" w14:textId="77777777" w:rsidR="007934E7" w:rsidRDefault="00000000">
      <w:pPr>
        <w:spacing w:after="9" w:line="248" w:lineRule="auto"/>
        <w:ind w:left="313" w:right="14" w:hanging="10"/>
      </w:pPr>
      <w:r>
        <w:rPr>
          <w:rFonts w:ascii="Calibri" w:eastAsia="Calibri" w:hAnsi="Calibri" w:cs="Calibri"/>
          <w:sz w:val="12"/>
        </w:rPr>
        <w:t>LING418 - Linguistic Typology (3)</w:t>
      </w:r>
    </w:p>
    <w:p w14:paraId="5FD95DF7" w14:textId="77777777" w:rsidR="007934E7" w:rsidRDefault="00000000">
      <w:pPr>
        <w:spacing w:after="9" w:line="248" w:lineRule="auto"/>
        <w:ind w:left="313" w:right="14" w:hanging="10"/>
      </w:pPr>
      <w:r>
        <w:rPr>
          <w:rFonts w:ascii="Calibri" w:eastAsia="Calibri" w:hAnsi="Calibri" w:cs="Calibri"/>
          <w:sz w:val="12"/>
        </w:rPr>
        <w:t>LING428 - Indigenous Languages of North America (3)</w:t>
      </w:r>
    </w:p>
    <w:p w14:paraId="30F6C177" w14:textId="77777777" w:rsidR="007934E7" w:rsidRDefault="00000000">
      <w:pPr>
        <w:spacing w:after="44" w:line="248" w:lineRule="auto"/>
        <w:ind w:left="313" w:right="14" w:hanging="10"/>
      </w:pPr>
      <w:r>
        <w:rPr>
          <w:rFonts w:ascii="Calibri" w:eastAsia="Calibri" w:hAnsi="Calibri" w:cs="Calibri"/>
          <w:sz w:val="12"/>
        </w:rPr>
        <w:t>LING441 - Seminar on Language and Identity (3)</w:t>
      </w:r>
    </w:p>
    <w:p w14:paraId="0568C448" w14:textId="77777777" w:rsidR="007934E7" w:rsidRDefault="00000000">
      <w:pPr>
        <w:spacing w:after="44" w:line="248" w:lineRule="auto"/>
        <w:ind w:left="288" w:right="1324" w:hanging="144"/>
      </w:pPr>
      <w:r>
        <w:rPr>
          <w:rFonts w:ascii="Calibri" w:eastAsia="Calibri" w:hAnsi="Calibri" w:cs="Calibri"/>
          <w:sz w:val="12"/>
        </w:rPr>
        <w:t>Take at least 6 credits from the following: Additional 400-level LING courses (excluding LING498)</w:t>
      </w:r>
    </w:p>
    <w:p w14:paraId="1F3EADAA"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42990C61" w14:textId="77777777" w:rsidR="007934E7" w:rsidRDefault="00000000">
      <w:pPr>
        <w:spacing w:after="44" w:line="248" w:lineRule="auto"/>
        <w:ind w:left="313" w:right="14" w:hanging="10"/>
      </w:pPr>
      <w:r>
        <w:rPr>
          <w:rFonts w:ascii="Calibri" w:eastAsia="Calibri" w:hAnsi="Calibri" w:cs="Calibri"/>
          <w:sz w:val="12"/>
        </w:rPr>
        <w:t>Upper-division electives that are relevant to area of interest, to be chosen from: English, Linguistics, World Languages, Philosophy, Psychology, History, Communication, Anthropology, and Literacy, Language, and Culture.</w:t>
      </w:r>
    </w:p>
    <w:p w14:paraId="047CB2DE" w14:textId="77777777" w:rsidR="007934E7" w:rsidRDefault="00000000">
      <w:pPr>
        <w:spacing w:after="44" w:line="248" w:lineRule="auto"/>
        <w:ind w:left="288" w:right="1941" w:hanging="144"/>
      </w:pPr>
      <w:r>
        <w:rPr>
          <w:rFonts w:ascii="Calibri" w:eastAsia="Calibri" w:hAnsi="Calibri" w:cs="Calibri"/>
          <w:sz w:val="12"/>
        </w:rPr>
        <w:t>Take at least 12 credits from the following: One (1) or more languages other than English</w:t>
      </w:r>
    </w:p>
    <w:p w14:paraId="3EE6A905" w14:textId="77777777" w:rsidR="007934E7" w:rsidRDefault="00000000">
      <w:pPr>
        <w:spacing w:line="248" w:lineRule="auto"/>
        <w:ind w:left="288" w:right="1740" w:hanging="144"/>
      </w:pPr>
      <w:r>
        <w:rPr>
          <w:rFonts w:ascii="Calibri" w:eastAsia="Calibri" w:hAnsi="Calibri" w:cs="Calibri"/>
          <w:sz w:val="12"/>
        </w:rPr>
        <w:t>Take at least 33 credits from the following: Electives to total 120 credits</w:t>
      </w:r>
    </w:p>
    <w:p w14:paraId="31EEEB66" w14:textId="77777777" w:rsidR="007934E7" w:rsidRDefault="00000000">
      <w:pPr>
        <w:spacing w:after="32" w:line="248" w:lineRule="auto"/>
        <w:ind w:left="10" w:right="14" w:hanging="10"/>
      </w:pPr>
      <w:r>
        <w:rPr>
          <w:rFonts w:ascii="Calibri" w:eastAsia="Calibri" w:hAnsi="Calibri" w:cs="Calibri"/>
          <w:sz w:val="12"/>
        </w:rPr>
        <w:t>Grand Total Credits: 120</w:t>
      </w:r>
    </w:p>
    <w:p w14:paraId="35C985F1" w14:textId="77777777" w:rsidR="007934E7" w:rsidRDefault="00000000">
      <w:pPr>
        <w:spacing w:after="32" w:line="248" w:lineRule="auto"/>
        <w:ind w:left="10" w:right="14" w:hanging="10"/>
      </w:pPr>
      <w:r>
        <w:rPr>
          <w:rFonts w:ascii="Calibri" w:eastAsia="Calibri" w:hAnsi="Calibri" w:cs="Calibri"/>
          <w:sz w:val="12"/>
        </w:rPr>
        <w:t>Program Notes</w:t>
      </w:r>
    </w:p>
    <w:p w14:paraId="0F2438E2" w14:textId="77777777" w:rsidR="007934E7" w:rsidRDefault="00000000">
      <w:pPr>
        <w:spacing w:after="9" w:line="248" w:lineRule="auto"/>
        <w:ind w:left="154" w:right="14" w:hanging="10"/>
      </w:pPr>
      <w:r>
        <w:rPr>
          <w:rFonts w:ascii="Calibri" w:eastAsia="Calibri" w:hAnsi="Calibri" w:cs="Calibri"/>
          <w:sz w:val="12"/>
        </w:rPr>
        <w:t>All courses used toward the English degree must be passed with a grade of C- or higher.</w:t>
      </w:r>
    </w:p>
    <w:p w14:paraId="7BA6F0C4" w14:textId="77777777" w:rsidR="007934E7" w:rsidRDefault="00000000">
      <w:pPr>
        <w:spacing w:after="506" w:line="370" w:lineRule="auto"/>
        <w:ind w:left="10" w:right="15" w:hanging="10"/>
        <w:jc w:val="right"/>
      </w:pPr>
      <w:r>
        <w:rPr>
          <w:rFonts w:ascii="Calibri" w:eastAsia="Calibri" w:hAnsi="Calibri" w:cs="Calibri"/>
          <w:sz w:val="20"/>
        </w:rPr>
        <w:t>LINGUISTICS</w:t>
      </w:r>
    </w:p>
    <w:p w14:paraId="4E6F9806" w14:textId="77777777" w:rsidR="007934E7" w:rsidRDefault="00000000">
      <w:pPr>
        <w:spacing w:after="1" w:line="257" w:lineRule="auto"/>
        <w:ind w:left="470" w:right="484" w:hanging="10"/>
        <w:jc w:val="center"/>
      </w:pPr>
      <w:r>
        <w:rPr>
          <w:rFonts w:ascii="Calibri" w:eastAsia="Calibri" w:hAnsi="Calibri" w:cs="Calibri"/>
          <w:sz w:val="18"/>
        </w:rPr>
        <w:t>Linguistics Minor</w:t>
      </w:r>
    </w:p>
    <w:p w14:paraId="2A27EBBB" w14:textId="77777777" w:rsidR="007934E7" w:rsidRDefault="00000000">
      <w:pPr>
        <w:spacing w:after="9" w:line="248" w:lineRule="auto"/>
        <w:ind w:left="144" w:right="2934" w:hanging="144"/>
      </w:pPr>
      <w:r>
        <w:rPr>
          <w:rFonts w:ascii="Calibri" w:eastAsia="Calibri" w:hAnsi="Calibri" w:cs="Calibri"/>
          <w:sz w:val="12"/>
        </w:rPr>
        <w:t>Complete all of the following Take the following:</w:t>
      </w:r>
    </w:p>
    <w:p w14:paraId="588B3EB2" w14:textId="77777777" w:rsidR="007934E7" w:rsidRDefault="00000000">
      <w:pPr>
        <w:spacing w:after="44" w:line="248" w:lineRule="auto"/>
        <w:ind w:left="313" w:right="14" w:hanging="10"/>
      </w:pPr>
      <w:r>
        <w:rPr>
          <w:rFonts w:ascii="Calibri" w:eastAsia="Calibri" w:hAnsi="Calibri" w:cs="Calibri"/>
          <w:sz w:val="12"/>
        </w:rPr>
        <w:t>LING305 - Introduction to Language Studies (3)</w:t>
      </w:r>
    </w:p>
    <w:p w14:paraId="70F123B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DF49A71" w14:textId="77777777" w:rsidR="007934E7" w:rsidRDefault="00000000">
      <w:pPr>
        <w:spacing w:after="9" w:line="248" w:lineRule="auto"/>
        <w:ind w:left="313" w:right="14" w:hanging="10"/>
      </w:pPr>
      <w:r>
        <w:rPr>
          <w:rFonts w:ascii="Calibri" w:eastAsia="Calibri" w:hAnsi="Calibri" w:cs="Calibri"/>
          <w:sz w:val="12"/>
        </w:rPr>
        <w:t>LING312 - Introduction to Phonetics and Phonology (3)</w:t>
      </w:r>
    </w:p>
    <w:p w14:paraId="5BD5D543" w14:textId="77777777" w:rsidR="007934E7" w:rsidRDefault="00000000">
      <w:pPr>
        <w:spacing w:after="44" w:line="248" w:lineRule="auto"/>
        <w:ind w:left="313" w:right="14" w:hanging="10"/>
      </w:pPr>
      <w:r>
        <w:rPr>
          <w:rFonts w:ascii="Calibri" w:eastAsia="Calibri" w:hAnsi="Calibri" w:cs="Calibri"/>
          <w:sz w:val="12"/>
        </w:rPr>
        <w:t>LING318 - Introduction to Morphology and Syntax (3)</w:t>
      </w:r>
    </w:p>
    <w:p w14:paraId="3563610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08F1746" w14:textId="77777777" w:rsidR="007934E7" w:rsidRDefault="00000000">
      <w:pPr>
        <w:spacing w:after="9" w:line="248" w:lineRule="auto"/>
        <w:ind w:left="313" w:right="14" w:hanging="10"/>
      </w:pPr>
      <w:r>
        <w:rPr>
          <w:rFonts w:ascii="Calibri" w:eastAsia="Calibri" w:hAnsi="Calibri" w:cs="Calibri"/>
          <w:sz w:val="12"/>
        </w:rPr>
        <w:t>LING317 - Second Language Acquisition (3)</w:t>
      </w:r>
    </w:p>
    <w:p w14:paraId="4C7CB351" w14:textId="77777777" w:rsidR="007934E7" w:rsidRDefault="00000000">
      <w:pPr>
        <w:spacing w:after="9" w:line="248" w:lineRule="auto"/>
        <w:ind w:left="313" w:right="14" w:hanging="10"/>
      </w:pPr>
      <w:r>
        <w:rPr>
          <w:rFonts w:ascii="Calibri" w:eastAsia="Calibri" w:hAnsi="Calibri" w:cs="Calibri"/>
          <w:sz w:val="12"/>
        </w:rPr>
        <w:t>LING321 - Introduction to Sociolinguistics (3)</w:t>
      </w:r>
    </w:p>
    <w:p w14:paraId="66F810ED" w14:textId="77777777" w:rsidR="007934E7" w:rsidRDefault="00000000">
      <w:pPr>
        <w:spacing w:after="9" w:line="248" w:lineRule="auto"/>
        <w:ind w:left="447" w:right="14" w:hanging="144"/>
      </w:pPr>
      <w:r>
        <w:rPr>
          <w:rFonts w:ascii="Calibri" w:eastAsia="Calibri" w:hAnsi="Calibri" w:cs="Calibri"/>
          <w:sz w:val="12"/>
        </w:rPr>
        <w:t>LING327 - Applied Linguistics in Teaching English to Speakers of Other Languages (3)</w:t>
      </w:r>
    </w:p>
    <w:p w14:paraId="55AE4085" w14:textId="77777777" w:rsidR="007934E7" w:rsidRDefault="00000000">
      <w:pPr>
        <w:spacing w:after="44" w:line="248" w:lineRule="auto"/>
        <w:ind w:left="313" w:right="14" w:hanging="10"/>
      </w:pPr>
      <w:r>
        <w:rPr>
          <w:rFonts w:ascii="Calibri" w:eastAsia="Calibri" w:hAnsi="Calibri" w:cs="Calibri"/>
          <w:sz w:val="12"/>
        </w:rPr>
        <w:t>LING331 - The Politics of Language (3)</w:t>
      </w:r>
    </w:p>
    <w:p w14:paraId="18EE01CA"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7DC76331" w14:textId="77777777" w:rsidR="007934E7" w:rsidRDefault="00000000">
      <w:pPr>
        <w:spacing w:after="44" w:line="248" w:lineRule="auto"/>
        <w:ind w:left="313" w:right="14" w:hanging="10"/>
      </w:pPr>
      <w:r>
        <w:rPr>
          <w:rFonts w:ascii="Calibri" w:eastAsia="Calibri" w:hAnsi="Calibri" w:cs="Calibri"/>
          <w:sz w:val="12"/>
        </w:rPr>
        <w:t>Two additional upper-division LING electives. WORLD410 may also be used to satisfy one of these electives. No more than 3 credits total of independent study, internship, or workshop.</w:t>
      </w:r>
    </w:p>
    <w:p w14:paraId="65355392"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49D40325" w14:textId="77777777" w:rsidR="007934E7" w:rsidRDefault="00000000">
      <w:pPr>
        <w:spacing w:after="208" w:line="387" w:lineRule="auto"/>
        <w:ind w:left="0" w:right="889" w:firstLine="288"/>
      </w:pPr>
      <w:r>
        <w:rPr>
          <w:rFonts w:ascii="Calibri" w:eastAsia="Calibri" w:hAnsi="Calibri" w:cs="Calibri"/>
          <w:sz w:val="12"/>
        </w:rPr>
        <w:t>At least two semesters of language(s) other than English Grand Total Credits: 21</w:t>
      </w:r>
    </w:p>
    <w:p w14:paraId="65898CFD" w14:textId="77777777" w:rsidR="007934E7" w:rsidRDefault="00000000">
      <w:pPr>
        <w:pStyle w:val="Heading2"/>
        <w:spacing w:after="46"/>
        <w:ind w:left="25"/>
      </w:pPr>
      <w:r>
        <w:t>Course Offerings</w:t>
      </w:r>
    </w:p>
    <w:p w14:paraId="68F2AAFC" w14:textId="77777777" w:rsidR="007934E7" w:rsidRDefault="00000000">
      <w:pPr>
        <w:spacing w:after="47" w:line="248" w:lineRule="auto"/>
        <w:ind w:left="11" w:right="46" w:hanging="10"/>
      </w:pPr>
      <w:r>
        <w:rPr>
          <w:rFonts w:ascii="Calibri" w:eastAsia="Calibri" w:hAnsi="Calibri" w:cs="Calibri"/>
        </w:rPr>
        <w:t>LING—Linguistics</w:t>
      </w:r>
    </w:p>
    <w:p w14:paraId="40968706" w14:textId="77777777" w:rsidR="007934E7" w:rsidRDefault="00000000">
      <w:pPr>
        <w:ind w:left="23" w:right="34"/>
      </w:pPr>
      <w:r>
        <w:rPr>
          <w:b/>
        </w:rPr>
        <w:t>LING105 Language Myths (3-0-3)(F,S,SU)(FS).</w:t>
      </w:r>
      <w:r>
        <w:t xml:space="preserve"> A critical examination of commonly held myths about language. Topics may include dialects of English, the relationship between language and social identity, grammatical correctness, and language use in bilingual households. This course welcomes students from U.S. and international backgrounds.</w:t>
      </w:r>
    </w:p>
    <w:p w14:paraId="69C6C639" w14:textId="77777777" w:rsidR="007934E7" w:rsidRDefault="00000000">
      <w:pPr>
        <w:ind w:left="23" w:right="34"/>
      </w:pPr>
      <w:r>
        <w:rPr>
          <w:b/>
        </w:rPr>
        <w:t>LING305 Introduction to Language Studies (3-0-3)(F,S,SU).</w:t>
      </w:r>
      <w:r>
        <w:t xml:space="preserve"> A general survey of contemporary language study as it is carried on in the fields of linguistics, anthropology, and psychology, with emphasis on meaning, sounds, words, and sentence formation in English. PREREQ: ENGL102 or PERM/INST.</w:t>
      </w:r>
    </w:p>
    <w:p w14:paraId="09AF58C5" w14:textId="77777777" w:rsidR="007934E7" w:rsidRDefault="00000000">
      <w:pPr>
        <w:ind w:left="23" w:right="34"/>
      </w:pPr>
      <w:r>
        <w:rPr>
          <w:b/>
        </w:rPr>
        <w:t>LING306 English Grammar for Teachers (3-0-3)(F/S)(Even years).</w:t>
      </w:r>
      <w:r>
        <w:t xml:space="preserve"> A comprehensive overview of the systems of English grammar, with a focus on applications for teaching in K-12 and English as a Second Language contexts. PREREQ: LING305 or PERM/INST.</w:t>
      </w:r>
    </w:p>
    <w:p w14:paraId="26ED2BCD" w14:textId="77777777" w:rsidR="007934E7" w:rsidRDefault="00000000">
      <w:pPr>
        <w:ind w:left="23" w:right="34"/>
      </w:pPr>
      <w:r>
        <w:rPr>
          <w:b/>
        </w:rPr>
        <w:t>LING311 History of the English Language (3-0-3)(F,S,SU).</w:t>
      </w:r>
      <w:r>
        <w:t xml:space="preserve"> A study of the periods in the development of English, from Indo-European and Germanic backgrounds to Early Modern English with a focus on both linguistic and social forces of change, development of writing system, and dialects of English. Includes concentrated work with written documents in English language history. PREREQ: ENGL102, LING305, or PERM/INST.</w:t>
      </w:r>
    </w:p>
    <w:p w14:paraId="73B60DB8" w14:textId="77777777" w:rsidR="007934E7" w:rsidRDefault="00000000">
      <w:pPr>
        <w:ind w:left="23" w:right="34"/>
      </w:pPr>
      <w:r>
        <w:rPr>
          <w:b/>
        </w:rPr>
        <w:t>LING312 Introduction to Phonetics And Phonology (3-0-3)(S).</w:t>
      </w:r>
      <w:r>
        <w:t xml:space="preserve"> Survey of the fields of phonetics and phonology. Topics in phonetics include: familiarization with the articulation and transcription of speech sounds, vocal tract anatomy, acoustics, hearing and perception. Topics in phonology include: The role of phonemes, phonological analysis, features, and syllable structure. Includes laboratory exercises. PREREQ: LING305 or PERM/INST.</w:t>
      </w:r>
    </w:p>
    <w:p w14:paraId="2A39392A" w14:textId="77777777" w:rsidR="007934E7" w:rsidRDefault="00000000">
      <w:pPr>
        <w:ind w:left="23" w:right="34"/>
      </w:pPr>
      <w:r>
        <w:rPr>
          <w:b/>
        </w:rPr>
        <w:t>LING317 Second Language Acquisition (3-0-3)(F,S,SU).</w:t>
      </w:r>
      <w:r>
        <w:t xml:space="preserve"> An introduction to the human capacity to learn additional languages, after one’s native language(s) have been acquired. Examines language acquisition processes across the lifespan, in both naturalistic and instructed settings. PREREQ: LING305 or PERM/ INST.</w:t>
      </w:r>
    </w:p>
    <w:p w14:paraId="7052DAB2" w14:textId="77777777" w:rsidR="007934E7" w:rsidRDefault="00000000">
      <w:pPr>
        <w:spacing w:after="4"/>
        <w:ind w:left="23" w:right="34"/>
      </w:pPr>
      <w:r>
        <w:rPr>
          <w:b/>
        </w:rPr>
        <w:t>LING318 Introduction to Morphology and Syntax (3-0-3)(F).</w:t>
      </w:r>
      <w:r>
        <w:t xml:space="preserve"> This course employs linguistic principles to study morphology and syntax. Rather than focus on prescribed grammar, this class focuses on descriptive grammar. Students will examine the morphological and syntactic structures in terms of abstract categories and theory, with illustrations from various languages. PREREQ: LING305 or </w:t>
      </w:r>
    </w:p>
    <w:p w14:paraId="359CC1B8" w14:textId="77777777" w:rsidR="007934E7" w:rsidRDefault="00000000">
      <w:pPr>
        <w:ind w:left="23" w:right="34"/>
      </w:pPr>
      <w:r>
        <w:t>PERM/INST.</w:t>
      </w:r>
    </w:p>
    <w:p w14:paraId="59C08EC7" w14:textId="77777777" w:rsidR="007934E7" w:rsidRDefault="00000000">
      <w:pPr>
        <w:ind w:left="23" w:right="34"/>
      </w:pPr>
      <w:r>
        <w:rPr>
          <w:b/>
        </w:rPr>
        <w:t>LING321 Introduction to Sociolinguistics (3-0-3)(F,S,SU).</w:t>
      </w:r>
      <w:r>
        <w:t xml:space="preserve"> Provides an introduction to the nature of the relationships among language, culture, and society. Major topics explored are language and thought; conversational theory; the ethnography of communication; language change; language variation; speech communities; pidgins and creoles; diglossia, code switching and mixing; and </w:t>
      </w:r>
    </w:p>
    <w:p w14:paraId="4B324774" w14:textId="77777777" w:rsidR="007934E7" w:rsidRDefault="00000000">
      <w:pPr>
        <w:pStyle w:val="Heading2"/>
        <w:spacing w:after="590" w:line="265" w:lineRule="auto"/>
        <w:ind w:left="5"/>
      </w:pPr>
      <w:r>
        <w:t>LINGUISTICS</w:t>
      </w:r>
    </w:p>
    <w:p w14:paraId="62EBFAD7" w14:textId="77777777" w:rsidR="007934E7" w:rsidRDefault="00000000">
      <w:pPr>
        <w:ind w:left="23" w:right="34"/>
      </w:pPr>
      <w:r>
        <w:t>solidarity and politeness. Several languages are examined in specific social and cultural contexts. PREREQ: LING305.</w:t>
      </w:r>
    </w:p>
    <w:p w14:paraId="1202F1CF" w14:textId="77777777" w:rsidR="007934E7" w:rsidRDefault="00000000">
      <w:pPr>
        <w:spacing w:after="3"/>
        <w:ind w:left="23" w:right="34"/>
      </w:pPr>
      <w:r>
        <w:rPr>
          <w:b/>
        </w:rPr>
        <w:t>LING327 Applied Linguistics in Teaching English to Speakers of Other Languages (3-0-3)(F/S)(Alternate years).</w:t>
      </w:r>
      <w:r>
        <w:t xml:space="preserve"> Introduction to theories and methods of second language learning and teaching. The course examines the social, historical, and cultural contexts that shape language and language acquisition; relationships between first and second language acquisition; ways in which classroom practices can facilitate acquisition; and the role of individual learner identities in successful second language acquisition. PREREQ: LING305 or </w:t>
      </w:r>
    </w:p>
    <w:p w14:paraId="160354AA" w14:textId="77777777" w:rsidR="007934E7" w:rsidRDefault="00000000">
      <w:pPr>
        <w:ind w:left="23" w:right="34"/>
      </w:pPr>
      <w:r>
        <w:t>PERM/INST.</w:t>
      </w:r>
    </w:p>
    <w:p w14:paraId="18D3B5A8" w14:textId="77777777" w:rsidR="007934E7" w:rsidRDefault="00000000">
      <w:pPr>
        <w:ind w:left="23" w:right="34"/>
      </w:pPr>
      <w:r>
        <w:rPr>
          <w:b/>
        </w:rPr>
        <w:t>LING328 Indigenous Languages of North America (3-0-3)(F/S) (</w:t>
      </w:r>
      <w:r>
        <w:rPr>
          <w:rFonts w:ascii="Times New Roman" w:eastAsia="Times New Roman" w:hAnsi="Times New Roman" w:cs="Times New Roman"/>
        </w:rPr>
        <w:t>Intermittently</w:t>
      </w:r>
      <w:r>
        <w:rPr>
          <w:b/>
        </w:rPr>
        <w:t>).</w:t>
      </w:r>
      <w:r>
        <w:t xml:space="preserve"> An exploration of the diverse array of languages indigenous to North America from a variety of perspectives (historical, social, cultural, and linguistic).The course emphasizes both the unique grammatical features of the languages and the causes and consequences of the endangerment and loss of these languages. PREREQ: LING305 or PERM/INST.</w:t>
      </w:r>
    </w:p>
    <w:p w14:paraId="0CECB4D8" w14:textId="77777777" w:rsidR="007934E7" w:rsidRDefault="00000000">
      <w:pPr>
        <w:ind w:left="23" w:right="34"/>
      </w:pPr>
      <w:r>
        <w:rPr>
          <w:b/>
        </w:rPr>
        <w:t>LING331 The Politics of Language (3-0-3)(F,S,SU).</w:t>
      </w:r>
      <w:r>
        <w:t xml:space="preserve"> An overview of connections between language and power in social and political arenas. Emphasis on how language and the construction of racial, gender, and other social categories go hand in hand, and how linguists, policymakers, educators, and different “factions” within the general public talk about linguistic issues differently. PREREQ: LING305 or PERM/INST.</w:t>
      </w:r>
    </w:p>
    <w:p w14:paraId="6FE26888" w14:textId="77777777" w:rsidR="007934E7" w:rsidRDefault="00000000">
      <w:pPr>
        <w:ind w:left="23" w:right="34"/>
      </w:pPr>
      <w:r>
        <w:rPr>
          <w:b/>
        </w:rPr>
        <w:t>LING381 Linguistic Methods (3-0-3)(F).</w:t>
      </w:r>
      <w:r>
        <w:t xml:space="preserve"> A survey of linguistic methodologies, this course emphasizes critical evaluation of a wide range of issues and fundamental questions in linguistics with a strong focus on communicating in the discipline. PREREQ: LING305. </w:t>
      </w:r>
    </w:p>
    <w:p w14:paraId="5BD10DBC" w14:textId="77777777" w:rsidR="007934E7" w:rsidRDefault="00000000">
      <w:pPr>
        <w:ind w:left="23" w:right="34"/>
      </w:pPr>
      <w:r>
        <w:rPr>
          <w:b/>
        </w:rPr>
        <w:t>LING403 Corpus Linguistics (3-0-3)(F/S)(Alternate years).</w:t>
      </w:r>
      <w:r>
        <w:t xml:space="preserve"> An introduction to corpus linguistics, an area of language studies that uses computer technology to aid in the collection, storage, and analysis of spoken and written texts. PREREQ: LING305 and one additional upper-division linguistics course.</w:t>
      </w:r>
    </w:p>
    <w:p w14:paraId="7E08C786" w14:textId="77777777" w:rsidR="007934E7" w:rsidRDefault="00000000">
      <w:pPr>
        <w:ind w:left="23" w:right="34"/>
      </w:pPr>
      <w:r>
        <w:rPr>
          <w:b/>
        </w:rPr>
        <w:t>LING481 Advanced Linguistic Methods (3-0-3)(S).</w:t>
      </w:r>
      <w:r>
        <w:t xml:space="preserve"> Provides students with the tools and methodologies necessary for answering a fundamental question in linguistics through research and application in a specific sub-discipline. May be repeated once for credit. PREREQ: LING381. </w:t>
      </w:r>
    </w:p>
    <w:p w14:paraId="31DB64E7" w14:textId="77777777" w:rsidR="007934E7" w:rsidRDefault="00000000">
      <w:pPr>
        <w:ind w:left="23" w:right="34"/>
      </w:pPr>
      <w:r>
        <w:rPr>
          <w:b/>
        </w:rPr>
        <w:t>LING482 Employing Linguistics (1-1-2)(F/S).</w:t>
      </w:r>
      <w:r>
        <w:t xml:space="preserve"> This course is designed to help students identify opportunities for applying their linguistic skills and training to the task of researching career paths, identifying organizations, tasks, and collaborators of professional interest. Class will meet online for the first 7 weeks of the semester for readings, reflections, and discussions based on readings, and in person for a weekend workshop during week 8 for discussions and activity-based interactions. PREREQ: LING305.</w:t>
      </w:r>
    </w:p>
    <w:p w14:paraId="48BACA42" w14:textId="77777777" w:rsidR="007934E7" w:rsidRDefault="00000000">
      <w:pPr>
        <w:ind w:left="23" w:right="34"/>
      </w:pPr>
      <w:r>
        <w:rPr>
          <w:b/>
        </w:rPr>
        <w:t>LING406 Psycholinguistics (3-0-3)(F,S,SU).</w:t>
      </w:r>
      <w:r>
        <w:t xml:space="preserve"> The study of language in relation to mind and cognition. Topics include the relationship between language, thought, and memory; language acquisition; language disorders; and the psychological processes involved in speaking, listening, reading, writing, and spelling. PREREQ: LING312 and LING318 or PERM/INST.</w:t>
      </w:r>
    </w:p>
    <w:p w14:paraId="40EE25BC" w14:textId="77777777" w:rsidR="007934E7" w:rsidRDefault="00000000">
      <w:pPr>
        <w:ind w:left="23" w:right="34"/>
      </w:pPr>
      <w:r>
        <w:rPr>
          <w:b/>
        </w:rPr>
        <w:t>LING418 Linguistic Typology (3-0-3)(F/S)(Alternate years).</w:t>
      </w:r>
      <w:r>
        <w:t xml:space="preserve"> Linguistic typology involves exploring linguistic diversity through the systematic comparison and classification of language structures and their associated functions. Offers a broad overview of the field and experience in exploring structural properties of individual languages from a typological perspective. PREREQ: LING318.</w:t>
      </w:r>
    </w:p>
    <w:p w14:paraId="0B2A7C62" w14:textId="77777777" w:rsidR="007934E7" w:rsidRDefault="00000000">
      <w:pPr>
        <w:ind w:left="23" w:right="34"/>
      </w:pPr>
      <w:r>
        <w:rPr>
          <w:b/>
        </w:rPr>
        <w:t>LING424 Advanced Topics in Linguistics (3-0-3)(F,S,SU).</w:t>
      </w:r>
      <w:r>
        <w:t xml:space="preserve"> Topic and focus may vary. May be repeated for up to six credits. PREREQ: LING305 and at least three credits of 300-level LING courses or PERM/INST.</w:t>
      </w:r>
    </w:p>
    <w:p w14:paraId="77F28255" w14:textId="77777777" w:rsidR="007934E7" w:rsidRDefault="00000000">
      <w:pPr>
        <w:ind w:left="23" w:right="34"/>
      </w:pPr>
      <w:r>
        <w:rPr>
          <w:b/>
        </w:rPr>
        <w:t>LING427 Pedagogical Grammar (3-0-3)(F/S)(Alternate years).</w:t>
      </w:r>
      <w:r>
        <w:t xml:space="preserve"> An examination of issues related to the teaching of grammar in second language contexts, with a particular emphasis on the description of grammar systems, the acquisition of grammar by second language learners, and the relative effectiveness of different instructional approaches. PREREQ: LING317 or LING318 or LING306 or PERM/INST.</w:t>
      </w:r>
    </w:p>
    <w:p w14:paraId="2D7EE2B4" w14:textId="77777777" w:rsidR="007934E7" w:rsidRDefault="00000000">
      <w:pPr>
        <w:ind w:left="23" w:right="34"/>
      </w:pPr>
      <w:r>
        <w:rPr>
          <w:b/>
        </w:rPr>
        <w:t>LING441 Seminar on Language and Identity (3-0-3)(F/S)(Intermittently).</w:t>
      </w:r>
      <w:r>
        <w:t xml:space="preserve"> Topic and focus may vary around the central components of sociocultural linguistics as they pertain to the relationship of language and identity. May be repeated for up to six credits. PREREQ: LING305 or PERM/INST.</w:t>
      </w:r>
    </w:p>
    <w:p w14:paraId="77CBD58D" w14:textId="77777777" w:rsidR="007934E7" w:rsidRDefault="00000000">
      <w:pPr>
        <w:spacing w:after="5"/>
        <w:ind w:left="23" w:right="34"/>
      </w:pPr>
      <w:r>
        <w:rPr>
          <w:b/>
        </w:rPr>
        <w:t>LING498 Capstone in Linguistics (3-0-3)(S)(FF).</w:t>
      </w:r>
      <w:r>
        <w:t xml:space="preserve"> In this course, students will implement a research or project plan through hands-on practice in a major domain in linguistics whether field, classroom, or lab based. PREREQ: </w:t>
      </w:r>
    </w:p>
    <w:p w14:paraId="61CC6AF8" w14:textId="77777777" w:rsidR="007934E7" w:rsidRDefault="00000000">
      <w:pPr>
        <w:ind w:left="23" w:right="34"/>
      </w:pPr>
      <w:r>
        <w:t>LING381. COREQ: LING481.</w:t>
      </w:r>
    </w:p>
    <w:p w14:paraId="7A30A9E5" w14:textId="77777777" w:rsidR="007934E7" w:rsidRDefault="007934E7">
      <w:pPr>
        <w:sectPr w:rsidR="007934E7">
          <w:headerReference w:type="even" r:id="rId943"/>
          <w:headerReference w:type="default" r:id="rId944"/>
          <w:footerReference w:type="even" r:id="rId945"/>
          <w:footerReference w:type="default" r:id="rId946"/>
          <w:headerReference w:type="first" r:id="rId947"/>
          <w:footerReference w:type="first" r:id="rId948"/>
          <w:pgSz w:w="12240" w:h="15840"/>
          <w:pgMar w:top="517" w:right="620" w:bottom="1217" w:left="610" w:header="720" w:footer="720" w:gutter="0"/>
          <w:cols w:num="2" w:space="502"/>
          <w:titlePg/>
        </w:sectPr>
      </w:pPr>
    </w:p>
    <w:p w14:paraId="37F2B56C" w14:textId="77777777" w:rsidR="007934E7" w:rsidRDefault="00000000">
      <w:pPr>
        <w:spacing w:after="13" w:line="248" w:lineRule="auto"/>
        <w:ind w:left="-5" w:right="0" w:hanging="10"/>
      </w:pPr>
      <w:r>
        <w:rPr>
          <w:rFonts w:ascii="Calibri" w:eastAsia="Calibri" w:hAnsi="Calibri" w:cs="Calibri"/>
          <w:sz w:val="32"/>
        </w:rPr>
        <w:t>Department of Literacy, Language, and Culture</w:t>
      </w:r>
    </w:p>
    <w:p w14:paraId="7526B431" w14:textId="77777777" w:rsidR="007934E7" w:rsidRDefault="00000000">
      <w:pPr>
        <w:pStyle w:val="Heading3"/>
        <w:ind w:left="-5"/>
      </w:pPr>
      <w:r>
        <w:t>College of Education</w:t>
      </w:r>
    </w:p>
    <w:p w14:paraId="68DBB256" w14:textId="77777777" w:rsidR="007934E7" w:rsidRDefault="00000000">
      <w:pPr>
        <w:spacing w:after="188"/>
        <w:ind w:left="23" w:right="2619"/>
      </w:pPr>
      <w:r>
        <w:t>Education Building, Room 512 (208) 426-2809 (phone)</w:t>
      </w:r>
    </w:p>
    <w:p w14:paraId="4F5574DE" w14:textId="77777777" w:rsidR="007934E7" w:rsidRDefault="00000000">
      <w:pPr>
        <w:spacing w:after="108"/>
        <w:ind w:left="23" w:right="2556"/>
      </w:pPr>
      <w:r>
        <w:t xml:space="preserve">Advising Office, Room 503 (208) 426-3206 (phone) </w:t>
      </w:r>
      <w:hyperlink r:id="rId949">
        <w:r>
          <w:rPr>
            <w:color w:val="0332FF"/>
          </w:rPr>
          <w:t>boisestate.edu/education-llc/</w:t>
        </w:r>
      </w:hyperlink>
      <w:hyperlink r:id="rId950">
        <w:r>
          <w:t xml:space="preserve"> </w:t>
        </w:r>
      </w:hyperlink>
      <w:r>
        <w:t>(website)</w:t>
      </w:r>
    </w:p>
    <w:p w14:paraId="1C714A82" w14:textId="77777777" w:rsidR="007934E7" w:rsidRDefault="00000000">
      <w:pPr>
        <w:spacing w:after="154" w:line="265" w:lineRule="auto"/>
        <w:ind w:left="-5" w:right="38" w:hanging="10"/>
      </w:pPr>
      <w:r>
        <w:rPr>
          <w:i/>
        </w:rPr>
        <w:t>Chair and Professor:</w:t>
      </w:r>
      <w:r>
        <w:t xml:space="preserve"> Eun Hye Son. </w:t>
      </w:r>
      <w:r>
        <w:rPr>
          <w:i/>
        </w:rPr>
        <w:t>Professors:</w:t>
      </w:r>
      <w:r>
        <w:t xml:space="preserve"> Boothe, Peralta, Rodriguez. </w:t>
      </w:r>
      <w:r>
        <w:rPr>
          <w:i/>
        </w:rPr>
        <w:t>Associate Professors:</w:t>
      </w:r>
      <w:r>
        <w:t xml:space="preserve"> Carter, Deng, Guo. </w:t>
      </w:r>
      <w:r>
        <w:rPr>
          <w:i/>
        </w:rPr>
        <w:t xml:space="preserve">Clinical Professor: </w:t>
      </w:r>
      <w:r>
        <w:t>Mulhern</w:t>
      </w:r>
      <w:r>
        <w:rPr>
          <w:i/>
        </w:rPr>
        <w:t xml:space="preserve">. Clinical Assistant Professor: </w:t>
      </w:r>
      <w:r>
        <w:t>Loffer.</w:t>
      </w:r>
    </w:p>
    <w:p w14:paraId="4144193F" w14:textId="77777777" w:rsidR="007934E7" w:rsidRDefault="00000000">
      <w:pPr>
        <w:spacing w:after="10" w:line="248" w:lineRule="auto"/>
        <w:ind w:left="25" w:right="0" w:hanging="10"/>
      </w:pPr>
      <w:r>
        <w:rPr>
          <w:rFonts w:ascii="Calibri" w:eastAsia="Calibri" w:hAnsi="Calibri" w:cs="Calibri"/>
          <w:sz w:val="20"/>
        </w:rPr>
        <w:t>Programs Offered</w:t>
      </w:r>
    </w:p>
    <w:p w14:paraId="6C894C51" w14:textId="77777777" w:rsidR="007934E7" w:rsidRDefault="00000000">
      <w:pPr>
        <w:tabs>
          <w:tab w:val="center" w:pos="175"/>
          <w:tab w:val="center" w:pos="1935"/>
        </w:tabs>
        <w:spacing w:after="88"/>
        <w:ind w:left="0" w:right="0" w:firstLine="0"/>
      </w:pPr>
      <w:r>
        <w:rPr>
          <w:rFonts w:ascii="Calibri" w:eastAsia="Calibri" w:hAnsi="Calibri" w:cs="Calibri"/>
          <w:sz w:val="22"/>
        </w:rPr>
        <w:tab/>
      </w:r>
      <w:r>
        <w:t>•</w:t>
      </w:r>
      <w:r>
        <w:tab/>
        <w:t>Bachelor of Arts in Elementary Education, TESOL</w:t>
      </w:r>
    </w:p>
    <w:p w14:paraId="6A41B5BC" w14:textId="77777777" w:rsidR="007934E7" w:rsidRDefault="00000000">
      <w:pPr>
        <w:pStyle w:val="Heading2"/>
        <w:ind w:left="25"/>
      </w:pPr>
      <w:r>
        <w:t>Department Statement</w:t>
      </w:r>
    </w:p>
    <w:p w14:paraId="75E5E64E" w14:textId="77777777" w:rsidR="007934E7" w:rsidRDefault="00000000">
      <w:pPr>
        <w:ind w:left="23" w:right="34"/>
      </w:pPr>
      <w:r>
        <w:t>The Department of Literacy, Language, and Culture offers courses that reflect a balanced approach to literacy learning and prepares educational professionals to work effectively with diverse student populations in K-8 general, bilingual, and English as a second language (ESL) classrooms. The coursework prepares candidates to apply foundational knowledge from literacy, linguistics and language acquisition theory and to develop, implement, and manage culturally and linguistically responsive instruction, performance tasks, and assessments in the K-8 classroom. The department offers one undergraduate degree and three endorsements that can be earned along with certification in elementary education K-8 (see Endorsement boxes below).</w:t>
      </w:r>
    </w:p>
    <w:p w14:paraId="0FC12597" w14:textId="77777777" w:rsidR="007934E7" w:rsidRDefault="00000000">
      <w:pPr>
        <w:ind w:left="23" w:right="34"/>
      </w:pPr>
      <w:r>
        <w:t>The department is also a service department to undergraduate programs in elementary and secondary education in that we provide specific literacy courses required of all students seeking teaching certification. For students planning to earn an endorsement in Literacy, please see the guidelines that follow.</w:t>
      </w:r>
    </w:p>
    <w:p w14:paraId="7FCBD104" w14:textId="77777777" w:rsidR="007934E7" w:rsidRDefault="00000000">
      <w:pPr>
        <w:ind w:left="23" w:right="34"/>
      </w:pPr>
      <w:r>
        <w:t>The Elementary Education, TESOL degree prepares candidates to teach English language learners (ELLs) in various contexts, including general education or ESL classrooms; they will often work collaboratively with other teachers to support ELLs. Graduates earn credits toward an elementary certification (K-8) and an endorsement in English as a Second Language (K-12). Four semester credit hours in a modern language other than English are required. For majors other than Elementary Education, TESOL, this endorsement can be added to elementary or secondary certification.</w:t>
      </w:r>
    </w:p>
    <w:p w14:paraId="491E8B60" w14:textId="77777777" w:rsidR="007934E7" w:rsidRDefault="00000000">
      <w:pPr>
        <w:ind w:left="23" w:right="34"/>
      </w:pPr>
      <w:r>
        <w:t>The Bilingual Education (K-12) Endorsement prepares candidates to teach in a bilingual (Spanish-English) program. Spanish language proficiency is developed through Spanish classes; students are required to pass the American Council for Teachers of Foreign Languages (ACTFL) proficiency assessment at an advanced level.</w:t>
      </w:r>
    </w:p>
    <w:p w14:paraId="33D5C4B5" w14:textId="77777777" w:rsidR="007934E7" w:rsidRDefault="00000000">
      <w:pPr>
        <w:ind w:left="23" w:right="34"/>
      </w:pPr>
      <w:r>
        <w:t>The Literacy Endorsement provides enhanced depth and breadth of coursework in reading and language arts. The courses listed here represent suggestions that fulfill the twenty-three (23) credit endorsement in seven areas required by Idaho (see degree box below).</w:t>
      </w:r>
    </w:p>
    <w:p w14:paraId="2AE81DA3" w14:textId="77777777" w:rsidR="007934E7" w:rsidRDefault="00000000">
      <w:pPr>
        <w:ind w:left="23" w:right="34"/>
      </w:pPr>
      <w:r>
        <w:t>Note: Refer to the Department of Curriculum, Instruction, and Foundational Studies for complete requirements toward admission to elementary and secondary teacher education.</w:t>
      </w:r>
    </w:p>
    <w:p w14:paraId="25C5AD70" w14:textId="77777777" w:rsidR="007934E7" w:rsidRDefault="00000000">
      <w:pPr>
        <w:spacing w:after="506" w:line="370" w:lineRule="auto"/>
        <w:ind w:left="10" w:right="15" w:hanging="10"/>
        <w:jc w:val="right"/>
      </w:pPr>
      <w:r>
        <w:rPr>
          <w:rFonts w:ascii="Calibri" w:eastAsia="Calibri" w:hAnsi="Calibri" w:cs="Calibri"/>
          <w:sz w:val="20"/>
        </w:rPr>
        <w:t>LITERACY, LANGUAGE, AND CULTURE</w:t>
      </w:r>
    </w:p>
    <w:p w14:paraId="2B9B7682" w14:textId="77777777" w:rsidR="007934E7" w:rsidRDefault="00000000">
      <w:pPr>
        <w:pStyle w:val="Heading2"/>
        <w:ind w:left="25"/>
      </w:pPr>
      <w:r>
        <w:t>Program Requirements</w:t>
      </w:r>
    </w:p>
    <w:p w14:paraId="061E2462" w14:textId="77777777" w:rsidR="007934E7" w:rsidRDefault="00000000">
      <w:pPr>
        <w:spacing w:after="1" w:line="257" w:lineRule="auto"/>
        <w:ind w:left="470" w:right="484" w:hanging="10"/>
        <w:jc w:val="center"/>
      </w:pPr>
      <w:r>
        <w:rPr>
          <w:rFonts w:ascii="Calibri" w:eastAsia="Calibri" w:hAnsi="Calibri" w:cs="Calibri"/>
          <w:sz w:val="18"/>
        </w:rPr>
        <w:t>Elementary Education TESOL</w:t>
      </w:r>
    </w:p>
    <w:p w14:paraId="4D667E32" w14:textId="77777777" w:rsidR="007934E7" w:rsidRDefault="00000000">
      <w:pPr>
        <w:spacing w:after="1" w:line="257" w:lineRule="auto"/>
        <w:ind w:left="470" w:right="484" w:hanging="10"/>
        <w:jc w:val="center"/>
      </w:pPr>
      <w:r>
        <w:rPr>
          <w:rFonts w:ascii="Calibri" w:eastAsia="Calibri" w:hAnsi="Calibri" w:cs="Calibri"/>
          <w:sz w:val="18"/>
        </w:rPr>
        <w:t>Bachelor of Arts</w:t>
      </w:r>
    </w:p>
    <w:p w14:paraId="70041FA6"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93F1B30" w14:textId="77777777" w:rsidR="007934E7" w:rsidRDefault="00000000">
      <w:pPr>
        <w:spacing w:after="9" w:line="248" w:lineRule="auto"/>
        <w:ind w:left="288" w:right="52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502F241" w14:textId="77777777" w:rsidR="007934E7" w:rsidRDefault="00000000">
      <w:pPr>
        <w:spacing w:after="9" w:line="248" w:lineRule="auto"/>
        <w:ind w:left="442" w:right="596" w:hanging="10"/>
      </w:pPr>
      <w:r>
        <w:rPr>
          <w:rFonts w:ascii="Calibri" w:eastAsia="Calibri" w:hAnsi="Calibri" w:cs="Calibri"/>
          <w:sz w:val="12"/>
        </w:rPr>
        <w:t>ED-CIFS201 - Education, Schooling, and Society (FS) (3) MATH157 - Foundations of Number and Operations (FM) (3)</w:t>
      </w:r>
    </w:p>
    <w:p w14:paraId="4D147E14" w14:textId="77777777" w:rsidR="007934E7" w:rsidRDefault="00000000">
      <w:pPr>
        <w:spacing w:after="9" w:line="248" w:lineRule="auto"/>
        <w:ind w:left="442" w:right="14" w:hanging="10"/>
      </w:pPr>
      <w:r>
        <w:rPr>
          <w:rFonts w:ascii="Calibri" w:eastAsia="Calibri" w:hAnsi="Calibri" w:cs="Calibri"/>
          <w:sz w:val="12"/>
        </w:rPr>
        <w:t>Take any of the following:</w:t>
      </w:r>
    </w:p>
    <w:p w14:paraId="2635B6A2" w14:textId="77777777" w:rsidR="007934E7" w:rsidRDefault="00000000">
      <w:pPr>
        <w:spacing w:after="9" w:line="248" w:lineRule="auto"/>
        <w:ind w:left="586" w:right="14" w:hanging="10"/>
      </w:pPr>
      <w:r>
        <w:rPr>
          <w:rFonts w:ascii="Calibri" w:eastAsia="Calibri" w:hAnsi="Calibri" w:cs="Calibri"/>
          <w:sz w:val="12"/>
        </w:rPr>
        <w:t>HIST111 - United States History I (FS) (3)</w:t>
      </w:r>
    </w:p>
    <w:p w14:paraId="75AC37DF" w14:textId="77777777" w:rsidR="007934E7" w:rsidRDefault="00000000">
      <w:pPr>
        <w:spacing w:after="9" w:line="248" w:lineRule="auto"/>
        <w:ind w:left="586" w:right="14" w:hanging="10"/>
      </w:pPr>
      <w:r>
        <w:rPr>
          <w:rFonts w:ascii="Calibri" w:eastAsia="Calibri" w:hAnsi="Calibri" w:cs="Calibri"/>
          <w:sz w:val="12"/>
        </w:rPr>
        <w:t>HIST112 - United States History II (FS) (3)</w:t>
      </w:r>
    </w:p>
    <w:p w14:paraId="6AE849BD" w14:textId="77777777" w:rsidR="007934E7" w:rsidRDefault="00000000">
      <w:pPr>
        <w:spacing w:after="9" w:line="248" w:lineRule="auto"/>
        <w:ind w:left="442" w:right="99" w:hanging="10"/>
      </w:pPr>
      <w:r>
        <w:rPr>
          <w:rFonts w:ascii="Calibri" w:eastAsia="Calibri" w:hAnsi="Calibri" w:cs="Calibri"/>
          <w:sz w:val="12"/>
        </w:rPr>
        <w:t>A world languages Foundations of Humanities (FH) course Complete 2 courses from 2 disciplines of Foundations of Natural, Physical, and Applied Sciences (FN). Courses must have labs.</w:t>
      </w:r>
    </w:p>
    <w:p w14:paraId="6C61CEDE" w14:textId="77777777" w:rsidR="007934E7" w:rsidRDefault="00000000">
      <w:pPr>
        <w:spacing w:after="9" w:line="248" w:lineRule="auto"/>
        <w:ind w:left="586" w:right="14" w:hanging="10"/>
      </w:pPr>
      <w:r>
        <w:rPr>
          <w:rFonts w:ascii="Calibri" w:eastAsia="Calibri" w:hAnsi="Calibri" w:cs="Calibri"/>
          <w:sz w:val="12"/>
        </w:rPr>
        <w:t>Take any of the following:</w:t>
      </w:r>
    </w:p>
    <w:p w14:paraId="7F4A1A8C" w14:textId="77777777" w:rsidR="007934E7" w:rsidRDefault="00000000">
      <w:pPr>
        <w:spacing w:after="9" w:line="248" w:lineRule="auto"/>
        <w:ind w:left="730" w:right="14" w:hanging="10"/>
      </w:pPr>
      <w:r>
        <w:rPr>
          <w:rFonts w:ascii="Calibri" w:eastAsia="Calibri" w:hAnsi="Calibri" w:cs="Calibri"/>
          <w:sz w:val="12"/>
        </w:rPr>
        <w:t>BIOL100 - Concepts of Biology (FN) (4)</w:t>
      </w:r>
    </w:p>
    <w:p w14:paraId="58E96F75" w14:textId="77777777" w:rsidR="007934E7" w:rsidRDefault="00000000">
      <w:pPr>
        <w:spacing w:after="9" w:line="248" w:lineRule="auto"/>
        <w:ind w:left="730" w:right="14" w:hanging="10"/>
      </w:pPr>
      <w:r>
        <w:rPr>
          <w:rFonts w:ascii="Calibri" w:eastAsia="Calibri" w:hAnsi="Calibri" w:cs="Calibri"/>
          <w:sz w:val="12"/>
        </w:rPr>
        <w:t>BIOL191 - Biology I: Introduction to Cell &amp; Molecular Biology (FN) (4)</w:t>
      </w:r>
    </w:p>
    <w:p w14:paraId="0E65CC6D" w14:textId="77777777" w:rsidR="007934E7" w:rsidRDefault="00000000">
      <w:pPr>
        <w:spacing w:after="9" w:line="248" w:lineRule="auto"/>
        <w:ind w:left="730" w:right="14" w:hanging="10"/>
      </w:pPr>
      <w:r>
        <w:rPr>
          <w:rFonts w:ascii="Calibri" w:eastAsia="Calibri" w:hAnsi="Calibri" w:cs="Calibri"/>
          <w:sz w:val="12"/>
        </w:rPr>
        <w:t>CHEM101 - Introduction to Chemistry (FN) (3)</w:t>
      </w:r>
    </w:p>
    <w:p w14:paraId="72601ACE" w14:textId="77777777" w:rsidR="007934E7" w:rsidRDefault="00000000">
      <w:pPr>
        <w:spacing w:after="9" w:line="248" w:lineRule="auto"/>
        <w:ind w:left="730" w:right="14" w:hanging="10"/>
      </w:pPr>
      <w:r>
        <w:rPr>
          <w:rFonts w:ascii="Calibri" w:eastAsia="Calibri" w:hAnsi="Calibri" w:cs="Calibri"/>
          <w:sz w:val="12"/>
        </w:rPr>
        <w:t>CHEM101L - Introduction to Chemistry Laboratory (FN) (1)</w:t>
      </w:r>
    </w:p>
    <w:p w14:paraId="6BF14D4A" w14:textId="77777777" w:rsidR="007934E7" w:rsidRDefault="00000000">
      <w:pPr>
        <w:spacing w:after="9" w:line="248" w:lineRule="auto"/>
        <w:ind w:left="730" w:right="14" w:hanging="10"/>
      </w:pPr>
      <w:r>
        <w:rPr>
          <w:rFonts w:ascii="Calibri" w:eastAsia="Calibri" w:hAnsi="Calibri" w:cs="Calibri"/>
          <w:sz w:val="12"/>
        </w:rPr>
        <w:t>GEOS101 - Global Environmental Science (FN) (4)</w:t>
      </w:r>
    </w:p>
    <w:p w14:paraId="232F04D9" w14:textId="77777777" w:rsidR="007934E7" w:rsidRDefault="00000000">
      <w:pPr>
        <w:spacing w:after="9" w:line="248" w:lineRule="auto"/>
        <w:ind w:left="730" w:right="14" w:hanging="10"/>
      </w:pPr>
      <w:r>
        <w:rPr>
          <w:rFonts w:ascii="Calibri" w:eastAsia="Calibri" w:hAnsi="Calibri" w:cs="Calibri"/>
          <w:sz w:val="12"/>
        </w:rPr>
        <w:t>GEOS104 - Geoscience and Society (FN) (4)</w:t>
      </w:r>
    </w:p>
    <w:p w14:paraId="5DD9C123" w14:textId="77777777" w:rsidR="007934E7" w:rsidRDefault="00000000">
      <w:pPr>
        <w:spacing w:after="9" w:line="248" w:lineRule="auto"/>
        <w:ind w:left="730" w:right="14" w:hanging="10"/>
      </w:pPr>
      <w:r>
        <w:rPr>
          <w:rFonts w:ascii="Calibri" w:eastAsia="Calibri" w:hAnsi="Calibri" w:cs="Calibri"/>
          <w:sz w:val="12"/>
        </w:rPr>
        <w:t>PHYS101 - Introduction to Physics (FN) (4)</w:t>
      </w:r>
    </w:p>
    <w:p w14:paraId="05D3406C" w14:textId="77777777" w:rsidR="007934E7" w:rsidRDefault="00000000">
      <w:pPr>
        <w:spacing w:after="9" w:line="248" w:lineRule="auto"/>
        <w:ind w:left="730" w:right="14" w:hanging="10"/>
      </w:pPr>
      <w:r>
        <w:rPr>
          <w:rFonts w:ascii="Calibri" w:eastAsia="Calibri" w:hAnsi="Calibri" w:cs="Calibri"/>
          <w:sz w:val="12"/>
        </w:rPr>
        <w:t>PHYS104 - Life in the Universe (FN) (4)</w:t>
      </w:r>
    </w:p>
    <w:p w14:paraId="145B2782" w14:textId="77777777" w:rsidR="007934E7" w:rsidRDefault="00000000">
      <w:pPr>
        <w:spacing w:after="9" w:line="248" w:lineRule="auto"/>
        <w:ind w:left="730" w:right="14" w:hanging="10"/>
      </w:pPr>
      <w:r>
        <w:rPr>
          <w:rFonts w:ascii="Calibri" w:eastAsia="Calibri" w:hAnsi="Calibri" w:cs="Calibri"/>
          <w:sz w:val="12"/>
        </w:rPr>
        <w:t>PHYS105 - Stars and Cosmology (FN) (4)</w:t>
      </w:r>
    </w:p>
    <w:p w14:paraId="08076984" w14:textId="77777777" w:rsidR="007934E7" w:rsidRDefault="00000000">
      <w:pPr>
        <w:spacing w:after="44" w:line="248" w:lineRule="auto"/>
        <w:ind w:left="730" w:right="14" w:hanging="10"/>
      </w:pPr>
      <w:r>
        <w:rPr>
          <w:rFonts w:ascii="Calibri" w:eastAsia="Calibri" w:hAnsi="Calibri" w:cs="Calibri"/>
          <w:sz w:val="12"/>
        </w:rPr>
        <w:t>STEM-ED141 - Models and Modeling in the Physical Science (FN) (4)</w:t>
      </w:r>
    </w:p>
    <w:p w14:paraId="1F67A4C7" w14:textId="77777777" w:rsidR="007934E7" w:rsidRDefault="00000000">
      <w:pPr>
        <w:spacing w:after="9" w:line="248" w:lineRule="auto"/>
        <w:ind w:left="154" w:right="14" w:hanging="10"/>
      </w:pPr>
      <w:r>
        <w:rPr>
          <w:rFonts w:ascii="Calibri" w:eastAsia="Calibri" w:hAnsi="Calibri" w:cs="Calibri"/>
          <w:sz w:val="12"/>
        </w:rPr>
        <w:t>Take the following:</w:t>
      </w:r>
    </w:p>
    <w:p w14:paraId="66292621" w14:textId="77777777" w:rsidR="007934E7" w:rsidRDefault="00000000">
      <w:pPr>
        <w:spacing w:after="9" w:line="248" w:lineRule="auto"/>
        <w:ind w:left="313" w:right="14" w:hanging="10"/>
      </w:pPr>
      <w:r>
        <w:rPr>
          <w:rFonts w:ascii="Calibri" w:eastAsia="Calibri" w:hAnsi="Calibri" w:cs="Calibri"/>
          <w:sz w:val="12"/>
        </w:rPr>
        <w:t>ED-CIFS203 - Child and Educational Psychology (3)</w:t>
      </w:r>
    </w:p>
    <w:p w14:paraId="53A8B6E6" w14:textId="77777777" w:rsidR="007934E7" w:rsidRDefault="00000000">
      <w:pPr>
        <w:spacing w:after="9" w:line="248" w:lineRule="auto"/>
        <w:ind w:left="313" w:right="14" w:hanging="10"/>
      </w:pPr>
      <w:r>
        <w:rPr>
          <w:rFonts w:ascii="Calibri" w:eastAsia="Calibri" w:hAnsi="Calibri" w:cs="Calibri"/>
          <w:sz w:val="12"/>
        </w:rPr>
        <w:t>ED-CIFS331 - Elementary Mathematics Curriculum and Instruction (3)</w:t>
      </w:r>
    </w:p>
    <w:p w14:paraId="0A7D7983" w14:textId="77777777" w:rsidR="007934E7" w:rsidRDefault="00000000">
      <w:pPr>
        <w:spacing w:after="9" w:line="248" w:lineRule="auto"/>
        <w:ind w:left="313" w:right="14" w:hanging="10"/>
      </w:pPr>
      <w:r>
        <w:rPr>
          <w:rFonts w:ascii="Calibri" w:eastAsia="Calibri" w:hAnsi="Calibri" w:cs="Calibri"/>
          <w:sz w:val="12"/>
        </w:rPr>
        <w:t>ED-CIFS333 - Elementary Science Curriculum and Instruction (3)</w:t>
      </w:r>
    </w:p>
    <w:p w14:paraId="0AAB55E8" w14:textId="77777777" w:rsidR="007934E7" w:rsidRDefault="00000000">
      <w:pPr>
        <w:spacing w:after="9" w:line="248" w:lineRule="auto"/>
        <w:ind w:left="447" w:right="14" w:hanging="144"/>
      </w:pPr>
      <w:r>
        <w:rPr>
          <w:rFonts w:ascii="Calibri" w:eastAsia="Calibri" w:hAnsi="Calibri" w:cs="Calibri"/>
          <w:sz w:val="12"/>
        </w:rPr>
        <w:t>ED-CIFS430 - Fundamental Frameworks for Supporting Teaching and Learning (4)</w:t>
      </w:r>
    </w:p>
    <w:p w14:paraId="6A0B6B69" w14:textId="77777777" w:rsidR="007934E7" w:rsidRDefault="00000000">
      <w:pPr>
        <w:spacing w:after="9" w:line="248" w:lineRule="auto"/>
        <w:ind w:left="313" w:right="14" w:hanging="10"/>
      </w:pPr>
      <w:r>
        <w:rPr>
          <w:rFonts w:ascii="Calibri" w:eastAsia="Calibri" w:hAnsi="Calibri" w:cs="Calibri"/>
          <w:sz w:val="12"/>
        </w:rPr>
        <w:t>ED-ESP250 - Exceptionality in the Schools (3)</w:t>
      </w:r>
    </w:p>
    <w:p w14:paraId="53249BF2" w14:textId="77777777" w:rsidR="007934E7" w:rsidRDefault="00000000">
      <w:pPr>
        <w:spacing w:after="9" w:line="248" w:lineRule="auto"/>
        <w:ind w:left="313" w:right="14" w:hanging="10"/>
      </w:pPr>
      <w:r>
        <w:rPr>
          <w:rFonts w:ascii="Calibri" w:eastAsia="Calibri" w:hAnsi="Calibri" w:cs="Calibri"/>
          <w:sz w:val="12"/>
        </w:rPr>
        <w:t>ED-LLC201 - Cultural Diversity in the School (3)</w:t>
      </w:r>
    </w:p>
    <w:p w14:paraId="3E7F75F8" w14:textId="77777777" w:rsidR="007934E7" w:rsidRDefault="00000000">
      <w:pPr>
        <w:spacing w:after="9" w:line="248" w:lineRule="auto"/>
        <w:ind w:left="313" w:right="14" w:hanging="10"/>
      </w:pPr>
      <w:r>
        <w:rPr>
          <w:rFonts w:ascii="Calibri" w:eastAsia="Calibri" w:hAnsi="Calibri" w:cs="Calibri"/>
          <w:sz w:val="12"/>
        </w:rPr>
        <w:t>ED-LLC205 - Migration Studies in Education (3)</w:t>
      </w:r>
    </w:p>
    <w:p w14:paraId="3ADD89E1" w14:textId="77777777" w:rsidR="007934E7" w:rsidRDefault="00000000">
      <w:pPr>
        <w:spacing w:after="9" w:line="248" w:lineRule="auto"/>
        <w:ind w:left="313" w:right="14" w:hanging="10"/>
      </w:pPr>
      <w:r>
        <w:rPr>
          <w:rFonts w:ascii="Calibri" w:eastAsia="Calibri" w:hAnsi="Calibri" w:cs="Calibri"/>
          <w:sz w:val="12"/>
        </w:rPr>
        <w:t>ED-LLC300 - Foundations of Linguistics and Language Acquisition (3)</w:t>
      </w:r>
    </w:p>
    <w:p w14:paraId="5FFF4DF5" w14:textId="77777777" w:rsidR="007934E7" w:rsidRDefault="00000000">
      <w:pPr>
        <w:spacing w:after="9" w:line="248" w:lineRule="auto"/>
        <w:ind w:left="447" w:right="14" w:hanging="144"/>
      </w:pPr>
      <w:r>
        <w:rPr>
          <w:rFonts w:ascii="Calibri" w:eastAsia="Calibri" w:hAnsi="Calibri" w:cs="Calibri"/>
          <w:sz w:val="12"/>
        </w:rPr>
        <w:t>ED-LLC303 - Methods in Teaching Content to Bilingual and English Language Learners (3)</w:t>
      </w:r>
    </w:p>
    <w:p w14:paraId="605EAC4F" w14:textId="77777777" w:rsidR="007934E7" w:rsidRDefault="00000000">
      <w:pPr>
        <w:spacing w:after="9" w:line="248" w:lineRule="auto"/>
        <w:ind w:left="313" w:right="14" w:hanging="10"/>
      </w:pPr>
      <w:r>
        <w:rPr>
          <w:rFonts w:ascii="Calibri" w:eastAsia="Calibri" w:hAnsi="Calibri" w:cs="Calibri"/>
          <w:sz w:val="12"/>
        </w:rPr>
        <w:t xml:space="preserve">ED-LLC306 - Field Experience with Bilingual or English Language Learners </w:t>
      </w:r>
    </w:p>
    <w:p w14:paraId="2B0539A7" w14:textId="77777777" w:rsidR="007934E7" w:rsidRDefault="00000000">
      <w:pPr>
        <w:spacing w:after="9" w:line="248" w:lineRule="auto"/>
        <w:ind w:left="442" w:right="14" w:hanging="10"/>
      </w:pPr>
      <w:r>
        <w:rPr>
          <w:rFonts w:ascii="Calibri" w:eastAsia="Calibri" w:hAnsi="Calibri" w:cs="Calibri"/>
          <w:sz w:val="12"/>
        </w:rPr>
        <w:t>(1)</w:t>
      </w:r>
    </w:p>
    <w:p w14:paraId="0281852D" w14:textId="77777777" w:rsidR="007934E7" w:rsidRDefault="00000000">
      <w:pPr>
        <w:spacing w:after="9" w:line="248" w:lineRule="auto"/>
        <w:ind w:left="313" w:right="14" w:hanging="10"/>
      </w:pPr>
      <w:r>
        <w:rPr>
          <w:rFonts w:ascii="Calibri" w:eastAsia="Calibri" w:hAnsi="Calibri" w:cs="Calibri"/>
          <w:sz w:val="12"/>
        </w:rPr>
        <w:t>ED-LLC331 - Assessment of Bilingual and English Language Learners (3)</w:t>
      </w:r>
    </w:p>
    <w:p w14:paraId="3DDECA18" w14:textId="77777777" w:rsidR="007934E7" w:rsidRDefault="00000000">
      <w:pPr>
        <w:spacing w:after="9" w:line="248" w:lineRule="auto"/>
        <w:ind w:left="313" w:right="14" w:hanging="10"/>
      </w:pPr>
      <w:r>
        <w:rPr>
          <w:rFonts w:ascii="Calibri" w:eastAsia="Calibri" w:hAnsi="Calibri" w:cs="Calibri"/>
          <w:sz w:val="12"/>
        </w:rPr>
        <w:t>ED-LLC340 - Idaho Comprehensive Literacy (4)</w:t>
      </w:r>
    </w:p>
    <w:p w14:paraId="26FBBDC9" w14:textId="77777777" w:rsidR="007934E7" w:rsidRDefault="00000000">
      <w:pPr>
        <w:spacing w:after="9" w:line="248" w:lineRule="auto"/>
        <w:ind w:left="313" w:right="14" w:hanging="10"/>
      </w:pPr>
      <w:r>
        <w:rPr>
          <w:rFonts w:ascii="Calibri" w:eastAsia="Calibri" w:hAnsi="Calibri" w:cs="Calibri"/>
          <w:sz w:val="12"/>
        </w:rPr>
        <w:t xml:space="preserve">ED-LLC345 - Writing Process, Instruction &amp; Assessment for K-8 Classrooms </w:t>
      </w:r>
    </w:p>
    <w:p w14:paraId="22AC81F1" w14:textId="77777777" w:rsidR="007934E7" w:rsidRDefault="00000000">
      <w:pPr>
        <w:spacing w:after="9" w:line="248" w:lineRule="auto"/>
        <w:ind w:left="442" w:right="14" w:hanging="10"/>
      </w:pPr>
      <w:r>
        <w:rPr>
          <w:rFonts w:ascii="Calibri" w:eastAsia="Calibri" w:hAnsi="Calibri" w:cs="Calibri"/>
          <w:sz w:val="12"/>
        </w:rPr>
        <w:t>(3)</w:t>
      </w:r>
    </w:p>
    <w:p w14:paraId="4F01BDB0" w14:textId="77777777" w:rsidR="007934E7" w:rsidRDefault="00000000">
      <w:pPr>
        <w:spacing w:after="9" w:line="248" w:lineRule="auto"/>
        <w:ind w:left="313" w:right="14" w:hanging="10"/>
      </w:pPr>
      <w:r>
        <w:rPr>
          <w:rFonts w:ascii="Calibri" w:eastAsia="Calibri" w:hAnsi="Calibri" w:cs="Calibri"/>
          <w:sz w:val="12"/>
        </w:rPr>
        <w:t>ED-LLC442 - Integrated Disciplinary Literacy in the Social Sciences (3)</w:t>
      </w:r>
    </w:p>
    <w:p w14:paraId="10D6D930" w14:textId="77777777" w:rsidR="007934E7" w:rsidRDefault="00000000">
      <w:pPr>
        <w:spacing w:after="9" w:line="248" w:lineRule="auto"/>
        <w:ind w:left="313" w:right="14" w:hanging="10"/>
      </w:pPr>
      <w:r>
        <w:rPr>
          <w:rFonts w:ascii="Calibri" w:eastAsia="Calibri" w:hAnsi="Calibri" w:cs="Calibri"/>
          <w:sz w:val="12"/>
        </w:rPr>
        <w:t>ED-LLC460 - Professional Year I (5)</w:t>
      </w:r>
    </w:p>
    <w:p w14:paraId="1D56CE85" w14:textId="77777777" w:rsidR="007934E7" w:rsidRDefault="00000000">
      <w:pPr>
        <w:spacing w:after="9" w:line="248" w:lineRule="auto"/>
        <w:ind w:left="447" w:right="14" w:hanging="144"/>
      </w:pPr>
      <w:r>
        <w:rPr>
          <w:rFonts w:ascii="Calibri" w:eastAsia="Calibri" w:hAnsi="Calibri" w:cs="Calibri"/>
          <w:sz w:val="12"/>
        </w:rPr>
        <w:t>ED-LLC461 - Professional Year II - Teaching Experience in Bilingual/ESL Education (12)</w:t>
      </w:r>
    </w:p>
    <w:p w14:paraId="263D941E"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23680789" w14:textId="77777777" w:rsidR="007934E7" w:rsidRDefault="00000000">
      <w:pPr>
        <w:spacing w:after="9" w:line="248" w:lineRule="auto"/>
        <w:ind w:left="447" w:right="14" w:hanging="144"/>
      </w:pPr>
      <w:r>
        <w:rPr>
          <w:rFonts w:ascii="Calibri" w:eastAsia="Calibri" w:hAnsi="Calibri" w:cs="Calibri"/>
          <w:sz w:val="12"/>
        </w:rPr>
        <w:t>KINES355 - Elementary School Health and Physical Education Curriculum and Instruction (1 - 3)</w:t>
      </w:r>
    </w:p>
    <w:p w14:paraId="68F5D4EE" w14:textId="77777777" w:rsidR="007934E7" w:rsidRDefault="00000000">
      <w:pPr>
        <w:spacing w:after="9" w:line="248" w:lineRule="auto"/>
        <w:ind w:left="313" w:right="14" w:hanging="10"/>
      </w:pPr>
      <w:r>
        <w:rPr>
          <w:rFonts w:ascii="Calibri" w:eastAsia="Calibri" w:hAnsi="Calibri" w:cs="Calibri"/>
          <w:sz w:val="12"/>
        </w:rPr>
        <w:t>MATH158 - Geometry and Measurement for Teachers (3)</w:t>
      </w:r>
    </w:p>
    <w:p w14:paraId="39F69736" w14:textId="77777777" w:rsidR="007934E7" w:rsidRDefault="00000000">
      <w:pPr>
        <w:spacing w:after="44" w:line="248" w:lineRule="auto"/>
        <w:ind w:left="313" w:right="14" w:hanging="10"/>
      </w:pPr>
      <w:r>
        <w:rPr>
          <w:rFonts w:ascii="Calibri" w:eastAsia="Calibri" w:hAnsi="Calibri" w:cs="Calibri"/>
          <w:sz w:val="12"/>
        </w:rPr>
        <w:t>ED-CIFS400 - Professional Inquiry, Reflection, &amp; Capacity for Change (FF) (1)</w:t>
      </w:r>
    </w:p>
    <w:p w14:paraId="4413C9E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635BA93" w14:textId="77777777" w:rsidR="007934E7" w:rsidRDefault="00000000">
      <w:pPr>
        <w:spacing w:after="9" w:line="248" w:lineRule="auto"/>
        <w:ind w:left="313" w:right="14" w:hanging="10"/>
      </w:pPr>
      <w:r>
        <w:rPr>
          <w:rFonts w:ascii="Calibri" w:eastAsia="Calibri" w:hAnsi="Calibri" w:cs="Calibri"/>
          <w:sz w:val="12"/>
        </w:rPr>
        <w:t>ART321 - Elementary School Art Methods (3)</w:t>
      </w:r>
    </w:p>
    <w:p w14:paraId="16436575" w14:textId="77777777" w:rsidR="007934E7" w:rsidRDefault="00000000">
      <w:pPr>
        <w:spacing w:after="9" w:line="248" w:lineRule="auto"/>
        <w:ind w:left="313" w:right="14" w:hanging="10"/>
      </w:pPr>
      <w:r>
        <w:rPr>
          <w:rFonts w:ascii="Calibri" w:eastAsia="Calibri" w:hAnsi="Calibri" w:cs="Calibri"/>
          <w:sz w:val="12"/>
        </w:rPr>
        <w:t>COUN301 - Counseling in P-12 Schools (3)</w:t>
      </w:r>
    </w:p>
    <w:p w14:paraId="3297FAFE" w14:textId="77777777" w:rsidR="007934E7" w:rsidRDefault="00000000">
      <w:pPr>
        <w:spacing w:after="44" w:line="248" w:lineRule="auto"/>
        <w:ind w:left="447" w:right="14" w:hanging="144"/>
      </w:pPr>
      <w:r>
        <w:rPr>
          <w:rFonts w:ascii="Calibri" w:eastAsia="Calibri" w:hAnsi="Calibri" w:cs="Calibri"/>
          <w:sz w:val="12"/>
        </w:rPr>
        <w:t>MUS374 - Music Fundamentals and Methods for Elementary Classroom Teacher (3)</w:t>
      </w:r>
    </w:p>
    <w:p w14:paraId="0B84B2AD" w14:textId="77777777" w:rsidR="007934E7" w:rsidRDefault="00000000">
      <w:pPr>
        <w:spacing w:line="248" w:lineRule="auto"/>
        <w:ind w:left="288" w:right="1767" w:hanging="144"/>
      </w:pPr>
      <w:r>
        <w:rPr>
          <w:rFonts w:ascii="Calibri" w:eastAsia="Calibri" w:hAnsi="Calibri" w:cs="Calibri"/>
          <w:sz w:val="12"/>
        </w:rPr>
        <w:t>Take at least 12 credits from the following: Electives to total 120 credits</w:t>
      </w:r>
    </w:p>
    <w:p w14:paraId="7CC74680" w14:textId="77777777" w:rsidR="007934E7" w:rsidRDefault="00000000">
      <w:pPr>
        <w:spacing w:after="32" w:line="248" w:lineRule="auto"/>
        <w:ind w:left="10" w:right="14" w:hanging="10"/>
      </w:pPr>
      <w:r>
        <w:rPr>
          <w:rFonts w:ascii="Calibri" w:eastAsia="Calibri" w:hAnsi="Calibri" w:cs="Calibri"/>
          <w:sz w:val="12"/>
        </w:rPr>
        <w:t>Grand Total Credits: 120 - 122</w:t>
      </w:r>
    </w:p>
    <w:p w14:paraId="03E88A6C" w14:textId="77777777" w:rsidR="007934E7" w:rsidRDefault="00000000">
      <w:pPr>
        <w:spacing w:after="32" w:line="248" w:lineRule="auto"/>
        <w:ind w:left="10" w:right="14" w:hanging="10"/>
      </w:pPr>
      <w:r>
        <w:rPr>
          <w:rFonts w:ascii="Calibri" w:eastAsia="Calibri" w:hAnsi="Calibri" w:cs="Calibri"/>
          <w:sz w:val="12"/>
        </w:rPr>
        <w:t>Program Notes</w:t>
      </w:r>
    </w:p>
    <w:p w14:paraId="0B1316B2" w14:textId="77777777" w:rsidR="007934E7" w:rsidRDefault="00000000">
      <w:pPr>
        <w:spacing w:after="9" w:line="248" w:lineRule="auto"/>
        <w:ind w:left="154" w:right="14" w:hanging="10"/>
      </w:pPr>
      <w:r>
        <w:rPr>
          <w:rFonts w:ascii="Calibri" w:eastAsia="Calibri" w:hAnsi="Calibri" w:cs="Calibri"/>
          <w:sz w:val="12"/>
        </w:rPr>
        <w:t>The Elementary Education TESOL degree aligns with Idaho teaching certification in the following areas: a) All Subjects, K-8, and b) English as a Second Language (ESL) (K-12). Additional requirements beyond coursework in the degree box are needed to earn an institutional recommendation for certification. See the Teacher Education section of the catalog for more information.</w:t>
      </w:r>
    </w:p>
    <w:p w14:paraId="765A6CBF" w14:textId="77777777" w:rsidR="007934E7" w:rsidRDefault="00000000">
      <w:pPr>
        <w:pStyle w:val="Heading2"/>
        <w:spacing w:after="613" w:line="265" w:lineRule="auto"/>
        <w:ind w:left="5"/>
      </w:pPr>
      <w:r>
        <w:t>LITERACY, LANGUAGE, AND CULTURE</w:t>
      </w:r>
    </w:p>
    <w:p w14:paraId="060AE389" w14:textId="77777777" w:rsidR="007934E7" w:rsidRDefault="00000000">
      <w:pPr>
        <w:spacing w:after="1" w:line="257" w:lineRule="auto"/>
        <w:ind w:left="470" w:right="494" w:hanging="10"/>
        <w:jc w:val="center"/>
      </w:pPr>
      <w:r>
        <w:rPr>
          <w:rFonts w:ascii="Calibri" w:eastAsia="Calibri" w:hAnsi="Calibri" w:cs="Calibri"/>
          <w:sz w:val="18"/>
        </w:rPr>
        <w:t xml:space="preserve">Bilingual Spanish Education (K-12) Teaching </w:t>
      </w:r>
    </w:p>
    <w:p w14:paraId="6AC7B3E4" w14:textId="77777777" w:rsidR="007934E7" w:rsidRDefault="00000000">
      <w:pPr>
        <w:spacing w:after="1" w:line="257" w:lineRule="auto"/>
        <w:ind w:left="470" w:right="494" w:hanging="10"/>
        <w:jc w:val="center"/>
      </w:pPr>
      <w:r>
        <w:rPr>
          <w:rFonts w:ascii="Calibri" w:eastAsia="Calibri" w:hAnsi="Calibri" w:cs="Calibri"/>
          <w:sz w:val="18"/>
        </w:rPr>
        <w:t>Endorsement</w:t>
      </w:r>
    </w:p>
    <w:p w14:paraId="0A4D29B8" w14:textId="77777777" w:rsidR="007934E7" w:rsidRDefault="00000000">
      <w:pPr>
        <w:spacing w:after="9" w:line="248" w:lineRule="auto"/>
        <w:ind w:left="144" w:right="2944" w:hanging="144"/>
      </w:pPr>
      <w:r>
        <w:rPr>
          <w:rFonts w:ascii="Calibri" w:eastAsia="Calibri" w:hAnsi="Calibri" w:cs="Calibri"/>
          <w:sz w:val="12"/>
        </w:rPr>
        <w:t>Complete all of the following Take the following:</w:t>
      </w:r>
    </w:p>
    <w:p w14:paraId="4D461CEF" w14:textId="77777777" w:rsidR="007934E7" w:rsidRDefault="00000000">
      <w:pPr>
        <w:spacing w:after="9" w:line="248" w:lineRule="auto"/>
        <w:ind w:left="313" w:right="14" w:hanging="10"/>
      </w:pPr>
      <w:r>
        <w:rPr>
          <w:rFonts w:ascii="Calibri" w:eastAsia="Calibri" w:hAnsi="Calibri" w:cs="Calibri"/>
          <w:sz w:val="12"/>
        </w:rPr>
        <w:t>ED-LLC201 - Cultural Diversity in the School (3)</w:t>
      </w:r>
    </w:p>
    <w:p w14:paraId="15D0D34B" w14:textId="77777777" w:rsidR="007934E7" w:rsidRDefault="00000000">
      <w:pPr>
        <w:spacing w:after="9" w:line="248" w:lineRule="auto"/>
        <w:ind w:left="313" w:right="14" w:hanging="10"/>
      </w:pPr>
      <w:r>
        <w:rPr>
          <w:rFonts w:ascii="Calibri" w:eastAsia="Calibri" w:hAnsi="Calibri" w:cs="Calibri"/>
          <w:sz w:val="12"/>
        </w:rPr>
        <w:t>ED-LLC300 - Foundations of Linguistics and Language Acquisition (3)</w:t>
      </w:r>
    </w:p>
    <w:p w14:paraId="0746AF41" w14:textId="77777777" w:rsidR="007934E7" w:rsidRDefault="00000000">
      <w:pPr>
        <w:spacing w:after="9" w:line="248" w:lineRule="auto"/>
        <w:ind w:left="313" w:right="14" w:hanging="10"/>
      </w:pPr>
      <w:r>
        <w:rPr>
          <w:rFonts w:ascii="Calibri" w:eastAsia="Calibri" w:hAnsi="Calibri" w:cs="Calibri"/>
          <w:sz w:val="12"/>
        </w:rPr>
        <w:t>ED-LLC302 - Developing Biliteracy in the Bilingual Classroom (3)</w:t>
      </w:r>
    </w:p>
    <w:p w14:paraId="3DBDFD45" w14:textId="77777777" w:rsidR="007934E7" w:rsidRDefault="00000000">
      <w:pPr>
        <w:spacing w:after="9" w:line="248" w:lineRule="auto"/>
        <w:ind w:left="447" w:right="14" w:hanging="144"/>
      </w:pPr>
      <w:r>
        <w:rPr>
          <w:rFonts w:ascii="Calibri" w:eastAsia="Calibri" w:hAnsi="Calibri" w:cs="Calibri"/>
          <w:sz w:val="12"/>
        </w:rPr>
        <w:t>ED-LLC303 - Methods in Teaching Content to Bilingual and English Language Learners (3)</w:t>
      </w:r>
    </w:p>
    <w:p w14:paraId="3CAA23CC" w14:textId="77777777" w:rsidR="007934E7" w:rsidRDefault="00000000">
      <w:pPr>
        <w:spacing w:after="9" w:line="248" w:lineRule="auto"/>
        <w:ind w:left="313" w:right="14" w:hanging="10"/>
      </w:pPr>
      <w:r>
        <w:rPr>
          <w:rFonts w:ascii="Calibri" w:eastAsia="Calibri" w:hAnsi="Calibri" w:cs="Calibri"/>
          <w:sz w:val="12"/>
        </w:rPr>
        <w:t>ED-LLC331 - Assessment of Bilingual and English Language Learners (3)</w:t>
      </w:r>
    </w:p>
    <w:p w14:paraId="662C19E1" w14:textId="77777777" w:rsidR="007934E7" w:rsidRDefault="00000000">
      <w:pPr>
        <w:spacing w:after="9" w:line="248" w:lineRule="auto"/>
        <w:ind w:left="288" w:right="2889" w:hanging="144"/>
      </w:pPr>
      <w:r>
        <w:rPr>
          <w:rFonts w:ascii="Calibri" w:eastAsia="Calibri" w:hAnsi="Calibri" w:cs="Calibri"/>
          <w:sz w:val="12"/>
        </w:rPr>
        <w:t>Complete 1 of the following Take the following:</w:t>
      </w:r>
    </w:p>
    <w:p w14:paraId="44E9C599" w14:textId="77777777" w:rsidR="007934E7" w:rsidRDefault="00000000">
      <w:pPr>
        <w:spacing w:after="0" w:line="259" w:lineRule="auto"/>
        <w:ind w:left="10" w:right="58" w:hanging="10"/>
        <w:jc w:val="right"/>
      </w:pPr>
      <w:r>
        <w:rPr>
          <w:rFonts w:ascii="Calibri" w:eastAsia="Calibri" w:hAnsi="Calibri" w:cs="Calibri"/>
          <w:sz w:val="12"/>
        </w:rPr>
        <w:t xml:space="preserve">ED-LLC306 - Field Experience with Bilingual or English Language Learners </w:t>
      </w:r>
    </w:p>
    <w:p w14:paraId="574E57E5" w14:textId="77777777" w:rsidR="007934E7" w:rsidRDefault="00000000">
      <w:pPr>
        <w:spacing w:after="44" w:line="248" w:lineRule="auto"/>
        <w:ind w:left="586" w:right="14" w:hanging="10"/>
      </w:pPr>
      <w:r>
        <w:rPr>
          <w:rFonts w:ascii="Calibri" w:eastAsia="Calibri" w:hAnsi="Calibri" w:cs="Calibri"/>
          <w:sz w:val="12"/>
        </w:rPr>
        <w:t>(1)</w:t>
      </w:r>
    </w:p>
    <w:p w14:paraId="738ED9CF" w14:textId="77777777" w:rsidR="007934E7" w:rsidRDefault="00000000">
      <w:pPr>
        <w:spacing w:after="9" w:line="248" w:lineRule="auto"/>
        <w:ind w:left="313" w:right="14" w:hanging="10"/>
      </w:pPr>
      <w:r>
        <w:rPr>
          <w:rFonts w:ascii="Calibri" w:eastAsia="Calibri" w:hAnsi="Calibri" w:cs="Calibri"/>
          <w:sz w:val="12"/>
        </w:rPr>
        <w:t xml:space="preserve">English Language Learners or contact advisor about substitution of </w:t>
      </w:r>
    </w:p>
    <w:p w14:paraId="4A46D070" w14:textId="77777777" w:rsidR="007934E7" w:rsidRDefault="00000000">
      <w:pPr>
        <w:spacing w:after="44" w:line="248" w:lineRule="auto"/>
        <w:ind w:left="313" w:right="14" w:hanging="10"/>
      </w:pPr>
      <w:r>
        <w:rPr>
          <w:rFonts w:ascii="Calibri" w:eastAsia="Calibri" w:hAnsi="Calibri" w:cs="Calibri"/>
          <w:sz w:val="12"/>
        </w:rPr>
        <w:t>Internship/student teaching placement in Bilingual Classroom</w:t>
      </w:r>
    </w:p>
    <w:p w14:paraId="19B72471"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21FDCF08" w14:textId="77777777" w:rsidR="007934E7" w:rsidRDefault="00000000">
      <w:pPr>
        <w:spacing w:after="44" w:line="248" w:lineRule="auto"/>
        <w:ind w:left="313" w:right="14" w:hanging="10"/>
      </w:pPr>
      <w:r>
        <w:rPr>
          <w:rFonts w:ascii="Calibri" w:eastAsia="Calibri" w:hAnsi="Calibri" w:cs="Calibri"/>
          <w:sz w:val="12"/>
        </w:rPr>
        <w:t>Upper-division Spanish including writing and literature</w:t>
      </w:r>
    </w:p>
    <w:p w14:paraId="20FC206D" w14:textId="77777777" w:rsidR="007934E7" w:rsidRDefault="00000000">
      <w:pPr>
        <w:spacing w:after="365" w:line="248" w:lineRule="auto"/>
        <w:ind w:left="0" w:right="14" w:firstLine="144"/>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Bilingual students also must demonstrate advanced proficiency in a foreign language according to the American Council for Teachers of Foreign Languages (ACTFL) guidelines. See the Teacher Education section of the catalog for more information. Grand Total Credits: 22</w:t>
      </w:r>
    </w:p>
    <w:p w14:paraId="0374CA1F" w14:textId="77777777" w:rsidR="007934E7" w:rsidRDefault="00000000">
      <w:pPr>
        <w:pStyle w:val="Heading3"/>
        <w:spacing w:after="0" w:line="259" w:lineRule="auto"/>
        <w:ind w:left="21"/>
      </w:pPr>
      <w:r>
        <w:rPr>
          <w:i w:val="0"/>
        </w:rPr>
        <w:t>English as a Second Language Teaching Endorsement</w:t>
      </w:r>
    </w:p>
    <w:p w14:paraId="327AB68B" w14:textId="77777777" w:rsidR="007934E7" w:rsidRDefault="00000000">
      <w:pPr>
        <w:spacing w:after="9" w:line="248" w:lineRule="auto"/>
        <w:ind w:left="144" w:right="2944" w:hanging="144"/>
      </w:pPr>
      <w:r>
        <w:rPr>
          <w:rFonts w:ascii="Calibri" w:eastAsia="Calibri" w:hAnsi="Calibri" w:cs="Calibri"/>
          <w:sz w:val="12"/>
        </w:rPr>
        <w:t>Complete all of the following Take the following:</w:t>
      </w:r>
    </w:p>
    <w:p w14:paraId="28B9BD93" w14:textId="77777777" w:rsidR="007934E7" w:rsidRDefault="00000000">
      <w:pPr>
        <w:spacing w:after="9" w:line="248" w:lineRule="auto"/>
        <w:ind w:left="313" w:right="14" w:hanging="10"/>
      </w:pPr>
      <w:r>
        <w:rPr>
          <w:rFonts w:ascii="Calibri" w:eastAsia="Calibri" w:hAnsi="Calibri" w:cs="Calibri"/>
          <w:sz w:val="12"/>
        </w:rPr>
        <w:t>ED-LLC201 - Cultural Diversity in the School (3)</w:t>
      </w:r>
    </w:p>
    <w:p w14:paraId="78AA8A63" w14:textId="77777777" w:rsidR="007934E7" w:rsidRDefault="00000000">
      <w:pPr>
        <w:spacing w:after="9" w:line="248" w:lineRule="auto"/>
        <w:ind w:left="313" w:right="14" w:hanging="10"/>
      </w:pPr>
      <w:r>
        <w:rPr>
          <w:rFonts w:ascii="Calibri" w:eastAsia="Calibri" w:hAnsi="Calibri" w:cs="Calibri"/>
          <w:sz w:val="12"/>
        </w:rPr>
        <w:t>ED-LLC205 - Migration Studies in Education (3)</w:t>
      </w:r>
    </w:p>
    <w:p w14:paraId="418BFDF0" w14:textId="77777777" w:rsidR="007934E7" w:rsidRDefault="00000000">
      <w:pPr>
        <w:spacing w:after="9" w:line="248" w:lineRule="auto"/>
        <w:ind w:left="313" w:right="14" w:hanging="10"/>
      </w:pPr>
      <w:r>
        <w:rPr>
          <w:rFonts w:ascii="Calibri" w:eastAsia="Calibri" w:hAnsi="Calibri" w:cs="Calibri"/>
          <w:sz w:val="12"/>
        </w:rPr>
        <w:t>ED-LLC300 - Foundations of Linguistics and Language Acquisition (3)</w:t>
      </w:r>
    </w:p>
    <w:p w14:paraId="3299B156" w14:textId="77777777" w:rsidR="007934E7" w:rsidRDefault="00000000">
      <w:pPr>
        <w:spacing w:after="9" w:line="248" w:lineRule="auto"/>
        <w:ind w:left="447" w:right="14" w:hanging="144"/>
      </w:pPr>
      <w:r>
        <w:rPr>
          <w:rFonts w:ascii="Calibri" w:eastAsia="Calibri" w:hAnsi="Calibri" w:cs="Calibri"/>
          <w:sz w:val="12"/>
        </w:rPr>
        <w:t>ED-LLC303 - Methods in Teaching Content to Bilingual and English Language Learners (3)</w:t>
      </w:r>
    </w:p>
    <w:p w14:paraId="4D34FF37" w14:textId="77777777" w:rsidR="007934E7" w:rsidRDefault="00000000">
      <w:pPr>
        <w:spacing w:after="44" w:line="248" w:lineRule="auto"/>
        <w:ind w:left="313" w:right="14" w:hanging="10"/>
      </w:pPr>
      <w:r>
        <w:rPr>
          <w:rFonts w:ascii="Calibri" w:eastAsia="Calibri" w:hAnsi="Calibri" w:cs="Calibri"/>
          <w:sz w:val="12"/>
        </w:rPr>
        <w:t>ED-LLC331 - Assessment of Bilingual and English Language Learners (3)</w:t>
      </w:r>
    </w:p>
    <w:p w14:paraId="052FCC0F" w14:textId="77777777" w:rsidR="007934E7" w:rsidRDefault="00000000">
      <w:pPr>
        <w:spacing w:after="9" w:line="248" w:lineRule="auto"/>
        <w:ind w:left="288" w:right="2825" w:hanging="144"/>
      </w:pPr>
      <w:r>
        <w:rPr>
          <w:rFonts w:ascii="Calibri" w:eastAsia="Calibri" w:hAnsi="Calibri" w:cs="Calibri"/>
          <w:sz w:val="12"/>
        </w:rPr>
        <w:t>Complete 1 of the following Take at least 1 of the following:</w:t>
      </w:r>
    </w:p>
    <w:p w14:paraId="15B3FE38" w14:textId="77777777" w:rsidR="007934E7" w:rsidRDefault="00000000">
      <w:pPr>
        <w:spacing w:after="0" w:line="259" w:lineRule="auto"/>
        <w:ind w:left="10" w:right="58" w:hanging="10"/>
        <w:jc w:val="right"/>
      </w:pPr>
      <w:r>
        <w:rPr>
          <w:rFonts w:ascii="Calibri" w:eastAsia="Calibri" w:hAnsi="Calibri" w:cs="Calibri"/>
          <w:sz w:val="12"/>
        </w:rPr>
        <w:t xml:space="preserve">ED-LLC306 - Field Experience with Bilingual or English Language Learners </w:t>
      </w:r>
    </w:p>
    <w:p w14:paraId="352C689C" w14:textId="77777777" w:rsidR="007934E7" w:rsidRDefault="00000000">
      <w:pPr>
        <w:spacing w:after="44" w:line="248" w:lineRule="auto"/>
        <w:ind w:left="586" w:right="14" w:hanging="10"/>
      </w:pPr>
      <w:r>
        <w:rPr>
          <w:rFonts w:ascii="Calibri" w:eastAsia="Calibri" w:hAnsi="Calibri" w:cs="Calibri"/>
          <w:sz w:val="12"/>
        </w:rPr>
        <w:t>(1)</w:t>
      </w:r>
    </w:p>
    <w:p w14:paraId="03B60058" w14:textId="77777777" w:rsidR="007934E7" w:rsidRDefault="00000000">
      <w:pPr>
        <w:spacing w:after="44" w:line="248" w:lineRule="auto"/>
        <w:ind w:left="313" w:right="14" w:hanging="10"/>
      </w:pPr>
      <w:r>
        <w:rPr>
          <w:rFonts w:ascii="Calibri" w:eastAsia="Calibri" w:hAnsi="Calibri" w:cs="Calibri"/>
          <w:sz w:val="12"/>
        </w:rPr>
        <w:t>Contact advisor about substitution of internship/student teaching placement in ESL Classroom or GenEd classroom with high number of ELLs.</w:t>
      </w:r>
    </w:p>
    <w:p w14:paraId="7837D102" w14:textId="77777777" w:rsidR="007934E7" w:rsidRDefault="00000000">
      <w:pPr>
        <w:spacing w:after="9" w:line="248" w:lineRule="auto"/>
        <w:ind w:left="154" w:right="14" w:hanging="10"/>
      </w:pPr>
      <w:r>
        <w:rPr>
          <w:rFonts w:ascii="Calibri" w:eastAsia="Calibri" w:hAnsi="Calibri" w:cs="Calibri"/>
          <w:sz w:val="12"/>
        </w:rPr>
        <w:t>Take at least 4 credits from the following:</w:t>
      </w:r>
    </w:p>
    <w:p w14:paraId="105A3DE7" w14:textId="77777777" w:rsidR="007934E7" w:rsidRDefault="00000000">
      <w:pPr>
        <w:spacing w:after="44" w:line="248" w:lineRule="auto"/>
        <w:ind w:left="313" w:right="14" w:hanging="10"/>
      </w:pPr>
      <w:r>
        <w:rPr>
          <w:rFonts w:ascii="Calibri" w:eastAsia="Calibri" w:hAnsi="Calibri" w:cs="Calibri"/>
          <w:sz w:val="12"/>
        </w:rPr>
        <w:t>Modern Language Course</w:t>
      </w:r>
    </w:p>
    <w:p w14:paraId="71058A47"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7C96AAF1" w14:textId="77777777" w:rsidR="007934E7" w:rsidRDefault="00000000">
      <w:pPr>
        <w:spacing w:after="326" w:line="248" w:lineRule="auto"/>
        <w:ind w:left="10" w:right="14" w:hanging="10"/>
      </w:pPr>
      <w:r>
        <w:rPr>
          <w:rFonts w:ascii="Calibri" w:eastAsia="Calibri" w:hAnsi="Calibri" w:cs="Calibri"/>
          <w:sz w:val="12"/>
        </w:rPr>
        <w:t>Grand Total Credits: 20</w:t>
      </w:r>
    </w:p>
    <w:p w14:paraId="3B28E825" w14:textId="77777777" w:rsidR="007934E7" w:rsidRDefault="00000000">
      <w:pPr>
        <w:spacing w:after="1" w:line="257" w:lineRule="auto"/>
        <w:ind w:left="470" w:right="494" w:hanging="10"/>
        <w:jc w:val="center"/>
      </w:pPr>
      <w:r>
        <w:rPr>
          <w:rFonts w:ascii="Calibri" w:eastAsia="Calibri" w:hAnsi="Calibri" w:cs="Calibri"/>
          <w:sz w:val="18"/>
        </w:rPr>
        <w:t>Literacy K-12 Teaching Endorsement</w:t>
      </w:r>
    </w:p>
    <w:p w14:paraId="2B5EB261" w14:textId="77777777" w:rsidR="007934E7" w:rsidRDefault="00000000">
      <w:pPr>
        <w:spacing w:after="9" w:line="248" w:lineRule="auto"/>
        <w:ind w:left="144" w:right="2944" w:hanging="144"/>
      </w:pPr>
      <w:r>
        <w:rPr>
          <w:rFonts w:ascii="Calibri" w:eastAsia="Calibri" w:hAnsi="Calibri" w:cs="Calibri"/>
          <w:sz w:val="12"/>
        </w:rPr>
        <w:t>Complete all of the following Take the following:</w:t>
      </w:r>
    </w:p>
    <w:p w14:paraId="6AEDEC08" w14:textId="77777777" w:rsidR="007934E7" w:rsidRDefault="00000000">
      <w:pPr>
        <w:spacing w:after="9" w:line="248" w:lineRule="auto"/>
        <w:ind w:left="313" w:right="14" w:hanging="10"/>
      </w:pPr>
      <w:r>
        <w:rPr>
          <w:rFonts w:ascii="Calibri" w:eastAsia="Calibri" w:hAnsi="Calibri" w:cs="Calibri"/>
          <w:sz w:val="12"/>
        </w:rPr>
        <w:t>ED-LLC340 - Idaho Comprehensive Literacy (4)</w:t>
      </w:r>
    </w:p>
    <w:p w14:paraId="4484E2F8" w14:textId="77777777" w:rsidR="007934E7" w:rsidRDefault="00000000">
      <w:pPr>
        <w:spacing w:after="9" w:line="248" w:lineRule="auto"/>
        <w:ind w:left="313" w:right="14" w:hanging="10"/>
      </w:pPr>
      <w:r>
        <w:rPr>
          <w:rFonts w:ascii="Calibri" w:eastAsia="Calibri" w:hAnsi="Calibri" w:cs="Calibri"/>
          <w:sz w:val="12"/>
        </w:rPr>
        <w:t>ED-LLC343 - Reading Diagnosis and Intervention (4)</w:t>
      </w:r>
    </w:p>
    <w:p w14:paraId="39042BDF" w14:textId="77777777" w:rsidR="007934E7" w:rsidRDefault="00000000">
      <w:pPr>
        <w:spacing w:after="44" w:line="248" w:lineRule="auto"/>
        <w:ind w:left="447" w:right="14" w:hanging="144"/>
      </w:pPr>
      <w:r>
        <w:rPr>
          <w:rFonts w:ascii="Calibri" w:eastAsia="Calibri" w:hAnsi="Calibri" w:cs="Calibri"/>
          <w:sz w:val="12"/>
        </w:rPr>
        <w:t>ED-LLC303 - Methods in Teaching Content to Bilingual and English Language Learners (3)</w:t>
      </w:r>
    </w:p>
    <w:p w14:paraId="7013D37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3A37031" w14:textId="77777777" w:rsidR="007934E7" w:rsidRDefault="00000000">
      <w:pPr>
        <w:spacing w:after="9" w:line="248" w:lineRule="auto"/>
        <w:ind w:left="313" w:right="14" w:hanging="10"/>
      </w:pPr>
      <w:r>
        <w:rPr>
          <w:rFonts w:ascii="Calibri" w:eastAsia="Calibri" w:hAnsi="Calibri" w:cs="Calibri"/>
          <w:sz w:val="12"/>
        </w:rPr>
        <w:t>ED-LLC442 - Integrated Disciplinary Literacy in the Social Sciences (3)</w:t>
      </w:r>
    </w:p>
    <w:p w14:paraId="7013CF0E" w14:textId="77777777" w:rsidR="007934E7" w:rsidRDefault="00000000">
      <w:pPr>
        <w:spacing w:after="44" w:line="248" w:lineRule="auto"/>
        <w:ind w:left="313" w:right="14" w:hanging="10"/>
      </w:pPr>
      <w:r>
        <w:rPr>
          <w:rFonts w:ascii="Calibri" w:eastAsia="Calibri" w:hAnsi="Calibri" w:cs="Calibri"/>
          <w:sz w:val="12"/>
        </w:rPr>
        <w:t>ED-LLC444 - Content Literacy for Secondary Students (3)</w:t>
      </w:r>
    </w:p>
    <w:p w14:paraId="42FB425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C2C35E8" w14:textId="77777777" w:rsidR="007934E7" w:rsidRDefault="00000000">
      <w:pPr>
        <w:spacing w:after="9" w:line="248" w:lineRule="auto"/>
        <w:ind w:left="313" w:right="14" w:hanging="10"/>
      </w:pPr>
      <w:r>
        <w:rPr>
          <w:rFonts w:ascii="Calibri" w:eastAsia="Calibri" w:hAnsi="Calibri" w:cs="Calibri"/>
          <w:sz w:val="12"/>
        </w:rPr>
        <w:t>ED-LLC300 - Foundations of Linguistics and Language Acquisition (3)</w:t>
      </w:r>
    </w:p>
    <w:p w14:paraId="071CD143" w14:textId="77777777" w:rsidR="007934E7" w:rsidRDefault="00000000">
      <w:pPr>
        <w:spacing w:after="9" w:line="248" w:lineRule="auto"/>
        <w:ind w:left="313" w:right="14" w:hanging="10"/>
      </w:pPr>
      <w:r>
        <w:rPr>
          <w:rFonts w:ascii="Calibri" w:eastAsia="Calibri" w:hAnsi="Calibri" w:cs="Calibri"/>
          <w:sz w:val="12"/>
        </w:rPr>
        <w:t>LING305 - Introduction to Language Studies (3)</w:t>
      </w:r>
    </w:p>
    <w:p w14:paraId="7794B1DB" w14:textId="77777777" w:rsidR="007934E7" w:rsidRDefault="00000000">
      <w:pPr>
        <w:spacing w:after="44" w:line="248" w:lineRule="auto"/>
        <w:ind w:left="313" w:right="14" w:hanging="10"/>
      </w:pPr>
      <w:r>
        <w:rPr>
          <w:rFonts w:ascii="Calibri" w:eastAsia="Calibri" w:hAnsi="Calibri" w:cs="Calibri"/>
          <w:sz w:val="12"/>
        </w:rPr>
        <w:t>LING317 - Second Language Acquisition (3)</w:t>
      </w:r>
    </w:p>
    <w:p w14:paraId="1E78197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074D9B3" w14:textId="77777777" w:rsidR="007934E7" w:rsidRDefault="00000000">
      <w:pPr>
        <w:spacing w:after="9" w:line="248" w:lineRule="auto"/>
        <w:ind w:left="313" w:right="14" w:hanging="10"/>
      </w:pPr>
      <w:r>
        <w:rPr>
          <w:rFonts w:ascii="Calibri" w:eastAsia="Calibri" w:hAnsi="Calibri" w:cs="Calibri"/>
          <w:sz w:val="12"/>
        </w:rPr>
        <w:t>ED-LLC346 - Children's Literature (3)</w:t>
      </w:r>
    </w:p>
    <w:p w14:paraId="1DD04CBF" w14:textId="77777777" w:rsidR="007934E7" w:rsidRDefault="00000000">
      <w:pPr>
        <w:spacing w:after="9" w:line="248" w:lineRule="auto"/>
        <w:ind w:left="313" w:right="14" w:hanging="10"/>
      </w:pPr>
      <w:r>
        <w:rPr>
          <w:rFonts w:ascii="Calibri" w:eastAsia="Calibri" w:hAnsi="Calibri" w:cs="Calibri"/>
          <w:sz w:val="12"/>
        </w:rPr>
        <w:t>ED-LLC447 - Young Adult Literature (3)</w:t>
      </w:r>
    </w:p>
    <w:p w14:paraId="5B1CEF03" w14:textId="77777777" w:rsidR="007934E7" w:rsidRDefault="00000000">
      <w:pPr>
        <w:spacing w:after="44" w:line="248" w:lineRule="auto"/>
        <w:ind w:left="313" w:right="14" w:hanging="10"/>
      </w:pPr>
      <w:r>
        <w:rPr>
          <w:rFonts w:ascii="Calibri" w:eastAsia="Calibri" w:hAnsi="Calibri" w:cs="Calibri"/>
          <w:sz w:val="12"/>
        </w:rPr>
        <w:t>WRITE480 - Integrating the English Language Arts in Curriculum and Instruction (3)</w:t>
      </w:r>
    </w:p>
    <w:p w14:paraId="000A313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20E514A" w14:textId="77777777" w:rsidR="007934E7" w:rsidRDefault="00000000">
      <w:pPr>
        <w:spacing w:after="9" w:line="248" w:lineRule="auto"/>
        <w:ind w:left="447" w:right="14" w:hanging="144"/>
      </w:pPr>
      <w:r>
        <w:rPr>
          <w:rFonts w:ascii="Calibri" w:eastAsia="Calibri" w:hAnsi="Calibri" w:cs="Calibri"/>
          <w:sz w:val="12"/>
        </w:rPr>
        <w:t>ED-LLC345 - Writing Process, Instruction and Assessment for K-8 Classrooms (3)</w:t>
      </w:r>
    </w:p>
    <w:p w14:paraId="1A513C9C" w14:textId="77777777" w:rsidR="007934E7" w:rsidRDefault="00000000">
      <w:pPr>
        <w:spacing w:after="44" w:line="248" w:lineRule="auto"/>
        <w:ind w:left="313" w:right="14" w:hanging="10"/>
      </w:pPr>
      <w:r>
        <w:rPr>
          <w:rFonts w:ascii="Calibri" w:eastAsia="Calibri" w:hAnsi="Calibri" w:cs="Calibri"/>
          <w:sz w:val="12"/>
        </w:rPr>
        <w:t>WRITE301 - Teaching Writers in English Language Arts Classrooms (3)</w:t>
      </w:r>
    </w:p>
    <w:p w14:paraId="398EDAAE"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38680CEB" w14:textId="77777777" w:rsidR="007934E7" w:rsidRDefault="00000000">
      <w:pPr>
        <w:spacing w:after="252" w:line="248" w:lineRule="auto"/>
        <w:ind w:left="10" w:right="14" w:hanging="10"/>
      </w:pPr>
      <w:r>
        <w:rPr>
          <w:rFonts w:ascii="Calibri" w:eastAsia="Calibri" w:hAnsi="Calibri" w:cs="Calibri"/>
          <w:sz w:val="12"/>
        </w:rPr>
        <w:t>Grand Total Credits: 23</w:t>
      </w:r>
    </w:p>
    <w:p w14:paraId="0AC466B2" w14:textId="77777777" w:rsidR="007934E7" w:rsidRDefault="00000000">
      <w:pPr>
        <w:pStyle w:val="Heading2"/>
        <w:spacing w:after="46"/>
        <w:ind w:left="25"/>
      </w:pPr>
      <w:r>
        <w:t>Course Offerings</w:t>
      </w:r>
    </w:p>
    <w:p w14:paraId="2BA46D8B" w14:textId="77777777" w:rsidR="007934E7" w:rsidRDefault="00000000">
      <w:pPr>
        <w:spacing w:after="47" w:line="248" w:lineRule="auto"/>
        <w:ind w:left="11" w:right="46" w:hanging="10"/>
      </w:pPr>
      <w:r>
        <w:rPr>
          <w:rFonts w:ascii="Calibri" w:eastAsia="Calibri" w:hAnsi="Calibri" w:cs="Calibri"/>
        </w:rPr>
        <w:t>ED-LLC—Literacy, Language, and Culture</w:t>
      </w:r>
    </w:p>
    <w:p w14:paraId="5E0B2DC8" w14:textId="77777777" w:rsidR="007934E7" w:rsidRDefault="00000000">
      <w:pPr>
        <w:ind w:left="23" w:right="34"/>
      </w:pPr>
      <w:r>
        <w:rPr>
          <w:b/>
        </w:rPr>
        <w:t>ED-LLC101 Foundations of Communication for a Globalized World (3-0-3)(F,S,SU).</w:t>
      </w:r>
      <w:r>
        <w:t xml:space="preserve"> Introduction to fundamental components of oral communication in support of engagement in our globalized world. Theories, philosophies, and concepts of oral communication with application to crosscultural communication. Identification, understanding, and critical consumption of information presented from different communication traditions. Oral communication as an essential skill for future success in crosscultural situations. </w:t>
      </w:r>
    </w:p>
    <w:p w14:paraId="6DE84C03" w14:textId="77777777" w:rsidR="007934E7" w:rsidRDefault="00000000">
      <w:pPr>
        <w:ind w:left="23" w:right="34"/>
      </w:pPr>
      <w:r>
        <w:rPr>
          <w:b/>
        </w:rPr>
        <w:t>ED-LLC117 Transitions: Surviving and Thriving In College (3-0-3)(F,S).</w:t>
      </w:r>
      <w:r>
        <w:t xml:space="preserve"> Developed specifically for students returning to learning after an absence from formal education. Activities include brushing up on study strategies, along with workshops honoring past life experiences and integrating changing roles and identities as a student. Taught in a positive and encouraging environment in support of personal and academic success.</w:t>
      </w:r>
    </w:p>
    <w:p w14:paraId="03B900AF" w14:textId="77777777" w:rsidR="007934E7" w:rsidRDefault="00000000">
      <w:pPr>
        <w:ind w:left="23" w:right="34"/>
      </w:pPr>
      <w:r>
        <w:rPr>
          <w:b/>
        </w:rPr>
        <w:t>ED-LLC201 Cultural Diversity in the School (2-3-3)(F,S).</w:t>
      </w:r>
      <w:r>
        <w:t xml:space="preserve"> An introduction to the forms of diversity most relevant to local schools. In addition to issues of race, gender, class, and sexual orientation, the course introduces students to the psychological, legal, and cultural foundations of bilingual education and English as a Second Language with a special emphasis on Mexican-American culture. Field experience component is required.</w:t>
      </w:r>
    </w:p>
    <w:p w14:paraId="6B5BFB22" w14:textId="77777777" w:rsidR="007934E7" w:rsidRDefault="00000000">
      <w:pPr>
        <w:ind w:left="23" w:right="34"/>
      </w:pPr>
      <w:r>
        <w:rPr>
          <w:b/>
        </w:rPr>
        <w:t>ED-LLC204 Film and Contemporary Issues in Education (3-0-3)(F,SU).</w:t>
      </w:r>
      <w:r>
        <w:t xml:space="preserve"> Opportunity to view, discuss, critique and analyze how important facets of contemporary issues impact education as represented (or misrepresented) in film. Topics are likely to include diverse and marginalized individuals, educational institutions creating a more socially just society, representation of students, teachers, community or teacher/student relationships, and identity or positioning in film.</w:t>
      </w:r>
    </w:p>
    <w:p w14:paraId="42BE4515" w14:textId="77777777" w:rsidR="007934E7" w:rsidRDefault="00000000">
      <w:pPr>
        <w:ind w:left="23" w:right="34"/>
      </w:pPr>
      <w:r>
        <w:rPr>
          <w:b/>
        </w:rPr>
        <w:t>ED-LLC205 Migration Studies in Education (3-0-3)(F/S).</w:t>
      </w:r>
      <w:r>
        <w:t xml:space="preserve"> Introduces future teachers to issues surrounding migrant and refugee children in today’s schools. Covers: history of human migration, patterns of displacement, U.S. immigration policies, United Nations High Commissioner for Refugees policies, resettlement issues for families, trauma in newcomer children, local community resources for teachers, and knowledge of specific newcomer groups in Idaho. Includes field experience/service learning requirement.</w:t>
      </w:r>
    </w:p>
    <w:p w14:paraId="186D08AE" w14:textId="77777777" w:rsidR="007934E7" w:rsidRDefault="00000000">
      <w:pPr>
        <w:spacing w:after="3"/>
        <w:ind w:left="23" w:right="34"/>
      </w:pPr>
      <w:r>
        <w:rPr>
          <w:b/>
        </w:rPr>
        <w:t>ED-LLC300 Foundations of Linguistics and Language Acquisition (3-0-3) (F,S).</w:t>
      </w:r>
      <w:r>
        <w:t xml:space="preserve"> Understanding of first and second language acquisition theories and implications for the instruction of English language learners in K-12 settings. </w:t>
      </w:r>
    </w:p>
    <w:p w14:paraId="29F2AAB8" w14:textId="77777777" w:rsidR="007934E7" w:rsidRDefault="00000000">
      <w:pPr>
        <w:ind w:left="23" w:right="34"/>
      </w:pPr>
      <w:r>
        <w:t>PREREQ: ED-CIFS201, ED-LLC201.</w:t>
      </w:r>
    </w:p>
    <w:p w14:paraId="5D8C0E76" w14:textId="77777777" w:rsidR="007934E7" w:rsidRDefault="00000000">
      <w:pPr>
        <w:ind w:left="23" w:right="34"/>
      </w:pPr>
      <w:r>
        <w:rPr>
          <w:b/>
        </w:rPr>
        <w:t>ED-LLC302 Developing Biliteracy in the Bilingual Classroom (3-0-3)(F/ S).</w:t>
      </w:r>
      <w:r>
        <w:t xml:space="preserve"> Overview of bilingual program models and approaches to teaching biliteracy within different models. Theories and research on the relationship of first and second language literacy development. Application of course content to lesson planning. Instruction is given in both English and Spanish. COREQ: ED-LLC300. PREREQ: SPAN202.</w:t>
      </w:r>
    </w:p>
    <w:p w14:paraId="6113B8DB" w14:textId="77777777" w:rsidR="007934E7" w:rsidRDefault="00000000">
      <w:pPr>
        <w:ind w:left="23" w:right="34"/>
      </w:pPr>
      <w:r>
        <w:rPr>
          <w:b/>
        </w:rPr>
        <w:t>ED-LLC303 Methods in Teaching Content to Bilingual and English Language Learners (3-0-3)(S).</w:t>
      </w:r>
      <w:r>
        <w:t xml:space="preserve"> Instructional strategies, techniques, and methods across the content areas for use with bilingual and English language learners. Application of ELD and state standards to lesson and unit plans that integrate content and language instruction. Focus on differentiation and instruction that embeds assessment and scaffolding. COREQ: ED-LLC300.</w:t>
      </w:r>
    </w:p>
    <w:p w14:paraId="4CA78A4A" w14:textId="77777777" w:rsidR="007934E7" w:rsidRDefault="00000000">
      <w:pPr>
        <w:ind w:left="23" w:right="34"/>
      </w:pPr>
      <w:r>
        <w:rPr>
          <w:b/>
        </w:rPr>
        <w:t>ED-LLC305 Spanish for the Bilingual Classroom (2-0-2)(S).</w:t>
      </w:r>
      <w:r>
        <w:t xml:space="preserve"> A literaturebased oral and written communication course for the extended opportunities in expressing and comprehending ideas in Spanish, as it relates to the context of the bilingual classroom. Students may be assigned to local public schools and/or community to gain practice in using the language of the local speech community. Course conducted in Spanish.</w:t>
      </w:r>
    </w:p>
    <w:p w14:paraId="527125D4" w14:textId="77777777" w:rsidR="007934E7" w:rsidRDefault="00000000">
      <w:pPr>
        <w:ind w:left="23" w:right="34"/>
      </w:pPr>
      <w:r>
        <w:rPr>
          <w:b/>
        </w:rPr>
        <w:t>ED-LLC306 Field Experience with Bilingual or English Language Learners (3-0-1)(S).</w:t>
      </w:r>
      <w:r>
        <w:t xml:space="preserve"> A field placement working with bilingual or English language learners in a public school setting. Teacher candidate will support individual students or small groups under the guidance of a mentor teacher. PREREQ: ED-LLC300.</w:t>
      </w:r>
    </w:p>
    <w:p w14:paraId="59C513E6" w14:textId="77777777" w:rsidR="007934E7" w:rsidRDefault="00000000">
      <w:pPr>
        <w:ind w:left="23" w:right="34"/>
      </w:pPr>
      <w:r>
        <w:rPr>
          <w:b/>
        </w:rPr>
        <w:t>ED-LLC331 Assessment of Bilingual and English Language Learners (3-0-3)(F/S).</w:t>
      </w:r>
      <w:r>
        <w:t xml:space="preserve"> Issues of assessment for Bilingual and English language learners including purposes, advantages, and limitations of assessments, including accommodations. Understanding of state and national requirements for identification and exit from language support programs. Classroom-based assessments of content-area learning and language development. PREREQ: ED-LLC300.</w:t>
      </w:r>
    </w:p>
    <w:p w14:paraId="78994F3E" w14:textId="77777777" w:rsidR="007934E7" w:rsidRDefault="00000000">
      <w:pPr>
        <w:ind w:left="23" w:right="34"/>
      </w:pPr>
      <w:r>
        <w:rPr>
          <w:b/>
        </w:rPr>
        <w:t>ED-LLC340 Idaho Comprehensive Literacy (3-3-4)(F,S,SU).</w:t>
      </w:r>
      <w:r>
        <w:t xml:space="preserve"> Provides preservice teachers with knowledge and strategies involving children’s oral language, phonemic awareness, phonics, fluency, assessment and intervention, and the role these play in developing literacy with diverse students. Prepares pre-service teachers to meet part of the literacy requirements for an Idaho teaching credential. Includes a field-based experiential component of forty (40) hours.</w:t>
      </w:r>
    </w:p>
    <w:p w14:paraId="2C8204EC" w14:textId="77777777" w:rsidR="007934E7" w:rsidRDefault="00000000">
      <w:pPr>
        <w:ind w:left="23" w:right="34"/>
      </w:pPr>
      <w:r>
        <w:rPr>
          <w:b/>
        </w:rPr>
        <w:t>ED-LLC343 Reading Diagnosis and Intervention (3-3-4)(F,S,SU).</w:t>
      </w:r>
      <w:r>
        <w:t xml:space="preserve"> A study of reading difficulties of elementary or secondary students with emphasis on diagnosis, as well as intervention materials and methods for teaching reading. After a period of classroom instruction students tutor an elementary or secondary student for approximately 20 sessions. PREREQ: ED-LLC340.</w:t>
      </w:r>
    </w:p>
    <w:p w14:paraId="13038DE8" w14:textId="77777777" w:rsidR="007934E7" w:rsidRDefault="00000000">
      <w:pPr>
        <w:spacing w:after="3"/>
        <w:ind w:left="23" w:right="34"/>
      </w:pPr>
      <w:r>
        <w:rPr>
          <w:b/>
        </w:rPr>
        <w:t>ED-LLC345 Writing Processes, Instruction, and Assessment: K-8 (3-0-3) (F,S,SU).</w:t>
      </w:r>
      <w:r>
        <w:t xml:space="preserve"> Develops teacher candidates’ knowledge, skills, and dispositions about writing processes, written genres, and students’ writing development. Provides opportunities to practice planning, instruction, and assessment skills. </w:t>
      </w:r>
    </w:p>
    <w:p w14:paraId="0A67AB4A" w14:textId="77777777" w:rsidR="007934E7" w:rsidRDefault="00000000">
      <w:pPr>
        <w:ind w:left="23" w:right="34"/>
      </w:pPr>
      <w:r>
        <w:t>Prepares candidates to use Idaho Core Standards for Writing and Language Arts. COREQ: ED-LLC340.</w:t>
      </w:r>
    </w:p>
    <w:p w14:paraId="4622FD97" w14:textId="77777777" w:rsidR="007934E7" w:rsidRDefault="00000000">
      <w:pPr>
        <w:ind w:left="23" w:right="34"/>
      </w:pPr>
      <w:r>
        <w:rPr>
          <w:b/>
        </w:rPr>
        <w:t>ED-LLC346 Children’s Literature (3-0-3)(F,S,SU).</w:t>
      </w:r>
      <w:r>
        <w:t xml:space="preserve"> Books and other resources designed for children are studied and evaluated in terms of literary theory, aesthetic appreciation, collection development and applications with children. Emphasis is placed on literature across the genres with all children in mind and the conventions of communication within the field. PREREQ: ENGL102.</w:t>
      </w:r>
    </w:p>
    <w:p w14:paraId="47675D2D" w14:textId="77777777" w:rsidR="007934E7" w:rsidRDefault="00000000">
      <w:pPr>
        <w:ind w:left="23" w:right="34"/>
      </w:pPr>
      <w:r>
        <w:rPr>
          <w:b/>
        </w:rPr>
        <w:t>ED-LLC364 Field Experience in Literacy (0-3-1)(F,SU).</w:t>
      </w:r>
      <w:r>
        <w:t xml:space="preserve"> Literacy-related activities including a variety of skills in the area of reading, writing, and literacy assessment.</w:t>
      </w:r>
    </w:p>
    <w:p w14:paraId="636E6096" w14:textId="77777777" w:rsidR="007934E7" w:rsidRDefault="00000000">
      <w:pPr>
        <w:ind w:left="23" w:right="34"/>
      </w:pPr>
      <w:r>
        <w:rPr>
          <w:b/>
        </w:rPr>
        <w:t>ED-LLC400 Constructing a Professional Portfolio (1-0-1)(F,S)(FF).</w:t>
      </w:r>
      <w:r>
        <w:t xml:space="preserve"> Designed to integrate course content and Professional Year experiences with the opportunity to develop communication skills important in the profession of education. This course helps to achieve the goals of the Foundations program. PREREQ: Admission to the Professional Year. COREQ: EDLLC461.</w:t>
      </w:r>
    </w:p>
    <w:p w14:paraId="1C7C4125" w14:textId="77777777" w:rsidR="007934E7" w:rsidRDefault="00000000">
      <w:pPr>
        <w:spacing w:after="506" w:line="370" w:lineRule="auto"/>
        <w:ind w:left="10" w:right="15" w:hanging="10"/>
        <w:jc w:val="right"/>
      </w:pPr>
      <w:r>
        <w:rPr>
          <w:rFonts w:ascii="Calibri" w:eastAsia="Calibri" w:hAnsi="Calibri" w:cs="Calibri"/>
          <w:sz w:val="20"/>
        </w:rPr>
        <w:t>LITERACY, LANGUAGE, AND CULTURE</w:t>
      </w:r>
    </w:p>
    <w:p w14:paraId="65DBFC6F" w14:textId="77777777" w:rsidR="007934E7" w:rsidRDefault="00000000">
      <w:pPr>
        <w:ind w:left="23" w:right="34"/>
      </w:pPr>
      <w:r>
        <w:rPr>
          <w:b/>
        </w:rPr>
        <w:t>ED-LLC440 Content Area Language Arts: K-8 (3-0-3)(F,S,SU).</w:t>
      </w:r>
      <w:r>
        <w:t xml:space="preserve"> Knowledge, strategies, and tools for comprehension, vocabulary, and introduction to writing of narrative and expository texts in content areas. Prepares pre-service teachers for Standard 2 of the Idaho Comprehensive Literacy Assessment and introduces students to the conventions of communication within the field of teacher education. PREREQ: ENGL102. COREQ: ED-LLC340.</w:t>
      </w:r>
    </w:p>
    <w:p w14:paraId="43701FEA" w14:textId="77777777" w:rsidR="007934E7" w:rsidRDefault="00000000">
      <w:pPr>
        <w:ind w:left="23" w:right="34"/>
      </w:pPr>
      <w:r>
        <w:rPr>
          <w:b/>
        </w:rPr>
        <w:t>ED-LLC442 Integrated Disciplinary Literacy in the Social Sciences (3-0-3) (F,S).</w:t>
      </w:r>
      <w:r>
        <w:t xml:space="preserve"> Integrated Disciplinary Literacy in the Social Sciences (K-8). Knowledge, strategies, and tools for integrating comprehension, vocabulary and written text through elementary social studies curricula, philosophies, and methodologies. Prepares pre-service teachers for Standard 2 of the Idaho Comprehensive Literacy Assessment. Focus is on cross disciplinary literacy skills within the ten strands of social studies to develop an integrated unit emphasizing critical thinking, values in a democratic and pluralistic society, and global issues. PREREQ: Admission to Professional Year or upper-division College of Education standing. COREQ ED-CIFS430.</w:t>
      </w:r>
    </w:p>
    <w:p w14:paraId="3F853BEF" w14:textId="77777777" w:rsidR="007934E7" w:rsidRDefault="00000000">
      <w:pPr>
        <w:ind w:left="23" w:right="34"/>
      </w:pPr>
      <w:r>
        <w:rPr>
          <w:b/>
        </w:rPr>
        <w:t>ED-LLC444 Content Literacy for Secondary Students (3-0-3)(F/S).</w:t>
      </w:r>
      <w:r>
        <w:t xml:space="preserve"> Instructional materials in the various content subjects and instructional strategies to meet reading, writing, and study needs of all learners in today’s diverse society. Prepares pre-service teachers for Standard 2 of the Idaho Comprehensive Literacy Assessment. Introduces students to the conventions of communication within the field of teacher education. PREREQ: ENGL102, Admission to Professional Year for Secondary majors. COREQ: Content methods course for the student’s declared major and ED-CIFS401 or KINES452.</w:t>
      </w:r>
    </w:p>
    <w:p w14:paraId="75591730" w14:textId="77777777" w:rsidR="007934E7" w:rsidRDefault="00000000">
      <w:pPr>
        <w:ind w:left="23" w:right="34"/>
      </w:pPr>
      <w:r>
        <w:rPr>
          <w:b/>
        </w:rPr>
        <w:t>ED-LLC447 Young Adult Literature (3-0-3)(S).</w:t>
      </w:r>
      <w:r>
        <w:t xml:space="preserve"> Diverse perspectives in young adult literature, including issues in book selection. Intended for teachers, librarians, media generalists, and others working with young adults. </w:t>
      </w:r>
      <w:r>
        <w:rPr>
          <w:b/>
        </w:rPr>
        <w:t>ED-LLC448 Psycholinguistics and Literacy (3-0-3)(SU).</w:t>
      </w:r>
      <w:r>
        <w:t xml:space="preserve"> Studies psychological processes and strategies by which readers and writers construct and reconstruct the message of a text. Application of theoretical conclusions to teaching practices.</w:t>
      </w:r>
    </w:p>
    <w:p w14:paraId="75DB84B2" w14:textId="77777777" w:rsidR="007934E7" w:rsidRDefault="00000000">
      <w:pPr>
        <w:ind w:left="23" w:right="34"/>
      </w:pPr>
      <w:r>
        <w:rPr>
          <w:b/>
        </w:rPr>
        <w:t>ED-LLC460 Professional Year I (0-18-5)(F/S).</w:t>
      </w:r>
      <w:r>
        <w:t xml:space="preserve"> Classroom placement focusing on activities related to planning and preparation of bilingual/ESL curriculum and instruction, and professional responsibilities. Teacher candidate will complete a minimum of 250 hours in the K-8 classroom and apply knowledge and skills from all professional education coursework, and participate in weekly seminars with their liaisons. (Pass/Fail.) PREREQ: Admission to the Professional Year. COREQ: ED-LLC442 and ED-CIFS430.</w:t>
      </w:r>
    </w:p>
    <w:p w14:paraId="017E8F0A" w14:textId="77777777" w:rsidR="007934E7" w:rsidRDefault="00000000">
      <w:pPr>
        <w:ind w:left="23" w:right="34"/>
      </w:pPr>
      <w:r>
        <w:rPr>
          <w:b/>
        </w:rPr>
        <w:t>ED-LLC461 Professional Year II: Teaching Experience In Bilingual/ESL Education (0-40-12)(F,S).</w:t>
      </w:r>
      <w:r>
        <w:t xml:space="preserve"> Supervised teaching experience in a classroom with bilingual or English language learners, including activities related to planning and preparation, classroom environments, curriculum and instruction, and professional responsibilities. Students will complete a full-time teaching experience, consistent with the calendar of the assigned partnership school under the supervision of university faculty. (Pass/Fail.) PREREQ: EDCIFS430, ED-LLC442, ED-LLC460. COREQ: ED-CIFS400.</w:t>
      </w:r>
    </w:p>
    <w:p w14:paraId="6F42152C" w14:textId="77777777" w:rsidR="007934E7" w:rsidRDefault="007934E7">
      <w:pPr>
        <w:sectPr w:rsidR="007934E7">
          <w:headerReference w:type="even" r:id="rId951"/>
          <w:headerReference w:type="default" r:id="rId952"/>
          <w:footerReference w:type="even" r:id="rId953"/>
          <w:footerReference w:type="default" r:id="rId954"/>
          <w:headerReference w:type="first" r:id="rId955"/>
          <w:footerReference w:type="first" r:id="rId956"/>
          <w:pgSz w:w="12240" w:h="15840"/>
          <w:pgMar w:top="517" w:right="620" w:bottom="1055" w:left="610" w:header="720" w:footer="446" w:gutter="0"/>
          <w:cols w:num="2" w:space="516"/>
        </w:sectPr>
      </w:pPr>
    </w:p>
    <w:p w14:paraId="55332F12" w14:textId="77777777" w:rsidR="007934E7" w:rsidRDefault="00000000">
      <w:pPr>
        <w:spacing w:after="13" w:line="248" w:lineRule="auto"/>
        <w:ind w:left="-5" w:right="0" w:hanging="10"/>
      </w:pPr>
      <w:r>
        <w:rPr>
          <w:rFonts w:ascii="Calibri" w:eastAsia="Calibri" w:hAnsi="Calibri" w:cs="Calibri"/>
          <w:sz w:val="32"/>
        </w:rPr>
        <w:t>Department of Management</w:t>
      </w:r>
    </w:p>
    <w:p w14:paraId="27A1B51C" w14:textId="77777777" w:rsidR="007934E7" w:rsidRDefault="00000000">
      <w:pPr>
        <w:pStyle w:val="Heading3"/>
        <w:ind w:left="-5"/>
      </w:pPr>
      <w:r>
        <w:t>College of Business and Economics</w:t>
      </w:r>
    </w:p>
    <w:p w14:paraId="01ADB869" w14:textId="77777777" w:rsidR="007934E7" w:rsidRDefault="00000000">
      <w:pPr>
        <w:spacing w:after="0"/>
        <w:ind w:left="23" w:right="34"/>
      </w:pPr>
      <w:r>
        <w:t>Micron Business and Economics Building, Room 2103</w:t>
      </w:r>
    </w:p>
    <w:p w14:paraId="00884155" w14:textId="77777777" w:rsidR="007934E7" w:rsidRDefault="00000000">
      <w:pPr>
        <w:spacing w:after="108"/>
        <w:ind w:left="23" w:right="1691"/>
      </w:pPr>
      <w:r>
        <w:t xml:space="preserve">(208) 426-1313 (phone) management@boisestate.edu (email) </w:t>
      </w:r>
      <w:hyperlink r:id="rId957">
        <w:r>
          <w:rPr>
            <w:color w:val="0332FF"/>
          </w:rPr>
          <w:t>boisestate.edu/cobe-management/</w:t>
        </w:r>
      </w:hyperlink>
      <w:hyperlink r:id="rId958">
        <w:r>
          <w:t xml:space="preserve"> </w:t>
        </w:r>
      </w:hyperlink>
      <w:r>
        <w:t>(website)</w:t>
      </w:r>
    </w:p>
    <w:p w14:paraId="063EFB4E" w14:textId="77777777" w:rsidR="007934E7" w:rsidRDefault="00000000">
      <w:pPr>
        <w:spacing w:after="4" w:line="265" w:lineRule="auto"/>
        <w:ind w:left="-5" w:right="38" w:hanging="10"/>
      </w:pPr>
      <w:r>
        <w:rPr>
          <w:i/>
        </w:rPr>
        <w:t xml:space="preserve">Chair and Clinical Associate Professor: </w:t>
      </w:r>
      <w:r>
        <w:t>Karen Nicholas.</w:t>
      </w:r>
      <w:r>
        <w:rPr>
          <w:i/>
        </w:rPr>
        <w:t xml:space="preserve"> Associate Chair and Associate Professor: </w:t>
      </w:r>
      <w:r>
        <w:t xml:space="preserve">Jeff Lingwall. </w:t>
      </w:r>
      <w:r>
        <w:rPr>
          <w:i/>
        </w:rPr>
        <w:t xml:space="preserve">Professors: </w:t>
      </w:r>
      <w:r>
        <w:t xml:space="preserve">Kaupins, Neupert. </w:t>
      </w:r>
      <w:r>
        <w:rPr>
          <w:i/>
        </w:rPr>
        <w:t xml:space="preserve">Associate </w:t>
      </w:r>
    </w:p>
    <w:p w14:paraId="393B83E5" w14:textId="77777777" w:rsidR="007934E7" w:rsidRDefault="00000000">
      <w:pPr>
        <w:spacing w:after="0"/>
        <w:ind w:left="23" w:right="34"/>
      </w:pPr>
      <w:r>
        <w:rPr>
          <w:i/>
        </w:rPr>
        <w:t xml:space="preserve">Professors: </w:t>
      </w:r>
      <w:r>
        <w:t xml:space="preserve">Dunne, Jebe, Klein, Maher, Mattingly, McIntosh, McNatt, Park. </w:t>
      </w:r>
    </w:p>
    <w:p w14:paraId="3B3FC77B" w14:textId="77777777" w:rsidR="007934E7" w:rsidRDefault="00000000">
      <w:pPr>
        <w:spacing w:after="148"/>
        <w:ind w:left="23" w:right="34"/>
      </w:pPr>
      <w:r>
        <w:rPr>
          <w:i/>
        </w:rPr>
        <w:t xml:space="preserve">Assistant Professors: </w:t>
      </w:r>
      <w:r>
        <w:t xml:space="preserve">Coffman, Ehrlich, Hyde, Paek. </w:t>
      </w:r>
      <w:r>
        <w:rPr>
          <w:i/>
        </w:rPr>
        <w:t xml:space="preserve">Clinical Associate Professors: </w:t>
      </w:r>
      <w:r>
        <w:t>Cundiff, Marr</w:t>
      </w:r>
      <w:r>
        <w:rPr>
          <w:i/>
        </w:rPr>
        <w:t xml:space="preserve">. Lecturers: </w:t>
      </w:r>
      <w:r>
        <w:t>Campbell, Crenshaw, DeGeorge, Klick, Ritter, Ritzman, Stephens, Suciu.</w:t>
      </w:r>
    </w:p>
    <w:p w14:paraId="18D49D31" w14:textId="77777777" w:rsidR="007934E7" w:rsidRDefault="00000000">
      <w:pPr>
        <w:pStyle w:val="Heading2"/>
        <w:ind w:left="25"/>
      </w:pPr>
      <w:r>
        <w:t>Programs Offered</w:t>
      </w:r>
    </w:p>
    <w:p w14:paraId="2F9F1CAB" w14:textId="77777777" w:rsidR="007934E7" w:rsidRDefault="00000000">
      <w:pPr>
        <w:numPr>
          <w:ilvl w:val="0"/>
          <w:numId w:val="134"/>
        </w:numPr>
        <w:spacing w:after="4"/>
        <w:ind w:right="34" w:hanging="214"/>
      </w:pPr>
      <w:r>
        <w:t>Bachelor of Business Administration in Business Administration</w:t>
      </w:r>
    </w:p>
    <w:p w14:paraId="061BAAFC" w14:textId="77777777" w:rsidR="007934E7" w:rsidRDefault="00000000">
      <w:pPr>
        <w:numPr>
          <w:ilvl w:val="0"/>
          <w:numId w:val="134"/>
        </w:numPr>
        <w:spacing w:after="4"/>
        <w:ind w:right="34" w:hanging="214"/>
      </w:pPr>
      <w:r>
        <w:t>Bachelor of Business Administration in Entrepreneurship Management</w:t>
      </w:r>
    </w:p>
    <w:p w14:paraId="6E7B375F" w14:textId="77777777" w:rsidR="007934E7" w:rsidRDefault="00000000">
      <w:pPr>
        <w:numPr>
          <w:ilvl w:val="0"/>
          <w:numId w:val="134"/>
        </w:numPr>
        <w:spacing w:after="4"/>
        <w:ind w:right="34" w:hanging="214"/>
      </w:pPr>
      <w:r>
        <w:t>Bachelor of Business Administration in Human Resource Management</w:t>
      </w:r>
    </w:p>
    <w:p w14:paraId="08082FB3" w14:textId="77777777" w:rsidR="007934E7" w:rsidRDefault="00000000">
      <w:pPr>
        <w:numPr>
          <w:ilvl w:val="0"/>
          <w:numId w:val="134"/>
        </w:numPr>
        <w:spacing w:after="4"/>
        <w:ind w:right="34" w:hanging="214"/>
      </w:pPr>
      <w:r>
        <w:t>Bachelor of Business Administration in International Business</w:t>
      </w:r>
    </w:p>
    <w:p w14:paraId="3D1AA6FE" w14:textId="77777777" w:rsidR="007934E7" w:rsidRDefault="00000000">
      <w:pPr>
        <w:tabs>
          <w:tab w:val="center" w:pos="542"/>
          <w:tab w:val="center" w:pos="1648"/>
        </w:tabs>
        <w:spacing w:after="4"/>
        <w:ind w:left="0" w:right="0" w:firstLine="0"/>
      </w:pPr>
      <w:r>
        <w:rPr>
          <w:rFonts w:ascii="Calibri" w:eastAsia="Calibri" w:hAnsi="Calibri" w:cs="Calibri"/>
          <w:sz w:val="22"/>
        </w:rPr>
        <w:tab/>
      </w:r>
      <w:r>
        <w:t>‒</w:t>
      </w:r>
      <w:r>
        <w:tab/>
        <w:t>Business Functional Emphasis</w:t>
      </w:r>
    </w:p>
    <w:p w14:paraId="42852442" w14:textId="77777777" w:rsidR="007934E7" w:rsidRDefault="00000000">
      <w:pPr>
        <w:tabs>
          <w:tab w:val="center" w:pos="542"/>
          <w:tab w:val="center" w:pos="2046"/>
        </w:tabs>
        <w:spacing w:after="4"/>
        <w:ind w:left="0" w:right="0" w:firstLine="0"/>
      </w:pPr>
      <w:r>
        <w:rPr>
          <w:rFonts w:ascii="Calibri" w:eastAsia="Calibri" w:hAnsi="Calibri" w:cs="Calibri"/>
          <w:sz w:val="22"/>
        </w:rPr>
        <w:tab/>
      </w:r>
      <w:r>
        <w:t>‒</w:t>
      </w:r>
      <w:r>
        <w:tab/>
        <w:t>Politics, Economics, and History Emphasis</w:t>
      </w:r>
    </w:p>
    <w:p w14:paraId="08CCC47B" w14:textId="77777777" w:rsidR="007934E7" w:rsidRDefault="00000000">
      <w:pPr>
        <w:tabs>
          <w:tab w:val="center" w:pos="542"/>
          <w:tab w:val="center" w:pos="2107"/>
        </w:tabs>
        <w:spacing w:after="4"/>
        <w:ind w:left="0" w:right="0" w:firstLine="0"/>
      </w:pPr>
      <w:r>
        <w:rPr>
          <w:rFonts w:ascii="Calibri" w:eastAsia="Calibri" w:hAnsi="Calibri" w:cs="Calibri"/>
          <w:sz w:val="22"/>
        </w:rPr>
        <w:tab/>
      </w:r>
      <w:r>
        <w:t>‒</w:t>
      </w:r>
      <w:r>
        <w:tab/>
        <w:t>World Languages and Area Studies Emphasis</w:t>
      </w:r>
    </w:p>
    <w:p w14:paraId="329A679E" w14:textId="77777777" w:rsidR="007934E7" w:rsidRDefault="00000000">
      <w:pPr>
        <w:numPr>
          <w:ilvl w:val="0"/>
          <w:numId w:val="134"/>
        </w:numPr>
        <w:spacing w:after="4"/>
        <w:ind w:right="34" w:hanging="214"/>
      </w:pPr>
      <w:r>
        <w:t>Bachelor of Business Administration in Management</w:t>
      </w:r>
    </w:p>
    <w:p w14:paraId="6885F66E" w14:textId="77777777" w:rsidR="007934E7" w:rsidRDefault="00000000">
      <w:pPr>
        <w:tabs>
          <w:tab w:val="center" w:pos="542"/>
          <w:tab w:val="center" w:pos="1571"/>
        </w:tabs>
        <w:spacing w:after="4"/>
        <w:ind w:left="0" w:right="0" w:firstLine="0"/>
      </w:pPr>
      <w:r>
        <w:rPr>
          <w:rFonts w:ascii="Calibri" w:eastAsia="Calibri" w:hAnsi="Calibri" w:cs="Calibri"/>
          <w:sz w:val="22"/>
        </w:rPr>
        <w:tab/>
      </w:r>
      <w:r>
        <w:t>‒</w:t>
      </w:r>
      <w:r>
        <w:tab/>
        <w:t>Entrepreneurship Emphasis</w:t>
      </w:r>
    </w:p>
    <w:p w14:paraId="764BD896" w14:textId="77777777" w:rsidR="007934E7" w:rsidRDefault="00000000">
      <w:pPr>
        <w:tabs>
          <w:tab w:val="center" w:pos="542"/>
          <w:tab w:val="center" w:pos="2160"/>
        </w:tabs>
        <w:spacing w:after="4"/>
        <w:ind w:left="0" w:right="0" w:firstLine="0"/>
      </w:pPr>
      <w:r>
        <w:rPr>
          <w:rFonts w:ascii="Calibri" w:eastAsia="Calibri" w:hAnsi="Calibri" w:cs="Calibri"/>
          <w:sz w:val="22"/>
        </w:rPr>
        <w:tab/>
      </w:r>
      <w:r>
        <w:t>‒</w:t>
      </w:r>
      <w:r>
        <w:tab/>
        <w:t>Resort and Hospitality Management Emphasis</w:t>
      </w:r>
    </w:p>
    <w:p w14:paraId="56C0F1A5" w14:textId="77777777" w:rsidR="007934E7" w:rsidRDefault="00000000">
      <w:pPr>
        <w:numPr>
          <w:ilvl w:val="0"/>
          <w:numId w:val="134"/>
        </w:numPr>
        <w:spacing w:after="4"/>
        <w:ind w:right="34" w:hanging="214"/>
      </w:pPr>
      <w:r>
        <w:t>Minor in Entrepreneurship Management</w:t>
      </w:r>
    </w:p>
    <w:p w14:paraId="43032A39" w14:textId="77777777" w:rsidR="007934E7" w:rsidRDefault="00000000">
      <w:pPr>
        <w:numPr>
          <w:ilvl w:val="0"/>
          <w:numId w:val="134"/>
        </w:numPr>
        <w:spacing w:after="4"/>
        <w:ind w:right="34" w:hanging="214"/>
      </w:pPr>
      <w:r>
        <w:t>Minor in Human Resource Management</w:t>
      </w:r>
    </w:p>
    <w:p w14:paraId="6B779A08" w14:textId="77777777" w:rsidR="007934E7" w:rsidRDefault="00000000">
      <w:pPr>
        <w:numPr>
          <w:ilvl w:val="0"/>
          <w:numId w:val="134"/>
        </w:numPr>
        <w:spacing w:after="4"/>
        <w:ind w:right="34" w:hanging="214"/>
      </w:pPr>
      <w:r>
        <w:t>Minor in International Business</w:t>
      </w:r>
    </w:p>
    <w:p w14:paraId="665D1020" w14:textId="77777777" w:rsidR="007934E7" w:rsidRDefault="00000000">
      <w:pPr>
        <w:numPr>
          <w:ilvl w:val="0"/>
          <w:numId w:val="134"/>
        </w:numPr>
        <w:spacing w:after="4"/>
        <w:ind w:right="34" w:hanging="214"/>
      </w:pPr>
      <w:r>
        <w:t>Minor in Nonprofit Management</w:t>
      </w:r>
    </w:p>
    <w:p w14:paraId="1B409922" w14:textId="77777777" w:rsidR="007934E7" w:rsidRDefault="00000000">
      <w:pPr>
        <w:numPr>
          <w:ilvl w:val="0"/>
          <w:numId w:val="134"/>
        </w:numPr>
        <w:spacing w:after="4"/>
        <w:ind w:right="34" w:hanging="214"/>
      </w:pPr>
      <w:r>
        <w:t>Certificate in Business Creation</w:t>
      </w:r>
    </w:p>
    <w:p w14:paraId="183F6A59" w14:textId="77777777" w:rsidR="007934E7" w:rsidRDefault="00000000">
      <w:pPr>
        <w:numPr>
          <w:ilvl w:val="0"/>
          <w:numId w:val="134"/>
        </w:numPr>
        <w:spacing w:after="4"/>
        <w:ind w:right="34" w:hanging="214"/>
      </w:pPr>
      <w:r>
        <w:t>Certificate in Business Prep</w:t>
      </w:r>
    </w:p>
    <w:p w14:paraId="53DF8643" w14:textId="77777777" w:rsidR="007934E7" w:rsidRDefault="00000000">
      <w:pPr>
        <w:numPr>
          <w:ilvl w:val="0"/>
          <w:numId w:val="134"/>
        </w:numPr>
        <w:spacing w:after="4"/>
        <w:ind w:right="34" w:hanging="214"/>
      </w:pPr>
      <w:r>
        <w:t>Certificate in Nonprofit Management</w:t>
      </w:r>
    </w:p>
    <w:p w14:paraId="412E9F71" w14:textId="77777777" w:rsidR="007934E7" w:rsidRDefault="00000000">
      <w:pPr>
        <w:numPr>
          <w:ilvl w:val="0"/>
          <w:numId w:val="134"/>
        </w:numPr>
        <w:spacing w:after="4"/>
        <w:ind w:right="34" w:hanging="214"/>
      </w:pPr>
      <w:r>
        <w:t>Certificate in Nonprofit Management (online)</w:t>
      </w:r>
    </w:p>
    <w:p w14:paraId="34A7897E" w14:textId="77777777" w:rsidR="007934E7" w:rsidRDefault="00000000">
      <w:pPr>
        <w:numPr>
          <w:ilvl w:val="0"/>
          <w:numId w:val="134"/>
        </w:numPr>
        <w:spacing w:after="88"/>
        <w:ind w:right="34" w:hanging="214"/>
      </w:pPr>
      <w:r>
        <w:t>Certificate in Resort and Hospitality Management</w:t>
      </w:r>
    </w:p>
    <w:p w14:paraId="1A527FA4" w14:textId="77777777" w:rsidR="007934E7" w:rsidRDefault="00000000">
      <w:pPr>
        <w:pStyle w:val="Heading2"/>
        <w:ind w:left="25"/>
      </w:pPr>
      <w:r>
        <w:t>Department Statement</w:t>
      </w:r>
    </w:p>
    <w:p w14:paraId="69F77A63" w14:textId="77777777" w:rsidR="007934E7" w:rsidRDefault="00000000">
      <w:pPr>
        <w:ind w:left="23" w:right="34"/>
      </w:pPr>
      <w:r>
        <w:t>The Department of Management offers five majors: Entrepreneurship Management, Business Administration, Human Resource Management, International Business, and Management.</w:t>
      </w:r>
    </w:p>
    <w:p w14:paraId="561F1090" w14:textId="77777777" w:rsidR="007934E7" w:rsidRDefault="00000000">
      <w:pPr>
        <w:ind w:left="23" w:right="34"/>
      </w:pPr>
      <w:r>
        <w:t>The Entrepreneurship Management major is appropriate for students who wish to start their own business, work in a family-owned business, and/or work for smaller businesses.</w:t>
      </w:r>
    </w:p>
    <w:p w14:paraId="00CB5409" w14:textId="77777777" w:rsidR="007934E7" w:rsidRDefault="00000000">
      <w:pPr>
        <w:ind w:left="23" w:right="34"/>
      </w:pPr>
      <w:r>
        <w:t>The Business Administration major offers students a spectrum of courses across the fundamental disciplines of business, including accounting, finance, marketing, human resources, information technology, and supply chain management. Business Administration graduates combine business, technical, and communication skills with the ability to analyze and interpret data across functions to make informed business decisions. The Bachelor of Business Administration degree prepares students for careers in a variety of areas where a broad range of functional knowledge is called for, such as: management training and leadership development programs, business analysts, sales and customer service professionals, and a variety of positions in government and non-profit organizations. The degree requirements are also flexible enough to allow students with specific career goals to create a unique profile of business-related competencies.</w:t>
      </w:r>
    </w:p>
    <w:p w14:paraId="13638A14" w14:textId="77777777" w:rsidR="007934E7" w:rsidRDefault="00000000">
      <w:pPr>
        <w:ind w:left="23" w:right="34"/>
      </w:pPr>
      <w:r>
        <w:t>The Human Resource Management major provides a solid foundation for students interested in the human resource management process of a business related to strategic management, workforce planning, human resource development, compensation and benefits, employee and labor relations, and risk management.</w:t>
      </w:r>
    </w:p>
    <w:p w14:paraId="6CB4EC91" w14:textId="77777777" w:rsidR="007934E7" w:rsidRDefault="00000000">
      <w:pPr>
        <w:ind w:left="23" w:right="34"/>
      </w:pPr>
      <w:r>
        <w:t>The International Business major combines business, history, political science, and language courses to provide students with a strong interdisciplinary degree. As International Business graduates often initially enter their careers in positions requiring expertise in one or more traditional business areas (e.g., marketing, management, finance), studying an additional business or other focus area will make students more attractive to employers.</w:t>
      </w:r>
    </w:p>
    <w:p w14:paraId="73E47111" w14:textId="77777777" w:rsidR="007934E7" w:rsidRDefault="00000000">
      <w:pPr>
        <w:spacing w:after="147"/>
        <w:ind w:left="23" w:right="34"/>
      </w:pPr>
      <w:r>
        <w:t>The Management major is an online degree completion program designed for working adults with some prior college experience and general understanding of basic business functions who want to enhance their careers in management. Program coursework infuses relevant business instruction with innovation and experiential learning. Through this program graduates will develop the knowledge base, analytic abilities, and interpersonal skills needed to become an effective, ethical leader, and manager.</w:t>
      </w:r>
    </w:p>
    <w:p w14:paraId="1DD2A179" w14:textId="77777777" w:rsidR="007934E7" w:rsidRDefault="00000000">
      <w:pPr>
        <w:pStyle w:val="Heading2"/>
        <w:ind w:left="25"/>
      </w:pPr>
      <w:r>
        <w:t>Admission Requirements</w:t>
      </w:r>
    </w:p>
    <w:p w14:paraId="34896205" w14:textId="77777777" w:rsidR="007934E7" w:rsidRDefault="00000000">
      <w:pPr>
        <w:spacing w:after="63" w:line="270" w:lineRule="auto"/>
        <w:ind w:left="-5" w:right="18" w:hanging="10"/>
      </w:pPr>
      <w:r>
        <w:rPr>
          <w:b/>
        </w:rPr>
        <w:t>Business Administration, Entrepreneurship Management, Human Resource Management, and International Business</w:t>
      </w:r>
    </w:p>
    <w:p w14:paraId="15822319" w14:textId="77777777" w:rsidR="007934E7" w:rsidRDefault="00000000">
      <w:pPr>
        <w:ind w:left="23" w:right="34"/>
      </w:pPr>
      <w:r>
        <w:t>Students interested in pursuing a degree in the College of Business and Economics (COBE), except for a BBA in Management, must be a pre-business major and complete the COBE admission requirements prior to the declaration of a major in a degree completion program. Admission to COBE is required before a student may enroll in most upper-division business and economics courses.</w:t>
      </w:r>
    </w:p>
    <w:p w14:paraId="3C894249" w14:textId="77777777" w:rsidR="007934E7" w:rsidRDefault="00000000">
      <w:pPr>
        <w:spacing w:after="124"/>
        <w:ind w:left="23" w:right="34"/>
      </w:pPr>
      <w:r>
        <w:t xml:space="preserve">For details on the COBE admission requirements, see Pre-Business on page </w:t>
      </w:r>
      <w:r>
        <w:rPr>
          <w:color w:val="4248AA"/>
        </w:rPr>
        <w:t>268</w:t>
      </w:r>
      <w:r>
        <w:t>.</w:t>
      </w:r>
    </w:p>
    <w:p w14:paraId="78C0B9F1" w14:textId="77777777" w:rsidR="007934E7" w:rsidRDefault="00000000">
      <w:pPr>
        <w:spacing w:after="65" w:line="270" w:lineRule="auto"/>
        <w:ind w:left="-5" w:right="18" w:hanging="10"/>
      </w:pPr>
      <w:r>
        <w:rPr>
          <w:b/>
        </w:rPr>
        <w:t>Bachelor of Business Administration in Management</w:t>
      </w:r>
    </w:p>
    <w:p w14:paraId="14AA4113" w14:textId="77777777" w:rsidR="007934E7" w:rsidRDefault="00000000">
      <w:pPr>
        <w:ind w:left="23" w:right="34"/>
      </w:pPr>
      <w:r>
        <w:t>The Management degree completion program has a specific application and acceptance process. All students admitted to the program must meet the following by the application deadline:</w:t>
      </w:r>
    </w:p>
    <w:p w14:paraId="628F2661" w14:textId="77777777" w:rsidR="007934E7" w:rsidRDefault="00000000">
      <w:pPr>
        <w:numPr>
          <w:ilvl w:val="0"/>
          <w:numId w:val="135"/>
        </w:numPr>
        <w:spacing w:after="4"/>
        <w:ind w:right="34" w:hanging="214"/>
      </w:pPr>
      <w:r>
        <w:t>Be admitted to Boise State University.</w:t>
      </w:r>
    </w:p>
    <w:p w14:paraId="28C04516" w14:textId="77777777" w:rsidR="007934E7" w:rsidRDefault="00000000">
      <w:pPr>
        <w:numPr>
          <w:ilvl w:val="0"/>
          <w:numId w:val="135"/>
        </w:numPr>
        <w:spacing w:after="4"/>
        <w:ind w:right="34" w:hanging="214"/>
      </w:pPr>
      <w:r>
        <w:t>Submit a résumé to the program.</w:t>
      </w:r>
    </w:p>
    <w:p w14:paraId="73271B68" w14:textId="77777777" w:rsidR="007934E7" w:rsidRDefault="00000000">
      <w:pPr>
        <w:numPr>
          <w:ilvl w:val="0"/>
          <w:numId w:val="135"/>
        </w:numPr>
        <w:ind w:right="34" w:hanging="214"/>
      </w:pPr>
      <w:r>
        <w:t>Have an earned academic associate degree or about 60 transferable collegelevel credits from an accredited institution.</w:t>
      </w:r>
    </w:p>
    <w:p w14:paraId="3E534A62" w14:textId="77777777" w:rsidR="007934E7" w:rsidRDefault="00000000">
      <w:pPr>
        <w:ind w:left="23" w:right="34"/>
      </w:pPr>
      <w:r>
        <w:t>Students who meet the following criteria will be given priority consideration for admission:</w:t>
      </w:r>
    </w:p>
    <w:p w14:paraId="1C597722" w14:textId="77777777" w:rsidR="007934E7" w:rsidRDefault="00000000">
      <w:pPr>
        <w:numPr>
          <w:ilvl w:val="0"/>
          <w:numId w:val="135"/>
        </w:numPr>
        <w:spacing w:after="4"/>
        <w:ind w:right="34" w:hanging="214"/>
      </w:pPr>
      <w:r>
        <w:t>Meet minimum gateway GPA requirement of 2.5, in the following courses,</w:t>
      </w:r>
    </w:p>
    <w:p w14:paraId="2F3C0B8D" w14:textId="77777777" w:rsidR="007934E7" w:rsidRDefault="00000000">
      <w:pPr>
        <w:numPr>
          <w:ilvl w:val="0"/>
          <w:numId w:val="135"/>
        </w:numPr>
        <w:spacing w:after="3"/>
        <w:ind w:right="34" w:hanging="214"/>
      </w:pPr>
      <w:r>
        <w:t>have completed or are in the final semester of completing each of the following courses with a grade of C- or better:</w:t>
      </w:r>
    </w:p>
    <w:p w14:paraId="2D93DC8B" w14:textId="77777777" w:rsidR="007934E7" w:rsidRDefault="00000000">
      <w:pPr>
        <w:tabs>
          <w:tab w:val="center" w:pos="542"/>
          <w:tab w:val="center" w:pos="2231"/>
        </w:tabs>
        <w:spacing w:after="4"/>
        <w:ind w:left="0" w:right="0" w:firstLine="0"/>
      </w:pPr>
      <w:r>
        <w:rPr>
          <w:rFonts w:ascii="Calibri" w:eastAsia="Calibri" w:hAnsi="Calibri" w:cs="Calibri"/>
          <w:sz w:val="22"/>
        </w:rPr>
        <w:tab/>
      </w:r>
      <w:r>
        <w:t>‒</w:t>
      </w:r>
      <w:r>
        <w:tab/>
        <w:t>ACCT205 Introduction to Financial Accounting</w:t>
      </w:r>
    </w:p>
    <w:p w14:paraId="1C807C71" w14:textId="77777777" w:rsidR="007934E7" w:rsidRDefault="00000000">
      <w:pPr>
        <w:tabs>
          <w:tab w:val="center" w:pos="542"/>
          <w:tab w:val="center" w:pos="2294"/>
        </w:tabs>
        <w:spacing w:after="4"/>
        <w:ind w:left="0" w:right="0" w:firstLine="0"/>
      </w:pPr>
      <w:r>
        <w:rPr>
          <w:rFonts w:ascii="Calibri" w:eastAsia="Calibri" w:hAnsi="Calibri" w:cs="Calibri"/>
          <w:sz w:val="22"/>
        </w:rPr>
        <w:tab/>
      </w:r>
      <w:r>
        <w:t>‒</w:t>
      </w:r>
      <w:r>
        <w:tab/>
        <w:t>ACCT206 Introduction to Managerial Accounting</w:t>
      </w:r>
    </w:p>
    <w:p w14:paraId="0832BA85" w14:textId="77777777" w:rsidR="007934E7" w:rsidRDefault="00000000">
      <w:pPr>
        <w:tabs>
          <w:tab w:val="center" w:pos="542"/>
          <w:tab w:val="center" w:pos="1991"/>
        </w:tabs>
        <w:spacing w:after="4"/>
        <w:ind w:left="0" w:right="0" w:firstLine="0"/>
      </w:pPr>
      <w:r>
        <w:rPr>
          <w:rFonts w:ascii="Calibri" w:eastAsia="Calibri" w:hAnsi="Calibri" w:cs="Calibri"/>
          <w:sz w:val="22"/>
        </w:rPr>
        <w:tab/>
      </w:r>
      <w:r>
        <w:t>‒</w:t>
      </w:r>
      <w:r>
        <w:tab/>
        <w:t>BUSCOM201 Business Communication</w:t>
      </w:r>
    </w:p>
    <w:p w14:paraId="1D2A2E06" w14:textId="77777777" w:rsidR="007934E7" w:rsidRDefault="00000000">
      <w:pPr>
        <w:spacing w:after="3"/>
        <w:ind w:left="718" w:right="278" w:hanging="216"/>
      </w:pPr>
      <w:r>
        <w:t>‒</w:t>
      </w:r>
      <w:r>
        <w:tab/>
        <w:t>BUSSTAT207 Introduction to Business Analytics or MATH254 Statistical Methods</w:t>
      </w:r>
    </w:p>
    <w:p w14:paraId="76346E5F" w14:textId="77777777" w:rsidR="007934E7" w:rsidRDefault="00000000">
      <w:pPr>
        <w:tabs>
          <w:tab w:val="center" w:pos="542"/>
          <w:tab w:val="center" w:pos="2016"/>
        </w:tabs>
        <w:spacing w:after="4"/>
        <w:ind w:left="0" w:right="0" w:firstLine="0"/>
      </w:pPr>
      <w:r>
        <w:rPr>
          <w:rFonts w:ascii="Calibri" w:eastAsia="Calibri" w:hAnsi="Calibri" w:cs="Calibri"/>
          <w:sz w:val="22"/>
        </w:rPr>
        <w:tab/>
      </w:r>
      <w:r>
        <w:t>‒</w:t>
      </w:r>
      <w:r>
        <w:tab/>
        <w:t>ECON201 Principles of Macroeconomics</w:t>
      </w:r>
    </w:p>
    <w:p w14:paraId="547B3CAE" w14:textId="77777777" w:rsidR="007934E7" w:rsidRDefault="00000000">
      <w:pPr>
        <w:tabs>
          <w:tab w:val="center" w:pos="542"/>
          <w:tab w:val="center" w:pos="2004"/>
        </w:tabs>
        <w:spacing w:after="4"/>
        <w:ind w:left="0" w:right="0" w:firstLine="0"/>
      </w:pPr>
      <w:r>
        <w:rPr>
          <w:rFonts w:ascii="Calibri" w:eastAsia="Calibri" w:hAnsi="Calibri" w:cs="Calibri"/>
          <w:sz w:val="22"/>
        </w:rPr>
        <w:tab/>
      </w:r>
      <w:r>
        <w:t>‒</w:t>
      </w:r>
      <w:r>
        <w:tab/>
        <w:t>ECON202 Principles of Microeconomics</w:t>
      </w:r>
    </w:p>
    <w:p w14:paraId="16D3B6F4" w14:textId="77777777" w:rsidR="007934E7" w:rsidRDefault="00000000">
      <w:pPr>
        <w:tabs>
          <w:tab w:val="center" w:pos="542"/>
          <w:tab w:val="center" w:pos="1591"/>
        </w:tabs>
        <w:spacing w:after="4"/>
        <w:ind w:left="0" w:right="0" w:firstLine="0"/>
      </w:pPr>
      <w:r>
        <w:rPr>
          <w:rFonts w:ascii="Calibri" w:eastAsia="Calibri" w:hAnsi="Calibri" w:cs="Calibri"/>
          <w:sz w:val="22"/>
        </w:rPr>
        <w:tab/>
      </w:r>
      <w:r>
        <w:t>‒</w:t>
      </w:r>
      <w:r>
        <w:tab/>
        <w:t>ITM105 Spreadsheet Topics</w:t>
      </w:r>
    </w:p>
    <w:p w14:paraId="531E7D04" w14:textId="77777777" w:rsidR="007934E7" w:rsidRDefault="00000000">
      <w:pPr>
        <w:ind w:left="718" w:right="34" w:hanging="216"/>
      </w:pPr>
      <w:r>
        <w:t>‒</w:t>
      </w:r>
      <w:r>
        <w:tab/>
        <w:t>MATH143 College Algebra or MATH149 Precalculus: Functions for Business</w:t>
      </w:r>
    </w:p>
    <w:p w14:paraId="53AEDC24" w14:textId="77777777" w:rsidR="007934E7" w:rsidRDefault="00000000">
      <w:pPr>
        <w:spacing w:after="122"/>
        <w:ind w:left="23" w:right="34"/>
      </w:pPr>
      <w:r>
        <w:t xml:space="preserve">Students who do not meet the priority criteria will be considered for admission based on: 1) cumulative GPA, 2) demonstrated proficiency in core business competency areas, and 3) additional program application materials, which may include: résumé, professional references, and short essay answers that highlight at least two years of professional work experience and management potential. Students must demonstrate proficiency in core business competency areas via an alternative option pre-approved by the program or prerequisite courses. Please see the management department website: </w:t>
      </w:r>
      <w:hyperlink r:id="rId959">
        <w:r>
          <w:rPr>
            <w:color w:val="0332FF"/>
          </w:rPr>
          <w:t>boisestate.edu/cobe</w:t>
        </w:r>
      </w:hyperlink>
      <w:hyperlink r:id="rId960">
        <w:r>
          <w:rPr>
            <w:color w:val="0332FF"/>
          </w:rPr>
          <w:t>management/</w:t>
        </w:r>
      </w:hyperlink>
      <w:r>
        <w:rPr>
          <w:color w:val="0332FF"/>
        </w:rPr>
        <w:t xml:space="preserve"> </w:t>
      </w:r>
      <w:r>
        <w:t>to obtain specific information about the application process and application deadlines.</w:t>
      </w:r>
    </w:p>
    <w:p w14:paraId="76403B2C" w14:textId="77777777" w:rsidR="007934E7" w:rsidRDefault="00000000">
      <w:pPr>
        <w:spacing w:after="63" w:line="270" w:lineRule="auto"/>
        <w:ind w:left="-5" w:right="18" w:hanging="10"/>
      </w:pPr>
      <w:r>
        <w:rPr>
          <w:b/>
        </w:rPr>
        <w:t>Bachelor of Business Administration in Management, Resort and Hospitality Management Emphasis</w:t>
      </w:r>
    </w:p>
    <w:p w14:paraId="192B0EFB" w14:textId="77777777" w:rsidR="007934E7" w:rsidRDefault="00000000">
      <w:pPr>
        <w:spacing w:after="4"/>
        <w:ind w:left="23" w:right="34"/>
      </w:pPr>
      <w:r>
        <w:t>Completed the following:</w:t>
      </w:r>
    </w:p>
    <w:p w14:paraId="23EA80BD" w14:textId="77777777" w:rsidR="007934E7" w:rsidRDefault="00000000">
      <w:pPr>
        <w:numPr>
          <w:ilvl w:val="0"/>
          <w:numId w:val="136"/>
        </w:numPr>
        <w:spacing w:after="4"/>
        <w:ind w:right="34" w:hanging="214"/>
      </w:pPr>
      <w:r>
        <w:t>ACCT205 - Introduction to Financial Accounting (3)</w:t>
      </w:r>
    </w:p>
    <w:p w14:paraId="7659860F" w14:textId="77777777" w:rsidR="007934E7" w:rsidRDefault="00000000">
      <w:pPr>
        <w:numPr>
          <w:ilvl w:val="0"/>
          <w:numId w:val="136"/>
        </w:numPr>
        <w:ind w:right="34" w:hanging="214"/>
      </w:pPr>
      <w:r>
        <w:t>Admitted to Management BBA</w:t>
      </w:r>
    </w:p>
    <w:p w14:paraId="6378DE84" w14:textId="77777777" w:rsidR="007934E7" w:rsidRDefault="00000000">
      <w:pPr>
        <w:spacing w:after="65" w:line="270" w:lineRule="auto"/>
        <w:ind w:left="-5" w:right="18" w:hanging="10"/>
      </w:pPr>
      <w:r>
        <w:rPr>
          <w:b/>
        </w:rPr>
        <w:t>Certificate in Business Prep</w:t>
      </w:r>
    </w:p>
    <w:p w14:paraId="2EFD4B8A" w14:textId="77777777" w:rsidR="007934E7" w:rsidRDefault="00000000">
      <w:pPr>
        <w:ind w:left="23" w:right="34"/>
      </w:pPr>
      <w:r>
        <w:t xml:space="preserve">Students must be admitted to the Boise State Online Degree Pathway (ODP) or another fully online degree program to be eligible for this certificate. </w:t>
      </w:r>
    </w:p>
    <w:p w14:paraId="4647C1F4" w14:textId="77777777" w:rsidR="007934E7" w:rsidRDefault="00000000">
      <w:pPr>
        <w:spacing w:after="47" w:line="248" w:lineRule="auto"/>
        <w:ind w:left="11" w:right="46" w:hanging="10"/>
      </w:pPr>
      <w:r>
        <w:rPr>
          <w:rFonts w:ascii="Calibri" w:eastAsia="Calibri" w:hAnsi="Calibri" w:cs="Calibri"/>
        </w:rPr>
        <w:t>Special Fees</w:t>
      </w:r>
    </w:p>
    <w:p w14:paraId="49E878CB" w14:textId="77777777" w:rsidR="007934E7" w:rsidRDefault="00000000">
      <w:pPr>
        <w:spacing w:after="147"/>
        <w:ind w:left="23" w:right="34"/>
      </w:pPr>
      <w:r>
        <w:t>Students who are admitted in the Management program pay additional program fees at the time of admission or enrollment. See the online class search for specific courses and amounts.</w:t>
      </w:r>
    </w:p>
    <w:p w14:paraId="766EE4B3" w14:textId="77777777" w:rsidR="007934E7" w:rsidRDefault="00000000">
      <w:pPr>
        <w:pStyle w:val="Heading2"/>
        <w:ind w:left="25"/>
      </w:pPr>
      <w:r>
        <w:t>Program Requirements</w:t>
      </w:r>
    </w:p>
    <w:p w14:paraId="1748A8E2" w14:textId="77777777" w:rsidR="007934E7" w:rsidRDefault="00000000">
      <w:pPr>
        <w:spacing w:after="1" w:line="257" w:lineRule="auto"/>
        <w:ind w:left="470" w:right="491" w:hanging="10"/>
        <w:jc w:val="center"/>
      </w:pPr>
      <w:r>
        <w:rPr>
          <w:rFonts w:ascii="Calibri" w:eastAsia="Calibri" w:hAnsi="Calibri" w:cs="Calibri"/>
          <w:sz w:val="18"/>
        </w:rPr>
        <w:t>Business Administration</w:t>
      </w:r>
    </w:p>
    <w:p w14:paraId="59839155" w14:textId="77777777" w:rsidR="007934E7" w:rsidRDefault="00000000">
      <w:pPr>
        <w:spacing w:after="1" w:line="257" w:lineRule="auto"/>
        <w:ind w:left="470" w:right="491" w:hanging="10"/>
        <w:jc w:val="center"/>
      </w:pPr>
      <w:r>
        <w:rPr>
          <w:rFonts w:ascii="Calibri" w:eastAsia="Calibri" w:hAnsi="Calibri" w:cs="Calibri"/>
          <w:sz w:val="18"/>
        </w:rPr>
        <w:t>Bachelor of Business Administration</w:t>
      </w:r>
    </w:p>
    <w:p w14:paraId="276B62AA"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DB4E61A" w14:textId="77777777" w:rsidR="007934E7" w:rsidRDefault="00000000">
      <w:pPr>
        <w:spacing w:after="9" w:line="248" w:lineRule="auto"/>
        <w:ind w:left="288" w:right="600"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7FEC652F"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2AF2B1F0" w14:textId="77777777" w:rsidR="007934E7" w:rsidRDefault="00000000">
      <w:pPr>
        <w:spacing w:after="44" w:line="248" w:lineRule="auto"/>
        <w:ind w:left="442" w:right="14" w:hanging="10"/>
      </w:pPr>
      <w:r>
        <w:rPr>
          <w:rFonts w:ascii="Calibri" w:eastAsia="Calibri" w:hAnsi="Calibri" w:cs="Calibri"/>
          <w:sz w:val="12"/>
        </w:rPr>
        <w:t>MATH143, MATH149, MATH160, MATH170</w:t>
      </w:r>
    </w:p>
    <w:p w14:paraId="3BA11363" w14:textId="77777777" w:rsidR="007934E7" w:rsidRDefault="00000000">
      <w:pPr>
        <w:spacing w:after="9" w:line="248" w:lineRule="auto"/>
        <w:ind w:left="154" w:right="14" w:hanging="10"/>
      </w:pPr>
      <w:r>
        <w:rPr>
          <w:rFonts w:ascii="Calibri" w:eastAsia="Calibri" w:hAnsi="Calibri" w:cs="Calibri"/>
          <w:sz w:val="12"/>
        </w:rPr>
        <w:t>Take the following:</w:t>
      </w:r>
    </w:p>
    <w:p w14:paraId="2D719695"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79AA8EE4"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1F38CCF2"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611B2D2A"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6AA08882"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2BA1E4C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CD2824D"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32DDC646"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010C407A" w14:textId="77777777" w:rsidR="007934E7" w:rsidRDefault="00000000">
      <w:pPr>
        <w:spacing w:after="9" w:line="248" w:lineRule="auto"/>
        <w:ind w:left="288" w:right="2696" w:hanging="144"/>
      </w:pPr>
      <w:r>
        <w:rPr>
          <w:rFonts w:ascii="Calibri" w:eastAsia="Calibri" w:hAnsi="Calibri" w:cs="Calibri"/>
          <w:sz w:val="12"/>
        </w:rPr>
        <w:t>Complete 1 of the following COBE Computer Placement Exam Take the following:</w:t>
      </w:r>
    </w:p>
    <w:p w14:paraId="4E124204" w14:textId="77777777" w:rsidR="007934E7" w:rsidRDefault="00000000">
      <w:pPr>
        <w:spacing w:after="44" w:line="248" w:lineRule="auto"/>
        <w:ind w:left="442" w:right="14" w:hanging="10"/>
      </w:pPr>
      <w:r>
        <w:rPr>
          <w:rFonts w:ascii="Calibri" w:eastAsia="Calibri" w:hAnsi="Calibri" w:cs="Calibri"/>
          <w:sz w:val="12"/>
        </w:rPr>
        <w:t>ITM105 - Spreadsheet Topics (2)</w:t>
      </w:r>
    </w:p>
    <w:p w14:paraId="2D7B680D" w14:textId="77777777" w:rsidR="007934E7" w:rsidRDefault="00000000">
      <w:pPr>
        <w:spacing w:after="9" w:line="248" w:lineRule="auto"/>
        <w:ind w:left="154" w:right="14" w:hanging="10"/>
      </w:pPr>
      <w:r>
        <w:rPr>
          <w:rFonts w:ascii="Calibri" w:eastAsia="Calibri" w:hAnsi="Calibri" w:cs="Calibri"/>
          <w:sz w:val="12"/>
        </w:rPr>
        <w:t>Take the following:</w:t>
      </w:r>
    </w:p>
    <w:p w14:paraId="72537C6F"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07D993A2"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41015125" w14:textId="77777777" w:rsidR="007934E7" w:rsidRDefault="00000000">
      <w:pPr>
        <w:spacing w:after="9" w:line="248" w:lineRule="auto"/>
        <w:ind w:left="313" w:right="14" w:hanging="10"/>
      </w:pPr>
      <w:r>
        <w:rPr>
          <w:rFonts w:ascii="Calibri" w:eastAsia="Calibri" w:hAnsi="Calibri" w:cs="Calibri"/>
          <w:sz w:val="12"/>
        </w:rPr>
        <w:t>BUS420 - Managerial Problem Solving (3)</w:t>
      </w:r>
    </w:p>
    <w:p w14:paraId="6A92C11F" w14:textId="77777777" w:rsidR="007934E7" w:rsidRDefault="00000000">
      <w:pPr>
        <w:spacing w:after="9" w:line="248" w:lineRule="auto"/>
        <w:ind w:left="313" w:right="14" w:hanging="10"/>
      </w:pPr>
      <w:r>
        <w:rPr>
          <w:rFonts w:ascii="Calibri" w:eastAsia="Calibri" w:hAnsi="Calibri" w:cs="Calibri"/>
          <w:sz w:val="12"/>
        </w:rPr>
        <w:t>BUS441 - Business in Society: Ethics, Responsibility and Sustainability (3)</w:t>
      </w:r>
    </w:p>
    <w:p w14:paraId="1B07A372" w14:textId="77777777" w:rsidR="007934E7" w:rsidRDefault="00000000">
      <w:pPr>
        <w:spacing w:after="9" w:line="248" w:lineRule="auto"/>
        <w:ind w:left="313" w:right="14" w:hanging="10"/>
      </w:pPr>
      <w:r>
        <w:rPr>
          <w:rFonts w:ascii="Calibri" w:eastAsia="Calibri" w:hAnsi="Calibri" w:cs="Calibri"/>
          <w:sz w:val="12"/>
        </w:rPr>
        <w:t>BUS450 - Business Policies (FF) (3)</w:t>
      </w:r>
    </w:p>
    <w:p w14:paraId="0F161672"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5D67D892"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73EC4BFA" w14:textId="77777777" w:rsidR="007934E7" w:rsidRDefault="00000000">
      <w:pPr>
        <w:spacing w:after="9" w:line="248" w:lineRule="auto"/>
        <w:ind w:left="313" w:right="14" w:hanging="10"/>
      </w:pPr>
      <w:r>
        <w:rPr>
          <w:rFonts w:ascii="Calibri" w:eastAsia="Calibri" w:hAnsi="Calibri" w:cs="Calibri"/>
          <w:sz w:val="12"/>
        </w:rPr>
        <w:t>HRM305 - Human Resource Management (3)</w:t>
      </w:r>
    </w:p>
    <w:p w14:paraId="4B2BA816"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64DC2DFB"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6DDCD5CA"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4C029DE5" w14:textId="77777777" w:rsidR="007934E7" w:rsidRDefault="00000000">
      <w:pPr>
        <w:spacing w:after="9" w:line="248" w:lineRule="auto"/>
        <w:ind w:left="154" w:right="14" w:hanging="10"/>
      </w:pPr>
      <w:r>
        <w:rPr>
          <w:rFonts w:ascii="Calibri" w:eastAsia="Calibri" w:hAnsi="Calibri" w:cs="Calibri"/>
          <w:sz w:val="12"/>
        </w:rPr>
        <w:t>Take at least 15 credits from the following:</w:t>
      </w:r>
    </w:p>
    <w:p w14:paraId="1B70293E" w14:textId="77777777" w:rsidR="007934E7" w:rsidRDefault="00000000">
      <w:pPr>
        <w:spacing w:after="44" w:line="248" w:lineRule="auto"/>
        <w:ind w:left="313" w:right="14" w:hanging="10"/>
      </w:pPr>
      <w:r>
        <w:rPr>
          <w:rFonts w:ascii="Calibri" w:eastAsia="Calibri" w:hAnsi="Calibri" w:cs="Calibri"/>
          <w:sz w:val="12"/>
        </w:rPr>
        <w:t>Upper-division courses from at least two of the following five clusters: 1) ACCT and/or FINAN, 2) BUS, HRM, and/or INTBUS, 3) ENTREP, NONPROF, and/or RHM 4) ITM and/or SCM, 5) ECON and/or MKTG</w:t>
      </w:r>
    </w:p>
    <w:p w14:paraId="38EAFB34" w14:textId="77777777" w:rsidR="007934E7" w:rsidRDefault="00000000">
      <w:pPr>
        <w:spacing w:after="9" w:line="248" w:lineRule="auto"/>
        <w:ind w:left="154" w:right="14" w:hanging="10"/>
      </w:pPr>
      <w:r>
        <w:rPr>
          <w:rFonts w:ascii="Calibri" w:eastAsia="Calibri" w:hAnsi="Calibri" w:cs="Calibri"/>
          <w:sz w:val="12"/>
        </w:rPr>
        <w:t>Take at least 15 credits from the following:</w:t>
      </w:r>
    </w:p>
    <w:p w14:paraId="29B3BEE7" w14:textId="77777777" w:rsidR="007934E7" w:rsidRDefault="00000000">
      <w:pPr>
        <w:spacing w:after="44" w:line="248" w:lineRule="auto"/>
        <w:ind w:left="313" w:right="14" w:hanging="10"/>
      </w:pPr>
      <w:r>
        <w:rPr>
          <w:rFonts w:ascii="Calibri" w:eastAsia="Calibri" w:hAnsi="Calibri" w:cs="Calibri"/>
          <w:sz w:val="12"/>
        </w:rPr>
        <w:t>Electives to total 120 credits</w:t>
      </w:r>
    </w:p>
    <w:p w14:paraId="6FAF628E" w14:textId="77777777" w:rsidR="007934E7" w:rsidRDefault="00000000">
      <w:pPr>
        <w:spacing w:after="262" w:line="354" w:lineRule="auto"/>
        <w:ind w:left="0" w:right="475" w:firstLine="144"/>
      </w:pPr>
      <w:r>
        <w:rPr>
          <w:rFonts w:ascii="Calibri" w:eastAsia="Calibri" w:hAnsi="Calibri" w:cs="Calibri"/>
          <w:sz w:val="12"/>
        </w:rPr>
        <w:t>All courses required by the major must have a grade of C- or better. Grand Total Credits: 120</w:t>
      </w:r>
    </w:p>
    <w:p w14:paraId="3664DC18" w14:textId="77777777" w:rsidR="007934E7" w:rsidRDefault="00000000">
      <w:pPr>
        <w:spacing w:after="1" w:line="257" w:lineRule="auto"/>
        <w:ind w:left="470" w:right="491" w:hanging="10"/>
        <w:jc w:val="center"/>
      </w:pPr>
      <w:r>
        <w:rPr>
          <w:rFonts w:ascii="Calibri" w:eastAsia="Calibri" w:hAnsi="Calibri" w:cs="Calibri"/>
          <w:sz w:val="18"/>
        </w:rPr>
        <w:t>Entrepreneurship Management</w:t>
      </w:r>
    </w:p>
    <w:p w14:paraId="565C5DF5" w14:textId="77777777" w:rsidR="007934E7" w:rsidRDefault="00000000">
      <w:pPr>
        <w:spacing w:after="1" w:line="257" w:lineRule="auto"/>
        <w:ind w:left="470" w:right="491" w:hanging="10"/>
        <w:jc w:val="center"/>
      </w:pPr>
      <w:r>
        <w:rPr>
          <w:rFonts w:ascii="Calibri" w:eastAsia="Calibri" w:hAnsi="Calibri" w:cs="Calibri"/>
          <w:sz w:val="18"/>
        </w:rPr>
        <w:t>Bachelor of Business Administration</w:t>
      </w:r>
    </w:p>
    <w:p w14:paraId="308D66A8"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3BA80F07" w14:textId="77777777" w:rsidR="007934E7" w:rsidRDefault="00000000">
      <w:pPr>
        <w:spacing w:after="9" w:line="248" w:lineRule="auto"/>
        <w:ind w:left="288" w:right="600"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9554AC6"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18224F7F" w14:textId="77777777" w:rsidR="007934E7" w:rsidRDefault="00000000">
      <w:pPr>
        <w:spacing w:after="9" w:line="248" w:lineRule="auto"/>
        <w:ind w:left="303" w:right="1566" w:firstLine="144"/>
      </w:pPr>
      <w:r>
        <w:rPr>
          <w:rFonts w:ascii="Calibri" w:eastAsia="Calibri" w:hAnsi="Calibri" w:cs="Calibri"/>
          <w:sz w:val="12"/>
        </w:rPr>
        <w:t>PSYC101 - Introduction to Psychology (FS) (3) Take any of the following:</w:t>
      </w:r>
    </w:p>
    <w:p w14:paraId="77506C23" w14:textId="77777777" w:rsidR="007934E7" w:rsidRDefault="00000000">
      <w:pPr>
        <w:spacing w:after="9" w:line="248" w:lineRule="auto"/>
        <w:ind w:left="442" w:right="14" w:hanging="10"/>
      </w:pPr>
      <w:r>
        <w:rPr>
          <w:rFonts w:ascii="Calibri" w:eastAsia="Calibri" w:hAnsi="Calibri" w:cs="Calibri"/>
          <w:sz w:val="12"/>
        </w:rPr>
        <w:t>MATH143 - College Algebra (FM) (3)</w:t>
      </w:r>
    </w:p>
    <w:p w14:paraId="635172F9" w14:textId="77777777" w:rsidR="007934E7" w:rsidRDefault="00000000">
      <w:pPr>
        <w:spacing w:after="9" w:line="248" w:lineRule="auto"/>
        <w:ind w:left="442" w:right="14" w:hanging="10"/>
      </w:pPr>
      <w:r>
        <w:rPr>
          <w:rFonts w:ascii="Calibri" w:eastAsia="Calibri" w:hAnsi="Calibri" w:cs="Calibri"/>
          <w:sz w:val="12"/>
        </w:rPr>
        <w:t>MATH149 - Precalculus: Function for Business (FM) (3)</w:t>
      </w:r>
    </w:p>
    <w:p w14:paraId="46B4A8D4" w14:textId="77777777" w:rsidR="007934E7" w:rsidRDefault="00000000">
      <w:pPr>
        <w:spacing w:after="9" w:line="248" w:lineRule="auto"/>
        <w:ind w:left="442" w:right="14" w:hanging="10"/>
      </w:pPr>
      <w:r>
        <w:rPr>
          <w:rFonts w:ascii="Calibri" w:eastAsia="Calibri" w:hAnsi="Calibri" w:cs="Calibri"/>
          <w:sz w:val="12"/>
        </w:rPr>
        <w:t>MATH161 - Mathematics for Data Science (FM) (4)</w:t>
      </w:r>
    </w:p>
    <w:p w14:paraId="1BBD95D9" w14:textId="77777777" w:rsidR="007934E7" w:rsidRDefault="00000000">
      <w:pPr>
        <w:spacing w:after="44" w:line="248" w:lineRule="auto"/>
        <w:ind w:left="442" w:right="14" w:hanging="10"/>
      </w:pPr>
      <w:r>
        <w:rPr>
          <w:rFonts w:ascii="Calibri" w:eastAsia="Calibri" w:hAnsi="Calibri" w:cs="Calibri"/>
          <w:sz w:val="12"/>
        </w:rPr>
        <w:t>MATH170 - Calculus I (FM) (4)</w:t>
      </w:r>
    </w:p>
    <w:p w14:paraId="532A6E96" w14:textId="77777777" w:rsidR="007934E7" w:rsidRDefault="00000000">
      <w:pPr>
        <w:spacing w:after="9" w:line="248" w:lineRule="auto"/>
        <w:ind w:left="154" w:right="14" w:hanging="10"/>
      </w:pPr>
      <w:r>
        <w:rPr>
          <w:rFonts w:ascii="Calibri" w:eastAsia="Calibri" w:hAnsi="Calibri" w:cs="Calibri"/>
          <w:sz w:val="12"/>
        </w:rPr>
        <w:t>Take the following:</w:t>
      </w:r>
    </w:p>
    <w:p w14:paraId="1DE158A5"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691277D9"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048CABBC"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23A4EDFE"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094AE093"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18961CD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1DCB80C"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1B8D85B2"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1F4EAF45" w14:textId="77777777" w:rsidR="007934E7" w:rsidRDefault="00000000">
      <w:pPr>
        <w:spacing w:after="9" w:line="248" w:lineRule="auto"/>
        <w:ind w:left="288" w:right="2696" w:hanging="144"/>
      </w:pPr>
      <w:r>
        <w:rPr>
          <w:rFonts w:ascii="Calibri" w:eastAsia="Calibri" w:hAnsi="Calibri" w:cs="Calibri"/>
          <w:sz w:val="12"/>
        </w:rPr>
        <w:t>Complete 1 of the following COBE Computer Placement Exam Take the following:</w:t>
      </w:r>
    </w:p>
    <w:p w14:paraId="28A6A6FC" w14:textId="77777777" w:rsidR="007934E7" w:rsidRDefault="00000000">
      <w:pPr>
        <w:spacing w:after="9" w:line="248" w:lineRule="auto"/>
        <w:ind w:left="442" w:right="14" w:hanging="10"/>
      </w:pPr>
      <w:r>
        <w:rPr>
          <w:rFonts w:ascii="Calibri" w:eastAsia="Calibri" w:hAnsi="Calibri" w:cs="Calibri"/>
          <w:sz w:val="12"/>
        </w:rPr>
        <w:t>ITM105 - Spreadsheet Topics (2)</w:t>
      </w:r>
    </w:p>
    <w:p w14:paraId="1C60DEE0" w14:textId="77777777" w:rsidR="007934E7" w:rsidRDefault="00000000">
      <w:pPr>
        <w:spacing w:after="9" w:line="248" w:lineRule="auto"/>
        <w:ind w:left="154" w:right="14" w:hanging="10"/>
      </w:pPr>
      <w:r>
        <w:rPr>
          <w:rFonts w:ascii="Calibri" w:eastAsia="Calibri" w:hAnsi="Calibri" w:cs="Calibri"/>
          <w:sz w:val="12"/>
        </w:rPr>
        <w:t>Take the following:</w:t>
      </w:r>
    </w:p>
    <w:p w14:paraId="4B52FC3C"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49A360DD"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1BC7DAAD" w14:textId="77777777" w:rsidR="007934E7" w:rsidRDefault="00000000">
      <w:pPr>
        <w:spacing w:after="9" w:line="248" w:lineRule="auto"/>
        <w:ind w:left="313" w:right="14" w:hanging="10"/>
      </w:pPr>
      <w:r>
        <w:rPr>
          <w:rFonts w:ascii="Calibri" w:eastAsia="Calibri" w:hAnsi="Calibri" w:cs="Calibri"/>
          <w:sz w:val="12"/>
        </w:rPr>
        <w:t>BUS302 - Commercial Law (3)</w:t>
      </w:r>
    </w:p>
    <w:p w14:paraId="5D1CD0E6" w14:textId="77777777" w:rsidR="007934E7" w:rsidRDefault="00000000">
      <w:pPr>
        <w:spacing w:after="9" w:line="248" w:lineRule="auto"/>
        <w:ind w:left="313" w:right="14" w:hanging="10"/>
      </w:pPr>
      <w:r>
        <w:rPr>
          <w:rFonts w:ascii="Calibri" w:eastAsia="Calibri" w:hAnsi="Calibri" w:cs="Calibri"/>
          <w:sz w:val="12"/>
        </w:rPr>
        <w:t>BUS410 - Advanced Management Topics (3)</w:t>
      </w:r>
    </w:p>
    <w:p w14:paraId="3586EE48" w14:textId="77777777" w:rsidR="007934E7" w:rsidRDefault="00000000">
      <w:pPr>
        <w:spacing w:after="9" w:line="248" w:lineRule="auto"/>
        <w:ind w:left="313" w:right="14" w:hanging="10"/>
      </w:pPr>
      <w:r>
        <w:rPr>
          <w:rFonts w:ascii="Calibri" w:eastAsia="Calibri" w:hAnsi="Calibri" w:cs="Calibri"/>
          <w:sz w:val="12"/>
        </w:rPr>
        <w:t>BUS441 - Business in Society: Ethics, Responsibility and Sustainability (3)</w:t>
      </w:r>
    </w:p>
    <w:p w14:paraId="14701B1F" w14:textId="77777777" w:rsidR="007934E7" w:rsidRDefault="00000000">
      <w:pPr>
        <w:spacing w:after="9" w:line="248" w:lineRule="auto"/>
        <w:ind w:left="313" w:right="14" w:hanging="10"/>
      </w:pPr>
      <w:r>
        <w:rPr>
          <w:rFonts w:ascii="Calibri" w:eastAsia="Calibri" w:hAnsi="Calibri" w:cs="Calibri"/>
          <w:sz w:val="12"/>
        </w:rPr>
        <w:t>BUS450 - Business Policies (FF) (3)</w:t>
      </w:r>
    </w:p>
    <w:p w14:paraId="2BCD3B5F" w14:textId="77777777" w:rsidR="007934E7" w:rsidRDefault="00000000">
      <w:pPr>
        <w:spacing w:after="9" w:line="248" w:lineRule="auto"/>
        <w:ind w:left="313" w:right="14" w:hanging="10"/>
      </w:pPr>
      <w:r>
        <w:rPr>
          <w:rFonts w:ascii="Calibri" w:eastAsia="Calibri" w:hAnsi="Calibri" w:cs="Calibri"/>
          <w:sz w:val="12"/>
        </w:rPr>
        <w:t>ENTREP320 - Entrepreneurial Skills (3)</w:t>
      </w:r>
    </w:p>
    <w:p w14:paraId="7B6B6D72" w14:textId="77777777" w:rsidR="007934E7" w:rsidRDefault="00000000">
      <w:pPr>
        <w:spacing w:after="9" w:line="248" w:lineRule="auto"/>
        <w:ind w:left="313" w:right="14" w:hanging="10"/>
      </w:pPr>
      <w:r>
        <w:rPr>
          <w:rFonts w:ascii="Calibri" w:eastAsia="Calibri" w:hAnsi="Calibri" w:cs="Calibri"/>
          <w:sz w:val="12"/>
        </w:rPr>
        <w:t>ENTREP420 - New Venture Creation (3)</w:t>
      </w:r>
    </w:p>
    <w:p w14:paraId="6352A89F" w14:textId="77777777" w:rsidR="007934E7" w:rsidRDefault="00000000">
      <w:pPr>
        <w:spacing w:after="9" w:line="248" w:lineRule="auto"/>
        <w:ind w:left="313" w:right="14" w:hanging="10"/>
      </w:pPr>
      <w:r>
        <w:rPr>
          <w:rFonts w:ascii="Calibri" w:eastAsia="Calibri" w:hAnsi="Calibri" w:cs="Calibri"/>
          <w:sz w:val="12"/>
        </w:rPr>
        <w:t>ENTREP421 - Managing an Emerging Business (3)</w:t>
      </w:r>
    </w:p>
    <w:p w14:paraId="751BBF7D" w14:textId="77777777" w:rsidR="007934E7" w:rsidRDefault="00000000">
      <w:pPr>
        <w:spacing w:after="9" w:line="248" w:lineRule="auto"/>
        <w:ind w:left="313" w:right="14" w:hanging="10"/>
      </w:pPr>
      <w:r>
        <w:rPr>
          <w:rFonts w:ascii="Calibri" w:eastAsia="Calibri" w:hAnsi="Calibri" w:cs="Calibri"/>
          <w:sz w:val="12"/>
        </w:rPr>
        <w:t>ENTREP422 - New Venture Funding (3)</w:t>
      </w:r>
    </w:p>
    <w:p w14:paraId="448E158C"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19DD6E82" w14:textId="77777777" w:rsidR="007934E7" w:rsidRDefault="00000000">
      <w:pPr>
        <w:spacing w:after="9" w:line="248" w:lineRule="auto"/>
        <w:ind w:left="313" w:right="14" w:hanging="10"/>
      </w:pPr>
      <w:r>
        <w:rPr>
          <w:rFonts w:ascii="Calibri" w:eastAsia="Calibri" w:hAnsi="Calibri" w:cs="Calibri"/>
          <w:sz w:val="12"/>
        </w:rPr>
        <w:t>HRM305 - Human Resource Management (3)</w:t>
      </w:r>
    </w:p>
    <w:p w14:paraId="5EE5321D"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19C067EA"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055F4CA2" w14:textId="77777777" w:rsidR="007934E7" w:rsidRDefault="00000000">
      <w:pPr>
        <w:spacing w:after="9" w:line="248" w:lineRule="auto"/>
        <w:ind w:left="313" w:right="14" w:hanging="10"/>
      </w:pPr>
      <w:r>
        <w:rPr>
          <w:rFonts w:ascii="Calibri" w:eastAsia="Calibri" w:hAnsi="Calibri" w:cs="Calibri"/>
          <w:sz w:val="12"/>
        </w:rPr>
        <w:t>MKTG460 - Digital Marketing (3)</w:t>
      </w:r>
    </w:p>
    <w:p w14:paraId="340BA769"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3E2248B4" w14:textId="77777777" w:rsidR="007934E7" w:rsidRDefault="00000000">
      <w:pPr>
        <w:spacing w:after="292" w:line="305" w:lineRule="auto"/>
        <w:ind w:left="0" w:right="2002" w:firstLine="144"/>
      </w:pPr>
      <w:r>
        <w:rPr>
          <w:rFonts w:ascii="Calibri" w:eastAsia="Calibri" w:hAnsi="Calibri" w:cs="Calibri"/>
          <w:sz w:val="12"/>
        </w:rPr>
        <w:t>Take at least 12 credits from the following: Electives to total 120 credits Grand Total Credits: 120</w:t>
      </w:r>
    </w:p>
    <w:p w14:paraId="444BE7E6" w14:textId="77777777" w:rsidR="007934E7" w:rsidRDefault="00000000">
      <w:pPr>
        <w:pStyle w:val="Heading3"/>
        <w:spacing w:after="0" w:line="259" w:lineRule="auto"/>
        <w:ind w:left="1118"/>
      </w:pPr>
      <w:r>
        <w:rPr>
          <w:i w:val="0"/>
        </w:rPr>
        <w:t>Human Resource Management Bachelor of Business Administration</w:t>
      </w:r>
    </w:p>
    <w:p w14:paraId="2F0C3979"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305A569" w14:textId="77777777" w:rsidR="007934E7" w:rsidRDefault="00000000">
      <w:pPr>
        <w:spacing w:after="9" w:line="248" w:lineRule="auto"/>
        <w:ind w:left="288" w:right="23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0AA76771"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533819AB" w14:textId="77777777" w:rsidR="007934E7" w:rsidRDefault="00000000">
      <w:pPr>
        <w:spacing w:after="9" w:line="248" w:lineRule="auto"/>
        <w:ind w:left="303" w:right="1196" w:firstLine="144"/>
      </w:pPr>
      <w:r>
        <w:rPr>
          <w:rFonts w:ascii="Calibri" w:eastAsia="Calibri" w:hAnsi="Calibri" w:cs="Calibri"/>
          <w:sz w:val="12"/>
        </w:rPr>
        <w:t>PSYC101 - Introduction to Psychology (FS) (3) Take any of the following:</w:t>
      </w:r>
    </w:p>
    <w:p w14:paraId="2A3D87C2" w14:textId="77777777" w:rsidR="007934E7" w:rsidRDefault="00000000">
      <w:pPr>
        <w:spacing w:after="9" w:line="248" w:lineRule="auto"/>
        <w:ind w:left="442" w:right="14" w:hanging="10"/>
      </w:pPr>
      <w:r>
        <w:rPr>
          <w:rFonts w:ascii="Calibri" w:eastAsia="Calibri" w:hAnsi="Calibri" w:cs="Calibri"/>
          <w:sz w:val="12"/>
        </w:rPr>
        <w:t>MATH143 - College Algebra (FM) (3)</w:t>
      </w:r>
    </w:p>
    <w:p w14:paraId="158DF572" w14:textId="77777777" w:rsidR="007934E7" w:rsidRDefault="00000000">
      <w:pPr>
        <w:spacing w:after="9" w:line="248" w:lineRule="auto"/>
        <w:ind w:left="442" w:right="14" w:hanging="10"/>
      </w:pPr>
      <w:r>
        <w:rPr>
          <w:rFonts w:ascii="Calibri" w:eastAsia="Calibri" w:hAnsi="Calibri" w:cs="Calibri"/>
          <w:sz w:val="12"/>
        </w:rPr>
        <w:t>MATH149 - Precalculus: Function for Business (FM) (3)</w:t>
      </w:r>
    </w:p>
    <w:p w14:paraId="020DD356" w14:textId="77777777" w:rsidR="007934E7" w:rsidRDefault="00000000">
      <w:pPr>
        <w:spacing w:after="9" w:line="248" w:lineRule="auto"/>
        <w:ind w:left="442" w:right="14" w:hanging="10"/>
      </w:pPr>
      <w:r>
        <w:rPr>
          <w:rFonts w:ascii="Calibri" w:eastAsia="Calibri" w:hAnsi="Calibri" w:cs="Calibri"/>
          <w:sz w:val="12"/>
        </w:rPr>
        <w:t>MATH161 - Mathematics for Data Science (FM) (4)</w:t>
      </w:r>
    </w:p>
    <w:p w14:paraId="67713134" w14:textId="77777777" w:rsidR="007934E7" w:rsidRDefault="00000000">
      <w:pPr>
        <w:spacing w:after="44" w:line="248" w:lineRule="auto"/>
        <w:ind w:left="442" w:right="14" w:hanging="10"/>
      </w:pPr>
      <w:r>
        <w:rPr>
          <w:rFonts w:ascii="Calibri" w:eastAsia="Calibri" w:hAnsi="Calibri" w:cs="Calibri"/>
          <w:sz w:val="12"/>
        </w:rPr>
        <w:t>MATH170 - Calculus I (FM) (4)</w:t>
      </w:r>
    </w:p>
    <w:p w14:paraId="7C79831D" w14:textId="77777777" w:rsidR="007934E7" w:rsidRDefault="00000000">
      <w:pPr>
        <w:spacing w:after="9" w:line="248" w:lineRule="auto"/>
        <w:ind w:left="154" w:right="14" w:hanging="10"/>
      </w:pPr>
      <w:r>
        <w:rPr>
          <w:rFonts w:ascii="Calibri" w:eastAsia="Calibri" w:hAnsi="Calibri" w:cs="Calibri"/>
          <w:sz w:val="12"/>
        </w:rPr>
        <w:t>Take the following:</w:t>
      </w:r>
    </w:p>
    <w:p w14:paraId="5CA7DD9A"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2EED56B5"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62241799"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1DAA2B1D"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2444CBE8"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7E4F4AF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2FC9F3B"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707573AC"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64E37422" w14:textId="77777777" w:rsidR="007934E7" w:rsidRDefault="00000000">
      <w:pPr>
        <w:spacing w:after="9" w:line="248" w:lineRule="auto"/>
        <w:ind w:left="288" w:right="2327" w:hanging="144"/>
      </w:pPr>
      <w:r>
        <w:rPr>
          <w:rFonts w:ascii="Calibri" w:eastAsia="Calibri" w:hAnsi="Calibri" w:cs="Calibri"/>
          <w:sz w:val="12"/>
        </w:rPr>
        <w:t>Complete 1 of the following COBE Computer Placement Exam Take the following:</w:t>
      </w:r>
    </w:p>
    <w:p w14:paraId="04EB36DD" w14:textId="77777777" w:rsidR="007934E7" w:rsidRDefault="00000000">
      <w:pPr>
        <w:spacing w:after="44" w:line="248" w:lineRule="auto"/>
        <w:ind w:left="442" w:right="14" w:hanging="10"/>
      </w:pPr>
      <w:r>
        <w:rPr>
          <w:rFonts w:ascii="Calibri" w:eastAsia="Calibri" w:hAnsi="Calibri" w:cs="Calibri"/>
          <w:sz w:val="12"/>
        </w:rPr>
        <w:t>ITM105 - Spreadsheet Topics (2)</w:t>
      </w:r>
    </w:p>
    <w:p w14:paraId="4EA46F16" w14:textId="77777777" w:rsidR="007934E7" w:rsidRDefault="00000000">
      <w:pPr>
        <w:spacing w:after="9" w:line="248" w:lineRule="auto"/>
        <w:ind w:left="154" w:right="14" w:hanging="10"/>
      </w:pPr>
      <w:r>
        <w:rPr>
          <w:rFonts w:ascii="Calibri" w:eastAsia="Calibri" w:hAnsi="Calibri" w:cs="Calibri"/>
          <w:sz w:val="12"/>
        </w:rPr>
        <w:t>Take the following:</w:t>
      </w:r>
    </w:p>
    <w:p w14:paraId="15467EAE"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4C768AF7"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7ABDF095" w14:textId="77777777" w:rsidR="007934E7" w:rsidRDefault="00000000">
      <w:pPr>
        <w:spacing w:after="9" w:line="248" w:lineRule="auto"/>
        <w:ind w:left="313" w:right="14" w:hanging="10"/>
      </w:pPr>
      <w:r>
        <w:rPr>
          <w:rFonts w:ascii="Calibri" w:eastAsia="Calibri" w:hAnsi="Calibri" w:cs="Calibri"/>
          <w:sz w:val="12"/>
        </w:rPr>
        <w:t>BUS410 - Advanced Management Topics (3)</w:t>
      </w:r>
    </w:p>
    <w:p w14:paraId="63C36F93" w14:textId="77777777" w:rsidR="007934E7" w:rsidRDefault="00000000">
      <w:pPr>
        <w:spacing w:after="9" w:line="248" w:lineRule="auto"/>
        <w:ind w:left="313" w:right="14" w:hanging="10"/>
      </w:pPr>
      <w:r>
        <w:rPr>
          <w:rFonts w:ascii="Calibri" w:eastAsia="Calibri" w:hAnsi="Calibri" w:cs="Calibri"/>
          <w:sz w:val="12"/>
        </w:rPr>
        <w:t>BUS441 - Business in Society: Ethics, Responsibility and Sustainability (3)</w:t>
      </w:r>
    </w:p>
    <w:p w14:paraId="5B9C4686" w14:textId="77777777" w:rsidR="007934E7" w:rsidRDefault="00000000">
      <w:pPr>
        <w:spacing w:after="9" w:line="248" w:lineRule="auto"/>
        <w:ind w:left="313" w:right="14" w:hanging="10"/>
      </w:pPr>
      <w:r>
        <w:rPr>
          <w:rFonts w:ascii="Calibri" w:eastAsia="Calibri" w:hAnsi="Calibri" w:cs="Calibri"/>
          <w:sz w:val="12"/>
        </w:rPr>
        <w:t>BUS450 - Business Policies (FF) (3)</w:t>
      </w:r>
    </w:p>
    <w:p w14:paraId="154A60A5"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616A44E0"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44E12249" w14:textId="77777777" w:rsidR="007934E7" w:rsidRDefault="00000000">
      <w:pPr>
        <w:spacing w:after="9" w:line="248" w:lineRule="auto"/>
        <w:ind w:left="313" w:right="14" w:hanging="10"/>
      </w:pPr>
      <w:r>
        <w:rPr>
          <w:rFonts w:ascii="Calibri" w:eastAsia="Calibri" w:hAnsi="Calibri" w:cs="Calibri"/>
          <w:sz w:val="12"/>
        </w:rPr>
        <w:t>HRM305 - Human Resource Management (3)</w:t>
      </w:r>
    </w:p>
    <w:p w14:paraId="0BED2D5A" w14:textId="77777777" w:rsidR="007934E7" w:rsidRDefault="00000000">
      <w:pPr>
        <w:spacing w:after="9" w:line="248" w:lineRule="auto"/>
        <w:ind w:left="313" w:right="14" w:hanging="10"/>
      </w:pPr>
      <w:r>
        <w:rPr>
          <w:rFonts w:ascii="Calibri" w:eastAsia="Calibri" w:hAnsi="Calibri" w:cs="Calibri"/>
          <w:sz w:val="12"/>
        </w:rPr>
        <w:t>HRM330 - Human Resource Law (3)</w:t>
      </w:r>
    </w:p>
    <w:p w14:paraId="24F19F94" w14:textId="77777777" w:rsidR="007934E7" w:rsidRDefault="00000000">
      <w:pPr>
        <w:spacing w:after="9" w:line="248" w:lineRule="auto"/>
        <w:ind w:left="313" w:right="14" w:hanging="10"/>
      </w:pPr>
      <w:r>
        <w:rPr>
          <w:rFonts w:ascii="Calibri" w:eastAsia="Calibri" w:hAnsi="Calibri" w:cs="Calibri"/>
          <w:sz w:val="12"/>
        </w:rPr>
        <w:t>HRM406 - Compensation and Benefits (3)</w:t>
      </w:r>
    </w:p>
    <w:p w14:paraId="6483A7FC" w14:textId="77777777" w:rsidR="007934E7" w:rsidRDefault="00000000">
      <w:pPr>
        <w:spacing w:after="9" w:line="248" w:lineRule="auto"/>
        <w:ind w:left="313" w:right="14" w:hanging="10"/>
      </w:pPr>
      <w:r>
        <w:rPr>
          <w:rFonts w:ascii="Calibri" w:eastAsia="Calibri" w:hAnsi="Calibri" w:cs="Calibri"/>
          <w:sz w:val="12"/>
        </w:rPr>
        <w:t>HRM408 - Employee Staffing and Training (3)</w:t>
      </w:r>
    </w:p>
    <w:p w14:paraId="29D069BB" w14:textId="77777777" w:rsidR="007934E7" w:rsidRDefault="00000000">
      <w:pPr>
        <w:spacing w:after="9" w:line="248" w:lineRule="auto"/>
        <w:ind w:left="313" w:right="14" w:hanging="10"/>
      </w:pPr>
      <w:r>
        <w:rPr>
          <w:rFonts w:ascii="Calibri" w:eastAsia="Calibri" w:hAnsi="Calibri" w:cs="Calibri"/>
          <w:sz w:val="12"/>
        </w:rPr>
        <w:t>HRM410 - People Analytics (3)</w:t>
      </w:r>
    </w:p>
    <w:p w14:paraId="3B74F616"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11118AF4"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690C67C3"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1BF59BB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863FA06" w14:textId="77777777" w:rsidR="007934E7" w:rsidRDefault="00000000">
      <w:pPr>
        <w:spacing w:after="9" w:line="248" w:lineRule="auto"/>
        <w:ind w:left="313" w:right="14" w:hanging="10"/>
      </w:pPr>
      <w:r>
        <w:rPr>
          <w:rFonts w:ascii="Calibri" w:eastAsia="Calibri" w:hAnsi="Calibri" w:cs="Calibri"/>
          <w:sz w:val="12"/>
        </w:rPr>
        <w:t>COMM221 - Interpersonal Communication (3)</w:t>
      </w:r>
    </w:p>
    <w:p w14:paraId="6E7B8EA5" w14:textId="77777777" w:rsidR="007934E7" w:rsidRDefault="00000000">
      <w:pPr>
        <w:spacing w:after="44" w:line="248" w:lineRule="auto"/>
        <w:ind w:left="313" w:right="14" w:hanging="10"/>
      </w:pPr>
      <w:r>
        <w:rPr>
          <w:rFonts w:ascii="Calibri" w:eastAsia="Calibri" w:hAnsi="Calibri" w:cs="Calibri"/>
          <w:sz w:val="12"/>
        </w:rPr>
        <w:t>COMM231 - Public Speaking (3)</w:t>
      </w:r>
    </w:p>
    <w:p w14:paraId="151C415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80246CB" w14:textId="77777777" w:rsidR="007934E7" w:rsidRDefault="00000000">
      <w:pPr>
        <w:spacing w:after="9" w:line="248" w:lineRule="auto"/>
        <w:ind w:left="313" w:right="14" w:hanging="10"/>
      </w:pPr>
      <w:r>
        <w:rPr>
          <w:rFonts w:ascii="Calibri" w:eastAsia="Calibri" w:hAnsi="Calibri" w:cs="Calibri"/>
          <w:sz w:val="12"/>
        </w:rPr>
        <w:t>BUS334 - International Management (3)</w:t>
      </w:r>
    </w:p>
    <w:p w14:paraId="0A62C473" w14:textId="77777777" w:rsidR="007934E7" w:rsidRDefault="00000000">
      <w:pPr>
        <w:spacing w:after="9" w:line="248" w:lineRule="auto"/>
        <w:ind w:left="313" w:right="14" w:hanging="10"/>
      </w:pPr>
      <w:r>
        <w:rPr>
          <w:rFonts w:ascii="Calibri" w:eastAsia="Calibri" w:hAnsi="Calibri" w:cs="Calibri"/>
          <w:sz w:val="12"/>
        </w:rPr>
        <w:t>COMM307 - Interviewing (3)</w:t>
      </w:r>
    </w:p>
    <w:p w14:paraId="0A171612" w14:textId="77777777" w:rsidR="007934E7" w:rsidRDefault="00000000">
      <w:pPr>
        <w:spacing w:after="9" w:line="248" w:lineRule="auto"/>
        <w:ind w:left="313" w:right="14" w:hanging="10"/>
      </w:pPr>
      <w:r>
        <w:rPr>
          <w:rFonts w:ascii="Calibri" w:eastAsia="Calibri" w:hAnsi="Calibri" w:cs="Calibri"/>
          <w:sz w:val="12"/>
        </w:rPr>
        <w:t>COMM390 - Conflict Management (3)</w:t>
      </w:r>
    </w:p>
    <w:p w14:paraId="32B65D0C"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191C6B28" w14:textId="77777777" w:rsidR="007934E7" w:rsidRDefault="00000000">
      <w:pPr>
        <w:spacing w:after="44" w:line="248" w:lineRule="auto"/>
        <w:ind w:left="313" w:right="14" w:hanging="10"/>
      </w:pPr>
      <w:r>
        <w:rPr>
          <w:rFonts w:ascii="Calibri" w:eastAsia="Calibri" w:hAnsi="Calibri" w:cs="Calibri"/>
          <w:sz w:val="12"/>
        </w:rPr>
        <w:t>SOC390 - Conflict Management (3)</w:t>
      </w:r>
    </w:p>
    <w:p w14:paraId="7247902E" w14:textId="77777777" w:rsidR="007934E7" w:rsidRDefault="00000000">
      <w:pPr>
        <w:spacing w:after="9" w:line="305" w:lineRule="auto"/>
        <w:ind w:left="0" w:right="2002" w:firstLine="144"/>
      </w:pPr>
      <w:r>
        <w:rPr>
          <w:rFonts w:ascii="Calibri" w:eastAsia="Calibri" w:hAnsi="Calibri" w:cs="Calibri"/>
          <w:sz w:val="12"/>
        </w:rPr>
        <w:t>Take at least 12 credits from the following: Electives to total 120 credits Grand Total Credits: 120</w:t>
      </w:r>
    </w:p>
    <w:p w14:paraId="3E732CD2" w14:textId="77777777" w:rsidR="007934E7" w:rsidRDefault="00000000">
      <w:pPr>
        <w:spacing w:after="1" w:line="257" w:lineRule="auto"/>
        <w:ind w:left="470" w:right="369" w:hanging="10"/>
        <w:jc w:val="center"/>
      </w:pPr>
      <w:r>
        <w:rPr>
          <w:rFonts w:ascii="Calibri" w:eastAsia="Calibri" w:hAnsi="Calibri" w:cs="Calibri"/>
          <w:sz w:val="18"/>
        </w:rPr>
        <w:t>International Business</w:t>
      </w:r>
    </w:p>
    <w:p w14:paraId="638B54B8" w14:textId="77777777" w:rsidR="007934E7" w:rsidRDefault="00000000">
      <w:pPr>
        <w:spacing w:after="1" w:line="257" w:lineRule="auto"/>
        <w:ind w:left="470" w:right="369" w:hanging="10"/>
        <w:jc w:val="center"/>
      </w:pPr>
      <w:r>
        <w:rPr>
          <w:rFonts w:ascii="Calibri" w:eastAsia="Calibri" w:hAnsi="Calibri" w:cs="Calibri"/>
          <w:sz w:val="18"/>
        </w:rPr>
        <w:t>Bachelor of Business Administration</w:t>
      </w:r>
    </w:p>
    <w:p w14:paraId="733E0E47"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2EB6A82A" w14:textId="77777777" w:rsidR="007934E7" w:rsidRDefault="00000000">
      <w:pPr>
        <w:spacing w:after="9" w:line="248" w:lineRule="auto"/>
        <w:ind w:left="288" w:right="479"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05E1C2A"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256B46FC" w14:textId="77777777" w:rsidR="007934E7" w:rsidRDefault="00000000">
      <w:pPr>
        <w:spacing w:after="44" w:line="248" w:lineRule="auto"/>
        <w:ind w:left="442" w:right="14" w:hanging="10"/>
      </w:pPr>
      <w:r>
        <w:rPr>
          <w:rFonts w:ascii="Calibri" w:eastAsia="Calibri" w:hAnsi="Calibri" w:cs="Calibri"/>
          <w:sz w:val="12"/>
        </w:rPr>
        <w:t>Foundations of Humanities (FH) modern language 202 course</w:t>
      </w:r>
    </w:p>
    <w:p w14:paraId="1F8EEF37" w14:textId="77777777" w:rsidR="007934E7" w:rsidRDefault="00000000">
      <w:pPr>
        <w:spacing w:after="9" w:line="248" w:lineRule="auto"/>
        <w:ind w:left="313" w:right="14" w:hanging="10"/>
      </w:pPr>
      <w:r>
        <w:rPr>
          <w:rFonts w:ascii="Calibri" w:eastAsia="Calibri" w:hAnsi="Calibri" w:cs="Calibri"/>
          <w:sz w:val="12"/>
        </w:rPr>
        <w:t>Take any of the following:</w:t>
      </w:r>
    </w:p>
    <w:p w14:paraId="497BD743" w14:textId="77777777" w:rsidR="007934E7" w:rsidRDefault="00000000">
      <w:pPr>
        <w:spacing w:after="9" w:line="248" w:lineRule="auto"/>
        <w:ind w:left="442" w:right="14" w:hanging="10"/>
      </w:pPr>
      <w:r>
        <w:rPr>
          <w:rFonts w:ascii="Calibri" w:eastAsia="Calibri" w:hAnsi="Calibri" w:cs="Calibri"/>
          <w:sz w:val="12"/>
        </w:rPr>
        <w:t>MATH143 - College Algebra (FM) (3)</w:t>
      </w:r>
    </w:p>
    <w:p w14:paraId="2EFE0DB7" w14:textId="77777777" w:rsidR="007934E7" w:rsidRDefault="00000000">
      <w:pPr>
        <w:spacing w:after="9" w:line="248" w:lineRule="auto"/>
        <w:ind w:left="442" w:right="14" w:hanging="10"/>
      </w:pPr>
      <w:r>
        <w:rPr>
          <w:rFonts w:ascii="Calibri" w:eastAsia="Calibri" w:hAnsi="Calibri" w:cs="Calibri"/>
          <w:sz w:val="12"/>
        </w:rPr>
        <w:t>MATH149 - Precalculus: Function for Business (FM) (3)</w:t>
      </w:r>
    </w:p>
    <w:p w14:paraId="6361004B" w14:textId="77777777" w:rsidR="007934E7" w:rsidRDefault="00000000">
      <w:pPr>
        <w:spacing w:after="9" w:line="248" w:lineRule="auto"/>
        <w:ind w:left="442" w:right="14" w:hanging="10"/>
      </w:pPr>
      <w:r>
        <w:rPr>
          <w:rFonts w:ascii="Calibri" w:eastAsia="Calibri" w:hAnsi="Calibri" w:cs="Calibri"/>
          <w:sz w:val="12"/>
        </w:rPr>
        <w:t>MATH161 - Mathematics for Data Science (FM) (4)</w:t>
      </w:r>
    </w:p>
    <w:p w14:paraId="1B551CC8" w14:textId="77777777" w:rsidR="007934E7" w:rsidRDefault="00000000">
      <w:pPr>
        <w:spacing w:after="44" w:line="248" w:lineRule="auto"/>
        <w:ind w:left="442" w:right="14" w:hanging="10"/>
      </w:pPr>
      <w:r>
        <w:rPr>
          <w:rFonts w:ascii="Calibri" w:eastAsia="Calibri" w:hAnsi="Calibri" w:cs="Calibri"/>
          <w:sz w:val="12"/>
        </w:rPr>
        <w:t>MATH170 - Calculus I (FM) (4)</w:t>
      </w:r>
    </w:p>
    <w:p w14:paraId="2B3DEED6" w14:textId="77777777" w:rsidR="007934E7" w:rsidRDefault="00000000">
      <w:pPr>
        <w:spacing w:after="9" w:line="248" w:lineRule="auto"/>
        <w:ind w:left="154" w:right="14" w:hanging="10"/>
      </w:pPr>
      <w:r>
        <w:rPr>
          <w:rFonts w:ascii="Calibri" w:eastAsia="Calibri" w:hAnsi="Calibri" w:cs="Calibri"/>
          <w:sz w:val="12"/>
        </w:rPr>
        <w:t>Take the following:</w:t>
      </w:r>
    </w:p>
    <w:p w14:paraId="02005AD7"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62A9AE70"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2295F1B5"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6D667043"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0DEDAD6F"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72232EC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AC74025"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58F4A4FB"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3C6A0D59" w14:textId="77777777" w:rsidR="007934E7" w:rsidRDefault="00000000">
      <w:pPr>
        <w:spacing w:after="9" w:line="248" w:lineRule="auto"/>
        <w:ind w:left="288" w:right="2574" w:hanging="144"/>
      </w:pPr>
      <w:r>
        <w:rPr>
          <w:rFonts w:ascii="Calibri" w:eastAsia="Calibri" w:hAnsi="Calibri" w:cs="Calibri"/>
          <w:sz w:val="12"/>
        </w:rPr>
        <w:t>Complete 1 of the following COBE Computer Placement Exam Take the following:</w:t>
      </w:r>
    </w:p>
    <w:p w14:paraId="4B8ED2D8" w14:textId="77777777" w:rsidR="007934E7" w:rsidRDefault="00000000">
      <w:pPr>
        <w:spacing w:after="44" w:line="248" w:lineRule="auto"/>
        <w:ind w:left="442" w:right="14" w:hanging="10"/>
      </w:pPr>
      <w:r>
        <w:rPr>
          <w:rFonts w:ascii="Calibri" w:eastAsia="Calibri" w:hAnsi="Calibri" w:cs="Calibri"/>
          <w:sz w:val="12"/>
        </w:rPr>
        <w:t>ITM105 - Spreadsheet Topics (2)</w:t>
      </w:r>
    </w:p>
    <w:p w14:paraId="413B7532" w14:textId="77777777" w:rsidR="007934E7" w:rsidRDefault="00000000">
      <w:pPr>
        <w:spacing w:after="9" w:line="248" w:lineRule="auto"/>
        <w:ind w:left="154" w:right="14" w:hanging="10"/>
      </w:pPr>
      <w:r>
        <w:rPr>
          <w:rFonts w:ascii="Calibri" w:eastAsia="Calibri" w:hAnsi="Calibri" w:cs="Calibri"/>
          <w:sz w:val="12"/>
        </w:rPr>
        <w:t>Take the following:</w:t>
      </w:r>
    </w:p>
    <w:p w14:paraId="210BD901"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5E90CD09"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7416ABA8" w14:textId="77777777" w:rsidR="007934E7" w:rsidRDefault="00000000">
      <w:pPr>
        <w:spacing w:after="9" w:line="248" w:lineRule="auto"/>
        <w:ind w:left="313" w:right="14" w:hanging="10"/>
      </w:pPr>
      <w:r>
        <w:rPr>
          <w:rFonts w:ascii="Calibri" w:eastAsia="Calibri" w:hAnsi="Calibri" w:cs="Calibri"/>
          <w:sz w:val="12"/>
        </w:rPr>
        <w:t>BUS334 - International Management (3)</w:t>
      </w:r>
    </w:p>
    <w:p w14:paraId="24C4409F" w14:textId="77777777" w:rsidR="007934E7" w:rsidRDefault="00000000">
      <w:pPr>
        <w:spacing w:after="9" w:line="248" w:lineRule="auto"/>
        <w:ind w:left="313" w:right="14" w:hanging="10"/>
      </w:pPr>
      <w:r>
        <w:rPr>
          <w:rFonts w:ascii="Calibri" w:eastAsia="Calibri" w:hAnsi="Calibri" w:cs="Calibri"/>
          <w:sz w:val="12"/>
        </w:rPr>
        <w:t>BUS450 - Business Policies (FF) (3)</w:t>
      </w:r>
    </w:p>
    <w:p w14:paraId="17EFDF84"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685E96EE"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0FD10959" w14:textId="77777777" w:rsidR="007934E7" w:rsidRDefault="00000000">
      <w:pPr>
        <w:spacing w:after="9" w:line="248" w:lineRule="auto"/>
        <w:ind w:left="313" w:right="14" w:hanging="10"/>
      </w:pPr>
      <w:r>
        <w:rPr>
          <w:rFonts w:ascii="Calibri" w:eastAsia="Calibri" w:hAnsi="Calibri" w:cs="Calibri"/>
          <w:sz w:val="12"/>
        </w:rPr>
        <w:t>INTBUS230 - Go Global: You and the World Economy (3)</w:t>
      </w:r>
    </w:p>
    <w:p w14:paraId="6160497C"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45F0160E"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268AE22A"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39133F3F" w14:textId="77777777" w:rsidR="007934E7" w:rsidRDefault="00000000">
      <w:pPr>
        <w:spacing w:after="9" w:line="248" w:lineRule="auto"/>
        <w:ind w:left="154" w:right="14" w:hanging="10"/>
      </w:pPr>
      <w:r>
        <w:rPr>
          <w:rFonts w:ascii="Calibri" w:eastAsia="Calibri" w:hAnsi="Calibri" w:cs="Calibri"/>
          <w:sz w:val="12"/>
        </w:rPr>
        <w:t>Take at least 3 of the following:</w:t>
      </w:r>
    </w:p>
    <w:p w14:paraId="326E337F" w14:textId="77777777" w:rsidR="007934E7" w:rsidRDefault="00000000">
      <w:pPr>
        <w:spacing w:after="9" w:line="248" w:lineRule="auto"/>
        <w:ind w:left="313" w:right="14" w:hanging="10"/>
      </w:pPr>
      <w:r>
        <w:rPr>
          <w:rFonts w:ascii="Calibri" w:eastAsia="Calibri" w:hAnsi="Calibri" w:cs="Calibri"/>
          <w:sz w:val="12"/>
        </w:rPr>
        <w:t>ECON317 - International Economics (3)</w:t>
      </w:r>
    </w:p>
    <w:p w14:paraId="48BA6049" w14:textId="77777777" w:rsidR="007934E7" w:rsidRDefault="00000000">
      <w:pPr>
        <w:spacing w:after="9" w:line="248" w:lineRule="auto"/>
        <w:ind w:left="313" w:right="14" w:hanging="10"/>
      </w:pPr>
      <w:r>
        <w:rPr>
          <w:rFonts w:ascii="Calibri" w:eastAsia="Calibri" w:hAnsi="Calibri" w:cs="Calibri"/>
          <w:sz w:val="12"/>
        </w:rPr>
        <w:t>FINAN430 - International Finance (3)</w:t>
      </w:r>
    </w:p>
    <w:p w14:paraId="310C9F7F" w14:textId="77777777" w:rsidR="007934E7" w:rsidRDefault="00000000">
      <w:pPr>
        <w:spacing w:after="9" w:line="248" w:lineRule="auto"/>
        <w:ind w:left="313" w:right="14" w:hanging="10"/>
      </w:pPr>
      <w:r>
        <w:rPr>
          <w:rFonts w:ascii="Calibri" w:eastAsia="Calibri" w:hAnsi="Calibri" w:cs="Calibri"/>
          <w:sz w:val="12"/>
        </w:rPr>
        <w:t>INTBUS388 - Asia Biztech: Doing Business in Asia-Pacific (3)</w:t>
      </w:r>
    </w:p>
    <w:p w14:paraId="4C4F8FD8" w14:textId="77777777" w:rsidR="007934E7" w:rsidRDefault="00000000">
      <w:pPr>
        <w:spacing w:after="9" w:line="248" w:lineRule="auto"/>
        <w:ind w:left="313" w:right="14" w:hanging="10"/>
      </w:pPr>
      <w:r>
        <w:rPr>
          <w:rFonts w:ascii="Calibri" w:eastAsia="Calibri" w:hAnsi="Calibri" w:cs="Calibri"/>
          <w:sz w:val="12"/>
        </w:rPr>
        <w:t>INTBUS443 - Importing and Exporting Procedures (3)</w:t>
      </w:r>
    </w:p>
    <w:p w14:paraId="234E40F7" w14:textId="77777777" w:rsidR="007934E7" w:rsidRDefault="00000000">
      <w:pPr>
        <w:spacing w:after="9" w:line="248" w:lineRule="auto"/>
        <w:ind w:left="313" w:right="14" w:hanging="10"/>
      </w:pPr>
      <w:r>
        <w:rPr>
          <w:rFonts w:ascii="Calibri" w:eastAsia="Calibri" w:hAnsi="Calibri" w:cs="Calibri"/>
          <w:sz w:val="12"/>
        </w:rPr>
        <w:t>INTBUS445 - International Trade and Investment Law (3)</w:t>
      </w:r>
    </w:p>
    <w:p w14:paraId="0C1F0200" w14:textId="77777777" w:rsidR="007934E7" w:rsidRDefault="00000000">
      <w:pPr>
        <w:spacing w:after="44" w:line="248" w:lineRule="auto"/>
        <w:ind w:left="313" w:right="14" w:hanging="10"/>
      </w:pPr>
      <w:r>
        <w:rPr>
          <w:rFonts w:ascii="Calibri" w:eastAsia="Calibri" w:hAnsi="Calibri" w:cs="Calibri"/>
          <w:sz w:val="12"/>
        </w:rPr>
        <w:t>MKTG430 - International Marketing (3)</w:t>
      </w:r>
    </w:p>
    <w:p w14:paraId="1C9C6B4E" w14:textId="77777777" w:rsidR="007934E7" w:rsidRDefault="00000000">
      <w:pPr>
        <w:spacing w:after="9" w:line="248" w:lineRule="auto"/>
        <w:ind w:left="154" w:right="14" w:hanging="10"/>
      </w:pPr>
      <w:r>
        <w:rPr>
          <w:rFonts w:ascii="Calibri" w:eastAsia="Calibri" w:hAnsi="Calibri" w:cs="Calibri"/>
          <w:sz w:val="12"/>
        </w:rPr>
        <w:t>Take at least 0 credits from the following:</w:t>
      </w:r>
    </w:p>
    <w:p w14:paraId="37CD56BE" w14:textId="77777777" w:rsidR="007934E7" w:rsidRDefault="00000000">
      <w:pPr>
        <w:spacing w:after="44" w:line="248" w:lineRule="auto"/>
        <w:ind w:left="313" w:right="14" w:hanging="10"/>
      </w:pPr>
      <w:r>
        <w:rPr>
          <w:rFonts w:ascii="Calibri" w:eastAsia="Calibri" w:hAnsi="Calibri" w:cs="Calibri"/>
          <w:sz w:val="12"/>
        </w:rPr>
        <w:t>Study abroad or structured travel with department approval or other global experience with department approval</w:t>
      </w:r>
    </w:p>
    <w:p w14:paraId="5B8594D5" w14:textId="77777777" w:rsidR="007934E7" w:rsidRDefault="00000000">
      <w:pPr>
        <w:spacing w:after="9" w:line="248" w:lineRule="auto"/>
        <w:ind w:left="154" w:right="14" w:hanging="10"/>
      </w:pPr>
      <w:r>
        <w:rPr>
          <w:rFonts w:ascii="Calibri" w:eastAsia="Calibri" w:hAnsi="Calibri" w:cs="Calibri"/>
          <w:sz w:val="12"/>
        </w:rPr>
        <w:t>Take at least 24 credits from the following:</w:t>
      </w:r>
    </w:p>
    <w:p w14:paraId="2EAB991B" w14:textId="77777777" w:rsidR="007934E7" w:rsidRDefault="00000000">
      <w:pPr>
        <w:spacing w:line="248" w:lineRule="auto"/>
        <w:ind w:left="313" w:right="14" w:hanging="10"/>
      </w:pPr>
      <w:r>
        <w:rPr>
          <w:rFonts w:ascii="Calibri" w:eastAsia="Calibri" w:hAnsi="Calibri" w:cs="Calibri"/>
          <w:sz w:val="12"/>
        </w:rPr>
        <w:t>In addition, complete the courses listed under one of the emphases below to graduate with a BBA in International Business with an emphasis in Business Functional, World Languages and Area Studies, or Politics, Economics, and History.</w:t>
      </w:r>
    </w:p>
    <w:p w14:paraId="081D5F9A" w14:textId="77777777" w:rsidR="007934E7" w:rsidRDefault="00000000">
      <w:pPr>
        <w:spacing w:after="128" w:line="248" w:lineRule="auto"/>
        <w:ind w:left="10" w:right="14" w:hanging="10"/>
      </w:pPr>
      <w:r>
        <w:rPr>
          <w:rFonts w:ascii="Calibri" w:eastAsia="Calibri" w:hAnsi="Calibri" w:cs="Calibri"/>
          <w:sz w:val="12"/>
        </w:rPr>
        <w:t>Grand Total Credits: 120</w:t>
      </w:r>
    </w:p>
    <w:p w14:paraId="69E952A9" w14:textId="77777777" w:rsidR="007934E7" w:rsidRDefault="00000000">
      <w:pPr>
        <w:spacing w:after="8" w:line="248" w:lineRule="auto"/>
        <w:ind w:left="11" w:right="46" w:hanging="10"/>
      </w:pPr>
      <w:r>
        <w:rPr>
          <w:rFonts w:ascii="Calibri" w:eastAsia="Calibri" w:hAnsi="Calibri" w:cs="Calibri"/>
        </w:rPr>
        <w:t>Business Functional Emphasis</w:t>
      </w:r>
    </w:p>
    <w:p w14:paraId="371514AE" w14:textId="77777777" w:rsidR="007934E7" w:rsidRDefault="00000000">
      <w:pPr>
        <w:spacing w:after="9" w:line="248" w:lineRule="auto"/>
        <w:ind w:left="10" w:right="14" w:hanging="10"/>
      </w:pPr>
      <w:r>
        <w:rPr>
          <w:rFonts w:ascii="Calibri" w:eastAsia="Calibri" w:hAnsi="Calibri" w:cs="Calibri"/>
          <w:sz w:val="12"/>
        </w:rPr>
        <w:t>Complete all of the following</w:t>
      </w:r>
    </w:p>
    <w:p w14:paraId="3EC737A5" w14:textId="77777777" w:rsidR="007934E7" w:rsidRDefault="00000000">
      <w:pPr>
        <w:spacing w:after="9" w:line="248" w:lineRule="auto"/>
        <w:ind w:left="154" w:right="14" w:hanging="10"/>
      </w:pPr>
      <w:r>
        <w:rPr>
          <w:rFonts w:ascii="Calibri" w:eastAsia="Calibri" w:hAnsi="Calibri" w:cs="Calibri"/>
          <w:sz w:val="12"/>
        </w:rPr>
        <w:t xml:space="preserve">Take 12 credits from: ACCT, BUS, ECON, ENTREP, FINAN, HRM, ITM, MKTG, </w:t>
      </w:r>
    </w:p>
    <w:p w14:paraId="7BAE8603" w14:textId="77777777" w:rsidR="007934E7" w:rsidRDefault="00000000">
      <w:pPr>
        <w:spacing w:after="44" w:line="248" w:lineRule="auto"/>
        <w:ind w:left="313" w:right="14" w:hanging="10"/>
      </w:pPr>
      <w:r>
        <w:rPr>
          <w:rFonts w:ascii="Calibri" w:eastAsia="Calibri" w:hAnsi="Calibri" w:cs="Calibri"/>
          <w:sz w:val="12"/>
        </w:rPr>
        <w:t>NONPROF, or SCM 300-499</w:t>
      </w:r>
    </w:p>
    <w:p w14:paraId="71580F75" w14:textId="77777777" w:rsidR="007934E7" w:rsidRDefault="00000000">
      <w:pPr>
        <w:spacing w:line="248" w:lineRule="auto"/>
        <w:ind w:left="288" w:right="1720" w:hanging="144"/>
      </w:pPr>
      <w:r>
        <w:rPr>
          <w:rFonts w:ascii="Calibri" w:eastAsia="Calibri" w:hAnsi="Calibri" w:cs="Calibri"/>
          <w:sz w:val="12"/>
        </w:rPr>
        <w:t>Take at least 12 credits from the following: Electives to total 120 credits</w:t>
      </w:r>
    </w:p>
    <w:p w14:paraId="5A55EAC5" w14:textId="77777777" w:rsidR="007934E7" w:rsidRDefault="00000000">
      <w:pPr>
        <w:spacing w:after="128" w:line="248" w:lineRule="auto"/>
        <w:ind w:left="10" w:right="14" w:hanging="10"/>
      </w:pPr>
      <w:r>
        <w:rPr>
          <w:rFonts w:ascii="Calibri" w:eastAsia="Calibri" w:hAnsi="Calibri" w:cs="Calibri"/>
          <w:sz w:val="12"/>
        </w:rPr>
        <w:t>Grand Total Credits: 24</w:t>
      </w:r>
    </w:p>
    <w:p w14:paraId="2D1C7DBB" w14:textId="77777777" w:rsidR="007934E7" w:rsidRDefault="00000000">
      <w:pPr>
        <w:spacing w:after="8" w:line="248" w:lineRule="auto"/>
        <w:ind w:left="11" w:right="46" w:hanging="10"/>
      </w:pPr>
      <w:r>
        <w:rPr>
          <w:rFonts w:ascii="Calibri" w:eastAsia="Calibri" w:hAnsi="Calibri" w:cs="Calibri"/>
        </w:rPr>
        <w:t>Politics, Economics, and History Emphasis</w:t>
      </w:r>
    </w:p>
    <w:p w14:paraId="39103392" w14:textId="77777777" w:rsidR="007934E7" w:rsidRDefault="00000000">
      <w:pPr>
        <w:spacing w:after="9" w:line="248" w:lineRule="auto"/>
        <w:ind w:left="10" w:right="14" w:hanging="10"/>
      </w:pPr>
      <w:r>
        <w:rPr>
          <w:rFonts w:ascii="Calibri" w:eastAsia="Calibri" w:hAnsi="Calibri" w:cs="Calibri"/>
          <w:sz w:val="12"/>
        </w:rPr>
        <w:t>Complete all of the following</w:t>
      </w:r>
    </w:p>
    <w:p w14:paraId="3D972A34" w14:textId="77777777" w:rsidR="007934E7" w:rsidRDefault="00000000">
      <w:pPr>
        <w:spacing w:after="44" w:line="248" w:lineRule="auto"/>
        <w:ind w:left="154" w:right="14" w:hanging="10"/>
      </w:pPr>
      <w:r>
        <w:rPr>
          <w:rFonts w:ascii="Calibri" w:eastAsia="Calibri" w:hAnsi="Calibri" w:cs="Calibri"/>
          <w:sz w:val="12"/>
        </w:rPr>
        <w:t>Take 12 credits from: ANTH, ECON, GLOBAL, HIST, or POLS 300-499</w:t>
      </w:r>
    </w:p>
    <w:p w14:paraId="6B3ACF46" w14:textId="77777777" w:rsidR="007934E7" w:rsidRDefault="00000000">
      <w:pPr>
        <w:spacing w:line="248" w:lineRule="auto"/>
        <w:ind w:left="288" w:right="1720" w:hanging="144"/>
      </w:pPr>
      <w:r>
        <w:rPr>
          <w:rFonts w:ascii="Calibri" w:eastAsia="Calibri" w:hAnsi="Calibri" w:cs="Calibri"/>
          <w:sz w:val="12"/>
        </w:rPr>
        <w:t>Take at least 12 credits from the following: Electives to total 120 credits</w:t>
      </w:r>
    </w:p>
    <w:p w14:paraId="4A2EAE16" w14:textId="77777777" w:rsidR="007934E7" w:rsidRDefault="00000000">
      <w:pPr>
        <w:spacing w:after="128" w:line="248" w:lineRule="auto"/>
        <w:ind w:left="10" w:right="14" w:hanging="10"/>
      </w:pPr>
      <w:r>
        <w:rPr>
          <w:rFonts w:ascii="Calibri" w:eastAsia="Calibri" w:hAnsi="Calibri" w:cs="Calibri"/>
          <w:sz w:val="12"/>
        </w:rPr>
        <w:t>Grand Total Credits: 24</w:t>
      </w:r>
    </w:p>
    <w:p w14:paraId="7BD94CFE" w14:textId="77777777" w:rsidR="007934E7" w:rsidRDefault="00000000">
      <w:pPr>
        <w:spacing w:after="8" w:line="248" w:lineRule="auto"/>
        <w:ind w:left="11" w:right="46" w:hanging="10"/>
      </w:pPr>
      <w:r>
        <w:rPr>
          <w:rFonts w:ascii="Calibri" w:eastAsia="Calibri" w:hAnsi="Calibri" w:cs="Calibri"/>
        </w:rPr>
        <w:t>World Languages and Area Studies Emphasis</w:t>
      </w:r>
    </w:p>
    <w:p w14:paraId="5A6BA5A8" w14:textId="77777777" w:rsidR="007934E7" w:rsidRDefault="00000000">
      <w:pPr>
        <w:spacing w:after="9" w:line="248" w:lineRule="auto"/>
        <w:ind w:left="10" w:right="14" w:hanging="10"/>
      </w:pPr>
      <w:r>
        <w:rPr>
          <w:rFonts w:ascii="Calibri" w:eastAsia="Calibri" w:hAnsi="Calibri" w:cs="Calibri"/>
          <w:sz w:val="12"/>
        </w:rPr>
        <w:t>Complete all of the following</w:t>
      </w:r>
    </w:p>
    <w:p w14:paraId="6EBF01C2" w14:textId="77777777" w:rsidR="007934E7" w:rsidRDefault="00000000">
      <w:pPr>
        <w:spacing w:after="9" w:line="248" w:lineRule="auto"/>
        <w:ind w:left="288" w:right="14" w:hanging="144"/>
      </w:pPr>
      <w:r>
        <w:rPr>
          <w:rFonts w:ascii="Calibri" w:eastAsia="Calibri" w:hAnsi="Calibri" w:cs="Calibri"/>
          <w:sz w:val="12"/>
        </w:rPr>
        <w:t>Take between 9 and 12 credits from the following types of courses: Lower-division language</w:t>
      </w:r>
    </w:p>
    <w:p w14:paraId="30B3669D" w14:textId="77777777" w:rsidR="007934E7" w:rsidRDefault="00000000">
      <w:pPr>
        <w:spacing w:after="44" w:line="248" w:lineRule="auto"/>
        <w:ind w:left="313" w:right="14" w:hanging="10"/>
      </w:pPr>
      <w:r>
        <w:rPr>
          <w:rFonts w:ascii="Calibri" w:eastAsia="Calibri" w:hAnsi="Calibri" w:cs="Calibri"/>
          <w:sz w:val="12"/>
        </w:rPr>
        <w:t>or pass equivalency test for lower-division language credits</w:t>
      </w:r>
    </w:p>
    <w:p w14:paraId="6D7467AE" w14:textId="77777777" w:rsidR="007934E7" w:rsidRDefault="00000000">
      <w:pPr>
        <w:spacing w:after="9" w:line="248" w:lineRule="auto"/>
        <w:ind w:left="154" w:right="14" w:hanging="10"/>
      </w:pPr>
      <w:r>
        <w:rPr>
          <w:rFonts w:ascii="Calibri" w:eastAsia="Calibri" w:hAnsi="Calibri" w:cs="Calibri"/>
          <w:sz w:val="12"/>
        </w:rPr>
        <w:t>Take 6 credits from: ANTH, HIST, GLOBAL, or POLS 300-499</w:t>
      </w:r>
    </w:p>
    <w:p w14:paraId="25BA6577" w14:textId="77777777" w:rsidR="007934E7" w:rsidRDefault="00000000">
      <w:pPr>
        <w:spacing w:after="9" w:line="248" w:lineRule="auto"/>
        <w:ind w:left="313" w:right="14" w:hanging="10"/>
      </w:pPr>
      <w:r>
        <w:rPr>
          <w:rFonts w:ascii="Calibri" w:eastAsia="Calibri" w:hAnsi="Calibri" w:cs="Calibri"/>
          <w:sz w:val="12"/>
        </w:rPr>
        <w:t>ECON432 - Urban Economics (3)</w:t>
      </w:r>
    </w:p>
    <w:p w14:paraId="7AD34564"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61A1241" w14:textId="77777777" w:rsidR="007934E7" w:rsidRDefault="00000000">
      <w:pPr>
        <w:spacing w:after="44" w:line="248" w:lineRule="auto"/>
        <w:ind w:left="313" w:right="14" w:hanging="10"/>
      </w:pPr>
      <w:r>
        <w:rPr>
          <w:rFonts w:ascii="Calibri" w:eastAsia="Calibri" w:hAnsi="Calibri" w:cs="Calibri"/>
          <w:sz w:val="12"/>
        </w:rPr>
        <w:t>Upper-division Language or Area Studies courses (upper-division courses focusing on a specific geographic region/culture.)</w:t>
      </w:r>
    </w:p>
    <w:p w14:paraId="013B0416" w14:textId="77777777" w:rsidR="007934E7" w:rsidRDefault="00000000">
      <w:pPr>
        <w:spacing w:after="9" w:line="248" w:lineRule="auto"/>
        <w:ind w:left="154" w:right="14" w:hanging="10"/>
      </w:pPr>
      <w:r>
        <w:rPr>
          <w:rFonts w:ascii="Calibri" w:eastAsia="Calibri" w:hAnsi="Calibri" w:cs="Calibri"/>
          <w:sz w:val="12"/>
        </w:rPr>
        <w:t>Take at least 1 credits from the following:</w:t>
      </w:r>
    </w:p>
    <w:p w14:paraId="50186382" w14:textId="77777777" w:rsidR="007934E7" w:rsidRDefault="00000000">
      <w:pPr>
        <w:spacing w:after="44" w:line="248" w:lineRule="auto"/>
        <w:ind w:left="313" w:right="14" w:hanging="10"/>
      </w:pPr>
      <w:r>
        <w:rPr>
          <w:rFonts w:ascii="Calibri" w:eastAsia="Calibri" w:hAnsi="Calibri" w:cs="Calibri"/>
          <w:sz w:val="12"/>
        </w:rPr>
        <w:t>Upper-division electives</w:t>
      </w:r>
    </w:p>
    <w:p w14:paraId="52AE4FD0" w14:textId="77777777" w:rsidR="007934E7" w:rsidRDefault="00000000">
      <w:pPr>
        <w:spacing w:after="292" w:line="305" w:lineRule="auto"/>
        <w:ind w:left="0" w:right="922" w:firstLine="144"/>
      </w:pPr>
      <w:r>
        <w:rPr>
          <w:rFonts w:ascii="Calibri" w:eastAsia="Calibri" w:hAnsi="Calibri" w:cs="Calibri"/>
          <w:sz w:val="12"/>
        </w:rPr>
        <w:t>Take between 0 and 5 credits from the following types of courses: Electives to total 120 credits Grand Total Credits: 24</w:t>
      </w:r>
    </w:p>
    <w:p w14:paraId="0438BED9" w14:textId="77777777" w:rsidR="007934E7" w:rsidRDefault="00000000">
      <w:pPr>
        <w:spacing w:after="1" w:line="257" w:lineRule="auto"/>
        <w:ind w:left="470" w:right="481" w:hanging="10"/>
        <w:jc w:val="center"/>
      </w:pPr>
      <w:r>
        <w:rPr>
          <w:rFonts w:ascii="Calibri" w:eastAsia="Calibri" w:hAnsi="Calibri" w:cs="Calibri"/>
          <w:sz w:val="18"/>
        </w:rPr>
        <w:t>Management</w:t>
      </w:r>
    </w:p>
    <w:p w14:paraId="0FFE4DF9" w14:textId="77777777" w:rsidR="007934E7" w:rsidRDefault="00000000">
      <w:pPr>
        <w:spacing w:after="1" w:line="257" w:lineRule="auto"/>
        <w:ind w:left="470" w:right="481" w:hanging="10"/>
        <w:jc w:val="center"/>
      </w:pPr>
      <w:r>
        <w:rPr>
          <w:rFonts w:ascii="Calibri" w:eastAsia="Calibri" w:hAnsi="Calibri" w:cs="Calibri"/>
          <w:sz w:val="18"/>
        </w:rPr>
        <w:t>Bachelor of Business Administration</w:t>
      </w:r>
    </w:p>
    <w:p w14:paraId="2A01F358" w14:textId="77777777" w:rsidR="007934E7" w:rsidRDefault="00000000">
      <w:pPr>
        <w:spacing w:after="9" w:line="248" w:lineRule="auto"/>
        <w:ind w:left="10" w:right="14" w:hanging="10"/>
      </w:pPr>
      <w:r>
        <w:rPr>
          <w:rFonts w:ascii="Calibri" w:eastAsia="Calibri" w:hAnsi="Calibri" w:cs="Calibri"/>
          <w:sz w:val="12"/>
        </w:rPr>
        <w:t>Complete all of the following</w:t>
      </w:r>
    </w:p>
    <w:p w14:paraId="27E13F0D" w14:textId="77777777" w:rsidR="007934E7" w:rsidRDefault="00000000">
      <w:pPr>
        <w:spacing w:after="9" w:line="248" w:lineRule="auto"/>
        <w:ind w:left="154" w:right="14" w:hanging="10"/>
      </w:pPr>
      <w:r>
        <w:rPr>
          <w:rFonts w:ascii="Calibri" w:eastAsia="Calibri" w:hAnsi="Calibri" w:cs="Calibri"/>
          <w:sz w:val="12"/>
        </w:rPr>
        <w:t>Required Associate, Credential, or Credit for Prior Learning</w:t>
      </w:r>
    </w:p>
    <w:p w14:paraId="073CA586" w14:textId="77777777" w:rsidR="007934E7" w:rsidRDefault="00000000">
      <w:pPr>
        <w:spacing w:after="44" w:line="248" w:lineRule="auto"/>
        <w:ind w:left="313" w:right="14" w:hanging="10"/>
      </w:pPr>
      <w:r>
        <w:rPr>
          <w:rFonts w:ascii="Calibri" w:eastAsia="Calibri" w:hAnsi="Calibri" w:cs="Calibri"/>
          <w:sz w:val="12"/>
        </w:rPr>
        <w:t xml:space="preserve">Academic associate degree or about 60 transferable college-level credits from an accredited institution. </w:t>
      </w:r>
    </w:p>
    <w:p w14:paraId="3CA6CA51" w14:textId="77777777" w:rsidR="007934E7" w:rsidRDefault="00000000">
      <w:pPr>
        <w:spacing w:after="9" w:line="248" w:lineRule="auto"/>
        <w:ind w:left="288" w:right="59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5AC4796" w14:textId="77777777" w:rsidR="007934E7" w:rsidRDefault="00000000">
      <w:pPr>
        <w:spacing w:after="44" w:line="248" w:lineRule="auto"/>
        <w:ind w:left="442" w:right="14" w:hanging="10"/>
      </w:pPr>
      <w:r>
        <w:rPr>
          <w:rFonts w:ascii="Calibri" w:eastAsia="Calibri" w:hAnsi="Calibri" w:cs="Calibri"/>
          <w:sz w:val="12"/>
        </w:rPr>
        <w:t>ECON201 - Principles of Macroeconomics (FS) (3)</w:t>
      </w:r>
    </w:p>
    <w:p w14:paraId="1D432E3F" w14:textId="77777777" w:rsidR="007934E7" w:rsidRDefault="00000000">
      <w:pPr>
        <w:spacing w:after="9" w:line="248" w:lineRule="auto"/>
        <w:ind w:left="154" w:right="14" w:hanging="10"/>
      </w:pPr>
      <w:r>
        <w:rPr>
          <w:rFonts w:ascii="Calibri" w:eastAsia="Calibri" w:hAnsi="Calibri" w:cs="Calibri"/>
          <w:sz w:val="12"/>
        </w:rPr>
        <w:t>Take the following:</w:t>
      </w:r>
    </w:p>
    <w:p w14:paraId="3551D7D1" w14:textId="77777777" w:rsidR="007934E7" w:rsidRDefault="00000000">
      <w:pPr>
        <w:spacing w:after="9" w:line="248" w:lineRule="auto"/>
        <w:ind w:left="313" w:right="14" w:hanging="10"/>
      </w:pPr>
      <w:r>
        <w:rPr>
          <w:rFonts w:ascii="Calibri" w:eastAsia="Calibri" w:hAnsi="Calibri" w:cs="Calibri"/>
          <w:sz w:val="12"/>
        </w:rPr>
        <w:t>BUSMGT300 - Orientation (1)</w:t>
      </w:r>
    </w:p>
    <w:p w14:paraId="1FD137DB" w14:textId="77777777" w:rsidR="007934E7" w:rsidRDefault="00000000">
      <w:pPr>
        <w:spacing w:after="9" w:line="248" w:lineRule="auto"/>
        <w:ind w:left="313" w:right="14" w:hanging="10"/>
      </w:pPr>
      <w:r>
        <w:rPr>
          <w:rFonts w:ascii="Calibri" w:eastAsia="Calibri" w:hAnsi="Calibri" w:cs="Calibri"/>
          <w:sz w:val="12"/>
        </w:rPr>
        <w:t>BUSMGT306 - Professional Communication for Managers (3)</w:t>
      </w:r>
    </w:p>
    <w:p w14:paraId="3858989D" w14:textId="77777777" w:rsidR="007934E7" w:rsidRDefault="00000000">
      <w:pPr>
        <w:spacing w:after="9" w:line="248" w:lineRule="auto"/>
        <w:ind w:left="313" w:right="14" w:hanging="10"/>
      </w:pPr>
      <w:r>
        <w:rPr>
          <w:rFonts w:ascii="Calibri" w:eastAsia="Calibri" w:hAnsi="Calibri" w:cs="Calibri"/>
          <w:sz w:val="12"/>
        </w:rPr>
        <w:t>BUSMGT315 - Foundations of Management (3)</w:t>
      </w:r>
    </w:p>
    <w:p w14:paraId="39E38086" w14:textId="77777777" w:rsidR="007934E7" w:rsidRDefault="00000000">
      <w:pPr>
        <w:spacing w:after="9" w:line="248" w:lineRule="auto"/>
        <w:ind w:left="313" w:right="14" w:hanging="10"/>
      </w:pPr>
      <w:r>
        <w:rPr>
          <w:rFonts w:ascii="Calibri" w:eastAsia="Calibri" w:hAnsi="Calibri" w:cs="Calibri"/>
          <w:sz w:val="12"/>
        </w:rPr>
        <w:t>BUSMGT344 - Business Intelligence and Analytics (3)</w:t>
      </w:r>
    </w:p>
    <w:p w14:paraId="67C66513" w14:textId="77777777" w:rsidR="007934E7" w:rsidRDefault="00000000">
      <w:pPr>
        <w:spacing w:after="9" w:line="248" w:lineRule="auto"/>
        <w:ind w:left="313" w:right="14" w:hanging="10"/>
      </w:pPr>
      <w:r>
        <w:rPr>
          <w:rFonts w:ascii="Calibri" w:eastAsia="Calibri" w:hAnsi="Calibri" w:cs="Calibri"/>
          <w:sz w:val="12"/>
        </w:rPr>
        <w:t>BUSMGT347 - Law for Managers (3)</w:t>
      </w:r>
    </w:p>
    <w:p w14:paraId="41208649" w14:textId="77777777" w:rsidR="007934E7" w:rsidRDefault="00000000">
      <w:pPr>
        <w:spacing w:after="9" w:line="248" w:lineRule="auto"/>
        <w:ind w:left="313" w:right="14" w:hanging="10"/>
      </w:pPr>
      <w:r>
        <w:rPr>
          <w:rFonts w:ascii="Calibri" w:eastAsia="Calibri" w:hAnsi="Calibri" w:cs="Calibri"/>
          <w:sz w:val="12"/>
        </w:rPr>
        <w:t>BUSMGT360 - Leadership and High Performing Teams (3)</w:t>
      </w:r>
    </w:p>
    <w:p w14:paraId="17CC6614" w14:textId="77777777" w:rsidR="007934E7" w:rsidRDefault="00000000">
      <w:pPr>
        <w:spacing w:after="9" w:line="248" w:lineRule="auto"/>
        <w:ind w:left="313" w:right="14" w:hanging="10"/>
      </w:pPr>
      <w:r>
        <w:rPr>
          <w:rFonts w:ascii="Calibri" w:eastAsia="Calibri" w:hAnsi="Calibri" w:cs="Calibri"/>
          <w:sz w:val="12"/>
        </w:rPr>
        <w:t>BUSMGT368 - Operations Management (3)</w:t>
      </w:r>
    </w:p>
    <w:p w14:paraId="1774D2A7" w14:textId="77777777" w:rsidR="007934E7" w:rsidRDefault="00000000">
      <w:pPr>
        <w:spacing w:after="9" w:line="248" w:lineRule="auto"/>
        <w:ind w:left="313" w:right="14" w:hanging="10"/>
      </w:pPr>
      <w:r>
        <w:rPr>
          <w:rFonts w:ascii="Calibri" w:eastAsia="Calibri" w:hAnsi="Calibri" w:cs="Calibri"/>
          <w:sz w:val="12"/>
        </w:rPr>
        <w:t>BUSMGT422 - Finance for Managers (3)</w:t>
      </w:r>
    </w:p>
    <w:p w14:paraId="77C20BC9" w14:textId="77777777" w:rsidR="007934E7" w:rsidRDefault="00000000">
      <w:pPr>
        <w:spacing w:after="44" w:line="248" w:lineRule="auto"/>
        <w:ind w:left="313" w:right="14" w:hanging="10"/>
      </w:pPr>
      <w:r>
        <w:rPr>
          <w:rFonts w:ascii="Calibri" w:eastAsia="Calibri" w:hAnsi="Calibri" w:cs="Calibri"/>
          <w:sz w:val="12"/>
        </w:rPr>
        <w:t>BUSMGT425 - Capstone (FF) (3)</w:t>
      </w:r>
    </w:p>
    <w:p w14:paraId="6A4B03E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AE24FC5" w14:textId="77777777" w:rsidR="007934E7" w:rsidRDefault="00000000">
      <w:pPr>
        <w:spacing w:after="9" w:line="248" w:lineRule="auto"/>
        <w:ind w:left="313" w:right="14" w:hanging="10"/>
      </w:pPr>
      <w:r>
        <w:rPr>
          <w:rFonts w:ascii="Calibri" w:eastAsia="Calibri" w:hAnsi="Calibri" w:cs="Calibri"/>
          <w:sz w:val="12"/>
        </w:rPr>
        <w:t>BUSMGT304 - Client-focused Design (3)</w:t>
      </w:r>
    </w:p>
    <w:p w14:paraId="371B2D01" w14:textId="77777777" w:rsidR="007934E7" w:rsidRDefault="00000000">
      <w:pPr>
        <w:spacing w:after="9" w:line="248" w:lineRule="auto"/>
        <w:ind w:left="313" w:right="14" w:hanging="10"/>
      </w:pPr>
      <w:r>
        <w:rPr>
          <w:rFonts w:ascii="Calibri" w:eastAsia="Calibri" w:hAnsi="Calibri" w:cs="Calibri"/>
          <w:sz w:val="12"/>
        </w:rPr>
        <w:t>BUSMGT420 - Managing Innovation and Change (3)</w:t>
      </w:r>
    </w:p>
    <w:p w14:paraId="289A638B" w14:textId="77777777" w:rsidR="007934E7" w:rsidRDefault="00000000">
      <w:pPr>
        <w:spacing w:after="44" w:line="248" w:lineRule="auto"/>
        <w:ind w:left="313" w:right="14" w:hanging="10"/>
      </w:pPr>
      <w:r>
        <w:rPr>
          <w:rFonts w:ascii="Calibri" w:eastAsia="Calibri" w:hAnsi="Calibri" w:cs="Calibri"/>
          <w:sz w:val="12"/>
        </w:rPr>
        <w:t>ENTBUS327 - Foundations of Entrepreneurship (3)</w:t>
      </w:r>
    </w:p>
    <w:p w14:paraId="45E99FB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EA10F9D" w14:textId="77777777" w:rsidR="007934E7" w:rsidRDefault="00000000">
      <w:pPr>
        <w:spacing w:after="9" w:line="248" w:lineRule="auto"/>
        <w:ind w:left="313" w:right="14" w:hanging="10"/>
      </w:pPr>
      <w:r>
        <w:rPr>
          <w:rFonts w:ascii="Calibri" w:eastAsia="Calibri" w:hAnsi="Calibri" w:cs="Calibri"/>
          <w:sz w:val="12"/>
        </w:rPr>
        <w:t>BUSMGT317 - Managing Human Resources (3)</w:t>
      </w:r>
    </w:p>
    <w:p w14:paraId="73E0D598" w14:textId="77777777" w:rsidR="007934E7" w:rsidRDefault="00000000">
      <w:pPr>
        <w:spacing w:after="9" w:line="248" w:lineRule="auto"/>
        <w:ind w:left="313" w:right="14" w:hanging="10"/>
      </w:pPr>
      <w:r>
        <w:rPr>
          <w:rFonts w:ascii="Calibri" w:eastAsia="Calibri" w:hAnsi="Calibri" w:cs="Calibri"/>
          <w:sz w:val="12"/>
        </w:rPr>
        <w:t>BUSMGT322 - Negotiation and Conflict Management (3)</w:t>
      </w:r>
    </w:p>
    <w:p w14:paraId="136F2713" w14:textId="77777777" w:rsidR="007934E7" w:rsidRDefault="00000000">
      <w:pPr>
        <w:spacing w:after="9" w:line="248" w:lineRule="auto"/>
        <w:ind w:left="313" w:right="14" w:hanging="10"/>
      </w:pPr>
      <w:r>
        <w:rPr>
          <w:rFonts w:ascii="Calibri" w:eastAsia="Calibri" w:hAnsi="Calibri" w:cs="Calibri"/>
          <w:sz w:val="12"/>
        </w:rPr>
        <w:t>BUSMGT325 - International Business Management (3)</w:t>
      </w:r>
    </w:p>
    <w:p w14:paraId="2A3ACB50" w14:textId="77777777" w:rsidR="007934E7" w:rsidRDefault="00000000">
      <w:pPr>
        <w:spacing w:after="9" w:line="248" w:lineRule="auto"/>
        <w:ind w:left="313" w:right="14" w:hanging="10"/>
      </w:pPr>
      <w:r>
        <w:rPr>
          <w:rFonts w:ascii="Calibri" w:eastAsia="Calibri" w:hAnsi="Calibri" w:cs="Calibri"/>
          <w:sz w:val="12"/>
        </w:rPr>
        <w:t>BUSMGT364 - Business Ethics, Responsibility, and Sustainability (3)</w:t>
      </w:r>
    </w:p>
    <w:p w14:paraId="2C967383" w14:textId="77777777" w:rsidR="007934E7" w:rsidRDefault="00000000">
      <w:pPr>
        <w:spacing w:after="44" w:line="248" w:lineRule="auto"/>
        <w:ind w:left="313" w:right="14" w:hanging="10"/>
      </w:pPr>
      <w:r>
        <w:rPr>
          <w:rFonts w:ascii="Calibri" w:eastAsia="Calibri" w:hAnsi="Calibri" w:cs="Calibri"/>
          <w:sz w:val="12"/>
        </w:rPr>
        <w:t>ENTBUS357 - Entrepreneurial Management (3)</w:t>
      </w:r>
    </w:p>
    <w:p w14:paraId="22DA2BF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6D4EE6F" w14:textId="77777777" w:rsidR="007934E7" w:rsidRDefault="00000000">
      <w:pPr>
        <w:spacing w:after="9" w:line="248" w:lineRule="auto"/>
        <w:ind w:left="313" w:right="14" w:hanging="10"/>
      </w:pPr>
      <w:r>
        <w:rPr>
          <w:rFonts w:ascii="Calibri" w:eastAsia="Calibri" w:hAnsi="Calibri" w:cs="Calibri"/>
          <w:sz w:val="12"/>
        </w:rPr>
        <w:t>BUSMGT320 - Marketing (3)</w:t>
      </w:r>
    </w:p>
    <w:p w14:paraId="51CBD40B" w14:textId="77777777" w:rsidR="007934E7" w:rsidRDefault="00000000">
      <w:pPr>
        <w:spacing w:after="44" w:line="248" w:lineRule="auto"/>
        <w:ind w:left="313" w:right="14" w:hanging="10"/>
      </w:pPr>
      <w:r>
        <w:rPr>
          <w:rFonts w:ascii="Calibri" w:eastAsia="Calibri" w:hAnsi="Calibri" w:cs="Calibri"/>
          <w:sz w:val="12"/>
        </w:rPr>
        <w:t>ENTBUS387 - Entrepreneurial Marketing (3)</w:t>
      </w:r>
    </w:p>
    <w:p w14:paraId="13927AE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58269CD" w14:textId="77777777" w:rsidR="007934E7" w:rsidRDefault="00000000">
      <w:pPr>
        <w:spacing w:after="9" w:line="248" w:lineRule="auto"/>
        <w:ind w:left="313" w:right="14" w:hanging="10"/>
      </w:pPr>
      <w:r>
        <w:rPr>
          <w:rFonts w:ascii="Calibri" w:eastAsia="Calibri" w:hAnsi="Calibri" w:cs="Calibri"/>
          <w:sz w:val="12"/>
        </w:rPr>
        <w:t>BUSMGT342 - Strategic Tools (3)</w:t>
      </w:r>
    </w:p>
    <w:p w14:paraId="2721D4E9" w14:textId="77777777" w:rsidR="007934E7" w:rsidRDefault="00000000">
      <w:pPr>
        <w:spacing w:after="44" w:line="248" w:lineRule="auto"/>
        <w:ind w:left="313" w:right="14" w:hanging="10"/>
      </w:pPr>
      <w:r>
        <w:rPr>
          <w:rFonts w:ascii="Calibri" w:eastAsia="Calibri" w:hAnsi="Calibri" w:cs="Calibri"/>
          <w:sz w:val="12"/>
        </w:rPr>
        <w:t>ENTBUS427 - Launching a New Business (3)</w:t>
      </w:r>
    </w:p>
    <w:p w14:paraId="57F1B6CD" w14:textId="77777777" w:rsidR="007934E7" w:rsidRDefault="00000000">
      <w:pPr>
        <w:spacing w:line="248" w:lineRule="auto"/>
        <w:ind w:left="288" w:right="1789" w:hanging="144"/>
      </w:pPr>
      <w:r>
        <w:rPr>
          <w:rFonts w:ascii="Calibri" w:eastAsia="Calibri" w:hAnsi="Calibri" w:cs="Calibri"/>
          <w:sz w:val="12"/>
        </w:rPr>
        <w:t>Take at least 46 credits from the following: Electives to total 120 credits</w:t>
      </w:r>
    </w:p>
    <w:p w14:paraId="6EFEAD3D" w14:textId="77777777" w:rsidR="007934E7" w:rsidRDefault="00000000">
      <w:pPr>
        <w:spacing w:after="88" w:line="248" w:lineRule="auto"/>
        <w:ind w:left="10" w:right="14" w:hanging="10"/>
      </w:pPr>
      <w:r>
        <w:rPr>
          <w:rFonts w:ascii="Calibri" w:eastAsia="Calibri" w:hAnsi="Calibri" w:cs="Calibri"/>
          <w:sz w:val="12"/>
        </w:rPr>
        <w:t>Grand Total Credits: 120</w:t>
      </w:r>
    </w:p>
    <w:p w14:paraId="3B48E40A" w14:textId="77777777" w:rsidR="007934E7" w:rsidRDefault="00000000">
      <w:pPr>
        <w:spacing w:after="8" w:line="248" w:lineRule="auto"/>
        <w:ind w:left="11" w:right="46" w:hanging="10"/>
      </w:pPr>
      <w:r>
        <w:rPr>
          <w:rFonts w:ascii="Calibri" w:eastAsia="Calibri" w:hAnsi="Calibri" w:cs="Calibri"/>
        </w:rPr>
        <w:t>Entrepreneurship Emphasis</w:t>
      </w:r>
    </w:p>
    <w:p w14:paraId="7661163E" w14:textId="77777777" w:rsidR="007934E7" w:rsidRDefault="00000000">
      <w:pPr>
        <w:spacing w:after="9" w:line="248" w:lineRule="auto"/>
        <w:ind w:left="154" w:right="14" w:hanging="10"/>
      </w:pPr>
      <w:r>
        <w:rPr>
          <w:rFonts w:ascii="Calibri" w:eastAsia="Calibri" w:hAnsi="Calibri" w:cs="Calibri"/>
          <w:sz w:val="12"/>
        </w:rPr>
        <w:t>Take the following:</w:t>
      </w:r>
    </w:p>
    <w:p w14:paraId="059F34B9" w14:textId="77777777" w:rsidR="007934E7" w:rsidRDefault="00000000">
      <w:pPr>
        <w:spacing w:after="9" w:line="248" w:lineRule="auto"/>
        <w:ind w:left="313" w:right="14" w:hanging="10"/>
      </w:pPr>
      <w:r>
        <w:rPr>
          <w:rFonts w:ascii="Calibri" w:eastAsia="Calibri" w:hAnsi="Calibri" w:cs="Calibri"/>
          <w:sz w:val="12"/>
        </w:rPr>
        <w:t>ENTBUS327 - Foundations of Entrepreneurship (3)</w:t>
      </w:r>
    </w:p>
    <w:p w14:paraId="47B65BC6" w14:textId="77777777" w:rsidR="007934E7" w:rsidRDefault="00000000">
      <w:pPr>
        <w:spacing w:after="9" w:line="248" w:lineRule="auto"/>
        <w:ind w:left="313" w:right="14" w:hanging="10"/>
      </w:pPr>
      <w:r>
        <w:rPr>
          <w:rFonts w:ascii="Calibri" w:eastAsia="Calibri" w:hAnsi="Calibri" w:cs="Calibri"/>
          <w:sz w:val="12"/>
        </w:rPr>
        <w:t>ENTBUS357 - Entrepreneurial Management (3)</w:t>
      </w:r>
    </w:p>
    <w:p w14:paraId="39EB881B" w14:textId="77777777" w:rsidR="007934E7" w:rsidRDefault="00000000">
      <w:pPr>
        <w:spacing w:after="9" w:line="248" w:lineRule="auto"/>
        <w:ind w:left="313" w:right="14" w:hanging="10"/>
      </w:pPr>
      <w:r>
        <w:rPr>
          <w:rFonts w:ascii="Calibri" w:eastAsia="Calibri" w:hAnsi="Calibri" w:cs="Calibri"/>
          <w:sz w:val="12"/>
        </w:rPr>
        <w:t>ENTBUS387 - Entrepreneurial Marketing (3)</w:t>
      </w:r>
    </w:p>
    <w:p w14:paraId="1BD15119" w14:textId="77777777" w:rsidR="007934E7" w:rsidRDefault="00000000">
      <w:pPr>
        <w:spacing w:after="44" w:line="248" w:lineRule="auto"/>
        <w:ind w:left="313" w:right="14" w:hanging="10"/>
      </w:pPr>
      <w:r>
        <w:rPr>
          <w:rFonts w:ascii="Calibri" w:eastAsia="Calibri" w:hAnsi="Calibri" w:cs="Calibri"/>
          <w:sz w:val="12"/>
        </w:rPr>
        <w:t>ENTBUS427 - Launching a New Business (3)</w:t>
      </w:r>
    </w:p>
    <w:p w14:paraId="4820E507" w14:textId="77777777" w:rsidR="007934E7" w:rsidRDefault="00000000">
      <w:pPr>
        <w:spacing w:after="88" w:line="248" w:lineRule="auto"/>
        <w:ind w:left="10" w:right="14" w:hanging="10"/>
      </w:pPr>
      <w:r>
        <w:rPr>
          <w:rFonts w:ascii="Calibri" w:eastAsia="Calibri" w:hAnsi="Calibri" w:cs="Calibri"/>
          <w:sz w:val="12"/>
        </w:rPr>
        <w:t>Grand Total Credits: 12</w:t>
      </w:r>
    </w:p>
    <w:p w14:paraId="30FF192E" w14:textId="77777777" w:rsidR="007934E7" w:rsidRDefault="00000000">
      <w:pPr>
        <w:spacing w:after="8" w:line="248" w:lineRule="auto"/>
        <w:ind w:left="11" w:right="46" w:hanging="10"/>
      </w:pPr>
      <w:r>
        <w:rPr>
          <w:rFonts w:ascii="Calibri" w:eastAsia="Calibri" w:hAnsi="Calibri" w:cs="Calibri"/>
        </w:rPr>
        <w:t>Resort and Hospitality Management Emphasis</w:t>
      </w:r>
    </w:p>
    <w:p w14:paraId="4575D92B" w14:textId="77777777" w:rsidR="007934E7" w:rsidRDefault="00000000">
      <w:pPr>
        <w:spacing w:after="9" w:line="248" w:lineRule="auto"/>
        <w:ind w:left="10" w:right="14" w:hanging="10"/>
      </w:pPr>
      <w:r>
        <w:rPr>
          <w:rFonts w:ascii="Calibri" w:eastAsia="Calibri" w:hAnsi="Calibri" w:cs="Calibri"/>
          <w:sz w:val="12"/>
        </w:rPr>
        <w:t>Complete all of the following</w:t>
      </w:r>
    </w:p>
    <w:p w14:paraId="55193032" w14:textId="77777777" w:rsidR="007934E7" w:rsidRDefault="00000000">
      <w:pPr>
        <w:spacing w:after="9" w:line="248" w:lineRule="auto"/>
        <w:ind w:left="154" w:right="14" w:hanging="10"/>
      </w:pPr>
      <w:r>
        <w:rPr>
          <w:rFonts w:ascii="Calibri" w:eastAsia="Calibri" w:hAnsi="Calibri" w:cs="Calibri"/>
          <w:sz w:val="12"/>
        </w:rPr>
        <w:t>BUSMGT342 - Strategic Tools (3)</w:t>
      </w:r>
    </w:p>
    <w:p w14:paraId="425AC561" w14:textId="77777777" w:rsidR="007934E7" w:rsidRDefault="00000000">
      <w:pPr>
        <w:spacing w:after="9" w:line="248" w:lineRule="auto"/>
        <w:ind w:left="154" w:right="14" w:hanging="10"/>
      </w:pPr>
      <w:r>
        <w:rPr>
          <w:rFonts w:ascii="Calibri" w:eastAsia="Calibri" w:hAnsi="Calibri" w:cs="Calibri"/>
          <w:sz w:val="12"/>
        </w:rPr>
        <w:t>BUSMGT364 - Business Ethics, Responsibility, and Sustainability (3)</w:t>
      </w:r>
    </w:p>
    <w:p w14:paraId="2F530490" w14:textId="77777777" w:rsidR="007934E7" w:rsidRDefault="00000000">
      <w:pPr>
        <w:spacing w:after="9" w:line="248" w:lineRule="auto"/>
        <w:ind w:left="154" w:right="14" w:hanging="10"/>
      </w:pPr>
      <w:r>
        <w:rPr>
          <w:rFonts w:ascii="Calibri" w:eastAsia="Calibri" w:hAnsi="Calibri" w:cs="Calibri"/>
          <w:sz w:val="12"/>
        </w:rPr>
        <w:t>RHM323 - Resort Sales and Marketing (3)</w:t>
      </w:r>
    </w:p>
    <w:p w14:paraId="1EE2D87D" w14:textId="77777777" w:rsidR="007934E7" w:rsidRDefault="00000000">
      <w:pPr>
        <w:spacing w:after="9" w:line="248" w:lineRule="auto"/>
        <w:ind w:left="154" w:right="14" w:hanging="10"/>
      </w:pPr>
      <w:r>
        <w:rPr>
          <w:rFonts w:ascii="Calibri" w:eastAsia="Calibri" w:hAnsi="Calibri" w:cs="Calibri"/>
          <w:sz w:val="12"/>
        </w:rPr>
        <w:t>RHM343 - Hospitality Law (3)</w:t>
      </w:r>
    </w:p>
    <w:p w14:paraId="7F97F485" w14:textId="77777777" w:rsidR="007934E7" w:rsidRDefault="00000000">
      <w:pPr>
        <w:spacing w:after="44" w:line="248" w:lineRule="auto"/>
        <w:ind w:left="154" w:right="1934" w:hanging="10"/>
      </w:pPr>
      <w:r>
        <w:rPr>
          <w:rFonts w:ascii="Calibri" w:eastAsia="Calibri" w:hAnsi="Calibri" w:cs="Calibri"/>
          <w:sz w:val="12"/>
        </w:rPr>
        <w:t>RHM363 - Training and Development (3) RHM493 - Internship (1 - 3)</w:t>
      </w:r>
    </w:p>
    <w:p w14:paraId="038C8C9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1FAB435" w14:textId="77777777" w:rsidR="007934E7" w:rsidRDefault="00000000">
      <w:pPr>
        <w:spacing w:after="9" w:line="248" w:lineRule="auto"/>
        <w:ind w:left="313" w:right="14" w:hanging="10"/>
      </w:pPr>
      <w:r>
        <w:rPr>
          <w:rFonts w:ascii="Calibri" w:eastAsia="Calibri" w:hAnsi="Calibri" w:cs="Calibri"/>
          <w:sz w:val="12"/>
        </w:rPr>
        <w:t>BUSMGT304 - Client-focused Design (3)</w:t>
      </w:r>
    </w:p>
    <w:p w14:paraId="49E01AF0" w14:textId="77777777" w:rsidR="007934E7" w:rsidRDefault="00000000">
      <w:pPr>
        <w:spacing w:after="44" w:line="248" w:lineRule="auto"/>
        <w:ind w:left="313" w:right="14" w:hanging="10"/>
      </w:pPr>
      <w:r>
        <w:rPr>
          <w:rFonts w:ascii="Calibri" w:eastAsia="Calibri" w:hAnsi="Calibri" w:cs="Calibri"/>
          <w:sz w:val="12"/>
        </w:rPr>
        <w:t>BUSMGT420 - Managing Innovation and Change (3)</w:t>
      </w:r>
    </w:p>
    <w:p w14:paraId="3576402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488FA22" w14:textId="77777777" w:rsidR="007934E7" w:rsidRDefault="00000000">
      <w:pPr>
        <w:spacing w:after="9" w:line="248" w:lineRule="auto"/>
        <w:ind w:left="313" w:right="14" w:hanging="10"/>
      </w:pPr>
      <w:r>
        <w:rPr>
          <w:rFonts w:ascii="Calibri" w:eastAsia="Calibri" w:hAnsi="Calibri" w:cs="Calibri"/>
          <w:sz w:val="12"/>
        </w:rPr>
        <w:t>BUSMGT317 - Managing Human Resources (3)</w:t>
      </w:r>
    </w:p>
    <w:p w14:paraId="65F0A086" w14:textId="77777777" w:rsidR="007934E7" w:rsidRDefault="00000000">
      <w:pPr>
        <w:spacing w:after="9" w:line="354" w:lineRule="auto"/>
        <w:ind w:left="0" w:right="990" w:firstLine="288"/>
      </w:pPr>
      <w:r>
        <w:rPr>
          <w:rFonts w:ascii="Calibri" w:eastAsia="Calibri" w:hAnsi="Calibri" w:cs="Calibri"/>
          <w:sz w:val="12"/>
        </w:rPr>
        <w:t>BUSMGT322 - Negotiation and Conflict Management (3) Grand Total Credits: 25 - 27</w:t>
      </w:r>
    </w:p>
    <w:p w14:paraId="5B4B1B08" w14:textId="77777777" w:rsidR="007934E7" w:rsidRDefault="007934E7">
      <w:pPr>
        <w:sectPr w:rsidR="007934E7">
          <w:headerReference w:type="even" r:id="rId961"/>
          <w:headerReference w:type="default" r:id="rId962"/>
          <w:footerReference w:type="even" r:id="rId963"/>
          <w:footerReference w:type="default" r:id="rId964"/>
          <w:headerReference w:type="first" r:id="rId965"/>
          <w:footerReference w:type="first" r:id="rId966"/>
          <w:pgSz w:w="12240" w:h="15840"/>
          <w:pgMar w:top="1377" w:right="975" w:bottom="991" w:left="610" w:header="517" w:footer="446" w:gutter="0"/>
          <w:cols w:num="2" w:space="358"/>
        </w:sectPr>
      </w:pPr>
    </w:p>
    <w:p w14:paraId="6B58E063" w14:textId="77777777" w:rsidR="007934E7" w:rsidRDefault="00000000">
      <w:pPr>
        <w:spacing w:after="1" w:line="257" w:lineRule="auto"/>
        <w:ind w:left="470" w:right="496" w:hanging="10"/>
        <w:jc w:val="center"/>
      </w:pPr>
      <w:r>
        <w:rPr>
          <w:rFonts w:ascii="Calibri" w:eastAsia="Calibri" w:hAnsi="Calibri" w:cs="Calibri"/>
          <w:sz w:val="18"/>
        </w:rPr>
        <w:t>Entrepreneurship Management Minor</w:t>
      </w:r>
    </w:p>
    <w:p w14:paraId="4BA5380A" w14:textId="77777777" w:rsidR="007934E7" w:rsidRDefault="00000000">
      <w:pPr>
        <w:spacing w:after="9" w:line="248" w:lineRule="auto"/>
        <w:ind w:left="144" w:right="3024" w:hanging="144"/>
      </w:pPr>
      <w:r>
        <w:rPr>
          <w:rFonts w:ascii="Calibri" w:eastAsia="Calibri" w:hAnsi="Calibri" w:cs="Calibri"/>
          <w:sz w:val="12"/>
        </w:rPr>
        <w:t>Complete all of the following Take the following:</w:t>
      </w:r>
    </w:p>
    <w:p w14:paraId="1C63BE10"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397F2AE7" w14:textId="77777777" w:rsidR="007934E7" w:rsidRDefault="00000000">
      <w:pPr>
        <w:spacing w:after="9" w:line="248" w:lineRule="auto"/>
        <w:ind w:left="313" w:right="14" w:hanging="10"/>
      </w:pPr>
      <w:r>
        <w:rPr>
          <w:rFonts w:ascii="Calibri" w:eastAsia="Calibri" w:hAnsi="Calibri" w:cs="Calibri"/>
          <w:sz w:val="12"/>
        </w:rPr>
        <w:t>ENTREP320 - Entrepreneurial Skills (3)</w:t>
      </w:r>
    </w:p>
    <w:p w14:paraId="5E9DB782" w14:textId="77777777" w:rsidR="007934E7" w:rsidRDefault="00000000">
      <w:pPr>
        <w:spacing w:after="9" w:line="248" w:lineRule="auto"/>
        <w:ind w:left="313" w:right="14" w:hanging="10"/>
      </w:pPr>
      <w:r>
        <w:rPr>
          <w:rFonts w:ascii="Calibri" w:eastAsia="Calibri" w:hAnsi="Calibri" w:cs="Calibri"/>
          <w:sz w:val="12"/>
        </w:rPr>
        <w:t>ENTREP420 - New Venture Creation (3)</w:t>
      </w:r>
    </w:p>
    <w:p w14:paraId="6395DD07" w14:textId="77777777" w:rsidR="007934E7" w:rsidRDefault="00000000">
      <w:pPr>
        <w:spacing w:after="9" w:line="248" w:lineRule="auto"/>
        <w:ind w:left="313" w:right="14" w:hanging="10"/>
      </w:pPr>
      <w:r>
        <w:rPr>
          <w:rFonts w:ascii="Calibri" w:eastAsia="Calibri" w:hAnsi="Calibri" w:cs="Calibri"/>
          <w:sz w:val="12"/>
        </w:rPr>
        <w:t>ENTREP421 - Managing an Emerging Business (3)</w:t>
      </w:r>
    </w:p>
    <w:p w14:paraId="074D377A" w14:textId="77777777" w:rsidR="007934E7" w:rsidRDefault="00000000">
      <w:pPr>
        <w:spacing w:after="9" w:line="248" w:lineRule="auto"/>
        <w:ind w:left="313" w:right="14" w:hanging="10"/>
      </w:pPr>
      <w:r>
        <w:rPr>
          <w:rFonts w:ascii="Calibri" w:eastAsia="Calibri" w:hAnsi="Calibri" w:cs="Calibri"/>
          <w:sz w:val="12"/>
        </w:rPr>
        <w:t>ENTREP422 - New Venture Funding (3)</w:t>
      </w:r>
    </w:p>
    <w:p w14:paraId="3856064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73CC702" w14:textId="77777777" w:rsidR="007934E7" w:rsidRDefault="00000000">
      <w:pPr>
        <w:spacing w:after="9" w:line="248" w:lineRule="auto"/>
        <w:ind w:left="313" w:right="14" w:hanging="10"/>
      </w:pPr>
      <w:r>
        <w:rPr>
          <w:rFonts w:ascii="Calibri" w:eastAsia="Calibri" w:hAnsi="Calibri" w:cs="Calibri"/>
          <w:sz w:val="12"/>
        </w:rPr>
        <w:t>AE302 - Entrepreneurship and Innovation in the Creative Sector (3)</w:t>
      </w:r>
    </w:p>
    <w:p w14:paraId="51AB8E6A" w14:textId="77777777" w:rsidR="007934E7" w:rsidRDefault="00000000">
      <w:pPr>
        <w:spacing w:after="9" w:line="248" w:lineRule="auto"/>
        <w:ind w:left="313" w:right="14" w:hanging="10"/>
      </w:pPr>
      <w:r>
        <w:rPr>
          <w:rFonts w:ascii="Calibri" w:eastAsia="Calibri" w:hAnsi="Calibri" w:cs="Calibri"/>
          <w:sz w:val="12"/>
        </w:rPr>
        <w:t>AE401 - Brand and Marketing in the Arts (3)</w:t>
      </w:r>
    </w:p>
    <w:p w14:paraId="3D83478F" w14:textId="77777777" w:rsidR="007934E7" w:rsidRDefault="00000000">
      <w:pPr>
        <w:spacing w:after="9" w:line="248" w:lineRule="auto"/>
        <w:ind w:left="313" w:right="14" w:hanging="10"/>
      </w:pPr>
      <w:r>
        <w:rPr>
          <w:rFonts w:ascii="Calibri" w:eastAsia="Calibri" w:hAnsi="Calibri" w:cs="Calibri"/>
          <w:sz w:val="12"/>
        </w:rPr>
        <w:t>AE402 - Arts Management in Action (3)</w:t>
      </w:r>
    </w:p>
    <w:p w14:paraId="705D04A0"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3B87597F" w14:textId="77777777" w:rsidR="007934E7" w:rsidRDefault="00000000">
      <w:pPr>
        <w:spacing w:after="9" w:line="248" w:lineRule="auto"/>
        <w:ind w:left="313" w:right="14" w:hanging="10"/>
      </w:pPr>
      <w:r>
        <w:rPr>
          <w:rFonts w:ascii="Calibri" w:eastAsia="Calibri" w:hAnsi="Calibri" w:cs="Calibri"/>
          <w:sz w:val="12"/>
        </w:rPr>
        <w:t>CONFLICT401 - Negotiation (3)</w:t>
      </w:r>
    </w:p>
    <w:p w14:paraId="52814237" w14:textId="77777777" w:rsidR="007934E7" w:rsidRDefault="00000000">
      <w:pPr>
        <w:spacing w:after="9" w:line="248" w:lineRule="auto"/>
        <w:ind w:left="313" w:right="14" w:hanging="10"/>
      </w:pPr>
      <w:r>
        <w:rPr>
          <w:rFonts w:ascii="Calibri" w:eastAsia="Calibri" w:hAnsi="Calibri" w:cs="Calibri"/>
          <w:sz w:val="12"/>
        </w:rPr>
        <w:t>ENGR420 - Managing Change in a Knowledge-Based Economy (3)</w:t>
      </w:r>
    </w:p>
    <w:p w14:paraId="43D61318" w14:textId="77777777" w:rsidR="007934E7" w:rsidRDefault="00000000">
      <w:pPr>
        <w:spacing w:after="9" w:line="248" w:lineRule="auto"/>
        <w:ind w:left="313" w:right="14" w:hanging="10"/>
      </w:pPr>
      <w:r>
        <w:rPr>
          <w:rFonts w:ascii="Calibri" w:eastAsia="Calibri" w:hAnsi="Calibri" w:cs="Calibri"/>
          <w:sz w:val="12"/>
        </w:rPr>
        <w:t>IDS213 - Fostering Cooperation and Innovation (3)</w:t>
      </w:r>
    </w:p>
    <w:p w14:paraId="06A754C4" w14:textId="77777777" w:rsidR="007934E7" w:rsidRDefault="00000000">
      <w:pPr>
        <w:spacing w:after="9" w:line="248" w:lineRule="auto"/>
        <w:ind w:left="313" w:right="14" w:hanging="10"/>
      </w:pPr>
      <w:r>
        <w:rPr>
          <w:rFonts w:ascii="Calibri" w:eastAsia="Calibri" w:hAnsi="Calibri" w:cs="Calibri"/>
          <w:sz w:val="12"/>
        </w:rPr>
        <w:t>LEAD325 - Foundations of Leadership (3)</w:t>
      </w:r>
    </w:p>
    <w:p w14:paraId="5C6B9CE6" w14:textId="77777777" w:rsidR="007934E7" w:rsidRDefault="00000000">
      <w:pPr>
        <w:spacing w:after="104" w:line="354" w:lineRule="auto"/>
        <w:ind w:left="0" w:right="2105" w:firstLine="288"/>
      </w:pPr>
      <w:r>
        <w:rPr>
          <w:rFonts w:ascii="Calibri" w:eastAsia="Calibri" w:hAnsi="Calibri" w:cs="Calibri"/>
          <w:sz w:val="12"/>
        </w:rPr>
        <w:t>MKTG301 - Principles of Marketing (3) Grand Total Credits: 18</w:t>
      </w:r>
    </w:p>
    <w:p w14:paraId="276EF827" w14:textId="77777777" w:rsidR="007934E7" w:rsidRDefault="00000000">
      <w:pPr>
        <w:spacing w:after="85"/>
        <w:ind w:left="23" w:right="34"/>
      </w:pPr>
      <w:r>
        <w:t>Students pursuing a business degree may earn a Human Resource Management Minor by satisfying the requirements listed below in addition to their major requirements. Nonbusiness students wishing to earn a minor in human resource management also must complete the lower-division business core to obtain an human resource management minor.</w:t>
      </w:r>
    </w:p>
    <w:p w14:paraId="6732A66A" w14:textId="77777777" w:rsidR="007934E7" w:rsidRDefault="00000000">
      <w:pPr>
        <w:spacing w:after="1" w:line="257" w:lineRule="auto"/>
        <w:ind w:left="470" w:right="496" w:hanging="10"/>
        <w:jc w:val="center"/>
      </w:pPr>
      <w:r>
        <w:rPr>
          <w:rFonts w:ascii="Calibri" w:eastAsia="Calibri" w:hAnsi="Calibri" w:cs="Calibri"/>
          <w:sz w:val="18"/>
        </w:rPr>
        <w:t>Human Resource Management Minor</w:t>
      </w:r>
    </w:p>
    <w:p w14:paraId="1D271DD5" w14:textId="77777777" w:rsidR="007934E7" w:rsidRDefault="00000000">
      <w:pPr>
        <w:spacing w:after="9" w:line="248" w:lineRule="auto"/>
        <w:ind w:left="144" w:right="3024" w:hanging="144"/>
      </w:pPr>
      <w:r>
        <w:rPr>
          <w:rFonts w:ascii="Calibri" w:eastAsia="Calibri" w:hAnsi="Calibri" w:cs="Calibri"/>
          <w:sz w:val="12"/>
        </w:rPr>
        <w:t>Complete all of the following Take the following:</w:t>
      </w:r>
    </w:p>
    <w:p w14:paraId="00B02862"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0109ED54" w14:textId="77777777" w:rsidR="007934E7" w:rsidRDefault="00000000">
      <w:pPr>
        <w:spacing w:after="9" w:line="248" w:lineRule="auto"/>
        <w:ind w:left="313" w:right="1535" w:hanging="10"/>
      </w:pPr>
      <w:r>
        <w:rPr>
          <w:rFonts w:ascii="Calibri" w:eastAsia="Calibri" w:hAnsi="Calibri" w:cs="Calibri"/>
          <w:sz w:val="12"/>
        </w:rPr>
        <w:t>HRM305 - Human Resource Management (3) HRM330 - Human Resource Law (3)</w:t>
      </w:r>
    </w:p>
    <w:p w14:paraId="74E26C0E" w14:textId="77777777" w:rsidR="007934E7" w:rsidRDefault="00000000">
      <w:pPr>
        <w:spacing w:after="9" w:line="248" w:lineRule="auto"/>
        <w:ind w:left="313" w:right="14" w:hanging="10"/>
      </w:pPr>
      <w:r>
        <w:rPr>
          <w:rFonts w:ascii="Calibri" w:eastAsia="Calibri" w:hAnsi="Calibri" w:cs="Calibri"/>
          <w:sz w:val="12"/>
        </w:rPr>
        <w:t>HRM340 - Employee and Labor Relations (3)</w:t>
      </w:r>
    </w:p>
    <w:p w14:paraId="2D5857CC" w14:textId="77777777" w:rsidR="007934E7" w:rsidRDefault="00000000">
      <w:pPr>
        <w:spacing w:after="44" w:line="248" w:lineRule="auto"/>
        <w:ind w:left="313" w:right="14" w:hanging="10"/>
      </w:pPr>
      <w:r>
        <w:rPr>
          <w:rFonts w:ascii="Calibri" w:eastAsia="Calibri" w:hAnsi="Calibri" w:cs="Calibri"/>
          <w:sz w:val="12"/>
        </w:rPr>
        <w:t>HRM406 - Compensation and Benefits (3)</w:t>
      </w:r>
    </w:p>
    <w:p w14:paraId="312CFE4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622F8F4" w14:textId="77777777" w:rsidR="007934E7" w:rsidRDefault="00000000">
      <w:pPr>
        <w:spacing w:after="9" w:line="248" w:lineRule="auto"/>
        <w:ind w:left="313" w:right="14" w:hanging="10"/>
      </w:pPr>
      <w:r>
        <w:rPr>
          <w:rFonts w:ascii="Calibri" w:eastAsia="Calibri" w:hAnsi="Calibri" w:cs="Calibri"/>
          <w:sz w:val="12"/>
        </w:rPr>
        <w:t>BUS441 - Business in Society: Ethics, Responsibility and Sustainability (3)</w:t>
      </w:r>
    </w:p>
    <w:p w14:paraId="26B56D5A"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1930DED4" w14:textId="77777777" w:rsidR="007934E7" w:rsidRDefault="00000000">
      <w:pPr>
        <w:spacing w:after="9" w:line="248" w:lineRule="auto"/>
        <w:ind w:left="313" w:right="14" w:hanging="10"/>
      </w:pPr>
      <w:r>
        <w:rPr>
          <w:rFonts w:ascii="Calibri" w:eastAsia="Calibri" w:hAnsi="Calibri" w:cs="Calibri"/>
          <w:sz w:val="12"/>
        </w:rPr>
        <w:t>COMM390 - Conflict Management (3)</w:t>
      </w:r>
    </w:p>
    <w:p w14:paraId="02E12949" w14:textId="77777777" w:rsidR="007934E7" w:rsidRDefault="00000000">
      <w:pPr>
        <w:spacing w:after="9" w:line="248" w:lineRule="auto"/>
        <w:ind w:left="313" w:right="14" w:hanging="10"/>
      </w:pPr>
      <w:r>
        <w:rPr>
          <w:rFonts w:ascii="Calibri" w:eastAsia="Calibri" w:hAnsi="Calibri" w:cs="Calibri"/>
          <w:sz w:val="12"/>
        </w:rPr>
        <w:t>SOC390 - Conflict Management (3)</w:t>
      </w:r>
    </w:p>
    <w:p w14:paraId="12F986D3" w14:textId="77777777" w:rsidR="007934E7" w:rsidRDefault="00000000">
      <w:pPr>
        <w:spacing w:after="104" w:line="354" w:lineRule="auto"/>
        <w:ind w:left="0" w:right="1639" w:firstLine="288"/>
      </w:pPr>
      <w:r>
        <w:rPr>
          <w:rFonts w:ascii="Calibri" w:eastAsia="Calibri" w:hAnsi="Calibri" w:cs="Calibri"/>
          <w:sz w:val="12"/>
        </w:rPr>
        <w:t>HRM408 - Employee Staffing and Training (3) Grand Total Credits: 18</w:t>
      </w:r>
    </w:p>
    <w:p w14:paraId="09B61411" w14:textId="77777777" w:rsidR="007934E7" w:rsidRDefault="00000000">
      <w:pPr>
        <w:spacing w:after="85"/>
        <w:ind w:left="23" w:right="34"/>
      </w:pPr>
      <w:r>
        <w:t xml:space="preserve">The International Business Minor is offered for business students who seek more specialized courses in the international area. To obtain the International Business Minor as a nonbusiness student, you must also complete additional general requirements for a business minor. </w:t>
      </w:r>
    </w:p>
    <w:p w14:paraId="292C7844" w14:textId="77777777" w:rsidR="007934E7" w:rsidRDefault="00000000">
      <w:pPr>
        <w:spacing w:after="1" w:line="257" w:lineRule="auto"/>
        <w:ind w:left="470" w:right="496" w:hanging="10"/>
        <w:jc w:val="center"/>
      </w:pPr>
      <w:r>
        <w:rPr>
          <w:rFonts w:ascii="Calibri" w:eastAsia="Calibri" w:hAnsi="Calibri" w:cs="Calibri"/>
          <w:sz w:val="18"/>
        </w:rPr>
        <w:t>International Business Minor</w:t>
      </w:r>
    </w:p>
    <w:p w14:paraId="2A0E8300" w14:textId="77777777" w:rsidR="007934E7" w:rsidRDefault="00000000">
      <w:pPr>
        <w:spacing w:after="9" w:line="248" w:lineRule="auto"/>
        <w:ind w:left="144" w:right="3024" w:hanging="144"/>
      </w:pPr>
      <w:r>
        <w:rPr>
          <w:rFonts w:ascii="Calibri" w:eastAsia="Calibri" w:hAnsi="Calibri" w:cs="Calibri"/>
          <w:sz w:val="12"/>
        </w:rPr>
        <w:t>Complete all of the following Take the following:</w:t>
      </w:r>
    </w:p>
    <w:p w14:paraId="09C4569E" w14:textId="77777777" w:rsidR="007934E7" w:rsidRDefault="00000000">
      <w:pPr>
        <w:spacing w:after="9" w:line="248" w:lineRule="auto"/>
        <w:ind w:left="313" w:right="14" w:hanging="10"/>
      </w:pPr>
      <w:r>
        <w:rPr>
          <w:rFonts w:ascii="Calibri" w:eastAsia="Calibri" w:hAnsi="Calibri" w:cs="Calibri"/>
          <w:sz w:val="12"/>
        </w:rPr>
        <w:t>BUS334 - International Management (3)</w:t>
      </w:r>
    </w:p>
    <w:p w14:paraId="4C3BA70A" w14:textId="77777777" w:rsidR="007934E7" w:rsidRDefault="00000000">
      <w:pPr>
        <w:spacing w:after="44" w:line="248" w:lineRule="auto"/>
        <w:ind w:left="313" w:right="14" w:hanging="10"/>
      </w:pPr>
      <w:r>
        <w:rPr>
          <w:rFonts w:ascii="Calibri" w:eastAsia="Calibri" w:hAnsi="Calibri" w:cs="Calibri"/>
          <w:sz w:val="12"/>
        </w:rPr>
        <w:t>INTBUS230 - Go Global: You and the World Economy (3)</w:t>
      </w:r>
    </w:p>
    <w:p w14:paraId="27841AF4" w14:textId="77777777" w:rsidR="007934E7" w:rsidRDefault="00000000">
      <w:pPr>
        <w:spacing w:after="9" w:line="248" w:lineRule="auto"/>
        <w:ind w:left="154" w:right="14" w:hanging="10"/>
      </w:pPr>
      <w:r>
        <w:rPr>
          <w:rFonts w:ascii="Calibri" w:eastAsia="Calibri" w:hAnsi="Calibri" w:cs="Calibri"/>
          <w:sz w:val="12"/>
        </w:rPr>
        <w:t xml:space="preserve">Take between 6 and 12 credits from the following: </w:t>
      </w:r>
    </w:p>
    <w:p w14:paraId="120AC0D6" w14:textId="77777777" w:rsidR="007934E7" w:rsidRDefault="00000000">
      <w:pPr>
        <w:spacing w:after="9" w:line="248" w:lineRule="auto"/>
        <w:ind w:left="313" w:right="14" w:hanging="10"/>
      </w:pPr>
      <w:r>
        <w:rPr>
          <w:rFonts w:ascii="Calibri" w:eastAsia="Calibri" w:hAnsi="Calibri" w:cs="Calibri"/>
          <w:sz w:val="12"/>
        </w:rPr>
        <w:t>ECON317 - International Economics (3)</w:t>
      </w:r>
    </w:p>
    <w:p w14:paraId="41947C14" w14:textId="77777777" w:rsidR="007934E7" w:rsidRDefault="00000000">
      <w:pPr>
        <w:spacing w:after="9" w:line="248" w:lineRule="auto"/>
        <w:ind w:left="313" w:right="14" w:hanging="10"/>
      </w:pPr>
      <w:r>
        <w:rPr>
          <w:rFonts w:ascii="Calibri" w:eastAsia="Calibri" w:hAnsi="Calibri" w:cs="Calibri"/>
          <w:sz w:val="12"/>
        </w:rPr>
        <w:t>FINAN430 - International Finance (3)</w:t>
      </w:r>
    </w:p>
    <w:p w14:paraId="7868D6CA" w14:textId="77777777" w:rsidR="007934E7" w:rsidRDefault="00000000">
      <w:pPr>
        <w:spacing w:after="9" w:line="248" w:lineRule="auto"/>
        <w:ind w:left="313" w:right="14" w:hanging="10"/>
      </w:pPr>
      <w:r>
        <w:rPr>
          <w:rFonts w:ascii="Calibri" w:eastAsia="Calibri" w:hAnsi="Calibri" w:cs="Calibri"/>
          <w:sz w:val="12"/>
        </w:rPr>
        <w:t>INTBUS388 - Asia Biztech: Doing Business in Asia-Pacific (3)</w:t>
      </w:r>
    </w:p>
    <w:p w14:paraId="6905072E" w14:textId="77777777" w:rsidR="007934E7" w:rsidRDefault="00000000">
      <w:pPr>
        <w:spacing w:after="9" w:line="248" w:lineRule="auto"/>
        <w:ind w:left="313" w:right="14" w:hanging="10"/>
      </w:pPr>
      <w:r>
        <w:rPr>
          <w:rFonts w:ascii="Calibri" w:eastAsia="Calibri" w:hAnsi="Calibri" w:cs="Calibri"/>
          <w:sz w:val="12"/>
        </w:rPr>
        <w:t>INTBUS443 - Importing and Exporting Procedures (3)</w:t>
      </w:r>
    </w:p>
    <w:p w14:paraId="00F15D09" w14:textId="77777777" w:rsidR="007934E7" w:rsidRDefault="00000000">
      <w:pPr>
        <w:spacing w:after="9" w:line="248" w:lineRule="auto"/>
        <w:ind w:left="313" w:right="14" w:hanging="10"/>
      </w:pPr>
      <w:r>
        <w:rPr>
          <w:rFonts w:ascii="Calibri" w:eastAsia="Calibri" w:hAnsi="Calibri" w:cs="Calibri"/>
          <w:sz w:val="12"/>
        </w:rPr>
        <w:t>INTBUS445 - International Trade and Investment Law (3)</w:t>
      </w:r>
    </w:p>
    <w:p w14:paraId="468AD645" w14:textId="77777777" w:rsidR="007934E7" w:rsidRDefault="00000000">
      <w:pPr>
        <w:spacing w:after="44" w:line="248" w:lineRule="auto"/>
        <w:ind w:left="313" w:right="14" w:hanging="10"/>
      </w:pPr>
      <w:r>
        <w:rPr>
          <w:rFonts w:ascii="Calibri" w:eastAsia="Calibri" w:hAnsi="Calibri" w:cs="Calibri"/>
          <w:sz w:val="12"/>
        </w:rPr>
        <w:t>MKTG430 - International Marketing (3)</w:t>
      </w:r>
    </w:p>
    <w:p w14:paraId="574AF127" w14:textId="77777777" w:rsidR="007934E7" w:rsidRDefault="00000000">
      <w:pPr>
        <w:spacing w:after="165" w:line="248" w:lineRule="auto"/>
        <w:ind w:left="0" w:right="161" w:firstLine="144"/>
      </w:pPr>
      <w:r>
        <w:rPr>
          <w:rFonts w:ascii="Calibri" w:eastAsia="Calibri" w:hAnsi="Calibri" w:cs="Calibri"/>
          <w:sz w:val="12"/>
        </w:rPr>
        <w:t>Take between 0 and 6 credits from the following types of courses: ANTH, ECON, GLOBAL, HIST, or POLS 300-499, or Upper-division Language or Area Studies courses (upper-division courses focusing on a specific geographic region/culture.) Grand Total Credits: 18</w:t>
      </w:r>
    </w:p>
    <w:p w14:paraId="71125389" w14:textId="77777777" w:rsidR="007934E7" w:rsidRDefault="00000000">
      <w:pPr>
        <w:spacing w:after="85"/>
        <w:ind w:left="23" w:right="34"/>
      </w:pPr>
      <w:r>
        <w:t xml:space="preserve">The Nonprofit Management Minor is a 21 credit interdisciplinary focus on nonprofit management and community development. Students from all majors can use this minor to pursue their interests in all manner of philanthropy and community development in a variety of policy areas. </w:t>
      </w:r>
    </w:p>
    <w:p w14:paraId="671B9DF6" w14:textId="77777777" w:rsidR="007934E7" w:rsidRDefault="00000000">
      <w:pPr>
        <w:spacing w:after="1" w:line="257" w:lineRule="auto"/>
        <w:ind w:left="470" w:right="496" w:hanging="10"/>
        <w:jc w:val="center"/>
      </w:pPr>
      <w:r>
        <w:rPr>
          <w:rFonts w:ascii="Calibri" w:eastAsia="Calibri" w:hAnsi="Calibri" w:cs="Calibri"/>
          <w:sz w:val="18"/>
        </w:rPr>
        <w:t>Nonprofit Management Minor</w:t>
      </w:r>
    </w:p>
    <w:p w14:paraId="2987D57D" w14:textId="77777777" w:rsidR="007934E7" w:rsidRDefault="00000000">
      <w:pPr>
        <w:spacing w:after="9" w:line="248" w:lineRule="auto"/>
        <w:ind w:left="144" w:right="3024" w:hanging="144"/>
      </w:pPr>
      <w:r>
        <w:rPr>
          <w:rFonts w:ascii="Calibri" w:eastAsia="Calibri" w:hAnsi="Calibri" w:cs="Calibri"/>
          <w:sz w:val="12"/>
        </w:rPr>
        <w:t>Complete all of the following Take at least 1 of the following:</w:t>
      </w:r>
    </w:p>
    <w:p w14:paraId="5B15DE32"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70FA106F" w14:textId="77777777" w:rsidR="007934E7" w:rsidRDefault="00000000">
      <w:pPr>
        <w:spacing w:after="9" w:line="248" w:lineRule="auto"/>
        <w:ind w:left="313" w:right="14" w:hanging="10"/>
      </w:pPr>
      <w:r>
        <w:rPr>
          <w:rFonts w:ascii="Calibri" w:eastAsia="Calibri" w:hAnsi="Calibri" w:cs="Calibri"/>
          <w:sz w:val="12"/>
        </w:rPr>
        <w:t>CMGT201 - Construction Communications (3)</w:t>
      </w:r>
    </w:p>
    <w:p w14:paraId="44555E39" w14:textId="77777777" w:rsidR="007934E7" w:rsidRDefault="00000000">
      <w:pPr>
        <w:spacing w:after="9" w:line="248" w:lineRule="auto"/>
        <w:ind w:left="313" w:right="14" w:hanging="10"/>
      </w:pPr>
      <w:r>
        <w:rPr>
          <w:rFonts w:ascii="Calibri" w:eastAsia="Calibri" w:hAnsi="Calibri" w:cs="Calibri"/>
          <w:sz w:val="12"/>
        </w:rPr>
        <w:t>WRITE212 - Introduction to Technical Communication (3)</w:t>
      </w:r>
    </w:p>
    <w:p w14:paraId="1A0C79C4" w14:textId="77777777" w:rsidR="007934E7" w:rsidRDefault="00000000">
      <w:pPr>
        <w:spacing w:after="44" w:line="248" w:lineRule="auto"/>
        <w:ind w:left="313" w:right="14" w:hanging="10"/>
      </w:pPr>
      <w:r>
        <w:rPr>
          <w:rFonts w:ascii="Calibri" w:eastAsia="Calibri" w:hAnsi="Calibri" w:cs="Calibri"/>
          <w:sz w:val="12"/>
        </w:rPr>
        <w:t>WRITE302 - Communicating Complex Ideas (3)</w:t>
      </w:r>
    </w:p>
    <w:p w14:paraId="6BA80B7F" w14:textId="77777777" w:rsidR="007934E7" w:rsidRDefault="00000000">
      <w:pPr>
        <w:spacing w:after="9" w:line="248" w:lineRule="auto"/>
        <w:ind w:left="154" w:right="14" w:hanging="10"/>
      </w:pPr>
      <w:r>
        <w:rPr>
          <w:rFonts w:ascii="Calibri" w:eastAsia="Calibri" w:hAnsi="Calibri" w:cs="Calibri"/>
          <w:sz w:val="12"/>
        </w:rPr>
        <w:t>Take the following:</w:t>
      </w:r>
    </w:p>
    <w:p w14:paraId="28CE094A" w14:textId="77777777" w:rsidR="007934E7" w:rsidRDefault="00000000">
      <w:pPr>
        <w:spacing w:after="9" w:line="248" w:lineRule="auto"/>
        <w:ind w:left="313" w:right="14" w:hanging="10"/>
      </w:pPr>
      <w:r>
        <w:rPr>
          <w:rFonts w:ascii="Calibri" w:eastAsia="Calibri" w:hAnsi="Calibri" w:cs="Calibri"/>
          <w:sz w:val="12"/>
        </w:rPr>
        <w:t>BUS301 - Organizational Behavior (3)</w:t>
      </w:r>
    </w:p>
    <w:p w14:paraId="034722FE" w14:textId="77777777" w:rsidR="007934E7" w:rsidRDefault="00000000">
      <w:pPr>
        <w:spacing w:after="9" w:line="248" w:lineRule="auto"/>
        <w:ind w:left="313" w:right="14" w:hanging="10"/>
      </w:pPr>
      <w:r>
        <w:rPr>
          <w:rFonts w:ascii="Calibri" w:eastAsia="Calibri" w:hAnsi="Calibri" w:cs="Calibri"/>
          <w:sz w:val="12"/>
        </w:rPr>
        <w:t>HRM305 - Human Resource Management (3)</w:t>
      </w:r>
    </w:p>
    <w:p w14:paraId="5B162C36" w14:textId="77777777" w:rsidR="007934E7" w:rsidRDefault="00000000">
      <w:pPr>
        <w:spacing w:after="9" w:line="248" w:lineRule="auto"/>
        <w:ind w:left="313" w:right="14" w:hanging="10"/>
      </w:pPr>
      <w:r>
        <w:rPr>
          <w:rFonts w:ascii="Calibri" w:eastAsia="Calibri" w:hAnsi="Calibri" w:cs="Calibri"/>
          <w:sz w:val="12"/>
        </w:rPr>
        <w:t>NONPROF240 - Introduction to Nonprofit Management (3)</w:t>
      </w:r>
    </w:p>
    <w:p w14:paraId="7CAAE776" w14:textId="77777777" w:rsidR="007934E7" w:rsidRDefault="00000000">
      <w:pPr>
        <w:spacing w:after="44" w:line="248" w:lineRule="auto"/>
        <w:ind w:left="313" w:right="14" w:hanging="10"/>
      </w:pPr>
      <w:r>
        <w:rPr>
          <w:rFonts w:ascii="Calibri" w:eastAsia="Calibri" w:hAnsi="Calibri" w:cs="Calibri"/>
          <w:sz w:val="12"/>
        </w:rPr>
        <w:t>NONPROF340 - Volunteer Management and the Nonprofit (3)</w:t>
      </w:r>
    </w:p>
    <w:p w14:paraId="437E948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A14BFDB" w14:textId="77777777" w:rsidR="007934E7" w:rsidRDefault="00000000">
      <w:pPr>
        <w:spacing w:after="9" w:line="248" w:lineRule="auto"/>
        <w:ind w:left="313" w:right="14" w:hanging="10"/>
      </w:pPr>
      <w:r>
        <w:rPr>
          <w:rFonts w:ascii="Calibri" w:eastAsia="Calibri" w:hAnsi="Calibri" w:cs="Calibri"/>
          <w:sz w:val="12"/>
        </w:rPr>
        <w:t>HLTH446 - Grant Writing: Funding Health Initiatives (3)</w:t>
      </w:r>
    </w:p>
    <w:p w14:paraId="391112F8" w14:textId="77777777" w:rsidR="007934E7" w:rsidRDefault="00000000">
      <w:pPr>
        <w:spacing w:after="9" w:line="248" w:lineRule="auto"/>
        <w:ind w:left="313" w:right="14" w:hanging="10"/>
      </w:pPr>
      <w:r>
        <w:rPr>
          <w:rFonts w:ascii="Calibri" w:eastAsia="Calibri" w:hAnsi="Calibri" w:cs="Calibri"/>
          <w:sz w:val="12"/>
        </w:rPr>
        <w:t>NONPROF440 - Funding for Nonprofits (3)</w:t>
      </w:r>
    </w:p>
    <w:p w14:paraId="5F1188D6" w14:textId="77777777" w:rsidR="007934E7" w:rsidRDefault="00000000">
      <w:pPr>
        <w:spacing w:after="44" w:line="248" w:lineRule="auto"/>
        <w:ind w:left="313" w:right="14" w:hanging="10"/>
      </w:pPr>
      <w:r>
        <w:rPr>
          <w:rFonts w:ascii="Calibri" w:eastAsia="Calibri" w:hAnsi="Calibri" w:cs="Calibri"/>
          <w:sz w:val="12"/>
        </w:rPr>
        <w:t>WRITE314 - Proposal Development (3)</w:t>
      </w:r>
    </w:p>
    <w:p w14:paraId="3EBB644A"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36034FF6" w14:textId="77777777" w:rsidR="007934E7" w:rsidRDefault="00000000">
      <w:pPr>
        <w:spacing w:after="9" w:line="248" w:lineRule="auto"/>
        <w:ind w:left="313" w:right="14" w:hanging="10"/>
      </w:pPr>
      <w:r>
        <w:rPr>
          <w:rFonts w:ascii="Calibri" w:eastAsia="Calibri" w:hAnsi="Calibri" w:cs="Calibri"/>
          <w:sz w:val="12"/>
        </w:rPr>
        <w:t>COMM356 - Communication in Small Group (3)</w:t>
      </w:r>
    </w:p>
    <w:p w14:paraId="381F6B7B" w14:textId="77777777" w:rsidR="007934E7" w:rsidRDefault="00000000">
      <w:pPr>
        <w:spacing w:after="9" w:line="248" w:lineRule="auto"/>
        <w:ind w:left="313" w:right="14" w:hanging="10"/>
      </w:pPr>
      <w:r>
        <w:rPr>
          <w:rFonts w:ascii="Calibri" w:eastAsia="Calibri" w:hAnsi="Calibri" w:cs="Calibri"/>
          <w:sz w:val="12"/>
        </w:rPr>
        <w:t>COMM390 - Conflict Management (3)</w:t>
      </w:r>
    </w:p>
    <w:p w14:paraId="286B22BB"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312019A1" w14:textId="77777777" w:rsidR="007934E7" w:rsidRDefault="00000000">
      <w:pPr>
        <w:spacing w:after="9" w:line="248" w:lineRule="auto"/>
        <w:ind w:left="313" w:right="14" w:hanging="10"/>
      </w:pPr>
      <w:r>
        <w:rPr>
          <w:rFonts w:ascii="Calibri" w:eastAsia="Calibri" w:hAnsi="Calibri" w:cs="Calibri"/>
          <w:sz w:val="12"/>
        </w:rPr>
        <w:t>SOC390 - Conflict Management (3)</w:t>
      </w:r>
    </w:p>
    <w:p w14:paraId="37840A15" w14:textId="77777777" w:rsidR="007934E7" w:rsidRDefault="00000000">
      <w:pPr>
        <w:spacing w:after="9" w:line="248" w:lineRule="auto"/>
        <w:ind w:left="313" w:right="14" w:hanging="10"/>
      </w:pPr>
      <w:r>
        <w:rPr>
          <w:rFonts w:ascii="Calibri" w:eastAsia="Calibri" w:hAnsi="Calibri" w:cs="Calibri"/>
          <w:sz w:val="12"/>
        </w:rPr>
        <w:t>WRITE408 - Writing for Nonprofits and Social Media (3)</w:t>
      </w:r>
    </w:p>
    <w:p w14:paraId="5F83A43D" w14:textId="77777777" w:rsidR="007934E7" w:rsidRDefault="00000000">
      <w:pPr>
        <w:spacing w:after="9" w:line="248" w:lineRule="auto"/>
        <w:ind w:left="313" w:right="14" w:hanging="10"/>
      </w:pPr>
      <w:r>
        <w:rPr>
          <w:rFonts w:ascii="Calibri" w:eastAsia="Calibri" w:hAnsi="Calibri" w:cs="Calibri"/>
          <w:sz w:val="12"/>
        </w:rPr>
        <w:t>NONPROF493 - Internship (1 - 12)</w:t>
      </w:r>
    </w:p>
    <w:p w14:paraId="5840A57B" w14:textId="77777777" w:rsidR="007934E7" w:rsidRDefault="00000000">
      <w:pPr>
        <w:spacing w:after="9" w:line="248" w:lineRule="auto"/>
        <w:ind w:left="313" w:right="14" w:hanging="10"/>
      </w:pPr>
      <w:r>
        <w:rPr>
          <w:rFonts w:ascii="Calibri" w:eastAsia="Calibri" w:hAnsi="Calibri" w:cs="Calibri"/>
          <w:sz w:val="12"/>
        </w:rPr>
        <w:t>SOC303 - Social Change (3)</w:t>
      </w:r>
    </w:p>
    <w:p w14:paraId="43193A0C" w14:textId="77777777" w:rsidR="007934E7" w:rsidRDefault="00000000">
      <w:pPr>
        <w:spacing w:after="202" w:line="354" w:lineRule="auto"/>
        <w:ind w:left="0" w:right="2349" w:firstLine="288"/>
      </w:pPr>
      <w:r>
        <w:rPr>
          <w:rFonts w:ascii="Calibri" w:eastAsia="Calibri" w:hAnsi="Calibri" w:cs="Calibri"/>
          <w:sz w:val="12"/>
        </w:rPr>
        <w:t>THEA440 - Arts Management (3) Grand Total Credits: 21</w:t>
      </w:r>
    </w:p>
    <w:p w14:paraId="39D4BA72" w14:textId="77777777" w:rsidR="007934E7" w:rsidRDefault="00000000">
      <w:pPr>
        <w:spacing w:after="1" w:line="257" w:lineRule="auto"/>
        <w:ind w:left="470" w:right="475" w:hanging="10"/>
        <w:jc w:val="center"/>
      </w:pPr>
      <w:r>
        <w:rPr>
          <w:rFonts w:ascii="Calibri" w:eastAsia="Calibri" w:hAnsi="Calibri" w:cs="Calibri"/>
          <w:sz w:val="18"/>
        </w:rPr>
        <w:t>Business Creation Certificate</w:t>
      </w:r>
    </w:p>
    <w:p w14:paraId="31018A52" w14:textId="77777777" w:rsidR="007934E7" w:rsidRDefault="00000000">
      <w:pPr>
        <w:spacing w:after="9" w:line="248" w:lineRule="auto"/>
        <w:ind w:left="144" w:right="3003" w:hanging="144"/>
      </w:pPr>
      <w:r>
        <w:rPr>
          <w:rFonts w:ascii="Calibri" w:eastAsia="Calibri" w:hAnsi="Calibri" w:cs="Calibri"/>
          <w:sz w:val="12"/>
        </w:rPr>
        <w:t>Complete all of the following Take the following:</w:t>
      </w:r>
    </w:p>
    <w:p w14:paraId="23243CA4" w14:textId="77777777" w:rsidR="007934E7" w:rsidRDefault="00000000">
      <w:pPr>
        <w:spacing w:after="9" w:line="248" w:lineRule="auto"/>
        <w:ind w:left="313" w:right="14" w:hanging="10"/>
      </w:pPr>
      <w:r>
        <w:rPr>
          <w:rFonts w:ascii="Calibri" w:eastAsia="Calibri" w:hAnsi="Calibri" w:cs="Calibri"/>
          <w:sz w:val="12"/>
        </w:rPr>
        <w:t>ENTBUS327 - Foundations of Entrepreneurship (3)</w:t>
      </w:r>
    </w:p>
    <w:p w14:paraId="403712AE" w14:textId="77777777" w:rsidR="007934E7" w:rsidRDefault="00000000">
      <w:pPr>
        <w:spacing w:after="9" w:line="248" w:lineRule="auto"/>
        <w:ind w:left="313" w:right="14" w:hanging="10"/>
      </w:pPr>
      <w:r>
        <w:rPr>
          <w:rFonts w:ascii="Calibri" w:eastAsia="Calibri" w:hAnsi="Calibri" w:cs="Calibri"/>
          <w:sz w:val="12"/>
        </w:rPr>
        <w:t>ENTBUS357 - Entrepreneurial Management (3)</w:t>
      </w:r>
    </w:p>
    <w:p w14:paraId="1BD47268" w14:textId="77777777" w:rsidR="007934E7" w:rsidRDefault="00000000">
      <w:pPr>
        <w:spacing w:after="9" w:line="248" w:lineRule="auto"/>
        <w:ind w:left="313" w:right="14" w:hanging="10"/>
      </w:pPr>
      <w:r>
        <w:rPr>
          <w:rFonts w:ascii="Calibri" w:eastAsia="Calibri" w:hAnsi="Calibri" w:cs="Calibri"/>
          <w:sz w:val="12"/>
        </w:rPr>
        <w:t>ENTBUS387 - Entrepreneurial Marketing (3)</w:t>
      </w:r>
    </w:p>
    <w:p w14:paraId="4035C76A" w14:textId="77777777" w:rsidR="007934E7" w:rsidRDefault="00000000">
      <w:pPr>
        <w:spacing w:after="44" w:line="248" w:lineRule="auto"/>
        <w:ind w:left="313" w:right="14" w:hanging="10"/>
      </w:pPr>
      <w:r>
        <w:rPr>
          <w:rFonts w:ascii="Calibri" w:eastAsia="Calibri" w:hAnsi="Calibri" w:cs="Calibri"/>
          <w:sz w:val="12"/>
        </w:rPr>
        <w:t>ENTBUS427 - Launching a New Business (3)</w:t>
      </w:r>
    </w:p>
    <w:p w14:paraId="6A2FF9DC" w14:textId="77777777" w:rsidR="007934E7" w:rsidRDefault="00000000">
      <w:pPr>
        <w:spacing w:after="232" w:line="305" w:lineRule="auto"/>
        <w:ind w:left="0" w:right="14" w:firstLine="144"/>
      </w:pPr>
      <w:r>
        <w:rPr>
          <w:rFonts w:ascii="Calibri" w:eastAsia="Calibri" w:hAnsi="Calibri" w:cs="Calibri"/>
          <w:sz w:val="12"/>
        </w:rPr>
        <w:t>All courses used toward the Certificate in Business Creation must be passed with a grade of C or higher. Grand Total Credits: 12</w:t>
      </w:r>
    </w:p>
    <w:p w14:paraId="4D914A48" w14:textId="77777777" w:rsidR="007934E7" w:rsidRDefault="00000000">
      <w:pPr>
        <w:spacing w:after="1" w:line="257" w:lineRule="auto"/>
        <w:ind w:left="470" w:right="475" w:hanging="10"/>
        <w:jc w:val="center"/>
      </w:pPr>
      <w:r>
        <w:rPr>
          <w:rFonts w:ascii="Calibri" w:eastAsia="Calibri" w:hAnsi="Calibri" w:cs="Calibri"/>
          <w:sz w:val="18"/>
        </w:rPr>
        <w:t>Business Prep Certificate</w:t>
      </w:r>
    </w:p>
    <w:p w14:paraId="59DB926F" w14:textId="77777777" w:rsidR="007934E7" w:rsidRDefault="00000000">
      <w:pPr>
        <w:spacing w:after="9" w:line="248" w:lineRule="auto"/>
        <w:ind w:left="144" w:right="3003" w:hanging="144"/>
      </w:pPr>
      <w:r>
        <w:rPr>
          <w:rFonts w:ascii="Calibri" w:eastAsia="Calibri" w:hAnsi="Calibri" w:cs="Calibri"/>
          <w:sz w:val="12"/>
        </w:rPr>
        <w:t>Complete all of the following Take the following:</w:t>
      </w:r>
    </w:p>
    <w:p w14:paraId="578D83D7"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6B07AEF0"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20CF133E" w14:textId="77777777" w:rsidR="007934E7" w:rsidRDefault="00000000">
      <w:pPr>
        <w:spacing w:after="9" w:line="248" w:lineRule="auto"/>
        <w:ind w:left="144" w:right="2517" w:firstLine="144"/>
      </w:pPr>
      <w:r>
        <w:rPr>
          <w:rFonts w:ascii="Calibri" w:eastAsia="Calibri" w:hAnsi="Calibri" w:cs="Calibri"/>
          <w:sz w:val="12"/>
        </w:rPr>
        <w:t>ITM105 - Spreadsheet Topics (2) Take at least 1 of the following:</w:t>
      </w:r>
    </w:p>
    <w:p w14:paraId="4321F449" w14:textId="77777777" w:rsidR="007934E7" w:rsidRDefault="00000000">
      <w:pPr>
        <w:spacing w:after="9" w:line="248" w:lineRule="auto"/>
        <w:ind w:left="313" w:right="14" w:hanging="10"/>
      </w:pPr>
      <w:r>
        <w:rPr>
          <w:rFonts w:ascii="Calibri" w:eastAsia="Calibri" w:hAnsi="Calibri" w:cs="Calibri"/>
          <w:sz w:val="12"/>
        </w:rPr>
        <w:t>ECON201 - Principles of Macroeconomics (FS) (3)</w:t>
      </w:r>
    </w:p>
    <w:p w14:paraId="08A5684B" w14:textId="77777777" w:rsidR="007934E7" w:rsidRDefault="00000000">
      <w:pPr>
        <w:spacing w:after="202" w:line="354" w:lineRule="auto"/>
        <w:ind w:left="0" w:right="1377" w:firstLine="288"/>
      </w:pPr>
      <w:r>
        <w:rPr>
          <w:rFonts w:ascii="Calibri" w:eastAsia="Calibri" w:hAnsi="Calibri" w:cs="Calibri"/>
          <w:sz w:val="12"/>
        </w:rPr>
        <w:t>ECON202 - Principles of Microeconomics (FS) (3) Grand Total Credits: 11</w:t>
      </w:r>
    </w:p>
    <w:p w14:paraId="4C9EBB92" w14:textId="77777777" w:rsidR="007934E7" w:rsidRDefault="00000000">
      <w:pPr>
        <w:spacing w:after="1" w:line="257" w:lineRule="auto"/>
        <w:ind w:left="470" w:right="475" w:hanging="10"/>
        <w:jc w:val="center"/>
      </w:pPr>
      <w:r>
        <w:rPr>
          <w:rFonts w:ascii="Calibri" w:eastAsia="Calibri" w:hAnsi="Calibri" w:cs="Calibri"/>
          <w:sz w:val="18"/>
        </w:rPr>
        <w:t>Nonprofit Management Certificate</w:t>
      </w:r>
    </w:p>
    <w:p w14:paraId="008E9DF8" w14:textId="77777777" w:rsidR="007934E7" w:rsidRDefault="00000000">
      <w:pPr>
        <w:spacing w:after="9" w:line="248" w:lineRule="auto"/>
        <w:ind w:left="144" w:right="3003" w:hanging="144"/>
      </w:pPr>
      <w:r>
        <w:rPr>
          <w:rFonts w:ascii="Calibri" w:eastAsia="Calibri" w:hAnsi="Calibri" w:cs="Calibri"/>
          <w:sz w:val="12"/>
        </w:rPr>
        <w:t>Complete all of the following Take the following:</w:t>
      </w:r>
    </w:p>
    <w:p w14:paraId="7A4EE2F8" w14:textId="77777777" w:rsidR="007934E7" w:rsidRDefault="00000000">
      <w:pPr>
        <w:spacing w:after="9" w:line="248" w:lineRule="auto"/>
        <w:ind w:left="313" w:right="14" w:hanging="10"/>
      </w:pPr>
      <w:r>
        <w:rPr>
          <w:rFonts w:ascii="Calibri" w:eastAsia="Calibri" w:hAnsi="Calibri" w:cs="Calibri"/>
          <w:sz w:val="12"/>
        </w:rPr>
        <w:t>NONPROF240 - Introduction to Nonprofit Management (3)</w:t>
      </w:r>
    </w:p>
    <w:p w14:paraId="3F6646EC" w14:textId="77777777" w:rsidR="007934E7" w:rsidRDefault="00000000">
      <w:pPr>
        <w:spacing w:after="44" w:line="248" w:lineRule="auto"/>
        <w:ind w:left="313" w:right="14" w:hanging="10"/>
      </w:pPr>
      <w:r>
        <w:rPr>
          <w:rFonts w:ascii="Calibri" w:eastAsia="Calibri" w:hAnsi="Calibri" w:cs="Calibri"/>
          <w:sz w:val="12"/>
        </w:rPr>
        <w:t>NONPROF340 - Volunteer Management and the Nonprofit (3)</w:t>
      </w:r>
    </w:p>
    <w:p w14:paraId="51BB904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39B6ECE"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1CF69B59" w14:textId="77777777" w:rsidR="007934E7" w:rsidRDefault="00000000">
      <w:pPr>
        <w:spacing w:after="9" w:line="248" w:lineRule="auto"/>
        <w:ind w:left="313" w:right="14" w:hanging="10"/>
      </w:pPr>
      <w:r>
        <w:rPr>
          <w:rFonts w:ascii="Calibri" w:eastAsia="Calibri" w:hAnsi="Calibri" w:cs="Calibri"/>
          <w:sz w:val="12"/>
        </w:rPr>
        <w:t>BUSMGT306 - Professional Communication for Managers (3)</w:t>
      </w:r>
    </w:p>
    <w:p w14:paraId="3BB255E3" w14:textId="77777777" w:rsidR="007934E7" w:rsidRDefault="00000000">
      <w:pPr>
        <w:spacing w:after="9" w:line="248" w:lineRule="auto"/>
        <w:ind w:left="313" w:right="14" w:hanging="10"/>
      </w:pPr>
      <w:r>
        <w:rPr>
          <w:rFonts w:ascii="Calibri" w:eastAsia="Calibri" w:hAnsi="Calibri" w:cs="Calibri"/>
          <w:sz w:val="12"/>
        </w:rPr>
        <w:t>CMGT201 - Construction Communications (3)</w:t>
      </w:r>
    </w:p>
    <w:p w14:paraId="4395B3EA" w14:textId="77777777" w:rsidR="007934E7" w:rsidRDefault="00000000">
      <w:pPr>
        <w:spacing w:after="9" w:line="248" w:lineRule="auto"/>
        <w:ind w:left="313" w:right="14" w:hanging="10"/>
      </w:pPr>
      <w:r>
        <w:rPr>
          <w:rFonts w:ascii="Calibri" w:eastAsia="Calibri" w:hAnsi="Calibri" w:cs="Calibri"/>
          <w:sz w:val="12"/>
        </w:rPr>
        <w:t>WRITE212 - Introduction to Technical Communication (3)</w:t>
      </w:r>
    </w:p>
    <w:p w14:paraId="6123F8AA" w14:textId="77777777" w:rsidR="007934E7" w:rsidRDefault="00000000">
      <w:pPr>
        <w:spacing w:after="44" w:line="248" w:lineRule="auto"/>
        <w:ind w:left="313" w:right="14" w:hanging="10"/>
      </w:pPr>
      <w:r>
        <w:rPr>
          <w:rFonts w:ascii="Calibri" w:eastAsia="Calibri" w:hAnsi="Calibri" w:cs="Calibri"/>
          <w:sz w:val="12"/>
        </w:rPr>
        <w:t>WRITE302 - Communicating Complex Ideas (3)</w:t>
      </w:r>
    </w:p>
    <w:p w14:paraId="3C0777B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589494F" w14:textId="77777777" w:rsidR="007934E7" w:rsidRDefault="00000000">
      <w:pPr>
        <w:spacing w:after="9" w:line="248" w:lineRule="auto"/>
        <w:ind w:left="313" w:right="14" w:hanging="10"/>
      </w:pPr>
      <w:r>
        <w:rPr>
          <w:rFonts w:ascii="Calibri" w:eastAsia="Calibri" w:hAnsi="Calibri" w:cs="Calibri"/>
          <w:sz w:val="12"/>
        </w:rPr>
        <w:t>HLTH446 - Grant Writing: Funding Health Initiatives (3)</w:t>
      </w:r>
    </w:p>
    <w:p w14:paraId="7ECDFF49" w14:textId="77777777" w:rsidR="007934E7" w:rsidRDefault="00000000">
      <w:pPr>
        <w:spacing w:after="9" w:line="248" w:lineRule="auto"/>
        <w:ind w:left="313" w:right="14" w:hanging="10"/>
      </w:pPr>
      <w:r>
        <w:rPr>
          <w:rFonts w:ascii="Calibri" w:eastAsia="Calibri" w:hAnsi="Calibri" w:cs="Calibri"/>
          <w:sz w:val="12"/>
        </w:rPr>
        <w:t>NONPROF440 - Funding for Nonprofits (3)</w:t>
      </w:r>
    </w:p>
    <w:p w14:paraId="3FC79E70" w14:textId="77777777" w:rsidR="007934E7" w:rsidRDefault="00000000">
      <w:pPr>
        <w:spacing w:after="126" w:line="354" w:lineRule="auto"/>
        <w:ind w:left="0" w:right="2039" w:firstLine="288"/>
      </w:pPr>
      <w:r>
        <w:rPr>
          <w:rFonts w:ascii="Calibri" w:eastAsia="Calibri" w:hAnsi="Calibri" w:cs="Calibri"/>
          <w:sz w:val="12"/>
        </w:rPr>
        <w:t>WRITE314 - Proposal Development (3) Grand Total Credits: 12</w:t>
      </w:r>
    </w:p>
    <w:p w14:paraId="6815FF88" w14:textId="77777777" w:rsidR="007934E7" w:rsidRDefault="00000000">
      <w:pPr>
        <w:spacing w:after="1" w:line="257" w:lineRule="auto"/>
        <w:ind w:left="470" w:right="475" w:hanging="10"/>
        <w:jc w:val="center"/>
      </w:pPr>
      <w:r>
        <w:rPr>
          <w:rFonts w:ascii="Calibri" w:eastAsia="Calibri" w:hAnsi="Calibri" w:cs="Calibri"/>
          <w:sz w:val="18"/>
        </w:rPr>
        <w:t>Nonprofit Management Online Certificate</w:t>
      </w:r>
    </w:p>
    <w:p w14:paraId="2EF9043C" w14:textId="77777777" w:rsidR="007934E7" w:rsidRDefault="00000000">
      <w:pPr>
        <w:spacing w:after="9" w:line="248" w:lineRule="auto"/>
        <w:ind w:left="144" w:right="3003" w:hanging="144"/>
      </w:pPr>
      <w:r>
        <w:rPr>
          <w:rFonts w:ascii="Calibri" w:eastAsia="Calibri" w:hAnsi="Calibri" w:cs="Calibri"/>
          <w:sz w:val="12"/>
        </w:rPr>
        <w:t>Complete all of the following Take the following:</w:t>
      </w:r>
    </w:p>
    <w:p w14:paraId="222446FE" w14:textId="77777777" w:rsidR="007934E7" w:rsidRDefault="00000000">
      <w:pPr>
        <w:spacing w:after="9" w:line="248" w:lineRule="auto"/>
        <w:ind w:left="313" w:right="14" w:hanging="10"/>
      </w:pPr>
      <w:r>
        <w:rPr>
          <w:rFonts w:ascii="Calibri" w:eastAsia="Calibri" w:hAnsi="Calibri" w:cs="Calibri"/>
          <w:sz w:val="12"/>
        </w:rPr>
        <w:t>BUSMGT306 - Professional Communication for Managers (3)</w:t>
      </w:r>
    </w:p>
    <w:p w14:paraId="64C445E7" w14:textId="77777777" w:rsidR="007934E7" w:rsidRDefault="00000000">
      <w:pPr>
        <w:spacing w:after="9" w:line="248" w:lineRule="auto"/>
        <w:ind w:left="313" w:right="14" w:hanging="10"/>
      </w:pPr>
      <w:r>
        <w:rPr>
          <w:rFonts w:ascii="Calibri" w:eastAsia="Calibri" w:hAnsi="Calibri" w:cs="Calibri"/>
          <w:sz w:val="12"/>
        </w:rPr>
        <w:t>NONPROF240 - Introduction to Nonprofit Management (3)</w:t>
      </w:r>
    </w:p>
    <w:p w14:paraId="58BAA1A2" w14:textId="77777777" w:rsidR="007934E7" w:rsidRDefault="00000000">
      <w:pPr>
        <w:spacing w:after="9" w:line="248" w:lineRule="auto"/>
        <w:ind w:left="313" w:right="14" w:hanging="10"/>
      </w:pPr>
      <w:r>
        <w:rPr>
          <w:rFonts w:ascii="Calibri" w:eastAsia="Calibri" w:hAnsi="Calibri" w:cs="Calibri"/>
          <w:sz w:val="12"/>
        </w:rPr>
        <w:t>NONPROF340 - Volunteer Management and the Nonprofit (3)</w:t>
      </w:r>
    </w:p>
    <w:p w14:paraId="0AD7A137" w14:textId="77777777" w:rsidR="007934E7" w:rsidRDefault="00000000">
      <w:pPr>
        <w:spacing w:after="126" w:line="354" w:lineRule="auto"/>
        <w:ind w:left="0" w:right="1751" w:firstLine="288"/>
      </w:pPr>
      <w:r>
        <w:rPr>
          <w:rFonts w:ascii="Calibri" w:eastAsia="Calibri" w:hAnsi="Calibri" w:cs="Calibri"/>
          <w:sz w:val="12"/>
        </w:rPr>
        <w:t>NONPROF440 - Funding for Nonprofits (3) Grand Total Credits: 12</w:t>
      </w:r>
    </w:p>
    <w:p w14:paraId="0D507AE6" w14:textId="77777777" w:rsidR="007934E7" w:rsidRDefault="00000000">
      <w:pPr>
        <w:spacing w:after="1" w:line="257" w:lineRule="auto"/>
        <w:ind w:left="10" w:right="16" w:hanging="10"/>
        <w:jc w:val="center"/>
      </w:pPr>
      <w:r>
        <w:rPr>
          <w:rFonts w:ascii="Calibri" w:eastAsia="Calibri" w:hAnsi="Calibri" w:cs="Calibri"/>
          <w:sz w:val="18"/>
        </w:rPr>
        <w:t>Resort and Hospitality Management Certificate</w:t>
      </w:r>
    </w:p>
    <w:p w14:paraId="63877AB5" w14:textId="77777777" w:rsidR="007934E7" w:rsidRDefault="00000000">
      <w:pPr>
        <w:spacing w:after="9" w:line="248" w:lineRule="auto"/>
        <w:ind w:left="144" w:right="3003" w:hanging="144"/>
      </w:pPr>
      <w:r>
        <w:rPr>
          <w:rFonts w:ascii="Calibri" w:eastAsia="Calibri" w:hAnsi="Calibri" w:cs="Calibri"/>
          <w:sz w:val="12"/>
        </w:rPr>
        <w:t>Complete all of the following Take the following:</w:t>
      </w:r>
    </w:p>
    <w:p w14:paraId="5F7B5196" w14:textId="77777777" w:rsidR="007934E7" w:rsidRDefault="00000000">
      <w:pPr>
        <w:spacing w:after="9" w:line="248" w:lineRule="auto"/>
        <w:ind w:left="313" w:right="14" w:hanging="10"/>
      </w:pPr>
      <w:r>
        <w:rPr>
          <w:rFonts w:ascii="Calibri" w:eastAsia="Calibri" w:hAnsi="Calibri" w:cs="Calibri"/>
          <w:sz w:val="12"/>
        </w:rPr>
        <w:t>RHM303 - Orientation (1)</w:t>
      </w:r>
    </w:p>
    <w:p w14:paraId="18F5CD8C" w14:textId="77777777" w:rsidR="007934E7" w:rsidRDefault="00000000">
      <w:pPr>
        <w:spacing w:after="9" w:line="248" w:lineRule="auto"/>
        <w:ind w:left="313" w:right="14" w:hanging="10"/>
      </w:pPr>
      <w:r>
        <w:rPr>
          <w:rFonts w:ascii="Calibri" w:eastAsia="Calibri" w:hAnsi="Calibri" w:cs="Calibri"/>
          <w:sz w:val="12"/>
        </w:rPr>
        <w:t>RHM313 - Resort/Hospitality Management (3)</w:t>
      </w:r>
    </w:p>
    <w:p w14:paraId="28DB3679" w14:textId="77777777" w:rsidR="007934E7" w:rsidRDefault="00000000">
      <w:pPr>
        <w:spacing w:after="9" w:line="248" w:lineRule="auto"/>
        <w:ind w:left="313" w:right="14" w:hanging="10"/>
      </w:pPr>
      <w:r>
        <w:rPr>
          <w:rFonts w:ascii="Calibri" w:eastAsia="Calibri" w:hAnsi="Calibri" w:cs="Calibri"/>
          <w:sz w:val="12"/>
        </w:rPr>
        <w:t>RHM323 - Resort Sales and Marketing (3)</w:t>
      </w:r>
    </w:p>
    <w:p w14:paraId="7CC585C9" w14:textId="77777777" w:rsidR="007934E7" w:rsidRDefault="00000000">
      <w:pPr>
        <w:spacing w:after="9" w:line="248" w:lineRule="auto"/>
        <w:ind w:left="313" w:right="14" w:hanging="10"/>
      </w:pPr>
      <w:r>
        <w:rPr>
          <w:rFonts w:ascii="Calibri" w:eastAsia="Calibri" w:hAnsi="Calibri" w:cs="Calibri"/>
          <w:sz w:val="12"/>
        </w:rPr>
        <w:t>RHM343 - Hospitality Law (3)</w:t>
      </w:r>
    </w:p>
    <w:p w14:paraId="40AA7B50" w14:textId="77777777" w:rsidR="007934E7" w:rsidRDefault="00000000">
      <w:pPr>
        <w:spacing w:after="9" w:line="248" w:lineRule="auto"/>
        <w:ind w:left="313" w:right="14" w:hanging="10"/>
      </w:pPr>
      <w:r>
        <w:rPr>
          <w:rFonts w:ascii="Calibri" w:eastAsia="Calibri" w:hAnsi="Calibri" w:cs="Calibri"/>
          <w:sz w:val="12"/>
        </w:rPr>
        <w:t>RHM363 - Training and Development (3)</w:t>
      </w:r>
    </w:p>
    <w:p w14:paraId="67497950" w14:textId="77777777" w:rsidR="007934E7" w:rsidRDefault="00000000">
      <w:pPr>
        <w:spacing w:after="9" w:line="248" w:lineRule="auto"/>
        <w:ind w:left="313" w:right="14" w:hanging="10"/>
      </w:pPr>
      <w:r>
        <w:rPr>
          <w:rFonts w:ascii="Calibri" w:eastAsia="Calibri" w:hAnsi="Calibri" w:cs="Calibri"/>
          <w:sz w:val="12"/>
        </w:rPr>
        <w:t>RHM493 - Internship (1 - 3)</w:t>
      </w:r>
    </w:p>
    <w:p w14:paraId="08BFD65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28DBC9D"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5289AF0C" w14:textId="77777777" w:rsidR="007934E7" w:rsidRDefault="00000000">
      <w:pPr>
        <w:spacing w:after="9" w:line="334" w:lineRule="auto"/>
        <w:ind w:left="0" w:right="1479" w:firstLine="288"/>
      </w:pPr>
      <w:r>
        <w:rPr>
          <w:rFonts w:ascii="Calibri" w:eastAsia="Calibri" w:hAnsi="Calibri" w:cs="Calibri"/>
          <w:sz w:val="12"/>
        </w:rPr>
        <w:t>BUSBTC302 - Understanding Business Value (3) Grand Total Credits: 17 - 19</w:t>
      </w:r>
    </w:p>
    <w:p w14:paraId="070D3B4D" w14:textId="77777777" w:rsidR="007934E7" w:rsidRDefault="00000000">
      <w:pPr>
        <w:pStyle w:val="Heading2"/>
        <w:spacing w:after="46"/>
        <w:ind w:left="25"/>
      </w:pPr>
      <w:r>
        <w:t>Course Offerings</w:t>
      </w:r>
    </w:p>
    <w:p w14:paraId="21A8A795" w14:textId="77777777" w:rsidR="007934E7" w:rsidRDefault="00000000">
      <w:pPr>
        <w:spacing w:after="47" w:line="248" w:lineRule="auto"/>
        <w:ind w:left="11" w:right="46" w:hanging="10"/>
      </w:pPr>
      <w:r>
        <w:rPr>
          <w:rFonts w:ascii="Calibri" w:eastAsia="Calibri" w:hAnsi="Calibri" w:cs="Calibri"/>
        </w:rPr>
        <w:t>BUS—Business</w:t>
      </w:r>
    </w:p>
    <w:p w14:paraId="5E31B1DB" w14:textId="77777777" w:rsidR="007934E7" w:rsidRDefault="00000000">
      <w:pPr>
        <w:ind w:left="23" w:right="34"/>
      </w:pPr>
      <w:r>
        <w:rPr>
          <w:b/>
        </w:rPr>
        <w:t>BUS101 Business for the New Generation (3-0-3)(F,S).</w:t>
      </w:r>
      <w:r>
        <w:t xml:space="preserve"> Acquaints students with business organizations, functional areas, and current business issues such as ethics, social responsibility and sustainability. Presents the strengths and limitations of the business enterprise, while promoting innovation, creativity, and technology use in a global context. Emphasis on strategy, communication, problem solving, teams and negotiation. Format will be lecture plus interactive breakout groups, simulations and integrated cases.</w:t>
      </w:r>
    </w:p>
    <w:p w14:paraId="3380F746" w14:textId="77777777" w:rsidR="007934E7" w:rsidRDefault="00000000">
      <w:pPr>
        <w:spacing w:after="8" w:line="270" w:lineRule="auto"/>
        <w:ind w:left="-5" w:right="18" w:hanging="10"/>
      </w:pPr>
      <w:r>
        <w:rPr>
          <w:b/>
        </w:rPr>
        <w:t>BUS150 Living Learning Community: Business and Economics (1-0-1)(F,S).</w:t>
      </w:r>
      <w:r>
        <w:t xml:space="preserve"> </w:t>
      </w:r>
    </w:p>
    <w:p w14:paraId="759B14AA" w14:textId="77777777" w:rsidR="007934E7" w:rsidRDefault="00000000">
      <w:pPr>
        <w:ind w:left="23" w:right="34"/>
      </w:pPr>
      <w:r>
        <w:t>Required course for students residing in the University Housing Business and Economics Living Learning Community. Students learn about the campus and community resources, explore various business-related professions, are civically engaged, and participate in service projects. May be repeated for credit. PREREQ: Admitted to Living Learning Community.</w:t>
      </w:r>
    </w:p>
    <w:p w14:paraId="5974AE99" w14:textId="77777777" w:rsidR="007934E7" w:rsidRDefault="00000000">
      <w:pPr>
        <w:ind w:left="23" w:right="34"/>
      </w:pPr>
      <w:r>
        <w:rPr>
          <w:b/>
        </w:rPr>
        <w:t>BUS202 The Legal Environment of Business (3-0-3)(F,S,SU).</w:t>
      </w:r>
      <w:r>
        <w:t xml:space="preserve"> Emphasis will be on both the external and internal legal environment of a business organization. Topics will include the nature and function of the legal process, administrative regulations, the interaction of business with the judicial, legislative, and executive branches of government, and the legal responsibilities of business. Freshmen excluded.</w:t>
      </w:r>
    </w:p>
    <w:p w14:paraId="6C5B12B3" w14:textId="77777777" w:rsidR="007934E7" w:rsidRDefault="00000000">
      <w:pPr>
        <w:ind w:left="23" w:right="34"/>
      </w:pPr>
      <w:r>
        <w:rPr>
          <w:b/>
        </w:rPr>
        <w:t>BUS250 Residential College: Business and Economics (1-0-1)(F,S).</w:t>
      </w:r>
      <w:r>
        <w:t xml:space="preserve"> Required course for students residing in the University Housing Business and Economics Residential College. Students learn about the campus and community resources, explore various business-related professions, are civically engaged, and participate in service projects. May be repeated for credit. PREREQ: PERM/INST.</w:t>
      </w:r>
    </w:p>
    <w:p w14:paraId="7CE9452D" w14:textId="77777777" w:rsidR="007934E7" w:rsidRDefault="00000000">
      <w:pPr>
        <w:ind w:left="23" w:right="34"/>
      </w:pPr>
      <w:r>
        <w:rPr>
          <w:b/>
        </w:rPr>
        <w:t>BUS301 Organizational Behavior (3-0-3)(F,S,SU).</w:t>
      </w:r>
      <w:r>
        <w:t xml:space="preserve"> The basic concepts, theories, and research findings needed to understand human behavior within work organizations. Focus on principles, practices, and interpersonal skills that provide individual, group, and organizational effectiveness. Topics include: individual differences, decision making, motivation, communication, groups/ teams, leadership, and conflict and negotiation. PREREQ: Junior standing and BUSCOM201 for business majors or WRITE212 for non-business majors or CMGT201 for construction management majors.</w:t>
      </w:r>
    </w:p>
    <w:p w14:paraId="1C0FBBC5" w14:textId="77777777" w:rsidR="007934E7" w:rsidRDefault="00000000">
      <w:pPr>
        <w:ind w:left="23" w:right="34"/>
      </w:pPr>
      <w:r>
        <w:rPr>
          <w:b/>
        </w:rPr>
        <w:t>BUS302 Commercial Law (3-0-3)(F,S,SU).</w:t>
      </w:r>
      <w:r>
        <w:t xml:space="preserve"> This course provides an in-depth study of the legal principles relating to commercial transactions. Special emphasis will be placed on the following areas of law: agency, contracts, sales, commercial paper, secured transactions, and bankruptcy. PREREQ: Admission to COBE or Construction Management BS; BUS202.</w:t>
      </w:r>
    </w:p>
    <w:p w14:paraId="22A3481D" w14:textId="77777777" w:rsidR="007934E7" w:rsidRDefault="00000000">
      <w:pPr>
        <w:ind w:left="23" w:right="34"/>
      </w:pPr>
      <w:r>
        <w:rPr>
          <w:b/>
        </w:rPr>
        <w:t>BUS305 Law for Accountants (3-0-3)(F,S).</w:t>
      </w:r>
      <w:r>
        <w:t xml:space="preserve"> Builds on BUS202 by covering the additional business law topics accountants need to know to succeed. Covers contracts, sales, bankruptcy and property law, agency, partnerships and corporations, secured transactions, estates and trusts, and the legal responsibility of accountants. PREREQ: Admission to COBE, BUS202.</w:t>
      </w:r>
    </w:p>
    <w:p w14:paraId="6D124850" w14:textId="77777777" w:rsidR="007934E7" w:rsidRDefault="00000000">
      <w:pPr>
        <w:ind w:left="23" w:right="34"/>
      </w:pPr>
      <w:r>
        <w:rPr>
          <w:b/>
        </w:rPr>
        <w:t>BUS334 International Management (3-0-3)(F,S).</w:t>
      </w:r>
      <w:r>
        <w:t xml:space="preserve"> The course addresses issues of managing multinational corporations, both American firms overseas and nonAmerican firms in the U.S. Specifically, the course provides insights into structure, human resource management practices, managing motivation, communication, staffing and related issues. PREREQ: Admission to COBE, BUS301.</w:t>
      </w:r>
    </w:p>
    <w:p w14:paraId="716D25B6" w14:textId="77777777" w:rsidR="007934E7" w:rsidRDefault="00000000">
      <w:pPr>
        <w:ind w:left="23" w:right="34"/>
      </w:pPr>
      <w:r>
        <w:rPr>
          <w:b/>
        </w:rPr>
        <w:t>BUS410 Advanced Management Topics (3-0-3)(F,S).</w:t>
      </w:r>
      <w:r>
        <w:t xml:space="preserve"> An advanced study of a major topic in management. Example topics: Self-management, motivation and work, management of technology, e-commerce, organizational theory and organizational change. PREREQ: Admission to COBE, RADSCI program, Health Informatics and Information Management major, or Construction Management major, BUS301.</w:t>
      </w:r>
    </w:p>
    <w:p w14:paraId="034CB2AE" w14:textId="77777777" w:rsidR="007934E7" w:rsidRDefault="00000000">
      <w:pPr>
        <w:ind w:left="23" w:right="34"/>
      </w:pPr>
      <w:r>
        <w:rPr>
          <w:b/>
        </w:rPr>
        <w:t>BUS420 Managerial Problem Solving (3-0-3)(F,S).</w:t>
      </w:r>
      <w:r>
        <w:t xml:space="preserve"> The complex issues facing today’s organizations require managers to critically analyze the environment and apply various problem solving techniques and tools to navigate challenging situations. This course is intended to provide students with a broad range of tools and practices for solving problems to help them develop the competence and skills necessary to become effective managers. To accomplish these goals, this course will cover major theoretical concepts in problem solving and decision-making, and leverage a variety of practical tools managers commonly use to solve problems. PREREQ: Admission to COBE, senior standing.</w:t>
      </w:r>
    </w:p>
    <w:p w14:paraId="306F5E8E" w14:textId="77777777" w:rsidR="007934E7" w:rsidRDefault="00000000">
      <w:pPr>
        <w:ind w:left="23" w:right="34"/>
      </w:pPr>
      <w:r>
        <w:rPr>
          <w:b/>
        </w:rPr>
        <w:t>BUS441 Business in Society: Ethics, Responsibility and Sustainability (3-0-3) (F,S).</w:t>
      </w:r>
      <w:r>
        <w:t xml:space="preserve"> Intensive exploration of the role of business in a global society, including ethical decision-making, business responsibility in social and environmental contexts and best practices in sustainability. PREREQ: Admission to COBE, BUS202, (BUS302 recommended), or HIST330.</w:t>
      </w:r>
    </w:p>
    <w:p w14:paraId="3B8B40E9" w14:textId="77777777" w:rsidR="007934E7" w:rsidRDefault="00000000">
      <w:pPr>
        <w:spacing w:after="106"/>
        <w:ind w:left="23" w:right="130"/>
      </w:pPr>
      <w:r>
        <w:rPr>
          <w:b/>
        </w:rPr>
        <w:t>BUS450 Business Policies (3-0-3)(F,S,SU)(FF).</w:t>
      </w:r>
      <w:r>
        <w:t xml:space="preserve"> To develop analytical, problemsolving, and decision-making skills in situations dealing with complex organizations, with the ultimate objective of formulating policies and strategies, both domestic and worldwide. To build upon and integrate the knowledge and methods acquired to examine all functional areas of the organization. PREREQ: Admission to COBE, senior standing, and FINAN303, BUS301, MKTG301, SCM301. </w:t>
      </w:r>
      <w:r>
        <w:rPr>
          <w:b/>
        </w:rPr>
        <w:t>BUS493 Internship (V-V-V)(F,S,SU).</w:t>
      </w:r>
      <w:r>
        <w:t xml:space="preserve"> Internship credits are earned in supervised fieldwork specifically related to a student’s major. To enroll in 493, a student must have attained a cumulative grade-point average of 2.00 or higher. No more than 12 internship credits may be used to meet degree requirements or university graduation requirements. PREREQ: Admission to COBE, PERM/INST.</w:t>
      </w:r>
    </w:p>
    <w:p w14:paraId="6845F486" w14:textId="77777777" w:rsidR="007934E7" w:rsidRDefault="00000000">
      <w:pPr>
        <w:spacing w:after="47" w:line="248" w:lineRule="auto"/>
        <w:ind w:left="11" w:right="46" w:hanging="10"/>
      </w:pPr>
      <w:r>
        <w:rPr>
          <w:rFonts w:ascii="Calibri" w:eastAsia="Calibri" w:hAnsi="Calibri" w:cs="Calibri"/>
        </w:rPr>
        <w:t>BUSMGT—Management</w:t>
      </w:r>
    </w:p>
    <w:p w14:paraId="5EC29643" w14:textId="77777777" w:rsidR="007934E7" w:rsidRDefault="00000000">
      <w:pPr>
        <w:ind w:left="23" w:right="34"/>
      </w:pPr>
      <w:r>
        <w:rPr>
          <w:b/>
        </w:rPr>
        <w:t>BUSMGT300 Orientation (1-0-1)(F,S,SU).</w:t>
      </w:r>
      <w:r>
        <w:t xml:space="preserve"> Introduces students to the BBA Management program and the fundamentals of online learning. Includes a selfpaced foundation or refresher in basic quantitative skills, financial accounting, microeconomics, statistics, and spreadsheets. PREREQ: Admitted to the Management BBA program.</w:t>
      </w:r>
    </w:p>
    <w:p w14:paraId="6A0B8385" w14:textId="77777777" w:rsidR="007934E7" w:rsidRDefault="00000000">
      <w:pPr>
        <w:ind w:left="23" w:right="34"/>
      </w:pPr>
      <w:r>
        <w:rPr>
          <w:b/>
        </w:rPr>
        <w:t>BUSMGT304 Client-focused Design (3-0-3)(F,S,SU).</w:t>
      </w:r>
      <w:r>
        <w:t xml:space="preserve"> Focus on the four stages of design thinking – "what is," "what if," "what wows," and "what works." Utilizes advanced brainstorming techniques to generate solutions to identified pain points. PREREQ: Admitted to the Management BBA program.</w:t>
      </w:r>
    </w:p>
    <w:p w14:paraId="56C176D5" w14:textId="77777777" w:rsidR="007934E7" w:rsidRDefault="00000000">
      <w:pPr>
        <w:ind w:left="23" w:right="34"/>
      </w:pPr>
      <w:r>
        <w:rPr>
          <w:b/>
        </w:rPr>
        <w:t>BUSMGT306 Professional Communication for Managers (3-0-3)(F,S,SU).</w:t>
      </w:r>
      <w:r>
        <w:t xml:space="preserve"> Provides opportunities to enhance skills in delivering clear, concise, and compelling messages through written and oral communication. This includes meetings and persuasive formal presentations. Students will also develop proficiency in the use of digital media for presentation, collaboration, and interpersonal interaction. PREREQ: Admitted to the Management BBA or Nonprofit Management Certificate, ENGL102.</w:t>
      </w:r>
    </w:p>
    <w:p w14:paraId="56F8AA56" w14:textId="77777777" w:rsidR="007934E7" w:rsidRDefault="00000000">
      <w:pPr>
        <w:ind w:left="23" w:right="34"/>
      </w:pPr>
      <w:r>
        <w:rPr>
          <w:b/>
        </w:rPr>
        <w:t>BUSMGT315 Foundations of Management (3-0-3)(F,S,SU).</w:t>
      </w:r>
      <w:r>
        <w:t xml:space="preserve"> Introduces critical management skills involved in planning, structuring, leading, and controlling in an organization. Emphasizes the analysis and understanding of human behavior in organizations, including teamwork, motivation leadership, power and communication. Additional topics include strategic and operational planning, decision making, and designing adaptive organizations. PREREQ: Admitted to the Management BBA program.</w:t>
      </w:r>
    </w:p>
    <w:p w14:paraId="1CAB80BB" w14:textId="77777777" w:rsidR="007934E7" w:rsidRDefault="00000000">
      <w:pPr>
        <w:ind w:left="23" w:right="34"/>
      </w:pPr>
      <w:r>
        <w:rPr>
          <w:b/>
        </w:rPr>
        <w:t>BUSMGT317 Managing Human Resources (3-0-3)(F,S,SU).</w:t>
      </w:r>
      <w:r>
        <w:t xml:space="preserve"> Introduces the major human resource management functions: planning and recruitment, selection and placement, compensation and benefits, training and development, employee and labor relations, and health, safety, and security. PREREQ: Admitted to the Management BBA program.</w:t>
      </w:r>
    </w:p>
    <w:p w14:paraId="7A765774" w14:textId="77777777" w:rsidR="007934E7" w:rsidRDefault="00000000">
      <w:pPr>
        <w:ind w:left="23" w:right="34"/>
      </w:pPr>
      <w:r>
        <w:rPr>
          <w:b/>
        </w:rPr>
        <w:t>BUSMGT320 Marketing (3-0-3)(F,S,SU).</w:t>
      </w:r>
      <w:r>
        <w:t xml:space="preserve"> Introduces methods of identifying and meeting the wants and needs of people and organizations. Focuses on decisions related to product, price, promotion, and distribution channels, including e-commerce. PREREQ: Admitted to the Management BBA program.</w:t>
      </w:r>
    </w:p>
    <w:p w14:paraId="2905EEF5" w14:textId="77777777" w:rsidR="007934E7" w:rsidRDefault="00000000">
      <w:pPr>
        <w:ind w:left="23" w:right="34"/>
      </w:pPr>
      <w:r>
        <w:rPr>
          <w:b/>
        </w:rPr>
        <w:t>BUSMGT322 Negotiation and Conflict Management (3-0-3)(F,S,SU).</w:t>
      </w:r>
      <w:r>
        <w:t xml:space="preserve"> Examines negotiation planning, processes, third-party interventions, and conflict management techniques applied in interpersonal, intergroup, organizational, and community settings. Introduces and applies skill development through discussion forums and negotiation role plays. PREREQ: Admitted to the Management BBA program.</w:t>
      </w:r>
    </w:p>
    <w:p w14:paraId="63AD038B" w14:textId="77777777" w:rsidR="007934E7" w:rsidRDefault="00000000">
      <w:pPr>
        <w:spacing w:after="8" w:line="270" w:lineRule="auto"/>
        <w:ind w:left="-5" w:right="18" w:hanging="10"/>
      </w:pPr>
      <w:r>
        <w:rPr>
          <w:b/>
        </w:rPr>
        <w:t>BUSMGT325 International Business Management (3-0-3)(F/S/SU).</w:t>
      </w:r>
      <w:r>
        <w:t xml:space="preserve"> </w:t>
      </w:r>
    </w:p>
    <w:p w14:paraId="7F6DE3D4" w14:textId="77777777" w:rsidR="007934E7" w:rsidRDefault="00000000">
      <w:pPr>
        <w:ind w:left="23" w:right="34"/>
      </w:pPr>
      <w:r>
        <w:t>Examines international business practices, as well as the influence of culture and ethics within the context of the global business environment. Addresses decisions about strategy and entry into overseas markets. Explores functional areas including marketing, finance, and human resource management. PREREQ: Admitted to the Management BBA program.</w:t>
      </w:r>
    </w:p>
    <w:p w14:paraId="35CA3148" w14:textId="77777777" w:rsidR="007934E7" w:rsidRDefault="00000000">
      <w:pPr>
        <w:ind w:left="23" w:right="34"/>
      </w:pPr>
      <w:r>
        <w:rPr>
          <w:b/>
        </w:rPr>
        <w:t>BUSMGT342 Strategic Tools (3-0-3)(F/S/SU).</w:t>
      </w:r>
      <w:r>
        <w:t xml:space="preserve"> Examines frameworks and tools used by managers for the strategic analysis and assessment of their competitive environments. Emphasizes developing a working knowledge of application and interpretation of frameworks, tools, and techniques. PREREQ: Admitted to the Management BBA program.</w:t>
      </w:r>
    </w:p>
    <w:p w14:paraId="28D154F9" w14:textId="77777777" w:rsidR="007934E7" w:rsidRDefault="00000000">
      <w:pPr>
        <w:ind w:left="23" w:right="34"/>
      </w:pPr>
      <w:r>
        <w:rPr>
          <w:b/>
        </w:rPr>
        <w:t>BUSMGT344 Business Intelligence and Analytics (3-0-3)(F/S/SU).</w:t>
      </w:r>
      <w:r>
        <w:t xml:space="preserve"> Examines information technology resources such as database systems and enterprise systems explained in their role of supporting decision makers. Emphasizes a hands-on-experience using spreadsheets, relational databases, and business intelligence software. PREREQ: Admitted to the Management BBA program.</w:t>
      </w:r>
    </w:p>
    <w:p w14:paraId="01B5A8AE" w14:textId="77777777" w:rsidR="007934E7" w:rsidRDefault="00000000">
      <w:pPr>
        <w:ind w:left="23" w:right="34"/>
      </w:pPr>
      <w:r>
        <w:rPr>
          <w:b/>
        </w:rPr>
        <w:t>BUSMGT347 Law for Managers (3-0-3)(SU).</w:t>
      </w:r>
      <w:r>
        <w:t xml:space="preserve"> Introduces future managers to the major legal issues involved in the business environment. Emphasizes the implication of these legal issues for business decision-making. Covers legal reasoning and the legal system, agency and business associations, torts, contracts and sales, intellectual property, employment law, and product liability. PREREQ: Admitted to the Management BBA program.</w:t>
      </w:r>
    </w:p>
    <w:p w14:paraId="3114D4FB" w14:textId="77777777" w:rsidR="007934E7" w:rsidRDefault="00000000">
      <w:pPr>
        <w:spacing w:after="6"/>
        <w:ind w:left="23" w:right="34"/>
      </w:pPr>
      <w:r>
        <w:rPr>
          <w:b/>
        </w:rPr>
        <w:t>BUSMGT360 Leadership and High Performing Teams (3-0-3)(F/S/SU).</w:t>
      </w:r>
      <w:r>
        <w:t xml:space="preserve"> Develops an understanding of leadership concepts and principles. Emphasizes leadership skills and the ability to facilitate work in high-performing teams. </w:t>
      </w:r>
    </w:p>
    <w:p w14:paraId="073B7CC1" w14:textId="77777777" w:rsidR="007934E7" w:rsidRDefault="00000000">
      <w:pPr>
        <w:ind w:left="23" w:right="34"/>
      </w:pPr>
      <w:r>
        <w:t>Coursework includes applied learning within a business development context. PREREQ: Admitted to the Management BBA program.</w:t>
      </w:r>
    </w:p>
    <w:p w14:paraId="102D9AE2" w14:textId="77777777" w:rsidR="007934E7" w:rsidRDefault="00000000">
      <w:pPr>
        <w:ind w:left="23" w:right="34"/>
      </w:pPr>
      <w:r>
        <w:rPr>
          <w:b/>
        </w:rPr>
        <w:t>BUSMGT364 Business Ethics, Responsibility, and Sustainability (3-0-3)(F/ S/SU).</w:t>
      </w:r>
      <w:r>
        <w:t xml:space="preserve"> Explores the role of business in a global society. Includes ethical reasoning and decision-making, business responsibility in social and environmental contexts, and best practices in sustainability. PREREQ: Admitted to the Management BBA program.</w:t>
      </w:r>
    </w:p>
    <w:p w14:paraId="409B8E5E" w14:textId="77777777" w:rsidR="007934E7" w:rsidRDefault="00000000">
      <w:pPr>
        <w:ind w:left="23" w:right="34"/>
      </w:pPr>
      <w:r>
        <w:rPr>
          <w:b/>
        </w:rPr>
        <w:t>BUSMGT368 Operations Management (3-0-3)(F/S/SU).</w:t>
      </w:r>
      <w:r>
        <w:t xml:space="preserve"> Explores management of the core operations in manufacturing and services firms. Includes planning and control, scheduling, facility location, quality management, supply chain management, and inventory analysis. PREREQ: Admitted to the Management BBA program.</w:t>
      </w:r>
    </w:p>
    <w:p w14:paraId="2AB183D1" w14:textId="77777777" w:rsidR="007934E7" w:rsidRDefault="00000000">
      <w:pPr>
        <w:ind w:left="23" w:right="34"/>
      </w:pPr>
      <w:r>
        <w:rPr>
          <w:b/>
        </w:rPr>
        <w:t>BUSMGT420 Managing Innovation and Change (3-0-3)(F,S,SU).</w:t>
      </w:r>
      <w:r>
        <w:t xml:space="preserve"> Provides techniques for driving innovation and implementing ensuing business changes into an organization. Explores the role of managers and organizational design in balancing current operations with innovation during the change process. PREREQ: Admitted to the Management BBA program.</w:t>
      </w:r>
    </w:p>
    <w:p w14:paraId="771AB054" w14:textId="77777777" w:rsidR="007934E7" w:rsidRDefault="00000000">
      <w:pPr>
        <w:spacing w:after="106"/>
        <w:ind w:left="23" w:right="34"/>
      </w:pPr>
      <w:r>
        <w:rPr>
          <w:b/>
        </w:rPr>
        <w:t>BUSMGT422 Finance for Managers (3-0-3)(F,S,SU).</w:t>
      </w:r>
      <w:r>
        <w:t xml:space="preserve"> Examines the tools and concepts required to make value-added financial decisions. Emphasis on interpretation and analysis of financial reports and data. Topics include financial statement analysis, budgeting, cash flow, time value of money, and capital investment decisions. PREREQ: Admitted to the Management BBA program. </w:t>
      </w:r>
      <w:r>
        <w:rPr>
          <w:b/>
        </w:rPr>
        <w:t>BUSMGT425 Capstone (3-0-3)(F,S,SU)(FF).</w:t>
      </w:r>
      <w:r>
        <w:t xml:space="preserve"> Develops analytical, problemsolving, and decision making skills in situations dealing with complex organizations, with the ultimate objective of formulating policies and strategies, both domestic and worldwide. Builds upon and integrates the knowledge and methods acquired throughout the program to examine all functional areas of the organization. PREREQ: Admitted to the Management BBA program and PERM/CHAIR.</w:t>
      </w:r>
    </w:p>
    <w:p w14:paraId="55EB8AB0" w14:textId="77777777" w:rsidR="007934E7" w:rsidRDefault="00000000">
      <w:pPr>
        <w:spacing w:after="47" w:line="248" w:lineRule="auto"/>
        <w:ind w:left="11" w:right="46" w:hanging="10"/>
      </w:pPr>
      <w:r>
        <w:rPr>
          <w:rFonts w:ascii="Calibri" w:eastAsia="Calibri" w:hAnsi="Calibri" w:cs="Calibri"/>
        </w:rPr>
        <w:t>ENTBUS—Entrepreneurship Management</w:t>
      </w:r>
    </w:p>
    <w:p w14:paraId="48346BA9" w14:textId="77777777" w:rsidR="007934E7" w:rsidRDefault="00000000">
      <w:pPr>
        <w:ind w:left="23" w:right="34"/>
      </w:pPr>
      <w:r>
        <w:rPr>
          <w:b/>
        </w:rPr>
        <w:t>ENTBUS327 Foundations of Entrepreneurship (3-0-3)(F/S/SU).</w:t>
      </w:r>
      <w:r>
        <w:t xml:space="preserve"> This course introduces students to the foundations of entrepreneurship. Topics include how to recognize business opportunities, develop business models and plans, and identify and locate sources of funding for business opportunities. Students will practice communicating business ideas to others. PREREQ: Admission to any non-COBE major or Management BBA; sophomore standing; one Foundations of Mathematics (FM) course.</w:t>
      </w:r>
    </w:p>
    <w:p w14:paraId="1E13178D" w14:textId="77777777" w:rsidR="007934E7" w:rsidRDefault="00000000">
      <w:pPr>
        <w:spacing w:after="9"/>
        <w:ind w:left="23" w:right="34"/>
      </w:pPr>
      <w:r>
        <w:rPr>
          <w:b/>
        </w:rPr>
        <w:t>ENTBUS357 Entrepreneurial Management (3-0-3)(F/S/SU).</w:t>
      </w:r>
      <w:r>
        <w:t xml:space="preserve"> Students will analyze the management and organization issues faced by new business ventures. </w:t>
      </w:r>
    </w:p>
    <w:p w14:paraId="5D7B37F0" w14:textId="77777777" w:rsidR="007934E7" w:rsidRDefault="00000000">
      <w:pPr>
        <w:spacing w:after="4"/>
        <w:ind w:left="23" w:right="34"/>
      </w:pPr>
      <w:r>
        <w:t xml:space="preserve">Concepts include managing early-stage businesses for growth and sustainability. </w:t>
      </w:r>
    </w:p>
    <w:p w14:paraId="5B1DE979" w14:textId="77777777" w:rsidR="007934E7" w:rsidRDefault="00000000">
      <w:pPr>
        <w:spacing w:after="4"/>
        <w:ind w:left="23" w:right="34"/>
      </w:pPr>
      <w:r>
        <w:t xml:space="preserve">Students will also evaluate legal issues and considerations for business growth. </w:t>
      </w:r>
    </w:p>
    <w:p w14:paraId="2592A764" w14:textId="77777777" w:rsidR="007934E7" w:rsidRDefault="00000000">
      <w:pPr>
        <w:ind w:left="23" w:right="34"/>
      </w:pPr>
      <w:r>
        <w:t>COREQ: ENTBUS327.</w:t>
      </w:r>
    </w:p>
    <w:p w14:paraId="062C7868" w14:textId="77777777" w:rsidR="007934E7" w:rsidRDefault="00000000">
      <w:pPr>
        <w:spacing w:after="4"/>
        <w:ind w:left="23" w:right="34"/>
      </w:pPr>
      <w:r>
        <w:rPr>
          <w:b/>
        </w:rPr>
        <w:t>ENTBUS387 Entrepreneurial Marketing (3-0-3)(F/S/SU).</w:t>
      </w:r>
      <w:r>
        <w:t xml:space="preserve"> Entrepreneurial Marketing applies key marketing strategies to new businesses and/or new product launches. Students will focus on the marketing concepts associated with many of the business challenges facing new ventures. Students will develop comprehensive marketing plans for a new business or product. COREQ: </w:t>
      </w:r>
    </w:p>
    <w:p w14:paraId="7313CF6C" w14:textId="77777777" w:rsidR="007934E7" w:rsidRDefault="00000000">
      <w:pPr>
        <w:ind w:left="23" w:right="34"/>
      </w:pPr>
      <w:r>
        <w:t>ENTBUS327.</w:t>
      </w:r>
    </w:p>
    <w:p w14:paraId="5A09516D" w14:textId="77777777" w:rsidR="007934E7" w:rsidRDefault="00000000">
      <w:pPr>
        <w:spacing w:after="4"/>
        <w:ind w:left="23" w:right="34"/>
      </w:pPr>
      <w:r>
        <w:rPr>
          <w:b/>
        </w:rPr>
        <w:t>ENTBUS427 Launching a New Business (3-0-3)(F/S/SU).</w:t>
      </w:r>
      <w:r>
        <w:t xml:space="preserve"> Students will use the business model canvas to evaluate and assess business sustainability through an applied project. Additional topics include funding mechanisms for early-stage companies, and identifying team skills needed to launch a new business. </w:t>
      </w:r>
    </w:p>
    <w:p w14:paraId="3285B1B8" w14:textId="77777777" w:rsidR="007934E7" w:rsidRDefault="00000000">
      <w:pPr>
        <w:spacing w:after="108"/>
        <w:ind w:left="23" w:right="34"/>
      </w:pPr>
      <w:r>
        <w:t>PREREQ: ENTBUS327. COREQ: ENTBUS327 or ENTBUS387.</w:t>
      </w:r>
    </w:p>
    <w:p w14:paraId="4DFFA1A1" w14:textId="77777777" w:rsidR="007934E7" w:rsidRDefault="00000000">
      <w:pPr>
        <w:spacing w:after="47" w:line="248" w:lineRule="auto"/>
        <w:ind w:left="11" w:right="46" w:hanging="10"/>
      </w:pPr>
      <w:r>
        <w:rPr>
          <w:rFonts w:ascii="Calibri" w:eastAsia="Calibri" w:hAnsi="Calibri" w:cs="Calibri"/>
        </w:rPr>
        <w:t>ENTREP—Entrepreneurship Management</w:t>
      </w:r>
    </w:p>
    <w:p w14:paraId="62E889C2" w14:textId="77777777" w:rsidR="007934E7" w:rsidRDefault="00000000">
      <w:pPr>
        <w:ind w:left="23" w:right="34"/>
      </w:pPr>
      <w:r>
        <w:rPr>
          <w:b/>
        </w:rPr>
        <w:t>ENTREP100 Intro to Tech Startups (1-0-1)(F,S).</w:t>
      </w:r>
      <w:r>
        <w:t xml:space="preserve"> Lean startup principles that have helped prominent tech startups grow into billion-dollar companies. Topics covered in this course include innovating with technology, creating value, launching a product, iterating ideas, and scaling a business.</w:t>
      </w:r>
    </w:p>
    <w:p w14:paraId="0DF9C360" w14:textId="77777777" w:rsidR="007934E7" w:rsidRDefault="00000000">
      <w:pPr>
        <w:ind w:left="23" w:right="34"/>
      </w:pPr>
      <w:r>
        <w:rPr>
          <w:b/>
        </w:rPr>
        <w:t>ENTREP200 Customer Discovery for Tech Startups (1-0-1)(F).</w:t>
      </w:r>
      <w:r>
        <w:t xml:space="preserve"> Techniques used for discovering and validating customer segments for new or existing tech products. Topics include analyzing existing markets and competitors, receiving first-hand feedback from real potential customers, and learning to clearly define value propositions. PREREQ: ENTREP100.</w:t>
      </w:r>
    </w:p>
    <w:p w14:paraId="41C902EE" w14:textId="77777777" w:rsidR="007934E7" w:rsidRDefault="00000000">
      <w:pPr>
        <w:ind w:left="23" w:right="34"/>
      </w:pPr>
      <w:r>
        <w:rPr>
          <w:b/>
        </w:rPr>
        <w:t>ENTREP201 Minimal Viable Product Launch (1-0-1)(S).</w:t>
      </w:r>
      <w:r>
        <w:t xml:space="preserve"> Introduction to prototyping via minimal viable products. Topics include assessing, designing, building, and testing prototypes. PREREQ: ENTREP100 or PERM/INST.</w:t>
      </w:r>
    </w:p>
    <w:p w14:paraId="5782421F" w14:textId="77777777" w:rsidR="007934E7" w:rsidRDefault="00000000">
      <w:pPr>
        <w:ind w:left="23" w:right="34"/>
      </w:pPr>
      <w:r>
        <w:rPr>
          <w:b/>
        </w:rPr>
        <w:t>ENTREP320 Entrepreneurial Skills (3-0-3)(F,S).</w:t>
      </w:r>
      <w:r>
        <w:t xml:space="preserve"> Utilizes opportunity recognition, design thinking, lean launch, and rapid prototyping techniques to develop and test student business ideas. Learners will generate a business model canvas to develop a 360º view of the business. PREREQ: BUS101, junior standing, or PERM/CHAIR.</w:t>
      </w:r>
    </w:p>
    <w:p w14:paraId="3B2F7B0D" w14:textId="77777777" w:rsidR="007934E7" w:rsidRDefault="00000000">
      <w:pPr>
        <w:ind w:left="23" w:right="34"/>
      </w:pPr>
      <w:r>
        <w:rPr>
          <w:b/>
        </w:rPr>
        <w:t>ENTREP400 Senior Idea Launch (1-0-1)(F,S).</w:t>
      </w:r>
      <w:r>
        <w:t xml:space="preserve"> Receive one-on-one attention and mentoring to help launch your venture.  Report progress via documentation, meetings and demos. Class concludes with a pitch presentation to investors and local business leaders. PREREQ: ENTREP421.</w:t>
      </w:r>
    </w:p>
    <w:p w14:paraId="279068C2" w14:textId="77777777" w:rsidR="007934E7" w:rsidRDefault="00000000">
      <w:pPr>
        <w:ind w:left="23" w:right="34"/>
      </w:pPr>
      <w:r>
        <w:rPr>
          <w:b/>
        </w:rPr>
        <w:t>ENTREP420 New Venture Creation (3-0-3)(F,S).</w:t>
      </w:r>
      <w:r>
        <w:t xml:space="preserve"> Uses lean start processes and tools to create a new venture based on a sustainable business model and plan. Topics include opportunity recognition and assessment, team management, business model development and venture funding. PREREQ: ENTREP320 or PERM/CHAIR.</w:t>
      </w:r>
    </w:p>
    <w:p w14:paraId="6A0F9571" w14:textId="77777777" w:rsidR="007934E7" w:rsidRDefault="00000000">
      <w:pPr>
        <w:spacing w:after="5"/>
        <w:ind w:left="23" w:right="34"/>
      </w:pPr>
      <w:r>
        <w:rPr>
          <w:b/>
        </w:rPr>
        <w:t>ENTREP421 Managing an Emerging Business (3-0-3)(F,S).</w:t>
      </w:r>
      <w:r>
        <w:t xml:space="preserve"> Addresses the issues and challenges encountered by early stage ventures. Covers planning to achieve growth, organizational and legal issues, funding and marketing and sales strategies. </w:t>
      </w:r>
    </w:p>
    <w:p w14:paraId="72E50E61" w14:textId="77777777" w:rsidR="007934E7" w:rsidRDefault="00000000">
      <w:pPr>
        <w:ind w:left="23" w:right="34"/>
      </w:pPr>
      <w:r>
        <w:t>PREREQ: ENTREP320 or PERM/CHAIR.</w:t>
      </w:r>
    </w:p>
    <w:p w14:paraId="58658284" w14:textId="77777777" w:rsidR="007934E7" w:rsidRDefault="00000000">
      <w:pPr>
        <w:ind w:left="23" w:right="34"/>
      </w:pPr>
      <w:r>
        <w:rPr>
          <w:b/>
        </w:rPr>
        <w:t>ENTREP422 New Venture Funding (3-0-3)(F,S).</w:t>
      </w:r>
      <w:r>
        <w:t xml:space="preserve"> Addresses the challenges related to estimating capital requirements, raising start-up capital, and valuing new ventures. Covers estimating start-up expenses, creating pro-forma financial statements, raising capital using debt or equity, and valuation of early-stage ventures given limited historical data. PREREQ: ENTREP320.</w:t>
      </w:r>
    </w:p>
    <w:p w14:paraId="494CF5B8" w14:textId="77777777" w:rsidR="007934E7" w:rsidRDefault="00000000">
      <w:pPr>
        <w:spacing w:after="106"/>
        <w:ind w:left="23" w:right="34"/>
      </w:pPr>
      <w:r>
        <w:rPr>
          <w:b/>
        </w:rPr>
        <w:t>ENTREP493 Internship (V-V-V)(F,S,SU).</w:t>
      </w:r>
      <w:r>
        <w:t xml:space="preserve"> Internship credits are earned in supervised fieldwork specifically related to a student’s major. To enroll in 493, a student must have attained a cumulative grade-point average of 2.00 or higher. No more than 12 internship credits may be used to meet degree requirements or university graduation requirements. PREREQ: Admission to COBE, PERM/INST.</w:t>
      </w:r>
    </w:p>
    <w:p w14:paraId="287B5FAC" w14:textId="77777777" w:rsidR="007934E7" w:rsidRDefault="00000000">
      <w:pPr>
        <w:spacing w:after="47" w:line="248" w:lineRule="auto"/>
        <w:ind w:left="11" w:right="46" w:hanging="10"/>
      </w:pPr>
      <w:r>
        <w:rPr>
          <w:rFonts w:ascii="Calibri" w:eastAsia="Calibri" w:hAnsi="Calibri" w:cs="Calibri"/>
        </w:rPr>
        <w:t>HRM—Human Resource Management</w:t>
      </w:r>
    </w:p>
    <w:p w14:paraId="20121C6F" w14:textId="77777777" w:rsidR="007934E7" w:rsidRDefault="00000000">
      <w:pPr>
        <w:ind w:left="23" w:right="34"/>
      </w:pPr>
      <w:r>
        <w:rPr>
          <w:b/>
        </w:rPr>
        <w:t>HRM305 Human Resource Management (3-0-3)(F,S,SU).</w:t>
      </w:r>
      <w:r>
        <w:t xml:space="preserve"> Overview and application of the major human resource management functions: selection and placement, compensation and benefits, training and development, employee and labor relations, health, safety, and security, and strategic management practices. </w:t>
      </w:r>
    </w:p>
    <w:p w14:paraId="71D984B8" w14:textId="77777777" w:rsidR="007934E7" w:rsidRDefault="00000000">
      <w:pPr>
        <w:ind w:left="23" w:right="34"/>
      </w:pPr>
      <w:r>
        <w:t>Legal, motivational, international, merger and acquisition, and human resource information system issues are included. PREREQ: Junior standing.</w:t>
      </w:r>
    </w:p>
    <w:p w14:paraId="40C5821A" w14:textId="77777777" w:rsidR="007934E7" w:rsidRDefault="00000000">
      <w:pPr>
        <w:spacing w:after="4"/>
        <w:ind w:left="23" w:right="34"/>
      </w:pPr>
      <w:r>
        <w:rPr>
          <w:b/>
        </w:rPr>
        <w:t>HRM330 Human Resource Law (3-0-3)(F,S).</w:t>
      </w:r>
      <w:r>
        <w:t xml:space="preserve"> The general principles of employment and labor law and the effective application of these principles. Issues such as employment-at-will, employment discrimination, fair labor standards, organizing campaigns, and unfair labor practices are discussed. </w:t>
      </w:r>
    </w:p>
    <w:p w14:paraId="741CF1A4" w14:textId="77777777" w:rsidR="007934E7" w:rsidRDefault="00000000">
      <w:pPr>
        <w:ind w:left="23" w:right="34"/>
      </w:pPr>
      <w:r>
        <w:t>Construction management majors need permission to enroll. PREREQ: Admission to COBE or Construction Management BS; BUS202, ENGL102, or PERM/CHAIR.</w:t>
      </w:r>
    </w:p>
    <w:p w14:paraId="156F0463" w14:textId="77777777" w:rsidR="007934E7" w:rsidRDefault="00000000">
      <w:pPr>
        <w:ind w:left="23" w:right="34"/>
      </w:pPr>
      <w:r>
        <w:rPr>
          <w:b/>
        </w:rPr>
        <w:t>HRM340 Employee and Labor Relations (3-0-3)(F,S).</w:t>
      </w:r>
      <w:r>
        <w:t xml:space="preserve"> History, structure, policies, and operations of labor unions, the functioning of industrial relations activities within organizations, and important concepts and terminology in labor management relations. Contract administration is emphasized with a focus on the day-to-day relationships. International comparisons are made. Construction management majors need permission to enroll. PREREQ: Admission to COBE or Construction Management BS; BUS202, ENGL102, or PERM/CHAIR.</w:t>
      </w:r>
    </w:p>
    <w:p w14:paraId="5F07FB57" w14:textId="77777777" w:rsidR="007934E7" w:rsidRDefault="00000000">
      <w:pPr>
        <w:ind w:left="23" w:right="34"/>
      </w:pPr>
      <w:r>
        <w:rPr>
          <w:b/>
        </w:rPr>
        <w:t>HRM406 Compensation and Benefits (3-0-3)(F,S).</w:t>
      </w:r>
      <w:r>
        <w:t xml:space="preserve"> Implementation, administration, maintenance, and control of a comprehensive compensation program. Job analysis, job evaluation, pricing of jobs, supplemental benefits, incentive plans, performance appraisal, variable pay, and international compensation issues are included. PREREQ: Admission to COBE, HRM305, or PERM/CHAIR.</w:t>
      </w:r>
    </w:p>
    <w:p w14:paraId="50422D58" w14:textId="77777777" w:rsidR="007934E7" w:rsidRDefault="00000000">
      <w:pPr>
        <w:ind w:left="23" w:right="34"/>
      </w:pPr>
      <w:r>
        <w:rPr>
          <w:b/>
        </w:rPr>
        <w:t>HRM408 Employee Staffing and Training (3-0-3)(F,S).</w:t>
      </w:r>
      <w:r>
        <w:t xml:space="preserve"> Current trends in selection and training are covered. Includes measurement of individual differences for decision making in hiring, promoting, training, and dismissal; evaluation of HRM processes and systems; formal and informal training program design; and evaluation of training effectiveness. PREREQ: Admission to COBE, HRM305.</w:t>
      </w:r>
    </w:p>
    <w:p w14:paraId="15D262A9" w14:textId="77777777" w:rsidR="007934E7" w:rsidRDefault="00000000">
      <w:pPr>
        <w:ind w:left="23" w:right="34"/>
      </w:pPr>
      <w:r>
        <w:rPr>
          <w:b/>
        </w:rPr>
        <w:t>HRM410 People Analytics (3-0-3)(F,S).</w:t>
      </w:r>
      <w:r>
        <w:t xml:space="preserve"> Introduction to people analytics, also known as workforce analytics or HR analytics. Learn how to interpret and analyze people data, using evidence-based HRM practices and analytical techniques that help solve challenges. Hands-on approach to learn about and apply human capital measurement and metrics, predictive analytic tools and methods, and other frequently used metrics to collect and analyze people data. Recommended: HRM305. PREREQ: Admission to COBE.</w:t>
      </w:r>
    </w:p>
    <w:p w14:paraId="431FB121" w14:textId="77777777" w:rsidR="007934E7" w:rsidRDefault="00000000">
      <w:pPr>
        <w:spacing w:after="106"/>
        <w:ind w:left="23" w:right="34"/>
      </w:pPr>
      <w:r>
        <w:rPr>
          <w:b/>
        </w:rPr>
        <w:t>HRM493 Internship (V-V-V)(F,S,SU).</w:t>
      </w:r>
      <w:r>
        <w:t xml:space="preserve"> Internship credits are earned in supervised fieldwork specifically related to a student’s major. To enroll in 493, a student must have attained a cumulative grade-point average of 2.00 or higher. No more than 12 internship credits may be used to meet degree requirements or university graduation requirements. PREREQ: Admission to COBE, PERM/INST.</w:t>
      </w:r>
    </w:p>
    <w:p w14:paraId="31DB209F" w14:textId="77777777" w:rsidR="007934E7" w:rsidRDefault="00000000">
      <w:pPr>
        <w:spacing w:after="47" w:line="248" w:lineRule="auto"/>
        <w:ind w:left="11" w:right="46" w:hanging="10"/>
      </w:pPr>
      <w:r>
        <w:rPr>
          <w:rFonts w:ascii="Calibri" w:eastAsia="Calibri" w:hAnsi="Calibri" w:cs="Calibri"/>
        </w:rPr>
        <w:t>INTBUS—International Business</w:t>
      </w:r>
    </w:p>
    <w:p w14:paraId="3E7F413D" w14:textId="77777777" w:rsidR="007934E7" w:rsidRDefault="00000000">
      <w:pPr>
        <w:ind w:left="23" w:right="34"/>
      </w:pPr>
      <w:r>
        <w:rPr>
          <w:b/>
        </w:rPr>
        <w:t>INTBUS230 Go Global: You and the World Economy (3-0-3)(F,S).</w:t>
      </w:r>
      <w:r>
        <w:t xml:space="preserve"> Students will gain an intermediate level of understanding of international trade and business practices, as well as the historical influences of culture and ethics within the context of the global business environment. This course will promote greater awareness of the world as a community in which we all participate and are responsible.</w:t>
      </w:r>
    </w:p>
    <w:p w14:paraId="32F693F5" w14:textId="77777777" w:rsidR="007934E7" w:rsidRDefault="00000000">
      <w:pPr>
        <w:spacing w:after="8" w:line="270" w:lineRule="auto"/>
        <w:ind w:left="-5" w:right="18" w:hanging="10"/>
      </w:pPr>
      <w:r>
        <w:rPr>
          <w:b/>
        </w:rPr>
        <w:t>INTBUS388 Asia Biztech: Doing Business in Asia-Pacific (3-0-3)(S).</w:t>
      </w:r>
      <w:r>
        <w:t xml:space="preserve"> </w:t>
      </w:r>
    </w:p>
    <w:p w14:paraId="3896ECD4" w14:textId="77777777" w:rsidR="007934E7" w:rsidRDefault="00000000">
      <w:pPr>
        <w:ind w:left="23" w:right="34"/>
      </w:pPr>
      <w:r>
        <w:t>Introduces students to the basics of doing business in the Indo-Pacific region. Includes an overview of the history, politics, economies, technological development, and cultures of the various countries within the region and how they interact both regionally and globally, and explores their influence on how business is conducted. Includes online meetings with representatives from various regional actors.</w:t>
      </w:r>
    </w:p>
    <w:p w14:paraId="11085E28" w14:textId="77777777" w:rsidR="007934E7" w:rsidRDefault="00000000">
      <w:pPr>
        <w:ind w:left="23" w:right="34"/>
      </w:pPr>
      <w:r>
        <w:rPr>
          <w:b/>
        </w:rPr>
        <w:t>INTBUS440 Cultures, Communication, and Global Business (3-0-3)(F)(On Demand).</w:t>
      </w:r>
      <w:r>
        <w:t xml:space="preserve"> Defines both culture and communication broadly and explores their influence on the conduct of business in the international arena. Includes linkages between culture and communication in general; and specifically, the impact of dimensions such as education, language, historical experience, social structure, and diplomatic relations on bilateral and international trade. PREREQ: Admission to COBE.</w:t>
      </w:r>
    </w:p>
    <w:p w14:paraId="0910CF8B" w14:textId="77777777" w:rsidR="007934E7" w:rsidRDefault="00000000">
      <w:pPr>
        <w:ind w:left="23" w:right="34"/>
      </w:pPr>
      <w:r>
        <w:rPr>
          <w:b/>
        </w:rPr>
        <w:t>INTBUS443 Importing and Exporting Procedures (3-0-3)(S).</w:t>
      </w:r>
      <w:r>
        <w:t xml:space="preserve"> Focusing on exporting and importing, this course offers practical experience in international trade. Specifically, the course will cover payment and financial procedures, export procedures and documents, shipment methods, counter trade, and resources available for importers and exporters. PREREQ: Admission to COBE, INTBUS230.</w:t>
      </w:r>
    </w:p>
    <w:p w14:paraId="64F6C503" w14:textId="77777777" w:rsidR="007934E7" w:rsidRDefault="00000000">
      <w:pPr>
        <w:ind w:left="23" w:right="34"/>
      </w:pPr>
      <w:r>
        <w:rPr>
          <w:b/>
        </w:rPr>
        <w:t>INTBUS444 International Management Simulation (3-0-3)(S)(On Demand).</w:t>
      </w:r>
      <w:r>
        <w:t xml:space="preserve"> The course uses a computer-simulated business game to provide teams of students the opportunity to learn how firms from Japan, the U.S., and Germany compete in a global economy. PREREQ: Admission to COBE, INTBUS230.</w:t>
      </w:r>
    </w:p>
    <w:p w14:paraId="69F0E2CC" w14:textId="77777777" w:rsidR="007934E7" w:rsidRDefault="00000000">
      <w:pPr>
        <w:spacing w:after="8" w:line="270" w:lineRule="auto"/>
        <w:ind w:left="-5" w:right="18" w:hanging="10"/>
      </w:pPr>
      <w:r>
        <w:rPr>
          <w:b/>
        </w:rPr>
        <w:t>INTBUS445 (POLS445) International Trade and Investment Law (3-0-3)(F).</w:t>
      </w:r>
      <w:r>
        <w:t xml:space="preserve"> </w:t>
      </w:r>
    </w:p>
    <w:p w14:paraId="59399CBA" w14:textId="77777777" w:rsidR="007934E7" w:rsidRDefault="00000000">
      <w:pPr>
        <w:spacing w:after="3"/>
        <w:ind w:left="23" w:right="34"/>
      </w:pPr>
      <w:r>
        <w:t xml:space="preserve">The law and policy of international economic institutions (e.g., World Trade Organization, NAFTA), national government regulation and private law affecting international transactions in trade in goods, services, technology, and investments. </w:t>
      </w:r>
    </w:p>
    <w:p w14:paraId="123E65A3" w14:textId="77777777" w:rsidR="007934E7" w:rsidRDefault="00000000">
      <w:pPr>
        <w:spacing w:after="4"/>
        <w:ind w:left="23" w:right="34"/>
      </w:pPr>
      <w:r>
        <w:t xml:space="preserve">Also selected issues in U.S. foreign/trade policy and ethical/social responsibility. </w:t>
      </w:r>
    </w:p>
    <w:p w14:paraId="7ECDDE6D" w14:textId="77777777" w:rsidR="007934E7" w:rsidRDefault="00000000">
      <w:pPr>
        <w:ind w:left="23" w:right="34"/>
      </w:pPr>
      <w:r>
        <w:t>May be taken for either INTBUS or POLS credit, but not both. Recommended: INTBUS230. PREREQ: Admission to COBE, senior/graduate standing or POLS305 or POLS306, or PERM/CHAIR.</w:t>
      </w:r>
    </w:p>
    <w:p w14:paraId="3ADAEEFD" w14:textId="77777777" w:rsidR="007934E7" w:rsidRDefault="00000000">
      <w:pPr>
        <w:ind w:left="23" w:right="34"/>
      </w:pPr>
      <w:r>
        <w:rPr>
          <w:b/>
        </w:rPr>
        <w:t>INTBUS455 Global Strategy (3-0-3)(On Demand).</w:t>
      </w:r>
      <w:r>
        <w:t xml:space="preserve"> Covers how to take effective action in the global business environment through strategic frameworks that consider market choices, investment and ownership modes, management processes, sustainability, and the role of government and industry in strategically promoting economic development. PREREQ: International Business majors with senior standing, BUS334, INTBUS230, or PERM/CHAIR.</w:t>
      </w:r>
    </w:p>
    <w:p w14:paraId="7C0F2F42" w14:textId="77777777" w:rsidR="007934E7" w:rsidRDefault="00000000">
      <w:pPr>
        <w:spacing w:after="106"/>
        <w:ind w:left="23" w:right="34"/>
      </w:pPr>
      <w:r>
        <w:rPr>
          <w:b/>
        </w:rPr>
        <w:t>INTBUS493 International Business Internship (V-V-V)(F,S,SU).</w:t>
      </w:r>
      <w:r>
        <w:t xml:space="preserve"> Internships with local and overseas companies who work in international business are available to INTBUS majors who meet internship requirements. PREREQ: Admission to COBE, cumulative GPA of 2.5; business GPA of 3.0; a current résumé submitted to the INTBUS office; recommendation of faculty advisor and PERM/INST.</w:t>
      </w:r>
    </w:p>
    <w:p w14:paraId="6D94DE86" w14:textId="77777777" w:rsidR="007934E7" w:rsidRDefault="00000000">
      <w:pPr>
        <w:spacing w:after="47" w:line="248" w:lineRule="auto"/>
        <w:ind w:left="11" w:right="46" w:hanging="10"/>
      </w:pPr>
      <w:r>
        <w:rPr>
          <w:rFonts w:ascii="Calibri" w:eastAsia="Calibri" w:hAnsi="Calibri" w:cs="Calibri"/>
        </w:rPr>
        <w:t>NONPROF—Nonprofit Management</w:t>
      </w:r>
    </w:p>
    <w:p w14:paraId="0329BC16" w14:textId="77777777" w:rsidR="007934E7" w:rsidRDefault="00000000">
      <w:pPr>
        <w:ind w:left="23" w:right="34"/>
      </w:pPr>
      <w:r>
        <w:rPr>
          <w:b/>
        </w:rPr>
        <w:t>NONPROF240 Introduction to Nonprofit Management (3-0-3)(F,SU).</w:t>
      </w:r>
      <w:r>
        <w:t xml:space="preserve"> The course addresses the issues of managing nonprofit organizations. Issues concern personnel assessment, managing others, working with elected and appointed public officials, working with board members, volunteer management, working with media, solving problems, communicating supportively, understanding motivational processes, managing conflicts, grant writing, and building teams.</w:t>
      </w:r>
    </w:p>
    <w:p w14:paraId="73213FC7" w14:textId="77777777" w:rsidR="007934E7" w:rsidRDefault="00000000">
      <w:pPr>
        <w:spacing w:after="8" w:line="270" w:lineRule="auto"/>
        <w:ind w:left="-5" w:right="18" w:hanging="10"/>
      </w:pPr>
      <w:r>
        <w:rPr>
          <w:b/>
        </w:rPr>
        <w:t>NONPROF340 Volunteer Management and the Nonprofit (3-0-3)(F,S,SU).</w:t>
      </w:r>
      <w:r>
        <w:t xml:space="preserve"> </w:t>
      </w:r>
    </w:p>
    <w:p w14:paraId="5D98A071" w14:textId="77777777" w:rsidR="007934E7" w:rsidRDefault="00000000">
      <w:pPr>
        <w:ind w:left="23" w:right="34"/>
      </w:pPr>
      <w:r>
        <w:t>The practical, legal, and technical aspects of directing a volunteer program are addressed. Topics include the employment cycle of volunteers (including recruitment, selection, training, performance evaluation), trends in volunteerism, types of volunteers, building the volunteer/staff relationship, volunteer boards, and corporate volunteers. PREREQ: NONPROF240 and upper-division class standing, or PERM/CHAIR.</w:t>
      </w:r>
    </w:p>
    <w:p w14:paraId="434FF63A" w14:textId="77777777" w:rsidR="007934E7" w:rsidRDefault="00000000">
      <w:pPr>
        <w:ind w:left="23" w:right="34"/>
      </w:pPr>
      <w:r>
        <w:rPr>
          <w:b/>
        </w:rPr>
        <w:t>NONPROF440 Funding for Nonprofits (3-0-3)(F,S,SU).</w:t>
      </w:r>
      <w:r>
        <w:t xml:space="preserve"> Nonprofits require a unique structure of revenue that includes grant writing, major donor development, social enterprise, event planning, and more. This course will include the research, cultivation and stewardship of major donors as well as exploration of individual nonprofit budget structure and their unique revenue streams. With an emphasis on grant writing, students will be able to create a development plan for a nonprofit, identify funding sources, determine program needs, create a project-specific and general operating budget, define outcomes and benchmarks, and evaluate success. PREREQ: Upper-division standing, NONPROF240; and BUSCOM201 or BUSMGT306 or CMGT201 or WRITE212, or PERM/CHAIR.</w:t>
      </w:r>
    </w:p>
    <w:p w14:paraId="6DA5ED7A" w14:textId="77777777" w:rsidR="007934E7" w:rsidRDefault="00000000">
      <w:pPr>
        <w:spacing w:after="5"/>
        <w:ind w:left="23" w:right="34"/>
      </w:pPr>
      <w:r>
        <w:rPr>
          <w:b/>
        </w:rPr>
        <w:t>NONPROF493 Internship (V-V-V)(F,S,SU).</w:t>
      </w:r>
      <w:r>
        <w:t xml:space="preserve"> Internship credits are earned in supervised fieldwork specifically related to a student’s major. To enroll in 493, a student must work in a nonprofit organization. PREREQ: NONPROF340 or </w:t>
      </w:r>
    </w:p>
    <w:p w14:paraId="11945C6E" w14:textId="77777777" w:rsidR="007934E7" w:rsidRDefault="00000000">
      <w:pPr>
        <w:ind w:left="23" w:right="34"/>
      </w:pPr>
      <w:r>
        <w:t>PERM/CHAIR.</w:t>
      </w:r>
    </w:p>
    <w:p w14:paraId="03AAAC3A" w14:textId="77777777" w:rsidR="007934E7" w:rsidRDefault="00000000">
      <w:pPr>
        <w:spacing w:after="47" w:line="248" w:lineRule="auto"/>
        <w:ind w:left="11" w:right="46" w:hanging="10"/>
      </w:pPr>
      <w:r>
        <w:rPr>
          <w:rFonts w:ascii="Calibri" w:eastAsia="Calibri" w:hAnsi="Calibri" w:cs="Calibri"/>
        </w:rPr>
        <w:t>RHM—Resort Operations and Hospitality Management</w:t>
      </w:r>
    </w:p>
    <w:p w14:paraId="459DCC64" w14:textId="77777777" w:rsidR="007934E7" w:rsidRDefault="00000000">
      <w:pPr>
        <w:ind w:left="23" w:right="34"/>
      </w:pPr>
      <w:r>
        <w:rPr>
          <w:b/>
        </w:rPr>
        <w:t>RHM303 Orientation (1-0-1)(F,S,SU).</w:t>
      </w:r>
      <w:r>
        <w:t xml:space="preserve"> Introduces students to resort operations and hospitality management and the fundamentals of online learning. Includes a self-paced foundation or refresher in quantitative skills and industry overviews. (Pass/Fail.) PREREQ: Admitted to Bachelor of Applied Science Online, or Management BBA, or Resort and Hospitality Management Certificate.</w:t>
      </w:r>
    </w:p>
    <w:p w14:paraId="51B6EF52" w14:textId="77777777" w:rsidR="007934E7" w:rsidRDefault="00000000">
      <w:pPr>
        <w:ind w:left="23" w:right="34"/>
      </w:pPr>
      <w:r>
        <w:rPr>
          <w:b/>
        </w:rPr>
        <w:t>RHM313 Resort/Hospitality Management (3-0-3)(F,S,SU).</w:t>
      </w:r>
      <w:r>
        <w:t xml:space="preserve"> Introduces critical management skills involved in planning, structuring, leading, and controlling in a resort or hospitality organization. Emphasizes the analysis and understanding of the core aspects of management: organizing, planning, leading, motivating, and controlling. PREREQ: Admitted to Management BBA or Resort and Hospitality Management Certificate or junior standing or higher.</w:t>
      </w:r>
    </w:p>
    <w:p w14:paraId="7207F234" w14:textId="77777777" w:rsidR="007934E7" w:rsidRDefault="00000000">
      <w:pPr>
        <w:spacing w:after="8" w:line="270" w:lineRule="auto"/>
        <w:ind w:left="-5" w:right="18" w:hanging="10"/>
      </w:pPr>
      <w:r>
        <w:rPr>
          <w:b/>
        </w:rPr>
        <w:t>RHM323 (MKTG323) Resort Sales and Marketing (3-0-3)(F,S,SU).</w:t>
      </w:r>
      <w:r>
        <w:t xml:space="preserve"> </w:t>
      </w:r>
    </w:p>
    <w:p w14:paraId="35E3B7CB" w14:textId="77777777" w:rsidR="007934E7" w:rsidRDefault="00000000">
      <w:pPr>
        <w:ind w:left="23" w:right="34"/>
      </w:pPr>
      <w:r>
        <w:t>Introduction to sales and marketing theory and principles as applied to resort and hospitality management. The course emphasizes methods of identifying and meeting the wants and needs of people and organizations. The relationship between sales and marketing management techniques is addressed. May be taken for MKTG or RHM credit, but not both. PREREQ: Admitted to Management BBA or Resort and Hospitality Management Certificate or junior standing or higher.</w:t>
      </w:r>
    </w:p>
    <w:p w14:paraId="7C0EA6CE" w14:textId="77777777" w:rsidR="007934E7" w:rsidRDefault="00000000">
      <w:pPr>
        <w:ind w:left="23" w:right="34"/>
      </w:pPr>
      <w:r>
        <w:rPr>
          <w:b/>
        </w:rPr>
        <w:t>RHM343 Hospitality Law (3-0-3)(F,S,SU).</w:t>
      </w:r>
      <w:r>
        <w:t xml:space="preserve"> Introduces students to the major legal issues and risks involved in the resort and hospitality industry. Emphasizes the implication of the law on business decision-making, risk management policy development, and prevention of liabilities. Topics will include the legal system, torts, contracts and sales, agency and employment law, and other specific legal issues that arise in the resort and hospitality industry, such as liability to guests and facilities management. PREREQ: Admitted to Management BBA or Resort and Hospitality Management Certificate or junior standing or higher.</w:t>
      </w:r>
    </w:p>
    <w:p w14:paraId="592238A7" w14:textId="77777777" w:rsidR="007934E7" w:rsidRDefault="00000000">
      <w:pPr>
        <w:ind w:left="23" w:right="34"/>
      </w:pPr>
      <w:r>
        <w:rPr>
          <w:b/>
        </w:rPr>
        <w:t>RHM363 Training and Development (3-0-3)(F,S,SU).</w:t>
      </w:r>
      <w:r>
        <w:t xml:space="preserve"> Covers the skills and knowledge needed to develop and maintain a competent staff. Examines current trends and the strategic role of training. Includes decision-making in hiring, training, promoting, and dismissal; evaluation of HRM processes and systems; and training program design and effectiveness. PREREQ: Admitted to Management BBA or Resort and Hospitality Management Certificate or junior standing or higher.</w:t>
      </w:r>
    </w:p>
    <w:p w14:paraId="10E4366A" w14:textId="77777777" w:rsidR="007934E7" w:rsidRDefault="00000000">
      <w:pPr>
        <w:ind w:left="23" w:right="34"/>
      </w:pPr>
      <w:r>
        <w:rPr>
          <w:b/>
        </w:rPr>
        <w:t>RHM493 Internship (Variable 1-3)(F,S,SU).</w:t>
      </w:r>
      <w:r>
        <w:t xml:space="preserve"> Internship credits are earned in supervised fieldwork specifically related to resort operations and hospitality management. No more than 12 internship credits may be used to meet degree requirements or university graduation requirements. Recommended cumulative GPA of 2.5 and approval of faculty advisor. May be repeated for a maximum of 6 credits. Must be admitted to the Management BBA degree or the Resort Operations and Hospitality Management certificate. Recommended: RHM303 or RHM313; and RHM323 or RHM343, or RHM363. PREREQ: PERM/INST.</w:t>
      </w:r>
    </w:p>
    <w:p w14:paraId="1E082886" w14:textId="77777777" w:rsidR="007934E7" w:rsidRDefault="007934E7">
      <w:pPr>
        <w:sectPr w:rsidR="007934E7">
          <w:headerReference w:type="even" r:id="rId967"/>
          <w:headerReference w:type="default" r:id="rId968"/>
          <w:footerReference w:type="even" r:id="rId969"/>
          <w:footerReference w:type="default" r:id="rId970"/>
          <w:headerReference w:type="first" r:id="rId971"/>
          <w:footerReference w:type="first" r:id="rId972"/>
          <w:pgSz w:w="12240" w:h="15840"/>
          <w:pgMar w:top="1398" w:right="638" w:bottom="983" w:left="610" w:header="517" w:footer="446" w:gutter="0"/>
          <w:cols w:num="2" w:space="331"/>
        </w:sectPr>
      </w:pPr>
    </w:p>
    <w:p w14:paraId="3A075002" w14:textId="77777777" w:rsidR="007934E7" w:rsidRDefault="00000000">
      <w:pPr>
        <w:pStyle w:val="Heading2"/>
        <w:spacing w:after="715" w:line="265" w:lineRule="auto"/>
        <w:ind w:left="5"/>
      </w:pPr>
      <w:r>
        <w:t>MARKETING</w:t>
      </w:r>
    </w:p>
    <w:p w14:paraId="45952076" w14:textId="77777777" w:rsidR="007934E7" w:rsidRDefault="00000000">
      <w:pPr>
        <w:spacing w:after="13" w:line="248" w:lineRule="auto"/>
        <w:ind w:left="-5" w:right="0" w:hanging="10"/>
      </w:pPr>
      <w:r>
        <w:rPr>
          <w:rFonts w:ascii="Calibri" w:eastAsia="Calibri" w:hAnsi="Calibri" w:cs="Calibri"/>
          <w:sz w:val="32"/>
        </w:rPr>
        <w:t>Department of Marketing</w:t>
      </w:r>
    </w:p>
    <w:p w14:paraId="050B3081" w14:textId="77777777" w:rsidR="007934E7" w:rsidRDefault="00000000">
      <w:pPr>
        <w:pStyle w:val="Heading3"/>
        <w:ind w:left="-5"/>
      </w:pPr>
      <w:r>
        <w:t>College of Business and Economics</w:t>
      </w:r>
    </w:p>
    <w:p w14:paraId="19506BFB" w14:textId="77777777" w:rsidR="007934E7" w:rsidRDefault="00000000">
      <w:pPr>
        <w:spacing w:after="0"/>
        <w:ind w:left="23" w:right="34"/>
      </w:pPr>
      <w:r>
        <w:t>Micron Business and Economics Building, Room 2240</w:t>
      </w:r>
    </w:p>
    <w:p w14:paraId="3D4B289E" w14:textId="77777777" w:rsidR="007934E7" w:rsidRDefault="00000000">
      <w:pPr>
        <w:spacing w:after="108"/>
        <w:ind w:left="23" w:right="1855"/>
      </w:pPr>
      <w:r>
        <w:t xml:space="preserve">(208) 426-3356 (phone) marketing@boisestate.edu (email) </w:t>
      </w:r>
      <w:hyperlink r:id="rId973">
        <w:r>
          <w:rPr>
            <w:color w:val="0332FF"/>
          </w:rPr>
          <w:t>boisestate.edu/cobe-marketing/</w:t>
        </w:r>
      </w:hyperlink>
      <w:r>
        <w:t xml:space="preserve"> (website)</w:t>
      </w:r>
    </w:p>
    <w:p w14:paraId="0762043A" w14:textId="77777777" w:rsidR="007934E7" w:rsidRDefault="00000000">
      <w:pPr>
        <w:spacing w:after="4" w:line="265" w:lineRule="auto"/>
        <w:ind w:left="-5" w:right="38" w:hanging="10"/>
      </w:pPr>
      <w:r>
        <w:rPr>
          <w:i/>
        </w:rPr>
        <w:t>Chair and Associate Professor:</w:t>
      </w:r>
      <w:r>
        <w:t xml:space="preserve"> David Hunt. </w:t>
      </w:r>
      <w:r>
        <w:rPr>
          <w:i/>
        </w:rPr>
        <w:t>Professors:</w:t>
      </w:r>
      <w:r>
        <w:t xml:space="preserve"> MacDonald, Sarin, Sego. </w:t>
      </w:r>
    </w:p>
    <w:p w14:paraId="5648DBD8" w14:textId="77777777" w:rsidR="007934E7" w:rsidRDefault="00000000">
      <w:pPr>
        <w:spacing w:after="148"/>
        <w:ind w:left="23" w:right="34"/>
      </w:pPr>
      <w:r>
        <w:rPr>
          <w:i/>
        </w:rPr>
        <w:t>Associate Professors:</w:t>
      </w:r>
      <w:r>
        <w:t xml:space="preserve"> Hamby, Koppenhafer. </w:t>
      </w:r>
      <w:r>
        <w:rPr>
          <w:i/>
        </w:rPr>
        <w:t xml:space="preserve">Assistant Professors: </w:t>
      </w:r>
      <w:r>
        <w:t xml:space="preserve">Jones. </w:t>
      </w:r>
      <w:r>
        <w:rPr>
          <w:i/>
        </w:rPr>
        <w:t>Lecturers:</w:t>
      </w:r>
      <w:r>
        <w:t xml:space="preserve"> Banner, Bourff, Mahoney, Veltri, Wynne.</w:t>
      </w:r>
    </w:p>
    <w:p w14:paraId="4426BED7" w14:textId="77777777" w:rsidR="007934E7" w:rsidRDefault="00000000">
      <w:pPr>
        <w:pStyle w:val="Heading2"/>
        <w:ind w:left="25"/>
      </w:pPr>
      <w:r>
        <w:t>Programs Offered</w:t>
      </w:r>
    </w:p>
    <w:p w14:paraId="1D7421FD" w14:textId="77777777" w:rsidR="007934E7" w:rsidRDefault="00000000">
      <w:pPr>
        <w:numPr>
          <w:ilvl w:val="0"/>
          <w:numId w:val="137"/>
        </w:numPr>
        <w:spacing w:after="4"/>
        <w:ind w:right="34" w:hanging="214"/>
      </w:pPr>
      <w:r>
        <w:t>Bachelor of Business Administration in Marketing</w:t>
      </w:r>
    </w:p>
    <w:p w14:paraId="0B489F43" w14:textId="77777777" w:rsidR="007934E7" w:rsidRDefault="00000000">
      <w:pPr>
        <w:tabs>
          <w:tab w:val="center" w:pos="542"/>
          <w:tab w:val="center" w:pos="1966"/>
        </w:tabs>
        <w:spacing w:after="4"/>
        <w:ind w:left="0" w:right="0" w:firstLine="0"/>
      </w:pPr>
      <w:r>
        <w:rPr>
          <w:rFonts w:ascii="Calibri" w:eastAsia="Calibri" w:hAnsi="Calibri" w:cs="Calibri"/>
          <w:sz w:val="22"/>
        </w:rPr>
        <w:tab/>
      </w:r>
      <w:r>
        <w:t>‒</w:t>
      </w:r>
      <w:r>
        <w:tab/>
        <w:t>Brand and Product Marketing Emphasis</w:t>
      </w:r>
    </w:p>
    <w:p w14:paraId="7C12713A" w14:textId="77777777" w:rsidR="007934E7" w:rsidRDefault="00000000">
      <w:pPr>
        <w:tabs>
          <w:tab w:val="center" w:pos="542"/>
          <w:tab w:val="center" w:pos="1917"/>
        </w:tabs>
        <w:spacing w:after="4"/>
        <w:ind w:left="0" w:right="0" w:firstLine="0"/>
      </w:pPr>
      <w:r>
        <w:rPr>
          <w:rFonts w:ascii="Calibri" w:eastAsia="Calibri" w:hAnsi="Calibri" w:cs="Calibri"/>
          <w:sz w:val="22"/>
        </w:rPr>
        <w:tab/>
      </w:r>
      <w:r>
        <w:t>‒</w:t>
      </w:r>
      <w:r>
        <w:tab/>
        <w:t>Marketing Communications Emphasis</w:t>
      </w:r>
    </w:p>
    <w:p w14:paraId="6A8EBE7F" w14:textId="77777777" w:rsidR="007934E7" w:rsidRDefault="00000000">
      <w:pPr>
        <w:numPr>
          <w:ilvl w:val="0"/>
          <w:numId w:val="137"/>
        </w:numPr>
        <w:spacing w:after="88"/>
        <w:ind w:right="34" w:hanging="214"/>
      </w:pPr>
      <w:r>
        <w:t>Minor in Marketing</w:t>
      </w:r>
    </w:p>
    <w:p w14:paraId="012EF4DE" w14:textId="77777777" w:rsidR="007934E7" w:rsidRDefault="00000000">
      <w:pPr>
        <w:pStyle w:val="Heading2"/>
        <w:ind w:left="25"/>
      </w:pPr>
      <w:r>
        <w:t>Department Statement</w:t>
      </w:r>
    </w:p>
    <w:p w14:paraId="01749D41" w14:textId="77777777" w:rsidR="007934E7" w:rsidRDefault="00000000">
      <w:pPr>
        <w:ind w:left="23" w:right="34"/>
      </w:pPr>
      <w:r>
        <w:t>Marketing majors can choose a general program of study or from one of two emphasis areas. The emphasis in Brand and Product Marketing prepares students to introduce and manage products and brands. The Marketing Communications emphasis prepares students for careers in advertising, digital marketing, social media, and promotions. All students, regardless of emphasis area, acquire skills in the major areas of consumer behavior, international marketing, professional selling, and marketing research.</w:t>
      </w:r>
    </w:p>
    <w:p w14:paraId="71C1675B" w14:textId="77777777" w:rsidR="007934E7" w:rsidRDefault="00000000">
      <w:pPr>
        <w:spacing w:after="147"/>
        <w:ind w:left="23" w:right="34"/>
      </w:pPr>
      <w:r>
        <w:t>Marketing students gain practical experience through class projects for client companies, nonprofit organizations, internships, and case studies. Graduates are prepared to identify and solve the business problems found in today’s rapidly changing business environment.</w:t>
      </w:r>
    </w:p>
    <w:p w14:paraId="23A701DC" w14:textId="77777777" w:rsidR="007934E7" w:rsidRDefault="00000000">
      <w:pPr>
        <w:pStyle w:val="Heading2"/>
        <w:ind w:left="25"/>
      </w:pPr>
      <w:r>
        <w:t>Admission Requirements</w:t>
      </w:r>
    </w:p>
    <w:p w14:paraId="58FF2086" w14:textId="77777777" w:rsidR="007934E7" w:rsidRDefault="00000000">
      <w:pPr>
        <w:ind w:left="23" w:right="34"/>
      </w:pPr>
      <w:r>
        <w:t>Students interested in pursuing a degree in the College of Business and Economics (COBE) must be a pre-business major and complete the COBE admission requirements prior to the declaration of a major in a degree completion program. Admission to COBE is required before a student may enroll in most upper-division business and economics courses.</w:t>
      </w:r>
    </w:p>
    <w:p w14:paraId="4E8F9915" w14:textId="77777777" w:rsidR="007934E7" w:rsidRDefault="00000000">
      <w:pPr>
        <w:spacing w:after="148"/>
        <w:ind w:left="23" w:right="34"/>
      </w:pPr>
      <w:r>
        <w:t xml:space="preserve">For details on the COBE admission requirements, see Pre-Business on page </w:t>
      </w:r>
      <w:r>
        <w:rPr>
          <w:color w:val="4248AA"/>
        </w:rPr>
        <w:t>268</w:t>
      </w:r>
      <w:r>
        <w:t>.</w:t>
      </w:r>
    </w:p>
    <w:p w14:paraId="75F0A3C0" w14:textId="77777777" w:rsidR="007934E7" w:rsidRDefault="00000000">
      <w:pPr>
        <w:pStyle w:val="Heading2"/>
        <w:ind w:left="25"/>
      </w:pPr>
      <w:r>
        <w:t>Program Requirements</w:t>
      </w:r>
    </w:p>
    <w:p w14:paraId="2BC6F6E2" w14:textId="77777777" w:rsidR="007934E7" w:rsidRDefault="00000000">
      <w:pPr>
        <w:spacing w:after="1" w:line="257" w:lineRule="auto"/>
        <w:ind w:left="470" w:right="477" w:hanging="10"/>
        <w:jc w:val="center"/>
      </w:pPr>
      <w:r>
        <w:rPr>
          <w:rFonts w:ascii="Calibri" w:eastAsia="Calibri" w:hAnsi="Calibri" w:cs="Calibri"/>
          <w:sz w:val="18"/>
        </w:rPr>
        <w:t>Marketing</w:t>
      </w:r>
    </w:p>
    <w:p w14:paraId="0AFA18F1" w14:textId="77777777" w:rsidR="007934E7" w:rsidRDefault="00000000">
      <w:pPr>
        <w:spacing w:after="1" w:line="257" w:lineRule="auto"/>
        <w:ind w:left="470" w:right="477" w:hanging="10"/>
        <w:jc w:val="center"/>
      </w:pPr>
      <w:r>
        <w:rPr>
          <w:rFonts w:ascii="Calibri" w:eastAsia="Calibri" w:hAnsi="Calibri" w:cs="Calibri"/>
          <w:sz w:val="18"/>
        </w:rPr>
        <w:t>Bachelor of Business Administration</w:t>
      </w:r>
    </w:p>
    <w:p w14:paraId="379B8B0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5323FB9" w14:textId="77777777" w:rsidR="007934E7" w:rsidRDefault="00000000">
      <w:pPr>
        <w:spacing w:after="9" w:line="248" w:lineRule="auto"/>
        <w:ind w:left="288" w:right="58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3C3796B"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0D15D637" w14:textId="77777777" w:rsidR="007934E7" w:rsidRDefault="00000000">
      <w:pPr>
        <w:spacing w:after="44" w:line="248" w:lineRule="auto"/>
        <w:ind w:left="442" w:right="14" w:hanging="10"/>
      </w:pPr>
      <w:r>
        <w:rPr>
          <w:rFonts w:ascii="Calibri" w:eastAsia="Calibri" w:hAnsi="Calibri" w:cs="Calibri"/>
          <w:sz w:val="12"/>
        </w:rPr>
        <w:t>MATH160 or MATH170</w:t>
      </w:r>
    </w:p>
    <w:p w14:paraId="19C7B561" w14:textId="77777777" w:rsidR="007934E7" w:rsidRDefault="00000000">
      <w:pPr>
        <w:spacing w:after="9" w:line="248" w:lineRule="auto"/>
        <w:ind w:left="154" w:right="14" w:hanging="10"/>
      </w:pPr>
      <w:r>
        <w:rPr>
          <w:rFonts w:ascii="Calibri" w:eastAsia="Calibri" w:hAnsi="Calibri" w:cs="Calibri"/>
          <w:sz w:val="12"/>
        </w:rPr>
        <w:t>Take the following:</w:t>
      </w:r>
    </w:p>
    <w:p w14:paraId="1D8602F6" w14:textId="77777777" w:rsidR="007934E7" w:rsidRDefault="00000000">
      <w:pPr>
        <w:spacing w:after="9" w:line="248" w:lineRule="auto"/>
        <w:ind w:left="313" w:right="14" w:hanging="10"/>
      </w:pPr>
      <w:r>
        <w:rPr>
          <w:rFonts w:ascii="Calibri" w:eastAsia="Calibri" w:hAnsi="Calibri" w:cs="Calibri"/>
          <w:sz w:val="12"/>
        </w:rPr>
        <w:t>ACCT205 - Introduction to Financial Accounting (3)</w:t>
      </w:r>
    </w:p>
    <w:p w14:paraId="392C5E1A" w14:textId="77777777" w:rsidR="007934E7" w:rsidRDefault="00000000">
      <w:pPr>
        <w:spacing w:after="9" w:line="248" w:lineRule="auto"/>
        <w:ind w:left="313" w:right="14" w:hanging="10"/>
      </w:pPr>
      <w:r>
        <w:rPr>
          <w:rFonts w:ascii="Calibri" w:eastAsia="Calibri" w:hAnsi="Calibri" w:cs="Calibri"/>
          <w:sz w:val="12"/>
        </w:rPr>
        <w:t>ACCT206 - Introduction to Managerial Accounting (3)</w:t>
      </w:r>
    </w:p>
    <w:p w14:paraId="7622D0E7" w14:textId="77777777" w:rsidR="007934E7" w:rsidRDefault="00000000">
      <w:pPr>
        <w:spacing w:after="9" w:line="248" w:lineRule="auto"/>
        <w:ind w:left="313" w:right="14" w:hanging="10"/>
      </w:pPr>
      <w:r>
        <w:rPr>
          <w:rFonts w:ascii="Calibri" w:eastAsia="Calibri" w:hAnsi="Calibri" w:cs="Calibri"/>
          <w:sz w:val="12"/>
        </w:rPr>
        <w:t>BUS101 - Business for the New Generation (3)</w:t>
      </w:r>
    </w:p>
    <w:p w14:paraId="30B5165F" w14:textId="77777777" w:rsidR="007934E7" w:rsidRDefault="00000000">
      <w:pPr>
        <w:spacing w:after="9" w:line="248" w:lineRule="auto"/>
        <w:ind w:left="313" w:right="14" w:hanging="10"/>
      </w:pPr>
      <w:r>
        <w:rPr>
          <w:rFonts w:ascii="Calibri" w:eastAsia="Calibri" w:hAnsi="Calibri" w:cs="Calibri"/>
          <w:sz w:val="12"/>
        </w:rPr>
        <w:t>BUSCOM201 - Business Communication (3)</w:t>
      </w:r>
    </w:p>
    <w:p w14:paraId="2E27F615" w14:textId="77777777" w:rsidR="007934E7" w:rsidRDefault="00000000">
      <w:pPr>
        <w:spacing w:after="44" w:line="248" w:lineRule="auto"/>
        <w:ind w:left="313" w:right="14" w:hanging="10"/>
      </w:pPr>
      <w:r>
        <w:rPr>
          <w:rFonts w:ascii="Calibri" w:eastAsia="Calibri" w:hAnsi="Calibri" w:cs="Calibri"/>
          <w:sz w:val="12"/>
        </w:rPr>
        <w:t>ECON202 - Principles of Microeconomics (FS) (3)</w:t>
      </w:r>
    </w:p>
    <w:p w14:paraId="4E18469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459DDB7" w14:textId="77777777" w:rsidR="007934E7" w:rsidRDefault="00000000">
      <w:pPr>
        <w:spacing w:after="9" w:line="248" w:lineRule="auto"/>
        <w:ind w:left="313" w:right="14" w:hanging="10"/>
      </w:pPr>
      <w:r>
        <w:rPr>
          <w:rFonts w:ascii="Calibri" w:eastAsia="Calibri" w:hAnsi="Calibri" w:cs="Calibri"/>
          <w:sz w:val="12"/>
        </w:rPr>
        <w:t>BUSSTAT207 - Introduction to Business Analytics (3)</w:t>
      </w:r>
    </w:p>
    <w:p w14:paraId="569B5F70"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21A9411A" w14:textId="77777777" w:rsidR="007934E7" w:rsidRDefault="00000000">
      <w:pPr>
        <w:spacing w:after="9" w:line="248" w:lineRule="auto"/>
        <w:ind w:left="288" w:right="2682" w:hanging="144"/>
      </w:pPr>
      <w:r>
        <w:rPr>
          <w:rFonts w:ascii="Calibri" w:eastAsia="Calibri" w:hAnsi="Calibri" w:cs="Calibri"/>
          <w:sz w:val="12"/>
        </w:rPr>
        <w:t>Complete 1 of the following COBE Computer Placement Exam Take the following:</w:t>
      </w:r>
    </w:p>
    <w:p w14:paraId="75334E1F" w14:textId="77777777" w:rsidR="007934E7" w:rsidRDefault="00000000">
      <w:pPr>
        <w:spacing w:after="44" w:line="248" w:lineRule="auto"/>
        <w:ind w:left="442" w:right="14" w:hanging="10"/>
      </w:pPr>
      <w:r>
        <w:rPr>
          <w:rFonts w:ascii="Calibri" w:eastAsia="Calibri" w:hAnsi="Calibri" w:cs="Calibri"/>
          <w:sz w:val="12"/>
        </w:rPr>
        <w:t>ITM105 - Spreadsheet Topics (2)</w:t>
      </w:r>
    </w:p>
    <w:p w14:paraId="4C48E6A2" w14:textId="77777777" w:rsidR="007934E7" w:rsidRDefault="00000000">
      <w:pPr>
        <w:spacing w:after="9" w:line="248" w:lineRule="auto"/>
        <w:ind w:left="154" w:right="14" w:hanging="10"/>
      </w:pPr>
      <w:r>
        <w:rPr>
          <w:rFonts w:ascii="Calibri" w:eastAsia="Calibri" w:hAnsi="Calibri" w:cs="Calibri"/>
          <w:sz w:val="12"/>
        </w:rPr>
        <w:t>Take the following:</w:t>
      </w:r>
    </w:p>
    <w:p w14:paraId="23C4B9EF" w14:textId="77777777" w:rsidR="007934E7" w:rsidRDefault="00000000">
      <w:pPr>
        <w:spacing w:after="9" w:line="248" w:lineRule="auto"/>
        <w:ind w:left="313" w:right="14" w:hanging="10"/>
      </w:pPr>
      <w:r>
        <w:rPr>
          <w:rFonts w:ascii="Calibri" w:eastAsia="Calibri" w:hAnsi="Calibri" w:cs="Calibri"/>
          <w:sz w:val="12"/>
        </w:rPr>
        <w:t>BUS202 - The Legal Environment of Business (3)</w:t>
      </w:r>
    </w:p>
    <w:p w14:paraId="4D1DBA93" w14:textId="77777777" w:rsidR="007934E7" w:rsidRDefault="00000000">
      <w:pPr>
        <w:spacing w:after="9" w:line="248" w:lineRule="auto"/>
        <w:ind w:left="313" w:right="1983" w:hanging="10"/>
      </w:pPr>
      <w:r>
        <w:rPr>
          <w:rFonts w:ascii="Calibri" w:eastAsia="Calibri" w:hAnsi="Calibri" w:cs="Calibri"/>
          <w:sz w:val="12"/>
        </w:rPr>
        <w:t>BUS301 - Organizational Behavior (3) BUS450 - Business Policies (FF) (3)</w:t>
      </w:r>
    </w:p>
    <w:p w14:paraId="088B6E73"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6818EB78" w14:textId="77777777" w:rsidR="007934E7" w:rsidRDefault="00000000">
      <w:pPr>
        <w:spacing w:after="9" w:line="248" w:lineRule="auto"/>
        <w:ind w:left="313" w:right="14" w:hanging="10"/>
      </w:pPr>
      <w:r>
        <w:rPr>
          <w:rFonts w:ascii="Calibri" w:eastAsia="Calibri" w:hAnsi="Calibri" w:cs="Calibri"/>
          <w:sz w:val="12"/>
        </w:rPr>
        <w:t>ECON303 - Intermediate Microeconomics (3)</w:t>
      </w:r>
    </w:p>
    <w:p w14:paraId="1F0E558E" w14:textId="77777777" w:rsidR="007934E7" w:rsidRDefault="00000000">
      <w:pPr>
        <w:spacing w:after="9" w:line="248" w:lineRule="auto"/>
        <w:ind w:left="313" w:right="14" w:hanging="10"/>
      </w:pPr>
      <w:r>
        <w:rPr>
          <w:rFonts w:ascii="Calibri" w:eastAsia="Calibri" w:hAnsi="Calibri" w:cs="Calibri"/>
          <w:sz w:val="12"/>
        </w:rPr>
        <w:t>FINAN303 - Principles of Finance (3)</w:t>
      </w:r>
    </w:p>
    <w:p w14:paraId="03F4DED7"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64157EB3"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27AA7365" w14:textId="77777777" w:rsidR="007934E7" w:rsidRDefault="00000000">
      <w:pPr>
        <w:spacing w:after="9" w:line="248" w:lineRule="auto"/>
        <w:ind w:left="313" w:right="14" w:hanging="10"/>
      </w:pPr>
      <w:r>
        <w:rPr>
          <w:rFonts w:ascii="Calibri" w:eastAsia="Calibri" w:hAnsi="Calibri" w:cs="Calibri"/>
          <w:sz w:val="12"/>
        </w:rPr>
        <w:t>MKTG307 - Consumer Behavior (3)</w:t>
      </w:r>
    </w:p>
    <w:p w14:paraId="51199F6A" w14:textId="77777777" w:rsidR="007934E7" w:rsidRDefault="00000000">
      <w:pPr>
        <w:spacing w:after="9" w:line="248" w:lineRule="auto"/>
        <w:ind w:left="313" w:right="14" w:hanging="10"/>
      </w:pPr>
      <w:r>
        <w:rPr>
          <w:rFonts w:ascii="Calibri" w:eastAsia="Calibri" w:hAnsi="Calibri" w:cs="Calibri"/>
          <w:sz w:val="12"/>
        </w:rPr>
        <w:t>MKTG315 - Marketing Insights (3)</w:t>
      </w:r>
    </w:p>
    <w:p w14:paraId="5F058869" w14:textId="77777777" w:rsidR="007934E7" w:rsidRDefault="00000000">
      <w:pPr>
        <w:spacing w:after="9" w:line="248" w:lineRule="auto"/>
        <w:ind w:left="313" w:right="14" w:hanging="10"/>
      </w:pPr>
      <w:r>
        <w:rPr>
          <w:rFonts w:ascii="Calibri" w:eastAsia="Calibri" w:hAnsi="Calibri" w:cs="Calibri"/>
          <w:sz w:val="12"/>
        </w:rPr>
        <w:t>MKTG321 - Professional Selling (3)</w:t>
      </w:r>
    </w:p>
    <w:p w14:paraId="724F1B5A" w14:textId="77777777" w:rsidR="007934E7" w:rsidRDefault="00000000">
      <w:pPr>
        <w:spacing w:after="9" w:line="248" w:lineRule="auto"/>
        <w:ind w:left="313" w:right="14" w:hanging="10"/>
      </w:pPr>
      <w:r>
        <w:rPr>
          <w:rFonts w:ascii="Calibri" w:eastAsia="Calibri" w:hAnsi="Calibri" w:cs="Calibri"/>
          <w:sz w:val="12"/>
        </w:rPr>
        <w:t>MKTG407 - Marketing Communication (3)</w:t>
      </w:r>
    </w:p>
    <w:p w14:paraId="5FD94B85" w14:textId="77777777" w:rsidR="007934E7" w:rsidRDefault="00000000">
      <w:pPr>
        <w:spacing w:after="9" w:line="248" w:lineRule="auto"/>
        <w:ind w:left="313" w:right="14" w:hanging="10"/>
      </w:pPr>
      <w:r>
        <w:rPr>
          <w:rFonts w:ascii="Calibri" w:eastAsia="Calibri" w:hAnsi="Calibri" w:cs="Calibri"/>
          <w:sz w:val="12"/>
        </w:rPr>
        <w:t>MKTG430 - International Marketing (3)</w:t>
      </w:r>
    </w:p>
    <w:p w14:paraId="2E332906" w14:textId="77777777" w:rsidR="007934E7" w:rsidRDefault="00000000">
      <w:pPr>
        <w:spacing w:after="44" w:line="248" w:lineRule="auto"/>
        <w:ind w:left="313" w:right="14" w:hanging="10"/>
      </w:pPr>
      <w:r>
        <w:rPr>
          <w:rFonts w:ascii="Calibri" w:eastAsia="Calibri" w:hAnsi="Calibri" w:cs="Calibri"/>
          <w:sz w:val="12"/>
        </w:rPr>
        <w:t>SCM301 - Principles of Supply Chain Management (3)</w:t>
      </w:r>
    </w:p>
    <w:p w14:paraId="7BB9A0BF" w14:textId="77777777" w:rsidR="007934E7" w:rsidRDefault="00000000">
      <w:pPr>
        <w:spacing w:after="44" w:line="248" w:lineRule="auto"/>
        <w:ind w:left="154" w:right="14" w:hanging="10"/>
      </w:pPr>
      <w:r>
        <w:rPr>
          <w:rFonts w:ascii="Calibri" w:eastAsia="Calibri" w:hAnsi="Calibri" w:cs="Calibri"/>
          <w:sz w:val="12"/>
        </w:rPr>
        <w:t xml:space="preserve">In addition, complete the following coursework to graduate with a BBA in Marketing (without an emphasis) or complete the courses listed under one of the emphases below to graduate with a BBA in Marketing with an emphasis. </w:t>
      </w:r>
    </w:p>
    <w:p w14:paraId="1B58A9DD"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33793B1C" w14:textId="77777777" w:rsidR="007934E7" w:rsidRDefault="00000000">
      <w:pPr>
        <w:spacing w:after="9" w:line="248" w:lineRule="auto"/>
        <w:ind w:left="442" w:right="14" w:hanging="10"/>
      </w:pPr>
      <w:r>
        <w:rPr>
          <w:rFonts w:ascii="Calibri" w:eastAsia="Calibri" w:hAnsi="Calibri" w:cs="Calibri"/>
          <w:sz w:val="12"/>
        </w:rPr>
        <w:t>MKTG425 - Marketing Planning Applications (3)</w:t>
      </w:r>
    </w:p>
    <w:p w14:paraId="4CDD6103" w14:textId="77777777" w:rsidR="007934E7" w:rsidRDefault="00000000">
      <w:pPr>
        <w:spacing w:after="9" w:line="248" w:lineRule="auto"/>
        <w:ind w:left="442" w:right="14" w:hanging="10"/>
      </w:pPr>
      <w:r>
        <w:rPr>
          <w:rFonts w:ascii="Calibri" w:eastAsia="Calibri" w:hAnsi="Calibri" w:cs="Calibri"/>
          <w:sz w:val="12"/>
        </w:rPr>
        <w:t>MKTG441 - Brand Management (3)</w:t>
      </w:r>
    </w:p>
    <w:p w14:paraId="63DF80A3" w14:textId="77777777" w:rsidR="007934E7" w:rsidRDefault="00000000">
      <w:pPr>
        <w:spacing w:after="9" w:line="248" w:lineRule="auto"/>
        <w:ind w:left="442" w:right="14" w:hanging="10"/>
      </w:pPr>
      <w:r>
        <w:rPr>
          <w:rFonts w:ascii="Calibri" w:eastAsia="Calibri" w:hAnsi="Calibri" w:cs="Calibri"/>
          <w:sz w:val="12"/>
        </w:rPr>
        <w:t>MKTG470 - Applied Marketing Management I (3)</w:t>
      </w:r>
    </w:p>
    <w:p w14:paraId="1056D12C" w14:textId="77777777" w:rsidR="007934E7" w:rsidRDefault="00000000">
      <w:pPr>
        <w:spacing w:after="44" w:line="248" w:lineRule="auto"/>
        <w:ind w:left="442" w:right="14" w:hanging="10"/>
      </w:pPr>
      <w:r>
        <w:rPr>
          <w:rFonts w:ascii="Calibri" w:eastAsia="Calibri" w:hAnsi="Calibri" w:cs="Calibri"/>
          <w:sz w:val="12"/>
        </w:rPr>
        <w:t>MKTG471 - Applied Marketing Management II (3)</w:t>
      </w:r>
    </w:p>
    <w:p w14:paraId="6DA3444C" w14:textId="77777777" w:rsidR="007934E7" w:rsidRDefault="00000000">
      <w:pPr>
        <w:spacing w:after="9" w:line="248" w:lineRule="auto"/>
        <w:ind w:left="313" w:right="14" w:hanging="10"/>
      </w:pPr>
      <w:r>
        <w:rPr>
          <w:rFonts w:ascii="Calibri" w:eastAsia="Calibri" w:hAnsi="Calibri" w:cs="Calibri"/>
          <w:sz w:val="12"/>
        </w:rPr>
        <w:t>Take at least 9 credits from the following:</w:t>
      </w:r>
    </w:p>
    <w:p w14:paraId="2B80041B" w14:textId="77777777" w:rsidR="007934E7" w:rsidRDefault="00000000">
      <w:pPr>
        <w:spacing w:after="44" w:line="248" w:lineRule="auto"/>
        <w:ind w:left="442" w:right="14" w:hanging="10"/>
      </w:pPr>
      <w:r>
        <w:rPr>
          <w:rFonts w:ascii="Calibri" w:eastAsia="Calibri" w:hAnsi="Calibri" w:cs="Calibri"/>
          <w:sz w:val="12"/>
        </w:rPr>
        <w:t>Upper-division marketing course and/or a list of approved courses available from the department. A maximum of 3 internship credits is allowed.</w:t>
      </w:r>
    </w:p>
    <w:p w14:paraId="692A5A3F" w14:textId="77777777" w:rsidR="007934E7" w:rsidRDefault="00000000">
      <w:pPr>
        <w:spacing w:after="44" w:line="248" w:lineRule="auto"/>
        <w:ind w:left="447" w:right="1736" w:hanging="144"/>
      </w:pPr>
      <w:r>
        <w:rPr>
          <w:rFonts w:ascii="Calibri" w:eastAsia="Calibri" w:hAnsi="Calibri" w:cs="Calibri"/>
          <w:sz w:val="12"/>
        </w:rPr>
        <w:t>Take at least 9 credits from the following: Electives to total 120 credits</w:t>
      </w:r>
    </w:p>
    <w:p w14:paraId="18D505F2" w14:textId="77777777" w:rsidR="007934E7" w:rsidRDefault="00000000">
      <w:pPr>
        <w:spacing w:line="248" w:lineRule="auto"/>
        <w:ind w:left="154" w:right="14" w:hanging="10"/>
      </w:pPr>
      <w:r>
        <w:rPr>
          <w:rFonts w:ascii="Calibri" w:eastAsia="Calibri" w:hAnsi="Calibri" w:cs="Calibri"/>
          <w:sz w:val="12"/>
        </w:rPr>
        <w:t>All courses used toward the BBA in Marketing must have a grade of C- or better.</w:t>
      </w:r>
    </w:p>
    <w:p w14:paraId="3F51CD56" w14:textId="77777777" w:rsidR="007934E7" w:rsidRDefault="00000000">
      <w:pPr>
        <w:spacing w:after="128" w:line="248" w:lineRule="auto"/>
        <w:ind w:left="10" w:right="14" w:hanging="10"/>
      </w:pPr>
      <w:r>
        <w:rPr>
          <w:rFonts w:ascii="Calibri" w:eastAsia="Calibri" w:hAnsi="Calibri" w:cs="Calibri"/>
          <w:sz w:val="12"/>
        </w:rPr>
        <w:t>Grand Total Credits: 120</w:t>
      </w:r>
    </w:p>
    <w:p w14:paraId="403F2D77" w14:textId="77777777" w:rsidR="007934E7" w:rsidRDefault="00000000">
      <w:pPr>
        <w:spacing w:after="8" w:line="248" w:lineRule="auto"/>
        <w:ind w:left="11" w:right="46" w:hanging="10"/>
      </w:pPr>
      <w:r>
        <w:rPr>
          <w:rFonts w:ascii="Calibri" w:eastAsia="Calibri" w:hAnsi="Calibri" w:cs="Calibri"/>
        </w:rPr>
        <w:t>Brand and Product Marketing Emphasis</w:t>
      </w:r>
    </w:p>
    <w:p w14:paraId="52C0042C" w14:textId="77777777" w:rsidR="007934E7" w:rsidRDefault="00000000">
      <w:pPr>
        <w:spacing w:after="9" w:line="248" w:lineRule="auto"/>
        <w:ind w:left="144" w:right="3019" w:hanging="144"/>
      </w:pPr>
      <w:r>
        <w:rPr>
          <w:rFonts w:ascii="Calibri" w:eastAsia="Calibri" w:hAnsi="Calibri" w:cs="Calibri"/>
          <w:sz w:val="12"/>
        </w:rPr>
        <w:t>Complete all of the following Take the following:</w:t>
      </w:r>
    </w:p>
    <w:p w14:paraId="2B6CF2F0" w14:textId="77777777" w:rsidR="007934E7" w:rsidRDefault="00000000">
      <w:pPr>
        <w:spacing w:after="9" w:line="248" w:lineRule="auto"/>
        <w:ind w:left="313" w:right="14" w:hanging="10"/>
      </w:pPr>
      <w:r>
        <w:rPr>
          <w:rFonts w:ascii="Calibri" w:eastAsia="Calibri" w:hAnsi="Calibri" w:cs="Calibri"/>
          <w:sz w:val="12"/>
        </w:rPr>
        <w:t>MKTG422 - Innovation New Product Development (3)</w:t>
      </w:r>
    </w:p>
    <w:p w14:paraId="0DB0AAB2" w14:textId="77777777" w:rsidR="007934E7" w:rsidRDefault="00000000">
      <w:pPr>
        <w:spacing w:after="44" w:line="248" w:lineRule="auto"/>
        <w:ind w:left="313" w:right="14" w:hanging="10"/>
      </w:pPr>
      <w:r>
        <w:rPr>
          <w:rFonts w:ascii="Calibri" w:eastAsia="Calibri" w:hAnsi="Calibri" w:cs="Calibri"/>
          <w:sz w:val="12"/>
        </w:rPr>
        <w:t>MKTG424 - Category Management (3)</w:t>
      </w:r>
    </w:p>
    <w:p w14:paraId="4D912968" w14:textId="77777777" w:rsidR="007934E7" w:rsidRDefault="00000000">
      <w:pPr>
        <w:spacing w:after="9" w:line="248" w:lineRule="auto"/>
        <w:ind w:left="288" w:right="1856" w:hanging="144"/>
      </w:pPr>
      <w:r>
        <w:rPr>
          <w:rFonts w:ascii="Calibri" w:eastAsia="Calibri" w:hAnsi="Calibri" w:cs="Calibri"/>
          <w:sz w:val="12"/>
        </w:rPr>
        <w:t>Take at least 3 credits from the following: MKTG441 - Brand Management (3)</w:t>
      </w:r>
    </w:p>
    <w:p w14:paraId="54EE6434" w14:textId="77777777" w:rsidR="007934E7" w:rsidRDefault="00000000">
      <w:pPr>
        <w:spacing w:after="9" w:line="248" w:lineRule="auto"/>
        <w:ind w:left="313" w:right="14" w:hanging="10"/>
      </w:pPr>
      <w:r>
        <w:rPr>
          <w:rFonts w:ascii="Calibri" w:eastAsia="Calibri" w:hAnsi="Calibri" w:cs="Calibri"/>
          <w:sz w:val="12"/>
        </w:rPr>
        <w:t>MKTG470 - Applied Marketing Management I (3)</w:t>
      </w:r>
    </w:p>
    <w:p w14:paraId="58870E88" w14:textId="77777777" w:rsidR="007934E7" w:rsidRDefault="00000000">
      <w:pPr>
        <w:spacing w:after="44" w:line="248" w:lineRule="auto"/>
        <w:ind w:left="313" w:right="14" w:hanging="10"/>
      </w:pPr>
      <w:r>
        <w:rPr>
          <w:rFonts w:ascii="Calibri" w:eastAsia="Calibri" w:hAnsi="Calibri" w:cs="Calibri"/>
          <w:sz w:val="12"/>
        </w:rPr>
        <w:t>MKTG471 - Applied Marketing Management II (3)</w:t>
      </w:r>
    </w:p>
    <w:p w14:paraId="504569F9" w14:textId="77777777" w:rsidR="007934E7" w:rsidRDefault="00000000">
      <w:pPr>
        <w:spacing w:after="9" w:line="248" w:lineRule="auto"/>
        <w:ind w:left="288" w:right="1829" w:hanging="144"/>
      </w:pPr>
      <w:r>
        <w:rPr>
          <w:rFonts w:ascii="Calibri" w:eastAsia="Calibri" w:hAnsi="Calibri" w:cs="Calibri"/>
          <w:sz w:val="12"/>
        </w:rPr>
        <w:t>Take at least 3 credits from the following: MKTG493 - Internship (1 - 6)</w:t>
      </w:r>
    </w:p>
    <w:p w14:paraId="11FF44E2" w14:textId="77777777" w:rsidR="007934E7" w:rsidRDefault="00000000">
      <w:pPr>
        <w:spacing w:line="248" w:lineRule="auto"/>
        <w:ind w:left="313" w:right="14" w:hanging="10"/>
      </w:pPr>
      <w:r>
        <w:rPr>
          <w:rFonts w:ascii="Calibri" w:eastAsia="Calibri" w:hAnsi="Calibri" w:cs="Calibri"/>
          <w:sz w:val="12"/>
        </w:rPr>
        <w:t>SCM435 - Project Management (3)</w:t>
      </w:r>
    </w:p>
    <w:p w14:paraId="09025A43" w14:textId="77777777" w:rsidR="007934E7" w:rsidRDefault="00000000">
      <w:pPr>
        <w:spacing w:after="128" w:line="248" w:lineRule="auto"/>
        <w:ind w:left="10" w:right="14" w:hanging="10"/>
      </w:pPr>
      <w:r>
        <w:rPr>
          <w:rFonts w:ascii="Calibri" w:eastAsia="Calibri" w:hAnsi="Calibri" w:cs="Calibri"/>
          <w:sz w:val="12"/>
        </w:rPr>
        <w:t>Grand Total Credits: 18</w:t>
      </w:r>
    </w:p>
    <w:p w14:paraId="3A4D6CBF" w14:textId="77777777" w:rsidR="007934E7" w:rsidRDefault="00000000">
      <w:pPr>
        <w:spacing w:after="8" w:line="248" w:lineRule="auto"/>
        <w:ind w:left="11" w:right="46" w:hanging="10"/>
      </w:pPr>
      <w:r>
        <w:rPr>
          <w:rFonts w:ascii="Calibri" w:eastAsia="Calibri" w:hAnsi="Calibri" w:cs="Calibri"/>
        </w:rPr>
        <w:t>Marketing Communications Emphasis</w:t>
      </w:r>
    </w:p>
    <w:p w14:paraId="47519BE6" w14:textId="77777777" w:rsidR="007934E7" w:rsidRDefault="00000000">
      <w:pPr>
        <w:spacing w:after="9" w:line="248" w:lineRule="auto"/>
        <w:ind w:left="144" w:right="3019" w:hanging="144"/>
      </w:pPr>
      <w:r>
        <w:rPr>
          <w:rFonts w:ascii="Calibri" w:eastAsia="Calibri" w:hAnsi="Calibri" w:cs="Calibri"/>
          <w:sz w:val="12"/>
        </w:rPr>
        <w:t>Complete all of the following Take the following:</w:t>
      </w:r>
    </w:p>
    <w:p w14:paraId="20D6AF75" w14:textId="77777777" w:rsidR="007934E7" w:rsidRDefault="00000000">
      <w:pPr>
        <w:spacing w:after="9" w:line="248" w:lineRule="auto"/>
        <w:ind w:left="313" w:right="14" w:hanging="10"/>
      </w:pPr>
      <w:r>
        <w:rPr>
          <w:rFonts w:ascii="Calibri" w:eastAsia="Calibri" w:hAnsi="Calibri" w:cs="Calibri"/>
          <w:sz w:val="12"/>
        </w:rPr>
        <w:t>MKTG401 - Advertising Agency Operations (3)</w:t>
      </w:r>
    </w:p>
    <w:p w14:paraId="6715DA5E" w14:textId="77777777" w:rsidR="007934E7" w:rsidRDefault="00000000">
      <w:pPr>
        <w:spacing w:after="44" w:line="248" w:lineRule="auto"/>
        <w:ind w:left="313" w:right="14" w:hanging="10"/>
      </w:pPr>
      <w:r>
        <w:rPr>
          <w:rFonts w:ascii="Calibri" w:eastAsia="Calibri" w:hAnsi="Calibri" w:cs="Calibri"/>
          <w:sz w:val="12"/>
        </w:rPr>
        <w:t>MKTG460 - Digital Marketing (3)</w:t>
      </w:r>
    </w:p>
    <w:p w14:paraId="4C673133"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2DD73E55" w14:textId="77777777" w:rsidR="007934E7" w:rsidRDefault="00000000">
      <w:pPr>
        <w:spacing w:after="9" w:line="248" w:lineRule="auto"/>
        <w:ind w:left="313" w:right="14" w:hanging="10"/>
      </w:pPr>
      <w:r>
        <w:rPr>
          <w:rFonts w:ascii="Calibri" w:eastAsia="Calibri" w:hAnsi="Calibri" w:cs="Calibri"/>
          <w:sz w:val="12"/>
        </w:rPr>
        <w:t>MKTG425 - Marketing Planning Applications (3)</w:t>
      </w:r>
    </w:p>
    <w:p w14:paraId="357EFD53" w14:textId="77777777" w:rsidR="007934E7" w:rsidRDefault="00000000">
      <w:pPr>
        <w:spacing w:after="9" w:line="248" w:lineRule="auto"/>
        <w:ind w:left="313" w:right="14" w:hanging="10"/>
      </w:pPr>
      <w:r>
        <w:rPr>
          <w:rFonts w:ascii="Calibri" w:eastAsia="Calibri" w:hAnsi="Calibri" w:cs="Calibri"/>
          <w:sz w:val="12"/>
        </w:rPr>
        <w:t>MKTG470 - Applied Marketing Management I (3)</w:t>
      </w:r>
    </w:p>
    <w:p w14:paraId="63C926B4" w14:textId="77777777" w:rsidR="007934E7" w:rsidRDefault="00000000">
      <w:pPr>
        <w:spacing w:after="44" w:line="248" w:lineRule="auto"/>
        <w:ind w:left="313" w:right="14" w:hanging="10"/>
      </w:pPr>
      <w:r>
        <w:rPr>
          <w:rFonts w:ascii="Calibri" w:eastAsia="Calibri" w:hAnsi="Calibri" w:cs="Calibri"/>
          <w:sz w:val="12"/>
        </w:rPr>
        <w:t>MKTG471 - Applied Marketing Management II (3)</w:t>
      </w:r>
    </w:p>
    <w:p w14:paraId="36DEA128"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5D9463D" w14:textId="77777777" w:rsidR="007934E7" w:rsidRDefault="00000000">
      <w:pPr>
        <w:spacing w:after="9" w:line="248" w:lineRule="auto"/>
        <w:ind w:left="313" w:right="14" w:hanging="10"/>
      </w:pPr>
      <w:r>
        <w:rPr>
          <w:rFonts w:ascii="Calibri" w:eastAsia="Calibri" w:hAnsi="Calibri" w:cs="Calibri"/>
          <w:sz w:val="12"/>
        </w:rPr>
        <w:t>MKTG402 - Creative Agency Immersion (3)</w:t>
      </w:r>
    </w:p>
    <w:p w14:paraId="4B68494F" w14:textId="77777777" w:rsidR="007934E7" w:rsidRDefault="00000000">
      <w:pPr>
        <w:spacing w:after="104" w:line="354" w:lineRule="auto"/>
        <w:ind w:left="0" w:right="2673" w:firstLine="288"/>
      </w:pPr>
      <w:r>
        <w:rPr>
          <w:rFonts w:ascii="Calibri" w:eastAsia="Calibri" w:hAnsi="Calibri" w:cs="Calibri"/>
          <w:sz w:val="12"/>
        </w:rPr>
        <w:t>MKTG493 - Internship (1 - 6) Grand Total Credits: 12</w:t>
      </w:r>
    </w:p>
    <w:p w14:paraId="7AD1298C" w14:textId="77777777" w:rsidR="007934E7" w:rsidRDefault="00000000">
      <w:pPr>
        <w:ind w:left="23" w:right="34"/>
      </w:pPr>
      <w:r>
        <w:t>Students pursuing a BBA degree from the College of Business and Economics other than marketing, may earn a minor in marketing by satisfying the requirements listed below (in addition to the requirements of your major).</w:t>
      </w:r>
    </w:p>
    <w:p w14:paraId="4533D57F" w14:textId="77777777" w:rsidR="007934E7" w:rsidRDefault="00000000">
      <w:pPr>
        <w:spacing w:after="85"/>
        <w:ind w:left="23" w:right="34"/>
      </w:pPr>
      <w:r>
        <w:t xml:space="preserve">If you are a non-business major interested in pursuing a marketing minor in the College of Business and Economics (COBE), you must be admitted to the college in addition to satisfying the marketing minor requirements listed below. Please see the COBE advising website: </w:t>
      </w:r>
      <w:hyperlink r:id="rId974">
        <w:r>
          <w:rPr>
            <w:color w:val="0332FF"/>
          </w:rPr>
          <w:t>boisestate.edu/cobe-studentadvising/</w:t>
        </w:r>
      </w:hyperlink>
      <w:r>
        <w:t xml:space="preserve"> to obtain specific information about admission requirements, the application process and application deadlines. </w:t>
      </w:r>
    </w:p>
    <w:p w14:paraId="709249DE" w14:textId="77777777" w:rsidR="007934E7" w:rsidRDefault="00000000">
      <w:pPr>
        <w:spacing w:after="1" w:line="257" w:lineRule="auto"/>
        <w:ind w:left="470" w:right="492" w:hanging="10"/>
        <w:jc w:val="center"/>
      </w:pPr>
      <w:r>
        <w:rPr>
          <w:rFonts w:ascii="Calibri" w:eastAsia="Calibri" w:hAnsi="Calibri" w:cs="Calibri"/>
          <w:sz w:val="18"/>
        </w:rPr>
        <w:t>Marketing Minor</w:t>
      </w:r>
    </w:p>
    <w:p w14:paraId="3728B698" w14:textId="77777777" w:rsidR="007934E7" w:rsidRDefault="00000000">
      <w:pPr>
        <w:spacing w:after="9" w:line="248" w:lineRule="auto"/>
        <w:ind w:left="144" w:right="3019" w:hanging="144"/>
      </w:pPr>
      <w:r>
        <w:rPr>
          <w:rFonts w:ascii="Calibri" w:eastAsia="Calibri" w:hAnsi="Calibri" w:cs="Calibri"/>
          <w:sz w:val="12"/>
        </w:rPr>
        <w:t>Complete all of the following Take the following:</w:t>
      </w:r>
    </w:p>
    <w:p w14:paraId="2FF1C341" w14:textId="77777777" w:rsidR="007934E7" w:rsidRDefault="00000000">
      <w:pPr>
        <w:spacing w:after="9" w:line="248" w:lineRule="auto"/>
        <w:ind w:left="313" w:right="14" w:hanging="10"/>
      </w:pPr>
      <w:r>
        <w:rPr>
          <w:rFonts w:ascii="Calibri" w:eastAsia="Calibri" w:hAnsi="Calibri" w:cs="Calibri"/>
          <w:sz w:val="12"/>
        </w:rPr>
        <w:t>BUSSTAT208 - Business Analytics (3)</w:t>
      </w:r>
    </w:p>
    <w:p w14:paraId="68DC6CE0" w14:textId="77777777" w:rsidR="007934E7" w:rsidRDefault="00000000">
      <w:pPr>
        <w:spacing w:after="9" w:line="248" w:lineRule="auto"/>
        <w:ind w:left="313" w:right="14" w:hanging="10"/>
      </w:pPr>
      <w:r>
        <w:rPr>
          <w:rFonts w:ascii="Calibri" w:eastAsia="Calibri" w:hAnsi="Calibri" w:cs="Calibri"/>
          <w:sz w:val="12"/>
        </w:rPr>
        <w:t>MKTG301 - Principles of Marketing (3)</w:t>
      </w:r>
    </w:p>
    <w:p w14:paraId="6B49CC87" w14:textId="77777777" w:rsidR="007934E7" w:rsidRDefault="00000000">
      <w:pPr>
        <w:spacing w:after="9" w:line="248" w:lineRule="auto"/>
        <w:ind w:left="313" w:right="14" w:hanging="10"/>
      </w:pPr>
      <w:r>
        <w:rPr>
          <w:rFonts w:ascii="Calibri" w:eastAsia="Calibri" w:hAnsi="Calibri" w:cs="Calibri"/>
          <w:sz w:val="12"/>
        </w:rPr>
        <w:t>MKTG307 - Consumer Behavior (3)</w:t>
      </w:r>
    </w:p>
    <w:p w14:paraId="09383A40" w14:textId="77777777" w:rsidR="007934E7" w:rsidRDefault="00000000">
      <w:pPr>
        <w:spacing w:after="44" w:line="248" w:lineRule="auto"/>
        <w:ind w:left="313" w:right="14" w:hanging="10"/>
      </w:pPr>
      <w:r>
        <w:rPr>
          <w:rFonts w:ascii="Calibri" w:eastAsia="Calibri" w:hAnsi="Calibri" w:cs="Calibri"/>
          <w:sz w:val="12"/>
        </w:rPr>
        <w:t>MKTG315 - Marketing Insights (3)</w:t>
      </w:r>
    </w:p>
    <w:p w14:paraId="4D1F6F9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A097CA7" w14:textId="77777777" w:rsidR="007934E7" w:rsidRDefault="00000000">
      <w:pPr>
        <w:spacing w:after="9" w:line="248" w:lineRule="auto"/>
        <w:ind w:left="313" w:right="14" w:hanging="10"/>
      </w:pPr>
      <w:r>
        <w:rPr>
          <w:rFonts w:ascii="Calibri" w:eastAsia="Calibri" w:hAnsi="Calibri" w:cs="Calibri"/>
          <w:sz w:val="12"/>
        </w:rPr>
        <w:t>MATH160 - Survey of Calculus (FM) (4)</w:t>
      </w:r>
    </w:p>
    <w:p w14:paraId="68FFE95C" w14:textId="77777777" w:rsidR="007934E7" w:rsidRDefault="00000000">
      <w:pPr>
        <w:spacing w:after="44" w:line="248" w:lineRule="auto"/>
        <w:ind w:left="313" w:right="14" w:hanging="10"/>
      </w:pPr>
      <w:r>
        <w:rPr>
          <w:rFonts w:ascii="Calibri" w:eastAsia="Calibri" w:hAnsi="Calibri" w:cs="Calibri"/>
          <w:sz w:val="12"/>
        </w:rPr>
        <w:t>MATH170 - Calculus I (FM) (4)</w:t>
      </w:r>
    </w:p>
    <w:p w14:paraId="3CA84E55" w14:textId="77777777" w:rsidR="007934E7" w:rsidRDefault="00000000">
      <w:pPr>
        <w:spacing w:after="9" w:line="305" w:lineRule="auto"/>
        <w:ind w:left="0" w:right="2348" w:firstLine="144"/>
      </w:pPr>
      <w:r>
        <w:rPr>
          <w:rFonts w:ascii="Calibri" w:eastAsia="Calibri" w:hAnsi="Calibri" w:cs="Calibri"/>
          <w:sz w:val="12"/>
        </w:rPr>
        <w:t>Take at least 3 credits from the following: Upper-division marketing courses Grand Total Credits: 19</w:t>
      </w:r>
    </w:p>
    <w:p w14:paraId="1FD1D98A" w14:textId="77777777" w:rsidR="007934E7" w:rsidRDefault="00000000">
      <w:pPr>
        <w:pStyle w:val="Heading2"/>
        <w:spacing w:after="46"/>
        <w:ind w:left="25"/>
      </w:pPr>
      <w:r>
        <w:t>Course Offerings</w:t>
      </w:r>
    </w:p>
    <w:p w14:paraId="5093419F" w14:textId="77777777" w:rsidR="007934E7" w:rsidRDefault="00000000">
      <w:pPr>
        <w:spacing w:after="47" w:line="248" w:lineRule="auto"/>
        <w:ind w:left="11" w:right="46" w:hanging="10"/>
      </w:pPr>
      <w:r>
        <w:rPr>
          <w:rFonts w:ascii="Calibri" w:eastAsia="Calibri" w:hAnsi="Calibri" w:cs="Calibri"/>
        </w:rPr>
        <w:t>BUSCOM—Business Communication</w:t>
      </w:r>
    </w:p>
    <w:p w14:paraId="3C495D55" w14:textId="77777777" w:rsidR="007934E7" w:rsidRDefault="00000000">
      <w:pPr>
        <w:spacing w:after="8" w:line="270" w:lineRule="auto"/>
        <w:ind w:left="-5" w:right="18" w:hanging="10"/>
      </w:pPr>
      <w:r>
        <w:rPr>
          <w:b/>
        </w:rPr>
        <w:t>BUSCOM101 Intercultural Business Language Development (3-0-3)(S).</w:t>
      </w:r>
      <w:r>
        <w:t xml:space="preserve"> </w:t>
      </w:r>
    </w:p>
    <w:p w14:paraId="658E6749" w14:textId="77777777" w:rsidR="007934E7" w:rsidRDefault="00000000">
      <w:pPr>
        <w:ind w:left="23" w:right="34"/>
      </w:pPr>
      <w:r>
        <w:t>Multilingual and native English-speaking students will develop their proficiency in business-related English and view various business communication genres through a cultural lens. PREREQ: ENGL123 or PERM/INST.</w:t>
      </w:r>
    </w:p>
    <w:p w14:paraId="231D3A75" w14:textId="77777777" w:rsidR="007934E7" w:rsidRDefault="00000000">
      <w:pPr>
        <w:spacing w:after="110"/>
        <w:ind w:left="23" w:right="34"/>
      </w:pPr>
      <w:r>
        <w:rPr>
          <w:b/>
        </w:rPr>
        <w:t>BUSCOM201 Business Communication (3-0-3)(F,S,SU).</w:t>
      </w:r>
      <w:r>
        <w:t xml:space="preserve"> Survey course covers effective communication skills, critical thinking, and logical argument development needed in the business environment. Course content integrates technology with a focus on written, oral, and interpersonal forms of communication. PREREQ: ENGL102.</w:t>
      </w:r>
    </w:p>
    <w:p w14:paraId="3358534D" w14:textId="77777777" w:rsidR="007934E7" w:rsidRDefault="00000000">
      <w:pPr>
        <w:spacing w:after="47" w:line="248" w:lineRule="auto"/>
        <w:ind w:left="11" w:right="46" w:hanging="10"/>
      </w:pPr>
      <w:r>
        <w:rPr>
          <w:rFonts w:ascii="Calibri" w:eastAsia="Calibri" w:hAnsi="Calibri" w:cs="Calibri"/>
        </w:rPr>
        <w:t>MKTG—Marketing</w:t>
      </w:r>
    </w:p>
    <w:p w14:paraId="5E807EAC" w14:textId="77777777" w:rsidR="007934E7" w:rsidRDefault="00000000">
      <w:pPr>
        <w:spacing w:after="57" w:line="295" w:lineRule="auto"/>
        <w:ind w:left="-5" w:right="33" w:hanging="10"/>
      </w:pPr>
      <w:r>
        <w:rPr>
          <w:b/>
          <w:sz w:val="15"/>
        </w:rPr>
        <w:t>MKTG301 Principles of Marketing (3-0-3)(F,S,SU).</w:t>
      </w:r>
      <w:r>
        <w:rPr>
          <w:sz w:val="15"/>
        </w:rPr>
        <w:t xml:space="preserve"> Understand how to segment markets; target customer groups; and position an organization’s offerings via integrated product, price, promotion, and distribution decisions. PREREQ: ITM105 or successful completion of the COBE Computer Placement Exam for ITM105; Business/pre-business majors, BUSCOM201 or WRITE212; For non-business majors or for Business and Economic Analytics majors, ENGL102. </w:t>
      </w:r>
      <w:r>
        <w:rPr>
          <w:b/>
          <w:sz w:val="15"/>
        </w:rPr>
        <w:t>MKTG307 Consumer Behavior (3-0-3)(F,S).</w:t>
      </w:r>
      <w:r>
        <w:rPr>
          <w:sz w:val="15"/>
        </w:rPr>
        <w:t xml:space="preserve"> Understand the process by which people make consumption decisions, and the consequences of these decisions on individuals and society. Examine how internal (e.g., cognitive, emotional) and external (e.g., sociocultural, situational) factors drive consumption behaviors and decisions. PREREQ: Admission to COBE. COREQ: MKTG301. </w:t>
      </w:r>
      <w:r>
        <w:rPr>
          <w:b/>
          <w:sz w:val="15"/>
        </w:rPr>
        <w:t>MKTG315 Marketing Insights (3-0-3)(F,S).</w:t>
      </w:r>
      <w:r>
        <w:rPr>
          <w:sz w:val="15"/>
        </w:rPr>
        <w:t xml:space="preserve"> Generate consumer insights via the marketing research process to support management decision-making and solve marketing problems. Define the research problems, develop research plans, collect data, analyze the data, and communicate recommendations. Course requires statistical skills. Enroll in this course soon after completion of BUSSTAT208. PREREQ: Admission to COBE, or Economics BA or Business and Economic Analytics major, BUSSTAT208 or MATH361, and MKTG301.</w:t>
      </w:r>
    </w:p>
    <w:p w14:paraId="02887430" w14:textId="77777777" w:rsidR="007934E7" w:rsidRDefault="00000000">
      <w:pPr>
        <w:spacing w:after="57" w:line="295" w:lineRule="auto"/>
        <w:ind w:left="-5" w:right="33" w:hanging="10"/>
      </w:pPr>
      <w:r>
        <w:rPr>
          <w:b/>
          <w:sz w:val="15"/>
        </w:rPr>
        <w:t>MKTG321 Professional Selling (3-0-3)(F,S).</w:t>
      </w:r>
      <w:r>
        <w:rPr>
          <w:sz w:val="15"/>
        </w:rPr>
        <w:t xml:space="preserve"> Understand the sales process, ethical selling techniques, digital tools, and careers in sales. Learn to initiate and build longterm business-to-business relationships. PREREQ: Admission to COBE or Economics BA major. </w:t>
      </w:r>
    </w:p>
    <w:p w14:paraId="47DE17E6" w14:textId="77777777" w:rsidR="007934E7" w:rsidRDefault="00000000">
      <w:pPr>
        <w:spacing w:after="57" w:line="295" w:lineRule="auto"/>
        <w:ind w:left="-5" w:right="33" w:hanging="10"/>
      </w:pPr>
      <w:r>
        <w:rPr>
          <w:b/>
          <w:sz w:val="15"/>
        </w:rPr>
        <w:t>MKTG323 (RHM323) Resort Sales and Marketing (3-0-3)(F,S,SU).</w:t>
      </w:r>
      <w:r>
        <w:rPr>
          <w:sz w:val="15"/>
        </w:rPr>
        <w:t xml:space="preserve"> Introduction to sales and marketing theory and principles as applied to resort and hospitality management. The course emphasizes methods of identifying and meeting the wants and needs of people and organizations. The relationship between sales and marketing management techniques is addressed. May be taken for MKTG or RHM credit, but not both. PREREQ: COBE Admission.</w:t>
      </w:r>
    </w:p>
    <w:p w14:paraId="2E47B0D1" w14:textId="77777777" w:rsidR="007934E7" w:rsidRDefault="00000000">
      <w:pPr>
        <w:spacing w:after="0" w:line="295" w:lineRule="auto"/>
        <w:ind w:left="-5" w:right="33" w:hanging="10"/>
      </w:pPr>
      <w:r>
        <w:rPr>
          <w:b/>
          <w:sz w:val="15"/>
        </w:rPr>
        <w:t>MKTG401 Advertising Agency Operations (3-0-3)(F,S).</w:t>
      </w:r>
      <w:r>
        <w:rPr>
          <w:sz w:val="15"/>
        </w:rPr>
        <w:t xml:space="preserve"> Understand how an advertising agency works, conduct market research, generate insights for creative action, and write a strategy and communications brief for a national brand. </w:t>
      </w:r>
    </w:p>
    <w:p w14:paraId="0F571FBD" w14:textId="77777777" w:rsidR="007934E7" w:rsidRDefault="00000000">
      <w:pPr>
        <w:spacing w:after="57" w:line="295" w:lineRule="auto"/>
        <w:ind w:left="-5" w:right="33" w:hanging="10"/>
      </w:pPr>
      <w:r>
        <w:rPr>
          <w:sz w:val="15"/>
        </w:rPr>
        <w:t>PREREQ: MKTG301 or PERM/INST.</w:t>
      </w:r>
    </w:p>
    <w:p w14:paraId="1C695906" w14:textId="77777777" w:rsidR="007934E7" w:rsidRDefault="00000000">
      <w:pPr>
        <w:spacing w:after="57" w:line="295" w:lineRule="auto"/>
        <w:ind w:left="-5" w:right="33" w:hanging="10"/>
      </w:pPr>
      <w:r>
        <w:rPr>
          <w:b/>
          <w:sz w:val="15"/>
        </w:rPr>
        <w:t>MKTG402 Creative Agency Immersion (3-0-3)(S).</w:t>
      </w:r>
      <w:r>
        <w:rPr>
          <w:sz w:val="15"/>
        </w:rPr>
        <w:t xml:space="preserve"> Function as a student-led creative agency and work on an advertising campaign. Students will work together in an agency environment to conceptualize a campaign, design ads, explore communication channels, and pitch the campaign to a client. PREREQ: PERM/INST.</w:t>
      </w:r>
    </w:p>
    <w:p w14:paraId="1088F9F9" w14:textId="77777777" w:rsidR="007934E7" w:rsidRDefault="00000000">
      <w:pPr>
        <w:spacing w:after="57" w:line="295" w:lineRule="auto"/>
        <w:ind w:left="-5" w:right="33" w:hanging="10"/>
      </w:pPr>
      <w:r>
        <w:rPr>
          <w:b/>
          <w:sz w:val="15"/>
        </w:rPr>
        <w:t>MKTG407 Marketing Communication (3-0-3)(F,S).</w:t>
      </w:r>
      <w:r>
        <w:rPr>
          <w:sz w:val="15"/>
        </w:rPr>
        <w:t xml:space="preserve"> Develop comprehensive marketing communication strategies which may include advertising, sales promotions, event sponsorships, direct marketing, public relations, branding, and social and digital media. Consider relevant social, cultural, and ethical issues while </w:t>
      </w:r>
    </w:p>
    <w:p w14:paraId="71EA812C" w14:textId="77777777" w:rsidR="007934E7" w:rsidRDefault="00000000">
      <w:pPr>
        <w:spacing w:after="482" w:line="370" w:lineRule="auto"/>
        <w:ind w:left="10" w:right="15" w:hanging="10"/>
        <w:jc w:val="right"/>
      </w:pPr>
      <w:r>
        <w:rPr>
          <w:rFonts w:ascii="Calibri" w:eastAsia="Calibri" w:hAnsi="Calibri" w:cs="Calibri"/>
          <w:sz w:val="20"/>
        </w:rPr>
        <w:t>MARKETING</w:t>
      </w:r>
    </w:p>
    <w:p w14:paraId="4C6A6C45" w14:textId="77777777" w:rsidR="007934E7" w:rsidRDefault="00000000">
      <w:pPr>
        <w:spacing w:after="3" w:line="295" w:lineRule="auto"/>
        <w:ind w:left="-5" w:right="33" w:hanging="10"/>
      </w:pPr>
      <w:r>
        <w:rPr>
          <w:sz w:val="15"/>
        </w:rPr>
        <w:t xml:space="preserve">developing your integrated marketing communication plan. PREREQ: MKTG307. </w:t>
      </w:r>
      <w:r>
        <w:rPr>
          <w:b/>
          <w:sz w:val="15"/>
        </w:rPr>
        <w:t>MKTG420 Marketing Strategy (3-0-3)(F).</w:t>
      </w:r>
      <w:r>
        <w:rPr>
          <w:sz w:val="15"/>
        </w:rPr>
        <w:t xml:space="preserve"> Apply marketing principles to solve organizational and/or social problems. Identify problems, provide potential solutions, and defend recommended marketing strategy. PREREQ: Admission to COBE, </w:t>
      </w:r>
    </w:p>
    <w:p w14:paraId="29C87380" w14:textId="77777777" w:rsidR="007934E7" w:rsidRDefault="00000000">
      <w:pPr>
        <w:spacing w:after="57" w:line="295" w:lineRule="auto"/>
        <w:ind w:left="-5" w:right="33" w:hanging="10"/>
      </w:pPr>
      <w:r>
        <w:rPr>
          <w:sz w:val="15"/>
        </w:rPr>
        <w:t>MKTG301.</w:t>
      </w:r>
    </w:p>
    <w:p w14:paraId="0A03C693" w14:textId="77777777" w:rsidR="007934E7" w:rsidRDefault="00000000">
      <w:pPr>
        <w:spacing w:after="57" w:line="295" w:lineRule="auto"/>
        <w:ind w:left="-5" w:right="33" w:hanging="10"/>
      </w:pPr>
      <w:r>
        <w:rPr>
          <w:b/>
          <w:sz w:val="15"/>
        </w:rPr>
        <w:t>MKTG422 Innovation and New Product Development (3-0-3)(F,S).</w:t>
      </w:r>
      <w:r>
        <w:rPr>
          <w:sz w:val="15"/>
        </w:rPr>
        <w:t xml:space="preserve"> Develop new product and customer experience innovations by applying design thinking concepts. Iterate solutions that best meet customer needs while staying within the bounds of business constraints. PREREQ: MKTG301.</w:t>
      </w:r>
    </w:p>
    <w:p w14:paraId="4DE5BD68" w14:textId="77777777" w:rsidR="007934E7" w:rsidRDefault="00000000">
      <w:pPr>
        <w:spacing w:after="0" w:line="295" w:lineRule="auto"/>
        <w:ind w:left="-5" w:right="33" w:hanging="10"/>
      </w:pPr>
      <w:r>
        <w:rPr>
          <w:b/>
          <w:sz w:val="15"/>
        </w:rPr>
        <w:t>MKTG424 Category Management (3-0-3)(F,S).</w:t>
      </w:r>
      <w:r>
        <w:rPr>
          <w:sz w:val="15"/>
        </w:rPr>
        <w:t xml:space="preserve"> Use data-driven shopper insights and an understanding of customer behavior to create value for brands and retailers. This experiential course uses real data in partnership with major Boise-area retailers. </w:t>
      </w:r>
    </w:p>
    <w:p w14:paraId="01A02DFB" w14:textId="77777777" w:rsidR="007934E7" w:rsidRDefault="00000000">
      <w:pPr>
        <w:spacing w:after="57" w:line="295" w:lineRule="auto"/>
        <w:ind w:left="-5" w:right="33" w:hanging="10"/>
      </w:pPr>
      <w:r>
        <w:rPr>
          <w:sz w:val="15"/>
        </w:rPr>
        <w:t xml:space="preserve">PREREQ: MKTG301. </w:t>
      </w:r>
    </w:p>
    <w:p w14:paraId="79109893" w14:textId="77777777" w:rsidR="007934E7" w:rsidRDefault="00000000">
      <w:pPr>
        <w:spacing w:after="57" w:line="295" w:lineRule="auto"/>
        <w:ind w:left="-5" w:right="33" w:hanging="10"/>
      </w:pPr>
      <w:r>
        <w:rPr>
          <w:b/>
          <w:sz w:val="15"/>
        </w:rPr>
        <w:t>MKTG425 Marketing Planning Applications (3-0-3)(F,S).</w:t>
      </w:r>
      <w:r>
        <w:rPr>
          <w:sz w:val="15"/>
        </w:rPr>
        <w:t xml:space="preserve"> Capstone Course. Create a comprehensive marketing plan and present best course of action for a livecase client. PREREQ: Admission to COBE, Marketing major/minor, senior standing. </w:t>
      </w:r>
      <w:r>
        <w:rPr>
          <w:b/>
          <w:sz w:val="15"/>
        </w:rPr>
        <w:t>MKTG430 International Marketing (3-0-3)(F,S).</w:t>
      </w:r>
      <w:r>
        <w:rPr>
          <w:sz w:val="15"/>
        </w:rPr>
        <w:t xml:space="preserve"> Identify opportunities and develop marketing strategies that cross national and cultural borders. PREREQ: Admission to COBE, MKTG301.</w:t>
      </w:r>
    </w:p>
    <w:p w14:paraId="0CBA278F" w14:textId="77777777" w:rsidR="007934E7" w:rsidRDefault="00000000">
      <w:pPr>
        <w:spacing w:after="0" w:line="295" w:lineRule="auto"/>
        <w:ind w:left="-5" w:right="33" w:hanging="10"/>
      </w:pPr>
      <w:r>
        <w:rPr>
          <w:b/>
          <w:sz w:val="15"/>
        </w:rPr>
        <w:t>MKTG441 Brand Management (3-0-3)(F,S).</w:t>
      </w:r>
      <w:r>
        <w:rPr>
          <w:sz w:val="15"/>
        </w:rPr>
        <w:t xml:space="preserve"> Capstone Course. Build, measure, and manage a brand. PREREQ: Marketing major/minor, senior standing, </w:t>
      </w:r>
    </w:p>
    <w:p w14:paraId="5C8C4408" w14:textId="77777777" w:rsidR="007934E7" w:rsidRDefault="00000000">
      <w:pPr>
        <w:spacing w:after="57" w:line="295" w:lineRule="auto"/>
        <w:ind w:left="-5" w:right="33" w:hanging="10"/>
      </w:pPr>
      <w:r>
        <w:rPr>
          <w:sz w:val="15"/>
        </w:rPr>
        <w:t>MKTG301.</w:t>
      </w:r>
    </w:p>
    <w:p w14:paraId="0C1AD1C2" w14:textId="77777777" w:rsidR="007934E7" w:rsidRDefault="00000000">
      <w:pPr>
        <w:spacing w:after="0" w:line="295" w:lineRule="auto"/>
        <w:ind w:left="-5" w:right="33" w:hanging="10"/>
      </w:pPr>
      <w:r>
        <w:rPr>
          <w:b/>
          <w:sz w:val="15"/>
        </w:rPr>
        <w:t>MKTG442 Sports Marketing (3-0-3)(Intermittently).</w:t>
      </w:r>
      <w:r>
        <w:rPr>
          <w:sz w:val="15"/>
        </w:rPr>
        <w:t xml:space="preserve"> Apply marketing principles and concepts including target marketing, segmentation, and positioning to the sports and entertainment industries. Identify critical issues faced by a local sports brand, design solutions, and recommend a strategy to overcome them that includes </w:t>
      </w:r>
    </w:p>
    <w:p w14:paraId="7BEDB3B3" w14:textId="77777777" w:rsidR="007934E7" w:rsidRDefault="00000000">
      <w:pPr>
        <w:spacing w:after="0" w:line="295" w:lineRule="auto"/>
        <w:ind w:left="-5" w:right="33" w:hanging="10"/>
      </w:pPr>
      <w:r>
        <w:rPr>
          <w:sz w:val="15"/>
        </w:rPr>
        <w:t xml:space="preserve">advertising, promotion, publicity and social media. PREREQ: Admission to COBE, </w:t>
      </w:r>
    </w:p>
    <w:p w14:paraId="6913CB04" w14:textId="77777777" w:rsidR="007934E7" w:rsidRDefault="00000000">
      <w:pPr>
        <w:spacing w:after="57" w:line="295" w:lineRule="auto"/>
        <w:ind w:left="-5" w:right="33" w:hanging="10"/>
      </w:pPr>
      <w:r>
        <w:rPr>
          <w:sz w:val="15"/>
        </w:rPr>
        <w:t>MKTG301.</w:t>
      </w:r>
    </w:p>
    <w:p w14:paraId="3760555C" w14:textId="77777777" w:rsidR="007934E7" w:rsidRDefault="00000000">
      <w:pPr>
        <w:spacing w:after="0" w:line="295" w:lineRule="auto"/>
        <w:ind w:left="-5" w:right="33" w:hanging="10"/>
      </w:pPr>
      <w:r>
        <w:rPr>
          <w:b/>
          <w:sz w:val="15"/>
        </w:rPr>
        <w:t>MKTG460 Digital Marketing (3-0-3)(F,S).</w:t>
      </w:r>
      <w:r>
        <w:rPr>
          <w:sz w:val="15"/>
        </w:rPr>
        <w:t xml:space="preserve"> Understand the role of digital tools such as web design, web analytics, search engine optimization, email marketing, social </w:t>
      </w:r>
    </w:p>
    <w:p w14:paraId="05B77C66" w14:textId="77777777" w:rsidR="007934E7" w:rsidRDefault="00000000">
      <w:pPr>
        <w:spacing w:after="0" w:line="295" w:lineRule="auto"/>
        <w:ind w:left="-5" w:right="33" w:hanging="10"/>
      </w:pPr>
      <w:r>
        <w:rPr>
          <w:sz w:val="15"/>
        </w:rPr>
        <w:t xml:space="preserve">media, and online advertising in marketing strategy. PREREQ: Admission to COBE, </w:t>
      </w:r>
    </w:p>
    <w:p w14:paraId="6B2BFD97" w14:textId="77777777" w:rsidR="007934E7" w:rsidRDefault="00000000">
      <w:pPr>
        <w:spacing w:after="57" w:line="295" w:lineRule="auto"/>
        <w:ind w:left="-5" w:right="33" w:hanging="10"/>
      </w:pPr>
      <w:r>
        <w:rPr>
          <w:sz w:val="15"/>
        </w:rPr>
        <w:t>MKTG301.</w:t>
      </w:r>
    </w:p>
    <w:p w14:paraId="11AC6DF6" w14:textId="77777777" w:rsidR="007934E7" w:rsidRDefault="00000000">
      <w:pPr>
        <w:spacing w:after="57" w:line="295" w:lineRule="auto"/>
        <w:ind w:left="-5" w:right="33" w:hanging="10"/>
      </w:pPr>
      <w:r>
        <w:rPr>
          <w:b/>
          <w:sz w:val="15"/>
        </w:rPr>
        <w:t>MKTG470 Applied Marketing Management I (3-0-3)(F).</w:t>
      </w:r>
      <w:r>
        <w:rPr>
          <w:sz w:val="15"/>
        </w:rPr>
        <w:t xml:space="preserve"> Capstone designed to enhance the ability to apply and conduct strategic market analysis, determine strategic alignment, and formulate specific segmentation, targeting, and positioning strategies as they relate to the goals and objectives of the organization. Teamwork as a simulated marketing department. Conducted as a live case with a client. PREREQ: Admitted to Marketing BBA or Marketing Minor, senior standing.</w:t>
      </w:r>
    </w:p>
    <w:p w14:paraId="1F03439F" w14:textId="77777777" w:rsidR="007934E7" w:rsidRDefault="00000000">
      <w:pPr>
        <w:spacing w:after="57" w:line="295" w:lineRule="auto"/>
        <w:ind w:left="-5" w:right="33" w:hanging="10"/>
      </w:pPr>
      <w:r>
        <w:rPr>
          <w:b/>
          <w:sz w:val="15"/>
        </w:rPr>
        <w:t>MKTG471 Applied Marketing Management II (3-0-3)(S).</w:t>
      </w:r>
      <w:r>
        <w:rPr>
          <w:sz w:val="15"/>
        </w:rPr>
        <w:t xml:space="preserve"> Capstone builds on MKTG 470 Applied Marketing Management I to leverage strategic market analysis, strategic considerations, targeting, and positioning strategies to develop the marketing mix, tactical execution, measurement techniques, and customer/partner relationships for the organization. Teamwork as a simulated marketing department. Conducted as a live case with a client. PREREQ: Admitted to Marketing BBA or Marketing Minor, senior standing.</w:t>
      </w:r>
    </w:p>
    <w:p w14:paraId="5B45E8A7" w14:textId="77777777" w:rsidR="007934E7" w:rsidRDefault="00000000">
      <w:pPr>
        <w:spacing w:after="0" w:line="295" w:lineRule="auto"/>
        <w:ind w:left="-5" w:right="33" w:hanging="10"/>
      </w:pPr>
      <w:r>
        <w:rPr>
          <w:b/>
          <w:sz w:val="15"/>
        </w:rPr>
        <w:t>MKTG493 Internship (V-V-V)(F,S,SU).</w:t>
      </w:r>
      <w:r>
        <w:rPr>
          <w:sz w:val="15"/>
        </w:rPr>
        <w:t xml:space="preserve"> Complete supervised fieldwork specifically related to a student’s major. Course may be repeated, max 6 credits. (Only 3 of the 6 credits can be used as upper-division elective credit) PREREQ: Admission to COBE, </w:t>
      </w:r>
    </w:p>
    <w:p w14:paraId="23FB29DC" w14:textId="77777777" w:rsidR="007934E7" w:rsidRDefault="00000000">
      <w:pPr>
        <w:spacing w:after="57" w:line="295" w:lineRule="auto"/>
        <w:ind w:left="-5" w:right="33" w:hanging="10"/>
      </w:pPr>
      <w:r>
        <w:rPr>
          <w:sz w:val="15"/>
        </w:rPr>
        <w:t>MKTG301 and PERM/INST.</w:t>
      </w:r>
    </w:p>
    <w:p w14:paraId="75819291" w14:textId="77777777" w:rsidR="007934E7" w:rsidRDefault="00000000">
      <w:pPr>
        <w:spacing w:after="1" w:line="260" w:lineRule="auto"/>
        <w:ind w:left="-5" w:right="0" w:hanging="10"/>
      </w:pPr>
      <w:r>
        <w:rPr>
          <w:b/>
          <w:sz w:val="15"/>
        </w:rPr>
        <w:t>MKTG498 Seminar In Contemporary Topics In Marketing (Variable Credit) (Intermittently).</w:t>
      </w:r>
      <w:r>
        <w:rPr>
          <w:sz w:val="15"/>
        </w:rPr>
        <w:t xml:space="preserve"> Study topics of current interest in marketing. Topics selected based </w:t>
      </w:r>
    </w:p>
    <w:p w14:paraId="06E0C6FB" w14:textId="77777777" w:rsidR="007934E7" w:rsidRDefault="00000000">
      <w:pPr>
        <w:spacing w:after="0" w:line="295" w:lineRule="auto"/>
        <w:ind w:left="-5" w:right="33" w:hanging="10"/>
      </w:pPr>
      <w:r>
        <w:rPr>
          <w:sz w:val="15"/>
        </w:rPr>
        <w:t xml:space="preserve">on student interests and faculty expertise. PREREQ: Admission to COBE, </w:t>
      </w:r>
    </w:p>
    <w:p w14:paraId="783E39DC" w14:textId="77777777" w:rsidR="007934E7" w:rsidRDefault="00000000">
      <w:pPr>
        <w:spacing w:after="57" w:line="295" w:lineRule="auto"/>
        <w:ind w:left="-5" w:right="33" w:hanging="10"/>
      </w:pPr>
      <w:r>
        <w:rPr>
          <w:sz w:val="15"/>
        </w:rPr>
        <w:t>MKTG301.</w:t>
      </w:r>
    </w:p>
    <w:p w14:paraId="063EB359" w14:textId="77777777" w:rsidR="007934E7" w:rsidRDefault="00000000">
      <w:pPr>
        <w:pStyle w:val="Heading2"/>
        <w:spacing w:after="747" w:line="265" w:lineRule="auto"/>
        <w:ind w:left="5"/>
      </w:pPr>
      <w:r>
        <w:t>MATERIALS SCIENCE AND ENGINEERING</w:t>
      </w:r>
    </w:p>
    <w:p w14:paraId="2E730BB7" w14:textId="77777777" w:rsidR="007934E7" w:rsidRDefault="00000000">
      <w:pPr>
        <w:spacing w:after="13" w:line="248" w:lineRule="auto"/>
        <w:ind w:left="-5" w:right="0" w:hanging="10"/>
      </w:pPr>
      <w:r>
        <w:rPr>
          <w:rFonts w:ascii="Calibri" w:eastAsia="Calibri" w:hAnsi="Calibri" w:cs="Calibri"/>
          <w:sz w:val="32"/>
        </w:rPr>
        <w:t xml:space="preserve">Micron School of </w:t>
      </w:r>
    </w:p>
    <w:p w14:paraId="0E952FAB" w14:textId="77777777" w:rsidR="007934E7" w:rsidRDefault="00000000">
      <w:pPr>
        <w:spacing w:after="13" w:line="248" w:lineRule="auto"/>
        <w:ind w:left="-5" w:right="0" w:hanging="10"/>
      </w:pPr>
      <w:r>
        <w:rPr>
          <w:rFonts w:ascii="Calibri" w:eastAsia="Calibri" w:hAnsi="Calibri" w:cs="Calibri"/>
          <w:sz w:val="32"/>
        </w:rPr>
        <w:t>Materials Science and Engineering</w:t>
      </w:r>
    </w:p>
    <w:p w14:paraId="0C5271D7" w14:textId="77777777" w:rsidR="007934E7" w:rsidRDefault="00000000">
      <w:pPr>
        <w:pStyle w:val="Heading3"/>
        <w:ind w:left="-5"/>
      </w:pPr>
      <w:r>
        <w:t>College of Engineering</w:t>
      </w:r>
    </w:p>
    <w:p w14:paraId="51E5F9DB" w14:textId="77777777" w:rsidR="007934E7" w:rsidRDefault="00000000">
      <w:pPr>
        <w:spacing w:after="0"/>
        <w:ind w:left="23" w:right="34"/>
      </w:pPr>
      <w:r>
        <w:t>Micron Center for Materials Research, Suite 207</w:t>
      </w:r>
    </w:p>
    <w:p w14:paraId="7EAF1B99" w14:textId="77777777" w:rsidR="007934E7" w:rsidRDefault="00000000">
      <w:pPr>
        <w:spacing w:after="108"/>
        <w:ind w:left="23" w:right="2547"/>
      </w:pPr>
      <w:r>
        <w:t xml:space="preserve">(208) 426-5600 (phone) (208) 426-4466 (fax) </w:t>
      </w:r>
      <w:hyperlink r:id="rId975">
        <w:r>
          <w:rPr>
            <w:color w:val="0332FF"/>
          </w:rPr>
          <w:t>boisestate.edu/coen-materials/</w:t>
        </w:r>
      </w:hyperlink>
      <w:r>
        <w:t xml:space="preserve"> (website)</w:t>
      </w:r>
    </w:p>
    <w:p w14:paraId="1EC2C301" w14:textId="77777777" w:rsidR="007934E7" w:rsidRDefault="00000000">
      <w:pPr>
        <w:spacing w:after="154" w:line="265" w:lineRule="auto"/>
        <w:ind w:left="-5" w:right="38" w:hanging="10"/>
      </w:pPr>
      <w:r>
        <w:rPr>
          <w:i/>
        </w:rPr>
        <w:t>Director and Associate Professor:</w:t>
      </w:r>
      <w:r>
        <w:t xml:space="preserve"> Eric Jankowski. </w:t>
      </w:r>
      <w:r>
        <w:rPr>
          <w:i/>
        </w:rPr>
        <w:t>Associate Director and Associate Professor:</w:t>
      </w:r>
      <w:r>
        <w:t xml:space="preserve"> Elton Graugnard. </w:t>
      </w:r>
      <w:r>
        <w:rPr>
          <w:i/>
        </w:rPr>
        <w:t>Professors:</w:t>
      </w:r>
      <w:r>
        <w:t xml:space="preserve"> Estrada, Knowlton, Li, Moll, Müllner, Phillips, Ubic. </w:t>
      </w:r>
      <w:r>
        <w:rPr>
          <w:i/>
        </w:rPr>
        <w:t>Associate Professors:</w:t>
      </w:r>
      <w:r>
        <w:t xml:space="preserve"> Hurley, Jaques, Lee, Li, Xiong. </w:t>
      </w:r>
      <w:r>
        <w:rPr>
          <w:i/>
        </w:rPr>
        <w:t>Clinical Assistant Professor:</w:t>
      </w:r>
      <w:r>
        <w:t xml:space="preserve"> Ackler. </w:t>
      </w:r>
      <w:r>
        <w:rPr>
          <w:i/>
        </w:rPr>
        <w:t>Distinguished Research Fellow:</w:t>
      </w:r>
      <w:r>
        <w:t xml:space="preserve"> Yurke. </w:t>
      </w:r>
      <w:r>
        <w:rPr>
          <w:i/>
        </w:rPr>
        <w:t>Research Professor:</w:t>
      </w:r>
      <w:r>
        <w:t xml:space="preserve"> Wu. </w:t>
      </w:r>
      <w:r>
        <w:rPr>
          <w:i/>
        </w:rPr>
        <w:t>Assistant Research Professor:</w:t>
      </w:r>
      <w:r>
        <w:t xml:space="preserve"> Elliott.</w:t>
      </w:r>
    </w:p>
    <w:p w14:paraId="30BFD21C" w14:textId="77777777" w:rsidR="007934E7" w:rsidRDefault="00000000">
      <w:pPr>
        <w:pStyle w:val="Heading2"/>
        <w:ind w:left="25"/>
      </w:pPr>
      <w:r>
        <w:t>Programs Offered</w:t>
      </w:r>
    </w:p>
    <w:p w14:paraId="49EC405B" w14:textId="77777777" w:rsidR="007934E7" w:rsidRDefault="00000000">
      <w:pPr>
        <w:numPr>
          <w:ilvl w:val="0"/>
          <w:numId w:val="138"/>
        </w:numPr>
        <w:spacing w:after="4"/>
        <w:ind w:right="34" w:hanging="214"/>
      </w:pPr>
      <w:r>
        <w:t>Bachelor of Science in Materials Science and Engineering</w:t>
      </w:r>
    </w:p>
    <w:p w14:paraId="076DC824"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19A3C1D5" w14:textId="77777777" w:rsidR="007934E7" w:rsidRDefault="00000000">
      <w:pPr>
        <w:numPr>
          <w:ilvl w:val="0"/>
          <w:numId w:val="138"/>
        </w:numPr>
        <w:spacing w:after="4"/>
        <w:ind w:right="34" w:hanging="214"/>
      </w:pPr>
      <w:r>
        <w:t>Minor in Materials Science and Engineering</w:t>
      </w:r>
    </w:p>
    <w:p w14:paraId="3A4FB70F" w14:textId="77777777" w:rsidR="007934E7" w:rsidRDefault="00000000">
      <w:pPr>
        <w:numPr>
          <w:ilvl w:val="0"/>
          <w:numId w:val="138"/>
        </w:numPr>
        <w:spacing w:after="88"/>
        <w:ind w:right="34" w:hanging="214"/>
      </w:pPr>
      <w:r>
        <w:t>Certificate in Semiconductor Materials</w:t>
      </w:r>
    </w:p>
    <w:p w14:paraId="1F2E9A82" w14:textId="77777777" w:rsidR="007934E7" w:rsidRDefault="00000000">
      <w:pPr>
        <w:pStyle w:val="Heading2"/>
        <w:ind w:left="25"/>
      </w:pPr>
      <w:r>
        <w:t>Department Statement</w:t>
      </w:r>
    </w:p>
    <w:p w14:paraId="59EA41D2" w14:textId="77777777" w:rsidR="007934E7" w:rsidRDefault="00000000">
      <w:pPr>
        <w:ind w:left="23" w:right="34"/>
      </w:pPr>
      <w:r>
        <w:t>Materials science enables technology: the ways we harness energy, travel, communicate, capture memories, protect first responders, and diagnose and treat medical conditions are the products of material innovations. These innovations, from improved steel-making that fueled the industrial revolution to semiconductor materials that ushered in the digital age, have advanced civilization and improved our quality of life. As the modern age continues to evolve, the development of new materials that promote sustainable ecosystems becomes ever more critical.</w:t>
      </w:r>
    </w:p>
    <w:p w14:paraId="0AEBF1E7" w14:textId="77777777" w:rsidR="007934E7" w:rsidRDefault="00000000">
      <w:pPr>
        <w:ind w:left="23" w:right="34"/>
      </w:pPr>
      <w:r>
        <w:t>Materials scientists and engineers leverage their understanding of atomic structure, synthesis, microstructure and material behavior to address the world’s toughest challenges, including clean energy, the aging urban infrastructure, climate change, accessible and clean water, diseases and better medicines. As a materials science and engineering student, your education will encompass the guiding principles of materials science—structure, processing, properties, and performance of metals, ceramics, glass, polymers, composites, electronic materials, biomaterials, and nanomaterials. The curriculum builds on these core foundations with design, computational science, communication, teamwork, project management, and experiential learning. You will learn about materials synthesis, materials characterization, product design, and manufacturing. With these twenty-first century workplace skills and the technical background needed to solve materials issues, our graduates have the ability to design and deploy materials that meet the performance demands of new technology in the modern era.</w:t>
      </w:r>
    </w:p>
    <w:p w14:paraId="18ABF1E1" w14:textId="77777777" w:rsidR="007934E7" w:rsidRDefault="00000000">
      <w:pPr>
        <w:ind w:left="23" w:right="34"/>
      </w:pPr>
      <w:r>
        <w:t xml:space="preserve">The Materials Science and Engineering program is accredited by the Engineering Accreditation Commission of ABET, </w:t>
      </w:r>
      <w:hyperlink r:id="rId976">
        <w:r>
          <w:rPr>
            <w:color w:val="0332FF"/>
          </w:rPr>
          <w:t>abet.org/</w:t>
        </w:r>
      </w:hyperlink>
      <w:r>
        <w:t>, under the General Criteria and the Materials, Metallurgical, and Ceramics Program Criteria.</w:t>
      </w:r>
    </w:p>
    <w:p w14:paraId="176AF8BE" w14:textId="77777777" w:rsidR="007934E7" w:rsidRDefault="00000000">
      <w:pPr>
        <w:ind w:left="23" w:right="34"/>
      </w:pPr>
      <w:r>
        <w:t>The BS in Materials Science and Engineering, Secondary Education Emphasis combines knowledge of the BS degree with theories of learning and human development, study of curriculum, and methodology to help students develop the knowledge, skills and dispositions essential for success in secondary school teaching. The program involves participation in the STEM-ED curriculum, which includes early and sustained field experiences for students. Candidates who complete the Secondary Education Emphasis program have demonstrated evidence of meeting the Idaho Beginning Teacher and Engineering Standards and are eligible for recommendation for state certification and an engineering endorsement for teaching.</w:t>
      </w:r>
    </w:p>
    <w:p w14:paraId="7DD546BE" w14:textId="77777777" w:rsidR="007934E7" w:rsidRDefault="00000000">
      <w:pPr>
        <w:spacing w:after="147"/>
        <w:ind w:left="23" w:right="34"/>
      </w:pPr>
      <w:r>
        <w:t xml:space="preserve">Students wishing to pursue this degree plan must meet the requirements and standards for admission to teacher education, which are described fully under STEM Education STEM Teaching Certification or at </w:t>
      </w:r>
      <w:hyperlink r:id="rId977">
        <w:r>
          <w:rPr>
            <w:color w:val="0332FF"/>
          </w:rPr>
          <w:t>boisestate.edu/education</w:t>
        </w:r>
      </w:hyperlink>
      <w:hyperlink r:id="rId978">
        <w:r>
          <w:rPr>
            <w:color w:val="0332FF"/>
          </w:rPr>
          <w:t>cifs/.</w:t>
        </w:r>
      </w:hyperlink>
      <w:r>
        <w:t xml:space="preserve"> Students must meet and maintain all knowledge, skill, and disposition requirements to remain in the program.</w:t>
      </w:r>
    </w:p>
    <w:p w14:paraId="7A07F04A" w14:textId="77777777" w:rsidR="007934E7" w:rsidRDefault="00000000">
      <w:pPr>
        <w:pStyle w:val="Heading2"/>
        <w:ind w:left="25"/>
      </w:pPr>
      <w:r>
        <w:t>Educational Objectives</w:t>
      </w:r>
    </w:p>
    <w:p w14:paraId="1D9A3E19" w14:textId="77777777" w:rsidR="007934E7" w:rsidRDefault="00000000">
      <w:pPr>
        <w:ind w:left="23" w:right="34"/>
      </w:pPr>
      <w:r>
        <w:t>Graduates of the Materials Science and Engineering program will be:</w:t>
      </w:r>
    </w:p>
    <w:p w14:paraId="414CF842" w14:textId="77777777" w:rsidR="007934E7" w:rsidRDefault="00000000">
      <w:pPr>
        <w:numPr>
          <w:ilvl w:val="0"/>
          <w:numId w:val="139"/>
        </w:numPr>
        <w:spacing w:after="3"/>
        <w:ind w:right="34" w:hanging="214"/>
      </w:pPr>
      <w:r>
        <w:t>Fully qualified as materials engineers, with an ability to adapt and progress in a rapidly changing field.</w:t>
      </w:r>
    </w:p>
    <w:p w14:paraId="40DCD823" w14:textId="77777777" w:rsidR="007934E7" w:rsidRDefault="00000000">
      <w:pPr>
        <w:numPr>
          <w:ilvl w:val="0"/>
          <w:numId w:val="139"/>
        </w:numPr>
        <w:spacing w:after="3"/>
        <w:ind w:right="34" w:hanging="214"/>
      </w:pPr>
      <w:r>
        <w:t>Well-rounded individuals who both understand the principles and can undertake the practice of the science and engineering of materials.</w:t>
      </w:r>
    </w:p>
    <w:p w14:paraId="735CA096" w14:textId="77777777" w:rsidR="007934E7" w:rsidRDefault="00000000">
      <w:pPr>
        <w:numPr>
          <w:ilvl w:val="0"/>
          <w:numId w:val="139"/>
        </w:numPr>
        <w:spacing w:after="87"/>
        <w:ind w:right="34" w:hanging="214"/>
      </w:pPr>
      <w:r>
        <w:t>Able to operate as effective engineers or scientists in materials industries, academia, or related fields.</w:t>
      </w:r>
    </w:p>
    <w:p w14:paraId="43898D95" w14:textId="77777777" w:rsidR="007934E7" w:rsidRDefault="00000000">
      <w:pPr>
        <w:pStyle w:val="Heading2"/>
        <w:ind w:left="25"/>
      </w:pPr>
      <w:r>
        <w:t>Program Requirements</w:t>
      </w:r>
    </w:p>
    <w:p w14:paraId="0F0966F9" w14:textId="77777777" w:rsidR="007934E7" w:rsidRDefault="00000000">
      <w:pPr>
        <w:spacing w:after="1" w:line="257" w:lineRule="auto"/>
        <w:ind w:left="470" w:right="469" w:hanging="10"/>
        <w:jc w:val="center"/>
      </w:pPr>
      <w:r>
        <w:rPr>
          <w:rFonts w:ascii="Calibri" w:eastAsia="Calibri" w:hAnsi="Calibri" w:cs="Calibri"/>
          <w:sz w:val="18"/>
        </w:rPr>
        <w:t>Materials Science and Engineering</w:t>
      </w:r>
    </w:p>
    <w:p w14:paraId="76C009C3" w14:textId="77777777" w:rsidR="007934E7" w:rsidRDefault="00000000">
      <w:pPr>
        <w:spacing w:after="1" w:line="257" w:lineRule="auto"/>
        <w:ind w:left="470" w:right="469" w:hanging="10"/>
        <w:jc w:val="center"/>
      </w:pPr>
      <w:r>
        <w:rPr>
          <w:rFonts w:ascii="Calibri" w:eastAsia="Calibri" w:hAnsi="Calibri" w:cs="Calibri"/>
          <w:sz w:val="18"/>
        </w:rPr>
        <w:t>Bachelor of Science</w:t>
      </w:r>
    </w:p>
    <w:p w14:paraId="40437D98"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835FE84" w14:textId="77777777" w:rsidR="007934E7" w:rsidRDefault="00000000">
      <w:pPr>
        <w:spacing w:after="9" w:line="248" w:lineRule="auto"/>
        <w:ind w:left="288" w:right="555" w:hanging="144"/>
      </w:pPr>
      <w:r>
        <w:rPr>
          <w:rFonts w:ascii="Calibri" w:eastAsia="Calibri" w:hAnsi="Calibri" w:cs="Calibri"/>
          <w:sz w:val="12"/>
        </w:rPr>
        <w:t xml:space="preserve">Take at least 40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A720709" w14:textId="77777777" w:rsidR="007934E7" w:rsidRDefault="00000000">
      <w:pPr>
        <w:spacing w:after="9" w:line="248" w:lineRule="auto"/>
        <w:ind w:left="442" w:right="14" w:hanging="10"/>
      </w:pPr>
      <w:r>
        <w:rPr>
          <w:rFonts w:ascii="Calibri" w:eastAsia="Calibri" w:hAnsi="Calibri" w:cs="Calibri"/>
          <w:sz w:val="12"/>
        </w:rPr>
        <w:t>MATH170 - Calculus I (FM) (4)</w:t>
      </w:r>
    </w:p>
    <w:p w14:paraId="1384D27E"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698BE6AA"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371CFF1F"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6E74094C"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74959BEC" w14:textId="77777777" w:rsidR="007934E7" w:rsidRDefault="00000000">
      <w:pPr>
        <w:spacing w:after="9" w:line="248" w:lineRule="auto"/>
        <w:ind w:left="447" w:right="2549" w:hanging="144"/>
      </w:pPr>
      <w:r>
        <w:rPr>
          <w:rFonts w:ascii="Calibri" w:eastAsia="Calibri" w:hAnsi="Calibri" w:cs="Calibri"/>
          <w:sz w:val="12"/>
        </w:rPr>
        <w:t>Secondary Education Emphasis Take the following:</w:t>
      </w:r>
    </w:p>
    <w:p w14:paraId="2A8B9B8E" w14:textId="77777777" w:rsidR="007934E7" w:rsidRDefault="00000000">
      <w:pPr>
        <w:spacing w:after="9" w:line="248" w:lineRule="auto"/>
        <w:ind w:left="586" w:right="14" w:hanging="10"/>
      </w:pPr>
      <w:r>
        <w:rPr>
          <w:rFonts w:ascii="Calibri" w:eastAsia="Calibri" w:hAnsi="Calibri" w:cs="Calibri"/>
          <w:sz w:val="12"/>
        </w:rPr>
        <w:t>ED-CIFS201 - Education, Schooling, and Society (FS) (3)</w:t>
      </w:r>
    </w:p>
    <w:p w14:paraId="48DB62F0" w14:textId="77777777" w:rsidR="007934E7" w:rsidRDefault="00000000">
      <w:pPr>
        <w:spacing w:after="9" w:line="248" w:lineRule="auto"/>
        <w:ind w:left="586" w:right="14" w:hanging="10"/>
      </w:pPr>
      <w:r>
        <w:rPr>
          <w:rFonts w:ascii="Calibri" w:eastAsia="Calibri" w:hAnsi="Calibri" w:cs="Calibri"/>
          <w:sz w:val="12"/>
        </w:rPr>
        <w:t xml:space="preserve">STEM-ED220 - Philosophical Perspectives on Science and Mathematics </w:t>
      </w:r>
    </w:p>
    <w:p w14:paraId="236F6E8D" w14:textId="77777777" w:rsidR="007934E7" w:rsidRDefault="00000000">
      <w:pPr>
        <w:spacing w:after="44" w:line="248" w:lineRule="auto"/>
        <w:ind w:left="730" w:right="14" w:hanging="10"/>
      </w:pPr>
      <w:r>
        <w:rPr>
          <w:rFonts w:ascii="Calibri" w:eastAsia="Calibri" w:hAnsi="Calibri" w:cs="Calibri"/>
          <w:sz w:val="12"/>
        </w:rPr>
        <w:t>(FH) (3)</w:t>
      </w:r>
    </w:p>
    <w:p w14:paraId="04F0D724" w14:textId="77777777" w:rsidR="007934E7" w:rsidRDefault="00000000">
      <w:pPr>
        <w:spacing w:after="9" w:line="248" w:lineRule="auto"/>
        <w:ind w:left="154" w:right="14" w:hanging="10"/>
      </w:pPr>
      <w:r>
        <w:rPr>
          <w:rFonts w:ascii="Calibri" w:eastAsia="Calibri" w:hAnsi="Calibri" w:cs="Calibri"/>
          <w:sz w:val="12"/>
        </w:rPr>
        <w:t>Take the following:</w:t>
      </w:r>
    </w:p>
    <w:p w14:paraId="267A313C" w14:textId="77777777" w:rsidR="007934E7" w:rsidRDefault="00000000">
      <w:pPr>
        <w:spacing w:after="9" w:line="248" w:lineRule="auto"/>
        <w:ind w:left="313" w:right="14" w:hanging="10"/>
      </w:pPr>
      <w:r>
        <w:rPr>
          <w:rFonts w:ascii="Calibri" w:eastAsia="Calibri" w:hAnsi="Calibri" w:cs="Calibri"/>
          <w:sz w:val="12"/>
        </w:rPr>
        <w:t>MATH175 - Calculus II (4)</w:t>
      </w:r>
    </w:p>
    <w:p w14:paraId="38BF8445"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26420AC2" w14:textId="77777777" w:rsidR="007934E7" w:rsidRDefault="00000000">
      <w:pPr>
        <w:spacing w:after="9" w:line="248" w:lineRule="auto"/>
        <w:ind w:left="313" w:right="14" w:hanging="10"/>
      </w:pPr>
      <w:r>
        <w:rPr>
          <w:rFonts w:ascii="Calibri" w:eastAsia="Calibri" w:hAnsi="Calibri" w:cs="Calibri"/>
          <w:sz w:val="12"/>
        </w:rPr>
        <w:t>MATH333 - Differential Equations with Matrix Theory (4)</w:t>
      </w:r>
    </w:p>
    <w:p w14:paraId="4EA37716" w14:textId="77777777" w:rsidR="007934E7" w:rsidRDefault="00000000">
      <w:pPr>
        <w:spacing w:after="9" w:line="248" w:lineRule="auto"/>
        <w:ind w:left="313" w:right="14" w:hanging="10"/>
      </w:pPr>
      <w:r>
        <w:rPr>
          <w:rFonts w:ascii="Calibri" w:eastAsia="Calibri" w:hAnsi="Calibri" w:cs="Calibri"/>
          <w:sz w:val="12"/>
        </w:rPr>
        <w:t>MSE101 - Introduction to Materials Engineering (FN) (3)</w:t>
      </w:r>
    </w:p>
    <w:p w14:paraId="701C7330" w14:textId="77777777" w:rsidR="007934E7" w:rsidRDefault="00000000">
      <w:pPr>
        <w:spacing w:after="9" w:line="248" w:lineRule="auto"/>
        <w:ind w:left="313" w:right="14" w:hanging="10"/>
      </w:pPr>
      <w:r>
        <w:rPr>
          <w:rFonts w:ascii="Calibri" w:eastAsia="Calibri" w:hAnsi="Calibri" w:cs="Calibri"/>
          <w:sz w:val="12"/>
        </w:rPr>
        <w:t>MSE201 - Fundamentals of Materials Science and Engineering (3)</w:t>
      </w:r>
    </w:p>
    <w:p w14:paraId="0E7BDD5F" w14:textId="77777777" w:rsidR="007934E7" w:rsidRDefault="00000000">
      <w:pPr>
        <w:spacing w:after="9" w:line="248" w:lineRule="auto"/>
        <w:ind w:left="313" w:right="14" w:hanging="10"/>
      </w:pPr>
      <w:r>
        <w:rPr>
          <w:rFonts w:ascii="Calibri" w:eastAsia="Calibri" w:hAnsi="Calibri" w:cs="Calibri"/>
          <w:sz w:val="12"/>
        </w:rPr>
        <w:t>MSE280 - Intro to Materials Characterization Lab (2)</w:t>
      </w:r>
    </w:p>
    <w:p w14:paraId="40E82C66" w14:textId="77777777" w:rsidR="007934E7" w:rsidRDefault="00000000">
      <w:pPr>
        <w:spacing w:after="9" w:line="248" w:lineRule="auto"/>
        <w:ind w:left="313" w:right="14" w:hanging="10"/>
      </w:pPr>
      <w:r>
        <w:rPr>
          <w:rFonts w:ascii="Calibri" w:eastAsia="Calibri" w:hAnsi="Calibri" w:cs="Calibri"/>
          <w:sz w:val="12"/>
        </w:rPr>
        <w:t>MSE308 - Thermodynamics of Materials (3)</w:t>
      </w:r>
    </w:p>
    <w:p w14:paraId="25FC2950" w14:textId="77777777" w:rsidR="007934E7" w:rsidRDefault="00000000">
      <w:pPr>
        <w:spacing w:after="9" w:line="248" w:lineRule="auto"/>
        <w:ind w:left="313" w:right="14" w:hanging="10"/>
      </w:pPr>
      <w:r>
        <w:rPr>
          <w:rFonts w:ascii="Calibri" w:eastAsia="Calibri" w:hAnsi="Calibri" w:cs="Calibri"/>
          <w:sz w:val="12"/>
        </w:rPr>
        <w:t>MSE311 - Electrical Properties of Materials (3)</w:t>
      </w:r>
    </w:p>
    <w:p w14:paraId="55C996E3" w14:textId="77777777" w:rsidR="007934E7" w:rsidRDefault="00000000">
      <w:pPr>
        <w:spacing w:after="9" w:line="248" w:lineRule="auto"/>
        <w:ind w:left="313" w:right="14" w:hanging="10"/>
      </w:pPr>
      <w:r>
        <w:rPr>
          <w:rFonts w:ascii="Calibri" w:eastAsia="Calibri" w:hAnsi="Calibri" w:cs="Calibri"/>
          <w:sz w:val="12"/>
        </w:rPr>
        <w:t>MSE312 - Mechanical Behavior of Materials (3)</w:t>
      </w:r>
    </w:p>
    <w:p w14:paraId="31AE5E7A" w14:textId="77777777" w:rsidR="007934E7" w:rsidRDefault="00000000">
      <w:pPr>
        <w:spacing w:after="9" w:line="248" w:lineRule="auto"/>
        <w:ind w:left="313" w:right="14" w:hanging="10"/>
      </w:pPr>
      <w:r>
        <w:rPr>
          <w:rFonts w:ascii="Calibri" w:eastAsia="Calibri" w:hAnsi="Calibri" w:cs="Calibri"/>
          <w:sz w:val="12"/>
        </w:rPr>
        <w:t>MSE315 - Materials Processing (3)</w:t>
      </w:r>
    </w:p>
    <w:p w14:paraId="096B4A43" w14:textId="77777777" w:rsidR="007934E7" w:rsidRDefault="00000000">
      <w:pPr>
        <w:spacing w:after="9" w:line="248" w:lineRule="auto"/>
        <w:ind w:left="313" w:right="14" w:hanging="10"/>
      </w:pPr>
      <w:r>
        <w:rPr>
          <w:rFonts w:ascii="Calibri" w:eastAsia="Calibri" w:hAnsi="Calibri" w:cs="Calibri"/>
          <w:sz w:val="12"/>
        </w:rPr>
        <w:t>MSE318 - Phase Transformations and Kinetics (3)</w:t>
      </w:r>
    </w:p>
    <w:p w14:paraId="740C9AF1" w14:textId="77777777" w:rsidR="007934E7" w:rsidRDefault="00000000">
      <w:pPr>
        <w:spacing w:after="9" w:line="248" w:lineRule="auto"/>
        <w:ind w:left="313" w:right="14" w:hanging="10"/>
      </w:pPr>
      <w:r>
        <w:rPr>
          <w:rFonts w:ascii="Calibri" w:eastAsia="Calibri" w:hAnsi="Calibri" w:cs="Calibri"/>
          <w:sz w:val="12"/>
        </w:rPr>
        <w:t>MSE380 - Material Properties Laboratory (3)</w:t>
      </w:r>
    </w:p>
    <w:p w14:paraId="22A10F02" w14:textId="77777777" w:rsidR="007934E7" w:rsidRDefault="00000000">
      <w:pPr>
        <w:spacing w:after="9" w:line="248" w:lineRule="auto"/>
        <w:ind w:left="313" w:right="14" w:hanging="10"/>
      </w:pPr>
      <w:r>
        <w:rPr>
          <w:rFonts w:ascii="Calibri" w:eastAsia="Calibri" w:hAnsi="Calibri" w:cs="Calibri"/>
          <w:sz w:val="12"/>
        </w:rPr>
        <w:t>MSE480 - Senior Capstone Project I (3)</w:t>
      </w:r>
    </w:p>
    <w:p w14:paraId="17C97228" w14:textId="77777777" w:rsidR="007934E7" w:rsidRDefault="00000000">
      <w:pPr>
        <w:spacing w:after="9" w:line="248" w:lineRule="auto"/>
        <w:ind w:left="313" w:right="14" w:hanging="10"/>
      </w:pPr>
      <w:r>
        <w:rPr>
          <w:rFonts w:ascii="Calibri" w:eastAsia="Calibri" w:hAnsi="Calibri" w:cs="Calibri"/>
          <w:sz w:val="12"/>
        </w:rPr>
        <w:t>MSE482 - Senior Capstone Project II (FF) (3)</w:t>
      </w:r>
    </w:p>
    <w:p w14:paraId="262D2560" w14:textId="77777777" w:rsidR="007934E7" w:rsidRDefault="00000000">
      <w:pPr>
        <w:spacing w:after="9" w:line="248" w:lineRule="auto"/>
        <w:ind w:left="313" w:right="14" w:hanging="10"/>
      </w:pPr>
      <w:r>
        <w:rPr>
          <w:rFonts w:ascii="Calibri" w:eastAsia="Calibri" w:hAnsi="Calibri" w:cs="Calibri"/>
          <w:sz w:val="12"/>
        </w:rPr>
        <w:t>MSE498 - Materials Science and Engineering Seminar (1)</w:t>
      </w:r>
    </w:p>
    <w:p w14:paraId="2CFF9A3C" w14:textId="77777777" w:rsidR="007934E7" w:rsidRDefault="00000000">
      <w:pPr>
        <w:spacing w:after="9" w:line="248" w:lineRule="auto"/>
        <w:ind w:left="313" w:right="14" w:hanging="10"/>
      </w:pPr>
      <w:r>
        <w:rPr>
          <w:rFonts w:ascii="Calibri" w:eastAsia="Calibri" w:hAnsi="Calibri" w:cs="Calibri"/>
          <w:sz w:val="12"/>
        </w:rPr>
        <w:t>PHYS212 - Physics II with Calculus (4)</w:t>
      </w:r>
    </w:p>
    <w:p w14:paraId="64CCB8C6" w14:textId="77777777" w:rsidR="007934E7" w:rsidRDefault="00000000">
      <w:pPr>
        <w:spacing w:after="9" w:line="248" w:lineRule="auto"/>
        <w:ind w:left="313" w:right="14" w:hanging="10"/>
      </w:pPr>
      <w:r>
        <w:rPr>
          <w:rFonts w:ascii="Calibri" w:eastAsia="Calibri" w:hAnsi="Calibri" w:cs="Calibri"/>
          <w:sz w:val="12"/>
        </w:rPr>
        <w:t>PHYS212L - Physics II with Calculus Lab (1)</w:t>
      </w:r>
    </w:p>
    <w:p w14:paraId="1CD980FD"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5F362374" w14:textId="77777777" w:rsidR="007934E7" w:rsidRDefault="00000000">
      <w:pPr>
        <w:spacing w:after="9" w:line="248" w:lineRule="auto"/>
        <w:ind w:left="313" w:right="14" w:hanging="10"/>
      </w:pPr>
      <w:r>
        <w:rPr>
          <w:rFonts w:ascii="Calibri" w:eastAsia="Calibri" w:hAnsi="Calibri" w:cs="Calibri"/>
          <w:sz w:val="12"/>
        </w:rPr>
        <w:t>Computing Elective--Choose one (1) from the following list or other course(s) as approved by the undergraduate coordinator.</w:t>
      </w:r>
    </w:p>
    <w:p w14:paraId="3AFB0629"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4B2837BF" w14:textId="77777777" w:rsidR="007934E7" w:rsidRDefault="00000000">
      <w:pPr>
        <w:spacing w:after="9" w:line="248" w:lineRule="auto"/>
        <w:ind w:left="442" w:right="14" w:hanging="10"/>
      </w:pPr>
      <w:r>
        <w:rPr>
          <w:rFonts w:ascii="Calibri" w:eastAsia="Calibri" w:hAnsi="Calibri" w:cs="Calibri"/>
          <w:sz w:val="12"/>
        </w:rPr>
        <w:t>CE284 - Civil Engineering Computational Methods (2)</w:t>
      </w:r>
    </w:p>
    <w:p w14:paraId="60EF86F5" w14:textId="77777777" w:rsidR="007934E7" w:rsidRDefault="00000000">
      <w:pPr>
        <w:spacing w:after="9" w:line="248" w:lineRule="auto"/>
        <w:ind w:left="442" w:right="14" w:hanging="10"/>
      </w:pPr>
      <w:r>
        <w:rPr>
          <w:rFonts w:ascii="Calibri" w:eastAsia="Calibri" w:hAnsi="Calibri" w:cs="Calibri"/>
          <w:sz w:val="12"/>
        </w:rPr>
        <w:t>CS111 - Introduction to Programming (3)</w:t>
      </w:r>
    </w:p>
    <w:p w14:paraId="60194669" w14:textId="77777777" w:rsidR="007934E7" w:rsidRDefault="00000000">
      <w:pPr>
        <w:spacing w:after="9" w:line="248" w:lineRule="auto"/>
        <w:ind w:left="442" w:right="14" w:hanging="10"/>
      </w:pPr>
      <w:r>
        <w:rPr>
          <w:rFonts w:ascii="Calibri" w:eastAsia="Calibri" w:hAnsi="Calibri" w:cs="Calibri"/>
          <w:sz w:val="12"/>
        </w:rPr>
        <w:t>CS117 - C++ for Engineers (3)</w:t>
      </w:r>
    </w:p>
    <w:p w14:paraId="44AF0914" w14:textId="77777777" w:rsidR="007934E7" w:rsidRDefault="00000000">
      <w:pPr>
        <w:spacing w:after="9" w:line="248" w:lineRule="auto"/>
        <w:ind w:left="442" w:right="14" w:hanging="10"/>
      </w:pPr>
      <w:r>
        <w:rPr>
          <w:rFonts w:ascii="Calibri" w:eastAsia="Calibri" w:hAnsi="Calibri" w:cs="Calibri"/>
          <w:sz w:val="12"/>
        </w:rPr>
        <w:t>CS121 - Computer Science I (4)</w:t>
      </w:r>
    </w:p>
    <w:p w14:paraId="09FC236E" w14:textId="77777777" w:rsidR="007934E7" w:rsidRDefault="00000000">
      <w:pPr>
        <w:spacing w:after="9" w:line="248" w:lineRule="auto"/>
        <w:ind w:left="442" w:right="14" w:hanging="10"/>
      </w:pPr>
      <w:r>
        <w:rPr>
          <w:rFonts w:ascii="Calibri" w:eastAsia="Calibri" w:hAnsi="Calibri" w:cs="Calibri"/>
          <w:sz w:val="12"/>
        </w:rPr>
        <w:t>CS133 - Foundations of Data Science (3)</w:t>
      </w:r>
    </w:p>
    <w:p w14:paraId="28E7DA4D" w14:textId="77777777" w:rsidR="007934E7" w:rsidRDefault="00000000">
      <w:pPr>
        <w:spacing w:after="9" w:line="248" w:lineRule="auto"/>
        <w:ind w:left="442" w:right="14" w:hanging="10"/>
      </w:pPr>
      <w:r>
        <w:rPr>
          <w:rFonts w:ascii="Calibri" w:eastAsia="Calibri" w:hAnsi="Calibri" w:cs="Calibri"/>
          <w:sz w:val="12"/>
        </w:rPr>
        <w:t>GEOS357 - Computation in the Geosciences (3)</w:t>
      </w:r>
    </w:p>
    <w:p w14:paraId="61AE7D4F" w14:textId="77777777" w:rsidR="007934E7" w:rsidRDefault="00000000">
      <w:pPr>
        <w:spacing w:after="9" w:line="248" w:lineRule="auto"/>
        <w:ind w:left="442" w:right="14" w:hanging="10"/>
      </w:pPr>
      <w:r>
        <w:rPr>
          <w:rFonts w:ascii="Calibri" w:eastAsia="Calibri" w:hAnsi="Calibri" w:cs="Calibri"/>
          <w:sz w:val="12"/>
        </w:rPr>
        <w:t>MSE150 - Computational Tools for Materials Science (3)</w:t>
      </w:r>
    </w:p>
    <w:p w14:paraId="7E0A2885"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66C17AF0" w14:textId="77777777" w:rsidR="007934E7" w:rsidRDefault="00000000">
      <w:pPr>
        <w:spacing w:after="9" w:line="248" w:lineRule="auto"/>
        <w:ind w:left="313" w:right="14" w:hanging="10"/>
      </w:pPr>
      <w:r>
        <w:rPr>
          <w:rFonts w:ascii="Calibri" w:eastAsia="Calibri" w:hAnsi="Calibri" w:cs="Calibri"/>
          <w:sz w:val="12"/>
        </w:rPr>
        <w:t>Engineering Fundamental Elective--Choose two (2) from the following list or other course(s) as approved by the undergraduate coordinator.</w:t>
      </w:r>
    </w:p>
    <w:p w14:paraId="27963682" w14:textId="77777777" w:rsidR="007934E7" w:rsidRDefault="00000000">
      <w:pPr>
        <w:spacing w:after="9" w:line="248" w:lineRule="auto"/>
        <w:ind w:left="442" w:right="14" w:hanging="10"/>
      </w:pPr>
      <w:r>
        <w:rPr>
          <w:rFonts w:ascii="Calibri" w:eastAsia="Calibri" w:hAnsi="Calibri" w:cs="Calibri"/>
          <w:sz w:val="12"/>
        </w:rPr>
        <w:t>Take at least 6 credits from the following:</w:t>
      </w:r>
    </w:p>
    <w:p w14:paraId="48B5F397" w14:textId="77777777" w:rsidR="007934E7" w:rsidRDefault="00000000">
      <w:pPr>
        <w:spacing w:after="9" w:line="248" w:lineRule="auto"/>
        <w:ind w:left="586" w:right="14" w:hanging="10"/>
      </w:pPr>
      <w:r>
        <w:rPr>
          <w:rFonts w:ascii="Calibri" w:eastAsia="Calibri" w:hAnsi="Calibri" w:cs="Calibri"/>
          <w:sz w:val="12"/>
        </w:rPr>
        <w:t>ECE210 - Introduction to Electric Circuits (3)</w:t>
      </w:r>
    </w:p>
    <w:p w14:paraId="074EC3F2" w14:textId="77777777" w:rsidR="007934E7" w:rsidRDefault="00000000">
      <w:pPr>
        <w:spacing w:after="9" w:line="248" w:lineRule="auto"/>
        <w:ind w:left="586" w:right="14" w:hanging="10"/>
      </w:pPr>
      <w:r>
        <w:rPr>
          <w:rFonts w:ascii="Calibri" w:eastAsia="Calibri" w:hAnsi="Calibri" w:cs="Calibri"/>
          <w:sz w:val="12"/>
        </w:rPr>
        <w:t>ECE212 - Circuit Analysis and Design (3)</w:t>
      </w:r>
    </w:p>
    <w:p w14:paraId="73BFD774" w14:textId="77777777" w:rsidR="007934E7" w:rsidRDefault="00000000">
      <w:pPr>
        <w:spacing w:after="9" w:line="248" w:lineRule="auto"/>
        <w:ind w:left="586" w:right="14" w:hanging="10"/>
      </w:pPr>
      <w:r>
        <w:rPr>
          <w:rFonts w:ascii="Calibri" w:eastAsia="Calibri" w:hAnsi="Calibri" w:cs="Calibri"/>
          <w:sz w:val="12"/>
        </w:rPr>
        <w:t>ENGR210 - Engineering Mechanics I (3)</w:t>
      </w:r>
    </w:p>
    <w:p w14:paraId="21B9745B" w14:textId="77777777" w:rsidR="007934E7" w:rsidRDefault="00000000">
      <w:pPr>
        <w:spacing w:after="9" w:line="248" w:lineRule="auto"/>
        <w:ind w:left="586" w:right="14" w:hanging="10"/>
      </w:pPr>
      <w:r>
        <w:rPr>
          <w:rFonts w:ascii="Calibri" w:eastAsia="Calibri" w:hAnsi="Calibri" w:cs="Calibri"/>
          <w:sz w:val="12"/>
        </w:rPr>
        <w:t>ENGR220 - Engineering Mechanics II (3)</w:t>
      </w:r>
    </w:p>
    <w:p w14:paraId="62B17A3C" w14:textId="77777777" w:rsidR="007934E7" w:rsidRDefault="00000000">
      <w:pPr>
        <w:spacing w:after="9" w:line="248" w:lineRule="auto"/>
        <w:ind w:left="586" w:right="14" w:hanging="10"/>
      </w:pPr>
      <w:r>
        <w:rPr>
          <w:rFonts w:ascii="Calibri" w:eastAsia="Calibri" w:hAnsi="Calibri" w:cs="Calibri"/>
          <w:sz w:val="12"/>
        </w:rPr>
        <w:t>ENGR240 - Electrical and Electronic Circuits (3)</w:t>
      </w:r>
    </w:p>
    <w:p w14:paraId="4DAB2BF5" w14:textId="77777777" w:rsidR="007934E7" w:rsidRDefault="00000000">
      <w:pPr>
        <w:spacing w:after="9" w:line="248" w:lineRule="auto"/>
        <w:ind w:left="586" w:right="14" w:hanging="10"/>
      </w:pPr>
      <w:r>
        <w:rPr>
          <w:rFonts w:ascii="Calibri" w:eastAsia="Calibri" w:hAnsi="Calibri" w:cs="Calibri"/>
          <w:sz w:val="12"/>
        </w:rPr>
        <w:t>ME201 - Engineering Mechanics I (3)</w:t>
      </w:r>
    </w:p>
    <w:p w14:paraId="3AC23FE1" w14:textId="77777777" w:rsidR="007934E7" w:rsidRDefault="00000000">
      <w:pPr>
        <w:spacing w:after="9" w:line="248" w:lineRule="auto"/>
        <w:ind w:left="586" w:right="14" w:hanging="10"/>
      </w:pPr>
      <w:r>
        <w:rPr>
          <w:rFonts w:ascii="Calibri" w:eastAsia="Calibri" w:hAnsi="Calibri" w:cs="Calibri"/>
          <w:sz w:val="12"/>
        </w:rPr>
        <w:t>ME203 - Engineering Mechanics II (3)</w:t>
      </w:r>
    </w:p>
    <w:p w14:paraId="49196777"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6EA31A11" w14:textId="77777777" w:rsidR="007934E7" w:rsidRDefault="00000000">
      <w:pPr>
        <w:spacing w:after="9" w:line="248" w:lineRule="auto"/>
        <w:ind w:left="313" w:right="120" w:hanging="10"/>
      </w:pPr>
      <w:r>
        <w:rPr>
          <w:rFonts w:ascii="Calibri" w:eastAsia="Calibri" w:hAnsi="Calibri" w:cs="Calibri"/>
          <w:sz w:val="12"/>
        </w:rPr>
        <w:t>Project-based Engineering Elective--Choose one (1) from the following list or other course(s) as approved by the undergraduate coordinator. Take at least 3 credits from the following:</w:t>
      </w:r>
    </w:p>
    <w:p w14:paraId="022BF637" w14:textId="77777777" w:rsidR="007934E7" w:rsidRDefault="00000000">
      <w:pPr>
        <w:spacing w:after="9" w:line="248" w:lineRule="auto"/>
        <w:ind w:left="442" w:right="14" w:hanging="10"/>
      </w:pPr>
      <w:r>
        <w:rPr>
          <w:rFonts w:ascii="Calibri" w:eastAsia="Calibri" w:hAnsi="Calibri" w:cs="Calibri"/>
          <w:sz w:val="12"/>
        </w:rPr>
        <w:t>ENGR380 - Engineering Design II (4)</w:t>
      </w:r>
    </w:p>
    <w:p w14:paraId="6B914F27" w14:textId="77777777" w:rsidR="007934E7" w:rsidRDefault="00000000">
      <w:pPr>
        <w:spacing w:after="9" w:line="248" w:lineRule="auto"/>
        <w:ind w:left="442" w:right="14" w:hanging="10"/>
      </w:pPr>
      <w:r>
        <w:rPr>
          <w:rFonts w:ascii="Calibri" w:eastAsia="Calibri" w:hAnsi="Calibri" w:cs="Calibri"/>
          <w:sz w:val="12"/>
        </w:rPr>
        <w:t>MSE479 - Undergraduate Research Experience (1 - 3)</w:t>
      </w:r>
    </w:p>
    <w:p w14:paraId="40968DB2" w14:textId="77777777" w:rsidR="007934E7" w:rsidRDefault="00000000">
      <w:pPr>
        <w:spacing w:after="9" w:line="248" w:lineRule="auto"/>
        <w:ind w:left="442" w:right="14" w:hanging="10"/>
      </w:pPr>
      <w:r>
        <w:rPr>
          <w:rFonts w:ascii="Calibri" w:eastAsia="Calibri" w:hAnsi="Calibri" w:cs="Calibri"/>
          <w:sz w:val="12"/>
        </w:rPr>
        <w:t>MSE493 - Internship (1 - 12)</w:t>
      </w:r>
    </w:p>
    <w:p w14:paraId="6AC6C040" w14:textId="77777777" w:rsidR="007934E7" w:rsidRDefault="00000000">
      <w:pPr>
        <w:spacing w:after="9" w:line="248" w:lineRule="auto"/>
        <w:ind w:left="154" w:right="14" w:hanging="10"/>
      </w:pPr>
      <w:r>
        <w:rPr>
          <w:rFonts w:ascii="Calibri" w:eastAsia="Calibri" w:hAnsi="Calibri" w:cs="Calibri"/>
          <w:sz w:val="12"/>
        </w:rPr>
        <w:t>Complete 1 of the following</w:t>
      </w:r>
    </w:p>
    <w:p w14:paraId="65CA483D" w14:textId="77777777" w:rsidR="007934E7" w:rsidRDefault="00000000">
      <w:pPr>
        <w:spacing w:after="9" w:line="248" w:lineRule="auto"/>
        <w:ind w:left="447" w:right="14" w:hanging="144"/>
      </w:pPr>
      <w:r>
        <w:rPr>
          <w:rFonts w:ascii="Calibri" w:eastAsia="Calibri" w:hAnsi="Calibri" w:cs="Calibri"/>
          <w:sz w:val="12"/>
        </w:rPr>
        <w:t>Science Elective – Complete one course or set of courses (lecture/lab) from the following subject areas, or other courses as approved by the program</w:t>
      </w:r>
    </w:p>
    <w:p w14:paraId="1C424911" w14:textId="77777777" w:rsidR="007934E7" w:rsidRDefault="00000000">
      <w:pPr>
        <w:spacing w:after="9" w:line="248" w:lineRule="auto"/>
        <w:ind w:left="313" w:right="14" w:hanging="10"/>
      </w:pPr>
      <w:r>
        <w:rPr>
          <w:rFonts w:ascii="Calibri" w:eastAsia="Calibri" w:hAnsi="Calibri" w:cs="Calibri"/>
          <w:sz w:val="12"/>
        </w:rPr>
        <w:t>Take 3 credits from: BIOL, CHEM, PHYS, GEOL, ENVSCI, GEOS, or GEOPH</w:t>
      </w:r>
    </w:p>
    <w:p w14:paraId="35F9E326"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4E8BF7B4" w14:textId="77777777" w:rsidR="007934E7" w:rsidRDefault="00000000">
      <w:pPr>
        <w:spacing w:after="9" w:line="248" w:lineRule="auto"/>
        <w:ind w:left="313" w:right="135" w:hanging="10"/>
      </w:pPr>
      <w:r>
        <w:rPr>
          <w:rFonts w:ascii="Calibri" w:eastAsia="Calibri" w:hAnsi="Calibri" w:cs="Calibri"/>
          <w:sz w:val="12"/>
        </w:rPr>
        <w:t xml:space="preserve">Statistics Elective--Select one (1) from the following list or other course(s) as approved by the undergraduate coordinator. Take at least 3 credits from the following: </w:t>
      </w:r>
    </w:p>
    <w:p w14:paraId="6AAA987E"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2DA90D64" w14:textId="77777777" w:rsidR="007934E7" w:rsidRDefault="00000000">
      <w:pPr>
        <w:spacing w:after="9" w:line="248" w:lineRule="auto"/>
        <w:ind w:left="442" w:right="14" w:hanging="10"/>
      </w:pPr>
      <w:r>
        <w:rPr>
          <w:rFonts w:ascii="Calibri" w:eastAsia="Calibri" w:hAnsi="Calibri" w:cs="Calibri"/>
          <w:sz w:val="12"/>
        </w:rPr>
        <w:t>MATH360 - Engineering Statistics (3)</w:t>
      </w:r>
    </w:p>
    <w:p w14:paraId="49737338" w14:textId="77777777" w:rsidR="007934E7" w:rsidRDefault="00000000">
      <w:pPr>
        <w:spacing w:after="44" w:line="248" w:lineRule="auto"/>
        <w:ind w:left="442" w:right="14" w:hanging="10"/>
      </w:pPr>
      <w:r>
        <w:rPr>
          <w:rFonts w:ascii="Calibri" w:eastAsia="Calibri" w:hAnsi="Calibri" w:cs="Calibri"/>
          <w:sz w:val="12"/>
        </w:rPr>
        <w:t>MATH361 - Probability and Statistics I (3)</w:t>
      </w:r>
    </w:p>
    <w:p w14:paraId="6D180687" w14:textId="77777777" w:rsidR="007934E7" w:rsidRDefault="00000000">
      <w:pPr>
        <w:spacing w:after="9" w:line="248" w:lineRule="auto"/>
        <w:ind w:left="154" w:right="14" w:hanging="10"/>
      </w:pPr>
      <w:r>
        <w:rPr>
          <w:rFonts w:ascii="Calibri" w:eastAsia="Calibri" w:hAnsi="Calibri" w:cs="Calibri"/>
          <w:sz w:val="12"/>
        </w:rPr>
        <w:t xml:space="preserve">In addition, complete the following coursework to graduate with a BS in </w:t>
      </w:r>
    </w:p>
    <w:p w14:paraId="4DBF6B6B" w14:textId="77777777" w:rsidR="007934E7" w:rsidRDefault="00000000">
      <w:pPr>
        <w:spacing w:after="44" w:line="248" w:lineRule="auto"/>
        <w:ind w:left="154" w:right="14" w:hanging="10"/>
      </w:pPr>
      <w:r>
        <w:rPr>
          <w:rFonts w:ascii="Calibri" w:eastAsia="Calibri" w:hAnsi="Calibri" w:cs="Calibri"/>
          <w:sz w:val="12"/>
        </w:rPr>
        <w:t>Materials Science and Engineering or complete the courses listed under the Secondary Education Emphasis below to graduate with a BS in Materials Science and Engineering with an emphasis in Secondary Education.</w:t>
      </w:r>
    </w:p>
    <w:p w14:paraId="4388C3CF" w14:textId="77777777" w:rsidR="007934E7" w:rsidRDefault="00000000">
      <w:pPr>
        <w:spacing w:after="44" w:line="248" w:lineRule="auto"/>
        <w:ind w:left="447" w:right="1221" w:hanging="144"/>
      </w:pPr>
      <w:r>
        <w:rPr>
          <w:rFonts w:ascii="Calibri" w:eastAsia="Calibri" w:hAnsi="Calibri" w:cs="Calibri"/>
          <w:sz w:val="12"/>
        </w:rPr>
        <w:t>Take between 0 and 8 credits from the following: Electives to total 40 upper-division credits.</w:t>
      </w:r>
    </w:p>
    <w:p w14:paraId="70CCB12A" w14:textId="77777777" w:rsidR="007934E7" w:rsidRDefault="00000000">
      <w:pPr>
        <w:spacing w:after="44" w:line="248" w:lineRule="auto"/>
        <w:ind w:left="447" w:right="1223" w:hanging="144"/>
      </w:pPr>
      <w:r>
        <w:rPr>
          <w:rFonts w:ascii="Calibri" w:eastAsia="Calibri" w:hAnsi="Calibri" w:cs="Calibri"/>
          <w:sz w:val="12"/>
        </w:rPr>
        <w:t>Take between 5 and 11 credits from the following: Electives to total 120 credits</w:t>
      </w:r>
    </w:p>
    <w:p w14:paraId="77B597B5" w14:textId="77777777" w:rsidR="007934E7" w:rsidRDefault="00000000">
      <w:pPr>
        <w:spacing w:line="248" w:lineRule="auto"/>
        <w:ind w:left="154" w:right="14" w:hanging="10"/>
      </w:pPr>
      <w:r>
        <w:rPr>
          <w:rFonts w:ascii="Calibri" w:eastAsia="Calibri" w:hAnsi="Calibri" w:cs="Calibri"/>
          <w:sz w:val="12"/>
        </w:rPr>
        <w:t>Electives must be approved by the student’s advisor.</w:t>
      </w:r>
    </w:p>
    <w:p w14:paraId="0C89F9E9" w14:textId="77777777" w:rsidR="007934E7" w:rsidRDefault="00000000">
      <w:pPr>
        <w:spacing w:after="88" w:line="248" w:lineRule="auto"/>
        <w:ind w:left="10" w:right="14" w:hanging="10"/>
      </w:pPr>
      <w:r>
        <w:rPr>
          <w:rFonts w:ascii="Calibri" w:eastAsia="Calibri" w:hAnsi="Calibri" w:cs="Calibri"/>
          <w:sz w:val="12"/>
        </w:rPr>
        <w:t>Grand Total Credits: 120</w:t>
      </w:r>
    </w:p>
    <w:p w14:paraId="24451C90" w14:textId="77777777" w:rsidR="007934E7" w:rsidRDefault="00000000">
      <w:pPr>
        <w:spacing w:after="8" w:line="248" w:lineRule="auto"/>
        <w:ind w:left="11" w:right="46" w:hanging="10"/>
      </w:pPr>
      <w:r>
        <w:rPr>
          <w:rFonts w:ascii="Calibri" w:eastAsia="Calibri" w:hAnsi="Calibri" w:cs="Calibri"/>
        </w:rPr>
        <w:t>Secondary Education Emphasis</w:t>
      </w:r>
    </w:p>
    <w:p w14:paraId="0A658DA4" w14:textId="77777777" w:rsidR="007934E7" w:rsidRDefault="00000000">
      <w:pPr>
        <w:spacing w:after="9" w:line="248" w:lineRule="auto"/>
        <w:ind w:left="144" w:right="3002" w:hanging="144"/>
      </w:pPr>
      <w:r>
        <w:rPr>
          <w:rFonts w:ascii="Calibri" w:eastAsia="Calibri" w:hAnsi="Calibri" w:cs="Calibri"/>
          <w:sz w:val="12"/>
        </w:rPr>
        <w:t>Complete all of the following Take the following:</w:t>
      </w:r>
    </w:p>
    <w:p w14:paraId="74F7916F"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58934CC1"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25F464A7" w14:textId="77777777" w:rsidR="007934E7" w:rsidRDefault="00000000">
      <w:pPr>
        <w:spacing w:after="9" w:line="248" w:lineRule="auto"/>
        <w:ind w:left="313" w:right="14" w:hanging="10"/>
      </w:pPr>
      <w:r>
        <w:rPr>
          <w:rFonts w:ascii="Calibri" w:eastAsia="Calibri" w:hAnsi="Calibri" w:cs="Calibri"/>
          <w:sz w:val="12"/>
        </w:rPr>
        <w:t>STEM-ED210 - Knowing and Learning in Mathematics and Science (FS) (3)</w:t>
      </w:r>
    </w:p>
    <w:p w14:paraId="2BC61AA9"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69F97D83"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23510CAB"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775FBC2F"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2EC33C87" w14:textId="77777777" w:rsidR="007934E7" w:rsidRDefault="00000000">
      <w:pPr>
        <w:spacing w:after="264" w:line="248" w:lineRule="auto"/>
        <w:ind w:left="0" w:right="100" w:firstLine="144"/>
      </w:pPr>
      <w:r>
        <w:rPr>
          <w:rFonts w:ascii="Calibri" w:eastAsia="Calibri" w:hAnsi="Calibri" w:cs="Calibri"/>
          <w:sz w:val="12"/>
        </w:rPr>
        <w:t>The Materials Science and Engineering, Secondary Education Emphasis degree aligns with Idaho teaching certification in the following area: Engineering (6-12). Additional requirements beyond coursework in the degree box are needed to earn an institutional recommendation for certification. See the STEM Education section of the catalog for more information. Grand Total Credits: 20 - 26</w:t>
      </w:r>
    </w:p>
    <w:p w14:paraId="12F5DEC9" w14:textId="77777777" w:rsidR="007934E7" w:rsidRDefault="00000000">
      <w:pPr>
        <w:spacing w:after="1" w:line="257" w:lineRule="auto"/>
        <w:ind w:left="470" w:right="475" w:hanging="10"/>
        <w:jc w:val="center"/>
      </w:pPr>
      <w:r>
        <w:rPr>
          <w:rFonts w:ascii="Calibri" w:eastAsia="Calibri" w:hAnsi="Calibri" w:cs="Calibri"/>
          <w:sz w:val="18"/>
        </w:rPr>
        <w:t>Materials Science and Engineering Minor</w:t>
      </w:r>
    </w:p>
    <w:p w14:paraId="7D709364" w14:textId="77777777" w:rsidR="007934E7" w:rsidRDefault="00000000">
      <w:pPr>
        <w:spacing w:after="9" w:line="248" w:lineRule="auto"/>
        <w:ind w:left="144" w:right="3002" w:hanging="144"/>
      </w:pPr>
      <w:r>
        <w:rPr>
          <w:rFonts w:ascii="Calibri" w:eastAsia="Calibri" w:hAnsi="Calibri" w:cs="Calibri"/>
          <w:sz w:val="12"/>
        </w:rPr>
        <w:t xml:space="preserve">Complete all of the following Take at least 1 of the following: </w:t>
      </w:r>
    </w:p>
    <w:p w14:paraId="62D36361" w14:textId="77777777" w:rsidR="007934E7" w:rsidRDefault="00000000">
      <w:pPr>
        <w:spacing w:after="9" w:line="248" w:lineRule="auto"/>
        <w:ind w:left="313" w:right="14" w:hanging="10"/>
      </w:pPr>
      <w:r>
        <w:rPr>
          <w:rFonts w:ascii="Calibri" w:eastAsia="Calibri" w:hAnsi="Calibri" w:cs="Calibri"/>
          <w:sz w:val="12"/>
        </w:rPr>
        <w:t>MSE101 - Introduction to Materials Engineering (FN) (3)</w:t>
      </w:r>
    </w:p>
    <w:p w14:paraId="62986A69" w14:textId="77777777" w:rsidR="007934E7" w:rsidRDefault="00000000">
      <w:pPr>
        <w:spacing w:after="9" w:line="248" w:lineRule="auto"/>
        <w:ind w:left="313" w:right="14" w:hanging="10"/>
      </w:pPr>
      <w:r>
        <w:rPr>
          <w:rFonts w:ascii="Calibri" w:eastAsia="Calibri" w:hAnsi="Calibri" w:cs="Calibri"/>
          <w:sz w:val="12"/>
        </w:rPr>
        <w:t>CHEM111 - General Chemistry I (FN) (3)</w:t>
      </w:r>
    </w:p>
    <w:p w14:paraId="0C3726BF" w14:textId="77777777" w:rsidR="007934E7" w:rsidRDefault="00000000">
      <w:pPr>
        <w:spacing w:after="9" w:line="248" w:lineRule="auto"/>
        <w:ind w:left="154" w:right="14" w:hanging="10"/>
      </w:pPr>
      <w:r>
        <w:rPr>
          <w:rFonts w:ascii="Calibri" w:eastAsia="Calibri" w:hAnsi="Calibri" w:cs="Calibri"/>
          <w:sz w:val="12"/>
        </w:rPr>
        <w:t xml:space="preserve">Take the following: </w:t>
      </w:r>
    </w:p>
    <w:p w14:paraId="3AD636BE" w14:textId="77777777" w:rsidR="007934E7" w:rsidRDefault="00000000">
      <w:pPr>
        <w:spacing w:after="9" w:line="248" w:lineRule="auto"/>
        <w:ind w:left="313" w:right="14" w:hanging="10"/>
      </w:pPr>
      <w:r>
        <w:rPr>
          <w:rFonts w:ascii="Calibri" w:eastAsia="Calibri" w:hAnsi="Calibri" w:cs="Calibri"/>
          <w:sz w:val="12"/>
        </w:rPr>
        <w:t>MSE201 - Fundamentals of Materials Science and Engineering (3)</w:t>
      </w:r>
    </w:p>
    <w:p w14:paraId="46FEEA32" w14:textId="77777777" w:rsidR="007934E7" w:rsidRDefault="00000000">
      <w:pPr>
        <w:spacing w:after="9" w:line="248" w:lineRule="auto"/>
        <w:ind w:left="313" w:right="14" w:hanging="10"/>
      </w:pPr>
      <w:r>
        <w:rPr>
          <w:rFonts w:ascii="Calibri" w:eastAsia="Calibri" w:hAnsi="Calibri" w:cs="Calibri"/>
          <w:sz w:val="12"/>
        </w:rPr>
        <w:t>MSE280 - Intro to Materials Characterization Lab (2)</w:t>
      </w:r>
    </w:p>
    <w:p w14:paraId="3C6B4B78" w14:textId="77777777" w:rsidR="007934E7" w:rsidRDefault="00000000">
      <w:pPr>
        <w:spacing w:after="9" w:line="248" w:lineRule="auto"/>
        <w:ind w:left="288" w:right="1517" w:hanging="144"/>
      </w:pPr>
      <w:r>
        <w:rPr>
          <w:rFonts w:ascii="Calibri" w:eastAsia="Calibri" w:hAnsi="Calibri" w:cs="Calibri"/>
          <w:sz w:val="12"/>
        </w:rPr>
        <w:t>Take at least 6 credits from the following: Upper-division MSE courses</w:t>
      </w:r>
    </w:p>
    <w:p w14:paraId="7B3B031F"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21F3B5DF" w14:textId="77777777" w:rsidR="007934E7" w:rsidRDefault="00000000">
      <w:pPr>
        <w:spacing w:after="9" w:line="248" w:lineRule="auto"/>
        <w:ind w:left="313" w:right="14" w:hanging="10"/>
      </w:pPr>
      <w:r>
        <w:rPr>
          <w:rFonts w:ascii="Calibri" w:eastAsia="Calibri" w:hAnsi="Calibri" w:cs="Calibri"/>
          <w:sz w:val="12"/>
        </w:rPr>
        <w:t>CE340 - Principles of Civil Engineering Materials (3)</w:t>
      </w:r>
    </w:p>
    <w:p w14:paraId="1D94FE5C" w14:textId="77777777" w:rsidR="007934E7" w:rsidRDefault="00000000">
      <w:pPr>
        <w:spacing w:after="9" w:line="248" w:lineRule="auto"/>
        <w:ind w:left="313" w:right="14" w:hanging="10"/>
      </w:pPr>
      <w:r>
        <w:rPr>
          <w:rFonts w:ascii="Calibri" w:eastAsia="Calibri" w:hAnsi="Calibri" w:cs="Calibri"/>
          <w:sz w:val="12"/>
        </w:rPr>
        <w:t>CE442 - Microstructure, Properties, &amp; Performance of Concrete (3)</w:t>
      </w:r>
    </w:p>
    <w:p w14:paraId="77EEDACC" w14:textId="77777777" w:rsidR="007934E7" w:rsidRDefault="00000000">
      <w:pPr>
        <w:spacing w:after="9" w:line="248" w:lineRule="auto"/>
        <w:ind w:left="313" w:right="14" w:hanging="10"/>
      </w:pPr>
      <w:r>
        <w:rPr>
          <w:rFonts w:ascii="Calibri" w:eastAsia="Calibri" w:hAnsi="Calibri" w:cs="Calibri"/>
          <w:sz w:val="12"/>
        </w:rPr>
        <w:t>CHEM321 - Physical Chemistry I Lecture (3)</w:t>
      </w:r>
    </w:p>
    <w:p w14:paraId="214CB9F9" w14:textId="77777777" w:rsidR="007934E7" w:rsidRDefault="00000000">
      <w:pPr>
        <w:spacing w:after="9" w:line="248" w:lineRule="auto"/>
        <w:ind w:left="313" w:right="14" w:hanging="10"/>
      </w:pPr>
      <w:r>
        <w:rPr>
          <w:rFonts w:ascii="Calibri" w:eastAsia="Calibri" w:hAnsi="Calibri" w:cs="Calibri"/>
          <w:sz w:val="12"/>
        </w:rPr>
        <w:t>CHEM322 - Physical Chemistry II Lecture (3)</w:t>
      </w:r>
    </w:p>
    <w:p w14:paraId="178754A9" w14:textId="77777777" w:rsidR="007934E7" w:rsidRDefault="00000000">
      <w:pPr>
        <w:spacing w:after="9" w:line="248" w:lineRule="auto"/>
        <w:ind w:left="313" w:right="14" w:hanging="10"/>
      </w:pPr>
      <w:r>
        <w:rPr>
          <w:rFonts w:ascii="Calibri" w:eastAsia="Calibri" w:hAnsi="Calibri" w:cs="Calibri"/>
          <w:sz w:val="12"/>
        </w:rPr>
        <w:t>ECE320 - Semiconductor Devices (3)</w:t>
      </w:r>
    </w:p>
    <w:p w14:paraId="3DC78AA5" w14:textId="77777777" w:rsidR="007934E7" w:rsidRDefault="00000000">
      <w:pPr>
        <w:spacing w:after="9" w:line="248" w:lineRule="auto"/>
        <w:ind w:left="313" w:right="14" w:hanging="10"/>
      </w:pPr>
      <w:r>
        <w:rPr>
          <w:rFonts w:ascii="Calibri" w:eastAsia="Calibri" w:hAnsi="Calibri" w:cs="Calibri"/>
          <w:sz w:val="12"/>
        </w:rPr>
        <w:t>ECE440 - Introduction to Integrated Circuit Processing (3)</w:t>
      </w:r>
    </w:p>
    <w:p w14:paraId="2B1EBF13" w14:textId="77777777" w:rsidR="007934E7" w:rsidRDefault="00000000">
      <w:pPr>
        <w:spacing w:after="9" w:line="248" w:lineRule="auto"/>
        <w:ind w:left="313" w:right="14" w:hanging="10"/>
      </w:pPr>
      <w:r>
        <w:rPr>
          <w:rFonts w:ascii="Calibri" w:eastAsia="Calibri" w:hAnsi="Calibri" w:cs="Calibri"/>
          <w:sz w:val="12"/>
        </w:rPr>
        <w:t>ECE441 - Advanced Silicon Technology (3)</w:t>
      </w:r>
    </w:p>
    <w:p w14:paraId="5594FB4A" w14:textId="77777777" w:rsidR="007934E7" w:rsidRDefault="00000000">
      <w:pPr>
        <w:spacing w:after="9" w:line="248" w:lineRule="auto"/>
        <w:ind w:left="313" w:right="14" w:hanging="10"/>
      </w:pPr>
      <w:r>
        <w:rPr>
          <w:rFonts w:ascii="Calibri" w:eastAsia="Calibri" w:hAnsi="Calibri" w:cs="Calibri"/>
          <w:sz w:val="12"/>
        </w:rPr>
        <w:t>GEOS300 - Earth Materials (4)</w:t>
      </w:r>
    </w:p>
    <w:p w14:paraId="4F793959" w14:textId="77777777" w:rsidR="007934E7" w:rsidRDefault="00000000">
      <w:pPr>
        <w:spacing w:after="9" w:line="248" w:lineRule="auto"/>
        <w:ind w:left="313" w:right="14" w:hanging="10"/>
      </w:pPr>
      <w:r>
        <w:rPr>
          <w:rFonts w:ascii="Calibri" w:eastAsia="Calibri" w:hAnsi="Calibri" w:cs="Calibri"/>
          <w:sz w:val="12"/>
        </w:rPr>
        <w:t>GEOS314 - Structural Geology (4)</w:t>
      </w:r>
    </w:p>
    <w:p w14:paraId="7899E1A5" w14:textId="77777777" w:rsidR="007934E7" w:rsidRDefault="00000000">
      <w:pPr>
        <w:spacing w:after="9" w:line="248" w:lineRule="auto"/>
        <w:ind w:left="313" w:right="14" w:hanging="10"/>
      </w:pPr>
      <w:r>
        <w:rPr>
          <w:rFonts w:ascii="Calibri" w:eastAsia="Calibri" w:hAnsi="Calibri" w:cs="Calibri"/>
          <w:sz w:val="12"/>
        </w:rPr>
        <w:t>GEOS343 - Applied and Environmental Geophysics (4)</w:t>
      </w:r>
    </w:p>
    <w:p w14:paraId="427280BC" w14:textId="77777777" w:rsidR="007934E7" w:rsidRDefault="00000000">
      <w:pPr>
        <w:spacing w:after="9" w:line="248" w:lineRule="auto"/>
        <w:ind w:left="313" w:right="14" w:hanging="10"/>
      </w:pPr>
      <w:r>
        <w:rPr>
          <w:rFonts w:ascii="Calibri" w:eastAsia="Calibri" w:hAnsi="Calibri" w:cs="Calibri"/>
          <w:sz w:val="12"/>
        </w:rPr>
        <w:t>ME356 - Introduction to Solid Biomechanics (3)</w:t>
      </w:r>
    </w:p>
    <w:p w14:paraId="3DC187A3" w14:textId="77777777" w:rsidR="007934E7" w:rsidRDefault="00000000">
      <w:pPr>
        <w:spacing w:after="9" w:line="248" w:lineRule="auto"/>
        <w:ind w:left="313" w:right="14" w:hanging="10"/>
      </w:pPr>
      <w:r>
        <w:rPr>
          <w:rFonts w:ascii="Calibri" w:eastAsia="Calibri" w:hAnsi="Calibri" w:cs="Calibri"/>
          <w:sz w:val="12"/>
        </w:rPr>
        <w:t>ME442 - Corrosion Engineering (3)</w:t>
      </w:r>
    </w:p>
    <w:p w14:paraId="447D3BCD" w14:textId="77777777" w:rsidR="007934E7" w:rsidRDefault="00000000">
      <w:pPr>
        <w:spacing w:after="9" w:line="248" w:lineRule="auto"/>
        <w:ind w:left="313" w:right="14" w:hanging="10"/>
      </w:pPr>
      <w:r>
        <w:rPr>
          <w:rFonts w:ascii="Calibri" w:eastAsia="Calibri" w:hAnsi="Calibri" w:cs="Calibri"/>
          <w:sz w:val="12"/>
        </w:rPr>
        <w:t>ME450 - Advanced Mech of Materials (3)</w:t>
      </w:r>
    </w:p>
    <w:p w14:paraId="136BFB2C" w14:textId="77777777" w:rsidR="007934E7" w:rsidRDefault="00000000">
      <w:pPr>
        <w:spacing w:after="9" w:line="248" w:lineRule="auto"/>
        <w:ind w:left="313" w:right="14" w:hanging="10"/>
      </w:pPr>
      <w:r>
        <w:rPr>
          <w:rFonts w:ascii="Calibri" w:eastAsia="Calibri" w:hAnsi="Calibri" w:cs="Calibri"/>
          <w:sz w:val="12"/>
        </w:rPr>
        <w:t>ME477 - Biomaterials (3)</w:t>
      </w:r>
    </w:p>
    <w:p w14:paraId="308F7657" w14:textId="77777777" w:rsidR="007934E7" w:rsidRDefault="00000000">
      <w:pPr>
        <w:spacing w:after="9" w:line="248" w:lineRule="auto"/>
        <w:ind w:left="313" w:right="14" w:hanging="10"/>
      </w:pPr>
      <w:r>
        <w:rPr>
          <w:rFonts w:ascii="Calibri" w:eastAsia="Calibri" w:hAnsi="Calibri" w:cs="Calibri"/>
          <w:sz w:val="12"/>
        </w:rPr>
        <w:t>MSE308 - Thermodynamics of Materials (3)</w:t>
      </w:r>
    </w:p>
    <w:p w14:paraId="0ABBB9A8" w14:textId="77777777" w:rsidR="007934E7" w:rsidRDefault="00000000">
      <w:pPr>
        <w:spacing w:after="9" w:line="248" w:lineRule="auto"/>
        <w:ind w:left="313" w:right="14" w:hanging="10"/>
      </w:pPr>
      <w:r>
        <w:rPr>
          <w:rFonts w:ascii="Calibri" w:eastAsia="Calibri" w:hAnsi="Calibri" w:cs="Calibri"/>
          <w:sz w:val="12"/>
        </w:rPr>
        <w:t>MSE311 - Electrical Properties of Materials (3)</w:t>
      </w:r>
    </w:p>
    <w:p w14:paraId="5ECE1189" w14:textId="77777777" w:rsidR="007934E7" w:rsidRDefault="00000000">
      <w:pPr>
        <w:spacing w:after="9" w:line="248" w:lineRule="auto"/>
        <w:ind w:left="313" w:right="14" w:hanging="10"/>
      </w:pPr>
      <w:r>
        <w:rPr>
          <w:rFonts w:ascii="Calibri" w:eastAsia="Calibri" w:hAnsi="Calibri" w:cs="Calibri"/>
          <w:sz w:val="12"/>
        </w:rPr>
        <w:t>MSE312 - Mechanical Behavior of Materials (3)</w:t>
      </w:r>
    </w:p>
    <w:p w14:paraId="228394C1" w14:textId="77777777" w:rsidR="007934E7" w:rsidRDefault="00000000">
      <w:pPr>
        <w:spacing w:after="9" w:line="248" w:lineRule="auto"/>
        <w:ind w:left="313" w:right="14" w:hanging="10"/>
      </w:pPr>
      <w:r>
        <w:rPr>
          <w:rFonts w:ascii="Calibri" w:eastAsia="Calibri" w:hAnsi="Calibri" w:cs="Calibri"/>
          <w:sz w:val="12"/>
        </w:rPr>
        <w:t>MSE315 - Materials Processing (3)</w:t>
      </w:r>
    </w:p>
    <w:p w14:paraId="2CEE7DBE" w14:textId="77777777" w:rsidR="007934E7" w:rsidRDefault="00000000">
      <w:pPr>
        <w:spacing w:after="9" w:line="248" w:lineRule="auto"/>
        <w:ind w:left="313" w:right="14" w:hanging="10"/>
      </w:pPr>
      <w:r>
        <w:rPr>
          <w:rFonts w:ascii="Calibri" w:eastAsia="Calibri" w:hAnsi="Calibri" w:cs="Calibri"/>
          <w:sz w:val="12"/>
        </w:rPr>
        <w:t>MSE318 - Phase Transformations and Kinetics (3)</w:t>
      </w:r>
    </w:p>
    <w:p w14:paraId="545A9C64" w14:textId="77777777" w:rsidR="007934E7" w:rsidRDefault="00000000">
      <w:pPr>
        <w:spacing w:after="9" w:line="248" w:lineRule="auto"/>
        <w:ind w:left="313" w:right="14" w:hanging="10"/>
      </w:pPr>
      <w:r>
        <w:rPr>
          <w:rFonts w:ascii="Calibri" w:eastAsia="Calibri" w:hAnsi="Calibri" w:cs="Calibri"/>
          <w:sz w:val="12"/>
        </w:rPr>
        <w:t>MSE380 - Material Properties Laboratory (3)</w:t>
      </w:r>
    </w:p>
    <w:p w14:paraId="332E9546" w14:textId="77777777" w:rsidR="007934E7" w:rsidRDefault="00000000">
      <w:pPr>
        <w:spacing w:after="9" w:line="248" w:lineRule="auto"/>
        <w:ind w:left="313" w:right="14" w:hanging="10"/>
      </w:pPr>
      <w:r>
        <w:rPr>
          <w:rFonts w:ascii="Calibri" w:eastAsia="Calibri" w:hAnsi="Calibri" w:cs="Calibri"/>
          <w:sz w:val="12"/>
        </w:rPr>
        <w:t>MSE381 - Materials Analysis Laboratory (3)</w:t>
      </w:r>
    </w:p>
    <w:p w14:paraId="1D217C51" w14:textId="77777777" w:rsidR="007934E7" w:rsidRDefault="00000000">
      <w:pPr>
        <w:spacing w:after="9" w:line="248" w:lineRule="auto"/>
        <w:ind w:left="313" w:right="14" w:hanging="10"/>
      </w:pPr>
      <w:r>
        <w:rPr>
          <w:rFonts w:ascii="Calibri" w:eastAsia="Calibri" w:hAnsi="Calibri" w:cs="Calibri"/>
          <w:sz w:val="12"/>
        </w:rPr>
        <w:t>MSE421 - Structural Characterization (3)</w:t>
      </w:r>
    </w:p>
    <w:p w14:paraId="28AAF9C2" w14:textId="77777777" w:rsidR="007934E7" w:rsidRDefault="00000000">
      <w:pPr>
        <w:spacing w:after="9" w:line="248" w:lineRule="auto"/>
        <w:ind w:left="313" w:right="14" w:hanging="10"/>
      </w:pPr>
      <w:r>
        <w:rPr>
          <w:rFonts w:ascii="Calibri" w:eastAsia="Calibri" w:hAnsi="Calibri" w:cs="Calibri"/>
          <w:sz w:val="12"/>
        </w:rPr>
        <w:t>MSE461 - Topics in Semiconductor Materials (3)</w:t>
      </w:r>
    </w:p>
    <w:p w14:paraId="423C4225" w14:textId="77777777" w:rsidR="007934E7" w:rsidRDefault="00000000">
      <w:pPr>
        <w:spacing w:after="9" w:line="248" w:lineRule="auto"/>
        <w:ind w:left="313" w:right="14" w:hanging="10"/>
      </w:pPr>
      <w:r>
        <w:rPr>
          <w:rFonts w:ascii="Calibri" w:eastAsia="Calibri" w:hAnsi="Calibri" w:cs="Calibri"/>
          <w:sz w:val="12"/>
        </w:rPr>
        <w:t>MSE473 - Physical Properties of Polymers (3)</w:t>
      </w:r>
    </w:p>
    <w:p w14:paraId="1CC267E6" w14:textId="77777777" w:rsidR="007934E7" w:rsidRDefault="00000000">
      <w:pPr>
        <w:spacing w:after="9" w:line="248" w:lineRule="auto"/>
        <w:ind w:left="313" w:right="14" w:hanging="10"/>
      </w:pPr>
      <w:r>
        <w:rPr>
          <w:rFonts w:ascii="Calibri" w:eastAsia="Calibri" w:hAnsi="Calibri" w:cs="Calibri"/>
          <w:sz w:val="12"/>
        </w:rPr>
        <w:t>MSE488 - Environmental Degradation of Materials (3)</w:t>
      </w:r>
    </w:p>
    <w:p w14:paraId="6918AFF4" w14:textId="77777777" w:rsidR="007934E7" w:rsidRDefault="00000000">
      <w:pPr>
        <w:spacing w:after="9" w:line="248" w:lineRule="auto"/>
        <w:ind w:left="313" w:right="14" w:hanging="10"/>
      </w:pPr>
      <w:r>
        <w:rPr>
          <w:rFonts w:ascii="Calibri" w:eastAsia="Calibri" w:hAnsi="Calibri" w:cs="Calibri"/>
          <w:sz w:val="12"/>
        </w:rPr>
        <w:t>PHYS309 - Introductory Quantum Physics with Applications (3)</w:t>
      </w:r>
    </w:p>
    <w:p w14:paraId="732315D4" w14:textId="77777777" w:rsidR="007934E7" w:rsidRDefault="00000000">
      <w:pPr>
        <w:spacing w:after="9" w:line="248" w:lineRule="auto"/>
        <w:ind w:left="313" w:right="14" w:hanging="10"/>
      </w:pPr>
      <w:r>
        <w:rPr>
          <w:rFonts w:ascii="Calibri" w:eastAsia="Calibri" w:hAnsi="Calibri" w:cs="Calibri"/>
          <w:sz w:val="12"/>
        </w:rPr>
        <w:t>PHYS415 - Solid State Physics (3)</w:t>
      </w:r>
    </w:p>
    <w:p w14:paraId="24095F54" w14:textId="77777777" w:rsidR="007934E7" w:rsidRDefault="00000000">
      <w:pPr>
        <w:spacing w:after="9" w:line="354" w:lineRule="auto"/>
        <w:ind w:left="0" w:right="672" w:firstLine="288"/>
      </w:pPr>
      <w:r>
        <w:rPr>
          <w:rFonts w:ascii="Calibri" w:eastAsia="Calibri" w:hAnsi="Calibri" w:cs="Calibri"/>
          <w:sz w:val="12"/>
        </w:rPr>
        <w:t>PHYS423 - Physical Methods of Materials Characterization (3) Grand Total Credits: 20</w:t>
      </w:r>
    </w:p>
    <w:p w14:paraId="169ACFFE" w14:textId="77777777" w:rsidR="007934E7" w:rsidRDefault="00000000">
      <w:pPr>
        <w:spacing w:after="506" w:line="370" w:lineRule="auto"/>
        <w:ind w:left="10" w:right="15" w:hanging="10"/>
        <w:jc w:val="right"/>
      </w:pPr>
      <w:r>
        <w:rPr>
          <w:rFonts w:ascii="Calibri" w:eastAsia="Calibri" w:hAnsi="Calibri" w:cs="Calibri"/>
          <w:sz w:val="20"/>
        </w:rPr>
        <w:t>MATERIALS SCIENCE AND ENGINEERING</w:t>
      </w:r>
    </w:p>
    <w:p w14:paraId="4C29F8C6" w14:textId="77777777" w:rsidR="007934E7" w:rsidRDefault="00000000">
      <w:pPr>
        <w:spacing w:after="1" w:line="257" w:lineRule="auto"/>
        <w:ind w:left="470" w:right="477" w:hanging="10"/>
        <w:jc w:val="center"/>
      </w:pPr>
      <w:r>
        <w:rPr>
          <w:rFonts w:ascii="Calibri" w:eastAsia="Calibri" w:hAnsi="Calibri" w:cs="Calibri"/>
          <w:sz w:val="18"/>
        </w:rPr>
        <w:t>Semiconductor Materials Certificate</w:t>
      </w:r>
    </w:p>
    <w:p w14:paraId="013991EF" w14:textId="77777777" w:rsidR="007934E7" w:rsidRDefault="00000000">
      <w:pPr>
        <w:spacing w:after="9" w:line="248" w:lineRule="auto"/>
        <w:ind w:left="144" w:right="3005" w:hanging="144"/>
      </w:pPr>
      <w:r>
        <w:rPr>
          <w:rFonts w:ascii="Calibri" w:eastAsia="Calibri" w:hAnsi="Calibri" w:cs="Calibri"/>
          <w:sz w:val="12"/>
        </w:rPr>
        <w:t>Complete all of the following Take the following:</w:t>
      </w:r>
    </w:p>
    <w:p w14:paraId="18A034AD" w14:textId="77777777" w:rsidR="007934E7" w:rsidRDefault="00000000">
      <w:pPr>
        <w:spacing w:after="9" w:line="248" w:lineRule="auto"/>
        <w:ind w:left="313" w:right="14" w:hanging="10"/>
      </w:pPr>
      <w:r>
        <w:rPr>
          <w:rFonts w:ascii="Calibri" w:eastAsia="Calibri" w:hAnsi="Calibri" w:cs="Calibri"/>
          <w:sz w:val="12"/>
        </w:rPr>
        <w:t>MSE201 - Fundamentals of Materials Science and Engineering (3)</w:t>
      </w:r>
    </w:p>
    <w:p w14:paraId="551182D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BD4C3EA" w14:textId="77777777" w:rsidR="007934E7" w:rsidRDefault="00000000">
      <w:pPr>
        <w:spacing w:after="9" w:line="248" w:lineRule="auto"/>
        <w:ind w:left="313" w:right="14" w:hanging="10"/>
      </w:pPr>
      <w:r>
        <w:rPr>
          <w:rFonts w:ascii="Calibri" w:eastAsia="Calibri" w:hAnsi="Calibri" w:cs="Calibri"/>
          <w:sz w:val="12"/>
        </w:rPr>
        <w:t>MSE311 - Electrical Properties of Materials (3)</w:t>
      </w:r>
    </w:p>
    <w:p w14:paraId="4C6CAF57" w14:textId="77777777" w:rsidR="007934E7" w:rsidRDefault="00000000">
      <w:pPr>
        <w:spacing w:after="9" w:line="248" w:lineRule="auto"/>
        <w:ind w:left="313" w:right="14" w:hanging="10"/>
      </w:pPr>
      <w:r>
        <w:rPr>
          <w:rFonts w:ascii="Calibri" w:eastAsia="Calibri" w:hAnsi="Calibri" w:cs="Calibri"/>
          <w:sz w:val="12"/>
        </w:rPr>
        <w:t>ECE340 - Electrical Properties of Materials (3)</w:t>
      </w:r>
    </w:p>
    <w:p w14:paraId="008F7374" w14:textId="77777777" w:rsidR="007934E7" w:rsidRDefault="00000000">
      <w:pPr>
        <w:spacing w:after="9" w:line="248" w:lineRule="auto"/>
        <w:ind w:left="288" w:right="2250" w:hanging="144"/>
      </w:pPr>
      <w:r>
        <w:rPr>
          <w:rFonts w:ascii="Calibri" w:eastAsia="Calibri" w:hAnsi="Calibri" w:cs="Calibri"/>
          <w:sz w:val="12"/>
        </w:rPr>
        <w:t>Complete all of the following Take at least 6 credits from the following:</w:t>
      </w:r>
    </w:p>
    <w:p w14:paraId="1A4CCA43" w14:textId="77777777" w:rsidR="007934E7" w:rsidRDefault="00000000">
      <w:pPr>
        <w:spacing w:after="9" w:line="248" w:lineRule="auto"/>
        <w:ind w:left="442" w:right="14" w:hanging="10"/>
      </w:pPr>
      <w:r>
        <w:rPr>
          <w:rFonts w:ascii="Calibri" w:eastAsia="Calibri" w:hAnsi="Calibri" w:cs="Calibri"/>
          <w:sz w:val="12"/>
        </w:rPr>
        <w:t>ECE320 - Semiconductor Devices (3)</w:t>
      </w:r>
    </w:p>
    <w:p w14:paraId="0EF82AC2" w14:textId="77777777" w:rsidR="007934E7" w:rsidRDefault="00000000">
      <w:pPr>
        <w:spacing w:after="9" w:line="248" w:lineRule="auto"/>
        <w:ind w:left="442" w:right="14" w:hanging="10"/>
      </w:pPr>
      <w:r>
        <w:rPr>
          <w:rFonts w:ascii="Calibri" w:eastAsia="Calibri" w:hAnsi="Calibri" w:cs="Calibri"/>
          <w:sz w:val="12"/>
        </w:rPr>
        <w:t>ECE420 - Advanced Device Design and Simulation (3)</w:t>
      </w:r>
    </w:p>
    <w:p w14:paraId="618D1F37" w14:textId="77777777" w:rsidR="007934E7" w:rsidRDefault="00000000">
      <w:pPr>
        <w:spacing w:after="9" w:line="248" w:lineRule="auto"/>
        <w:ind w:left="442" w:right="14" w:hanging="10"/>
      </w:pPr>
      <w:r>
        <w:rPr>
          <w:rFonts w:ascii="Calibri" w:eastAsia="Calibri" w:hAnsi="Calibri" w:cs="Calibri"/>
          <w:sz w:val="12"/>
        </w:rPr>
        <w:t>ECE440 - Introduction to Integrated Circuit Processing (3)</w:t>
      </w:r>
    </w:p>
    <w:p w14:paraId="7DF37527" w14:textId="77777777" w:rsidR="007934E7" w:rsidRDefault="00000000">
      <w:pPr>
        <w:spacing w:after="9" w:line="248" w:lineRule="auto"/>
        <w:ind w:left="442" w:right="14" w:hanging="10"/>
      </w:pPr>
      <w:r>
        <w:rPr>
          <w:rFonts w:ascii="Calibri" w:eastAsia="Calibri" w:hAnsi="Calibri" w:cs="Calibri"/>
          <w:sz w:val="12"/>
        </w:rPr>
        <w:t>ENGR460 - Manufacturing Process Control and Improvement (3)</w:t>
      </w:r>
    </w:p>
    <w:p w14:paraId="7FE25E89" w14:textId="77777777" w:rsidR="007934E7" w:rsidRDefault="00000000">
      <w:pPr>
        <w:spacing w:after="9" w:line="248" w:lineRule="auto"/>
        <w:ind w:left="442" w:right="14" w:hanging="10"/>
      </w:pPr>
      <w:r>
        <w:rPr>
          <w:rFonts w:ascii="Calibri" w:eastAsia="Calibri" w:hAnsi="Calibri" w:cs="Calibri"/>
          <w:sz w:val="12"/>
        </w:rPr>
        <w:t>MSE315 - Materials Processing (3)</w:t>
      </w:r>
    </w:p>
    <w:p w14:paraId="2A51BA43" w14:textId="77777777" w:rsidR="007934E7" w:rsidRDefault="00000000">
      <w:pPr>
        <w:spacing w:after="9" w:line="248" w:lineRule="auto"/>
        <w:ind w:left="442" w:right="14" w:hanging="10"/>
      </w:pPr>
      <w:r>
        <w:rPr>
          <w:rFonts w:ascii="Calibri" w:eastAsia="Calibri" w:hAnsi="Calibri" w:cs="Calibri"/>
          <w:sz w:val="12"/>
        </w:rPr>
        <w:t>MSE411 - Electrical, Optical, and Dielectric Materials (3)</w:t>
      </w:r>
    </w:p>
    <w:p w14:paraId="1C6365FF" w14:textId="77777777" w:rsidR="007934E7" w:rsidRDefault="00000000">
      <w:pPr>
        <w:spacing w:after="9" w:line="248" w:lineRule="auto"/>
        <w:ind w:left="442" w:right="14" w:hanging="10"/>
      </w:pPr>
      <w:r>
        <w:rPr>
          <w:rFonts w:ascii="Calibri" w:eastAsia="Calibri" w:hAnsi="Calibri" w:cs="Calibri"/>
          <w:sz w:val="12"/>
        </w:rPr>
        <w:t>MSE422 - Applications of Materials Characterization (2)</w:t>
      </w:r>
    </w:p>
    <w:p w14:paraId="2C4CB052" w14:textId="77777777" w:rsidR="007934E7" w:rsidRDefault="00000000">
      <w:pPr>
        <w:spacing w:after="9" w:line="248" w:lineRule="auto"/>
        <w:ind w:left="442" w:right="14" w:hanging="10"/>
      </w:pPr>
      <w:r>
        <w:rPr>
          <w:rFonts w:ascii="Calibri" w:eastAsia="Calibri" w:hAnsi="Calibri" w:cs="Calibri"/>
          <w:sz w:val="12"/>
        </w:rPr>
        <w:t>MSE461 - Topics in Semiconductor Materials (3)</w:t>
      </w:r>
    </w:p>
    <w:p w14:paraId="1514F49C" w14:textId="77777777" w:rsidR="007934E7" w:rsidRDefault="00000000">
      <w:pPr>
        <w:spacing w:after="9" w:line="248" w:lineRule="auto"/>
        <w:ind w:left="442" w:right="14" w:hanging="10"/>
      </w:pPr>
      <w:r>
        <w:rPr>
          <w:rFonts w:ascii="Calibri" w:eastAsia="Calibri" w:hAnsi="Calibri" w:cs="Calibri"/>
          <w:sz w:val="12"/>
        </w:rPr>
        <w:t>PHYS309 - Introductory Quantum Physics with Applications (3)</w:t>
      </w:r>
    </w:p>
    <w:p w14:paraId="5FF8CEB3" w14:textId="77777777" w:rsidR="007934E7" w:rsidRDefault="00000000">
      <w:pPr>
        <w:spacing w:after="9" w:line="248" w:lineRule="auto"/>
        <w:ind w:left="442" w:right="14" w:hanging="10"/>
      </w:pPr>
      <w:r>
        <w:rPr>
          <w:rFonts w:ascii="Calibri" w:eastAsia="Calibri" w:hAnsi="Calibri" w:cs="Calibri"/>
          <w:sz w:val="12"/>
        </w:rPr>
        <w:t>PHYS412 - Intermediate Quantum Mechanics (4)</w:t>
      </w:r>
    </w:p>
    <w:p w14:paraId="671E948C" w14:textId="77777777" w:rsidR="007934E7" w:rsidRDefault="00000000">
      <w:pPr>
        <w:spacing w:after="9" w:line="248" w:lineRule="auto"/>
        <w:ind w:left="442" w:right="14" w:hanging="10"/>
      </w:pPr>
      <w:r>
        <w:rPr>
          <w:rFonts w:ascii="Calibri" w:eastAsia="Calibri" w:hAnsi="Calibri" w:cs="Calibri"/>
          <w:sz w:val="12"/>
        </w:rPr>
        <w:t>PHYS415 - Solid State Physics (3)</w:t>
      </w:r>
    </w:p>
    <w:p w14:paraId="1B35B1CD" w14:textId="77777777" w:rsidR="007934E7" w:rsidRDefault="00000000">
      <w:pPr>
        <w:spacing w:after="320" w:line="248" w:lineRule="auto"/>
        <w:ind w:left="0" w:right="303" w:firstLine="144"/>
      </w:pPr>
      <w:r>
        <w:rPr>
          <w:rFonts w:ascii="Calibri" w:eastAsia="Calibri" w:hAnsi="Calibri" w:cs="Calibri"/>
          <w:sz w:val="12"/>
        </w:rPr>
        <w:t>Note: Alternative courses may be considered with approval from the MSMSE Director Grand Total Credits: 12</w:t>
      </w:r>
    </w:p>
    <w:p w14:paraId="75F2D15F" w14:textId="77777777" w:rsidR="007934E7" w:rsidRDefault="00000000">
      <w:pPr>
        <w:pStyle w:val="Heading2"/>
        <w:spacing w:after="46"/>
        <w:ind w:left="25"/>
      </w:pPr>
      <w:r>
        <w:t>Course Offerings</w:t>
      </w:r>
    </w:p>
    <w:p w14:paraId="7F5729C9" w14:textId="77777777" w:rsidR="007934E7" w:rsidRDefault="00000000">
      <w:pPr>
        <w:spacing w:after="47" w:line="248" w:lineRule="auto"/>
        <w:ind w:left="11" w:right="46" w:hanging="10"/>
      </w:pPr>
      <w:r>
        <w:rPr>
          <w:rFonts w:ascii="Calibri" w:eastAsia="Calibri" w:hAnsi="Calibri" w:cs="Calibri"/>
        </w:rPr>
        <w:t>MSE—Materials Science and Engineering</w:t>
      </w:r>
    </w:p>
    <w:p w14:paraId="4DEB0306" w14:textId="77777777" w:rsidR="007934E7" w:rsidRDefault="00000000">
      <w:pPr>
        <w:spacing w:after="8" w:line="270" w:lineRule="auto"/>
        <w:ind w:left="-5" w:right="18" w:hanging="10"/>
      </w:pPr>
      <w:r>
        <w:rPr>
          <w:b/>
        </w:rPr>
        <w:t>MSE101 Introduction to Materials Engineering (3-0-3)(F,S)(FN).</w:t>
      </w:r>
      <w:r>
        <w:t xml:space="preserve"> </w:t>
      </w:r>
    </w:p>
    <w:p w14:paraId="4BDFD286" w14:textId="77777777" w:rsidR="007934E7" w:rsidRDefault="00000000">
      <w:pPr>
        <w:ind w:left="23" w:right="34"/>
      </w:pPr>
      <w:r>
        <w:t>Introduction to broad classifications of materials, materials properties, and applications of materials.</w:t>
      </w:r>
    </w:p>
    <w:p w14:paraId="649C343F" w14:textId="77777777" w:rsidR="007934E7" w:rsidRDefault="00000000">
      <w:pPr>
        <w:ind w:left="23" w:right="34"/>
      </w:pPr>
      <w:r>
        <w:rPr>
          <w:b/>
        </w:rPr>
        <w:t>MSE150 Computational Tools for Materials Science (3-0-3)(S).</w:t>
      </w:r>
      <w:r>
        <w:t xml:space="preserve"> Hands on experience solving problems using computers, identifying problems amenable to computation, and a survey of common tools for managing and manipulating code relevant to Materials Science and Engineering field. COREQ: MATH170.</w:t>
      </w:r>
    </w:p>
    <w:p w14:paraId="578D3F5C" w14:textId="77777777" w:rsidR="007934E7" w:rsidRDefault="00000000">
      <w:pPr>
        <w:ind w:left="23" w:right="34"/>
      </w:pPr>
      <w:r>
        <w:rPr>
          <w:b/>
        </w:rPr>
        <w:t>MSE201 Fundamentals of Materials Science and Engineering (3-0-3)(F,S).</w:t>
      </w:r>
      <w:r>
        <w:t xml:space="preserve"> Exploration of the structure of different classes of materials across length scales from atomic to macroscopic. Relationship between interatomic bonding, structure, and resulting properties. PREREQ: MATH170 and CHEM111.</w:t>
      </w:r>
    </w:p>
    <w:p w14:paraId="60C48A88" w14:textId="77777777" w:rsidR="007934E7" w:rsidRDefault="00000000">
      <w:pPr>
        <w:ind w:left="23" w:right="34"/>
      </w:pPr>
      <w:r>
        <w:rPr>
          <w:b/>
        </w:rPr>
        <w:t>MSE245L Introduction to Materials Science and Engineering Lab (0-2-1) (F,S).</w:t>
      </w:r>
      <w:r>
        <w:t xml:space="preserve"> Practical experience in testing and processing of engineering materials, data acquisition, data analysis, and technical communication. PREREQ: MSE101.</w:t>
      </w:r>
    </w:p>
    <w:p w14:paraId="6F0362A3" w14:textId="77777777" w:rsidR="007934E7" w:rsidRDefault="00000000">
      <w:pPr>
        <w:ind w:left="23" w:right="34"/>
      </w:pPr>
      <w:r>
        <w:rPr>
          <w:b/>
        </w:rPr>
        <w:t>MSE280 Intro to Materials Characterization Lab (0-4-2)(F/S).</w:t>
      </w:r>
      <w:r>
        <w:t xml:space="preserve"> Introduction to laboratory practices including safety, record keeping, error calculation, and ethical practice. Emphasis on characterization techniques and tools used in materials science practice. COREQ: MSE201.</w:t>
      </w:r>
    </w:p>
    <w:p w14:paraId="6FEC023F" w14:textId="77777777" w:rsidR="007934E7" w:rsidRDefault="00000000">
      <w:pPr>
        <w:spacing w:after="5"/>
        <w:ind w:left="23" w:right="34"/>
      </w:pPr>
      <w:r>
        <w:rPr>
          <w:b/>
        </w:rPr>
        <w:t>MSE308 Thermodynamics of Materials (3-0-3)(F).</w:t>
      </w:r>
      <w:r>
        <w:t xml:space="preserve"> Basic thermodynamics principles including energy, entropy, and free energy. Equilibrium states, phases and phase transitions of various materials systems. PREREQ: MSE201. </w:t>
      </w:r>
    </w:p>
    <w:p w14:paraId="4C1F0E9E" w14:textId="77777777" w:rsidR="007934E7" w:rsidRDefault="00000000">
      <w:pPr>
        <w:ind w:left="23" w:right="34"/>
      </w:pPr>
      <w:r>
        <w:t>COREQ: MATH333.</w:t>
      </w:r>
    </w:p>
    <w:p w14:paraId="5E80943F" w14:textId="77777777" w:rsidR="007934E7" w:rsidRDefault="00000000">
      <w:pPr>
        <w:ind w:left="23" w:right="34"/>
      </w:pPr>
      <w:r>
        <w:rPr>
          <w:b/>
        </w:rPr>
        <w:t>MSE311 (ECE340) Electrical Properties of Materials (3-0-3)(F).</w:t>
      </w:r>
      <w:r>
        <w:t xml:space="preserve"> Physical principles underlying the electrical properties of metals, insulators, and semiconductors. The effects of energy band structure, thermal properties and impurities on electrical conduction. Concepts covered are applied to electrical devices including nanodevices, MOSFETS, and optoelectronic devices. May be taken for MSE or ECE credit, but not both. PREREQ: MSE201, PHYS212. COREQ: MATH333.</w:t>
      </w:r>
    </w:p>
    <w:p w14:paraId="05C40E5B" w14:textId="77777777" w:rsidR="007934E7" w:rsidRDefault="00000000">
      <w:pPr>
        <w:ind w:left="23" w:right="34"/>
      </w:pPr>
      <w:r>
        <w:rPr>
          <w:b/>
        </w:rPr>
        <w:t>MSE312 Mechanical Behavior of Materials (3-0-3)(F).</w:t>
      </w:r>
      <w:r>
        <w:t xml:space="preserve"> Elastic and plastic deformation and fracture in engineering materials, including dislocation theory, alloy hardening and creep deformation, fracture mechanisms, fracture mechanics, toughening of metals, ceramics, and composites, environmentally assisted failure. PREREQ: MSE201.</w:t>
      </w:r>
    </w:p>
    <w:p w14:paraId="4D6767E3" w14:textId="77777777" w:rsidR="007934E7" w:rsidRDefault="00000000">
      <w:pPr>
        <w:ind w:left="23" w:right="34"/>
      </w:pPr>
      <w:r>
        <w:rPr>
          <w:b/>
        </w:rPr>
        <w:t>MSE315 Materials Processing (3-0-3)(F/S).</w:t>
      </w:r>
      <w:r>
        <w:t xml:space="preserve"> Survey of manufacturing and processing techniques for technological materials including biomaterials, ceramics, metals, nanomaterials, and polymers. PREREQ: MSE201.</w:t>
      </w:r>
    </w:p>
    <w:p w14:paraId="13095D76" w14:textId="77777777" w:rsidR="007934E7" w:rsidRDefault="00000000">
      <w:pPr>
        <w:ind w:left="23" w:right="34"/>
      </w:pPr>
      <w:r>
        <w:rPr>
          <w:b/>
        </w:rPr>
        <w:t>MSE318 Phase Transformations and Kinetics (3-0-3)(S).</w:t>
      </w:r>
      <w:r>
        <w:t xml:space="preserve"> Transport Processes and kinetics in materials systems including diffusion, phase transformations, nucleation and growth, gas-solid and liquid-solid reactions, and electrochemical kinetics. PREREQ: MSE201, MSE308, MATH333.</w:t>
      </w:r>
    </w:p>
    <w:p w14:paraId="69534438" w14:textId="77777777" w:rsidR="007934E7" w:rsidRDefault="00000000">
      <w:pPr>
        <w:pStyle w:val="Heading2"/>
        <w:spacing w:after="590" w:line="265" w:lineRule="auto"/>
        <w:ind w:left="5"/>
      </w:pPr>
      <w:r>
        <w:t>MATERIALS SCIENCE AND ENGINEERING</w:t>
      </w:r>
    </w:p>
    <w:p w14:paraId="3A6CF5B4" w14:textId="77777777" w:rsidR="007934E7" w:rsidRDefault="00000000">
      <w:pPr>
        <w:ind w:left="23" w:right="34"/>
      </w:pPr>
      <w:r>
        <w:rPr>
          <w:b/>
        </w:rPr>
        <w:t>MSE380 Material Properties Laboratory (1-6-3)(F,S).</w:t>
      </w:r>
      <w:r>
        <w:t xml:space="preserve"> Use of characterization and analytical techniques for determining the properties of materials, including microstructural, physical, thermodynamic, mechanical, electrical, optical, magnetic, and thermal properties. Emphasis on understanding the significance of, and being able to present, these measurements. PREREQ: MSE201, MSE280. Completed FC requirement.</w:t>
      </w:r>
    </w:p>
    <w:p w14:paraId="011AE0AC" w14:textId="77777777" w:rsidR="007934E7" w:rsidRDefault="00000000">
      <w:pPr>
        <w:ind w:left="23" w:right="34"/>
      </w:pPr>
      <w:r>
        <w:rPr>
          <w:b/>
        </w:rPr>
        <w:t>MSE381 Materials Analysis Laboratory (2-3-3)(S).</w:t>
      </w:r>
      <w:r>
        <w:t xml:space="preserve"> Use of compositional and structural characterization techniques in materials engineering analysis, with an emphasis on microscopy, spectroscopy and diffraction techniques. PREREQ: MSE380 and MSE312. COREQ: MSE318, MSE421.</w:t>
      </w:r>
    </w:p>
    <w:p w14:paraId="7F29D7A2" w14:textId="77777777" w:rsidR="007934E7" w:rsidRDefault="00000000">
      <w:pPr>
        <w:ind w:left="23" w:right="34"/>
      </w:pPr>
      <w:r>
        <w:rPr>
          <w:b/>
        </w:rPr>
        <w:t>MSE411 Electrical, Optical, and Dielectric Materials (3-0-3)(F/S) (Intermittently).</w:t>
      </w:r>
      <w:r>
        <w:t xml:space="preserve"> Physical principles underlying the electrical, dielectric and optical properties of modern solids. Crystalline and energy band structure of materials, thermal properties and electrical conduction in semiconductors and metals, dielectric response and optical behavior of solids are covered. PREREQ: MSE311, PHYS212.</w:t>
      </w:r>
    </w:p>
    <w:p w14:paraId="0342680E" w14:textId="77777777" w:rsidR="007934E7" w:rsidRDefault="00000000">
      <w:pPr>
        <w:ind w:left="23" w:right="34"/>
      </w:pPr>
      <w:r>
        <w:rPr>
          <w:b/>
        </w:rPr>
        <w:t>MSE419 Interfacial Kinetics and Transport Processes (3-0-3)(Offered as Justified).</w:t>
      </w:r>
      <w:r>
        <w:t xml:space="preserve"> Reaction kinetics and mass transport phenomena at materials interfaces important in materials processing and performance, including gassolid, liquid-solid, and electrochemical processes. Emphasis is placed on understanding fundamental mechanisms that control rates of reactions and mass transport. PREREQ: MSE308.</w:t>
      </w:r>
    </w:p>
    <w:p w14:paraId="259E8607" w14:textId="77777777" w:rsidR="007934E7" w:rsidRDefault="00000000">
      <w:pPr>
        <w:ind w:left="23" w:right="34"/>
      </w:pPr>
      <w:r>
        <w:rPr>
          <w:b/>
        </w:rPr>
        <w:t>MSE421 Structural Characterization (3-0-3)(Intermittently).</w:t>
      </w:r>
      <w:r>
        <w:t xml:space="preserve"> The theory and practice of x-ray diffraction and analytical electron microscopy; the principles of modern diffractometers and electron-beam instruments, both scanning and transmission, including electron optics, imaging modes, the interaction of electrons and x-rays with matter, diffraction theory, contrast mechanisms, and basic techniques for determining chemical composition, crystal structure, orientation, and defects in crystals. PREREQ: MSE201, MSE280.</w:t>
      </w:r>
    </w:p>
    <w:p w14:paraId="4D888313" w14:textId="77777777" w:rsidR="007934E7" w:rsidRDefault="00000000">
      <w:pPr>
        <w:spacing w:after="8" w:line="270" w:lineRule="auto"/>
        <w:ind w:left="-5" w:right="18" w:hanging="10"/>
      </w:pPr>
      <w:r>
        <w:rPr>
          <w:b/>
        </w:rPr>
        <w:t>MSE422 Applications of Materials Characterization (1-3-2)(Offered as Justified).</w:t>
      </w:r>
      <w:r>
        <w:t xml:space="preserve"> In-depth applied study of materials characterization techniques. </w:t>
      </w:r>
    </w:p>
    <w:p w14:paraId="09195A28" w14:textId="77777777" w:rsidR="007934E7" w:rsidRDefault="00000000">
      <w:pPr>
        <w:spacing w:after="4"/>
        <w:ind w:left="23" w:right="34"/>
      </w:pPr>
      <w:r>
        <w:t xml:space="preserve">Study of theory and specific applications in materials science and engineering. </w:t>
      </w:r>
    </w:p>
    <w:p w14:paraId="2CA45360" w14:textId="77777777" w:rsidR="007934E7" w:rsidRDefault="00000000">
      <w:pPr>
        <w:spacing w:after="4"/>
        <w:ind w:left="23" w:right="34"/>
      </w:pPr>
      <w:r>
        <w:t xml:space="preserve">Students are required to have an approved project. May be repeated for credit. </w:t>
      </w:r>
    </w:p>
    <w:p w14:paraId="371F4F1C" w14:textId="77777777" w:rsidR="007934E7" w:rsidRDefault="00000000">
      <w:pPr>
        <w:ind w:left="23" w:right="34"/>
      </w:pPr>
      <w:r>
        <w:t>PREREQ: MSE321 and PERM/INST.</w:t>
      </w:r>
    </w:p>
    <w:p w14:paraId="472AB8B8" w14:textId="77777777" w:rsidR="007934E7" w:rsidRDefault="00000000">
      <w:pPr>
        <w:spacing w:after="4"/>
        <w:ind w:left="23" w:right="34"/>
      </w:pPr>
      <w:r>
        <w:rPr>
          <w:b/>
        </w:rPr>
        <w:t>MSE423 Introduction to X-Ray Diffraction (0-3-1)(Offered as Justified).</w:t>
      </w:r>
      <w:r>
        <w:t xml:space="preserve"> Practical introduction to x-ray diffraction and the optimal use of an x-ray diffractometer for crystalline materials in the form of bulk materials, powders, or films. Students are required to have a planned project that utilizes x-ray diffraction and the approval of their supervisor to enroll in this course. </w:t>
      </w:r>
    </w:p>
    <w:p w14:paraId="4CFD32A0" w14:textId="77777777" w:rsidR="007934E7" w:rsidRDefault="00000000">
      <w:pPr>
        <w:ind w:left="23" w:right="34"/>
      </w:pPr>
      <w:r>
        <w:t>PREREQ: MSE246 and PERM/INST.</w:t>
      </w:r>
    </w:p>
    <w:p w14:paraId="288BFE6A" w14:textId="77777777" w:rsidR="007934E7" w:rsidRDefault="00000000">
      <w:pPr>
        <w:spacing w:after="42"/>
        <w:ind w:left="23" w:right="34"/>
      </w:pPr>
      <w:r>
        <w:rPr>
          <w:b/>
        </w:rPr>
        <w:t>MSE428 Interfaces and Dislocation Behavior (3-0-3)(Offered as Justified).</w:t>
      </w:r>
      <w:r>
        <w:t xml:space="preserve"> Structure of interfaces as groups of line defects including dislocations, disconnections, and disclinations; application of general concepts to special situations including epitaxial interfaces, twin boundaries and phase transformations. PREREQ: MSE201.</w:t>
      </w:r>
    </w:p>
    <w:p w14:paraId="1DABFDA1" w14:textId="77777777" w:rsidR="007934E7" w:rsidRDefault="00000000">
      <w:pPr>
        <w:spacing w:after="0" w:line="295" w:lineRule="auto"/>
        <w:ind w:left="-5" w:right="33" w:hanging="10"/>
      </w:pPr>
      <w:r>
        <w:rPr>
          <w:b/>
          <w:sz w:val="15"/>
        </w:rPr>
        <w:t xml:space="preserve">MSE431 Nuclear Materials (3-0-3)(F/S)(Intermittently). </w:t>
      </w:r>
      <w:r>
        <w:rPr>
          <w:sz w:val="15"/>
        </w:rPr>
        <w:t xml:space="preserve">Introduction to materials used in nuclear reactor systems. Provides students with a fundamental understanding of materials science in nuclear reactor applications. Begins with foundational nuclear reactor concepts and terminology. Follows with types of nuclear reactor systems, materials selection bases, basics of nuclear fission, and materials science topics such as crystal structure, crystal defects, diffusion, radiation damage processes, etc. PREREQ: </w:t>
      </w:r>
    </w:p>
    <w:p w14:paraId="6A2DCA26" w14:textId="77777777" w:rsidR="007934E7" w:rsidRDefault="00000000">
      <w:pPr>
        <w:spacing w:after="57" w:line="295" w:lineRule="auto"/>
        <w:ind w:left="-5" w:right="33" w:hanging="10"/>
      </w:pPr>
      <w:r>
        <w:rPr>
          <w:sz w:val="15"/>
        </w:rPr>
        <w:t>MSE201 or PERM/INST.</w:t>
      </w:r>
    </w:p>
    <w:p w14:paraId="79B10AA3" w14:textId="77777777" w:rsidR="007934E7" w:rsidRDefault="00000000">
      <w:pPr>
        <w:ind w:left="23" w:right="34"/>
      </w:pPr>
      <w:r>
        <w:rPr>
          <w:b/>
        </w:rPr>
        <w:t>MSE450 Nanoscale Transport (3-0-3)(Offered as Justified).</w:t>
      </w:r>
      <w:r>
        <w:t xml:space="preserve"> Fundamental and applied treatment of photons, electrons, and phonons as energy carriers from the nanoscale (&lt;100 nm) to the macroscale. Topics include energy transport in the forms of waves and particles, carrier scattering processes, transport in low-dimensional systems, and experimental methods of transport measurements. Particular attention will be given to 2-dimensional materials and devices. PREREQ: PHYS309 or PERM/INST.</w:t>
      </w:r>
    </w:p>
    <w:p w14:paraId="17F21291" w14:textId="77777777" w:rsidR="007934E7" w:rsidRDefault="00000000">
      <w:pPr>
        <w:spacing w:after="8" w:line="270" w:lineRule="auto"/>
        <w:ind w:left="-5" w:right="18" w:hanging="10"/>
      </w:pPr>
      <w:r>
        <w:rPr>
          <w:b/>
        </w:rPr>
        <w:t>MSE461 Topics in Semiconductor Materials (3-0-3)(Offered as Justified).</w:t>
      </w:r>
      <w:r>
        <w:t xml:space="preserve"> </w:t>
      </w:r>
    </w:p>
    <w:p w14:paraId="3CBF0830" w14:textId="77777777" w:rsidR="007934E7" w:rsidRDefault="00000000">
      <w:pPr>
        <w:spacing w:after="4"/>
        <w:ind w:left="23" w:right="34"/>
      </w:pPr>
      <w:r>
        <w:t xml:space="preserve">Topics such as materials selection, characterization, design, processing, applications, and other field-specific matters. May be repeated for credit. </w:t>
      </w:r>
    </w:p>
    <w:p w14:paraId="07A9E62B" w14:textId="77777777" w:rsidR="007934E7" w:rsidRDefault="00000000">
      <w:pPr>
        <w:ind w:left="23" w:right="34"/>
      </w:pPr>
      <w:r>
        <w:t>PREREQ: MSE101 and PERM/INST.</w:t>
      </w:r>
    </w:p>
    <w:p w14:paraId="1BEFB319" w14:textId="77777777" w:rsidR="007934E7" w:rsidRDefault="00000000">
      <w:pPr>
        <w:ind w:left="23" w:right="34"/>
      </w:pPr>
      <w:r>
        <w:rPr>
          <w:b/>
        </w:rPr>
        <w:t>MSE463 Materials Modeling (3-0-3)(Offered as Justified).</w:t>
      </w:r>
      <w:r>
        <w:t xml:space="preserve"> Theory and application of computational techniques for modeling materials across length scales (nanometers to centimeters) and time scales (femtoseconds to minutes). Emphasis on stochastic techniques including molecular dynamics, Monte Carlo, and kinetic Monte Carlo simulations. PREREQ: MSE150, MSE101, and MSE308 or PERM/INST.</w:t>
      </w:r>
    </w:p>
    <w:p w14:paraId="55B697C1" w14:textId="77777777" w:rsidR="007934E7" w:rsidRDefault="00000000">
      <w:pPr>
        <w:ind w:left="23" w:right="34"/>
      </w:pPr>
      <w:r>
        <w:rPr>
          <w:b/>
        </w:rPr>
        <w:t>MSE464 Computational Materials Science (3-0-3)(Offered as Justified).</w:t>
      </w:r>
      <w:r>
        <w:t xml:space="preserve"> Theory and application of computational modeling and simulation to fundamentally understand structure-property-performance relationships in materials. Different length- and time scale modeling techniques (e.g., firstprinciples quantum simulation, atomistic, mesoscale and continuum modeling), scientific programming, and visualization tools. PREREQ: MSE150, MSE201, MSE308, and PHYS309 or PERM/INST.</w:t>
      </w:r>
    </w:p>
    <w:p w14:paraId="58E8A080" w14:textId="77777777" w:rsidR="007934E7" w:rsidRDefault="00000000">
      <w:pPr>
        <w:spacing w:after="6"/>
        <w:ind w:left="23" w:right="34"/>
      </w:pPr>
      <w:r>
        <w:rPr>
          <w:b/>
        </w:rPr>
        <w:t>MSE471 Topics in Ceramic Materials (3-0-3)(Offered as justified).</w:t>
      </w:r>
      <w:r>
        <w:t xml:space="preserve"> Topics such as issues related to advanced ceramic systems as well as their processing, structure, properties and performance. May be repeated for credit. PREREQ: </w:t>
      </w:r>
    </w:p>
    <w:p w14:paraId="6F624316" w14:textId="77777777" w:rsidR="007934E7" w:rsidRDefault="00000000">
      <w:pPr>
        <w:ind w:left="23" w:right="34"/>
      </w:pPr>
      <w:r>
        <w:t>MSE201 and PERM/INST</w:t>
      </w:r>
    </w:p>
    <w:p w14:paraId="27B4951C" w14:textId="77777777" w:rsidR="007934E7" w:rsidRDefault="00000000">
      <w:pPr>
        <w:ind w:left="23" w:right="34"/>
      </w:pPr>
      <w:r>
        <w:rPr>
          <w:b/>
        </w:rPr>
        <w:t>MSE473 Physical Properties of Polymers (3-0-3)(Offered as Justified).</w:t>
      </w:r>
      <w:r>
        <w:t xml:space="preserve"> Physical properties of polymers with focus on their underlying physics and chemistry of chain structures, solution properties, glass transition, crystalline state, rubber elasticity, and viscoelasticity. Contemporary topics such as polymer composites and polymers for electronics, energy, and biomedical applications are also introduced. PREREQ: MSE101 or CHEM112.</w:t>
      </w:r>
    </w:p>
    <w:p w14:paraId="55C91F39" w14:textId="77777777" w:rsidR="007934E7" w:rsidRDefault="00000000">
      <w:pPr>
        <w:ind w:left="23" w:right="34"/>
      </w:pPr>
      <w:r>
        <w:rPr>
          <w:b/>
        </w:rPr>
        <w:t>MSE477 (BIOL477)(ME477) Biomaterials (3-0-3)(F/S).</w:t>
      </w:r>
      <w:r>
        <w:t xml:space="preserve"> Theory of biomaterials science. Medical and biological materials and their applications. Selection, properties, characterization, design and testing of materials used by or in living systems. PREREQ: CHEM112 or MSE101.</w:t>
      </w:r>
    </w:p>
    <w:p w14:paraId="1FBFB58F" w14:textId="77777777" w:rsidR="007934E7" w:rsidRDefault="00000000">
      <w:pPr>
        <w:ind w:left="23" w:right="34"/>
      </w:pPr>
      <w:r>
        <w:rPr>
          <w:b/>
        </w:rPr>
        <w:t>MSE478 Scientific Communication in Materials Science and Engineering (1-0-1)(F).</w:t>
      </w:r>
      <w:r>
        <w:t xml:space="preserve"> Intended for students performing research in materials science and engineering to communicate their latest research findings to specific targeted audiences. Methods are taught to organize and compose scientific scholarly research publication at the conference or journal publication level. Students will implement the methods by writing a scholarly research paper. PREREQ: Student must be pursuing research in Materials Science and Engineering, PERM/INST. </w:t>
      </w:r>
      <w:r>
        <w:rPr>
          <w:b/>
        </w:rPr>
        <w:t>MSE479 Undergraduate Research Experience (1-5-3)(F/S/SU).</w:t>
      </w:r>
      <w:r>
        <w:t xml:space="preserve"> Provides students with an opportunity for supervised research in Materials Science and Engineering. The research will be supervised by a faculty member. May be repeated for credit. PREREQ: PERM/PROG.</w:t>
      </w:r>
    </w:p>
    <w:p w14:paraId="18A4FF5A" w14:textId="77777777" w:rsidR="007934E7" w:rsidRDefault="00000000">
      <w:pPr>
        <w:spacing w:after="4"/>
        <w:ind w:left="23" w:right="34"/>
      </w:pPr>
      <w:r>
        <w:rPr>
          <w:b/>
        </w:rPr>
        <w:t>MSE480 Senior Capstone Project I (2-4-3)(F).</w:t>
      </w:r>
      <w:r>
        <w:t xml:space="preserve"> Culminating major design experience that incorporates materials selection, engineering standards and realistic constraints that include most of the following: economic, environmental, manufacturability, ethical, health and safety, social and political. </w:t>
      </w:r>
    </w:p>
    <w:p w14:paraId="0CE4CF5A" w14:textId="77777777" w:rsidR="007934E7" w:rsidRDefault="00000000">
      <w:pPr>
        <w:ind w:left="23" w:right="34"/>
      </w:pPr>
      <w:r>
        <w:t>PREREQ: MSE308, MSE311, MSE312, MSE315, MSE318, MSE380; and project based engineering elective.</w:t>
      </w:r>
    </w:p>
    <w:p w14:paraId="40F37741" w14:textId="77777777" w:rsidR="007934E7" w:rsidRDefault="00000000">
      <w:pPr>
        <w:spacing w:after="4"/>
        <w:ind w:left="23" w:right="34"/>
      </w:pPr>
      <w:r>
        <w:rPr>
          <w:b/>
        </w:rPr>
        <w:t>MSE482 Senior Capstone Project II (2-4-3)(S)(FF).</w:t>
      </w:r>
      <w:r>
        <w:t xml:space="preserve"> Culminating major design experience that incorporates materials selection, engineering standards and realistic constraints that include most of the following: economic, environmental, manufacturability, ethical, health and safety, social and political. </w:t>
      </w:r>
    </w:p>
    <w:p w14:paraId="5732BDFF" w14:textId="77777777" w:rsidR="007934E7" w:rsidRDefault="00000000">
      <w:pPr>
        <w:ind w:left="23" w:right="34"/>
      </w:pPr>
      <w:r>
        <w:t>PREREQ: MSE480.</w:t>
      </w:r>
    </w:p>
    <w:p w14:paraId="50AFC11E" w14:textId="77777777" w:rsidR="007934E7" w:rsidRDefault="00000000">
      <w:pPr>
        <w:ind w:left="23" w:right="34"/>
      </w:pPr>
      <w:r>
        <w:rPr>
          <w:b/>
        </w:rPr>
        <w:t>MSE488 Environmental Degradation of Materials (3-0-3)(F/S).</w:t>
      </w:r>
      <w:r>
        <w:t xml:space="preserve"> Theory of environmental degradation of metals, ceramics, polymers and biomaterials. Scientific principles of materials degradation with emphasis on material interactions within a living organism (in vivo). PREREQ: MSE308.</w:t>
      </w:r>
    </w:p>
    <w:p w14:paraId="019081CE" w14:textId="77777777" w:rsidR="007934E7" w:rsidRDefault="00000000">
      <w:pPr>
        <w:ind w:left="23" w:right="34"/>
      </w:pPr>
      <w:r>
        <w:rPr>
          <w:b/>
        </w:rPr>
        <w:t>MSE498 Materials Science and Engineering Seminar (1-0-1)(F,S).</w:t>
      </w:r>
      <w:r>
        <w:t xml:space="preserve"> Review of contemporary issues with an emphasis on life-long learning in Materials Science and Engineering. May be repeated for a total of 3 credits. PREREQ: MSE101.</w:t>
      </w:r>
    </w:p>
    <w:p w14:paraId="1FD07083" w14:textId="77777777" w:rsidR="007934E7" w:rsidRDefault="007934E7">
      <w:pPr>
        <w:sectPr w:rsidR="007934E7">
          <w:headerReference w:type="even" r:id="rId979"/>
          <w:headerReference w:type="default" r:id="rId980"/>
          <w:footerReference w:type="even" r:id="rId981"/>
          <w:footerReference w:type="default" r:id="rId982"/>
          <w:headerReference w:type="first" r:id="rId983"/>
          <w:footerReference w:type="first" r:id="rId984"/>
          <w:pgSz w:w="12240" w:h="15840"/>
          <w:pgMar w:top="517" w:right="620" w:bottom="969" w:left="610" w:header="720" w:footer="446" w:gutter="0"/>
          <w:cols w:num="2" w:space="373"/>
        </w:sectPr>
      </w:pPr>
    </w:p>
    <w:p w14:paraId="1A791FAB" w14:textId="77777777" w:rsidR="007934E7" w:rsidRDefault="00000000">
      <w:pPr>
        <w:spacing w:after="13" w:line="248" w:lineRule="auto"/>
        <w:ind w:left="-5" w:right="0" w:hanging="10"/>
      </w:pPr>
      <w:r>
        <w:rPr>
          <w:rFonts w:ascii="Calibri" w:eastAsia="Calibri" w:hAnsi="Calibri" w:cs="Calibri"/>
          <w:sz w:val="32"/>
        </w:rPr>
        <w:t>Department of Mathematics</w:t>
      </w:r>
    </w:p>
    <w:p w14:paraId="33C0AC71" w14:textId="77777777" w:rsidR="007934E7" w:rsidRDefault="00000000">
      <w:pPr>
        <w:pStyle w:val="Heading3"/>
        <w:ind w:left="-5"/>
      </w:pPr>
      <w:r>
        <w:t>College of Arts and Sciences</w:t>
      </w:r>
    </w:p>
    <w:p w14:paraId="01A4278F" w14:textId="77777777" w:rsidR="007934E7" w:rsidRDefault="00000000">
      <w:pPr>
        <w:spacing w:after="108"/>
        <w:ind w:left="23" w:right="2549"/>
      </w:pPr>
      <w:r>
        <w:t xml:space="preserve">Mathematics Building, Room 235 (208) 426-1172 (phone) mathoffice@boisestate.edu (email) </w:t>
      </w:r>
      <w:hyperlink r:id="rId985">
        <w:r>
          <w:rPr>
            <w:color w:val="0332FF"/>
          </w:rPr>
          <w:t>boisestate.edu/math/</w:t>
        </w:r>
      </w:hyperlink>
      <w:r>
        <w:t xml:space="preserve"> (website)</w:t>
      </w:r>
    </w:p>
    <w:p w14:paraId="118E5322" w14:textId="77777777" w:rsidR="007934E7" w:rsidRDefault="00000000">
      <w:pPr>
        <w:spacing w:after="4" w:line="265" w:lineRule="auto"/>
        <w:ind w:left="-5" w:right="38" w:hanging="10"/>
      </w:pPr>
      <w:r>
        <w:rPr>
          <w:i/>
        </w:rPr>
        <w:t xml:space="preserve">Chair and Associate Professor: </w:t>
      </w:r>
      <w:r>
        <w:t xml:space="preserve">Margaret Kinzel. </w:t>
      </w:r>
      <w:r>
        <w:rPr>
          <w:i/>
        </w:rPr>
        <w:t>Professors:</w:t>
      </w:r>
      <w:r>
        <w:t xml:space="preserve"> Babinkostova, Bullock, </w:t>
      </w:r>
    </w:p>
    <w:p w14:paraId="1C1807B3" w14:textId="77777777" w:rsidR="007934E7" w:rsidRDefault="00000000">
      <w:pPr>
        <w:spacing w:after="0"/>
        <w:ind w:left="23" w:right="34"/>
      </w:pPr>
      <w:r>
        <w:t xml:space="preserve">Cavey, Calhoun, Champion, Coskey, Harlander, Holmes, Mead, Scheepers, </w:t>
      </w:r>
    </w:p>
    <w:p w14:paraId="60EC182C" w14:textId="77777777" w:rsidR="007934E7" w:rsidRDefault="00000000">
      <w:pPr>
        <w:spacing w:after="0"/>
        <w:ind w:left="23" w:right="34"/>
      </w:pPr>
      <w:r>
        <w:t xml:space="preserve">Teitler, Wang, Wright, Zubik-Kowal. </w:t>
      </w:r>
      <w:r>
        <w:rPr>
          <w:i/>
        </w:rPr>
        <w:t>Associate Professors:</w:t>
      </w:r>
      <w:r>
        <w:t xml:space="preserve"> Brill, Clemens, Kaiser, Ko. </w:t>
      </w:r>
      <w:r>
        <w:rPr>
          <w:i/>
        </w:rPr>
        <w:t>Assistant Professors:</w:t>
      </w:r>
      <w:r>
        <w:t xml:space="preserve"> Goo, Perlmutter. </w:t>
      </w:r>
      <w:r>
        <w:rPr>
          <w:i/>
        </w:rPr>
        <w:t>Clinical Associate Professor:</w:t>
      </w:r>
      <w:r>
        <w:t xml:space="preserve"> Johnson. </w:t>
      </w:r>
      <w:r>
        <w:rPr>
          <w:i/>
        </w:rPr>
        <w:t>Clinical Assistant Professors:</w:t>
      </w:r>
      <w:r>
        <w:t xml:space="preserve"> Ultman, Null. </w:t>
      </w:r>
      <w:r>
        <w:rPr>
          <w:i/>
        </w:rPr>
        <w:t>Lecturers:</w:t>
      </w:r>
      <w:r>
        <w:t xml:space="preserve"> Andrews, Chen, T. Kinzel, Schneider, Sheehan, Skriletz, Velasquez. </w:t>
      </w:r>
      <w:r>
        <w:rPr>
          <w:i/>
        </w:rPr>
        <w:t xml:space="preserve">Mathematics Learning Center Director: </w:t>
      </w:r>
    </w:p>
    <w:p w14:paraId="5C682806" w14:textId="77777777" w:rsidR="007934E7" w:rsidRDefault="00000000">
      <w:pPr>
        <w:spacing w:after="152" w:line="265" w:lineRule="auto"/>
        <w:ind w:left="-5" w:right="38" w:hanging="10"/>
      </w:pPr>
      <w:r>
        <w:t xml:space="preserve">Stringer. </w:t>
      </w:r>
      <w:r>
        <w:rPr>
          <w:i/>
        </w:rPr>
        <w:t>Mathematics Learning Center Assistant Director:</w:t>
      </w:r>
      <w:r>
        <w:t xml:space="preserve"> Balfour. </w:t>
      </w:r>
      <w:r>
        <w:rPr>
          <w:i/>
        </w:rPr>
        <w:t>Mathematics Learning Center Lecturers</w:t>
      </w:r>
      <w:r>
        <w:t>: Kruse, Martinez, McDaniel, Wayne, Willoughby, Wilson.</w:t>
      </w:r>
    </w:p>
    <w:p w14:paraId="22D4586E" w14:textId="77777777" w:rsidR="007934E7" w:rsidRDefault="00000000">
      <w:pPr>
        <w:pStyle w:val="Heading2"/>
        <w:ind w:left="25"/>
      </w:pPr>
      <w:r>
        <w:t>Programs Offered</w:t>
      </w:r>
    </w:p>
    <w:p w14:paraId="47513D2A" w14:textId="77777777" w:rsidR="007934E7" w:rsidRDefault="00000000">
      <w:pPr>
        <w:numPr>
          <w:ilvl w:val="0"/>
          <w:numId w:val="140"/>
        </w:numPr>
        <w:spacing w:after="3"/>
        <w:ind w:right="34" w:hanging="214"/>
      </w:pPr>
      <w:r>
        <w:t>Bachelor of Science in Applied Mathematics ‒ Statistics Emphasis</w:t>
      </w:r>
    </w:p>
    <w:p w14:paraId="12A45FDC" w14:textId="77777777" w:rsidR="007934E7" w:rsidRDefault="00000000">
      <w:pPr>
        <w:numPr>
          <w:ilvl w:val="0"/>
          <w:numId w:val="140"/>
        </w:numPr>
        <w:spacing w:after="4"/>
        <w:ind w:right="34" w:hanging="214"/>
      </w:pPr>
      <w:r>
        <w:t>Bachelor of Science in Mathematics</w:t>
      </w:r>
    </w:p>
    <w:p w14:paraId="46FE281B"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1F555B98" w14:textId="77777777" w:rsidR="007934E7" w:rsidRDefault="00000000">
      <w:pPr>
        <w:numPr>
          <w:ilvl w:val="0"/>
          <w:numId w:val="140"/>
        </w:numPr>
        <w:spacing w:after="4"/>
        <w:ind w:right="34" w:hanging="214"/>
      </w:pPr>
      <w:r>
        <w:t>Minor in Applied Mathematics</w:t>
      </w:r>
    </w:p>
    <w:p w14:paraId="28A78A25" w14:textId="77777777" w:rsidR="007934E7" w:rsidRDefault="00000000">
      <w:pPr>
        <w:numPr>
          <w:ilvl w:val="0"/>
          <w:numId w:val="140"/>
        </w:numPr>
        <w:spacing w:after="4"/>
        <w:ind w:right="34" w:hanging="214"/>
      </w:pPr>
      <w:r>
        <w:t>Minor in Mathematics</w:t>
      </w:r>
    </w:p>
    <w:p w14:paraId="3E6B828F" w14:textId="77777777" w:rsidR="007934E7" w:rsidRDefault="00000000">
      <w:pPr>
        <w:numPr>
          <w:ilvl w:val="0"/>
          <w:numId w:val="140"/>
        </w:numPr>
        <w:spacing w:after="4"/>
        <w:ind w:right="34" w:hanging="214"/>
      </w:pPr>
      <w:r>
        <w:t>Minor in Mathematics Teaching Endorsement</w:t>
      </w:r>
    </w:p>
    <w:p w14:paraId="3D7C8EFA" w14:textId="77777777" w:rsidR="007934E7" w:rsidRDefault="00000000">
      <w:pPr>
        <w:numPr>
          <w:ilvl w:val="0"/>
          <w:numId w:val="140"/>
        </w:numPr>
        <w:spacing w:after="4"/>
        <w:ind w:right="34" w:hanging="214"/>
      </w:pPr>
      <w:r>
        <w:t>Certificate in Cryptography and Cryptanalysis</w:t>
      </w:r>
    </w:p>
    <w:p w14:paraId="6E85DD4A" w14:textId="77777777" w:rsidR="007934E7" w:rsidRDefault="00000000">
      <w:pPr>
        <w:numPr>
          <w:ilvl w:val="0"/>
          <w:numId w:val="140"/>
        </w:numPr>
        <w:spacing w:after="88"/>
        <w:ind w:right="34" w:hanging="214"/>
      </w:pPr>
      <w:r>
        <w:t>Certificate in Data Science for the Sciences</w:t>
      </w:r>
    </w:p>
    <w:p w14:paraId="2087633C" w14:textId="77777777" w:rsidR="007934E7" w:rsidRDefault="00000000">
      <w:pPr>
        <w:pStyle w:val="Heading2"/>
        <w:ind w:left="25"/>
      </w:pPr>
      <w:r>
        <w:t>Department Statement</w:t>
      </w:r>
    </w:p>
    <w:p w14:paraId="04F6B850" w14:textId="77777777" w:rsidR="007934E7" w:rsidRDefault="00000000">
      <w:pPr>
        <w:ind w:left="23" w:right="34"/>
      </w:pPr>
      <w:r>
        <w:t>Mathematics is concerned with abstraction, precision, patterns, and problemsolving and is a theoretical discipline with a wide array of applications and connections to natural and social sciences.</w:t>
      </w:r>
    </w:p>
    <w:p w14:paraId="08097B6E" w14:textId="77777777" w:rsidR="007934E7" w:rsidRDefault="00000000">
      <w:pPr>
        <w:ind w:left="23" w:right="34"/>
      </w:pPr>
      <w:r>
        <w:t>Majoring in Applied Mathematics or Mathematics requires a certain amount of breadth in mathematical preparation and allow a student to choose which area or areas of mathematics to study in more depth. Both require a two course sequence in an application area or a physical science. Students should give careful consideration of their application area or science sequence early in their degree program because it may affect their FN and FS requirements.</w:t>
      </w:r>
    </w:p>
    <w:p w14:paraId="6ED0DE6F" w14:textId="77777777" w:rsidR="007934E7" w:rsidRDefault="00000000">
      <w:pPr>
        <w:ind w:left="23" w:right="34"/>
      </w:pPr>
      <w:r>
        <w:t>Students pursuing the BS in Applied Mathematics may choose an area of emphasis in statistics by completing 9 additional credits in designated statistics courses, none of which may count toward their major. Students who completed an area of emphasis in statistics must have a demonstrated knowledge and understanding of statistical theory, techniques and methodologies, working with real data using computational statistical software, and understanding of data analysis. An area of emphasis in statistics provides a window of job opportunities in business, government, industry and health sectors, and further studies in statistics. The Applied Mathematics BS degree cannot be earned with the Mathematics BS degree.</w:t>
      </w:r>
    </w:p>
    <w:p w14:paraId="5DF2405C" w14:textId="77777777" w:rsidR="007934E7" w:rsidRDefault="00000000">
      <w:pPr>
        <w:ind w:left="23" w:right="34"/>
      </w:pPr>
      <w:r>
        <w:t>The Mathematics, Secondary Education Emphasis combines content knowledge, theories of learning and human development, study of curriculum, and methodology to help students develop the knowledge, skills and dispositions essential for success in secondary school teaching. The program involves participation in the STEM-ED curriculum which includes early and sustained field experiences for students. Candidates who complete the Secondary Education Emphasis program have demonstrated evidence of meeting the Idaho Beginning Teacher Standards and are usually eligible for recommendation for state certification.</w:t>
      </w:r>
    </w:p>
    <w:p w14:paraId="319BE2F6" w14:textId="77777777" w:rsidR="007934E7" w:rsidRDefault="00000000">
      <w:pPr>
        <w:ind w:left="23" w:right="34"/>
      </w:pPr>
      <w:r>
        <w:t xml:space="preserve">Students wishing to pursue this degree plan must meet the requirements and standards for admission to teacher education, which are described fully at: </w:t>
      </w:r>
      <w:hyperlink r:id="rId986">
        <w:r>
          <w:rPr>
            <w:color w:val="0332FF"/>
          </w:rPr>
          <w:t>boisestate.edu/education-cifs/</w:t>
        </w:r>
      </w:hyperlink>
      <w:r>
        <w:t>. Students must meet and maintain all knowledge, skill, and disposition requirements to remain in the program.</w:t>
      </w:r>
    </w:p>
    <w:p w14:paraId="445ED387" w14:textId="77777777" w:rsidR="007934E7" w:rsidRDefault="00000000">
      <w:pPr>
        <w:pStyle w:val="Heading2"/>
        <w:ind w:left="25"/>
      </w:pPr>
      <w:r>
        <w:t>Program Requirements</w:t>
      </w:r>
    </w:p>
    <w:p w14:paraId="04E5CBEC" w14:textId="77777777" w:rsidR="007934E7" w:rsidRDefault="00000000">
      <w:pPr>
        <w:spacing w:after="1" w:line="257" w:lineRule="auto"/>
        <w:ind w:left="470" w:right="487" w:hanging="10"/>
        <w:jc w:val="center"/>
      </w:pPr>
      <w:r>
        <w:rPr>
          <w:rFonts w:ascii="Calibri" w:eastAsia="Calibri" w:hAnsi="Calibri" w:cs="Calibri"/>
          <w:sz w:val="18"/>
        </w:rPr>
        <w:t>Applied Mathematics</w:t>
      </w:r>
    </w:p>
    <w:p w14:paraId="7ECCC318" w14:textId="77777777" w:rsidR="007934E7" w:rsidRDefault="00000000">
      <w:pPr>
        <w:spacing w:after="1" w:line="257" w:lineRule="auto"/>
        <w:ind w:left="470" w:right="487" w:hanging="10"/>
        <w:jc w:val="center"/>
      </w:pPr>
      <w:r>
        <w:rPr>
          <w:rFonts w:ascii="Calibri" w:eastAsia="Calibri" w:hAnsi="Calibri" w:cs="Calibri"/>
          <w:sz w:val="18"/>
        </w:rPr>
        <w:t>Bachelor of Science</w:t>
      </w:r>
    </w:p>
    <w:p w14:paraId="10656FE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E83827C" w14:textId="77777777" w:rsidR="007934E7" w:rsidRDefault="00000000">
      <w:pPr>
        <w:spacing w:after="9" w:line="248" w:lineRule="auto"/>
        <w:ind w:left="288" w:right="59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631890B" w14:textId="77777777" w:rsidR="007934E7" w:rsidRDefault="00000000">
      <w:pPr>
        <w:spacing w:after="44" w:line="248" w:lineRule="auto"/>
        <w:ind w:left="442" w:right="14" w:hanging="10"/>
      </w:pPr>
      <w:r>
        <w:rPr>
          <w:rFonts w:ascii="Calibri" w:eastAsia="Calibri" w:hAnsi="Calibri" w:cs="Calibri"/>
          <w:sz w:val="12"/>
        </w:rPr>
        <w:t>MATH170 - Calculus I (FM) (4)</w:t>
      </w:r>
    </w:p>
    <w:p w14:paraId="2563351A" w14:textId="77777777" w:rsidR="007934E7" w:rsidRDefault="00000000">
      <w:pPr>
        <w:spacing w:after="9" w:line="248" w:lineRule="auto"/>
        <w:ind w:left="154" w:right="14" w:hanging="10"/>
      </w:pPr>
      <w:r>
        <w:rPr>
          <w:rFonts w:ascii="Calibri" w:eastAsia="Calibri" w:hAnsi="Calibri" w:cs="Calibri"/>
          <w:sz w:val="12"/>
        </w:rPr>
        <w:t>Take the following:</w:t>
      </w:r>
    </w:p>
    <w:p w14:paraId="69F8F292" w14:textId="77777777" w:rsidR="007934E7" w:rsidRDefault="00000000">
      <w:pPr>
        <w:spacing w:after="9" w:line="248" w:lineRule="auto"/>
        <w:ind w:left="313" w:right="14" w:hanging="10"/>
      </w:pPr>
      <w:r>
        <w:rPr>
          <w:rFonts w:ascii="Calibri" w:eastAsia="Calibri" w:hAnsi="Calibri" w:cs="Calibri"/>
          <w:sz w:val="12"/>
        </w:rPr>
        <w:t>MATH175 - Calculus II (4)</w:t>
      </w:r>
    </w:p>
    <w:p w14:paraId="0E7EB9DD" w14:textId="77777777" w:rsidR="007934E7" w:rsidRDefault="00000000">
      <w:pPr>
        <w:spacing w:after="9" w:line="248" w:lineRule="auto"/>
        <w:ind w:left="313" w:right="14" w:hanging="10"/>
      </w:pPr>
      <w:r>
        <w:rPr>
          <w:rFonts w:ascii="Calibri" w:eastAsia="Calibri" w:hAnsi="Calibri" w:cs="Calibri"/>
          <w:sz w:val="12"/>
        </w:rPr>
        <w:t>MATH189 - Discrete Mathematics (4)</w:t>
      </w:r>
    </w:p>
    <w:p w14:paraId="2EACF933" w14:textId="77777777" w:rsidR="007934E7" w:rsidRDefault="00000000">
      <w:pPr>
        <w:spacing w:after="9" w:line="248" w:lineRule="auto"/>
        <w:ind w:left="313" w:right="14" w:hanging="10"/>
      </w:pPr>
      <w:r>
        <w:rPr>
          <w:rFonts w:ascii="Calibri" w:eastAsia="Calibri" w:hAnsi="Calibri" w:cs="Calibri"/>
          <w:sz w:val="12"/>
        </w:rPr>
        <w:t>MATH265 - Introduction to Programming in Mathematics (3)</w:t>
      </w:r>
    </w:p>
    <w:p w14:paraId="3CE0EFEC"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1C60F4C6" w14:textId="77777777" w:rsidR="007934E7" w:rsidRDefault="00000000">
      <w:pPr>
        <w:spacing w:after="9" w:line="248" w:lineRule="auto"/>
        <w:ind w:left="313" w:right="14" w:hanging="10"/>
      </w:pPr>
      <w:r>
        <w:rPr>
          <w:rFonts w:ascii="Calibri" w:eastAsia="Calibri" w:hAnsi="Calibri" w:cs="Calibri"/>
          <w:sz w:val="12"/>
        </w:rPr>
        <w:t>MATH287 - Mathematical Proofs and Methods (3)</w:t>
      </w:r>
    </w:p>
    <w:p w14:paraId="4E9B00B5" w14:textId="77777777" w:rsidR="007934E7" w:rsidRDefault="00000000">
      <w:pPr>
        <w:spacing w:after="9" w:line="248" w:lineRule="auto"/>
        <w:ind w:left="313" w:right="14" w:hanging="10"/>
      </w:pPr>
      <w:r>
        <w:rPr>
          <w:rFonts w:ascii="Calibri" w:eastAsia="Calibri" w:hAnsi="Calibri" w:cs="Calibri"/>
          <w:sz w:val="12"/>
        </w:rPr>
        <w:t>MATH301 - Introduction to Linear Algebra (3)</w:t>
      </w:r>
    </w:p>
    <w:p w14:paraId="2B77031C" w14:textId="77777777" w:rsidR="007934E7" w:rsidRDefault="00000000">
      <w:pPr>
        <w:spacing w:after="9" w:line="248" w:lineRule="auto"/>
        <w:ind w:left="313" w:right="14" w:hanging="10"/>
      </w:pPr>
      <w:r>
        <w:rPr>
          <w:rFonts w:ascii="Calibri" w:eastAsia="Calibri" w:hAnsi="Calibri" w:cs="Calibri"/>
          <w:sz w:val="12"/>
        </w:rPr>
        <w:t>MATH314 - Foundations of Analysis (3)</w:t>
      </w:r>
    </w:p>
    <w:p w14:paraId="0FBF1D78" w14:textId="77777777" w:rsidR="007934E7" w:rsidRDefault="00000000">
      <w:pPr>
        <w:spacing w:after="9" w:line="248" w:lineRule="auto"/>
        <w:ind w:left="313" w:right="14" w:hanging="10"/>
      </w:pPr>
      <w:r>
        <w:rPr>
          <w:rFonts w:ascii="Calibri" w:eastAsia="Calibri" w:hAnsi="Calibri" w:cs="Calibri"/>
          <w:sz w:val="12"/>
        </w:rPr>
        <w:t>MATH333 - Differential Equations with Matrix Theory (4)</w:t>
      </w:r>
    </w:p>
    <w:p w14:paraId="31DA4555" w14:textId="77777777" w:rsidR="007934E7" w:rsidRDefault="00000000">
      <w:pPr>
        <w:spacing w:after="9" w:line="248" w:lineRule="auto"/>
        <w:ind w:left="313" w:right="14" w:hanging="10"/>
      </w:pPr>
      <w:r>
        <w:rPr>
          <w:rFonts w:ascii="Calibri" w:eastAsia="Calibri" w:hAnsi="Calibri" w:cs="Calibri"/>
          <w:sz w:val="12"/>
        </w:rPr>
        <w:t>MATH361 - Probability and Statistics I (3)</w:t>
      </w:r>
    </w:p>
    <w:p w14:paraId="1DA2A553" w14:textId="77777777" w:rsidR="007934E7" w:rsidRDefault="00000000">
      <w:pPr>
        <w:spacing w:after="9" w:line="248" w:lineRule="auto"/>
        <w:ind w:left="313" w:right="14" w:hanging="10"/>
      </w:pPr>
      <w:r>
        <w:rPr>
          <w:rFonts w:ascii="Calibri" w:eastAsia="Calibri" w:hAnsi="Calibri" w:cs="Calibri"/>
          <w:sz w:val="12"/>
        </w:rPr>
        <w:t>MATH365 - Introduction to Computational Mathematics (3)</w:t>
      </w:r>
    </w:p>
    <w:p w14:paraId="03AD13A8" w14:textId="77777777" w:rsidR="007934E7" w:rsidRDefault="00000000">
      <w:pPr>
        <w:spacing w:after="9" w:line="248" w:lineRule="auto"/>
        <w:ind w:left="313" w:right="14" w:hanging="10"/>
      </w:pPr>
      <w:r>
        <w:rPr>
          <w:rFonts w:ascii="Calibri" w:eastAsia="Calibri" w:hAnsi="Calibri" w:cs="Calibri"/>
          <w:sz w:val="12"/>
        </w:rPr>
        <w:t>MATH401 - Senior Project in the Mathematical Sciences (FF) (2)</w:t>
      </w:r>
    </w:p>
    <w:p w14:paraId="21D7D7D8" w14:textId="77777777" w:rsidR="007934E7" w:rsidRDefault="00000000">
      <w:pPr>
        <w:spacing w:after="9" w:line="248" w:lineRule="auto"/>
        <w:ind w:left="313" w:right="14" w:hanging="10"/>
      </w:pPr>
      <w:r>
        <w:rPr>
          <w:rFonts w:ascii="Calibri" w:eastAsia="Calibri" w:hAnsi="Calibri" w:cs="Calibri"/>
          <w:sz w:val="12"/>
        </w:rPr>
        <w:t>MATH465 - Introduction to Numerical Methods (3)</w:t>
      </w:r>
    </w:p>
    <w:p w14:paraId="70803BB4" w14:textId="77777777" w:rsidR="007934E7" w:rsidRDefault="00000000">
      <w:pPr>
        <w:spacing w:after="44" w:line="248" w:lineRule="auto"/>
        <w:ind w:left="313" w:right="14" w:hanging="10"/>
      </w:pPr>
      <w:r>
        <w:rPr>
          <w:rFonts w:ascii="Calibri" w:eastAsia="Calibri" w:hAnsi="Calibri" w:cs="Calibri"/>
          <w:sz w:val="12"/>
        </w:rPr>
        <w:t>MATH488 - Senior Outcomes Assessment (0)</w:t>
      </w:r>
    </w:p>
    <w:p w14:paraId="027F581D" w14:textId="77777777" w:rsidR="007934E7" w:rsidRDefault="00000000">
      <w:pPr>
        <w:spacing w:after="9" w:line="248" w:lineRule="auto"/>
        <w:ind w:left="288" w:right="2960" w:hanging="144"/>
      </w:pPr>
      <w:r>
        <w:rPr>
          <w:rFonts w:ascii="Calibri" w:eastAsia="Calibri" w:hAnsi="Calibri" w:cs="Calibri"/>
          <w:sz w:val="12"/>
        </w:rPr>
        <w:t>Complete 1 of the following Take the following:</w:t>
      </w:r>
    </w:p>
    <w:p w14:paraId="6A63FD6A" w14:textId="77777777" w:rsidR="007934E7" w:rsidRDefault="00000000">
      <w:pPr>
        <w:spacing w:after="9" w:line="248" w:lineRule="auto"/>
        <w:ind w:left="442" w:right="14" w:hanging="10"/>
      </w:pPr>
      <w:r>
        <w:rPr>
          <w:rFonts w:ascii="Calibri" w:eastAsia="Calibri" w:hAnsi="Calibri" w:cs="Calibri"/>
          <w:sz w:val="12"/>
        </w:rPr>
        <w:t>BIOL191 - Biology I: Introduction to Cell and Molecular Biology (FN) (4)</w:t>
      </w:r>
    </w:p>
    <w:p w14:paraId="18FDC426" w14:textId="77777777" w:rsidR="007934E7" w:rsidRDefault="00000000">
      <w:pPr>
        <w:spacing w:after="9" w:line="248" w:lineRule="auto"/>
        <w:ind w:left="303" w:right="745" w:firstLine="144"/>
      </w:pPr>
      <w:r>
        <w:rPr>
          <w:rFonts w:ascii="Calibri" w:eastAsia="Calibri" w:hAnsi="Calibri" w:cs="Calibri"/>
          <w:sz w:val="12"/>
        </w:rPr>
        <w:t>BIOL192 - Biology II: Introduction to the Diversity of Life (4) Take the following:</w:t>
      </w:r>
    </w:p>
    <w:p w14:paraId="5A5A9ADA"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60F38E1C"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7A9FBE1B" w14:textId="77777777" w:rsidR="007934E7" w:rsidRDefault="00000000">
      <w:pPr>
        <w:spacing w:after="9" w:line="248" w:lineRule="auto"/>
        <w:ind w:left="442" w:right="14" w:hanging="10"/>
      </w:pPr>
      <w:r>
        <w:rPr>
          <w:rFonts w:ascii="Calibri" w:eastAsia="Calibri" w:hAnsi="Calibri" w:cs="Calibri"/>
          <w:sz w:val="12"/>
        </w:rPr>
        <w:t>CHEM112 - General Chemistry II (3)</w:t>
      </w:r>
    </w:p>
    <w:p w14:paraId="5D4D0E43" w14:textId="77777777" w:rsidR="007934E7" w:rsidRDefault="00000000">
      <w:pPr>
        <w:spacing w:after="9" w:line="248" w:lineRule="auto"/>
        <w:ind w:left="303" w:right="1499" w:firstLine="144"/>
      </w:pPr>
      <w:r>
        <w:rPr>
          <w:rFonts w:ascii="Calibri" w:eastAsia="Calibri" w:hAnsi="Calibri" w:cs="Calibri"/>
          <w:sz w:val="12"/>
        </w:rPr>
        <w:t>CHEM112L - General Chemistry II Laboratory (1) Take the following:</w:t>
      </w:r>
    </w:p>
    <w:p w14:paraId="7029154D" w14:textId="77777777" w:rsidR="007934E7" w:rsidRDefault="00000000">
      <w:pPr>
        <w:spacing w:after="9" w:line="248" w:lineRule="auto"/>
        <w:ind w:left="442" w:right="14" w:hanging="10"/>
      </w:pPr>
      <w:r>
        <w:rPr>
          <w:rFonts w:ascii="Calibri" w:eastAsia="Calibri" w:hAnsi="Calibri" w:cs="Calibri"/>
          <w:sz w:val="12"/>
        </w:rPr>
        <w:t>CS121 - Computer Science I (4)</w:t>
      </w:r>
    </w:p>
    <w:p w14:paraId="73231990" w14:textId="77777777" w:rsidR="007934E7" w:rsidRDefault="00000000">
      <w:pPr>
        <w:spacing w:after="9" w:line="248" w:lineRule="auto"/>
        <w:ind w:left="303" w:right="2412" w:firstLine="144"/>
      </w:pPr>
      <w:r>
        <w:rPr>
          <w:rFonts w:ascii="Calibri" w:eastAsia="Calibri" w:hAnsi="Calibri" w:cs="Calibri"/>
          <w:sz w:val="12"/>
        </w:rPr>
        <w:t>CS221 - Computer Science II (3) Take the following:</w:t>
      </w:r>
    </w:p>
    <w:p w14:paraId="2498AD6A" w14:textId="77777777" w:rsidR="007934E7" w:rsidRDefault="00000000">
      <w:pPr>
        <w:spacing w:after="9" w:line="248" w:lineRule="auto"/>
        <w:ind w:left="442" w:right="14" w:hanging="10"/>
      </w:pPr>
      <w:r>
        <w:rPr>
          <w:rFonts w:ascii="Calibri" w:eastAsia="Calibri" w:hAnsi="Calibri" w:cs="Calibri"/>
          <w:sz w:val="12"/>
        </w:rPr>
        <w:t>ECON201 - Principles of Macroeconomics (FS) (3)</w:t>
      </w:r>
    </w:p>
    <w:p w14:paraId="104177FA" w14:textId="77777777" w:rsidR="007934E7" w:rsidRDefault="00000000">
      <w:pPr>
        <w:spacing w:after="9" w:line="248" w:lineRule="auto"/>
        <w:ind w:left="303" w:right="1339" w:firstLine="144"/>
      </w:pPr>
      <w:r>
        <w:rPr>
          <w:rFonts w:ascii="Calibri" w:eastAsia="Calibri" w:hAnsi="Calibri" w:cs="Calibri"/>
          <w:sz w:val="12"/>
        </w:rPr>
        <w:t>ECON202 - Principles of Microeconomics (FS) (3) Take the following:</w:t>
      </w:r>
    </w:p>
    <w:p w14:paraId="3AA47BB3" w14:textId="77777777" w:rsidR="007934E7" w:rsidRDefault="00000000">
      <w:pPr>
        <w:spacing w:after="9" w:line="248" w:lineRule="auto"/>
        <w:ind w:left="442" w:right="14" w:hanging="10"/>
      </w:pPr>
      <w:r>
        <w:rPr>
          <w:rFonts w:ascii="Calibri" w:eastAsia="Calibri" w:hAnsi="Calibri" w:cs="Calibri"/>
          <w:sz w:val="12"/>
        </w:rPr>
        <w:t>ENGR210 - Engineering Mechanics I (3)</w:t>
      </w:r>
    </w:p>
    <w:p w14:paraId="532A5F9D" w14:textId="77777777" w:rsidR="007934E7" w:rsidRDefault="00000000">
      <w:pPr>
        <w:spacing w:after="9" w:line="248" w:lineRule="auto"/>
        <w:ind w:left="303" w:right="1901" w:firstLine="144"/>
      </w:pPr>
      <w:r>
        <w:rPr>
          <w:rFonts w:ascii="Calibri" w:eastAsia="Calibri" w:hAnsi="Calibri" w:cs="Calibri"/>
          <w:sz w:val="12"/>
        </w:rPr>
        <w:t>ENGR220 - Engineering Mechanics II (3) Take at least 2 of the following:</w:t>
      </w:r>
    </w:p>
    <w:p w14:paraId="1BA2DEDB" w14:textId="77777777" w:rsidR="007934E7" w:rsidRDefault="00000000">
      <w:pPr>
        <w:spacing w:after="9" w:line="248" w:lineRule="auto"/>
        <w:ind w:left="442" w:right="14" w:hanging="10"/>
      </w:pPr>
      <w:r>
        <w:rPr>
          <w:rFonts w:ascii="Calibri" w:eastAsia="Calibri" w:hAnsi="Calibri" w:cs="Calibri"/>
          <w:sz w:val="12"/>
        </w:rPr>
        <w:t>GEOL101 - Physical Geology (FN) (4)</w:t>
      </w:r>
    </w:p>
    <w:p w14:paraId="524C42B6" w14:textId="77777777" w:rsidR="007934E7" w:rsidRDefault="00000000">
      <w:pPr>
        <w:spacing w:after="9" w:line="248" w:lineRule="auto"/>
        <w:ind w:left="442" w:right="14" w:hanging="10"/>
      </w:pPr>
      <w:r>
        <w:rPr>
          <w:rFonts w:ascii="Calibri" w:eastAsia="Calibri" w:hAnsi="Calibri" w:cs="Calibri"/>
          <w:sz w:val="12"/>
        </w:rPr>
        <w:t>GEOS200 - Evolution of Western North America (4)</w:t>
      </w:r>
    </w:p>
    <w:p w14:paraId="52A82113" w14:textId="77777777" w:rsidR="007934E7" w:rsidRDefault="00000000">
      <w:pPr>
        <w:spacing w:after="9" w:line="248" w:lineRule="auto"/>
        <w:ind w:left="442" w:right="14" w:hanging="10"/>
      </w:pPr>
      <w:r>
        <w:rPr>
          <w:rFonts w:ascii="Calibri" w:eastAsia="Calibri" w:hAnsi="Calibri" w:cs="Calibri"/>
          <w:sz w:val="12"/>
        </w:rPr>
        <w:t>GEOS212 - Water in the West (4)</w:t>
      </w:r>
    </w:p>
    <w:p w14:paraId="1709B165" w14:textId="77777777" w:rsidR="007934E7" w:rsidRDefault="00000000">
      <w:pPr>
        <w:spacing w:after="9" w:line="248" w:lineRule="auto"/>
        <w:ind w:left="303" w:right="503" w:firstLine="144"/>
      </w:pPr>
      <w:r>
        <w:rPr>
          <w:rFonts w:ascii="Calibri" w:eastAsia="Calibri" w:hAnsi="Calibri" w:cs="Calibri"/>
          <w:sz w:val="12"/>
        </w:rPr>
        <w:t>GEOS220 - Seeing the Unseen: An Introduction to Geophysics (4) Take the following:</w:t>
      </w:r>
    </w:p>
    <w:p w14:paraId="69E71AD9"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61FDE8A5"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64D2FEC5" w14:textId="77777777" w:rsidR="007934E7" w:rsidRDefault="00000000">
      <w:pPr>
        <w:spacing w:after="9" w:line="248" w:lineRule="auto"/>
        <w:ind w:left="442" w:right="14" w:hanging="10"/>
      </w:pPr>
      <w:r>
        <w:rPr>
          <w:rFonts w:ascii="Calibri" w:eastAsia="Calibri" w:hAnsi="Calibri" w:cs="Calibri"/>
          <w:sz w:val="12"/>
        </w:rPr>
        <w:t>PHYS212 - Physics II with Calculus (4)</w:t>
      </w:r>
    </w:p>
    <w:p w14:paraId="0D84BCF0" w14:textId="77777777" w:rsidR="007934E7" w:rsidRDefault="00000000">
      <w:pPr>
        <w:spacing w:after="44" w:line="248" w:lineRule="auto"/>
        <w:ind w:left="442" w:right="14" w:hanging="10"/>
      </w:pPr>
      <w:r>
        <w:rPr>
          <w:rFonts w:ascii="Calibri" w:eastAsia="Calibri" w:hAnsi="Calibri" w:cs="Calibri"/>
          <w:sz w:val="12"/>
        </w:rPr>
        <w:t>PHYS212L - Physics II with Calculus Lab (1)</w:t>
      </w:r>
    </w:p>
    <w:p w14:paraId="3850EFD8" w14:textId="77777777" w:rsidR="007934E7" w:rsidRDefault="00000000">
      <w:pPr>
        <w:spacing w:after="9" w:line="248" w:lineRule="auto"/>
        <w:ind w:left="288" w:right="2999" w:hanging="144"/>
      </w:pPr>
      <w:r>
        <w:rPr>
          <w:rFonts w:ascii="Calibri" w:eastAsia="Calibri" w:hAnsi="Calibri" w:cs="Calibri"/>
          <w:sz w:val="12"/>
        </w:rPr>
        <w:t>Complete all of the following At least one (1) 400-level.</w:t>
      </w:r>
    </w:p>
    <w:p w14:paraId="140E1534" w14:textId="77777777" w:rsidR="007934E7" w:rsidRDefault="00000000">
      <w:pPr>
        <w:spacing w:after="9" w:line="248" w:lineRule="auto"/>
        <w:ind w:left="313" w:right="14" w:hanging="10"/>
      </w:pPr>
      <w:r>
        <w:rPr>
          <w:rFonts w:ascii="Calibri" w:eastAsia="Calibri" w:hAnsi="Calibri" w:cs="Calibri"/>
          <w:sz w:val="12"/>
        </w:rPr>
        <w:t>Take at least 6 credits from the following:</w:t>
      </w:r>
    </w:p>
    <w:p w14:paraId="7B50164C" w14:textId="77777777" w:rsidR="007934E7" w:rsidRDefault="00000000">
      <w:pPr>
        <w:spacing w:after="9" w:line="248" w:lineRule="auto"/>
        <w:ind w:left="442" w:right="14" w:hanging="10"/>
      </w:pPr>
      <w:r>
        <w:rPr>
          <w:rFonts w:ascii="Calibri" w:eastAsia="Calibri" w:hAnsi="Calibri" w:cs="Calibri"/>
          <w:sz w:val="12"/>
        </w:rPr>
        <w:t>MATH307 - Foundations of Cryptology (3)</w:t>
      </w:r>
    </w:p>
    <w:p w14:paraId="4A745A78" w14:textId="77777777" w:rsidR="007934E7" w:rsidRDefault="00000000">
      <w:pPr>
        <w:spacing w:after="9" w:line="248" w:lineRule="auto"/>
        <w:ind w:left="442" w:right="14" w:hanging="10"/>
      </w:pPr>
      <w:r>
        <w:rPr>
          <w:rFonts w:ascii="Calibri" w:eastAsia="Calibri" w:hAnsi="Calibri" w:cs="Calibri"/>
          <w:sz w:val="12"/>
        </w:rPr>
        <w:t>MATH308 - Introduction to Algebraic Cryptology (3)</w:t>
      </w:r>
    </w:p>
    <w:p w14:paraId="6CBF86FB" w14:textId="77777777" w:rsidR="007934E7" w:rsidRDefault="00000000">
      <w:pPr>
        <w:spacing w:after="9" w:line="248" w:lineRule="auto"/>
        <w:ind w:left="442" w:right="14" w:hanging="10"/>
      </w:pPr>
      <w:r>
        <w:rPr>
          <w:rFonts w:ascii="Calibri" w:eastAsia="Calibri" w:hAnsi="Calibri" w:cs="Calibri"/>
          <w:sz w:val="12"/>
        </w:rPr>
        <w:t>MATH403 - Linear Algebra (3)</w:t>
      </w:r>
    </w:p>
    <w:p w14:paraId="0AAA3FC7" w14:textId="77777777" w:rsidR="007934E7" w:rsidRDefault="00000000">
      <w:pPr>
        <w:spacing w:after="9" w:line="248" w:lineRule="auto"/>
        <w:ind w:left="442" w:right="14" w:hanging="10"/>
      </w:pPr>
      <w:r>
        <w:rPr>
          <w:rFonts w:ascii="Calibri" w:eastAsia="Calibri" w:hAnsi="Calibri" w:cs="Calibri"/>
          <w:sz w:val="12"/>
        </w:rPr>
        <w:t>MATH408 - Foundations of Cryptographic Computing (3)</w:t>
      </w:r>
    </w:p>
    <w:p w14:paraId="405D5AAF" w14:textId="77777777" w:rsidR="007934E7" w:rsidRDefault="00000000">
      <w:pPr>
        <w:spacing w:after="9" w:line="248" w:lineRule="auto"/>
        <w:ind w:left="442" w:right="14" w:hanging="10"/>
      </w:pPr>
      <w:r>
        <w:rPr>
          <w:rFonts w:ascii="Calibri" w:eastAsia="Calibri" w:hAnsi="Calibri" w:cs="Calibri"/>
          <w:sz w:val="12"/>
        </w:rPr>
        <w:t>MATH409 - Symmetric Key Cryptography and Cryptanalysis (3)</w:t>
      </w:r>
    </w:p>
    <w:p w14:paraId="586CB78D" w14:textId="77777777" w:rsidR="007934E7" w:rsidRDefault="00000000">
      <w:pPr>
        <w:spacing w:after="9" w:line="248" w:lineRule="auto"/>
        <w:ind w:left="442" w:right="14" w:hanging="10"/>
      </w:pPr>
      <w:r>
        <w:rPr>
          <w:rFonts w:ascii="Calibri" w:eastAsia="Calibri" w:hAnsi="Calibri" w:cs="Calibri"/>
          <w:sz w:val="12"/>
        </w:rPr>
        <w:t>MATH414 - Real Analysis (3)</w:t>
      </w:r>
    </w:p>
    <w:p w14:paraId="5DCA7D1A" w14:textId="77777777" w:rsidR="007934E7" w:rsidRDefault="00000000">
      <w:pPr>
        <w:spacing w:after="9" w:line="248" w:lineRule="auto"/>
        <w:ind w:left="442" w:right="14" w:hanging="10"/>
      </w:pPr>
      <w:r>
        <w:rPr>
          <w:rFonts w:ascii="Calibri" w:eastAsia="Calibri" w:hAnsi="Calibri" w:cs="Calibri"/>
          <w:sz w:val="12"/>
        </w:rPr>
        <w:t>MATH426 - Complex Variables (3)</w:t>
      </w:r>
    </w:p>
    <w:p w14:paraId="3C2E4954" w14:textId="77777777" w:rsidR="007934E7" w:rsidRDefault="00000000">
      <w:pPr>
        <w:spacing w:after="9" w:line="248" w:lineRule="auto"/>
        <w:ind w:left="576" w:right="14" w:hanging="144"/>
      </w:pPr>
      <w:r>
        <w:rPr>
          <w:rFonts w:ascii="Calibri" w:eastAsia="Calibri" w:hAnsi="Calibri" w:cs="Calibri"/>
          <w:sz w:val="12"/>
        </w:rPr>
        <w:t>MATH427 - Introduction to Applied Mathematics for Scientists and Engineers (3)</w:t>
      </w:r>
    </w:p>
    <w:p w14:paraId="56BFF128" w14:textId="77777777" w:rsidR="007934E7" w:rsidRDefault="00000000">
      <w:pPr>
        <w:spacing w:after="9" w:line="248" w:lineRule="auto"/>
        <w:ind w:left="442" w:right="14" w:hanging="10"/>
      </w:pPr>
      <w:r>
        <w:rPr>
          <w:rFonts w:ascii="Calibri" w:eastAsia="Calibri" w:hAnsi="Calibri" w:cs="Calibri"/>
          <w:sz w:val="12"/>
        </w:rPr>
        <w:t>MATH433 - Ordinary Differential Equations (3)</w:t>
      </w:r>
    </w:p>
    <w:p w14:paraId="1C937CFA" w14:textId="77777777" w:rsidR="007934E7" w:rsidRDefault="00000000">
      <w:pPr>
        <w:spacing w:after="9" w:line="248" w:lineRule="auto"/>
        <w:ind w:left="442" w:right="14" w:hanging="10"/>
      </w:pPr>
      <w:r>
        <w:rPr>
          <w:rFonts w:ascii="Calibri" w:eastAsia="Calibri" w:hAnsi="Calibri" w:cs="Calibri"/>
          <w:sz w:val="12"/>
        </w:rPr>
        <w:t>MATH436 - Partial Differential Equation (3)</w:t>
      </w:r>
    </w:p>
    <w:p w14:paraId="612E3672" w14:textId="77777777" w:rsidR="007934E7" w:rsidRDefault="00000000">
      <w:pPr>
        <w:spacing w:after="9" w:line="248" w:lineRule="auto"/>
        <w:ind w:left="442" w:right="14" w:hanging="10"/>
      </w:pPr>
      <w:r>
        <w:rPr>
          <w:rFonts w:ascii="Calibri" w:eastAsia="Calibri" w:hAnsi="Calibri" w:cs="Calibri"/>
          <w:sz w:val="12"/>
        </w:rPr>
        <w:t>MATH462 - Probability and Statistics II (3)</w:t>
      </w:r>
    </w:p>
    <w:p w14:paraId="44EB9306" w14:textId="77777777" w:rsidR="007934E7" w:rsidRDefault="00000000">
      <w:pPr>
        <w:spacing w:after="9" w:line="248" w:lineRule="auto"/>
        <w:ind w:left="442" w:right="14" w:hanging="10"/>
      </w:pPr>
      <w:r>
        <w:rPr>
          <w:rFonts w:ascii="Calibri" w:eastAsia="Calibri" w:hAnsi="Calibri" w:cs="Calibri"/>
          <w:sz w:val="12"/>
        </w:rPr>
        <w:t>MATH471 - Data Analysis (3)</w:t>
      </w:r>
    </w:p>
    <w:p w14:paraId="1C741E54" w14:textId="77777777" w:rsidR="007934E7" w:rsidRDefault="00000000">
      <w:pPr>
        <w:spacing w:after="9" w:line="248" w:lineRule="auto"/>
        <w:ind w:left="442" w:right="14" w:hanging="10"/>
      </w:pPr>
      <w:r>
        <w:rPr>
          <w:rFonts w:ascii="Calibri" w:eastAsia="Calibri" w:hAnsi="Calibri" w:cs="Calibri"/>
          <w:sz w:val="12"/>
        </w:rPr>
        <w:t>MATH472 - Computational Statistics (3)</w:t>
      </w:r>
    </w:p>
    <w:p w14:paraId="2DBC4B7E" w14:textId="77777777" w:rsidR="007934E7" w:rsidRDefault="00000000">
      <w:pPr>
        <w:spacing w:after="44" w:line="248" w:lineRule="auto"/>
        <w:ind w:left="442" w:right="14" w:hanging="10"/>
      </w:pPr>
      <w:r>
        <w:rPr>
          <w:rFonts w:ascii="Calibri" w:eastAsia="Calibri" w:hAnsi="Calibri" w:cs="Calibri"/>
          <w:sz w:val="12"/>
        </w:rPr>
        <w:t>MATH480 - Senior Project (3 - 4)</w:t>
      </w:r>
    </w:p>
    <w:p w14:paraId="2BA8E57C" w14:textId="77777777" w:rsidR="007934E7" w:rsidRDefault="00000000">
      <w:pPr>
        <w:spacing w:after="9" w:line="248" w:lineRule="auto"/>
        <w:ind w:left="154" w:right="14" w:hanging="10"/>
      </w:pPr>
      <w:r>
        <w:rPr>
          <w:rFonts w:ascii="Calibri" w:eastAsia="Calibri" w:hAnsi="Calibri" w:cs="Calibri"/>
          <w:sz w:val="12"/>
        </w:rPr>
        <w:t>In addition, complete either the following coursework to graduate with a BS in Applied Mathematics (without an emphasis) or complete the courses listed under the Statistics Emphasis to graduate with a BS in Applied Mathematics with an emphasis in Statistics.</w:t>
      </w:r>
    </w:p>
    <w:p w14:paraId="09788F2E" w14:textId="77777777" w:rsidR="007934E7" w:rsidRDefault="00000000">
      <w:pPr>
        <w:spacing w:after="9" w:line="305" w:lineRule="auto"/>
        <w:ind w:left="0" w:right="2191" w:firstLine="288"/>
      </w:pPr>
      <w:r>
        <w:rPr>
          <w:rFonts w:ascii="Calibri" w:eastAsia="Calibri" w:hAnsi="Calibri" w:cs="Calibri"/>
          <w:sz w:val="12"/>
        </w:rPr>
        <w:t>Take at least 33 credits from the following: Electives to total 120 credits Grand Total Credits: 120 - 124</w:t>
      </w:r>
    </w:p>
    <w:p w14:paraId="711995F9" w14:textId="77777777" w:rsidR="007934E7" w:rsidRDefault="00000000">
      <w:pPr>
        <w:spacing w:after="8" w:line="248" w:lineRule="auto"/>
        <w:ind w:left="11" w:right="46" w:hanging="10"/>
      </w:pPr>
      <w:r>
        <w:rPr>
          <w:rFonts w:ascii="Calibri" w:eastAsia="Calibri" w:hAnsi="Calibri" w:cs="Calibri"/>
        </w:rPr>
        <w:t>Statistics Emphasis</w:t>
      </w:r>
    </w:p>
    <w:p w14:paraId="7D9B6F7C"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F10D5F7" w14:textId="77777777" w:rsidR="007934E7" w:rsidRDefault="00000000">
      <w:pPr>
        <w:spacing w:after="9" w:line="248" w:lineRule="auto"/>
        <w:ind w:left="154" w:right="14" w:hanging="10"/>
      </w:pPr>
      <w:r>
        <w:rPr>
          <w:rFonts w:ascii="Calibri" w:eastAsia="Calibri" w:hAnsi="Calibri" w:cs="Calibri"/>
          <w:sz w:val="12"/>
        </w:rPr>
        <w:t>Students may complete an emphasis in Statistics by completing the three courses below, none of which can be counted toward the six elective credits required of the BS in Applied Mathematics major.</w:t>
      </w:r>
    </w:p>
    <w:p w14:paraId="53ED508D" w14:textId="77777777" w:rsidR="007934E7" w:rsidRDefault="00000000">
      <w:pPr>
        <w:spacing w:after="9" w:line="248" w:lineRule="auto"/>
        <w:ind w:left="313" w:right="14" w:hanging="10"/>
      </w:pPr>
      <w:r>
        <w:rPr>
          <w:rFonts w:ascii="Calibri" w:eastAsia="Calibri" w:hAnsi="Calibri" w:cs="Calibri"/>
          <w:sz w:val="12"/>
        </w:rPr>
        <w:t>Take at least 3 of the following:</w:t>
      </w:r>
    </w:p>
    <w:p w14:paraId="523819AC" w14:textId="77777777" w:rsidR="007934E7" w:rsidRDefault="00000000">
      <w:pPr>
        <w:spacing w:after="9" w:line="248" w:lineRule="auto"/>
        <w:ind w:left="313" w:right="14" w:hanging="10"/>
      </w:pPr>
      <w:r>
        <w:rPr>
          <w:rFonts w:ascii="Calibri" w:eastAsia="Calibri" w:hAnsi="Calibri" w:cs="Calibri"/>
          <w:sz w:val="12"/>
        </w:rPr>
        <w:t>MATH462 - Probability and Statistics II (3)</w:t>
      </w:r>
    </w:p>
    <w:p w14:paraId="4D3DBD44" w14:textId="77777777" w:rsidR="007934E7" w:rsidRDefault="00000000">
      <w:pPr>
        <w:spacing w:after="9" w:line="248" w:lineRule="auto"/>
        <w:ind w:left="313" w:right="14" w:hanging="10"/>
      </w:pPr>
      <w:r>
        <w:rPr>
          <w:rFonts w:ascii="Calibri" w:eastAsia="Calibri" w:hAnsi="Calibri" w:cs="Calibri"/>
          <w:sz w:val="12"/>
        </w:rPr>
        <w:t>MATH471 - Data Analysis (3)</w:t>
      </w:r>
    </w:p>
    <w:p w14:paraId="5492B51D" w14:textId="77777777" w:rsidR="007934E7" w:rsidRDefault="00000000">
      <w:pPr>
        <w:spacing w:after="9" w:line="248" w:lineRule="auto"/>
        <w:ind w:left="313" w:right="14" w:hanging="10"/>
      </w:pPr>
      <w:r>
        <w:rPr>
          <w:rFonts w:ascii="Calibri" w:eastAsia="Calibri" w:hAnsi="Calibri" w:cs="Calibri"/>
          <w:sz w:val="12"/>
        </w:rPr>
        <w:t>MATH472 - Computational Statistics (3)</w:t>
      </w:r>
    </w:p>
    <w:p w14:paraId="1B3B0A74" w14:textId="77777777" w:rsidR="007934E7" w:rsidRDefault="00000000">
      <w:pPr>
        <w:spacing w:line="248" w:lineRule="auto"/>
        <w:ind w:left="313" w:right="14" w:hanging="10"/>
      </w:pPr>
      <w:r>
        <w:rPr>
          <w:rFonts w:ascii="Calibri" w:eastAsia="Calibri" w:hAnsi="Calibri" w:cs="Calibri"/>
          <w:sz w:val="12"/>
        </w:rPr>
        <w:t>MATH475 - Statistical Learning (3)</w:t>
      </w:r>
    </w:p>
    <w:p w14:paraId="430CD3B7" w14:textId="77777777" w:rsidR="007934E7" w:rsidRDefault="00000000">
      <w:pPr>
        <w:spacing w:after="32" w:line="248" w:lineRule="auto"/>
        <w:ind w:left="10" w:right="14" w:hanging="10"/>
      </w:pPr>
      <w:r>
        <w:rPr>
          <w:rFonts w:ascii="Calibri" w:eastAsia="Calibri" w:hAnsi="Calibri" w:cs="Calibri"/>
          <w:sz w:val="12"/>
        </w:rPr>
        <w:t>Grand Total Credits: 9</w:t>
      </w:r>
    </w:p>
    <w:p w14:paraId="5E22E992" w14:textId="77777777" w:rsidR="007934E7" w:rsidRDefault="00000000">
      <w:pPr>
        <w:spacing w:after="32" w:line="248" w:lineRule="auto"/>
        <w:ind w:left="10" w:right="14" w:hanging="10"/>
      </w:pPr>
      <w:r>
        <w:rPr>
          <w:rFonts w:ascii="Calibri" w:eastAsia="Calibri" w:hAnsi="Calibri" w:cs="Calibri"/>
          <w:sz w:val="12"/>
        </w:rPr>
        <w:t>Program Notes</w:t>
      </w:r>
    </w:p>
    <w:p w14:paraId="7C677AED" w14:textId="77777777" w:rsidR="007934E7" w:rsidRDefault="00000000">
      <w:pPr>
        <w:spacing w:after="308" w:line="248" w:lineRule="auto"/>
        <w:ind w:left="154" w:right="14" w:hanging="10"/>
      </w:pPr>
      <w:r>
        <w:rPr>
          <w:rFonts w:ascii="Calibri" w:eastAsia="Calibri" w:hAnsi="Calibri" w:cs="Calibri"/>
          <w:sz w:val="12"/>
        </w:rPr>
        <w:t>All courses required for the Applied Mathematics major must have grades of C- or better.</w:t>
      </w:r>
    </w:p>
    <w:p w14:paraId="28E3BDBA" w14:textId="77777777" w:rsidR="007934E7" w:rsidRDefault="00000000">
      <w:pPr>
        <w:spacing w:after="1" w:line="257" w:lineRule="auto"/>
        <w:ind w:left="470" w:right="489" w:hanging="10"/>
        <w:jc w:val="center"/>
      </w:pPr>
      <w:r>
        <w:rPr>
          <w:rFonts w:ascii="Calibri" w:eastAsia="Calibri" w:hAnsi="Calibri" w:cs="Calibri"/>
          <w:sz w:val="18"/>
        </w:rPr>
        <w:t>Mathematics</w:t>
      </w:r>
    </w:p>
    <w:p w14:paraId="43F24423" w14:textId="77777777" w:rsidR="007934E7" w:rsidRDefault="00000000">
      <w:pPr>
        <w:spacing w:after="1" w:line="257" w:lineRule="auto"/>
        <w:ind w:left="470" w:right="489" w:hanging="10"/>
        <w:jc w:val="center"/>
      </w:pPr>
      <w:r>
        <w:rPr>
          <w:rFonts w:ascii="Calibri" w:eastAsia="Calibri" w:hAnsi="Calibri" w:cs="Calibri"/>
          <w:sz w:val="18"/>
        </w:rPr>
        <w:t>Bachelor of Science</w:t>
      </w:r>
    </w:p>
    <w:p w14:paraId="402CDC10"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4033A7E" w14:textId="77777777" w:rsidR="007934E7" w:rsidRDefault="00000000">
      <w:pPr>
        <w:spacing w:after="9" w:line="248" w:lineRule="auto"/>
        <w:ind w:left="288" w:right="598"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AE79DBB" w14:textId="77777777" w:rsidR="007934E7" w:rsidRDefault="00000000">
      <w:pPr>
        <w:spacing w:after="9" w:line="248" w:lineRule="auto"/>
        <w:ind w:left="442" w:right="14" w:hanging="10"/>
      </w:pPr>
      <w:r>
        <w:rPr>
          <w:rFonts w:ascii="Calibri" w:eastAsia="Calibri" w:hAnsi="Calibri" w:cs="Calibri"/>
          <w:sz w:val="12"/>
        </w:rPr>
        <w:t>MATH170 - Calculus I (FM) (4)</w:t>
      </w:r>
    </w:p>
    <w:p w14:paraId="029B045A" w14:textId="77777777" w:rsidR="007934E7" w:rsidRDefault="00000000">
      <w:pPr>
        <w:spacing w:after="9" w:line="248" w:lineRule="auto"/>
        <w:ind w:left="442" w:right="14" w:hanging="10"/>
      </w:pPr>
      <w:r>
        <w:rPr>
          <w:rFonts w:ascii="Calibri" w:eastAsia="Calibri" w:hAnsi="Calibri" w:cs="Calibri"/>
          <w:sz w:val="12"/>
        </w:rPr>
        <w:t>BIOL191 or CHEM111-CHEM111L or PHYS211-211L</w:t>
      </w:r>
    </w:p>
    <w:p w14:paraId="10029603" w14:textId="77777777" w:rsidR="007934E7" w:rsidRDefault="00000000">
      <w:pPr>
        <w:spacing w:after="44" w:line="248" w:lineRule="auto"/>
        <w:ind w:left="442" w:right="14" w:hanging="10"/>
      </w:pPr>
      <w:r>
        <w:rPr>
          <w:rFonts w:ascii="Calibri" w:eastAsia="Calibri" w:hAnsi="Calibri" w:cs="Calibri"/>
          <w:sz w:val="12"/>
        </w:rPr>
        <w:t>Secondary Education Emphasis must include: ED-CIFS201</w:t>
      </w:r>
    </w:p>
    <w:p w14:paraId="4E41B61A" w14:textId="77777777" w:rsidR="007934E7" w:rsidRDefault="00000000">
      <w:pPr>
        <w:spacing w:after="9" w:line="248" w:lineRule="auto"/>
        <w:ind w:left="154" w:right="14" w:hanging="10"/>
      </w:pPr>
      <w:r>
        <w:rPr>
          <w:rFonts w:ascii="Calibri" w:eastAsia="Calibri" w:hAnsi="Calibri" w:cs="Calibri"/>
          <w:sz w:val="12"/>
        </w:rPr>
        <w:t>Take the following:</w:t>
      </w:r>
    </w:p>
    <w:p w14:paraId="49F3D917" w14:textId="77777777" w:rsidR="007934E7" w:rsidRDefault="00000000">
      <w:pPr>
        <w:spacing w:after="9" w:line="248" w:lineRule="auto"/>
        <w:ind w:left="313" w:right="14" w:hanging="10"/>
      </w:pPr>
      <w:r>
        <w:rPr>
          <w:rFonts w:ascii="Calibri" w:eastAsia="Calibri" w:hAnsi="Calibri" w:cs="Calibri"/>
          <w:sz w:val="12"/>
        </w:rPr>
        <w:t>MATH175 - Calculus II (4)</w:t>
      </w:r>
    </w:p>
    <w:p w14:paraId="2ADC126F" w14:textId="77777777" w:rsidR="007934E7" w:rsidRDefault="00000000">
      <w:pPr>
        <w:spacing w:after="9" w:line="248" w:lineRule="auto"/>
        <w:ind w:left="313" w:right="14" w:hanging="10"/>
      </w:pPr>
      <w:r>
        <w:rPr>
          <w:rFonts w:ascii="Calibri" w:eastAsia="Calibri" w:hAnsi="Calibri" w:cs="Calibri"/>
          <w:sz w:val="12"/>
        </w:rPr>
        <w:t>MATH189 - Discrete Mathematics (4)</w:t>
      </w:r>
    </w:p>
    <w:p w14:paraId="57BC0650" w14:textId="77777777" w:rsidR="007934E7" w:rsidRDefault="00000000">
      <w:pPr>
        <w:spacing w:after="9" w:line="248" w:lineRule="auto"/>
        <w:ind w:left="313" w:right="14" w:hanging="10"/>
      </w:pPr>
      <w:r>
        <w:rPr>
          <w:rFonts w:ascii="Calibri" w:eastAsia="Calibri" w:hAnsi="Calibri" w:cs="Calibri"/>
          <w:sz w:val="12"/>
        </w:rPr>
        <w:t>MATH265 - Introduction to Programming in Mathematics (3)</w:t>
      </w:r>
    </w:p>
    <w:p w14:paraId="634B0AAB"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50E539A2" w14:textId="77777777" w:rsidR="007934E7" w:rsidRDefault="00000000">
      <w:pPr>
        <w:spacing w:after="9" w:line="248" w:lineRule="auto"/>
        <w:ind w:left="313" w:right="14" w:hanging="10"/>
      </w:pPr>
      <w:r>
        <w:rPr>
          <w:rFonts w:ascii="Calibri" w:eastAsia="Calibri" w:hAnsi="Calibri" w:cs="Calibri"/>
          <w:sz w:val="12"/>
        </w:rPr>
        <w:t>MATH287 - Mathematical Proofs and Methods (3)</w:t>
      </w:r>
    </w:p>
    <w:p w14:paraId="04E0CAD4" w14:textId="77777777" w:rsidR="007934E7" w:rsidRDefault="00000000">
      <w:pPr>
        <w:spacing w:after="9" w:line="248" w:lineRule="auto"/>
        <w:ind w:left="313" w:right="14" w:hanging="10"/>
      </w:pPr>
      <w:r>
        <w:rPr>
          <w:rFonts w:ascii="Calibri" w:eastAsia="Calibri" w:hAnsi="Calibri" w:cs="Calibri"/>
          <w:sz w:val="12"/>
        </w:rPr>
        <w:t>MATH301 - Introduction to Linear Algebra (3)</w:t>
      </w:r>
    </w:p>
    <w:p w14:paraId="3ED1EBBA" w14:textId="77777777" w:rsidR="007934E7" w:rsidRDefault="00000000">
      <w:pPr>
        <w:spacing w:after="9" w:line="248" w:lineRule="auto"/>
        <w:ind w:left="313" w:right="14" w:hanging="10"/>
      </w:pPr>
      <w:r>
        <w:rPr>
          <w:rFonts w:ascii="Calibri" w:eastAsia="Calibri" w:hAnsi="Calibri" w:cs="Calibri"/>
          <w:sz w:val="12"/>
        </w:rPr>
        <w:t>MATH305 - Introduction to Abstract Algebra &amp; Number Theory (3)</w:t>
      </w:r>
    </w:p>
    <w:p w14:paraId="164D07B4" w14:textId="77777777" w:rsidR="007934E7" w:rsidRDefault="00000000">
      <w:pPr>
        <w:spacing w:after="9" w:line="248" w:lineRule="auto"/>
        <w:ind w:left="313" w:right="14" w:hanging="10"/>
      </w:pPr>
      <w:r>
        <w:rPr>
          <w:rFonts w:ascii="Calibri" w:eastAsia="Calibri" w:hAnsi="Calibri" w:cs="Calibri"/>
          <w:sz w:val="12"/>
        </w:rPr>
        <w:t>MATH314 - Foundations of Analysis (3)</w:t>
      </w:r>
    </w:p>
    <w:p w14:paraId="242D42A8" w14:textId="77777777" w:rsidR="007934E7" w:rsidRDefault="00000000">
      <w:pPr>
        <w:spacing w:after="9" w:line="248" w:lineRule="auto"/>
        <w:ind w:left="313" w:right="14" w:hanging="10"/>
      </w:pPr>
      <w:r>
        <w:rPr>
          <w:rFonts w:ascii="Calibri" w:eastAsia="Calibri" w:hAnsi="Calibri" w:cs="Calibri"/>
          <w:sz w:val="12"/>
        </w:rPr>
        <w:t>MATH361 - Probability and Statistics I (3)</w:t>
      </w:r>
    </w:p>
    <w:p w14:paraId="7762FEB2" w14:textId="77777777" w:rsidR="007934E7" w:rsidRDefault="00000000">
      <w:pPr>
        <w:spacing w:after="9" w:line="248" w:lineRule="auto"/>
        <w:ind w:left="313" w:right="14" w:hanging="10"/>
      </w:pPr>
      <w:r>
        <w:rPr>
          <w:rFonts w:ascii="Calibri" w:eastAsia="Calibri" w:hAnsi="Calibri" w:cs="Calibri"/>
          <w:sz w:val="12"/>
        </w:rPr>
        <w:t>MATH401 - Senior Project in the Mathematical Sciences (FF) (2)</w:t>
      </w:r>
    </w:p>
    <w:p w14:paraId="2BD1E070" w14:textId="77777777" w:rsidR="007934E7" w:rsidRDefault="00000000">
      <w:pPr>
        <w:spacing w:after="44" w:line="248" w:lineRule="auto"/>
        <w:ind w:left="313" w:right="14" w:hanging="10"/>
      </w:pPr>
      <w:r>
        <w:rPr>
          <w:rFonts w:ascii="Calibri" w:eastAsia="Calibri" w:hAnsi="Calibri" w:cs="Calibri"/>
          <w:sz w:val="12"/>
        </w:rPr>
        <w:t>MATH488 - Senior Outcomes Assessment (0)</w:t>
      </w:r>
    </w:p>
    <w:p w14:paraId="2D9BE036" w14:textId="77777777" w:rsidR="007934E7" w:rsidRDefault="00000000">
      <w:pPr>
        <w:spacing w:after="9" w:line="248" w:lineRule="auto"/>
        <w:ind w:left="288" w:right="2962" w:hanging="144"/>
      </w:pPr>
      <w:r>
        <w:rPr>
          <w:rFonts w:ascii="Calibri" w:eastAsia="Calibri" w:hAnsi="Calibri" w:cs="Calibri"/>
          <w:sz w:val="12"/>
        </w:rPr>
        <w:t>Complete 1 of the following Take the following:</w:t>
      </w:r>
    </w:p>
    <w:p w14:paraId="4FF541F2" w14:textId="77777777" w:rsidR="007934E7" w:rsidRDefault="00000000">
      <w:pPr>
        <w:spacing w:after="9" w:line="248" w:lineRule="auto"/>
        <w:ind w:left="303" w:right="747" w:firstLine="144"/>
      </w:pPr>
      <w:r>
        <w:rPr>
          <w:rFonts w:ascii="Calibri" w:eastAsia="Calibri" w:hAnsi="Calibri" w:cs="Calibri"/>
          <w:sz w:val="12"/>
        </w:rPr>
        <w:t>BIOL192 - Biology II: Introduction to the Diversity of Life (4) Take the following:</w:t>
      </w:r>
    </w:p>
    <w:p w14:paraId="0EEFC1F3" w14:textId="77777777" w:rsidR="007934E7" w:rsidRDefault="00000000">
      <w:pPr>
        <w:spacing w:after="9" w:line="248" w:lineRule="auto"/>
        <w:ind w:left="442" w:right="14" w:hanging="10"/>
      </w:pPr>
      <w:r>
        <w:rPr>
          <w:rFonts w:ascii="Calibri" w:eastAsia="Calibri" w:hAnsi="Calibri" w:cs="Calibri"/>
          <w:sz w:val="12"/>
        </w:rPr>
        <w:t>CHEM112 - General Chemistry II (3)</w:t>
      </w:r>
    </w:p>
    <w:p w14:paraId="1EF0435F" w14:textId="77777777" w:rsidR="007934E7" w:rsidRDefault="00000000">
      <w:pPr>
        <w:spacing w:after="9" w:line="248" w:lineRule="auto"/>
        <w:ind w:left="303" w:right="1501" w:firstLine="144"/>
      </w:pPr>
      <w:r>
        <w:rPr>
          <w:rFonts w:ascii="Calibri" w:eastAsia="Calibri" w:hAnsi="Calibri" w:cs="Calibri"/>
          <w:sz w:val="12"/>
        </w:rPr>
        <w:t>CHEM112L - General Chemistry II Laboratory (1) Take the following:</w:t>
      </w:r>
    </w:p>
    <w:p w14:paraId="025560EB" w14:textId="77777777" w:rsidR="007934E7" w:rsidRDefault="00000000">
      <w:pPr>
        <w:spacing w:after="9" w:line="248" w:lineRule="auto"/>
        <w:ind w:left="442" w:right="14" w:hanging="10"/>
      </w:pPr>
      <w:r>
        <w:rPr>
          <w:rFonts w:ascii="Calibri" w:eastAsia="Calibri" w:hAnsi="Calibri" w:cs="Calibri"/>
          <w:sz w:val="12"/>
        </w:rPr>
        <w:t>PHYS212 - Physics II with Calculus (4)</w:t>
      </w:r>
    </w:p>
    <w:p w14:paraId="2073BCD6" w14:textId="77777777" w:rsidR="007934E7" w:rsidRDefault="00000000">
      <w:pPr>
        <w:spacing w:after="44" w:line="248" w:lineRule="auto"/>
        <w:ind w:left="442" w:right="14" w:hanging="10"/>
      </w:pPr>
      <w:r>
        <w:rPr>
          <w:rFonts w:ascii="Calibri" w:eastAsia="Calibri" w:hAnsi="Calibri" w:cs="Calibri"/>
          <w:sz w:val="12"/>
        </w:rPr>
        <w:t>PHYS212L - Physics II with Calculus Lab (1)</w:t>
      </w:r>
    </w:p>
    <w:p w14:paraId="132030B1" w14:textId="77777777" w:rsidR="007934E7" w:rsidRDefault="00000000">
      <w:pPr>
        <w:spacing w:after="9" w:line="248" w:lineRule="auto"/>
        <w:ind w:left="154" w:right="14" w:hanging="10"/>
      </w:pPr>
      <w:r>
        <w:rPr>
          <w:rFonts w:ascii="Calibri" w:eastAsia="Calibri" w:hAnsi="Calibri" w:cs="Calibri"/>
          <w:sz w:val="12"/>
        </w:rPr>
        <w:t xml:space="preserve">In addition, complete either the following coursework to graduate with a BS in </w:t>
      </w:r>
    </w:p>
    <w:p w14:paraId="54F8C3B3" w14:textId="77777777" w:rsidR="007934E7" w:rsidRDefault="00000000">
      <w:pPr>
        <w:spacing w:after="44" w:line="248" w:lineRule="auto"/>
        <w:ind w:left="154" w:right="14" w:hanging="10"/>
      </w:pPr>
      <w:r>
        <w:rPr>
          <w:rFonts w:ascii="Calibri" w:eastAsia="Calibri" w:hAnsi="Calibri" w:cs="Calibri"/>
          <w:sz w:val="12"/>
        </w:rPr>
        <w:t>Mathematics (without an emphasis) or complete the courses listed under the Secondary Education emphasis below to graduate with a BS in Mathematics with an emphasis in Secondary Education.</w:t>
      </w:r>
    </w:p>
    <w:p w14:paraId="66789C37" w14:textId="77777777" w:rsidR="007934E7" w:rsidRDefault="00000000">
      <w:pPr>
        <w:spacing w:after="9" w:line="248" w:lineRule="auto"/>
        <w:ind w:left="154" w:right="14" w:hanging="10"/>
      </w:pPr>
      <w:r>
        <w:rPr>
          <w:rFonts w:ascii="Calibri" w:eastAsia="Calibri" w:hAnsi="Calibri" w:cs="Calibri"/>
          <w:sz w:val="12"/>
        </w:rPr>
        <w:t>Take the following:</w:t>
      </w:r>
    </w:p>
    <w:p w14:paraId="3C0DE34A" w14:textId="77777777" w:rsidR="007934E7" w:rsidRDefault="00000000">
      <w:pPr>
        <w:spacing w:after="44" w:line="248" w:lineRule="auto"/>
        <w:ind w:left="313" w:right="14" w:hanging="10"/>
      </w:pPr>
      <w:r>
        <w:rPr>
          <w:rFonts w:ascii="Calibri" w:eastAsia="Calibri" w:hAnsi="Calibri" w:cs="Calibri"/>
          <w:sz w:val="12"/>
        </w:rPr>
        <w:t>MATH333 - Differential Equations with Matrix Theory (4)</w:t>
      </w:r>
    </w:p>
    <w:p w14:paraId="7BD56AA4"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456910D6" w14:textId="77777777" w:rsidR="007934E7" w:rsidRDefault="00000000">
      <w:pPr>
        <w:spacing w:after="9" w:line="248" w:lineRule="auto"/>
        <w:ind w:left="313" w:right="14" w:hanging="10"/>
      </w:pPr>
      <w:r>
        <w:rPr>
          <w:rFonts w:ascii="Calibri" w:eastAsia="Calibri" w:hAnsi="Calibri" w:cs="Calibri"/>
          <w:sz w:val="12"/>
        </w:rPr>
        <w:t xml:space="preserve">At least one at the 400-level, including at least one (1) of MATH403, </w:t>
      </w:r>
    </w:p>
    <w:p w14:paraId="6AB7B3F0" w14:textId="77777777" w:rsidR="007934E7" w:rsidRDefault="00000000">
      <w:pPr>
        <w:spacing w:after="9" w:line="248" w:lineRule="auto"/>
        <w:ind w:left="313" w:right="14" w:hanging="10"/>
      </w:pPr>
      <w:r>
        <w:rPr>
          <w:rFonts w:ascii="Calibri" w:eastAsia="Calibri" w:hAnsi="Calibri" w:cs="Calibri"/>
          <w:sz w:val="12"/>
        </w:rPr>
        <w:t>MATH404, MATH405, MATH411, or MATH414</w:t>
      </w:r>
    </w:p>
    <w:p w14:paraId="247EE1FE" w14:textId="77777777" w:rsidR="007934E7" w:rsidRDefault="00000000">
      <w:pPr>
        <w:spacing w:after="9" w:line="248" w:lineRule="auto"/>
        <w:ind w:left="313" w:right="14" w:hanging="10"/>
      </w:pPr>
      <w:r>
        <w:rPr>
          <w:rFonts w:ascii="Calibri" w:eastAsia="Calibri" w:hAnsi="Calibri" w:cs="Calibri"/>
          <w:sz w:val="12"/>
        </w:rPr>
        <w:t>Take at least 3 of the following:</w:t>
      </w:r>
    </w:p>
    <w:p w14:paraId="32B0A504" w14:textId="77777777" w:rsidR="007934E7" w:rsidRDefault="00000000">
      <w:pPr>
        <w:spacing w:after="9" w:line="248" w:lineRule="auto"/>
        <w:ind w:left="442" w:right="14" w:hanging="10"/>
      </w:pPr>
      <w:r>
        <w:rPr>
          <w:rFonts w:ascii="Calibri" w:eastAsia="Calibri" w:hAnsi="Calibri" w:cs="Calibri"/>
          <w:sz w:val="12"/>
        </w:rPr>
        <w:t>MATH307 - Foundations of Cryptology (3)</w:t>
      </w:r>
    </w:p>
    <w:p w14:paraId="3DB758D4" w14:textId="77777777" w:rsidR="007934E7" w:rsidRDefault="00000000">
      <w:pPr>
        <w:spacing w:after="9" w:line="248" w:lineRule="auto"/>
        <w:ind w:left="442" w:right="14" w:hanging="10"/>
      </w:pPr>
      <w:r>
        <w:rPr>
          <w:rFonts w:ascii="Calibri" w:eastAsia="Calibri" w:hAnsi="Calibri" w:cs="Calibri"/>
          <w:sz w:val="12"/>
        </w:rPr>
        <w:t>MATH308 - Introduction to Algebraic Cryptology (3)</w:t>
      </w:r>
    </w:p>
    <w:p w14:paraId="3DD796B5" w14:textId="77777777" w:rsidR="007934E7" w:rsidRDefault="00000000">
      <w:pPr>
        <w:spacing w:after="9" w:line="248" w:lineRule="auto"/>
        <w:ind w:left="442" w:right="14" w:hanging="10"/>
      </w:pPr>
      <w:r>
        <w:rPr>
          <w:rFonts w:ascii="Calibri" w:eastAsia="Calibri" w:hAnsi="Calibri" w:cs="Calibri"/>
          <w:sz w:val="12"/>
        </w:rPr>
        <w:t>MATH311 - Foundations of Geometry (3)</w:t>
      </w:r>
    </w:p>
    <w:p w14:paraId="12BD617E" w14:textId="77777777" w:rsidR="007934E7" w:rsidRDefault="00000000">
      <w:pPr>
        <w:spacing w:after="9" w:line="248" w:lineRule="auto"/>
        <w:ind w:left="442" w:right="14" w:hanging="10"/>
      </w:pPr>
      <w:r>
        <w:rPr>
          <w:rFonts w:ascii="Calibri" w:eastAsia="Calibri" w:hAnsi="Calibri" w:cs="Calibri"/>
          <w:sz w:val="12"/>
        </w:rPr>
        <w:t>MATH387 - Introduction to Combinatorics (3)</w:t>
      </w:r>
    </w:p>
    <w:p w14:paraId="0651DA0C" w14:textId="77777777" w:rsidR="007934E7" w:rsidRDefault="00000000">
      <w:pPr>
        <w:spacing w:after="9" w:line="248" w:lineRule="auto"/>
        <w:ind w:left="442" w:right="14" w:hanging="10"/>
      </w:pPr>
      <w:r>
        <w:rPr>
          <w:rFonts w:ascii="Calibri" w:eastAsia="Calibri" w:hAnsi="Calibri" w:cs="Calibri"/>
          <w:sz w:val="12"/>
        </w:rPr>
        <w:t>MATH402 - Logic and Set Theory (3)</w:t>
      </w:r>
    </w:p>
    <w:p w14:paraId="0D26A57A" w14:textId="77777777" w:rsidR="007934E7" w:rsidRDefault="00000000">
      <w:pPr>
        <w:spacing w:after="9" w:line="248" w:lineRule="auto"/>
        <w:ind w:left="442" w:right="14" w:hanging="10"/>
      </w:pPr>
      <w:r>
        <w:rPr>
          <w:rFonts w:ascii="Calibri" w:eastAsia="Calibri" w:hAnsi="Calibri" w:cs="Calibri"/>
          <w:sz w:val="12"/>
        </w:rPr>
        <w:t>MATH403 - Linear Algebra (3)</w:t>
      </w:r>
    </w:p>
    <w:p w14:paraId="1EA6E5C1" w14:textId="77777777" w:rsidR="007934E7" w:rsidRDefault="00000000">
      <w:pPr>
        <w:spacing w:after="9" w:line="248" w:lineRule="auto"/>
        <w:ind w:left="442" w:right="14" w:hanging="10"/>
      </w:pPr>
      <w:r>
        <w:rPr>
          <w:rFonts w:ascii="Calibri" w:eastAsia="Calibri" w:hAnsi="Calibri" w:cs="Calibri"/>
          <w:sz w:val="12"/>
        </w:rPr>
        <w:t>MATH404 - Number Theory (3)</w:t>
      </w:r>
    </w:p>
    <w:p w14:paraId="03C8EBF1" w14:textId="77777777" w:rsidR="007934E7" w:rsidRDefault="00000000">
      <w:pPr>
        <w:spacing w:after="9" w:line="248" w:lineRule="auto"/>
        <w:ind w:left="442" w:right="14" w:hanging="10"/>
      </w:pPr>
      <w:r>
        <w:rPr>
          <w:rFonts w:ascii="Calibri" w:eastAsia="Calibri" w:hAnsi="Calibri" w:cs="Calibri"/>
          <w:sz w:val="12"/>
        </w:rPr>
        <w:t>MATH405 - Abstract Algebra (3)</w:t>
      </w:r>
    </w:p>
    <w:p w14:paraId="4E103353" w14:textId="77777777" w:rsidR="007934E7" w:rsidRDefault="00000000">
      <w:pPr>
        <w:spacing w:after="9" w:line="248" w:lineRule="auto"/>
        <w:ind w:left="442" w:right="14" w:hanging="10"/>
      </w:pPr>
      <w:r>
        <w:rPr>
          <w:rFonts w:ascii="Calibri" w:eastAsia="Calibri" w:hAnsi="Calibri" w:cs="Calibri"/>
          <w:sz w:val="12"/>
        </w:rPr>
        <w:t>MATH408 - Foundations of Cryptographic Computing (3)</w:t>
      </w:r>
    </w:p>
    <w:p w14:paraId="5E8DC886" w14:textId="77777777" w:rsidR="007934E7" w:rsidRDefault="00000000">
      <w:pPr>
        <w:spacing w:after="9" w:line="248" w:lineRule="auto"/>
        <w:ind w:left="442" w:right="14" w:hanging="10"/>
      </w:pPr>
      <w:r>
        <w:rPr>
          <w:rFonts w:ascii="Calibri" w:eastAsia="Calibri" w:hAnsi="Calibri" w:cs="Calibri"/>
          <w:sz w:val="12"/>
        </w:rPr>
        <w:t>MATH409 - Symmetric Key Cryptography and Cryptanalysis (3)</w:t>
      </w:r>
    </w:p>
    <w:p w14:paraId="0052A090" w14:textId="77777777" w:rsidR="007934E7" w:rsidRDefault="00000000">
      <w:pPr>
        <w:spacing w:after="9" w:line="248" w:lineRule="auto"/>
        <w:ind w:left="442" w:right="14" w:hanging="10"/>
      </w:pPr>
      <w:r>
        <w:rPr>
          <w:rFonts w:ascii="Calibri" w:eastAsia="Calibri" w:hAnsi="Calibri" w:cs="Calibri"/>
          <w:sz w:val="12"/>
        </w:rPr>
        <w:t>MATH411 - Introduction to Topology (3)</w:t>
      </w:r>
    </w:p>
    <w:p w14:paraId="7CE66CA8" w14:textId="77777777" w:rsidR="007934E7" w:rsidRDefault="00000000">
      <w:pPr>
        <w:spacing w:after="9" w:line="248" w:lineRule="auto"/>
        <w:ind w:left="442" w:right="14" w:hanging="10"/>
      </w:pPr>
      <w:r>
        <w:rPr>
          <w:rFonts w:ascii="Calibri" w:eastAsia="Calibri" w:hAnsi="Calibri" w:cs="Calibri"/>
          <w:sz w:val="12"/>
        </w:rPr>
        <w:t>MATH414 - Real Analysis (3)</w:t>
      </w:r>
    </w:p>
    <w:p w14:paraId="2EE359A7" w14:textId="77777777" w:rsidR="007934E7" w:rsidRDefault="00000000">
      <w:pPr>
        <w:spacing w:after="9" w:line="248" w:lineRule="auto"/>
        <w:ind w:left="442" w:right="14" w:hanging="10"/>
      </w:pPr>
      <w:r>
        <w:rPr>
          <w:rFonts w:ascii="Calibri" w:eastAsia="Calibri" w:hAnsi="Calibri" w:cs="Calibri"/>
          <w:sz w:val="12"/>
        </w:rPr>
        <w:t>MATH426 - Complex Variables (3)</w:t>
      </w:r>
    </w:p>
    <w:p w14:paraId="62F31DD4" w14:textId="77777777" w:rsidR="007934E7" w:rsidRDefault="00000000">
      <w:pPr>
        <w:spacing w:after="9" w:line="248" w:lineRule="auto"/>
        <w:ind w:left="442" w:right="14" w:hanging="10"/>
      </w:pPr>
      <w:r>
        <w:rPr>
          <w:rFonts w:ascii="Calibri" w:eastAsia="Calibri" w:hAnsi="Calibri" w:cs="Calibri"/>
          <w:sz w:val="12"/>
        </w:rPr>
        <w:t>MATH433 - Ordinary Differential Equations (3)</w:t>
      </w:r>
    </w:p>
    <w:p w14:paraId="23CC36C4" w14:textId="77777777" w:rsidR="007934E7" w:rsidRDefault="00000000">
      <w:pPr>
        <w:spacing w:after="44" w:line="248" w:lineRule="auto"/>
        <w:ind w:left="442" w:right="14" w:hanging="10"/>
      </w:pPr>
      <w:r>
        <w:rPr>
          <w:rFonts w:ascii="Calibri" w:eastAsia="Calibri" w:hAnsi="Calibri" w:cs="Calibri"/>
          <w:sz w:val="12"/>
        </w:rPr>
        <w:t>MATH462 - Probability and Statistics II (3)</w:t>
      </w:r>
    </w:p>
    <w:p w14:paraId="6C5DD47E" w14:textId="77777777" w:rsidR="007934E7" w:rsidRDefault="00000000">
      <w:pPr>
        <w:spacing w:after="9" w:line="248" w:lineRule="auto"/>
        <w:ind w:left="154" w:right="14" w:hanging="10"/>
      </w:pPr>
      <w:r>
        <w:rPr>
          <w:rFonts w:ascii="Calibri" w:eastAsia="Calibri" w:hAnsi="Calibri" w:cs="Calibri"/>
          <w:sz w:val="12"/>
        </w:rPr>
        <w:t>Take at least 35 credits from the following:</w:t>
      </w:r>
    </w:p>
    <w:p w14:paraId="66ADD710" w14:textId="77777777" w:rsidR="007934E7" w:rsidRDefault="00000000">
      <w:pPr>
        <w:spacing w:after="44" w:line="248" w:lineRule="auto"/>
        <w:ind w:left="313" w:right="14" w:hanging="10"/>
      </w:pPr>
      <w:r>
        <w:rPr>
          <w:rFonts w:ascii="Calibri" w:eastAsia="Calibri" w:hAnsi="Calibri" w:cs="Calibri"/>
          <w:sz w:val="12"/>
        </w:rPr>
        <w:t>Electives to total 120 credits</w:t>
      </w:r>
    </w:p>
    <w:p w14:paraId="3620733B" w14:textId="77777777" w:rsidR="007934E7" w:rsidRDefault="00000000">
      <w:pPr>
        <w:spacing w:after="9" w:line="354" w:lineRule="auto"/>
        <w:ind w:left="0" w:right="14" w:firstLine="144"/>
      </w:pPr>
      <w:r>
        <w:rPr>
          <w:rFonts w:ascii="Calibri" w:eastAsia="Calibri" w:hAnsi="Calibri" w:cs="Calibri"/>
          <w:sz w:val="12"/>
        </w:rPr>
        <w:t>All courses required for the Mathematics major must have grades of C- or better. Grand Total Credits: 120 - 121</w:t>
      </w:r>
    </w:p>
    <w:p w14:paraId="15F15FEC" w14:textId="77777777" w:rsidR="007934E7" w:rsidRDefault="00000000">
      <w:pPr>
        <w:spacing w:after="8" w:line="248" w:lineRule="auto"/>
        <w:ind w:left="11" w:right="46" w:hanging="10"/>
      </w:pPr>
      <w:r>
        <w:rPr>
          <w:rFonts w:ascii="Calibri" w:eastAsia="Calibri" w:hAnsi="Calibri" w:cs="Calibri"/>
        </w:rPr>
        <w:t>Secondary Education Emphasis</w:t>
      </w:r>
    </w:p>
    <w:p w14:paraId="67F9B121" w14:textId="77777777" w:rsidR="007934E7" w:rsidRDefault="00000000">
      <w:pPr>
        <w:spacing w:after="9" w:line="248" w:lineRule="auto"/>
        <w:ind w:left="144" w:right="2954" w:hanging="144"/>
      </w:pPr>
      <w:r>
        <w:rPr>
          <w:rFonts w:ascii="Calibri" w:eastAsia="Calibri" w:hAnsi="Calibri" w:cs="Calibri"/>
          <w:sz w:val="12"/>
        </w:rPr>
        <w:t>Complete all of the following Take the following:</w:t>
      </w:r>
    </w:p>
    <w:p w14:paraId="710D3B5E" w14:textId="77777777" w:rsidR="007934E7" w:rsidRDefault="00000000">
      <w:pPr>
        <w:spacing w:after="9" w:line="248" w:lineRule="auto"/>
        <w:ind w:left="313" w:right="14" w:hanging="10"/>
      </w:pPr>
      <w:r>
        <w:rPr>
          <w:rFonts w:ascii="Calibri" w:eastAsia="Calibri" w:hAnsi="Calibri" w:cs="Calibri"/>
          <w:sz w:val="12"/>
        </w:rPr>
        <w:t>MATH211 - Geometric Reasoning in the Secondary Classroom (3)</w:t>
      </w:r>
    </w:p>
    <w:p w14:paraId="23AB7312" w14:textId="77777777" w:rsidR="007934E7" w:rsidRDefault="00000000">
      <w:pPr>
        <w:spacing w:after="9" w:line="248" w:lineRule="auto"/>
        <w:ind w:left="313" w:right="14" w:hanging="10"/>
      </w:pPr>
      <w:r>
        <w:rPr>
          <w:rFonts w:ascii="Calibri" w:eastAsia="Calibri" w:hAnsi="Calibri" w:cs="Calibri"/>
          <w:sz w:val="12"/>
        </w:rPr>
        <w:t>MATH250 - Algebraic and Proportional Reasoning for Teachers (3)</w:t>
      </w:r>
    </w:p>
    <w:p w14:paraId="036A3F00" w14:textId="77777777" w:rsidR="007934E7" w:rsidRDefault="00000000">
      <w:pPr>
        <w:spacing w:after="9" w:line="248" w:lineRule="auto"/>
        <w:ind w:left="313" w:right="14" w:hanging="10"/>
      </w:pPr>
      <w:r>
        <w:rPr>
          <w:rFonts w:ascii="Calibri" w:eastAsia="Calibri" w:hAnsi="Calibri" w:cs="Calibri"/>
          <w:sz w:val="12"/>
        </w:rPr>
        <w:t>MATH261 - Statistical Reasoning in the Secondary Classroom (3)</w:t>
      </w:r>
    </w:p>
    <w:p w14:paraId="1DFFA517" w14:textId="77777777" w:rsidR="007934E7" w:rsidRDefault="00000000">
      <w:pPr>
        <w:spacing w:after="9" w:line="248" w:lineRule="auto"/>
        <w:ind w:left="313" w:right="14" w:hanging="10"/>
      </w:pPr>
      <w:r>
        <w:rPr>
          <w:rFonts w:ascii="Calibri" w:eastAsia="Calibri" w:hAnsi="Calibri" w:cs="Calibri"/>
          <w:sz w:val="12"/>
        </w:rPr>
        <w:t>MATH311 - Foundations of Geometry (3)</w:t>
      </w:r>
    </w:p>
    <w:p w14:paraId="736D1EC5" w14:textId="77777777" w:rsidR="007934E7" w:rsidRDefault="00000000">
      <w:pPr>
        <w:spacing w:after="44" w:line="248" w:lineRule="auto"/>
        <w:ind w:left="313" w:right="14" w:hanging="10"/>
      </w:pPr>
      <w:r>
        <w:rPr>
          <w:rFonts w:ascii="Calibri" w:eastAsia="Calibri" w:hAnsi="Calibri" w:cs="Calibri"/>
          <w:sz w:val="12"/>
        </w:rPr>
        <w:t>MATH370 - Functions and Modeling (3)</w:t>
      </w:r>
    </w:p>
    <w:p w14:paraId="3C426D58"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B699385" w14:textId="77777777" w:rsidR="007934E7" w:rsidRDefault="00000000">
      <w:pPr>
        <w:spacing w:after="9" w:line="248" w:lineRule="auto"/>
        <w:ind w:left="313" w:right="14" w:hanging="10"/>
      </w:pPr>
      <w:r>
        <w:rPr>
          <w:rFonts w:ascii="Calibri" w:eastAsia="Calibri" w:hAnsi="Calibri" w:cs="Calibri"/>
          <w:sz w:val="12"/>
        </w:rPr>
        <w:t>MATH404 - Number Theory (3)</w:t>
      </w:r>
    </w:p>
    <w:p w14:paraId="7C4D4B40" w14:textId="77777777" w:rsidR="007934E7" w:rsidRDefault="00000000">
      <w:pPr>
        <w:spacing w:after="44" w:line="248" w:lineRule="auto"/>
        <w:ind w:left="313" w:right="14" w:hanging="10"/>
      </w:pPr>
      <w:r>
        <w:rPr>
          <w:rFonts w:ascii="Calibri" w:eastAsia="Calibri" w:hAnsi="Calibri" w:cs="Calibri"/>
          <w:sz w:val="12"/>
        </w:rPr>
        <w:t>MATH405 - Abstract Algebra (3)</w:t>
      </w:r>
    </w:p>
    <w:p w14:paraId="3C4CD2B5" w14:textId="77777777" w:rsidR="007934E7" w:rsidRDefault="00000000">
      <w:pPr>
        <w:spacing w:after="9" w:line="248" w:lineRule="auto"/>
        <w:ind w:left="154" w:right="14" w:hanging="10"/>
      </w:pPr>
      <w:r>
        <w:rPr>
          <w:rFonts w:ascii="Calibri" w:eastAsia="Calibri" w:hAnsi="Calibri" w:cs="Calibri"/>
          <w:sz w:val="12"/>
        </w:rPr>
        <w:t>Take the following:</w:t>
      </w:r>
    </w:p>
    <w:p w14:paraId="6A3C385A"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234AC34B"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0632CB9F" w14:textId="77777777" w:rsidR="007934E7" w:rsidRDefault="00000000">
      <w:pPr>
        <w:spacing w:after="9" w:line="248" w:lineRule="auto"/>
        <w:ind w:left="313" w:right="14" w:hanging="10"/>
      </w:pPr>
      <w:r>
        <w:rPr>
          <w:rFonts w:ascii="Calibri" w:eastAsia="Calibri" w:hAnsi="Calibri" w:cs="Calibri"/>
          <w:sz w:val="12"/>
        </w:rPr>
        <w:t>STEM-ED210 - Knowing and Learning in Mathematics &amp; Science (3)</w:t>
      </w:r>
    </w:p>
    <w:p w14:paraId="65BA4F27" w14:textId="77777777" w:rsidR="007934E7" w:rsidRDefault="00000000">
      <w:pPr>
        <w:spacing w:after="9" w:line="248" w:lineRule="auto"/>
        <w:ind w:left="313" w:right="14" w:hanging="10"/>
      </w:pPr>
      <w:r>
        <w:rPr>
          <w:rFonts w:ascii="Calibri" w:eastAsia="Calibri" w:hAnsi="Calibri" w:cs="Calibri"/>
          <w:sz w:val="12"/>
        </w:rPr>
        <w:t>STEM-ED220 - Philosophical Perspectives on Science &amp; Mathematics (FH) (3)</w:t>
      </w:r>
    </w:p>
    <w:p w14:paraId="377B7471"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162EF4C3"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22708AEC"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528E4E69" w14:textId="77777777" w:rsidR="007934E7" w:rsidRDefault="00000000">
      <w:pPr>
        <w:spacing w:after="324" w:line="248" w:lineRule="auto"/>
        <w:ind w:left="0" w:right="102" w:firstLine="144"/>
      </w:pPr>
      <w:r>
        <w:rPr>
          <w:rFonts w:ascii="Calibri" w:eastAsia="Calibri" w:hAnsi="Calibri" w:cs="Calibri"/>
          <w:sz w:val="12"/>
        </w:rPr>
        <w:t>The Mathematics, Secondary Education Emphasis degree aligns with Idaho teaching certification in the following area: Mathematics (6-12). Additional requirements beyond coursework in the degree box are needed to earn an institutional recommendation for certification. See the STEM Education section of the catalog for more information. Grand Total Credits: 41 - 47</w:t>
      </w:r>
    </w:p>
    <w:p w14:paraId="3862E158" w14:textId="77777777" w:rsidR="007934E7" w:rsidRDefault="00000000">
      <w:pPr>
        <w:spacing w:after="1" w:line="257" w:lineRule="auto"/>
        <w:ind w:left="470" w:right="427" w:hanging="10"/>
        <w:jc w:val="center"/>
      </w:pPr>
      <w:r>
        <w:rPr>
          <w:rFonts w:ascii="Calibri" w:eastAsia="Calibri" w:hAnsi="Calibri" w:cs="Calibri"/>
          <w:sz w:val="18"/>
        </w:rPr>
        <w:t>Applied Mathematics Minor</w:t>
      </w:r>
    </w:p>
    <w:p w14:paraId="446BC695" w14:textId="77777777" w:rsidR="007934E7" w:rsidRDefault="00000000">
      <w:pPr>
        <w:spacing w:after="9" w:line="248" w:lineRule="auto"/>
        <w:ind w:left="144" w:right="2954" w:hanging="144"/>
      </w:pPr>
      <w:r>
        <w:rPr>
          <w:rFonts w:ascii="Calibri" w:eastAsia="Calibri" w:hAnsi="Calibri" w:cs="Calibri"/>
          <w:sz w:val="12"/>
        </w:rPr>
        <w:t>Complete all of the following Take the following:</w:t>
      </w:r>
    </w:p>
    <w:p w14:paraId="75AE2542" w14:textId="77777777" w:rsidR="007934E7" w:rsidRDefault="00000000">
      <w:pPr>
        <w:spacing w:after="9" w:line="248" w:lineRule="auto"/>
        <w:ind w:left="313" w:right="14" w:hanging="10"/>
      </w:pPr>
      <w:r>
        <w:rPr>
          <w:rFonts w:ascii="Calibri" w:eastAsia="Calibri" w:hAnsi="Calibri" w:cs="Calibri"/>
          <w:sz w:val="12"/>
        </w:rPr>
        <w:t>MATH170 - Calculus I (FM) (4)</w:t>
      </w:r>
    </w:p>
    <w:p w14:paraId="34D83ABB" w14:textId="77777777" w:rsidR="007934E7" w:rsidRDefault="00000000">
      <w:pPr>
        <w:spacing w:after="9" w:line="248" w:lineRule="auto"/>
        <w:ind w:left="313" w:right="14" w:hanging="10"/>
      </w:pPr>
      <w:r>
        <w:rPr>
          <w:rFonts w:ascii="Calibri" w:eastAsia="Calibri" w:hAnsi="Calibri" w:cs="Calibri"/>
          <w:sz w:val="12"/>
        </w:rPr>
        <w:t>MATH175 - Calculus II (4)</w:t>
      </w:r>
    </w:p>
    <w:p w14:paraId="6651E52F"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6ED22053" w14:textId="77777777" w:rsidR="007934E7" w:rsidRDefault="00000000">
      <w:pPr>
        <w:spacing w:after="44" w:line="248" w:lineRule="auto"/>
        <w:ind w:left="313" w:right="14" w:hanging="10"/>
      </w:pPr>
      <w:r>
        <w:rPr>
          <w:rFonts w:ascii="Calibri" w:eastAsia="Calibri" w:hAnsi="Calibri" w:cs="Calibri"/>
          <w:sz w:val="12"/>
        </w:rPr>
        <w:t>MATH365 - Introduction to Computational Mathematics (3)</w:t>
      </w:r>
    </w:p>
    <w:p w14:paraId="0E2F11B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EC7027A" w14:textId="77777777" w:rsidR="007934E7" w:rsidRDefault="00000000">
      <w:pPr>
        <w:spacing w:after="9" w:line="248" w:lineRule="auto"/>
        <w:ind w:left="313" w:right="14" w:hanging="10"/>
      </w:pPr>
      <w:r>
        <w:rPr>
          <w:rFonts w:ascii="Calibri" w:eastAsia="Calibri" w:hAnsi="Calibri" w:cs="Calibri"/>
          <w:sz w:val="12"/>
        </w:rPr>
        <w:t>MATH301 - Introduction to Linear Algebra (3)</w:t>
      </w:r>
    </w:p>
    <w:p w14:paraId="73B6E539" w14:textId="77777777" w:rsidR="007934E7" w:rsidRDefault="00000000">
      <w:pPr>
        <w:spacing w:after="44" w:line="248" w:lineRule="auto"/>
        <w:ind w:left="313" w:right="14" w:hanging="10"/>
      </w:pPr>
      <w:r>
        <w:rPr>
          <w:rFonts w:ascii="Calibri" w:eastAsia="Calibri" w:hAnsi="Calibri" w:cs="Calibri"/>
          <w:sz w:val="12"/>
        </w:rPr>
        <w:t>MATH333 - Differential Equations with Matrix Theory (4)</w:t>
      </w:r>
    </w:p>
    <w:p w14:paraId="4A84B2E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FD0BAE9" w14:textId="77777777" w:rsidR="007934E7" w:rsidRDefault="00000000">
      <w:pPr>
        <w:spacing w:after="9" w:line="248" w:lineRule="auto"/>
        <w:ind w:left="313" w:right="14" w:hanging="10"/>
      </w:pPr>
      <w:r>
        <w:rPr>
          <w:rFonts w:ascii="Calibri" w:eastAsia="Calibri" w:hAnsi="Calibri" w:cs="Calibri"/>
          <w:sz w:val="12"/>
        </w:rPr>
        <w:t>MATH301 - Introduction to Linear Algebra (3)</w:t>
      </w:r>
    </w:p>
    <w:p w14:paraId="659F58CE" w14:textId="77777777" w:rsidR="007934E7" w:rsidRDefault="00000000">
      <w:pPr>
        <w:spacing w:after="9" w:line="248" w:lineRule="auto"/>
        <w:ind w:left="313" w:right="14" w:hanging="10"/>
      </w:pPr>
      <w:r>
        <w:rPr>
          <w:rFonts w:ascii="Calibri" w:eastAsia="Calibri" w:hAnsi="Calibri" w:cs="Calibri"/>
          <w:sz w:val="12"/>
        </w:rPr>
        <w:t>MATH333 - Differential Equations with Matrix Theory (4)</w:t>
      </w:r>
    </w:p>
    <w:p w14:paraId="2D1EC0B6"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0FD3D2D9" w14:textId="77777777" w:rsidR="007934E7" w:rsidRDefault="00000000">
      <w:pPr>
        <w:spacing w:after="9" w:line="248" w:lineRule="auto"/>
        <w:ind w:left="313" w:right="14" w:hanging="10"/>
      </w:pPr>
      <w:r>
        <w:rPr>
          <w:rFonts w:ascii="Calibri" w:eastAsia="Calibri" w:hAnsi="Calibri" w:cs="Calibri"/>
          <w:sz w:val="12"/>
        </w:rPr>
        <w:t>MATH361 - Probability and Statistics I (3)</w:t>
      </w:r>
    </w:p>
    <w:p w14:paraId="4C4C824F" w14:textId="77777777" w:rsidR="007934E7" w:rsidRDefault="00000000">
      <w:pPr>
        <w:spacing w:after="9" w:line="248" w:lineRule="auto"/>
        <w:ind w:left="313" w:right="14" w:hanging="10"/>
      </w:pPr>
      <w:r>
        <w:rPr>
          <w:rFonts w:ascii="Calibri" w:eastAsia="Calibri" w:hAnsi="Calibri" w:cs="Calibri"/>
          <w:sz w:val="12"/>
        </w:rPr>
        <w:t>MATH403 - Linear Algebra (3)</w:t>
      </w:r>
    </w:p>
    <w:p w14:paraId="2E2FE25F" w14:textId="77777777" w:rsidR="007934E7" w:rsidRDefault="00000000">
      <w:pPr>
        <w:spacing w:after="9" w:line="248" w:lineRule="auto"/>
        <w:ind w:left="313" w:right="14" w:hanging="10"/>
      </w:pPr>
      <w:r>
        <w:rPr>
          <w:rFonts w:ascii="Calibri" w:eastAsia="Calibri" w:hAnsi="Calibri" w:cs="Calibri"/>
          <w:sz w:val="12"/>
        </w:rPr>
        <w:t>MATH426 - Complex Variables (3)</w:t>
      </w:r>
    </w:p>
    <w:p w14:paraId="7E0C2FE6" w14:textId="77777777" w:rsidR="007934E7" w:rsidRDefault="00000000">
      <w:pPr>
        <w:spacing w:after="9" w:line="248" w:lineRule="auto"/>
        <w:ind w:left="313" w:right="14" w:hanging="10"/>
      </w:pPr>
      <w:r>
        <w:rPr>
          <w:rFonts w:ascii="Calibri" w:eastAsia="Calibri" w:hAnsi="Calibri" w:cs="Calibri"/>
          <w:sz w:val="12"/>
        </w:rPr>
        <w:t>MATH433 - Ordinary Differential Equations (3)</w:t>
      </w:r>
    </w:p>
    <w:p w14:paraId="34967F25" w14:textId="77777777" w:rsidR="007934E7" w:rsidRDefault="00000000">
      <w:pPr>
        <w:spacing w:after="9" w:line="248" w:lineRule="auto"/>
        <w:ind w:left="313" w:right="14" w:hanging="10"/>
      </w:pPr>
      <w:r>
        <w:rPr>
          <w:rFonts w:ascii="Calibri" w:eastAsia="Calibri" w:hAnsi="Calibri" w:cs="Calibri"/>
          <w:sz w:val="12"/>
        </w:rPr>
        <w:t>MATH436 - Partial Differential Equation (3)</w:t>
      </w:r>
    </w:p>
    <w:p w14:paraId="0C987A33" w14:textId="77777777" w:rsidR="007934E7" w:rsidRDefault="00000000">
      <w:pPr>
        <w:spacing w:after="9" w:line="248" w:lineRule="auto"/>
        <w:ind w:left="313" w:right="14" w:hanging="10"/>
      </w:pPr>
      <w:r>
        <w:rPr>
          <w:rFonts w:ascii="Calibri" w:eastAsia="Calibri" w:hAnsi="Calibri" w:cs="Calibri"/>
          <w:sz w:val="12"/>
        </w:rPr>
        <w:t>MATH462 - Probability and Statistics II (3)</w:t>
      </w:r>
    </w:p>
    <w:p w14:paraId="50949C24" w14:textId="77777777" w:rsidR="007934E7" w:rsidRDefault="00000000">
      <w:pPr>
        <w:spacing w:after="44" w:line="248" w:lineRule="auto"/>
        <w:ind w:left="313" w:right="14" w:hanging="10"/>
      </w:pPr>
      <w:r>
        <w:rPr>
          <w:rFonts w:ascii="Calibri" w:eastAsia="Calibri" w:hAnsi="Calibri" w:cs="Calibri"/>
          <w:sz w:val="12"/>
        </w:rPr>
        <w:t>MATH465 - Introduction to Numerical Methods (3)</w:t>
      </w:r>
    </w:p>
    <w:p w14:paraId="7036F1F5" w14:textId="77777777" w:rsidR="007934E7" w:rsidRDefault="00000000">
      <w:pPr>
        <w:spacing w:line="248" w:lineRule="auto"/>
        <w:ind w:left="154" w:right="14" w:hanging="10"/>
      </w:pPr>
      <w:r>
        <w:rPr>
          <w:rFonts w:ascii="Calibri" w:eastAsia="Calibri" w:hAnsi="Calibri" w:cs="Calibri"/>
          <w:sz w:val="12"/>
        </w:rPr>
        <w:t>All courses required for the Applied Mathematics minor must have grades of C- or better.</w:t>
      </w:r>
    </w:p>
    <w:p w14:paraId="06ED3EE4" w14:textId="77777777" w:rsidR="007934E7" w:rsidRDefault="00000000">
      <w:pPr>
        <w:spacing w:after="326" w:line="248" w:lineRule="auto"/>
        <w:ind w:left="10" w:right="14" w:hanging="10"/>
      </w:pPr>
      <w:r>
        <w:rPr>
          <w:rFonts w:ascii="Calibri" w:eastAsia="Calibri" w:hAnsi="Calibri" w:cs="Calibri"/>
          <w:sz w:val="12"/>
        </w:rPr>
        <w:t>Grand Total Credits: 21 - 23</w:t>
      </w:r>
    </w:p>
    <w:p w14:paraId="5692601B" w14:textId="77777777" w:rsidR="007934E7" w:rsidRDefault="00000000">
      <w:pPr>
        <w:spacing w:after="1" w:line="257" w:lineRule="auto"/>
        <w:ind w:left="470" w:right="427" w:hanging="10"/>
        <w:jc w:val="center"/>
      </w:pPr>
      <w:r>
        <w:rPr>
          <w:rFonts w:ascii="Calibri" w:eastAsia="Calibri" w:hAnsi="Calibri" w:cs="Calibri"/>
          <w:sz w:val="18"/>
        </w:rPr>
        <w:t>Mathematics Minor</w:t>
      </w:r>
    </w:p>
    <w:p w14:paraId="487DDD40" w14:textId="77777777" w:rsidR="007934E7" w:rsidRDefault="00000000">
      <w:pPr>
        <w:spacing w:after="9" w:line="248" w:lineRule="auto"/>
        <w:ind w:left="144" w:right="2954" w:hanging="144"/>
      </w:pPr>
      <w:r>
        <w:rPr>
          <w:rFonts w:ascii="Calibri" w:eastAsia="Calibri" w:hAnsi="Calibri" w:cs="Calibri"/>
          <w:sz w:val="12"/>
        </w:rPr>
        <w:t>Complete all of the following Take the following:</w:t>
      </w:r>
    </w:p>
    <w:p w14:paraId="1F9DBA3E" w14:textId="77777777" w:rsidR="007934E7" w:rsidRDefault="00000000">
      <w:pPr>
        <w:spacing w:after="9" w:line="248" w:lineRule="auto"/>
        <w:ind w:left="313" w:right="14" w:hanging="10"/>
      </w:pPr>
      <w:r>
        <w:rPr>
          <w:rFonts w:ascii="Calibri" w:eastAsia="Calibri" w:hAnsi="Calibri" w:cs="Calibri"/>
          <w:sz w:val="12"/>
        </w:rPr>
        <w:t>MATH170 - Calculus I (FM) (4)</w:t>
      </w:r>
    </w:p>
    <w:p w14:paraId="00FE95C6" w14:textId="77777777" w:rsidR="007934E7" w:rsidRDefault="00000000">
      <w:pPr>
        <w:spacing w:after="9" w:line="248" w:lineRule="auto"/>
        <w:ind w:left="313" w:right="14" w:hanging="10"/>
      </w:pPr>
      <w:r>
        <w:rPr>
          <w:rFonts w:ascii="Calibri" w:eastAsia="Calibri" w:hAnsi="Calibri" w:cs="Calibri"/>
          <w:sz w:val="12"/>
        </w:rPr>
        <w:t>MATH175 - Calculus II (4)</w:t>
      </w:r>
    </w:p>
    <w:p w14:paraId="41C477B7" w14:textId="77777777" w:rsidR="007934E7" w:rsidRDefault="00000000">
      <w:pPr>
        <w:spacing w:after="9" w:line="248" w:lineRule="auto"/>
        <w:ind w:left="313" w:right="14" w:hanging="10"/>
      </w:pPr>
      <w:r>
        <w:rPr>
          <w:rFonts w:ascii="Calibri" w:eastAsia="Calibri" w:hAnsi="Calibri" w:cs="Calibri"/>
          <w:sz w:val="12"/>
        </w:rPr>
        <w:t>MATH189 - Discrete Mathematics (4)</w:t>
      </w:r>
    </w:p>
    <w:p w14:paraId="29317675"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699A36AD" w14:textId="77777777" w:rsidR="007934E7" w:rsidRDefault="00000000">
      <w:pPr>
        <w:spacing w:after="44" w:line="248" w:lineRule="auto"/>
        <w:ind w:left="313" w:right="14" w:hanging="10"/>
      </w:pPr>
      <w:r>
        <w:rPr>
          <w:rFonts w:ascii="Calibri" w:eastAsia="Calibri" w:hAnsi="Calibri" w:cs="Calibri"/>
          <w:sz w:val="12"/>
        </w:rPr>
        <w:t>MATH287 - Mathematical Proofs and Methods (3)</w:t>
      </w:r>
    </w:p>
    <w:p w14:paraId="5C307252"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499EAE12"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6788D329" w14:textId="77777777" w:rsidR="007934E7" w:rsidRDefault="00000000">
      <w:pPr>
        <w:spacing w:after="44" w:line="248" w:lineRule="auto"/>
        <w:ind w:left="442" w:right="14" w:hanging="10"/>
      </w:pPr>
      <w:r>
        <w:rPr>
          <w:rFonts w:ascii="Calibri" w:eastAsia="Calibri" w:hAnsi="Calibri" w:cs="Calibri"/>
          <w:sz w:val="12"/>
        </w:rPr>
        <w:t>Upper-division mathematics (MATH prefix except for MATH491 or higher).</w:t>
      </w:r>
    </w:p>
    <w:p w14:paraId="0719B7F2" w14:textId="77777777" w:rsidR="007934E7" w:rsidRDefault="00000000">
      <w:pPr>
        <w:spacing w:after="9" w:line="248" w:lineRule="auto"/>
        <w:ind w:left="313" w:right="14" w:hanging="10"/>
      </w:pPr>
      <w:r>
        <w:rPr>
          <w:rFonts w:ascii="Calibri" w:eastAsia="Calibri" w:hAnsi="Calibri" w:cs="Calibri"/>
          <w:sz w:val="12"/>
        </w:rPr>
        <w:t>Take at least 2 of the following:</w:t>
      </w:r>
    </w:p>
    <w:p w14:paraId="00B26F8C" w14:textId="77777777" w:rsidR="007934E7" w:rsidRDefault="00000000">
      <w:pPr>
        <w:spacing w:after="9" w:line="248" w:lineRule="auto"/>
        <w:ind w:left="442" w:right="14" w:hanging="10"/>
      </w:pPr>
      <w:r>
        <w:rPr>
          <w:rFonts w:ascii="Calibri" w:eastAsia="Calibri" w:hAnsi="Calibri" w:cs="Calibri"/>
          <w:sz w:val="12"/>
        </w:rPr>
        <w:t>MATH301 - Introduction to Linear Algebra (3)</w:t>
      </w:r>
    </w:p>
    <w:p w14:paraId="586DFCEA" w14:textId="77777777" w:rsidR="007934E7" w:rsidRDefault="00000000">
      <w:pPr>
        <w:spacing w:after="9" w:line="248" w:lineRule="auto"/>
        <w:ind w:left="442" w:right="14" w:hanging="10"/>
      </w:pPr>
      <w:r>
        <w:rPr>
          <w:rFonts w:ascii="Calibri" w:eastAsia="Calibri" w:hAnsi="Calibri" w:cs="Calibri"/>
          <w:sz w:val="12"/>
        </w:rPr>
        <w:t>MATH305 - Introduction to Abstract Algebra and Number Theory (3)</w:t>
      </w:r>
    </w:p>
    <w:p w14:paraId="0E8C798C" w14:textId="77777777" w:rsidR="007934E7" w:rsidRDefault="00000000">
      <w:pPr>
        <w:spacing w:after="9" w:line="248" w:lineRule="auto"/>
        <w:ind w:left="442" w:right="14" w:hanging="10"/>
      </w:pPr>
      <w:r>
        <w:rPr>
          <w:rFonts w:ascii="Calibri" w:eastAsia="Calibri" w:hAnsi="Calibri" w:cs="Calibri"/>
          <w:sz w:val="12"/>
        </w:rPr>
        <w:t>MATH307 - Foundations of Cryptology (3)</w:t>
      </w:r>
    </w:p>
    <w:p w14:paraId="3E1FBB50" w14:textId="77777777" w:rsidR="007934E7" w:rsidRDefault="00000000">
      <w:pPr>
        <w:spacing w:after="9" w:line="248" w:lineRule="auto"/>
        <w:ind w:left="442" w:right="14" w:hanging="10"/>
      </w:pPr>
      <w:r>
        <w:rPr>
          <w:rFonts w:ascii="Calibri" w:eastAsia="Calibri" w:hAnsi="Calibri" w:cs="Calibri"/>
          <w:sz w:val="12"/>
        </w:rPr>
        <w:t>MATH308 - Introduction to Algebraic Cryptology (3)</w:t>
      </w:r>
    </w:p>
    <w:p w14:paraId="6261C287" w14:textId="77777777" w:rsidR="007934E7" w:rsidRDefault="00000000">
      <w:pPr>
        <w:spacing w:after="9" w:line="248" w:lineRule="auto"/>
        <w:ind w:left="442" w:right="14" w:hanging="10"/>
      </w:pPr>
      <w:r>
        <w:rPr>
          <w:rFonts w:ascii="Calibri" w:eastAsia="Calibri" w:hAnsi="Calibri" w:cs="Calibri"/>
          <w:sz w:val="12"/>
        </w:rPr>
        <w:t>MATH311 - Foundations of Geometry (3)</w:t>
      </w:r>
    </w:p>
    <w:p w14:paraId="5B70A668" w14:textId="77777777" w:rsidR="007934E7" w:rsidRDefault="00000000">
      <w:pPr>
        <w:spacing w:after="9" w:line="248" w:lineRule="auto"/>
        <w:ind w:left="442" w:right="14" w:hanging="10"/>
      </w:pPr>
      <w:r>
        <w:rPr>
          <w:rFonts w:ascii="Calibri" w:eastAsia="Calibri" w:hAnsi="Calibri" w:cs="Calibri"/>
          <w:sz w:val="12"/>
        </w:rPr>
        <w:t>MATH387 - Introduction to Combinatorics (3)</w:t>
      </w:r>
    </w:p>
    <w:p w14:paraId="0BACDD2B" w14:textId="77777777" w:rsidR="007934E7" w:rsidRDefault="00000000">
      <w:pPr>
        <w:spacing w:after="44" w:line="248" w:lineRule="auto"/>
        <w:ind w:left="442" w:right="14" w:hanging="10"/>
      </w:pPr>
      <w:r>
        <w:rPr>
          <w:rFonts w:ascii="Calibri" w:eastAsia="Calibri" w:hAnsi="Calibri" w:cs="Calibri"/>
          <w:sz w:val="12"/>
        </w:rPr>
        <w:t>MATH403 - Linear Algebra (3)</w:t>
      </w:r>
    </w:p>
    <w:p w14:paraId="01AD77FE" w14:textId="77777777" w:rsidR="007934E7" w:rsidRDefault="00000000">
      <w:pPr>
        <w:spacing w:after="9" w:line="354" w:lineRule="auto"/>
        <w:ind w:left="0" w:right="14" w:firstLine="144"/>
      </w:pPr>
      <w:r>
        <w:rPr>
          <w:rFonts w:ascii="Calibri" w:eastAsia="Calibri" w:hAnsi="Calibri" w:cs="Calibri"/>
          <w:sz w:val="12"/>
        </w:rPr>
        <w:t>All courses required for the Mathematics minor must have grades of C- or better. Grand Total Credits: 28</w:t>
      </w:r>
    </w:p>
    <w:p w14:paraId="76E0F5AE" w14:textId="77777777" w:rsidR="007934E7" w:rsidRDefault="00000000">
      <w:pPr>
        <w:spacing w:after="1" w:line="257" w:lineRule="auto"/>
        <w:ind w:left="470" w:right="421" w:hanging="10"/>
        <w:jc w:val="center"/>
      </w:pPr>
      <w:r>
        <w:rPr>
          <w:rFonts w:ascii="Calibri" w:eastAsia="Calibri" w:hAnsi="Calibri" w:cs="Calibri"/>
          <w:sz w:val="18"/>
        </w:rPr>
        <w:t>Mathematics Teaching Endorsement Minor</w:t>
      </w:r>
    </w:p>
    <w:p w14:paraId="2F3E0D13" w14:textId="77777777" w:rsidR="007934E7" w:rsidRDefault="00000000">
      <w:pPr>
        <w:spacing w:after="9" w:line="248" w:lineRule="auto"/>
        <w:ind w:left="144" w:right="2948" w:hanging="144"/>
      </w:pPr>
      <w:r>
        <w:rPr>
          <w:rFonts w:ascii="Calibri" w:eastAsia="Calibri" w:hAnsi="Calibri" w:cs="Calibri"/>
          <w:sz w:val="12"/>
        </w:rPr>
        <w:t>Complete all of the following Take the following:</w:t>
      </w:r>
    </w:p>
    <w:p w14:paraId="7A885BDA" w14:textId="77777777" w:rsidR="007934E7" w:rsidRDefault="00000000">
      <w:pPr>
        <w:spacing w:after="9" w:line="248" w:lineRule="auto"/>
        <w:ind w:left="313" w:right="14" w:hanging="10"/>
      </w:pPr>
      <w:r>
        <w:rPr>
          <w:rFonts w:ascii="Calibri" w:eastAsia="Calibri" w:hAnsi="Calibri" w:cs="Calibri"/>
          <w:sz w:val="12"/>
        </w:rPr>
        <w:t>MATH170 - Calculus I (FM) (4)</w:t>
      </w:r>
    </w:p>
    <w:p w14:paraId="5C38C51C" w14:textId="77777777" w:rsidR="007934E7" w:rsidRDefault="00000000">
      <w:pPr>
        <w:spacing w:after="9" w:line="248" w:lineRule="auto"/>
        <w:ind w:left="313" w:right="14" w:hanging="10"/>
      </w:pPr>
      <w:r>
        <w:rPr>
          <w:rFonts w:ascii="Calibri" w:eastAsia="Calibri" w:hAnsi="Calibri" w:cs="Calibri"/>
          <w:sz w:val="12"/>
        </w:rPr>
        <w:t>MATH175 - Calculus II (4)</w:t>
      </w:r>
    </w:p>
    <w:p w14:paraId="08EEBA63" w14:textId="77777777" w:rsidR="007934E7" w:rsidRDefault="00000000">
      <w:pPr>
        <w:spacing w:after="9" w:line="248" w:lineRule="auto"/>
        <w:ind w:left="313" w:right="14" w:hanging="10"/>
      </w:pPr>
      <w:r>
        <w:rPr>
          <w:rFonts w:ascii="Calibri" w:eastAsia="Calibri" w:hAnsi="Calibri" w:cs="Calibri"/>
          <w:sz w:val="12"/>
        </w:rPr>
        <w:t>MATH189 - Discrete Mathematics (4)</w:t>
      </w:r>
    </w:p>
    <w:p w14:paraId="49711B11" w14:textId="77777777" w:rsidR="007934E7" w:rsidRDefault="00000000">
      <w:pPr>
        <w:spacing w:after="9" w:line="248" w:lineRule="auto"/>
        <w:ind w:left="313" w:right="14" w:hanging="10"/>
      </w:pPr>
      <w:r>
        <w:rPr>
          <w:rFonts w:ascii="Calibri" w:eastAsia="Calibri" w:hAnsi="Calibri" w:cs="Calibri"/>
          <w:sz w:val="12"/>
        </w:rPr>
        <w:t>MATH211 - Geometric Reasoning in the Secondary Classroom (3)</w:t>
      </w:r>
    </w:p>
    <w:p w14:paraId="1328305F" w14:textId="77777777" w:rsidR="007934E7" w:rsidRDefault="00000000">
      <w:pPr>
        <w:spacing w:after="9" w:line="248" w:lineRule="auto"/>
        <w:ind w:left="313" w:right="14" w:hanging="10"/>
      </w:pPr>
      <w:r>
        <w:rPr>
          <w:rFonts w:ascii="Calibri" w:eastAsia="Calibri" w:hAnsi="Calibri" w:cs="Calibri"/>
          <w:sz w:val="12"/>
        </w:rPr>
        <w:t>MATH261 - Statistical Reasoning in the Secondary Classroom (3)</w:t>
      </w:r>
    </w:p>
    <w:p w14:paraId="07D47426" w14:textId="77777777" w:rsidR="007934E7" w:rsidRDefault="00000000">
      <w:pPr>
        <w:spacing w:after="9" w:line="248" w:lineRule="auto"/>
        <w:ind w:left="313" w:right="14" w:hanging="10"/>
      </w:pPr>
      <w:r>
        <w:rPr>
          <w:rFonts w:ascii="Calibri" w:eastAsia="Calibri" w:hAnsi="Calibri" w:cs="Calibri"/>
          <w:sz w:val="12"/>
        </w:rPr>
        <w:t>MATH287 - Mathematical Proofs and Methods (3)</w:t>
      </w:r>
    </w:p>
    <w:p w14:paraId="7C787BCA" w14:textId="77777777" w:rsidR="007934E7" w:rsidRDefault="00000000">
      <w:pPr>
        <w:spacing w:after="44" w:line="248" w:lineRule="auto"/>
        <w:ind w:left="313" w:right="14" w:hanging="10"/>
      </w:pPr>
      <w:r>
        <w:rPr>
          <w:rFonts w:ascii="Calibri" w:eastAsia="Calibri" w:hAnsi="Calibri" w:cs="Calibri"/>
          <w:sz w:val="12"/>
        </w:rPr>
        <w:t>MATH370 - Functions and Modeling (3)</w:t>
      </w:r>
    </w:p>
    <w:p w14:paraId="3531F81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9080A3C" w14:textId="77777777" w:rsidR="007934E7" w:rsidRDefault="00000000">
      <w:pPr>
        <w:spacing w:after="9" w:line="248" w:lineRule="auto"/>
        <w:ind w:left="313" w:right="14" w:hanging="10"/>
      </w:pPr>
      <w:r>
        <w:rPr>
          <w:rFonts w:ascii="Calibri" w:eastAsia="Calibri" w:hAnsi="Calibri" w:cs="Calibri"/>
          <w:sz w:val="12"/>
        </w:rPr>
        <w:t>MATH305 - Introduction to Abstract Algebra &amp; Number Theory (3)</w:t>
      </w:r>
    </w:p>
    <w:p w14:paraId="247D8540" w14:textId="77777777" w:rsidR="007934E7" w:rsidRDefault="00000000">
      <w:pPr>
        <w:spacing w:after="44" w:line="248" w:lineRule="auto"/>
        <w:ind w:left="313" w:right="14" w:hanging="10"/>
      </w:pPr>
      <w:r>
        <w:rPr>
          <w:rFonts w:ascii="Calibri" w:eastAsia="Calibri" w:hAnsi="Calibri" w:cs="Calibri"/>
          <w:sz w:val="12"/>
        </w:rPr>
        <w:t>MATH301 - Introduction to Linear Algebra (3)</w:t>
      </w:r>
    </w:p>
    <w:p w14:paraId="7E6DBFD6"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536581E8" w14:textId="77777777" w:rsidR="007934E7" w:rsidRDefault="00000000">
      <w:pPr>
        <w:spacing w:after="326" w:line="248" w:lineRule="auto"/>
        <w:ind w:left="10" w:right="14" w:hanging="10"/>
      </w:pPr>
      <w:r>
        <w:rPr>
          <w:rFonts w:ascii="Calibri" w:eastAsia="Calibri" w:hAnsi="Calibri" w:cs="Calibri"/>
          <w:sz w:val="12"/>
        </w:rPr>
        <w:t>Grand Total Credits: 27</w:t>
      </w:r>
    </w:p>
    <w:p w14:paraId="78358336" w14:textId="77777777" w:rsidR="007934E7" w:rsidRDefault="00000000">
      <w:pPr>
        <w:spacing w:after="1" w:line="257" w:lineRule="auto"/>
        <w:ind w:left="470" w:right="421" w:hanging="10"/>
        <w:jc w:val="center"/>
      </w:pPr>
      <w:r>
        <w:rPr>
          <w:rFonts w:ascii="Calibri" w:eastAsia="Calibri" w:hAnsi="Calibri" w:cs="Calibri"/>
          <w:sz w:val="18"/>
        </w:rPr>
        <w:t>Cryptography and Cryptanalysis Certificate</w:t>
      </w:r>
    </w:p>
    <w:p w14:paraId="37F797F8" w14:textId="77777777" w:rsidR="007934E7" w:rsidRDefault="00000000">
      <w:pPr>
        <w:spacing w:after="9" w:line="248" w:lineRule="auto"/>
        <w:ind w:left="10" w:right="14" w:hanging="10"/>
      </w:pPr>
      <w:r>
        <w:rPr>
          <w:rFonts w:ascii="Calibri" w:eastAsia="Calibri" w:hAnsi="Calibri" w:cs="Calibri"/>
          <w:sz w:val="12"/>
        </w:rPr>
        <w:t>Take the following:</w:t>
      </w:r>
    </w:p>
    <w:p w14:paraId="308DC78E" w14:textId="77777777" w:rsidR="007934E7" w:rsidRDefault="00000000">
      <w:pPr>
        <w:spacing w:after="9" w:line="248" w:lineRule="auto"/>
        <w:ind w:left="154" w:right="14" w:hanging="10"/>
      </w:pPr>
      <w:r>
        <w:rPr>
          <w:rFonts w:ascii="Calibri" w:eastAsia="Calibri" w:hAnsi="Calibri" w:cs="Calibri"/>
          <w:sz w:val="12"/>
        </w:rPr>
        <w:t>MATH307 - Fundamentals of Security and Cryptography (3)</w:t>
      </w:r>
    </w:p>
    <w:p w14:paraId="4A2D70D8" w14:textId="77777777" w:rsidR="007934E7" w:rsidRDefault="00000000">
      <w:pPr>
        <w:spacing w:after="9" w:line="248" w:lineRule="auto"/>
        <w:ind w:left="154" w:right="14" w:hanging="10"/>
      </w:pPr>
      <w:r>
        <w:rPr>
          <w:rFonts w:ascii="Calibri" w:eastAsia="Calibri" w:hAnsi="Calibri" w:cs="Calibri"/>
          <w:sz w:val="12"/>
        </w:rPr>
        <w:t>MATH409 - Symmetric Key Cryptography and Cryptanalysis (3)</w:t>
      </w:r>
    </w:p>
    <w:p w14:paraId="4C4EFBA4" w14:textId="77777777" w:rsidR="007934E7" w:rsidRDefault="00000000">
      <w:pPr>
        <w:spacing w:after="262" w:line="354" w:lineRule="auto"/>
        <w:ind w:left="0" w:right="956" w:firstLine="144"/>
      </w:pPr>
      <w:r>
        <w:rPr>
          <w:rFonts w:ascii="Calibri" w:eastAsia="Calibri" w:hAnsi="Calibri" w:cs="Calibri"/>
          <w:sz w:val="12"/>
        </w:rPr>
        <w:t>MATH410 - Quantum and Post Quantum Cryptography (3) Grand Total Credits: 9</w:t>
      </w:r>
    </w:p>
    <w:p w14:paraId="0D188F02" w14:textId="77777777" w:rsidR="007934E7" w:rsidRDefault="00000000">
      <w:pPr>
        <w:spacing w:after="1" w:line="257" w:lineRule="auto"/>
        <w:ind w:left="470" w:right="421" w:hanging="10"/>
        <w:jc w:val="center"/>
      </w:pPr>
      <w:r>
        <w:rPr>
          <w:rFonts w:ascii="Calibri" w:eastAsia="Calibri" w:hAnsi="Calibri" w:cs="Calibri"/>
          <w:sz w:val="18"/>
        </w:rPr>
        <w:t>Data Science for the Sciences Certificate</w:t>
      </w:r>
    </w:p>
    <w:p w14:paraId="0232FDB2" w14:textId="77777777" w:rsidR="007934E7" w:rsidRDefault="00000000">
      <w:pPr>
        <w:spacing w:after="9" w:line="248" w:lineRule="auto"/>
        <w:ind w:left="10" w:right="14" w:hanging="10"/>
      </w:pPr>
      <w:r>
        <w:rPr>
          <w:rFonts w:ascii="Calibri" w:eastAsia="Calibri" w:hAnsi="Calibri" w:cs="Calibri"/>
          <w:sz w:val="12"/>
        </w:rPr>
        <w:t>Take the following:</w:t>
      </w:r>
    </w:p>
    <w:p w14:paraId="793B5174" w14:textId="77777777" w:rsidR="007934E7" w:rsidRDefault="00000000">
      <w:pPr>
        <w:spacing w:after="9" w:line="248" w:lineRule="auto"/>
        <w:ind w:left="154" w:right="14" w:hanging="10"/>
      </w:pPr>
      <w:r>
        <w:rPr>
          <w:rFonts w:ascii="Calibri" w:eastAsia="Calibri" w:hAnsi="Calibri" w:cs="Calibri"/>
          <w:sz w:val="12"/>
        </w:rPr>
        <w:t>CS133 - Foundations of Data Science (3)</w:t>
      </w:r>
    </w:p>
    <w:p w14:paraId="73B0CD65" w14:textId="77777777" w:rsidR="007934E7" w:rsidRDefault="00000000">
      <w:pPr>
        <w:spacing w:after="44" w:line="248" w:lineRule="auto"/>
        <w:ind w:left="154" w:right="14" w:hanging="10"/>
      </w:pPr>
      <w:r>
        <w:rPr>
          <w:rFonts w:ascii="Calibri" w:eastAsia="Calibri" w:hAnsi="Calibri" w:cs="Calibri"/>
          <w:sz w:val="12"/>
        </w:rPr>
        <w:t>CS233 - Essentials of Data Science (3)</w:t>
      </w:r>
    </w:p>
    <w:p w14:paraId="60C48F01" w14:textId="77777777" w:rsidR="007934E7" w:rsidRDefault="00000000">
      <w:pPr>
        <w:spacing w:after="44" w:line="248" w:lineRule="auto"/>
        <w:ind w:left="10" w:right="14" w:hanging="10"/>
      </w:pPr>
      <w:r>
        <w:rPr>
          <w:rFonts w:ascii="Calibri" w:eastAsia="Calibri" w:hAnsi="Calibri" w:cs="Calibri"/>
          <w:sz w:val="12"/>
        </w:rPr>
        <w:t>Complete 1 of the following</w:t>
      </w:r>
    </w:p>
    <w:p w14:paraId="6FAF082E" w14:textId="77777777" w:rsidR="007934E7" w:rsidRDefault="00000000">
      <w:pPr>
        <w:spacing w:after="9" w:line="248" w:lineRule="auto"/>
        <w:ind w:left="288" w:right="2804" w:hanging="144"/>
      </w:pPr>
      <w:r>
        <w:rPr>
          <w:rFonts w:ascii="Calibri" w:eastAsia="Calibri" w:hAnsi="Calibri" w:cs="Calibri"/>
          <w:sz w:val="12"/>
        </w:rPr>
        <w:t>Complete all of the following Take the following:</w:t>
      </w:r>
    </w:p>
    <w:p w14:paraId="28D9BF5A" w14:textId="77777777" w:rsidR="007934E7" w:rsidRDefault="00000000">
      <w:pPr>
        <w:spacing w:after="44" w:line="248" w:lineRule="auto"/>
        <w:ind w:left="442" w:right="14" w:hanging="10"/>
      </w:pPr>
      <w:r>
        <w:rPr>
          <w:rFonts w:ascii="Calibri" w:eastAsia="Calibri" w:hAnsi="Calibri" w:cs="Calibri"/>
          <w:sz w:val="12"/>
        </w:rPr>
        <w:t>MATH161 - Mathematics for Data Science (FM) (4)</w:t>
      </w:r>
    </w:p>
    <w:p w14:paraId="448EB63D"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31F21422" w14:textId="77777777" w:rsidR="007934E7" w:rsidRDefault="00000000">
      <w:pPr>
        <w:spacing w:after="9" w:line="248" w:lineRule="auto"/>
        <w:ind w:left="442" w:right="14" w:hanging="10"/>
      </w:pPr>
      <w:r>
        <w:rPr>
          <w:rFonts w:ascii="Calibri" w:eastAsia="Calibri" w:hAnsi="Calibri" w:cs="Calibri"/>
          <w:sz w:val="12"/>
        </w:rPr>
        <w:t>MATH160 - Survey of Calculus (FM) (4)</w:t>
      </w:r>
    </w:p>
    <w:p w14:paraId="2EFB2B41" w14:textId="77777777" w:rsidR="007934E7" w:rsidRDefault="00000000">
      <w:pPr>
        <w:spacing w:after="44" w:line="248" w:lineRule="auto"/>
        <w:ind w:left="442" w:right="14" w:hanging="10"/>
      </w:pPr>
      <w:r>
        <w:rPr>
          <w:rFonts w:ascii="Calibri" w:eastAsia="Calibri" w:hAnsi="Calibri" w:cs="Calibri"/>
          <w:sz w:val="12"/>
        </w:rPr>
        <w:t>MATH170 - Calculus I (FM) (4)</w:t>
      </w:r>
    </w:p>
    <w:p w14:paraId="74B71A5A" w14:textId="77777777" w:rsidR="007934E7" w:rsidRDefault="00000000">
      <w:pPr>
        <w:spacing w:after="9" w:line="248" w:lineRule="auto"/>
        <w:ind w:left="288" w:right="2804" w:hanging="144"/>
      </w:pPr>
      <w:r>
        <w:rPr>
          <w:rFonts w:ascii="Calibri" w:eastAsia="Calibri" w:hAnsi="Calibri" w:cs="Calibri"/>
          <w:sz w:val="12"/>
        </w:rPr>
        <w:t>Complete all of the following Take the following:</w:t>
      </w:r>
    </w:p>
    <w:p w14:paraId="2F7AE250" w14:textId="77777777" w:rsidR="007934E7" w:rsidRDefault="00000000">
      <w:pPr>
        <w:spacing w:after="44" w:line="248" w:lineRule="auto"/>
        <w:ind w:left="442" w:right="14" w:hanging="10"/>
      </w:pPr>
      <w:r>
        <w:rPr>
          <w:rFonts w:ascii="Calibri" w:eastAsia="Calibri" w:hAnsi="Calibri" w:cs="Calibri"/>
          <w:sz w:val="12"/>
        </w:rPr>
        <w:t>MATH301 - Introduction to Linear Algebra (3)</w:t>
      </w:r>
    </w:p>
    <w:p w14:paraId="1848D508"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3D214FB3" w14:textId="77777777" w:rsidR="007934E7" w:rsidRDefault="00000000">
      <w:pPr>
        <w:spacing w:after="9" w:line="248" w:lineRule="auto"/>
        <w:ind w:left="442" w:right="14" w:hanging="10"/>
      </w:pPr>
      <w:r>
        <w:rPr>
          <w:rFonts w:ascii="Calibri" w:eastAsia="Calibri" w:hAnsi="Calibri" w:cs="Calibri"/>
          <w:sz w:val="12"/>
        </w:rPr>
        <w:t>MATH360 - Engineering Statistics (3)</w:t>
      </w:r>
    </w:p>
    <w:p w14:paraId="41FB5DEB" w14:textId="77777777" w:rsidR="007934E7" w:rsidRDefault="00000000">
      <w:pPr>
        <w:spacing w:after="222" w:line="321" w:lineRule="auto"/>
        <w:ind w:left="0" w:right="1702" w:firstLine="432"/>
      </w:pPr>
      <w:r>
        <w:rPr>
          <w:rFonts w:ascii="Calibri" w:eastAsia="Calibri" w:hAnsi="Calibri" w:cs="Calibri"/>
          <w:sz w:val="12"/>
        </w:rPr>
        <w:t>MATH361 - Probability and Statistics I (3) Grand Total Credits: 12-14</w:t>
      </w:r>
    </w:p>
    <w:p w14:paraId="634EDCAE" w14:textId="77777777" w:rsidR="007934E7" w:rsidRDefault="00000000">
      <w:pPr>
        <w:pStyle w:val="Heading3"/>
        <w:spacing w:after="0" w:line="259" w:lineRule="auto"/>
        <w:ind w:left="191"/>
      </w:pPr>
      <w:r>
        <w:rPr>
          <w:i w:val="0"/>
        </w:rPr>
        <w:t>Middle School Mathematics Teaching Endorsement</w:t>
      </w:r>
    </w:p>
    <w:p w14:paraId="6374F705" w14:textId="77777777" w:rsidR="007934E7" w:rsidRDefault="00000000">
      <w:pPr>
        <w:spacing w:after="9" w:line="248" w:lineRule="auto"/>
        <w:ind w:left="10" w:right="14" w:hanging="10"/>
      </w:pPr>
      <w:r>
        <w:rPr>
          <w:rFonts w:ascii="Calibri" w:eastAsia="Calibri" w:hAnsi="Calibri" w:cs="Calibri"/>
          <w:sz w:val="12"/>
        </w:rPr>
        <w:t>Take the following:</w:t>
      </w:r>
    </w:p>
    <w:p w14:paraId="193565AB" w14:textId="77777777" w:rsidR="007934E7" w:rsidRDefault="00000000">
      <w:pPr>
        <w:spacing w:after="9" w:line="248" w:lineRule="auto"/>
        <w:ind w:left="154" w:right="14" w:hanging="10"/>
      </w:pPr>
      <w:r>
        <w:rPr>
          <w:rFonts w:ascii="Calibri" w:eastAsia="Calibri" w:hAnsi="Calibri" w:cs="Calibri"/>
          <w:sz w:val="12"/>
        </w:rPr>
        <w:t>ED-CIFS331 - Elementary Mathematics Curriculum &amp; Instruction (3)</w:t>
      </w:r>
    </w:p>
    <w:p w14:paraId="308A0559" w14:textId="77777777" w:rsidR="007934E7" w:rsidRDefault="00000000">
      <w:pPr>
        <w:spacing w:after="9" w:line="248" w:lineRule="auto"/>
        <w:ind w:left="154" w:right="14" w:hanging="10"/>
      </w:pPr>
      <w:r>
        <w:rPr>
          <w:rFonts w:ascii="Calibri" w:eastAsia="Calibri" w:hAnsi="Calibri" w:cs="Calibri"/>
          <w:sz w:val="12"/>
        </w:rPr>
        <w:t>MATH157 - Foundations of Number and Operations (FM) (3)</w:t>
      </w:r>
    </w:p>
    <w:p w14:paraId="39FBF1F6" w14:textId="77777777" w:rsidR="007934E7" w:rsidRDefault="00000000">
      <w:pPr>
        <w:spacing w:after="9" w:line="248" w:lineRule="auto"/>
        <w:ind w:left="154" w:right="14" w:hanging="10"/>
      </w:pPr>
      <w:r>
        <w:rPr>
          <w:rFonts w:ascii="Calibri" w:eastAsia="Calibri" w:hAnsi="Calibri" w:cs="Calibri"/>
          <w:sz w:val="12"/>
        </w:rPr>
        <w:t>MATH158 - Geometry and Measurement for Teachers (3)</w:t>
      </w:r>
    </w:p>
    <w:p w14:paraId="117E40EA" w14:textId="77777777" w:rsidR="007934E7" w:rsidRDefault="00000000">
      <w:pPr>
        <w:spacing w:after="9" w:line="248" w:lineRule="auto"/>
        <w:ind w:left="154" w:right="14" w:hanging="10"/>
      </w:pPr>
      <w:r>
        <w:rPr>
          <w:rFonts w:ascii="Calibri" w:eastAsia="Calibri" w:hAnsi="Calibri" w:cs="Calibri"/>
          <w:sz w:val="12"/>
        </w:rPr>
        <w:t>MATH211 - Geometric Reasoning in the Secondary Classroom (3)</w:t>
      </w:r>
    </w:p>
    <w:p w14:paraId="338CFC9E" w14:textId="77777777" w:rsidR="007934E7" w:rsidRDefault="00000000">
      <w:pPr>
        <w:spacing w:after="9" w:line="248" w:lineRule="auto"/>
        <w:ind w:left="154" w:right="14" w:hanging="10"/>
      </w:pPr>
      <w:r>
        <w:rPr>
          <w:rFonts w:ascii="Calibri" w:eastAsia="Calibri" w:hAnsi="Calibri" w:cs="Calibri"/>
          <w:sz w:val="12"/>
        </w:rPr>
        <w:t>MATH250 - Algebraic and Proportional Reasoning for Teachers (3)</w:t>
      </w:r>
    </w:p>
    <w:p w14:paraId="42C4084C" w14:textId="77777777" w:rsidR="007934E7" w:rsidRDefault="00000000">
      <w:pPr>
        <w:spacing w:after="9" w:line="248" w:lineRule="auto"/>
        <w:ind w:left="154" w:right="14" w:hanging="10"/>
      </w:pPr>
      <w:r>
        <w:rPr>
          <w:rFonts w:ascii="Calibri" w:eastAsia="Calibri" w:hAnsi="Calibri" w:cs="Calibri"/>
          <w:sz w:val="12"/>
        </w:rPr>
        <w:t>MATH261 - Statistical Reasoning in the Secondary Classroom (3)</w:t>
      </w:r>
    </w:p>
    <w:p w14:paraId="757F2FB6" w14:textId="77777777" w:rsidR="007934E7" w:rsidRDefault="00000000">
      <w:pPr>
        <w:spacing w:after="9" w:line="248" w:lineRule="auto"/>
        <w:ind w:left="154" w:right="14" w:hanging="10"/>
      </w:pPr>
      <w:r>
        <w:rPr>
          <w:rFonts w:ascii="Calibri" w:eastAsia="Calibri" w:hAnsi="Calibri" w:cs="Calibri"/>
          <w:sz w:val="12"/>
        </w:rPr>
        <w:t>STEM-ED310 - Classroom Interactions (3)</w:t>
      </w:r>
    </w:p>
    <w:p w14:paraId="2B564CBC" w14:textId="77777777" w:rsidR="007934E7" w:rsidRDefault="00000000">
      <w:pPr>
        <w:spacing w:after="250" w:line="248" w:lineRule="auto"/>
        <w:ind w:left="10" w:right="14" w:hanging="10"/>
      </w:pPr>
      <w:r>
        <w:rPr>
          <w:rFonts w:ascii="Calibri" w:eastAsia="Calibri" w:hAnsi="Calibri" w:cs="Calibri"/>
          <w:sz w:val="12"/>
        </w:rPr>
        <w:t>Students not admitted to the STEM Education program will need to receive instructor permission. 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 Grand Total Credits: 23</w:t>
      </w:r>
    </w:p>
    <w:p w14:paraId="28CA8644" w14:textId="77777777" w:rsidR="007934E7" w:rsidRDefault="00000000">
      <w:pPr>
        <w:pStyle w:val="Heading2"/>
        <w:ind w:left="25"/>
      </w:pPr>
      <w:r>
        <w:t>Course Offerings</w:t>
      </w:r>
    </w:p>
    <w:p w14:paraId="7C8D9A7E" w14:textId="77777777" w:rsidR="007934E7" w:rsidRDefault="00000000">
      <w:pPr>
        <w:ind w:left="23" w:right="34"/>
      </w:pPr>
      <w:r>
        <w:t>Evening and summer sections of large-enrollment, multi-section service courses are offered on a regular basis. For other courses, evening and summer sections are offered only upon sufficient demand. Students should contact the department well in advance (at least a semester) to request such a course offering. Some lower-division courses are offered through the Mathematics Learning Center (contact: Mathematics Building, Room 121).</w:t>
      </w:r>
    </w:p>
    <w:p w14:paraId="5F6CD207" w14:textId="77777777" w:rsidR="007934E7" w:rsidRDefault="00000000">
      <w:pPr>
        <w:spacing w:after="47" w:line="248" w:lineRule="auto"/>
        <w:ind w:left="11" w:right="46" w:hanging="10"/>
      </w:pPr>
      <w:r>
        <w:rPr>
          <w:rFonts w:ascii="Calibri" w:eastAsia="Calibri" w:hAnsi="Calibri" w:cs="Calibri"/>
        </w:rPr>
        <w:t>MATH—Mathematics</w:t>
      </w:r>
    </w:p>
    <w:p w14:paraId="6CC232ED" w14:textId="77777777" w:rsidR="007934E7" w:rsidRDefault="00000000">
      <w:pPr>
        <w:ind w:left="23" w:right="34"/>
      </w:pPr>
      <w:r>
        <w:rPr>
          <w:b/>
        </w:rPr>
        <w:t>MATH103 Mathematics Transition for Success (3-0-3)(F,S,SU).</w:t>
      </w:r>
      <w:r>
        <w:t xml:space="preserve"> Focuses on self-efficacy and academic skills related to success in university level mathematics. To build self-efficacy and academic skills, students progress through the course material based on individual needs in preparation for enrollment in the next level math course required by the student's major (i.e., MATH123, MATH133, MATH157). Upon completion of this course, students should see improvement of basic math skills, an increase in the confidence in mathematical abilities, and advancement in ability to relate math to real-life applications. MATH103 is not an FM course. Cannot be taken after completion of any college level math course.</w:t>
      </w:r>
    </w:p>
    <w:p w14:paraId="7128ACE0" w14:textId="77777777" w:rsidR="007934E7" w:rsidRDefault="00000000">
      <w:pPr>
        <w:ind w:left="23" w:right="34"/>
      </w:pPr>
      <w:r>
        <w:rPr>
          <w:b/>
        </w:rPr>
        <w:t>MATH108 Intermediate Algebra (3-0-3)(F,S,SU).</w:t>
      </w:r>
      <w:r>
        <w:t xml:space="preserve"> Radicals, negative and rational exponents, completing the square, quadratic formula. Linear and quadratic inequalities (including absolute value); simple systems of equations and inequalities. Multiplication of polynomials; basic factorization techniques. Manipulation of rational expressions, compound fractions, rationalization of denominator (or numerator). Introduction to the concept of function, graphs of functions and equations. Introduction to exponential and logarithmic expressions. Math 108 is NOT a FM course, and cannot be taken for credit after any MATH course numbered MATH143 or higher. PREREQ: MATH103 or satisfactory placement score.</w:t>
      </w:r>
    </w:p>
    <w:p w14:paraId="407CF41A" w14:textId="77777777" w:rsidR="007934E7" w:rsidRDefault="00000000">
      <w:pPr>
        <w:ind w:left="23" w:right="34"/>
      </w:pPr>
      <w:r>
        <w:rPr>
          <w:b/>
        </w:rPr>
        <w:t>MATH123 Math in Modern Society (3-0-3)(F,S,SU)(FM).</w:t>
      </w:r>
      <w:r>
        <w:t xml:space="preserve"> Survey of quantitative reasoning topics including deductive and inductive reasoning, benchmarks, and sense of scale. Topics will be applied in a conceptual way to interpretation of graphical information, descriptive and inferential statistics, elementary probability, and exponential growth. PREREQ: MATH103 or satisfactory placement score.</w:t>
      </w:r>
    </w:p>
    <w:p w14:paraId="14AD647C" w14:textId="77777777" w:rsidR="007934E7" w:rsidRDefault="00000000">
      <w:pPr>
        <w:spacing w:after="8" w:line="270" w:lineRule="auto"/>
        <w:ind w:left="-5" w:right="18" w:hanging="10"/>
      </w:pPr>
      <w:r>
        <w:rPr>
          <w:b/>
        </w:rPr>
        <w:t>MATH123P Math in Modern Society Plus (4-0-4)(F,S)(FM).</w:t>
      </w:r>
      <w:r>
        <w:t xml:space="preserve"> MATH 123 </w:t>
      </w:r>
    </w:p>
    <w:p w14:paraId="5AF4B71F" w14:textId="77777777" w:rsidR="007934E7" w:rsidRDefault="00000000">
      <w:pPr>
        <w:ind w:left="23" w:right="34"/>
      </w:pPr>
      <w:r>
        <w:t>(see course description) with added just-in-time review of prerequisite skills to support course topics.</w:t>
      </w:r>
    </w:p>
    <w:p w14:paraId="79220470" w14:textId="77777777" w:rsidR="007934E7" w:rsidRDefault="00000000">
      <w:pPr>
        <w:ind w:left="23" w:right="34"/>
      </w:pPr>
      <w:r>
        <w:rPr>
          <w:b/>
        </w:rPr>
        <w:t>MATH133 Elementary Models with Functions (3-0-3)(F,S,SU)(FM).</w:t>
      </w:r>
      <w:r>
        <w:t xml:space="preserve"> Development of mathematical modeling as a tool to interpret information, understand mathematical strategies and apply mathematical reasoning. Modeling will be the outcome of focus on: linear, quadratic and exponential functions; systems of equations; introduction to early ideas of probability and statistics; and finance. PREREQ: MATH103 or satisfactory placement score.</w:t>
      </w:r>
    </w:p>
    <w:p w14:paraId="29113746" w14:textId="77777777" w:rsidR="007934E7" w:rsidRDefault="00000000">
      <w:pPr>
        <w:ind w:left="23" w:right="34"/>
      </w:pPr>
      <w:r>
        <w:rPr>
          <w:b/>
        </w:rPr>
        <w:t>MATH143 College Algebra (3-0-3)(F,S,SU)(FM).</w:t>
      </w:r>
      <w:r>
        <w:t xml:space="preserve"> Emphasis on the concept of functions as mathematical entities; domain, range, algebraic operations, composition, inverses, graphing. Polynomial functions, division of polynomials, roots, factor theorem, complex numbers, fundamental theorem of algebra. Rational functions and asymptotes. Logarithmic and exponential functions. Multi-level algebraic manipulation of functional expressions – e.g., difference quotients. Conic sections and other topics from analytic geometry as time permits. Mathematical modeling based on Business and Science applications using algebraic functions will be prominent. PREREQ: MATH108 or MATH133 or satisfactory placement score.</w:t>
      </w:r>
    </w:p>
    <w:p w14:paraId="14823234" w14:textId="77777777" w:rsidR="007934E7" w:rsidRDefault="00000000">
      <w:pPr>
        <w:ind w:left="23" w:right="34"/>
      </w:pPr>
      <w:r>
        <w:rPr>
          <w:b/>
        </w:rPr>
        <w:t>MATH144 Precalculus II: Trigonometry (2-0-2)(F,S,SU).</w:t>
      </w:r>
      <w:r>
        <w:t xml:space="preserve"> Right-triangle and circular function approaches to trigonometry. Trigonometric identities. Graphs of trigonometric functions; amplitude, frequency, phase shift. Inverse trigonometric functions and their graphs. Polar coordinates and polar representations of complex numbers. COREQ: MATH143 or MATH149 or satisfactory placement score.</w:t>
      </w:r>
    </w:p>
    <w:p w14:paraId="61CCAA17" w14:textId="77777777" w:rsidR="007934E7" w:rsidRDefault="00000000">
      <w:pPr>
        <w:ind w:left="23" w:right="34"/>
      </w:pPr>
      <w:r>
        <w:rPr>
          <w:b/>
        </w:rPr>
        <w:t>MATH149 Precalculus: Functions for Business (3-0-3)(F,S,SU)(FM).</w:t>
      </w:r>
      <w:r>
        <w:t xml:space="preserve"> Provides algebra and function skills for business. Topics include: polynomial functions, composition of functions, inverse functions, logarithmic functions, exponential functions, linear programming, counting methods and an introduction to probability. This course will instruct using Excel as the primary technology tool. PREREQ: MATH108 or MATH133 or satisfactory placement score or COREQ: MATH149P.</w:t>
      </w:r>
    </w:p>
    <w:p w14:paraId="03A60CDA" w14:textId="77777777" w:rsidR="007934E7" w:rsidRDefault="00000000">
      <w:pPr>
        <w:ind w:left="23" w:right="34"/>
      </w:pPr>
      <w:r>
        <w:rPr>
          <w:b/>
        </w:rPr>
        <w:t>MATH149P Precalculus: Functions for Business Lab (0-2-1)(F,S).</w:t>
      </w:r>
      <w:r>
        <w:t xml:space="preserve"> Corequisite lab component paired with MATH149. Intensive study of mathematical skills, concepts and strategies to support and supplement MATH149. PREREQ: satisfactory placement score or MATH103 with a grade of A- or better. COREQ: MATH149.</w:t>
      </w:r>
    </w:p>
    <w:p w14:paraId="1447A82B" w14:textId="77777777" w:rsidR="007934E7" w:rsidRDefault="00000000">
      <w:pPr>
        <w:spacing w:after="4"/>
        <w:ind w:left="23" w:right="34"/>
      </w:pPr>
      <w:r>
        <w:rPr>
          <w:b/>
        </w:rPr>
        <w:t>MATH153 Statistical Reasoning (3-0-3)(F/S/SU)(FM).</w:t>
      </w:r>
      <w:r>
        <w:t xml:space="preserve"> A course in statistical literacy with concepts illustrated through case studies. Topics include data sources, bias, and experiments vs. observational studies; graphical and numerical description of data; understanding randomness; the role of probability in inference; lines of best fit and relationships between categorical variables; correlation versus causation; confidence intervals and statistical testing. Carries no credit after </w:t>
      </w:r>
    </w:p>
    <w:p w14:paraId="1C0B2A1A" w14:textId="77777777" w:rsidR="007934E7" w:rsidRDefault="00000000">
      <w:pPr>
        <w:ind w:left="23" w:right="34"/>
      </w:pPr>
      <w:r>
        <w:t>MATH254. PREREQ: MATH103 or MATH108 or MATH133, or satisfactory placement score.</w:t>
      </w:r>
    </w:p>
    <w:p w14:paraId="735AEEED" w14:textId="77777777" w:rsidR="007934E7" w:rsidRDefault="00000000">
      <w:pPr>
        <w:ind w:left="23" w:right="34"/>
      </w:pPr>
      <w:r>
        <w:rPr>
          <w:b/>
        </w:rPr>
        <w:t>MATH153P Statistical Reasoning Plus (4-0-4)(F/S/SU)(FM).</w:t>
      </w:r>
      <w:r>
        <w:t xml:space="preserve"> MATH 153 (see course description) with added just-in-time review of prerequisite skills to support course topics.</w:t>
      </w:r>
    </w:p>
    <w:p w14:paraId="028CDEE1" w14:textId="77777777" w:rsidR="007934E7" w:rsidRDefault="00000000">
      <w:pPr>
        <w:ind w:left="23" w:right="34"/>
      </w:pPr>
      <w:r>
        <w:rPr>
          <w:b/>
        </w:rPr>
        <w:t>MATH157 Foundations of Number and Operations (3-0-3)(F,S,SU)(FM).</w:t>
      </w:r>
      <w:r>
        <w:t xml:space="preserve"> Laboratory-based course that addresses number meanings, representations, operations, algorithms, and properties. Interpreting mathematical reasoning and developing non-standard algorithms are central themes. PREREQ: MATH108 or MATH133, or satisfactory placement score.</w:t>
      </w:r>
    </w:p>
    <w:p w14:paraId="714F1D0D" w14:textId="77777777" w:rsidR="007934E7" w:rsidRDefault="00000000">
      <w:pPr>
        <w:ind w:left="23" w:right="34"/>
      </w:pPr>
      <w:r>
        <w:rPr>
          <w:b/>
        </w:rPr>
        <w:t>MATH158 Geometry and Measurement for Teachers (3-0-3)(F,S).</w:t>
      </w:r>
      <w:r>
        <w:t xml:space="preserve"> Laboratorybased course that addresses geometric reasoning and models, along with principles of measurement. Interpreting mathematical reasoning, developing conjectures and sensible arguments are central themes. PREREQ: MATH157.</w:t>
      </w:r>
    </w:p>
    <w:p w14:paraId="031A683A" w14:textId="77777777" w:rsidR="007934E7" w:rsidRDefault="00000000">
      <w:pPr>
        <w:ind w:left="23" w:right="34"/>
      </w:pPr>
      <w:r>
        <w:rPr>
          <w:b/>
        </w:rPr>
        <w:t>MATH160 Survey of Calculus (4-0-4)(F,S,SU)(FM).</w:t>
      </w:r>
      <w:r>
        <w:t xml:space="preserve"> A survey of the essentials of calculus including differentiation, integration and a brief introduction to calculus of functions of several variables. Emphasis on polynomial and exponential functions and how to fit them to data through optimization. Probability density functions and Riemann sums. MATH 160 cannot be taken for credit after MATH 170. PREREQ: MATH143 or MATH149, or satisfactory placement score.</w:t>
      </w:r>
    </w:p>
    <w:p w14:paraId="271D1DDD" w14:textId="77777777" w:rsidR="007934E7" w:rsidRDefault="00000000">
      <w:pPr>
        <w:ind w:left="23" w:right="34"/>
      </w:pPr>
      <w:r>
        <w:rPr>
          <w:b/>
        </w:rPr>
        <w:t>MATH161 Mathematics for Data Science (4-0-4)(F,S)(FM).</w:t>
      </w:r>
      <w:r>
        <w:t xml:space="preserve"> Discussion of mathematical foundations for data science that do not involve calculus. Includes probability theory to analyze and visualize data. Investigation of counting principles, probability distributions and Bayes theorem. Introduces matrix algebra and how it relates to data analysis. PREREQ: MATH143 or MATH149.</w:t>
      </w:r>
    </w:p>
    <w:p w14:paraId="230F61E2" w14:textId="77777777" w:rsidR="007934E7" w:rsidRDefault="00000000">
      <w:pPr>
        <w:ind w:left="23" w:right="34"/>
      </w:pPr>
      <w:r>
        <w:rPr>
          <w:b/>
        </w:rPr>
        <w:t>MATH170 Calculus I (4-0-4)(F,S,SU)(FM).</w:t>
      </w:r>
      <w:r>
        <w:t xml:space="preserve"> Informal limits and continuity. Derivatives and antiderivatives, including trigonometric, exponential, and logarithmic functions. The relationship between a function, its derivative, and its antiderivative. Integration and the fundamental theorem of calculus. Applications of calculus to physical models, geometry, approximation, and optimization. PREREQ: MATH143 or MATH149, or satisfactory placement score. COREQ: MATH144 or satisfactory placement score.</w:t>
      </w:r>
    </w:p>
    <w:p w14:paraId="202AE73B" w14:textId="77777777" w:rsidR="007934E7" w:rsidRDefault="00000000">
      <w:pPr>
        <w:ind w:left="23" w:right="34"/>
      </w:pPr>
      <w:r>
        <w:rPr>
          <w:b/>
        </w:rPr>
        <w:t>MATH175 Calculus II (4-0-4)(F,S,SU).</w:t>
      </w:r>
      <w:r>
        <w:t xml:space="preserve"> A continuation of MATH 170. Techniques of integration and calculation of antiderivatives. Applications of integration to physical models, including calculation of volume, moment, mass, and centroid. Informal convergence of sequences and series of real numbers. Taylor series, Taylor polynomials, and applications to approximation. Vectors, parametric curves, and polar coordinates. PREREQ: MATH143 or MATH149, and MATH144 and MATH170, or corresponding satisfactory placement score. </w:t>
      </w:r>
      <w:r>
        <w:rPr>
          <w:b/>
        </w:rPr>
        <w:t>MATH189 Discrete Mathematics (4-0-4)(F,S,SU).</w:t>
      </w:r>
      <w:r>
        <w:t xml:space="preserve"> Content drawn from propositional and predicate logic; proof logic, induction and recursion, elementary set theory; functions and relations; combinatorial enumeration; graph theory and basic elementary number theory. PREREQ: MATH170.</w:t>
      </w:r>
    </w:p>
    <w:p w14:paraId="28F58AE4" w14:textId="77777777" w:rsidR="007934E7" w:rsidRDefault="00000000">
      <w:pPr>
        <w:ind w:left="23" w:right="34"/>
      </w:pPr>
      <w:r>
        <w:rPr>
          <w:b/>
        </w:rPr>
        <w:t>MATH211 Geometric Reasoning in the Secondary Classroom (3-0-3)(F/S).</w:t>
      </w:r>
      <w:r>
        <w:t xml:space="preserve"> Laboratory-based course that involves the study of geometry in relation to teaching secondary mathematics. Topics include: congruence, inductive and deductive reasoning, dynamic geometry technology, transformations, and applications of geometry and measurement. It is recommended that this course be taken prior to MATH311. PREREQ: MATH143 or MATH157, or satisfactory placement score.</w:t>
      </w:r>
    </w:p>
    <w:p w14:paraId="6EDE191A" w14:textId="77777777" w:rsidR="007934E7" w:rsidRDefault="00000000">
      <w:pPr>
        <w:spacing w:after="8" w:line="270" w:lineRule="auto"/>
        <w:ind w:left="-5" w:right="18" w:hanging="10"/>
      </w:pPr>
      <w:r>
        <w:rPr>
          <w:b/>
        </w:rPr>
        <w:t>MATH250 Algebraic and Proportional Reasoning for Teachers (3-0-3)(F/S).</w:t>
      </w:r>
      <w:r>
        <w:t xml:space="preserve"> </w:t>
      </w:r>
    </w:p>
    <w:p w14:paraId="5975F733" w14:textId="77777777" w:rsidR="007934E7" w:rsidRDefault="00000000">
      <w:pPr>
        <w:ind w:left="23" w:right="34"/>
      </w:pPr>
      <w:r>
        <w:t>Laboratory-based course that addresses the development of algebraic and proportional reasoning. Interpreting middle grades’ student mathematical reasoning, developing conjectures and sensible arguments are central themes. PREREQ: MATH143 or MATH157 or satisfactory placement score.</w:t>
      </w:r>
    </w:p>
    <w:p w14:paraId="1D994A01" w14:textId="77777777" w:rsidR="007934E7" w:rsidRDefault="00000000">
      <w:pPr>
        <w:spacing w:after="4"/>
        <w:ind w:left="23" w:right="34"/>
      </w:pPr>
      <w:r>
        <w:rPr>
          <w:b/>
        </w:rPr>
        <w:t>MATH254 Statistical Methods (3-0-3)(F,S,SU)(FM).</w:t>
      </w:r>
      <w:r>
        <w:t xml:space="preserve"> Pre-calculus treatment of descriptive statistics, confidence intervals, hypothesis testing, simple linear regression, correlation, introduction to probability. Emphasis on reasoning, problem solving, communicating ideas, and applications to a wide variety of disciplines. Use of computer statistics packages and calculators to handle computations. Carries no credit </w:t>
      </w:r>
    </w:p>
    <w:p w14:paraId="1CB8C01D" w14:textId="77777777" w:rsidR="007934E7" w:rsidRDefault="00000000">
      <w:pPr>
        <w:ind w:left="23" w:right="34"/>
      </w:pPr>
      <w:r>
        <w:t>after MATH360 or MATH361. PREREQ: MATH108, MATH133, MATH143, MATH149, MATH160, or MATH170, or satisfactory placement score.</w:t>
      </w:r>
    </w:p>
    <w:p w14:paraId="76AED167" w14:textId="77777777" w:rsidR="007934E7" w:rsidRDefault="00000000">
      <w:pPr>
        <w:ind w:left="23" w:right="34"/>
      </w:pPr>
      <w:r>
        <w:rPr>
          <w:b/>
        </w:rPr>
        <w:t>MATH261 Statistical Reasoning in the Secondary Classroom (3-0-3)(F/S).</w:t>
      </w:r>
      <w:r>
        <w:t xml:space="preserve"> Laboratory-based course that addresses the statistical processes of formulating questions, collecting and analyzing data, and interpreting results. Through activities and projects, students will use modern statistical methods while learning about social and classroom issues affecting the teaching and learning of secondary level statistics. PREREQ: MATH143 or MATH157 or satisfactory placement score.</w:t>
      </w:r>
    </w:p>
    <w:p w14:paraId="2BA45774" w14:textId="77777777" w:rsidR="007934E7" w:rsidRDefault="00000000">
      <w:pPr>
        <w:ind w:left="23" w:right="34"/>
      </w:pPr>
      <w:r>
        <w:rPr>
          <w:b/>
        </w:rPr>
        <w:t>MATH265 Introduction to Programming in Mathematics (3-0-3)(F,S).</w:t>
      </w:r>
      <w:r>
        <w:t xml:space="preserve"> Introduces basic programming skills and algorithmic concepts commonly used in mathematics. Programming concepts of flow-control (loops, conditional statements), design of functions, operations on arrays, floating point arithmetic and reading and writing data. Algorithmic concepts of recursion, iteration, numerical convergence, and working with data. Presentation of mathematical ideas and results using interactive computing platforms. Additional content drawn from applied and computational mathematics, cryptography, and statistics. PREREQ: MATH170.</w:t>
      </w:r>
    </w:p>
    <w:p w14:paraId="5ABBBA81" w14:textId="77777777" w:rsidR="007934E7" w:rsidRDefault="00000000">
      <w:pPr>
        <w:spacing w:after="4"/>
        <w:ind w:left="23" w:right="34"/>
      </w:pPr>
      <w:r>
        <w:rPr>
          <w:b/>
        </w:rPr>
        <w:t>MATH275 Multivariable and Vector Calculus (4-0-4)(F,S,SU).</w:t>
      </w:r>
      <w:r>
        <w:t xml:space="preserve"> Vector algebra and geometry, functions of several variables, partial and directional derivatives, gradient, chain rule, optimization, multiple and iterated integrals. Parametric curves and surfaces, vector fields, divergence and curl, line and surface integrals, Green’s, Stokes’ and divergence theorems. Use of software such as Maple or Mathematica for visualization, exploration and solutions of real-world problems. </w:t>
      </w:r>
    </w:p>
    <w:p w14:paraId="6EEEDDFF" w14:textId="77777777" w:rsidR="007934E7" w:rsidRDefault="00000000">
      <w:pPr>
        <w:ind w:left="23" w:right="34"/>
      </w:pPr>
      <w:r>
        <w:t>PREREQ: MATH175.</w:t>
      </w:r>
    </w:p>
    <w:p w14:paraId="5CC7787F" w14:textId="77777777" w:rsidR="007934E7" w:rsidRDefault="00000000">
      <w:pPr>
        <w:ind w:left="23" w:right="34"/>
      </w:pPr>
      <w:r>
        <w:rPr>
          <w:b/>
        </w:rPr>
        <w:t>MATH287 Mathematical Proofs and Methods (3-0-3)(F,S).</w:t>
      </w:r>
      <w:r>
        <w:t xml:space="preserve"> An introduction to formal mathematical language, mathematical experimentation, mathematical proofs, mathematical communication, and technologies supporting the above. Core content includes sets and functions, elementary number theory and induction, and distances and topology on the real line. Additional content drawn from logic, combinatorics and probability, graph theory, and modular arithmetic. PREREQ: MATH175 and MATH189.</w:t>
      </w:r>
    </w:p>
    <w:p w14:paraId="6B667986" w14:textId="77777777" w:rsidR="007934E7" w:rsidRDefault="00000000">
      <w:pPr>
        <w:spacing w:after="8" w:line="270" w:lineRule="auto"/>
        <w:ind w:left="-5" w:right="18" w:hanging="10"/>
      </w:pPr>
      <w:r>
        <w:rPr>
          <w:b/>
        </w:rPr>
        <w:t>MATH291 Putnam Practice I (1-0-1)(F).</w:t>
      </w:r>
      <w:r>
        <w:t xml:space="preserve"> Solving problems from previous </w:t>
      </w:r>
    </w:p>
    <w:p w14:paraId="5550FE44" w14:textId="77777777" w:rsidR="007934E7" w:rsidRDefault="00000000">
      <w:pPr>
        <w:ind w:left="23" w:right="34"/>
      </w:pPr>
      <w:r>
        <w:t>Putnam examinations and related problems. May be repeated once for credit. (Pass/Fail.)</w:t>
      </w:r>
    </w:p>
    <w:p w14:paraId="1F3768D2" w14:textId="77777777" w:rsidR="007934E7" w:rsidRDefault="00000000">
      <w:pPr>
        <w:spacing w:after="4"/>
        <w:ind w:left="23" w:right="34"/>
      </w:pPr>
      <w:r>
        <w:rPr>
          <w:b/>
        </w:rPr>
        <w:t>MATH301 Introduction to Linear Algebra (3-0-3)(F,S).</w:t>
      </w:r>
      <w:r>
        <w:t xml:space="preserve"> Linear algebra from a matrix perspective with applications from the applied sciences. Topics include the algebra of matrices, methods for solving linear systems of equations, eigenvalues and eigenvectors, matrix decompositions, vector spaces, linear transformations, least squares, and numerical techniques. PREREQ: </w:t>
      </w:r>
    </w:p>
    <w:p w14:paraId="2BBD0C45" w14:textId="77777777" w:rsidR="007934E7" w:rsidRDefault="00000000">
      <w:pPr>
        <w:ind w:left="23" w:right="34"/>
      </w:pPr>
      <w:r>
        <w:t>MATH175, or MATH160 and MATH161.</w:t>
      </w:r>
    </w:p>
    <w:p w14:paraId="0E8C6D97" w14:textId="77777777" w:rsidR="007934E7" w:rsidRDefault="00000000">
      <w:pPr>
        <w:spacing w:after="5"/>
        <w:ind w:left="23" w:right="34"/>
      </w:pPr>
      <w:r>
        <w:rPr>
          <w:b/>
        </w:rPr>
        <w:t>MATH305 Introduction to Abstract Algebra and Number Theory (3-0-3)(F,S).</w:t>
      </w:r>
      <w:r>
        <w:t xml:space="preserve"> Division algorithm. Greatest common divisor and Euclidean algorithm. Solving linear modular equations, Chinese Remainder Theorem, Primitive roots, solving modular quadratic equations. Introduction to group theory: motivation, </w:t>
      </w:r>
    </w:p>
    <w:p w14:paraId="3C54E803" w14:textId="77777777" w:rsidR="007934E7" w:rsidRDefault="00000000">
      <w:pPr>
        <w:ind w:left="23" w:right="34"/>
      </w:pPr>
      <w:r>
        <w:t>definitions and basic properties. Finite cyclic groups, permutation groups, isomorphisms, Lagrange’s Theorem. PREREQ: MATH189 and COREQ MATH287.</w:t>
      </w:r>
    </w:p>
    <w:p w14:paraId="205590BC" w14:textId="77777777" w:rsidR="007934E7" w:rsidRDefault="00000000">
      <w:pPr>
        <w:spacing w:after="4"/>
        <w:ind w:left="23" w:right="34"/>
      </w:pPr>
      <w:r>
        <w:rPr>
          <w:b/>
        </w:rPr>
        <w:t>MATH307 Fundamentals of Security and Cryptography (3-0-3)(F).</w:t>
      </w:r>
      <w:r>
        <w:t xml:space="preserve"> Introduction to mathematical principles underlying the design of strong encryption systems. Tools for identifying security implementation problems and solutions, including Kerckhoff’s principle, cryptographic protocols based on Feistel and SP networks, and the concepts of diffusion and confusion. </w:t>
      </w:r>
    </w:p>
    <w:p w14:paraId="0D9E4761" w14:textId="77777777" w:rsidR="007934E7" w:rsidRDefault="00000000">
      <w:pPr>
        <w:ind w:left="23" w:right="34"/>
      </w:pPr>
      <w:r>
        <w:t>Foundations of modern public key cryptography, key management, public-key infrastructure (PKI), digital signatures, and authentication schemes. Theoretical and practical attack models for cryptanalysis. PREREQ: MATH265 or MATH189, or PERM/INST.</w:t>
      </w:r>
    </w:p>
    <w:p w14:paraId="0C2507DE" w14:textId="77777777" w:rsidR="007934E7" w:rsidRDefault="00000000">
      <w:pPr>
        <w:ind w:left="23" w:right="34"/>
      </w:pPr>
      <w:r>
        <w:rPr>
          <w:b/>
        </w:rPr>
        <w:t>MATH308 Introduction to Algebraic Cryptology (3-0-3)(S).</w:t>
      </w:r>
      <w:r>
        <w:t xml:space="preserve"> Introduction to groups, fields and polynomial rings. The study of enciphering/deciphering and cryptanalysis of the Elliptic Curve, LUC, and NTRU public key cryptosystems. Group based authentication and digital signature schemes and anonymity protocols. PREREQ: MATH189 or MATH265.</w:t>
      </w:r>
    </w:p>
    <w:p w14:paraId="03AB88E6" w14:textId="77777777" w:rsidR="007934E7" w:rsidRDefault="00000000">
      <w:pPr>
        <w:spacing w:after="57" w:line="287" w:lineRule="auto"/>
        <w:ind w:left="-5" w:right="49" w:hanging="10"/>
        <w:jc w:val="both"/>
      </w:pPr>
      <w:r>
        <w:rPr>
          <w:b/>
        </w:rPr>
        <w:t>MATH311 Foundations Of Geometry (3-0-3)(S).</w:t>
      </w:r>
      <w:r>
        <w:t xml:space="preserve"> Euclidean, non-Euclidean, and projective geometries from an axiomatic point of view. COREQ: MATH287. </w:t>
      </w:r>
      <w:r>
        <w:rPr>
          <w:b/>
        </w:rPr>
        <w:t>MATH314 Foundations Of Analysis (3-0-3)(F,S).</w:t>
      </w:r>
      <w:r>
        <w:t xml:space="preserve"> The real number system, completeness and compactness, sequences, continuity, foundations of the calculus. PREREQ: MATH287.</w:t>
      </w:r>
    </w:p>
    <w:p w14:paraId="66AF8A56" w14:textId="77777777" w:rsidR="007934E7" w:rsidRDefault="00000000">
      <w:pPr>
        <w:ind w:left="23" w:right="34"/>
      </w:pPr>
      <w:r>
        <w:rPr>
          <w:b/>
        </w:rPr>
        <w:t>MATH333 Differential Equations with Matrix Theory (4-0-4)(F,S,SU).</w:t>
      </w:r>
      <w:r>
        <w:t xml:space="preserve"> Use of differential equations to model phenomena in sciences and engineering. Solution of differential equations via analytic, qualitative and numerical techniques. Linear and nonlinear systems of differential equations. Introduction to matrix algebra, determinants, eigenvalues, and solutions of linear systems. Laplace transforms. PREREQ: MATH175.</w:t>
      </w:r>
    </w:p>
    <w:p w14:paraId="775AFA94" w14:textId="77777777" w:rsidR="007934E7" w:rsidRDefault="00000000">
      <w:pPr>
        <w:spacing w:after="8" w:line="270" w:lineRule="auto"/>
        <w:ind w:left="-5" w:right="18" w:hanging="10"/>
      </w:pPr>
      <w:r>
        <w:rPr>
          <w:b/>
        </w:rPr>
        <w:t xml:space="preserve">MATH337 (CS330)(ECE337)(ENGR337)(ME337) Introduction to </w:t>
      </w:r>
    </w:p>
    <w:p w14:paraId="784BEAD6" w14:textId="77777777" w:rsidR="007934E7" w:rsidRDefault="00000000">
      <w:pPr>
        <w:spacing w:after="4"/>
        <w:ind w:left="23" w:right="34"/>
      </w:pPr>
      <w:r>
        <w:rPr>
          <w:b/>
        </w:rPr>
        <w:t>Security in Cyber-Physical Systems (3-0-3)(F).</w:t>
      </w:r>
      <w:r>
        <w:t xml:space="preserve"> Overview of systems security: hardware, software, encryption, and physical security. Includes multiple modules: system security, physical issues in security, hardware and firmware security issues, industrial control, and all things connected to the internet. </w:t>
      </w:r>
    </w:p>
    <w:p w14:paraId="137D0350" w14:textId="77777777" w:rsidR="007934E7" w:rsidRDefault="00000000">
      <w:pPr>
        <w:ind w:left="23" w:right="34"/>
      </w:pPr>
      <w:r>
        <w:t>Cross-listed with CS 330, ENGR 337, MATH 337, and ME 337, may be taken once for credit. PREREQ: CS117 or CS121 or MATH265, PHYS211, and MATH189 or MATH360 or MATH361.</w:t>
      </w:r>
    </w:p>
    <w:p w14:paraId="3DF4D95F" w14:textId="77777777" w:rsidR="007934E7" w:rsidRDefault="00000000">
      <w:pPr>
        <w:ind w:left="23" w:right="34"/>
      </w:pPr>
      <w:r>
        <w:rPr>
          <w:b/>
        </w:rPr>
        <w:t>MATH360 Engineering Statistics (3-0-3)(F,S).</w:t>
      </w:r>
      <w:r>
        <w:t xml:space="preserve"> Calculus-based survey of statistical techniques used in Engineering. Data collection and organization, basic probability distributions, sampling, confidence intervals, hypothesis testing, process control, simple regression techniques, design of experiments. Emphasis on examples and applications to engineering, including product reliability, robust design and quality control. Credit cannot be earned for both MATH 360 and MATH 361. PREREQ: MATH175, or MATH160 and MATH161.</w:t>
      </w:r>
    </w:p>
    <w:p w14:paraId="7543EC06" w14:textId="77777777" w:rsidR="007934E7" w:rsidRDefault="00000000">
      <w:pPr>
        <w:ind w:left="23" w:right="34"/>
      </w:pPr>
      <w:r>
        <w:rPr>
          <w:b/>
        </w:rPr>
        <w:t>MATH361 Probability and Statistics I (3-0-3)(F,S,SU).</w:t>
      </w:r>
      <w:r>
        <w:t xml:space="preserve"> Calculus-based treatment of probability theory, random variables, distributions, conditional probability, central limit theorem, descriptive statistics, estimation, tests of hypotheses, and regression. Differs from MATH 360 by providing more thorough coverage of theoretical foundations and wider variety of applications drawn from natural and social sciences as well as engineering. Credit cannot be earned for both MATH 360 and MATH 361. PREREQ: MATH175, or MATH160 and MATH161.</w:t>
      </w:r>
    </w:p>
    <w:p w14:paraId="49C28C34" w14:textId="77777777" w:rsidR="007934E7" w:rsidRDefault="00000000">
      <w:pPr>
        <w:ind w:left="23" w:right="34"/>
      </w:pPr>
      <w:r>
        <w:rPr>
          <w:b/>
        </w:rPr>
        <w:t>MATH365 Introduction to Computational Mathematics (3-0-3)(F,S).</w:t>
      </w:r>
      <w:r>
        <w:t xml:space="preserve"> Uses Matlab and Maple software packages from a problem-oriented perspective with examples from the applied sciences. Matrix computations, solving linear systems, interpolation, optimization, least squares, discrete Fourier analysis, dynamical systems, computational efficiency, and accuracy. Emphasis on critical thinking and problem solving using both numerical and symbolic software. PREREQ: MATH265 or CS121 or  programming course, and MATH301 or MATH333.</w:t>
      </w:r>
    </w:p>
    <w:p w14:paraId="478981A1" w14:textId="77777777" w:rsidR="007934E7" w:rsidRDefault="00000000">
      <w:pPr>
        <w:ind w:left="23" w:right="34"/>
      </w:pPr>
      <w:r>
        <w:rPr>
          <w:b/>
        </w:rPr>
        <w:t>MATH370 Functions and Modeling (3-0-3)(F/S).</w:t>
      </w:r>
      <w:r>
        <w:t xml:space="preserve"> Laboratory-based course that involves the study of mathematical modeling in relation to teaching secondary mathematics. Mathematical topics include data collection, rate of change, and applications of polynomial, exponential, logarithmic, and trigonometric functions. Course also includes investigating research on student thinking and the use of technology. PREREQ: MATH170  and one of the following: MATH211 or MATH250 or MATH261.</w:t>
      </w:r>
    </w:p>
    <w:p w14:paraId="013ED60F" w14:textId="77777777" w:rsidR="007934E7" w:rsidRDefault="00000000">
      <w:pPr>
        <w:ind w:left="23" w:right="34"/>
      </w:pPr>
      <w:r>
        <w:rPr>
          <w:b/>
        </w:rPr>
        <w:t>MATH387 Introduction to Combinatorics (3-0-3)(S)(Odd years).</w:t>
      </w:r>
      <w:r>
        <w:t xml:space="preserve"> Covers basic enumerative techniques and fundamentals of graph theory. Additional content may include further topics in enumerative techniques or graph theory, extremal combinatorics, Ramsey theory, the probabilistic method, or combinatorial algorithms. PREREQ: MATH189.</w:t>
      </w:r>
    </w:p>
    <w:p w14:paraId="62A6A562" w14:textId="77777777" w:rsidR="007934E7" w:rsidRDefault="00000000">
      <w:pPr>
        <w:ind w:left="23" w:right="34"/>
      </w:pPr>
      <w:r>
        <w:rPr>
          <w:b/>
        </w:rPr>
        <w:t>MATH401 Senior Project in the Mathematical Sciences (1-1-2)(F,S)(FF).</w:t>
      </w:r>
      <w:r>
        <w:t xml:space="preserve"> Independent work in the mathematical sciences, guided by a faculty member in the department of mathematics and culminating in a scholarly product presented in an appropriate public forum. Includes regular reflection assignments. Senior standing recommended. PREREQ: Senior standing and PERM/INST.</w:t>
      </w:r>
    </w:p>
    <w:p w14:paraId="2E2399B0" w14:textId="77777777" w:rsidR="007934E7" w:rsidRDefault="00000000">
      <w:pPr>
        <w:ind w:left="23" w:right="34"/>
      </w:pPr>
      <w:r>
        <w:rPr>
          <w:b/>
        </w:rPr>
        <w:t>MATH402 Logic and Set Theory (3-0-3)(S).</w:t>
      </w:r>
      <w:r>
        <w:t xml:space="preserve"> Structured as three five-week components: formal logic, set theory, and topics to be determined by the instructor. The logic component includes formalization of language and proofs, the completeness theorem, and the Lowenheim-Skolem theorem. The set theory component includes orderings, ordinals, the transfinite recursion theorem, and the Axiom of Choice and some of its equivalents. PREREQ: MATH314.</w:t>
      </w:r>
    </w:p>
    <w:p w14:paraId="26CBC842" w14:textId="77777777" w:rsidR="007934E7" w:rsidRDefault="00000000">
      <w:pPr>
        <w:spacing w:after="10"/>
        <w:ind w:left="23" w:right="34"/>
      </w:pPr>
      <w:r>
        <w:rPr>
          <w:b/>
        </w:rPr>
        <w:t>MATH403 Linear Algebra (3-0-3)(F).</w:t>
      </w:r>
      <w:r>
        <w:t xml:space="preserve"> Concepts of linear algebra from a theoretical perspective. Topics include vector spaces and linear maps, dual vector spaces and quotient spaces, eigenvalues and eigenvectors, diagonalization, inner product spaces, adjoint transformations, orthogonal and unitary transformations, Jordan normal form. PREREQ: MATH287 and MATH301. </w:t>
      </w:r>
      <w:r>
        <w:rPr>
          <w:b/>
        </w:rPr>
        <w:t>MATH404 Number Theory (3-0-3)(F).</w:t>
      </w:r>
      <w:r>
        <w:t xml:space="preserve"> Quadratic residues, Representing numbers as sums of squares, Continued fractions, Diophantine equations Including Pell's equation, arithmetic functions and Mobius Inversion, the distribution of prime numbers, primality testing, factoring natural numbers. </w:t>
      </w:r>
    </w:p>
    <w:p w14:paraId="72CE6537" w14:textId="77777777" w:rsidR="007934E7" w:rsidRDefault="00000000">
      <w:pPr>
        <w:ind w:left="23" w:right="34"/>
      </w:pPr>
      <w:r>
        <w:t>PREREQ: MATH287, MATH305.</w:t>
      </w:r>
    </w:p>
    <w:p w14:paraId="730DD5A1" w14:textId="77777777" w:rsidR="007934E7" w:rsidRDefault="00000000">
      <w:pPr>
        <w:spacing w:after="8"/>
        <w:ind w:left="23" w:right="34"/>
      </w:pPr>
      <w:r>
        <w:rPr>
          <w:b/>
        </w:rPr>
        <w:t>MATH405 Abstract Algebra (3-0-3)(F)(Odd years).</w:t>
      </w:r>
      <w:r>
        <w:t xml:space="preserve"> Topics in group theory, ring theory and field theory with emphasis on finite and solvable groups, </w:t>
      </w:r>
    </w:p>
    <w:p w14:paraId="74C97BFE" w14:textId="77777777" w:rsidR="007934E7" w:rsidRDefault="00000000">
      <w:pPr>
        <w:spacing w:after="4"/>
        <w:ind w:left="23" w:right="34"/>
      </w:pPr>
      <w:r>
        <w:t xml:space="preserve">polynomials and factorization, extensions of fields. PREREQ: MATH287 and  </w:t>
      </w:r>
    </w:p>
    <w:p w14:paraId="70A6BEE0" w14:textId="77777777" w:rsidR="007934E7" w:rsidRDefault="00000000">
      <w:pPr>
        <w:ind w:left="23" w:right="34"/>
      </w:pPr>
      <w:r>
        <w:t>MATH305.</w:t>
      </w:r>
    </w:p>
    <w:p w14:paraId="47F57E1A" w14:textId="77777777" w:rsidR="007934E7" w:rsidRDefault="00000000">
      <w:pPr>
        <w:ind w:left="23" w:right="34"/>
      </w:pPr>
      <w:r>
        <w:rPr>
          <w:b/>
        </w:rPr>
        <w:t>MATH408 Foundations of Cryptographic Computing (3-0-3)(F).</w:t>
      </w:r>
      <w:r>
        <w:t xml:space="preserve"> Introduction to cryptographic computing systems that enable computation on encrypted data, privacy preserving machine learning, zero-knowledge proofs, secure multi-party computation, and searchable encryption. PREREQ: MATH307 or MATH308 or CS567 or MATH305, or PERM/ INST.</w:t>
      </w:r>
    </w:p>
    <w:p w14:paraId="2FF3867C" w14:textId="77777777" w:rsidR="007934E7" w:rsidRDefault="00000000">
      <w:pPr>
        <w:ind w:left="23" w:right="34"/>
      </w:pPr>
      <w:r>
        <w:rPr>
          <w:b/>
        </w:rPr>
        <w:t>MATH409 Symmetric Key Cryptography and Cryptanalysis (3-0-3)(S).</w:t>
      </w:r>
      <w:r>
        <w:t xml:space="preserve"> With the emergence of 5G and the Internet of Things (IoT) there is a significant shift and new developments in the field of symmetric key cryptography and in the security analysis of symmetric key cryptographic protocols. This course gives an overview of block ciphers, S-box design, algebraic structure of standard as well as lightweight symmetric cryptographic protocols. Security evaluation of modern symmetric key ciphers based on algebraic-, linear-, differential- cryptanalysis and side channel attacks. PREREQ: MATH307 or MATH308 or CS567 or MATH408.</w:t>
      </w:r>
    </w:p>
    <w:p w14:paraId="2C7B1120" w14:textId="77777777" w:rsidR="007934E7" w:rsidRDefault="00000000">
      <w:pPr>
        <w:spacing w:after="8" w:line="270" w:lineRule="auto"/>
        <w:ind w:left="-5" w:right="18" w:hanging="10"/>
      </w:pPr>
      <w:r>
        <w:rPr>
          <w:b/>
        </w:rPr>
        <w:t>MATH410 Quantum and Post Quantum Cryptography (3-0-3)(S).</w:t>
      </w:r>
      <w:r>
        <w:t xml:space="preserve"> </w:t>
      </w:r>
    </w:p>
    <w:p w14:paraId="084CB672" w14:textId="77777777" w:rsidR="007934E7" w:rsidRDefault="00000000">
      <w:pPr>
        <w:ind w:left="23" w:right="34"/>
      </w:pPr>
      <w:r>
        <w:t>Introduction to quantum technologies, necessary mathematical tools, quantum key distribution protocols and attacks on them, quantum hashing, principles of post-quantum cryptography. PREREQ: MATH408 or MATH409 or PHYS309-PHYS309L.</w:t>
      </w:r>
    </w:p>
    <w:p w14:paraId="01FFE146" w14:textId="77777777" w:rsidR="007934E7" w:rsidRDefault="00000000">
      <w:pPr>
        <w:ind w:left="23" w:right="34"/>
      </w:pPr>
      <w:r>
        <w:rPr>
          <w:b/>
        </w:rPr>
        <w:t>MATH411 Introduction to Topology (3-0-3)(F)(Even years).</w:t>
      </w:r>
      <w:r>
        <w:t xml:space="preserve"> Sets, metric and topological spaces, product and quotient topology, continuous mappings, connectedness and compactness, homeomorphisms, fundamental group, covering spaces. PREREQ: MATH314.</w:t>
      </w:r>
    </w:p>
    <w:p w14:paraId="5071F433" w14:textId="77777777" w:rsidR="007934E7" w:rsidRDefault="00000000">
      <w:pPr>
        <w:spacing w:after="4"/>
        <w:ind w:left="23" w:right="34"/>
      </w:pPr>
      <w:r>
        <w:rPr>
          <w:b/>
        </w:rPr>
        <w:t>MATH414 Real Analysis (3-0-3)(S).</w:t>
      </w:r>
      <w:r>
        <w:t xml:space="preserve"> Covers Riemann integration, the fundamental theorem of calculus, sequences and series of functions, multivariable calculus. Additional topics may include Fourier series, analysis of metric spaces, the Baire property, and advanced topology of Euclidean space. </w:t>
      </w:r>
    </w:p>
    <w:p w14:paraId="3EB22418" w14:textId="77777777" w:rsidR="007934E7" w:rsidRDefault="00000000">
      <w:pPr>
        <w:ind w:left="23" w:right="34"/>
      </w:pPr>
      <w:r>
        <w:t>PREREQ: MATH275 and MATH314.</w:t>
      </w:r>
    </w:p>
    <w:p w14:paraId="531F75D9" w14:textId="77777777" w:rsidR="007934E7" w:rsidRDefault="00000000">
      <w:pPr>
        <w:ind w:left="23" w:right="34"/>
      </w:pPr>
      <w:r>
        <w:rPr>
          <w:b/>
        </w:rPr>
        <w:t>MATH426 Complex Variables (3-0-3)(S)(Odd years).</w:t>
      </w:r>
      <w:r>
        <w:t xml:space="preserve"> Complex numbers, functions of a complex variable, analytic functions, infinite series, infinite products, integration, proofs and applications of basic results of complex analysis. Topics include the Cauchy integral formulas, the residue theorem, the Riemann mapping theorem and conformal mapping. PREREQ: MATH275.</w:t>
      </w:r>
    </w:p>
    <w:p w14:paraId="78F8EA75" w14:textId="77777777" w:rsidR="007934E7" w:rsidRDefault="00000000">
      <w:pPr>
        <w:spacing w:after="3"/>
        <w:ind w:left="23" w:right="34"/>
      </w:pPr>
      <w:r>
        <w:rPr>
          <w:b/>
        </w:rPr>
        <w:t>MATH427 Introduction to Applied Mathematics for Scientists and Engineers (3-0-3)(F).</w:t>
      </w:r>
      <w:r>
        <w:t xml:space="preserve"> Introduction to applied mathematics in science and engineering: Vector calculus, Fourier series and transforms, series solutions to differential equations, Sturm-Liouville problems, wave equation, heat equation, Poisson equation, analytic functions, and contour integration. PREREQ: </w:t>
      </w:r>
    </w:p>
    <w:p w14:paraId="0047888A" w14:textId="77777777" w:rsidR="007934E7" w:rsidRDefault="00000000">
      <w:pPr>
        <w:ind w:left="23" w:right="34"/>
      </w:pPr>
      <w:r>
        <w:t>MATH275 and MATH333.</w:t>
      </w:r>
    </w:p>
    <w:p w14:paraId="534DB753" w14:textId="77777777" w:rsidR="007934E7" w:rsidRDefault="00000000">
      <w:pPr>
        <w:spacing w:after="5"/>
        <w:ind w:left="23" w:right="34"/>
      </w:pPr>
      <w:r>
        <w:rPr>
          <w:b/>
        </w:rPr>
        <w:t>MATH433 Ordinary Differential Equations (3-0-3)(S)(Odd years).</w:t>
      </w:r>
      <w:r>
        <w:t xml:space="preserve"> Theory of linear and nonlinear ordinary differential equations and their systems, including dynamical systems theory. Properties of solutions including existence, uniqueness, asymptotic behavior, stability, singularities and boundedness. </w:t>
      </w:r>
    </w:p>
    <w:p w14:paraId="677ED6E6" w14:textId="77777777" w:rsidR="007934E7" w:rsidRDefault="00000000">
      <w:pPr>
        <w:ind w:left="23" w:right="34"/>
      </w:pPr>
      <w:r>
        <w:t>PREREQ: MATH333.</w:t>
      </w:r>
    </w:p>
    <w:p w14:paraId="0807256D" w14:textId="77777777" w:rsidR="007934E7" w:rsidRDefault="00000000">
      <w:pPr>
        <w:spacing w:after="5"/>
        <w:ind w:left="23" w:right="34"/>
      </w:pPr>
      <w:r>
        <w:rPr>
          <w:b/>
        </w:rPr>
        <w:t>MATH436 Partial Differential Equations (3-0-3)(S)(Even years).</w:t>
      </w:r>
      <w:r>
        <w:t xml:space="preserve"> Theory of partial differential equations and boundary value problems with applications to the physical sciences and engineering. Detailed analysis of the wave equation, the heat equation, and Laplace’s equation using Fourier series and other tools. </w:t>
      </w:r>
    </w:p>
    <w:p w14:paraId="15338158" w14:textId="77777777" w:rsidR="007934E7" w:rsidRDefault="00000000">
      <w:pPr>
        <w:ind w:left="23" w:right="34"/>
      </w:pPr>
      <w:r>
        <w:t>PREREQ: MATH275 and MATH333.</w:t>
      </w:r>
    </w:p>
    <w:p w14:paraId="73F5D007" w14:textId="77777777" w:rsidR="007934E7" w:rsidRDefault="00000000">
      <w:pPr>
        <w:spacing w:after="8" w:line="270" w:lineRule="auto"/>
        <w:ind w:left="-5" w:right="18" w:hanging="10"/>
      </w:pPr>
      <w:r>
        <w:rPr>
          <w:b/>
        </w:rPr>
        <w:t>MATH456 Linear Programming (3-0-3)(SU)(On Demand).</w:t>
      </w:r>
      <w:r>
        <w:t xml:space="preserve"> Linear </w:t>
      </w:r>
    </w:p>
    <w:p w14:paraId="383A8C30" w14:textId="77777777" w:rsidR="007934E7" w:rsidRDefault="00000000">
      <w:pPr>
        <w:ind w:left="23" w:right="34"/>
      </w:pPr>
      <w:r>
        <w:t>optimization problems and systems of linear inequalities. Algorithms include simplex method, two-phase method, duality theory, and interior point methods. Programming assignments. PREREQ: MATH301.</w:t>
      </w:r>
    </w:p>
    <w:p w14:paraId="3920D9CA" w14:textId="77777777" w:rsidR="007934E7" w:rsidRDefault="00000000">
      <w:pPr>
        <w:ind w:left="23" w:right="34"/>
      </w:pPr>
      <w:r>
        <w:rPr>
          <w:b/>
        </w:rPr>
        <w:t>MATH462 Probability and Statistics II (3-0-3)(F).</w:t>
      </w:r>
      <w:r>
        <w:t xml:space="preserve"> Provides a solid foundation in the mathematical theory of statistics. Topics include probability theory, distributions and expectations of random variables, transformations of random variables, momentgenerating functions, basic limit concepts and brief introduction to theory of estimation and hypothesis testing: point estimation, interval estimation and decision theory. PREREQ: MATH275, MATH301, and MATH361.</w:t>
      </w:r>
    </w:p>
    <w:p w14:paraId="3C4FF7BE" w14:textId="77777777" w:rsidR="007934E7" w:rsidRDefault="00000000">
      <w:pPr>
        <w:ind w:left="23" w:right="34"/>
      </w:pPr>
      <w:r>
        <w:rPr>
          <w:b/>
        </w:rPr>
        <w:t>MATH465 Introduction to Numerical Methods (3-0-3)(F).</w:t>
      </w:r>
      <w:r>
        <w:t xml:space="preserve"> Approximation of functions, solutions of equations in one variable and of linear and nonlinear systems. Polynomial, cubic spline, and trigonometric interpolation. Numerical integration. Programming assignments. PREREQ: MATH365.</w:t>
      </w:r>
    </w:p>
    <w:p w14:paraId="62E01A4C" w14:textId="77777777" w:rsidR="007934E7" w:rsidRDefault="00000000">
      <w:pPr>
        <w:ind w:left="23" w:right="34"/>
      </w:pPr>
      <w:r>
        <w:rPr>
          <w:b/>
        </w:rPr>
        <w:t>MATH471 Data Analysis (3-0-3)(F).</w:t>
      </w:r>
      <w:r>
        <w:t xml:space="preserve"> Applications of statistical data analysis in various disciplines, introduction to statistical software, demonstration of interplay between probability models and statistical inference. Topics include introduction to concepts of random sampling and statistical inference, goodness of fit tests for model adequacy, outlier detection, estimation and testing hypotheses of means and variances, analysis of variance, regression analysis and contingency tables. PREREQ: MATH361.</w:t>
      </w:r>
    </w:p>
    <w:p w14:paraId="4A5DD37D" w14:textId="77777777" w:rsidR="007934E7" w:rsidRDefault="00000000">
      <w:pPr>
        <w:ind w:left="23" w:right="34"/>
      </w:pPr>
      <w:r>
        <w:rPr>
          <w:b/>
        </w:rPr>
        <w:t>MATH472 Computational Statistics (3-0-3)(S).</w:t>
      </w:r>
      <w:r>
        <w:t xml:space="preserve"> Introduction to the trend in modern statistics of basic methodology supported by state-of-art computational and graphical facilities, with attention to statistical theories and complex real world problems. Includes: data visualization, data partitioning and resampling, data fitting, random number generation, stochastic simulation, Markov chain Monte Carlo, the EM algorithm, simulated annealing, model building and evaluation. A statistical computing environment will be used for students to gain hands-on experience of practical programming techniques. PREREQ: MATH361.</w:t>
      </w:r>
    </w:p>
    <w:p w14:paraId="0C87423F" w14:textId="77777777" w:rsidR="007934E7" w:rsidRDefault="00000000">
      <w:pPr>
        <w:ind w:left="23" w:right="34"/>
      </w:pPr>
      <w:r>
        <w:rPr>
          <w:b/>
        </w:rPr>
        <w:t>MATH475 Statistical Learning (3-0-3)(S).</w:t>
      </w:r>
      <w:r>
        <w:t xml:space="preserve"> Introduction to statistical learning methods with an emphasis on statistical reasoning, theoretical foundation, handson experience, and applications to real-world data in diverse disciplines using R programming. The topics include regression, classification, dimension reduction, clustering, regularization, model selection, support vector machines, and neural networks. PREREQ: MATH361.</w:t>
      </w:r>
    </w:p>
    <w:p w14:paraId="3C052A94" w14:textId="77777777" w:rsidR="007934E7" w:rsidRDefault="00000000">
      <w:pPr>
        <w:ind w:left="23" w:right="34"/>
      </w:pPr>
      <w:r>
        <w:rPr>
          <w:b/>
        </w:rPr>
        <w:t>MATH480 Senior Project (3-4 credits)(On Demand).</w:t>
      </w:r>
      <w:r>
        <w:t xml:space="preserve"> Research on a mathematical problem in the form of a thesis, or work on an applied problem which could be provided by local industry. PREREQ: Senior standing.</w:t>
      </w:r>
    </w:p>
    <w:p w14:paraId="2D3F3261" w14:textId="77777777" w:rsidR="007934E7" w:rsidRDefault="00000000">
      <w:pPr>
        <w:ind w:left="23" w:right="34"/>
      </w:pPr>
      <w:r>
        <w:rPr>
          <w:b/>
        </w:rPr>
        <w:t>MATH488 Senior Outcomes Assessment (0-0-0)(F,S).</w:t>
      </w:r>
      <w:r>
        <w:t xml:space="preserve"> Required to graduate. Senior Mathematics and Applied Mathematics students will take an outcome assessment examination. Senior Mathematics Secondary Education students will submit a portfolio and should take MATH488 during their student teaching. (Pass/Fail.) PREREQ: Senior standing.</w:t>
      </w:r>
    </w:p>
    <w:p w14:paraId="6C7C7912" w14:textId="77777777" w:rsidR="007934E7" w:rsidRDefault="00000000">
      <w:pPr>
        <w:spacing w:after="8" w:line="270" w:lineRule="auto"/>
        <w:ind w:left="-5" w:right="18" w:hanging="10"/>
      </w:pPr>
      <w:r>
        <w:rPr>
          <w:b/>
        </w:rPr>
        <w:t>MATH491 Putnam Practice II (1-0-1)(F).</w:t>
      </w:r>
      <w:r>
        <w:t xml:space="preserve"> Solving problems from previous </w:t>
      </w:r>
    </w:p>
    <w:p w14:paraId="7E3D8C77" w14:textId="77777777" w:rsidR="007934E7" w:rsidRDefault="00000000">
      <w:pPr>
        <w:spacing w:after="4"/>
        <w:ind w:left="23" w:right="34"/>
      </w:pPr>
      <w:r>
        <w:t xml:space="preserve">Putnam examinations and related problems. May be repeated once for credit. </w:t>
      </w:r>
    </w:p>
    <w:p w14:paraId="1A42A4D9" w14:textId="77777777" w:rsidR="007934E7" w:rsidRDefault="00000000">
      <w:pPr>
        <w:ind w:left="23" w:right="34"/>
      </w:pPr>
      <w:r>
        <w:t>(Pass/Fail.)</w:t>
      </w:r>
    </w:p>
    <w:p w14:paraId="09BAD6CD" w14:textId="77777777" w:rsidR="007934E7" w:rsidRDefault="00000000">
      <w:pPr>
        <w:ind w:left="23" w:right="34"/>
      </w:pPr>
      <w:r>
        <w:rPr>
          <w:b/>
        </w:rPr>
        <w:t>MATH498 Seminar in Mathematics (1-0-1)(F/S).</w:t>
      </w:r>
      <w:r>
        <w:t xml:space="preserve"> Seminars by mathematicians on a wide range of subjects, including advanced mathematical topics selected from texts, mathematical journals, and current research. Format may include student presentation and discussion. Students will attend seminars, write summaries, and search for relevant literature. May be repeated once for credit. (Pass/Fail.) PREREQ: PERM/INST.</w:t>
      </w:r>
    </w:p>
    <w:p w14:paraId="5FCF3244" w14:textId="77777777" w:rsidR="007934E7" w:rsidRDefault="007934E7">
      <w:pPr>
        <w:sectPr w:rsidR="007934E7">
          <w:headerReference w:type="even" r:id="rId987"/>
          <w:headerReference w:type="default" r:id="rId988"/>
          <w:footerReference w:type="even" r:id="rId989"/>
          <w:footerReference w:type="default" r:id="rId990"/>
          <w:headerReference w:type="first" r:id="rId991"/>
          <w:footerReference w:type="first" r:id="rId992"/>
          <w:pgSz w:w="12240" w:h="15840"/>
          <w:pgMar w:top="1377" w:right="638" w:bottom="979" w:left="1310" w:header="517" w:footer="446" w:gutter="0"/>
          <w:cols w:num="2" w:space="310"/>
        </w:sectPr>
      </w:pPr>
    </w:p>
    <w:p w14:paraId="2AC83298" w14:textId="77777777" w:rsidR="007934E7" w:rsidRDefault="00000000">
      <w:pPr>
        <w:spacing w:after="13" w:line="248" w:lineRule="auto"/>
        <w:ind w:left="-5" w:right="0" w:hanging="10"/>
      </w:pPr>
      <w:r>
        <w:rPr>
          <w:rFonts w:ascii="Calibri" w:eastAsia="Calibri" w:hAnsi="Calibri" w:cs="Calibri"/>
          <w:sz w:val="32"/>
        </w:rPr>
        <w:t>Department of Mechanical and Biomedical Engineering</w:t>
      </w:r>
    </w:p>
    <w:p w14:paraId="5D49CD87" w14:textId="77777777" w:rsidR="007934E7" w:rsidRDefault="00000000">
      <w:pPr>
        <w:pStyle w:val="Heading3"/>
        <w:ind w:left="-5"/>
      </w:pPr>
      <w:r>
        <w:t>College of Engineering</w:t>
      </w:r>
    </w:p>
    <w:p w14:paraId="735EABDA" w14:textId="77777777" w:rsidR="007934E7" w:rsidRDefault="00000000">
      <w:pPr>
        <w:spacing w:after="0"/>
        <w:ind w:left="23" w:right="34"/>
      </w:pPr>
      <w:r>
        <w:t>Charles P. Ruch Engineering Building, Room 201</w:t>
      </w:r>
    </w:p>
    <w:p w14:paraId="11F3B50C" w14:textId="77777777" w:rsidR="007934E7" w:rsidRDefault="00000000">
      <w:pPr>
        <w:spacing w:after="108"/>
        <w:ind w:left="23" w:right="2876"/>
      </w:pPr>
      <w:r>
        <w:t xml:space="preserve">(208) 426-4078 (phone) (208) 426-4800 (fax) </w:t>
      </w:r>
      <w:hyperlink r:id="rId993">
        <w:r>
          <w:rPr>
            <w:color w:val="0332FF"/>
          </w:rPr>
          <w:t>boisestate.edu/coen-mbe/</w:t>
        </w:r>
      </w:hyperlink>
      <w:r>
        <w:t xml:space="preserve"> (website)</w:t>
      </w:r>
    </w:p>
    <w:p w14:paraId="4D7541BC" w14:textId="77777777" w:rsidR="007934E7" w:rsidRDefault="00000000">
      <w:pPr>
        <w:spacing w:after="4" w:line="265" w:lineRule="auto"/>
        <w:ind w:left="-5" w:right="38" w:hanging="10"/>
      </w:pPr>
      <w:r>
        <w:rPr>
          <w:i/>
        </w:rPr>
        <w:t xml:space="preserve">Chair and Professor: </w:t>
      </w:r>
      <w:r>
        <w:t xml:space="preserve">Todd Otanicar. </w:t>
      </w:r>
      <w:r>
        <w:rPr>
          <w:i/>
        </w:rPr>
        <w:t>Associate Professors:</w:t>
      </w:r>
      <w:r>
        <w:t xml:space="preserve"> Fitzpatrick, Lujan, </w:t>
      </w:r>
    </w:p>
    <w:p w14:paraId="2667A1DD" w14:textId="77777777" w:rsidR="007934E7" w:rsidRDefault="00000000">
      <w:pPr>
        <w:spacing w:after="149"/>
        <w:ind w:left="23" w:right="34"/>
      </w:pPr>
      <w:r>
        <w:t xml:space="preserve">Plumlee, Uzer. </w:t>
      </w:r>
      <w:r>
        <w:rPr>
          <w:i/>
        </w:rPr>
        <w:t>Assistant Professors:</w:t>
      </w:r>
      <w:r>
        <w:t xml:space="preserve"> Deng, Mamivand, Mannen, Pakala, Satici, Theodossiou. </w:t>
      </w:r>
      <w:r>
        <w:rPr>
          <w:i/>
        </w:rPr>
        <w:t>Lecturers:</w:t>
      </w:r>
      <w:r>
        <w:t xml:space="preserve"> Catlin, Hagemeier, Hollar, Howe, O’Hern, Smith.</w:t>
      </w:r>
    </w:p>
    <w:p w14:paraId="70B96995" w14:textId="77777777" w:rsidR="007934E7" w:rsidRDefault="00000000">
      <w:pPr>
        <w:pStyle w:val="Heading2"/>
        <w:ind w:left="25"/>
      </w:pPr>
      <w:r>
        <w:t>Programs Offered</w:t>
      </w:r>
    </w:p>
    <w:p w14:paraId="14147237" w14:textId="77777777" w:rsidR="007934E7" w:rsidRDefault="00000000">
      <w:pPr>
        <w:numPr>
          <w:ilvl w:val="0"/>
          <w:numId w:val="141"/>
        </w:numPr>
        <w:spacing w:after="4"/>
        <w:ind w:right="34" w:hanging="214"/>
      </w:pPr>
      <w:r>
        <w:t>Bachelor of Science in Mechanical Engineering</w:t>
      </w:r>
    </w:p>
    <w:p w14:paraId="6F6E6FD6"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7AC545FF" w14:textId="77777777" w:rsidR="007934E7" w:rsidRDefault="00000000">
      <w:pPr>
        <w:numPr>
          <w:ilvl w:val="0"/>
          <w:numId w:val="141"/>
        </w:numPr>
        <w:spacing w:after="4"/>
        <w:ind w:right="34" w:hanging="214"/>
      </w:pPr>
      <w:r>
        <w:t>Minor in Biomedical Engineering</w:t>
      </w:r>
    </w:p>
    <w:p w14:paraId="7D1B3F25" w14:textId="77777777" w:rsidR="007934E7" w:rsidRDefault="00000000">
      <w:pPr>
        <w:numPr>
          <w:ilvl w:val="0"/>
          <w:numId w:val="141"/>
        </w:numPr>
        <w:spacing w:after="4"/>
        <w:ind w:right="34" w:hanging="214"/>
      </w:pPr>
      <w:r>
        <w:t>Certificate in Biomedical Engineering</w:t>
      </w:r>
    </w:p>
    <w:p w14:paraId="195263DB" w14:textId="77777777" w:rsidR="007934E7" w:rsidRDefault="00000000">
      <w:pPr>
        <w:numPr>
          <w:ilvl w:val="0"/>
          <w:numId w:val="141"/>
        </w:numPr>
        <w:spacing w:after="4"/>
        <w:ind w:right="34" w:hanging="214"/>
      </w:pPr>
      <w:r>
        <w:t>Certificate in Computational</w:t>
      </w:r>
    </w:p>
    <w:p w14:paraId="08CD9451" w14:textId="77777777" w:rsidR="007934E7" w:rsidRDefault="00000000">
      <w:pPr>
        <w:numPr>
          <w:ilvl w:val="0"/>
          <w:numId w:val="141"/>
        </w:numPr>
        <w:spacing w:after="4"/>
        <w:ind w:right="34" w:hanging="214"/>
      </w:pPr>
      <w:r>
        <w:t>Certificate in Mechanical Design</w:t>
      </w:r>
    </w:p>
    <w:p w14:paraId="51BF8D0A" w14:textId="77777777" w:rsidR="007934E7" w:rsidRDefault="00000000">
      <w:pPr>
        <w:numPr>
          <w:ilvl w:val="0"/>
          <w:numId w:val="141"/>
        </w:numPr>
        <w:spacing w:after="4"/>
        <w:ind w:right="34" w:hanging="214"/>
      </w:pPr>
      <w:r>
        <w:t>Certificate in Mechatronics</w:t>
      </w:r>
    </w:p>
    <w:p w14:paraId="3C929984" w14:textId="77777777" w:rsidR="007934E7" w:rsidRDefault="00000000">
      <w:pPr>
        <w:numPr>
          <w:ilvl w:val="0"/>
          <w:numId w:val="141"/>
        </w:numPr>
        <w:spacing w:after="4"/>
        <w:ind w:right="34" w:hanging="214"/>
      </w:pPr>
      <w:r>
        <w:t>Certificate in Solid Mechanics</w:t>
      </w:r>
    </w:p>
    <w:p w14:paraId="5F183178" w14:textId="77777777" w:rsidR="007934E7" w:rsidRDefault="00000000">
      <w:pPr>
        <w:numPr>
          <w:ilvl w:val="0"/>
          <w:numId w:val="141"/>
        </w:numPr>
        <w:spacing w:after="88"/>
        <w:ind w:right="34" w:hanging="214"/>
      </w:pPr>
      <w:r>
        <w:t>Certificate in Thermal-Fluids</w:t>
      </w:r>
    </w:p>
    <w:p w14:paraId="3E2EC49A" w14:textId="77777777" w:rsidR="007934E7" w:rsidRDefault="00000000">
      <w:pPr>
        <w:pStyle w:val="Heading2"/>
        <w:ind w:left="25"/>
      </w:pPr>
      <w:r>
        <w:t>Department Statement</w:t>
      </w:r>
    </w:p>
    <w:p w14:paraId="23391307" w14:textId="77777777" w:rsidR="007934E7" w:rsidRDefault="00000000">
      <w:pPr>
        <w:ind w:left="23" w:right="34"/>
      </w:pPr>
      <w:r>
        <w:t>The Mechanical Engineering program prepares students for the rewards and challenges of careers in research, design, and manufacturing of a wide array of mechanical components and systems.</w:t>
      </w:r>
    </w:p>
    <w:p w14:paraId="5F9BA72B" w14:textId="77777777" w:rsidR="007934E7" w:rsidRDefault="00000000">
      <w:pPr>
        <w:ind w:left="23" w:right="34"/>
      </w:pPr>
      <w:r>
        <w:t>The curriculum was carefully developed with input from engineering professionals to provide a sound foundation in basic engineering while enabling students to specialize in diverse topics such as machine design, product development, thermal systems, vibrations and controls, and HVAC. Design is a central theme throughout the curriculum. Graduates are well prepared to enter the workplace or to further their education in graduate schools.</w:t>
      </w:r>
    </w:p>
    <w:p w14:paraId="7168FC3A" w14:textId="77777777" w:rsidR="007934E7" w:rsidRDefault="00000000">
      <w:pPr>
        <w:ind w:left="23" w:right="34"/>
      </w:pPr>
      <w:r>
        <w:t>Through student run organizations and projects, affiliations are maintained with the American Society of Mechanical Engineers (ASME), the American Society of Heating, Refrigerating and Air-Conditioning Engineers (ASHRAE), and the Society of Automotive Engineers (SAE).</w:t>
      </w:r>
    </w:p>
    <w:p w14:paraId="63A13494" w14:textId="77777777" w:rsidR="007934E7" w:rsidRDefault="00000000">
      <w:pPr>
        <w:ind w:left="23" w:right="34"/>
      </w:pPr>
      <w:r>
        <w:t>The BS in Mechanical Engineering, Secondary Education Emphasis combines content knowledge, theories of learning and human development, study of curriculum, and methodology to help students develop the knowledge, skills and dispositions essential for success in secondary school teaching. The program involves participation in the STEM-ED curriculum, which includes early and sustained field experiences for students. Candidates who complete the Secondary Education Emphasis program have demonstrated evidence of meeting the Idaho Beginning Teacher and Engineering Standards and are eligible for recommendation for state certification and an engineering endorsement for teaching.</w:t>
      </w:r>
    </w:p>
    <w:p w14:paraId="3A6B072E" w14:textId="77777777" w:rsidR="007934E7" w:rsidRDefault="00000000">
      <w:pPr>
        <w:ind w:left="23" w:right="34"/>
      </w:pPr>
      <w:r>
        <w:t xml:space="preserve">Students wishing to pursue this degree plan must meet the requirements and standards for admission to teacher education, which are described fully under STEM Education STEM Teaching Certification or at </w:t>
      </w:r>
      <w:hyperlink r:id="rId994">
        <w:r>
          <w:rPr>
            <w:color w:val="0332FF"/>
          </w:rPr>
          <w:t>boisestate.edu/education</w:t>
        </w:r>
      </w:hyperlink>
      <w:hyperlink r:id="rId995">
        <w:r>
          <w:rPr>
            <w:color w:val="0332FF"/>
          </w:rPr>
          <w:t>cifs/</w:t>
        </w:r>
      </w:hyperlink>
      <w:r>
        <w:t xml:space="preserve"> Students must meet and maintain all knowledge, skill, and disposition requirements to remain in the program.</w:t>
      </w:r>
    </w:p>
    <w:p w14:paraId="36FF3B64" w14:textId="77777777" w:rsidR="007934E7" w:rsidRDefault="00000000">
      <w:pPr>
        <w:ind w:left="23" w:right="34"/>
      </w:pPr>
      <w:r>
        <w:t xml:space="preserve">The BS in Mechanical Engineering program is accredited by the Engineering Accreditation Commission of ABET, </w:t>
      </w:r>
      <w:hyperlink r:id="rId996">
        <w:r>
          <w:rPr>
            <w:color w:val="0332FF"/>
          </w:rPr>
          <w:t>abet.org/</w:t>
        </w:r>
      </w:hyperlink>
      <w:r>
        <w:t>.</w:t>
      </w:r>
    </w:p>
    <w:p w14:paraId="78963055" w14:textId="77777777" w:rsidR="007934E7" w:rsidRDefault="00000000">
      <w:pPr>
        <w:pStyle w:val="Heading2"/>
        <w:ind w:left="25"/>
      </w:pPr>
      <w:r>
        <w:t>Mission</w:t>
      </w:r>
    </w:p>
    <w:p w14:paraId="34C9383F" w14:textId="77777777" w:rsidR="007934E7" w:rsidRDefault="00000000">
      <w:pPr>
        <w:spacing w:after="147"/>
        <w:ind w:left="23" w:right="34"/>
      </w:pPr>
      <w:r>
        <w:t>The Mechanical and Biomedical Engineering Department provides an enriching student experience with accessible, high-quality, nationally recognized undergraduate and graduate degree programs that prepare students for productive careers, graduate study, research, and lifelong learning. Multidisciplinary research and innovative technology development are pursued to advance the knowledge and practice of Mechanical and Biomedical Engineering.</w:t>
      </w:r>
    </w:p>
    <w:p w14:paraId="267F9D08" w14:textId="77777777" w:rsidR="007934E7" w:rsidRDefault="00000000">
      <w:pPr>
        <w:pStyle w:val="Heading2"/>
        <w:ind w:left="25"/>
      </w:pPr>
      <w:r>
        <w:t>Vision</w:t>
      </w:r>
    </w:p>
    <w:p w14:paraId="08B81513" w14:textId="77777777" w:rsidR="007934E7" w:rsidRDefault="00000000">
      <w:pPr>
        <w:spacing w:after="147"/>
        <w:ind w:left="23" w:right="34"/>
      </w:pPr>
      <w:r>
        <w:t>The Mechanical and Biomedical Engineering Department seeks to deliver recognized degree programs where students learn and practice state of the art engineering and research methods dealing with issues of concern locally, nationally, and globally. The department’s focus on energy, systems engineering, environmental stewardship, and biomechanics will provide the context for vibrant student experiences.</w:t>
      </w:r>
    </w:p>
    <w:p w14:paraId="190D333A" w14:textId="77777777" w:rsidR="007934E7" w:rsidRDefault="00000000">
      <w:pPr>
        <w:pStyle w:val="Heading2"/>
        <w:ind w:left="25"/>
      </w:pPr>
      <w:r>
        <w:t>Mechanical Engineering Program Educational Objectives</w:t>
      </w:r>
    </w:p>
    <w:p w14:paraId="2A72E9D3" w14:textId="77777777" w:rsidR="007934E7" w:rsidRDefault="00000000">
      <w:pPr>
        <w:ind w:left="23" w:right="34"/>
      </w:pPr>
      <w:r>
        <w:t>Within a few years of graduation, mechanical engineering graduates will be:</w:t>
      </w:r>
    </w:p>
    <w:p w14:paraId="15810E82" w14:textId="77777777" w:rsidR="007934E7" w:rsidRDefault="00000000">
      <w:pPr>
        <w:numPr>
          <w:ilvl w:val="0"/>
          <w:numId w:val="142"/>
        </w:numPr>
        <w:spacing w:after="3"/>
        <w:ind w:right="34" w:hanging="214"/>
      </w:pPr>
      <w:r>
        <w:t>Problem Solvers, applying engineering skills and knowledge for the benefit of employers and society,</w:t>
      </w:r>
    </w:p>
    <w:p w14:paraId="13165650" w14:textId="77777777" w:rsidR="007934E7" w:rsidRDefault="00000000">
      <w:pPr>
        <w:numPr>
          <w:ilvl w:val="0"/>
          <w:numId w:val="142"/>
        </w:numPr>
        <w:spacing w:after="4"/>
        <w:ind w:right="34" w:hanging="214"/>
      </w:pPr>
      <w:r>
        <w:t>Contributors to the practice and theory of science and engineering,</w:t>
      </w:r>
    </w:p>
    <w:p w14:paraId="5AFA00AB" w14:textId="77777777" w:rsidR="007934E7" w:rsidRDefault="00000000">
      <w:pPr>
        <w:numPr>
          <w:ilvl w:val="0"/>
          <w:numId w:val="142"/>
        </w:numPr>
        <w:spacing w:after="3"/>
        <w:ind w:right="34" w:hanging="214"/>
      </w:pPr>
      <w:r>
        <w:t>Communicators, effectively presenting ideas and solutions to audiences of various backgrounds and technical understanding,</w:t>
      </w:r>
    </w:p>
    <w:p w14:paraId="43F89682" w14:textId="77777777" w:rsidR="007934E7" w:rsidRDefault="00000000">
      <w:pPr>
        <w:numPr>
          <w:ilvl w:val="0"/>
          <w:numId w:val="142"/>
        </w:numPr>
        <w:spacing w:after="3"/>
        <w:ind w:right="34" w:hanging="214"/>
      </w:pPr>
      <w:r>
        <w:t>Team Builders, working effectively and professionally with others to accomplish organizational goals,</w:t>
      </w:r>
    </w:p>
    <w:p w14:paraId="32B2D2C4" w14:textId="77777777" w:rsidR="007934E7" w:rsidRDefault="00000000">
      <w:pPr>
        <w:numPr>
          <w:ilvl w:val="0"/>
          <w:numId w:val="142"/>
        </w:numPr>
        <w:spacing w:after="3"/>
        <w:ind w:right="34" w:hanging="214"/>
      </w:pPr>
      <w:r>
        <w:t>Citizens, committed to enriching the engineering community and adhering to the highest ethical standards, and</w:t>
      </w:r>
    </w:p>
    <w:p w14:paraId="114C855E" w14:textId="77777777" w:rsidR="007934E7" w:rsidRDefault="00000000">
      <w:pPr>
        <w:numPr>
          <w:ilvl w:val="0"/>
          <w:numId w:val="142"/>
        </w:numPr>
        <w:spacing w:after="147"/>
        <w:ind w:right="34" w:hanging="214"/>
      </w:pPr>
      <w:r>
        <w:t>Leaders within the engineering profession offering guidance and support to the engineering and related communities.</w:t>
      </w:r>
    </w:p>
    <w:p w14:paraId="3FA52AA9" w14:textId="77777777" w:rsidR="007934E7" w:rsidRDefault="00000000">
      <w:pPr>
        <w:pStyle w:val="Heading2"/>
        <w:spacing w:after="66"/>
        <w:ind w:left="25"/>
      </w:pPr>
      <w:r>
        <w:t>Admission Requirements</w:t>
      </w:r>
    </w:p>
    <w:p w14:paraId="3E62621F" w14:textId="77777777" w:rsidR="007934E7" w:rsidRDefault="00000000">
      <w:pPr>
        <w:spacing w:after="47" w:line="248" w:lineRule="auto"/>
        <w:ind w:left="11" w:right="46" w:hanging="10"/>
      </w:pPr>
      <w:r>
        <w:rPr>
          <w:rFonts w:ascii="Calibri" w:eastAsia="Calibri" w:hAnsi="Calibri" w:cs="Calibri"/>
        </w:rPr>
        <w:t>Minimum Criteria for Upper-Division Admission</w:t>
      </w:r>
    </w:p>
    <w:p w14:paraId="5F5B1919" w14:textId="77777777" w:rsidR="007934E7" w:rsidRDefault="00000000">
      <w:pPr>
        <w:numPr>
          <w:ilvl w:val="0"/>
          <w:numId w:val="143"/>
        </w:numPr>
        <w:spacing w:after="4"/>
        <w:ind w:right="34" w:hanging="216"/>
      </w:pPr>
      <w:r>
        <w:t>Earned a minimum grade of 2.6 in each of the following courses:</w:t>
      </w:r>
    </w:p>
    <w:p w14:paraId="44DECC1E" w14:textId="77777777" w:rsidR="007934E7" w:rsidRDefault="00000000">
      <w:pPr>
        <w:numPr>
          <w:ilvl w:val="0"/>
          <w:numId w:val="143"/>
        </w:numPr>
        <w:spacing w:after="4"/>
        <w:ind w:right="34" w:hanging="216"/>
      </w:pPr>
      <w:r>
        <w:t>MATH170 - Calculus I (FM) (4)</w:t>
      </w:r>
    </w:p>
    <w:p w14:paraId="3249744A" w14:textId="77777777" w:rsidR="007934E7" w:rsidRDefault="00000000">
      <w:pPr>
        <w:numPr>
          <w:ilvl w:val="0"/>
          <w:numId w:val="143"/>
        </w:numPr>
        <w:spacing w:after="4"/>
        <w:ind w:right="34" w:hanging="216"/>
      </w:pPr>
      <w:r>
        <w:t>MATH175 - Calculus II (4)</w:t>
      </w:r>
    </w:p>
    <w:p w14:paraId="46FF091C" w14:textId="77777777" w:rsidR="007934E7" w:rsidRDefault="00000000">
      <w:pPr>
        <w:numPr>
          <w:ilvl w:val="0"/>
          <w:numId w:val="143"/>
        </w:numPr>
        <w:spacing w:after="4"/>
        <w:ind w:right="34" w:hanging="216"/>
      </w:pPr>
      <w:r>
        <w:t>ME201 - Engineering Mechanics I (3)</w:t>
      </w:r>
    </w:p>
    <w:p w14:paraId="410D42ED" w14:textId="77777777" w:rsidR="007934E7" w:rsidRDefault="00000000">
      <w:pPr>
        <w:numPr>
          <w:ilvl w:val="0"/>
          <w:numId w:val="143"/>
        </w:numPr>
        <w:spacing w:after="4"/>
        <w:ind w:right="34" w:hanging="216"/>
      </w:pPr>
      <w:r>
        <w:t>ME203 - Engineering Mechanics II (3)</w:t>
      </w:r>
    </w:p>
    <w:p w14:paraId="34CD4A13" w14:textId="77777777" w:rsidR="007934E7" w:rsidRDefault="00000000">
      <w:pPr>
        <w:numPr>
          <w:ilvl w:val="0"/>
          <w:numId w:val="143"/>
        </w:numPr>
        <w:spacing w:after="4"/>
        <w:ind w:right="34" w:hanging="216"/>
      </w:pPr>
      <w:r>
        <w:t>ME273 - Introduction to Computation for Engineers (2)</w:t>
      </w:r>
    </w:p>
    <w:p w14:paraId="429F9BC9" w14:textId="77777777" w:rsidR="007934E7" w:rsidRDefault="00000000">
      <w:pPr>
        <w:numPr>
          <w:ilvl w:val="0"/>
          <w:numId w:val="143"/>
        </w:numPr>
        <w:spacing w:after="4"/>
        <w:ind w:right="34" w:hanging="216"/>
      </w:pPr>
      <w:r>
        <w:t>PHYS211 - Physics I with Calculus (FN) (4)</w:t>
      </w:r>
    </w:p>
    <w:p w14:paraId="0028428B" w14:textId="77777777" w:rsidR="007934E7" w:rsidRDefault="00000000">
      <w:pPr>
        <w:numPr>
          <w:ilvl w:val="0"/>
          <w:numId w:val="143"/>
        </w:numPr>
        <w:spacing w:after="3"/>
        <w:ind w:right="34" w:hanging="216"/>
      </w:pPr>
      <w:r>
        <w:t>Complete the designated Mechanical Engineering Core courses listed above with no more than 3 repeated courses.</w:t>
      </w:r>
    </w:p>
    <w:p w14:paraId="238D7DC7" w14:textId="77777777" w:rsidR="007934E7" w:rsidRDefault="00000000">
      <w:pPr>
        <w:numPr>
          <w:ilvl w:val="0"/>
          <w:numId w:val="143"/>
        </w:numPr>
        <w:spacing w:after="3"/>
        <w:ind w:right="34" w:hanging="216"/>
      </w:pPr>
      <w:r>
        <w:t>Demonstrate professional and ethical behavior. Any history of academic integrity student code of conduct violations as reported by the Office of the Dean of Students will be reviewed by the MBE department and could result in ineligibility for admission to upper-division standing.</w:t>
      </w:r>
    </w:p>
    <w:p w14:paraId="061F0660" w14:textId="77777777" w:rsidR="007934E7" w:rsidRDefault="00000000">
      <w:pPr>
        <w:numPr>
          <w:ilvl w:val="0"/>
          <w:numId w:val="143"/>
        </w:numPr>
        <w:ind w:right="34" w:hanging="216"/>
      </w:pPr>
      <w:r>
        <w:t xml:space="preserve">Completed the </w:t>
      </w:r>
      <w:r>
        <w:rPr>
          <w:i/>
        </w:rPr>
        <w:t>ME Admission to Upper-Division Application</w:t>
      </w:r>
      <w:r>
        <w:t xml:space="preserve"> in the semester you are finishing the above requirements. Your application will be reviewed at the end of that semester.</w:t>
      </w:r>
    </w:p>
    <w:p w14:paraId="6F4452E2" w14:textId="77777777" w:rsidR="007934E7" w:rsidRDefault="00000000">
      <w:pPr>
        <w:pStyle w:val="Heading2"/>
        <w:ind w:left="25"/>
      </w:pPr>
      <w:r>
        <w:t>Program Requirements</w:t>
      </w:r>
    </w:p>
    <w:p w14:paraId="2B2CA948" w14:textId="77777777" w:rsidR="007934E7" w:rsidRDefault="00000000">
      <w:pPr>
        <w:spacing w:after="1" w:line="257" w:lineRule="auto"/>
        <w:ind w:left="470" w:right="305" w:hanging="10"/>
        <w:jc w:val="center"/>
      </w:pPr>
      <w:r>
        <w:rPr>
          <w:rFonts w:ascii="Calibri" w:eastAsia="Calibri" w:hAnsi="Calibri" w:cs="Calibri"/>
          <w:sz w:val="18"/>
        </w:rPr>
        <w:t>Mechanical Engineering</w:t>
      </w:r>
    </w:p>
    <w:p w14:paraId="6B66E853" w14:textId="77777777" w:rsidR="007934E7" w:rsidRDefault="00000000">
      <w:pPr>
        <w:spacing w:after="1" w:line="257" w:lineRule="auto"/>
        <w:ind w:left="470" w:right="305" w:hanging="10"/>
        <w:jc w:val="center"/>
      </w:pPr>
      <w:r>
        <w:rPr>
          <w:rFonts w:ascii="Calibri" w:eastAsia="Calibri" w:hAnsi="Calibri" w:cs="Calibri"/>
          <w:sz w:val="18"/>
        </w:rPr>
        <w:t>Bachelor of Science</w:t>
      </w:r>
    </w:p>
    <w:p w14:paraId="65EBA8B1"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CB387E9" w14:textId="77777777" w:rsidR="007934E7" w:rsidRDefault="00000000">
      <w:pPr>
        <w:spacing w:after="9" w:line="248" w:lineRule="auto"/>
        <w:ind w:left="288" w:right="390" w:hanging="144"/>
      </w:pPr>
      <w:r>
        <w:rPr>
          <w:rFonts w:ascii="Calibri" w:eastAsia="Calibri" w:hAnsi="Calibri" w:cs="Calibri"/>
          <w:sz w:val="12"/>
        </w:rPr>
        <w:t xml:space="preserve">Take at least 40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2E71C7EB" w14:textId="77777777" w:rsidR="007934E7" w:rsidRDefault="00000000">
      <w:pPr>
        <w:spacing w:after="9" w:line="248" w:lineRule="auto"/>
        <w:ind w:left="442" w:right="14" w:hanging="10"/>
      </w:pPr>
      <w:r>
        <w:rPr>
          <w:rFonts w:ascii="Calibri" w:eastAsia="Calibri" w:hAnsi="Calibri" w:cs="Calibri"/>
          <w:sz w:val="12"/>
        </w:rPr>
        <w:t>MATH170 - Calculus I (FM) (4)</w:t>
      </w:r>
    </w:p>
    <w:p w14:paraId="5E0F46C7"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0B1B3A48"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2E97848B"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05C49EAB"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6307B540" w14:textId="77777777" w:rsidR="007934E7" w:rsidRDefault="00000000">
      <w:pPr>
        <w:spacing w:after="44" w:line="248" w:lineRule="auto"/>
        <w:ind w:left="576" w:right="14" w:hanging="144"/>
      </w:pPr>
      <w:r>
        <w:rPr>
          <w:rFonts w:ascii="Calibri" w:eastAsia="Calibri" w:hAnsi="Calibri" w:cs="Calibri"/>
          <w:sz w:val="12"/>
        </w:rPr>
        <w:t>Secondary Education Emphasis must include: ED-CIFS201, STEM-ED210 STEM-ED220</w:t>
      </w:r>
    </w:p>
    <w:p w14:paraId="39C13BC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51E3D58" w14:textId="77777777" w:rsidR="007934E7" w:rsidRDefault="00000000">
      <w:pPr>
        <w:spacing w:after="9" w:line="248" w:lineRule="auto"/>
        <w:ind w:left="313" w:right="14" w:hanging="10"/>
      </w:pPr>
      <w:r>
        <w:rPr>
          <w:rFonts w:ascii="Calibri" w:eastAsia="Calibri" w:hAnsi="Calibri" w:cs="Calibri"/>
          <w:sz w:val="12"/>
        </w:rPr>
        <w:t>CS117 - C++ for Engineers (3)</w:t>
      </w:r>
    </w:p>
    <w:p w14:paraId="342437D4" w14:textId="77777777" w:rsidR="007934E7" w:rsidRDefault="00000000">
      <w:pPr>
        <w:spacing w:after="44" w:line="248" w:lineRule="auto"/>
        <w:ind w:left="313" w:right="14" w:hanging="10"/>
      </w:pPr>
      <w:r>
        <w:rPr>
          <w:rFonts w:ascii="Calibri" w:eastAsia="Calibri" w:hAnsi="Calibri" w:cs="Calibri"/>
          <w:sz w:val="12"/>
        </w:rPr>
        <w:t>CS121 - Computer Science I (4)</w:t>
      </w:r>
    </w:p>
    <w:p w14:paraId="6C7E9834" w14:textId="77777777" w:rsidR="007934E7" w:rsidRDefault="00000000">
      <w:pPr>
        <w:spacing w:after="9" w:line="248" w:lineRule="auto"/>
        <w:ind w:left="154" w:right="14" w:hanging="10"/>
      </w:pPr>
      <w:r>
        <w:rPr>
          <w:rFonts w:ascii="Calibri" w:eastAsia="Calibri" w:hAnsi="Calibri" w:cs="Calibri"/>
          <w:sz w:val="12"/>
        </w:rPr>
        <w:t>Take the following:</w:t>
      </w:r>
    </w:p>
    <w:p w14:paraId="4FA1FB13" w14:textId="77777777" w:rsidR="007934E7" w:rsidRDefault="00000000">
      <w:pPr>
        <w:spacing w:after="9" w:line="248" w:lineRule="auto"/>
        <w:ind w:left="313" w:right="14" w:hanging="10"/>
      </w:pPr>
      <w:r>
        <w:rPr>
          <w:rFonts w:ascii="Calibri" w:eastAsia="Calibri" w:hAnsi="Calibri" w:cs="Calibri"/>
          <w:sz w:val="12"/>
        </w:rPr>
        <w:t>ENGR240 - Electrical and Electronic Circuits (3)</w:t>
      </w:r>
    </w:p>
    <w:p w14:paraId="1429EF3B" w14:textId="77777777" w:rsidR="007934E7" w:rsidRDefault="00000000">
      <w:pPr>
        <w:spacing w:after="9" w:line="248" w:lineRule="auto"/>
        <w:ind w:left="313" w:right="14" w:hanging="10"/>
      </w:pPr>
      <w:r>
        <w:rPr>
          <w:rFonts w:ascii="Calibri" w:eastAsia="Calibri" w:hAnsi="Calibri" w:cs="Calibri"/>
          <w:sz w:val="12"/>
        </w:rPr>
        <w:t>MATH175 - Calculus II (4)</w:t>
      </w:r>
    </w:p>
    <w:p w14:paraId="27CB706B"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42A4855F" w14:textId="77777777" w:rsidR="007934E7" w:rsidRDefault="00000000">
      <w:pPr>
        <w:spacing w:after="44" w:line="248" w:lineRule="auto"/>
        <w:ind w:left="313" w:right="14" w:hanging="10"/>
      </w:pPr>
      <w:r>
        <w:rPr>
          <w:rFonts w:ascii="Calibri" w:eastAsia="Calibri" w:hAnsi="Calibri" w:cs="Calibri"/>
          <w:sz w:val="12"/>
        </w:rPr>
        <w:t>MATH333 - Differential Equations with Matrix Theory (4)</w:t>
      </w:r>
    </w:p>
    <w:p w14:paraId="3C9D78C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0307B3D" w14:textId="77777777" w:rsidR="007934E7" w:rsidRDefault="00000000">
      <w:pPr>
        <w:spacing w:after="9" w:line="248" w:lineRule="auto"/>
        <w:ind w:left="313" w:right="14" w:hanging="10"/>
      </w:pPr>
      <w:r>
        <w:rPr>
          <w:rFonts w:ascii="Calibri" w:eastAsia="Calibri" w:hAnsi="Calibri" w:cs="Calibri"/>
          <w:sz w:val="12"/>
        </w:rPr>
        <w:t>MATH360 - Engineering Statistics (3)</w:t>
      </w:r>
    </w:p>
    <w:p w14:paraId="5EF48510" w14:textId="77777777" w:rsidR="007934E7" w:rsidRDefault="00000000">
      <w:pPr>
        <w:spacing w:after="44" w:line="248" w:lineRule="auto"/>
        <w:ind w:left="313" w:right="14" w:hanging="10"/>
      </w:pPr>
      <w:r>
        <w:rPr>
          <w:rFonts w:ascii="Calibri" w:eastAsia="Calibri" w:hAnsi="Calibri" w:cs="Calibri"/>
          <w:sz w:val="12"/>
        </w:rPr>
        <w:t>MATH361 - Probability and Statistics I (3)</w:t>
      </w:r>
    </w:p>
    <w:p w14:paraId="65A18F9A" w14:textId="77777777" w:rsidR="007934E7" w:rsidRDefault="00000000">
      <w:pPr>
        <w:spacing w:after="9" w:line="248" w:lineRule="auto"/>
        <w:ind w:left="154" w:right="14" w:hanging="10"/>
      </w:pPr>
      <w:r>
        <w:rPr>
          <w:rFonts w:ascii="Calibri" w:eastAsia="Calibri" w:hAnsi="Calibri" w:cs="Calibri"/>
          <w:sz w:val="12"/>
        </w:rPr>
        <w:t>Take the following:</w:t>
      </w:r>
    </w:p>
    <w:p w14:paraId="020EF88A" w14:textId="77777777" w:rsidR="007934E7" w:rsidRDefault="00000000">
      <w:pPr>
        <w:spacing w:after="9" w:line="248" w:lineRule="auto"/>
        <w:ind w:left="313" w:right="14" w:hanging="10"/>
      </w:pPr>
      <w:r>
        <w:rPr>
          <w:rFonts w:ascii="Calibri" w:eastAsia="Calibri" w:hAnsi="Calibri" w:cs="Calibri"/>
          <w:sz w:val="12"/>
        </w:rPr>
        <w:t>ME187 - Graphical Communications (2)</w:t>
      </w:r>
    </w:p>
    <w:p w14:paraId="136187B3" w14:textId="77777777" w:rsidR="007934E7" w:rsidRDefault="00000000">
      <w:pPr>
        <w:spacing w:after="9" w:line="248" w:lineRule="auto"/>
        <w:ind w:left="313" w:right="14" w:hanging="10"/>
      </w:pPr>
      <w:r>
        <w:rPr>
          <w:rFonts w:ascii="Calibri" w:eastAsia="Calibri" w:hAnsi="Calibri" w:cs="Calibri"/>
          <w:sz w:val="12"/>
        </w:rPr>
        <w:t>ME201 - Engineering Mechanics I (3)</w:t>
      </w:r>
    </w:p>
    <w:p w14:paraId="1F9F8F09" w14:textId="77777777" w:rsidR="007934E7" w:rsidRDefault="00000000">
      <w:pPr>
        <w:spacing w:after="9" w:line="248" w:lineRule="auto"/>
        <w:ind w:left="313" w:right="14" w:hanging="10"/>
      </w:pPr>
      <w:r>
        <w:rPr>
          <w:rFonts w:ascii="Calibri" w:eastAsia="Calibri" w:hAnsi="Calibri" w:cs="Calibri"/>
          <w:sz w:val="12"/>
        </w:rPr>
        <w:t>ME203 - Engineering Mechanics II (3)</w:t>
      </w:r>
    </w:p>
    <w:p w14:paraId="473F0ECE" w14:textId="77777777" w:rsidR="007934E7" w:rsidRDefault="00000000">
      <w:pPr>
        <w:spacing w:after="9" w:line="248" w:lineRule="auto"/>
        <w:ind w:left="313" w:right="14" w:hanging="10"/>
      </w:pPr>
      <w:r>
        <w:rPr>
          <w:rFonts w:ascii="Calibri" w:eastAsia="Calibri" w:hAnsi="Calibri" w:cs="Calibri"/>
          <w:sz w:val="12"/>
        </w:rPr>
        <w:t>ME215 - Engineering Communications Lab with Inspire ME Seminar (1)</w:t>
      </w:r>
    </w:p>
    <w:p w14:paraId="5927DA10" w14:textId="77777777" w:rsidR="007934E7" w:rsidRDefault="00000000">
      <w:pPr>
        <w:spacing w:after="9" w:line="248" w:lineRule="auto"/>
        <w:ind w:left="313" w:right="14" w:hanging="10"/>
      </w:pPr>
      <w:r>
        <w:rPr>
          <w:rFonts w:ascii="Calibri" w:eastAsia="Calibri" w:hAnsi="Calibri" w:cs="Calibri"/>
          <w:sz w:val="12"/>
        </w:rPr>
        <w:t>ME273 - Introduction to Computation for Engineers (2)</w:t>
      </w:r>
    </w:p>
    <w:p w14:paraId="68E580DC" w14:textId="77777777" w:rsidR="007934E7" w:rsidRDefault="00000000">
      <w:pPr>
        <w:spacing w:after="9" w:line="248" w:lineRule="auto"/>
        <w:ind w:left="313" w:right="14" w:hanging="10"/>
      </w:pPr>
      <w:r>
        <w:rPr>
          <w:rFonts w:ascii="Calibri" w:eastAsia="Calibri" w:hAnsi="Calibri" w:cs="Calibri"/>
          <w:sz w:val="12"/>
        </w:rPr>
        <w:t>ME287 - Design I with Lab (2)</w:t>
      </w:r>
    </w:p>
    <w:p w14:paraId="478D6B16" w14:textId="77777777" w:rsidR="007934E7" w:rsidRDefault="00000000">
      <w:pPr>
        <w:spacing w:after="9" w:line="248" w:lineRule="auto"/>
        <w:ind w:left="313" w:right="14" w:hanging="10"/>
      </w:pPr>
      <w:r>
        <w:rPr>
          <w:rFonts w:ascii="Calibri" w:eastAsia="Calibri" w:hAnsi="Calibri" w:cs="Calibri"/>
          <w:sz w:val="12"/>
        </w:rPr>
        <w:t>ME301 - Solid Mechanics I (3)</w:t>
      </w:r>
    </w:p>
    <w:p w14:paraId="17520BCD" w14:textId="77777777" w:rsidR="007934E7" w:rsidRDefault="00000000">
      <w:pPr>
        <w:spacing w:after="9" w:line="248" w:lineRule="auto"/>
        <w:ind w:left="313" w:right="14" w:hanging="10"/>
      </w:pPr>
      <w:r>
        <w:rPr>
          <w:rFonts w:ascii="Calibri" w:eastAsia="Calibri" w:hAnsi="Calibri" w:cs="Calibri"/>
          <w:sz w:val="12"/>
        </w:rPr>
        <w:t>ME301L - Solid Mechanics Lab (1)</w:t>
      </w:r>
    </w:p>
    <w:p w14:paraId="419B8506" w14:textId="77777777" w:rsidR="007934E7" w:rsidRDefault="00000000">
      <w:pPr>
        <w:spacing w:after="9" w:line="248" w:lineRule="auto"/>
        <w:ind w:left="313" w:right="14" w:hanging="10"/>
      </w:pPr>
      <w:r>
        <w:rPr>
          <w:rFonts w:ascii="Calibri" w:eastAsia="Calibri" w:hAnsi="Calibri" w:cs="Calibri"/>
          <w:sz w:val="12"/>
        </w:rPr>
        <w:t>ME303 - Solid Mechanics II (3)</w:t>
      </w:r>
    </w:p>
    <w:p w14:paraId="064B10F3" w14:textId="77777777" w:rsidR="007934E7" w:rsidRDefault="00000000">
      <w:pPr>
        <w:spacing w:after="9" w:line="248" w:lineRule="auto"/>
        <w:ind w:left="313" w:right="14" w:hanging="10"/>
      </w:pPr>
      <w:r>
        <w:rPr>
          <w:rFonts w:ascii="Calibri" w:eastAsia="Calibri" w:hAnsi="Calibri" w:cs="Calibri"/>
          <w:sz w:val="12"/>
        </w:rPr>
        <w:t>ME313 - Experimental Methods Lab I (2)</w:t>
      </w:r>
    </w:p>
    <w:p w14:paraId="08D5DE9F" w14:textId="77777777" w:rsidR="007934E7" w:rsidRDefault="00000000">
      <w:pPr>
        <w:spacing w:after="9" w:line="248" w:lineRule="auto"/>
        <w:ind w:left="313" w:right="14" w:hanging="10"/>
      </w:pPr>
      <w:r>
        <w:rPr>
          <w:rFonts w:ascii="Calibri" w:eastAsia="Calibri" w:hAnsi="Calibri" w:cs="Calibri"/>
          <w:sz w:val="12"/>
        </w:rPr>
        <w:t>ME321 - Thermal/Fluids I (3)</w:t>
      </w:r>
    </w:p>
    <w:p w14:paraId="0FCA30EA" w14:textId="77777777" w:rsidR="007934E7" w:rsidRDefault="00000000">
      <w:pPr>
        <w:spacing w:after="9" w:line="248" w:lineRule="auto"/>
        <w:ind w:left="313" w:right="14" w:hanging="10"/>
      </w:pPr>
      <w:r>
        <w:rPr>
          <w:rFonts w:ascii="Calibri" w:eastAsia="Calibri" w:hAnsi="Calibri" w:cs="Calibri"/>
          <w:sz w:val="12"/>
        </w:rPr>
        <w:t>ME323 - Thermal/Fluids II (3)</w:t>
      </w:r>
    </w:p>
    <w:p w14:paraId="5AC3287E" w14:textId="77777777" w:rsidR="007934E7" w:rsidRDefault="00000000">
      <w:pPr>
        <w:spacing w:after="9" w:line="248" w:lineRule="auto"/>
        <w:ind w:left="313" w:right="14" w:hanging="10"/>
      </w:pPr>
      <w:r>
        <w:rPr>
          <w:rFonts w:ascii="Calibri" w:eastAsia="Calibri" w:hAnsi="Calibri" w:cs="Calibri"/>
          <w:sz w:val="12"/>
        </w:rPr>
        <w:t>ME387 - Design II with Lab (2)</w:t>
      </w:r>
    </w:p>
    <w:p w14:paraId="0BF55F6A" w14:textId="77777777" w:rsidR="007934E7" w:rsidRDefault="00000000">
      <w:pPr>
        <w:spacing w:after="9" w:line="248" w:lineRule="auto"/>
        <w:ind w:left="313" w:right="14" w:hanging="10"/>
      </w:pPr>
      <w:r>
        <w:rPr>
          <w:rFonts w:ascii="Calibri" w:eastAsia="Calibri" w:hAnsi="Calibri" w:cs="Calibri"/>
          <w:sz w:val="12"/>
        </w:rPr>
        <w:t>ME401 - Engineering Systems and Applications (3)</w:t>
      </w:r>
    </w:p>
    <w:p w14:paraId="5F5A1FBA" w14:textId="77777777" w:rsidR="007934E7" w:rsidRDefault="00000000">
      <w:pPr>
        <w:spacing w:after="9" w:line="248" w:lineRule="auto"/>
        <w:ind w:left="313" w:right="14" w:hanging="10"/>
      </w:pPr>
      <w:r>
        <w:rPr>
          <w:rFonts w:ascii="Calibri" w:eastAsia="Calibri" w:hAnsi="Calibri" w:cs="Calibri"/>
          <w:sz w:val="12"/>
        </w:rPr>
        <w:t>ME413 - Experimental Methods Lab II (2)</w:t>
      </w:r>
    </w:p>
    <w:p w14:paraId="1F800195" w14:textId="77777777" w:rsidR="007934E7" w:rsidRDefault="00000000">
      <w:pPr>
        <w:spacing w:after="9" w:line="248" w:lineRule="auto"/>
        <w:ind w:left="313" w:right="14" w:hanging="10"/>
      </w:pPr>
      <w:r>
        <w:rPr>
          <w:rFonts w:ascii="Calibri" w:eastAsia="Calibri" w:hAnsi="Calibri" w:cs="Calibri"/>
          <w:sz w:val="12"/>
        </w:rPr>
        <w:t>ME487 - Senior Design Project I (FF) (2)</w:t>
      </w:r>
    </w:p>
    <w:p w14:paraId="0CC970E5" w14:textId="77777777" w:rsidR="007934E7" w:rsidRDefault="00000000">
      <w:pPr>
        <w:spacing w:after="44" w:line="248" w:lineRule="auto"/>
        <w:ind w:left="313" w:right="14" w:hanging="10"/>
      </w:pPr>
      <w:r>
        <w:rPr>
          <w:rFonts w:ascii="Calibri" w:eastAsia="Calibri" w:hAnsi="Calibri" w:cs="Calibri"/>
          <w:sz w:val="12"/>
        </w:rPr>
        <w:t>ME489 - Senior Design Project II (2)</w:t>
      </w:r>
    </w:p>
    <w:p w14:paraId="26FCCAC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AFBCFA4" w14:textId="77777777" w:rsidR="007934E7" w:rsidRDefault="00000000">
      <w:pPr>
        <w:spacing w:after="9" w:line="248" w:lineRule="auto"/>
        <w:ind w:left="313" w:right="14" w:hanging="10"/>
      </w:pPr>
      <w:r>
        <w:rPr>
          <w:rFonts w:ascii="Calibri" w:eastAsia="Calibri" w:hAnsi="Calibri" w:cs="Calibri"/>
          <w:sz w:val="12"/>
        </w:rPr>
        <w:t>MSE101 - Introduction to Materials Engineering (FN) (3)</w:t>
      </w:r>
    </w:p>
    <w:p w14:paraId="3959ABE2" w14:textId="77777777" w:rsidR="007934E7" w:rsidRDefault="00000000">
      <w:pPr>
        <w:spacing w:after="44" w:line="248" w:lineRule="auto"/>
        <w:ind w:left="313" w:right="14" w:hanging="10"/>
      </w:pPr>
      <w:r>
        <w:rPr>
          <w:rFonts w:ascii="Calibri" w:eastAsia="Calibri" w:hAnsi="Calibri" w:cs="Calibri"/>
          <w:sz w:val="12"/>
        </w:rPr>
        <w:t>MSE201 - Fundamentals of Materials Science and Engineering (3)</w:t>
      </w:r>
    </w:p>
    <w:p w14:paraId="4023C6C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78CC928" w14:textId="77777777" w:rsidR="007934E7" w:rsidRDefault="00000000">
      <w:pPr>
        <w:spacing w:after="9" w:line="248" w:lineRule="auto"/>
        <w:ind w:left="313" w:right="14" w:hanging="10"/>
      </w:pPr>
      <w:r>
        <w:rPr>
          <w:rFonts w:ascii="Calibri" w:eastAsia="Calibri" w:hAnsi="Calibri" w:cs="Calibri"/>
          <w:sz w:val="12"/>
        </w:rPr>
        <w:t>ME360 - System Modeling and Control (3)</w:t>
      </w:r>
    </w:p>
    <w:p w14:paraId="2F0DE4B7" w14:textId="77777777" w:rsidR="007934E7" w:rsidRDefault="00000000">
      <w:pPr>
        <w:spacing w:after="9" w:line="248" w:lineRule="auto"/>
        <w:ind w:left="313" w:right="14" w:hanging="10"/>
      </w:pPr>
      <w:r>
        <w:rPr>
          <w:rFonts w:ascii="Calibri" w:eastAsia="Calibri" w:hAnsi="Calibri" w:cs="Calibri"/>
          <w:sz w:val="12"/>
        </w:rPr>
        <w:t>ECE360 - System Modeling and Control (3)</w:t>
      </w:r>
    </w:p>
    <w:p w14:paraId="430C0A82" w14:textId="77777777" w:rsidR="007934E7" w:rsidRDefault="00000000">
      <w:pPr>
        <w:spacing w:after="9" w:line="248" w:lineRule="auto"/>
        <w:ind w:left="154" w:right="14" w:hanging="10"/>
      </w:pPr>
      <w:r>
        <w:rPr>
          <w:rFonts w:ascii="Calibri" w:eastAsia="Calibri" w:hAnsi="Calibri" w:cs="Calibri"/>
          <w:sz w:val="12"/>
        </w:rPr>
        <w:t>Science Elective</w:t>
      </w:r>
    </w:p>
    <w:p w14:paraId="3FFC08C0"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42E87A54" w14:textId="77777777" w:rsidR="007934E7" w:rsidRDefault="00000000">
      <w:pPr>
        <w:spacing w:after="9" w:line="248" w:lineRule="auto"/>
        <w:ind w:left="442" w:right="14" w:hanging="10"/>
      </w:pPr>
      <w:r>
        <w:rPr>
          <w:rFonts w:ascii="Calibri" w:eastAsia="Calibri" w:hAnsi="Calibri" w:cs="Calibri"/>
          <w:sz w:val="12"/>
        </w:rPr>
        <w:t>Take 4 credits from: -</w:t>
      </w:r>
    </w:p>
    <w:p w14:paraId="6BA9B46A" w14:textId="77777777" w:rsidR="007934E7" w:rsidRDefault="00000000">
      <w:pPr>
        <w:spacing w:after="9" w:line="248" w:lineRule="auto"/>
        <w:ind w:left="586" w:right="14" w:hanging="10"/>
      </w:pPr>
      <w:r>
        <w:rPr>
          <w:rFonts w:ascii="Calibri" w:eastAsia="Calibri" w:hAnsi="Calibri" w:cs="Calibri"/>
          <w:sz w:val="12"/>
        </w:rPr>
        <w:t>BIOL100 - Concepts of Biology (FN) (4)</w:t>
      </w:r>
    </w:p>
    <w:p w14:paraId="687B46C8" w14:textId="77777777" w:rsidR="007934E7" w:rsidRDefault="00000000">
      <w:pPr>
        <w:spacing w:after="9" w:line="248" w:lineRule="auto"/>
        <w:ind w:left="586" w:right="14" w:hanging="10"/>
      </w:pPr>
      <w:r>
        <w:rPr>
          <w:rFonts w:ascii="Calibri" w:eastAsia="Calibri" w:hAnsi="Calibri" w:cs="Calibri"/>
          <w:sz w:val="12"/>
        </w:rPr>
        <w:t>BIOL107 - Introduction to Human Biology (FN) (4)</w:t>
      </w:r>
    </w:p>
    <w:p w14:paraId="5C5765A9" w14:textId="77777777" w:rsidR="007934E7" w:rsidRDefault="00000000">
      <w:pPr>
        <w:spacing w:after="9" w:line="248" w:lineRule="auto"/>
        <w:ind w:left="586" w:right="14" w:hanging="10"/>
      </w:pPr>
      <w:r>
        <w:rPr>
          <w:rFonts w:ascii="Calibri" w:eastAsia="Calibri" w:hAnsi="Calibri" w:cs="Calibri"/>
          <w:sz w:val="12"/>
        </w:rPr>
        <w:t>BIOL109 - Plants and Society (4)</w:t>
      </w:r>
    </w:p>
    <w:p w14:paraId="1FE3D9AA" w14:textId="77777777" w:rsidR="007934E7" w:rsidRDefault="00000000">
      <w:pPr>
        <w:spacing w:after="9" w:line="248" w:lineRule="auto"/>
        <w:ind w:left="586" w:right="14" w:hanging="10"/>
      </w:pPr>
      <w:r>
        <w:rPr>
          <w:rFonts w:ascii="Calibri" w:eastAsia="Calibri" w:hAnsi="Calibri" w:cs="Calibri"/>
          <w:sz w:val="12"/>
        </w:rPr>
        <w:t>BIOL191 - Biology I: Introduction to Cell and Molecular Biology (FN) (4)</w:t>
      </w:r>
    </w:p>
    <w:p w14:paraId="03221D5D" w14:textId="77777777" w:rsidR="007934E7" w:rsidRDefault="00000000">
      <w:pPr>
        <w:spacing w:after="9" w:line="248" w:lineRule="auto"/>
        <w:ind w:left="586" w:right="14" w:hanging="10"/>
      </w:pPr>
      <w:r>
        <w:rPr>
          <w:rFonts w:ascii="Calibri" w:eastAsia="Calibri" w:hAnsi="Calibri" w:cs="Calibri"/>
          <w:sz w:val="12"/>
        </w:rPr>
        <w:t>BIOL192 - Biology II: Introduction to the Diversity of Life (4)</w:t>
      </w:r>
    </w:p>
    <w:p w14:paraId="4ECD1AA7" w14:textId="77777777" w:rsidR="007934E7" w:rsidRDefault="00000000">
      <w:pPr>
        <w:spacing w:after="9" w:line="248" w:lineRule="auto"/>
        <w:ind w:left="586" w:right="14" w:hanging="10"/>
      </w:pPr>
      <w:r>
        <w:rPr>
          <w:rFonts w:ascii="Calibri" w:eastAsia="Calibri" w:hAnsi="Calibri" w:cs="Calibri"/>
          <w:sz w:val="12"/>
        </w:rPr>
        <w:t>BIOL227 - Human Anatomy and Physiology I (FN) (4)</w:t>
      </w:r>
    </w:p>
    <w:p w14:paraId="2D845668" w14:textId="77777777" w:rsidR="007934E7" w:rsidRDefault="00000000">
      <w:pPr>
        <w:spacing w:after="9" w:line="248" w:lineRule="auto"/>
        <w:ind w:left="586" w:right="14" w:hanging="10"/>
      </w:pPr>
      <w:r>
        <w:rPr>
          <w:rFonts w:ascii="Calibri" w:eastAsia="Calibri" w:hAnsi="Calibri" w:cs="Calibri"/>
          <w:sz w:val="12"/>
        </w:rPr>
        <w:t>BIOL228 - Human Anatomy and Physiology II (4)</w:t>
      </w:r>
    </w:p>
    <w:p w14:paraId="48F3A72D" w14:textId="77777777" w:rsidR="007934E7" w:rsidRDefault="00000000">
      <w:pPr>
        <w:spacing w:after="9" w:line="248" w:lineRule="auto"/>
        <w:ind w:left="586" w:right="14" w:hanging="10"/>
      </w:pPr>
      <w:r>
        <w:rPr>
          <w:rFonts w:ascii="Calibri" w:eastAsia="Calibri" w:hAnsi="Calibri" w:cs="Calibri"/>
          <w:sz w:val="12"/>
        </w:rPr>
        <w:t>CHEM112 - General Chemistry II (3)</w:t>
      </w:r>
    </w:p>
    <w:p w14:paraId="4661498E" w14:textId="77777777" w:rsidR="007934E7" w:rsidRDefault="00000000">
      <w:pPr>
        <w:spacing w:after="9" w:line="248" w:lineRule="auto"/>
        <w:ind w:left="586" w:right="14" w:hanging="10"/>
      </w:pPr>
      <w:r>
        <w:rPr>
          <w:rFonts w:ascii="Calibri" w:eastAsia="Calibri" w:hAnsi="Calibri" w:cs="Calibri"/>
          <w:sz w:val="12"/>
        </w:rPr>
        <w:t>CHEM112L - General Chemistry II Laboratory (1)</w:t>
      </w:r>
    </w:p>
    <w:p w14:paraId="1D4FAF1E" w14:textId="77777777" w:rsidR="007934E7" w:rsidRDefault="00000000">
      <w:pPr>
        <w:spacing w:after="9" w:line="248" w:lineRule="auto"/>
        <w:ind w:left="586" w:right="14" w:hanging="10"/>
      </w:pPr>
      <w:r>
        <w:rPr>
          <w:rFonts w:ascii="Calibri" w:eastAsia="Calibri" w:hAnsi="Calibri" w:cs="Calibri"/>
          <w:sz w:val="12"/>
        </w:rPr>
        <w:t>CHEM307 - Organic Chemistry I (3)</w:t>
      </w:r>
    </w:p>
    <w:p w14:paraId="14FDE645" w14:textId="77777777" w:rsidR="007934E7" w:rsidRDefault="00000000">
      <w:pPr>
        <w:spacing w:after="9" w:line="248" w:lineRule="auto"/>
        <w:ind w:left="586" w:right="829" w:hanging="10"/>
      </w:pPr>
      <w:r>
        <w:rPr>
          <w:rFonts w:ascii="Calibri" w:eastAsia="Calibri" w:hAnsi="Calibri" w:cs="Calibri"/>
          <w:sz w:val="12"/>
        </w:rPr>
        <w:t>CHEM308 - Organic Chemistry I Laboratory (2) CHEM309 - Organic Chemistry II (3)</w:t>
      </w:r>
    </w:p>
    <w:p w14:paraId="6B77ACC5" w14:textId="77777777" w:rsidR="007934E7" w:rsidRDefault="00000000">
      <w:pPr>
        <w:spacing w:after="9" w:line="248" w:lineRule="auto"/>
        <w:ind w:left="586" w:right="14" w:hanging="10"/>
      </w:pPr>
      <w:r>
        <w:rPr>
          <w:rFonts w:ascii="Calibri" w:eastAsia="Calibri" w:hAnsi="Calibri" w:cs="Calibri"/>
          <w:sz w:val="12"/>
        </w:rPr>
        <w:t>CHEM310 - Organic Chemistry II Laboratory (2)</w:t>
      </w:r>
    </w:p>
    <w:p w14:paraId="692BFB3F" w14:textId="77777777" w:rsidR="007934E7" w:rsidRDefault="00000000">
      <w:pPr>
        <w:spacing w:after="9" w:line="248" w:lineRule="auto"/>
        <w:ind w:left="586" w:right="14" w:hanging="10"/>
      </w:pPr>
      <w:r>
        <w:rPr>
          <w:rFonts w:ascii="Calibri" w:eastAsia="Calibri" w:hAnsi="Calibri" w:cs="Calibri"/>
          <w:sz w:val="12"/>
        </w:rPr>
        <w:t>GEOL101 - Physical Geology (FN) (4)</w:t>
      </w:r>
    </w:p>
    <w:p w14:paraId="57529F7D" w14:textId="77777777" w:rsidR="007934E7" w:rsidRDefault="00000000">
      <w:pPr>
        <w:spacing w:after="9" w:line="248" w:lineRule="auto"/>
        <w:ind w:left="586" w:right="14" w:hanging="10"/>
      </w:pPr>
      <w:r>
        <w:rPr>
          <w:rFonts w:ascii="Calibri" w:eastAsia="Calibri" w:hAnsi="Calibri" w:cs="Calibri"/>
          <w:sz w:val="12"/>
        </w:rPr>
        <w:t>GEOS101 - Global Environmental Science (FN) (4)</w:t>
      </w:r>
    </w:p>
    <w:p w14:paraId="17BD6511" w14:textId="77777777" w:rsidR="007934E7" w:rsidRDefault="00000000">
      <w:pPr>
        <w:spacing w:after="9" w:line="248" w:lineRule="auto"/>
        <w:ind w:left="586" w:right="14" w:hanging="10"/>
      </w:pPr>
      <w:r>
        <w:rPr>
          <w:rFonts w:ascii="Calibri" w:eastAsia="Calibri" w:hAnsi="Calibri" w:cs="Calibri"/>
          <w:sz w:val="12"/>
        </w:rPr>
        <w:t>GEOS104 - Geoscience and Society (FN) (4)</w:t>
      </w:r>
    </w:p>
    <w:p w14:paraId="57DAEACE" w14:textId="77777777" w:rsidR="007934E7" w:rsidRDefault="00000000">
      <w:pPr>
        <w:spacing w:after="9" w:line="248" w:lineRule="auto"/>
        <w:ind w:left="586" w:right="14" w:hanging="10"/>
      </w:pPr>
      <w:r>
        <w:rPr>
          <w:rFonts w:ascii="Calibri" w:eastAsia="Calibri" w:hAnsi="Calibri" w:cs="Calibri"/>
          <w:sz w:val="12"/>
        </w:rPr>
        <w:t>GEOS200 - Evolution of Western North America (4)</w:t>
      </w:r>
    </w:p>
    <w:p w14:paraId="046ED26E" w14:textId="77777777" w:rsidR="007934E7" w:rsidRDefault="00000000">
      <w:pPr>
        <w:spacing w:after="9" w:line="248" w:lineRule="auto"/>
        <w:ind w:left="586" w:right="14" w:hanging="10"/>
      </w:pPr>
      <w:r>
        <w:rPr>
          <w:rFonts w:ascii="Calibri" w:eastAsia="Calibri" w:hAnsi="Calibri" w:cs="Calibri"/>
          <w:sz w:val="12"/>
        </w:rPr>
        <w:t>GEOS212 - Water in the West (4)</w:t>
      </w:r>
    </w:p>
    <w:p w14:paraId="2A8B8786" w14:textId="77777777" w:rsidR="007934E7" w:rsidRDefault="00000000">
      <w:pPr>
        <w:spacing w:after="9" w:line="248" w:lineRule="auto"/>
        <w:ind w:left="586" w:right="14" w:hanging="10"/>
      </w:pPr>
      <w:r>
        <w:rPr>
          <w:rFonts w:ascii="Calibri" w:eastAsia="Calibri" w:hAnsi="Calibri" w:cs="Calibri"/>
          <w:sz w:val="12"/>
        </w:rPr>
        <w:t>GEOS220 - Seeing the Unseen: An Introduction to Geophysics (4)</w:t>
      </w:r>
    </w:p>
    <w:p w14:paraId="45DAF70C" w14:textId="77777777" w:rsidR="007934E7" w:rsidRDefault="00000000">
      <w:pPr>
        <w:spacing w:after="9" w:line="248" w:lineRule="auto"/>
        <w:ind w:left="586" w:right="14" w:hanging="10"/>
      </w:pPr>
      <w:r>
        <w:rPr>
          <w:rFonts w:ascii="Calibri" w:eastAsia="Calibri" w:hAnsi="Calibri" w:cs="Calibri"/>
          <w:sz w:val="12"/>
        </w:rPr>
        <w:t>MATH189 - Discrete Mathematics (4)</w:t>
      </w:r>
    </w:p>
    <w:p w14:paraId="7C445941" w14:textId="77777777" w:rsidR="007934E7" w:rsidRDefault="00000000">
      <w:pPr>
        <w:spacing w:after="9" w:line="248" w:lineRule="auto"/>
        <w:ind w:left="586" w:right="14" w:hanging="10"/>
      </w:pPr>
      <w:r>
        <w:rPr>
          <w:rFonts w:ascii="Calibri" w:eastAsia="Calibri" w:hAnsi="Calibri" w:cs="Calibri"/>
          <w:sz w:val="12"/>
        </w:rPr>
        <w:t>PHYS212 - Physics II with Calculus (4)</w:t>
      </w:r>
    </w:p>
    <w:p w14:paraId="652100E8" w14:textId="77777777" w:rsidR="007934E7" w:rsidRDefault="00000000">
      <w:pPr>
        <w:spacing w:after="9" w:line="248" w:lineRule="auto"/>
        <w:ind w:left="586" w:right="14" w:hanging="10"/>
      </w:pPr>
      <w:r>
        <w:rPr>
          <w:rFonts w:ascii="Calibri" w:eastAsia="Calibri" w:hAnsi="Calibri" w:cs="Calibri"/>
          <w:sz w:val="12"/>
        </w:rPr>
        <w:t>PHYS212L - Physics II with Calculus Lab (1)</w:t>
      </w:r>
    </w:p>
    <w:p w14:paraId="3E2CAC82" w14:textId="77777777" w:rsidR="007934E7" w:rsidRDefault="00000000">
      <w:pPr>
        <w:spacing w:after="9" w:line="248" w:lineRule="auto"/>
        <w:ind w:left="586" w:right="14" w:hanging="10"/>
      </w:pPr>
      <w:r>
        <w:rPr>
          <w:rFonts w:ascii="Calibri" w:eastAsia="Calibri" w:hAnsi="Calibri" w:cs="Calibri"/>
          <w:sz w:val="12"/>
        </w:rPr>
        <w:t>PHYS301 - Analog and Digital Electronics (4)</w:t>
      </w:r>
    </w:p>
    <w:p w14:paraId="52E2C41A" w14:textId="77777777" w:rsidR="007934E7" w:rsidRDefault="00000000">
      <w:pPr>
        <w:spacing w:after="9" w:line="248" w:lineRule="auto"/>
        <w:ind w:left="586" w:right="14" w:hanging="10"/>
      </w:pPr>
      <w:r>
        <w:rPr>
          <w:rFonts w:ascii="Calibri" w:eastAsia="Calibri" w:hAnsi="Calibri" w:cs="Calibri"/>
          <w:sz w:val="12"/>
        </w:rPr>
        <w:t>PHYS309 - Introductory Quantum Physics with Applications (3)</w:t>
      </w:r>
    </w:p>
    <w:p w14:paraId="608A0138" w14:textId="77777777" w:rsidR="007934E7" w:rsidRDefault="00000000">
      <w:pPr>
        <w:spacing w:after="9" w:line="248" w:lineRule="auto"/>
        <w:ind w:left="586" w:right="14" w:hanging="10"/>
      </w:pPr>
      <w:r>
        <w:rPr>
          <w:rFonts w:ascii="Calibri" w:eastAsia="Calibri" w:hAnsi="Calibri" w:cs="Calibri"/>
          <w:sz w:val="12"/>
        </w:rPr>
        <w:t>PHYS309L - Introductory Quantum Physics Lab (1)</w:t>
      </w:r>
    </w:p>
    <w:p w14:paraId="295DB123" w14:textId="77777777" w:rsidR="007934E7" w:rsidRDefault="00000000">
      <w:pPr>
        <w:spacing w:after="9" w:line="248" w:lineRule="auto"/>
        <w:ind w:left="586" w:right="14" w:hanging="10"/>
      </w:pPr>
      <w:r>
        <w:rPr>
          <w:rFonts w:ascii="Calibri" w:eastAsia="Calibri" w:hAnsi="Calibri" w:cs="Calibri"/>
          <w:sz w:val="12"/>
        </w:rPr>
        <w:t>PHYS341 - Classical Mechanics (4)</w:t>
      </w:r>
    </w:p>
    <w:p w14:paraId="0A6165DB" w14:textId="77777777" w:rsidR="007934E7" w:rsidRDefault="00000000">
      <w:pPr>
        <w:spacing w:after="44" w:line="248" w:lineRule="auto"/>
        <w:ind w:left="576" w:right="14" w:hanging="144"/>
      </w:pPr>
      <w:r>
        <w:rPr>
          <w:rFonts w:ascii="Calibri" w:eastAsia="Calibri" w:hAnsi="Calibri" w:cs="Calibri"/>
          <w:sz w:val="12"/>
        </w:rPr>
        <w:t xml:space="preserve">Courses chosen for the science elective cannot also be used in the upperdivision ME electives. </w:t>
      </w:r>
    </w:p>
    <w:p w14:paraId="558D49BD" w14:textId="77777777" w:rsidR="007934E7" w:rsidRDefault="00000000">
      <w:pPr>
        <w:spacing w:after="9" w:line="248" w:lineRule="auto"/>
        <w:ind w:left="154" w:right="14" w:hanging="10"/>
      </w:pPr>
      <w:r>
        <w:rPr>
          <w:rFonts w:ascii="Calibri" w:eastAsia="Calibri" w:hAnsi="Calibri" w:cs="Calibri"/>
          <w:sz w:val="12"/>
        </w:rPr>
        <w:t>Upper-division Electives</w:t>
      </w:r>
    </w:p>
    <w:p w14:paraId="2852C6EE" w14:textId="77777777" w:rsidR="007934E7" w:rsidRDefault="00000000">
      <w:pPr>
        <w:spacing w:after="9" w:line="248" w:lineRule="auto"/>
        <w:ind w:left="313" w:right="14" w:hanging="10"/>
      </w:pPr>
      <w:r>
        <w:rPr>
          <w:rFonts w:ascii="Calibri" w:eastAsia="Calibri" w:hAnsi="Calibri" w:cs="Calibri"/>
          <w:sz w:val="12"/>
        </w:rPr>
        <w:t>Complete all of the following</w:t>
      </w:r>
    </w:p>
    <w:p w14:paraId="0AA66830" w14:textId="77777777" w:rsidR="007934E7" w:rsidRDefault="00000000">
      <w:pPr>
        <w:spacing w:after="9" w:line="248" w:lineRule="auto"/>
        <w:ind w:left="442" w:right="14" w:hanging="10"/>
      </w:pPr>
      <w:r>
        <w:rPr>
          <w:rFonts w:ascii="Calibri" w:eastAsia="Calibri" w:hAnsi="Calibri" w:cs="Calibri"/>
          <w:sz w:val="12"/>
        </w:rPr>
        <w:t>Take 6 credits from: CE CS, CSE, ECE, ENGR, ME, or MSE 300-499</w:t>
      </w:r>
    </w:p>
    <w:p w14:paraId="2CF7B71B" w14:textId="77777777" w:rsidR="007934E7" w:rsidRDefault="00000000">
      <w:pPr>
        <w:spacing w:after="0" w:line="259" w:lineRule="auto"/>
        <w:ind w:left="74" w:right="0" w:hanging="10"/>
        <w:jc w:val="center"/>
      </w:pPr>
      <w:r>
        <w:rPr>
          <w:rFonts w:ascii="Calibri" w:eastAsia="Calibri" w:hAnsi="Calibri" w:cs="Calibri"/>
          <w:sz w:val="12"/>
        </w:rPr>
        <w:t>Excludes seminar, independent study, internships, and senior project/</w:t>
      </w:r>
    </w:p>
    <w:p w14:paraId="36384D18" w14:textId="77777777" w:rsidR="007934E7" w:rsidRDefault="00000000">
      <w:pPr>
        <w:spacing w:after="44" w:line="248" w:lineRule="auto"/>
        <w:ind w:left="442" w:right="14" w:hanging="10"/>
      </w:pPr>
      <w:r>
        <w:rPr>
          <w:rFonts w:ascii="Calibri" w:eastAsia="Calibri" w:hAnsi="Calibri" w:cs="Calibri"/>
          <w:sz w:val="12"/>
        </w:rPr>
        <w:t>capstone courses</w:t>
      </w:r>
    </w:p>
    <w:p w14:paraId="28F253BB" w14:textId="77777777" w:rsidR="007934E7" w:rsidRDefault="00000000">
      <w:pPr>
        <w:spacing w:after="9" w:line="248" w:lineRule="auto"/>
        <w:ind w:left="154" w:right="14" w:hanging="10"/>
      </w:pPr>
      <w:r>
        <w:rPr>
          <w:rFonts w:ascii="Calibri" w:eastAsia="Calibri" w:hAnsi="Calibri" w:cs="Calibri"/>
          <w:sz w:val="12"/>
        </w:rPr>
        <w:t>Upper-division Electives</w:t>
      </w:r>
    </w:p>
    <w:p w14:paraId="738307BE" w14:textId="77777777" w:rsidR="007934E7" w:rsidRDefault="00000000">
      <w:pPr>
        <w:spacing w:after="44" w:line="248" w:lineRule="auto"/>
        <w:ind w:left="313" w:right="14" w:hanging="10"/>
      </w:pPr>
      <w:r>
        <w:rPr>
          <w:rFonts w:ascii="Calibri" w:eastAsia="Calibri" w:hAnsi="Calibri" w:cs="Calibri"/>
          <w:sz w:val="12"/>
        </w:rPr>
        <w:t>Complete 1 of the following</w:t>
      </w:r>
    </w:p>
    <w:p w14:paraId="04CD09ED" w14:textId="77777777" w:rsidR="007934E7" w:rsidRDefault="00000000">
      <w:pPr>
        <w:spacing w:after="9" w:line="248" w:lineRule="auto"/>
        <w:ind w:left="442" w:right="14" w:hanging="10"/>
      </w:pPr>
      <w:r>
        <w:rPr>
          <w:rFonts w:ascii="Calibri" w:eastAsia="Calibri" w:hAnsi="Calibri" w:cs="Calibri"/>
          <w:sz w:val="12"/>
        </w:rPr>
        <w:t>Upper-division Pre-approved Technical Electives</w:t>
      </w:r>
    </w:p>
    <w:p w14:paraId="49026CFD" w14:textId="77777777" w:rsidR="007934E7" w:rsidRDefault="00000000">
      <w:pPr>
        <w:spacing w:after="0" w:line="259" w:lineRule="auto"/>
        <w:ind w:left="10" w:right="58" w:hanging="10"/>
        <w:jc w:val="right"/>
      </w:pPr>
      <w:r>
        <w:rPr>
          <w:rFonts w:ascii="Calibri" w:eastAsia="Calibri" w:hAnsi="Calibri" w:cs="Calibri"/>
          <w:sz w:val="12"/>
        </w:rPr>
        <w:t xml:space="preserve">Take 6 credits from: BIOL BUS, BUSBTC, CHEM, CE, COID, CS, CSE, ECE, </w:t>
      </w:r>
    </w:p>
    <w:p w14:paraId="7D1BFFF8" w14:textId="77777777" w:rsidR="007934E7" w:rsidRDefault="00000000">
      <w:pPr>
        <w:spacing w:after="9" w:line="248" w:lineRule="auto"/>
        <w:ind w:left="586" w:right="14" w:hanging="10"/>
      </w:pPr>
      <w:r>
        <w:rPr>
          <w:rFonts w:ascii="Calibri" w:eastAsia="Calibri" w:hAnsi="Calibri" w:cs="Calibri"/>
          <w:sz w:val="12"/>
        </w:rPr>
        <w:t xml:space="preserve">EEB, ENGR, ENTREP, GIMM, INTBUS, IPS, ITM, MATH, MKTG, MSE, </w:t>
      </w:r>
    </w:p>
    <w:p w14:paraId="3637DA09" w14:textId="77777777" w:rsidR="007934E7" w:rsidRDefault="00000000">
      <w:pPr>
        <w:spacing w:after="9" w:line="248" w:lineRule="auto"/>
        <w:ind w:left="586" w:right="14" w:hanging="10"/>
      </w:pPr>
      <w:r>
        <w:rPr>
          <w:rFonts w:ascii="Calibri" w:eastAsia="Calibri" w:hAnsi="Calibri" w:cs="Calibri"/>
          <w:sz w:val="12"/>
        </w:rPr>
        <w:t>NONPROF, PHYS, SCM or ME 300-499</w:t>
      </w:r>
    </w:p>
    <w:p w14:paraId="17B45860" w14:textId="77777777" w:rsidR="007934E7" w:rsidRDefault="00000000">
      <w:pPr>
        <w:spacing w:after="9" w:line="248" w:lineRule="auto"/>
        <w:ind w:left="730" w:right="14" w:hanging="10"/>
      </w:pPr>
      <w:r>
        <w:rPr>
          <w:rFonts w:ascii="Calibri" w:eastAsia="Calibri" w:hAnsi="Calibri" w:cs="Calibri"/>
          <w:sz w:val="12"/>
        </w:rPr>
        <w:t>CMGT385 - Construction Contracts and Law (3)</w:t>
      </w:r>
    </w:p>
    <w:p w14:paraId="7CAF0AD3" w14:textId="77777777" w:rsidR="007934E7" w:rsidRDefault="00000000">
      <w:pPr>
        <w:spacing w:after="9" w:line="248" w:lineRule="auto"/>
        <w:ind w:left="730" w:right="14" w:hanging="10"/>
      </w:pPr>
      <w:r>
        <w:rPr>
          <w:rFonts w:ascii="Calibri" w:eastAsia="Calibri" w:hAnsi="Calibri" w:cs="Calibri"/>
          <w:sz w:val="12"/>
        </w:rPr>
        <w:t>CMGT417 - Project Scheduling (3)</w:t>
      </w:r>
    </w:p>
    <w:p w14:paraId="623F4A72" w14:textId="77777777" w:rsidR="007934E7" w:rsidRDefault="00000000">
      <w:pPr>
        <w:spacing w:after="9" w:line="248" w:lineRule="auto"/>
        <w:ind w:left="730" w:right="14" w:hanging="10"/>
      </w:pPr>
      <w:r>
        <w:rPr>
          <w:rFonts w:ascii="Calibri" w:eastAsia="Calibri" w:hAnsi="Calibri" w:cs="Calibri"/>
          <w:sz w:val="12"/>
        </w:rPr>
        <w:t>HONORS392 - Honors Colloquium (3)</w:t>
      </w:r>
    </w:p>
    <w:p w14:paraId="3117D2C1" w14:textId="77777777" w:rsidR="007934E7" w:rsidRDefault="00000000">
      <w:pPr>
        <w:spacing w:after="9" w:line="248" w:lineRule="auto"/>
        <w:ind w:left="730" w:right="14" w:hanging="10"/>
      </w:pPr>
      <w:r>
        <w:rPr>
          <w:rFonts w:ascii="Calibri" w:eastAsia="Calibri" w:hAnsi="Calibri" w:cs="Calibri"/>
          <w:sz w:val="12"/>
        </w:rPr>
        <w:t>KINES330 - Exercise Physiology (3)</w:t>
      </w:r>
    </w:p>
    <w:p w14:paraId="79FCF9B2" w14:textId="77777777" w:rsidR="007934E7" w:rsidRDefault="00000000">
      <w:pPr>
        <w:spacing w:after="9" w:line="248" w:lineRule="auto"/>
        <w:ind w:left="730" w:right="14" w:hanging="10"/>
      </w:pPr>
      <w:r>
        <w:rPr>
          <w:rFonts w:ascii="Calibri" w:eastAsia="Calibri" w:hAnsi="Calibri" w:cs="Calibri"/>
          <w:sz w:val="12"/>
        </w:rPr>
        <w:t>KINES370 - Biomechanics (3)</w:t>
      </w:r>
    </w:p>
    <w:p w14:paraId="79041BB8" w14:textId="77777777" w:rsidR="007934E7" w:rsidRDefault="00000000">
      <w:pPr>
        <w:spacing w:after="9" w:line="248" w:lineRule="auto"/>
        <w:ind w:left="730" w:right="14" w:hanging="10"/>
      </w:pPr>
      <w:r>
        <w:rPr>
          <w:rFonts w:ascii="Calibri" w:eastAsia="Calibri" w:hAnsi="Calibri" w:cs="Calibri"/>
          <w:sz w:val="12"/>
        </w:rPr>
        <w:t>KINES403 - Head and Neck Anatomy (3)</w:t>
      </w:r>
    </w:p>
    <w:p w14:paraId="2DA85E00" w14:textId="77777777" w:rsidR="007934E7" w:rsidRDefault="00000000">
      <w:pPr>
        <w:spacing w:after="9" w:line="248" w:lineRule="auto"/>
        <w:ind w:left="730" w:right="14" w:hanging="10"/>
      </w:pPr>
      <w:r>
        <w:rPr>
          <w:rFonts w:ascii="Calibri" w:eastAsia="Calibri" w:hAnsi="Calibri" w:cs="Calibri"/>
          <w:sz w:val="12"/>
        </w:rPr>
        <w:t>KINES438 - Qualitative Analysis of Human Movement (3)</w:t>
      </w:r>
    </w:p>
    <w:p w14:paraId="2F2AFF17" w14:textId="77777777" w:rsidR="007934E7" w:rsidRDefault="00000000">
      <w:pPr>
        <w:spacing w:after="9" w:line="248" w:lineRule="auto"/>
        <w:ind w:left="730" w:right="14" w:hanging="10"/>
      </w:pPr>
      <w:r>
        <w:rPr>
          <w:rFonts w:ascii="Calibri" w:eastAsia="Calibri" w:hAnsi="Calibri" w:cs="Calibri"/>
          <w:sz w:val="12"/>
        </w:rPr>
        <w:t>STEM-ED350 - Research Methods (3)</w:t>
      </w:r>
    </w:p>
    <w:p w14:paraId="1F88EE13" w14:textId="77777777" w:rsidR="007934E7" w:rsidRDefault="00000000">
      <w:pPr>
        <w:spacing w:after="9" w:line="248" w:lineRule="auto"/>
        <w:ind w:left="576" w:right="1204" w:firstLine="144"/>
      </w:pPr>
      <w:r>
        <w:rPr>
          <w:rFonts w:ascii="Calibri" w:eastAsia="Calibri" w:hAnsi="Calibri" w:cs="Calibri"/>
          <w:sz w:val="12"/>
        </w:rPr>
        <w:t>STEM-ED410 - STEM Teaching Methods (3) Except:</w:t>
      </w:r>
    </w:p>
    <w:p w14:paraId="632204C6" w14:textId="77777777" w:rsidR="007934E7" w:rsidRDefault="00000000">
      <w:pPr>
        <w:spacing w:after="44" w:line="248" w:lineRule="auto"/>
        <w:ind w:left="730" w:right="14" w:hanging="10"/>
      </w:pPr>
      <w:r>
        <w:rPr>
          <w:rFonts w:ascii="Calibri" w:eastAsia="Calibri" w:hAnsi="Calibri" w:cs="Calibri"/>
          <w:sz w:val="12"/>
        </w:rPr>
        <w:t>GIMM440 - Digital Portfolio (3)</w:t>
      </w:r>
    </w:p>
    <w:p w14:paraId="2B1E10C6" w14:textId="77777777" w:rsidR="007934E7" w:rsidRDefault="00000000">
      <w:pPr>
        <w:spacing w:line="248" w:lineRule="auto"/>
        <w:ind w:left="576" w:right="14" w:hanging="144"/>
      </w:pPr>
      <w:r>
        <w:rPr>
          <w:rFonts w:ascii="Calibri" w:eastAsia="Calibri" w:hAnsi="Calibri" w:cs="Calibri"/>
          <w:sz w:val="12"/>
        </w:rPr>
        <w:t>Excludes seminar, independent study, internships, and senior project/ capstone courses</w:t>
      </w:r>
    </w:p>
    <w:p w14:paraId="3B764489" w14:textId="77777777" w:rsidR="007934E7" w:rsidRDefault="00000000">
      <w:pPr>
        <w:spacing w:after="128" w:line="248" w:lineRule="auto"/>
        <w:ind w:left="10" w:right="14" w:hanging="10"/>
      </w:pPr>
      <w:r>
        <w:rPr>
          <w:rFonts w:ascii="Calibri" w:eastAsia="Calibri" w:hAnsi="Calibri" w:cs="Calibri"/>
          <w:sz w:val="12"/>
        </w:rPr>
        <w:t>Grand Total Credits: 122 - 123</w:t>
      </w:r>
    </w:p>
    <w:p w14:paraId="433015FC" w14:textId="77777777" w:rsidR="007934E7" w:rsidRDefault="00000000">
      <w:pPr>
        <w:spacing w:after="8" w:line="248" w:lineRule="auto"/>
        <w:ind w:left="11" w:right="46" w:hanging="10"/>
      </w:pPr>
      <w:r>
        <w:rPr>
          <w:rFonts w:ascii="Calibri" w:eastAsia="Calibri" w:hAnsi="Calibri" w:cs="Calibri"/>
        </w:rPr>
        <w:t>Secondary Education Emphasis</w:t>
      </w:r>
    </w:p>
    <w:p w14:paraId="26C832B3" w14:textId="77777777" w:rsidR="007934E7" w:rsidRDefault="00000000">
      <w:pPr>
        <w:spacing w:after="9" w:line="248" w:lineRule="auto"/>
        <w:ind w:left="144" w:right="2937" w:hanging="144"/>
      </w:pPr>
      <w:r>
        <w:rPr>
          <w:rFonts w:ascii="Calibri" w:eastAsia="Calibri" w:hAnsi="Calibri" w:cs="Calibri"/>
          <w:sz w:val="12"/>
        </w:rPr>
        <w:t>Complete all of the following Take the following:</w:t>
      </w:r>
    </w:p>
    <w:p w14:paraId="694DC1CF"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671118A9"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15EBEBE8"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16C5D4F6"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3E87A541"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74DB77D1"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22907886" w14:textId="77777777" w:rsidR="007934E7" w:rsidRDefault="00000000">
      <w:pPr>
        <w:spacing w:after="44" w:line="248" w:lineRule="auto"/>
        <w:ind w:left="154" w:right="14" w:hanging="10"/>
      </w:pPr>
      <w:r>
        <w:rPr>
          <w:rFonts w:ascii="Calibri" w:eastAsia="Calibri" w:hAnsi="Calibri" w:cs="Calibri"/>
          <w:sz w:val="12"/>
        </w:rPr>
        <w:t xml:space="preserve">The emphasis requires that ED-CIFS201, STEM-ED210, STEM-ED220, STEMED350 must also be completed, as indicated above. </w:t>
      </w:r>
    </w:p>
    <w:p w14:paraId="1B6C803A" w14:textId="77777777" w:rsidR="007934E7" w:rsidRDefault="00000000">
      <w:pPr>
        <w:spacing w:after="324" w:line="248" w:lineRule="auto"/>
        <w:ind w:left="0" w:right="14" w:firstLine="144"/>
      </w:pPr>
      <w:r>
        <w:rPr>
          <w:rFonts w:ascii="Calibri" w:eastAsia="Calibri" w:hAnsi="Calibri" w:cs="Calibri"/>
          <w:sz w:val="12"/>
        </w:rPr>
        <w:t>The Mechanical Engineering, Secondary Education Emphasis degree aligns with Idaho teaching certification in the following area: Engineering (6-12). Additional requirements beyond coursework in the degree box are needed to earn an institutional recommendation for certification. See the STEM Education section of the catalog for more information. Grand Total Credits: 17 - 23</w:t>
      </w:r>
    </w:p>
    <w:p w14:paraId="2C7FF8DA" w14:textId="77777777" w:rsidR="007934E7" w:rsidRDefault="00000000">
      <w:pPr>
        <w:spacing w:after="1" w:line="257" w:lineRule="auto"/>
        <w:ind w:left="470" w:right="410" w:hanging="10"/>
        <w:jc w:val="center"/>
      </w:pPr>
      <w:r>
        <w:rPr>
          <w:rFonts w:ascii="Calibri" w:eastAsia="Calibri" w:hAnsi="Calibri" w:cs="Calibri"/>
          <w:sz w:val="18"/>
        </w:rPr>
        <w:t>Biomedical Engineering Certificate</w:t>
      </w:r>
    </w:p>
    <w:p w14:paraId="447A9D7C" w14:textId="77777777" w:rsidR="007934E7" w:rsidRDefault="00000000">
      <w:pPr>
        <w:spacing w:after="9" w:line="248" w:lineRule="auto"/>
        <w:ind w:left="144" w:right="2937" w:hanging="144"/>
      </w:pPr>
      <w:r>
        <w:rPr>
          <w:rFonts w:ascii="Calibri" w:eastAsia="Calibri" w:hAnsi="Calibri" w:cs="Calibri"/>
          <w:sz w:val="12"/>
        </w:rPr>
        <w:t>Complete all of the following Take the following:</w:t>
      </w:r>
    </w:p>
    <w:p w14:paraId="2EF8732B"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0C66F94A" w14:textId="77777777" w:rsidR="007934E7" w:rsidRDefault="00000000">
      <w:pPr>
        <w:spacing w:after="9" w:line="248" w:lineRule="auto"/>
        <w:ind w:left="313" w:right="14" w:hanging="10"/>
      </w:pPr>
      <w:r>
        <w:rPr>
          <w:rFonts w:ascii="Calibri" w:eastAsia="Calibri" w:hAnsi="Calibri" w:cs="Calibri"/>
          <w:sz w:val="12"/>
        </w:rPr>
        <w:t>ME112 - Introduction to Biomedical Engineering (1)</w:t>
      </w:r>
    </w:p>
    <w:p w14:paraId="657635FE" w14:textId="77777777" w:rsidR="007934E7" w:rsidRDefault="00000000">
      <w:pPr>
        <w:spacing w:after="44" w:line="248" w:lineRule="auto"/>
        <w:ind w:left="313" w:right="14" w:hanging="10"/>
      </w:pPr>
      <w:r>
        <w:rPr>
          <w:rFonts w:ascii="Calibri" w:eastAsia="Calibri" w:hAnsi="Calibri" w:cs="Calibri"/>
          <w:sz w:val="12"/>
        </w:rPr>
        <w:t>ME356 - Introduction to Solid Biomechanics (3)</w:t>
      </w:r>
    </w:p>
    <w:p w14:paraId="03022E43" w14:textId="77777777" w:rsidR="007934E7" w:rsidRDefault="00000000">
      <w:pPr>
        <w:spacing w:after="9" w:line="248" w:lineRule="auto"/>
        <w:ind w:left="288" w:right="2559" w:hanging="144"/>
      </w:pPr>
      <w:r>
        <w:rPr>
          <w:rFonts w:ascii="Calibri" w:eastAsia="Calibri" w:hAnsi="Calibri" w:cs="Calibri"/>
          <w:sz w:val="12"/>
        </w:rPr>
        <w:t>Take at least 1 of the following: ME477 - Biomaterials (3)</w:t>
      </w:r>
    </w:p>
    <w:p w14:paraId="05B583C7" w14:textId="77777777" w:rsidR="007934E7" w:rsidRDefault="00000000">
      <w:pPr>
        <w:spacing w:after="9" w:line="248" w:lineRule="auto"/>
        <w:ind w:left="313" w:right="14" w:hanging="10"/>
      </w:pPr>
      <w:r>
        <w:rPr>
          <w:rFonts w:ascii="Calibri" w:eastAsia="Calibri" w:hAnsi="Calibri" w:cs="Calibri"/>
          <w:sz w:val="12"/>
        </w:rPr>
        <w:t>BIOL477 - Biomaterials (3)</w:t>
      </w:r>
    </w:p>
    <w:p w14:paraId="1F8D2F0E" w14:textId="77777777" w:rsidR="007934E7" w:rsidRDefault="00000000">
      <w:pPr>
        <w:spacing w:after="44" w:line="248" w:lineRule="auto"/>
        <w:ind w:left="313" w:right="14" w:hanging="10"/>
      </w:pPr>
      <w:r>
        <w:rPr>
          <w:rFonts w:ascii="Calibri" w:eastAsia="Calibri" w:hAnsi="Calibri" w:cs="Calibri"/>
          <w:sz w:val="12"/>
        </w:rPr>
        <w:t>MSE477 - Biomaterials (3)</w:t>
      </w:r>
    </w:p>
    <w:p w14:paraId="0652FAAE"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38679E32"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7A2CB01A" w14:textId="77777777" w:rsidR="007934E7" w:rsidRDefault="00000000">
      <w:pPr>
        <w:spacing w:after="9" w:line="248" w:lineRule="auto"/>
        <w:ind w:left="313" w:right="14" w:hanging="10"/>
      </w:pPr>
      <w:r>
        <w:rPr>
          <w:rFonts w:ascii="Calibri" w:eastAsia="Calibri" w:hAnsi="Calibri" w:cs="Calibri"/>
          <w:sz w:val="12"/>
        </w:rPr>
        <w:t>BIOL227 - Human Anatomy and Physiology I (FN) (4)</w:t>
      </w:r>
    </w:p>
    <w:p w14:paraId="1F6CC5FD"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2AF44E28" w14:textId="77777777" w:rsidR="007934E7" w:rsidRDefault="00000000">
      <w:pPr>
        <w:spacing w:after="9" w:line="248" w:lineRule="auto"/>
        <w:ind w:left="313" w:right="14" w:hanging="10"/>
      </w:pPr>
      <w:r>
        <w:rPr>
          <w:rFonts w:ascii="Calibri" w:eastAsia="Calibri" w:hAnsi="Calibri" w:cs="Calibri"/>
          <w:sz w:val="12"/>
        </w:rPr>
        <w:t>BIOL320 - Cell Biology (3)</w:t>
      </w:r>
    </w:p>
    <w:p w14:paraId="796726CD" w14:textId="77777777" w:rsidR="007934E7" w:rsidRDefault="00000000">
      <w:pPr>
        <w:spacing w:after="9" w:line="248" w:lineRule="auto"/>
        <w:ind w:left="313" w:right="14" w:hanging="10"/>
      </w:pPr>
      <w:r>
        <w:rPr>
          <w:rFonts w:ascii="Calibri" w:eastAsia="Calibri" w:hAnsi="Calibri" w:cs="Calibri"/>
          <w:sz w:val="12"/>
        </w:rPr>
        <w:t>CHEM301 - Survey of Organic Chemistry (3)</w:t>
      </w:r>
    </w:p>
    <w:p w14:paraId="05487140" w14:textId="77777777" w:rsidR="007934E7" w:rsidRDefault="00000000">
      <w:pPr>
        <w:spacing w:after="9" w:line="248" w:lineRule="auto"/>
        <w:ind w:left="313" w:right="14" w:hanging="10"/>
      </w:pPr>
      <w:r>
        <w:rPr>
          <w:rFonts w:ascii="Calibri" w:eastAsia="Calibri" w:hAnsi="Calibri" w:cs="Calibri"/>
          <w:sz w:val="12"/>
        </w:rPr>
        <w:t>CHEM307 - Organic Chemistry I (3)</w:t>
      </w:r>
    </w:p>
    <w:p w14:paraId="472D5195" w14:textId="77777777" w:rsidR="007934E7" w:rsidRDefault="00000000">
      <w:pPr>
        <w:spacing w:after="9" w:line="248" w:lineRule="auto"/>
        <w:ind w:left="313" w:right="1222" w:hanging="10"/>
      </w:pPr>
      <w:r>
        <w:rPr>
          <w:rFonts w:ascii="Calibri" w:eastAsia="Calibri" w:hAnsi="Calibri" w:cs="Calibri"/>
          <w:sz w:val="12"/>
        </w:rPr>
        <w:t>CHEM308 - Organic Chemistry I Laboratory (2) CHEM309 - Organic Chemistry II (3)</w:t>
      </w:r>
    </w:p>
    <w:p w14:paraId="309F96D9" w14:textId="77777777" w:rsidR="007934E7" w:rsidRDefault="00000000">
      <w:pPr>
        <w:spacing w:after="9" w:line="248" w:lineRule="auto"/>
        <w:ind w:left="313" w:right="14" w:hanging="10"/>
      </w:pPr>
      <w:r>
        <w:rPr>
          <w:rFonts w:ascii="Calibri" w:eastAsia="Calibri" w:hAnsi="Calibri" w:cs="Calibri"/>
          <w:sz w:val="12"/>
        </w:rPr>
        <w:t>CHEM310 - Organic Chemistry II Laboratory (2)</w:t>
      </w:r>
    </w:p>
    <w:p w14:paraId="756AD4E0" w14:textId="77777777" w:rsidR="007934E7" w:rsidRDefault="00000000">
      <w:pPr>
        <w:spacing w:after="9" w:line="248" w:lineRule="auto"/>
        <w:ind w:left="313" w:right="14" w:hanging="10"/>
      </w:pPr>
      <w:r>
        <w:rPr>
          <w:rFonts w:ascii="Calibri" w:eastAsia="Calibri" w:hAnsi="Calibri" w:cs="Calibri"/>
          <w:sz w:val="12"/>
        </w:rPr>
        <w:t>CHEM431 - Biochemistry I (3)</w:t>
      </w:r>
    </w:p>
    <w:p w14:paraId="1E75919C" w14:textId="77777777" w:rsidR="007934E7" w:rsidRDefault="00000000">
      <w:pPr>
        <w:spacing w:after="9" w:line="248" w:lineRule="auto"/>
        <w:ind w:left="313" w:right="14" w:hanging="10"/>
      </w:pPr>
      <w:r>
        <w:rPr>
          <w:rFonts w:ascii="Calibri" w:eastAsia="Calibri" w:hAnsi="Calibri" w:cs="Calibri"/>
          <w:sz w:val="12"/>
        </w:rPr>
        <w:t>ECE457 - Digital Image Processing (3)</w:t>
      </w:r>
    </w:p>
    <w:p w14:paraId="1F5FC772" w14:textId="77777777" w:rsidR="007934E7" w:rsidRDefault="00000000">
      <w:pPr>
        <w:spacing w:after="9" w:line="248" w:lineRule="auto"/>
        <w:ind w:left="313" w:right="14" w:hanging="10"/>
      </w:pPr>
      <w:r>
        <w:rPr>
          <w:rFonts w:ascii="Calibri" w:eastAsia="Calibri" w:hAnsi="Calibri" w:cs="Calibri"/>
          <w:sz w:val="12"/>
        </w:rPr>
        <w:t>KINES270 - Applied Anatomy (3)</w:t>
      </w:r>
    </w:p>
    <w:p w14:paraId="3873159D" w14:textId="77777777" w:rsidR="007934E7" w:rsidRDefault="00000000">
      <w:pPr>
        <w:spacing w:after="9" w:line="248" w:lineRule="auto"/>
        <w:ind w:left="313" w:right="14" w:hanging="10"/>
      </w:pPr>
      <w:r>
        <w:rPr>
          <w:rFonts w:ascii="Calibri" w:eastAsia="Calibri" w:hAnsi="Calibri" w:cs="Calibri"/>
          <w:sz w:val="12"/>
        </w:rPr>
        <w:t>KINES370 - Biomechanics (3)</w:t>
      </w:r>
    </w:p>
    <w:p w14:paraId="32110087" w14:textId="77777777" w:rsidR="007934E7" w:rsidRDefault="00000000">
      <w:pPr>
        <w:spacing w:after="9" w:line="248" w:lineRule="auto"/>
        <w:ind w:left="313" w:right="14" w:hanging="10"/>
      </w:pPr>
      <w:r>
        <w:rPr>
          <w:rFonts w:ascii="Calibri" w:eastAsia="Calibri" w:hAnsi="Calibri" w:cs="Calibri"/>
          <w:sz w:val="12"/>
        </w:rPr>
        <w:t>KINES371 - Laboratory for Biomechanics (1)</w:t>
      </w:r>
    </w:p>
    <w:p w14:paraId="514E0260" w14:textId="77777777" w:rsidR="007934E7" w:rsidRDefault="00000000">
      <w:pPr>
        <w:spacing w:after="9" w:line="248" w:lineRule="auto"/>
        <w:ind w:left="313" w:right="14" w:hanging="10"/>
      </w:pPr>
      <w:r>
        <w:rPr>
          <w:rFonts w:ascii="Calibri" w:eastAsia="Calibri" w:hAnsi="Calibri" w:cs="Calibri"/>
          <w:sz w:val="12"/>
        </w:rPr>
        <w:t>ME493 - Internship (1 - 12)</w:t>
      </w:r>
    </w:p>
    <w:p w14:paraId="38BDF3B8" w14:textId="77777777" w:rsidR="007934E7" w:rsidRDefault="00000000">
      <w:pPr>
        <w:spacing w:after="9" w:line="248" w:lineRule="auto"/>
        <w:ind w:left="313" w:right="14" w:hanging="10"/>
      </w:pPr>
      <w:r>
        <w:rPr>
          <w:rFonts w:ascii="Calibri" w:eastAsia="Calibri" w:hAnsi="Calibri" w:cs="Calibri"/>
          <w:sz w:val="12"/>
        </w:rPr>
        <w:t>ME496 - Independent Study (1 - 4)</w:t>
      </w:r>
    </w:p>
    <w:p w14:paraId="6A3BA153" w14:textId="77777777" w:rsidR="007934E7" w:rsidRDefault="00000000">
      <w:pPr>
        <w:spacing w:after="9" w:line="248" w:lineRule="auto"/>
        <w:ind w:left="313" w:right="14" w:hanging="10"/>
      </w:pPr>
      <w:r>
        <w:rPr>
          <w:rFonts w:ascii="Calibri" w:eastAsia="Calibri" w:hAnsi="Calibri" w:cs="Calibri"/>
          <w:sz w:val="12"/>
        </w:rPr>
        <w:t>MSE488 - Environmental Degradation of Materials (3)</w:t>
      </w:r>
    </w:p>
    <w:p w14:paraId="0CA8D1EF" w14:textId="77777777" w:rsidR="007934E7" w:rsidRDefault="00000000">
      <w:pPr>
        <w:spacing w:after="44" w:line="248" w:lineRule="auto"/>
        <w:ind w:left="313" w:right="14" w:hanging="10"/>
      </w:pPr>
      <w:r>
        <w:rPr>
          <w:rFonts w:ascii="Calibri" w:eastAsia="Calibri" w:hAnsi="Calibri" w:cs="Calibri"/>
          <w:sz w:val="12"/>
        </w:rPr>
        <w:t>PHYS307 - Introduction to Biophysics (3)</w:t>
      </w:r>
    </w:p>
    <w:p w14:paraId="438A7D10" w14:textId="77777777" w:rsidR="007934E7" w:rsidRDefault="00000000">
      <w:pPr>
        <w:spacing w:after="9" w:line="248" w:lineRule="auto"/>
        <w:ind w:left="0" w:right="14" w:firstLine="144"/>
      </w:pPr>
      <w:r>
        <w:rPr>
          <w:rFonts w:ascii="Calibri" w:eastAsia="Calibri" w:hAnsi="Calibri" w:cs="Calibri"/>
          <w:sz w:val="12"/>
        </w:rPr>
        <w:t>A maximum of 3 credits of ME493 or ME496 may be used to count towards the certificate requirements. These classes must contain a biomedical research element. ME493 requires internship coordinator approval and ME496 requires faculty advisor approval. Grand Total Credits: 17</w:t>
      </w:r>
    </w:p>
    <w:p w14:paraId="32ECB457" w14:textId="77777777" w:rsidR="007934E7" w:rsidRDefault="00000000">
      <w:pPr>
        <w:spacing w:after="1" w:line="257" w:lineRule="auto"/>
        <w:ind w:left="470" w:right="487" w:hanging="10"/>
        <w:jc w:val="center"/>
      </w:pPr>
      <w:r>
        <w:rPr>
          <w:rFonts w:ascii="Calibri" w:eastAsia="Calibri" w:hAnsi="Calibri" w:cs="Calibri"/>
          <w:sz w:val="18"/>
        </w:rPr>
        <w:t>Computational Certificate</w:t>
      </w:r>
    </w:p>
    <w:p w14:paraId="3DCF4C2A" w14:textId="77777777" w:rsidR="007934E7" w:rsidRDefault="00000000">
      <w:pPr>
        <w:spacing w:after="9" w:line="248" w:lineRule="auto"/>
        <w:ind w:left="144" w:right="3003" w:hanging="144"/>
      </w:pPr>
      <w:r>
        <w:rPr>
          <w:rFonts w:ascii="Calibri" w:eastAsia="Calibri" w:hAnsi="Calibri" w:cs="Calibri"/>
          <w:sz w:val="12"/>
        </w:rPr>
        <w:t>Complete all of the following Take at least 4 of the following:</w:t>
      </w:r>
    </w:p>
    <w:p w14:paraId="54A9C9F0" w14:textId="77777777" w:rsidR="007934E7" w:rsidRDefault="00000000">
      <w:pPr>
        <w:spacing w:after="9" w:line="248" w:lineRule="auto"/>
        <w:ind w:left="313" w:right="14" w:hanging="10"/>
      </w:pPr>
      <w:r>
        <w:rPr>
          <w:rFonts w:ascii="Calibri" w:eastAsia="Calibri" w:hAnsi="Calibri" w:cs="Calibri"/>
          <w:sz w:val="12"/>
        </w:rPr>
        <w:t>CS430 - Parallel Computing (3)</w:t>
      </w:r>
    </w:p>
    <w:p w14:paraId="10B4DE7F" w14:textId="77777777" w:rsidR="007934E7" w:rsidRDefault="00000000">
      <w:pPr>
        <w:spacing w:after="9" w:line="248" w:lineRule="auto"/>
        <w:ind w:left="313" w:right="14" w:hanging="10"/>
      </w:pPr>
      <w:r>
        <w:rPr>
          <w:rFonts w:ascii="Calibri" w:eastAsia="Calibri" w:hAnsi="Calibri" w:cs="Calibri"/>
          <w:sz w:val="12"/>
        </w:rPr>
        <w:t>MATH365 - Introduction to Computational Mathematics (3)</w:t>
      </w:r>
    </w:p>
    <w:p w14:paraId="05C86D9B" w14:textId="77777777" w:rsidR="007934E7" w:rsidRDefault="00000000">
      <w:pPr>
        <w:spacing w:after="9" w:line="248" w:lineRule="auto"/>
        <w:ind w:left="313" w:right="14" w:hanging="10"/>
      </w:pPr>
      <w:r>
        <w:rPr>
          <w:rFonts w:ascii="Calibri" w:eastAsia="Calibri" w:hAnsi="Calibri" w:cs="Calibri"/>
          <w:sz w:val="12"/>
        </w:rPr>
        <w:t>MATH465 - Introduction to Numerical Methods (3)</w:t>
      </w:r>
    </w:p>
    <w:p w14:paraId="75218103" w14:textId="77777777" w:rsidR="007934E7" w:rsidRDefault="00000000">
      <w:pPr>
        <w:spacing w:after="9" w:line="248" w:lineRule="auto"/>
        <w:ind w:left="313" w:right="14" w:hanging="10"/>
      </w:pPr>
      <w:r>
        <w:rPr>
          <w:rFonts w:ascii="Calibri" w:eastAsia="Calibri" w:hAnsi="Calibri" w:cs="Calibri"/>
          <w:sz w:val="12"/>
        </w:rPr>
        <w:t>MATH471 - Data Analysis (3)</w:t>
      </w:r>
    </w:p>
    <w:p w14:paraId="215F48A7" w14:textId="77777777" w:rsidR="007934E7" w:rsidRDefault="00000000">
      <w:pPr>
        <w:spacing w:after="9" w:line="248" w:lineRule="auto"/>
        <w:ind w:left="313" w:right="14" w:hanging="10"/>
      </w:pPr>
      <w:r>
        <w:rPr>
          <w:rFonts w:ascii="Calibri" w:eastAsia="Calibri" w:hAnsi="Calibri" w:cs="Calibri"/>
          <w:sz w:val="12"/>
        </w:rPr>
        <w:t>MATH472 - Computational Statistics (3)</w:t>
      </w:r>
    </w:p>
    <w:p w14:paraId="5F72EC2F" w14:textId="77777777" w:rsidR="007934E7" w:rsidRDefault="00000000">
      <w:pPr>
        <w:spacing w:after="9" w:line="248" w:lineRule="auto"/>
        <w:ind w:left="313" w:right="14" w:hanging="10"/>
      </w:pPr>
      <w:r>
        <w:rPr>
          <w:rFonts w:ascii="Calibri" w:eastAsia="Calibri" w:hAnsi="Calibri" w:cs="Calibri"/>
          <w:sz w:val="12"/>
        </w:rPr>
        <w:t>ME470 - Finite Element Methods (3)</w:t>
      </w:r>
    </w:p>
    <w:p w14:paraId="56DBA5C8" w14:textId="77777777" w:rsidR="007934E7" w:rsidRDefault="00000000">
      <w:pPr>
        <w:spacing w:after="9" w:line="248" w:lineRule="auto"/>
        <w:ind w:left="313" w:right="14" w:hanging="10"/>
      </w:pPr>
      <w:r>
        <w:rPr>
          <w:rFonts w:ascii="Calibri" w:eastAsia="Calibri" w:hAnsi="Calibri" w:cs="Calibri"/>
          <w:sz w:val="12"/>
        </w:rPr>
        <w:t>ME471 - Parallel Scientific Computing (3)</w:t>
      </w:r>
    </w:p>
    <w:p w14:paraId="4373DA46" w14:textId="77777777" w:rsidR="007934E7" w:rsidRDefault="00000000">
      <w:pPr>
        <w:spacing w:after="9" w:line="248" w:lineRule="auto"/>
        <w:ind w:left="313" w:right="14" w:hanging="10"/>
      </w:pPr>
      <w:r>
        <w:rPr>
          <w:rFonts w:ascii="Calibri" w:eastAsia="Calibri" w:hAnsi="Calibri" w:cs="Calibri"/>
          <w:sz w:val="12"/>
        </w:rPr>
        <w:t>MSE463 - Materials Modeling (3)</w:t>
      </w:r>
    </w:p>
    <w:p w14:paraId="4E89897E" w14:textId="77777777" w:rsidR="007934E7" w:rsidRDefault="00000000">
      <w:pPr>
        <w:spacing w:after="9" w:line="248" w:lineRule="auto"/>
        <w:ind w:left="313" w:right="14" w:hanging="10"/>
      </w:pPr>
      <w:r>
        <w:rPr>
          <w:rFonts w:ascii="Calibri" w:eastAsia="Calibri" w:hAnsi="Calibri" w:cs="Calibri"/>
          <w:sz w:val="12"/>
        </w:rPr>
        <w:t>MSE464 - Computational Materials Science (3)</w:t>
      </w:r>
    </w:p>
    <w:p w14:paraId="0D6C8D5B" w14:textId="77777777" w:rsidR="007934E7" w:rsidRDefault="00000000">
      <w:pPr>
        <w:spacing w:after="44" w:line="248" w:lineRule="auto"/>
        <w:ind w:left="313" w:right="14" w:hanging="10"/>
      </w:pPr>
      <w:r>
        <w:rPr>
          <w:rFonts w:ascii="Calibri" w:eastAsia="Calibri" w:hAnsi="Calibri" w:cs="Calibri"/>
          <w:sz w:val="12"/>
        </w:rPr>
        <w:t>PHYS325 - Scientific Computing (4)</w:t>
      </w:r>
    </w:p>
    <w:p w14:paraId="187782B9" w14:textId="77777777" w:rsidR="007934E7" w:rsidRDefault="00000000">
      <w:pPr>
        <w:spacing w:line="248" w:lineRule="auto"/>
        <w:ind w:left="154" w:right="14" w:hanging="10"/>
      </w:pPr>
      <w:r>
        <w:rPr>
          <w:rFonts w:ascii="Calibri" w:eastAsia="Calibri" w:hAnsi="Calibri" w:cs="Calibri"/>
          <w:sz w:val="12"/>
        </w:rPr>
        <w:t>The certificate will be awarded following completion of an associate or baccalaureate degree.</w:t>
      </w:r>
    </w:p>
    <w:p w14:paraId="3BDEC28F" w14:textId="77777777" w:rsidR="007934E7" w:rsidRDefault="00000000">
      <w:pPr>
        <w:spacing w:after="286" w:line="248" w:lineRule="auto"/>
        <w:ind w:left="10" w:right="14" w:hanging="10"/>
      </w:pPr>
      <w:r>
        <w:rPr>
          <w:rFonts w:ascii="Calibri" w:eastAsia="Calibri" w:hAnsi="Calibri" w:cs="Calibri"/>
          <w:sz w:val="12"/>
        </w:rPr>
        <w:t>Grand Total Credits: 12 - 13</w:t>
      </w:r>
    </w:p>
    <w:p w14:paraId="6BDAA922" w14:textId="77777777" w:rsidR="007934E7" w:rsidRDefault="00000000">
      <w:pPr>
        <w:spacing w:after="1" w:line="257" w:lineRule="auto"/>
        <w:ind w:left="470" w:right="487" w:hanging="10"/>
        <w:jc w:val="center"/>
      </w:pPr>
      <w:r>
        <w:rPr>
          <w:rFonts w:ascii="Calibri" w:eastAsia="Calibri" w:hAnsi="Calibri" w:cs="Calibri"/>
          <w:sz w:val="18"/>
        </w:rPr>
        <w:t>Mechanical Design Certificate</w:t>
      </w:r>
    </w:p>
    <w:p w14:paraId="3E977E9A" w14:textId="77777777" w:rsidR="007934E7" w:rsidRDefault="00000000">
      <w:pPr>
        <w:spacing w:after="9" w:line="248" w:lineRule="auto"/>
        <w:ind w:left="144" w:right="3099" w:hanging="144"/>
      </w:pPr>
      <w:r>
        <w:rPr>
          <w:rFonts w:ascii="Calibri" w:eastAsia="Calibri" w:hAnsi="Calibri" w:cs="Calibri"/>
          <w:sz w:val="12"/>
        </w:rPr>
        <w:t>Complete all of the following ME Design Core</w:t>
      </w:r>
    </w:p>
    <w:p w14:paraId="54E0C085" w14:textId="77777777" w:rsidR="007934E7" w:rsidRDefault="00000000">
      <w:pPr>
        <w:spacing w:after="9" w:line="248" w:lineRule="auto"/>
        <w:ind w:left="447" w:right="1857" w:hanging="144"/>
      </w:pPr>
      <w:r>
        <w:rPr>
          <w:rFonts w:ascii="Calibri" w:eastAsia="Calibri" w:hAnsi="Calibri" w:cs="Calibri"/>
          <w:sz w:val="12"/>
        </w:rPr>
        <w:t>Take at least 6 credits from the following: ME387 - Design II with Lab (2)</w:t>
      </w:r>
    </w:p>
    <w:p w14:paraId="4D46A1B5" w14:textId="77777777" w:rsidR="007934E7" w:rsidRDefault="00000000">
      <w:pPr>
        <w:spacing w:after="9" w:line="248" w:lineRule="auto"/>
        <w:ind w:left="442" w:right="14" w:hanging="10"/>
      </w:pPr>
      <w:r>
        <w:rPr>
          <w:rFonts w:ascii="Calibri" w:eastAsia="Calibri" w:hAnsi="Calibri" w:cs="Calibri"/>
          <w:sz w:val="12"/>
        </w:rPr>
        <w:t>ME460 - Computer Aided Design (3)</w:t>
      </w:r>
    </w:p>
    <w:p w14:paraId="29B66C1B" w14:textId="77777777" w:rsidR="007934E7" w:rsidRDefault="00000000">
      <w:pPr>
        <w:spacing w:after="9" w:line="248" w:lineRule="auto"/>
        <w:ind w:left="442" w:right="14" w:hanging="10"/>
      </w:pPr>
      <w:r>
        <w:rPr>
          <w:rFonts w:ascii="Calibri" w:eastAsia="Calibri" w:hAnsi="Calibri" w:cs="Calibri"/>
          <w:sz w:val="12"/>
        </w:rPr>
        <w:t>ME462 - Machine Design (3)</w:t>
      </w:r>
    </w:p>
    <w:p w14:paraId="565E08FF" w14:textId="77777777" w:rsidR="007934E7" w:rsidRDefault="00000000">
      <w:pPr>
        <w:spacing w:after="9" w:line="248" w:lineRule="auto"/>
        <w:ind w:left="442" w:right="14" w:hanging="10"/>
      </w:pPr>
      <w:r>
        <w:rPr>
          <w:rFonts w:ascii="Calibri" w:eastAsia="Calibri" w:hAnsi="Calibri" w:cs="Calibri"/>
          <w:sz w:val="12"/>
        </w:rPr>
        <w:t>ME487 - Senior Design Project I (FF) (2)</w:t>
      </w:r>
    </w:p>
    <w:p w14:paraId="708BF986" w14:textId="77777777" w:rsidR="007934E7" w:rsidRDefault="00000000">
      <w:pPr>
        <w:spacing w:after="9" w:line="248" w:lineRule="auto"/>
        <w:ind w:left="442" w:right="14" w:hanging="10"/>
      </w:pPr>
      <w:r>
        <w:rPr>
          <w:rFonts w:ascii="Calibri" w:eastAsia="Calibri" w:hAnsi="Calibri" w:cs="Calibri"/>
          <w:sz w:val="12"/>
        </w:rPr>
        <w:t>ME488 - Design for Manufacture and Assembly (3)</w:t>
      </w:r>
    </w:p>
    <w:p w14:paraId="44F0702E" w14:textId="77777777" w:rsidR="007934E7" w:rsidRDefault="00000000">
      <w:pPr>
        <w:spacing w:after="9" w:line="248" w:lineRule="auto"/>
        <w:ind w:left="442" w:right="14" w:hanging="10"/>
      </w:pPr>
      <w:r>
        <w:rPr>
          <w:rFonts w:ascii="Calibri" w:eastAsia="Calibri" w:hAnsi="Calibri" w:cs="Calibri"/>
          <w:sz w:val="12"/>
        </w:rPr>
        <w:t>ME489 - Senior Design Project II (2)</w:t>
      </w:r>
    </w:p>
    <w:p w14:paraId="570C8122" w14:textId="77777777" w:rsidR="007934E7" w:rsidRDefault="00000000">
      <w:pPr>
        <w:spacing w:after="9" w:line="248" w:lineRule="auto"/>
        <w:ind w:left="442" w:right="14" w:hanging="10"/>
      </w:pPr>
      <w:r>
        <w:rPr>
          <w:rFonts w:ascii="Calibri" w:eastAsia="Calibri" w:hAnsi="Calibri" w:cs="Calibri"/>
          <w:sz w:val="12"/>
        </w:rPr>
        <w:t>ME Design Electives</w:t>
      </w:r>
    </w:p>
    <w:p w14:paraId="15C2C8D3" w14:textId="77777777" w:rsidR="007934E7" w:rsidRDefault="00000000">
      <w:pPr>
        <w:spacing w:after="9" w:line="248" w:lineRule="auto"/>
        <w:ind w:left="288" w:right="2261" w:hanging="144"/>
      </w:pPr>
      <w:r>
        <w:rPr>
          <w:rFonts w:ascii="Calibri" w:eastAsia="Calibri" w:hAnsi="Calibri" w:cs="Calibri"/>
          <w:sz w:val="12"/>
        </w:rPr>
        <w:t>Complete all of the following Take at least 6 credits from the following: CE424 - Water Treatment Design (3)</w:t>
      </w:r>
    </w:p>
    <w:p w14:paraId="6C9F0777" w14:textId="77777777" w:rsidR="007934E7" w:rsidRDefault="00000000">
      <w:pPr>
        <w:spacing w:after="9" w:line="248" w:lineRule="auto"/>
        <w:ind w:left="442" w:right="14" w:hanging="10"/>
      </w:pPr>
      <w:r>
        <w:rPr>
          <w:rFonts w:ascii="Calibri" w:eastAsia="Calibri" w:hAnsi="Calibri" w:cs="Calibri"/>
          <w:sz w:val="12"/>
        </w:rPr>
        <w:t>CE425 - Wastewater Treatment Design (3)</w:t>
      </w:r>
    </w:p>
    <w:p w14:paraId="2BEE3EA4" w14:textId="77777777" w:rsidR="007934E7" w:rsidRDefault="00000000">
      <w:pPr>
        <w:spacing w:after="9" w:line="248" w:lineRule="auto"/>
        <w:ind w:left="442" w:right="14" w:hanging="10"/>
      </w:pPr>
      <w:r>
        <w:rPr>
          <w:rFonts w:ascii="Calibri" w:eastAsia="Calibri" w:hAnsi="Calibri" w:cs="Calibri"/>
          <w:sz w:val="12"/>
        </w:rPr>
        <w:t>CE440 - Pavement Analysis and Design (3)</w:t>
      </w:r>
    </w:p>
    <w:p w14:paraId="6DE5EE52" w14:textId="77777777" w:rsidR="007934E7" w:rsidRDefault="00000000">
      <w:pPr>
        <w:spacing w:after="9" w:line="248" w:lineRule="auto"/>
        <w:ind w:left="442" w:right="14" w:hanging="10"/>
      </w:pPr>
      <w:r>
        <w:rPr>
          <w:rFonts w:ascii="Calibri" w:eastAsia="Calibri" w:hAnsi="Calibri" w:cs="Calibri"/>
          <w:sz w:val="12"/>
        </w:rPr>
        <w:t>CE450 - Reinforced Concrete Design (3)</w:t>
      </w:r>
    </w:p>
    <w:p w14:paraId="28F4AA57" w14:textId="77777777" w:rsidR="007934E7" w:rsidRDefault="00000000">
      <w:pPr>
        <w:spacing w:after="9" w:line="248" w:lineRule="auto"/>
        <w:ind w:left="442" w:right="14" w:hanging="10"/>
      </w:pPr>
      <w:r>
        <w:rPr>
          <w:rFonts w:ascii="Calibri" w:eastAsia="Calibri" w:hAnsi="Calibri" w:cs="Calibri"/>
          <w:sz w:val="12"/>
        </w:rPr>
        <w:t>CE452 - Structural Steel Design (3)</w:t>
      </w:r>
    </w:p>
    <w:p w14:paraId="4D378A78" w14:textId="77777777" w:rsidR="007934E7" w:rsidRDefault="00000000">
      <w:pPr>
        <w:spacing w:after="9" w:line="248" w:lineRule="auto"/>
        <w:ind w:left="442" w:right="14" w:hanging="10"/>
      </w:pPr>
      <w:r>
        <w:rPr>
          <w:rFonts w:ascii="Calibri" w:eastAsia="Calibri" w:hAnsi="Calibri" w:cs="Calibri"/>
          <w:sz w:val="12"/>
        </w:rPr>
        <w:t>CE454 - Timber Design (3)</w:t>
      </w:r>
    </w:p>
    <w:p w14:paraId="66C806A4" w14:textId="77777777" w:rsidR="007934E7" w:rsidRDefault="00000000">
      <w:pPr>
        <w:spacing w:after="9" w:line="248" w:lineRule="auto"/>
        <w:ind w:left="442" w:right="14" w:hanging="10"/>
      </w:pPr>
      <w:r>
        <w:rPr>
          <w:rFonts w:ascii="Calibri" w:eastAsia="Calibri" w:hAnsi="Calibri" w:cs="Calibri"/>
          <w:sz w:val="12"/>
        </w:rPr>
        <w:t>CE456 - Masonry Design (3)</w:t>
      </w:r>
    </w:p>
    <w:p w14:paraId="22B3B4BF" w14:textId="77777777" w:rsidR="007934E7" w:rsidRDefault="00000000">
      <w:pPr>
        <w:spacing w:after="9" w:line="248" w:lineRule="auto"/>
        <w:ind w:left="442" w:right="14" w:hanging="10"/>
      </w:pPr>
      <w:r>
        <w:rPr>
          <w:rFonts w:ascii="Calibri" w:eastAsia="Calibri" w:hAnsi="Calibri" w:cs="Calibri"/>
          <w:sz w:val="12"/>
        </w:rPr>
        <w:t>CE460 - Geotechnical Engineering Design (3)</w:t>
      </w:r>
    </w:p>
    <w:p w14:paraId="6329BDD4" w14:textId="77777777" w:rsidR="007934E7" w:rsidRDefault="00000000">
      <w:pPr>
        <w:spacing w:after="9" w:line="248" w:lineRule="auto"/>
        <w:ind w:left="442" w:right="14" w:hanging="10"/>
      </w:pPr>
      <w:r>
        <w:rPr>
          <w:rFonts w:ascii="Calibri" w:eastAsia="Calibri" w:hAnsi="Calibri" w:cs="Calibri"/>
          <w:sz w:val="12"/>
        </w:rPr>
        <w:t>CE462 - Geotechnical Engineering Design II (3)</w:t>
      </w:r>
    </w:p>
    <w:p w14:paraId="536461EE" w14:textId="77777777" w:rsidR="007934E7" w:rsidRDefault="00000000">
      <w:pPr>
        <w:spacing w:after="9" w:line="248" w:lineRule="auto"/>
        <w:ind w:left="442" w:right="14" w:hanging="10"/>
      </w:pPr>
      <w:r>
        <w:rPr>
          <w:rFonts w:ascii="Calibri" w:eastAsia="Calibri" w:hAnsi="Calibri" w:cs="Calibri"/>
          <w:sz w:val="12"/>
        </w:rPr>
        <w:t>CE466 - Ground Improvement Design (3)</w:t>
      </w:r>
    </w:p>
    <w:p w14:paraId="4D0DC139" w14:textId="77777777" w:rsidR="007934E7" w:rsidRDefault="00000000">
      <w:pPr>
        <w:spacing w:after="9" w:line="248" w:lineRule="auto"/>
        <w:ind w:left="442" w:right="14" w:hanging="10"/>
      </w:pPr>
      <w:r>
        <w:rPr>
          <w:rFonts w:ascii="Calibri" w:eastAsia="Calibri" w:hAnsi="Calibri" w:cs="Calibri"/>
          <w:sz w:val="12"/>
        </w:rPr>
        <w:t>COID330 - Creative Concepting (3)</w:t>
      </w:r>
    </w:p>
    <w:p w14:paraId="23BA98C7" w14:textId="77777777" w:rsidR="007934E7" w:rsidRDefault="00000000">
      <w:pPr>
        <w:spacing w:after="9" w:line="248" w:lineRule="auto"/>
        <w:ind w:left="442" w:right="14" w:hanging="10"/>
      </w:pPr>
      <w:r>
        <w:rPr>
          <w:rFonts w:ascii="Calibri" w:eastAsia="Calibri" w:hAnsi="Calibri" w:cs="Calibri"/>
          <w:sz w:val="12"/>
        </w:rPr>
        <w:t>COID332 - Analytics for Design (3)</w:t>
      </w:r>
    </w:p>
    <w:p w14:paraId="4883C171" w14:textId="77777777" w:rsidR="007934E7" w:rsidRDefault="00000000">
      <w:pPr>
        <w:spacing w:after="9" w:line="248" w:lineRule="auto"/>
        <w:ind w:left="442" w:right="14" w:hanging="10"/>
      </w:pPr>
      <w:r>
        <w:rPr>
          <w:rFonts w:ascii="Calibri" w:eastAsia="Calibri" w:hAnsi="Calibri" w:cs="Calibri"/>
          <w:sz w:val="12"/>
        </w:rPr>
        <w:t>ENGR380 - Engineering Design II (4)</w:t>
      </w:r>
    </w:p>
    <w:p w14:paraId="01A0D9E8" w14:textId="77777777" w:rsidR="007934E7" w:rsidRDefault="00000000">
      <w:pPr>
        <w:spacing w:after="9" w:line="248" w:lineRule="auto"/>
        <w:ind w:left="442" w:right="14" w:hanging="10"/>
      </w:pPr>
      <w:r>
        <w:rPr>
          <w:rFonts w:ascii="Calibri" w:eastAsia="Calibri" w:hAnsi="Calibri" w:cs="Calibri"/>
          <w:sz w:val="12"/>
        </w:rPr>
        <w:t>ENGR480 - Engineering Design III (FF) (4)</w:t>
      </w:r>
    </w:p>
    <w:p w14:paraId="12D44232" w14:textId="77777777" w:rsidR="007934E7" w:rsidRDefault="00000000">
      <w:pPr>
        <w:spacing w:after="9" w:line="248" w:lineRule="auto"/>
        <w:ind w:left="442" w:right="14" w:hanging="10"/>
      </w:pPr>
      <w:r>
        <w:rPr>
          <w:rFonts w:ascii="Calibri" w:eastAsia="Calibri" w:hAnsi="Calibri" w:cs="Calibri"/>
          <w:sz w:val="12"/>
        </w:rPr>
        <w:t>ME387 - Design II with Lab (2)</w:t>
      </w:r>
    </w:p>
    <w:p w14:paraId="73FC3262" w14:textId="77777777" w:rsidR="007934E7" w:rsidRDefault="00000000">
      <w:pPr>
        <w:spacing w:after="9" w:line="248" w:lineRule="auto"/>
        <w:ind w:left="442" w:right="14" w:hanging="10"/>
      </w:pPr>
      <w:r>
        <w:rPr>
          <w:rFonts w:ascii="Calibri" w:eastAsia="Calibri" w:hAnsi="Calibri" w:cs="Calibri"/>
          <w:sz w:val="12"/>
        </w:rPr>
        <w:t>ME460 - Computer Aided Design (3)</w:t>
      </w:r>
    </w:p>
    <w:p w14:paraId="2D25C41D" w14:textId="77777777" w:rsidR="007934E7" w:rsidRDefault="00000000">
      <w:pPr>
        <w:spacing w:after="9" w:line="248" w:lineRule="auto"/>
        <w:ind w:left="442" w:right="14" w:hanging="10"/>
      </w:pPr>
      <w:r>
        <w:rPr>
          <w:rFonts w:ascii="Calibri" w:eastAsia="Calibri" w:hAnsi="Calibri" w:cs="Calibri"/>
          <w:sz w:val="12"/>
        </w:rPr>
        <w:t>ME462 - Machine Design (3)</w:t>
      </w:r>
    </w:p>
    <w:p w14:paraId="1CE15AFD" w14:textId="77777777" w:rsidR="007934E7" w:rsidRDefault="00000000">
      <w:pPr>
        <w:spacing w:after="9" w:line="248" w:lineRule="auto"/>
        <w:ind w:left="442" w:right="14" w:hanging="10"/>
      </w:pPr>
      <w:r>
        <w:rPr>
          <w:rFonts w:ascii="Calibri" w:eastAsia="Calibri" w:hAnsi="Calibri" w:cs="Calibri"/>
          <w:sz w:val="12"/>
        </w:rPr>
        <w:t>ME466 - Computer Integrated Design and Manufacturing (3)</w:t>
      </w:r>
    </w:p>
    <w:p w14:paraId="0C6C5635" w14:textId="77777777" w:rsidR="007934E7" w:rsidRDefault="00000000">
      <w:pPr>
        <w:spacing w:after="9" w:line="248" w:lineRule="auto"/>
        <w:ind w:left="442" w:right="14" w:hanging="10"/>
      </w:pPr>
      <w:r>
        <w:rPr>
          <w:rFonts w:ascii="Calibri" w:eastAsia="Calibri" w:hAnsi="Calibri" w:cs="Calibri"/>
          <w:sz w:val="12"/>
        </w:rPr>
        <w:t>ME487 - Senior Design Project I (FF) (2)</w:t>
      </w:r>
    </w:p>
    <w:p w14:paraId="3333EEDE" w14:textId="77777777" w:rsidR="007934E7" w:rsidRDefault="00000000">
      <w:pPr>
        <w:spacing w:after="9" w:line="248" w:lineRule="auto"/>
        <w:ind w:left="442" w:right="14" w:hanging="10"/>
      </w:pPr>
      <w:r>
        <w:rPr>
          <w:rFonts w:ascii="Calibri" w:eastAsia="Calibri" w:hAnsi="Calibri" w:cs="Calibri"/>
          <w:sz w:val="12"/>
        </w:rPr>
        <w:t>ME489 - Senior Design Project II (2)</w:t>
      </w:r>
    </w:p>
    <w:p w14:paraId="6A5F9CA7" w14:textId="77777777" w:rsidR="007934E7" w:rsidRDefault="00000000">
      <w:pPr>
        <w:spacing w:after="9" w:line="248" w:lineRule="auto"/>
        <w:ind w:left="442" w:right="14" w:hanging="10"/>
      </w:pPr>
      <w:r>
        <w:rPr>
          <w:rFonts w:ascii="Calibri" w:eastAsia="Calibri" w:hAnsi="Calibri" w:cs="Calibri"/>
          <w:sz w:val="12"/>
        </w:rPr>
        <w:t>ME493 - Internship (1 - 12)</w:t>
      </w:r>
    </w:p>
    <w:p w14:paraId="7109A2FC" w14:textId="77777777" w:rsidR="007934E7" w:rsidRDefault="00000000">
      <w:pPr>
        <w:spacing w:after="9" w:line="248" w:lineRule="auto"/>
        <w:ind w:left="442" w:right="14" w:hanging="10"/>
      </w:pPr>
      <w:r>
        <w:rPr>
          <w:rFonts w:ascii="Calibri" w:eastAsia="Calibri" w:hAnsi="Calibri" w:cs="Calibri"/>
          <w:sz w:val="12"/>
        </w:rPr>
        <w:t>ME496 - Independent Study (1 - 4)</w:t>
      </w:r>
    </w:p>
    <w:p w14:paraId="19BE821A" w14:textId="77777777" w:rsidR="007934E7" w:rsidRDefault="00000000">
      <w:pPr>
        <w:spacing w:after="9" w:line="248" w:lineRule="auto"/>
        <w:ind w:left="154" w:right="14" w:hanging="10"/>
      </w:pPr>
      <w:r>
        <w:rPr>
          <w:rFonts w:ascii="Calibri" w:eastAsia="Calibri" w:hAnsi="Calibri" w:cs="Calibri"/>
          <w:sz w:val="12"/>
        </w:rPr>
        <w:t>A maximum of three (3) credits of ME493 or ME496 that have a mechanical design element may be applied toward the certificate requirements. The courses must be approved by the faculty advisor for ME496 or the internship coordinator for ME496.</w:t>
      </w:r>
    </w:p>
    <w:p w14:paraId="3C91F04B" w14:textId="77777777" w:rsidR="007934E7" w:rsidRDefault="00000000">
      <w:pPr>
        <w:spacing w:after="252" w:line="305" w:lineRule="auto"/>
        <w:ind w:left="0" w:right="321" w:firstLine="144"/>
      </w:pPr>
      <w:r>
        <w:rPr>
          <w:rFonts w:ascii="Calibri" w:eastAsia="Calibri" w:hAnsi="Calibri" w:cs="Calibri"/>
          <w:sz w:val="12"/>
        </w:rPr>
        <w:t>Note: The classes used to satisfy the ME Design Core cannot also be used to satisfy the ME Design Electives. Grand Total Credits: 12</w:t>
      </w:r>
    </w:p>
    <w:p w14:paraId="45BC46B6" w14:textId="77777777" w:rsidR="007934E7" w:rsidRDefault="00000000">
      <w:pPr>
        <w:spacing w:after="1" w:line="257" w:lineRule="auto"/>
        <w:ind w:left="470" w:right="487" w:hanging="10"/>
        <w:jc w:val="center"/>
      </w:pPr>
      <w:r>
        <w:rPr>
          <w:rFonts w:ascii="Calibri" w:eastAsia="Calibri" w:hAnsi="Calibri" w:cs="Calibri"/>
          <w:sz w:val="18"/>
        </w:rPr>
        <w:t>Mechatronics Certificate</w:t>
      </w:r>
    </w:p>
    <w:p w14:paraId="62F1894F" w14:textId="77777777" w:rsidR="007934E7" w:rsidRDefault="00000000">
      <w:pPr>
        <w:spacing w:after="9" w:line="248" w:lineRule="auto"/>
        <w:ind w:left="144" w:right="3015" w:hanging="144"/>
      </w:pPr>
      <w:r>
        <w:rPr>
          <w:rFonts w:ascii="Calibri" w:eastAsia="Calibri" w:hAnsi="Calibri" w:cs="Calibri"/>
          <w:sz w:val="12"/>
        </w:rPr>
        <w:t>Complete all of the following Take the following:</w:t>
      </w:r>
    </w:p>
    <w:p w14:paraId="672D89B1" w14:textId="77777777" w:rsidR="007934E7" w:rsidRDefault="00000000">
      <w:pPr>
        <w:spacing w:after="44" w:line="248" w:lineRule="auto"/>
        <w:ind w:left="313" w:right="14" w:hanging="10"/>
      </w:pPr>
      <w:r>
        <w:rPr>
          <w:rFonts w:ascii="Calibri" w:eastAsia="Calibri" w:hAnsi="Calibri" w:cs="Calibri"/>
          <w:sz w:val="12"/>
        </w:rPr>
        <w:t>MATH301 - Introduction to Linear Algebra (3)</w:t>
      </w:r>
    </w:p>
    <w:p w14:paraId="59083E0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C3FFCD1" w14:textId="77777777" w:rsidR="007934E7" w:rsidRDefault="00000000">
      <w:pPr>
        <w:spacing w:after="9" w:line="248" w:lineRule="auto"/>
        <w:ind w:left="313" w:right="14" w:hanging="10"/>
      </w:pPr>
      <w:r>
        <w:rPr>
          <w:rFonts w:ascii="Calibri" w:eastAsia="Calibri" w:hAnsi="Calibri" w:cs="Calibri"/>
          <w:sz w:val="12"/>
        </w:rPr>
        <w:t>ME461 - Control Systems (3)</w:t>
      </w:r>
    </w:p>
    <w:p w14:paraId="2DD29DD7" w14:textId="77777777" w:rsidR="007934E7" w:rsidRDefault="00000000">
      <w:pPr>
        <w:spacing w:after="9" w:line="248" w:lineRule="auto"/>
        <w:ind w:left="313" w:right="14" w:hanging="10"/>
      </w:pPr>
      <w:r>
        <w:rPr>
          <w:rFonts w:ascii="Calibri" w:eastAsia="Calibri" w:hAnsi="Calibri" w:cs="Calibri"/>
          <w:sz w:val="12"/>
        </w:rPr>
        <w:t>ECE461 - Control Systems (3)</w:t>
      </w:r>
    </w:p>
    <w:p w14:paraId="03FE18A0" w14:textId="77777777" w:rsidR="007934E7" w:rsidRDefault="00000000">
      <w:pPr>
        <w:spacing w:after="9" w:line="248" w:lineRule="auto"/>
        <w:ind w:left="313" w:right="14" w:hanging="10"/>
      </w:pPr>
      <w:r>
        <w:rPr>
          <w:rFonts w:ascii="Calibri" w:eastAsia="Calibri" w:hAnsi="Calibri" w:cs="Calibri"/>
          <w:sz w:val="12"/>
        </w:rPr>
        <w:t>ME472 - Vibrations (3)</w:t>
      </w:r>
    </w:p>
    <w:p w14:paraId="46036B98" w14:textId="77777777" w:rsidR="007934E7" w:rsidRDefault="00000000">
      <w:pPr>
        <w:spacing w:after="44" w:line="248" w:lineRule="auto"/>
        <w:ind w:left="313" w:right="14" w:hanging="10"/>
      </w:pPr>
      <w:r>
        <w:rPr>
          <w:rFonts w:ascii="Calibri" w:eastAsia="Calibri" w:hAnsi="Calibri" w:cs="Calibri"/>
          <w:sz w:val="12"/>
        </w:rPr>
        <w:t>ME474 - Introduction to Robotics (3)</w:t>
      </w:r>
    </w:p>
    <w:p w14:paraId="0C438C46"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16691C0B" w14:textId="77777777" w:rsidR="007934E7" w:rsidRDefault="00000000">
      <w:pPr>
        <w:spacing w:after="9" w:line="248" w:lineRule="auto"/>
        <w:ind w:left="313" w:right="14" w:hanging="10"/>
      </w:pPr>
      <w:r>
        <w:rPr>
          <w:rFonts w:ascii="Calibri" w:eastAsia="Calibri" w:hAnsi="Calibri" w:cs="Calibri"/>
          <w:sz w:val="12"/>
        </w:rPr>
        <w:t>MATH365 - Introduction to Computational Mathematics (3)</w:t>
      </w:r>
    </w:p>
    <w:p w14:paraId="596597D4" w14:textId="77777777" w:rsidR="007934E7" w:rsidRDefault="00000000">
      <w:pPr>
        <w:spacing w:after="9" w:line="248" w:lineRule="auto"/>
        <w:ind w:left="313" w:right="14" w:hanging="10"/>
      </w:pPr>
      <w:r>
        <w:rPr>
          <w:rFonts w:ascii="Calibri" w:eastAsia="Calibri" w:hAnsi="Calibri" w:cs="Calibri"/>
          <w:sz w:val="12"/>
        </w:rPr>
        <w:t>ME380 - Kinematics and Machine Dynamics (3)</w:t>
      </w:r>
    </w:p>
    <w:p w14:paraId="297E84F2" w14:textId="77777777" w:rsidR="007934E7" w:rsidRDefault="00000000">
      <w:pPr>
        <w:spacing w:after="9" w:line="248" w:lineRule="auto"/>
        <w:ind w:left="313" w:right="14" w:hanging="10"/>
      </w:pPr>
      <w:r>
        <w:rPr>
          <w:rFonts w:ascii="Calibri" w:eastAsia="Calibri" w:hAnsi="Calibri" w:cs="Calibri"/>
          <w:sz w:val="12"/>
        </w:rPr>
        <w:t>ME461 - Control Systems (3)</w:t>
      </w:r>
    </w:p>
    <w:p w14:paraId="75BF0516" w14:textId="77777777" w:rsidR="007934E7" w:rsidRDefault="00000000">
      <w:pPr>
        <w:spacing w:after="9" w:line="248" w:lineRule="auto"/>
        <w:ind w:left="313" w:right="14" w:hanging="10"/>
      </w:pPr>
      <w:r>
        <w:rPr>
          <w:rFonts w:ascii="Calibri" w:eastAsia="Calibri" w:hAnsi="Calibri" w:cs="Calibri"/>
          <w:sz w:val="12"/>
        </w:rPr>
        <w:t>ECE461 - Control Systems (3)</w:t>
      </w:r>
    </w:p>
    <w:p w14:paraId="3C3320A4" w14:textId="77777777" w:rsidR="007934E7" w:rsidRDefault="00000000">
      <w:pPr>
        <w:spacing w:after="9" w:line="248" w:lineRule="auto"/>
        <w:ind w:left="313" w:right="14" w:hanging="10"/>
      </w:pPr>
      <w:r>
        <w:rPr>
          <w:rFonts w:ascii="Calibri" w:eastAsia="Calibri" w:hAnsi="Calibri" w:cs="Calibri"/>
          <w:sz w:val="12"/>
        </w:rPr>
        <w:t>ME465 - Robust Control of Industrial Systems (3)</w:t>
      </w:r>
    </w:p>
    <w:p w14:paraId="107812F7" w14:textId="77777777" w:rsidR="007934E7" w:rsidRDefault="00000000">
      <w:pPr>
        <w:spacing w:after="9" w:line="248" w:lineRule="auto"/>
        <w:ind w:left="313" w:right="14" w:hanging="10"/>
      </w:pPr>
      <w:r>
        <w:rPr>
          <w:rFonts w:ascii="Calibri" w:eastAsia="Calibri" w:hAnsi="Calibri" w:cs="Calibri"/>
          <w:sz w:val="12"/>
        </w:rPr>
        <w:t>ME472 - Vibrations (3)</w:t>
      </w:r>
    </w:p>
    <w:p w14:paraId="697C49F8" w14:textId="77777777" w:rsidR="007934E7" w:rsidRDefault="00000000">
      <w:pPr>
        <w:spacing w:after="9" w:line="248" w:lineRule="auto"/>
        <w:ind w:left="313" w:right="14" w:hanging="10"/>
      </w:pPr>
      <w:r>
        <w:rPr>
          <w:rFonts w:ascii="Calibri" w:eastAsia="Calibri" w:hAnsi="Calibri" w:cs="Calibri"/>
          <w:sz w:val="12"/>
        </w:rPr>
        <w:t>ME474 - Introduction to Robotics (3)</w:t>
      </w:r>
    </w:p>
    <w:p w14:paraId="602EB0CB" w14:textId="77777777" w:rsidR="007934E7" w:rsidRDefault="00000000">
      <w:pPr>
        <w:spacing w:after="9" w:line="310" w:lineRule="auto"/>
        <w:ind w:left="0" w:right="654" w:firstLine="288"/>
      </w:pPr>
      <w:r>
        <w:rPr>
          <w:rFonts w:ascii="Calibri" w:eastAsia="Calibri" w:hAnsi="Calibri" w:cs="Calibri"/>
          <w:sz w:val="12"/>
        </w:rPr>
        <w:t>ME478 - Design and Analysis of Mechatronic Systems (3) The certificate will be awarded following completion of an associate or baccalaureate degree. Grand Total Credits: 12</w:t>
      </w:r>
    </w:p>
    <w:p w14:paraId="7A4145B1" w14:textId="77777777" w:rsidR="007934E7" w:rsidRDefault="00000000">
      <w:pPr>
        <w:spacing w:after="1" w:line="257" w:lineRule="auto"/>
        <w:ind w:left="470" w:right="465" w:hanging="10"/>
        <w:jc w:val="center"/>
      </w:pPr>
      <w:r>
        <w:rPr>
          <w:rFonts w:ascii="Calibri" w:eastAsia="Calibri" w:hAnsi="Calibri" w:cs="Calibri"/>
          <w:sz w:val="18"/>
        </w:rPr>
        <w:t>Solid Mechanics Certificate</w:t>
      </w:r>
    </w:p>
    <w:p w14:paraId="351B915C"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DA44C36" w14:textId="77777777" w:rsidR="007934E7" w:rsidRDefault="00000000">
      <w:pPr>
        <w:spacing w:after="9" w:line="248" w:lineRule="auto"/>
        <w:ind w:left="154" w:right="14" w:hanging="10"/>
      </w:pPr>
      <w:r>
        <w:rPr>
          <w:rFonts w:ascii="Calibri" w:eastAsia="Calibri" w:hAnsi="Calibri" w:cs="Calibri"/>
          <w:sz w:val="12"/>
        </w:rPr>
        <w:t>Take 12 credits from: -</w:t>
      </w:r>
    </w:p>
    <w:p w14:paraId="230CB2FF" w14:textId="77777777" w:rsidR="007934E7" w:rsidRDefault="00000000">
      <w:pPr>
        <w:spacing w:after="9" w:line="248" w:lineRule="auto"/>
        <w:ind w:left="313" w:right="14" w:hanging="10"/>
      </w:pPr>
      <w:r>
        <w:rPr>
          <w:rFonts w:ascii="Calibri" w:eastAsia="Calibri" w:hAnsi="Calibri" w:cs="Calibri"/>
          <w:sz w:val="12"/>
        </w:rPr>
        <w:t>CE352 - Principles of Structural Engineering (3)</w:t>
      </w:r>
    </w:p>
    <w:p w14:paraId="393BB262" w14:textId="77777777" w:rsidR="007934E7" w:rsidRDefault="00000000">
      <w:pPr>
        <w:spacing w:after="9" w:line="248" w:lineRule="auto"/>
        <w:ind w:left="313" w:right="14" w:hanging="10"/>
      </w:pPr>
      <w:r>
        <w:rPr>
          <w:rFonts w:ascii="Calibri" w:eastAsia="Calibri" w:hAnsi="Calibri" w:cs="Calibri"/>
          <w:sz w:val="12"/>
        </w:rPr>
        <w:t>ME301 - Solid Mechanics I (3)</w:t>
      </w:r>
    </w:p>
    <w:p w14:paraId="423739F6" w14:textId="77777777" w:rsidR="007934E7" w:rsidRDefault="00000000">
      <w:pPr>
        <w:spacing w:after="9" w:line="248" w:lineRule="auto"/>
        <w:ind w:left="313" w:right="14" w:hanging="10"/>
      </w:pPr>
      <w:r>
        <w:rPr>
          <w:rFonts w:ascii="Calibri" w:eastAsia="Calibri" w:hAnsi="Calibri" w:cs="Calibri"/>
          <w:sz w:val="12"/>
        </w:rPr>
        <w:t>ME303 - Solid Mechanics II (3)</w:t>
      </w:r>
    </w:p>
    <w:p w14:paraId="5BB75C78" w14:textId="77777777" w:rsidR="007934E7" w:rsidRDefault="00000000">
      <w:pPr>
        <w:spacing w:after="9" w:line="248" w:lineRule="auto"/>
        <w:ind w:left="313" w:right="14" w:hanging="10"/>
      </w:pPr>
      <w:r>
        <w:rPr>
          <w:rFonts w:ascii="Calibri" w:eastAsia="Calibri" w:hAnsi="Calibri" w:cs="Calibri"/>
          <w:sz w:val="12"/>
        </w:rPr>
        <w:t>ME356 - Introduction to Solid Biomechanics (3)</w:t>
      </w:r>
    </w:p>
    <w:p w14:paraId="24635A16" w14:textId="77777777" w:rsidR="007934E7" w:rsidRDefault="00000000">
      <w:pPr>
        <w:spacing w:after="9" w:line="248" w:lineRule="auto"/>
        <w:ind w:left="313" w:right="14" w:hanging="10"/>
      </w:pPr>
      <w:r>
        <w:rPr>
          <w:rFonts w:ascii="Calibri" w:eastAsia="Calibri" w:hAnsi="Calibri" w:cs="Calibri"/>
          <w:sz w:val="12"/>
        </w:rPr>
        <w:t>ME442 - Corrosion Engineering (3)</w:t>
      </w:r>
    </w:p>
    <w:p w14:paraId="1283C673" w14:textId="77777777" w:rsidR="007934E7" w:rsidRDefault="00000000">
      <w:pPr>
        <w:spacing w:after="9" w:line="248" w:lineRule="auto"/>
        <w:ind w:left="313" w:right="14" w:hanging="10"/>
      </w:pPr>
      <w:r>
        <w:rPr>
          <w:rFonts w:ascii="Calibri" w:eastAsia="Calibri" w:hAnsi="Calibri" w:cs="Calibri"/>
          <w:sz w:val="12"/>
        </w:rPr>
        <w:t>ME450 - Advanced Mech of Materials (3)</w:t>
      </w:r>
    </w:p>
    <w:p w14:paraId="6460F60D" w14:textId="77777777" w:rsidR="007934E7" w:rsidRDefault="00000000">
      <w:pPr>
        <w:spacing w:after="9" w:line="248" w:lineRule="auto"/>
        <w:ind w:left="313" w:right="14" w:hanging="10"/>
      </w:pPr>
      <w:r>
        <w:rPr>
          <w:rFonts w:ascii="Calibri" w:eastAsia="Calibri" w:hAnsi="Calibri" w:cs="Calibri"/>
          <w:sz w:val="12"/>
        </w:rPr>
        <w:t>ME462 - Machine Design (3)</w:t>
      </w:r>
    </w:p>
    <w:p w14:paraId="76CC4D7A" w14:textId="77777777" w:rsidR="007934E7" w:rsidRDefault="00000000">
      <w:pPr>
        <w:spacing w:after="9" w:line="248" w:lineRule="auto"/>
        <w:ind w:left="313" w:right="14" w:hanging="10"/>
      </w:pPr>
      <w:r>
        <w:rPr>
          <w:rFonts w:ascii="Calibri" w:eastAsia="Calibri" w:hAnsi="Calibri" w:cs="Calibri"/>
          <w:sz w:val="12"/>
        </w:rPr>
        <w:t>ME470 - Finite Element Methods (3)</w:t>
      </w:r>
    </w:p>
    <w:p w14:paraId="16C52BB9" w14:textId="77777777" w:rsidR="007934E7" w:rsidRDefault="00000000">
      <w:pPr>
        <w:spacing w:after="9" w:line="248" w:lineRule="auto"/>
        <w:ind w:left="313" w:right="14" w:hanging="10"/>
      </w:pPr>
      <w:r>
        <w:rPr>
          <w:rFonts w:ascii="Calibri" w:eastAsia="Calibri" w:hAnsi="Calibri" w:cs="Calibri"/>
          <w:sz w:val="12"/>
        </w:rPr>
        <w:t>ME472 - Vibrations (3)</w:t>
      </w:r>
    </w:p>
    <w:p w14:paraId="252B08FD" w14:textId="77777777" w:rsidR="007934E7" w:rsidRDefault="00000000">
      <w:pPr>
        <w:spacing w:after="9" w:line="248" w:lineRule="auto"/>
        <w:ind w:left="313" w:right="14" w:hanging="10"/>
      </w:pPr>
      <w:r>
        <w:rPr>
          <w:rFonts w:ascii="Calibri" w:eastAsia="Calibri" w:hAnsi="Calibri" w:cs="Calibri"/>
          <w:sz w:val="12"/>
        </w:rPr>
        <w:t>ME493 - Internship (1 - 12)</w:t>
      </w:r>
    </w:p>
    <w:p w14:paraId="7F048EE6" w14:textId="77777777" w:rsidR="007934E7" w:rsidRDefault="00000000">
      <w:pPr>
        <w:spacing w:after="9" w:line="248" w:lineRule="auto"/>
        <w:ind w:left="313" w:right="14" w:hanging="10"/>
      </w:pPr>
      <w:r>
        <w:rPr>
          <w:rFonts w:ascii="Calibri" w:eastAsia="Calibri" w:hAnsi="Calibri" w:cs="Calibri"/>
          <w:sz w:val="12"/>
        </w:rPr>
        <w:t>ME496 - Independent Study (1 - 4)</w:t>
      </w:r>
    </w:p>
    <w:p w14:paraId="6CEB0836" w14:textId="77777777" w:rsidR="007934E7" w:rsidRDefault="00000000">
      <w:pPr>
        <w:spacing w:after="9" w:line="248" w:lineRule="auto"/>
        <w:ind w:left="313" w:right="14" w:hanging="10"/>
      </w:pPr>
      <w:r>
        <w:rPr>
          <w:rFonts w:ascii="Calibri" w:eastAsia="Calibri" w:hAnsi="Calibri" w:cs="Calibri"/>
          <w:sz w:val="12"/>
        </w:rPr>
        <w:t>MSE312 - Mechanical Behavior of Materials (3)</w:t>
      </w:r>
    </w:p>
    <w:p w14:paraId="0FA6E6CC" w14:textId="77777777" w:rsidR="007934E7" w:rsidRDefault="00000000">
      <w:pPr>
        <w:spacing w:after="9" w:line="248" w:lineRule="auto"/>
        <w:ind w:left="154" w:right="14" w:hanging="10"/>
      </w:pPr>
      <w:r>
        <w:rPr>
          <w:rFonts w:ascii="Calibri" w:eastAsia="Calibri" w:hAnsi="Calibri" w:cs="Calibri"/>
          <w:sz w:val="12"/>
        </w:rPr>
        <w:t>Maximum of 3 credits from courses numbered 493 to 496 from: ME</w:t>
      </w:r>
    </w:p>
    <w:p w14:paraId="10F0D83C" w14:textId="77777777" w:rsidR="007934E7" w:rsidRDefault="00000000">
      <w:pPr>
        <w:spacing w:line="248" w:lineRule="auto"/>
        <w:ind w:left="154" w:right="14" w:hanging="10"/>
      </w:pPr>
      <w:r>
        <w:rPr>
          <w:rFonts w:ascii="Calibri" w:eastAsia="Calibri" w:hAnsi="Calibri" w:cs="Calibri"/>
          <w:sz w:val="12"/>
        </w:rPr>
        <w:t>A maximum of three (3) credits of ME493 or ME496 that have a solid mechanics element may be applied toward the certificate requirements. The courses must be approved by the faculty advisor for ME496 or the internship coordinator for ME496.</w:t>
      </w:r>
    </w:p>
    <w:p w14:paraId="02A42B26" w14:textId="77777777" w:rsidR="007934E7" w:rsidRDefault="00000000">
      <w:pPr>
        <w:spacing w:after="286" w:line="248" w:lineRule="auto"/>
        <w:ind w:left="10" w:right="14" w:hanging="10"/>
      </w:pPr>
      <w:r>
        <w:rPr>
          <w:rFonts w:ascii="Calibri" w:eastAsia="Calibri" w:hAnsi="Calibri" w:cs="Calibri"/>
          <w:sz w:val="12"/>
        </w:rPr>
        <w:t>Grand Total Credits: 12</w:t>
      </w:r>
    </w:p>
    <w:p w14:paraId="6F1810DE" w14:textId="77777777" w:rsidR="007934E7" w:rsidRDefault="00000000">
      <w:pPr>
        <w:spacing w:after="1" w:line="257" w:lineRule="auto"/>
        <w:ind w:left="470" w:right="465" w:hanging="10"/>
        <w:jc w:val="center"/>
      </w:pPr>
      <w:r>
        <w:rPr>
          <w:rFonts w:ascii="Calibri" w:eastAsia="Calibri" w:hAnsi="Calibri" w:cs="Calibri"/>
          <w:sz w:val="18"/>
        </w:rPr>
        <w:t>Thermal-Fluids Certificate</w:t>
      </w:r>
    </w:p>
    <w:p w14:paraId="094BFA1B"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42C6A61D" w14:textId="77777777" w:rsidR="007934E7" w:rsidRDefault="00000000">
      <w:pPr>
        <w:spacing w:after="9" w:line="248" w:lineRule="auto"/>
        <w:ind w:left="154" w:right="14" w:hanging="10"/>
      </w:pPr>
      <w:r>
        <w:rPr>
          <w:rFonts w:ascii="Calibri" w:eastAsia="Calibri" w:hAnsi="Calibri" w:cs="Calibri"/>
          <w:sz w:val="12"/>
        </w:rPr>
        <w:t>Take at least 4 of the following:</w:t>
      </w:r>
    </w:p>
    <w:p w14:paraId="59DF8B3D" w14:textId="77777777" w:rsidR="007934E7" w:rsidRDefault="00000000">
      <w:pPr>
        <w:spacing w:after="9" w:line="248" w:lineRule="auto"/>
        <w:ind w:left="313" w:right="14" w:hanging="10"/>
      </w:pPr>
      <w:r>
        <w:rPr>
          <w:rFonts w:ascii="Calibri" w:eastAsia="Calibri" w:hAnsi="Calibri" w:cs="Calibri"/>
          <w:sz w:val="12"/>
        </w:rPr>
        <w:t>MATH365 - Introduction to Computational Mathematics (3)</w:t>
      </w:r>
    </w:p>
    <w:p w14:paraId="6FED81CB" w14:textId="77777777" w:rsidR="007934E7" w:rsidRDefault="00000000">
      <w:pPr>
        <w:spacing w:after="9" w:line="248" w:lineRule="auto"/>
        <w:ind w:left="313" w:right="14" w:hanging="10"/>
      </w:pPr>
      <w:r>
        <w:rPr>
          <w:rFonts w:ascii="Calibri" w:eastAsia="Calibri" w:hAnsi="Calibri" w:cs="Calibri"/>
          <w:sz w:val="12"/>
        </w:rPr>
        <w:t>ME321 - Thermal/Fluids I (3)</w:t>
      </w:r>
    </w:p>
    <w:p w14:paraId="05993266" w14:textId="77777777" w:rsidR="007934E7" w:rsidRDefault="00000000">
      <w:pPr>
        <w:spacing w:after="9" w:line="248" w:lineRule="auto"/>
        <w:ind w:left="313" w:right="14" w:hanging="10"/>
      </w:pPr>
      <w:r>
        <w:rPr>
          <w:rFonts w:ascii="Calibri" w:eastAsia="Calibri" w:hAnsi="Calibri" w:cs="Calibri"/>
          <w:sz w:val="12"/>
        </w:rPr>
        <w:t>ME323 - Thermal/Fluids II (3)</w:t>
      </w:r>
    </w:p>
    <w:p w14:paraId="612F2B06" w14:textId="77777777" w:rsidR="007934E7" w:rsidRDefault="00000000">
      <w:pPr>
        <w:spacing w:after="9" w:line="248" w:lineRule="auto"/>
        <w:ind w:left="313" w:right="14" w:hanging="10"/>
      </w:pPr>
      <w:r>
        <w:rPr>
          <w:rFonts w:ascii="Calibri" w:eastAsia="Calibri" w:hAnsi="Calibri" w:cs="Calibri"/>
          <w:sz w:val="12"/>
        </w:rPr>
        <w:t>ME325 - HVAC Principles (3)</w:t>
      </w:r>
    </w:p>
    <w:p w14:paraId="69927951" w14:textId="77777777" w:rsidR="007934E7" w:rsidRDefault="00000000">
      <w:pPr>
        <w:spacing w:after="9" w:line="248" w:lineRule="auto"/>
        <w:ind w:left="313" w:right="14" w:hanging="10"/>
      </w:pPr>
      <w:r>
        <w:rPr>
          <w:rFonts w:ascii="Calibri" w:eastAsia="Calibri" w:hAnsi="Calibri" w:cs="Calibri"/>
          <w:sz w:val="12"/>
        </w:rPr>
        <w:t>ME401 - Engineering Systems and Applications (3)</w:t>
      </w:r>
    </w:p>
    <w:p w14:paraId="33450719" w14:textId="77777777" w:rsidR="007934E7" w:rsidRDefault="00000000">
      <w:pPr>
        <w:spacing w:after="9" w:line="248" w:lineRule="auto"/>
        <w:ind w:left="313" w:right="14" w:hanging="10"/>
      </w:pPr>
      <w:r>
        <w:rPr>
          <w:rFonts w:ascii="Calibri" w:eastAsia="Calibri" w:hAnsi="Calibri" w:cs="Calibri"/>
          <w:sz w:val="12"/>
        </w:rPr>
        <w:t>ME420 - Thermodynamics II (3)</w:t>
      </w:r>
    </w:p>
    <w:p w14:paraId="7A2E086B" w14:textId="77777777" w:rsidR="007934E7" w:rsidRDefault="00000000">
      <w:pPr>
        <w:spacing w:after="9" w:line="248" w:lineRule="auto"/>
        <w:ind w:left="313" w:right="14" w:hanging="10"/>
      </w:pPr>
      <w:r>
        <w:rPr>
          <w:rFonts w:ascii="Calibri" w:eastAsia="Calibri" w:hAnsi="Calibri" w:cs="Calibri"/>
          <w:sz w:val="12"/>
        </w:rPr>
        <w:t>ME426 - Renewable Energy Systems (3)</w:t>
      </w:r>
    </w:p>
    <w:p w14:paraId="5305F5DE" w14:textId="77777777" w:rsidR="007934E7" w:rsidRDefault="00000000">
      <w:pPr>
        <w:spacing w:after="9" w:line="248" w:lineRule="auto"/>
        <w:ind w:left="313" w:right="14" w:hanging="10"/>
      </w:pPr>
      <w:r>
        <w:rPr>
          <w:rFonts w:ascii="Calibri" w:eastAsia="Calibri" w:hAnsi="Calibri" w:cs="Calibri"/>
          <w:sz w:val="12"/>
        </w:rPr>
        <w:t>ME430 - Fluid Dynamics (3)</w:t>
      </w:r>
    </w:p>
    <w:p w14:paraId="26B62F60"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364434AA" w14:textId="77777777" w:rsidR="007934E7" w:rsidRDefault="00000000">
      <w:pPr>
        <w:spacing w:after="9" w:line="248" w:lineRule="auto"/>
        <w:ind w:left="447" w:right="2998" w:hanging="144"/>
      </w:pPr>
      <w:r>
        <w:rPr>
          <w:rFonts w:ascii="Calibri" w:eastAsia="Calibri" w:hAnsi="Calibri" w:cs="Calibri"/>
          <w:sz w:val="12"/>
        </w:rPr>
        <w:t>Take 3 credits from: ME493 - Internship (1 - 12)</w:t>
      </w:r>
    </w:p>
    <w:p w14:paraId="71A53FD6" w14:textId="77777777" w:rsidR="007934E7" w:rsidRDefault="00000000">
      <w:pPr>
        <w:spacing w:after="9" w:line="248" w:lineRule="auto"/>
        <w:ind w:left="442" w:right="14" w:hanging="10"/>
      </w:pPr>
      <w:r>
        <w:rPr>
          <w:rFonts w:ascii="Calibri" w:eastAsia="Calibri" w:hAnsi="Calibri" w:cs="Calibri"/>
          <w:sz w:val="12"/>
        </w:rPr>
        <w:t>ME496 - Independent Study (1 - 4)</w:t>
      </w:r>
    </w:p>
    <w:p w14:paraId="6B8EEC07" w14:textId="77777777" w:rsidR="007934E7" w:rsidRDefault="00000000">
      <w:pPr>
        <w:spacing w:after="44" w:line="248" w:lineRule="auto"/>
        <w:ind w:left="313" w:right="14" w:hanging="10"/>
      </w:pPr>
      <w:r>
        <w:rPr>
          <w:rFonts w:ascii="Calibri" w:eastAsia="Calibri" w:hAnsi="Calibri" w:cs="Calibri"/>
          <w:sz w:val="12"/>
        </w:rPr>
        <w:t>Note: courses need to have a thermal/fluids element and be approved by the faculty advisor or the internship coordinator. No more than 3 credits can be applied to this requirement.</w:t>
      </w:r>
    </w:p>
    <w:p w14:paraId="6501A8F9" w14:textId="77777777" w:rsidR="007934E7" w:rsidRDefault="00000000">
      <w:pPr>
        <w:spacing w:line="248" w:lineRule="auto"/>
        <w:ind w:left="154" w:right="14" w:hanging="10"/>
      </w:pPr>
      <w:r>
        <w:rPr>
          <w:rFonts w:ascii="Calibri" w:eastAsia="Calibri" w:hAnsi="Calibri" w:cs="Calibri"/>
          <w:sz w:val="12"/>
        </w:rPr>
        <w:t>The certificate will be awarded following completion of an associate or baccalaureate degree.</w:t>
      </w:r>
    </w:p>
    <w:p w14:paraId="0BBC4FF9" w14:textId="77777777" w:rsidR="007934E7" w:rsidRDefault="00000000">
      <w:pPr>
        <w:spacing w:after="348" w:line="248" w:lineRule="auto"/>
        <w:ind w:left="10" w:right="14" w:hanging="10"/>
      </w:pPr>
      <w:r>
        <w:rPr>
          <w:rFonts w:ascii="Calibri" w:eastAsia="Calibri" w:hAnsi="Calibri" w:cs="Calibri"/>
          <w:sz w:val="12"/>
        </w:rPr>
        <w:t>Grand Total Credits: 12 - 14</w:t>
      </w:r>
    </w:p>
    <w:p w14:paraId="5254AC11" w14:textId="77777777" w:rsidR="007934E7" w:rsidRDefault="00000000">
      <w:pPr>
        <w:pStyle w:val="Heading2"/>
        <w:spacing w:after="46"/>
        <w:ind w:left="25"/>
      </w:pPr>
      <w:r>
        <w:t>Course Offerings</w:t>
      </w:r>
    </w:p>
    <w:p w14:paraId="1559F340" w14:textId="77777777" w:rsidR="007934E7" w:rsidRDefault="00000000">
      <w:pPr>
        <w:spacing w:after="47" w:line="248" w:lineRule="auto"/>
        <w:ind w:left="11" w:right="46" w:hanging="10"/>
      </w:pPr>
      <w:r>
        <w:rPr>
          <w:rFonts w:ascii="Calibri" w:eastAsia="Calibri" w:hAnsi="Calibri" w:cs="Calibri"/>
        </w:rPr>
        <w:t>ME—Mechanical Engineering</w:t>
      </w:r>
    </w:p>
    <w:p w14:paraId="36D5A762" w14:textId="77777777" w:rsidR="007934E7" w:rsidRDefault="00000000">
      <w:pPr>
        <w:ind w:left="23" w:right="34"/>
      </w:pPr>
      <w:r>
        <w:rPr>
          <w:b/>
        </w:rPr>
        <w:t xml:space="preserve">ME105 Mechanical Engineering Graphics (3-0-3)(F/S). </w:t>
      </w:r>
      <w:r>
        <w:t>Theory and practice of creating graphical models for engineered products. PREREQ: MATH170.</w:t>
      </w:r>
    </w:p>
    <w:p w14:paraId="3D8318DE" w14:textId="77777777" w:rsidR="007934E7" w:rsidRDefault="00000000">
      <w:pPr>
        <w:spacing w:after="5"/>
        <w:ind w:left="23" w:right="34"/>
      </w:pPr>
      <w:r>
        <w:rPr>
          <w:b/>
        </w:rPr>
        <w:t>ME112 Introduction to Biomedical Engineering (1-0-1)(S).</w:t>
      </w:r>
      <w:r>
        <w:t xml:space="preserve"> An introduction to the broad field of biomedical engineering. This course will survey topics related to medical devices, biomaterials, biomechanics, and bioinstrumentation. </w:t>
      </w:r>
    </w:p>
    <w:p w14:paraId="695DD450" w14:textId="77777777" w:rsidR="007934E7" w:rsidRDefault="00000000">
      <w:pPr>
        <w:ind w:left="23" w:right="34"/>
      </w:pPr>
      <w:r>
        <w:t>COREQ: CHEM111.</w:t>
      </w:r>
    </w:p>
    <w:p w14:paraId="4FA6EED5" w14:textId="77777777" w:rsidR="007934E7" w:rsidRDefault="00000000">
      <w:pPr>
        <w:ind w:left="23" w:right="34"/>
      </w:pPr>
      <w:r>
        <w:rPr>
          <w:b/>
        </w:rPr>
        <w:t>ME187 Graphical Communications (1-2-2)(F,S).</w:t>
      </w:r>
      <w:r>
        <w:t xml:space="preserve"> Theory and practice of creating graphical models for engineered products. PREREQ: MATH170.</w:t>
      </w:r>
    </w:p>
    <w:p w14:paraId="52253F30" w14:textId="77777777" w:rsidR="007934E7" w:rsidRDefault="00000000">
      <w:pPr>
        <w:ind w:left="23" w:right="34"/>
      </w:pPr>
      <w:r>
        <w:rPr>
          <w:b/>
        </w:rPr>
        <w:t>ME201 (ENGR210) Engineering Mechanics I (3-0-3)(F,S).</w:t>
      </w:r>
      <w:r>
        <w:t xml:space="preserve"> Methods and procedures of engineering analysis. Principles of equilibrium applied to engineering systems using forces and moments. Two and three dimensional applications of scalars and vectors. Isolation of appropriate subsystems using free-body diagrams. May be taken for credit as ENGR or ME, but not both. PREREQ: MATH170, PHYS211.</w:t>
      </w:r>
    </w:p>
    <w:p w14:paraId="79F5FE28" w14:textId="77777777" w:rsidR="007934E7" w:rsidRDefault="00000000">
      <w:pPr>
        <w:ind w:left="23" w:right="34"/>
      </w:pPr>
      <w:r>
        <w:rPr>
          <w:b/>
        </w:rPr>
        <w:t>ME203 Engineering Mechanics II (3-0-3)(F,S).</w:t>
      </w:r>
      <w:r>
        <w:t xml:space="preserve"> Apply appropriate governing equations to dynamical systems. Analyze kinetic systems using concepts of force and acceleration, work and energy, and impulse and momentum. Apply appropriate constraints to analyze kinematic systems. PREREQ: ME201 (or ENGR210), MATH175.</w:t>
      </w:r>
    </w:p>
    <w:p w14:paraId="6D24500C" w14:textId="77777777" w:rsidR="007934E7" w:rsidRDefault="00000000">
      <w:pPr>
        <w:ind w:left="23" w:right="34"/>
      </w:pPr>
      <w:r>
        <w:rPr>
          <w:b/>
        </w:rPr>
        <w:t>ME215 Engineering Communications Lab (0-1-1)(F,S).</w:t>
      </w:r>
      <w:r>
        <w:t xml:space="preserve"> Seminars with invited leaders from research and industry. Includes public speaking, using new media to communicate, and the use of journal clubs to practice oral communication.</w:t>
      </w:r>
    </w:p>
    <w:p w14:paraId="251FBE98" w14:textId="77777777" w:rsidR="007934E7" w:rsidRDefault="00000000">
      <w:pPr>
        <w:spacing w:after="5"/>
        <w:ind w:left="23" w:right="34"/>
      </w:pPr>
      <w:r>
        <w:rPr>
          <w:b/>
        </w:rPr>
        <w:t>ME260 Introduction to Machining (1-0-1)(F/S).</w:t>
      </w:r>
      <w:r>
        <w:t xml:space="preserve"> This course is an overview of standard shop practices. Topics include the safe use of precision measuring tools, vertical knee mill, lathe, and other basic metalworking tools. PREREQ: </w:t>
      </w:r>
    </w:p>
    <w:p w14:paraId="4DDF85CA" w14:textId="77777777" w:rsidR="007934E7" w:rsidRDefault="00000000">
      <w:pPr>
        <w:ind w:left="23" w:right="34"/>
      </w:pPr>
      <w:r>
        <w:t>ME187.</w:t>
      </w:r>
    </w:p>
    <w:p w14:paraId="131C758B" w14:textId="77777777" w:rsidR="007934E7" w:rsidRDefault="00000000">
      <w:pPr>
        <w:ind w:left="23" w:right="34"/>
      </w:pPr>
      <w:r>
        <w:rPr>
          <w:b/>
        </w:rPr>
        <w:t>ME271 Introduction to Computation for Engineers (0-2-1)(F/S).</w:t>
      </w:r>
      <w:r>
        <w:t xml:space="preserve"> In this application-based course, students will develop programming skills to solve problems in engineering and science using industry software packages such as Matlab. Numerical methods such as vector analysis, linear algebra, interpolation, root finding, and numerical integration will be introduced and used in realworld examples. PRE/COREQ: PHYS211 and PREREQ: CS117.</w:t>
      </w:r>
    </w:p>
    <w:p w14:paraId="45D62332" w14:textId="77777777" w:rsidR="007934E7" w:rsidRDefault="00000000">
      <w:pPr>
        <w:ind w:left="23" w:right="34"/>
      </w:pPr>
      <w:r>
        <w:rPr>
          <w:b/>
        </w:rPr>
        <w:t>ME273 Introduction to Computation for Engineers (1-2-2)(F,S).</w:t>
      </w:r>
      <w:r>
        <w:t xml:space="preserve"> Development of programming skills including algorithm implementation, file and keyboard I/O, basic numerical methods and error handling, data types and visualization and good programming practices. Assignments will be engineeringbased programming projects. PREREQ: CS117 or CS121, COREQ: PHYS211.</w:t>
      </w:r>
    </w:p>
    <w:p w14:paraId="43111CDD" w14:textId="77777777" w:rsidR="007934E7" w:rsidRDefault="00000000">
      <w:pPr>
        <w:ind w:left="23" w:right="34"/>
      </w:pPr>
      <w:r>
        <w:rPr>
          <w:b/>
        </w:rPr>
        <w:t>ME287 Design I with Lab (1-2-2)(F,S).</w:t>
      </w:r>
      <w:r>
        <w:t xml:space="preserve"> Introduction to engineering design theory, design processes, and codes and standards. Exploration of current manufacturing techniques, engineering ethics, and design concepts. PREREQ: ME187 or ME105.</w:t>
      </w:r>
    </w:p>
    <w:p w14:paraId="028D331D" w14:textId="77777777" w:rsidR="007934E7" w:rsidRDefault="00000000">
      <w:pPr>
        <w:ind w:left="23" w:right="34"/>
      </w:pPr>
      <w:r>
        <w:rPr>
          <w:b/>
        </w:rPr>
        <w:t>ME301 Solid Mechanics I (3-0-3)(F,S).</w:t>
      </w:r>
      <w:r>
        <w:t xml:space="preserve"> Stress, strain, and deflection of machine and structural elements due to combined loading. Basic failure theories, elastic instability. PREREQ: MATH275; ME187 or ME105; ME203 or ENGR220; MSE101 or MSE201. COREQ: MATH333, ME273 or ME271.</w:t>
      </w:r>
    </w:p>
    <w:p w14:paraId="7DEE976E" w14:textId="77777777" w:rsidR="007934E7" w:rsidRDefault="00000000">
      <w:pPr>
        <w:ind w:left="23" w:right="34"/>
      </w:pPr>
      <w:r>
        <w:rPr>
          <w:b/>
        </w:rPr>
        <w:t>ME301L Solid Mechanics Lab (0-2-1)(F,S).</w:t>
      </w:r>
      <w:r>
        <w:t xml:space="preserve"> Practical experience in testing engineering materials, data acquisition, data analysis, and technical communication. COREQ: ME301.</w:t>
      </w:r>
    </w:p>
    <w:p w14:paraId="45344422" w14:textId="77777777" w:rsidR="007934E7" w:rsidRDefault="00000000">
      <w:pPr>
        <w:ind w:left="23" w:right="34"/>
      </w:pPr>
      <w:r>
        <w:rPr>
          <w:b/>
        </w:rPr>
        <w:t>ME302 Thermodynamics I (3-0-3)(F/S).</w:t>
      </w:r>
      <w:r>
        <w:t xml:space="preserve"> Thermodynamic properties of fluids, 1-D heat transfer, compression and expansion work, system and process analysis applying the first and second laws of thermodynamics, basic heat engine and heat pump theory, and cycles. PREREQ: CHEM111, MATH175, PHYS211. </w:t>
      </w:r>
      <w:r>
        <w:rPr>
          <w:b/>
        </w:rPr>
        <w:t>ME303 Solid Mechanics II (3-0-3)(F,S).</w:t>
      </w:r>
      <w:r>
        <w:t xml:space="preserve"> Systems approach to design and analysis of machines to prevent static and fatigue failure. Stochastic analysis of safety and design factors. PREREQ: ME major status, ME301 or ME350, MATH360 or MATH361, ME271 or ME273.</w:t>
      </w:r>
    </w:p>
    <w:p w14:paraId="0126AFC9" w14:textId="77777777" w:rsidR="007934E7" w:rsidRDefault="00000000">
      <w:pPr>
        <w:ind w:left="23" w:right="34"/>
      </w:pPr>
      <w:r>
        <w:rPr>
          <w:b/>
        </w:rPr>
        <w:t>ME310 Experimental Methods Lab (1-2-2)(F/S).</w:t>
      </w:r>
      <w:r>
        <w:t xml:space="preserve"> Instrumentation, data acquisition, and theory verification in the engineering sciences. Emphasis placed on experimental procedure, uncertainty analysis, and technical communication. PREREQ: MATH360 or MATH361 and ME Major Status.</w:t>
      </w:r>
    </w:p>
    <w:p w14:paraId="443266EB" w14:textId="77777777" w:rsidR="007934E7" w:rsidRDefault="00000000">
      <w:pPr>
        <w:spacing w:after="5"/>
        <w:ind w:left="23" w:right="34"/>
      </w:pPr>
      <w:r>
        <w:rPr>
          <w:b/>
        </w:rPr>
        <w:t>ME313 Experimental Methods Lab I (1-2-2)(F,S).</w:t>
      </w:r>
      <w:r>
        <w:t xml:space="preserve"> Design, implementation, analysis, and reporting of engineering experiments in a team environment. Use of statistics and modern data-acquisition systems and software. Evaluation and </w:t>
      </w:r>
    </w:p>
    <w:p w14:paraId="5CA3285A" w14:textId="77777777" w:rsidR="007934E7" w:rsidRDefault="00000000">
      <w:pPr>
        <w:ind w:left="23" w:right="34"/>
      </w:pPr>
      <w:r>
        <w:t>comparison of theoretical and experimental results. Oral and written presentations required. PREREQ: ME301L or MSE245L, MATH360 or MATH361, and ME major status.</w:t>
      </w:r>
    </w:p>
    <w:p w14:paraId="7A4FE7F9" w14:textId="77777777" w:rsidR="007934E7" w:rsidRDefault="00000000">
      <w:pPr>
        <w:ind w:left="23" w:right="34"/>
      </w:pPr>
      <w:r>
        <w:rPr>
          <w:b/>
        </w:rPr>
        <w:t>ME315 Current Topics in Mechanical Engineering (1-0-1)(F,S).</w:t>
      </w:r>
      <w:r>
        <w:t xml:space="preserve"> Explores current topics within the broad field of mechanical engineering in a seminar format. Discussion topics range from professional skill development, introductions to relevant industries and nationally recognized research presentations. Students will learn to participate in discussions and communicate with other technical professionals. May be repeated up to three times for credit. PREREQ: Mechanical Engineering major or PERM/INST.</w:t>
      </w:r>
    </w:p>
    <w:p w14:paraId="66832F25" w14:textId="77777777" w:rsidR="007934E7" w:rsidRDefault="00000000">
      <w:pPr>
        <w:ind w:left="23" w:right="34"/>
      </w:pPr>
      <w:r>
        <w:rPr>
          <w:b/>
        </w:rPr>
        <w:t>ME320 Heat Transfer (3-0-3)(F/S).</w:t>
      </w:r>
      <w:r>
        <w:t xml:space="preserve"> Steady and unsteady heat transfer by conduction, free and forced convection, and radiation. PREREQ: ME major status; ME271, ME302, ME330, MATH275, MATH333.</w:t>
      </w:r>
    </w:p>
    <w:p w14:paraId="51B489AA" w14:textId="77777777" w:rsidR="007934E7" w:rsidRDefault="00000000">
      <w:pPr>
        <w:ind w:left="23" w:right="34"/>
      </w:pPr>
      <w:r>
        <w:rPr>
          <w:b/>
        </w:rPr>
        <w:t>ME321 Thermal/Fluids I (3-0-3)(F,S).</w:t>
      </w:r>
      <w:r>
        <w:t xml:space="preserve"> Introduction to thermal and fluidic systems. Control mass/volume analysis, conservation of mass, energy, and momentum, and Constitutive equations. PREREQ: CHEM111, ME203 (or ENGR220), MATH175.</w:t>
      </w:r>
    </w:p>
    <w:p w14:paraId="161215D4" w14:textId="77777777" w:rsidR="007934E7" w:rsidRDefault="00000000">
      <w:pPr>
        <w:ind w:left="23" w:right="34"/>
      </w:pPr>
      <w:r>
        <w:rPr>
          <w:b/>
        </w:rPr>
        <w:t>ME323 Thermal/Fluids II (3-0-3)(F,S).</w:t>
      </w:r>
      <w:r>
        <w:t xml:space="preserve"> The Second Law of Thermodynamics and Entropy. Thermodynamic cycles. Differential analysis of fluid and heat flows. Fluidic and heat-transfer applications including Navier Stokes and heat equation. Transient and steady-state conduction, convection, and radiation. PREREQ: ME major status, MATH275, MATH333, ME321 (or ME302 and ME330), ME271 or ME273.</w:t>
      </w:r>
    </w:p>
    <w:p w14:paraId="4EDC1C0A" w14:textId="77777777" w:rsidR="007934E7" w:rsidRDefault="00000000">
      <w:pPr>
        <w:ind w:left="23" w:right="34"/>
      </w:pPr>
      <w:r>
        <w:rPr>
          <w:b/>
        </w:rPr>
        <w:t>ME325 HVAC Principles (3-0-3)(F/S).</w:t>
      </w:r>
      <w:r>
        <w:t xml:space="preserve"> Heating, ventilating and air conditioning applications of thermodynamic and psychrometric principles. Calculation of heating and cooling loads based on thermal comfort and design of processes and equipment that maintain desired indoor air quality. PREREQ: ME321 (or ME302 and ME330).</w:t>
      </w:r>
    </w:p>
    <w:p w14:paraId="6D2C840C" w14:textId="77777777" w:rsidR="007934E7" w:rsidRDefault="00000000">
      <w:pPr>
        <w:spacing w:after="5"/>
        <w:ind w:left="23" w:right="34"/>
      </w:pPr>
      <w:r>
        <w:rPr>
          <w:b/>
        </w:rPr>
        <w:t>ME330 Fluid Mechanics (3-0-3)(F/S).</w:t>
      </w:r>
      <w:r>
        <w:t xml:space="preserve"> Physical properties of fluids, fluid mechanics, measurements, viscous flow, turbulent flow, momentum, lift, drag, boundary layer effects, pipe flow, and open channel flow. PREREQ: ENGR210, </w:t>
      </w:r>
    </w:p>
    <w:p w14:paraId="5FD2A716" w14:textId="77777777" w:rsidR="007934E7" w:rsidRDefault="00000000">
      <w:pPr>
        <w:ind w:left="23" w:right="34"/>
      </w:pPr>
      <w:r>
        <w:t>MATH275, MATH333.</w:t>
      </w:r>
    </w:p>
    <w:p w14:paraId="2F60D208" w14:textId="77777777" w:rsidR="007934E7" w:rsidRDefault="00000000">
      <w:pPr>
        <w:spacing w:after="8" w:line="270" w:lineRule="auto"/>
        <w:ind w:left="-5" w:right="18" w:hanging="10"/>
      </w:pPr>
      <w:r>
        <w:rPr>
          <w:b/>
        </w:rPr>
        <w:t xml:space="preserve">ME337 (CS330)(ECE337)(ENGR337)(MATH337) Introduction to </w:t>
      </w:r>
    </w:p>
    <w:p w14:paraId="30664AFC" w14:textId="77777777" w:rsidR="007934E7" w:rsidRDefault="00000000">
      <w:pPr>
        <w:spacing w:after="4"/>
        <w:ind w:left="23" w:right="34"/>
      </w:pPr>
      <w:r>
        <w:rPr>
          <w:b/>
        </w:rPr>
        <w:t>Security in Cyber-Physical Systems (3-0-3)(F).</w:t>
      </w:r>
      <w:r>
        <w:t xml:space="preserve"> Overview of systems security: hardware, software, encryption, and physical security. Includes multiple modules: system security, physical issues in security, hardware and firmware security issues, industrial control, and all things connected to the internet. </w:t>
      </w:r>
    </w:p>
    <w:p w14:paraId="5F57635C" w14:textId="77777777" w:rsidR="007934E7" w:rsidRDefault="00000000">
      <w:pPr>
        <w:ind w:left="23" w:right="34"/>
      </w:pPr>
      <w:r>
        <w:t>Cross-listed with CS 330, ENGR 337, MATH 337, and ME 337, may be taken once for credit. PREREQ: CS117 or CS121, PHYS211, and MATH189 or MATH360 or MATH361.</w:t>
      </w:r>
    </w:p>
    <w:p w14:paraId="368BBB01" w14:textId="77777777" w:rsidR="007934E7" w:rsidRDefault="00000000">
      <w:pPr>
        <w:spacing w:after="14"/>
        <w:ind w:left="23" w:right="34"/>
      </w:pPr>
      <w:r>
        <w:rPr>
          <w:b/>
        </w:rPr>
        <w:t>ME350 Engineering Mechanics of Materials (3-0-3)(F/S).</w:t>
      </w:r>
      <w:r>
        <w:t xml:space="preserve"> Principles of stress, strain, and deformation applied to the analysis of engineering structures including beams, shafts, and columns. PREREQ: ENGR210 (or ME201), MATH175. </w:t>
      </w:r>
      <w:r>
        <w:rPr>
          <w:b/>
        </w:rPr>
        <w:t>ME352 Machine Design I (3-0-3)(F/S).</w:t>
      </w:r>
      <w:r>
        <w:t xml:space="preserve"> Stress and deflection analysis of machine parts under loading. Development and application of theories that predict failure of machine parts due to elastic instability, yielding, fracture, crack propagation and fatigue. PREREQ: ME350 (or ME301), MATH360 (or MATH361), ME105 (or ME187), MSE101, MSE245L, ME Major Status. </w:t>
      </w:r>
      <w:r>
        <w:rPr>
          <w:b/>
        </w:rPr>
        <w:t>ME356 Introduction to Solid Biomechanics (3-0-3)(S).</w:t>
      </w:r>
      <w:r>
        <w:t xml:space="preserve"> Principles of engineering mechanics as applied to the human musculoskeletal system. Topics include functional anatomy, human motion analysis, mechanical properties of biological tissues, and modeling of the human body. PREREQ: ME201 or </w:t>
      </w:r>
    </w:p>
    <w:p w14:paraId="2991F57F" w14:textId="77777777" w:rsidR="007934E7" w:rsidRDefault="00000000">
      <w:pPr>
        <w:ind w:left="23" w:right="34"/>
      </w:pPr>
      <w:r>
        <w:t>ENGR210.</w:t>
      </w:r>
    </w:p>
    <w:p w14:paraId="5F83E4B3" w14:textId="77777777" w:rsidR="007934E7" w:rsidRDefault="00000000">
      <w:pPr>
        <w:ind w:left="23" w:right="34"/>
      </w:pPr>
      <w:r>
        <w:rPr>
          <w:b/>
        </w:rPr>
        <w:t>ME360 (ECE360) System Modeling and Control (3-0-3)(F,S).</w:t>
      </w:r>
      <w:r>
        <w:t xml:space="preserve"> Modeling and simulation of physical systems. Transfer functions, block diagrams, step responses and stability. Design of feedback control systems in the Laplace domain. May be taken for ECE or ME credit, but not both. PREREQ: MATH333, ENGR240 or ECE212.</w:t>
      </w:r>
    </w:p>
    <w:p w14:paraId="61E97F84" w14:textId="77777777" w:rsidR="007934E7" w:rsidRDefault="00000000">
      <w:pPr>
        <w:spacing w:after="8" w:line="270" w:lineRule="auto"/>
        <w:ind w:left="-5" w:right="18" w:hanging="10"/>
      </w:pPr>
      <w:r>
        <w:rPr>
          <w:b/>
        </w:rPr>
        <w:t>ME370 Advanced Engineering Mathematics (3-1-3)(On Demand).</w:t>
      </w:r>
      <w:r>
        <w:t xml:space="preserve"> </w:t>
      </w:r>
    </w:p>
    <w:p w14:paraId="55CDD8A6" w14:textId="77777777" w:rsidR="007934E7" w:rsidRDefault="00000000">
      <w:pPr>
        <w:spacing w:after="4"/>
        <w:ind w:left="23" w:right="34"/>
      </w:pPr>
      <w:r>
        <w:t xml:space="preserve">Application of advanced mathematics to engineering problems. Laplace and </w:t>
      </w:r>
    </w:p>
    <w:p w14:paraId="54FD2F25" w14:textId="77777777" w:rsidR="007934E7" w:rsidRDefault="00000000">
      <w:pPr>
        <w:ind w:left="23" w:right="34"/>
      </w:pPr>
      <w:r>
        <w:t>Fourier transforms, linear and nonlinear systems of equations, vector calculus, Greens and Stokes theorems, divergence, gradient, and curl. Numerical methods used for modeling and analysis. PREREQ: MATH275, MATH333.</w:t>
      </w:r>
    </w:p>
    <w:p w14:paraId="10068C4A" w14:textId="77777777" w:rsidR="007934E7" w:rsidRDefault="00000000">
      <w:pPr>
        <w:ind w:left="23" w:right="34"/>
      </w:pPr>
      <w:r>
        <w:rPr>
          <w:b/>
        </w:rPr>
        <w:t>ME380 Kinematics and Machine Dynamics (3-0-3)(F/S).</w:t>
      </w:r>
      <w:r>
        <w:t xml:space="preserve"> Analysis, synthesis, and simulation techniques to characterize, analyze, and design mechanisms and machines to meet performance and functional criteria. Design projects reinforce concepts and methodologies. Both student-generated code and commercial program use emphasized. PREREQ: ME203 (or ENGR220), ME273 (or ME271), ME271 or ME273, MATH275, MATH333.</w:t>
      </w:r>
    </w:p>
    <w:p w14:paraId="6640B14C" w14:textId="77777777" w:rsidR="007934E7" w:rsidRDefault="00000000">
      <w:pPr>
        <w:spacing w:after="4"/>
        <w:ind w:left="23" w:right="34"/>
      </w:pPr>
      <w:r>
        <w:rPr>
          <w:b/>
        </w:rPr>
        <w:t>ME387 Design II with Lab (1-2-2)(F,S).</w:t>
      </w:r>
      <w:r>
        <w:t xml:space="preserve"> Project-based design experience with applications of teamwork, design, and organization from previous and current coursework. Complex projects will require consideration of codes and standards, engineering economics, benchmarking, budgeting, and vendor constraints. </w:t>
      </w:r>
    </w:p>
    <w:p w14:paraId="5ADE9636" w14:textId="77777777" w:rsidR="007934E7" w:rsidRDefault="00000000">
      <w:pPr>
        <w:spacing w:after="4"/>
        <w:ind w:left="23" w:right="34"/>
      </w:pPr>
      <w:r>
        <w:t xml:space="preserve">Designs will be validated to determine the accomplishment of project goals. </w:t>
      </w:r>
    </w:p>
    <w:p w14:paraId="28357B26" w14:textId="77777777" w:rsidR="007934E7" w:rsidRDefault="00000000">
      <w:pPr>
        <w:spacing w:after="86"/>
        <w:ind w:left="23" w:right="34"/>
      </w:pPr>
      <w:r>
        <w:t xml:space="preserve">PREREQ: ME major status, ME287. COREQ: ME321; ME301 or ME350. </w:t>
      </w:r>
      <w:r>
        <w:rPr>
          <w:b/>
        </w:rPr>
        <w:t>ME401 Engineering Systems and Applications (3-0-3)(F/S).</w:t>
      </w:r>
      <w:r>
        <w:t xml:space="preserve"> Analyze and optimize simple and complex engineering systems using appropriate theories and principles of engineering and science. PREREQ: ME203 (or ENGR220), ME303 (or ME352), ME321 (or ME302), ME323 (or ME330 and ME320), MATH360 (or MATH361) and ME major status.</w:t>
      </w:r>
    </w:p>
    <w:p w14:paraId="26C21901" w14:textId="77777777" w:rsidR="007934E7" w:rsidRDefault="00000000">
      <w:pPr>
        <w:ind w:left="23" w:right="34"/>
      </w:pPr>
      <w:r>
        <w:rPr>
          <w:b/>
        </w:rPr>
        <w:t>ME402 Applied Numerical Methods for Engineers (3-0-3)(On Demand).</w:t>
      </w:r>
      <w:r>
        <w:t xml:space="preserve"> Approximate and numerical methods for solving systems of linear and nonlinear equations, and ordinary and partial differential equations with engineering applications. Finite difference and finite element techniques; roots, curve fitting, and numerical integration. PREREQ: MATH333 and, CS117 or CS121.</w:t>
      </w:r>
    </w:p>
    <w:p w14:paraId="7F45F7AD" w14:textId="77777777" w:rsidR="007934E7" w:rsidRDefault="00000000">
      <w:pPr>
        <w:spacing w:after="18"/>
        <w:ind w:left="23" w:right="34"/>
      </w:pPr>
      <w:r>
        <w:rPr>
          <w:b/>
        </w:rPr>
        <w:t>ME411 Selected Topics in Industrial Energy Efficiency (1-0-1)(F/S/SU).</w:t>
      </w:r>
      <w:r>
        <w:t xml:space="preserve"> Examines principles of thermodynamics and engineering applied to industrial processes. Topics include industrial refrigeration, process heat, compressors and motors, building envelope and energy management. PREREQ: ME321 (or ME302). </w:t>
      </w:r>
      <w:r>
        <w:rPr>
          <w:b/>
        </w:rPr>
        <w:t>ME413 Experimental Methods Lab II (1-2-2)(F/S).</w:t>
      </w:r>
      <w:r>
        <w:t xml:space="preserve"> In-depth continuation of ME </w:t>
      </w:r>
    </w:p>
    <w:p w14:paraId="3A3BB084" w14:textId="77777777" w:rsidR="007934E7" w:rsidRDefault="00000000">
      <w:pPr>
        <w:ind w:left="23" w:right="34"/>
      </w:pPr>
      <w:r>
        <w:t>313, including signal conditioning and processing, complex measurement systems, Design of Experiments (DOE) and Analysis of Variance (ANOVA). Application of full and partial-fraction factorial design to higher-dimension matrices. PREREQ: ME major status, ME313 (or ME310).</w:t>
      </w:r>
    </w:p>
    <w:p w14:paraId="1EEF9DC8" w14:textId="77777777" w:rsidR="007934E7" w:rsidRDefault="00000000">
      <w:pPr>
        <w:ind w:left="23" w:right="34"/>
      </w:pPr>
      <w:r>
        <w:rPr>
          <w:b/>
        </w:rPr>
        <w:t>ME420 Thermodynamics II (3-0-3)(F/S).</w:t>
      </w:r>
      <w:r>
        <w:t xml:space="preserve"> Advanced topics and applications of thermodynamics include power and refrigeration cycles, combustion, mixed gas properties, chemical equilibrium, and psychrometric applications. PREREQ: ME321 (or ME302), MATH275.</w:t>
      </w:r>
    </w:p>
    <w:p w14:paraId="6984D5B9" w14:textId="77777777" w:rsidR="007934E7" w:rsidRDefault="00000000">
      <w:pPr>
        <w:ind w:left="23" w:right="34"/>
      </w:pPr>
      <w:r>
        <w:rPr>
          <w:b/>
        </w:rPr>
        <w:t>ME424 Thermal and Fluids Systems Design (3-0-3)(F/S).</w:t>
      </w:r>
      <w:r>
        <w:t xml:space="preserve"> Applied thermodynamics, fluid mechanics, and heat transfer in design of HVAC systems, thermal power plants and engines, related piping or ducting systems. Design for system optimization, simulation, and economics. PREREQ: ME323 (or ME320 and ME330).</w:t>
      </w:r>
    </w:p>
    <w:p w14:paraId="280812C5" w14:textId="77777777" w:rsidR="007934E7" w:rsidRDefault="00000000">
      <w:pPr>
        <w:ind w:left="23" w:right="34"/>
      </w:pPr>
      <w:r>
        <w:rPr>
          <w:b/>
        </w:rPr>
        <w:t>ME426 Renewable Energy Systems (3-0-3)(F/S).</w:t>
      </w:r>
      <w:r>
        <w:t xml:space="preserve"> A survey of renewable energy systems including solar, wind, biomass, as compared to traditional electric power production and distribution. Technical, economic, and system integration issues are examined. PREREQ: ENGR240, ME323 (or ME320 and ME330).</w:t>
      </w:r>
    </w:p>
    <w:p w14:paraId="58C4CD02" w14:textId="77777777" w:rsidR="007934E7" w:rsidRDefault="00000000">
      <w:pPr>
        <w:ind w:left="23" w:right="34"/>
      </w:pPr>
      <w:r>
        <w:rPr>
          <w:b/>
        </w:rPr>
        <w:t>ME430 Fluid Dynamics (3-0-3)(On Demand).</w:t>
      </w:r>
      <w:r>
        <w:t xml:space="preserve"> Advanced fluid mechanics theory and applications in potential flow, viscous flow, boundary layer theory, turbulent flow and turbulence modeling, compressible flow, turbomachinery, and computational fluid dynamics. PREREQ: ME323 (or ME320 and ME330).</w:t>
      </w:r>
    </w:p>
    <w:p w14:paraId="10F99D79" w14:textId="77777777" w:rsidR="007934E7" w:rsidRDefault="00000000">
      <w:pPr>
        <w:ind w:left="23" w:right="34"/>
      </w:pPr>
      <w:r>
        <w:rPr>
          <w:b/>
        </w:rPr>
        <w:t>ME432 Acoustics (3-0-3)(On Demand).</w:t>
      </w:r>
      <w:r>
        <w:t xml:space="preserve"> Basic theories of acoustics, wave equations, acoustic response, sound generation, transmission, and attenuation. Measurement techniques and nomenclature. PREREQ: ME321 (or ME330).</w:t>
      </w:r>
    </w:p>
    <w:p w14:paraId="531AD2F8" w14:textId="77777777" w:rsidR="007934E7" w:rsidRDefault="00000000">
      <w:pPr>
        <w:ind w:left="23" w:right="34"/>
      </w:pPr>
      <w:r>
        <w:rPr>
          <w:b/>
        </w:rPr>
        <w:t>ME433 Dynamic Meteorology (3-1-3)(On Demand).</w:t>
      </w:r>
      <w:r>
        <w:t xml:space="preserve"> Atmospheric dynamics and thermodynamics, planetary boundary layer, jet stream dynamics and global circulation systems, numerical modeling and forecasting, climate change topics, and weather analysis. A weekly one-hour lab includes weather analysis topics and weather-related activities on the WEB. PREREQ: MATH275, MATH333. </w:t>
      </w:r>
      <w:r>
        <w:rPr>
          <w:b/>
        </w:rPr>
        <w:t>ME442 Corrosion Engineering (3-0-3)(Intermittently).</w:t>
      </w:r>
      <w:r>
        <w:t xml:space="preserve"> Electrochemical principles, thermodynamics, types of corrosion, corrosion measurements, and corrosion prevention with examples from selected industries. </w:t>
      </w:r>
      <w:r>
        <w:rPr>
          <w:b/>
        </w:rPr>
        <w:t>ME444 Fatigue and Fracture Mechanics (3-0-3)(On Demand).</w:t>
      </w:r>
      <w:r>
        <w:t xml:space="preserve"> Fatigue and fracture of materials. Fatigue nucleation, crack growth, temperature effects, fracture toughness and resistance, and design considerations. PREREQ: ME301 (or ME350), MATH275, MATH333.</w:t>
      </w:r>
    </w:p>
    <w:p w14:paraId="471C4DC8" w14:textId="77777777" w:rsidR="007934E7" w:rsidRDefault="00000000">
      <w:pPr>
        <w:ind w:left="23" w:right="34"/>
      </w:pPr>
      <w:r>
        <w:rPr>
          <w:b/>
        </w:rPr>
        <w:t>ME450 Advanced Mechanics of Materials (3-0-3)(On Demand).</w:t>
      </w:r>
      <w:r>
        <w:t xml:space="preserve"> Extension of stress-strain concepts to three-dimensions, plate and shell analysis, failure theories, and fatigue. Analysis and visualization techniques include Finite Element Analysis and photoelasticity. PREREQ: ME301 or ME350.</w:t>
      </w:r>
    </w:p>
    <w:p w14:paraId="23E0DBC2" w14:textId="77777777" w:rsidR="007934E7" w:rsidRDefault="00000000">
      <w:pPr>
        <w:ind w:left="23" w:right="34"/>
      </w:pPr>
      <w:r>
        <w:rPr>
          <w:b/>
        </w:rPr>
        <w:t>ME454 Composites (3-0-3)(On Demand).</w:t>
      </w:r>
      <w:r>
        <w:t xml:space="preserve"> Mechanics of composite materials. Solid mechanics principles used to analyze layered composites, long and short fiber composites, and woven composites. Finite Element Analysis reinforces content. PREREQ: ME301 (or ME350), MATH275.</w:t>
      </w:r>
    </w:p>
    <w:p w14:paraId="045B5CC0" w14:textId="77777777" w:rsidR="007934E7" w:rsidRDefault="00000000">
      <w:pPr>
        <w:ind w:left="23" w:right="34"/>
      </w:pPr>
      <w:r>
        <w:rPr>
          <w:b/>
        </w:rPr>
        <w:t xml:space="preserve">ME460 Computer Aided Design (3-0-3)(On demand). </w:t>
      </w:r>
      <w:r>
        <w:t>Computer programs used to develop 3-D CAD database for design, analysis, simulation, and manufacturing. Machinery design to meet functional, performance, reliability and manufacturing requirements. Design projects reinforce concepts and methodologies. PREREQ: ME323 (or ME302 and ME330), ME352 (or ME303).</w:t>
      </w:r>
    </w:p>
    <w:p w14:paraId="4001D8DD" w14:textId="77777777" w:rsidR="007934E7" w:rsidRDefault="00000000">
      <w:pPr>
        <w:ind w:left="23" w:right="34"/>
      </w:pPr>
      <w:r>
        <w:rPr>
          <w:b/>
        </w:rPr>
        <w:t>ME461 (ECE461) Control Systems (3-0-3)(Offered as Justified).</w:t>
      </w:r>
      <w:r>
        <w:t xml:space="preserve"> Time and frequency domain analysis and design of feedback systems using classical and state space methods. Observability, controllability, pole placement, and observers. May be taken for ECE or ME credit, but not both. PREREQ: ECE360 or ME360.</w:t>
      </w:r>
    </w:p>
    <w:p w14:paraId="21E96915" w14:textId="77777777" w:rsidR="007934E7" w:rsidRDefault="00000000">
      <w:pPr>
        <w:ind w:left="23" w:right="34"/>
      </w:pPr>
      <w:r>
        <w:rPr>
          <w:b/>
        </w:rPr>
        <w:t>ME462 Machine Design (3-0-3)(F/S).</w:t>
      </w:r>
      <w:r>
        <w:t xml:space="preserve"> Analysis and design of machines and structures to understand and prevent failure due to elastic instability, yielding, fracture, crack propagation or fatigue. Static, dynamic and cyclic loading will be considered. PREREQ: ME303 or ME352.</w:t>
      </w:r>
    </w:p>
    <w:p w14:paraId="12711975" w14:textId="77777777" w:rsidR="007934E7" w:rsidRDefault="00000000">
      <w:pPr>
        <w:ind w:left="23" w:right="34"/>
      </w:pPr>
      <w:r>
        <w:rPr>
          <w:b/>
        </w:rPr>
        <w:t>ME464 Production Engineering (3-0-3)(Intermittently).</w:t>
      </w:r>
      <w:r>
        <w:t xml:space="preserve"> Engineering design and control of production or manufacturing systems. Concurrent engineering, product design and process planning, facilities layout, quality control, management, inventory systems, scheduling, and information systems. PREREQ: ME303 or ME352.</w:t>
      </w:r>
    </w:p>
    <w:p w14:paraId="17EA5447" w14:textId="77777777" w:rsidR="007934E7" w:rsidRDefault="00000000">
      <w:pPr>
        <w:ind w:left="23" w:right="34"/>
      </w:pPr>
      <w:r>
        <w:rPr>
          <w:b/>
        </w:rPr>
        <w:t>ME465 Robust Control of Industrial Systems (3-0-3)(F/S).</w:t>
      </w:r>
      <w:r>
        <w:t xml:space="preserve"> Performance and vulnerabilities of continuous-feedback control systems in industrial applications. Theory, simulation, and real-world case studies, building on a basic understanding of dynamical systems. PREREQ: ME360 or ECE360, or PERM/INST.</w:t>
      </w:r>
    </w:p>
    <w:p w14:paraId="13AFF92B" w14:textId="77777777" w:rsidR="007934E7" w:rsidRDefault="00000000">
      <w:pPr>
        <w:spacing w:after="8" w:line="270" w:lineRule="auto"/>
        <w:ind w:left="-5" w:right="18" w:hanging="10"/>
      </w:pPr>
      <w:r>
        <w:rPr>
          <w:b/>
        </w:rPr>
        <w:t xml:space="preserve">ME466 Computer Integrated Design and Manufacturing (3-0-3)(On </w:t>
      </w:r>
    </w:p>
    <w:p w14:paraId="60F6A423" w14:textId="77777777" w:rsidR="007934E7" w:rsidRDefault="00000000">
      <w:pPr>
        <w:ind w:left="23" w:right="34"/>
      </w:pPr>
      <w:r>
        <w:rPr>
          <w:b/>
        </w:rPr>
        <w:t>Demand).</w:t>
      </w:r>
      <w:r>
        <w:t xml:space="preserve"> Integration of computer aided design with manufacturing practices. Geometric modeling, CAD, concurrent engineering, group technology, process planning and control, numerical control, robotics, and automation. PREREQ: ME301 or ME350.</w:t>
      </w:r>
    </w:p>
    <w:p w14:paraId="7103B16C" w14:textId="77777777" w:rsidR="007934E7" w:rsidRDefault="00000000">
      <w:pPr>
        <w:spacing w:after="10"/>
        <w:ind w:left="23" w:right="34"/>
      </w:pPr>
      <w:r>
        <w:rPr>
          <w:b/>
        </w:rPr>
        <w:t>ME467 (ECE464) Robotics and Automated Systems (3-0-3) (Intermittently).</w:t>
      </w:r>
      <w:r>
        <w:t xml:space="preserve"> An introduction to robotics with emphasis on automated systems applications. Topics include: basis components of robotic systems, selection of coordinate frames, homogeneous transformations, solutions to kinematic equations, velocity and force/torque relations, manipulator dynamics, digital simulation of manipulator motion, motion planning; actuators of robots, sensors of robots, obstacle avoidance, and control design. May be taken for ECE or ME credit, but not both. PREREQ: MATH301 or MATH333. </w:t>
      </w:r>
      <w:r>
        <w:rPr>
          <w:b/>
        </w:rPr>
        <w:t>ME470 Finite Element Methods (3-0-3)(F/S).</w:t>
      </w:r>
      <w:r>
        <w:t xml:space="preserve"> Theoretical formulation of two and three-dimensional linear finite elements, algorithm development for finite element solvers, simulation using commercial software, problem solving for two and three-dimensional stress analysis, introduction to nonlinear finite element methods. PREREQ: ME273 (or ME271), ME301 (or ME350). </w:t>
      </w:r>
      <w:r>
        <w:rPr>
          <w:b/>
        </w:rPr>
        <w:t>ME471 Parallel Scientific Computing (3-0-3)(Intermittently).</w:t>
      </w:r>
      <w:r>
        <w:t xml:space="preserve"> Introduction to parallel scientific and technical computing on supercomputers and modern graphics processing units. Finite difference methods to solve partial differential equations governing heat conduction and wave propagation. Scientific visualization of simulation data. Performance optimization of scientific codes. </w:t>
      </w:r>
    </w:p>
    <w:p w14:paraId="35BA6CDA" w14:textId="77777777" w:rsidR="007934E7" w:rsidRDefault="00000000">
      <w:pPr>
        <w:ind w:left="23" w:right="34"/>
      </w:pPr>
      <w:r>
        <w:t>Course projects involve parallel computer programming of prototype problems. PREREQ: MATH333 and CS117, or PERM/INST.</w:t>
      </w:r>
    </w:p>
    <w:p w14:paraId="4BEEC155" w14:textId="77777777" w:rsidR="007934E7" w:rsidRDefault="00000000">
      <w:pPr>
        <w:spacing w:after="12"/>
        <w:ind w:left="23" w:right="34"/>
      </w:pPr>
      <w:r>
        <w:rPr>
          <w:b/>
        </w:rPr>
        <w:t>ME472 Vibrations (3-0-3)(Intermittently).</w:t>
      </w:r>
      <w:r>
        <w:t xml:space="preserve"> Theory and methods for analysis of vibrating physical systems. Natural frequencies, mode shapes, damping, forced vibrations, and frequency-response functions are analyzed by using computer simulation. PREREQ: ME203 (or ENGR220), MATH333. </w:t>
      </w:r>
      <w:r>
        <w:rPr>
          <w:b/>
        </w:rPr>
        <w:t>ME477 (BIOL477)(MSE477) Biomaterials (3-0-3)(F).</w:t>
      </w:r>
      <w:r>
        <w:t xml:space="preserve"> Theory of biomaterials science. Medical and biological materials and their applications. Selection, properties, characterization, design and testing of materials used by or in living systems. May be taken for BIOL, ME or MSE credit, but not both. </w:t>
      </w:r>
    </w:p>
    <w:p w14:paraId="217BC76D" w14:textId="77777777" w:rsidR="007934E7" w:rsidRDefault="00000000">
      <w:pPr>
        <w:ind w:left="23" w:right="34"/>
      </w:pPr>
      <w:r>
        <w:t>PREREQ: CHEM112 or MSE101.</w:t>
      </w:r>
    </w:p>
    <w:p w14:paraId="249E6981" w14:textId="77777777" w:rsidR="007934E7" w:rsidRDefault="00000000">
      <w:pPr>
        <w:spacing w:after="6"/>
        <w:ind w:left="23" w:right="34"/>
      </w:pPr>
      <w:r>
        <w:rPr>
          <w:b/>
        </w:rPr>
        <w:t>ME478 Design and Analysis of Mechatronic Systems (3-0-3)(F/S).</w:t>
      </w:r>
      <w:r>
        <w:t xml:space="preserve"> Design and analysis of engineering systems containing mechanical, electro-mechanical and embedded computer elements. The course provides an overview of basic </w:t>
      </w:r>
    </w:p>
    <w:p w14:paraId="6C424996" w14:textId="77777777" w:rsidR="007934E7" w:rsidRDefault="00000000">
      <w:pPr>
        <w:ind w:left="23" w:right="34"/>
      </w:pPr>
      <w:r>
        <w:t>electronics, digital logic, signal processing and electromechanical devices, and fundamentals of event-driven programming. PREREQ: CS117 or CS121; ENGR240 or ECE210.</w:t>
      </w:r>
    </w:p>
    <w:p w14:paraId="460DE385" w14:textId="77777777" w:rsidR="007934E7" w:rsidRDefault="00000000">
      <w:pPr>
        <w:ind w:left="23" w:right="34"/>
      </w:pPr>
      <w:r>
        <w:rPr>
          <w:b/>
        </w:rPr>
        <w:t>ME481 Senior Design Project I (2-3-3)(F/S)(FF).</w:t>
      </w:r>
      <w:r>
        <w:t xml:space="preserve"> First course for mechanical engineers in capstone design. Integration of previous coursework with modern design theory, methodology, teamwork and project management. </w:t>
      </w:r>
    </w:p>
    <w:p w14:paraId="1DDE520A" w14:textId="77777777" w:rsidR="007934E7" w:rsidRDefault="00000000">
      <w:pPr>
        <w:ind w:left="23" w:right="34"/>
      </w:pPr>
      <w:r>
        <w:t>Comprehensive group projects include determining customer requirements, developing design specifications, preparing concept and configuration designs, documentation and presentation. PREREQ: ME310 and ME major status. COREQ: ME424, ME462.</w:t>
      </w:r>
    </w:p>
    <w:p w14:paraId="74FE129C" w14:textId="77777777" w:rsidR="007934E7" w:rsidRDefault="00000000">
      <w:pPr>
        <w:ind w:left="23" w:right="34"/>
      </w:pPr>
      <w:r>
        <w:rPr>
          <w:b/>
        </w:rPr>
        <w:t>ME482 Optimal Design (3-0-3)(On Demand).</w:t>
      </w:r>
      <w:r>
        <w:t xml:space="preserve"> Analytical and computer methods used to provide optimal design of products or processes. Formulation, specification, figures of merit, controllable variables, constraints, and relationships among design variables. Single and multi-variable optimization algorithms using linear and nonlinear programming methods to design problems in structures, machine components, and energy systems. PREREQ: MATH275, PHYS211, PHYS211L.</w:t>
      </w:r>
    </w:p>
    <w:p w14:paraId="521CE7BA" w14:textId="77777777" w:rsidR="007934E7" w:rsidRDefault="00000000">
      <w:pPr>
        <w:ind w:left="23" w:right="34"/>
      </w:pPr>
      <w:r>
        <w:rPr>
          <w:b/>
        </w:rPr>
        <w:t>ME484 Robust Design (3-0-3)(On Demand).</w:t>
      </w:r>
      <w:r>
        <w:t xml:space="preserve"> Statistics and probability applied to the design of products and processes. Stochastic modeling and analysis of mechanical systems. Product reliability, series and parallel systems reliability, structural reliability, Taguchi methods, failure modes and effects analysis, and Monte Carlo simulation. PREREQ: ME301 (or ME350), ME321 (or ME302).</w:t>
      </w:r>
    </w:p>
    <w:p w14:paraId="39F2AA8E" w14:textId="77777777" w:rsidR="007934E7" w:rsidRDefault="00000000">
      <w:pPr>
        <w:ind w:left="23" w:right="34"/>
      </w:pPr>
      <w:r>
        <w:rPr>
          <w:b/>
        </w:rPr>
        <w:t>ME485 Vehicle Design (3-0-3)(On Demand).</w:t>
      </w:r>
      <w:r>
        <w:t xml:space="preserve"> Subsystem design for wheeled vehicles including bicycles, motorcycles, cars, trucks and ATVs. Static and dynamic analyses of traction and reaction forces during acceleration, braking and cornering. Suspension response analysis. Subsystem design including suspension, chassis, steering, transmission, brakes, and tires. PREREQ: ME187 (or ME105), ME203 (or ENGR220), ME301 (or ME350), MSE101.</w:t>
      </w:r>
    </w:p>
    <w:p w14:paraId="2D85D737" w14:textId="77777777" w:rsidR="007934E7" w:rsidRDefault="00000000">
      <w:pPr>
        <w:ind w:left="23" w:right="34"/>
      </w:pPr>
      <w:r>
        <w:rPr>
          <w:b/>
        </w:rPr>
        <w:t>ME486 Human Factors Design (3-0-3)(On Demand).</w:t>
      </w:r>
      <w:r>
        <w:t xml:space="preserve"> Anthropometry, biomechanics, and psychology applied to machinery and systems designs which involve human interaction. Design considerations include efficiency, productivity, environmental factors, human capabilities, comfort, and safety. Design projects demonstrate concepts and methodologies. PREREQ: ME301 or ME350.</w:t>
      </w:r>
    </w:p>
    <w:p w14:paraId="029E135B" w14:textId="77777777" w:rsidR="007934E7" w:rsidRDefault="00000000">
      <w:pPr>
        <w:ind w:left="23" w:right="34"/>
      </w:pPr>
      <w:r>
        <w:rPr>
          <w:b/>
        </w:rPr>
        <w:t>ME487 Senior Design Project I (1-3-2)(F,S)(FF).</w:t>
      </w:r>
      <w:r>
        <w:t xml:space="preserve"> First course for mechanical engineers in capstone design. Integration of previous coursework with advanced application of design methodology, teamwork, and project management skills. Comprehensive group projects include determining customer requirements, specification creation, concept design, documentation, and presentation. PREREQ: ME387. COREQ: ME401, ME413 and ME major status.</w:t>
      </w:r>
    </w:p>
    <w:p w14:paraId="05592A48" w14:textId="77777777" w:rsidR="007934E7" w:rsidRDefault="00000000">
      <w:pPr>
        <w:ind w:left="23" w:right="34"/>
      </w:pPr>
      <w:r>
        <w:rPr>
          <w:b/>
        </w:rPr>
        <w:t>ME488 Design for Manufacture and Assembly (3-0-3)(Intermittently).</w:t>
      </w:r>
      <w:r>
        <w:t xml:space="preserve"> Development and application of design methods for cost-effective and timely product manufacture and assembly. Concept, configuration, and parametric product design refinements evaluated with respect to alternative manufacturing and assembly processes. Case studies and design projects. PREREQ: ME187 (or ME105), ME301 (or ME350).</w:t>
      </w:r>
    </w:p>
    <w:p w14:paraId="48B7C3AE" w14:textId="77777777" w:rsidR="007934E7" w:rsidRDefault="00000000">
      <w:pPr>
        <w:ind w:left="23" w:right="34"/>
      </w:pPr>
      <w:r>
        <w:rPr>
          <w:b/>
        </w:rPr>
        <w:t>ME489 Senior Design Project II (1-3-2)(F,S).</w:t>
      </w:r>
      <w:r>
        <w:t xml:space="preserve"> Second course for mechanical engineers in capstone design. Projects started in ME487 continue with detail design, prototyping, testing, documentation, and presentation. A familiarization with engineering practice in industry will be provided. PREREQ: ME487 and ME major status.</w:t>
      </w:r>
    </w:p>
    <w:p w14:paraId="4CDACB88" w14:textId="77777777" w:rsidR="007934E7" w:rsidRDefault="007934E7">
      <w:pPr>
        <w:sectPr w:rsidR="007934E7">
          <w:headerReference w:type="even" r:id="rId997"/>
          <w:headerReference w:type="default" r:id="rId998"/>
          <w:footerReference w:type="even" r:id="rId999"/>
          <w:footerReference w:type="default" r:id="rId1000"/>
          <w:headerReference w:type="first" r:id="rId1001"/>
          <w:footerReference w:type="first" r:id="rId1002"/>
          <w:pgSz w:w="12240" w:h="15840"/>
          <w:pgMar w:top="1377" w:right="641" w:bottom="985" w:left="1310" w:header="517" w:footer="446" w:gutter="0"/>
          <w:cols w:num="2" w:space="275"/>
          <w:titlePg/>
        </w:sectPr>
      </w:pPr>
    </w:p>
    <w:p w14:paraId="00BF0F74" w14:textId="77777777" w:rsidR="007934E7" w:rsidRDefault="00000000">
      <w:pPr>
        <w:spacing w:after="13" w:line="248" w:lineRule="auto"/>
        <w:ind w:left="-5" w:right="0" w:hanging="10"/>
      </w:pPr>
      <w:r>
        <w:rPr>
          <w:rFonts w:ascii="Calibri" w:eastAsia="Calibri" w:hAnsi="Calibri" w:cs="Calibri"/>
          <w:sz w:val="32"/>
        </w:rPr>
        <w:t>Department of Media</w:t>
      </w:r>
    </w:p>
    <w:p w14:paraId="3CC08FF6" w14:textId="77777777" w:rsidR="007934E7" w:rsidRDefault="00000000">
      <w:pPr>
        <w:pStyle w:val="Heading3"/>
        <w:ind w:left="-5"/>
      </w:pPr>
      <w:r>
        <w:t>College of Arts and Sciences</w:t>
      </w:r>
    </w:p>
    <w:p w14:paraId="425F9A66" w14:textId="77777777" w:rsidR="007934E7" w:rsidRDefault="00000000">
      <w:pPr>
        <w:spacing w:after="108"/>
        <w:ind w:left="23" w:right="2211"/>
      </w:pPr>
      <w:r>
        <w:t xml:space="preserve">Communication Building, Room 100 (208) 426-3320 (phone) media-dept@boisestate.edu (email) </w:t>
      </w:r>
      <w:hyperlink r:id="rId1003">
        <w:r>
          <w:rPr>
            <w:color w:val="0332FF"/>
          </w:rPr>
          <w:t>boisestate.edu/media-dept</w:t>
        </w:r>
      </w:hyperlink>
      <w:r>
        <w:t xml:space="preserve"> (website)</w:t>
      </w:r>
    </w:p>
    <w:p w14:paraId="68B30BAD" w14:textId="77777777" w:rsidR="007934E7" w:rsidRDefault="00000000">
      <w:pPr>
        <w:spacing w:after="4" w:line="265" w:lineRule="auto"/>
        <w:ind w:left="-5" w:right="38" w:hanging="10"/>
      </w:pPr>
      <w:r>
        <w:rPr>
          <w:i/>
        </w:rPr>
        <w:t xml:space="preserve">Chair and Professor: </w:t>
      </w:r>
      <w:r>
        <w:t xml:space="preserve">R. Moore. </w:t>
      </w:r>
      <w:r>
        <w:rPr>
          <w:i/>
        </w:rPr>
        <w:t>Professor</w:t>
      </w:r>
      <w:r>
        <w:t xml:space="preserve">: Norton. </w:t>
      </w:r>
      <w:r>
        <w:rPr>
          <w:i/>
        </w:rPr>
        <w:t xml:space="preserve">Associate Professors: </w:t>
      </w:r>
      <w:r>
        <w:t>Casper, Kang.</w:t>
      </w:r>
      <w:r>
        <w:rPr>
          <w:i/>
        </w:rPr>
        <w:t xml:space="preserve"> </w:t>
      </w:r>
    </w:p>
    <w:p w14:paraId="37D3D6C5" w14:textId="77777777" w:rsidR="007934E7" w:rsidRDefault="00000000">
      <w:pPr>
        <w:spacing w:after="154" w:line="265" w:lineRule="auto"/>
        <w:ind w:left="-5" w:right="38" w:hanging="10"/>
      </w:pPr>
      <w:r>
        <w:rPr>
          <w:i/>
        </w:rPr>
        <w:t xml:space="preserve">Assistant Professor: </w:t>
      </w:r>
      <w:r>
        <w:t xml:space="preserve">Joo. </w:t>
      </w:r>
      <w:r>
        <w:rPr>
          <w:i/>
        </w:rPr>
        <w:t>Clinical Assistant Professor:</w:t>
      </w:r>
      <w:r>
        <w:t xml:space="preserve"> Emmert. </w:t>
      </w:r>
      <w:r>
        <w:rPr>
          <w:i/>
        </w:rPr>
        <w:t>Lecturers:</w:t>
      </w:r>
      <w:r>
        <w:t xml:space="preserve"> C. Moore, Spurlock.</w:t>
      </w:r>
      <w:r>
        <w:rPr>
          <w:i/>
        </w:rPr>
        <w:t xml:space="preserve"> Director of University Television Production and Broadcast Properties, and Lecturer:</w:t>
      </w:r>
      <w:r>
        <w:t xml:space="preserve"> Nathan Snyder.</w:t>
      </w:r>
      <w:r>
        <w:rPr>
          <w:i/>
        </w:rPr>
        <w:t xml:space="preserve"> Television Production Supervisor: </w:t>
      </w:r>
      <w:r>
        <w:t>Bryce Cornwell.</w:t>
      </w:r>
    </w:p>
    <w:p w14:paraId="54E3251F" w14:textId="77777777" w:rsidR="007934E7" w:rsidRDefault="00000000">
      <w:pPr>
        <w:pStyle w:val="Heading2"/>
        <w:ind w:left="25"/>
      </w:pPr>
      <w:r>
        <w:t>Programs Offered</w:t>
      </w:r>
    </w:p>
    <w:p w14:paraId="29140322" w14:textId="77777777" w:rsidR="007934E7" w:rsidRDefault="00000000">
      <w:pPr>
        <w:numPr>
          <w:ilvl w:val="0"/>
          <w:numId w:val="144"/>
        </w:numPr>
        <w:spacing w:after="4"/>
        <w:ind w:right="34" w:hanging="214"/>
      </w:pPr>
      <w:r>
        <w:t>Bachelor of Arts in Integrated Media and Strategic Communications</w:t>
      </w:r>
    </w:p>
    <w:p w14:paraId="7FC90644" w14:textId="77777777" w:rsidR="007934E7" w:rsidRDefault="00000000">
      <w:pPr>
        <w:tabs>
          <w:tab w:val="center" w:pos="542"/>
          <w:tab w:val="center" w:pos="1566"/>
        </w:tabs>
        <w:spacing w:after="4"/>
        <w:ind w:left="0" w:right="0" w:firstLine="0"/>
      </w:pPr>
      <w:r>
        <w:rPr>
          <w:rFonts w:ascii="Calibri" w:eastAsia="Calibri" w:hAnsi="Calibri" w:cs="Calibri"/>
          <w:sz w:val="22"/>
        </w:rPr>
        <w:tab/>
      </w:r>
      <w:r>
        <w:t>‒</w:t>
      </w:r>
      <w:r>
        <w:tab/>
        <w:t>Integrated Media Emphasis</w:t>
      </w:r>
    </w:p>
    <w:p w14:paraId="5E025384" w14:textId="77777777" w:rsidR="007934E7" w:rsidRDefault="00000000">
      <w:pPr>
        <w:tabs>
          <w:tab w:val="center" w:pos="542"/>
          <w:tab w:val="center" w:pos="2113"/>
        </w:tabs>
        <w:spacing w:after="4"/>
        <w:ind w:left="0" w:right="0" w:firstLine="0"/>
      </w:pPr>
      <w:r>
        <w:rPr>
          <w:rFonts w:ascii="Calibri" w:eastAsia="Calibri" w:hAnsi="Calibri" w:cs="Calibri"/>
          <w:sz w:val="22"/>
        </w:rPr>
        <w:tab/>
      </w:r>
      <w:r>
        <w:t>‒</w:t>
      </w:r>
      <w:r>
        <w:tab/>
        <w:t>Sport Media and Communications Emphasis</w:t>
      </w:r>
    </w:p>
    <w:p w14:paraId="1A4ACFB0" w14:textId="77777777" w:rsidR="007934E7" w:rsidRDefault="00000000">
      <w:pPr>
        <w:tabs>
          <w:tab w:val="center" w:pos="542"/>
          <w:tab w:val="center" w:pos="1859"/>
        </w:tabs>
        <w:spacing w:after="4"/>
        <w:ind w:left="0" w:right="0" w:firstLine="0"/>
      </w:pPr>
      <w:r>
        <w:rPr>
          <w:rFonts w:ascii="Calibri" w:eastAsia="Calibri" w:hAnsi="Calibri" w:cs="Calibri"/>
          <w:sz w:val="22"/>
        </w:rPr>
        <w:tab/>
      </w:r>
      <w:r>
        <w:t>‒</w:t>
      </w:r>
      <w:r>
        <w:tab/>
        <w:t>Strategic Communications Emphasis</w:t>
      </w:r>
    </w:p>
    <w:p w14:paraId="430E5985" w14:textId="77777777" w:rsidR="007934E7" w:rsidRDefault="00000000">
      <w:pPr>
        <w:numPr>
          <w:ilvl w:val="0"/>
          <w:numId w:val="144"/>
        </w:numPr>
        <w:spacing w:after="4"/>
        <w:ind w:right="34" w:hanging="214"/>
      </w:pPr>
      <w:r>
        <w:t>Bachelor of Arts in Integrated Strategic Communications</w:t>
      </w:r>
    </w:p>
    <w:p w14:paraId="188D2134" w14:textId="77777777" w:rsidR="007934E7" w:rsidRDefault="00000000">
      <w:pPr>
        <w:numPr>
          <w:ilvl w:val="0"/>
          <w:numId w:val="144"/>
        </w:numPr>
        <w:spacing w:after="4"/>
        <w:ind w:right="34" w:hanging="214"/>
      </w:pPr>
      <w:r>
        <w:t>Minor in Journalism</w:t>
      </w:r>
    </w:p>
    <w:p w14:paraId="793F9237" w14:textId="77777777" w:rsidR="007934E7" w:rsidRDefault="00000000">
      <w:pPr>
        <w:numPr>
          <w:ilvl w:val="0"/>
          <w:numId w:val="144"/>
        </w:numPr>
        <w:spacing w:after="4"/>
        <w:ind w:right="34" w:hanging="214"/>
      </w:pPr>
      <w:r>
        <w:t>Minor in Media Studies</w:t>
      </w:r>
    </w:p>
    <w:p w14:paraId="16D94F61" w14:textId="77777777" w:rsidR="007934E7" w:rsidRDefault="00000000">
      <w:pPr>
        <w:numPr>
          <w:ilvl w:val="0"/>
          <w:numId w:val="144"/>
        </w:numPr>
        <w:spacing w:after="4"/>
        <w:ind w:right="34" w:hanging="214"/>
      </w:pPr>
      <w:r>
        <w:t>Minor in Political Communication (see School of Public Service)</w:t>
      </w:r>
    </w:p>
    <w:p w14:paraId="29C6F868" w14:textId="77777777" w:rsidR="007934E7" w:rsidRDefault="00000000">
      <w:pPr>
        <w:numPr>
          <w:ilvl w:val="0"/>
          <w:numId w:val="144"/>
        </w:numPr>
        <w:spacing w:after="4"/>
        <w:ind w:right="34" w:hanging="214"/>
      </w:pPr>
      <w:r>
        <w:t>Certificate in Communication Management (Online)</w:t>
      </w:r>
    </w:p>
    <w:p w14:paraId="51348226" w14:textId="77777777" w:rsidR="007934E7" w:rsidRDefault="00000000">
      <w:pPr>
        <w:numPr>
          <w:ilvl w:val="0"/>
          <w:numId w:val="144"/>
        </w:numPr>
        <w:spacing w:after="4"/>
        <w:ind w:right="34" w:hanging="214"/>
      </w:pPr>
      <w:r>
        <w:t>Certificate in Digital Media</w:t>
      </w:r>
    </w:p>
    <w:p w14:paraId="6671D9DF" w14:textId="77777777" w:rsidR="007934E7" w:rsidRDefault="00000000">
      <w:pPr>
        <w:numPr>
          <w:ilvl w:val="0"/>
          <w:numId w:val="144"/>
        </w:numPr>
        <w:spacing w:after="4"/>
        <w:ind w:right="34" w:hanging="214"/>
      </w:pPr>
      <w:r>
        <w:t>Certificate in Media Content Management (Online)</w:t>
      </w:r>
    </w:p>
    <w:p w14:paraId="38C039B2" w14:textId="77777777" w:rsidR="007934E7" w:rsidRDefault="00000000">
      <w:pPr>
        <w:numPr>
          <w:ilvl w:val="0"/>
          <w:numId w:val="144"/>
        </w:numPr>
        <w:spacing w:after="4"/>
        <w:ind w:right="34" w:hanging="214"/>
      </w:pPr>
      <w:r>
        <w:t>Certificate in Public Relations</w:t>
      </w:r>
    </w:p>
    <w:p w14:paraId="41723AE7" w14:textId="77777777" w:rsidR="007934E7" w:rsidRDefault="00000000">
      <w:pPr>
        <w:numPr>
          <w:ilvl w:val="0"/>
          <w:numId w:val="144"/>
        </w:numPr>
        <w:spacing w:after="88"/>
        <w:ind w:right="34" w:hanging="214"/>
      </w:pPr>
      <w:r>
        <w:t>Certificate in Sport, Information, and Culture</w:t>
      </w:r>
    </w:p>
    <w:p w14:paraId="564A9692" w14:textId="77777777" w:rsidR="007934E7" w:rsidRDefault="00000000">
      <w:pPr>
        <w:pStyle w:val="Heading2"/>
        <w:ind w:left="25"/>
      </w:pPr>
      <w:r>
        <w:t>Department Statement</w:t>
      </w:r>
    </w:p>
    <w:p w14:paraId="067F330A" w14:textId="77777777" w:rsidR="007934E7" w:rsidRDefault="00000000">
      <w:pPr>
        <w:ind w:left="23" w:right="34"/>
      </w:pPr>
      <w:r>
        <w:t xml:space="preserve">The Department of Media educates students in the current state of media including broadcast, content creation, digital media production, journalism, public relations, television, and strategic communications. The department has a preprofessional focus with a strong critical dimension and consistent expectations of academic integrity, rigor, and quality. We combine theory with practice through application and experiential learning in our degree curricula. Through these integrated curricula, students build their knowledge and professional skills while developing critical thinking and problem solving abilities. </w:t>
      </w:r>
    </w:p>
    <w:p w14:paraId="58D5AB7F" w14:textId="77777777" w:rsidR="007934E7" w:rsidRDefault="00000000">
      <w:pPr>
        <w:spacing w:after="127"/>
        <w:ind w:left="23" w:right="34"/>
      </w:pPr>
      <w:r>
        <w:t xml:space="preserve">Students graduating from the department are prepared for their chosen profession, and are informed, thoughtful producers and consumers of media and strategic communications, shaping our country and the world as exceptional citizens operating within our industries and communities. Our students are encouraged to see themselves as professionals, and to understand that being a professional requires theoretical understanding and critical thinking supplemented by skills and experience, rather than the other way around. </w:t>
      </w:r>
    </w:p>
    <w:p w14:paraId="18210F11" w14:textId="77777777" w:rsidR="007934E7" w:rsidRDefault="00000000">
      <w:pPr>
        <w:spacing w:after="47" w:line="248" w:lineRule="auto"/>
        <w:ind w:left="11" w:right="46" w:hanging="10"/>
      </w:pPr>
      <w:r>
        <w:rPr>
          <w:rFonts w:ascii="Calibri" w:eastAsia="Calibri" w:hAnsi="Calibri" w:cs="Calibri"/>
        </w:rPr>
        <w:t>Bachelor of Arts in Integrated Media and Strategic Communications</w:t>
      </w:r>
    </w:p>
    <w:p w14:paraId="474BB02E" w14:textId="77777777" w:rsidR="007934E7" w:rsidRDefault="00000000">
      <w:pPr>
        <w:ind w:left="23" w:right="34"/>
      </w:pPr>
      <w:r>
        <w:t>Integrated Media and Strategic Communications students specialize their competencies and skills by emphasizing their studies in either integrated media or strategic communications. Students are encouraged to take the introductory courses in both areas.</w:t>
      </w:r>
    </w:p>
    <w:p w14:paraId="3DB2A69C" w14:textId="77777777" w:rsidR="007934E7" w:rsidRDefault="00000000">
      <w:pPr>
        <w:ind w:left="23" w:right="34"/>
      </w:pPr>
      <w:r>
        <w:t xml:space="preserve">The Integrated Media Emphasis prepares students for a number of media careers. Students work both individually and in teams while exploring journalism, live broadcast, digital media production, media content creation, and studio television. </w:t>
      </w:r>
    </w:p>
    <w:p w14:paraId="09AE769B" w14:textId="77777777" w:rsidR="007934E7" w:rsidRDefault="00000000">
      <w:pPr>
        <w:ind w:left="23" w:right="34"/>
      </w:pPr>
      <w:r>
        <w:t>The Strategic Communications Emphasis prepares students for a variety of communications career in sports. Students develop their skills as communicators as sports announcers and broadcasters, sports photographers, sports writers, content creators and coordinators.</w:t>
      </w:r>
    </w:p>
    <w:p w14:paraId="0508DA2D" w14:textId="77777777" w:rsidR="007934E7" w:rsidRDefault="00000000">
      <w:pPr>
        <w:spacing w:after="47" w:line="248" w:lineRule="auto"/>
        <w:ind w:left="11" w:right="46" w:hanging="10"/>
      </w:pPr>
      <w:r>
        <w:rPr>
          <w:rFonts w:ascii="Calibri" w:eastAsia="Calibri" w:hAnsi="Calibri" w:cs="Calibri"/>
        </w:rPr>
        <w:t>Bachelor of Arts in Integrated Strategic Communications (Online)</w:t>
      </w:r>
    </w:p>
    <w:p w14:paraId="3FA696DC" w14:textId="77777777" w:rsidR="007934E7" w:rsidRDefault="00000000">
      <w:pPr>
        <w:ind w:left="23" w:right="34"/>
      </w:pPr>
      <w:r>
        <w:t>The BA in Integrated Strategic Communications is a fully online, 30-credit degree program designed to meet the growing and shifting demands for communications professionals in corporate, non-profit, health, sport, and government agencies. The 7-week courses integrate communications and media competencies within a strategic communications framework.</w:t>
      </w:r>
    </w:p>
    <w:p w14:paraId="74F65DB2" w14:textId="77777777" w:rsidR="007934E7" w:rsidRDefault="00000000">
      <w:pPr>
        <w:spacing w:after="47" w:line="248" w:lineRule="auto"/>
        <w:ind w:left="11" w:right="46" w:hanging="10"/>
      </w:pPr>
      <w:r>
        <w:rPr>
          <w:rFonts w:ascii="Calibri" w:eastAsia="Calibri" w:hAnsi="Calibri" w:cs="Calibri"/>
        </w:rPr>
        <w:t>Minor in Journalism</w:t>
      </w:r>
    </w:p>
    <w:p w14:paraId="2A756575" w14:textId="77777777" w:rsidR="007934E7" w:rsidRDefault="00000000">
      <w:pPr>
        <w:spacing w:after="127"/>
        <w:ind w:left="23" w:right="34"/>
      </w:pPr>
      <w:r>
        <w:t>The Minor in Journalism provides foundational understandings of journalism and contemporary journalistic practices.</w:t>
      </w:r>
    </w:p>
    <w:p w14:paraId="74C213A4" w14:textId="77777777" w:rsidR="007934E7" w:rsidRDefault="00000000">
      <w:pPr>
        <w:spacing w:after="47" w:line="248" w:lineRule="auto"/>
        <w:ind w:left="11" w:right="46" w:hanging="10"/>
      </w:pPr>
      <w:r>
        <w:rPr>
          <w:rFonts w:ascii="Calibri" w:eastAsia="Calibri" w:hAnsi="Calibri" w:cs="Calibri"/>
        </w:rPr>
        <w:t xml:space="preserve">Minor in Media Studies </w:t>
      </w:r>
    </w:p>
    <w:p w14:paraId="5478681F" w14:textId="77777777" w:rsidR="007934E7" w:rsidRDefault="00000000">
      <w:pPr>
        <w:spacing w:after="127"/>
        <w:ind w:left="23" w:right="34"/>
      </w:pPr>
      <w:r>
        <w:t>The Minor in Media Studies examines issues, systems, and theories related to contemporary media.</w:t>
      </w:r>
    </w:p>
    <w:p w14:paraId="2A3F5CAF" w14:textId="77777777" w:rsidR="007934E7" w:rsidRDefault="00000000">
      <w:pPr>
        <w:spacing w:after="47" w:line="248" w:lineRule="auto"/>
        <w:ind w:left="11" w:right="46" w:hanging="10"/>
      </w:pPr>
      <w:r>
        <w:rPr>
          <w:rFonts w:ascii="Calibri" w:eastAsia="Calibri" w:hAnsi="Calibri" w:cs="Calibri"/>
        </w:rPr>
        <w:t>Minor in Political Communication</w:t>
      </w:r>
    </w:p>
    <w:p w14:paraId="5BD35CDF" w14:textId="77777777" w:rsidR="007934E7" w:rsidRDefault="00000000">
      <w:pPr>
        <w:spacing w:after="127"/>
        <w:ind w:left="23" w:right="34"/>
      </w:pPr>
      <w:r>
        <w:t xml:space="preserve">The Department of Media and the School of Public Service co-administer the Minor in Political Communication. The Political Communication Minor provides students with relevant skills from the disciplines of both communications and political science to prepare students for study at the graduate level, or for careers at the developing nexus of politics and communication. See page </w:t>
      </w:r>
      <w:r>
        <w:rPr>
          <w:color w:val="4248AA"/>
        </w:rPr>
        <w:t>263</w:t>
      </w:r>
      <w:r>
        <w:t xml:space="preserve"> for the Political Communication Minor program requirements. </w:t>
      </w:r>
    </w:p>
    <w:p w14:paraId="569EB2CC" w14:textId="77777777" w:rsidR="007934E7" w:rsidRDefault="00000000">
      <w:pPr>
        <w:spacing w:after="47" w:line="248" w:lineRule="auto"/>
        <w:ind w:left="11" w:right="46" w:hanging="10"/>
      </w:pPr>
      <w:r>
        <w:rPr>
          <w:rFonts w:ascii="Calibri" w:eastAsia="Calibri" w:hAnsi="Calibri" w:cs="Calibri"/>
        </w:rPr>
        <w:t>Certificate in Communication Management</w:t>
      </w:r>
    </w:p>
    <w:p w14:paraId="213E2982" w14:textId="77777777" w:rsidR="007934E7" w:rsidRDefault="00000000">
      <w:pPr>
        <w:spacing w:after="127"/>
        <w:ind w:left="23" w:right="34"/>
      </w:pPr>
      <w:r>
        <w:t>The Certificate in Communication Management is a fully-online program that focuses on managing professional processes and relationships. By completing the certificate, students will be prepared for both internal and external communication such as employee communication, collaboration, business communication, and community relations.</w:t>
      </w:r>
    </w:p>
    <w:p w14:paraId="68CB1B31" w14:textId="77777777" w:rsidR="007934E7" w:rsidRDefault="00000000">
      <w:pPr>
        <w:spacing w:after="47" w:line="248" w:lineRule="auto"/>
        <w:ind w:left="11" w:right="46" w:hanging="10"/>
      </w:pPr>
      <w:r>
        <w:rPr>
          <w:rFonts w:ascii="Calibri" w:eastAsia="Calibri" w:hAnsi="Calibri" w:cs="Calibri"/>
        </w:rPr>
        <w:t>Certificate in Digital Media</w:t>
      </w:r>
    </w:p>
    <w:p w14:paraId="52DF2521" w14:textId="77777777" w:rsidR="007934E7" w:rsidRDefault="00000000">
      <w:pPr>
        <w:spacing w:after="127"/>
        <w:ind w:left="23" w:right="34"/>
      </w:pPr>
      <w:r>
        <w:t xml:space="preserve">The Certificate in Digital Media explores digital media production practices and processes that support web and social media content creation. </w:t>
      </w:r>
    </w:p>
    <w:p w14:paraId="55A04644" w14:textId="77777777" w:rsidR="007934E7" w:rsidRDefault="00000000">
      <w:pPr>
        <w:spacing w:after="47" w:line="248" w:lineRule="auto"/>
        <w:ind w:left="11" w:right="46" w:hanging="10"/>
      </w:pPr>
      <w:r>
        <w:rPr>
          <w:rFonts w:ascii="Calibri" w:eastAsia="Calibri" w:hAnsi="Calibri" w:cs="Calibri"/>
        </w:rPr>
        <w:t>Certificate in Media Content Management</w:t>
      </w:r>
    </w:p>
    <w:p w14:paraId="00B49266" w14:textId="77777777" w:rsidR="007934E7" w:rsidRDefault="00000000">
      <w:pPr>
        <w:spacing w:after="127"/>
        <w:ind w:left="23" w:right="34"/>
      </w:pPr>
      <w:r>
        <w:t>The Certificate in Media Content Management is a fully-online program that focuses on digital content management for websites and social media. By completing the certificate, students will gain the practical skills to manage and curate digital content across multiple platforms, and to evaluate the legal parameters of media.</w:t>
      </w:r>
    </w:p>
    <w:p w14:paraId="2A60F18D" w14:textId="77777777" w:rsidR="007934E7" w:rsidRDefault="00000000">
      <w:pPr>
        <w:spacing w:after="47" w:line="248" w:lineRule="auto"/>
        <w:ind w:left="11" w:right="46" w:hanging="10"/>
      </w:pPr>
      <w:r>
        <w:rPr>
          <w:rFonts w:ascii="Calibri" w:eastAsia="Calibri" w:hAnsi="Calibri" w:cs="Calibri"/>
        </w:rPr>
        <w:t>Certificate in Public Relations</w:t>
      </w:r>
    </w:p>
    <w:p w14:paraId="641F854A" w14:textId="77777777" w:rsidR="007934E7" w:rsidRDefault="00000000">
      <w:pPr>
        <w:spacing w:after="127"/>
        <w:ind w:left="23" w:right="34"/>
      </w:pPr>
      <w:r>
        <w:t>The Certificate in Public Relations provides a concentrated, comprehensive, and applied understanding of public relations with a focus on career planning and professional development.</w:t>
      </w:r>
    </w:p>
    <w:p w14:paraId="28494FC6" w14:textId="77777777" w:rsidR="007934E7" w:rsidRDefault="00000000">
      <w:pPr>
        <w:spacing w:after="47" w:line="248" w:lineRule="auto"/>
        <w:ind w:left="11" w:right="46" w:hanging="10"/>
      </w:pPr>
      <w:r>
        <w:rPr>
          <w:rFonts w:ascii="Calibri" w:eastAsia="Calibri" w:hAnsi="Calibri" w:cs="Calibri"/>
        </w:rPr>
        <w:t>Certificate in Sport, Information, and Culture</w:t>
      </w:r>
    </w:p>
    <w:p w14:paraId="1F861FAC" w14:textId="77777777" w:rsidR="007934E7" w:rsidRDefault="00000000">
      <w:pPr>
        <w:spacing w:after="227"/>
        <w:ind w:left="23" w:right="34"/>
      </w:pPr>
      <w:r>
        <w:t>The Certificate in Sport, Information, and Culture helps to prepare students for communications and media careers related to sport and sport industries.</w:t>
      </w:r>
    </w:p>
    <w:p w14:paraId="7779BA8F" w14:textId="77777777" w:rsidR="007934E7" w:rsidRDefault="00000000">
      <w:pPr>
        <w:pStyle w:val="Heading2"/>
        <w:spacing w:after="86"/>
        <w:ind w:left="25"/>
      </w:pPr>
      <w:r>
        <w:t>Program Requirements</w:t>
      </w:r>
    </w:p>
    <w:p w14:paraId="13F6FF2E" w14:textId="77777777" w:rsidR="007934E7" w:rsidRDefault="00000000">
      <w:pPr>
        <w:pStyle w:val="Heading3"/>
        <w:spacing w:after="0" w:line="259" w:lineRule="auto"/>
        <w:ind w:left="327"/>
      </w:pPr>
      <w:r>
        <w:rPr>
          <w:i w:val="0"/>
        </w:rPr>
        <w:t>Integrated Media and Strategic Communications</w:t>
      </w:r>
    </w:p>
    <w:p w14:paraId="05A84BAD" w14:textId="77777777" w:rsidR="007934E7" w:rsidRDefault="00000000">
      <w:pPr>
        <w:spacing w:after="1" w:line="257" w:lineRule="auto"/>
        <w:ind w:left="470" w:right="498" w:hanging="10"/>
        <w:jc w:val="center"/>
      </w:pPr>
      <w:r>
        <w:rPr>
          <w:rFonts w:ascii="Calibri" w:eastAsia="Calibri" w:hAnsi="Calibri" w:cs="Calibri"/>
          <w:sz w:val="18"/>
        </w:rPr>
        <w:t>Bachelor of Arts</w:t>
      </w:r>
    </w:p>
    <w:p w14:paraId="246BD5A9"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7F07582" w14:textId="77777777" w:rsidR="007934E7" w:rsidRDefault="00000000">
      <w:pPr>
        <w:spacing w:after="9" w:line="248" w:lineRule="auto"/>
        <w:ind w:left="154" w:right="557" w:hanging="10"/>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Take the following:</w:t>
      </w:r>
    </w:p>
    <w:p w14:paraId="3ED8D026" w14:textId="77777777" w:rsidR="007934E7" w:rsidRDefault="00000000">
      <w:pPr>
        <w:spacing w:after="9" w:line="248" w:lineRule="auto"/>
        <w:ind w:left="313" w:right="14" w:hanging="10"/>
      </w:pPr>
      <w:r>
        <w:rPr>
          <w:rFonts w:ascii="Calibri" w:eastAsia="Calibri" w:hAnsi="Calibri" w:cs="Calibri"/>
          <w:sz w:val="12"/>
        </w:rPr>
        <w:t>MEDIA201 - Intro to Integrated Media and Strategic Communications (2)</w:t>
      </w:r>
    </w:p>
    <w:p w14:paraId="1EB60611" w14:textId="77777777" w:rsidR="007934E7" w:rsidRDefault="00000000">
      <w:pPr>
        <w:spacing w:after="9" w:line="248" w:lineRule="auto"/>
        <w:ind w:left="313" w:right="14" w:hanging="10"/>
      </w:pPr>
      <w:r>
        <w:rPr>
          <w:rFonts w:ascii="Calibri" w:eastAsia="Calibri" w:hAnsi="Calibri" w:cs="Calibri"/>
          <w:sz w:val="12"/>
        </w:rPr>
        <w:t>MEDIA300 - Media Writing (1)</w:t>
      </w:r>
    </w:p>
    <w:p w14:paraId="48137FDC" w14:textId="77777777" w:rsidR="007934E7" w:rsidRDefault="00000000">
      <w:pPr>
        <w:spacing w:after="9" w:line="248" w:lineRule="auto"/>
        <w:ind w:left="313" w:right="14" w:hanging="10"/>
      </w:pPr>
      <w:r>
        <w:rPr>
          <w:rFonts w:ascii="Calibri" w:eastAsia="Calibri" w:hAnsi="Calibri" w:cs="Calibri"/>
          <w:sz w:val="12"/>
        </w:rPr>
        <w:t>MEDIA300L - Media Writing Lab (2)</w:t>
      </w:r>
    </w:p>
    <w:p w14:paraId="2F1CF1EA" w14:textId="77777777" w:rsidR="007934E7" w:rsidRDefault="00000000">
      <w:pPr>
        <w:spacing w:after="9" w:line="248" w:lineRule="auto"/>
        <w:ind w:left="313" w:right="14" w:hanging="10"/>
      </w:pPr>
      <w:r>
        <w:rPr>
          <w:rFonts w:ascii="Calibri" w:eastAsia="Calibri" w:hAnsi="Calibri" w:cs="Calibri"/>
          <w:sz w:val="12"/>
        </w:rPr>
        <w:t>MEDIA302 - Information and Analysis (2)</w:t>
      </w:r>
    </w:p>
    <w:p w14:paraId="0479736E" w14:textId="77777777" w:rsidR="007934E7" w:rsidRDefault="00000000">
      <w:pPr>
        <w:spacing w:after="9" w:line="248" w:lineRule="auto"/>
        <w:ind w:left="313" w:right="1627" w:hanging="10"/>
      </w:pPr>
      <w:r>
        <w:rPr>
          <w:rFonts w:ascii="Calibri" w:eastAsia="Calibri" w:hAnsi="Calibri" w:cs="Calibri"/>
          <w:sz w:val="12"/>
        </w:rPr>
        <w:t>MEDIA303 - Systems and Audiences (2) MEDIA306 - Content and Placement (2)</w:t>
      </w:r>
    </w:p>
    <w:p w14:paraId="424DF922" w14:textId="77777777" w:rsidR="007934E7" w:rsidRDefault="00000000">
      <w:pPr>
        <w:spacing w:after="9" w:line="248" w:lineRule="auto"/>
        <w:ind w:left="313" w:right="14" w:hanging="10"/>
      </w:pPr>
      <w:r>
        <w:rPr>
          <w:rFonts w:ascii="Calibri" w:eastAsia="Calibri" w:hAnsi="Calibri" w:cs="Calibri"/>
          <w:sz w:val="12"/>
        </w:rPr>
        <w:t>MEDIA352 - Career Planning (1)</w:t>
      </w:r>
    </w:p>
    <w:p w14:paraId="445B73B4" w14:textId="77777777" w:rsidR="007934E7" w:rsidRDefault="00000000">
      <w:pPr>
        <w:spacing w:after="9" w:line="248" w:lineRule="auto"/>
        <w:ind w:left="313" w:right="14" w:hanging="10"/>
      </w:pPr>
      <w:r>
        <w:rPr>
          <w:rFonts w:ascii="Calibri" w:eastAsia="Calibri" w:hAnsi="Calibri" w:cs="Calibri"/>
          <w:sz w:val="12"/>
        </w:rPr>
        <w:t>MEDIA401 - Media Law and Ethics (3)</w:t>
      </w:r>
    </w:p>
    <w:p w14:paraId="03729EE1" w14:textId="77777777" w:rsidR="007934E7" w:rsidRDefault="00000000">
      <w:pPr>
        <w:spacing w:after="9" w:line="248" w:lineRule="auto"/>
        <w:ind w:left="313" w:right="14" w:hanging="10"/>
      </w:pPr>
      <w:r>
        <w:rPr>
          <w:rFonts w:ascii="Calibri" w:eastAsia="Calibri" w:hAnsi="Calibri" w:cs="Calibri"/>
          <w:sz w:val="12"/>
        </w:rPr>
        <w:t>MEDIA450 - Social Media (2)</w:t>
      </w:r>
    </w:p>
    <w:p w14:paraId="5F45D316" w14:textId="77777777" w:rsidR="007934E7" w:rsidRDefault="00000000">
      <w:pPr>
        <w:spacing w:after="9" w:line="321" w:lineRule="auto"/>
        <w:ind w:left="144" w:right="2307" w:firstLine="144"/>
      </w:pPr>
      <w:r>
        <w:rPr>
          <w:rFonts w:ascii="Calibri" w:eastAsia="Calibri" w:hAnsi="Calibri" w:cs="Calibri"/>
          <w:sz w:val="12"/>
        </w:rPr>
        <w:t>MEDIA499 - Capstone (FF) (1) Take at least 18 credits from the following:</w:t>
      </w:r>
    </w:p>
    <w:p w14:paraId="14BFD96C" w14:textId="77777777" w:rsidR="007934E7" w:rsidRDefault="00000000">
      <w:pPr>
        <w:pStyle w:val="Heading2"/>
        <w:spacing w:after="567" w:line="265" w:lineRule="auto"/>
        <w:ind w:left="5"/>
      </w:pPr>
      <w:r>
        <w:t>MEDIA</w:t>
      </w:r>
    </w:p>
    <w:p w14:paraId="1F04C354" w14:textId="77777777" w:rsidR="007934E7" w:rsidRDefault="00000000">
      <w:pPr>
        <w:spacing w:after="44" w:line="248" w:lineRule="auto"/>
        <w:ind w:left="313" w:right="14" w:hanging="10"/>
      </w:pPr>
      <w:r>
        <w:rPr>
          <w:rFonts w:ascii="Calibri" w:eastAsia="Calibri" w:hAnsi="Calibri" w:cs="Calibri"/>
          <w:sz w:val="12"/>
        </w:rPr>
        <w:t>Choose one (1) of the emphasis areas listed below and complete the required courses to earn a BA in Integrated Media and Strategic Communications with an emphasis.</w:t>
      </w:r>
    </w:p>
    <w:p w14:paraId="14C61EBF" w14:textId="77777777" w:rsidR="007934E7" w:rsidRDefault="00000000">
      <w:pPr>
        <w:spacing w:after="44" w:line="248" w:lineRule="auto"/>
        <w:ind w:left="288" w:right="1722" w:hanging="144"/>
      </w:pPr>
      <w:r>
        <w:rPr>
          <w:rFonts w:ascii="Calibri" w:eastAsia="Calibri" w:hAnsi="Calibri" w:cs="Calibri"/>
          <w:sz w:val="12"/>
        </w:rPr>
        <w:t xml:space="preserve">Take at least 47 credits from the following: Electives to total 120 credits </w:t>
      </w:r>
    </w:p>
    <w:p w14:paraId="0F9645D4" w14:textId="77777777" w:rsidR="007934E7" w:rsidRDefault="00000000">
      <w:pPr>
        <w:spacing w:after="88" w:line="248" w:lineRule="auto"/>
        <w:ind w:left="10" w:right="14" w:hanging="10"/>
      </w:pPr>
      <w:r>
        <w:rPr>
          <w:rFonts w:ascii="Calibri" w:eastAsia="Calibri" w:hAnsi="Calibri" w:cs="Calibri"/>
          <w:sz w:val="12"/>
        </w:rPr>
        <w:t>Grand Total Credits: 120</w:t>
      </w:r>
    </w:p>
    <w:p w14:paraId="13019196" w14:textId="77777777" w:rsidR="007934E7" w:rsidRDefault="00000000">
      <w:pPr>
        <w:spacing w:after="8" w:line="248" w:lineRule="auto"/>
        <w:ind w:left="11" w:right="46" w:hanging="10"/>
      </w:pPr>
      <w:r>
        <w:rPr>
          <w:rFonts w:ascii="Calibri" w:eastAsia="Calibri" w:hAnsi="Calibri" w:cs="Calibri"/>
        </w:rPr>
        <w:t>Integrated Media Emphasis</w:t>
      </w:r>
    </w:p>
    <w:p w14:paraId="3E3AEA7B" w14:textId="77777777" w:rsidR="007934E7" w:rsidRDefault="00000000">
      <w:pPr>
        <w:spacing w:after="9" w:line="248" w:lineRule="auto"/>
        <w:ind w:left="144" w:right="2931" w:hanging="144"/>
      </w:pPr>
      <w:r>
        <w:rPr>
          <w:rFonts w:ascii="Calibri" w:eastAsia="Calibri" w:hAnsi="Calibri" w:cs="Calibri"/>
          <w:sz w:val="12"/>
        </w:rPr>
        <w:t>Complete all of the following Take the following:</w:t>
      </w:r>
    </w:p>
    <w:p w14:paraId="754232FE" w14:textId="77777777" w:rsidR="007934E7" w:rsidRDefault="00000000">
      <w:pPr>
        <w:spacing w:after="9" w:line="248" w:lineRule="auto"/>
        <w:ind w:left="313" w:right="14" w:hanging="10"/>
      </w:pPr>
      <w:r>
        <w:rPr>
          <w:rFonts w:ascii="Calibri" w:eastAsia="Calibri" w:hAnsi="Calibri" w:cs="Calibri"/>
          <w:sz w:val="12"/>
        </w:rPr>
        <w:t>MEDIAPRO201 - Media Production I (3)</w:t>
      </w:r>
    </w:p>
    <w:p w14:paraId="07AB30F7" w14:textId="77777777" w:rsidR="007934E7" w:rsidRDefault="00000000">
      <w:pPr>
        <w:spacing w:after="9" w:line="248" w:lineRule="auto"/>
        <w:ind w:left="313" w:right="14" w:hanging="10"/>
      </w:pPr>
      <w:r>
        <w:rPr>
          <w:rFonts w:ascii="Calibri" w:eastAsia="Calibri" w:hAnsi="Calibri" w:cs="Calibri"/>
          <w:sz w:val="12"/>
        </w:rPr>
        <w:t>MEDIAPRO301 - Media Production II (3)</w:t>
      </w:r>
    </w:p>
    <w:p w14:paraId="4D821C6B" w14:textId="77777777" w:rsidR="007934E7" w:rsidRDefault="00000000">
      <w:pPr>
        <w:spacing w:after="9" w:line="248" w:lineRule="auto"/>
        <w:ind w:left="313" w:right="14" w:hanging="10"/>
      </w:pPr>
      <w:r>
        <w:rPr>
          <w:rFonts w:ascii="Calibri" w:eastAsia="Calibri" w:hAnsi="Calibri" w:cs="Calibri"/>
          <w:sz w:val="12"/>
        </w:rPr>
        <w:t>MEDIAPRO351 - Media Production III (3)</w:t>
      </w:r>
    </w:p>
    <w:p w14:paraId="1389008D" w14:textId="77777777" w:rsidR="007934E7" w:rsidRDefault="00000000">
      <w:pPr>
        <w:spacing w:after="44" w:line="248" w:lineRule="auto"/>
        <w:ind w:left="313" w:right="14" w:hanging="10"/>
      </w:pPr>
      <w:r>
        <w:rPr>
          <w:rFonts w:ascii="Calibri" w:eastAsia="Calibri" w:hAnsi="Calibri" w:cs="Calibri"/>
          <w:sz w:val="12"/>
        </w:rPr>
        <w:t>MEDIAPRO401 - Advanced Video Production (3)</w:t>
      </w:r>
    </w:p>
    <w:p w14:paraId="09E6E63C" w14:textId="77777777" w:rsidR="007934E7" w:rsidRDefault="00000000">
      <w:pPr>
        <w:spacing w:after="44" w:line="248" w:lineRule="auto"/>
        <w:ind w:left="288" w:right="1946" w:hanging="144"/>
      </w:pPr>
      <w:r>
        <w:rPr>
          <w:rFonts w:ascii="Calibri" w:eastAsia="Calibri" w:hAnsi="Calibri" w:cs="Calibri"/>
          <w:sz w:val="12"/>
        </w:rPr>
        <w:t>Take at least 6 credits from the following: JOUR, MEDIA, MEDIAPRO, PR or SIC.</w:t>
      </w:r>
    </w:p>
    <w:p w14:paraId="7A1B4A6F" w14:textId="77777777" w:rsidR="007934E7" w:rsidRDefault="00000000">
      <w:pPr>
        <w:spacing w:after="88" w:line="248" w:lineRule="auto"/>
        <w:ind w:left="10" w:right="14" w:hanging="10"/>
      </w:pPr>
      <w:r>
        <w:rPr>
          <w:rFonts w:ascii="Calibri" w:eastAsia="Calibri" w:hAnsi="Calibri" w:cs="Calibri"/>
          <w:sz w:val="12"/>
        </w:rPr>
        <w:t>Grand Total Credits: 18</w:t>
      </w:r>
    </w:p>
    <w:p w14:paraId="04037ED6" w14:textId="77777777" w:rsidR="007934E7" w:rsidRDefault="00000000">
      <w:pPr>
        <w:spacing w:after="8" w:line="248" w:lineRule="auto"/>
        <w:ind w:left="11" w:right="46" w:hanging="10"/>
      </w:pPr>
      <w:r>
        <w:rPr>
          <w:rFonts w:ascii="Calibri" w:eastAsia="Calibri" w:hAnsi="Calibri" w:cs="Calibri"/>
        </w:rPr>
        <w:t>Sport Media and Communications Emphasis</w:t>
      </w:r>
    </w:p>
    <w:p w14:paraId="15258A9F" w14:textId="77777777" w:rsidR="007934E7" w:rsidRDefault="00000000">
      <w:pPr>
        <w:spacing w:after="9" w:line="248" w:lineRule="auto"/>
        <w:ind w:left="144" w:right="2931" w:hanging="144"/>
      </w:pPr>
      <w:r>
        <w:rPr>
          <w:rFonts w:ascii="Calibri" w:eastAsia="Calibri" w:hAnsi="Calibri" w:cs="Calibri"/>
          <w:sz w:val="12"/>
        </w:rPr>
        <w:t>Complete all of the following Take the following:</w:t>
      </w:r>
    </w:p>
    <w:p w14:paraId="5C43B60C" w14:textId="77777777" w:rsidR="007934E7" w:rsidRDefault="00000000">
      <w:pPr>
        <w:spacing w:after="9" w:line="248" w:lineRule="auto"/>
        <w:ind w:left="313" w:right="14" w:hanging="10"/>
      </w:pPr>
      <w:r>
        <w:rPr>
          <w:rFonts w:ascii="Calibri" w:eastAsia="Calibri" w:hAnsi="Calibri" w:cs="Calibri"/>
          <w:sz w:val="12"/>
        </w:rPr>
        <w:t>JOUR301 - Reporting and News Writing (3)</w:t>
      </w:r>
    </w:p>
    <w:p w14:paraId="2CABE4B8" w14:textId="77777777" w:rsidR="007934E7" w:rsidRDefault="00000000">
      <w:pPr>
        <w:spacing w:after="9" w:line="248" w:lineRule="auto"/>
        <w:ind w:left="313" w:right="14" w:hanging="10"/>
      </w:pPr>
      <w:r>
        <w:rPr>
          <w:rFonts w:ascii="Calibri" w:eastAsia="Calibri" w:hAnsi="Calibri" w:cs="Calibri"/>
          <w:sz w:val="12"/>
        </w:rPr>
        <w:t>MEDIAPRO311 - Media Performance (3)</w:t>
      </w:r>
    </w:p>
    <w:p w14:paraId="59723212" w14:textId="77777777" w:rsidR="007934E7" w:rsidRDefault="00000000">
      <w:pPr>
        <w:spacing w:after="9" w:line="248" w:lineRule="auto"/>
        <w:ind w:left="313" w:right="14" w:hanging="10"/>
      </w:pPr>
      <w:r>
        <w:rPr>
          <w:rFonts w:ascii="Calibri" w:eastAsia="Calibri" w:hAnsi="Calibri" w:cs="Calibri"/>
          <w:sz w:val="12"/>
        </w:rPr>
        <w:t>SIC301 - Sport, Culture, and Society (3)</w:t>
      </w:r>
    </w:p>
    <w:p w14:paraId="0CF7C478" w14:textId="77777777" w:rsidR="007934E7" w:rsidRDefault="00000000">
      <w:pPr>
        <w:spacing w:after="44" w:line="248" w:lineRule="auto"/>
        <w:ind w:left="313" w:right="14" w:hanging="10"/>
      </w:pPr>
      <w:r>
        <w:rPr>
          <w:rFonts w:ascii="Calibri" w:eastAsia="Calibri" w:hAnsi="Calibri" w:cs="Calibri"/>
          <w:sz w:val="12"/>
        </w:rPr>
        <w:t>SIC401 - Sport Marketing (3)</w:t>
      </w:r>
    </w:p>
    <w:p w14:paraId="1838E09A"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590D1F7A" w14:textId="77777777" w:rsidR="007934E7" w:rsidRDefault="00000000">
      <w:pPr>
        <w:spacing w:after="44" w:line="248" w:lineRule="auto"/>
        <w:ind w:left="313" w:right="14" w:hanging="10"/>
      </w:pPr>
      <w:r>
        <w:rPr>
          <w:rFonts w:ascii="Calibri" w:eastAsia="Calibri" w:hAnsi="Calibri" w:cs="Calibri"/>
          <w:sz w:val="12"/>
        </w:rPr>
        <w:t>JOUR, MEDIA, MEDIAPRO, PR or SIC 100-499</w:t>
      </w:r>
    </w:p>
    <w:p w14:paraId="677D799D" w14:textId="77777777" w:rsidR="007934E7" w:rsidRDefault="00000000">
      <w:pPr>
        <w:spacing w:after="88" w:line="248" w:lineRule="auto"/>
        <w:ind w:left="10" w:right="14" w:hanging="10"/>
      </w:pPr>
      <w:r>
        <w:rPr>
          <w:rFonts w:ascii="Calibri" w:eastAsia="Calibri" w:hAnsi="Calibri" w:cs="Calibri"/>
          <w:sz w:val="12"/>
        </w:rPr>
        <w:t>Grand Total Credits: 18</w:t>
      </w:r>
    </w:p>
    <w:p w14:paraId="53AF6442" w14:textId="77777777" w:rsidR="007934E7" w:rsidRDefault="00000000">
      <w:pPr>
        <w:spacing w:after="8" w:line="248" w:lineRule="auto"/>
        <w:ind w:left="11" w:right="46" w:hanging="10"/>
      </w:pPr>
      <w:r>
        <w:rPr>
          <w:rFonts w:ascii="Calibri" w:eastAsia="Calibri" w:hAnsi="Calibri" w:cs="Calibri"/>
        </w:rPr>
        <w:t>Strategic Communications Emphasis</w:t>
      </w:r>
    </w:p>
    <w:p w14:paraId="0AA62B38" w14:textId="77777777" w:rsidR="007934E7" w:rsidRDefault="00000000">
      <w:pPr>
        <w:spacing w:after="9" w:line="248" w:lineRule="auto"/>
        <w:ind w:left="144" w:right="2931" w:hanging="144"/>
      </w:pPr>
      <w:r>
        <w:rPr>
          <w:rFonts w:ascii="Calibri" w:eastAsia="Calibri" w:hAnsi="Calibri" w:cs="Calibri"/>
          <w:sz w:val="12"/>
        </w:rPr>
        <w:t>Complete all of the following Take the following:</w:t>
      </w:r>
    </w:p>
    <w:p w14:paraId="23D4C4C2" w14:textId="77777777" w:rsidR="007934E7" w:rsidRDefault="00000000">
      <w:pPr>
        <w:spacing w:after="9" w:line="248" w:lineRule="auto"/>
        <w:ind w:left="313" w:right="14" w:hanging="10"/>
      </w:pPr>
      <w:r>
        <w:rPr>
          <w:rFonts w:ascii="Calibri" w:eastAsia="Calibri" w:hAnsi="Calibri" w:cs="Calibri"/>
          <w:sz w:val="12"/>
        </w:rPr>
        <w:t>PR201 - Intro to Public Relations (3)</w:t>
      </w:r>
    </w:p>
    <w:p w14:paraId="348D0FE8" w14:textId="77777777" w:rsidR="007934E7" w:rsidRDefault="00000000">
      <w:pPr>
        <w:spacing w:after="9" w:line="248" w:lineRule="auto"/>
        <w:ind w:left="313" w:right="14" w:hanging="10"/>
      </w:pPr>
      <w:r>
        <w:rPr>
          <w:rFonts w:ascii="Calibri" w:eastAsia="Calibri" w:hAnsi="Calibri" w:cs="Calibri"/>
          <w:sz w:val="12"/>
        </w:rPr>
        <w:t>PR301 - PR Campaign Strategies (3)</w:t>
      </w:r>
    </w:p>
    <w:p w14:paraId="22A8116C" w14:textId="77777777" w:rsidR="007934E7" w:rsidRDefault="00000000">
      <w:pPr>
        <w:spacing w:after="9" w:line="248" w:lineRule="auto"/>
        <w:ind w:left="313" w:right="14" w:hanging="10"/>
      </w:pPr>
      <w:r>
        <w:rPr>
          <w:rFonts w:ascii="Calibri" w:eastAsia="Calibri" w:hAnsi="Calibri" w:cs="Calibri"/>
          <w:sz w:val="12"/>
        </w:rPr>
        <w:t>PR351 - Media and Social Media Strategies (3)</w:t>
      </w:r>
    </w:p>
    <w:p w14:paraId="24B1236B" w14:textId="77777777" w:rsidR="007934E7" w:rsidRDefault="00000000">
      <w:pPr>
        <w:spacing w:after="44" w:line="248" w:lineRule="auto"/>
        <w:ind w:left="313" w:right="14" w:hanging="10"/>
      </w:pPr>
      <w:r>
        <w:rPr>
          <w:rFonts w:ascii="Calibri" w:eastAsia="Calibri" w:hAnsi="Calibri" w:cs="Calibri"/>
          <w:sz w:val="12"/>
        </w:rPr>
        <w:t>PR451 - Strategies (3)</w:t>
      </w:r>
    </w:p>
    <w:p w14:paraId="3AA888C7" w14:textId="77777777" w:rsidR="007934E7" w:rsidRDefault="00000000">
      <w:pPr>
        <w:spacing w:after="248" w:line="248" w:lineRule="auto"/>
        <w:ind w:left="0" w:right="2078" w:firstLine="144"/>
      </w:pPr>
      <w:r>
        <w:rPr>
          <w:rFonts w:ascii="Calibri" w:eastAsia="Calibri" w:hAnsi="Calibri" w:cs="Calibri"/>
          <w:sz w:val="12"/>
        </w:rPr>
        <w:t>Take at least 6 credits from the following: JOUR, MEDIA, MEDIAPRO, PR or SIC Grand Total Credits: 18</w:t>
      </w:r>
    </w:p>
    <w:p w14:paraId="6E940A04" w14:textId="77777777" w:rsidR="007934E7" w:rsidRDefault="00000000">
      <w:pPr>
        <w:pStyle w:val="Heading2"/>
        <w:ind w:left="25"/>
      </w:pPr>
      <w:r>
        <w:t>Admission Requirements for Integrated Strategic Communications</w:t>
      </w:r>
    </w:p>
    <w:p w14:paraId="40511F7C" w14:textId="77777777" w:rsidR="007934E7" w:rsidRDefault="00000000">
      <w:pPr>
        <w:ind w:left="23" w:right="34"/>
      </w:pPr>
      <w:r>
        <w:t>To be admitted into the Integrated Strategic Communications degreecompletion program, students must be:</w:t>
      </w:r>
    </w:p>
    <w:p w14:paraId="03319E69" w14:textId="77777777" w:rsidR="007934E7" w:rsidRDefault="00000000">
      <w:pPr>
        <w:numPr>
          <w:ilvl w:val="0"/>
          <w:numId w:val="145"/>
        </w:numPr>
        <w:spacing w:after="4"/>
        <w:ind w:right="34" w:hanging="214"/>
      </w:pPr>
      <w:r>
        <w:t>accepted to Boise State University</w:t>
      </w:r>
    </w:p>
    <w:p w14:paraId="2196C4C3" w14:textId="77777777" w:rsidR="007934E7" w:rsidRDefault="00000000">
      <w:pPr>
        <w:numPr>
          <w:ilvl w:val="0"/>
          <w:numId w:val="145"/>
        </w:numPr>
        <w:spacing w:after="147"/>
        <w:ind w:right="34" w:hanging="214"/>
      </w:pPr>
      <w:r>
        <w:t>core-certified and have a minimum of 60 semester credits earned from an accredited academic institution, or an associates (AA/AS) degree from an accredited institution</w:t>
      </w:r>
    </w:p>
    <w:p w14:paraId="30074389" w14:textId="77777777" w:rsidR="007934E7" w:rsidRDefault="00000000">
      <w:pPr>
        <w:spacing w:after="1" w:line="257" w:lineRule="auto"/>
        <w:ind w:left="470" w:right="482" w:hanging="10"/>
        <w:jc w:val="center"/>
      </w:pPr>
      <w:r>
        <w:rPr>
          <w:rFonts w:ascii="Calibri" w:eastAsia="Calibri" w:hAnsi="Calibri" w:cs="Calibri"/>
          <w:sz w:val="18"/>
        </w:rPr>
        <w:t>Integrated Strategic Communications</w:t>
      </w:r>
    </w:p>
    <w:p w14:paraId="21B6AF52" w14:textId="77777777" w:rsidR="007934E7" w:rsidRDefault="00000000">
      <w:pPr>
        <w:spacing w:after="1" w:line="257" w:lineRule="auto"/>
        <w:ind w:left="470" w:right="482" w:hanging="10"/>
        <w:jc w:val="center"/>
      </w:pPr>
      <w:r>
        <w:rPr>
          <w:rFonts w:ascii="Calibri" w:eastAsia="Calibri" w:hAnsi="Calibri" w:cs="Calibri"/>
          <w:sz w:val="18"/>
        </w:rPr>
        <w:t>Bachelor of Arts</w:t>
      </w:r>
    </w:p>
    <w:p w14:paraId="78709A61"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2DF60EB" w14:textId="77777777" w:rsidR="007934E7" w:rsidRDefault="00000000">
      <w:pPr>
        <w:spacing w:after="9" w:line="248" w:lineRule="auto"/>
        <w:ind w:left="154" w:right="530" w:hanging="10"/>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Take the following:</w:t>
      </w:r>
    </w:p>
    <w:p w14:paraId="1E95DD95" w14:textId="77777777" w:rsidR="007934E7" w:rsidRDefault="00000000">
      <w:pPr>
        <w:spacing w:after="9" w:line="248" w:lineRule="auto"/>
        <w:ind w:left="313" w:right="14" w:hanging="10"/>
      </w:pPr>
      <w:r>
        <w:rPr>
          <w:rFonts w:ascii="Calibri" w:eastAsia="Calibri" w:hAnsi="Calibri" w:cs="Calibri"/>
          <w:sz w:val="12"/>
        </w:rPr>
        <w:t>PRO300 - Introduction to Public Relations (3)</w:t>
      </w:r>
    </w:p>
    <w:p w14:paraId="7662582B" w14:textId="77777777" w:rsidR="007934E7" w:rsidRDefault="00000000">
      <w:pPr>
        <w:spacing w:after="9" w:line="248" w:lineRule="auto"/>
        <w:ind w:left="313" w:right="14" w:hanging="10"/>
      </w:pPr>
      <w:r>
        <w:rPr>
          <w:rFonts w:ascii="Calibri" w:eastAsia="Calibri" w:hAnsi="Calibri" w:cs="Calibri"/>
          <w:sz w:val="12"/>
        </w:rPr>
        <w:t>PRO301 - Technology for Professionals (2)</w:t>
      </w:r>
    </w:p>
    <w:p w14:paraId="35DD6EEB" w14:textId="77777777" w:rsidR="007934E7" w:rsidRDefault="00000000">
      <w:pPr>
        <w:spacing w:after="9" w:line="248" w:lineRule="auto"/>
        <w:ind w:left="313" w:right="14" w:hanging="10"/>
      </w:pPr>
      <w:r>
        <w:rPr>
          <w:rFonts w:ascii="Calibri" w:eastAsia="Calibri" w:hAnsi="Calibri" w:cs="Calibri"/>
          <w:sz w:val="12"/>
        </w:rPr>
        <w:t>PRO302 - Career Planning (1)</w:t>
      </w:r>
    </w:p>
    <w:p w14:paraId="0AF50C9C" w14:textId="77777777" w:rsidR="007934E7" w:rsidRDefault="00000000">
      <w:pPr>
        <w:spacing w:after="9" w:line="248" w:lineRule="auto"/>
        <w:ind w:left="313" w:right="14" w:hanging="10"/>
      </w:pPr>
      <w:r>
        <w:rPr>
          <w:rFonts w:ascii="Calibri" w:eastAsia="Calibri" w:hAnsi="Calibri" w:cs="Calibri"/>
          <w:sz w:val="12"/>
        </w:rPr>
        <w:t>PRO303 - Public Relations Campaign Strategies (3)</w:t>
      </w:r>
    </w:p>
    <w:p w14:paraId="75F16AF9" w14:textId="77777777" w:rsidR="007934E7" w:rsidRDefault="00000000">
      <w:pPr>
        <w:spacing w:after="9" w:line="248" w:lineRule="auto"/>
        <w:ind w:left="313" w:right="14" w:hanging="10"/>
      </w:pPr>
      <w:r>
        <w:rPr>
          <w:rFonts w:ascii="Calibri" w:eastAsia="Calibri" w:hAnsi="Calibri" w:cs="Calibri"/>
          <w:sz w:val="12"/>
        </w:rPr>
        <w:t>PRO320 - Business and Professional Communication (3)</w:t>
      </w:r>
    </w:p>
    <w:p w14:paraId="49A1DC66" w14:textId="77777777" w:rsidR="007934E7" w:rsidRDefault="00000000">
      <w:pPr>
        <w:spacing w:after="9" w:line="248" w:lineRule="auto"/>
        <w:ind w:left="313" w:right="14" w:hanging="10"/>
      </w:pPr>
      <w:r>
        <w:rPr>
          <w:rFonts w:ascii="Calibri" w:eastAsia="Calibri" w:hAnsi="Calibri" w:cs="Calibri"/>
          <w:sz w:val="12"/>
        </w:rPr>
        <w:t>PRO322 - Media and Social Media Strategies for Professionals (3)</w:t>
      </w:r>
    </w:p>
    <w:p w14:paraId="61911E54" w14:textId="77777777" w:rsidR="007934E7" w:rsidRDefault="00000000">
      <w:pPr>
        <w:spacing w:after="9" w:line="248" w:lineRule="auto"/>
        <w:ind w:left="313" w:right="14" w:hanging="10"/>
      </w:pPr>
      <w:r>
        <w:rPr>
          <w:rFonts w:ascii="Calibri" w:eastAsia="Calibri" w:hAnsi="Calibri" w:cs="Calibri"/>
          <w:sz w:val="12"/>
        </w:rPr>
        <w:t>PRO323 - Media Law (3)</w:t>
      </w:r>
    </w:p>
    <w:p w14:paraId="17455E3A" w14:textId="77777777" w:rsidR="007934E7" w:rsidRDefault="00000000">
      <w:pPr>
        <w:spacing w:after="9" w:line="248" w:lineRule="auto"/>
        <w:ind w:left="313" w:right="14" w:hanging="10"/>
      </w:pPr>
      <w:r>
        <w:rPr>
          <w:rFonts w:ascii="Calibri" w:eastAsia="Calibri" w:hAnsi="Calibri" w:cs="Calibri"/>
          <w:sz w:val="12"/>
        </w:rPr>
        <w:t>PRO332 - Writing for Professionals (3)</w:t>
      </w:r>
    </w:p>
    <w:p w14:paraId="5B3C8526" w14:textId="77777777" w:rsidR="007934E7" w:rsidRDefault="00000000">
      <w:pPr>
        <w:spacing w:after="44" w:line="248" w:lineRule="auto"/>
        <w:ind w:left="313" w:right="14" w:hanging="10"/>
      </w:pPr>
      <w:r>
        <w:rPr>
          <w:rFonts w:ascii="Calibri" w:eastAsia="Calibri" w:hAnsi="Calibri" w:cs="Calibri"/>
          <w:sz w:val="12"/>
        </w:rPr>
        <w:t>PRO499 - Capstone (FF) (3)</w:t>
      </w:r>
    </w:p>
    <w:p w14:paraId="3BCCF7D8"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414CE8AB" w14:textId="77777777" w:rsidR="007934E7" w:rsidRDefault="00000000">
      <w:pPr>
        <w:spacing w:after="44" w:line="248" w:lineRule="auto"/>
        <w:ind w:left="313" w:right="14" w:hanging="10"/>
      </w:pPr>
      <w:r>
        <w:rPr>
          <w:rFonts w:ascii="Calibri" w:eastAsia="Calibri" w:hAnsi="Calibri" w:cs="Calibri"/>
          <w:sz w:val="12"/>
        </w:rPr>
        <w:t>PRO</w:t>
      </w:r>
    </w:p>
    <w:p w14:paraId="3E86C1BC" w14:textId="77777777" w:rsidR="007934E7" w:rsidRDefault="00000000">
      <w:pPr>
        <w:spacing w:after="186" w:line="248" w:lineRule="auto"/>
        <w:ind w:left="0" w:right="2253" w:firstLine="144"/>
      </w:pPr>
      <w:r>
        <w:rPr>
          <w:rFonts w:ascii="Calibri" w:eastAsia="Calibri" w:hAnsi="Calibri" w:cs="Calibri"/>
          <w:sz w:val="12"/>
        </w:rPr>
        <w:t>Take at least 53 credits from the following: Electives to total 120 credits Grand Total Credits: 120</w:t>
      </w:r>
    </w:p>
    <w:p w14:paraId="52C32C6D" w14:textId="77777777" w:rsidR="007934E7" w:rsidRDefault="00000000">
      <w:pPr>
        <w:spacing w:after="1" w:line="257" w:lineRule="auto"/>
        <w:ind w:left="470" w:right="482" w:hanging="10"/>
        <w:jc w:val="center"/>
      </w:pPr>
      <w:r>
        <w:rPr>
          <w:rFonts w:ascii="Calibri" w:eastAsia="Calibri" w:hAnsi="Calibri" w:cs="Calibri"/>
          <w:sz w:val="18"/>
        </w:rPr>
        <w:t>Journalism Minor</w:t>
      </w:r>
    </w:p>
    <w:p w14:paraId="248C375A" w14:textId="77777777" w:rsidR="007934E7" w:rsidRDefault="00000000">
      <w:pPr>
        <w:spacing w:after="9" w:line="248" w:lineRule="auto"/>
        <w:ind w:left="144" w:right="2931" w:hanging="144"/>
      </w:pPr>
      <w:r>
        <w:rPr>
          <w:rFonts w:ascii="Calibri" w:eastAsia="Calibri" w:hAnsi="Calibri" w:cs="Calibri"/>
          <w:sz w:val="12"/>
        </w:rPr>
        <w:t>Complete all of the following Take the following:</w:t>
      </w:r>
    </w:p>
    <w:p w14:paraId="323444CC" w14:textId="77777777" w:rsidR="007934E7" w:rsidRDefault="00000000">
      <w:pPr>
        <w:spacing w:after="9" w:line="248" w:lineRule="auto"/>
        <w:ind w:left="313" w:right="14" w:hanging="10"/>
      </w:pPr>
      <w:r>
        <w:rPr>
          <w:rFonts w:ascii="Calibri" w:eastAsia="Calibri" w:hAnsi="Calibri" w:cs="Calibri"/>
          <w:sz w:val="12"/>
        </w:rPr>
        <w:t>JOUR301 - Reporting and News Writing (3)</w:t>
      </w:r>
    </w:p>
    <w:p w14:paraId="1A401C6E" w14:textId="77777777" w:rsidR="007934E7" w:rsidRDefault="00000000">
      <w:pPr>
        <w:spacing w:after="9" w:line="248" w:lineRule="auto"/>
        <w:ind w:left="313" w:right="14" w:hanging="10"/>
      </w:pPr>
      <w:r>
        <w:rPr>
          <w:rFonts w:ascii="Calibri" w:eastAsia="Calibri" w:hAnsi="Calibri" w:cs="Calibri"/>
          <w:sz w:val="12"/>
        </w:rPr>
        <w:t>JOUR351 - Advanced Journalistic Writing (3)</w:t>
      </w:r>
    </w:p>
    <w:p w14:paraId="288F6507" w14:textId="77777777" w:rsidR="007934E7" w:rsidRDefault="00000000">
      <w:pPr>
        <w:spacing w:after="9" w:line="248" w:lineRule="auto"/>
        <w:ind w:left="313" w:right="14" w:hanging="10"/>
      </w:pPr>
      <w:r>
        <w:rPr>
          <w:rFonts w:ascii="Calibri" w:eastAsia="Calibri" w:hAnsi="Calibri" w:cs="Calibri"/>
          <w:sz w:val="12"/>
        </w:rPr>
        <w:t>JOUR352 - Reporting Public Affairs (3)</w:t>
      </w:r>
    </w:p>
    <w:p w14:paraId="202398CF" w14:textId="77777777" w:rsidR="007934E7" w:rsidRDefault="00000000">
      <w:pPr>
        <w:spacing w:after="9" w:line="248" w:lineRule="auto"/>
        <w:ind w:left="313" w:right="14" w:hanging="10"/>
      </w:pPr>
      <w:r>
        <w:rPr>
          <w:rFonts w:ascii="Calibri" w:eastAsia="Calibri" w:hAnsi="Calibri" w:cs="Calibri"/>
          <w:sz w:val="12"/>
        </w:rPr>
        <w:t>MEDIA201 - Intro to Integrated Media and Strategic Communications (2)</w:t>
      </w:r>
    </w:p>
    <w:p w14:paraId="10A9F9D2" w14:textId="77777777" w:rsidR="007934E7" w:rsidRDefault="00000000">
      <w:pPr>
        <w:spacing w:after="9" w:line="248" w:lineRule="auto"/>
        <w:ind w:left="313" w:right="14" w:hanging="10"/>
      </w:pPr>
      <w:r>
        <w:rPr>
          <w:rFonts w:ascii="Calibri" w:eastAsia="Calibri" w:hAnsi="Calibri" w:cs="Calibri"/>
          <w:sz w:val="12"/>
        </w:rPr>
        <w:t>MEDIA301 - Multimedia Storytelling (3)</w:t>
      </w:r>
    </w:p>
    <w:p w14:paraId="63E19EBD" w14:textId="77777777" w:rsidR="007934E7" w:rsidRDefault="00000000">
      <w:pPr>
        <w:spacing w:after="9" w:line="248" w:lineRule="auto"/>
        <w:ind w:left="313" w:right="14" w:hanging="10"/>
      </w:pPr>
      <w:r>
        <w:rPr>
          <w:rFonts w:ascii="Calibri" w:eastAsia="Calibri" w:hAnsi="Calibri" w:cs="Calibri"/>
          <w:sz w:val="12"/>
        </w:rPr>
        <w:t>MEDIA401 - Media Law and Ethics (3)</w:t>
      </w:r>
    </w:p>
    <w:p w14:paraId="6193B45D"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7A7B4FB7" w14:textId="77777777" w:rsidR="007934E7" w:rsidRDefault="00000000">
      <w:pPr>
        <w:spacing w:after="9" w:line="248" w:lineRule="auto"/>
        <w:ind w:left="313" w:right="14" w:hanging="10"/>
      </w:pPr>
      <w:r>
        <w:rPr>
          <w:rFonts w:ascii="Calibri" w:eastAsia="Calibri" w:hAnsi="Calibri" w:cs="Calibri"/>
          <w:sz w:val="12"/>
        </w:rPr>
        <w:t>MEDIA319 - Media Activities: The Arbiter (3)</w:t>
      </w:r>
    </w:p>
    <w:p w14:paraId="67AE09F4" w14:textId="77777777" w:rsidR="007934E7" w:rsidRDefault="00000000">
      <w:pPr>
        <w:spacing w:after="158" w:line="321" w:lineRule="auto"/>
        <w:ind w:left="0" w:right="2515" w:firstLine="288"/>
      </w:pPr>
      <w:r>
        <w:rPr>
          <w:rFonts w:ascii="Calibri" w:eastAsia="Calibri" w:hAnsi="Calibri" w:cs="Calibri"/>
          <w:sz w:val="12"/>
        </w:rPr>
        <w:t>MEDIA493 - Internship (1 - 12) Grand Total Credits: 20</w:t>
      </w:r>
    </w:p>
    <w:p w14:paraId="1AC0B3D4" w14:textId="77777777" w:rsidR="007934E7" w:rsidRDefault="00000000">
      <w:pPr>
        <w:spacing w:after="1" w:line="257" w:lineRule="auto"/>
        <w:ind w:left="470" w:right="492" w:hanging="10"/>
        <w:jc w:val="center"/>
      </w:pPr>
      <w:r>
        <w:rPr>
          <w:rFonts w:ascii="Calibri" w:eastAsia="Calibri" w:hAnsi="Calibri" w:cs="Calibri"/>
          <w:sz w:val="18"/>
        </w:rPr>
        <w:t>Media Studies Minor</w:t>
      </w:r>
    </w:p>
    <w:p w14:paraId="6DBF8BDA" w14:textId="77777777" w:rsidR="007934E7" w:rsidRDefault="00000000">
      <w:pPr>
        <w:spacing w:after="9" w:line="248" w:lineRule="auto"/>
        <w:ind w:left="144" w:right="2952" w:hanging="144"/>
      </w:pPr>
      <w:r>
        <w:rPr>
          <w:rFonts w:ascii="Calibri" w:eastAsia="Calibri" w:hAnsi="Calibri" w:cs="Calibri"/>
          <w:sz w:val="12"/>
        </w:rPr>
        <w:t>Complete all of the following Take the following:</w:t>
      </w:r>
    </w:p>
    <w:p w14:paraId="6865211B" w14:textId="77777777" w:rsidR="007934E7" w:rsidRDefault="00000000">
      <w:pPr>
        <w:spacing w:after="9" w:line="248" w:lineRule="auto"/>
        <w:ind w:left="313" w:right="14" w:hanging="10"/>
      </w:pPr>
      <w:r>
        <w:rPr>
          <w:rFonts w:ascii="Calibri" w:eastAsia="Calibri" w:hAnsi="Calibri" w:cs="Calibri"/>
          <w:sz w:val="12"/>
        </w:rPr>
        <w:t>MEDIA201 - Intro to Integrated Media and Strategic Communications (2)</w:t>
      </w:r>
    </w:p>
    <w:p w14:paraId="0AB3ECD7" w14:textId="77777777" w:rsidR="007934E7" w:rsidRDefault="00000000">
      <w:pPr>
        <w:spacing w:after="9" w:line="248" w:lineRule="auto"/>
        <w:ind w:left="313" w:right="14" w:hanging="10"/>
      </w:pPr>
      <w:r>
        <w:rPr>
          <w:rFonts w:ascii="Calibri" w:eastAsia="Calibri" w:hAnsi="Calibri" w:cs="Calibri"/>
          <w:sz w:val="12"/>
        </w:rPr>
        <w:t>MEDIA300 - Media Writing (1)</w:t>
      </w:r>
    </w:p>
    <w:p w14:paraId="3391BA64" w14:textId="77777777" w:rsidR="007934E7" w:rsidRDefault="00000000">
      <w:pPr>
        <w:spacing w:after="9" w:line="248" w:lineRule="auto"/>
        <w:ind w:left="313" w:right="14" w:hanging="10"/>
      </w:pPr>
      <w:r>
        <w:rPr>
          <w:rFonts w:ascii="Calibri" w:eastAsia="Calibri" w:hAnsi="Calibri" w:cs="Calibri"/>
          <w:sz w:val="12"/>
        </w:rPr>
        <w:t>MEDIA300L - Media Writing Lab (2)</w:t>
      </w:r>
    </w:p>
    <w:p w14:paraId="78A85056" w14:textId="77777777" w:rsidR="007934E7" w:rsidRDefault="00000000">
      <w:pPr>
        <w:spacing w:after="9" w:line="248" w:lineRule="auto"/>
        <w:ind w:left="313" w:right="14" w:hanging="10"/>
      </w:pPr>
      <w:r>
        <w:rPr>
          <w:rFonts w:ascii="Calibri" w:eastAsia="Calibri" w:hAnsi="Calibri" w:cs="Calibri"/>
          <w:sz w:val="12"/>
        </w:rPr>
        <w:t>MEDIA302 - Information and Analysis (2)</w:t>
      </w:r>
    </w:p>
    <w:p w14:paraId="6C1EF46B" w14:textId="77777777" w:rsidR="007934E7" w:rsidRDefault="00000000">
      <w:pPr>
        <w:spacing w:after="9" w:line="248" w:lineRule="auto"/>
        <w:ind w:left="313" w:right="1621" w:hanging="10"/>
      </w:pPr>
      <w:r>
        <w:rPr>
          <w:rFonts w:ascii="Calibri" w:eastAsia="Calibri" w:hAnsi="Calibri" w:cs="Calibri"/>
          <w:sz w:val="12"/>
        </w:rPr>
        <w:t>MEDIA303 - Systems and Audiences (2) MEDIA306 - Content and Placement (2)</w:t>
      </w:r>
    </w:p>
    <w:p w14:paraId="7A938C67" w14:textId="77777777" w:rsidR="007934E7" w:rsidRDefault="00000000">
      <w:pPr>
        <w:spacing w:after="9" w:line="248" w:lineRule="auto"/>
        <w:ind w:left="313" w:right="14" w:hanging="10"/>
      </w:pPr>
      <w:r>
        <w:rPr>
          <w:rFonts w:ascii="Calibri" w:eastAsia="Calibri" w:hAnsi="Calibri" w:cs="Calibri"/>
          <w:sz w:val="12"/>
        </w:rPr>
        <w:t>MEDIA401 - Media Law and Ethics (3)</w:t>
      </w:r>
    </w:p>
    <w:p w14:paraId="097E3C0A" w14:textId="77777777" w:rsidR="007934E7" w:rsidRDefault="00000000">
      <w:pPr>
        <w:spacing w:after="44" w:line="248" w:lineRule="auto"/>
        <w:ind w:left="313" w:right="14" w:hanging="10"/>
      </w:pPr>
      <w:r>
        <w:rPr>
          <w:rFonts w:ascii="Calibri" w:eastAsia="Calibri" w:hAnsi="Calibri" w:cs="Calibri"/>
          <w:sz w:val="12"/>
        </w:rPr>
        <w:t>MEDIA450 - Social Media (2)</w:t>
      </w:r>
    </w:p>
    <w:p w14:paraId="4AD1FF68" w14:textId="77777777" w:rsidR="007934E7" w:rsidRDefault="00000000">
      <w:pPr>
        <w:spacing w:after="322" w:line="248" w:lineRule="auto"/>
        <w:ind w:left="0" w:right="14" w:firstLine="144"/>
      </w:pPr>
      <w:r>
        <w:rPr>
          <w:rFonts w:ascii="Calibri" w:eastAsia="Calibri" w:hAnsi="Calibri" w:cs="Calibri"/>
          <w:sz w:val="12"/>
        </w:rPr>
        <w:t>Students earning the BA in Integrated Media and Strategic Communications are not eligible for the Media Studies Minor. Grand Total Credits: 20</w:t>
      </w:r>
    </w:p>
    <w:p w14:paraId="75402653" w14:textId="77777777" w:rsidR="007934E7" w:rsidRDefault="00000000">
      <w:pPr>
        <w:spacing w:after="1" w:line="257" w:lineRule="auto"/>
        <w:ind w:left="470" w:right="492" w:hanging="10"/>
        <w:jc w:val="center"/>
      </w:pPr>
      <w:r>
        <w:rPr>
          <w:rFonts w:ascii="Calibri" w:eastAsia="Calibri" w:hAnsi="Calibri" w:cs="Calibri"/>
          <w:sz w:val="18"/>
        </w:rPr>
        <w:t>Communication Management Certificate</w:t>
      </w:r>
    </w:p>
    <w:p w14:paraId="390B2D6C" w14:textId="77777777" w:rsidR="007934E7" w:rsidRDefault="00000000">
      <w:pPr>
        <w:spacing w:after="9" w:line="248" w:lineRule="auto"/>
        <w:ind w:left="144" w:right="2890" w:hanging="144"/>
      </w:pPr>
      <w:r>
        <w:rPr>
          <w:rFonts w:ascii="Calibri" w:eastAsia="Calibri" w:hAnsi="Calibri" w:cs="Calibri"/>
          <w:sz w:val="12"/>
        </w:rPr>
        <w:t>Complete all of the following Take the following:</w:t>
      </w:r>
    </w:p>
    <w:p w14:paraId="7CDA5808" w14:textId="77777777" w:rsidR="007934E7" w:rsidRDefault="00000000">
      <w:pPr>
        <w:spacing w:after="9" w:line="248" w:lineRule="auto"/>
        <w:ind w:left="313" w:right="14" w:hanging="10"/>
      </w:pPr>
      <w:r>
        <w:rPr>
          <w:rFonts w:ascii="Calibri" w:eastAsia="Calibri" w:hAnsi="Calibri" w:cs="Calibri"/>
          <w:sz w:val="12"/>
        </w:rPr>
        <w:t>PRO301 - Technology for Professionals (2)</w:t>
      </w:r>
    </w:p>
    <w:p w14:paraId="5F7015E7" w14:textId="77777777" w:rsidR="007934E7" w:rsidRDefault="00000000">
      <w:pPr>
        <w:spacing w:after="9" w:line="248" w:lineRule="auto"/>
        <w:ind w:left="313" w:right="14" w:hanging="10"/>
      </w:pPr>
      <w:r>
        <w:rPr>
          <w:rFonts w:ascii="Calibri" w:eastAsia="Calibri" w:hAnsi="Calibri" w:cs="Calibri"/>
          <w:sz w:val="12"/>
        </w:rPr>
        <w:t>PRO303 - Public Relations Campaign Strategies (3)</w:t>
      </w:r>
    </w:p>
    <w:p w14:paraId="6A052771" w14:textId="77777777" w:rsidR="007934E7" w:rsidRDefault="00000000">
      <w:pPr>
        <w:spacing w:after="44" w:line="248" w:lineRule="auto"/>
        <w:ind w:left="313" w:right="14" w:hanging="10"/>
      </w:pPr>
      <w:r>
        <w:rPr>
          <w:rFonts w:ascii="Calibri" w:eastAsia="Calibri" w:hAnsi="Calibri" w:cs="Calibri"/>
          <w:sz w:val="12"/>
        </w:rPr>
        <w:t>PRO320 - Business and Professional Communication (3)</w:t>
      </w:r>
    </w:p>
    <w:p w14:paraId="62C702CC"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07C349C5" w14:textId="77777777" w:rsidR="007934E7" w:rsidRDefault="00000000">
      <w:pPr>
        <w:spacing w:after="9" w:line="248" w:lineRule="auto"/>
        <w:ind w:left="313" w:right="14" w:hanging="10"/>
      </w:pPr>
      <w:r>
        <w:rPr>
          <w:rFonts w:ascii="Calibri" w:eastAsia="Calibri" w:hAnsi="Calibri" w:cs="Calibri"/>
          <w:sz w:val="12"/>
        </w:rPr>
        <w:t>PRO310 - Interviewing (3)</w:t>
      </w:r>
    </w:p>
    <w:p w14:paraId="69F1AF21" w14:textId="77777777" w:rsidR="007934E7" w:rsidRDefault="00000000">
      <w:pPr>
        <w:spacing w:after="9" w:line="248" w:lineRule="auto"/>
        <w:ind w:left="313" w:right="14" w:hanging="10"/>
      </w:pPr>
      <w:r>
        <w:rPr>
          <w:rFonts w:ascii="Calibri" w:eastAsia="Calibri" w:hAnsi="Calibri" w:cs="Calibri"/>
          <w:sz w:val="12"/>
        </w:rPr>
        <w:t>PRO312 - Conflict and Collaboration (3)</w:t>
      </w:r>
    </w:p>
    <w:p w14:paraId="77D87767" w14:textId="77777777" w:rsidR="007934E7" w:rsidRDefault="00000000">
      <w:pPr>
        <w:spacing w:after="9" w:line="248" w:lineRule="auto"/>
        <w:ind w:left="313" w:right="14" w:hanging="10"/>
      </w:pPr>
      <w:r>
        <w:rPr>
          <w:rFonts w:ascii="Calibri" w:eastAsia="Calibri" w:hAnsi="Calibri" w:cs="Calibri"/>
          <w:sz w:val="12"/>
        </w:rPr>
        <w:t>PRO321 - Applied Research for Professionals (3)</w:t>
      </w:r>
    </w:p>
    <w:p w14:paraId="46699245" w14:textId="77777777" w:rsidR="007934E7" w:rsidRDefault="00000000">
      <w:pPr>
        <w:spacing w:after="9" w:line="248" w:lineRule="auto"/>
        <w:ind w:left="313" w:right="14" w:hanging="10"/>
      </w:pPr>
      <w:r>
        <w:rPr>
          <w:rFonts w:ascii="Calibri" w:eastAsia="Calibri" w:hAnsi="Calibri" w:cs="Calibri"/>
          <w:sz w:val="12"/>
        </w:rPr>
        <w:t>PRO332 - Writing for Professionals (3)</w:t>
      </w:r>
    </w:p>
    <w:p w14:paraId="5B1D319D" w14:textId="77777777" w:rsidR="007934E7" w:rsidRDefault="00000000">
      <w:pPr>
        <w:spacing w:after="44" w:line="248" w:lineRule="auto"/>
        <w:ind w:left="313" w:right="14" w:hanging="10"/>
      </w:pPr>
      <w:r>
        <w:rPr>
          <w:rFonts w:ascii="Calibri" w:eastAsia="Calibri" w:hAnsi="Calibri" w:cs="Calibri"/>
          <w:sz w:val="12"/>
        </w:rPr>
        <w:t>PRO333 - Community Relations (3)</w:t>
      </w:r>
    </w:p>
    <w:p w14:paraId="0A0537FE" w14:textId="77777777" w:rsidR="007934E7" w:rsidRDefault="00000000">
      <w:pPr>
        <w:spacing w:after="312" w:line="269" w:lineRule="auto"/>
        <w:ind w:left="-15" w:right="23" w:firstLine="134"/>
        <w:jc w:val="both"/>
      </w:pPr>
      <w:r>
        <w:rPr>
          <w:rFonts w:ascii="Calibri" w:eastAsia="Calibri" w:hAnsi="Calibri" w:cs="Calibri"/>
          <w:sz w:val="12"/>
        </w:rPr>
        <w:t>All courses used toward the Communication Management Certificate must be passed with a grade of C or higher. Grand Total Credits: 14</w:t>
      </w:r>
    </w:p>
    <w:p w14:paraId="0541CA97" w14:textId="77777777" w:rsidR="007934E7" w:rsidRDefault="00000000">
      <w:pPr>
        <w:spacing w:after="1" w:line="257" w:lineRule="auto"/>
        <w:ind w:left="470" w:right="492" w:hanging="10"/>
        <w:jc w:val="center"/>
      </w:pPr>
      <w:r>
        <w:rPr>
          <w:rFonts w:ascii="Calibri" w:eastAsia="Calibri" w:hAnsi="Calibri" w:cs="Calibri"/>
          <w:sz w:val="18"/>
        </w:rPr>
        <w:t>Digital Media Certificate</w:t>
      </w:r>
    </w:p>
    <w:p w14:paraId="4805C8FD" w14:textId="77777777" w:rsidR="007934E7" w:rsidRDefault="00000000">
      <w:pPr>
        <w:spacing w:after="9" w:line="248" w:lineRule="auto"/>
        <w:ind w:left="144" w:right="2952" w:hanging="144"/>
      </w:pPr>
      <w:r>
        <w:rPr>
          <w:rFonts w:ascii="Calibri" w:eastAsia="Calibri" w:hAnsi="Calibri" w:cs="Calibri"/>
          <w:sz w:val="12"/>
        </w:rPr>
        <w:t>Complete all of the following Take the following:</w:t>
      </w:r>
    </w:p>
    <w:p w14:paraId="20FC6C5A" w14:textId="77777777" w:rsidR="007934E7" w:rsidRDefault="00000000">
      <w:pPr>
        <w:spacing w:after="9" w:line="248" w:lineRule="auto"/>
        <w:ind w:left="313" w:right="14" w:hanging="10"/>
      </w:pPr>
      <w:r>
        <w:rPr>
          <w:rFonts w:ascii="Calibri" w:eastAsia="Calibri" w:hAnsi="Calibri" w:cs="Calibri"/>
          <w:sz w:val="12"/>
        </w:rPr>
        <w:t>MEDIA301 - Multimedia Storytelling (3)</w:t>
      </w:r>
    </w:p>
    <w:p w14:paraId="0ED57564" w14:textId="77777777" w:rsidR="007934E7" w:rsidRDefault="00000000">
      <w:pPr>
        <w:spacing w:after="9" w:line="248" w:lineRule="auto"/>
        <w:ind w:left="313" w:right="14" w:hanging="10"/>
      </w:pPr>
      <w:r>
        <w:rPr>
          <w:rFonts w:ascii="Calibri" w:eastAsia="Calibri" w:hAnsi="Calibri" w:cs="Calibri"/>
          <w:sz w:val="12"/>
        </w:rPr>
        <w:t>MEDIA304 - Visual Communication (3)</w:t>
      </w:r>
    </w:p>
    <w:p w14:paraId="2E0535C0" w14:textId="77777777" w:rsidR="007934E7" w:rsidRDefault="00000000">
      <w:pPr>
        <w:spacing w:after="9" w:line="248" w:lineRule="auto"/>
        <w:ind w:left="313" w:right="14" w:hanging="10"/>
      </w:pPr>
      <w:r>
        <w:rPr>
          <w:rFonts w:ascii="Calibri" w:eastAsia="Calibri" w:hAnsi="Calibri" w:cs="Calibri"/>
          <w:sz w:val="12"/>
        </w:rPr>
        <w:t>MEDIAPRO201 - Media Production I (3)</w:t>
      </w:r>
    </w:p>
    <w:p w14:paraId="18EBD7FA" w14:textId="77777777" w:rsidR="007934E7" w:rsidRDefault="00000000">
      <w:pPr>
        <w:spacing w:after="44" w:line="248" w:lineRule="auto"/>
        <w:ind w:left="313" w:right="14" w:hanging="10"/>
      </w:pPr>
      <w:r>
        <w:rPr>
          <w:rFonts w:ascii="Calibri" w:eastAsia="Calibri" w:hAnsi="Calibri" w:cs="Calibri"/>
          <w:sz w:val="12"/>
        </w:rPr>
        <w:t>MEDIAPRO361 - Motion Graphics (3)</w:t>
      </w:r>
    </w:p>
    <w:p w14:paraId="2AC94167"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05DECD03" w14:textId="77777777" w:rsidR="007934E7" w:rsidRDefault="00000000">
      <w:pPr>
        <w:spacing w:after="9" w:line="248" w:lineRule="auto"/>
        <w:ind w:left="313" w:right="14" w:hanging="10"/>
      </w:pPr>
      <w:r>
        <w:rPr>
          <w:rFonts w:ascii="Calibri" w:eastAsia="Calibri" w:hAnsi="Calibri" w:cs="Calibri"/>
          <w:sz w:val="12"/>
        </w:rPr>
        <w:t>MEDIA313 - Media Activities: Blue House Agency (1 - 3)</w:t>
      </w:r>
    </w:p>
    <w:p w14:paraId="4F6B8F3B" w14:textId="77777777" w:rsidR="007934E7" w:rsidRDefault="00000000">
      <w:pPr>
        <w:spacing w:after="9" w:line="248" w:lineRule="auto"/>
        <w:ind w:left="313" w:right="14" w:hanging="10"/>
      </w:pPr>
      <w:r>
        <w:rPr>
          <w:rFonts w:ascii="Calibri" w:eastAsia="Calibri" w:hAnsi="Calibri" w:cs="Calibri"/>
          <w:sz w:val="12"/>
        </w:rPr>
        <w:t>MEDIA316 - Media Activities: Studio Television for Community (3)</w:t>
      </w:r>
    </w:p>
    <w:p w14:paraId="6C62AB8A" w14:textId="77777777" w:rsidR="007934E7" w:rsidRDefault="00000000">
      <w:pPr>
        <w:spacing w:after="9" w:line="248" w:lineRule="auto"/>
        <w:ind w:left="313" w:right="14" w:hanging="10"/>
      </w:pPr>
      <w:r>
        <w:rPr>
          <w:rFonts w:ascii="Calibri" w:eastAsia="Calibri" w:hAnsi="Calibri" w:cs="Calibri"/>
          <w:sz w:val="12"/>
        </w:rPr>
        <w:t>MEDIA317 - Media Activities: UTP (1 - 3)</w:t>
      </w:r>
    </w:p>
    <w:p w14:paraId="205BB68F" w14:textId="77777777" w:rsidR="007934E7" w:rsidRDefault="00000000">
      <w:pPr>
        <w:spacing w:after="9" w:line="248" w:lineRule="auto"/>
        <w:ind w:left="313" w:right="14" w:hanging="10"/>
      </w:pPr>
      <w:r>
        <w:rPr>
          <w:rFonts w:ascii="Calibri" w:eastAsia="Calibri" w:hAnsi="Calibri" w:cs="Calibri"/>
          <w:sz w:val="12"/>
        </w:rPr>
        <w:t>MEDIA319 - Media Activities: The Arbiter (3)</w:t>
      </w:r>
    </w:p>
    <w:p w14:paraId="7977554D" w14:textId="77777777" w:rsidR="007934E7" w:rsidRDefault="00000000">
      <w:pPr>
        <w:spacing w:after="9" w:line="248" w:lineRule="auto"/>
        <w:ind w:left="313" w:right="14" w:hanging="10"/>
      </w:pPr>
      <w:r>
        <w:rPr>
          <w:rFonts w:ascii="Calibri" w:eastAsia="Calibri" w:hAnsi="Calibri" w:cs="Calibri"/>
          <w:sz w:val="12"/>
        </w:rPr>
        <w:t>MEDIA401 - Media Law and Ethics (3)</w:t>
      </w:r>
    </w:p>
    <w:p w14:paraId="72106481" w14:textId="77777777" w:rsidR="007934E7" w:rsidRDefault="00000000">
      <w:pPr>
        <w:spacing w:after="44" w:line="248" w:lineRule="auto"/>
        <w:ind w:left="313" w:right="14" w:hanging="10"/>
      </w:pPr>
      <w:r>
        <w:rPr>
          <w:rFonts w:ascii="Calibri" w:eastAsia="Calibri" w:hAnsi="Calibri" w:cs="Calibri"/>
          <w:sz w:val="12"/>
        </w:rPr>
        <w:t>MEDIAPRO303 - Web Design (3)</w:t>
      </w:r>
    </w:p>
    <w:p w14:paraId="79EC9AAD" w14:textId="77777777" w:rsidR="007934E7" w:rsidRDefault="00000000">
      <w:pPr>
        <w:spacing w:after="322" w:line="248" w:lineRule="auto"/>
        <w:ind w:left="0" w:right="527" w:firstLine="144"/>
      </w:pPr>
      <w:r>
        <w:rPr>
          <w:rFonts w:ascii="Calibri" w:eastAsia="Calibri" w:hAnsi="Calibri" w:cs="Calibri"/>
          <w:sz w:val="12"/>
        </w:rPr>
        <w:t>The Digital Media certificate will be awarded following completion of an associate or baccalaureate degree. Grand Total Credits: 15</w:t>
      </w:r>
    </w:p>
    <w:p w14:paraId="04F6DBC2" w14:textId="77777777" w:rsidR="007934E7" w:rsidRDefault="00000000">
      <w:pPr>
        <w:spacing w:after="1" w:line="257" w:lineRule="auto"/>
        <w:ind w:left="470" w:right="492" w:hanging="10"/>
        <w:jc w:val="center"/>
      </w:pPr>
      <w:r>
        <w:rPr>
          <w:rFonts w:ascii="Calibri" w:eastAsia="Calibri" w:hAnsi="Calibri" w:cs="Calibri"/>
          <w:sz w:val="18"/>
        </w:rPr>
        <w:t>Media Content Management Certificate</w:t>
      </w:r>
    </w:p>
    <w:p w14:paraId="0D594D2A" w14:textId="77777777" w:rsidR="007934E7" w:rsidRDefault="00000000">
      <w:pPr>
        <w:spacing w:after="9" w:line="248" w:lineRule="auto"/>
        <w:ind w:left="144" w:right="2952" w:hanging="144"/>
      </w:pPr>
      <w:r>
        <w:rPr>
          <w:rFonts w:ascii="Calibri" w:eastAsia="Calibri" w:hAnsi="Calibri" w:cs="Calibri"/>
          <w:sz w:val="12"/>
        </w:rPr>
        <w:t>Complete all of the following Take the following:</w:t>
      </w:r>
    </w:p>
    <w:p w14:paraId="35F1F3C3" w14:textId="77777777" w:rsidR="007934E7" w:rsidRDefault="00000000">
      <w:pPr>
        <w:spacing w:after="9" w:line="248" w:lineRule="auto"/>
        <w:ind w:left="313" w:right="14" w:hanging="10"/>
      </w:pPr>
      <w:r>
        <w:rPr>
          <w:rFonts w:ascii="Calibri" w:eastAsia="Calibri" w:hAnsi="Calibri" w:cs="Calibri"/>
          <w:sz w:val="12"/>
        </w:rPr>
        <w:t>PRO301 - Technology for Professionals (2)</w:t>
      </w:r>
    </w:p>
    <w:p w14:paraId="1E215FD3" w14:textId="77777777" w:rsidR="007934E7" w:rsidRDefault="00000000">
      <w:pPr>
        <w:spacing w:after="9" w:line="248" w:lineRule="auto"/>
        <w:ind w:left="313" w:right="14" w:hanging="10"/>
      </w:pPr>
      <w:r>
        <w:rPr>
          <w:rFonts w:ascii="Calibri" w:eastAsia="Calibri" w:hAnsi="Calibri" w:cs="Calibri"/>
          <w:sz w:val="12"/>
        </w:rPr>
        <w:t>PRO304 - Professional Writing Basics (3)</w:t>
      </w:r>
    </w:p>
    <w:p w14:paraId="0165EF48" w14:textId="77777777" w:rsidR="007934E7" w:rsidRDefault="00000000">
      <w:pPr>
        <w:spacing w:after="44" w:line="248" w:lineRule="auto"/>
        <w:ind w:left="313" w:right="14" w:hanging="10"/>
      </w:pPr>
      <w:r>
        <w:rPr>
          <w:rFonts w:ascii="Calibri" w:eastAsia="Calibri" w:hAnsi="Calibri" w:cs="Calibri"/>
          <w:sz w:val="12"/>
        </w:rPr>
        <w:t>PRO323 - Media Law (3)</w:t>
      </w:r>
    </w:p>
    <w:p w14:paraId="3E995787"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1BBF9CA1" w14:textId="77777777" w:rsidR="007934E7" w:rsidRDefault="00000000">
      <w:pPr>
        <w:spacing w:after="9" w:line="248" w:lineRule="auto"/>
        <w:ind w:left="313" w:right="2050" w:hanging="10"/>
      </w:pPr>
      <w:r>
        <w:rPr>
          <w:rFonts w:ascii="Calibri" w:eastAsia="Calibri" w:hAnsi="Calibri" w:cs="Calibri"/>
          <w:sz w:val="12"/>
        </w:rPr>
        <w:t>PRO311 - Multimedia Storytelling (3) PRO313 - Public Relations Ethics (3)</w:t>
      </w:r>
    </w:p>
    <w:p w14:paraId="20E88F7A" w14:textId="77777777" w:rsidR="007934E7" w:rsidRDefault="00000000">
      <w:pPr>
        <w:spacing w:after="9" w:line="248" w:lineRule="auto"/>
        <w:ind w:left="313" w:right="14" w:hanging="10"/>
      </w:pPr>
      <w:r>
        <w:rPr>
          <w:rFonts w:ascii="Calibri" w:eastAsia="Calibri" w:hAnsi="Calibri" w:cs="Calibri"/>
          <w:sz w:val="12"/>
        </w:rPr>
        <w:t>PRO322 - Media and Social Media Strategies for Professionals (3)</w:t>
      </w:r>
    </w:p>
    <w:p w14:paraId="14D4FDA3" w14:textId="77777777" w:rsidR="007934E7" w:rsidRDefault="00000000">
      <w:pPr>
        <w:spacing w:after="9" w:line="248" w:lineRule="auto"/>
        <w:ind w:left="313" w:right="14" w:hanging="10"/>
      </w:pPr>
      <w:r>
        <w:rPr>
          <w:rFonts w:ascii="Calibri" w:eastAsia="Calibri" w:hAnsi="Calibri" w:cs="Calibri"/>
          <w:sz w:val="12"/>
        </w:rPr>
        <w:t>PRO330 - Global Public Relations (3)</w:t>
      </w:r>
    </w:p>
    <w:p w14:paraId="4A13002D" w14:textId="77777777" w:rsidR="007934E7" w:rsidRDefault="00000000">
      <w:pPr>
        <w:spacing w:after="44" w:line="248" w:lineRule="auto"/>
        <w:ind w:left="313" w:right="14" w:hanging="10"/>
      </w:pPr>
      <w:r>
        <w:rPr>
          <w:rFonts w:ascii="Calibri" w:eastAsia="Calibri" w:hAnsi="Calibri" w:cs="Calibri"/>
          <w:sz w:val="12"/>
        </w:rPr>
        <w:t>PRO332 - Writing for Professionals (3)</w:t>
      </w:r>
    </w:p>
    <w:p w14:paraId="55FA8D65" w14:textId="77777777" w:rsidR="007934E7" w:rsidRDefault="00000000">
      <w:pPr>
        <w:spacing w:after="186" w:line="248" w:lineRule="auto"/>
        <w:ind w:left="0" w:right="207" w:firstLine="144"/>
      </w:pPr>
      <w:r>
        <w:rPr>
          <w:rFonts w:ascii="Calibri" w:eastAsia="Calibri" w:hAnsi="Calibri" w:cs="Calibri"/>
          <w:sz w:val="12"/>
        </w:rPr>
        <w:t>All courses used toward the Media Content Certificate must be passed with a grade of C- or higher. Grand Total Credits: 17</w:t>
      </w:r>
    </w:p>
    <w:p w14:paraId="080F4DBC" w14:textId="77777777" w:rsidR="007934E7" w:rsidRDefault="00000000">
      <w:pPr>
        <w:spacing w:after="1" w:line="257" w:lineRule="auto"/>
        <w:ind w:left="470" w:right="492" w:hanging="10"/>
        <w:jc w:val="center"/>
      </w:pPr>
      <w:r>
        <w:rPr>
          <w:rFonts w:ascii="Calibri" w:eastAsia="Calibri" w:hAnsi="Calibri" w:cs="Calibri"/>
          <w:sz w:val="18"/>
        </w:rPr>
        <w:t>Public Relations Certificate</w:t>
      </w:r>
    </w:p>
    <w:p w14:paraId="4E25EA4E" w14:textId="77777777" w:rsidR="007934E7" w:rsidRDefault="00000000">
      <w:pPr>
        <w:spacing w:after="9" w:line="248" w:lineRule="auto"/>
        <w:ind w:left="144" w:right="2952" w:hanging="144"/>
      </w:pPr>
      <w:r>
        <w:rPr>
          <w:rFonts w:ascii="Calibri" w:eastAsia="Calibri" w:hAnsi="Calibri" w:cs="Calibri"/>
          <w:sz w:val="12"/>
        </w:rPr>
        <w:t>Complete all of the following Take the following:</w:t>
      </w:r>
    </w:p>
    <w:p w14:paraId="1F9A9757" w14:textId="77777777" w:rsidR="007934E7" w:rsidRDefault="00000000">
      <w:pPr>
        <w:spacing w:after="9" w:line="248" w:lineRule="auto"/>
        <w:ind w:left="313" w:right="14" w:hanging="10"/>
      </w:pPr>
      <w:r>
        <w:rPr>
          <w:rFonts w:ascii="Calibri" w:eastAsia="Calibri" w:hAnsi="Calibri" w:cs="Calibri"/>
          <w:sz w:val="12"/>
        </w:rPr>
        <w:t>MEDIA300 - Media Writing (1)</w:t>
      </w:r>
    </w:p>
    <w:p w14:paraId="08ACB8C1" w14:textId="77777777" w:rsidR="007934E7" w:rsidRDefault="00000000">
      <w:pPr>
        <w:spacing w:after="9" w:line="248" w:lineRule="auto"/>
        <w:ind w:left="313" w:right="14" w:hanging="10"/>
      </w:pPr>
      <w:r>
        <w:rPr>
          <w:rFonts w:ascii="Calibri" w:eastAsia="Calibri" w:hAnsi="Calibri" w:cs="Calibri"/>
          <w:sz w:val="12"/>
        </w:rPr>
        <w:t>MEDIA300L - Media Writing Lab (2)</w:t>
      </w:r>
    </w:p>
    <w:p w14:paraId="653876EA" w14:textId="77777777" w:rsidR="007934E7" w:rsidRDefault="00000000">
      <w:pPr>
        <w:spacing w:after="9" w:line="248" w:lineRule="auto"/>
        <w:ind w:left="313" w:right="14" w:hanging="10"/>
      </w:pPr>
      <w:r>
        <w:rPr>
          <w:rFonts w:ascii="Calibri" w:eastAsia="Calibri" w:hAnsi="Calibri" w:cs="Calibri"/>
          <w:sz w:val="12"/>
        </w:rPr>
        <w:t>MEDIA302 - Information and Analysis (2)</w:t>
      </w:r>
    </w:p>
    <w:p w14:paraId="4236CEB1" w14:textId="77777777" w:rsidR="007934E7" w:rsidRDefault="00000000">
      <w:pPr>
        <w:spacing w:after="9" w:line="248" w:lineRule="auto"/>
        <w:ind w:left="313" w:right="14" w:hanging="10"/>
      </w:pPr>
      <w:r>
        <w:rPr>
          <w:rFonts w:ascii="Calibri" w:eastAsia="Calibri" w:hAnsi="Calibri" w:cs="Calibri"/>
          <w:sz w:val="12"/>
        </w:rPr>
        <w:t>MEDIA352 - Career Planning (1)</w:t>
      </w:r>
    </w:p>
    <w:p w14:paraId="4BA4346B" w14:textId="77777777" w:rsidR="007934E7" w:rsidRDefault="00000000">
      <w:pPr>
        <w:spacing w:after="9" w:line="248" w:lineRule="auto"/>
        <w:ind w:left="313" w:right="14" w:hanging="10"/>
      </w:pPr>
      <w:r>
        <w:rPr>
          <w:rFonts w:ascii="Calibri" w:eastAsia="Calibri" w:hAnsi="Calibri" w:cs="Calibri"/>
          <w:sz w:val="12"/>
        </w:rPr>
        <w:t>PR201 - Intro to Public Relations (3)</w:t>
      </w:r>
    </w:p>
    <w:p w14:paraId="757BB7B9" w14:textId="77777777" w:rsidR="007934E7" w:rsidRDefault="00000000">
      <w:pPr>
        <w:spacing w:after="9" w:line="248" w:lineRule="auto"/>
        <w:ind w:left="313" w:right="14" w:hanging="10"/>
      </w:pPr>
      <w:r>
        <w:rPr>
          <w:rFonts w:ascii="Calibri" w:eastAsia="Calibri" w:hAnsi="Calibri" w:cs="Calibri"/>
          <w:sz w:val="12"/>
        </w:rPr>
        <w:t>PR301 - PR Campaign Strategies (3)</w:t>
      </w:r>
    </w:p>
    <w:p w14:paraId="26441FA8" w14:textId="77777777" w:rsidR="007934E7" w:rsidRDefault="00000000">
      <w:pPr>
        <w:spacing w:after="32" w:line="248" w:lineRule="auto"/>
        <w:ind w:left="313" w:right="14" w:hanging="10"/>
      </w:pPr>
      <w:r>
        <w:rPr>
          <w:rFonts w:ascii="Calibri" w:eastAsia="Calibri" w:hAnsi="Calibri" w:cs="Calibri"/>
          <w:sz w:val="12"/>
        </w:rPr>
        <w:t>PR351 - Media and Social Media Strategies (3)</w:t>
      </w:r>
    </w:p>
    <w:p w14:paraId="1E7F35CB"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13F6459" w14:textId="77777777" w:rsidR="007934E7" w:rsidRDefault="00000000">
      <w:pPr>
        <w:spacing w:after="9" w:line="248" w:lineRule="auto"/>
        <w:ind w:left="313" w:right="14" w:hanging="10"/>
      </w:pPr>
      <w:r>
        <w:rPr>
          <w:rFonts w:ascii="Calibri" w:eastAsia="Calibri" w:hAnsi="Calibri" w:cs="Calibri"/>
          <w:sz w:val="12"/>
        </w:rPr>
        <w:t>PR480 - Advanced Public Relations (3)</w:t>
      </w:r>
    </w:p>
    <w:p w14:paraId="47F95544" w14:textId="77777777" w:rsidR="007934E7" w:rsidRDefault="00000000">
      <w:pPr>
        <w:spacing w:after="32" w:line="248" w:lineRule="auto"/>
        <w:ind w:left="313" w:right="14" w:hanging="10"/>
      </w:pPr>
      <w:r>
        <w:rPr>
          <w:rFonts w:ascii="Calibri" w:eastAsia="Calibri" w:hAnsi="Calibri" w:cs="Calibri"/>
          <w:sz w:val="12"/>
        </w:rPr>
        <w:t>PR493 - Internship (1 - 3)</w:t>
      </w:r>
    </w:p>
    <w:p w14:paraId="4348EE9D" w14:textId="77777777" w:rsidR="007934E7" w:rsidRDefault="00000000">
      <w:pPr>
        <w:spacing w:after="241" w:line="248" w:lineRule="auto"/>
        <w:ind w:left="0" w:right="114" w:firstLine="144"/>
      </w:pPr>
      <w:r>
        <w:rPr>
          <w:rFonts w:ascii="Calibri" w:eastAsia="Calibri" w:hAnsi="Calibri" w:cs="Calibri"/>
          <w:sz w:val="12"/>
        </w:rPr>
        <w:t>The Public Relations Certificate will be awarded following completion of an associate or baccalaureate degree. Students majoring in Integrated Media and Strategic Communications with a Strategic Communications Emphasis are not eligible for the Certificate in Public Relations. Grand Total Credits: 18</w:t>
      </w:r>
    </w:p>
    <w:p w14:paraId="5FF6DFDD" w14:textId="77777777" w:rsidR="007934E7" w:rsidRDefault="00000000">
      <w:pPr>
        <w:spacing w:after="1" w:line="257" w:lineRule="auto"/>
        <w:ind w:left="470" w:right="468" w:hanging="10"/>
        <w:jc w:val="center"/>
      </w:pPr>
      <w:r>
        <w:rPr>
          <w:rFonts w:ascii="Calibri" w:eastAsia="Calibri" w:hAnsi="Calibri" w:cs="Calibri"/>
          <w:sz w:val="18"/>
        </w:rPr>
        <w:t>Sport, Information, and Culture Certificate</w:t>
      </w:r>
    </w:p>
    <w:p w14:paraId="1CF71188" w14:textId="77777777" w:rsidR="007934E7" w:rsidRDefault="00000000">
      <w:pPr>
        <w:spacing w:after="9" w:line="248" w:lineRule="auto"/>
        <w:ind w:left="144" w:right="2918" w:hanging="144"/>
      </w:pPr>
      <w:r>
        <w:rPr>
          <w:rFonts w:ascii="Calibri" w:eastAsia="Calibri" w:hAnsi="Calibri" w:cs="Calibri"/>
          <w:sz w:val="12"/>
        </w:rPr>
        <w:t>Complete all of the following Take the following:</w:t>
      </w:r>
    </w:p>
    <w:p w14:paraId="4D6845A1" w14:textId="77777777" w:rsidR="007934E7" w:rsidRDefault="00000000">
      <w:pPr>
        <w:spacing w:after="9" w:line="248" w:lineRule="auto"/>
        <w:ind w:left="313" w:right="14" w:hanging="10"/>
      </w:pPr>
      <w:r>
        <w:rPr>
          <w:rFonts w:ascii="Calibri" w:eastAsia="Calibri" w:hAnsi="Calibri" w:cs="Calibri"/>
          <w:sz w:val="12"/>
        </w:rPr>
        <w:t>MEDIA301 - Multimedia Storytelling (3)</w:t>
      </w:r>
    </w:p>
    <w:p w14:paraId="3444064F" w14:textId="77777777" w:rsidR="007934E7" w:rsidRDefault="00000000">
      <w:pPr>
        <w:spacing w:after="9" w:line="248" w:lineRule="auto"/>
        <w:ind w:left="313" w:right="14" w:hanging="10"/>
      </w:pPr>
      <w:r>
        <w:rPr>
          <w:rFonts w:ascii="Calibri" w:eastAsia="Calibri" w:hAnsi="Calibri" w:cs="Calibri"/>
          <w:sz w:val="12"/>
        </w:rPr>
        <w:t>MEDIA302 - Information and Analysis (2)</w:t>
      </w:r>
    </w:p>
    <w:p w14:paraId="30B2CFDB" w14:textId="77777777" w:rsidR="007934E7" w:rsidRDefault="00000000">
      <w:pPr>
        <w:spacing w:after="9" w:line="248" w:lineRule="auto"/>
        <w:ind w:left="313" w:right="14" w:hanging="10"/>
      </w:pPr>
      <w:r>
        <w:rPr>
          <w:rFonts w:ascii="Calibri" w:eastAsia="Calibri" w:hAnsi="Calibri" w:cs="Calibri"/>
          <w:sz w:val="12"/>
        </w:rPr>
        <w:t>PR201 - Intro to Public Relations (3)</w:t>
      </w:r>
    </w:p>
    <w:p w14:paraId="56DCBF27" w14:textId="77777777" w:rsidR="007934E7" w:rsidRDefault="00000000">
      <w:pPr>
        <w:spacing w:after="44" w:line="248" w:lineRule="auto"/>
        <w:ind w:left="313" w:right="14" w:hanging="10"/>
      </w:pPr>
      <w:r>
        <w:rPr>
          <w:rFonts w:ascii="Calibri" w:eastAsia="Calibri" w:hAnsi="Calibri" w:cs="Calibri"/>
          <w:sz w:val="12"/>
        </w:rPr>
        <w:t>SIC301 - Sport, Culture, and Society (3)</w:t>
      </w:r>
    </w:p>
    <w:p w14:paraId="6D9E16A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4D7FC8D" w14:textId="77777777" w:rsidR="007934E7" w:rsidRDefault="00000000">
      <w:pPr>
        <w:spacing w:after="9" w:line="248" w:lineRule="auto"/>
        <w:ind w:left="313" w:right="14" w:hanging="10"/>
      </w:pPr>
      <w:r>
        <w:rPr>
          <w:rFonts w:ascii="Calibri" w:eastAsia="Calibri" w:hAnsi="Calibri" w:cs="Calibri"/>
          <w:sz w:val="12"/>
        </w:rPr>
        <w:t>JOUR301 - Reporting and News Writing (3)</w:t>
      </w:r>
    </w:p>
    <w:p w14:paraId="4D009F0A" w14:textId="77777777" w:rsidR="007934E7" w:rsidRDefault="00000000">
      <w:pPr>
        <w:spacing w:after="44" w:line="248" w:lineRule="auto"/>
        <w:ind w:left="313" w:right="14" w:hanging="10"/>
      </w:pPr>
      <w:r>
        <w:rPr>
          <w:rFonts w:ascii="Calibri" w:eastAsia="Calibri" w:hAnsi="Calibri" w:cs="Calibri"/>
          <w:sz w:val="12"/>
        </w:rPr>
        <w:t>MEDIAPRO304 - Writing For Media (3)</w:t>
      </w:r>
    </w:p>
    <w:p w14:paraId="2BE2191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BE9C573" w14:textId="77777777" w:rsidR="007934E7" w:rsidRDefault="00000000">
      <w:pPr>
        <w:spacing w:after="9" w:line="248" w:lineRule="auto"/>
        <w:ind w:left="313" w:right="14" w:hanging="10"/>
      </w:pPr>
      <w:r>
        <w:rPr>
          <w:rFonts w:ascii="Calibri" w:eastAsia="Calibri" w:hAnsi="Calibri" w:cs="Calibri"/>
          <w:sz w:val="12"/>
        </w:rPr>
        <w:t>SIC401 - Sport Marketing (3)</w:t>
      </w:r>
    </w:p>
    <w:p w14:paraId="72489FCC" w14:textId="77777777" w:rsidR="007934E7" w:rsidRDefault="00000000">
      <w:pPr>
        <w:spacing w:after="44" w:line="248" w:lineRule="auto"/>
        <w:ind w:left="313" w:right="14" w:hanging="10"/>
      </w:pPr>
      <w:r>
        <w:rPr>
          <w:rFonts w:ascii="Calibri" w:eastAsia="Calibri" w:hAnsi="Calibri" w:cs="Calibri"/>
          <w:sz w:val="12"/>
        </w:rPr>
        <w:t>MKTG442 - Sports Marketing (3)</w:t>
      </w:r>
    </w:p>
    <w:p w14:paraId="672738D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6BC60F3" w14:textId="77777777" w:rsidR="007934E7" w:rsidRDefault="00000000">
      <w:pPr>
        <w:spacing w:after="9" w:line="248" w:lineRule="auto"/>
        <w:ind w:left="313" w:right="14" w:hanging="10"/>
      </w:pPr>
      <w:r>
        <w:rPr>
          <w:rFonts w:ascii="Calibri" w:eastAsia="Calibri" w:hAnsi="Calibri" w:cs="Calibri"/>
          <w:sz w:val="12"/>
        </w:rPr>
        <w:t>MEDIA352 - Career Planning (1)</w:t>
      </w:r>
    </w:p>
    <w:p w14:paraId="63E04A1A" w14:textId="77777777" w:rsidR="007934E7" w:rsidRDefault="00000000">
      <w:pPr>
        <w:spacing w:after="9" w:line="248" w:lineRule="auto"/>
        <w:ind w:left="313" w:right="14" w:hanging="10"/>
      </w:pPr>
      <w:r>
        <w:rPr>
          <w:rFonts w:ascii="Calibri" w:eastAsia="Calibri" w:hAnsi="Calibri" w:cs="Calibri"/>
          <w:sz w:val="12"/>
        </w:rPr>
        <w:t>MEDIAPRO311 - Media Performance (3)</w:t>
      </w:r>
    </w:p>
    <w:p w14:paraId="2E87C301" w14:textId="77777777" w:rsidR="007934E7" w:rsidRDefault="00000000">
      <w:pPr>
        <w:spacing w:after="9" w:line="248" w:lineRule="auto"/>
        <w:ind w:left="313" w:right="14" w:hanging="10"/>
      </w:pPr>
      <w:r>
        <w:rPr>
          <w:rFonts w:ascii="Calibri" w:eastAsia="Calibri" w:hAnsi="Calibri" w:cs="Calibri"/>
          <w:sz w:val="12"/>
        </w:rPr>
        <w:t>SIC351 - Hip-Hop Innovation and Sport (3)</w:t>
      </w:r>
    </w:p>
    <w:p w14:paraId="2950C4FF" w14:textId="77777777" w:rsidR="007934E7" w:rsidRDefault="00000000">
      <w:pPr>
        <w:spacing w:after="9" w:line="248" w:lineRule="auto"/>
        <w:ind w:left="313" w:right="14" w:hanging="10"/>
      </w:pPr>
      <w:r>
        <w:rPr>
          <w:rFonts w:ascii="Calibri" w:eastAsia="Calibri" w:hAnsi="Calibri" w:cs="Calibri"/>
          <w:sz w:val="12"/>
        </w:rPr>
        <w:t>SIC403 - Field Research in Sport and Sport Culture (3)</w:t>
      </w:r>
    </w:p>
    <w:p w14:paraId="1AA236FE" w14:textId="77777777" w:rsidR="007934E7" w:rsidRDefault="00000000">
      <w:pPr>
        <w:spacing w:after="44" w:line="248" w:lineRule="auto"/>
        <w:ind w:left="313" w:right="14" w:hanging="10"/>
      </w:pPr>
      <w:r>
        <w:rPr>
          <w:rFonts w:ascii="Calibri" w:eastAsia="Calibri" w:hAnsi="Calibri" w:cs="Calibri"/>
          <w:sz w:val="12"/>
        </w:rPr>
        <w:t>SIC480 - Advanced Sport, Information, and Culture (3)</w:t>
      </w:r>
    </w:p>
    <w:p w14:paraId="5C246545" w14:textId="77777777" w:rsidR="007934E7" w:rsidRDefault="00000000">
      <w:pPr>
        <w:spacing w:after="386" w:line="248" w:lineRule="auto"/>
        <w:ind w:left="0" w:right="119" w:firstLine="144"/>
      </w:pPr>
      <w:r>
        <w:rPr>
          <w:rFonts w:ascii="Calibri" w:eastAsia="Calibri" w:hAnsi="Calibri" w:cs="Calibri"/>
          <w:sz w:val="12"/>
        </w:rPr>
        <w:t>The Sport, Information, and Culture Certificate will be awarded following completion of an associate or baccalaureate degree. All courses used toward the Sport, Information, and Culture Certificate must be passed with a grade of C or higher. Grand Total Credits: 18 - 20</w:t>
      </w:r>
    </w:p>
    <w:p w14:paraId="7B4DEE57" w14:textId="77777777" w:rsidR="007934E7" w:rsidRDefault="00000000">
      <w:pPr>
        <w:pStyle w:val="Heading2"/>
        <w:spacing w:after="46"/>
        <w:ind w:left="25"/>
      </w:pPr>
      <w:r>
        <w:t>Course Offerings</w:t>
      </w:r>
    </w:p>
    <w:p w14:paraId="77BD7D7B" w14:textId="77777777" w:rsidR="007934E7" w:rsidRDefault="00000000">
      <w:pPr>
        <w:spacing w:after="47" w:line="248" w:lineRule="auto"/>
        <w:ind w:left="11" w:right="46" w:hanging="10"/>
      </w:pPr>
      <w:r>
        <w:rPr>
          <w:rFonts w:ascii="Calibri" w:eastAsia="Calibri" w:hAnsi="Calibri" w:cs="Calibri"/>
        </w:rPr>
        <w:t>JOUR—Journalism</w:t>
      </w:r>
    </w:p>
    <w:p w14:paraId="3B83DDE1" w14:textId="77777777" w:rsidR="007934E7" w:rsidRDefault="00000000">
      <w:pPr>
        <w:ind w:left="23" w:right="34"/>
      </w:pPr>
      <w:r>
        <w:rPr>
          <w:b/>
        </w:rPr>
        <w:t>JOUR301 Reporting and News Writing (3-0-3)(F,S).</w:t>
      </w:r>
      <w:r>
        <w:t xml:space="preserve"> Fundamentals of reporting, from techniques of interviewing and fact-gathering through the construction of the news story. Emphasis on accuracy, conciseness, and clarity in writing. Study of newspaper styles, usage, grammar, punctuation, capitalization, and the use of copy editing symbols. PREREQ: MEDIA201.</w:t>
      </w:r>
    </w:p>
    <w:p w14:paraId="4CE3E6DD" w14:textId="77777777" w:rsidR="007934E7" w:rsidRDefault="00000000">
      <w:pPr>
        <w:spacing w:after="8"/>
        <w:ind w:left="23" w:right="34"/>
      </w:pPr>
      <w:r>
        <w:rPr>
          <w:b/>
        </w:rPr>
        <w:t>JOUR351 Advanced Journalistic Writing (3-0-3)(F).</w:t>
      </w:r>
      <w:r>
        <w:t xml:space="preserve"> Advanced instruction in various forms of journalistic writing, including feature and critical writing. </w:t>
      </w:r>
    </w:p>
    <w:p w14:paraId="5E1C9C3A" w14:textId="77777777" w:rsidR="007934E7" w:rsidRDefault="00000000">
      <w:pPr>
        <w:ind w:left="23" w:right="34"/>
      </w:pPr>
      <w:r>
        <w:t>PREREQ: JOUR301.</w:t>
      </w:r>
    </w:p>
    <w:p w14:paraId="0AA24526" w14:textId="77777777" w:rsidR="007934E7" w:rsidRDefault="00000000">
      <w:pPr>
        <w:ind w:left="23" w:right="34"/>
      </w:pPr>
      <w:r>
        <w:rPr>
          <w:b/>
        </w:rPr>
        <w:t>JOUR352 Reporting Public Affairs (3-0-3)(S).</w:t>
      </w:r>
      <w:r>
        <w:t xml:space="preserve"> Theory and practice of covering governmental and community affairs. Examination of the beat system and developing sources. PREREQ: JOUR301.</w:t>
      </w:r>
    </w:p>
    <w:p w14:paraId="0E4381BF" w14:textId="77777777" w:rsidR="007934E7" w:rsidRDefault="00000000">
      <w:pPr>
        <w:spacing w:after="106"/>
        <w:ind w:left="23" w:right="34"/>
      </w:pPr>
      <w:r>
        <w:rPr>
          <w:b/>
        </w:rPr>
        <w:t>JOUR480 Studies in Journalistic Communication (3-0-3)(F/S).</w:t>
      </w:r>
      <w:r>
        <w:t xml:space="preserve"> Advanced instruction in theories about, history of, and preparation of nonfiction content for the mass media. Content varies from semester to semester. Subjects may include public affairs reporting, journalism history, documentary scriptwriting, etc. Course may be repeated for credit. PREREQ: MEDIA201.</w:t>
      </w:r>
    </w:p>
    <w:p w14:paraId="4ED5460A" w14:textId="77777777" w:rsidR="007934E7" w:rsidRDefault="00000000">
      <w:pPr>
        <w:spacing w:after="47" w:line="248" w:lineRule="auto"/>
        <w:ind w:left="11" w:right="46" w:hanging="10"/>
      </w:pPr>
      <w:r>
        <w:rPr>
          <w:rFonts w:ascii="Calibri" w:eastAsia="Calibri" w:hAnsi="Calibri" w:cs="Calibri"/>
        </w:rPr>
        <w:t>MEDIA—Integrated Media and Strategic Communications</w:t>
      </w:r>
    </w:p>
    <w:p w14:paraId="66ECDCAD" w14:textId="77777777" w:rsidR="007934E7" w:rsidRDefault="00000000">
      <w:pPr>
        <w:spacing w:after="8" w:line="270" w:lineRule="auto"/>
        <w:ind w:left="-5" w:right="18" w:hanging="10"/>
      </w:pPr>
      <w:r>
        <w:rPr>
          <w:b/>
        </w:rPr>
        <w:t xml:space="preserve">MEDIA111 (COMM111) Intro to the Communication and Media Arts </w:t>
      </w:r>
    </w:p>
    <w:p w14:paraId="27DABA08" w14:textId="77777777" w:rsidR="007934E7" w:rsidRDefault="00000000">
      <w:pPr>
        <w:ind w:left="23" w:right="34"/>
      </w:pPr>
      <w:r>
        <w:rPr>
          <w:b/>
        </w:rPr>
        <w:t>Majors (1-0-1)(F/S).</w:t>
      </w:r>
      <w:r>
        <w:t xml:space="preserve"> In addition to learning about the options available to them in studying communication and media arts, students also learn about the careers to which such study may lead, and the habits of successful learners.</w:t>
      </w:r>
    </w:p>
    <w:p w14:paraId="0D1F8EF0" w14:textId="77777777" w:rsidR="007934E7" w:rsidRDefault="00000000">
      <w:pPr>
        <w:ind w:left="23" w:right="34"/>
      </w:pPr>
      <w:r>
        <w:rPr>
          <w:b/>
        </w:rPr>
        <w:t>MEDIA113 Media Activities: Blue House Agency (0-2-1)(F/S).</w:t>
      </w:r>
      <w:r>
        <w:t xml:space="preserve"> Entry level participation in the student-run communications agency specializing in public relations. Teams work with clients on a variety of professional projects. </w:t>
      </w:r>
    </w:p>
    <w:p w14:paraId="0EBB525A" w14:textId="77777777" w:rsidR="007934E7" w:rsidRDefault="00000000">
      <w:pPr>
        <w:spacing w:after="8" w:line="270" w:lineRule="auto"/>
        <w:ind w:left="-5" w:right="18" w:hanging="10"/>
      </w:pPr>
      <w:r>
        <w:rPr>
          <w:b/>
        </w:rPr>
        <w:t>MEDIA115 Media Activities: Sport, Information, and Culture (0-2-1)(F/ S).</w:t>
      </w:r>
      <w:r>
        <w:t xml:space="preserve"> Participation in Sport Information and Culture Student Association </w:t>
      </w:r>
    </w:p>
    <w:p w14:paraId="4352ECE9" w14:textId="77777777" w:rsidR="007934E7" w:rsidRDefault="00000000">
      <w:pPr>
        <w:ind w:left="23" w:right="34"/>
      </w:pPr>
      <w:r>
        <w:t>(SICSA), a registered student organization for students enrolled in the Sport Information and Culture (SIC) certificate program. Course may be repeated for credit.</w:t>
      </w:r>
    </w:p>
    <w:p w14:paraId="5F57728C" w14:textId="77777777" w:rsidR="007934E7" w:rsidRDefault="00000000">
      <w:pPr>
        <w:ind w:left="23" w:right="34"/>
      </w:pPr>
      <w:r>
        <w:rPr>
          <w:b/>
        </w:rPr>
        <w:t>MEDIA116 Media Activities: Studio Television for Community (3-0-3) (F,S).</w:t>
      </w:r>
      <w:r>
        <w:t xml:space="preserve"> Production of television programming for community organizations and citizens for airing on TVTV. Course may be repeated for credit. </w:t>
      </w:r>
      <w:r>
        <w:rPr>
          <w:b/>
        </w:rPr>
        <w:t>MEDIA117 Media Activities: UTP (Variable 1-3)(F/S).</w:t>
      </w:r>
      <w:r>
        <w:t xml:space="preserve"> Production of video programming for University Television Productions (UTP). Course may be repeated for credit.</w:t>
      </w:r>
    </w:p>
    <w:p w14:paraId="38D23EC6" w14:textId="77777777" w:rsidR="007934E7" w:rsidRDefault="00000000">
      <w:pPr>
        <w:spacing w:after="8" w:line="270" w:lineRule="auto"/>
        <w:ind w:left="-5" w:right="18" w:hanging="10"/>
      </w:pPr>
      <w:r>
        <w:rPr>
          <w:b/>
        </w:rPr>
        <w:t>MEDIA118 Media Activities: University Pulse (Variable 1-3)(F,S).</w:t>
      </w:r>
      <w:r>
        <w:t xml:space="preserve"> </w:t>
      </w:r>
    </w:p>
    <w:p w14:paraId="74BF0A91" w14:textId="77777777" w:rsidR="007934E7" w:rsidRDefault="00000000">
      <w:pPr>
        <w:ind w:left="23" w:right="34"/>
      </w:pPr>
      <w:r>
        <w:t xml:space="preserve">Participation in production of student radio. Course may be repeated for credit. </w:t>
      </w:r>
      <w:r>
        <w:rPr>
          <w:b/>
        </w:rPr>
        <w:t>MEDIA119 Media Activities: The Arbiter (1-2-3)(F,S).</w:t>
      </w:r>
      <w:r>
        <w:t xml:space="preserve"> Participation in reporting, writing and multimedia production for The Arbiter, the independent campus news outlet online and in print. Course may be repeated for credit.</w:t>
      </w:r>
    </w:p>
    <w:p w14:paraId="6005584E" w14:textId="77777777" w:rsidR="007934E7" w:rsidRDefault="00000000">
      <w:pPr>
        <w:ind w:left="23" w:right="34"/>
      </w:pPr>
      <w:r>
        <w:rPr>
          <w:b/>
        </w:rPr>
        <w:t>MEDIA201 Intro to Integrated Media and Strategic Communications (2-0-2)(F,S).</w:t>
      </w:r>
      <w:r>
        <w:t xml:space="preserve"> Introduces integrated media and strategic communication concepts, theories, fields, and industries. Students develop a personalized career plan. This course is a prerequisite for upper-division department courses</w:t>
      </w:r>
    </w:p>
    <w:p w14:paraId="48199D73" w14:textId="77777777" w:rsidR="007934E7" w:rsidRDefault="00000000">
      <w:pPr>
        <w:ind w:left="23" w:right="34"/>
      </w:pPr>
      <w:r>
        <w:rPr>
          <w:b/>
        </w:rPr>
        <w:t>MEDIA213 Media Activities: Blue House Agency (0-4-2)(F/S).</w:t>
      </w:r>
      <w:r>
        <w:t xml:space="preserve"> Intermediate level participation in the student-run communications agency specializing in public relations. Teams work with clients on a variety of professional projects. May be repeated for credit. PREREQ: MEDIA113.</w:t>
      </w:r>
    </w:p>
    <w:p w14:paraId="19BA1AF3" w14:textId="77777777" w:rsidR="007934E7" w:rsidRDefault="00000000">
      <w:pPr>
        <w:spacing w:after="4"/>
        <w:ind w:left="23" w:right="34"/>
      </w:pPr>
      <w:r>
        <w:rPr>
          <w:b/>
        </w:rPr>
        <w:t>MEDIA300 Media Writing (1-0-1)(F/S).</w:t>
      </w:r>
      <w:r>
        <w:t xml:space="preserve"> Writing formats and methods for a variety of media platforms, including journalism, media production, and public relations. This course is a prerequisite for upper-division department courses. PREREQ: Must have a class standing of sophomore or higher. </w:t>
      </w:r>
    </w:p>
    <w:p w14:paraId="13A88B69" w14:textId="77777777" w:rsidR="007934E7" w:rsidRDefault="00000000">
      <w:pPr>
        <w:ind w:left="23" w:right="34"/>
      </w:pPr>
      <w:r>
        <w:t>COREQ: MEDIA300L.</w:t>
      </w:r>
    </w:p>
    <w:p w14:paraId="43F8F849" w14:textId="77777777" w:rsidR="007934E7" w:rsidRDefault="00000000">
      <w:pPr>
        <w:ind w:left="23" w:right="34"/>
      </w:pPr>
      <w:r>
        <w:rPr>
          <w:b/>
        </w:rPr>
        <w:t>MEDIA300L Media Writing Lab (0-6-2)(F/S).</w:t>
      </w:r>
      <w:r>
        <w:t xml:space="preserve"> Lab to accompany MEDIA300. COREQ: MEDIA300.</w:t>
      </w:r>
    </w:p>
    <w:p w14:paraId="4159EAC0" w14:textId="77777777" w:rsidR="007934E7" w:rsidRDefault="00000000">
      <w:pPr>
        <w:ind w:left="23" w:right="34"/>
      </w:pPr>
      <w:r>
        <w:rPr>
          <w:b/>
        </w:rPr>
        <w:t>MEDIA301 Multimedia Storytelling (3-0-3)(F/S).</w:t>
      </w:r>
      <w:r>
        <w:t xml:space="preserve"> Learn the basics of telling your story with multimedia. Work in a variety of formats and platforms using web tools and other freely available software. Finish the class with concrete skills and a better understanding of the technologies that are transforming the media. </w:t>
      </w:r>
      <w:r>
        <w:rPr>
          <w:b/>
        </w:rPr>
        <w:t>MEDIA302 Information and Analysis (2-0-2)(F/S).</w:t>
      </w:r>
      <w:r>
        <w:t xml:space="preserve"> Preparation for information gathering and analysis in respective industries, with a focus on data-driven decision making. This is a prerequisite for upper-division department courses. PREREQ: Must have a class standing of sophomore or higher.</w:t>
      </w:r>
    </w:p>
    <w:p w14:paraId="318FA69C" w14:textId="77777777" w:rsidR="007934E7" w:rsidRDefault="00000000">
      <w:pPr>
        <w:ind w:left="23" w:right="34"/>
      </w:pPr>
      <w:r>
        <w:rPr>
          <w:b/>
        </w:rPr>
        <w:t>MEDIA303 Systems and Audiences (2-0-2)(F/S).</w:t>
      </w:r>
      <w:r>
        <w:t xml:space="preserve"> Examination of the form and cultural values of mass media programs, the relationship between audiences and media products, and approaches to critical analysis of media products. PREREQ: MEDIA201, MEDIA300, MEDIA302.</w:t>
      </w:r>
    </w:p>
    <w:p w14:paraId="6EF786DC" w14:textId="77777777" w:rsidR="007934E7" w:rsidRDefault="00000000">
      <w:pPr>
        <w:ind w:left="23" w:right="34"/>
      </w:pPr>
      <w:r>
        <w:rPr>
          <w:b/>
        </w:rPr>
        <w:t>MEDIA304 Visual Communication (3-0-3)(F/S).</w:t>
      </w:r>
      <w:r>
        <w:t xml:space="preserve"> Theory and practice of various forms of visual communication, including photography and graphics. PREREQ: Upper-division standing.</w:t>
      </w:r>
    </w:p>
    <w:p w14:paraId="28FD9E1C" w14:textId="77777777" w:rsidR="007934E7" w:rsidRDefault="00000000">
      <w:pPr>
        <w:ind w:left="23" w:right="34"/>
      </w:pPr>
      <w:r>
        <w:rPr>
          <w:b/>
        </w:rPr>
        <w:t>MEDIA306 Content and Placement (2-0-2)(F/S).</w:t>
      </w:r>
      <w:r>
        <w:t xml:space="preserve"> Exploration of issues and theories related to strategic media content creation, media programming, and outcome measurements. PREREQ: MEDIA300, MEDIA201, MEDIA302. </w:t>
      </w:r>
    </w:p>
    <w:p w14:paraId="24A75923" w14:textId="77777777" w:rsidR="007934E7" w:rsidRDefault="00000000">
      <w:pPr>
        <w:ind w:left="23" w:right="34"/>
      </w:pPr>
      <w:r>
        <w:rPr>
          <w:b/>
        </w:rPr>
        <w:t>MEDIA313 Media Activities: Blue House Agency (Variable 1-3)(F/S).</w:t>
      </w:r>
      <w:r>
        <w:t xml:space="preserve"> Participation as an elected board member or appointment to special projects for Blue House Agency. May be repeated for credit. Recommended election or instructor appointment. PREREQ: Election or instructor appointment and PERM/INST.</w:t>
      </w:r>
    </w:p>
    <w:p w14:paraId="431359B3" w14:textId="77777777" w:rsidR="007934E7" w:rsidRDefault="00000000">
      <w:pPr>
        <w:ind w:left="23" w:right="34"/>
      </w:pPr>
      <w:r>
        <w:rPr>
          <w:b/>
        </w:rPr>
        <w:t>MEDIA315 Media Activities: Sport, Information, and Culture (0-2-1)(F/ S).</w:t>
      </w:r>
      <w:r>
        <w:t xml:space="preserve"> Participation as an elected officer in Sport, Information, and Culture Student Association (SICSA), a registered student organization for students enrolled in the Sport, Information, and Culture (SIC) certificate program. Consideration may be made on a case-by-case basis for SIC certificate students conducting substantial volunteer or research work. Course may be repeated for credit. PREREQ: PERM/INST.</w:t>
      </w:r>
    </w:p>
    <w:p w14:paraId="5864F487" w14:textId="77777777" w:rsidR="007934E7" w:rsidRDefault="00000000">
      <w:pPr>
        <w:pStyle w:val="Heading2"/>
        <w:spacing w:after="590" w:line="265" w:lineRule="auto"/>
        <w:ind w:left="5"/>
      </w:pPr>
      <w:r>
        <w:t>MEDIA</w:t>
      </w:r>
    </w:p>
    <w:p w14:paraId="3405CA57" w14:textId="77777777" w:rsidR="007934E7" w:rsidRDefault="00000000">
      <w:pPr>
        <w:ind w:left="23" w:right="34"/>
      </w:pPr>
      <w:r>
        <w:rPr>
          <w:b/>
        </w:rPr>
        <w:t>MEDIA316 Media Activities: Studio Television for Community (3-0-3)(F/ S).</w:t>
      </w:r>
      <w:r>
        <w:t xml:space="preserve"> Production of television programming for community organizations and citizens for airing on TVTV. Course may be repeated for credit. </w:t>
      </w:r>
      <w:r>
        <w:rPr>
          <w:b/>
        </w:rPr>
        <w:t>MEDIA317 Media Activities: UTP (Variable 1-3)(F/S).</w:t>
      </w:r>
      <w:r>
        <w:t xml:space="preserve"> Production of video programming for University Television Productions. Course may be repeated for credit. PREREQ: MEDIA117, and MEDIAPRO201 or MEDIAPRO301.</w:t>
      </w:r>
    </w:p>
    <w:p w14:paraId="5D3049A4" w14:textId="77777777" w:rsidR="007934E7" w:rsidRDefault="00000000">
      <w:pPr>
        <w:ind w:left="23" w:right="34"/>
      </w:pPr>
      <w:r>
        <w:rPr>
          <w:b/>
        </w:rPr>
        <w:t>MEDIA318 Media Activities: University Pulse (Variable 1-3)(F/S).</w:t>
      </w:r>
      <w:r>
        <w:t xml:space="preserve"> Participation in production of student radio. Course may be repeated for credit. PREREQ: MEDIA118 or MEDIAPRO202.</w:t>
      </w:r>
    </w:p>
    <w:p w14:paraId="2085F0D9" w14:textId="77777777" w:rsidR="007934E7" w:rsidRDefault="00000000">
      <w:pPr>
        <w:ind w:left="23" w:right="34"/>
      </w:pPr>
      <w:r>
        <w:rPr>
          <w:b/>
        </w:rPr>
        <w:t>MEDIA319 Media Activities: The Arbiter (1-2-3)(F/S).</w:t>
      </w:r>
      <w:r>
        <w:t xml:space="preserve"> Participation in reporting, writing and multimedia production for The Arbiter, the independent campus news outlet online and in print. Course may be repeated for credit. PREREQ: MEDIA119 or JOUR301.</w:t>
      </w:r>
    </w:p>
    <w:p w14:paraId="4D756742" w14:textId="77777777" w:rsidR="007934E7" w:rsidRDefault="00000000">
      <w:pPr>
        <w:ind w:left="23" w:right="34"/>
      </w:pPr>
      <w:r>
        <w:rPr>
          <w:b/>
        </w:rPr>
        <w:t>MEDIA351 History Of Mass Communication (3-0-3)(F/S).</w:t>
      </w:r>
      <w:r>
        <w:t xml:space="preserve"> Examines the historical development of mass communication sectors (including journalism, advertising, public relations, and film) in the United States from the colonial era to the recent past and the way they interact with, and help to shape, our social, economic, and political cultures. PREREQ: MEDIA201.</w:t>
      </w:r>
    </w:p>
    <w:p w14:paraId="2C07322F" w14:textId="77777777" w:rsidR="007934E7" w:rsidRDefault="00000000">
      <w:pPr>
        <w:spacing w:after="7"/>
        <w:ind w:left="23" w:right="34"/>
      </w:pPr>
      <w:r>
        <w:rPr>
          <w:b/>
        </w:rPr>
        <w:t>MEDIA352 Career Planning (1-0-1)(F/S).</w:t>
      </w:r>
      <w:r>
        <w:t xml:space="preserve"> Individual planning and preparation for a career that aligns with interests and values. PREREQ: </w:t>
      </w:r>
    </w:p>
    <w:p w14:paraId="2B1CFB6F" w14:textId="77777777" w:rsidR="007934E7" w:rsidRDefault="00000000">
      <w:pPr>
        <w:ind w:left="23" w:right="34"/>
      </w:pPr>
      <w:r>
        <w:t>MEDIA201.</w:t>
      </w:r>
    </w:p>
    <w:p w14:paraId="11E69A4F" w14:textId="77777777" w:rsidR="007934E7" w:rsidRDefault="00000000">
      <w:pPr>
        <w:spacing w:after="8"/>
        <w:ind w:left="23" w:right="34"/>
      </w:pPr>
      <w:r>
        <w:rPr>
          <w:b/>
        </w:rPr>
        <w:t>MEDIA401 Media Law and Ethics (3-0-3)(F/S).</w:t>
      </w:r>
      <w:r>
        <w:t xml:space="preserve"> Examination of mediarelated ethical and legal issues facing media practitioners and the public. </w:t>
      </w:r>
    </w:p>
    <w:p w14:paraId="56BA7907" w14:textId="77777777" w:rsidR="007934E7" w:rsidRDefault="00000000">
      <w:pPr>
        <w:ind w:left="23" w:right="34"/>
      </w:pPr>
      <w:r>
        <w:t>PREREQ: MEDIA201.</w:t>
      </w:r>
    </w:p>
    <w:p w14:paraId="4AC1E173" w14:textId="77777777" w:rsidR="007934E7" w:rsidRDefault="00000000">
      <w:pPr>
        <w:spacing w:after="12"/>
        <w:ind w:left="23" w:right="34"/>
      </w:pPr>
      <w:r>
        <w:rPr>
          <w:b/>
        </w:rPr>
        <w:t>MEDIA413 Media Activities: Blue House Agency (1-4-3)(F/S).</w:t>
      </w:r>
      <w:r>
        <w:t xml:space="preserve"> Students gain specialized professional experience as part of an in-house public relations and outreach team. Team positions include public relations specialists; social media specialists; outreach specialists; events planners; visual communications specialists; multimedia production specialists; writers; and copywriters. May be repeated for credit. PREREQ: Upper-division standing and PERM/INST. </w:t>
      </w:r>
      <w:r>
        <w:rPr>
          <w:b/>
        </w:rPr>
        <w:t>MEDIA417 Media Activities: UTP (1-4-3)(F/S).</w:t>
      </w:r>
      <w:r>
        <w:t xml:space="preserve"> Production of specialized video programming. Variable topics. Course may be repeated for credit. </w:t>
      </w:r>
    </w:p>
    <w:p w14:paraId="0AF2E5CD" w14:textId="77777777" w:rsidR="007934E7" w:rsidRDefault="00000000">
      <w:pPr>
        <w:ind w:left="23" w:right="34"/>
      </w:pPr>
      <w:r>
        <w:t>PREREQ: MEDIA317 and PERM/INST.</w:t>
      </w:r>
    </w:p>
    <w:p w14:paraId="2366A7F7" w14:textId="77777777" w:rsidR="007934E7" w:rsidRDefault="00000000">
      <w:pPr>
        <w:ind w:left="23" w:right="34"/>
      </w:pPr>
      <w:r>
        <w:rPr>
          <w:b/>
        </w:rPr>
        <w:t>MEDIA450 Social Media (2-0-2)(F/S).</w:t>
      </w:r>
      <w:r>
        <w:t xml:space="preserve"> Exploration of issues and theories related to social media and social media platforms. PREREQ: MEDIA201, MEDIA300, MEDIA302.</w:t>
      </w:r>
    </w:p>
    <w:p w14:paraId="344674F0" w14:textId="77777777" w:rsidR="007934E7" w:rsidRDefault="00000000">
      <w:pPr>
        <w:ind w:left="23" w:right="34"/>
      </w:pPr>
      <w:r>
        <w:rPr>
          <w:b/>
        </w:rPr>
        <w:t>MEDIA451 Practicum (Variable 1-4)(F/S).</w:t>
      </w:r>
      <w:r>
        <w:t xml:space="preserve"> Practical application of skills and theory relevant to Media Arts. An opportunity to focus on areas of special interest. May be repeated for a total of 12 credits. PREREQ: MEDIA201, upper-division standing.</w:t>
      </w:r>
    </w:p>
    <w:p w14:paraId="0E00FC99" w14:textId="77777777" w:rsidR="007934E7" w:rsidRDefault="00000000">
      <w:pPr>
        <w:ind w:left="23" w:right="34"/>
      </w:pPr>
      <w:r>
        <w:rPr>
          <w:b/>
        </w:rPr>
        <w:t>MEDIA452 Media and Democracy (3-0-3)(F,S).</w:t>
      </w:r>
      <w:r>
        <w:t xml:space="preserve"> Study of the role of mass communication in the democratic process, focusing upon the ways mass media both contribute to and inhibit the development of a viable public sphere and effective political process. PREREQ: MEDIA201.</w:t>
      </w:r>
    </w:p>
    <w:p w14:paraId="56E73227" w14:textId="77777777" w:rsidR="007934E7" w:rsidRDefault="00000000">
      <w:pPr>
        <w:spacing w:after="6"/>
        <w:ind w:left="23" w:right="34"/>
      </w:pPr>
      <w:r>
        <w:rPr>
          <w:b/>
        </w:rPr>
        <w:t>MEDIA453 Communication Technology and Social Change (3-0-3)(F,S).</w:t>
      </w:r>
      <w:r>
        <w:t xml:space="preserve"> The history and evolution of communication and mass communication technologies, focusing upon the social/cultural impact of such technologies. </w:t>
      </w:r>
    </w:p>
    <w:p w14:paraId="7E7BE153" w14:textId="77777777" w:rsidR="007934E7" w:rsidRDefault="00000000">
      <w:pPr>
        <w:ind w:left="23" w:right="34"/>
      </w:pPr>
      <w:r>
        <w:t>PREREQ: MEDIA201.</w:t>
      </w:r>
    </w:p>
    <w:p w14:paraId="71802137" w14:textId="77777777" w:rsidR="007934E7" w:rsidRDefault="00000000">
      <w:pPr>
        <w:ind w:left="23" w:right="34"/>
      </w:pPr>
      <w:r>
        <w:rPr>
          <w:b/>
        </w:rPr>
        <w:t>MEDIA480 Advanced Media (3-0-3)(F/S).</w:t>
      </w:r>
      <w:r>
        <w:t xml:space="preserve"> Advanced study of trends, concepts, theories, and issues in media. Content varies from semester to semester. Course may be repeated for credit. PREREQ: MEDIA300, MEDIA201, MEDIA302.</w:t>
      </w:r>
    </w:p>
    <w:p w14:paraId="5B8722C1" w14:textId="77777777" w:rsidR="007934E7" w:rsidRDefault="00000000">
      <w:pPr>
        <w:ind w:left="23" w:right="34"/>
      </w:pPr>
      <w:r>
        <w:rPr>
          <w:b/>
        </w:rPr>
        <w:t>MEDIA493 Internship (Variable Credit)(F,S,SU).</w:t>
      </w:r>
      <w:r>
        <w:t xml:space="preserve"> Supervised fieldwork. For more information on internships, see University-Wide Courses in Chapter 11. PREREQ: MEDIA201, minimum cumulative GPA of 2.75, upper-division standing, and PERM/INST.</w:t>
      </w:r>
    </w:p>
    <w:p w14:paraId="6A4D35FB" w14:textId="77777777" w:rsidR="007934E7" w:rsidRDefault="00000000">
      <w:pPr>
        <w:spacing w:after="4"/>
        <w:ind w:left="23" w:right="34"/>
      </w:pPr>
      <w:r>
        <w:rPr>
          <w:b/>
        </w:rPr>
        <w:t>MEDIA493U Work U (</w:t>
      </w:r>
      <w:r>
        <w:rPr>
          <w:b/>
          <w:sz w:val="15"/>
        </w:rPr>
        <w:t>Variable 1-3</w:t>
      </w:r>
      <w:r>
        <w:rPr>
          <w:b/>
        </w:rPr>
        <w:t>)(F/S).</w:t>
      </w:r>
      <w:r>
        <w:t xml:space="preserve"> Designed to provide students with professional experiences, regardless of their major. Students will develop their professional network alongside a mentor at a Treasure Valley employer. Time will be spent on site with employers and in a weekly class session. The class sessions are designed to unpack what the students are learning on the job, attend interactive workshops, engage with dynamic guest leaders from partner employers, and learn skills that translate directly to a professional setting. </w:t>
      </w:r>
    </w:p>
    <w:p w14:paraId="2F1CBF4B" w14:textId="77777777" w:rsidR="007934E7" w:rsidRDefault="00000000">
      <w:pPr>
        <w:ind w:left="23" w:right="34"/>
      </w:pPr>
      <w:r>
        <w:t xml:space="preserve">PREREQ: MEDIA201, minimum cumulative GPA of 2.75 and PERM/INST. </w:t>
      </w:r>
      <w:r>
        <w:rPr>
          <w:b/>
        </w:rPr>
        <w:t>MEDIA496 Independent Study (1-4 Credits)(F,S,SU).</w:t>
      </w:r>
      <w:r>
        <w:t xml:space="preserve"> Individual study of either a reading or project nature. For more information on independent study, see University-Wide Courses in Chapter 11. May be repeated for credit. Either graded or pass/fail. PREREQ: MEDIA201, upper-division standing, and PERM/INST.</w:t>
      </w:r>
    </w:p>
    <w:p w14:paraId="7CE3634E" w14:textId="77777777" w:rsidR="007934E7" w:rsidRDefault="00000000">
      <w:pPr>
        <w:spacing w:after="106"/>
        <w:ind w:left="23" w:right="34"/>
      </w:pPr>
      <w:r>
        <w:rPr>
          <w:b/>
        </w:rPr>
        <w:t>MEDIA499 Capstone (1-0-1)(F/S)(FF).</w:t>
      </w:r>
      <w:r>
        <w:t xml:space="preserve"> Reflect on knowledge and skills to produce and present a work in a culminating portfolio which demonstrates the ability to succeed in a chosen career. Taken in the final semester of the program. PREREQ: Admitted to Public Relations Certificate, MEDIA302, and PR351; or senior standing or higher, MEDIA201, MEDIA300, and MEDIA302.</w:t>
      </w:r>
    </w:p>
    <w:p w14:paraId="3A6596FB" w14:textId="77777777" w:rsidR="007934E7" w:rsidRDefault="00000000">
      <w:pPr>
        <w:spacing w:after="47" w:line="248" w:lineRule="auto"/>
        <w:ind w:left="11" w:right="46" w:hanging="10"/>
      </w:pPr>
      <w:r>
        <w:rPr>
          <w:rFonts w:ascii="Calibri" w:eastAsia="Calibri" w:hAnsi="Calibri" w:cs="Calibri"/>
        </w:rPr>
        <w:t>MEDIAPRO—Media Production</w:t>
      </w:r>
    </w:p>
    <w:p w14:paraId="665DE789" w14:textId="77777777" w:rsidR="007934E7" w:rsidRDefault="00000000">
      <w:pPr>
        <w:ind w:left="23" w:right="34"/>
      </w:pPr>
      <w:r>
        <w:rPr>
          <w:b/>
        </w:rPr>
        <w:t>MEDIAPRO201 Media Production I (3-0-3)(F/S).</w:t>
      </w:r>
      <w:r>
        <w:t xml:space="preserve"> Fundamentals of working with a team, creating content, and editing audio and video.</w:t>
      </w:r>
    </w:p>
    <w:p w14:paraId="3B885021" w14:textId="77777777" w:rsidR="007934E7" w:rsidRDefault="00000000">
      <w:pPr>
        <w:ind w:left="23" w:right="34"/>
      </w:pPr>
      <w:r>
        <w:rPr>
          <w:b/>
        </w:rPr>
        <w:t>MEDIAPRO202 Audio Production (3-0-3)(F,S).</w:t>
      </w:r>
      <w:r>
        <w:t xml:space="preserve"> Audio production technologies, strategies, and techniques.</w:t>
      </w:r>
    </w:p>
    <w:p w14:paraId="7776E843" w14:textId="77777777" w:rsidR="007934E7" w:rsidRDefault="00000000">
      <w:pPr>
        <w:spacing w:after="8"/>
        <w:ind w:left="23" w:right="34"/>
      </w:pPr>
      <w:r>
        <w:rPr>
          <w:b/>
        </w:rPr>
        <w:t>MEDIAPRO301 Media Production II (3-0-3)(F/S).</w:t>
      </w:r>
      <w:r>
        <w:t xml:space="preserve"> Students learn video composition, narrative construction, and fundamentals of editing. PREREQ: </w:t>
      </w:r>
    </w:p>
    <w:p w14:paraId="27B95039" w14:textId="77777777" w:rsidR="007934E7" w:rsidRDefault="00000000">
      <w:pPr>
        <w:ind w:left="23" w:right="34"/>
      </w:pPr>
      <w:r>
        <w:t>MEDIAPRO201, MEDIA201, MEDIA300, MEDIA302.</w:t>
      </w:r>
    </w:p>
    <w:p w14:paraId="0B47542E" w14:textId="77777777" w:rsidR="007934E7" w:rsidRDefault="00000000">
      <w:pPr>
        <w:ind w:left="23" w:right="34"/>
      </w:pPr>
      <w:r>
        <w:rPr>
          <w:b/>
        </w:rPr>
        <w:t>MEDIAPRO303 Web Design (3-0-3)(F/S).</w:t>
      </w:r>
      <w:r>
        <w:t xml:space="preserve"> Students will learn the fundamental tools of working with HTML, image optimization, CSS, and other web design technologies with knowledge of Adobe Dreamweaver, Photoshop, and Wordpress. PREREQ: PERM/INST.</w:t>
      </w:r>
    </w:p>
    <w:p w14:paraId="4A752866" w14:textId="77777777" w:rsidR="007934E7" w:rsidRDefault="00000000">
      <w:pPr>
        <w:ind w:left="23" w:right="34"/>
      </w:pPr>
      <w:r>
        <w:rPr>
          <w:b/>
        </w:rPr>
        <w:t>MEDIAPRO304 Writing for Media (3-0-3)(F/S).</w:t>
      </w:r>
      <w:r>
        <w:t xml:space="preserve"> Creative and critical exploration of writing for media production. PREREQ: ENGL102 and MEDIA301.</w:t>
      </w:r>
    </w:p>
    <w:p w14:paraId="0B9BBA08" w14:textId="77777777" w:rsidR="007934E7" w:rsidRDefault="00000000">
      <w:pPr>
        <w:ind w:left="23" w:right="34"/>
      </w:pPr>
      <w:r>
        <w:rPr>
          <w:b/>
        </w:rPr>
        <w:t>MEDIAPRO311 Media Performance (3-0-3)(F/S).</w:t>
      </w:r>
      <w:r>
        <w:t xml:space="preserve"> Principles and practices of performance for media with a focus on nonverbal communication and vocal delivery.  PREREQ: Upper-division standing.</w:t>
      </w:r>
    </w:p>
    <w:p w14:paraId="703C8ABD" w14:textId="77777777" w:rsidR="007934E7" w:rsidRDefault="00000000">
      <w:pPr>
        <w:ind w:left="23" w:right="34"/>
      </w:pPr>
      <w:r>
        <w:rPr>
          <w:b/>
        </w:rPr>
        <w:t>MEDIAPRO351 Media Production III (3-0-3)(F/S).</w:t>
      </w:r>
      <w:r>
        <w:t xml:space="preserve"> Advanced work in videography, editing, and messaging in order to develop a portfolio, reach an audience, and prepare for a career. PREREQ: MEDIAPRO301 or PERM/INST. </w:t>
      </w:r>
      <w:r>
        <w:rPr>
          <w:b/>
        </w:rPr>
        <w:t>MEDIAPRO361 Motion Graphics (3-0-3)(F/S).</w:t>
      </w:r>
      <w:r>
        <w:t xml:space="preserve"> Practice of motion graphics using After Effects, digital video, computer graphic and digital photo technologies. PREREQ: MEDIAPRO351 or Admitted to Digital Media Certificate.</w:t>
      </w:r>
    </w:p>
    <w:p w14:paraId="5DA35996" w14:textId="77777777" w:rsidR="007934E7" w:rsidRDefault="00000000">
      <w:pPr>
        <w:spacing w:after="5"/>
        <w:ind w:left="23" w:right="34"/>
      </w:pPr>
      <w:r>
        <w:rPr>
          <w:b/>
        </w:rPr>
        <w:t>MEDIAPRO401 Advanced Video Production (3-0-3)(F/S).</w:t>
      </w:r>
      <w:r>
        <w:t xml:space="preserve"> Advanced work in theory and practice of video production. Development and production of fulllength video programs. PREREQ: Junior standing or higher and </w:t>
      </w:r>
    </w:p>
    <w:p w14:paraId="5EB0C31B" w14:textId="77777777" w:rsidR="007934E7" w:rsidRDefault="00000000">
      <w:pPr>
        <w:ind w:left="23" w:right="34"/>
      </w:pPr>
      <w:r>
        <w:t>MEDIAPRO301.</w:t>
      </w:r>
    </w:p>
    <w:p w14:paraId="3E39C710" w14:textId="77777777" w:rsidR="007934E7" w:rsidRDefault="00000000">
      <w:pPr>
        <w:ind w:left="23" w:right="34"/>
      </w:pPr>
      <w:r>
        <w:rPr>
          <w:b/>
        </w:rPr>
        <w:t>MEDIAPRO402 Advanced Audio Production (3-0-3)(F/S).</w:t>
      </w:r>
      <w:r>
        <w:t xml:space="preserve"> Advanced work in the theory and practice of audio-production, including advanced production techniques, aesthetic strategies, and multi-track recording and computer-based nonlinear editing. PREREQ: MEDIAPRO201 or MEDIAPRO202.</w:t>
      </w:r>
    </w:p>
    <w:p w14:paraId="49968C00" w14:textId="77777777" w:rsidR="007934E7" w:rsidRDefault="00000000">
      <w:pPr>
        <w:spacing w:after="8"/>
        <w:ind w:left="23" w:right="34"/>
      </w:pPr>
      <w:r>
        <w:rPr>
          <w:b/>
        </w:rPr>
        <w:t>MEDIAPRO480 Advanced Media Production (3-0-3)(F/S).</w:t>
      </w:r>
      <w:r>
        <w:t xml:space="preserve"> Advanced work in the production of media. Specific content varies from semester to semester. </w:t>
      </w:r>
    </w:p>
    <w:p w14:paraId="2F85B803" w14:textId="77777777" w:rsidR="007934E7" w:rsidRDefault="00000000">
      <w:pPr>
        <w:spacing w:after="108"/>
        <w:ind w:left="23" w:right="34"/>
      </w:pPr>
      <w:r>
        <w:t>Course may be repeated for credit. PREREQ: MEDIAPRO301 or PERM/INST.</w:t>
      </w:r>
    </w:p>
    <w:p w14:paraId="37F12707" w14:textId="77777777" w:rsidR="007934E7" w:rsidRDefault="00000000">
      <w:pPr>
        <w:spacing w:after="47" w:line="248" w:lineRule="auto"/>
        <w:ind w:left="11" w:right="46" w:hanging="10"/>
      </w:pPr>
      <w:r>
        <w:rPr>
          <w:rFonts w:ascii="Calibri" w:eastAsia="Calibri" w:hAnsi="Calibri" w:cs="Calibri"/>
        </w:rPr>
        <w:t>PR—Public Relations</w:t>
      </w:r>
    </w:p>
    <w:p w14:paraId="39730C83" w14:textId="77777777" w:rsidR="007934E7" w:rsidRDefault="00000000">
      <w:pPr>
        <w:ind w:left="23" w:right="34"/>
      </w:pPr>
      <w:r>
        <w:rPr>
          <w:b/>
        </w:rPr>
        <w:t>PR201 Intro to Public Relations (3-0-3)(F/S).</w:t>
      </w:r>
      <w:r>
        <w:t xml:space="preserve"> Public relations as a professional field: history, theory, principles, and practices.</w:t>
      </w:r>
    </w:p>
    <w:p w14:paraId="0DB3D6AF" w14:textId="77777777" w:rsidR="007934E7" w:rsidRDefault="00000000">
      <w:pPr>
        <w:ind w:left="23" w:right="34"/>
      </w:pPr>
      <w:r>
        <w:rPr>
          <w:b/>
        </w:rPr>
        <w:t>PR301 PR Campaign Strategies (3-0-3)(F/S).</w:t>
      </w:r>
      <w:r>
        <w:t xml:space="preserve"> Students develop a comprehensive campaign plan for a client to explore campaign strategies. Recommend concurrent enrollment in MEDIA302. PREREQ: PR201.</w:t>
      </w:r>
    </w:p>
    <w:p w14:paraId="473FA9ED" w14:textId="77777777" w:rsidR="007934E7" w:rsidRDefault="00000000">
      <w:pPr>
        <w:spacing w:after="57" w:line="287" w:lineRule="auto"/>
        <w:ind w:left="-5" w:right="49" w:hanging="10"/>
        <w:jc w:val="both"/>
      </w:pPr>
      <w:r>
        <w:rPr>
          <w:b/>
        </w:rPr>
        <w:t>PR351 Media and Social Media Strategies (3-0-3)(F/S).</w:t>
      </w:r>
      <w:r>
        <w:t xml:space="preserve"> Media relations and social media methods, strategies and practices through discussion and project-driven experience. Completion of MEDIA 301 is recommended. PREREQ: Upper-division standing.</w:t>
      </w:r>
    </w:p>
    <w:p w14:paraId="7066C555" w14:textId="77777777" w:rsidR="007934E7" w:rsidRDefault="00000000">
      <w:pPr>
        <w:ind w:left="23" w:right="34"/>
      </w:pPr>
      <w:r>
        <w:rPr>
          <w:b/>
        </w:rPr>
        <w:t>PR353 Advanced PR Writing (3-0-3)(F/S).</w:t>
      </w:r>
      <w:r>
        <w:t xml:space="preserve"> Advanced theory and practice in producing public relations materials. Content varies from semester to semester. Course may be repeated for credit. PREREQ: MEDIA301.</w:t>
      </w:r>
    </w:p>
    <w:p w14:paraId="31AD3EB9" w14:textId="77777777" w:rsidR="007934E7" w:rsidRDefault="00000000">
      <w:pPr>
        <w:ind w:left="23" w:right="34"/>
      </w:pPr>
      <w:r>
        <w:rPr>
          <w:b/>
        </w:rPr>
        <w:t>PR401 PR Case Studies (3-0-3)(F/S).</w:t>
      </w:r>
      <w:r>
        <w:t xml:space="preserve"> Examination of public relations issues, impacts, contexts, strategies and applications through case study research. PREREQ: MEDIA302.</w:t>
      </w:r>
    </w:p>
    <w:p w14:paraId="5E4C07F6" w14:textId="77777777" w:rsidR="007934E7" w:rsidRDefault="00000000">
      <w:pPr>
        <w:ind w:left="23" w:right="34"/>
      </w:pPr>
      <w:r>
        <w:rPr>
          <w:b/>
        </w:rPr>
        <w:t>PR451 PR Strategies (3-0-3)(F/S).</w:t>
      </w:r>
      <w:r>
        <w:t xml:space="preserve"> Advanced theory and practice in specialized public relations strategies. Content varies from semester to semester. Course may be repeated for credit. PREREQ: MEDIA301, PR201, PR301.</w:t>
      </w:r>
    </w:p>
    <w:p w14:paraId="25DA5085" w14:textId="77777777" w:rsidR="007934E7" w:rsidRDefault="00000000">
      <w:pPr>
        <w:ind w:left="23" w:right="34"/>
      </w:pPr>
      <w:r>
        <w:rPr>
          <w:b/>
        </w:rPr>
        <w:t>PR480 Advanced Public Relations (3-0-3)(F/S).</w:t>
      </w:r>
      <w:r>
        <w:t xml:space="preserve"> Advanced study of public relations applications, areas, issues, and topics. Content varies from semester to semester. Course may be repeated for credit. PREREQ: MEDIA302, MEDIA201, and MEDIA300.</w:t>
      </w:r>
    </w:p>
    <w:p w14:paraId="434FC43A" w14:textId="77777777" w:rsidR="007934E7" w:rsidRDefault="00000000">
      <w:pPr>
        <w:spacing w:after="7"/>
        <w:ind w:left="23" w:right="34"/>
      </w:pPr>
      <w:r>
        <w:rPr>
          <w:b/>
        </w:rPr>
        <w:t>PR493 Internship (Variable Credit)(F,S,SU).</w:t>
      </w:r>
      <w:r>
        <w:t xml:space="preserve"> Supervised fieldwork. For more information on internships, see University-Wide Courses in Chapter </w:t>
      </w:r>
    </w:p>
    <w:p w14:paraId="6627AA9A" w14:textId="77777777" w:rsidR="007934E7" w:rsidRDefault="00000000">
      <w:pPr>
        <w:spacing w:after="108"/>
        <w:ind w:left="23" w:right="34"/>
      </w:pPr>
      <w:r>
        <w:t>11. PREREQ: PR201, PR301, and PR351, GPA of 2.75 and PERM/INST.</w:t>
      </w:r>
    </w:p>
    <w:p w14:paraId="1AC8C55E" w14:textId="77777777" w:rsidR="007934E7" w:rsidRDefault="00000000">
      <w:pPr>
        <w:spacing w:after="47" w:line="248" w:lineRule="auto"/>
        <w:ind w:left="11" w:right="46" w:hanging="10"/>
      </w:pPr>
      <w:r>
        <w:rPr>
          <w:rFonts w:ascii="Calibri" w:eastAsia="Calibri" w:hAnsi="Calibri" w:cs="Calibri"/>
        </w:rPr>
        <w:t>PRO—Public Relations Online</w:t>
      </w:r>
    </w:p>
    <w:p w14:paraId="23485E73" w14:textId="77777777" w:rsidR="007934E7" w:rsidRDefault="00000000">
      <w:pPr>
        <w:ind w:left="23" w:right="34"/>
      </w:pPr>
      <w:r>
        <w:rPr>
          <w:b/>
        </w:rPr>
        <w:t>PRO300 Introduction to Public Relations (3-0-3)(F,S,SU).</w:t>
      </w:r>
      <w:r>
        <w:t xml:space="preserve"> Public relations as a professional field: history, theory, principles, and practices. PREREQ: Upper-division standing.</w:t>
      </w:r>
    </w:p>
    <w:p w14:paraId="2A5C1734" w14:textId="77777777" w:rsidR="007934E7" w:rsidRDefault="00000000">
      <w:pPr>
        <w:ind w:left="23" w:right="34"/>
      </w:pPr>
      <w:r>
        <w:rPr>
          <w:b/>
        </w:rPr>
        <w:t>PRO301 Technology for Professionals (2-0-2)(F,S,SU).</w:t>
      </w:r>
      <w:r>
        <w:t xml:space="preserve"> Students gain competencies with technologies used in the contemporary workplace. PREREQ: Upper-division standing.</w:t>
      </w:r>
    </w:p>
    <w:p w14:paraId="29F2ECED" w14:textId="77777777" w:rsidR="007934E7" w:rsidRDefault="00000000">
      <w:pPr>
        <w:spacing w:after="7"/>
        <w:ind w:left="23" w:right="34"/>
      </w:pPr>
      <w:r>
        <w:rPr>
          <w:b/>
        </w:rPr>
        <w:t>PRO302 Career Planning (1-0-1)(F,S,SU).</w:t>
      </w:r>
      <w:r>
        <w:t xml:space="preserve"> Individual planning and preparation for a career that aligns with interests and values. PREREQ: </w:t>
      </w:r>
    </w:p>
    <w:p w14:paraId="6777FB10" w14:textId="77777777" w:rsidR="007934E7" w:rsidRDefault="00000000">
      <w:pPr>
        <w:ind w:left="23" w:right="34"/>
      </w:pPr>
      <w:r>
        <w:t>Admitted to Integrated Strategic Communications BA (online). COREQ: PRO300.</w:t>
      </w:r>
    </w:p>
    <w:p w14:paraId="00E79325" w14:textId="77777777" w:rsidR="007934E7" w:rsidRDefault="00000000">
      <w:pPr>
        <w:ind w:left="23" w:right="34"/>
      </w:pPr>
      <w:r>
        <w:rPr>
          <w:b/>
        </w:rPr>
        <w:t>PRO303 Public Relations Campaign Strategies (3-0-3)(F,S,SU).</w:t>
      </w:r>
      <w:r>
        <w:t xml:space="preserve"> Students develop a comprehensive campaign plan for a client to explore appropriate campaign strategies. PREREQ: Upper-division standing. COREQ: PRO300.</w:t>
      </w:r>
    </w:p>
    <w:p w14:paraId="4F04AF5C" w14:textId="77777777" w:rsidR="007934E7" w:rsidRDefault="00000000">
      <w:pPr>
        <w:ind w:left="23" w:right="34"/>
      </w:pPr>
      <w:r>
        <w:rPr>
          <w:b/>
        </w:rPr>
        <w:t>PRO304 Professional Writing Basics (3-0-3)(F,S,SU).</w:t>
      </w:r>
      <w:r>
        <w:t xml:space="preserve"> Foundational writing course with a focus on grammar, formats, AP basics, and writing for business. PREREQ: Upper-division standing.</w:t>
      </w:r>
    </w:p>
    <w:p w14:paraId="01C829C1" w14:textId="77777777" w:rsidR="007934E7" w:rsidRDefault="00000000">
      <w:pPr>
        <w:ind w:left="23" w:right="34"/>
      </w:pPr>
      <w:r>
        <w:rPr>
          <w:b/>
        </w:rPr>
        <w:t>PRO310 Interviewing (3-0-3)(F/S/SU).</w:t>
      </w:r>
      <w:r>
        <w:t xml:space="preserve"> Examines the process of interviewing in multiple communication contexts including print and broadcast journalism and public information sessions. PREREQ: Upperdivision standing.</w:t>
      </w:r>
    </w:p>
    <w:p w14:paraId="76F67B12" w14:textId="77777777" w:rsidR="007934E7" w:rsidRDefault="00000000">
      <w:pPr>
        <w:ind w:left="23" w:right="34"/>
      </w:pPr>
      <w:r>
        <w:rPr>
          <w:b/>
        </w:rPr>
        <w:t>PRO311 Multimedia Storytelling (3-0-3)(F/S/SU).</w:t>
      </w:r>
      <w:r>
        <w:t xml:space="preserve"> Students use web tools and freely available software to gain concrete skills and understandings of technologies that are transforming the media. PREREQ: Upper-division standing.</w:t>
      </w:r>
    </w:p>
    <w:p w14:paraId="68DC56F4" w14:textId="77777777" w:rsidR="007934E7" w:rsidRDefault="00000000">
      <w:pPr>
        <w:ind w:left="23" w:right="34"/>
      </w:pPr>
      <w:r>
        <w:rPr>
          <w:b/>
        </w:rPr>
        <w:t>PRO312 Conflict and Collaboration (3-0-3)(F/S/SU).</w:t>
      </w:r>
      <w:r>
        <w:t xml:space="preserve"> Theories and techniques to manage conflict and work collaboratively. PREREQ: Upperdivision standing.</w:t>
      </w:r>
    </w:p>
    <w:p w14:paraId="6800B152" w14:textId="77777777" w:rsidR="007934E7" w:rsidRDefault="00000000">
      <w:pPr>
        <w:ind w:left="23" w:right="34"/>
      </w:pPr>
      <w:r>
        <w:rPr>
          <w:b/>
        </w:rPr>
        <w:t>PRO313 Public Relations Ethics (3-0-3)(F/S/SU).</w:t>
      </w:r>
      <w:r>
        <w:t xml:space="preserve"> Theories and principles used in ethical decision-making for public relations and corporate communications, including digital ethics, transparency, and codes of ethics. PREREQ: Upper-division standing.</w:t>
      </w:r>
    </w:p>
    <w:p w14:paraId="7D9F7917" w14:textId="77777777" w:rsidR="007934E7" w:rsidRDefault="00000000">
      <w:pPr>
        <w:ind w:left="23" w:right="34"/>
      </w:pPr>
      <w:r>
        <w:rPr>
          <w:b/>
        </w:rPr>
        <w:t>PRO314 Visual Communication (3-0-3)(F,S).</w:t>
      </w:r>
      <w:r>
        <w:t xml:space="preserve"> Theory and practice of various forms of visual communication. PREREQ: Upper-division standing.</w:t>
      </w:r>
    </w:p>
    <w:p w14:paraId="69F5738B" w14:textId="77777777" w:rsidR="007934E7" w:rsidRDefault="00000000">
      <w:pPr>
        <w:ind w:left="23" w:right="34"/>
      </w:pPr>
      <w:r>
        <w:rPr>
          <w:b/>
        </w:rPr>
        <w:t>PRO320 Business and Professional Communication (3-0-3)(F/S/SU).</w:t>
      </w:r>
      <w:r>
        <w:t xml:space="preserve"> Communication tools, processes, and practices in business and professional settings. PREREQ: Upper-division standing.</w:t>
      </w:r>
    </w:p>
    <w:p w14:paraId="085E9602" w14:textId="77777777" w:rsidR="007934E7" w:rsidRDefault="00000000">
      <w:pPr>
        <w:ind w:left="23" w:right="34"/>
      </w:pPr>
      <w:r>
        <w:rPr>
          <w:b/>
        </w:rPr>
        <w:t>PRO321 Applied Research for Professionals (3-0-3)(F/S/SU).</w:t>
      </w:r>
      <w:r>
        <w:t xml:space="preserve"> A client-based approach to research and data-driven decision making to prepare students for public relations  research demands. PREREQ: Upper-division standing.</w:t>
      </w:r>
    </w:p>
    <w:p w14:paraId="2FAD7D87" w14:textId="77777777" w:rsidR="007934E7" w:rsidRDefault="00000000">
      <w:pPr>
        <w:ind w:left="23" w:right="34"/>
      </w:pPr>
      <w:r>
        <w:rPr>
          <w:b/>
        </w:rPr>
        <w:t>PRO322 Media and Social Media Strategies for Professionals (3-0-3)(F/S/ SU).</w:t>
      </w:r>
      <w:r>
        <w:t xml:space="preserve"> Media relations and social media methods, strategies and practices through discussion and project-driven experience. PREREQ: Upper-division standing.</w:t>
      </w:r>
    </w:p>
    <w:p w14:paraId="2DB583BA" w14:textId="77777777" w:rsidR="007934E7" w:rsidRDefault="00000000">
      <w:pPr>
        <w:ind w:left="23" w:right="34"/>
      </w:pPr>
      <w:r>
        <w:rPr>
          <w:b/>
        </w:rPr>
        <w:t>PRO323 Media Law (3-0-3)(F/S/SU).</w:t>
      </w:r>
      <w:r>
        <w:t xml:space="preserve"> Media-related legal issues facing media and public relations practitioners. PREREQ: Upper-division standing.</w:t>
      </w:r>
    </w:p>
    <w:p w14:paraId="278B4EB0" w14:textId="77777777" w:rsidR="007934E7" w:rsidRDefault="00000000">
      <w:pPr>
        <w:ind w:left="23" w:right="34"/>
      </w:pPr>
      <w:r>
        <w:rPr>
          <w:b/>
        </w:rPr>
        <w:t>PRO330 Global Public Relations (3-0-3)(F/S/SU).</w:t>
      </w:r>
      <w:r>
        <w:t xml:space="preserve"> Evolution and practice of public relations in different countries with an emphasis on diversity and multiculturalism. PREREQ: Upper-division standing.</w:t>
      </w:r>
    </w:p>
    <w:p w14:paraId="265680CB" w14:textId="77777777" w:rsidR="007934E7" w:rsidRDefault="00000000">
      <w:pPr>
        <w:ind w:left="23" w:right="34"/>
      </w:pPr>
      <w:r>
        <w:rPr>
          <w:b/>
        </w:rPr>
        <w:t>PRO331 Public Relations Case Studies (3-0-3)(F/S/SU).</w:t>
      </w:r>
      <w:r>
        <w:t xml:space="preserve"> Examination of public relations issues, impacts, contexts, strategies and applications through case study research. PREREQ: Upper-division standing.</w:t>
      </w:r>
    </w:p>
    <w:p w14:paraId="5F97B0D4" w14:textId="77777777" w:rsidR="007934E7" w:rsidRDefault="00000000">
      <w:pPr>
        <w:ind w:left="23" w:right="34"/>
      </w:pPr>
      <w:r>
        <w:rPr>
          <w:b/>
        </w:rPr>
        <w:t>PRO332 Writing for Professionals (3-0-3)(F/S/SU).</w:t>
      </w:r>
      <w:r>
        <w:t xml:space="preserve"> Writing for communications professionals, including public relations outputs; writing for media; writing for the web; creating proposals and pitches; reporting research; and visual organization. PREREQ: Upper-division standing.</w:t>
      </w:r>
    </w:p>
    <w:p w14:paraId="5967A0FC" w14:textId="77777777" w:rsidR="007934E7" w:rsidRDefault="00000000">
      <w:pPr>
        <w:ind w:left="23" w:right="34"/>
      </w:pPr>
      <w:r>
        <w:rPr>
          <w:b/>
        </w:rPr>
        <w:t>PRO333 Community Relations (3-0-3)(F/S/SU).</w:t>
      </w:r>
      <w:r>
        <w:t xml:space="preserve"> Principles, philosophy, and techniques for building community relationships that benefit organizations and individuals. PREREQ: Upper-division standing.</w:t>
      </w:r>
    </w:p>
    <w:p w14:paraId="7797D9EE" w14:textId="77777777" w:rsidR="007934E7" w:rsidRDefault="00000000">
      <w:pPr>
        <w:ind w:left="23" w:right="34"/>
      </w:pPr>
      <w:r>
        <w:rPr>
          <w:b/>
        </w:rPr>
        <w:t>PRO400 Crisis Management (3-0-3)(F/S/SU).</w:t>
      </w:r>
      <w:r>
        <w:t xml:space="preserve"> Crisis management theories, methods, and processes. Students apply crisis management knowledge and skills to develop a Crisis Management Plan. PREREQ: Upper-division standing. </w:t>
      </w:r>
      <w:r>
        <w:rPr>
          <w:b/>
        </w:rPr>
        <w:t>PRO401 Project Management (3-0-3)(F,S,SU).</w:t>
      </w:r>
      <w:r>
        <w:t xml:space="preserve"> Project management methods, processes, and software. Students apply project management knowledge and skills to develop a Project Management Plan. PREREQ: Upper-division standing.</w:t>
      </w:r>
    </w:p>
    <w:p w14:paraId="17907F5E" w14:textId="77777777" w:rsidR="007934E7" w:rsidRDefault="00000000">
      <w:pPr>
        <w:ind w:left="23" w:right="34"/>
      </w:pPr>
      <w:r>
        <w:rPr>
          <w:b/>
        </w:rPr>
        <w:t>PRO493 Internship (1-3 credits)(F,S,SU).</w:t>
      </w:r>
      <w:r>
        <w:t xml:space="preserve"> Supervised fieldwork. Students have the option of enrolling for either 7- or 15-week internships. For more information on internships, see University-Wide Courses in Chapter 11 and read the Communication and Media Department Internship Guidelines available on the department webpage. PREREQ: Senior standing, minimum cumulative public relations program GPA of 2.75, and PERM/INST.</w:t>
      </w:r>
    </w:p>
    <w:p w14:paraId="1D72EF06" w14:textId="77777777" w:rsidR="007934E7" w:rsidRDefault="00000000">
      <w:pPr>
        <w:spacing w:after="106"/>
        <w:ind w:left="23" w:right="34"/>
      </w:pPr>
      <w:r>
        <w:rPr>
          <w:b/>
        </w:rPr>
        <w:t>PRO499 Capstone (3-0-3)(F,S,SU)(FF).</w:t>
      </w:r>
      <w:r>
        <w:t xml:space="preserve"> Students apply their knowledge and skill to produce and present public relations projects, plans and proposals based on research of an industry aligned with their career goals to be included in their senior portfolio. PREREQ: Senior standing.</w:t>
      </w:r>
    </w:p>
    <w:p w14:paraId="5D4883A8" w14:textId="77777777" w:rsidR="007934E7" w:rsidRDefault="00000000">
      <w:pPr>
        <w:spacing w:after="47" w:line="248" w:lineRule="auto"/>
        <w:ind w:left="11" w:right="46" w:hanging="10"/>
      </w:pPr>
      <w:r>
        <w:rPr>
          <w:rFonts w:ascii="Calibri" w:eastAsia="Calibri" w:hAnsi="Calibri" w:cs="Calibri"/>
        </w:rPr>
        <w:t>SIC—Sport, Information, and Culture</w:t>
      </w:r>
    </w:p>
    <w:p w14:paraId="41EFB300" w14:textId="77777777" w:rsidR="007934E7" w:rsidRDefault="00000000">
      <w:pPr>
        <w:spacing w:after="5"/>
        <w:ind w:left="23" w:right="34"/>
      </w:pPr>
      <w:r>
        <w:rPr>
          <w:b/>
        </w:rPr>
        <w:t>SIC301 Sport, Culture, and Society (3-0-3)(F/S).</w:t>
      </w:r>
      <w:r>
        <w:t xml:space="preserve"> Investigates how sport and sport culture is linked to society’s institutions, and its impact on society with particular focus on media representations of identities, fan culture, and values. </w:t>
      </w:r>
    </w:p>
    <w:p w14:paraId="23B2E137" w14:textId="77777777" w:rsidR="007934E7" w:rsidRDefault="00000000">
      <w:pPr>
        <w:ind w:left="23" w:right="34"/>
      </w:pPr>
      <w:r>
        <w:t>PREREQ: ENGL102.</w:t>
      </w:r>
    </w:p>
    <w:p w14:paraId="2076C922" w14:textId="77777777" w:rsidR="007934E7" w:rsidRDefault="00000000">
      <w:pPr>
        <w:ind w:left="23" w:right="34"/>
      </w:pPr>
      <w:r>
        <w:rPr>
          <w:b/>
        </w:rPr>
        <w:t>SIC351 Hip-Hop Innovation and Sport (3-0-3)(SU).</w:t>
      </w:r>
      <w:r>
        <w:t xml:space="preserve"> Examines the history and culture of hip-hop through the major domains of business, sport, and innovation. The synergy of sport as an institution and hip-hop culture (artists, athletes, and fans) is central to the discourse. PREREQ: Upper-division standing.</w:t>
      </w:r>
    </w:p>
    <w:p w14:paraId="080EE224" w14:textId="77777777" w:rsidR="007934E7" w:rsidRDefault="00000000">
      <w:pPr>
        <w:ind w:left="23" w:right="34"/>
      </w:pPr>
      <w:r>
        <w:rPr>
          <w:b/>
        </w:rPr>
        <w:t>SIC401 Sport Marketing (3-0-3)(F/S).</w:t>
      </w:r>
      <w:r>
        <w:t xml:space="preserve"> Students apply marketing principles and concepts to sport industries with a focus on fan development, sponsorship, game day experiences, and communication strategies for promotion, publicity, and social media. PREREQ: MEDIA302.</w:t>
      </w:r>
    </w:p>
    <w:p w14:paraId="3E0628D0" w14:textId="77777777" w:rsidR="007934E7" w:rsidRDefault="00000000">
      <w:pPr>
        <w:ind w:left="23" w:right="34"/>
      </w:pPr>
      <w:r>
        <w:rPr>
          <w:b/>
        </w:rPr>
        <w:t>SIC403 Field Research in Sport and Sport Culture (3-0-3)(F/S).</w:t>
      </w:r>
      <w:r>
        <w:t xml:space="preserve"> Apply principles of client-based, data-driven research in a field setting. Study sites vary. Students operate as a research team in assessing client needs, developing research plans, creating research instruments, collecting and analyzing data, and preparing/delivering a final report to the client. PREREQ: MEDIA302.</w:t>
      </w:r>
    </w:p>
    <w:p w14:paraId="0D589413" w14:textId="77777777" w:rsidR="007934E7" w:rsidRDefault="00000000">
      <w:pPr>
        <w:ind w:left="23" w:right="34"/>
      </w:pPr>
      <w:r>
        <w:rPr>
          <w:b/>
        </w:rPr>
        <w:t>SIC480 Advanced Sport, Information, and Culture (3-0-3)(F/S).</w:t>
      </w:r>
      <w:r>
        <w:t xml:space="preserve"> Advanced exploration of issues, practices, skills, and theories related to sport. Content varies from semester to semester. Course may be repeated for credit. PREREQ: MEDIA302, MEDIA201, and MEDIA300.</w:t>
      </w:r>
    </w:p>
    <w:p w14:paraId="1A354E95" w14:textId="77777777" w:rsidR="007934E7" w:rsidRDefault="00000000">
      <w:pPr>
        <w:pStyle w:val="Heading2"/>
        <w:spacing w:after="715" w:line="265" w:lineRule="auto"/>
        <w:ind w:left="5"/>
      </w:pPr>
      <w:r>
        <w:t>MILITARY SCIENCE</w:t>
      </w:r>
    </w:p>
    <w:p w14:paraId="0A146E04" w14:textId="77777777" w:rsidR="007934E7" w:rsidRDefault="00000000">
      <w:pPr>
        <w:spacing w:after="13" w:line="248" w:lineRule="auto"/>
        <w:ind w:left="-5" w:right="0" w:hanging="10"/>
      </w:pPr>
      <w:r>
        <w:rPr>
          <w:rFonts w:ascii="Calibri" w:eastAsia="Calibri" w:hAnsi="Calibri" w:cs="Calibri"/>
          <w:sz w:val="32"/>
        </w:rPr>
        <w:t>Department of Military Science (Army ROTC)</w:t>
      </w:r>
    </w:p>
    <w:p w14:paraId="4CCD58A8" w14:textId="77777777" w:rsidR="007934E7" w:rsidRDefault="00000000">
      <w:pPr>
        <w:pStyle w:val="Heading3"/>
        <w:ind w:left="-5"/>
      </w:pPr>
      <w:r>
        <w:t>School of Public Service</w:t>
      </w:r>
    </w:p>
    <w:p w14:paraId="7CCF10A0" w14:textId="77777777" w:rsidR="007934E7" w:rsidRDefault="00000000">
      <w:pPr>
        <w:spacing w:after="0"/>
        <w:ind w:left="23" w:right="34"/>
      </w:pPr>
      <w:r>
        <w:t>ExtraMile Arena, next to entrance 3</w:t>
      </w:r>
    </w:p>
    <w:p w14:paraId="2EBDC409" w14:textId="77777777" w:rsidR="007934E7" w:rsidRDefault="00000000">
      <w:pPr>
        <w:spacing w:after="108"/>
        <w:ind w:left="23" w:right="2298"/>
      </w:pPr>
      <w:r>
        <w:t xml:space="preserve">(208) 426-3500 (phone) (208) 343-0543 (fax) armyrotc@boisestate.edu (email) </w:t>
      </w:r>
      <w:hyperlink r:id="rId1004">
        <w:r>
          <w:rPr>
            <w:color w:val="0332FF"/>
          </w:rPr>
          <w:t>boisestate.edu/sps-militaryscience/</w:t>
        </w:r>
      </w:hyperlink>
      <w:r>
        <w:t xml:space="preserve"> (website)</w:t>
      </w:r>
    </w:p>
    <w:p w14:paraId="41165520" w14:textId="77777777" w:rsidR="007934E7" w:rsidRDefault="00000000">
      <w:pPr>
        <w:spacing w:after="148"/>
        <w:ind w:left="23" w:right="34"/>
      </w:pPr>
      <w:r>
        <w:rPr>
          <w:i/>
        </w:rPr>
        <w:t xml:space="preserve">CADRE—Chair and Professor: </w:t>
      </w:r>
      <w:r>
        <w:t xml:space="preserve">LTC Mike Kinsel. </w:t>
      </w:r>
      <w:r>
        <w:rPr>
          <w:i/>
        </w:rPr>
        <w:t>Lecturers:</w:t>
      </w:r>
      <w:r>
        <w:t xml:space="preserve"> Bond, Cisneros, Cunningham, Donnelly, Schuler.</w:t>
      </w:r>
    </w:p>
    <w:p w14:paraId="10CC8DE3" w14:textId="77777777" w:rsidR="007934E7" w:rsidRDefault="00000000">
      <w:pPr>
        <w:spacing w:after="10" w:line="248" w:lineRule="auto"/>
        <w:ind w:left="25" w:right="0" w:hanging="10"/>
      </w:pPr>
      <w:r>
        <w:rPr>
          <w:rFonts w:ascii="Calibri" w:eastAsia="Calibri" w:hAnsi="Calibri" w:cs="Calibri"/>
          <w:sz w:val="20"/>
        </w:rPr>
        <w:t>Program Offered</w:t>
      </w:r>
    </w:p>
    <w:p w14:paraId="126BE81A" w14:textId="77777777" w:rsidR="007934E7" w:rsidRDefault="00000000">
      <w:pPr>
        <w:tabs>
          <w:tab w:val="center" w:pos="175"/>
          <w:tab w:val="center" w:pos="1162"/>
        </w:tabs>
        <w:spacing w:after="88"/>
        <w:ind w:left="0" w:right="0" w:firstLine="0"/>
      </w:pPr>
      <w:r>
        <w:rPr>
          <w:rFonts w:ascii="Calibri" w:eastAsia="Calibri" w:hAnsi="Calibri" w:cs="Calibri"/>
          <w:sz w:val="22"/>
        </w:rPr>
        <w:tab/>
      </w:r>
      <w:r>
        <w:t>•</w:t>
      </w:r>
      <w:r>
        <w:tab/>
        <w:t>Minor in Military Science</w:t>
      </w:r>
    </w:p>
    <w:p w14:paraId="50B3EE7B" w14:textId="77777777" w:rsidR="007934E7" w:rsidRDefault="00000000">
      <w:pPr>
        <w:pStyle w:val="Heading2"/>
        <w:ind w:left="25"/>
      </w:pPr>
      <w:r>
        <w:t>Department Statement</w:t>
      </w:r>
    </w:p>
    <w:p w14:paraId="21D0D800" w14:textId="77777777" w:rsidR="007934E7" w:rsidRDefault="00000000">
      <w:pPr>
        <w:spacing w:after="147"/>
        <w:ind w:left="23" w:right="34"/>
      </w:pPr>
      <w:r>
        <w:t>The objective of senior Army ROTC is to provide world-class leadership training to transform Scholar - Athlete - Leaders at Boise State University into commissioned officers, and prepare them to lead small units upon arrival to their first unit of assignment in the United States Army, Army Reserves, and Army National Guard. Over two-thirds of all U.S. Army Officers commission through Army ROTC.</w:t>
      </w:r>
    </w:p>
    <w:p w14:paraId="63FB4061" w14:textId="77777777" w:rsidR="007934E7" w:rsidRDefault="00000000">
      <w:pPr>
        <w:pStyle w:val="Heading2"/>
        <w:ind w:left="25"/>
      </w:pPr>
      <w:r>
        <w:t>Scope of Instruction</w:t>
      </w:r>
    </w:p>
    <w:p w14:paraId="38E1B4E9" w14:textId="77777777" w:rsidR="007934E7" w:rsidRDefault="00000000">
      <w:pPr>
        <w:spacing w:after="147"/>
        <w:ind w:left="23" w:right="34"/>
      </w:pPr>
      <w:r>
        <w:t>Army ROTC offers four years of military science courses at lower and upperdivision levels. Participating students who do not enroll as cadets in ROTC are ineligible to participate in leadership labs, physical fitness classes, or training exercises. The lower-division courses may be waived for qualified veterans and soldiers currently enlisted on Active Duty (Green to Gold), the Reserves, or the National Guard. Lower-division courses can also be waived for students eligible to attend Basic Camp. Students who wish to enroll as ROTC cadets must apply and be accepted by the chair of the Department of Military Science. Upper-division cadets must complete two years of military science and associated labs, field training exercises, physical training, a U.S. military history course, and a six-week Cadet Summer Training (CST). CST provides practical application of the leadership principles and theories acquired in the classroom. Upon completion of upper-division requirements, qualified cadets are commissioned as second lieutenants in the U.S. Army, Army Reserve, or Army National Guard.</w:t>
      </w:r>
    </w:p>
    <w:p w14:paraId="45E62928" w14:textId="77777777" w:rsidR="007934E7" w:rsidRDefault="00000000">
      <w:pPr>
        <w:pStyle w:val="Heading2"/>
        <w:ind w:left="25"/>
      </w:pPr>
      <w:r>
        <w:t>Minor Admission Requirements</w:t>
      </w:r>
    </w:p>
    <w:p w14:paraId="29C5CD8E" w14:textId="77777777" w:rsidR="007934E7" w:rsidRDefault="00000000">
      <w:pPr>
        <w:spacing w:after="147"/>
        <w:ind w:left="23" w:right="34"/>
      </w:pPr>
      <w:r>
        <w:t>Boise State students enroll in military science courses by signing up during registration in the same manner as for other University classes. There is no advance application required for the lower-division courses, and enrolling in ROTC and taking military science courses incurs no military requirement. Students should contact the Department of Military Science to receive information on lab participation, physical requirements, and administrative items needed to enroll in the physical fitness class and labs. To receive the Military Science minor, a student must be admitted into and complete the upper division ROTC courses, to include labs, field training exercises, and the physical fitness course. In the upper division, these activities require that students enroll as ROTC cadets, with intent to commission into the U.S. Army. Cadets who successfully complete the upper-division courses will receive a Minor in Military Science. Prior to commissioning as officers, cadets must also meet army physical and civil conduct requirements, be U.S. citizens, and be accepted/recommended by the department’s professor of military science.</w:t>
      </w:r>
    </w:p>
    <w:p w14:paraId="246B9B40" w14:textId="77777777" w:rsidR="007934E7" w:rsidRDefault="00000000">
      <w:pPr>
        <w:pStyle w:val="Heading2"/>
        <w:ind w:left="25"/>
      </w:pPr>
      <w:r>
        <w:t>Scholarships</w:t>
      </w:r>
    </w:p>
    <w:p w14:paraId="4F2FB7D9" w14:textId="77777777" w:rsidR="007934E7" w:rsidRDefault="00000000">
      <w:pPr>
        <w:spacing w:after="147"/>
        <w:ind w:left="23" w:right="34"/>
      </w:pPr>
      <w:r>
        <w:t>Two, three, and three-and-one-half year on-campus scholarship applications are available through the Military Science Department. Scholarship pays full in- or out-of-state tuition, books, and fees. Scholarship and contracted students receive an educational stipend during the school year which pays monthly to facilitate our cadets’ focus on academic performance and graduation. Upon graduation, scholarship and contracted cadets will serve as Commissioned Officers in the Army National Guard, Army Reserves, or Active Duty Army. Students may also inquire with the Department of Military Science for educational benefits available through participating in the Simultaneous Membership Program (SMP), which includes an enlistment into the Army National Guard or the Army Reserve. For more information contact the Department of Military Science at (208) 426-3500.</w:t>
      </w:r>
    </w:p>
    <w:p w14:paraId="74ACD240" w14:textId="77777777" w:rsidR="007934E7" w:rsidRDefault="00000000">
      <w:pPr>
        <w:pStyle w:val="Heading2"/>
        <w:ind w:left="25"/>
      </w:pPr>
      <w:r>
        <w:t>Uniforms</w:t>
      </w:r>
    </w:p>
    <w:p w14:paraId="250AD9F6" w14:textId="77777777" w:rsidR="007934E7" w:rsidRDefault="00000000">
      <w:pPr>
        <w:spacing w:after="147"/>
        <w:ind w:left="23" w:right="34"/>
      </w:pPr>
      <w:r>
        <w:t>Basic and advanced course students will be provided uniforms and equipment for ROTC classes. All such items of clothing and equipment are the property of the U.S. Government and are provided solely for the purpose of providing military training for the student. Students are responsible for the safekeeping, care, and return of the property issued to them.</w:t>
      </w:r>
    </w:p>
    <w:p w14:paraId="2C587DD2" w14:textId="77777777" w:rsidR="007934E7" w:rsidRDefault="00000000">
      <w:pPr>
        <w:pStyle w:val="Heading2"/>
        <w:ind w:left="25"/>
      </w:pPr>
      <w:r>
        <w:t>Program Requirements</w:t>
      </w:r>
    </w:p>
    <w:p w14:paraId="59DFB7C1" w14:textId="77777777" w:rsidR="007934E7" w:rsidRDefault="00000000">
      <w:pPr>
        <w:spacing w:after="1" w:line="257" w:lineRule="auto"/>
        <w:ind w:left="470" w:right="478" w:hanging="10"/>
        <w:jc w:val="center"/>
      </w:pPr>
      <w:r>
        <w:rPr>
          <w:rFonts w:ascii="Calibri" w:eastAsia="Calibri" w:hAnsi="Calibri" w:cs="Calibri"/>
          <w:sz w:val="18"/>
        </w:rPr>
        <w:t>Military Science Minor</w:t>
      </w:r>
    </w:p>
    <w:p w14:paraId="7699587A" w14:textId="77777777" w:rsidR="007934E7" w:rsidRDefault="00000000">
      <w:pPr>
        <w:spacing w:after="9" w:line="248" w:lineRule="auto"/>
        <w:ind w:left="10" w:right="14" w:hanging="10"/>
      </w:pPr>
      <w:r>
        <w:rPr>
          <w:rFonts w:ascii="Calibri" w:eastAsia="Calibri" w:hAnsi="Calibri" w:cs="Calibri"/>
          <w:sz w:val="12"/>
        </w:rPr>
        <w:t>Take the following:</w:t>
      </w:r>
    </w:p>
    <w:p w14:paraId="73E439B4" w14:textId="77777777" w:rsidR="007934E7" w:rsidRDefault="00000000">
      <w:pPr>
        <w:spacing w:after="9" w:line="248" w:lineRule="auto"/>
        <w:ind w:left="154" w:right="14" w:hanging="10"/>
      </w:pPr>
      <w:r>
        <w:rPr>
          <w:rFonts w:ascii="Calibri" w:eastAsia="Calibri" w:hAnsi="Calibri" w:cs="Calibri"/>
          <w:sz w:val="12"/>
        </w:rPr>
        <w:t>HIST339 - United States Military History and the Military Art (3)</w:t>
      </w:r>
    </w:p>
    <w:p w14:paraId="15869220" w14:textId="77777777" w:rsidR="007934E7" w:rsidRDefault="00000000">
      <w:pPr>
        <w:spacing w:after="9" w:line="248" w:lineRule="auto"/>
        <w:ind w:left="154" w:right="14" w:hanging="10"/>
      </w:pPr>
      <w:r>
        <w:rPr>
          <w:rFonts w:ascii="Calibri" w:eastAsia="Calibri" w:hAnsi="Calibri" w:cs="Calibri"/>
          <w:sz w:val="12"/>
        </w:rPr>
        <w:t>MILSCI101 - Introduction to the Army (2)</w:t>
      </w:r>
    </w:p>
    <w:p w14:paraId="66A0801B" w14:textId="77777777" w:rsidR="007934E7" w:rsidRDefault="00000000">
      <w:pPr>
        <w:spacing w:after="9" w:line="248" w:lineRule="auto"/>
        <w:ind w:left="154" w:right="14" w:hanging="10"/>
      </w:pPr>
      <w:r>
        <w:rPr>
          <w:rFonts w:ascii="Calibri" w:eastAsia="Calibri" w:hAnsi="Calibri" w:cs="Calibri"/>
          <w:sz w:val="12"/>
        </w:rPr>
        <w:t>MILSCI102 - Foundations of Leadership (2)</w:t>
      </w:r>
    </w:p>
    <w:p w14:paraId="365F8BA3" w14:textId="77777777" w:rsidR="007934E7" w:rsidRDefault="00000000">
      <w:pPr>
        <w:spacing w:after="9" w:line="248" w:lineRule="auto"/>
        <w:ind w:left="154" w:right="14" w:hanging="10"/>
      </w:pPr>
      <w:r>
        <w:rPr>
          <w:rFonts w:ascii="Calibri" w:eastAsia="Calibri" w:hAnsi="Calibri" w:cs="Calibri"/>
          <w:sz w:val="12"/>
        </w:rPr>
        <w:t>MILSCI201 - Applied Tactical Leadership (3)</w:t>
      </w:r>
    </w:p>
    <w:p w14:paraId="0A7CC169" w14:textId="77777777" w:rsidR="007934E7" w:rsidRDefault="00000000">
      <w:pPr>
        <w:spacing w:after="9" w:line="248" w:lineRule="auto"/>
        <w:ind w:left="154" w:right="14" w:hanging="10"/>
      </w:pPr>
      <w:r>
        <w:rPr>
          <w:rFonts w:ascii="Calibri" w:eastAsia="Calibri" w:hAnsi="Calibri" w:cs="Calibri"/>
          <w:sz w:val="12"/>
        </w:rPr>
        <w:t>MILSCI202 - Innovative Tactical Leadership (3)</w:t>
      </w:r>
    </w:p>
    <w:p w14:paraId="6F14A0C6" w14:textId="77777777" w:rsidR="007934E7" w:rsidRDefault="00000000">
      <w:pPr>
        <w:spacing w:after="9" w:line="248" w:lineRule="auto"/>
        <w:ind w:left="154" w:right="14" w:hanging="10"/>
      </w:pPr>
      <w:r>
        <w:rPr>
          <w:rFonts w:ascii="Calibri" w:eastAsia="Calibri" w:hAnsi="Calibri" w:cs="Calibri"/>
          <w:sz w:val="12"/>
        </w:rPr>
        <w:t>MILSCI301 - Adaptive Team Leadership (4)</w:t>
      </w:r>
    </w:p>
    <w:p w14:paraId="0568BEA6" w14:textId="77777777" w:rsidR="007934E7" w:rsidRDefault="00000000">
      <w:pPr>
        <w:spacing w:after="9" w:line="248" w:lineRule="auto"/>
        <w:ind w:left="154" w:right="14" w:hanging="10"/>
      </w:pPr>
      <w:r>
        <w:rPr>
          <w:rFonts w:ascii="Calibri" w:eastAsia="Calibri" w:hAnsi="Calibri" w:cs="Calibri"/>
          <w:sz w:val="12"/>
        </w:rPr>
        <w:t>MILSCI302 - Leadership in Changing Environments (4)</w:t>
      </w:r>
    </w:p>
    <w:p w14:paraId="1E669D61" w14:textId="77777777" w:rsidR="007934E7" w:rsidRDefault="00000000">
      <w:pPr>
        <w:spacing w:after="9" w:line="248" w:lineRule="auto"/>
        <w:ind w:left="154" w:right="14" w:hanging="10"/>
      </w:pPr>
      <w:r>
        <w:rPr>
          <w:rFonts w:ascii="Calibri" w:eastAsia="Calibri" w:hAnsi="Calibri" w:cs="Calibri"/>
          <w:sz w:val="12"/>
        </w:rPr>
        <w:t>MILSCI401 - Developing Adaptive Leaders (4)</w:t>
      </w:r>
    </w:p>
    <w:p w14:paraId="61B0591E" w14:textId="77777777" w:rsidR="007934E7" w:rsidRDefault="00000000">
      <w:pPr>
        <w:spacing w:after="9" w:line="248" w:lineRule="auto"/>
        <w:ind w:left="154" w:right="14" w:hanging="10"/>
      </w:pPr>
      <w:r>
        <w:rPr>
          <w:rFonts w:ascii="Calibri" w:eastAsia="Calibri" w:hAnsi="Calibri" w:cs="Calibri"/>
          <w:sz w:val="12"/>
        </w:rPr>
        <w:t>MILSCI402 - Leadership in a Complex World (4)</w:t>
      </w:r>
    </w:p>
    <w:p w14:paraId="4557CDA8" w14:textId="77777777" w:rsidR="007934E7" w:rsidRDefault="00000000">
      <w:pPr>
        <w:spacing w:after="9" w:line="248" w:lineRule="auto"/>
        <w:ind w:left="10" w:right="14" w:hanging="10"/>
      </w:pPr>
      <w:r>
        <w:rPr>
          <w:rFonts w:ascii="Calibri" w:eastAsia="Calibri" w:hAnsi="Calibri" w:cs="Calibri"/>
          <w:sz w:val="12"/>
        </w:rPr>
        <w:t>Take at least 2 credits from the following:</w:t>
      </w:r>
    </w:p>
    <w:p w14:paraId="5479863D" w14:textId="77777777" w:rsidR="007934E7" w:rsidRDefault="00000000">
      <w:pPr>
        <w:spacing w:after="9" w:line="248" w:lineRule="auto"/>
        <w:ind w:left="154" w:right="14" w:hanging="10"/>
      </w:pPr>
      <w:r>
        <w:rPr>
          <w:rFonts w:ascii="Calibri" w:eastAsia="Calibri" w:hAnsi="Calibri" w:cs="Calibri"/>
          <w:sz w:val="12"/>
        </w:rPr>
        <w:t>MILSCI100 - Introduction to Army Physical Fitness (1)</w:t>
      </w:r>
    </w:p>
    <w:p w14:paraId="551FB4B1" w14:textId="77777777" w:rsidR="007934E7" w:rsidRDefault="00000000">
      <w:pPr>
        <w:spacing w:after="9" w:line="248" w:lineRule="auto"/>
        <w:ind w:left="154" w:right="14" w:hanging="10"/>
      </w:pPr>
      <w:r>
        <w:rPr>
          <w:rFonts w:ascii="Calibri" w:eastAsia="Calibri" w:hAnsi="Calibri" w:cs="Calibri"/>
          <w:sz w:val="12"/>
        </w:rPr>
        <w:t>MILSCI200 - Basic Army Physical Fitness (1)</w:t>
      </w:r>
    </w:p>
    <w:p w14:paraId="3C63BEAC" w14:textId="77777777" w:rsidR="007934E7" w:rsidRDefault="00000000">
      <w:pPr>
        <w:spacing w:after="9" w:line="248" w:lineRule="auto"/>
        <w:ind w:left="154" w:right="14" w:hanging="10"/>
      </w:pPr>
      <w:r>
        <w:rPr>
          <w:rFonts w:ascii="Calibri" w:eastAsia="Calibri" w:hAnsi="Calibri" w:cs="Calibri"/>
          <w:sz w:val="12"/>
        </w:rPr>
        <w:t>MILSCI300 - Intermediate Army Physical Fitness (1)</w:t>
      </w:r>
    </w:p>
    <w:p w14:paraId="59969431" w14:textId="77777777" w:rsidR="007934E7" w:rsidRDefault="00000000">
      <w:pPr>
        <w:spacing w:after="188" w:line="354" w:lineRule="auto"/>
        <w:ind w:left="0" w:right="1576" w:firstLine="144"/>
      </w:pPr>
      <w:r>
        <w:rPr>
          <w:rFonts w:ascii="Calibri" w:eastAsia="Calibri" w:hAnsi="Calibri" w:cs="Calibri"/>
          <w:sz w:val="12"/>
        </w:rPr>
        <w:t>MILSCI400 - Advanced Army Physical Fitness (1) Grand Total Credits: 31</w:t>
      </w:r>
    </w:p>
    <w:p w14:paraId="00BFEF20" w14:textId="77777777" w:rsidR="007934E7" w:rsidRDefault="00000000">
      <w:pPr>
        <w:pStyle w:val="Heading2"/>
        <w:spacing w:after="46"/>
        <w:ind w:left="25"/>
      </w:pPr>
      <w:r>
        <w:t>Course Offerings</w:t>
      </w:r>
    </w:p>
    <w:p w14:paraId="5E455180" w14:textId="77777777" w:rsidR="007934E7" w:rsidRDefault="00000000">
      <w:pPr>
        <w:spacing w:after="47" w:line="248" w:lineRule="auto"/>
        <w:ind w:left="11" w:right="46" w:hanging="10"/>
      </w:pPr>
      <w:r>
        <w:rPr>
          <w:rFonts w:ascii="Calibri" w:eastAsia="Calibri" w:hAnsi="Calibri" w:cs="Calibri"/>
        </w:rPr>
        <w:t>MILSCI—Military Science</w:t>
      </w:r>
    </w:p>
    <w:p w14:paraId="24548228" w14:textId="77777777" w:rsidR="007934E7" w:rsidRDefault="00000000">
      <w:pPr>
        <w:ind w:left="23" w:right="34"/>
      </w:pPr>
      <w:r>
        <w:t>Students may take all four years of offered Military Science classroom instruction without military obligation. Students wishing to attend the corresponding labs and physical fitness courses must meet eligibility requirements and enroll as cadets in the ROTC program. Only enrolled cadets are eligible for post-graduation commissioning into the United States Army, Army Reserves, or Army National Guard.</w:t>
      </w:r>
    </w:p>
    <w:p w14:paraId="5911F1A0" w14:textId="77777777" w:rsidR="007934E7" w:rsidRDefault="00000000">
      <w:pPr>
        <w:ind w:left="23" w:right="34"/>
      </w:pPr>
      <w:r>
        <w:rPr>
          <w:b/>
        </w:rPr>
        <w:t>MILSCI100 Introduction to Army Physical Fitness (0-3-1)(F,S).</w:t>
      </w:r>
      <w:r>
        <w:t xml:space="preserve"> Introductory course about the fundamental concepts of military leadership through fitness. Students will learn the fundamental components of basic leadership, the Army Performance Triad, and resiliency for individual achievement and the building of life skills. May be repeated twice for credit.</w:t>
      </w:r>
    </w:p>
    <w:p w14:paraId="206F70B4" w14:textId="77777777" w:rsidR="007934E7" w:rsidRDefault="00000000">
      <w:pPr>
        <w:ind w:left="23" w:right="34"/>
      </w:pPr>
      <w:r>
        <w:rPr>
          <w:b/>
        </w:rPr>
        <w:t>MILSCI101 Introduction to the Army (1-1-2)(F).</w:t>
      </w:r>
      <w:r>
        <w:t xml:space="preserve"> Introduction to the Army, Profession of Arms, and basic Soldier skills. Examines the Army Profession and what it means to be a professional in the United States Army. Development of basic knowledge and comprehension of the Army Leadership Requirements Model while gaining a complete understanding of the Reserve Officer Training Corps (ROTC) program, its purpose in the Army, and its advantages for the student. Learn to perform basic Soldier skills to survive in a field environment and support their development as an Army leader.</w:t>
      </w:r>
    </w:p>
    <w:p w14:paraId="6E435A3E" w14:textId="77777777" w:rsidR="007934E7" w:rsidRDefault="00000000">
      <w:pPr>
        <w:ind w:left="23" w:right="34"/>
      </w:pPr>
      <w:r>
        <w:rPr>
          <w:b/>
        </w:rPr>
        <w:t>MILSCI102 Foundations of Leadership (1-1-2)(S).</w:t>
      </w:r>
      <w:r>
        <w:t xml:space="preserve"> Introduction to the personal challenges and competencies that are critical for effective leadership. Focuses on personal development of life skills such as critical thinking, time management, goal setting, and communication. Learn the basics of the communications process and the importance for leaders to communicate effectively. Introduces squad level tactics.</w:t>
      </w:r>
    </w:p>
    <w:p w14:paraId="28E9E6D9" w14:textId="77777777" w:rsidR="007934E7" w:rsidRDefault="00000000">
      <w:pPr>
        <w:ind w:left="23" w:right="34"/>
      </w:pPr>
      <w:r>
        <w:rPr>
          <w:b/>
        </w:rPr>
        <w:t>MILSCI200 Basic Army Physical Fitness (0-3-1)(F,S).</w:t>
      </w:r>
      <w:r>
        <w:t xml:space="preserve"> Continuation of skills acquired in MILSCI100 where students learn and apply critical techniques and skills necessary for effective leadership through physical fitness. Major areas of instruction include leadership application, problem solving, group interaction, </w:t>
      </w:r>
    </w:p>
    <w:p w14:paraId="3049E315" w14:textId="77777777" w:rsidR="007934E7" w:rsidRDefault="007934E7">
      <w:pPr>
        <w:sectPr w:rsidR="007934E7">
          <w:headerReference w:type="even" r:id="rId1005"/>
          <w:headerReference w:type="default" r:id="rId1006"/>
          <w:footerReference w:type="even" r:id="rId1007"/>
          <w:footerReference w:type="default" r:id="rId1008"/>
          <w:headerReference w:type="first" r:id="rId1009"/>
          <w:footerReference w:type="first" r:id="rId1010"/>
          <w:pgSz w:w="12240" w:h="15840"/>
          <w:pgMar w:top="517" w:right="628" w:bottom="977" w:left="1310" w:header="720" w:footer="446" w:gutter="0"/>
          <w:cols w:num="2" w:space="498"/>
        </w:sectPr>
      </w:pPr>
    </w:p>
    <w:p w14:paraId="1D9964B6" w14:textId="77777777" w:rsidR="007934E7" w:rsidRDefault="00000000">
      <w:pPr>
        <w:ind w:left="23" w:right="34"/>
      </w:pPr>
      <w:r>
        <w:t>the importance of goal setting, and decision making. May be repeated twice for credit. PREREQ: MILSCI100.</w:t>
      </w:r>
    </w:p>
    <w:p w14:paraId="20B969EB" w14:textId="77777777" w:rsidR="007934E7" w:rsidRDefault="00000000">
      <w:pPr>
        <w:ind w:left="23" w:right="34"/>
      </w:pPr>
      <w:r>
        <w:rPr>
          <w:b/>
        </w:rPr>
        <w:t>MILSCI201 Applied Tactical Leadership (2-1-3)(F).</w:t>
      </w:r>
      <w:r>
        <w:t xml:space="preserve"> Emphasizes leadership and ethics. Explores the advantages of different leadership styles. Students conduct leadership analysis of famous leaders and self-assessment of their own leadership style. Stresses the Army Values and Ethics and their relationship to the Law of Land Warfare and philosophy of military service. PREREQ: MILSCI101.</w:t>
      </w:r>
    </w:p>
    <w:p w14:paraId="04212102" w14:textId="77777777" w:rsidR="007934E7" w:rsidRDefault="00000000">
      <w:pPr>
        <w:ind w:left="23" w:right="34"/>
      </w:pPr>
      <w:r>
        <w:rPr>
          <w:b/>
        </w:rPr>
        <w:t>MILSCI202 Innovative Tactical Leadership (2-1-3)(S).</w:t>
      </w:r>
      <w:r>
        <w:t xml:space="preserve"> Focuses on Army doctrine and team development. Requires students to understand and demonstrate competencies as they relate to Army doctrine. Reinforces lessons on the Army Values, Teamwork, and Warrior Ethos and their relationship to the Law of Land Warfare and philosophy of military service. PREREQ: MILSCI101, MILSCI102.</w:t>
      </w:r>
    </w:p>
    <w:p w14:paraId="05FC0BE4" w14:textId="77777777" w:rsidR="007934E7" w:rsidRDefault="00000000">
      <w:pPr>
        <w:ind w:left="23" w:right="34"/>
      </w:pPr>
      <w:r>
        <w:rPr>
          <w:b/>
        </w:rPr>
        <w:t>MILSCI300 Intermediate Army Physical Fitness (0-3-1)(F,S).</w:t>
      </w:r>
      <w:r>
        <w:t xml:space="preserve"> Continuation of skills acquired in MILSCI200, intermediate course focused on leadership in a small group environment. Students will concentrate on individual and group physical fitness plans, briefing skills and individual and organizational leadership theory. Major areas of instruction include leadership theory and application in problem solving, group interaction, goal setting and decision making. May be repeated twice for credit. PREREQ: MILSCI200.</w:t>
      </w:r>
    </w:p>
    <w:p w14:paraId="3160EC37" w14:textId="77777777" w:rsidR="007934E7" w:rsidRDefault="00000000">
      <w:pPr>
        <w:ind w:left="23" w:right="34"/>
      </w:pPr>
      <w:r>
        <w:rPr>
          <w:b/>
        </w:rPr>
        <w:t>MILSCI301 Adaptive Team Leadership (3-1-4)(F).</w:t>
      </w:r>
      <w:r>
        <w:t xml:space="preserve"> Students analyze, test, and relate the fundamentals of Training Management and Army operations through the Army's Warfighting Functions. Prepares students to plan, prepare, and execute training for a squad conducting small unit tactics. Recommend completion of lower-division MILSCI courses, qualified prior military service, or Basic Camp graduation. PREREQ: MILSCI201.</w:t>
      </w:r>
    </w:p>
    <w:p w14:paraId="6E52D145" w14:textId="77777777" w:rsidR="007934E7" w:rsidRDefault="00000000">
      <w:pPr>
        <w:ind w:left="23" w:right="34"/>
      </w:pPr>
      <w:r>
        <w:rPr>
          <w:b/>
        </w:rPr>
        <w:t>MILSCI302 Leadership in Changing Environments (3-1-4)(S).</w:t>
      </w:r>
      <w:r>
        <w:t xml:space="preserve"> Focus on applied leadership in small unit operations. Students will study, practice, and apply the fundamentals of direct level leadership and small unit tactics at the platoon level. Teaches students to plan, coordinate, navigate, motivate, and lead </w:t>
      </w:r>
    </w:p>
    <w:p w14:paraId="7A33355B" w14:textId="77777777" w:rsidR="007934E7" w:rsidRDefault="00000000">
      <w:pPr>
        <w:spacing w:after="506" w:line="370" w:lineRule="auto"/>
        <w:ind w:left="10" w:right="15" w:hanging="10"/>
        <w:jc w:val="right"/>
      </w:pPr>
      <w:r>
        <w:rPr>
          <w:rFonts w:ascii="Calibri" w:eastAsia="Calibri" w:hAnsi="Calibri" w:cs="Calibri"/>
          <w:sz w:val="20"/>
        </w:rPr>
        <w:t xml:space="preserve">MILITARY SCIENCE </w:t>
      </w:r>
    </w:p>
    <w:p w14:paraId="1992D67A" w14:textId="77777777" w:rsidR="007934E7" w:rsidRDefault="00000000">
      <w:pPr>
        <w:ind w:left="23" w:right="34"/>
      </w:pPr>
      <w:r>
        <w:t>a platoon in the execution of a mission. Prepares students for Cadet Summer Training/Advanced Camp at Fort Knox, Kentucky, which student cadets must complete before commissioning. PREREQ: MILSCI202.</w:t>
      </w:r>
    </w:p>
    <w:p w14:paraId="313AC7E2" w14:textId="77777777" w:rsidR="007934E7" w:rsidRDefault="00000000">
      <w:pPr>
        <w:ind w:left="23" w:right="34"/>
      </w:pPr>
      <w:r>
        <w:rPr>
          <w:b/>
        </w:rPr>
        <w:t>MILSCI400 Advanced Army Physical Fitness (0-3-1)(F,S).</w:t>
      </w:r>
      <w:r>
        <w:t xml:space="preserve"> Continuation of skills acquired in MILSCI300, an advanced course where students demonstrate leadership theory through Army planning, and Mission Command. Students examine successful leadership team building through experiential learning at the individual level, small group, and large group settings. Major areas of instruction include officership, leadership values and ethics and communication skills. May be repeated twice for credit. PREREQ: MILSCI300.</w:t>
      </w:r>
    </w:p>
    <w:p w14:paraId="37130078" w14:textId="77777777" w:rsidR="007934E7" w:rsidRDefault="00000000">
      <w:pPr>
        <w:ind w:left="23" w:right="34"/>
      </w:pPr>
      <w:r>
        <w:rPr>
          <w:b/>
        </w:rPr>
        <w:t>MILSCI401 Developing Adaptive Leaders (3-1-4)(F).</w:t>
      </w:r>
      <w:r>
        <w:t xml:space="preserve"> Focuses on development of the Army Officer. Students develop knowledge, skills, and abilities to plan, resource, execute, and assess training at the small unit level. Reinforces Army programs that support counseling subordinates and evaluating performance, values and ethics, career planning, and legal responsibilities. Familiarizes students with how to plan, prepare, execute, and continuously assess training at the company level. PREREQ: MILSCI301.</w:t>
      </w:r>
    </w:p>
    <w:p w14:paraId="6F05CD7D" w14:textId="77777777" w:rsidR="007934E7" w:rsidRDefault="00000000">
      <w:pPr>
        <w:ind w:left="23" w:right="34"/>
      </w:pPr>
      <w:r>
        <w:rPr>
          <w:b/>
        </w:rPr>
        <w:t>MILSCI402 Leadership in a Complex World (3-1-4)(S).</w:t>
      </w:r>
      <w:r>
        <w:t xml:space="preserve"> Students develop knowledge, skills, and abilities required of junior officers in the Army, focusing on Unified Land Operations and Company Grade Officer roles and responsibilities. Includes small group assignments, briefings, case studies, and an Oral Practicum. The Oral Practicum tests the students’ abilities to apply knowledge gained throughout all of the Military Science curriculum. Prepares cadets for their Basic Officer Leader Course. PREREQ: MILSCI302.</w:t>
      </w:r>
    </w:p>
    <w:p w14:paraId="4CA922B4" w14:textId="77777777" w:rsidR="007934E7" w:rsidRDefault="00000000">
      <w:pPr>
        <w:ind w:left="23" w:right="34"/>
      </w:pPr>
      <w:r>
        <w:rPr>
          <w:b/>
        </w:rPr>
        <w:t>MILSCI493 Military Science Internship (V-V-6)(F,S,SU).</w:t>
      </w:r>
      <w:r>
        <w:t xml:space="preserve"> This course will allow cadets to apply skills acquired throughout their time in Army ROTC to further prepare them for commissioning as officers in the Army, Army Reserves, and Army National Guard. PREREQ: PERM/CHAIR.</w:t>
      </w:r>
      <w:r>
        <w:br w:type="page"/>
      </w:r>
    </w:p>
    <w:p w14:paraId="0FA53B9F" w14:textId="77777777" w:rsidR="007934E7" w:rsidRDefault="00000000">
      <w:pPr>
        <w:spacing w:after="13" w:line="248" w:lineRule="auto"/>
        <w:ind w:left="-5" w:right="0" w:hanging="10"/>
      </w:pPr>
      <w:r>
        <w:rPr>
          <w:rFonts w:ascii="Calibri" w:eastAsia="Calibri" w:hAnsi="Calibri" w:cs="Calibri"/>
          <w:sz w:val="32"/>
        </w:rPr>
        <w:t>Department of Music</w:t>
      </w:r>
    </w:p>
    <w:p w14:paraId="50ECE946" w14:textId="77777777" w:rsidR="007934E7" w:rsidRDefault="00000000">
      <w:pPr>
        <w:pStyle w:val="Heading3"/>
        <w:ind w:left="-5"/>
      </w:pPr>
      <w:r>
        <w:t>College of Arts and Sciences | School of the Arts</w:t>
      </w:r>
    </w:p>
    <w:p w14:paraId="2BBE0A35" w14:textId="77777777" w:rsidR="007934E7" w:rsidRDefault="00000000">
      <w:pPr>
        <w:spacing w:after="108"/>
        <w:ind w:left="23" w:right="2718"/>
      </w:pPr>
      <w:r>
        <w:t xml:space="preserve">Morrison Center, Room C-100 (208) 426-1596 (phone) music@boisestate.edu (email) </w:t>
      </w:r>
      <w:hyperlink r:id="rId1011">
        <w:r>
          <w:rPr>
            <w:color w:val="0332FF"/>
          </w:rPr>
          <w:t>boisestate.edu/music/</w:t>
        </w:r>
      </w:hyperlink>
      <w:r>
        <w:t xml:space="preserve"> (website)</w:t>
      </w:r>
    </w:p>
    <w:p w14:paraId="349A5CAF" w14:textId="77777777" w:rsidR="007934E7" w:rsidRDefault="00000000">
      <w:pPr>
        <w:spacing w:after="0"/>
        <w:ind w:left="23" w:right="34"/>
      </w:pPr>
      <w:r>
        <w:rPr>
          <w:i/>
        </w:rPr>
        <w:t>Chair and Professor:</w:t>
      </w:r>
      <w:r>
        <w:t xml:space="preserve"> Eric Alexander. </w:t>
      </w:r>
      <w:r>
        <w:rPr>
          <w:i/>
        </w:rPr>
        <w:t>Professors:</w:t>
      </w:r>
      <w:r>
        <w:t xml:space="preserve"> Hodges, Kline, Molumby, L. </w:t>
      </w:r>
    </w:p>
    <w:p w14:paraId="20E27FB7" w14:textId="77777777" w:rsidR="007934E7" w:rsidRDefault="00000000">
      <w:pPr>
        <w:spacing w:after="149"/>
        <w:ind w:left="23" w:right="34"/>
      </w:pPr>
      <w:r>
        <w:t xml:space="preserve">Moreau, Parkinson, Porter. </w:t>
      </w:r>
      <w:r>
        <w:rPr>
          <w:i/>
        </w:rPr>
        <w:t>Associate Professors:</w:t>
      </w:r>
      <w:r>
        <w:t xml:space="preserve"> Alexander, Ganong, Gray, Paradis, Seppala, Tornello, Waterman. </w:t>
      </w:r>
      <w:r>
        <w:rPr>
          <w:i/>
        </w:rPr>
        <w:t>Assistant Professors:</w:t>
      </w:r>
      <w:r>
        <w:t xml:space="preserve"> Becker, Buie, Castner, Hutton, Mancheni, Milan, Peterson, Purdy. </w:t>
      </w:r>
      <w:r>
        <w:rPr>
          <w:i/>
        </w:rPr>
        <w:t>Lecturer:</w:t>
      </w:r>
      <w:r>
        <w:t xml:space="preserve"> B. Moreau.</w:t>
      </w:r>
    </w:p>
    <w:p w14:paraId="2C4A56AA" w14:textId="77777777" w:rsidR="007934E7" w:rsidRDefault="00000000">
      <w:pPr>
        <w:pStyle w:val="Heading2"/>
        <w:ind w:left="25"/>
      </w:pPr>
      <w:r>
        <w:t>Programs Offered</w:t>
      </w:r>
    </w:p>
    <w:p w14:paraId="3AEB80AA" w14:textId="77777777" w:rsidR="007934E7" w:rsidRDefault="00000000">
      <w:pPr>
        <w:numPr>
          <w:ilvl w:val="0"/>
          <w:numId w:val="146"/>
        </w:numPr>
        <w:spacing w:after="4"/>
        <w:ind w:right="34" w:hanging="214"/>
      </w:pPr>
      <w:r>
        <w:t>Bachelor of Arts in Music</w:t>
      </w:r>
    </w:p>
    <w:p w14:paraId="77B3C97A" w14:textId="77777777" w:rsidR="007934E7" w:rsidRDefault="00000000">
      <w:pPr>
        <w:numPr>
          <w:ilvl w:val="0"/>
          <w:numId w:val="146"/>
        </w:numPr>
        <w:spacing w:after="4"/>
        <w:ind w:right="34" w:hanging="214"/>
      </w:pPr>
      <w:r>
        <w:t>Bachelor of Music in Composition</w:t>
      </w:r>
    </w:p>
    <w:p w14:paraId="474557B6" w14:textId="77777777" w:rsidR="007934E7" w:rsidRDefault="00000000">
      <w:pPr>
        <w:numPr>
          <w:ilvl w:val="0"/>
          <w:numId w:val="146"/>
        </w:numPr>
        <w:spacing w:after="4"/>
        <w:ind w:right="34" w:hanging="214"/>
      </w:pPr>
      <w:r>
        <w:t>Bachelor of Music in Music Education</w:t>
      </w:r>
    </w:p>
    <w:p w14:paraId="4A42CDD6" w14:textId="77777777" w:rsidR="007934E7" w:rsidRDefault="00000000">
      <w:pPr>
        <w:tabs>
          <w:tab w:val="center" w:pos="542"/>
          <w:tab w:val="center" w:pos="1411"/>
        </w:tabs>
        <w:spacing w:after="4"/>
        <w:ind w:left="0" w:right="0" w:firstLine="0"/>
      </w:pPr>
      <w:r>
        <w:rPr>
          <w:rFonts w:ascii="Calibri" w:eastAsia="Calibri" w:hAnsi="Calibri" w:cs="Calibri"/>
          <w:sz w:val="22"/>
        </w:rPr>
        <w:tab/>
      </w:r>
      <w:r>
        <w:t>‒</w:t>
      </w:r>
      <w:r>
        <w:tab/>
        <w:t>Bowed Strings Option</w:t>
      </w:r>
    </w:p>
    <w:p w14:paraId="7FDF7A15" w14:textId="77777777" w:rsidR="007934E7" w:rsidRDefault="00000000">
      <w:pPr>
        <w:tabs>
          <w:tab w:val="center" w:pos="542"/>
          <w:tab w:val="center" w:pos="1374"/>
        </w:tabs>
        <w:spacing w:after="4"/>
        <w:ind w:left="0" w:right="0" w:firstLine="0"/>
      </w:pPr>
      <w:r>
        <w:rPr>
          <w:rFonts w:ascii="Calibri" w:eastAsia="Calibri" w:hAnsi="Calibri" w:cs="Calibri"/>
          <w:sz w:val="22"/>
        </w:rPr>
        <w:tab/>
      </w:r>
      <w:r>
        <w:t>‒</w:t>
      </w:r>
      <w:r>
        <w:tab/>
        <w:t>Piano/Guitar Option</w:t>
      </w:r>
    </w:p>
    <w:p w14:paraId="3B5B74AF" w14:textId="77777777" w:rsidR="007934E7" w:rsidRDefault="00000000">
      <w:pPr>
        <w:tabs>
          <w:tab w:val="center" w:pos="542"/>
          <w:tab w:val="center" w:pos="1137"/>
        </w:tabs>
        <w:spacing w:after="4"/>
        <w:ind w:left="0" w:right="0" w:firstLine="0"/>
      </w:pPr>
      <w:r>
        <w:rPr>
          <w:rFonts w:ascii="Calibri" w:eastAsia="Calibri" w:hAnsi="Calibri" w:cs="Calibri"/>
          <w:sz w:val="22"/>
        </w:rPr>
        <w:tab/>
      </w:r>
      <w:r>
        <w:t>‒</w:t>
      </w:r>
      <w:r>
        <w:tab/>
        <w:t>Voice Option</w:t>
      </w:r>
    </w:p>
    <w:p w14:paraId="3E983D8F" w14:textId="77777777" w:rsidR="007934E7" w:rsidRDefault="00000000">
      <w:pPr>
        <w:tabs>
          <w:tab w:val="center" w:pos="542"/>
          <w:tab w:val="center" w:pos="1681"/>
        </w:tabs>
        <w:spacing w:after="4"/>
        <w:ind w:left="0" w:right="0" w:firstLine="0"/>
      </w:pPr>
      <w:r>
        <w:rPr>
          <w:rFonts w:ascii="Calibri" w:eastAsia="Calibri" w:hAnsi="Calibri" w:cs="Calibri"/>
          <w:sz w:val="22"/>
        </w:rPr>
        <w:tab/>
      </w:r>
      <w:r>
        <w:t>‒</w:t>
      </w:r>
      <w:r>
        <w:tab/>
        <w:t>Wind/Brass/Percussion Option</w:t>
      </w:r>
    </w:p>
    <w:p w14:paraId="717E6492" w14:textId="77777777" w:rsidR="007934E7" w:rsidRDefault="00000000">
      <w:pPr>
        <w:numPr>
          <w:ilvl w:val="0"/>
          <w:numId w:val="146"/>
        </w:numPr>
        <w:spacing w:after="4"/>
        <w:ind w:right="34" w:hanging="214"/>
      </w:pPr>
      <w:r>
        <w:t>Bachelor of Music in Performance</w:t>
      </w:r>
    </w:p>
    <w:p w14:paraId="18E53C23" w14:textId="77777777" w:rsidR="007934E7" w:rsidRDefault="00000000">
      <w:pPr>
        <w:tabs>
          <w:tab w:val="center" w:pos="542"/>
          <w:tab w:val="center" w:pos="1411"/>
        </w:tabs>
        <w:spacing w:after="4"/>
        <w:ind w:left="0" w:right="0" w:firstLine="0"/>
      </w:pPr>
      <w:r>
        <w:rPr>
          <w:rFonts w:ascii="Calibri" w:eastAsia="Calibri" w:hAnsi="Calibri" w:cs="Calibri"/>
          <w:sz w:val="22"/>
        </w:rPr>
        <w:tab/>
      </w:r>
      <w:r>
        <w:t>‒</w:t>
      </w:r>
      <w:r>
        <w:tab/>
        <w:t>Bowed Strings Option</w:t>
      </w:r>
    </w:p>
    <w:p w14:paraId="2D40D160" w14:textId="77777777" w:rsidR="007934E7" w:rsidRDefault="00000000">
      <w:pPr>
        <w:tabs>
          <w:tab w:val="center" w:pos="542"/>
          <w:tab w:val="center" w:pos="1144"/>
        </w:tabs>
        <w:spacing w:after="4"/>
        <w:ind w:left="0" w:right="0" w:firstLine="0"/>
      </w:pPr>
      <w:r>
        <w:rPr>
          <w:rFonts w:ascii="Calibri" w:eastAsia="Calibri" w:hAnsi="Calibri" w:cs="Calibri"/>
          <w:sz w:val="22"/>
        </w:rPr>
        <w:tab/>
      </w:r>
      <w:r>
        <w:t>‒</w:t>
      </w:r>
      <w:r>
        <w:tab/>
        <w:t>Piano Option</w:t>
      </w:r>
    </w:p>
    <w:p w14:paraId="2AAD0E5E" w14:textId="77777777" w:rsidR="007934E7" w:rsidRDefault="00000000">
      <w:pPr>
        <w:tabs>
          <w:tab w:val="center" w:pos="542"/>
          <w:tab w:val="center" w:pos="1137"/>
        </w:tabs>
        <w:spacing w:after="4"/>
        <w:ind w:left="0" w:right="0" w:firstLine="0"/>
      </w:pPr>
      <w:r>
        <w:rPr>
          <w:rFonts w:ascii="Calibri" w:eastAsia="Calibri" w:hAnsi="Calibri" w:cs="Calibri"/>
          <w:sz w:val="22"/>
        </w:rPr>
        <w:tab/>
      </w:r>
      <w:r>
        <w:t>‒</w:t>
      </w:r>
      <w:r>
        <w:tab/>
        <w:t>Voice Option</w:t>
      </w:r>
    </w:p>
    <w:p w14:paraId="4C0CF25B" w14:textId="77777777" w:rsidR="007934E7" w:rsidRDefault="00000000">
      <w:pPr>
        <w:tabs>
          <w:tab w:val="center" w:pos="542"/>
          <w:tab w:val="center" w:pos="1681"/>
        </w:tabs>
        <w:spacing w:after="4"/>
        <w:ind w:left="0" w:right="0" w:firstLine="0"/>
      </w:pPr>
      <w:r>
        <w:rPr>
          <w:rFonts w:ascii="Calibri" w:eastAsia="Calibri" w:hAnsi="Calibri" w:cs="Calibri"/>
          <w:sz w:val="22"/>
        </w:rPr>
        <w:tab/>
      </w:r>
      <w:r>
        <w:t>‒</w:t>
      </w:r>
      <w:r>
        <w:tab/>
        <w:t>Wind/Brass/Percussion Option</w:t>
      </w:r>
    </w:p>
    <w:p w14:paraId="27BA6E78" w14:textId="77777777" w:rsidR="007934E7" w:rsidRDefault="00000000">
      <w:pPr>
        <w:numPr>
          <w:ilvl w:val="0"/>
          <w:numId w:val="146"/>
        </w:numPr>
        <w:spacing w:after="4"/>
        <w:ind w:right="34" w:hanging="214"/>
      </w:pPr>
      <w:r>
        <w:t>Minor in Music</w:t>
      </w:r>
    </w:p>
    <w:p w14:paraId="362CAA2A" w14:textId="77777777" w:rsidR="007934E7" w:rsidRDefault="00000000">
      <w:pPr>
        <w:numPr>
          <w:ilvl w:val="0"/>
          <w:numId w:val="146"/>
        </w:numPr>
        <w:spacing w:after="88"/>
        <w:ind w:right="34" w:hanging="214"/>
      </w:pPr>
      <w:r>
        <w:t>Certificate in Music Production</w:t>
      </w:r>
    </w:p>
    <w:p w14:paraId="6A88EC6A" w14:textId="77777777" w:rsidR="007934E7" w:rsidRDefault="00000000">
      <w:pPr>
        <w:pStyle w:val="Heading2"/>
        <w:ind w:left="25"/>
      </w:pPr>
      <w:r>
        <w:t>Department Statement</w:t>
      </w:r>
    </w:p>
    <w:p w14:paraId="21E29293" w14:textId="77777777" w:rsidR="007934E7" w:rsidRDefault="00000000">
      <w:pPr>
        <w:ind w:left="23" w:right="34"/>
      </w:pPr>
      <w:r>
        <w:t>The Department of Music trains students to become successful and productive performing musicians, teachers, and music industry professionals, giving them a thorough and comprehensive background in the art and practice of music. The department also provides opportunities which heighten musical awareness in the general, non-major student. The achievement of musical excellence is facilitated by the faculty in the courses, degree programs, and majors offered by the department at both the undergraduate and graduate levels.</w:t>
      </w:r>
    </w:p>
    <w:p w14:paraId="0C1DD2BE" w14:textId="77777777" w:rsidR="007934E7" w:rsidRDefault="00000000">
      <w:pPr>
        <w:ind w:left="23" w:right="34"/>
      </w:pPr>
      <w:r>
        <w:t>In addition, the Department of Music serves the university community, the larger community of metropolitan Boise and the State of Idaho, by offering courses, musical performances, and by providing leadership for many cultural activities in the community.</w:t>
      </w:r>
    </w:p>
    <w:p w14:paraId="6F2A857B" w14:textId="77777777" w:rsidR="007934E7" w:rsidRDefault="00000000">
      <w:pPr>
        <w:ind w:left="23" w:right="34"/>
      </w:pPr>
      <w:r>
        <w:t>The Department of Music offers a Bachelor of Music in music with three emphases: performance, composition, and music education. The performance and composition emphases are designed to train performers, teachers, and composers. These emphases are basic to preparing students for graduate work in the creative and performing arts and for work as educators at the college and university level.</w:t>
      </w:r>
    </w:p>
    <w:p w14:paraId="4D4FC44E" w14:textId="77777777" w:rsidR="007934E7" w:rsidRDefault="00000000">
      <w:pPr>
        <w:ind w:left="23" w:right="34"/>
      </w:pPr>
      <w:r>
        <w:t>The music education emphasis is designed to prepare students for careers in teaching music at the elementary and secondary levels; in addition, this emphasis prepares students for graduate study in music.</w:t>
      </w:r>
    </w:p>
    <w:p w14:paraId="082AD1A9" w14:textId="77777777" w:rsidR="007934E7" w:rsidRDefault="00000000">
      <w:pPr>
        <w:ind w:left="23" w:right="34"/>
      </w:pPr>
      <w:r>
        <w:t>The BA in music is appropriate for students who wish to pursue general music studies within a broad-based program of liberal arts study.</w:t>
      </w:r>
    </w:p>
    <w:p w14:paraId="6DB9F464" w14:textId="77777777" w:rsidR="007934E7" w:rsidRDefault="00000000">
      <w:pPr>
        <w:spacing w:after="147"/>
        <w:ind w:left="23" w:right="34"/>
      </w:pPr>
      <w:r>
        <w:t>A variety of music scholarships are available from the department. In addition, scholarships are offered for joining the marching band. For more information, contact the Department of Music.</w:t>
      </w:r>
    </w:p>
    <w:p w14:paraId="11E1A2C8" w14:textId="77777777" w:rsidR="007934E7" w:rsidRDefault="00000000">
      <w:pPr>
        <w:pStyle w:val="Heading2"/>
        <w:ind w:left="25"/>
      </w:pPr>
      <w:r>
        <w:t>Admissions Procedures</w:t>
      </w:r>
    </w:p>
    <w:p w14:paraId="182E8F47" w14:textId="77777777" w:rsidR="007934E7" w:rsidRDefault="00000000">
      <w:pPr>
        <w:spacing w:after="147"/>
        <w:ind w:left="23" w:right="34"/>
      </w:pPr>
      <w:r>
        <w:t>All incoming and transfer students (including music minors) must perform an audition for the music faculty and take the Music Literacy Predictive Exam. Students who a) complete an acceptable performance audition, and b) complete the Exam will be granted Music Major status. Students who a) complete an audition that shows promise but is not yet acceptable, and b) complete the Exam will be granted Pre-Music Major Status. Pre-Music Majors will have one semester to improve performance skills for Music Major Status. Only Music Major, Pre-Major, and Music Minor status students will be allowed to enroll in MUS119 Materials of Music I and MUS121 Ear Training I. Only Music Majors and Music Minors will be allowed to enroll in MUS120 Materials of Music II and MUS122 Ear Training II.</w:t>
      </w:r>
    </w:p>
    <w:p w14:paraId="4D3B483F" w14:textId="77777777" w:rsidR="007934E7" w:rsidRDefault="00000000">
      <w:pPr>
        <w:pStyle w:val="Heading2"/>
        <w:spacing w:after="66"/>
        <w:ind w:left="25"/>
      </w:pPr>
      <w:r>
        <w:t>Program Requirements</w:t>
      </w:r>
    </w:p>
    <w:p w14:paraId="764F6E3A" w14:textId="77777777" w:rsidR="007934E7" w:rsidRDefault="00000000">
      <w:pPr>
        <w:spacing w:after="47" w:line="248" w:lineRule="auto"/>
        <w:ind w:left="11" w:right="46" w:hanging="10"/>
      </w:pPr>
      <w:r>
        <w:rPr>
          <w:rFonts w:ascii="Calibri" w:eastAsia="Calibri" w:hAnsi="Calibri" w:cs="Calibri"/>
        </w:rPr>
        <w:t>Bachelor of Arts/Bachelor of Music Programs</w:t>
      </w:r>
    </w:p>
    <w:p w14:paraId="6044A300" w14:textId="77777777" w:rsidR="007934E7" w:rsidRDefault="00000000">
      <w:pPr>
        <w:ind w:left="23" w:right="34"/>
      </w:pPr>
      <w:r>
        <w:rPr>
          <w:b/>
        </w:rPr>
        <w:t xml:space="preserve">General Requirements </w:t>
      </w:r>
      <w:r>
        <w:t>All full-time music majors must attend concert class during each semester of residency at Boise State University until the required number of semesters of Pass grade in concert class has been achieved, as follows:</w:t>
      </w:r>
    </w:p>
    <w:p w14:paraId="442E219F" w14:textId="77777777" w:rsidR="007934E7" w:rsidRDefault="00000000">
      <w:pPr>
        <w:numPr>
          <w:ilvl w:val="0"/>
          <w:numId w:val="147"/>
        </w:numPr>
        <w:spacing w:after="3"/>
        <w:ind w:right="34" w:hanging="214"/>
      </w:pPr>
      <w:r>
        <w:t>BA Music, BM Performance, and BM Composition emphases majors—8 semesters</w:t>
      </w:r>
    </w:p>
    <w:p w14:paraId="38CCBCCF" w14:textId="77777777" w:rsidR="007934E7" w:rsidRDefault="00000000">
      <w:pPr>
        <w:numPr>
          <w:ilvl w:val="0"/>
          <w:numId w:val="147"/>
        </w:numPr>
        <w:ind w:right="34" w:hanging="214"/>
      </w:pPr>
      <w:r>
        <w:t>BM Music Education emphasis—7 semesters (see course description for MUS-APL010 for additional details. )</w:t>
      </w:r>
    </w:p>
    <w:p w14:paraId="21742831" w14:textId="77777777" w:rsidR="007934E7" w:rsidRDefault="00000000">
      <w:pPr>
        <w:ind w:left="23" w:right="34"/>
      </w:pPr>
      <w:r>
        <w:t>All Music Majors and Minors who are enrolled in lessons must perform a semester-end jury on their primary instrument. Students presenting MUSAPL444, MUS-APL445 or MUS-APL446 recitals are exempt from this jury during the semester in which the recital is given.</w:t>
      </w:r>
    </w:p>
    <w:p w14:paraId="0036B539" w14:textId="77777777" w:rsidR="007934E7" w:rsidRDefault="00000000">
      <w:pPr>
        <w:spacing w:after="127"/>
        <w:ind w:left="23" w:right="34"/>
      </w:pPr>
      <w:r>
        <w:rPr>
          <w:b/>
        </w:rPr>
        <w:t>Major Ensemble</w:t>
      </w:r>
      <w:r>
        <w:t xml:space="preserve"> All full-time undergraduate music majors, minors, and premajors must audition for major ensembles in their area (choral; strings; brass winds and percussion) and register in the ensemble to which they are assigned (Symphonic Winds, All-Campus Band, University Orchestra, Meistersingers, University Singers, or Vox Angelis), each semester until the minimum number of semesters for graduation has been met. Only one major ensemble per semester may be counted toward graduation requirements.</w:t>
      </w:r>
    </w:p>
    <w:p w14:paraId="4DD301E1" w14:textId="77777777" w:rsidR="007934E7" w:rsidRDefault="00000000">
      <w:pPr>
        <w:spacing w:after="47" w:line="248" w:lineRule="auto"/>
        <w:ind w:left="11" w:right="46" w:hanging="10"/>
      </w:pPr>
      <w:r>
        <w:rPr>
          <w:rFonts w:ascii="Calibri" w:eastAsia="Calibri" w:hAnsi="Calibri" w:cs="Calibri"/>
        </w:rPr>
        <w:t>Minimum Ensemble Requirements</w:t>
      </w:r>
    </w:p>
    <w:p w14:paraId="32FBFB18" w14:textId="77777777" w:rsidR="007934E7" w:rsidRDefault="00000000">
      <w:pPr>
        <w:numPr>
          <w:ilvl w:val="0"/>
          <w:numId w:val="147"/>
        </w:numPr>
        <w:spacing w:after="4"/>
        <w:ind w:right="34" w:hanging="214"/>
      </w:pPr>
      <w:r>
        <w:t>Bachelor of Music:</w:t>
      </w:r>
    </w:p>
    <w:p w14:paraId="07DC8E3B" w14:textId="77777777" w:rsidR="007934E7" w:rsidRDefault="00000000">
      <w:pPr>
        <w:tabs>
          <w:tab w:val="center" w:pos="542"/>
          <w:tab w:val="center" w:pos="1362"/>
        </w:tabs>
        <w:spacing w:after="4"/>
        <w:ind w:left="0" w:right="0" w:firstLine="0"/>
      </w:pPr>
      <w:r>
        <w:rPr>
          <w:rFonts w:ascii="Calibri" w:eastAsia="Calibri" w:hAnsi="Calibri" w:cs="Calibri"/>
          <w:sz w:val="22"/>
        </w:rPr>
        <w:tab/>
      </w:r>
      <w:r>
        <w:t>‒</w:t>
      </w:r>
      <w:r>
        <w:tab/>
        <w:t>Performance Majors:</w:t>
      </w:r>
    </w:p>
    <w:p w14:paraId="33491DFD" w14:textId="77777777" w:rsidR="007934E7" w:rsidRDefault="00000000">
      <w:pPr>
        <w:numPr>
          <w:ilvl w:val="0"/>
          <w:numId w:val="147"/>
        </w:numPr>
        <w:spacing w:after="4"/>
        <w:ind w:right="34" w:hanging="214"/>
      </w:pPr>
      <w:r>
        <w:t xml:space="preserve">Keyboard—8 semesters, up to 2 semesters may be </w:t>
      </w:r>
    </w:p>
    <w:p w14:paraId="1710415D" w14:textId="77777777" w:rsidR="007934E7" w:rsidRDefault="00000000">
      <w:pPr>
        <w:spacing w:after="9" w:line="263" w:lineRule="auto"/>
        <w:ind w:left="10" w:right="153" w:hanging="10"/>
        <w:jc w:val="right"/>
      </w:pPr>
      <w:r>
        <w:t xml:space="preserve">Accompanying (MUS-ENS180/380); up to 3 semesters may be </w:t>
      </w:r>
    </w:p>
    <w:p w14:paraId="65A84714" w14:textId="77777777" w:rsidR="007934E7" w:rsidRDefault="00000000">
      <w:pPr>
        <w:spacing w:after="9" w:line="263" w:lineRule="auto"/>
        <w:ind w:left="10" w:right="168" w:hanging="10"/>
        <w:jc w:val="right"/>
      </w:pPr>
      <w:r>
        <w:t xml:space="preserve">Duo-Piano Ensemble (MUS-ENS185/385) or Chamber Music </w:t>
      </w:r>
    </w:p>
    <w:p w14:paraId="03BBB03F" w14:textId="77777777" w:rsidR="007934E7" w:rsidRDefault="00000000">
      <w:pPr>
        <w:spacing w:after="4"/>
        <w:ind w:left="940" w:right="34"/>
      </w:pPr>
      <w:r>
        <w:t>(MUS-ENS127/327)</w:t>
      </w:r>
    </w:p>
    <w:p w14:paraId="52651C87" w14:textId="77777777" w:rsidR="007934E7" w:rsidRDefault="00000000">
      <w:pPr>
        <w:numPr>
          <w:ilvl w:val="0"/>
          <w:numId w:val="147"/>
        </w:numPr>
        <w:spacing w:after="8" w:line="267" w:lineRule="auto"/>
        <w:ind w:right="34" w:hanging="214"/>
      </w:pPr>
      <w:r>
        <w:t>Voice—8 semesters, up to 2 may be Opera Workshop</w:t>
      </w:r>
    </w:p>
    <w:p w14:paraId="0C04575D" w14:textId="77777777" w:rsidR="007934E7" w:rsidRDefault="00000000">
      <w:pPr>
        <w:numPr>
          <w:ilvl w:val="0"/>
          <w:numId w:val="147"/>
        </w:numPr>
        <w:spacing w:after="4"/>
        <w:ind w:right="34" w:hanging="214"/>
      </w:pPr>
      <w:r>
        <w:t>All Others—8 semesters</w:t>
      </w:r>
    </w:p>
    <w:p w14:paraId="1D9848FA" w14:textId="77777777" w:rsidR="007934E7" w:rsidRDefault="00000000">
      <w:pPr>
        <w:spacing w:after="3"/>
        <w:ind w:left="510" w:right="1906"/>
      </w:pPr>
      <w:r>
        <w:t>‒</w:t>
      </w:r>
      <w:r>
        <w:tab/>
        <w:t>Composition Majors—8 semesters ‒</w:t>
      </w:r>
      <w:r>
        <w:tab/>
        <w:t>Music Education Majors—7 semesters</w:t>
      </w:r>
    </w:p>
    <w:p w14:paraId="76346F84" w14:textId="77777777" w:rsidR="007934E7" w:rsidRDefault="00000000">
      <w:pPr>
        <w:numPr>
          <w:ilvl w:val="0"/>
          <w:numId w:val="147"/>
        </w:numPr>
        <w:spacing w:after="4"/>
        <w:ind w:right="34" w:hanging="214"/>
      </w:pPr>
      <w:r>
        <w:t>Bachelor of Arts:</w:t>
      </w:r>
    </w:p>
    <w:p w14:paraId="54A70CD8" w14:textId="77777777" w:rsidR="007934E7" w:rsidRDefault="00000000">
      <w:pPr>
        <w:tabs>
          <w:tab w:val="center" w:pos="542"/>
          <w:tab w:val="center" w:pos="1334"/>
        </w:tabs>
        <w:spacing w:after="4"/>
        <w:ind w:left="0" w:right="0" w:firstLine="0"/>
      </w:pPr>
      <w:r>
        <w:rPr>
          <w:rFonts w:ascii="Calibri" w:eastAsia="Calibri" w:hAnsi="Calibri" w:cs="Calibri"/>
          <w:sz w:val="22"/>
        </w:rPr>
        <w:tab/>
      </w:r>
      <w:r>
        <w:t>‒</w:t>
      </w:r>
      <w:r>
        <w:tab/>
        <w:t>Music—4 semesters</w:t>
      </w:r>
    </w:p>
    <w:p w14:paraId="27A497E8" w14:textId="77777777" w:rsidR="007934E7" w:rsidRDefault="00000000">
      <w:pPr>
        <w:numPr>
          <w:ilvl w:val="0"/>
          <w:numId w:val="147"/>
        </w:numPr>
        <w:ind w:right="34" w:hanging="214"/>
      </w:pPr>
      <w:r>
        <w:t>Music Minors—2 semesters</w:t>
      </w:r>
    </w:p>
    <w:p w14:paraId="70646629" w14:textId="77777777" w:rsidR="007934E7" w:rsidRDefault="00000000">
      <w:pPr>
        <w:spacing w:after="47" w:line="248" w:lineRule="auto"/>
        <w:ind w:left="11" w:right="46" w:hanging="10"/>
      </w:pPr>
      <w:r>
        <w:rPr>
          <w:rFonts w:ascii="Calibri" w:eastAsia="Calibri" w:hAnsi="Calibri" w:cs="Calibri"/>
        </w:rPr>
        <w:t>Music Education Emphasis Additional Requirements</w:t>
      </w:r>
    </w:p>
    <w:p w14:paraId="56B02CA7" w14:textId="77777777" w:rsidR="007934E7" w:rsidRDefault="00000000">
      <w:pPr>
        <w:ind w:left="23" w:right="34"/>
      </w:pPr>
      <w:r>
        <w:t>In addition to the above general requirements, all music education majors in the Bachelor of Music program must fulfill the requirements listed below:</w:t>
      </w:r>
    </w:p>
    <w:p w14:paraId="3FADE2F3" w14:textId="77777777" w:rsidR="007934E7" w:rsidRDefault="00000000">
      <w:pPr>
        <w:numPr>
          <w:ilvl w:val="0"/>
          <w:numId w:val="148"/>
        </w:numPr>
        <w:spacing w:after="4"/>
        <w:ind w:right="34" w:hanging="214"/>
      </w:pPr>
      <w:r>
        <w:t xml:space="preserve">Successfully complete the Music Education interview with Music </w:t>
      </w:r>
    </w:p>
    <w:p w14:paraId="0CE86DC8" w14:textId="77777777" w:rsidR="007934E7" w:rsidRDefault="00000000">
      <w:pPr>
        <w:spacing w:after="3"/>
        <w:ind w:left="366" w:right="34"/>
      </w:pPr>
      <w:r>
        <w:t xml:space="preserve">Education faculty who will contact the student following completion of MUS230 Foundations of Music Education. Successful completion of the interview will allow the student to continue in the music education program and to enroll in music methods courses MUS372 Teaching Music in the Elementary Classroom, MUS385 Choral Methods and </w:t>
      </w:r>
    </w:p>
    <w:p w14:paraId="4BC83B8A" w14:textId="77777777" w:rsidR="007934E7" w:rsidRDefault="00000000">
      <w:pPr>
        <w:spacing w:after="3"/>
        <w:ind w:left="366" w:right="34"/>
      </w:pPr>
      <w:r>
        <w:t xml:space="preserve">Materials, and MUS387 Band and Orchestra Methods and Materials. Music Education Interview Committee approval for continuation is based upon the student’s academic record, demonstrated ability to complete all departmental requirements outlined above, and the committee’s judgment regarding the student’s music skills, behavioral characteristics, and temperament necessary for success as a teacher. A further description of these traits can be found in the </w:t>
      </w:r>
      <w:r>
        <w:rPr>
          <w:i/>
        </w:rPr>
        <w:t xml:space="preserve">Secondary Education Student Handbook </w:t>
      </w:r>
      <w:r>
        <w:t xml:space="preserve">and in the </w:t>
      </w:r>
      <w:r>
        <w:rPr>
          <w:i/>
        </w:rPr>
        <w:t>Code of Ethics of the Idaho Teaching Profession</w:t>
      </w:r>
      <w:r>
        <w:t xml:space="preserve">. The Music Education Interview Committee may exclude from further music education coursework any student identified as lacking the above characteristics and competencies. A student thus excluded is entitled to due process through the Department of Music’s </w:t>
      </w:r>
      <w:r>
        <w:rPr>
          <w:i/>
        </w:rPr>
        <w:t>Boise State University Undergraduate Catalog</w:t>
      </w:r>
      <w:r>
        <w:t xml:space="preserve"> 223 Music Appeals Committee.</w:t>
      </w:r>
    </w:p>
    <w:p w14:paraId="5BA10B93" w14:textId="77777777" w:rsidR="007934E7" w:rsidRDefault="00000000">
      <w:pPr>
        <w:numPr>
          <w:ilvl w:val="0"/>
          <w:numId w:val="148"/>
        </w:numPr>
        <w:spacing w:after="3"/>
        <w:ind w:right="34" w:hanging="214"/>
      </w:pPr>
      <w:r>
        <w:t>Students must obtain a grade of C or above in the following courses in order to apply to the Teacher Education program with the College of Education (the semester prior to ED-CIFS301 Teaching Experience I):</w:t>
      </w:r>
    </w:p>
    <w:p w14:paraId="4C45FC90" w14:textId="77777777" w:rsidR="007934E7" w:rsidRDefault="00000000">
      <w:pPr>
        <w:numPr>
          <w:ilvl w:val="1"/>
          <w:numId w:val="148"/>
        </w:numPr>
        <w:spacing w:after="8" w:line="267" w:lineRule="auto"/>
        <w:ind w:right="34" w:hanging="216"/>
      </w:pPr>
      <w:r>
        <w:t>MUS119 Materials of Music I (waives the State requirement to take ED-LLC444 Content Literacy for Secondary Students)</w:t>
      </w:r>
    </w:p>
    <w:p w14:paraId="33F70B50" w14:textId="77777777" w:rsidR="007934E7" w:rsidRDefault="00000000">
      <w:pPr>
        <w:numPr>
          <w:ilvl w:val="1"/>
          <w:numId w:val="148"/>
        </w:numPr>
        <w:spacing w:after="4"/>
        <w:ind w:right="34" w:hanging="216"/>
      </w:pPr>
      <w:r>
        <w:t>MUS-APL109 Class Piano II (fulfills piano proficiency requirement)</w:t>
      </w:r>
    </w:p>
    <w:p w14:paraId="2779BE3A" w14:textId="77777777" w:rsidR="007934E7" w:rsidRDefault="00000000">
      <w:pPr>
        <w:numPr>
          <w:ilvl w:val="1"/>
          <w:numId w:val="148"/>
        </w:numPr>
        <w:spacing w:after="4"/>
        <w:ind w:right="34" w:hanging="216"/>
      </w:pPr>
      <w:r>
        <w:t>MUS230 Foundations of Music Education</w:t>
      </w:r>
    </w:p>
    <w:p w14:paraId="04837976" w14:textId="77777777" w:rsidR="007934E7" w:rsidRDefault="00000000">
      <w:pPr>
        <w:numPr>
          <w:ilvl w:val="1"/>
          <w:numId w:val="148"/>
        </w:numPr>
        <w:spacing w:after="3"/>
        <w:ind w:right="34" w:hanging="216"/>
      </w:pPr>
      <w:r>
        <w:t>MUS256 Vocal Techniques and Methods (fulfills vocal proficiency requirement)</w:t>
      </w:r>
    </w:p>
    <w:p w14:paraId="42D754CC" w14:textId="77777777" w:rsidR="007934E7" w:rsidRDefault="00000000">
      <w:pPr>
        <w:numPr>
          <w:ilvl w:val="1"/>
          <w:numId w:val="148"/>
        </w:numPr>
        <w:spacing w:after="4"/>
        <w:ind w:right="34" w:hanging="216"/>
      </w:pPr>
      <w:r>
        <w:t>MUS372 Teaching Music in the Elementary Classroom</w:t>
      </w:r>
    </w:p>
    <w:p w14:paraId="59DCE109" w14:textId="77777777" w:rsidR="007934E7" w:rsidRDefault="00000000">
      <w:pPr>
        <w:numPr>
          <w:ilvl w:val="1"/>
          <w:numId w:val="148"/>
        </w:numPr>
        <w:spacing w:after="4"/>
        <w:ind w:right="34" w:hanging="216"/>
      </w:pPr>
      <w:r>
        <w:t>MUS385 Choral Methods and Materials</w:t>
      </w:r>
    </w:p>
    <w:p w14:paraId="09B208B0" w14:textId="77777777" w:rsidR="007934E7" w:rsidRDefault="00000000">
      <w:pPr>
        <w:numPr>
          <w:ilvl w:val="1"/>
          <w:numId w:val="148"/>
        </w:numPr>
        <w:spacing w:after="3"/>
        <w:ind w:right="34" w:hanging="216"/>
      </w:pPr>
      <w:r>
        <w:t>MUS387 Band and Orchestra Methods and Materials 3. Students must obtain a grade of C or above and a grade point average (GPA) of B for these courses:</w:t>
      </w:r>
    </w:p>
    <w:p w14:paraId="0E04096E" w14:textId="77777777" w:rsidR="007934E7" w:rsidRDefault="00000000">
      <w:pPr>
        <w:numPr>
          <w:ilvl w:val="1"/>
          <w:numId w:val="148"/>
        </w:numPr>
        <w:spacing w:after="4"/>
        <w:ind w:right="34" w:hanging="216"/>
      </w:pPr>
      <w:r>
        <w:t>ED-CIFS201 Education, Schooling, and Society</w:t>
      </w:r>
    </w:p>
    <w:p w14:paraId="4BEA6AFF" w14:textId="77777777" w:rsidR="007934E7" w:rsidRDefault="00000000">
      <w:pPr>
        <w:numPr>
          <w:ilvl w:val="1"/>
          <w:numId w:val="148"/>
        </w:numPr>
        <w:spacing w:after="3"/>
        <w:ind w:right="34" w:hanging="216"/>
      </w:pPr>
      <w:r>
        <w:t>MUS208 Music Technology (satisfies the technology requirement established by the College of Education)</w:t>
      </w:r>
    </w:p>
    <w:p w14:paraId="7B178EA7" w14:textId="77777777" w:rsidR="007934E7" w:rsidRDefault="00000000">
      <w:pPr>
        <w:numPr>
          <w:ilvl w:val="0"/>
          <w:numId w:val="149"/>
        </w:numPr>
        <w:spacing w:after="3"/>
        <w:ind w:right="34" w:hanging="214"/>
      </w:pPr>
      <w:r>
        <w:t>Successfully complete and pass the Praxis II music exam prior to applying for the professional year semester (student teaching).</w:t>
      </w:r>
    </w:p>
    <w:p w14:paraId="51C88A96" w14:textId="77777777" w:rsidR="007934E7" w:rsidRDefault="00000000">
      <w:pPr>
        <w:numPr>
          <w:ilvl w:val="0"/>
          <w:numId w:val="149"/>
        </w:numPr>
        <w:spacing w:after="165"/>
        <w:ind w:right="34" w:hanging="214"/>
      </w:pPr>
      <w:r>
        <w:t>Acceptance into a voice studio by audition is the vocal proficiency for voice music education majors. Piano music education majors will have a proficiency exam with the piano faculty.</w:t>
      </w:r>
    </w:p>
    <w:p w14:paraId="15798851" w14:textId="77777777" w:rsidR="007934E7" w:rsidRDefault="00000000">
      <w:pPr>
        <w:spacing w:after="1" w:line="257" w:lineRule="auto"/>
        <w:ind w:left="470" w:right="445" w:hanging="10"/>
        <w:jc w:val="center"/>
      </w:pPr>
      <w:r>
        <w:rPr>
          <w:rFonts w:ascii="Calibri" w:eastAsia="Calibri" w:hAnsi="Calibri" w:cs="Calibri"/>
          <w:sz w:val="18"/>
        </w:rPr>
        <w:t>Performance</w:t>
      </w:r>
    </w:p>
    <w:p w14:paraId="726F4D83" w14:textId="77777777" w:rsidR="007934E7" w:rsidRDefault="00000000">
      <w:pPr>
        <w:spacing w:after="1" w:line="257" w:lineRule="auto"/>
        <w:ind w:left="470" w:right="445" w:hanging="10"/>
        <w:jc w:val="center"/>
      </w:pPr>
      <w:r>
        <w:rPr>
          <w:rFonts w:ascii="Calibri" w:eastAsia="Calibri" w:hAnsi="Calibri" w:cs="Calibri"/>
          <w:sz w:val="18"/>
        </w:rPr>
        <w:t>Bachelor of Music</w:t>
      </w:r>
    </w:p>
    <w:p w14:paraId="32FD7C5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1992400" w14:textId="77777777" w:rsidR="007934E7" w:rsidRDefault="00000000">
      <w:pPr>
        <w:spacing w:after="9" w:line="248" w:lineRule="auto"/>
        <w:ind w:left="154" w:right="572" w:hanging="10"/>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Take the following:</w:t>
      </w:r>
    </w:p>
    <w:p w14:paraId="2B06E586" w14:textId="77777777" w:rsidR="007934E7" w:rsidRDefault="00000000">
      <w:pPr>
        <w:spacing w:after="9" w:line="248" w:lineRule="auto"/>
        <w:ind w:left="313" w:right="14" w:hanging="10"/>
      </w:pPr>
      <w:r>
        <w:rPr>
          <w:rFonts w:ascii="Calibri" w:eastAsia="Calibri" w:hAnsi="Calibri" w:cs="Calibri"/>
          <w:sz w:val="12"/>
        </w:rPr>
        <w:t>MUS101 - Survey of Western Art Music (2)</w:t>
      </w:r>
    </w:p>
    <w:p w14:paraId="42A01122" w14:textId="77777777" w:rsidR="007934E7" w:rsidRDefault="00000000">
      <w:pPr>
        <w:spacing w:after="9" w:line="248" w:lineRule="auto"/>
        <w:ind w:left="313" w:right="14" w:hanging="10"/>
      </w:pPr>
      <w:r>
        <w:rPr>
          <w:rFonts w:ascii="Calibri" w:eastAsia="Calibri" w:hAnsi="Calibri" w:cs="Calibri"/>
          <w:sz w:val="12"/>
        </w:rPr>
        <w:t>MUS119 - Materials of Music I (3)</w:t>
      </w:r>
    </w:p>
    <w:p w14:paraId="11BE1BD2" w14:textId="77777777" w:rsidR="007934E7" w:rsidRDefault="00000000">
      <w:pPr>
        <w:spacing w:after="9" w:line="248" w:lineRule="auto"/>
        <w:ind w:left="313" w:right="14" w:hanging="10"/>
      </w:pPr>
      <w:r>
        <w:rPr>
          <w:rFonts w:ascii="Calibri" w:eastAsia="Calibri" w:hAnsi="Calibri" w:cs="Calibri"/>
          <w:sz w:val="12"/>
        </w:rPr>
        <w:t>MUS120 - Materials of Music II (3)</w:t>
      </w:r>
    </w:p>
    <w:p w14:paraId="453E124B" w14:textId="77777777" w:rsidR="007934E7" w:rsidRDefault="00000000">
      <w:pPr>
        <w:spacing w:after="9" w:line="248" w:lineRule="auto"/>
        <w:ind w:left="313" w:right="14" w:hanging="10"/>
      </w:pPr>
      <w:r>
        <w:rPr>
          <w:rFonts w:ascii="Calibri" w:eastAsia="Calibri" w:hAnsi="Calibri" w:cs="Calibri"/>
          <w:sz w:val="12"/>
        </w:rPr>
        <w:t>MUS121 - Ear Training I (1)</w:t>
      </w:r>
    </w:p>
    <w:p w14:paraId="79509A43" w14:textId="77777777" w:rsidR="007934E7" w:rsidRDefault="00000000">
      <w:pPr>
        <w:spacing w:after="9" w:line="248" w:lineRule="auto"/>
        <w:ind w:left="313" w:right="14" w:hanging="10"/>
      </w:pPr>
      <w:r>
        <w:rPr>
          <w:rFonts w:ascii="Calibri" w:eastAsia="Calibri" w:hAnsi="Calibri" w:cs="Calibri"/>
          <w:sz w:val="12"/>
        </w:rPr>
        <w:t>MUS122 - Ear Training II (1)</w:t>
      </w:r>
    </w:p>
    <w:p w14:paraId="243B066F" w14:textId="77777777" w:rsidR="007934E7" w:rsidRDefault="00000000">
      <w:pPr>
        <w:spacing w:after="9" w:line="248" w:lineRule="auto"/>
        <w:ind w:left="313" w:right="14" w:hanging="10"/>
      </w:pPr>
      <w:r>
        <w:rPr>
          <w:rFonts w:ascii="Calibri" w:eastAsia="Calibri" w:hAnsi="Calibri" w:cs="Calibri"/>
          <w:sz w:val="12"/>
        </w:rPr>
        <w:t>MUS219 - Materials of Music III (3)</w:t>
      </w:r>
    </w:p>
    <w:p w14:paraId="0772A12D" w14:textId="77777777" w:rsidR="007934E7" w:rsidRDefault="00000000">
      <w:pPr>
        <w:spacing w:after="9" w:line="248" w:lineRule="auto"/>
        <w:ind w:left="313" w:right="14" w:hanging="10"/>
      </w:pPr>
      <w:r>
        <w:rPr>
          <w:rFonts w:ascii="Calibri" w:eastAsia="Calibri" w:hAnsi="Calibri" w:cs="Calibri"/>
          <w:sz w:val="12"/>
        </w:rPr>
        <w:t>MUS220 - Materials of Music IV (3)</w:t>
      </w:r>
    </w:p>
    <w:p w14:paraId="539DEE73" w14:textId="77777777" w:rsidR="007934E7" w:rsidRDefault="00000000">
      <w:pPr>
        <w:spacing w:after="9" w:line="248" w:lineRule="auto"/>
        <w:ind w:left="313" w:right="14" w:hanging="10"/>
      </w:pPr>
      <w:r>
        <w:rPr>
          <w:rFonts w:ascii="Calibri" w:eastAsia="Calibri" w:hAnsi="Calibri" w:cs="Calibri"/>
          <w:sz w:val="12"/>
        </w:rPr>
        <w:t>MUS221 - Ear Training III (1)</w:t>
      </w:r>
    </w:p>
    <w:p w14:paraId="6CD186F8" w14:textId="77777777" w:rsidR="007934E7" w:rsidRDefault="00000000">
      <w:pPr>
        <w:spacing w:after="9" w:line="248" w:lineRule="auto"/>
        <w:ind w:left="313" w:right="14" w:hanging="10"/>
      </w:pPr>
      <w:r>
        <w:rPr>
          <w:rFonts w:ascii="Calibri" w:eastAsia="Calibri" w:hAnsi="Calibri" w:cs="Calibri"/>
          <w:sz w:val="12"/>
        </w:rPr>
        <w:t>MUS222 - Ear Training IV (1)</w:t>
      </w:r>
    </w:p>
    <w:p w14:paraId="3D33C617" w14:textId="77777777" w:rsidR="007934E7" w:rsidRDefault="00000000">
      <w:pPr>
        <w:spacing w:after="9" w:line="248" w:lineRule="auto"/>
        <w:ind w:left="313" w:right="14" w:hanging="10"/>
      </w:pPr>
      <w:r>
        <w:rPr>
          <w:rFonts w:ascii="Calibri" w:eastAsia="Calibri" w:hAnsi="Calibri" w:cs="Calibri"/>
          <w:sz w:val="12"/>
        </w:rPr>
        <w:t>MUS261 - Basic Conducting (1)</w:t>
      </w:r>
    </w:p>
    <w:p w14:paraId="06432CB6" w14:textId="77777777" w:rsidR="007934E7" w:rsidRDefault="00000000">
      <w:pPr>
        <w:spacing w:after="9" w:line="248" w:lineRule="auto"/>
        <w:ind w:left="313" w:right="14" w:hanging="10"/>
      </w:pPr>
      <w:r>
        <w:rPr>
          <w:rFonts w:ascii="Calibri" w:eastAsia="Calibri" w:hAnsi="Calibri" w:cs="Calibri"/>
          <w:sz w:val="12"/>
        </w:rPr>
        <w:t>MUS351 - Music History and Literature I (3)</w:t>
      </w:r>
    </w:p>
    <w:p w14:paraId="5A16F91D" w14:textId="77777777" w:rsidR="007934E7" w:rsidRDefault="00000000">
      <w:pPr>
        <w:spacing w:after="9" w:line="248" w:lineRule="auto"/>
        <w:ind w:left="313" w:right="14" w:hanging="10"/>
      </w:pPr>
      <w:r>
        <w:rPr>
          <w:rFonts w:ascii="Calibri" w:eastAsia="Calibri" w:hAnsi="Calibri" w:cs="Calibri"/>
          <w:sz w:val="12"/>
        </w:rPr>
        <w:t>MUS352 - Music History and Literature II (3)</w:t>
      </w:r>
    </w:p>
    <w:p w14:paraId="3E5FB3D0" w14:textId="77777777" w:rsidR="007934E7" w:rsidRDefault="00000000">
      <w:pPr>
        <w:spacing w:after="9" w:line="248" w:lineRule="auto"/>
        <w:ind w:left="313" w:right="14" w:hanging="10"/>
      </w:pPr>
      <w:r>
        <w:rPr>
          <w:rFonts w:ascii="Calibri" w:eastAsia="Calibri" w:hAnsi="Calibri" w:cs="Calibri"/>
          <w:sz w:val="12"/>
        </w:rPr>
        <w:t>MUS353 - Music History and Literature III (3)</w:t>
      </w:r>
    </w:p>
    <w:p w14:paraId="78820A13" w14:textId="77777777" w:rsidR="007934E7" w:rsidRDefault="00000000">
      <w:pPr>
        <w:spacing w:after="9" w:line="248" w:lineRule="auto"/>
        <w:ind w:left="313" w:right="14" w:hanging="10"/>
      </w:pPr>
      <w:r>
        <w:rPr>
          <w:rFonts w:ascii="Calibri" w:eastAsia="Calibri" w:hAnsi="Calibri" w:cs="Calibri"/>
          <w:sz w:val="12"/>
        </w:rPr>
        <w:t>MUS410 - Advanced Form and Analysis (3)</w:t>
      </w:r>
    </w:p>
    <w:p w14:paraId="2FC9811A" w14:textId="77777777" w:rsidR="007934E7" w:rsidRDefault="00000000">
      <w:pPr>
        <w:spacing w:after="9" w:line="248" w:lineRule="auto"/>
        <w:ind w:left="313" w:right="14" w:hanging="10"/>
      </w:pPr>
      <w:r>
        <w:rPr>
          <w:rFonts w:ascii="Calibri" w:eastAsia="Calibri" w:hAnsi="Calibri" w:cs="Calibri"/>
          <w:sz w:val="12"/>
        </w:rPr>
        <w:t>MUS-APL108 - Class Piano I (1)</w:t>
      </w:r>
    </w:p>
    <w:p w14:paraId="606A8235" w14:textId="77777777" w:rsidR="007934E7" w:rsidRDefault="00000000">
      <w:pPr>
        <w:spacing w:after="9" w:line="248" w:lineRule="auto"/>
        <w:ind w:left="313" w:right="14" w:hanging="10"/>
      </w:pPr>
      <w:r>
        <w:rPr>
          <w:rFonts w:ascii="Calibri" w:eastAsia="Calibri" w:hAnsi="Calibri" w:cs="Calibri"/>
          <w:sz w:val="12"/>
        </w:rPr>
        <w:t>MUS-APL109 - Class Piano II (1)</w:t>
      </w:r>
    </w:p>
    <w:p w14:paraId="71121B32" w14:textId="77777777" w:rsidR="007934E7" w:rsidRDefault="00000000">
      <w:pPr>
        <w:spacing w:after="9" w:line="248" w:lineRule="auto"/>
        <w:ind w:left="313" w:right="14" w:hanging="10"/>
      </w:pPr>
      <w:r>
        <w:rPr>
          <w:rFonts w:ascii="Calibri" w:eastAsia="Calibri" w:hAnsi="Calibri" w:cs="Calibri"/>
          <w:sz w:val="12"/>
        </w:rPr>
        <w:t>MUS-APL345 - Junior Performance Recital (2)</w:t>
      </w:r>
    </w:p>
    <w:p w14:paraId="5EAA353D" w14:textId="77777777" w:rsidR="007934E7" w:rsidRDefault="00000000">
      <w:pPr>
        <w:spacing w:after="9" w:line="301" w:lineRule="auto"/>
        <w:ind w:left="144" w:right="1346" w:firstLine="144"/>
      </w:pPr>
      <w:r>
        <w:rPr>
          <w:rFonts w:ascii="Calibri" w:eastAsia="Calibri" w:hAnsi="Calibri" w:cs="Calibri"/>
          <w:sz w:val="12"/>
        </w:rPr>
        <w:t>MUS-APL446 - Senior Performance Recital (FF) (2) Take at least 8 of the following:</w:t>
      </w:r>
    </w:p>
    <w:p w14:paraId="42C94A8A" w14:textId="77777777" w:rsidR="007934E7" w:rsidRDefault="00000000">
      <w:pPr>
        <w:spacing w:after="44" w:line="248" w:lineRule="auto"/>
        <w:ind w:left="313" w:right="14" w:hanging="10"/>
      </w:pPr>
      <w:r>
        <w:rPr>
          <w:rFonts w:ascii="Calibri" w:eastAsia="Calibri" w:hAnsi="Calibri" w:cs="Calibri"/>
          <w:sz w:val="12"/>
        </w:rPr>
        <w:t>MUS-APL010 - Concert Class (0)</w:t>
      </w:r>
    </w:p>
    <w:p w14:paraId="3F3D60C2" w14:textId="77777777" w:rsidR="007934E7" w:rsidRDefault="00000000">
      <w:pPr>
        <w:spacing w:after="44" w:line="248" w:lineRule="auto"/>
        <w:ind w:left="288" w:right="1792" w:hanging="144"/>
      </w:pPr>
      <w:r>
        <w:rPr>
          <w:rFonts w:ascii="Calibri" w:eastAsia="Calibri" w:hAnsi="Calibri" w:cs="Calibri"/>
          <w:sz w:val="12"/>
        </w:rPr>
        <w:t>Take at least 8 credits from the following: MUS-ENS - Major Ensemble</w:t>
      </w:r>
    </w:p>
    <w:p w14:paraId="30B5B70A" w14:textId="77777777" w:rsidR="007934E7" w:rsidRDefault="00000000">
      <w:pPr>
        <w:spacing w:after="44" w:line="248" w:lineRule="auto"/>
        <w:ind w:left="288" w:right="1707" w:hanging="144"/>
      </w:pPr>
      <w:r>
        <w:rPr>
          <w:rFonts w:ascii="Calibri" w:eastAsia="Calibri" w:hAnsi="Calibri" w:cs="Calibri"/>
          <w:sz w:val="12"/>
        </w:rPr>
        <w:t>Take at least 20 credits from the following: MUS-PRV - Performance Studies</w:t>
      </w:r>
    </w:p>
    <w:p w14:paraId="463BB5D3" w14:textId="77777777" w:rsidR="007934E7" w:rsidRDefault="00000000">
      <w:pPr>
        <w:spacing w:after="44" w:line="248" w:lineRule="auto"/>
        <w:ind w:left="288" w:right="1175" w:hanging="144"/>
      </w:pPr>
      <w:r>
        <w:rPr>
          <w:rFonts w:ascii="Calibri" w:eastAsia="Calibri" w:hAnsi="Calibri" w:cs="Calibri"/>
          <w:sz w:val="12"/>
        </w:rPr>
        <w:t>Take at least 8 credits from the following: MUS-PRV-400-level Performance Studies</w:t>
      </w:r>
    </w:p>
    <w:p w14:paraId="7BBB4C85" w14:textId="77777777" w:rsidR="007934E7" w:rsidRDefault="00000000">
      <w:pPr>
        <w:spacing w:after="9" w:line="248" w:lineRule="auto"/>
        <w:ind w:left="154" w:right="14" w:hanging="10"/>
      </w:pPr>
      <w:r>
        <w:rPr>
          <w:rFonts w:ascii="Calibri" w:eastAsia="Calibri" w:hAnsi="Calibri" w:cs="Calibri"/>
          <w:sz w:val="12"/>
        </w:rPr>
        <w:t>Take at least 8 credits from the following:</w:t>
      </w:r>
    </w:p>
    <w:p w14:paraId="5B738798" w14:textId="77777777" w:rsidR="007934E7" w:rsidRDefault="00000000">
      <w:pPr>
        <w:spacing w:line="248" w:lineRule="auto"/>
        <w:ind w:left="313" w:right="14" w:hanging="10"/>
      </w:pPr>
      <w:r>
        <w:rPr>
          <w:rFonts w:ascii="Calibri" w:eastAsia="Calibri" w:hAnsi="Calibri" w:cs="Calibri"/>
          <w:sz w:val="12"/>
        </w:rPr>
        <w:t>Complete one of the options below to earn a BM in Performance.</w:t>
      </w:r>
    </w:p>
    <w:p w14:paraId="7A25C707" w14:textId="77777777" w:rsidR="007934E7" w:rsidRDefault="00000000">
      <w:pPr>
        <w:spacing w:after="128" w:line="248" w:lineRule="auto"/>
        <w:ind w:left="10" w:right="14" w:hanging="10"/>
      </w:pPr>
      <w:r>
        <w:rPr>
          <w:rFonts w:ascii="Calibri" w:eastAsia="Calibri" w:hAnsi="Calibri" w:cs="Calibri"/>
          <w:sz w:val="12"/>
        </w:rPr>
        <w:t>Grand Total Credits: 120</w:t>
      </w:r>
    </w:p>
    <w:p w14:paraId="16515E91" w14:textId="77777777" w:rsidR="007934E7" w:rsidRDefault="00000000">
      <w:pPr>
        <w:spacing w:after="8" w:line="248" w:lineRule="auto"/>
        <w:ind w:left="11" w:right="46" w:hanging="10"/>
      </w:pPr>
      <w:r>
        <w:rPr>
          <w:rFonts w:ascii="Calibri" w:eastAsia="Calibri" w:hAnsi="Calibri" w:cs="Calibri"/>
        </w:rPr>
        <w:t>Bowed Strings Option</w:t>
      </w:r>
    </w:p>
    <w:p w14:paraId="4AA5A070" w14:textId="77777777" w:rsidR="007934E7" w:rsidRDefault="00000000">
      <w:pPr>
        <w:spacing w:after="9" w:line="248" w:lineRule="auto"/>
        <w:ind w:left="144" w:right="2973" w:hanging="144"/>
      </w:pPr>
      <w:r>
        <w:rPr>
          <w:rFonts w:ascii="Calibri" w:eastAsia="Calibri" w:hAnsi="Calibri" w:cs="Calibri"/>
          <w:sz w:val="12"/>
        </w:rPr>
        <w:t>Complete all of the following Take the following:</w:t>
      </w:r>
    </w:p>
    <w:p w14:paraId="4F08D8A1" w14:textId="77777777" w:rsidR="007934E7" w:rsidRDefault="00000000">
      <w:pPr>
        <w:spacing w:after="9" w:line="248" w:lineRule="auto"/>
        <w:ind w:left="313" w:right="14" w:hanging="10"/>
      </w:pPr>
      <w:r>
        <w:rPr>
          <w:rFonts w:ascii="Calibri" w:eastAsia="Calibri" w:hAnsi="Calibri" w:cs="Calibri"/>
          <w:sz w:val="12"/>
        </w:rPr>
        <w:t>MUS366 - Instrumental Conducting and Practicum (2)</w:t>
      </w:r>
    </w:p>
    <w:p w14:paraId="216B8091" w14:textId="77777777" w:rsidR="007934E7" w:rsidRDefault="00000000">
      <w:pPr>
        <w:spacing w:after="9" w:line="248" w:lineRule="auto"/>
        <w:ind w:left="313" w:right="14" w:hanging="10"/>
      </w:pPr>
      <w:r>
        <w:rPr>
          <w:rFonts w:ascii="Calibri" w:eastAsia="Calibri" w:hAnsi="Calibri" w:cs="Calibri"/>
          <w:sz w:val="12"/>
        </w:rPr>
        <w:t>MUS457 - Major Instrument Literature (2)</w:t>
      </w:r>
    </w:p>
    <w:p w14:paraId="342FF99E" w14:textId="77777777" w:rsidR="007934E7" w:rsidRDefault="00000000">
      <w:pPr>
        <w:spacing w:after="9" w:line="248" w:lineRule="auto"/>
        <w:ind w:left="144" w:right="1839" w:firstLine="144"/>
      </w:pPr>
      <w:r>
        <w:rPr>
          <w:rFonts w:ascii="Calibri" w:eastAsia="Calibri" w:hAnsi="Calibri" w:cs="Calibri"/>
          <w:sz w:val="12"/>
        </w:rPr>
        <w:t>MUS463 - Major Instrument Pedagogy I (2) Take at least 3 credits from the following: MUS-ENS127 - Chamber Music (1)</w:t>
      </w:r>
    </w:p>
    <w:p w14:paraId="2F87EC0E" w14:textId="77777777" w:rsidR="007934E7" w:rsidRDefault="00000000">
      <w:pPr>
        <w:spacing w:after="9" w:line="354" w:lineRule="auto"/>
        <w:ind w:left="0" w:right="2295" w:firstLine="288"/>
      </w:pPr>
      <w:r>
        <w:rPr>
          <w:rFonts w:ascii="Calibri" w:eastAsia="Calibri" w:hAnsi="Calibri" w:cs="Calibri"/>
          <w:sz w:val="12"/>
        </w:rPr>
        <w:t>MUS-ENS327 - Chamber Music (1) Grand Total Credits: 9</w:t>
      </w:r>
    </w:p>
    <w:p w14:paraId="0C779DC5" w14:textId="77777777" w:rsidR="007934E7" w:rsidRDefault="00000000">
      <w:pPr>
        <w:spacing w:after="8" w:line="248" w:lineRule="auto"/>
        <w:ind w:left="11" w:right="46" w:hanging="10"/>
      </w:pPr>
      <w:r>
        <w:rPr>
          <w:rFonts w:ascii="Calibri" w:eastAsia="Calibri" w:hAnsi="Calibri" w:cs="Calibri"/>
        </w:rPr>
        <w:t>Piano Option</w:t>
      </w:r>
    </w:p>
    <w:p w14:paraId="63EC4962" w14:textId="77777777" w:rsidR="007934E7" w:rsidRDefault="00000000">
      <w:pPr>
        <w:spacing w:after="9" w:line="248" w:lineRule="auto"/>
        <w:ind w:left="144" w:right="2869" w:hanging="144"/>
      </w:pPr>
      <w:r>
        <w:rPr>
          <w:rFonts w:ascii="Calibri" w:eastAsia="Calibri" w:hAnsi="Calibri" w:cs="Calibri"/>
          <w:sz w:val="12"/>
        </w:rPr>
        <w:t>Complete all of the following Take the following:</w:t>
      </w:r>
    </w:p>
    <w:p w14:paraId="7AC824FE" w14:textId="77777777" w:rsidR="007934E7" w:rsidRDefault="00000000">
      <w:pPr>
        <w:spacing w:after="9" w:line="248" w:lineRule="auto"/>
        <w:ind w:left="313" w:right="14" w:hanging="10"/>
      </w:pPr>
      <w:r>
        <w:rPr>
          <w:rFonts w:ascii="Calibri" w:eastAsia="Calibri" w:hAnsi="Calibri" w:cs="Calibri"/>
          <w:sz w:val="12"/>
        </w:rPr>
        <w:t>MUS457 - Major Instrument Literature (2)</w:t>
      </w:r>
    </w:p>
    <w:p w14:paraId="6B400FCB" w14:textId="77777777" w:rsidR="007934E7" w:rsidRDefault="00000000">
      <w:pPr>
        <w:spacing w:after="9" w:line="248" w:lineRule="auto"/>
        <w:ind w:left="313" w:right="14" w:hanging="10"/>
      </w:pPr>
      <w:r>
        <w:rPr>
          <w:rFonts w:ascii="Calibri" w:eastAsia="Calibri" w:hAnsi="Calibri" w:cs="Calibri"/>
          <w:sz w:val="12"/>
        </w:rPr>
        <w:t>MUS463 - Major Instrument Pedagogy I (2)</w:t>
      </w:r>
    </w:p>
    <w:p w14:paraId="13AAD1C4" w14:textId="77777777" w:rsidR="007934E7" w:rsidRDefault="00000000">
      <w:pPr>
        <w:spacing w:after="9" w:line="248" w:lineRule="auto"/>
        <w:ind w:left="144" w:right="1691" w:firstLine="144"/>
      </w:pPr>
      <w:r>
        <w:rPr>
          <w:rFonts w:ascii="Calibri" w:eastAsia="Calibri" w:hAnsi="Calibri" w:cs="Calibri"/>
          <w:sz w:val="12"/>
        </w:rPr>
        <w:t>MUS464 - Major Instrument Pedagogy II (2) Take at least 3 credits from the following: MUS-ENS127 - Chamber Music (1)</w:t>
      </w:r>
    </w:p>
    <w:p w14:paraId="1B3DF8CA" w14:textId="77777777" w:rsidR="007934E7" w:rsidRDefault="00000000">
      <w:pPr>
        <w:spacing w:line="248" w:lineRule="auto"/>
        <w:ind w:left="313" w:right="14" w:hanging="10"/>
      </w:pPr>
      <w:r>
        <w:rPr>
          <w:rFonts w:ascii="Calibri" w:eastAsia="Calibri" w:hAnsi="Calibri" w:cs="Calibri"/>
          <w:sz w:val="12"/>
        </w:rPr>
        <w:t>MUS-ENS327 - Chamber Music (1)</w:t>
      </w:r>
    </w:p>
    <w:p w14:paraId="337E13C8" w14:textId="77777777" w:rsidR="007934E7" w:rsidRDefault="00000000">
      <w:pPr>
        <w:spacing w:after="128" w:line="248" w:lineRule="auto"/>
        <w:ind w:left="10" w:right="14" w:hanging="10"/>
      </w:pPr>
      <w:r>
        <w:rPr>
          <w:rFonts w:ascii="Calibri" w:eastAsia="Calibri" w:hAnsi="Calibri" w:cs="Calibri"/>
          <w:sz w:val="12"/>
        </w:rPr>
        <w:t>Grand Total Credits: 9</w:t>
      </w:r>
    </w:p>
    <w:p w14:paraId="06C9B48E" w14:textId="77777777" w:rsidR="007934E7" w:rsidRDefault="00000000">
      <w:pPr>
        <w:spacing w:after="8" w:line="248" w:lineRule="auto"/>
        <w:ind w:left="11" w:right="46" w:hanging="10"/>
      </w:pPr>
      <w:r>
        <w:rPr>
          <w:rFonts w:ascii="Calibri" w:eastAsia="Calibri" w:hAnsi="Calibri" w:cs="Calibri"/>
        </w:rPr>
        <w:t>Voice Option</w:t>
      </w:r>
    </w:p>
    <w:p w14:paraId="03205759" w14:textId="77777777" w:rsidR="007934E7" w:rsidRDefault="00000000">
      <w:pPr>
        <w:spacing w:after="44" w:line="248" w:lineRule="auto"/>
        <w:ind w:left="144" w:right="2237" w:hanging="144"/>
      </w:pPr>
      <w:r>
        <w:rPr>
          <w:rFonts w:ascii="Calibri" w:eastAsia="Calibri" w:hAnsi="Calibri" w:cs="Calibri"/>
          <w:sz w:val="12"/>
        </w:rPr>
        <w:t>Complete all of the following Take at least 4 credits from the following: Second semester of a foreign language</w:t>
      </w:r>
    </w:p>
    <w:p w14:paraId="0AC3A7CF" w14:textId="77777777" w:rsidR="007934E7" w:rsidRDefault="00000000">
      <w:pPr>
        <w:spacing w:after="9" w:line="248" w:lineRule="auto"/>
        <w:ind w:left="154" w:right="14" w:hanging="10"/>
      </w:pPr>
      <w:r>
        <w:rPr>
          <w:rFonts w:ascii="Calibri" w:eastAsia="Calibri" w:hAnsi="Calibri" w:cs="Calibri"/>
          <w:sz w:val="12"/>
        </w:rPr>
        <w:t>Take the following:</w:t>
      </w:r>
    </w:p>
    <w:p w14:paraId="0F0965B4" w14:textId="77777777" w:rsidR="007934E7" w:rsidRDefault="00000000">
      <w:pPr>
        <w:spacing w:after="9" w:line="248" w:lineRule="auto"/>
        <w:ind w:left="313" w:right="14" w:hanging="10"/>
      </w:pPr>
      <w:r>
        <w:rPr>
          <w:rFonts w:ascii="Calibri" w:eastAsia="Calibri" w:hAnsi="Calibri" w:cs="Calibri"/>
          <w:sz w:val="12"/>
        </w:rPr>
        <w:t>MUS328 - Advanced Piano and Accompanying (1)</w:t>
      </w:r>
    </w:p>
    <w:p w14:paraId="768F6905" w14:textId="77777777" w:rsidR="007934E7" w:rsidRDefault="00000000">
      <w:pPr>
        <w:spacing w:after="9" w:line="248" w:lineRule="auto"/>
        <w:ind w:left="313" w:right="14" w:hanging="10"/>
      </w:pPr>
      <w:r>
        <w:rPr>
          <w:rFonts w:ascii="Calibri" w:eastAsia="Calibri" w:hAnsi="Calibri" w:cs="Calibri"/>
          <w:sz w:val="12"/>
        </w:rPr>
        <w:t>MUS375 - Diction for Singers I (2)</w:t>
      </w:r>
    </w:p>
    <w:p w14:paraId="76BCD013" w14:textId="77777777" w:rsidR="007934E7" w:rsidRDefault="00000000">
      <w:pPr>
        <w:spacing w:after="9" w:line="248" w:lineRule="auto"/>
        <w:ind w:left="313" w:right="14" w:hanging="10"/>
      </w:pPr>
      <w:r>
        <w:rPr>
          <w:rFonts w:ascii="Calibri" w:eastAsia="Calibri" w:hAnsi="Calibri" w:cs="Calibri"/>
          <w:sz w:val="12"/>
        </w:rPr>
        <w:t>MUS457 - Major Instrument Literature (2)</w:t>
      </w:r>
    </w:p>
    <w:p w14:paraId="448756AC" w14:textId="77777777" w:rsidR="007934E7" w:rsidRDefault="00000000">
      <w:pPr>
        <w:spacing w:after="9" w:line="248" w:lineRule="auto"/>
        <w:ind w:left="313" w:right="14" w:hanging="10"/>
      </w:pPr>
      <w:r>
        <w:rPr>
          <w:rFonts w:ascii="Calibri" w:eastAsia="Calibri" w:hAnsi="Calibri" w:cs="Calibri"/>
          <w:sz w:val="12"/>
        </w:rPr>
        <w:t>MUS463 - Major Instrument Pedagogy I (2)</w:t>
      </w:r>
    </w:p>
    <w:p w14:paraId="1714E25F" w14:textId="77777777" w:rsidR="007934E7" w:rsidRDefault="00000000">
      <w:pPr>
        <w:spacing w:after="9" w:line="248" w:lineRule="auto"/>
        <w:ind w:left="313" w:right="14" w:hanging="10"/>
      </w:pPr>
      <w:r>
        <w:rPr>
          <w:rFonts w:ascii="Calibri" w:eastAsia="Calibri" w:hAnsi="Calibri" w:cs="Calibri"/>
          <w:sz w:val="12"/>
        </w:rPr>
        <w:t>MUS464 - Major Instrument Pedagogy II (2)</w:t>
      </w:r>
    </w:p>
    <w:p w14:paraId="173D20D8" w14:textId="77777777" w:rsidR="007934E7" w:rsidRDefault="00000000">
      <w:pPr>
        <w:spacing w:line="248" w:lineRule="auto"/>
        <w:ind w:left="313" w:right="14" w:hanging="10"/>
      </w:pPr>
      <w:r>
        <w:rPr>
          <w:rFonts w:ascii="Calibri" w:eastAsia="Calibri" w:hAnsi="Calibri" w:cs="Calibri"/>
          <w:sz w:val="12"/>
        </w:rPr>
        <w:t>MUS466 - Diction for Singers II (2)</w:t>
      </w:r>
    </w:p>
    <w:p w14:paraId="1F21B924" w14:textId="77777777" w:rsidR="007934E7" w:rsidRDefault="00000000">
      <w:pPr>
        <w:spacing w:after="128" w:line="248" w:lineRule="auto"/>
        <w:ind w:left="10" w:right="14" w:hanging="10"/>
      </w:pPr>
      <w:r>
        <w:rPr>
          <w:rFonts w:ascii="Calibri" w:eastAsia="Calibri" w:hAnsi="Calibri" w:cs="Calibri"/>
          <w:sz w:val="12"/>
        </w:rPr>
        <w:t>Grand Total Credits: 15</w:t>
      </w:r>
    </w:p>
    <w:p w14:paraId="6BC8562B" w14:textId="77777777" w:rsidR="007934E7" w:rsidRDefault="00000000">
      <w:pPr>
        <w:spacing w:after="8" w:line="248" w:lineRule="auto"/>
        <w:ind w:left="11" w:right="46" w:hanging="10"/>
      </w:pPr>
      <w:r>
        <w:rPr>
          <w:rFonts w:ascii="Calibri" w:eastAsia="Calibri" w:hAnsi="Calibri" w:cs="Calibri"/>
        </w:rPr>
        <w:t>Wind/Brass/Percussion Option</w:t>
      </w:r>
    </w:p>
    <w:p w14:paraId="7F9EA362" w14:textId="77777777" w:rsidR="007934E7" w:rsidRDefault="00000000">
      <w:pPr>
        <w:spacing w:after="9" w:line="248" w:lineRule="auto"/>
        <w:ind w:left="144" w:right="2869" w:hanging="144"/>
      </w:pPr>
      <w:r>
        <w:rPr>
          <w:rFonts w:ascii="Calibri" w:eastAsia="Calibri" w:hAnsi="Calibri" w:cs="Calibri"/>
          <w:sz w:val="12"/>
        </w:rPr>
        <w:t>Complete all of the following Take the following:</w:t>
      </w:r>
    </w:p>
    <w:p w14:paraId="03EED8DF" w14:textId="77777777" w:rsidR="007934E7" w:rsidRDefault="00000000">
      <w:pPr>
        <w:spacing w:after="9" w:line="248" w:lineRule="auto"/>
        <w:ind w:left="313" w:right="14" w:hanging="10"/>
      </w:pPr>
      <w:r>
        <w:rPr>
          <w:rFonts w:ascii="Calibri" w:eastAsia="Calibri" w:hAnsi="Calibri" w:cs="Calibri"/>
          <w:sz w:val="12"/>
        </w:rPr>
        <w:t>MUS366 - Instrumental Conducting and Practicum (2)</w:t>
      </w:r>
    </w:p>
    <w:p w14:paraId="7D0296A2" w14:textId="77777777" w:rsidR="007934E7" w:rsidRDefault="00000000">
      <w:pPr>
        <w:spacing w:after="9" w:line="248" w:lineRule="auto"/>
        <w:ind w:left="144" w:right="1419" w:firstLine="144"/>
      </w:pPr>
      <w:r>
        <w:rPr>
          <w:rFonts w:ascii="Calibri" w:eastAsia="Calibri" w:hAnsi="Calibri" w:cs="Calibri"/>
          <w:sz w:val="12"/>
        </w:rPr>
        <w:t>MUS440 - Major Instrument Literature/Pedagogy (2) Take at least 3 credits from the following: MUS-ENS127 - Chamber Music (1)</w:t>
      </w:r>
    </w:p>
    <w:p w14:paraId="6759CAD2" w14:textId="77777777" w:rsidR="007934E7" w:rsidRDefault="00000000">
      <w:pPr>
        <w:spacing w:after="262" w:line="354" w:lineRule="auto"/>
        <w:ind w:left="0" w:right="2191" w:firstLine="288"/>
      </w:pPr>
      <w:r>
        <w:rPr>
          <w:rFonts w:ascii="Calibri" w:eastAsia="Calibri" w:hAnsi="Calibri" w:cs="Calibri"/>
          <w:sz w:val="12"/>
        </w:rPr>
        <w:t>MUS-ENS327 - Chamber Music (1) Grand Total Credits: 7</w:t>
      </w:r>
    </w:p>
    <w:p w14:paraId="7AC6D1CC" w14:textId="77777777" w:rsidR="007934E7" w:rsidRDefault="00000000">
      <w:pPr>
        <w:spacing w:after="1" w:line="257" w:lineRule="auto"/>
        <w:ind w:left="470" w:right="341" w:hanging="10"/>
        <w:jc w:val="center"/>
      </w:pPr>
      <w:r>
        <w:rPr>
          <w:rFonts w:ascii="Calibri" w:eastAsia="Calibri" w:hAnsi="Calibri" w:cs="Calibri"/>
          <w:sz w:val="18"/>
        </w:rPr>
        <w:t>Composition</w:t>
      </w:r>
    </w:p>
    <w:p w14:paraId="386B7473" w14:textId="77777777" w:rsidR="007934E7" w:rsidRDefault="00000000">
      <w:pPr>
        <w:spacing w:after="1" w:line="257" w:lineRule="auto"/>
        <w:ind w:left="470" w:right="341" w:hanging="10"/>
        <w:jc w:val="center"/>
      </w:pPr>
      <w:r>
        <w:rPr>
          <w:rFonts w:ascii="Calibri" w:eastAsia="Calibri" w:hAnsi="Calibri" w:cs="Calibri"/>
          <w:sz w:val="18"/>
        </w:rPr>
        <w:t>Bachelor of Music</w:t>
      </w:r>
    </w:p>
    <w:p w14:paraId="0D5F24A4"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60D5849"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19009E8C" w14:textId="77777777" w:rsidR="007934E7" w:rsidRDefault="00000000">
      <w:pPr>
        <w:spacing w:after="9" w:line="248" w:lineRule="auto"/>
        <w:ind w:left="154" w:right="14" w:hanging="10"/>
      </w:pPr>
      <w:r>
        <w:rPr>
          <w:rFonts w:ascii="Calibri" w:eastAsia="Calibri" w:hAnsi="Calibri" w:cs="Calibri"/>
          <w:sz w:val="12"/>
        </w:rPr>
        <w:t>Take the following:</w:t>
      </w:r>
    </w:p>
    <w:p w14:paraId="47CF12E9" w14:textId="77777777" w:rsidR="007934E7" w:rsidRDefault="00000000">
      <w:pPr>
        <w:spacing w:after="9" w:line="248" w:lineRule="auto"/>
        <w:ind w:left="313" w:right="14" w:hanging="10"/>
      </w:pPr>
      <w:r>
        <w:rPr>
          <w:rFonts w:ascii="Calibri" w:eastAsia="Calibri" w:hAnsi="Calibri" w:cs="Calibri"/>
          <w:sz w:val="12"/>
        </w:rPr>
        <w:t>MUS101 - Survey of Western Art Music (2)</w:t>
      </w:r>
    </w:p>
    <w:p w14:paraId="6E155B5E" w14:textId="77777777" w:rsidR="007934E7" w:rsidRDefault="00000000">
      <w:pPr>
        <w:spacing w:after="9" w:line="248" w:lineRule="auto"/>
        <w:ind w:left="313" w:right="14" w:hanging="10"/>
      </w:pPr>
      <w:r>
        <w:rPr>
          <w:rFonts w:ascii="Calibri" w:eastAsia="Calibri" w:hAnsi="Calibri" w:cs="Calibri"/>
          <w:sz w:val="12"/>
        </w:rPr>
        <w:t>MUS119 - Materials of Music I (3)</w:t>
      </w:r>
    </w:p>
    <w:p w14:paraId="445F267A" w14:textId="77777777" w:rsidR="007934E7" w:rsidRDefault="00000000">
      <w:pPr>
        <w:spacing w:after="9" w:line="248" w:lineRule="auto"/>
        <w:ind w:left="313" w:right="14" w:hanging="10"/>
      </w:pPr>
      <w:r>
        <w:rPr>
          <w:rFonts w:ascii="Calibri" w:eastAsia="Calibri" w:hAnsi="Calibri" w:cs="Calibri"/>
          <w:sz w:val="12"/>
        </w:rPr>
        <w:t>MUS120 - Materials of Music II (3)</w:t>
      </w:r>
    </w:p>
    <w:p w14:paraId="1153DD95" w14:textId="77777777" w:rsidR="007934E7" w:rsidRDefault="00000000">
      <w:pPr>
        <w:spacing w:after="9" w:line="248" w:lineRule="auto"/>
        <w:ind w:left="313" w:right="14" w:hanging="10"/>
      </w:pPr>
      <w:r>
        <w:rPr>
          <w:rFonts w:ascii="Calibri" w:eastAsia="Calibri" w:hAnsi="Calibri" w:cs="Calibri"/>
          <w:sz w:val="12"/>
        </w:rPr>
        <w:t>MUS219 - Materials of Music III (3)</w:t>
      </w:r>
    </w:p>
    <w:p w14:paraId="596846A3" w14:textId="77777777" w:rsidR="007934E7" w:rsidRDefault="00000000">
      <w:pPr>
        <w:spacing w:after="9" w:line="248" w:lineRule="auto"/>
        <w:ind w:left="313" w:right="14" w:hanging="10"/>
      </w:pPr>
      <w:r>
        <w:rPr>
          <w:rFonts w:ascii="Calibri" w:eastAsia="Calibri" w:hAnsi="Calibri" w:cs="Calibri"/>
          <w:sz w:val="12"/>
        </w:rPr>
        <w:t>MUS220 - Materials of Music IV (3)</w:t>
      </w:r>
    </w:p>
    <w:p w14:paraId="106ACD2F" w14:textId="77777777" w:rsidR="007934E7" w:rsidRDefault="00000000">
      <w:pPr>
        <w:spacing w:after="9" w:line="248" w:lineRule="auto"/>
        <w:ind w:left="313" w:right="14" w:hanging="10"/>
      </w:pPr>
      <w:r>
        <w:rPr>
          <w:rFonts w:ascii="Calibri" w:eastAsia="Calibri" w:hAnsi="Calibri" w:cs="Calibri"/>
          <w:sz w:val="12"/>
        </w:rPr>
        <w:t>MUS121 - Ear Training I (1)</w:t>
      </w:r>
    </w:p>
    <w:p w14:paraId="6C4E421D" w14:textId="77777777" w:rsidR="007934E7" w:rsidRDefault="00000000">
      <w:pPr>
        <w:spacing w:after="9" w:line="248" w:lineRule="auto"/>
        <w:ind w:left="313" w:right="14" w:hanging="10"/>
      </w:pPr>
      <w:r>
        <w:rPr>
          <w:rFonts w:ascii="Calibri" w:eastAsia="Calibri" w:hAnsi="Calibri" w:cs="Calibri"/>
          <w:sz w:val="12"/>
        </w:rPr>
        <w:t>MUS122 - Ear Training II (1)</w:t>
      </w:r>
    </w:p>
    <w:p w14:paraId="114B3BAA" w14:textId="77777777" w:rsidR="007934E7" w:rsidRDefault="00000000">
      <w:pPr>
        <w:spacing w:after="9" w:line="248" w:lineRule="auto"/>
        <w:ind w:left="313" w:right="14" w:hanging="10"/>
      </w:pPr>
      <w:r>
        <w:rPr>
          <w:rFonts w:ascii="Calibri" w:eastAsia="Calibri" w:hAnsi="Calibri" w:cs="Calibri"/>
          <w:sz w:val="12"/>
        </w:rPr>
        <w:t>MUS221 - Ear Training III (1)</w:t>
      </w:r>
    </w:p>
    <w:p w14:paraId="0E3C963E" w14:textId="77777777" w:rsidR="007934E7" w:rsidRDefault="00000000">
      <w:pPr>
        <w:spacing w:after="9" w:line="248" w:lineRule="auto"/>
        <w:ind w:left="313" w:right="14" w:hanging="10"/>
      </w:pPr>
      <w:r>
        <w:rPr>
          <w:rFonts w:ascii="Calibri" w:eastAsia="Calibri" w:hAnsi="Calibri" w:cs="Calibri"/>
          <w:sz w:val="12"/>
        </w:rPr>
        <w:t>MUS222 - Ear Training IV (1)</w:t>
      </w:r>
    </w:p>
    <w:p w14:paraId="455C85D1" w14:textId="77777777" w:rsidR="007934E7" w:rsidRDefault="00000000">
      <w:pPr>
        <w:spacing w:after="9" w:line="248" w:lineRule="auto"/>
        <w:ind w:left="313" w:right="14" w:hanging="10"/>
      </w:pPr>
      <w:r>
        <w:rPr>
          <w:rFonts w:ascii="Calibri" w:eastAsia="Calibri" w:hAnsi="Calibri" w:cs="Calibri"/>
          <w:sz w:val="12"/>
        </w:rPr>
        <w:t>MUS208 - Music Technology (2)</w:t>
      </w:r>
    </w:p>
    <w:p w14:paraId="09866CBC" w14:textId="77777777" w:rsidR="007934E7" w:rsidRDefault="00000000">
      <w:pPr>
        <w:spacing w:after="9" w:line="248" w:lineRule="auto"/>
        <w:ind w:left="313" w:right="14" w:hanging="10"/>
      </w:pPr>
      <w:r>
        <w:rPr>
          <w:rFonts w:ascii="Calibri" w:eastAsia="Calibri" w:hAnsi="Calibri" w:cs="Calibri"/>
          <w:sz w:val="12"/>
        </w:rPr>
        <w:t>MUS261 - Basic Conducting (1)</w:t>
      </w:r>
    </w:p>
    <w:p w14:paraId="0506188E" w14:textId="77777777" w:rsidR="007934E7" w:rsidRDefault="00000000">
      <w:pPr>
        <w:spacing w:after="9" w:line="248" w:lineRule="auto"/>
        <w:ind w:left="313" w:right="14" w:hanging="10"/>
      </w:pPr>
      <w:r>
        <w:rPr>
          <w:rFonts w:ascii="Calibri" w:eastAsia="Calibri" w:hAnsi="Calibri" w:cs="Calibri"/>
          <w:sz w:val="12"/>
        </w:rPr>
        <w:t>MUS308 - Music Production and Engineering (3)</w:t>
      </w:r>
    </w:p>
    <w:p w14:paraId="55E8B229" w14:textId="77777777" w:rsidR="007934E7" w:rsidRDefault="00000000">
      <w:pPr>
        <w:spacing w:after="9" w:line="248" w:lineRule="auto"/>
        <w:ind w:left="313" w:right="14" w:hanging="10"/>
      </w:pPr>
      <w:r>
        <w:rPr>
          <w:rFonts w:ascii="Calibri" w:eastAsia="Calibri" w:hAnsi="Calibri" w:cs="Calibri"/>
          <w:sz w:val="12"/>
        </w:rPr>
        <w:t>MUS324 - Orchestration (2)</w:t>
      </w:r>
    </w:p>
    <w:p w14:paraId="5B07C009" w14:textId="77777777" w:rsidR="007934E7" w:rsidRDefault="00000000">
      <w:pPr>
        <w:spacing w:after="9" w:line="248" w:lineRule="auto"/>
        <w:ind w:left="313" w:right="14" w:hanging="10"/>
      </w:pPr>
      <w:r>
        <w:rPr>
          <w:rFonts w:ascii="Calibri" w:eastAsia="Calibri" w:hAnsi="Calibri" w:cs="Calibri"/>
          <w:sz w:val="12"/>
        </w:rPr>
        <w:t>MUS351 - Music History and Literature I (3)</w:t>
      </w:r>
    </w:p>
    <w:p w14:paraId="535EFDBF" w14:textId="77777777" w:rsidR="007934E7" w:rsidRDefault="00000000">
      <w:pPr>
        <w:spacing w:after="9" w:line="248" w:lineRule="auto"/>
        <w:ind w:left="313" w:right="14" w:hanging="10"/>
      </w:pPr>
      <w:r>
        <w:rPr>
          <w:rFonts w:ascii="Calibri" w:eastAsia="Calibri" w:hAnsi="Calibri" w:cs="Calibri"/>
          <w:sz w:val="12"/>
        </w:rPr>
        <w:t>MUS352 - Music History and Literature II (3)</w:t>
      </w:r>
    </w:p>
    <w:p w14:paraId="7E39787A" w14:textId="77777777" w:rsidR="007934E7" w:rsidRDefault="00000000">
      <w:pPr>
        <w:spacing w:after="9" w:line="248" w:lineRule="auto"/>
        <w:ind w:left="313" w:right="14" w:hanging="10"/>
      </w:pPr>
      <w:r>
        <w:rPr>
          <w:rFonts w:ascii="Calibri" w:eastAsia="Calibri" w:hAnsi="Calibri" w:cs="Calibri"/>
          <w:sz w:val="12"/>
        </w:rPr>
        <w:t>MUS353 - Music History and Literature III (3)</w:t>
      </w:r>
    </w:p>
    <w:p w14:paraId="7DCFD654" w14:textId="77777777" w:rsidR="007934E7" w:rsidRDefault="00000000">
      <w:pPr>
        <w:spacing w:after="9" w:line="248" w:lineRule="auto"/>
        <w:ind w:left="313" w:right="14" w:hanging="10"/>
      </w:pPr>
      <w:r>
        <w:rPr>
          <w:rFonts w:ascii="Calibri" w:eastAsia="Calibri" w:hAnsi="Calibri" w:cs="Calibri"/>
          <w:sz w:val="12"/>
        </w:rPr>
        <w:t>MUS365 - Choral Conducting and Practicum (2)</w:t>
      </w:r>
    </w:p>
    <w:p w14:paraId="295E5804" w14:textId="77777777" w:rsidR="007934E7" w:rsidRDefault="00000000">
      <w:pPr>
        <w:spacing w:after="9" w:line="248" w:lineRule="auto"/>
        <w:ind w:left="313" w:right="14" w:hanging="10"/>
      </w:pPr>
      <w:r>
        <w:rPr>
          <w:rFonts w:ascii="Calibri" w:eastAsia="Calibri" w:hAnsi="Calibri" w:cs="Calibri"/>
          <w:sz w:val="12"/>
        </w:rPr>
        <w:t>MUS366 - Instrumental Conducting and Practicum (2)</w:t>
      </w:r>
    </w:p>
    <w:p w14:paraId="236362E7" w14:textId="77777777" w:rsidR="007934E7" w:rsidRDefault="00000000">
      <w:pPr>
        <w:spacing w:after="9" w:line="248" w:lineRule="auto"/>
        <w:ind w:left="313" w:right="14" w:hanging="10"/>
      </w:pPr>
      <w:r>
        <w:rPr>
          <w:rFonts w:ascii="Calibri" w:eastAsia="Calibri" w:hAnsi="Calibri" w:cs="Calibri"/>
          <w:sz w:val="12"/>
        </w:rPr>
        <w:t>MUS410 - Advanced Form and Analysis (3)</w:t>
      </w:r>
    </w:p>
    <w:p w14:paraId="36D5FC67" w14:textId="77777777" w:rsidR="007934E7" w:rsidRDefault="00000000">
      <w:pPr>
        <w:spacing w:after="9" w:line="248" w:lineRule="auto"/>
        <w:ind w:left="313" w:right="1487" w:hanging="10"/>
      </w:pPr>
      <w:r>
        <w:rPr>
          <w:rFonts w:ascii="Calibri" w:eastAsia="Calibri" w:hAnsi="Calibri" w:cs="Calibri"/>
          <w:sz w:val="12"/>
        </w:rPr>
        <w:t>MUS424 - Counterpoint Since 1600 (2) MUS-APL108 - Class Piano I (1)</w:t>
      </w:r>
    </w:p>
    <w:p w14:paraId="4A40D602" w14:textId="77777777" w:rsidR="007934E7" w:rsidRDefault="00000000">
      <w:pPr>
        <w:spacing w:after="9" w:line="248" w:lineRule="auto"/>
        <w:ind w:left="313" w:right="14" w:hanging="10"/>
      </w:pPr>
      <w:r>
        <w:rPr>
          <w:rFonts w:ascii="Calibri" w:eastAsia="Calibri" w:hAnsi="Calibri" w:cs="Calibri"/>
          <w:sz w:val="12"/>
        </w:rPr>
        <w:t>MUS-APL109 - Class Piano II (1)</w:t>
      </w:r>
    </w:p>
    <w:p w14:paraId="345ED55B" w14:textId="77777777" w:rsidR="007934E7" w:rsidRDefault="00000000">
      <w:pPr>
        <w:spacing w:after="9" w:line="301" w:lineRule="auto"/>
        <w:ind w:left="144" w:right="1257" w:firstLine="144"/>
      </w:pPr>
      <w:r>
        <w:rPr>
          <w:rFonts w:ascii="Calibri" w:eastAsia="Calibri" w:hAnsi="Calibri" w:cs="Calibri"/>
          <w:sz w:val="12"/>
        </w:rPr>
        <w:t>MUS-APL447 - Senior Composition Recital (FF) (2) Take at least 8 of the following:</w:t>
      </w:r>
    </w:p>
    <w:p w14:paraId="352BDA9A" w14:textId="77777777" w:rsidR="007934E7" w:rsidRDefault="00000000">
      <w:pPr>
        <w:spacing w:after="44" w:line="248" w:lineRule="auto"/>
        <w:ind w:left="313" w:right="14" w:hanging="10"/>
      </w:pPr>
      <w:r>
        <w:rPr>
          <w:rFonts w:ascii="Calibri" w:eastAsia="Calibri" w:hAnsi="Calibri" w:cs="Calibri"/>
          <w:sz w:val="12"/>
        </w:rPr>
        <w:t>MUS-APL010 - Concert Class (0)</w:t>
      </w:r>
    </w:p>
    <w:p w14:paraId="6E6E17EA" w14:textId="77777777" w:rsidR="007934E7" w:rsidRDefault="00000000">
      <w:pPr>
        <w:spacing w:after="44" w:line="248" w:lineRule="auto"/>
        <w:ind w:left="288" w:right="1688" w:hanging="144"/>
      </w:pPr>
      <w:r>
        <w:rPr>
          <w:rFonts w:ascii="Calibri" w:eastAsia="Calibri" w:hAnsi="Calibri" w:cs="Calibri"/>
          <w:sz w:val="12"/>
        </w:rPr>
        <w:t>Take at least 8 credits from the following: MUS-ENS - Major Ensemble</w:t>
      </w:r>
    </w:p>
    <w:p w14:paraId="10986146" w14:textId="77777777" w:rsidR="007934E7" w:rsidRDefault="00000000">
      <w:pPr>
        <w:spacing w:after="44" w:line="248" w:lineRule="auto"/>
        <w:ind w:left="288" w:right="1344" w:hanging="144"/>
      </w:pPr>
      <w:r>
        <w:rPr>
          <w:rFonts w:ascii="Calibri" w:eastAsia="Calibri" w:hAnsi="Calibri" w:cs="Calibri"/>
          <w:sz w:val="12"/>
        </w:rPr>
        <w:t>Take at least 8 credits from the following: MUS-PRV - Lower-division major Performance Studies</w:t>
      </w:r>
    </w:p>
    <w:p w14:paraId="40D8783F" w14:textId="77777777" w:rsidR="007934E7" w:rsidRDefault="00000000">
      <w:pPr>
        <w:spacing w:after="9" w:line="248" w:lineRule="auto"/>
        <w:ind w:left="154" w:right="14" w:hanging="10"/>
      </w:pPr>
      <w:r>
        <w:rPr>
          <w:rFonts w:ascii="Calibri" w:eastAsia="Calibri" w:hAnsi="Calibri" w:cs="Calibri"/>
          <w:sz w:val="12"/>
        </w:rPr>
        <w:t>Take at least 2 credits from the following:</w:t>
      </w:r>
    </w:p>
    <w:p w14:paraId="4B89DD1B" w14:textId="77777777" w:rsidR="007934E7" w:rsidRDefault="00000000">
      <w:pPr>
        <w:spacing w:after="44" w:line="248" w:lineRule="auto"/>
        <w:ind w:left="313" w:right="14" w:hanging="10"/>
      </w:pPr>
      <w:r>
        <w:rPr>
          <w:rFonts w:ascii="Calibri" w:eastAsia="Calibri" w:hAnsi="Calibri" w:cs="Calibri"/>
          <w:sz w:val="12"/>
        </w:rPr>
        <w:t>MUS-PRV181 - Composition Lessons (1)</w:t>
      </w:r>
    </w:p>
    <w:p w14:paraId="02F434F2" w14:textId="77777777" w:rsidR="007934E7" w:rsidRDefault="00000000">
      <w:pPr>
        <w:spacing w:after="9" w:line="248" w:lineRule="auto"/>
        <w:ind w:left="154" w:right="14" w:hanging="10"/>
      </w:pPr>
      <w:r>
        <w:rPr>
          <w:rFonts w:ascii="Calibri" w:eastAsia="Calibri" w:hAnsi="Calibri" w:cs="Calibri"/>
          <w:sz w:val="12"/>
        </w:rPr>
        <w:t>Take at least 4 credits from the following:</w:t>
      </w:r>
    </w:p>
    <w:p w14:paraId="6D9FDD1C" w14:textId="77777777" w:rsidR="007934E7" w:rsidRDefault="00000000">
      <w:pPr>
        <w:spacing w:after="44" w:line="248" w:lineRule="auto"/>
        <w:ind w:left="313" w:right="14" w:hanging="10"/>
      </w:pPr>
      <w:r>
        <w:rPr>
          <w:rFonts w:ascii="Calibri" w:eastAsia="Calibri" w:hAnsi="Calibri" w:cs="Calibri"/>
          <w:sz w:val="12"/>
        </w:rPr>
        <w:t>MUS-PRV282 - Composition Lessons (2)</w:t>
      </w:r>
    </w:p>
    <w:p w14:paraId="28F27A08" w14:textId="77777777" w:rsidR="007934E7" w:rsidRDefault="00000000">
      <w:pPr>
        <w:spacing w:after="9" w:line="248" w:lineRule="auto"/>
        <w:ind w:left="154" w:right="14" w:hanging="10"/>
      </w:pPr>
      <w:r>
        <w:rPr>
          <w:rFonts w:ascii="Calibri" w:eastAsia="Calibri" w:hAnsi="Calibri" w:cs="Calibri"/>
          <w:sz w:val="12"/>
        </w:rPr>
        <w:t xml:space="preserve">Composition Lessons: Must study for at least one (1) semester at the MUS-PRV </w:t>
      </w:r>
    </w:p>
    <w:p w14:paraId="79403CE0" w14:textId="77777777" w:rsidR="007934E7" w:rsidRDefault="00000000">
      <w:pPr>
        <w:spacing w:after="9" w:line="248" w:lineRule="auto"/>
        <w:ind w:left="154" w:right="14" w:hanging="10"/>
      </w:pPr>
      <w:r>
        <w:rPr>
          <w:rFonts w:ascii="Calibri" w:eastAsia="Calibri" w:hAnsi="Calibri" w:cs="Calibri"/>
          <w:sz w:val="12"/>
        </w:rPr>
        <w:t>400-level</w:t>
      </w:r>
    </w:p>
    <w:p w14:paraId="306C5184" w14:textId="77777777" w:rsidR="007934E7" w:rsidRDefault="00000000">
      <w:pPr>
        <w:spacing w:after="9" w:line="248" w:lineRule="auto"/>
        <w:ind w:left="313" w:right="14" w:hanging="10"/>
      </w:pPr>
      <w:r>
        <w:rPr>
          <w:rFonts w:ascii="Calibri" w:eastAsia="Calibri" w:hAnsi="Calibri" w:cs="Calibri"/>
          <w:sz w:val="12"/>
        </w:rPr>
        <w:t>Take at least 8 credits from the following:</w:t>
      </w:r>
    </w:p>
    <w:p w14:paraId="467FFD69" w14:textId="77777777" w:rsidR="007934E7" w:rsidRDefault="00000000">
      <w:pPr>
        <w:spacing w:after="9" w:line="248" w:lineRule="auto"/>
        <w:ind w:left="442" w:right="14" w:hanging="10"/>
      </w:pPr>
      <w:r>
        <w:rPr>
          <w:rFonts w:ascii="Calibri" w:eastAsia="Calibri" w:hAnsi="Calibri" w:cs="Calibri"/>
          <w:sz w:val="12"/>
        </w:rPr>
        <w:t>MUS-PRV382 - Composition Lessons (2)</w:t>
      </w:r>
    </w:p>
    <w:p w14:paraId="3729716C" w14:textId="77777777" w:rsidR="007934E7" w:rsidRDefault="00000000">
      <w:pPr>
        <w:spacing w:after="44" w:line="248" w:lineRule="auto"/>
        <w:ind w:left="442" w:right="14" w:hanging="10"/>
      </w:pPr>
      <w:r>
        <w:rPr>
          <w:rFonts w:ascii="Calibri" w:eastAsia="Calibri" w:hAnsi="Calibri" w:cs="Calibri"/>
          <w:sz w:val="12"/>
        </w:rPr>
        <w:t>MUS-PRV482 - Composition Lessons (2)</w:t>
      </w:r>
    </w:p>
    <w:p w14:paraId="4BF112A0" w14:textId="77777777" w:rsidR="007934E7" w:rsidRDefault="00000000">
      <w:pPr>
        <w:spacing w:after="9" w:line="248" w:lineRule="auto"/>
        <w:ind w:left="154" w:right="14" w:hanging="10"/>
      </w:pPr>
      <w:r>
        <w:rPr>
          <w:rFonts w:ascii="Calibri" w:eastAsia="Calibri" w:hAnsi="Calibri" w:cs="Calibri"/>
          <w:sz w:val="12"/>
        </w:rPr>
        <w:t>Take at least 4 credits from the following:</w:t>
      </w:r>
    </w:p>
    <w:p w14:paraId="7A646E85" w14:textId="77777777" w:rsidR="007934E7" w:rsidRDefault="00000000">
      <w:pPr>
        <w:spacing w:after="9" w:line="248" w:lineRule="auto"/>
        <w:ind w:left="313" w:right="14" w:hanging="10"/>
      </w:pPr>
      <w:r>
        <w:rPr>
          <w:rFonts w:ascii="Calibri" w:eastAsia="Calibri" w:hAnsi="Calibri" w:cs="Calibri"/>
          <w:sz w:val="12"/>
        </w:rPr>
        <w:t>MUS-PRV - Lower-division minor Performance studies (Piano, unless major instrument is Keyboard)</w:t>
      </w:r>
    </w:p>
    <w:p w14:paraId="79F0E1D1" w14:textId="77777777" w:rsidR="007934E7" w:rsidRDefault="00000000">
      <w:pPr>
        <w:spacing w:after="44" w:line="248" w:lineRule="auto"/>
        <w:ind w:left="288" w:right="1186" w:hanging="144"/>
      </w:pPr>
      <w:r>
        <w:rPr>
          <w:rFonts w:ascii="Calibri" w:eastAsia="Calibri" w:hAnsi="Calibri" w:cs="Calibri"/>
          <w:sz w:val="12"/>
        </w:rPr>
        <w:t>Take at least 4 credits from the following: MUS-PRV-300-level Performance Studies</w:t>
      </w:r>
    </w:p>
    <w:p w14:paraId="291418B8" w14:textId="77777777" w:rsidR="007934E7" w:rsidRDefault="00000000">
      <w:pPr>
        <w:spacing w:after="44" w:line="248" w:lineRule="auto"/>
        <w:ind w:left="288" w:right="1499" w:hanging="144"/>
      </w:pPr>
      <w:r>
        <w:rPr>
          <w:rFonts w:ascii="Calibri" w:eastAsia="Calibri" w:hAnsi="Calibri" w:cs="Calibri"/>
          <w:sz w:val="12"/>
        </w:rPr>
        <w:t>Take at least 3 credits from the following: Upper-division music courses</w:t>
      </w:r>
    </w:p>
    <w:p w14:paraId="0305262F" w14:textId="77777777" w:rsidR="007934E7" w:rsidRDefault="00000000">
      <w:pPr>
        <w:spacing w:after="156" w:line="305" w:lineRule="auto"/>
        <w:ind w:left="0" w:right="2376" w:firstLine="144"/>
      </w:pPr>
      <w:r>
        <w:rPr>
          <w:rFonts w:ascii="Calibri" w:eastAsia="Calibri" w:hAnsi="Calibri" w:cs="Calibri"/>
          <w:sz w:val="12"/>
        </w:rPr>
        <w:t>Take at least 2 credits from the following: Electives to total 128 credits Grand Total Credits: 128</w:t>
      </w:r>
    </w:p>
    <w:p w14:paraId="77969CA8" w14:textId="77777777" w:rsidR="007934E7" w:rsidRDefault="00000000">
      <w:pPr>
        <w:spacing w:after="1" w:line="257" w:lineRule="auto"/>
        <w:ind w:left="470" w:right="453" w:hanging="10"/>
        <w:jc w:val="center"/>
      </w:pPr>
      <w:r>
        <w:rPr>
          <w:rFonts w:ascii="Calibri" w:eastAsia="Calibri" w:hAnsi="Calibri" w:cs="Calibri"/>
          <w:sz w:val="18"/>
        </w:rPr>
        <w:t>Music</w:t>
      </w:r>
    </w:p>
    <w:p w14:paraId="6804D317" w14:textId="77777777" w:rsidR="007934E7" w:rsidRDefault="00000000">
      <w:pPr>
        <w:spacing w:after="1" w:line="257" w:lineRule="auto"/>
        <w:ind w:left="470" w:right="453" w:hanging="10"/>
        <w:jc w:val="center"/>
      </w:pPr>
      <w:r>
        <w:rPr>
          <w:rFonts w:ascii="Calibri" w:eastAsia="Calibri" w:hAnsi="Calibri" w:cs="Calibri"/>
          <w:sz w:val="18"/>
        </w:rPr>
        <w:t>Bachelor of Arts</w:t>
      </w:r>
    </w:p>
    <w:p w14:paraId="1C230614"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6ACF640"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346FA594" w14:textId="77777777" w:rsidR="007934E7" w:rsidRDefault="00000000">
      <w:pPr>
        <w:spacing w:after="9" w:line="248" w:lineRule="auto"/>
        <w:ind w:left="154" w:right="14" w:hanging="10"/>
      </w:pPr>
      <w:r>
        <w:rPr>
          <w:rFonts w:ascii="Calibri" w:eastAsia="Calibri" w:hAnsi="Calibri" w:cs="Calibri"/>
          <w:sz w:val="12"/>
        </w:rPr>
        <w:t>Take the following:</w:t>
      </w:r>
    </w:p>
    <w:p w14:paraId="3A2FFEAD" w14:textId="77777777" w:rsidR="007934E7" w:rsidRDefault="00000000">
      <w:pPr>
        <w:spacing w:after="9" w:line="248" w:lineRule="auto"/>
        <w:ind w:left="313" w:right="14" w:hanging="10"/>
      </w:pPr>
      <w:r>
        <w:rPr>
          <w:rFonts w:ascii="Calibri" w:eastAsia="Calibri" w:hAnsi="Calibri" w:cs="Calibri"/>
          <w:sz w:val="12"/>
        </w:rPr>
        <w:t>MUS101 - Survey of Western Art Music (2)</w:t>
      </w:r>
    </w:p>
    <w:p w14:paraId="5E49F981" w14:textId="77777777" w:rsidR="007934E7" w:rsidRDefault="00000000">
      <w:pPr>
        <w:spacing w:after="9" w:line="248" w:lineRule="auto"/>
        <w:ind w:left="313" w:right="14" w:hanging="10"/>
      </w:pPr>
      <w:r>
        <w:rPr>
          <w:rFonts w:ascii="Calibri" w:eastAsia="Calibri" w:hAnsi="Calibri" w:cs="Calibri"/>
          <w:sz w:val="12"/>
        </w:rPr>
        <w:t>MUS119 - Materials of Music I (3)</w:t>
      </w:r>
    </w:p>
    <w:p w14:paraId="56F5AEB7" w14:textId="77777777" w:rsidR="007934E7" w:rsidRDefault="00000000">
      <w:pPr>
        <w:spacing w:after="9" w:line="248" w:lineRule="auto"/>
        <w:ind w:left="313" w:right="14" w:hanging="10"/>
      </w:pPr>
      <w:r>
        <w:rPr>
          <w:rFonts w:ascii="Calibri" w:eastAsia="Calibri" w:hAnsi="Calibri" w:cs="Calibri"/>
          <w:sz w:val="12"/>
        </w:rPr>
        <w:t>MUS120 - Materials of Music II (3)</w:t>
      </w:r>
    </w:p>
    <w:p w14:paraId="2A3C8F0E" w14:textId="77777777" w:rsidR="007934E7" w:rsidRDefault="00000000">
      <w:pPr>
        <w:spacing w:after="9" w:line="248" w:lineRule="auto"/>
        <w:ind w:left="313" w:right="14" w:hanging="10"/>
      </w:pPr>
      <w:r>
        <w:rPr>
          <w:rFonts w:ascii="Calibri" w:eastAsia="Calibri" w:hAnsi="Calibri" w:cs="Calibri"/>
          <w:sz w:val="12"/>
        </w:rPr>
        <w:t>MUS121 - Ear Training I (1)</w:t>
      </w:r>
    </w:p>
    <w:p w14:paraId="7048C720" w14:textId="77777777" w:rsidR="007934E7" w:rsidRDefault="00000000">
      <w:pPr>
        <w:spacing w:after="9" w:line="248" w:lineRule="auto"/>
        <w:ind w:left="313" w:right="2637" w:hanging="10"/>
      </w:pPr>
      <w:r>
        <w:rPr>
          <w:rFonts w:ascii="Calibri" w:eastAsia="Calibri" w:hAnsi="Calibri" w:cs="Calibri"/>
          <w:sz w:val="12"/>
        </w:rPr>
        <w:t>MUS122 - Ear Training II (1) MUS219 - Materials of Music III (3)</w:t>
      </w:r>
    </w:p>
    <w:p w14:paraId="330C1BEC" w14:textId="77777777" w:rsidR="007934E7" w:rsidRDefault="00000000">
      <w:pPr>
        <w:spacing w:after="9" w:line="248" w:lineRule="auto"/>
        <w:ind w:left="313" w:right="14" w:hanging="10"/>
      </w:pPr>
      <w:r>
        <w:rPr>
          <w:rFonts w:ascii="Calibri" w:eastAsia="Calibri" w:hAnsi="Calibri" w:cs="Calibri"/>
          <w:sz w:val="12"/>
        </w:rPr>
        <w:t>MUS220 - Materials of Music IV (3)</w:t>
      </w:r>
    </w:p>
    <w:p w14:paraId="72980BF7" w14:textId="77777777" w:rsidR="007934E7" w:rsidRDefault="00000000">
      <w:pPr>
        <w:spacing w:after="9" w:line="248" w:lineRule="auto"/>
        <w:ind w:left="313" w:right="14" w:hanging="10"/>
      </w:pPr>
      <w:r>
        <w:rPr>
          <w:rFonts w:ascii="Calibri" w:eastAsia="Calibri" w:hAnsi="Calibri" w:cs="Calibri"/>
          <w:sz w:val="12"/>
        </w:rPr>
        <w:t>MUS221 - Ear Training III (1)</w:t>
      </w:r>
    </w:p>
    <w:p w14:paraId="4E0FFDC3" w14:textId="77777777" w:rsidR="007934E7" w:rsidRDefault="00000000">
      <w:pPr>
        <w:spacing w:after="9" w:line="248" w:lineRule="auto"/>
        <w:ind w:left="313" w:right="14" w:hanging="10"/>
      </w:pPr>
      <w:r>
        <w:rPr>
          <w:rFonts w:ascii="Calibri" w:eastAsia="Calibri" w:hAnsi="Calibri" w:cs="Calibri"/>
          <w:sz w:val="12"/>
        </w:rPr>
        <w:t>MUS222 - Ear Training IV (1)</w:t>
      </w:r>
    </w:p>
    <w:p w14:paraId="56870591" w14:textId="77777777" w:rsidR="007934E7" w:rsidRDefault="00000000">
      <w:pPr>
        <w:spacing w:after="9" w:line="248" w:lineRule="auto"/>
        <w:ind w:left="313" w:right="14" w:hanging="10"/>
      </w:pPr>
      <w:r>
        <w:rPr>
          <w:rFonts w:ascii="Calibri" w:eastAsia="Calibri" w:hAnsi="Calibri" w:cs="Calibri"/>
          <w:sz w:val="12"/>
        </w:rPr>
        <w:t>MUS352 - Music History and Literature II (3)</w:t>
      </w:r>
    </w:p>
    <w:p w14:paraId="14ED82D1" w14:textId="77777777" w:rsidR="007934E7" w:rsidRDefault="00000000">
      <w:pPr>
        <w:spacing w:after="9" w:line="248" w:lineRule="auto"/>
        <w:ind w:left="313" w:right="14" w:hanging="10"/>
      </w:pPr>
      <w:r>
        <w:rPr>
          <w:rFonts w:ascii="Calibri" w:eastAsia="Calibri" w:hAnsi="Calibri" w:cs="Calibri"/>
          <w:sz w:val="12"/>
        </w:rPr>
        <w:t>MUS-APL108 - Class Piano I (1)</w:t>
      </w:r>
    </w:p>
    <w:p w14:paraId="76C0380E" w14:textId="77777777" w:rsidR="007934E7" w:rsidRDefault="00000000">
      <w:pPr>
        <w:spacing w:after="9" w:line="301" w:lineRule="auto"/>
        <w:ind w:left="144" w:right="2551" w:firstLine="144"/>
      </w:pPr>
      <w:r>
        <w:rPr>
          <w:rFonts w:ascii="Calibri" w:eastAsia="Calibri" w:hAnsi="Calibri" w:cs="Calibri"/>
          <w:sz w:val="12"/>
        </w:rPr>
        <w:t>MUS-APL109 - Class Piano II (1) Take at least 8 of the following: MUS-APL010 - Concert Class (0)</w:t>
      </w:r>
    </w:p>
    <w:p w14:paraId="473370C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B79D676" w14:textId="77777777" w:rsidR="007934E7" w:rsidRDefault="00000000">
      <w:pPr>
        <w:spacing w:after="9" w:line="248" w:lineRule="auto"/>
        <w:ind w:left="313" w:right="14" w:hanging="10"/>
      </w:pPr>
      <w:r>
        <w:rPr>
          <w:rFonts w:ascii="Calibri" w:eastAsia="Calibri" w:hAnsi="Calibri" w:cs="Calibri"/>
          <w:sz w:val="12"/>
        </w:rPr>
        <w:t>MUS351 - Music History and Literature I (3)</w:t>
      </w:r>
    </w:p>
    <w:p w14:paraId="2C253CBE" w14:textId="77777777" w:rsidR="007934E7" w:rsidRDefault="00000000">
      <w:pPr>
        <w:spacing w:after="9" w:line="248" w:lineRule="auto"/>
        <w:ind w:left="313" w:right="14" w:hanging="10"/>
      </w:pPr>
      <w:r>
        <w:rPr>
          <w:rFonts w:ascii="Calibri" w:eastAsia="Calibri" w:hAnsi="Calibri" w:cs="Calibri"/>
          <w:sz w:val="12"/>
        </w:rPr>
        <w:t>MUS353 - Music History and Literature III (3)</w:t>
      </w:r>
    </w:p>
    <w:p w14:paraId="2B9810A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3C2AE88" w14:textId="77777777" w:rsidR="007934E7" w:rsidRDefault="00000000">
      <w:pPr>
        <w:spacing w:after="9" w:line="248" w:lineRule="auto"/>
        <w:ind w:left="313" w:right="14" w:hanging="10"/>
      </w:pPr>
      <w:r>
        <w:rPr>
          <w:rFonts w:ascii="Calibri" w:eastAsia="Calibri" w:hAnsi="Calibri" w:cs="Calibri"/>
          <w:sz w:val="12"/>
        </w:rPr>
        <w:t>MUS-APL445 - Senior Bachelor of Arts Recital (FF) (1)</w:t>
      </w:r>
    </w:p>
    <w:p w14:paraId="5EAE5A2A" w14:textId="77777777" w:rsidR="007934E7" w:rsidRDefault="00000000">
      <w:pPr>
        <w:spacing w:after="32" w:line="248" w:lineRule="auto"/>
        <w:ind w:left="313" w:right="14" w:hanging="10"/>
      </w:pPr>
      <w:r>
        <w:rPr>
          <w:rFonts w:ascii="Calibri" w:eastAsia="Calibri" w:hAnsi="Calibri" w:cs="Calibri"/>
          <w:sz w:val="12"/>
        </w:rPr>
        <w:t>MUS-APL448 - Senior Bachelor of Arts Project (FF) (1)</w:t>
      </w:r>
    </w:p>
    <w:p w14:paraId="61C5F764" w14:textId="77777777" w:rsidR="007934E7" w:rsidRDefault="00000000">
      <w:pPr>
        <w:spacing w:after="34" w:line="248" w:lineRule="auto"/>
        <w:ind w:left="288" w:right="1794" w:hanging="144"/>
      </w:pPr>
      <w:r>
        <w:rPr>
          <w:rFonts w:ascii="Calibri" w:eastAsia="Calibri" w:hAnsi="Calibri" w:cs="Calibri"/>
          <w:sz w:val="12"/>
        </w:rPr>
        <w:t>Take at least 4 credits from the following: MUS-ENS - Major Ensemble</w:t>
      </w:r>
    </w:p>
    <w:p w14:paraId="02B09405" w14:textId="77777777" w:rsidR="007934E7" w:rsidRDefault="00000000">
      <w:pPr>
        <w:spacing w:after="9" w:line="248" w:lineRule="auto"/>
        <w:ind w:left="154" w:right="14" w:hanging="10"/>
      </w:pPr>
      <w:r>
        <w:rPr>
          <w:rFonts w:ascii="Calibri" w:eastAsia="Calibri" w:hAnsi="Calibri" w:cs="Calibri"/>
          <w:sz w:val="12"/>
        </w:rPr>
        <w:t>Take at least 4 credits from the following:</w:t>
      </w:r>
    </w:p>
    <w:p w14:paraId="4B2B2B61" w14:textId="77777777" w:rsidR="007934E7" w:rsidRDefault="00000000">
      <w:pPr>
        <w:spacing w:after="34" w:line="248" w:lineRule="auto"/>
        <w:ind w:left="447" w:right="14" w:hanging="144"/>
      </w:pPr>
      <w:r>
        <w:rPr>
          <w:rFonts w:ascii="Calibri" w:eastAsia="Calibri" w:hAnsi="Calibri" w:cs="Calibri"/>
          <w:sz w:val="12"/>
        </w:rPr>
        <w:t>MUS-PRV - Performance Studies. (Must study for at least one (1) semester at the MUS-PRV200-level.)</w:t>
      </w:r>
    </w:p>
    <w:p w14:paraId="522BFE7B" w14:textId="77777777" w:rsidR="007934E7" w:rsidRDefault="00000000">
      <w:pPr>
        <w:spacing w:after="9" w:line="248" w:lineRule="auto"/>
        <w:ind w:left="154" w:right="14" w:hanging="10"/>
      </w:pPr>
      <w:r>
        <w:rPr>
          <w:rFonts w:ascii="Calibri" w:eastAsia="Calibri" w:hAnsi="Calibri" w:cs="Calibri"/>
          <w:sz w:val="12"/>
        </w:rPr>
        <w:t>Take at least 8 credits from the following:</w:t>
      </w:r>
    </w:p>
    <w:p w14:paraId="7CCEA825" w14:textId="77777777" w:rsidR="007934E7" w:rsidRDefault="00000000">
      <w:pPr>
        <w:spacing w:after="34" w:line="248" w:lineRule="auto"/>
        <w:ind w:left="447" w:right="14" w:hanging="144"/>
      </w:pPr>
      <w:r>
        <w:rPr>
          <w:rFonts w:ascii="Calibri" w:eastAsia="Calibri" w:hAnsi="Calibri" w:cs="Calibri"/>
          <w:sz w:val="12"/>
        </w:rPr>
        <w:t>Performance, theory, music education, or music history courses to support Senior Recital or Senior Project.</w:t>
      </w:r>
    </w:p>
    <w:p w14:paraId="1F159020" w14:textId="77777777" w:rsidR="007934E7" w:rsidRDefault="00000000">
      <w:pPr>
        <w:spacing w:after="34" w:line="248" w:lineRule="auto"/>
        <w:ind w:left="288" w:right="1428" w:hanging="144"/>
      </w:pPr>
      <w:r>
        <w:rPr>
          <w:rFonts w:ascii="Calibri" w:eastAsia="Calibri" w:hAnsi="Calibri" w:cs="Calibri"/>
          <w:sz w:val="12"/>
        </w:rPr>
        <w:t>Take at least 25 credits from the following: Upper-division electives</w:t>
      </w:r>
    </w:p>
    <w:p w14:paraId="1946D8B2" w14:textId="77777777" w:rsidR="007934E7" w:rsidRDefault="00000000">
      <w:pPr>
        <w:spacing w:after="241" w:line="248" w:lineRule="auto"/>
        <w:ind w:left="0" w:right="2332" w:firstLine="144"/>
      </w:pPr>
      <w:r>
        <w:rPr>
          <w:rFonts w:ascii="Calibri" w:eastAsia="Calibri" w:hAnsi="Calibri" w:cs="Calibri"/>
          <w:sz w:val="12"/>
        </w:rPr>
        <w:t>Take at least 15 credits from the following: Electives to total 120 credits Grand Total Credits: 120</w:t>
      </w:r>
    </w:p>
    <w:p w14:paraId="4DF3D990" w14:textId="77777777" w:rsidR="007934E7" w:rsidRDefault="00000000">
      <w:pPr>
        <w:spacing w:after="85"/>
        <w:ind w:left="23" w:right="34"/>
      </w:pPr>
      <w:r>
        <w:t>The music education program is designed to assist the student in developing the knowledge, skills, and dispositions essential for success in teaching music education in the elementary and secondary schools. The coursework combines content knowledge, theories of learning, study of curriculum and methodology. The program is grounded in the conceptual framework of the professional educator, one who adjusts his or her teaching approaches and learning environments to the needs and backgrounds of the students. Students who complete the music education program demonstrate evidence of meeting the Idaho Beginning Teacher Standards and are eligible for K-12 state certification. Free music electives described in the Music Education degree box below must have prior written approval by the music education committee to be filed in the student folder in the Music Department and copied to the Registrar’s Office.</w:t>
      </w:r>
    </w:p>
    <w:p w14:paraId="1EEE4C4C" w14:textId="77777777" w:rsidR="007934E7" w:rsidRDefault="00000000">
      <w:pPr>
        <w:spacing w:after="1" w:line="257" w:lineRule="auto"/>
        <w:ind w:left="470" w:right="453" w:hanging="10"/>
        <w:jc w:val="center"/>
      </w:pPr>
      <w:r>
        <w:rPr>
          <w:rFonts w:ascii="Calibri" w:eastAsia="Calibri" w:hAnsi="Calibri" w:cs="Calibri"/>
          <w:sz w:val="18"/>
        </w:rPr>
        <w:t>Music Education</w:t>
      </w:r>
    </w:p>
    <w:p w14:paraId="36F1B110" w14:textId="77777777" w:rsidR="007934E7" w:rsidRDefault="00000000">
      <w:pPr>
        <w:spacing w:after="1" w:line="257" w:lineRule="auto"/>
        <w:ind w:left="470" w:right="453" w:hanging="10"/>
        <w:jc w:val="center"/>
      </w:pPr>
      <w:r>
        <w:rPr>
          <w:rFonts w:ascii="Calibri" w:eastAsia="Calibri" w:hAnsi="Calibri" w:cs="Calibri"/>
          <w:sz w:val="18"/>
        </w:rPr>
        <w:t>Bachelor of Music</w:t>
      </w:r>
    </w:p>
    <w:p w14:paraId="71228827"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4CE3C19" w14:textId="77777777" w:rsidR="007934E7" w:rsidRDefault="00000000">
      <w:pPr>
        <w:spacing w:after="44" w:line="248" w:lineRule="auto"/>
        <w:ind w:left="288" w:right="14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ED-CIFS201 - Education, Schooling, and Society (FS) (3)</w:t>
      </w:r>
    </w:p>
    <w:p w14:paraId="06E475B5" w14:textId="77777777" w:rsidR="007934E7" w:rsidRDefault="00000000">
      <w:pPr>
        <w:spacing w:after="9" w:line="248" w:lineRule="auto"/>
        <w:ind w:left="150" w:right="14" w:hanging="10"/>
      </w:pPr>
      <w:r>
        <w:rPr>
          <w:rFonts w:ascii="Calibri" w:eastAsia="Calibri" w:hAnsi="Calibri" w:cs="Calibri"/>
          <w:sz w:val="12"/>
        </w:rPr>
        <w:t>Take the following:</w:t>
      </w:r>
    </w:p>
    <w:p w14:paraId="05846671" w14:textId="77777777" w:rsidR="007934E7" w:rsidRDefault="00000000">
      <w:pPr>
        <w:spacing w:after="9" w:line="248" w:lineRule="auto"/>
        <w:ind w:left="313" w:right="14" w:hanging="10"/>
      </w:pPr>
      <w:r>
        <w:rPr>
          <w:rFonts w:ascii="Calibri" w:eastAsia="Calibri" w:hAnsi="Calibri" w:cs="Calibri"/>
          <w:sz w:val="12"/>
        </w:rPr>
        <w:t>ED-CIFS301 - Teaching Experience I (1 - 2)</w:t>
      </w:r>
    </w:p>
    <w:p w14:paraId="435AADAE"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08C5C1A2"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25A21A07" w14:textId="77777777" w:rsidR="007934E7" w:rsidRDefault="00000000">
      <w:pPr>
        <w:spacing w:after="9" w:line="248" w:lineRule="auto"/>
        <w:ind w:left="313" w:right="14" w:hanging="10"/>
      </w:pPr>
      <w:r>
        <w:rPr>
          <w:rFonts w:ascii="Calibri" w:eastAsia="Calibri" w:hAnsi="Calibri" w:cs="Calibri"/>
          <w:sz w:val="12"/>
        </w:rPr>
        <w:t>MUS301 - Teaching Experience I (1)</w:t>
      </w:r>
    </w:p>
    <w:p w14:paraId="56CD3E88" w14:textId="77777777" w:rsidR="007934E7" w:rsidRDefault="00000000">
      <w:pPr>
        <w:spacing w:after="44" w:line="248" w:lineRule="auto"/>
        <w:ind w:left="313" w:right="14" w:hanging="10"/>
      </w:pPr>
      <w:r>
        <w:rPr>
          <w:rFonts w:ascii="Calibri" w:eastAsia="Calibri" w:hAnsi="Calibri" w:cs="Calibri"/>
          <w:sz w:val="12"/>
        </w:rPr>
        <w:t>You must apply for admission to secondary teacher education to enroll in these upper-division education courses.</w:t>
      </w:r>
    </w:p>
    <w:p w14:paraId="1AE4C5E5" w14:textId="77777777" w:rsidR="007934E7" w:rsidRDefault="00000000">
      <w:pPr>
        <w:spacing w:after="9" w:line="248" w:lineRule="auto"/>
        <w:ind w:left="150" w:right="14" w:hanging="10"/>
      </w:pPr>
      <w:r>
        <w:rPr>
          <w:rFonts w:ascii="Calibri" w:eastAsia="Calibri" w:hAnsi="Calibri" w:cs="Calibri"/>
          <w:sz w:val="12"/>
        </w:rPr>
        <w:t>Take the following:</w:t>
      </w:r>
    </w:p>
    <w:p w14:paraId="5588978A" w14:textId="77777777" w:rsidR="007934E7" w:rsidRDefault="00000000">
      <w:pPr>
        <w:spacing w:after="9" w:line="248" w:lineRule="auto"/>
        <w:ind w:left="313" w:right="14" w:hanging="10"/>
      </w:pPr>
      <w:r>
        <w:rPr>
          <w:rFonts w:ascii="Calibri" w:eastAsia="Calibri" w:hAnsi="Calibri" w:cs="Calibri"/>
          <w:sz w:val="12"/>
        </w:rPr>
        <w:t>MUS101 - Survey of Western Art Music (2)</w:t>
      </w:r>
    </w:p>
    <w:p w14:paraId="742A6F8F" w14:textId="77777777" w:rsidR="007934E7" w:rsidRDefault="00000000">
      <w:pPr>
        <w:spacing w:after="9" w:line="248" w:lineRule="auto"/>
        <w:ind w:left="313" w:right="14" w:hanging="10"/>
      </w:pPr>
      <w:r>
        <w:rPr>
          <w:rFonts w:ascii="Calibri" w:eastAsia="Calibri" w:hAnsi="Calibri" w:cs="Calibri"/>
          <w:sz w:val="12"/>
        </w:rPr>
        <w:t>MUS119 - Materials of Music I (3)</w:t>
      </w:r>
    </w:p>
    <w:p w14:paraId="1B06A668" w14:textId="77777777" w:rsidR="007934E7" w:rsidRDefault="00000000">
      <w:pPr>
        <w:spacing w:after="9" w:line="248" w:lineRule="auto"/>
        <w:ind w:left="313" w:right="14" w:hanging="10"/>
      </w:pPr>
      <w:r>
        <w:rPr>
          <w:rFonts w:ascii="Calibri" w:eastAsia="Calibri" w:hAnsi="Calibri" w:cs="Calibri"/>
          <w:sz w:val="12"/>
        </w:rPr>
        <w:t>MUS120 - Materials of Music II (3)</w:t>
      </w:r>
    </w:p>
    <w:p w14:paraId="692A9528" w14:textId="77777777" w:rsidR="007934E7" w:rsidRDefault="00000000">
      <w:pPr>
        <w:spacing w:after="9" w:line="248" w:lineRule="auto"/>
        <w:ind w:left="313" w:right="14" w:hanging="10"/>
      </w:pPr>
      <w:r>
        <w:rPr>
          <w:rFonts w:ascii="Calibri" w:eastAsia="Calibri" w:hAnsi="Calibri" w:cs="Calibri"/>
          <w:sz w:val="12"/>
        </w:rPr>
        <w:t>MUS121 - Ear Training I (1)</w:t>
      </w:r>
    </w:p>
    <w:p w14:paraId="21A91446" w14:textId="77777777" w:rsidR="007934E7" w:rsidRDefault="00000000">
      <w:pPr>
        <w:spacing w:after="9" w:line="248" w:lineRule="auto"/>
        <w:ind w:left="313" w:right="14" w:hanging="10"/>
      </w:pPr>
      <w:r>
        <w:rPr>
          <w:rFonts w:ascii="Calibri" w:eastAsia="Calibri" w:hAnsi="Calibri" w:cs="Calibri"/>
          <w:sz w:val="12"/>
        </w:rPr>
        <w:t>MUS122 - Ear Training II (1)</w:t>
      </w:r>
    </w:p>
    <w:p w14:paraId="6E7B74C1" w14:textId="77777777" w:rsidR="007934E7" w:rsidRDefault="00000000">
      <w:pPr>
        <w:spacing w:after="9" w:line="248" w:lineRule="auto"/>
        <w:ind w:left="313" w:right="14" w:hanging="10"/>
      </w:pPr>
      <w:r>
        <w:rPr>
          <w:rFonts w:ascii="Calibri" w:eastAsia="Calibri" w:hAnsi="Calibri" w:cs="Calibri"/>
          <w:sz w:val="12"/>
        </w:rPr>
        <w:t>MUS219 - Materials of Music III (3)</w:t>
      </w:r>
    </w:p>
    <w:p w14:paraId="113AFA37" w14:textId="77777777" w:rsidR="007934E7" w:rsidRDefault="00000000">
      <w:pPr>
        <w:spacing w:after="9" w:line="248" w:lineRule="auto"/>
        <w:ind w:left="313" w:right="14" w:hanging="10"/>
      </w:pPr>
      <w:r>
        <w:rPr>
          <w:rFonts w:ascii="Calibri" w:eastAsia="Calibri" w:hAnsi="Calibri" w:cs="Calibri"/>
          <w:sz w:val="12"/>
        </w:rPr>
        <w:t>MUS220 - Materials of Music IV (3)</w:t>
      </w:r>
    </w:p>
    <w:p w14:paraId="1E9DCB40" w14:textId="77777777" w:rsidR="007934E7" w:rsidRDefault="00000000">
      <w:pPr>
        <w:spacing w:after="9" w:line="248" w:lineRule="auto"/>
        <w:ind w:left="313" w:right="14" w:hanging="10"/>
      </w:pPr>
      <w:r>
        <w:rPr>
          <w:rFonts w:ascii="Calibri" w:eastAsia="Calibri" w:hAnsi="Calibri" w:cs="Calibri"/>
          <w:sz w:val="12"/>
        </w:rPr>
        <w:t>MUS221 - Ear Training III (1)</w:t>
      </w:r>
    </w:p>
    <w:p w14:paraId="268B23BA" w14:textId="77777777" w:rsidR="007934E7" w:rsidRDefault="00000000">
      <w:pPr>
        <w:spacing w:after="9" w:line="248" w:lineRule="auto"/>
        <w:ind w:left="313" w:right="14" w:hanging="10"/>
      </w:pPr>
      <w:r>
        <w:rPr>
          <w:rFonts w:ascii="Calibri" w:eastAsia="Calibri" w:hAnsi="Calibri" w:cs="Calibri"/>
          <w:sz w:val="12"/>
        </w:rPr>
        <w:t>MUS222 - Ear Training IV (1)</w:t>
      </w:r>
    </w:p>
    <w:p w14:paraId="42E6695E" w14:textId="77777777" w:rsidR="007934E7" w:rsidRDefault="00000000">
      <w:pPr>
        <w:spacing w:after="44" w:line="248" w:lineRule="auto"/>
        <w:ind w:left="313" w:right="14" w:hanging="10"/>
      </w:pPr>
      <w:r>
        <w:rPr>
          <w:rFonts w:ascii="Calibri" w:eastAsia="Calibri" w:hAnsi="Calibri" w:cs="Calibri"/>
          <w:sz w:val="12"/>
        </w:rPr>
        <w:t>MUS230 - Foundations of Music Education (2)</w:t>
      </w:r>
    </w:p>
    <w:p w14:paraId="1C6509FA" w14:textId="77777777" w:rsidR="007934E7" w:rsidRDefault="00000000">
      <w:pPr>
        <w:spacing w:after="9" w:line="248" w:lineRule="auto"/>
        <w:ind w:left="150" w:right="14" w:hanging="10"/>
      </w:pPr>
      <w:r>
        <w:rPr>
          <w:rFonts w:ascii="Calibri" w:eastAsia="Calibri" w:hAnsi="Calibri" w:cs="Calibri"/>
          <w:sz w:val="12"/>
        </w:rPr>
        <w:t>Complete all of the following</w:t>
      </w:r>
    </w:p>
    <w:p w14:paraId="6B3C7297" w14:textId="77777777" w:rsidR="007934E7" w:rsidRDefault="00000000">
      <w:pPr>
        <w:spacing w:after="9" w:line="248" w:lineRule="auto"/>
        <w:ind w:left="313" w:right="14" w:hanging="10"/>
      </w:pPr>
      <w:r>
        <w:rPr>
          <w:rFonts w:ascii="Calibri" w:eastAsia="Calibri" w:hAnsi="Calibri" w:cs="Calibri"/>
          <w:sz w:val="12"/>
        </w:rPr>
        <w:t>(see Music Education Emphasis Additional Requirements for explanation of this requirement. )</w:t>
      </w:r>
    </w:p>
    <w:p w14:paraId="09050298" w14:textId="77777777" w:rsidR="007934E7" w:rsidRDefault="00000000">
      <w:pPr>
        <w:spacing w:after="9" w:line="248" w:lineRule="auto"/>
        <w:ind w:left="442" w:right="14" w:hanging="10"/>
      </w:pPr>
      <w:r>
        <w:rPr>
          <w:rFonts w:ascii="Calibri" w:eastAsia="Calibri" w:hAnsi="Calibri" w:cs="Calibri"/>
          <w:sz w:val="12"/>
        </w:rPr>
        <w:t>Take the following:</w:t>
      </w:r>
    </w:p>
    <w:p w14:paraId="20413EE3" w14:textId="77777777" w:rsidR="007934E7" w:rsidRDefault="00000000">
      <w:pPr>
        <w:spacing w:after="44" w:line="248" w:lineRule="auto"/>
        <w:ind w:left="586" w:right="14" w:hanging="10"/>
      </w:pPr>
      <w:r>
        <w:rPr>
          <w:rFonts w:ascii="Calibri" w:eastAsia="Calibri" w:hAnsi="Calibri" w:cs="Calibri"/>
          <w:sz w:val="12"/>
        </w:rPr>
        <w:t>MUS208 - Music Technology (2)</w:t>
      </w:r>
    </w:p>
    <w:p w14:paraId="021650C0" w14:textId="77777777" w:rsidR="007934E7" w:rsidRDefault="00000000">
      <w:pPr>
        <w:spacing w:after="9" w:line="248" w:lineRule="auto"/>
        <w:ind w:left="150" w:right="14" w:hanging="10"/>
      </w:pPr>
      <w:r>
        <w:rPr>
          <w:rFonts w:ascii="Calibri" w:eastAsia="Calibri" w:hAnsi="Calibri" w:cs="Calibri"/>
          <w:sz w:val="12"/>
        </w:rPr>
        <w:t>Take the following:</w:t>
      </w:r>
    </w:p>
    <w:p w14:paraId="2D2497C3" w14:textId="77777777" w:rsidR="007934E7" w:rsidRDefault="00000000">
      <w:pPr>
        <w:spacing w:after="9" w:line="248" w:lineRule="auto"/>
        <w:ind w:left="313" w:right="14" w:hanging="10"/>
      </w:pPr>
      <w:r>
        <w:rPr>
          <w:rFonts w:ascii="Calibri" w:eastAsia="Calibri" w:hAnsi="Calibri" w:cs="Calibri"/>
          <w:sz w:val="12"/>
        </w:rPr>
        <w:t>MUS257 - String Instrument Technique and Methods (2)</w:t>
      </w:r>
    </w:p>
    <w:p w14:paraId="6FDEEEA7" w14:textId="77777777" w:rsidR="007934E7" w:rsidRDefault="00000000">
      <w:pPr>
        <w:spacing w:after="9" w:line="248" w:lineRule="auto"/>
        <w:ind w:left="313" w:right="14" w:hanging="10"/>
      </w:pPr>
      <w:r>
        <w:rPr>
          <w:rFonts w:ascii="Calibri" w:eastAsia="Calibri" w:hAnsi="Calibri" w:cs="Calibri"/>
          <w:sz w:val="12"/>
        </w:rPr>
        <w:t>MUS261 - Basic Conducting (1)</w:t>
      </w:r>
    </w:p>
    <w:p w14:paraId="56767334" w14:textId="77777777" w:rsidR="007934E7" w:rsidRDefault="00000000">
      <w:pPr>
        <w:spacing w:after="9" w:line="248" w:lineRule="auto"/>
        <w:ind w:left="313" w:right="14" w:hanging="10"/>
      </w:pPr>
      <w:r>
        <w:rPr>
          <w:rFonts w:ascii="Calibri" w:eastAsia="Calibri" w:hAnsi="Calibri" w:cs="Calibri"/>
          <w:sz w:val="12"/>
        </w:rPr>
        <w:t>MUS266 - Woodwind Instrument Techniques and Methods (2)</w:t>
      </w:r>
    </w:p>
    <w:p w14:paraId="192E7985" w14:textId="77777777" w:rsidR="007934E7" w:rsidRDefault="00000000">
      <w:pPr>
        <w:spacing w:after="9" w:line="248" w:lineRule="auto"/>
        <w:ind w:left="313" w:right="14" w:hanging="10"/>
      </w:pPr>
      <w:r>
        <w:rPr>
          <w:rFonts w:ascii="Calibri" w:eastAsia="Calibri" w:hAnsi="Calibri" w:cs="Calibri"/>
          <w:sz w:val="12"/>
        </w:rPr>
        <w:t>MUS352 - Music History and Literature II (3)</w:t>
      </w:r>
    </w:p>
    <w:p w14:paraId="26F89ED0" w14:textId="77777777" w:rsidR="007934E7" w:rsidRDefault="00000000">
      <w:pPr>
        <w:spacing w:after="9" w:line="248" w:lineRule="auto"/>
        <w:ind w:left="313" w:right="14" w:hanging="10"/>
      </w:pPr>
      <w:r>
        <w:rPr>
          <w:rFonts w:ascii="Calibri" w:eastAsia="Calibri" w:hAnsi="Calibri" w:cs="Calibri"/>
          <w:sz w:val="12"/>
        </w:rPr>
        <w:t>MUS353 - Music History and Literature III (3)</w:t>
      </w:r>
    </w:p>
    <w:p w14:paraId="2AF14D95" w14:textId="77777777" w:rsidR="007934E7" w:rsidRDefault="00000000">
      <w:pPr>
        <w:spacing w:after="9" w:line="248" w:lineRule="auto"/>
        <w:ind w:left="313" w:right="14" w:hanging="10"/>
      </w:pPr>
      <w:r>
        <w:rPr>
          <w:rFonts w:ascii="Calibri" w:eastAsia="Calibri" w:hAnsi="Calibri" w:cs="Calibri"/>
          <w:sz w:val="12"/>
        </w:rPr>
        <w:t>MUS368 - Percussion Instrument Techniques and Methods (2)</w:t>
      </w:r>
    </w:p>
    <w:p w14:paraId="063A1391" w14:textId="77777777" w:rsidR="007934E7" w:rsidRDefault="00000000">
      <w:pPr>
        <w:spacing w:after="9" w:line="248" w:lineRule="auto"/>
        <w:ind w:left="313" w:right="14" w:hanging="10"/>
      </w:pPr>
      <w:r>
        <w:rPr>
          <w:rFonts w:ascii="Calibri" w:eastAsia="Calibri" w:hAnsi="Calibri" w:cs="Calibri"/>
          <w:sz w:val="12"/>
        </w:rPr>
        <w:t>MUS369 - Brass Instrument Techniques and Methods (2)</w:t>
      </w:r>
    </w:p>
    <w:p w14:paraId="7D0D4B42" w14:textId="77777777" w:rsidR="007934E7" w:rsidRDefault="00000000">
      <w:pPr>
        <w:spacing w:after="9" w:line="248" w:lineRule="auto"/>
        <w:ind w:left="313" w:right="14" w:hanging="10"/>
      </w:pPr>
      <w:r>
        <w:rPr>
          <w:rFonts w:ascii="Calibri" w:eastAsia="Calibri" w:hAnsi="Calibri" w:cs="Calibri"/>
          <w:sz w:val="12"/>
        </w:rPr>
        <w:t>MUS372 - General Music Methods and Materials (2)</w:t>
      </w:r>
    </w:p>
    <w:p w14:paraId="020D1BEA" w14:textId="77777777" w:rsidR="007934E7" w:rsidRDefault="00000000">
      <w:pPr>
        <w:spacing w:after="9" w:line="248" w:lineRule="auto"/>
        <w:ind w:left="313" w:right="14" w:hanging="10"/>
      </w:pPr>
      <w:r>
        <w:rPr>
          <w:rFonts w:ascii="Calibri" w:eastAsia="Calibri" w:hAnsi="Calibri" w:cs="Calibri"/>
          <w:sz w:val="12"/>
        </w:rPr>
        <w:t>MUS385 - Choral Methods and Materials (2)</w:t>
      </w:r>
    </w:p>
    <w:p w14:paraId="4BF49A14" w14:textId="77777777" w:rsidR="007934E7" w:rsidRDefault="00000000">
      <w:pPr>
        <w:spacing w:after="9" w:line="248" w:lineRule="auto"/>
        <w:ind w:left="313" w:right="14" w:hanging="10"/>
      </w:pPr>
      <w:r>
        <w:rPr>
          <w:rFonts w:ascii="Calibri" w:eastAsia="Calibri" w:hAnsi="Calibri" w:cs="Calibri"/>
          <w:sz w:val="12"/>
        </w:rPr>
        <w:t>MUS387 - Band and Orchestra Methods and Materials (2)</w:t>
      </w:r>
    </w:p>
    <w:p w14:paraId="01C7C258" w14:textId="77777777" w:rsidR="007934E7" w:rsidRDefault="00000000">
      <w:pPr>
        <w:spacing w:after="9" w:line="248" w:lineRule="auto"/>
        <w:ind w:left="313" w:right="14" w:hanging="10"/>
      </w:pPr>
      <w:r>
        <w:rPr>
          <w:rFonts w:ascii="Calibri" w:eastAsia="Calibri" w:hAnsi="Calibri" w:cs="Calibri"/>
          <w:sz w:val="12"/>
        </w:rPr>
        <w:t xml:space="preserve">MUS484 - Assessments, Standards, and the Learning Environment for K-12 </w:t>
      </w:r>
    </w:p>
    <w:p w14:paraId="6777629D" w14:textId="77777777" w:rsidR="007934E7" w:rsidRDefault="00000000">
      <w:pPr>
        <w:spacing w:after="44" w:line="248" w:lineRule="auto"/>
        <w:ind w:left="442" w:right="14" w:hanging="10"/>
      </w:pPr>
      <w:r>
        <w:rPr>
          <w:rFonts w:ascii="Calibri" w:eastAsia="Calibri" w:hAnsi="Calibri" w:cs="Calibri"/>
          <w:sz w:val="12"/>
        </w:rPr>
        <w:t>Music Teachers (FF) (2)</w:t>
      </w:r>
    </w:p>
    <w:p w14:paraId="6A0F072A" w14:textId="77777777" w:rsidR="007934E7" w:rsidRDefault="00000000">
      <w:pPr>
        <w:spacing w:after="9" w:line="248" w:lineRule="auto"/>
        <w:ind w:left="150" w:right="14" w:hanging="10"/>
      </w:pPr>
      <w:r>
        <w:rPr>
          <w:rFonts w:ascii="Calibri" w:eastAsia="Calibri" w:hAnsi="Calibri" w:cs="Calibri"/>
          <w:sz w:val="12"/>
        </w:rPr>
        <w:t>Complete all of the following</w:t>
      </w:r>
    </w:p>
    <w:p w14:paraId="5D92B6D7" w14:textId="77777777" w:rsidR="007934E7" w:rsidRDefault="00000000">
      <w:pPr>
        <w:spacing w:after="9" w:line="248" w:lineRule="auto"/>
        <w:ind w:left="313" w:right="14" w:hanging="10"/>
      </w:pPr>
      <w:r>
        <w:rPr>
          <w:rFonts w:ascii="Calibri" w:eastAsia="Calibri" w:hAnsi="Calibri" w:cs="Calibri"/>
          <w:sz w:val="12"/>
        </w:rPr>
        <w:t>You must apply for admission to secondary teacher education to enroll in these upper-division music courses.</w:t>
      </w:r>
    </w:p>
    <w:p w14:paraId="607D351D" w14:textId="77777777" w:rsidR="007934E7" w:rsidRDefault="00000000">
      <w:pPr>
        <w:spacing w:after="9" w:line="248" w:lineRule="auto"/>
        <w:ind w:left="442" w:right="14" w:hanging="10"/>
      </w:pPr>
      <w:r>
        <w:rPr>
          <w:rFonts w:ascii="Calibri" w:eastAsia="Calibri" w:hAnsi="Calibri" w:cs="Calibri"/>
          <w:sz w:val="12"/>
        </w:rPr>
        <w:t>Take at least 12 credits from the following:</w:t>
      </w:r>
    </w:p>
    <w:p w14:paraId="3E6B7FAA" w14:textId="77777777" w:rsidR="007934E7" w:rsidRDefault="00000000">
      <w:pPr>
        <w:spacing w:after="9" w:line="248" w:lineRule="auto"/>
        <w:ind w:left="720" w:right="14" w:hanging="144"/>
      </w:pPr>
      <w:r>
        <w:rPr>
          <w:rFonts w:ascii="Calibri" w:eastAsia="Calibri" w:hAnsi="Calibri" w:cs="Calibri"/>
          <w:sz w:val="12"/>
        </w:rPr>
        <w:t>MUS481 - Professional Year - Elementary Teaching Experience III Dual Option (6)</w:t>
      </w:r>
    </w:p>
    <w:p w14:paraId="3D0D6657" w14:textId="77777777" w:rsidR="007934E7" w:rsidRDefault="00000000">
      <w:pPr>
        <w:spacing w:after="9" w:line="248" w:lineRule="auto"/>
        <w:ind w:left="720" w:right="14" w:hanging="144"/>
      </w:pPr>
      <w:r>
        <w:rPr>
          <w:rFonts w:ascii="Calibri" w:eastAsia="Calibri" w:hAnsi="Calibri" w:cs="Calibri"/>
          <w:sz w:val="12"/>
        </w:rPr>
        <w:t>MUS482 - Professional Year - Junior High Teaching Experience IV Dual Option (6)</w:t>
      </w:r>
    </w:p>
    <w:p w14:paraId="461BD951" w14:textId="77777777" w:rsidR="007934E7" w:rsidRDefault="00000000">
      <w:pPr>
        <w:spacing w:after="44" w:line="248" w:lineRule="auto"/>
        <w:ind w:left="720" w:right="14" w:hanging="144"/>
      </w:pPr>
      <w:r>
        <w:rPr>
          <w:rFonts w:ascii="Calibri" w:eastAsia="Calibri" w:hAnsi="Calibri" w:cs="Calibri"/>
          <w:sz w:val="12"/>
        </w:rPr>
        <w:t>MUS483 - Professional Year - Senior High Teaching Experience IV Dual Option (6)</w:t>
      </w:r>
    </w:p>
    <w:p w14:paraId="356CDDBB" w14:textId="77777777" w:rsidR="007934E7" w:rsidRDefault="00000000">
      <w:pPr>
        <w:spacing w:after="9" w:line="248" w:lineRule="auto"/>
        <w:ind w:left="288" w:right="3022" w:hanging="148"/>
      </w:pPr>
      <w:r>
        <w:rPr>
          <w:rFonts w:ascii="Calibri" w:eastAsia="Calibri" w:hAnsi="Calibri" w:cs="Calibri"/>
          <w:sz w:val="12"/>
        </w:rPr>
        <w:t>Complete all of the following 7 semesters of Pass grade Take the following:</w:t>
      </w:r>
    </w:p>
    <w:p w14:paraId="2C831897" w14:textId="77777777" w:rsidR="007934E7" w:rsidRDefault="00000000">
      <w:pPr>
        <w:spacing w:after="44" w:line="248" w:lineRule="auto"/>
        <w:ind w:left="586" w:right="14" w:hanging="10"/>
      </w:pPr>
      <w:r>
        <w:rPr>
          <w:rFonts w:ascii="Calibri" w:eastAsia="Calibri" w:hAnsi="Calibri" w:cs="Calibri"/>
          <w:sz w:val="12"/>
        </w:rPr>
        <w:t>MUS-APL010 - Concert Class (0)</w:t>
      </w:r>
    </w:p>
    <w:p w14:paraId="3C532189" w14:textId="77777777" w:rsidR="007934E7" w:rsidRDefault="00000000">
      <w:pPr>
        <w:spacing w:after="9" w:line="248" w:lineRule="auto"/>
        <w:ind w:left="150" w:right="14" w:hanging="10"/>
      </w:pPr>
      <w:r>
        <w:rPr>
          <w:rFonts w:ascii="Calibri" w:eastAsia="Calibri" w:hAnsi="Calibri" w:cs="Calibri"/>
          <w:sz w:val="12"/>
        </w:rPr>
        <w:t>Take the following:</w:t>
      </w:r>
    </w:p>
    <w:p w14:paraId="5C3A65F3" w14:textId="77777777" w:rsidR="007934E7" w:rsidRDefault="00000000">
      <w:pPr>
        <w:spacing w:after="9" w:line="248" w:lineRule="auto"/>
        <w:ind w:left="313" w:right="14" w:hanging="10"/>
      </w:pPr>
      <w:r>
        <w:rPr>
          <w:rFonts w:ascii="Calibri" w:eastAsia="Calibri" w:hAnsi="Calibri" w:cs="Calibri"/>
          <w:sz w:val="12"/>
        </w:rPr>
        <w:t>MUS-APL108 - Class Piano I (1)</w:t>
      </w:r>
    </w:p>
    <w:p w14:paraId="47660BAB" w14:textId="77777777" w:rsidR="007934E7" w:rsidRDefault="00000000">
      <w:pPr>
        <w:spacing w:after="9" w:line="248" w:lineRule="auto"/>
        <w:ind w:left="313" w:right="14" w:hanging="10"/>
      </w:pPr>
      <w:r>
        <w:rPr>
          <w:rFonts w:ascii="Calibri" w:eastAsia="Calibri" w:hAnsi="Calibri" w:cs="Calibri"/>
          <w:sz w:val="12"/>
        </w:rPr>
        <w:t>MUS-APL109 - Class Piano II (1)</w:t>
      </w:r>
    </w:p>
    <w:p w14:paraId="30DA8AA5" w14:textId="77777777" w:rsidR="007934E7" w:rsidRDefault="00000000">
      <w:pPr>
        <w:spacing w:after="44" w:line="248" w:lineRule="auto"/>
        <w:ind w:left="313" w:right="14" w:hanging="10"/>
      </w:pPr>
      <w:r>
        <w:rPr>
          <w:rFonts w:ascii="Calibri" w:eastAsia="Calibri" w:hAnsi="Calibri" w:cs="Calibri"/>
          <w:sz w:val="12"/>
        </w:rPr>
        <w:t>MUS-APL444 - Senior Music Education Recital (1)</w:t>
      </w:r>
    </w:p>
    <w:p w14:paraId="4B05A885" w14:textId="77777777" w:rsidR="007934E7" w:rsidRDefault="00000000">
      <w:pPr>
        <w:spacing w:after="44" w:line="248" w:lineRule="auto"/>
        <w:ind w:left="288" w:right="1353" w:hanging="148"/>
      </w:pPr>
      <w:r>
        <w:rPr>
          <w:rFonts w:ascii="Calibri" w:eastAsia="Calibri" w:hAnsi="Calibri" w:cs="Calibri"/>
          <w:sz w:val="12"/>
        </w:rPr>
        <w:t>Take at least 7 credits from the following: MUS-ENS—Major Ensemble</w:t>
      </w:r>
    </w:p>
    <w:p w14:paraId="331EC238" w14:textId="77777777" w:rsidR="007934E7" w:rsidRDefault="00000000">
      <w:pPr>
        <w:spacing w:after="9" w:line="248" w:lineRule="auto"/>
        <w:ind w:left="150" w:right="14" w:hanging="10"/>
      </w:pPr>
      <w:r>
        <w:rPr>
          <w:rFonts w:ascii="Calibri" w:eastAsia="Calibri" w:hAnsi="Calibri" w:cs="Calibri"/>
          <w:sz w:val="12"/>
        </w:rPr>
        <w:t>Complete all of the following</w:t>
      </w:r>
    </w:p>
    <w:p w14:paraId="3E0DB842" w14:textId="77777777" w:rsidR="007934E7" w:rsidRDefault="00000000">
      <w:pPr>
        <w:spacing w:after="44" w:line="248" w:lineRule="auto"/>
        <w:ind w:left="313" w:right="14" w:hanging="10"/>
      </w:pPr>
      <w:r>
        <w:rPr>
          <w:rFonts w:ascii="Calibri" w:eastAsia="Calibri" w:hAnsi="Calibri" w:cs="Calibri"/>
          <w:sz w:val="12"/>
        </w:rPr>
        <w:t>4 credits minimum at 300-level or above</w:t>
      </w:r>
    </w:p>
    <w:p w14:paraId="2F62949E" w14:textId="77777777" w:rsidR="007934E7" w:rsidRDefault="00000000">
      <w:pPr>
        <w:spacing w:after="9" w:line="248" w:lineRule="auto"/>
        <w:ind w:left="150" w:right="14" w:hanging="10"/>
      </w:pPr>
      <w:r>
        <w:rPr>
          <w:rFonts w:ascii="Calibri" w:eastAsia="Calibri" w:hAnsi="Calibri" w:cs="Calibri"/>
          <w:sz w:val="12"/>
        </w:rPr>
        <w:t>Take at least 14 credits from the following:</w:t>
      </w:r>
    </w:p>
    <w:p w14:paraId="73EC46AA" w14:textId="77777777" w:rsidR="007934E7" w:rsidRDefault="00000000">
      <w:pPr>
        <w:spacing w:after="9" w:line="248" w:lineRule="auto"/>
        <w:ind w:left="313" w:right="14" w:hanging="10"/>
      </w:pPr>
      <w:r>
        <w:rPr>
          <w:rFonts w:ascii="Calibri" w:eastAsia="Calibri" w:hAnsi="Calibri" w:cs="Calibri"/>
          <w:sz w:val="12"/>
        </w:rPr>
        <w:t>MUS-PRV—Major instrument Performance Studies</w:t>
      </w:r>
    </w:p>
    <w:p w14:paraId="4A5FDCB8" w14:textId="77777777" w:rsidR="007934E7" w:rsidRDefault="00000000">
      <w:pPr>
        <w:spacing w:after="44" w:line="248" w:lineRule="auto"/>
        <w:ind w:left="150" w:right="14" w:hanging="10"/>
      </w:pPr>
      <w:r>
        <w:rPr>
          <w:rFonts w:ascii="Calibri" w:eastAsia="Calibri" w:hAnsi="Calibri" w:cs="Calibri"/>
          <w:sz w:val="12"/>
        </w:rPr>
        <w:t>In addition complete the coursework in one of the option areas listed.</w:t>
      </w:r>
    </w:p>
    <w:p w14:paraId="5AA36D83" w14:textId="77777777" w:rsidR="007934E7" w:rsidRDefault="00000000">
      <w:pPr>
        <w:spacing w:line="248" w:lineRule="auto"/>
        <w:ind w:left="150" w:right="14" w:hanging="10"/>
      </w:pPr>
      <w:r>
        <w:rPr>
          <w:rFonts w:ascii="Calibri" w:eastAsia="Calibri" w:hAnsi="Calibri" w:cs="Calibri"/>
          <w:sz w:val="12"/>
        </w:rPr>
        <w:t>The Music Education degree aligns with Idaho teaching certification in the following area: Music (6-12 or K-12). Additional requirements beyond coursework in the degree box are needed to earn an institutional recommendation for certification. See the Teacher Education section of the catalog for more information.</w:t>
      </w:r>
    </w:p>
    <w:p w14:paraId="4AAD1F4B" w14:textId="77777777" w:rsidR="007934E7" w:rsidRDefault="00000000">
      <w:pPr>
        <w:spacing w:after="128" w:line="248" w:lineRule="auto"/>
        <w:ind w:left="10" w:right="14" w:hanging="10"/>
      </w:pPr>
      <w:r>
        <w:rPr>
          <w:rFonts w:ascii="Calibri" w:eastAsia="Calibri" w:hAnsi="Calibri" w:cs="Calibri"/>
          <w:sz w:val="12"/>
        </w:rPr>
        <w:t>Grand Total Credits: 127 - 128.</w:t>
      </w:r>
    </w:p>
    <w:p w14:paraId="6E965EE1" w14:textId="77777777" w:rsidR="007934E7" w:rsidRDefault="00000000">
      <w:pPr>
        <w:spacing w:after="8" w:line="248" w:lineRule="auto"/>
        <w:ind w:left="11" w:right="46" w:hanging="10"/>
      </w:pPr>
      <w:r>
        <w:rPr>
          <w:rFonts w:ascii="Calibri" w:eastAsia="Calibri" w:hAnsi="Calibri" w:cs="Calibri"/>
        </w:rPr>
        <w:t>Bowed Strings Option</w:t>
      </w:r>
    </w:p>
    <w:p w14:paraId="19C2C764" w14:textId="77777777" w:rsidR="007934E7" w:rsidRDefault="00000000">
      <w:pPr>
        <w:spacing w:after="9" w:line="248" w:lineRule="auto"/>
        <w:ind w:left="144" w:right="2965" w:hanging="144"/>
      </w:pPr>
      <w:r>
        <w:rPr>
          <w:rFonts w:ascii="Calibri" w:eastAsia="Calibri" w:hAnsi="Calibri" w:cs="Calibri"/>
          <w:sz w:val="12"/>
        </w:rPr>
        <w:t>Complete all of the following Take the following:</w:t>
      </w:r>
    </w:p>
    <w:p w14:paraId="6067FF4C" w14:textId="77777777" w:rsidR="007934E7" w:rsidRDefault="00000000">
      <w:pPr>
        <w:spacing w:after="9" w:line="248" w:lineRule="auto"/>
        <w:ind w:left="313" w:right="14" w:hanging="10"/>
      </w:pPr>
      <w:r>
        <w:rPr>
          <w:rFonts w:ascii="Calibri" w:eastAsia="Calibri" w:hAnsi="Calibri" w:cs="Calibri"/>
          <w:sz w:val="12"/>
        </w:rPr>
        <w:t>MUS256 - Vocal Techniques and Methods (2)</w:t>
      </w:r>
    </w:p>
    <w:p w14:paraId="10B9FAC0" w14:textId="77777777" w:rsidR="007934E7" w:rsidRDefault="00000000">
      <w:pPr>
        <w:spacing w:after="9" w:line="248" w:lineRule="auto"/>
        <w:ind w:left="313" w:right="14" w:hanging="10"/>
      </w:pPr>
      <w:r>
        <w:rPr>
          <w:rFonts w:ascii="Calibri" w:eastAsia="Calibri" w:hAnsi="Calibri" w:cs="Calibri"/>
          <w:sz w:val="12"/>
        </w:rPr>
        <w:t>MUS324 - Orchestration (2)</w:t>
      </w:r>
    </w:p>
    <w:p w14:paraId="49D5600E" w14:textId="77777777" w:rsidR="007934E7" w:rsidRDefault="00000000">
      <w:pPr>
        <w:spacing w:after="9" w:line="248" w:lineRule="auto"/>
        <w:ind w:left="313" w:right="14" w:hanging="10"/>
      </w:pPr>
      <w:r>
        <w:rPr>
          <w:rFonts w:ascii="Calibri" w:eastAsia="Calibri" w:hAnsi="Calibri" w:cs="Calibri"/>
          <w:sz w:val="12"/>
        </w:rPr>
        <w:t>MUS366 - Instrumental Conducting and Practicum (2)</w:t>
      </w:r>
    </w:p>
    <w:p w14:paraId="19D2DDCB" w14:textId="77777777" w:rsidR="007934E7" w:rsidRDefault="00000000">
      <w:pPr>
        <w:spacing w:after="44" w:line="248" w:lineRule="auto"/>
        <w:ind w:left="313" w:right="14" w:hanging="10"/>
      </w:pPr>
      <w:r>
        <w:rPr>
          <w:rFonts w:ascii="Calibri" w:eastAsia="Calibri" w:hAnsi="Calibri" w:cs="Calibri"/>
          <w:sz w:val="12"/>
        </w:rPr>
        <w:t>MUS463 - Major Instrument Pedagogy I (2)</w:t>
      </w:r>
    </w:p>
    <w:p w14:paraId="49936D04" w14:textId="77777777" w:rsidR="007934E7" w:rsidRDefault="00000000">
      <w:pPr>
        <w:spacing w:after="9" w:line="248" w:lineRule="auto"/>
        <w:ind w:left="154" w:right="14" w:hanging="10"/>
      </w:pPr>
      <w:r>
        <w:rPr>
          <w:rFonts w:ascii="Calibri" w:eastAsia="Calibri" w:hAnsi="Calibri" w:cs="Calibri"/>
          <w:sz w:val="12"/>
        </w:rPr>
        <w:t>Take at least 1 credits from the following:</w:t>
      </w:r>
    </w:p>
    <w:p w14:paraId="37CA1C1A" w14:textId="77777777" w:rsidR="007934E7" w:rsidRDefault="00000000">
      <w:pPr>
        <w:spacing w:line="248" w:lineRule="auto"/>
        <w:ind w:left="313" w:right="14" w:hanging="10"/>
      </w:pPr>
      <w:r>
        <w:rPr>
          <w:rFonts w:ascii="Calibri" w:eastAsia="Calibri" w:hAnsi="Calibri" w:cs="Calibri"/>
          <w:sz w:val="12"/>
        </w:rPr>
        <w:t>Choir (one semester, prior to or during Choral Methods). Based on audition placement.</w:t>
      </w:r>
    </w:p>
    <w:p w14:paraId="5FA4EFA1" w14:textId="77777777" w:rsidR="007934E7" w:rsidRDefault="00000000">
      <w:pPr>
        <w:spacing w:after="128" w:line="248" w:lineRule="auto"/>
        <w:ind w:left="10" w:right="14" w:hanging="10"/>
      </w:pPr>
      <w:r>
        <w:rPr>
          <w:rFonts w:ascii="Calibri" w:eastAsia="Calibri" w:hAnsi="Calibri" w:cs="Calibri"/>
          <w:sz w:val="12"/>
        </w:rPr>
        <w:t>Grand Total Credits: 9</w:t>
      </w:r>
    </w:p>
    <w:p w14:paraId="5589D9B1" w14:textId="77777777" w:rsidR="007934E7" w:rsidRDefault="00000000">
      <w:pPr>
        <w:spacing w:after="8" w:line="248" w:lineRule="auto"/>
        <w:ind w:left="11" w:right="46" w:hanging="10"/>
      </w:pPr>
      <w:r>
        <w:rPr>
          <w:rFonts w:ascii="Calibri" w:eastAsia="Calibri" w:hAnsi="Calibri" w:cs="Calibri"/>
        </w:rPr>
        <w:t>Piano/Guitar Option</w:t>
      </w:r>
    </w:p>
    <w:p w14:paraId="24712BDA" w14:textId="77777777" w:rsidR="007934E7" w:rsidRDefault="00000000">
      <w:pPr>
        <w:spacing w:after="9" w:line="248" w:lineRule="auto"/>
        <w:ind w:left="144" w:right="2965" w:hanging="144"/>
      </w:pPr>
      <w:r>
        <w:rPr>
          <w:rFonts w:ascii="Calibri" w:eastAsia="Calibri" w:hAnsi="Calibri" w:cs="Calibri"/>
          <w:sz w:val="12"/>
        </w:rPr>
        <w:t>Complete all of the following Take the following:</w:t>
      </w:r>
    </w:p>
    <w:p w14:paraId="24AC07CA" w14:textId="77777777" w:rsidR="007934E7" w:rsidRDefault="00000000">
      <w:pPr>
        <w:spacing w:after="9" w:line="248" w:lineRule="auto"/>
        <w:ind w:left="313" w:right="14" w:hanging="10"/>
      </w:pPr>
      <w:r>
        <w:rPr>
          <w:rFonts w:ascii="Calibri" w:eastAsia="Calibri" w:hAnsi="Calibri" w:cs="Calibri"/>
          <w:sz w:val="12"/>
        </w:rPr>
        <w:t>MUS-PRV131 - Voice Private Lessons (1)</w:t>
      </w:r>
    </w:p>
    <w:p w14:paraId="76B38FB2" w14:textId="77777777" w:rsidR="007934E7" w:rsidRDefault="00000000">
      <w:pPr>
        <w:spacing w:after="9" w:line="248" w:lineRule="auto"/>
        <w:ind w:left="313" w:right="14" w:hanging="10"/>
      </w:pPr>
      <w:r>
        <w:rPr>
          <w:rFonts w:ascii="Calibri" w:eastAsia="Calibri" w:hAnsi="Calibri" w:cs="Calibri"/>
          <w:sz w:val="12"/>
        </w:rPr>
        <w:t>MUS256 - Vocal Techniques and Methods (2)</w:t>
      </w:r>
    </w:p>
    <w:p w14:paraId="619C8C29" w14:textId="77777777" w:rsidR="007934E7" w:rsidRDefault="00000000">
      <w:pPr>
        <w:spacing w:after="9" w:line="248" w:lineRule="auto"/>
        <w:ind w:left="144" w:right="2099" w:firstLine="144"/>
      </w:pPr>
      <w:r>
        <w:rPr>
          <w:rFonts w:ascii="Calibri" w:eastAsia="Calibri" w:hAnsi="Calibri" w:cs="Calibri"/>
          <w:sz w:val="12"/>
        </w:rPr>
        <w:t>MUS463 - Major Instrument Pedagogy I (2) Complete all of the following unless advised to take Instrumental Take the following:</w:t>
      </w:r>
    </w:p>
    <w:p w14:paraId="4DB9DB55" w14:textId="77777777" w:rsidR="007934E7" w:rsidRDefault="00000000">
      <w:pPr>
        <w:spacing w:after="44" w:line="248" w:lineRule="auto"/>
        <w:ind w:left="586" w:right="14" w:hanging="10"/>
      </w:pPr>
      <w:r>
        <w:rPr>
          <w:rFonts w:ascii="Calibri" w:eastAsia="Calibri" w:hAnsi="Calibri" w:cs="Calibri"/>
          <w:sz w:val="12"/>
        </w:rPr>
        <w:t>MUS365 - Choral Conducting and Practicum (2)</w:t>
      </w:r>
    </w:p>
    <w:p w14:paraId="6E202EEE" w14:textId="77777777" w:rsidR="007934E7" w:rsidRDefault="00000000">
      <w:pPr>
        <w:spacing w:after="9" w:line="248" w:lineRule="auto"/>
        <w:ind w:left="442" w:right="14" w:hanging="10"/>
      </w:pPr>
      <w:r>
        <w:rPr>
          <w:rFonts w:ascii="Calibri" w:eastAsia="Calibri" w:hAnsi="Calibri" w:cs="Calibri"/>
          <w:sz w:val="12"/>
        </w:rPr>
        <w:t>Take at least 2 credits from the following:</w:t>
      </w:r>
    </w:p>
    <w:p w14:paraId="63B5659B" w14:textId="77777777" w:rsidR="007934E7" w:rsidRDefault="00000000">
      <w:pPr>
        <w:spacing w:after="9" w:line="354" w:lineRule="auto"/>
        <w:ind w:left="0" w:right="14" w:firstLine="576"/>
      </w:pPr>
      <w:r>
        <w:rPr>
          <w:rFonts w:ascii="Calibri" w:eastAsia="Calibri" w:hAnsi="Calibri" w:cs="Calibri"/>
          <w:sz w:val="12"/>
        </w:rPr>
        <w:t>MUS credits (must be approved by the Music Education Committee) Grand Total Credits: 9</w:t>
      </w:r>
    </w:p>
    <w:p w14:paraId="4107E2F8" w14:textId="77777777" w:rsidR="007934E7" w:rsidRDefault="00000000">
      <w:pPr>
        <w:spacing w:after="8" w:line="248" w:lineRule="auto"/>
        <w:ind w:left="11" w:right="46" w:hanging="10"/>
      </w:pPr>
      <w:r>
        <w:rPr>
          <w:rFonts w:ascii="Calibri" w:eastAsia="Calibri" w:hAnsi="Calibri" w:cs="Calibri"/>
        </w:rPr>
        <w:t>Voice Option</w:t>
      </w:r>
    </w:p>
    <w:p w14:paraId="669B2101" w14:textId="77777777" w:rsidR="007934E7" w:rsidRDefault="00000000">
      <w:pPr>
        <w:spacing w:after="9" w:line="248" w:lineRule="auto"/>
        <w:ind w:left="10" w:right="14" w:hanging="10"/>
      </w:pPr>
      <w:r>
        <w:rPr>
          <w:rFonts w:ascii="Calibri" w:eastAsia="Calibri" w:hAnsi="Calibri" w:cs="Calibri"/>
          <w:sz w:val="12"/>
        </w:rPr>
        <w:t>Take the following:</w:t>
      </w:r>
    </w:p>
    <w:p w14:paraId="684E0631" w14:textId="77777777" w:rsidR="007934E7" w:rsidRDefault="00000000">
      <w:pPr>
        <w:spacing w:after="9" w:line="248" w:lineRule="auto"/>
        <w:ind w:left="154" w:right="14" w:hanging="10"/>
      </w:pPr>
      <w:r>
        <w:rPr>
          <w:rFonts w:ascii="Calibri" w:eastAsia="Calibri" w:hAnsi="Calibri" w:cs="Calibri"/>
          <w:sz w:val="12"/>
        </w:rPr>
        <w:t>MUS328 - Advanced Piano and Accompanying (1)</w:t>
      </w:r>
    </w:p>
    <w:p w14:paraId="1450760C" w14:textId="77777777" w:rsidR="007934E7" w:rsidRDefault="00000000">
      <w:pPr>
        <w:spacing w:after="9" w:line="248" w:lineRule="auto"/>
        <w:ind w:left="154" w:right="14" w:hanging="10"/>
      </w:pPr>
      <w:r>
        <w:rPr>
          <w:rFonts w:ascii="Calibri" w:eastAsia="Calibri" w:hAnsi="Calibri" w:cs="Calibri"/>
          <w:sz w:val="12"/>
        </w:rPr>
        <w:t>MUS365 - Choral Conducting and Practicum (2)</w:t>
      </w:r>
    </w:p>
    <w:p w14:paraId="6DCD6194" w14:textId="77777777" w:rsidR="007934E7" w:rsidRDefault="00000000">
      <w:pPr>
        <w:spacing w:after="9" w:line="248" w:lineRule="auto"/>
        <w:ind w:left="154" w:right="14" w:hanging="10"/>
      </w:pPr>
      <w:r>
        <w:rPr>
          <w:rFonts w:ascii="Calibri" w:eastAsia="Calibri" w:hAnsi="Calibri" w:cs="Calibri"/>
          <w:sz w:val="12"/>
        </w:rPr>
        <w:t>MUS367 - Choral Literature (2)</w:t>
      </w:r>
    </w:p>
    <w:p w14:paraId="7B2565F2" w14:textId="77777777" w:rsidR="007934E7" w:rsidRDefault="00000000">
      <w:pPr>
        <w:spacing w:after="9" w:line="248" w:lineRule="auto"/>
        <w:ind w:left="154" w:right="14" w:hanging="10"/>
      </w:pPr>
      <w:r>
        <w:rPr>
          <w:rFonts w:ascii="Calibri" w:eastAsia="Calibri" w:hAnsi="Calibri" w:cs="Calibri"/>
          <w:sz w:val="12"/>
        </w:rPr>
        <w:t>MUS375 - Diction for Singers I (2)</w:t>
      </w:r>
    </w:p>
    <w:p w14:paraId="64C4E66E" w14:textId="77777777" w:rsidR="007934E7" w:rsidRDefault="00000000">
      <w:pPr>
        <w:spacing w:line="248" w:lineRule="auto"/>
        <w:ind w:left="154" w:right="14" w:hanging="10"/>
      </w:pPr>
      <w:r>
        <w:rPr>
          <w:rFonts w:ascii="Calibri" w:eastAsia="Calibri" w:hAnsi="Calibri" w:cs="Calibri"/>
          <w:sz w:val="12"/>
        </w:rPr>
        <w:t>MUS463 - Major Instrument Pedagogy I (2)</w:t>
      </w:r>
    </w:p>
    <w:p w14:paraId="70C8EAFE" w14:textId="77777777" w:rsidR="007934E7" w:rsidRDefault="00000000">
      <w:pPr>
        <w:spacing w:after="128" w:line="248" w:lineRule="auto"/>
        <w:ind w:left="10" w:right="14" w:hanging="10"/>
      </w:pPr>
      <w:r>
        <w:rPr>
          <w:rFonts w:ascii="Calibri" w:eastAsia="Calibri" w:hAnsi="Calibri" w:cs="Calibri"/>
          <w:sz w:val="12"/>
        </w:rPr>
        <w:t>Grand Total Credits: 9</w:t>
      </w:r>
    </w:p>
    <w:p w14:paraId="66EBF4BA" w14:textId="77777777" w:rsidR="007934E7" w:rsidRDefault="00000000">
      <w:pPr>
        <w:spacing w:after="8" w:line="248" w:lineRule="auto"/>
        <w:ind w:left="11" w:right="46" w:hanging="10"/>
      </w:pPr>
      <w:r>
        <w:rPr>
          <w:rFonts w:ascii="Calibri" w:eastAsia="Calibri" w:hAnsi="Calibri" w:cs="Calibri"/>
        </w:rPr>
        <w:t>Wind/Brass/Percussion Option</w:t>
      </w:r>
    </w:p>
    <w:p w14:paraId="0518777D" w14:textId="77777777" w:rsidR="007934E7" w:rsidRDefault="00000000">
      <w:pPr>
        <w:spacing w:after="9" w:line="248" w:lineRule="auto"/>
        <w:ind w:left="144" w:right="2387" w:hanging="144"/>
      </w:pPr>
      <w:r>
        <w:rPr>
          <w:rFonts w:ascii="Calibri" w:eastAsia="Calibri" w:hAnsi="Calibri" w:cs="Calibri"/>
          <w:sz w:val="12"/>
        </w:rPr>
        <w:t>Complete all of the following Take at least 1 credits from the following:</w:t>
      </w:r>
    </w:p>
    <w:p w14:paraId="16ACA9D0" w14:textId="77777777" w:rsidR="007934E7" w:rsidRDefault="00000000">
      <w:pPr>
        <w:spacing w:after="44" w:line="248" w:lineRule="auto"/>
        <w:ind w:left="313" w:right="14" w:hanging="10"/>
      </w:pPr>
      <w:r>
        <w:rPr>
          <w:rFonts w:ascii="Calibri" w:eastAsia="Calibri" w:hAnsi="Calibri" w:cs="Calibri"/>
          <w:sz w:val="12"/>
        </w:rPr>
        <w:t>Choir (one semester, any time prior or during choral methods). Based on audition placement</w:t>
      </w:r>
    </w:p>
    <w:p w14:paraId="78FB5B43" w14:textId="77777777" w:rsidR="007934E7" w:rsidRDefault="00000000">
      <w:pPr>
        <w:spacing w:after="9" w:line="248" w:lineRule="auto"/>
        <w:ind w:left="154" w:right="14" w:hanging="10"/>
      </w:pPr>
      <w:r>
        <w:rPr>
          <w:rFonts w:ascii="Calibri" w:eastAsia="Calibri" w:hAnsi="Calibri" w:cs="Calibri"/>
          <w:sz w:val="12"/>
        </w:rPr>
        <w:t>Take the following:</w:t>
      </w:r>
    </w:p>
    <w:p w14:paraId="5DE91D36" w14:textId="77777777" w:rsidR="007934E7" w:rsidRDefault="00000000">
      <w:pPr>
        <w:spacing w:after="9" w:line="248" w:lineRule="auto"/>
        <w:ind w:left="313" w:right="14" w:hanging="10"/>
      </w:pPr>
      <w:r>
        <w:rPr>
          <w:rFonts w:ascii="Calibri" w:eastAsia="Calibri" w:hAnsi="Calibri" w:cs="Calibri"/>
          <w:sz w:val="12"/>
        </w:rPr>
        <w:t>MUS231 - Marching Band Techniques and Methods (1)</w:t>
      </w:r>
    </w:p>
    <w:p w14:paraId="531294D5" w14:textId="77777777" w:rsidR="007934E7" w:rsidRDefault="00000000">
      <w:pPr>
        <w:spacing w:after="9" w:line="248" w:lineRule="auto"/>
        <w:ind w:left="313" w:right="14" w:hanging="10"/>
      </w:pPr>
      <w:r>
        <w:rPr>
          <w:rFonts w:ascii="Calibri" w:eastAsia="Calibri" w:hAnsi="Calibri" w:cs="Calibri"/>
          <w:sz w:val="12"/>
        </w:rPr>
        <w:t>MUS256 - Vocal Techniques and Methods (2)</w:t>
      </w:r>
    </w:p>
    <w:p w14:paraId="0AE47EA8" w14:textId="77777777" w:rsidR="007934E7" w:rsidRDefault="00000000">
      <w:pPr>
        <w:spacing w:after="9" w:line="248" w:lineRule="auto"/>
        <w:ind w:left="313" w:right="14" w:hanging="10"/>
      </w:pPr>
      <w:r>
        <w:rPr>
          <w:rFonts w:ascii="Calibri" w:eastAsia="Calibri" w:hAnsi="Calibri" w:cs="Calibri"/>
          <w:sz w:val="12"/>
        </w:rPr>
        <w:t>MUS324 - Orchestration (2)</w:t>
      </w:r>
    </w:p>
    <w:p w14:paraId="7ADBAD3F" w14:textId="77777777" w:rsidR="007934E7" w:rsidRDefault="00000000">
      <w:pPr>
        <w:spacing w:after="9" w:line="248" w:lineRule="auto"/>
        <w:ind w:left="313" w:right="14" w:hanging="10"/>
      </w:pPr>
      <w:r>
        <w:rPr>
          <w:rFonts w:ascii="Calibri" w:eastAsia="Calibri" w:hAnsi="Calibri" w:cs="Calibri"/>
          <w:sz w:val="12"/>
        </w:rPr>
        <w:t>MUS327 - Jazz Techniques (1)</w:t>
      </w:r>
    </w:p>
    <w:p w14:paraId="58924F42" w14:textId="77777777" w:rsidR="007934E7" w:rsidRDefault="00000000">
      <w:pPr>
        <w:spacing w:after="126" w:line="354" w:lineRule="auto"/>
        <w:ind w:left="0" w:right="1091" w:firstLine="288"/>
      </w:pPr>
      <w:r>
        <w:rPr>
          <w:rFonts w:ascii="Calibri" w:eastAsia="Calibri" w:hAnsi="Calibri" w:cs="Calibri"/>
          <w:sz w:val="12"/>
        </w:rPr>
        <w:t>MUS366 - Instrumental Conducting and Practicum (2) Grand Total Credits: 9</w:t>
      </w:r>
    </w:p>
    <w:p w14:paraId="7FF77D1A" w14:textId="77777777" w:rsidR="007934E7" w:rsidRDefault="00000000">
      <w:pPr>
        <w:spacing w:after="1" w:line="257" w:lineRule="auto"/>
        <w:ind w:left="470" w:right="436" w:hanging="10"/>
        <w:jc w:val="center"/>
      </w:pPr>
      <w:r>
        <w:rPr>
          <w:rFonts w:ascii="Calibri" w:eastAsia="Calibri" w:hAnsi="Calibri" w:cs="Calibri"/>
          <w:sz w:val="18"/>
        </w:rPr>
        <w:t>Music Minor</w:t>
      </w:r>
    </w:p>
    <w:p w14:paraId="54873E63" w14:textId="77777777" w:rsidR="007934E7" w:rsidRDefault="00000000">
      <w:pPr>
        <w:spacing w:after="9" w:line="248" w:lineRule="auto"/>
        <w:ind w:left="144" w:right="2960" w:hanging="144"/>
      </w:pPr>
      <w:r>
        <w:rPr>
          <w:rFonts w:ascii="Calibri" w:eastAsia="Calibri" w:hAnsi="Calibri" w:cs="Calibri"/>
          <w:sz w:val="12"/>
        </w:rPr>
        <w:t>Complete all of the following Take at least 2 of the following:</w:t>
      </w:r>
    </w:p>
    <w:p w14:paraId="63714430" w14:textId="77777777" w:rsidR="007934E7" w:rsidRDefault="00000000">
      <w:pPr>
        <w:spacing w:after="44" w:line="248" w:lineRule="auto"/>
        <w:ind w:left="313" w:right="14" w:hanging="10"/>
      </w:pPr>
      <w:r>
        <w:rPr>
          <w:rFonts w:ascii="Calibri" w:eastAsia="Calibri" w:hAnsi="Calibri" w:cs="Calibri"/>
          <w:sz w:val="12"/>
        </w:rPr>
        <w:t>MUS-APL010 - Concert Class (0)</w:t>
      </w:r>
    </w:p>
    <w:p w14:paraId="0B51D8AE" w14:textId="77777777" w:rsidR="007934E7" w:rsidRDefault="00000000">
      <w:pPr>
        <w:spacing w:after="44" w:line="248" w:lineRule="auto"/>
        <w:ind w:left="288" w:right="1253" w:hanging="144"/>
      </w:pPr>
      <w:r>
        <w:rPr>
          <w:rFonts w:ascii="Calibri" w:eastAsia="Calibri" w:hAnsi="Calibri" w:cs="Calibri"/>
          <w:sz w:val="12"/>
        </w:rPr>
        <w:t>Take at least 2 credits from the following: MUS-ENS100-level</w:t>
      </w:r>
    </w:p>
    <w:p w14:paraId="5DF24C9F" w14:textId="77777777" w:rsidR="007934E7" w:rsidRDefault="00000000">
      <w:pPr>
        <w:spacing w:after="9" w:line="248" w:lineRule="auto"/>
        <w:ind w:left="154" w:right="14" w:hanging="10"/>
      </w:pPr>
      <w:r>
        <w:rPr>
          <w:rFonts w:ascii="Calibri" w:eastAsia="Calibri" w:hAnsi="Calibri" w:cs="Calibri"/>
          <w:sz w:val="12"/>
        </w:rPr>
        <w:t>Take the following:</w:t>
      </w:r>
    </w:p>
    <w:p w14:paraId="33725F8E" w14:textId="77777777" w:rsidR="007934E7" w:rsidRDefault="00000000">
      <w:pPr>
        <w:spacing w:after="9" w:line="248" w:lineRule="auto"/>
        <w:ind w:left="313" w:right="14" w:hanging="10"/>
      </w:pPr>
      <w:r>
        <w:rPr>
          <w:rFonts w:ascii="Calibri" w:eastAsia="Calibri" w:hAnsi="Calibri" w:cs="Calibri"/>
          <w:sz w:val="12"/>
        </w:rPr>
        <w:t>MUSI100 - Introduction to Music (FA) (3)</w:t>
      </w:r>
    </w:p>
    <w:p w14:paraId="45C8A4BA" w14:textId="77777777" w:rsidR="007934E7" w:rsidRDefault="00000000">
      <w:pPr>
        <w:spacing w:after="9" w:line="248" w:lineRule="auto"/>
        <w:ind w:left="313" w:right="14" w:hanging="10"/>
      </w:pPr>
      <w:r>
        <w:rPr>
          <w:rFonts w:ascii="Calibri" w:eastAsia="Calibri" w:hAnsi="Calibri" w:cs="Calibri"/>
          <w:sz w:val="12"/>
        </w:rPr>
        <w:t>MUS119 - Materials of Music I (3)</w:t>
      </w:r>
    </w:p>
    <w:p w14:paraId="3D643AC1" w14:textId="77777777" w:rsidR="007934E7" w:rsidRDefault="00000000">
      <w:pPr>
        <w:spacing w:after="9" w:line="248" w:lineRule="auto"/>
        <w:ind w:left="313" w:right="14" w:hanging="10"/>
      </w:pPr>
      <w:r>
        <w:rPr>
          <w:rFonts w:ascii="Calibri" w:eastAsia="Calibri" w:hAnsi="Calibri" w:cs="Calibri"/>
          <w:sz w:val="12"/>
        </w:rPr>
        <w:t>MUS120 - Materials of Music II (3)</w:t>
      </w:r>
    </w:p>
    <w:p w14:paraId="492EC705" w14:textId="77777777" w:rsidR="007934E7" w:rsidRDefault="00000000">
      <w:pPr>
        <w:spacing w:after="9" w:line="248" w:lineRule="auto"/>
        <w:ind w:left="313" w:right="14" w:hanging="10"/>
      </w:pPr>
      <w:r>
        <w:rPr>
          <w:rFonts w:ascii="Calibri" w:eastAsia="Calibri" w:hAnsi="Calibri" w:cs="Calibri"/>
          <w:sz w:val="12"/>
        </w:rPr>
        <w:t>MUS121 - Ear Training I (1)</w:t>
      </w:r>
    </w:p>
    <w:p w14:paraId="2295DA8B" w14:textId="77777777" w:rsidR="007934E7" w:rsidRDefault="00000000">
      <w:pPr>
        <w:spacing w:after="9" w:line="248" w:lineRule="auto"/>
        <w:ind w:left="313" w:right="14" w:hanging="10"/>
      </w:pPr>
      <w:r>
        <w:rPr>
          <w:rFonts w:ascii="Calibri" w:eastAsia="Calibri" w:hAnsi="Calibri" w:cs="Calibri"/>
          <w:sz w:val="12"/>
        </w:rPr>
        <w:t>MUS122 - Ear Training II (1)</w:t>
      </w:r>
    </w:p>
    <w:p w14:paraId="69EDC429" w14:textId="77777777" w:rsidR="007934E7" w:rsidRDefault="00000000">
      <w:pPr>
        <w:spacing w:after="44" w:line="248" w:lineRule="auto"/>
        <w:ind w:left="313" w:right="2067" w:hanging="10"/>
      </w:pPr>
      <w:r>
        <w:rPr>
          <w:rFonts w:ascii="Calibri" w:eastAsia="Calibri" w:hAnsi="Calibri" w:cs="Calibri"/>
          <w:sz w:val="12"/>
        </w:rPr>
        <w:t>MUS-APL108 - Class Piano I (1) MUS-APL109 - Class Piano II (1)</w:t>
      </w:r>
    </w:p>
    <w:p w14:paraId="618B458A" w14:textId="77777777" w:rsidR="007934E7" w:rsidRDefault="00000000">
      <w:pPr>
        <w:spacing w:after="44" w:line="248" w:lineRule="auto"/>
        <w:ind w:left="288" w:right="1199" w:hanging="144"/>
      </w:pPr>
      <w:r>
        <w:rPr>
          <w:rFonts w:ascii="Calibri" w:eastAsia="Calibri" w:hAnsi="Calibri" w:cs="Calibri"/>
          <w:sz w:val="12"/>
        </w:rPr>
        <w:t>Take at least 2 credits from the following: MUS-PRV100-level*</w:t>
      </w:r>
    </w:p>
    <w:p w14:paraId="36F7A782" w14:textId="77777777" w:rsidR="007934E7" w:rsidRDefault="00000000">
      <w:pPr>
        <w:spacing w:after="9" w:line="248" w:lineRule="auto"/>
        <w:ind w:left="154" w:right="14" w:hanging="10"/>
      </w:pPr>
      <w:r>
        <w:rPr>
          <w:rFonts w:ascii="Calibri" w:eastAsia="Calibri" w:hAnsi="Calibri" w:cs="Calibri"/>
          <w:sz w:val="12"/>
        </w:rPr>
        <w:t>Take at least 1 credits from the following:</w:t>
      </w:r>
    </w:p>
    <w:p w14:paraId="55E2010A" w14:textId="77777777" w:rsidR="007934E7" w:rsidRDefault="00000000">
      <w:pPr>
        <w:spacing w:after="44" w:line="248" w:lineRule="auto"/>
        <w:ind w:left="313" w:right="14" w:hanging="10"/>
      </w:pPr>
      <w:r>
        <w:rPr>
          <w:rFonts w:ascii="Calibri" w:eastAsia="Calibri" w:hAnsi="Calibri" w:cs="Calibri"/>
          <w:sz w:val="12"/>
        </w:rPr>
        <w:t>MUS-PRV-200-level*</w:t>
      </w:r>
    </w:p>
    <w:p w14:paraId="5A4EBC2A" w14:textId="77777777" w:rsidR="007934E7" w:rsidRDefault="00000000">
      <w:pPr>
        <w:spacing w:line="248" w:lineRule="auto"/>
        <w:ind w:left="154" w:right="14" w:hanging="10"/>
      </w:pPr>
      <w:r>
        <w:rPr>
          <w:rFonts w:ascii="Calibri" w:eastAsia="Calibri" w:hAnsi="Calibri" w:cs="Calibri"/>
          <w:sz w:val="12"/>
        </w:rPr>
        <w:t>*MUS-PRV courses are extra fee courses. Music minors must perform semesterend juries.</w:t>
      </w:r>
    </w:p>
    <w:p w14:paraId="199587CE" w14:textId="77777777" w:rsidR="007934E7" w:rsidRDefault="00000000">
      <w:pPr>
        <w:spacing w:after="190" w:line="248" w:lineRule="auto"/>
        <w:ind w:left="10" w:right="14" w:hanging="10"/>
      </w:pPr>
      <w:r>
        <w:rPr>
          <w:rFonts w:ascii="Calibri" w:eastAsia="Calibri" w:hAnsi="Calibri" w:cs="Calibri"/>
          <w:sz w:val="12"/>
        </w:rPr>
        <w:t>Grand Total Credits: 18</w:t>
      </w:r>
    </w:p>
    <w:p w14:paraId="18879692" w14:textId="77777777" w:rsidR="007934E7" w:rsidRDefault="00000000">
      <w:pPr>
        <w:spacing w:after="1" w:line="257" w:lineRule="auto"/>
        <w:ind w:left="470" w:right="436" w:hanging="10"/>
        <w:jc w:val="center"/>
      </w:pPr>
      <w:r>
        <w:rPr>
          <w:rFonts w:ascii="Calibri" w:eastAsia="Calibri" w:hAnsi="Calibri" w:cs="Calibri"/>
          <w:sz w:val="18"/>
        </w:rPr>
        <w:t>Music Production Certificate</w:t>
      </w:r>
    </w:p>
    <w:p w14:paraId="24A82360" w14:textId="77777777" w:rsidR="007934E7" w:rsidRDefault="00000000">
      <w:pPr>
        <w:spacing w:after="9" w:line="248" w:lineRule="auto"/>
        <w:ind w:left="144" w:right="2963" w:hanging="144"/>
      </w:pPr>
      <w:r>
        <w:rPr>
          <w:rFonts w:ascii="Calibri" w:eastAsia="Calibri" w:hAnsi="Calibri" w:cs="Calibri"/>
          <w:sz w:val="12"/>
        </w:rPr>
        <w:t>Complete all of the following Take the following:</w:t>
      </w:r>
    </w:p>
    <w:p w14:paraId="6161E686" w14:textId="77777777" w:rsidR="007934E7" w:rsidRDefault="00000000">
      <w:pPr>
        <w:spacing w:after="9" w:line="248" w:lineRule="auto"/>
        <w:ind w:left="313" w:right="14" w:hanging="10"/>
      </w:pPr>
      <w:r>
        <w:rPr>
          <w:rFonts w:ascii="Calibri" w:eastAsia="Calibri" w:hAnsi="Calibri" w:cs="Calibri"/>
          <w:sz w:val="12"/>
        </w:rPr>
        <w:t>MUS108 - Electronic Music Production (2)</w:t>
      </w:r>
    </w:p>
    <w:p w14:paraId="03D59BEB" w14:textId="77777777" w:rsidR="007934E7" w:rsidRDefault="00000000">
      <w:pPr>
        <w:spacing w:after="9" w:line="248" w:lineRule="auto"/>
        <w:ind w:left="313" w:right="14" w:hanging="10"/>
      </w:pPr>
      <w:r>
        <w:rPr>
          <w:rFonts w:ascii="Calibri" w:eastAsia="Calibri" w:hAnsi="Calibri" w:cs="Calibri"/>
          <w:sz w:val="12"/>
        </w:rPr>
        <w:t>MUS208 - Music Technology (2)</w:t>
      </w:r>
    </w:p>
    <w:p w14:paraId="34CB35CD" w14:textId="77777777" w:rsidR="007934E7" w:rsidRDefault="00000000">
      <w:pPr>
        <w:spacing w:after="188" w:line="354" w:lineRule="auto"/>
        <w:ind w:left="0" w:right="1414" w:firstLine="288"/>
      </w:pPr>
      <w:r>
        <w:rPr>
          <w:rFonts w:ascii="Calibri" w:eastAsia="Calibri" w:hAnsi="Calibri" w:cs="Calibri"/>
          <w:sz w:val="12"/>
        </w:rPr>
        <w:t>MUS308 - Music Production and Engineering (3) Grand Total Credits: 7</w:t>
      </w:r>
    </w:p>
    <w:p w14:paraId="72DBD27C" w14:textId="77777777" w:rsidR="007934E7" w:rsidRDefault="00000000">
      <w:pPr>
        <w:pStyle w:val="Heading2"/>
        <w:spacing w:after="46"/>
        <w:ind w:left="25"/>
      </w:pPr>
      <w:r>
        <w:t>Course Offerings</w:t>
      </w:r>
    </w:p>
    <w:p w14:paraId="7626D727" w14:textId="77777777" w:rsidR="007934E7" w:rsidRDefault="00000000">
      <w:pPr>
        <w:spacing w:after="47" w:line="248" w:lineRule="auto"/>
        <w:ind w:left="11" w:right="46" w:hanging="10"/>
      </w:pPr>
      <w:r>
        <w:rPr>
          <w:rFonts w:ascii="Calibri" w:eastAsia="Calibri" w:hAnsi="Calibri" w:cs="Calibri"/>
        </w:rPr>
        <w:t>MUS | MUSI—Music, General</w:t>
      </w:r>
    </w:p>
    <w:p w14:paraId="4B18F9F7" w14:textId="77777777" w:rsidR="007934E7" w:rsidRDefault="00000000">
      <w:pPr>
        <w:ind w:left="23" w:right="34"/>
      </w:pPr>
      <w:r>
        <w:rPr>
          <w:b/>
        </w:rPr>
        <w:t>MUSI100 Introduction to Music (3-0-3)(F,S,SU)(FA).</w:t>
      </w:r>
      <w:r>
        <w:t xml:space="preserve"> Open to all students, with no background assumed, this course will familiarize the listener with the variety of styles and genres of Western concert music through an historical approach. Attending at least two approved live concerts/recitals is required.</w:t>
      </w:r>
    </w:p>
    <w:p w14:paraId="183A49E1" w14:textId="77777777" w:rsidR="007934E7" w:rsidRDefault="00000000">
      <w:pPr>
        <w:ind w:left="23" w:right="34"/>
      </w:pPr>
      <w:r>
        <w:rPr>
          <w:b/>
        </w:rPr>
        <w:t>MUS101 Survey of Western Art Music (2-1-2)(F).</w:t>
      </w:r>
      <w:r>
        <w:t xml:space="preserve"> A preliminary course designed to acquaint the first-year music major with music history (from the Middle Ages to the present), literature, materials, library, and listening skills, and writing about music. PREREQ: Music Major or Pre-Major Status.</w:t>
      </w:r>
    </w:p>
    <w:p w14:paraId="0F310BB7" w14:textId="77777777" w:rsidR="007934E7" w:rsidRDefault="00000000">
      <w:pPr>
        <w:ind w:left="23" w:right="34"/>
      </w:pPr>
      <w:r>
        <w:rPr>
          <w:b/>
        </w:rPr>
        <w:t>MUS102 Introduction to Jazz (3-0-3)(F,S)(FA).</w:t>
      </w:r>
      <w:r>
        <w:t xml:space="preserve"> Develops listening skills, historical understanding, and general appreciation of jazz as an art form within its specifically American cultural heritage and context. Attendance at two live jazz performances is required. No previous musical background is necessary.</w:t>
      </w:r>
    </w:p>
    <w:p w14:paraId="679B3030" w14:textId="77777777" w:rsidR="007934E7" w:rsidRDefault="00000000">
      <w:pPr>
        <w:ind w:left="23" w:right="34"/>
      </w:pPr>
      <w:r>
        <w:rPr>
          <w:b/>
        </w:rPr>
        <w:t>MUS103 Elements of Music Theory and Ear Training (3-0-3)(S).</w:t>
      </w:r>
      <w:r>
        <w:t xml:space="preserve"> This introduction to music theory and ear training course is designed for incoming music majors with minimal music theory/ear training background, as determined by the Music Literacy Predictive Exam given at the time of audition to the music program.</w:t>
      </w:r>
    </w:p>
    <w:p w14:paraId="479490EE" w14:textId="77777777" w:rsidR="007934E7" w:rsidRDefault="00000000">
      <w:pPr>
        <w:ind w:left="23" w:right="34"/>
      </w:pPr>
      <w:r>
        <w:rPr>
          <w:b/>
        </w:rPr>
        <w:t>MUS105 Introduction to Pop/Rock Music (3-0-3)(F/S)(FA).</w:t>
      </w:r>
      <w:r>
        <w:t xml:space="preserve"> Survey of the history of rock and popular music from its beginnings in the nineteenth century to the present day.</w:t>
      </w:r>
    </w:p>
    <w:p w14:paraId="2988DF17" w14:textId="77777777" w:rsidR="007934E7" w:rsidRDefault="00000000">
      <w:pPr>
        <w:ind w:left="23" w:right="34"/>
      </w:pPr>
      <w:r>
        <w:rPr>
          <w:b/>
        </w:rPr>
        <w:t>MUS108 Electronic Music Production (2-0-2)(F).</w:t>
      </w:r>
      <w:r>
        <w:t xml:space="preserve"> Students will be introduced to electronic music production practices through exposure to the building blocks of music, beatmaking, and music composition/form using Digital Audio Workstation software. Students will leave with the ability to create electronic music using virtual instruments and MIDI sequencing. They will also gain exposure to the underlying theories of music and how it can be used to enhance media.</w:t>
      </w:r>
    </w:p>
    <w:p w14:paraId="02E34D07" w14:textId="77777777" w:rsidR="007934E7" w:rsidRDefault="00000000">
      <w:pPr>
        <w:ind w:left="23" w:right="34"/>
      </w:pPr>
      <w:r>
        <w:rPr>
          <w:b/>
        </w:rPr>
        <w:t>MUS119 Materials of Music I (3-0-3)(F).</w:t>
      </w:r>
      <w:r>
        <w:t xml:space="preserve"> Music fundamentals review: notation, intervals, scales and modes, triads, key signatures, etc.; melody and cadences. Emphasis is on aural and visual recognition, analysis and compositional skills involving the above. PREREQ: Music Major, PreMusic Major or Music Minor status. COREQ: MUS121 and MUSAPL108.</w:t>
      </w:r>
    </w:p>
    <w:p w14:paraId="650EA696" w14:textId="77777777" w:rsidR="007934E7" w:rsidRDefault="00000000">
      <w:pPr>
        <w:ind w:left="23" w:right="34"/>
      </w:pPr>
      <w:r>
        <w:rPr>
          <w:b/>
        </w:rPr>
        <w:t>MUS120 Materials of Music II (3-0-3)(S).</w:t>
      </w:r>
      <w:r>
        <w:t xml:space="preserve"> 4-voice textures (linear and vertical); monophony; diatonic chords and harmonic relationships; cadences; inversions; dominant sevenths; aural and visual analysis; compositional skills. PREREQ: MUS119 or equivalent and piano as per MUS119; Music Major or Music Minor status. COREQ: MUS122 and MUS-APL109.</w:t>
      </w:r>
    </w:p>
    <w:p w14:paraId="7E19A64D" w14:textId="77777777" w:rsidR="007934E7" w:rsidRDefault="00000000">
      <w:pPr>
        <w:ind w:left="23" w:right="34"/>
      </w:pPr>
      <w:r>
        <w:rPr>
          <w:b/>
        </w:rPr>
        <w:t>MUS121 Ear Training I (0-2-1)(F).</w:t>
      </w:r>
      <w:r>
        <w:t xml:space="preserve"> Designed to correlate with Materials I. Emphasizes aural training in scales, intervals and rhythms. Includes drill in solfeggio and sight singing, leading to aural recognition of 3- and 4-part harmonic structures. PREREQ: Music Major, Pre-Music Major or Music Minor status. COREQ: MUS119 and MUS-APL108.</w:t>
      </w:r>
    </w:p>
    <w:p w14:paraId="390DD8B3" w14:textId="77777777" w:rsidR="007934E7" w:rsidRDefault="00000000">
      <w:pPr>
        <w:ind w:left="23" w:right="34"/>
      </w:pPr>
      <w:r>
        <w:rPr>
          <w:b/>
        </w:rPr>
        <w:t>MUS122 Ear Training II (0-2-1)(S).</w:t>
      </w:r>
      <w:r>
        <w:t xml:space="preserve"> Designed to correlate with Materials II. Emphasizes aural training in scales, intervals and rhythms. Includes drill in solfeggio and sight singing, leading to aural recognition of 3- and 4-part harmonic structures. PREREQ: Music Major or Music Minor status. COREQ: MUS120 and MUS-APL109.</w:t>
      </w:r>
    </w:p>
    <w:p w14:paraId="633F2743" w14:textId="77777777" w:rsidR="007934E7" w:rsidRDefault="00000000">
      <w:pPr>
        <w:ind w:left="23" w:right="34"/>
      </w:pPr>
      <w:r>
        <w:rPr>
          <w:b/>
        </w:rPr>
        <w:t>MUS147 Survey of Opera and Music Theatre (3-0-3)(F).</w:t>
      </w:r>
      <w:r>
        <w:t xml:space="preserve"> An historical survey of the development and growth of opera and music theatre through chronological study of scores, recordings, sound filmstrips, and library resource materials from the beginning of the Baroque period to contemporary modern opera and music theatre compositions. </w:t>
      </w:r>
      <w:r>
        <w:rPr>
          <w:b/>
        </w:rPr>
        <w:t>MUS208 Music Technology (1-3-2)(S).</w:t>
      </w:r>
      <w:r>
        <w:t xml:space="preserve"> Develops essential basic skills and technology in the field of music. Students will become familiar with music software including educational, sequencing and notational software; will use word processing, database applications, spreadsheet programs, and graphics to produce sample classroom materials; and will learn sound reinforcement, recording technology, MIDI applications and programs, and CD-ROM applications.</w:t>
      </w:r>
    </w:p>
    <w:p w14:paraId="08D2262F" w14:textId="77777777" w:rsidR="007934E7" w:rsidRDefault="00000000">
      <w:pPr>
        <w:ind w:left="23" w:right="34"/>
      </w:pPr>
      <w:r>
        <w:rPr>
          <w:b/>
        </w:rPr>
        <w:t>MUS219 Materials of Music III (3-0-3)(F).</w:t>
      </w:r>
      <w:r>
        <w:t xml:space="preserve"> Continuation of 4-part textures. Diatonic sevenths; secondary dominants and introduction to altered chords, augmented sixth and Neapolitan chords; modulations; compositional skills involving the above. PREREQ: MUS120, MUS122, MUS-APL109. COREQ: MUS221.</w:t>
      </w:r>
    </w:p>
    <w:p w14:paraId="010FA1AF" w14:textId="77777777" w:rsidR="007934E7" w:rsidRDefault="00000000">
      <w:pPr>
        <w:ind w:left="23" w:right="34"/>
      </w:pPr>
      <w:r>
        <w:rPr>
          <w:b/>
        </w:rPr>
        <w:t>MUS220 Materials of Music IV (3-0-3)(S).</w:t>
      </w:r>
      <w:r>
        <w:t xml:space="preserve"> Continuation of 4-part textures. Eleventh and thirteenth chords; twentieth-century melody and harmony; atonality and serial techniques. Compositional skills involving the above. PREREQ: MUS219, MUS221, MUS-APL109. COREQ: MUS222.</w:t>
      </w:r>
    </w:p>
    <w:p w14:paraId="4FBA6A6D" w14:textId="77777777" w:rsidR="007934E7" w:rsidRDefault="00000000">
      <w:pPr>
        <w:ind w:left="23" w:right="34"/>
      </w:pPr>
      <w:r>
        <w:rPr>
          <w:b/>
        </w:rPr>
        <w:t>MUS221 Ear Training III (0-2-1)(F).</w:t>
      </w:r>
      <w:r>
        <w:t xml:space="preserve"> Continuation of Ear Training II: more advanced sight-singing, melodic, harmonic and rhythmic dictation with more advanced rhythms in 2-4 voices. PREREQ: MUS120, MUS122, MUS-APL109.</w:t>
      </w:r>
    </w:p>
    <w:p w14:paraId="3D91A5C0" w14:textId="77777777" w:rsidR="007934E7" w:rsidRDefault="00000000">
      <w:pPr>
        <w:ind w:left="23" w:right="34"/>
      </w:pPr>
      <w:r>
        <w:rPr>
          <w:b/>
        </w:rPr>
        <w:t>MUS222 Ear Training IV (0-2-1)(S).</w:t>
      </w:r>
      <w:r>
        <w:t xml:space="preserve"> Continuation of Ear Training III: more advanced sight-singing (including highly chromatic melodies), and more advanced melodic, harmonic and rhythmic dictation in 2-4 voices. PREREQ: MUS219, MUS221, MUS-APL109.</w:t>
      </w:r>
    </w:p>
    <w:p w14:paraId="17908700" w14:textId="77777777" w:rsidR="007934E7" w:rsidRDefault="00000000">
      <w:pPr>
        <w:ind w:left="23" w:right="34"/>
      </w:pPr>
      <w:r>
        <w:rPr>
          <w:b/>
        </w:rPr>
        <w:t>MUS230 Foundations of Music Education (2-1-2)(S).</w:t>
      </w:r>
      <w:r>
        <w:t xml:space="preserve"> Introduction to the fundamentals of music education and teaching techniques for music at all levels. Includes observations of various school music programs. Lab period devoted to visitation in public schools. PREREQ: MUS120, MUS122, and Music Education major status.</w:t>
      </w:r>
    </w:p>
    <w:p w14:paraId="1E97D315" w14:textId="77777777" w:rsidR="007934E7" w:rsidRDefault="00000000">
      <w:pPr>
        <w:spacing w:after="5"/>
        <w:ind w:left="23" w:right="34"/>
      </w:pPr>
      <w:r>
        <w:rPr>
          <w:b/>
        </w:rPr>
        <w:t>MUS231 Marching Band Techniques and Methods (1-1-1)(F).</w:t>
      </w:r>
      <w:r>
        <w:t xml:space="preserve"> Intended for music education majors. Survey of methods and materials necessary for the organization, administration, and instruction of public school marching bands. Required for all wind, brass and percussion music education majors. </w:t>
      </w:r>
    </w:p>
    <w:p w14:paraId="41899C6E" w14:textId="77777777" w:rsidR="007934E7" w:rsidRDefault="00000000">
      <w:pPr>
        <w:ind w:left="23" w:right="34"/>
      </w:pPr>
      <w:r>
        <w:t>COREQ: MUS-ENS121 or MUS-ENS321.</w:t>
      </w:r>
    </w:p>
    <w:p w14:paraId="5742EC98" w14:textId="77777777" w:rsidR="007934E7" w:rsidRDefault="00000000">
      <w:pPr>
        <w:spacing w:after="8" w:line="270" w:lineRule="auto"/>
        <w:ind w:left="-5" w:right="18" w:hanging="10"/>
      </w:pPr>
      <w:r>
        <w:rPr>
          <w:b/>
        </w:rPr>
        <w:t>MUS256 Vocal Techniques and Methods (1-2-2)(S).</w:t>
      </w:r>
      <w:r>
        <w:t xml:space="preserve"> Primarily for Music </w:t>
      </w:r>
    </w:p>
    <w:p w14:paraId="3D7B6BBF" w14:textId="77777777" w:rsidR="007934E7" w:rsidRDefault="00000000">
      <w:pPr>
        <w:ind w:left="23" w:right="34"/>
      </w:pPr>
      <w:r>
        <w:t>Education majors, this course deals with teaching skills to help develop the vocal potentials of young students, describing basic physical components of the voice and their coordination, understanding the young and “changing” voice, and learning phonetic components of Latin, Italian, and German. PREREQ: Music Education major status.</w:t>
      </w:r>
    </w:p>
    <w:p w14:paraId="42E140C6" w14:textId="77777777" w:rsidR="007934E7" w:rsidRDefault="00000000">
      <w:pPr>
        <w:ind w:left="23" w:right="34"/>
      </w:pPr>
      <w:r>
        <w:rPr>
          <w:b/>
        </w:rPr>
        <w:t>MUS257 String Instrument Techniques and Methods (1-2-2)(S).</w:t>
      </w:r>
      <w:r>
        <w:t xml:space="preserve"> Primarily for Music Education majors, this course deals with methods and materials of string-class teaching in the public schools, while providing the student with a basic performing technique on two or more of the orchestral string instruments: violin, viola, cello, and string bass. PREREQ: Music Education major status.</w:t>
      </w:r>
    </w:p>
    <w:p w14:paraId="567EC338" w14:textId="77777777" w:rsidR="007934E7" w:rsidRDefault="00000000">
      <w:pPr>
        <w:ind w:left="23" w:right="34"/>
      </w:pPr>
      <w:r>
        <w:rPr>
          <w:b/>
        </w:rPr>
        <w:t>MUS261 Basic Conducting (0-2-1)(S).</w:t>
      </w:r>
      <w:r>
        <w:t xml:space="preserve"> Fundamental techniques of conducting: baton fundamentals, group rehearsal techniques, and simple score reading. PREREQ: MUS120 and MUS122.</w:t>
      </w:r>
    </w:p>
    <w:p w14:paraId="58142CA2" w14:textId="77777777" w:rsidR="007934E7" w:rsidRDefault="00000000">
      <w:pPr>
        <w:ind w:left="23" w:right="34"/>
      </w:pPr>
      <w:r>
        <w:rPr>
          <w:b/>
        </w:rPr>
        <w:t>MUS266 Woodwind Instrument Techniques and Methods (1-2-2)(F).</w:t>
      </w:r>
      <w:r>
        <w:t xml:space="preserve"> Primarily for Music Education majors, this course deals with methods and materials of teaching woodwind instruments in the public schools, while providing the student with a basic performing technique on two or more woodwind instruments. PREREQ: Music Education major status.</w:t>
      </w:r>
    </w:p>
    <w:p w14:paraId="19013545" w14:textId="77777777" w:rsidR="007934E7" w:rsidRDefault="00000000">
      <w:pPr>
        <w:ind w:left="23" w:right="34"/>
      </w:pPr>
      <w:r>
        <w:rPr>
          <w:b/>
        </w:rPr>
        <w:t>MUS301 (ED-CIFS301) Teaching Experience I (1-0-1)(F/S).</w:t>
      </w:r>
      <w:r>
        <w:t xml:space="preserve"> A 50-hour (minimum) teaching experience in the public schools. Students will observe the teaching/learning process, identify best research-based practices in a classroom setting, and teach lessons guided by a mentor teacher in the classroom. Students will be observed by a University Supervisor 2-3 times throughout the semester. Self-paced online modules need to be completed by the end of the semester as part of the course. May be taken for ED-CIFS or MUS credit, but not both. (Pass/Fail.) PREREQ: admission to teacher education. COREQ: ED-CIFS302, ED-ESP350.</w:t>
      </w:r>
    </w:p>
    <w:p w14:paraId="5E65598D" w14:textId="77777777" w:rsidR="007934E7" w:rsidRDefault="00000000">
      <w:pPr>
        <w:ind w:left="23" w:right="34"/>
      </w:pPr>
      <w:r>
        <w:rPr>
          <w:b/>
        </w:rPr>
        <w:t>MUS308 Music Production and Engineering (3-0-3)(S).</w:t>
      </w:r>
      <w:r>
        <w:t xml:space="preserve"> Audio recording and production techniques in a studio setting. Students will be able to operate in a recording studio environment, engineer multi-track recording sessions, overdubbing, utilize click tracks and visual mediums, edit recorded audio, work with automation and effects, mix recorded audio, and produce finalized audio in a variety of formats. Course concludes with a music production capstone project as part of the course. PREREQ: PERM/INST.</w:t>
      </w:r>
    </w:p>
    <w:p w14:paraId="71296CFB" w14:textId="77777777" w:rsidR="007934E7" w:rsidRDefault="00000000">
      <w:pPr>
        <w:spacing w:after="4"/>
        <w:ind w:left="23" w:right="34"/>
      </w:pPr>
      <w:r>
        <w:rPr>
          <w:b/>
        </w:rPr>
        <w:t>MUS324 Orchestration (2-0-2)(S).</w:t>
      </w:r>
      <w:r>
        <w:t xml:space="preserve"> Primarily for music majors. A study of scoring, notation, and arranging for brass, woodwind, percussion, and stringed instruments, and of their textures and uses in various combinations. PREREQ: </w:t>
      </w:r>
    </w:p>
    <w:p w14:paraId="5D46D590" w14:textId="77777777" w:rsidR="007934E7" w:rsidRDefault="00000000">
      <w:pPr>
        <w:ind w:left="23" w:right="34"/>
      </w:pPr>
      <w:r>
        <w:t>MUS220.</w:t>
      </w:r>
    </w:p>
    <w:p w14:paraId="017BE33D" w14:textId="77777777" w:rsidR="007934E7" w:rsidRDefault="00000000">
      <w:pPr>
        <w:ind w:left="23" w:right="34"/>
      </w:pPr>
      <w:r>
        <w:rPr>
          <w:b/>
        </w:rPr>
        <w:t>MUS327 Jazz Techniques (1-1-1)(F)(Odd years).</w:t>
      </w:r>
      <w:r>
        <w:t xml:space="preserve"> Intended for music education majors. Covers lead instrumental and vocal jazz ensembles in the public schools through the study of rehearsal planning and procedures, jazz articulations and styles, as well as the materials and methods for teaching improvisation.</w:t>
      </w:r>
    </w:p>
    <w:p w14:paraId="08C93A2F" w14:textId="77777777" w:rsidR="007934E7" w:rsidRDefault="00000000">
      <w:pPr>
        <w:ind w:left="23" w:right="34"/>
      </w:pPr>
      <w:r>
        <w:rPr>
          <w:b/>
        </w:rPr>
        <w:t>MUS328 Advanced Piano and Accompanying (1-1-1)(S).</w:t>
      </w:r>
      <w:r>
        <w:t xml:space="preserve"> Choral accompaniments and choral parts, as well as accompaniments, for art songs and folk songs using both printed notation and chord symbols. PREREQ: MUSAPL108,109 or PERM/INST.</w:t>
      </w:r>
    </w:p>
    <w:p w14:paraId="2AC9D832" w14:textId="77777777" w:rsidR="007934E7" w:rsidRDefault="00000000">
      <w:pPr>
        <w:ind w:left="23" w:right="34"/>
      </w:pPr>
      <w:r>
        <w:rPr>
          <w:b/>
        </w:rPr>
        <w:t xml:space="preserve">MUS338 Film Scoring (3-0-3)(F)(Odd years). </w:t>
      </w:r>
      <w:r>
        <w:t>Students in Film Scoring will use digital audio workstation (DAW) and music notation software to produce scores for several projects throughout the semester. Scores will be realized using virtual instruments and live instruments when possible, and the final project will be in collaboration with adjacent disciplines. Students will also gain an understanding of film music history from early silent films to contemporary productions. PREREQ: PERM/INST.</w:t>
      </w:r>
    </w:p>
    <w:p w14:paraId="1C77C135" w14:textId="77777777" w:rsidR="007934E7" w:rsidRDefault="00000000">
      <w:pPr>
        <w:ind w:left="23" w:right="34"/>
      </w:pPr>
      <w:r>
        <w:rPr>
          <w:b/>
        </w:rPr>
        <w:t>MUS351 Music History and Literature I (3-0-3)(S).</w:t>
      </w:r>
      <w:r>
        <w:t xml:space="preserve"> The analysis of the development of Western art music from early Christian times through the early baroque era. Consideration of music from these periods as artistic entities, their relationships to their contemporary societies, and as foundations for subsequent expressions. PREREQ: MUS219.</w:t>
      </w:r>
    </w:p>
    <w:p w14:paraId="393BD194" w14:textId="77777777" w:rsidR="007934E7" w:rsidRDefault="00000000">
      <w:pPr>
        <w:ind w:left="23" w:right="34"/>
      </w:pPr>
      <w:r>
        <w:rPr>
          <w:b/>
        </w:rPr>
        <w:t>MUS352 Music History and Literature II (3-0-3)(F).</w:t>
      </w:r>
      <w:r>
        <w:t xml:space="preserve"> Encompasses the periods from the mid-baroque through the early nineteenth century. Attention to the changes in music forms and genres through listening, score-reading, analysis and discussion. PREREQ: MUS219.</w:t>
      </w:r>
    </w:p>
    <w:p w14:paraId="46E3E941" w14:textId="77777777" w:rsidR="007934E7" w:rsidRDefault="00000000">
      <w:pPr>
        <w:ind w:left="23" w:right="34"/>
      </w:pPr>
      <w:r>
        <w:rPr>
          <w:b/>
        </w:rPr>
        <w:t>MUS353 Music History and Literature III (3-0-3)(S).</w:t>
      </w:r>
      <w:r>
        <w:t xml:space="preserve"> Encompasses the music of the mid-nineteenth century to the present. Attention to the changes in musical styles and aesthetics through listening, score-reading, analysis and discussion. PREREQ: MUS220 and MUS352.</w:t>
      </w:r>
    </w:p>
    <w:p w14:paraId="3078338A" w14:textId="77777777" w:rsidR="007934E7" w:rsidRDefault="00000000">
      <w:pPr>
        <w:ind w:left="23" w:right="34"/>
      </w:pPr>
      <w:r>
        <w:rPr>
          <w:b/>
        </w:rPr>
        <w:t>MUS365 Choral Conducting and Practicum (0-3-2)(F).</w:t>
      </w:r>
      <w:r>
        <w:t xml:space="preserve"> A course designed for music majors to deal with the problems and techniques of choral conducting and rehearsal planning for the choral ensemble. Includes score preparation, rehearsal techniques, and choice of appropriate literature for public school choral music programs. Significant time will be devoted to in class rehearsals with students as conductors. Students will work with ensembles as laboratories for conducting experience. PREREQ: MUS261.</w:t>
      </w:r>
    </w:p>
    <w:p w14:paraId="0E5DEF35" w14:textId="77777777" w:rsidR="007934E7" w:rsidRDefault="00000000">
      <w:pPr>
        <w:ind w:left="23" w:right="34"/>
      </w:pPr>
      <w:r>
        <w:rPr>
          <w:b/>
        </w:rPr>
        <w:t>MUS366 Instrumental Conducting and Practicum (0-3-2)(S).</w:t>
      </w:r>
      <w:r>
        <w:t xml:space="preserve"> A course designed for music majors to deal with the problems of instrumental conducting and rehearsal planning for the instrumental ensemble. Includes baton technique and score reading, score preparation, rehearsal techniques, and choice of appropriate literature for public school instrumental music programs. Significant time will be devoted to in class rehearsals with students as conductors. Students will work with ensembles as laboratories for conducting experience. PREREQ: MUS261.</w:t>
      </w:r>
    </w:p>
    <w:p w14:paraId="44AE6EF7" w14:textId="77777777" w:rsidR="007934E7" w:rsidRDefault="00000000">
      <w:pPr>
        <w:ind w:left="23" w:right="34"/>
      </w:pPr>
      <w:r>
        <w:rPr>
          <w:b/>
        </w:rPr>
        <w:t>MUS367 Choral Literature (2-0-2)(S)(Odd years).</w:t>
      </w:r>
      <w:r>
        <w:t xml:space="preserve"> Survey of choral works from all time periods. Though secular works are discussed, special emphasis is placed on tracing the development of the Mass, Motet and Requiem throughout history. Strategies for teaching and performing these works. Special projects cover programming for elementary, secondary and collegiate choirs.</w:t>
      </w:r>
    </w:p>
    <w:p w14:paraId="72E3C1BC" w14:textId="77777777" w:rsidR="007934E7" w:rsidRDefault="00000000">
      <w:pPr>
        <w:ind w:left="23" w:right="34"/>
      </w:pPr>
      <w:r>
        <w:rPr>
          <w:b/>
        </w:rPr>
        <w:t>MUS368 Percussion Instrument Techniques and Methods (1-2-2)(S).</w:t>
      </w:r>
      <w:r>
        <w:t xml:space="preserve"> Primarily for Music Education majors, this course deals with methods and materials of teaching percussion instruments in the public schools, while providing the student with basic performing techniques on percussion. PREREQ: Music Education major status.</w:t>
      </w:r>
    </w:p>
    <w:p w14:paraId="268C387E" w14:textId="77777777" w:rsidR="007934E7" w:rsidRDefault="00000000">
      <w:pPr>
        <w:ind w:left="23" w:right="34"/>
      </w:pPr>
      <w:r>
        <w:rPr>
          <w:b/>
        </w:rPr>
        <w:t>MUS369 Brass Instrument Techniques and Methods (1-2-2)(F).</w:t>
      </w:r>
      <w:r>
        <w:t xml:space="preserve"> Primarily for Music Education majors, this course deals with methods and materials of teaching brass instruments in the public schools, while providing the student with a basic performing technique on two or more brass instruments. PREREQ: Music Education major status.</w:t>
      </w:r>
    </w:p>
    <w:p w14:paraId="6C600287" w14:textId="77777777" w:rsidR="007934E7" w:rsidRDefault="00000000">
      <w:pPr>
        <w:ind w:left="23" w:right="34"/>
      </w:pPr>
      <w:r>
        <w:rPr>
          <w:b/>
        </w:rPr>
        <w:t>MUS370 Guitar for Classroom Teachers (2-0-2)(S)(Odd years).</w:t>
      </w:r>
      <w:r>
        <w:t xml:space="preserve"> Designed for teachers or prospective teachers who wish to use the guitar in classroom situations. Emphasis is on accompaniment skills, elementary chord theory, and proper hand position. Musical material is drawn from popular and folk styles useful in elementary classes. May be repeated once for credit.</w:t>
      </w:r>
    </w:p>
    <w:p w14:paraId="3A4DDD32" w14:textId="77777777" w:rsidR="007934E7" w:rsidRDefault="00000000">
      <w:pPr>
        <w:ind w:left="23" w:right="34"/>
      </w:pPr>
      <w:r>
        <w:rPr>
          <w:b/>
        </w:rPr>
        <w:t>MUS372 General Music Methods and Materials (2-2-2)(F).</w:t>
      </w:r>
      <w:r>
        <w:t xml:space="preserve"> A course designed for Music Education majors to explore and practice approaches, materials and pedagogy for the general music classroom. An emphasis is placed on elementary general music (K-6), with a secondary focus on general music for grades 7-12. The lab portion is devoted to observation and teaching experiences in public schools. This course is designated as an official Boise State ServiceLearning Course. PREREQ: PERM/INST.</w:t>
      </w:r>
    </w:p>
    <w:p w14:paraId="582B8D39" w14:textId="77777777" w:rsidR="007934E7" w:rsidRDefault="00000000">
      <w:pPr>
        <w:ind w:left="23" w:right="34"/>
      </w:pPr>
      <w:r>
        <w:rPr>
          <w:b/>
        </w:rPr>
        <w:t>MUS374 Music Fundamentals and Methods for The Elementary Classroom Teacher (3-0-3)(F/S).</w:t>
      </w:r>
      <w:r>
        <w:t xml:space="preserve"> Course prepares future elementary and special education teachers in awareness, skills, theories, and practices in K-8 general music education. Students will demonstrate skills and mastery with general music materials, facility in music reading, conducting, and playing of classroom instruments, and will design, teach, and assess music lessons.</w:t>
      </w:r>
    </w:p>
    <w:p w14:paraId="19D5972E" w14:textId="77777777" w:rsidR="007934E7" w:rsidRDefault="00000000">
      <w:pPr>
        <w:ind w:left="23" w:right="34"/>
      </w:pPr>
      <w:r>
        <w:rPr>
          <w:b/>
        </w:rPr>
        <w:t>MUS375 Diction for Singers I (2-0-2)(F)(Odd years).</w:t>
      </w:r>
      <w:r>
        <w:t xml:space="preserve"> Designed for singers, devoted to the understanding of the International Phonetic Alphabet (IPA) system and the learning of the rules of pronunciation in English, French, German, and Italian.</w:t>
      </w:r>
    </w:p>
    <w:p w14:paraId="32158086" w14:textId="77777777" w:rsidR="007934E7" w:rsidRDefault="00000000">
      <w:pPr>
        <w:ind w:left="23" w:right="34"/>
      </w:pPr>
      <w:r>
        <w:rPr>
          <w:b/>
        </w:rPr>
        <w:t>MUS385 Choral Methods and Materials (2-2-2)(S).</w:t>
      </w:r>
      <w:r>
        <w:t xml:space="preserve"> Designed for music education majors who will be teaching vocal groups in junior and/or senior high schools. A practical workshop in selection and conducting of choral materials, rehearsal techniques, use of small ensembles, planning and organization of vocal groups. Lab period devoted to teaching in public schools. PREREQ: MUS230 and successful completion of Music Education Interview.</w:t>
      </w:r>
    </w:p>
    <w:p w14:paraId="7DF07316" w14:textId="77777777" w:rsidR="007934E7" w:rsidRDefault="00000000">
      <w:pPr>
        <w:ind w:left="23" w:right="34"/>
      </w:pPr>
      <w:r>
        <w:rPr>
          <w:b/>
        </w:rPr>
        <w:t>MUS387 Band and Orchestra Methods and Materials (2-2-2)(F).</w:t>
      </w:r>
      <w:r>
        <w:t xml:space="preserve"> The study of the organization and administration of bands and orchestras at the secondary school level, including equipment purchasing, budgets, public relations, planning, rehearsal techniques, scheduling, programming, and emergency repairs of instruments. Lab period devoted to teaching in public schools. PREREQ: MUS230, MUS257, MUS266, MUS368, MUS369 and successful completion of Music Education Interview.</w:t>
      </w:r>
    </w:p>
    <w:p w14:paraId="0C7C0E1A" w14:textId="77777777" w:rsidR="007934E7" w:rsidRDefault="00000000">
      <w:pPr>
        <w:ind w:left="23" w:right="34"/>
      </w:pPr>
      <w:r>
        <w:rPr>
          <w:b/>
        </w:rPr>
        <w:t>MUS402 Survey of Jazz (3-0-3)(S).</w:t>
      </w:r>
      <w:r>
        <w:t xml:space="preserve"> Explores interpretation of America’s original musical art form through listening and through discussion of sociocultural contexts of jazz. Survey covers stylistic influences of nineteenth-century Africa and Western Europe through current living exponents of jazz. PREREQ: MUSI100.</w:t>
      </w:r>
    </w:p>
    <w:p w14:paraId="0E35BFB5" w14:textId="77777777" w:rsidR="007934E7" w:rsidRDefault="00000000">
      <w:pPr>
        <w:ind w:left="23" w:right="34"/>
      </w:pPr>
      <w:r>
        <w:rPr>
          <w:b/>
        </w:rPr>
        <w:t>MUS404 Introduction to Ethnomusicology (3-0-3)(S)(Alternate years).</w:t>
      </w:r>
      <w:r>
        <w:t xml:space="preserve"> Musical traditions beyond the scope of Western art music. PREREQ: Grade of B or better in MUS353, and upper-division status in music; or PERM/INST.</w:t>
      </w:r>
    </w:p>
    <w:p w14:paraId="3F084870" w14:textId="77777777" w:rsidR="007934E7" w:rsidRDefault="00000000">
      <w:pPr>
        <w:ind w:left="23" w:right="34"/>
      </w:pPr>
      <w:r>
        <w:rPr>
          <w:b/>
        </w:rPr>
        <w:t>MUS410 Advanced Form and Analysis (3-0-3)(S).</w:t>
      </w:r>
      <w:r>
        <w:t xml:space="preserve"> Analysis of harmonic and formal structures of the larger binary and ternary forms; the sonata, the symphony, the concerto, Baroque forms. PREREQ: MUS220. </w:t>
      </w:r>
      <w:r>
        <w:rPr>
          <w:b/>
        </w:rPr>
        <w:t>MUS424 Counterpoint Since 1600 (2-0-2)(F)(Even years).</w:t>
      </w:r>
      <w:r>
        <w:t xml:space="preserve"> Study and writing in contrapuntal styles from Baroque period to present day. Invertible counterpoint, canon, fugue, invention, and analysis of procedures in representative works. Additional compositions and/or research for graduate credit. PREREQ: MUS220.</w:t>
      </w:r>
    </w:p>
    <w:p w14:paraId="3BCFC7AE" w14:textId="77777777" w:rsidR="007934E7" w:rsidRDefault="00000000">
      <w:pPr>
        <w:ind w:left="23" w:right="34"/>
      </w:pPr>
      <w:r>
        <w:rPr>
          <w:b/>
        </w:rPr>
        <w:t>MUS440 Major Instrument Literature/Pedagogy (2-0-2)(F,S).</w:t>
      </w:r>
      <w:r>
        <w:t xml:space="preserve"> Survey of important literature and comparative study of pedagogical materials, principles and procedures for the major instrument. Reading, lecture, listening, and observation in teaching studios. PREREQ: Upper-division standing in performance.</w:t>
      </w:r>
    </w:p>
    <w:p w14:paraId="2D2C33A1" w14:textId="77777777" w:rsidR="007934E7" w:rsidRDefault="00000000">
      <w:pPr>
        <w:ind w:left="23" w:right="34"/>
      </w:pPr>
      <w:r>
        <w:rPr>
          <w:b/>
        </w:rPr>
        <w:t>MUS457 Major Instrument Literature (2-0-2)(F/S)(Alternate years with MUS463/464).</w:t>
      </w:r>
      <w:r>
        <w:t xml:space="preserve"> A survey of important literature written for the major instrument. PREREQ: Upper-division standing in performance. </w:t>
      </w:r>
      <w:r>
        <w:rPr>
          <w:b/>
        </w:rPr>
        <w:t>MUS463 Major Instrument Pedagogy I (2-0-2)(F).</w:t>
      </w:r>
      <w:r>
        <w:t xml:space="preserve"> A survey and comparative study of pedagogical materials, principles and procedures. The course will consist of reading, lecture, listening, and observation in teaching studios. PREREQ: Upper-division standing in performance.</w:t>
      </w:r>
    </w:p>
    <w:p w14:paraId="13C58407" w14:textId="77777777" w:rsidR="007934E7" w:rsidRDefault="00000000">
      <w:pPr>
        <w:ind w:left="23" w:right="34"/>
      </w:pPr>
      <w:r>
        <w:rPr>
          <w:b/>
        </w:rPr>
        <w:t>MUS464 Major Instrument Pedagogy II (2-0-2)(S)(Alternate years).</w:t>
      </w:r>
      <w:r>
        <w:t xml:space="preserve"> Practical application of pedagogical methods and procedures through supervised studio teaching. Further reading, lecture, listening, and discussion involving pedagogical techniques. PREREQ: MUS463.</w:t>
      </w:r>
    </w:p>
    <w:p w14:paraId="1B66C089" w14:textId="77777777" w:rsidR="007934E7" w:rsidRDefault="00000000">
      <w:pPr>
        <w:ind w:left="23" w:right="34"/>
      </w:pPr>
      <w:r>
        <w:rPr>
          <w:b/>
        </w:rPr>
        <w:t>MUS466 Diction For Singers II (2-0-2)(S)(Even years).</w:t>
      </w:r>
      <w:r>
        <w:t xml:space="preserve"> An implementation of the diction rules learned in MUS375 through the examination and performing of repertoire. PREREQ: MUS375 or PERM/ INST.</w:t>
      </w:r>
    </w:p>
    <w:p w14:paraId="4FF4FFE4" w14:textId="77777777" w:rsidR="007934E7" w:rsidRDefault="00000000">
      <w:pPr>
        <w:spacing w:after="8" w:line="270" w:lineRule="auto"/>
        <w:ind w:left="-5" w:right="18" w:hanging="10"/>
      </w:pPr>
      <w:r>
        <w:rPr>
          <w:b/>
        </w:rPr>
        <w:t xml:space="preserve">MUS481 Professional Year—Elementary Teaching Experience III Dual </w:t>
      </w:r>
    </w:p>
    <w:p w14:paraId="0509A98B" w14:textId="77777777" w:rsidR="007934E7" w:rsidRDefault="00000000">
      <w:pPr>
        <w:ind w:left="23" w:right="34"/>
      </w:pPr>
      <w:r>
        <w:rPr>
          <w:b/>
        </w:rPr>
        <w:t>Option (0-15-6)(F,S).</w:t>
      </w:r>
      <w:r>
        <w:t xml:space="preserve"> Supervised student teaching in an elementary school. Student will be placed with a master teacher in music for one half-semester (fulltime) in music under the supervision of university faculty. Attendance at seminars is required. (Pass/Fail.) PREREQ: PERM/INST. COREQ: MUS482 or MUS483.</w:t>
      </w:r>
    </w:p>
    <w:p w14:paraId="5EB9F98F" w14:textId="77777777" w:rsidR="007934E7" w:rsidRDefault="00000000">
      <w:pPr>
        <w:spacing w:after="8" w:line="270" w:lineRule="auto"/>
        <w:ind w:left="-5" w:right="18" w:hanging="10"/>
      </w:pPr>
      <w:r>
        <w:rPr>
          <w:b/>
        </w:rPr>
        <w:t xml:space="preserve">MUS482 Professional Year—Junior High Teaching ExperienceIV Dual </w:t>
      </w:r>
    </w:p>
    <w:p w14:paraId="1FA7C868" w14:textId="77777777" w:rsidR="007934E7" w:rsidRDefault="00000000">
      <w:pPr>
        <w:ind w:left="23" w:right="34"/>
      </w:pPr>
      <w:r>
        <w:rPr>
          <w:b/>
        </w:rPr>
        <w:t>Option (0-15-6)(F,S).</w:t>
      </w:r>
      <w:r>
        <w:t xml:space="preserve"> Supervised student teaching in a junior high school. Student will be placed with a master teacher in music for one half-semester (fulltime) in music under the supervision of university faculty. Attendance at seminars is required. (Pass/Fail.) PREREQ: PERM/INST. COREQ: MUS481 or MUS483.</w:t>
      </w:r>
    </w:p>
    <w:p w14:paraId="02BFEF03" w14:textId="77777777" w:rsidR="007934E7" w:rsidRDefault="00000000">
      <w:pPr>
        <w:spacing w:after="8" w:line="270" w:lineRule="auto"/>
        <w:ind w:left="-5" w:right="18" w:hanging="10"/>
      </w:pPr>
      <w:r>
        <w:rPr>
          <w:b/>
        </w:rPr>
        <w:t xml:space="preserve">MUS483 Professional Year—Senior High Teaching ExperienceIV Dual </w:t>
      </w:r>
    </w:p>
    <w:p w14:paraId="18410688" w14:textId="77777777" w:rsidR="007934E7" w:rsidRDefault="00000000">
      <w:pPr>
        <w:ind w:left="23" w:right="34"/>
      </w:pPr>
      <w:r>
        <w:rPr>
          <w:b/>
        </w:rPr>
        <w:t>Option (0-15-6)(F,S).</w:t>
      </w:r>
      <w:r>
        <w:t xml:space="preserve"> Supervised student teaching in a senior high school. Student will be placed with a master teacher in music for one half-semester (fulltime) in music under the supervision of university faculty. Attendance at seminars is required. (Pass/Fail.) PREREQ: PERM/INST. COREQ: MUS481 or MUS482.</w:t>
      </w:r>
    </w:p>
    <w:p w14:paraId="11A44AFB" w14:textId="77777777" w:rsidR="007934E7" w:rsidRDefault="00000000">
      <w:pPr>
        <w:ind w:left="23" w:right="34"/>
      </w:pPr>
      <w:r>
        <w:rPr>
          <w:b/>
        </w:rPr>
        <w:t>MUS484 Assessments, Standards, and the Learning Environment for K-12 Music Teachers (1-1-2)(F/S)(FF).</w:t>
      </w:r>
      <w:r>
        <w:t xml:space="preserve"> Part of the professional year culminating experience for Music Education majors. Allows synthesis of knowledge and skills gained throughout academic coursework in the degree program with application and professional engagement in the field during student teaching. Familiarity with and use of a variety of music-specific and additional content standards to explore lesson/unit design and assessment strategies for learning and engagement in K-12 music classrooms. Topics include backward design, formative and summative assessments, standards-based grading and proficiency scales, the physical and psychological learning environment, teacher professional dispositions, and classroom management. PREREQ: Admission to Professional Year. COREQ: MUS481.</w:t>
      </w:r>
    </w:p>
    <w:p w14:paraId="66DD32CF" w14:textId="77777777" w:rsidR="007934E7" w:rsidRDefault="00000000">
      <w:pPr>
        <w:spacing w:after="106"/>
        <w:ind w:left="23" w:right="34"/>
      </w:pPr>
      <w:r>
        <w:rPr>
          <w:b/>
        </w:rPr>
        <w:t>MUS498 Music Seminar (2-0-2)(F/S).</w:t>
      </w:r>
      <w:r>
        <w:t xml:space="preserve"> A seminar project under faculty direction. PREREQ: Senior standing.</w:t>
      </w:r>
    </w:p>
    <w:p w14:paraId="4EF30ECF" w14:textId="77777777" w:rsidR="007934E7" w:rsidRDefault="00000000">
      <w:pPr>
        <w:spacing w:after="47" w:line="248" w:lineRule="auto"/>
        <w:ind w:left="11" w:right="46" w:hanging="10"/>
      </w:pPr>
      <w:r>
        <w:rPr>
          <w:rFonts w:ascii="Calibri" w:eastAsia="Calibri" w:hAnsi="Calibri" w:cs="Calibri"/>
        </w:rPr>
        <w:t>MUS-APL—Music Applied Performance Classes, Recitals</w:t>
      </w:r>
    </w:p>
    <w:p w14:paraId="5D8BEC58" w14:textId="77777777" w:rsidR="007934E7" w:rsidRDefault="00000000">
      <w:pPr>
        <w:ind w:left="23" w:right="34"/>
      </w:pPr>
      <w:r>
        <w:rPr>
          <w:b/>
        </w:rPr>
        <w:t>MUS-APL010 Concert Class (0-1-0)(F/S).</w:t>
      </w:r>
      <w:r>
        <w:t xml:space="preserve"> Student, guest, and/or faculty performances. Class meets weekly. Additional attendance at concerts outside of class is also a class requirement. (Pass/Fail.)</w:t>
      </w:r>
    </w:p>
    <w:p w14:paraId="5BF6E14E" w14:textId="77777777" w:rsidR="007934E7" w:rsidRDefault="00000000">
      <w:pPr>
        <w:ind w:left="23" w:right="34"/>
      </w:pPr>
      <w:r>
        <w:rPr>
          <w:b/>
        </w:rPr>
        <w:t>MUS-APL102 Oboe Reed Making (1-0-1)(F).</w:t>
      </w:r>
      <w:r>
        <w:t xml:space="preserve"> Oboe reed making, from gouging tube cane through finishing, for oboists. May be repeated for credit. COREQ: 2- or 4-credit oboe lessons or PERM/INST.</w:t>
      </w:r>
    </w:p>
    <w:p w14:paraId="292E5869" w14:textId="77777777" w:rsidR="007934E7" w:rsidRDefault="00000000">
      <w:pPr>
        <w:ind w:left="23" w:right="34"/>
      </w:pPr>
      <w:r>
        <w:rPr>
          <w:b/>
        </w:rPr>
        <w:t>MUS-APL108 Class Piano I (1-1-1)(F).</w:t>
      </w:r>
      <w:r>
        <w:t xml:space="preserve"> Introduction to the piano keyboard, major and minor five-finger patterns, introduction to major and minor scales and arpeggios, cadence patterns and harmonization with primary chords, elementary-level repertoire studies, basic left-hand and two-hand accompaniments, creative improvisation, transposition, and sight-reading. PREREQ: Music Major. COREQ: MUS119 and MUS121.</w:t>
      </w:r>
    </w:p>
    <w:p w14:paraId="72027D46" w14:textId="77777777" w:rsidR="007934E7" w:rsidRDefault="00000000">
      <w:pPr>
        <w:spacing w:after="4"/>
        <w:ind w:left="23" w:right="34"/>
      </w:pPr>
      <w:r>
        <w:rPr>
          <w:b/>
        </w:rPr>
        <w:t>MUS-APL109 Class Piano II (1-1-1)(S).</w:t>
      </w:r>
      <w:r>
        <w:t xml:space="preserve"> Continuation of piano skills introduced in MUS-APL108. Major and minor scales and arpeggios, cadence patterns and harmonization with primary and secondary chords, intermediatelevel repertoire studies, left-hand and two-hand accompaniment patterns, melodic and harmonic improvisation, transposition, and sight-reading. </w:t>
      </w:r>
    </w:p>
    <w:p w14:paraId="648CCB0E" w14:textId="77777777" w:rsidR="007934E7" w:rsidRDefault="00000000">
      <w:pPr>
        <w:ind w:left="23" w:right="34"/>
      </w:pPr>
      <w:r>
        <w:t>PREREQ: Music Major, MUS-APL108 or PERM/INST. COREQ: MUS120 and MUS122.</w:t>
      </w:r>
    </w:p>
    <w:p w14:paraId="0856D632" w14:textId="77777777" w:rsidR="007934E7" w:rsidRDefault="00000000">
      <w:pPr>
        <w:ind w:left="23" w:right="34"/>
      </w:pPr>
      <w:r>
        <w:rPr>
          <w:b/>
        </w:rPr>
        <w:t>MUS-APL129 Jazz Improvisation I (1-1-1)(F/S).</w:t>
      </w:r>
      <w:r>
        <w:t xml:space="preserve"> This performance-oriented course deals with the fundamentals of jazz theory and its application in improvisation. These principles will be studied through transcription and analysis of seminal jazz recordings and applied to selected exercises and standard jazz repertoire. Students should possess above-average technical facility on their instrument, have a working knowledge of music theory, and be proficient in aural skills. May be repeated once for credit. PREREQ: MUS119 or PERM/INST.</w:t>
      </w:r>
    </w:p>
    <w:p w14:paraId="0663E42E" w14:textId="77777777" w:rsidR="007934E7" w:rsidRDefault="00000000">
      <w:pPr>
        <w:ind w:left="23" w:right="34"/>
      </w:pPr>
      <w:r>
        <w:rPr>
          <w:b/>
        </w:rPr>
        <w:t>MUS-APL150 Beginning Piano Class (0-1-1)(F/S).</w:t>
      </w:r>
      <w:r>
        <w:t xml:space="preserve"> For non-music majors who have had little or no previous instruction in piano playing. May be taken a maximum of two times for credit.</w:t>
      </w:r>
    </w:p>
    <w:p w14:paraId="41356C09" w14:textId="77777777" w:rsidR="007934E7" w:rsidRDefault="00000000">
      <w:pPr>
        <w:ind w:left="23" w:right="34"/>
      </w:pPr>
      <w:r>
        <w:rPr>
          <w:b/>
        </w:rPr>
        <w:t>MUS-APL180 Beginning Voice Class (0-1-1)(F/S).</w:t>
      </w:r>
      <w:r>
        <w:t xml:space="preserve"> This course is intended for students who have had little or no previous instruction in singing. May be taken for a maximum of two times for credit.</w:t>
      </w:r>
    </w:p>
    <w:p w14:paraId="397E7F5E" w14:textId="77777777" w:rsidR="007934E7" w:rsidRDefault="00000000">
      <w:pPr>
        <w:ind w:left="23" w:right="34"/>
      </w:pPr>
      <w:r>
        <w:rPr>
          <w:b/>
        </w:rPr>
        <w:t>MUS-APL229 Jazz Improvisation II (1-1-1)(F/S).</w:t>
      </w:r>
      <w:r>
        <w:t xml:space="preserve"> This second level and continuation of Jazz Improvisation I deals with more advanced harmonic, formal, and improvisational concepts. These principles will be studied primarily through transcription and analysis of seminal jazz recordings. Students will learn advanced jazz repertoire as well as non-traditional methods of organizing improvisation. May be repeated once for credit. PREREQ: MUS-APL129 or PERM/INST.</w:t>
      </w:r>
    </w:p>
    <w:p w14:paraId="44E91AC8" w14:textId="77777777" w:rsidR="007934E7" w:rsidRDefault="00000000">
      <w:pPr>
        <w:ind w:left="23" w:right="34"/>
      </w:pPr>
      <w:r>
        <w:rPr>
          <w:b/>
        </w:rPr>
        <w:t>MUS-APL302 Oboe Reed Making (1-0-1)(F).</w:t>
      </w:r>
      <w:r>
        <w:t xml:space="preserve"> Oboe reed making, from gouging tube cane through finishing, for oboists. May be repeated for credit. COREQ: 2- or 4-credit oboe lessons or PERM/INST.</w:t>
      </w:r>
    </w:p>
    <w:p w14:paraId="3DB53822" w14:textId="77777777" w:rsidR="007934E7" w:rsidRDefault="00000000">
      <w:pPr>
        <w:spacing w:after="4"/>
        <w:ind w:left="23" w:right="34"/>
      </w:pPr>
      <w:r>
        <w:rPr>
          <w:b/>
        </w:rPr>
        <w:t>MUS-APL329 Jazz Improvisation III (0-1-2)(F/S).</w:t>
      </w:r>
      <w:r>
        <w:t xml:space="preserve"> Private lessons in Jazz Improvisation. Students will develop their individual voices as jazz improvisers through intensive study of seminal recordings, performance of jazz repertoire, and analysis of their own recorded improvisations. Extra fee, nonwaivable, per private lesson fee schedule, required. May be repeated once for credit. PREREQ: </w:t>
      </w:r>
    </w:p>
    <w:p w14:paraId="6C374325" w14:textId="77777777" w:rsidR="007934E7" w:rsidRDefault="00000000">
      <w:pPr>
        <w:ind w:left="23" w:right="34"/>
      </w:pPr>
      <w:r>
        <w:t>MUS-APL229 or PERM/INST.</w:t>
      </w:r>
    </w:p>
    <w:p w14:paraId="1F17D7A2" w14:textId="77777777" w:rsidR="007934E7" w:rsidRDefault="00000000">
      <w:pPr>
        <w:ind w:left="23" w:right="34"/>
      </w:pPr>
      <w:r>
        <w:rPr>
          <w:b/>
        </w:rPr>
        <w:t>MUS-APL345 Junior Performance Recital (0-V-2)(F,S).</w:t>
      </w:r>
      <w:r>
        <w:t xml:space="preserve"> Solo recital given prior to the required senior solo recital at any time subsequent to the freshman year. (Pass/Fail.) COREQ: Enrollment in MUS-PRV300-level lessons and PERM/INST.</w:t>
      </w:r>
    </w:p>
    <w:p w14:paraId="70B8189F" w14:textId="77777777" w:rsidR="007934E7" w:rsidRDefault="00000000">
      <w:pPr>
        <w:spacing w:after="4"/>
        <w:ind w:left="23" w:right="34"/>
      </w:pPr>
      <w:r>
        <w:rPr>
          <w:b/>
        </w:rPr>
        <w:t>MUS-APL429 Jazz ImprovisationIV (0-1-2)(F/S).</w:t>
      </w:r>
      <w:r>
        <w:t xml:space="preserve"> Private lessons in Jazz Improvisation. Students will develop their individual voices as jazz improvisers through intensive study of seminal recordings, performance of jazz repertoire, and analysis of their own recorded improvisations. Extra fee, nonwaivable, per private lesson fee schedule, required. May be repeated once for credit. PREREQ: </w:t>
      </w:r>
    </w:p>
    <w:p w14:paraId="6195837F" w14:textId="77777777" w:rsidR="007934E7" w:rsidRDefault="00000000">
      <w:pPr>
        <w:ind w:left="23" w:right="34"/>
      </w:pPr>
      <w:r>
        <w:t>MUS-APL329 or PERM/INST.</w:t>
      </w:r>
    </w:p>
    <w:p w14:paraId="3FE2832B" w14:textId="77777777" w:rsidR="007934E7" w:rsidRDefault="00000000">
      <w:pPr>
        <w:ind w:left="23" w:right="34"/>
      </w:pPr>
      <w:r>
        <w:rPr>
          <w:b/>
        </w:rPr>
        <w:t>MUS-APL444 Senior Music Education Recital (0-V-1)(F,S).</w:t>
      </w:r>
      <w:r>
        <w:t xml:space="preserve"> This course is a one-half recital to be presented as the culminating performance project for Music Education majors. (Pass/Fail.) PREREQ: 300-level performance ability and PERM/INST. COREQ: MUS-PRV300 series course or higher.</w:t>
      </w:r>
    </w:p>
    <w:p w14:paraId="6FCECEE7" w14:textId="77777777" w:rsidR="007934E7" w:rsidRDefault="00000000">
      <w:pPr>
        <w:ind w:left="23" w:right="34"/>
      </w:pPr>
      <w:r>
        <w:rPr>
          <w:b/>
        </w:rPr>
        <w:t>MUS-APL445 Senior Bachelor of Arts Recital (0-V-1)(F,S)(FF).</w:t>
      </w:r>
      <w:r>
        <w:t xml:space="preserve"> This course is a one-half recital to be presented as the culminating performance project for bachelor of arts music majors emphasizing performance. (Pass/Fail.) PREREQ: 300-level performance ability and PERM/INST. COREQ: MUS-PRV300 series course or higher.</w:t>
      </w:r>
    </w:p>
    <w:p w14:paraId="6BE45C4A" w14:textId="77777777" w:rsidR="007934E7" w:rsidRDefault="00000000">
      <w:pPr>
        <w:ind w:left="23" w:right="34"/>
      </w:pPr>
      <w:r>
        <w:rPr>
          <w:b/>
        </w:rPr>
        <w:t>MUS-APL446 Senior Performance Recital (0-V-2)(F,S)(FF).</w:t>
      </w:r>
      <w:r>
        <w:t xml:space="preserve"> This course is a full recital to be presented as the culminating project for performance emphasis majors within the bachelor of music program. (Pass/Fail.) PREREQ: 400-level performance ability and PERM/INST. COREQ: MUS-PRV 400 series course.</w:t>
      </w:r>
    </w:p>
    <w:p w14:paraId="32B58423" w14:textId="77777777" w:rsidR="007934E7" w:rsidRDefault="00000000">
      <w:pPr>
        <w:ind w:left="23" w:right="34"/>
      </w:pPr>
      <w:r>
        <w:rPr>
          <w:b/>
        </w:rPr>
        <w:t>MUS-APL447 Senior Composition Recital (0-V-2)(F,S,SU)(FF).</w:t>
      </w:r>
      <w:r>
        <w:t xml:space="preserve"> A recital for the performance of original compositions by the composition major. Students must make their own arrangements with personnel required for the recital. Required of composition majors. (Pass/Fail.) PREREQ: Major in composition and PERM/INST. COREQ: MUS-PRV 400 series course.</w:t>
      </w:r>
    </w:p>
    <w:p w14:paraId="789AF2ED" w14:textId="77777777" w:rsidR="007934E7" w:rsidRDefault="00000000">
      <w:pPr>
        <w:spacing w:after="106"/>
        <w:ind w:left="23" w:right="34"/>
      </w:pPr>
      <w:r>
        <w:rPr>
          <w:b/>
        </w:rPr>
        <w:t>MUS-APL448 Senior Bachelor of Arts Project (0-V-1)(F,S)(FF).</w:t>
      </w:r>
      <w:r>
        <w:t xml:space="preserve"> This course will be an independent study project designed by the student. The culminating project should reflect the area of study and interests of the student in the Bachelor of Arts, Music major in lieu of the senior recital. PREREQ: PERM/INST.</w:t>
      </w:r>
    </w:p>
    <w:p w14:paraId="6B66617C" w14:textId="77777777" w:rsidR="007934E7" w:rsidRDefault="00000000">
      <w:pPr>
        <w:spacing w:after="47" w:line="248" w:lineRule="auto"/>
        <w:ind w:left="11" w:right="46" w:hanging="10"/>
      </w:pPr>
      <w:r>
        <w:rPr>
          <w:rFonts w:ascii="Calibri" w:eastAsia="Calibri" w:hAnsi="Calibri" w:cs="Calibri"/>
        </w:rPr>
        <w:t>MUS-ENS—Music, Ensemble</w:t>
      </w:r>
    </w:p>
    <w:p w14:paraId="51B6C7C2" w14:textId="77777777" w:rsidR="007934E7" w:rsidRDefault="00000000">
      <w:pPr>
        <w:ind w:left="23" w:right="34"/>
      </w:pPr>
      <w:r>
        <w:t>All MUS-ENS Courses may be repeated for credit.</w:t>
      </w:r>
    </w:p>
    <w:p w14:paraId="6C1A451A" w14:textId="77777777" w:rsidR="007934E7" w:rsidRDefault="00000000">
      <w:pPr>
        <w:ind w:left="23" w:right="34"/>
      </w:pPr>
      <w:r>
        <w:rPr>
          <w:b/>
        </w:rPr>
        <w:t>MUS-ENS101, 301 University Singers (0-3-1)(F,S,SU).</w:t>
      </w:r>
      <w:r>
        <w:t xml:space="preserve"> A general chorus open to all university students. No audition is necessary. Major choral works from all periods will be sung. Public performance(s) will be expected each semester. May be repeated for credit.</w:t>
      </w:r>
    </w:p>
    <w:p w14:paraId="46D9D84D" w14:textId="77777777" w:rsidR="007934E7" w:rsidRDefault="00000000">
      <w:pPr>
        <w:ind w:left="23" w:right="34"/>
      </w:pPr>
      <w:r>
        <w:rPr>
          <w:b/>
        </w:rPr>
        <w:t>MUS-ENS105, 305 Meistersingers (0-5-1)(F,S).</w:t>
      </w:r>
      <w:r>
        <w:t xml:space="preserve"> Essentially a course in unaccompanied singing, open to all university students. The Meistersingers is the concert-touring select choir of the university. May be repeated for credit. PREREQ: Enrollment by audition and Music Department approval.</w:t>
      </w:r>
    </w:p>
    <w:p w14:paraId="2E4BE481" w14:textId="77777777" w:rsidR="007934E7" w:rsidRDefault="00000000">
      <w:pPr>
        <w:spacing w:after="8"/>
        <w:ind w:left="23" w:right="34"/>
      </w:pPr>
      <w:r>
        <w:rPr>
          <w:b/>
        </w:rPr>
        <w:t>MUS-ENS111, 311 Vocal Jazz Choir (0-3-1)(F,S).</w:t>
      </w:r>
      <w:r>
        <w:t xml:space="preserve"> Designed to promote participation in and repertoire knowledge of literature for vocal jazz choirs. </w:t>
      </w:r>
    </w:p>
    <w:p w14:paraId="3089FD3C" w14:textId="77777777" w:rsidR="007934E7" w:rsidRDefault="00000000">
      <w:pPr>
        <w:spacing w:after="4"/>
        <w:ind w:left="23" w:right="34"/>
      </w:pPr>
      <w:r>
        <w:t xml:space="preserve">Public performance given each semester. May be repeated for credit. PREREQ: </w:t>
      </w:r>
    </w:p>
    <w:p w14:paraId="38C4AE81" w14:textId="77777777" w:rsidR="007934E7" w:rsidRDefault="00000000">
      <w:pPr>
        <w:ind w:left="23" w:right="34"/>
      </w:pPr>
      <w:r>
        <w:t>PERM/INST.</w:t>
      </w:r>
    </w:p>
    <w:p w14:paraId="6C675E2E" w14:textId="77777777" w:rsidR="007934E7" w:rsidRDefault="00000000">
      <w:pPr>
        <w:ind w:left="23" w:right="34"/>
      </w:pPr>
      <w:r>
        <w:rPr>
          <w:b/>
        </w:rPr>
        <w:t>MUS-ENS112, 312 Vox Angelis (0-3-1)(F/S).</w:t>
      </w:r>
      <w:r>
        <w:t xml:space="preserve"> Designed for treble-voice singers who are interested in performing a wide repertoire of music composed for treble voices. Enrollment is open to all university treble-voice singers. Public performance(s) will be expected each semester. May be repeated for credit.</w:t>
      </w:r>
    </w:p>
    <w:p w14:paraId="54950A50" w14:textId="77777777" w:rsidR="007934E7" w:rsidRDefault="00000000">
      <w:pPr>
        <w:ind w:left="23" w:right="34"/>
      </w:pPr>
      <w:r>
        <w:rPr>
          <w:b/>
        </w:rPr>
        <w:t>MUS-ENS113, 313 Men’s Chorus (0-3-1)(F/S).</w:t>
      </w:r>
      <w:r>
        <w:t xml:space="preserve"> Open to all male singers, the Men’s Chorus performs a broad variety of choral music written for a men’s chorus. Public performances are given each semester. May be repeated for credit.</w:t>
      </w:r>
    </w:p>
    <w:p w14:paraId="74B985C9" w14:textId="77777777" w:rsidR="007934E7" w:rsidRDefault="00000000">
      <w:pPr>
        <w:ind w:left="23" w:right="34"/>
      </w:pPr>
      <w:r>
        <w:rPr>
          <w:b/>
        </w:rPr>
        <w:t>MUS-ENS115, 315 Opera Theatre (0-V-1)(F,S,SU).</w:t>
      </w:r>
      <w:r>
        <w:t xml:space="preserve"> A course in the study and production of operas. May be repeated for credit. PREREQ: PERM/INST.</w:t>
      </w:r>
    </w:p>
    <w:p w14:paraId="0C4E7159" w14:textId="77777777" w:rsidR="007934E7" w:rsidRDefault="00000000">
      <w:pPr>
        <w:ind w:left="23" w:right="34"/>
      </w:pPr>
      <w:r>
        <w:rPr>
          <w:b/>
        </w:rPr>
        <w:t>MUS-ENS120, 320 Symphonic Winds (0-5-1)(F,S).</w:t>
      </w:r>
      <w:r>
        <w:t xml:space="preserve"> The Symphonic Winds is the select concert band of the university. May be repeated for credit. PREREQ: Audition and/or PERM/INST.</w:t>
      </w:r>
    </w:p>
    <w:p w14:paraId="385F2A97" w14:textId="77777777" w:rsidR="007934E7" w:rsidRDefault="00000000">
      <w:pPr>
        <w:ind w:left="23" w:right="34"/>
      </w:pPr>
      <w:r>
        <w:rPr>
          <w:b/>
        </w:rPr>
        <w:t>MUS-ENS121, 321 Marching Band (0-V-1)(F).</w:t>
      </w:r>
      <w:r>
        <w:t xml:space="preserve"> Designed to promote participation in, and repertoire knowledge of literature for marching bands. The marching band performs at all home and at least one away football game and occasionally at other university or civic events. Open to all students with the approval of the director. Graduate music students will be expected to assume leadership roles or will be assigned extra duties within the band and/or its organization. May be repeated for credit.</w:t>
      </w:r>
    </w:p>
    <w:p w14:paraId="35F1B2BB" w14:textId="77777777" w:rsidR="007934E7" w:rsidRDefault="00000000">
      <w:pPr>
        <w:ind w:left="23" w:right="34"/>
      </w:pPr>
      <w:r>
        <w:rPr>
          <w:b/>
        </w:rPr>
        <w:t>MUS-ENS122, 322 All-Campus Concert Band (0-3-1)(F,S).</w:t>
      </w:r>
      <w:r>
        <w:t xml:space="preserve"> Open to all students and community members who are able to play a band instrument. An audition is required for all participants for the purposes of part assignments. No one turned away based on the quality of the audition. Priority will be given to current students. May be repeated for credit.</w:t>
      </w:r>
    </w:p>
    <w:p w14:paraId="14627B8A" w14:textId="77777777" w:rsidR="007934E7" w:rsidRDefault="00000000">
      <w:pPr>
        <w:ind w:left="23" w:right="34"/>
      </w:pPr>
      <w:r>
        <w:rPr>
          <w:b/>
        </w:rPr>
        <w:t>MUS-ENS123, 323 Pep Band (0-V-1)(S).</w:t>
      </w:r>
      <w:r>
        <w:t xml:space="preserve"> Designed to promote participation in and repertoire knowledge for athletic and promotional bands. Regular public performances are required at Boise State athletic events and university and community functions. May be repeated for credit. PREREQ: MUSENS121/321 with an audition and/or PERM/INST.</w:t>
      </w:r>
    </w:p>
    <w:p w14:paraId="212A1B2D" w14:textId="77777777" w:rsidR="007934E7" w:rsidRDefault="00000000">
      <w:pPr>
        <w:spacing w:after="5"/>
        <w:ind w:left="23" w:right="34"/>
      </w:pPr>
      <w:r>
        <w:rPr>
          <w:b/>
        </w:rPr>
        <w:t>MUS-ENS124, 324 Winter Drumline and Color Guard (0-V-1)(S).</w:t>
      </w:r>
      <w:r>
        <w:t xml:space="preserve"> Designed to promote participation in and knowledge of techniques specific to marching percussion. The winter drumline performs at several home basketball games and occasionally at other university or civic events. May be repeated for credit. </w:t>
      </w:r>
    </w:p>
    <w:p w14:paraId="6761501B" w14:textId="77777777" w:rsidR="007934E7" w:rsidRDefault="00000000">
      <w:pPr>
        <w:ind w:left="23" w:right="34"/>
      </w:pPr>
      <w:r>
        <w:t>PREREQ: PERM/INST.</w:t>
      </w:r>
    </w:p>
    <w:p w14:paraId="1B4B15F2" w14:textId="77777777" w:rsidR="007934E7" w:rsidRDefault="00000000">
      <w:pPr>
        <w:ind w:left="23" w:right="34"/>
      </w:pPr>
      <w:r>
        <w:rPr>
          <w:b/>
        </w:rPr>
        <w:t>MUS-ENS126, 326 Jazz Ensemble (0-4-1)(F,S).</w:t>
      </w:r>
      <w:r>
        <w:t xml:space="preserve"> A modern jazz ensemble consisting of 17-20 instrumental musicians. Performance styles include traditional jazz, bebop, fusion, Latin, and avant-garde, with a strong focus on the most significant composers of the genre as well as student compositions and arrangements. This ensemble will perform publicly each semester both on and off campus. May be repeated for credit. PREREQ: PERM/INST.</w:t>
      </w:r>
    </w:p>
    <w:p w14:paraId="2A959B3D" w14:textId="77777777" w:rsidR="007934E7" w:rsidRDefault="00000000">
      <w:pPr>
        <w:spacing w:after="5"/>
        <w:ind w:left="23" w:right="34"/>
      </w:pPr>
      <w:r>
        <w:rPr>
          <w:b/>
        </w:rPr>
        <w:t>MUS-ENS127, 327 Chamber Music (0-2-1)(F,S).</w:t>
      </w:r>
      <w:r>
        <w:t xml:space="preserve"> Designed to promote playing in and increasing knowledge of repertoire of chamber music. A public performance is required each semester. May be repeated for credit. PREREQ: </w:t>
      </w:r>
    </w:p>
    <w:p w14:paraId="48714116" w14:textId="77777777" w:rsidR="007934E7" w:rsidRDefault="00000000">
      <w:pPr>
        <w:ind w:left="23" w:right="34"/>
      </w:pPr>
      <w:r>
        <w:t>PERM/INST.</w:t>
      </w:r>
    </w:p>
    <w:p w14:paraId="3BDABF3C" w14:textId="77777777" w:rsidR="007934E7" w:rsidRDefault="00000000">
      <w:pPr>
        <w:spacing w:after="5"/>
        <w:ind w:left="23" w:right="34"/>
      </w:pPr>
      <w:r>
        <w:rPr>
          <w:b/>
        </w:rPr>
        <w:t>MUS-ENS140, 340 Percussion Ensemble (0-3-1)(F,S).</w:t>
      </w:r>
      <w:r>
        <w:t xml:space="preserve"> A course designed to promote playing in and repertoire knowledge of percussion ensembles. A public performance is required each semester. May be repeated for credit. PREREQ: </w:t>
      </w:r>
    </w:p>
    <w:p w14:paraId="51E73D42" w14:textId="77777777" w:rsidR="007934E7" w:rsidRDefault="00000000">
      <w:pPr>
        <w:ind w:left="23" w:right="34"/>
      </w:pPr>
      <w:r>
        <w:t>PERM/INST.</w:t>
      </w:r>
    </w:p>
    <w:p w14:paraId="2F25EC5D" w14:textId="77777777" w:rsidR="007934E7" w:rsidRDefault="00000000">
      <w:pPr>
        <w:ind w:left="23" w:right="34"/>
      </w:pPr>
      <w:r>
        <w:rPr>
          <w:b/>
        </w:rPr>
        <w:t>MUS-ENS150, 350 Orchestra (0-5-1)(F,S).</w:t>
      </w:r>
      <w:r>
        <w:t xml:space="preserve"> The Boise State University Symphony is composed of students and experienced musicians and prepares several concerts each season from the standard repertoire. An elective for nonmusic majors. Graduate music students will be expected to assume leadership roles or will be assigned extra duties within the orchestra and/or its organization. Audition is required for new students. May be repeated for credit. </w:t>
      </w:r>
      <w:r>
        <w:rPr>
          <w:b/>
        </w:rPr>
        <w:t>MUS-ENS170, 370 Trombone Choir (0-1-1)(F,S).</w:t>
      </w:r>
      <w:r>
        <w:t xml:space="preserve"> Study and performance of music for trombone ensemble. Literature consists of original and transcribed works for multiple tenor and bass trombones. Public performances are given each semester. May be repeated for credit. PREREQ: PERM/INST.</w:t>
      </w:r>
    </w:p>
    <w:p w14:paraId="5CE96807" w14:textId="77777777" w:rsidR="007934E7" w:rsidRDefault="00000000">
      <w:pPr>
        <w:spacing w:after="5"/>
        <w:ind w:left="23" w:right="34"/>
      </w:pPr>
      <w:r>
        <w:rPr>
          <w:b/>
        </w:rPr>
        <w:t>MUS-ENS175, 375 Tuba-Euphonium Ensemble (0-1-1)(F,S).</w:t>
      </w:r>
      <w:r>
        <w:t xml:space="preserve"> Study and performance of music for tuba-euphonium ensemble. Literature consists of original and transcribed works for multiple euphoniums and tubas. Public performances are given each semester. May be repeated for credit. PREREQ: </w:t>
      </w:r>
    </w:p>
    <w:p w14:paraId="0148AFE2" w14:textId="77777777" w:rsidR="007934E7" w:rsidRDefault="00000000">
      <w:pPr>
        <w:ind w:left="23" w:right="34"/>
      </w:pPr>
      <w:r>
        <w:t>PERM/INST.</w:t>
      </w:r>
    </w:p>
    <w:p w14:paraId="5C9034AF" w14:textId="77777777" w:rsidR="007934E7" w:rsidRDefault="00000000">
      <w:pPr>
        <w:ind w:left="23" w:right="34"/>
      </w:pPr>
      <w:r>
        <w:rPr>
          <w:b/>
        </w:rPr>
        <w:t>MUS-ENS180, 380 Accompanying (0-2-1)(F,S).</w:t>
      </w:r>
      <w:r>
        <w:t xml:space="preserve"> Practical experience in accompanying vocal and instrumental students. Open to keyboard students with sufficient technique. May be repeated for credit.</w:t>
      </w:r>
    </w:p>
    <w:p w14:paraId="234217A3" w14:textId="77777777" w:rsidR="007934E7" w:rsidRDefault="00000000">
      <w:pPr>
        <w:spacing w:after="106"/>
        <w:ind w:left="23" w:right="34"/>
      </w:pPr>
      <w:r>
        <w:rPr>
          <w:b/>
        </w:rPr>
        <w:t>MUS-ENS185, 385 Duo-Piano Ensemble (0-2-1)(F,S).</w:t>
      </w:r>
      <w:r>
        <w:t xml:space="preserve"> A basic survey of duopiano literature from the Baroque to the present. Students will learn how to cope with ensemble problems in rehearsal and performance. Class sessions will consist of performance, listening and discussion. A public performance will be presented. May be repeated for credit. PREREQ: PERM/INST.</w:t>
      </w:r>
    </w:p>
    <w:p w14:paraId="39918309" w14:textId="77777777" w:rsidR="007934E7" w:rsidRDefault="00000000">
      <w:pPr>
        <w:spacing w:after="47" w:line="248" w:lineRule="auto"/>
        <w:ind w:left="11" w:right="46" w:hanging="10"/>
      </w:pPr>
      <w:r>
        <w:rPr>
          <w:rFonts w:ascii="Calibri" w:eastAsia="Calibri" w:hAnsi="Calibri" w:cs="Calibri"/>
        </w:rPr>
        <w:t>MUS-PRV—Music-Private Lesson Performance Studies</w:t>
      </w:r>
    </w:p>
    <w:p w14:paraId="1E5CBA4D" w14:textId="77777777" w:rsidR="007934E7" w:rsidRDefault="00000000">
      <w:pPr>
        <w:ind w:left="23" w:right="34"/>
      </w:pPr>
      <w:r>
        <w:t>MUS-PRV courses carry an extra fee. For details, see Chapter 6—</w:t>
      </w:r>
      <w:r>
        <w:rPr>
          <w:i/>
        </w:rPr>
        <w:t>Tuition and Fees</w:t>
      </w:r>
      <w:r>
        <w:t xml:space="preserve"> in this catalog.</w:t>
      </w:r>
    </w:p>
    <w:p w14:paraId="6663E121" w14:textId="77777777" w:rsidR="007934E7" w:rsidRDefault="00000000">
      <w:pPr>
        <w:ind w:left="23" w:right="34"/>
      </w:pPr>
      <w:r>
        <w:t>Students enrolling in private lesson (MUS-PRV) studies must secure the consent of the instructor prior to registration.</w:t>
      </w:r>
    </w:p>
    <w:p w14:paraId="20C0A1EE" w14:textId="77777777" w:rsidR="007934E7" w:rsidRDefault="00000000">
      <w:pPr>
        <w:ind w:left="23" w:right="34"/>
      </w:pPr>
      <w:r>
        <w:t>Entering music majors will enroll initially in 100-level MUS-PRV private lesson studies; non-music majors must enroll in 100-level studies. Before permission is granted to any student to enroll in a higher level, the student must audition before a faculty jury to determine assignment to an appropriate level. Juries are held during exam week each semester. Students transferring into the Music Department as music majors from another institution or from another department within Boise State must audition for the music faculty, and the appropriate level will be determined at that time. Details in performance level requirements for each instrument and voice are available from the Music Department office. All MUS-PRV undergraduate courses may be repeated for credit (no limit).</w:t>
      </w:r>
    </w:p>
    <w:p w14:paraId="1910F35E" w14:textId="77777777" w:rsidR="007934E7" w:rsidRDefault="00000000">
      <w:pPr>
        <w:ind w:left="23" w:right="34"/>
      </w:pPr>
      <w:r>
        <w:t>Private Lesson Performance Studies Course Numbering System: The three-digit course number conveys the following information: first digit (1, 2, etc. ) = performance level; second digit = instrumental family (-0- woodwinds, -1- brass, -2- percussion, -3- voice, -4- keyboard, -5- fretted string instruments, -6- bowed string instruments); third digit (-1, 2, 4) = credit value. Four-credit studies are reserved for performance emphasis majors in the bachelor of music program. Nonperformance majors may enroll for 4 credits only with permission of the instructor and the department chair. Suffix letters identify the particular instrument in each instrumental family: woodwinds: A flute, B oboe, C clarinet, D bassoon, E saxophone, F recorder; Brasses: A horn, B trumpet, C trombone, D tuba, E euphonium; Keyboard: A piano, B organ; Fretted stringed instruments; A guitar; Bowed string instruments: A violin, B viola, C cello, D string bass. The class schedule printed prior to each semester lists particular studio courses available for the semester.</w:t>
      </w:r>
    </w:p>
    <w:p w14:paraId="3A5510B3" w14:textId="77777777" w:rsidR="007934E7" w:rsidRDefault="00000000">
      <w:pPr>
        <w:ind w:left="23" w:right="34"/>
      </w:pPr>
      <w:r>
        <w:t>Course numbers ending in 1: (0-.5-1)(F,S). For BA Music majors, BA Music/ Business majors, Composition majors (secondary instrument/voice), Music major (secondary instrument/voice), Music minors, and Non-music majors. Course numbers ending in 2: (0-1-2)(F,S). For Performance majors in their freshman year, Music Education majors, and Composition majors (primary instrument/voice).</w:t>
      </w:r>
    </w:p>
    <w:p w14:paraId="6C6E7BAA" w14:textId="77777777" w:rsidR="007934E7" w:rsidRDefault="00000000">
      <w:pPr>
        <w:ind w:left="23" w:right="34"/>
      </w:pPr>
      <w:r>
        <w:t>Course numbers ending in 4: (0-1-4)(F,S). For Performance majors in their sophomore-senior years.</w:t>
      </w:r>
    </w:p>
    <w:p w14:paraId="658B2463" w14:textId="77777777" w:rsidR="007934E7" w:rsidRDefault="00000000">
      <w:pPr>
        <w:spacing w:after="68" w:line="270" w:lineRule="auto"/>
        <w:ind w:left="-5" w:right="18" w:hanging="10"/>
      </w:pPr>
      <w:r>
        <w:rPr>
          <w:b/>
        </w:rPr>
        <w:t>MUS-PRV101, 102, 104, 201, 202, 204, 301, 302, 304, 401, 402, 404 Woodwind Instruments.</w:t>
      </w:r>
      <w:r>
        <w:t xml:space="preserve"> Private lessons.</w:t>
      </w:r>
    </w:p>
    <w:p w14:paraId="25FFDF14" w14:textId="77777777" w:rsidR="007934E7" w:rsidRDefault="00000000">
      <w:pPr>
        <w:spacing w:after="67" w:line="270" w:lineRule="auto"/>
        <w:ind w:left="-5" w:right="18" w:hanging="10"/>
      </w:pPr>
      <w:r>
        <w:rPr>
          <w:b/>
        </w:rPr>
        <w:t>MUS-PRV111, 112, 114, 211, 212, 214, 311, 312, 314, 411, 412, 414 Brass Instruments.</w:t>
      </w:r>
      <w:r>
        <w:t xml:space="preserve"> Private lessons.</w:t>
      </w:r>
    </w:p>
    <w:p w14:paraId="641DD86E" w14:textId="77777777" w:rsidR="007934E7" w:rsidRDefault="00000000">
      <w:pPr>
        <w:spacing w:after="68" w:line="270" w:lineRule="auto"/>
        <w:ind w:left="-5" w:right="18" w:hanging="10"/>
      </w:pPr>
      <w:r>
        <w:rPr>
          <w:b/>
        </w:rPr>
        <w:t>MUS-PRV121, 122, 124, 221, 222, 224, 321, 322, 324, 421, 422, 424 Percussion Instruments.</w:t>
      </w:r>
      <w:r>
        <w:t xml:space="preserve"> Private lessons.</w:t>
      </w:r>
    </w:p>
    <w:p w14:paraId="6804EFD1" w14:textId="77777777" w:rsidR="007934E7" w:rsidRDefault="00000000">
      <w:pPr>
        <w:spacing w:after="65" w:line="270" w:lineRule="auto"/>
        <w:ind w:left="-5" w:right="18" w:hanging="10"/>
      </w:pPr>
      <w:r>
        <w:rPr>
          <w:b/>
        </w:rPr>
        <w:t>MUS-PRV131, 132, 134, 231, 232, 234, 331, 332, 334, 431, 432, 434 Voice.</w:t>
      </w:r>
      <w:r>
        <w:t xml:space="preserve"> Private lessons.</w:t>
      </w:r>
    </w:p>
    <w:p w14:paraId="2071086F" w14:textId="77777777" w:rsidR="007934E7" w:rsidRDefault="00000000">
      <w:pPr>
        <w:spacing w:after="68" w:line="270" w:lineRule="auto"/>
        <w:ind w:left="-5" w:right="18" w:hanging="10"/>
      </w:pPr>
      <w:r>
        <w:rPr>
          <w:b/>
        </w:rPr>
        <w:t>MUS-PRV141, 142, 144, 241, 242, 244, 341, 342, 344, 441, 442, 444 Keyboard Instruments.</w:t>
      </w:r>
      <w:r>
        <w:t xml:space="preserve"> Private lessons.</w:t>
      </w:r>
    </w:p>
    <w:p w14:paraId="2B5D4632" w14:textId="77777777" w:rsidR="007934E7" w:rsidRDefault="00000000">
      <w:pPr>
        <w:spacing w:after="67" w:line="270" w:lineRule="auto"/>
        <w:ind w:left="-5" w:right="18" w:hanging="10"/>
      </w:pPr>
      <w:r>
        <w:rPr>
          <w:b/>
        </w:rPr>
        <w:t>MUS-PRV151, 152, 154, 251, 252, 254, 351, 352, 354 Fretted String Instruments.</w:t>
      </w:r>
      <w:r>
        <w:t xml:space="preserve"> Private lessons.</w:t>
      </w:r>
    </w:p>
    <w:p w14:paraId="345AA4A9" w14:textId="77777777" w:rsidR="007934E7" w:rsidRDefault="00000000">
      <w:pPr>
        <w:spacing w:after="70" w:line="270" w:lineRule="auto"/>
        <w:ind w:left="-5" w:right="18" w:hanging="10"/>
      </w:pPr>
      <w:r>
        <w:rPr>
          <w:b/>
        </w:rPr>
        <w:t>MUS-PRV161, 162, 164, 261, 262, 264, 361, 362, 364, 461, 462, 464 Bowed String Instruments.</w:t>
      </w:r>
      <w:r>
        <w:t xml:space="preserve"> Private lessons.</w:t>
      </w:r>
    </w:p>
    <w:p w14:paraId="146BBF97" w14:textId="77777777" w:rsidR="007934E7" w:rsidRDefault="00000000">
      <w:pPr>
        <w:ind w:left="23" w:right="34"/>
      </w:pPr>
      <w:r>
        <w:rPr>
          <w:b/>
        </w:rPr>
        <w:t>MUS-PRV171 Beginning Guitar Class (0-1-1)(F/S).</w:t>
      </w:r>
      <w:r>
        <w:t xml:space="preserve"> Technical fundamentals in playing acoustic guitar for beginners. Use of popular and folk songs. Course is based on written notation and aural instruction, emphasizing chord playing, correct posture, and holding positions. Course will be taught as a hybrid of both private and group instruction. Students must provide their own instrument. May be repeated once for credit.</w:t>
      </w:r>
    </w:p>
    <w:p w14:paraId="04A1AF51" w14:textId="77777777" w:rsidR="007934E7" w:rsidRDefault="00000000">
      <w:pPr>
        <w:ind w:left="23" w:right="34"/>
      </w:pPr>
      <w:r>
        <w:rPr>
          <w:b/>
        </w:rPr>
        <w:t>MUS-PRV181, 282, 382, 482 Composition Lessons.</w:t>
      </w:r>
      <w:r>
        <w:t xml:space="preserve"> Private lessons. Portfolio approval required prior to registration.</w:t>
      </w:r>
    </w:p>
    <w:p w14:paraId="49CF7763" w14:textId="77777777" w:rsidR="007934E7" w:rsidRDefault="00000000">
      <w:pPr>
        <w:spacing w:line="270" w:lineRule="auto"/>
        <w:ind w:left="-5" w:right="18" w:hanging="10"/>
      </w:pPr>
      <w:r>
        <w:rPr>
          <w:b/>
        </w:rPr>
        <w:t>MUS-PRV191, 291, 391, 491 Applied Jazz Lessons (0-.5-1)(F/S).</w:t>
      </w:r>
      <w:r>
        <w:t xml:space="preserve"> Private lessons. PREREQ: PERM/INST.</w:t>
      </w:r>
    </w:p>
    <w:p w14:paraId="3723FD50" w14:textId="77777777" w:rsidR="007934E7" w:rsidRDefault="00000000">
      <w:pPr>
        <w:ind w:left="23" w:right="34"/>
      </w:pPr>
      <w:r>
        <w:rPr>
          <w:b/>
        </w:rPr>
        <w:t>MUS-PRV371 Private Conducting Lessons (0-1-1)(F,S).</w:t>
      </w:r>
      <w:r>
        <w:t xml:space="preserve"> Private lessons in conducting. May be repeated for credit. PREREQ: MUS261, and MUS365 or MUS366, or PERM/INST.</w:t>
      </w:r>
    </w:p>
    <w:p w14:paraId="7AB9B290" w14:textId="77777777" w:rsidR="007934E7" w:rsidRDefault="007934E7">
      <w:pPr>
        <w:sectPr w:rsidR="007934E7">
          <w:headerReference w:type="even" r:id="rId1012"/>
          <w:headerReference w:type="default" r:id="rId1013"/>
          <w:footerReference w:type="even" r:id="rId1014"/>
          <w:footerReference w:type="default" r:id="rId1015"/>
          <w:headerReference w:type="first" r:id="rId1016"/>
          <w:footerReference w:type="first" r:id="rId1017"/>
          <w:pgSz w:w="12240" w:h="15840"/>
          <w:pgMar w:top="517" w:right="620" w:bottom="1043" w:left="1310" w:header="720" w:footer="446" w:gutter="0"/>
          <w:cols w:num="2" w:space="317"/>
          <w:titlePg/>
        </w:sectPr>
      </w:pPr>
    </w:p>
    <w:p w14:paraId="4104299C" w14:textId="77777777" w:rsidR="007934E7" w:rsidRDefault="00000000">
      <w:pPr>
        <w:pStyle w:val="Heading2"/>
        <w:spacing w:after="715" w:line="265" w:lineRule="auto"/>
        <w:ind w:left="5"/>
      </w:pPr>
      <w:r>
        <w:t>NEUROSCIENCE</w:t>
      </w:r>
    </w:p>
    <w:p w14:paraId="57BD23B5" w14:textId="77777777" w:rsidR="007934E7" w:rsidRDefault="00000000">
      <w:pPr>
        <w:spacing w:after="13" w:line="248" w:lineRule="auto"/>
        <w:ind w:left="-5" w:right="0" w:hanging="10"/>
      </w:pPr>
      <w:r>
        <w:rPr>
          <w:rFonts w:ascii="Calibri" w:eastAsia="Calibri" w:hAnsi="Calibri" w:cs="Calibri"/>
          <w:sz w:val="32"/>
        </w:rPr>
        <w:t>Neuroscience</w:t>
      </w:r>
    </w:p>
    <w:p w14:paraId="0E0FAF06" w14:textId="77777777" w:rsidR="007934E7" w:rsidRDefault="00000000">
      <w:pPr>
        <w:pStyle w:val="Heading3"/>
        <w:ind w:left="-5"/>
      </w:pPr>
      <w:r>
        <w:t>College of Health Sciences | School of Allied Health</w:t>
      </w:r>
    </w:p>
    <w:p w14:paraId="0ABA2B9C" w14:textId="77777777" w:rsidR="007934E7" w:rsidRDefault="00000000">
      <w:pPr>
        <w:spacing w:after="108"/>
        <w:ind w:left="23" w:right="664"/>
      </w:pPr>
      <w:r>
        <w:t xml:space="preserve">Norco Nursing and Health Sciences Building, 1st Floor bobwood@boisestate.edu (email) </w:t>
      </w:r>
      <w:hyperlink r:id="rId1018">
        <w:r>
          <w:rPr>
            <w:color w:val="0332FF"/>
          </w:rPr>
          <w:t>boisestate.edu/alliedhealthsciences/</w:t>
        </w:r>
      </w:hyperlink>
      <w:r>
        <w:t xml:space="preserve"> (website)</w:t>
      </w:r>
    </w:p>
    <w:p w14:paraId="2327BC84" w14:textId="77777777" w:rsidR="007934E7" w:rsidRDefault="00000000">
      <w:pPr>
        <w:spacing w:after="153" w:line="265" w:lineRule="auto"/>
        <w:ind w:left="-5" w:right="38" w:hanging="10"/>
      </w:pPr>
      <w:r>
        <w:rPr>
          <w:i/>
        </w:rPr>
        <w:t xml:space="preserve">Coordinator: </w:t>
      </w:r>
      <w:r>
        <w:t>Bob Wood</w:t>
      </w:r>
    </w:p>
    <w:p w14:paraId="4677DA50" w14:textId="77777777" w:rsidR="007934E7" w:rsidRDefault="00000000">
      <w:pPr>
        <w:pStyle w:val="Heading2"/>
        <w:ind w:left="25"/>
      </w:pPr>
      <w:r>
        <w:t>Programs Offered</w:t>
      </w:r>
    </w:p>
    <w:p w14:paraId="7EFEF80A" w14:textId="77777777" w:rsidR="007934E7" w:rsidRDefault="00000000">
      <w:pPr>
        <w:numPr>
          <w:ilvl w:val="0"/>
          <w:numId w:val="150"/>
        </w:numPr>
        <w:spacing w:after="4"/>
        <w:ind w:right="34" w:hanging="214"/>
      </w:pPr>
      <w:r>
        <w:t>Bachelor of Science in Neuroscience</w:t>
      </w:r>
    </w:p>
    <w:p w14:paraId="167E94B1" w14:textId="77777777" w:rsidR="007934E7" w:rsidRDefault="00000000">
      <w:pPr>
        <w:numPr>
          <w:ilvl w:val="0"/>
          <w:numId w:val="150"/>
        </w:numPr>
        <w:spacing w:after="88"/>
        <w:ind w:right="34" w:hanging="214"/>
      </w:pPr>
      <w:r>
        <w:t>Minor in Neuroscience</w:t>
      </w:r>
    </w:p>
    <w:p w14:paraId="111B03ED" w14:textId="77777777" w:rsidR="007934E7" w:rsidRDefault="00000000">
      <w:pPr>
        <w:pStyle w:val="Heading2"/>
        <w:ind w:left="25"/>
      </w:pPr>
      <w:r>
        <w:t>Program Statement</w:t>
      </w:r>
    </w:p>
    <w:p w14:paraId="5472425C" w14:textId="77777777" w:rsidR="007934E7" w:rsidRDefault="00000000">
      <w:pPr>
        <w:spacing w:after="147"/>
        <w:ind w:left="23" w:right="34"/>
      </w:pPr>
      <w:r>
        <w:t>Neuroscience is one of the fastest growing areas of study, worldwide. The demand for professionals with degrees in neuroscience is exploding and is predicted to continue for at least the next decade. This interdisciplinary Bachelor of Science degree program offers core coursework in Biology, Psychology, Kinesiology, and Computer and Data Science, and offers students the opportunity to specialize in cellular/molecular or cognitive/behavioral aspects of neuroscience. This degree program is ideal for students pursuing careers in a variety of fields including medicine and rehabilitation fields (PreMed, Pre-PT, Pre-OT, etc.), as well as research focused graduate programs in neuroscience and related areas of study. Students wishing to enter directly into the workforce after their degree program will find career opportunities across many sectors of industry including, but not limited to, the tech industry, a variety of healthcare and behavioral/counseling services, sales and marketing, human resource management, and education.</w:t>
      </w:r>
    </w:p>
    <w:p w14:paraId="3E68A428" w14:textId="77777777" w:rsidR="007934E7" w:rsidRDefault="00000000">
      <w:pPr>
        <w:pStyle w:val="Heading2"/>
        <w:ind w:left="25"/>
      </w:pPr>
      <w:r>
        <w:t>Program Requirements</w:t>
      </w:r>
    </w:p>
    <w:p w14:paraId="4F6E591D" w14:textId="77777777" w:rsidR="007934E7" w:rsidRDefault="00000000">
      <w:pPr>
        <w:spacing w:after="1" w:line="257" w:lineRule="auto"/>
        <w:ind w:left="470" w:right="346" w:hanging="10"/>
        <w:jc w:val="center"/>
      </w:pPr>
      <w:r>
        <w:rPr>
          <w:rFonts w:ascii="Calibri" w:eastAsia="Calibri" w:hAnsi="Calibri" w:cs="Calibri"/>
          <w:sz w:val="18"/>
        </w:rPr>
        <w:t>Neuroscience</w:t>
      </w:r>
    </w:p>
    <w:p w14:paraId="575D8B6B" w14:textId="77777777" w:rsidR="007934E7" w:rsidRDefault="00000000">
      <w:pPr>
        <w:spacing w:after="1" w:line="257" w:lineRule="auto"/>
        <w:ind w:left="470" w:right="346" w:hanging="10"/>
        <w:jc w:val="center"/>
      </w:pPr>
      <w:r>
        <w:rPr>
          <w:rFonts w:ascii="Calibri" w:eastAsia="Calibri" w:hAnsi="Calibri" w:cs="Calibri"/>
          <w:sz w:val="18"/>
        </w:rPr>
        <w:t>Bachelor of Science</w:t>
      </w:r>
    </w:p>
    <w:p w14:paraId="3ABA7890"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EB00D59" w14:textId="77777777" w:rsidR="007934E7" w:rsidRDefault="00000000">
      <w:pPr>
        <w:spacing w:after="9" w:line="248" w:lineRule="auto"/>
        <w:ind w:left="288" w:right="455"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2FCCB6C"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1714E200"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172EE5D5"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7D33C8F5" w14:textId="77777777" w:rsidR="007934E7" w:rsidRDefault="00000000">
      <w:pPr>
        <w:spacing w:after="44" w:line="248" w:lineRule="auto"/>
        <w:ind w:left="442" w:right="14" w:hanging="10"/>
      </w:pPr>
      <w:r>
        <w:rPr>
          <w:rFonts w:ascii="Calibri" w:eastAsia="Calibri" w:hAnsi="Calibri" w:cs="Calibri"/>
          <w:sz w:val="12"/>
        </w:rPr>
        <w:t>PSYC101 - Introduction to Psychology (FS) (3)</w:t>
      </w:r>
    </w:p>
    <w:p w14:paraId="46B16221" w14:textId="77777777" w:rsidR="007934E7" w:rsidRDefault="00000000">
      <w:pPr>
        <w:spacing w:after="9" w:line="248" w:lineRule="auto"/>
        <w:ind w:left="154" w:right="14" w:hanging="10"/>
      </w:pPr>
      <w:r>
        <w:rPr>
          <w:rFonts w:ascii="Calibri" w:eastAsia="Calibri" w:hAnsi="Calibri" w:cs="Calibri"/>
          <w:sz w:val="12"/>
        </w:rPr>
        <w:t>Take the following:</w:t>
      </w:r>
    </w:p>
    <w:p w14:paraId="1E0E6109" w14:textId="77777777" w:rsidR="007934E7" w:rsidRDefault="00000000">
      <w:pPr>
        <w:spacing w:after="9" w:line="248" w:lineRule="auto"/>
        <w:ind w:left="313" w:right="14" w:hanging="10"/>
      </w:pPr>
      <w:r>
        <w:rPr>
          <w:rFonts w:ascii="Calibri" w:eastAsia="Calibri" w:hAnsi="Calibri" w:cs="Calibri"/>
          <w:sz w:val="12"/>
        </w:rPr>
        <w:t>BIOL117 - Introduction to Neuroscience Through Disease Models (3)</w:t>
      </w:r>
    </w:p>
    <w:p w14:paraId="28AD4FF7" w14:textId="77777777" w:rsidR="007934E7" w:rsidRDefault="00000000">
      <w:pPr>
        <w:spacing w:after="9" w:line="248" w:lineRule="auto"/>
        <w:ind w:left="313" w:right="14" w:hanging="10"/>
      </w:pPr>
      <w:r>
        <w:rPr>
          <w:rFonts w:ascii="Calibri" w:eastAsia="Calibri" w:hAnsi="Calibri" w:cs="Calibri"/>
          <w:sz w:val="12"/>
        </w:rPr>
        <w:t>BIOL191 - Biology I: Introduction to Cell and Molecular Biology (FN) (4)</w:t>
      </w:r>
    </w:p>
    <w:p w14:paraId="1BE18B54"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36AACBC4"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5157E529" w14:textId="77777777" w:rsidR="007934E7" w:rsidRDefault="00000000">
      <w:pPr>
        <w:spacing w:after="9" w:line="248" w:lineRule="auto"/>
        <w:ind w:left="313" w:right="14" w:hanging="10"/>
      </w:pPr>
      <w:r>
        <w:rPr>
          <w:rFonts w:ascii="Calibri" w:eastAsia="Calibri" w:hAnsi="Calibri" w:cs="Calibri"/>
          <w:sz w:val="12"/>
        </w:rPr>
        <w:t>CHEM112L - General Chemistry II Laboratory (1)</w:t>
      </w:r>
    </w:p>
    <w:p w14:paraId="33FF3042" w14:textId="77777777" w:rsidR="007934E7" w:rsidRDefault="00000000">
      <w:pPr>
        <w:spacing w:after="9" w:line="248" w:lineRule="auto"/>
        <w:ind w:left="313" w:right="14" w:hanging="10"/>
      </w:pPr>
      <w:r>
        <w:rPr>
          <w:rFonts w:ascii="Calibri" w:eastAsia="Calibri" w:hAnsi="Calibri" w:cs="Calibri"/>
          <w:sz w:val="12"/>
        </w:rPr>
        <w:t>KINES303 - Neuroanatomy and Physiology (3)</w:t>
      </w:r>
    </w:p>
    <w:p w14:paraId="5FEB3010" w14:textId="77777777" w:rsidR="007934E7" w:rsidRDefault="00000000">
      <w:pPr>
        <w:spacing w:after="9" w:line="248" w:lineRule="auto"/>
        <w:ind w:left="313" w:right="14" w:hanging="10"/>
      </w:pPr>
      <w:r>
        <w:rPr>
          <w:rFonts w:ascii="Calibri" w:eastAsia="Calibri" w:hAnsi="Calibri" w:cs="Calibri"/>
          <w:sz w:val="12"/>
        </w:rPr>
        <w:t>NEURO311 - Introduction to Neurogenetics (3)</w:t>
      </w:r>
    </w:p>
    <w:p w14:paraId="5C9FB8B7" w14:textId="77777777" w:rsidR="007934E7" w:rsidRDefault="00000000">
      <w:pPr>
        <w:spacing w:after="9" w:line="248" w:lineRule="auto"/>
        <w:ind w:left="313" w:right="14" w:hanging="10"/>
      </w:pPr>
      <w:r>
        <w:rPr>
          <w:rFonts w:ascii="Calibri" w:eastAsia="Calibri" w:hAnsi="Calibri" w:cs="Calibri"/>
          <w:sz w:val="12"/>
        </w:rPr>
        <w:t>NEURO395 - Laboratory Techniques in Neuroscience I (4)</w:t>
      </w:r>
    </w:p>
    <w:p w14:paraId="767E3BB0" w14:textId="77777777" w:rsidR="007934E7" w:rsidRDefault="00000000">
      <w:pPr>
        <w:spacing w:after="9" w:line="248" w:lineRule="auto"/>
        <w:ind w:left="313" w:right="14" w:hanging="10"/>
      </w:pPr>
      <w:r>
        <w:rPr>
          <w:rFonts w:ascii="Calibri" w:eastAsia="Calibri" w:hAnsi="Calibri" w:cs="Calibri"/>
          <w:sz w:val="12"/>
        </w:rPr>
        <w:t>NEURO396 - Laboratory Techniques in Neuroscience II (4)</w:t>
      </w:r>
    </w:p>
    <w:p w14:paraId="63C4CEC3" w14:textId="77777777" w:rsidR="007934E7" w:rsidRDefault="00000000">
      <w:pPr>
        <w:spacing w:after="9" w:line="248" w:lineRule="auto"/>
        <w:ind w:left="313" w:right="14" w:hanging="10"/>
      </w:pPr>
      <w:r>
        <w:rPr>
          <w:rFonts w:ascii="Calibri" w:eastAsia="Calibri" w:hAnsi="Calibri" w:cs="Calibri"/>
          <w:sz w:val="12"/>
        </w:rPr>
        <w:t>NEURO401 - Capstone in Neuroscience (1)</w:t>
      </w:r>
    </w:p>
    <w:p w14:paraId="103D0A8D" w14:textId="77777777" w:rsidR="007934E7" w:rsidRDefault="00000000">
      <w:pPr>
        <w:spacing w:after="9" w:line="248" w:lineRule="auto"/>
        <w:ind w:left="313" w:right="14" w:hanging="10"/>
      </w:pPr>
      <w:r>
        <w:rPr>
          <w:rFonts w:ascii="Calibri" w:eastAsia="Calibri" w:hAnsi="Calibri" w:cs="Calibri"/>
          <w:sz w:val="12"/>
        </w:rPr>
        <w:t>NEURO402 - Endocrinology and Human Function (3)</w:t>
      </w:r>
    </w:p>
    <w:p w14:paraId="10CA726E" w14:textId="77777777" w:rsidR="007934E7" w:rsidRDefault="00000000">
      <w:pPr>
        <w:spacing w:after="9" w:line="248" w:lineRule="auto"/>
        <w:ind w:left="313" w:right="14" w:hanging="10"/>
      </w:pPr>
      <w:r>
        <w:rPr>
          <w:rFonts w:ascii="Calibri" w:eastAsia="Calibri" w:hAnsi="Calibri" w:cs="Calibri"/>
          <w:sz w:val="12"/>
        </w:rPr>
        <w:t>PSYC335 - Biological Bases of Behavior (3)</w:t>
      </w:r>
    </w:p>
    <w:p w14:paraId="4194AA12" w14:textId="77777777" w:rsidR="007934E7" w:rsidRDefault="00000000">
      <w:pPr>
        <w:spacing w:after="9" w:line="248" w:lineRule="auto"/>
        <w:ind w:left="313" w:right="14" w:hanging="10"/>
      </w:pPr>
      <w:r>
        <w:rPr>
          <w:rFonts w:ascii="Calibri" w:eastAsia="Calibri" w:hAnsi="Calibri" w:cs="Calibri"/>
          <w:sz w:val="12"/>
        </w:rPr>
        <w:t>PSYC367 - Psychological Neuroscience (3)</w:t>
      </w:r>
    </w:p>
    <w:p w14:paraId="7F4D52A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468898A" w14:textId="77777777" w:rsidR="007934E7" w:rsidRDefault="00000000">
      <w:pPr>
        <w:spacing w:after="9" w:line="248" w:lineRule="auto"/>
        <w:ind w:left="313" w:right="14" w:hanging="10"/>
      </w:pPr>
      <w:r>
        <w:rPr>
          <w:rFonts w:ascii="Calibri" w:eastAsia="Calibri" w:hAnsi="Calibri" w:cs="Calibri"/>
          <w:sz w:val="12"/>
        </w:rPr>
        <w:t>CS111 - Introduction to Programming (3)</w:t>
      </w:r>
    </w:p>
    <w:p w14:paraId="497147E0" w14:textId="77777777" w:rsidR="007934E7" w:rsidRDefault="00000000">
      <w:pPr>
        <w:spacing w:after="9" w:line="248" w:lineRule="auto"/>
        <w:ind w:left="313" w:right="14" w:hanging="10"/>
      </w:pPr>
      <w:r>
        <w:rPr>
          <w:rFonts w:ascii="Calibri" w:eastAsia="Calibri" w:hAnsi="Calibri" w:cs="Calibri"/>
          <w:sz w:val="12"/>
        </w:rPr>
        <w:t>CS133 - Foundations of Data Science (3)</w:t>
      </w:r>
    </w:p>
    <w:p w14:paraId="19DF46ED" w14:textId="77777777" w:rsidR="007934E7" w:rsidRDefault="00000000">
      <w:pPr>
        <w:spacing w:after="9" w:line="248" w:lineRule="auto"/>
        <w:ind w:left="313" w:right="14" w:hanging="10"/>
      </w:pPr>
      <w:r>
        <w:rPr>
          <w:rFonts w:ascii="Calibri" w:eastAsia="Calibri" w:hAnsi="Calibri" w:cs="Calibri"/>
          <w:sz w:val="12"/>
        </w:rPr>
        <w:t>MSE150 - Computational Tools for Materials Science (3)</w:t>
      </w:r>
    </w:p>
    <w:p w14:paraId="25B0B0D1" w14:textId="77777777" w:rsidR="007934E7" w:rsidRDefault="00000000">
      <w:pPr>
        <w:spacing w:after="9" w:line="248" w:lineRule="auto"/>
        <w:ind w:left="288" w:right="2729" w:hanging="144"/>
      </w:pPr>
      <w:r>
        <w:rPr>
          <w:rFonts w:ascii="Calibri" w:eastAsia="Calibri" w:hAnsi="Calibri" w:cs="Calibri"/>
          <w:sz w:val="12"/>
        </w:rPr>
        <w:t>Complete all of the following Take at least 1 of the following:</w:t>
      </w:r>
    </w:p>
    <w:p w14:paraId="067BF6AE" w14:textId="77777777" w:rsidR="007934E7" w:rsidRDefault="00000000">
      <w:pPr>
        <w:spacing w:after="9" w:line="248" w:lineRule="auto"/>
        <w:ind w:left="442" w:right="14" w:hanging="10"/>
      </w:pPr>
      <w:r>
        <w:rPr>
          <w:rFonts w:ascii="Calibri" w:eastAsia="Calibri" w:hAnsi="Calibri" w:cs="Calibri"/>
          <w:sz w:val="12"/>
        </w:rPr>
        <w:t>KINES301 - Statistics, Measurement and Evaluation Concepts (3)</w:t>
      </w:r>
    </w:p>
    <w:p w14:paraId="5CB31FE4"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5EDB4DE2" w14:textId="77777777" w:rsidR="007934E7" w:rsidRDefault="00000000">
      <w:pPr>
        <w:spacing w:after="9" w:line="248" w:lineRule="auto"/>
        <w:ind w:left="442" w:right="14" w:hanging="10"/>
      </w:pPr>
      <w:r>
        <w:rPr>
          <w:rFonts w:ascii="Calibri" w:eastAsia="Calibri" w:hAnsi="Calibri" w:cs="Calibri"/>
          <w:sz w:val="12"/>
        </w:rPr>
        <w:t>PSYC295 - Statistical Methods (3)</w:t>
      </w:r>
    </w:p>
    <w:p w14:paraId="1E47D210" w14:textId="77777777" w:rsidR="007934E7" w:rsidRDefault="00000000">
      <w:pPr>
        <w:spacing w:after="9" w:line="248" w:lineRule="auto"/>
        <w:ind w:left="313" w:right="14" w:hanging="10"/>
      </w:pPr>
      <w:r>
        <w:rPr>
          <w:rFonts w:ascii="Calibri" w:eastAsia="Calibri" w:hAnsi="Calibri" w:cs="Calibri"/>
          <w:sz w:val="12"/>
        </w:rPr>
        <w:t>Note: If MATH 254 is taken to fulfill the FM requirement, then the statistics course requirement is fulfilled.</w:t>
      </w:r>
    </w:p>
    <w:p w14:paraId="44526610" w14:textId="77777777" w:rsidR="007934E7" w:rsidRDefault="00000000">
      <w:pPr>
        <w:spacing w:after="9" w:line="248" w:lineRule="auto"/>
        <w:ind w:left="288" w:right="2119" w:hanging="144"/>
      </w:pPr>
      <w:r>
        <w:rPr>
          <w:rFonts w:ascii="Calibri" w:eastAsia="Calibri" w:hAnsi="Calibri" w:cs="Calibri"/>
          <w:sz w:val="12"/>
        </w:rPr>
        <w:t>Complete all of the following Take at least 6 credits from the following:</w:t>
      </w:r>
    </w:p>
    <w:p w14:paraId="28223AC5" w14:textId="77777777" w:rsidR="007934E7" w:rsidRDefault="00000000">
      <w:pPr>
        <w:spacing w:after="9" w:line="248" w:lineRule="auto"/>
        <w:ind w:left="442" w:right="14" w:hanging="10"/>
      </w:pPr>
      <w:r>
        <w:rPr>
          <w:rFonts w:ascii="Calibri" w:eastAsia="Calibri" w:hAnsi="Calibri" w:cs="Calibri"/>
          <w:sz w:val="12"/>
        </w:rPr>
        <w:t>BIOL479 - Undergraduate Research Experience (0 - 3)</w:t>
      </w:r>
    </w:p>
    <w:p w14:paraId="443571EE" w14:textId="77777777" w:rsidR="007934E7" w:rsidRDefault="00000000">
      <w:pPr>
        <w:spacing w:after="9" w:line="248" w:lineRule="auto"/>
        <w:ind w:left="442" w:right="14" w:hanging="10"/>
      </w:pPr>
      <w:r>
        <w:rPr>
          <w:rFonts w:ascii="Calibri" w:eastAsia="Calibri" w:hAnsi="Calibri" w:cs="Calibri"/>
          <w:sz w:val="12"/>
        </w:rPr>
        <w:t>KINES479 - Undergraduate Research Experience (0 - 3)</w:t>
      </w:r>
    </w:p>
    <w:p w14:paraId="5160938C" w14:textId="77777777" w:rsidR="007934E7" w:rsidRDefault="00000000">
      <w:pPr>
        <w:spacing w:after="9" w:line="248" w:lineRule="auto"/>
        <w:ind w:left="442" w:right="14" w:hanging="10"/>
      </w:pPr>
      <w:r>
        <w:rPr>
          <w:rFonts w:ascii="Calibri" w:eastAsia="Calibri" w:hAnsi="Calibri" w:cs="Calibri"/>
          <w:sz w:val="12"/>
        </w:rPr>
        <w:t>PSYC488 - Directed Research in Psychology (1 - 9)</w:t>
      </w:r>
    </w:p>
    <w:p w14:paraId="010944C5" w14:textId="77777777" w:rsidR="007934E7" w:rsidRDefault="00000000">
      <w:pPr>
        <w:spacing w:after="9" w:line="248" w:lineRule="auto"/>
        <w:ind w:left="442" w:right="14" w:hanging="10"/>
      </w:pPr>
      <w:r>
        <w:rPr>
          <w:rFonts w:ascii="Calibri" w:eastAsia="Calibri" w:hAnsi="Calibri" w:cs="Calibri"/>
          <w:sz w:val="12"/>
        </w:rPr>
        <w:t>VIP100 - Introduction to Vertically Integrated Projects (1)</w:t>
      </w:r>
    </w:p>
    <w:p w14:paraId="5B9FE40D" w14:textId="77777777" w:rsidR="007934E7" w:rsidRDefault="00000000">
      <w:pPr>
        <w:spacing w:after="9" w:line="248" w:lineRule="auto"/>
        <w:ind w:left="442" w:right="14" w:hanging="10"/>
      </w:pPr>
      <w:r>
        <w:rPr>
          <w:rFonts w:ascii="Calibri" w:eastAsia="Calibri" w:hAnsi="Calibri" w:cs="Calibri"/>
          <w:sz w:val="12"/>
        </w:rPr>
        <w:t>VIP200 - Vertically Integrated Projects (1 - 2)</w:t>
      </w:r>
    </w:p>
    <w:p w14:paraId="1FFCA031" w14:textId="77777777" w:rsidR="007934E7" w:rsidRDefault="00000000">
      <w:pPr>
        <w:spacing w:after="9" w:line="248" w:lineRule="auto"/>
        <w:ind w:left="442" w:right="14" w:hanging="10"/>
      </w:pPr>
      <w:r>
        <w:rPr>
          <w:rFonts w:ascii="Calibri" w:eastAsia="Calibri" w:hAnsi="Calibri" w:cs="Calibri"/>
          <w:sz w:val="12"/>
        </w:rPr>
        <w:t>VIP400 - Vertically Integrated Projects (1 - 2)</w:t>
      </w:r>
    </w:p>
    <w:p w14:paraId="399A3219" w14:textId="77777777" w:rsidR="007934E7" w:rsidRDefault="00000000">
      <w:pPr>
        <w:spacing w:after="9" w:line="248" w:lineRule="auto"/>
        <w:ind w:left="303" w:right="490" w:firstLine="144"/>
      </w:pPr>
      <w:r>
        <w:rPr>
          <w:rFonts w:ascii="Calibri" w:eastAsia="Calibri" w:hAnsi="Calibri" w:cs="Calibri"/>
          <w:sz w:val="12"/>
        </w:rPr>
        <w:t>WRITE212 - Introduction to Technical Communication (3) Minimum 3 credits must be upper-division.</w:t>
      </w:r>
    </w:p>
    <w:p w14:paraId="6B80A8B2" w14:textId="77777777" w:rsidR="007934E7" w:rsidRDefault="00000000">
      <w:pPr>
        <w:spacing w:after="9" w:line="248" w:lineRule="auto"/>
        <w:ind w:left="154" w:right="14" w:hanging="10"/>
      </w:pPr>
      <w:r>
        <w:rPr>
          <w:rFonts w:ascii="Calibri" w:eastAsia="Calibri" w:hAnsi="Calibri" w:cs="Calibri"/>
          <w:sz w:val="12"/>
        </w:rPr>
        <w:t>Tracks</w:t>
      </w:r>
    </w:p>
    <w:p w14:paraId="41D496AC" w14:textId="77777777" w:rsidR="007934E7" w:rsidRDefault="00000000">
      <w:pPr>
        <w:spacing w:after="9" w:line="248" w:lineRule="auto"/>
        <w:ind w:left="313" w:right="14" w:hanging="10"/>
      </w:pPr>
      <w:r>
        <w:rPr>
          <w:rFonts w:ascii="Calibri" w:eastAsia="Calibri" w:hAnsi="Calibri" w:cs="Calibri"/>
          <w:sz w:val="12"/>
        </w:rPr>
        <w:t>Complete 1 of the following</w:t>
      </w:r>
    </w:p>
    <w:p w14:paraId="13A50E71" w14:textId="77777777" w:rsidR="007934E7" w:rsidRDefault="00000000">
      <w:pPr>
        <w:spacing w:after="9" w:line="248" w:lineRule="auto"/>
        <w:ind w:left="154" w:right="14" w:hanging="10"/>
      </w:pPr>
      <w:r>
        <w:rPr>
          <w:rFonts w:ascii="Calibri" w:eastAsia="Calibri" w:hAnsi="Calibri" w:cs="Calibri"/>
          <w:sz w:val="12"/>
        </w:rPr>
        <w:t>Cellular/Molecular Track</w:t>
      </w:r>
    </w:p>
    <w:p w14:paraId="3E27C33E" w14:textId="77777777" w:rsidR="007934E7" w:rsidRDefault="00000000">
      <w:pPr>
        <w:spacing w:after="9" w:line="248" w:lineRule="auto"/>
        <w:ind w:left="447" w:right="2174" w:hanging="144"/>
      </w:pPr>
      <w:r>
        <w:rPr>
          <w:rFonts w:ascii="Calibri" w:eastAsia="Calibri" w:hAnsi="Calibri" w:cs="Calibri"/>
          <w:sz w:val="12"/>
        </w:rPr>
        <w:t>Complete all of the following Take the following:</w:t>
      </w:r>
    </w:p>
    <w:p w14:paraId="1679F239" w14:textId="77777777" w:rsidR="007934E7" w:rsidRDefault="00000000">
      <w:pPr>
        <w:spacing w:after="9" w:line="248" w:lineRule="auto"/>
        <w:ind w:left="586" w:right="14" w:hanging="10"/>
      </w:pPr>
      <w:r>
        <w:rPr>
          <w:rFonts w:ascii="Calibri" w:eastAsia="Calibri" w:hAnsi="Calibri" w:cs="Calibri"/>
          <w:sz w:val="12"/>
        </w:rPr>
        <w:t>BIOL192 - Biology II: Introduction to the Diversity of Life (4)</w:t>
      </w:r>
    </w:p>
    <w:p w14:paraId="5F4E403C" w14:textId="77777777" w:rsidR="007934E7" w:rsidRDefault="00000000">
      <w:pPr>
        <w:spacing w:after="9" w:line="248" w:lineRule="auto"/>
        <w:ind w:left="586" w:right="14" w:hanging="10"/>
      </w:pPr>
      <w:r>
        <w:rPr>
          <w:rFonts w:ascii="Calibri" w:eastAsia="Calibri" w:hAnsi="Calibri" w:cs="Calibri"/>
          <w:sz w:val="12"/>
        </w:rPr>
        <w:t>BIOL320 - Cell Biology (3)</w:t>
      </w:r>
    </w:p>
    <w:p w14:paraId="58031B3B" w14:textId="77777777" w:rsidR="007934E7" w:rsidRDefault="00000000">
      <w:pPr>
        <w:spacing w:after="9" w:line="248" w:lineRule="auto"/>
        <w:ind w:left="586" w:right="14" w:hanging="10"/>
      </w:pPr>
      <w:r>
        <w:rPr>
          <w:rFonts w:ascii="Calibri" w:eastAsia="Calibri" w:hAnsi="Calibri" w:cs="Calibri"/>
          <w:sz w:val="12"/>
        </w:rPr>
        <w:t>BIOL431 - Pharmacology (3)</w:t>
      </w:r>
    </w:p>
    <w:p w14:paraId="0A3893AF" w14:textId="77777777" w:rsidR="007934E7" w:rsidRDefault="00000000">
      <w:pPr>
        <w:spacing w:after="9" w:line="248" w:lineRule="auto"/>
        <w:ind w:left="586" w:right="14" w:hanging="10"/>
      </w:pPr>
      <w:r>
        <w:rPr>
          <w:rFonts w:ascii="Calibri" w:eastAsia="Calibri" w:hAnsi="Calibri" w:cs="Calibri"/>
          <w:sz w:val="12"/>
        </w:rPr>
        <w:t>BIOL442 - Molecular Neurobiology (3)</w:t>
      </w:r>
    </w:p>
    <w:p w14:paraId="37864D9B" w14:textId="77777777" w:rsidR="007934E7" w:rsidRDefault="00000000">
      <w:pPr>
        <w:spacing w:after="9" w:line="248" w:lineRule="auto"/>
        <w:ind w:left="586" w:right="14" w:hanging="10"/>
      </w:pPr>
      <w:r>
        <w:rPr>
          <w:rFonts w:ascii="Calibri" w:eastAsia="Calibri" w:hAnsi="Calibri" w:cs="Calibri"/>
          <w:sz w:val="12"/>
        </w:rPr>
        <w:t>CHEM308 - Organic Chemistry I Laboratory (2)</w:t>
      </w:r>
    </w:p>
    <w:p w14:paraId="365C1384" w14:textId="77777777" w:rsidR="007934E7" w:rsidRDefault="00000000">
      <w:pPr>
        <w:spacing w:after="9" w:line="248" w:lineRule="auto"/>
        <w:ind w:left="442" w:right="14" w:hanging="10"/>
      </w:pPr>
      <w:r>
        <w:rPr>
          <w:rFonts w:ascii="Calibri" w:eastAsia="Calibri" w:hAnsi="Calibri" w:cs="Calibri"/>
          <w:sz w:val="12"/>
        </w:rPr>
        <w:t>Take at least 1 of the following:</w:t>
      </w:r>
    </w:p>
    <w:p w14:paraId="0565917D" w14:textId="77777777" w:rsidR="007934E7" w:rsidRDefault="00000000">
      <w:pPr>
        <w:spacing w:after="9" w:line="248" w:lineRule="auto"/>
        <w:ind w:left="586" w:right="14" w:hanging="10"/>
      </w:pPr>
      <w:r>
        <w:rPr>
          <w:rFonts w:ascii="Calibri" w:eastAsia="Calibri" w:hAnsi="Calibri" w:cs="Calibri"/>
          <w:sz w:val="12"/>
        </w:rPr>
        <w:t>CHEM301 - Survey of Organic Chemistry (3)</w:t>
      </w:r>
    </w:p>
    <w:p w14:paraId="248B166B" w14:textId="77777777" w:rsidR="007934E7" w:rsidRDefault="00000000">
      <w:pPr>
        <w:spacing w:after="9" w:line="248" w:lineRule="auto"/>
        <w:ind w:left="586" w:right="14" w:hanging="10"/>
      </w:pPr>
      <w:r>
        <w:rPr>
          <w:rFonts w:ascii="Calibri" w:eastAsia="Calibri" w:hAnsi="Calibri" w:cs="Calibri"/>
          <w:sz w:val="12"/>
        </w:rPr>
        <w:t>CHEM307 - Organic Chemistry I (3)</w:t>
      </w:r>
    </w:p>
    <w:p w14:paraId="06E7CE95" w14:textId="77777777" w:rsidR="007934E7" w:rsidRDefault="00000000">
      <w:pPr>
        <w:spacing w:after="9" w:line="248" w:lineRule="auto"/>
        <w:ind w:left="288" w:right="2116" w:hanging="144"/>
      </w:pPr>
      <w:r>
        <w:rPr>
          <w:rFonts w:ascii="Calibri" w:eastAsia="Calibri" w:hAnsi="Calibri" w:cs="Calibri"/>
          <w:sz w:val="12"/>
        </w:rPr>
        <w:t>Cognitive/Behavioral Track Complete all of the following</w:t>
      </w:r>
    </w:p>
    <w:p w14:paraId="05ECD717" w14:textId="77777777" w:rsidR="007934E7" w:rsidRDefault="00000000">
      <w:pPr>
        <w:spacing w:after="9" w:line="248" w:lineRule="auto"/>
        <w:ind w:left="313" w:right="14" w:hanging="10"/>
      </w:pPr>
      <w:r>
        <w:rPr>
          <w:rFonts w:ascii="Calibri" w:eastAsia="Calibri" w:hAnsi="Calibri" w:cs="Calibri"/>
          <w:sz w:val="12"/>
        </w:rPr>
        <w:t>Take the following:</w:t>
      </w:r>
    </w:p>
    <w:p w14:paraId="6A04403B" w14:textId="77777777" w:rsidR="007934E7" w:rsidRDefault="00000000">
      <w:pPr>
        <w:spacing w:after="9" w:line="248" w:lineRule="auto"/>
        <w:ind w:left="442" w:right="14" w:hanging="10"/>
      </w:pPr>
      <w:r>
        <w:rPr>
          <w:rFonts w:ascii="Calibri" w:eastAsia="Calibri" w:hAnsi="Calibri" w:cs="Calibri"/>
          <w:sz w:val="12"/>
        </w:rPr>
        <w:t>KINES375 - Motor Learning and Human Performance (2)</w:t>
      </w:r>
    </w:p>
    <w:p w14:paraId="4020FE16" w14:textId="77777777" w:rsidR="007934E7" w:rsidRDefault="00000000">
      <w:pPr>
        <w:spacing w:after="9" w:line="248" w:lineRule="auto"/>
        <w:ind w:left="442" w:right="14" w:hanging="10"/>
      </w:pPr>
      <w:r>
        <w:rPr>
          <w:rFonts w:ascii="Calibri" w:eastAsia="Calibri" w:hAnsi="Calibri" w:cs="Calibri"/>
          <w:sz w:val="12"/>
        </w:rPr>
        <w:t>KINES378 - Motor Development and Human Behavior (2)</w:t>
      </w:r>
    </w:p>
    <w:p w14:paraId="4CC065FD" w14:textId="77777777" w:rsidR="007934E7" w:rsidRDefault="00000000">
      <w:pPr>
        <w:spacing w:after="9" w:line="248" w:lineRule="auto"/>
        <w:ind w:left="442" w:right="14" w:hanging="10"/>
      </w:pPr>
      <w:r>
        <w:rPr>
          <w:rFonts w:ascii="Calibri" w:eastAsia="Calibri" w:hAnsi="Calibri" w:cs="Calibri"/>
          <w:sz w:val="12"/>
        </w:rPr>
        <w:t>PSYC341 - Perception (3)</w:t>
      </w:r>
    </w:p>
    <w:p w14:paraId="0C156624"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2BFC34A4" w14:textId="77777777" w:rsidR="007934E7" w:rsidRDefault="00000000">
      <w:pPr>
        <w:spacing w:after="9" w:line="248" w:lineRule="auto"/>
        <w:ind w:left="442" w:right="14" w:hanging="10"/>
      </w:pPr>
      <w:r>
        <w:rPr>
          <w:rFonts w:ascii="Calibri" w:eastAsia="Calibri" w:hAnsi="Calibri" w:cs="Calibri"/>
          <w:sz w:val="12"/>
        </w:rPr>
        <w:t>NEURO343 - Cognitive Neuroscience (3)</w:t>
      </w:r>
    </w:p>
    <w:p w14:paraId="057C4EF3" w14:textId="77777777" w:rsidR="007934E7" w:rsidRDefault="00000000">
      <w:pPr>
        <w:spacing w:after="9" w:line="248" w:lineRule="auto"/>
        <w:ind w:left="442" w:right="14" w:hanging="10"/>
      </w:pPr>
      <w:r>
        <w:rPr>
          <w:rFonts w:ascii="Calibri" w:eastAsia="Calibri" w:hAnsi="Calibri" w:cs="Calibri"/>
          <w:sz w:val="12"/>
        </w:rPr>
        <w:t>PSYC343 - Cognitive Psychology (3)</w:t>
      </w:r>
    </w:p>
    <w:p w14:paraId="0CED6BD0" w14:textId="77777777" w:rsidR="007934E7" w:rsidRDefault="00000000">
      <w:pPr>
        <w:spacing w:after="9" w:line="248" w:lineRule="auto"/>
        <w:ind w:left="313" w:right="14" w:hanging="10"/>
      </w:pPr>
      <w:r>
        <w:rPr>
          <w:rFonts w:ascii="Calibri" w:eastAsia="Calibri" w:hAnsi="Calibri" w:cs="Calibri"/>
          <w:sz w:val="12"/>
        </w:rPr>
        <w:t>Take at least 9 credits from the following:</w:t>
      </w:r>
    </w:p>
    <w:p w14:paraId="0B4DD27F" w14:textId="77777777" w:rsidR="007934E7" w:rsidRDefault="00000000">
      <w:pPr>
        <w:spacing w:after="9" w:line="248" w:lineRule="auto"/>
        <w:ind w:left="442" w:right="14" w:hanging="10"/>
      </w:pPr>
      <w:r>
        <w:rPr>
          <w:rFonts w:ascii="Calibri" w:eastAsia="Calibri" w:hAnsi="Calibri" w:cs="Calibri"/>
          <w:sz w:val="12"/>
        </w:rPr>
        <w:t>ED-ESP358 - Students with Significant Disabilities (3)</w:t>
      </w:r>
    </w:p>
    <w:p w14:paraId="43911400" w14:textId="77777777" w:rsidR="007934E7" w:rsidRDefault="00000000">
      <w:pPr>
        <w:spacing w:after="9" w:line="248" w:lineRule="auto"/>
        <w:ind w:left="442" w:right="14" w:hanging="10"/>
      </w:pPr>
      <w:r>
        <w:rPr>
          <w:rFonts w:ascii="Calibri" w:eastAsia="Calibri" w:hAnsi="Calibri" w:cs="Calibri"/>
          <w:sz w:val="12"/>
        </w:rPr>
        <w:t>ED-ESP458 - Autism Spectrum Disorder (3)</w:t>
      </w:r>
    </w:p>
    <w:p w14:paraId="2FB910E1" w14:textId="77777777" w:rsidR="007934E7" w:rsidRDefault="00000000">
      <w:pPr>
        <w:spacing w:after="9" w:line="248" w:lineRule="auto"/>
        <w:ind w:left="442" w:right="14" w:hanging="10"/>
      </w:pPr>
      <w:r>
        <w:rPr>
          <w:rFonts w:ascii="Calibri" w:eastAsia="Calibri" w:hAnsi="Calibri" w:cs="Calibri"/>
          <w:sz w:val="12"/>
        </w:rPr>
        <w:t>IMGSCI408 - Advanced Sectional Anatomy in Imaging Sciences (3)</w:t>
      </w:r>
    </w:p>
    <w:p w14:paraId="69C94926" w14:textId="77777777" w:rsidR="007934E7" w:rsidRDefault="00000000">
      <w:pPr>
        <w:spacing w:after="9" w:line="248" w:lineRule="auto"/>
        <w:ind w:left="442" w:right="14" w:hanging="10"/>
      </w:pPr>
      <w:r>
        <w:rPr>
          <w:rFonts w:ascii="Calibri" w:eastAsia="Calibri" w:hAnsi="Calibri" w:cs="Calibri"/>
          <w:sz w:val="12"/>
        </w:rPr>
        <w:t>KINES363 - Exercise Psychology (3)</w:t>
      </w:r>
    </w:p>
    <w:p w14:paraId="6A082698" w14:textId="77777777" w:rsidR="007934E7" w:rsidRDefault="00000000">
      <w:pPr>
        <w:spacing w:after="9" w:line="248" w:lineRule="auto"/>
        <w:ind w:left="442" w:right="14" w:hanging="10"/>
      </w:pPr>
      <w:r>
        <w:rPr>
          <w:rFonts w:ascii="Calibri" w:eastAsia="Calibri" w:hAnsi="Calibri" w:cs="Calibri"/>
          <w:sz w:val="12"/>
        </w:rPr>
        <w:t>KINES370 - Biomechanics (3)</w:t>
      </w:r>
    </w:p>
    <w:p w14:paraId="55BD95B8" w14:textId="77777777" w:rsidR="007934E7" w:rsidRDefault="00000000">
      <w:pPr>
        <w:spacing w:after="9" w:line="248" w:lineRule="auto"/>
        <w:ind w:left="442" w:right="14" w:hanging="10"/>
      </w:pPr>
      <w:r>
        <w:rPr>
          <w:rFonts w:ascii="Calibri" w:eastAsia="Calibri" w:hAnsi="Calibri" w:cs="Calibri"/>
          <w:sz w:val="12"/>
        </w:rPr>
        <w:t>KINES371 - Laboratory for Biomechanics (1)</w:t>
      </w:r>
    </w:p>
    <w:p w14:paraId="6525A163" w14:textId="77777777" w:rsidR="007934E7" w:rsidRDefault="00000000">
      <w:pPr>
        <w:spacing w:after="9" w:line="248" w:lineRule="auto"/>
        <w:ind w:left="442" w:right="14" w:hanging="10"/>
      </w:pPr>
      <w:r>
        <w:rPr>
          <w:rFonts w:ascii="Calibri" w:eastAsia="Calibri" w:hAnsi="Calibri" w:cs="Calibri"/>
          <w:sz w:val="12"/>
        </w:rPr>
        <w:t>LING305 - Introduction to Language Studies (3)</w:t>
      </w:r>
    </w:p>
    <w:p w14:paraId="6FAD423B" w14:textId="77777777" w:rsidR="007934E7" w:rsidRDefault="00000000">
      <w:pPr>
        <w:spacing w:after="9" w:line="248" w:lineRule="auto"/>
        <w:ind w:left="442" w:right="14" w:hanging="10"/>
      </w:pPr>
      <w:r>
        <w:rPr>
          <w:rFonts w:ascii="Calibri" w:eastAsia="Calibri" w:hAnsi="Calibri" w:cs="Calibri"/>
          <w:sz w:val="12"/>
        </w:rPr>
        <w:t>LING406 - Psycholinguistics (3)</w:t>
      </w:r>
    </w:p>
    <w:p w14:paraId="64D2C785" w14:textId="77777777" w:rsidR="007934E7" w:rsidRDefault="00000000">
      <w:pPr>
        <w:spacing w:after="9" w:line="248" w:lineRule="auto"/>
        <w:ind w:left="442" w:right="14" w:hanging="10"/>
      </w:pPr>
      <w:r>
        <w:rPr>
          <w:rFonts w:ascii="Calibri" w:eastAsia="Calibri" w:hAnsi="Calibri" w:cs="Calibri"/>
          <w:sz w:val="12"/>
        </w:rPr>
        <w:t>PHYS111 - General Physics I (FN) (4)</w:t>
      </w:r>
    </w:p>
    <w:p w14:paraId="053D1D59"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149BA59E"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322D6069"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1D876F6"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3858748A" w14:textId="77777777" w:rsidR="007934E7" w:rsidRDefault="00000000">
      <w:pPr>
        <w:spacing w:after="9" w:line="248" w:lineRule="auto"/>
        <w:ind w:left="313" w:right="14" w:hanging="10"/>
      </w:pPr>
      <w:r>
        <w:rPr>
          <w:rFonts w:ascii="Calibri" w:eastAsia="Calibri" w:hAnsi="Calibri" w:cs="Calibri"/>
          <w:sz w:val="12"/>
        </w:rPr>
        <w:t>BIOL310 - Genetics (3)</w:t>
      </w:r>
    </w:p>
    <w:p w14:paraId="347B9C50" w14:textId="77777777" w:rsidR="007934E7" w:rsidRDefault="00000000">
      <w:pPr>
        <w:spacing w:after="9" w:line="248" w:lineRule="auto"/>
        <w:ind w:left="313" w:right="14" w:hanging="10"/>
      </w:pPr>
      <w:r>
        <w:rPr>
          <w:rFonts w:ascii="Calibri" w:eastAsia="Calibri" w:hAnsi="Calibri" w:cs="Calibri"/>
          <w:sz w:val="12"/>
        </w:rPr>
        <w:t>BIOL320 - Cell Biology (3)</w:t>
      </w:r>
    </w:p>
    <w:p w14:paraId="05287C29" w14:textId="77777777" w:rsidR="007934E7" w:rsidRDefault="00000000">
      <w:pPr>
        <w:spacing w:after="9" w:line="248" w:lineRule="auto"/>
        <w:ind w:left="313" w:right="14" w:hanging="10"/>
      </w:pPr>
      <w:r>
        <w:rPr>
          <w:rFonts w:ascii="Calibri" w:eastAsia="Calibri" w:hAnsi="Calibri" w:cs="Calibri"/>
          <w:sz w:val="12"/>
        </w:rPr>
        <w:t>BIOL431 - Pharmacology (3)</w:t>
      </w:r>
    </w:p>
    <w:p w14:paraId="7D2FF53A" w14:textId="77777777" w:rsidR="007934E7" w:rsidRDefault="00000000">
      <w:pPr>
        <w:spacing w:after="9" w:line="248" w:lineRule="auto"/>
        <w:ind w:left="313" w:right="14" w:hanging="10"/>
      </w:pPr>
      <w:r>
        <w:rPr>
          <w:rFonts w:ascii="Calibri" w:eastAsia="Calibri" w:hAnsi="Calibri" w:cs="Calibri"/>
          <w:sz w:val="12"/>
        </w:rPr>
        <w:t>BIOL442 - Molecular Neurobiology (3)</w:t>
      </w:r>
    </w:p>
    <w:p w14:paraId="33DFA516" w14:textId="77777777" w:rsidR="007934E7" w:rsidRDefault="00000000">
      <w:pPr>
        <w:spacing w:after="9" w:line="248" w:lineRule="auto"/>
        <w:ind w:left="313" w:right="14" w:hanging="10"/>
      </w:pPr>
      <w:r>
        <w:rPr>
          <w:rFonts w:ascii="Calibri" w:eastAsia="Calibri" w:hAnsi="Calibri" w:cs="Calibri"/>
          <w:sz w:val="12"/>
        </w:rPr>
        <w:t>CHEM301 - Survey of Organic Chemistry (3)</w:t>
      </w:r>
    </w:p>
    <w:p w14:paraId="25CD0FF1" w14:textId="77777777" w:rsidR="007934E7" w:rsidRDefault="00000000">
      <w:pPr>
        <w:spacing w:after="9" w:line="248" w:lineRule="auto"/>
        <w:ind w:left="313" w:right="14" w:hanging="10"/>
      </w:pPr>
      <w:r>
        <w:rPr>
          <w:rFonts w:ascii="Calibri" w:eastAsia="Calibri" w:hAnsi="Calibri" w:cs="Calibri"/>
          <w:sz w:val="12"/>
        </w:rPr>
        <w:t>CHEM307 - Organic Chemistry I (3)</w:t>
      </w:r>
    </w:p>
    <w:p w14:paraId="46E946F3" w14:textId="77777777" w:rsidR="007934E7" w:rsidRDefault="00000000">
      <w:pPr>
        <w:spacing w:after="9" w:line="248" w:lineRule="auto"/>
        <w:ind w:left="313" w:right="14" w:hanging="10"/>
      </w:pPr>
      <w:r>
        <w:rPr>
          <w:rFonts w:ascii="Calibri" w:eastAsia="Calibri" w:hAnsi="Calibri" w:cs="Calibri"/>
          <w:sz w:val="12"/>
        </w:rPr>
        <w:t>ED-ESP358 - Students with Significant Disabilities (3)</w:t>
      </w:r>
    </w:p>
    <w:p w14:paraId="7E53AD2B" w14:textId="77777777" w:rsidR="007934E7" w:rsidRDefault="00000000">
      <w:pPr>
        <w:spacing w:after="9" w:line="248" w:lineRule="auto"/>
        <w:ind w:left="313" w:right="14" w:hanging="10"/>
      </w:pPr>
      <w:r>
        <w:rPr>
          <w:rFonts w:ascii="Calibri" w:eastAsia="Calibri" w:hAnsi="Calibri" w:cs="Calibri"/>
          <w:sz w:val="12"/>
        </w:rPr>
        <w:t>ED-ESP458 - Autism Spectrum Disorder (3)</w:t>
      </w:r>
    </w:p>
    <w:p w14:paraId="6B27431A" w14:textId="77777777" w:rsidR="007934E7" w:rsidRDefault="00000000">
      <w:pPr>
        <w:spacing w:after="9" w:line="248" w:lineRule="auto"/>
        <w:ind w:left="313" w:right="14" w:hanging="10"/>
      </w:pPr>
      <w:r>
        <w:rPr>
          <w:rFonts w:ascii="Calibri" w:eastAsia="Calibri" w:hAnsi="Calibri" w:cs="Calibri"/>
          <w:sz w:val="12"/>
        </w:rPr>
        <w:t>IMGSCI408 - Advanced Sectional Anatomy in Imaging Sciences (3)</w:t>
      </w:r>
    </w:p>
    <w:p w14:paraId="5C463FA5" w14:textId="77777777" w:rsidR="007934E7" w:rsidRDefault="00000000">
      <w:pPr>
        <w:spacing w:after="9" w:line="248" w:lineRule="auto"/>
        <w:ind w:left="313" w:right="14" w:hanging="10"/>
      </w:pPr>
      <w:r>
        <w:rPr>
          <w:rFonts w:ascii="Calibri" w:eastAsia="Calibri" w:hAnsi="Calibri" w:cs="Calibri"/>
          <w:sz w:val="12"/>
        </w:rPr>
        <w:t>KINES330 - Exercise Physiology (3)</w:t>
      </w:r>
    </w:p>
    <w:p w14:paraId="0E0478E2" w14:textId="77777777" w:rsidR="007934E7" w:rsidRDefault="00000000">
      <w:pPr>
        <w:spacing w:after="9" w:line="248" w:lineRule="auto"/>
        <w:ind w:left="313" w:right="14" w:hanging="10"/>
      </w:pPr>
      <w:r>
        <w:rPr>
          <w:rFonts w:ascii="Calibri" w:eastAsia="Calibri" w:hAnsi="Calibri" w:cs="Calibri"/>
          <w:sz w:val="12"/>
        </w:rPr>
        <w:t>KINES331 - Laboratory for Exercise Physiology (1)</w:t>
      </w:r>
    </w:p>
    <w:p w14:paraId="5C9E24B5" w14:textId="77777777" w:rsidR="007934E7" w:rsidRDefault="00000000">
      <w:pPr>
        <w:spacing w:after="9" w:line="248" w:lineRule="auto"/>
        <w:ind w:left="313" w:right="14" w:hanging="10"/>
      </w:pPr>
      <w:r>
        <w:rPr>
          <w:rFonts w:ascii="Calibri" w:eastAsia="Calibri" w:hAnsi="Calibri" w:cs="Calibri"/>
          <w:sz w:val="12"/>
        </w:rPr>
        <w:t>KINES332 - Nutrition in Exercise and Sport (3)</w:t>
      </w:r>
    </w:p>
    <w:p w14:paraId="39F30CD8" w14:textId="77777777" w:rsidR="007934E7" w:rsidRDefault="00000000">
      <w:pPr>
        <w:spacing w:after="9" w:line="248" w:lineRule="auto"/>
        <w:ind w:left="313" w:right="14" w:hanging="10"/>
      </w:pPr>
      <w:r>
        <w:rPr>
          <w:rFonts w:ascii="Calibri" w:eastAsia="Calibri" w:hAnsi="Calibri" w:cs="Calibri"/>
          <w:sz w:val="12"/>
        </w:rPr>
        <w:t>KINES363 - Exercise Psychology (3)</w:t>
      </w:r>
    </w:p>
    <w:p w14:paraId="3C40932F" w14:textId="77777777" w:rsidR="007934E7" w:rsidRDefault="00000000">
      <w:pPr>
        <w:spacing w:after="9" w:line="248" w:lineRule="auto"/>
        <w:ind w:left="313" w:right="14" w:hanging="10"/>
      </w:pPr>
      <w:r>
        <w:rPr>
          <w:rFonts w:ascii="Calibri" w:eastAsia="Calibri" w:hAnsi="Calibri" w:cs="Calibri"/>
          <w:sz w:val="12"/>
        </w:rPr>
        <w:t>KINES375 - Motor Learning and Human Performance (2)</w:t>
      </w:r>
    </w:p>
    <w:p w14:paraId="145B4E50" w14:textId="77777777" w:rsidR="007934E7" w:rsidRDefault="00000000">
      <w:pPr>
        <w:spacing w:after="9" w:line="248" w:lineRule="auto"/>
        <w:ind w:left="313" w:right="14" w:hanging="10"/>
      </w:pPr>
      <w:r>
        <w:rPr>
          <w:rFonts w:ascii="Calibri" w:eastAsia="Calibri" w:hAnsi="Calibri" w:cs="Calibri"/>
          <w:sz w:val="12"/>
        </w:rPr>
        <w:t>KINES378 - Motor Development and Human Behavior (2)</w:t>
      </w:r>
    </w:p>
    <w:p w14:paraId="0DD81D8B" w14:textId="77777777" w:rsidR="007934E7" w:rsidRDefault="00000000">
      <w:pPr>
        <w:spacing w:after="9" w:line="248" w:lineRule="auto"/>
        <w:ind w:left="313" w:right="14" w:hanging="10"/>
      </w:pPr>
      <w:r>
        <w:rPr>
          <w:rFonts w:ascii="Calibri" w:eastAsia="Calibri" w:hAnsi="Calibri" w:cs="Calibri"/>
          <w:sz w:val="12"/>
        </w:rPr>
        <w:t>KINES416 - Neuromechanics (3)</w:t>
      </w:r>
    </w:p>
    <w:p w14:paraId="36F2261A" w14:textId="77777777" w:rsidR="007934E7" w:rsidRDefault="00000000">
      <w:pPr>
        <w:spacing w:after="9" w:line="248" w:lineRule="auto"/>
        <w:ind w:left="313" w:right="1046" w:hanging="10"/>
      </w:pPr>
      <w:r>
        <w:rPr>
          <w:rFonts w:ascii="Calibri" w:eastAsia="Calibri" w:hAnsi="Calibri" w:cs="Calibri"/>
          <w:sz w:val="12"/>
        </w:rPr>
        <w:t>KINES429 - Neuromechanics Research (3) KINES435 - Neuromechanics Research (3)</w:t>
      </w:r>
    </w:p>
    <w:p w14:paraId="02AC8DAA" w14:textId="77777777" w:rsidR="007934E7" w:rsidRDefault="00000000">
      <w:pPr>
        <w:spacing w:after="9" w:line="248" w:lineRule="auto"/>
        <w:ind w:left="313" w:right="14" w:hanging="10"/>
      </w:pPr>
      <w:r>
        <w:rPr>
          <w:rFonts w:ascii="Calibri" w:eastAsia="Calibri" w:hAnsi="Calibri" w:cs="Calibri"/>
          <w:sz w:val="12"/>
        </w:rPr>
        <w:t>NEURO343 - Cognitive Neuroscience (3)</w:t>
      </w:r>
    </w:p>
    <w:p w14:paraId="30C35A8C" w14:textId="77777777" w:rsidR="007934E7" w:rsidRDefault="00000000">
      <w:pPr>
        <w:spacing w:after="9" w:line="248" w:lineRule="auto"/>
        <w:ind w:left="313" w:right="14" w:hanging="10"/>
      </w:pPr>
      <w:r>
        <w:rPr>
          <w:rFonts w:ascii="Calibri" w:eastAsia="Calibri" w:hAnsi="Calibri" w:cs="Calibri"/>
          <w:sz w:val="12"/>
        </w:rPr>
        <w:t>PHYS111 - General Physics I (FN) (4)</w:t>
      </w:r>
    </w:p>
    <w:p w14:paraId="517571A5" w14:textId="77777777" w:rsidR="007934E7" w:rsidRDefault="00000000">
      <w:pPr>
        <w:spacing w:after="9" w:line="248" w:lineRule="auto"/>
        <w:ind w:left="313" w:right="14" w:hanging="10"/>
      </w:pPr>
      <w:r>
        <w:rPr>
          <w:rFonts w:ascii="Calibri" w:eastAsia="Calibri" w:hAnsi="Calibri" w:cs="Calibri"/>
          <w:sz w:val="12"/>
        </w:rPr>
        <w:t>PHYS211 - Physics I with Calculus (FN) (4)</w:t>
      </w:r>
    </w:p>
    <w:p w14:paraId="2195AE0B" w14:textId="77777777" w:rsidR="007934E7" w:rsidRDefault="00000000">
      <w:pPr>
        <w:spacing w:after="9" w:line="248" w:lineRule="auto"/>
        <w:ind w:left="313" w:right="14" w:hanging="10"/>
      </w:pPr>
      <w:r>
        <w:rPr>
          <w:rFonts w:ascii="Calibri" w:eastAsia="Calibri" w:hAnsi="Calibri" w:cs="Calibri"/>
          <w:sz w:val="12"/>
        </w:rPr>
        <w:t>PHYS211L - Physics I with Calculus Lab (FN) (1)</w:t>
      </w:r>
    </w:p>
    <w:p w14:paraId="0642B371" w14:textId="77777777" w:rsidR="007934E7" w:rsidRDefault="00000000">
      <w:pPr>
        <w:spacing w:after="9" w:line="248" w:lineRule="auto"/>
        <w:ind w:left="313" w:right="14" w:hanging="10"/>
      </w:pPr>
      <w:r>
        <w:rPr>
          <w:rFonts w:ascii="Calibri" w:eastAsia="Calibri" w:hAnsi="Calibri" w:cs="Calibri"/>
          <w:sz w:val="12"/>
        </w:rPr>
        <w:t>PSYC341 - Perception (3)</w:t>
      </w:r>
    </w:p>
    <w:p w14:paraId="47EAA88D" w14:textId="77777777" w:rsidR="007934E7" w:rsidRDefault="00000000">
      <w:pPr>
        <w:spacing w:after="9" w:line="248" w:lineRule="auto"/>
        <w:ind w:left="313" w:right="14" w:hanging="10"/>
      </w:pPr>
      <w:r>
        <w:rPr>
          <w:rFonts w:ascii="Calibri" w:eastAsia="Calibri" w:hAnsi="Calibri" w:cs="Calibri"/>
          <w:sz w:val="12"/>
        </w:rPr>
        <w:t>PSYC343 - Cognitive Psychology (3)</w:t>
      </w:r>
    </w:p>
    <w:p w14:paraId="10511366" w14:textId="77777777" w:rsidR="007934E7" w:rsidRDefault="00000000">
      <w:pPr>
        <w:spacing w:after="292" w:line="305" w:lineRule="auto"/>
        <w:ind w:left="0" w:right="1843" w:firstLine="144"/>
      </w:pPr>
      <w:r>
        <w:rPr>
          <w:rFonts w:ascii="Calibri" w:eastAsia="Calibri" w:hAnsi="Calibri" w:cs="Calibri"/>
          <w:sz w:val="12"/>
        </w:rPr>
        <w:t>Take at least 11 credits from the following: Electives to total 120 credits Grand Total Credits: 120 - 121</w:t>
      </w:r>
    </w:p>
    <w:p w14:paraId="1161F24B" w14:textId="77777777" w:rsidR="007934E7" w:rsidRDefault="00000000">
      <w:pPr>
        <w:spacing w:after="1" w:line="257" w:lineRule="auto"/>
        <w:ind w:left="535" w:right="0" w:hanging="10"/>
        <w:jc w:val="center"/>
      </w:pPr>
      <w:r>
        <w:rPr>
          <w:rFonts w:ascii="Calibri" w:eastAsia="Calibri" w:hAnsi="Calibri" w:cs="Calibri"/>
          <w:sz w:val="18"/>
        </w:rPr>
        <w:t>Neuroscience Minor</w:t>
      </w:r>
    </w:p>
    <w:p w14:paraId="7598F099" w14:textId="77777777" w:rsidR="007934E7" w:rsidRDefault="00000000">
      <w:pPr>
        <w:spacing w:after="9" w:line="248" w:lineRule="auto"/>
        <w:ind w:left="288" w:right="2343" w:hanging="288"/>
      </w:pPr>
      <w:r>
        <w:rPr>
          <w:rFonts w:ascii="Calibri" w:eastAsia="Calibri" w:hAnsi="Calibri" w:cs="Calibri"/>
          <w:sz w:val="12"/>
        </w:rPr>
        <w:t>Complete all of the following Take at least 1 of the following:</w:t>
      </w:r>
    </w:p>
    <w:p w14:paraId="0753171F" w14:textId="77777777" w:rsidR="007934E7" w:rsidRDefault="00000000">
      <w:pPr>
        <w:spacing w:after="9" w:line="248" w:lineRule="auto"/>
        <w:ind w:left="442" w:right="14" w:hanging="10"/>
      </w:pPr>
      <w:r>
        <w:rPr>
          <w:rFonts w:ascii="Calibri" w:eastAsia="Calibri" w:hAnsi="Calibri" w:cs="Calibri"/>
          <w:sz w:val="12"/>
        </w:rPr>
        <w:t>BIOL107 - Introduction to Human Biology (FN) (4)</w:t>
      </w:r>
    </w:p>
    <w:p w14:paraId="19AAA55B" w14:textId="77777777" w:rsidR="007934E7" w:rsidRDefault="00000000">
      <w:pPr>
        <w:spacing w:after="44" w:line="248" w:lineRule="auto"/>
        <w:ind w:left="442" w:right="14" w:hanging="10"/>
      </w:pPr>
      <w:r>
        <w:rPr>
          <w:rFonts w:ascii="Calibri" w:eastAsia="Calibri" w:hAnsi="Calibri" w:cs="Calibri"/>
          <w:sz w:val="12"/>
        </w:rPr>
        <w:t>BIOL227 - Human Anatomy and Physiology I (FN) (4)</w:t>
      </w:r>
    </w:p>
    <w:p w14:paraId="4296442A" w14:textId="77777777" w:rsidR="007934E7" w:rsidRDefault="00000000">
      <w:pPr>
        <w:spacing w:after="9" w:line="248" w:lineRule="auto"/>
        <w:ind w:left="313" w:right="14" w:hanging="10"/>
      </w:pPr>
      <w:r>
        <w:rPr>
          <w:rFonts w:ascii="Calibri" w:eastAsia="Calibri" w:hAnsi="Calibri" w:cs="Calibri"/>
          <w:sz w:val="12"/>
        </w:rPr>
        <w:t>Take the following:</w:t>
      </w:r>
    </w:p>
    <w:p w14:paraId="19C1CA44" w14:textId="77777777" w:rsidR="007934E7" w:rsidRDefault="00000000">
      <w:pPr>
        <w:spacing w:after="9" w:line="248" w:lineRule="auto"/>
        <w:ind w:left="442" w:right="14" w:hanging="10"/>
      </w:pPr>
      <w:r>
        <w:rPr>
          <w:rFonts w:ascii="Calibri" w:eastAsia="Calibri" w:hAnsi="Calibri" w:cs="Calibri"/>
          <w:sz w:val="12"/>
        </w:rPr>
        <w:t>BIOL117 - Introduction to Neuroscience Through Disease Models (3)</w:t>
      </w:r>
    </w:p>
    <w:p w14:paraId="3A793F5C" w14:textId="77777777" w:rsidR="007934E7" w:rsidRDefault="00000000">
      <w:pPr>
        <w:spacing w:after="9" w:line="248" w:lineRule="auto"/>
        <w:ind w:left="442" w:right="14" w:hanging="10"/>
      </w:pPr>
      <w:r>
        <w:rPr>
          <w:rFonts w:ascii="Calibri" w:eastAsia="Calibri" w:hAnsi="Calibri" w:cs="Calibri"/>
          <w:sz w:val="12"/>
        </w:rPr>
        <w:t>KINES303 - Neuroanatomy and Physiology (3)</w:t>
      </w:r>
    </w:p>
    <w:p w14:paraId="58809026" w14:textId="77777777" w:rsidR="007934E7" w:rsidRDefault="00000000">
      <w:pPr>
        <w:spacing w:after="44" w:line="248" w:lineRule="auto"/>
        <w:ind w:left="442" w:right="14" w:hanging="10"/>
      </w:pPr>
      <w:r>
        <w:rPr>
          <w:rFonts w:ascii="Calibri" w:eastAsia="Calibri" w:hAnsi="Calibri" w:cs="Calibri"/>
          <w:sz w:val="12"/>
        </w:rPr>
        <w:t>PSYC367 - Psychological Neuroscience (3)</w:t>
      </w:r>
    </w:p>
    <w:p w14:paraId="5726F8F1" w14:textId="77777777" w:rsidR="007934E7" w:rsidRDefault="00000000">
      <w:pPr>
        <w:spacing w:after="9" w:line="248" w:lineRule="auto"/>
        <w:ind w:left="313" w:right="14" w:hanging="10"/>
      </w:pPr>
      <w:r>
        <w:rPr>
          <w:rFonts w:ascii="Calibri" w:eastAsia="Calibri" w:hAnsi="Calibri" w:cs="Calibri"/>
          <w:sz w:val="12"/>
        </w:rPr>
        <w:t>Take at least 4 of the following:</w:t>
      </w:r>
    </w:p>
    <w:p w14:paraId="0D29080D" w14:textId="77777777" w:rsidR="007934E7" w:rsidRDefault="00000000">
      <w:pPr>
        <w:spacing w:after="9" w:line="248" w:lineRule="auto"/>
        <w:ind w:left="442" w:right="14" w:hanging="10"/>
      </w:pPr>
      <w:r>
        <w:rPr>
          <w:rFonts w:ascii="Calibri" w:eastAsia="Calibri" w:hAnsi="Calibri" w:cs="Calibri"/>
          <w:sz w:val="12"/>
        </w:rPr>
        <w:t>AMI330 - Introduction to Sectional Anatomy (2)</w:t>
      </w:r>
    </w:p>
    <w:p w14:paraId="7A268DAC" w14:textId="77777777" w:rsidR="007934E7" w:rsidRDefault="00000000">
      <w:pPr>
        <w:spacing w:after="9" w:line="248" w:lineRule="auto"/>
        <w:ind w:left="442" w:right="14" w:hanging="10"/>
      </w:pPr>
      <w:r>
        <w:rPr>
          <w:rFonts w:ascii="Calibri" w:eastAsia="Calibri" w:hAnsi="Calibri" w:cs="Calibri"/>
          <w:sz w:val="12"/>
        </w:rPr>
        <w:t>BIOL431 - Pharmacology (3)</w:t>
      </w:r>
    </w:p>
    <w:p w14:paraId="3415ED1B" w14:textId="77777777" w:rsidR="007934E7" w:rsidRDefault="00000000">
      <w:pPr>
        <w:spacing w:after="9" w:line="248" w:lineRule="auto"/>
        <w:ind w:left="442" w:right="14" w:hanging="10"/>
      </w:pPr>
      <w:r>
        <w:rPr>
          <w:rFonts w:ascii="Calibri" w:eastAsia="Calibri" w:hAnsi="Calibri" w:cs="Calibri"/>
          <w:sz w:val="12"/>
        </w:rPr>
        <w:t>BIOL442 - Molecular Neurobiology (3)</w:t>
      </w:r>
    </w:p>
    <w:p w14:paraId="4835F4C2" w14:textId="77777777" w:rsidR="007934E7" w:rsidRDefault="00000000">
      <w:pPr>
        <w:spacing w:after="9" w:line="248" w:lineRule="auto"/>
        <w:ind w:left="442" w:right="14" w:hanging="10"/>
      </w:pPr>
      <w:r>
        <w:rPr>
          <w:rFonts w:ascii="Calibri" w:eastAsia="Calibri" w:hAnsi="Calibri" w:cs="Calibri"/>
          <w:sz w:val="12"/>
        </w:rPr>
        <w:t>ED-ESP358 - Students with Significant Disabilities (3)</w:t>
      </w:r>
    </w:p>
    <w:p w14:paraId="58FB890C" w14:textId="77777777" w:rsidR="007934E7" w:rsidRDefault="00000000">
      <w:pPr>
        <w:spacing w:after="9" w:line="248" w:lineRule="auto"/>
        <w:ind w:left="442" w:right="14" w:hanging="10"/>
      </w:pPr>
      <w:r>
        <w:rPr>
          <w:rFonts w:ascii="Calibri" w:eastAsia="Calibri" w:hAnsi="Calibri" w:cs="Calibri"/>
          <w:sz w:val="12"/>
        </w:rPr>
        <w:t>ED-ESP458 - Autism Spectrum Disorder (3)</w:t>
      </w:r>
    </w:p>
    <w:p w14:paraId="44C571A4" w14:textId="77777777" w:rsidR="007934E7" w:rsidRDefault="00000000">
      <w:pPr>
        <w:spacing w:after="9" w:line="248" w:lineRule="auto"/>
        <w:ind w:left="442" w:right="14" w:hanging="10"/>
      </w:pPr>
      <w:r>
        <w:rPr>
          <w:rFonts w:ascii="Calibri" w:eastAsia="Calibri" w:hAnsi="Calibri" w:cs="Calibri"/>
          <w:sz w:val="12"/>
        </w:rPr>
        <w:t>KINES375 - Motor Learning and Human Performance (2)</w:t>
      </w:r>
    </w:p>
    <w:p w14:paraId="65A58A13" w14:textId="77777777" w:rsidR="007934E7" w:rsidRDefault="00000000">
      <w:pPr>
        <w:spacing w:after="9" w:line="248" w:lineRule="auto"/>
        <w:ind w:left="442" w:right="14" w:hanging="10"/>
      </w:pPr>
      <w:r>
        <w:rPr>
          <w:rFonts w:ascii="Calibri" w:eastAsia="Calibri" w:hAnsi="Calibri" w:cs="Calibri"/>
          <w:sz w:val="12"/>
        </w:rPr>
        <w:t>KINES378 - Motor Development and Human Behavior (2)</w:t>
      </w:r>
    </w:p>
    <w:p w14:paraId="1AAEF184" w14:textId="77777777" w:rsidR="007934E7" w:rsidRDefault="00000000">
      <w:pPr>
        <w:spacing w:after="9" w:line="248" w:lineRule="auto"/>
        <w:ind w:left="442" w:right="14" w:hanging="10"/>
      </w:pPr>
      <w:r>
        <w:rPr>
          <w:rFonts w:ascii="Calibri" w:eastAsia="Calibri" w:hAnsi="Calibri" w:cs="Calibri"/>
          <w:sz w:val="12"/>
        </w:rPr>
        <w:t>KINES416 - Neuromechanics (3)</w:t>
      </w:r>
    </w:p>
    <w:p w14:paraId="44741D09" w14:textId="77777777" w:rsidR="007934E7" w:rsidRDefault="00000000">
      <w:pPr>
        <w:spacing w:after="9" w:line="248" w:lineRule="auto"/>
        <w:ind w:left="442" w:right="14" w:hanging="10"/>
      </w:pPr>
      <w:r>
        <w:rPr>
          <w:rFonts w:ascii="Calibri" w:eastAsia="Calibri" w:hAnsi="Calibri" w:cs="Calibri"/>
          <w:sz w:val="12"/>
        </w:rPr>
        <w:t>LING305 - Introduction to Language Studies (3)</w:t>
      </w:r>
    </w:p>
    <w:p w14:paraId="358AB212" w14:textId="77777777" w:rsidR="007934E7" w:rsidRDefault="00000000">
      <w:pPr>
        <w:spacing w:after="9" w:line="248" w:lineRule="auto"/>
        <w:ind w:left="442" w:right="14" w:hanging="10"/>
      </w:pPr>
      <w:r>
        <w:rPr>
          <w:rFonts w:ascii="Calibri" w:eastAsia="Calibri" w:hAnsi="Calibri" w:cs="Calibri"/>
          <w:sz w:val="12"/>
        </w:rPr>
        <w:t>LING406 - Psycholinguistics (3)</w:t>
      </w:r>
    </w:p>
    <w:p w14:paraId="24DE212D" w14:textId="77777777" w:rsidR="007934E7" w:rsidRDefault="00000000">
      <w:pPr>
        <w:spacing w:after="9" w:line="248" w:lineRule="auto"/>
        <w:ind w:left="442" w:right="14" w:hanging="10"/>
      </w:pPr>
      <w:r>
        <w:rPr>
          <w:rFonts w:ascii="Calibri" w:eastAsia="Calibri" w:hAnsi="Calibri" w:cs="Calibri"/>
          <w:sz w:val="12"/>
        </w:rPr>
        <w:t>PSYC335 - Biological Bases of Behavior (3)</w:t>
      </w:r>
    </w:p>
    <w:p w14:paraId="78AB7D82" w14:textId="77777777" w:rsidR="007934E7" w:rsidRDefault="00000000">
      <w:pPr>
        <w:spacing w:after="9" w:line="248" w:lineRule="auto"/>
        <w:ind w:left="442" w:right="14" w:hanging="10"/>
      </w:pPr>
      <w:r>
        <w:rPr>
          <w:rFonts w:ascii="Calibri" w:eastAsia="Calibri" w:hAnsi="Calibri" w:cs="Calibri"/>
          <w:sz w:val="12"/>
        </w:rPr>
        <w:t>PSYC341 - Perception (3)</w:t>
      </w:r>
    </w:p>
    <w:p w14:paraId="65FACCF9" w14:textId="77777777" w:rsidR="007934E7" w:rsidRDefault="00000000">
      <w:pPr>
        <w:spacing w:line="248" w:lineRule="auto"/>
        <w:ind w:left="313" w:right="14" w:hanging="10"/>
      </w:pPr>
      <w:r>
        <w:rPr>
          <w:rFonts w:ascii="Calibri" w:eastAsia="Calibri" w:hAnsi="Calibri" w:cs="Calibri"/>
          <w:sz w:val="12"/>
        </w:rPr>
        <w:t>Note: ED-ESP358 and ED-ESP458 require permission of instructor.</w:t>
      </w:r>
    </w:p>
    <w:p w14:paraId="61966A43" w14:textId="77777777" w:rsidR="007934E7" w:rsidRDefault="00000000">
      <w:pPr>
        <w:spacing w:after="252" w:line="248" w:lineRule="auto"/>
        <w:ind w:left="10" w:right="14" w:hanging="10"/>
      </w:pPr>
      <w:r>
        <w:rPr>
          <w:rFonts w:ascii="Calibri" w:eastAsia="Calibri" w:hAnsi="Calibri" w:cs="Calibri"/>
          <w:sz w:val="12"/>
        </w:rPr>
        <w:t>Grand Total Credits: 22 - 24</w:t>
      </w:r>
    </w:p>
    <w:p w14:paraId="62776534" w14:textId="77777777" w:rsidR="007934E7" w:rsidRDefault="00000000">
      <w:pPr>
        <w:pStyle w:val="Heading2"/>
        <w:spacing w:after="46"/>
        <w:ind w:left="25"/>
      </w:pPr>
      <w:r>
        <w:t>Course Offerings</w:t>
      </w:r>
    </w:p>
    <w:p w14:paraId="19726611" w14:textId="77777777" w:rsidR="007934E7" w:rsidRDefault="00000000">
      <w:pPr>
        <w:spacing w:after="47" w:line="248" w:lineRule="auto"/>
        <w:ind w:left="11" w:right="46" w:hanging="10"/>
      </w:pPr>
      <w:r>
        <w:rPr>
          <w:rFonts w:ascii="Calibri" w:eastAsia="Calibri" w:hAnsi="Calibri" w:cs="Calibri"/>
        </w:rPr>
        <w:t>NEURO—Neuroscience</w:t>
      </w:r>
    </w:p>
    <w:p w14:paraId="54C25C69" w14:textId="77777777" w:rsidR="007934E7" w:rsidRDefault="00000000">
      <w:pPr>
        <w:ind w:left="23" w:right="34"/>
      </w:pPr>
      <w:r>
        <w:rPr>
          <w:b/>
        </w:rPr>
        <w:t>NEURO311 Introduction to Neurogenetics (3-0-3)(F/S).</w:t>
      </w:r>
      <w:r>
        <w:t xml:space="preserve"> Explores the intricate relationship between genetics and neuroscience, focusing on how genetic factors influence the development, structure, and function of the nervous system. Delves into the latest research and methodologies in neurogenetics, gaining a comprehensive understanding of the molecular mechanisms underlying various neurological disorders. PREREQ: BIOL117, BIOL191, KINES303.</w:t>
      </w:r>
    </w:p>
    <w:p w14:paraId="3F6017DD" w14:textId="77777777" w:rsidR="007934E7" w:rsidRDefault="00000000">
      <w:pPr>
        <w:ind w:left="23" w:right="34"/>
      </w:pPr>
      <w:r>
        <w:rPr>
          <w:b/>
        </w:rPr>
        <w:t>NEURO343 Cognitive Neuroscience (3-0-3)(F/S).</w:t>
      </w:r>
      <w:r>
        <w:t xml:space="preserve"> In-depth exploration of the neural pathways and brain regions responsible for shaping thoughts, emotions, and behaviors. explore cutting-edge research on brain imaging techniques. Students will gain a comprehensive understanding of how the brain orchestrates cognitive processes. PREREQ: BIOL117, KINES303, PSYC101.</w:t>
      </w:r>
    </w:p>
    <w:p w14:paraId="64804C74" w14:textId="77777777" w:rsidR="007934E7" w:rsidRDefault="00000000">
      <w:pPr>
        <w:spacing w:after="506" w:line="370" w:lineRule="auto"/>
        <w:ind w:left="10" w:right="15" w:hanging="10"/>
        <w:jc w:val="right"/>
      </w:pPr>
      <w:r>
        <w:rPr>
          <w:rFonts w:ascii="Calibri" w:eastAsia="Calibri" w:hAnsi="Calibri" w:cs="Calibri"/>
          <w:sz w:val="20"/>
        </w:rPr>
        <w:t>NEUROSCIENCE</w:t>
      </w:r>
    </w:p>
    <w:p w14:paraId="2901EFCF" w14:textId="77777777" w:rsidR="007934E7" w:rsidRDefault="00000000">
      <w:pPr>
        <w:ind w:left="23" w:right="34"/>
      </w:pPr>
      <w:r>
        <w:rPr>
          <w:b/>
        </w:rPr>
        <w:t>NEURO395 Laboratory Techniques in Neuroscience I (3-2-4)(F,S).</w:t>
      </w:r>
      <w:r>
        <w:t xml:space="preserve"> Cellular and molecular neuroscience lab with a hands-on and in-depth exploration of key concepts and techniques in molecular neuroscience. A combination of theoretical sessions and practical experiments in the intricate molecular mechanisms underlying neural function and dysfunction. PREREQ: KINES303.</w:t>
      </w:r>
    </w:p>
    <w:p w14:paraId="4A59A0BB" w14:textId="77777777" w:rsidR="007934E7" w:rsidRDefault="00000000">
      <w:pPr>
        <w:spacing w:after="57" w:line="287" w:lineRule="auto"/>
        <w:ind w:left="-5" w:right="49" w:hanging="10"/>
        <w:jc w:val="both"/>
      </w:pPr>
      <w:r>
        <w:rPr>
          <w:b/>
        </w:rPr>
        <w:t>NEURO396 Laboratory Techniques in Neuroscience II (3-2-4)(F,S).</w:t>
      </w:r>
      <w:r>
        <w:t xml:space="preserve"> Applied neuroscience lab course designed to bridge the gap between theoretical knowledge and real-world applications in neuroscience. Provides practical skills and experiences that are directly applicable to addressing challenges in various fields, including healthcare, technology, and human performance. PREREQ: CS111, CS133, or MSE150.</w:t>
      </w:r>
    </w:p>
    <w:p w14:paraId="6B77F92D" w14:textId="77777777" w:rsidR="007934E7" w:rsidRDefault="00000000">
      <w:pPr>
        <w:ind w:left="23" w:right="34"/>
      </w:pPr>
      <w:r>
        <w:rPr>
          <w:b/>
        </w:rPr>
        <w:t>NEURO402 Endocrinology and Human Function (3-0-3)(F,S).</w:t>
      </w:r>
      <w:r>
        <w:t xml:space="preserve"> Exploration of the human endocrine system, including all endocrine glands neuroendocrine tissue. A heavy emphasis on the hypothalamic-pituitary-adrenal axis and the sympatho-adrenal axis, and their control of physiologic systems, including reproductive, immune, cardiovascular, digestive. Emphasis on the implications of normal and impaired endocrine function on physical and psychological functional ability and well-being. PREREQ: BIOL227, BIOL228.</w:t>
      </w:r>
      <w:r>
        <w:br w:type="page"/>
      </w:r>
    </w:p>
    <w:p w14:paraId="749F2BFB" w14:textId="77777777" w:rsidR="007934E7" w:rsidRDefault="00000000">
      <w:pPr>
        <w:spacing w:after="13" w:line="248" w:lineRule="auto"/>
        <w:ind w:left="-5" w:right="0" w:hanging="10"/>
      </w:pPr>
      <w:r>
        <w:rPr>
          <w:rFonts w:ascii="Calibri" w:eastAsia="Calibri" w:hAnsi="Calibri" w:cs="Calibri"/>
          <w:sz w:val="32"/>
        </w:rPr>
        <w:t>School of Nursing</w:t>
      </w:r>
    </w:p>
    <w:p w14:paraId="1967271C" w14:textId="77777777" w:rsidR="007934E7" w:rsidRDefault="00000000">
      <w:pPr>
        <w:pStyle w:val="Heading3"/>
        <w:ind w:left="-5"/>
      </w:pPr>
      <w:r>
        <w:t>College of Health Sciences | School of Nursing</w:t>
      </w:r>
    </w:p>
    <w:p w14:paraId="25541871" w14:textId="77777777" w:rsidR="007934E7" w:rsidRDefault="00000000">
      <w:pPr>
        <w:spacing w:after="0"/>
        <w:ind w:left="23" w:right="34"/>
      </w:pPr>
      <w:r>
        <w:t>Norco Nursing and Health Sciences Building, Room 433</w:t>
      </w:r>
    </w:p>
    <w:p w14:paraId="263A7487" w14:textId="77777777" w:rsidR="007934E7" w:rsidRDefault="00000000">
      <w:pPr>
        <w:spacing w:after="108"/>
        <w:ind w:left="23" w:right="2890"/>
      </w:pPr>
      <w:r>
        <w:t xml:space="preserve">(208) 426-4143 (phone) (208) 426-1370 (fax) nursing@boisestate.edu (email) </w:t>
      </w:r>
      <w:hyperlink r:id="rId1019">
        <w:r>
          <w:rPr>
            <w:color w:val="0332FF"/>
          </w:rPr>
          <w:t>boisestate.edu/nursing/</w:t>
        </w:r>
      </w:hyperlink>
      <w:r>
        <w:t xml:space="preserve"> (website)</w:t>
      </w:r>
    </w:p>
    <w:p w14:paraId="2B9531D7" w14:textId="77777777" w:rsidR="007934E7" w:rsidRDefault="00000000">
      <w:pPr>
        <w:spacing w:after="4" w:line="265" w:lineRule="auto"/>
        <w:ind w:left="-5" w:right="38" w:hanging="10"/>
      </w:pPr>
      <w:r>
        <w:rPr>
          <w:i/>
        </w:rPr>
        <w:t>Interim Divisional Dean, School of Nursing and Associate Clinical Professor:</w:t>
      </w:r>
      <w:r>
        <w:t xml:space="preserve"> Kelley Connor. </w:t>
      </w:r>
      <w:r>
        <w:rPr>
          <w:i/>
        </w:rPr>
        <w:t xml:space="preserve">Associate Divisional Dean, School of Nursing and Professor: </w:t>
      </w:r>
      <w:r>
        <w:t xml:space="preserve">Angela </w:t>
      </w:r>
    </w:p>
    <w:p w14:paraId="15A5D3EF" w14:textId="77777777" w:rsidR="007934E7" w:rsidRDefault="00000000">
      <w:pPr>
        <w:spacing w:after="4" w:line="265" w:lineRule="auto"/>
        <w:ind w:left="-5" w:right="38" w:hanging="10"/>
      </w:pPr>
      <w:r>
        <w:t xml:space="preserve">Phillips. </w:t>
      </w:r>
      <w:r>
        <w:rPr>
          <w:i/>
        </w:rPr>
        <w:t xml:space="preserve">Jody DeMeyer Endowed Chair in Nursing and Professor: </w:t>
      </w:r>
      <w:r>
        <w:t>Amy Spurlock.</w:t>
      </w:r>
      <w:r>
        <w:rPr>
          <w:i/>
        </w:rPr>
        <w:t xml:space="preserve"> </w:t>
      </w:r>
    </w:p>
    <w:p w14:paraId="15C02E9A" w14:textId="77777777" w:rsidR="007934E7" w:rsidRDefault="00000000">
      <w:pPr>
        <w:spacing w:after="4" w:line="265" w:lineRule="auto"/>
        <w:ind w:left="-5" w:right="38" w:hanging="10"/>
      </w:pPr>
      <w:r>
        <w:rPr>
          <w:i/>
        </w:rPr>
        <w:t xml:space="preserve">Doctor of Nursing Practice Program Director: </w:t>
      </w:r>
      <w:r>
        <w:t xml:space="preserve">April Howell. </w:t>
      </w:r>
      <w:r>
        <w:rPr>
          <w:i/>
        </w:rPr>
        <w:t xml:space="preserve">Adult-Gerontology </w:t>
      </w:r>
    </w:p>
    <w:p w14:paraId="08C874F5" w14:textId="77777777" w:rsidR="007934E7" w:rsidRDefault="00000000">
      <w:pPr>
        <w:spacing w:after="4" w:line="265" w:lineRule="auto"/>
        <w:ind w:left="-5" w:right="38" w:hanging="10"/>
      </w:pPr>
      <w:r>
        <w:rPr>
          <w:i/>
        </w:rPr>
        <w:t>Nurse Practitioner Program Director:</w:t>
      </w:r>
      <w:r>
        <w:t xml:space="preserve"> Nicole Loos-Bartlett. </w:t>
      </w:r>
      <w:r>
        <w:rPr>
          <w:i/>
        </w:rPr>
        <w:t xml:space="preserve">RN-BS Completion </w:t>
      </w:r>
    </w:p>
    <w:p w14:paraId="0D3B9886" w14:textId="77777777" w:rsidR="007934E7" w:rsidRDefault="00000000">
      <w:pPr>
        <w:spacing w:after="4" w:line="265" w:lineRule="auto"/>
        <w:ind w:left="-5" w:right="38" w:hanging="10"/>
      </w:pPr>
      <w:r>
        <w:rPr>
          <w:i/>
        </w:rPr>
        <w:t xml:space="preserve">Track Program Director: </w:t>
      </w:r>
      <w:r>
        <w:t xml:space="preserve">Lynn Nichols. </w:t>
      </w:r>
      <w:r>
        <w:rPr>
          <w:i/>
        </w:rPr>
        <w:t>Interim</w:t>
      </w:r>
      <w:r>
        <w:t xml:space="preserve"> </w:t>
      </w:r>
      <w:r>
        <w:rPr>
          <w:i/>
        </w:rPr>
        <w:t xml:space="preserve">Undergraduate Pre-license Program </w:t>
      </w:r>
    </w:p>
    <w:p w14:paraId="42570507" w14:textId="77777777" w:rsidR="007934E7" w:rsidRDefault="00000000">
      <w:pPr>
        <w:spacing w:after="0"/>
        <w:ind w:left="23" w:right="34"/>
      </w:pPr>
      <w:r>
        <w:rPr>
          <w:i/>
        </w:rPr>
        <w:t xml:space="preserve">Director: </w:t>
      </w:r>
      <w:r>
        <w:t xml:space="preserve">April Howell. </w:t>
      </w:r>
      <w:r>
        <w:rPr>
          <w:i/>
        </w:rPr>
        <w:t xml:space="preserve">Professors: </w:t>
      </w:r>
      <w:r>
        <w:t xml:space="preserve">Connor, Josephsen, Spurlock. </w:t>
      </w:r>
      <w:r>
        <w:rPr>
          <w:i/>
        </w:rPr>
        <w:t xml:space="preserve">Associate </w:t>
      </w:r>
    </w:p>
    <w:p w14:paraId="1F68A7CD" w14:textId="77777777" w:rsidR="007934E7" w:rsidRDefault="00000000">
      <w:pPr>
        <w:spacing w:after="0"/>
        <w:ind w:left="23" w:right="34"/>
      </w:pPr>
      <w:r>
        <w:rPr>
          <w:i/>
        </w:rPr>
        <w:t xml:space="preserve">Professors: </w:t>
      </w:r>
      <w:r>
        <w:t>Alderden, Gallegos, Nichols, Prengaman, Veltman, Zhao.</w:t>
      </w:r>
      <w:r>
        <w:rPr>
          <w:i/>
        </w:rPr>
        <w:t xml:space="preserve"> Assistant Professors: </w:t>
      </w:r>
      <w:r>
        <w:t>Blizzard, Doyon, Kausler, Llewlellyn.</w:t>
      </w:r>
      <w:r>
        <w:rPr>
          <w:i/>
        </w:rPr>
        <w:t xml:space="preserve"> Clinical Associate Professors: </w:t>
      </w:r>
    </w:p>
    <w:p w14:paraId="0CFA172D" w14:textId="77777777" w:rsidR="007934E7" w:rsidRDefault="00000000">
      <w:pPr>
        <w:spacing w:after="0"/>
        <w:ind w:left="23" w:right="34"/>
      </w:pPr>
      <w:r>
        <w:t>Marsh, McCall, Molina-Shaver, Stock.</w:t>
      </w:r>
      <w:r>
        <w:rPr>
          <w:i/>
        </w:rPr>
        <w:t xml:space="preserve"> Clinical Assistant Professors: </w:t>
      </w:r>
      <w:r>
        <w:t xml:space="preserve">Anderson, </w:t>
      </w:r>
    </w:p>
    <w:p w14:paraId="7157D98F" w14:textId="77777777" w:rsidR="007934E7" w:rsidRDefault="00000000">
      <w:pPr>
        <w:spacing w:after="0"/>
        <w:ind w:left="23" w:right="34"/>
      </w:pPr>
      <w:r>
        <w:t xml:space="preserve">Blomquist, Chapman, Ciplinski, Farahany, Hanrahan, Howell, Loos-Bartlett, </w:t>
      </w:r>
    </w:p>
    <w:p w14:paraId="52423657" w14:textId="77777777" w:rsidR="007934E7" w:rsidRDefault="00000000">
      <w:pPr>
        <w:spacing w:after="149"/>
        <w:ind w:left="23" w:right="34"/>
      </w:pPr>
      <w:r>
        <w:t xml:space="preserve">McDuffee, Painter, Phillips, Sherner, Suter, Wegrzyn, Zepeda. </w:t>
      </w:r>
      <w:r>
        <w:rPr>
          <w:i/>
        </w:rPr>
        <w:t>Clinical Instructor:</w:t>
      </w:r>
      <w:r>
        <w:t xml:space="preserve"> Larsen. </w:t>
      </w:r>
      <w:r>
        <w:rPr>
          <w:i/>
        </w:rPr>
        <w:t xml:space="preserve">Simulation Center Director: </w:t>
      </w:r>
      <w:r>
        <w:t xml:space="preserve">Tracee Chapman. </w:t>
      </w:r>
      <w:r>
        <w:rPr>
          <w:i/>
        </w:rPr>
        <w:t xml:space="preserve">Simulation Center Operations Coordinator: </w:t>
      </w:r>
      <w:r>
        <w:t>Casey Blizzard, Connor, Larsen.</w:t>
      </w:r>
    </w:p>
    <w:p w14:paraId="512B76F4" w14:textId="77777777" w:rsidR="007934E7" w:rsidRDefault="00000000">
      <w:pPr>
        <w:spacing w:after="10" w:line="248" w:lineRule="auto"/>
        <w:ind w:left="25" w:right="0" w:hanging="10"/>
      </w:pPr>
      <w:r>
        <w:rPr>
          <w:rFonts w:ascii="Calibri" w:eastAsia="Calibri" w:hAnsi="Calibri" w:cs="Calibri"/>
          <w:sz w:val="20"/>
        </w:rPr>
        <w:t>Programs Offered</w:t>
      </w:r>
    </w:p>
    <w:p w14:paraId="0B7F5632" w14:textId="77777777" w:rsidR="007934E7" w:rsidRDefault="00000000">
      <w:pPr>
        <w:tabs>
          <w:tab w:val="center" w:pos="175"/>
          <w:tab w:val="center" w:pos="1313"/>
        </w:tabs>
        <w:spacing w:after="88"/>
        <w:ind w:left="0" w:right="0" w:firstLine="0"/>
      </w:pPr>
      <w:r>
        <w:rPr>
          <w:rFonts w:ascii="Calibri" w:eastAsia="Calibri" w:hAnsi="Calibri" w:cs="Calibri"/>
          <w:sz w:val="22"/>
        </w:rPr>
        <w:tab/>
      </w:r>
      <w:r>
        <w:t>•</w:t>
      </w:r>
      <w:r>
        <w:tab/>
        <w:t>Bachelor of Science in Nursing</w:t>
      </w:r>
    </w:p>
    <w:p w14:paraId="2F1A70B1" w14:textId="77777777" w:rsidR="007934E7" w:rsidRDefault="00000000">
      <w:pPr>
        <w:pStyle w:val="Heading2"/>
        <w:ind w:left="25"/>
      </w:pPr>
      <w:r>
        <w:t>School Statement</w:t>
      </w:r>
    </w:p>
    <w:p w14:paraId="2461F671" w14:textId="77777777" w:rsidR="007934E7" w:rsidRDefault="00000000">
      <w:pPr>
        <w:ind w:left="23" w:right="34"/>
      </w:pPr>
      <w:r>
        <w:t>The School of Nursing offers a Bachelor of Science (BS) degree for those desiring licensure as a Registered Nurse (RN). The Undergraduate Bachelor of Science Program is designed as a four year program. The School also offers an on-line RN to BS Completion track for individuals who are already licensed as a Registered Nurse wanting to complete a Bachelor of Science degree. In addition, the School of Nursing also offers degrees in Doctor of Nursing Practice with emphases in Family Nurse Practitioner, Adult-Gerontological Acute Care Nurse Practitioner, and post-master’s to DNP. Contact the School of Nursing at the above telephone, fax, email, or website to obtain more information on the nursing educational programs at Boise State University.</w:t>
      </w:r>
    </w:p>
    <w:p w14:paraId="5D38131B" w14:textId="77777777" w:rsidR="007934E7" w:rsidRDefault="00000000">
      <w:pPr>
        <w:spacing w:after="4"/>
        <w:ind w:left="23" w:right="34"/>
      </w:pPr>
      <w:r>
        <w:t xml:space="preserve">The Bachelor of Science in Nursing Program is approved by the Idaho State </w:t>
      </w:r>
    </w:p>
    <w:p w14:paraId="4B41ECA4" w14:textId="77777777" w:rsidR="007934E7" w:rsidRDefault="00000000">
      <w:pPr>
        <w:ind w:left="23" w:right="34"/>
      </w:pPr>
      <w:r>
        <w:t>Board of Nursing. The Bachelor of Science Program and Doctor of Nursing Practice programs are accredited by the Commission on Collegiate Nursing Education (CCNE), 655 K Street, NW, Suite 750, Washington, D.C. 20001.</w:t>
      </w:r>
    </w:p>
    <w:p w14:paraId="3B2036C1" w14:textId="77777777" w:rsidR="007934E7" w:rsidRDefault="00000000">
      <w:pPr>
        <w:spacing w:after="147"/>
        <w:ind w:left="23" w:right="34"/>
      </w:pPr>
      <w:r>
        <w:t>Students accepted into the Undergraduate Bachelor of Science in Nursing Program will be required to submit to multiple criminal background clearances and drug and alcohol clearances at their own expense throughout the Program. Information obtained from the background clearances deemed to be detrimental to the care of patients will result in dismissal from the Program. Please see the School of Nursing’s policies to obtain more information about the background and drug and alcohol clearances.</w:t>
      </w:r>
    </w:p>
    <w:p w14:paraId="5DE16885" w14:textId="77777777" w:rsidR="007934E7" w:rsidRDefault="00000000">
      <w:pPr>
        <w:pStyle w:val="Heading2"/>
        <w:ind w:left="25"/>
      </w:pPr>
      <w:r>
        <w:t>Admission and Advising Requirements</w:t>
      </w:r>
    </w:p>
    <w:p w14:paraId="2B73B16D" w14:textId="77777777" w:rsidR="007934E7" w:rsidRDefault="00000000">
      <w:pPr>
        <w:ind w:left="23" w:right="34"/>
      </w:pPr>
      <w:r>
        <w:t xml:space="preserve">Bachelor of Science Degree students interested in pursuing a nursing degree must be accepted for admission to the Bachelor of Science Nursing Program before a student may enroll in nursing courses. All admission requirements must be completed as listed below before admission will be granted. Students are strongly encouraged to work with an advisor through </w:t>
      </w:r>
      <w:hyperlink r:id="rId1020">
        <w:r>
          <w:rPr>
            <w:color w:val="0332FF"/>
          </w:rPr>
          <w:t xml:space="preserve">boisestate.edu/ </w:t>
        </w:r>
      </w:hyperlink>
      <w:hyperlink r:id="rId1021">
        <w:r>
          <w:rPr>
            <w:color w:val="0332FF"/>
          </w:rPr>
          <w:t>healthsciences-advising/</w:t>
        </w:r>
      </w:hyperlink>
      <w:r>
        <w:t>.</w:t>
      </w:r>
    </w:p>
    <w:p w14:paraId="106A66C9" w14:textId="77777777" w:rsidR="007934E7" w:rsidRDefault="00000000">
      <w:pPr>
        <w:ind w:left="23" w:right="34"/>
      </w:pPr>
      <w:r>
        <w:t xml:space="preserve">Admission to the Bachelor of Science in Nursing Program will be based on various academic/personal requirements. Please see the School of Nursing website, </w:t>
      </w:r>
      <w:hyperlink r:id="rId1022">
        <w:r>
          <w:rPr>
            <w:color w:val="0332FF"/>
          </w:rPr>
          <w:t>boisestate.edu/nursing/</w:t>
        </w:r>
      </w:hyperlink>
      <w:hyperlink r:id="rId1023">
        <w:r>
          <w:t>,</w:t>
        </w:r>
      </w:hyperlink>
      <w:r>
        <w:t xml:space="preserve"> to obtain additional information about admission criteria, the application process, application deadlines and course sequencing.</w:t>
      </w:r>
    </w:p>
    <w:p w14:paraId="5CF5EBBC" w14:textId="77777777" w:rsidR="007934E7" w:rsidRDefault="00000000">
      <w:pPr>
        <w:ind w:left="23" w:right="34"/>
      </w:pPr>
      <w:r>
        <w:t>Admission is competitive and due to the large number of students seeking admission to the Bachelor of Science Nursing Program, not all applicants can be admitted.</w:t>
      </w:r>
    </w:p>
    <w:p w14:paraId="61616668" w14:textId="77777777" w:rsidR="007934E7" w:rsidRDefault="00000000">
      <w:pPr>
        <w:ind w:left="23" w:right="34"/>
      </w:pPr>
      <w:r>
        <w:t>Admission requirements for the Bachelor of Science in Nursing Program for those not licensed as a registered professional nurse (RN) include:</w:t>
      </w:r>
    </w:p>
    <w:p w14:paraId="70A29F2F" w14:textId="77777777" w:rsidR="007934E7" w:rsidRDefault="00000000">
      <w:pPr>
        <w:spacing w:after="4"/>
        <w:ind w:left="23" w:right="34"/>
      </w:pPr>
      <w:r>
        <w:t>Complete all of the following</w:t>
      </w:r>
    </w:p>
    <w:p w14:paraId="29C1D47F" w14:textId="77777777" w:rsidR="007934E7" w:rsidRDefault="00000000">
      <w:pPr>
        <w:spacing w:after="4"/>
        <w:ind w:left="152" w:right="34"/>
      </w:pPr>
      <w:r>
        <w:t>Earned a minimum cumulative GPA of 2.5</w:t>
      </w:r>
    </w:p>
    <w:p w14:paraId="0C01E0E2" w14:textId="77777777" w:rsidR="007934E7" w:rsidRDefault="00000000">
      <w:pPr>
        <w:spacing w:after="4"/>
        <w:ind w:left="152" w:right="34"/>
      </w:pPr>
      <w:r>
        <w:t>Complete all of the following</w:t>
      </w:r>
    </w:p>
    <w:p w14:paraId="3F1D0249" w14:textId="77777777" w:rsidR="007934E7" w:rsidRDefault="00000000">
      <w:pPr>
        <w:spacing w:after="4"/>
        <w:ind w:left="296" w:right="34"/>
      </w:pPr>
      <w:r>
        <w:t>All courses must be completed with a grade of C or better (not a C-).</w:t>
      </w:r>
    </w:p>
    <w:p w14:paraId="56ED8F99" w14:textId="77777777" w:rsidR="007934E7" w:rsidRDefault="00000000">
      <w:pPr>
        <w:spacing w:after="3"/>
        <w:ind w:left="296" w:right="522"/>
      </w:pPr>
      <w:r>
        <w:t>These courses must be completed before application. A minimum of a 3.0 GPA or better is required on these courses for Nursing Program admission.</w:t>
      </w:r>
    </w:p>
    <w:p w14:paraId="72AABBB1" w14:textId="77777777" w:rsidR="007934E7" w:rsidRDefault="00000000">
      <w:pPr>
        <w:spacing w:after="4"/>
        <w:ind w:left="296" w:right="34"/>
      </w:pPr>
      <w:r>
        <w:t>Completed the following:</w:t>
      </w:r>
    </w:p>
    <w:p w14:paraId="1AEF70B6" w14:textId="77777777" w:rsidR="007934E7" w:rsidRDefault="00000000">
      <w:pPr>
        <w:spacing w:after="4"/>
        <w:ind w:left="440" w:right="34"/>
      </w:pPr>
      <w:r>
        <w:t>BIOL227 - Human Anatomy and Physiology I (FN) (4)</w:t>
      </w:r>
    </w:p>
    <w:p w14:paraId="6EC3AFE2" w14:textId="77777777" w:rsidR="007934E7" w:rsidRDefault="00000000">
      <w:pPr>
        <w:spacing w:after="4"/>
        <w:ind w:left="440" w:right="34"/>
      </w:pPr>
      <w:r>
        <w:t>BIOL228 - Human Anatomy and Physiology II (4)</w:t>
      </w:r>
    </w:p>
    <w:p w14:paraId="643F7306" w14:textId="77777777" w:rsidR="007934E7" w:rsidRDefault="00000000">
      <w:pPr>
        <w:spacing w:after="4"/>
        <w:ind w:left="440" w:right="34"/>
      </w:pPr>
      <w:r>
        <w:t>HLTH207 - Nutrition (3)</w:t>
      </w:r>
    </w:p>
    <w:p w14:paraId="712CAC2E" w14:textId="77777777" w:rsidR="007934E7" w:rsidRDefault="00000000">
      <w:pPr>
        <w:spacing w:after="4"/>
        <w:ind w:left="296" w:right="34"/>
      </w:pPr>
      <w:r>
        <w:t>Completed at least 1 of the following:</w:t>
      </w:r>
    </w:p>
    <w:p w14:paraId="59D65C57" w14:textId="77777777" w:rsidR="007934E7" w:rsidRDefault="00000000">
      <w:pPr>
        <w:spacing w:after="4"/>
        <w:ind w:left="440" w:right="34"/>
      </w:pPr>
      <w:r>
        <w:t>MATH153 - Statistical Reasoning (FM) (3)</w:t>
      </w:r>
    </w:p>
    <w:p w14:paraId="0FA16AB9" w14:textId="77777777" w:rsidR="007934E7" w:rsidRDefault="00000000">
      <w:pPr>
        <w:spacing w:after="4"/>
        <w:ind w:left="440" w:right="34"/>
      </w:pPr>
      <w:r>
        <w:t>MATH254 - Statistical Methods (FM) (3)</w:t>
      </w:r>
    </w:p>
    <w:p w14:paraId="3E87EB03" w14:textId="77777777" w:rsidR="007934E7" w:rsidRDefault="00000000">
      <w:pPr>
        <w:spacing w:after="3"/>
        <w:ind w:left="288" w:right="2344" w:hanging="144"/>
      </w:pPr>
      <w:r>
        <w:t>Complete 1 of the following Completed the following:</w:t>
      </w:r>
    </w:p>
    <w:p w14:paraId="7F4FA794" w14:textId="77777777" w:rsidR="007934E7" w:rsidRDefault="00000000">
      <w:pPr>
        <w:spacing w:after="4"/>
        <w:ind w:left="440" w:right="34"/>
      </w:pPr>
      <w:r>
        <w:t>CHEM101 - Introduction to Chemistry (FN) (3)</w:t>
      </w:r>
    </w:p>
    <w:p w14:paraId="2DDCE2A3" w14:textId="77777777" w:rsidR="007934E7" w:rsidRDefault="00000000">
      <w:pPr>
        <w:spacing w:after="3"/>
        <w:ind w:left="288" w:right="34" w:firstLine="144"/>
      </w:pPr>
      <w:r>
        <w:t>CHEM101L - Introduction to Chemistry Laboratory (FN) (1) Completed the following:</w:t>
      </w:r>
    </w:p>
    <w:p w14:paraId="0DEF4316" w14:textId="77777777" w:rsidR="007934E7" w:rsidRDefault="00000000">
      <w:pPr>
        <w:spacing w:after="4"/>
        <w:ind w:left="440" w:right="34"/>
      </w:pPr>
      <w:r>
        <w:t>CHEM111 - General Chemistry I (FN) (3)</w:t>
      </w:r>
    </w:p>
    <w:p w14:paraId="2EED5B7D" w14:textId="77777777" w:rsidR="007934E7" w:rsidRDefault="00000000">
      <w:pPr>
        <w:spacing w:after="4"/>
        <w:ind w:left="440" w:right="34"/>
      </w:pPr>
      <w:r>
        <w:t>CHEM111L - General Chemistry I Laboratory (FN) (1)</w:t>
      </w:r>
    </w:p>
    <w:p w14:paraId="62DBA299" w14:textId="77777777" w:rsidR="007934E7" w:rsidRDefault="00000000">
      <w:pPr>
        <w:spacing w:after="4"/>
        <w:ind w:left="152" w:right="34"/>
      </w:pPr>
      <w:r>
        <w:t>Complete all of the following</w:t>
      </w:r>
    </w:p>
    <w:p w14:paraId="1EF9BFC5" w14:textId="77777777" w:rsidR="007934E7" w:rsidRDefault="00000000">
      <w:pPr>
        <w:spacing w:after="3"/>
        <w:ind w:left="432" w:right="34" w:hanging="144"/>
      </w:pPr>
      <w:r>
        <w:t>These courses need to be completed before an application, but are used to calculate cumulative GPA.</w:t>
      </w:r>
    </w:p>
    <w:p w14:paraId="6E3EA987" w14:textId="77777777" w:rsidR="007934E7" w:rsidRDefault="00000000">
      <w:pPr>
        <w:spacing w:after="4"/>
        <w:ind w:left="296" w:right="34"/>
      </w:pPr>
      <w:r>
        <w:t>Completed the following:</w:t>
      </w:r>
    </w:p>
    <w:p w14:paraId="74FA8C63" w14:textId="77777777" w:rsidR="007934E7" w:rsidRDefault="00000000">
      <w:pPr>
        <w:spacing w:after="4"/>
        <w:ind w:left="440" w:right="34"/>
      </w:pPr>
      <w:r>
        <w:t>ENGL101 - Writing and Rhetoric I (FW) (3)</w:t>
      </w:r>
    </w:p>
    <w:p w14:paraId="4AE8A4FB" w14:textId="77777777" w:rsidR="007934E7" w:rsidRDefault="00000000">
      <w:pPr>
        <w:spacing w:after="4"/>
        <w:ind w:left="440" w:right="34"/>
      </w:pPr>
      <w:r>
        <w:t>ENGL102 - Writing and Rhetoric II (FW) (3)</w:t>
      </w:r>
    </w:p>
    <w:p w14:paraId="5A0E0421" w14:textId="77777777" w:rsidR="007934E7" w:rsidRDefault="00000000">
      <w:pPr>
        <w:spacing w:after="4"/>
        <w:ind w:left="440" w:right="34"/>
      </w:pPr>
      <w:r>
        <w:t>PSYC101 - Introduction to Psychology (FS) (3)</w:t>
      </w:r>
    </w:p>
    <w:p w14:paraId="66C142BF" w14:textId="77777777" w:rsidR="007934E7" w:rsidRDefault="00000000">
      <w:pPr>
        <w:spacing w:after="3"/>
        <w:ind w:left="288" w:right="1061" w:firstLine="144"/>
      </w:pPr>
      <w:r>
        <w:t>UF100 - Foundations of Intellectual Life (3) Completed at least 1 of the following:</w:t>
      </w:r>
    </w:p>
    <w:p w14:paraId="1F2A94A5" w14:textId="77777777" w:rsidR="007934E7" w:rsidRDefault="00000000">
      <w:pPr>
        <w:spacing w:after="4"/>
        <w:ind w:left="440" w:right="34"/>
      </w:pPr>
      <w:r>
        <w:t>HLTH110 - Introduction to Health Science and Public Health (FS) (3)</w:t>
      </w:r>
    </w:p>
    <w:p w14:paraId="3F955010" w14:textId="77777777" w:rsidR="007934E7" w:rsidRDefault="00000000">
      <w:pPr>
        <w:spacing w:after="4"/>
        <w:ind w:left="440" w:right="34"/>
      </w:pPr>
      <w:r>
        <w:t xml:space="preserve">SOC101 - How Society Really Works: An Introduction to Sociology </w:t>
      </w:r>
    </w:p>
    <w:p w14:paraId="5E2D52A6" w14:textId="77777777" w:rsidR="007934E7" w:rsidRDefault="00000000">
      <w:pPr>
        <w:spacing w:after="4"/>
        <w:ind w:left="584" w:right="34"/>
      </w:pPr>
      <w:r>
        <w:t>(FS) (3)</w:t>
      </w:r>
    </w:p>
    <w:p w14:paraId="0BC8862C" w14:textId="77777777" w:rsidR="007934E7" w:rsidRDefault="00000000">
      <w:pPr>
        <w:spacing w:after="4"/>
        <w:ind w:left="440" w:right="34"/>
      </w:pPr>
      <w:r>
        <w:t>SOC102 - Social Problems (FS) (3)</w:t>
      </w:r>
    </w:p>
    <w:p w14:paraId="26CFEDA0" w14:textId="77777777" w:rsidR="007934E7" w:rsidRDefault="00000000">
      <w:pPr>
        <w:spacing w:after="4"/>
        <w:ind w:left="440" w:right="34"/>
      </w:pPr>
      <w:r>
        <w:t>SOCWRK101 - Introduction to Social Welfare (FS) (3)</w:t>
      </w:r>
    </w:p>
    <w:p w14:paraId="11DBC9FA" w14:textId="77777777" w:rsidR="007934E7" w:rsidRDefault="00000000">
      <w:pPr>
        <w:spacing w:after="4"/>
        <w:ind w:left="152" w:right="34"/>
      </w:pPr>
      <w:r>
        <w:t>Complete all of the following</w:t>
      </w:r>
    </w:p>
    <w:p w14:paraId="37E02DCC" w14:textId="77777777" w:rsidR="007934E7" w:rsidRDefault="00000000">
      <w:pPr>
        <w:spacing w:after="3"/>
        <w:ind w:left="432" w:right="34" w:hanging="144"/>
      </w:pPr>
      <w:r>
        <w:t>These courses must be completed before or during the semester of application into the Nursing Program.</w:t>
      </w:r>
    </w:p>
    <w:p w14:paraId="2E49CADE" w14:textId="77777777" w:rsidR="007934E7" w:rsidRDefault="00000000">
      <w:pPr>
        <w:spacing w:after="4"/>
        <w:ind w:left="296" w:right="34"/>
      </w:pPr>
      <w:r>
        <w:t>Completed the following:</w:t>
      </w:r>
    </w:p>
    <w:p w14:paraId="5FF885BB" w14:textId="77777777" w:rsidR="007934E7" w:rsidRDefault="00000000">
      <w:pPr>
        <w:spacing w:after="4"/>
        <w:ind w:left="440" w:right="34"/>
      </w:pPr>
      <w:r>
        <w:t>UF200 - Foundations of Ethics and Diversity (3)</w:t>
      </w:r>
    </w:p>
    <w:p w14:paraId="5C2F4407" w14:textId="77777777" w:rsidR="007934E7" w:rsidRDefault="00000000">
      <w:pPr>
        <w:spacing w:after="4"/>
        <w:ind w:left="440" w:right="34"/>
      </w:pPr>
      <w:r>
        <w:t>BIOL205 - Introduction to Microbiology (4)</w:t>
      </w:r>
    </w:p>
    <w:p w14:paraId="1C51AC5E" w14:textId="77777777" w:rsidR="007934E7" w:rsidRDefault="00000000">
      <w:pPr>
        <w:spacing w:after="4"/>
        <w:ind w:left="440" w:right="34"/>
      </w:pPr>
      <w:r>
        <w:t>HLTH300 - Pathophysiology (4)</w:t>
      </w:r>
    </w:p>
    <w:p w14:paraId="044E543D" w14:textId="77777777" w:rsidR="007934E7" w:rsidRDefault="00000000">
      <w:pPr>
        <w:spacing w:after="4"/>
        <w:ind w:left="296" w:right="34"/>
      </w:pPr>
      <w:r>
        <w:t>Take at least 3 credits from the following:</w:t>
      </w:r>
    </w:p>
    <w:p w14:paraId="4C026394" w14:textId="77777777" w:rsidR="007934E7" w:rsidRDefault="00000000">
      <w:pPr>
        <w:ind w:left="440" w:right="34"/>
      </w:pPr>
      <w:r>
        <w:t>Foundations of Oral Communication course (FC)</w:t>
      </w:r>
    </w:p>
    <w:p w14:paraId="12B3002E" w14:textId="77777777" w:rsidR="007934E7" w:rsidRDefault="00000000">
      <w:pPr>
        <w:spacing w:after="123"/>
        <w:ind w:left="23" w:right="34"/>
      </w:pPr>
      <w:r>
        <w:t xml:space="preserve">*Students transferring from another institution and those who already have at least an academic associate of science or an associate of arts degree, and are general education core certified, do not need to take these courses prior to admission. For more details see: </w:t>
      </w:r>
      <w:hyperlink r:id="rId1024">
        <w:r>
          <w:rPr>
            <w:color w:val="0332FF"/>
          </w:rPr>
          <w:t>boisestate.edu/academics-uf/.</w:t>
        </w:r>
      </w:hyperlink>
    </w:p>
    <w:p w14:paraId="781AAF43" w14:textId="77777777" w:rsidR="007934E7" w:rsidRDefault="00000000">
      <w:pPr>
        <w:spacing w:after="123"/>
        <w:ind w:left="23" w:right="34"/>
      </w:pPr>
      <w:r>
        <w:t xml:space="preserve">Holistic Admissions Process: Phase I includes general application requirements of an ADMIN GPA 3.0 and CUM GPA at least 2.5. If Phase I criteria is met, students will receive an email invite to begin Phase II. Phase II includes Kira Talent asynchronous video interviews and written questions. Admissions to program weighting: Video/written questions (Kira Talent) 50%, GPA (ADMIN) 40%, and overall impression 10%. Applicant resource hub in Kira Talent can be found at </w:t>
      </w:r>
      <w:hyperlink r:id="rId1025">
        <w:r>
          <w:rPr>
            <w:color w:val="0332FF"/>
          </w:rPr>
          <w:t>support.kiratalent.com/</w:t>
        </w:r>
      </w:hyperlink>
      <w:r>
        <w:t xml:space="preserve">. </w:t>
      </w:r>
    </w:p>
    <w:p w14:paraId="32C29347" w14:textId="77777777" w:rsidR="007934E7" w:rsidRDefault="00000000">
      <w:pPr>
        <w:ind w:left="23" w:right="34"/>
      </w:pPr>
      <w:r>
        <w:t>Progression Criteria:</w:t>
      </w:r>
    </w:p>
    <w:p w14:paraId="6D98E108" w14:textId="77777777" w:rsidR="007934E7" w:rsidRDefault="00000000">
      <w:pPr>
        <w:numPr>
          <w:ilvl w:val="0"/>
          <w:numId w:val="151"/>
        </w:numPr>
        <w:spacing w:after="3"/>
        <w:ind w:right="34" w:hanging="214"/>
      </w:pPr>
      <w:r>
        <w:t>Maintain a cumulative GPA of 3.0 or higher in all Boise State University undergraduate coursework until admission to the nursing program</w:t>
      </w:r>
    </w:p>
    <w:p w14:paraId="1CFDF2BC" w14:textId="77777777" w:rsidR="007934E7" w:rsidRDefault="00000000">
      <w:pPr>
        <w:numPr>
          <w:ilvl w:val="0"/>
          <w:numId w:val="151"/>
        </w:numPr>
        <w:ind w:right="34" w:hanging="214"/>
      </w:pPr>
      <w:r>
        <w:t>Minimum grade of B or higher in all core courses</w:t>
      </w:r>
    </w:p>
    <w:p w14:paraId="5555CF77" w14:textId="77777777" w:rsidR="007934E7" w:rsidRDefault="007934E7">
      <w:pPr>
        <w:sectPr w:rsidR="007934E7">
          <w:headerReference w:type="even" r:id="rId1026"/>
          <w:headerReference w:type="default" r:id="rId1027"/>
          <w:footerReference w:type="even" r:id="rId1028"/>
          <w:footerReference w:type="default" r:id="rId1029"/>
          <w:headerReference w:type="first" r:id="rId1030"/>
          <w:footerReference w:type="first" r:id="rId1031"/>
          <w:pgSz w:w="12240" w:h="15840"/>
          <w:pgMar w:top="517" w:right="620" w:bottom="981" w:left="610" w:header="720" w:footer="446" w:gutter="0"/>
          <w:cols w:num="2" w:space="720" w:equalWidth="0">
            <w:col w:w="5466" w:space="541"/>
            <w:col w:w="5003"/>
          </w:cols>
          <w:titlePg/>
        </w:sectPr>
      </w:pPr>
    </w:p>
    <w:p w14:paraId="5804F8C6" w14:textId="77777777" w:rsidR="007934E7" w:rsidRDefault="00000000">
      <w:pPr>
        <w:numPr>
          <w:ilvl w:val="0"/>
          <w:numId w:val="151"/>
        </w:numPr>
        <w:spacing w:after="3"/>
        <w:ind w:right="34" w:hanging="214"/>
      </w:pPr>
      <w:r>
        <w:t>Obtain a C or higher in all other prerequisite nursing coursework but with a minimum 3.0 GPA or better on courses required for Nursing Program admission</w:t>
      </w:r>
    </w:p>
    <w:p w14:paraId="51C89706" w14:textId="77777777" w:rsidR="007934E7" w:rsidRDefault="00000000">
      <w:pPr>
        <w:tabs>
          <w:tab w:val="center" w:pos="542"/>
          <w:tab w:val="center" w:pos="1532"/>
        </w:tabs>
        <w:spacing w:after="4"/>
        <w:ind w:left="0" w:right="0" w:firstLine="0"/>
      </w:pPr>
      <w:r>
        <w:rPr>
          <w:rFonts w:ascii="Calibri" w:eastAsia="Calibri" w:hAnsi="Calibri" w:cs="Calibri"/>
          <w:sz w:val="22"/>
        </w:rPr>
        <w:tab/>
      </w:r>
      <w:r>
        <w:t>‒</w:t>
      </w:r>
      <w:r>
        <w:tab/>
        <w:t>MATH153 or MATH254</w:t>
      </w:r>
    </w:p>
    <w:p w14:paraId="1756ABE1" w14:textId="77777777" w:rsidR="007934E7" w:rsidRDefault="00000000">
      <w:pPr>
        <w:tabs>
          <w:tab w:val="center" w:pos="542"/>
          <w:tab w:val="center" w:pos="2051"/>
        </w:tabs>
        <w:spacing w:after="4"/>
        <w:ind w:left="0" w:right="0" w:firstLine="0"/>
      </w:pPr>
      <w:r>
        <w:rPr>
          <w:rFonts w:ascii="Calibri" w:eastAsia="Calibri" w:hAnsi="Calibri" w:cs="Calibri"/>
          <w:sz w:val="22"/>
        </w:rPr>
        <w:tab/>
      </w:r>
      <w:r>
        <w:t>‒</w:t>
      </w:r>
      <w:r>
        <w:tab/>
        <w:t>CHEM101 with lab or CHEM111 with lab</w:t>
      </w:r>
    </w:p>
    <w:p w14:paraId="730CA363" w14:textId="77777777" w:rsidR="007934E7" w:rsidRDefault="00000000">
      <w:pPr>
        <w:tabs>
          <w:tab w:val="center" w:pos="542"/>
          <w:tab w:val="center" w:pos="1350"/>
        </w:tabs>
        <w:spacing w:after="4"/>
        <w:ind w:left="0" w:right="0" w:firstLine="0"/>
      </w:pPr>
      <w:r>
        <w:rPr>
          <w:rFonts w:ascii="Calibri" w:eastAsia="Calibri" w:hAnsi="Calibri" w:cs="Calibri"/>
          <w:sz w:val="22"/>
        </w:rPr>
        <w:tab/>
      </w:r>
      <w:r>
        <w:t>‒</w:t>
      </w:r>
      <w:r>
        <w:tab/>
        <w:t>BIOL227, BIOL228</w:t>
      </w:r>
    </w:p>
    <w:p w14:paraId="46E50633" w14:textId="77777777" w:rsidR="007934E7" w:rsidRDefault="00000000">
      <w:pPr>
        <w:tabs>
          <w:tab w:val="center" w:pos="542"/>
          <w:tab w:val="center" w:pos="1050"/>
        </w:tabs>
        <w:spacing w:after="88"/>
        <w:ind w:left="0" w:right="0" w:firstLine="0"/>
      </w:pPr>
      <w:r>
        <w:rPr>
          <w:rFonts w:ascii="Calibri" w:eastAsia="Calibri" w:hAnsi="Calibri" w:cs="Calibri"/>
          <w:sz w:val="22"/>
        </w:rPr>
        <w:tab/>
      </w:r>
      <w:r>
        <w:t>‒</w:t>
      </w:r>
      <w:r>
        <w:tab/>
        <w:t>HLTH207</w:t>
      </w:r>
    </w:p>
    <w:p w14:paraId="5B2BA878" w14:textId="77777777" w:rsidR="007934E7" w:rsidRDefault="00000000">
      <w:pPr>
        <w:pStyle w:val="Heading2"/>
        <w:ind w:left="25"/>
      </w:pPr>
      <w:r>
        <w:t>Program Requirements</w:t>
      </w:r>
    </w:p>
    <w:p w14:paraId="34EAEA8C" w14:textId="77777777" w:rsidR="007934E7" w:rsidRDefault="00000000">
      <w:pPr>
        <w:spacing w:after="1" w:line="257" w:lineRule="auto"/>
        <w:ind w:left="470" w:right="420" w:hanging="10"/>
        <w:jc w:val="center"/>
      </w:pPr>
      <w:r>
        <w:rPr>
          <w:rFonts w:ascii="Calibri" w:eastAsia="Calibri" w:hAnsi="Calibri" w:cs="Calibri"/>
          <w:sz w:val="18"/>
        </w:rPr>
        <w:t>Nursing</w:t>
      </w:r>
    </w:p>
    <w:p w14:paraId="3334C65D" w14:textId="77777777" w:rsidR="007934E7" w:rsidRDefault="00000000">
      <w:pPr>
        <w:spacing w:after="1" w:line="257" w:lineRule="auto"/>
        <w:ind w:left="470" w:right="420" w:hanging="10"/>
        <w:jc w:val="center"/>
      </w:pPr>
      <w:r>
        <w:rPr>
          <w:rFonts w:ascii="Calibri" w:eastAsia="Calibri" w:hAnsi="Calibri" w:cs="Calibri"/>
          <w:sz w:val="18"/>
        </w:rPr>
        <w:t>Bachelor of Science</w:t>
      </w:r>
    </w:p>
    <w:p w14:paraId="0AAABEE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36A1A40" w14:textId="77777777" w:rsidR="007934E7" w:rsidRDefault="00000000">
      <w:pPr>
        <w:spacing w:after="9" w:line="248" w:lineRule="auto"/>
        <w:ind w:left="288" w:right="452"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287DF8E5"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03C23566" w14:textId="77777777" w:rsidR="007934E7" w:rsidRDefault="00000000">
      <w:pPr>
        <w:spacing w:after="44" w:line="248" w:lineRule="auto"/>
        <w:ind w:left="442" w:right="14" w:hanging="10"/>
      </w:pPr>
      <w:r>
        <w:rPr>
          <w:rFonts w:ascii="Calibri" w:eastAsia="Calibri" w:hAnsi="Calibri" w:cs="Calibri"/>
          <w:sz w:val="12"/>
        </w:rPr>
        <w:t>PSYC101 - Introduction to Psychology (FS) (3)</w:t>
      </w:r>
    </w:p>
    <w:p w14:paraId="4C87331D" w14:textId="77777777" w:rsidR="007934E7" w:rsidRDefault="00000000">
      <w:pPr>
        <w:spacing w:after="9" w:line="248" w:lineRule="auto"/>
        <w:ind w:left="313" w:right="14" w:hanging="10"/>
      </w:pPr>
      <w:r>
        <w:rPr>
          <w:rFonts w:ascii="Calibri" w:eastAsia="Calibri" w:hAnsi="Calibri" w:cs="Calibri"/>
          <w:sz w:val="12"/>
        </w:rPr>
        <w:t>Take any of the following:</w:t>
      </w:r>
    </w:p>
    <w:p w14:paraId="79C0CE0D" w14:textId="77777777" w:rsidR="007934E7" w:rsidRDefault="00000000">
      <w:pPr>
        <w:spacing w:after="9" w:line="248" w:lineRule="auto"/>
        <w:ind w:left="442" w:right="14" w:hanging="10"/>
      </w:pPr>
      <w:r>
        <w:rPr>
          <w:rFonts w:ascii="Calibri" w:eastAsia="Calibri" w:hAnsi="Calibri" w:cs="Calibri"/>
          <w:sz w:val="12"/>
        </w:rPr>
        <w:t>CHEM101 - Introduction to Chemistry (FN) (3)</w:t>
      </w:r>
    </w:p>
    <w:p w14:paraId="74ADC5DA" w14:textId="77777777" w:rsidR="007934E7" w:rsidRDefault="00000000">
      <w:pPr>
        <w:spacing w:after="9" w:line="248" w:lineRule="auto"/>
        <w:ind w:left="442" w:right="14" w:hanging="10"/>
      </w:pPr>
      <w:r>
        <w:rPr>
          <w:rFonts w:ascii="Calibri" w:eastAsia="Calibri" w:hAnsi="Calibri" w:cs="Calibri"/>
          <w:sz w:val="12"/>
        </w:rPr>
        <w:t>CHEM101L - Introduction to Chemistry Laboratory (FN) (1)</w:t>
      </w:r>
    </w:p>
    <w:p w14:paraId="498C2339"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20301242" w14:textId="77777777" w:rsidR="007934E7" w:rsidRDefault="00000000">
      <w:pPr>
        <w:spacing w:after="44" w:line="248" w:lineRule="auto"/>
        <w:ind w:left="442" w:right="14" w:hanging="10"/>
      </w:pPr>
      <w:r>
        <w:rPr>
          <w:rFonts w:ascii="Calibri" w:eastAsia="Calibri" w:hAnsi="Calibri" w:cs="Calibri"/>
          <w:sz w:val="12"/>
        </w:rPr>
        <w:t>CHEM111L - General Chemistry I Laboratory (FN) (1)</w:t>
      </w:r>
    </w:p>
    <w:p w14:paraId="6F392B91" w14:textId="77777777" w:rsidR="007934E7" w:rsidRDefault="00000000">
      <w:pPr>
        <w:spacing w:after="9" w:line="248" w:lineRule="auto"/>
        <w:ind w:left="313" w:right="14" w:hanging="10"/>
      </w:pPr>
      <w:r>
        <w:rPr>
          <w:rFonts w:ascii="Calibri" w:eastAsia="Calibri" w:hAnsi="Calibri" w:cs="Calibri"/>
          <w:sz w:val="12"/>
        </w:rPr>
        <w:t>Take any of the following:</w:t>
      </w:r>
    </w:p>
    <w:p w14:paraId="7F493F5A" w14:textId="77777777" w:rsidR="007934E7" w:rsidRDefault="00000000">
      <w:pPr>
        <w:spacing w:after="9" w:line="248" w:lineRule="auto"/>
        <w:ind w:left="442" w:right="14" w:hanging="10"/>
      </w:pPr>
      <w:r>
        <w:rPr>
          <w:rFonts w:ascii="Calibri" w:eastAsia="Calibri" w:hAnsi="Calibri" w:cs="Calibri"/>
          <w:sz w:val="12"/>
        </w:rPr>
        <w:t>SOC101 - How Society Really Works: An Introduction to Sociology (FS) (3)</w:t>
      </w:r>
    </w:p>
    <w:p w14:paraId="38104C44" w14:textId="77777777" w:rsidR="007934E7" w:rsidRDefault="00000000">
      <w:pPr>
        <w:spacing w:after="9" w:line="248" w:lineRule="auto"/>
        <w:ind w:left="442" w:right="14" w:hanging="10"/>
      </w:pPr>
      <w:r>
        <w:rPr>
          <w:rFonts w:ascii="Calibri" w:eastAsia="Calibri" w:hAnsi="Calibri" w:cs="Calibri"/>
          <w:sz w:val="12"/>
        </w:rPr>
        <w:t>SOC102 - Social Problems (FS) (3)</w:t>
      </w:r>
    </w:p>
    <w:p w14:paraId="644AAE2F" w14:textId="77777777" w:rsidR="007934E7" w:rsidRDefault="00000000">
      <w:pPr>
        <w:spacing w:after="9" w:line="248" w:lineRule="auto"/>
        <w:ind w:left="442" w:right="14" w:hanging="10"/>
      </w:pPr>
      <w:r>
        <w:rPr>
          <w:rFonts w:ascii="Calibri" w:eastAsia="Calibri" w:hAnsi="Calibri" w:cs="Calibri"/>
          <w:sz w:val="12"/>
        </w:rPr>
        <w:t>SOC230 - Introduction to Ethnic Studies (FS) (3)</w:t>
      </w:r>
    </w:p>
    <w:p w14:paraId="200926FB" w14:textId="77777777" w:rsidR="007934E7" w:rsidRDefault="00000000">
      <w:pPr>
        <w:spacing w:after="44" w:line="248" w:lineRule="auto"/>
        <w:ind w:left="442" w:right="14" w:hanging="10"/>
      </w:pPr>
      <w:r>
        <w:rPr>
          <w:rFonts w:ascii="Calibri" w:eastAsia="Calibri" w:hAnsi="Calibri" w:cs="Calibri"/>
          <w:sz w:val="12"/>
        </w:rPr>
        <w:t>SOCWRK101 - Introduction to Social Welfare (FS) (3)</w:t>
      </w:r>
    </w:p>
    <w:p w14:paraId="1A291FDC" w14:textId="77777777" w:rsidR="007934E7" w:rsidRDefault="00000000">
      <w:pPr>
        <w:spacing w:after="9" w:line="248" w:lineRule="auto"/>
        <w:ind w:left="313" w:right="14" w:hanging="10"/>
      </w:pPr>
      <w:r>
        <w:rPr>
          <w:rFonts w:ascii="Calibri" w:eastAsia="Calibri" w:hAnsi="Calibri" w:cs="Calibri"/>
          <w:sz w:val="12"/>
        </w:rPr>
        <w:t>Take any of the following:</w:t>
      </w:r>
    </w:p>
    <w:p w14:paraId="36B80900" w14:textId="77777777" w:rsidR="007934E7" w:rsidRDefault="00000000">
      <w:pPr>
        <w:spacing w:after="9" w:line="248" w:lineRule="auto"/>
        <w:ind w:left="442" w:right="14" w:hanging="10"/>
      </w:pPr>
      <w:r>
        <w:rPr>
          <w:rFonts w:ascii="Calibri" w:eastAsia="Calibri" w:hAnsi="Calibri" w:cs="Calibri"/>
          <w:sz w:val="12"/>
        </w:rPr>
        <w:t>MATH153 - Statistical Reasoning (FM) (3)</w:t>
      </w:r>
    </w:p>
    <w:p w14:paraId="4D3E02D1" w14:textId="77777777" w:rsidR="007934E7" w:rsidRDefault="00000000">
      <w:pPr>
        <w:spacing w:after="44" w:line="248" w:lineRule="auto"/>
        <w:ind w:left="442" w:right="14" w:hanging="10"/>
      </w:pPr>
      <w:r>
        <w:rPr>
          <w:rFonts w:ascii="Calibri" w:eastAsia="Calibri" w:hAnsi="Calibri" w:cs="Calibri"/>
          <w:sz w:val="12"/>
        </w:rPr>
        <w:t>MATH254 - Statistical Methods (FM) (3)</w:t>
      </w:r>
    </w:p>
    <w:p w14:paraId="5EFEE025" w14:textId="77777777" w:rsidR="007934E7" w:rsidRDefault="00000000">
      <w:pPr>
        <w:spacing w:after="9" w:line="248" w:lineRule="auto"/>
        <w:ind w:left="154" w:right="14" w:hanging="10"/>
      </w:pPr>
      <w:r>
        <w:rPr>
          <w:rFonts w:ascii="Calibri" w:eastAsia="Calibri" w:hAnsi="Calibri" w:cs="Calibri"/>
          <w:sz w:val="12"/>
        </w:rPr>
        <w:t>Take the following:</w:t>
      </w:r>
    </w:p>
    <w:p w14:paraId="72E9CB92" w14:textId="77777777" w:rsidR="007934E7" w:rsidRDefault="00000000">
      <w:pPr>
        <w:spacing w:after="9" w:line="248" w:lineRule="auto"/>
        <w:ind w:left="313" w:right="14" w:hanging="10"/>
      </w:pPr>
      <w:r>
        <w:rPr>
          <w:rFonts w:ascii="Calibri" w:eastAsia="Calibri" w:hAnsi="Calibri" w:cs="Calibri"/>
          <w:sz w:val="12"/>
        </w:rPr>
        <w:t>BIOL205 - Introductory Microbiology (4)</w:t>
      </w:r>
    </w:p>
    <w:p w14:paraId="0E33A1F8"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6DD9595E" w14:textId="77777777" w:rsidR="007934E7" w:rsidRDefault="00000000">
      <w:pPr>
        <w:spacing w:after="9" w:line="248" w:lineRule="auto"/>
        <w:ind w:left="313" w:right="14" w:hanging="10"/>
      </w:pPr>
      <w:r>
        <w:rPr>
          <w:rFonts w:ascii="Calibri" w:eastAsia="Calibri" w:hAnsi="Calibri" w:cs="Calibri"/>
          <w:sz w:val="12"/>
        </w:rPr>
        <w:t>HLTH207 - Nutrition (3)</w:t>
      </w:r>
    </w:p>
    <w:p w14:paraId="464666C8" w14:textId="77777777" w:rsidR="007934E7" w:rsidRDefault="00000000">
      <w:pPr>
        <w:spacing w:after="9" w:line="248" w:lineRule="auto"/>
        <w:ind w:left="313" w:right="14" w:hanging="10"/>
      </w:pPr>
      <w:r>
        <w:rPr>
          <w:rFonts w:ascii="Calibri" w:eastAsia="Calibri" w:hAnsi="Calibri" w:cs="Calibri"/>
          <w:sz w:val="12"/>
        </w:rPr>
        <w:t>HLTH300 - Pathophysiology (4)</w:t>
      </w:r>
    </w:p>
    <w:p w14:paraId="15E1D569" w14:textId="77777777" w:rsidR="007934E7" w:rsidRDefault="00000000">
      <w:pPr>
        <w:spacing w:after="9" w:line="248" w:lineRule="auto"/>
        <w:ind w:left="313" w:right="14" w:hanging="10"/>
      </w:pPr>
      <w:r>
        <w:rPr>
          <w:rFonts w:ascii="Calibri" w:eastAsia="Calibri" w:hAnsi="Calibri" w:cs="Calibri"/>
          <w:sz w:val="12"/>
        </w:rPr>
        <w:t>NURS228 - Health Assessment (2)</w:t>
      </w:r>
    </w:p>
    <w:p w14:paraId="13C4CCF4" w14:textId="77777777" w:rsidR="007934E7" w:rsidRDefault="00000000">
      <w:pPr>
        <w:spacing w:after="9" w:line="248" w:lineRule="auto"/>
        <w:ind w:left="313" w:right="14" w:hanging="10"/>
      </w:pPr>
      <w:r>
        <w:rPr>
          <w:rFonts w:ascii="Calibri" w:eastAsia="Calibri" w:hAnsi="Calibri" w:cs="Calibri"/>
          <w:sz w:val="12"/>
        </w:rPr>
        <w:t>NURS229 - Health Assessment Lab (1)</w:t>
      </w:r>
    </w:p>
    <w:p w14:paraId="7FF75BC4" w14:textId="77777777" w:rsidR="007934E7" w:rsidRDefault="00000000">
      <w:pPr>
        <w:spacing w:after="9" w:line="248" w:lineRule="auto"/>
        <w:ind w:left="313" w:right="14" w:hanging="10"/>
      </w:pPr>
      <w:r>
        <w:rPr>
          <w:rFonts w:ascii="Calibri" w:eastAsia="Calibri" w:hAnsi="Calibri" w:cs="Calibri"/>
          <w:sz w:val="12"/>
        </w:rPr>
        <w:t>NURS226 - Foundations of Nursing (4)</w:t>
      </w:r>
    </w:p>
    <w:p w14:paraId="4F887812" w14:textId="77777777" w:rsidR="007934E7" w:rsidRDefault="00000000">
      <w:pPr>
        <w:spacing w:after="9" w:line="248" w:lineRule="auto"/>
        <w:ind w:left="313" w:right="14" w:hanging="10"/>
      </w:pPr>
      <w:r>
        <w:rPr>
          <w:rFonts w:ascii="Calibri" w:eastAsia="Calibri" w:hAnsi="Calibri" w:cs="Calibri"/>
          <w:sz w:val="12"/>
        </w:rPr>
        <w:t>NURS227 - Foundations of Nursing Care Lab (1)</w:t>
      </w:r>
    </w:p>
    <w:p w14:paraId="41732CC5" w14:textId="77777777" w:rsidR="007934E7" w:rsidRDefault="00000000">
      <w:pPr>
        <w:spacing w:after="9" w:line="248" w:lineRule="auto"/>
        <w:ind w:left="313" w:right="14" w:hanging="10"/>
      </w:pPr>
      <w:r>
        <w:rPr>
          <w:rFonts w:ascii="Calibri" w:eastAsia="Calibri" w:hAnsi="Calibri" w:cs="Calibri"/>
          <w:sz w:val="12"/>
        </w:rPr>
        <w:t>NURS217 - Patient Care Skills Lab I (1)</w:t>
      </w:r>
    </w:p>
    <w:p w14:paraId="7A89606C" w14:textId="77777777" w:rsidR="007934E7" w:rsidRDefault="00000000">
      <w:pPr>
        <w:spacing w:after="9" w:line="248" w:lineRule="auto"/>
        <w:ind w:left="313" w:right="14" w:hanging="10"/>
      </w:pPr>
      <w:r>
        <w:rPr>
          <w:rFonts w:ascii="Calibri" w:eastAsia="Calibri" w:hAnsi="Calibri" w:cs="Calibri"/>
          <w:sz w:val="12"/>
        </w:rPr>
        <w:t>NURS224 - Healthcare Technology and Informatics (2)</w:t>
      </w:r>
    </w:p>
    <w:p w14:paraId="03450DCB" w14:textId="77777777" w:rsidR="007934E7" w:rsidRDefault="00000000">
      <w:pPr>
        <w:spacing w:after="9" w:line="248" w:lineRule="auto"/>
        <w:ind w:left="313" w:right="14" w:hanging="10"/>
      </w:pPr>
      <w:r>
        <w:rPr>
          <w:rFonts w:ascii="Calibri" w:eastAsia="Calibri" w:hAnsi="Calibri" w:cs="Calibri"/>
          <w:sz w:val="12"/>
        </w:rPr>
        <w:t>NURS240 - Applied Pharmacotherapeutics for Nurses (3)</w:t>
      </w:r>
    </w:p>
    <w:p w14:paraId="0B2ED048" w14:textId="77777777" w:rsidR="007934E7" w:rsidRDefault="00000000">
      <w:pPr>
        <w:spacing w:after="9" w:line="248" w:lineRule="auto"/>
        <w:ind w:left="313" w:right="14" w:hanging="10"/>
      </w:pPr>
      <w:r>
        <w:rPr>
          <w:rFonts w:ascii="Calibri" w:eastAsia="Calibri" w:hAnsi="Calibri" w:cs="Calibri"/>
          <w:sz w:val="12"/>
        </w:rPr>
        <w:t>NURS334 - Behavioral Health Nursing (3)</w:t>
      </w:r>
    </w:p>
    <w:p w14:paraId="1DF92218" w14:textId="77777777" w:rsidR="007934E7" w:rsidRDefault="00000000">
      <w:pPr>
        <w:spacing w:after="9" w:line="248" w:lineRule="auto"/>
        <w:ind w:left="313" w:right="14" w:hanging="10"/>
      </w:pPr>
      <w:r>
        <w:rPr>
          <w:rFonts w:ascii="Calibri" w:eastAsia="Calibri" w:hAnsi="Calibri" w:cs="Calibri"/>
          <w:sz w:val="12"/>
        </w:rPr>
        <w:t>NURS335 - Behavioral Health Nursing Lab (2)</w:t>
      </w:r>
    </w:p>
    <w:p w14:paraId="799DA535" w14:textId="77777777" w:rsidR="007934E7" w:rsidRDefault="00000000">
      <w:pPr>
        <w:spacing w:after="9" w:line="248" w:lineRule="auto"/>
        <w:ind w:left="313" w:right="14" w:hanging="10"/>
      </w:pPr>
      <w:r>
        <w:rPr>
          <w:rFonts w:ascii="Calibri" w:eastAsia="Calibri" w:hAnsi="Calibri" w:cs="Calibri"/>
          <w:sz w:val="12"/>
        </w:rPr>
        <w:t>NURS332 - Nursing in Health and Illness I (3)</w:t>
      </w:r>
    </w:p>
    <w:p w14:paraId="2FD7E38B" w14:textId="77777777" w:rsidR="007934E7" w:rsidRDefault="00000000">
      <w:pPr>
        <w:spacing w:after="9" w:line="248" w:lineRule="auto"/>
        <w:ind w:left="313" w:right="14" w:hanging="10"/>
      </w:pPr>
      <w:r>
        <w:rPr>
          <w:rFonts w:ascii="Calibri" w:eastAsia="Calibri" w:hAnsi="Calibri" w:cs="Calibri"/>
          <w:sz w:val="12"/>
        </w:rPr>
        <w:t>NURS333 - Nursing in Health and Illness I Lab (2)</w:t>
      </w:r>
    </w:p>
    <w:p w14:paraId="08412257" w14:textId="77777777" w:rsidR="007934E7" w:rsidRDefault="00000000">
      <w:pPr>
        <w:spacing w:after="9" w:line="248" w:lineRule="auto"/>
        <w:ind w:left="313" w:right="14" w:hanging="10"/>
      </w:pPr>
      <w:r>
        <w:rPr>
          <w:rFonts w:ascii="Calibri" w:eastAsia="Calibri" w:hAnsi="Calibri" w:cs="Calibri"/>
          <w:sz w:val="12"/>
        </w:rPr>
        <w:t>NURS317 - Patient Care Skills Lab II (1)</w:t>
      </w:r>
    </w:p>
    <w:p w14:paraId="45CF2B16" w14:textId="77777777" w:rsidR="007934E7" w:rsidRDefault="00000000">
      <w:pPr>
        <w:spacing w:after="9" w:line="248" w:lineRule="auto"/>
        <w:ind w:left="313" w:right="14" w:hanging="10"/>
      </w:pPr>
      <w:r>
        <w:rPr>
          <w:rFonts w:ascii="Calibri" w:eastAsia="Calibri" w:hAnsi="Calibri" w:cs="Calibri"/>
          <w:sz w:val="12"/>
        </w:rPr>
        <w:t>NURS392 - Nursing Research and Evidence Based Practice (3)</w:t>
      </w:r>
    </w:p>
    <w:p w14:paraId="37B4CFC6" w14:textId="77777777" w:rsidR="007934E7" w:rsidRDefault="00000000">
      <w:pPr>
        <w:spacing w:after="9" w:line="248" w:lineRule="auto"/>
        <w:ind w:left="313" w:right="14" w:hanging="10"/>
      </w:pPr>
      <w:r>
        <w:rPr>
          <w:rFonts w:ascii="Calibri" w:eastAsia="Calibri" w:hAnsi="Calibri" w:cs="Calibri"/>
          <w:sz w:val="12"/>
        </w:rPr>
        <w:t>NURS342 - Nursing in Health and Illness II (3)</w:t>
      </w:r>
    </w:p>
    <w:p w14:paraId="2E939E2C" w14:textId="77777777" w:rsidR="007934E7" w:rsidRDefault="00000000">
      <w:pPr>
        <w:spacing w:after="9" w:line="248" w:lineRule="auto"/>
        <w:ind w:left="313" w:right="14" w:hanging="10"/>
      </w:pPr>
      <w:r>
        <w:rPr>
          <w:rFonts w:ascii="Calibri" w:eastAsia="Calibri" w:hAnsi="Calibri" w:cs="Calibri"/>
          <w:sz w:val="12"/>
        </w:rPr>
        <w:t>NURS343 - Nursing in Health and Illness II Lab (2)</w:t>
      </w:r>
    </w:p>
    <w:p w14:paraId="7027BD25" w14:textId="77777777" w:rsidR="007934E7" w:rsidRDefault="00000000">
      <w:pPr>
        <w:spacing w:after="9" w:line="248" w:lineRule="auto"/>
        <w:ind w:left="313" w:right="14" w:hanging="10"/>
      </w:pPr>
      <w:r>
        <w:rPr>
          <w:rFonts w:ascii="Calibri" w:eastAsia="Calibri" w:hAnsi="Calibri" w:cs="Calibri"/>
          <w:sz w:val="12"/>
        </w:rPr>
        <w:t>NURS327 - Patient Care Skills Lab III (1)</w:t>
      </w:r>
    </w:p>
    <w:p w14:paraId="3F90395D" w14:textId="77777777" w:rsidR="007934E7" w:rsidRDefault="00000000">
      <w:pPr>
        <w:spacing w:after="9" w:line="248" w:lineRule="auto"/>
        <w:ind w:left="313" w:right="14" w:hanging="10"/>
      </w:pPr>
      <w:r>
        <w:rPr>
          <w:rFonts w:ascii="Calibri" w:eastAsia="Calibri" w:hAnsi="Calibri" w:cs="Calibri"/>
          <w:sz w:val="12"/>
        </w:rPr>
        <w:t>NURS352 - Design Thinking in Healthcare Innovations (2)</w:t>
      </w:r>
    </w:p>
    <w:p w14:paraId="1AF5879E" w14:textId="77777777" w:rsidR="007934E7" w:rsidRDefault="00000000">
      <w:pPr>
        <w:spacing w:after="9" w:line="248" w:lineRule="auto"/>
        <w:ind w:left="313" w:right="14" w:hanging="10"/>
      </w:pPr>
      <w:r>
        <w:rPr>
          <w:rFonts w:ascii="Calibri" w:eastAsia="Calibri" w:hAnsi="Calibri" w:cs="Calibri"/>
          <w:sz w:val="12"/>
        </w:rPr>
        <w:t>NURS422 - Care Coordination and Resource Management (3)</w:t>
      </w:r>
    </w:p>
    <w:p w14:paraId="58608247" w14:textId="77777777" w:rsidR="007934E7" w:rsidRDefault="00000000">
      <w:pPr>
        <w:spacing w:after="9" w:line="248" w:lineRule="auto"/>
        <w:ind w:left="313" w:right="14" w:hanging="10"/>
      </w:pPr>
      <w:r>
        <w:rPr>
          <w:rFonts w:ascii="Calibri" w:eastAsia="Calibri" w:hAnsi="Calibri" w:cs="Calibri"/>
          <w:sz w:val="12"/>
        </w:rPr>
        <w:t>NURS420 - Policy, Power, and Voice (3)</w:t>
      </w:r>
    </w:p>
    <w:p w14:paraId="0972BB62" w14:textId="77777777" w:rsidR="007934E7" w:rsidRDefault="00000000">
      <w:pPr>
        <w:spacing w:after="9" w:line="248" w:lineRule="auto"/>
        <w:ind w:left="313" w:right="14" w:hanging="10"/>
      </w:pPr>
      <w:r>
        <w:rPr>
          <w:rFonts w:ascii="Calibri" w:eastAsia="Calibri" w:hAnsi="Calibri" w:cs="Calibri"/>
          <w:sz w:val="12"/>
        </w:rPr>
        <w:t>NURS416 - Community and Population Health Nursing (3)</w:t>
      </w:r>
    </w:p>
    <w:p w14:paraId="118B4D0F" w14:textId="77777777" w:rsidR="007934E7" w:rsidRDefault="00000000">
      <w:pPr>
        <w:spacing w:after="9" w:line="248" w:lineRule="auto"/>
        <w:ind w:left="313" w:right="14" w:hanging="10"/>
      </w:pPr>
      <w:r>
        <w:rPr>
          <w:rFonts w:ascii="Calibri" w:eastAsia="Calibri" w:hAnsi="Calibri" w:cs="Calibri"/>
          <w:sz w:val="12"/>
        </w:rPr>
        <w:t>NURS417 - Community and Population Health Nursing (3)</w:t>
      </w:r>
    </w:p>
    <w:p w14:paraId="2818039B" w14:textId="77777777" w:rsidR="007934E7" w:rsidRDefault="00000000">
      <w:pPr>
        <w:spacing w:after="9" w:line="248" w:lineRule="auto"/>
        <w:ind w:left="313" w:right="14" w:hanging="10"/>
      </w:pPr>
      <w:r>
        <w:rPr>
          <w:rFonts w:ascii="Calibri" w:eastAsia="Calibri" w:hAnsi="Calibri" w:cs="Calibri"/>
          <w:sz w:val="12"/>
        </w:rPr>
        <w:t>NURS345 - Child and Family Nursing Lab (2)</w:t>
      </w:r>
    </w:p>
    <w:p w14:paraId="3C4F0BE7" w14:textId="77777777" w:rsidR="007934E7" w:rsidRDefault="00000000">
      <w:pPr>
        <w:spacing w:after="9" w:line="248" w:lineRule="auto"/>
        <w:ind w:left="313" w:right="1599" w:hanging="10"/>
      </w:pPr>
      <w:r>
        <w:rPr>
          <w:rFonts w:ascii="Calibri" w:eastAsia="Calibri" w:hAnsi="Calibri" w:cs="Calibri"/>
          <w:sz w:val="12"/>
        </w:rPr>
        <w:t>NURS344 - Child and Family Nursing (4) NURS414 - Critical Thinking Synthesis (1)</w:t>
      </w:r>
    </w:p>
    <w:p w14:paraId="3F887868" w14:textId="77777777" w:rsidR="007934E7" w:rsidRDefault="00000000">
      <w:pPr>
        <w:spacing w:after="9" w:line="248" w:lineRule="auto"/>
        <w:ind w:left="313" w:right="14" w:hanging="10"/>
      </w:pPr>
      <w:r>
        <w:rPr>
          <w:rFonts w:ascii="Calibri" w:eastAsia="Calibri" w:hAnsi="Calibri" w:cs="Calibri"/>
          <w:sz w:val="12"/>
        </w:rPr>
        <w:t>NURS424 - Nursing Leadership and Management (3)</w:t>
      </w:r>
    </w:p>
    <w:p w14:paraId="717FFF4D" w14:textId="77777777" w:rsidR="007934E7" w:rsidRDefault="00000000">
      <w:pPr>
        <w:spacing w:after="9" w:line="248" w:lineRule="auto"/>
        <w:ind w:left="313" w:right="14" w:hanging="10"/>
      </w:pPr>
      <w:r>
        <w:rPr>
          <w:rFonts w:ascii="Calibri" w:eastAsia="Calibri" w:hAnsi="Calibri" w:cs="Calibri"/>
          <w:sz w:val="12"/>
        </w:rPr>
        <w:t>NURS427 - Clinical Preceptorship (5)</w:t>
      </w:r>
    </w:p>
    <w:p w14:paraId="56721ECA" w14:textId="77777777" w:rsidR="007934E7" w:rsidRDefault="00000000">
      <w:pPr>
        <w:spacing w:after="9" w:line="248" w:lineRule="auto"/>
        <w:ind w:left="313" w:right="14" w:hanging="10"/>
      </w:pPr>
      <w:r>
        <w:rPr>
          <w:rFonts w:ascii="Calibri" w:eastAsia="Calibri" w:hAnsi="Calibri" w:cs="Calibri"/>
          <w:sz w:val="12"/>
        </w:rPr>
        <w:t>NURS437 - Patient Care Skills Lab IV (1)</w:t>
      </w:r>
    </w:p>
    <w:p w14:paraId="731401EC" w14:textId="77777777" w:rsidR="007934E7" w:rsidRDefault="00000000">
      <w:pPr>
        <w:spacing w:after="9" w:line="248" w:lineRule="auto"/>
        <w:ind w:left="313" w:right="14" w:hanging="10"/>
      </w:pPr>
      <w:r>
        <w:rPr>
          <w:rFonts w:ascii="Calibri" w:eastAsia="Calibri" w:hAnsi="Calibri" w:cs="Calibri"/>
          <w:sz w:val="12"/>
        </w:rPr>
        <w:t>NURS428 - Nursing Roles in Healthy Aging (1)</w:t>
      </w:r>
    </w:p>
    <w:p w14:paraId="619AB311" w14:textId="77777777" w:rsidR="007934E7" w:rsidRDefault="00000000">
      <w:pPr>
        <w:spacing w:after="44" w:line="248" w:lineRule="auto"/>
        <w:ind w:left="313" w:right="14" w:hanging="10"/>
      </w:pPr>
      <w:r>
        <w:rPr>
          <w:rFonts w:ascii="Calibri" w:eastAsia="Calibri" w:hAnsi="Calibri" w:cs="Calibri"/>
          <w:sz w:val="12"/>
        </w:rPr>
        <w:t>NURS400 - Professional Capstone (FF) (1)</w:t>
      </w:r>
    </w:p>
    <w:p w14:paraId="06D48898" w14:textId="77777777" w:rsidR="007934E7" w:rsidRDefault="00000000">
      <w:pPr>
        <w:spacing w:line="248" w:lineRule="auto"/>
        <w:ind w:left="288" w:right="1737" w:hanging="144"/>
      </w:pPr>
      <w:r>
        <w:rPr>
          <w:rFonts w:ascii="Calibri" w:eastAsia="Calibri" w:hAnsi="Calibri" w:cs="Calibri"/>
          <w:sz w:val="12"/>
        </w:rPr>
        <w:t>Take at least 2 credits from the following: Electives to total 120 credits</w:t>
      </w:r>
    </w:p>
    <w:p w14:paraId="2288D489" w14:textId="77777777" w:rsidR="007934E7" w:rsidRDefault="00000000">
      <w:pPr>
        <w:spacing w:after="32" w:line="248" w:lineRule="auto"/>
        <w:ind w:left="10" w:right="14" w:hanging="10"/>
      </w:pPr>
      <w:r>
        <w:rPr>
          <w:rFonts w:ascii="Calibri" w:eastAsia="Calibri" w:hAnsi="Calibri" w:cs="Calibri"/>
          <w:sz w:val="12"/>
        </w:rPr>
        <w:t>Grand Total Credits: 120</w:t>
      </w:r>
    </w:p>
    <w:p w14:paraId="764E50C7" w14:textId="77777777" w:rsidR="007934E7" w:rsidRDefault="00000000">
      <w:pPr>
        <w:spacing w:after="32" w:line="248" w:lineRule="auto"/>
        <w:ind w:left="10" w:right="14" w:hanging="10"/>
      </w:pPr>
      <w:r>
        <w:rPr>
          <w:rFonts w:ascii="Calibri" w:eastAsia="Calibri" w:hAnsi="Calibri" w:cs="Calibri"/>
          <w:sz w:val="12"/>
        </w:rPr>
        <w:t>Program Notes</w:t>
      </w:r>
    </w:p>
    <w:p w14:paraId="357DC74C" w14:textId="77777777" w:rsidR="007934E7" w:rsidRDefault="00000000">
      <w:pPr>
        <w:spacing w:after="210" w:line="248" w:lineRule="auto"/>
        <w:ind w:left="154" w:right="14" w:hanging="10"/>
      </w:pPr>
      <w:r>
        <w:rPr>
          <w:rFonts w:ascii="Calibri" w:eastAsia="Calibri" w:hAnsi="Calibri" w:cs="Calibri"/>
          <w:sz w:val="12"/>
        </w:rPr>
        <w:t>Nursing students must earn a grade of C (not C-) or better in all nursing (NURS) courses.</w:t>
      </w:r>
    </w:p>
    <w:p w14:paraId="355382C1" w14:textId="77777777" w:rsidR="007934E7" w:rsidRDefault="00000000">
      <w:pPr>
        <w:spacing w:after="8" w:line="270" w:lineRule="auto"/>
        <w:ind w:left="-5" w:right="18" w:hanging="10"/>
      </w:pPr>
      <w:r>
        <w:rPr>
          <w:b/>
        </w:rPr>
        <w:t xml:space="preserve">RN-BS Completion Track (For individuals with a Registered Nurse </w:t>
      </w:r>
    </w:p>
    <w:p w14:paraId="5FCBFF47" w14:textId="77777777" w:rsidR="007934E7" w:rsidRDefault="00000000">
      <w:pPr>
        <w:spacing w:after="63" w:line="270" w:lineRule="auto"/>
        <w:ind w:left="-5" w:right="18" w:hanging="10"/>
      </w:pPr>
      <w:r>
        <w:rPr>
          <w:b/>
        </w:rPr>
        <w:t>(RN) license applying to the Undergraduate Bachelor of Science Nursing Program. )</w:t>
      </w:r>
    </w:p>
    <w:p w14:paraId="300D267A" w14:textId="77777777" w:rsidR="007934E7" w:rsidRDefault="00000000">
      <w:pPr>
        <w:ind w:left="23" w:right="34"/>
      </w:pPr>
      <w:r>
        <w:t xml:space="preserve">Students interested in pursuing a Baccalaureate degree must be accepted for admission to the Bachelor of Science Nursing Program, RN-BS Track before a student may enroll in nursing or other courses. Students are strongly encouraged to work with an advisor through </w:t>
      </w:r>
      <w:hyperlink r:id="rId1032">
        <w:r>
          <w:rPr>
            <w:color w:val="0332FF"/>
          </w:rPr>
          <w:t xml:space="preserve">boisestate.edu/ </w:t>
        </w:r>
      </w:hyperlink>
      <w:hyperlink r:id="rId1033">
        <w:r>
          <w:rPr>
            <w:color w:val="0332FF"/>
          </w:rPr>
          <w:t>nursing-rnbs/</w:t>
        </w:r>
      </w:hyperlink>
      <w:r>
        <w:t>.</w:t>
      </w:r>
    </w:p>
    <w:p w14:paraId="0389EE71" w14:textId="77777777" w:rsidR="007934E7" w:rsidRDefault="00000000">
      <w:pPr>
        <w:ind w:left="23" w:right="34"/>
      </w:pPr>
      <w:r>
        <w:t>RNs with an academic Associate of Science or an Associate of Arts degree from an accredited institution, including Boise State, are considered core certified.</w:t>
      </w:r>
    </w:p>
    <w:p w14:paraId="5D8D098A" w14:textId="77777777" w:rsidR="007934E7" w:rsidRDefault="00000000">
      <w:pPr>
        <w:spacing w:after="225"/>
        <w:ind w:left="23" w:right="34"/>
      </w:pPr>
      <w:r>
        <w:t>For RNs who have been awarded an Associate of Science (AS) or Associate of Arts (AA) in Nursing or have a previous bachelor’s degree, will take specific sections offered online.</w:t>
      </w:r>
    </w:p>
    <w:p w14:paraId="06B3DE95" w14:textId="77777777" w:rsidR="007934E7" w:rsidRDefault="00000000">
      <w:pPr>
        <w:spacing w:after="1" w:line="257" w:lineRule="auto"/>
        <w:ind w:left="470" w:right="418" w:hanging="10"/>
        <w:jc w:val="center"/>
      </w:pPr>
      <w:r>
        <w:rPr>
          <w:rFonts w:ascii="Calibri" w:eastAsia="Calibri" w:hAnsi="Calibri" w:cs="Calibri"/>
          <w:sz w:val="18"/>
        </w:rPr>
        <w:t>Nursing, RN-BS Completion AA or AS Track</w:t>
      </w:r>
    </w:p>
    <w:p w14:paraId="3D6EBFBD" w14:textId="77777777" w:rsidR="007934E7" w:rsidRDefault="00000000">
      <w:pPr>
        <w:spacing w:after="1" w:line="257" w:lineRule="auto"/>
        <w:ind w:left="470" w:right="418" w:hanging="10"/>
        <w:jc w:val="center"/>
      </w:pPr>
      <w:r>
        <w:rPr>
          <w:rFonts w:ascii="Calibri" w:eastAsia="Calibri" w:hAnsi="Calibri" w:cs="Calibri"/>
          <w:sz w:val="18"/>
        </w:rPr>
        <w:t>Bachelor of Science</w:t>
      </w:r>
    </w:p>
    <w:p w14:paraId="5CBE85AF" w14:textId="77777777" w:rsidR="007934E7" w:rsidRDefault="00000000">
      <w:pPr>
        <w:spacing w:after="9" w:line="248" w:lineRule="auto"/>
        <w:ind w:left="144" w:right="2842" w:hanging="144"/>
      </w:pPr>
      <w:r>
        <w:rPr>
          <w:rFonts w:ascii="Calibri" w:eastAsia="Calibri" w:hAnsi="Calibri" w:cs="Calibri"/>
          <w:sz w:val="12"/>
        </w:rPr>
        <w:t>Complete all of the following Take the following:</w:t>
      </w:r>
    </w:p>
    <w:p w14:paraId="141B641E" w14:textId="77777777" w:rsidR="007934E7" w:rsidRDefault="00000000">
      <w:pPr>
        <w:spacing w:after="9" w:line="248" w:lineRule="auto"/>
        <w:ind w:left="313" w:right="14" w:hanging="10"/>
      </w:pPr>
      <w:r>
        <w:rPr>
          <w:rFonts w:ascii="Calibri" w:eastAsia="Calibri" w:hAnsi="Calibri" w:cs="Calibri"/>
          <w:sz w:val="12"/>
        </w:rPr>
        <w:t>NURS-RN401 - Professional Transitions for Baccalaureate Nursing (3)</w:t>
      </w:r>
    </w:p>
    <w:p w14:paraId="79DC88B2" w14:textId="77777777" w:rsidR="007934E7" w:rsidRDefault="00000000">
      <w:pPr>
        <w:spacing w:after="9" w:line="248" w:lineRule="auto"/>
        <w:ind w:left="313" w:right="14" w:hanging="10"/>
      </w:pPr>
      <w:r>
        <w:rPr>
          <w:rFonts w:ascii="Calibri" w:eastAsia="Calibri" w:hAnsi="Calibri" w:cs="Calibri"/>
          <w:sz w:val="12"/>
        </w:rPr>
        <w:t>NURS-RN403 - Evidence-Based Practice (3)</w:t>
      </w:r>
    </w:p>
    <w:p w14:paraId="1C74FE8A" w14:textId="77777777" w:rsidR="007934E7" w:rsidRDefault="00000000">
      <w:pPr>
        <w:spacing w:after="9" w:line="248" w:lineRule="auto"/>
        <w:ind w:left="313" w:right="14" w:hanging="10"/>
      </w:pPr>
      <w:r>
        <w:rPr>
          <w:rFonts w:ascii="Calibri" w:eastAsia="Calibri" w:hAnsi="Calibri" w:cs="Calibri"/>
          <w:sz w:val="12"/>
        </w:rPr>
        <w:t>NURS-RN404 - Nursing Care Coordination (3)</w:t>
      </w:r>
    </w:p>
    <w:p w14:paraId="4F55C0EF" w14:textId="77777777" w:rsidR="007934E7" w:rsidRDefault="00000000">
      <w:pPr>
        <w:spacing w:after="9" w:line="248" w:lineRule="auto"/>
        <w:ind w:left="313" w:right="14" w:hanging="10"/>
      </w:pPr>
      <w:r>
        <w:rPr>
          <w:rFonts w:ascii="Calibri" w:eastAsia="Calibri" w:hAnsi="Calibri" w:cs="Calibri"/>
          <w:sz w:val="12"/>
        </w:rPr>
        <w:t>NURS-RN405 - Policy and Advocacy (3)</w:t>
      </w:r>
    </w:p>
    <w:p w14:paraId="27D771A2" w14:textId="77777777" w:rsidR="007934E7" w:rsidRDefault="00000000">
      <w:pPr>
        <w:spacing w:after="9" w:line="248" w:lineRule="auto"/>
        <w:ind w:left="313" w:right="14" w:hanging="10"/>
      </w:pPr>
      <w:r>
        <w:rPr>
          <w:rFonts w:ascii="Calibri" w:eastAsia="Calibri" w:hAnsi="Calibri" w:cs="Calibri"/>
          <w:sz w:val="12"/>
        </w:rPr>
        <w:t>NURS-RN406 - Quality and Safety (2)</w:t>
      </w:r>
    </w:p>
    <w:p w14:paraId="0F2F2168" w14:textId="77777777" w:rsidR="007934E7" w:rsidRDefault="00000000">
      <w:pPr>
        <w:spacing w:after="9" w:line="248" w:lineRule="auto"/>
        <w:ind w:left="313" w:right="14" w:hanging="10"/>
      </w:pPr>
      <w:r>
        <w:rPr>
          <w:rFonts w:ascii="Calibri" w:eastAsia="Calibri" w:hAnsi="Calibri" w:cs="Calibri"/>
          <w:sz w:val="12"/>
        </w:rPr>
        <w:t>NURS-RN407 - Concepts of Leadership and Management (3)</w:t>
      </w:r>
    </w:p>
    <w:p w14:paraId="1E21462F" w14:textId="77777777" w:rsidR="007934E7" w:rsidRDefault="00000000">
      <w:pPr>
        <w:spacing w:after="9" w:line="248" w:lineRule="auto"/>
        <w:ind w:left="313" w:right="14" w:hanging="10"/>
      </w:pPr>
      <w:r>
        <w:rPr>
          <w:rFonts w:ascii="Calibri" w:eastAsia="Calibri" w:hAnsi="Calibri" w:cs="Calibri"/>
          <w:sz w:val="12"/>
        </w:rPr>
        <w:t>NURS-RN408 - Concepts of Population Health (3)</w:t>
      </w:r>
    </w:p>
    <w:p w14:paraId="7D8E43C6" w14:textId="77777777" w:rsidR="007934E7" w:rsidRDefault="00000000">
      <w:pPr>
        <w:spacing w:after="9" w:line="248" w:lineRule="auto"/>
        <w:ind w:left="313" w:right="14" w:hanging="10"/>
      </w:pPr>
      <w:r>
        <w:rPr>
          <w:rFonts w:ascii="Calibri" w:eastAsia="Calibri" w:hAnsi="Calibri" w:cs="Calibri"/>
          <w:sz w:val="12"/>
        </w:rPr>
        <w:t>NURS-RN409 - Population Health Experiential Learning Project (FF) (3)</w:t>
      </w:r>
    </w:p>
    <w:p w14:paraId="55CB06CD" w14:textId="77777777" w:rsidR="007934E7" w:rsidRDefault="00000000">
      <w:pPr>
        <w:spacing w:after="9" w:line="248" w:lineRule="auto"/>
        <w:ind w:left="313" w:right="14" w:hanging="10"/>
      </w:pPr>
      <w:r>
        <w:rPr>
          <w:rFonts w:ascii="Calibri" w:eastAsia="Calibri" w:hAnsi="Calibri" w:cs="Calibri"/>
          <w:sz w:val="12"/>
        </w:rPr>
        <w:t>NURS-RN410 - Health Care Technology and Innovations (2)</w:t>
      </w:r>
    </w:p>
    <w:p w14:paraId="68D0DAAF" w14:textId="77777777" w:rsidR="007934E7" w:rsidRDefault="00000000">
      <w:pPr>
        <w:spacing w:after="44" w:line="248" w:lineRule="auto"/>
        <w:ind w:left="313" w:right="14" w:hanging="10"/>
      </w:pPr>
      <w:r>
        <w:rPr>
          <w:rFonts w:ascii="Calibri" w:eastAsia="Calibri" w:hAnsi="Calibri" w:cs="Calibri"/>
          <w:sz w:val="12"/>
        </w:rPr>
        <w:t>NURS-RN411 - Leadership &amp; Management Experiential Learning Project (FF) (3)</w:t>
      </w:r>
    </w:p>
    <w:p w14:paraId="2F626137" w14:textId="77777777" w:rsidR="007934E7" w:rsidRDefault="00000000">
      <w:pPr>
        <w:spacing w:after="44" w:line="248" w:lineRule="auto"/>
        <w:ind w:left="288" w:right="1835" w:hanging="144"/>
      </w:pPr>
      <w:r>
        <w:rPr>
          <w:rFonts w:ascii="Calibri" w:eastAsia="Calibri" w:hAnsi="Calibri" w:cs="Calibri"/>
          <w:sz w:val="12"/>
        </w:rPr>
        <w:t>Take at least 23 credits from the following: Credit for Prior Learning</w:t>
      </w:r>
    </w:p>
    <w:p w14:paraId="6C383533" w14:textId="77777777" w:rsidR="007934E7" w:rsidRDefault="00000000">
      <w:pPr>
        <w:spacing w:after="9" w:line="248" w:lineRule="auto"/>
        <w:ind w:left="288" w:right="1709" w:hanging="144"/>
      </w:pPr>
      <w:r>
        <w:rPr>
          <w:rFonts w:ascii="Calibri" w:eastAsia="Calibri" w:hAnsi="Calibri" w:cs="Calibri"/>
          <w:sz w:val="12"/>
        </w:rPr>
        <w:t>Take at least 64 credits from the following: Transfer credit from AA or AS degree</w:t>
      </w:r>
    </w:p>
    <w:p w14:paraId="435DC489" w14:textId="77777777" w:rsidR="007934E7" w:rsidRDefault="00000000">
      <w:pPr>
        <w:spacing w:after="9" w:line="248" w:lineRule="auto"/>
        <w:ind w:left="154" w:right="14" w:hanging="10"/>
      </w:pPr>
      <w:r>
        <w:rPr>
          <w:rFonts w:ascii="Calibri" w:eastAsia="Calibri" w:hAnsi="Calibri" w:cs="Calibri"/>
          <w:sz w:val="12"/>
        </w:rPr>
        <w:t>Take at least 2 credits from the following:</w:t>
      </w:r>
    </w:p>
    <w:p w14:paraId="7F49A1E5" w14:textId="77777777" w:rsidR="007934E7" w:rsidRDefault="00000000">
      <w:pPr>
        <w:spacing w:after="9" w:line="248" w:lineRule="auto"/>
        <w:ind w:left="313" w:right="14" w:hanging="10"/>
      </w:pPr>
      <w:r>
        <w:rPr>
          <w:rFonts w:ascii="Calibri" w:eastAsia="Calibri" w:hAnsi="Calibri" w:cs="Calibri"/>
          <w:sz w:val="12"/>
        </w:rPr>
        <w:t>NURS-RN402 - Selected Topics in Vulnerable Populations (1)</w:t>
      </w:r>
    </w:p>
    <w:p w14:paraId="46D4BE22" w14:textId="77777777" w:rsidR="007934E7" w:rsidRDefault="00000000">
      <w:pPr>
        <w:spacing w:after="9" w:line="248" w:lineRule="auto"/>
        <w:ind w:left="154" w:right="14" w:hanging="10"/>
      </w:pPr>
      <w:r>
        <w:rPr>
          <w:rFonts w:ascii="Calibri" w:eastAsia="Calibri" w:hAnsi="Calibri" w:cs="Calibri"/>
          <w:sz w:val="12"/>
        </w:rPr>
        <w:t>Statistics Course*</w:t>
      </w:r>
    </w:p>
    <w:p w14:paraId="6A8F0693"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0BFC28A5" w14:textId="77777777" w:rsidR="007934E7" w:rsidRDefault="00000000">
      <w:pPr>
        <w:spacing w:line="248" w:lineRule="auto"/>
        <w:ind w:left="442" w:right="14" w:hanging="10"/>
      </w:pPr>
      <w:r>
        <w:rPr>
          <w:rFonts w:ascii="Calibri" w:eastAsia="Calibri" w:hAnsi="Calibri" w:cs="Calibri"/>
          <w:sz w:val="12"/>
        </w:rPr>
        <w:t>Statistics Course (Note: If MATH 153 or MATH 254 is taken to fulfill the FM requirement, then the “statistics course” requirement is fulfilled. )</w:t>
      </w:r>
    </w:p>
    <w:p w14:paraId="63B0035A" w14:textId="77777777" w:rsidR="007934E7" w:rsidRDefault="00000000">
      <w:pPr>
        <w:spacing w:after="32" w:line="248" w:lineRule="auto"/>
        <w:ind w:left="10" w:right="14" w:hanging="10"/>
      </w:pPr>
      <w:r>
        <w:rPr>
          <w:rFonts w:ascii="Calibri" w:eastAsia="Calibri" w:hAnsi="Calibri" w:cs="Calibri"/>
          <w:sz w:val="12"/>
        </w:rPr>
        <w:t>Grand Total Credits: 120</w:t>
      </w:r>
    </w:p>
    <w:p w14:paraId="727D837C" w14:textId="77777777" w:rsidR="007934E7" w:rsidRDefault="00000000">
      <w:pPr>
        <w:spacing w:after="32" w:line="248" w:lineRule="auto"/>
        <w:ind w:left="10" w:right="14" w:hanging="10"/>
      </w:pPr>
      <w:r>
        <w:rPr>
          <w:rFonts w:ascii="Calibri" w:eastAsia="Calibri" w:hAnsi="Calibri" w:cs="Calibri"/>
          <w:sz w:val="12"/>
        </w:rPr>
        <w:t>Program Notes</w:t>
      </w:r>
    </w:p>
    <w:p w14:paraId="542A2C8C" w14:textId="77777777" w:rsidR="007934E7" w:rsidRDefault="00000000">
      <w:pPr>
        <w:spacing w:after="210" w:line="248" w:lineRule="auto"/>
        <w:ind w:left="154" w:right="14" w:hanging="10"/>
      </w:pPr>
      <w:r>
        <w:rPr>
          <w:rFonts w:ascii="Calibri" w:eastAsia="Calibri" w:hAnsi="Calibri" w:cs="Calibri"/>
          <w:sz w:val="12"/>
        </w:rPr>
        <w:t>Nursing students must earn a grade of C (not C-) or better in all nursing (NURS-RN) courses.</w:t>
      </w:r>
    </w:p>
    <w:p w14:paraId="70FBE47A" w14:textId="77777777" w:rsidR="007934E7" w:rsidRDefault="00000000">
      <w:pPr>
        <w:ind w:left="23" w:right="34"/>
      </w:pPr>
      <w:r>
        <w:t>RNs with AAS or ADN degrees in Nursing from an accredited institution are required to take UF200 Foundations of Ethics and Diversity and may need other University Foundations courses to meet the requirements for the BS degree.</w:t>
      </w:r>
    </w:p>
    <w:p w14:paraId="0A791290" w14:textId="77777777" w:rsidR="007934E7" w:rsidRDefault="00000000">
      <w:pPr>
        <w:ind w:left="23" w:right="34"/>
      </w:pPr>
      <w:r>
        <w:t>Special admission consideration is given to students who have been awarded a degree making them eligible for licensure as a Registered Nurse.</w:t>
      </w:r>
    </w:p>
    <w:p w14:paraId="61C9C3B3" w14:textId="77777777" w:rsidR="007934E7" w:rsidRDefault="00000000">
      <w:pPr>
        <w:spacing w:after="225"/>
        <w:ind w:left="23" w:right="34"/>
      </w:pPr>
      <w:r>
        <w:t>For RNs who have been awarded an AAS or ADN, in Nursing, will take specific online sections.</w:t>
      </w:r>
    </w:p>
    <w:p w14:paraId="14659C5F" w14:textId="77777777" w:rsidR="007934E7" w:rsidRDefault="00000000">
      <w:pPr>
        <w:spacing w:after="1" w:line="257" w:lineRule="auto"/>
        <w:ind w:left="52" w:right="0" w:hanging="10"/>
        <w:jc w:val="center"/>
      </w:pPr>
      <w:r>
        <w:rPr>
          <w:rFonts w:ascii="Calibri" w:eastAsia="Calibri" w:hAnsi="Calibri" w:cs="Calibri"/>
          <w:sz w:val="18"/>
        </w:rPr>
        <w:t>Nursing, RN-BS Completion AAS or ADN Track</w:t>
      </w:r>
    </w:p>
    <w:p w14:paraId="192CA309" w14:textId="77777777" w:rsidR="007934E7" w:rsidRDefault="00000000">
      <w:pPr>
        <w:spacing w:after="1" w:line="257" w:lineRule="auto"/>
        <w:ind w:left="470" w:right="418" w:hanging="10"/>
        <w:jc w:val="center"/>
      </w:pPr>
      <w:r>
        <w:rPr>
          <w:rFonts w:ascii="Calibri" w:eastAsia="Calibri" w:hAnsi="Calibri" w:cs="Calibri"/>
          <w:sz w:val="18"/>
        </w:rPr>
        <w:t>Bachelor of Science</w:t>
      </w:r>
    </w:p>
    <w:p w14:paraId="60773E6C"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9A2B13D" w14:textId="77777777" w:rsidR="007934E7" w:rsidRDefault="00000000">
      <w:pPr>
        <w:spacing w:after="9" w:line="248" w:lineRule="auto"/>
        <w:ind w:left="288" w:right="460"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176629A"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45B187EF" w14:textId="77777777" w:rsidR="007934E7" w:rsidRDefault="00000000">
      <w:pPr>
        <w:spacing w:after="9" w:line="248" w:lineRule="auto"/>
        <w:ind w:left="442" w:right="14" w:hanging="10"/>
      </w:pPr>
      <w:r>
        <w:rPr>
          <w:rFonts w:ascii="Calibri" w:eastAsia="Calibri" w:hAnsi="Calibri" w:cs="Calibri"/>
          <w:sz w:val="12"/>
        </w:rPr>
        <w:t>PSYC101 - Introduction to Psychology (FS) (3)</w:t>
      </w:r>
    </w:p>
    <w:p w14:paraId="46B8BB6F" w14:textId="77777777" w:rsidR="007934E7" w:rsidRDefault="00000000">
      <w:pPr>
        <w:spacing w:after="9" w:line="248" w:lineRule="auto"/>
        <w:ind w:left="447" w:right="2680" w:hanging="144"/>
      </w:pPr>
      <w:r>
        <w:rPr>
          <w:rFonts w:ascii="Calibri" w:eastAsia="Calibri" w:hAnsi="Calibri" w:cs="Calibri"/>
          <w:sz w:val="12"/>
        </w:rPr>
        <w:t>Complete 1 of the following Take the following:</w:t>
      </w:r>
    </w:p>
    <w:p w14:paraId="37FB6279" w14:textId="77777777" w:rsidR="007934E7" w:rsidRDefault="00000000">
      <w:pPr>
        <w:spacing w:after="9" w:line="248" w:lineRule="auto"/>
        <w:ind w:left="586" w:right="14" w:hanging="10"/>
      </w:pPr>
      <w:r>
        <w:rPr>
          <w:rFonts w:ascii="Calibri" w:eastAsia="Calibri" w:hAnsi="Calibri" w:cs="Calibri"/>
          <w:sz w:val="12"/>
        </w:rPr>
        <w:t>CHEM100 - Concepts of Chemistry (FN) (4)</w:t>
      </w:r>
    </w:p>
    <w:p w14:paraId="41FD8AEF" w14:textId="77777777" w:rsidR="007934E7" w:rsidRDefault="00000000">
      <w:pPr>
        <w:spacing w:after="9" w:line="248" w:lineRule="auto"/>
        <w:ind w:left="442" w:right="14" w:hanging="10"/>
      </w:pPr>
      <w:r>
        <w:rPr>
          <w:rFonts w:ascii="Calibri" w:eastAsia="Calibri" w:hAnsi="Calibri" w:cs="Calibri"/>
          <w:sz w:val="12"/>
        </w:rPr>
        <w:t>Take the following:</w:t>
      </w:r>
    </w:p>
    <w:p w14:paraId="36C7B789" w14:textId="77777777" w:rsidR="007934E7" w:rsidRDefault="00000000">
      <w:pPr>
        <w:spacing w:after="9" w:line="248" w:lineRule="auto"/>
        <w:ind w:left="586" w:right="14" w:hanging="10"/>
      </w:pPr>
      <w:r>
        <w:rPr>
          <w:rFonts w:ascii="Calibri" w:eastAsia="Calibri" w:hAnsi="Calibri" w:cs="Calibri"/>
          <w:sz w:val="12"/>
        </w:rPr>
        <w:t>CHEM101 - Introduction to Chemistry (FN) (3)</w:t>
      </w:r>
    </w:p>
    <w:p w14:paraId="26D8CBE7" w14:textId="77777777" w:rsidR="007934E7" w:rsidRDefault="00000000">
      <w:pPr>
        <w:spacing w:after="9" w:line="248" w:lineRule="auto"/>
        <w:ind w:left="586" w:right="14" w:hanging="10"/>
      </w:pPr>
      <w:r>
        <w:rPr>
          <w:rFonts w:ascii="Calibri" w:eastAsia="Calibri" w:hAnsi="Calibri" w:cs="Calibri"/>
          <w:sz w:val="12"/>
        </w:rPr>
        <w:t>CHEM101L - Introduction to Chemistry Laboratory (FN) (1)</w:t>
      </w:r>
    </w:p>
    <w:p w14:paraId="66131B2E" w14:textId="77777777" w:rsidR="007934E7" w:rsidRDefault="00000000">
      <w:pPr>
        <w:spacing w:after="9" w:line="248" w:lineRule="auto"/>
        <w:ind w:left="442" w:right="14" w:hanging="10"/>
      </w:pPr>
      <w:r>
        <w:rPr>
          <w:rFonts w:ascii="Calibri" w:eastAsia="Calibri" w:hAnsi="Calibri" w:cs="Calibri"/>
          <w:sz w:val="12"/>
        </w:rPr>
        <w:t>Take the following:</w:t>
      </w:r>
    </w:p>
    <w:p w14:paraId="0606B1BF" w14:textId="77777777" w:rsidR="007934E7" w:rsidRDefault="00000000">
      <w:pPr>
        <w:spacing w:after="9" w:line="248" w:lineRule="auto"/>
        <w:ind w:left="586" w:right="14" w:hanging="10"/>
      </w:pPr>
      <w:r>
        <w:rPr>
          <w:rFonts w:ascii="Calibri" w:eastAsia="Calibri" w:hAnsi="Calibri" w:cs="Calibri"/>
          <w:sz w:val="12"/>
        </w:rPr>
        <w:t>CHEM111 - General Chemistry I (FN) (3)</w:t>
      </w:r>
    </w:p>
    <w:p w14:paraId="49DD8D6E" w14:textId="77777777" w:rsidR="007934E7" w:rsidRDefault="00000000">
      <w:pPr>
        <w:spacing w:after="9" w:line="248" w:lineRule="auto"/>
        <w:ind w:left="586" w:right="14" w:hanging="10"/>
      </w:pPr>
      <w:r>
        <w:rPr>
          <w:rFonts w:ascii="Calibri" w:eastAsia="Calibri" w:hAnsi="Calibri" w:cs="Calibri"/>
          <w:sz w:val="12"/>
        </w:rPr>
        <w:t>CHEM111L - General Chemistry I Laboratory (FN) (1)</w:t>
      </w:r>
    </w:p>
    <w:p w14:paraId="538792C5"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1316794B" w14:textId="77777777" w:rsidR="007934E7" w:rsidRDefault="00000000">
      <w:pPr>
        <w:spacing w:after="44" w:line="248" w:lineRule="auto"/>
        <w:ind w:left="313" w:right="14" w:hanging="10"/>
      </w:pPr>
      <w:r>
        <w:rPr>
          <w:rFonts w:ascii="Calibri" w:eastAsia="Calibri" w:hAnsi="Calibri" w:cs="Calibri"/>
          <w:sz w:val="12"/>
        </w:rPr>
        <w:t>Statistics Course (Note: If MATH 153 or MATH 254 is taken to fulfill the FM requirement, then the “statistics course” requirement is fulfilled. )</w:t>
      </w:r>
    </w:p>
    <w:p w14:paraId="6037F109" w14:textId="77777777" w:rsidR="007934E7" w:rsidRDefault="00000000">
      <w:pPr>
        <w:spacing w:after="9" w:line="248" w:lineRule="auto"/>
        <w:ind w:left="154" w:right="14" w:hanging="10"/>
      </w:pPr>
      <w:r>
        <w:rPr>
          <w:rFonts w:ascii="Calibri" w:eastAsia="Calibri" w:hAnsi="Calibri" w:cs="Calibri"/>
          <w:sz w:val="12"/>
        </w:rPr>
        <w:t>Take the following:</w:t>
      </w:r>
    </w:p>
    <w:p w14:paraId="5D26C859" w14:textId="77777777" w:rsidR="007934E7" w:rsidRDefault="00000000">
      <w:pPr>
        <w:spacing w:after="9" w:line="248" w:lineRule="auto"/>
        <w:ind w:left="313" w:right="14" w:hanging="10"/>
      </w:pPr>
      <w:r>
        <w:rPr>
          <w:rFonts w:ascii="Calibri" w:eastAsia="Calibri" w:hAnsi="Calibri" w:cs="Calibri"/>
          <w:sz w:val="12"/>
        </w:rPr>
        <w:t>NURS-RN401 - Professional Transitions for Baccalaureate Nursing (3)</w:t>
      </w:r>
    </w:p>
    <w:p w14:paraId="33E0F59E" w14:textId="77777777" w:rsidR="007934E7" w:rsidRDefault="00000000">
      <w:pPr>
        <w:spacing w:after="9" w:line="248" w:lineRule="auto"/>
        <w:ind w:left="313" w:right="14" w:hanging="10"/>
      </w:pPr>
      <w:r>
        <w:rPr>
          <w:rFonts w:ascii="Calibri" w:eastAsia="Calibri" w:hAnsi="Calibri" w:cs="Calibri"/>
          <w:sz w:val="12"/>
        </w:rPr>
        <w:t>NURS-RN403 - Evidence-Based Practice (3)</w:t>
      </w:r>
    </w:p>
    <w:p w14:paraId="583B8ED4" w14:textId="77777777" w:rsidR="007934E7" w:rsidRDefault="00000000">
      <w:pPr>
        <w:spacing w:after="9" w:line="248" w:lineRule="auto"/>
        <w:ind w:left="313" w:right="14" w:hanging="10"/>
      </w:pPr>
      <w:r>
        <w:rPr>
          <w:rFonts w:ascii="Calibri" w:eastAsia="Calibri" w:hAnsi="Calibri" w:cs="Calibri"/>
          <w:sz w:val="12"/>
        </w:rPr>
        <w:t>NURS-RN404 - Nursing Care Coordination (3)</w:t>
      </w:r>
    </w:p>
    <w:p w14:paraId="7FE35273" w14:textId="77777777" w:rsidR="007934E7" w:rsidRDefault="00000000">
      <w:pPr>
        <w:spacing w:after="9" w:line="248" w:lineRule="auto"/>
        <w:ind w:left="313" w:right="14" w:hanging="10"/>
      </w:pPr>
      <w:r>
        <w:rPr>
          <w:rFonts w:ascii="Calibri" w:eastAsia="Calibri" w:hAnsi="Calibri" w:cs="Calibri"/>
          <w:sz w:val="12"/>
        </w:rPr>
        <w:t>NURS-RN405 - Policy and Advocacy (3)</w:t>
      </w:r>
    </w:p>
    <w:p w14:paraId="4EDEF425" w14:textId="77777777" w:rsidR="007934E7" w:rsidRDefault="00000000">
      <w:pPr>
        <w:spacing w:after="9" w:line="248" w:lineRule="auto"/>
        <w:ind w:left="313" w:right="14" w:hanging="10"/>
      </w:pPr>
      <w:r>
        <w:rPr>
          <w:rFonts w:ascii="Calibri" w:eastAsia="Calibri" w:hAnsi="Calibri" w:cs="Calibri"/>
          <w:sz w:val="12"/>
        </w:rPr>
        <w:t>NURS-RN406 - Quality and Safety (2)</w:t>
      </w:r>
    </w:p>
    <w:p w14:paraId="5A491EB5" w14:textId="77777777" w:rsidR="007934E7" w:rsidRDefault="00000000">
      <w:pPr>
        <w:spacing w:after="9" w:line="248" w:lineRule="auto"/>
        <w:ind w:left="313" w:right="14" w:hanging="10"/>
      </w:pPr>
      <w:r>
        <w:rPr>
          <w:rFonts w:ascii="Calibri" w:eastAsia="Calibri" w:hAnsi="Calibri" w:cs="Calibri"/>
          <w:sz w:val="12"/>
        </w:rPr>
        <w:t>NURS-RN407 - Concepts of Leadership and Management (3)</w:t>
      </w:r>
    </w:p>
    <w:p w14:paraId="422BFBD7" w14:textId="77777777" w:rsidR="007934E7" w:rsidRDefault="00000000">
      <w:pPr>
        <w:spacing w:after="9" w:line="248" w:lineRule="auto"/>
        <w:ind w:left="313" w:right="14" w:hanging="10"/>
      </w:pPr>
      <w:r>
        <w:rPr>
          <w:rFonts w:ascii="Calibri" w:eastAsia="Calibri" w:hAnsi="Calibri" w:cs="Calibri"/>
          <w:sz w:val="12"/>
        </w:rPr>
        <w:t>NURS-RN408 - Concepts of Population Health (3)</w:t>
      </w:r>
    </w:p>
    <w:p w14:paraId="2C694B23" w14:textId="77777777" w:rsidR="007934E7" w:rsidRDefault="00000000">
      <w:pPr>
        <w:spacing w:after="0" w:line="259" w:lineRule="auto"/>
        <w:ind w:left="74" w:right="138" w:hanging="10"/>
        <w:jc w:val="center"/>
      </w:pPr>
      <w:r>
        <w:rPr>
          <w:rFonts w:ascii="Calibri" w:eastAsia="Calibri" w:hAnsi="Calibri" w:cs="Calibri"/>
          <w:sz w:val="12"/>
        </w:rPr>
        <w:t>NURS-RN409 - Population Health Experiential Learning Project (FF) (3)</w:t>
      </w:r>
    </w:p>
    <w:p w14:paraId="5E7443FF" w14:textId="77777777" w:rsidR="007934E7" w:rsidRDefault="00000000">
      <w:pPr>
        <w:spacing w:after="9" w:line="248" w:lineRule="auto"/>
        <w:ind w:left="313" w:right="14" w:hanging="10"/>
      </w:pPr>
      <w:r>
        <w:rPr>
          <w:rFonts w:ascii="Calibri" w:eastAsia="Calibri" w:hAnsi="Calibri" w:cs="Calibri"/>
          <w:sz w:val="12"/>
        </w:rPr>
        <w:t>NURS-RN410 - Health Care Technology and Innovations (2)</w:t>
      </w:r>
    </w:p>
    <w:p w14:paraId="2D617603" w14:textId="77777777" w:rsidR="007934E7" w:rsidRDefault="00000000">
      <w:pPr>
        <w:spacing w:after="9" w:line="248" w:lineRule="auto"/>
        <w:ind w:left="313" w:right="14" w:hanging="10"/>
      </w:pPr>
      <w:r>
        <w:rPr>
          <w:rFonts w:ascii="Calibri" w:eastAsia="Calibri" w:hAnsi="Calibri" w:cs="Calibri"/>
          <w:sz w:val="12"/>
        </w:rPr>
        <w:t>NURS-RN411 - Leadership &amp; Management Experiential Learning Project (FF) (3)</w:t>
      </w:r>
    </w:p>
    <w:p w14:paraId="0EF92BE8" w14:textId="77777777" w:rsidR="007934E7" w:rsidRDefault="00000000">
      <w:pPr>
        <w:spacing w:after="9" w:line="248" w:lineRule="auto"/>
        <w:ind w:left="154" w:right="14" w:hanging="10"/>
      </w:pPr>
      <w:r>
        <w:rPr>
          <w:rFonts w:ascii="Calibri" w:eastAsia="Calibri" w:hAnsi="Calibri" w:cs="Calibri"/>
          <w:sz w:val="12"/>
        </w:rPr>
        <w:t>Take at least 2 credits from the following:</w:t>
      </w:r>
    </w:p>
    <w:p w14:paraId="08161C75" w14:textId="77777777" w:rsidR="007934E7" w:rsidRDefault="00000000">
      <w:pPr>
        <w:spacing w:after="44" w:line="248" w:lineRule="auto"/>
        <w:ind w:left="313" w:right="14" w:hanging="10"/>
      </w:pPr>
      <w:r>
        <w:rPr>
          <w:rFonts w:ascii="Calibri" w:eastAsia="Calibri" w:hAnsi="Calibri" w:cs="Calibri"/>
          <w:sz w:val="12"/>
        </w:rPr>
        <w:t>NURS-RN402 - Selected Topics in Vulnerable Populations (1)</w:t>
      </w:r>
    </w:p>
    <w:p w14:paraId="534E5852" w14:textId="77777777" w:rsidR="007934E7" w:rsidRDefault="00000000">
      <w:pPr>
        <w:spacing w:after="44" w:line="248" w:lineRule="auto"/>
        <w:ind w:left="288" w:right="1895" w:hanging="144"/>
      </w:pPr>
      <w:r>
        <w:rPr>
          <w:rFonts w:ascii="Calibri" w:eastAsia="Calibri" w:hAnsi="Calibri" w:cs="Calibri"/>
          <w:sz w:val="12"/>
        </w:rPr>
        <w:t>Take at least 39 credits from the following: Credit for Prior Learning (Nursing courses)</w:t>
      </w:r>
    </w:p>
    <w:p w14:paraId="7F9F14E2" w14:textId="77777777" w:rsidR="007934E7" w:rsidRDefault="00000000">
      <w:pPr>
        <w:spacing w:line="248" w:lineRule="auto"/>
        <w:ind w:left="288" w:right="1847" w:hanging="144"/>
      </w:pPr>
      <w:r>
        <w:rPr>
          <w:rFonts w:ascii="Calibri" w:eastAsia="Calibri" w:hAnsi="Calibri" w:cs="Calibri"/>
          <w:sz w:val="12"/>
        </w:rPr>
        <w:t>Take at least 11 credits from the following: Transfer or additional credit taken</w:t>
      </w:r>
    </w:p>
    <w:p w14:paraId="14F10CCD" w14:textId="77777777" w:rsidR="007934E7" w:rsidRDefault="00000000">
      <w:pPr>
        <w:spacing w:after="32" w:line="248" w:lineRule="auto"/>
        <w:ind w:left="10" w:right="14" w:hanging="10"/>
      </w:pPr>
      <w:r>
        <w:rPr>
          <w:rFonts w:ascii="Calibri" w:eastAsia="Calibri" w:hAnsi="Calibri" w:cs="Calibri"/>
          <w:sz w:val="12"/>
        </w:rPr>
        <w:t>Grand Total Credits: 120</w:t>
      </w:r>
    </w:p>
    <w:p w14:paraId="7E84E11F" w14:textId="77777777" w:rsidR="007934E7" w:rsidRDefault="00000000">
      <w:pPr>
        <w:spacing w:after="32" w:line="248" w:lineRule="auto"/>
        <w:ind w:left="10" w:right="14" w:hanging="10"/>
      </w:pPr>
      <w:r>
        <w:rPr>
          <w:rFonts w:ascii="Calibri" w:eastAsia="Calibri" w:hAnsi="Calibri" w:cs="Calibri"/>
          <w:sz w:val="12"/>
        </w:rPr>
        <w:t>Program Notes</w:t>
      </w:r>
    </w:p>
    <w:p w14:paraId="4ABD5B7F" w14:textId="77777777" w:rsidR="007934E7" w:rsidRDefault="00000000">
      <w:pPr>
        <w:spacing w:after="294" w:line="248" w:lineRule="auto"/>
        <w:ind w:left="154" w:right="14" w:hanging="10"/>
      </w:pPr>
      <w:r>
        <w:rPr>
          <w:rFonts w:ascii="Calibri" w:eastAsia="Calibri" w:hAnsi="Calibri" w:cs="Calibri"/>
          <w:sz w:val="12"/>
        </w:rPr>
        <w:t>Nursing students must earn a grade of C (not C-) or better in all nursing (NURS-RN) courses.</w:t>
      </w:r>
    </w:p>
    <w:p w14:paraId="5D6BED14" w14:textId="77777777" w:rsidR="007934E7" w:rsidRDefault="00000000">
      <w:pPr>
        <w:pStyle w:val="Heading2"/>
        <w:spacing w:after="46"/>
        <w:ind w:left="25"/>
      </w:pPr>
      <w:r>
        <w:t>Course Offerings</w:t>
      </w:r>
    </w:p>
    <w:p w14:paraId="1072FF38" w14:textId="77777777" w:rsidR="007934E7" w:rsidRDefault="00000000">
      <w:pPr>
        <w:spacing w:after="47" w:line="248" w:lineRule="auto"/>
        <w:ind w:left="11" w:right="46" w:hanging="10"/>
      </w:pPr>
      <w:r>
        <w:rPr>
          <w:rFonts w:ascii="Calibri" w:eastAsia="Calibri" w:hAnsi="Calibri" w:cs="Calibri"/>
        </w:rPr>
        <w:t>NURS—Nursing</w:t>
      </w:r>
    </w:p>
    <w:p w14:paraId="26B5D0DA" w14:textId="77777777" w:rsidR="007934E7" w:rsidRDefault="00000000">
      <w:pPr>
        <w:spacing w:after="8" w:line="270" w:lineRule="auto"/>
        <w:ind w:left="-5" w:right="18" w:hanging="10"/>
      </w:pPr>
      <w:r>
        <w:rPr>
          <w:b/>
        </w:rPr>
        <w:t>NURS217 Patient Care Skills Lab I (0-3-1)(F,S).</w:t>
      </w:r>
      <w:r>
        <w:t xml:space="preserve"> An introductory patient </w:t>
      </w:r>
    </w:p>
    <w:p w14:paraId="2819F5F1" w14:textId="77777777" w:rsidR="007934E7" w:rsidRDefault="00000000">
      <w:pPr>
        <w:spacing w:after="4"/>
        <w:ind w:left="23" w:right="34"/>
      </w:pPr>
      <w:r>
        <w:t xml:space="preserve">care skills course including laboratory and simulation experiences. (Pass/Fail.) </w:t>
      </w:r>
    </w:p>
    <w:p w14:paraId="06FCE19E" w14:textId="77777777" w:rsidR="007934E7" w:rsidRDefault="00000000">
      <w:pPr>
        <w:ind w:left="23" w:right="34"/>
      </w:pPr>
      <w:r>
        <w:t>PREREQ: NURS226, NURS227.</w:t>
      </w:r>
    </w:p>
    <w:p w14:paraId="2E680D51" w14:textId="77777777" w:rsidR="007934E7" w:rsidRDefault="00000000">
      <w:pPr>
        <w:spacing w:after="8" w:line="270" w:lineRule="auto"/>
        <w:ind w:left="-5" w:right="18" w:hanging="10"/>
      </w:pPr>
      <w:r>
        <w:rPr>
          <w:b/>
        </w:rPr>
        <w:t>NURS224 Healthcare Technology and Informatics (2-0-2)(F,S).</w:t>
      </w:r>
      <w:r>
        <w:t xml:space="preserve"> </w:t>
      </w:r>
    </w:p>
    <w:p w14:paraId="68D3A8A0" w14:textId="77777777" w:rsidR="007934E7" w:rsidRDefault="00000000">
      <w:pPr>
        <w:ind w:left="23" w:right="34"/>
      </w:pPr>
      <w:r>
        <w:t>Introductory course on the nurse's role in health technology and informatics. PREREQ: Admitted to Nursing BS.</w:t>
      </w:r>
    </w:p>
    <w:p w14:paraId="1AF8F7EA" w14:textId="77777777" w:rsidR="007934E7" w:rsidRDefault="00000000">
      <w:pPr>
        <w:spacing w:after="4"/>
        <w:ind w:left="23" w:right="34"/>
      </w:pPr>
      <w:r>
        <w:rPr>
          <w:b/>
        </w:rPr>
        <w:t>NURS226 Foundations of Nursing (4-0-4)(F,S).</w:t>
      </w:r>
      <w:r>
        <w:t xml:space="preserve"> Introduction to professional concepts of nursing, health, healthcare delivery systems, and therapeutic nursing interventions. Introduction to critical thinking in care of acute and chronic alterations in health. PREREQ: Admitted to Nursing BS, ENGL102. </w:t>
      </w:r>
    </w:p>
    <w:p w14:paraId="5C4B942A" w14:textId="77777777" w:rsidR="007934E7" w:rsidRDefault="00000000">
      <w:pPr>
        <w:ind w:left="23" w:right="34"/>
      </w:pPr>
      <w:r>
        <w:t>COREQ: NURS227.</w:t>
      </w:r>
    </w:p>
    <w:p w14:paraId="5A7FE606" w14:textId="77777777" w:rsidR="007934E7" w:rsidRDefault="00000000">
      <w:pPr>
        <w:ind w:left="23" w:right="34"/>
      </w:pPr>
      <w:r>
        <w:rPr>
          <w:b/>
        </w:rPr>
        <w:t>NURS227 Foundations of Nursing Care Lab (0-3-1)(F,S).</w:t>
      </w:r>
      <w:r>
        <w:t xml:space="preserve"> The following fields are stored in this Admin Only panel to avoid erasure of fields not revealed for editing in progressive disclosure: (Pass/Fail.) PREREQ: Admitted to Nursing BS. COREQ: NURS226.</w:t>
      </w:r>
    </w:p>
    <w:p w14:paraId="77A85B0E" w14:textId="77777777" w:rsidR="007934E7" w:rsidRDefault="00000000">
      <w:pPr>
        <w:ind w:left="23" w:right="34"/>
      </w:pPr>
      <w:r>
        <w:rPr>
          <w:b/>
        </w:rPr>
        <w:t>NURS228 Health Assessment (2-0-2)(F,S).</w:t>
      </w:r>
      <w:r>
        <w:t xml:space="preserve"> Building the foundation of nursing practice and clinical judgment, this course teaches assessment techniques and considerations for individuals, families, and communities. PREREQ: Admitted to Nursing BS. COREQ: NURS229.</w:t>
      </w:r>
    </w:p>
    <w:p w14:paraId="10BA10FD" w14:textId="77777777" w:rsidR="007934E7" w:rsidRDefault="00000000">
      <w:pPr>
        <w:spacing w:after="5"/>
        <w:ind w:left="23" w:right="34"/>
      </w:pPr>
      <w:r>
        <w:rPr>
          <w:b/>
        </w:rPr>
        <w:t>NURS229 Health Assessment Lab (0-3-1)(F,S).</w:t>
      </w:r>
      <w:r>
        <w:t xml:space="preserve"> Application of knowledge of individual assessment techniques including health history, vital signs, focused and head-to-toe assessments. (Pass/Fail.) PREREQ: Admitted to Nursing BS. </w:t>
      </w:r>
    </w:p>
    <w:p w14:paraId="4D2A78C6" w14:textId="77777777" w:rsidR="007934E7" w:rsidRDefault="00000000">
      <w:pPr>
        <w:ind w:left="23" w:right="34"/>
      </w:pPr>
      <w:r>
        <w:t>COREQ: NURS228.</w:t>
      </w:r>
    </w:p>
    <w:p w14:paraId="71682CFA" w14:textId="77777777" w:rsidR="007934E7" w:rsidRDefault="00000000">
      <w:pPr>
        <w:ind w:left="23" w:right="34"/>
      </w:pPr>
      <w:r>
        <w:rPr>
          <w:b/>
        </w:rPr>
        <w:t>NURS240 Applied Pharmacotherapeutics for Nurses (3-0-3)(F,S).</w:t>
      </w:r>
      <w:r>
        <w:t xml:space="preserve"> Introduction to pharmacotherapeutics with an emphasis on delivery of safe, effective medication administration and patient education. Application of prerequisite A &amp; P and pathophysiology knowledge in the study of medications and their intersystem relationships. PREREQ: Admitted to Nursing BS. COREQ: NURS226.</w:t>
      </w:r>
    </w:p>
    <w:p w14:paraId="449265FC" w14:textId="77777777" w:rsidR="007934E7" w:rsidRDefault="00000000">
      <w:pPr>
        <w:ind w:left="23" w:right="34"/>
      </w:pPr>
      <w:r>
        <w:rPr>
          <w:b/>
        </w:rPr>
        <w:t>NURS317 Patient Care Skills Lab II (0-3-1)(F,S).</w:t>
      </w:r>
      <w:r>
        <w:t xml:space="preserve"> A patient care skills course including laboratory and simulation experiences that builds on previous skills course to enable demonstration of advanced nursing actions. (Pass/Fail.) PREREQ: Admitted to Nursing BS. COREQ: NURS333.</w:t>
      </w:r>
    </w:p>
    <w:p w14:paraId="3F5F556E" w14:textId="77777777" w:rsidR="007934E7" w:rsidRDefault="00000000">
      <w:pPr>
        <w:ind w:left="23" w:right="34"/>
      </w:pPr>
      <w:r>
        <w:rPr>
          <w:b/>
        </w:rPr>
        <w:t>NURS327 Patient Care Skills Lab III (0-3-1)(F,S).</w:t>
      </w:r>
      <w:r>
        <w:t xml:space="preserve"> A patient care skills course including laboratory and simulation experiences that build on previous skills courses to enable demonstration of complex nursing actions. (Pass/Fail.) PREREQ: Admitted to Nursing BS. COREQ: NURS343.</w:t>
      </w:r>
    </w:p>
    <w:p w14:paraId="475D317B" w14:textId="77777777" w:rsidR="007934E7" w:rsidRDefault="00000000">
      <w:pPr>
        <w:spacing w:after="57" w:line="287" w:lineRule="auto"/>
        <w:ind w:left="-5" w:right="49" w:hanging="10"/>
        <w:jc w:val="both"/>
      </w:pPr>
      <w:r>
        <w:rPr>
          <w:b/>
        </w:rPr>
        <w:t>NURS332 Nursing in Health and Illness I (3-0-3)(F,S).</w:t>
      </w:r>
      <w:r>
        <w:t xml:space="preserve"> Introduction to concepts of adult nursing, therapeutic nursing interventions, and application of clinical judgement for acute and chronic alterations in health across the life span. PREREQ: Admitted to Nursing BS, HLTH300. COREQ: NURS333.</w:t>
      </w:r>
    </w:p>
    <w:p w14:paraId="5D401153" w14:textId="77777777" w:rsidR="007934E7" w:rsidRDefault="00000000">
      <w:pPr>
        <w:spacing w:after="28"/>
        <w:ind w:left="23" w:right="34"/>
      </w:pPr>
      <w:r>
        <w:rPr>
          <w:b/>
        </w:rPr>
        <w:t>NURS333 Nursing in Health and Illness I Lab (0-6-2)(F,S).</w:t>
      </w:r>
      <w:r>
        <w:t xml:space="preserve"> Clinical application of nursing concepts, therapeutic nursing interventions, and clinical judgment in various health settings. Incorporates knowledge and skills from concurrent and prior courses. (Pass/Fail.) PREREQ: Admitted to Nursing BS. COREQ: NURS332. </w:t>
      </w:r>
      <w:r>
        <w:rPr>
          <w:b/>
        </w:rPr>
        <w:t>NURS334 Behavioral Health Nursing (3-0-3)(F,S).</w:t>
      </w:r>
      <w:r>
        <w:t xml:space="preserve"> Theory and principles of nursing practice in behavioral health. Includes psychopathology and therapeutic approaches in mental health and illness. PREREQ: Admitted to Nursing BS. </w:t>
      </w:r>
    </w:p>
    <w:p w14:paraId="7DE58E97" w14:textId="77777777" w:rsidR="007934E7" w:rsidRDefault="00000000">
      <w:pPr>
        <w:ind w:left="23" w:right="34"/>
      </w:pPr>
      <w:r>
        <w:t>COREQ: NURS332, NURS335.</w:t>
      </w:r>
    </w:p>
    <w:p w14:paraId="6A9C3735" w14:textId="77777777" w:rsidR="007934E7" w:rsidRDefault="00000000">
      <w:pPr>
        <w:ind w:left="23" w:right="34"/>
      </w:pPr>
      <w:r>
        <w:rPr>
          <w:b/>
        </w:rPr>
        <w:t>NURS335 Behavioral Health Nursing Lab (0-6-2)(F,S).</w:t>
      </w:r>
      <w:r>
        <w:t xml:space="preserve"> Clinical lab focused on applying and implementing concepts related to chronic and complex behavioral health issues within the community and acute care settings. Integrates concepts and theory from NURS334. (Pass/Fail.) PREREQ: Admitted to Nursing BS, NURS226. COREQ: NURS334.</w:t>
      </w:r>
    </w:p>
    <w:p w14:paraId="05FECBF1" w14:textId="77777777" w:rsidR="007934E7" w:rsidRDefault="00000000">
      <w:pPr>
        <w:ind w:left="23" w:right="34"/>
      </w:pPr>
      <w:r>
        <w:rPr>
          <w:b/>
        </w:rPr>
        <w:t>NURS342 Nursing in Health and Illness II (3-0-3)(F,S).</w:t>
      </w:r>
      <w:r>
        <w:t xml:space="preserve"> Continuation of NURS332. Further exploration of concepts of medical/ surgical nursing, therapeutic nursing interventions and critical thinking for acute and chronic alterations in health across the life span. PREREQ: PREREQ: Admitted to Nursing BS, NURS240. COREQ: NURS343.</w:t>
      </w:r>
    </w:p>
    <w:p w14:paraId="1AE28E4E" w14:textId="77777777" w:rsidR="007934E7" w:rsidRDefault="00000000">
      <w:pPr>
        <w:ind w:left="23" w:right="34"/>
      </w:pPr>
      <w:r>
        <w:rPr>
          <w:b/>
        </w:rPr>
        <w:t>NURS343 Nursing in Health and Illness II Lab (0-6-2)(F,S).</w:t>
      </w:r>
      <w:r>
        <w:t xml:space="preserve"> Advanced clinical application of nursing concepts, therapeutic nursing interventions, and clinical judgment in various health settings. Incorporates knowledge and skills from concurrent and prior courses. (Pass/Fail.) PREREQ: Admitted to Nursing BS, NURS240, NURS332, NURS333. COREQ: NURS342.</w:t>
      </w:r>
    </w:p>
    <w:p w14:paraId="007A1132" w14:textId="77777777" w:rsidR="007934E7" w:rsidRDefault="00000000">
      <w:pPr>
        <w:ind w:left="23" w:right="34"/>
      </w:pPr>
      <w:r>
        <w:rPr>
          <w:b/>
        </w:rPr>
        <w:t>NURS344 Child and Family Nursing (4-0-4)(F,S).</w:t>
      </w:r>
      <w:r>
        <w:t xml:space="preserve"> Nursing assessments, interventions and critical thinking for health promotion for families across the life span. Builds on growth and development theory to focus on family assessment, child health and reproductive health. PREREQ: Admitted to Nursing BS, NURS240, NURS332. COREQ: NURS345.</w:t>
      </w:r>
    </w:p>
    <w:p w14:paraId="65F249E2" w14:textId="77777777" w:rsidR="007934E7" w:rsidRDefault="00000000">
      <w:pPr>
        <w:spacing w:after="5"/>
        <w:ind w:left="23" w:right="34"/>
      </w:pPr>
      <w:r>
        <w:rPr>
          <w:b/>
        </w:rPr>
        <w:t>NURS345 Child and Family Nursing Lab (0-6-2)(F,S).</w:t>
      </w:r>
      <w:r>
        <w:t xml:space="preserve"> Clinical application of knowledge and skills from NURS344 and prior courses. Includes community, virtual clinical experiences, and simulation. (Pass/Fail.) PREREQ: Admitted to </w:t>
      </w:r>
    </w:p>
    <w:p w14:paraId="1B094F14" w14:textId="77777777" w:rsidR="007934E7" w:rsidRDefault="00000000">
      <w:pPr>
        <w:ind w:left="23" w:right="34"/>
      </w:pPr>
      <w:r>
        <w:t>Nursing BS, NURS240, NURS332. COREQ: NURS344.</w:t>
      </w:r>
    </w:p>
    <w:p w14:paraId="4F2B6764" w14:textId="77777777" w:rsidR="007934E7" w:rsidRDefault="00000000">
      <w:pPr>
        <w:ind w:left="23" w:right="34"/>
      </w:pPr>
      <w:r>
        <w:rPr>
          <w:b/>
        </w:rPr>
        <w:t>NURS352 Design Thinking in Healthcare Innovations (2-0-2)(F,S).</w:t>
      </w:r>
      <w:r>
        <w:t xml:space="preserve"> Blue turf thinking tackling current healthcare issues through nursing innovation. PREREQ: Admitted to Nursing BS, NURS392.</w:t>
      </w:r>
    </w:p>
    <w:p w14:paraId="4F2A38D9" w14:textId="77777777" w:rsidR="007934E7" w:rsidRDefault="00000000">
      <w:pPr>
        <w:ind w:left="23" w:right="34"/>
      </w:pPr>
      <w:r>
        <w:rPr>
          <w:b/>
        </w:rPr>
        <w:t>NURS370 Holistic Nursing Care (2-0-2)(F,S).</w:t>
      </w:r>
      <w:r>
        <w:t xml:space="preserve"> Theoretical frameworks and evidence-based practice for mind-body-spirit wellness/healing. Supervised practice in holistic therapeutic nursing interventions. PREREQ: Admitted to Nursing BS.</w:t>
      </w:r>
    </w:p>
    <w:p w14:paraId="21D3CEA6" w14:textId="77777777" w:rsidR="007934E7" w:rsidRDefault="00000000">
      <w:pPr>
        <w:ind w:left="23" w:right="34"/>
      </w:pPr>
      <w:r>
        <w:rPr>
          <w:b/>
        </w:rPr>
        <w:t>NURS373 (ENGR373) Global Citizenship and Social Responsibility (3-0-3)(S).</w:t>
      </w:r>
      <w:r>
        <w:t xml:space="preserve"> A collaborative approach for addressing the global issues of poverty and inequity from the context of integrated health, business, education, and engineering systems. Requires an international, spring break service learning experience; acceptance into Study Abroad required. May be taken for credit for NURS or ENGR, but not both. </w:t>
      </w:r>
      <w:r>
        <w:rPr>
          <w:b/>
        </w:rPr>
        <w:t>NURS376 Caring for the Diverse Community (3-0-3)(F,S).</w:t>
      </w:r>
      <w:r>
        <w:t xml:space="preserve"> Examining cultural belief systems and utilizing a variety of assessment models during encounters in the community to broaden nursing skills and practice through a variety of applications. PREREQ: Admission to program track.</w:t>
      </w:r>
    </w:p>
    <w:p w14:paraId="55AB8CC5" w14:textId="77777777" w:rsidR="007934E7" w:rsidRDefault="00000000">
      <w:pPr>
        <w:spacing w:after="6"/>
        <w:ind w:left="23" w:right="34"/>
      </w:pPr>
      <w:r>
        <w:rPr>
          <w:b/>
        </w:rPr>
        <w:t>NURS392 Nursing Research and Evidence Based Practice (3-0-3)(F,S).</w:t>
      </w:r>
      <w:r>
        <w:t xml:space="preserve"> Introduction to the research process. Emphasis on defining researchable problems, analyzing steps in the research process, and utilizing research in the practice setting. </w:t>
      </w:r>
    </w:p>
    <w:p w14:paraId="314452EF" w14:textId="77777777" w:rsidR="007934E7" w:rsidRDefault="00000000">
      <w:pPr>
        <w:ind w:left="23" w:right="34"/>
      </w:pPr>
      <w:r>
        <w:t>PREREQ: Admitted to Nursing BS, MATH153 or MATH254.</w:t>
      </w:r>
    </w:p>
    <w:p w14:paraId="252E6DD9" w14:textId="77777777" w:rsidR="007934E7" w:rsidRDefault="00000000">
      <w:pPr>
        <w:ind w:left="23" w:right="34"/>
      </w:pPr>
      <w:r>
        <w:rPr>
          <w:b/>
        </w:rPr>
        <w:t>NURS400 Professional Capstone (0-3-1)(F,S,SU)(FF).</w:t>
      </w:r>
      <w:r>
        <w:t xml:space="preserve"> Focuses on engaging in critical inquiry and knowledge sharing to understand issues, address problems, and create new solutions that extend beyond the scope of a single profession, to improve the safety and quality of systems impacting the health care environment. PREREQ: Admitted to Nursing BS, NURS416.</w:t>
      </w:r>
    </w:p>
    <w:p w14:paraId="0138DB34" w14:textId="77777777" w:rsidR="007934E7" w:rsidRDefault="00000000">
      <w:pPr>
        <w:spacing w:after="20"/>
        <w:ind w:left="23" w:right="34"/>
      </w:pPr>
      <w:r>
        <w:rPr>
          <w:b/>
        </w:rPr>
        <w:t>NURS407 Nursing Project Elective (Variable 1-3)(F,S).</w:t>
      </w:r>
      <w:r>
        <w:t xml:space="preserve"> Synthesis of nursing concepts into developed projects within various health care venues. May be repeated once for credit. (Pass/Fail.) PREREQ: Admitted to Nursing BS or PERM/INST. </w:t>
      </w:r>
      <w:r>
        <w:rPr>
          <w:b/>
        </w:rPr>
        <w:t>NURS409 Clinical Nursing Elective (0-6-2)(F,S).</w:t>
      </w:r>
      <w:r>
        <w:t xml:space="preserve"> Precepted course. Provides students with experience in the management of nursing care of clients in various community sites. (Pass/Fail.) PREREQ: Admitted to Nursing BS or PERM/INST. </w:t>
      </w:r>
      <w:r>
        <w:rPr>
          <w:b/>
        </w:rPr>
        <w:t>NURS414 Critical Thinking Synthesis (1-0-1)(F,S).</w:t>
      </w:r>
      <w:r>
        <w:t xml:space="preserve"> Critical thinking related to licensure, delegation, and dilemmas in practice. PREREQ: Admitted to Nursing BS, </w:t>
      </w:r>
    </w:p>
    <w:p w14:paraId="7D3E044C" w14:textId="77777777" w:rsidR="007934E7" w:rsidRDefault="00000000">
      <w:pPr>
        <w:ind w:left="23" w:right="34"/>
      </w:pPr>
      <w:r>
        <w:t>NURS342, NURS344, NURS392.</w:t>
      </w:r>
    </w:p>
    <w:p w14:paraId="4F37D078" w14:textId="77777777" w:rsidR="007934E7" w:rsidRDefault="00000000">
      <w:pPr>
        <w:ind w:left="23" w:right="34"/>
      </w:pPr>
      <w:r>
        <w:rPr>
          <w:b/>
        </w:rPr>
        <w:t>NURS416 Community and Population Health Nursing (3-0-3)(F,S).</w:t>
      </w:r>
      <w:r>
        <w:t xml:space="preserve"> Concepts and principles of community and population health nursing in professional practices. PREREQ: Admitted to Nursing BS, NURS392.</w:t>
      </w:r>
    </w:p>
    <w:p w14:paraId="2B457086" w14:textId="77777777" w:rsidR="007934E7" w:rsidRDefault="00000000">
      <w:pPr>
        <w:spacing w:after="8" w:line="270" w:lineRule="auto"/>
        <w:ind w:left="-5" w:right="18" w:hanging="10"/>
      </w:pPr>
      <w:r>
        <w:rPr>
          <w:b/>
        </w:rPr>
        <w:t>NURS417 Community and Population Health Nursing (0-9-3)(F,S).</w:t>
      </w:r>
      <w:r>
        <w:t xml:space="preserve"> </w:t>
      </w:r>
    </w:p>
    <w:p w14:paraId="21FA91DC" w14:textId="77777777" w:rsidR="007934E7" w:rsidRDefault="00000000">
      <w:pPr>
        <w:ind w:left="23" w:right="34"/>
      </w:pPr>
      <w:r>
        <w:t>Application of community and population health nursing concepts and principles in professional practice. PREREQ: Admitted to Nursing BS, NURS392.</w:t>
      </w:r>
    </w:p>
    <w:p w14:paraId="24BA5BD9" w14:textId="77777777" w:rsidR="007934E7" w:rsidRDefault="00000000">
      <w:pPr>
        <w:spacing w:after="57" w:line="287" w:lineRule="auto"/>
        <w:ind w:left="-5" w:right="223" w:hanging="10"/>
        <w:jc w:val="both"/>
      </w:pPr>
      <w:r>
        <w:rPr>
          <w:b/>
        </w:rPr>
        <w:t>NURS420 Policy, Power, and Voice (3-0-3)(F,S).</w:t>
      </w:r>
      <w:r>
        <w:t xml:space="preserve"> Use of personal power to plan career goals. Exploration of nurses’ personal and collective power and voice to participate as leaders and advocates in the health policy process. PREREQ: Admitted to Nursing BS, ENGL102, NURS392.</w:t>
      </w:r>
    </w:p>
    <w:p w14:paraId="1C624CC8" w14:textId="77777777" w:rsidR="007934E7" w:rsidRDefault="00000000">
      <w:pPr>
        <w:spacing w:after="5"/>
        <w:ind w:left="23" w:right="34"/>
      </w:pPr>
      <w:r>
        <w:rPr>
          <w:b/>
        </w:rPr>
        <w:t>NURS422 Care Coordination and Resource Management (3-0-3)(F,S).</w:t>
      </w:r>
      <w:r>
        <w:t xml:space="preserve"> is course focuses on health care coordination and resource management, using the principles of collaborative interprofessional practice and health information management to deliver safe and appropriate patient care. PREREQ: Admitted to Nursing BS, </w:t>
      </w:r>
    </w:p>
    <w:p w14:paraId="022849EF" w14:textId="77777777" w:rsidR="007934E7" w:rsidRDefault="00000000">
      <w:pPr>
        <w:ind w:left="23" w:right="34"/>
      </w:pPr>
      <w:r>
        <w:t>NURS392.</w:t>
      </w:r>
    </w:p>
    <w:p w14:paraId="5EA90EEB" w14:textId="77777777" w:rsidR="007934E7" w:rsidRDefault="00000000">
      <w:pPr>
        <w:spacing w:after="57" w:line="287" w:lineRule="auto"/>
        <w:ind w:left="-5" w:right="160" w:hanging="10"/>
        <w:jc w:val="both"/>
      </w:pPr>
      <w:r>
        <w:rPr>
          <w:b/>
        </w:rPr>
        <w:t>NURS424 Nursing Leadership and Management (3-0-3)(F,S).</w:t>
      </w:r>
      <w:r>
        <w:t xml:space="preserve"> Focuses on application of leadership theories, principles, evidence-based practice, personal and professional accountability and ethical decision making strategies that impact the health of individuals, groups, communities, and society. PREREQ: Admitted to Nursing BS, NURS392.</w:t>
      </w:r>
    </w:p>
    <w:p w14:paraId="16AE36F3" w14:textId="77777777" w:rsidR="007934E7" w:rsidRDefault="00000000">
      <w:pPr>
        <w:spacing w:after="5"/>
        <w:ind w:left="23" w:right="34"/>
      </w:pPr>
      <w:r>
        <w:rPr>
          <w:b/>
        </w:rPr>
        <w:t>NURS427 Clinical Preceptorship (0-15-5)(F,S).</w:t>
      </w:r>
      <w:r>
        <w:t xml:space="preserve"> Precepted clinical experience in selected health care settings. Focus on management of care, priority setting, delegation, managing and leading teams, resource management and utilization. </w:t>
      </w:r>
    </w:p>
    <w:p w14:paraId="347ED022" w14:textId="77777777" w:rsidR="007934E7" w:rsidRDefault="00000000">
      <w:pPr>
        <w:ind w:left="23" w:right="34"/>
      </w:pPr>
      <w:r>
        <w:t>(Pass/Fail.) PREREQ: Admitted to Nursing BS, NURS392. COREQ: NURS424.</w:t>
      </w:r>
    </w:p>
    <w:p w14:paraId="0003899D" w14:textId="77777777" w:rsidR="007934E7" w:rsidRDefault="00000000">
      <w:pPr>
        <w:spacing w:after="57" w:line="287" w:lineRule="auto"/>
        <w:ind w:left="-5" w:right="201" w:hanging="10"/>
        <w:jc w:val="both"/>
      </w:pPr>
      <w:r>
        <w:rPr>
          <w:b/>
        </w:rPr>
        <w:t>NURS428 Nursing Roles in Healthy Aging (1-0-1)(F,S).</w:t>
      </w:r>
      <w:r>
        <w:t xml:space="preserve"> Focuses on the role of the nurse from a holistic perspective in promoting healthy aging and healthy adaptation to disease processes and issues common to the older adult. PREREQ: Admitted to Nursing BS. COREQ: NURS342.</w:t>
      </w:r>
    </w:p>
    <w:p w14:paraId="22C2F6AC" w14:textId="77777777" w:rsidR="007934E7" w:rsidRDefault="00000000">
      <w:pPr>
        <w:ind w:left="23" w:right="34"/>
      </w:pPr>
      <w:r>
        <w:rPr>
          <w:b/>
        </w:rPr>
        <w:t>NURS430 Selected Topics in Nursing Care of Vulnerable Populations (1-0-1) (F,S).</w:t>
      </w:r>
      <w:r>
        <w:t xml:space="preserve"> Provides a philosophical and practical overview of nursing care of specific vulnerable populations. Topics covered include legal and ethical issues, decision making, professional values, nursing roles, and patient/family centered care that addresses physical, psychological, and social wellbeing. PREREQ: Admitted to Nursing BS; NURS392.</w:t>
      </w:r>
    </w:p>
    <w:p w14:paraId="2C7DE586" w14:textId="77777777" w:rsidR="007934E7" w:rsidRDefault="00000000">
      <w:pPr>
        <w:spacing w:after="106"/>
        <w:ind w:left="23" w:right="34"/>
      </w:pPr>
      <w:r>
        <w:rPr>
          <w:b/>
        </w:rPr>
        <w:t>NURS437 Patient Care Skills Lab IV (0-3-1)(F,S).</w:t>
      </w:r>
      <w:r>
        <w:t xml:space="preserve"> A summative patient care skills course including laboratory and simulation experiences that builds on previous skills courses to enable demonstration of competency in selected nursing actions. (Pass/ Fail.) PREREQ: Admitted to Nursing BS. COREQ: NURS427.</w:t>
      </w:r>
    </w:p>
    <w:p w14:paraId="74DB2074" w14:textId="77777777" w:rsidR="007934E7" w:rsidRDefault="00000000">
      <w:pPr>
        <w:spacing w:after="47" w:line="248" w:lineRule="auto"/>
        <w:ind w:left="11" w:right="46" w:hanging="10"/>
      </w:pPr>
      <w:r>
        <w:rPr>
          <w:rFonts w:ascii="Calibri" w:eastAsia="Calibri" w:hAnsi="Calibri" w:cs="Calibri"/>
        </w:rPr>
        <w:t>NURS-RN—Nursing</w:t>
      </w:r>
    </w:p>
    <w:p w14:paraId="1578F160" w14:textId="77777777" w:rsidR="007934E7" w:rsidRDefault="00000000">
      <w:pPr>
        <w:ind w:left="23" w:right="34"/>
      </w:pPr>
      <w:r>
        <w:rPr>
          <w:b/>
        </w:rPr>
        <w:t>NURS-RN280 Introduction to Statistical Methods for Health Sciences (3-0-3)(F,S,SU).</w:t>
      </w:r>
      <w:r>
        <w:t xml:space="preserve"> Introduction to the application and use of statistical principles and methods in health science and qualitative data. PREREQ: Admitted to Nursing RN-BS Completion AA/AS Track or Nursing RN-BS Completion AAS/ADN Track.</w:t>
      </w:r>
    </w:p>
    <w:p w14:paraId="5BD0A90B" w14:textId="77777777" w:rsidR="007934E7" w:rsidRDefault="00000000">
      <w:pPr>
        <w:ind w:left="23" w:right="34"/>
      </w:pPr>
      <w:r>
        <w:rPr>
          <w:b/>
        </w:rPr>
        <w:t>NURS-RN350 Professional Transitions in Nursing for the RN (3-0-3) (F,S,SU).</w:t>
      </w:r>
      <w:r>
        <w:t xml:space="preserve"> Introductory course designed to meet the learning needs of registered nurses who want to continue their professional education and receive a baccalaureate degree in nursing. Emphasis on role transition and professional communication. PREREQ: Admitted to one of the following: Nursing, RNBS Completion AA/AS Track, or Nursing, RN-BS Completion AAS/ADN Track.</w:t>
      </w:r>
    </w:p>
    <w:p w14:paraId="6EF1FB89" w14:textId="77777777" w:rsidR="007934E7" w:rsidRDefault="00000000">
      <w:pPr>
        <w:ind w:left="23" w:right="34"/>
      </w:pPr>
      <w:r>
        <w:rPr>
          <w:b/>
        </w:rPr>
        <w:t>NURS-RN392 Nursing Research and Evidence Based Practice (3-0-3) (F,S,SU).</w:t>
      </w:r>
      <w:r>
        <w:t xml:space="preserve"> Introduction to the research process. Emphasis on defining researchable problems, analyzing steps in the research process, and utilizing research in the practice setting. PREREQ: Admitted to one of the following: Nursing, RN-BS Completion AA/AS Track, or Nursing, RN-BS Completion AAS or ADN Track BS, ENGL102.  COREQ: a statistics course.</w:t>
      </w:r>
    </w:p>
    <w:p w14:paraId="544BB03A" w14:textId="77777777" w:rsidR="007934E7" w:rsidRDefault="00000000">
      <w:pPr>
        <w:ind w:left="23" w:right="34"/>
      </w:pPr>
      <w:r>
        <w:rPr>
          <w:b/>
        </w:rPr>
        <w:t>NURS-RN400 Professional Capstone (0-3-1)(F,S,SU)(FF).</w:t>
      </w:r>
      <w:r>
        <w:t xml:space="preserve"> Focuses on engaging in critical inquiry and knowledge sharing to understand issues, address problems, and create new solutions that extend beyond the scope of a single profession, to improve the safety and quality of systems impacting the health care environment. PREREQ: Admitted to one of the following: Nursing, RN-BS Completion AA or AS Track BS, or Nursing, RN-BS Completion AAS or ADN Track BS; NURS-RN350, NURS-RN392, current, unencumbered Registered Nurse (RN) license.</w:t>
      </w:r>
    </w:p>
    <w:p w14:paraId="76B48BD7" w14:textId="77777777" w:rsidR="007934E7" w:rsidRDefault="00000000">
      <w:pPr>
        <w:ind w:left="23" w:right="34"/>
      </w:pPr>
      <w:r>
        <w:rPr>
          <w:b/>
        </w:rPr>
        <w:t>NURS-RN401 Professional Transitions for Baccalaureate Nursing (3-0-3) (F,S,SU).</w:t>
      </w:r>
      <w:r>
        <w:t xml:space="preserve"> Overview of professional nursing concepts, with emphasis on career enhancement skills, including communication, self-reflection, wellness, and resiliency. PREREQ: Admitted to Nursing RN-BS Completion AA/AS Track or Nursing RN-BS Completion AAS/ADN Track.</w:t>
      </w:r>
    </w:p>
    <w:p w14:paraId="0765B118" w14:textId="77777777" w:rsidR="007934E7" w:rsidRDefault="00000000">
      <w:pPr>
        <w:ind w:left="23" w:right="34"/>
      </w:pPr>
      <w:r>
        <w:rPr>
          <w:b/>
        </w:rPr>
        <w:t>NURS-RN402 Selected Topics in Vulnerable Populations (1-0-1)(F,S,SU).</w:t>
      </w:r>
      <w:r>
        <w:t xml:space="preserve"> Overview of a selected vulnerable population and roles and responsibilities of the healthcare team in the provision of equitable care to a selected population. Select two topics. May be repeat for a maximum of 3 credits. PREREQ: Admitted to Nursing RN-BS Completion AA/AS Track or Nursing RN-BS Completion AAS/ADN Track. COREQ: NURS-RN401.</w:t>
      </w:r>
    </w:p>
    <w:p w14:paraId="63478E1A" w14:textId="77777777" w:rsidR="007934E7" w:rsidRDefault="00000000">
      <w:pPr>
        <w:ind w:left="23" w:right="34"/>
      </w:pPr>
      <w:r>
        <w:rPr>
          <w:b/>
        </w:rPr>
        <w:t>NURS-RN403 Evidence-Based Practice (3-0-3)(F,S,SU).</w:t>
      </w:r>
      <w:r>
        <w:t xml:space="preserve"> Introduction to research and evidence-based practice. Emphasis on evaluation of methodology, analysis of findings, application in the healthcare environment. PREREQ: Admitted to Nursing RN-BS Completion AA/AS Track or Nursing RN-BS Completion AAS/ADN Track. COREQ: NURS-RN401. </w:t>
      </w:r>
      <w:r>
        <w:rPr>
          <w:b/>
        </w:rPr>
        <w:t>NURS-RN404 Nursing Care Coordination (3-0-3)(F,S,SU).</w:t>
      </w:r>
      <w:r>
        <w:t xml:space="preserve"> Overview of transitional care concepts and related roles and responsibilities for the professional nurse. PREREQ: Admitted to Nursing RN-BS Completion AA/ AS Track or Nursing RN-BS Completion AAS/ADN Track. COREQ: NURSRN401.</w:t>
      </w:r>
    </w:p>
    <w:p w14:paraId="4B2377FA" w14:textId="77777777" w:rsidR="007934E7" w:rsidRDefault="00000000">
      <w:pPr>
        <w:ind w:left="23" w:right="34"/>
      </w:pPr>
      <w:r>
        <w:rPr>
          <w:b/>
        </w:rPr>
        <w:t>NURS-RN405 Policy and Advocacy (3-0-3)(F,S,SU).</w:t>
      </w:r>
      <w:r>
        <w:t xml:space="preserve"> Focus is professional role development in relation to environmental, social, political, and economic factors which influence healthcare policy. Exploration of nurses’ personal and collective power and voice to participate as leaders and advocates in the health policy process. PREREQ: Admitted to Nursing RN-BS Completion AA/AS Track or Nursing RN-BS Completion AAS/ADN Track. COREQ: NURSRN401.</w:t>
      </w:r>
    </w:p>
    <w:p w14:paraId="2ABE8751" w14:textId="77777777" w:rsidR="007934E7" w:rsidRDefault="00000000">
      <w:pPr>
        <w:ind w:left="23" w:right="34"/>
      </w:pPr>
      <w:r>
        <w:rPr>
          <w:b/>
        </w:rPr>
        <w:t>NURS-RN406 Quality and Safety (2-0-2)(F,S,SU).</w:t>
      </w:r>
      <w:r>
        <w:t xml:space="preserve"> Introduction to quality and safety concepts to promote a culture of safety in the healthcare environment. PREREQ: Admitted to Nursing RN-BS Completion AA/AS Track or Nursing RN-BS Completion AAS/ADN Track. COREQ: NURSRN401.</w:t>
      </w:r>
    </w:p>
    <w:p w14:paraId="6A59EB91" w14:textId="77777777" w:rsidR="007934E7" w:rsidRDefault="00000000">
      <w:pPr>
        <w:ind w:left="23" w:right="34"/>
      </w:pPr>
      <w:r>
        <w:rPr>
          <w:b/>
        </w:rPr>
        <w:t>NURS-RN407 Concepts of Leadership and Management (3-0-3)(F,S,SU).</w:t>
      </w:r>
      <w:r>
        <w:t xml:space="preserve"> Explores leadership and management theories, principles and best practices for application in the healthcare work environment. Focused on the development of personal leadership and systems management roles and responsibilities. Emphasis is placed upon ethical decision-making strategies, leadership interventions, workplace diversity and resiliency/wellness to support nursing leaders. PREREQ: Admitted to Nursing RN-BS Completion AA/AS Track or Nursing RN-BS Completion AAS/ADN Track. COREQ: NURS-RN401.</w:t>
      </w:r>
    </w:p>
    <w:p w14:paraId="16AEFBE9" w14:textId="77777777" w:rsidR="007934E7" w:rsidRDefault="00000000">
      <w:pPr>
        <w:ind w:left="23" w:right="34"/>
      </w:pPr>
      <w:r>
        <w:rPr>
          <w:b/>
        </w:rPr>
        <w:t>NURS-RN408 Concepts of Population Health (3-0-3)(F,S,SU).</w:t>
      </w:r>
      <w:r>
        <w:t xml:space="preserve"> Application of population health skills and professional development for informal and formal nursing leadership roles. PREREQ: Admitted to Nursing RN-BS Completion AA/AS Track or Nursing RN-BS Completion AAS/ADN Track. COREQ: NURS-RN401.</w:t>
      </w:r>
    </w:p>
    <w:p w14:paraId="5202D224" w14:textId="77777777" w:rsidR="007934E7" w:rsidRDefault="00000000">
      <w:pPr>
        <w:ind w:left="23" w:right="34"/>
      </w:pPr>
      <w:r>
        <w:rPr>
          <w:b/>
        </w:rPr>
        <w:t xml:space="preserve">NURS-RN409 Population Health Experiential Learning Project (2-3-3) (F,S,SU)(FF). </w:t>
      </w:r>
      <w:r>
        <w:t>Application of population health concepts, in alignment with professional goals and individual expertise. A current, unencumbered RN license in state where project will be conducted is required. PREREQ: Admitted to Nursing, RN-BS Completion AA/AS Track or Nursing, RN-BS Completion AAS/ADN Track; NURS-RN401, NURS-RN403. COREQ: NURS-RN408.</w:t>
      </w:r>
    </w:p>
    <w:p w14:paraId="51448745" w14:textId="77777777" w:rsidR="007934E7" w:rsidRDefault="00000000">
      <w:pPr>
        <w:spacing w:after="8" w:line="270" w:lineRule="auto"/>
        <w:ind w:left="-5" w:right="18" w:hanging="10"/>
      </w:pPr>
      <w:r>
        <w:rPr>
          <w:b/>
        </w:rPr>
        <w:t>NURS-RN410 Health Care Technology and Innovations (2-0-2)(F,S,SU).</w:t>
      </w:r>
      <w:r>
        <w:t xml:space="preserve"> </w:t>
      </w:r>
    </w:p>
    <w:p w14:paraId="4D0633E3" w14:textId="77777777" w:rsidR="007934E7" w:rsidRDefault="00000000">
      <w:pPr>
        <w:ind w:left="23" w:right="34"/>
      </w:pPr>
      <w:r>
        <w:t>Overview of technology and informatics in the healthcare environment and innovative workplace application. A current, unencumbered RN license is required. PREREQ: Admitted to Nursing RN-BS Completion AA/AS Track or Nursing RN-BS Completion AAS/ADN Track; NURS-RN401, NURSRN403.</w:t>
      </w:r>
    </w:p>
    <w:p w14:paraId="020172CC" w14:textId="77777777" w:rsidR="007934E7" w:rsidRDefault="00000000">
      <w:pPr>
        <w:ind w:left="23" w:right="34"/>
      </w:pPr>
      <w:r>
        <w:rPr>
          <w:b/>
        </w:rPr>
        <w:t>NURS-RN411 Leadership and Management Experiential Learning Project (2-3-3)(F,S,SU)(FF).</w:t>
      </w:r>
      <w:r>
        <w:t xml:space="preserve"> Application of the change process for quality improvement, in alignment with professional goals and individual expertise. A current, unencumbered RN license in state where project will be conducted is required. PREREQ: Admitted to Nursing RN-BS Completion AA/AS Track or Nursing RN-BS Completion AAS/ADN Track; NURS-RN401, NURSRN403, NURS-RN406. COREQ: NURS-RN407.</w:t>
      </w:r>
    </w:p>
    <w:p w14:paraId="0C9D9BBC" w14:textId="77777777" w:rsidR="007934E7" w:rsidRDefault="00000000">
      <w:pPr>
        <w:ind w:left="23" w:right="34"/>
      </w:pPr>
      <w:r>
        <w:rPr>
          <w:b/>
        </w:rPr>
        <w:t>NURS-RN416 Community and Population Health Nursing (3-0-3) (F,S,SU).</w:t>
      </w:r>
      <w:r>
        <w:t xml:space="preserve"> Concepts and principles of community and population health nursing in professional practices. PREREQ: Admitted to one of the following: Nursing, RN-BS Completion AA or AS Track BS, or Nursing, RN-BS Completion AAS or ADN Track BS, NURS-RN350, NURS-RN392.</w:t>
      </w:r>
    </w:p>
    <w:p w14:paraId="156C2171" w14:textId="77777777" w:rsidR="007934E7" w:rsidRDefault="00000000">
      <w:pPr>
        <w:spacing w:after="3"/>
        <w:ind w:left="23" w:right="34"/>
      </w:pPr>
      <w:r>
        <w:rPr>
          <w:b/>
        </w:rPr>
        <w:t>NURS-RN417 Community and Population Health Nursing Lab (0-9-3) (F,S,SU).</w:t>
      </w:r>
      <w:r>
        <w:t xml:space="preserve"> Application of community and population health nursing concepts and principles in professional practice. PREREQ: Admitted to one of the following: Nursing, RN-BS Completion AA or AS Track BS, or Nursing, RNBS Completion AAS or ADN Track BS, NURS-RN350, NURS-RN392, </w:t>
      </w:r>
    </w:p>
    <w:p w14:paraId="704BA19D" w14:textId="77777777" w:rsidR="007934E7" w:rsidRDefault="00000000">
      <w:pPr>
        <w:ind w:left="23" w:right="34"/>
      </w:pPr>
      <w:r>
        <w:t>current, unencumbered Registered Nurse (RN) license in the state where the project will be implemented is required. COREQ: NURS-RN416.</w:t>
      </w:r>
    </w:p>
    <w:p w14:paraId="2083F01F" w14:textId="77777777" w:rsidR="007934E7" w:rsidRDefault="00000000">
      <w:pPr>
        <w:spacing w:after="5"/>
        <w:ind w:left="23" w:right="34"/>
      </w:pPr>
      <w:r>
        <w:rPr>
          <w:b/>
        </w:rPr>
        <w:t>NURS-RN420 Policy, Power, and Voice (3-0-3)(F,S,SU).</w:t>
      </w:r>
      <w:r>
        <w:t xml:space="preserve"> Use of personal power to plan career goals. Exploration of nurses’ personal and collective power and voice to participate as leaders and advocates in health policy process. </w:t>
      </w:r>
    </w:p>
    <w:p w14:paraId="009F9CAC" w14:textId="77777777" w:rsidR="007934E7" w:rsidRDefault="00000000">
      <w:pPr>
        <w:ind w:left="23" w:right="34"/>
      </w:pPr>
      <w:r>
        <w:t>PREREQ: Admitted to one of the following: Nursing, RN-BS Completion AA or AS Track BS, or Nursing, RN-BS Completion AAS or ADN Track BS, NURS-RN350, NURS-RN392.</w:t>
      </w:r>
    </w:p>
    <w:p w14:paraId="064A29EF" w14:textId="77777777" w:rsidR="007934E7" w:rsidRDefault="00000000">
      <w:pPr>
        <w:ind w:left="23" w:right="34"/>
      </w:pPr>
      <w:r>
        <w:rPr>
          <w:b/>
        </w:rPr>
        <w:t>NURS-RN422 Care Coordination and Resource Management (3-0-3) (F,S,SU).</w:t>
      </w:r>
      <w:r>
        <w:t xml:space="preserve"> This course focuses on health care coordination and resource management, using the principles of collaborative interprofessional practice and health information management to deliver safe and appropriate patient care. PREREQ: Admitted to one of the following: Nursing, RN-BS Completion AA or AS Track BS, or Nursing, RN-BS Completion AAS or ADN Track BS.</w:t>
      </w:r>
    </w:p>
    <w:p w14:paraId="6637792F" w14:textId="77777777" w:rsidR="007934E7" w:rsidRDefault="00000000">
      <w:pPr>
        <w:spacing w:after="8" w:line="270" w:lineRule="auto"/>
        <w:ind w:left="-5" w:right="18" w:hanging="10"/>
      </w:pPr>
      <w:r>
        <w:rPr>
          <w:b/>
        </w:rPr>
        <w:t>NURS-RN424 Nursing Leadership and Management (3-0-3)(F,S,SU).</w:t>
      </w:r>
      <w:r>
        <w:t xml:space="preserve"> </w:t>
      </w:r>
    </w:p>
    <w:p w14:paraId="7930F0B9" w14:textId="77777777" w:rsidR="007934E7" w:rsidRDefault="00000000">
      <w:pPr>
        <w:spacing w:after="3"/>
        <w:ind w:left="23" w:right="34"/>
      </w:pPr>
      <w:r>
        <w:t xml:space="preserve">Focuses on application of leadership theories, principles, evidence based practice, personal and professional accountability and ethical decision making strategies that impact the health of individuals, groups, communities and society. </w:t>
      </w:r>
    </w:p>
    <w:p w14:paraId="658FD254" w14:textId="77777777" w:rsidR="007934E7" w:rsidRDefault="00000000">
      <w:pPr>
        <w:spacing w:after="57" w:line="287" w:lineRule="auto"/>
        <w:ind w:left="-5" w:right="49" w:hanging="10"/>
        <w:jc w:val="both"/>
      </w:pPr>
      <w:r>
        <w:t>PREREQ: Admitted to one of the following: Nursing, RN-BS Completion AA or AS Track BS, or Nursing, RN-BS Completion AAS or ADN Track BS, NURS-RN350 and NURS-RN392.</w:t>
      </w:r>
    </w:p>
    <w:p w14:paraId="5984DAB9" w14:textId="77777777" w:rsidR="007934E7" w:rsidRDefault="00000000">
      <w:pPr>
        <w:spacing w:after="4"/>
        <w:ind w:left="23" w:right="34"/>
      </w:pPr>
      <w:r>
        <w:rPr>
          <w:b/>
        </w:rPr>
        <w:t>NURS-RN425 Nursing Leadership and Management Lab (0-9-3)(F,S,SU).</w:t>
      </w:r>
      <w:r>
        <w:t xml:space="preserve"> Application of leadership and management concepts, tailored to student expertise and professional goals. PREREQ: Admitted to one of the following: Nursing, RN-BS Completion AA or AS Track BS, or Nursing, RN-BS Completion AAS or ADN Track BS, NURS-RN392, NURS-RN350, current, unencumbered RN license in the state where the project will be implemented. </w:t>
      </w:r>
    </w:p>
    <w:p w14:paraId="58C7CEDC" w14:textId="77777777" w:rsidR="007934E7" w:rsidRDefault="00000000">
      <w:pPr>
        <w:ind w:left="23" w:right="34"/>
      </w:pPr>
      <w:r>
        <w:t>COREQ: NURS-RN424.</w:t>
      </w:r>
    </w:p>
    <w:p w14:paraId="0457BE18" w14:textId="77777777" w:rsidR="007934E7" w:rsidRDefault="00000000">
      <w:pPr>
        <w:ind w:left="23" w:right="34"/>
      </w:pPr>
      <w:r>
        <w:rPr>
          <w:b/>
        </w:rPr>
        <w:t>NURS-RN428 Nursing Roles in Healthy Aging (2-0-2)(F,S,SU).</w:t>
      </w:r>
      <w:r>
        <w:t xml:space="preserve"> Focuses on the role of the nurse from a holistic perspective in promoting healthy aging and healthy adaptation to disease processes and issues common to the older adult. PREREQ: Admitted to one of the following: Nursing, RN-BS Completion AA or AS Track BS, or Nursing, RN-BS Completion AAS or ADN Track BS.</w:t>
      </w:r>
    </w:p>
    <w:p w14:paraId="35244EF9" w14:textId="77777777" w:rsidR="007934E7" w:rsidRDefault="00000000">
      <w:pPr>
        <w:ind w:left="23" w:right="34"/>
      </w:pPr>
      <w:r>
        <w:rPr>
          <w:b/>
        </w:rPr>
        <w:t>NURS-RN430 Selected Topics in Nursing Care of Vulnerable Population (1-0-1)(F,S,SU).</w:t>
      </w:r>
      <w:r>
        <w:t xml:space="preserve"> Provides a philosophical and practical overview of nursing care of specific vulnerable populations. Topics covered include legal and ethical issues, decision making, professional values, nursing roles, and patient/family centered care that addresses physical, psychological, and social wellbeing. May be repeated up to 4 credits. PREREQ: Admitted to one of the following: Nursing, RN-BS Completion AA or AS Track BS, or Nursing, RN-BS Completion AAS or ADN Track BS.</w:t>
      </w:r>
    </w:p>
    <w:p w14:paraId="4CF67F65" w14:textId="77777777" w:rsidR="007934E7" w:rsidRDefault="00000000">
      <w:pPr>
        <w:ind w:left="23" w:right="34"/>
      </w:pPr>
      <w:r>
        <w:rPr>
          <w:b/>
        </w:rPr>
        <w:t>NURS-RN432 Personal and Professional Development (1-0-1)(F,S,SU).</w:t>
      </w:r>
      <w:r>
        <w:t xml:space="preserve"> Prepares the professional registered nurse with the knowledge, skills, and abilities needed for self-care to promote personal and professional development. PREREQ: Admitted to one of the following: Nursing, RN-BS Completion AA or AS Track BS, or Nursing, RN-BS Completion AAS or ADN Track BS, NURS-RN350 or NURS-RN392, Current, unencumbered Registered Nurse (RN) licensure required. </w:t>
      </w:r>
    </w:p>
    <w:p w14:paraId="278236D6" w14:textId="77777777" w:rsidR="007934E7" w:rsidRDefault="00000000">
      <w:pPr>
        <w:ind w:left="23" w:right="34"/>
      </w:pPr>
      <w:r>
        <w:rPr>
          <w:b/>
        </w:rPr>
        <w:t>NURS-RN434 Planning for a Financially Savvy Career and Retirement (1-0-1)(SU).</w:t>
      </w:r>
      <w:r>
        <w:t xml:space="preserve"> This course will acquaint the student with concepts of financial management and retirement planning. Skills will be derived to complete and understand budgets and future planning. PREREQ: Admitted to one of the following: Nursing, RN-BS Completion AA or AS Track BS, or Nursing, RNBS Completion AAS or ADN Track BS.</w:t>
      </w:r>
    </w:p>
    <w:p w14:paraId="497E6DDC" w14:textId="77777777" w:rsidR="007934E7" w:rsidRDefault="00000000">
      <w:pPr>
        <w:spacing w:after="13" w:line="248" w:lineRule="auto"/>
        <w:ind w:left="-5" w:right="0" w:hanging="10"/>
      </w:pPr>
      <w:r>
        <w:rPr>
          <w:rFonts w:ascii="Calibri" w:eastAsia="Calibri" w:hAnsi="Calibri" w:cs="Calibri"/>
          <w:sz w:val="32"/>
        </w:rPr>
        <w:t>Department of Philosophy</w:t>
      </w:r>
    </w:p>
    <w:p w14:paraId="12495AA8" w14:textId="77777777" w:rsidR="007934E7" w:rsidRDefault="00000000">
      <w:pPr>
        <w:pStyle w:val="Heading3"/>
        <w:ind w:left="-5"/>
      </w:pPr>
      <w:r>
        <w:t>College of Arts and Sciences</w:t>
      </w:r>
    </w:p>
    <w:p w14:paraId="23278852" w14:textId="77777777" w:rsidR="007934E7" w:rsidRDefault="00000000">
      <w:pPr>
        <w:spacing w:after="0"/>
        <w:ind w:left="23" w:right="34"/>
      </w:pPr>
      <w:r>
        <w:t>Education Building, 6th Floor</w:t>
      </w:r>
    </w:p>
    <w:p w14:paraId="3EA5687D" w14:textId="77777777" w:rsidR="007934E7" w:rsidRDefault="00000000">
      <w:pPr>
        <w:spacing w:after="108"/>
        <w:ind w:left="23" w:right="2684"/>
      </w:pPr>
      <w:r>
        <w:t xml:space="preserve">(208) 426-3304 (phone) (208) 426-4332 (fax) philosophy@boisestate.edu (email) </w:t>
      </w:r>
      <w:hyperlink r:id="rId1034">
        <w:r>
          <w:rPr>
            <w:color w:val="0332FF"/>
          </w:rPr>
          <w:t>boisestate.edu/philosophy/</w:t>
        </w:r>
      </w:hyperlink>
      <w:hyperlink r:id="rId1035">
        <w:r>
          <w:t xml:space="preserve"> </w:t>
        </w:r>
      </w:hyperlink>
      <w:r>
        <w:t>(website)</w:t>
      </w:r>
    </w:p>
    <w:p w14:paraId="6AA64DD0" w14:textId="77777777" w:rsidR="007934E7" w:rsidRDefault="00000000">
      <w:pPr>
        <w:spacing w:after="149"/>
        <w:ind w:left="23" w:right="34"/>
      </w:pPr>
      <w:r>
        <w:rPr>
          <w:i/>
        </w:rPr>
        <w:t xml:space="preserve">Chair and Professor: </w:t>
      </w:r>
      <w:r>
        <w:t xml:space="preserve">Stephen Crowley. </w:t>
      </w:r>
      <w:r>
        <w:rPr>
          <w:i/>
        </w:rPr>
        <w:t>Professors:</w:t>
      </w:r>
      <w:r>
        <w:t xml:space="preserve"> Cortens, Roark. </w:t>
      </w:r>
      <w:r>
        <w:rPr>
          <w:i/>
        </w:rPr>
        <w:t>Associate Professors:</w:t>
      </w:r>
      <w:r>
        <w:t xml:space="preserve"> Jackson, Kierland.</w:t>
      </w:r>
    </w:p>
    <w:p w14:paraId="09040C91" w14:textId="77777777" w:rsidR="007934E7" w:rsidRDefault="00000000">
      <w:pPr>
        <w:pStyle w:val="Heading2"/>
        <w:ind w:left="25"/>
      </w:pPr>
      <w:r>
        <w:t>Programs Offered</w:t>
      </w:r>
    </w:p>
    <w:p w14:paraId="7B62CEA5" w14:textId="77777777" w:rsidR="007934E7" w:rsidRDefault="00000000">
      <w:pPr>
        <w:numPr>
          <w:ilvl w:val="0"/>
          <w:numId w:val="152"/>
        </w:numPr>
        <w:spacing w:after="4"/>
        <w:ind w:right="34" w:hanging="214"/>
      </w:pPr>
      <w:r>
        <w:t>Bachelor of Arts in Philosophy</w:t>
      </w:r>
    </w:p>
    <w:p w14:paraId="189E8415" w14:textId="77777777" w:rsidR="007934E7" w:rsidRDefault="00000000">
      <w:pPr>
        <w:tabs>
          <w:tab w:val="center" w:pos="542"/>
          <w:tab w:val="center" w:pos="1692"/>
        </w:tabs>
        <w:spacing w:after="4"/>
        <w:ind w:left="0" w:right="0" w:firstLine="0"/>
      </w:pPr>
      <w:r>
        <w:rPr>
          <w:rFonts w:ascii="Calibri" w:eastAsia="Calibri" w:hAnsi="Calibri" w:cs="Calibri"/>
          <w:sz w:val="22"/>
        </w:rPr>
        <w:tab/>
      </w:r>
      <w:r>
        <w:t>‒</w:t>
      </w:r>
      <w:r>
        <w:tab/>
        <w:t>Ethics and Argument Emphasis</w:t>
      </w:r>
    </w:p>
    <w:p w14:paraId="143DE216" w14:textId="77777777" w:rsidR="007934E7" w:rsidRDefault="00000000">
      <w:pPr>
        <w:numPr>
          <w:ilvl w:val="0"/>
          <w:numId w:val="152"/>
        </w:numPr>
        <w:spacing w:after="4"/>
        <w:ind w:right="34" w:hanging="214"/>
      </w:pPr>
      <w:r>
        <w:t>Minor in Ethics and Argument</w:t>
      </w:r>
    </w:p>
    <w:p w14:paraId="25173245" w14:textId="77777777" w:rsidR="007934E7" w:rsidRDefault="00000000">
      <w:pPr>
        <w:numPr>
          <w:ilvl w:val="0"/>
          <w:numId w:val="152"/>
        </w:numPr>
        <w:spacing w:after="88"/>
        <w:ind w:right="34" w:hanging="214"/>
      </w:pPr>
      <w:r>
        <w:t>Minor in Philosophy</w:t>
      </w:r>
    </w:p>
    <w:p w14:paraId="05F05776" w14:textId="77777777" w:rsidR="007934E7" w:rsidRDefault="00000000">
      <w:pPr>
        <w:pStyle w:val="Heading2"/>
        <w:ind w:left="25"/>
      </w:pPr>
      <w:r>
        <w:t>Department Statement</w:t>
      </w:r>
    </w:p>
    <w:p w14:paraId="70580DE6" w14:textId="77777777" w:rsidR="007934E7" w:rsidRDefault="00000000">
      <w:pPr>
        <w:ind w:left="23" w:right="34"/>
      </w:pPr>
      <w:r>
        <w:t>Philosophy involves a reasoned attempt to answer questions that arise from reflection on basic concepts and assumptions about the world and our experience of it. Some of these questions are of obvious practical importance, for example, “What is the morally right thing to do?” Others are more abstract, for example, “What is the nature of knowledge (or reality, or goodness)?” Serious philosophical inquiry into such questions is typically grounded in careful study of the efforts of earlier thinkers; thus, an important aspect of the major is the study of the history of philosophy.</w:t>
      </w:r>
    </w:p>
    <w:p w14:paraId="7D1A2E0E" w14:textId="77777777" w:rsidR="007934E7" w:rsidRDefault="00000000">
      <w:pPr>
        <w:ind w:left="23" w:right="34"/>
      </w:pPr>
      <w:r>
        <w:t>The undergraduate major in philosophy develops intellectual skills useful in life, in many careers, and in other fields of advanced study, such as law, religion, and public affairs. For students who aspire to academic careers in philosophy, the major provides the basis for graduate work in the field.</w:t>
      </w:r>
    </w:p>
    <w:p w14:paraId="7065D8E0" w14:textId="77777777" w:rsidR="007934E7" w:rsidRDefault="00000000">
      <w:pPr>
        <w:spacing w:after="147"/>
        <w:ind w:left="23" w:right="34"/>
      </w:pPr>
      <w:r>
        <w:t>The program requirements for a major in philosophy, in addition to the necessary requirements to obtain a bachelor of arts degree from Boise State University, consist of 37 hours of philosophy credit at various levels. (See “Degree Requirements”, below, for further details.) Philosophy majors should bear in mind that the university requires the completion of a total of 40 hours of upper-division credit by all graduating seniors.</w:t>
      </w:r>
    </w:p>
    <w:p w14:paraId="0E3E0B14" w14:textId="77777777" w:rsidR="007934E7" w:rsidRDefault="00000000">
      <w:pPr>
        <w:pStyle w:val="Heading2"/>
        <w:ind w:left="25"/>
      </w:pPr>
      <w:r>
        <w:t>Program Requirements</w:t>
      </w:r>
    </w:p>
    <w:p w14:paraId="7D3BC1EC" w14:textId="77777777" w:rsidR="007934E7" w:rsidRDefault="00000000">
      <w:pPr>
        <w:spacing w:after="1" w:line="257" w:lineRule="auto"/>
        <w:ind w:left="470" w:right="492" w:hanging="10"/>
        <w:jc w:val="center"/>
      </w:pPr>
      <w:r>
        <w:rPr>
          <w:rFonts w:ascii="Calibri" w:eastAsia="Calibri" w:hAnsi="Calibri" w:cs="Calibri"/>
          <w:sz w:val="18"/>
        </w:rPr>
        <w:t>Philosophy</w:t>
      </w:r>
    </w:p>
    <w:p w14:paraId="788B7BC2" w14:textId="77777777" w:rsidR="007934E7" w:rsidRDefault="00000000">
      <w:pPr>
        <w:spacing w:after="1" w:line="257" w:lineRule="auto"/>
        <w:ind w:left="470" w:right="492" w:hanging="10"/>
        <w:jc w:val="center"/>
      </w:pPr>
      <w:r>
        <w:rPr>
          <w:rFonts w:ascii="Calibri" w:eastAsia="Calibri" w:hAnsi="Calibri" w:cs="Calibri"/>
          <w:sz w:val="18"/>
        </w:rPr>
        <w:t>Bachelor of Arts</w:t>
      </w:r>
    </w:p>
    <w:p w14:paraId="1A17B997"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B378FED" w14:textId="77777777" w:rsidR="007934E7" w:rsidRDefault="00000000">
      <w:pPr>
        <w:spacing w:after="44" w:line="248" w:lineRule="auto"/>
        <w:ind w:left="288" w:right="52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 PHIL101 or PHIL102 or PHIL103</w:t>
      </w:r>
    </w:p>
    <w:p w14:paraId="3D99482C" w14:textId="77777777" w:rsidR="007934E7" w:rsidRDefault="00000000">
      <w:pPr>
        <w:spacing w:after="9" w:line="248" w:lineRule="auto"/>
        <w:ind w:left="154" w:right="14" w:hanging="10"/>
      </w:pPr>
      <w:r>
        <w:rPr>
          <w:rFonts w:ascii="Calibri" w:eastAsia="Calibri" w:hAnsi="Calibri" w:cs="Calibri"/>
          <w:sz w:val="12"/>
        </w:rPr>
        <w:t>Take the following:</w:t>
      </w:r>
    </w:p>
    <w:p w14:paraId="3C7287FE" w14:textId="77777777" w:rsidR="007934E7" w:rsidRDefault="00000000">
      <w:pPr>
        <w:spacing w:after="9" w:line="248" w:lineRule="auto"/>
        <w:ind w:left="313" w:right="14" w:hanging="10"/>
      </w:pPr>
      <w:r>
        <w:rPr>
          <w:rFonts w:ascii="Calibri" w:eastAsia="Calibri" w:hAnsi="Calibri" w:cs="Calibri"/>
          <w:sz w:val="12"/>
        </w:rPr>
        <w:t>PHIL209 - Thinking Well: Introduction to Logic (FH) (3)</w:t>
      </w:r>
    </w:p>
    <w:p w14:paraId="10D7E41B" w14:textId="77777777" w:rsidR="007934E7" w:rsidRDefault="00000000">
      <w:pPr>
        <w:spacing w:after="9" w:line="248" w:lineRule="auto"/>
        <w:ind w:left="313" w:right="14" w:hanging="10"/>
      </w:pPr>
      <w:r>
        <w:rPr>
          <w:rFonts w:ascii="Calibri" w:eastAsia="Calibri" w:hAnsi="Calibri" w:cs="Calibri"/>
          <w:sz w:val="12"/>
        </w:rPr>
        <w:t>PHIL301 - Contemporary Philosophy (3)</w:t>
      </w:r>
    </w:p>
    <w:p w14:paraId="4556A890" w14:textId="77777777" w:rsidR="007934E7" w:rsidRDefault="00000000">
      <w:pPr>
        <w:spacing w:after="44" w:line="248" w:lineRule="auto"/>
        <w:ind w:left="313" w:right="14" w:hanging="10"/>
      </w:pPr>
      <w:r>
        <w:rPr>
          <w:rFonts w:ascii="Calibri" w:eastAsia="Calibri" w:hAnsi="Calibri" w:cs="Calibri"/>
          <w:sz w:val="12"/>
        </w:rPr>
        <w:t>PHIL495 - Senior Comprehensive Assessment (FF) (1)</w:t>
      </w:r>
    </w:p>
    <w:p w14:paraId="288D8477"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581F8F23" w14:textId="77777777" w:rsidR="007934E7" w:rsidRDefault="00000000">
      <w:pPr>
        <w:spacing w:after="9" w:line="248" w:lineRule="auto"/>
        <w:ind w:left="313" w:right="14" w:hanging="10"/>
      </w:pPr>
      <w:r>
        <w:rPr>
          <w:rFonts w:ascii="Calibri" w:eastAsia="Calibri" w:hAnsi="Calibri" w:cs="Calibri"/>
          <w:sz w:val="12"/>
        </w:rPr>
        <w:t>PHIL305 - Ancient Greek Philosophy (3)</w:t>
      </w:r>
    </w:p>
    <w:p w14:paraId="4DC31D9C" w14:textId="77777777" w:rsidR="007934E7" w:rsidRDefault="00000000">
      <w:pPr>
        <w:spacing w:after="9" w:line="248" w:lineRule="auto"/>
        <w:ind w:left="313" w:right="14" w:hanging="10"/>
      </w:pPr>
      <w:r>
        <w:rPr>
          <w:rFonts w:ascii="Calibri" w:eastAsia="Calibri" w:hAnsi="Calibri" w:cs="Calibri"/>
          <w:sz w:val="12"/>
        </w:rPr>
        <w:t>PHIL307 - Medieval Philosophy (3)</w:t>
      </w:r>
    </w:p>
    <w:p w14:paraId="5153D917" w14:textId="77777777" w:rsidR="007934E7" w:rsidRDefault="00000000">
      <w:pPr>
        <w:spacing w:after="44" w:line="248" w:lineRule="auto"/>
        <w:ind w:left="313" w:right="14" w:hanging="10"/>
      </w:pPr>
      <w:r>
        <w:rPr>
          <w:rFonts w:ascii="Calibri" w:eastAsia="Calibri" w:hAnsi="Calibri" w:cs="Calibri"/>
          <w:sz w:val="12"/>
        </w:rPr>
        <w:t>PHIL309 - Modern Philosophy (3)</w:t>
      </w:r>
    </w:p>
    <w:p w14:paraId="18BC2505" w14:textId="77777777" w:rsidR="007934E7" w:rsidRDefault="00000000">
      <w:pPr>
        <w:spacing w:after="44" w:line="248" w:lineRule="auto"/>
        <w:ind w:left="288" w:right="1457" w:hanging="144"/>
      </w:pPr>
      <w:r>
        <w:rPr>
          <w:rFonts w:ascii="Calibri" w:eastAsia="Calibri" w:hAnsi="Calibri" w:cs="Calibri"/>
          <w:sz w:val="12"/>
        </w:rPr>
        <w:t>Take at least 9 credits from the following: Upper-division Philosophy electives</w:t>
      </w:r>
    </w:p>
    <w:p w14:paraId="04E4E63F"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5C619F8E" w14:textId="77777777" w:rsidR="007934E7" w:rsidRDefault="00000000">
      <w:pPr>
        <w:spacing w:after="44" w:line="248" w:lineRule="auto"/>
        <w:ind w:left="313" w:right="14" w:hanging="10"/>
      </w:pPr>
      <w:r>
        <w:rPr>
          <w:rFonts w:ascii="Calibri" w:eastAsia="Calibri" w:hAnsi="Calibri" w:cs="Calibri"/>
          <w:sz w:val="12"/>
        </w:rPr>
        <w:t>Upper-division electives</w:t>
      </w:r>
    </w:p>
    <w:p w14:paraId="2832EBEB" w14:textId="77777777" w:rsidR="007934E7" w:rsidRDefault="00000000">
      <w:pPr>
        <w:spacing w:after="9" w:line="248" w:lineRule="auto"/>
        <w:ind w:left="154" w:right="14" w:hanging="10"/>
      </w:pPr>
      <w:r>
        <w:rPr>
          <w:rFonts w:ascii="Calibri" w:eastAsia="Calibri" w:hAnsi="Calibri" w:cs="Calibri"/>
          <w:sz w:val="12"/>
        </w:rPr>
        <w:t>Take at least 40 credits from the following:</w:t>
      </w:r>
    </w:p>
    <w:p w14:paraId="44916E56" w14:textId="77777777" w:rsidR="007934E7" w:rsidRDefault="00000000">
      <w:pPr>
        <w:spacing w:after="44" w:line="248" w:lineRule="auto"/>
        <w:ind w:left="313" w:right="14" w:hanging="10"/>
      </w:pPr>
      <w:r>
        <w:rPr>
          <w:rFonts w:ascii="Calibri" w:eastAsia="Calibri" w:hAnsi="Calibri" w:cs="Calibri"/>
          <w:sz w:val="12"/>
        </w:rPr>
        <w:t>Electives to total 120 credits</w:t>
      </w:r>
    </w:p>
    <w:p w14:paraId="1A42BC86" w14:textId="77777777" w:rsidR="007934E7" w:rsidRDefault="00000000">
      <w:pPr>
        <w:spacing w:after="44" w:line="248" w:lineRule="auto"/>
        <w:ind w:left="154" w:right="14" w:hanging="10"/>
      </w:pPr>
      <w:r>
        <w:rPr>
          <w:rFonts w:ascii="Calibri" w:eastAsia="Calibri" w:hAnsi="Calibri" w:cs="Calibri"/>
          <w:sz w:val="12"/>
        </w:rPr>
        <w:t>In addition, complete either the following coursework to graduate with a BA in Philosophy (without an emphasis) or complete the coursework under the Ethics and Argument emphasis to graduate with a BA in Philosophy, Ethics and Argument Emphasis.</w:t>
      </w:r>
    </w:p>
    <w:p w14:paraId="0D472E02" w14:textId="77777777" w:rsidR="007934E7" w:rsidRDefault="00000000">
      <w:pPr>
        <w:spacing w:after="9" w:line="248" w:lineRule="auto"/>
        <w:ind w:left="313" w:right="14" w:hanging="10"/>
      </w:pPr>
      <w:r>
        <w:rPr>
          <w:rFonts w:ascii="Calibri" w:eastAsia="Calibri" w:hAnsi="Calibri" w:cs="Calibri"/>
          <w:sz w:val="12"/>
        </w:rPr>
        <w:t>Take at least 4 of the following:</w:t>
      </w:r>
    </w:p>
    <w:p w14:paraId="7EBCC795" w14:textId="77777777" w:rsidR="007934E7" w:rsidRDefault="00000000">
      <w:pPr>
        <w:spacing w:after="9" w:line="248" w:lineRule="auto"/>
        <w:ind w:left="442" w:right="14" w:hanging="10"/>
      </w:pPr>
      <w:r>
        <w:rPr>
          <w:rFonts w:ascii="Calibri" w:eastAsia="Calibri" w:hAnsi="Calibri" w:cs="Calibri"/>
          <w:sz w:val="12"/>
        </w:rPr>
        <w:t>PHIL304 - Symbolic Logic (3)</w:t>
      </w:r>
    </w:p>
    <w:p w14:paraId="2B419C8F" w14:textId="77777777" w:rsidR="007934E7" w:rsidRDefault="00000000">
      <w:pPr>
        <w:spacing w:after="9" w:line="248" w:lineRule="auto"/>
        <w:ind w:left="442" w:right="14" w:hanging="10"/>
      </w:pPr>
      <w:r>
        <w:rPr>
          <w:rFonts w:ascii="Calibri" w:eastAsia="Calibri" w:hAnsi="Calibri" w:cs="Calibri"/>
          <w:sz w:val="12"/>
        </w:rPr>
        <w:t>PHIL306 - Philosophy of Science (3)</w:t>
      </w:r>
    </w:p>
    <w:p w14:paraId="0F1FF67D" w14:textId="77777777" w:rsidR="007934E7" w:rsidRDefault="00000000">
      <w:pPr>
        <w:spacing w:after="9" w:line="248" w:lineRule="auto"/>
        <w:ind w:left="442" w:right="14" w:hanging="10"/>
      </w:pPr>
      <w:r>
        <w:rPr>
          <w:rFonts w:ascii="Calibri" w:eastAsia="Calibri" w:hAnsi="Calibri" w:cs="Calibri"/>
          <w:sz w:val="12"/>
        </w:rPr>
        <w:t>PHIL308 - Philosophy of Language (3)</w:t>
      </w:r>
    </w:p>
    <w:p w14:paraId="583FD966" w14:textId="77777777" w:rsidR="007934E7" w:rsidRDefault="00000000">
      <w:pPr>
        <w:spacing w:after="9" w:line="248" w:lineRule="auto"/>
        <w:ind w:left="442" w:right="14" w:hanging="10"/>
      </w:pPr>
      <w:r>
        <w:rPr>
          <w:rFonts w:ascii="Calibri" w:eastAsia="Calibri" w:hAnsi="Calibri" w:cs="Calibri"/>
          <w:sz w:val="12"/>
        </w:rPr>
        <w:t>PHIL310 - Philosophy of Mind (3)</w:t>
      </w:r>
    </w:p>
    <w:p w14:paraId="2483FC8B" w14:textId="77777777" w:rsidR="007934E7" w:rsidRDefault="00000000">
      <w:pPr>
        <w:spacing w:after="9" w:line="248" w:lineRule="auto"/>
        <w:ind w:left="442" w:right="14" w:hanging="10"/>
      </w:pPr>
      <w:r>
        <w:rPr>
          <w:rFonts w:ascii="Calibri" w:eastAsia="Calibri" w:hAnsi="Calibri" w:cs="Calibri"/>
          <w:sz w:val="12"/>
        </w:rPr>
        <w:t>PHIL311 - Normative Ethics (3)</w:t>
      </w:r>
    </w:p>
    <w:p w14:paraId="767C15D8" w14:textId="77777777" w:rsidR="007934E7" w:rsidRDefault="00000000">
      <w:pPr>
        <w:spacing w:after="9" w:line="248" w:lineRule="auto"/>
        <w:ind w:left="442" w:right="14" w:hanging="10"/>
      </w:pPr>
      <w:r>
        <w:rPr>
          <w:rFonts w:ascii="Calibri" w:eastAsia="Calibri" w:hAnsi="Calibri" w:cs="Calibri"/>
          <w:sz w:val="12"/>
        </w:rPr>
        <w:t>PHIL312 - Meta-Ethics (3)</w:t>
      </w:r>
    </w:p>
    <w:p w14:paraId="115EE5E6" w14:textId="77777777" w:rsidR="007934E7" w:rsidRDefault="00000000">
      <w:pPr>
        <w:spacing w:after="9" w:line="248" w:lineRule="auto"/>
        <w:ind w:left="442" w:right="14" w:hanging="10"/>
      </w:pPr>
      <w:r>
        <w:rPr>
          <w:rFonts w:ascii="Calibri" w:eastAsia="Calibri" w:hAnsi="Calibri" w:cs="Calibri"/>
          <w:sz w:val="12"/>
        </w:rPr>
        <w:t>PHIL313 - Analytic Philosophy (3)</w:t>
      </w:r>
    </w:p>
    <w:p w14:paraId="00A667B9" w14:textId="77777777" w:rsidR="007934E7" w:rsidRDefault="00000000">
      <w:pPr>
        <w:spacing w:after="9" w:line="248" w:lineRule="auto"/>
        <w:ind w:left="442" w:right="14" w:hanging="10"/>
      </w:pPr>
      <w:r>
        <w:rPr>
          <w:rFonts w:ascii="Calibri" w:eastAsia="Calibri" w:hAnsi="Calibri" w:cs="Calibri"/>
          <w:sz w:val="12"/>
        </w:rPr>
        <w:t>PHIL333 - Metaphysics (3)</w:t>
      </w:r>
    </w:p>
    <w:p w14:paraId="0AE5DC68" w14:textId="77777777" w:rsidR="007934E7" w:rsidRDefault="00000000">
      <w:pPr>
        <w:spacing w:after="9" w:line="248" w:lineRule="auto"/>
        <w:ind w:left="442" w:right="14" w:hanging="10"/>
      </w:pPr>
      <w:r>
        <w:rPr>
          <w:rFonts w:ascii="Calibri" w:eastAsia="Calibri" w:hAnsi="Calibri" w:cs="Calibri"/>
          <w:sz w:val="12"/>
        </w:rPr>
        <w:t>PHIL335 - Epistemology (3)</w:t>
      </w:r>
    </w:p>
    <w:p w14:paraId="2F453E1A" w14:textId="77777777" w:rsidR="007934E7" w:rsidRDefault="00000000">
      <w:pPr>
        <w:spacing w:after="9" w:line="248" w:lineRule="auto"/>
        <w:ind w:left="442" w:right="14" w:hanging="10"/>
      </w:pPr>
      <w:r>
        <w:rPr>
          <w:rFonts w:ascii="Calibri" w:eastAsia="Calibri" w:hAnsi="Calibri" w:cs="Calibri"/>
          <w:sz w:val="12"/>
        </w:rPr>
        <w:t>PHIL437 - Advanced Philosophical Topics (3)</w:t>
      </w:r>
    </w:p>
    <w:p w14:paraId="0E6C32E5" w14:textId="77777777" w:rsidR="007934E7" w:rsidRDefault="00000000">
      <w:pPr>
        <w:spacing w:line="248" w:lineRule="auto"/>
        <w:ind w:left="442" w:right="14" w:hanging="10"/>
      </w:pPr>
      <w:r>
        <w:rPr>
          <w:rFonts w:ascii="Calibri" w:eastAsia="Calibri" w:hAnsi="Calibri" w:cs="Calibri"/>
          <w:sz w:val="12"/>
        </w:rPr>
        <w:t>PHIL489 - Senior Research (3)</w:t>
      </w:r>
    </w:p>
    <w:p w14:paraId="67E922F0" w14:textId="77777777" w:rsidR="007934E7" w:rsidRDefault="00000000">
      <w:pPr>
        <w:spacing w:after="128" w:line="248" w:lineRule="auto"/>
        <w:ind w:left="10" w:right="14" w:hanging="10"/>
      </w:pPr>
      <w:r>
        <w:rPr>
          <w:rFonts w:ascii="Calibri" w:eastAsia="Calibri" w:hAnsi="Calibri" w:cs="Calibri"/>
          <w:sz w:val="12"/>
        </w:rPr>
        <w:t>Grand Total Credits: 120</w:t>
      </w:r>
    </w:p>
    <w:p w14:paraId="75EE4C08" w14:textId="77777777" w:rsidR="007934E7" w:rsidRDefault="00000000">
      <w:pPr>
        <w:spacing w:after="8" w:line="248" w:lineRule="auto"/>
        <w:ind w:left="11" w:right="46" w:hanging="10"/>
      </w:pPr>
      <w:r>
        <w:rPr>
          <w:rFonts w:ascii="Calibri" w:eastAsia="Calibri" w:hAnsi="Calibri" w:cs="Calibri"/>
        </w:rPr>
        <w:t>Ethics and Argument Emphasis</w:t>
      </w:r>
    </w:p>
    <w:p w14:paraId="51E7B435" w14:textId="77777777" w:rsidR="007934E7" w:rsidRDefault="00000000">
      <w:pPr>
        <w:spacing w:after="9" w:line="248" w:lineRule="auto"/>
        <w:ind w:left="144" w:right="2867" w:hanging="144"/>
      </w:pPr>
      <w:r>
        <w:rPr>
          <w:rFonts w:ascii="Calibri" w:eastAsia="Calibri" w:hAnsi="Calibri" w:cs="Calibri"/>
          <w:sz w:val="12"/>
        </w:rPr>
        <w:t>Complete all of the following Take at least 3 of the following:</w:t>
      </w:r>
    </w:p>
    <w:p w14:paraId="40F94546" w14:textId="77777777" w:rsidR="007934E7" w:rsidRDefault="00000000">
      <w:pPr>
        <w:spacing w:after="9" w:line="248" w:lineRule="auto"/>
        <w:ind w:left="313" w:right="14" w:hanging="10"/>
      </w:pPr>
      <w:r>
        <w:rPr>
          <w:rFonts w:ascii="Calibri" w:eastAsia="Calibri" w:hAnsi="Calibri" w:cs="Calibri"/>
          <w:sz w:val="12"/>
        </w:rPr>
        <w:t>PHIL303 - Philosophy of Law (3)</w:t>
      </w:r>
    </w:p>
    <w:p w14:paraId="35E3571C" w14:textId="77777777" w:rsidR="007934E7" w:rsidRDefault="00000000">
      <w:pPr>
        <w:spacing w:after="9" w:line="248" w:lineRule="auto"/>
        <w:ind w:left="313" w:right="14" w:hanging="10"/>
      </w:pPr>
      <w:r>
        <w:rPr>
          <w:rFonts w:ascii="Calibri" w:eastAsia="Calibri" w:hAnsi="Calibri" w:cs="Calibri"/>
          <w:sz w:val="12"/>
        </w:rPr>
        <w:t>PHIL308 - Philosophy of Language (3)</w:t>
      </w:r>
    </w:p>
    <w:p w14:paraId="6D91AE5A" w14:textId="77777777" w:rsidR="007934E7" w:rsidRDefault="00000000">
      <w:pPr>
        <w:spacing w:after="9" w:line="248" w:lineRule="auto"/>
        <w:ind w:left="313" w:right="14" w:hanging="10"/>
      </w:pPr>
      <w:r>
        <w:rPr>
          <w:rFonts w:ascii="Calibri" w:eastAsia="Calibri" w:hAnsi="Calibri" w:cs="Calibri"/>
          <w:sz w:val="12"/>
        </w:rPr>
        <w:t>PHIL311 - Normative Ethics (3)</w:t>
      </w:r>
    </w:p>
    <w:p w14:paraId="08DAA317" w14:textId="77777777" w:rsidR="007934E7" w:rsidRDefault="00000000">
      <w:pPr>
        <w:spacing w:after="44" w:line="248" w:lineRule="auto"/>
        <w:ind w:left="313" w:right="14" w:hanging="10"/>
      </w:pPr>
      <w:r>
        <w:rPr>
          <w:rFonts w:ascii="Calibri" w:eastAsia="Calibri" w:hAnsi="Calibri" w:cs="Calibri"/>
          <w:sz w:val="12"/>
        </w:rPr>
        <w:t>PHIL335 - Epistemology (3)</w:t>
      </w:r>
    </w:p>
    <w:p w14:paraId="46AF6E84" w14:textId="77777777" w:rsidR="007934E7" w:rsidRDefault="00000000">
      <w:pPr>
        <w:spacing w:after="9" w:line="248" w:lineRule="auto"/>
        <w:ind w:left="288" w:right="2728" w:hanging="144"/>
      </w:pPr>
      <w:r>
        <w:rPr>
          <w:rFonts w:ascii="Calibri" w:eastAsia="Calibri" w:hAnsi="Calibri" w:cs="Calibri"/>
          <w:sz w:val="12"/>
        </w:rPr>
        <w:t>Complete all of the following Take at least 1 of the following:</w:t>
      </w:r>
    </w:p>
    <w:p w14:paraId="532F8A87" w14:textId="77777777" w:rsidR="007934E7" w:rsidRDefault="00000000">
      <w:pPr>
        <w:spacing w:after="9" w:line="248" w:lineRule="auto"/>
        <w:ind w:left="442" w:right="14" w:hanging="10"/>
      </w:pPr>
      <w:r>
        <w:rPr>
          <w:rFonts w:ascii="Calibri" w:eastAsia="Calibri" w:hAnsi="Calibri" w:cs="Calibri"/>
          <w:sz w:val="12"/>
        </w:rPr>
        <w:t>PHIL303 - Philosophy of Law (3)</w:t>
      </w:r>
    </w:p>
    <w:p w14:paraId="61E24F4F" w14:textId="77777777" w:rsidR="007934E7" w:rsidRDefault="00000000">
      <w:pPr>
        <w:spacing w:after="9" w:line="248" w:lineRule="auto"/>
        <w:ind w:left="442" w:right="14" w:hanging="10"/>
      </w:pPr>
      <w:r>
        <w:rPr>
          <w:rFonts w:ascii="Calibri" w:eastAsia="Calibri" w:hAnsi="Calibri" w:cs="Calibri"/>
          <w:sz w:val="12"/>
        </w:rPr>
        <w:t>PHIL304 - Symbolic Logic (3)</w:t>
      </w:r>
    </w:p>
    <w:p w14:paraId="4209639D" w14:textId="77777777" w:rsidR="007934E7" w:rsidRDefault="00000000">
      <w:pPr>
        <w:spacing w:after="9" w:line="248" w:lineRule="auto"/>
        <w:ind w:left="442" w:right="14" w:hanging="10"/>
      </w:pPr>
      <w:r>
        <w:rPr>
          <w:rFonts w:ascii="Calibri" w:eastAsia="Calibri" w:hAnsi="Calibri" w:cs="Calibri"/>
          <w:sz w:val="12"/>
        </w:rPr>
        <w:t>PHIL306 - Philosophy of Science (3)</w:t>
      </w:r>
    </w:p>
    <w:p w14:paraId="7D3F56AC" w14:textId="77777777" w:rsidR="007934E7" w:rsidRDefault="00000000">
      <w:pPr>
        <w:spacing w:after="9" w:line="248" w:lineRule="auto"/>
        <w:ind w:left="442" w:right="14" w:hanging="10"/>
      </w:pPr>
      <w:r>
        <w:rPr>
          <w:rFonts w:ascii="Calibri" w:eastAsia="Calibri" w:hAnsi="Calibri" w:cs="Calibri"/>
          <w:sz w:val="12"/>
        </w:rPr>
        <w:t>PHIL308 - Philosophy of Language (3)</w:t>
      </w:r>
    </w:p>
    <w:p w14:paraId="01ED001F" w14:textId="77777777" w:rsidR="007934E7" w:rsidRDefault="00000000">
      <w:pPr>
        <w:spacing w:after="9" w:line="248" w:lineRule="auto"/>
        <w:ind w:left="442" w:right="14" w:hanging="10"/>
      </w:pPr>
      <w:r>
        <w:rPr>
          <w:rFonts w:ascii="Calibri" w:eastAsia="Calibri" w:hAnsi="Calibri" w:cs="Calibri"/>
          <w:sz w:val="12"/>
        </w:rPr>
        <w:t>PHIL310 - Philosophy of Mind (3)</w:t>
      </w:r>
    </w:p>
    <w:p w14:paraId="7C2A4DA5" w14:textId="77777777" w:rsidR="007934E7" w:rsidRDefault="00000000">
      <w:pPr>
        <w:spacing w:after="9" w:line="248" w:lineRule="auto"/>
        <w:ind w:left="442" w:right="14" w:hanging="10"/>
      </w:pPr>
      <w:r>
        <w:rPr>
          <w:rFonts w:ascii="Calibri" w:eastAsia="Calibri" w:hAnsi="Calibri" w:cs="Calibri"/>
          <w:sz w:val="12"/>
        </w:rPr>
        <w:t>PHIL311 - Normative Ethics (3)</w:t>
      </w:r>
    </w:p>
    <w:p w14:paraId="7DF1AF79" w14:textId="77777777" w:rsidR="007934E7" w:rsidRDefault="00000000">
      <w:pPr>
        <w:spacing w:after="9" w:line="248" w:lineRule="auto"/>
        <w:ind w:left="442" w:right="14" w:hanging="10"/>
      </w:pPr>
      <w:r>
        <w:rPr>
          <w:rFonts w:ascii="Calibri" w:eastAsia="Calibri" w:hAnsi="Calibri" w:cs="Calibri"/>
          <w:sz w:val="12"/>
        </w:rPr>
        <w:t>PHIL313 - Analytic Philosophy (3)</w:t>
      </w:r>
    </w:p>
    <w:p w14:paraId="3BE5A187" w14:textId="77777777" w:rsidR="007934E7" w:rsidRDefault="00000000">
      <w:pPr>
        <w:spacing w:after="9" w:line="248" w:lineRule="auto"/>
        <w:ind w:left="442" w:right="14" w:hanging="10"/>
      </w:pPr>
      <w:r>
        <w:rPr>
          <w:rFonts w:ascii="Calibri" w:eastAsia="Calibri" w:hAnsi="Calibri" w:cs="Calibri"/>
          <w:sz w:val="12"/>
        </w:rPr>
        <w:t>PHIL333 - Metaphysics (3)</w:t>
      </w:r>
    </w:p>
    <w:p w14:paraId="73729986" w14:textId="77777777" w:rsidR="007934E7" w:rsidRDefault="00000000">
      <w:pPr>
        <w:spacing w:after="9" w:line="248" w:lineRule="auto"/>
        <w:ind w:left="442" w:right="14" w:hanging="10"/>
      </w:pPr>
      <w:r>
        <w:rPr>
          <w:rFonts w:ascii="Calibri" w:eastAsia="Calibri" w:hAnsi="Calibri" w:cs="Calibri"/>
          <w:sz w:val="12"/>
        </w:rPr>
        <w:t>PHIL335 - Epistemology (3)</w:t>
      </w:r>
    </w:p>
    <w:p w14:paraId="0E788F96" w14:textId="77777777" w:rsidR="007934E7" w:rsidRDefault="00000000">
      <w:pPr>
        <w:spacing w:after="9" w:line="248" w:lineRule="auto"/>
        <w:ind w:left="442" w:right="14" w:hanging="10"/>
      </w:pPr>
      <w:r>
        <w:rPr>
          <w:rFonts w:ascii="Calibri" w:eastAsia="Calibri" w:hAnsi="Calibri" w:cs="Calibri"/>
          <w:sz w:val="12"/>
        </w:rPr>
        <w:t>PHIL437 - Advanced Philosophical Topics (3)</w:t>
      </w:r>
    </w:p>
    <w:p w14:paraId="4229222B" w14:textId="77777777" w:rsidR="007934E7" w:rsidRDefault="00000000">
      <w:pPr>
        <w:spacing w:after="292" w:line="305" w:lineRule="auto"/>
        <w:ind w:left="0" w:right="1981" w:firstLine="432"/>
      </w:pPr>
      <w:r>
        <w:rPr>
          <w:rFonts w:ascii="Calibri" w:eastAsia="Calibri" w:hAnsi="Calibri" w:cs="Calibri"/>
          <w:sz w:val="12"/>
        </w:rPr>
        <w:t>PHIL489 - Senior Research (3) Other than ones completed from above list. Grand Total Credits: 12</w:t>
      </w:r>
    </w:p>
    <w:p w14:paraId="3F1099B2" w14:textId="77777777" w:rsidR="007934E7" w:rsidRDefault="00000000">
      <w:pPr>
        <w:spacing w:after="1" w:line="257" w:lineRule="auto"/>
        <w:ind w:left="470" w:right="412" w:hanging="10"/>
        <w:jc w:val="center"/>
      </w:pPr>
      <w:r>
        <w:rPr>
          <w:rFonts w:ascii="Calibri" w:eastAsia="Calibri" w:hAnsi="Calibri" w:cs="Calibri"/>
          <w:sz w:val="18"/>
        </w:rPr>
        <w:t>Ethics and Argument Minor</w:t>
      </w:r>
    </w:p>
    <w:p w14:paraId="7AE525D7" w14:textId="77777777" w:rsidR="007934E7" w:rsidRDefault="00000000">
      <w:pPr>
        <w:spacing w:after="9" w:line="248" w:lineRule="auto"/>
        <w:ind w:left="144" w:right="2872" w:hanging="144"/>
      </w:pPr>
      <w:r>
        <w:rPr>
          <w:rFonts w:ascii="Calibri" w:eastAsia="Calibri" w:hAnsi="Calibri" w:cs="Calibri"/>
          <w:sz w:val="12"/>
        </w:rPr>
        <w:t>Complete all of the following Take the following:</w:t>
      </w:r>
    </w:p>
    <w:p w14:paraId="43E9A3B0" w14:textId="77777777" w:rsidR="007934E7" w:rsidRDefault="00000000">
      <w:pPr>
        <w:spacing w:after="9" w:line="248" w:lineRule="auto"/>
        <w:ind w:left="313" w:right="14" w:hanging="10"/>
      </w:pPr>
      <w:r>
        <w:rPr>
          <w:rFonts w:ascii="Calibri" w:eastAsia="Calibri" w:hAnsi="Calibri" w:cs="Calibri"/>
          <w:sz w:val="12"/>
        </w:rPr>
        <w:t>PHIL209 - Thinking Well: Introduction to Logic (FH) (3)</w:t>
      </w:r>
    </w:p>
    <w:p w14:paraId="75397711" w14:textId="77777777" w:rsidR="007934E7" w:rsidRDefault="00000000">
      <w:pPr>
        <w:spacing w:after="44" w:line="248" w:lineRule="auto"/>
        <w:ind w:left="313" w:right="14" w:hanging="10"/>
      </w:pPr>
      <w:r>
        <w:rPr>
          <w:rFonts w:ascii="Calibri" w:eastAsia="Calibri" w:hAnsi="Calibri" w:cs="Calibri"/>
          <w:sz w:val="12"/>
        </w:rPr>
        <w:t>PHIL301 - Contemporary Philosophy (3)</w:t>
      </w:r>
    </w:p>
    <w:p w14:paraId="3899C91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EC4C315" w14:textId="77777777" w:rsidR="007934E7" w:rsidRDefault="00000000">
      <w:pPr>
        <w:spacing w:after="9" w:line="248" w:lineRule="auto"/>
        <w:ind w:left="313" w:right="14" w:hanging="10"/>
      </w:pPr>
      <w:r>
        <w:rPr>
          <w:rFonts w:ascii="Calibri" w:eastAsia="Calibri" w:hAnsi="Calibri" w:cs="Calibri"/>
          <w:sz w:val="12"/>
        </w:rPr>
        <w:t>PHIL101 - Introduction to Philosophy (FH) (3)</w:t>
      </w:r>
    </w:p>
    <w:p w14:paraId="5D7CF842" w14:textId="77777777" w:rsidR="007934E7" w:rsidRDefault="00000000">
      <w:pPr>
        <w:spacing w:after="9" w:line="248" w:lineRule="auto"/>
        <w:ind w:left="313" w:right="14" w:hanging="10"/>
      </w:pPr>
      <w:r>
        <w:rPr>
          <w:rFonts w:ascii="Calibri" w:eastAsia="Calibri" w:hAnsi="Calibri" w:cs="Calibri"/>
          <w:sz w:val="12"/>
        </w:rPr>
        <w:t>PHIL102 - Introduction to Philosophy: Great Thinkers (FH) (3)</w:t>
      </w:r>
    </w:p>
    <w:p w14:paraId="1E4CF118" w14:textId="77777777" w:rsidR="007934E7" w:rsidRDefault="00000000">
      <w:pPr>
        <w:spacing w:after="44" w:line="248" w:lineRule="auto"/>
        <w:ind w:left="313" w:right="14" w:hanging="10"/>
      </w:pPr>
      <w:r>
        <w:rPr>
          <w:rFonts w:ascii="Calibri" w:eastAsia="Calibri" w:hAnsi="Calibri" w:cs="Calibri"/>
          <w:sz w:val="12"/>
        </w:rPr>
        <w:t>PHIL103 - Introduction to Ethics (FH) (3)</w:t>
      </w:r>
    </w:p>
    <w:p w14:paraId="08C9D587"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42114B2C" w14:textId="77777777" w:rsidR="007934E7" w:rsidRDefault="00000000">
      <w:pPr>
        <w:spacing w:after="9" w:line="248" w:lineRule="auto"/>
        <w:ind w:left="313" w:right="14" w:hanging="10"/>
      </w:pPr>
      <w:r>
        <w:rPr>
          <w:rFonts w:ascii="Calibri" w:eastAsia="Calibri" w:hAnsi="Calibri" w:cs="Calibri"/>
          <w:sz w:val="12"/>
        </w:rPr>
        <w:t>PHIL303 - Philosophy of Law (3)</w:t>
      </w:r>
    </w:p>
    <w:p w14:paraId="2C7DBA7E" w14:textId="77777777" w:rsidR="007934E7" w:rsidRDefault="00000000">
      <w:pPr>
        <w:spacing w:after="9" w:line="248" w:lineRule="auto"/>
        <w:ind w:left="313" w:right="14" w:hanging="10"/>
      </w:pPr>
      <w:r>
        <w:rPr>
          <w:rFonts w:ascii="Calibri" w:eastAsia="Calibri" w:hAnsi="Calibri" w:cs="Calibri"/>
          <w:sz w:val="12"/>
        </w:rPr>
        <w:t>PHIL308 - Philosophy of Language (3)</w:t>
      </w:r>
    </w:p>
    <w:p w14:paraId="6E682FA3" w14:textId="77777777" w:rsidR="007934E7" w:rsidRDefault="00000000">
      <w:pPr>
        <w:spacing w:after="44" w:line="248" w:lineRule="auto"/>
        <w:ind w:left="313" w:right="14" w:hanging="10"/>
      </w:pPr>
      <w:r>
        <w:rPr>
          <w:rFonts w:ascii="Calibri" w:eastAsia="Calibri" w:hAnsi="Calibri" w:cs="Calibri"/>
          <w:sz w:val="12"/>
        </w:rPr>
        <w:t>PHIL311 - Normative Ethics (3)</w:t>
      </w:r>
    </w:p>
    <w:p w14:paraId="2DF88570"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3223F207" w14:textId="77777777" w:rsidR="007934E7" w:rsidRDefault="00000000">
      <w:pPr>
        <w:spacing w:after="262" w:line="354" w:lineRule="auto"/>
        <w:ind w:left="0" w:right="941" w:firstLine="288"/>
      </w:pPr>
      <w:r>
        <w:rPr>
          <w:rFonts w:ascii="Calibri" w:eastAsia="Calibri" w:hAnsi="Calibri" w:cs="Calibri"/>
          <w:sz w:val="12"/>
        </w:rPr>
        <w:t>Upper-division philosophy courses other than PHIL489 Grand Total Credits: 18</w:t>
      </w:r>
    </w:p>
    <w:p w14:paraId="2808D64E" w14:textId="77777777" w:rsidR="007934E7" w:rsidRDefault="00000000">
      <w:pPr>
        <w:spacing w:after="1" w:line="257" w:lineRule="auto"/>
        <w:ind w:left="470" w:right="412" w:hanging="10"/>
        <w:jc w:val="center"/>
      </w:pPr>
      <w:r>
        <w:rPr>
          <w:rFonts w:ascii="Calibri" w:eastAsia="Calibri" w:hAnsi="Calibri" w:cs="Calibri"/>
          <w:sz w:val="18"/>
        </w:rPr>
        <w:t>Philosophy Minor</w:t>
      </w:r>
    </w:p>
    <w:p w14:paraId="7612270E" w14:textId="77777777" w:rsidR="007934E7" w:rsidRDefault="00000000">
      <w:pPr>
        <w:spacing w:after="9" w:line="248" w:lineRule="auto"/>
        <w:ind w:left="144" w:right="2872" w:hanging="144"/>
      </w:pPr>
      <w:r>
        <w:rPr>
          <w:rFonts w:ascii="Calibri" w:eastAsia="Calibri" w:hAnsi="Calibri" w:cs="Calibri"/>
          <w:sz w:val="12"/>
        </w:rPr>
        <w:t>Complete all of the following Take at least 1 of the following:</w:t>
      </w:r>
    </w:p>
    <w:p w14:paraId="3171312F" w14:textId="77777777" w:rsidR="007934E7" w:rsidRDefault="00000000">
      <w:pPr>
        <w:spacing w:after="9" w:line="248" w:lineRule="auto"/>
        <w:ind w:left="313" w:right="14" w:hanging="10"/>
      </w:pPr>
      <w:r>
        <w:rPr>
          <w:rFonts w:ascii="Calibri" w:eastAsia="Calibri" w:hAnsi="Calibri" w:cs="Calibri"/>
          <w:sz w:val="12"/>
        </w:rPr>
        <w:t>PHIL101 - Introduction to Philosophy (FH) (3)</w:t>
      </w:r>
    </w:p>
    <w:p w14:paraId="5E789D88" w14:textId="77777777" w:rsidR="007934E7" w:rsidRDefault="00000000">
      <w:pPr>
        <w:spacing w:after="9" w:line="248" w:lineRule="auto"/>
        <w:ind w:left="313" w:right="14" w:hanging="10"/>
      </w:pPr>
      <w:r>
        <w:rPr>
          <w:rFonts w:ascii="Calibri" w:eastAsia="Calibri" w:hAnsi="Calibri" w:cs="Calibri"/>
          <w:sz w:val="12"/>
        </w:rPr>
        <w:t>PHIL102 - Introduction to Philosophy: Great Thinkers (FH) (3)</w:t>
      </w:r>
    </w:p>
    <w:p w14:paraId="544052DB" w14:textId="77777777" w:rsidR="007934E7" w:rsidRDefault="00000000">
      <w:pPr>
        <w:spacing w:after="44" w:line="248" w:lineRule="auto"/>
        <w:ind w:left="313" w:right="14" w:hanging="10"/>
      </w:pPr>
      <w:r>
        <w:rPr>
          <w:rFonts w:ascii="Calibri" w:eastAsia="Calibri" w:hAnsi="Calibri" w:cs="Calibri"/>
          <w:sz w:val="12"/>
        </w:rPr>
        <w:t>PHIL103 - Introduction to Ethics (FH) (3)</w:t>
      </w:r>
    </w:p>
    <w:p w14:paraId="42B77D57" w14:textId="77777777" w:rsidR="007934E7" w:rsidRDefault="00000000">
      <w:pPr>
        <w:spacing w:after="9" w:line="248" w:lineRule="auto"/>
        <w:ind w:left="154" w:right="14" w:hanging="10"/>
      </w:pPr>
      <w:r>
        <w:rPr>
          <w:rFonts w:ascii="Calibri" w:eastAsia="Calibri" w:hAnsi="Calibri" w:cs="Calibri"/>
          <w:sz w:val="12"/>
        </w:rPr>
        <w:t>Take the following:</w:t>
      </w:r>
    </w:p>
    <w:p w14:paraId="14504E05" w14:textId="77777777" w:rsidR="007934E7" w:rsidRDefault="00000000">
      <w:pPr>
        <w:spacing w:after="9" w:line="248" w:lineRule="auto"/>
        <w:ind w:left="313" w:right="14" w:hanging="10"/>
      </w:pPr>
      <w:r>
        <w:rPr>
          <w:rFonts w:ascii="Calibri" w:eastAsia="Calibri" w:hAnsi="Calibri" w:cs="Calibri"/>
          <w:sz w:val="12"/>
        </w:rPr>
        <w:t>PHIL209 - Thinking Well: Introduction to Logic (FH) (3)</w:t>
      </w:r>
    </w:p>
    <w:p w14:paraId="67CDE05E" w14:textId="77777777" w:rsidR="007934E7" w:rsidRDefault="00000000">
      <w:pPr>
        <w:spacing w:after="44" w:line="248" w:lineRule="auto"/>
        <w:ind w:left="313" w:right="14" w:hanging="10"/>
      </w:pPr>
      <w:r>
        <w:rPr>
          <w:rFonts w:ascii="Calibri" w:eastAsia="Calibri" w:hAnsi="Calibri" w:cs="Calibri"/>
          <w:sz w:val="12"/>
        </w:rPr>
        <w:t>PHIL301 - Contemporary Philosophy (3)</w:t>
      </w:r>
    </w:p>
    <w:p w14:paraId="60256C15" w14:textId="77777777" w:rsidR="007934E7" w:rsidRDefault="00000000">
      <w:pPr>
        <w:spacing w:after="44" w:line="248" w:lineRule="auto"/>
        <w:ind w:left="288" w:right="1304" w:hanging="144"/>
      </w:pPr>
      <w:r>
        <w:rPr>
          <w:rFonts w:ascii="Calibri" w:eastAsia="Calibri" w:hAnsi="Calibri" w:cs="Calibri"/>
          <w:sz w:val="12"/>
        </w:rPr>
        <w:t>Take at least 6 credits from the following: Upper-division philosophy courses other than PHIL489</w:t>
      </w:r>
    </w:p>
    <w:p w14:paraId="16B05E16"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07164085" w14:textId="77777777" w:rsidR="007934E7" w:rsidRDefault="00000000">
      <w:pPr>
        <w:spacing w:after="188" w:line="354" w:lineRule="auto"/>
        <w:ind w:left="0" w:right="1912" w:firstLine="288"/>
      </w:pPr>
      <w:r>
        <w:rPr>
          <w:rFonts w:ascii="Calibri" w:eastAsia="Calibri" w:hAnsi="Calibri" w:cs="Calibri"/>
          <w:sz w:val="12"/>
        </w:rPr>
        <w:t>Philosophy course other than PHIL489 Grand Total Credits: 18</w:t>
      </w:r>
    </w:p>
    <w:p w14:paraId="7BB5EF93" w14:textId="77777777" w:rsidR="007934E7" w:rsidRDefault="00000000">
      <w:pPr>
        <w:pStyle w:val="Heading2"/>
        <w:spacing w:after="46"/>
        <w:ind w:left="25"/>
      </w:pPr>
      <w:r>
        <w:t>Course Offerings</w:t>
      </w:r>
    </w:p>
    <w:p w14:paraId="0DB4E2A0" w14:textId="77777777" w:rsidR="007934E7" w:rsidRDefault="00000000">
      <w:pPr>
        <w:spacing w:after="47" w:line="248" w:lineRule="auto"/>
        <w:ind w:left="11" w:right="46" w:hanging="10"/>
      </w:pPr>
      <w:r>
        <w:rPr>
          <w:rFonts w:ascii="Calibri" w:eastAsia="Calibri" w:hAnsi="Calibri" w:cs="Calibri"/>
        </w:rPr>
        <w:t>PHIL—Philosophy</w:t>
      </w:r>
    </w:p>
    <w:p w14:paraId="6F66D04A" w14:textId="77777777" w:rsidR="007934E7" w:rsidRDefault="00000000">
      <w:pPr>
        <w:ind w:left="23" w:right="34"/>
      </w:pPr>
      <w:r>
        <w:rPr>
          <w:b/>
        </w:rPr>
        <w:t>PHIL101 Introduction to Philosophy (3-0-3)(F,S)(FH).</w:t>
      </w:r>
      <w:r>
        <w:t xml:space="preserve"> An introduction to some major issues in metaphysics and epistemology, such as free will, the existence of God, the rationality of religious belief, the mind/body problem, personal identity, skepticism about external world, and the problem of induction.</w:t>
      </w:r>
    </w:p>
    <w:p w14:paraId="5651A19D" w14:textId="77777777" w:rsidR="007934E7" w:rsidRDefault="00000000">
      <w:pPr>
        <w:ind w:left="23" w:right="34"/>
      </w:pPr>
      <w:r>
        <w:rPr>
          <w:b/>
        </w:rPr>
        <w:t>PHIL102 Introduction to Philosophy: Great Thinkers (3-0-3)(F,S)(FH).</w:t>
      </w:r>
      <w:r>
        <w:t xml:space="preserve"> An introduction to the thought of some major figures from the history of western philosophy, such as Plato, Aristotle, Aquinas, Anselm, Locke, Hume, Descartes, Berkeley, Kant, and Marx.</w:t>
      </w:r>
    </w:p>
    <w:p w14:paraId="14B1F242" w14:textId="77777777" w:rsidR="007934E7" w:rsidRDefault="00000000">
      <w:pPr>
        <w:ind w:left="23" w:right="34"/>
      </w:pPr>
      <w:r>
        <w:rPr>
          <w:b/>
        </w:rPr>
        <w:t>PHIL103 Introduction to Ethics (3-0-3)(F,S)(FH).</w:t>
      </w:r>
      <w:r>
        <w:t xml:space="preserve"> An introduction to philosophical thinking about selected moral problems, such as famine, abortion, euthanasia, the moral status of animals, and whether killing is worse than letting-die.</w:t>
      </w:r>
    </w:p>
    <w:p w14:paraId="09A788E0" w14:textId="77777777" w:rsidR="007934E7" w:rsidRDefault="00000000">
      <w:pPr>
        <w:ind w:left="23" w:right="34"/>
      </w:pPr>
      <w:r>
        <w:rPr>
          <w:b/>
        </w:rPr>
        <w:t>PHIL123 Philosophy in a Datafied World (3-0-3)(F)(FH).</w:t>
      </w:r>
      <w:r>
        <w:t xml:space="preserve"> Provides tools for, and practice in, describing and evaluating the impact of data driven services on the lives of students and their communities. </w:t>
      </w:r>
    </w:p>
    <w:p w14:paraId="7B3AA402" w14:textId="77777777" w:rsidR="007934E7" w:rsidRDefault="00000000">
      <w:pPr>
        <w:ind w:left="23" w:right="34"/>
      </w:pPr>
      <w:r>
        <w:rPr>
          <w:b/>
        </w:rPr>
        <w:t>PHIL209 Thinking Well: Introduction to Logic (3-0-3)(F,S)(FH).</w:t>
      </w:r>
      <w:r>
        <w:t xml:space="preserve"> How do we tell when one claim follows from, or is supported by, another? This course aims to answer that question, and to teach you how to prove that a conclusion follows logically—or that it doesn’t. This skill is important both inside and outside of the classroom—it is central to reading, thinking, and writing well about any question. The focus will be on evaluating reasoning in a formal language—one designed to make the logical features of our reasoning clear.</w:t>
      </w:r>
    </w:p>
    <w:p w14:paraId="13B2C821" w14:textId="77777777" w:rsidR="007934E7" w:rsidRDefault="00000000">
      <w:pPr>
        <w:ind w:left="23" w:right="34"/>
      </w:pPr>
      <w:r>
        <w:rPr>
          <w:b/>
        </w:rPr>
        <w:t>PHIL220 (STEM-ED220) Philosophical Perspectives on Science and Mathematics (2-3-3)(F,S)(FH).</w:t>
      </w:r>
      <w:r>
        <w:t xml:space="preserve"> Introduction to the historical, social, and philosophical implications of math and science. Laboratory focuses on replication of significant discoveries. May be taken for either PHIL or STEMED credit, but not both.</w:t>
      </w:r>
    </w:p>
    <w:p w14:paraId="4CB466F0" w14:textId="77777777" w:rsidR="007934E7" w:rsidRDefault="00000000">
      <w:pPr>
        <w:ind w:left="23" w:right="34"/>
      </w:pPr>
      <w:r>
        <w:rPr>
          <w:b/>
        </w:rPr>
        <w:t>PHIL301 Contemporary Philosophy (3-0-3)(F,S).</w:t>
      </w:r>
      <w:r>
        <w:t xml:space="preserve"> This class tackles some central questions in contemporary philosophy, such as what makes a life go well, whether we know anything about the external world, and whether we can explain why the universe is fit for biological life. Students learn how to engage with recent philosophical texts, and how to argue and write like a philosopher. The course is designed to prepare students for the following upper-division courses: PHIL306, PHIL308, PHIL310, PHIL311, PHIL312, PHIL313, PHIL333, and PHIL335. PREREQ: ENGL102; PHIL101 or PHIL102 or PHIL103.</w:t>
      </w:r>
    </w:p>
    <w:p w14:paraId="3FDDF3EF" w14:textId="77777777" w:rsidR="007934E7" w:rsidRDefault="00000000">
      <w:pPr>
        <w:ind w:left="23" w:right="34"/>
      </w:pPr>
      <w:r>
        <w:rPr>
          <w:b/>
        </w:rPr>
        <w:t>PHIL303 Philosophy of Law (3-0-3)(F).</w:t>
      </w:r>
      <w:r>
        <w:t xml:space="preserve"> Examines fundamental issues in the philosophy of law. Includes the nature and content of law, its relation to morality, theories of legal interpretation, and the obligation to obey the law. Philosophical issues and problems associated with punishment and responsibility, liberty, and legal ethics. PREREQ: PHIL101 or PHIL102 or PHIL103.</w:t>
      </w:r>
    </w:p>
    <w:p w14:paraId="40E3DD22" w14:textId="77777777" w:rsidR="007934E7" w:rsidRDefault="00000000">
      <w:pPr>
        <w:ind w:left="23" w:right="34"/>
      </w:pPr>
      <w:r>
        <w:rPr>
          <w:b/>
        </w:rPr>
        <w:t>PHIL304 Symbolic Logic (3-0-3)(Offered as Justified).</w:t>
      </w:r>
      <w:r>
        <w:t xml:space="preserve"> A study of techniques of validation in propositional and predicate logic, with emphasis on the construction of formal proofs. Some attention will be given to metalogical notions such as consistency and completeness. PREREQ: PHIL209.</w:t>
      </w:r>
    </w:p>
    <w:p w14:paraId="00A73BDE" w14:textId="77777777" w:rsidR="007934E7" w:rsidRDefault="00000000">
      <w:pPr>
        <w:ind w:left="23" w:right="34"/>
      </w:pPr>
      <w:r>
        <w:rPr>
          <w:b/>
        </w:rPr>
        <w:t>PHIL305 Ancient Greek Philosophy (3-0-3)(F).</w:t>
      </w:r>
      <w:r>
        <w:t xml:space="preserve"> An introduction to the origins of Western philosophy in the ancient world, with emphasis on Plato and Aristotle. PREREQ: PHIL101 or PHIL102 or PHIL103.</w:t>
      </w:r>
    </w:p>
    <w:p w14:paraId="2AB0774F" w14:textId="77777777" w:rsidR="007934E7" w:rsidRDefault="00000000">
      <w:pPr>
        <w:ind w:left="23" w:right="34"/>
      </w:pPr>
      <w:r>
        <w:rPr>
          <w:b/>
        </w:rPr>
        <w:t>PHIL306 Philosophy of Science (3-0-3)(Offered as Justified).</w:t>
      </w:r>
      <w:r>
        <w:t xml:space="preserve"> A study of philosophical issues raised by reflection on the nature of science and the results of scientific inquiry. PREREQ: PHIL101 or PHIL102 or PHIL103.</w:t>
      </w:r>
    </w:p>
    <w:p w14:paraId="4EDDEC5D" w14:textId="77777777" w:rsidR="007934E7" w:rsidRDefault="00000000">
      <w:pPr>
        <w:ind w:left="23" w:right="34"/>
      </w:pPr>
      <w:r>
        <w:rPr>
          <w:b/>
        </w:rPr>
        <w:t>PHIL307 Medieval Philosophy (3-0-3)(Offered as Justified).</w:t>
      </w:r>
      <w:r>
        <w:t xml:space="preserve"> A survey of major developments in Western philosophy from St. Augustine through William of Ockham, with emphasis on selected figures. PREREQ: PHIL101 or PHIL102 or PHIL103.</w:t>
      </w:r>
    </w:p>
    <w:p w14:paraId="32C188E2" w14:textId="77777777" w:rsidR="007934E7" w:rsidRDefault="00000000">
      <w:pPr>
        <w:ind w:left="23" w:right="34"/>
      </w:pPr>
      <w:r>
        <w:rPr>
          <w:b/>
        </w:rPr>
        <w:t>PHIL308 Philosophy of Language (3-0-3)(Offered as Justified).</w:t>
      </w:r>
      <w:r>
        <w:t xml:space="preserve"> An investigation of basic philosophical problems concerning language and communication. Topics may include: truth, meaning, reference, proper names, descriptions, the distinction between semantics and pragmatics, and contextsensitivity. PREREQ: PHIL101 or PHIL102 or PHIL103.</w:t>
      </w:r>
    </w:p>
    <w:p w14:paraId="45AD2735" w14:textId="77777777" w:rsidR="007934E7" w:rsidRDefault="00000000">
      <w:pPr>
        <w:ind w:left="23" w:right="34"/>
      </w:pPr>
      <w:r>
        <w:rPr>
          <w:b/>
        </w:rPr>
        <w:t>PHIL309 Modern Philosophy (3-0-3)(F).</w:t>
      </w:r>
      <w:r>
        <w:t xml:space="preserve"> Covers important developments in Western philosophy from the 17th and 18th centuries, developments that still have ramifications today. Philosophers covered may include Descartes, Leibniz, Locke, Hume and Kant. Issues covered may include the foundations of knowledge, rationalism vs. empiricism, the nature of the self, the relation of objects to their properties, whether God exists, and the just organization of society. PREREQ: PHIL101 or PHIL102 or PHIL103.</w:t>
      </w:r>
    </w:p>
    <w:p w14:paraId="1EC605AE" w14:textId="77777777" w:rsidR="007934E7" w:rsidRDefault="00000000">
      <w:pPr>
        <w:ind w:left="23" w:right="34"/>
      </w:pPr>
      <w:r>
        <w:rPr>
          <w:b/>
        </w:rPr>
        <w:t>PHIL310 Philosophy of Mind (3-0-3)(Offered as Justified).</w:t>
      </w:r>
      <w:r>
        <w:t xml:space="preserve"> An examination of various solutions to the mind/body problem, the problem of other minds, as well as related mental concepts. Problems of action theory may be explored. PREREQ: PHIL101 or PHIL102 or PHIL103. </w:t>
      </w:r>
      <w:r>
        <w:rPr>
          <w:b/>
        </w:rPr>
        <w:t>PHIL311 Normative Ethics (3-0-3)(Offered as Justified).</w:t>
      </w:r>
      <w:r>
        <w:t xml:space="preserve"> Examines views and issues in normative ethics, such as utilitarianism, egalitarianism, libertarianism, Kantianism, virtue theory, rights, fairness, desert, and causing versus allowing harm. May include the application of these views and issues to the political domain. PREREQ: PHIL101 or PHIL102 or PHIL103.</w:t>
      </w:r>
    </w:p>
    <w:p w14:paraId="2DD4AD7E" w14:textId="77777777" w:rsidR="007934E7" w:rsidRDefault="00000000">
      <w:pPr>
        <w:ind w:left="23" w:right="34"/>
      </w:pPr>
      <w:r>
        <w:rPr>
          <w:b/>
        </w:rPr>
        <w:t>PHIL312 Meta-Ethics (3-0-3)(Offered as Justified).</w:t>
      </w:r>
      <w:r>
        <w:t xml:space="preserve"> Examines views and issues in meta-ethics, such as naturalism, non-naturalism, non-cognitivism, error theory, moral epistemology, moral disagreement, moral motivation, and reasons for action. PREREQ: PHIL101 or PHIL102 or PHIL103.</w:t>
      </w:r>
    </w:p>
    <w:p w14:paraId="531086FA" w14:textId="77777777" w:rsidR="007934E7" w:rsidRDefault="00000000">
      <w:pPr>
        <w:ind w:left="23" w:right="34"/>
      </w:pPr>
      <w:r>
        <w:rPr>
          <w:b/>
        </w:rPr>
        <w:t>PHIL313 Analytic Philosophy (3-0-3)(Offered as Justified).</w:t>
      </w:r>
      <w:r>
        <w:t xml:space="preserve"> An investigation of major themes in Anglo-American philosophy during the twentieth century. PREREQ: PHIL101 or PHIL102 or PHIL103.</w:t>
      </w:r>
    </w:p>
    <w:p w14:paraId="3C16F43F" w14:textId="77777777" w:rsidR="007934E7" w:rsidRDefault="00000000">
      <w:pPr>
        <w:ind w:left="23" w:right="34"/>
      </w:pPr>
      <w:r>
        <w:rPr>
          <w:b/>
        </w:rPr>
        <w:t>PHIL315 Phenomenology and Existentialism (3-0-3)(Offered as Justified).</w:t>
      </w:r>
      <w:r>
        <w:t xml:space="preserve"> An exploration of the nature of conscious experience and the place of dread and choice in human existence, with emphasis on selected figures in the tradition of European philosophy established by Kierkegaard and Husserl. PREREQ: PHIL101 or PHIL102 or PHIL103.</w:t>
      </w:r>
    </w:p>
    <w:p w14:paraId="57A4DD0B" w14:textId="77777777" w:rsidR="007934E7" w:rsidRDefault="00000000">
      <w:pPr>
        <w:ind w:left="23" w:right="34"/>
      </w:pPr>
      <w:r>
        <w:rPr>
          <w:b/>
        </w:rPr>
        <w:t>PHIL316 Philosophy and Critical Theory (3-0-3)(F/S).</w:t>
      </w:r>
      <w:r>
        <w:t xml:space="preserve"> Presents the rich philosophical context of critical theory, which comprises a variety of critiques that seek to understand and alter our social practices and lived realities, and which presupposes and refashions ideas developed primarily in late modern and contemporary western philosophy. Topics typically covered include power and knowledge, democracy and enlightenment, faith and inter-subjectivity, historical materialism and humanism, racial and sexual difference, globalism and post-colonialism.</w:t>
      </w:r>
    </w:p>
    <w:p w14:paraId="6AC0C5C3" w14:textId="77777777" w:rsidR="007934E7" w:rsidRDefault="00000000">
      <w:pPr>
        <w:ind w:left="23" w:right="34"/>
      </w:pPr>
      <w:r>
        <w:rPr>
          <w:b/>
        </w:rPr>
        <w:t>PHIL321 Eastern Philosophy (3-0-3)(Offered as Justified).</w:t>
      </w:r>
      <w:r>
        <w:t xml:space="preserve"> Philosophical teachings of great Eastern thinkers through a study of classical texts selected from traditions of Hinduism, Confucianism, Taoism, and Buddhism. PREREQ: Upper-division standing.</w:t>
      </w:r>
    </w:p>
    <w:p w14:paraId="006FB0B8" w14:textId="77777777" w:rsidR="007934E7" w:rsidRDefault="00000000">
      <w:pPr>
        <w:ind w:left="23" w:right="34"/>
      </w:pPr>
      <w:r>
        <w:rPr>
          <w:b/>
        </w:rPr>
        <w:t>PHIL322 (WORLD322) Confucianism in Chinese Culture (1-0-1)(S).</w:t>
      </w:r>
      <w:r>
        <w:t xml:space="preserve"> Introduction to the philosophy of Confucianism as the foundation of Chinese culture. Students will explore how Confucianism provided a framework for the development of traditional Chinese moral standards, family values, education, political philosophy, civil responsibility, and attitudes toward the natural world. May be taken for WORLD or PHIL credit, but not both.</w:t>
      </w:r>
    </w:p>
    <w:p w14:paraId="57DB4561" w14:textId="77777777" w:rsidR="007934E7" w:rsidRDefault="00000000">
      <w:pPr>
        <w:ind w:left="23" w:right="34"/>
      </w:pPr>
      <w:r>
        <w:rPr>
          <w:b/>
        </w:rPr>
        <w:t>PHIL327 Environmental Ethics (3-0-3)(Offered as Justified).</w:t>
      </w:r>
      <w:r>
        <w:t xml:space="preserve"> Examination of environmental problems from an ethical point of view. Topics include population control, pollution, animal liberation, the moral and legal rights of nature, and social ecology. PREREQ: Upper-division standing.</w:t>
      </w:r>
    </w:p>
    <w:p w14:paraId="12017F78" w14:textId="77777777" w:rsidR="007934E7" w:rsidRDefault="00000000">
      <w:pPr>
        <w:ind w:left="23" w:right="34"/>
      </w:pPr>
      <w:r>
        <w:rPr>
          <w:b/>
        </w:rPr>
        <w:t>PHIL331 Philosophy of Religion (3-0-3)(Offered as Justified).</w:t>
      </w:r>
      <w:r>
        <w:t xml:space="preserve"> Basic philosophical issues connected with religious belief such as the nature and existence of God, the problem of evil, miracles, and the significance of religious experience. PREREQ: PHIL101 or PHIL102 or PHIL103.</w:t>
      </w:r>
    </w:p>
    <w:p w14:paraId="5E83ECBE" w14:textId="77777777" w:rsidR="007934E7" w:rsidRDefault="00000000">
      <w:pPr>
        <w:ind w:left="23" w:right="34"/>
      </w:pPr>
      <w:r>
        <w:rPr>
          <w:b/>
        </w:rPr>
        <w:t>PHIL333 Metaphysics (3-0-3)(F).</w:t>
      </w:r>
      <w:r>
        <w:t xml:space="preserve"> An investigation of basic problems about the nature of reality. Possible topics include personal identity, the nature of mind, freedom and determinism, and the problems of universals. PREREQ: PHIL101 or PHIL102 or PHIL103.</w:t>
      </w:r>
    </w:p>
    <w:p w14:paraId="061E202D" w14:textId="77777777" w:rsidR="007934E7" w:rsidRDefault="00000000">
      <w:pPr>
        <w:ind w:left="23" w:right="34"/>
      </w:pPr>
      <w:r>
        <w:rPr>
          <w:b/>
        </w:rPr>
        <w:t>PHIL335 Epistemology (3-0-3)(Offered as Justified).</w:t>
      </w:r>
      <w:r>
        <w:t xml:space="preserve"> An investigation of basic problems concerning knowledge and the justification of belief. Possible topics include attempts to define knowledge and related concepts, the problem of skepticism, and the problem of other minds. PREREQ: PHIL101 or PHIL102 or PHIL103.</w:t>
      </w:r>
    </w:p>
    <w:p w14:paraId="4CC50815" w14:textId="77777777" w:rsidR="007934E7" w:rsidRDefault="00000000">
      <w:pPr>
        <w:ind w:left="23" w:right="34"/>
      </w:pPr>
      <w:r>
        <w:rPr>
          <w:b/>
        </w:rPr>
        <w:t>PHIL337 Aesthetics (3-0-3)(Offered as Justified).</w:t>
      </w:r>
      <w:r>
        <w:t xml:space="preserve"> The philosophy of the fine arts covering such topics as the existence and nature of works of art, aesthetic experience, artistic creativity, the species of aesthetic value, and the nature of beauty. PREREQ: PHIL101 or PHIL102 or PHIL103.</w:t>
      </w:r>
    </w:p>
    <w:p w14:paraId="3DD3EE23" w14:textId="77777777" w:rsidR="007934E7" w:rsidRDefault="007934E7">
      <w:pPr>
        <w:sectPr w:rsidR="007934E7">
          <w:headerReference w:type="even" r:id="rId1036"/>
          <w:headerReference w:type="default" r:id="rId1037"/>
          <w:footerReference w:type="even" r:id="rId1038"/>
          <w:footerReference w:type="default" r:id="rId1039"/>
          <w:headerReference w:type="first" r:id="rId1040"/>
          <w:footerReference w:type="first" r:id="rId1041"/>
          <w:pgSz w:w="12240" w:h="15840"/>
          <w:pgMar w:top="1377" w:right="661" w:bottom="1031" w:left="1310" w:header="517" w:footer="446" w:gutter="0"/>
          <w:cols w:num="2" w:space="545"/>
        </w:sectPr>
      </w:pPr>
    </w:p>
    <w:p w14:paraId="06638CC2" w14:textId="77777777" w:rsidR="007934E7" w:rsidRDefault="00000000">
      <w:pPr>
        <w:ind w:left="23" w:right="34"/>
      </w:pPr>
      <w:r>
        <w:rPr>
          <w:b/>
        </w:rPr>
        <w:t>PHIL437 Advanced Philosophical Topics (3-0-3)(Offered as Justified).</w:t>
      </w:r>
      <w:r>
        <w:t xml:space="preserve"> Detailed examination of a small set of issues within a selected area of philosophy. May be repeated for credit. PREREQ: PHIL209, PHIL301, and PERM/INST.</w:t>
      </w:r>
    </w:p>
    <w:p w14:paraId="341BB25D" w14:textId="77777777" w:rsidR="007934E7" w:rsidRDefault="00000000">
      <w:pPr>
        <w:ind w:left="23" w:right="34"/>
      </w:pPr>
      <w:r>
        <w:rPr>
          <w:b/>
        </w:rPr>
        <w:t>PHIL441 (POLS441) Classical Political Thought (3-0-3)(F)(Odd years).</w:t>
      </w:r>
      <w:r>
        <w:t xml:space="preserve"> Development of political philosophy from Socrates to Machiavelli. May be taken for either POLS or PHIL credit, but not both. PREREQ: POLS315; or one upper-division philosophy course or PERM/INST.</w:t>
      </w:r>
    </w:p>
    <w:p w14:paraId="259662FE" w14:textId="77777777" w:rsidR="007934E7" w:rsidRDefault="00000000">
      <w:pPr>
        <w:spacing w:after="8" w:line="270" w:lineRule="auto"/>
        <w:ind w:left="-5" w:right="18" w:hanging="10"/>
      </w:pPr>
      <w:r>
        <w:rPr>
          <w:b/>
        </w:rPr>
        <w:t>PHIL442 (POLS442) Modern Political Thought (3-0-3)(S)(Even years).</w:t>
      </w:r>
      <w:r>
        <w:t xml:space="preserve"> </w:t>
      </w:r>
    </w:p>
    <w:p w14:paraId="15606F83" w14:textId="77777777" w:rsidR="007934E7" w:rsidRDefault="00000000">
      <w:pPr>
        <w:ind w:left="23" w:right="34"/>
      </w:pPr>
      <w:r>
        <w:t>Development of political thought since Machiavelli. May be taken for either POLS or PHIL credit, but not both. PREREQ: POLS315; or one upperdivision philosophy course or PERM/INST.</w:t>
      </w:r>
    </w:p>
    <w:p w14:paraId="2FA2A1C6" w14:textId="77777777" w:rsidR="007934E7" w:rsidRDefault="00000000">
      <w:pPr>
        <w:spacing w:after="8" w:line="270" w:lineRule="auto"/>
        <w:ind w:left="-5" w:right="18" w:hanging="10"/>
      </w:pPr>
      <w:r>
        <w:rPr>
          <w:b/>
        </w:rPr>
        <w:t>PHIL443 (POLS443) Political Thought Since the French Revolution (3-0-3)</w:t>
      </w:r>
    </w:p>
    <w:p w14:paraId="0D24F0B7" w14:textId="77777777" w:rsidR="007934E7" w:rsidRDefault="00000000">
      <w:pPr>
        <w:ind w:left="23" w:right="34"/>
      </w:pPr>
      <w:r>
        <w:rPr>
          <w:b/>
        </w:rPr>
        <w:t>(F)(Even years).</w:t>
      </w:r>
      <w:r>
        <w:t xml:space="preserve"> Major trends in political thought from the post-French Revolutionary era, which may include German idealism, historicism, existentialism, nihilism, and Marxism. May be taken for either POLS or PHIL credit, but not both. PREREQ: POLS315; or one upper-division philosophy course or PERM/INST.</w:t>
      </w:r>
    </w:p>
    <w:p w14:paraId="5D335068" w14:textId="77777777" w:rsidR="007934E7" w:rsidRDefault="00000000">
      <w:pPr>
        <w:ind w:left="23" w:right="34"/>
      </w:pPr>
      <w:r>
        <w:rPr>
          <w:b/>
        </w:rPr>
        <w:t>PHIL489 Senior Research (3-0-3)(F).</w:t>
      </w:r>
      <w:r>
        <w:t xml:space="preserve"> Directed research culminating in a writing sample, suitable for graduate school applications. PREREQ: Senior standing in philosophy major and PERM/CHAIR.</w:t>
      </w:r>
    </w:p>
    <w:p w14:paraId="14A07AE7" w14:textId="77777777" w:rsidR="007934E7" w:rsidRDefault="00000000">
      <w:pPr>
        <w:ind w:left="23" w:right="34"/>
      </w:pPr>
      <w:r>
        <w:rPr>
          <w:b/>
        </w:rPr>
        <w:t>PHIL495 Senior Comprehensive Assessment (1-0-1)(F/S)(FF).</w:t>
      </w:r>
      <w:r>
        <w:t xml:space="preserve"> Capstone experience resulting in a portfolio of student work. PREREQ: Senior standing in philosophy major and PERM/INST.</w:t>
      </w:r>
    </w:p>
    <w:p w14:paraId="6B97B094" w14:textId="77777777" w:rsidR="007934E7" w:rsidRDefault="00000000">
      <w:pPr>
        <w:spacing w:after="628" w:line="370" w:lineRule="auto"/>
        <w:ind w:left="10" w:right="15" w:hanging="10"/>
        <w:jc w:val="right"/>
      </w:pPr>
      <w:r>
        <w:rPr>
          <w:rFonts w:ascii="Calibri" w:eastAsia="Calibri" w:hAnsi="Calibri" w:cs="Calibri"/>
          <w:sz w:val="20"/>
        </w:rPr>
        <w:t>PHYSICS</w:t>
      </w:r>
    </w:p>
    <w:p w14:paraId="355E149A" w14:textId="77777777" w:rsidR="007934E7" w:rsidRDefault="00000000">
      <w:pPr>
        <w:spacing w:after="13" w:line="248" w:lineRule="auto"/>
        <w:ind w:left="-5" w:right="0" w:hanging="10"/>
      </w:pPr>
      <w:r>
        <w:rPr>
          <w:rFonts w:ascii="Calibri" w:eastAsia="Calibri" w:hAnsi="Calibri" w:cs="Calibri"/>
          <w:sz w:val="32"/>
        </w:rPr>
        <w:t>Department of Physics</w:t>
      </w:r>
    </w:p>
    <w:p w14:paraId="75493514" w14:textId="77777777" w:rsidR="007934E7" w:rsidRDefault="00000000">
      <w:pPr>
        <w:pStyle w:val="Heading3"/>
        <w:ind w:left="-5"/>
      </w:pPr>
      <w:r>
        <w:t>College of Arts and Sciences</w:t>
      </w:r>
    </w:p>
    <w:p w14:paraId="14863801" w14:textId="77777777" w:rsidR="007934E7" w:rsidRDefault="00000000">
      <w:pPr>
        <w:spacing w:after="0"/>
        <w:ind w:left="23" w:right="34"/>
      </w:pPr>
      <w:r>
        <w:t>Multipurpose Classroom Facility, Room 420</w:t>
      </w:r>
    </w:p>
    <w:p w14:paraId="7C1F3C07" w14:textId="77777777" w:rsidR="007934E7" w:rsidRDefault="00000000">
      <w:pPr>
        <w:spacing w:after="108"/>
        <w:ind w:left="23" w:right="2961"/>
      </w:pPr>
      <w:r>
        <w:t xml:space="preserve">(208) 426-3775 (phone) (208) 426-4330 (fax) physics@boisestate.edu (email) </w:t>
      </w:r>
      <w:hyperlink r:id="rId1042">
        <w:r>
          <w:rPr>
            <w:color w:val="0332FF"/>
          </w:rPr>
          <w:t>boisestate.edu/physics</w:t>
        </w:r>
      </w:hyperlink>
      <w:r>
        <w:t xml:space="preserve"> (website)</w:t>
      </w:r>
    </w:p>
    <w:p w14:paraId="554EC530" w14:textId="77777777" w:rsidR="007934E7" w:rsidRDefault="00000000">
      <w:pPr>
        <w:spacing w:after="0"/>
        <w:ind w:left="23" w:right="34"/>
      </w:pPr>
      <w:r>
        <w:rPr>
          <w:i/>
        </w:rPr>
        <w:t>Chair and Professor:</w:t>
      </w:r>
      <w:r>
        <w:t xml:space="preserve"> C. B. Hanna. </w:t>
      </w:r>
      <w:r>
        <w:rPr>
          <w:i/>
        </w:rPr>
        <w:t>Professors:</w:t>
      </w:r>
      <w:r>
        <w:t xml:space="preserve"> Fologea, Jackson, Kim, Tenne. </w:t>
      </w:r>
    </w:p>
    <w:p w14:paraId="49EFAAF6" w14:textId="77777777" w:rsidR="007934E7" w:rsidRDefault="00000000">
      <w:pPr>
        <w:spacing w:after="153" w:line="265" w:lineRule="auto"/>
        <w:ind w:left="-5" w:right="38" w:hanging="10"/>
      </w:pPr>
      <w:r>
        <w:rPr>
          <w:i/>
        </w:rPr>
        <w:t xml:space="preserve">Associate Professors: </w:t>
      </w:r>
      <w:r>
        <w:t xml:space="preserve">Ferguson, Macomb. </w:t>
      </w:r>
      <w:r>
        <w:rPr>
          <w:i/>
        </w:rPr>
        <w:t>Assistant Professors:</w:t>
      </w:r>
      <w:r>
        <w:t xml:space="preserve"> Mainali, Wu. </w:t>
      </w:r>
      <w:r>
        <w:rPr>
          <w:i/>
        </w:rPr>
        <w:t>Assistant Research Professor:</w:t>
      </w:r>
      <w:r>
        <w:t xml:space="preserve"> Josh Eixenberger. </w:t>
      </w:r>
      <w:r>
        <w:rPr>
          <w:i/>
        </w:rPr>
        <w:t xml:space="preserve">Lecturers: </w:t>
      </w:r>
      <w:r>
        <w:t xml:space="preserve">Brennan, Jensen, Sup, Watkins. </w:t>
      </w:r>
      <w:r>
        <w:rPr>
          <w:i/>
        </w:rPr>
        <w:t xml:space="preserve">Lab Instructor: </w:t>
      </w:r>
      <w:r>
        <w:t>Webb.</w:t>
      </w:r>
    </w:p>
    <w:p w14:paraId="0A7E881F" w14:textId="77777777" w:rsidR="007934E7" w:rsidRDefault="00000000">
      <w:pPr>
        <w:pStyle w:val="Heading2"/>
        <w:ind w:left="25"/>
      </w:pPr>
      <w:r>
        <w:t>Programs Offered</w:t>
      </w:r>
    </w:p>
    <w:p w14:paraId="3338BE31" w14:textId="77777777" w:rsidR="007934E7" w:rsidRDefault="00000000">
      <w:pPr>
        <w:numPr>
          <w:ilvl w:val="0"/>
          <w:numId w:val="153"/>
        </w:numPr>
        <w:spacing w:after="4"/>
        <w:ind w:right="34" w:hanging="214"/>
      </w:pPr>
      <w:r>
        <w:t>Bachelor of Science in Physics, including optional emphases:</w:t>
      </w:r>
    </w:p>
    <w:p w14:paraId="22E528BB" w14:textId="77777777" w:rsidR="007934E7" w:rsidRDefault="00000000">
      <w:pPr>
        <w:tabs>
          <w:tab w:val="center" w:pos="542"/>
          <w:tab w:val="center" w:pos="1520"/>
        </w:tabs>
        <w:spacing w:after="4"/>
        <w:ind w:left="0" w:right="0" w:firstLine="0"/>
      </w:pPr>
      <w:r>
        <w:rPr>
          <w:rFonts w:ascii="Calibri" w:eastAsia="Calibri" w:hAnsi="Calibri" w:cs="Calibri"/>
          <w:sz w:val="22"/>
        </w:rPr>
        <w:tab/>
      </w:r>
      <w:r>
        <w:t>‒</w:t>
      </w:r>
      <w:r>
        <w:tab/>
        <w:t>Applied Physics Emphasis</w:t>
      </w:r>
    </w:p>
    <w:p w14:paraId="4C5859FC" w14:textId="77777777" w:rsidR="007934E7" w:rsidRDefault="00000000">
      <w:pPr>
        <w:tabs>
          <w:tab w:val="center" w:pos="542"/>
          <w:tab w:val="center" w:pos="1420"/>
        </w:tabs>
        <w:spacing w:after="4"/>
        <w:ind w:left="0" w:right="0" w:firstLine="0"/>
      </w:pPr>
      <w:r>
        <w:rPr>
          <w:rFonts w:ascii="Calibri" w:eastAsia="Calibri" w:hAnsi="Calibri" w:cs="Calibri"/>
          <w:sz w:val="22"/>
        </w:rPr>
        <w:tab/>
      </w:r>
      <w:r>
        <w:t>‒</w:t>
      </w:r>
      <w:r>
        <w:tab/>
        <w:t>Astrophysics Emphasis</w:t>
      </w:r>
    </w:p>
    <w:p w14:paraId="74810065" w14:textId="77777777" w:rsidR="007934E7" w:rsidRDefault="00000000">
      <w:pPr>
        <w:tabs>
          <w:tab w:val="center" w:pos="542"/>
          <w:tab w:val="center" w:pos="1361"/>
        </w:tabs>
        <w:spacing w:after="4"/>
        <w:ind w:left="0" w:right="0" w:firstLine="0"/>
      </w:pPr>
      <w:r>
        <w:rPr>
          <w:rFonts w:ascii="Calibri" w:eastAsia="Calibri" w:hAnsi="Calibri" w:cs="Calibri"/>
          <w:sz w:val="22"/>
        </w:rPr>
        <w:tab/>
      </w:r>
      <w:r>
        <w:t>‒</w:t>
      </w:r>
      <w:r>
        <w:tab/>
        <w:t>Biophysics Emphasis</w:t>
      </w:r>
    </w:p>
    <w:p w14:paraId="13F91975" w14:textId="77777777" w:rsidR="007934E7" w:rsidRDefault="00000000">
      <w:pPr>
        <w:tabs>
          <w:tab w:val="center" w:pos="542"/>
          <w:tab w:val="center" w:pos="1691"/>
        </w:tabs>
        <w:spacing w:after="4"/>
        <w:ind w:left="0" w:right="0" w:firstLine="0"/>
      </w:pPr>
      <w:r>
        <w:rPr>
          <w:rFonts w:ascii="Calibri" w:eastAsia="Calibri" w:hAnsi="Calibri" w:cs="Calibri"/>
          <w:sz w:val="22"/>
        </w:rPr>
        <w:tab/>
      </w:r>
      <w:r>
        <w:t>‒</w:t>
      </w:r>
      <w:r>
        <w:tab/>
        <w:t>Secondary Education Emphasis</w:t>
      </w:r>
    </w:p>
    <w:p w14:paraId="56524D3B" w14:textId="77777777" w:rsidR="007934E7" w:rsidRDefault="00000000">
      <w:pPr>
        <w:numPr>
          <w:ilvl w:val="0"/>
          <w:numId w:val="153"/>
        </w:numPr>
        <w:spacing w:after="4"/>
        <w:ind w:right="34" w:hanging="214"/>
      </w:pPr>
      <w:r>
        <w:t>Minor in Physical Science Teaching Endorsement</w:t>
      </w:r>
    </w:p>
    <w:p w14:paraId="2E69C553" w14:textId="77777777" w:rsidR="007934E7" w:rsidRDefault="00000000">
      <w:pPr>
        <w:numPr>
          <w:ilvl w:val="0"/>
          <w:numId w:val="153"/>
        </w:numPr>
        <w:spacing w:after="4"/>
        <w:ind w:right="34" w:hanging="214"/>
      </w:pPr>
      <w:r>
        <w:t>Minor in Physics</w:t>
      </w:r>
    </w:p>
    <w:p w14:paraId="2AC3C26B" w14:textId="77777777" w:rsidR="007934E7" w:rsidRDefault="00000000">
      <w:pPr>
        <w:numPr>
          <w:ilvl w:val="0"/>
          <w:numId w:val="153"/>
        </w:numPr>
        <w:spacing w:after="88"/>
        <w:ind w:right="34" w:hanging="214"/>
      </w:pPr>
      <w:r>
        <w:t>Minor in Physics Teaching Endorsement</w:t>
      </w:r>
    </w:p>
    <w:p w14:paraId="33063E5E" w14:textId="77777777" w:rsidR="007934E7" w:rsidRDefault="00000000">
      <w:pPr>
        <w:pStyle w:val="Heading2"/>
        <w:ind w:left="25"/>
      </w:pPr>
      <w:r>
        <w:t>Department Statement</w:t>
      </w:r>
    </w:p>
    <w:p w14:paraId="1193582B" w14:textId="77777777" w:rsidR="007934E7" w:rsidRDefault="00000000">
      <w:pPr>
        <w:ind w:left="23" w:right="34"/>
      </w:pPr>
      <w:r>
        <w:t>Physics is the study of matter, motion, force, and energy—from the very small (quarks) to the very large (the universe), and every length scale in between, including the rich variety of phenomena we encounter in everyday life. Physics draws from and inspires developments in mathematics, and underlies the modern understanding (the “why”) of astronomy, chemistry, geophysics, engineering, and technology. During their studies, physics majors at Boise State University also have opportunities to do physics, by engaging in physics or astronomy research projects with faculty in the areas of nanoscience, biophysics, condensed-matter physics, and computational physics and astronomy. In addition to gaining a deeper understanding of how the world works, physics majors develop skills of observation, analysis, model-building, and problem-solving that lead to success in a broad variety of careers in industry, government, law, education, and the professions, such as law and medicine.</w:t>
      </w:r>
    </w:p>
    <w:p w14:paraId="5CAA300D" w14:textId="77777777" w:rsidR="007934E7" w:rsidRDefault="00000000">
      <w:pPr>
        <w:ind w:left="23" w:right="34"/>
      </w:pPr>
      <w:r>
        <w:t>The Bachelor of Science (BS) degree in Physics at Boise State is built around a core of physics, science, mathematics, and humanities courses that provide students with a broad and balanced foundation for additional coursework in advanced or applied physics, or for interdisciplinary emphasis areas and for employment. The following optional emphases are offered for the BS Physics degree: Applied Physics (nanomaterials), Astrophysics, Biophysics (molecular and cellular), and Secondary Education (teaching).</w:t>
      </w:r>
    </w:p>
    <w:p w14:paraId="0802590A" w14:textId="77777777" w:rsidR="007934E7" w:rsidRDefault="00000000">
      <w:pPr>
        <w:spacing w:after="615" w:line="265" w:lineRule="auto"/>
        <w:ind w:left="5" w:right="0" w:hanging="10"/>
      </w:pPr>
      <w:r>
        <w:rPr>
          <w:rFonts w:ascii="Calibri" w:eastAsia="Calibri" w:hAnsi="Calibri" w:cs="Calibri"/>
          <w:sz w:val="20"/>
        </w:rPr>
        <w:t>PHYSICS</w:t>
      </w:r>
    </w:p>
    <w:p w14:paraId="5D1E80D7" w14:textId="77777777" w:rsidR="007934E7" w:rsidRDefault="00000000">
      <w:pPr>
        <w:pStyle w:val="Heading2"/>
        <w:ind w:left="25"/>
      </w:pPr>
      <w:r>
        <w:t>Program Requirements</w:t>
      </w:r>
    </w:p>
    <w:p w14:paraId="76419863" w14:textId="77777777" w:rsidR="007934E7" w:rsidRDefault="00000000">
      <w:pPr>
        <w:spacing w:after="1" w:line="257" w:lineRule="auto"/>
        <w:ind w:left="470" w:right="418" w:hanging="10"/>
        <w:jc w:val="center"/>
      </w:pPr>
      <w:r>
        <w:rPr>
          <w:rFonts w:ascii="Calibri" w:eastAsia="Calibri" w:hAnsi="Calibri" w:cs="Calibri"/>
          <w:sz w:val="18"/>
        </w:rPr>
        <w:t>Physics</w:t>
      </w:r>
    </w:p>
    <w:p w14:paraId="4D7FF777" w14:textId="77777777" w:rsidR="007934E7" w:rsidRDefault="00000000">
      <w:pPr>
        <w:spacing w:after="1" w:line="257" w:lineRule="auto"/>
        <w:ind w:left="470" w:right="418" w:hanging="10"/>
        <w:jc w:val="center"/>
      </w:pPr>
      <w:r>
        <w:rPr>
          <w:rFonts w:ascii="Calibri" w:eastAsia="Calibri" w:hAnsi="Calibri" w:cs="Calibri"/>
          <w:sz w:val="18"/>
        </w:rPr>
        <w:t>Bachelor of Science</w:t>
      </w:r>
    </w:p>
    <w:p w14:paraId="4145607B"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D9316C4" w14:textId="77777777" w:rsidR="007934E7" w:rsidRDefault="00000000">
      <w:pPr>
        <w:spacing w:after="9" w:line="248" w:lineRule="auto"/>
        <w:ind w:left="288" w:right="450"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2EDD2D01" w14:textId="77777777" w:rsidR="007934E7" w:rsidRDefault="00000000">
      <w:pPr>
        <w:spacing w:after="9" w:line="248" w:lineRule="auto"/>
        <w:ind w:left="442" w:right="14" w:hanging="10"/>
      </w:pPr>
      <w:r>
        <w:rPr>
          <w:rFonts w:ascii="Calibri" w:eastAsia="Calibri" w:hAnsi="Calibri" w:cs="Calibri"/>
          <w:sz w:val="12"/>
        </w:rPr>
        <w:t>CHEM111 - General Chemistry I (FN) (3)</w:t>
      </w:r>
    </w:p>
    <w:p w14:paraId="761443FF" w14:textId="77777777" w:rsidR="007934E7" w:rsidRDefault="00000000">
      <w:pPr>
        <w:spacing w:after="9" w:line="248" w:lineRule="auto"/>
        <w:ind w:left="442" w:right="14" w:hanging="10"/>
      </w:pPr>
      <w:r>
        <w:rPr>
          <w:rFonts w:ascii="Calibri" w:eastAsia="Calibri" w:hAnsi="Calibri" w:cs="Calibri"/>
          <w:sz w:val="12"/>
        </w:rPr>
        <w:t>CHEM111L - General Chemistry I Laboratory (FN) (1)</w:t>
      </w:r>
    </w:p>
    <w:p w14:paraId="0281762A" w14:textId="77777777" w:rsidR="007934E7" w:rsidRDefault="00000000">
      <w:pPr>
        <w:spacing w:after="9" w:line="248" w:lineRule="auto"/>
        <w:ind w:left="442" w:right="14" w:hanging="10"/>
      </w:pPr>
      <w:r>
        <w:rPr>
          <w:rFonts w:ascii="Calibri" w:eastAsia="Calibri" w:hAnsi="Calibri" w:cs="Calibri"/>
          <w:sz w:val="12"/>
        </w:rPr>
        <w:t>MATH170 - Calculus I (FM) (4)</w:t>
      </w:r>
    </w:p>
    <w:p w14:paraId="3B9EEBB8"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5AC5D01B"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71CD799E" w14:textId="77777777" w:rsidR="007934E7" w:rsidRDefault="00000000">
      <w:pPr>
        <w:spacing w:after="44" w:line="248" w:lineRule="auto"/>
        <w:ind w:left="442" w:right="14" w:hanging="10"/>
      </w:pPr>
      <w:r>
        <w:rPr>
          <w:rFonts w:ascii="Calibri" w:eastAsia="Calibri" w:hAnsi="Calibri" w:cs="Calibri"/>
          <w:sz w:val="12"/>
        </w:rPr>
        <w:t>Secondary Education Emphasis must include ED-CIFS201 and STEMED220</w:t>
      </w:r>
    </w:p>
    <w:p w14:paraId="72BF8C1F" w14:textId="77777777" w:rsidR="007934E7" w:rsidRDefault="00000000">
      <w:pPr>
        <w:spacing w:after="9" w:line="248" w:lineRule="auto"/>
        <w:ind w:left="154" w:right="14" w:hanging="10"/>
      </w:pPr>
      <w:r>
        <w:rPr>
          <w:rFonts w:ascii="Calibri" w:eastAsia="Calibri" w:hAnsi="Calibri" w:cs="Calibri"/>
          <w:sz w:val="12"/>
        </w:rPr>
        <w:t>Take the following:</w:t>
      </w:r>
    </w:p>
    <w:p w14:paraId="396F667E" w14:textId="77777777" w:rsidR="007934E7" w:rsidRDefault="00000000">
      <w:pPr>
        <w:spacing w:after="9" w:line="248" w:lineRule="auto"/>
        <w:ind w:left="313" w:right="14" w:hanging="10"/>
      </w:pPr>
      <w:r>
        <w:rPr>
          <w:rFonts w:ascii="Calibri" w:eastAsia="Calibri" w:hAnsi="Calibri" w:cs="Calibri"/>
          <w:sz w:val="12"/>
        </w:rPr>
        <w:t>MATH175 - Calculus II (4)</w:t>
      </w:r>
    </w:p>
    <w:p w14:paraId="01BBB28A" w14:textId="77777777" w:rsidR="007934E7" w:rsidRDefault="00000000">
      <w:pPr>
        <w:spacing w:after="9" w:line="248" w:lineRule="auto"/>
        <w:ind w:left="313" w:right="14" w:hanging="10"/>
      </w:pPr>
      <w:r>
        <w:rPr>
          <w:rFonts w:ascii="Calibri" w:eastAsia="Calibri" w:hAnsi="Calibri" w:cs="Calibri"/>
          <w:sz w:val="12"/>
        </w:rPr>
        <w:t>MATH275 - Multivariable and Vector Calculus (4)</w:t>
      </w:r>
    </w:p>
    <w:p w14:paraId="18BD058B" w14:textId="77777777" w:rsidR="007934E7" w:rsidRDefault="00000000">
      <w:pPr>
        <w:spacing w:after="9" w:line="248" w:lineRule="auto"/>
        <w:ind w:left="313" w:right="14" w:hanging="10"/>
      </w:pPr>
      <w:r>
        <w:rPr>
          <w:rFonts w:ascii="Calibri" w:eastAsia="Calibri" w:hAnsi="Calibri" w:cs="Calibri"/>
          <w:sz w:val="12"/>
        </w:rPr>
        <w:t>MATH333 - Differential Equations with Matrix Theory (4)</w:t>
      </w:r>
    </w:p>
    <w:p w14:paraId="268A5BD3" w14:textId="77777777" w:rsidR="007934E7" w:rsidRDefault="00000000">
      <w:pPr>
        <w:spacing w:after="9" w:line="248" w:lineRule="auto"/>
        <w:ind w:left="313" w:right="14" w:hanging="10"/>
      </w:pPr>
      <w:r>
        <w:rPr>
          <w:rFonts w:ascii="Calibri" w:eastAsia="Calibri" w:hAnsi="Calibri" w:cs="Calibri"/>
          <w:sz w:val="12"/>
        </w:rPr>
        <w:t>PHYS212 - Physics II with Calculus (4)</w:t>
      </w:r>
    </w:p>
    <w:p w14:paraId="24F16C38" w14:textId="77777777" w:rsidR="007934E7" w:rsidRDefault="00000000">
      <w:pPr>
        <w:spacing w:after="9" w:line="248" w:lineRule="auto"/>
        <w:ind w:left="313" w:right="14" w:hanging="10"/>
      </w:pPr>
      <w:r>
        <w:rPr>
          <w:rFonts w:ascii="Calibri" w:eastAsia="Calibri" w:hAnsi="Calibri" w:cs="Calibri"/>
          <w:sz w:val="12"/>
        </w:rPr>
        <w:t>PHYS212L - Physics II with Calculus Lab (1)</w:t>
      </w:r>
    </w:p>
    <w:p w14:paraId="5CD16D85" w14:textId="77777777" w:rsidR="007934E7" w:rsidRDefault="00000000">
      <w:pPr>
        <w:spacing w:after="9" w:line="248" w:lineRule="auto"/>
        <w:ind w:left="313" w:right="14" w:hanging="10"/>
      </w:pPr>
      <w:r>
        <w:rPr>
          <w:rFonts w:ascii="Calibri" w:eastAsia="Calibri" w:hAnsi="Calibri" w:cs="Calibri"/>
          <w:sz w:val="12"/>
        </w:rPr>
        <w:t>PHYS301 - Analog and Digital Electronics (4)</w:t>
      </w:r>
    </w:p>
    <w:p w14:paraId="6963649A" w14:textId="77777777" w:rsidR="007934E7" w:rsidRDefault="00000000">
      <w:pPr>
        <w:spacing w:after="9" w:line="248" w:lineRule="auto"/>
        <w:ind w:left="313" w:right="14" w:hanging="10"/>
      </w:pPr>
      <w:r>
        <w:rPr>
          <w:rFonts w:ascii="Calibri" w:eastAsia="Calibri" w:hAnsi="Calibri" w:cs="Calibri"/>
          <w:sz w:val="12"/>
        </w:rPr>
        <w:t>PHYS309 - Introductory Quantum Physics with Applications (3)</w:t>
      </w:r>
    </w:p>
    <w:p w14:paraId="25174742" w14:textId="77777777" w:rsidR="007934E7" w:rsidRDefault="00000000">
      <w:pPr>
        <w:spacing w:after="9" w:line="248" w:lineRule="auto"/>
        <w:ind w:left="313" w:right="14" w:hanging="10"/>
      </w:pPr>
      <w:r>
        <w:rPr>
          <w:rFonts w:ascii="Calibri" w:eastAsia="Calibri" w:hAnsi="Calibri" w:cs="Calibri"/>
          <w:sz w:val="12"/>
        </w:rPr>
        <w:t>PHYS309L - Introductory Quantum Physics Lab (1)</w:t>
      </w:r>
    </w:p>
    <w:p w14:paraId="09156441" w14:textId="77777777" w:rsidR="007934E7" w:rsidRDefault="00000000">
      <w:pPr>
        <w:spacing w:after="9" w:line="248" w:lineRule="auto"/>
        <w:ind w:left="313" w:right="14" w:hanging="10"/>
      </w:pPr>
      <w:r>
        <w:rPr>
          <w:rFonts w:ascii="Calibri" w:eastAsia="Calibri" w:hAnsi="Calibri" w:cs="Calibri"/>
          <w:sz w:val="12"/>
        </w:rPr>
        <w:t>PHYS311 - Introductory Relativistic Physics with Applications (3)</w:t>
      </w:r>
    </w:p>
    <w:p w14:paraId="14B3CAB6" w14:textId="77777777" w:rsidR="007934E7" w:rsidRDefault="00000000">
      <w:pPr>
        <w:spacing w:after="9" w:line="248" w:lineRule="auto"/>
        <w:ind w:left="313" w:right="14" w:hanging="10"/>
      </w:pPr>
      <w:r>
        <w:rPr>
          <w:rFonts w:ascii="Calibri" w:eastAsia="Calibri" w:hAnsi="Calibri" w:cs="Calibri"/>
          <w:sz w:val="12"/>
        </w:rPr>
        <w:t>PHYS325 - Scientific Computing (4)</w:t>
      </w:r>
    </w:p>
    <w:p w14:paraId="50746B54" w14:textId="77777777" w:rsidR="007934E7" w:rsidRDefault="00000000">
      <w:pPr>
        <w:spacing w:after="9" w:line="248" w:lineRule="auto"/>
        <w:ind w:left="313" w:right="14" w:hanging="10"/>
      </w:pPr>
      <w:r>
        <w:rPr>
          <w:rFonts w:ascii="Calibri" w:eastAsia="Calibri" w:hAnsi="Calibri" w:cs="Calibri"/>
          <w:sz w:val="12"/>
        </w:rPr>
        <w:t>PHYS341 - Classical Mechanics (4)</w:t>
      </w:r>
    </w:p>
    <w:p w14:paraId="1D464CBC" w14:textId="77777777" w:rsidR="007934E7" w:rsidRDefault="00000000">
      <w:pPr>
        <w:spacing w:after="9" w:line="248" w:lineRule="auto"/>
        <w:ind w:left="313" w:right="14" w:hanging="10"/>
      </w:pPr>
      <w:r>
        <w:rPr>
          <w:rFonts w:ascii="Calibri" w:eastAsia="Calibri" w:hAnsi="Calibri" w:cs="Calibri"/>
          <w:sz w:val="12"/>
        </w:rPr>
        <w:t>PHYS381 - Electromagnetic Theory (4)</w:t>
      </w:r>
    </w:p>
    <w:p w14:paraId="2CFA8C42" w14:textId="77777777" w:rsidR="007934E7" w:rsidRDefault="00000000">
      <w:pPr>
        <w:spacing w:after="9" w:line="248" w:lineRule="auto"/>
        <w:ind w:left="313" w:right="14" w:hanging="10"/>
      </w:pPr>
      <w:r>
        <w:rPr>
          <w:rFonts w:ascii="Calibri" w:eastAsia="Calibri" w:hAnsi="Calibri" w:cs="Calibri"/>
          <w:sz w:val="12"/>
        </w:rPr>
        <w:t>PHYS432 - Thermal Physics (4)</w:t>
      </w:r>
    </w:p>
    <w:p w14:paraId="22E39027" w14:textId="77777777" w:rsidR="007934E7" w:rsidRDefault="00000000">
      <w:pPr>
        <w:spacing w:after="44" w:line="248" w:lineRule="auto"/>
        <w:ind w:left="313" w:right="14" w:hanging="10"/>
      </w:pPr>
      <w:r>
        <w:rPr>
          <w:rFonts w:ascii="Calibri" w:eastAsia="Calibri" w:hAnsi="Calibri" w:cs="Calibri"/>
          <w:sz w:val="12"/>
        </w:rPr>
        <w:t>PHYS499 - Physics Senior Seminars (FF) (1)</w:t>
      </w:r>
    </w:p>
    <w:p w14:paraId="0F1DE94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98B4314" w14:textId="77777777" w:rsidR="007934E7" w:rsidRDefault="00000000">
      <w:pPr>
        <w:spacing w:after="9" w:line="248" w:lineRule="auto"/>
        <w:ind w:left="313" w:right="14" w:hanging="10"/>
      </w:pPr>
      <w:r>
        <w:rPr>
          <w:rFonts w:ascii="Calibri" w:eastAsia="Calibri" w:hAnsi="Calibri" w:cs="Calibri"/>
          <w:sz w:val="12"/>
        </w:rPr>
        <w:t>CS121 - Computer Science I (4)</w:t>
      </w:r>
    </w:p>
    <w:p w14:paraId="3E991A87" w14:textId="77777777" w:rsidR="007934E7" w:rsidRDefault="00000000">
      <w:pPr>
        <w:spacing w:after="9" w:line="248" w:lineRule="auto"/>
        <w:ind w:left="313" w:right="14" w:hanging="10"/>
      </w:pPr>
      <w:r>
        <w:rPr>
          <w:rFonts w:ascii="Calibri" w:eastAsia="Calibri" w:hAnsi="Calibri" w:cs="Calibri"/>
          <w:sz w:val="12"/>
        </w:rPr>
        <w:t>CS133 - Foundations of Data Science (3)</w:t>
      </w:r>
    </w:p>
    <w:p w14:paraId="129B72BB" w14:textId="77777777" w:rsidR="007934E7" w:rsidRDefault="00000000">
      <w:pPr>
        <w:spacing w:after="44" w:line="248" w:lineRule="auto"/>
        <w:ind w:left="313" w:right="14" w:hanging="10"/>
      </w:pPr>
      <w:r>
        <w:rPr>
          <w:rFonts w:ascii="Calibri" w:eastAsia="Calibri" w:hAnsi="Calibri" w:cs="Calibri"/>
          <w:sz w:val="12"/>
        </w:rPr>
        <w:t>MSE150 - Computational Tools for Materials Science (3)</w:t>
      </w:r>
    </w:p>
    <w:p w14:paraId="708D208F" w14:textId="77777777" w:rsidR="007934E7" w:rsidRDefault="00000000">
      <w:pPr>
        <w:spacing w:after="9" w:line="248" w:lineRule="auto"/>
        <w:ind w:left="288" w:right="2813" w:hanging="144"/>
      </w:pPr>
      <w:r>
        <w:rPr>
          <w:rFonts w:ascii="Calibri" w:eastAsia="Calibri" w:hAnsi="Calibri" w:cs="Calibri"/>
          <w:sz w:val="12"/>
        </w:rPr>
        <w:t>Complete 1 of the following Take the following:</w:t>
      </w:r>
    </w:p>
    <w:p w14:paraId="712709BA" w14:textId="77777777" w:rsidR="007934E7" w:rsidRDefault="00000000">
      <w:pPr>
        <w:spacing w:after="9" w:line="248" w:lineRule="auto"/>
        <w:ind w:left="442" w:right="14" w:hanging="10"/>
      </w:pPr>
      <w:r>
        <w:rPr>
          <w:rFonts w:ascii="Calibri" w:eastAsia="Calibri" w:hAnsi="Calibri" w:cs="Calibri"/>
          <w:sz w:val="12"/>
        </w:rPr>
        <w:t>PHYS330 - Optics (3)</w:t>
      </w:r>
    </w:p>
    <w:p w14:paraId="01AD2779" w14:textId="77777777" w:rsidR="007934E7" w:rsidRDefault="00000000">
      <w:pPr>
        <w:spacing w:after="9" w:line="248" w:lineRule="auto"/>
        <w:ind w:left="303" w:right="2562" w:firstLine="144"/>
      </w:pPr>
      <w:r>
        <w:rPr>
          <w:rFonts w:ascii="Calibri" w:eastAsia="Calibri" w:hAnsi="Calibri" w:cs="Calibri"/>
          <w:sz w:val="12"/>
        </w:rPr>
        <w:t>PHYS330L - Optics Lab (1) Take the following:</w:t>
      </w:r>
    </w:p>
    <w:p w14:paraId="6AD00D05" w14:textId="77777777" w:rsidR="007934E7" w:rsidRDefault="00000000">
      <w:pPr>
        <w:spacing w:after="44" w:line="248" w:lineRule="auto"/>
        <w:ind w:left="442" w:right="14" w:hanging="10"/>
      </w:pPr>
      <w:r>
        <w:rPr>
          <w:rFonts w:ascii="Calibri" w:eastAsia="Calibri" w:hAnsi="Calibri" w:cs="Calibri"/>
          <w:sz w:val="12"/>
        </w:rPr>
        <w:t>PHYS382 - Electrodynamics (4)</w:t>
      </w:r>
    </w:p>
    <w:p w14:paraId="4A905E45" w14:textId="77777777" w:rsidR="007934E7" w:rsidRDefault="00000000">
      <w:pPr>
        <w:spacing w:after="44" w:line="248" w:lineRule="auto"/>
        <w:ind w:left="154" w:right="14" w:hanging="10"/>
      </w:pPr>
      <w:r>
        <w:rPr>
          <w:rFonts w:ascii="Calibri" w:eastAsia="Calibri" w:hAnsi="Calibri" w:cs="Calibri"/>
          <w:sz w:val="12"/>
        </w:rPr>
        <w:t>In addition, complete either the following coursework to graduate with a BS in Physics (without an emphasis) or complete the courses listed under one of the emphases below to graduate with a BS in Physics with an emphasis. Nonemphasis must choose PHYS382 Electrodynamics from above.</w:t>
      </w:r>
    </w:p>
    <w:p w14:paraId="1F7D6BBD" w14:textId="77777777" w:rsidR="007934E7" w:rsidRDefault="00000000">
      <w:pPr>
        <w:spacing w:after="9" w:line="248" w:lineRule="auto"/>
        <w:ind w:left="313" w:right="14" w:hanging="10"/>
      </w:pPr>
      <w:r>
        <w:rPr>
          <w:rFonts w:ascii="Calibri" w:eastAsia="Calibri" w:hAnsi="Calibri" w:cs="Calibri"/>
          <w:sz w:val="12"/>
        </w:rPr>
        <w:t>Take the following:</w:t>
      </w:r>
    </w:p>
    <w:p w14:paraId="299AF001" w14:textId="77777777" w:rsidR="007934E7" w:rsidRDefault="00000000">
      <w:pPr>
        <w:spacing w:after="9" w:line="248" w:lineRule="auto"/>
        <w:ind w:left="442" w:right="14" w:hanging="10"/>
      </w:pPr>
      <w:r>
        <w:rPr>
          <w:rFonts w:ascii="Calibri" w:eastAsia="Calibri" w:hAnsi="Calibri" w:cs="Calibri"/>
          <w:sz w:val="12"/>
        </w:rPr>
        <w:t>MATH301 - Introduction to Linear Algebra (3)</w:t>
      </w:r>
    </w:p>
    <w:p w14:paraId="37F60EA3" w14:textId="77777777" w:rsidR="007934E7" w:rsidRDefault="00000000">
      <w:pPr>
        <w:spacing w:after="44" w:line="248" w:lineRule="auto"/>
        <w:ind w:left="442" w:right="14" w:hanging="10"/>
      </w:pPr>
      <w:r>
        <w:rPr>
          <w:rFonts w:ascii="Calibri" w:eastAsia="Calibri" w:hAnsi="Calibri" w:cs="Calibri"/>
          <w:sz w:val="12"/>
        </w:rPr>
        <w:t>PHYS412 - Intermediate Quantum Mechanics (4)</w:t>
      </w:r>
    </w:p>
    <w:p w14:paraId="759C467F"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07497AB0" w14:textId="77777777" w:rsidR="007934E7" w:rsidRDefault="00000000">
      <w:pPr>
        <w:spacing w:after="9" w:line="248" w:lineRule="auto"/>
        <w:ind w:left="442" w:right="14" w:hanging="10"/>
      </w:pPr>
      <w:r>
        <w:rPr>
          <w:rFonts w:ascii="Calibri" w:eastAsia="Calibri" w:hAnsi="Calibri" w:cs="Calibri"/>
          <w:sz w:val="12"/>
        </w:rPr>
        <w:t>PHYS307 - Introduction to Biophysics (3)</w:t>
      </w:r>
    </w:p>
    <w:p w14:paraId="28F471DA" w14:textId="77777777" w:rsidR="007934E7" w:rsidRDefault="00000000">
      <w:pPr>
        <w:spacing w:after="9" w:line="248" w:lineRule="auto"/>
        <w:ind w:left="442" w:right="14" w:hanging="10"/>
      </w:pPr>
      <w:r>
        <w:rPr>
          <w:rFonts w:ascii="Calibri" w:eastAsia="Calibri" w:hAnsi="Calibri" w:cs="Calibri"/>
          <w:sz w:val="12"/>
        </w:rPr>
        <w:t>PHYS330 - Optics (3)</w:t>
      </w:r>
    </w:p>
    <w:p w14:paraId="44C08FB6" w14:textId="77777777" w:rsidR="007934E7" w:rsidRDefault="00000000">
      <w:pPr>
        <w:spacing w:after="9" w:line="248" w:lineRule="auto"/>
        <w:ind w:left="442" w:right="14" w:hanging="10"/>
      </w:pPr>
      <w:r>
        <w:rPr>
          <w:rFonts w:ascii="Calibri" w:eastAsia="Calibri" w:hAnsi="Calibri" w:cs="Calibri"/>
          <w:sz w:val="12"/>
        </w:rPr>
        <w:t>PHYS330L - Optics Lab (1)</w:t>
      </w:r>
    </w:p>
    <w:p w14:paraId="2A5618F4" w14:textId="77777777" w:rsidR="007934E7" w:rsidRDefault="00000000">
      <w:pPr>
        <w:spacing w:after="9" w:line="248" w:lineRule="auto"/>
        <w:ind w:left="442" w:right="14" w:hanging="10"/>
      </w:pPr>
      <w:r>
        <w:rPr>
          <w:rFonts w:ascii="Calibri" w:eastAsia="Calibri" w:hAnsi="Calibri" w:cs="Calibri"/>
          <w:sz w:val="12"/>
        </w:rPr>
        <w:t>PHYS405 - Astrophysics (3)</w:t>
      </w:r>
    </w:p>
    <w:p w14:paraId="44080854" w14:textId="77777777" w:rsidR="007934E7" w:rsidRDefault="00000000">
      <w:pPr>
        <w:spacing w:after="9" w:line="248" w:lineRule="auto"/>
        <w:ind w:left="442" w:right="14" w:hanging="10"/>
      </w:pPr>
      <w:r>
        <w:rPr>
          <w:rFonts w:ascii="Calibri" w:eastAsia="Calibri" w:hAnsi="Calibri" w:cs="Calibri"/>
          <w:sz w:val="12"/>
        </w:rPr>
        <w:t>PHYS415 - Solid State Physics (3)</w:t>
      </w:r>
    </w:p>
    <w:p w14:paraId="0334677F" w14:textId="77777777" w:rsidR="007934E7" w:rsidRDefault="00000000">
      <w:pPr>
        <w:spacing w:after="44" w:line="248" w:lineRule="auto"/>
        <w:ind w:left="442" w:right="14" w:hanging="10"/>
      </w:pPr>
      <w:r>
        <w:rPr>
          <w:rFonts w:ascii="Calibri" w:eastAsia="Calibri" w:hAnsi="Calibri" w:cs="Calibri"/>
          <w:sz w:val="12"/>
        </w:rPr>
        <w:t>PHYS423 - Physical Methods of Materials Characterization (3)</w:t>
      </w:r>
    </w:p>
    <w:p w14:paraId="0C73129C" w14:textId="77777777" w:rsidR="007934E7" w:rsidRDefault="00000000">
      <w:pPr>
        <w:spacing w:line="248" w:lineRule="auto"/>
        <w:ind w:left="447" w:right="1547" w:hanging="144"/>
      </w:pPr>
      <w:r>
        <w:rPr>
          <w:rFonts w:ascii="Calibri" w:eastAsia="Calibri" w:hAnsi="Calibri" w:cs="Calibri"/>
          <w:sz w:val="12"/>
        </w:rPr>
        <w:t>Take at least 21 credits from the following: Electives to total 120 credits</w:t>
      </w:r>
    </w:p>
    <w:p w14:paraId="359DA93E" w14:textId="77777777" w:rsidR="007934E7" w:rsidRDefault="00000000">
      <w:pPr>
        <w:spacing w:after="128" w:line="248" w:lineRule="auto"/>
        <w:ind w:left="10" w:right="14" w:hanging="10"/>
      </w:pPr>
      <w:r>
        <w:rPr>
          <w:rFonts w:ascii="Calibri" w:eastAsia="Calibri" w:hAnsi="Calibri" w:cs="Calibri"/>
          <w:sz w:val="12"/>
        </w:rPr>
        <w:t>Grand Total Credits: 120 - 121</w:t>
      </w:r>
    </w:p>
    <w:p w14:paraId="7C726D54" w14:textId="77777777" w:rsidR="007934E7" w:rsidRDefault="00000000">
      <w:pPr>
        <w:spacing w:after="8" w:line="248" w:lineRule="auto"/>
        <w:ind w:left="11" w:right="46" w:hanging="10"/>
      </w:pPr>
      <w:r>
        <w:rPr>
          <w:rFonts w:ascii="Calibri" w:eastAsia="Calibri" w:hAnsi="Calibri" w:cs="Calibri"/>
        </w:rPr>
        <w:t>Applied Physics Emphasis</w:t>
      </w:r>
    </w:p>
    <w:p w14:paraId="4CD91AD0" w14:textId="77777777" w:rsidR="007934E7" w:rsidRDefault="00000000">
      <w:pPr>
        <w:spacing w:after="9" w:line="248" w:lineRule="auto"/>
        <w:ind w:left="144" w:right="2868" w:hanging="144"/>
      </w:pPr>
      <w:r>
        <w:rPr>
          <w:rFonts w:ascii="Calibri" w:eastAsia="Calibri" w:hAnsi="Calibri" w:cs="Calibri"/>
          <w:sz w:val="12"/>
        </w:rPr>
        <w:t>Complete all of the following Take the following:</w:t>
      </w:r>
    </w:p>
    <w:p w14:paraId="3FE67B99" w14:textId="77777777" w:rsidR="007934E7" w:rsidRDefault="00000000">
      <w:pPr>
        <w:spacing w:after="9" w:line="248" w:lineRule="auto"/>
        <w:ind w:left="313" w:right="14" w:hanging="10"/>
      </w:pPr>
      <w:r>
        <w:rPr>
          <w:rFonts w:ascii="Calibri" w:eastAsia="Calibri" w:hAnsi="Calibri" w:cs="Calibri"/>
          <w:sz w:val="12"/>
        </w:rPr>
        <w:t>MSE101 - Introduction to Materials Engineering (FN) (3)</w:t>
      </w:r>
    </w:p>
    <w:p w14:paraId="082074DA" w14:textId="77777777" w:rsidR="007934E7" w:rsidRDefault="00000000">
      <w:pPr>
        <w:spacing w:after="9" w:line="248" w:lineRule="auto"/>
        <w:ind w:left="313" w:right="14" w:hanging="10"/>
      </w:pPr>
      <w:r>
        <w:rPr>
          <w:rFonts w:ascii="Calibri" w:eastAsia="Calibri" w:hAnsi="Calibri" w:cs="Calibri"/>
          <w:sz w:val="12"/>
        </w:rPr>
        <w:t>MSE245L - Introduction to Materials Science &amp; Engineering Lab (1)</w:t>
      </w:r>
    </w:p>
    <w:p w14:paraId="602F819F" w14:textId="77777777" w:rsidR="007934E7" w:rsidRDefault="00000000">
      <w:pPr>
        <w:spacing w:after="44" w:line="248" w:lineRule="auto"/>
        <w:ind w:left="313" w:right="14" w:hanging="10"/>
      </w:pPr>
      <w:r>
        <w:rPr>
          <w:rFonts w:ascii="Calibri" w:eastAsia="Calibri" w:hAnsi="Calibri" w:cs="Calibri"/>
          <w:sz w:val="12"/>
        </w:rPr>
        <w:t>MSE201 - Fundamentals of Materials Science and Engineering (3)</w:t>
      </w:r>
    </w:p>
    <w:p w14:paraId="198C93F8"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1155774" w14:textId="77777777" w:rsidR="007934E7" w:rsidRDefault="00000000">
      <w:pPr>
        <w:spacing w:after="9" w:line="248" w:lineRule="auto"/>
        <w:ind w:left="313" w:right="14" w:hanging="10"/>
      </w:pPr>
      <w:r>
        <w:rPr>
          <w:rFonts w:ascii="Calibri" w:eastAsia="Calibri" w:hAnsi="Calibri" w:cs="Calibri"/>
          <w:sz w:val="12"/>
        </w:rPr>
        <w:t>MSE308 - Thermodynamics of Materials (3)</w:t>
      </w:r>
    </w:p>
    <w:p w14:paraId="6AC8C61E" w14:textId="77777777" w:rsidR="007934E7" w:rsidRDefault="00000000">
      <w:pPr>
        <w:spacing w:after="44" w:line="248" w:lineRule="auto"/>
        <w:ind w:left="313" w:right="14" w:hanging="10"/>
      </w:pPr>
      <w:r>
        <w:rPr>
          <w:rFonts w:ascii="Calibri" w:eastAsia="Calibri" w:hAnsi="Calibri" w:cs="Calibri"/>
          <w:sz w:val="12"/>
        </w:rPr>
        <w:t>MSE311 - Electrical Properties of Materials (3)</w:t>
      </w:r>
    </w:p>
    <w:p w14:paraId="336569F4" w14:textId="77777777" w:rsidR="007934E7" w:rsidRDefault="00000000">
      <w:pPr>
        <w:spacing w:after="9" w:line="248" w:lineRule="auto"/>
        <w:ind w:left="154" w:right="14" w:hanging="10"/>
      </w:pPr>
      <w:r>
        <w:rPr>
          <w:rFonts w:ascii="Calibri" w:eastAsia="Calibri" w:hAnsi="Calibri" w:cs="Calibri"/>
          <w:sz w:val="12"/>
        </w:rPr>
        <w:t>Take the following:</w:t>
      </w:r>
    </w:p>
    <w:p w14:paraId="549E959F" w14:textId="77777777" w:rsidR="007934E7" w:rsidRDefault="00000000">
      <w:pPr>
        <w:spacing w:after="9" w:line="248" w:lineRule="auto"/>
        <w:ind w:left="313" w:right="14" w:hanging="10"/>
      </w:pPr>
      <w:r>
        <w:rPr>
          <w:rFonts w:ascii="Calibri" w:eastAsia="Calibri" w:hAnsi="Calibri" w:cs="Calibri"/>
          <w:sz w:val="12"/>
        </w:rPr>
        <w:t>PHYS415 - Solid State Physics (3)</w:t>
      </w:r>
    </w:p>
    <w:p w14:paraId="62DEE8C0" w14:textId="77777777" w:rsidR="007934E7" w:rsidRDefault="00000000">
      <w:pPr>
        <w:spacing w:after="9" w:line="354" w:lineRule="auto"/>
        <w:ind w:left="0" w:right="538" w:firstLine="288"/>
      </w:pPr>
      <w:r>
        <w:rPr>
          <w:rFonts w:ascii="Calibri" w:eastAsia="Calibri" w:hAnsi="Calibri" w:cs="Calibri"/>
          <w:sz w:val="12"/>
        </w:rPr>
        <w:t>PHYS423 - Physical Methods of Materials Characterization (3) Grand Total Credits: 16</w:t>
      </w:r>
    </w:p>
    <w:p w14:paraId="1C93EE7C" w14:textId="77777777" w:rsidR="007934E7" w:rsidRDefault="00000000">
      <w:pPr>
        <w:spacing w:after="8" w:line="248" w:lineRule="auto"/>
        <w:ind w:left="11" w:right="46" w:hanging="10"/>
      </w:pPr>
      <w:r>
        <w:rPr>
          <w:rFonts w:ascii="Calibri" w:eastAsia="Calibri" w:hAnsi="Calibri" w:cs="Calibri"/>
        </w:rPr>
        <w:t>Astrophysics Emphasis</w:t>
      </w:r>
    </w:p>
    <w:p w14:paraId="7230D1A0" w14:textId="77777777" w:rsidR="007934E7" w:rsidRDefault="00000000">
      <w:pPr>
        <w:spacing w:after="9" w:line="248" w:lineRule="auto"/>
        <w:ind w:left="144" w:right="2886" w:hanging="144"/>
      </w:pPr>
      <w:r>
        <w:rPr>
          <w:rFonts w:ascii="Calibri" w:eastAsia="Calibri" w:hAnsi="Calibri" w:cs="Calibri"/>
          <w:sz w:val="12"/>
        </w:rPr>
        <w:t>Complete all of the following Take the following:</w:t>
      </w:r>
    </w:p>
    <w:p w14:paraId="55E6EB5F" w14:textId="77777777" w:rsidR="007934E7" w:rsidRDefault="00000000">
      <w:pPr>
        <w:spacing w:after="9" w:line="248" w:lineRule="auto"/>
        <w:ind w:left="313" w:right="14" w:hanging="10"/>
      </w:pPr>
      <w:r>
        <w:rPr>
          <w:rFonts w:ascii="Calibri" w:eastAsia="Calibri" w:hAnsi="Calibri" w:cs="Calibri"/>
          <w:sz w:val="12"/>
        </w:rPr>
        <w:t>MATH361 - Probability and Statistics I (3)</w:t>
      </w:r>
    </w:p>
    <w:p w14:paraId="16E08C48" w14:textId="77777777" w:rsidR="007934E7" w:rsidRDefault="00000000">
      <w:pPr>
        <w:spacing w:after="9" w:line="248" w:lineRule="auto"/>
        <w:ind w:left="313" w:right="14" w:hanging="10"/>
      </w:pPr>
      <w:r>
        <w:rPr>
          <w:rFonts w:ascii="Calibri" w:eastAsia="Calibri" w:hAnsi="Calibri" w:cs="Calibri"/>
          <w:sz w:val="12"/>
        </w:rPr>
        <w:t>PHYS305 - Intro to Astrophysics and Astronomical Observing (3)</w:t>
      </w:r>
    </w:p>
    <w:p w14:paraId="3F7267CB" w14:textId="77777777" w:rsidR="007934E7" w:rsidRDefault="00000000">
      <w:pPr>
        <w:spacing w:after="44" w:line="248" w:lineRule="auto"/>
        <w:ind w:left="313" w:right="2340" w:hanging="10"/>
      </w:pPr>
      <w:r>
        <w:rPr>
          <w:rFonts w:ascii="Calibri" w:eastAsia="Calibri" w:hAnsi="Calibri" w:cs="Calibri"/>
          <w:sz w:val="12"/>
        </w:rPr>
        <w:t>PHYS405 - Astrophysics (3) PHYS406 - Cosmology (3)</w:t>
      </w:r>
    </w:p>
    <w:p w14:paraId="2304B51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6A3B469" w14:textId="77777777" w:rsidR="007934E7" w:rsidRDefault="00000000">
      <w:pPr>
        <w:spacing w:after="9" w:line="248" w:lineRule="auto"/>
        <w:ind w:left="313" w:right="14" w:hanging="10"/>
      </w:pPr>
      <w:r>
        <w:rPr>
          <w:rFonts w:ascii="Calibri" w:eastAsia="Calibri" w:hAnsi="Calibri" w:cs="Calibri"/>
          <w:sz w:val="12"/>
        </w:rPr>
        <w:t>MATH471 - Data Analysis (3)</w:t>
      </w:r>
    </w:p>
    <w:p w14:paraId="514CC216" w14:textId="77777777" w:rsidR="007934E7" w:rsidRDefault="00000000">
      <w:pPr>
        <w:spacing w:line="248" w:lineRule="auto"/>
        <w:ind w:left="313" w:right="14" w:hanging="10"/>
      </w:pPr>
      <w:r>
        <w:rPr>
          <w:rFonts w:ascii="Calibri" w:eastAsia="Calibri" w:hAnsi="Calibri" w:cs="Calibri"/>
          <w:sz w:val="12"/>
        </w:rPr>
        <w:t>MATH472 - Computational Statistics (3)</w:t>
      </w:r>
    </w:p>
    <w:p w14:paraId="08BEAAB3" w14:textId="77777777" w:rsidR="007934E7" w:rsidRDefault="00000000">
      <w:pPr>
        <w:spacing w:after="128" w:line="248" w:lineRule="auto"/>
        <w:ind w:left="10" w:right="14" w:hanging="10"/>
      </w:pPr>
      <w:r>
        <w:rPr>
          <w:rFonts w:ascii="Calibri" w:eastAsia="Calibri" w:hAnsi="Calibri" w:cs="Calibri"/>
          <w:sz w:val="12"/>
        </w:rPr>
        <w:t>Grand Total Credits: 19</w:t>
      </w:r>
    </w:p>
    <w:p w14:paraId="15A74D4D" w14:textId="77777777" w:rsidR="007934E7" w:rsidRDefault="00000000">
      <w:pPr>
        <w:spacing w:after="8" w:line="248" w:lineRule="auto"/>
        <w:ind w:left="11" w:right="46" w:hanging="10"/>
      </w:pPr>
      <w:r>
        <w:rPr>
          <w:rFonts w:ascii="Calibri" w:eastAsia="Calibri" w:hAnsi="Calibri" w:cs="Calibri"/>
        </w:rPr>
        <w:t>Biophysics Emphasis</w:t>
      </w:r>
    </w:p>
    <w:p w14:paraId="4E4D4642" w14:textId="77777777" w:rsidR="007934E7" w:rsidRDefault="00000000">
      <w:pPr>
        <w:spacing w:after="9" w:line="248" w:lineRule="auto"/>
        <w:ind w:left="10" w:right="14" w:hanging="10"/>
      </w:pPr>
      <w:r>
        <w:rPr>
          <w:rFonts w:ascii="Calibri" w:eastAsia="Calibri" w:hAnsi="Calibri" w:cs="Calibri"/>
          <w:sz w:val="12"/>
        </w:rPr>
        <w:t>Take the following:</w:t>
      </w:r>
    </w:p>
    <w:p w14:paraId="058D302A" w14:textId="77777777" w:rsidR="007934E7" w:rsidRDefault="00000000">
      <w:pPr>
        <w:spacing w:after="9" w:line="248" w:lineRule="auto"/>
        <w:ind w:left="154" w:right="14" w:hanging="10"/>
      </w:pPr>
      <w:r>
        <w:rPr>
          <w:rFonts w:ascii="Calibri" w:eastAsia="Calibri" w:hAnsi="Calibri" w:cs="Calibri"/>
          <w:sz w:val="12"/>
        </w:rPr>
        <w:t>BIOL191 - Biology I: Introduction to Cell and Molecular Biology (FN) (4)</w:t>
      </w:r>
    </w:p>
    <w:p w14:paraId="147D7B1A" w14:textId="77777777" w:rsidR="007934E7" w:rsidRDefault="00000000">
      <w:pPr>
        <w:spacing w:after="9" w:line="248" w:lineRule="auto"/>
        <w:ind w:left="154" w:right="14" w:hanging="10"/>
      </w:pPr>
      <w:r>
        <w:rPr>
          <w:rFonts w:ascii="Calibri" w:eastAsia="Calibri" w:hAnsi="Calibri" w:cs="Calibri"/>
          <w:sz w:val="12"/>
        </w:rPr>
        <w:t>CHEM112 - General Chemistry II (3)</w:t>
      </w:r>
    </w:p>
    <w:p w14:paraId="2CE83EA2" w14:textId="77777777" w:rsidR="007934E7" w:rsidRDefault="00000000">
      <w:pPr>
        <w:spacing w:after="9" w:line="248" w:lineRule="auto"/>
        <w:ind w:left="154" w:right="14" w:hanging="10"/>
      </w:pPr>
      <w:r>
        <w:rPr>
          <w:rFonts w:ascii="Calibri" w:eastAsia="Calibri" w:hAnsi="Calibri" w:cs="Calibri"/>
          <w:sz w:val="12"/>
        </w:rPr>
        <w:t>CHEM112L - General Chemistry II Laboratory (1)</w:t>
      </w:r>
    </w:p>
    <w:p w14:paraId="64B78A71" w14:textId="77777777" w:rsidR="007934E7" w:rsidRDefault="00000000">
      <w:pPr>
        <w:spacing w:after="9" w:line="248" w:lineRule="auto"/>
        <w:ind w:left="154" w:right="14" w:hanging="10"/>
      </w:pPr>
      <w:r>
        <w:rPr>
          <w:rFonts w:ascii="Calibri" w:eastAsia="Calibri" w:hAnsi="Calibri" w:cs="Calibri"/>
          <w:sz w:val="12"/>
        </w:rPr>
        <w:t>PHYS307 - Introduction to Biophysics (3)</w:t>
      </w:r>
    </w:p>
    <w:p w14:paraId="7046F6BA" w14:textId="77777777" w:rsidR="007934E7" w:rsidRDefault="00000000">
      <w:pPr>
        <w:spacing w:line="248" w:lineRule="auto"/>
        <w:ind w:left="154" w:right="14" w:hanging="10"/>
      </w:pPr>
      <w:r>
        <w:rPr>
          <w:rFonts w:ascii="Calibri" w:eastAsia="Calibri" w:hAnsi="Calibri" w:cs="Calibri"/>
          <w:sz w:val="12"/>
        </w:rPr>
        <w:t>PHYS404 - Molecular and Cellular Biophysics (4)</w:t>
      </w:r>
    </w:p>
    <w:p w14:paraId="6D742A10" w14:textId="77777777" w:rsidR="007934E7" w:rsidRDefault="00000000">
      <w:pPr>
        <w:spacing w:after="128" w:line="248" w:lineRule="auto"/>
        <w:ind w:left="10" w:right="14" w:hanging="10"/>
      </w:pPr>
      <w:r>
        <w:rPr>
          <w:rFonts w:ascii="Calibri" w:eastAsia="Calibri" w:hAnsi="Calibri" w:cs="Calibri"/>
          <w:sz w:val="12"/>
        </w:rPr>
        <w:t>Grand Total Credits: 15</w:t>
      </w:r>
    </w:p>
    <w:p w14:paraId="1C7EA89E" w14:textId="77777777" w:rsidR="007934E7" w:rsidRDefault="00000000">
      <w:pPr>
        <w:spacing w:after="8" w:line="248" w:lineRule="auto"/>
        <w:ind w:left="11" w:right="46" w:hanging="10"/>
      </w:pPr>
      <w:r>
        <w:rPr>
          <w:rFonts w:ascii="Calibri" w:eastAsia="Calibri" w:hAnsi="Calibri" w:cs="Calibri"/>
        </w:rPr>
        <w:t>Secondary Education Emphasis</w:t>
      </w:r>
    </w:p>
    <w:p w14:paraId="4217722A" w14:textId="77777777" w:rsidR="007934E7" w:rsidRDefault="00000000">
      <w:pPr>
        <w:spacing w:after="9" w:line="248" w:lineRule="auto"/>
        <w:ind w:left="144" w:right="2886" w:hanging="144"/>
      </w:pPr>
      <w:r>
        <w:rPr>
          <w:rFonts w:ascii="Calibri" w:eastAsia="Calibri" w:hAnsi="Calibri" w:cs="Calibri"/>
          <w:sz w:val="12"/>
        </w:rPr>
        <w:t>Complete all of the following Take the following:</w:t>
      </w:r>
    </w:p>
    <w:p w14:paraId="18839B03" w14:textId="77777777" w:rsidR="007934E7" w:rsidRDefault="00000000">
      <w:pPr>
        <w:spacing w:after="9" w:line="248" w:lineRule="auto"/>
        <w:ind w:left="313" w:right="14" w:hanging="10"/>
      </w:pPr>
      <w:r>
        <w:rPr>
          <w:rFonts w:ascii="Calibri" w:eastAsia="Calibri" w:hAnsi="Calibri" w:cs="Calibri"/>
          <w:sz w:val="12"/>
        </w:rPr>
        <w:t>STEM-ED101 - Step 1: Inquiry Approaches to Teaching (1)</w:t>
      </w:r>
    </w:p>
    <w:p w14:paraId="0BDE8F32" w14:textId="77777777" w:rsidR="007934E7" w:rsidRDefault="00000000">
      <w:pPr>
        <w:spacing w:after="9" w:line="248" w:lineRule="auto"/>
        <w:ind w:left="313" w:right="14" w:hanging="10"/>
      </w:pPr>
      <w:r>
        <w:rPr>
          <w:rFonts w:ascii="Calibri" w:eastAsia="Calibri" w:hAnsi="Calibri" w:cs="Calibri"/>
          <w:sz w:val="12"/>
        </w:rPr>
        <w:t>STEM-ED102 - Step 2: Inquiry-Based Lesson Design (1)</w:t>
      </w:r>
    </w:p>
    <w:p w14:paraId="7428211E" w14:textId="77777777" w:rsidR="007934E7" w:rsidRDefault="00000000">
      <w:pPr>
        <w:spacing w:after="9" w:line="248" w:lineRule="auto"/>
        <w:ind w:left="313" w:right="14" w:hanging="10"/>
      </w:pPr>
      <w:r>
        <w:rPr>
          <w:rFonts w:ascii="Calibri" w:eastAsia="Calibri" w:hAnsi="Calibri" w:cs="Calibri"/>
          <w:sz w:val="12"/>
        </w:rPr>
        <w:t>STEM-ED210 - Knowing and Learning in Mathematics &amp; Science (3)</w:t>
      </w:r>
    </w:p>
    <w:p w14:paraId="428B5F54" w14:textId="77777777" w:rsidR="007934E7" w:rsidRDefault="00000000">
      <w:pPr>
        <w:spacing w:after="9" w:line="248" w:lineRule="auto"/>
        <w:ind w:left="313" w:right="14" w:hanging="10"/>
      </w:pPr>
      <w:r>
        <w:rPr>
          <w:rFonts w:ascii="Calibri" w:eastAsia="Calibri" w:hAnsi="Calibri" w:cs="Calibri"/>
          <w:sz w:val="12"/>
        </w:rPr>
        <w:t>STEM-ED310 - Classroom Interactions (3)</w:t>
      </w:r>
    </w:p>
    <w:p w14:paraId="77D4F4DA" w14:textId="77777777" w:rsidR="007934E7" w:rsidRDefault="00000000">
      <w:pPr>
        <w:spacing w:after="9" w:line="248" w:lineRule="auto"/>
        <w:ind w:left="313" w:right="14" w:hanging="10"/>
      </w:pPr>
      <w:r>
        <w:rPr>
          <w:rFonts w:ascii="Calibri" w:eastAsia="Calibri" w:hAnsi="Calibri" w:cs="Calibri"/>
          <w:sz w:val="12"/>
        </w:rPr>
        <w:t>STEM-ED350 - Research Methods (3)</w:t>
      </w:r>
    </w:p>
    <w:p w14:paraId="3FC23925" w14:textId="77777777" w:rsidR="007934E7" w:rsidRDefault="00000000">
      <w:pPr>
        <w:spacing w:after="9" w:line="248" w:lineRule="auto"/>
        <w:ind w:left="313" w:right="14" w:hanging="10"/>
      </w:pPr>
      <w:r>
        <w:rPr>
          <w:rFonts w:ascii="Calibri" w:eastAsia="Calibri" w:hAnsi="Calibri" w:cs="Calibri"/>
          <w:sz w:val="12"/>
        </w:rPr>
        <w:t>STEM-ED410 - STEM Teaching Methods (3)</w:t>
      </w:r>
    </w:p>
    <w:p w14:paraId="1917144A" w14:textId="77777777" w:rsidR="007934E7" w:rsidRDefault="00000000">
      <w:pPr>
        <w:spacing w:after="44" w:line="248" w:lineRule="auto"/>
        <w:ind w:left="313" w:right="14" w:hanging="10"/>
      </w:pPr>
      <w:r>
        <w:rPr>
          <w:rFonts w:ascii="Calibri" w:eastAsia="Calibri" w:hAnsi="Calibri" w:cs="Calibri"/>
          <w:sz w:val="12"/>
        </w:rPr>
        <w:t>STEM-ED480 - Apprentice Teaching (6 - 12)</w:t>
      </w:r>
    </w:p>
    <w:p w14:paraId="2572182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5164027" w14:textId="77777777" w:rsidR="007934E7" w:rsidRDefault="00000000">
      <w:pPr>
        <w:spacing w:after="9" w:line="248" w:lineRule="auto"/>
        <w:ind w:left="313" w:right="14" w:hanging="10"/>
      </w:pPr>
      <w:r>
        <w:rPr>
          <w:rFonts w:ascii="Calibri" w:eastAsia="Calibri" w:hAnsi="Calibri" w:cs="Calibri"/>
          <w:sz w:val="12"/>
        </w:rPr>
        <w:t>PHYS104 - Life in the Universe (FN) (4)</w:t>
      </w:r>
    </w:p>
    <w:p w14:paraId="61A7EEC9" w14:textId="77777777" w:rsidR="007934E7" w:rsidRDefault="00000000">
      <w:pPr>
        <w:spacing w:after="44" w:line="248" w:lineRule="auto"/>
        <w:ind w:left="313" w:right="14" w:hanging="10"/>
      </w:pPr>
      <w:r>
        <w:rPr>
          <w:rFonts w:ascii="Calibri" w:eastAsia="Calibri" w:hAnsi="Calibri" w:cs="Calibri"/>
          <w:sz w:val="12"/>
        </w:rPr>
        <w:t>PHYS105 - Stars and Cosmology (FN) (4)</w:t>
      </w:r>
    </w:p>
    <w:p w14:paraId="02806DF7" w14:textId="77777777" w:rsidR="007934E7" w:rsidRDefault="00000000">
      <w:pPr>
        <w:spacing w:after="324" w:line="248" w:lineRule="auto"/>
        <w:ind w:left="0" w:right="14" w:firstLine="144"/>
      </w:pPr>
      <w:r>
        <w:rPr>
          <w:rFonts w:ascii="Calibri" w:eastAsia="Calibri" w:hAnsi="Calibri" w:cs="Calibri"/>
          <w:sz w:val="12"/>
        </w:rPr>
        <w:t>The Physics, Secondary Education Emphasis degree aligns with Idaho teaching certification in the following area: Physics (6-12). Additional requirements beyond coursework in the degree box are needed to earn an institutional recommendation for certification. See the STEM Education section of the catalog for more information. Grand Total Credits: 24 - 30</w:t>
      </w:r>
    </w:p>
    <w:p w14:paraId="14074126" w14:textId="77777777" w:rsidR="007934E7" w:rsidRDefault="00000000">
      <w:pPr>
        <w:spacing w:after="1" w:line="257" w:lineRule="auto"/>
        <w:ind w:left="470" w:right="426" w:hanging="10"/>
        <w:jc w:val="center"/>
      </w:pPr>
      <w:r>
        <w:rPr>
          <w:rFonts w:ascii="Calibri" w:eastAsia="Calibri" w:hAnsi="Calibri" w:cs="Calibri"/>
          <w:sz w:val="18"/>
        </w:rPr>
        <w:t>Astronomy Minor</w:t>
      </w:r>
    </w:p>
    <w:p w14:paraId="755B0CEB" w14:textId="77777777" w:rsidR="007934E7" w:rsidRDefault="00000000">
      <w:pPr>
        <w:spacing w:after="44" w:line="248" w:lineRule="auto"/>
        <w:ind w:left="288" w:right="1979" w:hanging="288"/>
      </w:pPr>
      <w:r>
        <w:rPr>
          <w:rFonts w:ascii="Calibri" w:eastAsia="Calibri" w:hAnsi="Calibri" w:cs="Calibri"/>
          <w:sz w:val="12"/>
        </w:rPr>
        <w:t>Complete all of the following Take at least 1 of the following: PHYS105 - Stars and Cosmology (FN) (4)</w:t>
      </w:r>
    </w:p>
    <w:p w14:paraId="410B9A78" w14:textId="77777777" w:rsidR="007934E7" w:rsidRDefault="00000000">
      <w:pPr>
        <w:spacing w:after="9" w:line="248" w:lineRule="auto"/>
        <w:ind w:left="313" w:right="14" w:hanging="10"/>
      </w:pPr>
      <w:r>
        <w:rPr>
          <w:rFonts w:ascii="Calibri" w:eastAsia="Calibri" w:hAnsi="Calibri" w:cs="Calibri"/>
          <w:sz w:val="12"/>
        </w:rPr>
        <w:t>Take the following:</w:t>
      </w:r>
    </w:p>
    <w:p w14:paraId="7531B440" w14:textId="77777777" w:rsidR="007934E7" w:rsidRDefault="00000000">
      <w:pPr>
        <w:spacing w:after="9" w:line="248" w:lineRule="auto"/>
        <w:ind w:left="442" w:right="14" w:hanging="10"/>
      </w:pPr>
      <w:r>
        <w:rPr>
          <w:rFonts w:ascii="Calibri" w:eastAsia="Calibri" w:hAnsi="Calibri" w:cs="Calibri"/>
          <w:sz w:val="12"/>
        </w:rPr>
        <w:t>PHYS211 - Physics I with Calculus (FN) (4)</w:t>
      </w:r>
    </w:p>
    <w:p w14:paraId="0EDCE01B" w14:textId="77777777" w:rsidR="007934E7" w:rsidRDefault="00000000">
      <w:pPr>
        <w:spacing w:after="9" w:line="248" w:lineRule="auto"/>
        <w:ind w:left="442" w:right="14" w:hanging="10"/>
      </w:pPr>
      <w:r>
        <w:rPr>
          <w:rFonts w:ascii="Calibri" w:eastAsia="Calibri" w:hAnsi="Calibri" w:cs="Calibri"/>
          <w:sz w:val="12"/>
        </w:rPr>
        <w:t>PHYS211L - Physics I with Calculus Lab (FN) (1)</w:t>
      </w:r>
    </w:p>
    <w:p w14:paraId="4A8E322A" w14:textId="77777777" w:rsidR="007934E7" w:rsidRDefault="00000000">
      <w:pPr>
        <w:spacing w:after="9" w:line="248" w:lineRule="auto"/>
        <w:ind w:left="442" w:right="14" w:hanging="10"/>
      </w:pPr>
      <w:r>
        <w:rPr>
          <w:rFonts w:ascii="Calibri" w:eastAsia="Calibri" w:hAnsi="Calibri" w:cs="Calibri"/>
          <w:sz w:val="12"/>
        </w:rPr>
        <w:t>PHYS212 - Physics II with Calculus (4)</w:t>
      </w:r>
    </w:p>
    <w:p w14:paraId="4C27649A" w14:textId="77777777" w:rsidR="007934E7" w:rsidRDefault="00000000">
      <w:pPr>
        <w:spacing w:after="9" w:line="248" w:lineRule="auto"/>
        <w:ind w:left="442" w:right="14" w:hanging="10"/>
      </w:pPr>
      <w:r>
        <w:rPr>
          <w:rFonts w:ascii="Calibri" w:eastAsia="Calibri" w:hAnsi="Calibri" w:cs="Calibri"/>
          <w:sz w:val="12"/>
        </w:rPr>
        <w:t>PHYS212L - Physics II with Calculus Lab (1)</w:t>
      </w:r>
    </w:p>
    <w:p w14:paraId="1E4B3EA4" w14:textId="77777777" w:rsidR="007934E7" w:rsidRDefault="00000000">
      <w:pPr>
        <w:spacing w:after="9" w:line="248" w:lineRule="auto"/>
        <w:ind w:left="442" w:right="14" w:hanging="10"/>
      </w:pPr>
      <w:r>
        <w:rPr>
          <w:rFonts w:ascii="Calibri" w:eastAsia="Calibri" w:hAnsi="Calibri" w:cs="Calibri"/>
          <w:sz w:val="12"/>
        </w:rPr>
        <w:t>PHYS305 - Intro to Astrophysics and Astronomical Observing (3)</w:t>
      </w:r>
    </w:p>
    <w:p w14:paraId="47AED31F" w14:textId="77777777" w:rsidR="007934E7" w:rsidRDefault="00000000">
      <w:pPr>
        <w:spacing w:after="9" w:line="248" w:lineRule="auto"/>
        <w:ind w:left="442" w:right="14" w:hanging="10"/>
      </w:pPr>
      <w:r>
        <w:rPr>
          <w:rFonts w:ascii="Calibri" w:eastAsia="Calibri" w:hAnsi="Calibri" w:cs="Calibri"/>
          <w:sz w:val="12"/>
        </w:rPr>
        <w:t>PHYS309 - Introductory Quantum Physics with Applications (3)</w:t>
      </w:r>
    </w:p>
    <w:p w14:paraId="18E63949" w14:textId="77777777" w:rsidR="007934E7" w:rsidRDefault="00000000">
      <w:pPr>
        <w:spacing w:after="44" w:line="248" w:lineRule="auto"/>
        <w:ind w:left="442" w:right="14" w:hanging="10"/>
      </w:pPr>
      <w:r>
        <w:rPr>
          <w:rFonts w:ascii="Calibri" w:eastAsia="Calibri" w:hAnsi="Calibri" w:cs="Calibri"/>
          <w:sz w:val="12"/>
        </w:rPr>
        <w:t>PHYS309L - Introductory Quantum Physics Lab (1)</w:t>
      </w:r>
    </w:p>
    <w:p w14:paraId="53306402" w14:textId="77777777" w:rsidR="007934E7" w:rsidRDefault="00000000">
      <w:pPr>
        <w:spacing w:after="9" w:line="248" w:lineRule="auto"/>
        <w:ind w:left="447" w:right="2198" w:hanging="144"/>
      </w:pPr>
      <w:r>
        <w:rPr>
          <w:rFonts w:ascii="Calibri" w:eastAsia="Calibri" w:hAnsi="Calibri" w:cs="Calibri"/>
          <w:sz w:val="12"/>
        </w:rPr>
        <w:t>Take at least 1 of the following: PHYS405 - Astrophysics (3)</w:t>
      </w:r>
    </w:p>
    <w:p w14:paraId="02798D4D" w14:textId="77777777" w:rsidR="007934E7" w:rsidRDefault="00000000">
      <w:pPr>
        <w:spacing w:after="126" w:line="354" w:lineRule="auto"/>
        <w:ind w:left="0" w:right="2492" w:firstLine="432"/>
      </w:pPr>
      <w:r>
        <w:rPr>
          <w:rFonts w:ascii="Calibri" w:eastAsia="Calibri" w:hAnsi="Calibri" w:cs="Calibri"/>
          <w:sz w:val="12"/>
        </w:rPr>
        <w:t>PHYS406 - Cosmology (3) Grand Total Credits: 24</w:t>
      </w:r>
    </w:p>
    <w:p w14:paraId="0C2E7E05" w14:textId="77777777" w:rsidR="007934E7" w:rsidRDefault="00000000">
      <w:pPr>
        <w:spacing w:after="1" w:line="257" w:lineRule="auto"/>
        <w:ind w:left="470" w:right="426" w:hanging="10"/>
        <w:jc w:val="center"/>
      </w:pPr>
      <w:r>
        <w:rPr>
          <w:rFonts w:ascii="Calibri" w:eastAsia="Calibri" w:hAnsi="Calibri" w:cs="Calibri"/>
          <w:sz w:val="18"/>
        </w:rPr>
        <w:t>Physics Minor</w:t>
      </w:r>
    </w:p>
    <w:p w14:paraId="6EA53E63" w14:textId="77777777" w:rsidR="007934E7" w:rsidRDefault="00000000">
      <w:pPr>
        <w:spacing w:after="9" w:line="248" w:lineRule="auto"/>
        <w:ind w:left="144" w:right="2886" w:hanging="144"/>
      </w:pPr>
      <w:r>
        <w:rPr>
          <w:rFonts w:ascii="Calibri" w:eastAsia="Calibri" w:hAnsi="Calibri" w:cs="Calibri"/>
          <w:sz w:val="12"/>
        </w:rPr>
        <w:t>Complete all of the following Take the following:</w:t>
      </w:r>
    </w:p>
    <w:p w14:paraId="5457521E" w14:textId="77777777" w:rsidR="007934E7" w:rsidRDefault="00000000">
      <w:pPr>
        <w:spacing w:after="9" w:line="248" w:lineRule="auto"/>
        <w:ind w:left="313" w:right="14" w:hanging="10"/>
      </w:pPr>
      <w:r>
        <w:rPr>
          <w:rFonts w:ascii="Calibri" w:eastAsia="Calibri" w:hAnsi="Calibri" w:cs="Calibri"/>
          <w:sz w:val="12"/>
        </w:rPr>
        <w:t>PHYS211 - Physics I with Calculus (FN) (4)</w:t>
      </w:r>
    </w:p>
    <w:p w14:paraId="34F624B0" w14:textId="77777777" w:rsidR="007934E7" w:rsidRDefault="00000000">
      <w:pPr>
        <w:spacing w:after="9" w:line="248" w:lineRule="auto"/>
        <w:ind w:left="313" w:right="14" w:hanging="10"/>
      </w:pPr>
      <w:r>
        <w:rPr>
          <w:rFonts w:ascii="Calibri" w:eastAsia="Calibri" w:hAnsi="Calibri" w:cs="Calibri"/>
          <w:sz w:val="12"/>
        </w:rPr>
        <w:t>PHYS211L - Physics I with Calculus Lab (FN) (1)</w:t>
      </w:r>
    </w:p>
    <w:p w14:paraId="61EA3AF8" w14:textId="77777777" w:rsidR="007934E7" w:rsidRDefault="00000000">
      <w:pPr>
        <w:spacing w:after="9" w:line="248" w:lineRule="auto"/>
        <w:ind w:left="313" w:right="14" w:hanging="10"/>
      </w:pPr>
      <w:r>
        <w:rPr>
          <w:rFonts w:ascii="Calibri" w:eastAsia="Calibri" w:hAnsi="Calibri" w:cs="Calibri"/>
          <w:sz w:val="12"/>
        </w:rPr>
        <w:t>PHYS212 - Physics II with Calculus (4)</w:t>
      </w:r>
    </w:p>
    <w:p w14:paraId="71E51D6C" w14:textId="77777777" w:rsidR="007934E7" w:rsidRDefault="00000000">
      <w:pPr>
        <w:spacing w:after="9" w:line="248" w:lineRule="auto"/>
        <w:ind w:left="313" w:right="14" w:hanging="10"/>
      </w:pPr>
      <w:r>
        <w:rPr>
          <w:rFonts w:ascii="Calibri" w:eastAsia="Calibri" w:hAnsi="Calibri" w:cs="Calibri"/>
          <w:sz w:val="12"/>
        </w:rPr>
        <w:t>PHYS212L - Physics II with Calculus Lab (1)</w:t>
      </w:r>
    </w:p>
    <w:p w14:paraId="7DA6B68F" w14:textId="77777777" w:rsidR="007934E7" w:rsidRDefault="00000000">
      <w:pPr>
        <w:spacing w:after="9" w:line="248" w:lineRule="auto"/>
        <w:ind w:left="313" w:right="14" w:hanging="10"/>
      </w:pPr>
      <w:r>
        <w:rPr>
          <w:rFonts w:ascii="Calibri" w:eastAsia="Calibri" w:hAnsi="Calibri" w:cs="Calibri"/>
          <w:sz w:val="12"/>
        </w:rPr>
        <w:t>PHYS309 - Introductory Quantum Physics with Applications (3)</w:t>
      </w:r>
    </w:p>
    <w:p w14:paraId="7FB695BD" w14:textId="77777777" w:rsidR="007934E7" w:rsidRDefault="00000000">
      <w:pPr>
        <w:spacing w:after="44" w:line="248" w:lineRule="auto"/>
        <w:ind w:left="313" w:right="14" w:hanging="10"/>
      </w:pPr>
      <w:r>
        <w:rPr>
          <w:rFonts w:ascii="Calibri" w:eastAsia="Calibri" w:hAnsi="Calibri" w:cs="Calibri"/>
          <w:sz w:val="12"/>
        </w:rPr>
        <w:t>PHYS309L - Introductory Quantum Physics Lab (1)</w:t>
      </w:r>
    </w:p>
    <w:p w14:paraId="1A9B755D"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58F23472" w14:textId="77777777" w:rsidR="007934E7" w:rsidRDefault="00000000">
      <w:pPr>
        <w:spacing w:after="9" w:line="305" w:lineRule="auto"/>
        <w:ind w:left="0" w:right="260" w:firstLine="288"/>
      </w:pPr>
      <w:r>
        <w:rPr>
          <w:rFonts w:ascii="Calibri" w:eastAsia="Calibri" w:hAnsi="Calibri" w:cs="Calibri"/>
          <w:sz w:val="12"/>
        </w:rPr>
        <w:t>Upper-division physics courses excluding PHYS395, PHYS495, PHYS499, independent study (496), and special topics (397, 497). Grand Total Credits: 20</w:t>
      </w:r>
    </w:p>
    <w:p w14:paraId="5ED2D413" w14:textId="77777777" w:rsidR="007934E7" w:rsidRDefault="00000000">
      <w:pPr>
        <w:spacing w:after="1" w:line="257" w:lineRule="auto"/>
        <w:ind w:left="10" w:right="16" w:hanging="10"/>
        <w:jc w:val="center"/>
      </w:pPr>
      <w:r>
        <w:rPr>
          <w:rFonts w:ascii="Calibri" w:eastAsia="Calibri" w:hAnsi="Calibri" w:cs="Calibri"/>
          <w:sz w:val="18"/>
        </w:rPr>
        <w:t>Physical Science Teaching Endorsement Minor</w:t>
      </w:r>
    </w:p>
    <w:p w14:paraId="591ED4DD"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0ED8F4B6" w14:textId="77777777" w:rsidR="007934E7" w:rsidRDefault="00000000">
      <w:pPr>
        <w:spacing w:after="9" w:line="248" w:lineRule="auto"/>
        <w:ind w:left="313" w:right="14" w:hanging="10"/>
      </w:pPr>
      <w:r>
        <w:rPr>
          <w:rFonts w:ascii="Calibri" w:eastAsia="Calibri" w:hAnsi="Calibri" w:cs="Calibri"/>
          <w:sz w:val="12"/>
        </w:rPr>
        <w:t>CHEM111 - General Chemistry I (FN) (3)</w:t>
      </w:r>
    </w:p>
    <w:p w14:paraId="3430961A" w14:textId="77777777" w:rsidR="007934E7" w:rsidRDefault="00000000">
      <w:pPr>
        <w:spacing w:after="9" w:line="248" w:lineRule="auto"/>
        <w:ind w:left="313" w:right="14" w:hanging="10"/>
      </w:pPr>
      <w:r>
        <w:rPr>
          <w:rFonts w:ascii="Calibri" w:eastAsia="Calibri" w:hAnsi="Calibri" w:cs="Calibri"/>
          <w:sz w:val="12"/>
        </w:rPr>
        <w:t>CHEM111L - General Chemistry I Laboratory (FN) (1)</w:t>
      </w:r>
    </w:p>
    <w:p w14:paraId="46FB2ED3"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2D402427" w14:textId="77777777" w:rsidR="007934E7" w:rsidRDefault="00000000">
      <w:pPr>
        <w:spacing w:after="9" w:line="248" w:lineRule="auto"/>
        <w:ind w:left="313" w:right="14" w:hanging="10"/>
      </w:pPr>
      <w:r>
        <w:rPr>
          <w:rFonts w:ascii="Calibri" w:eastAsia="Calibri" w:hAnsi="Calibri" w:cs="Calibri"/>
          <w:sz w:val="12"/>
        </w:rPr>
        <w:t>CHEM112L - General Chemistry II Laboratory (1)</w:t>
      </w:r>
    </w:p>
    <w:p w14:paraId="10B7BB4C" w14:textId="77777777" w:rsidR="007934E7" w:rsidRDefault="00000000">
      <w:pPr>
        <w:spacing w:after="9" w:line="248" w:lineRule="auto"/>
        <w:ind w:left="313" w:right="14" w:hanging="10"/>
      </w:pPr>
      <w:r>
        <w:rPr>
          <w:rFonts w:ascii="Calibri" w:eastAsia="Calibri" w:hAnsi="Calibri" w:cs="Calibri"/>
          <w:sz w:val="12"/>
        </w:rPr>
        <w:t>CHEM211 - Analytical Chemistry I (3)</w:t>
      </w:r>
    </w:p>
    <w:p w14:paraId="7398FEE4" w14:textId="77777777" w:rsidR="007934E7" w:rsidRDefault="00000000">
      <w:pPr>
        <w:spacing w:after="9" w:line="248" w:lineRule="auto"/>
        <w:ind w:left="313" w:right="14" w:hanging="10"/>
      </w:pPr>
      <w:r>
        <w:rPr>
          <w:rFonts w:ascii="Calibri" w:eastAsia="Calibri" w:hAnsi="Calibri" w:cs="Calibri"/>
          <w:sz w:val="12"/>
        </w:rPr>
        <w:t>CHEM212 - Analytical Chemistry I Laboratory (2)</w:t>
      </w:r>
    </w:p>
    <w:p w14:paraId="4F775814" w14:textId="77777777" w:rsidR="007934E7" w:rsidRDefault="00000000">
      <w:pPr>
        <w:spacing w:after="9" w:line="248" w:lineRule="auto"/>
        <w:ind w:left="313" w:right="14" w:hanging="10"/>
      </w:pPr>
      <w:r>
        <w:rPr>
          <w:rFonts w:ascii="Calibri" w:eastAsia="Calibri" w:hAnsi="Calibri" w:cs="Calibri"/>
          <w:sz w:val="12"/>
        </w:rPr>
        <w:t>PHYS111 - General Physics I (FN) (4)</w:t>
      </w:r>
    </w:p>
    <w:p w14:paraId="307ADCCB" w14:textId="77777777" w:rsidR="007934E7" w:rsidRDefault="00000000">
      <w:pPr>
        <w:spacing w:after="44" w:line="248" w:lineRule="auto"/>
        <w:ind w:left="313" w:right="14" w:hanging="10"/>
      </w:pPr>
      <w:r>
        <w:rPr>
          <w:rFonts w:ascii="Calibri" w:eastAsia="Calibri" w:hAnsi="Calibri" w:cs="Calibri"/>
          <w:sz w:val="12"/>
        </w:rPr>
        <w:t>PHYS112 - General Physics II (FN) (4)</w:t>
      </w:r>
    </w:p>
    <w:p w14:paraId="7475364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FB13104" w14:textId="77777777" w:rsidR="007934E7" w:rsidRDefault="00000000">
      <w:pPr>
        <w:spacing w:after="9" w:line="248" w:lineRule="auto"/>
        <w:ind w:left="313" w:right="14" w:hanging="10"/>
      </w:pPr>
      <w:r>
        <w:rPr>
          <w:rFonts w:ascii="Calibri" w:eastAsia="Calibri" w:hAnsi="Calibri" w:cs="Calibri"/>
          <w:sz w:val="12"/>
        </w:rPr>
        <w:t>PHYS104 - Life in the Universe (FN) (4)</w:t>
      </w:r>
    </w:p>
    <w:p w14:paraId="5BB248D5" w14:textId="77777777" w:rsidR="007934E7" w:rsidRDefault="00000000">
      <w:pPr>
        <w:spacing w:after="44" w:line="248" w:lineRule="auto"/>
        <w:ind w:left="313" w:right="14" w:hanging="10"/>
      </w:pPr>
      <w:r>
        <w:rPr>
          <w:rFonts w:ascii="Calibri" w:eastAsia="Calibri" w:hAnsi="Calibri" w:cs="Calibri"/>
          <w:sz w:val="12"/>
        </w:rPr>
        <w:t>PHYS105 - Stars and Cosmology (FN) (4)</w:t>
      </w:r>
    </w:p>
    <w:p w14:paraId="61A1002C"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78908E4B" w14:textId="77777777" w:rsidR="007934E7" w:rsidRDefault="00000000">
      <w:pPr>
        <w:spacing w:after="326" w:line="248" w:lineRule="auto"/>
        <w:ind w:left="10" w:right="14" w:hanging="10"/>
      </w:pPr>
      <w:r>
        <w:rPr>
          <w:rFonts w:ascii="Calibri" w:eastAsia="Calibri" w:hAnsi="Calibri" w:cs="Calibri"/>
          <w:sz w:val="12"/>
        </w:rPr>
        <w:t>Grand Total Credits: 25</w:t>
      </w:r>
    </w:p>
    <w:p w14:paraId="5CAFCC2E" w14:textId="77777777" w:rsidR="007934E7" w:rsidRDefault="00000000">
      <w:pPr>
        <w:spacing w:after="1" w:line="257" w:lineRule="auto"/>
        <w:ind w:left="470" w:right="475" w:hanging="10"/>
        <w:jc w:val="center"/>
      </w:pPr>
      <w:r>
        <w:rPr>
          <w:rFonts w:ascii="Calibri" w:eastAsia="Calibri" w:hAnsi="Calibri" w:cs="Calibri"/>
          <w:sz w:val="18"/>
        </w:rPr>
        <w:t>Physics Teaching Endorsement Minor</w:t>
      </w:r>
    </w:p>
    <w:p w14:paraId="5F38E124"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24221984" w14:textId="77777777" w:rsidR="007934E7" w:rsidRDefault="00000000">
      <w:pPr>
        <w:spacing w:after="9" w:line="248" w:lineRule="auto"/>
        <w:ind w:left="313" w:right="14" w:hanging="10"/>
      </w:pPr>
      <w:r>
        <w:rPr>
          <w:rFonts w:ascii="Calibri" w:eastAsia="Calibri" w:hAnsi="Calibri" w:cs="Calibri"/>
          <w:sz w:val="12"/>
        </w:rPr>
        <w:t>PHYS211 - Physics I with Calculus (FN) (4)</w:t>
      </w:r>
    </w:p>
    <w:p w14:paraId="4B39A4F5" w14:textId="77777777" w:rsidR="007934E7" w:rsidRDefault="00000000">
      <w:pPr>
        <w:spacing w:after="9" w:line="248" w:lineRule="auto"/>
        <w:ind w:left="313" w:right="14" w:hanging="10"/>
      </w:pPr>
      <w:r>
        <w:rPr>
          <w:rFonts w:ascii="Calibri" w:eastAsia="Calibri" w:hAnsi="Calibri" w:cs="Calibri"/>
          <w:sz w:val="12"/>
        </w:rPr>
        <w:t>PHYS211L - Physics I with Calculus Lab (FN) (1)</w:t>
      </w:r>
    </w:p>
    <w:p w14:paraId="7D7A3A32" w14:textId="77777777" w:rsidR="007934E7" w:rsidRDefault="00000000">
      <w:pPr>
        <w:spacing w:after="9" w:line="248" w:lineRule="auto"/>
        <w:ind w:left="313" w:right="14" w:hanging="10"/>
      </w:pPr>
      <w:r>
        <w:rPr>
          <w:rFonts w:ascii="Calibri" w:eastAsia="Calibri" w:hAnsi="Calibri" w:cs="Calibri"/>
          <w:sz w:val="12"/>
        </w:rPr>
        <w:t>PHYS212 - Physics II with Calculus (4)</w:t>
      </w:r>
    </w:p>
    <w:p w14:paraId="55177F48" w14:textId="77777777" w:rsidR="007934E7" w:rsidRDefault="00000000">
      <w:pPr>
        <w:spacing w:after="9" w:line="248" w:lineRule="auto"/>
        <w:ind w:left="313" w:right="14" w:hanging="10"/>
      </w:pPr>
      <w:r>
        <w:rPr>
          <w:rFonts w:ascii="Calibri" w:eastAsia="Calibri" w:hAnsi="Calibri" w:cs="Calibri"/>
          <w:sz w:val="12"/>
        </w:rPr>
        <w:t>PHYS212L - Physics II with Calculus Lab (1)</w:t>
      </w:r>
    </w:p>
    <w:p w14:paraId="017AD563" w14:textId="77777777" w:rsidR="007934E7" w:rsidRDefault="00000000">
      <w:pPr>
        <w:spacing w:after="9" w:line="248" w:lineRule="auto"/>
        <w:ind w:left="313" w:right="14" w:hanging="10"/>
      </w:pPr>
      <w:r>
        <w:rPr>
          <w:rFonts w:ascii="Calibri" w:eastAsia="Calibri" w:hAnsi="Calibri" w:cs="Calibri"/>
          <w:sz w:val="12"/>
        </w:rPr>
        <w:t>PHYS309 - Introductory Quantum Physics with Applications (3)</w:t>
      </w:r>
    </w:p>
    <w:p w14:paraId="6058DD7A" w14:textId="77777777" w:rsidR="007934E7" w:rsidRDefault="00000000">
      <w:pPr>
        <w:spacing w:after="44" w:line="248" w:lineRule="auto"/>
        <w:ind w:left="313" w:right="14" w:hanging="10"/>
      </w:pPr>
      <w:r>
        <w:rPr>
          <w:rFonts w:ascii="Calibri" w:eastAsia="Calibri" w:hAnsi="Calibri" w:cs="Calibri"/>
          <w:sz w:val="12"/>
        </w:rPr>
        <w:t>PHYS309L - Introductory Quantum Physics Lab (1)</w:t>
      </w:r>
    </w:p>
    <w:p w14:paraId="4C35791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A7388FA" w14:textId="77777777" w:rsidR="007934E7" w:rsidRDefault="00000000">
      <w:pPr>
        <w:spacing w:after="9" w:line="248" w:lineRule="auto"/>
        <w:ind w:left="313" w:right="14" w:hanging="10"/>
      </w:pPr>
      <w:r>
        <w:rPr>
          <w:rFonts w:ascii="Calibri" w:eastAsia="Calibri" w:hAnsi="Calibri" w:cs="Calibri"/>
          <w:sz w:val="12"/>
        </w:rPr>
        <w:t>PHYS311 - Introductory Relativistic Physics with Applications (3)</w:t>
      </w:r>
    </w:p>
    <w:p w14:paraId="7D5AB0F0" w14:textId="77777777" w:rsidR="007934E7" w:rsidRDefault="00000000">
      <w:pPr>
        <w:spacing w:after="44" w:line="248" w:lineRule="auto"/>
        <w:ind w:left="313" w:right="14" w:hanging="10"/>
      </w:pPr>
      <w:r>
        <w:rPr>
          <w:rFonts w:ascii="Calibri" w:eastAsia="Calibri" w:hAnsi="Calibri" w:cs="Calibri"/>
          <w:sz w:val="12"/>
        </w:rPr>
        <w:t>PHYS432 - Thermal Physics (4)</w:t>
      </w:r>
    </w:p>
    <w:p w14:paraId="1B42EA64" w14:textId="77777777" w:rsidR="007934E7" w:rsidRDefault="00000000">
      <w:pPr>
        <w:spacing w:after="9" w:line="248" w:lineRule="auto"/>
        <w:ind w:left="154" w:right="14" w:hanging="10"/>
      </w:pPr>
      <w:r>
        <w:rPr>
          <w:rFonts w:ascii="Calibri" w:eastAsia="Calibri" w:hAnsi="Calibri" w:cs="Calibri"/>
          <w:sz w:val="12"/>
        </w:rPr>
        <w:t>Take at least 4 credits from the following:</w:t>
      </w:r>
    </w:p>
    <w:p w14:paraId="7126B3E6" w14:textId="77777777" w:rsidR="007934E7" w:rsidRDefault="00000000">
      <w:pPr>
        <w:spacing w:after="9" w:line="248" w:lineRule="auto"/>
        <w:ind w:left="313" w:right="14" w:hanging="10"/>
      </w:pPr>
      <w:r>
        <w:rPr>
          <w:rFonts w:ascii="Calibri" w:eastAsia="Calibri" w:hAnsi="Calibri" w:cs="Calibri"/>
          <w:sz w:val="12"/>
        </w:rPr>
        <w:t>PHYS301 - Analog and Digital Electronics (4)</w:t>
      </w:r>
    </w:p>
    <w:p w14:paraId="74D079E2" w14:textId="77777777" w:rsidR="007934E7" w:rsidRDefault="00000000">
      <w:pPr>
        <w:spacing w:after="9" w:line="248" w:lineRule="auto"/>
        <w:ind w:left="313" w:right="14" w:hanging="10"/>
      </w:pPr>
      <w:r>
        <w:rPr>
          <w:rFonts w:ascii="Calibri" w:eastAsia="Calibri" w:hAnsi="Calibri" w:cs="Calibri"/>
          <w:sz w:val="12"/>
        </w:rPr>
        <w:t>PHYS325 - Scientific Computing (4)</w:t>
      </w:r>
    </w:p>
    <w:p w14:paraId="7CE0D2B3" w14:textId="77777777" w:rsidR="007934E7" w:rsidRDefault="00000000">
      <w:pPr>
        <w:spacing w:after="9" w:line="248" w:lineRule="auto"/>
        <w:ind w:left="313" w:right="14" w:hanging="10"/>
      </w:pPr>
      <w:r>
        <w:rPr>
          <w:rFonts w:ascii="Calibri" w:eastAsia="Calibri" w:hAnsi="Calibri" w:cs="Calibri"/>
          <w:sz w:val="12"/>
        </w:rPr>
        <w:t>PHYS330 - Optics (3)</w:t>
      </w:r>
    </w:p>
    <w:p w14:paraId="58002A1E" w14:textId="77777777" w:rsidR="007934E7" w:rsidRDefault="00000000">
      <w:pPr>
        <w:spacing w:after="44" w:line="248" w:lineRule="auto"/>
        <w:ind w:left="313" w:right="14" w:hanging="10"/>
      </w:pPr>
      <w:r>
        <w:rPr>
          <w:rFonts w:ascii="Calibri" w:eastAsia="Calibri" w:hAnsi="Calibri" w:cs="Calibri"/>
          <w:sz w:val="12"/>
        </w:rPr>
        <w:t>PHYS330L - Optics Lab (1)</w:t>
      </w:r>
    </w:p>
    <w:p w14:paraId="195C9BF0"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10D71444" w14:textId="77777777" w:rsidR="007934E7" w:rsidRDefault="00000000">
      <w:pPr>
        <w:spacing w:after="252" w:line="248" w:lineRule="auto"/>
        <w:ind w:left="10" w:right="14" w:hanging="10"/>
      </w:pPr>
      <w:r>
        <w:rPr>
          <w:rFonts w:ascii="Calibri" w:eastAsia="Calibri" w:hAnsi="Calibri" w:cs="Calibri"/>
          <w:sz w:val="12"/>
        </w:rPr>
        <w:t>Grand Total Credits: 21 - 22</w:t>
      </w:r>
    </w:p>
    <w:p w14:paraId="26313285" w14:textId="77777777" w:rsidR="007934E7" w:rsidRDefault="00000000">
      <w:pPr>
        <w:pStyle w:val="Heading2"/>
        <w:spacing w:after="46"/>
        <w:ind w:left="25"/>
      </w:pPr>
      <w:r>
        <w:t>Course Offerings</w:t>
      </w:r>
    </w:p>
    <w:p w14:paraId="486BEC89" w14:textId="77777777" w:rsidR="007934E7" w:rsidRDefault="00000000">
      <w:pPr>
        <w:spacing w:after="47" w:line="248" w:lineRule="auto"/>
        <w:ind w:left="11" w:right="46" w:hanging="10"/>
      </w:pPr>
      <w:r>
        <w:rPr>
          <w:rFonts w:ascii="Calibri" w:eastAsia="Calibri" w:hAnsi="Calibri" w:cs="Calibri"/>
        </w:rPr>
        <w:t>PHYS—Physics</w:t>
      </w:r>
    </w:p>
    <w:p w14:paraId="6F5E23E6" w14:textId="77777777" w:rsidR="007934E7" w:rsidRDefault="00000000">
      <w:pPr>
        <w:spacing w:after="65" w:line="270" w:lineRule="auto"/>
        <w:ind w:left="-5" w:right="18" w:hanging="10"/>
      </w:pPr>
      <w:r>
        <w:rPr>
          <w:b/>
        </w:rPr>
        <w:t>PHYSICS LABORATORY FEES: A $68.50 laboratory fee is charged to all students enrolling in a physics course with an associated laboratory or a physics laboratory.</w:t>
      </w:r>
    </w:p>
    <w:p w14:paraId="0994307C" w14:textId="77777777" w:rsidR="007934E7" w:rsidRDefault="00000000">
      <w:pPr>
        <w:ind w:left="23" w:right="34"/>
      </w:pPr>
      <w:r>
        <w:rPr>
          <w:b/>
        </w:rPr>
        <w:t>PHYS101 Introduction to Physics (3-2-4)(F,S,SU)(FN).</w:t>
      </w:r>
      <w:r>
        <w:t xml:space="preserve"> A broad survey of basic physics concepts and principles including motion, energy, electricity, magnetism, light, relativity, atoms, fission and fusion. Some examples will be related to social applications. A one-semester core course that uses some basic algebra.</w:t>
      </w:r>
    </w:p>
    <w:p w14:paraId="1514B754" w14:textId="77777777" w:rsidR="007934E7" w:rsidRDefault="00000000">
      <w:pPr>
        <w:ind w:left="23" w:right="34"/>
      </w:pPr>
      <w:r>
        <w:rPr>
          <w:b/>
        </w:rPr>
        <w:t>PHYS104 Life in the Universe (3-2-4)(F,S,SU)(FN).</w:t>
      </w:r>
      <w:r>
        <w:t xml:space="preserve"> Emphasis is on our solar system, the origin of chemical abundances, and astronomical requirements for the development of life; extra-solar planetary systems, and the search for life in the universe. Requires evening labs.</w:t>
      </w:r>
    </w:p>
    <w:p w14:paraId="56C9C06B" w14:textId="77777777" w:rsidR="007934E7" w:rsidRDefault="00000000">
      <w:pPr>
        <w:ind w:left="23" w:right="34"/>
      </w:pPr>
      <w:r>
        <w:rPr>
          <w:b/>
        </w:rPr>
        <w:t>PHYS105 Stars and Cosmology (3-2-4)(F,S,SU)(FN).</w:t>
      </w:r>
      <w:r>
        <w:t xml:space="preserve"> An exploration of star formation and evolution, black holes, galaxies, and cosmology. Explores how the ideas of Albert Einstein, Stephen Hawking, and others form our understanding of the universe. Requires evening labs and/or planetarium visits. </w:t>
      </w:r>
      <w:r>
        <w:rPr>
          <w:b/>
        </w:rPr>
        <w:t>PHYS106 Radiation Physics (2-0-2)(F/S).</w:t>
      </w:r>
      <w:r>
        <w:t xml:space="preserve"> Fundamental concepts involving electricity, magnetism, formation of electromagnetic radiation and radioactivity. Includes basic circuitry of x-ray machine and introduction to radiation dose. PREREQ: MATH143 or satisfactory placement score.</w:t>
      </w:r>
    </w:p>
    <w:p w14:paraId="14E7BDD6" w14:textId="77777777" w:rsidR="007934E7" w:rsidRDefault="00000000">
      <w:pPr>
        <w:ind w:left="23" w:right="34"/>
      </w:pPr>
      <w:r>
        <w:rPr>
          <w:b/>
        </w:rPr>
        <w:t>PHYS111 General Physics I (3-3-4)(F,S,SU)(FN).</w:t>
      </w:r>
      <w:r>
        <w:t xml:space="preserve"> Kinematics, forces and dynamics, conservation laws, waves, thermodynamics. Uses algebra and </w:t>
      </w:r>
    </w:p>
    <w:p w14:paraId="196A82FA" w14:textId="77777777" w:rsidR="007934E7" w:rsidRDefault="00000000">
      <w:pPr>
        <w:spacing w:after="506" w:line="370" w:lineRule="auto"/>
        <w:ind w:left="10" w:right="15" w:hanging="10"/>
        <w:jc w:val="right"/>
      </w:pPr>
      <w:r>
        <w:rPr>
          <w:rFonts w:ascii="Calibri" w:eastAsia="Calibri" w:hAnsi="Calibri" w:cs="Calibri"/>
          <w:sz w:val="20"/>
        </w:rPr>
        <w:t>PHYSICS</w:t>
      </w:r>
    </w:p>
    <w:p w14:paraId="262F6832" w14:textId="77777777" w:rsidR="007934E7" w:rsidRDefault="00000000">
      <w:pPr>
        <w:spacing w:after="4"/>
        <w:ind w:left="23" w:right="34"/>
      </w:pPr>
      <w:r>
        <w:t xml:space="preserve">trigonometry, and includes one required three-hour lab per week. </w:t>
      </w:r>
    </w:p>
    <w:p w14:paraId="03BD028F" w14:textId="77777777" w:rsidR="007934E7" w:rsidRDefault="00000000">
      <w:pPr>
        <w:ind w:left="23" w:right="34"/>
      </w:pPr>
      <w:r>
        <w:t>Recommended background: high school physics or PHYS101. PREREQ: MATH143 and MATH144 or satisfactory placement score.</w:t>
      </w:r>
    </w:p>
    <w:p w14:paraId="0517EADD" w14:textId="77777777" w:rsidR="007934E7" w:rsidRDefault="00000000">
      <w:pPr>
        <w:ind w:left="23" w:right="34"/>
      </w:pPr>
      <w:r>
        <w:rPr>
          <w:b/>
        </w:rPr>
        <w:t>PHYS112 General Physics II (3-3-4)(F,S,SU)(FN).</w:t>
      </w:r>
      <w:r>
        <w:t xml:space="preserve"> Electricity, magnetism, optics, and modern physics. Uses algebra and trigonometry, and includes one required three-hour lab per week. PREREQ: PHYS111.</w:t>
      </w:r>
    </w:p>
    <w:p w14:paraId="0199DBA2" w14:textId="77777777" w:rsidR="007934E7" w:rsidRDefault="00000000">
      <w:pPr>
        <w:spacing w:after="5"/>
        <w:ind w:left="23" w:right="34"/>
      </w:pPr>
      <w:r>
        <w:rPr>
          <w:b/>
        </w:rPr>
        <w:t>PHYS119 Laboratory Only (0-V-1)(F/S).</w:t>
      </w:r>
      <w:r>
        <w:t xml:space="preserve"> For transfer students who need a laboratory experience to gain FN lab credit for a lecture-only PHYS course taken elsewhere but includes a weekly 2 or 3 hour lab at Boise State. PREREQ: </w:t>
      </w:r>
    </w:p>
    <w:p w14:paraId="068B83F0" w14:textId="77777777" w:rsidR="007934E7" w:rsidRDefault="00000000">
      <w:pPr>
        <w:ind w:left="23" w:right="34"/>
      </w:pPr>
      <w:r>
        <w:t>PERM/INST.</w:t>
      </w:r>
    </w:p>
    <w:p w14:paraId="31513680" w14:textId="77777777" w:rsidR="007934E7" w:rsidRDefault="00000000">
      <w:pPr>
        <w:ind w:left="23" w:right="34"/>
      </w:pPr>
      <w:r>
        <w:rPr>
          <w:b/>
        </w:rPr>
        <w:t>PHYS125 Physics Symposium (1-0-1)(F).</w:t>
      </w:r>
      <w:r>
        <w:t xml:space="preserve"> Topics in current areas of student interest in physics and related disciplines, introduction to the physics department, degrees, and faculty, to physics degree requirements for graduation, and to jobs and graduate school. Intended for physics majors and prospective majors.</w:t>
      </w:r>
    </w:p>
    <w:p w14:paraId="13A4A733" w14:textId="77777777" w:rsidR="007934E7" w:rsidRDefault="00000000">
      <w:pPr>
        <w:spacing w:after="8" w:line="270" w:lineRule="auto"/>
        <w:ind w:left="-5" w:right="18" w:hanging="10"/>
      </w:pPr>
      <w:r>
        <w:rPr>
          <w:b/>
        </w:rPr>
        <w:t>PHYS211 Physics I with Calculus (4-1-4)(F,S)(FN with PHYS211L).</w:t>
      </w:r>
      <w:r>
        <w:t xml:space="preserve"> </w:t>
      </w:r>
    </w:p>
    <w:p w14:paraId="2EAF09C9" w14:textId="77777777" w:rsidR="007934E7" w:rsidRDefault="00000000">
      <w:pPr>
        <w:ind w:left="23" w:right="34"/>
      </w:pPr>
      <w:r>
        <w:t>Kinematics, dynamics of particles, statics, energy, work, momentum, rotational motion, wave motion, and superposition. Recommended background: high school physics or PHYS101. PREREQ: MATH143 and MATH144 or satisfactory placement score. COREQ: MATH170, PHYS211L.</w:t>
      </w:r>
    </w:p>
    <w:p w14:paraId="0C173356" w14:textId="77777777" w:rsidR="007934E7" w:rsidRDefault="00000000">
      <w:pPr>
        <w:spacing w:after="8" w:line="270" w:lineRule="auto"/>
        <w:ind w:left="-5" w:right="18" w:hanging="10"/>
      </w:pPr>
      <w:r>
        <w:rPr>
          <w:b/>
        </w:rPr>
        <w:t xml:space="preserve">PHYS211L Physics I with Calculus Lab (0-3-1)(F,S,SU)(FN with </w:t>
      </w:r>
    </w:p>
    <w:p w14:paraId="711914C3" w14:textId="77777777" w:rsidR="007934E7" w:rsidRDefault="00000000">
      <w:pPr>
        <w:ind w:left="23" w:right="34"/>
      </w:pPr>
      <w:r>
        <w:rPr>
          <w:b/>
        </w:rPr>
        <w:t>PHYS211).</w:t>
      </w:r>
      <w:r>
        <w:t xml:space="preserve"> Lab to be taken with PHYS211. Basic experiments in kinematics, mechanics, and wave motion. COREQ: PHYS211.</w:t>
      </w:r>
    </w:p>
    <w:p w14:paraId="6A3E6CF8" w14:textId="77777777" w:rsidR="007934E7" w:rsidRDefault="00000000">
      <w:pPr>
        <w:ind w:left="23" w:right="34"/>
      </w:pPr>
      <w:r>
        <w:rPr>
          <w:b/>
        </w:rPr>
        <w:t>PHYS212 Physics II with Calculus (4-1-4)(F,S,SU).</w:t>
      </w:r>
      <w:r>
        <w:t xml:space="preserve"> Heat and thermodynamics, electrostatics, fields, electric potential, electric current, simple circuits, magnetism, electromagnetic induction, electromagnetic waves, polarization, Maxwell’s equations, Lorentz force law, diffraction, and geometrical optics. PREREQ: MATH170, PHYS211, PHYS211L. COREQ: PHYS212L.</w:t>
      </w:r>
    </w:p>
    <w:p w14:paraId="77E74C85" w14:textId="77777777" w:rsidR="007934E7" w:rsidRDefault="00000000">
      <w:pPr>
        <w:ind w:left="23" w:right="34"/>
      </w:pPr>
      <w:r>
        <w:rPr>
          <w:b/>
        </w:rPr>
        <w:t>PHYS212L Physics II with Calculus Lab (0-3-1)(F,S,SU).</w:t>
      </w:r>
      <w:r>
        <w:t xml:space="preserve"> Lab to be taken concurrently with PHYS212. Basic experiments in heat, electricity, magnetism, and optics. PREREQ: PHYS211L. COREQ: PHYS212.</w:t>
      </w:r>
    </w:p>
    <w:p w14:paraId="7F6F6FC4" w14:textId="77777777" w:rsidR="007934E7" w:rsidRDefault="00000000">
      <w:pPr>
        <w:ind w:left="23" w:right="34"/>
      </w:pPr>
      <w:r>
        <w:rPr>
          <w:b/>
        </w:rPr>
        <w:t>PHYS295 Research in Physics (0-4 credits)(F,S).</w:t>
      </w:r>
      <w:r>
        <w:t xml:space="preserve"> Individual research project carried out by the student in collaboration with a supervising member of the physics faculty. Intended for freshmen or sophomores. May be repeated.</w:t>
      </w:r>
    </w:p>
    <w:p w14:paraId="711FB04E" w14:textId="77777777" w:rsidR="007934E7" w:rsidRDefault="00000000">
      <w:pPr>
        <w:ind w:left="23" w:right="34"/>
      </w:pPr>
      <w:r>
        <w:rPr>
          <w:b/>
        </w:rPr>
        <w:t>PHYS301 Analog and Digital Electronics (3-3-4)(S).</w:t>
      </w:r>
      <w:r>
        <w:t xml:space="preserve"> Introduction to electronic test instrumentation, discrete semiconductor devices, and their use in integrated circuits. Effective presentation and interpretation of technical data is stressed through written lab reports and oral communication projects. PREREQ: ENGL102, PHYS212, 212L.</w:t>
      </w:r>
    </w:p>
    <w:p w14:paraId="67BB9526" w14:textId="77777777" w:rsidR="007934E7" w:rsidRDefault="00000000">
      <w:pPr>
        <w:spacing w:after="8" w:line="270" w:lineRule="auto"/>
        <w:ind w:left="-5" w:right="18" w:hanging="10"/>
      </w:pPr>
      <w:r>
        <w:rPr>
          <w:b/>
        </w:rPr>
        <w:t xml:space="preserve">PHYS305 Introduction to Astrophysics and Astronomical Observing </w:t>
      </w:r>
    </w:p>
    <w:p w14:paraId="2255B38A" w14:textId="77777777" w:rsidR="007934E7" w:rsidRDefault="00000000">
      <w:pPr>
        <w:ind w:left="23" w:right="34"/>
      </w:pPr>
      <w:r>
        <w:rPr>
          <w:b/>
        </w:rPr>
        <w:t>(3-0-3)(S).</w:t>
      </w:r>
      <w:r>
        <w:t xml:space="preserve"> A broad survey of basic astrophysics and astronomical observation. Topics include motion of the night sky, Kepler’s laws of planetary motion, planets in our solar system and beyond, light propagation and interaction with matter, astronomical optics, ground/space-based observatories, multiwavelength and multi-messenger astronomy, and data analysis. The course will culminate in the collection and analysis of data using Boise State’s astronomical observatories, weather permitting. Requires evening viewing sessions. PREREQ: CS133, PHYS105, PHYS212.</w:t>
      </w:r>
    </w:p>
    <w:p w14:paraId="4CD57BB7" w14:textId="77777777" w:rsidR="007934E7" w:rsidRDefault="00000000">
      <w:pPr>
        <w:ind w:left="23" w:right="170"/>
      </w:pPr>
      <w:r>
        <w:rPr>
          <w:b/>
        </w:rPr>
        <w:t>PHYS307 Introduction to Biophysics (3-0-3)(F).</w:t>
      </w:r>
      <w:r>
        <w:t xml:space="preserve"> Application of physical principles and techniques to the study of key biomolecules and biological systems. Stresses examples relevant to cellular and molecular biology and to biomedical research. PREREQ: PHYS112 or PHYS212-212L. </w:t>
      </w:r>
      <w:r>
        <w:rPr>
          <w:b/>
        </w:rPr>
        <w:t>PHYS309 Introductory Quantum Physics with Applications (3-0-3)(F,S).</w:t>
      </w:r>
      <w:r>
        <w:t xml:space="preserve"> An introduction to modern physics, focused on quantum physics, with examples from atomic, molecular, and statistical physics, engineering, solidstate physics, and nanotechnology. PREREQ: MATH175, PHYS212. COREQ: MATH275, PHYS309L.</w:t>
      </w:r>
    </w:p>
    <w:p w14:paraId="34F7F95E" w14:textId="77777777" w:rsidR="007934E7" w:rsidRDefault="00000000">
      <w:pPr>
        <w:ind w:left="23" w:right="34"/>
      </w:pPr>
      <w:r>
        <w:rPr>
          <w:b/>
        </w:rPr>
        <w:t>PHYS309L Introductory Quantum Physics Lab (0-3-1)(F,S).</w:t>
      </w:r>
      <w:r>
        <w:t xml:space="preserve"> Lab to be taken concurrently with PHYS309. Hands-on experiments and computer </w:t>
      </w:r>
    </w:p>
    <w:p w14:paraId="2826557B" w14:textId="77777777" w:rsidR="007934E7" w:rsidRDefault="00000000">
      <w:pPr>
        <w:pStyle w:val="Heading2"/>
        <w:spacing w:after="590" w:line="265" w:lineRule="auto"/>
        <w:ind w:left="5"/>
      </w:pPr>
      <w:r>
        <w:t>PHYSICS</w:t>
      </w:r>
    </w:p>
    <w:p w14:paraId="61AA0A5A" w14:textId="77777777" w:rsidR="007934E7" w:rsidRDefault="00000000">
      <w:pPr>
        <w:ind w:left="23" w:right="34"/>
      </w:pPr>
      <w:r>
        <w:t>simulations applying the principles of modern physics. PREREQ: PHYS212L; COREQ: MATH275, PHYS309.</w:t>
      </w:r>
    </w:p>
    <w:p w14:paraId="535C0126" w14:textId="77777777" w:rsidR="007934E7" w:rsidRDefault="00000000">
      <w:pPr>
        <w:ind w:left="23" w:right="34"/>
      </w:pPr>
      <w:r>
        <w:rPr>
          <w:b/>
        </w:rPr>
        <w:t>PHYS311 Introductory Relativistic Physics with Applications (3-0-3)(S).</w:t>
      </w:r>
      <w:r>
        <w:t xml:space="preserve"> A modern physics course to follow PHYS309, focused on introductory relativity, nuclear physics, elementary particles, and cosmology. PREREQ: MATH275, PHYS309.</w:t>
      </w:r>
    </w:p>
    <w:p w14:paraId="0BA50293" w14:textId="77777777" w:rsidR="007934E7" w:rsidRDefault="00000000">
      <w:pPr>
        <w:ind w:left="23" w:right="34"/>
      </w:pPr>
      <w:r>
        <w:rPr>
          <w:b/>
        </w:rPr>
        <w:t>PHYS325 Scientific Computing (3-3-4)(F).</w:t>
      </w:r>
      <w:r>
        <w:t xml:space="preserve"> Methods and practices of computing and computer modeling, with an emphasis on problems in science and engineering. Topics include model building, simulation of complex systems, numerical solutions of systems of differential equations, and scientific visualization. PREREQ: CS121 or CS133 or MSE150. PRE/COREQ: MATH275 and PHYS309.</w:t>
      </w:r>
    </w:p>
    <w:p w14:paraId="546066DE" w14:textId="77777777" w:rsidR="007934E7" w:rsidRDefault="00000000">
      <w:pPr>
        <w:ind w:left="23" w:right="34"/>
      </w:pPr>
      <w:r>
        <w:rPr>
          <w:b/>
        </w:rPr>
        <w:t>PHYS330 Optics (3-0-3)(S).</w:t>
      </w:r>
      <w:r>
        <w:t xml:space="preserve"> Geometrical and physical optics, including lenses, fiber optics, Fourier optics, polarization, interference, diffraction, lasers, and special topics. PREREQ: MATH333 and either ECE300 or PHYS381. COREQ: PHYS330L.</w:t>
      </w:r>
    </w:p>
    <w:p w14:paraId="11572599" w14:textId="77777777" w:rsidR="007934E7" w:rsidRDefault="00000000">
      <w:pPr>
        <w:ind w:left="23" w:right="34"/>
      </w:pPr>
      <w:r>
        <w:rPr>
          <w:b/>
        </w:rPr>
        <w:t>PHYS330L Optics Laboratory (0-3-1)(S).</w:t>
      </w:r>
      <w:r>
        <w:t xml:space="preserve"> Laboratory to be taken concurrently with PHYS330. Experiments in optics, including optical systems, thick lenses, interference, diffraction, Fourier optics, image processing, and special topics. COREQ: PHYS330.</w:t>
      </w:r>
    </w:p>
    <w:p w14:paraId="574A14FB" w14:textId="77777777" w:rsidR="007934E7" w:rsidRDefault="00000000">
      <w:pPr>
        <w:ind w:left="23" w:right="34"/>
      </w:pPr>
      <w:r>
        <w:rPr>
          <w:b/>
        </w:rPr>
        <w:t>PHYS341 Classical Mechanics (4-0-4)(S).</w:t>
      </w:r>
      <w:r>
        <w:t xml:space="preserve"> An advanced treatment of classical mechanics using the methods of Lagrange and Hamilton, with the aid of vector calculus and differential equations. PREREQ: MATH275, MATH333 and PHYS211.</w:t>
      </w:r>
    </w:p>
    <w:p w14:paraId="5013B614" w14:textId="77777777" w:rsidR="007934E7" w:rsidRDefault="00000000">
      <w:pPr>
        <w:ind w:left="23" w:right="34"/>
      </w:pPr>
      <w:r>
        <w:rPr>
          <w:b/>
        </w:rPr>
        <w:t>PHYS381 Electromagnetic Theory (4-0-4)(F).</w:t>
      </w:r>
      <w:r>
        <w:t xml:space="preserve"> Electrostatic and magnetostatic fields, including potentials, Gauss’s law, solutions of Laplace’s equation, dielectrics, vector potentials, magnetization, and an introduction to Maxwell’s equations. PREREQ: MATH275, MATH333, PHYS212.</w:t>
      </w:r>
    </w:p>
    <w:p w14:paraId="1F3CEF64" w14:textId="77777777" w:rsidR="007934E7" w:rsidRDefault="00000000">
      <w:pPr>
        <w:ind w:left="23" w:right="34"/>
      </w:pPr>
      <w:r>
        <w:rPr>
          <w:b/>
        </w:rPr>
        <w:t>PHYS382 Electrodynamics (4-0-4)(S).</w:t>
      </w:r>
      <w:r>
        <w:t xml:space="preserve"> Application of Maxwell’s equations to electrodynamics, including the stress tensor, wave equation, guided waves, radiation, and special relativity. PREREQ: PHYS381.</w:t>
      </w:r>
    </w:p>
    <w:p w14:paraId="7FB885CC" w14:textId="77777777" w:rsidR="007934E7" w:rsidRDefault="00000000">
      <w:pPr>
        <w:ind w:left="23" w:right="34"/>
      </w:pPr>
      <w:r>
        <w:rPr>
          <w:b/>
        </w:rPr>
        <w:t>PHYS395 Research in Physics (0-4 credits)(F,S).</w:t>
      </w:r>
      <w:r>
        <w:t xml:space="preserve"> Individual research project carried out by the student in collaboration with a supervising member of the physics faculty. Intended for juniors or seniors. May be repeated.</w:t>
      </w:r>
    </w:p>
    <w:p w14:paraId="64F1E555" w14:textId="77777777" w:rsidR="007934E7" w:rsidRDefault="00000000">
      <w:pPr>
        <w:ind w:left="23" w:right="34"/>
      </w:pPr>
      <w:r>
        <w:rPr>
          <w:b/>
        </w:rPr>
        <w:t>PHYS404 Molecular and Cellular Biophysics (4-0-4)(S).</w:t>
      </w:r>
      <w:r>
        <w:t xml:space="preserve"> Advanced introduction to biophysical concepts and methods, focused on developing an in-depth understanding of the functionality of biological systems at the molecular and cellular level. Includes biophysical properties of water and solutions, characterization of biomolecular interactions, biological relevance of the physical properties of biomolecules, role of physical interactions in driving the self-assembly and conformational changes of biomolecules, membrane transport, molecular and cellular motility, and biophysical aspects of cell function. PREREQ: BIOL191, CHEM112, PHYS307, PHYS309.</w:t>
      </w:r>
    </w:p>
    <w:p w14:paraId="2EF7E265" w14:textId="77777777" w:rsidR="007934E7" w:rsidRDefault="00000000">
      <w:pPr>
        <w:spacing w:after="4"/>
        <w:ind w:left="23" w:right="34"/>
      </w:pPr>
      <w:r>
        <w:rPr>
          <w:b/>
        </w:rPr>
        <w:t>PHYS405 Astrophysics (3-0-3)(F).</w:t>
      </w:r>
      <w:r>
        <w:t xml:space="preserve"> Techniques and topics of modern astrophysics. Material is selected from the interaction of light with matter, solar system formation, main sequence star structure and evolution, degenerate stars and black holes, interstellar medium, galaxy formation and evolution. </w:t>
      </w:r>
    </w:p>
    <w:p w14:paraId="76B50179" w14:textId="77777777" w:rsidR="007934E7" w:rsidRDefault="00000000">
      <w:pPr>
        <w:ind w:left="23" w:right="34"/>
      </w:pPr>
      <w:r>
        <w:t>PREREQ: MATH275, PHYS105, PHYS309.</w:t>
      </w:r>
    </w:p>
    <w:p w14:paraId="1906756C" w14:textId="77777777" w:rsidR="007934E7" w:rsidRDefault="00000000">
      <w:pPr>
        <w:ind w:left="23" w:right="34"/>
      </w:pPr>
      <w:r>
        <w:rPr>
          <w:b/>
        </w:rPr>
        <w:t>PHYS406 Cosmology (3-0-3)(S).</w:t>
      </w:r>
      <w:r>
        <w:t xml:space="preserve"> An overview of the large-scale structure and evolution of normal and dark matter. The key elements of observational cosmology including cosmic expansion, the microwave background radiation, and primordial nucleosynthesis. The early universe, inflation and the formation of structure. PREREQ: MATH275, PHYS105, PHYS309, PHYS311.</w:t>
      </w:r>
    </w:p>
    <w:p w14:paraId="27D36A75" w14:textId="77777777" w:rsidR="007934E7" w:rsidRDefault="00000000">
      <w:pPr>
        <w:ind w:left="23" w:right="34"/>
      </w:pPr>
      <w:r>
        <w:rPr>
          <w:b/>
        </w:rPr>
        <w:t>PHYS412 Intermediate Quantum Mechanics (4-0-4)(F).</w:t>
      </w:r>
      <w:r>
        <w:t xml:space="preserve"> Fundamentals, including properties and solutions of the Schrödinger equation, operators, angular momentum, electron spin, identical particles, perturbations, and variational principle. Applications, such as tunneling, orbitals, magnetic resonance, and nanoscale effects. PREREQ: MATH275, MATH301, MATH333, PHYS309.</w:t>
      </w:r>
    </w:p>
    <w:p w14:paraId="74A7C326" w14:textId="77777777" w:rsidR="007934E7" w:rsidRDefault="00000000">
      <w:pPr>
        <w:ind w:left="23" w:right="34"/>
      </w:pPr>
      <w:r>
        <w:rPr>
          <w:b/>
        </w:rPr>
        <w:t>PHYS415 Solid State Physics (3-0-3)(S).</w:t>
      </w:r>
      <w:r>
        <w:t xml:space="preserve"> Quantum physics applied to understanding the properties of materials, including semiconductors, metals, superconductors, and magnetic systems. PREREQ: MATH275, PHYS309.</w:t>
      </w:r>
    </w:p>
    <w:p w14:paraId="62F66EEE" w14:textId="77777777" w:rsidR="007934E7" w:rsidRDefault="00000000">
      <w:pPr>
        <w:ind w:left="23" w:right="34"/>
      </w:pPr>
      <w:r>
        <w:rPr>
          <w:b/>
        </w:rPr>
        <w:t>PHYS422 Advanced Topics (1-4 credits)(On Demand).</w:t>
      </w:r>
      <w:r>
        <w:t xml:space="preserve"> Selected advanced topics from physics and applied physics, such as astrophysics, biophysics, device physics, magnetic materials, nanoscale physics, or medical physics. May be repeated for credit. PREREQ: Upper-division standing and PERM/INST.</w:t>
      </w:r>
    </w:p>
    <w:p w14:paraId="230A907B" w14:textId="77777777" w:rsidR="007934E7" w:rsidRDefault="00000000">
      <w:pPr>
        <w:ind w:left="23" w:right="34"/>
      </w:pPr>
      <w:r>
        <w:rPr>
          <w:b/>
        </w:rPr>
        <w:t>PHYS423 Physical Methods of Materials Characterization (3-0-3)(F).</w:t>
      </w:r>
      <w:r>
        <w:t xml:space="preserve"> Physical principles and practical methods used in determining the structural, electronic, optical, and magnetic properties of materials. Optical, electron, and scanning microscopies, diffraction, surface analysis, optical spectroscopy, electrical transport, and magnetometry. PREREQ: MATH275, PHYS309 or PERM/INST.</w:t>
      </w:r>
    </w:p>
    <w:p w14:paraId="6755875D" w14:textId="77777777" w:rsidR="007934E7" w:rsidRDefault="00000000">
      <w:pPr>
        <w:spacing w:after="4"/>
        <w:ind w:left="23" w:right="34"/>
      </w:pPr>
      <w:r>
        <w:rPr>
          <w:b/>
        </w:rPr>
        <w:t>PHYS432 Thermal Physics (4-0-4)(F).</w:t>
      </w:r>
      <w:r>
        <w:t xml:space="preserve"> Foundations and applications of thermodynamics and statistical mechanics, including temperature, entropy, heat capacity, chemical potential, and free energies. Applications to gasses, paramagnets, chemical systems, electrons, photons, phonons, and superfluids. </w:t>
      </w:r>
    </w:p>
    <w:p w14:paraId="5736DBF7" w14:textId="77777777" w:rsidR="007934E7" w:rsidRDefault="00000000">
      <w:pPr>
        <w:ind w:left="23" w:right="34"/>
      </w:pPr>
      <w:r>
        <w:t>PREREQ: CHEM111, MATH275, PHYS309.</w:t>
      </w:r>
    </w:p>
    <w:p w14:paraId="6EA1831F" w14:textId="77777777" w:rsidR="007934E7" w:rsidRDefault="00000000">
      <w:pPr>
        <w:ind w:left="23" w:right="34"/>
      </w:pPr>
      <w:r>
        <w:rPr>
          <w:b/>
        </w:rPr>
        <w:t>PHYS436 Soft Matter (3-0-3)(S).</w:t>
      </w:r>
      <w:r>
        <w:t xml:space="preserve"> Introduction to the physical principles underlying the properties and behaviors of soft matter, including polymers, gels, colloids, and liquid crystals. Examples of soft matter include glues, paints, soaps, rubber, foams, gelatin, milk, and most materials of biological origin. Recommended preparation: PHYS309. PREREQ: MATH275, PHYS212, and either CHEM322 or MSE308 or PHYS432.</w:t>
      </w:r>
    </w:p>
    <w:p w14:paraId="453027C9" w14:textId="77777777" w:rsidR="007934E7" w:rsidRDefault="00000000">
      <w:pPr>
        <w:ind w:left="23" w:right="34"/>
      </w:pPr>
      <w:r>
        <w:rPr>
          <w:b/>
        </w:rPr>
        <w:t>PHYS481 Advanced Physics Lab (1-6-3)(S).</w:t>
      </w:r>
      <w:r>
        <w:t xml:space="preserve"> An advanced laboratory course designed to acquaint students with the concepts of modern physics, laboratory techniques, and measurements. PREREQ: PHYS309L.</w:t>
      </w:r>
    </w:p>
    <w:p w14:paraId="637316AB" w14:textId="77777777" w:rsidR="007934E7" w:rsidRDefault="00000000">
      <w:pPr>
        <w:spacing w:after="8"/>
        <w:ind w:left="23" w:right="34"/>
      </w:pPr>
      <w:r>
        <w:rPr>
          <w:b/>
        </w:rPr>
        <w:t>PHYS482 Senior Project (0-6-2)(S).</w:t>
      </w:r>
      <w:r>
        <w:t xml:space="preserve"> 1 or 2 credits depending on the project. </w:t>
      </w:r>
    </w:p>
    <w:p w14:paraId="5139975B" w14:textId="77777777" w:rsidR="007934E7" w:rsidRDefault="00000000">
      <w:pPr>
        <w:spacing w:after="4"/>
        <w:ind w:left="23" w:right="34"/>
      </w:pPr>
      <w:r>
        <w:t xml:space="preserve">Elective. A sophisticated library or laboratory project in some area of physics. </w:t>
      </w:r>
    </w:p>
    <w:p w14:paraId="297053DA" w14:textId="77777777" w:rsidR="007934E7" w:rsidRDefault="00000000">
      <w:pPr>
        <w:ind w:left="23" w:right="34"/>
      </w:pPr>
      <w:r>
        <w:t>PREREQ: PHYS481.</w:t>
      </w:r>
    </w:p>
    <w:p w14:paraId="554DAB36" w14:textId="77777777" w:rsidR="007934E7" w:rsidRDefault="00000000">
      <w:pPr>
        <w:ind w:left="23" w:right="34"/>
      </w:pPr>
      <w:r>
        <w:rPr>
          <w:b/>
        </w:rPr>
        <w:t>PHYS495 Research in Physics (0-4 credits)(F,S).</w:t>
      </w:r>
      <w:r>
        <w:t xml:space="preserve"> Individual research project carried out by the student in collaboration with a supervising member of the physics faculty. Intended for seniors. May be repeated.</w:t>
      </w:r>
    </w:p>
    <w:p w14:paraId="1FAE085E" w14:textId="77777777" w:rsidR="007934E7" w:rsidRDefault="00000000">
      <w:pPr>
        <w:ind w:left="23" w:right="34"/>
      </w:pPr>
      <w:r>
        <w:rPr>
          <w:b/>
        </w:rPr>
        <w:t>PHYS499 Physics Senior Seminars (1-0-1)(S)(FF).</w:t>
      </w:r>
      <w:r>
        <w:t xml:space="preserve"> A culminating experience for physics majors. Provides practice in the search and critical assessment of research articles and current trends in physics. Communications of results for variety of audiences is emphasized. PREREQ: FC completed, Physics Major, Senior status, PERM/INST.</w:t>
      </w:r>
    </w:p>
    <w:p w14:paraId="7283B824" w14:textId="77777777" w:rsidR="007934E7" w:rsidRDefault="00000000">
      <w:pPr>
        <w:spacing w:after="13" w:line="248" w:lineRule="auto"/>
        <w:ind w:left="-5" w:right="0" w:hanging="10"/>
      </w:pPr>
      <w:r>
        <w:rPr>
          <w:rFonts w:ascii="Calibri" w:eastAsia="Calibri" w:hAnsi="Calibri" w:cs="Calibri"/>
          <w:sz w:val="32"/>
        </w:rPr>
        <w:t>Plus Business Program</w:t>
      </w:r>
    </w:p>
    <w:p w14:paraId="423C2D8C" w14:textId="77777777" w:rsidR="007934E7" w:rsidRDefault="00000000">
      <w:pPr>
        <w:pStyle w:val="Heading3"/>
        <w:ind w:left="-5"/>
      </w:pPr>
      <w:r>
        <w:t>College of Business and Economics</w:t>
      </w:r>
    </w:p>
    <w:p w14:paraId="19AC2010" w14:textId="77777777" w:rsidR="007934E7" w:rsidRDefault="00000000">
      <w:pPr>
        <w:spacing w:after="4"/>
        <w:ind w:left="23" w:right="34"/>
      </w:pPr>
      <w:r>
        <w:t>Micron Business and Economics Building, Room 1213</w:t>
      </w:r>
    </w:p>
    <w:p w14:paraId="7B56D53C" w14:textId="77777777" w:rsidR="007934E7" w:rsidRDefault="00000000">
      <w:pPr>
        <w:spacing w:after="136" w:line="287" w:lineRule="auto"/>
        <w:ind w:left="-5" w:right="1207" w:hanging="10"/>
        <w:jc w:val="both"/>
      </w:pPr>
      <w:r>
        <w:t xml:space="preserve">(208) 426-3859 (phone) cobeadvising@boisestate.edu (email) </w:t>
      </w:r>
      <w:hyperlink r:id="rId1043">
        <w:r>
          <w:rPr>
            <w:color w:val="0332FF"/>
          </w:rPr>
          <w:t>boisestate.edu/cobe/plus-business-minor-certi</w:t>
        </w:r>
      </w:hyperlink>
      <w:hyperlink r:id="rId1044">
        <w:r>
          <w:rPr>
            <w:color w:val="0332FF"/>
          </w:rPr>
          <w:t>fi</w:t>
        </w:r>
      </w:hyperlink>
      <w:hyperlink r:id="rId1045">
        <w:r>
          <w:rPr>
            <w:color w:val="0332FF"/>
          </w:rPr>
          <w:t>cate</w:t>
        </w:r>
      </w:hyperlink>
      <w:r>
        <w:t xml:space="preserve"> (website)</w:t>
      </w:r>
    </w:p>
    <w:p w14:paraId="4D3F4D51" w14:textId="77777777" w:rsidR="007934E7" w:rsidRDefault="00000000">
      <w:pPr>
        <w:pStyle w:val="Heading2"/>
        <w:ind w:left="25"/>
      </w:pPr>
      <w:r>
        <w:t>Programs Offered</w:t>
      </w:r>
    </w:p>
    <w:p w14:paraId="1085F345" w14:textId="77777777" w:rsidR="007934E7" w:rsidRDefault="00000000">
      <w:pPr>
        <w:numPr>
          <w:ilvl w:val="0"/>
          <w:numId w:val="154"/>
        </w:numPr>
        <w:spacing w:after="4"/>
        <w:ind w:right="34" w:hanging="214"/>
      </w:pPr>
      <w:r>
        <w:t>Certificate in Plus Business</w:t>
      </w:r>
    </w:p>
    <w:p w14:paraId="7DD2658B" w14:textId="77777777" w:rsidR="007934E7" w:rsidRDefault="00000000">
      <w:pPr>
        <w:numPr>
          <w:ilvl w:val="0"/>
          <w:numId w:val="154"/>
        </w:numPr>
        <w:spacing w:after="88"/>
        <w:ind w:right="34" w:hanging="214"/>
      </w:pPr>
      <w:r>
        <w:t>Minor in Plus Business</w:t>
      </w:r>
    </w:p>
    <w:p w14:paraId="0B8E90A4" w14:textId="77777777" w:rsidR="007934E7" w:rsidRDefault="00000000">
      <w:pPr>
        <w:pStyle w:val="Heading2"/>
        <w:ind w:left="25"/>
      </w:pPr>
      <w:r>
        <w:t>Program Statement</w:t>
      </w:r>
    </w:p>
    <w:p w14:paraId="774FA2E4" w14:textId="77777777" w:rsidR="007934E7" w:rsidRDefault="00000000">
      <w:pPr>
        <w:ind w:left="23" w:right="34"/>
      </w:pPr>
      <w:r>
        <w:t>If you are an undergraduate non-business (BBA) major, the Plus Business Program provides you with an opportunity to complement your current field of study with a business minor or certificate. The program develops business competencies, knowledge, and skills valued by employers and thus enhances your career opportunities.</w:t>
      </w:r>
    </w:p>
    <w:p w14:paraId="4528F153" w14:textId="77777777" w:rsidR="007934E7" w:rsidRDefault="00000000">
      <w:pPr>
        <w:spacing w:after="147"/>
        <w:ind w:left="23" w:right="34"/>
      </w:pPr>
      <w:r>
        <w:t>The Plus Business Minor or Certificate is open to all non-business undergraduate students at the university. If you are pursuing a bachelor’s of business administration degree from the College of Business and Economics, you will not be allowed to register for or utilize these courses to meet degree requirements.</w:t>
      </w:r>
    </w:p>
    <w:p w14:paraId="4EBED797" w14:textId="77777777" w:rsidR="007934E7" w:rsidRDefault="00000000">
      <w:pPr>
        <w:pStyle w:val="Heading2"/>
        <w:ind w:left="25"/>
      </w:pPr>
      <w:r>
        <w:t>Program Requirements</w:t>
      </w:r>
    </w:p>
    <w:p w14:paraId="0A619EEA" w14:textId="77777777" w:rsidR="007934E7" w:rsidRDefault="00000000">
      <w:pPr>
        <w:spacing w:after="1" w:line="257" w:lineRule="auto"/>
        <w:ind w:left="470" w:right="390" w:hanging="10"/>
        <w:jc w:val="center"/>
      </w:pPr>
      <w:r>
        <w:rPr>
          <w:rFonts w:ascii="Calibri" w:eastAsia="Calibri" w:hAnsi="Calibri" w:cs="Calibri"/>
          <w:sz w:val="18"/>
        </w:rPr>
        <w:t>Plus Business Certificate</w:t>
      </w:r>
    </w:p>
    <w:p w14:paraId="5E1A2F6D" w14:textId="77777777" w:rsidR="007934E7" w:rsidRDefault="00000000">
      <w:pPr>
        <w:spacing w:after="9" w:line="248" w:lineRule="auto"/>
        <w:ind w:left="144" w:right="2840" w:hanging="144"/>
      </w:pPr>
      <w:r>
        <w:rPr>
          <w:rFonts w:ascii="Calibri" w:eastAsia="Calibri" w:hAnsi="Calibri" w:cs="Calibri"/>
          <w:sz w:val="12"/>
        </w:rPr>
        <w:t>Complete all of the following Take the following:</w:t>
      </w:r>
    </w:p>
    <w:p w14:paraId="2D9A602F" w14:textId="77777777" w:rsidR="007934E7" w:rsidRDefault="00000000">
      <w:pPr>
        <w:spacing w:after="9" w:line="248" w:lineRule="auto"/>
        <w:ind w:left="313" w:right="14" w:hanging="10"/>
      </w:pPr>
      <w:r>
        <w:rPr>
          <w:rFonts w:ascii="Calibri" w:eastAsia="Calibri" w:hAnsi="Calibri" w:cs="Calibri"/>
          <w:sz w:val="12"/>
        </w:rPr>
        <w:t>BUSBTC301 - Business Foundations (3)</w:t>
      </w:r>
    </w:p>
    <w:p w14:paraId="1668C105" w14:textId="77777777" w:rsidR="007934E7" w:rsidRDefault="00000000">
      <w:pPr>
        <w:spacing w:after="44" w:line="248" w:lineRule="auto"/>
        <w:ind w:left="313" w:right="14" w:hanging="10"/>
      </w:pPr>
      <w:r>
        <w:rPr>
          <w:rFonts w:ascii="Calibri" w:eastAsia="Calibri" w:hAnsi="Calibri" w:cs="Calibri"/>
          <w:sz w:val="12"/>
        </w:rPr>
        <w:t>BUSBTC302 - Understanding Business Value (3)</w:t>
      </w:r>
    </w:p>
    <w:p w14:paraId="4BC19D67"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5DC06849" w14:textId="77777777" w:rsidR="007934E7" w:rsidRDefault="00000000">
      <w:pPr>
        <w:spacing w:after="9" w:line="248" w:lineRule="auto"/>
        <w:ind w:left="313" w:right="14" w:hanging="10"/>
      </w:pPr>
      <w:r>
        <w:rPr>
          <w:rFonts w:ascii="Calibri" w:eastAsia="Calibri" w:hAnsi="Calibri" w:cs="Calibri"/>
          <w:sz w:val="12"/>
        </w:rPr>
        <w:t>BUSBTC310 - Creating Value with People (3)</w:t>
      </w:r>
    </w:p>
    <w:p w14:paraId="396D99A1" w14:textId="77777777" w:rsidR="007934E7" w:rsidRDefault="00000000">
      <w:pPr>
        <w:spacing w:after="9" w:line="248" w:lineRule="auto"/>
        <w:ind w:left="313" w:right="14" w:hanging="10"/>
      </w:pPr>
      <w:r>
        <w:rPr>
          <w:rFonts w:ascii="Calibri" w:eastAsia="Calibri" w:hAnsi="Calibri" w:cs="Calibri"/>
          <w:sz w:val="12"/>
        </w:rPr>
        <w:t>BUSBTC320 - Creating Value for Customers (3)</w:t>
      </w:r>
    </w:p>
    <w:p w14:paraId="3CAB788D" w14:textId="77777777" w:rsidR="007934E7" w:rsidRDefault="00000000">
      <w:pPr>
        <w:spacing w:after="246" w:line="354" w:lineRule="auto"/>
        <w:ind w:left="0" w:right="1004" w:firstLine="288"/>
      </w:pPr>
      <w:r>
        <w:rPr>
          <w:rFonts w:ascii="Calibri" w:eastAsia="Calibri" w:hAnsi="Calibri" w:cs="Calibri"/>
          <w:sz w:val="12"/>
        </w:rPr>
        <w:t>BUSBTC330 - Creating Value Through Investment (3) Grand Total Credits: 12</w:t>
      </w:r>
    </w:p>
    <w:p w14:paraId="193C8281" w14:textId="77777777" w:rsidR="007934E7" w:rsidRDefault="00000000">
      <w:pPr>
        <w:spacing w:after="1" w:line="257" w:lineRule="auto"/>
        <w:ind w:left="470" w:right="390" w:hanging="10"/>
        <w:jc w:val="center"/>
      </w:pPr>
      <w:r>
        <w:rPr>
          <w:rFonts w:ascii="Calibri" w:eastAsia="Calibri" w:hAnsi="Calibri" w:cs="Calibri"/>
          <w:sz w:val="18"/>
        </w:rPr>
        <w:t>Plus Business Minor</w:t>
      </w:r>
    </w:p>
    <w:p w14:paraId="41675B11" w14:textId="77777777" w:rsidR="007934E7" w:rsidRDefault="00000000">
      <w:pPr>
        <w:spacing w:after="9" w:line="248" w:lineRule="auto"/>
        <w:ind w:left="10" w:right="14" w:hanging="10"/>
      </w:pPr>
      <w:r>
        <w:rPr>
          <w:rFonts w:ascii="Calibri" w:eastAsia="Calibri" w:hAnsi="Calibri" w:cs="Calibri"/>
          <w:sz w:val="12"/>
        </w:rPr>
        <w:t>Take the following:</w:t>
      </w:r>
    </w:p>
    <w:p w14:paraId="351D6A9A" w14:textId="77777777" w:rsidR="007934E7" w:rsidRDefault="00000000">
      <w:pPr>
        <w:spacing w:after="9" w:line="248" w:lineRule="auto"/>
        <w:ind w:left="154" w:right="14" w:hanging="10"/>
      </w:pPr>
      <w:r>
        <w:rPr>
          <w:rFonts w:ascii="Calibri" w:eastAsia="Calibri" w:hAnsi="Calibri" w:cs="Calibri"/>
          <w:sz w:val="12"/>
        </w:rPr>
        <w:t>BUSBTC301 - Business Foundations (3)</w:t>
      </w:r>
    </w:p>
    <w:p w14:paraId="448F5E1A" w14:textId="77777777" w:rsidR="007934E7" w:rsidRDefault="00000000">
      <w:pPr>
        <w:spacing w:after="9" w:line="248" w:lineRule="auto"/>
        <w:ind w:left="154" w:right="14" w:hanging="10"/>
      </w:pPr>
      <w:r>
        <w:rPr>
          <w:rFonts w:ascii="Calibri" w:eastAsia="Calibri" w:hAnsi="Calibri" w:cs="Calibri"/>
          <w:sz w:val="12"/>
        </w:rPr>
        <w:t>BUSBTC302 - Understanding Business Value (3)</w:t>
      </w:r>
    </w:p>
    <w:p w14:paraId="4B19E236" w14:textId="77777777" w:rsidR="007934E7" w:rsidRDefault="00000000">
      <w:pPr>
        <w:spacing w:after="9" w:line="248" w:lineRule="auto"/>
        <w:ind w:left="154" w:right="14" w:hanging="10"/>
      </w:pPr>
      <w:r>
        <w:rPr>
          <w:rFonts w:ascii="Calibri" w:eastAsia="Calibri" w:hAnsi="Calibri" w:cs="Calibri"/>
          <w:sz w:val="12"/>
        </w:rPr>
        <w:t>BUSBTC310 - Creating Value with People (3)</w:t>
      </w:r>
    </w:p>
    <w:p w14:paraId="3B08187F" w14:textId="77777777" w:rsidR="007934E7" w:rsidRDefault="00000000">
      <w:pPr>
        <w:spacing w:after="9" w:line="248" w:lineRule="auto"/>
        <w:ind w:left="154" w:right="14" w:hanging="10"/>
      </w:pPr>
      <w:r>
        <w:rPr>
          <w:rFonts w:ascii="Calibri" w:eastAsia="Calibri" w:hAnsi="Calibri" w:cs="Calibri"/>
          <w:sz w:val="12"/>
        </w:rPr>
        <w:t>BUSBTC320 - Creating Value for Customers (3)</w:t>
      </w:r>
    </w:p>
    <w:p w14:paraId="40A082AC" w14:textId="77777777" w:rsidR="007934E7" w:rsidRDefault="00000000">
      <w:pPr>
        <w:spacing w:after="9" w:line="248" w:lineRule="auto"/>
        <w:ind w:left="154" w:right="14" w:hanging="10"/>
      </w:pPr>
      <w:r>
        <w:rPr>
          <w:rFonts w:ascii="Calibri" w:eastAsia="Calibri" w:hAnsi="Calibri" w:cs="Calibri"/>
          <w:sz w:val="12"/>
        </w:rPr>
        <w:t>BUSBTC330 - Creating Value Through Investment (3)</w:t>
      </w:r>
    </w:p>
    <w:p w14:paraId="68C1E5B6" w14:textId="77777777" w:rsidR="007934E7" w:rsidRDefault="00000000">
      <w:pPr>
        <w:spacing w:after="9" w:line="354" w:lineRule="auto"/>
        <w:ind w:left="0" w:right="2193" w:firstLine="144"/>
      </w:pPr>
      <w:r>
        <w:rPr>
          <w:rFonts w:ascii="Calibri" w:eastAsia="Calibri" w:hAnsi="Calibri" w:cs="Calibri"/>
          <w:sz w:val="12"/>
        </w:rPr>
        <w:t>BUSBTC410 - Business in Action (3) Grand Total Credits: 18</w:t>
      </w:r>
    </w:p>
    <w:p w14:paraId="7196602A" w14:textId="77777777" w:rsidR="007934E7" w:rsidRDefault="00000000">
      <w:pPr>
        <w:spacing w:after="506" w:line="370" w:lineRule="auto"/>
        <w:ind w:left="10" w:right="15" w:hanging="10"/>
        <w:jc w:val="right"/>
      </w:pPr>
      <w:r>
        <w:rPr>
          <w:rFonts w:ascii="Calibri" w:eastAsia="Calibri" w:hAnsi="Calibri" w:cs="Calibri"/>
          <w:sz w:val="20"/>
        </w:rPr>
        <w:t>PLUS BUSINESS PROGRAM</w:t>
      </w:r>
    </w:p>
    <w:p w14:paraId="30F41E6D" w14:textId="77777777" w:rsidR="007934E7" w:rsidRDefault="00000000">
      <w:pPr>
        <w:pStyle w:val="Heading2"/>
        <w:spacing w:after="46"/>
        <w:ind w:left="25"/>
      </w:pPr>
      <w:r>
        <w:t>Course Offerings</w:t>
      </w:r>
    </w:p>
    <w:p w14:paraId="203FF61E" w14:textId="77777777" w:rsidR="007934E7" w:rsidRDefault="00000000">
      <w:pPr>
        <w:spacing w:after="47" w:line="248" w:lineRule="auto"/>
        <w:ind w:left="11" w:right="46" w:hanging="10"/>
      </w:pPr>
      <w:r>
        <w:rPr>
          <w:rFonts w:ascii="Calibri" w:eastAsia="Calibri" w:hAnsi="Calibri" w:cs="Calibri"/>
        </w:rPr>
        <w:t>BUSBTC—Plus Business</w:t>
      </w:r>
    </w:p>
    <w:p w14:paraId="50D1B16B" w14:textId="77777777" w:rsidR="007934E7" w:rsidRDefault="00000000">
      <w:pPr>
        <w:pStyle w:val="Heading3"/>
        <w:spacing w:after="73" w:line="259" w:lineRule="auto"/>
        <w:ind w:right="32"/>
        <w:jc w:val="center"/>
      </w:pPr>
      <w:r>
        <w:rPr>
          <w:rFonts w:ascii="Garamond" w:eastAsia="Garamond" w:hAnsi="Garamond" w:cs="Garamond"/>
          <w:b/>
          <w:i w:val="0"/>
          <w:sz w:val="16"/>
        </w:rPr>
        <w:t>Upper Division</w:t>
      </w:r>
    </w:p>
    <w:p w14:paraId="17902B84" w14:textId="77777777" w:rsidR="007934E7" w:rsidRDefault="00000000">
      <w:pPr>
        <w:ind w:left="23" w:right="34"/>
      </w:pPr>
      <w:r>
        <w:rPr>
          <w:b/>
        </w:rPr>
        <w:t>BUSBTC301 Business Foundations (3-0-3)(F,S,SU).</w:t>
      </w:r>
      <w:r>
        <w:t xml:space="preserve"> Utilizes a business plan development model to study the interrelationships among business functional areas and provide an understanding of how businesses create value. Provides skills for successful team management and business communication, including an understanding of the language of business. Introduces the principles of responsible business practices. Considers the economic, legal, and social environments in which business operates. PREREQ: non-BBA degree major, any FM, and sophomore standing.</w:t>
      </w:r>
    </w:p>
    <w:p w14:paraId="10E23209" w14:textId="77777777" w:rsidR="007934E7" w:rsidRDefault="00000000">
      <w:pPr>
        <w:ind w:left="23" w:right="34"/>
      </w:pPr>
      <w:r>
        <w:rPr>
          <w:b/>
        </w:rPr>
        <w:t>BUSBTC302 Understanding Business Value (3-0-3)(F,S,SU).</w:t>
      </w:r>
      <w:r>
        <w:t xml:space="preserve"> Examines the tools and concepts required to make value-added financial decisions. Emphasis on interpretation and analysis of financial reports and data. Topics include financial statement analysis, budgeting, cash flow, time value of money, and capital investment decisions. Introduces financial spreadsheet tools. COREQ: BUSBTC301 or admitted to Bachelor of Applied Science Online (BAS), Management BBA, or Resort and Hospitality Management Certificate.</w:t>
      </w:r>
    </w:p>
    <w:p w14:paraId="50A636E5" w14:textId="77777777" w:rsidR="007934E7" w:rsidRDefault="00000000">
      <w:pPr>
        <w:ind w:left="23" w:right="34"/>
      </w:pPr>
      <w:r>
        <w:rPr>
          <w:b/>
        </w:rPr>
        <w:t>BUSBTC310 Creating Value with People (3-0-3)(F,S,SU).</w:t>
      </w:r>
      <w:r>
        <w:t xml:space="preserve"> Develops the competencies required to lead and manage people in a variety of contexts. Topics include organizational behavior, team building, conflict management, motivation, negotiation, career development strategies, and ethical decision making. COREQ: BUSBTC301, BUSBTC302.</w:t>
      </w:r>
    </w:p>
    <w:p w14:paraId="1394CECE" w14:textId="77777777" w:rsidR="007934E7" w:rsidRDefault="00000000">
      <w:pPr>
        <w:ind w:left="23" w:right="34"/>
      </w:pPr>
      <w:r>
        <w:rPr>
          <w:b/>
        </w:rPr>
        <w:t>BUSBTC320 Creating Value for Customers (3-0-3)(F,S,SU).</w:t>
      </w:r>
      <w:r>
        <w:t xml:space="preserve"> Provides an understanding of how products and services are efficiently developed, sold, and delivered to create value for customers and business. Topics include market analysis, consumer behavior, market segmentation, personal sales, distribution strategies, project management, and supply chain management. COREQ: BUSBTC301, BUSBTC302.</w:t>
      </w:r>
    </w:p>
    <w:p w14:paraId="4ECE5F9F" w14:textId="77777777" w:rsidR="007934E7" w:rsidRDefault="00000000">
      <w:pPr>
        <w:ind w:left="23" w:right="34"/>
      </w:pPr>
      <w:r>
        <w:rPr>
          <w:b/>
        </w:rPr>
        <w:t>BUSBTC330 Creating Value Through Investment (3-0-3)(F,S,SU).</w:t>
      </w:r>
      <w:r>
        <w:t xml:space="preserve"> Emphasis on the use of accounting, financial and economic data to measure and manage value creation. Examines valuation methods for financial instruments, measuring the cost of financing, and sources of funds for business. The methods for evaluating and accounting for the profitability of potential business investments, including applied spreadsheet modeling. PREREQ: BUSBTC301, BUSBTC302.</w:t>
      </w:r>
    </w:p>
    <w:p w14:paraId="5E3725BC" w14:textId="77777777" w:rsidR="007934E7" w:rsidRDefault="00000000">
      <w:pPr>
        <w:ind w:left="23" w:right="34"/>
      </w:pPr>
      <w:r>
        <w:rPr>
          <w:b/>
        </w:rPr>
        <w:t>BUSBTC410 Business in Action (3-0-3)(F,S).</w:t>
      </w:r>
      <w:r>
        <w:t xml:space="preserve"> Uses the business plan development model introduced in BUSBTC301 to integrate the concepts and practices developed in earlier courses. Emphasis on problem solving and value creation in a sector or service of interest to student teams. Includes the further development of professional skills such as time management, career management, interpersonal relationships, and leadership. Includes team-based experiential learning. PREREQ: BUSBTC310. COREQ: BUSBTC320, BUSBTC330.</w:t>
      </w:r>
    </w:p>
    <w:p w14:paraId="04AF8860" w14:textId="77777777" w:rsidR="007934E7" w:rsidRDefault="007934E7">
      <w:pPr>
        <w:sectPr w:rsidR="007934E7">
          <w:headerReference w:type="even" r:id="rId1046"/>
          <w:headerReference w:type="default" r:id="rId1047"/>
          <w:footerReference w:type="even" r:id="rId1048"/>
          <w:footerReference w:type="default" r:id="rId1049"/>
          <w:headerReference w:type="first" r:id="rId1050"/>
          <w:footerReference w:type="first" r:id="rId1051"/>
          <w:pgSz w:w="12240" w:h="15840"/>
          <w:pgMar w:top="517" w:right="620" w:bottom="995" w:left="610" w:header="720" w:footer="446" w:gutter="0"/>
          <w:cols w:num="2" w:space="573"/>
        </w:sectPr>
      </w:pPr>
    </w:p>
    <w:p w14:paraId="5D0F6DA4" w14:textId="77777777" w:rsidR="007934E7" w:rsidRDefault="00000000">
      <w:pPr>
        <w:spacing w:after="13" w:line="248" w:lineRule="auto"/>
        <w:ind w:left="-5" w:right="0" w:hanging="10"/>
      </w:pPr>
      <w:r>
        <w:rPr>
          <w:rFonts w:ascii="Calibri" w:eastAsia="Calibri" w:hAnsi="Calibri" w:cs="Calibri"/>
          <w:sz w:val="32"/>
        </w:rPr>
        <w:t>Political Science Program</w:t>
      </w:r>
    </w:p>
    <w:p w14:paraId="33EE1135" w14:textId="77777777" w:rsidR="007934E7" w:rsidRDefault="00000000">
      <w:pPr>
        <w:pStyle w:val="Heading3"/>
        <w:ind w:left="-5"/>
      </w:pPr>
      <w:r>
        <w:t>School of Public Service</w:t>
      </w:r>
    </w:p>
    <w:p w14:paraId="4F16F5EB" w14:textId="77777777" w:rsidR="007934E7" w:rsidRDefault="00000000">
      <w:pPr>
        <w:spacing w:after="0"/>
        <w:ind w:left="23" w:right="34"/>
      </w:pPr>
      <w:r>
        <w:t>Environmental Research Building, Room 5146A</w:t>
      </w:r>
    </w:p>
    <w:p w14:paraId="3EE52624" w14:textId="77777777" w:rsidR="007934E7" w:rsidRDefault="00000000">
      <w:pPr>
        <w:spacing w:after="108"/>
        <w:ind w:left="23" w:right="2190"/>
      </w:pPr>
      <w:r>
        <w:t xml:space="preserve">(208) 426-1458 (phone) (208) 426-4370 (fax) pols@boisestate.edu (email) </w:t>
      </w:r>
      <w:hyperlink r:id="rId1052">
        <w:r>
          <w:rPr>
            <w:color w:val="0332FF"/>
          </w:rPr>
          <w:t>boisestate.edu/sps-politicalscience/</w:t>
        </w:r>
      </w:hyperlink>
      <w:r>
        <w:t xml:space="preserve"> (website)</w:t>
      </w:r>
    </w:p>
    <w:p w14:paraId="77F510E3" w14:textId="77777777" w:rsidR="007934E7" w:rsidRDefault="00000000">
      <w:pPr>
        <w:spacing w:after="149"/>
        <w:ind w:left="23" w:right="34"/>
      </w:pPr>
      <w:r>
        <w:rPr>
          <w:i/>
        </w:rPr>
        <w:t>Program Lead:</w:t>
      </w:r>
      <w:r>
        <w:t xml:space="preserve"> Michael Allen. </w:t>
      </w:r>
      <w:r>
        <w:rPr>
          <w:i/>
        </w:rPr>
        <w:t>Faculty:</w:t>
      </w:r>
      <w:r>
        <w:t xml:space="preserve"> Allen, Bellinger, Burkhart, Castellano, Gardner, Hausegger, Hunt, Kettler, Lyons, VanDusky, Wampler, Yenor; </w:t>
      </w:r>
      <w:r>
        <w:rPr>
          <w:i/>
        </w:rPr>
        <w:t>Professor Emeritus:</w:t>
      </w:r>
      <w:r>
        <w:t xml:space="preserve"> Kinney, Moncrief, Raymond.</w:t>
      </w:r>
    </w:p>
    <w:p w14:paraId="0F95BE31" w14:textId="77777777" w:rsidR="007934E7" w:rsidRDefault="00000000">
      <w:pPr>
        <w:pStyle w:val="Heading2"/>
        <w:ind w:left="25"/>
      </w:pPr>
      <w:r>
        <w:t>Programs Offered</w:t>
      </w:r>
    </w:p>
    <w:p w14:paraId="7EAE1CAA" w14:textId="77777777" w:rsidR="007934E7" w:rsidRDefault="00000000">
      <w:pPr>
        <w:numPr>
          <w:ilvl w:val="0"/>
          <w:numId w:val="155"/>
        </w:numPr>
        <w:spacing w:after="4"/>
        <w:ind w:right="34" w:hanging="214"/>
      </w:pPr>
      <w:r>
        <w:t>Bachelor of Science in Political Science</w:t>
      </w:r>
    </w:p>
    <w:p w14:paraId="788E8ECE" w14:textId="77777777" w:rsidR="007934E7" w:rsidRDefault="00000000">
      <w:pPr>
        <w:tabs>
          <w:tab w:val="center" w:pos="542"/>
          <w:tab w:val="center" w:pos="2300"/>
        </w:tabs>
        <w:spacing w:after="4"/>
        <w:ind w:left="0" w:right="0" w:firstLine="0"/>
      </w:pPr>
      <w:r>
        <w:rPr>
          <w:rFonts w:ascii="Calibri" w:eastAsia="Calibri" w:hAnsi="Calibri" w:cs="Calibri"/>
          <w:sz w:val="22"/>
        </w:rPr>
        <w:tab/>
      </w:r>
      <w:r>
        <w:t>‒</w:t>
      </w:r>
      <w:r>
        <w:tab/>
        <w:t>American Government and Public Policy Emphasis</w:t>
      </w:r>
    </w:p>
    <w:p w14:paraId="10096827" w14:textId="77777777" w:rsidR="007934E7" w:rsidRDefault="00000000">
      <w:pPr>
        <w:tabs>
          <w:tab w:val="center" w:pos="542"/>
          <w:tab w:val="center" w:pos="2540"/>
        </w:tabs>
        <w:spacing w:after="8" w:line="267" w:lineRule="auto"/>
        <w:ind w:left="0" w:right="0" w:firstLine="0"/>
      </w:pPr>
      <w:r>
        <w:rPr>
          <w:rFonts w:ascii="Calibri" w:eastAsia="Calibri" w:hAnsi="Calibri" w:cs="Calibri"/>
          <w:sz w:val="22"/>
        </w:rPr>
        <w:tab/>
      </w:r>
      <w:r>
        <w:t>‒</w:t>
      </w:r>
      <w:r>
        <w:tab/>
        <w:t>International Relations and Comparative Politics Emphasis</w:t>
      </w:r>
    </w:p>
    <w:p w14:paraId="53ED689F" w14:textId="77777777" w:rsidR="007934E7" w:rsidRDefault="00000000">
      <w:pPr>
        <w:tabs>
          <w:tab w:val="center" w:pos="542"/>
          <w:tab w:val="center" w:pos="2146"/>
        </w:tabs>
        <w:spacing w:after="4"/>
        <w:ind w:left="0" w:right="0" w:firstLine="0"/>
      </w:pPr>
      <w:r>
        <w:rPr>
          <w:rFonts w:ascii="Calibri" w:eastAsia="Calibri" w:hAnsi="Calibri" w:cs="Calibri"/>
          <w:sz w:val="22"/>
        </w:rPr>
        <w:tab/>
      </w:r>
      <w:r>
        <w:t>‒</w:t>
      </w:r>
      <w:r>
        <w:tab/>
        <w:t>Public Law and Political Philosophy Emphasis</w:t>
      </w:r>
    </w:p>
    <w:p w14:paraId="55D38E67" w14:textId="77777777" w:rsidR="007934E7" w:rsidRDefault="00000000">
      <w:pPr>
        <w:numPr>
          <w:ilvl w:val="0"/>
          <w:numId w:val="155"/>
        </w:numPr>
        <w:spacing w:after="4"/>
        <w:ind w:right="34" w:hanging="214"/>
      </w:pPr>
      <w:r>
        <w:t>Bachelor of Science in Teaching Government</w:t>
      </w:r>
    </w:p>
    <w:p w14:paraId="300ADBD0" w14:textId="77777777" w:rsidR="007934E7" w:rsidRDefault="00000000">
      <w:pPr>
        <w:numPr>
          <w:ilvl w:val="0"/>
          <w:numId w:val="155"/>
        </w:numPr>
        <w:spacing w:after="4"/>
        <w:ind w:right="34" w:hanging="214"/>
      </w:pPr>
      <w:r>
        <w:t>Minor in Canadian Studies</w:t>
      </w:r>
    </w:p>
    <w:p w14:paraId="2B9F7E99" w14:textId="77777777" w:rsidR="007934E7" w:rsidRDefault="00000000">
      <w:pPr>
        <w:numPr>
          <w:ilvl w:val="0"/>
          <w:numId w:val="155"/>
        </w:numPr>
        <w:spacing w:after="4"/>
        <w:ind w:right="34" w:hanging="214"/>
      </w:pPr>
      <w:r>
        <w:t>Minor in Political Communication</w:t>
      </w:r>
    </w:p>
    <w:p w14:paraId="20C88ABA" w14:textId="77777777" w:rsidR="007934E7" w:rsidRDefault="00000000">
      <w:pPr>
        <w:numPr>
          <w:ilvl w:val="0"/>
          <w:numId w:val="155"/>
        </w:numPr>
        <w:spacing w:after="4"/>
        <w:ind w:right="34" w:hanging="214"/>
      </w:pPr>
      <w:r>
        <w:t>Minor in Political Management</w:t>
      </w:r>
    </w:p>
    <w:p w14:paraId="487EBE90" w14:textId="77777777" w:rsidR="007934E7" w:rsidRDefault="00000000">
      <w:pPr>
        <w:numPr>
          <w:ilvl w:val="0"/>
          <w:numId w:val="155"/>
        </w:numPr>
        <w:spacing w:after="88"/>
        <w:ind w:right="34" w:hanging="214"/>
      </w:pPr>
      <w:r>
        <w:t>Minor in Political Science</w:t>
      </w:r>
    </w:p>
    <w:p w14:paraId="41616E9B" w14:textId="77777777" w:rsidR="007934E7" w:rsidRDefault="00000000">
      <w:pPr>
        <w:pStyle w:val="Heading2"/>
        <w:ind w:left="25"/>
      </w:pPr>
      <w:r>
        <w:t>Program Statement</w:t>
      </w:r>
    </w:p>
    <w:p w14:paraId="51DD1769" w14:textId="77777777" w:rsidR="007934E7" w:rsidRDefault="00000000">
      <w:pPr>
        <w:ind w:left="23" w:right="34"/>
      </w:pPr>
      <w:r>
        <w:t>The program offers courses leading to a BS degree in political science, with a choice of specified areas of emphasis. The program also provides courses in support of the social science, secondary education option for teachers, as well as a minor in political science.</w:t>
      </w:r>
    </w:p>
    <w:p w14:paraId="29D7EE96" w14:textId="77777777" w:rsidR="007934E7" w:rsidRDefault="00000000">
      <w:pPr>
        <w:ind w:left="23" w:right="34"/>
      </w:pPr>
      <w:r>
        <w:t>Political science majors at Boise State University have an opportunity to enjoy a unique and challenging educational experience. The university’s location in the capital city provides many resources not readily available at other schools, including such resources as the state law library, state archives, and state and federal government offices.</w:t>
      </w:r>
    </w:p>
    <w:p w14:paraId="5BE8C95B" w14:textId="77777777" w:rsidR="007934E7" w:rsidRDefault="00000000">
      <w:pPr>
        <w:ind w:left="23" w:right="34"/>
      </w:pPr>
      <w:r>
        <w:t>Majors in political science are prepared for further study at the graduate level or for a variety of careers. Many of our students become teachers or lawyers. Others work for large corporations as public-affairs officers or for federal, state, or local governments in numerous capacities. Some become reporters, lobbyists, or campaign managers; some have been elected to public office.</w:t>
      </w:r>
    </w:p>
    <w:p w14:paraId="0C81923C" w14:textId="77777777" w:rsidR="007934E7" w:rsidRDefault="00000000">
      <w:pPr>
        <w:spacing w:after="147"/>
        <w:ind w:left="23" w:right="34"/>
      </w:pPr>
      <w:r>
        <w:t xml:space="preserve">For information on the program, advising and curriculum, faculty, internships, scholarships, and student organizations, please consult </w:t>
      </w:r>
      <w:hyperlink r:id="rId1053">
        <w:r>
          <w:rPr>
            <w:color w:val="0332FF"/>
          </w:rPr>
          <w:t>boisestate.edu/sps</w:t>
        </w:r>
      </w:hyperlink>
      <w:hyperlink r:id="rId1054">
        <w:r>
          <w:rPr>
            <w:color w:val="0332FF"/>
          </w:rPr>
          <w:t>politicalscience/</w:t>
        </w:r>
      </w:hyperlink>
      <w:r>
        <w:t>.</w:t>
      </w:r>
    </w:p>
    <w:p w14:paraId="61D3CA08" w14:textId="77777777" w:rsidR="007934E7" w:rsidRDefault="00000000">
      <w:pPr>
        <w:pStyle w:val="Heading2"/>
        <w:ind w:left="25"/>
      </w:pPr>
      <w:r>
        <w:t>Political Science Internship Program</w:t>
      </w:r>
    </w:p>
    <w:p w14:paraId="14FA84A1" w14:textId="77777777" w:rsidR="007934E7" w:rsidRDefault="00000000">
      <w:pPr>
        <w:spacing w:after="147"/>
        <w:ind w:left="23" w:right="34"/>
      </w:pPr>
      <w:r>
        <w:t>Participation in the internship program is strongly encouraged for political science majors. Students may serve as interns with offices such as: the Governor, the Attorney General, the Secretary of State and the Lieutenant Governor; as well as with lobbyists, state institutions, interest groups, city government, state legislature, U.S. Congress election campaigns and organizations. In addition to providing valuable work experience, students may earn three credits toward their upper-division political science elective courses. Interns are also placed with local governments and the public affairs offices of major corporations.</w:t>
      </w:r>
    </w:p>
    <w:p w14:paraId="69BEC14B" w14:textId="77777777" w:rsidR="007934E7" w:rsidRDefault="00000000">
      <w:pPr>
        <w:pStyle w:val="Heading2"/>
        <w:ind w:left="25"/>
      </w:pPr>
      <w:r>
        <w:t>Professional Development Credits</w:t>
      </w:r>
    </w:p>
    <w:p w14:paraId="560A4BE9" w14:textId="77777777" w:rsidR="007934E7" w:rsidRDefault="00000000">
      <w:pPr>
        <w:ind w:left="23" w:right="34"/>
      </w:pPr>
      <w:r>
        <w:t>The program supports professional development credits for courses that do not count toward a BS degree and have a pass/fail grade attached. Attendance at such professional development courses is mandatory.</w:t>
      </w:r>
    </w:p>
    <w:p w14:paraId="640F1889" w14:textId="77777777" w:rsidR="007934E7" w:rsidRDefault="00000000">
      <w:pPr>
        <w:pStyle w:val="Heading2"/>
        <w:ind w:left="25"/>
      </w:pPr>
      <w:r>
        <w:t>Program Requirements</w:t>
      </w:r>
    </w:p>
    <w:p w14:paraId="322D3961" w14:textId="77777777" w:rsidR="007934E7" w:rsidRDefault="00000000">
      <w:pPr>
        <w:spacing w:after="1" w:line="257" w:lineRule="auto"/>
        <w:ind w:left="470" w:right="245" w:hanging="10"/>
        <w:jc w:val="center"/>
      </w:pPr>
      <w:r>
        <w:rPr>
          <w:rFonts w:ascii="Calibri" w:eastAsia="Calibri" w:hAnsi="Calibri" w:cs="Calibri"/>
          <w:sz w:val="18"/>
        </w:rPr>
        <w:t>Political Science</w:t>
      </w:r>
    </w:p>
    <w:p w14:paraId="0BFF1083" w14:textId="77777777" w:rsidR="007934E7" w:rsidRDefault="00000000">
      <w:pPr>
        <w:spacing w:after="1" w:line="257" w:lineRule="auto"/>
        <w:ind w:left="470" w:right="245" w:hanging="10"/>
        <w:jc w:val="center"/>
      </w:pPr>
      <w:r>
        <w:rPr>
          <w:rFonts w:ascii="Calibri" w:eastAsia="Calibri" w:hAnsi="Calibri" w:cs="Calibri"/>
          <w:sz w:val="18"/>
        </w:rPr>
        <w:t>Bachelor of Science</w:t>
      </w:r>
    </w:p>
    <w:p w14:paraId="53293600"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F09719E" w14:textId="77777777" w:rsidR="007934E7" w:rsidRDefault="00000000">
      <w:pPr>
        <w:spacing w:after="9" w:line="248" w:lineRule="auto"/>
        <w:ind w:left="288" w:right="28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858AF83" w14:textId="77777777" w:rsidR="007934E7" w:rsidRDefault="00000000">
      <w:pPr>
        <w:spacing w:after="44" w:line="248" w:lineRule="auto"/>
        <w:ind w:left="442" w:right="14" w:hanging="10"/>
      </w:pPr>
      <w:r>
        <w:rPr>
          <w:rFonts w:ascii="Calibri" w:eastAsia="Calibri" w:hAnsi="Calibri" w:cs="Calibri"/>
          <w:sz w:val="12"/>
        </w:rPr>
        <w:t>POLS101 - American National Government (FS) (3)</w:t>
      </w:r>
    </w:p>
    <w:p w14:paraId="5D520AD5" w14:textId="77777777" w:rsidR="007934E7" w:rsidRDefault="00000000">
      <w:pPr>
        <w:spacing w:after="9" w:line="248" w:lineRule="auto"/>
        <w:ind w:left="154" w:right="14" w:hanging="10"/>
      </w:pPr>
      <w:r>
        <w:rPr>
          <w:rFonts w:ascii="Calibri" w:eastAsia="Calibri" w:hAnsi="Calibri" w:cs="Calibri"/>
          <w:sz w:val="12"/>
        </w:rPr>
        <w:t>Take the following:</w:t>
      </w:r>
    </w:p>
    <w:p w14:paraId="2F7669D7" w14:textId="77777777" w:rsidR="007934E7" w:rsidRDefault="00000000">
      <w:pPr>
        <w:spacing w:after="9" w:line="248" w:lineRule="auto"/>
        <w:ind w:left="313" w:right="14" w:hanging="10"/>
      </w:pPr>
      <w:r>
        <w:rPr>
          <w:rFonts w:ascii="Calibri" w:eastAsia="Calibri" w:hAnsi="Calibri" w:cs="Calibri"/>
          <w:sz w:val="12"/>
        </w:rPr>
        <w:t>POLS200 - Introduction to American Politics and Political Philosophy (3)</w:t>
      </w:r>
    </w:p>
    <w:p w14:paraId="6CC73C7D" w14:textId="77777777" w:rsidR="007934E7" w:rsidRDefault="00000000">
      <w:pPr>
        <w:spacing w:after="9" w:line="248" w:lineRule="auto"/>
        <w:ind w:left="313" w:right="14" w:hanging="10"/>
      </w:pPr>
      <w:r>
        <w:rPr>
          <w:rFonts w:ascii="Calibri" w:eastAsia="Calibri" w:hAnsi="Calibri" w:cs="Calibri"/>
          <w:sz w:val="12"/>
        </w:rPr>
        <w:t>POLS205 - Introduction to Global Politics (3)</w:t>
      </w:r>
    </w:p>
    <w:p w14:paraId="32686A04" w14:textId="77777777" w:rsidR="007934E7" w:rsidRDefault="00000000">
      <w:pPr>
        <w:spacing w:after="9" w:line="248" w:lineRule="auto"/>
        <w:ind w:left="313" w:right="14" w:hanging="10"/>
      </w:pPr>
      <w:r>
        <w:rPr>
          <w:rFonts w:ascii="Calibri" w:eastAsia="Calibri" w:hAnsi="Calibri" w:cs="Calibri"/>
          <w:sz w:val="12"/>
        </w:rPr>
        <w:t>POLS299 - Introduction to Political Research (3)</w:t>
      </w:r>
    </w:p>
    <w:p w14:paraId="6AB7F6CA" w14:textId="77777777" w:rsidR="007934E7" w:rsidRDefault="00000000">
      <w:pPr>
        <w:spacing w:after="9" w:line="248" w:lineRule="auto"/>
        <w:ind w:left="313" w:right="14" w:hanging="10"/>
      </w:pPr>
      <w:r>
        <w:rPr>
          <w:rFonts w:ascii="Calibri" w:eastAsia="Calibri" w:hAnsi="Calibri" w:cs="Calibri"/>
          <w:sz w:val="12"/>
        </w:rPr>
        <w:t>POLS301 - Advanced Political Science Methods (3)</w:t>
      </w:r>
    </w:p>
    <w:p w14:paraId="2E838D55" w14:textId="77777777" w:rsidR="007934E7" w:rsidRDefault="00000000">
      <w:pPr>
        <w:spacing w:after="9" w:line="248" w:lineRule="auto"/>
        <w:ind w:left="313" w:right="14" w:hanging="10"/>
      </w:pPr>
      <w:r>
        <w:rPr>
          <w:rFonts w:ascii="Calibri" w:eastAsia="Calibri" w:hAnsi="Calibri" w:cs="Calibri"/>
          <w:sz w:val="12"/>
        </w:rPr>
        <w:t>POLS499 - Capstone Research Seminar (FF) (3)</w:t>
      </w:r>
    </w:p>
    <w:p w14:paraId="07D1C994" w14:textId="77777777" w:rsidR="007934E7" w:rsidRDefault="00000000">
      <w:pPr>
        <w:spacing w:after="9" w:line="248" w:lineRule="auto"/>
        <w:ind w:left="313" w:right="14" w:hanging="10"/>
      </w:pPr>
      <w:r>
        <w:rPr>
          <w:rFonts w:ascii="Calibri" w:eastAsia="Calibri" w:hAnsi="Calibri" w:cs="Calibri"/>
          <w:sz w:val="12"/>
        </w:rPr>
        <w:t>SPS200 - Problem Solving in Public Service (3)</w:t>
      </w:r>
    </w:p>
    <w:p w14:paraId="162EE220" w14:textId="77777777" w:rsidR="007934E7" w:rsidRDefault="00000000">
      <w:pPr>
        <w:spacing w:after="9" w:line="248" w:lineRule="auto"/>
        <w:ind w:left="313" w:right="14" w:hanging="10"/>
      </w:pPr>
      <w:r>
        <w:rPr>
          <w:rFonts w:ascii="Calibri" w:eastAsia="Calibri" w:hAnsi="Calibri" w:cs="Calibri"/>
          <w:sz w:val="12"/>
        </w:rPr>
        <w:t>SPS240 - Data in Public Service (3)</w:t>
      </w:r>
    </w:p>
    <w:p w14:paraId="1FA5914F" w14:textId="77777777" w:rsidR="007934E7" w:rsidRDefault="00000000">
      <w:pPr>
        <w:spacing w:after="44" w:line="248" w:lineRule="auto"/>
        <w:ind w:left="313" w:right="14" w:hanging="10"/>
      </w:pPr>
      <w:r>
        <w:rPr>
          <w:rFonts w:ascii="Calibri" w:eastAsia="Calibri" w:hAnsi="Calibri" w:cs="Calibri"/>
          <w:sz w:val="12"/>
        </w:rPr>
        <w:t>SPS301 - Leadership in Public Service (3)</w:t>
      </w:r>
    </w:p>
    <w:p w14:paraId="2DC45992"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60ACEFA8" w14:textId="77777777" w:rsidR="007934E7" w:rsidRDefault="00000000">
      <w:pPr>
        <w:spacing w:after="9" w:line="248" w:lineRule="auto"/>
        <w:ind w:left="313" w:right="14" w:hanging="10"/>
      </w:pPr>
      <w:r>
        <w:rPr>
          <w:rFonts w:ascii="Calibri" w:eastAsia="Calibri" w:hAnsi="Calibri" w:cs="Calibri"/>
          <w:sz w:val="12"/>
        </w:rPr>
        <w:t>POLS300 - Polarization in American Politics (3)</w:t>
      </w:r>
    </w:p>
    <w:p w14:paraId="6572F405" w14:textId="77777777" w:rsidR="007934E7" w:rsidRDefault="00000000">
      <w:pPr>
        <w:spacing w:after="9" w:line="248" w:lineRule="auto"/>
        <w:ind w:left="313" w:right="14" w:hanging="10"/>
      </w:pPr>
      <w:r>
        <w:rPr>
          <w:rFonts w:ascii="Calibri" w:eastAsia="Calibri" w:hAnsi="Calibri" w:cs="Calibri"/>
          <w:sz w:val="12"/>
        </w:rPr>
        <w:t>POLS305 - Comparative Global Politics (3)</w:t>
      </w:r>
    </w:p>
    <w:p w14:paraId="0608448D" w14:textId="77777777" w:rsidR="007934E7" w:rsidRDefault="00000000">
      <w:pPr>
        <w:spacing w:after="9" w:line="248" w:lineRule="auto"/>
        <w:ind w:left="313" w:right="14" w:hanging="10"/>
      </w:pPr>
      <w:r>
        <w:rPr>
          <w:rFonts w:ascii="Calibri" w:eastAsia="Calibri" w:hAnsi="Calibri" w:cs="Calibri"/>
          <w:sz w:val="12"/>
        </w:rPr>
        <w:t>POLS306 - International Relations: Actors, Interactions, and Methods (3)</w:t>
      </w:r>
    </w:p>
    <w:p w14:paraId="063A9BCF" w14:textId="77777777" w:rsidR="007934E7" w:rsidRDefault="00000000">
      <w:pPr>
        <w:spacing w:after="9" w:line="321" w:lineRule="auto"/>
        <w:ind w:left="144" w:right="1656" w:firstLine="144"/>
      </w:pPr>
      <w:r>
        <w:rPr>
          <w:rFonts w:ascii="Calibri" w:eastAsia="Calibri" w:hAnsi="Calibri" w:cs="Calibri"/>
          <w:sz w:val="12"/>
        </w:rPr>
        <w:t xml:space="preserve">POLS315 - What is Political Philosophy? (3) Take 9 credits from: POLS 300-499 </w:t>
      </w:r>
    </w:p>
    <w:p w14:paraId="11780BB9"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45668289" w14:textId="77777777" w:rsidR="007934E7" w:rsidRDefault="00000000">
      <w:pPr>
        <w:spacing w:after="44" w:line="248" w:lineRule="auto"/>
        <w:ind w:left="313" w:right="14" w:hanging="10"/>
      </w:pPr>
      <w:r>
        <w:rPr>
          <w:rFonts w:ascii="Calibri" w:eastAsia="Calibri" w:hAnsi="Calibri" w:cs="Calibri"/>
          <w:sz w:val="12"/>
        </w:rPr>
        <w:t>A minimum of 12 credits must be completed in the student’s chosen area of emphasis (see specific courses below).</w:t>
      </w:r>
    </w:p>
    <w:p w14:paraId="08AAA2CE" w14:textId="77777777" w:rsidR="007934E7" w:rsidRDefault="00000000">
      <w:pPr>
        <w:spacing w:line="248" w:lineRule="auto"/>
        <w:ind w:left="288" w:right="1600" w:hanging="144"/>
      </w:pPr>
      <w:r>
        <w:rPr>
          <w:rFonts w:ascii="Calibri" w:eastAsia="Calibri" w:hAnsi="Calibri" w:cs="Calibri"/>
          <w:sz w:val="12"/>
        </w:rPr>
        <w:t>Take at least 32 credits from the following: Electives to total 120 credits</w:t>
      </w:r>
    </w:p>
    <w:p w14:paraId="153474EE" w14:textId="77777777" w:rsidR="007934E7" w:rsidRDefault="00000000">
      <w:pPr>
        <w:spacing w:after="128" w:line="248" w:lineRule="auto"/>
        <w:ind w:left="10" w:right="14" w:hanging="10"/>
      </w:pPr>
      <w:r>
        <w:rPr>
          <w:rFonts w:ascii="Calibri" w:eastAsia="Calibri" w:hAnsi="Calibri" w:cs="Calibri"/>
          <w:sz w:val="12"/>
        </w:rPr>
        <w:t>Grand Total Credits: 120</w:t>
      </w:r>
    </w:p>
    <w:p w14:paraId="18769BDD" w14:textId="77777777" w:rsidR="007934E7" w:rsidRDefault="00000000">
      <w:pPr>
        <w:spacing w:after="8" w:line="248" w:lineRule="auto"/>
        <w:ind w:left="11" w:right="46" w:hanging="10"/>
      </w:pPr>
      <w:r>
        <w:rPr>
          <w:rFonts w:ascii="Calibri" w:eastAsia="Calibri" w:hAnsi="Calibri" w:cs="Calibri"/>
        </w:rPr>
        <w:t>American Government and Public Policy Emphasis</w:t>
      </w:r>
    </w:p>
    <w:p w14:paraId="1946391E" w14:textId="77777777" w:rsidR="007934E7" w:rsidRDefault="00000000">
      <w:pPr>
        <w:spacing w:after="9" w:line="248" w:lineRule="auto"/>
        <w:ind w:left="10" w:right="14" w:hanging="10"/>
      </w:pPr>
      <w:r>
        <w:rPr>
          <w:rFonts w:ascii="Calibri" w:eastAsia="Calibri" w:hAnsi="Calibri" w:cs="Calibri"/>
          <w:sz w:val="12"/>
        </w:rPr>
        <w:t>Take at least 12 credits from the following:</w:t>
      </w:r>
    </w:p>
    <w:p w14:paraId="3609E07B" w14:textId="77777777" w:rsidR="007934E7" w:rsidRDefault="00000000">
      <w:pPr>
        <w:spacing w:after="9" w:line="248" w:lineRule="auto"/>
        <w:ind w:left="154" w:right="14" w:hanging="10"/>
      </w:pPr>
      <w:r>
        <w:rPr>
          <w:rFonts w:ascii="Calibri" w:eastAsia="Calibri" w:hAnsi="Calibri" w:cs="Calibri"/>
          <w:sz w:val="12"/>
        </w:rPr>
        <w:t>POLS400 - Women and Politics (3)</w:t>
      </w:r>
    </w:p>
    <w:p w14:paraId="33F5AB72" w14:textId="77777777" w:rsidR="007934E7" w:rsidRDefault="00000000">
      <w:pPr>
        <w:spacing w:after="9" w:line="248" w:lineRule="auto"/>
        <w:ind w:left="154" w:right="14" w:hanging="10"/>
      </w:pPr>
      <w:r>
        <w:rPr>
          <w:rFonts w:ascii="Calibri" w:eastAsia="Calibri" w:hAnsi="Calibri" w:cs="Calibri"/>
          <w:sz w:val="12"/>
        </w:rPr>
        <w:t>POLS401 - Political Parties and Interest Groups (3)</w:t>
      </w:r>
    </w:p>
    <w:p w14:paraId="72BF094E" w14:textId="77777777" w:rsidR="007934E7" w:rsidRDefault="00000000">
      <w:pPr>
        <w:spacing w:after="9" w:line="248" w:lineRule="auto"/>
        <w:ind w:left="154" w:right="14" w:hanging="10"/>
      </w:pPr>
      <w:r>
        <w:rPr>
          <w:rFonts w:ascii="Calibri" w:eastAsia="Calibri" w:hAnsi="Calibri" w:cs="Calibri"/>
          <w:sz w:val="12"/>
        </w:rPr>
        <w:t>POLS402 - Campaigns and Elections (3)</w:t>
      </w:r>
    </w:p>
    <w:p w14:paraId="25D4EDD3" w14:textId="77777777" w:rsidR="007934E7" w:rsidRDefault="00000000">
      <w:pPr>
        <w:spacing w:after="9" w:line="248" w:lineRule="auto"/>
        <w:ind w:left="154" w:right="14" w:hanging="10"/>
      </w:pPr>
      <w:r>
        <w:rPr>
          <w:rFonts w:ascii="Calibri" w:eastAsia="Calibri" w:hAnsi="Calibri" w:cs="Calibri"/>
          <w:sz w:val="12"/>
        </w:rPr>
        <w:t>POLS404 - Urban Politics (3)</w:t>
      </w:r>
    </w:p>
    <w:p w14:paraId="74B46E1F" w14:textId="77777777" w:rsidR="007934E7" w:rsidRDefault="00000000">
      <w:pPr>
        <w:spacing w:after="9" w:line="248" w:lineRule="auto"/>
        <w:ind w:left="154" w:right="14" w:hanging="10"/>
      </w:pPr>
      <w:r>
        <w:rPr>
          <w:rFonts w:ascii="Calibri" w:eastAsia="Calibri" w:hAnsi="Calibri" w:cs="Calibri"/>
          <w:sz w:val="12"/>
        </w:rPr>
        <w:t>POLS405 - The American Presidency (3)</w:t>
      </w:r>
    </w:p>
    <w:p w14:paraId="48F19D7D" w14:textId="77777777" w:rsidR="007934E7" w:rsidRDefault="00000000">
      <w:pPr>
        <w:spacing w:after="9" w:line="248" w:lineRule="auto"/>
        <w:ind w:left="154" w:right="14" w:hanging="10"/>
      </w:pPr>
      <w:r>
        <w:rPr>
          <w:rFonts w:ascii="Calibri" w:eastAsia="Calibri" w:hAnsi="Calibri" w:cs="Calibri"/>
          <w:sz w:val="12"/>
        </w:rPr>
        <w:t>POLS406 - The U.S. Congress (3)</w:t>
      </w:r>
    </w:p>
    <w:p w14:paraId="7833928F" w14:textId="77777777" w:rsidR="007934E7" w:rsidRDefault="00000000">
      <w:pPr>
        <w:spacing w:after="9" w:line="248" w:lineRule="auto"/>
        <w:ind w:left="154" w:right="14" w:hanging="10"/>
      </w:pPr>
      <w:r>
        <w:rPr>
          <w:rFonts w:ascii="Calibri" w:eastAsia="Calibri" w:hAnsi="Calibri" w:cs="Calibri"/>
          <w:sz w:val="12"/>
        </w:rPr>
        <w:t>POLS407 - American Policy Process (3)</w:t>
      </w:r>
    </w:p>
    <w:p w14:paraId="6D8A6318" w14:textId="77777777" w:rsidR="007934E7" w:rsidRDefault="00000000">
      <w:pPr>
        <w:spacing w:after="9" w:line="248" w:lineRule="auto"/>
        <w:ind w:left="154" w:right="14" w:hanging="10"/>
      </w:pPr>
      <w:r>
        <w:rPr>
          <w:rFonts w:ascii="Calibri" w:eastAsia="Calibri" w:hAnsi="Calibri" w:cs="Calibri"/>
          <w:sz w:val="12"/>
        </w:rPr>
        <w:t>POLS408 - Representation in American Politics (3)</w:t>
      </w:r>
    </w:p>
    <w:p w14:paraId="71088654" w14:textId="77777777" w:rsidR="007934E7" w:rsidRDefault="00000000">
      <w:pPr>
        <w:spacing w:after="9" w:line="248" w:lineRule="auto"/>
        <w:ind w:left="154" w:right="14" w:hanging="10"/>
      </w:pPr>
      <w:r>
        <w:rPr>
          <w:rFonts w:ascii="Calibri" w:eastAsia="Calibri" w:hAnsi="Calibri" w:cs="Calibri"/>
          <w:sz w:val="12"/>
        </w:rPr>
        <w:t>POLS409 - Environmental Politics (3)</w:t>
      </w:r>
    </w:p>
    <w:p w14:paraId="6F163308" w14:textId="77777777" w:rsidR="007934E7" w:rsidRDefault="00000000">
      <w:pPr>
        <w:spacing w:after="9" w:line="248" w:lineRule="auto"/>
        <w:ind w:left="154" w:right="14" w:hanging="10"/>
      </w:pPr>
      <w:r>
        <w:rPr>
          <w:rFonts w:ascii="Calibri" w:eastAsia="Calibri" w:hAnsi="Calibri" w:cs="Calibri"/>
          <w:sz w:val="12"/>
        </w:rPr>
        <w:t>POLS410 - Public Finance (3)</w:t>
      </w:r>
    </w:p>
    <w:p w14:paraId="41B0B71D" w14:textId="77777777" w:rsidR="007934E7" w:rsidRDefault="00000000">
      <w:pPr>
        <w:spacing w:after="9" w:line="248" w:lineRule="auto"/>
        <w:ind w:left="154" w:right="14" w:hanging="10"/>
      </w:pPr>
      <w:r>
        <w:rPr>
          <w:rFonts w:ascii="Calibri" w:eastAsia="Calibri" w:hAnsi="Calibri" w:cs="Calibri"/>
          <w:sz w:val="12"/>
        </w:rPr>
        <w:t>POLS411 - Applied Strategic Communication (3)</w:t>
      </w:r>
    </w:p>
    <w:p w14:paraId="336D9B18" w14:textId="77777777" w:rsidR="007934E7" w:rsidRDefault="00000000">
      <w:pPr>
        <w:spacing w:after="9" w:line="248" w:lineRule="auto"/>
        <w:ind w:left="154" w:right="14" w:hanging="10"/>
      </w:pPr>
      <w:r>
        <w:rPr>
          <w:rFonts w:ascii="Calibri" w:eastAsia="Calibri" w:hAnsi="Calibri" w:cs="Calibri"/>
          <w:sz w:val="12"/>
        </w:rPr>
        <w:t>POLS412 - Ethics in Public Policy (1 - 3)</w:t>
      </w:r>
    </w:p>
    <w:p w14:paraId="0EE3AD1B" w14:textId="77777777" w:rsidR="007934E7" w:rsidRDefault="00000000">
      <w:pPr>
        <w:spacing w:after="9" w:line="248" w:lineRule="auto"/>
        <w:ind w:left="154" w:right="14" w:hanging="10"/>
      </w:pPr>
      <w:r>
        <w:rPr>
          <w:rFonts w:ascii="Calibri" w:eastAsia="Calibri" w:hAnsi="Calibri" w:cs="Calibri"/>
          <w:sz w:val="12"/>
        </w:rPr>
        <w:t>POLS413 - Organizational Theory and Bureaucratic Structure (3)</w:t>
      </w:r>
    </w:p>
    <w:p w14:paraId="4F749FED" w14:textId="77777777" w:rsidR="007934E7" w:rsidRDefault="00000000">
      <w:pPr>
        <w:spacing w:after="9" w:line="248" w:lineRule="auto"/>
        <w:ind w:left="154" w:right="14" w:hanging="10"/>
      </w:pPr>
      <w:r>
        <w:rPr>
          <w:rFonts w:ascii="Calibri" w:eastAsia="Calibri" w:hAnsi="Calibri" w:cs="Calibri"/>
          <w:sz w:val="12"/>
        </w:rPr>
        <w:t>POLS414 - Comparative State Politics (3)</w:t>
      </w:r>
    </w:p>
    <w:p w14:paraId="48282D00" w14:textId="77777777" w:rsidR="007934E7" w:rsidRDefault="00000000">
      <w:pPr>
        <w:spacing w:after="9" w:line="248" w:lineRule="auto"/>
        <w:ind w:left="154" w:right="14" w:hanging="10"/>
      </w:pPr>
      <w:r>
        <w:rPr>
          <w:rFonts w:ascii="Calibri" w:eastAsia="Calibri" w:hAnsi="Calibri" w:cs="Calibri"/>
          <w:sz w:val="12"/>
        </w:rPr>
        <w:t>POLS415 - Seminar in American Political Institutions (3)</w:t>
      </w:r>
    </w:p>
    <w:p w14:paraId="4853340A" w14:textId="77777777" w:rsidR="007934E7" w:rsidRDefault="00000000">
      <w:pPr>
        <w:spacing w:after="9" w:line="248" w:lineRule="auto"/>
        <w:ind w:left="154" w:right="14" w:hanging="10"/>
      </w:pPr>
      <w:r>
        <w:rPr>
          <w:rFonts w:ascii="Calibri" w:eastAsia="Calibri" w:hAnsi="Calibri" w:cs="Calibri"/>
          <w:sz w:val="12"/>
        </w:rPr>
        <w:t>POLS416 - Seminar in American Political Behavior (3)</w:t>
      </w:r>
    </w:p>
    <w:p w14:paraId="3B0031B5" w14:textId="77777777" w:rsidR="007934E7" w:rsidRDefault="00000000">
      <w:pPr>
        <w:spacing w:after="9" w:line="248" w:lineRule="auto"/>
        <w:ind w:left="154" w:right="14" w:hanging="10"/>
      </w:pPr>
      <w:r>
        <w:rPr>
          <w:rFonts w:ascii="Calibri" w:eastAsia="Calibri" w:hAnsi="Calibri" w:cs="Calibri"/>
          <w:sz w:val="12"/>
        </w:rPr>
        <w:t>POLS417 - Political Psychology (3)</w:t>
      </w:r>
    </w:p>
    <w:p w14:paraId="117FD0F0" w14:textId="77777777" w:rsidR="007934E7" w:rsidRDefault="00000000">
      <w:pPr>
        <w:spacing w:after="9" w:line="248" w:lineRule="auto"/>
        <w:ind w:left="154" w:right="14" w:hanging="10"/>
      </w:pPr>
      <w:r>
        <w:rPr>
          <w:rFonts w:ascii="Calibri" w:eastAsia="Calibri" w:hAnsi="Calibri" w:cs="Calibri"/>
          <w:sz w:val="12"/>
        </w:rPr>
        <w:t>POLS418 - Public Opinion (3)</w:t>
      </w:r>
    </w:p>
    <w:p w14:paraId="6F7F350B" w14:textId="77777777" w:rsidR="007934E7" w:rsidRDefault="00000000">
      <w:pPr>
        <w:spacing w:after="9" w:line="248" w:lineRule="auto"/>
        <w:ind w:left="154" w:right="14" w:hanging="10"/>
      </w:pPr>
      <w:r>
        <w:rPr>
          <w:rFonts w:ascii="Calibri" w:eastAsia="Calibri" w:hAnsi="Calibri" w:cs="Calibri"/>
          <w:sz w:val="12"/>
        </w:rPr>
        <w:t>POLS419 - Political Communication (3)</w:t>
      </w:r>
    </w:p>
    <w:p w14:paraId="7E22C720" w14:textId="77777777" w:rsidR="007934E7" w:rsidRDefault="00000000">
      <w:pPr>
        <w:spacing w:after="9" w:line="248" w:lineRule="auto"/>
        <w:ind w:left="154" w:right="14" w:hanging="10"/>
      </w:pPr>
      <w:r>
        <w:rPr>
          <w:rFonts w:ascii="Calibri" w:eastAsia="Calibri" w:hAnsi="Calibri" w:cs="Calibri"/>
          <w:sz w:val="12"/>
        </w:rPr>
        <w:t>POLS438 - Applied Campaign Management (3)</w:t>
      </w:r>
    </w:p>
    <w:p w14:paraId="173E18A1" w14:textId="77777777" w:rsidR="007934E7" w:rsidRDefault="00000000">
      <w:pPr>
        <w:spacing w:after="9" w:line="248" w:lineRule="auto"/>
        <w:ind w:left="154" w:right="14" w:hanging="10"/>
      </w:pPr>
      <w:r>
        <w:rPr>
          <w:rFonts w:ascii="Calibri" w:eastAsia="Calibri" w:hAnsi="Calibri" w:cs="Calibri"/>
          <w:sz w:val="12"/>
        </w:rPr>
        <w:t>POLS440 - American Political Thought (3)</w:t>
      </w:r>
    </w:p>
    <w:p w14:paraId="444391A9" w14:textId="77777777" w:rsidR="007934E7" w:rsidRDefault="00000000">
      <w:pPr>
        <w:spacing w:after="9" w:line="248" w:lineRule="auto"/>
        <w:ind w:left="154" w:right="14" w:hanging="10"/>
      </w:pPr>
      <w:r>
        <w:rPr>
          <w:rFonts w:ascii="Calibri" w:eastAsia="Calibri" w:hAnsi="Calibri" w:cs="Calibri"/>
          <w:sz w:val="12"/>
        </w:rPr>
        <w:t>POLS446 - Constitutional Law (3)</w:t>
      </w:r>
    </w:p>
    <w:p w14:paraId="6F37CA92" w14:textId="77777777" w:rsidR="007934E7" w:rsidRDefault="00000000">
      <w:pPr>
        <w:spacing w:after="9" w:line="248" w:lineRule="auto"/>
        <w:ind w:left="154" w:right="14" w:hanging="10"/>
      </w:pPr>
      <w:r>
        <w:rPr>
          <w:rFonts w:ascii="Calibri" w:eastAsia="Calibri" w:hAnsi="Calibri" w:cs="Calibri"/>
          <w:sz w:val="12"/>
        </w:rPr>
        <w:t>POLS447 - Civil Liberties (3)</w:t>
      </w:r>
    </w:p>
    <w:p w14:paraId="4A633C7F" w14:textId="77777777" w:rsidR="007934E7" w:rsidRDefault="00000000">
      <w:pPr>
        <w:spacing w:after="9" w:line="248" w:lineRule="auto"/>
        <w:ind w:left="154" w:right="14" w:hanging="10"/>
      </w:pPr>
      <w:r>
        <w:rPr>
          <w:rFonts w:ascii="Calibri" w:eastAsia="Calibri" w:hAnsi="Calibri" w:cs="Calibri"/>
          <w:sz w:val="12"/>
        </w:rPr>
        <w:t>POLS448 - Women and the Law (3)</w:t>
      </w:r>
    </w:p>
    <w:p w14:paraId="5C14BEE8" w14:textId="77777777" w:rsidR="007934E7" w:rsidRDefault="00000000">
      <w:pPr>
        <w:spacing w:line="248" w:lineRule="auto"/>
        <w:ind w:left="154" w:right="14" w:hanging="10"/>
      </w:pPr>
      <w:r>
        <w:rPr>
          <w:rFonts w:ascii="Calibri" w:eastAsia="Calibri" w:hAnsi="Calibri" w:cs="Calibri"/>
          <w:sz w:val="12"/>
        </w:rPr>
        <w:t>POLS449 - Law, Politics, and Society (3)</w:t>
      </w:r>
    </w:p>
    <w:p w14:paraId="22ECC444" w14:textId="77777777" w:rsidR="007934E7" w:rsidRDefault="00000000">
      <w:pPr>
        <w:spacing w:after="128" w:line="248" w:lineRule="auto"/>
        <w:ind w:left="10" w:right="14" w:hanging="10"/>
      </w:pPr>
      <w:r>
        <w:rPr>
          <w:rFonts w:ascii="Calibri" w:eastAsia="Calibri" w:hAnsi="Calibri" w:cs="Calibri"/>
          <w:sz w:val="12"/>
        </w:rPr>
        <w:t>Grand Total Credits: 12</w:t>
      </w:r>
    </w:p>
    <w:p w14:paraId="70323373" w14:textId="77777777" w:rsidR="007934E7" w:rsidRDefault="00000000">
      <w:pPr>
        <w:spacing w:after="8" w:line="248" w:lineRule="auto"/>
        <w:ind w:left="11" w:right="46" w:hanging="10"/>
      </w:pPr>
      <w:r>
        <w:rPr>
          <w:rFonts w:ascii="Calibri" w:eastAsia="Calibri" w:hAnsi="Calibri" w:cs="Calibri"/>
        </w:rPr>
        <w:t>International Relations and Comparative Politics Emphasis</w:t>
      </w:r>
    </w:p>
    <w:p w14:paraId="50ECBF4F" w14:textId="77777777" w:rsidR="007934E7" w:rsidRDefault="00000000">
      <w:pPr>
        <w:spacing w:after="9" w:line="248" w:lineRule="auto"/>
        <w:ind w:left="10" w:right="14" w:hanging="10"/>
      </w:pPr>
      <w:r>
        <w:rPr>
          <w:rFonts w:ascii="Calibri" w:eastAsia="Calibri" w:hAnsi="Calibri" w:cs="Calibri"/>
          <w:sz w:val="12"/>
        </w:rPr>
        <w:t>Take at least 12 credits from the following:</w:t>
      </w:r>
    </w:p>
    <w:p w14:paraId="25740F58" w14:textId="77777777" w:rsidR="007934E7" w:rsidRDefault="00000000">
      <w:pPr>
        <w:spacing w:after="9" w:line="248" w:lineRule="auto"/>
        <w:ind w:left="154" w:right="14" w:hanging="10"/>
      </w:pPr>
      <w:r>
        <w:rPr>
          <w:rFonts w:ascii="Calibri" w:eastAsia="Calibri" w:hAnsi="Calibri" w:cs="Calibri"/>
          <w:sz w:val="12"/>
        </w:rPr>
        <w:t>POLS407 - American Policy Process (3)</w:t>
      </w:r>
    </w:p>
    <w:p w14:paraId="707D6E0B" w14:textId="77777777" w:rsidR="007934E7" w:rsidRDefault="00000000">
      <w:pPr>
        <w:spacing w:after="9" w:line="248" w:lineRule="auto"/>
        <w:ind w:left="154" w:right="14" w:hanging="10"/>
      </w:pPr>
      <w:r>
        <w:rPr>
          <w:rFonts w:ascii="Calibri" w:eastAsia="Calibri" w:hAnsi="Calibri" w:cs="Calibri"/>
          <w:sz w:val="12"/>
        </w:rPr>
        <w:t>POLS420 - War (3)</w:t>
      </w:r>
    </w:p>
    <w:p w14:paraId="16F39C5A" w14:textId="77777777" w:rsidR="007934E7" w:rsidRDefault="00000000">
      <w:pPr>
        <w:spacing w:after="9" w:line="248" w:lineRule="auto"/>
        <w:ind w:left="154" w:right="14" w:hanging="10"/>
      </w:pPr>
      <w:r>
        <w:rPr>
          <w:rFonts w:ascii="Calibri" w:eastAsia="Calibri" w:hAnsi="Calibri" w:cs="Calibri"/>
          <w:sz w:val="12"/>
        </w:rPr>
        <w:t>POLS421 - International Law and Organization (3)</w:t>
      </w:r>
    </w:p>
    <w:p w14:paraId="1AC1E205" w14:textId="77777777" w:rsidR="007934E7" w:rsidRDefault="00000000">
      <w:pPr>
        <w:spacing w:after="9" w:line="248" w:lineRule="auto"/>
        <w:ind w:left="154" w:right="14" w:hanging="10"/>
      </w:pPr>
      <w:r>
        <w:rPr>
          <w:rFonts w:ascii="Calibri" w:eastAsia="Calibri" w:hAnsi="Calibri" w:cs="Calibri"/>
          <w:sz w:val="12"/>
        </w:rPr>
        <w:t>POLS422 - Politics in Russia and Eastern Europe (3)</w:t>
      </w:r>
    </w:p>
    <w:p w14:paraId="1B088B92" w14:textId="77777777" w:rsidR="007934E7" w:rsidRDefault="00000000">
      <w:pPr>
        <w:spacing w:after="9" w:line="248" w:lineRule="auto"/>
        <w:ind w:left="154" w:right="14" w:hanging="10"/>
      </w:pPr>
      <w:r>
        <w:rPr>
          <w:rFonts w:ascii="Calibri" w:eastAsia="Calibri" w:hAnsi="Calibri" w:cs="Calibri"/>
          <w:sz w:val="12"/>
        </w:rPr>
        <w:t>POLS423 - Latin American Politics (3)</w:t>
      </w:r>
    </w:p>
    <w:p w14:paraId="31DF2AE5" w14:textId="77777777" w:rsidR="007934E7" w:rsidRDefault="00000000">
      <w:pPr>
        <w:spacing w:after="9" w:line="248" w:lineRule="auto"/>
        <w:ind w:left="154" w:right="14" w:hanging="10"/>
      </w:pPr>
      <w:r>
        <w:rPr>
          <w:rFonts w:ascii="Calibri" w:eastAsia="Calibri" w:hAnsi="Calibri" w:cs="Calibri"/>
          <w:sz w:val="12"/>
        </w:rPr>
        <w:t>POLS424 - Canadian Politics (3)</w:t>
      </w:r>
    </w:p>
    <w:p w14:paraId="597D5846" w14:textId="77777777" w:rsidR="007934E7" w:rsidRDefault="00000000">
      <w:pPr>
        <w:spacing w:after="9" w:line="248" w:lineRule="auto"/>
        <w:ind w:left="154" w:right="14" w:hanging="10"/>
      </w:pPr>
      <w:r>
        <w:rPr>
          <w:rFonts w:ascii="Calibri" w:eastAsia="Calibri" w:hAnsi="Calibri" w:cs="Calibri"/>
          <w:sz w:val="12"/>
        </w:rPr>
        <w:t>POLS425 - Politics in Asia (3)</w:t>
      </w:r>
    </w:p>
    <w:p w14:paraId="38B06167" w14:textId="77777777" w:rsidR="007934E7" w:rsidRDefault="00000000">
      <w:pPr>
        <w:spacing w:after="9" w:line="248" w:lineRule="auto"/>
        <w:ind w:left="154" w:right="14" w:hanging="10"/>
      </w:pPr>
      <w:r>
        <w:rPr>
          <w:rFonts w:ascii="Calibri" w:eastAsia="Calibri" w:hAnsi="Calibri" w:cs="Calibri"/>
          <w:sz w:val="12"/>
        </w:rPr>
        <w:t>POLS426 - European Politics (3)</w:t>
      </w:r>
    </w:p>
    <w:p w14:paraId="61957C71" w14:textId="77777777" w:rsidR="007934E7" w:rsidRDefault="00000000">
      <w:pPr>
        <w:spacing w:after="9" w:line="248" w:lineRule="auto"/>
        <w:ind w:left="154" w:right="14" w:hanging="10"/>
      </w:pPr>
      <w:r>
        <w:rPr>
          <w:rFonts w:ascii="Calibri" w:eastAsia="Calibri" w:hAnsi="Calibri" w:cs="Calibri"/>
          <w:sz w:val="12"/>
        </w:rPr>
        <w:t>POLS427 - Politics of Africa (3)</w:t>
      </w:r>
    </w:p>
    <w:p w14:paraId="3ED3D497" w14:textId="77777777" w:rsidR="007934E7" w:rsidRDefault="00000000">
      <w:pPr>
        <w:spacing w:after="9" w:line="248" w:lineRule="auto"/>
        <w:ind w:left="154" w:right="14" w:hanging="10"/>
      </w:pPr>
      <w:r>
        <w:rPr>
          <w:rFonts w:ascii="Calibri" w:eastAsia="Calibri" w:hAnsi="Calibri" w:cs="Calibri"/>
          <w:sz w:val="12"/>
        </w:rPr>
        <w:t>POLS428 - Seminar in Contemporary Comparative Politics (3)</w:t>
      </w:r>
    </w:p>
    <w:p w14:paraId="5F8F8104" w14:textId="77777777" w:rsidR="007934E7" w:rsidRDefault="00000000">
      <w:pPr>
        <w:spacing w:after="9" w:line="248" w:lineRule="auto"/>
        <w:ind w:left="154" w:right="14" w:hanging="10"/>
      </w:pPr>
      <w:r>
        <w:rPr>
          <w:rFonts w:ascii="Calibri" w:eastAsia="Calibri" w:hAnsi="Calibri" w:cs="Calibri"/>
          <w:sz w:val="12"/>
        </w:rPr>
        <w:t>POLS429 - Money and Power (3)</w:t>
      </w:r>
    </w:p>
    <w:p w14:paraId="1F556054" w14:textId="77777777" w:rsidR="007934E7" w:rsidRDefault="00000000">
      <w:pPr>
        <w:spacing w:after="9" w:line="248" w:lineRule="auto"/>
        <w:ind w:left="154" w:right="14" w:hanging="10"/>
      </w:pPr>
      <w:r>
        <w:rPr>
          <w:rFonts w:ascii="Calibri" w:eastAsia="Calibri" w:hAnsi="Calibri" w:cs="Calibri"/>
          <w:sz w:val="12"/>
        </w:rPr>
        <w:t>POLS430 - United States Foreign Policy (3)</w:t>
      </w:r>
    </w:p>
    <w:p w14:paraId="295D433E" w14:textId="77777777" w:rsidR="007934E7" w:rsidRDefault="00000000">
      <w:pPr>
        <w:spacing w:after="9" w:line="248" w:lineRule="auto"/>
        <w:ind w:left="154" w:right="14" w:hanging="10"/>
      </w:pPr>
      <w:r>
        <w:rPr>
          <w:rFonts w:ascii="Calibri" w:eastAsia="Calibri" w:hAnsi="Calibri" w:cs="Calibri"/>
          <w:sz w:val="12"/>
        </w:rPr>
        <w:t>POLS431 - Seminar in Contemporary in International Relations (3)</w:t>
      </w:r>
    </w:p>
    <w:p w14:paraId="79E97B5C" w14:textId="77777777" w:rsidR="007934E7" w:rsidRDefault="00000000">
      <w:pPr>
        <w:spacing w:after="9" w:line="248" w:lineRule="auto"/>
        <w:ind w:left="154" w:right="14" w:hanging="10"/>
      </w:pPr>
      <w:r>
        <w:rPr>
          <w:rFonts w:ascii="Calibri" w:eastAsia="Calibri" w:hAnsi="Calibri" w:cs="Calibri"/>
          <w:sz w:val="12"/>
        </w:rPr>
        <w:t>POLS432 - Civil War and Terrorism (3)</w:t>
      </w:r>
    </w:p>
    <w:p w14:paraId="0D2E7076" w14:textId="77777777" w:rsidR="007934E7" w:rsidRDefault="00000000">
      <w:pPr>
        <w:spacing w:after="9" w:line="248" w:lineRule="auto"/>
        <w:ind w:left="154" w:right="14" w:hanging="10"/>
      </w:pPr>
      <w:r>
        <w:rPr>
          <w:rFonts w:ascii="Calibri" w:eastAsia="Calibri" w:hAnsi="Calibri" w:cs="Calibri"/>
          <w:sz w:val="12"/>
        </w:rPr>
        <w:t>POLS434 - Environmental Security (3)</w:t>
      </w:r>
    </w:p>
    <w:p w14:paraId="499D120B" w14:textId="77777777" w:rsidR="007934E7" w:rsidRDefault="00000000">
      <w:pPr>
        <w:spacing w:after="9" w:line="248" w:lineRule="auto"/>
        <w:ind w:left="154" w:right="14" w:hanging="10"/>
      </w:pPr>
      <w:r>
        <w:rPr>
          <w:rFonts w:ascii="Calibri" w:eastAsia="Calibri" w:hAnsi="Calibri" w:cs="Calibri"/>
          <w:sz w:val="12"/>
        </w:rPr>
        <w:t>POLS435 - Global Democracy (3)</w:t>
      </w:r>
    </w:p>
    <w:p w14:paraId="29CA0C29" w14:textId="77777777" w:rsidR="007934E7" w:rsidRDefault="00000000">
      <w:pPr>
        <w:spacing w:after="9" w:line="248" w:lineRule="auto"/>
        <w:ind w:left="154" w:right="14" w:hanging="10"/>
      </w:pPr>
      <w:r>
        <w:rPr>
          <w:rFonts w:ascii="Calibri" w:eastAsia="Calibri" w:hAnsi="Calibri" w:cs="Calibri"/>
          <w:sz w:val="12"/>
        </w:rPr>
        <w:t>POLS436 - Oil, Development, and Democracy (3)</w:t>
      </w:r>
    </w:p>
    <w:p w14:paraId="47414468" w14:textId="77777777" w:rsidR="007934E7" w:rsidRDefault="00000000">
      <w:pPr>
        <w:spacing w:after="9" w:line="354" w:lineRule="auto"/>
        <w:ind w:left="0" w:right="927" w:firstLine="144"/>
      </w:pPr>
      <w:r>
        <w:rPr>
          <w:rFonts w:ascii="Calibri" w:eastAsia="Calibri" w:hAnsi="Calibri" w:cs="Calibri"/>
          <w:sz w:val="12"/>
        </w:rPr>
        <w:t>POLS445 - International Trade and Investment Law (3) Grand Total Credits: 12</w:t>
      </w:r>
    </w:p>
    <w:p w14:paraId="2DEA1682" w14:textId="77777777" w:rsidR="007934E7" w:rsidRDefault="00000000">
      <w:pPr>
        <w:spacing w:after="8" w:line="248" w:lineRule="auto"/>
        <w:ind w:left="11" w:right="46" w:hanging="10"/>
      </w:pPr>
      <w:r>
        <w:rPr>
          <w:rFonts w:ascii="Calibri" w:eastAsia="Calibri" w:hAnsi="Calibri" w:cs="Calibri"/>
        </w:rPr>
        <w:t>Public Law and Political Philosophy Emphasis</w:t>
      </w:r>
    </w:p>
    <w:p w14:paraId="086E5312" w14:textId="77777777" w:rsidR="007934E7" w:rsidRDefault="00000000">
      <w:pPr>
        <w:spacing w:after="9" w:line="248" w:lineRule="auto"/>
        <w:ind w:left="10" w:right="14" w:hanging="10"/>
      </w:pPr>
      <w:r>
        <w:rPr>
          <w:rFonts w:ascii="Calibri" w:eastAsia="Calibri" w:hAnsi="Calibri" w:cs="Calibri"/>
          <w:sz w:val="12"/>
        </w:rPr>
        <w:t>Take at least 12 credits from the following:</w:t>
      </w:r>
    </w:p>
    <w:p w14:paraId="0B7584DA" w14:textId="77777777" w:rsidR="007934E7" w:rsidRDefault="00000000">
      <w:pPr>
        <w:spacing w:after="9" w:line="248" w:lineRule="auto"/>
        <w:ind w:left="154" w:right="14" w:hanging="10"/>
      </w:pPr>
      <w:r>
        <w:rPr>
          <w:rFonts w:ascii="Calibri" w:eastAsia="Calibri" w:hAnsi="Calibri" w:cs="Calibri"/>
          <w:sz w:val="12"/>
        </w:rPr>
        <w:t>POLS407 - American Policy Process (3)</w:t>
      </w:r>
    </w:p>
    <w:p w14:paraId="36765239" w14:textId="77777777" w:rsidR="007934E7" w:rsidRDefault="00000000">
      <w:pPr>
        <w:spacing w:after="9" w:line="248" w:lineRule="auto"/>
        <w:ind w:left="154" w:right="14" w:hanging="10"/>
      </w:pPr>
      <w:r>
        <w:rPr>
          <w:rFonts w:ascii="Calibri" w:eastAsia="Calibri" w:hAnsi="Calibri" w:cs="Calibri"/>
          <w:sz w:val="12"/>
        </w:rPr>
        <w:t>POLS440 - American Political Thought (3)</w:t>
      </w:r>
    </w:p>
    <w:p w14:paraId="743D22EE" w14:textId="77777777" w:rsidR="007934E7" w:rsidRDefault="00000000">
      <w:pPr>
        <w:spacing w:after="9" w:line="248" w:lineRule="auto"/>
        <w:ind w:left="154" w:right="14" w:hanging="10"/>
      </w:pPr>
      <w:r>
        <w:rPr>
          <w:rFonts w:ascii="Calibri" w:eastAsia="Calibri" w:hAnsi="Calibri" w:cs="Calibri"/>
          <w:sz w:val="12"/>
        </w:rPr>
        <w:t>POLS441 - Classical Political Thought (3)</w:t>
      </w:r>
    </w:p>
    <w:p w14:paraId="6871F693" w14:textId="77777777" w:rsidR="007934E7" w:rsidRDefault="00000000">
      <w:pPr>
        <w:spacing w:after="9" w:line="248" w:lineRule="auto"/>
        <w:ind w:left="154" w:right="14" w:hanging="10"/>
      </w:pPr>
      <w:r>
        <w:rPr>
          <w:rFonts w:ascii="Calibri" w:eastAsia="Calibri" w:hAnsi="Calibri" w:cs="Calibri"/>
          <w:sz w:val="12"/>
        </w:rPr>
        <w:t>POLS442 - Modern Political Thought (3)</w:t>
      </w:r>
    </w:p>
    <w:p w14:paraId="770D57D1" w14:textId="77777777" w:rsidR="007934E7" w:rsidRDefault="00000000">
      <w:pPr>
        <w:spacing w:after="9" w:line="248" w:lineRule="auto"/>
        <w:ind w:left="154" w:right="14" w:hanging="10"/>
      </w:pPr>
      <w:r>
        <w:rPr>
          <w:rFonts w:ascii="Calibri" w:eastAsia="Calibri" w:hAnsi="Calibri" w:cs="Calibri"/>
          <w:sz w:val="12"/>
        </w:rPr>
        <w:t>POLS443 - Political Thought Since the French Revolution (3)</w:t>
      </w:r>
    </w:p>
    <w:p w14:paraId="55EED4C7" w14:textId="77777777" w:rsidR="007934E7" w:rsidRDefault="00000000">
      <w:pPr>
        <w:spacing w:after="9" w:line="248" w:lineRule="auto"/>
        <w:ind w:left="154" w:right="14" w:hanging="10"/>
      </w:pPr>
      <w:r>
        <w:rPr>
          <w:rFonts w:ascii="Calibri" w:eastAsia="Calibri" w:hAnsi="Calibri" w:cs="Calibri"/>
          <w:sz w:val="12"/>
        </w:rPr>
        <w:t>POLS445 - International Trade and Investment Law (3)</w:t>
      </w:r>
    </w:p>
    <w:p w14:paraId="4665A6D7" w14:textId="77777777" w:rsidR="007934E7" w:rsidRDefault="00000000">
      <w:pPr>
        <w:spacing w:after="9" w:line="248" w:lineRule="auto"/>
        <w:ind w:left="154" w:right="14" w:hanging="10"/>
      </w:pPr>
      <w:r>
        <w:rPr>
          <w:rFonts w:ascii="Calibri" w:eastAsia="Calibri" w:hAnsi="Calibri" w:cs="Calibri"/>
          <w:sz w:val="12"/>
        </w:rPr>
        <w:t>POLS446 - Constitutional Law (3)</w:t>
      </w:r>
    </w:p>
    <w:p w14:paraId="44BE6A0F" w14:textId="77777777" w:rsidR="007934E7" w:rsidRDefault="00000000">
      <w:pPr>
        <w:spacing w:after="9" w:line="248" w:lineRule="auto"/>
        <w:ind w:left="154" w:right="14" w:hanging="10"/>
      </w:pPr>
      <w:r>
        <w:rPr>
          <w:rFonts w:ascii="Calibri" w:eastAsia="Calibri" w:hAnsi="Calibri" w:cs="Calibri"/>
          <w:sz w:val="12"/>
        </w:rPr>
        <w:t>POLS447 - Civil Liberties (3)</w:t>
      </w:r>
    </w:p>
    <w:p w14:paraId="57F7A720" w14:textId="77777777" w:rsidR="007934E7" w:rsidRDefault="00000000">
      <w:pPr>
        <w:spacing w:after="9" w:line="248" w:lineRule="auto"/>
        <w:ind w:left="154" w:right="14" w:hanging="10"/>
      </w:pPr>
      <w:r>
        <w:rPr>
          <w:rFonts w:ascii="Calibri" w:eastAsia="Calibri" w:hAnsi="Calibri" w:cs="Calibri"/>
          <w:sz w:val="12"/>
        </w:rPr>
        <w:t>POLS448 - Women and the Law (3)</w:t>
      </w:r>
    </w:p>
    <w:p w14:paraId="52D3631F" w14:textId="77777777" w:rsidR="007934E7" w:rsidRDefault="00000000">
      <w:pPr>
        <w:spacing w:after="9" w:line="248" w:lineRule="auto"/>
        <w:ind w:left="154" w:right="14" w:hanging="10"/>
      </w:pPr>
      <w:r>
        <w:rPr>
          <w:rFonts w:ascii="Calibri" w:eastAsia="Calibri" w:hAnsi="Calibri" w:cs="Calibri"/>
          <w:sz w:val="12"/>
        </w:rPr>
        <w:t>POLS449 - Law, Politics, and Society (3)</w:t>
      </w:r>
    </w:p>
    <w:p w14:paraId="128E76B4" w14:textId="77777777" w:rsidR="007934E7" w:rsidRDefault="00000000">
      <w:pPr>
        <w:spacing w:after="9" w:line="248" w:lineRule="auto"/>
        <w:ind w:left="154" w:right="14" w:hanging="10"/>
      </w:pPr>
      <w:r>
        <w:rPr>
          <w:rFonts w:ascii="Calibri" w:eastAsia="Calibri" w:hAnsi="Calibri" w:cs="Calibri"/>
          <w:sz w:val="12"/>
        </w:rPr>
        <w:t>POLS451 - Seminar in Judicial Politics (3)</w:t>
      </w:r>
    </w:p>
    <w:p w14:paraId="7E6C9414" w14:textId="77777777" w:rsidR="007934E7" w:rsidRDefault="00000000">
      <w:pPr>
        <w:spacing w:after="180" w:line="354" w:lineRule="auto"/>
        <w:ind w:left="0" w:right="1700" w:firstLine="144"/>
      </w:pPr>
      <w:r>
        <w:rPr>
          <w:rFonts w:ascii="Calibri" w:eastAsia="Calibri" w:hAnsi="Calibri" w:cs="Calibri"/>
          <w:sz w:val="12"/>
        </w:rPr>
        <w:t>POLS452 - Seminar in Political Philosophy (3) Grand Total Credits: 12</w:t>
      </w:r>
    </w:p>
    <w:p w14:paraId="2679C86A" w14:textId="77777777" w:rsidR="007934E7" w:rsidRDefault="00000000">
      <w:pPr>
        <w:ind w:left="23" w:right="34"/>
      </w:pPr>
      <w:r>
        <w:t>The social science, secondary education emphasis programs are cooperative, multidisciplinary programs involving the Departments of Economics, History, Political Science, and Sociology. Students choosing this emphasis must:</w:t>
      </w:r>
    </w:p>
    <w:p w14:paraId="290A5BCF" w14:textId="77777777" w:rsidR="007934E7" w:rsidRDefault="00000000">
      <w:pPr>
        <w:numPr>
          <w:ilvl w:val="0"/>
          <w:numId w:val="156"/>
        </w:numPr>
        <w:spacing w:after="4"/>
        <w:ind w:right="34" w:hanging="214"/>
      </w:pPr>
      <w:r>
        <w:t>Complete a minimum of 27 credits in political science.</w:t>
      </w:r>
    </w:p>
    <w:p w14:paraId="0D70CAC0" w14:textId="77777777" w:rsidR="007934E7" w:rsidRDefault="00000000">
      <w:pPr>
        <w:numPr>
          <w:ilvl w:val="0"/>
          <w:numId w:val="156"/>
        </w:numPr>
        <w:spacing w:after="3"/>
        <w:ind w:right="34" w:hanging="214"/>
      </w:pPr>
      <w:r>
        <w:t>Complete a minimum of 21 credits in one of the above departments (other than political science) to satisfy graduation requirements. See the department listings for each of these departments for additional information.</w:t>
      </w:r>
    </w:p>
    <w:p w14:paraId="3B1EE438" w14:textId="77777777" w:rsidR="007934E7" w:rsidRDefault="00000000">
      <w:pPr>
        <w:numPr>
          <w:ilvl w:val="0"/>
          <w:numId w:val="156"/>
        </w:numPr>
        <w:spacing w:after="3"/>
        <w:ind w:right="34" w:hanging="214"/>
      </w:pPr>
      <w:r>
        <w:t>Complete six credits in U.S. history, six credits of American government, and three credits of comparative government for certification requirements.</w:t>
      </w:r>
    </w:p>
    <w:p w14:paraId="2B26023A" w14:textId="77777777" w:rsidR="007934E7" w:rsidRDefault="00000000">
      <w:pPr>
        <w:numPr>
          <w:ilvl w:val="0"/>
          <w:numId w:val="156"/>
        </w:numPr>
        <w:spacing w:after="3"/>
        <w:ind w:right="34" w:hanging="214"/>
      </w:pPr>
      <w:r>
        <w:t xml:space="preserve">Meet the requirements and standards for admission to teacher education, which are described fully under the Department of Curriculum, Instruction, and Foundational Studies or at </w:t>
      </w:r>
      <w:hyperlink r:id="rId1055">
        <w:r>
          <w:rPr>
            <w:color w:val="0332FF"/>
          </w:rPr>
          <w:t>boisestate.edu/education</w:t>
        </w:r>
      </w:hyperlink>
      <w:hyperlink r:id="rId1056">
        <w:r>
          <w:rPr>
            <w:color w:val="0332FF"/>
          </w:rPr>
          <w:t>teachered/.</w:t>
        </w:r>
      </w:hyperlink>
      <w:hyperlink r:id="rId1057">
        <w:r>
          <w:t xml:space="preserve"> </w:t>
        </w:r>
      </w:hyperlink>
      <w:r>
        <w:t>Students are expected to meet all knowledge, skill, and dispositional requirements for continued enrollment in the program.</w:t>
      </w:r>
    </w:p>
    <w:p w14:paraId="6C30224A" w14:textId="77777777" w:rsidR="007934E7" w:rsidRDefault="00000000">
      <w:pPr>
        <w:numPr>
          <w:ilvl w:val="0"/>
          <w:numId w:val="156"/>
        </w:numPr>
        <w:ind w:right="34" w:hanging="214"/>
      </w:pPr>
      <w:r>
        <w:t>Keep informed of the requirements and standards for certification, including the successful completion of the Praxis II examinations in their endorsement area(s). For information on the Praxis II examination, please consult with your advisor in the Department of Political Science. This program is designed to assist students in developing the knowledge, skills, and dispositions essential for success in teaching American government in secondary schools. Coursework combines content knowledge, theories of learning and human development, study of curriculum, and methodology. The program is grounded in the conceptual framework of the Professional Educator. Professional educators and professional educators adjust their teaching approaches and learning environment to the needs and backgrounds of their students. Work toward meeting the Idaho Beginning Teachers Standards necessary for state certification includes traditional coursework, a variety of teaching experiences, and successful completion of the pertinent Praxis examinations. The candidate best prepared to apply to this program will have completed or be in the process of completing most of their political science and other social science coursework, especially the courses most important for being successful on the Praxis examination. Candidates who successfully complete this program are eligible for recommendation for state certification.</w:t>
      </w:r>
    </w:p>
    <w:p w14:paraId="0DA06C11" w14:textId="77777777" w:rsidR="007934E7" w:rsidRDefault="00000000">
      <w:pPr>
        <w:spacing w:after="1" w:line="257" w:lineRule="auto"/>
        <w:ind w:left="470" w:right="487" w:hanging="10"/>
        <w:jc w:val="center"/>
      </w:pPr>
      <w:r>
        <w:rPr>
          <w:rFonts w:ascii="Calibri" w:eastAsia="Calibri" w:hAnsi="Calibri" w:cs="Calibri"/>
          <w:sz w:val="18"/>
        </w:rPr>
        <w:t>Teaching Government</w:t>
      </w:r>
    </w:p>
    <w:p w14:paraId="5E5E9354" w14:textId="77777777" w:rsidR="007934E7" w:rsidRDefault="00000000">
      <w:pPr>
        <w:spacing w:after="1" w:line="257" w:lineRule="auto"/>
        <w:ind w:left="470" w:right="477" w:hanging="10"/>
        <w:jc w:val="center"/>
      </w:pPr>
      <w:r>
        <w:rPr>
          <w:rFonts w:ascii="Calibri" w:eastAsia="Calibri" w:hAnsi="Calibri" w:cs="Calibri"/>
          <w:sz w:val="18"/>
        </w:rPr>
        <w:t>Bachelor of Science</w:t>
      </w:r>
    </w:p>
    <w:p w14:paraId="6D46DE78"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2D1A372" w14:textId="77777777" w:rsidR="007934E7" w:rsidRDefault="00000000">
      <w:pPr>
        <w:spacing w:after="9" w:line="248" w:lineRule="auto"/>
        <w:ind w:left="288" w:right="519"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F781E03"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4E242B83" w14:textId="77777777" w:rsidR="007934E7" w:rsidRDefault="00000000">
      <w:pPr>
        <w:spacing w:after="44" w:line="248" w:lineRule="auto"/>
        <w:ind w:left="442" w:right="14" w:hanging="10"/>
      </w:pPr>
      <w:r>
        <w:rPr>
          <w:rFonts w:ascii="Calibri" w:eastAsia="Calibri" w:hAnsi="Calibri" w:cs="Calibri"/>
          <w:sz w:val="12"/>
        </w:rPr>
        <w:t>POLS101 - American National Government (FS) (3)</w:t>
      </w:r>
    </w:p>
    <w:p w14:paraId="5CA612EF" w14:textId="77777777" w:rsidR="007934E7" w:rsidRDefault="00000000">
      <w:pPr>
        <w:spacing w:after="9" w:line="248" w:lineRule="auto"/>
        <w:ind w:left="154" w:right="14" w:hanging="10"/>
      </w:pPr>
      <w:r>
        <w:rPr>
          <w:rFonts w:ascii="Calibri" w:eastAsia="Calibri" w:hAnsi="Calibri" w:cs="Calibri"/>
          <w:sz w:val="12"/>
        </w:rPr>
        <w:t>Take the following:</w:t>
      </w:r>
    </w:p>
    <w:p w14:paraId="6A314C90"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0053262E" w14:textId="77777777" w:rsidR="007934E7" w:rsidRDefault="00000000">
      <w:pPr>
        <w:spacing w:after="9" w:line="248" w:lineRule="auto"/>
        <w:ind w:left="313" w:right="14" w:hanging="10"/>
      </w:pPr>
      <w:r>
        <w:rPr>
          <w:rFonts w:ascii="Calibri" w:eastAsia="Calibri" w:hAnsi="Calibri" w:cs="Calibri"/>
          <w:sz w:val="12"/>
        </w:rPr>
        <w:t>ED-CIFS301 - Teaching Experience I (1 - 2)</w:t>
      </w:r>
    </w:p>
    <w:p w14:paraId="10EC5B7A"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567E039A" w14:textId="77777777" w:rsidR="007934E7" w:rsidRDefault="00000000">
      <w:pPr>
        <w:spacing w:after="9" w:line="248" w:lineRule="auto"/>
        <w:ind w:left="313" w:right="14" w:hanging="10"/>
      </w:pPr>
      <w:r>
        <w:rPr>
          <w:rFonts w:ascii="Calibri" w:eastAsia="Calibri" w:hAnsi="Calibri" w:cs="Calibri"/>
          <w:sz w:val="12"/>
        </w:rPr>
        <w:t xml:space="preserve">ED-CIFS400 - Professional Inquiry, Reflection, and Capacity for Change (FF) </w:t>
      </w:r>
    </w:p>
    <w:p w14:paraId="3B5D2091" w14:textId="77777777" w:rsidR="007934E7" w:rsidRDefault="00000000">
      <w:pPr>
        <w:spacing w:after="9" w:line="248" w:lineRule="auto"/>
        <w:ind w:left="442" w:right="14" w:hanging="10"/>
      </w:pPr>
      <w:r>
        <w:rPr>
          <w:rFonts w:ascii="Calibri" w:eastAsia="Calibri" w:hAnsi="Calibri" w:cs="Calibri"/>
          <w:sz w:val="12"/>
        </w:rPr>
        <w:t>(1)</w:t>
      </w:r>
    </w:p>
    <w:p w14:paraId="7EB71CC2" w14:textId="77777777" w:rsidR="007934E7" w:rsidRDefault="00000000">
      <w:pPr>
        <w:spacing w:after="9" w:line="248" w:lineRule="auto"/>
        <w:ind w:left="313" w:right="14" w:hanging="10"/>
      </w:pPr>
      <w:r>
        <w:rPr>
          <w:rFonts w:ascii="Calibri" w:eastAsia="Calibri" w:hAnsi="Calibri" w:cs="Calibri"/>
          <w:sz w:val="12"/>
        </w:rPr>
        <w:t>ED-CIFS401 - Professional Year - Teaching Experience II (3)</w:t>
      </w:r>
    </w:p>
    <w:p w14:paraId="51D7469F" w14:textId="77777777" w:rsidR="007934E7" w:rsidRDefault="00000000">
      <w:pPr>
        <w:spacing w:after="9" w:line="248" w:lineRule="auto"/>
        <w:ind w:left="313" w:right="14" w:hanging="10"/>
      </w:pPr>
      <w:r>
        <w:rPr>
          <w:rFonts w:ascii="Calibri" w:eastAsia="Calibri" w:hAnsi="Calibri" w:cs="Calibri"/>
          <w:sz w:val="12"/>
        </w:rPr>
        <w:t>ED-CIFS405 - Teaching Secondary Social Studies (3)</w:t>
      </w:r>
    </w:p>
    <w:p w14:paraId="4ABD1D40" w14:textId="77777777" w:rsidR="007934E7" w:rsidRDefault="00000000">
      <w:pPr>
        <w:spacing w:after="9" w:line="248" w:lineRule="auto"/>
        <w:ind w:left="313" w:right="14" w:hanging="10"/>
      </w:pPr>
      <w:r>
        <w:rPr>
          <w:rFonts w:ascii="Calibri" w:eastAsia="Calibri" w:hAnsi="Calibri" w:cs="Calibri"/>
          <w:sz w:val="12"/>
        </w:rPr>
        <w:t>ED-CIFS485 - Professional Year - Teaching Experience III (12)</w:t>
      </w:r>
    </w:p>
    <w:p w14:paraId="5417F1C5"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35A30462" w14:textId="77777777" w:rsidR="007934E7" w:rsidRDefault="00000000">
      <w:pPr>
        <w:spacing w:after="44" w:line="248" w:lineRule="auto"/>
        <w:ind w:left="313" w:right="14" w:hanging="10"/>
      </w:pPr>
      <w:r>
        <w:rPr>
          <w:rFonts w:ascii="Calibri" w:eastAsia="Calibri" w:hAnsi="Calibri" w:cs="Calibri"/>
          <w:sz w:val="12"/>
        </w:rPr>
        <w:t>ED-LLC444 - Content Literacy for Secondary Students (3)</w:t>
      </w:r>
    </w:p>
    <w:p w14:paraId="49EBFA12" w14:textId="77777777" w:rsidR="007934E7" w:rsidRDefault="00000000">
      <w:pPr>
        <w:spacing w:after="44" w:line="248" w:lineRule="auto"/>
        <w:ind w:left="313" w:right="14" w:hanging="10"/>
      </w:pPr>
      <w:r>
        <w:rPr>
          <w:rFonts w:ascii="Calibri" w:eastAsia="Calibri" w:hAnsi="Calibri" w:cs="Calibri"/>
          <w:sz w:val="12"/>
        </w:rPr>
        <w:t>You must apply for admission to Teacher Education to enroll in these upperdivision education courses.</w:t>
      </w:r>
    </w:p>
    <w:p w14:paraId="7CE54F8A" w14:textId="77777777" w:rsidR="007934E7" w:rsidRDefault="00000000">
      <w:pPr>
        <w:spacing w:after="44" w:line="248" w:lineRule="auto"/>
        <w:ind w:left="313" w:right="14" w:hanging="10"/>
      </w:pPr>
      <w:r>
        <w:rPr>
          <w:rFonts w:ascii="Calibri" w:eastAsia="Calibri" w:hAnsi="Calibri" w:cs="Calibri"/>
          <w:sz w:val="12"/>
        </w:rPr>
        <w:t>You must apply for admission to Professional Year to enroll in this teaching experience.</w:t>
      </w:r>
    </w:p>
    <w:p w14:paraId="04295A85" w14:textId="77777777" w:rsidR="007934E7" w:rsidRDefault="00000000">
      <w:pPr>
        <w:spacing w:after="9" w:line="248" w:lineRule="auto"/>
        <w:ind w:left="154" w:right="14" w:hanging="10"/>
      </w:pPr>
      <w:r>
        <w:rPr>
          <w:rFonts w:ascii="Calibri" w:eastAsia="Calibri" w:hAnsi="Calibri" w:cs="Calibri"/>
          <w:sz w:val="12"/>
        </w:rPr>
        <w:t>Take the following:</w:t>
      </w:r>
    </w:p>
    <w:p w14:paraId="41825DAF"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4150D359" w14:textId="77777777" w:rsidR="007934E7" w:rsidRDefault="00000000">
      <w:pPr>
        <w:spacing w:after="9" w:line="248" w:lineRule="auto"/>
        <w:ind w:left="313" w:right="14" w:hanging="10"/>
      </w:pPr>
      <w:r>
        <w:rPr>
          <w:rFonts w:ascii="Calibri" w:eastAsia="Calibri" w:hAnsi="Calibri" w:cs="Calibri"/>
          <w:sz w:val="12"/>
        </w:rPr>
        <w:t>HIST112 - United States History II (FS) (3)</w:t>
      </w:r>
    </w:p>
    <w:p w14:paraId="54C8CFD4" w14:textId="77777777" w:rsidR="007934E7" w:rsidRDefault="00000000">
      <w:pPr>
        <w:spacing w:after="9" w:line="248" w:lineRule="auto"/>
        <w:ind w:left="313" w:right="14" w:hanging="10"/>
      </w:pPr>
      <w:r>
        <w:rPr>
          <w:rFonts w:ascii="Calibri" w:eastAsia="Calibri" w:hAnsi="Calibri" w:cs="Calibri"/>
          <w:sz w:val="12"/>
        </w:rPr>
        <w:t>POLS200 - Introduction to American Politics and Political Philosophy (3)</w:t>
      </w:r>
    </w:p>
    <w:p w14:paraId="36D9D155" w14:textId="77777777" w:rsidR="007934E7" w:rsidRDefault="00000000">
      <w:pPr>
        <w:spacing w:after="9" w:line="248" w:lineRule="auto"/>
        <w:ind w:left="313" w:right="14" w:hanging="10"/>
      </w:pPr>
      <w:r>
        <w:rPr>
          <w:rFonts w:ascii="Calibri" w:eastAsia="Calibri" w:hAnsi="Calibri" w:cs="Calibri"/>
          <w:sz w:val="12"/>
        </w:rPr>
        <w:t>POLS205 - Introduction to Global Politics (3)</w:t>
      </w:r>
    </w:p>
    <w:p w14:paraId="5D407122" w14:textId="77777777" w:rsidR="007934E7" w:rsidRDefault="00000000">
      <w:pPr>
        <w:spacing w:after="9" w:line="248" w:lineRule="auto"/>
        <w:ind w:left="313" w:right="14" w:hanging="10"/>
      </w:pPr>
      <w:r>
        <w:rPr>
          <w:rFonts w:ascii="Calibri" w:eastAsia="Calibri" w:hAnsi="Calibri" w:cs="Calibri"/>
          <w:sz w:val="12"/>
        </w:rPr>
        <w:t>POLS300 - Polarization in American Politics (3)</w:t>
      </w:r>
    </w:p>
    <w:p w14:paraId="0C411B98" w14:textId="77777777" w:rsidR="007934E7" w:rsidRDefault="00000000">
      <w:pPr>
        <w:spacing w:after="44" w:line="248" w:lineRule="auto"/>
        <w:ind w:left="313" w:right="14" w:hanging="10"/>
      </w:pPr>
      <w:r>
        <w:rPr>
          <w:rFonts w:ascii="Calibri" w:eastAsia="Calibri" w:hAnsi="Calibri" w:cs="Calibri"/>
          <w:sz w:val="12"/>
        </w:rPr>
        <w:t>POLS414 - Comparative State Politics (3)</w:t>
      </w:r>
    </w:p>
    <w:p w14:paraId="38CC3B7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E11DBE9" w14:textId="77777777" w:rsidR="007934E7" w:rsidRDefault="00000000">
      <w:pPr>
        <w:spacing w:after="9" w:line="248" w:lineRule="auto"/>
        <w:ind w:left="313" w:right="14" w:hanging="10"/>
      </w:pPr>
      <w:r>
        <w:rPr>
          <w:rFonts w:ascii="Calibri" w:eastAsia="Calibri" w:hAnsi="Calibri" w:cs="Calibri"/>
          <w:sz w:val="12"/>
        </w:rPr>
        <w:t>POLS305 - Comparative Global Politics (3)</w:t>
      </w:r>
    </w:p>
    <w:p w14:paraId="5E2E3C67" w14:textId="77777777" w:rsidR="007934E7" w:rsidRDefault="00000000">
      <w:pPr>
        <w:spacing w:after="44" w:line="248" w:lineRule="auto"/>
        <w:ind w:left="313" w:right="14" w:hanging="10"/>
      </w:pPr>
      <w:r>
        <w:rPr>
          <w:rFonts w:ascii="Calibri" w:eastAsia="Calibri" w:hAnsi="Calibri" w:cs="Calibri"/>
          <w:sz w:val="12"/>
        </w:rPr>
        <w:t>POLS306 - International Relations: Actors, Interactions, and Methods (3)</w:t>
      </w:r>
    </w:p>
    <w:p w14:paraId="2ED0358D" w14:textId="77777777" w:rsidR="007934E7" w:rsidRDefault="00000000">
      <w:pPr>
        <w:spacing w:after="9" w:line="248" w:lineRule="auto"/>
        <w:ind w:left="154" w:right="14" w:hanging="10"/>
      </w:pPr>
      <w:r>
        <w:rPr>
          <w:rFonts w:ascii="Calibri" w:eastAsia="Calibri" w:hAnsi="Calibri" w:cs="Calibri"/>
          <w:sz w:val="12"/>
        </w:rPr>
        <w:t>Take at least 3 of the following:</w:t>
      </w:r>
    </w:p>
    <w:p w14:paraId="04A33EEA" w14:textId="77777777" w:rsidR="007934E7" w:rsidRDefault="00000000">
      <w:pPr>
        <w:spacing w:after="9" w:line="248" w:lineRule="auto"/>
        <w:ind w:left="313" w:right="14" w:hanging="10"/>
      </w:pPr>
      <w:r>
        <w:rPr>
          <w:rFonts w:ascii="Calibri" w:eastAsia="Calibri" w:hAnsi="Calibri" w:cs="Calibri"/>
          <w:sz w:val="12"/>
        </w:rPr>
        <w:t>POLS404 - Urban Politics (3)</w:t>
      </w:r>
    </w:p>
    <w:p w14:paraId="05B13E93" w14:textId="77777777" w:rsidR="007934E7" w:rsidRDefault="00000000">
      <w:pPr>
        <w:spacing w:after="9" w:line="248" w:lineRule="auto"/>
        <w:ind w:left="313" w:right="14" w:hanging="10"/>
      </w:pPr>
      <w:r>
        <w:rPr>
          <w:rFonts w:ascii="Calibri" w:eastAsia="Calibri" w:hAnsi="Calibri" w:cs="Calibri"/>
          <w:sz w:val="12"/>
        </w:rPr>
        <w:t>POLS405 - The American Presidency (3)</w:t>
      </w:r>
    </w:p>
    <w:p w14:paraId="7BBA3D47" w14:textId="77777777" w:rsidR="007934E7" w:rsidRDefault="00000000">
      <w:pPr>
        <w:spacing w:after="9" w:line="248" w:lineRule="auto"/>
        <w:ind w:left="313" w:right="14" w:hanging="10"/>
      </w:pPr>
      <w:r>
        <w:rPr>
          <w:rFonts w:ascii="Calibri" w:eastAsia="Calibri" w:hAnsi="Calibri" w:cs="Calibri"/>
          <w:sz w:val="12"/>
        </w:rPr>
        <w:t>POLS406 - The U.S. Congress (3)</w:t>
      </w:r>
    </w:p>
    <w:p w14:paraId="32CDCF9E" w14:textId="77777777" w:rsidR="007934E7" w:rsidRDefault="00000000">
      <w:pPr>
        <w:spacing w:after="9" w:line="248" w:lineRule="auto"/>
        <w:ind w:left="313" w:right="14" w:hanging="10"/>
      </w:pPr>
      <w:r>
        <w:rPr>
          <w:rFonts w:ascii="Calibri" w:eastAsia="Calibri" w:hAnsi="Calibri" w:cs="Calibri"/>
          <w:sz w:val="12"/>
        </w:rPr>
        <w:t>POLS407 - American Policy Process (3)</w:t>
      </w:r>
    </w:p>
    <w:p w14:paraId="1CA2BFEF" w14:textId="77777777" w:rsidR="007934E7" w:rsidRDefault="00000000">
      <w:pPr>
        <w:spacing w:after="9" w:line="248" w:lineRule="auto"/>
        <w:ind w:left="313" w:right="14" w:hanging="10"/>
      </w:pPr>
      <w:r>
        <w:rPr>
          <w:rFonts w:ascii="Calibri" w:eastAsia="Calibri" w:hAnsi="Calibri" w:cs="Calibri"/>
          <w:sz w:val="12"/>
        </w:rPr>
        <w:t>POLS446 - Constitutional Law (3)</w:t>
      </w:r>
    </w:p>
    <w:p w14:paraId="2AA9FE01" w14:textId="77777777" w:rsidR="007934E7" w:rsidRDefault="00000000">
      <w:pPr>
        <w:spacing w:after="44" w:line="248" w:lineRule="auto"/>
        <w:ind w:left="313" w:right="14" w:hanging="10"/>
      </w:pPr>
      <w:r>
        <w:rPr>
          <w:rFonts w:ascii="Calibri" w:eastAsia="Calibri" w:hAnsi="Calibri" w:cs="Calibri"/>
          <w:sz w:val="12"/>
        </w:rPr>
        <w:t>POLS447 - Civil Liberties (3)</w:t>
      </w:r>
    </w:p>
    <w:p w14:paraId="56823F75" w14:textId="77777777" w:rsidR="007934E7" w:rsidRDefault="00000000">
      <w:pPr>
        <w:spacing w:after="9" w:line="248" w:lineRule="auto"/>
        <w:ind w:left="154" w:right="14" w:hanging="10"/>
      </w:pPr>
      <w:r>
        <w:rPr>
          <w:rFonts w:ascii="Calibri" w:eastAsia="Calibri" w:hAnsi="Calibri" w:cs="Calibri"/>
          <w:sz w:val="12"/>
        </w:rPr>
        <w:t>Take at least 15 credits from the following:</w:t>
      </w:r>
    </w:p>
    <w:p w14:paraId="5DC95633" w14:textId="77777777" w:rsidR="007934E7" w:rsidRDefault="00000000">
      <w:pPr>
        <w:spacing w:after="44" w:line="248" w:lineRule="auto"/>
        <w:ind w:left="313" w:right="14" w:hanging="10"/>
      </w:pPr>
      <w:r>
        <w:rPr>
          <w:rFonts w:ascii="Calibri" w:eastAsia="Calibri" w:hAnsi="Calibri" w:cs="Calibri"/>
          <w:sz w:val="12"/>
        </w:rPr>
        <w:t>Social science field other than political science (History will need only 15 additional credits over those already required, Economics and Sociology will require 21 credits)</w:t>
      </w:r>
    </w:p>
    <w:p w14:paraId="0FFCD58C"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7199085D" w14:textId="77777777" w:rsidR="007934E7" w:rsidRDefault="00000000">
      <w:pPr>
        <w:spacing w:after="44" w:line="248" w:lineRule="auto"/>
        <w:ind w:left="313" w:right="14" w:hanging="10"/>
      </w:pPr>
      <w:r>
        <w:rPr>
          <w:rFonts w:ascii="Calibri" w:eastAsia="Calibri" w:hAnsi="Calibri" w:cs="Calibri"/>
          <w:sz w:val="12"/>
        </w:rPr>
        <w:t>Electives to total 123 credits</w:t>
      </w:r>
    </w:p>
    <w:p w14:paraId="16E2D3F2" w14:textId="77777777" w:rsidR="007934E7" w:rsidRDefault="00000000">
      <w:pPr>
        <w:spacing w:after="324" w:line="248" w:lineRule="auto"/>
        <w:ind w:left="0" w:right="14" w:firstLine="144"/>
      </w:pPr>
      <w:r>
        <w:rPr>
          <w:rFonts w:ascii="Calibri" w:eastAsia="Calibri" w:hAnsi="Calibri" w:cs="Calibri"/>
          <w:sz w:val="12"/>
        </w:rPr>
        <w:t>The Teaching Government degree aligns with Idaho teaching certification in the following area: American Government/Political Science (6-12). In addition, candidates select a second, supplemental endorsement area with additional requirements. Additional requirements beyond coursework in the degree box are needed to earn an institutional recommendation for certification. See the Teacher Education section of the catalog for more information. Grand Total Credits: 121 - 122</w:t>
      </w:r>
    </w:p>
    <w:p w14:paraId="16E99DA5" w14:textId="77777777" w:rsidR="007934E7" w:rsidRDefault="00000000">
      <w:pPr>
        <w:spacing w:after="1" w:line="257" w:lineRule="auto"/>
        <w:ind w:left="470" w:right="477" w:hanging="10"/>
        <w:jc w:val="center"/>
      </w:pPr>
      <w:r>
        <w:rPr>
          <w:rFonts w:ascii="Calibri" w:eastAsia="Calibri" w:hAnsi="Calibri" w:cs="Calibri"/>
          <w:sz w:val="18"/>
        </w:rPr>
        <w:t>Political Communication Minor</w:t>
      </w:r>
    </w:p>
    <w:p w14:paraId="1B51754C" w14:textId="77777777" w:rsidR="007934E7" w:rsidRDefault="00000000">
      <w:pPr>
        <w:spacing w:after="9" w:line="248" w:lineRule="auto"/>
        <w:ind w:left="144" w:right="2937" w:hanging="144"/>
      </w:pPr>
      <w:r>
        <w:rPr>
          <w:rFonts w:ascii="Calibri" w:eastAsia="Calibri" w:hAnsi="Calibri" w:cs="Calibri"/>
          <w:sz w:val="12"/>
        </w:rPr>
        <w:t>Complete all of the following Take the following:</w:t>
      </w:r>
    </w:p>
    <w:p w14:paraId="1F0D9A7C" w14:textId="77777777" w:rsidR="007934E7" w:rsidRDefault="00000000">
      <w:pPr>
        <w:spacing w:after="9" w:line="248" w:lineRule="auto"/>
        <w:ind w:left="313" w:right="14" w:hanging="10"/>
      </w:pPr>
      <w:r>
        <w:rPr>
          <w:rFonts w:ascii="Calibri" w:eastAsia="Calibri" w:hAnsi="Calibri" w:cs="Calibri"/>
          <w:sz w:val="12"/>
        </w:rPr>
        <w:t>MEDIA201 - Intro to Integrated Media and Strategic Communications (2)</w:t>
      </w:r>
    </w:p>
    <w:p w14:paraId="67EC5186" w14:textId="77777777" w:rsidR="007934E7" w:rsidRDefault="00000000">
      <w:pPr>
        <w:spacing w:after="9" w:line="248" w:lineRule="auto"/>
        <w:ind w:left="313" w:right="14" w:hanging="10"/>
      </w:pPr>
      <w:r>
        <w:rPr>
          <w:rFonts w:ascii="Calibri" w:eastAsia="Calibri" w:hAnsi="Calibri" w:cs="Calibri"/>
          <w:sz w:val="12"/>
        </w:rPr>
        <w:t>JOUR301 - Reporting and News Writing (3)</w:t>
      </w:r>
    </w:p>
    <w:p w14:paraId="700070A5" w14:textId="77777777" w:rsidR="007934E7" w:rsidRDefault="00000000">
      <w:pPr>
        <w:spacing w:after="9" w:line="248" w:lineRule="auto"/>
        <w:ind w:left="313" w:right="14" w:hanging="10"/>
      </w:pPr>
      <w:r>
        <w:rPr>
          <w:rFonts w:ascii="Calibri" w:eastAsia="Calibri" w:hAnsi="Calibri" w:cs="Calibri"/>
          <w:sz w:val="12"/>
        </w:rPr>
        <w:t>POLS419 - Political Communication (3)</w:t>
      </w:r>
    </w:p>
    <w:p w14:paraId="5BEE6A84" w14:textId="77777777" w:rsidR="007934E7" w:rsidRDefault="00000000">
      <w:pPr>
        <w:spacing w:after="44" w:line="248" w:lineRule="auto"/>
        <w:ind w:left="313" w:right="14" w:hanging="10"/>
      </w:pPr>
      <w:r>
        <w:rPr>
          <w:rFonts w:ascii="Calibri" w:eastAsia="Calibri" w:hAnsi="Calibri" w:cs="Calibri"/>
          <w:sz w:val="12"/>
        </w:rPr>
        <w:t>SPS301 - Leadership in Public Service (3)</w:t>
      </w:r>
    </w:p>
    <w:p w14:paraId="64793E77"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1A5E4661" w14:textId="77777777" w:rsidR="007934E7" w:rsidRDefault="00000000">
      <w:pPr>
        <w:spacing w:after="9" w:line="248" w:lineRule="auto"/>
        <w:ind w:left="313" w:right="14" w:hanging="10"/>
      </w:pPr>
      <w:r>
        <w:rPr>
          <w:rFonts w:ascii="Calibri" w:eastAsia="Calibri" w:hAnsi="Calibri" w:cs="Calibri"/>
          <w:sz w:val="12"/>
        </w:rPr>
        <w:t>Select at least one course from Communication and one course from Political Science.</w:t>
      </w:r>
    </w:p>
    <w:p w14:paraId="2DBEC757" w14:textId="77777777" w:rsidR="007934E7" w:rsidRDefault="00000000">
      <w:pPr>
        <w:spacing w:after="9" w:line="248" w:lineRule="auto"/>
        <w:ind w:left="313" w:right="14" w:hanging="10"/>
      </w:pPr>
      <w:r>
        <w:rPr>
          <w:rFonts w:ascii="Calibri" w:eastAsia="Calibri" w:hAnsi="Calibri" w:cs="Calibri"/>
          <w:sz w:val="12"/>
        </w:rPr>
        <w:t>Note: Integrated Media and Strategic Communications majors must complete 6 credits from the Political Science list and Political Science majors must complete 6 credits from the Communication list.</w:t>
      </w:r>
    </w:p>
    <w:p w14:paraId="0AF20EC1" w14:textId="77777777" w:rsidR="007934E7" w:rsidRDefault="00000000">
      <w:pPr>
        <w:spacing w:after="9" w:line="248" w:lineRule="auto"/>
        <w:ind w:left="313" w:right="174" w:hanging="10"/>
      </w:pPr>
      <w:r>
        <w:rPr>
          <w:rFonts w:ascii="Calibri" w:eastAsia="Calibri" w:hAnsi="Calibri" w:cs="Calibri"/>
          <w:sz w:val="12"/>
        </w:rPr>
        <w:t>A student is limited to three (3) credits of internship (493) or workshop (494). These credits must be attained with support of an academic advisor and permission of the program director. Take at least 9 credits from the following:</w:t>
      </w:r>
    </w:p>
    <w:p w14:paraId="032CB3CB" w14:textId="77777777" w:rsidR="007934E7" w:rsidRDefault="00000000">
      <w:pPr>
        <w:spacing w:after="9" w:line="248" w:lineRule="auto"/>
        <w:ind w:left="442" w:right="14" w:hanging="10"/>
      </w:pPr>
      <w:r>
        <w:rPr>
          <w:rFonts w:ascii="Calibri" w:eastAsia="Calibri" w:hAnsi="Calibri" w:cs="Calibri"/>
          <w:sz w:val="12"/>
        </w:rPr>
        <w:t>COMM332 - Contemporary Public Communication (3)</w:t>
      </w:r>
    </w:p>
    <w:p w14:paraId="64FA36A1" w14:textId="77777777" w:rsidR="007934E7" w:rsidRDefault="00000000">
      <w:pPr>
        <w:spacing w:after="9" w:line="248" w:lineRule="auto"/>
        <w:ind w:left="442" w:right="14" w:hanging="10"/>
      </w:pPr>
      <w:r>
        <w:rPr>
          <w:rFonts w:ascii="Calibri" w:eastAsia="Calibri" w:hAnsi="Calibri" w:cs="Calibri"/>
          <w:sz w:val="12"/>
        </w:rPr>
        <w:t>COMM493 - Internship (1 - 12)</w:t>
      </w:r>
    </w:p>
    <w:p w14:paraId="6E0EAE0E" w14:textId="77777777" w:rsidR="007934E7" w:rsidRDefault="00000000">
      <w:pPr>
        <w:spacing w:after="9" w:line="248" w:lineRule="auto"/>
        <w:ind w:left="442" w:right="1561" w:hanging="10"/>
      </w:pPr>
      <w:r>
        <w:rPr>
          <w:rFonts w:ascii="Calibri" w:eastAsia="Calibri" w:hAnsi="Calibri" w:cs="Calibri"/>
          <w:sz w:val="12"/>
        </w:rPr>
        <w:t>JOUR352 - Reporting Public Affairs (3) MEDIA301 - Multimedia Storytelling (3)</w:t>
      </w:r>
    </w:p>
    <w:p w14:paraId="443851B0" w14:textId="77777777" w:rsidR="007934E7" w:rsidRDefault="00000000">
      <w:pPr>
        <w:spacing w:after="9" w:line="248" w:lineRule="auto"/>
        <w:ind w:left="442" w:right="14" w:hanging="10"/>
      </w:pPr>
      <w:r>
        <w:rPr>
          <w:rFonts w:ascii="Calibri" w:eastAsia="Calibri" w:hAnsi="Calibri" w:cs="Calibri"/>
          <w:sz w:val="12"/>
        </w:rPr>
        <w:t>MEDIA452 - Media and Democracy (3)</w:t>
      </w:r>
    </w:p>
    <w:p w14:paraId="3FA2977E" w14:textId="77777777" w:rsidR="007934E7" w:rsidRDefault="00000000">
      <w:pPr>
        <w:spacing w:after="9" w:line="248" w:lineRule="auto"/>
        <w:ind w:left="442" w:right="14" w:hanging="10"/>
      </w:pPr>
      <w:r>
        <w:rPr>
          <w:rFonts w:ascii="Calibri" w:eastAsia="Calibri" w:hAnsi="Calibri" w:cs="Calibri"/>
          <w:sz w:val="12"/>
        </w:rPr>
        <w:t>POLS401 - Political Parties and Interest Groups (3)</w:t>
      </w:r>
    </w:p>
    <w:p w14:paraId="5B9A8C59" w14:textId="77777777" w:rsidR="007934E7" w:rsidRDefault="00000000">
      <w:pPr>
        <w:spacing w:after="9" w:line="248" w:lineRule="auto"/>
        <w:ind w:left="442" w:right="14" w:hanging="10"/>
      </w:pPr>
      <w:r>
        <w:rPr>
          <w:rFonts w:ascii="Calibri" w:eastAsia="Calibri" w:hAnsi="Calibri" w:cs="Calibri"/>
          <w:sz w:val="12"/>
        </w:rPr>
        <w:t>POLS402 - Campaigns and Elections (3)</w:t>
      </w:r>
    </w:p>
    <w:p w14:paraId="5307086C" w14:textId="77777777" w:rsidR="007934E7" w:rsidRDefault="00000000">
      <w:pPr>
        <w:spacing w:after="9" w:line="248" w:lineRule="auto"/>
        <w:ind w:left="442" w:right="14" w:hanging="10"/>
      </w:pPr>
      <w:r>
        <w:rPr>
          <w:rFonts w:ascii="Calibri" w:eastAsia="Calibri" w:hAnsi="Calibri" w:cs="Calibri"/>
          <w:sz w:val="12"/>
        </w:rPr>
        <w:t>POLS411 - Applied Strategic Communication (3)</w:t>
      </w:r>
    </w:p>
    <w:p w14:paraId="4FDB0C1F" w14:textId="77777777" w:rsidR="007934E7" w:rsidRDefault="00000000">
      <w:pPr>
        <w:spacing w:after="9" w:line="248" w:lineRule="auto"/>
        <w:ind w:left="442" w:right="14" w:hanging="10"/>
      </w:pPr>
      <w:r>
        <w:rPr>
          <w:rFonts w:ascii="Calibri" w:eastAsia="Calibri" w:hAnsi="Calibri" w:cs="Calibri"/>
          <w:sz w:val="12"/>
        </w:rPr>
        <w:t>POLS416 - Seminar in American Political Behavior (3)</w:t>
      </w:r>
    </w:p>
    <w:p w14:paraId="216CE8E4" w14:textId="77777777" w:rsidR="007934E7" w:rsidRDefault="00000000">
      <w:pPr>
        <w:spacing w:after="9" w:line="248" w:lineRule="auto"/>
        <w:ind w:left="442" w:right="14" w:hanging="10"/>
      </w:pPr>
      <w:r>
        <w:rPr>
          <w:rFonts w:ascii="Calibri" w:eastAsia="Calibri" w:hAnsi="Calibri" w:cs="Calibri"/>
          <w:sz w:val="12"/>
        </w:rPr>
        <w:t>POLS417 - Political Psychology (3)</w:t>
      </w:r>
    </w:p>
    <w:p w14:paraId="6A2F2E52" w14:textId="77777777" w:rsidR="007934E7" w:rsidRDefault="00000000">
      <w:pPr>
        <w:spacing w:after="9" w:line="248" w:lineRule="auto"/>
        <w:ind w:left="442" w:right="14" w:hanging="10"/>
      </w:pPr>
      <w:r>
        <w:rPr>
          <w:rFonts w:ascii="Calibri" w:eastAsia="Calibri" w:hAnsi="Calibri" w:cs="Calibri"/>
          <w:sz w:val="12"/>
        </w:rPr>
        <w:t>POLS418 - Public Opinion (3)</w:t>
      </w:r>
    </w:p>
    <w:p w14:paraId="2F10E22C" w14:textId="77777777" w:rsidR="007934E7" w:rsidRDefault="00000000">
      <w:pPr>
        <w:spacing w:after="9" w:line="248" w:lineRule="auto"/>
        <w:ind w:left="442" w:right="14" w:hanging="10"/>
      </w:pPr>
      <w:r>
        <w:rPr>
          <w:rFonts w:ascii="Calibri" w:eastAsia="Calibri" w:hAnsi="Calibri" w:cs="Calibri"/>
          <w:sz w:val="12"/>
        </w:rPr>
        <w:t>POLS438 - Applied Campaign Management (3)</w:t>
      </w:r>
    </w:p>
    <w:p w14:paraId="35C1786B" w14:textId="77777777" w:rsidR="007934E7" w:rsidRDefault="00000000">
      <w:pPr>
        <w:spacing w:after="9" w:line="248" w:lineRule="auto"/>
        <w:ind w:left="442" w:right="14" w:hanging="10"/>
      </w:pPr>
      <w:r>
        <w:rPr>
          <w:rFonts w:ascii="Calibri" w:eastAsia="Calibri" w:hAnsi="Calibri" w:cs="Calibri"/>
          <w:sz w:val="12"/>
        </w:rPr>
        <w:t>POLS493 - Internship (1 - 12)</w:t>
      </w:r>
    </w:p>
    <w:p w14:paraId="5A3570D1" w14:textId="77777777" w:rsidR="007934E7" w:rsidRDefault="00000000">
      <w:pPr>
        <w:spacing w:line="248" w:lineRule="auto"/>
        <w:ind w:left="442" w:right="14" w:hanging="10"/>
      </w:pPr>
      <w:r>
        <w:rPr>
          <w:rFonts w:ascii="Calibri" w:eastAsia="Calibri" w:hAnsi="Calibri" w:cs="Calibri"/>
          <w:sz w:val="12"/>
        </w:rPr>
        <w:t>Or COMM494 or POLS494</w:t>
      </w:r>
    </w:p>
    <w:p w14:paraId="4F35FADC" w14:textId="77777777" w:rsidR="007934E7" w:rsidRDefault="00000000">
      <w:pPr>
        <w:spacing w:after="326" w:line="248" w:lineRule="auto"/>
        <w:ind w:left="10" w:right="14" w:hanging="10"/>
      </w:pPr>
      <w:r>
        <w:rPr>
          <w:rFonts w:ascii="Calibri" w:eastAsia="Calibri" w:hAnsi="Calibri" w:cs="Calibri"/>
          <w:sz w:val="12"/>
        </w:rPr>
        <w:t>Grand Total Credits: 20</w:t>
      </w:r>
    </w:p>
    <w:p w14:paraId="64E5AA34" w14:textId="77777777" w:rsidR="007934E7" w:rsidRDefault="00000000">
      <w:pPr>
        <w:spacing w:after="1" w:line="257" w:lineRule="auto"/>
        <w:ind w:left="470" w:right="486" w:hanging="10"/>
        <w:jc w:val="center"/>
      </w:pPr>
      <w:r>
        <w:rPr>
          <w:rFonts w:ascii="Calibri" w:eastAsia="Calibri" w:hAnsi="Calibri" w:cs="Calibri"/>
          <w:sz w:val="18"/>
        </w:rPr>
        <w:t>Political Management Minor</w:t>
      </w:r>
    </w:p>
    <w:p w14:paraId="59BF7663" w14:textId="77777777" w:rsidR="007934E7" w:rsidRDefault="00000000">
      <w:pPr>
        <w:spacing w:after="9" w:line="248" w:lineRule="auto"/>
        <w:ind w:left="144" w:right="2936" w:hanging="144"/>
      </w:pPr>
      <w:r>
        <w:rPr>
          <w:rFonts w:ascii="Calibri" w:eastAsia="Calibri" w:hAnsi="Calibri" w:cs="Calibri"/>
          <w:sz w:val="12"/>
        </w:rPr>
        <w:t>Complete all of the following Take the following:</w:t>
      </w:r>
    </w:p>
    <w:p w14:paraId="212DAA94" w14:textId="77777777" w:rsidR="007934E7" w:rsidRDefault="00000000">
      <w:pPr>
        <w:spacing w:after="9" w:line="248" w:lineRule="auto"/>
        <w:ind w:left="313" w:right="14" w:hanging="10"/>
      </w:pPr>
      <w:r>
        <w:rPr>
          <w:rFonts w:ascii="Calibri" w:eastAsia="Calibri" w:hAnsi="Calibri" w:cs="Calibri"/>
          <w:sz w:val="12"/>
        </w:rPr>
        <w:t>SPS301 - Leadership in Public Service (3)</w:t>
      </w:r>
    </w:p>
    <w:p w14:paraId="6FF5B7D8" w14:textId="77777777" w:rsidR="007934E7" w:rsidRDefault="00000000">
      <w:pPr>
        <w:spacing w:after="9" w:line="248" w:lineRule="auto"/>
        <w:ind w:left="313" w:right="14" w:hanging="10"/>
      </w:pPr>
      <w:r>
        <w:rPr>
          <w:rFonts w:ascii="Calibri" w:eastAsia="Calibri" w:hAnsi="Calibri" w:cs="Calibri"/>
          <w:sz w:val="12"/>
        </w:rPr>
        <w:t>POLS402 - Campaigns and Elections (3)</w:t>
      </w:r>
    </w:p>
    <w:p w14:paraId="409ACFA2" w14:textId="77777777" w:rsidR="007934E7" w:rsidRDefault="00000000">
      <w:pPr>
        <w:spacing w:after="9" w:line="248" w:lineRule="auto"/>
        <w:ind w:left="313" w:right="14" w:hanging="10"/>
      </w:pPr>
      <w:r>
        <w:rPr>
          <w:rFonts w:ascii="Calibri" w:eastAsia="Calibri" w:hAnsi="Calibri" w:cs="Calibri"/>
          <w:sz w:val="12"/>
        </w:rPr>
        <w:t>POLS411 - Applied Strategic Communication (3)</w:t>
      </w:r>
    </w:p>
    <w:p w14:paraId="0E1C3E90" w14:textId="77777777" w:rsidR="007934E7" w:rsidRDefault="00000000">
      <w:pPr>
        <w:spacing w:after="9" w:line="248" w:lineRule="auto"/>
        <w:ind w:left="313" w:right="14" w:hanging="10"/>
      </w:pPr>
      <w:r>
        <w:rPr>
          <w:rFonts w:ascii="Calibri" w:eastAsia="Calibri" w:hAnsi="Calibri" w:cs="Calibri"/>
          <w:sz w:val="12"/>
        </w:rPr>
        <w:t>POLS419 - Political Communication (3)</w:t>
      </w:r>
    </w:p>
    <w:p w14:paraId="6C98E371" w14:textId="77777777" w:rsidR="007934E7" w:rsidRDefault="00000000">
      <w:pPr>
        <w:spacing w:after="44" w:line="248" w:lineRule="auto"/>
        <w:ind w:left="313" w:right="14" w:hanging="10"/>
      </w:pPr>
      <w:r>
        <w:rPr>
          <w:rFonts w:ascii="Calibri" w:eastAsia="Calibri" w:hAnsi="Calibri" w:cs="Calibri"/>
          <w:sz w:val="12"/>
        </w:rPr>
        <w:t>POLS438 - Applied Campaign Management (3)</w:t>
      </w:r>
    </w:p>
    <w:p w14:paraId="405A4AAE"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62EFCCF3" w14:textId="77777777" w:rsidR="007934E7" w:rsidRDefault="00000000">
      <w:pPr>
        <w:spacing w:after="9" w:line="248" w:lineRule="auto"/>
        <w:ind w:left="313" w:right="14" w:hanging="10"/>
      </w:pPr>
      <w:r>
        <w:rPr>
          <w:rFonts w:ascii="Calibri" w:eastAsia="Calibri" w:hAnsi="Calibri" w:cs="Calibri"/>
          <w:sz w:val="12"/>
        </w:rPr>
        <w:t>POLS293 - Internship (1 - 12)</w:t>
      </w:r>
    </w:p>
    <w:p w14:paraId="24967B05" w14:textId="77777777" w:rsidR="007934E7" w:rsidRDefault="00000000">
      <w:pPr>
        <w:spacing w:after="44" w:line="248" w:lineRule="auto"/>
        <w:ind w:left="313" w:right="14" w:hanging="10"/>
      </w:pPr>
      <w:r>
        <w:rPr>
          <w:rFonts w:ascii="Calibri" w:eastAsia="Calibri" w:hAnsi="Calibri" w:cs="Calibri"/>
          <w:sz w:val="12"/>
        </w:rPr>
        <w:t>POLS493 - Internship (1 - 12)</w:t>
      </w:r>
    </w:p>
    <w:p w14:paraId="3BFA2225" w14:textId="77777777" w:rsidR="007934E7" w:rsidRDefault="00000000">
      <w:pPr>
        <w:spacing w:after="270" w:line="305" w:lineRule="auto"/>
        <w:ind w:left="0" w:right="118" w:firstLine="144"/>
      </w:pPr>
      <w:r>
        <w:rPr>
          <w:rFonts w:ascii="Calibri" w:eastAsia="Calibri" w:hAnsi="Calibri" w:cs="Calibri"/>
          <w:sz w:val="12"/>
        </w:rPr>
        <w:t>A student must take a 3-credit internship directly related to the focus of the minor and that is subject to the approval of the minor program director. Grand Total Credits: 18</w:t>
      </w:r>
    </w:p>
    <w:p w14:paraId="05FCA92E" w14:textId="77777777" w:rsidR="007934E7" w:rsidRDefault="00000000">
      <w:pPr>
        <w:spacing w:after="85"/>
        <w:ind w:left="23" w:right="34"/>
      </w:pPr>
      <w:r>
        <w:t>For students who wish to major in another field, the Department of Political Science offers a minor in political science. Students must complete 21 credits in political science in addition to the requirements for their major. Students are required to take 3 lower-division credits and 18 upper-division credits from the following course offerings.</w:t>
      </w:r>
    </w:p>
    <w:p w14:paraId="48F304FB" w14:textId="77777777" w:rsidR="007934E7" w:rsidRDefault="00000000">
      <w:pPr>
        <w:spacing w:after="1" w:line="257" w:lineRule="auto"/>
        <w:ind w:left="470" w:right="486" w:hanging="10"/>
        <w:jc w:val="center"/>
      </w:pPr>
      <w:r>
        <w:rPr>
          <w:rFonts w:ascii="Calibri" w:eastAsia="Calibri" w:hAnsi="Calibri" w:cs="Calibri"/>
          <w:sz w:val="18"/>
        </w:rPr>
        <w:t>Political Science Minor</w:t>
      </w:r>
    </w:p>
    <w:p w14:paraId="2E12DEA9" w14:textId="77777777" w:rsidR="007934E7" w:rsidRDefault="00000000">
      <w:pPr>
        <w:spacing w:after="9" w:line="248" w:lineRule="auto"/>
        <w:ind w:left="144" w:right="2936" w:hanging="144"/>
      </w:pPr>
      <w:r>
        <w:rPr>
          <w:rFonts w:ascii="Calibri" w:eastAsia="Calibri" w:hAnsi="Calibri" w:cs="Calibri"/>
          <w:sz w:val="12"/>
        </w:rPr>
        <w:t>Complete all of the following Take the following:</w:t>
      </w:r>
    </w:p>
    <w:p w14:paraId="24F4CC31" w14:textId="77777777" w:rsidR="007934E7" w:rsidRDefault="00000000">
      <w:pPr>
        <w:spacing w:after="9" w:line="248" w:lineRule="auto"/>
        <w:ind w:left="313" w:right="14" w:hanging="10"/>
      </w:pPr>
      <w:r>
        <w:rPr>
          <w:rFonts w:ascii="Calibri" w:eastAsia="Calibri" w:hAnsi="Calibri" w:cs="Calibri"/>
          <w:sz w:val="12"/>
        </w:rPr>
        <w:t>POLS200 - Introduction to American Politics and Political Philosophy (3)</w:t>
      </w:r>
    </w:p>
    <w:p w14:paraId="5E4A42A0" w14:textId="77777777" w:rsidR="007934E7" w:rsidRDefault="00000000">
      <w:pPr>
        <w:spacing w:after="44" w:line="248" w:lineRule="auto"/>
        <w:ind w:left="313" w:right="14" w:hanging="10"/>
      </w:pPr>
      <w:r>
        <w:rPr>
          <w:rFonts w:ascii="Calibri" w:eastAsia="Calibri" w:hAnsi="Calibri" w:cs="Calibri"/>
          <w:sz w:val="12"/>
        </w:rPr>
        <w:t>POLS205 - Introduction to Global Politics (3)</w:t>
      </w:r>
    </w:p>
    <w:p w14:paraId="61EAD142"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086AC8B7" w14:textId="77777777" w:rsidR="007934E7" w:rsidRDefault="00000000">
      <w:pPr>
        <w:spacing w:after="9" w:line="248" w:lineRule="auto"/>
        <w:ind w:left="313" w:right="14" w:hanging="10"/>
      </w:pPr>
      <w:r>
        <w:rPr>
          <w:rFonts w:ascii="Calibri" w:eastAsia="Calibri" w:hAnsi="Calibri" w:cs="Calibri"/>
          <w:sz w:val="12"/>
        </w:rPr>
        <w:t>POLS300 - Polarization in American Politics (3)</w:t>
      </w:r>
    </w:p>
    <w:p w14:paraId="03A2D200" w14:textId="77777777" w:rsidR="007934E7" w:rsidRDefault="00000000">
      <w:pPr>
        <w:spacing w:after="9" w:line="248" w:lineRule="auto"/>
        <w:ind w:left="313" w:right="14" w:hanging="10"/>
      </w:pPr>
      <w:r>
        <w:rPr>
          <w:rFonts w:ascii="Calibri" w:eastAsia="Calibri" w:hAnsi="Calibri" w:cs="Calibri"/>
          <w:sz w:val="12"/>
        </w:rPr>
        <w:t>POLS305 - Comparative Global Politics (3)</w:t>
      </w:r>
    </w:p>
    <w:p w14:paraId="185F0259" w14:textId="77777777" w:rsidR="007934E7" w:rsidRDefault="00000000">
      <w:pPr>
        <w:spacing w:after="9" w:line="248" w:lineRule="auto"/>
        <w:ind w:left="313" w:right="14" w:hanging="10"/>
      </w:pPr>
      <w:r>
        <w:rPr>
          <w:rFonts w:ascii="Calibri" w:eastAsia="Calibri" w:hAnsi="Calibri" w:cs="Calibri"/>
          <w:sz w:val="12"/>
        </w:rPr>
        <w:t>POLS306 - International Relations: Actors, Interactions, and Methods (3)</w:t>
      </w:r>
    </w:p>
    <w:p w14:paraId="0FE9DA97" w14:textId="77777777" w:rsidR="007934E7" w:rsidRDefault="00000000">
      <w:pPr>
        <w:spacing w:after="44" w:line="248" w:lineRule="auto"/>
        <w:ind w:left="313" w:right="14" w:hanging="10"/>
      </w:pPr>
      <w:r>
        <w:rPr>
          <w:rFonts w:ascii="Calibri" w:eastAsia="Calibri" w:hAnsi="Calibri" w:cs="Calibri"/>
          <w:sz w:val="12"/>
        </w:rPr>
        <w:t>POLS315 - What is Political Philosophy? (3)</w:t>
      </w:r>
    </w:p>
    <w:p w14:paraId="1973868F"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7FFDDC29" w14:textId="77777777" w:rsidR="007934E7" w:rsidRDefault="00000000">
      <w:pPr>
        <w:spacing w:after="323" w:line="248" w:lineRule="auto"/>
        <w:ind w:left="0" w:right="261" w:firstLine="288"/>
      </w:pPr>
      <w:r>
        <w:rPr>
          <w:rFonts w:ascii="Calibri" w:eastAsia="Calibri" w:hAnsi="Calibri" w:cs="Calibri"/>
          <w:sz w:val="12"/>
        </w:rPr>
        <w:t>Upper-division political science courses except: POLS494, POLS496 or POLS499. Only 3 credits of POLS493 and POLS497 are allowed. (It is recommended that students consult with a political science advisor when selecting their upper-division courses.) Grand Total Credits: 21</w:t>
      </w:r>
    </w:p>
    <w:p w14:paraId="48F40449" w14:textId="77777777" w:rsidR="007934E7" w:rsidRDefault="00000000">
      <w:pPr>
        <w:spacing w:after="1" w:line="257" w:lineRule="auto"/>
        <w:ind w:left="10" w:right="27" w:hanging="10"/>
        <w:jc w:val="center"/>
      </w:pPr>
      <w:r>
        <w:rPr>
          <w:rFonts w:ascii="Calibri" w:eastAsia="Calibri" w:hAnsi="Calibri" w:cs="Calibri"/>
          <w:sz w:val="18"/>
        </w:rPr>
        <w:t xml:space="preserve">American Government/Political Science Teaching </w:t>
      </w:r>
    </w:p>
    <w:p w14:paraId="545533DE" w14:textId="77777777" w:rsidR="007934E7" w:rsidRDefault="00000000">
      <w:pPr>
        <w:spacing w:after="1" w:line="257" w:lineRule="auto"/>
        <w:ind w:left="470" w:right="486" w:hanging="10"/>
        <w:jc w:val="center"/>
      </w:pPr>
      <w:r>
        <w:rPr>
          <w:rFonts w:ascii="Calibri" w:eastAsia="Calibri" w:hAnsi="Calibri" w:cs="Calibri"/>
          <w:sz w:val="18"/>
        </w:rPr>
        <w:t>Endorsement</w:t>
      </w:r>
    </w:p>
    <w:p w14:paraId="63B3B333" w14:textId="77777777" w:rsidR="007934E7" w:rsidRDefault="00000000">
      <w:pPr>
        <w:spacing w:after="9" w:line="248" w:lineRule="auto"/>
        <w:ind w:left="144" w:right="2936" w:hanging="144"/>
      </w:pPr>
      <w:r>
        <w:rPr>
          <w:rFonts w:ascii="Calibri" w:eastAsia="Calibri" w:hAnsi="Calibri" w:cs="Calibri"/>
          <w:sz w:val="12"/>
        </w:rPr>
        <w:t>Complete all of the following Take the following:</w:t>
      </w:r>
    </w:p>
    <w:p w14:paraId="7FEE8669" w14:textId="77777777" w:rsidR="007934E7" w:rsidRDefault="00000000">
      <w:pPr>
        <w:spacing w:after="9" w:line="248" w:lineRule="auto"/>
        <w:ind w:left="313" w:right="14" w:hanging="10"/>
      </w:pPr>
      <w:r>
        <w:rPr>
          <w:rFonts w:ascii="Calibri" w:eastAsia="Calibri" w:hAnsi="Calibri" w:cs="Calibri"/>
          <w:sz w:val="12"/>
        </w:rPr>
        <w:t>HIST111 - United States History I (FS) (3)</w:t>
      </w:r>
    </w:p>
    <w:p w14:paraId="7CA77702" w14:textId="77777777" w:rsidR="007934E7" w:rsidRDefault="00000000">
      <w:pPr>
        <w:spacing w:after="9" w:line="248" w:lineRule="auto"/>
        <w:ind w:left="313" w:right="14" w:hanging="10"/>
      </w:pPr>
      <w:r>
        <w:rPr>
          <w:rFonts w:ascii="Calibri" w:eastAsia="Calibri" w:hAnsi="Calibri" w:cs="Calibri"/>
          <w:sz w:val="12"/>
        </w:rPr>
        <w:t>HIST112 - United States History II (FS) (3)</w:t>
      </w:r>
    </w:p>
    <w:p w14:paraId="3F8D7426" w14:textId="77777777" w:rsidR="007934E7" w:rsidRDefault="00000000">
      <w:pPr>
        <w:spacing w:after="9" w:line="248" w:lineRule="auto"/>
        <w:ind w:left="313" w:right="14" w:hanging="10"/>
      </w:pPr>
      <w:r>
        <w:rPr>
          <w:rFonts w:ascii="Calibri" w:eastAsia="Calibri" w:hAnsi="Calibri" w:cs="Calibri"/>
          <w:sz w:val="12"/>
        </w:rPr>
        <w:t>POLS101 - American National Government (FS) (3)</w:t>
      </w:r>
    </w:p>
    <w:p w14:paraId="30ADA95A" w14:textId="77777777" w:rsidR="007934E7" w:rsidRDefault="00000000">
      <w:pPr>
        <w:spacing w:after="9" w:line="248" w:lineRule="auto"/>
        <w:ind w:left="313" w:right="14" w:hanging="10"/>
      </w:pPr>
      <w:r>
        <w:rPr>
          <w:rFonts w:ascii="Calibri" w:eastAsia="Calibri" w:hAnsi="Calibri" w:cs="Calibri"/>
          <w:sz w:val="12"/>
        </w:rPr>
        <w:t>POLS200 - Introduction to American Politics and Political Philosophy (3)</w:t>
      </w:r>
    </w:p>
    <w:p w14:paraId="1146A97B" w14:textId="77777777" w:rsidR="007934E7" w:rsidRDefault="00000000">
      <w:pPr>
        <w:spacing w:after="9" w:line="248" w:lineRule="auto"/>
        <w:ind w:left="313" w:right="14" w:hanging="10"/>
      </w:pPr>
      <w:r>
        <w:rPr>
          <w:rFonts w:ascii="Calibri" w:eastAsia="Calibri" w:hAnsi="Calibri" w:cs="Calibri"/>
          <w:sz w:val="12"/>
        </w:rPr>
        <w:t>POLS205 - Introduction to Global Politics (3)</w:t>
      </w:r>
    </w:p>
    <w:p w14:paraId="5EE0879B" w14:textId="77777777" w:rsidR="007934E7" w:rsidRDefault="00000000">
      <w:pPr>
        <w:spacing w:after="9" w:line="248" w:lineRule="auto"/>
        <w:ind w:left="313" w:right="14" w:hanging="10"/>
      </w:pPr>
      <w:r>
        <w:rPr>
          <w:rFonts w:ascii="Calibri" w:eastAsia="Calibri" w:hAnsi="Calibri" w:cs="Calibri"/>
          <w:sz w:val="12"/>
        </w:rPr>
        <w:t>POLS300 - Polarization in American Politics (3)</w:t>
      </w:r>
    </w:p>
    <w:p w14:paraId="66BF40CA" w14:textId="77777777" w:rsidR="007934E7" w:rsidRDefault="00000000">
      <w:pPr>
        <w:spacing w:after="44" w:line="248" w:lineRule="auto"/>
        <w:ind w:left="313" w:right="14" w:hanging="10"/>
      </w:pPr>
      <w:r>
        <w:rPr>
          <w:rFonts w:ascii="Calibri" w:eastAsia="Calibri" w:hAnsi="Calibri" w:cs="Calibri"/>
          <w:sz w:val="12"/>
        </w:rPr>
        <w:t>POLS414 - Comparative State Politics (3)</w:t>
      </w:r>
    </w:p>
    <w:p w14:paraId="52256C69"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00BCC89F" w14:textId="77777777" w:rsidR="007934E7" w:rsidRDefault="00000000">
      <w:pPr>
        <w:spacing w:after="9" w:line="248" w:lineRule="auto"/>
        <w:ind w:left="10" w:right="14" w:hanging="10"/>
      </w:pPr>
      <w:r>
        <w:rPr>
          <w:rFonts w:ascii="Calibri" w:eastAsia="Calibri" w:hAnsi="Calibri" w:cs="Calibri"/>
          <w:sz w:val="12"/>
        </w:rPr>
        <w:t>Grand Total Credits: 21</w:t>
      </w:r>
    </w:p>
    <w:p w14:paraId="65693262" w14:textId="77777777" w:rsidR="007934E7" w:rsidRDefault="00000000">
      <w:pPr>
        <w:pStyle w:val="Heading2"/>
        <w:spacing w:after="46"/>
        <w:ind w:left="25"/>
      </w:pPr>
      <w:r>
        <w:t>Course Offerings</w:t>
      </w:r>
    </w:p>
    <w:p w14:paraId="0FBEC368" w14:textId="77777777" w:rsidR="007934E7" w:rsidRDefault="00000000">
      <w:pPr>
        <w:spacing w:after="47" w:line="248" w:lineRule="auto"/>
        <w:ind w:left="11" w:right="46" w:hanging="10"/>
      </w:pPr>
      <w:r>
        <w:rPr>
          <w:rFonts w:ascii="Calibri" w:eastAsia="Calibri" w:hAnsi="Calibri" w:cs="Calibri"/>
        </w:rPr>
        <w:t>POLS—Political Science</w:t>
      </w:r>
    </w:p>
    <w:p w14:paraId="245B17A4" w14:textId="77777777" w:rsidR="007934E7" w:rsidRDefault="00000000">
      <w:pPr>
        <w:spacing w:after="8" w:line="270" w:lineRule="auto"/>
        <w:ind w:left="-5" w:right="18" w:hanging="10"/>
      </w:pPr>
      <w:r>
        <w:rPr>
          <w:b/>
        </w:rPr>
        <w:t>POLS101 American National Government (3-0-3)(F/S/SU)(FS).</w:t>
      </w:r>
      <w:r>
        <w:t xml:space="preserve"> </w:t>
      </w:r>
    </w:p>
    <w:p w14:paraId="55A6C485" w14:textId="77777777" w:rsidR="007934E7" w:rsidRDefault="00000000">
      <w:pPr>
        <w:ind w:left="23" w:right="34"/>
      </w:pPr>
      <w:r>
        <w:t>Institutions and processes of the American political system, emphasizing social, ideological, and constitutional background.</w:t>
      </w:r>
    </w:p>
    <w:p w14:paraId="79CE0944" w14:textId="77777777" w:rsidR="007934E7" w:rsidRDefault="00000000">
      <w:pPr>
        <w:spacing w:after="8" w:line="270" w:lineRule="auto"/>
        <w:ind w:left="-5" w:right="18" w:hanging="10"/>
      </w:pPr>
      <w:r>
        <w:rPr>
          <w:b/>
        </w:rPr>
        <w:t xml:space="preserve">POLS200 Introduction to American Politics and Political Philosophy </w:t>
      </w:r>
    </w:p>
    <w:p w14:paraId="70466592" w14:textId="77777777" w:rsidR="007934E7" w:rsidRDefault="00000000">
      <w:pPr>
        <w:ind w:left="23" w:right="34"/>
      </w:pPr>
      <w:r>
        <w:rPr>
          <w:b/>
        </w:rPr>
        <w:t>(3-0-3)(F/S).</w:t>
      </w:r>
      <w:r>
        <w:t xml:space="preserve"> Students will confront the key texts in the American Politics and Political Philosophy subfields of the political science discipline and react to the key debates addressed in those texts and propose solutions to the issues that are traditional to political analysis. PREREQ: ENGL102.</w:t>
      </w:r>
    </w:p>
    <w:p w14:paraId="57B37338" w14:textId="77777777" w:rsidR="007934E7" w:rsidRDefault="00000000">
      <w:pPr>
        <w:ind w:left="23" w:right="34"/>
      </w:pPr>
      <w:r>
        <w:rPr>
          <w:b/>
        </w:rPr>
        <w:t>POLS201 Current Events in American Politics (3-0-3)(F/S)(FS).</w:t>
      </w:r>
      <w:r>
        <w:t xml:space="preserve"> Examines a current issue in American politics through the lens of political science research. Compares analysis of current topics from the media to political science approaches. Consult current class schedule for specific selections offered each term. May be repeated for credit. PREREQ: ENGL102 or PERM/INST. </w:t>
      </w:r>
      <w:r>
        <w:rPr>
          <w:b/>
        </w:rPr>
        <w:t>POLS205 Introduction to Global Politics (3-0-3)(F/S).</w:t>
      </w:r>
      <w:r>
        <w:t xml:space="preserve"> Students will confront the key texts in the Comparative Politics and International Relations subfields of the political science discipline and react to the key debates addressed in those texts and propose solutions to the issues that are traditional to political analysis. PREREQ: ENGL102.</w:t>
      </w:r>
    </w:p>
    <w:p w14:paraId="1A581BD0" w14:textId="77777777" w:rsidR="007934E7" w:rsidRDefault="00000000">
      <w:pPr>
        <w:ind w:left="23" w:right="34"/>
      </w:pPr>
      <w:r>
        <w:rPr>
          <w:b/>
        </w:rPr>
        <w:t>POLS206 Current Events in Global Politics (3-0-3)(F/S).</w:t>
      </w:r>
      <w:r>
        <w:t xml:space="preserve"> Examines a current issue in global politics through the lens of political science research. Compares analysis of current topics from the media to political science approaches. Consult current class schedule for specific selections offered each term. May be repeated for credit. PREREQ: ENGL102.</w:t>
      </w:r>
    </w:p>
    <w:p w14:paraId="412FC6B1" w14:textId="77777777" w:rsidR="007934E7" w:rsidRDefault="00000000">
      <w:pPr>
        <w:spacing w:after="8"/>
        <w:ind w:left="23" w:right="34"/>
      </w:pPr>
      <w:r>
        <w:rPr>
          <w:b/>
        </w:rPr>
        <w:t>POLS207 Political Science in Popular Media (3-0-3)(F/S).</w:t>
      </w:r>
      <w:r>
        <w:t xml:space="preserve"> Examines the field of political science and politics through the lens of popular media. </w:t>
      </w:r>
    </w:p>
    <w:p w14:paraId="60E63CC1" w14:textId="77777777" w:rsidR="007934E7" w:rsidRDefault="00000000">
      <w:pPr>
        <w:spacing w:after="4"/>
        <w:ind w:left="23" w:right="34"/>
      </w:pPr>
      <w:r>
        <w:t xml:space="preserve">Consult current class schedule for specific selections offered each term. </w:t>
      </w:r>
    </w:p>
    <w:p w14:paraId="7BB5AAC0" w14:textId="77777777" w:rsidR="007934E7" w:rsidRDefault="00000000">
      <w:pPr>
        <w:ind w:left="23" w:right="34"/>
      </w:pPr>
      <w:r>
        <w:t>PREREQ: ENGL102.</w:t>
      </w:r>
    </w:p>
    <w:p w14:paraId="03648482" w14:textId="77777777" w:rsidR="007934E7" w:rsidRDefault="00000000">
      <w:pPr>
        <w:ind w:left="23" w:right="34"/>
      </w:pPr>
      <w:r>
        <w:rPr>
          <w:b/>
        </w:rPr>
        <w:t>POLS210 Courts, Judges, and Judicial Politics (3-0-3)(F,S)(FS).</w:t>
      </w:r>
      <w:r>
        <w:t xml:space="preserve"> Explores, through discussion and active learning, the U.S. judicial system including how judges are selected, the structure of courts, the civil and criminal process, and the policy making role of courts, particularly the U.S. Supreme Court. Also explores the historical context and role of politics in all aspects of the judiciary, including how institutions and processes can impact outcomes for different actors and communities.</w:t>
      </w:r>
    </w:p>
    <w:p w14:paraId="423C3356" w14:textId="77777777" w:rsidR="007934E7" w:rsidRDefault="00000000">
      <w:pPr>
        <w:ind w:left="23" w:right="34"/>
      </w:pPr>
      <w:r>
        <w:rPr>
          <w:b/>
        </w:rPr>
        <w:t>POLS299 Introduction to Political Research (3-0-3)(F/S/SU).</w:t>
      </w:r>
      <w:r>
        <w:t xml:space="preserve"> Approaches of political science inquiry, both quantitative and qualitative.</w:t>
      </w:r>
    </w:p>
    <w:p w14:paraId="1A8A485B" w14:textId="77777777" w:rsidR="007934E7" w:rsidRDefault="00000000">
      <w:pPr>
        <w:ind w:left="23" w:right="34"/>
      </w:pPr>
      <w:r>
        <w:rPr>
          <w:b/>
        </w:rPr>
        <w:t>POLS300 Polarization in American Politics (3-0-3 )(F/S).</w:t>
      </w:r>
      <w:r>
        <w:t xml:space="preserve"> Examination of institutions, political culture, and political processes throughout the American regime. PREREQ: ENGL102, POLS200 or PERM/INST.</w:t>
      </w:r>
    </w:p>
    <w:p w14:paraId="460683EE" w14:textId="77777777" w:rsidR="007934E7" w:rsidRDefault="00000000">
      <w:pPr>
        <w:ind w:left="23" w:right="34"/>
      </w:pPr>
      <w:r>
        <w:rPr>
          <w:b/>
        </w:rPr>
        <w:t>POLS301 Advanced Political Science Methods (3-0-3)(F/S/SU).</w:t>
      </w:r>
      <w:r>
        <w:t xml:space="preserve"> Techniques of quantitative political science inquiry using data analysis and introductory statistics. PREREQ: POLS299; or admitted to Anthropology BS and must have a class standing of upper-division.</w:t>
      </w:r>
    </w:p>
    <w:p w14:paraId="03001622" w14:textId="77777777" w:rsidR="007934E7" w:rsidRDefault="00000000">
      <w:pPr>
        <w:spacing w:after="6"/>
        <w:ind w:left="23" w:right="34"/>
      </w:pPr>
      <w:r>
        <w:rPr>
          <w:b/>
        </w:rPr>
        <w:t>POLS305 (GLOBAL305) Comparative Global Politics (3-0-3)(F/S/SU).</w:t>
      </w:r>
      <w:r>
        <w:t xml:space="preserve"> Cross-national analysis of the structure and functioning of various types of political systems, with special emphasis on the problem of political change. </w:t>
      </w:r>
    </w:p>
    <w:p w14:paraId="355DD392" w14:textId="77777777" w:rsidR="007934E7" w:rsidRDefault="00000000">
      <w:pPr>
        <w:spacing w:after="4"/>
        <w:ind w:left="23" w:right="34"/>
      </w:pPr>
      <w:r>
        <w:t xml:space="preserve">May be taken for GLOBAL or POLS credit, but not both. PREREQ: </w:t>
      </w:r>
    </w:p>
    <w:p w14:paraId="6B8A4AE0" w14:textId="77777777" w:rsidR="007934E7" w:rsidRDefault="00000000">
      <w:pPr>
        <w:ind w:left="23" w:right="34"/>
      </w:pPr>
      <w:r>
        <w:t>ENGL102, POLS205; or Admitted to Global Studies BA, GLOBAL201.</w:t>
      </w:r>
    </w:p>
    <w:p w14:paraId="3367651E" w14:textId="77777777" w:rsidR="007934E7" w:rsidRDefault="00000000">
      <w:pPr>
        <w:spacing w:after="3"/>
        <w:ind w:left="23" w:right="34"/>
      </w:pPr>
      <w:r>
        <w:rPr>
          <w:b/>
        </w:rPr>
        <w:t>POLS306 International Relations: Actors, Interactions, and Methods (3-0-3)(F/S).</w:t>
      </w:r>
      <w:r>
        <w:t xml:space="preserve"> Nature of relations among nations with particular reference to contemporary international issues. Analysis of the causes of war and efforts to promote peace. Study of national sovereignty and its relation to international cooperation. PREREQ: ENGL102, POLS205; or International Business major or minor, with junior standing or above; or Global Studies major, </w:t>
      </w:r>
    </w:p>
    <w:p w14:paraId="209EFF8D" w14:textId="77777777" w:rsidR="007934E7" w:rsidRDefault="00000000">
      <w:pPr>
        <w:ind w:left="23" w:right="34"/>
      </w:pPr>
      <w:r>
        <w:t>GLOBAL201, or PERM/INST.</w:t>
      </w:r>
    </w:p>
    <w:p w14:paraId="0EBE7AEC" w14:textId="77777777" w:rsidR="007934E7" w:rsidRDefault="00000000">
      <w:pPr>
        <w:spacing w:after="57" w:line="287" w:lineRule="auto"/>
        <w:ind w:left="-5" w:right="49" w:hanging="10"/>
        <w:jc w:val="both"/>
      </w:pPr>
      <w:r>
        <w:rPr>
          <w:b/>
        </w:rPr>
        <w:t>POLS315 What is Political Philosophy? (3-0-3)(F/S).</w:t>
      </w:r>
      <w:r>
        <w:t xml:space="preserve"> Examination of the issues that define political thought, such as human nature, the best way of life, and the character of government institutions. PREREQ: ENGL102, POLS200 or PERM/INST.</w:t>
      </w:r>
    </w:p>
    <w:p w14:paraId="3C7E7A24" w14:textId="77777777" w:rsidR="007934E7" w:rsidRDefault="00000000">
      <w:pPr>
        <w:ind w:left="23" w:right="34"/>
      </w:pPr>
      <w:r>
        <w:rPr>
          <w:b/>
        </w:rPr>
        <w:t>POLS340 Selected Topics in Professional Development (2-0-2)(S).</w:t>
      </w:r>
      <w:r>
        <w:t xml:space="preserve"> Explores career opportunities in public service, and professional development skills such as networking and interviewing. Part of the SPS Capitol Connection program, and is only for students who are in Washington D.C. PREREQ: PERM/INST.</w:t>
      </w:r>
    </w:p>
    <w:p w14:paraId="5B2078B7" w14:textId="77777777" w:rsidR="007934E7" w:rsidRDefault="00000000">
      <w:pPr>
        <w:ind w:left="23" w:right="34"/>
      </w:pPr>
      <w:r>
        <w:rPr>
          <w:b/>
        </w:rPr>
        <w:t>POLS400 Women and Politics (3-0-3)(F/S).</w:t>
      </w:r>
      <w:r>
        <w:t xml:space="preserve"> Examines the role of gender in U.S. politics and explores the participation of women in politics as citizens, activists, and politicians. Also evaluates the underrepresentation of women in politics as well as analyzes the influence of women in office and their impact on public policy. PREREQ: POLS300 or PERM/INST.</w:t>
      </w:r>
    </w:p>
    <w:p w14:paraId="07C3E2D2" w14:textId="77777777" w:rsidR="007934E7" w:rsidRDefault="00000000">
      <w:pPr>
        <w:ind w:left="23" w:right="34"/>
      </w:pPr>
      <w:r>
        <w:rPr>
          <w:b/>
        </w:rPr>
        <w:t>POLS401 Political Parties and Interest Groups (3-0-3)(F/S).</w:t>
      </w:r>
      <w:r>
        <w:t xml:space="preserve"> Examines the function and importance of political parties and interest groups within the American political system. Considers the organization and activities of political parties and interest groups. PREREQ: POLS300; or SPS301 and Political Communication Minor or PERM/INST.</w:t>
      </w:r>
    </w:p>
    <w:p w14:paraId="00E139B5" w14:textId="77777777" w:rsidR="007934E7" w:rsidRDefault="00000000">
      <w:pPr>
        <w:ind w:left="23" w:right="34"/>
      </w:pPr>
      <w:r>
        <w:rPr>
          <w:b/>
        </w:rPr>
        <w:t>POLS402 Campaigns and Elections (3-0-3)(F/S).</w:t>
      </w:r>
      <w:r>
        <w:t xml:space="preserve"> Examines the nature of electoral campaigns in the United States, including candidacy, the role of the media, how to run a campaign at the local level, and campaign finance issues. Also investigates the American electoral structure and voting behavior of the American electorate. PREREQ: POLS300 or PERM/INST or SPS301 and Political Communication minor or Political Management minor.</w:t>
      </w:r>
    </w:p>
    <w:p w14:paraId="5B6F76B2" w14:textId="77777777" w:rsidR="007934E7" w:rsidRDefault="00000000">
      <w:pPr>
        <w:ind w:left="23" w:right="34"/>
      </w:pPr>
      <w:r>
        <w:rPr>
          <w:b/>
        </w:rPr>
        <w:t>POLS404 Urban Politics (3-0-3)(F/S).</w:t>
      </w:r>
      <w:r>
        <w:t xml:space="preserve"> An inquiry into different urban political systems and issues. Included are investigations into different governing arrangements in urban jurisdictions, including variations in electoral structures, types of governing bodies, and different government structures. Also included is an analysis of the role of political parties and interest groups, as well as urban issues such as transportation, waste disposal, service delivery, and financing. PREREQ: POLS300 or URBAN200 or PERM/INST.</w:t>
      </w:r>
    </w:p>
    <w:p w14:paraId="5E296F5E" w14:textId="77777777" w:rsidR="007934E7" w:rsidRDefault="00000000">
      <w:pPr>
        <w:ind w:left="23" w:right="34"/>
      </w:pPr>
      <w:r>
        <w:rPr>
          <w:b/>
        </w:rPr>
        <w:t>POLS405 The American Presidency (3-0-3)(F/S).</w:t>
      </w:r>
      <w:r>
        <w:t xml:space="preserve"> Consideration of the importance and involvement of the President in the political and policymaking processes and powers of the Presidency. Presidential campaigns and elections. The role of the President as policy-maker and administrator. The effect of the personality of a President on performance in office. PREREQ: POLS300 or PERM/INST.</w:t>
      </w:r>
    </w:p>
    <w:p w14:paraId="76A2533E" w14:textId="77777777" w:rsidR="007934E7" w:rsidRDefault="00000000">
      <w:pPr>
        <w:ind w:left="23" w:right="34"/>
      </w:pPr>
      <w:r>
        <w:rPr>
          <w:b/>
        </w:rPr>
        <w:t>POLS406 The U.S. Congress (3-0-3)(F/S).</w:t>
      </w:r>
      <w:r>
        <w:t xml:space="preserve"> Analysis of behavior of American state and national legislatures. Special consideration given to impact of constituencies, parties, interest groups, interpersonal relations, and other factors on legislators, and the role of the legislature in the American political system. PREREQ: POLS300 or PERM/INST.</w:t>
      </w:r>
    </w:p>
    <w:p w14:paraId="4C607985" w14:textId="77777777" w:rsidR="007934E7" w:rsidRDefault="00000000">
      <w:pPr>
        <w:ind w:left="23" w:right="34"/>
      </w:pPr>
      <w:r>
        <w:rPr>
          <w:b/>
        </w:rPr>
        <w:t>POLS407 American Policy Process (3-0-3)(F/S).</w:t>
      </w:r>
      <w:r>
        <w:t xml:space="preserve"> The process through which policy is determined, implemented, and adjusted, with emphasis on the role of administrators. PREREQ: Upper-division standing.</w:t>
      </w:r>
    </w:p>
    <w:p w14:paraId="2C22B0DE" w14:textId="77777777" w:rsidR="007934E7" w:rsidRDefault="00000000">
      <w:pPr>
        <w:spacing w:after="5"/>
        <w:ind w:left="23" w:right="34"/>
      </w:pPr>
      <w:r>
        <w:rPr>
          <w:b/>
        </w:rPr>
        <w:t>POLS408 Representation in American Politics (3-0-3)(F/S).</w:t>
      </w:r>
      <w:r>
        <w:t xml:space="preserve"> Examines political representation in the American context, including key identities like race, gender, and geography, and considers broader theories of what constitutes quality political representation. Explores specific areas where American political </w:t>
      </w:r>
    </w:p>
    <w:p w14:paraId="49E80E6A" w14:textId="77777777" w:rsidR="007934E7" w:rsidRDefault="00000000">
      <w:pPr>
        <w:ind w:left="23" w:right="34"/>
      </w:pPr>
      <w:r>
        <w:t>representation has flourished, and other areas it has fallen short of its promise as a representative democracy. PREREQ: POLS300</w:t>
      </w:r>
    </w:p>
    <w:p w14:paraId="667DC336" w14:textId="77777777" w:rsidR="007934E7" w:rsidRDefault="00000000">
      <w:pPr>
        <w:ind w:left="23" w:right="34"/>
      </w:pPr>
      <w:r>
        <w:rPr>
          <w:b/>
        </w:rPr>
        <w:t>POLS409 Environmental Politics (3-0-3)(F/S).</w:t>
      </w:r>
      <w:r>
        <w:t xml:space="preserve"> This course explores the political context of natural resource and environmental issues and examines how various aspects of the political process influence natural resource and environmental policy outcomes. PREREQ: POLS300 or URBAN200 or Environmental Studies or Global Studies major or minor, junior standing or above or PERM/INST.</w:t>
      </w:r>
    </w:p>
    <w:p w14:paraId="01B6CC22" w14:textId="77777777" w:rsidR="007934E7" w:rsidRDefault="00000000">
      <w:pPr>
        <w:ind w:left="23" w:right="34"/>
      </w:pPr>
      <w:r>
        <w:rPr>
          <w:b/>
        </w:rPr>
        <w:t>POLS410 (ECON410) Public Finance (3-0-3)(S).</w:t>
      </w:r>
      <w:r>
        <w:t xml:space="preserve"> This course examines the roles of government and market systems in modern economies using the tools of economic analysis to evaluate major public policy decisions. The theory and rationale of government spending, taxing, and indebtedness will be examined, as well as the effects of government activity on resource allocation, income distribution, and economic efficiency. This course draws on the tools of microeconomic theory to develop analytical tools such as cost-benefit analysis to examine public spending projects. May be taken for either ECON or POLS credit, but not both. PREREQ: ECON201 and ECON202.</w:t>
      </w:r>
    </w:p>
    <w:p w14:paraId="5CC1DBD6" w14:textId="77777777" w:rsidR="007934E7" w:rsidRDefault="00000000">
      <w:pPr>
        <w:ind w:left="23" w:right="34"/>
      </w:pPr>
      <w:r>
        <w:rPr>
          <w:b/>
        </w:rPr>
        <w:t>POLS411 Applied Strategic Communication (3-0-3)(F/S).</w:t>
      </w:r>
      <w:r>
        <w:t xml:space="preserve"> Applies skills related to strategic communication, which refers in general to the purposeful use of a range of communication techniques in order to achieve a goal or objective. Throughout the semester, leading practitioners in these areas will visit the class, sharing not only their experiences but insight into the skills needed for success in their area of expertise. PREREQ: Upper-division standing</w:t>
      </w:r>
    </w:p>
    <w:p w14:paraId="141B9663" w14:textId="77777777" w:rsidR="007934E7" w:rsidRDefault="00000000">
      <w:pPr>
        <w:ind w:left="23" w:right="34"/>
      </w:pPr>
      <w:r>
        <w:rPr>
          <w:b/>
        </w:rPr>
        <w:t>POLS412 Ethics in Public Policy (1-3 credits)(F/S).</w:t>
      </w:r>
      <w:r>
        <w:t xml:space="preserve"> Examines perspectives in moral philosophy used to assess the ethics of public policy decisions and implementation. PREREQ: POLS300 or SPS301.</w:t>
      </w:r>
    </w:p>
    <w:p w14:paraId="0164FED4" w14:textId="77777777" w:rsidR="007934E7" w:rsidRDefault="00000000">
      <w:pPr>
        <w:ind w:left="23" w:right="34"/>
      </w:pPr>
      <w:r>
        <w:rPr>
          <w:b/>
        </w:rPr>
        <w:t>POLS413 (SOC487) Organizational Theory and Bureaucratic Structure (3-0-3)(F/S).</w:t>
      </w:r>
      <w:r>
        <w:t xml:space="preserve"> Sociopolitical analysis of theories and concepts of complex social organizations, their application to public administration, and the interrelationship between political science and sociological organizational theory. May be taken for POLS or SOC credit, but not for both. PREREQ: senior standing, PERM/INST.</w:t>
      </w:r>
    </w:p>
    <w:p w14:paraId="1A90BA99" w14:textId="77777777" w:rsidR="007934E7" w:rsidRDefault="00000000">
      <w:pPr>
        <w:spacing w:after="5"/>
        <w:ind w:left="23" w:right="34"/>
      </w:pPr>
      <w:r>
        <w:rPr>
          <w:b/>
        </w:rPr>
        <w:t>POLS414 Comparative State Politics (3-0-3)(F/S).</w:t>
      </w:r>
      <w:r>
        <w:t xml:space="preserve"> A comparative analysis of U.S. state political systems, with emphasis on the variation among the states within the context of a federal political system. PREREQ: POLS300 or </w:t>
      </w:r>
    </w:p>
    <w:p w14:paraId="3D53402C" w14:textId="77777777" w:rsidR="007934E7" w:rsidRDefault="00000000">
      <w:pPr>
        <w:ind w:left="23" w:right="34"/>
      </w:pPr>
      <w:r>
        <w:t>PERM/INST.</w:t>
      </w:r>
    </w:p>
    <w:p w14:paraId="3DD1ACFE" w14:textId="77777777" w:rsidR="007934E7" w:rsidRDefault="00000000">
      <w:pPr>
        <w:ind w:left="23" w:right="34"/>
      </w:pPr>
      <w:r>
        <w:rPr>
          <w:b/>
        </w:rPr>
        <w:t>POLS415 Seminar in American Political Institutions (3-0-3)(F/S).</w:t>
      </w:r>
      <w:r>
        <w:t xml:space="preserve"> Intensive study of a particular issue or problem in American political institutions. Consult current class schedule for specific selections offered each term. May be repeated for credit. PREREQ: POLS300 or PERM/INST.</w:t>
      </w:r>
    </w:p>
    <w:p w14:paraId="2FE655B4" w14:textId="77777777" w:rsidR="007934E7" w:rsidRDefault="00000000">
      <w:pPr>
        <w:ind w:left="23" w:right="34"/>
      </w:pPr>
      <w:r>
        <w:rPr>
          <w:b/>
        </w:rPr>
        <w:t>POLS416 Seminar in American Political Behavior (3-0-3)(F/S).</w:t>
      </w:r>
      <w:r>
        <w:t xml:space="preserve"> Intensive study of a particular issue or problem in American political behavior. Consult current class schedule for specific selections offered each term. May be repeated for credit. PREREQ: POLS300; or SPS301 and Political Communication Minor or PERM/INST.</w:t>
      </w:r>
    </w:p>
    <w:p w14:paraId="3272B488" w14:textId="77777777" w:rsidR="007934E7" w:rsidRDefault="00000000">
      <w:pPr>
        <w:ind w:left="23" w:right="34"/>
      </w:pPr>
      <w:r>
        <w:rPr>
          <w:b/>
        </w:rPr>
        <w:t>POLS417 Political Psychology (3-0-3)(F/S).</w:t>
      </w:r>
      <w:r>
        <w:t xml:space="preserve"> Introduces the various ways psychological research has been applied to politics, helping one understand how people think and feel about politics. Focuses both on how psychological characteristics of individuals influence their reaction to politics, and how political events impact individual level attitudes and psychological reactions. PREREQ: POLS300; or SPS301 and Political Communication Minor or PERM/INST.</w:t>
      </w:r>
    </w:p>
    <w:p w14:paraId="75848C96" w14:textId="77777777" w:rsidR="007934E7" w:rsidRDefault="00000000">
      <w:pPr>
        <w:ind w:left="23" w:right="34"/>
      </w:pPr>
      <w:r>
        <w:rPr>
          <w:b/>
        </w:rPr>
        <w:t>POLS418 Public Opinion (3-0-3)(F/S).</w:t>
      </w:r>
      <w:r>
        <w:t xml:space="preserve"> Examines what the American public thinks about politics, where their political attitudes come from, and why they change over time. Explores why people hold issue positions, party affiliations, and voting preferences, as well as how these attitudes are shaped by current events, the media, campaigns, and other people. PREREQ: POLS300; or SPS301 and Political Communication Minor or PERM/INST. </w:t>
      </w:r>
      <w:r>
        <w:rPr>
          <w:b/>
        </w:rPr>
        <w:t>POLS419 Political Communication (3-0-3)(F/S).</w:t>
      </w:r>
      <w:r>
        <w:t xml:space="preserve"> Introduces how political information is communicated, focusing on how politicians and the media disseminate information, and how citizens respond to this information. Assists with understanding how the media, both in traditional and emerging formats, disseminates political information and the consequences of this information for average citizens. PREREQ: POLS300; or SPS301 and Political Communication Minor or PERM/INST.</w:t>
      </w:r>
    </w:p>
    <w:p w14:paraId="791245C2" w14:textId="77777777" w:rsidR="007934E7" w:rsidRDefault="00000000">
      <w:pPr>
        <w:ind w:left="23" w:right="34"/>
      </w:pPr>
      <w:r>
        <w:rPr>
          <w:b/>
        </w:rPr>
        <w:t>POLS420 War (3-0-3)(F/S).</w:t>
      </w:r>
      <w:r>
        <w:t xml:space="preserve"> Examination of foreign policies and objectives of world’s major powers, analysis of contemporary international problems, and consideration of theories of international politics. PREREQ: Upper-division standing.</w:t>
      </w:r>
    </w:p>
    <w:p w14:paraId="4D0B19A3" w14:textId="77777777" w:rsidR="007934E7" w:rsidRDefault="00000000">
      <w:pPr>
        <w:ind w:left="23" w:right="34"/>
      </w:pPr>
      <w:r>
        <w:rPr>
          <w:b/>
        </w:rPr>
        <w:t>POLS421 International Law and Organization (3-0-3)(F/S)(Alternate years).</w:t>
      </w:r>
      <w:r>
        <w:t xml:space="preserve"> The law of peace, international intercourse, war and threat of war, pacific settlement, and the principles and practice of international law. Historical background of international organizations, including the United Nations. PREREQ: POLS306; or International Business or Global Studies major or minor, with junior standing or above or PERM/INST.</w:t>
      </w:r>
    </w:p>
    <w:p w14:paraId="3DE36D4A" w14:textId="77777777" w:rsidR="007934E7" w:rsidRDefault="00000000">
      <w:pPr>
        <w:ind w:left="23" w:right="34"/>
      </w:pPr>
      <w:r>
        <w:rPr>
          <w:b/>
        </w:rPr>
        <w:t>POLS422 Politics in Russia and Eastern Europe (3-0-3)(F/S).</w:t>
      </w:r>
      <w:r>
        <w:t xml:space="preserve"> A comparative analysis of the political systems of the former Soviet republics and Eastern Europe, with primary emphasis on Russia. Special attention will be given to the collapse of communism, the problem of democratization, and the transition from state to socialism to a market economy. PREREQ: POLS305; or International Business or Global Studies major or minor, with junior standing or above or PERM/INST.</w:t>
      </w:r>
    </w:p>
    <w:p w14:paraId="58E47903" w14:textId="77777777" w:rsidR="007934E7" w:rsidRDefault="00000000">
      <w:pPr>
        <w:ind w:left="23" w:right="34"/>
      </w:pPr>
      <w:r>
        <w:rPr>
          <w:b/>
        </w:rPr>
        <w:t>POLS423 Latin American Politics (3-0-3)(F/S).</w:t>
      </w:r>
      <w:r>
        <w:t xml:space="preserve"> Covers twentieth century Latin American politics, focusing on regime change, economic development, and political conflict. Particular attention is paid to Mexico, Cuba, and Brazil. The last section of the course focuses on current problems and political dilemmas in the region. PREREQ: POLS305; or International Business or Global Studies major or minor or Latin American and Latino/a Studies minor, upper-division standing, or PERM/INST.</w:t>
      </w:r>
    </w:p>
    <w:p w14:paraId="50034CB8" w14:textId="77777777" w:rsidR="007934E7" w:rsidRDefault="00000000">
      <w:pPr>
        <w:ind w:left="23" w:right="34"/>
      </w:pPr>
      <w:r>
        <w:rPr>
          <w:b/>
        </w:rPr>
        <w:t>POLS424 Canadian Politics (3-0-3)(F/S).</w:t>
      </w:r>
      <w:r>
        <w:t xml:space="preserve"> An analysis of the Canadian political system, with emphasis on political culture, governmental institutions and processes, and selected public policy issues. PREREQ: POLS305; or International Business or Global Studies major or minor, with junior standing or above, or PERM/INST.</w:t>
      </w:r>
    </w:p>
    <w:p w14:paraId="29A30683" w14:textId="77777777" w:rsidR="007934E7" w:rsidRDefault="00000000">
      <w:pPr>
        <w:ind w:left="23" w:right="34"/>
      </w:pPr>
      <w:r>
        <w:rPr>
          <w:b/>
        </w:rPr>
        <w:t>POLS425 Politics in Asia (3-0-3)(F/S).</w:t>
      </w:r>
      <w:r>
        <w:t xml:space="preserve"> Political systems of selected nations in Asia. Patterns and problems of political development and modernization in the nations will be analyzed. PREREQ: POLS305; or International Business or Global Studies major or minor, with junior standing or above, or PERM/INST. </w:t>
      </w:r>
      <w:r>
        <w:rPr>
          <w:b/>
        </w:rPr>
        <w:t>POLS426 European Politics (3-0-3)(F/S).</w:t>
      </w:r>
      <w:r>
        <w:t xml:space="preserve"> Political Systems of selected industrialized European nations, including Great Britain, France, the German Federal Republic, and the countries of Scandinavia. Analysis of patterns of political culture, political interests, political power, and selected public policy issues. PREREQ: POLS305; or International Business or Global Studies major or minor, with junior standing or above or PERM/INST.</w:t>
      </w:r>
    </w:p>
    <w:p w14:paraId="6E3D96FE" w14:textId="77777777" w:rsidR="007934E7" w:rsidRDefault="00000000">
      <w:pPr>
        <w:ind w:left="23" w:right="34"/>
      </w:pPr>
      <w:r>
        <w:rPr>
          <w:b/>
        </w:rPr>
        <w:t>POLS427 Politics of Africa (3-0-3)(F/S).</w:t>
      </w:r>
      <w:r>
        <w:t xml:space="preserve"> Political systems of selected nations in Africa. Patterns and problems of political development and modernization in the nations will be analyzed. PREREQ: Junior standing or higher; POLS305 or Admitted to International Business BBA, Global Studies BA, or Global Studies Minor.</w:t>
      </w:r>
    </w:p>
    <w:p w14:paraId="4BD69272" w14:textId="77777777" w:rsidR="007934E7" w:rsidRDefault="00000000">
      <w:pPr>
        <w:spacing w:after="8" w:line="270" w:lineRule="auto"/>
        <w:ind w:left="-5" w:right="18" w:hanging="10"/>
      </w:pPr>
      <w:r>
        <w:rPr>
          <w:b/>
        </w:rPr>
        <w:t>POLS428 Seminar in Contemporary Comparative Politics (3-0-3)(F/S).</w:t>
      </w:r>
      <w:r>
        <w:t xml:space="preserve"> </w:t>
      </w:r>
    </w:p>
    <w:p w14:paraId="01BD0924" w14:textId="77777777" w:rsidR="007934E7" w:rsidRDefault="00000000">
      <w:pPr>
        <w:ind w:left="23" w:right="34"/>
      </w:pPr>
      <w:r>
        <w:t>Intensive study of a particular issue or problem in comparative politics. Consult current class schedule for specific selections offered each term. May be repeated. PREREQ: POLS305; or International Business or Global Studies major or minor, with junior standing or above or PERM/INST.</w:t>
      </w:r>
    </w:p>
    <w:p w14:paraId="4C1468DE" w14:textId="77777777" w:rsidR="007934E7" w:rsidRDefault="00000000">
      <w:pPr>
        <w:ind w:left="23" w:right="34"/>
      </w:pPr>
      <w:r>
        <w:rPr>
          <w:b/>
        </w:rPr>
        <w:t>POLS429 Money and Power (3-0-3)(F/S).</w:t>
      </w:r>
      <w:r>
        <w:t xml:space="preserve"> Examines the relationship between key political and economic phenomena across different world regions and focuses on a variety of themes such as development, globalization, and foreign aid among others. PREREQ: Junior standing or higher; POLS305 or POLS306, or Admitted to International Business BBA, Global Studies BA, or Global Studies Minor.</w:t>
      </w:r>
    </w:p>
    <w:p w14:paraId="4607EEBB" w14:textId="77777777" w:rsidR="007934E7" w:rsidRDefault="00000000">
      <w:pPr>
        <w:ind w:left="23" w:right="34"/>
      </w:pPr>
      <w:r>
        <w:rPr>
          <w:b/>
        </w:rPr>
        <w:t>POLS430 United States Foreign Policy (3-0-3)(F/S)(Alternate years).</w:t>
      </w:r>
      <w:r>
        <w:t xml:space="preserve"> Development of diplomacy from the foundation of the republic to the present, with emphasis on emergence and continuance of United States as a world power; impact of domestic developments on formulation of foreign policies. PREREQ: POLS306; or Global Studies major or minor, with junior standing or above, or PERM/INST.</w:t>
      </w:r>
    </w:p>
    <w:p w14:paraId="395E63DC" w14:textId="77777777" w:rsidR="007934E7" w:rsidRDefault="00000000">
      <w:pPr>
        <w:ind w:left="23" w:right="34"/>
      </w:pPr>
      <w:r>
        <w:rPr>
          <w:b/>
        </w:rPr>
        <w:t>POLS431 Seminar in Contemporary International Relations (3-0-3)(F/S).</w:t>
      </w:r>
      <w:r>
        <w:t xml:space="preserve"> Intensive study of a particular issue or problem in international relations. Consult current class schedule for specific selections offered each term. May be repeated. PREREQ: POLS306;  or Global Studies major or minor, with junior standing or above or PERM/INST.</w:t>
      </w:r>
    </w:p>
    <w:p w14:paraId="7529C649" w14:textId="77777777" w:rsidR="007934E7" w:rsidRDefault="00000000">
      <w:pPr>
        <w:ind w:left="23" w:right="34"/>
      </w:pPr>
      <w:r>
        <w:rPr>
          <w:b/>
        </w:rPr>
        <w:t>POLS432 Civil War and Terrorism (3-0-3)(F/S).</w:t>
      </w:r>
      <w:r>
        <w:t xml:space="preserve"> Study of the theoretical and empirical causes of non-state actors using force against states and civilians in both domestic and international spheres. The course also examines the motivations for other interested parties to intervene into conflicts on behalf of both states and rebels. PREREQ: Upper-division standing.</w:t>
      </w:r>
    </w:p>
    <w:p w14:paraId="5EA8D6C7" w14:textId="77777777" w:rsidR="007934E7" w:rsidRDefault="00000000">
      <w:pPr>
        <w:spacing w:after="5"/>
        <w:ind w:left="23" w:right="34"/>
      </w:pPr>
      <w:r>
        <w:rPr>
          <w:b/>
        </w:rPr>
        <w:t>POLS433 (WORLD320) China Today (3-0-3)(F/S).</w:t>
      </w:r>
      <w:r>
        <w:t xml:space="preserve"> Survey of contemporary China including cultural and historical roots, nation-building efforts, political, economic and social systems, and domestic and foreign policies. Discussion of Hong Kong, Tibet, and Taiwan. May be taken for </w:t>
      </w:r>
    </w:p>
    <w:p w14:paraId="0E447EAA" w14:textId="77777777" w:rsidR="007934E7" w:rsidRDefault="00000000">
      <w:pPr>
        <w:ind w:left="23" w:right="34"/>
      </w:pPr>
      <w:r>
        <w:t>WORLD or POLS credit, but not both. PREREQ: HIST121 or GLOBAL101 or GLOBAL201 or POLS305 or POLS306.</w:t>
      </w:r>
    </w:p>
    <w:p w14:paraId="74BC0896" w14:textId="77777777" w:rsidR="007934E7" w:rsidRDefault="00000000">
      <w:pPr>
        <w:ind w:left="23" w:right="34"/>
      </w:pPr>
      <w:r>
        <w:rPr>
          <w:b/>
        </w:rPr>
        <w:t>POLS434 Environmental Security (3-0-3) (F/S).</w:t>
      </w:r>
      <w:r>
        <w:t xml:space="preserve"> Examines environmental security threats, including the linkages between climate change, water scarcity, and food security. Analyzes human rights abuses, civil war, political unrest, and international conflicts as underlying themes. Provides a thorough understanding of how environmental systems and state security are intertwined. PREREQ: POLS305 or POLS306, or Global Studies major or minor or Environmental Studies major or minor and upper-division standing. </w:t>
      </w:r>
      <w:r>
        <w:rPr>
          <w:b/>
        </w:rPr>
        <w:t>POLS435 Global Democracy (3-0-3)(F/S).</w:t>
      </w:r>
      <w:r>
        <w:t xml:space="preserve"> Examines, from a comparative perspective, the processes by which countries become democratic, from macro level geopolitical and socioeconomic forces to micro level grass roots citizen and civic initiatives.  Also focuses on whether the trend of more countries becoming democracies will continue throughout the twenty-first century. PREREQ: POLS305 or POLS306, or Global Studies major or minor or Environmental Studies major or minor and upper-division standing.</w:t>
      </w:r>
    </w:p>
    <w:p w14:paraId="6CA2519C" w14:textId="77777777" w:rsidR="007934E7" w:rsidRDefault="00000000">
      <w:pPr>
        <w:ind w:left="23" w:right="34"/>
      </w:pPr>
      <w:r>
        <w:rPr>
          <w:b/>
        </w:rPr>
        <w:t>POLS436 Oil, Development, and Democracy (3-0-3)(F/S).</w:t>
      </w:r>
      <w:r>
        <w:t xml:space="preserve"> Examines the relationship between oil, development, and democracy. Analyzes the consequences of oil for democracy, economic performance, gender, violence, international cooperation, and international economic outcomes. Provides an in depth understanding of individual oil-rich countries and cross national patterns. PREREQ: POLS305 or POLS306, or Global Studies major or minor or Environmental Studies major or minor and upper-division standing.</w:t>
      </w:r>
    </w:p>
    <w:p w14:paraId="2A21B5E6" w14:textId="77777777" w:rsidR="007934E7" w:rsidRDefault="00000000">
      <w:pPr>
        <w:ind w:left="23" w:right="34"/>
      </w:pPr>
      <w:r>
        <w:rPr>
          <w:b/>
        </w:rPr>
        <w:t>POLS437 Race, Justice, and Democracy (3-0-3)(F/S).</w:t>
      </w:r>
      <w:r>
        <w:t xml:space="preserve"> Exploration of the dynamics of race and ethnicity in American society, political institutions, and public policy. Historical construction of race in the United States and the development, the dynamics of race and ethnicity in historical and contemporary political issues, the Obama era and the idea of a post-racial presidency as well as the future of race relations in the United States. PREREQ: Junior standing or above or PERM/INST.</w:t>
      </w:r>
    </w:p>
    <w:p w14:paraId="6A4C0581" w14:textId="77777777" w:rsidR="007934E7" w:rsidRDefault="00000000">
      <w:pPr>
        <w:ind w:left="23" w:right="34"/>
      </w:pPr>
      <w:r>
        <w:rPr>
          <w:b/>
        </w:rPr>
        <w:t>POLS438 Applied Campaign Management (3-0-3)(F/S).</w:t>
      </w:r>
      <w:r>
        <w:t xml:space="preserve"> Introduction to the applied side of contemporary politics, with an emphasis on campaign management. Students who successfully complete this course will be better equipped with the skills required to do politics. Throughout the semester, leading practitioners in these areas will visit the class, sharing not only their experiences but insight into the skills needed for success in their area of expertise. PREREQ: Upper-division standing.</w:t>
      </w:r>
    </w:p>
    <w:p w14:paraId="017C149D" w14:textId="77777777" w:rsidR="007934E7" w:rsidRDefault="00000000">
      <w:pPr>
        <w:ind w:left="23" w:right="34"/>
      </w:pPr>
      <w:r>
        <w:rPr>
          <w:b/>
        </w:rPr>
        <w:t>POLS440 American Political Thought (3-0-3)(F/S).</w:t>
      </w:r>
      <w:r>
        <w:t xml:space="preserve"> Genesis and development of political thought in the United States from the colonial period to the present. PREREQ: POLS300 or POLS315 or PERM/INST.</w:t>
      </w:r>
    </w:p>
    <w:p w14:paraId="102F69FC" w14:textId="77777777" w:rsidR="007934E7" w:rsidRDefault="00000000">
      <w:pPr>
        <w:ind w:left="23" w:right="34"/>
      </w:pPr>
      <w:r>
        <w:rPr>
          <w:b/>
        </w:rPr>
        <w:t>POLS441 (PHIL441) Classical Political Thought (3-0-3)(F)(Odd years).</w:t>
      </w:r>
      <w:r>
        <w:t xml:space="preserve"> Development of political philosophy from Socrates to Machiavelli. May be taken for either POLS or PHIL credit, but not both. PREREQ: POLS315; or one upper-division philosophy course or PERM/INST.</w:t>
      </w:r>
    </w:p>
    <w:p w14:paraId="06019CB4" w14:textId="77777777" w:rsidR="007934E7" w:rsidRDefault="00000000">
      <w:pPr>
        <w:spacing w:after="8" w:line="270" w:lineRule="auto"/>
        <w:ind w:left="-5" w:right="18" w:hanging="10"/>
      </w:pPr>
      <w:r>
        <w:rPr>
          <w:b/>
        </w:rPr>
        <w:t>POLS442 (PHIL442) Modern Political Thought (3-0-3)(S)(Even years).</w:t>
      </w:r>
      <w:r>
        <w:t xml:space="preserve"> </w:t>
      </w:r>
    </w:p>
    <w:p w14:paraId="06E54E31" w14:textId="77777777" w:rsidR="007934E7" w:rsidRDefault="00000000">
      <w:pPr>
        <w:ind w:left="23" w:right="34"/>
      </w:pPr>
      <w:r>
        <w:t>Development of political thought since Machiavelli. May be taken for either POLS or PHIL credit, but not both. PREREQ: POLS315; or one upperdivision philosophy course or PERM/INST.</w:t>
      </w:r>
    </w:p>
    <w:p w14:paraId="25F570C0" w14:textId="77777777" w:rsidR="007934E7" w:rsidRDefault="00000000">
      <w:pPr>
        <w:spacing w:after="8" w:line="270" w:lineRule="auto"/>
        <w:ind w:left="-5" w:right="18" w:hanging="10"/>
      </w:pPr>
      <w:r>
        <w:rPr>
          <w:b/>
        </w:rPr>
        <w:t xml:space="preserve">POLS443 (PHIL443) Political Thought Since the French Revolution </w:t>
      </w:r>
    </w:p>
    <w:p w14:paraId="53F347C2" w14:textId="77777777" w:rsidR="007934E7" w:rsidRDefault="00000000">
      <w:pPr>
        <w:ind w:left="23" w:right="34"/>
      </w:pPr>
      <w:r>
        <w:rPr>
          <w:b/>
        </w:rPr>
        <w:t>(3-0-3)(F)(Even years).</w:t>
      </w:r>
      <w:r>
        <w:t xml:space="preserve"> Major trends in political thought from the postFrench Revolutionary era, which may include German idealism, historicism, existentialism, nihilism, and Marxism. May be taken for either POLS or PHIL credit, but not both. PREREQ: Upper-division standing.</w:t>
      </w:r>
    </w:p>
    <w:p w14:paraId="3714C30B" w14:textId="77777777" w:rsidR="007934E7" w:rsidRDefault="00000000">
      <w:pPr>
        <w:ind w:left="23" w:right="34"/>
      </w:pPr>
      <w:r>
        <w:rPr>
          <w:b/>
        </w:rPr>
        <w:t>POLS445 (INTBUS445) International Trade and Investment Law (3-0-3) (F).</w:t>
      </w:r>
      <w:r>
        <w:t xml:space="preserve"> The law and policy of international economic institutions (e.g., World Trade Organization, NAFTA), national government regulation and private law affecting international transactions in trade in goods, services, technology, and investments. Also selected issues in U.S. foreign/trade policy and ethical/social responsibility. May be taken for either INTBUS or POLS credit, but not both. Recommended: INTBUS230. PREREQ: Admission to COBE, senior/ graduate standing or POLS305 or POLS306, or PERM/CHAIR.</w:t>
      </w:r>
    </w:p>
    <w:p w14:paraId="328B4BD2" w14:textId="77777777" w:rsidR="007934E7" w:rsidRDefault="00000000">
      <w:pPr>
        <w:ind w:left="23" w:right="34"/>
      </w:pPr>
      <w:r>
        <w:rPr>
          <w:b/>
        </w:rPr>
        <w:t>POLS446 Constitutional Law (3-0-3)(F/S).</w:t>
      </w:r>
      <w:r>
        <w:t xml:space="preserve"> Examination of the Constitution, as interpreted by the Supreme Court, through the case method. Powers and limitations of the judicial, legislative, and executive branches and legal significance of federalism. PREREQ: POLS210 or POLS300 or PERM/ INST.</w:t>
      </w:r>
    </w:p>
    <w:p w14:paraId="24E8946D" w14:textId="77777777" w:rsidR="007934E7" w:rsidRDefault="00000000">
      <w:pPr>
        <w:ind w:left="23" w:right="34"/>
      </w:pPr>
      <w:r>
        <w:rPr>
          <w:b/>
        </w:rPr>
        <w:t>POLS447 Civil Liberties (3-0-3)(F/S).</w:t>
      </w:r>
      <w:r>
        <w:t xml:space="preserve"> Examination of constitutional rights and liberties, as interpreted by U.S. Supreme Court, through the case method. Rights of free speech, press, association, religious exercise, privacy, and protection of civil rights that were denied on basis of race or gender. PREREQ: POLS210 or POLS300 or PERM/INST.</w:t>
      </w:r>
    </w:p>
    <w:p w14:paraId="0992EAF9" w14:textId="77777777" w:rsidR="007934E7" w:rsidRDefault="00000000">
      <w:pPr>
        <w:ind w:left="23" w:right="34"/>
      </w:pPr>
      <w:r>
        <w:rPr>
          <w:b/>
        </w:rPr>
        <w:t>POLS448 Women and the Law (3-0-3)(F/S).</w:t>
      </w:r>
      <w:r>
        <w:t xml:space="preserve"> Examination of laws and legal issues concerning women, including equality in education and employment, family and privacy issues. PREREQ: POLS210 or POLS300 or PERM/INST. </w:t>
      </w:r>
      <w:r>
        <w:rPr>
          <w:b/>
        </w:rPr>
        <w:t>POLS449 Law, Politics, and Society (3-0-3)(F/S).</w:t>
      </w:r>
      <w:r>
        <w:t xml:space="preserve"> Study of the social and political context of the American judicial system, with an emphasis on legal culture, institutions, and process in the field of civil law. PREREQ: POLS210 or POLS300 or PERM/INST.</w:t>
      </w:r>
    </w:p>
    <w:p w14:paraId="644D0FF9" w14:textId="77777777" w:rsidR="007934E7" w:rsidRDefault="00000000">
      <w:pPr>
        <w:ind w:left="23" w:right="34"/>
      </w:pPr>
      <w:r>
        <w:rPr>
          <w:b/>
        </w:rPr>
        <w:t>POLS451 Seminar in Judicial Politics (3-0-3)(F/S).</w:t>
      </w:r>
      <w:r>
        <w:t xml:space="preserve"> Intensive study of a particular issue or problem in American or comparative legal institutions. Consult current class schedule for specific selections offered each term. May be repeated for credit. PREREQ: POLS300 or PERM/INST.</w:t>
      </w:r>
    </w:p>
    <w:p w14:paraId="7B6AA22A" w14:textId="77777777" w:rsidR="007934E7" w:rsidRDefault="00000000">
      <w:pPr>
        <w:spacing w:after="5"/>
        <w:ind w:left="23" w:right="34"/>
      </w:pPr>
      <w:r>
        <w:rPr>
          <w:b/>
        </w:rPr>
        <w:t>POLS452 Seminar in Political Philosophy (3-0-3)(F/S).</w:t>
      </w:r>
      <w:r>
        <w:t xml:space="preserve"> Intensive study of a particular issue or problem in Political Philosophy. Consult current class schedule for specific selections offered each term. May be repeated for credit. </w:t>
      </w:r>
    </w:p>
    <w:p w14:paraId="44DC15E0" w14:textId="77777777" w:rsidR="007934E7" w:rsidRDefault="00000000">
      <w:pPr>
        <w:ind w:left="23" w:right="34"/>
      </w:pPr>
      <w:r>
        <w:t>PREREQ: POLS315 or PERM/INST.</w:t>
      </w:r>
    </w:p>
    <w:p w14:paraId="4A400C83" w14:textId="77777777" w:rsidR="007934E7" w:rsidRDefault="00000000">
      <w:pPr>
        <w:spacing w:after="7"/>
        <w:ind w:left="23" w:right="34"/>
      </w:pPr>
      <w:r>
        <w:rPr>
          <w:b/>
        </w:rPr>
        <w:t>POLS491 Washington DC Fieldwork (0-15-6)(S).</w:t>
      </w:r>
      <w:r>
        <w:t xml:space="preserve"> Work in a public service setting in Washington D.C. as part of the SPS Capital Connection Program. </w:t>
      </w:r>
    </w:p>
    <w:p w14:paraId="162CEB23" w14:textId="77777777" w:rsidR="007934E7" w:rsidRDefault="00000000">
      <w:pPr>
        <w:ind w:left="23" w:right="34"/>
      </w:pPr>
      <w:r>
        <w:t>PREREQ: PERM/INST.</w:t>
      </w:r>
    </w:p>
    <w:p w14:paraId="5445669F" w14:textId="77777777" w:rsidR="007934E7" w:rsidRDefault="00000000">
      <w:pPr>
        <w:ind w:left="23" w:right="34"/>
      </w:pPr>
      <w:r>
        <w:rPr>
          <w:b/>
        </w:rPr>
        <w:t>POLS493 Internship (Variable credit)(F,S,SU).</w:t>
      </w:r>
      <w:r>
        <w:t xml:space="preserve"> Upper-division students may arrange through the department for an internship program. The legislative internship is a part of this program and application for it should be made in early October. PREREQ: Cumulative GPA of 3.0 or higher and upper-division standing and PERM/INST.</w:t>
      </w:r>
    </w:p>
    <w:p w14:paraId="057EB17D" w14:textId="77777777" w:rsidR="007934E7" w:rsidRDefault="00000000">
      <w:pPr>
        <w:spacing w:after="4"/>
        <w:ind w:left="23" w:right="34"/>
      </w:pPr>
      <w:r>
        <w:rPr>
          <w:b/>
        </w:rPr>
        <w:t>POLS499 Capstone Research Seminar (3-0-3)(F/S)(FF).</w:t>
      </w:r>
      <w:r>
        <w:t xml:space="preserve"> Finishing foundation course that will focus on producing a final research project in each student’s area of choice. Students will develop a research question, collect evidence and data, and write and present a thesis paper. PREREQ: Admitted to Political Science BS, class standing of senior or higher and POLS299, </w:t>
      </w:r>
    </w:p>
    <w:p w14:paraId="686BC613" w14:textId="77777777" w:rsidR="007934E7" w:rsidRDefault="00000000">
      <w:pPr>
        <w:ind w:left="23" w:right="34"/>
      </w:pPr>
      <w:r>
        <w:t>POLS301.</w:t>
      </w:r>
    </w:p>
    <w:p w14:paraId="099AB38D" w14:textId="77777777" w:rsidR="007934E7" w:rsidRDefault="007934E7">
      <w:pPr>
        <w:sectPr w:rsidR="007934E7">
          <w:headerReference w:type="even" r:id="rId1058"/>
          <w:headerReference w:type="default" r:id="rId1059"/>
          <w:footerReference w:type="even" r:id="rId1060"/>
          <w:footerReference w:type="default" r:id="rId1061"/>
          <w:headerReference w:type="first" r:id="rId1062"/>
          <w:footerReference w:type="first" r:id="rId1063"/>
          <w:pgSz w:w="12240" w:h="15840"/>
          <w:pgMar w:top="1377" w:right="1336" w:bottom="965" w:left="610" w:header="517" w:footer="446" w:gutter="0"/>
          <w:cols w:num="2" w:space="496"/>
        </w:sectPr>
      </w:pPr>
    </w:p>
    <w:p w14:paraId="0EE6EA3D" w14:textId="77777777" w:rsidR="007934E7" w:rsidRDefault="00000000">
      <w:pPr>
        <w:pStyle w:val="Heading2"/>
        <w:spacing w:after="715" w:line="265" w:lineRule="auto"/>
        <w:ind w:left="5"/>
      </w:pPr>
      <w:r>
        <w:t>PRE-BUSINESS</w:t>
      </w:r>
    </w:p>
    <w:p w14:paraId="4BB4DA9C" w14:textId="77777777" w:rsidR="007934E7" w:rsidRDefault="00000000">
      <w:pPr>
        <w:spacing w:after="13" w:line="248" w:lineRule="auto"/>
        <w:ind w:left="-5" w:right="0" w:hanging="10"/>
      </w:pPr>
      <w:r>
        <w:rPr>
          <w:rFonts w:ascii="Calibri" w:eastAsia="Calibri" w:hAnsi="Calibri" w:cs="Calibri"/>
          <w:sz w:val="32"/>
        </w:rPr>
        <w:t>Pre-Business</w:t>
      </w:r>
    </w:p>
    <w:p w14:paraId="74337234" w14:textId="77777777" w:rsidR="007934E7" w:rsidRDefault="00000000">
      <w:pPr>
        <w:pStyle w:val="Heading3"/>
        <w:ind w:left="-5"/>
      </w:pPr>
      <w:r>
        <w:t>College of Business and Economics</w:t>
      </w:r>
    </w:p>
    <w:p w14:paraId="74B1256E" w14:textId="77777777" w:rsidR="007934E7" w:rsidRDefault="00000000">
      <w:pPr>
        <w:spacing w:after="0"/>
        <w:ind w:left="23" w:right="34"/>
      </w:pPr>
      <w:r>
        <w:t>Micron Business and Economics Building, Room 1213</w:t>
      </w:r>
    </w:p>
    <w:p w14:paraId="4AF5E692" w14:textId="77777777" w:rsidR="007934E7" w:rsidRDefault="00000000">
      <w:pPr>
        <w:spacing w:after="88"/>
        <w:ind w:left="23" w:right="1586"/>
      </w:pPr>
      <w:r>
        <w:t xml:space="preserve">(208) 426-3859 (phone) cobeadvising@boisestate.edu (email) </w:t>
      </w:r>
      <w:hyperlink r:id="rId1064">
        <w:r>
          <w:rPr>
            <w:color w:val="0332FF"/>
          </w:rPr>
          <w:t>boisestate.edu/cobe/</w:t>
        </w:r>
      </w:hyperlink>
      <w:r>
        <w:t xml:space="preserve"> (website)</w:t>
      </w:r>
    </w:p>
    <w:p w14:paraId="569B4162" w14:textId="77777777" w:rsidR="007934E7" w:rsidRDefault="00000000">
      <w:pPr>
        <w:pStyle w:val="Heading2"/>
        <w:ind w:left="25"/>
      </w:pPr>
      <w:r>
        <w:t>Program Statement</w:t>
      </w:r>
    </w:p>
    <w:p w14:paraId="1D283E58" w14:textId="77777777" w:rsidR="007934E7" w:rsidRDefault="00000000">
      <w:pPr>
        <w:spacing w:after="147"/>
        <w:ind w:left="23" w:right="34"/>
      </w:pPr>
      <w:r>
        <w:t>The pre‐business major provides students with the academic foundation needed for admission into one of the Bachelor’s in Business Administrations (BBA) degree programs in the College of Business and Economics (COBE). Pre‐business majors must complete a series of courses before applying for admittance to COBE to continue and complete their BBA in the following majors: Accountancy, Business Administration, Business Economics, Entrepreneurship Management, Finance, Human Resource Management, Informational Technology Management, International Business, Marketing, Supply Chain Management.</w:t>
      </w:r>
    </w:p>
    <w:p w14:paraId="2BEC8578" w14:textId="77777777" w:rsidR="007934E7" w:rsidRDefault="00000000">
      <w:pPr>
        <w:pStyle w:val="Heading2"/>
        <w:ind w:left="25"/>
      </w:pPr>
      <w:r>
        <w:t>Admission Requirements</w:t>
      </w:r>
    </w:p>
    <w:p w14:paraId="2BC91BB8" w14:textId="77777777" w:rsidR="007934E7" w:rsidRDefault="00000000">
      <w:pPr>
        <w:spacing w:after="4"/>
        <w:ind w:left="23" w:right="34"/>
      </w:pPr>
      <w:r>
        <w:t xml:space="preserve">Students interested in pursuing a degree in COBE (except for the Economics </w:t>
      </w:r>
    </w:p>
    <w:p w14:paraId="5D39347D" w14:textId="77777777" w:rsidR="007934E7" w:rsidRDefault="00000000">
      <w:pPr>
        <w:spacing w:after="4"/>
        <w:ind w:left="23" w:right="34"/>
      </w:pPr>
      <w:r>
        <w:t xml:space="preserve">BA, Quantitative Economics BA, Economics, Social Science, Secondary </w:t>
      </w:r>
    </w:p>
    <w:p w14:paraId="769F86A9" w14:textId="77777777" w:rsidR="007934E7" w:rsidRDefault="00000000">
      <w:pPr>
        <w:ind w:left="23" w:right="34"/>
      </w:pPr>
      <w:r>
        <w:t>Education Emphasis BA, Business and Economic Analytics BS, and BBA in Management) must be a pre-business major and complete the COBE admission requirements prior to the declaration of a COBE major. Admission to COBE is required before a student may enroll in most upper-division business and economics courses.</w:t>
      </w:r>
    </w:p>
    <w:p w14:paraId="60FDE6C5" w14:textId="77777777" w:rsidR="007934E7" w:rsidRDefault="00000000">
      <w:pPr>
        <w:ind w:left="23" w:right="34"/>
      </w:pPr>
      <w:r>
        <w:t xml:space="preserve">Please see the COBE advising website: </w:t>
      </w:r>
      <w:hyperlink r:id="rId1065">
        <w:r>
          <w:rPr>
            <w:color w:val="0332FF"/>
          </w:rPr>
          <w:t>boisestate.edu/cobe-studentadvising/</w:t>
        </w:r>
      </w:hyperlink>
      <w:hyperlink r:id="rId1066">
        <w:r>
          <w:t xml:space="preserve"> </w:t>
        </w:r>
      </w:hyperlink>
      <w:r>
        <w:t>to obtain specific information about the application process and application deadlines.</w:t>
      </w:r>
    </w:p>
    <w:p w14:paraId="078B0AA2" w14:textId="77777777" w:rsidR="007934E7" w:rsidRDefault="00000000">
      <w:pPr>
        <w:ind w:left="23" w:right="34"/>
      </w:pPr>
      <w:r>
        <w:t>To be eligible for admission, students must:</w:t>
      </w:r>
    </w:p>
    <w:p w14:paraId="7C238E03" w14:textId="77777777" w:rsidR="007934E7" w:rsidRDefault="00000000">
      <w:pPr>
        <w:numPr>
          <w:ilvl w:val="0"/>
          <w:numId w:val="157"/>
        </w:numPr>
        <w:spacing w:after="3"/>
        <w:ind w:right="56" w:hanging="214"/>
      </w:pPr>
      <w:r>
        <w:t>complete or be in the final semester of the following gateway courses with a grade of C- or better, and</w:t>
      </w:r>
    </w:p>
    <w:p w14:paraId="7B0C0CE3" w14:textId="77777777" w:rsidR="007934E7" w:rsidRDefault="00000000">
      <w:pPr>
        <w:numPr>
          <w:ilvl w:val="0"/>
          <w:numId w:val="157"/>
        </w:numPr>
        <w:spacing w:after="9" w:line="263" w:lineRule="auto"/>
        <w:ind w:right="56" w:hanging="214"/>
      </w:pPr>
      <w:r>
        <w:t>meet minimum gateway GPA requirement of 2.5, in the following courses:</w:t>
      </w:r>
    </w:p>
    <w:p w14:paraId="18574DCA" w14:textId="77777777" w:rsidR="007934E7" w:rsidRDefault="00000000">
      <w:pPr>
        <w:tabs>
          <w:tab w:val="center" w:pos="542"/>
          <w:tab w:val="center" w:pos="2231"/>
        </w:tabs>
        <w:spacing w:after="4"/>
        <w:ind w:left="0" w:right="0" w:firstLine="0"/>
      </w:pPr>
      <w:r>
        <w:rPr>
          <w:rFonts w:ascii="Calibri" w:eastAsia="Calibri" w:hAnsi="Calibri" w:cs="Calibri"/>
          <w:sz w:val="22"/>
        </w:rPr>
        <w:tab/>
      </w:r>
      <w:r>
        <w:t>‒</w:t>
      </w:r>
      <w:r>
        <w:tab/>
        <w:t>ACCT205 Introduction to Financial Accounting</w:t>
      </w:r>
    </w:p>
    <w:p w14:paraId="684FF275" w14:textId="77777777" w:rsidR="007934E7" w:rsidRDefault="00000000">
      <w:pPr>
        <w:tabs>
          <w:tab w:val="center" w:pos="542"/>
          <w:tab w:val="center" w:pos="2294"/>
        </w:tabs>
        <w:spacing w:after="4"/>
        <w:ind w:left="0" w:right="0" w:firstLine="0"/>
      </w:pPr>
      <w:r>
        <w:rPr>
          <w:rFonts w:ascii="Calibri" w:eastAsia="Calibri" w:hAnsi="Calibri" w:cs="Calibri"/>
          <w:sz w:val="22"/>
        </w:rPr>
        <w:tab/>
      </w:r>
      <w:r>
        <w:t>‒</w:t>
      </w:r>
      <w:r>
        <w:tab/>
        <w:t>ACCT206 Introduction to Managerial Accounting</w:t>
      </w:r>
    </w:p>
    <w:p w14:paraId="5E15558F" w14:textId="77777777" w:rsidR="007934E7" w:rsidRDefault="00000000">
      <w:pPr>
        <w:tabs>
          <w:tab w:val="center" w:pos="542"/>
          <w:tab w:val="center" w:pos="2025"/>
        </w:tabs>
        <w:spacing w:after="4"/>
        <w:ind w:left="0" w:right="0" w:firstLine="0"/>
      </w:pPr>
      <w:r>
        <w:rPr>
          <w:rFonts w:ascii="Calibri" w:eastAsia="Calibri" w:hAnsi="Calibri" w:cs="Calibri"/>
          <w:sz w:val="22"/>
        </w:rPr>
        <w:tab/>
      </w:r>
      <w:r>
        <w:t>‒</w:t>
      </w:r>
      <w:r>
        <w:tab/>
        <w:t>BUS101 Business for the New Generation</w:t>
      </w:r>
    </w:p>
    <w:p w14:paraId="73802DBB" w14:textId="77777777" w:rsidR="007934E7" w:rsidRDefault="00000000">
      <w:pPr>
        <w:tabs>
          <w:tab w:val="center" w:pos="542"/>
          <w:tab w:val="center" w:pos="2148"/>
        </w:tabs>
        <w:spacing w:after="4"/>
        <w:ind w:left="0" w:right="0" w:firstLine="0"/>
      </w:pPr>
      <w:r>
        <w:rPr>
          <w:rFonts w:ascii="Calibri" w:eastAsia="Calibri" w:hAnsi="Calibri" w:cs="Calibri"/>
          <w:sz w:val="22"/>
        </w:rPr>
        <w:tab/>
      </w:r>
      <w:r>
        <w:t>‒</w:t>
      </w:r>
      <w:r>
        <w:tab/>
        <w:t>BUSCOM201 - Business Communication (3)</w:t>
      </w:r>
    </w:p>
    <w:p w14:paraId="17675686" w14:textId="77777777" w:rsidR="007934E7" w:rsidRDefault="00000000">
      <w:pPr>
        <w:spacing w:after="3"/>
        <w:ind w:left="718" w:right="34" w:hanging="216"/>
      </w:pPr>
      <w:r>
        <w:t>‒</w:t>
      </w:r>
      <w:r>
        <w:tab/>
        <w:t>BUSSTAT207 Introduction to Business Analytics (3) or MATH153 - Statistical Reasoning (FM) (3) or</w:t>
      </w:r>
    </w:p>
    <w:p w14:paraId="726F0242" w14:textId="77777777" w:rsidR="007934E7" w:rsidRDefault="00000000">
      <w:pPr>
        <w:spacing w:after="4"/>
        <w:ind w:left="726" w:right="34"/>
      </w:pPr>
      <w:r>
        <w:t>MATH153P - Statistical Reasoning Plus (FM) (4) or</w:t>
      </w:r>
    </w:p>
    <w:p w14:paraId="27B684EE" w14:textId="77777777" w:rsidR="007934E7" w:rsidRDefault="00000000">
      <w:pPr>
        <w:spacing w:after="4"/>
        <w:ind w:left="726" w:right="34"/>
      </w:pPr>
      <w:r>
        <w:t>MATH254 Statistical Methods</w:t>
      </w:r>
    </w:p>
    <w:p w14:paraId="2016681E" w14:textId="77777777" w:rsidR="007934E7" w:rsidRDefault="00000000">
      <w:pPr>
        <w:tabs>
          <w:tab w:val="center" w:pos="542"/>
          <w:tab w:val="center" w:pos="2016"/>
        </w:tabs>
        <w:spacing w:after="4"/>
        <w:ind w:left="0" w:right="0" w:firstLine="0"/>
      </w:pPr>
      <w:r>
        <w:rPr>
          <w:rFonts w:ascii="Calibri" w:eastAsia="Calibri" w:hAnsi="Calibri" w:cs="Calibri"/>
          <w:sz w:val="22"/>
        </w:rPr>
        <w:tab/>
      </w:r>
      <w:r>
        <w:t>‒</w:t>
      </w:r>
      <w:r>
        <w:tab/>
        <w:t>ECON201 Principles of Macroeconomics</w:t>
      </w:r>
    </w:p>
    <w:p w14:paraId="16A50F95" w14:textId="77777777" w:rsidR="007934E7" w:rsidRDefault="00000000">
      <w:pPr>
        <w:tabs>
          <w:tab w:val="center" w:pos="542"/>
          <w:tab w:val="center" w:pos="2004"/>
        </w:tabs>
        <w:spacing w:after="4"/>
        <w:ind w:left="0" w:right="0" w:firstLine="0"/>
      </w:pPr>
      <w:r>
        <w:rPr>
          <w:rFonts w:ascii="Calibri" w:eastAsia="Calibri" w:hAnsi="Calibri" w:cs="Calibri"/>
          <w:sz w:val="22"/>
        </w:rPr>
        <w:tab/>
      </w:r>
      <w:r>
        <w:t>‒</w:t>
      </w:r>
      <w:r>
        <w:tab/>
        <w:t>ECON202 Principles of Microeconomics</w:t>
      </w:r>
    </w:p>
    <w:p w14:paraId="555381F2" w14:textId="77777777" w:rsidR="007934E7" w:rsidRDefault="00000000">
      <w:pPr>
        <w:tabs>
          <w:tab w:val="center" w:pos="542"/>
          <w:tab w:val="center" w:pos="1591"/>
        </w:tabs>
        <w:spacing w:after="4"/>
        <w:ind w:left="0" w:right="0" w:firstLine="0"/>
      </w:pPr>
      <w:r>
        <w:rPr>
          <w:rFonts w:ascii="Calibri" w:eastAsia="Calibri" w:hAnsi="Calibri" w:cs="Calibri"/>
          <w:sz w:val="22"/>
        </w:rPr>
        <w:tab/>
      </w:r>
      <w:r>
        <w:t>‒</w:t>
      </w:r>
      <w:r>
        <w:tab/>
        <w:t>ITM105 Spreadsheet Topics</w:t>
      </w:r>
    </w:p>
    <w:p w14:paraId="7FAD114E" w14:textId="77777777" w:rsidR="007934E7" w:rsidRDefault="00000000">
      <w:pPr>
        <w:tabs>
          <w:tab w:val="center" w:pos="542"/>
          <w:tab w:val="center" w:pos="1667"/>
        </w:tabs>
        <w:spacing w:after="4"/>
        <w:ind w:left="0" w:right="0" w:firstLine="0"/>
      </w:pPr>
      <w:r>
        <w:rPr>
          <w:rFonts w:ascii="Calibri" w:eastAsia="Calibri" w:hAnsi="Calibri" w:cs="Calibri"/>
          <w:sz w:val="22"/>
        </w:rPr>
        <w:tab/>
      </w:r>
      <w:r>
        <w:t>‒</w:t>
      </w:r>
      <w:r>
        <w:tab/>
        <w:t xml:space="preserve">MATH143 College Algebra or </w:t>
      </w:r>
    </w:p>
    <w:p w14:paraId="2D7DC8DC" w14:textId="77777777" w:rsidR="007934E7" w:rsidRDefault="00000000">
      <w:pPr>
        <w:ind w:left="726" w:right="34"/>
      </w:pPr>
      <w:r>
        <w:t xml:space="preserve">MATH149 Precalculus: Functions for Business or </w:t>
      </w:r>
    </w:p>
    <w:p w14:paraId="4D8F6C93" w14:textId="77777777" w:rsidR="007934E7" w:rsidRDefault="00000000">
      <w:pPr>
        <w:spacing w:after="4"/>
        <w:ind w:left="726" w:right="34"/>
      </w:pPr>
      <w:r>
        <w:t xml:space="preserve">MATH160 Survey of Calculus or </w:t>
      </w:r>
    </w:p>
    <w:p w14:paraId="12451647" w14:textId="77777777" w:rsidR="007934E7" w:rsidRDefault="00000000">
      <w:pPr>
        <w:ind w:left="726" w:right="34"/>
      </w:pPr>
      <w:r>
        <w:t>MATH170 Calculus I</w:t>
      </w:r>
    </w:p>
    <w:p w14:paraId="7F745138" w14:textId="77777777" w:rsidR="007934E7" w:rsidRDefault="00000000">
      <w:pPr>
        <w:ind w:left="23" w:right="34"/>
      </w:pPr>
      <w:r>
        <w:t>University general education requirements do not need to be completed before admission to COBE, but it is strongly advised that students finish most of the general education coursework in the first two years while declared as pre-business major. Students should work on the following common degree requirements in conjunction with the gateway courses while declared as pre-business major:</w:t>
      </w:r>
    </w:p>
    <w:p w14:paraId="2C5CD0B9" w14:textId="77777777" w:rsidR="007934E7" w:rsidRDefault="00000000">
      <w:pPr>
        <w:numPr>
          <w:ilvl w:val="0"/>
          <w:numId w:val="158"/>
        </w:numPr>
        <w:spacing w:after="4"/>
        <w:ind w:right="34" w:hanging="214"/>
      </w:pPr>
      <w:r>
        <w:t>FW ENGL101 Writing and Rhetoric I</w:t>
      </w:r>
    </w:p>
    <w:p w14:paraId="7FC01AF3" w14:textId="77777777" w:rsidR="007934E7" w:rsidRDefault="00000000">
      <w:pPr>
        <w:numPr>
          <w:ilvl w:val="0"/>
          <w:numId w:val="158"/>
        </w:numPr>
        <w:spacing w:after="4"/>
        <w:ind w:right="34" w:hanging="214"/>
      </w:pPr>
      <w:r>
        <w:t>FW ENGL102 Writing and Rhetoric II</w:t>
      </w:r>
    </w:p>
    <w:p w14:paraId="07D6E301" w14:textId="77777777" w:rsidR="007934E7" w:rsidRDefault="00000000">
      <w:pPr>
        <w:numPr>
          <w:ilvl w:val="0"/>
          <w:numId w:val="158"/>
        </w:numPr>
        <w:spacing w:after="4"/>
        <w:ind w:right="34" w:hanging="214"/>
      </w:pPr>
      <w:r>
        <w:t>UF100 Foundations of Intellectual Life</w:t>
      </w:r>
    </w:p>
    <w:p w14:paraId="59CF4141" w14:textId="77777777" w:rsidR="007934E7" w:rsidRDefault="00000000">
      <w:pPr>
        <w:numPr>
          <w:ilvl w:val="0"/>
          <w:numId w:val="158"/>
        </w:numPr>
        <w:spacing w:after="4"/>
        <w:ind w:right="34" w:hanging="214"/>
      </w:pPr>
      <w:r>
        <w:t>UF200 Foundations of Ethics and Diversity</w:t>
      </w:r>
    </w:p>
    <w:p w14:paraId="7F0734AC" w14:textId="77777777" w:rsidR="007934E7" w:rsidRDefault="00000000">
      <w:pPr>
        <w:numPr>
          <w:ilvl w:val="0"/>
          <w:numId w:val="158"/>
        </w:numPr>
        <w:spacing w:after="4"/>
        <w:ind w:right="34" w:hanging="214"/>
      </w:pPr>
      <w:r>
        <w:t>FC Foundations of Oral Communication course</w:t>
      </w:r>
    </w:p>
    <w:p w14:paraId="527CB76C" w14:textId="77777777" w:rsidR="007934E7" w:rsidRDefault="00000000">
      <w:pPr>
        <w:numPr>
          <w:ilvl w:val="0"/>
          <w:numId w:val="158"/>
        </w:numPr>
        <w:spacing w:after="4"/>
        <w:ind w:right="34" w:hanging="214"/>
      </w:pPr>
      <w:r>
        <w:t>BUS202 Legal Environment of Business</w:t>
      </w:r>
    </w:p>
    <w:p w14:paraId="15959DB4" w14:textId="77777777" w:rsidR="007934E7" w:rsidRDefault="00000000">
      <w:pPr>
        <w:numPr>
          <w:ilvl w:val="0"/>
          <w:numId w:val="158"/>
        </w:numPr>
        <w:spacing w:after="4"/>
        <w:ind w:right="34" w:hanging="214"/>
      </w:pPr>
      <w:r>
        <w:t>BUSSTAT208 Business Analytics</w:t>
      </w:r>
    </w:p>
    <w:p w14:paraId="27CFB259" w14:textId="77777777" w:rsidR="007934E7" w:rsidRDefault="00000000">
      <w:pPr>
        <w:numPr>
          <w:ilvl w:val="0"/>
          <w:numId w:val="158"/>
        </w:numPr>
        <w:spacing w:after="4"/>
        <w:ind w:right="34" w:hanging="214"/>
      </w:pPr>
      <w:r>
        <w:t xml:space="preserve">FN (2) Foundations of Natural, Physical, &amp; Applied Sciences courses </w:t>
      </w:r>
    </w:p>
    <w:p w14:paraId="65F9BD66" w14:textId="77777777" w:rsidR="007934E7" w:rsidRDefault="00000000">
      <w:pPr>
        <w:spacing w:after="4"/>
        <w:ind w:left="366" w:right="34"/>
      </w:pPr>
      <w:r>
        <w:t>(one with a lab, from two different fields)</w:t>
      </w:r>
    </w:p>
    <w:p w14:paraId="38E3CD51" w14:textId="77777777" w:rsidR="007934E7" w:rsidRDefault="00000000">
      <w:pPr>
        <w:numPr>
          <w:ilvl w:val="0"/>
          <w:numId w:val="158"/>
        </w:numPr>
        <w:spacing w:after="4"/>
        <w:ind w:right="34" w:hanging="214"/>
      </w:pPr>
      <w:r>
        <w:t>FH Foundations of Humanities course</w:t>
      </w:r>
    </w:p>
    <w:p w14:paraId="16487F69" w14:textId="77777777" w:rsidR="007934E7" w:rsidRDefault="00000000">
      <w:pPr>
        <w:numPr>
          <w:ilvl w:val="0"/>
          <w:numId w:val="158"/>
        </w:numPr>
        <w:spacing w:after="4"/>
        <w:ind w:right="34" w:hanging="214"/>
      </w:pPr>
      <w:r>
        <w:t>FA Foundations of Arts course</w:t>
      </w:r>
    </w:p>
    <w:p w14:paraId="764C9098" w14:textId="77777777" w:rsidR="007934E7" w:rsidRDefault="00000000">
      <w:pPr>
        <w:numPr>
          <w:ilvl w:val="0"/>
          <w:numId w:val="158"/>
        </w:numPr>
        <w:spacing w:after="4"/>
        <w:ind w:right="34" w:hanging="214"/>
      </w:pPr>
      <w:r>
        <w:t>FS Foundations of Social Sciences course in a second field</w:t>
      </w:r>
    </w:p>
    <w:p w14:paraId="725412EC" w14:textId="77777777" w:rsidR="007934E7" w:rsidRDefault="00000000">
      <w:pPr>
        <w:spacing w:after="227"/>
        <w:ind w:left="718" w:right="34" w:hanging="216"/>
      </w:pPr>
      <w:r>
        <w:t>‒</w:t>
      </w:r>
      <w:r>
        <w:tab/>
        <w:t>PSYC101 Introduction to Psychology is recommended for students interested in majoring in Human Resource Management or Entrepreneurship.</w:t>
      </w:r>
    </w:p>
    <w:p w14:paraId="1E66E3BE" w14:textId="77777777" w:rsidR="007934E7" w:rsidRDefault="00000000">
      <w:pPr>
        <w:spacing w:after="13" w:line="248" w:lineRule="auto"/>
        <w:ind w:left="-5" w:right="0" w:hanging="10"/>
      </w:pPr>
      <w:r>
        <w:rPr>
          <w:rFonts w:ascii="Calibri" w:eastAsia="Calibri" w:hAnsi="Calibri" w:cs="Calibri"/>
          <w:sz w:val="32"/>
        </w:rPr>
        <w:t>Pre-Law Advising</w:t>
      </w:r>
    </w:p>
    <w:p w14:paraId="6C3BBB2D" w14:textId="77777777" w:rsidR="007934E7" w:rsidRDefault="00000000">
      <w:pPr>
        <w:spacing w:after="128"/>
        <w:ind w:left="23" w:right="1571"/>
      </w:pPr>
      <w:r>
        <w:t xml:space="preserve">All non-business majors prelawadvising@boisestate.edu (email) </w:t>
      </w:r>
      <w:hyperlink r:id="rId1067">
        <w:r>
          <w:rPr>
            <w:color w:val="0332FF"/>
          </w:rPr>
          <w:t xml:space="preserve">boisestate.edu/sps-prelaw/ </w:t>
        </w:r>
      </w:hyperlink>
      <w:r>
        <w:t>(website)</w:t>
      </w:r>
    </w:p>
    <w:p w14:paraId="4A888E4E" w14:textId="77777777" w:rsidR="007934E7" w:rsidRDefault="00000000">
      <w:pPr>
        <w:spacing w:after="88"/>
        <w:ind w:left="23" w:right="778"/>
      </w:pPr>
      <w:r>
        <w:t>College of Business majors: Jeff Lingwall jefflingwall@boisestate.edu (email)</w:t>
      </w:r>
    </w:p>
    <w:p w14:paraId="73C821F8" w14:textId="77777777" w:rsidR="007934E7" w:rsidRDefault="00000000">
      <w:pPr>
        <w:pStyle w:val="Heading2"/>
        <w:ind w:left="25"/>
      </w:pPr>
      <w:r>
        <w:t>Pre-Law Advising</w:t>
      </w:r>
    </w:p>
    <w:p w14:paraId="5FCC2CEA" w14:textId="77777777" w:rsidR="007934E7" w:rsidRDefault="00000000">
      <w:pPr>
        <w:ind w:left="23" w:right="34"/>
      </w:pPr>
      <w:r>
        <w:t>Boise State University does not prescribe a pre-law curriculum; therefore, your plan should be based on your interests and objectives in studying law. In general, as a pre-law student, you should place emphasis not only on acquiring knowledge of the fundamental elements that define the nature and character of society but also on developing methods of study, thought, and communication. Present-day law students have undergraduate degrees in business, communication, English, history, mathematics, natural science, philosophy, political science, and a host of other disciplines.</w:t>
      </w:r>
    </w:p>
    <w:p w14:paraId="36E3F6BC" w14:textId="77777777" w:rsidR="007934E7" w:rsidRDefault="00000000">
      <w:pPr>
        <w:ind w:left="23" w:right="34"/>
      </w:pPr>
      <w:r>
        <w:t>For additional information, see the current U.S. Guide to Law Schools, published annually in October and prepared by the Law School Admission Council and the Association of American Law Schools. This book includes material on the law and lawyers, pre-law preparation, application to law schools, and the study of law, along with information on most American law schools. The Boise State University Pre-Law Society also provides resources if you are considering a legal career.</w:t>
      </w:r>
    </w:p>
    <w:p w14:paraId="627D4916" w14:textId="77777777" w:rsidR="007934E7" w:rsidRDefault="00000000">
      <w:pPr>
        <w:spacing w:after="13" w:line="248" w:lineRule="auto"/>
        <w:ind w:left="-5" w:right="0" w:hanging="10"/>
      </w:pPr>
      <w:r>
        <w:rPr>
          <w:rFonts w:ascii="Calibri" w:eastAsia="Calibri" w:hAnsi="Calibri" w:cs="Calibri"/>
          <w:sz w:val="32"/>
        </w:rPr>
        <w:t>Project Management</w:t>
      </w:r>
    </w:p>
    <w:p w14:paraId="7B69B312" w14:textId="77777777" w:rsidR="007934E7" w:rsidRDefault="00000000">
      <w:pPr>
        <w:pStyle w:val="Heading3"/>
        <w:ind w:left="-5"/>
      </w:pPr>
      <w:r>
        <w:t>College of Arts and Sciences</w:t>
      </w:r>
    </w:p>
    <w:p w14:paraId="2107B0D4" w14:textId="77777777" w:rsidR="007934E7" w:rsidRDefault="00000000">
      <w:pPr>
        <w:spacing w:after="108"/>
        <w:ind w:left="23" w:right="997"/>
      </w:pPr>
      <w:r>
        <w:t xml:space="preserve">Education Building, Room 601 (208) 426-1922 (phone) toddnorton@boisestate.edu (email) </w:t>
      </w:r>
      <w:hyperlink r:id="rId1068">
        <w:r>
          <w:rPr>
            <w:color w:val="0332FF"/>
          </w:rPr>
          <w:t>boisestate.edu/online/project-management/</w:t>
        </w:r>
      </w:hyperlink>
      <w:r>
        <w:t xml:space="preserve"> (website) </w:t>
      </w:r>
      <w:hyperlink r:id="rId1069">
        <w:r>
          <w:rPr>
            <w:color w:val="0332FF"/>
          </w:rPr>
          <w:t>boisestate.edu/online/project-management-certi</w:t>
        </w:r>
      </w:hyperlink>
      <w:hyperlink r:id="rId1070">
        <w:r>
          <w:rPr>
            <w:color w:val="0332FF"/>
          </w:rPr>
          <w:t>fi</w:t>
        </w:r>
      </w:hyperlink>
      <w:hyperlink r:id="rId1071">
        <w:r>
          <w:rPr>
            <w:color w:val="0332FF"/>
          </w:rPr>
          <w:t>cate/</w:t>
        </w:r>
      </w:hyperlink>
      <w:r>
        <w:t xml:space="preserve"> (website)</w:t>
      </w:r>
    </w:p>
    <w:p w14:paraId="3F176F16" w14:textId="77777777" w:rsidR="007934E7" w:rsidRDefault="00000000">
      <w:pPr>
        <w:spacing w:after="153" w:line="265" w:lineRule="auto"/>
        <w:ind w:left="-5" w:right="38" w:hanging="10"/>
      </w:pPr>
      <w:r>
        <w:rPr>
          <w:i/>
        </w:rPr>
        <w:t>Director and Professor:</w:t>
      </w:r>
      <w:r>
        <w:t xml:space="preserve"> Todd Norton</w:t>
      </w:r>
    </w:p>
    <w:p w14:paraId="010D7012" w14:textId="77777777" w:rsidR="007934E7" w:rsidRDefault="00000000">
      <w:pPr>
        <w:pStyle w:val="Heading2"/>
        <w:ind w:left="25"/>
      </w:pPr>
      <w:r>
        <w:t>Program Offered</w:t>
      </w:r>
    </w:p>
    <w:p w14:paraId="7B91042E" w14:textId="77777777" w:rsidR="007934E7" w:rsidRDefault="00000000">
      <w:pPr>
        <w:numPr>
          <w:ilvl w:val="0"/>
          <w:numId w:val="159"/>
        </w:numPr>
        <w:spacing w:after="4"/>
        <w:ind w:right="34" w:hanging="214"/>
      </w:pPr>
      <w:r>
        <w:t>Bachelor of Project Management</w:t>
      </w:r>
    </w:p>
    <w:p w14:paraId="055A47E9" w14:textId="77777777" w:rsidR="007934E7" w:rsidRDefault="00000000">
      <w:pPr>
        <w:tabs>
          <w:tab w:val="center" w:pos="542"/>
          <w:tab w:val="center" w:pos="1721"/>
        </w:tabs>
        <w:spacing w:after="4"/>
        <w:ind w:left="0" w:right="0" w:firstLine="0"/>
      </w:pPr>
      <w:r>
        <w:rPr>
          <w:rFonts w:ascii="Calibri" w:eastAsia="Calibri" w:hAnsi="Calibri" w:cs="Calibri"/>
          <w:sz w:val="22"/>
        </w:rPr>
        <w:tab/>
      </w:r>
      <w:r>
        <w:t>‒</w:t>
      </w:r>
      <w:r>
        <w:tab/>
        <w:t>Business Management Emphasis</w:t>
      </w:r>
    </w:p>
    <w:p w14:paraId="73856393" w14:textId="77777777" w:rsidR="007934E7" w:rsidRDefault="00000000">
      <w:pPr>
        <w:tabs>
          <w:tab w:val="center" w:pos="542"/>
          <w:tab w:val="center" w:pos="2001"/>
        </w:tabs>
        <w:spacing w:after="4"/>
        <w:ind w:left="0" w:right="0" w:firstLine="0"/>
      </w:pPr>
      <w:r>
        <w:rPr>
          <w:rFonts w:ascii="Calibri" w:eastAsia="Calibri" w:hAnsi="Calibri" w:cs="Calibri"/>
          <w:sz w:val="22"/>
        </w:rPr>
        <w:tab/>
      </w:r>
      <w:r>
        <w:t>‒</w:t>
      </w:r>
      <w:r>
        <w:tab/>
        <w:t>Communications Management Emphasis</w:t>
      </w:r>
    </w:p>
    <w:p w14:paraId="5F49E581" w14:textId="77777777" w:rsidR="007934E7" w:rsidRDefault="00000000">
      <w:pPr>
        <w:tabs>
          <w:tab w:val="center" w:pos="542"/>
          <w:tab w:val="center" w:pos="1490"/>
        </w:tabs>
        <w:spacing w:after="4"/>
        <w:ind w:left="0" w:right="0" w:firstLine="0"/>
      </w:pPr>
      <w:r>
        <w:rPr>
          <w:rFonts w:ascii="Calibri" w:eastAsia="Calibri" w:hAnsi="Calibri" w:cs="Calibri"/>
          <w:sz w:val="22"/>
        </w:rPr>
        <w:tab/>
      </w:r>
      <w:r>
        <w:t>‒</w:t>
      </w:r>
      <w:r>
        <w:tab/>
        <w:t>Cyber Security Emphasis</w:t>
      </w:r>
    </w:p>
    <w:p w14:paraId="30F65D4E" w14:textId="77777777" w:rsidR="007934E7" w:rsidRDefault="00000000">
      <w:pPr>
        <w:tabs>
          <w:tab w:val="center" w:pos="542"/>
          <w:tab w:val="center" w:pos="1461"/>
        </w:tabs>
        <w:spacing w:after="4"/>
        <w:ind w:left="0" w:right="0" w:firstLine="0"/>
      </w:pPr>
      <w:r>
        <w:rPr>
          <w:rFonts w:ascii="Calibri" w:eastAsia="Calibri" w:hAnsi="Calibri" w:cs="Calibri"/>
          <w:sz w:val="22"/>
        </w:rPr>
        <w:tab/>
      </w:r>
      <w:r>
        <w:t>‒</w:t>
      </w:r>
      <w:r>
        <w:tab/>
        <w:t>Public Health Emphasis</w:t>
      </w:r>
    </w:p>
    <w:p w14:paraId="76665233" w14:textId="77777777" w:rsidR="007934E7" w:rsidRDefault="00000000">
      <w:pPr>
        <w:numPr>
          <w:ilvl w:val="0"/>
          <w:numId w:val="159"/>
        </w:numPr>
        <w:spacing w:after="88"/>
        <w:ind w:right="34" w:hanging="214"/>
      </w:pPr>
      <w:r>
        <w:t>Certificate in Project Management</w:t>
      </w:r>
    </w:p>
    <w:p w14:paraId="4E6C58B3" w14:textId="77777777" w:rsidR="007934E7" w:rsidRDefault="00000000">
      <w:pPr>
        <w:pStyle w:val="Heading2"/>
        <w:ind w:left="25"/>
      </w:pPr>
      <w:r>
        <w:t>Program Statement</w:t>
      </w:r>
    </w:p>
    <w:p w14:paraId="2D93B3B4" w14:textId="77777777" w:rsidR="007934E7" w:rsidRDefault="00000000">
      <w:pPr>
        <w:spacing w:after="147"/>
        <w:ind w:left="23" w:right="34"/>
      </w:pPr>
      <w:r>
        <w:t xml:space="preserve">The Bachelor of Project Management and Certificate in Project Management are designed to prepare students to readily transition into project management positions. The programs include both in-class and substantial hands-on learning opportunities. The combination of project management education and experience gained establish a well-defined path for students to earn their degree, opportunities to specialize project management skills to an industry of their interest, and to take the Project Management Professional (PMP) exam at or shortly after completion of the program. </w:t>
      </w:r>
    </w:p>
    <w:p w14:paraId="1661D0B7" w14:textId="77777777" w:rsidR="007934E7" w:rsidRDefault="00000000">
      <w:pPr>
        <w:pStyle w:val="Heading2"/>
        <w:ind w:left="25"/>
      </w:pPr>
      <w:r>
        <w:t>Program Requirements</w:t>
      </w:r>
    </w:p>
    <w:p w14:paraId="4190CB88" w14:textId="77777777" w:rsidR="007934E7" w:rsidRDefault="00000000">
      <w:pPr>
        <w:spacing w:after="1" w:line="257" w:lineRule="auto"/>
        <w:ind w:left="470" w:right="486" w:hanging="10"/>
        <w:jc w:val="center"/>
      </w:pPr>
      <w:r>
        <w:rPr>
          <w:rFonts w:ascii="Calibri" w:eastAsia="Calibri" w:hAnsi="Calibri" w:cs="Calibri"/>
          <w:sz w:val="18"/>
        </w:rPr>
        <w:t>Bachelor of Project Management</w:t>
      </w:r>
    </w:p>
    <w:p w14:paraId="6ADCEC1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3859CD00"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681A5E1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6980061" w14:textId="77777777" w:rsidR="007934E7" w:rsidRDefault="00000000">
      <w:pPr>
        <w:spacing w:after="9" w:line="248" w:lineRule="auto"/>
        <w:ind w:left="313" w:right="14" w:hanging="10"/>
      </w:pPr>
      <w:r>
        <w:rPr>
          <w:rFonts w:ascii="Calibri" w:eastAsia="Calibri" w:hAnsi="Calibri" w:cs="Calibri"/>
          <w:sz w:val="12"/>
        </w:rPr>
        <w:t>COID264 - Project Management I: Start, Plan, Run (3)</w:t>
      </w:r>
    </w:p>
    <w:p w14:paraId="20535E49" w14:textId="77777777" w:rsidR="007934E7" w:rsidRDefault="00000000">
      <w:pPr>
        <w:spacing w:after="9" w:line="248" w:lineRule="auto"/>
        <w:ind w:left="313" w:right="14" w:hanging="10"/>
      </w:pPr>
      <w:r>
        <w:rPr>
          <w:rFonts w:ascii="Calibri" w:eastAsia="Calibri" w:hAnsi="Calibri" w:cs="Calibri"/>
          <w:sz w:val="12"/>
        </w:rPr>
        <w:t>IPS440 - Project Management and Design (3)</w:t>
      </w:r>
    </w:p>
    <w:p w14:paraId="3954D037" w14:textId="77777777" w:rsidR="007934E7" w:rsidRDefault="00000000">
      <w:pPr>
        <w:spacing w:after="9" w:line="248" w:lineRule="auto"/>
        <w:ind w:left="313" w:right="14" w:hanging="10"/>
      </w:pPr>
      <w:r>
        <w:rPr>
          <w:rFonts w:ascii="Calibri" w:eastAsia="Calibri" w:hAnsi="Calibri" w:cs="Calibri"/>
          <w:sz w:val="12"/>
        </w:rPr>
        <w:t>PROJMGT300 - Project Management Fundamentals (3)</w:t>
      </w:r>
    </w:p>
    <w:p w14:paraId="05C4A294" w14:textId="77777777" w:rsidR="007934E7" w:rsidRDefault="00000000">
      <w:pPr>
        <w:spacing w:after="9" w:line="248" w:lineRule="auto"/>
        <w:ind w:left="313" w:right="14" w:hanging="10"/>
      </w:pPr>
      <w:r>
        <w:rPr>
          <w:rFonts w:ascii="Calibri" w:eastAsia="Calibri" w:hAnsi="Calibri" w:cs="Calibri"/>
          <w:sz w:val="12"/>
        </w:rPr>
        <w:t>SCM435 - Project Management (3)</w:t>
      </w:r>
    </w:p>
    <w:p w14:paraId="639DBE03" w14:textId="77777777" w:rsidR="007934E7" w:rsidRDefault="00000000">
      <w:pPr>
        <w:spacing w:after="9" w:line="248" w:lineRule="auto"/>
        <w:ind w:left="154" w:right="14" w:hanging="10"/>
      </w:pPr>
      <w:r>
        <w:rPr>
          <w:rFonts w:ascii="Calibri" w:eastAsia="Calibri" w:hAnsi="Calibri" w:cs="Calibri"/>
          <w:sz w:val="12"/>
        </w:rPr>
        <w:t>Take the following:</w:t>
      </w:r>
    </w:p>
    <w:p w14:paraId="358F6669" w14:textId="77777777" w:rsidR="007934E7" w:rsidRDefault="00000000">
      <w:pPr>
        <w:spacing w:after="9" w:line="248" w:lineRule="auto"/>
        <w:ind w:left="313" w:right="14" w:hanging="10"/>
      </w:pPr>
      <w:r>
        <w:rPr>
          <w:rFonts w:ascii="Calibri" w:eastAsia="Calibri" w:hAnsi="Calibri" w:cs="Calibri"/>
          <w:sz w:val="12"/>
        </w:rPr>
        <w:t>PROJMGT301 - Project Management Documentation (3)</w:t>
      </w:r>
    </w:p>
    <w:p w14:paraId="5958A48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8ABEB50" w14:textId="77777777" w:rsidR="007934E7" w:rsidRDefault="00000000">
      <w:pPr>
        <w:spacing w:after="9" w:line="248" w:lineRule="auto"/>
        <w:ind w:left="313" w:right="14" w:hanging="10"/>
      </w:pPr>
      <w:r>
        <w:rPr>
          <w:rFonts w:ascii="Calibri" w:eastAsia="Calibri" w:hAnsi="Calibri" w:cs="Calibri"/>
          <w:sz w:val="12"/>
        </w:rPr>
        <w:t>PRO401 - Project Management (3)</w:t>
      </w:r>
    </w:p>
    <w:p w14:paraId="366F3EF8" w14:textId="77777777" w:rsidR="007934E7" w:rsidRDefault="00000000">
      <w:pPr>
        <w:spacing w:after="9" w:line="248" w:lineRule="auto"/>
        <w:ind w:left="313" w:right="14" w:hanging="10"/>
      </w:pPr>
      <w:r>
        <w:rPr>
          <w:rFonts w:ascii="Calibri" w:eastAsia="Calibri" w:hAnsi="Calibri" w:cs="Calibri"/>
          <w:sz w:val="12"/>
        </w:rPr>
        <w:t>PROJMGT350 - Project Management Specialization (3)</w:t>
      </w:r>
    </w:p>
    <w:p w14:paraId="64CF80F1" w14:textId="77777777" w:rsidR="007934E7" w:rsidRDefault="00000000">
      <w:pPr>
        <w:spacing w:after="9" w:line="248" w:lineRule="auto"/>
        <w:ind w:left="313" w:right="14" w:hanging="10"/>
      </w:pPr>
      <w:r>
        <w:rPr>
          <w:rFonts w:ascii="Calibri" w:eastAsia="Calibri" w:hAnsi="Calibri" w:cs="Calibri"/>
          <w:sz w:val="12"/>
        </w:rPr>
        <w:t>PUBH420 - Strategic Planning and Project Management (3)</w:t>
      </w:r>
    </w:p>
    <w:p w14:paraId="07927705"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18ECA9A6" w14:textId="77777777" w:rsidR="007934E7" w:rsidRDefault="00000000">
      <w:pPr>
        <w:spacing w:after="9" w:line="248" w:lineRule="auto"/>
        <w:ind w:left="313" w:right="14" w:hanging="10"/>
      </w:pPr>
      <w:r>
        <w:rPr>
          <w:rFonts w:ascii="Calibri" w:eastAsia="Calibri" w:hAnsi="Calibri" w:cs="Calibri"/>
          <w:sz w:val="12"/>
        </w:rPr>
        <w:t>PROJMGT485 - Project Management Experiential Learning (1 - 12)</w:t>
      </w:r>
    </w:p>
    <w:p w14:paraId="4A350CF0" w14:textId="77777777" w:rsidR="007934E7" w:rsidRDefault="00000000">
      <w:pPr>
        <w:spacing w:after="44" w:line="248" w:lineRule="auto"/>
        <w:ind w:left="313" w:right="14" w:hanging="10"/>
      </w:pPr>
      <w:r>
        <w:rPr>
          <w:rFonts w:ascii="Calibri" w:eastAsia="Calibri" w:hAnsi="Calibri" w:cs="Calibri"/>
          <w:sz w:val="12"/>
        </w:rPr>
        <w:t>PROJMGT493 - Internship (1 - 12)</w:t>
      </w:r>
    </w:p>
    <w:p w14:paraId="703E1F89" w14:textId="77777777" w:rsidR="007934E7" w:rsidRDefault="00000000">
      <w:pPr>
        <w:spacing w:after="9" w:line="248" w:lineRule="auto"/>
        <w:ind w:left="154" w:right="14" w:hanging="10"/>
      </w:pPr>
      <w:r>
        <w:rPr>
          <w:rFonts w:ascii="Calibri" w:eastAsia="Calibri" w:hAnsi="Calibri" w:cs="Calibri"/>
          <w:sz w:val="12"/>
        </w:rPr>
        <w:t>Take the following:</w:t>
      </w:r>
    </w:p>
    <w:p w14:paraId="1A4CCE7F" w14:textId="77777777" w:rsidR="007934E7" w:rsidRDefault="00000000">
      <w:pPr>
        <w:spacing w:after="9" w:line="248" w:lineRule="auto"/>
        <w:ind w:left="313" w:right="14" w:hanging="10"/>
      </w:pPr>
      <w:r>
        <w:rPr>
          <w:rFonts w:ascii="Calibri" w:eastAsia="Calibri" w:hAnsi="Calibri" w:cs="Calibri"/>
          <w:sz w:val="12"/>
        </w:rPr>
        <w:t>PROJMGT499 - Project Management Capstone (FF) (3)</w:t>
      </w:r>
    </w:p>
    <w:p w14:paraId="0F9A9E34" w14:textId="77777777" w:rsidR="007934E7" w:rsidRDefault="00000000">
      <w:pPr>
        <w:spacing w:after="9" w:line="248" w:lineRule="auto"/>
        <w:ind w:left="154" w:right="14" w:hanging="10"/>
      </w:pPr>
      <w:r>
        <w:rPr>
          <w:rFonts w:ascii="Calibri" w:eastAsia="Calibri" w:hAnsi="Calibri" w:cs="Calibri"/>
          <w:sz w:val="12"/>
        </w:rPr>
        <w:t>In addition, complete the following coursework to graduate with Bachelor in Project Management (without an emphasis) or complete the courses listed under one of the emphases below to graduate with a BPM with an emphasis in Business Management, Communications Management, Cyber Security, or Public Health.</w:t>
      </w:r>
    </w:p>
    <w:p w14:paraId="39B3EFFB" w14:textId="77777777" w:rsidR="007934E7" w:rsidRDefault="00000000">
      <w:pPr>
        <w:spacing w:after="9" w:line="248" w:lineRule="auto"/>
        <w:ind w:left="154" w:right="14" w:hanging="10"/>
      </w:pPr>
      <w:r>
        <w:rPr>
          <w:rFonts w:ascii="Calibri" w:eastAsia="Calibri" w:hAnsi="Calibri" w:cs="Calibri"/>
          <w:sz w:val="12"/>
        </w:rPr>
        <w:t>Without an emphasis</w:t>
      </w:r>
    </w:p>
    <w:p w14:paraId="470A47C6" w14:textId="77777777" w:rsidR="007934E7" w:rsidRDefault="00000000">
      <w:pPr>
        <w:spacing w:after="9" w:line="248" w:lineRule="auto"/>
        <w:ind w:left="447" w:right="1994" w:hanging="144"/>
      </w:pPr>
      <w:r>
        <w:rPr>
          <w:rFonts w:ascii="Calibri" w:eastAsia="Calibri" w:hAnsi="Calibri" w:cs="Calibri"/>
          <w:sz w:val="12"/>
        </w:rPr>
        <w:t>Complete all of the following Take at least 16 credits from the following: Upper-division electives</w:t>
      </w:r>
    </w:p>
    <w:p w14:paraId="70705DBB" w14:textId="77777777" w:rsidR="007934E7" w:rsidRDefault="00000000">
      <w:pPr>
        <w:spacing w:after="44" w:line="248" w:lineRule="auto"/>
        <w:ind w:left="447" w:right="1576" w:hanging="144"/>
      </w:pPr>
      <w:r>
        <w:rPr>
          <w:rFonts w:ascii="Calibri" w:eastAsia="Calibri" w:hAnsi="Calibri" w:cs="Calibri"/>
          <w:sz w:val="12"/>
        </w:rPr>
        <w:t>Take at least 43 credits from the following: Electives to total 120 credits</w:t>
      </w:r>
    </w:p>
    <w:p w14:paraId="21C8B0DE" w14:textId="77777777" w:rsidR="007934E7" w:rsidRDefault="00000000">
      <w:pPr>
        <w:spacing w:after="88" w:line="248" w:lineRule="auto"/>
        <w:ind w:left="10" w:right="14" w:hanging="10"/>
      </w:pPr>
      <w:r>
        <w:rPr>
          <w:rFonts w:ascii="Calibri" w:eastAsia="Calibri" w:hAnsi="Calibri" w:cs="Calibri"/>
          <w:sz w:val="12"/>
        </w:rPr>
        <w:t>Grand Total Credits: 120</w:t>
      </w:r>
    </w:p>
    <w:p w14:paraId="2B35F7B6" w14:textId="77777777" w:rsidR="007934E7" w:rsidRDefault="00000000">
      <w:pPr>
        <w:spacing w:after="8" w:line="248" w:lineRule="auto"/>
        <w:ind w:left="11" w:right="46" w:hanging="10"/>
      </w:pPr>
      <w:r>
        <w:rPr>
          <w:rFonts w:ascii="Calibri" w:eastAsia="Calibri" w:hAnsi="Calibri" w:cs="Calibri"/>
        </w:rPr>
        <w:t>Business Management Emphasis</w:t>
      </w:r>
    </w:p>
    <w:p w14:paraId="506CCA65" w14:textId="77777777" w:rsidR="007934E7" w:rsidRDefault="00000000">
      <w:pPr>
        <w:spacing w:after="9" w:line="248" w:lineRule="auto"/>
        <w:ind w:left="10" w:right="14" w:hanging="10"/>
      </w:pPr>
      <w:r>
        <w:rPr>
          <w:rFonts w:ascii="Calibri" w:eastAsia="Calibri" w:hAnsi="Calibri" w:cs="Calibri"/>
          <w:sz w:val="12"/>
        </w:rPr>
        <w:t>Complete all of the following</w:t>
      </w:r>
    </w:p>
    <w:p w14:paraId="789D7741" w14:textId="77777777" w:rsidR="007934E7" w:rsidRDefault="00000000">
      <w:pPr>
        <w:spacing w:after="44" w:line="248" w:lineRule="auto"/>
        <w:ind w:left="154" w:right="14" w:hanging="10"/>
      </w:pPr>
      <w:r>
        <w:rPr>
          <w:rFonts w:ascii="Calibri" w:eastAsia="Calibri" w:hAnsi="Calibri" w:cs="Calibri"/>
          <w:sz w:val="12"/>
        </w:rPr>
        <w:t>Take at least 12 credits from: Plus Business Certificate</w:t>
      </w:r>
    </w:p>
    <w:p w14:paraId="4BF4EE66" w14:textId="77777777" w:rsidR="007934E7" w:rsidRDefault="00000000">
      <w:pPr>
        <w:spacing w:after="44" w:line="248" w:lineRule="auto"/>
        <w:ind w:left="288" w:right="1447" w:hanging="144"/>
      </w:pPr>
      <w:r>
        <w:rPr>
          <w:rFonts w:ascii="Calibri" w:eastAsia="Calibri" w:hAnsi="Calibri" w:cs="Calibri"/>
          <w:sz w:val="12"/>
        </w:rPr>
        <w:t>Take at least 4 credits from the following: Upper-division electives</w:t>
      </w:r>
    </w:p>
    <w:p w14:paraId="0E6AAD94" w14:textId="77777777" w:rsidR="007934E7" w:rsidRDefault="00000000">
      <w:pPr>
        <w:spacing w:after="9" w:line="248" w:lineRule="auto"/>
        <w:ind w:left="154" w:right="14" w:hanging="10"/>
      </w:pPr>
      <w:r>
        <w:rPr>
          <w:rFonts w:ascii="Calibri" w:eastAsia="Calibri" w:hAnsi="Calibri" w:cs="Calibri"/>
          <w:sz w:val="12"/>
        </w:rPr>
        <w:t>Take at least 43 credits from the following:</w:t>
      </w:r>
    </w:p>
    <w:p w14:paraId="2D91B72C" w14:textId="77777777" w:rsidR="007934E7" w:rsidRDefault="00000000">
      <w:pPr>
        <w:spacing w:line="248" w:lineRule="auto"/>
        <w:ind w:left="154" w:right="14" w:hanging="10"/>
      </w:pPr>
      <w:r>
        <w:rPr>
          <w:rFonts w:ascii="Calibri" w:eastAsia="Calibri" w:hAnsi="Calibri" w:cs="Calibri"/>
          <w:sz w:val="12"/>
        </w:rPr>
        <w:t xml:space="preserve">Electives to total 120 credits </w:t>
      </w:r>
    </w:p>
    <w:p w14:paraId="4A2CD37F" w14:textId="77777777" w:rsidR="007934E7" w:rsidRDefault="00000000">
      <w:pPr>
        <w:spacing w:after="88" w:line="248" w:lineRule="auto"/>
        <w:ind w:left="10" w:right="14" w:hanging="10"/>
      </w:pPr>
      <w:r>
        <w:rPr>
          <w:rFonts w:ascii="Calibri" w:eastAsia="Calibri" w:hAnsi="Calibri" w:cs="Calibri"/>
          <w:sz w:val="12"/>
        </w:rPr>
        <w:t>Grand Total Credits: 59</w:t>
      </w:r>
    </w:p>
    <w:p w14:paraId="34BA980A" w14:textId="77777777" w:rsidR="007934E7" w:rsidRDefault="00000000">
      <w:pPr>
        <w:spacing w:after="8" w:line="248" w:lineRule="auto"/>
        <w:ind w:left="11" w:right="46" w:hanging="10"/>
      </w:pPr>
      <w:r>
        <w:rPr>
          <w:rFonts w:ascii="Calibri" w:eastAsia="Calibri" w:hAnsi="Calibri" w:cs="Calibri"/>
        </w:rPr>
        <w:t>Communications Management Emphasis</w:t>
      </w:r>
    </w:p>
    <w:p w14:paraId="7567767F" w14:textId="77777777" w:rsidR="007934E7" w:rsidRDefault="00000000">
      <w:pPr>
        <w:spacing w:after="9" w:line="248" w:lineRule="auto"/>
        <w:ind w:left="10" w:right="14" w:hanging="10"/>
      </w:pPr>
      <w:r>
        <w:rPr>
          <w:rFonts w:ascii="Calibri" w:eastAsia="Calibri" w:hAnsi="Calibri" w:cs="Calibri"/>
          <w:sz w:val="12"/>
        </w:rPr>
        <w:t>Complete all of the following</w:t>
      </w:r>
    </w:p>
    <w:p w14:paraId="1D39CF30" w14:textId="77777777" w:rsidR="007934E7" w:rsidRDefault="00000000">
      <w:pPr>
        <w:spacing w:after="9" w:line="321" w:lineRule="auto"/>
        <w:ind w:left="154" w:right="381" w:hanging="10"/>
      </w:pPr>
      <w:r>
        <w:rPr>
          <w:rFonts w:ascii="Calibri" w:eastAsia="Calibri" w:hAnsi="Calibri" w:cs="Calibri"/>
          <w:sz w:val="12"/>
        </w:rPr>
        <w:t>Take at least 14 credits from: Communication Management Certificate Take at least 2 credits from the following:</w:t>
      </w:r>
    </w:p>
    <w:p w14:paraId="4DCE3163" w14:textId="77777777" w:rsidR="007934E7" w:rsidRDefault="00000000">
      <w:pPr>
        <w:spacing w:after="480" w:line="370" w:lineRule="auto"/>
        <w:ind w:left="10" w:right="15" w:hanging="10"/>
        <w:jc w:val="right"/>
      </w:pPr>
      <w:r>
        <w:rPr>
          <w:rFonts w:ascii="Calibri" w:eastAsia="Calibri" w:hAnsi="Calibri" w:cs="Calibri"/>
          <w:sz w:val="20"/>
        </w:rPr>
        <w:t>PROJECT MANAGEMENT</w:t>
      </w:r>
    </w:p>
    <w:p w14:paraId="7A4991B5" w14:textId="77777777" w:rsidR="007934E7" w:rsidRDefault="00000000">
      <w:pPr>
        <w:spacing w:after="44" w:line="248" w:lineRule="auto"/>
        <w:ind w:left="313" w:right="14" w:hanging="10"/>
      </w:pPr>
      <w:r>
        <w:rPr>
          <w:rFonts w:ascii="Calibri" w:eastAsia="Calibri" w:hAnsi="Calibri" w:cs="Calibri"/>
          <w:sz w:val="12"/>
        </w:rPr>
        <w:t>Upper-division electives</w:t>
      </w:r>
    </w:p>
    <w:p w14:paraId="7367B86C" w14:textId="77777777" w:rsidR="007934E7" w:rsidRDefault="00000000">
      <w:pPr>
        <w:spacing w:after="9" w:line="248" w:lineRule="auto"/>
        <w:ind w:left="154" w:right="14" w:hanging="10"/>
      </w:pPr>
      <w:r>
        <w:rPr>
          <w:rFonts w:ascii="Calibri" w:eastAsia="Calibri" w:hAnsi="Calibri" w:cs="Calibri"/>
          <w:sz w:val="12"/>
        </w:rPr>
        <w:t>Take at least 43 credits from the following:</w:t>
      </w:r>
    </w:p>
    <w:p w14:paraId="6D1B082F" w14:textId="77777777" w:rsidR="007934E7" w:rsidRDefault="00000000">
      <w:pPr>
        <w:spacing w:line="248" w:lineRule="auto"/>
        <w:ind w:left="154" w:right="14" w:hanging="10"/>
      </w:pPr>
      <w:r>
        <w:rPr>
          <w:rFonts w:ascii="Calibri" w:eastAsia="Calibri" w:hAnsi="Calibri" w:cs="Calibri"/>
          <w:sz w:val="12"/>
        </w:rPr>
        <w:t xml:space="preserve">Electives to total 120 credits </w:t>
      </w:r>
    </w:p>
    <w:p w14:paraId="4115E424" w14:textId="77777777" w:rsidR="007934E7" w:rsidRDefault="00000000">
      <w:pPr>
        <w:spacing w:after="88" w:line="248" w:lineRule="auto"/>
        <w:ind w:left="10" w:right="14" w:hanging="10"/>
      </w:pPr>
      <w:r>
        <w:rPr>
          <w:rFonts w:ascii="Calibri" w:eastAsia="Calibri" w:hAnsi="Calibri" w:cs="Calibri"/>
          <w:sz w:val="12"/>
        </w:rPr>
        <w:t>Grand Total Credits: 59</w:t>
      </w:r>
    </w:p>
    <w:p w14:paraId="7FDE16A9" w14:textId="77777777" w:rsidR="007934E7" w:rsidRDefault="00000000">
      <w:pPr>
        <w:spacing w:after="8" w:line="248" w:lineRule="auto"/>
        <w:ind w:left="11" w:right="46" w:hanging="10"/>
      </w:pPr>
      <w:r>
        <w:rPr>
          <w:rFonts w:ascii="Calibri" w:eastAsia="Calibri" w:hAnsi="Calibri" w:cs="Calibri"/>
        </w:rPr>
        <w:t>Cyber Security Emphasis</w:t>
      </w:r>
    </w:p>
    <w:p w14:paraId="06184C95" w14:textId="77777777" w:rsidR="007934E7" w:rsidRDefault="00000000">
      <w:pPr>
        <w:spacing w:after="9" w:line="248" w:lineRule="auto"/>
        <w:ind w:left="10" w:right="14" w:hanging="10"/>
      </w:pPr>
      <w:r>
        <w:rPr>
          <w:rFonts w:ascii="Calibri" w:eastAsia="Calibri" w:hAnsi="Calibri" w:cs="Calibri"/>
          <w:sz w:val="12"/>
        </w:rPr>
        <w:t>Complete all of the following</w:t>
      </w:r>
    </w:p>
    <w:p w14:paraId="6D3E94EB" w14:textId="77777777" w:rsidR="007934E7" w:rsidRDefault="00000000">
      <w:pPr>
        <w:spacing w:after="44" w:line="248" w:lineRule="auto"/>
        <w:ind w:left="154" w:right="14" w:hanging="10"/>
      </w:pPr>
      <w:r>
        <w:rPr>
          <w:rFonts w:ascii="Calibri" w:eastAsia="Calibri" w:hAnsi="Calibri" w:cs="Calibri"/>
          <w:sz w:val="12"/>
        </w:rPr>
        <w:t>Take at least 12 credits from: Cyber Operations Certificate</w:t>
      </w:r>
    </w:p>
    <w:p w14:paraId="14E3DC55" w14:textId="77777777" w:rsidR="007934E7" w:rsidRDefault="00000000">
      <w:pPr>
        <w:spacing w:after="44" w:line="248" w:lineRule="auto"/>
        <w:ind w:left="288" w:right="1470" w:hanging="144"/>
      </w:pPr>
      <w:r>
        <w:rPr>
          <w:rFonts w:ascii="Calibri" w:eastAsia="Calibri" w:hAnsi="Calibri" w:cs="Calibri"/>
          <w:sz w:val="12"/>
        </w:rPr>
        <w:t>Take at least 4 credits from the following: Upper-division electives</w:t>
      </w:r>
    </w:p>
    <w:p w14:paraId="04885E28" w14:textId="77777777" w:rsidR="007934E7" w:rsidRDefault="00000000">
      <w:pPr>
        <w:spacing w:after="9" w:line="248" w:lineRule="auto"/>
        <w:ind w:left="154" w:right="14" w:hanging="10"/>
      </w:pPr>
      <w:r>
        <w:rPr>
          <w:rFonts w:ascii="Calibri" w:eastAsia="Calibri" w:hAnsi="Calibri" w:cs="Calibri"/>
          <w:sz w:val="12"/>
        </w:rPr>
        <w:t>Take at least 43 credits from the following:</w:t>
      </w:r>
    </w:p>
    <w:p w14:paraId="7E90DDA0" w14:textId="77777777" w:rsidR="007934E7" w:rsidRDefault="00000000">
      <w:pPr>
        <w:spacing w:line="248" w:lineRule="auto"/>
        <w:ind w:left="154" w:right="14" w:hanging="10"/>
      </w:pPr>
      <w:r>
        <w:rPr>
          <w:rFonts w:ascii="Calibri" w:eastAsia="Calibri" w:hAnsi="Calibri" w:cs="Calibri"/>
          <w:sz w:val="12"/>
        </w:rPr>
        <w:t xml:space="preserve">Electives to total 120 credits </w:t>
      </w:r>
    </w:p>
    <w:p w14:paraId="16932CB4" w14:textId="77777777" w:rsidR="007934E7" w:rsidRDefault="00000000">
      <w:pPr>
        <w:spacing w:after="88" w:line="248" w:lineRule="auto"/>
        <w:ind w:left="10" w:right="14" w:hanging="10"/>
      </w:pPr>
      <w:r>
        <w:rPr>
          <w:rFonts w:ascii="Calibri" w:eastAsia="Calibri" w:hAnsi="Calibri" w:cs="Calibri"/>
          <w:sz w:val="12"/>
        </w:rPr>
        <w:t>Grand Total Credits: 59</w:t>
      </w:r>
    </w:p>
    <w:p w14:paraId="2726A652" w14:textId="77777777" w:rsidR="007934E7" w:rsidRDefault="00000000">
      <w:pPr>
        <w:spacing w:after="8" w:line="248" w:lineRule="auto"/>
        <w:ind w:left="11" w:right="46" w:hanging="10"/>
      </w:pPr>
      <w:r>
        <w:rPr>
          <w:rFonts w:ascii="Calibri" w:eastAsia="Calibri" w:hAnsi="Calibri" w:cs="Calibri"/>
        </w:rPr>
        <w:t>Public Health Emphasis</w:t>
      </w:r>
    </w:p>
    <w:p w14:paraId="10C762B8"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C22F8E5" w14:textId="77777777" w:rsidR="007934E7" w:rsidRDefault="00000000">
      <w:pPr>
        <w:spacing w:after="44" w:line="248" w:lineRule="auto"/>
        <w:ind w:left="154" w:right="14" w:hanging="10"/>
      </w:pPr>
      <w:r>
        <w:rPr>
          <w:rFonts w:ascii="Calibri" w:eastAsia="Calibri" w:hAnsi="Calibri" w:cs="Calibri"/>
          <w:sz w:val="12"/>
        </w:rPr>
        <w:t>Take at least 15 credits from: Public Health Certificate (online)</w:t>
      </w:r>
    </w:p>
    <w:p w14:paraId="74B3510A" w14:textId="77777777" w:rsidR="007934E7" w:rsidRDefault="00000000">
      <w:pPr>
        <w:spacing w:after="9" w:line="248" w:lineRule="auto"/>
        <w:ind w:left="154" w:right="14" w:hanging="10"/>
      </w:pPr>
      <w:r>
        <w:rPr>
          <w:rFonts w:ascii="Calibri" w:eastAsia="Calibri" w:hAnsi="Calibri" w:cs="Calibri"/>
          <w:sz w:val="12"/>
        </w:rPr>
        <w:t>Take at least 1 credits from the following:</w:t>
      </w:r>
    </w:p>
    <w:p w14:paraId="1E38E366" w14:textId="77777777" w:rsidR="007934E7" w:rsidRDefault="00000000">
      <w:pPr>
        <w:spacing w:after="44" w:line="248" w:lineRule="auto"/>
        <w:ind w:left="313" w:right="14" w:hanging="10"/>
      </w:pPr>
      <w:r>
        <w:rPr>
          <w:rFonts w:ascii="Calibri" w:eastAsia="Calibri" w:hAnsi="Calibri" w:cs="Calibri"/>
          <w:sz w:val="12"/>
        </w:rPr>
        <w:t>Upper-division electives</w:t>
      </w:r>
    </w:p>
    <w:p w14:paraId="07786FCA" w14:textId="77777777" w:rsidR="007934E7" w:rsidRDefault="00000000">
      <w:pPr>
        <w:spacing w:after="9" w:line="248" w:lineRule="auto"/>
        <w:ind w:left="154" w:right="14" w:hanging="10"/>
      </w:pPr>
      <w:r>
        <w:rPr>
          <w:rFonts w:ascii="Calibri" w:eastAsia="Calibri" w:hAnsi="Calibri" w:cs="Calibri"/>
          <w:sz w:val="12"/>
        </w:rPr>
        <w:t>Take at least 43 credits from the following:</w:t>
      </w:r>
    </w:p>
    <w:p w14:paraId="3265408C" w14:textId="77777777" w:rsidR="007934E7" w:rsidRDefault="00000000">
      <w:pPr>
        <w:spacing w:after="202" w:line="354" w:lineRule="auto"/>
        <w:ind w:left="0" w:right="2724" w:firstLine="144"/>
      </w:pPr>
      <w:r>
        <w:rPr>
          <w:rFonts w:ascii="Calibri" w:eastAsia="Calibri" w:hAnsi="Calibri" w:cs="Calibri"/>
          <w:sz w:val="12"/>
        </w:rPr>
        <w:t>Electives to total 120 credits Grand Total Credits: 59</w:t>
      </w:r>
    </w:p>
    <w:p w14:paraId="7169FC1F" w14:textId="77777777" w:rsidR="007934E7" w:rsidRDefault="00000000">
      <w:pPr>
        <w:spacing w:after="1" w:line="257" w:lineRule="auto"/>
        <w:ind w:left="470" w:right="498" w:hanging="10"/>
        <w:jc w:val="center"/>
      </w:pPr>
      <w:r>
        <w:rPr>
          <w:rFonts w:ascii="Calibri" w:eastAsia="Calibri" w:hAnsi="Calibri" w:cs="Calibri"/>
          <w:sz w:val="18"/>
        </w:rPr>
        <w:t>Project Management Certificate</w:t>
      </w:r>
    </w:p>
    <w:p w14:paraId="09FA131F" w14:textId="77777777" w:rsidR="007934E7" w:rsidRDefault="00000000">
      <w:pPr>
        <w:spacing w:after="9" w:line="248" w:lineRule="auto"/>
        <w:ind w:left="144" w:right="2958" w:hanging="144"/>
      </w:pPr>
      <w:r>
        <w:rPr>
          <w:rFonts w:ascii="Calibri" w:eastAsia="Calibri" w:hAnsi="Calibri" w:cs="Calibri"/>
          <w:sz w:val="12"/>
        </w:rPr>
        <w:t>Complete all of the following Take at least 1 of the following:</w:t>
      </w:r>
    </w:p>
    <w:p w14:paraId="59BC486E" w14:textId="77777777" w:rsidR="007934E7" w:rsidRDefault="00000000">
      <w:pPr>
        <w:spacing w:after="9" w:line="248" w:lineRule="auto"/>
        <w:ind w:left="313" w:right="14" w:hanging="10"/>
      </w:pPr>
      <w:r>
        <w:rPr>
          <w:rFonts w:ascii="Calibri" w:eastAsia="Calibri" w:hAnsi="Calibri" w:cs="Calibri"/>
          <w:sz w:val="12"/>
        </w:rPr>
        <w:t>COID264 - Project Management I: Start, Plan, Run (3)</w:t>
      </w:r>
    </w:p>
    <w:p w14:paraId="27337855" w14:textId="77777777" w:rsidR="007934E7" w:rsidRDefault="00000000">
      <w:pPr>
        <w:spacing w:after="9" w:line="248" w:lineRule="auto"/>
        <w:ind w:left="313" w:right="14" w:hanging="10"/>
      </w:pPr>
      <w:r>
        <w:rPr>
          <w:rFonts w:ascii="Calibri" w:eastAsia="Calibri" w:hAnsi="Calibri" w:cs="Calibri"/>
          <w:sz w:val="12"/>
        </w:rPr>
        <w:t>IPS440 - Project Management and Design (3)</w:t>
      </w:r>
    </w:p>
    <w:p w14:paraId="7C9C1C95" w14:textId="77777777" w:rsidR="007934E7" w:rsidRDefault="00000000">
      <w:pPr>
        <w:spacing w:after="9" w:line="248" w:lineRule="auto"/>
        <w:ind w:left="313" w:right="14" w:hanging="10"/>
      </w:pPr>
      <w:r>
        <w:rPr>
          <w:rFonts w:ascii="Calibri" w:eastAsia="Calibri" w:hAnsi="Calibri" w:cs="Calibri"/>
          <w:sz w:val="12"/>
        </w:rPr>
        <w:t>PROJMGT300 - Project Management Fundamentals (3)</w:t>
      </w:r>
    </w:p>
    <w:p w14:paraId="0C0179D1" w14:textId="77777777" w:rsidR="007934E7" w:rsidRDefault="00000000">
      <w:pPr>
        <w:spacing w:after="32" w:line="248" w:lineRule="auto"/>
        <w:ind w:left="313" w:right="14" w:hanging="10"/>
      </w:pPr>
      <w:r>
        <w:rPr>
          <w:rFonts w:ascii="Calibri" w:eastAsia="Calibri" w:hAnsi="Calibri" w:cs="Calibri"/>
          <w:sz w:val="12"/>
        </w:rPr>
        <w:t>SCM435 - Project Management (3)</w:t>
      </w:r>
    </w:p>
    <w:p w14:paraId="2FAAF9CE" w14:textId="77777777" w:rsidR="007934E7" w:rsidRDefault="00000000">
      <w:pPr>
        <w:spacing w:after="9" w:line="248" w:lineRule="auto"/>
        <w:ind w:left="154" w:right="14" w:hanging="10"/>
      </w:pPr>
      <w:r>
        <w:rPr>
          <w:rFonts w:ascii="Calibri" w:eastAsia="Calibri" w:hAnsi="Calibri" w:cs="Calibri"/>
          <w:sz w:val="12"/>
        </w:rPr>
        <w:t>Take the following:</w:t>
      </w:r>
    </w:p>
    <w:p w14:paraId="4D3E1420" w14:textId="77777777" w:rsidR="007934E7" w:rsidRDefault="00000000">
      <w:pPr>
        <w:spacing w:after="32" w:line="248" w:lineRule="auto"/>
        <w:ind w:left="313" w:right="14" w:hanging="10"/>
      </w:pPr>
      <w:r>
        <w:rPr>
          <w:rFonts w:ascii="Calibri" w:eastAsia="Calibri" w:hAnsi="Calibri" w:cs="Calibri"/>
          <w:sz w:val="12"/>
        </w:rPr>
        <w:t>PROJMGT301 - Project Management Documentation (3)</w:t>
      </w:r>
    </w:p>
    <w:p w14:paraId="6196E39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4A715FD" w14:textId="77777777" w:rsidR="007934E7" w:rsidRDefault="00000000">
      <w:pPr>
        <w:spacing w:after="9" w:line="248" w:lineRule="auto"/>
        <w:ind w:left="313" w:right="14" w:hanging="10"/>
      </w:pPr>
      <w:r>
        <w:rPr>
          <w:rFonts w:ascii="Calibri" w:eastAsia="Calibri" w:hAnsi="Calibri" w:cs="Calibri"/>
          <w:sz w:val="12"/>
        </w:rPr>
        <w:t>PRO401 - Project Management (3)</w:t>
      </w:r>
    </w:p>
    <w:p w14:paraId="490372D6" w14:textId="77777777" w:rsidR="007934E7" w:rsidRDefault="00000000">
      <w:pPr>
        <w:spacing w:after="9" w:line="248" w:lineRule="auto"/>
        <w:ind w:left="313" w:right="14" w:hanging="10"/>
      </w:pPr>
      <w:r>
        <w:rPr>
          <w:rFonts w:ascii="Calibri" w:eastAsia="Calibri" w:hAnsi="Calibri" w:cs="Calibri"/>
          <w:sz w:val="12"/>
        </w:rPr>
        <w:t>PROJMGT350 - Project Management Specialization (3)</w:t>
      </w:r>
    </w:p>
    <w:p w14:paraId="2459532F" w14:textId="77777777" w:rsidR="007934E7" w:rsidRDefault="00000000">
      <w:pPr>
        <w:spacing w:after="32" w:line="248" w:lineRule="auto"/>
        <w:ind w:left="313" w:right="14" w:hanging="10"/>
      </w:pPr>
      <w:r>
        <w:rPr>
          <w:rFonts w:ascii="Calibri" w:eastAsia="Calibri" w:hAnsi="Calibri" w:cs="Calibri"/>
          <w:sz w:val="12"/>
        </w:rPr>
        <w:t>PUBH420 - Strategic Planning and Project Management (3)</w:t>
      </w:r>
    </w:p>
    <w:p w14:paraId="11D90AF1"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4E85835C" w14:textId="77777777" w:rsidR="007934E7" w:rsidRDefault="00000000">
      <w:pPr>
        <w:spacing w:after="9" w:line="248" w:lineRule="auto"/>
        <w:ind w:left="313" w:right="14" w:hanging="10"/>
      </w:pPr>
      <w:r>
        <w:rPr>
          <w:rFonts w:ascii="Calibri" w:eastAsia="Calibri" w:hAnsi="Calibri" w:cs="Calibri"/>
          <w:sz w:val="12"/>
        </w:rPr>
        <w:t>PROJMGT485 - Project Management Experiential Learning (1 - 12)</w:t>
      </w:r>
    </w:p>
    <w:p w14:paraId="730D4905" w14:textId="77777777" w:rsidR="007934E7" w:rsidRDefault="00000000">
      <w:pPr>
        <w:spacing w:after="48" w:line="354" w:lineRule="auto"/>
        <w:ind w:left="0" w:right="2324" w:firstLine="288"/>
      </w:pPr>
      <w:r>
        <w:rPr>
          <w:rFonts w:ascii="Calibri" w:eastAsia="Calibri" w:hAnsi="Calibri" w:cs="Calibri"/>
          <w:sz w:val="12"/>
        </w:rPr>
        <w:t>PROJMGT493 - Internship (1 - 12) Grand Total Credits: 12</w:t>
      </w:r>
    </w:p>
    <w:p w14:paraId="5FB73488" w14:textId="77777777" w:rsidR="007934E7" w:rsidRDefault="00000000">
      <w:pPr>
        <w:pStyle w:val="Heading2"/>
        <w:spacing w:after="46"/>
        <w:ind w:left="25"/>
      </w:pPr>
      <w:r>
        <w:t>Course Offerings</w:t>
      </w:r>
    </w:p>
    <w:p w14:paraId="12673F05" w14:textId="77777777" w:rsidR="007934E7" w:rsidRDefault="00000000">
      <w:pPr>
        <w:spacing w:after="47" w:line="248" w:lineRule="auto"/>
        <w:ind w:left="11" w:right="46" w:hanging="10"/>
      </w:pPr>
      <w:r>
        <w:rPr>
          <w:rFonts w:ascii="Calibri" w:eastAsia="Calibri" w:hAnsi="Calibri" w:cs="Calibri"/>
        </w:rPr>
        <w:t>PROJMGT—Project Management</w:t>
      </w:r>
    </w:p>
    <w:p w14:paraId="1DE94EBA" w14:textId="77777777" w:rsidR="007934E7" w:rsidRDefault="00000000">
      <w:pPr>
        <w:spacing w:after="9"/>
        <w:ind w:left="23" w:right="34"/>
      </w:pPr>
      <w:r>
        <w:rPr>
          <w:b/>
        </w:rPr>
        <w:t>PROJMGT300 Project Management Fundamentals (3-0-3)(F,S,SU).</w:t>
      </w:r>
      <w:r>
        <w:t xml:space="preserve"> Provides foundational knowledge necessary to join a project team and serves as the first step on your path to a project management career. The course introduces you to the importance of projects, the language of project management, and builds your confidence to work in project environments. PREREQ: Sophomore standing.</w:t>
      </w:r>
    </w:p>
    <w:p w14:paraId="1A7DF9FC" w14:textId="77777777" w:rsidR="007934E7" w:rsidRDefault="00000000">
      <w:pPr>
        <w:spacing w:after="9"/>
        <w:ind w:left="23" w:right="34"/>
      </w:pPr>
      <w:r>
        <w:rPr>
          <w:b/>
        </w:rPr>
        <w:t>PROJMGT301 Project Management Documentation (3-0-3)(F,S,SU).</w:t>
      </w:r>
      <w:r>
        <w:t xml:space="preserve"> Develops competency in the use of project management software, project scoping and planning, meeting processes, presentation of ideas, and overseeing processes for project completion. Experience in project management documentation and preparation of materials for the certification test. PREREQ: Sophomore standing.</w:t>
      </w:r>
    </w:p>
    <w:p w14:paraId="6DEBE5CD" w14:textId="77777777" w:rsidR="007934E7" w:rsidRDefault="00000000">
      <w:pPr>
        <w:spacing w:after="9"/>
        <w:ind w:left="23" w:right="34"/>
      </w:pPr>
      <w:r>
        <w:rPr>
          <w:b/>
        </w:rPr>
        <w:t>PROJMGT350 Project Management Specialization (3-0-3)(F/S/SU).</w:t>
      </w:r>
      <w:r>
        <w:t xml:space="preserve"> Builds upon foundational knowledge and documentation skills including advanced capabilities and specialization on agile management, risk management, scheduling, data analysis, and leadership in project management. This course prepares you to specialize in a knowledge and skill area within project management. PREREQ: PROJMGT301.</w:t>
      </w:r>
    </w:p>
    <w:p w14:paraId="0DDBDE97" w14:textId="77777777" w:rsidR="007934E7" w:rsidRDefault="00000000">
      <w:pPr>
        <w:spacing w:after="8" w:line="270" w:lineRule="auto"/>
        <w:ind w:left="-5" w:right="18" w:hanging="10"/>
      </w:pPr>
      <w:r>
        <w:rPr>
          <w:b/>
        </w:rPr>
        <w:t>PROJMGT451 Project Management Practicum (1-6 credits)(F,S,SU).</w:t>
      </w:r>
      <w:r>
        <w:t xml:space="preserve"> </w:t>
      </w:r>
    </w:p>
    <w:p w14:paraId="46F6F6BC" w14:textId="77777777" w:rsidR="007934E7" w:rsidRDefault="00000000">
      <w:pPr>
        <w:spacing w:after="6"/>
        <w:ind w:left="23" w:right="34"/>
      </w:pPr>
      <w:r>
        <w:t>Professionally-oriented opportunity to function as a project coordinator and to develop project management knowledge, skills, and abilities. Typically, class is taken in advance of internship when a student operated as a project manager. May be repeated three times for credit. (Pass/Fail.) PREREQ: PERM/INST.</w:t>
      </w:r>
    </w:p>
    <w:p w14:paraId="0B6466C3" w14:textId="77777777" w:rsidR="007934E7" w:rsidRDefault="00000000">
      <w:pPr>
        <w:spacing w:after="9"/>
        <w:ind w:left="23" w:right="34"/>
      </w:pPr>
      <w:r>
        <w:rPr>
          <w:b/>
        </w:rPr>
        <w:t>PROJMGT485 Project Management Experiential Learning (1-12 credits) (F,S,SU).</w:t>
      </w:r>
      <w:r>
        <w:t xml:space="preserve"> Variable credit course based on experiential learning from work performed in the workplace or other professional settings. Must show records and develop a portfolio to show evidence of learning. PREREQ: PERM/INST. </w:t>
      </w:r>
    </w:p>
    <w:p w14:paraId="25C6FFDD" w14:textId="77777777" w:rsidR="007934E7" w:rsidRDefault="00000000">
      <w:pPr>
        <w:spacing w:after="8" w:line="270" w:lineRule="auto"/>
        <w:ind w:left="-5" w:right="18" w:hanging="10"/>
      </w:pPr>
      <w:r>
        <w:rPr>
          <w:b/>
        </w:rPr>
        <w:t>PROJMGT499 Project Management Capstone (3-0-3)(F/S/SU)(FF).</w:t>
      </w:r>
      <w:r>
        <w:t xml:space="preserve"> </w:t>
      </w:r>
    </w:p>
    <w:p w14:paraId="5E527D87" w14:textId="77777777" w:rsidR="007934E7" w:rsidRDefault="00000000">
      <w:pPr>
        <w:ind w:left="23" w:right="34"/>
      </w:pPr>
      <w:r>
        <w:t>Students apply their knowledge and skills in project management, research the project management industry as it aligns with their career goals, develop and present their professional portfolio. PREREQ: PROJMGT301, PROJMGT350.</w:t>
      </w:r>
    </w:p>
    <w:p w14:paraId="1DA67F62" w14:textId="77777777" w:rsidR="007934E7" w:rsidRDefault="00000000">
      <w:pPr>
        <w:pStyle w:val="Heading2"/>
        <w:spacing w:after="715" w:line="265" w:lineRule="auto"/>
        <w:ind w:left="5"/>
      </w:pPr>
      <w:r>
        <w:t>PSYCHOLOGICAL SCIENCE</w:t>
      </w:r>
    </w:p>
    <w:p w14:paraId="17719631" w14:textId="77777777" w:rsidR="007934E7" w:rsidRDefault="00000000">
      <w:pPr>
        <w:spacing w:after="13" w:line="248" w:lineRule="auto"/>
        <w:ind w:left="-5" w:right="288" w:hanging="10"/>
      </w:pPr>
      <w:r>
        <w:rPr>
          <w:rFonts w:ascii="Calibri" w:eastAsia="Calibri" w:hAnsi="Calibri" w:cs="Calibri"/>
          <w:sz w:val="32"/>
        </w:rPr>
        <w:t>Department of Psychological Science</w:t>
      </w:r>
    </w:p>
    <w:p w14:paraId="7B9B8321" w14:textId="77777777" w:rsidR="007934E7" w:rsidRDefault="00000000">
      <w:pPr>
        <w:pStyle w:val="Heading3"/>
        <w:ind w:left="-5"/>
      </w:pPr>
      <w:r>
        <w:t>College of Arts and Sciences</w:t>
      </w:r>
    </w:p>
    <w:p w14:paraId="18028513" w14:textId="77777777" w:rsidR="007934E7" w:rsidRDefault="00000000">
      <w:pPr>
        <w:spacing w:after="0"/>
        <w:ind w:left="23" w:right="34"/>
      </w:pPr>
      <w:r>
        <w:t>Education Building, Room 629</w:t>
      </w:r>
    </w:p>
    <w:p w14:paraId="33B7D596" w14:textId="77777777" w:rsidR="007934E7" w:rsidRDefault="00000000">
      <w:pPr>
        <w:spacing w:after="108"/>
        <w:ind w:left="23" w:right="2716"/>
      </w:pPr>
      <w:r>
        <w:t xml:space="preserve">(208) 426-1207 (phone) (208) 426-4386 (fax) psychology@boisestate.edu (email) </w:t>
      </w:r>
      <w:hyperlink r:id="rId1072">
        <w:r>
          <w:rPr>
            <w:color w:val="0332FF"/>
          </w:rPr>
          <w:t>boisestate.edu/psychology/</w:t>
        </w:r>
      </w:hyperlink>
      <w:r>
        <w:t xml:space="preserve"> (website)</w:t>
      </w:r>
    </w:p>
    <w:p w14:paraId="2E89B15D" w14:textId="77777777" w:rsidR="007934E7" w:rsidRDefault="00000000">
      <w:pPr>
        <w:spacing w:after="4" w:line="265" w:lineRule="auto"/>
        <w:ind w:left="-5" w:right="38" w:hanging="10"/>
      </w:pPr>
      <w:r>
        <w:rPr>
          <w:i/>
        </w:rPr>
        <w:t xml:space="preserve">Chair and Professor: </w:t>
      </w:r>
      <w:r>
        <w:t xml:space="preserve">Cynthia Campbell. </w:t>
      </w:r>
      <w:r>
        <w:rPr>
          <w:i/>
        </w:rPr>
        <w:t>Associate Chair and Professor:</w:t>
      </w:r>
      <w:r>
        <w:t xml:space="preserve"> Mary </w:t>
      </w:r>
    </w:p>
    <w:p w14:paraId="7365F667" w14:textId="77777777" w:rsidR="007934E7" w:rsidRDefault="00000000">
      <w:pPr>
        <w:spacing w:after="149"/>
        <w:ind w:left="23" w:right="34"/>
      </w:pPr>
      <w:r>
        <w:t xml:space="preserve">Pritchard. </w:t>
      </w:r>
      <w:r>
        <w:rPr>
          <w:i/>
        </w:rPr>
        <w:t>Professors:</w:t>
      </w:r>
      <w:r>
        <w:t xml:space="preserve"> Landrum, McDonald. </w:t>
      </w:r>
      <w:r>
        <w:rPr>
          <w:i/>
        </w:rPr>
        <w:t>Associate Professors:</w:t>
      </w:r>
      <w:r>
        <w:t xml:space="preserve"> Genuchi, Masarik, Stone, Weaver. </w:t>
      </w:r>
      <w:r>
        <w:rPr>
          <w:i/>
        </w:rPr>
        <w:t xml:space="preserve">Assistant Professors: </w:t>
      </w:r>
      <w:r>
        <w:t xml:space="preserve">Ayers, Babik, Boutros, McCrea. </w:t>
      </w:r>
      <w:r>
        <w:rPr>
          <w:i/>
        </w:rPr>
        <w:t>Lecturer:</w:t>
      </w:r>
      <w:r>
        <w:t xml:space="preserve"> Henderson. </w:t>
      </w:r>
      <w:r>
        <w:rPr>
          <w:i/>
        </w:rPr>
        <w:t>Emeritus:</w:t>
      </w:r>
      <w:r>
        <w:t xml:space="preserve"> Elison-Bowers, Honts, Seibert, Taylor.</w:t>
      </w:r>
    </w:p>
    <w:p w14:paraId="29AAC169" w14:textId="77777777" w:rsidR="007934E7" w:rsidRDefault="00000000">
      <w:pPr>
        <w:pStyle w:val="Heading2"/>
        <w:ind w:left="25"/>
      </w:pPr>
      <w:r>
        <w:t>Programs Offered</w:t>
      </w:r>
    </w:p>
    <w:p w14:paraId="16CA9384" w14:textId="77777777" w:rsidR="007934E7" w:rsidRDefault="00000000">
      <w:pPr>
        <w:numPr>
          <w:ilvl w:val="0"/>
          <w:numId w:val="160"/>
        </w:numPr>
        <w:spacing w:after="4"/>
        <w:ind w:right="34" w:hanging="214"/>
      </w:pPr>
      <w:r>
        <w:t>Bachelor of Science in Psychology</w:t>
      </w:r>
    </w:p>
    <w:p w14:paraId="7489F588" w14:textId="77777777" w:rsidR="007934E7" w:rsidRDefault="00000000">
      <w:pPr>
        <w:numPr>
          <w:ilvl w:val="0"/>
          <w:numId w:val="160"/>
        </w:numPr>
        <w:spacing w:after="4"/>
        <w:ind w:right="34" w:hanging="214"/>
      </w:pPr>
      <w:r>
        <w:t>Minor in Family Studies</w:t>
      </w:r>
    </w:p>
    <w:p w14:paraId="6B9D66A7" w14:textId="77777777" w:rsidR="007934E7" w:rsidRDefault="00000000">
      <w:pPr>
        <w:numPr>
          <w:ilvl w:val="0"/>
          <w:numId w:val="160"/>
        </w:numPr>
        <w:spacing w:after="88"/>
        <w:ind w:right="34" w:hanging="214"/>
      </w:pPr>
      <w:r>
        <w:t>Minor in Psychology</w:t>
      </w:r>
    </w:p>
    <w:p w14:paraId="10780570" w14:textId="77777777" w:rsidR="007934E7" w:rsidRDefault="00000000">
      <w:pPr>
        <w:pStyle w:val="Heading2"/>
        <w:ind w:left="25"/>
      </w:pPr>
      <w:r>
        <w:t>Department Statement</w:t>
      </w:r>
    </w:p>
    <w:p w14:paraId="67755B66" w14:textId="77777777" w:rsidR="007934E7" w:rsidRDefault="00000000">
      <w:pPr>
        <w:ind w:left="23" w:right="34"/>
      </w:pPr>
      <w:r>
        <w:t>The College of Arts and Sciences, through its Department of Psychological Science, confers a baccalaureate degree in psychology. Because of the core requirements for all candidates, this is regarded as a degree in general psychology. Students should be aware that the total program is designed to produce a graduate with a strong background in basic psychology; in other words, students should not regard successful completion of that program as preparation for professional work in psychology. Rather, the student should think of it as 1) a demonstration of educational attainment, as with any other successful academic experience, and 2) preparation for more specialized training in professional or academic psychology or in some related field.</w:t>
      </w:r>
    </w:p>
    <w:p w14:paraId="1C403D5C" w14:textId="77777777" w:rsidR="007934E7" w:rsidRDefault="00000000">
      <w:pPr>
        <w:pStyle w:val="Heading2"/>
        <w:ind w:left="25"/>
      </w:pPr>
      <w:r>
        <w:t>Program Requirements</w:t>
      </w:r>
    </w:p>
    <w:p w14:paraId="677EBC13" w14:textId="77777777" w:rsidR="007934E7" w:rsidRDefault="00000000">
      <w:pPr>
        <w:spacing w:after="85"/>
        <w:ind w:left="23" w:right="34"/>
      </w:pPr>
      <w:r>
        <w:t>In every course that is specifically required for the baccalaureate degree in psychology (including non-psychology prerequisites such as basic math), students must pass with a grade of C- or better.</w:t>
      </w:r>
    </w:p>
    <w:p w14:paraId="040213F3" w14:textId="77777777" w:rsidR="007934E7" w:rsidRDefault="00000000">
      <w:pPr>
        <w:spacing w:after="1" w:line="257" w:lineRule="auto"/>
        <w:ind w:left="470" w:right="38" w:hanging="10"/>
        <w:jc w:val="center"/>
      </w:pPr>
      <w:r>
        <w:rPr>
          <w:rFonts w:ascii="Calibri" w:eastAsia="Calibri" w:hAnsi="Calibri" w:cs="Calibri"/>
          <w:sz w:val="18"/>
        </w:rPr>
        <w:t>Psychology</w:t>
      </w:r>
    </w:p>
    <w:p w14:paraId="5EC40C18" w14:textId="77777777" w:rsidR="007934E7" w:rsidRDefault="00000000">
      <w:pPr>
        <w:spacing w:after="1" w:line="257" w:lineRule="auto"/>
        <w:ind w:left="470" w:right="38" w:hanging="10"/>
        <w:jc w:val="center"/>
      </w:pPr>
      <w:r>
        <w:rPr>
          <w:rFonts w:ascii="Calibri" w:eastAsia="Calibri" w:hAnsi="Calibri" w:cs="Calibri"/>
          <w:sz w:val="18"/>
        </w:rPr>
        <w:t>Bachelor of Science</w:t>
      </w:r>
    </w:p>
    <w:p w14:paraId="2210E51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D324EB1" w14:textId="77777777" w:rsidR="007934E7" w:rsidRDefault="00000000">
      <w:pPr>
        <w:spacing w:after="9" w:line="248" w:lineRule="auto"/>
        <w:ind w:left="288" w:right="14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0E01CF3F" w14:textId="77777777" w:rsidR="007934E7" w:rsidRDefault="00000000">
      <w:pPr>
        <w:spacing w:after="9" w:line="248" w:lineRule="auto"/>
        <w:ind w:left="442" w:right="14" w:hanging="10"/>
      </w:pPr>
      <w:r>
        <w:rPr>
          <w:rFonts w:ascii="Calibri" w:eastAsia="Calibri" w:hAnsi="Calibri" w:cs="Calibri"/>
          <w:sz w:val="12"/>
        </w:rPr>
        <w:t>PSYC101 - Introduction to Psychology (FS) (3)</w:t>
      </w:r>
    </w:p>
    <w:p w14:paraId="76784993" w14:textId="77777777" w:rsidR="007934E7" w:rsidRDefault="00000000">
      <w:pPr>
        <w:spacing w:after="9" w:line="248" w:lineRule="auto"/>
        <w:ind w:left="313" w:right="14" w:hanging="10"/>
      </w:pPr>
      <w:r>
        <w:rPr>
          <w:rFonts w:ascii="Calibri" w:eastAsia="Calibri" w:hAnsi="Calibri" w:cs="Calibri"/>
          <w:sz w:val="12"/>
        </w:rPr>
        <w:t>Take any of the following:</w:t>
      </w:r>
    </w:p>
    <w:p w14:paraId="7FAB7440" w14:textId="77777777" w:rsidR="007934E7" w:rsidRDefault="00000000">
      <w:pPr>
        <w:spacing w:after="9" w:line="248" w:lineRule="auto"/>
        <w:ind w:left="442" w:right="14" w:hanging="10"/>
      </w:pPr>
      <w:r>
        <w:rPr>
          <w:rFonts w:ascii="Calibri" w:eastAsia="Calibri" w:hAnsi="Calibri" w:cs="Calibri"/>
          <w:sz w:val="12"/>
        </w:rPr>
        <w:t>BIOL107 - Introduction to Human Biology (FN) (4)</w:t>
      </w:r>
    </w:p>
    <w:p w14:paraId="6F97B229" w14:textId="77777777" w:rsidR="007934E7" w:rsidRDefault="00000000">
      <w:pPr>
        <w:spacing w:after="44" w:line="248" w:lineRule="auto"/>
        <w:ind w:left="442" w:right="14" w:hanging="10"/>
      </w:pPr>
      <w:r>
        <w:rPr>
          <w:rFonts w:ascii="Calibri" w:eastAsia="Calibri" w:hAnsi="Calibri" w:cs="Calibri"/>
          <w:sz w:val="12"/>
        </w:rPr>
        <w:t>BIOL227 - Human Anatomy and Physiology I (FN) (4)</w:t>
      </w:r>
    </w:p>
    <w:p w14:paraId="299AB2ED" w14:textId="77777777" w:rsidR="007934E7" w:rsidRDefault="00000000">
      <w:pPr>
        <w:spacing w:after="9" w:line="248" w:lineRule="auto"/>
        <w:ind w:left="154" w:right="14" w:hanging="10"/>
      </w:pPr>
      <w:r>
        <w:rPr>
          <w:rFonts w:ascii="Calibri" w:eastAsia="Calibri" w:hAnsi="Calibri" w:cs="Calibri"/>
          <w:sz w:val="12"/>
        </w:rPr>
        <w:t>Take the following:</w:t>
      </w:r>
    </w:p>
    <w:p w14:paraId="2ECEF475" w14:textId="77777777" w:rsidR="007934E7" w:rsidRDefault="00000000">
      <w:pPr>
        <w:spacing w:after="9" w:line="248" w:lineRule="auto"/>
        <w:ind w:left="313" w:right="14" w:hanging="10"/>
      </w:pPr>
      <w:r>
        <w:rPr>
          <w:rFonts w:ascii="Calibri" w:eastAsia="Calibri" w:hAnsi="Calibri" w:cs="Calibri"/>
          <w:sz w:val="12"/>
        </w:rPr>
        <w:t>PSYC120 - Introduction to the Psychology Major (2)</w:t>
      </w:r>
    </w:p>
    <w:p w14:paraId="5484F57C" w14:textId="77777777" w:rsidR="007934E7" w:rsidRDefault="00000000">
      <w:pPr>
        <w:spacing w:after="9" w:line="248" w:lineRule="auto"/>
        <w:ind w:left="313" w:right="14" w:hanging="10"/>
      </w:pPr>
      <w:r>
        <w:rPr>
          <w:rFonts w:ascii="Calibri" w:eastAsia="Calibri" w:hAnsi="Calibri" w:cs="Calibri"/>
          <w:sz w:val="12"/>
        </w:rPr>
        <w:t>PSYC295 - Statistical Methods (3)</w:t>
      </w:r>
    </w:p>
    <w:p w14:paraId="0BCA6CBE" w14:textId="77777777" w:rsidR="007934E7" w:rsidRDefault="00000000">
      <w:pPr>
        <w:spacing w:after="9" w:line="248" w:lineRule="auto"/>
        <w:ind w:left="313" w:right="14" w:hanging="10"/>
      </w:pPr>
      <w:r>
        <w:rPr>
          <w:rFonts w:ascii="Calibri" w:eastAsia="Calibri" w:hAnsi="Calibri" w:cs="Calibri"/>
          <w:sz w:val="12"/>
        </w:rPr>
        <w:t>PSYC321 - Research Methods (4)</w:t>
      </w:r>
    </w:p>
    <w:p w14:paraId="6FBA6E91" w14:textId="77777777" w:rsidR="007934E7" w:rsidRDefault="00000000">
      <w:pPr>
        <w:spacing w:after="44" w:line="248" w:lineRule="auto"/>
        <w:ind w:left="313" w:right="14" w:hanging="10"/>
      </w:pPr>
      <w:r>
        <w:rPr>
          <w:rFonts w:ascii="Calibri" w:eastAsia="Calibri" w:hAnsi="Calibri" w:cs="Calibri"/>
          <w:sz w:val="12"/>
        </w:rPr>
        <w:t>PSYC487 - Capstone Perspectives: History and Systems (FF) (3)</w:t>
      </w:r>
    </w:p>
    <w:p w14:paraId="5E309DB2" w14:textId="77777777" w:rsidR="007934E7" w:rsidRDefault="00000000">
      <w:pPr>
        <w:spacing w:after="9" w:line="248" w:lineRule="auto"/>
        <w:ind w:left="288" w:right="2399" w:hanging="144"/>
      </w:pPr>
      <w:r>
        <w:rPr>
          <w:rFonts w:ascii="Calibri" w:eastAsia="Calibri" w:hAnsi="Calibri" w:cs="Calibri"/>
          <w:sz w:val="12"/>
        </w:rPr>
        <w:t>Individual Differences Cluster Take at least 1 of the following:</w:t>
      </w:r>
    </w:p>
    <w:p w14:paraId="0A1E9A99" w14:textId="77777777" w:rsidR="007934E7" w:rsidRDefault="00000000">
      <w:pPr>
        <w:spacing w:after="9" w:line="248" w:lineRule="auto"/>
        <w:ind w:left="442" w:right="14" w:hanging="10"/>
      </w:pPr>
      <w:r>
        <w:rPr>
          <w:rFonts w:ascii="Calibri" w:eastAsia="Calibri" w:hAnsi="Calibri" w:cs="Calibri"/>
          <w:sz w:val="12"/>
        </w:rPr>
        <w:t>PSYC219 - Cross-cultural Psychology (3)</w:t>
      </w:r>
    </w:p>
    <w:p w14:paraId="531D8665" w14:textId="77777777" w:rsidR="007934E7" w:rsidRDefault="00000000">
      <w:pPr>
        <w:spacing w:after="9" w:line="248" w:lineRule="auto"/>
        <w:ind w:left="442" w:right="14" w:hanging="10"/>
      </w:pPr>
      <w:r>
        <w:rPr>
          <w:rFonts w:ascii="Calibri" w:eastAsia="Calibri" w:hAnsi="Calibri" w:cs="Calibri"/>
          <w:sz w:val="12"/>
        </w:rPr>
        <w:t>PSYC229 - Psychology of Gender (3)</w:t>
      </w:r>
    </w:p>
    <w:p w14:paraId="2EB9ADFA" w14:textId="77777777" w:rsidR="007934E7" w:rsidRDefault="00000000">
      <w:pPr>
        <w:spacing w:after="9" w:line="248" w:lineRule="auto"/>
        <w:ind w:left="442" w:right="14" w:hanging="10"/>
      </w:pPr>
      <w:r>
        <w:rPr>
          <w:rFonts w:ascii="Calibri" w:eastAsia="Calibri" w:hAnsi="Calibri" w:cs="Calibri"/>
          <w:sz w:val="12"/>
        </w:rPr>
        <w:t>PSYC261 - Human Sexuality (3)</w:t>
      </w:r>
    </w:p>
    <w:p w14:paraId="24542F22" w14:textId="77777777" w:rsidR="007934E7" w:rsidRDefault="00000000">
      <w:pPr>
        <w:spacing w:after="9" w:line="248" w:lineRule="auto"/>
        <w:ind w:left="442" w:right="14" w:hanging="10"/>
      </w:pPr>
      <w:r>
        <w:rPr>
          <w:rFonts w:ascii="Calibri" w:eastAsia="Calibri" w:hAnsi="Calibri" w:cs="Calibri"/>
          <w:sz w:val="12"/>
        </w:rPr>
        <w:t>PSYC271 - Human Relationships (3)</w:t>
      </w:r>
    </w:p>
    <w:p w14:paraId="4CA0E0A0" w14:textId="77777777" w:rsidR="007934E7" w:rsidRDefault="00000000">
      <w:pPr>
        <w:spacing w:after="44" w:line="248" w:lineRule="auto"/>
        <w:ind w:left="442" w:right="14" w:hanging="10"/>
      </w:pPr>
      <w:r>
        <w:rPr>
          <w:rFonts w:ascii="Calibri" w:eastAsia="Calibri" w:hAnsi="Calibri" w:cs="Calibri"/>
          <w:sz w:val="12"/>
        </w:rPr>
        <w:t>PSYC290 - The Psychology of Eating (3)</w:t>
      </w:r>
    </w:p>
    <w:p w14:paraId="52D63995" w14:textId="77777777" w:rsidR="007934E7" w:rsidRDefault="00000000">
      <w:pPr>
        <w:spacing w:after="9" w:line="248" w:lineRule="auto"/>
        <w:ind w:left="288" w:right="2398" w:hanging="144"/>
      </w:pPr>
      <w:r>
        <w:rPr>
          <w:rFonts w:ascii="Calibri" w:eastAsia="Calibri" w:hAnsi="Calibri" w:cs="Calibri"/>
          <w:sz w:val="12"/>
        </w:rPr>
        <w:t>Quantitative Methods Cluster Take at least 1 of the following:</w:t>
      </w:r>
    </w:p>
    <w:p w14:paraId="7F6BF2B3" w14:textId="77777777" w:rsidR="007934E7" w:rsidRDefault="00000000">
      <w:pPr>
        <w:spacing w:after="9" w:line="248" w:lineRule="auto"/>
        <w:ind w:left="442" w:right="14" w:hanging="10"/>
      </w:pPr>
      <w:r>
        <w:rPr>
          <w:rFonts w:ascii="Calibri" w:eastAsia="Calibri" w:hAnsi="Calibri" w:cs="Calibri"/>
          <w:sz w:val="12"/>
        </w:rPr>
        <w:t>PSYC405 - Advanced Statistical Methods (3)</w:t>
      </w:r>
    </w:p>
    <w:p w14:paraId="6B4ABA9B" w14:textId="77777777" w:rsidR="007934E7" w:rsidRDefault="00000000">
      <w:pPr>
        <w:spacing w:after="44" w:line="248" w:lineRule="auto"/>
        <w:ind w:left="442" w:right="14" w:hanging="10"/>
      </w:pPr>
      <w:r>
        <w:rPr>
          <w:rFonts w:ascii="Calibri" w:eastAsia="Calibri" w:hAnsi="Calibri" w:cs="Calibri"/>
          <w:sz w:val="12"/>
        </w:rPr>
        <w:t>PSYC421 - Psychological Measurement (3)</w:t>
      </w:r>
    </w:p>
    <w:p w14:paraId="2CE5B6A2" w14:textId="77777777" w:rsidR="007934E7" w:rsidRDefault="00000000">
      <w:pPr>
        <w:spacing w:after="9" w:line="248" w:lineRule="auto"/>
        <w:ind w:left="288" w:right="2447" w:hanging="144"/>
      </w:pPr>
      <w:r>
        <w:rPr>
          <w:rFonts w:ascii="Calibri" w:eastAsia="Calibri" w:hAnsi="Calibri" w:cs="Calibri"/>
          <w:sz w:val="12"/>
        </w:rPr>
        <w:t>Basic Experimental Cluster Take at least 1 of the following:</w:t>
      </w:r>
    </w:p>
    <w:p w14:paraId="039C351B" w14:textId="77777777" w:rsidR="007934E7" w:rsidRDefault="00000000">
      <w:pPr>
        <w:spacing w:after="9" w:line="248" w:lineRule="auto"/>
        <w:ind w:left="442" w:right="14" w:hanging="10"/>
      </w:pPr>
      <w:r>
        <w:rPr>
          <w:rFonts w:ascii="Calibri" w:eastAsia="Calibri" w:hAnsi="Calibri" w:cs="Calibri"/>
          <w:sz w:val="12"/>
        </w:rPr>
        <w:t>PSYC335 - Biological Bases of Behavior (3)</w:t>
      </w:r>
    </w:p>
    <w:p w14:paraId="1AADEE87" w14:textId="77777777" w:rsidR="007934E7" w:rsidRDefault="00000000">
      <w:pPr>
        <w:spacing w:after="9" w:line="248" w:lineRule="auto"/>
        <w:ind w:left="442" w:right="14" w:hanging="10"/>
      </w:pPr>
      <w:r>
        <w:rPr>
          <w:rFonts w:ascii="Calibri" w:eastAsia="Calibri" w:hAnsi="Calibri" w:cs="Calibri"/>
          <w:sz w:val="12"/>
        </w:rPr>
        <w:t>PSYC341 - Perception (3)</w:t>
      </w:r>
    </w:p>
    <w:p w14:paraId="1DA480D8" w14:textId="77777777" w:rsidR="007934E7" w:rsidRDefault="00000000">
      <w:pPr>
        <w:spacing w:after="9" w:line="248" w:lineRule="auto"/>
        <w:ind w:left="442" w:right="14" w:hanging="10"/>
      </w:pPr>
      <w:r>
        <w:rPr>
          <w:rFonts w:ascii="Calibri" w:eastAsia="Calibri" w:hAnsi="Calibri" w:cs="Calibri"/>
          <w:sz w:val="12"/>
        </w:rPr>
        <w:t>PSYC343 - Cognitive Psychology (3)</w:t>
      </w:r>
    </w:p>
    <w:p w14:paraId="4AEFA31A" w14:textId="77777777" w:rsidR="007934E7" w:rsidRDefault="00000000">
      <w:pPr>
        <w:spacing w:after="9" w:line="248" w:lineRule="auto"/>
        <w:ind w:left="442" w:right="14" w:hanging="10"/>
      </w:pPr>
      <w:r>
        <w:rPr>
          <w:rFonts w:ascii="Calibri" w:eastAsia="Calibri" w:hAnsi="Calibri" w:cs="Calibri"/>
          <w:sz w:val="12"/>
        </w:rPr>
        <w:t>PSYC367 - Psychological Neuroscience (3)</w:t>
      </w:r>
    </w:p>
    <w:p w14:paraId="665104F8" w14:textId="77777777" w:rsidR="007934E7" w:rsidRDefault="00000000">
      <w:pPr>
        <w:spacing w:after="44" w:line="248" w:lineRule="auto"/>
        <w:ind w:left="442" w:right="14" w:hanging="10"/>
      </w:pPr>
      <w:r>
        <w:rPr>
          <w:rFonts w:ascii="Calibri" w:eastAsia="Calibri" w:hAnsi="Calibri" w:cs="Calibri"/>
          <w:sz w:val="12"/>
        </w:rPr>
        <w:t>PSYC441 - Learning (3)</w:t>
      </w:r>
    </w:p>
    <w:p w14:paraId="4D3886D8" w14:textId="77777777" w:rsidR="007934E7" w:rsidRDefault="00000000">
      <w:pPr>
        <w:spacing w:after="9" w:line="248" w:lineRule="auto"/>
        <w:ind w:left="288" w:right="2447" w:hanging="144"/>
      </w:pPr>
      <w:r>
        <w:rPr>
          <w:rFonts w:ascii="Calibri" w:eastAsia="Calibri" w:hAnsi="Calibri" w:cs="Calibri"/>
          <w:sz w:val="12"/>
        </w:rPr>
        <w:t>Applied Psychology Cluster Take at least 1 of the following:</w:t>
      </w:r>
    </w:p>
    <w:p w14:paraId="0C99E3C4" w14:textId="77777777" w:rsidR="007934E7" w:rsidRDefault="00000000">
      <w:pPr>
        <w:spacing w:after="9" w:line="248" w:lineRule="auto"/>
        <w:ind w:left="442" w:right="14" w:hanging="10"/>
      </w:pPr>
      <w:r>
        <w:rPr>
          <w:rFonts w:ascii="Calibri" w:eastAsia="Calibri" w:hAnsi="Calibri" w:cs="Calibri"/>
          <w:sz w:val="12"/>
        </w:rPr>
        <w:t>PSYC331 - The Psychology of Health (3)</w:t>
      </w:r>
    </w:p>
    <w:p w14:paraId="06C37AC6" w14:textId="77777777" w:rsidR="007934E7" w:rsidRDefault="00000000">
      <w:pPr>
        <w:spacing w:after="9" w:line="248" w:lineRule="auto"/>
        <w:ind w:left="442" w:right="14" w:hanging="10"/>
      </w:pPr>
      <w:r>
        <w:rPr>
          <w:rFonts w:ascii="Calibri" w:eastAsia="Calibri" w:hAnsi="Calibri" w:cs="Calibri"/>
          <w:sz w:val="12"/>
        </w:rPr>
        <w:t>PSYC357 - Introduction to Counseling Skills (3)</w:t>
      </w:r>
    </w:p>
    <w:p w14:paraId="1449A39F" w14:textId="77777777" w:rsidR="007934E7" w:rsidRDefault="00000000">
      <w:pPr>
        <w:spacing w:after="9" w:line="248" w:lineRule="auto"/>
        <w:ind w:left="442" w:right="14" w:hanging="10"/>
      </w:pPr>
      <w:r>
        <w:rPr>
          <w:rFonts w:ascii="Calibri" w:eastAsia="Calibri" w:hAnsi="Calibri" w:cs="Calibri"/>
          <w:sz w:val="12"/>
        </w:rPr>
        <w:t>PSYC438 - Community Psychology (3)</w:t>
      </w:r>
    </w:p>
    <w:p w14:paraId="6816CC3F" w14:textId="77777777" w:rsidR="007934E7" w:rsidRDefault="00000000">
      <w:pPr>
        <w:spacing w:after="9" w:line="248" w:lineRule="auto"/>
        <w:ind w:left="442" w:right="14" w:hanging="10"/>
      </w:pPr>
      <w:r>
        <w:rPr>
          <w:rFonts w:ascii="Calibri" w:eastAsia="Calibri" w:hAnsi="Calibri" w:cs="Calibri"/>
          <w:sz w:val="12"/>
        </w:rPr>
        <w:t>PSYC455 - Industrial/Organizational Psychology (3)</w:t>
      </w:r>
    </w:p>
    <w:p w14:paraId="4DA683A6" w14:textId="77777777" w:rsidR="007934E7" w:rsidRDefault="00000000">
      <w:pPr>
        <w:spacing w:after="44" w:line="248" w:lineRule="auto"/>
        <w:ind w:left="442" w:right="14" w:hanging="10"/>
      </w:pPr>
      <w:r>
        <w:rPr>
          <w:rFonts w:ascii="Calibri" w:eastAsia="Calibri" w:hAnsi="Calibri" w:cs="Calibri"/>
          <w:sz w:val="12"/>
        </w:rPr>
        <w:t>PSYC459 - Psychology and Law (3)</w:t>
      </w:r>
    </w:p>
    <w:p w14:paraId="08154D53" w14:textId="77777777" w:rsidR="007934E7" w:rsidRDefault="00000000">
      <w:pPr>
        <w:spacing w:after="9" w:line="248" w:lineRule="auto"/>
        <w:ind w:left="288" w:right="2447" w:hanging="144"/>
      </w:pPr>
      <w:r>
        <w:rPr>
          <w:rFonts w:ascii="Calibri" w:eastAsia="Calibri" w:hAnsi="Calibri" w:cs="Calibri"/>
          <w:sz w:val="12"/>
        </w:rPr>
        <w:t>Developmental Cluster Take at least 1 of the following:</w:t>
      </w:r>
    </w:p>
    <w:p w14:paraId="344430B6" w14:textId="77777777" w:rsidR="007934E7" w:rsidRDefault="00000000">
      <w:pPr>
        <w:spacing w:after="9" w:line="248" w:lineRule="auto"/>
        <w:ind w:left="442" w:right="14" w:hanging="10"/>
      </w:pPr>
      <w:r>
        <w:rPr>
          <w:rFonts w:ascii="Calibri" w:eastAsia="Calibri" w:hAnsi="Calibri" w:cs="Calibri"/>
          <w:sz w:val="12"/>
        </w:rPr>
        <w:t>PSYC309 - Child Development (3)</w:t>
      </w:r>
    </w:p>
    <w:p w14:paraId="370D7B80" w14:textId="77777777" w:rsidR="007934E7" w:rsidRDefault="00000000">
      <w:pPr>
        <w:spacing w:after="9" w:line="248" w:lineRule="auto"/>
        <w:ind w:left="442" w:right="14" w:hanging="10"/>
      </w:pPr>
      <w:r>
        <w:rPr>
          <w:rFonts w:ascii="Calibri" w:eastAsia="Calibri" w:hAnsi="Calibri" w:cs="Calibri"/>
          <w:sz w:val="12"/>
        </w:rPr>
        <w:t>PSYC310 - Adolescent and Adult Development (3)</w:t>
      </w:r>
    </w:p>
    <w:p w14:paraId="1B47BEFC" w14:textId="77777777" w:rsidR="007934E7" w:rsidRDefault="00000000">
      <w:pPr>
        <w:spacing w:after="44" w:line="248" w:lineRule="auto"/>
        <w:ind w:left="442" w:right="14" w:hanging="10"/>
      </w:pPr>
      <w:r>
        <w:rPr>
          <w:rFonts w:ascii="Calibri" w:eastAsia="Calibri" w:hAnsi="Calibri" w:cs="Calibri"/>
          <w:sz w:val="12"/>
        </w:rPr>
        <w:t>PSYC419 - Children and Families: Multicultural Perspectives (3)</w:t>
      </w:r>
    </w:p>
    <w:p w14:paraId="2A768916" w14:textId="77777777" w:rsidR="007934E7" w:rsidRDefault="00000000">
      <w:pPr>
        <w:spacing w:after="9" w:line="248" w:lineRule="auto"/>
        <w:ind w:left="288" w:right="2447" w:hanging="144"/>
      </w:pPr>
      <w:r>
        <w:rPr>
          <w:rFonts w:ascii="Calibri" w:eastAsia="Calibri" w:hAnsi="Calibri" w:cs="Calibri"/>
          <w:sz w:val="12"/>
        </w:rPr>
        <w:t>Person in Society Cluster Take at least 1 of the following:</w:t>
      </w:r>
    </w:p>
    <w:p w14:paraId="2075EC08" w14:textId="77777777" w:rsidR="007934E7" w:rsidRDefault="00000000">
      <w:pPr>
        <w:spacing w:after="9" w:line="248" w:lineRule="auto"/>
        <w:ind w:left="442" w:right="14" w:hanging="10"/>
      </w:pPr>
      <w:r>
        <w:rPr>
          <w:rFonts w:ascii="Calibri" w:eastAsia="Calibri" w:hAnsi="Calibri" w:cs="Calibri"/>
          <w:sz w:val="12"/>
        </w:rPr>
        <w:t>PSYC301 - Abnormal Psychology (3)</w:t>
      </w:r>
    </w:p>
    <w:p w14:paraId="66ECBCFB" w14:textId="77777777" w:rsidR="007934E7" w:rsidRDefault="00000000">
      <w:pPr>
        <w:spacing w:after="9" w:line="248" w:lineRule="auto"/>
        <w:ind w:left="442" w:right="14" w:hanging="10"/>
      </w:pPr>
      <w:r>
        <w:rPr>
          <w:rFonts w:ascii="Calibri" w:eastAsia="Calibri" w:hAnsi="Calibri" w:cs="Calibri"/>
          <w:sz w:val="12"/>
        </w:rPr>
        <w:t>PSYC351 - Personality (3)</w:t>
      </w:r>
    </w:p>
    <w:p w14:paraId="231ACD5D" w14:textId="77777777" w:rsidR="007934E7" w:rsidRDefault="00000000">
      <w:pPr>
        <w:spacing w:after="44" w:line="248" w:lineRule="auto"/>
        <w:ind w:left="442" w:right="14" w:hanging="10"/>
      </w:pPr>
      <w:r>
        <w:rPr>
          <w:rFonts w:ascii="Calibri" w:eastAsia="Calibri" w:hAnsi="Calibri" w:cs="Calibri"/>
          <w:sz w:val="12"/>
        </w:rPr>
        <w:t>PSYC431 - Social Psychology (3)</w:t>
      </w:r>
    </w:p>
    <w:p w14:paraId="56453D01" w14:textId="77777777" w:rsidR="007934E7" w:rsidRDefault="00000000">
      <w:pPr>
        <w:spacing w:after="9" w:line="248" w:lineRule="auto"/>
        <w:ind w:left="288" w:right="854" w:hanging="144"/>
      </w:pPr>
      <w:r>
        <w:rPr>
          <w:rFonts w:ascii="Calibri" w:eastAsia="Calibri" w:hAnsi="Calibri" w:cs="Calibri"/>
          <w:sz w:val="12"/>
        </w:rPr>
        <w:t>Complete 1 of the following Take at least 2 credits from the following: MATH in addition to credits earned for FM requirement</w:t>
      </w:r>
    </w:p>
    <w:p w14:paraId="39422F7F"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3B24F6B3" w14:textId="77777777" w:rsidR="007934E7" w:rsidRDefault="00000000">
      <w:pPr>
        <w:spacing w:after="9" w:line="248" w:lineRule="auto"/>
        <w:ind w:left="442" w:right="14" w:hanging="10"/>
      </w:pPr>
      <w:r>
        <w:rPr>
          <w:rFonts w:ascii="Calibri" w:eastAsia="Calibri" w:hAnsi="Calibri" w:cs="Calibri"/>
          <w:sz w:val="12"/>
        </w:rPr>
        <w:t>CS133 - Foundations of Data Science (3)</w:t>
      </w:r>
    </w:p>
    <w:p w14:paraId="14190985" w14:textId="77777777" w:rsidR="007934E7" w:rsidRDefault="00000000">
      <w:pPr>
        <w:spacing w:after="9" w:line="248" w:lineRule="auto"/>
        <w:ind w:left="442" w:right="14" w:hanging="10"/>
      </w:pPr>
      <w:r>
        <w:rPr>
          <w:rFonts w:ascii="Calibri" w:eastAsia="Calibri" w:hAnsi="Calibri" w:cs="Calibri"/>
          <w:sz w:val="12"/>
        </w:rPr>
        <w:t>DATA-R155 - Introduction to R Programming (1)</w:t>
      </w:r>
    </w:p>
    <w:p w14:paraId="1F8EFAA7" w14:textId="77777777" w:rsidR="007934E7" w:rsidRDefault="00000000">
      <w:pPr>
        <w:spacing w:after="44" w:line="248" w:lineRule="auto"/>
        <w:ind w:left="442" w:right="14" w:hanging="10"/>
      </w:pPr>
      <w:r>
        <w:rPr>
          <w:rFonts w:ascii="Calibri" w:eastAsia="Calibri" w:hAnsi="Calibri" w:cs="Calibri"/>
          <w:sz w:val="12"/>
        </w:rPr>
        <w:t>PHIL209 - Thinking Well: Introduction to Logic (FH) (3)</w:t>
      </w:r>
    </w:p>
    <w:p w14:paraId="4B328925" w14:textId="77777777" w:rsidR="007934E7" w:rsidRDefault="00000000">
      <w:pPr>
        <w:spacing w:after="9" w:line="248" w:lineRule="auto"/>
        <w:ind w:left="154" w:right="14" w:hanging="10"/>
      </w:pPr>
      <w:r>
        <w:rPr>
          <w:rFonts w:ascii="Calibri" w:eastAsia="Calibri" w:hAnsi="Calibri" w:cs="Calibri"/>
          <w:sz w:val="12"/>
        </w:rPr>
        <w:t>Take at least 18 credits from the following:</w:t>
      </w:r>
    </w:p>
    <w:p w14:paraId="6CC43E49" w14:textId="77777777" w:rsidR="007934E7" w:rsidRDefault="00000000">
      <w:pPr>
        <w:spacing w:after="44" w:line="248" w:lineRule="auto"/>
        <w:ind w:left="313" w:right="14" w:hanging="10"/>
      </w:pPr>
      <w:r>
        <w:rPr>
          <w:rFonts w:ascii="Calibri" w:eastAsia="Calibri" w:hAnsi="Calibri" w:cs="Calibri"/>
          <w:sz w:val="12"/>
        </w:rPr>
        <w:t>Upper-division electives</w:t>
      </w:r>
    </w:p>
    <w:p w14:paraId="3F965B4C" w14:textId="77777777" w:rsidR="007934E7" w:rsidRDefault="00000000">
      <w:pPr>
        <w:spacing w:after="9" w:line="305" w:lineRule="auto"/>
        <w:ind w:left="0" w:right="338" w:firstLine="144"/>
      </w:pPr>
      <w:r>
        <w:rPr>
          <w:rFonts w:ascii="Calibri" w:eastAsia="Calibri" w:hAnsi="Calibri" w:cs="Calibri"/>
          <w:sz w:val="12"/>
        </w:rPr>
        <w:t>Take between 32 and 34 credits from the following types of courses: Electives to total 120 credits Grand Total Credits: 120</w:t>
      </w:r>
    </w:p>
    <w:p w14:paraId="0639584A" w14:textId="77777777" w:rsidR="007934E7" w:rsidRDefault="00000000">
      <w:pPr>
        <w:spacing w:after="225"/>
        <w:ind w:left="23" w:right="34"/>
      </w:pPr>
      <w:r>
        <w:t>Family Studies focuses on human development within the family context as well as the family’s interactions with broader social institutions. Issues examined will include the physical, cognitive, social, and emotional development of individuals throughout their lifespan as facilitated by families, educators, welfare/justice systems, and health professionals using relevant methods, concepts, and theories. To receive the minor, students must complete 24 credit hours of courses that are directly relevant to family studies, including 21 credit hours of specified courses and 3 credit hours of approved elective courses.</w:t>
      </w:r>
    </w:p>
    <w:p w14:paraId="60FCD504" w14:textId="77777777" w:rsidR="007934E7" w:rsidRDefault="00000000">
      <w:pPr>
        <w:spacing w:after="1" w:line="257" w:lineRule="auto"/>
        <w:ind w:left="470" w:right="470" w:hanging="10"/>
        <w:jc w:val="center"/>
      </w:pPr>
      <w:r>
        <w:rPr>
          <w:rFonts w:ascii="Calibri" w:eastAsia="Calibri" w:hAnsi="Calibri" w:cs="Calibri"/>
          <w:sz w:val="18"/>
        </w:rPr>
        <w:t>Family Studies Minor</w:t>
      </w:r>
    </w:p>
    <w:p w14:paraId="5E84D4E4" w14:textId="77777777" w:rsidR="007934E7" w:rsidRDefault="00000000">
      <w:pPr>
        <w:spacing w:after="9" w:line="248" w:lineRule="auto"/>
        <w:ind w:left="144" w:right="2998" w:hanging="144"/>
      </w:pPr>
      <w:r>
        <w:rPr>
          <w:rFonts w:ascii="Calibri" w:eastAsia="Calibri" w:hAnsi="Calibri" w:cs="Calibri"/>
          <w:sz w:val="12"/>
        </w:rPr>
        <w:t>Complete all of the following Take the following:</w:t>
      </w:r>
    </w:p>
    <w:p w14:paraId="28E811E3" w14:textId="77777777" w:rsidR="007934E7" w:rsidRDefault="00000000">
      <w:pPr>
        <w:spacing w:after="9" w:line="248" w:lineRule="auto"/>
        <w:ind w:left="313" w:right="14" w:hanging="10"/>
      </w:pPr>
      <w:r>
        <w:rPr>
          <w:rFonts w:ascii="Calibri" w:eastAsia="Calibri" w:hAnsi="Calibri" w:cs="Calibri"/>
          <w:sz w:val="12"/>
        </w:rPr>
        <w:t>PSYC101 - Introduction to Psychology (FS) (3)</w:t>
      </w:r>
    </w:p>
    <w:p w14:paraId="6A02E9E2" w14:textId="77777777" w:rsidR="007934E7" w:rsidRDefault="00000000">
      <w:pPr>
        <w:spacing w:after="9" w:line="248" w:lineRule="auto"/>
        <w:ind w:left="313" w:right="14" w:hanging="10"/>
      </w:pPr>
      <w:r>
        <w:rPr>
          <w:rFonts w:ascii="Calibri" w:eastAsia="Calibri" w:hAnsi="Calibri" w:cs="Calibri"/>
          <w:sz w:val="12"/>
        </w:rPr>
        <w:t>PSYC309 - Child Development (3)</w:t>
      </w:r>
    </w:p>
    <w:p w14:paraId="0CD37AB1" w14:textId="77777777" w:rsidR="007934E7" w:rsidRDefault="00000000">
      <w:pPr>
        <w:spacing w:after="9" w:line="248" w:lineRule="auto"/>
        <w:ind w:left="313" w:right="14" w:hanging="10"/>
      </w:pPr>
      <w:r>
        <w:rPr>
          <w:rFonts w:ascii="Calibri" w:eastAsia="Calibri" w:hAnsi="Calibri" w:cs="Calibri"/>
          <w:sz w:val="12"/>
        </w:rPr>
        <w:t>PSYC310 - Adolescent and Adult Development (3)</w:t>
      </w:r>
    </w:p>
    <w:p w14:paraId="281687E2" w14:textId="77777777" w:rsidR="007934E7" w:rsidRDefault="00000000">
      <w:pPr>
        <w:spacing w:after="44" w:line="248" w:lineRule="auto"/>
        <w:ind w:left="313" w:right="14" w:hanging="10"/>
      </w:pPr>
      <w:r>
        <w:rPr>
          <w:rFonts w:ascii="Calibri" w:eastAsia="Calibri" w:hAnsi="Calibri" w:cs="Calibri"/>
          <w:sz w:val="12"/>
        </w:rPr>
        <w:t>SOC101 - How Society Really Works: An Intro to Sociology (3)</w:t>
      </w:r>
    </w:p>
    <w:p w14:paraId="0367A9B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AE5B4CE" w14:textId="77777777" w:rsidR="007934E7" w:rsidRDefault="00000000">
      <w:pPr>
        <w:spacing w:after="9" w:line="248" w:lineRule="auto"/>
        <w:ind w:left="313" w:right="14" w:hanging="10"/>
      </w:pPr>
      <w:r>
        <w:rPr>
          <w:rFonts w:ascii="Calibri" w:eastAsia="Calibri" w:hAnsi="Calibri" w:cs="Calibri"/>
          <w:sz w:val="12"/>
        </w:rPr>
        <w:t>PSYC295 - Statistical Methods (3)</w:t>
      </w:r>
    </w:p>
    <w:p w14:paraId="195623F2"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18ADBDF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C5DE919" w14:textId="77777777" w:rsidR="007934E7" w:rsidRDefault="00000000">
      <w:pPr>
        <w:spacing w:after="9" w:line="248" w:lineRule="auto"/>
        <w:ind w:left="313" w:right="14" w:hanging="10"/>
      </w:pPr>
      <w:r>
        <w:rPr>
          <w:rFonts w:ascii="Calibri" w:eastAsia="Calibri" w:hAnsi="Calibri" w:cs="Calibri"/>
          <w:sz w:val="12"/>
        </w:rPr>
        <w:t>PSYC438 - Community Psychology (3)</w:t>
      </w:r>
    </w:p>
    <w:p w14:paraId="19C456A6" w14:textId="77777777" w:rsidR="007934E7" w:rsidRDefault="00000000">
      <w:pPr>
        <w:spacing w:after="44" w:line="248" w:lineRule="auto"/>
        <w:ind w:left="313" w:right="14" w:hanging="10"/>
      </w:pPr>
      <w:r>
        <w:rPr>
          <w:rFonts w:ascii="Calibri" w:eastAsia="Calibri" w:hAnsi="Calibri" w:cs="Calibri"/>
          <w:sz w:val="12"/>
        </w:rPr>
        <w:t>ED-ESP321 - Family and Community Relations: ECE/ECSE (3)</w:t>
      </w:r>
    </w:p>
    <w:p w14:paraId="1C3CEDB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878E716" w14:textId="77777777" w:rsidR="007934E7" w:rsidRDefault="00000000">
      <w:pPr>
        <w:spacing w:after="9" w:line="248" w:lineRule="auto"/>
        <w:ind w:left="313" w:right="14" w:hanging="10"/>
      </w:pPr>
      <w:r>
        <w:rPr>
          <w:rFonts w:ascii="Calibri" w:eastAsia="Calibri" w:hAnsi="Calibri" w:cs="Calibri"/>
          <w:sz w:val="12"/>
        </w:rPr>
        <w:t>SOC340 - Sociology of the Family (3)</w:t>
      </w:r>
    </w:p>
    <w:p w14:paraId="01463420" w14:textId="77777777" w:rsidR="007934E7" w:rsidRDefault="00000000">
      <w:pPr>
        <w:spacing w:after="44" w:line="248" w:lineRule="auto"/>
        <w:ind w:left="313" w:right="14" w:hanging="10"/>
      </w:pPr>
      <w:r>
        <w:rPr>
          <w:rFonts w:ascii="Calibri" w:eastAsia="Calibri" w:hAnsi="Calibri" w:cs="Calibri"/>
          <w:sz w:val="12"/>
        </w:rPr>
        <w:t>PSYC419 - Children and Families: Multicultural Perspectives (3)</w:t>
      </w:r>
    </w:p>
    <w:p w14:paraId="7D4A7023" w14:textId="77777777" w:rsidR="007934E7" w:rsidRDefault="00000000">
      <w:pPr>
        <w:spacing w:after="9" w:line="248" w:lineRule="auto"/>
        <w:ind w:left="288" w:right="2818" w:hanging="144"/>
      </w:pPr>
      <w:r>
        <w:rPr>
          <w:rFonts w:ascii="Calibri" w:eastAsia="Calibri" w:hAnsi="Calibri" w:cs="Calibri"/>
          <w:sz w:val="12"/>
        </w:rPr>
        <w:t>Complete all of the following Take at least 1 of the following: CJ317 - Juvenile Justice (3)</w:t>
      </w:r>
    </w:p>
    <w:p w14:paraId="2BBCD79E" w14:textId="77777777" w:rsidR="007934E7" w:rsidRDefault="00000000">
      <w:pPr>
        <w:spacing w:after="9" w:line="248" w:lineRule="auto"/>
        <w:ind w:left="442" w:right="14" w:hanging="10"/>
      </w:pPr>
      <w:r>
        <w:rPr>
          <w:rFonts w:ascii="Calibri" w:eastAsia="Calibri" w:hAnsi="Calibri" w:cs="Calibri"/>
          <w:sz w:val="12"/>
        </w:rPr>
        <w:t>PSYC229 - Psychology of Gender (3)</w:t>
      </w:r>
    </w:p>
    <w:p w14:paraId="06A892CE" w14:textId="77777777" w:rsidR="007934E7" w:rsidRDefault="00000000">
      <w:pPr>
        <w:spacing w:after="9" w:line="248" w:lineRule="auto"/>
        <w:ind w:left="442" w:right="14" w:hanging="10"/>
      </w:pPr>
      <w:r>
        <w:rPr>
          <w:rFonts w:ascii="Calibri" w:eastAsia="Calibri" w:hAnsi="Calibri" w:cs="Calibri"/>
          <w:sz w:val="12"/>
        </w:rPr>
        <w:t>PSYC331 - The Psychology of Health (3)</w:t>
      </w:r>
    </w:p>
    <w:p w14:paraId="0C14AA7A" w14:textId="77777777" w:rsidR="007934E7" w:rsidRDefault="00000000">
      <w:pPr>
        <w:spacing w:after="9" w:line="248" w:lineRule="auto"/>
        <w:ind w:left="442" w:right="14" w:hanging="10"/>
      </w:pPr>
      <w:r>
        <w:rPr>
          <w:rFonts w:ascii="Calibri" w:eastAsia="Calibri" w:hAnsi="Calibri" w:cs="Calibri"/>
          <w:sz w:val="12"/>
        </w:rPr>
        <w:t>PSYC431 - Social Psychology (3)</w:t>
      </w:r>
    </w:p>
    <w:p w14:paraId="0FDCC24C" w14:textId="77777777" w:rsidR="007934E7" w:rsidRDefault="00000000">
      <w:pPr>
        <w:spacing w:after="9" w:line="248" w:lineRule="auto"/>
        <w:ind w:left="442" w:right="14" w:hanging="10"/>
      </w:pPr>
      <w:r>
        <w:rPr>
          <w:rFonts w:ascii="Calibri" w:eastAsia="Calibri" w:hAnsi="Calibri" w:cs="Calibri"/>
          <w:sz w:val="12"/>
        </w:rPr>
        <w:t>SOC102 - Social Problems (FS) (3)</w:t>
      </w:r>
    </w:p>
    <w:p w14:paraId="23168506" w14:textId="77777777" w:rsidR="007934E7" w:rsidRDefault="00000000">
      <w:pPr>
        <w:spacing w:after="9" w:line="248" w:lineRule="auto"/>
        <w:ind w:left="442" w:right="14" w:hanging="10"/>
      </w:pPr>
      <w:r>
        <w:rPr>
          <w:rFonts w:ascii="Calibri" w:eastAsia="Calibri" w:hAnsi="Calibri" w:cs="Calibri"/>
          <w:sz w:val="12"/>
        </w:rPr>
        <w:t>SOC415 - Juvenile Delinquency (3)</w:t>
      </w:r>
    </w:p>
    <w:p w14:paraId="31F9FF7D" w14:textId="77777777" w:rsidR="007934E7" w:rsidRDefault="00000000">
      <w:pPr>
        <w:spacing w:after="9" w:line="248" w:lineRule="auto"/>
        <w:ind w:left="442" w:right="14" w:hanging="10"/>
      </w:pPr>
      <w:r>
        <w:rPr>
          <w:rFonts w:ascii="Calibri" w:eastAsia="Calibri" w:hAnsi="Calibri" w:cs="Calibri"/>
          <w:sz w:val="12"/>
        </w:rPr>
        <w:t>SOC472 - Sociology of Aging (3)</w:t>
      </w:r>
    </w:p>
    <w:p w14:paraId="5ECB1CC0" w14:textId="77777777" w:rsidR="007934E7" w:rsidRDefault="00000000">
      <w:pPr>
        <w:spacing w:after="9" w:line="248" w:lineRule="auto"/>
        <w:ind w:left="442" w:right="14" w:hanging="10"/>
      </w:pPr>
      <w:r>
        <w:rPr>
          <w:rFonts w:ascii="Calibri" w:eastAsia="Calibri" w:hAnsi="Calibri" w:cs="Calibri"/>
          <w:sz w:val="12"/>
        </w:rPr>
        <w:t>SOC481 - Sociology of Gender and Aging (3)</w:t>
      </w:r>
    </w:p>
    <w:p w14:paraId="311AD063" w14:textId="77777777" w:rsidR="007934E7" w:rsidRDefault="00000000">
      <w:pPr>
        <w:spacing w:after="9" w:line="248" w:lineRule="auto"/>
        <w:ind w:left="442" w:right="14" w:hanging="10"/>
      </w:pPr>
      <w:r>
        <w:rPr>
          <w:rFonts w:ascii="Calibri" w:eastAsia="Calibri" w:hAnsi="Calibri" w:cs="Calibri"/>
          <w:sz w:val="12"/>
        </w:rPr>
        <w:t>SOCWRK101 - Introduction to Social Welfare (FS) (3)</w:t>
      </w:r>
    </w:p>
    <w:p w14:paraId="6CB92940" w14:textId="77777777" w:rsidR="007934E7" w:rsidRDefault="00000000">
      <w:pPr>
        <w:spacing w:after="267" w:line="310" w:lineRule="auto"/>
        <w:ind w:left="0" w:right="14" w:firstLine="432"/>
      </w:pPr>
      <w:r>
        <w:rPr>
          <w:rFonts w:ascii="Calibri" w:eastAsia="Calibri" w:hAnsi="Calibri" w:cs="Calibri"/>
          <w:sz w:val="12"/>
        </w:rPr>
        <w:t>SOCWRK414 - Core Concepts in Trauma Informed Child Welfare Practice (3) Note: CJ317 and SOCWRK414 have a prerequisite that is not for the minor, but is required prior to taking these electives. Grand Total Credits: 24</w:t>
      </w:r>
    </w:p>
    <w:p w14:paraId="16705A70" w14:textId="77777777" w:rsidR="007934E7" w:rsidRDefault="00000000">
      <w:pPr>
        <w:spacing w:after="85"/>
        <w:ind w:left="23" w:right="34"/>
      </w:pPr>
      <w:r>
        <w:t>The value of the psychology minor is to provide an opportunity to study psychological science in depth. To that end, other than the MATH254 option, only courses from the Department of Psychological Science with the PSYC prefix can be applied to the psychology minor.</w:t>
      </w:r>
    </w:p>
    <w:p w14:paraId="6F4A3A99" w14:textId="77777777" w:rsidR="007934E7" w:rsidRDefault="00000000">
      <w:pPr>
        <w:spacing w:after="1" w:line="257" w:lineRule="auto"/>
        <w:ind w:left="470" w:right="470" w:hanging="10"/>
        <w:jc w:val="center"/>
      </w:pPr>
      <w:r>
        <w:rPr>
          <w:rFonts w:ascii="Calibri" w:eastAsia="Calibri" w:hAnsi="Calibri" w:cs="Calibri"/>
          <w:sz w:val="18"/>
        </w:rPr>
        <w:t>Psychology Minor</w:t>
      </w:r>
    </w:p>
    <w:p w14:paraId="0DB6FD77" w14:textId="77777777" w:rsidR="007934E7" w:rsidRDefault="00000000">
      <w:pPr>
        <w:spacing w:after="9" w:line="248" w:lineRule="auto"/>
        <w:ind w:left="144" w:right="2998" w:hanging="144"/>
      </w:pPr>
      <w:r>
        <w:rPr>
          <w:rFonts w:ascii="Calibri" w:eastAsia="Calibri" w:hAnsi="Calibri" w:cs="Calibri"/>
          <w:sz w:val="12"/>
        </w:rPr>
        <w:t>Complete all of the following Take the following:</w:t>
      </w:r>
    </w:p>
    <w:p w14:paraId="402677B3" w14:textId="77777777" w:rsidR="007934E7" w:rsidRDefault="00000000">
      <w:pPr>
        <w:spacing w:after="44" w:line="248" w:lineRule="auto"/>
        <w:ind w:left="313" w:right="14" w:hanging="10"/>
      </w:pPr>
      <w:r>
        <w:rPr>
          <w:rFonts w:ascii="Calibri" w:eastAsia="Calibri" w:hAnsi="Calibri" w:cs="Calibri"/>
          <w:sz w:val="12"/>
        </w:rPr>
        <w:t>PSYC101 - Introduction to Psychology (FS) (3)</w:t>
      </w:r>
    </w:p>
    <w:p w14:paraId="1ECAF41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B028C3D" w14:textId="77777777" w:rsidR="007934E7" w:rsidRDefault="00000000">
      <w:pPr>
        <w:spacing w:after="9" w:line="248" w:lineRule="auto"/>
        <w:ind w:left="313" w:right="14" w:hanging="10"/>
      </w:pPr>
      <w:r>
        <w:rPr>
          <w:rFonts w:ascii="Calibri" w:eastAsia="Calibri" w:hAnsi="Calibri" w:cs="Calibri"/>
          <w:sz w:val="12"/>
        </w:rPr>
        <w:t>PSYC295 - Statistical Methods (3)</w:t>
      </w:r>
    </w:p>
    <w:p w14:paraId="5BCAEC5B" w14:textId="77777777" w:rsidR="007934E7" w:rsidRDefault="00000000">
      <w:pPr>
        <w:spacing w:after="44" w:line="248" w:lineRule="auto"/>
        <w:ind w:left="313" w:right="14" w:hanging="10"/>
      </w:pPr>
      <w:r>
        <w:rPr>
          <w:rFonts w:ascii="Calibri" w:eastAsia="Calibri" w:hAnsi="Calibri" w:cs="Calibri"/>
          <w:sz w:val="12"/>
        </w:rPr>
        <w:t>MATH254 - Statistical Methods (FM) (3)</w:t>
      </w:r>
    </w:p>
    <w:p w14:paraId="12DA43FD" w14:textId="77777777" w:rsidR="007934E7" w:rsidRDefault="00000000">
      <w:pPr>
        <w:spacing w:after="9" w:line="248" w:lineRule="auto"/>
        <w:ind w:left="154" w:right="14" w:hanging="10"/>
      </w:pPr>
      <w:r>
        <w:rPr>
          <w:rFonts w:ascii="Calibri" w:eastAsia="Calibri" w:hAnsi="Calibri" w:cs="Calibri"/>
          <w:sz w:val="12"/>
        </w:rPr>
        <w:t>Take at least 4 of the following:</w:t>
      </w:r>
    </w:p>
    <w:p w14:paraId="5A6F0E16" w14:textId="77777777" w:rsidR="007934E7" w:rsidRDefault="00000000">
      <w:pPr>
        <w:spacing w:after="9" w:line="248" w:lineRule="auto"/>
        <w:ind w:left="313" w:right="14" w:hanging="10"/>
      </w:pPr>
      <w:r>
        <w:rPr>
          <w:rFonts w:ascii="Calibri" w:eastAsia="Calibri" w:hAnsi="Calibri" w:cs="Calibri"/>
          <w:sz w:val="12"/>
        </w:rPr>
        <w:t>PSYC301 - Abnormal Psychology (3)</w:t>
      </w:r>
    </w:p>
    <w:p w14:paraId="717C3F46" w14:textId="77777777" w:rsidR="007934E7" w:rsidRDefault="00000000">
      <w:pPr>
        <w:spacing w:after="9" w:line="248" w:lineRule="auto"/>
        <w:ind w:left="313" w:right="14" w:hanging="10"/>
      </w:pPr>
      <w:r>
        <w:rPr>
          <w:rFonts w:ascii="Calibri" w:eastAsia="Calibri" w:hAnsi="Calibri" w:cs="Calibri"/>
          <w:sz w:val="12"/>
        </w:rPr>
        <w:t>PSYC309 - Child Development (3)</w:t>
      </w:r>
    </w:p>
    <w:p w14:paraId="4694661A" w14:textId="77777777" w:rsidR="007934E7" w:rsidRDefault="00000000">
      <w:pPr>
        <w:spacing w:after="9" w:line="248" w:lineRule="auto"/>
        <w:ind w:left="313" w:right="14" w:hanging="10"/>
      </w:pPr>
      <w:r>
        <w:rPr>
          <w:rFonts w:ascii="Calibri" w:eastAsia="Calibri" w:hAnsi="Calibri" w:cs="Calibri"/>
          <w:sz w:val="12"/>
        </w:rPr>
        <w:t>PSYC310 - Adolescent and Adult Development (3)</w:t>
      </w:r>
    </w:p>
    <w:p w14:paraId="461DCF15" w14:textId="77777777" w:rsidR="007934E7" w:rsidRDefault="00000000">
      <w:pPr>
        <w:spacing w:after="9" w:line="248" w:lineRule="auto"/>
        <w:ind w:left="313" w:right="14" w:hanging="10"/>
      </w:pPr>
      <w:r>
        <w:rPr>
          <w:rFonts w:ascii="Calibri" w:eastAsia="Calibri" w:hAnsi="Calibri" w:cs="Calibri"/>
          <w:sz w:val="12"/>
        </w:rPr>
        <w:t>PSYC331 - The Psychology of Health (3)</w:t>
      </w:r>
    </w:p>
    <w:p w14:paraId="009E3817" w14:textId="77777777" w:rsidR="007934E7" w:rsidRDefault="00000000">
      <w:pPr>
        <w:spacing w:after="9" w:line="248" w:lineRule="auto"/>
        <w:ind w:left="313" w:right="14" w:hanging="10"/>
      </w:pPr>
      <w:r>
        <w:rPr>
          <w:rFonts w:ascii="Calibri" w:eastAsia="Calibri" w:hAnsi="Calibri" w:cs="Calibri"/>
          <w:sz w:val="12"/>
        </w:rPr>
        <w:t>PSYC351 - Personality (3)</w:t>
      </w:r>
    </w:p>
    <w:p w14:paraId="50DA8D91" w14:textId="77777777" w:rsidR="007934E7" w:rsidRDefault="00000000">
      <w:pPr>
        <w:spacing w:after="9" w:line="248" w:lineRule="auto"/>
        <w:ind w:left="313" w:right="14" w:hanging="10"/>
      </w:pPr>
      <w:r>
        <w:rPr>
          <w:rFonts w:ascii="Calibri" w:eastAsia="Calibri" w:hAnsi="Calibri" w:cs="Calibri"/>
          <w:sz w:val="12"/>
        </w:rPr>
        <w:t>PSYC431 - Social Psychology (3)</w:t>
      </w:r>
    </w:p>
    <w:p w14:paraId="6B75CAE4" w14:textId="77777777" w:rsidR="007934E7" w:rsidRDefault="00000000">
      <w:pPr>
        <w:spacing w:after="44" w:line="248" w:lineRule="auto"/>
        <w:ind w:left="313" w:right="14" w:hanging="10"/>
      </w:pPr>
      <w:r>
        <w:rPr>
          <w:rFonts w:ascii="Calibri" w:eastAsia="Calibri" w:hAnsi="Calibri" w:cs="Calibri"/>
          <w:sz w:val="12"/>
        </w:rPr>
        <w:t>PSYC459 - Psychology and Law (3)</w:t>
      </w:r>
    </w:p>
    <w:p w14:paraId="20F5829E" w14:textId="77777777" w:rsidR="007934E7" w:rsidRDefault="00000000">
      <w:pPr>
        <w:spacing w:after="9" w:line="305" w:lineRule="auto"/>
        <w:ind w:left="0" w:right="2243" w:firstLine="144"/>
      </w:pPr>
      <w:r>
        <w:rPr>
          <w:rFonts w:ascii="Calibri" w:eastAsia="Calibri" w:hAnsi="Calibri" w:cs="Calibri"/>
          <w:sz w:val="12"/>
        </w:rPr>
        <w:t>Take at least 3 credits from the following: Upper-division psychology courses Grand Total Credits: 21</w:t>
      </w:r>
    </w:p>
    <w:p w14:paraId="05A0AF8F" w14:textId="77777777" w:rsidR="007934E7" w:rsidRDefault="00000000">
      <w:pPr>
        <w:spacing w:after="506" w:line="370" w:lineRule="auto"/>
        <w:ind w:left="10" w:right="15" w:hanging="10"/>
        <w:jc w:val="right"/>
      </w:pPr>
      <w:r>
        <w:rPr>
          <w:rFonts w:ascii="Calibri" w:eastAsia="Calibri" w:hAnsi="Calibri" w:cs="Calibri"/>
          <w:sz w:val="20"/>
        </w:rPr>
        <w:t>PSYCHOLOGICAL SCIENCE</w:t>
      </w:r>
    </w:p>
    <w:p w14:paraId="007BB15B" w14:textId="77777777" w:rsidR="007934E7" w:rsidRDefault="00000000">
      <w:pPr>
        <w:pStyle w:val="Heading2"/>
        <w:spacing w:after="46"/>
        <w:ind w:left="25"/>
      </w:pPr>
      <w:r>
        <w:t>Course Offerings</w:t>
      </w:r>
    </w:p>
    <w:p w14:paraId="244FB093" w14:textId="77777777" w:rsidR="007934E7" w:rsidRDefault="00000000">
      <w:pPr>
        <w:spacing w:after="47" w:line="248" w:lineRule="auto"/>
        <w:ind w:left="11" w:right="46" w:hanging="10"/>
      </w:pPr>
      <w:r>
        <w:rPr>
          <w:rFonts w:ascii="Calibri" w:eastAsia="Calibri" w:hAnsi="Calibri" w:cs="Calibri"/>
        </w:rPr>
        <w:t>PSYC—Psychology</w:t>
      </w:r>
    </w:p>
    <w:p w14:paraId="2035B9F1" w14:textId="77777777" w:rsidR="007934E7" w:rsidRDefault="00000000">
      <w:pPr>
        <w:spacing w:after="4"/>
        <w:ind w:left="23" w:right="34"/>
      </w:pPr>
      <w:r>
        <w:rPr>
          <w:b/>
        </w:rPr>
        <w:t>PSYC101 Introduction to Psychology (3-0-3)(F,S,SU)(FS).</w:t>
      </w:r>
      <w:r>
        <w:t xml:space="preserve"> Investigation of mental processes and behavior through the lens of the scientific method. This survey course draws from topics within the American Psychological Association's five pillars of psychology: Pillar 1 Biological (Neuroscience, </w:t>
      </w:r>
    </w:p>
    <w:p w14:paraId="482B1CEB" w14:textId="77777777" w:rsidR="007934E7" w:rsidRDefault="00000000">
      <w:pPr>
        <w:spacing w:after="4"/>
        <w:ind w:left="23" w:right="34"/>
      </w:pPr>
      <w:r>
        <w:t xml:space="preserve">Sensation, Consciousness, Motivation); Pillar 2 Cognitive (Cognition, Memory, </w:t>
      </w:r>
    </w:p>
    <w:p w14:paraId="390134B5" w14:textId="77777777" w:rsidR="007934E7" w:rsidRDefault="00000000">
      <w:pPr>
        <w:spacing w:after="4"/>
        <w:ind w:left="23" w:right="34"/>
      </w:pPr>
      <w:r>
        <w:t xml:space="preserve">Perception); Pillar 3 Development (Learning, Life Span Development, </w:t>
      </w:r>
    </w:p>
    <w:p w14:paraId="7E4FD0ED" w14:textId="77777777" w:rsidR="007934E7" w:rsidRDefault="00000000">
      <w:pPr>
        <w:ind w:left="23" w:right="34"/>
      </w:pPr>
      <w:r>
        <w:t>Language); Pillar 4 Social and Personality (Social, Personality, Intelligence, Emotion, Multicultural, Gender); and Pillar 5 Mental and Physical Health (Abnormal, Health, Therapies).</w:t>
      </w:r>
    </w:p>
    <w:p w14:paraId="570F17BF" w14:textId="77777777" w:rsidR="007934E7" w:rsidRDefault="00000000">
      <w:pPr>
        <w:ind w:left="23" w:right="34"/>
      </w:pPr>
      <w:r>
        <w:rPr>
          <w:b/>
        </w:rPr>
        <w:t>PSYC111 Professional Development: Freshman (3-0-1)(F/S/SU).</w:t>
      </w:r>
      <w:r>
        <w:t xml:space="preserve"> First in a series of four created to provide direct touch points with students to facilitate academic preparedness, career exploration, establish post graduate trajectories, and develop resources for transitioning post college. With the support of faculty/staff, focus on navigating the social, academic, and logistical challenges associated with college. Exploration of short and long term academic related goals. Specifically, academic and work force related post graduate options and outline experiences to prepare for those options. (Pass/Fail.)</w:t>
      </w:r>
    </w:p>
    <w:p w14:paraId="790ED9C4" w14:textId="77777777" w:rsidR="007934E7" w:rsidRDefault="00000000">
      <w:pPr>
        <w:ind w:left="23" w:right="34"/>
      </w:pPr>
      <w:r>
        <w:rPr>
          <w:b/>
        </w:rPr>
        <w:t>PSYC120 Introduction to the Psychology Major (2-0-2)(F,S).</w:t>
      </w:r>
      <w:r>
        <w:t xml:space="preserve"> This course is designed to orient the prospective psychology major to the field of psychology and to inform the student about academic requirements, expectations, opportunities, career options and limitations. (Pass/Fail.) PREREQ: PSYC101.</w:t>
      </w:r>
    </w:p>
    <w:p w14:paraId="49C53D2C" w14:textId="77777777" w:rsidR="007934E7" w:rsidRDefault="00000000">
      <w:pPr>
        <w:ind w:left="23" w:right="34"/>
      </w:pPr>
      <w:r>
        <w:rPr>
          <w:b/>
        </w:rPr>
        <w:t>PSYC155 (ANTH155)(BIOL155)(DATA-R155)(SOC155) Introduction to R Programming (1-0-1)(F,S).</w:t>
      </w:r>
      <w:r>
        <w:t xml:space="preserve"> Introduces R language and environment, including how to load data, prepare data for analysis, and manipulate data frames. Overviews basic programming skills, conditional expressions, loops, and functions in R. May be taken for credit in ANTH, BIOL, DATA-R, PSYC, or SOC, but not for more than one discipline.</w:t>
      </w:r>
    </w:p>
    <w:p w14:paraId="2EC89C53" w14:textId="77777777" w:rsidR="007934E7" w:rsidRDefault="00000000">
      <w:pPr>
        <w:ind w:left="23" w:right="34"/>
      </w:pPr>
      <w:r>
        <w:rPr>
          <w:b/>
        </w:rPr>
        <w:t>PSYC202 The Science and Practice of Happiness (3-0-3)(F/S/SU).</w:t>
      </w:r>
      <w:r>
        <w:t xml:space="preserve"> Focus on the individual behaviors and mental processes that contribute to happiness through a scientific lens. Subjects include, and are not limited to: empathy, humor, kindness, forgiveness, gratitude, compassion, and mindfulness. An emphasis is placed on the application of this science through the development of a personal happiness practice.</w:t>
      </w:r>
    </w:p>
    <w:p w14:paraId="6121DFBC" w14:textId="77777777" w:rsidR="007934E7" w:rsidRDefault="00000000">
      <w:pPr>
        <w:spacing w:after="8"/>
        <w:ind w:left="23" w:right="34"/>
      </w:pPr>
      <w:r>
        <w:rPr>
          <w:b/>
        </w:rPr>
        <w:t>PSYC219 Cross-Cultural Psychology (3-0-3)(F/S).</w:t>
      </w:r>
      <w:r>
        <w:t xml:space="preserve"> Review of cultural similarity and differences in such areas as child development, gender roles, social behavior, language and communication, and mental illness. Focus on psychological theory and research relevant to explaining how cultural factors influence human behavior and thought. PREREQ: PSYC101. </w:t>
      </w:r>
      <w:r>
        <w:rPr>
          <w:b/>
        </w:rPr>
        <w:t>PSYC222 Professional Development: Sophomore (3-0-1)(F/S/SU).</w:t>
      </w:r>
      <w:r>
        <w:t xml:space="preserve"> Second in a series of four created to provide direct touch points with students to facilitate academic preparedness, career exploration, establish post graduate trajectories, and develop resources for transitioning post college. With the support of faculty/staff, focus on developing academic plans that align with their anticipated post graduate goals. Identify specific post graduate trajectories, develop academic plans that support those trajectories, and begin to develop a skills narrative that represents their development thus far in college. (Pass/Fail.). </w:t>
      </w:r>
    </w:p>
    <w:p w14:paraId="6B91295A" w14:textId="77777777" w:rsidR="007934E7" w:rsidRDefault="00000000">
      <w:pPr>
        <w:ind w:left="23" w:right="34"/>
      </w:pPr>
      <w:r>
        <w:t>PREREQ: PSYC111.</w:t>
      </w:r>
    </w:p>
    <w:p w14:paraId="3AEC5DC7" w14:textId="77777777" w:rsidR="007934E7" w:rsidRDefault="00000000">
      <w:pPr>
        <w:ind w:left="23" w:right="34"/>
      </w:pPr>
      <w:r>
        <w:rPr>
          <w:b/>
        </w:rPr>
        <w:t>PSYC229 Psychology of Gender (3-0-3)(F/S).</w:t>
      </w:r>
      <w:r>
        <w:t xml:space="preserve"> Examines gender issues from a psychological perspective, including scientific literature and psychological theories on these issues. Topics, among others, include work and family issues, biological vs. psychosocial influences on behavior, and gender roles. PREREQ: PSYC101.</w:t>
      </w:r>
    </w:p>
    <w:p w14:paraId="18D66D58" w14:textId="77777777" w:rsidR="007934E7" w:rsidRDefault="00000000">
      <w:pPr>
        <w:ind w:left="23" w:right="34"/>
      </w:pPr>
      <w:r>
        <w:rPr>
          <w:b/>
        </w:rPr>
        <w:t>PSYC261 Human Sexuality (3-0-3)(F/S).</w:t>
      </w:r>
      <w:r>
        <w:t xml:space="preserve"> An overview of human sexuality emphasizing both physiological and psychological aspects of sexuality. Topics include sexual anatomy and physiology, sexual response cycle, childbirth, contraception, sexual dysfunction, sex role development, and sexual deviation. Cross-cultural values will be examined and a values clarification unit will be included. PREREQ: PSYC101.</w:t>
      </w:r>
    </w:p>
    <w:p w14:paraId="752D7878" w14:textId="77777777" w:rsidR="007934E7" w:rsidRDefault="00000000">
      <w:pPr>
        <w:pStyle w:val="Heading2"/>
        <w:spacing w:after="590" w:line="265" w:lineRule="auto"/>
        <w:ind w:left="5"/>
      </w:pPr>
      <w:r>
        <w:t>PSYCHOLOGICAL SCIENCE</w:t>
      </w:r>
    </w:p>
    <w:p w14:paraId="6C7399F0" w14:textId="77777777" w:rsidR="007934E7" w:rsidRDefault="00000000">
      <w:pPr>
        <w:ind w:left="23" w:right="34"/>
      </w:pPr>
      <w:r>
        <w:rPr>
          <w:b/>
        </w:rPr>
        <w:t>PSYC271 Human Relationships (3-0-3)(F/S).</w:t>
      </w:r>
      <w:r>
        <w:t xml:space="preserve"> The study of individual sexuality as well as the dynamics of close relationships from a variety of psychological perspectives. Topics covered include sexuality development, sexual behavior, initial attraction, dating patterns, long-term relationships, familial relationships, intimacy and communication, domestic violence, and relationship development. PREREQ: PSYC101.</w:t>
      </w:r>
    </w:p>
    <w:p w14:paraId="29E58041" w14:textId="77777777" w:rsidR="007934E7" w:rsidRDefault="00000000">
      <w:pPr>
        <w:ind w:left="23" w:right="34"/>
      </w:pPr>
      <w:r>
        <w:rPr>
          <w:b/>
        </w:rPr>
        <w:t>PSYC290 The Psychology of Eating (3-0-3)(S).</w:t>
      </w:r>
      <w:r>
        <w:t xml:space="preserve"> The psychological processes underlying human development of eating behaviors and the adoption of both healthy and unhealthy cognitions and behaviors concerning food, eating, and body image. Issues addressed include: food choice, food preferences, eating motivation, cultural influences, weight regulation, body image, dieting, obesity, eating disorders, and treatment. PREREQ: PSYC101.</w:t>
      </w:r>
    </w:p>
    <w:p w14:paraId="6475FF06" w14:textId="77777777" w:rsidR="007934E7" w:rsidRDefault="00000000">
      <w:pPr>
        <w:ind w:left="23" w:right="34"/>
      </w:pPr>
      <w:r>
        <w:rPr>
          <w:b/>
        </w:rPr>
        <w:t>PSYC295 Statistical Methods (3-0-3)(F,S).</w:t>
      </w:r>
      <w:r>
        <w:t xml:space="preserve"> Statistical concepts and methods commonly used in treatment of data in the social sciences. Topics covered will include: measures of central tendency and of variability, correlation measures, probability, and analysis of variance. PREREQ: PSYC101.</w:t>
      </w:r>
    </w:p>
    <w:p w14:paraId="1DC578FA" w14:textId="77777777" w:rsidR="007934E7" w:rsidRDefault="00000000">
      <w:pPr>
        <w:ind w:left="23" w:right="34"/>
      </w:pPr>
      <w:r>
        <w:rPr>
          <w:b/>
        </w:rPr>
        <w:t>PSYC301 Abnormal Psychology (3-0-3)(F,S).</w:t>
      </w:r>
      <w:r>
        <w:t xml:space="preserve"> A descriptive approach to the study of the etiology, development, and dynamics of behavioral disorders, together with a review of current preventive and remedial practices. PREREQ: PSYC101, upper-division standing.</w:t>
      </w:r>
    </w:p>
    <w:p w14:paraId="3BBEC299" w14:textId="77777777" w:rsidR="007934E7" w:rsidRDefault="00000000">
      <w:pPr>
        <w:ind w:left="23" w:right="34"/>
      </w:pPr>
      <w:r>
        <w:rPr>
          <w:b/>
        </w:rPr>
        <w:t>PSYC309 Child Development (3-0-3)(F,S).</w:t>
      </w:r>
      <w:r>
        <w:t xml:space="preserve"> Designed for psychology majors, the course emphasizes theories of human development including psychodynamic, behavioral, social-learning, and cognitive. Contemporary views of genetic and environmental contributions will be examined. Research designs appropriate to developmental issues will be explored. The emphasis will be on development from the prenatal period to adolescence. PREREQ: PSYC101, upper-division standing.</w:t>
      </w:r>
    </w:p>
    <w:p w14:paraId="203C2EC4" w14:textId="77777777" w:rsidR="007934E7" w:rsidRDefault="00000000">
      <w:pPr>
        <w:ind w:left="23" w:right="34"/>
      </w:pPr>
      <w:r>
        <w:rPr>
          <w:b/>
        </w:rPr>
        <w:t>PSYC310 Adolescent and Adult Development (3-0-3)(F,S).</w:t>
      </w:r>
      <w:r>
        <w:t xml:space="preserve"> Designed for psychology majors, the course emphasizes theories of human development including psychodynamic, behavioral, social-learning, and cognitive. Includes contemporary views of genetics, the environmental, and research designs appropriate to developmental issues. PREREQ: PSYC101, upper-division standing.</w:t>
      </w:r>
    </w:p>
    <w:p w14:paraId="3FDADE1C" w14:textId="77777777" w:rsidR="007934E7" w:rsidRDefault="00000000">
      <w:pPr>
        <w:ind w:left="23" w:right="34"/>
      </w:pPr>
      <w:r>
        <w:rPr>
          <w:b/>
        </w:rPr>
        <w:t>PSYC321 Research Methods (3-1-4)(F,S).</w:t>
      </w:r>
      <w:r>
        <w:t xml:space="preserve"> The application of scientific methodology to the study of behavior. Design of experiments, methods of analysis, and interpretation of data; reporting of behavioral research. PREREQ: ENGL102, PSYC120, PSYC295, upper-division standing.</w:t>
      </w:r>
    </w:p>
    <w:p w14:paraId="4A87A7E5" w14:textId="77777777" w:rsidR="007934E7" w:rsidRDefault="00000000">
      <w:pPr>
        <w:spacing w:after="8" w:line="270" w:lineRule="auto"/>
        <w:ind w:left="-5" w:right="18" w:hanging="10"/>
      </w:pPr>
      <w:r>
        <w:rPr>
          <w:b/>
        </w:rPr>
        <w:t xml:space="preserve">PSYC322 (ANTH322)(DATA-R322)(SOC322) Principles of Data Science </w:t>
      </w:r>
    </w:p>
    <w:p w14:paraId="5140E038" w14:textId="77777777" w:rsidR="007934E7" w:rsidRDefault="00000000">
      <w:pPr>
        <w:ind w:left="23" w:right="34"/>
      </w:pPr>
      <w:r>
        <w:rPr>
          <w:b/>
        </w:rPr>
        <w:t>(3-0-3)(F).</w:t>
      </w:r>
      <w:r>
        <w:t xml:space="preserve"> An introduction to the core concepts of data science including: predictive modeling using machine learning and data mining; data gathering, extraction and cleaning; and exploratory data analysis. Emphasizes practical skills for liberal arts students to examine questions of human behavior using large and complex data sets. May be taken for credit as ANTH, DATA-R, PSYC, or SOC but not for more than one discipline. PREREQ: Upper-division standing, CS133, and a statistics course. </w:t>
      </w:r>
    </w:p>
    <w:p w14:paraId="40E6B0FD" w14:textId="77777777" w:rsidR="007934E7" w:rsidRDefault="00000000">
      <w:pPr>
        <w:spacing w:after="4"/>
        <w:ind w:left="23" w:right="34"/>
      </w:pPr>
      <w:r>
        <w:rPr>
          <w:b/>
        </w:rPr>
        <w:t>PSYC331 The Psychology of Health (3-0-3)(F/S).</w:t>
      </w:r>
      <w:r>
        <w:t xml:space="preserve"> This course focuses on how biological, psychological, cultural, and social factors affect health and illness. It evaluates the best ways to promote healthy living and prevent disease and how people react psychologically when they are diagnosed with an illness or asked to </w:t>
      </w:r>
    </w:p>
    <w:p w14:paraId="6D20C248" w14:textId="77777777" w:rsidR="007934E7" w:rsidRDefault="00000000">
      <w:pPr>
        <w:ind w:left="23" w:right="34"/>
      </w:pPr>
      <w:r>
        <w:t>make lifestyle changes. It also covers the influence of stress, coping, personality, culture, and family on health. PREREQ: PSYC101, PSYC295 or MATH254, upper-division standing.</w:t>
      </w:r>
    </w:p>
    <w:p w14:paraId="1CCA4556" w14:textId="77777777" w:rsidR="007934E7" w:rsidRDefault="00000000">
      <w:pPr>
        <w:ind w:left="23" w:right="34"/>
      </w:pPr>
      <w:r>
        <w:rPr>
          <w:b/>
        </w:rPr>
        <w:t>PSYC333 Professional Development: Junior (3-0-1)(F/S/SU).</w:t>
      </w:r>
      <w:r>
        <w:t xml:space="preserve"> Third in a series of four created to provide direct touch points with students to facilitate academic preparedness, career exploration, establish post graduate trajectories, and develop resources for transitioning post college. With the support of faculty/staff, focus on developing the relationships and experiences that will empower them to make transitions post college. Specifically, development of both academic and workforce post graduate plans, identifying specific programs for graduate work and workforce related options. (Pass/Fail.) PREREQ: PSYC222.</w:t>
      </w:r>
    </w:p>
    <w:p w14:paraId="16D2AD6A" w14:textId="77777777" w:rsidR="007934E7" w:rsidRDefault="00000000">
      <w:pPr>
        <w:spacing w:after="57" w:line="287" w:lineRule="auto"/>
        <w:ind w:left="-5" w:right="49" w:hanging="10"/>
        <w:jc w:val="both"/>
      </w:pPr>
      <w:r>
        <w:rPr>
          <w:b/>
        </w:rPr>
        <w:t>PSYC335 Biological Bases of Behavior (3-0-3)(F/S).</w:t>
      </w:r>
      <w:r>
        <w:t xml:space="preserve"> Classical and current issues in physiological psychology, including central and peripheral nervous systems, processing of information and organization of behavior, perception, motivation, emotion, and learning. PREREQ: PSYC101; BIOL107 or BIOL227; upperdivision standing.</w:t>
      </w:r>
    </w:p>
    <w:p w14:paraId="2B5385B0" w14:textId="77777777" w:rsidR="007934E7" w:rsidRDefault="00000000">
      <w:pPr>
        <w:ind w:left="23" w:right="34"/>
      </w:pPr>
      <w:r>
        <w:rPr>
          <w:b/>
        </w:rPr>
        <w:t>PSYC341 Perception (3-0-3)(F/S).</w:t>
      </w:r>
      <w:r>
        <w:t xml:space="preserve"> A survey of the basic concepts in the psychology of perception. Processes are stressed, although coverage of receptor structure and neural pathways is included. PREREQ: PSYC101, upperdivision standing.</w:t>
      </w:r>
    </w:p>
    <w:p w14:paraId="3E3C8409" w14:textId="77777777" w:rsidR="007934E7" w:rsidRDefault="00000000">
      <w:pPr>
        <w:ind w:left="23" w:right="34"/>
      </w:pPr>
      <w:r>
        <w:rPr>
          <w:b/>
        </w:rPr>
        <w:t>PSYC343 Cognitive Psychology (3-0-3)(F/S).</w:t>
      </w:r>
      <w:r>
        <w:t xml:space="preserve"> Foundation for understanding the issues, principles, and models involved in the study of mental processes. Topics range from classic cognitive psychology to more current neuroscience. Applications are emphasized. PREREQ: PSYC321, upper-division standing.</w:t>
      </w:r>
    </w:p>
    <w:p w14:paraId="32A2119B" w14:textId="77777777" w:rsidR="007934E7" w:rsidRDefault="00000000">
      <w:pPr>
        <w:ind w:left="23" w:right="34"/>
      </w:pPr>
      <w:r>
        <w:rPr>
          <w:b/>
        </w:rPr>
        <w:t>PSYC351 Personality (3-0-3)(F/S).</w:t>
      </w:r>
      <w:r>
        <w:t xml:space="preserve"> A study of the major contemporary theories and concepts of personality, with special emphasis on psychoanalytic, humanistic, and behavioral approaches. PREREQ: PSYC101; BIOL107 or BIOL227; upperdivision standing.</w:t>
      </w:r>
    </w:p>
    <w:p w14:paraId="0E8A33F7" w14:textId="77777777" w:rsidR="007934E7" w:rsidRDefault="00000000">
      <w:pPr>
        <w:ind w:left="23" w:right="34"/>
      </w:pPr>
      <w:r>
        <w:rPr>
          <w:b/>
        </w:rPr>
        <w:t>PSYC357 Introduction to Counseling Skills (3-0-3)(F,S).</w:t>
      </w:r>
      <w:r>
        <w:t xml:space="preserve"> Explores relevant dimensions of the helping relationship, especially the role of the helper. Emphasis will be on developing effective communication and fundamental counseling skills. PREREQ: PSYC301, upper-division standing.</w:t>
      </w:r>
    </w:p>
    <w:p w14:paraId="66F8373C" w14:textId="77777777" w:rsidR="007934E7" w:rsidRDefault="00000000">
      <w:pPr>
        <w:ind w:left="23" w:right="34"/>
      </w:pPr>
      <w:r>
        <w:rPr>
          <w:b/>
        </w:rPr>
        <w:t>PSYC367 Psychological Neuroscience (3-0-3)(F/S).</w:t>
      </w:r>
      <w:r>
        <w:t xml:space="preserve"> Consideration of neuroscience with particular emphasis on current approaches and applications relating to human brain research. The goal is to illuminate the complex interaction shared by physiological/biological and mental functions and processes. The objective is to illustrate the dynamic role of neuroscience in transforming conventional ideology of brain processes and function. PREREQ: PSYC101; BIOL107 or BIOL227; upper-division standing.</w:t>
      </w:r>
    </w:p>
    <w:p w14:paraId="5B6BF4F4" w14:textId="77777777" w:rsidR="007934E7" w:rsidRDefault="00000000">
      <w:pPr>
        <w:ind w:left="23" w:right="34"/>
      </w:pPr>
      <w:r>
        <w:rPr>
          <w:b/>
        </w:rPr>
        <w:t>PSYC401 General Psychology Teaching Assistant (0-3-3)(F,S).</w:t>
      </w:r>
      <w:r>
        <w:t xml:space="preserve"> Serve as teaching assistant for PSYC101. Experience may include attending lectures, holding office hours, tutoring students, grading papers, supervising review sessions, guest lecturing, and/or other duties relevant to the course. PREREQ: PSYC101, upperdivision standing, cumulative GPA above 3.00, PERM/INST.</w:t>
      </w:r>
    </w:p>
    <w:p w14:paraId="57A10DA8" w14:textId="77777777" w:rsidR="007934E7" w:rsidRDefault="00000000">
      <w:pPr>
        <w:ind w:left="23" w:right="34"/>
      </w:pPr>
      <w:r>
        <w:rPr>
          <w:b/>
        </w:rPr>
        <w:t>PSYC402 Psychology Teaching Assistant (0-3-3)(F,S).</w:t>
      </w:r>
      <w:r>
        <w:t xml:space="preserve"> Serve as teaching assistant for one psychology course. Experience may include attending lectures, holding office hours, tutoring students, grading papers, supervising review sessions, guest lecturing, and/or other duties relevant to teaching the course. Course may be repeated for a maximum of 6 credits. PREREQ: Upper-division standing, cumulative GPA above 3.00, PERM/INST.</w:t>
      </w:r>
    </w:p>
    <w:p w14:paraId="5895B7C7" w14:textId="77777777" w:rsidR="007934E7" w:rsidRDefault="00000000">
      <w:pPr>
        <w:ind w:left="23" w:right="34"/>
      </w:pPr>
      <w:r>
        <w:rPr>
          <w:b/>
        </w:rPr>
        <w:t>PSYC405 Advanced Statistical Methods (3-0-3)(F/S).</w:t>
      </w:r>
      <w:r>
        <w:t xml:space="preserve"> Advanced topics in univariate statistics (for example, repeated measures designs) and multivariate techniques such as discriminant analysis, factor analysis, and principal component analysis. PREREQ: PSYC321 or equivalent, upper-division standing, or PERM/INST.</w:t>
      </w:r>
    </w:p>
    <w:p w14:paraId="02B82DA8" w14:textId="77777777" w:rsidR="007934E7" w:rsidRDefault="00000000">
      <w:pPr>
        <w:ind w:left="23" w:right="34"/>
      </w:pPr>
      <w:r>
        <w:rPr>
          <w:b/>
        </w:rPr>
        <w:t>PSYC410 Skills in Academic Advising (2-1-1)(F).</w:t>
      </w:r>
      <w:r>
        <w:t xml:space="preserve"> A detailed account of the information and skills necessary to serve as an academic advisor as an undergraduate student. Topics include Boise State University’s undergraduate degree requirements, Psychology BS degree requirements, an overview of academic and personal support resources available to students, FERPA training, and the Department of Psychological Science’s expectations for undergraduate students serving as academic advisors. Opportunities to shadow current students serving as academic advisors for the Department of Psychological Science will also be provided. PREREQ: PERM/INST.</w:t>
      </w:r>
    </w:p>
    <w:p w14:paraId="6EBC29C5" w14:textId="77777777" w:rsidR="007934E7" w:rsidRDefault="00000000">
      <w:pPr>
        <w:ind w:left="23" w:right="34"/>
      </w:pPr>
      <w:r>
        <w:rPr>
          <w:b/>
        </w:rPr>
        <w:t>PSYC411 Practicing Skills in Advising (1-1-1)(F).</w:t>
      </w:r>
      <w:r>
        <w:t xml:space="preserve"> Hands-on advising training course. Students will shadow current advisors and begin serving as psychology advisors in training. PREREQ: PERM/INST.</w:t>
      </w:r>
    </w:p>
    <w:p w14:paraId="439B5D0F" w14:textId="77777777" w:rsidR="007934E7" w:rsidRDefault="00000000">
      <w:pPr>
        <w:ind w:left="23" w:right="34"/>
      </w:pPr>
      <w:r>
        <w:rPr>
          <w:b/>
        </w:rPr>
        <w:t>PSYC412 Psychology Peer Advising (1-5-3)(F).</w:t>
      </w:r>
      <w:r>
        <w:t xml:space="preserve"> Utilize skills learned in PSYC410 and PSYC411 by serving as Psychology Peer Advisors. Assist psychology majors and minors with class scheduling, planning their degree, exploring minors and certificates, and answering academic-related questions. PREREQ: PERM/ INST.</w:t>
      </w:r>
    </w:p>
    <w:p w14:paraId="3A4DE7FC" w14:textId="77777777" w:rsidR="007934E7" w:rsidRDefault="00000000">
      <w:pPr>
        <w:spacing w:after="8" w:line="270" w:lineRule="auto"/>
        <w:ind w:left="-5" w:right="18" w:hanging="10"/>
      </w:pPr>
      <w:r>
        <w:rPr>
          <w:b/>
        </w:rPr>
        <w:t>PSYC413 Advanced Psychology Peer Advising (1-5-3)(F).</w:t>
      </w:r>
      <w:r>
        <w:t xml:space="preserve"> Serve as Psychology </w:t>
      </w:r>
    </w:p>
    <w:p w14:paraId="59C978BA" w14:textId="77777777" w:rsidR="007934E7" w:rsidRDefault="00000000">
      <w:pPr>
        <w:spacing w:after="57" w:line="287" w:lineRule="auto"/>
        <w:ind w:left="-5" w:right="49" w:hanging="10"/>
        <w:jc w:val="both"/>
      </w:pPr>
      <w:r>
        <w:t>Peer Advisors. Duties include but are not limited to helping psychology majors and minors with class scheduling, planning their degree, exploring minors and certificates, answering academic-related questions, and helping mentor the incoming cohort of students enrolled in PSYC410 and PSYC411. PREREQ: PERM/INST.</w:t>
      </w:r>
    </w:p>
    <w:p w14:paraId="21294AAB" w14:textId="77777777" w:rsidR="007934E7" w:rsidRDefault="00000000">
      <w:pPr>
        <w:ind w:left="23" w:right="34"/>
      </w:pPr>
      <w:r>
        <w:rPr>
          <w:b/>
        </w:rPr>
        <w:t>PSYC419 Children and Families: Multicultural Perspectives (3-0-3)(F/S).</w:t>
      </w:r>
      <w:r>
        <w:t xml:space="preserve"> Research and theories on child development in the context of family interactions and influences. Examine cultural similarities and differences in parental values and beliefs about child rearing, socialization practices, gender roles in families, and the adolescent struggle for independence from family. PREREQ: PSYC101, upperdivision standing.</w:t>
      </w:r>
    </w:p>
    <w:p w14:paraId="48224675" w14:textId="77777777" w:rsidR="007934E7" w:rsidRDefault="00000000">
      <w:pPr>
        <w:spacing w:after="8" w:line="270" w:lineRule="auto"/>
        <w:ind w:left="-5" w:right="18" w:hanging="10"/>
      </w:pPr>
      <w:r>
        <w:rPr>
          <w:b/>
        </w:rPr>
        <w:t xml:space="preserve">PSYC420 (ANTH420)(DATA-R420)(SOC420) Social Network Analysis </w:t>
      </w:r>
    </w:p>
    <w:p w14:paraId="65F5C327" w14:textId="77777777" w:rsidR="007934E7" w:rsidRDefault="00000000">
      <w:pPr>
        <w:ind w:left="23" w:right="34"/>
      </w:pPr>
      <w:r>
        <w:rPr>
          <w:b/>
        </w:rPr>
        <w:t>(3-0-3)(F,S,SU).</w:t>
      </w:r>
      <w:r>
        <w:t xml:space="preserve"> Introduces and applies concepts and empirical methods of network analysis in a field based project. Social networks influence learning, economic behavior, and adoption of new products and organizational innovations. May be taken for credit as ANTH, DATA-R, PSYC or SOC, but not for more than one discipline. PREREQ: Upper-division standing and a statistics course. </w:t>
      </w:r>
      <w:r>
        <w:rPr>
          <w:b/>
        </w:rPr>
        <w:t>PSYC421 Psychological Measurement (3-0-3)(F/S).</w:t>
      </w:r>
      <w:r>
        <w:t xml:space="preserve"> Theory and nature of psychological measurement together with a survey of types of psychological tests currently used. PREREQ: PSYC321, upper-division standing.</w:t>
      </w:r>
    </w:p>
    <w:p w14:paraId="204CA867" w14:textId="77777777" w:rsidR="007934E7" w:rsidRDefault="00000000">
      <w:pPr>
        <w:ind w:left="23" w:right="34"/>
      </w:pPr>
      <w:r>
        <w:rPr>
          <w:b/>
        </w:rPr>
        <w:t>PSYC431 (SOC431) Social Psychology (3-0-3)(F/S).</w:t>
      </w:r>
      <w:r>
        <w:t xml:space="preserve"> The primary focus is the individual; the unit of analysis, the interpersonal behavior event. A study of individual motives, emotions, attitudes, and cognition with reference to interactions with other human beings. May be taken for PSYC or SOC credit, but not both. SOC101 and a course in statistics or research design are strongly recommended. PREREQ: PSYC101 or SOC101, and upper-division standing. </w:t>
      </w:r>
      <w:r>
        <w:rPr>
          <w:b/>
        </w:rPr>
        <w:t>PSYC438 Community Psychology (3-0-3)(F/S).</w:t>
      </w:r>
      <w:r>
        <w:t xml:space="preserve"> Focuses on human and social problems in a systemic context. Primary prevention and community empowerment strategies employed are emphasized for individual, community, and social benefit. A course in research methods is recommended but not required. PREREQ: PSYC101, PSYC295 or MATH254, upper-division standing.</w:t>
      </w:r>
    </w:p>
    <w:p w14:paraId="37E54D36" w14:textId="77777777" w:rsidR="007934E7" w:rsidRDefault="00000000">
      <w:pPr>
        <w:ind w:left="23" w:right="34"/>
      </w:pPr>
      <w:r>
        <w:rPr>
          <w:b/>
        </w:rPr>
        <w:t>PSYC441 Learning (3-0-3)(F/S).</w:t>
      </w:r>
      <w:r>
        <w:t xml:space="preserve"> Fundamental concepts of learning, with emphasis on classical conditioning, operant conditioning, and observational learning. Human applications of animal learning principles are stressed. PREREQ: PSYC321, upper-division standing.</w:t>
      </w:r>
    </w:p>
    <w:p w14:paraId="72CFE9A1" w14:textId="77777777" w:rsidR="007934E7" w:rsidRDefault="00000000">
      <w:pPr>
        <w:spacing w:after="4"/>
        <w:ind w:left="23" w:right="34"/>
      </w:pPr>
      <w:r>
        <w:rPr>
          <w:b/>
        </w:rPr>
        <w:t>PSYC444 Professional Development: Senior (3-0-1)(F/S/SU).</w:t>
      </w:r>
      <w:r>
        <w:t xml:space="preserve"> Fourth in a series of four created to provide direct touch points with students to facilitate academic preparedness, career exploration, establish post graduate trajectories, and develop resources for transitioning post college. With the support of faculty/staff, finalize resources for transitioning post college. Specifically resumes (workforce) and curriculum vitae (graduate school), write personal statements, identify and engage/</w:t>
      </w:r>
    </w:p>
    <w:p w14:paraId="2D42BD9A" w14:textId="77777777" w:rsidR="007934E7" w:rsidRDefault="00000000">
      <w:pPr>
        <w:spacing w:after="4"/>
        <w:ind w:left="23" w:right="34"/>
      </w:pPr>
      <w:r>
        <w:t xml:space="preserve">apply for post college opportunities, and practice interview skills. (Pass/Fail.) </w:t>
      </w:r>
    </w:p>
    <w:p w14:paraId="74707703" w14:textId="77777777" w:rsidR="007934E7" w:rsidRDefault="00000000">
      <w:pPr>
        <w:ind w:left="23" w:right="34"/>
      </w:pPr>
      <w:r>
        <w:t>PREREQ: PSYC333.</w:t>
      </w:r>
    </w:p>
    <w:p w14:paraId="1992A587" w14:textId="77777777" w:rsidR="007934E7" w:rsidRDefault="00000000">
      <w:pPr>
        <w:ind w:left="23" w:right="34"/>
      </w:pPr>
      <w:r>
        <w:rPr>
          <w:b/>
        </w:rPr>
        <w:t>PSYC455 Industrial/Organizational Psychology (3-0-3)(F/S).</w:t>
      </w:r>
      <w:r>
        <w:t xml:space="preserve"> Introduces fundamental theories, concepts, methods, issues, and psychology of organizational and employee effectiveness. Topics include employee selection, job analysis, criterion development, predictors of job performance, work teams, leadership, motivation, job attitudes, stress and well-being, and organizational development. PREREQ: PSYC321, upper-division standing.</w:t>
      </w:r>
    </w:p>
    <w:p w14:paraId="29E4F433" w14:textId="77777777" w:rsidR="007934E7" w:rsidRDefault="00000000">
      <w:pPr>
        <w:ind w:left="23" w:right="34"/>
      </w:pPr>
      <w:r>
        <w:rPr>
          <w:b/>
        </w:rPr>
        <w:t>PSYC459 Psychology and Law (3-0-3)(F/S).</w:t>
      </w:r>
      <w:r>
        <w:t xml:space="preserve"> The course provides an overview of research in the field of psychology and the law, and documents how psycholegal research relates to pressing issues facing the judicial system. A partial list of topics includes: eyewitness testimony, jury deliberations, criminal behavior, evidence, and the structure and function of the legal system. A course in statistics or research design is strongly recommended. PREREQ: PSYC101, upper-division standing.</w:t>
      </w:r>
    </w:p>
    <w:p w14:paraId="4F791F4B" w14:textId="77777777" w:rsidR="007934E7" w:rsidRDefault="00000000">
      <w:pPr>
        <w:spacing w:after="506" w:line="370" w:lineRule="auto"/>
        <w:ind w:left="10" w:right="15" w:hanging="10"/>
        <w:jc w:val="right"/>
      </w:pPr>
      <w:r>
        <w:rPr>
          <w:rFonts w:ascii="Calibri" w:eastAsia="Calibri" w:hAnsi="Calibri" w:cs="Calibri"/>
          <w:sz w:val="20"/>
        </w:rPr>
        <w:t>PSYCHOLOGICAL SCIENCE</w:t>
      </w:r>
    </w:p>
    <w:p w14:paraId="74B2671F" w14:textId="77777777" w:rsidR="007934E7" w:rsidRDefault="00000000">
      <w:pPr>
        <w:spacing w:after="8" w:line="270" w:lineRule="auto"/>
        <w:ind w:left="-5" w:right="18" w:hanging="10"/>
      </w:pPr>
      <w:r>
        <w:rPr>
          <w:b/>
        </w:rPr>
        <w:t xml:space="preserve">PSYC485 (ANTH485)(DATA-R485)(SOC485) Statistical Modeling in R </w:t>
      </w:r>
    </w:p>
    <w:p w14:paraId="7B2AF928" w14:textId="77777777" w:rsidR="007934E7" w:rsidRDefault="00000000">
      <w:pPr>
        <w:ind w:left="23" w:right="34"/>
      </w:pPr>
      <w:r>
        <w:rPr>
          <w:b/>
        </w:rPr>
        <w:t>(3-0-3)(S).</w:t>
      </w:r>
      <w:r>
        <w:t xml:space="preserve"> Focuses on statistical methods for practical data analysis, including parametric and non-parametric analyses, ANOVA, multiple and logistic regression, generalized linear models, and dimension reduction methods using R to examine and understand human behavior. Students will conduct a research project designed in partnership with a professional stakeholder that delivers actionable outcomes. May be taken for credit as ANTH, DATA-R, PSYC, or SOC, but not for more than one discipline. PREREQ: ITM430 and ITM340; or DATA-R322. </w:t>
      </w:r>
      <w:r>
        <w:rPr>
          <w:b/>
        </w:rPr>
        <w:t>PSYC487 Capstone Perspectives: History and Systems (3-0-3)(F/S)(FF).</w:t>
      </w:r>
      <w:r>
        <w:t xml:space="preserve"> A detailed account of the history of psychology encompassing the philosophical antecedents of modern psychology as well as the influential pioneers. Topics include history of psychology as a field of scientific inquiry, overview of development of schools of thought, prominent figures and key theories. PREREQ: PSYC321, senior standing.</w:t>
      </w:r>
    </w:p>
    <w:p w14:paraId="3AA57F20" w14:textId="77777777" w:rsidR="007934E7" w:rsidRDefault="00000000">
      <w:pPr>
        <w:ind w:left="23" w:right="34"/>
      </w:pPr>
      <w:r>
        <w:rPr>
          <w:b/>
        </w:rPr>
        <w:t>PSYC488 Directed Research in Psychology (V-V-V)(F,S,SU).</w:t>
      </w:r>
      <w:r>
        <w:t xml:space="preserve"> An undergraduate student assists on a research project, supervised by a member of the psychology faculty. Enrollment is contingent on a voluntary commitment to a research project by both parties (faculty and student). Course may be repeated for a maximum of 9 credits. PREREQ: Psychology major, cumulative GPA above 3.00, upper-division standing, and PERM/INST.</w:t>
      </w:r>
    </w:p>
    <w:p w14:paraId="7A0AB162" w14:textId="77777777" w:rsidR="007934E7" w:rsidRDefault="00000000">
      <w:pPr>
        <w:ind w:left="23" w:right="34"/>
      </w:pPr>
      <w:r>
        <w:rPr>
          <w:b/>
        </w:rPr>
        <w:t>PSYC489 Capstone Perspectives on Psychological Issues (3-0-3)(F/S).</w:t>
      </w:r>
      <w:r>
        <w:t xml:space="preserve"> Controversial issues and social problems are addressed. Students analyze how different areas of psychology contribute to the understanding of contemporary problems making psychological theory and research relevant and understandable to community agencies/groups. PREREQ: PSYC321, senior standing.</w:t>
      </w:r>
    </w:p>
    <w:p w14:paraId="0743F6BD" w14:textId="77777777" w:rsidR="007934E7" w:rsidRDefault="00000000">
      <w:pPr>
        <w:ind w:left="23" w:right="34"/>
      </w:pPr>
      <w:r>
        <w:rPr>
          <w:b/>
        </w:rPr>
        <w:t>PSYC490 Contemporary Topics In Psychology (3-0-3)(F/S).</w:t>
      </w:r>
      <w:r>
        <w:t xml:space="preserve"> Provides advanced coverage of topics in the instructor’s area of expertise, with particular focus on the application of psychological principles to address contemporary social problems. May be repeated for a maximum of nine credits. PREREQ: PSYC321, upperdivision standing.</w:t>
      </w:r>
    </w:p>
    <w:p w14:paraId="555D6722" w14:textId="77777777" w:rsidR="007934E7" w:rsidRDefault="00000000">
      <w:pPr>
        <w:ind w:left="23" w:right="34"/>
      </w:pPr>
      <w:r>
        <w:rPr>
          <w:b/>
        </w:rPr>
        <w:t>PSYC493 Internship in Psychology (V-V-V)(F,S,SU).</w:t>
      </w:r>
      <w:r>
        <w:t xml:space="preserve"> Some internship experiences are available through the department. Credit may be granted for psychological activities in applied settings. Course may be repeated for a maximum of 12 credits, not to be taken in a single semester. PREREQ: Psychology major, a cumulative GPA above 3.00, PSYC321, upper-division standing, and PERM/ INST.</w:t>
      </w:r>
    </w:p>
    <w:p w14:paraId="7B4A5F36" w14:textId="77777777" w:rsidR="007934E7" w:rsidRDefault="00000000">
      <w:pPr>
        <w:ind w:left="23" w:right="34"/>
      </w:pPr>
      <w:r>
        <w:rPr>
          <w:b/>
        </w:rPr>
        <w:t>PSYC495 Senior Thesis (0-3-3)(F,S).</w:t>
      </w:r>
      <w:r>
        <w:t xml:space="preserve"> An individual research project in psychology selected by student. Proposal must be approved by instructor before enrolling. Recommended projects are those which will contribute to the body of psychological knowledge or will apply psychological principles to practical problems. Recommended for psychology students planning on graduate school. Course may be taken for a maximum of 3 credits. PREREQ: PSYC101, PSYC321, upper-division standing, and PERM/INST.</w:t>
      </w:r>
    </w:p>
    <w:p w14:paraId="6F338EFA" w14:textId="77777777" w:rsidR="007934E7" w:rsidRDefault="00000000">
      <w:pPr>
        <w:ind w:left="23" w:right="34"/>
      </w:pPr>
      <w:r>
        <w:rPr>
          <w:b/>
        </w:rPr>
        <w:t>PSYC496 Independent Study in Psychology (V-V-V)(F,S,SU).</w:t>
      </w:r>
      <w:r>
        <w:t xml:space="preserve"> Independent study is an opportunity to earn academic credit outside of the established curriculum. It assumes the confluence of two streams of interest that of a student and that of a professor. Thus, enrollment is contingent on a voluntary commitment to the project by both parties. Course may be repeated for a maximum of 9 credits. PREREQ: Psychology major, a cumulative GPA above 3.0, PSYC321, upper-division standing, and PERM/INST.</w:t>
      </w:r>
    </w:p>
    <w:p w14:paraId="28011079" w14:textId="77777777" w:rsidR="007934E7" w:rsidRDefault="00000000">
      <w:pPr>
        <w:ind w:left="23" w:right="34"/>
      </w:pPr>
      <w:r>
        <w:t>NOTE: You may apply no more than nine (9) combined credit hours of independent study (496) and undergraduate research (488) toward your degree.</w:t>
      </w:r>
    </w:p>
    <w:p w14:paraId="4BE1AAFA" w14:textId="77777777" w:rsidR="007934E7" w:rsidRDefault="007934E7">
      <w:pPr>
        <w:sectPr w:rsidR="007934E7">
          <w:headerReference w:type="even" r:id="rId1073"/>
          <w:headerReference w:type="default" r:id="rId1074"/>
          <w:footerReference w:type="even" r:id="rId1075"/>
          <w:footerReference w:type="default" r:id="rId1076"/>
          <w:headerReference w:type="first" r:id="rId1077"/>
          <w:footerReference w:type="first" r:id="rId1078"/>
          <w:pgSz w:w="12240" w:h="15840"/>
          <w:pgMar w:top="517" w:right="1324" w:bottom="1007" w:left="610" w:header="720" w:footer="353" w:gutter="0"/>
          <w:cols w:num="2" w:space="518"/>
          <w:titlePg/>
        </w:sectPr>
      </w:pPr>
    </w:p>
    <w:p w14:paraId="2B691B6D" w14:textId="77777777" w:rsidR="007934E7" w:rsidRDefault="00000000">
      <w:pPr>
        <w:spacing w:after="13" w:line="248" w:lineRule="auto"/>
        <w:ind w:left="-5" w:right="0" w:hanging="10"/>
      </w:pPr>
      <w:r>
        <w:rPr>
          <w:rFonts w:ascii="Calibri" w:eastAsia="Calibri" w:hAnsi="Calibri" w:cs="Calibri"/>
          <w:sz w:val="32"/>
        </w:rPr>
        <w:t>School of Public and Population Health</w:t>
      </w:r>
    </w:p>
    <w:p w14:paraId="7A4DFFEF" w14:textId="77777777" w:rsidR="007934E7" w:rsidRDefault="00000000">
      <w:pPr>
        <w:pStyle w:val="Heading3"/>
        <w:ind w:left="-5"/>
      </w:pPr>
      <w:r>
        <w:t>College of Health Sciences |School of Public and Population Health</w:t>
      </w:r>
    </w:p>
    <w:p w14:paraId="1D605DC6" w14:textId="77777777" w:rsidR="007934E7" w:rsidRDefault="00000000">
      <w:pPr>
        <w:spacing w:after="108"/>
        <w:ind w:left="23" w:right="2317"/>
      </w:pPr>
      <w:r>
        <w:t xml:space="preserve">Health Science Riverside, Room 222 (208) 426-3929 (phone) </w:t>
      </w:r>
      <w:hyperlink r:id="rId1079">
        <w:r>
          <w:rPr>
            <w:color w:val="0332FF"/>
          </w:rPr>
          <w:t>boisestate.edu/phps/</w:t>
        </w:r>
      </w:hyperlink>
      <w:r>
        <w:t xml:space="preserve"> (website)</w:t>
      </w:r>
    </w:p>
    <w:p w14:paraId="14FA48C7" w14:textId="77777777" w:rsidR="007934E7" w:rsidRDefault="00000000">
      <w:pPr>
        <w:spacing w:after="4" w:line="265" w:lineRule="auto"/>
        <w:ind w:left="-5" w:right="38" w:hanging="10"/>
      </w:pPr>
      <w:r>
        <w:rPr>
          <w:i/>
        </w:rPr>
        <w:t xml:space="preserve">Divisional Dean/Director and Professor: </w:t>
      </w:r>
      <w:r>
        <w:t>Michael Mann.</w:t>
      </w:r>
      <w:r>
        <w:rPr>
          <w:i/>
        </w:rPr>
        <w:t xml:space="preserve"> Professors: </w:t>
      </w:r>
      <w:r>
        <w:t xml:space="preserve">Baker, Myers, </w:t>
      </w:r>
    </w:p>
    <w:p w14:paraId="60C6B795" w14:textId="77777777" w:rsidR="007934E7" w:rsidRDefault="00000000">
      <w:pPr>
        <w:spacing w:after="0"/>
        <w:ind w:left="23" w:right="34"/>
      </w:pPr>
      <w:r>
        <w:t>Rauscher, Reischl, Sand</w:t>
      </w:r>
      <w:r>
        <w:rPr>
          <w:i/>
        </w:rPr>
        <w:t xml:space="preserve">. Associate Professors: </w:t>
      </w:r>
      <w:r>
        <w:t xml:space="preserve">Curl, McCullough, Ortiz, Schafer, </w:t>
      </w:r>
    </w:p>
    <w:p w14:paraId="427DBF4C" w14:textId="77777777" w:rsidR="007934E7" w:rsidRDefault="00000000">
      <w:pPr>
        <w:spacing w:after="148"/>
        <w:ind w:left="23" w:right="34"/>
      </w:pPr>
      <w:r>
        <w:t>M Smith.</w:t>
      </w:r>
      <w:r>
        <w:rPr>
          <w:i/>
        </w:rPr>
        <w:t xml:space="preserve"> Assistant Professors: </w:t>
      </w:r>
      <w:r>
        <w:t>Abbott, Neher,</w:t>
      </w:r>
      <w:r>
        <w:rPr>
          <w:i/>
        </w:rPr>
        <w:t xml:space="preserve"> </w:t>
      </w:r>
      <w:r>
        <w:t xml:space="preserve">Sharma. </w:t>
      </w:r>
      <w:r>
        <w:rPr>
          <w:i/>
        </w:rPr>
        <w:t xml:space="preserve">Clinical Associate Professors: </w:t>
      </w:r>
      <w:r>
        <w:t xml:space="preserve">Hyer, Ketelsen, Lasich. </w:t>
      </w:r>
      <w:r>
        <w:rPr>
          <w:i/>
        </w:rPr>
        <w:t xml:space="preserve">Clinical Assistant Professors: </w:t>
      </w:r>
      <w:r>
        <w:t>Banks, Havlicak, Intellicato, McCormack, Turco.</w:t>
      </w:r>
    </w:p>
    <w:p w14:paraId="6D209D39" w14:textId="77777777" w:rsidR="007934E7" w:rsidRDefault="00000000">
      <w:pPr>
        <w:pStyle w:val="Heading2"/>
        <w:ind w:left="25"/>
      </w:pPr>
      <w:r>
        <w:t>Programs Offered</w:t>
      </w:r>
    </w:p>
    <w:p w14:paraId="173C9303" w14:textId="77777777" w:rsidR="007934E7" w:rsidRDefault="00000000">
      <w:pPr>
        <w:numPr>
          <w:ilvl w:val="0"/>
          <w:numId w:val="161"/>
        </w:numPr>
        <w:spacing w:after="4"/>
        <w:ind w:right="34" w:hanging="214"/>
      </w:pPr>
      <w:r>
        <w:t>Bachelor of Arts in Public Health (online)</w:t>
      </w:r>
    </w:p>
    <w:p w14:paraId="09E0A4F2" w14:textId="77777777" w:rsidR="007934E7" w:rsidRDefault="00000000">
      <w:pPr>
        <w:numPr>
          <w:ilvl w:val="0"/>
          <w:numId w:val="161"/>
        </w:numPr>
        <w:spacing w:after="4"/>
        <w:ind w:right="34" w:hanging="214"/>
      </w:pPr>
      <w:r>
        <w:t>Bachelor of Science in Health Data Analytics</w:t>
      </w:r>
    </w:p>
    <w:p w14:paraId="0A249D00" w14:textId="77777777" w:rsidR="007934E7" w:rsidRDefault="00000000">
      <w:pPr>
        <w:numPr>
          <w:ilvl w:val="0"/>
          <w:numId w:val="161"/>
        </w:numPr>
        <w:spacing w:after="4"/>
        <w:ind w:right="34" w:hanging="214"/>
      </w:pPr>
      <w:r>
        <w:t>Bachelor of Science in Health Studies</w:t>
      </w:r>
    </w:p>
    <w:p w14:paraId="39A7CE9C" w14:textId="77777777" w:rsidR="007934E7" w:rsidRDefault="00000000">
      <w:pPr>
        <w:tabs>
          <w:tab w:val="center" w:pos="542"/>
          <w:tab w:val="center" w:pos="1277"/>
        </w:tabs>
        <w:spacing w:after="4"/>
        <w:ind w:left="0" w:right="0" w:firstLine="0"/>
      </w:pPr>
      <w:r>
        <w:rPr>
          <w:rFonts w:ascii="Calibri" w:eastAsia="Calibri" w:hAnsi="Calibri" w:cs="Calibri"/>
          <w:sz w:val="22"/>
        </w:rPr>
        <w:tab/>
      </w:r>
      <w:r>
        <w:t>‒</w:t>
      </w:r>
      <w:r>
        <w:tab/>
        <w:t>General Emphasis</w:t>
      </w:r>
    </w:p>
    <w:p w14:paraId="75AE06B1" w14:textId="77777777" w:rsidR="007934E7" w:rsidRDefault="00000000">
      <w:pPr>
        <w:tabs>
          <w:tab w:val="center" w:pos="542"/>
          <w:tab w:val="center" w:pos="2020"/>
        </w:tabs>
        <w:spacing w:after="4"/>
        <w:ind w:left="0" w:right="0" w:firstLine="0"/>
      </w:pPr>
      <w:r>
        <w:rPr>
          <w:rFonts w:ascii="Calibri" w:eastAsia="Calibri" w:hAnsi="Calibri" w:cs="Calibri"/>
          <w:sz w:val="22"/>
        </w:rPr>
        <w:tab/>
      </w:r>
      <w:r>
        <w:t>‒</w:t>
      </w:r>
      <w:r>
        <w:tab/>
        <w:t>Medical and Healthcare Science Emphasis</w:t>
      </w:r>
    </w:p>
    <w:p w14:paraId="3043B434" w14:textId="77777777" w:rsidR="007934E7" w:rsidRDefault="00000000">
      <w:pPr>
        <w:numPr>
          <w:ilvl w:val="0"/>
          <w:numId w:val="161"/>
        </w:numPr>
        <w:spacing w:after="4"/>
        <w:ind w:right="34" w:hanging="214"/>
      </w:pPr>
      <w:r>
        <w:t>Bachelor of Science in Public Health</w:t>
      </w:r>
    </w:p>
    <w:p w14:paraId="30650B21" w14:textId="77777777" w:rsidR="007934E7" w:rsidRDefault="00000000">
      <w:pPr>
        <w:tabs>
          <w:tab w:val="center" w:pos="542"/>
          <w:tab w:val="center" w:pos="2004"/>
        </w:tabs>
        <w:spacing w:after="4"/>
        <w:ind w:left="0" w:right="0" w:firstLine="0"/>
      </w:pPr>
      <w:r>
        <w:rPr>
          <w:rFonts w:ascii="Calibri" w:eastAsia="Calibri" w:hAnsi="Calibri" w:cs="Calibri"/>
          <w:sz w:val="22"/>
        </w:rPr>
        <w:tab/>
      </w:r>
      <w:r>
        <w:t>‒</w:t>
      </w:r>
      <w:r>
        <w:tab/>
        <w:t>Community Health Promotion Emphasis</w:t>
      </w:r>
    </w:p>
    <w:p w14:paraId="2F68BB78" w14:textId="77777777" w:rsidR="007934E7" w:rsidRDefault="00000000">
      <w:pPr>
        <w:tabs>
          <w:tab w:val="center" w:pos="542"/>
          <w:tab w:val="center" w:pos="2579"/>
        </w:tabs>
        <w:spacing w:after="8" w:line="267" w:lineRule="auto"/>
        <w:ind w:left="0" w:right="0" w:firstLine="0"/>
      </w:pPr>
      <w:r>
        <w:rPr>
          <w:rFonts w:ascii="Calibri" w:eastAsia="Calibri" w:hAnsi="Calibri" w:cs="Calibri"/>
          <w:sz w:val="22"/>
        </w:rPr>
        <w:tab/>
      </w:r>
      <w:r>
        <w:t>‒</w:t>
      </w:r>
      <w:r>
        <w:tab/>
        <w:t>Environmental and Occupational Health Sciences Emphasis</w:t>
      </w:r>
    </w:p>
    <w:p w14:paraId="5FECB333" w14:textId="77777777" w:rsidR="007934E7" w:rsidRDefault="00000000">
      <w:pPr>
        <w:numPr>
          <w:ilvl w:val="0"/>
          <w:numId w:val="161"/>
        </w:numPr>
        <w:spacing w:after="4"/>
        <w:ind w:right="34" w:hanging="214"/>
      </w:pPr>
      <w:r>
        <w:t>Minor in Gerontology</w:t>
      </w:r>
    </w:p>
    <w:p w14:paraId="16A385BE" w14:textId="77777777" w:rsidR="007934E7" w:rsidRDefault="00000000">
      <w:pPr>
        <w:numPr>
          <w:ilvl w:val="0"/>
          <w:numId w:val="161"/>
        </w:numPr>
        <w:spacing w:after="4"/>
        <w:ind w:right="34" w:hanging="214"/>
      </w:pPr>
      <w:r>
        <w:t>Minor in Health Data Management</w:t>
      </w:r>
    </w:p>
    <w:p w14:paraId="1A4E982D" w14:textId="77777777" w:rsidR="007934E7" w:rsidRDefault="00000000">
      <w:pPr>
        <w:numPr>
          <w:ilvl w:val="0"/>
          <w:numId w:val="161"/>
        </w:numPr>
        <w:spacing w:after="4"/>
        <w:ind w:right="34" w:hanging="214"/>
      </w:pPr>
      <w:r>
        <w:t>Certificate in Community-Driven Health Solutions (online)</w:t>
      </w:r>
    </w:p>
    <w:p w14:paraId="5430BB22" w14:textId="77777777" w:rsidR="007934E7" w:rsidRDefault="00000000">
      <w:pPr>
        <w:numPr>
          <w:ilvl w:val="0"/>
          <w:numId w:val="161"/>
        </w:numPr>
        <w:spacing w:after="4"/>
        <w:ind w:right="34" w:hanging="214"/>
      </w:pPr>
      <w:r>
        <w:t>Certificate in Disaster Preparedness and Response</w:t>
      </w:r>
    </w:p>
    <w:p w14:paraId="6C87D773" w14:textId="77777777" w:rsidR="007934E7" w:rsidRDefault="00000000">
      <w:pPr>
        <w:numPr>
          <w:ilvl w:val="0"/>
          <w:numId w:val="161"/>
        </w:numPr>
        <w:spacing w:after="4"/>
        <w:ind w:right="34" w:hanging="214"/>
      </w:pPr>
      <w:r>
        <w:t>Certificate in Evidence-Based Public Health (online)</w:t>
      </w:r>
    </w:p>
    <w:p w14:paraId="32613749" w14:textId="77777777" w:rsidR="007934E7" w:rsidRDefault="00000000">
      <w:pPr>
        <w:numPr>
          <w:ilvl w:val="0"/>
          <w:numId w:val="161"/>
        </w:numPr>
        <w:spacing w:after="4"/>
        <w:ind w:right="34" w:hanging="214"/>
      </w:pPr>
      <w:r>
        <w:t>Certificate in Foundations of Public Health Practice (online)</w:t>
      </w:r>
    </w:p>
    <w:p w14:paraId="5692C38F" w14:textId="77777777" w:rsidR="007934E7" w:rsidRDefault="00000000">
      <w:pPr>
        <w:numPr>
          <w:ilvl w:val="0"/>
          <w:numId w:val="161"/>
        </w:numPr>
        <w:spacing w:after="4"/>
        <w:ind w:right="34" w:hanging="214"/>
      </w:pPr>
      <w:r>
        <w:t>Certificate in Health and Human Behavior (online)</w:t>
      </w:r>
    </w:p>
    <w:p w14:paraId="57652F32" w14:textId="77777777" w:rsidR="007934E7" w:rsidRDefault="00000000">
      <w:pPr>
        <w:numPr>
          <w:ilvl w:val="0"/>
          <w:numId w:val="161"/>
        </w:numPr>
        <w:spacing w:after="4"/>
        <w:ind w:right="34" w:hanging="214"/>
      </w:pPr>
      <w:r>
        <w:t>Certificate in Health Data Management</w:t>
      </w:r>
    </w:p>
    <w:p w14:paraId="5FD080BB" w14:textId="77777777" w:rsidR="007934E7" w:rsidRDefault="00000000">
      <w:pPr>
        <w:numPr>
          <w:ilvl w:val="0"/>
          <w:numId w:val="161"/>
        </w:numPr>
        <w:spacing w:after="4"/>
        <w:ind w:right="34" w:hanging="214"/>
      </w:pPr>
      <w:r>
        <w:t>Certificate in Health Navigator</w:t>
      </w:r>
    </w:p>
    <w:p w14:paraId="5CE77187" w14:textId="77777777" w:rsidR="007934E7" w:rsidRDefault="00000000">
      <w:pPr>
        <w:numPr>
          <w:ilvl w:val="0"/>
          <w:numId w:val="161"/>
        </w:numPr>
        <w:spacing w:after="4"/>
        <w:ind w:right="34" w:hanging="214"/>
      </w:pPr>
      <w:r>
        <w:t>Certificate in Principles of Grant Writing</w:t>
      </w:r>
    </w:p>
    <w:p w14:paraId="35FB41F4" w14:textId="77777777" w:rsidR="007934E7" w:rsidRDefault="00000000">
      <w:pPr>
        <w:numPr>
          <w:ilvl w:val="0"/>
          <w:numId w:val="161"/>
        </w:numPr>
        <w:spacing w:after="88"/>
        <w:ind w:right="34" w:hanging="214"/>
      </w:pPr>
      <w:r>
        <w:t>Certificate in Public Health (online)</w:t>
      </w:r>
    </w:p>
    <w:p w14:paraId="031DF56D" w14:textId="77777777" w:rsidR="007934E7" w:rsidRDefault="00000000">
      <w:pPr>
        <w:pStyle w:val="Heading2"/>
        <w:ind w:left="25"/>
      </w:pPr>
      <w:r>
        <w:t>School Statement</w:t>
      </w:r>
    </w:p>
    <w:p w14:paraId="2F5D0A86" w14:textId="77777777" w:rsidR="007934E7" w:rsidRDefault="00000000">
      <w:pPr>
        <w:spacing w:after="127"/>
        <w:ind w:left="23" w:right="34"/>
      </w:pPr>
      <w:r>
        <w:t>The mission of the School of Public and Population Health is to strengthen and improve the health of all Idahoans and the communities where they live, work, and play through excellence in teaching, scholarship, and service. We put students at the center of our work through dignity and respect, engagement, opportunity, and innovation.</w:t>
      </w:r>
    </w:p>
    <w:p w14:paraId="1F698BCE" w14:textId="77777777" w:rsidR="007934E7" w:rsidRDefault="00000000">
      <w:pPr>
        <w:spacing w:after="47" w:line="248" w:lineRule="auto"/>
        <w:ind w:left="11" w:right="46" w:hanging="10"/>
      </w:pPr>
      <w:r>
        <w:rPr>
          <w:rFonts w:ascii="Calibri" w:eastAsia="Calibri" w:hAnsi="Calibri" w:cs="Calibri"/>
        </w:rPr>
        <w:t>Bachelor of Science in Health Data Analytics</w:t>
      </w:r>
    </w:p>
    <w:p w14:paraId="2F250F24" w14:textId="77777777" w:rsidR="007934E7" w:rsidRDefault="00000000">
      <w:pPr>
        <w:ind w:left="23" w:right="34"/>
      </w:pPr>
      <w:r>
        <w:t>This degree will prepare you to explore trends and patterns in health data in order to discover new information and knowledge. You will be prepared to work in various health-related settings where you can leverage your data analysis skills to improve patient and population outcomes, optimize healthcare and public health processes, and contribute to the overall quality of health. You will gain experience with a variety of software programs and programming languages and participate in a data-immersive learning experience where you engage with a local community sponsor on data-related activities.</w:t>
      </w:r>
    </w:p>
    <w:p w14:paraId="3BC29F7C" w14:textId="77777777" w:rsidR="007934E7" w:rsidRDefault="00000000">
      <w:pPr>
        <w:spacing w:after="47" w:line="248" w:lineRule="auto"/>
        <w:ind w:left="11" w:right="46" w:hanging="10"/>
      </w:pPr>
      <w:r>
        <w:rPr>
          <w:rFonts w:ascii="Calibri" w:eastAsia="Calibri" w:hAnsi="Calibri" w:cs="Calibri"/>
        </w:rPr>
        <w:t>Bachelor of Science in Health Studies</w:t>
      </w:r>
    </w:p>
    <w:p w14:paraId="346D35DC" w14:textId="77777777" w:rsidR="007934E7" w:rsidRDefault="00000000">
      <w:pPr>
        <w:ind w:left="23" w:right="34"/>
      </w:pPr>
      <w:r>
        <w:t>This degree will prepare you for both clinical and non-clinical careers through the study of science and healthcare services and systems. You will graduate ready to work in a variety of healthcare settings or enter professional schools such as medical or dental school (See Pre-Health Pathways below for more information). Choose from two emphasis areas – General or Medical and Healthcare Science.</w:t>
      </w:r>
    </w:p>
    <w:p w14:paraId="5CB7FC48" w14:textId="77777777" w:rsidR="007934E7" w:rsidRDefault="00000000">
      <w:pPr>
        <w:ind w:left="23" w:right="34"/>
      </w:pPr>
      <w:r>
        <w:rPr>
          <w:b/>
        </w:rPr>
        <w:t xml:space="preserve">General Emphasis: </w:t>
      </w:r>
      <w:r>
        <w:t>This emphasis will provide you with a strong foundation in the field of health and wellness and enable you to explore career options along the way. With plenty of elective credits, you can tailor the degree to match your interests or take prerequisites for professional programs (such as occupational therapy and speech language pathology). Dive into the field of health and learn about human anatomy, medical terminology, healthcare delivery systems, disease, and health-related ethics.</w:t>
      </w:r>
    </w:p>
    <w:p w14:paraId="19563B50" w14:textId="77777777" w:rsidR="007934E7" w:rsidRDefault="00000000">
      <w:pPr>
        <w:spacing w:after="126"/>
        <w:ind w:left="23" w:right="34"/>
      </w:pPr>
      <w:r>
        <w:rPr>
          <w:b/>
        </w:rPr>
        <w:t xml:space="preserve">Medical and Healthcare Science Emphasis: </w:t>
      </w:r>
      <w:r>
        <w:t>If you are interested in working in healthcare or becoming a healthcare provider this emphasis was designed with you in mind. This emphasis enables you to check off a list of common prerequisite courses for professional programs, such as medical school, while gaining a broad perspective on the field of health and a strong foundation in health sciences.</w:t>
      </w:r>
    </w:p>
    <w:p w14:paraId="1C2E27C8" w14:textId="77777777" w:rsidR="007934E7" w:rsidRDefault="00000000">
      <w:pPr>
        <w:spacing w:after="47" w:line="248" w:lineRule="auto"/>
        <w:ind w:left="11" w:right="46" w:hanging="10"/>
      </w:pPr>
      <w:r>
        <w:rPr>
          <w:rFonts w:ascii="Calibri" w:eastAsia="Calibri" w:hAnsi="Calibri" w:cs="Calibri"/>
        </w:rPr>
        <w:t>Bachelor of Science in Public Health</w:t>
      </w:r>
    </w:p>
    <w:p w14:paraId="31B8F494" w14:textId="77777777" w:rsidR="007934E7" w:rsidRDefault="00000000">
      <w:pPr>
        <w:ind w:left="23" w:right="34"/>
      </w:pPr>
      <w:r>
        <w:t>This degree will prepare you for a career that advances the health of communities. Learn how to develop and mobilize partnerships, promote environmental health, and take action to address complex public health challenges. Choose from two emphasis areas: Environmental and Occupational Health Sciences (EOHS) and Community Health Promotion (CHP).</w:t>
      </w:r>
    </w:p>
    <w:p w14:paraId="1F8BB233" w14:textId="77777777" w:rsidR="007934E7" w:rsidRDefault="00000000">
      <w:pPr>
        <w:ind w:left="23" w:right="34"/>
      </w:pPr>
      <w:r>
        <w:rPr>
          <w:b/>
        </w:rPr>
        <w:t xml:space="preserve">Community Health Promotion: </w:t>
      </w:r>
      <w:r>
        <w:t>The goal of health education is to promote, maintain, and improve individual and community health. If you are drawn to teaching, advocacy, or leadership, and want a career focused on social change, this emphasis is for you. You will explore the factors that influence health, and learn how to work collaboratively on public health issues. You will have the opportunity to work directly with a community organization to assess, plan, implement, and evaluate a health promotion program.</w:t>
      </w:r>
    </w:p>
    <w:p w14:paraId="4D401F99" w14:textId="77777777" w:rsidR="007934E7" w:rsidRDefault="00000000">
      <w:pPr>
        <w:spacing w:after="126"/>
        <w:ind w:left="23" w:right="34"/>
      </w:pPr>
      <w:r>
        <w:rPr>
          <w:b/>
        </w:rPr>
        <w:t>Environmental and Occupational Health Sciences Emphasis:</w:t>
      </w:r>
      <w:r>
        <w:t xml:space="preserve"> This emphasis is for the student who wants to work on improving human health by reducing harmful exposures in our natural, built, and work environments. Whether you are interested in the more technical aspects of EOHS such as exposure measurement, or are passionate about social issues like environmental justice, EOHS has a plan of study for you. There are four plans to choose from: 1) environmental health management; 2) environmental health policy and advocacy; 3) occupational safety and health; and 4) a preparatory sciences plan for students interested in going on to graduate school. Custom plans, based on individual student interests, are also available. Join the EOHS emphasis, pick your path, and get ready to make your mark on the world!</w:t>
      </w:r>
    </w:p>
    <w:p w14:paraId="30091EF4" w14:textId="77777777" w:rsidR="007934E7" w:rsidRDefault="00000000">
      <w:pPr>
        <w:spacing w:after="47" w:line="248" w:lineRule="auto"/>
        <w:ind w:left="11" w:right="46" w:hanging="10"/>
      </w:pPr>
      <w:r>
        <w:rPr>
          <w:rFonts w:ascii="Calibri" w:eastAsia="Calibri" w:hAnsi="Calibri" w:cs="Calibri"/>
        </w:rPr>
        <w:t>Online Bachelor of Arts in Public Health</w:t>
      </w:r>
    </w:p>
    <w:p w14:paraId="68F53F78" w14:textId="77777777" w:rsidR="007934E7" w:rsidRDefault="00000000">
      <w:pPr>
        <w:spacing w:after="127"/>
        <w:ind w:left="23" w:right="34"/>
      </w:pPr>
      <w:r>
        <w:t>Build your knowledge of public health to promote positive social change in this online degree completion program. You will learn how to work collaboratively and strategically to improve the health of communities. With the option to go part-time or full time, you can complete the program at a pace that’s right for you.</w:t>
      </w:r>
    </w:p>
    <w:p w14:paraId="2390CDB7" w14:textId="77777777" w:rsidR="007934E7" w:rsidRDefault="00000000">
      <w:pPr>
        <w:spacing w:after="47" w:line="248" w:lineRule="auto"/>
        <w:ind w:left="11" w:right="46" w:hanging="10"/>
      </w:pPr>
      <w:r>
        <w:rPr>
          <w:rFonts w:ascii="Calibri" w:eastAsia="Calibri" w:hAnsi="Calibri" w:cs="Calibri"/>
        </w:rPr>
        <w:t>Certificates and Minors</w:t>
      </w:r>
    </w:p>
    <w:p w14:paraId="0530A745" w14:textId="77777777" w:rsidR="007934E7" w:rsidRDefault="00000000">
      <w:pPr>
        <w:ind w:left="23" w:right="34"/>
      </w:pPr>
      <w:r>
        <w:t>Public and Population Health also offers a variety of certificates and minors that students can pair with any major from any department. These certificates have no prerequisites nor admission requirements and provide supplemental coursework to enhance your professional options. Transfer credits or comparable substitutes for lower-division courses may be submitted for consideration by your advisor. Please note several certificates are delivered exclusively online. See your advisor for more information.</w:t>
      </w:r>
    </w:p>
    <w:p w14:paraId="368DC7FA" w14:textId="77777777" w:rsidR="007934E7" w:rsidRDefault="00000000">
      <w:pPr>
        <w:pStyle w:val="Heading2"/>
        <w:ind w:left="25"/>
      </w:pPr>
      <w:r>
        <w:t>Program Requirements</w:t>
      </w:r>
    </w:p>
    <w:p w14:paraId="783D875A" w14:textId="77777777" w:rsidR="007934E7" w:rsidRDefault="00000000">
      <w:pPr>
        <w:spacing w:after="1" w:line="257" w:lineRule="auto"/>
        <w:ind w:left="470" w:right="221" w:hanging="10"/>
        <w:jc w:val="center"/>
      </w:pPr>
      <w:r>
        <w:rPr>
          <w:rFonts w:ascii="Calibri" w:eastAsia="Calibri" w:hAnsi="Calibri" w:cs="Calibri"/>
          <w:sz w:val="18"/>
        </w:rPr>
        <w:t>Health Data Analytics</w:t>
      </w:r>
    </w:p>
    <w:p w14:paraId="6B7E771D" w14:textId="77777777" w:rsidR="007934E7" w:rsidRDefault="00000000">
      <w:pPr>
        <w:spacing w:after="1" w:line="257" w:lineRule="auto"/>
        <w:ind w:left="470" w:right="221" w:hanging="10"/>
        <w:jc w:val="center"/>
      </w:pPr>
      <w:r>
        <w:rPr>
          <w:rFonts w:ascii="Calibri" w:eastAsia="Calibri" w:hAnsi="Calibri" w:cs="Calibri"/>
          <w:sz w:val="18"/>
        </w:rPr>
        <w:t>Bachelor of Science</w:t>
      </w:r>
    </w:p>
    <w:p w14:paraId="6DAC714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B8246E6" w14:textId="77777777" w:rsidR="007934E7" w:rsidRDefault="00000000">
      <w:pPr>
        <w:spacing w:after="9" w:line="248" w:lineRule="auto"/>
        <w:ind w:left="288" w:right="253"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1FE6AF83" w14:textId="77777777" w:rsidR="007934E7" w:rsidRDefault="00000000">
      <w:pPr>
        <w:spacing w:after="9" w:line="248" w:lineRule="auto"/>
        <w:ind w:left="442" w:right="14" w:hanging="10"/>
      </w:pPr>
      <w:r>
        <w:rPr>
          <w:rFonts w:ascii="Calibri" w:eastAsia="Calibri" w:hAnsi="Calibri" w:cs="Calibri"/>
          <w:sz w:val="12"/>
        </w:rPr>
        <w:t>HLTH110 - Introduction to Health Science and Public Health (FS) (3)</w:t>
      </w:r>
    </w:p>
    <w:p w14:paraId="6FE7F2C7"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3059B35B" w14:textId="77777777" w:rsidR="007934E7" w:rsidRDefault="00000000">
      <w:pPr>
        <w:spacing w:after="9" w:line="248" w:lineRule="auto"/>
        <w:ind w:left="313" w:right="14" w:hanging="10"/>
      </w:pPr>
      <w:r>
        <w:rPr>
          <w:rFonts w:ascii="Calibri" w:eastAsia="Calibri" w:hAnsi="Calibri" w:cs="Calibri"/>
          <w:sz w:val="12"/>
        </w:rPr>
        <w:t>Take the following:</w:t>
      </w:r>
    </w:p>
    <w:p w14:paraId="7C4275A8" w14:textId="77777777" w:rsidR="007934E7" w:rsidRDefault="00000000">
      <w:pPr>
        <w:spacing w:after="9" w:line="248" w:lineRule="auto"/>
        <w:ind w:left="442" w:right="14" w:hanging="10"/>
      </w:pPr>
      <w:r>
        <w:rPr>
          <w:rFonts w:ascii="Calibri" w:eastAsia="Calibri" w:hAnsi="Calibri" w:cs="Calibri"/>
          <w:sz w:val="12"/>
        </w:rPr>
        <w:t>DATA-R155 - Introduction to R Programming (1)</w:t>
      </w:r>
    </w:p>
    <w:p w14:paraId="1CA8B8CD" w14:textId="77777777" w:rsidR="007934E7" w:rsidRDefault="00000000">
      <w:pPr>
        <w:spacing w:after="9" w:line="248" w:lineRule="auto"/>
        <w:ind w:left="442" w:right="14" w:hanging="10"/>
      </w:pPr>
      <w:r>
        <w:rPr>
          <w:rFonts w:ascii="Calibri" w:eastAsia="Calibri" w:hAnsi="Calibri" w:cs="Calibri"/>
          <w:sz w:val="12"/>
        </w:rPr>
        <w:t>DATA-R322 - Principles of Data Science (3)</w:t>
      </w:r>
    </w:p>
    <w:p w14:paraId="0FC6533D" w14:textId="77777777" w:rsidR="007934E7" w:rsidRDefault="00000000">
      <w:pPr>
        <w:spacing w:after="9" w:line="248" w:lineRule="auto"/>
        <w:ind w:left="442" w:right="14" w:hanging="10"/>
      </w:pPr>
      <w:r>
        <w:rPr>
          <w:rFonts w:ascii="Calibri" w:eastAsia="Calibri" w:hAnsi="Calibri" w:cs="Calibri"/>
          <w:sz w:val="12"/>
        </w:rPr>
        <w:t>HLTH101 - Medical Terminology (3)</w:t>
      </w:r>
    </w:p>
    <w:p w14:paraId="4673F891" w14:textId="77777777" w:rsidR="007934E7" w:rsidRDefault="00000000">
      <w:pPr>
        <w:spacing w:after="9" w:line="248" w:lineRule="auto"/>
        <w:ind w:left="442" w:right="14" w:hanging="10"/>
      </w:pPr>
      <w:r>
        <w:rPr>
          <w:rFonts w:ascii="Calibri" w:eastAsia="Calibri" w:hAnsi="Calibri" w:cs="Calibri"/>
          <w:sz w:val="12"/>
        </w:rPr>
        <w:t>HLTH210 - Healthcare Delivery Systems (3)</w:t>
      </w:r>
    </w:p>
    <w:p w14:paraId="6A13AF5C" w14:textId="77777777" w:rsidR="007934E7" w:rsidRDefault="00000000">
      <w:pPr>
        <w:spacing w:after="9" w:line="248" w:lineRule="auto"/>
        <w:ind w:left="442" w:right="14" w:hanging="10"/>
      </w:pPr>
      <w:r>
        <w:rPr>
          <w:rFonts w:ascii="Calibri" w:eastAsia="Calibri" w:hAnsi="Calibri" w:cs="Calibri"/>
          <w:sz w:val="12"/>
        </w:rPr>
        <w:t>HLTH212 - Foundations of Health Data Analytics (3)</w:t>
      </w:r>
    </w:p>
    <w:p w14:paraId="103B50B7" w14:textId="77777777" w:rsidR="007934E7" w:rsidRDefault="00000000">
      <w:pPr>
        <w:spacing w:after="9" w:line="248" w:lineRule="auto"/>
        <w:ind w:left="442" w:right="14" w:hanging="10"/>
      </w:pPr>
      <w:r>
        <w:rPr>
          <w:rFonts w:ascii="Calibri" w:eastAsia="Calibri" w:hAnsi="Calibri" w:cs="Calibri"/>
          <w:sz w:val="12"/>
        </w:rPr>
        <w:t>HLTH305 - Determinants of Health and Wellness (3)</w:t>
      </w:r>
    </w:p>
    <w:p w14:paraId="4E942C5C" w14:textId="77777777" w:rsidR="007934E7" w:rsidRDefault="00000000">
      <w:pPr>
        <w:spacing w:after="9" w:line="248" w:lineRule="auto"/>
        <w:ind w:left="442" w:right="14" w:hanging="10"/>
      </w:pPr>
      <w:r>
        <w:rPr>
          <w:rFonts w:ascii="Calibri" w:eastAsia="Calibri" w:hAnsi="Calibri" w:cs="Calibri"/>
          <w:sz w:val="12"/>
        </w:rPr>
        <w:t>HLTH320 - Health Informatics and Data Management I (3)</w:t>
      </w:r>
    </w:p>
    <w:p w14:paraId="2576A1E3" w14:textId="77777777" w:rsidR="007934E7" w:rsidRDefault="00000000">
      <w:pPr>
        <w:spacing w:after="9" w:line="248" w:lineRule="auto"/>
        <w:ind w:left="442" w:right="14" w:hanging="10"/>
      </w:pPr>
      <w:r>
        <w:rPr>
          <w:rFonts w:ascii="Calibri" w:eastAsia="Calibri" w:hAnsi="Calibri" w:cs="Calibri"/>
          <w:sz w:val="12"/>
        </w:rPr>
        <w:t>HLTH321 - Health Informatics and Data Management II (3)</w:t>
      </w:r>
    </w:p>
    <w:p w14:paraId="532D3A7C" w14:textId="77777777" w:rsidR="007934E7" w:rsidRDefault="00000000">
      <w:pPr>
        <w:spacing w:after="9" w:line="248" w:lineRule="auto"/>
        <w:ind w:left="442" w:right="14" w:hanging="10"/>
      </w:pPr>
      <w:r>
        <w:rPr>
          <w:rFonts w:ascii="Calibri" w:eastAsia="Calibri" w:hAnsi="Calibri" w:cs="Calibri"/>
          <w:sz w:val="12"/>
        </w:rPr>
        <w:t>HLTH360 - Data Analytics and the Revenue Cycle (3)</w:t>
      </w:r>
    </w:p>
    <w:p w14:paraId="092989A8" w14:textId="77777777" w:rsidR="007934E7" w:rsidRDefault="00000000">
      <w:pPr>
        <w:spacing w:after="9" w:line="248" w:lineRule="auto"/>
        <w:ind w:left="442" w:right="14" w:hanging="10"/>
      </w:pPr>
      <w:r>
        <w:rPr>
          <w:rFonts w:ascii="Calibri" w:eastAsia="Calibri" w:hAnsi="Calibri" w:cs="Calibri"/>
          <w:sz w:val="12"/>
        </w:rPr>
        <w:t>HLTH418 - Advanced Health Data Analytics (3)</w:t>
      </w:r>
    </w:p>
    <w:p w14:paraId="1992A702" w14:textId="77777777" w:rsidR="007934E7" w:rsidRDefault="00000000">
      <w:pPr>
        <w:spacing w:after="9" w:line="248" w:lineRule="auto"/>
        <w:ind w:left="442" w:right="14" w:hanging="10"/>
      </w:pPr>
      <w:r>
        <w:rPr>
          <w:rFonts w:ascii="Calibri" w:eastAsia="Calibri" w:hAnsi="Calibri" w:cs="Calibri"/>
          <w:sz w:val="12"/>
        </w:rPr>
        <w:t>HLTH441 - Leading with Data (3)</w:t>
      </w:r>
    </w:p>
    <w:p w14:paraId="2A1DBB50" w14:textId="77777777" w:rsidR="007934E7" w:rsidRDefault="00000000">
      <w:pPr>
        <w:spacing w:after="9" w:line="248" w:lineRule="auto"/>
        <w:ind w:left="442" w:right="14" w:hanging="10"/>
      </w:pPr>
      <w:r>
        <w:rPr>
          <w:rFonts w:ascii="Calibri" w:eastAsia="Calibri" w:hAnsi="Calibri" w:cs="Calibri"/>
          <w:sz w:val="12"/>
        </w:rPr>
        <w:t>HLTH471 - Data Analytics for Statewide Health Collaborative I (2)</w:t>
      </w:r>
    </w:p>
    <w:p w14:paraId="51A7BFC2" w14:textId="77777777" w:rsidR="007934E7" w:rsidRDefault="00000000">
      <w:pPr>
        <w:spacing w:after="9" w:line="248" w:lineRule="auto"/>
        <w:ind w:left="442" w:right="14" w:hanging="10"/>
      </w:pPr>
      <w:r>
        <w:rPr>
          <w:rFonts w:ascii="Calibri" w:eastAsia="Calibri" w:hAnsi="Calibri" w:cs="Calibri"/>
          <w:sz w:val="12"/>
        </w:rPr>
        <w:t>HLTH472 - Data Analytics for Statewide Health Collaborative II (2)</w:t>
      </w:r>
    </w:p>
    <w:p w14:paraId="2B744B32" w14:textId="77777777" w:rsidR="007934E7" w:rsidRDefault="00000000">
      <w:pPr>
        <w:spacing w:after="9" w:line="248" w:lineRule="auto"/>
        <w:ind w:left="442" w:right="14" w:hanging="10"/>
      </w:pPr>
      <w:r>
        <w:rPr>
          <w:rFonts w:ascii="Calibri" w:eastAsia="Calibri" w:hAnsi="Calibri" w:cs="Calibri"/>
          <w:sz w:val="12"/>
        </w:rPr>
        <w:t>HLTH480 - Epidemiology for Clinical and Public Health Practice (3)</w:t>
      </w:r>
    </w:p>
    <w:p w14:paraId="27758F36" w14:textId="77777777" w:rsidR="007934E7" w:rsidRDefault="00000000">
      <w:pPr>
        <w:spacing w:after="9" w:line="248" w:lineRule="auto"/>
        <w:ind w:left="442" w:right="14" w:hanging="10"/>
      </w:pPr>
      <w:r>
        <w:rPr>
          <w:rFonts w:ascii="Calibri" w:eastAsia="Calibri" w:hAnsi="Calibri" w:cs="Calibri"/>
          <w:sz w:val="12"/>
        </w:rPr>
        <w:t>HLTH490 - Capstone Experience (FF) (3)</w:t>
      </w:r>
    </w:p>
    <w:p w14:paraId="6403E07C" w14:textId="77777777" w:rsidR="007934E7" w:rsidRDefault="00000000">
      <w:pPr>
        <w:spacing w:after="9" w:line="248" w:lineRule="auto"/>
        <w:ind w:left="442" w:right="14" w:hanging="10"/>
      </w:pPr>
      <w:r>
        <w:rPr>
          <w:rFonts w:ascii="Calibri" w:eastAsia="Calibri" w:hAnsi="Calibri" w:cs="Calibri"/>
          <w:sz w:val="12"/>
        </w:rPr>
        <w:t>ITM315 - Database Systems (3)</w:t>
      </w:r>
    </w:p>
    <w:p w14:paraId="03C7D509" w14:textId="77777777" w:rsidR="007934E7" w:rsidRDefault="00000000">
      <w:pPr>
        <w:spacing w:after="9" w:line="248" w:lineRule="auto"/>
        <w:ind w:left="313" w:right="14" w:hanging="10"/>
      </w:pPr>
      <w:r>
        <w:rPr>
          <w:rFonts w:ascii="Calibri" w:eastAsia="Calibri" w:hAnsi="Calibri" w:cs="Calibri"/>
          <w:sz w:val="12"/>
        </w:rPr>
        <w:t xml:space="preserve">Take 9 credits from: EOHS, CHP, or HLTH 100-499 </w:t>
      </w:r>
    </w:p>
    <w:p w14:paraId="24446189" w14:textId="77777777" w:rsidR="007934E7" w:rsidRDefault="00000000">
      <w:pPr>
        <w:spacing w:after="9" w:line="248" w:lineRule="auto"/>
        <w:ind w:left="154" w:right="14" w:hanging="10"/>
      </w:pPr>
      <w:r>
        <w:rPr>
          <w:rFonts w:ascii="Calibri" w:eastAsia="Calibri" w:hAnsi="Calibri" w:cs="Calibri"/>
          <w:sz w:val="12"/>
        </w:rPr>
        <w:t>Take at least 3 of the following:</w:t>
      </w:r>
    </w:p>
    <w:p w14:paraId="6E5E7F23" w14:textId="77777777" w:rsidR="007934E7" w:rsidRDefault="00000000">
      <w:pPr>
        <w:spacing w:after="9" w:line="248" w:lineRule="auto"/>
        <w:ind w:left="313" w:right="14" w:hanging="10"/>
      </w:pPr>
      <w:r>
        <w:rPr>
          <w:rFonts w:ascii="Calibri" w:eastAsia="Calibri" w:hAnsi="Calibri" w:cs="Calibri"/>
          <w:sz w:val="12"/>
        </w:rPr>
        <w:t>DATA-R410 - Behavioral Time Series (3)</w:t>
      </w:r>
    </w:p>
    <w:p w14:paraId="3A404EA9" w14:textId="77777777" w:rsidR="007934E7" w:rsidRDefault="00000000">
      <w:pPr>
        <w:spacing w:after="9" w:line="248" w:lineRule="auto"/>
        <w:ind w:left="313" w:right="1210" w:hanging="10"/>
      </w:pPr>
      <w:r>
        <w:rPr>
          <w:rFonts w:ascii="Calibri" w:eastAsia="Calibri" w:hAnsi="Calibri" w:cs="Calibri"/>
          <w:sz w:val="12"/>
        </w:rPr>
        <w:t>DATA-R420 - Social Network Analysis (3) DATA-R485 - Statistical Modeling in R (3)</w:t>
      </w:r>
    </w:p>
    <w:p w14:paraId="5016876E" w14:textId="77777777" w:rsidR="007934E7" w:rsidRDefault="00000000">
      <w:pPr>
        <w:spacing w:after="9" w:line="248" w:lineRule="auto"/>
        <w:ind w:left="313" w:right="14" w:hanging="10"/>
      </w:pPr>
      <w:r>
        <w:rPr>
          <w:rFonts w:ascii="Calibri" w:eastAsia="Calibri" w:hAnsi="Calibri" w:cs="Calibri"/>
          <w:sz w:val="12"/>
        </w:rPr>
        <w:t>GEOG360 - Introduction to Geographic Information Systems (3)</w:t>
      </w:r>
    </w:p>
    <w:p w14:paraId="0B565F3B" w14:textId="77777777" w:rsidR="007934E7" w:rsidRDefault="00000000">
      <w:pPr>
        <w:spacing w:after="9" w:line="248" w:lineRule="auto"/>
        <w:ind w:left="313" w:right="14" w:hanging="10"/>
      </w:pPr>
      <w:r>
        <w:rPr>
          <w:rFonts w:ascii="Calibri" w:eastAsia="Calibri" w:hAnsi="Calibri" w:cs="Calibri"/>
          <w:sz w:val="12"/>
        </w:rPr>
        <w:t>ITM310 - Business Intelligence (3)</w:t>
      </w:r>
    </w:p>
    <w:p w14:paraId="0B900CDD" w14:textId="77777777" w:rsidR="007934E7" w:rsidRDefault="00000000">
      <w:pPr>
        <w:spacing w:after="9" w:line="248" w:lineRule="auto"/>
        <w:ind w:left="313" w:right="14" w:hanging="10"/>
      </w:pPr>
      <w:r>
        <w:rPr>
          <w:rFonts w:ascii="Calibri" w:eastAsia="Calibri" w:hAnsi="Calibri" w:cs="Calibri"/>
          <w:sz w:val="12"/>
        </w:rPr>
        <w:t>ITM340 - Big Data and Web Analytics (3)</w:t>
      </w:r>
    </w:p>
    <w:p w14:paraId="304A3721" w14:textId="77777777" w:rsidR="007934E7" w:rsidRDefault="00000000">
      <w:pPr>
        <w:spacing w:after="44" w:line="248" w:lineRule="auto"/>
        <w:ind w:left="313" w:right="1969" w:hanging="10"/>
      </w:pPr>
      <w:r>
        <w:rPr>
          <w:rFonts w:ascii="Calibri" w:eastAsia="Calibri" w:hAnsi="Calibri" w:cs="Calibri"/>
          <w:sz w:val="12"/>
        </w:rPr>
        <w:t>ITM415 - Advanced Database (3) ITM430 - Predictive Analytics (3)</w:t>
      </w:r>
    </w:p>
    <w:p w14:paraId="2A31B359" w14:textId="77777777" w:rsidR="007934E7" w:rsidRDefault="00000000">
      <w:pPr>
        <w:spacing w:after="322" w:line="248" w:lineRule="auto"/>
        <w:ind w:left="0" w:right="2024" w:firstLine="144"/>
      </w:pPr>
      <w:r>
        <w:rPr>
          <w:rFonts w:ascii="Calibri" w:eastAsia="Calibri" w:hAnsi="Calibri" w:cs="Calibri"/>
          <w:sz w:val="12"/>
        </w:rPr>
        <w:t>Take at least 21 credits from the following: Electives to total 120 credits Grand Total Credits: 120</w:t>
      </w:r>
    </w:p>
    <w:p w14:paraId="4FBA2650" w14:textId="77777777" w:rsidR="007934E7" w:rsidRDefault="00000000">
      <w:pPr>
        <w:spacing w:after="1" w:line="257" w:lineRule="auto"/>
        <w:ind w:left="470" w:right="221" w:hanging="10"/>
        <w:jc w:val="center"/>
      </w:pPr>
      <w:r>
        <w:rPr>
          <w:rFonts w:ascii="Calibri" w:eastAsia="Calibri" w:hAnsi="Calibri" w:cs="Calibri"/>
          <w:sz w:val="18"/>
        </w:rPr>
        <w:t>Health Studies</w:t>
      </w:r>
    </w:p>
    <w:p w14:paraId="335CA1C1" w14:textId="77777777" w:rsidR="007934E7" w:rsidRDefault="00000000">
      <w:pPr>
        <w:spacing w:after="1" w:line="257" w:lineRule="auto"/>
        <w:ind w:left="470" w:right="221" w:hanging="10"/>
        <w:jc w:val="center"/>
      </w:pPr>
      <w:r>
        <w:rPr>
          <w:rFonts w:ascii="Calibri" w:eastAsia="Calibri" w:hAnsi="Calibri" w:cs="Calibri"/>
          <w:sz w:val="18"/>
        </w:rPr>
        <w:t>Bachelor of Science</w:t>
      </w:r>
    </w:p>
    <w:p w14:paraId="03B64907"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31C31D7" w14:textId="77777777" w:rsidR="007934E7" w:rsidRDefault="00000000">
      <w:pPr>
        <w:spacing w:after="9" w:line="248" w:lineRule="auto"/>
        <w:ind w:left="288" w:right="253"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BB0C398" w14:textId="77777777" w:rsidR="007934E7" w:rsidRDefault="00000000">
      <w:pPr>
        <w:spacing w:after="9" w:line="248" w:lineRule="auto"/>
        <w:ind w:left="442" w:right="14" w:hanging="10"/>
      </w:pPr>
      <w:r>
        <w:rPr>
          <w:rFonts w:ascii="Calibri" w:eastAsia="Calibri" w:hAnsi="Calibri" w:cs="Calibri"/>
          <w:sz w:val="12"/>
        </w:rPr>
        <w:t>HLTH110 - Introduction to Health Science and Public Health (FS) (3)</w:t>
      </w:r>
    </w:p>
    <w:p w14:paraId="774C8ACA" w14:textId="77777777" w:rsidR="007934E7" w:rsidRDefault="00000000">
      <w:pPr>
        <w:spacing w:after="9" w:line="248" w:lineRule="auto"/>
        <w:ind w:left="313" w:right="14" w:hanging="10"/>
      </w:pPr>
      <w:r>
        <w:rPr>
          <w:rFonts w:ascii="Calibri" w:eastAsia="Calibri" w:hAnsi="Calibri" w:cs="Calibri"/>
          <w:sz w:val="12"/>
        </w:rPr>
        <w:t>Take any of the following:</w:t>
      </w:r>
    </w:p>
    <w:p w14:paraId="4E755FCB" w14:textId="77777777" w:rsidR="007934E7" w:rsidRDefault="00000000">
      <w:pPr>
        <w:spacing w:after="9" w:line="248" w:lineRule="auto"/>
        <w:ind w:left="442" w:right="14" w:hanging="10"/>
      </w:pPr>
      <w:r>
        <w:rPr>
          <w:rFonts w:ascii="Calibri" w:eastAsia="Calibri" w:hAnsi="Calibri" w:cs="Calibri"/>
          <w:sz w:val="12"/>
        </w:rPr>
        <w:t>BIOL191 - Biology I: Introduction to Cell and Molecular Biology (FN) (4)</w:t>
      </w:r>
    </w:p>
    <w:p w14:paraId="07E8C4B1"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07CE7AE5" w14:textId="77777777" w:rsidR="007934E7" w:rsidRDefault="00000000">
      <w:pPr>
        <w:spacing w:after="9" w:line="248" w:lineRule="auto"/>
        <w:ind w:left="313" w:right="14" w:hanging="10"/>
      </w:pPr>
      <w:r>
        <w:rPr>
          <w:rFonts w:ascii="Calibri" w:eastAsia="Calibri" w:hAnsi="Calibri" w:cs="Calibri"/>
          <w:sz w:val="12"/>
        </w:rPr>
        <w:t>Take any of the following:</w:t>
      </w:r>
    </w:p>
    <w:p w14:paraId="174D4656" w14:textId="77777777" w:rsidR="007934E7" w:rsidRDefault="00000000">
      <w:pPr>
        <w:spacing w:after="9" w:line="248" w:lineRule="auto"/>
        <w:ind w:left="442" w:right="14" w:hanging="10"/>
      </w:pPr>
      <w:r>
        <w:rPr>
          <w:rFonts w:ascii="Calibri" w:eastAsia="Calibri" w:hAnsi="Calibri" w:cs="Calibri"/>
          <w:sz w:val="12"/>
        </w:rPr>
        <w:t>MATH153 - Statistical Reasoning (FM) (3)</w:t>
      </w:r>
    </w:p>
    <w:p w14:paraId="0A900BFD" w14:textId="77777777" w:rsidR="007934E7" w:rsidRDefault="00000000">
      <w:pPr>
        <w:spacing w:after="9" w:line="248" w:lineRule="auto"/>
        <w:ind w:left="442" w:right="14" w:hanging="10"/>
      </w:pPr>
      <w:r>
        <w:rPr>
          <w:rFonts w:ascii="Calibri" w:eastAsia="Calibri" w:hAnsi="Calibri" w:cs="Calibri"/>
          <w:sz w:val="12"/>
        </w:rPr>
        <w:t>MATH254 - Statistical Methods (FM) (3)</w:t>
      </w:r>
    </w:p>
    <w:p w14:paraId="5328ABF8" w14:textId="77777777" w:rsidR="007934E7" w:rsidRDefault="00000000">
      <w:pPr>
        <w:spacing w:after="9" w:line="248" w:lineRule="auto"/>
        <w:ind w:left="313" w:right="14" w:hanging="10"/>
      </w:pPr>
      <w:r>
        <w:rPr>
          <w:rFonts w:ascii="Calibri" w:eastAsia="Calibri" w:hAnsi="Calibri" w:cs="Calibri"/>
          <w:sz w:val="12"/>
        </w:rPr>
        <w:t>General Emphasis</w:t>
      </w:r>
    </w:p>
    <w:p w14:paraId="5A5A38BC" w14:textId="77777777" w:rsidR="007934E7" w:rsidRDefault="00000000">
      <w:pPr>
        <w:spacing w:after="9" w:line="248" w:lineRule="auto"/>
        <w:ind w:left="576" w:right="2329" w:hanging="144"/>
      </w:pPr>
      <w:r>
        <w:rPr>
          <w:rFonts w:ascii="Calibri" w:eastAsia="Calibri" w:hAnsi="Calibri" w:cs="Calibri"/>
          <w:sz w:val="12"/>
        </w:rPr>
        <w:t>Complete 1 of the following Take the following:</w:t>
      </w:r>
    </w:p>
    <w:p w14:paraId="523F76DD" w14:textId="77777777" w:rsidR="007934E7" w:rsidRDefault="00000000">
      <w:pPr>
        <w:spacing w:after="9" w:line="248" w:lineRule="auto"/>
        <w:ind w:left="730" w:right="14" w:hanging="10"/>
      </w:pPr>
      <w:r>
        <w:rPr>
          <w:rFonts w:ascii="Calibri" w:eastAsia="Calibri" w:hAnsi="Calibri" w:cs="Calibri"/>
          <w:sz w:val="12"/>
        </w:rPr>
        <w:t>CHEM101 - Introduction to Chemistry (FN) (3)</w:t>
      </w:r>
    </w:p>
    <w:p w14:paraId="67BFCBB5" w14:textId="77777777" w:rsidR="007934E7" w:rsidRDefault="00000000">
      <w:pPr>
        <w:spacing w:after="9" w:line="248" w:lineRule="auto"/>
        <w:ind w:left="730" w:right="14" w:hanging="10"/>
      </w:pPr>
      <w:r>
        <w:rPr>
          <w:rFonts w:ascii="Calibri" w:eastAsia="Calibri" w:hAnsi="Calibri" w:cs="Calibri"/>
          <w:sz w:val="12"/>
        </w:rPr>
        <w:t>CHEM101L - Introduction to Chemistry Laboratory (FN) (1)</w:t>
      </w:r>
    </w:p>
    <w:p w14:paraId="43F6CD46" w14:textId="77777777" w:rsidR="007934E7" w:rsidRDefault="00000000">
      <w:pPr>
        <w:spacing w:after="9" w:line="248" w:lineRule="auto"/>
        <w:ind w:left="586" w:right="14" w:hanging="10"/>
      </w:pPr>
      <w:r>
        <w:rPr>
          <w:rFonts w:ascii="Calibri" w:eastAsia="Calibri" w:hAnsi="Calibri" w:cs="Calibri"/>
          <w:sz w:val="12"/>
        </w:rPr>
        <w:t>Take the following:</w:t>
      </w:r>
    </w:p>
    <w:p w14:paraId="6E2DCD32" w14:textId="77777777" w:rsidR="007934E7" w:rsidRDefault="00000000">
      <w:pPr>
        <w:spacing w:after="9" w:line="248" w:lineRule="auto"/>
        <w:ind w:left="730" w:right="14" w:hanging="10"/>
      </w:pPr>
      <w:r>
        <w:rPr>
          <w:rFonts w:ascii="Calibri" w:eastAsia="Calibri" w:hAnsi="Calibri" w:cs="Calibri"/>
          <w:sz w:val="12"/>
        </w:rPr>
        <w:t>CHEM111 - General Chemistry I (FN) (3)</w:t>
      </w:r>
    </w:p>
    <w:p w14:paraId="6E25DE0A" w14:textId="77777777" w:rsidR="007934E7" w:rsidRDefault="00000000">
      <w:pPr>
        <w:spacing w:after="9" w:line="248" w:lineRule="auto"/>
        <w:ind w:left="730" w:right="14" w:hanging="10"/>
      </w:pPr>
      <w:r>
        <w:rPr>
          <w:rFonts w:ascii="Calibri" w:eastAsia="Calibri" w:hAnsi="Calibri" w:cs="Calibri"/>
          <w:sz w:val="12"/>
        </w:rPr>
        <w:t>CHEM111L - General Chemistry I Laboratory (FN) (1)</w:t>
      </w:r>
    </w:p>
    <w:p w14:paraId="3DC40E9C" w14:textId="77777777" w:rsidR="007934E7" w:rsidRDefault="00000000">
      <w:pPr>
        <w:spacing w:after="9" w:line="248" w:lineRule="auto"/>
        <w:ind w:left="447" w:right="3036" w:hanging="144"/>
      </w:pPr>
      <w:r>
        <w:rPr>
          <w:rFonts w:ascii="Calibri" w:eastAsia="Calibri" w:hAnsi="Calibri" w:cs="Calibri"/>
          <w:sz w:val="12"/>
        </w:rPr>
        <w:t>Science Emphasis Take the following:</w:t>
      </w:r>
    </w:p>
    <w:p w14:paraId="25713C95" w14:textId="77777777" w:rsidR="007934E7" w:rsidRDefault="00000000">
      <w:pPr>
        <w:spacing w:after="9" w:line="248" w:lineRule="auto"/>
        <w:ind w:left="586" w:right="14" w:hanging="10"/>
      </w:pPr>
      <w:r>
        <w:rPr>
          <w:rFonts w:ascii="Calibri" w:eastAsia="Calibri" w:hAnsi="Calibri" w:cs="Calibri"/>
          <w:sz w:val="12"/>
        </w:rPr>
        <w:t>CHEM111 - General Chemistry I (FN) (3)</w:t>
      </w:r>
    </w:p>
    <w:p w14:paraId="042DE5AB" w14:textId="77777777" w:rsidR="007934E7" w:rsidRDefault="00000000">
      <w:pPr>
        <w:spacing w:after="9" w:line="248" w:lineRule="auto"/>
        <w:ind w:left="586" w:right="14" w:hanging="10"/>
      </w:pPr>
      <w:r>
        <w:rPr>
          <w:rFonts w:ascii="Calibri" w:eastAsia="Calibri" w:hAnsi="Calibri" w:cs="Calibri"/>
          <w:sz w:val="12"/>
        </w:rPr>
        <w:t>CHEM111L - General Chemistry I Laboratory (FN) (1)</w:t>
      </w:r>
    </w:p>
    <w:p w14:paraId="6FD073C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AF7D039" w14:textId="77777777" w:rsidR="007934E7" w:rsidRDefault="00000000">
      <w:pPr>
        <w:spacing w:after="9" w:line="248" w:lineRule="auto"/>
        <w:ind w:left="313" w:right="14" w:hanging="10"/>
      </w:pPr>
      <w:r>
        <w:rPr>
          <w:rFonts w:ascii="Calibri" w:eastAsia="Calibri" w:hAnsi="Calibri" w:cs="Calibri"/>
          <w:sz w:val="12"/>
        </w:rPr>
        <w:t>BIOL192 - Biology II: Introduction to the Diversity of Life (4)</w:t>
      </w:r>
    </w:p>
    <w:p w14:paraId="7FFBF6A4"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0031ECEA" w14:textId="77777777" w:rsidR="007934E7" w:rsidRDefault="00000000">
      <w:pPr>
        <w:spacing w:after="9" w:line="248" w:lineRule="auto"/>
        <w:ind w:left="154" w:right="14" w:hanging="10"/>
      </w:pPr>
      <w:r>
        <w:rPr>
          <w:rFonts w:ascii="Calibri" w:eastAsia="Calibri" w:hAnsi="Calibri" w:cs="Calibri"/>
          <w:sz w:val="12"/>
        </w:rPr>
        <w:t>Take the following:</w:t>
      </w:r>
    </w:p>
    <w:p w14:paraId="165A7FE3"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28E8E7C2" w14:textId="77777777" w:rsidR="007934E7" w:rsidRDefault="00000000">
      <w:pPr>
        <w:spacing w:after="9" w:line="248" w:lineRule="auto"/>
        <w:ind w:left="313" w:right="14" w:hanging="10"/>
      </w:pPr>
      <w:r>
        <w:rPr>
          <w:rFonts w:ascii="Calibri" w:eastAsia="Calibri" w:hAnsi="Calibri" w:cs="Calibri"/>
          <w:sz w:val="12"/>
        </w:rPr>
        <w:t>HLTH210 - Healthcare Delivery Systems (3)</w:t>
      </w:r>
    </w:p>
    <w:p w14:paraId="0A0FB97B" w14:textId="77777777" w:rsidR="007934E7" w:rsidRDefault="00000000">
      <w:pPr>
        <w:spacing w:after="9" w:line="248" w:lineRule="auto"/>
        <w:ind w:left="313" w:right="14" w:hanging="10"/>
      </w:pPr>
      <w:r>
        <w:rPr>
          <w:rFonts w:ascii="Calibri" w:eastAsia="Calibri" w:hAnsi="Calibri" w:cs="Calibri"/>
          <w:sz w:val="12"/>
        </w:rPr>
        <w:t>HLTH305 - Determinants of Health and Wellness (3)</w:t>
      </w:r>
    </w:p>
    <w:p w14:paraId="184B4BA0" w14:textId="77777777" w:rsidR="007934E7" w:rsidRDefault="00000000">
      <w:pPr>
        <w:spacing w:after="9" w:line="248" w:lineRule="auto"/>
        <w:ind w:left="313" w:right="14" w:hanging="10"/>
      </w:pPr>
      <w:r>
        <w:rPr>
          <w:rFonts w:ascii="Calibri" w:eastAsia="Calibri" w:hAnsi="Calibri" w:cs="Calibri"/>
          <w:sz w:val="12"/>
        </w:rPr>
        <w:t>HLTH315 - Ethical and Legal Considerations in Patient Care (3)</w:t>
      </w:r>
    </w:p>
    <w:p w14:paraId="1BA0E57C" w14:textId="77777777" w:rsidR="007934E7" w:rsidRDefault="00000000">
      <w:pPr>
        <w:spacing w:after="9" w:line="248" w:lineRule="auto"/>
        <w:ind w:left="313" w:right="14" w:hanging="10"/>
      </w:pPr>
      <w:r>
        <w:rPr>
          <w:rFonts w:ascii="Calibri" w:eastAsia="Calibri" w:hAnsi="Calibri" w:cs="Calibri"/>
          <w:sz w:val="12"/>
        </w:rPr>
        <w:t>HLTH356 - Promoting Mental Health and Wellbeing (3)</w:t>
      </w:r>
    </w:p>
    <w:p w14:paraId="06908DE8" w14:textId="77777777" w:rsidR="007934E7" w:rsidRDefault="00000000">
      <w:pPr>
        <w:spacing w:after="9" w:line="248" w:lineRule="auto"/>
        <w:ind w:left="313" w:right="14" w:hanging="10"/>
      </w:pPr>
      <w:r>
        <w:rPr>
          <w:rFonts w:ascii="Calibri" w:eastAsia="Calibri" w:hAnsi="Calibri" w:cs="Calibri"/>
          <w:sz w:val="12"/>
        </w:rPr>
        <w:t>HLTH382 - Research Methods in Health (3)</w:t>
      </w:r>
    </w:p>
    <w:p w14:paraId="72A0B82C" w14:textId="77777777" w:rsidR="007934E7" w:rsidRDefault="00000000">
      <w:pPr>
        <w:spacing w:after="9" w:line="248" w:lineRule="auto"/>
        <w:ind w:left="313" w:right="14" w:hanging="10"/>
      </w:pPr>
      <w:r>
        <w:rPr>
          <w:rFonts w:ascii="Calibri" w:eastAsia="Calibri" w:hAnsi="Calibri" w:cs="Calibri"/>
          <w:sz w:val="12"/>
        </w:rPr>
        <w:t>HLTH480 - Epidemiology for Clinical and Public Health Practice (3)</w:t>
      </w:r>
    </w:p>
    <w:p w14:paraId="1AC66759" w14:textId="77777777" w:rsidR="007934E7" w:rsidRDefault="00000000">
      <w:pPr>
        <w:spacing w:after="9" w:line="248" w:lineRule="auto"/>
        <w:ind w:left="313" w:right="14" w:hanging="10"/>
      </w:pPr>
      <w:r>
        <w:rPr>
          <w:rFonts w:ascii="Calibri" w:eastAsia="Calibri" w:hAnsi="Calibri" w:cs="Calibri"/>
          <w:sz w:val="12"/>
        </w:rPr>
        <w:t>HLTH490 - Capstone Experience (FF) (3)</w:t>
      </w:r>
    </w:p>
    <w:p w14:paraId="4877827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BD42356" w14:textId="77777777" w:rsidR="007934E7" w:rsidRDefault="00000000">
      <w:pPr>
        <w:spacing w:after="9" w:line="248" w:lineRule="auto"/>
        <w:ind w:left="313" w:right="14" w:hanging="10"/>
      </w:pPr>
      <w:r>
        <w:rPr>
          <w:rFonts w:ascii="Calibri" w:eastAsia="Calibri" w:hAnsi="Calibri" w:cs="Calibri"/>
          <w:sz w:val="12"/>
        </w:rPr>
        <w:t>HLTH300 - Pathophysiology (4)</w:t>
      </w:r>
    </w:p>
    <w:p w14:paraId="045C5E81" w14:textId="77777777" w:rsidR="007934E7" w:rsidRDefault="00000000">
      <w:pPr>
        <w:spacing w:after="9" w:line="248" w:lineRule="auto"/>
        <w:ind w:left="313" w:right="14" w:hanging="10"/>
      </w:pPr>
      <w:r>
        <w:rPr>
          <w:rFonts w:ascii="Calibri" w:eastAsia="Calibri" w:hAnsi="Calibri" w:cs="Calibri"/>
          <w:sz w:val="12"/>
        </w:rPr>
        <w:t>HLTH355 - Human Health and Disease (3)</w:t>
      </w:r>
    </w:p>
    <w:p w14:paraId="66A2408B" w14:textId="77777777" w:rsidR="007934E7" w:rsidRDefault="00000000">
      <w:pPr>
        <w:spacing w:after="9" w:line="248" w:lineRule="auto"/>
        <w:ind w:left="154" w:right="14" w:hanging="10"/>
      </w:pPr>
      <w:r>
        <w:rPr>
          <w:rFonts w:ascii="Calibri" w:eastAsia="Calibri" w:hAnsi="Calibri" w:cs="Calibri"/>
          <w:sz w:val="12"/>
        </w:rPr>
        <w:t>Take between 51 and 52 credits from the following types of courses:</w:t>
      </w:r>
    </w:p>
    <w:p w14:paraId="799311D9" w14:textId="77777777" w:rsidR="007934E7" w:rsidRDefault="00000000">
      <w:pPr>
        <w:spacing w:after="44" w:line="248" w:lineRule="auto"/>
        <w:ind w:left="313" w:right="14" w:hanging="10"/>
      </w:pPr>
      <w:r>
        <w:rPr>
          <w:rFonts w:ascii="Calibri" w:eastAsia="Calibri" w:hAnsi="Calibri" w:cs="Calibri"/>
          <w:sz w:val="12"/>
        </w:rPr>
        <w:t>Complete the coursework under one of the following emphasis areas to graduate with a BS in Health Studies.</w:t>
      </w:r>
    </w:p>
    <w:p w14:paraId="1A20AD9E" w14:textId="77777777" w:rsidR="007934E7" w:rsidRDefault="00000000">
      <w:pPr>
        <w:spacing w:after="87" w:line="248" w:lineRule="auto"/>
        <w:ind w:left="10" w:right="14" w:hanging="10"/>
      </w:pPr>
      <w:r>
        <w:rPr>
          <w:rFonts w:ascii="Calibri" w:eastAsia="Calibri" w:hAnsi="Calibri" w:cs="Calibri"/>
          <w:sz w:val="12"/>
        </w:rPr>
        <w:t>Grand Total Credits: 120</w:t>
      </w:r>
    </w:p>
    <w:p w14:paraId="72B13C92" w14:textId="77777777" w:rsidR="007934E7" w:rsidRDefault="00000000">
      <w:pPr>
        <w:spacing w:after="8" w:line="248" w:lineRule="auto"/>
        <w:ind w:left="11" w:right="46" w:hanging="10"/>
      </w:pPr>
      <w:r>
        <w:rPr>
          <w:rFonts w:ascii="Calibri" w:eastAsia="Calibri" w:hAnsi="Calibri" w:cs="Calibri"/>
        </w:rPr>
        <w:t>General Emphasis</w:t>
      </w:r>
    </w:p>
    <w:p w14:paraId="146D9365"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ABC41F6" w14:textId="77777777" w:rsidR="007934E7" w:rsidRDefault="00000000">
      <w:pPr>
        <w:spacing w:after="9" w:line="248" w:lineRule="auto"/>
        <w:ind w:left="154" w:right="14" w:hanging="10"/>
      </w:pPr>
      <w:r>
        <w:rPr>
          <w:rFonts w:ascii="Calibri" w:eastAsia="Calibri" w:hAnsi="Calibri" w:cs="Calibri"/>
          <w:sz w:val="12"/>
        </w:rPr>
        <w:t xml:space="preserve">Take 12 credits from: EOHS, CHP, or HLTH 100-499 </w:t>
      </w:r>
    </w:p>
    <w:p w14:paraId="333B6404" w14:textId="77777777" w:rsidR="007934E7" w:rsidRDefault="00000000">
      <w:pPr>
        <w:spacing w:after="9" w:line="248" w:lineRule="auto"/>
        <w:ind w:left="288" w:right="14" w:hanging="144"/>
      </w:pPr>
      <w:r>
        <w:rPr>
          <w:rFonts w:ascii="Calibri" w:eastAsia="Calibri" w:hAnsi="Calibri" w:cs="Calibri"/>
          <w:sz w:val="12"/>
        </w:rPr>
        <w:t>Take between 9 and 19 credits from the following types of courses: Upper-division electives to total 40 credits</w:t>
      </w:r>
    </w:p>
    <w:p w14:paraId="0878CBA4" w14:textId="77777777" w:rsidR="007934E7" w:rsidRDefault="00000000">
      <w:pPr>
        <w:spacing w:after="44" w:line="248" w:lineRule="auto"/>
        <w:ind w:left="288" w:right="14" w:hanging="144"/>
      </w:pPr>
      <w:r>
        <w:rPr>
          <w:rFonts w:ascii="Calibri" w:eastAsia="Calibri" w:hAnsi="Calibri" w:cs="Calibri"/>
          <w:sz w:val="12"/>
        </w:rPr>
        <w:t>Take between 21 and 30 credits from the following types of courses: Electives to total 120 credits</w:t>
      </w:r>
    </w:p>
    <w:p w14:paraId="1D29126B" w14:textId="77777777" w:rsidR="007934E7" w:rsidRDefault="00000000">
      <w:pPr>
        <w:spacing w:after="88" w:line="248" w:lineRule="auto"/>
        <w:ind w:left="10" w:right="14" w:hanging="10"/>
      </w:pPr>
      <w:r>
        <w:rPr>
          <w:rFonts w:ascii="Calibri" w:eastAsia="Calibri" w:hAnsi="Calibri" w:cs="Calibri"/>
          <w:sz w:val="12"/>
        </w:rPr>
        <w:t>Grand Total Credits: 51 - 52</w:t>
      </w:r>
    </w:p>
    <w:p w14:paraId="4BB4636B" w14:textId="77777777" w:rsidR="007934E7" w:rsidRDefault="00000000">
      <w:pPr>
        <w:spacing w:after="8" w:line="248" w:lineRule="auto"/>
        <w:ind w:left="11" w:right="46" w:hanging="10"/>
      </w:pPr>
      <w:r>
        <w:rPr>
          <w:rFonts w:ascii="Calibri" w:eastAsia="Calibri" w:hAnsi="Calibri" w:cs="Calibri"/>
        </w:rPr>
        <w:t>Medical and Healthcare Science Emphasis</w:t>
      </w:r>
    </w:p>
    <w:p w14:paraId="6256E3D3" w14:textId="77777777" w:rsidR="007934E7" w:rsidRDefault="00000000">
      <w:pPr>
        <w:spacing w:after="9" w:line="248" w:lineRule="auto"/>
        <w:ind w:left="144" w:right="2775" w:hanging="144"/>
      </w:pPr>
      <w:r>
        <w:rPr>
          <w:rFonts w:ascii="Calibri" w:eastAsia="Calibri" w:hAnsi="Calibri" w:cs="Calibri"/>
          <w:sz w:val="12"/>
        </w:rPr>
        <w:t>Complete all of the following Take the following:</w:t>
      </w:r>
    </w:p>
    <w:p w14:paraId="3A6EFB55" w14:textId="77777777" w:rsidR="007934E7" w:rsidRDefault="00000000">
      <w:pPr>
        <w:spacing w:after="9" w:line="248" w:lineRule="auto"/>
        <w:ind w:left="313" w:right="14" w:hanging="10"/>
      </w:pPr>
      <w:r>
        <w:rPr>
          <w:rFonts w:ascii="Calibri" w:eastAsia="Calibri" w:hAnsi="Calibri" w:cs="Calibri"/>
          <w:sz w:val="12"/>
        </w:rPr>
        <w:t>CHEM112 - General Chemistry II (3)</w:t>
      </w:r>
    </w:p>
    <w:p w14:paraId="4EACB203" w14:textId="77777777" w:rsidR="007934E7" w:rsidRDefault="00000000">
      <w:pPr>
        <w:spacing w:after="44" w:line="248" w:lineRule="auto"/>
        <w:ind w:left="313" w:right="14" w:hanging="10"/>
      </w:pPr>
      <w:r>
        <w:rPr>
          <w:rFonts w:ascii="Calibri" w:eastAsia="Calibri" w:hAnsi="Calibri" w:cs="Calibri"/>
          <w:sz w:val="12"/>
        </w:rPr>
        <w:t>CHEM112L - General Chemistry II Laboratory (1)</w:t>
      </w:r>
    </w:p>
    <w:p w14:paraId="5235F78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B65D918" w14:textId="77777777" w:rsidR="007934E7" w:rsidRDefault="00000000">
      <w:pPr>
        <w:spacing w:after="9" w:line="248" w:lineRule="auto"/>
        <w:ind w:left="313" w:right="14" w:hanging="10"/>
      </w:pPr>
      <w:r>
        <w:rPr>
          <w:rFonts w:ascii="Calibri" w:eastAsia="Calibri" w:hAnsi="Calibri" w:cs="Calibri"/>
          <w:sz w:val="12"/>
        </w:rPr>
        <w:t>MATH143 - College Algebra (FM) (3)</w:t>
      </w:r>
    </w:p>
    <w:p w14:paraId="0D4672DF" w14:textId="77777777" w:rsidR="007934E7" w:rsidRDefault="00000000">
      <w:pPr>
        <w:spacing w:after="9" w:line="248" w:lineRule="auto"/>
        <w:ind w:left="313" w:right="14" w:hanging="10"/>
      </w:pPr>
      <w:r>
        <w:rPr>
          <w:rFonts w:ascii="Calibri" w:eastAsia="Calibri" w:hAnsi="Calibri" w:cs="Calibri"/>
          <w:sz w:val="12"/>
        </w:rPr>
        <w:t>MATH160 - Survey of Calculus (FM) (4)</w:t>
      </w:r>
    </w:p>
    <w:p w14:paraId="62B17FF2" w14:textId="77777777" w:rsidR="007934E7" w:rsidRDefault="00000000">
      <w:pPr>
        <w:spacing w:after="40" w:line="248" w:lineRule="auto"/>
        <w:ind w:left="144" w:right="1662" w:firstLine="144"/>
      </w:pPr>
      <w:r>
        <w:rPr>
          <w:rFonts w:ascii="Calibri" w:eastAsia="Calibri" w:hAnsi="Calibri" w:cs="Calibri"/>
          <w:sz w:val="12"/>
        </w:rPr>
        <w:t xml:space="preserve">MATH170 - Calculus I (FM) (4) Take 9 credits from: EOHS, CHP, or HLTH 100-499 </w:t>
      </w:r>
    </w:p>
    <w:p w14:paraId="4E8643D3"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0FE4D87C" w14:textId="77777777" w:rsidR="007934E7" w:rsidRDefault="00000000">
      <w:pPr>
        <w:spacing w:after="44" w:line="248" w:lineRule="auto"/>
        <w:ind w:left="313" w:right="14" w:hanging="10"/>
      </w:pPr>
      <w:r>
        <w:rPr>
          <w:rFonts w:ascii="Calibri" w:eastAsia="Calibri" w:hAnsi="Calibri" w:cs="Calibri"/>
          <w:sz w:val="12"/>
        </w:rPr>
        <w:t>Upper-division courses chosen from the following disciplines: BIOL, CHEM, PHYS, PSYC, or ZOOL</w:t>
      </w:r>
    </w:p>
    <w:p w14:paraId="5951D6ED" w14:textId="77777777" w:rsidR="007934E7" w:rsidRDefault="00000000">
      <w:pPr>
        <w:spacing w:after="9" w:line="248" w:lineRule="auto"/>
        <w:ind w:left="154" w:right="14" w:hanging="10"/>
      </w:pPr>
      <w:r>
        <w:rPr>
          <w:rFonts w:ascii="Calibri" w:eastAsia="Calibri" w:hAnsi="Calibri" w:cs="Calibri"/>
          <w:sz w:val="12"/>
        </w:rPr>
        <w:t>Take between 6 and 7 credits from the following types of courses:</w:t>
      </w:r>
    </w:p>
    <w:p w14:paraId="33AF1FAF" w14:textId="77777777" w:rsidR="007934E7" w:rsidRDefault="00000000">
      <w:pPr>
        <w:spacing w:after="44" w:line="248" w:lineRule="auto"/>
        <w:ind w:left="313" w:right="14" w:hanging="10"/>
      </w:pPr>
      <w:r>
        <w:rPr>
          <w:rFonts w:ascii="Calibri" w:eastAsia="Calibri" w:hAnsi="Calibri" w:cs="Calibri"/>
          <w:sz w:val="12"/>
        </w:rPr>
        <w:t>Upper-division electives to total 40 credits</w:t>
      </w:r>
    </w:p>
    <w:p w14:paraId="605F5164" w14:textId="77777777" w:rsidR="007934E7" w:rsidRDefault="00000000">
      <w:pPr>
        <w:spacing w:after="323" w:line="248" w:lineRule="auto"/>
        <w:ind w:left="0" w:right="570" w:firstLine="144"/>
      </w:pPr>
      <w:r>
        <w:rPr>
          <w:rFonts w:ascii="Calibri" w:eastAsia="Calibri" w:hAnsi="Calibri" w:cs="Calibri"/>
          <w:sz w:val="12"/>
        </w:rPr>
        <w:t>Take between 19 and 20 credits from the following types of courses: Electives to total 120 credits Grand Total Credits: 51 - 52</w:t>
      </w:r>
    </w:p>
    <w:p w14:paraId="43C25AD8" w14:textId="77777777" w:rsidR="007934E7" w:rsidRDefault="00000000">
      <w:pPr>
        <w:spacing w:after="1" w:line="257" w:lineRule="auto"/>
        <w:ind w:left="470" w:right="315" w:hanging="10"/>
        <w:jc w:val="center"/>
      </w:pPr>
      <w:r>
        <w:rPr>
          <w:rFonts w:ascii="Calibri" w:eastAsia="Calibri" w:hAnsi="Calibri" w:cs="Calibri"/>
          <w:sz w:val="18"/>
        </w:rPr>
        <w:t>Public Health</w:t>
      </w:r>
    </w:p>
    <w:p w14:paraId="1223F16E" w14:textId="77777777" w:rsidR="007934E7" w:rsidRDefault="00000000">
      <w:pPr>
        <w:spacing w:after="1" w:line="257" w:lineRule="auto"/>
        <w:ind w:left="470" w:right="315" w:hanging="10"/>
        <w:jc w:val="center"/>
      </w:pPr>
      <w:r>
        <w:rPr>
          <w:rFonts w:ascii="Calibri" w:eastAsia="Calibri" w:hAnsi="Calibri" w:cs="Calibri"/>
          <w:sz w:val="18"/>
        </w:rPr>
        <w:t>Bachelor of Science</w:t>
      </w:r>
    </w:p>
    <w:p w14:paraId="07F1BE17"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0162383" w14:textId="77777777" w:rsidR="007934E7" w:rsidRDefault="00000000">
      <w:pPr>
        <w:spacing w:after="9" w:line="248" w:lineRule="auto"/>
        <w:ind w:left="288" w:right="35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C5D4A68" w14:textId="77777777" w:rsidR="007934E7" w:rsidRDefault="00000000">
      <w:pPr>
        <w:spacing w:after="9" w:line="248" w:lineRule="auto"/>
        <w:ind w:left="442" w:right="14" w:hanging="10"/>
      </w:pPr>
      <w:r>
        <w:rPr>
          <w:rFonts w:ascii="Calibri" w:eastAsia="Calibri" w:hAnsi="Calibri" w:cs="Calibri"/>
          <w:sz w:val="12"/>
        </w:rPr>
        <w:t>BIOL107 - Introduction to Human Biology (FN) (4)</w:t>
      </w:r>
    </w:p>
    <w:p w14:paraId="31FC4E40" w14:textId="77777777" w:rsidR="007934E7" w:rsidRDefault="00000000">
      <w:pPr>
        <w:spacing w:after="9" w:line="248" w:lineRule="auto"/>
        <w:ind w:left="442" w:right="14" w:hanging="10"/>
      </w:pPr>
      <w:r>
        <w:rPr>
          <w:rFonts w:ascii="Calibri" w:eastAsia="Calibri" w:hAnsi="Calibri" w:cs="Calibri"/>
          <w:sz w:val="12"/>
        </w:rPr>
        <w:t>HLTH110 - Introduction to Health Science and Public Health (FS) (3)</w:t>
      </w:r>
    </w:p>
    <w:p w14:paraId="3752B841" w14:textId="77777777" w:rsidR="007934E7" w:rsidRDefault="00000000">
      <w:pPr>
        <w:spacing w:after="9" w:line="248" w:lineRule="auto"/>
        <w:ind w:left="442" w:right="14" w:hanging="10"/>
      </w:pPr>
      <w:r>
        <w:rPr>
          <w:rFonts w:ascii="Calibri" w:eastAsia="Calibri" w:hAnsi="Calibri" w:cs="Calibri"/>
          <w:sz w:val="12"/>
        </w:rPr>
        <w:t>POLS101 - American National Government (FS) (3)</w:t>
      </w:r>
    </w:p>
    <w:p w14:paraId="7B7368A1" w14:textId="77777777" w:rsidR="007934E7" w:rsidRDefault="00000000">
      <w:pPr>
        <w:spacing w:after="9" w:line="248" w:lineRule="auto"/>
        <w:ind w:left="313" w:right="14" w:hanging="10"/>
      </w:pPr>
      <w:r>
        <w:rPr>
          <w:rFonts w:ascii="Calibri" w:eastAsia="Calibri" w:hAnsi="Calibri" w:cs="Calibri"/>
          <w:sz w:val="12"/>
        </w:rPr>
        <w:t>Take any of the following:</w:t>
      </w:r>
    </w:p>
    <w:p w14:paraId="1581F296" w14:textId="77777777" w:rsidR="007934E7" w:rsidRDefault="00000000">
      <w:pPr>
        <w:spacing w:after="9" w:line="248" w:lineRule="auto"/>
        <w:ind w:left="442" w:right="14" w:hanging="10"/>
      </w:pPr>
      <w:r>
        <w:rPr>
          <w:rFonts w:ascii="Calibri" w:eastAsia="Calibri" w:hAnsi="Calibri" w:cs="Calibri"/>
          <w:sz w:val="12"/>
        </w:rPr>
        <w:t>MATH143 - College Algebra (FM) (3)</w:t>
      </w:r>
    </w:p>
    <w:p w14:paraId="35440EFA" w14:textId="77777777" w:rsidR="007934E7" w:rsidRDefault="00000000">
      <w:pPr>
        <w:spacing w:after="9" w:line="248" w:lineRule="auto"/>
        <w:ind w:left="442" w:right="14" w:hanging="10"/>
      </w:pPr>
      <w:r>
        <w:rPr>
          <w:rFonts w:ascii="Calibri" w:eastAsia="Calibri" w:hAnsi="Calibri" w:cs="Calibri"/>
          <w:sz w:val="12"/>
        </w:rPr>
        <w:t>MATH153 - Statistical Reasoning (FM) (3)</w:t>
      </w:r>
    </w:p>
    <w:p w14:paraId="0EFF664A" w14:textId="77777777" w:rsidR="007934E7" w:rsidRDefault="00000000">
      <w:pPr>
        <w:spacing w:after="44" w:line="248" w:lineRule="auto"/>
        <w:ind w:left="442" w:right="14" w:hanging="10"/>
      </w:pPr>
      <w:r>
        <w:rPr>
          <w:rFonts w:ascii="Calibri" w:eastAsia="Calibri" w:hAnsi="Calibri" w:cs="Calibri"/>
          <w:sz w:val="12"/>
        </w:rPr>
        <w:t>MATH254 - Statistical Methods (FM) (3)</w:t>
      </w:r>
    </w:p>
    <w:p w14:paraId="7703D3B6" w14:textId="77777777" w:rsidR="007934E7" w:rsidRDefault="00000000">
      <w:pPr>
        <w:spacing w:after="9" w:line="248" w:lineRule="auto"/>
        <w:ind w:left="154" w:right="14" w:hanging="10"/>
      </w:pPr>
      <w:r>
        <w:rPr>
          <w:rFonts w:ascii="Calibri" w:eastAsia="Calibri" w:hAnsi="Calibri" w:cs="Calibri"/>
          <w:sz w:val="12"/>
        </w:rPr>
        <w:t>Take the following:</w:t>
      </w:r>
    </w:p>
    <w:p w14:paraId="68DDDB1C" w14:textId="77777777" w:rsidR="007934E7" w:rsidRDefault="00000000">
      <w:pPr>
        <w:spacing w:after="9" w:line="248" w:lineRule="auto"/>
        <w:ind w:left="313" w:right="14" w:hanging="10"/>
      </w:pPr>
      <w:r>
        <w:rPr>
          <w:rFonts w:ascii="Calibri" w:eastAsia="Calibri" w:hAnsi="Calibri" w:cs="Calibri"/>
          <w:sz w:val="12"/>
        </w:rPr>
        <w:t>HLTH220 - Foundations of Public Health (3)</w:t>
      </w:r>
    </w:p>
    <w:p w14:paraId="222BB3E4" w14:textId="77777777" w:rsidR="007934E7" w:rsidRDefault="00000000">
      <w:pPr>
        <w:spacing w:after="9" w:line="248" w:lineRule="auto"/>
        <w:ind w:left="313" w:right="14" w:hanging="10"/>
      </w:pPr>
      <w:r>
        <w:rPr>
          <w:rFonts w:ascii="Calibri" w:eastAsia="Calibri" w:hAnsi="Calibri" w:cs="Calibri"/>
          <w:sz w:val="12"/>
        </w:rPr>
        <w:t>HLTH305 - Determinants of Health and Wellness (3)</w:t>
      </w:r>
    </w:p>
    <w:p w14:paraId="01A0E8D4" w14:textId="77777777" w:rsidR="007934E7" w:rsidRDefault="00000000">
      <w:pPr>
        <w:spacing w:after="9" w:line="248" w:lineRule="auto"/>
        <w:ind w:left="313" w:right="14" w:hanging="10"/>
      </w:pPr>
      <w:r>
        <w:rPr>
          <w:rFonts w:ascii="Calibri" w:eastAsia="Calibri" w:hAnsi="Calibri" w:cs="Calibri"/>
          <w:sz w:val="12"/>
        </w:rPr>
        <w:t>HLTH355 - Human Health and Disease (3)</w:t>
      </w:r>
    </w:p>
    <w:p w14:paraId="1510CCEF" w14:textId="77777777" w:rsidR="007934E7" w:rsidRDefault="00000000">
      <w:pPr>
        <w:spacing w:after="9" w:line="248" w:lineRule="auto"/>
        <w:ind w:left="313" w:right="14" w:hanging="10"/>
      </w:pPr>
      <w:r>
        <w:rPr>
          <w:rFonts w:ascii="Calibri" w:eastAsia="Calibri" w:hAnsi="Calibri" w:cs="Calibri"/>
          <w:sz w:val="12"/>
        </w:rPr>
        <w:t>HLTH356 - Promoting Mental Health and Wellbeing (3)</w:t>
      </w:r>
    </w:p>
    <w:p w14:paraId="40929DFB" w14:textId="77777777" w:rsidR="007934E7" w:rsidRDefault="00000000">
      <w:pPr>
        <w:spacing w:after="9" w:line="248" w:lineRule="auto"/>
        <w:ind w:left="313" w:right="14" w:hanging="10"/>
      </w:pPr>
      <w:r>
        <w:rPr>
          <w:rFonts w:ascii="Calibri" w:eastAsia="Calibri" w:hAnsi="Calibri" w:cs="Calibri"/>
          <w:sz w:val="12"/>
        </w:rPr>
        <w:t>HLTH357 - Public Health Communication (3)</w:t>
      </w:r>
    </w:p>
    <w:p w14:paraId="53C36B27" w14:textId="77777777" w:rsidR="007934E7" w:rsidRDefault="00000000">
      <w:pPr>
        <w:spacing w:after="9" w:line="248" w:lineRule="auto"/>
        <w:ind w:left="313" w:right="14" w:hanging="10"/>
      </w:pPr>
      <w:r>
        <w:rPr>
          <w:rFonts w:ascii="Calibri" w:eastAsia="Calibri" w:hAnsi="Calibri" w:cs="Calibri"/>
          <w:sz w:val="12"/>
        </w:rPr>
        <w:t>HLTH358 - Policy Approaches for Public Health (3)</w:t>
      </w:r>
    </w:p>
    <w:p w14:paraId="0AF2ABE9" w14:textId="77777777" w:rsidR="007934E7" w:rsidRDefault="00000000">
      <w:pPr>
        <w:spacing w:after="9" w:line="248" w:lineRule="auto"/>
        <w:ind w:left="313" w:right="14" w:hanging="10"/>
      </w:pPr>
      <w:r>
        <w:rPr>
          <w:rFonts w:ascii="Calibri" w:eastAsia="Calibri" w:hAnsi="Calibri" w:cs="Calibri"/>
          <w:sz w:val="12"/>
        </w:rPr>
        <w:t>HLTH446 - Grant Writing: Funding Health Initiatives (3)</w:t>
      </w:r>
    </w:p>
    <w:p w14:paraId="1AB9BCF9" w14:textId="77777777" w:rsidR="007934E7" w:rsidRDefault="00000000">
      <w:pPr>
        <w:spacing w:after="9" w:line="248" w:lineRule="auto"/>
        <w:ind w:left="313" w:right="14" w:hanging="10"/>
      </w:pPr>
      <w:r>
        <w:rPr>
          <w:rFonts w:ascii="Calibri" w:eastAsia="Calibri" w:hAnsi="Calibri" w:cs="Calibri"/>
          <w:sz w:val="12"/>
        </w:rPr>
        <w:t>HLTH470 - Collaboration and Advocacy in Public Health (3)</w:t>
      </w:r>
    </w:p>
    <w:p w14:paraId="62936031" w14:textId="77777777" w:rsidR="007934E7" w:rsidRDefault="00000000">
      <w:pPr>
        <w:spacing w:after="9" w:line="248" w:lineRule="auto"/>
        <w:ind w:left="313" w:right="14" w:hanging="10"/>
      </w:pPr>
      <w:r>
        <w:rPr>
          <w:rFonts w:ascii="Calibri" w:eastAsia="Calibri" w:hAnsi="Calibri" w:cs="Calibri"/>
          <w:sz w:val="12"/>
        </w:rPr>
        <w:t>HLTH480 - Epidemiology for Clinical and Public Health Practice (3)</w:t>
      </w:r>
    </w:p>
    <w:p w14:paraId="4ADE196F" w14:textId="77777777" w:rsidR="007934E7" w:rsidRDefault="00000000">
      <w:pPr>
        <w:spacing w:after="9" w:line="248" w:lineRule="auto"/>
        <w:ind w:left="313" w:right="14" w:hanging="10"/>
      </w:pPr>
      <w:r>
        <w:rPr>
          <w:rFonts w:ascii="Calibri" w:eastAsia="Calibri" w:hAnsi="Calibri" w:cs="Calibri"/>
          <w:sz w:val="12"/>
        </w:rPr>
        <w:t>HLTH490 - Capstone Experience (FF) (3)</w:t>
      </w:r>
    </w:p>
    <w:p w14:paraId="458284CD" w14:textId="77777777" w:rsidR="007934E7" w:rsidRDefault="00000000">
      <w:pPr>
        <w:spacing w:after="44" w:line="248" w:lineRule="auto"/>
        <w:ind w:left="154" w:right="14" w:hanging="10"/>
      </w:pPr>
      <w:r>
        <w:rPr>
          <w:rFonts w:ascii="Calibri" w:eastAsia="Calibri" w:hAnsi="Calibri" w:cs="Calibri"/>
          <w:sz w:val="12"/>
        </w:rPr>
        <w:t xml:space="preserve">Take 9 credits from: HLTH, EOHS, or CHP 100-499 </w:t>
      </w:r>
    </w:p>
    <w:p w14:paraId="3B2D7F45" w14:textId="77777777" w:rsidR="007934E7" w:rsidRDefault="00000000">
      <w:pPr>
        <w:spacing w:after="9" w:line="248" w:lineRule="auto"/>
        <w:ind w:left="154" w:right="14" w:hanging="10"/>
      </w:pPr>
      <w:r>
        <w:rPr>
          <w:rFonts w:ascii="Calibri" w:eastAsia="Calibri" w:hAnsi="Calibri" w:cs="Calibri"/>
          <w:sz w:val="12"/>
        </w:rPr>
        <w:t>Take at least 44 credits from the following:</w:t>
      </w:r>
    </w:p>
    <w:p w14:paraId="5B7848E4" w14:textId="77777777" w:rsidR="007934E7" w:rsidRDefault="00000000">
      <w:pPr>
        <w:spacing w:after="30" w:line="248" w:lineRule="auto"/>
        <w:ind w:left="313" w:right="14" w:hanging="10"/>
      </w:pPr>
      <w:r>
        <w:rPr>
          <w:rFonts w:ascii="Calibri" w:eastAsia="Calibri" w:hAnsi="Calibri" w:cs="Calibri"/>
          <w:sz w:val="12"/>
        </w:rPr>
        <w:t xml:space="preserve">Complete the coursework under one of the emphasis areas to graduate with a BS in </w:t>
      </w:r>
      <w:r>
        <w:rPr>
          <w:rFonts w:ascii="Times New Roman" w:eastAsia="Times New Roman" w:hAnsi="Times New Roman" w:cs="Times New Roman"/>
          <w:sz w:val="14"/>
        </w:rPr>
        <w:t>Public Health.</w:t>
      </w:r>
    </w:p>
    <w:p w14:paraId="30912FF7" w14:textId="77777777" w:rsidR="007934E7" w:rsidRDefault="00000000">
      <w:pPr>
        <w:spacing w:after="88" w:line="248" w:lineRule="auto"/>
        <w:ind w:left="10" w:right="14" w:hanging="10"/>
      </w:pPr>
      <w:r>
        <w:rPr>
          <w:rFonts w:ascii="Calibri" w:eastAsia="Calibri" w:hAnsi="Calibri" w:cs="Calibri"/>
          <w:sz w:val="12"/>
        </w:rPr>
        <w:t>Grand Total Credits: 120</w:t>
      </w:r>
    </w:p>
    <w:p w14:paraId="4CE9E81A" w14:textId="77777777" w:rsidR="007934E7" w:rsidRDefault="00000000">
      <w:pPr>
        <w:spacing w:after="8" w:line="248" w:lineRule="auto"/>
        <w:ind w:left="11" w:right="46" w:hanging="10"/>
      </w:pPr>
      <w:r>
        <w:rPr>
          <w:rFonts w:ascii="Calibri" w:eastAsia="Calibri" w:hAnsi="Calibri" w:cs="Calibri"/>
        </w:rPr>
        <w:t>Community Health Promotion Emphasis</w:t>
      </w:r>
    </w:p>
    <w:p w14:paraId="447A1153" w14:textId="77777777" w:rsidR="007934E7" w:rsidRDefault="00000000">
      <w:pPr>
        <w:spacing w:after="9" w:line="248" w:lineRule="auto"/>
        <w:ind w:left="144" w:right="2775" w:hanging="144"/>
      </w:pPr>
      <w:r>
        <w:rPr>
          <w:rFonts w:ascii="Calibri" w:eastAsia="Calibri" w:hAnsi="Calibri" w:cs="Calibri"/>
          <w:sz w:val="12"/>
        </w:rPr>
        <w:t>Complete all of the following Take the following:</w:t>
      </w:r>
    </w:p>
    <w:p w14:paraId="19F77BDD" w14:textId="77777777" w:rsidR="007934E7" w:rsidRDefault="00000000">
      <w:pPr>
        <w:spacing w:after="9" w:line="248" w:lineRule="auto"/>
        <w:ind w:left="313" w:right="14" w:hanging="10"/>
      </w:pPr>
      <w:r>
        <w:rPr>
          <w:rFonts w:ascii="Calibri" w:eastAsia="Calibri" w:hAnsi="Calibri" w:cs="Calibri"/>
          <w:sz w:val="12"/>
        </w:rPr>
        <w:t>CHP240 - Introduction to Community Health Promotion (3)</w:t>
      </w:r>
    </w:p>
    <w:p w14:paraId="4657978A" w14:textId="77777777" w:rsidR="007934E7" w:rsidRDefault="00000000">
      <w:pPr>
        <w:spacing w:after="9" w:line="248" w:lineRule="auto"/>
        <w:ind w:left="313" w:right="14" w:hanging="10"/>
      </w:pPr>
      <w:r>
        <w:rPr>
          <w:rFonts w:ascii="Calibri" w:eastAsia="Calibri" w:hAnsi="Calibri" w:cs="Calibri"/>
          <w:sz w:val="12"/>
        </w:rPr>
        <w:t>CHP340 - Health Promotion Theories and Frameworks (3)</w:t>
      </w:r>
    </w:p>
    <w:p w14:paraId="295D6333" w14:textId="77777777" w:rsidR="007934E7" w:rsidRDefault="00000000">
      <w:pPr>
        <w:spacing w:after="9" w:line="248" w:lineRule="auto"/>
        <w:ind w:left="313" w:right="14" w:hanging="10"/>
      </w:pPr>
      <w:r>
        <w:rPr>
          <w:rFonts w:ascii="Calibri" w:eastAsia="Calibri" w:hAnsi="Calibri" w:cs="Calibri"/>
          <w:sz w:val="12"/>
        </w:rPr>
        <w:t>CHP447 - Community Assessment and Intervention Planning (4)</w:t>
      </w:r>
    </w:p>
    <w:p w14:paraId="7EB35BBD" w14:textId="77777777" w:rsidR="007934E7" w:rsidRDefault="00000000">
      <w:pPr>
        <w:spacing w:after="9" w:line="248" w:lineRule="auto"/>
        <w:ind w:left="313" w:right="14" w:hanging="10"/>
      </w:pPr>
      <w:r>
        <w:rPr>
          <w:rFonts w:ascii="Calibri" w:eastAsia="Calibri" w:hAnsi="Calibri" w:cs="Calibri"/>
          <w:sz w:val="12"/>
        </w:rPr>
        <w:t>CHP448 - Implementing and Evaluating Interventions (4)</w:t>
      </w:r>
    </w:p>
    <w:p w14:paraId="41D3550D" w14:textId="77777777" w:rsidR="007934E7" w:rsidRDefault="00000000">
      <w:pPr>
        <w:spacing w:after="9" w:line="248" w:lineRule="auto"/>
        <w:ind w:left="313" w:right="14" w:hanging="10"/>
      </w:pPr>
      <w:r>
        <w:rPr>
          <w:rFonts w:ascii="Calibri" w:eastAsia="Calibri" w:hAnsi="Calibri" w:cs="Calibri"/>
          <w:sz w:val="12"/>
        </w:rPr>
        <w:t>CHP449 - Leading Community Health Initiatives (3)</w:t>
      </w:r>
    </w:p>
    <w:p w14:paraId="6372A312" w14:textId="77777777" w:rsidR="007934E7" w:rsidRDefault="00000000">
      <w:pPr>
        <w:spacing w:after="44" w:line="248" w:lineRule="auto"/>
        <w:ind w:left="313" w:right="14" w:hanging="10"/>
      </w:pPr>
      <w:r>
        <w:rPr>
          <w:rFonts w:ascii="Calibri" w:eastAsia="Calibri" w:hAnsi="Calibri" w:cs="Calibri"/>
          <w:sz w:val="12"/>
        </w:rPr>
        <w:t>PSYC101 - Introduction to Psychology (FS) (3)</w:t>
      </w:r>
    </w:p>
    <w:p w14:paraId="3FE6D117" w14:textId="77777777" w:rsidR="007934E7" w:rsidRDefault="00000000">
      <w:pPr>
        <w:spacing w:after="9" w:line="248" w:lineRule="auto"/>
        <w:ind w:left="0" w:right="2094" w:firstLine="144"/>
      </w:pPr>
      <w:r>
        <w:rPr>
          <w:rFonts w:ascii="Calibri" w:eastAsia="Calibri" w:hAnsi="Calibri" w:cs="Calibri"/>
          <w:sz w:val="12"/>
        </w:rPr>
        <w:t>Take at least 24 credits from the following: Electives to total 120 credits Grand Total Credits: 44</w:t>
      </w:r>
    </w:p>
    <w:p w14:paraId="14F03A3F" w14:textId="77777777" w:rsidR="007934E7" w:rsidRDefault="00000000">
      <w:pPr>
        <w:spacing w:after="8" w:line="248" w:lineRule="auto"/>
        <w:ind w:left="11" w:right="46" w:hanging="10"/>
      </w:pPr>
      <w:r>
        <w:rPr>
          <w:rFonts w:ascii="Calibri" w:eastAsia="Calibri" w:hAnsi="Calibri" w:cs="Calibri"/>
        </w:rPr>
        <w:t>Environmental and Occupational Health Sciences Emphasis</w:t>
      </w:r>
    </w:p>
    <w:p w14:paraId="5EF74306" w14:textId="77777777" w:rsidR="007934E7" w:rsidRDefault="00000000">
      <w:pPr>
        <w:spacing w:after="9" w:line="248" w:lineRule="auto"/>
        <w:ind w:left="144" w:right="2945" w:hanging="144"/>
      </w:pPr>
      <w:r>
        <w:rPr>
          <w:rFonts w:ascii="Calibri" w:eastAsia="Calibri" w:hAnsi="Calibri" w:cs="Calibri"/>
          <w:sz w:val="12"/>
        </w:rPr>
        <w:t>Complete all of the following Take the following:</w:t>
      </w:r>
    </w:p>
    <w:p w14:paraId="4ED3299A" w14:textId="77777777" w:rsidR="007934E7" w:rsidRDefault="00000000">
      <w:pPr>
        <w:spacing w:after="9" w:line="248" w:lineRule="auto"/>
        <w:ind w:left="313" w:right="14" w:hanging="10"/>
      </w:pPr>
      <w:r>
        <w:rPr>
          <w:rFonts w:ascii="Calibri" w:eastAsia="Calibri" w:hAnsi="Calibri" w:cs="Calibri"/>
          <w:sz w:val="12"/>
        </w:rPr>
        <w:t>EOHS230 - Healthy Environments, Healthy People (2)</w:t>
      </w:r>
    </w:p>
    <w:p w14:paraId="15EFCC6B" w14:textId="77777777" w:rsidR="007934E7" w:rsidRDefault="00000000">
      <w:pPr>
        <w:spacing w:after="9" w:line="248" w:lineRule="auto"/>
        <w:ind w:left="313" w:right="14" w:hanging="10"/>
      </w:pPr>
      <w:r>
        <w:rPr>
          <w:rFonts w:ascii="Calibri" w:eastAsia="Calibri" w:hAnsi="Calibri" w:cs="Calibri"/>
          <w:sz w:val="12"/>
        </w:rPr>
        <w:t>EOHS231 - Healthy Work and Workplaces (2)</w:t>
      </w:r>
    </w:p>
    <w:p w14:paraId="2B81E5B0" w14:textId="77777777" w:rsidR="007934E7" w:rsidRDefault="00000000">
      <w:pPr>
        <w:spacing w:after="9" w:line="248" w:lineRule="auto"/>
        <w:ind w:left="313" w:right="14" w:hanging="10"/>
      </w:pPr>
      <w:r>
        <w:rPr>
          <w:rFonts w:ascii="Calibri" w:eastAsia="Calibri" w:hAnsi="Calibri" w:cs="Calibri"/>
          <w:sz w:val="12"/>
        </w:rPr>
        <w:t>EOHS331 - Measuring Human Exposures to Health Hazards (3)</w:t>
      </w:r>
    </w:p>
    <w:p w14:paraId="315548FC" w14:textId="77777777" w:rsidR="007934E7" w:rsidRDefault="00000000">
      <w:pPr>
        <w:spacing w:after="9" w:line="248" w:lineRule="auto"/>
        <w:ind w:left="313" w:right="14" w:hanging="10"/>
      </w:pPr>
      <w:r>
        <w:rPr>
          <w:rFonts w:ascii="Calibri" w:eastAsia="Calibri" w:hAnsi="Calibri" w:cs="Calibri"/>
          <w:sz w:val="12"/>
        </w:rPr>
        <w:t>EOHS334 - Environmental Health Management (3)</w:t>
      </w:r>
    </w:p>
    <w:p w14:paraId="2FDDC04B" w14:textId="77777777" w:rsidR="007934E7" w:rsidRDefault="00000000">
      <w:pPr>
        <w:spacing w:after="9" w:line="248" w:lineRule="auto"/>
        <w:ind w:left="313" w:right="14" w:hanging="10"/>
      </w:pPr>
      <w:r>
        <w:rPr>
          <w:rFonts w:ascii="Calibri" w:eastAsia="Calibri" w:hAnsi="Calibri" w:cs="Calibri"/>
          <w:sz w:val="12"/>
        </w:rPr>
        <w:t>EOHS431 - Climate Change and Public Health (3)</w:t>
      </w:r>
    </w:p>
    <w:p w14:paraId="6926C16E" w14:textId="77777777" w:rsidR="007934E7" w:rsidRDefault="00000000">
      <w:pPr>
        <w:spacing w:after="44" w:line="248" w:lineRule="auto"/>
        <w:ind w:left="313" w:right="14" w:hanging="10"/>
      </w:pPr>
      <w:r>
        <w:rPr>
          <w:rFonts w:ascii="Calibri" w:eastAsia="Calibri" w:hAnsi="Calibri" w:cs="Calibri"/>
          <w:sz w:val="12"/>
        </w:rPr>
        <w:t>EOHS433 - Environmental Health Disparities (3)</w:t>
      </w:r>
    </w:p>
    <w:p w14:paraId="0ED77E0B" w14:textId="77777777" w:rsidR="007934E7" w:rsidRDefault="00000000">
      <w:pPr>
        <w:spacing w:after="240" w:line="248" w:lineRule="auto"/>
        <w:ind w:left="0" w:right="2265" w:firstLine="144"/>
      </w:pPr>
      <w:r>
        <w:rPr>
          <w:rFonts w:ascii="Calibri" w:eastAsia="Calibri" w:hAnsi="Calibri" w:cs="Calibri"/>
          <w:sz w:val="12"/>
        </w:rPr>
        <w:t>Take at least 28 credits from the following: Electives to total 120 credits Grand Total Credits: 44</w:t>
      </w:r>
    </w:p>
    <w:p w14:paraId="7C0B20BE" w14:textId="77777777" w:rsidR="007934E7" w:rsidRDefault="00000000">
      <w:pPr>
        <w:spacing w:after="85"/>
        <w:ind w:left="23" w:right="34"/>
      </w:pPr>
      <w:r>
        <w:t>The multidisciplinary Gerontology Minor focuses on well-being across the lifespan. Pursuing a Gerontology Minor provides opportunities to develop and apply interdisciplinary knowledge of the aging process and aging populations to improve the quality of life of persons as they age within their families, communities and society.</w:t>
      </w:r>
    </w:p>
    <w:p w14:paraId="51F4146E" w14:textId="77777777" w:rsidR="007934E7" w:rsidRDefault="00000000">
      <w:pPr>
        <w:spacing w:after="1" w:line="257" w:lineRule="auto"/>
        <w:ind w:left="470" w:right="495" w:hanging="10"/>
        <w:jc w:val="center"/>
      </w:pPr>
      <w:r>
        <w:rPr>
          <w:rFonts w:ascii="Calibri" w:eastAsia="Calibri" w:hAnsi="Calibri" w:cs="Calibri"/>
          <w:sz w:val="18"/>
        </w:rPr>
        <w:t>Gerontology Minor</w:t>
      </w:r>
    </w:p>
    <w:p w14:paraId="1BC0A019" w14:textId="77777777" w:rsidR="007934E7" w:rsidRDefault="00000000">
      <w:pPr>
        <w:spacing w:after="9" w:line="248" w:lineRule="auto"/>
        <w:ind w:left="10" w:right="14" w:hanging="10"/>
      </w:pPr>
      <w:r>
        <w:rPr>
          <w:rFonts w:ascii="Calibri" w:eastAsia="Calibri" w:hAnsi="Calibri" w:cs="Calibri"/>
          <w:sz w:val="12"/>
        </w:rPr>
        <w:t>Complete all of the following</w:t>
      </w:r>
    </w:p>
    <w:p w14:paraId="47CA9448" w14:textId="77777777" w:rsidR="007934E7" w:rsidRDefault="00000000">
      <w:pPr>
        <w:spacing w:after="9" w:line="248" w:lineRule="auto"/>
        <w:ind w:left="288" w:right="2827" w:hanging="144"/>
      </w:pPr>
      <w:r>
        <w:rPr>
          <w:rFonts w:ascii="Calibri" w:eastAsia="Calibri" w:hAnsi="Calibri" w:cs="Calibri"/>
          <w:sz w:val="12"/>
        </w:rPr>
        <w:t>Complete 1 of the following Take at least 1 of the following:</w:t>
      </w:r>
    </w:p>
    <w:p w14:paraId="41A766A6" w14:textId="77777777" w:rsidR="007934E7" w:rsidRDefault="00000000">
      <w:pPr>
        <w:spacing w:after="9" w:line="248" w:lineRule="auto"/>
        <w:ind w:left="442" w:right="14" w:hanging="10"/>
      </w:pPr>
      <w:r>
        <w:rPr>
          <w:rFonts w:ascii="Calibri" w:eastAsia="Calibri" w:hAnsi="Calibri" w:cs="Calibri"/>
          <w:sz w:val="12"/>
        </w:rPr>
        <w:t>BIOL100 - Concepts of Biology (FN) (4)</w:t>
      </w:r>
    </w:p>
    <w:p w14:paraId="4E19B5A3" w14:textId="77777777" w:rsidR="007934E7" w:rsidRDefault="00000000">
      <w:pPr>
        <w:spacing w:after="9" w:line="248" w:lineRule="auto"/>
        <w:ind w:left="442" w:right="14" w:hanging="10"/>
      </w:pPr>
      <w:r>
        <w:rPr>
          <w:rFonts w:ascii="Calibri" w:eastAsia="Calibri" w:hAnsi="Calibri" w:cs="Calibri"/>
          <w:sz w:val="12"/>
        </w:rPr>
        <w:t>BIOL107 - Introduction to Human Biology (FN) (4)</w:t>
      </w:r>
    </w:p>
    <w:p w14:paraId="4B5A050E" w14:textId="77777777" w:rsidR="007934E7" w:rsidRDefault="00000000">
      <w:pPr>
        <w:spacing w:after="44" w:line="248" w:lineRule="auto"/>
        <w:ind w:left="442" w:right="14" w:hanging="10"/>
      </w:pPr>
      <w:r>
        <w:rPr>
          <w:rFonts w:ascii="Calibri" w:eastAsia="Calibri" w:hAnsi="Calibri" w:cs="Calibri"/>
          <w:sz w:val="12"/>
        </w:rPr>
        <w:t>BIOL191 - Biology I: Introduction to Cell and Molecular Biology (FN) (4)</w:t>
      </w:r>
    </w:p>
    <w:p w14:paraId="5780D7EE" w14:textId="77777777" w:rsidR="007934E7" w:rsidRDefault="00000000">
      <w:pPr>
        <w:spacing w:after="9" w:line="248" w:lineRule="auto"/>
        <w:ind w:left="313" w:right="14" w:hanging="10"/>
      </w:pPr>
      <w:r>
        <w:rPr>
          <w:rFonts w:ascii="Calibri" w:eastAsia="Calibri" w:hAnsi="Calibri" w:cs="Calibri"/>
          <w:sz w:val="12"/>
        </w:rPr>
        <w:t>Take the following:</w:t>
      </w:r>
    </w:p>
    <w:p w14:paraId="04E8AA3E"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6CD7CBC3" w14:textId="77777777" w:rsidR="007934E7" w:rsidRDefault="00000000">
      <w:pPr>
        <w:spacing w:after="44" w:line="248" w:lineRule="auto"/>
        <w:ind w:left="442" w:right="14" w:hanging="10"/>
      </w:pPr>
      <w:r>
        <w:rPr>
          <w:rFonts w:ascii="Calibri" w:eastAsia="Calibri" w:hAnsi="Calibri" w:cs="Calibri"/>
          <w:sz w:val="12"/>
        </w:rPr>
        <w:t>BIOL228 - Human Anatomy and Physiology II (4)</w:t>
      </w:r>
    </w:p>
    <w:p w14:paraId="2DB0DD5E" w14:textId="77777777" w:rsidR="007934E7" w:rsidRDefault="00000000">
      <w:pPr>
        <w:spacing w:after="9" w:line="248" w:lineRule="auto"/>
        <w:ind w:left="154" w:right="14" w:hanging="10"/>
      </w:pPr>
      <w:r>
        <w:rPr>
          <w:rFonts w:ascii="Calibri" w:eastAsia="Calibri" w:hAnsi="Calibri" w:cs="Calibri"/>
          <w:sz w:val="12"/>
        </w:rPr>
        <w:t>Take the following:</w:t>
      </w:r>
    </w:p>
    <w:p w14:paraId="75293DC8" w14:textId="77777777" w:rsidR="007934E7" w:rsidRDefault="00000000">
      <w:pPr>
        <w:spacing w:after="9" w:line="248" w:lineRule="auto"/>
        <w:ind w:left="313" w:right="14" w:hanging="10"/>
      </w:pPr>
      <w:r>
        <w:rPr>
          <w:rFonts w:ascii="Calibri" w:eastAsia="Calibri" w:hAnsi="Calibri" w:cs="Calibri"/>
          <w:sz w:val="12"/>
        </w:rPr>
        <w:t>HLTH410 - Health and Aging (3)</w:t>
      </w:r>
    </w:p>
    <w:p w14:paraId="4A340B4E" w14:textId="77777777" w:rsidR="007934E7" w:rsidRDefault="00000000">
      <w:pPr>
        <w:spacing w:after="9" w:line="248" w:lineRule="auto"/>
        <w:ind w:left="313" w:right="14" w:hanging="10"/>
      </w:pPr>
      <w:r>
        <w:rPr>
          <w:rFonts w:ascii="Calibri" w:eastAsia="Calibri" w:hAnsi="Calibri" w:cs="Calibri"/>
          <w:sz w:val="12"/>
        </w:rPr>
        <w:t>PSYC101 - Introduction to Psychology (FS) (3)</w:t>
      </w:r>
    </w:p>
    <w:p w14:paraId="49A28DAC" w14:textId="77777777" w:rsidR="007934E7" w:rsidRDefault="00000000">
      <w:pPr>
        <w:spacing w:after="9" w:line="248" w:lineRule="auto"/>
        <w:ind w:left="313" w:right="14" w:hanging="10"/>
      </w:pPr>
      <w:r>
        <w:rPr>
          <w:rFonts w:ascii="Calibri" w:eastAsia="Calibri" w:hAnsi="Calibri" w:cs="Calibri"/>
          <w:sz w:val="12"/>
        </w:rPr>
        <w:t>SOC101 - How Society Really Works: An Intro to Sociology (3)</w:t>
      </w:r>
    </w:p>
    <w:p w14:paraId="7C21CD42" w14:textId="77777777" w:rsidR="007934E7" w:rsidRDefault="00000000">
      <w:pPr>
        <w:spacing w:after="44" w:line="248" w:lineRule="auto"/>
        <w:ind w:left="447" w:right="14" w:hanging="144"/>
      </w:pPr>
      <w:r>
        <w:rPr>
          <w:rFonts w:ascii="Calibri" w:eastAsia="Calibri" w:hAnsi="Calibri" w:cs="Calibri"/>
          <w:sz w:val="12"/>
        </w:rPr>
        <w:t>SOCWRK460 - Actively Aging: A Multidisciplinary Perspective on Aging Determinants (3)</w:t>
      </w:r>
    </w:p>
    <w:p w14:paraId="37CC4BA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37EDDB9" w14:textId="77777777" w:rsidR="007934E7" w:rsidRDefault="00000000">
      <w:pPr>
        <w:spacing w:after="9" w:line="248" w:lineRule="auto"/>
        <w:ind w:left="313" w:right="14" w:hanging="10"/>
      </w:pPr>
      <w:r>
        <w:rPr>
          <w:rFonts w:ascii="Calibri" w:eastAsia="Calibri" w:hAnsi="Calibri" w:cs="Calibri"/>
          <w:sz w:val="12"/>
        </w:rPr>
        <w:t>SOC472 - Sociology of Aging (3)</w:t>
      </w:r>
    </w:p>
    <w:p w14:paraId="250CC173" w14:textId="77777777" w:rsidR="007934E7" w:rsidRDefault="00000000">
      <w:pPr>
        <w:spacing w:after="44" w:line="248" w:lineRule="auto"/>
        <w:ind w:left="313" w:right="14" w:hanging="10"/>
      </w:pPr>
      <w:r>
        <w:rPr>
          <w:rFonts w:ascii="Calibri" w:eastAsia="Calibri" w:hAnsi="Calibri" w:cs="Calibri"/>
          <w:sz w:val="12"/>
        </w:rPr>
        <w:t>SOC481 - Sociology of Gender and Aging (3)</w:t>
      </w:r>
    </w:p>
    <w:p w14:paraId="756617F0"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68B1571C" w14:textId="77777777" w:rsidR="007934E7" w:rsidRDefault="00000000">
      <w:pPr>
        <w:spacing w:after="200" w:line="321" w:lineRule="auto"/>
        <w:ind w:left="0" w:right="14" w:firstLine="288"/>
      </w:pPr>
      <w:r>
        <w:rPr>
          <w:rFonts w:ascii="Calibri" w:eastAsia="Calibri" w:hAnsi="Calibri" w:cs="Calibri"/>
          <w:sz w:val="12"/>
        </w:rPr>
        <w:t>Gerontology elective credits: Electives to be approved by ISA committee Grand Total Credits: 25 - 29</w:t>
      </w:r>
    </w:p>
    <w:p w14:paraId="7667B000" w14:textId="77777777" w:rsidR="007934E7" w:rsidRDefault="00000000">
      <w:pPr>
        <w:spacing w:after="85"/>
        <w:ind w:left="23" w:right="34"/>
      </w:pPr>
      <w:r>
        <w:t>The Disaster Preparedness and Response Certificate focuses on disaster preparedness and response, how to manage potential risks, how to track and follow-up on trends and outbreaks, and how to communicate effectively during an emergency situation.</w:t>
      </w:r>
    </w:p>
    <w:p w14:paraId="02D7E03F" w14:textId="77777777" w:rsidR="007934E7" w:rsidRDefault="00000000">
      <w:pPr>
        <w:pStyle w:val="Heading3"/>
        <w:spacing w:after="0" w:line="259" w:lineRule="auto"/>
        <w:ind w:left="327"/>
      </w:pPr>
      <w:r>
        <w:rPr>
          <w:i w:val="0"/>
        </w:rPr>
        <w:t>Disaster Preparedness and Response Certificate</w:t>
      </w:r>
    </w:p>
    <w:p w14:paraId="2EC28843" w14:textId="77777777" w:rsidR="007934E7" w:rsidRDefault="00000000">
      <w:pPr>
        <w:spacing w:after="9" w:line="248" w:lineRule="auto"/>
        <w:ind w:left="154" w:right="14" w:hanging="10"/>
      </w:pPr>
      <w:r>
        <w:rPr>
          <w:rFonts w:ascii="Calibri" w:eastAsia="Calibri" w:hAnsi="Calibri" w:cs="Calibri"/>
          <w:sz w:val="12"/>
        </w:rPr>
        <w:t>Take the following:</w:t>
      </w:r>
    </w:p>
    <w:p w14:paraId="77F22EBB" w14:textId="77777777" w:rsidR="007934E7" w:rsidRDefault="00000000">
      <w:pPr>
        <w:spacing w:after="9" w:line="248" w:lineRule="auto"/>
        <w:ind w:left="313" w:right="14" w:hanging="10"/>
      </w:pPr>
      <w:r>
        <w:rPr>
          <w:rFonts w:ascii="Calibri" w:eastAsia="Calibri" w:hAnsi="Calibri" w:cs="Calibri"/>
          <w:sz w:val="12"/>
        </w:rPr>
        <w:t>COMM101 - Fundamentals of Oral Communication (FC) (3)</w:t>
      </w:r>
    </w:p>
    <w:p w14:paraId="20F7BC37" w14:textId="77777777" w:rsidR="007934E7" w:rsidRDefault="00000000">
      <w:pPr>
        <w:spacing w:after="9" w:line="248" w:lineRule="auto"/>
        <w:ind w:left="313" w:right="14" w:hanging="10"/>
      </w:pPr>
      <w:r>
        <w:rPr>
          <w:rFonts w:ascii="Calibri" w:eastAsia="Calibri" w:hAnsi="Calibri" w:cs="Calibri"/>
          <w:sz w:val="12"/>
        </w:rPr>
        <w:t>HLTH357 - Public Health Communication (3)</w:t>
      </w:r>
    </w:p>
    <w:p w14:paraId="5AFC3C42" w14:textId="77777777" w:rsidR="007934E7" w:rsidRDefault="00000000">
      <w:pPr>
        <w:spacing w:after="9" w:line="248" w:lineRule="auto"/>
        <w:ind w:left="313" w:right="14" w:hanging="10"/>
      </w:pPr>
      <w:r>
        <w:rPr>
          <w:rFonts w:ascii="Calibri" w:eastAsia="Calibri" w:hAnsi="Calibri" w:cs="Calibri"/>
          <w:sz w:val="12"/>
        </w:rPr>
        <w:t>HLTH416 - Public Health in Disaster Preparedness Planning (3)</w:t>
      </w:r>
    </w:p>
    <w:p w14:paraId="19A0853F" w14:textId="77777777" w:rsidR="007934E7" w:rsidRDefault="00000000">
      <w:pPr>
        <w:spacing w:after="9" w:line="248" w:lineRule="auto"/>
        <w:ind w:left="313" w:right="14" w:hanging="10"/>
      </w:pPr>
      <w:r>
        <w:rPr>
          <w:rFonts w:ascii="Calibri" w:eastAsia="Calibri" w:hAnsi="Calibri" w:cs="Calibri"/>
          <w:sz w:val="12"/>
        </w:rPr>
        <w:t>HLTH417 - Public Health's Role in Disaster Response (3)</w:t>
      </w:r>
    </w:p>
    <w:p w14:paraId="3E24907D" w14:textId="77777777" w:rsidR="007934E7" w:rsidRDefault="00000000">
      <w:pPr>
        <w:spacing w:after="284" w:line="321" w:lineRule="auto"/>
        <w:ind w:left="0" w:right="288" w:firstLine="288"/>
      </w:pPr>
      <w:r>
        <w:rPr>
          <w:rFonts w:ascii="Calibri" w:eastAsia="Calibri" w:hAnsi="Calibri" w:cs="Calibri"/>
          <w:sz w:val="12"/>
        </w:rPr>
        <w:t>HLTH480 - Epidemiology for Clinical and Public Health Practice (3) Grand Total Credits: 15</w:t>
      </w:r>
    </w:p>
    <w:p w14:paraId="1BC7D3A5" w14:textId="77777777" w:rsidR="007934E7" w:rsidRDefault="00000000">
      <w:pPr>
        <w:pStyle w:val="Heading2"/>
        <w:ind w:left="25"/>
      </w:pPr>
      <w:r>
        <w:t>Certificate Programs Admissions Requirements</w:t>
      </w:r>
    </w:p>
    <w:p w14:paraId="5C0F1850" w14:textId="77777777" w:rsidR="007934E7" w:rsidRDefault="00000000">
      <w:pPr>
        <w:spacing w:after="4"/>
        <w:ind w:left="23" w:right="34"/>
      </w:pPr>
      <w:r>
        <w:t>Complete all of the following</w:t>
      </w:r>
    </w:p>
    <w:p w14:paraId="4A2497D1" w14:textId="77777777" w:rsidR="007934E7" w:rsidRDefault="00000000">
      <w:pPr>
        <w:numPr>
          <w:ilvl w:val="0"/>
          <w:numId w:val="162"/>
        </w:numPr>
        <w:ind w:right="34" w:hanging="214"/>
      </w:pPr>
      <w:r>
        <w:t>Admission to the certificate requires acceptance to Boise State University with a minimum of 45 semester credits earned from an accredited academic institution with a cumulative 2.25 GPA or higher.</w:t>
      </w:r>
    </w:p>
    <w:p w14:paraId="78E11632" w14:textId="77777777" w:rsidR="007934E7" w:rsidRDefault="00000000">
      <w:pPr>
        <w:numPr>
          <w:ilvl w:val="0"/>
          <w:numId w:val="162"/>
        </w:numPr>
        <w:ind w:right="34" w:hanging="214"/>
      </w:pPr>
      <w:r>
        <w:t>Students who do not meet the priority criteria will be considered for admission based on demonstrated proficiency in core public health competency areas and additional program application materials, which may include: resume, professional references, and short essay answers that highlight at least two years of professional work experience.</w:t>
      </w:r>
    </w:p>
    <w:p w14:paraId="6E1D843B" w14:textId="77777777" w:rsidR="007934E7" w:rsidRDefault="00000000">
      <w:pPr>
        <w:pStyle w:val="Heading3"/>
        <w:spacing w:after="0" w:line="259" w:lineRule="auto"/>
        <w:ind w:left="327"/>
      </w:pPr>
      <w:r>
        <w:rPr>
          <w:i w:val="0"/>
        </w:rPr>
        <w:t>Community-Driven Health Solutions Certificate</w:t>
      </w:r>
    </w:p>
    <w:p w14:paraId="7D66C63D" w14:textId="77777777" w:rsidR="007934E7" w:rsidRDefault="00000000">
      <w:pPr>
        <w:spacing w:after="9" w:line="248" w:lineRule="auto"/>
        <w:ind w:left="154" w:right="14" w:hanging="10"/>
      </w:pPr>
      <w:r>
        <w:rPr>
          <w:rFonts w:ascii="Calibri" w:eastAsia="Calibri" w:hAnsi="Calibri" w:cs="Calibri"/>
          <w:sz w:val="12"/>
        </w:rPr>
        <w:t>Take the following:</w:t>
      </w:r>
    </w:p>
    <w:p w14:paraId="6AD00745" w14:textId="77777777" w:rsidR="007934E7" w:rsidRDefault="00000000">
      <w:pPr>
        <w:spacing w:after="9" w:line="248" w:lineRule="auto"/>
        <w:ind w:left="313" w:right="14" w:hanging="10"/>
      </w:pPr>
      <w:r>
        <w:rPr>
          <w:rFonts w:ascii="Calibri" w:eastAsia="Calibri" w:hAnsi="Calibri" w:cs="Calibri"/>
          <w:sz w:val="12"/>
        </w:rPr>
        <w:t>PUBH343 - Community Assessment in Public Health (3)</w:t>
      </w:r>
    </w:p>
    <w:p w14:paraId="49B3DEAC" w14:textId="77777777" w:rsidR="007934E7" w:rsidRDefault="00000000">
      <w:pPr>
        <w:spacing w:after="9" w:line="248" w:lineRule="auto"/>
        <w:ind w:left="313" w:right="14" w:hanging="10"/>
      </w:pPr>
      <w:r>
        <w:rPr>
          <w:rFonts w:ascii="Calibri" w:eastAsia="Calibri" w:hAnsi="Calibri" w:cs="Calibri"/>
          <w:sz w:val="12"/>
        </w:rPr>
        <w:t>PUBH345 - Promoting Health in Idaho Communities (3)</w:t>
      </w:r>
    </w:p>
    <w:p w14:paraId="14724906" w14:textId="77777777" w:rsidR="007934E7" w:rsidRDefault="00000000">
      <w:pPr>
        <w:spacing w:after="9" w:line="248" w:lineRule="auto"/>
        <w:ind w:left="313" w:right="14" w:hanging="10"/>
      </w:pPr>
      <w:r>
        <w:rPr>
          <w:rFonts w:ascii="Calibri" w:eastAsia="Calibri" w:hAnsi="Calibri" w:cs="Calibri"/>
          <w:sz w:val="12"/>
        </w:rPr>
        <w:t>PUBH419 - Public Health Communications (3)</w:t>
      </w:r>
    </w:p>
    <w:p w14:paraId="7F682B2A" w14:textId="77777777" w:rsidR="007934E7" w:rsidRDefault="00000000">
      <w:pPr>
        <w:spacing w:after="9" w:line="248" w:lineRule="auto"/>
        <w:ind w:left="313" w:right="14" w:hanging="10"/>
      </w:pPr>
      <w:r>
        <w:rPr>
          <w:rFonts w:ascii="Calibri" w:eastAsia="Calibri" w:hAnsi="Calibri" w:cs="Calibri"/>
          <w:sz w:val="12"/>
        </w:rPr>
        <w:t>PUBH470 - Collaborating for Change (3)</w:t>
      </w:r>
    </w:p>
    <w:p w14:paraId="5A4CEF1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47DBA98" w14:textId="77777777" w:rsidR="007934E7" w:rsidRDefault="00000000">
      <w:pPr>
        <w:spacing w:after="9" w:line="248" w:lineRule="auto"/>
        <w:ind w:left="313" w:right="14" w:hanging="10"/>
      </w:pPr>
      <w:r>
        <w:rPr>
          <w:rFonts w:ascii="Calibri" w:eastAsia="Calibri" w:hAnsi="Calibri" w:cs="Calibri"/>
          <w:sz w:val="12"/>
        </w:rPr>
        <w:t>PUBH490 - Capstone Experience (3)</w:t>
      </w:r>
    </w:p>
    <w:p w14:paraId="766C469C" w14:textId="77777777" w:rsidR="007934E7" w:rsidRDefault="00000000">
      <w:pPr>
        <w:spacing w:after="282" w:line="321" w:lineRule="auto"/>
        <w:ind w:left="0" w:right="1090" w:firstLine="288"/>
      </w:pPr>
      <w:r>
        <w:rPr>
          <w:rFonts w:ascii="Calibri" w:eastAsia="Calibri" w:hAnsi="Calibri" w:cs="Calibri"/>
          <w:sz w:val="12"/>
        </w:rPr>
        <w:t>PUBH498 - Contemporary Issues in Public Health (3) Grand Total Credits: 15</w:t>
      </w:r>
    </w:p>
    <w:p w14:paraId="32DDD65E" w14:textId="77777777" w:rsidR="007934E7" w:rsidRDefault="00000000">
      <w:pPr>
        <w:pStyle w:val="Heading3"/>
        <w:spacing w:after="0" w:line="259" w:lineRule="auto"/>
        <w:ind w:left="258"/>
      </w:pPr>
      <w:r>
        <w:rPr>
          <w:i w:val="0"/>
        </w:rPr>
        <w:t>Foundations of Public Health Practice Certificate</w:t>
      </w:r>
    </w:p>
    <w:p w14:paraId="0375AC31" w14:textId="77777777" w:rsidR="007934E7" w:rsidRDefault="00000000">
      <w:pPr>
        <w:spacing w:after="9" w:line="248" w:lineRule="auto"/>
        <w:ind w:left="154" w:right="14" w:hanging="10"/>
      </w:pPr>
      <w:r>
        <w:rPr>
          <w:rFonts w:ascii="Calibri" w:eastAsia="Calibri" w:hAnsi="Calibri" w:cs="Calibri"/>
          <w:sz w:val="12"/>
        </w:rPr>
        <w:t>Take the following:</w:t>
      </w:r>
    </w:p>
    <w:p w14:paraId="545B97AF" w14:textId="77777777" w:rsidR="007934E7" w:rsidRDefault="00000000">
      <w:pPr>
        <w:spacing w:after="9" w:line="248" w:lineRule="auto"/>
        <w:ind w:left="313" w:right="14" w:hanging="10"/>
      </w:pPr>
      <w:r>
        <w:rPr>
          <w:rFonts w:ascii="Calibri" w:eastAsia="Calibri" w:hAnsi="Calibri" w:cs="Calibri"/>
          <w:sz w:val="12"/>
        </w:rPr>
        <w:t>PUBH210 - Health Services Administration (3)</w:t>
      </w:r>
    </w:p>
    <w:p w14:paraId="58D70424" w14:textId="77777777" w:rsidR="007934E7" w:rsidRDefault="00000000">
      <w:pPr>
        <w:spacing w:after="9" w:line="248" w:lineRule="auto"/>
        <w:ind w:left="313" w:right="14" w:hanging="10"/>
      </w:pPr>
      <w:r>
        <w:rPr>
          <w:rFonts w:ascii="Calibri" w:eastAsia="Calibri" w:hAnsi="Calibri" w:cs="Calibri"/>
          <w:sz w:val="12"/>
        </w:rPr>
        <w:t>PUBH230 - Healthy Environments, Healthy People (3)</w:t>
      </w:r>
    </w:p>
    <w:p w14:paraId="4BC6C4AD" w14:textId="77777777" w:rsidR="007934E7" w:rsidRDefault="00000000">
      <w:pPr>
        <w:spacing w:after="9" w:line="248" w:lineRule="auto"/>
        <w:ind w:left="313" w:right="14" w:hanging="10"/>
      </w:pPr>
      <w:r>
        <w:rPr>
          <w:rFonts w:ascii="Calibri" w:eastAsia="Calibri" w:hAnsi="Calibri" w:cs="Calibri"/>
          <w:sz w:val="12"/>
        </w:rPr>
        <w:t>PUBH315 - Health Policy and Ethics (3)</w:t>
      </w:r>
    </w:p>
    <w:p w14:paraId="2373F465" w14:textId="77777777" w:rsidR="007934E7" w:rsidRDefault="00000000">
      <w:pPr>
        <w:spacing w:after="9" w:line="248" w:lineRule="auto"/>
        <w:ind w:left="313" w:right="14" w:hanging="10"/>
      </w:pPr>
      <w:r>
        <w:rPr>
          <w:rFonts w:ascii="Calibri" w:eastAsia="Calibri" w:hAnsi="Calibri" w:cs="Calibri"/>
          <w:sz w:val="12"/>
        </w:rPr>
        <w:t>PUBH340 - Prevention and Intervention Programming (3)</w:t>
      </w:r>
    </w:p>
    <w:p w14:paraId="32738E79" w14:textId="77777777" w:rsidR="007934E7" w:rsidRDefault="00000000">
      <w:pPr>
        <w:spacing w:after="282" w:line="321" w:lineRule="auto"/>
        <w:ind w:left="0" w:right="1090" w:firstLine="288"/>
      </w:pPr>
      <w:r>
        <w:rPr>
          <w:rFonts w:ascii="Calibri" w:eastAsia="Calibri" w:hAnsi="Calibri" w:cs="Calibri"/>
          <w:sz w:val="12"/>
        </w:rPr>
        <w:t>PUBH498 - Contemporary Issues in Public Health (3) Grand Total Credits: 15</w:t>
      </w:r>
    </w:p>
    <w:p w14:paraId="162D9240" w14:textId="77777777" w:rsidR="007934E7" w:rsidRDefault="00000000">
      <w:pPr>
        <w:spacing w:after="1" w:line="257" w:lineRule="auto"/>
        <w:ind w:left="470" w:right="432" w:hanging="10"/>
        <w:jc w:val="center"/>
      </w:pPr>
      <w:r>
        <w:rPr>
          <w:rFonts w:ascii="Calibri" w:eastAsia="Calibri" w:hAnsi="Calibri" w:cs="Calibri"/>
          <w:sz w:val="18"/>
        </w:rPr>
        <w:t>Evidence-Based Public Health Certificate</w:t>
      </w:r>
    </w:p>
    <w:p w14:paraId="6D505001" w14:textId="77777777" w:rsidR="007934E7" w:rsidRDefault="00000000">
      <w:pPr>
        <w:spacing w:after="9" w:line="248" w:lineRule="auto"/>
        <w:ind w:left="154" w:right="14" w:hanging="10"/>
      </w:pPr>
      <w:r>
        <w:rPr>
          <w:rFonts w:ascii="Calibri" w:eastAsia="Calibri" w:hAnsi="Calibri" w:cs="Calibri"/>
          <w:sz w:val="12"/>
        </w:rPr>
        <w:t>Take the following:</w:t>
      </w:r>
    </w:p>
    <w:p w14:paraId="3D1A1D64" w14:textId="77777777" w:rsidR="007934E7" w:rsidRDefault="00000000">
      <w:pPr>
        <w:spacing w:after="9" w:line="248" w:lineRule="auto"/>
        <w:ind w:left="313" w:right="14" w:hanging="10"/>
      </w:pPr>
      <w:r>
        <w:rPr>
          <w:rFonts w:ascii="Calibri" w:eastAsia="Calibri" w:hAnsi="Calibri" w:cs="Calibri"/>
          <w:sz w:val="12"/>
        </w:rPr>
        <w:t>PUBH310 - Evidence-Based Public Health (3)</w:t>
      </w:r>
    </w:p>
    <w:p w14:paraId="2DE655E1" w14:textId="77777777" w:rsidR="007934E7" w:rsidRDefault="00000000">
      <w:pPr>
        <w:spacing w:after="9" w:line="248" w:lineRule="auto"/>
        <w:ind w:left="313" w:right="14" w:hanging="10"/>
      </w:pPr>
      <w:r>
        <w:rPr>
          <w:rFonts w:ascii="Calibri" w:eastAsia="Calibri" w:hAnsi="Calibri" w:cs="Calibri"/>
          <w:sz w:val="12"/>
        </w:rPr>
        <w:t>PUBH311 - Program Evaluation (3)</w:t>
      </w:r>
    </w:p>
    <w:p w14:paraId="78795654" w14:textId="77777777" w:rsidR="007934E7" w:rsidRDefault="00000000">
      <w:pPr>
        <w:spacing w:after="9" w:line="248" w:lineRule="auto"/>
        <w:ind w:left="313" w:right="14" w:hanging="10"/>
      </w:pPr>
      <w:r>
        <w:rPr>
          <w:rFonts w:ascii="Calibri" w:eastAsia="Calibri" w:hAnsi="Calibri" w:cs="Calibri"/>
          <w:sz w:val="12"/>
        </w:rPr>
        <w:t>PUBH382 - Research Methods in Health (3)</w:t>
      </w:r>
    </w:p>
    <w:p w14:paraId="61F1BA31" w14:textId="77777777" w:rsidR="007934E7" w:rsidRDefault="00000000">
      <w:pPr>
        <w:spacing w:after="9" w:line="248" w:lineRule="auto"/>
        <w:ind w:left="313" w:right="14" w:hanging="10"/>
      </w:pPr>
      <w:r>
        <w:rPr>
          <w:rFonts w:ascii="Calibri" w:eastAsia="Calibri" w:hAnsi="Calibri" w:cs="Calibri"/>
          <w:sz w:val="12"/>
        </w:rPr>
        <w:t>PUBH480 - Epidemiology (3)</w:t>
      </w:r>
    </w:p>
    <w:p w14:paraId="1180D660" w14:textId="77777777" w:rsidR="007934E7" w:rsidRDefault="00000000">
      <w:pPr>
        <w:spacing w:after="282" w:line="321" w:lineRule="auto"/>
        <w:ind w:left="0" w:right="1090" w:firstLine="288"/>
      </w:pPr>
      <w:r>
        <w:rPr>
          <w:rFonts w:ascii="Calibri" w:eastAsia="Calibri" w:hAnsi="Calibri" w:cs="Calibri"/>
          <w:sz w:val="12"/>
        </w:rPr>
        <w:t>PUBH498 - Contemporary Issues in Public Health (3) Grand Total Credits: 15</w:t>
      </w:r>
    </w:p>
    <w:p w14:paraId="16ACDBEC" w14:textId="77777777" w:rsidR="007934E7" w:rsidRDefault="00000000">
      <w:pPr>
        <w:spacing w:after="1" w:line="257" w:lineRule="auto"/>
        <w:ind w:left="470" w:right="432" w:hanging="10"/>
        <w:jc w:val="center"/>
      </w:pPr>
      <w:r>
        <w:rPr>
          <w:rFonts w:ascii="Calibri" w:eastAsia="Calibri" w:hAnsi="Calibri" w:cs="Calibri"/>
          <w:sz w:val="18"/>
        </w:rPr>
        <w:t>Health and Human Behavior Certificate</w:t>
      </w:r>
    </w:p>
    <w:p w14:paraId="007DA54F" w14:textId="77777777" w:rsidR="007934E7" w:rsidRDefault="00000000">
      <w:pPr>
        <w:spacing w:after="9" w:line="248" w:lineRule="auto"/>
        <w:ind w:left="154" w:right="14" w:hanging="10"/>
      </w:pPr>
      <w:r>
        <w:rPr>
          <w:rFonts w:ascii="Calibri" w:eastAsia="Calibri" w:hAnsi="Calibri" w:cs="Calibri"/>
          <w:sz w:val="12"/>
        </w:rPr>
        <w:t>Take the following:</w:t>
      </w:r>
    </w:p>
    <w:p w14:paraId="6F3B807E" w14:textId="77777777" w:rsidR="007934E7" w:rsidRDefault="00000000">
      <w:pPr>
        <w:spacing w:after="9" w:line="248" w:lineRule="auto"/>
        <w:ind w:left="313" w:right="14" w:hanging="10"/>
      </w:pPr>
      <w:r>
        <w:rPr>
          <w:rFonts w:ascii="Calibri" w:eastAsia="Calibri" w:hAnsi="Calibri" w:cs="Calibri"/>
          <w:sz w:val="12"/>
        </w:rPr>
        <w:t>PUBH341 - Promoting Mental, Emotional, and Social Wellbeing (3)</w:t>
      </w:r>
    </w:p>
    <w:p w14:paraId="58BD55D6" w14:textId="77777777" w:rsidR="007934E7" w:rsidRDefault="00000000">
      <w:pPr>
        <w:spacing w:after="9" w:line="248" w:lineRule="auto"/>
        <w:ind w:left="313" w:right="14" w:hanging="10"/>
      </w:pPr>
      <w:r>
        <w:rPr>
          <w:rFonts w:ascii="Calibri" w:eastAsia="Calibri" w:hAnsi="Calibri" w:cs="Calibri"/>
          <w:sz w:val="12"/>
        </w:rPr>
        <w:t>PUBH344 - Health Behavior Theory and Practice (3)</w:t>
      </w:r>
    </w:p>
    <w:p w14:paraId="7292E60E" w14:textId="77777777" w:rsidR="007934E7" w:rsidRDefault="00000000">
      <w:pPr>
        <w:spacing w:after="9" w:line="248" w:lineRule="auto"/>
        <w:ind w:left="313" w:right="14" w:hanging="10"/>
      </w:pPr>
      <w:r>
        <w:rPr>
          <w:rFonts w:ascii="Calibri" w:eastAsia="Calibri" w:hAnsi="Calibri" w:cs="Calibri"/>
          <w:sz w:val="12"/>
        </w:rPr>
        <w:t>PUBH355 - Human Health and Disease (3)</w:t>
      </w:r>
    </w:p>
    <w:p w14:paraId="089095D5" w14:textId="77777777" w:rsidR="007934E7" w:rsidRDefault="00000000">
      <w:pPr>
        <w:spacing w:after="9" w:line="248" w:lineRule="auto"/>
        <w:ind w:left="313" w:right="14" w:hanging="10"/>
      </w:pPr>
      <w:r>
        <w:rPr>
          <w:rFonts w:ascii="Calibri" w:eastAsia="Calibri" w:hAnsi="Calibri" w:cs="Calibri"/>
          <w:sz w:val="12"/>
        </w:rPr>
        <w:t>PUBH460 - Determinants of Health (3)</w:t>
      </w:r>
    </w:p>
    <w:p w14:paraId="2DD0D1D7" w14:textId="77777777" w:rsidR="007934E7" w:rsidRDefault="00000000">
      <w:pPr>
        <w:spacing w:after="260" w:line="321" w:lineRule="auto"/>
        <w:ind w:left="0" w:right="1090" w:firstLine="288"/>
      </w:pPr>
      <w:r>
        <w:rPr>
          <w:rFonts w:ascii="Calibri" w:eastAsia="Calibri" w:hAnsi="Calibri" w:cs="Calibri"/>
          <w:sz w:val="12"/>
        </w:rPr>
        <w:t>PUBH498 - Contemporary Issues in Public Health (3) Grand Total Credits: 15</w:t>
      </w:r>
    </w:p>
    <w:p w14:paraId="3F0EE731" w14:textId="77777777" w:rsidR="007934E7" w:rsidRDefault="00000000">
      <w:pPr>
        <w:spacing w:after="85"/>
        <w:ind w:left="23" w:right="34"/>
      </w:pPr>
      <w:r>
        <w:t>The Health Data Management Certificate focuses on the interpretation, management, and integrity of health data. Pursuing a Health Data Management Certificate provides opportunities to develop health data skills to better understand the data used to inform healthcare decisions.</w:t>
      </w:r>
    </w:p>
    <w:p w14:paraId="39C82495" w14:textId="77777777" w:rsidR="007934E7" w:rsidRDefault="00000000">
      <w:pPr>
        <w:spacing w:after="1" w:line="257" w:lineRule="auto"/>
        <w:ind w:left="470" w:right="432" w:hanging="10"/>
        <w:jc w:val="center"/>
      </w:pPr>
      <w:r>
        <w:rPr>
          <w:rFonts w:ascii="Calibri" w:eastAsia="Calibri" w:hAnsi="Calibri" w:cs="Calibri"/>
          <w:sz w:val="18"/>
        </w:rPr>
        <w:t>Health Data Management Certificate</w:t>
      </w:r>
    </w:p>
    <w:p w14:paraId="4E30438A" w14:textId="77777777" w:rsidR="007934E7" w:rsidRDefault="00000000">
      <w:pPr>
        <w:spacing w:after="9" w:line="248" w:lineRule="auto"/>
        <w:ind w:left="144" w:right="2892" w:hanging="144"/>
      </w:pPr>
      <w:r>
        <w:rPr>
          <w:rFonts w:ascii="Calibri" w:eastAsia="Calibri" w:hAnsi="Calibri" w:cs="Calibri"/>
          <w:sz w:val="12"/>
        </w:rPr>
        <w:t>Complete all of the following Take the following:</w:t>
      </w:r>
    </w:p>
    <w:p w14:paraId="2C9BF60D"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763B204B" w14:textId="77777777" w:rsidR="007934E7" w:rsidRDefault="00000000">
      <w:pPr>
        <w:spacing w:after="9" w:line="248" w:lineRule="auto"/>
        <w:ind w:left="313" w:right="14" w:hanging="10"/>
      </w:pPr>
      <w:r>
        <w:rPr>
          <w:rFonts w:ascii="Calibri" w:eastAsia="Calibri" w:hAnsi="Calibri" w:cs="Calibri"/>
          <w:sz w:val="12"/>
        </w:rPr>
        <w:t>HLTH210 - Healthcare Delivery Systems (3)</w:t>
      </w:r>
    </w:p>
    <w:p w14:paraId="5552D9B3" w14:textId="77777777" w:rsidR="007934E7" w:rsidRDefault="00000000">
      <w:pPr>
        <w:spacing w:after="9" w:line="248" w:lineRule="auto"/>
        <w:ind w:left="313" w:right="14" w:hanging="10"/>
      </w:pPr>
      <w:r>
        <w:rPr>
          <w:rFonts w:ascii="Calibri" w:eastAsia="Calibri" w:hAnsi="Calibri" w:cs="Calibri"/>
          <w:sz w:val="12"/>
        </w:rPr>
        <w:t>HLTH212 - Foundations of Health Data Analytics (3)</w:t>
      </w:r>
    </w:p>
    <w:p w14:paraId="66769CFD" w14:textId="77777777" w:rsidR="007934E7" w:rsidRDefault="00000000">
      <w:pPr>
        <w:spacing w:after="9" w:line="248" w:lineRule="auto"/>
        <w:ind w:left="313" w:right="14" w:hanging="10"/>
      </w:pPr>
      <w:r>
        <w:rPr>
          <w:rFonts w:ascii="Calibri" w:eastAsia="Calibri" w:hAnsi="Calibri" w:cs="Calibri"/>
          <w:sz w:val="12"/>
        </w:rPr>
        <w:t>HLTH320 - Health Informatics and Data Management I (3)</w:t>
      </w:r>
    </w:p>
    <w:p w14:paraId="6F718480" w14:textId="77777777" w:rsidR="007934E7" w:rsidRDefault="00000000">
      <w:pPr>
        <w:spacing w:after="200" w:line="321" w:lineRule="auto"/>
        <w:ind w:left="0" w:right="798" w:firstLine="288"/>
      </w:pPr>
      <w:r>
        <w:rPr>
          <w:rFonts w:ascii="Calibri" w:eastAsia="Calibri" w:hAnsi="Calibri" w:cs="Calibri"/>
          <w:sz w:val="12"/>
        </w:rPr>
        <w:t>HLTH321 - Health Informatics and Data Management II (3) Grand Total Credits: 15</w:t>
      </w:r>
    </w:p>
    <w:p w14:paraId="70F52699" w14:textId="77777777" w:rsidR="007934E7" w:rsidRDefault="00000000">
      <w:pPr>
        <w:spacing w:after="85"/>
        <w:ind w:left="23" w:right="34"/>
      </w:pPr>
      <w:r>
        <w:t xml:space="preserve">The Health Navigator Certificate focuses on the concepts of prevention and community health, healthcare, and accessing health information. Pursuing a Health Navigator Certificate provides opportunities to develop skills to better assist individuals and communities in navigating the U.S. community health, healthcare, and health insurance systems. </w:t>
      </w:r>
    </w:p>
    <w:p w14:paraId="07D69E6B" w14:textId="77777777" w:rsidR="007934E7" w:rsidRDefault="00000000">
      <w:pPr>
        <w:spacing w:after="1" w:line="257" w:lineRule="auto"/>
        <w:ind w:left="470" w:right="432" w:hanging="10"/>
        <w:jc w:val="center"/>
      </w:pPr>
      <w:r>
        <w:rPr>
          <w:rFonts w:ascii="Calibri" w:eastAsia="Calibri" w:hAnsi="Calibri" w:cs="Calibri"/>
          <w:sz w:val="18"/>
        </w:rPr>
        <w:t>Health Navigator Certificate</w:t>
      </w:r>
    </w:p>
    <w:p w14:paraId="4F881276" w14:textId="77777777" w:rsidR="007934E7" w:rsidRDefault="00000000">
      <w:pPr>
        <w:spacing w:after="9" w:line="248" w:lineRule="auto"/>
        <w:ind w:left="144" w:right="2892" w:hanging="144"/>
      </w:pPr>
      <w:r>
        <w:rPr>
          <w:rFonts w:ascii="Calibri" w:eastAsia="Calibri" w:hAnsi="Calibri" w:cs="Calibri"/>
          <w:sz w:val="12"/>
        </w:rPr>
        <w:t>Complete all of the following Take the following:</w:t>
      </w:r>
    </w:p>
    <w:p w14:paraId="32391D6C"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542A88EE" w14:textId="77777777" w:rsidR="007934E7" w:rsidRDefault="00000000">
      <w:pPr>
        <w:spacing w:after="9" w:line="248" w:lineRule="auto"/>
        <w:ind w:left="313" w:right="14" w:hanging="10"/>
      </w:pPr>
      <w:r>
        <w:rPr>
          <w:rFonts w:ascii="Calibri" w:eastAsia="Calibri" w:hAnsi="Calibri" w:cs="Calibri"/>
          <w:sz w:val="12"/>
        </w:rPr>
        <w:t>HLTH110 - Introduction to Health Science and Public Health (FS) (3)</w:t>
      </w:r>
    </w:p>
    <w:p w14:paraId="7ED40459" w14:textId="77777777" w:rsidR="007934E7" w:rsidRDefault="00000000">
      <w:pPr>
        <w:spacing w:after="9" w:line="248" w:lineRule="auto"/>
        <w:ind w:left="313" w:right="14" w:hanging="10"/>
      </w:pPr>
      <w:r>
        <w:rPr>
          <w:rFonts w:ascii="Calibri" w:eastAsia="Calibri" w:hAnsi="Calibri" w:cs="Calibri"/>
          <w:sz w:val="12"/>
        </w:rPr>
        <w:t>HLTH210 - Healthcare Delivery Systems (3)</w:t>
      </w:r>
    </w:p>
    <w:p w14:paraId="26B7CE22" w14:textId="77777777" w:rsidR="007934E7" w:rsidRDefault="00000000">
      <w:pPr>
        <w:spacing w:after="9" w:line="248" w:lineRule="auto"/>
        <w:ind w:left="313" w:right="14" w:hanging="10"/>
      </w:pPr>
      <w:r>
        <w:rPr>
          <w:rFonts w:ascii="Calibri" w:eastAsia="Calibri" w:hAnsi="Calibri" w:cs="Calibri"/>
          <w:sz w:val="12"/>
        </w:rPr>
        <w:t>HLTH212 - Foundations of Health Data Analytics (3)</w:t>
      </w:r>
    </w:p>
    <w:p w14:paraId="746BB54E" w14:textId="77777777" w:rsidR="007934E7" w:rsidRDefault="00000000">
      <w:pPr>
        <w:spacing w:after="9" w:line="321" w:lineRule="auto"/>
        <w:ind w:left="0" w:right="1585" w:firstLine="288"/>
      </w:pPr>
      <w:r>
        <w:rPr>
          <w:rFonts w:ascii="Calibri" w:eastAsia="Calibri" w:hAnsi="Calibri" w:cs="Calibri"/>
          <w:sz w:val="12"/>
        </w:rPr>
        <w:t>HLTH310 - Evidence-Based Public Health (3) Grand Total Credits: 15</w:t>
      </w:r>
    </w:p>
    <w:p w14:paraId="63177210" w14:textId="77777777" w:rsidR="007934E7" w:rsidRDefault="00000000">
      <w:pPr>
        <w:spacing w:after="85"/>
        <w:ind w:left="23" w:right="34"/>
      </w:pPr>
      <w:r>
        <w:t>The Health Data Management Minor focuses on the interpretation, management, integrity, and privacy of health data and information systems. Pursuing a Health Data Management Minor provides opportunities to develop the health data and information system competencies necessary to support evidence-based decision making and improved patient outcomes. Students earning the BS in Health Studies with an emphasis in Health Informatics and Information Management are not eligible for the Health Data Management Minor.</w:t>
      </w:r>
    </w:p>
    <w:p w14:paraId="157FAC0D" w14:textId="77777777" w:rsidR="007934E7" w:rsidRDefault="00000000">
      <w:pPr>
        <w:spacing w:after="1" w:line="257" w:lineRule="auto"/>
        <w:ind w:left="470" w:right="485" w:hanging="10"/>
        <w:jc w:val="center"/>
      </w:pPr>
      <w:r>
        <w:rPr>
          <w:rFonts w:ascii="Calibri" w:eastAsia="Calibri" w:hAnsi="Calibri" w:cs="Calibri"/>
          <w:sz w:val="18"/>
        </w:rPr>
        <w:t>Health Data Management Minor</w:t>
      </w:r>
    </w:p>
    <w:p w14:paraId="5DF83933" w14:textId="77777777" w:rsidR="007934E7" w:rsidRDefault="00000000">
      <w:pPr>
        <w:spacing w:after="9" w:line="248" w:lineRule="auto"/>
        <w:ind w:left="10" w:right="14" w:hanging="10"/>
      </w:pPr>
      <w:r>
        <w:rPr>
          <w:rFonts w:ascii="Calibri" w:eastAsia="Calibri" w:hAnsi="Calibri" w:cs="Calibri"/>
          <w:sz w:val="12"/>
        </w:rPr>
        <w:t>Take the following:</w:t>
      </w:r>
    </w:p>
    <w:p w14:paraId="16B74880" w14:textId="77777777" w:rsidR="007934E7" w:rsidRDefault="00000000">
      <w:pPr>
        <w:spacing w:after="9" w:line="248" w:lineRule="auto"/>
        <w:ind w:left="154" w:right="14" w:hanging="10"/>
      </w:pPr>
      <w:r>
        <w:rPr>
          <w:rFonts w:ascii="Calibri" w:eastAsia="Calibri" w:hAnsi="Calibri" w:cs="Calibri"/>
          <w:sz w:val="12"/>
        </w:rPr>
        <w:t>HLTH101 - Medical Terminology (3)</w:t>
      </w:r>
    </w:p>
    <w:p w14:paraId="10650A5B" w14:textId="77777777" w:rsidR="007934E7" w:rsidRDefault="00000000">
      <w:pPr>
        <w:spacing w:after="9" w:line="248" w:lineRule="auto"/>
        <w:ind w:left="154" w:right="14" w:hanging="10"/>
      </w:pPr>
      <w:r>
        <w:rPr>
          <w:rFonts w:ascii="Calibri" w:eastAsia="Calibri" w:hAnsi="Calibri" w:cs="Calibri"/>
          <w:sz w:val="12"/>
        </w:rPr>
        <w:t>HLTH210 - Healthcare Delivery Systems (3)</w:t>
      </w:r>
    </w:p>
    <w:p w14:paraId="0F4AECD9" w14:textId="77777777" w:rsidR="007934E7" w:rsidRDefault="00000000">
      <w:pPr>
        <w:spacing w:after="9" w:line="248" w:lineRule="auto"/>
        <w:ind w:left="154" w:right="14" w:hanging="10"/>
      </w:pPr>
      <w:r>
        <w:rPr>
          <w:rFonts w:ascii="Calibri" w:eastAsia="Calibri" w:hAnsi="Calibri" w:cs="Calibri"/>
          <w:sz w:val="12"/>
        </w:rPr>
        <w:t>HLTH212 - Foundations of Health Data Analytics (3)</w:t>
      </w:r>
    </w:p>
    <w:p w14:paraId="486D059E" w14:textId="77777777" w:rsidR="007934E7" w:rsidRDefault="00000000">
      <w:pPr>
        <w:spacing w:after="9" w:line="248" w:lineRule="auto"/>
        <w:ind w:left="154" w:right="14" w:hanging="10"/>
      </w:pPr>
      <w:r>
        <w:rPr>
          <w:rFonts w:ascii="Calibri" w:eastAsia="Calibri" w:hAnsi="Calibri" w:cs="Calibri"/>
          <w:sz w:val="12"/>
        </w:rPr>
        <w:t>HLTH320 - Health Informatics and Data Management I (3)</w:t>
      </w:r>
    </w:p>
    <w:p w14:paraId="197D4E80" w14:textId="77777777" w:rsidR="007934E7" w:rsidRDefault="00000000">
      <w:pPr>
        <w:spacing w:after="9" w:line="248" w:lineRule="auto"/>
        <w:ind w:left="154" w:right="14" w:hanging="10"/>
      </w:pPr>
      <w:r>
        <w:rPr>
          <w:rFonts w:ascii="Calibri" w:eastAsia="Calibri" w:hAnsi="Calibri" w:cs="Calibri"/>
          <w:sz w:val="12"/>
        </w:rPr>
        <w:t>HLTH321 - Health Informatics and Data Management II (3)</w:t>
      </w:r>
    </w:p>
    <w:p w14:paraId="77393EA4" w14:textId="77777777" w:rsidR="007934E7" w:rsidRDefault="00000000">
      <w:pPr>
        <w:spacing w:after="9" w:line="248" w:lineRule="auto"/>
        <w:ind w:left="154" w:right="14" w:hanging="10"/>
      </w:pPr>
      <w:r>
        <w:rPr>
          <w:rFonts w:ascii="Calibri" w:eastAsia="Calibri" w:hAnsi="Calibri" w:cs="Calibri"/>
          <w:sz w:val="12"/>
        </w:rPr>
        <w:t>HLTH360 - Data Analytics and the Revenue Cycle (3)</w:t>
      </w:r>
    </w:p>
    <w:p w14:paraId="6A2517FB" w14:textId="77777777" w:rsidR="007934E7" w:rsidRDefault="00000000">
      <w:pPr>
        <w:spacing w:after="200" w:line="321" w:lineRule="auto"/>
        <w:ind w:left="0" w:right="1636" w:firstLine="144"/>
      </w:pPr>
      <w:r>
        <w:rPr>
          <w:rFonts w:ascii="Calibri" w:eastAsia="Calibri" w:hAnsi="Calibri" w:cs="Calibri"/>
          <w:sz w:val="12"/>
        </w:rPr>
        <w:t>HLTH418 - Advanced Health Data Analytics (3) Grand Total Credits: 21</w:t>
      </w:r>
    </w:p>
    <w:p w14:paraId="2C15E282" w14:textId="77777777" w:rsidR="007934E7" w:rsidRDefault="00000000">
      <w:pPr>
        <w:spacing w:after="85"/>
        <w:ind w:left="23" w:right="34"/>
      </w:pPr>
      <w:r>
        <w:t>The Principles of Grant Writing Certificate focuses on the concepts of grant funding, writing, and management. Pursuing a Principles of Grant Writing Certificate provides opportunities to develop grant writing skills to better assist nonprofit and government agencies in securing funding to support and expand programs.</w:t>
      </w:r>
    </w:p>
    <w:p w14:paraId="5E9F6566" w14:textId="77777777" w:rsidR="007934E7" w:rsidRDefault="00000000">
      <w:pPr>
        <w:spacing w:after="1" w:line="257" w:lineRule="auto"/>
        <w:ind w:left="470" w:right="485" w:hanging="10"/>
        <w:jc w:val="center"/>
      </w:pPr>
      <w:r>
        <w:rPr>
          <w:rFonts w:ascii="Calibri" w:eastAsia="Calibri" w:hAnsi="Calibri" w:cs="Calibri"/>
          <w:sz w:val="18"/>
        </w:rPr>
        <w:t>Principles of Grant Writing Certificate</w:t>
      </w:r>
    </w:p>
    <w:p w14:paraId="2401E188" w14:textId="77777777" w:rsidR="007934E7" w:rsidRDefault="00000000">
      <w:pPr>
        <w:spacing w:after="9" w:line="248" w:lineRule="auto"/>
        <w:ind w:left="10" w:right="14" w:hanging="10"/>
      </w:pPr>
      <w:r>
        <w:rPr>
          <w:rFonts w:ascii="Calibri" w:eastAsia="Calibri" w:hAnsi="Calibri" w:cs="Calibri"/>
          <w:sz w:val="12"/>
        </w:rPr>
        <w:t>Take the following:</w:t>
      </w:r>
    </w:p>
    <w:p w14:paraId="7735F253" w14:textId="77777777" w:rsidR="007934E7" w:rsidRDefault="00000000">
      <w:pPr>
        <w:spacing w:after="9" w:line="248" w:lineRule="auto"/>
        <w:ind w:left="154" w:right="14" w:hanging="10"/>
      </w:pPr>
      <w:r>
        <w:rPr>
          <w:rFonts w:ascii="Calibri" w:eastAsia="Calibri" w:hAnsi="Calibri" w:cs="Calibri"/>
          <w:sz w:val="12"/>
        </w:rPr>
        <w:t>HLTH420 - Strategic Planning and Project Management (3)</w:t>
      </w:r>
    </w:p>
    <w:p w14:paraId="6B9E44C6" w14:textId="77777777" w:rsidR="007934E7" w:rsidRDefault="00000000">
      <w:pPr>
        <w:spacing w:after="9" w:line="248" w:lineRule="auto"/>
        <w:ind w:left="154" w:right="14" w:hanging="10"/>
      </w:pPr>
      <w:r>
        <w:rPr>
          <w:rFonts w:ascii="Calibri" w:eastAsia="Calibri" w:hAnsi="Calibri" w:cs="Calibri"/>
          <w:sz w:val="12"/>
        </w:rPr>
        <w:t>HLTH446 - Grant Writing: Funding Health Initiatives (3)</w:t>
      </w:r>
    </w:p>
    <w:p w14:paraId="31C14C0D" w14:textId="77777777" w:rsidR="007934E7" w:rsidRDefault="00000000">
      <w:pPr>
        <w:spacing w:after="9" w:line="248" w:lineRule="auto"/>
        <w:ind w:left="154" w:right="14" w:hanging="10"/>
      </w:pPr>
      <w:r>
        <w:rPr>
          <w:rFonts w:ascii="Calibri" w:eastAsia="Calibri" w:hAnsi="Calibri" w:cs="Calibri"/>
          <w:sz w:val="12"/>
        </w:rPr>
        <w:t>NONPROF440 - Funding for Nonprofits (3)</w:t>
      </w:r>
    </w:p>
    <w:p w14:paraId="5F8F6CC2" w14:textId="77777777" w:rsidR="007934E7" w:rsidRDefault="00000000">
      <w:pPr>
        <w:spacing w:after="284" w:line="321" w:lineRule="auto"/>
        <w:ind w:left="0" w:right="1020" w:firstLine="144"/>
      </w:pPr>
      <w:r>
        <w:rPr>
          <w:rFonts w:ascii="Calibri" w:eastAsia="Calibri" w:hAnsi="Calibri" w:cs="Calibri"/>
          <w:sz w:val="12"/>
        </w:rPr>
        <w:t>WRITE212 - Introduction to Technical Communication (3) Grand Total Credits: 12</w:t>
      </w:r>
    </w:p>
    <w:p w14:paraId="1C4C26BF" w14:textId="77777777" w:rsidR="007934E7" w:rsidRDefault="00000000">
      <w:pPr>
        <w:pStyle w:val="Heading2"/>
        <w:ind w:left="25"/>
      </w:pPr>
      <w:r>
        <w:t>Admission Requirements</w:t>
      </w:r>
    </w:p>
    <w:p w14:paraId="30771FD1" w14:textId="77777777" w:rsidR="007934E7" w:rsidRDefault="00000000">
      <w:pPr>
        <w:spacing w:after="85"/>
        <w:ind w:left="23" w:right="34"/>
      </w:pPr>
      <w:r>
        <w:t>Admission to program requires acceptance to Boise State University with a minimum of 60 semester credits earned from an accredited academic institution with a cumulative 2.25 GPA or higher or have earned an associate of arts or associate of science or are core certified from an accredited academic institution with a cumulative 2.00 GPA or higher. Applicants who do not meet the program admission requirements, will be considered for pre-program admission after being accepted.</w:t>
      </w:r>
    </w:p>
    <w:p w14:paraId="650C51C4" w14:textId="77777777" w:rsidR="007934E7" w:rsidRDefault="00000000">
      <w:pPr>
        <w:spacing w:after="1" w:line="257" w:lineRule="auto"/>
        <w:ind w:left="470" w:right="485" w:hanging="10"/>
        <w:jc w:val="center"/>
      </w:pPr>
      <w:r>
        <w:rPr>
          <w:rFonts w:ascii="Calibri" w:eastAsia="Calibri" w:hAnsi="Calibri" w:cs="Calibri"/>
          <w:sz w:val="18"/>
        </w:rPr>
        <w:t>Public Health Online</w:t>
      </w:r>
    </w:p>
    <w:p w14:paraId="24A9B8ED" w14:textId="77777777" w:rsidR="007934E7" w:rsidRDefault="00000000">
      <w:pPr>
        <w:spacing w:after="1" w:line="257" w:lineRule="auto"/>
        <w:ind w:left="470" w:right="485" w:hanging="10"/>
        <w:jc w:val="center"/>
      </w:pPr>
      <w:r>
        <w:rPr>
          <w:rFonts w:ascii="Calibri" w:eastAsia="Calibri" w:hAnsi="Calibri" w:cs="Calibri"/>
          <w:sz w:val="18"/>
        </w:rPr>
        <w:t>Bachelor of Arts</w:t>
      </w:r>
    </w:p>
    <w:p w14:paraId="1E28251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52346F6"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356604EA" w14:textId="77777777" w:rsidR="007934E7" w:rsidRDefault="00000000">
      <w:pPr>
        <w:spacing w:after="9" w:line="248" w:lineRule="auto"/>
        <w:ind w:left="154" w:right="14" w:hanging="10"/>
      </w:pPr>
      <w:r>
        <w:rPr>
          <w:rFonts w:ascii="Calibri" w:eastAsia="Calibri" w:hAnsi="Calibri" w:cs="Calibri"/>
          <w:sz w:val="12"/>
        </w:rPr>
        <w:t>Take the following:</w:t>
      </w:r>
    </w:p>
    <w:p w14:paraId="25D74BAB" w14:textId="77777777" w:rsidR="007934E7" w:rsidRDefault="00000000">
      <w:pPr>
        <w:spacing w:after="9" w:line="248" w:lineRule="auto"/>
        <w:ind w:left="313" w:right="14" w:hanging="10"/>
      </w:pPr>
      <w:r>
        <w:rPr>
          <w:rFonts w:ascii="Calibri" w:eastAsia="Calibri" w:hAnsi="Calibri" w:cs="Calibri"/>
          <w:sz w:val="12"/>
        </w:rPr>
        <w:t>PUBH210 - Healthy Environments, Healthy People (3)</w:t>
      </w:r>
    </w:p>
    <w:p w14:paraId="4F7E9D9C" w14:textId="77777777" w:rsidR="007934E7" w:rsidRDefault="00000000">
      <w:pPr>
        <w:spacing w:after="9" w:line="248" w:lineRule="auto"/>
        <w:ind w:left="313" w:right="14" w:hanging="10"/>
      </w:pPr>
      <w:r>
        <w:rPr>
          <w:rFonts w:ascii="Calibri" w:eastAsia="Calibri" w:hAnsi="Calibri" w:cs="Calibri"/>
          <w:sz w:val="12"/>
        </w:rPr>
        <w:t>PUBH230 - Introduction to Environmental Health (3)</w:t>
      </w:r>
    </w:p>
    <w:p w14:paraId="4771563E" w14:textId="77777777" w:rsidR="007934E7" w:rsidRDefault="00000000">
      <w:pPr>
        <w:spacing w:after="9" w:line="248" w:lineRule="auto"/>
        <w:ind w:left="313" w:right="1455" w:hanging="10"/>
      </w:pPr>
      <w:r>
        <w:rPr>
          <w:rFonts w:ascii="Calibri" w:eastAsia="Calibri" w:hAnsi="Calibri" w:cs="Calibri"/>
          <w:sz w:val="12"/>
        </w:rPr>
        <w:t>PUBH310 - Evidence-Based Public Health (3) PUBH311 - Program Evaluation (3)</w:t>
      </w:r>
    </w:p>
    <w:p w14:paraId="620669EE" w14:textId="77777777" w:rsidR="007934E7" w:rsidRDefault="00000000">
      <w:pPr>
        <w:spacing w:after="9" w:line="248" w:lineRule="auto"/>
        <w:ind w:left="313" w:right="14" w:hanging="10"/>
      </w:pPr>
      <w:r>
        <w:rPr>
          <w:rFonts w:ascii="Calibri" w:eastAsia="Calibri" w:hAnsi="Calibri" w:cs="Calibri"/>
          <w:sz w:val="12"/>
        </w:rPr>
        <w:t>PUBH315 - Health Policy and Ethics (3)</w:t>
      </w:r>
    </w:p>
    <w:p w14:paraId="2B1AAE66" w14:textId="77777777" w:rsidR="007934E7" w:rsidRDefault="00000000">
      <w:pPr>
        <w:spacing w:after="9" w:line="248" w:lineRule="auto"/>
        <w:ind w:left="313" w:right="14" w:hanging="10"/>
      </w:pPr>
      <w:r>
        <w:rPr>
          <w:rFonts w:ascii="Calibri" w:eastAsia="Calibri" w:hAnsi="Calibri" w:cs="Calibri"/>
          <w:sz w:val="12"/>
        </w:rPr>
        <w:t>PUBH340 - Prevention and Intervention Programming (3)</w:t>
      </w:r>
    </w:p>
    <w:p w14:paraId="39A137DA" w14:textId="77777777" w:rsidR="007934E7" w:rsidRDefault="00000000">
      <w:pPr>
        <w:spacing w:after="9" w:line="248" w:lineRule="auto"/>
        <w:ind w:left="313" w:right="14" w:hanging="10"/>
      </w:pPr>
      <w:r>
        <w:rPr>
          <w:rFonts w:ascii="Calibri" w:eastAsia="Calibri" w:hAnsi="Calibri" w:cs="Calibri"/>
          <w:sz w:val="12"/>
        </w:rPr>
        <w:t>PUBH341 - Promoting Mental, Emotional, and Social Wellbeing (3)</w:t>
      </w:r>
    </w:p>
    <w:p w14:paraId="78E873E5" w14:textId="77777777" w:rsidR="007934E7" w:rsidRDefault="00000000">
      <w:pPr>
        <w:spacing w:after="9" w:line="248" w:lineRule="auto"/>
        <w:ind w:left="313" w:right="14" w:hanging="10"/>
      </w:pPr>
      <w:r>
        <w:rPr>
          <w:rFonts w:ascii="Calibri" w:eastAsia="Calibri" w:hAnsi="Calibri" w:cs="Calibri"/>
          <w:sz w:val="12"/>
        </w:rPr>
        <w:t>PUBH343 - Community Assessment in Public Health (3)</w:t>
      </w:r>
    </w:p>
    <w:p w14:paraId="08B2FFE5" w14:textId="77777777" w:rsidR="007934E7" w:rsidRDefault="00000000">
      <w:pPr>
        <w:spacing w:after="9" w:line="248" w:lineRule="auto"/>
        <w:ind w:left="313" w:right="14" w:hanging="10"/>
      </w:pPr>
      <w:r>
        <w:rPr>
          <w:rFonts w:ascii="Calibri" w:eastAsia="Calibri" w:hAnsi="Calibri" w:cs="Calibri"/>
          <w:sz w:val="12"/>
        </w:rPr>
        <w:t>PUBH344 - Health Behavior Theory and Practice (3)</w:t>
      </w:r>
    </w:p>
    <w:p w14:paraId="560FB6A7" w14:textId="77777777" w:rsidR="007934E7" w:rsidRDefault="00000000">
      <w:pPr>
        <w:spacing w:after="9" w:line="248" w:lineRule="auto"/>
        <w:ind w:left="313" w:right="14" w:hanging="10"/>
      </w:pPr>
      <w:r>
        <w:rPr>
          <w:rFonts w:ascii="Calibri" w:eastAsia="Calibri" w:hAnsi="Calibri" w:cs="Calibri"/>
          <w:sz w:val="12"/>
        </w:rPr>
        <w:t>PUBH345 - Promoting Health in Idaho Communities (3)</w:t>
      </w:r>
    </w:p>
    <w:p w14:paraId="33DF02EE" w14:textId="77777777" w:rsidR="007934E7" w:rsidRDefault="00000000">
      <w:pPr>
        <w:spacing w:after="9" w:line="248" w:lineRule="auto"/>
        <w:ind w:left="313" w:right="14" w:hanging="10"/>
      </w:pPr>
      <w:r>
        <w:rPr>
          <w:rFonts w:ascii="Calibri" w:eastAsia="Calibri" w:hAnsi="Calibri" w:cs="Calibri"/>
          <w:sz w:val="12"/>
        </w:rPr>
        <w:t>PUBH355 - Human Health and Disease (3)</w:t>
      </w:r>
    </w:p>
    <w:p w14:paraId="0D802B46" w14:textId="77777777" w:rsidR="007934E7" w:rsidRDefault="00000000">
      <w:pPr>
        <w:spacing w:after="9" w:line="248" w:lineRule="auto"/>
        <w:ind w:left="313" w:right="14" w:hanging="10"/>
      </w:pPr>
      <w:r>
        <w:rPr>
          <w:rFonts w:ascii="Calibri" w:eastAsia="Calibri" w:hAnsi="Calibri" w:cs="Calibri"/>
          <w:sz w:val="12"/>
        </w:rPr>
        <w:t>PUBH382 - Research Methods in Health (3)</w:t>
      </w:r>
    </w:p>
    <w:p w14:paraId="0908C27F" w14:textId="77777777" w:rsidR="007934E7" w:rsidRDefault="00000000">
      <w:pPr>
        <w:spacing w:after="9" w:line="248" w:lineRule="auto"/>
        <w:ind w:left="313" w:right="14" w:hanging="10"/>
      </w:pPr>
      <w:r>
        <w:rPr>
          <w:rFonts w:ascii="Calibri" w:eastAsia="Calibri" w:hAnsi="Calibri" w:cs="Calibri"/>
          <w:sz w:val="12"/>
        </w:rPr>
        <w:t>PUBH419 - Public Health Communications (3)</w:t>
      </w:r>
    </w:p>
    <w:p w14:paraId="301A401B" w14:textId="77777777" w:rsidR="007934E7" w:rsidRDefault="00000000">
      <w:pPr>
        <w:spacing w:after="9" w:line="248" w:lineRule="auto"/>
        <w:ind w:left="313" w:right="14" w:hanging="10"/>
      </w:pPr>
      <w:r>
        <w:rPr>
          <w:rFonts w:ascii="Calibri" w:eastAsia="Calibri" w:hAnsi="Calibri" w:cs="Calibri"/>
          <w:sz w:val="12"/>
        </w:rPr>
        <w:t>PUBH460 - Determinants of Health (3)</w:t>
      </w:r>
    </w:p>
    <w:p w14:paraId="7A1A0799" w14:textId="77777777" w:rsidR="007934E7" w:rsidRDefault="00000000">
      <w:pPr>
        <w:spacing w:after="9" w:line="248" w:lineRule="auto"/>
        <w:ind w:left="313" w:right="14" w:hanging="10"/>
      </w:pPr>
      <w:r>
        <w:rPr>
          <w:rFonts w:ascii="Calibri" w:eastAsia="Calibri" w:hAnsi="Calibri" w:cs="Calibri"/>
          <w:sz w:val="12"/>
        </w:rPr>
        <w:t>PUBH470 - Collaborating for Change (3)</w:t>
      </w:r>
    </w:p>
    <w:p w14:paraId="53A276D6" w14:textId="77777777" w:rsidR="007934E7" w:rsidRDefault="00000000">
      <w:pPr>
        <w:spacing w:after="9" w:line="248" w:lineRule="auto"/>
        <w:ind w:left="313" w:right="14" w:hanging="10"/>
      </w:pPr>
      <w:r>
        <w:rPr>
          <w:rFonts w:ascii="Calibri" w:eastAsia="Calibri" w:hAnsi="Calibri" w:cs="Calibri"/>
          <w:sz w:val="12"/>
        </w:rPr>
        <w:t>PUBH480 - Epidemiology (3)</w:t>
      </w:r>
    </w:p>
    <w:p w14:paraId="1AB5CC22" w14:textId="77777777" w:rsidR="007934E7" w:rsidRDefault="00000000">
      <w:pPr>
        <w:spacing w:after="9" w:line="248" w:lineRule="auto"/>
        <w:ind w:left="313" w:right="14" w:hanging="10"/>
      </w:pPr>
      <w:r>
        <w:rPr>
          <w:rFonts w:ascii="Calibri" w:eastAsia="Calibri" w:hAnsi="Calibri" w:cs="Calibri"/>
          <w:sz w:val="12"/>
        </w:rPr>
        <w:t>PUBH490 - Capstone Experience (3)</w:t>
      </w:r>
    </w:p>
    <w:p w14:paraId="4B64E667" w14:textId="77777777" w:rsidR="007934E7" w:rsidRDefault="00000000">
      <w:pPr>
        <w:spacing w:after="44" w:line="248" w:lineRule="auto"/>
        <w:ind w:left="288" w:right="1495" w:hanging="144"/>
      </w:pPr>
      <w:r>
        <w:rPr>
          <w:rFonts w:ascii="Calibri" w:eastAsia="Calibri" w:hAnsi="Calibri" w:cs="Calibri"/>
          <w:sz w:val="12"/>
        </w:rPr>
        <w:t>Take at least 9 credits from the following: PUBH498 - Contemporary Issues in Public Health (3)</w:t>
      </w:r>
    </w:p>
    <w:p w14:paraId="78E7E424" w14:textId="77777777" w:rsidR="007934E7" w:rsidRDefault="00000000">
      <w:pPr>
        <w:spacing w:after="9" w:line="248" w:lineRule="auto"/>
        <w:ind w:left="0" w:right="2257" w:firstLine="144"/>
      </w:pPr>
      <w:r>
        <w:rPr>
          <w:rFonts w:ascii="Calibri" w:eastAsia="Calibri" w:hAnsi="Calibri" w:cs="Calibri"/>
          <w:sz w:val="12"/>
        </w:rPr>
        <w:t>Take at least 23 credits from the following: Electives to total 120 credits Grand Total Credits: 120</w:t>
      </w:r>
    </w:p>
    <w:p w14:paraId="73283A67" w14:textId="77777777" w:rsidR="007934E7" w:rsidRDefault="00000000">
      <w:pPr>
        <w:spacing w:after="1" w:line="257" w:lineRule="auto"/>
        <w:ind w:left="470" w:right="498" w:hanging="10"/>
        <w:jc w:val="center"/>
      </w:pPr>
      <w:r>
        <w:rPr>
          <w:rFonts w:ascii="Calibri" w:eastAsia="Calibri" w:hAnsi="Calibri" w:cs="Calibri"/>
          <w:sz w:val="18"/>
        </w:rPr>
        <w:t>Public Health Online Certificate</w:t>
      </w:r>
    </w:p>
    <w:p w14:paraId="69556F09" w14:textId="77777777" w:rsidR="007934E7" w:rsidRDefault="00000000">
      <w:pPr>
        <w:spacing w:after="9" w:line="248" w:lineRule="auto"/>
        <w:ind w:left="144" w:right="2948" w:hanging="144"/>
      </w:pPr>
      <w:r>
        <w:rPr>
          <w:rFonts w:ascii="Calibri" w:eastAsia="Calibri" w:hAnsi="Calibri" w:cs="Calibri"/>
          <w:sz w:val="12"/>
        </w:rPr>
        <w:t>Complete all of the following Take at least 1 of the following:</w:t>
      </w:r>
    </w:p>
    <w:p w14:paraId="0D91A296" w14:textId="77777777" w:rsidR="007934E7" w:rsidRDefault="00000000">
      <w:pPr>
        <w:spacing w:after="9" w:line="248" w:lineRule="auto"/>
        <w:ind w:left="313" w:right="14" w:hanging="10"/>
      </w:pPr>
      <w:r>
        <w:rPr>
          <w:rFonts w:ascii="Calibri" w:eastAsia="Calibri" w:hAnsi="Calibri" w:cs="Calibri"/>
          <w:sz w:val="12"/>
        </w:rPr>
        <w:t>HLTH110 - Introduction to Health Science and Public Health (FS) (3)</w:t>
      </w:r>
    </w:p>
    <w:p w14:paraId="271700B4" w14:textId="77777777" w:rsidR="007934E7" w:rsidRDefault="00000000">
      <w:pPr>
        <w:spacing w:after="9" w:line="248" w:lineRule="auto"/>
        <w:ind w:left="313" w:right="14" w:hanging="10"/>
      </w:pPr>
      <w:r>
        <w:rPr>
          <w:rFonts w:ascii="Calibri" w:eastAsia="Calibri" w:hAnsi="Calibri" w:cs="Calibri"/>
          <w:sz w:val="12"/>
        </w:rPr>
        <w:t>PUBH303 - Foundations of Public Health (3)</w:t>
      </w:r>
    </w:p>
    <w:p w14:paraId="3882B350" w14:textId="77777777" w:rsidR="007934E7" w:rsidRDefault="00000000">
      <w:pPr>
        <w:spacing w:after="9" w:line="248" w:lineRule="auto"/>
        <w:ind w:left="154" w:right="14" w:hanging="10"/>
      </w:pPr>
      <w:r>
        <w:rPr>
          <w:rFonts w:ascii="Calibri" w:eastAsia="Calibri" w:hAnsi="Calibri" w:cs="Calibri"/>
          <w:sz w:val="12"/>
        </w:rPr>
        <w:t>Take the following:</w:t>
      </w:r>
    </w:p>
    <w:p w14:paraId="0925C734" w14:textId="77777777" w:rsidR="007934E7" w:rsidRDefault="00000000">
      <w:pPr>
        <w:spacing w:after="9" w:line="248" w:lineRule="auto"/>
        <w:ind w:left="313" w:right="14" w:hanging="10"/>
      </w:pPr>
      <w:r>
        <w:rPr>
          <w:rFonts w:ascii="Calibri" w:eastAsia="Calibri" w:hAnsi="Calibri" w:cs="Calibri"/>
          <w:sz w:val="12"/>
        </w:rPr>
        <w:t>PUBH310 - Evidence-Based Public Health (3)</w:t>
      </w:r>
    </w:p>
    <w:p w14:paraId="0957BFC7" w14:textId="77777777" w:rsidR="007934E7" w:rsidRDefault="00000000">
      <w:pPr>
        <w:spacing w:after="9" w:line="248" w:lineRule="auto"/>
        <w:ind w:left="313" w:right="14" w:hanging="10"/>
      </w:pPr>
      <w:r>
        <w:rPr>
          <w:rFonts w:ascii="Calibri" w:eastAsia="Calibri" w:hAnsi="Calibri" w:cs="Calibri"/>
          <w:sz w:val="12"/>
        </w:rPr>
        <w:t>PUBH460 - Determinants of Health (3)</w:t>
      </w:r>
    </w:p>
    <w:p w14:paraId="0664FD61" w14:textId="77777777" w:rsidR="007934E7" w:rsidRDefault="00000000">
      <w:pPr>
        <w:spacing w:after="284" w:line="321" w:lineRule="auto"/>
        <w:ind w:left="0" w:right="2336" w:firstLine="144"/>
      </w:pPr>
      <w:r>
        <w:rPr>
          <w:rFonts w:ascii="Calibri" w:eastAsia="Calibri" w:hAnsi="Calibri" w:cs="Calibri"/>
          <w:sz w:val="12"/>
        </w:rPr>
        <w:t>Take 6 credits from: PUBH 100-499 Grand Total Credits: 15</w:t>
      </w:r>
    </w:p>
    <w:p w14:paraId="6B591BAC" w14:textId="77777777" w:rsidR="007934E7" w:rsidRDefault="00000000">
      <w:pPr>
        <w:pStyle w:val="Heading2"/>
        <w:ind w:left="25"/>
      </w:pPr>
      <w:r>
        <w:t>Pre-Health Pathways</w:t>
      </w:r>
    </w:p>
    <w:p w14:paraId="5487807B" w14:textId="77777777" w:rsidR="007934E7" w:rsidRDefault="00000000">
      <w:pPr>
        <w:ind w:left="23" w:right="34"/>
      </w:pPr>
      <w:r>
        <w:t>HSAdvising@boisestate.edu (email)</w:t>
      </w:r>
    </w:p>
    <w:p w14:paraId="6D58D735" w14:textId="77777777" w:rsidR="007934E7" w:rsidRDefault="00000000">
      <w:pPr>
        <w:ind w:left="23" w:right="34"/>
      </w:pPr>
      <w:r>
        <w:t>At Boise State University, the Pre-Health Pathways offers specialized advising, mentoring, and academic planning services to help you:</w:t>
      </w:r>
    </w:p>
    <w:p w14:paraId="0444F502" w14:textId="77777777" w:rsidR="007934E7" w:rsidRDefault="00000000">
      <w:pPr>
        <w:numPr>
          <w:ilvl w:val="0"/>
          <w:numId w:val="163"/>
        </w:numPr>
        <w:spacing w:after="4"/>
        <w:ind w:right="34" w:hanging="214"/>
      </w:pPr>
      <w:r>
        <w:t>Identify the pre-health track that best fits your talents and interests</w:t>
      </w:r>
    </w:p>
    <w:p w14:paraId="6477FECD" w14:textId="77777777" w:rsidR="007934E7" w:rsidRDefault="00000000">
      <w:pPr>
        <w:numPr>
          <w:ilvl w:val="0"/>
          <w:numId w:val="163"/>
        </w:numPr>
        <w:spacing w:after="4"/>
        <w:ind w:right="34" w:hanging="214"/>
      </w:pPr>
      <w:r>
        <w:t>Choose the right academic major</w:t>
      </w:r>
    </w:p>
    <w:p w14:paraId="6A76FDB3" w14:textId="77777777" w:rsidR="007934E7" w:rsidRDefault="00000000">
      <w:pPr>
        <w:numPr>
          <w:ilvl w:val="0"/>
          <w:numId w:val="163"/>
        </w:numPr>
        <w:ind w:right="34" w:hanging="214"/>
      </w:pPr>
      <w:r>
        <w:t>Complete the admission requirements you need for professional school •</w:t>
      </w:r>
      <w:r>
        <w:tab/>
        <w:t>Get extracurricular experience in clinical, laboratory, and research settings •</w:t>
      </w:r>
      <w:r>
        <w:tab/>
        <w:t>Graduate on time.</w:t>
      </w:r>
    </w:p>
    <w:p w14:paraId="71EFA633" w14:textId="77777777" w:rsidR="007934E7" w:rsidRDefault="00000000">
      <w:pPr>
        <w:ind w:left="23" w:right="34"/>
      </w:pPr>
      <w:r>
        <w:t>Pre-Health Pathways are designed for students who intend to apply to a professional school after graduating. Pre-Health Pathways are not degree programs. While you still need to declare a major, Pathways helps students identify opportunities and coursework to make them more competitive for professional school.</w:t>
      </w:r>
    </w:p>
    <w:p w14:paraId="11C7DB21" w14:textId="77777777" w:rsidR="007934E7" w:rsidRDefault="00000000">
      <w:pPr>
        <w:ind w:left="23" w:right="34"/>
      </w:pPr>
      <w:r>
        <w:t>Successful preparation for a professional program depends upon timely academic advising, an effective strategy for choosing appropriate courses, and experiential learning activities. You must also adhere to the specific admission requirements of the professional school you wish to attend. Not all professional programs require a baccalaureate degree; however, having earned a baccalaureate degree typically makes candidates more competitive. Most professional schools provide flexibility in the undergraduate academic majors that you may pursue; for this reason, you are encouraged to select a degree in an area of interest. Although there is no preferred or right undergraduate major, for a list of common majors please set up an advising appointment with a Pre-Health advisor.</w:t>
      </w:r>
    </w:p>
    <w:p w14:paraId="3B2E4A58" w14:textId="77777777" w:rsidR="007934E7" w:rsidRDefault="00000000">
      <w:pPr>
        <w:ind w:left="23" w:right="34"/>
      </w:pPr>
      <w:r>
        <w:t>You may also major in non-science areas, such as English or Spanish. You must work closely with your Pre-Health Pathways advisor and major advisor to successfully and efficiently meet both the academic requirements of the major you select as well as the professional school requirements. Admission into most professional programs is highly competitive. Typical factors for admission include:</w:t>
      </w:r>
    </w:p>
    <w:p w14:paraId="79E6E523" w14:textId="77777777" w:rsidR="007934E7" w:rsidRDefault="00000000">
      <w:pPr>
        <w:numPr>
          <w:ilvl w:val="0"/>
          <w:numId w:val="163"/>
        </w:numPr>
        <w:spacing w:after="4"/>
        <w:ind w:right="34" w:hanging="214"/>
      </w:pPr>
      <w:r>
        <w:t>Entrance exam scores</w:t>
      </w:r>
    </w:p>
    <w:p w14:paraId="29F16162" w14:textId="77777777" w:rsidR="007934E7" w:rsidRDefault="00000000">
      <w:pPr>
        <w:numPr>
          <w:ilvl w:val="0"/>
          <w:numId w:val="163"/>
        </w:numPr>
        <w:spacing w:after="4"/>
        <w:ind w:right="34" w:hanging="214"/>
      </w:pPr>
      <w:r>
        <w:t>Cumulative undergraduate GPA</w:t>
      </w:r>
    </w:p>
    <w:p w14:paraId="2C31B535" w14:textId="77777777" w:rsidR="007934E7" w:rsidRDefault="00000000">
      <w:pPr>
        <w:numPr>
          <w:ilvl w:val="0"/>
          <w:numId w:val="163"/>
        </w:numPr>
        <w:spacing w:after="4"/>
        <w:ind w:right="34" w:hanging="214"/>
      </w:pPr>
      <w:r>
        <w:t>Science and math GPA</w:t>
      </w:r>
    </w:p>
    <w:p w14:paraId="0A018C79" w14:textId="77777777" w:rsidR="007934E7" w:rsidRDefault="00000000">
      <w:pPr>
        <w:numPr>
          <w:ilvl w:val="0"/>
          <w:numId w:val="163"/>
        </w:numPr>
        <w:ind w:right="34" w:hanging="214"/>
      </w:pPr>
      <w:r>
        <w:t>Work-related or volunteer experience</w:t>
      </w:r>
    </w:p>
    <w:p w14:paraId="7876A5BE" w14:textId="77777777" w:rsidR="007934E7" w:rsidRDefault="00000000">
      <w:pPr>
        <w:ind w:left="23" w:right="34"/>
      </w:pPr>
      <w:r>
        <w:t>In addition to strength in the natural sciences, professional schools look for candidates who demonstrate skills in critical thinking and effective communication, with exposure to social and political issues, including an awareness of the global community.</w:t>
      </w:r>
    </w:p>
    <w:p w14:paraId="7AC1552B" w14:textId="77777777" w:rsidR="007934E7" w:rsidRDefault="00000000">
      <w:pPr>
        <w:ind w:left="23" w:right="34"/>
      </w:pPr>
      <w:r>
        <w:t>Below are suggested courses for a variety of Pre-Health Pathways. The courses listed are recommendations that are not required for degree completion unless also listed under your chosen major. While prerequisites vary by program and school, the following recommendations are based on the most common requirements of the professional schools for each field. Because the requirements for professional schools vary, the courses listed are intended only as a guideline. You are strongly encouraged to review the requirements for your school(s) of choice.</w:t>
      </w:r>
    </w:p>
    <w:p w14:paraId="65ED493B" w14:textId="77777777" w:rsidR="007934E7" w:rsidRDefault="00000000">
      <w:pPr>
        <w:ind w:left="23" w:right="34"/>
      </w:pPr>
      <w:r>
        <w:t>Many programs will expect you to have some knowledge of the field from direct observations through volunteering, job shadowing and other professional experiences. Pre-Health Pathways advisors will assist you in finding opportunities to work in a clinical environment and observe the practice and delivery of healthcare through arranged opportunities. If you qualify, you may register for an internship where you work and study in a clinical environment with a practicing physician, dentist, veterinarian, etc.</w:t>
      </w:r>
    </w:p>
    <w:p w14:paraId="5B1F4AF4" w14:textId="77777777" w:rsidR="007934E7" w:rsidRDefault="00000000">
      <w:pPr>
        <w:ind w:left="23" w:right="34"/>
      </w:pPr>
      <w:r>
        <w:t>To register for an internship, you must have the following:</w:t>
      </w:r>
    </w:p>
    <w:p w14:paraId="5A8B4968" w14:textId="77777777" w:rsidR="007934E7" w:rsidRDefault="00000000">
      <w:pPr>
        <w:numPr>
          <w:ilvl w:val="0"/>
          <w:numId w:val="164"/>
        </w:numPr>
        <w:spacing w:after="4"/>
        <w:ind w:right="34" w:hanging="214"/>
      </w:pPr>
      <w:r>
        <w:t>Upper-division standing</w:t>
      </w:r>
    </w:p>
    <w:p w14:paraId="2C8C01A9" w14:textId="77777777" w:rsidR="007934E7" w:rsidRDefault="00000000">
      <w:pPr>
        <w:numPr>
          <w:ilvl w:val="0"/>
          <w:numId w:val="164"/>
        </w:numPr>
        <w:spacing w:after="4"/>
        <w:ind w:right="34" w:hanging="214"/>
      </w:pPr>
      <w:r>
        <w:t>A cumulative GPA above 3.25</w:t>
      </w:r>
    </w:p>
    <w:p w14:paraId="122872EF" w14:textId="77777777" w:rsidR="007934E7" w:rsidRDefault="00000000">
      <w:pPr>
        <w:numPr>
          <w:ilvl w:val="0"/>
          <w:numId w:val="164"/>
        </w:numPr>
        <w:spacing w:after="4"/>
        <w:ind w:right="34" w:hanging="214"/>
      </w:pPr>
      <w:r>
        <w:t>Approval of the advisor</w:t>
      </w:r>
    </w:p>
    <w:p w14:paraId="34CDF9B1" w14:textId="77777777" w:rsidR="007934E7" w:rsidRDefault="00000000">
      <w:pPr>
        <w:numPr>
          <w:ilvl w:val="0"/>
          <w:numId w:val="164"/>
        </w:numPr>
        <w:ind w:right="34" w:hanging="214"/>
      </w:pPr>
      <w:r>
        <w:t>Consent of the instructor</w:t>
      </w:r>
    </w:p>
    <w:p w14:paraId="5CF0BDFC" w14:textId="77777777" w:rsidR="007934E7" w:rsidRDefault="00000000">
      <w:pPr>
        <w:spacing w:after="127"/>
        <w:ind w:left="23" w:right="34"/>
      </w:pPr>
      <w:r>
        <w:t>See the course description for the HLTH493 Internship. If you are participating in clinical internships you may need to submit to a criminal background check at your own expense. Information from the background check deemed to be detrimental to the care of patients will result in dismissal from the program. Please see the College of Health Sciences policies to obtain more information about this policy.</w:t>
      </w:r>
    </w:p>
    <w:p w14:paraId="1AB55FB7" w14:textId="77777777" w:rsidR="007934E7" w:rsidRDefault="00000000">
      <w:pPr>
        <w:spacing w:after="47" w:line="248" w:lineRule="auto"/>
        <w:ind w:left="11" w:right="46" w:hanging="10"/>
      </w:pPr>
      <w:r>
        <w:rPr>
          <w:rFonts w:ascii="Calibri" w:eastAsia="Calibri" w:hAnsi="Calibri" w:cs="Calibri"/>
        </w:rPr>
        <w:t>Pre-Chiropractic Pathway</w:t>
      </w:r>
    </w:p>
    <w:p w14:paraId="3B25A9ED" w14:textId="77777777" w:rsidR="007934E7" w:rsidRDefault="00000000">
      <w:pPr>
        <w:ind w:left="23" w:right="34"/>
      </w:pPr>
      <w:r>
        <w:t>Most chiropractic schools require 24 credits in the life sciences and social sciences, such as coursework in:</w:t>
      </w:r>
    </w:p>
    <w:p w14:paraId="2EF4B6A6" w14:textId="77777777" w:rsidR="007934E7" w:rsidRDefault="00000000">
      <w:pPr>
        <w:numPr>
          <w:ilvl w:val="0"/>
          <w:numId w:val="164"/>
        </w:numPr>
        <w:spacing w:after="4"/>
        <w:ind w:right="34" w:hanging="214"/>
      </w:pPr>
      <w:r>
        <w:t>Anatomy and physiology</w:t>
      </w:r>
    </w:p>
    <w:p w14:paraId="7D0FD811" w14:textId="77777777" w:rsidR="007934E7" w:rsidRDefault="00000000">
      <w:pPr>
        <w:numPr>
          <w:ilvl w:val="0"/>
          <w:numId w:val="164"/>
        </w:numPr>
        <w:spacing w:after="4"/>
        <w:ind w:right="34" w:hanging="214"/>
      </w:pPr>
      <w:r>
        <w:t>Chemistry</w:t>
      </w:r>
    </w:p>
    <w:p w14:paraId="63E0F53E" w14:textId="77777777" w:rsidR="007934E7" w:rsidRDefault="00000000">
      <w:pPr>
        <w:numPr>
          <w:ilvl w:val="0"/>
          <w:numId w:val="164"/>
        </w:numPr>
        <w:spacing w:after="4"/>
        <w:ind w:right="34" w:hanging="214"/>
      </w:pPr>
      <w:r>
        <w:t>Psychology and other social sciences</w:t>
      </w:r>
    </w:p>
    <w:p w14:paraId="482D291C" w14:textId="77777777" w:rsidR="007934E7" w:rsidRDefault="00000000">
      <w:pPr>
        <w:numPr>
          <w:ilvl w:val="0"/>
          <w:numId w:val="164"/>
        </w:numPr>
        <w:spacing w:after="4"/>
        <w:ind w:right="34" w:hanging="214"/>
      </w:pPr>
      <w:r>
        <w:t>Physics</w:t>
      </w:r>
    </w:p>
    <w:p w14:paraId="078EEBFF" w14:textId="77777777" w:rsidR="007934E7" w:rsidRDefault="00000000">
      <w:pPr>
        <w:numPr>
          <w:ilvl w:val="0"/>
          <w:numId w:val="164"/>
        </w:numPr>
        <w:ind w:right="34" w:hanging="214"/>
      </w:pPr>
      <w:r>
        <w:t>Humanities</w:t>
      </w:r>
    </w:p>
    <w:p w14:paraId="11003A6E" w14:textId="77777777" w:rsidR="007934E7" w:rsidRDefault="00000000">
      <w:pPr>
        <w:spacing w:after="127"/>
        <w:ind w:left="23" w:right="34"/>
      </w:pPr>
      <w:r>
        <w:t xml:space="preserve">Students should meet with a Pre-Health advisor to determine equivalent courses at Boise State. Students can also obtain further information on </w:t>
      </w:r>
      <w:hyperlink r:id="rId1080">
        <w:r>
          <w:rPr>
            <w:color w:val="0332FF"/>
          </w:rPr>
          <w:t>boisestate.edu/preprofessional/pathways/chiropractic/</w:t>
        </w:r>
      </w:hyperlink>
      <w:r>
        <w:t xml:space="preserve">. Admission is based on academic performance and character. For more information, visit </w:t>
      </w:r>
      <w:hyperlink r:id="rId1081">
        <w:r>
          <w:rPr>
            <w:color w:val="0332FF"/>
          </w:rPr>
          <w:t>chirocolleges.org/</w:t>
        </w:r>
      </w:hyperlink>
      <w:r>
        <w:t>.</w:t>
      </w:r>
    </w:p>
    <w:p w14:paraId="50CE488E" w14:textId="77777777" w:rsidR="007934E7" w:rsidRDefault="00000000">
      <w:pPr>
        <w:spacing w:after="47" w:line="248" w:lineRule="auto"/>
        <w:ind w:left="11" w:right="46" w:hanging="10"/>
      </w:pPr>
      <w:r>
        <w:rPr>
          <w:rFonts w:ascii="Calibri" w:eastAsia="Calibri" w:hAnsi="Calibri" w:cs="Calibri"/>
        </w:rPr>
        <w:t>Pre-Dentistry Pathway</w:t>
      </w:r>
    </w:p>
    <w:p w14:paraId="14C24B14" w14:textId="77777777" w:rsidR="007934E7" w:rsidRDefault="00000000">
      <w:pPr>
        <w:ind w:left="23" w:right="34"/>
      </w:pPr>
      <w:r>
        <w:t>Most dental schools require coursework in:</w:t>
      </w:r>
    </w:p>
    <w:p w14:paraId="7CC6E96C" w14:textId="77777777" w:rsidR="007934E7" w:rsidRDefault="00000000">
      <w:pPr>
        <w:numPr>
          <w:ilvl w:val="0"/>
          <w:numId w:val="164"/>
        </w:numPr>
        <w:spacing w:after="4"/>
        <w:ind w:right="34" w:hanging="214"/>
      </w:pPr>
      <w:r>
        <w:t>General biology</w:t>
      </w:r>
    </w:p>
    <w:p w14:paraId="75F5C60C" w14:textId="77777777" w:rsidR="007934E7" w:rsidRDefault="00000000">
      <w:pPr>
        <w:numPr>
          <w:ilvl w:val="0"/>
          <w:numId w:val="164"/>
        </w:numPr>
        <w:spacing w:after="4"/>
        <w:ind w:right="34" w:hanging="214"/>
      </w:pPr>
      <w:r>
        <w:t>Inorganic, organic chemistry, and biochemistry</w:t>
      </w:r>
    </w:p>
    <w:p w14:paraId="70BBB743" w14:textId="77777777" w:rsidR="007934E7" w:rsidRDefault="00000000">
      <w:pPr>
        <w:numPr>
          <w:ilvl w:val="0"/>
          <w:numId w:val="164"/>
        </w:numPr>
        <w:spacing w:after="4"/>
        <w:ind w:right="34" w:hanging="214"/>
      </w:pPr>
      <w:r>
        <w:t>Physics</w:t>
      </w:r>
    </w:p>
    <w:p w14:paraId="6C727DBF" w14:textId="77777777" w:rsidR="007934E7" w:rsidRDefault="00000000">
      <w:pPr>
        <w:numPr>
          <w:ilvl w:val="0"/>
          <w:numId w:val="164"/>
        </w:numPr>
        <w:ind w:right="34" w:hanging="214"/>
      </w:pPr>
      <w:r>
        <w:t>Math</w:t>
      </w:r>
    </w:p>
    <w:p w14:paraId="7F4F04B0" w14:textId="77777777" w:rsidR="007934E7" w:rsidRDefault="00000000">
      <w:pPr>
        <w:ind w:left="23" w:right="34"/>
      </w:pPr>
      <w:r>
        <w:t>Some schools also require:</w:t>
      </w:r>
    </w:p>
    <w:p w14:paraId="1573E155" w14:textId="77777777" w:rsidR="007934E7" w:rsidRDefault="00000000">
      <w:pPr>
        <w:numPr>
          <w:ilvl w:val="0"/>
          <w:numId w:val="164"/>
        </w:numPr>
        <w:spacing w:after="4"/>
        <w:ind w:right="34" w:hanging="214"/>
      </w:pPr>
      <w:r>
        <w:t>Anatomy and physiology</w:t>
      </w:r>
    </w:p>
    <w:p w14:paraId="19982411" w14:textId="77777777" w:rsidR="007934E7" w:rsidRDefault="00000000">
      <w:pPr>
        <w:numPr>
          <w:ilvl w:val="0"/>
          <w:numId w:val="164"/>
        </w:numPr>
        <w:spacing w:after="4"/>
        <w:ind w:right="34" w:hanging="214"/>
      </w:pPr>
      <w:r>
        <w:t>English</w:t>
      </w:r>
    </w:p>
    <w:p w14:paraId="7CAC5DC3" w14:textId="77777777" w:rsidR="007934E7" w:rsidRDefault="00000000">
      <w:pPr>
        <w:numPr>
          <w:ilvl w:val="0"/>
          <w:numId w:val="164"/>
        </w:numPr>
        <w:spacing w:after="4"/>
        <w:ind w:right="34" w:hanging="214"/>
      </w:pPr>
      <w:r>
        <w:t>Genetics</w:t>
      </w:r>
    </w:p>
    <w:p w14:paraId="7B960DE1" w14:textId="77777777" w:rsidR="007934E7" w:rsidRDefault="00000000">
      <w:pPr>
        <w:numPr>
          <w:ilvl w:val="0"/>
          <w:numId w:val="164"/>
        </w:numPr>
        <w:spacing w:after="4"/>
        <w:ind w:right="34" w:hanging="214"/>
      </w:pPr>
      <w:r>
        <w:t>Humanities</w:t>
      </w:r>
    </w:p>
    <w:p w14:paraId="469F5D4F" w14:textId="77777777" w:rsidR="007934E7" w:rsidRDefault="00000000">
      <w:pPr>
        <w:numPr>
          <w:ilvl w:val="0"/>
          <w:numId w:val="164"/>
        </w:numPr>
        <w:spacing w:after="4"/>
        <w:ind w:right="34" w:hanging="214"/>
      </w:pPr>
      <w:r>
        <w:t>Microbiology</w:t>
      </w:r>
    </w:p>
    <w:p w14:paraId="6ACB812E" w14:textId="77777777" w:rsidR="007934E7" w:rsidRDefault="00000000">
      <w:pPr>
        <w:numPr>
          <w:ilvl w:val="0"/>
          <w:numId w:val="164"/>
        </w:numPr>
        <w:spacing w:after="4"/>
        <w:ind w:right="34" w:hanging="214"/>
      </w:pPr>
      <w:r>
        <w:t>Social Science</w:t>
      </w:r>
    </w:p>
    <w:p w14:paraId="1C27A79E" w14:textId="77777777" w:rsidR="007934E7" w:rsidRDefault="00000000">
      <w:pPr>
        <w:numPr>
          <w:ilvl w:val="0"/>
          <w:numId w:val="164"/>
        </w:numPr>
        <w:ind w:right="34" w:hanging="214"/>
      </w:pPr>
      <w:r>
        <w:t>Statistics</w:t>
      </w:r>
    </w:p>
    <w:p w14:paraId="38560D13" w14:textId="77777777" w:rsidR="007934E7" w:rsidRDefault="00000000">
      <w:pPr>
        <w:spacing w:after="127"/>
        <w:ind w:left="23" w:right="34"/>
      </w:pPr>
      <w:r>
        <w:t xml:space="preserve">Admission to dental school is based on academic performance, character, and scores on the Dental Admission Test (DAT). Students should consult the admission requirements of the U.S. and Canadian Dental Schools handbook for requirements specific to their professional schools of interest. For additional information, visit </w:t>
      </w:r>
      <w:hyperlink r:id="rId1082">
        <w:r>
          <w:rPr>
            <w:color w:val="0332FF"/>
          </w:rPr>
          <w:t>adea.org/</w:t>
        </w:r>
      </w:hyperlink>
      <w:r>
        <w:t xml:space="preserve">. Information is available from Pre-Health Advisors concerning the Idaho Dental Education Program (IDEP), a state-supported tuition program for qualified Idaho residents to professional schools outside the State of Idaho. Students should learn more information about admission requirements on </w:t>
      </w:r>
      <w:hyperlink r:id="rId1083">
        <w:r>
          <w:rPr>
            <w:color w:val="0332FF"/>
          </w:rPr>
          <w:t>boisestate.edu/preprofessional/pathways/dental/</w:t>
        </w:r>
      </w:hyperlink>
      <w:r>
        <w:t>.</w:t>
      </w:r>
    </w:p>
    <w:p w14:paraId="58405FFA" w14:textId="77777777" w:rsidR="007934E7" w:rsidRDefault="00000000">
      <w:pPr>
        <w:spacing w:after="47" w:line="248" w:lineRule="auto"/>
        <w:ind w:left="11" w:right="46" w:hanging="10"/>
      </w:pPr>
      <w:r>
        <w:rPr>
          <w:rFonts w:ascii="Calibri" w:eastAsia="Calibri" w:hAnsi="Calibri" w:cs="Calibri"/>
        </w:rPr>
        <w:t>Pre-Medical Studies Pathway</w:t>
      </w:r>
    </w:p>
    <w:p w14:paraId="38AEDE00" w14:textId="77777777" w:rsidR="007934E7" w:rsidRDefault="00000000">
      <w:pPr>
        <w:ind w:left="23" w:right="34"/>
      </w:pPr>
      <w:r>
        <w:t>Most medical schools require coursework in:</w:t>
      </w:r>
    </w:p>
    <w:p w14:paraId="27877A39" w14:textId="77777777" w:rsidR="007934E7" w:rsidRDefault="00000000">
      <w:pPr>
        <w:numPr>
          <w:ilvl w:val="0"/>
          <w:numId w:val="164"/>
        </w:numPr>
        <w:spacing w:after="4"/>
        <w:ind w:right="34" w:hanging="214"/>
      </w:pPr>
      <w:r>
        <w:t>General biology</w:t>
      </w:r>
    </w:p>
    <w:p w14:paraId="1368967B" w14:textId="77777777" w:rsidR="007934E7" w:rsidRDefault="00000000">
      <w:pPr>
        <w:numPr>
          <w:ilvl w:val="0"/>
          <w:numId w:val="164"/>
        </w:numPr>
        <w:spacing w:after="4"/>
        <w:ind w:right="34" w:hanging="214"/>
      </w:pPr>
      <w:r>
        <w:t>Inorganic, organic chemistry, and biochemistry</w:t>
      </w:r>
    </w:p>
    <w:p w14:paraId="2E61A1E2" w14:textId="77777777" w:rsidR="007934E7" w:rsidRDefault="00000000">
      <w:pPr>
        <w:numPr>
          <w:ilvl w:val="0"/>
          <w:numId w:val="164"/>
        </w:numPr>
        <w:spacing w:after="4"/>
        <w:ind w:right="34" w:hanging="214"/>
      </w:pPr>
      <w:r>
        <w:t>Math</w:t>
      </w:r>
    </w:p>
    <w:p w14:paraId="728C3397" w14:textId="77777777" w:rsidR="007934E7" w:rsidRDefault="00000000">
      <w:pPr>
        <w:numPr>
          <w:ilvl w:val="0"/>
          <w:numId w:val="164"/>
        </w:numPr>
        <w:ind w:right="34" w:hanging="214"/>
      </w:pPr>
      <w:r>
        <w:t>Physics</w:t>
      </w:r>
    </w:p>
    <w:p w14:paraId="07A4158E" w14:textId="77777777" w:rsidR="007934E7" w:rsidRDefault="00000000">
      <w:pPr>
        <w:ind w:left="23" w:right="34"/>
      </w:pPr>
      <w:r>
        <w:t>Some schools also require:</w:t>
      </w:r>
    </w:p>
    <w:p w14:paraId="3CDB9911" w14:textId="77777777" w:rsidR="007934E7" w:rsidRDefault="00000000">
      <w:pPr>
        <w:numPr>
          <w:ilvl w:val="0"/>
          <w:numId w:val="164"/>
        </w:numPr>
        <w:spacing w:after="4"/>
        <w:ind w:right="34" w:hanging="214"/>
      </w:pPr>
      <w:r>
        <w:t>Cell biology</w:t>
      </w:r>
    </w:p>
    <w:p w14:paraId="4F8BE8A8" w14:textId="77777777" w:rsidR="007934E7" w:rsidRDefault="00000000">
      <w:pPr>
        <w:numPr>
          <w:ilvl w:val="0"/>
          <w:numId w:val="164"/>
        </w:numPr>
        <w:spacing w:after="4"/>
        <w:ind w:right="34" w:hanging="214"/>
      </w:pPr>
      <w:r>
        <w:t>English</w:t>
      </w:r>
    </w:p>
    <w:p w14:paraId="456959CF" w14:textId="77777777" w:rsidR="007934E7" w:rsidRDefault="00000000">
      <w:pPr>
        <w:numPr>
          <w:ilvl w:val="0"/>
          <w:numId w:val="164"/>
        </w:numPr>
        <w:spacing w:after="4"/>
        <w:ind w:right="34" w:hanging="214"/>
      </w:pPr>
      <w:r>
        <w:t>Genetics</w:t>
      </w:r>
    </w:p>
    <w:p w14:paraId="75A73FCD" w14:textId="77777777" w:rsidR="007934E7" w:rsidRDefault="00000000">
      <w:pPr>
        <w:numPr>
          <w:ilvl w:val="0"/>
          <w:numId w:val="164"/>
        </w:numPr>
        <w:spacing w:after="4"/>
        <w:ind w:right="34" w:hanging="214"/>
      </w:pPr>
      <w:r>
        <w:t>Humanities</w:t>
      </w:r>
    </w:p>
    <w:p w14:paraId="2C478101" w14:textId="77777777" w:rsidR="007934E7" w:rsidRDefault="00000000">
      <w:pPr>
        <w:numPr>
          <w:ilvl w:val="0"/>
          <w:numId w:val="164"/>
        </w:numPr>
        <w:spacing w:after="4"/>
        <w:ind w:right="34" w:hanging="214"/>
      </w:pPr>
      <w:r>
        <w:t>Psychology</w:t>
      </w:r>
    </w:p>
    <w:p w14:paraId="4E2CBBA2" w14:textId="77777777" w:rsidR="007934E7" w:rsidRDefault="00000000">
      <w:pPr>
        <w:numPr>
          <w:ilvl w:val="0"/>
          <w:numId w:val="164"/>
        </w:numPr>
        <w:ind w:right="34" w:hanging="214"/>
      </w:pPr>
      <w:r>
        <w:t>Social science</w:t>
      </w:r>
    </w:p>
    <w:p w14:paraId="25271F81" w14:textId="77777777" w:rsidR="007934E7" w:rsidRDefault="00000000">
      <w:pPr>
        <w:spacing w:after="127"/>
        <w:ind w:left="23" w:right="34"/>
      </w:pPr>
      <w:r>
        <w:t xml:space="preserve">Admission to medical school is based on academic performance, character, and scores on the Medical College Admission Test (MCAT). You should consult the Medical School Admission Requirements handbook for requirements specific to their professional schools of interest. For additional information, visit </w:t>
      </w:r>
      <w:hyperlink r:id="rId1084">
        <w:r>
          <w:rPr>
            <w:color w:val="0332FF"/>
          </w:rPr>
          <w:t>aamc.org</w:t>
        </w:r>
      </w:hyperlink>
      <w:r>
        <w:t xml:space="preserve">/. Information is available from advisors concerning state-supported tuition programs for qualified Idaho residents to professional schools outside the state of Idaho, including the University of Washington and the University of Utah. All students should seek advice from a Pre-Health Advisor and learn more about admissions requirements on the following website </w:t>
      </w:r>
      <w:hyperlink r:id="rId1085">
        <w:r>
          <w:rPr>
            <w:color w:val="0332FF"/>
          </w:rPr>
          <w:t xml:space="preserve">boisestate.edu/ </w:t>
        </w:r>
      </w:hyperlink>
      <w:hyperlink r:id="rId1086">
        <w:r>
          <w:rPr>
            <w:color w:val="0332FF"/>
          </w:rPr>
          <w:t>preprofessional/pathways/medical/</w:t>
        </w:r>
      </w:hyperlink>
      <w:r>
        <w:t>.</w:t>
      </w:r>
    </w:p>
    <w:p w14:paraId="68F04FAF" w14:textId="77777777" w:rsidR="007934E7" w:rsidRDefault="00000000">
      <w:pPr>
        <w:spacing w:after="47" w:line="248" w:lineRule="auto"/>
        <w:ind w:left="11" w:right="46" w:hanging="10"/>
      </w:pPr>
      <w:r>
        <w:rPr>
          <w:rFonts w:ascii="Calibri" w:eastAsia="Calibri" w:hAnsi="Calibri" w:cs="Calibri"/>
        </w:rPr>
        <w:t>Pre-Occupational Therapy Pathway</w:t>
      </w:r>
    </w:p>
    <w:p w14:paraId="662DD2C6" w14:textId="77777777" w:rsidR="007934E7" w:rsidRDefault="00000000">
      <w:pPr>
        <w:ind w:left="23" w:right="34"/>
      </w:pPr>
      <w:r>
        <w:t>Occupational therapy schools differ considerably in their admission requirements. You should typically plan for coursework in:</w:t>
      </w:r>
    </w:p>
    <w:p w14:paraId="06FBECD8" w14:textId="77777777" w:rsidR="007934E7" w:rsidRDefault="00000000">
      <w:pPr>
        <w:numPr>
          <w:ilvl w:val="0"/>
          <w:numId w:val="164"/>
        </w:numPr>
        <w:spacing w:after="4"/>
        <w:ind w:right="34" w:hanging="214"/>
      </w:pPr>
      <w:r>
        <w:t>Anatomy and physiology</w:t>
      </w:r>
    </w:p>
    <w:p w14:paraId="09B9D810" w14:textId="77777777" w:rsidR="007934E7" w:rsidRDefault="00000000">
      <w:pPr>
        <w:numPr>
          <w:ilvl w:val="0"/>
          <w:numId w:val="164"/>
        </w:numPr>
        <w:spacing w:after="4"/>
        <w:ind w:right="34" w:hanging="214"/>
      </w:pPr>
      <w:r>
        <w:t>Chemistry</w:t>
      </w:r>
    </w:p>
    <w:p w14:paraId="39A29D21" w14:textId="77777777" w:rsidR="007934E7" w:rsidRDefault="00000000">
      <w:pPr>
        <w:numPr>
          <w:ilvl w:val="0"/>
          <w:numId w:val="164"/>
        </w:numPr>
        <w:spacing w:after="4"/>
        <w:ind w:right="34" w:hanging="214"/>
      </w:pPr>
      <w:r>
        <w:t>General biology</w:t>
      </w:r>
    </w:p>
    <w:p w14:paraId="2E72C11F" w14:textId="77777777" w:rsidR="007934E7" w:rsidRDefault="00000000">
      <w:pPr>
        <w:numPr>
          <w:ilvl w:val="0"/>
          <w:numId w:val="164"/>
        </w:numPr>
        <w:spacing w:after="4"/>
        <w:ind w:right="34" w:hanging="214"/>
      </w:pPr>
      <w:r>
        <w:t>Humanities</w:t>
      </w:r>
    </w:p>
    <w:p w14:paraId="03679CB4" w14:textId="77777777" w:rsidR="007934E7" w:rsidRDefault="00000000">
      <w:pPr>
        <w:numPr>
          <w:ilvl w:val="0"/>
          <w:numId w:val="164"/>
        </w:numPr>
        <w:spacing w:after="4"/>
        <w:ind w:right="34" w:hanging="214"/>
      </w:pPr>
      <w:r>
        <w:t>Psychology</w:t>
      </w:r>
    </w:p>
    <w:p w14:paraId="38F36215" w14:textId="77777777" w:rsidR="007934E7" w:rsidRDefault="00000000">
      <w:pPr>
        <w:numPr>
          <w:ilvl w:val="0"/>
          <w:numId w:val="164"/>
        </w:numPr>
        <w:spacing w:after="4"/>
        <w:ind w:right="34" w:hanging="214"/>
      </w:pPr>
      <w:r>
        <w:t>Social sciences</w:t>
      </w:r>
    </w:p>
    <w:p w14:paraId="6C069E69" w14:textId="77777777" w:rsidR="007934E7" w:rsidRDefault="00000000">
      <w:pPr>
        <w:numPr>
          <w:ilvl w:val="0"/>
          <w:numId w:val="164"/>
        </w:numPr>
        <w:ind w:right="34" w:hanging="214"/>
      </w:pPr>
      <w:r>
        <w:t>Statistics</w:t>
      </w:r>
    </w:p>
    <w:p w14:paraId="54F819BB" w14:textId="77777777" w:rsidR="007934E7" w:rsidRDefault="00000000">
      <w:pPr>
        <w:spacing w:after="127"/>
        <w:ind w:left="23" w:right="34"/>
      </w:pPr>
      <w:r>
        <w:t xml:space="preserve">If you are interested in this career, consult with a Pre-Health Advisor to determine which of the several schools would be your choice, and pattern the pre-health curriculum in line with the requirements of the desired schools. Most schools of occupational therapy require the Graduate Record Exam (GRE) for admission. For more information, visit </w:t>
      </w:r>
      <w:hyperlink r:id="rId1087">
        <w:r>
          <w:rPr>
            <w:color w:val="0332FF"/>
          </w:rPr>
          <w:t>aota.org/</w:t>
        </w:r>
      </w:hyperlink>
      <w:r>
        <w:t xml:space="preserve">. Please learn more about admission requirements using the following website </w:t>
      </w:r>
      <w:hyperlink r:id="rId1088">
        <w:r>
          <w:rPr>
            <w:color w:val="0332FF"/>
          </w:rPr>
          <w:t xml:space="preserve">boisestate.edu/ </w:t>
        </w:r>
      </w:hyperlink>
      <w:hyperlink r:id="rId1089">
        <w:r>
          <w:rPr>
            <w:color w:val="0332FF"/>
          </w:rPr>
          <w:t>preprofessional/pathways/occupational-therapy/</w:t>
        </w:r>
      </w:hyperlink>
      <w:r>
        <w:t>.</w:t>
      </w:r>
    </w:p>
    <w:p w14:paraId="4CFFF0E0" w14:textId="77777777" w:rsidR="007934E7" w:rsidRDefault="00000000">
      <w:pPr>
        <w:spacing w:after="47" w:line="248" w:lineRule="auto"/>
        <w:ind w:left="11" w:right="46" w:hanging="10"/>
      </w:pPr>
      <w:r>
        <w:rPr>
          <w:rFonts w:ascii="Calibri" w:eastAsia="Calibri" w:hAnsi="Calibri" w:cs="Calibri"/>
        </w:rPr>
        <w:t>Pre-Optometry Pathway</w:t>
      </w:r>
    </w:p>
    <w:p w14:paraId="11C8A854" w14:textId="77777777" w:rsidR="007934E7" w:rsidRDefault="00000000">
      <w:pPr>
        <w:ind w:left="23" w:right="34"/>
      </w:pPr>
      <w:r>
        <w:t>If you are interested in preparing for optometry training you should take science courses and laboratories designed for science majors. Brief survey courses in the sciences will not prepare you for the schools and colleges of optometry. The requirements for admission to the schools and colleges of optometry vary but typically include:</w:t>
      </w:r>
    </w:p>
    <w:p w14:paraId="59EE6805" w14:textId="77777777" w:rsidR="007934E7" w:rsidRDefault="00000000">
      <w:pPr>
        <w:numPr>
          <w:ilvl w:val="0"/>
          <w:numId w:val="164"/>
        </w:numPr>
        <w:spacing w:after="4"/>
        <w:ind w:right="34" w:hanging="214"/>
      </w:pPr>
      <w:r>
        <w:t>General biology</w:t>
      </w:r>
    </w:p>
    <w:p w14:paraId="2A1968ED" w14:textId="77777777" w:rsidR="007934E7" w:rsidRDefault="00000000">
      <w:pPr>
        <w:numPr>
          <w:ilvl w:val="0"/>
          <w:numId w:val="164"/>
        </w:numPr>
        <w:spacing w:after="4"/>
        <w:ind w:right="34" w:hanging="214"/>
      </w:pPr>
      <w:r>
        <w:t>Inorganic, organic chemistry, and biochemistry</w:t>
      </w:r>
    </w:p>
    <w:p w14:paraId="2BDB0F29" w14:textId="77777777" w:rsidR="007934E7" w:rsidRDefault="00000000">
      <w:pPr>
        <w:numPr>
          <w:ilvl w:val="0"/>
          <w:numId w:val="164"/>
        </w:numPr>
        <w:spacing w:after="4"/>
        <w:ind w:right="34" w:hanging="214"/>
      </w:pPr>
      <w:r>
        <w:t>Math</w:t>
      </w:r>
    </w:p>
    <w:p w14:paraId="0DE1612E" w14:textId="77777777" w:rsidR="007934E7" w:rsidRDefault="00000000">
      <w:pPr>
        <w:numPr>
          <w:ilvl w:val="0"/>
          <w:numId w:val="164"/>
        </w:numPr>
        <w:ind w:right="34" w:hanging="214"/>
      </w:pPr>
      <w:r>
        <w:t>Physics</w:t>
      </w:r>
    </w:p>
    <w:p w14:paraId="1A59C78D" w14:textId="77777777" w:rsidR="007934E7" w:rsidRDefault="00000000">
      <w:pPr>
        <w:ind w:left="23" w:right="34"/>
      </w:pPr>
      <w:r>
        <w:t>Some schools also require:</w:t>
      </w:r>
    </w:p>
    <w:p w14:paraId="01493BA7" w14:textId="77777777" w:rsidR="007934E7" w:rsidRDefault="00000000">
      <w:pPr>
        <w:numPr>
          <w:ilvl w:val="0"/>
          <w:numId w:val="164"/>
        </w:numPr>
        <w:spacing w:after="4"/>
        <w:ind w:right="34" w:hanging="214"/>
      </w:pPr>
      <w:r>
        <w:t>Anatomy and physiology</w:t>
      </w:r>
    </w:p>
    <w:p w14:paraId="71821775" w14:textId="77777777" w:rsidR="007934E7" w:rsidRDefault="00000000">
      <w:pPr>
        <w:numPr>
          <w:ilvl w:val="0"/>
          <w:numId w:val="164"/>
        </w:numPr>
        <w:spacing w:after="4"/>
        <w:ind w:right="34" w:hanging="214"/>
      </w:pPr>
      <w:r>
        <w:t>English</w:t>
      </w:r>
    </w:p>
    <w:p w14:paraId="26CAE0A3" w14:textId="77777777" w:rsidR="007934E7" w:rsidRDefault="00000000">
      <w:pPr>
        <w:numPr>
          <w:ilvl w:val="0"/>
          <w:numId w:val="164"/>
        </w:numPr>
        <w:spacing w:after="4"/>
        <w:ind w:right="34" w:hanging="214"/>
      </w:pPr>
      <w:r>
        <w:t>Genetics</w:t>
      </w:r>
    </w:p>
    <w:p w14:paraId="50189944" w14:textId="77777777" w:rsidR="007934E7" w:rsidRDefault="00000000">
      <w:pPr>
        <w:numPr>
          <w:ilvl w:val="0"/>
          <w:numId w:val="164"/>
        </w:numPr>
        <w:spacing w:after="4"/>
        <w:ind w:right="34" w:hanging="214"/>
      </w:pPr>
      <w:r>
        <w:t>Humanities</w:t>
      </w:r>
    </w:p>
    <w:p w14:paraId="5ABCAD8D" w14:textId="77777777" w:rsidR="007934E7" w:rsidRDefault="00000000">
      <w:pPr>
        <w:numPr>
          <w:ilvl w:val="0"/>
          <w:numId w:val="164"/>
        </w:numPr>
        <w:spacing w:after="4"/>
        <w:ind w:right="34" w:hanging="214"/>
      </w:pPr>
      <w:r>
        <w:t>Social science</w:t>
      </w:r>
    </w:p>
    <w:p w14:paraId="135AF0FD" w14:textId="77777777" w:rsidR="007934E7" w:rsidRDefault="00000000">
      <w:pPr>
        <w:numPr>
          <w:ilvl w:val="0"/>
          <w:numId w:val="164"/>
        </w:numPr>
        <w:ind w:right="34" w:hanging="214"/>
      </w:pPr>
      <w:r>
        <w:t>Statistics</w:t>
      </w:r>
    </w:p>
    <w:p w14:paraId="22DBC991" w14:textId="77777777" w:rsidR="007934E7" w:rsidRDefault="00000000">
      <w:pPr>
        <w:ind w:left="23" w:right="34"/>
      </w:pPr>
      <w:r>
        <w:t xml:space="preserve">You should check the optometry schools of your choice for a list of specific course requirements. Most schools of optometry require the Optometry Admission Test (OAT). For more information, visit </w:t>
      </w:r>
      <w:hyperlink r:id="rId1090">
        <w:r>
          <w:rPr>
            <w:color w:val="0332FF"/>
          </w:rPr>
          <w:t>optometriceducation.org/</w:t>
        </w:r>
      </w:hyperlink>
      <w:hyperlink r:id="rId1091">
        <w:r>
          <w:t>.</w:t>
        </w:r>
      </w:hyperlink>
      <w:r>
        <w:t xml:space="preserve"> Please use the following website to learn more about requirements for optometry school </w:t>
      </w:r>
      <w:hyperlink r:id="rId1092">
        <w:r>
          <w:rPr>
            <w:color w:val="0332FF"/>
          </w:rPr>
          <w:t>boisestate.edu/preprofessional/pathways/optometry/</w:t>
        </w:r>
      </w:hyperlink>
      <w:r>
        <w:t>.</w:t>
      </w:r>
    </w:p>
    <w:p w14:paraId="64D0873B" w14:textId="77777777" w:rsidR="007934E7" w:rsidRDefault="00000000">
      <w:pPr>
        <w:spacing w:after="47" w:line="248" w:lineRule="auto"/>
        <w:ind w:left="11" w:right="46" w:hanging="10"/>
      </w:pPr>
      <w:r>
        <w:rPr>
          <w:rFonts w:ascii="Calibri" w:eastAsia="Calibri" w:hAnsi="Calibri" w:cs="Calibri"/>
        </w:rPr>
        <w:t>Pre-Pharmacy Pathway</w:t>
      </w:r>
    </w:p>
    <w:p w14:paraId="2EE0CE2F" w14:textId="77777777" w:rsidR="007934E7" w:rsidRDefault="00000000">
      <w:pPr>
        <w:ind w:left="23" w:right="34"/>
      </w:pPr>
      <w:r>
        <w:t>Recommended Pre-Pharmacy admissions requirements typically include coursework in:</w:t>
      </w:r>
    </w:p>
    <w:p w14:paraId="01529C32" w14:textId="77777777" w:rsidR="007934E7" w:rsidRDefault="00000000">
      <w:pPr>
        <w:numPr>
          <w:ilvl w:val="0"/>
          <w:numId w:val="164"/>
        </w:numPr>
        <w:spacing w:after="4"/>
        <w:ind w:right="34" w:hanging="214"/>
      </w:pPr>
      <w:r>
        <w:t>Calculus</w:t>
      </w:r>
    </w:p>
    <w:p w14:paraId="593EE9B4" w14:textId="77777777" w:rsidR="007934E7" w:rsidRDefault="00000000">
      <w:pPr>
        <w:numPr>
          <w:ilvl w:val="0"/>
          <w:numId w:val="164"/>
        </w:numPr>
        <w:spacing w:after="4"/>
        <w:ind w:right="34" w:hanging="214"/>
      </w:pPr>
      <w:r>
        <w:t>Communications</w:t>
      </w:r>
    </w:p>
    <w:p w14:paraId="5D98796E" w14:textId="77777777" w:rsidR="007934E7" w:rsidRDefault="00000000">
      <w:pPr>
        <w:numPr>
          <w:ilvl w:val="0"/>
          <w:numId w:val="164"/>
        </w:numPr>
        <w:spacing w:after="4"/>
        <w:ind w:right="34" w:hanging="214"/>
      </w:pPr>
      <w:r>
        <w:t>Economics</w:t>
      </w:r>
    </w:p>
    <w:p w14:paraId="3D774A80" w14:textId="77777777" w:rsidR="007934E7" w:rsidRDefault="00000000">
      <w:pPr>
        <w:numPr>
          <w:ilvl w:val="0"/>
          <w:numId w:val="164"/>
        </w:numPr>
        <w:spacing w:after="4"/>
        <w:ind w:right="34" w:hanging="214"/>
      </w:pPr>
      <w:r>
        <w:t>English</w:t>
      </w:r>
    </w:p>
    <w:p w14:paraId="2471ECAA" w14:textId="77777777" w:rsidR="007934E7" w:rsidRDefault="00000000">
      <w:pPr>
        <w:numPr>
          <w:ilvl w:val="0"/>
          <w:numId w:val="164"/>
        </w:numPr>
        <w:spacing w:after="4"/>
        <w:ind w:right="34" w:hanging="214"/>
      </w:pPr>
      <w:r>
        <w:t xml:space="preserve">General biology and anatomy and physiology </w:t>
      </w:r>
    </w:p>
    <w:p w14:paraId="4190F945" w14:textId="77777777" w:rsidR="007934E7" w:rsidRDefault="00000000">
      <w:pPr>
        <w:numPr>
          <w:ilvl w:val="0"/>
          <w:numId w:val="164"/>
        </w:numPr>
        <w:spacing w:after="4"/>
        <w:ind w:right="34" w:hanging="214"/>
      </w:pPr>
      <w:r>
        <w:t>Inorganic, organic chemistry, and biochemistry</w:t>
      </w:r>
    </w:p>
    <w:p w14:paraId="71B798CA" w14:textId="77777777" w:rsidR="007934E7" w:rsidRDefault="00000000">
      <w:pPr>
        <w:numPr>
          <w:ilvl w:val="0"/>
          <w:numId w:val="164"/>
        </w:numPr>
        <w:spacing w:after="4"/>
        <w:ind w:right="34" w:hanging="214"/>
      </w:pPr>
      <w:r>
        <w:t>Physics</w:t>
      </w:r>
    </w:p>
    <w:p w14:paraId="2B6D7D96" w14:textId="77777777" w:rsidR="007934E7" w:rsidRDefault="00000000">
      <w:pPr>
        <w:numPr>
          <w:ilvl w:val="0"/>
          <w:numId w:val="164"/>
        </w:numPr>
        <w:ind w:right="34" w:hanging="214"/>
      </w:pPr>
      <w:r>
        <w:t>Social sciences</w:t>
      </w:r>
    </w:p>
    <w:p w14:paraId="2277B53E" w14:textId="77777777" w:rsidR="007934E7" w:rsidRDefault="00000000">
      <w:pPr>
        <w:spacing w:after="127"/>
        <w:ind w:left="23" w:right="34"/>
      </w:pPr>
      <w:r>
        <w:t xml:space="preserve">The Pharmacy College Admissions Test (PCAT) is required at some pharmacy schools. For more information, visit </w:t>
      </w:r>
      <w:hyperlink r:id="rId1093">
        <w:r>
          <w:rPr>
            <w:color w:val="0332FF"/>
          </w:rPr>
          <w:t>aacp.org/</w:t>
        </w:r>
      </w:hyperlink>
      <w:r>
        <w:t xml:space="preserve"> and </w:t>
      </w:r>
      <w:hyperlink r:id="rId1094">
        <w:r>
          <w:rPr>
            <w:color w:val="0332FF"/>
          </w:rPr>
          <w:t>pharmcas.org/</w:t>
        </w:r>
      </w:hyperlink>
      <w:r>
        <w:t xml:space="preserve">. Students should consult with a Pre–Health Advisor and learn more about admission requirements using the following website </w:t>
      </w:r>
      <w:hyperlink r:id="rId1095">
        <w:r>
          <w:rPr>
            <w:color w:val="0332FF"/>
          </w:rPr>
          <w:t xml:space="preserve">boisestate.edu/preprofessional/ </w:t>
        </w:r>
      </w:hyperlink>
      <w:hyperlink r:id="rId1096">
        <w:r>
          <w:rPr>
            <w:color w:val="0332FF"/>
          </w:rPr>
          <w:t>pathways/pharmacy/</w:t>
        </w:r>
      </w:hyperlink>
      <w:r>
        <w:t>.</w:t>
      </w:r>
    </w:p>
    <w:p w14:paraId="6570C584" w14:textId="77777777" w:rsidR="007934E7" w:rsidRDefault="00000000">
      <w:pPr>
        <w:spacing w:after="47" w:line="248" w:lineRule="auto"/>
        <w:ind w:left="11" w:right="46" w:hanging="10"/>
      </w:pPr>
      <w:r>
        <w:rPr>
          <w:rFonts w:ascii="Calibri" w:eastAsia="Calibri" w:hAnsi="Calibri" w:cs="Calibri"/>
        </w:rPr>
        <w:t>Pre-Physical Therapy Pathway</w:t>
      </w:r>
    </w:p>
    <w:p w14:paraId="3256496C" w14:textId="77777777" w:rsidR="007934E7" w:rsidRDefault="00000000">
      <w:pPr>
        <w:ind w:left="23" w:right="34"/>
      </w:pPr>
      <w:r>
        <w:t>Physical therapy schools can differ significantly in their requirements, but typically include:</w:t>
      </w:r>
    </w:p>
    <w:p w14:paraId="334B805D" w14:textId="77777777" w:rsidR="007934E7" w:rsidRDefault="00000000">
      <w:pPr>
        <w:numPr>
          <w:ilvl w:val="0"/>
          <w:numId w:val="164"/>
        </w:numPr>
        <w:spacing w:after="4"/>
        <w:ind w:right="34" w:hanging="214"/>
      </w:pPr>
      <w:r>
        <w:t>Anatomy and physiology</w:t>
      </w:r>
    </w:p>
    <w:p w14:paraId="7288383D" w14:textId="77777777" w:rsidR="007934E7" w:rsidRDefault="00000000">
      <w:pPr>
        <w:numPr>
          <w:ilvl w:val="0"/>
          <w:numId w:val="164"/>
        </w:numPr>
        <w:spacing w:after="4"/>
        <w:ind w:right="34" w:hanging="214"/>
      </w:pPr>
      <w:r>
        <w:t>General biology</w:t>
      </w:r>
    </w:p>
    <w:p w14:paraId="6EE26ECC" w14:textId="77777777" w:rsidR="007934E7" w:rsidRDefault="00000000">
      <w:pPr>
        <w:numPr>
          <w:ilvl w:val="0"/>
          <w:numId w:val="164"/>
        </w:numPr>
        <w:spacing w:after="4"/>
        <w:ind w:right="34" w:hanging="214"/>
      </w:pPr>
      <w:r>
        <w:t>Inorganic chemistry</w:t>
      </w:r>
    </w:p>
    <w:p w14:paraId="7FC18503" w14:textId="77777777" w:rsidR="007934E7" w:rsidRDefault="00000000">
      <w:pPr>
        <w:numPr>
          <w:ilvl w:val="0"/>
          <w:numId w:val="164"/>
        </w:numPr>
        <w:spacing w:after="4"/>
        <w:ind w:right="34" w:hanging="214"/>
      </w:pPr>
      <w:r>
        <w:t>Physics</w:t>
      </w:r>
    </w:p>
    <w:p w14:paraId="3E18BC80" w14:textId="77777777" w:rsidR="007934E7" w:rsidRDefault="00000000">
      <w:pPr>
        <w:numPr>
          <w:ilvl w:val="0"/>
          <w:numId w:val="164"/>
        </w:numPr>
        <w:spacing w:after="4"/>
        <w:ind w:right="34" w:hanging="214"/>
      </w:pPr>
      <w:r>
        <w:t>Psychology</w:t>
      </w:r>
    </w:p>
    <w:p w14:paraId="56045071" w14:textId="77777777" w:rsidR="007934E7" w:rsidRDefault="00000000">
      <w:pPr>
        <w:numPr>
          <w:ilvl w:val="0"/>
          <w:numId w:val="164"/>
        </w:numPr>
        <w:ind w:right="34" w:hanging="214"/>
      </w:pPr>
      <w:r>
        <w:t>Statistics</w:t>
      </w:r>
    </w:p>
    <w:p w14:paraId="7E8EE600" w14:textId="77777777" w:rsidR="007934E7" w:rsidRDefault="00000000">
      <w:pPr>
        <w:spacing w:after="127"/>
        <w:ind w:left="23" w:right="34"/>
      </w:pPr>
      <w:r>
        <w:t xml:space="preserve">If you are interested in applying to a physical therapy program, you should consult with a Pre-Health Advisor to determine physical therapy programs of interest, and pattern your specific pre-health curriculum in line with these schools. Most schools of physical therapy require the Graduate Record Exam (GRE). For more information, visit </w:t>
      </w:r>
      <w:hyperlink r:id="rId1097">
        <w:r>
          <w:rPr>
            <w:color w:val="0332FF"/>
          </w:rPr>
          <w:t>apta.org/</w:t>
        </w:r>
      </w:hyperlink>
      <w:r>
        <w:t xml:space="preserve"> or </w:t>
      </w:r>
      <w:hyperlink r:id="rId1098">
        <w:r>
          <w:rPr>
            <w:color w:val="0332FF"/>
          </w:rPr>
          <w:t>ptcas.org/home.aspx</w:t>
        </w:r>
      </w:hyperlink>
      <w:hyperlink r:id="rId1099">
        <w:r>
          <w:rPr>
            <w:color w:val="0332FF"/>
          </w:rPr>
          <w:t>/</w:t>
        </w:r>
      </w:hyperlink>
      <w:r>
        <w:t xml:space="preserve">. Use the following website to learn more about admissions requirements </w:t>
      </w:r>
      <w:hyperlink r:id="rId1100">
        <w:r>
          <w:rPr>
            <w:color w:val="0332FF"/>
          </w:rPr>
          <w:t xml:space="preserve">boisestate.edu/ </w:t>
        </w:r>
      </w:hyperlink>
      <w:hyperlink r:id="rId1101">
        <w:r>
          <w:rPr>
            <w:color w:val="0332FF"/>
          </w:rPr>
          <w:t>preprofessional/pathways/physical-therapy/</w:t>
        </w:r>
      </w:hyperlink>
      <w:r>
        <w:t>.</w:t>
      </w:r>
    </w:p>
    <w:p w14:paraId="4B1A7DDE" w14:textId="77777777" w:rsidR="007934E7" w:rsidRDefault="00000000">
      <w:pPr>
        <w:spacing w:after="47" w:line="248" w:lineRule="auto"/>
        <w:ind w:left="11" w:right="46" w:hanging="10"/>
      </w:pPr>
      <w:r>
        <w:rPr>
          <w:rFonts w:ascii="Calibri" w:eastAsia="Calibri" w:hAnsi="Calibri" w:cs="Calibri"/>
        </w:rPr>
        <w:t>Pre-Physician Assistant Pathway</w:t>
      </w:r>
    </w:p>
    <w:p w14:paraId="525B8ED4" w14:textId="77777777" w:rsidR="007934E7" w:rsidRDefault="00000000">
      <w:pPr>
        <w:ind w:left="23" w:right="34"/>
      </w:pPr>
      <w:r>
        <w:t>Admission requirements vary from school to school, but typically include:</w:t>
      </w:r>
    </w:p>
    <w:p w14:paraId="1D834B69" w14:textId="77777777" w:rsidR="007934E7" w:rsidRDefault="00000000">
      <w:pPr>
        <w:numPr>
          <w:ilvl w:val="0"/>
          <w:numId w:val="164"/>
        </w:numPr>
        <w:spacing w:after="4"/>
        <w:ind w:right="34" w:hanging="214"/>
      </w:pPr>
      <w:r>
        <w:t>Anatomy and physiology</w:t>
      </w:r>
    </w:p>
    <w:p w14:paraId="50F0C04D" w14:textId="77777777" w:rsidR="007934E7" w:rsidRDefault="00000000">
      <w:pPr>
        <w:numPr>
          <w:ilvl w:val="0"/>
          <w:numId w:val="164"/>
        </w:numPr>
        <w:spacing w:after="4"/>
        <w:ind w:right="34" w:hanging="214"/>
      </w:pPr>
      <w:r>
        <w:t>Cell biology</w:t>
      </w:r>
    </w:p>
    <w:p w14:paraId="3F0E3CEA" w14:textId="77777777" w:rsidR="007934E7" w:rsidRDefault="00000000">
      <w:pPr>
        <w:numPr>
          <w:ilvl w:val="0"/>
          <w:numId w:val="164"/>
        </w:numPr>
        <w:spacing w:after="4"/>
        <w:ind w:right="34" w:hanging="214"/>
      </w:pPr>
      <w:r>
        <w:t>Genetics</w:t>
      </w:r>
    </w:p>
    <w:p w14:paraId="2043A8EA" w14:textId="77777777" w:rsidR="007934E7" w:rsidRDefault="00000000">
      <w:pPr>
        <w:numPr>
          <w:ilvl w:val="0"/>
          <w:numId w:val="164"/>
        </w:numPr>
        <w:spacing w:after="4"/>
        <w:ind w:right="34" w:hanging="214"/>
      </w:pPr>
      <w:r>
        <w:t>Inorganic, organic chemistry, and biochemistry</w:t>
      </w:r>
    </w:p>
    <w:p w14:paraId="5EB3CC8F" w14:textId="77777777" w:rsidR="007934E7" w:rsidRDefault="00000000">
      <w:pPr>
        <w:numPr>
          <w:ilvl w:val="0"/>
          <w:numId w:val="164"/>
        </w:numPr>
        <w:spacing w:after="4"/>
        <w:ind w:right="34" w:hanging="214"/>
      </w:pPr>
      <w:r>
        <w:t>Psychology</w:t>
      </w:r>
    </w:p>
    <w:p w14:paraId="32BB6297" w14:textId="77777777" w:rsidR="007934E7" w:rsidRDefault="00000000">
      <w:pPr>
        <w:numPr>
          <w:ilvl w:val="0"/>
          <w:numId w:val="164"/>
        </w:numPr>
        <w:ind w:right="34" w:hanging="214"/>
      </w:pPr>
      <w:r>
        <w:t>Statistics</w:t>
      </w:r>
    </w:p>
    <w:p w14:paraId="59C2101F" w14:textId="77777777" w:rsidR="007934E7" w:rsidRDefault="00000000">
      <w:pPr>
        <w:spacing w:after="127"/>
        <w:ind w:left="23" w:right="34"/>
      </w:pPr>
      <w:r>
        <w:t xml:space="preserve">You are encouraged to consult with your Pre-Health Advisor, determine which physician assistant programs are of interest, and pattern your coursework to fulfill these specific program requirements. For more information, visit </w:t>
      </w:r>
      <w:hyperlink r:id="rId1102">
        <w:r>
          <w:rPr>
            <w:color w:val="0332FF"/>
          </w:rPr>
          <w:t>aapa.org/</w:t>
        </w:r>
      </w:hyperlink>
      <w:hyperlink r:id="rId1103">
        <w:r>
          <w:t xml:space="preserve"> </w:t>
        </w:r>
      </w:hyperlink>
      <w:r>
        <w:t xml:space="preserve">or </w:t>
      </w:r>
      <w:hyperlink r:id="rId1104" w:anchor="/login">
        <w:r>
          <w:rPr>
            <w:color w:val="0332FF"/>
          </w:rPr>
          <w:t>caspa.liaisoncas.com/applicant-ux/#/login</w:t>
        </w:r>
      </w:hyperlink>
      <w:r>
        <w:t xml:space="preserve">. Use the following website to learn more about admission requirements </w:t>
      </w:r>
      <w:hyperlink r:id="rId1105">
        <w:r>
          <w:rPr>
            <w:color w:val="0332FF"/>
          </w:rPr>
          <w:t xml:space="preserve">boisestate.edu/ </w:t>
        </w:r>
      </w:hyperlink>
      <w:hyperlink r:id="rId1106">
        <w:r>
          <w:rPr>
            <w:color w:val="0332FF"/>
          </w:rPr>
          <w:t>preprofessional/pathways/physician-assistant/</w:t>
        </w:r>
      </w:hyperlink>
      <w:r>
        <w:t>.</w:t>
      </w:r>
    </w:p>
    <w:p w14:paraId="04F16A3B" w14:textId="77777777" w:rsidR="007934E7" w:rsidRDefault="00000000">
      <w:pPr>
        <w:spacing w:after="47" w:line="248" w:lineRule="auto"/>
        <w:ind w:left="11" w:right="46" w:hanging="10"/>
      </w:pPr>
      <w:r>
        <w:rPr>
          <w:rFonts w:ascii="Calibri" w:eastAsia="Calibri" w:hAnsi="Calibri" w:cs="Calibri"/>
        </w:rPr>
        <w:t>Pre-Veterinary Medicine Pathway</w:t>
      </w:r>
    </w:p>
    <w:p w14:paraId="3C84FB4D" w14:textId="77777777" w:rsidR="007934E7" w:rsidRDefault="00000000">
      <w:pPr>
        <w:ind w:left="23" w:right="34"/>
      </w:pPr>
      <w:r>
        <w:t>Most schools of veterinary medicine require coursework in:</w:t>
      </w:r>
    </w:p>
    <w:p w14:paraId="54A996B5" w14:textId="77777777" w:rsidR="007934E7" w:rsidRDefault="00000000">
      <w:pPr>
        <w:numPr>
          <w:ilvl w:val="0"/>
          <w:numId w:val="164"/>
        </w:numPr>
        <w:spacing w:after="4"/>
        <w:ind w:right="34" w:hanging="214"/>
      </w:pPr>
      <w:r>
        <w:t>Embryology</w:t>
      </w:r>
    </w:p>
    <w:p w14:paraId="09078083" w14:textId="77777777" w:rsidR="007934E7" w:rsidRDefault="00000000">
      <w:pPr>
        <w:numPr>
          <w:ilvl w:val="0"/>
          <w:numId w:val="164"/>
        </w:numPr>
        <w:spacing w:after="4"/>
        <w:ind w:right="34" w:hanging="214"/>
      </w:pPr>
      <w:r>
        <w:t>General biology</w:t>
      </w:r>
    </w:p>
    <w:p w14:paraId="7FD9E47F" w14:textId="77777777" w:rsidR="007934E7" w:rsidRDefault="00000000">
      <w:pPr>
        <w:numPr>
          <w:ilvl w:val="0"/>
          <w:numId w:val="164"/>
        </w:numPr>
        <w:spacing w:after="4"/>
        <w:ind w:right="34" w:hanging="214"/>
      </w:pPr>
      <w:r>
        <w:t>Genetics</w:t>
      </w:r>
    </w:p>
    <w:p w14:paraId="651FE434" w14:textId="77777777" w:rsidR="007934E7" w:rsidRDefault="00000000">
      <w:pPr>
        <w:numPr>
          <w:ilvl w:val="0"/>
          <w:numId w:val="164"/>
        </w:numPr>
        <w:spacing w:after="4"/>
        <w:ind w:right="34" w:hanging="214"/>
      </w:pPr>
      <w:r>
        <w:t>Inorganic, organic chemistry, and biochemistry</w:t>
      </w:r>
    </w:p>
    <w:p w14:paraId="138299B3" w14:textId="77777777" w:rsidR="007934E7" w:rsidRDefault="00000000">
      <w:pPr>
        <w:numPr>
          <w:ilvl w:val="0"/>
          <w:numId w:val="164"/>
        </w:numPr>
        <w:spacing w:after="4"/>
        <w:ind w:right="34" w:hanging="214"/>
      </w:pPr>
      <w:r>
        <w:t>Math</w:t>
      </w:r>
    </w:p>
    <w:p w14:paraId="144F36B4" w14:textId="77777777" w:rsidR="007934E7" w:rsidRDefault="00000000">
      <w:pPr>
        <w:numPr>
          <w:ilvl w:val="0"/>
          <w:numId w:val="164"/>
        </w:numPr>
        <w:spacing w:after="4"/>
        <w:ind w:right="34" w:hanging="214"/>
      </w:pPr>
      <w:r>
        <w:t>Physics</w:t>
      </w:r>
    </w:p>
    <w:p w14:paraId="3DF26697" w14:textId="77777777" w:rsidR="007934E7" w:rsidRDefault="00000000">
      <w:pPr>
        <w:numPr>
          <w:ilvl w:val="0"/>
          <w:numId w:val="164"/>
        </w:numPr>
        <w:spacing w:after="4"/>
        <w:ind w:right="34" w:hanging="214"/>
      </w:pPr>
      <w:r>
        <w:t>Physiology</w:t>
      </w:r>
    </w:p>
    <w:p w14:paraId="17568879" w14:textId="77777777" w:rsidR="007934E7" w:rsidRDefault="00000000">
      <w:pPr>
        <w:numPr>
          <w:ilvl w:val="0"/>
          <w:numId w:val="164"/>
        </w:numPr>
        <w:ind w:right="34" w:hanging="214"/>
      </w:pPr>
      <w:r>
        <w:t>Statistics</w:t>
      </w:r>
    </w:p>
    <w:p w14:paraId="6DBE46B9" w14:textId="77777777" w:rsidR="007934E7" w:rsidRDefault="00000000">
      <w:pPr>
        <w:ind w:left="23" w:right="34"/>
      </w:pPr>
      <w:r>
        <w:t xml:space="preserve">Most schools of veterinary medicine require the Graduate Record Exam (GRE) for admission and you can apply through the Veterinary Medicine College Application Service (VMCAS). Veterinary medicine is an animal-oriented profession; therefore, your experience in working with animals and an understanding of the veterinary profession are viewed by professional schools’ admissions committees as important considerations in the selection process. For additional information, visit </w:t>
      </w:r>
      <w:hyperlink r:id="rId1107">
        <w:r>
          <w:rPr>
            <w:color w:val="0332FF"/>
          </w:rPr>
          <w:t>aavmc.org/</w:t>
        </w:r>
      </w:hyperlink>
      <w:r>
        <w:t xml:space="preserve">. </w:t>
      </w:r>
    </w:p>
    <w:p w14:paraId="37AC0CF6" w14:textId="77777777" w:rsidR="007934E7" w:rsidRDefault="00000000">
      <w:pPr>
        <w:spacing w:after="127"/>
        <w:ind w:left="23" w:right="34"/>
      </w:pPr>
      <w:r>
        <w:t xml:space="preserve">The states of Washington, Idaho, Montana, and Utah (WIMU) have an agreement under which a number of seats in the Washington State University (WSU) School of Veterinary Medicine are guaranteed each year to qualified Idaho residents. You should seek regular advice from a Pre-Health Advisor. Entry into veterinary school is extremely competitive with current GPAs of entering veterinary students at 3.5 and above on average. Candidates with a greater depth and breadth of academic background are given preference by veterinary schools. Visit the following website to learn more about admission requirements </w:t>
      </w:r>
      <w:hyperlink r:id="rId1108">
        <w:r>
          <w:rPr>
            <w:color w:val="0332FF"/>
          </w:rPr>
          <w:t>boisestate.edu/preprofessional/pathways/veterinary/</w:t>
        </w:r>
      </w:hyperlink>
      <w:r>
        <w:t>.</w:t>
      </w:r>
    </w:p>
    <w:p w14:paraId="5E7A069E" w14:textId="77777777" w:rsidR="007934E7" w:rsidRDefault="00000000">
      <w:pPr>
        <w:spacing w:after="47" w:line="248" w:lineRule="auto"/>
        <w:ind w:left="11" w:right="46" w:hanging="10"/>
      </w:pPr>
      <w:r>
        <w:rPr>
          <w:rFonts w:ascii="Calibri" w:eastAsia="Calibri" w:hAnsi="Calibri" w:cs="Calibri"/>
        </w:rPr>
        <w:t>Other Areas of Interest</w:t>
      </w:r>
    </w:p>
    <w:p w14:paraId="0A5CBFA8" w14:textId="77777777" w:rsidR="007934E7" w:rsidRDefault="00000000">
      <w:pPr>
        <w:ind w:left="23" w:right="34"/>
      </w:pPr>
      <w:r>
        <w:t>Boise State University does not offer degrees in dental hygiene, dietetics, medical laboratory science, or speech language pathology. However, while not required, many students will complete a baccalaureate degree in an area of their choice before applying to and attending the professional school.</w:t>
      </w:r>
    </w:p>
    <w:p w14:paraId="233144DC" w14:textId="77777777" w:rsidR="007934E7" w:rsidRDefault="00000000">
      <w:pPr>
        <w:spacing w:after="147"/>
        <w:ind w:left="23" w:right="34"/>
      </w:pPr>
      <w:r>
        <w:t>Boise State University does have a longstanding partnership with Idaho State University's (ISU) programs in medical laboratory science and speech language pathology. You can complete your first 2-3 years at Boise State before transferring to ISU Meridian to finish your degree. If you are interested in either of these programs, please contact a Pre-Health advisor to determine the appropriate coursework and steps for these health profession pathways.</w:t>
      </w:r>
    </w:p>
    <w:p w14:paraId="342B6192" w14:textId="77777777" w:rsidR="007934E7" w:rsidRDefault="00000000">
      <w:pPr>
        <w:pStyle w:val="Heading2"/>
        <w:spacing w:after="46"/>
        <w:ind w:left="25"/>
      </w:pPr>
      <w:r>
        <w:t>Course Offerings</w:t>
      </w:r>
    </w:p>
    <w:p w14:paraId="7F4AF9F9" w14:textId="77777777" w:rsidR="007934E7" w:rsidRDefault="00000000">
      <w:pPr>
        <w:spacing w:after="47" w:line="248" w:lineRule="auto"/>
        <w:ind w:left="11" w:right="46" w:hanging="10"/>
      </w:pPr>
      <w:r>
        <w:rPr>
          <w:rFonts w:ascii="Calibri" w:eastAsia="Calibri" w:hAnsi="Calibri" w:cs="Calibri"/>
        </w:rPr>
        <w:t>CHP—Community Health Promotion</w:t>
      </w:r>
    </w:p>
    <w:p w14:paraId="7A64C0C9" w14:textId="77777777" w:rsidR="007934E7" w:rsidRDefault="00000000">
      <w:pPr>
        <w:ind w:left="23" w:right="34"/>
      </w:pPr>
      <w:r>
        <w:rPr>
          <w:b/>
        </w:rPr>
        <w:t>CHP240 Introduction to Community Health Promotion (3-0-3)(F).</w:t>
      </w:r>
      <w:r>
        <w:t xml:space="preserve"> Basic concepts, strategies, and methods of health promotion and disease/injury prevention. Introduction to theories and principles that underpin community health. Overview of career opportunities and future trends in community health promotion are explored. </w:t>
      </w:r>
    </w:p>
    <w:p w14:paraId="0644DEA0" w14:textId="77777777" w:rsidR="007934E7" w:rsidRDefault="00000000">
      <w:pPr>
        <w:ind w:left="23" w:right="34"/>
      </w:pPr>
      <w:r>
        <w:rPr>
          <w:b/>
        </w:rPr>
        <w:t>CHP340 Health Promotion Theories and Frameworks (3-0-3)(F).</w:t>
      </w:r>
      <w:r>
        <w:t xml:space="preserve"> Covers the theories and principles foundational to successful community health promotion initiatives and an understanding of the individual, social, and environmental factors that influence the initiation, change, and maintenance of health behaviors. PREREQ: Upper-division standing.</w:t>
      </w:r>
    </w:p>
    <w:p w14:paraId="1B1D607E" w14:textId="77777777" w:rsidR="007934E7" w:rsidRDefault="00000000">
      <w:pPr>
        <w:ind w:left="23" w:right="34"/>
      </w:pPr>
      <w:r>
        <w:rPr>
          <w:b/>
        </w:rPr>
        <w:t>CHP447 Community Assessment and Intervention Planning (4-0-4)(F).</w:t>
      </w:r>
      <w:r>
        <w:t xml:space="preserve"> Explores the methods used to conduct community needs assessments and select the public health interventions necessary to meet those needs. Intervention planning and development, proposal writing, budgeting, and project management are covered. PRE/COREQ: CHP340.</w:t>
      </w:r>
    </w:p>
    <w:p w14:paraId="510B765F" w14:textId="77777777" w:rsidR="007934E7" w:rsidRDefault="00000000">
      <w:pPr>
        <w:ind w:left="23" w:right="34"/>
      </w:pPr>
      <w:r>
        <w:rPr>
          <w:b/>
        </w:rPr>
        <w:t>CHP448 Implementing and Evaluating Interventions (4-0-4)(S).</w:t>
      </w:r>
      <w:r>
        <w:t xml:space="preserve"> Apply health education and promotion theories, principles, and methods to implement and evaluate community health interventions and ensure their sustainability over time. PREREQ: CHP447.</w:t>
      </w:r>
    </w:p>
    <w:p w14:paraId="3FC907FB" w14:textId="77777777" w:rsidR="007934E7" w:rsidRDefault="00000000">
      <w:pPr>
        <w:spacing w:after="106"/>
        <w:ind w:left="23" w:right="34"/>
      </w:pPr>
      <w:r>
        <w:rPr>
          <w:b/>
        </w:rPr>
        <w:t>CHP449 Leading Community Health Initiatives (3-0-3)(S).</w:t>
      </w:r>
      <w:r>
        <w:t xml:space="preserve"> Advanced culminating experience in the assessment, planning, intervention and evaluation phases of community health initiatives in a real world, applied setting. Focuses on leadership and professional ethics including principles of community engagement and evidence-based practice and evaluation. COREQ: CHP448.</w:t>
      </w:r>
    </w:p>
    <w:p w14:paraId="1E44107C" w14:textId="77777777" w:rsidR="007934E7" w:rsidRDefault="00000000">
      <w:pPr>
        <w:spacing w:after="47" w:line="248" w:lineRule="auto"/>
        <w:ind w:left="11" w:right="46" w:hanging="10"/>
      </w:pPr>
      <w:r>
        <w:rPr>
          <w:rFonts w:ascii="Calibri" w:eastAsia="Calibri" w:hAnsi="Calibri" w:cs="Calibri"/>
        </w:rPr>
        <w:t>EOHS—Environmental and Occupational Health Sciences</w:t>
      </w:r>
    </w:p>
    <w:p w14:paraId="343938E5" w14:textId="77777777" w:rsidR="007934E7" w:rsidRDefault="00000000">
      <w:pPr>
        <w:spacing w:after="8" w:line="270" w:lineRule="auto"/>
        <w:ind w:left="-5" w:right="18" w:hanging="10"/>
      </w:pPr>
      <w:r>
        <w:rPr>
          <w:b/>
        </w:rPr>
        <w:t>EOHS230 Healthy Environments, Healthy People (2-0-2)(F,S,SU).</w:t>
      </w:r>
      <w:r>
        <w:t xml:space="preserve"> </w:t>
      </w:r>
    </w:p>
    <w:p w14:paraId="1248667C" w14:textId="77777777" w:rsidR="007934E7" w:rsidRDefault="00000000">
      <w:pPr>
        <w:ind w:left="23" w:right="34"/>
      </w:pPr>
      <w:r>
        <w:t>Introduces students to the field of environmental health, which is dedicated to protecting human health by preventing harmful exposures in the environment. Covers the major sources of environmental pollution and how contaminants in our air, water, soil and food can cause disease and illness in the population. Students will also learn the important role played by local health departments in protecting the public from these harmful exposures. Major regulations and other strategies for eliminating or reducing environmental exposures that put our health at risk are presented.</w:t>
      </w:r>
    </w:p>
    <w:p w14:paraId="7E906CD9" w14:textId="77777777" w:rsidR="007934E7" w:rsidRDefault="00000000">
      <w:pPr>
        <w:ind w:left="23" w:right="34"/>
      </w:pPr>
      <w:r>
        <w:rPr>
          <w:b/>
        </w:rPr>
        <w:t>EOHS231 Healthy Work and Workplaces (2-0-2)(S).</w:t>
      </w:r>
      <w:r>
        <w:t xml:space="preserve"> Introduces students to the ways in which our health is affected by the jobs we perform. This course provides an overview of the major chemical, biological, physical, and psychosocial health hazards people experience every day on the job. Students will learn the range of occupational diseases and illnesses that result from these exposures and will consider how we can work to eliminate these hazards in order to better protect the health of the workforce.</w:t>
      </w:r>
    </w:p>
    <w:p w14:paraId="05ACBDD1" w14:textId="77777777" w:rsidR="007934E7" w:rsidRDefault="00000000">
      <w:pPr>
        <w:ind w:left="23" w:right="34"/>
      </w:pPr>
      <w:r>
        <w:rPr>
          <w:b/>
        </w:rPr>
        <w:t>EOHS331 Measuring Human Exposures to Health Hazards (3-0-3)(F).</w:t>
      </w:r>
      <w:r>
        <w:t xml:space="preserve"> Presents the basic principles of exposure assessment, which is used to measure human exposures to hazardous substances in the environment and workplace. Students learn how to assess contaminant levels in our air, water, and soil and to measure the presence of these harmful substances in the human body. PREREQ: BIOL107, BIOL227, or BIOL191 or PERM/INST.</w:t>
      </w:r>
    </w:p>
    <w:p w14:paraId="4EFAAD80" w14:textId="77777777" w:rsidR="007934E7" w:rsidRDefault="00000000">
      <w:pPr>
        <w:ind w:left="23" w:right="34"/>
      </w:pPr>
      <w:r>
        <w:rPr>
          <w:b/>
        </w:rPr>
        <w:t>EOHS334 Environmental Health Management (2-3-3)(S).</w:t>
      </w:r>
      <w:r>
        <w:t xml:space="preserve"> Includes management strategies used by local environmental health agencies to protect surface and drinking water, dispose of solid and hazardous waste, prevent disease outbreaks, ensure food safety, and help communities prepare for and respond to natural and man-made disasters. Incorporates field experiences where students interact with local environmental health professionals and see environmental health management principles in action. PREREQ: BIOL107, BIOL227, or BIOL191 or PERM/INST.</w:t>
      </w:r>
    </w:p>
    <w:p w14:paraId="01DEF8A5" w14:textId="77777777" w:rsidR="007934E7" w:rsidRDefault="00000000">
      <w:pPr>
        <w:ind w:left="23" w:right="34"/>
      </w:pPr>
      <w:r>
        <w:rPr>
          <w:b/>
        </w:rPr>
        <w:t>EOHS431 Climate Change and Public Health (3-0-3)(F).</w:t>
      </w:r>
      <w:r>
        <w:t xml:space="preserve"> Considers the global environmental crisis of climate change from a public health perspective. Covers the natural and man-made causes of climate change and the direct and indirect impacts these changes have on human health. Public health strategies for addressing climate change and mitigating its health impacts are also discussed. PREREQ: Must have a class standing of junior or higher.</w:t>
      </w:r>
    </w:p>
    <w:p w14:paraId="61F5900E" w14:textId="77777777" w:rsidR="007934E7" w:rsidRDefault="00000000">
      <w:pPr>
        <w:ind w:left="23" w:right="34"/>
      </w:pPr>
      <w:r>
        <w:rPr>
          <w:b/>
        </w:rPr>
        <w:t>EOHS432 Agriculture, the Environment, and Public Health (1-0-1)(F).</w:t>
      </w:r>
      <w:r>
        <w:t xml:space="preserve"> Covers the ways in which food production systems affect the health of farmworkers, agricultural communities, and consumers. Covers the health effects of exposures to agricultural chemicals such as pesticides and antibiotics, and the complex relationship between farming methods, crop yield, and sustainability. Public health strategies for addressing these issues to protect farmers, their families, and communities are discussed. PREREQ: Must have a class standing of junior or higher.</w:t>
      </w:r>
    </w:p>
    <w:p w14:paraId="24A4592F" w14:textId="77777777" w:rsidR="007934E7" w:rsidRDefault="00000000">
      <w:pPr>
        <w:ind w:left="23" w:right="34"/>
      </w:pPr>
      <w:r>
        <w:rPr>
          <w:b/>
        </w:rPr>
        <w:t>EOHS433 Environmental Health Disparities (3-0-3)(S).</w:t>
      </w:r>
      <w:r>
        <w:t xml:space="preserve"> Assesses how harmful environmental exposures that result in negative health effects are unevenly distributed within society due to social and economic inequalities. Prepares students to recognize the determinants of environmental health disparities and to develop strategies that address inequities and promote healthy environments for all. PREREQ: Must have a class standing of junior or higher.</w:t>
      </w:r>
    </w:p>
    <w:p w14:paraId="4FFE205D" w14:textId="77777777" w:rsidR="007934E7" w:rsidRDefault="00000000">
      <w:pPr>
        <w:ind w:left="23" w:right="34"/>
      </w:pPr>
      <w:r>
        <w:rPr>
          <w:b/>
        </w:rPr>
        <w:t>EOHS434 Emerging Issues in Workplace Health and Safety (1-0-1)(S).</w:t>
      </w:r>
      <w:r>
        <w:t xml:space="preserve"> Explores how work is changing in today's economy, what these changes mean for worker health, and what can be done to protect workers from these emerging risks. Topics include increasing job insecurity in the "gig economy" and worker stress, how global warming is exacerbating already dangerous working conditions for some, how technologies such as robotics and artificial intelligence have changed the way we work and introduced new risks to worker health. Other contemporary worker health issues will also be addressed. PREREQ: Must have a class standing of junior or higher, admitted to Public Health BS.</w:t>
      </w:r>
    </w:p>
    <w:p w14:paraId="632C63C7" w14:textId="77777777" w:rsidR="007934E7" w:rsidRDefault="00000000">
      <w:pPr>
        <w:spacing w:after="8" w:line="270" w:lineRule="auto"/>
        <w:ind w:left="-5" w:right="18" w:hanging="10"/>
      </w:pPr>
      <w:r>
        <w:rPr>
          <w:b/>
        </w:rPr>
        <w:t xml:space="preserve">EOHS479 Undergraduate Research Experience (Variable 1-3)(F/S/SU). </w:t>
      </w:r>
    </w:p>
    <w:p w14:paraId="38FCBAE3" w14:textId="77777777" w:rsidR="007934E7" w:rsidRDefault="00000000">
      <w:pPr>
        <w:spacing w:after="107"/>
        <w:ind w:left="23" w:right="34"/>
      </w:pPr>
      <w:r>
        <w:t>Provides students with an opportunity for supervised research in the field of Environmental and Occupational Health Sciences. Students develop and apply research skills under the mentorship and supervision of EOHS research faculty. The research will involve inquiry, investigation, discovery, or application and must be supervised by a faculty member. May be repeated twice for credit. (Pass/Fail.) PREREQ: Must have a class standing of junior or higher, Permission of an EOHS research mentor.</w:t>
      </w:r>
    </w:p>
    <w:p w14:paraId="529A5807" w14:textId="77777777" w:rsidR="007934E7" w:rsidRDefault="00000000">
      <w:pPr>
        <w:spacing w:after="47" w:line="248" w:lineRule="auto"/>
        <w:ind w:left="11" w:right="46" w:hanging="10"/>
      </w:pPr>
      <w:r>
        <w:rPr>
          <w:rFonts w:ascii="Calibri" w:eastAsia="Calibri" w:hAnsi="Calibri" w:cs="Calibri"/>
        </w:rPr>
        <w:t>HEP—Health Education and Promotion</w:t>
      </w:r>
    </w:p>
    <w:p w14:paraId="062FDBEA" w14:textId="77777777" w:rsidR="007934E7" w:rsidRDefault="00000000">
      <w:pPr>
        <w:ind w:left="23" w:right="34"/>
      </w:pPr>
      <w:r>
        <w:rPr>
          <w:b/>
        </w:rPr>
        <w:t>HEP240 Foundations of Health Education and Promotion (3-0-3) (F,S,SU).</w:t>
      </w:r>
      <w:r>
        <w:t xml:space="preserve"> Fundamental concepts, theories and direction of health education and promotion fields. Exploration of career opportunities and future trends in health promotion. COREQ: HLTH110 and PREREQ: ENGL101.</w:t>
      </w:r>
    </w:p>
    <w:p w14:paraId="75144B8A" w14:textId="77777777" w:rsidR="007934E7" w:rsidRDefault="00000000">
      <w:pPr>
        <w:spacing w:after="8" w:line="270" w:lineRule="auto"/>
        <w:ind w:left="-5" w:right="18" w:hanging="10"/>
      </w:pPr>
      <w:r>
        <w:rPr>
          <w:b/>
        </w:rPr>
        <w:t>HEP293 Internship in Health Education and Promotion (1-6 credits)(F/</w:t>
      </w:r>
    </w:p>
    <w:p w14:paraId="26A2DB6E" w14:textId="77777777" w:rsidR="007934E7" w:rsidRDefault="00000000">
      <w:pPr>
        <w:spacing w:after="3"/>
        <w:ind w:left="23" w:right="34"/>
      </w:pPr>
      <w:r>
        <w:rPr>
          <w:b/>
        </w:rPr>
        <w:t>S).</w:t>
      </w:r>
      <w:r>
        <w:t xml:space="preserve"> Opportunity to gain knowledge and practical field experience in the field of Health Education and Promotion (HEP). Students will adhere to all HEP internship policies. Lower-division internships will count as elective credits. </w:t>
      </w:r>
    </w:p>
    <w:p w14:paraId="50C8CCD2" w14:textId="77777777" w:rsidR="007934E7" w:rsidRDefault="00000000">
      <w:pPr>
        <w:ind w:left="23" w:right="34"/>
      </w:pPr>
      <w:r>
        <w:t>PREREQ: PERM/INST.</w:t>
      </w:r>
    </w:p>
    <w:p w14:paraId="42668787" w14:textId="77777777" w:rsidR="007934E7" w:rsidRDefault="00000000">
      <w:pPr>
        <w:ind w:left="23" w:right="34"/>
      </w:pPr>
      <w:r>
        <w:rPr>
          <w:b/>
        </w:rPr>
        <w:t>HEP342 Health Education and Promotion Methods (3-0-3)(S).</w:t>
      </w:r>
      <w:r>
        <w:t xml:space="preserve"> Examines effective methods for assessing and planning health promotion programs. Topics include developing objectives, selecting interventions and presenting health programs. PREREQ: HEP240.</w:t>
      </w:r>
    </w:p>
    <w:p w14:paraId="726A2DD1" w14:textId="77777777" w:rsidR="007934E7" w:rsidRDefault="00000000">
      <w:pPr>
        <w:ind w:left="23" w:right="34"/>
      </w:pPr>
      <w:r>
        <w:rPr>
          <w:b/>
        </w:rPr>
        <w:t>HEP344 Health Behavior Theory and Practice (3-0-3)(F).</w:t>
      </w:r>
      <w:r>
        <w:t xml:space="preserve"> Evidence-based health interventions have a sound theoretical basis. Learn about the social and environmental influences that impact the initiation, maintenance, and change of health behaviors. Learn how to apply these principles when creating interventions focused on improving health and preventing disease. PREREQ: HEP240.</w:t>
      </w:r>
    </w:p>
    <w:p w14:paraId="6E6C9AB7" w14:textId="77777777" w:rsidR="007934E7" w:rsidRDefault="00000000">
      <w:pPr>
        <w:spacing w:after="8" w:line="270" w:lineRule="auto"/>
        <w:ind w:left="-5" w:right="18" w:hanging="10"/>
      </w:pPr>
      <w:r>
        <w:rPr>
          <w:b/>
        </w:rPr>
        <w:t>HEP440 Health Education and Promotion Programming (3-0-3)</w:t>
      </w:r>
    </w:p>
    <w:p w14:paraId="57785EFB" w14:textId="77777777" w:rsidR="007934E7" w:rsidRDefault="00000000">
      <w:pPr>
        <w:ind w:left="23" w:right="34"/>
      </w:pPr>
      <w:r>
        <w:rPr>
          <w:b/>
        </w:rPr>
        <w:t>(F).</w:t>
      </w:r>
      <w:r>
        <w:t xml:space="preserve"> Utilizes the principles of health education and promotion programming and development to plan, implement, and evaluate a community-focused health program. PREREQ: HEP240, HEP342 and upper-division standing in Public Health.</w:t>
      </w:r>
    </w:p>
    <w:p w14:paraId="3FE0B0CE" w14:textId="77777777" w:rsidR="007934E7" w:rsidRDefault="00000000">
      <w:pPr>
        <w:spacing w:after="3"/>
        <w:ind w:left="23" w:right="34"/>
      </w:pPr>
      <w:r>
        <w:rPr>
          <w:b/>
        </w:rPr>
        <w:t>HEP493 Internship in Health Education and Promotion (1-6 credits)(F/ S).</w:t>
      </w:r>
      <w:r>
        <w:t xml:space="preserve"> Practical field experience in Health Education and Promotion. Opportunity to apply knowledge and theory learned in classroom to the practical setting. </w:t>
      </w:r>
    </w:p>
    <w:p w14:paraId="29EB9EB6" w14:textId="77777777" w:rsidR="007934E7" w:rsidRDefault="00000000">
      <w:pPr>
        <w:spacing w:after="4"/>
        <w:ind w:left="23" w:right="34"/>
      </w:pPr>
      <w:r>
        <w:t xml:space="preserve">Students will adhere to all HEP internship policies. May be repeated for credit. </w:t>
      </w:r>
    </w:p>
    <w:p w14:paraId="4F3477B8" w14:textId="77777777" w:rsidR="007934E7" w:rsidRDefault="00000000">
      <w:pPr>
        <w:spacing w:after="108"/>
        <w:ind w:left="23" w:right="34"/>
      </w:pPr>
      <w:r>
        <w:t>PREREQ: HEP342 and PERM/INST.</w:t>
      </w:r>
    </w:p>
    <w:p w14:paraId="2AE1B240" w14:textId="77777777" w:rsidR="007934E7" w:rsidRDefault="00000000">
      <w:pPr>
        <w:spacing w:after="47" w:line="248" w:lineRule="auto"/>
        <w:ind w:left="11" w:right="46" w:hanging="10"/>
      </w:pPr>
      <w:r>
        <w:rPr>
          <w:rFonts w:ascii="Calibri" w:eastAsia="Calibri" w:hAnsi="Calibri" w:cs="Calibri"/>
        </w:rPr>
        <w:t>HIIM—Health Informatics and Information Management</w:t>
      </w:r>
    </w:p>
    <w:p w14:paraId="2F800403" w14:textId="77777777" w:rsidR="007934E7" w:rsidRDefault="00000000">
      <w:pPr>
        <w:spacing w:after="106"/>
        <w:ind w:left="23" w:right="34"/>
      </w:pPr>
      <w:r>
        <w:rPr>
          <w:b/>
        </w:rPr>
        <w:t>HIIM215 Introduction to Health Informatics (3-0-3)(F,S,SU).</w:t>
      </w:r>
      <w:r>
        <w:t xml:space="preserve"> Provides an introduction to health information systems and healthcare technology with discussion of current applications and trends in healthcare.</w:t>
      </w:r>
    </w:p>
    <w:p w14:paraId="5D26BADC" w14:textId="77777777" w:rsidR="007934E7" w:rsidRDefault="00000000">
      <w:pPr>
        <w:spacing w:after="47" w:line="248" w:lineRule="auto"/>
        <w:ind w:left="11" w:right="46" w:hanging="10"/>
      </w:pPr>
      <w:r>
        <w:rPr>
          <w:rFonts w:ascii="Calibri" w:eastAsia="Calibri" w:hAnsi="Calibri" w:cs="Calibri"/>
        </w:rPr>
        <w:t>HLTH—Health</w:t>
      </w:r>
    </w:p>
    <w:p w14:paraId="31DB669C" w14:textId="77777777" w:rsidR="007934E7" w:rsidRDefault="00000000">
      <w:pPr>
        <w:ind w:left="23" w:right="34"/>
      </w:pPr>
      <w:r>
        <w:rPr>
          <w:b/>
        </w:rPr>
        <w:t>HLTH100 Introduction to the Health Professions (1-0-1)(F,S).</w:t>
      </w:r>
      <w:r>
        <w:t xml:space="preserve"> Introduces various public health and health care disciplines and their functions. Information on educational requirements, opportunities, and advancement for each discipline. Explores disciplinary traits, values, and ethics in alignment with student skills, interests, and goals. (Pass/Fail.) </w:t>
      </w:r>
    </w:p>
    <w:p w14:paraId="48FC3C99" w14:textId="77777777" w:rsidR="007934E7" w:rsidRDefault="00000000">
      <w:pPr>
        <w:ind w:left="23" w:right="34"/>
      </w:pPr>
      <w:r>
        <w:rPr>
          <w:b/>
        </w:rPr>
        <w:t>HLTH101 Medical Terminology (3-0-3)(F,S,SU).</w:t>
      </w:r>
      <w:r>
        <w:t xml:space="preserve"> Introduction to Greek and Latin prefixes, suffixes, combining forms and roots used in medical terminology, as well as the study of anatomical, physiological, and pathological terms, clinical procedures, abbreviations, and lab tests according to systems of the body. Medical terminology is treated as a medical language and clinical application is stressed. </w:t>
      </w:r>
      <w:r>
        <w:rPr>
          <w:b/>
        </w:rPr>
        <w:t>HLTH105 Health, Wellness, and Advocacy (3-0-3)(F,S,SU).</w:t>
      </w:r>
      <w:r>
        <w:t xml:space="preserve"> Examine the multiple dimensions of health including emotional, environmental, intellectual, mental, occupational, physical, social, and spiritual wellness. Participate in personal health assessments, learn how to reduce risk behaviors, and create a health advocacy project. Introduce how social determinants of health impact health and disease outcomes.</w:t>
      </w:r>
    </w:p>
    <w:p w14:paraId="0FAD8FD4" w14:textId="77777777" w:rsidR="007934E7" w:rsidRDefault="00000000">
      <w:pPr>
        <w:ind w:left="23" w:right="34"/>
      </w:pPr>
      <w:r>
        <w:rPr>
          <w:b/>
        </w:rPr>
        <w:t>HLTH110 Introduction to Health Science and Public Health (3-0-3)(F,S,SU) (FS).</w:t>
      </w:r>
      <w:r>
        <w:t xml:space="preserve"> This course offers an introduction to the art and science of public health and health sciences. The course describes the public health and healthcare systems in the United States, identifies disciplines of public health and health science, and explores the interrelationship between environmental factors, human behavior, and health policy in determining health outcomes.</w:t>
      </w:r>
    </w:p>
    <w:p w14:paraId="10736E1E" w14:textId="77777777" w:rsidR="007934E7" w:rsidRDefault="00000000">
      <w:pPr>
        <w:ind w:left="23" w:right="34"/>
      </w:pPr>
      <w:r>
        <w:rPr>
          <w:b/>
        </w:rPr>
        <w:t>HLTH150 Living Learning Community: Health Professions (1-0-1)(F,S).</w:t>
      </w:r>
      <w:r>
        <w:t xml:space="preserve"> Firstyear Health Professions Living Learning Community participants will learn about the campus and community resources, explore various health-related professions and participate in service projects. May be repeated for credit.</w:t>
      </w:r>
    </w:p>
    <w:p w14:paraId="37542DEB" w14:textId="77777777" w:rsidR="007934E7" w:rsidRDefault="00000000">
      <w:pPr>
        <w:ind w:left="23" w:right="34"/>
      </w:pPr>
      <w:r>
        <w:rPr>
          <w:b/>
        </w:rPr>
        <w:t>HLTH207 Nutrition (3-0-3)(F,S,SU).</w:t>
      </w:r>
      <w:r>
        <w:t xml:space="preserve"> Study of fundamentals of nutrition as a factor in maintaining good health. Present day problems in nutrition are also discussed.</w:t>
      </w:r>
    </w:p>
    <w:p w14:paraId="337272FA" w14:textId="77777777" w:rsidR="007934E7" w:rsidRDefault="00000000">
      <w:pPr>
        <w:ind w:left="23" w:right="34"/>
      </w:pPr>
      <w:r>
        <w:rPr>
          <w:b/>
        </w:rPr>
        <w:t>HLTH210 Healthcare Delivery Systems (3-0-3)(F,S,SU).</w:t>
      </w:r>
      <w:r>
        <w:t xml:space="preserve"> Overview of the health care industry and the issues that confront this dynamic system, including the changing roles of components of the system as well as technical, economic, political and social forces responsible for those changes. PREREQ: ENGL102. </w:t>
      </w:r>
      <w:r>
        <w:rPr>
          <w:b/>
        </w:rPr>
        <w:t>HLTH212 Foundations of Health Data Analytics (3-0-3)(S).</w:t>
      </w:r>
      <w:r>
        <w:t xml:space="preserve"> Provides the foundational skills needed to manipulate, analyze, and visualize health data. Covers the fundamentals of Excel, an introduction to database design principles, the importance of data integrity, standard language for managing and querying relational databases, and best practices in data visualization.</w:t>
      </w:r>
    </w:p>
    <w:p w14:paraId="48B1BC28" w14:textId="77777777" w:rsidR="007934E7" w:rsidRDefault="00000000">
      <w:pPr>
        <w:ind w:left="23" w:right="34"/>
      </w:pPr>
      <w:r>
        <w:rPr>
          <w:b/>
        </w:rPr>
        <w:t>HLTH220 Foundations of Public Health (3-0-3)(F,S,SU).</w:t>
      </w:r>
      <w:r>
        <w:t xml:space="preserve"> Fundamental exploration into the principles, theories, and essential components that underpin the field of public health. Designed to provide a comprehensive understanding of the historical, theoretical, and practical foundations of public health and skills necessary to address contemporary health issues. </w:t>
      </w:r>
    </w:p>
    <w:p w14:paraId="658C347A" w14:textId="77777777" w:rsidR="007934E7" w:rsidRDefault="00000000">
      <w:pPr>
        <w:spacing w:after="8" w:line="270" w:lineRule="auto"/>
        <w:ind w:left="-5" w:right="18" w:hanging="10"/>
      </w:pPr>
      <w:r>
        <w:rPr>
          <w:b/>
        </w:rPr>
        <w:t>HLTH250 (KINES250) Residential College: Health Professions (1-0-1)(S).</w:t>
      </w:r>
      <w:r>
        <w:t xml:space="preserve"> </w:t>
      </w:r>
    </w:p>
    <w:p w14:paraId="4EC62661" w14:textId="77777777" w:rsidR="007934E7" w:rsidRDefault="00000000">
      <w:pPr>
        <w:ind w:left="23" w:right="34"/>
      </w:pPr>
      <w:r>
        <w:t>Required course for students residing in the University Housing Health Professions Residential College. Students learn about the campus and community resources, explore various health-related professions, are civically engaged, and participate in service projects. May be repeated for credit. PREREQ: PERM/INST.</w:t>
      </w:r>
    </w:p>
    <w:p w14:paraId="22BB2CF5" w14:textId="77777777" w:rsidR="007934E7" w:rsidRDefault="00000000">
      <w:pPr>
        <w:ind w:left="23" w:right="34"/>
      </w:pPr>
      <w:r>
        <w:rPr>
          <w:b/>
        </w:rPr>
        <w:t>HLTH280 Introduction to Statistical Methods for Health Sciences (3-0-3) (F,S,SU).</w:t>
      </w:r>
      <w:r>
        <w:t xml:space="preserve"> Introduction to the application and use of statistical principles and methods in health sciences. General computer skills (Excel) required to statistically analyze quantitative and qualitative data. PREREQ: Upper-division standing.</w:t>
      </w:r>
    </w:p>
    <w:p w14:paraId="01B8850E" w14:textId="77777777" w:rsidR="007934E7" w:rsidRDefault="00000000">
      <w:pPr>
        <w:ind w:left="23" w:right="34"/>
      </w:pPr>
      <w:r>
        <w:rPr>
          <w:b/>
        </w:rPr>
        <w:t>HLTH300 Pathophysiology (4-0-4)(F,S,SU).</w:t>
      </w:r>
      <w:r>
        <w:t xml:space="preserve"> Pathophysiology provides the basic link between the sciences of anatomy, physiology, and biochemistry and their application to clinical practice. Emphasizes the dynamic aspects of disease processes in the human body. This includes disruption of normal physiology and a “system approach” to focus on risk factors, symptomatology, diagnostic tools, and treatment modalities. PREREQ: BIOL227-BIOL228.</w:t>
      </w:r>
    </w:p>
    <w:p w14:paraId="1ED51998" w14:textId="77777777" w:rsidR="007934E7" w:rsidRDefault="00000000">
      <w:pPr>
        <w:ind w:left="23" w:right="34"/>
      </w:pPr>
      <w:r>
        <w:rPr>
          <w:b/>
        </w:rPr>
        <w:t>HLTH305 Determinants of Health and Wellness (3-0-3)(S).</w:t>
      </w:r>
      <w:r>
        <w:t xml:space="preserve"> Provides a comprehensive understanding of the environmental, social, and cultural factors that influence health. Topics, theories and public health methods associated with determinants of health, gender, ethnicity/race, relationships, socioeconomic status, built environment, community, political systems, stress and adverse childhood experiences, culture and their influences on individual and community health. PREREQ: Upper-division standing.</w:t>
      </w:r>
    </w:p>
    <w:p w14:paraId="704395D7" w14:textId="77777777" w:rsidR="007934E7" w:rsidRDefault="00000000">
      <w:pPr>
        <w:ind w:left="23" w:right="34"/>
      </w:pPr>
      <w:r>
        <w:rPr>
          <w:b/>
        </w:rPr>
        <w:t>HLTH310 Evidence-Based Public Health (3-0-3)(F,S,SU).</w:t>
      </w:r>
      <w:r>
        <w:t xml:space="preserve"> Evidence-based Public Health provides advanced study in public health prevention strategies, with an emphasis on coalition development, assessment, and evaluation of community-based prevention and health promotion strategies. PREREQ: Upperdivision standing.</w:t>
      </w:r>
    </w:p>
    <w:p w14:paraId="6BD83DBB" w14:textId="77777777" w:rsidR="007934E7" w:rsidRDefault="00000000">
      <w:pPr>
        <w:ind w:left="23" w:right="34"/>
      </w:pPr>
      <w:r>
        <w:rPr>
          <w:b/>
        </w:rPr>
        <w:t>HLTH315 Ethical and Legal Considerations in Patient Care (3-0-3)(F,S,SU).</w:t>
      </w:r>
      <w:r>
        <w:t xml:space="preserve"> Covers ethical principles and legal frameworks necessary to navigate the complex landscape of patient care and healthcare delivery. Examination of practical implications in providing patient-centered care while upholding professional standards and legal obligations. PREREQ: Must have a class standing of sophomore or higher.</w:t>
      </w:r>
    </w:p>
    <w:p w14:paraId="61C52D09" w14:textId="77777777" w:rsidR="007934E7" w:rsidRDefault="00000000">
      <w:pPr>
        <w:ind w:left="23" w:right="34"/>
      </w:pPr>
      <w:r>
        <w:rPr>
          <w:b/>
        </w:rPr>
        <w:t>HLTH320 Health Informatics and Data Management I (3-3-3)(F).</w:t>
      </w:r>
      <w:r>
        <w:t xml:space="preserve"> Principles for the management of health data and considerations to achieve data integrity, interoperability, and information governance. Focus on clinical information systems, health data acquisition and storage, management tools, standards and quality, and decision support. PREREQ Upper division standing.</w:t>
      </w:r>
    </w:p>
    <w:p w14:paraId="645DA715" w14:textId="77777777" w:rsidR="007934E7" w:rsidRDefault="00000000">
      <w:pPr>
        <w:ind w:left="23" w:right="34"/>
      </w:pPr>
      <w:r>
        <w:rPr>
          <w:b/>
        </w:rPr>
        <w:t>HLTH321 Health Informatics and Data Management II (3-3-3)(S).</w:t>
      </w:r>
      <w:r>
        <w:t xml:space="preserve"> Strategies for the use and exchange of health data and information. Focus on health data in research, privacy and security management practices and safeguards, data governance, extraction and reporting, interpretation and visualization, and current trends in technology. PREREQ: HLTH320.</w:t>
      </w:r>
    </w:p>
    <w:p w14:paraId="77DFB149" w14:textId="77777777" w:rsidR="007934E7" w:rsidRDefault="00000000">
      <w:pPr>
        <w:ind w:left="23" w:right="34"/>
      </w:pPr>
      <w:r>
        <w:rPr>
          <w:b/>
        </w:rPr>
        <w:t>HLTH355 Human Health and Disease (3-0-3)(F,S,SU).</w:t>
      </w:r>
      <w:r>
        <w:t xml:space="preserve"> Introduction to practices of health and wellness emphasizing lifestyles and measures of health. Covers general concepts related to the human body and chronic and infectious diseases, as well as how organ systems are affected by disease. PREREQ: Must have a class standing of sophomore or higher.</w:t>
      </w:r>
    </w:p>
    <w:p w14:paraId="5BA1237F" w14:textId="77777777" w:rsidR="007934E7" w:rsidRDefault="00000000">
      <w:pPr>
        <w:spacing w:after="8" w:line="270" w:lineRule="auto"/>
        <w:ind w:left="-5" w:right="18" w:hanging="10"/>
      </w:pPr>
      <w:r>
        <w:rPr>
          <w:b/>
        </w:rPr>
        <w:t>HLTH356 Promoting Mental Health and Wellbeing (3-0-3)(F,S,SU).</w:t>
      </w:r>
      <w:r>
        <w:t xml:space="preserve"> </w:t>
      </w:r>
    </w:p>
    <w:p w14:paraId="4FDBA138" w14:textId="77777777" w:rsidR="007934E7" w:rsidRDefault="00000000">
      <w:pPr>
        <w:ind w:left="23" w:right="34"/>
      </w:pPr>
      <w:r>
        <w:t>Analyzes the relationship between the mental, emotional, and social dimensions of wellbeing. Covers evidence-based approaches to assessing and promoting these interrelated dimensions of wellbeing and empower individuals with the knowledge, skills, and strategies needed to enhance mental health, build resilience, and support the mental wellness of others. PREREQ: Sophomore standing or higher.</w:t>
      </w:r>
    </w:p>
    <w:p w14:paraId="37C4B244" w14:textId="77777777" w:rsidR="007934E7" w:rsidRDefault="00000000">
      <w:pPr>
        <w:ind w:left="23" w:right="34"/>
      </w:pPr>
      <w:r>
        <w:rPr>
          <w:b/>
        </w:rPr>
        <w:t>HLTH357 Public Health Communication (3-0-3)(F,S).</w:t>
      </w:r>
      <w:r>
        <w:t xml:space="preserve"> This course is designed to familiarize students with the prominent theories, issues, and topics in the field of health communication with a range of topics, including illness and health, historical and contemporary issues, patient and provider experiences, cultural differences in health, public awareness/prevention/intervention campaigns, and the role of media and relationships in health communication. PREREQ: Upperdivision standing.</w:t>
      </w:r>
    </w:p>
    <w:p w14:paraId="0FF7BB24" w14:textId="77777777" w:rsidR="007934E7" w:rsidRDefault="00000000">
      <w:pPr>
        <w:ind w:left="23" w:right="34"/>
      </w:pPr>
      <w:r>
        <w:rPr>
          <w:b/>
        </w:rPr>
        <w:t>HLTH358 Policy Approaches for Public Health (3-0-3)(F,S).</w:t>
      </w:r>
      <w:r>
        <w:t xml:space="preserve"> Increase capacity to plan, implement, and evaluate policy, systems, and environmental (PSE) change interventions within organizations (non-profits, businesses, and schools), as well as at the different levels of government. PREREQ: Upper-division standing.</w:t>
      </w:r>
    </w:p>
    <w:p w14:paraId="2DD2FECA" w14:textId="77777777" w:rsidR="007934E7" w:rsidRDefault="00000000">
      <w:pPr>
        <w:ind w:left="23" w:right="34"/>
      </w:pPr>
      <w:r>
        <w:rPr>
          <w:b/>
        </w:rPr>
        <w:t>HLTH360 Data Analytics and the Revenue Cycle (3-0-3)(S).</w:t>
      </w:r>
      <w:r>
        <w:t xml:space="preserve"> Explores the intersection of healthcare finance, data analysis, and technology to enhance revenue cycle management strategies and the financing of the healthcare system. PREREQ: Upper-division standing.</w:t>
      </w:r>
    </w:p>
    <w:p w14:paraId="12855364" w14:textId="77777777" w:rsidR="007934E7" w:rsidRDefault="00000000">
      <w:pPr>
        <w:ind w:left="23" w:right="34"/>
      </w:pPr>
      <w:r>
        <w:rPr>
          <w:b/>
        </w:rPr>
        <w:t>HLTH365 Quality Improvement and Performance Management (3-0-3)(F,S).</w:t>
      </w:r>
      <w:r>
        <w:t xml:space="preserve"> Provides an overview of methods and efforts to achieve measurable improvements in the efficiency, effectiveness, performance, accountability, outcomes, and other indicators of quality in services or processes, which achieve equity and improve the health of the community. PREREQ: sophomore standing or higher. </w:t>
      </w:r>
      <w:r>
        <w:rPr>
          <w:b/>
        </w:rPr>
        <w:t>HLTH382 Research Methods in Health (3-0-3)(F,S,SU).</w:t>
      </w:r>
      <w:r>
        <w:t xml:space="preserve"> Design of experiments, methods of analysis, interpretation and communication of results, and use of research to support evidence-based practice. PREREQ: ENGL102; MATH153 or MATH254 or KINES301 or PSYC295 or SOC310. </w:t>
      </w:r>
      <w:r>
        <w:rPr>
          <w:b/>
        </w:rPr>
        <w:t>HLTH400 Interprofessional Capstone (0-3-1)(F,S,SU)(FF).</w:t>
      </w:r>
      <w:r>
        <w:t xml:space="preserve"> Students, working in interdisciplinary teams, engage in problem solving and communication activities that address current health related issues, Limited to COHS majors. (Pass/Fail.) PREREQ: NURS416. COREQ: EOHS498 or HLTH480 or PUBH480 or RADSCI311 or RESPCARE323.</w:t>
      </w:r>
    </w:p>
    <w:p w14:paraId="1FDCEC29" w14:textId="77777777" w:rsidR="007934E7" w:rsidRDefault="00000000">
      <w:pPr>
        <w:ind w:left="23" w:right="34"/>
      </w:pPr>
      <w:r>
        <w:rPr>
          <w:b/>
        </w:rPr>
        <w:t>HLTH401 Global Health (3-0-3)(F).</w:t>
      </w:r>
      <w:r>
        <w:t xml:space="preserve"> Learn how globalization contributes to health. Use data to explore transnational complex human health problems. Identify the connection between human health and the environment. Summarize social, cultural, political, and economic determinants of health. Recognize agencies involved in global health interventions and how they use data to collaborate for optimal human health. Share experiences with others to develop a foundational understanding of global health. PREREQ: Upper-division standing. </w:t>
      </w:r>
      <w:r>
        <w:rPr>
          <w:b/>
        </w:rPr>
        <w:t>HLTH402 Prevention and Control of Infectious Disease (3-0-3)(S).</w:t>
      </w:r>
      <w:r>
        <w:t xml:space="preserve"> Identify the main pathogens and groups of pathogens causing emerging and re-emerging infectious diseases. Describe epidemiology, biology, pathology, clinical manifestations and prevention measures. Develop a prevention and control plan for selected pathogens. PREREQ: Upper-division standing. </w:t>
      </w:r>
      <w:r>
        <w:rPr>
          <w:b/>
        </w:rPr>
        <w:t>HLTH410 Health and Aging (3-0-3)(F,S,SU).</w:t>
      </w:r>
      <w:r>
        <w:t xml:space="preserve"> Focuses on the normal aging process and health concerns that affect an aging population. Strategies to maintain and enhance health for successful aging are emphasized. PREREQ: Upper-division standing or PERM/INST.</w:t>
      </w:r>
    </w:p>
    <w:p w14:paraId="795CA9A6" w14:textId="77777777" w:rsidR="007934E7" w:rsidRDefault="00000000">
      <w:pPr>
        <w:ind w:left="23" w:right="34"/>
      </w:pPr>
      <w:r>
        <w:rPr>
          <w:b/>
        </w:rPr>
        <w:t>HLTH413 Death and Dying: A Modern Conundrum (3-0-3)(F)(Even years).</w:t>
      </w:r>
      <w:r>
        <w:t xml:space="preserve"> Provides participants with an opportunity to confront the complex reality of death, in their own lives, and in the lives of those they care most about. Includes an explanation of issues, such as fear(s) of death, pain management, suffering, and the role of technology. Looks at the ethical theory as it applies to the above issues, as well as some common myths and misperceptions about the law, medicine, and the ethics regarding death. PREREQ: Upper-division standing. </w:t>
      </w:r>
      <w:r>
        <w:rPr>
          <w:b/>
        </w:rPr>
        <w:t>HLTH416 Public Health in Disaster Preparedness Planning (3-0-3)(F).</w:t>
      </w:r>
      <w:r>
        <w:t xml:space="preserve"> Risk assessment or risk management methods in public health disaster preparedness planning will be presented in context of natural and human-caused disasters. The environmental, economic, and social consequences for communities will be studied. PREREQ: Upper-division standing.</w:t>
      </w:r>
    </w:p>
    <w:p w14:paraId="72E52D74" w14:textId="77777777" w:rsidR="007934E7" w:rsidRDefault="00000000">
      <w:pPr>
        <w:ind w:left="23" w:right="34"/>
      </w:pPr>
      <w:r>
        <w:rPr>
          <w:b/>
        </w:rPr>
        <w:t>HLTH417 Public Health's Role in Disaster Response (3-0-3)(F,S).</w:t>
      </w:r>
      <w:r>
        <w:t xml:space="preserve"> Provides an introduction to disaster and emergency response systems and procedures used when environmental disasters or other public health emergencies strike. Students will learn the Incident Command System that is the basis for disaster response in the U.S. and around the world. They will also learn best practices for communicating with the public during times of an emergency, working effectively with community partners, and managing staff and volunteers while ensuring their safety. Students will develop a public health preparedness plan and earn five FEMA certificates in emergency management. PREREQ: Class standing of junior or higher.</w:t>
      </w:r>
    </w:p>
    <w:p w14:paraId="5D0DA78F" w14:textId="77777777" w:rsidR="007934E7" w:rsidRDefault="00000000">
      <w:pPr>
        <w:ind w:left="23" w:right="34"/>
      </w:pPr>
      <w:r>
        <w:rPr>
          <w:b/>
        </w:rPr>
        <w:t>HLTH418 Advanced Health Data Analytics (3-0-3)(F).</w:t>
      </w:r>
      <w:r>
        <w:t xml:space="preserve"> Emphasis on data and analytic methods in healthcare and public health, quantitative reasoning, data integrity, data visualization, interpretation and use of results to make informed decisions. Topics include an introduction to dashboards using Tableau. PREREQ: Upper-division standing and MATH153 or MATH254 or KINES301 or PSYC295 or SOC310 or PERM/INST.</w:t>
      </w:r>
    </w:p>
    <w:p w14:paraId="6FE212DB" w14:textId="77777777" w:rsidR="007934E7" w:rsidRDefault="00000000">
      <w:pPr>
        <w:ind w:left="23" w:right="34"/>
      </w:pPr>
      <w:r>
        <w:rPr>
          <w:b/>
        </w:rPr>
        <w:t>HLTH420 Strategic Planning and Project Management (3-0-3)(F,S,SU).</w:t>
      </w:r>
      <w:r>
        <w:t xml:space="preserve"> Terminology, concepts, and forms used in both strategic planning and project management. Focuses on the similarities and differences between strategic planning (short and long term planning) and project planning (specific business activity that has a beginning and end). PREREQ: Upper-division standing.</w:t>
      </w:r>
    </w:p>
    <w:p w14:paraId="4EFA49B4" w14:textId="77777777" w:rsidR="007934E7" w:rsidRDefault="00000000">
      <w:pPr>
        <w:ind w:left="23" w:right="34"/>
      </w:pPr>
      <w:r>
        <w:rPr>
          <w:b/>
        </w:rPr>
        <w:t>HLTH441 Leading with Data (3-0-3)(S).</w:t>
      </w:r>
      <w:r>
        <w:t xml:space="preserve"> Identify data that can be used to answer practical questions, effectively present findings, and use facilitation skills to help groups make data-driven decisions and develop data-informed action plans. PREREQ: Upper-division standing.</w:t>
      </w:r>
    </w:p>
    <w:p w14:paraId="72EA58D4" w14:textId="77777777" w:rsidR="007934E7" w:rsidRDefault="00000000">
      <w:pPr>
        <w:ind w:left="23" w:right="34"/>
      </w:pPr>
      <w:r>
        <w:rPr>
          <w:b/>
        </w:rPr>
        <w:t>HLTH446 Grant Writing: Funding Health Initiatives (3-0-3)(S).</w:t>
      </w:r>
      <w:r>
        <w:t xml:space="preserve"> Nonprofits and government agencies use grant funding to support and expand programs. Learn the essential components of the donor development cycle, identifying potential grant funders, writing a successful grant proposal, and developing a compelling case for funding. PREREQ: Must have a class standing of junior or higher.</w:t>
      </w:r>
    </w:p>
    <w:p w14:paraId="235EA013" w14:textId="77777777" w:rsidR="007934E7" w:rsidRDefault="00000000">
      <w:pPr>
        <w:ind w:left="23" w:right="34"/>
      </w:pPr>
      <w:r>
        <w:rPr>
          <w:b/>
        </w:rPr>
        <w:t>HLTH450 Maternal and Child Health (2-0-2)(F).</w:t>
      </w:r>
      <w:r>
        <w:t xml:space="preserve"> Provides an overview of maternal and child health, issues, and trends. Preparation for assessing the health and wellbeing of expectant and new mothers, infants, and children. Examines key priority areas of maternal and child health as identified by the Centers for Disease Control and health promotion programs and policies specific to the needs of this population. PREREQ: Upper-division standing.</w:t>
      </w:r>
    </w:p>
    <w:p w14:paraId="002FB17A" w14:textId="77777777" w:rsidR="007934E7" w:rsidRDefault="00000000">
      <w:pPr>
        <w:spacing w:after="18"/>
        <w:ind w:left="23" w:right="128"/>
      </w:pPr>
      <w:r>
        <w:rPr>
          <w:b/>
        </w:rPr>
        <w:t>HLTH470 Collaboration and Advocacy in Public Health (3-0-3)(F,S).</w:t>
      </w:r>
      <w:r>
        <w:t xml:space="preserve"> Social change and community work relies on cross-sector collaboration. This course investigates key tools and theories that empower and engage communities to address their own issues. PREREQ: Upper-division standing. </w:t>
      </w:r>
      <w:r>
        <w:rPr>
          <w:b/>
        </w:rPr>
        <w:t>HLTH471 Data Analytics for Statewide Health Collaborative I (0-4-2)(F).</w:t>
      </w:r>
      <w:r>
        <w:t xml:space="preserve"> </w:t>
      </w:r>
    </w:p>
    <w:p w14:paraId="40B84E1E" w14:textId="77777777" w:rsidR="007934E7" w:rsidRDefault="00000000">
      <w:pPr>
        <w:spacing w:after="3"/>
        <w:ind w:left="23" w:right="34"/>
      </w:pPr>
      <w:r>
        <w:t xml:space="preserve">Participate in the Data Analytics for Statewide Health Collaborative (DASH Lab), a hands-on data immersive learning experience working on real healthcare and public health data problems. May be repeated twice for credit. PREREQ: </w:t>
      </w:r>
    </w:p>
    <w:p w14:paraId="7999A299" w14:textId="77777777" w:rsidR="007934E7" w:rsidRDefault="00000000">
      <w:pPr>
        <w:ind w:left="23" w:right="34"/>
      </w:pPr>
      <w:r>
        <w:t>PERM/INST.</w:t>
      </w:r>
    </w:p>
    <w:p w14:paraId="15FFBDAC" w14:textId="77777777" w:rsidR="007934E7" w:rsidRDefault="00000000">
      <w:pPr>
        <w:spacing w:after="6"/>
        <w:ind w:left="23" w:right="34"/>
      </w:pPr>
      <w:r>
        <w:rPr>
          <w:b/>
        </w:rPr>
        <w:t>HLTH472 Data Analytics for Statewide Health Collaborative II (0-4-2)(S).</w:t>
      </w:r>
      <w:r>
        <w:t xml:space="preserve"> Continue a designated DASH Lab project to propose actionable insights on healthcare and public health data problems. May be repeated twice for credit. </w:t>
      </w:r>
    </w:p>
    <w:p w14:paraId="0F1C2D27" w14:textId="77777777" w:rsidR="007934E7" w:rsidRDefault="00000000">
      <w:pPr>
        <w:ind w:left="23" w:right="34"/>
      </w:pPr>
      <w:r>
        <w:t>PREREQ: HLTH471.</w:t>
      </w:r>
    </w:p>
    <w:p w14:paraId="46FCF773" w14:textId="77777777" w:rsidR="007934E7" w:rsidRDefault="00000000">
      <w:pPr>
        <w:ind w:left="23" w:right="34"/>
      </w:pPr>
      <w:r>
        <w:rPr>
          <w:b/>
        </w:rPr>
        <w:t xml:space="preserve">HLTH479 Undergraduate Research Experience (Variable 1-3)(F/S/SU). </w:t>
      </w:r>
      <w:r>
        <w:t>Provides insight into research or creative work through inquiry, investigation, discovery, and application. There is a possibility of collaborating with graduate students who are performing graduate-level research. All research is supervised by a faculty member. May be repeated for credit. Either graded or pass/fail. It is recommended that the 0 credit option be offered as pass/fail. PREREQ: PERM/ INST.</w:t>
      </w:r>
    </w:p>
    <w:p w14:paraId="71ADDF26" w14:textId="77777777" w:rsidR="007934E7" w:rsidRDefault="00000000">
      <w:pPr>
        <w:ind w:left="23" w:right="34"/>
      </w:pPr>
      <w:r>
        <w:rPr>
          <w:b/>
        </w:rPr>
        <w:t>HLTH480 Epidemiology for Clinical and Public Health Practice (3-0-3) (F,S,SU).</w:t>
      </w:r>
      <w:r>
        <w:t xml:space="preserve"> Epidemiological principles and their practical applications in clinical and public health settings. Study of the distribution and determinants of disease within human populations. Provides tools to critically assess, interpret, and apply epidemiological data to improve healthcare and public health outcomes.. PREREQ: Upper-division standing.</w:t>
      </w:r>
    </w:p>
    <w:p w14:paraId="3656B5FB" w14:textId="77777777" w:rsidR="007934E7" w:rsidRDefault="00000000">
      <w:pPr>
        <w:ind w:left="23" w:right="34"/>
      </w:pPr>
      <w:r>
        <w:rPr>
          <w:b/>
        </w:rPr>
        <w:t>HLTH488 Student Outcomes Assessment (0-0-0)(F,S,SU).</w:t>
      </w:r>
      <w:r>
        <w:t xml:space="preserve"> Required to graduate. Seniors in the School of Public and Population Health are required to take an exit survey and participate in professional and career building activities. (Pass/Fail.) PREREQ: Senior standing.</w:t>
      </w:r>
    </w:p>
    <w:p w14:paraId="37903DB8" w14:textId="77777777" w:rsidR="007934E7" w:rsidRDefault="00000000">
      <w:pPr>
        <w:ind w:left="23" w:right="34"/>
      </w:pPr>
      <w:r>
        <w:rPr>
          <w:b/>
        </w:rPr>
        <w:t>HLTH490 Capstone Experience (3-0-3)(F,S,SU)(FF).</w:t>
      </w:r>
      <w:r>
        <w:t xml:space="preserve"> Design and engage in a capstone project that synthesizes healthcare and/or public health concepts and addresses current health and wellness-related issues within various contexts. PREREQ: Upper-division standing.</w:t>
      </w:r>
    </w:p>
    <w:p w14:paraId="339C8606" w14:textId="77777777" w:rsidR="007934E7" w:rsidRDefault="00000000">
      <w:pPr>
        <w:ind w:left="23" w:right="34"/>
      </w:pPr>
      <w:r>
        <w:rPr>
          <w:b/>
        </w:rPr>
        <w:t>HLTH493 Internship (Variable credit)(F,S,SU).</w:t>
      </w:r>
      <w:r>
        <w:t xml:space="preserve"> Internship opportunities in health sciences and public health are available through the department. May be repeated up to 12 credits. PREREQ: PERM/INST.</w:t>
      </w:r>
    </w:p>
    <w:p w14:paraId="16CE6747" w14:textId="77777777" w:rsidR="007934E7" w:rsidRDefault="00000000">
      <w:pPr>
        <w:ind w:left="23" w:right="34"/>
      </w:pPr>
      <w:r>
        <w:rPr>
          <w:b/>
        </w:rPr>
        <w:t>HLTH498 Seminar (1 to 2 credits)(F/S).</w:t>
      </w:r>
      <w:r>
        <w:t xml:space="preserve"> Presentation of selected health science topics under faculty direction. PREREQ: senior standing.</w:t>
      </w:r>
    </w:p>
    <w:p w14:paraId="075CD322" w14:textId="77777777" w:rsidR="007934E7" w:rsidRDefault="00000000">
      <w:pPr>
        <w:spacing w:after="106"/>
        <w:ind w:left="23" w:right="34"/>
      </w:pPr>
      <w:r>
        <w:rPr>
          <w:b/>
        </w:rPr>
        <w:t>HLTH499 Seminar (1 to 2 credits)(F/S).</w:t>
      </w:r>
      <w:r>
        <w:t xml:space="preserve"> Presentation of selected health science topics under faculty direction. PREREQ: senior standing.</w:t>
      </w:r>
    </w:p>
    <w:p w14:paraId="0F1C65A5" w14:textId="77777777" w:rsidR="007934E7" w:rsidRDefault="00000000">
      <w:pPr>
        <w:spacing w:after="47" w:line="248" w:lineRule="auto"/>
        <w:ind w:left="11" w:right="46" w:hanging="10"/>
      </w:pPr>
      <w:r>
        <w:rPr>
          <w:rFonts w:ascii="Calibri" w:eastAsia="Calibri" w:hAnsi="Calibri" w:cs="Calibri"/>
        </w:rPr>
        <w:t>PUBH—Public Health</w:t>
      </w:r>
    </w:p>
    <w:p w14:paraId="4F741773" w14:textId="77777777" w:rsidR="007934E7" w:rsidRDefault="00000000">
      <w:pPr>
        <w:ind w:left="23" w:right="34"/>
      </w:pPr>
      <w:r>
        <w:rPr>
          <w:b/>
        </w:rPr>
        <w:t>PUBH210 Health Services Administration (3-0-3)(F,SU).</w:t>
      </w:r>
      <w:r>
        <w:t xml:space="preserve"> Overview of the health care industry and the issues that confront this dynamic system, including the changing roles of components of the system as well as technical, economic, political and social forces responsible for those changes. PREREQ: Admission to Public Health BA (online), Foundations of Public Health Practice Certificate, or Public Health Certificate (online).</w:t>
      </w:r>
    </w:p>
    <w:p w14:paraId="33B46C92" w14:textId="77777777" w:rsidR="007934E7" w:rsidRDefault="00000000">
      <w:pPr>
        <w:ind w:left="23" w:right="34"/>
      </w:pPr>
      <w:r>
        <w:rPr>
          <w:b/>
        </w:rPr>
        <w:t>PUBH230 Healthy Environments, Healthy People (3-0-3)(F).</w:t>
      </w:r>
      <w:r>
        <w:t xml:space="preserve"> Introduces students to the field of environmental health, which is dedicated to protecting human health by preventing harmful exposures in the environment. Covers the major sources of environmental pollution and how contaminants in our air, water, soil, and food can cause disease and illness in the population. Students will also learn the important role played by local health departments in protecting the public from these harmful exposures. Major regulations and other strategies for eliminating or reducing environmental exposures that put our health at risk are presented. PREREQ: Admission to Public Health BA (online), Foundations of Public Health Practice Certificate, or Public Health Certificate (online).</w:t>
      </w:r>
    </w:p>
    <w:p w14:paraId="2BB5F60E" w14:textId="77777777" w:rsidR="007934E7" w:rsidRDefault="00000000">
      <w:pPr>
        <w:ind w:left="23" w:right="34"/>
      </w:pPr>
      <w:r>
        <w:rPr>
          <w:b/>
        </w:rPr>
        <w:t>PUBH303 Foundations of Public Health (3-0-3)(SU).</w:t>
      </w:r>
      <w:r>
        <w:t xml:space="preserve"> Introduction to the online BA in Public Health (BAPH). Offers an introduction to public health and explores different disciplines within the field. The course will address the social determinants of health and explain how they influence personal and community health. PREREQ: Admission to BA in Public Health or declared Public Health certificate.</w:t>
      </w:r>
    </w:p>
    <w:p w14:paraId="7EAD48D4" w14:textId="77777777" w:rsidR="007934E7" w:rsidRDefault="00000000">
      <w:pPr>
        <w:ind w:left="23" w:right="34"/>
      </w:pPr>
      <w:r>
        <w:rPr>
          <w:b/>
        </w:rPr>
        <w:t>PUBH310 Evidence-Based Public Health (3-0-3)(F,SU).</w:t>
      </w:r>
      <w:r>
        <w:t xml:space="preserve"> Evidence-based Public Health provides advanced study in public health prevention strategies, with an emphasis on coalition development, assessment, and evaluation of community-based prevention and health promotion strategies. PREREQ: Admitted to one of the following: Public Health BA (online), Public Health Certificate (online), or Evidence-Based Public Health Certificate (online).</w:t>
      </w:r>
    </w:p>
    <w:p w14:paraId="58CFF3BC" w14:textId="77777777" w:rsidR="007934E7" w:rsidRDefault="00000000">
      <w:pPr>
        <w:ind w:left="23" w:right="34"/>
      </w:pPr>
      <w:r>
        <w:rPr>
          <w:b/>
        </w:rPr>
        <w:t>PUBH311 Program Evaluation (3-0-3)(F).</w:t>
      </w:r>
      <w:r>
        <w:t xml:space="preserve"> Examines program evaluation as a systematic way to improve and account for public health actions. Covers the utilization of various tools to measure if a program meets the strategic plan or contract outcome goals for the program. Topics include the development of strategic plans, logic models, and evaluation methods. PREREQ: Admitted to one of the following: Public Health BA (online), or Evidence-Based Public Health Certificate (online).</w:t>
      </w:r>
    </w:p>
    <w:p w14:paraId="3CC663EA" w14:textId="77777777" w:rsidR="007934E7" w:rsidRDefault="00000000">
      <w:pPr>
        <w:ind w:left="23" w:right="34"/>
      </w:pPr>
      <w:r>
        <w:rPr>
          <w:b/>
        </w:rPr>
        <w:t>PUBH315 Health Policy And Ethics (3-0-3)(F,SU).</w:t>
      </w:r>
      <w:r>
        <w:t xml:space="preserve"> Survey of the policy and legal issues related to public health, health care delivery, and environmental health. Examination of how the legislative, judicial, and executive branches of government at federal, state, and local levels interact and create law. Focuses on public policy and transformational ethics as a tool to improve population health, interactions between private and public sector, and legal issues health professionals commonly encounter. PREREQ: Admitted to one of the following: Public Health BA (online), Public Health Certificate (online), or Foundations of Public Health Practice Certificate (online).</w:t>
      </w:r>
    </w:p>
    <w:p w14:paraId="21F3E213" w14:textId="77777777" w:rsidR="007934E7" w:rsidRDefault="00000000">
      <w:pPr>
        <w:ind w:left="23" w:right="34"/>
      </w:pPr>
      <w:r>
        <w:rPr>
          <w:b/>
        </w:rPr>
        <w:t>PUBH318 Public Health Data Analysis (3-0-3)(SU).</w:t>
      </w:r>
      <w:r>
        <w:t xml:space="preserve"> Introduction to statistics and data analysis including descriptive statistics, confidence intervals, risk and odds, categorical data analysis, hypothesis testing, correlation, linear regression. Emphasis on quantitative reasoning, problem solving, communicating ideas, and applications in public health. Includes use of Excel and calculators to handle computations. PREREQ: MATH108 or satisfactory placement score or foundations of mathematics course, and admission to BA in Public Health.</w:t>
      </w:r>
    </w:p>
    <w:p w14:paraId="2434B31E" w14:textId="77777777" w:rsidR="007934E7" w:rsidRDefault="00000000">
      <w:pPr>
        <w:ind w:left="23" w:right="34"/>
      </w:pPr>
      <w:r>
        <w:rPr>
          <w:b/>
        </w:rPr>
        <w:t>PUBH340 Prevention and Intervention Programming (3-0-3)(F).</w:t>
      </w:r>
      <w:r>
        <w:t xml:space="preserve"> Explores the development of interventions aimed at public health prevention, with an emphasis on collaborating with local communities in the design and evaluation. Outreach efforts and best practices amongst priority groups, such as rural communities, will be investigated and discussed. PREREQ: Admitted to Public Health BA (online), or Foundations of Public Health Practice Certificate (online).</w:t>
      </w:r>
    </w:p>
    <w:p w14:paraId="14C852ED" w14:textId="77777777" w:rsidR="007934E7" w:rsidRDefault="00000000">
      <w:pPr>
        <w:ind w:left="23" w:right="34"/>
      </w:pPr>
      <w:r>
        <w:rPr>
          <w:b/>
        </w:rPr>
        <w:t>PUBH341 Promoting Mental, Emotional, and Social Wellbeing (3-0-3)(S).</w:t>
      </w:r>
      <w:r>
        <w:t xml:space="preserve"> Analyzes the relationship between the mental, emotional, and social dimensions of wellbeing from a public health perspective. Covers evidence-based approaches to assessing and promoting these interrelated dimensions of wellbeing, with a focus on practical applications in a range of workplace, educational, caregiving, family, and community settings. PREREQ: Admitted to Public Health BA (online), or Health and Human Behavior Certificate (online).</w:t>
      </w:r>
    </w:p>
    <w:p w14:paraId="64221D72" w14:textId="77777777" w:rsidR="007934E7" w:rsidRDefault="00000000">
      <w:pPr>
        <w:ind w:left="23" w:right="34"/>
      </w:pPr>
      <w:r>
        <w:rPr>
          <w:b/>
        </w:rPr>
        <w:t>PUBH343 Community Assessment in Public Health (3-0-3)(F).</w:t>
      </w:r>
      <w:r>
        <w:t xml:space="preserve"> Examines community assessment of public health needs and issues through the lens of the ten Essential Public Health Services (EPHS) utilizing a variety of community assessment models. Utilizes the policy development and assurance of program delivery phases in the EPHS framework. PREREQ: Admitted to Public Health BA (online), or Community-Driven Health Solutions Certificate (online).</w:t>
      </w:r>
    </w:p>
    <w:p w14:paraId="0BD085F8" w14:textId="77777777" w:rsidR="007934E7" w:rsidRDefault="00000000">
      <w:pPr>
        <w:ind w:left="23" w:right="34"/>
      </w:pPr>
      <w:r>
        <w:rPr>
          <w:b/>
        </w:rPr>
        <w:t>PUBH344 Health Behavior Theory and Practice (3-0-3)(SU).</w:t>
      </w:r>
      <w:r>
        <w:t xml:space="preserve"> Evidence-based health interventions have a sound theoretical basis. Learn about the social and environmental influences that impact the initiation, maintenance, and change of health behaviors. Learn how to apply these principles when creating interventions focused on improving health and preventing disease. PREREQ: Admitted to Public Health BA (online), or Health and Human Behavior Certificate (online).</w:t>
      </w:r>
    </w:p>
    <w:p w14:paraId="59B02F9E" w14:textId="77777777" w:rsidR="007934E7" w:rsidRDefault="00000000">
      <w:pPr>
        <w:ind w:left="23" w:right="34"/>
      </w:pPr>
      <w:r>
        <w:rPr>
          <w:b/>
        </w:rPr>
        <w:t>PUBH345 Promoting Health in Idaho Communities (3-0-3)(S).</w:t>
      </w:r>
      <w:r>
        <w:t xml:space="preserve"> Evaluates delivery of health programs from Idaho’s major urban areas to its frontier and rural counties. Coverage of program delivery models from local public health districts, Idaho Department of Health and Welfare, non-profit organizations, and for profit organizations. Particular focus on the importance of collaboration between various agencies and organizations to promote community health. PREREQ: Admitted to Public Health BA (online), or Community-Driven Health Solutions Certificate (online).</w:t>
      </w:r>
    </w:p>
    <w:p w14:paraId="571FA6E6" w14:textId="77777777" w:rsidR="007934E7" w:rsidRDefault="00000000">
      <w:pPr>
        <w:ind w:left="23" w:right="34"/>
      </w:pPr>
      <w:r>
        <w:rPr>
          <w:b/>
        </w:rPr>
        <w:t>PUBH355 Human Health and Disease (3-0-3)(S).</w:t>
      </w:r>
      <w:r>
        <w:t xml:space="preserve"> Introduction to practices of health and wellness emphasizing lifestyles and measures of health. This course will cover general concepts related to the human body and chronic and infectious diseases, as well as how organ systems are affected by disease. PREREQ: Admitted to one of the following: Public Health BA (online), Public Health Certificate (online), or Health and Human Behavior Certificate (online).</w:t>
      </w:r>
    </w:p>
    <w:p w14:paraId="7452B1F9" w14:textId="77777777" w:rsidR="007934E7" w:rsidRDefault="00000000">
      <w:pPr>
        <w:ind w:left="23" w:right="34"/>
      </w:pPr>
      <w:r>
        <w:rPr>
          <w:b/>
        </w:rPr>
        <w:t>PUBH365 Quality Improvement and Performance Management (3-0-3)(F).</w:t>
      </w:r>
      <w:r>
        <w:t xml:space="preserve"> Provides an overview of methods and efforts to achieve measurable improvements in the efficiency, effectiveness, performance, accountability, outcomes, and other indicators of quality in services or processes, which achieve equity and improve the health of the community. PREREQ: Admission to BA in Public Health or declared Public Health certificate.</w:t>
      </w:r>
    </w:p>
    <w:p w14:paraId="2382974B" w14:textId="77777777" w:rsidR="007934E7" w:rsidRDefault="00000000">
      <w:pPr>
        <w:ind w:left="23" w:right="34"/>
      </w:pPr>
      <w:r>
        <w:rPr>
          <w:b/>
        </w:rPr>
        <w:t>PUBH382 Research Methods in Health (3-0-3)(F,SU).</w:t>
      </w:r>
      <w:r>
        <w:t xml:space="preserve"> Design of experiments, methods of analysis, interpretation and communication of results, and use of research to support evidence-based practice. PREREQ: Admitted to one of the following: Public Health BA (online), Public Health Certificate (online), or Evidence-Based Public Health Certificate (online). COREQ: PUBH318.</w:t>
      </w:r>
    </w:p>
    <w:p w14:paraId="63F2D935" w14:textId="77777777" w:rsidR="007934E7" w:rsidRDefault="00000000">
      <w:pPr>
        <w:ind w:left="23" w:right="34"/>
      </w:pPr>
      <w:r>
        <w:rPr>
          <w:b/>
        </w:rPr>
        <w:t>PUBH419 Public Health Communications (3-0-3)(F,SU).</w:t>
      </w:r>
      <w:r>
        <w:t xml:space="preserve"> Familiarizes students with the prominent theories, issues, and topics in the field of health communication with a range of topics, including illness and health, historical and contemporary issues, patient and provider experiences, cultural differences in health, public awareness/prevention/intervention campaigns, and the role of media and relationships in health communication. PREREQ: Admitted to one of the following: Public Health BA (online), Public Health Certificate (online), or Community-Driven Health Solutions Certificate (online).</w:t>
      </w:r>
    </w:p>
    <w:p w14:paraId="7683B299" w14:textId="77777777" w:rsidR="007934E7" w:rsidRDefault="00000000">
      <w:pPr>
        <w:ind w:left="23" w:right="34"/>
      </w:pPr>
      <w:r>
        <w:rPr>
          <w:b/>
        </w:rPr>
        <w:t>PUBH420 Strategic Planning and Project Management (3-0-3)(SU).</w:t>
      </w:r>
      <w:r>
        <w:t xml:space="preserve"> Terminology, concepts, and forms used in both strategic planning and project management. Focuses on the similarities and differences between strategic planning (short and long term planning) and project planning (specific business activity that has a beginning and end). PREREQ: Upper-division standing and admission to BA in Public Health or declared Public Health certificate.</w:t>
      </w:r>
    </w:p>
    <w:p w14:paraId="35678A73" w14:textId="77777777" w:rsidR="007934E7" w:rsidRDefault="00000000">
      <w:pPr>
        <w:ind w:left="23" w:right="34"/>
      </w:pPr>
      <w:r>
        <w:rPr>
          <w:b/>
        </w:rPr>
        <w:t>PUBH455 Public Health Project (2-0-2)(F,S,SU).</w:t>
      </w:r>
      <w:r>
        <w:t xml:space="preserve"> Synthesis of public health concepts into developed projects within various health care venues. PREREQ: Admission to BA in Public Health major.</w:t>
      </w:r>
    </w:p>
    <w:p w14:paraId="603722C9" w14:textId="77777777" w:rsidR="007934E7" w:rsidRDefault="00000000">
      <w:pPr>
        <w:ind w:left="23" w:right="34"/>
      </w:pPr>
      <w:r>
        <w:rPr>
          <w:b/>
        </w:rPr>
        <w:t>PUBH460 Determinants of Health (3-0-3)(S,SU).</w:t>
      </w:r>
      <w:r>
        <w:t xml:space="preserve"> Provides a comprehensive understanding of the environmental, social, and cultural factors that influence health. This course will cover topics, theories, and public health methods associated with determinants of health. Topics include gender, ethnicity/race, relationships, socioeconomic status, built environment, community, political systems, stress and adverse childhood experiences, and culture their influences on individual and community health. PREREQ: Admitted to one of the following: Public Health BA (online), Public Health Certificate (online), or Health and Human Behavior Certificate (online).</w:t>
      </w:r>
    </w:p>
    <w:p w14:paraId="3E3E5E06" w14:textId="77777777" w:rsidR="007934E7" w:rsidRDefault="00000000">
      <w:pPr>
        <w:ind w:left="23" w:right="34"/>
      </w:pPr>
      <w:r>
        <w:rPr>
          <w:b/>
        </w:rPr>
        <w:t>PUBH470 Collaborating for Change (3-0-3)(SU).</w:t>
      </w:r>
      <w:r>
        <w:t xml:space="preserve"> Social change and community work relies on cross-sector collaboration. This course investigates key tools and theories that empower and engage communities to address their own issues. PREREQ: Admitted to one of the following: Public Health BA (online), Public Health Certificate (online), or Community-Driven Health Solutions Certificate (online).</w:t>
      </w:r>
    </w:p>
    <w:p w14:paraId="79A9E052" w14:textId="77777777" w:rsidR="007934E7" w:rsidRDefault="00000000">
      <w:pPr>
        <w:ind w:left="23" w:right="34"/>
      </w:pPr>
      <w:r>
        <w:rPr>
          <w:b/>
        </w:rPr>
        <w:t>PUBH480 Epidemiology (3-0-3)(F,S,SU).</w:t>
      </w:r>
      <w:r>
        <w:t xml:space="preserve"> Study of the distribution and determinants of disease within human populations. PREREQ: Admitted to Public Health BA (online), or Evidence-Based Public Health Certificate (online). </w:t>
      </w:r>
      <w:r>
        <w:rPr>
          <w:b/>
        </w:rPr>
        <w:t>PUBH488 Student Outcomes Assessment (0-0-0)(F,S,SU).</w:t>
      </w:r>
      <w:r>
        <w:t xml:space="preserve"> Seniors in the department of Community and Environmental Health are required to take an exit survey and participate in professional and career building activities. Additional certification exams will be provided by emphasis areas. (Pass/Fail.) PREREQ: Admission to BA in Public Health.</w:t>
      </w:r>
    </w:p>
    <w:p w14:paraId="050FA952" w14:textId="77777777" w:rsidR="007934E7" w:rsidRDefault="00000000">
      <w:pPr>
        <w:ind w:left="23" w:right="34"/>
      </w:pPr>
      <w:r>
        <w:rPr>
          <w:b/>
        </w:rPr>
        <w:t>PUBH490 Capstone Experience (3-0-3)(F,S,SU).</w:t>
      </w:r>
      <w:r>
        <w:t xml:space="preserve"> Design and engage in a capstone project that synthesizes healthcare and/or public health concepts and addresses current health and wellness-related issues within various contexts. PREREQ: Admitted to Public Health BA (online).</w:t>
      </w:r>
    </w:p>
    <w:p w14:paraId="44DF6842" w14:textId="77777777" w:rsidR="007934E7" w:rsidRDefault="00000000">
      <w:pPr>
        <w:spacing w:after="8"/>
        <w:ind w:left="23" w:right="34"/>
      </w:pPr>
      <w:r>
        <w:rPr>
          <w:b/>
        </w:rPr>
        <w:t>PUBH498 Contemporary Issues in Public Health (3-0-3)(F,S).</w:t>
      </w:r>
      <w:r>
        <w:t xml:space="preserve"> Explores how the identification and amelioration of public health issues change over time. Current leading health threats, including the root causes, social drivers and resulting disparities, will be examined. The application of real-time analysis and intervention will be discussed. May be repeated for a maximum of 9 credits. PREREQ: Admitted to Public Health BA (online), Foundations of Public Health </w:t>
      </w:r>
    </w:p>
    <w:p w14:paraId="49AF9207" w14:textId="77777777" w:rsidR="007934E7" w:rsidRDefault="00000000">
      <w:pPr>
        <w:ind w:left="23" w:right="34"/>
      </w:pPr>
      <w:r>
        <w:t>Practice Certificate (online), Health and Human Behavior Certificate (online), Evidence-Based Public Health Certificate (online), or Community-Driven Health Solutions Certificate (online).</w:t>
      </w:r>
    </w:p>
    <w:p w14:paraId="6F81FF84" w14:textId="77777777" w:rsidR="007934E7" w:rsidRDefault="007934E7">
      <w:pPr>
        <w:sectPr w:rsidR="007934E7">
          <w:headerReference w:type="even" r:id="rId1109"/>
          <w:headerReference w:type="default" r:id="rId1110"/>
          <w:footerReference w:type="even" r:id="rId1111"/>
          <w:footerReference w:type="default" r:id="rId1112"/>
          <w:headerReference w:type="first" r:id="rId1113"/>
          <w:footerReference w:type="first" r:id="rId1114"/>
          <w:pgSz w:w="12240" w:h="15840"/>
          <w:pgMar w:top="1377" w:right="1324" w:bottom="991" w:left="610" w:header="517" w:footer="353" w:gutter="0"/>
          <w:cols w:num="2" w:space="467"/>
        </w:sectPr>
      </w:pPr>
    </w:p>
    <w:p w14:paraId="69345726" w14:textId="77777777" w:rsidR="007934E7" w:rsidRDefault="00000000">
      <w:pPr>
        <w:pStyle w:val="Heading2"/>
        <w:spacing w:after="715" w:line="265" w:lineRule="auto"/>
        <w:ind w:left="5"/>
      </w:pPr>
      <w:r>
        <w:t>PUBLIC POLICY AND ADMINISTRATION</w:t>
      </w:r>
    </w:p>
    <w:p w14:paraId="180031BC" w14:textId="77777777" w:rsidR="007934E7" w:rsidRDefault="00000000">
      <w:pPr>
        <w:spacing w:after="13" w:line="248" w:lineRule="auto"/>
        <w:ind w:left="-5" w:right="0" w:hanging="10"/>
      </w:pPr>
      <w:r>
        <w:rPr>
          <w:rFonts w:ascii="Calibri" w:eastAsia="Calibri" w:hAnsi="Calibri" w:cs="Calibri"/>
          <w:sz w:val="32"/>
        </w:rPr>
        <w:t>Public Policy and Administration</w:t>
      </w:r>
    </w:p>
    <w:p w14:paraId="5A80C679" w14:textId="77777777" w:rsidR="007934E7" w:rsidRDefault="00000000">
      <w:pPr>
        <w:pStyle w:val="Heading3"/>
        <w:ind w:left="-5"/>
      </w:pPr>
      <w:r>
        <w:t>School of Public Service</w:t>
      </w:r>
    </w:p>
    <w:p w14:paraId="194AED3F" w14:textId="77777777" w:rsidR="007934E7" w:rsidRDefault="00000000">
      <w:pPr>
        <w:spacing w:after="0"/>
        <w:ind w:left="23" w:right="34"/>
      </w:pPr>
      <w:r>
        <w:t>Environmental Research Building, Room 5146F</w:t>
      </w:r>
    </w:p>
    <w:p w14:paraId="6A7C42D4" w14:textId="77777777" w:rsidR="007934E7" w:rsidRDefault="00000000">
      <w:pPr>
        <w:spacing w:after="108"/>
        <w:ind w:left="23" w:right="2377"/>
      </w:pPr>
      <w:r>
        <w:t xml:space="preserve">(208) 426-1476 (phone) (208) 426-4370 (fax) </w:t>
      </w:r>
      <w:hyperlink r:id="rId1115">
        <w:r>
          <w:rPr>
            <w:color w:val="0332FF"/>
          </w:rPr>
          <w:t>boisestate.edu/sps-publicpolicy</w:t>
        </w:r>
      </w:hyperlink>
      <w:r>
        <w:t xml:space="preserve"> (website)</w:t>
      </w:r>
    </w:p>
    <w:p w14:paraId="3C1CC104" w14:textId="77777777" w:rsidR="007934E7" w:rsidRDefault="00000000">
      <w:pPr>
        <w:spacing w:after="150"/>
        <w:ind w:left="23" w:right="34"/>
      </w:pPr>
      <w:r>
        <w:rPr>
          <w:i/>
        </w:rPr>
        <w:t>Program Lead and Associate Professor:</w:t>
      </w:r>
      <w:r>
        <w:t xml:space="preserve"> Monica Hubbard. </w:t>
      </w:r>
      <w:r>
        <w:rPr>
          <w:i/>
        </w:rPr>
        <w:t>Professors:</w:t>
      </w:r>
      <w:r>
        <w:t xml:space="preserve"> Araújo, Fredericksen, Freemuth, Witt. </w:t>
      </w:r>
      <w:r>
        <w:rPr>
          <w:i/>
        </w:rPr>
        <w:t>Associate Professors:</w:t>
      </w:r>
      <w:r>
        <w:t xml:space="preserve"> Birdsall, Fowler, Lindquist, Park. </w:t>
      </w:r>
      <w:r>
        <w:rPr>
          <w:i/>
        </w:rPr>
        <w:t>Assistant Professor:</w:t>
      </w:r>
      <w:r>
        <w:t xml:space="preserve"> Dimand. </w:t>
      </w:r>
      <w:r>
        <w:rPr>
          <w:i/>
        </w:rPr>
        <w:t>Emeritus:</w:t>
      </w:r>
      <w:r>
        <w:t xml:space="preserve"> Alm.</w:t>
      </w:r>
    </w:p>
    <w:p w14:paraId="362595EA" w14:textId="77777777" w:rsidR="007934E7" w:rsidRDefault="00000000">
      <w:pPr>
        <w:pStyle w:val="Heading2"/>
        <w:ind w:left="25"/>
      </w:pPr>
      <w:r>
        <w:t>Program Offered</w:t>
      </w:r>
    </w:p>
    <w:p w14:paraId="5AF4F538" w14:textId="77777777" w:rsidR="007934E7" w:rsidRDefault="00000000">
      <w:pPr>
        <w:numPr>
          <w:ilvl w:val="0"/>
          <w:numId w:val="165"/>
        </w:numPr>
        <w:spacing w:after="4"/>
        <w:ind w:right="34" w:hanging="214"/>
      </w:pPr>
      <w:r>
        <w:t>Bachelor of Applied Science in Public Service Leadership (online)</w:t>
      </w:r>
    </w:p>
    <w:p w14:paraId="02703C90" w14:textId="77777777" w:rsidR="007934E7" w:rsidRDefault="00000000">
      <w:pPr>
        <w:numPr>
          <w:ilvl w:val="0"/>
          <w:numId w:val="165"/>
        </w:numPr>
        <w:spacing w:after="4"/>
        <w:ind w:right="34" w:hanging="214"/>
      </w:pPr>
      <w:r>
        <w:t>Bachelor of Arts in Public Service Leadership</w:t>
      </w:r>
    </w:p>
    <w:p w14:paraId="26D02446" w14:textId="77777777" w:rsidR="007934E7" w:rsidRDefault="00000000">
      <w:pPr>
        <w:numPr>
          <w:ilvl w:val="0"/>
          <w:numId w:val="165"/>
        </w:numPr>
        <w:spacing w:after="88"/>
        <w:ind w:right="34" w:hanging="214"/>
      </w:pPr>
      <w:r>
        <w:t>Bachelor of Arts in Public Service Leadership Online</w:t>
      </w:r>
    </w:p>
    <w:p w14:paraId="1A0C619C" w14:textId="77777777" w:rsidR="007934E7" w:rsidRDefault="00000000">
      <w:pPr>
        <w:spacing w:after="10" w:line="248" w:lineRule="auto"/>
        <w:ind w:left="25" w:right="0" w:hanging="10"/>
      </w:pPr>
      <w:r>
        <w:rPr>
          <w:rFonts w:ascii="Calibri" w:eastAsia="Calibri" w:hAnsi="Calibri" w:cs="Calibri"/>
          <w:sz w:val="20"/>
        </w:rPr>
        <w:t>Program Statement</w:t>
      </w:r>
    </w:p>
    <w:p w14:paraId="68094F6C" w14:textId="77777777" w:rsidR="007934E7" w:rsidRDefault="00000000">
      <w:pPr>
        <w:spacing w:after="148"/>
        <w:ind w:left="23" w:right="34"/>
      </w:pPr>
      <w:r>
        <w:t>text</w:t>
      </w:r>
    </w:p>
    <w:p w14:paraId="4838D373" w14:textId="77777777" w:rsidR="007934E7" w:rsidRDefault="00000000">
      <w:pPr>
        <w:pStyle w:val="Heading2"/>
        <w:ind w:left="25"/>
      </w:pPr>
      <w:r>
        <w:t>Admission Requirements</w:t>
      </w:r>
    </w:p>
    <w:p w14:paraId="4714CE39" w14:textId="77777777" w:rsidR="007934E7" w:rsidRDefault="00000000">
      <w:pPr>
        <w:spacing w:after="3"/>
        <w:ind w:left="159" w:right="231" w:hanging="144"/>
      </w:pPr>
      <w:r>
        <w:t>Bachelor of Applied Science in Public Service Leadership (online) Complete all of the following:</w:t>
      </w:r>
    </w:p>
    <w:p w14:paraId="04384CAF" w14:textId="77777777" w:rsidR="007934E7" w:rsidRDefault="00000000">
      <w:pPr>
        <w:numPr>
          <w:ilvl w:val="0"/>
          <w:numId w:val="166"/>
        </w:numPr>
        <w:spacing w:after="3"/>
        <w:ind w:right="34" w:hanging="214"/>
      </w:pPr>
      <w:r>
        <w:t>Completed Intermediate Technical Certificate, Advanced Technical Certificate or technical associate degree (AAS or equivalent) from an accredited college or university.</w:t>
      </w:r>
    </w:p>
    <w:p w14:paraId="7EE27F3B" w14:textId="77777777" w:rsidR="007934E7" w:rsidRDefault="00000000">
      <w:pPr>
        <w:numPr>
          <w:ilvl w:val="0"/>
          <w:numId w:val="166"/>
        </w:numPr>
        <w:spacing w:after="88"/>
        <w:ind w:right="34" w:hanging="214"/>
      </w:pPr>
      <w:r>
        <w:t>Not already earned a bachelor's degree.</w:t>
      </w:r>
    </w:p>
    <w:p w14:paraId="5237FA56" w14:textId="77777777" w:rsidR="007934E7" w:rsidRDefault="00000000">
      <w:pPr>
        <w:pStyle w:val="Heading2"/>
        <w:ind w:left="25"/>
      </w:pPr>
      <w:r>
        <w:t>Program Requirements</w:t>
      </w:r>
    </w:p>
    <w:p w14:paraId="488B917B" w14:textId="77777777" w:rsidR="007934E7" w:rsidRDefault="00000000">
      <w:pPr>
        <w:spacing w:after="1" w:line="257" w:lineRule="auto"/>
        <w:ind w:left="25" w:right="0" w:hanging="10"/>
        <w:jc w:val="center"/>
      </w:pPr>
      <w:r>
        <w:rPr>
          <w:rFonts w:ascii="Calibri" w:eastAsia="Calibri" w:hAnsi="Calibri" w:cs="Calibri"/>
          <w:sz w:val="18"/>
        </w:rPr>
        <w:t xml:space="preserve">Bachelor of Applied Science in Public Service </w:t>
      </w:r>
    </w:p>
    <w:p w14:paraId="2D58E62A" w14:textId="77777777" w:rsidR="007934E7" w:rsidRDefault="00000000">
      <w:pPr>
        <w:spacing w:after="1" w:line="257" w:lineRule="auto"/>
        <w:ind w:left="470" w:right="445" w:hanging="10"/>
        <w:jc w:val="center"/>
      </w:pPr>
      <w:r>
        <w:rPr>
          <w:rFonts w:ascii="Calibri" w:eastAsia="Calibri" w:hAnsi="Calibri" w:cs="Calibri"/>
          <w:sz w:val="18"/>
        </w:rPr>
        <w:t>Leadership Online</w:t>
      </w:r>
    </w:p>
    <w:p w14:paraId="4682A1D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C887580"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3A107DA7" w14:textId="77777777" w:rsidR="007934E7" w:rsidRDefault="00000000">
      <w:pPr>
        <w:spacing w:after="9" w:line="248" w:lineRule="auto"/>
        <w:ind w:left="288" w:right="14" w:hanging="144"/>
      </w:pPr>
      <w:r>
        <w:rPr>
          <w:rFonts w:ascii="Calibri" w:eastAsia="Calibri" w:hAnsi="Calibri" w:cs="Calibri"/>
          <w:sz w:val="12"/>
        </w:rPr>
        <w:t>Take between 20 and 48 credits from the following types of courses: Technical Education credits from a technical associate degree (AAS or equivalent), an advanced technical certificate, (ATC) or an intermediate technical certificate (ITC) awarded by an accredited institution.</w:t>
      </w:r>
    </w:p>
    <w:p w14:paraId="25B13474" w14:textId="77777777" w:rsidR="007934E7" w:rsidRDefault="00000000">
      <w:pPr>
        <w:spacing w:after="9" w:line="248" w:lineRule="auto"/>
        <w:ind w:left="154" w:right="14" w:hanging="10"/>
      </w:pPr>
      <w:r>
        <w:rPr>
          <w:rFonts w:ascii="Calibri" w:eastAsia="Calibri" w:hAnsi="Calibri" w:cs="Calibri"/>
          <w:sz w:val="12"/>
        </w:rPr>
        <w:t>Take the following:</w:t>
      </w:r>
    </w:p>
    <w:p w14:paraId="1A36163E" w14:textId="77777777" w:rsidR="007934E7" w:rsidRDefault="00000000">
      <w:pPr>
        <w:spacing w:after="9" w:line="248" w:lineRule="auto"/>
        <w:ind w:left="313" w:right="14" w:hanging="10"/>
      </w:pPr>
      <w:r>
        <w:rPr>
          <w:rFonts w:ascii="Calibri" w:eastAsia="Calibri" w:hAnsi="Calibri" w:cs="Calibri"/>
          <w:sz w:val="12"/>
        </w:rPr>
        <w:t>LEAD325 - Foundations of Leadership (3)</w:t>
      </w:r>
    </w:p>
    <w:p w14:paraId="280002AB" w14:textId="77777777" w:rsidR="007934E7" w:rsidRDefault="00000000">
      <w:pPr>
        <w:spacing w:after="9" w:line="248" w:lineRule="auto"/>
        <w:ind w:left="313" w:right="14" w:hanging="10"/>
      </w:pPr>
      <w:r>
        <w:rPr>
          <w:rFonts w:ascii="Calibri" w:eastAsia="Calibri" w:hAnsi="Calibri" w:cs="Calibri"/>
          <w:sz w:val="12"/>
        </w:rPr>
        <w:t>SPS200 - Problem Solving in Public Service (3)</w:t>
      </w:r>
    </w:p>
    <w:p w14:paraId="2373322A" w14:textId="77777777" w:rsidR="007934E7" w:rsidRDefault="00000000">
      <w:pPr>
        <w:spacing w:after="9" w:line="248" w:lineRule="auto"/>
        <w:ind w:left="313" w:right="14" w:hanging="10"/>
      </w:pPr>
      <w:r>
        <w:rPr>
          <w:rFonts w:ascii="Calibri" w:eastAsia="Calibri" w:hAnsi="Calibri" w:cs="Calibri"/>
          <w:sz w:val="12"/>
        </w:rPr>
        <w:t>SPS240 - Data in Public Service (3)</w:t>
      </w:r>
    </w:p>
    <w:p w14:paraId="15583925" w14:textId="77777777" w:rsidR="007934E7" w:rsidRDefault="00000000">
      <w:pPr>
        <w:spacing w:after="9" w:line="248" w:lineRule="auto"/>
        <w:ind w:left="313" w:right="14" w:hanging="10"/>
      </w:pPr>
      <w:r>
        <w:rPr>
          <w:rFonts w:ascii="Calibri" w:eastAsia="Calibri" w:hAnsi="Calibri" w:cs="Calibri"/>
          <w:sz w:val="12"/>
        </w:rPr>
        <w:t>SPS301 - Leadership in Public Service (3)</w:t>
      </w:r>
    </w:p>
    <w:p w14:paraId="749509A5" w14:textId="77777777" w:rsidR="007934E7" w:rsidRDefault="00000000">
      <w:pPr>
        <w:spacing w:after="9" w:line="248" w:lineRule="auto"/>
        <w:ind w:left="313" w:right="14" w:hanging="10"/>
      </w:pPr>
      <w:r>
        <w:rPr>
          <w:rFonts w:ascii="Calibri" w:eastAsia="Calibri" w:hAnsi="Calibri" w:cs="Calibri"/>
          <w:sz w:val="12"/>
        </w:rPr>
        <w:t>SPS361 - Ethics in Public Service (3)</w:t>
      </w:r>
    </w:p>
    <w:p w14:paraId="149FEA8B" w14:textId="77777777" w:rsidR="007934E7" w:rsidRDefault="00000000">
      <w:pPr>
        <w:spacing w:after="9" w:line="248" w:lineRule="auto"/>
        <w:ind w:left="313" w:right="14" w:hanging="10"/>
      </w:pPr>
      <w:r>
        <w:rPr>
          <w:rFonts w:ascii="Calibri" w:eastAsia="Calibri" w:hAnsi="Calibri" w:cs="Calibri"/>
          <w:sz w:val="12"/>
        </w:rPr>
        <w:t>SPS362 - Policy Analysis (3)</w:t>
      </w:r>
    </w:p>
    <w:p w14:paraId="55F583AD" w14:textId="77777777" w:rsidR="007934E7" w:rsidRDefault="00000000">
      <w:pPr>
        <w:spacing w:after="9" w:line="248" w:lineRule="auto"/>
        <w:ind w:left="313" w:right="14" w:hanging="10"/>
      </w:pPr>
      <w:r>
        <w:rPr>
          <w:rFonts w:ascii="Calibri" w:eastAsia="Calibri" w:hAnsi="Calibri" w:cs="Calibri"/>
          <w:sz w:val="12"/>
        </w:rPr>
        <w:t>SPS363 - Applied Research for Public Service (3)</w:t>
      </w:r>
    </w:p>
    <w:p w14:paraId="46C971FE" w14:textId="77777777" w:rsidR="007934E7" w:rsidRDefault="00000000">
      <w:pPr>
        <w:spacing w:after="9" w:line="248" w:lineRule="auto"/>
        <w:ind w:left="313" w:right="14" w:hanging="10"/>
      </w:pPr>
      <w:r>
        <w:rPr>
          <w:rFonts w:ascii="Calibri" w:eastAsia="Calibri" w:hAnsi="Calibri" w:cs="Calibri"/>
          <w:sz w:val="12"/>
        </w:rPr>
        <w:t>SPS491 - Public Service Capstone (3)</w:t>
      </w:r>
    </w:p>
    <w:p w14:paraId="3926F790" w14:textId="77777777" w:rsidR="007934E7" w:rsidRDefault="00000000">
      <w:pPr>
        <w:spacing w:after="9" w:line="248" w:lineRule="auto"/>
        <w:ind w:left="154" w:right="14" w:hanging="10"/>
      </w:pPr>
      <w:r>
        <w:rPr>
          <w:rFonts w:ascii="Calibri" w:eastAsia="Calibri" w:hAnsi="Calibri" w:cs="Calibri"/>
          <w:sz w:val="12"/>
        </w:rPr>
        <w:t>Complete 1 of the following:</w:t>
      </w:r>
    </w:p>
    <w:p w14:paraId="26F4246F" w14:textId="77777777" w:rsidR="007934E7" w:rsidRDefault="00000000">
      <w:pPr>
        <w:spacing w:after="9" w:line="248" w:lineRule="auto"/>
        <w:ind w:left="313" w:right="14" w:hanging="10"/>
      </w:pPr>
      <w:r>
        <w:rPr>
          <w:rFonts w:ascii="Calibri" w:eastAsia="Calibri" w:hAnsi="Calibri" w:cs="Calibri"/>
          <w:sz w:val="12"/>
        </w:rPr>
        <w:t>Take 15 credits from: CJ, CONFLICT, ENVSTD, GLOBAL, LEAD, MILSCI, POLS, PUBADM, SPS, or URBAN 300-499</w:t>
      </w:r>
    </w:p>
    <w:p w14:paraId="7F2676FC" w14:textId="77777777" w:rsidR="007934E7" w:rsidRDefault="00000000">
      <w:pPr>
        <w:spacing w:after="9" w:line="248" w:lineRule="auto"/>
        <w:ind w:left="313" w:right="14" w:hanging="10"/>
      </w:pPr>
      <w:r>
        <w:rPr>
          <w:rFonts w:ascii="Calibri" w:eastAsia="Calibri" w:hAnsi="Calibri" w:cs="Calibri"/>
          <w:sz w:val="12"/>
        </w:rPr>
        <w:t>Or a certificate with additional courses from above to total 15 or more credits</w:t>
      </w:r>
    </w:p>
    <w:p w14:paraId="01AF9863" w14:textId="77777777" w:rsidR="007934E7" w:rsidRDefault="00000000">
      <w:pPr>
        <w:spacing w:after="9" w:line="248" w:lineRule="auto"/>
        <w:ind w:left="442" w:right="14" w:hanging="10"/>
      </w:pPr>
      <w:r>
        <w:rPr>
          <w:rFonts w:ascii="Calibri" w:eastAsia="Calibri" w:hAnsi="Calibri" w:cs="Calibri"/>
          <w:sz w:val="12"/>
        </w:rPr>
        <w:t>Complete 1 of the following</w:t>
      </w:r>
    </w:p>
    <w:p w14:paraId="4875C4BD" w14:textId="77777777" w:rsidR="007934E7" w:rsidRDefault="00000000">
      <w:pPr>
        <w:spacing w:after="0" w:line="257" w:lineRule="auto"/>
        <w:ind w:left="720" w:right="0" w:hanging="144"/>
      </w:pPr>
      <w:r>
        <w:rPr>
          <w:rFonts w:ascii="Calibri" w:eastAsia="Calibri" w:hAnsi="Calibri" w:cs="Calibri"/>
          <w:sz w:val="12"/>
        </w:rPr>
        <w:t xml:space="preserve">Completed </w:t>
      </w:r>
      <w:r>
        <w:rPr>
          <w:rFonts w:ascii="Calibri" w:eastAsia="Calibri" w:hAnsi="Calibri" w:cs="Calibri"/>
          <w:color w:val="0332FF"/>
          <w:sz w:val="12"/>
        </w:rPr>
        <w:t>Applied Leadership: Growing into a High-Impact Leader Certificate</w:t>
      </w:r>
    </w:p>
    <w:p w14:paraId="69095808" w14:textId="77777777" w:rsidR="007934E7" w:rsidRDefault="00000000">
      <w:pPr>
        <w:spacing w:after="1" w:line="257" w:lineRule="auto"/>
        <w:ind w:left="586" w:right="0" w:hanging="10"/>
      </w:pPr>
      <w:r>
        <w:rPr>
          <w:rFonts w:ascii="Calibri" w:eastAsia="Calibri" w:hAnsi="Calibri" w:cs="Calibri"/>
          <w:sz w:val="12"/>
        </w:rPr>
        <w:t xml:space="preserve">Completed </w:t>
      </w:r>
      <w:r>
        <w:rPr>
          <w:rFonts w:ascii="Calibri" w:eastAsia="Calibri" w:hAnsi="Calibri" w:cs="Calibri"/>
          <w:color w:val="0332FF"/>
          <w:sz w:val="12"/>
        </w:rPr>
        <w:t>Conflict Management Online Certificate</w:t>
      </w:r>
    </w:p>
    <w:p w14:paraId="268325CA" w14:textId="77777777" w:rsidR="007934E7" w:rsidRDefault="00000000">
      <w:pPr>
        <w:spacing w:after="23" w:line="257" w:lineRule="auto"/>
        <w:ind w:left="586" w:right="0" w:hanging="10"/>
      </w:pPr>
      <w:r>
        <w:rPr>
          <w:rFonts w:ascii="Calibri" w:eastAsia="Calibri" w:hAnsi="Calibri" w:cs="Calibri"/>
          <w:sz w:val="12"/>
        </w:rPr>
        <w:t xml:space="preserve">Completed </w:t>
      </w:r>
      <w:r>
        <w:rPr>
          <w:rFonts w:ascii="Calibri" w:eastAsia="Calibri" w:hAnsi="Calibri" w:cs="Calibri"/>
          <w:color w:val="0332FF"/>
          <w:sz w:val="12"/>
        </w:rPr>
        <w:t>Planning Certificate</w:t>
      </w:r>
    </w:p>
    <w:p w14:paraId="104D8C07" w14:textId="77777777" w:rsidR="007934E7" w:rsidRDefault="00000000">
      <w:pPr>
        <w:spacing w:after="9" w:line="248" w:lineRule="auto"/>
        <w:ind w:left="288" w:right="14" w:hanging="144"/>
      </w:pPr>
      <w:r>
        <w:rPr>
          <w:rFonts w:ascii="Calibri" w:eastAsia="Calibri" w:hAnsi="Calibri" w:cs="Calibri"/>
          <w:sz w:val="12"/>
        </w:rPr>
        <w:t>Take between 7 and 0 credits from the following types of courses: Upper-division electives</w:t>
      </w:r>
    </w:p>
    <w:p w14:paraId="0A01B3A0" w14:textId="77777777" w:rsidR="007934E7" w:rsidRDefault="00000000">
      <w:pPr>
        <w:spacing w:after="9" w:line="248" w:lineRule="auto"/>
        <w:ind w:left="0" w:right="767" w:firstLine="144"/>
      </w:pPr>
      <w:r>
        <w:rPr>
          <w:rFonts w:ascii="Calibri" w:eastAsia="Calibri" w:hAnsi="Calibri" w:cs="Calibri"/>
          <w:sz w:val="12"/>
        </w:rPr>
        <w:t>Take between 17 and 0 credits from the following types of courses: Electives to total 120 credits Grand Total Credits: 120 - 124</w:t>
      </w:r>
    </w:p>
    <w:p w14:paraId="7E54B4BF" w14:textId="77777777" w:rsidR="007934E7" w:rsidRDefault="00000000">
      <w:pPr>
        <w:pStyle w:val="Heading3"/>
        <w:spacing w:after="0" w:line="259" w:lineRule="auto"/>
        <w:ind w:left="416"/>
      </w:pPr>
      <w:r>
        <w:rPr>
          <w:i w:val="0"/>
        </w:rPr>
        <w:t>Bachelor of Arts in Public Service Leadership</w:t>
      </w:r>
    </w:p>
    <w:p w14:paraId="12A7095D" w14:textId="77777777" w:rsidR="007934E7" w:rsidRDefault="00000000">
      <w:pPr>
        <w:spacing w:after="9" w:line="248" w:lineRule="auto"/>
        <w:ind w:left="10" w:right="14" w:hanging="10"/>
      </w:pPr>
      <w:r>
        <w:rPr>
          <w:rFonts w:ascii="Calibri" w:eastAsia="Calibri" w:hAnsi="Calibri" w:cs="Calibri"/>
          <w:sz w:val="12"/>
        </w:rPr>
        <w:t>Complete all of the following</w:t>
      </w:r>
    </w:p>
    <w:p w14:paraId="2D1EDF92"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1473B304" w14:textId="77777777" w:rsidR="007934E7" w:rsidRDefault="00000000">
      <w:pPr>
        <w:spacing w:after="9" w:line="248" w:lineRule="auto"/>
        <w:ind w:left="154" w:right="14" w:hanging="10"/>
      </w:pPr>
      <w:r>
        <w:rPr>
          <w:rFonts w:ascii="Calibri" w:eastAsia="Calibri" w:hAnsi="Calibri" w:cs="Calibri"/>
          <w:sz w:val="12"/>
        </w:rPr>
        <w:t>Take the following:</w:t>
      </w:r>
    </w:p>
    <w:p w14:paraId="35A7652A" w14:textId="77777777" w:rsidR="007934E7" w:rsidRDefault="00000000">
      <w:pPr>
        <w:spacing w:after="9" w:line="248" w:lineRule="auto"/>
        <w:ind w:left="313" w:right="14" w:hanging="10"/>
      </w:pPr>
      <w:r>
        <w:rPr>
          <w:rFonts w:ascii="Calibri" w:eastAsia="Calibri" w:hAnsi="Calibri" w:cs="Calibri"/>
          <w:sz w:val="12"/>
        </w:rPr>
        <w:t>LEAD325 - Foundations of Leadership (3)</w:t>
      </w:r>
    </w:p>
    <w:p w14:paraId="71E0C563" w14:textId="77777777" w:rsidR="007934E7" w:rsidRDefault="00000000">
      <w:pPr>
        <w:spacing w:after="9" w:line="248" w:lineRule="auto"/>
        <w:ind w:left="313" w:right="14" w:hanging="10"/>
      </w:pPr>
      <w:r>
        <w:rPr>
          <w:rFonts w:ascii="Calibri" w:eastAsia="Calibri" w:hAnsi="Calibri" w:cs="Calibri"/>
          <w:sz w:val="12"/>
        </w:rPr>
        <w:t>SPS200 - Problem Solving in Public Service (3)</w:t>
      </w:r>
    </w:p>
    <w:p w14:paraId="57014B98" w14:textId="77777777" w:rsidR="007934E7" w:rsidRDefault="00000000">
      <w:pPr>
        <w:spacing w:after="9" w:line="248" w:lineRule="auto"/>
        <w:ind w:left="313" w:right="14" w:hanging="10"/>
      </w:pPr>
      <w:r>
        <w:rPr>
          <w:rFonts w:ascii="Calibri" w:eastAsia="Calibri" w:hAnsi="Calibri" w:cs="Calibri"/>
          <w:sz w:val="12"/>
        </w:rPr>
        <w:t>SPS240 - Data in Public Service (3)</w:t>
      </w:r>
    </w:p>
    <w:p w14:paraId="67BDDDF5" w14:textId="77777777" w:rsidR="007934E7" w:rsidRDefault="00000000">
      <w:pPr>
        <w:spacing w:after="9" w:line="248" w:lineRule="auto"/>
        <w:ind w:left="313" w:right="14" w:hanging="10"/>
      </w:pPr>
      <w:r>
        <w:rPr>
          <w:rFonts w:ascii="Calibri" w:eastAsia="Calibri" w:hAnsi="Calibri" w:cs="Calibri"/>
          <w:sz w:val="12"/>
        </w:rPr>
        <w:t>SPS301 - Leadership in Public Service (3)</w:t>
      </w:r>
    </w:p>
    <w:p w14:paraId="79F8F4BD" w14:textId="77777777" w:rsidR="007934E7" w:rsidRDefault="00000000">
      <w:pPr>
        <w:spacing w:after="9" w:line="248" w:lineRule="auto"/>
        <w:ind w:left="313" w:right="14" w:hanging="10"/>
      </w:pPr>
      <w:r>
        <w:rPr>
          <w:rFonts w:ascii="Calibri" w:eastAsia="Calibri" w:hAnsi="Calibri" w:cs="Calibri"/>
          <w:sz w:val="12"/>
        </w:rPr>
        <w:t>SPS362 - Policy Analysis (3)</w:t>
      </w:r>
    </w:p>
    <w:p w14:paraId="5ED1F6B6" w14:textId="77777777" w:rsidR="007934E7" w:rsidRDefault="00000000">
      <w:pPr>
        <w:spacing w:after="9" w:line="248" w:lineRule="auto"/>
        <w:ind w:left="313" w:right="14" w:hanging="10"/>
      </w:pPr>
      <w:r>
        <w:rPr>
          <w:rFonts w:ascii="Calibri" w:eastAsia="Calibri" w:hAnsi="Calibri" w:cs="Calibri"/>
          <w:sz w:val="12"/>
        </w:rPr>
        <w:t>SPS491 - Public Service Capstone (3)</w:t>
      </w:r>
    </w:p>
    <w:p w14:paraId="37F28E4B"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6F49957B" w14:textId="77777777" w:rsidR="007934E7" w:rsidRDefault="00000000">
      <w:pPr>
        <w:spacing w:after="9" w:line="248" w:lineRule="auto"/>
        <w:ind w:left="313" w:right="14" w:hanging="10"/>
      </w:pPr>
      <w:r>
        <w:rPr>
          <w:rFonts w:ascii="Calibri" w:eastAsia="Calibri" w:hAnsi="Calibri" w:cs="Calibri"/>
          <w:sz w:val="12"/>
        </w:rPr>
        <w:t>POLS412 - Ethics in Public Policy (1 - 3)</w:t>
      </w:r>
    </w:p>
    <w:p w14:paraId="74F87F66" w14:textId="77777777" w:rsidR="007934E7" w:rsidRDefault="00000000">
      <w:pPr>
        <w:spacing w:after="9" w:line="248" w:lineRule="auto"/>
        <w:ind w:left="313" w:right="14" w:hanging="10"/>
      </w:pPr>
      <w:r>
        <w:rPr>
          <w:rFonts w:ascii="Calibri" w:eastAsia="Calibri" w:hAnsi="Calibri" w:cs="Calibri"/>
          <w:sz w:val="12"/>
        </w:rPr>
        <w:t>SPS361 - Ethics in Public Service (3)</w:t>
      </w:r>
    </w:p>
    <w:p w14:paraId="7C3C65A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414FD1B" w14:textId="77777777" w:rsidR="007934E7" w:rsidRDefault="00000000">
      <w:pPr>
        <w:spacing w:after="9" w:line="248" w:lineRule="auto"/>
        <w:ind w:left="313" w:right="14" w:hanging="10"/>
      </w:pPr>
      <w:r>
        <w:rPr>
          <w:rFonts w:ascii="Calibri" w:eastAsia="Calibri" w:hAnsi="Calibri" w:cs="Calibri"/>
          <w:sz w:val="12"/>
        </w:rPr>
        <w:t>POLS301 - Advanced Political Science Methods (3)</w:t>
      </w:r>
    </w:p>
    <w:p w14:paraId="243EC043" w14:textId="77777777" w:rsidR="007934E7" w:rsidRDefault="00000000">
      <w:pPr>
        <w:spacing w:after="9" w:line="248" w:lineRule="auto"/>
        <w:ind w:left="313" w:right="14" w:hanging="10"/>
      </w:pPr>
      <w:r>
        <w:rPr>
          <w:rFonts w:ascii="Calibri" w:eastAsia="Calibri" w:hAnsi="Calibri" w:cs="Calibri"/>
          <w:sz w:val="12"/>
        </w:rPr>
        <w:t>SPS363 - Applied Research for Public Service (3)</w:t>
      </w:r>
    </w:p>
    <w:p w14:paraId="1662A0CF" w14:textId="77777777" w:rsidR="007934E7" w:rsidRDefault="00000000">
      <w:pPr>
        <w:spacing w:after="9" w:line="248" w:lineRule="auto"/>
        <w:ind w:left="154" w:right="14" w:hanging="10"/>
      </w:pPr>
      <w:r>
        <w:rPr>
          <w:rFonts w:ascii="Calibri" w:eastAsia="Calibri" w:hAnsi="Calibri" w:cs="Calibri"/>
          <w:sz w:val="12"/>
        </w:rPr>
        <w:t>Take 15 credits from the following:</w:t>
      </w:r>
    </w:p>
    <w:p w14:paraId="60BFF033" w14:textId="77777777" w:rsidR="007934E7" w:rsidRDefault="00000000">
      <w:pPr>
        <w:spacing w:after="9" w:line="248" w:lineRule="auto"/>
        <w:ind w:left="313" w:right="14" w:hanging="10"/>
      </w:pPr>
      <w:r>
        <w:rPr>
          <w:rFonts w:ascii="Calibri" w:eastAsia="Calibri" w:hAnsi="Calibri" w:cs="Calibri"/>
          <w:sz w:val="12"/>
        </w:rPr>
        <w:t>Complete 1 of the following</w:t>
      </w:r>
    </w:p>
    <w:p w14:paraId="3E6ECDE9" w14:textId="77777777" w:rsidR="007934E7" w:rsidRDefault="00000000">
      <w:pPr>
        <w:spacing w:after="9" w:line="248" w:lineRule="auto"/>
        <w:ind w:left="576" w:right="14" w:hanging="144"/>
      </w:pPr>
      <w:r>
        <w:rPr>
          <w:rFonts w:ascii="Calibri" w:eastAsia="Calibri" w:hAnsi="Calibri" w:cs="Calibri"/>
          <w:sz w:val="12"/>
        </w:rPr>
        <w:t>Take 15 credits from: CONFLICT, CJ, ENVSTD, GLOBAL, LEAD, MILSCI, POLS, SPS, URBAN, or PUBADM 300-499</w:t>
      </w:r>
    </w:p>
    <w:p w14:paraId="3BDE4760" w14:textId="77777777" w:rsidR="007934E7" w:rsidRDefault="00000000">
      <w:pPr>
        <w:spacing w:after="9" w:line="248" w:lineRule="auto"/>
        <w:ind w:left="442" w:right="14" w:hanging="10"/>
      </w:pPr>
      <w:r>
        <w:rPr>
          <w:rFonts w:ascii="Calibri" w:eastAsia="Calibri" w:hAnsi="Calibri" w:cs="Calibri"/>
          <w:sz w:val="12"/>
        </w:rPr>
        <w:t>Or a certificate with additional courses from above to total 15 credits</w:t>
      </w:r>
    </w:p>
    <w:p w14:paraId="5964FEA5" w14:textId="77777777" w:rsidR="007934E7" w:rsidRDefault="00000000">
      <w:pPr>
        <w:spacing w:after="9" w:line="248" w:lineRule="auto"/>
        <w:ind w:left="586" w:right="14" w:hanging="10"/>
      </w:pPr>
      <w:r>
        <w:rPr>
          <w:rFonts w:ascii="Calibri" w:eastAsia="Calibri" w:hAnsi="Calibri" w:cs="Calibri"/>
          <w:sz w:val="12"/>
        </w:rPr>
        <w:t>Complete 1 of the following</w:t>
      </w:r>
    </w:p>
    <w:p w14:paraId="1289F8CE" w14:textId="77777777" w:rsidR="007934E7" w:rsidRDefault="00000000">
      <w:pPr>
        <w:spacing w:after="1" w:line="257" w:lineRule="auto"/>
        <w:ind w:left="730" w:right="0" w:hanging="10"/>
      </w:pPr>
      <w:r>
        <w:rPr>
          <w:rFonts w:ascii="Calibri" w:eastAsia="Calibri" w:hAnsi="Calibri" w:cs="Calibri"/>
          <w:sz w:val="12"/>
        </w:rPr>
        <w:t xml:space="preserve">Completed </w:t>
      </w:r>
      <w:r>
        <w:rPr>
          <w:rFonts w:ascii="Calibri" w:eastAsia="Calibri" w:hAnsi="Calibri" w:cs="Calibri"/>
          <w:color w:val="0332FF"/>
          <w:sz w:val="12"/>
        </w:rPr>
        <w:t>Conflict Management Online Certificate</w:t>
      </w:r>
    </w:p>
    <w:p w14:paraId="521AA9C9" w14:textId="77777777" w:rsidR="007934E7" w:rsidRDefault="00000000">
      <w:pPr>
        <w:spacing w:after="1" w:line="257" w:lineRule="auto"/>
        <w:ind w:left="730" w:right="0" w:hanging="10"/>
      </w:pPr>
      <w:r>
        <w:rPr>
          <w:rFonts w:ascii="Calibri" w:eastAsia="Calibri" w:hAnsi="Calibri" w:cs="Calibri"/>
          <w:sz w:val="12"/>
        </w:rPr>
        <w:t xml:space="preserve">Completed </w:t>
      </w:r>
      <w:r>
        <w:rPr>
          <w:rFonts w:ascii="Calibri" w:eastAsia="Calibri" w:hAnsi="Calibri" w:cs="Calibri"/>
          <w:color w:val="0332FF"/>
          <w:sz w:val="12"/>
        </w:rPr>
        <w:t>Leadership and Human Relations Certificate</w:t>
      </w:r>
    </w:p>
    <w:p w14:paraId="63F071A3" w14:textId="77777777" w:rsidR="007934E7" w:rsidRDefault="00000000">
      <w:pPr>
        <w:spacing w:after="23" w:line="257" w:lineRule="auto"/>
        <w:ind w:left="730" w:right="0" w:hanging="10"/>
      </w:pPr>
      <w:r>
        <w:rPr>
          <w:rFonts w:ascii="Calibri" w:eastAsia="Calibri" w:hAnsi="Calibri" w:cs="Calibri"/>
          <w:sz w:val="12"/>
        </w:rPr>
        <w:t xml:space="preserve">Completed </w:t>
      </w:r>
      <w:r>
        <w:rPr>
          <w:rFonts w:ascii="Calibri" w:eastAsia="Calibri" w:hAnsi="Calibri" w:cs="Calibri"/>
          <w:color w:val="0332FF"/>
          <w:sz w:val="12"/>
        </w:rPr>
        <w:t>Planning Certificate</w:t>
      </w:r>
    </w:p>
    <w:p w14:paraId="1A447074" w14:textId="77777777" w:rsidR="007934E7" w:rsidRDefault="00000000">
      <w:pPr>
        <w:spacing w:after="9" w:line="248" w:lineRule="auto"/>
        <w:ind w:left="288" w:right="1339" w:hanging="144"/>
      </w:pPr>
      <w:r>
        <w:rPr>
          <w:rFonts w:ascii="Calibri" w:eastAsia="Calibri" w:hAnsi="Calibri" w:cs="Calibri"/>
          <w:sz w:val="12"/>
        </w:rPr>
        <w:t>Take between 7 credits from the following: Upper-division electives</w:t>
      </w:r>
    </w:p>
    <w:p w14:paraId="4E9ADDBE" w14:textId="77777777" w:rsidR="007934E7" w:rsidRDefault="00000000">
      <w:pPr>
        <w:spacing w:after="228" w:line="305" w:lineRule="auto"/>
        <w:ind w:left="0" w:right="2143" w:firstLine="144"/>
      </w:pPr>
      <w:r>
        <w:rPr>
          <w:rFonts w:ascii="Calibri" w:eastAsia="Calibri" w:hAnsi="Calibri" w:cs="Calibri"/>
          <w:sz w:val="12"/>
        </w:rPr>
        <w:t>Take between 37 credits from the following: Electives to total 120 credits Grand Total Credits: 120</w:t>
      </w:r>
    </w:p>
    <w:p w14:paraId="2639A66E" w14:textId="77777777" w:rsidR="007934E7" w:rsidRDefault="00000000">
      <w:pPr>
        <w:pStyle w:val="Heading3"/>
        <w:spacing w:after="0" w:line="259" w:lineRule="auto"/>
        <w:ind w:left="100"/>
      </w:pPr>
      <w:r>
        <w:rPr>
          <w:i w:val="0"/>
        </w:rPr>
        <w:t>Bachelor of Arts in Public Service Leadership Online</w:t>
      </w:r>
    </w:p>
    <w:p w14:paraId="0CB28CBA" w14:textId="77777777" w:rsidR="007934E7" w:rsidRDefault="00000000">
      <w:pPr>
        <w:spacing w:after="9" w:line="248" w:lineRule="auto"/>
        <w:ind w:left="10" w:right="14" w:hanging="10"/>
      </w:pPr>
      <w:r>
        <w:rPr>
          <w:rFonts w:ascii="Calibri" w:eastAsia="Calibri" w:hAnsi="Calibri" w:cs="Calibri"/>
          <w:sz w:val="12"/>
        </w:rPr>
        <w:t>Complete all of the following</w:t>
      </w:r>
    </w:p>
    <w:p w14:paraId="38CD68FA"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3B411B82" w14:textId="77777777" w:rsidR="007934E7" w:rsidRDefault="00000000">
      <w:pPr>
        <w:spacing w:after="9" w:line="248" w:lineRule="auto"/>
        <w:ind w:left="154" w:right="14" w:hanging="10"/>
      </w:pPr>
      <w:r>
        <w:rPr>
          <w:rFonts w:ascii="Calibri" w:eastAsia="Calibri" w:hAnsi="Calibri" w:cs="Calibri"/>
          <w:sz w:val="12"/>
        </w:rPr>
        <w:t>Take the following:</w:t>
      </w:r>
    </w:p>
    <w:p w14:paraId="4BC91827" w14:textId="77777777" w:rsidR="007934E7" w:rsidRDefault="00000000">
      <w:pPr>
        <w:spacing w:after="9" w:line="248" w:lineRule="auto"/>
        <w:ind w:left="313" w:right="14" w:hanging="10"/>
      </w:pPr>
      <w:r>
        <w:rPr>
          <w:rFonts w:ascii="Calibri" w:eastAsia="Calibri" w:hAnsi="Calibri" w:cs="Calibri"/>
          <w:sz w:val="12"/>
        </w:rPr>
        <w:t>LEAD325 - Foundations of Leadership (3)</w:t>
      </w:r>
    </w:p>
    <w:p w14:paraId="7CB06668" w14:textId="77777777" w:rsidR="007934E7" w:rsidRDefault="00000000">
      <w:pPr>
        <w:spacing w:after="9" w:line="248" w:lineRule="auto"/>
        <w:ind w:left="313" w:right="14" w:hanging="10"/>
      </w:pPr>
      <w:r>
        <w:rPr>
          <w:rFonts w:ascii="Calibri" w:eastAsia="Calibri" w:hAnsi="Calibri" w:cs="Calibri"/>
          <w:sz w:val="12"/>
        </w:rPr>
        <w:t>SPS200 - Problem Solving in Public Service (3)</w:t>
      </w:r>
    </w:p>
    <w:p w14:paraId="1655A69C" w14:textId="77777777" w:rsidR="007934E7" w:rsidRDefault="00000000">
      <w:pPr>
        <w:spacing w:after="9" w:line="248" w:lineRule="auto"/>
        <w:ind w:left="313" w:right="14" w:hanging="10"/>
      </w:pPr>
      <w:r>
        <w:rPr>
          <w:rFonts w:ascii="Calibri" w:eastAsia="Calibri" w:hAnsi="Calibri" w:cs="Calibri"/>
          <w:sz w:val="12"/>
        </w:rPr>
        <w:t>SPS240 - Data in Public Service (3)</w:t>
      </w:r>
    </w:p>
    <w:p w14:paraId="6EE567D7" w14:textId="77777777" w:rsidR="007934E7" w:rsidRDefault="00000000">
      <w:pPr>
        <w:spacing w:after="9" w:line="248" w:lineRule="auto"/>
        <w:ind w:left="313" w:right="14" w:hanging="10"/>
      </w:pPr>
      <w:r>
        <w:rPr>
          <w:rFonts w:ascii="Calibri" w:eastAsia="Calibri" w:hAnsi="Calibri" w:cs="Calibri"/>
          <w:sz w:val="12"/>
        </w:rPr>
        <w:t>SPS301 - Leadership in Public Service (3)</w:t>
      </w:r>
    </w:p>
    <w:p w14:paraId="71CD93A5" w14:textId="77777777" w:rsidR="007934E7" w:rsidRDefault="00000000">
      <w:pPr>
        <w:spacing w:after="9" w:line="248" w:lineRule="auto"/>
        <w:ind w:left="313" w:right="14" w:hanging="10"/>
      </w:pPr>
      <w:r>
        <w:rPr>
          <w:rFonts w:ascii="Calibri" w:eastAsia="Calibri" w:hAnsi="Calibri" w:cs="Calibri"/>
          <w:sz w:val="12"/>
        </w:rPr>
        <w:t>SPS361 - Ethics in Public Service (3)</w:t>
      </w:r>
    </w:p>
    <w:p w14:paraId="76A61A8C" w14:textId="77777777" w:rsidR="007934E7" w:rsidRDefault="00000000">
      <w:pPr>
        <w:spacing w:after="9" w:line="248" w:lineRule="auto"/>
        <w:ind w:left="313" w:right="14" w:hanging="10"/>
      </w:pPr>
      <w:r>
        <w:rPr>
          <w:rFonts w:ascii="Calibri" w:eastAsia="Calibri" w:hAnsi="Calibri" w:cs="Calibri"/>
          <w:sz w:val="12"/>
        </w:rPr>
        <w:t>SPS362 - Policy Analysis (3)</w:t>
      </w:r>
    </w:p>
    <w:p w14:paraId="5D556591" w14:textId="77777777" w:rsidR="007934E7" w:rsidRDefault="00000000">
      <w:pPr>
        <w:spacing w:after="9" w:line="248" w:lineRule="auto"/>
        <w:ind w:left="313" w:right="14" w:hanging="10"/>
      </w:pPr>
      <w:r>
        <w:rPr>
          <w:rFonts w:ascii="Calibri" w:eastAsia="Calibri" w:hAnsi="Calibri" w:cs="Calibri"/>
          <w:sz w:val="12"/>
        </w:rPr>
        <w:t>SPS363 - Applied Research for Public Service (3)</w:t>
      </w:r>
    </w:p>
    <w:p w14:paraId="30265D7E" w14:textId="77777777" w:rsidR="007934E7" w:rsidRDefault="00000000">
      <w:pPr>
        <w:spacing w:after="9" w:line="248" w:lineRule="auto"/>
        <w:ind w:left="313" w:right="14" w:hanging="10"/>
      </w:pPr>
      <w:r>
        <w:rPr>
          <w:rFonts w:ascii="Calibri" w:eastAsia="Calibri" w:hAnsi="Calibri" w:cs="Calibri"/>
          <w:sz w:val="12"/>
        </w:rPr>
        <w:t>SPS491 - Public Service Capstone (3)</w:t>
      </w:r>
    </w:p>
    <w:p w14:paraId="4ADD813E" w14:textId="77777777" w:rsidR="007934E7" w:rsidRDefault="00000000">
      <w:pPr>
        <w:spacing w:after="9" w:line="248" w:lineRule="auto"/>
        <w:ind w:left="154" w:right="14" w:hanging="10"/>
      </w:pPr>
      <w:r>
        <w:rPr>
          <w:rFonts w:ascii="Calibri" w:eastAsia="Calibri" w:hAnsi="Calibri" w:cs="Calibri"/>
          <w:sz w:val="12"/>
        </w:rPr>
        <w:t>Take 15 credits from the following:</w:t>
      </w:r>
    </w:p>
    <w:p w14:paraId="2EB3F287" w14:textId="77777777" w:rsidR="007934E7" w:rsidRDefault="00000000">
      <w:pPr>
        <w:spacing w:after="9" w:line="248" w:lineRule="auto"/>
        <w:ind w:left="313" w:right="14" w:hanging="10"/>
      </w:pPr>
      <w:r>
        <w:rPr>
          <w:rFonts w:ascii="Calibri" w:eastAsia="Calibri" w:hAnsi="Calibri" w:cs="Calibri"/>
          <w:sz w:val="12"/>
        </w:rPr>
        <w:t>Complete 1 of the following</w:t>
      </w:r>
    </w:p>
    <w:p w14:paraId="486BF810" w14:textId="77777777" w:rsidR="007934E7" w:rsidRDefault="00000000">
      <w:pPr>
        <w:spacing w:after="9" w:line="248" w:lineRule="auto"/>
        <w:ind w:left="576" w:right="14" w:hanging="144"/>
      </w:pPr>
      <w:r>
        <w:rPr>
          <w:rFonts w:ascii="Calibri" w:eastAsia="Calibri" w:hAnsi="Calibri" w:cs="Calibri"/>
          <w:sz w:val="12"/>
        </w:rPr>
        <w:t>Take 15 credits from: CJ, CONFLICT, ENVSTD, GLOBAL, LEAD, MILSCI, POLS, PUBADM, SPS, or URBAN 300-499</w:t>
      </w:r>
    </w:p>
    <w:p w14:paraId="7118618A" w14:textId="77777777" w:rsidR="007934E7" w:rsidRDefault="00000000">
      <w:pPr>
        <w:spacing w:after="9" w:line="248" w:lineRule="auto"/>
        <w:ind w:left="442" w:right="14" w:hanging="10"/>
      </w:pPr>
      <w:r>
        <w:rPr>
          <w:rFonts w:ascii="Calibri" w:eastAsia="Calibri" w:hAnsi="Calibri" w:cs="Calibri"/>
          <w:sz w:val="12"/>
        </w:rPr>
        <w:t>Or a certificate with additional courses from above to total 15 credits</w:t>
      </w:r>
    </w:p>
    <w:p w14:paraId="4F62E245" w14:textId="77777777" w:rsidR="007934E7" w:rsidRDefault="00000000">
      <w:pPr>
        <w:spacing w:after="9" w:line="248" w:lineRule="auto"/>
        <w:ind w:left="586" w:right="14" w:hanging="10"/>
      </w:pPr>
      <w:r>
        <w:rPr>
          <w:rFonts w:ascii="Calibri" w:eastAsia="Calibri" w:hAnsi="Calibri" w:cs="Calibri"/>
          <w:sz w:val="12"/>
        </w:rPr>
        <w:t>Complete 1 of the following</w:t>
      </w:r>
    </w:p>
    <w:p w14:paraId="1F8F43B7" w14:textId="77777777" w:rsidR="007934E7" w:rsidRDefault="00000000">
      <w:pPr>
        <w:spacing w:after="0" w:line="257" w:lineRule="auto"/>
        <w:ind w:left="864" w:right="0" w:hanging="144"/>
      </w:pPr>
      <w:r>
        <w:rPr>
          <w:rFonts w:ascii="Calibri" w:eastAsia="Calibri" w:hAnsi="Calibri" w:cs="Calibri"/>
          <w:sz w:val="12"/>
        </w:rPr>
        <w:t xml:space="preserve">Completed </w:t>
      </w:r>
      <w:r>
        <w:rPr>
          <w:rFonts w:ascii="Calibri" w:eastAsia="Calibri" w:hAnsi="Calibri" w:cs="Calibri"/>
          <w:color w:val="0332FF"/>
          <w:sz w:val="12"/>
        </w:rPr>
        <w:t>Applied Leadership: Growing into a High-Impact Leader Certificate</w:t>
      </w:r>
    </w:p>
    <w:p w14:paraId="5625845E" w14:textId="77777777" w:rsidR="007934E7" w:rsidRDefault="00000000">
      <w:pPr>
        <w:spacing w:after="1" w:line="257" w:lineRule="auto"/>
        <w:ind w:left="730" w:right="0" w:hanging="10"/>
      </w:pPr>
      <w:r>
        <w:rPr>
          <w:rFonts w:ascii="Calibri" w:eastAsia="Calibri" w:hAnsi="Calibri" w:cs="Calibri"/>
          <w:sz w:val="12"/>
        </w:rPr>
        <w:t xml:space="preserve">Completed </w:t>
      </w:r>
      <w:r>
        <w:rPr>
          <w:rFonts w:ascii="Calibri" w:eastAsia="Calibri" w:hAnsi="Calibri" w:cs="Calibri"/>
          <w:color w:val="0332FF"/>
          <w:sz w:val="12"/>
        </w:rPr>
        <w:t>Conflict Management Online Certificate</w:t>
      </w:r>
    </w:p>
    <w:p w14:paraId="7853EF86" w14:textId="77777777" w:rsidR="007934E7" w:rsidRDefault="00000000">
      <w:pPr>
        <w:spacing w:after="23" w:line="257" w:lineRule="auto"/>
        <w:ind w:left="730" w:right="0" w:hanging="10"/>
      </w:pPr>
      <w:r>
        <w:rPr>
          <w:rFonts w:ascii="Calibri" w:eastAsia="Calibri" w:hAnsi="Calibri" w:cs="Calibri"/>
          <w:sz w:val="12"/>
        </w:rPr>
        <w:t xml:space="preserve">Completed </w:t>
      </w:r>
      <w:r>
        <w:rPr>
          <w:rFonts w:ascii="Calibri" w:eastAsia="Calibri" w:hAnsi="Calibri" w:cs="Calibri"/>
          <w:color w:val="0332FF"/>
          <w:sz w:val="12"/>
        </w:rPr>
        <w:t>Planning Certificate</w:t>
      </w:r>
    </w:p>
    <w:p w14:paraId="4718DEAA" w14:textId="77777777" w:rsidR="007934E7" w:rsidRDefault="00000000">
      <w:pPr>
        <w:spacing w:after="9" w:line="248" w:lineRule="auto"/>
        <w:ind w:left="288" w:right="1333" w:hanging="144"/>
      </w:pPr>
      <w:r>
        <w:rPr>
          <w:rFonts w:ascii="Calibri" w:eastAsia="Calibri" w:hAnsi="Calibri" w:cs="Calibri"/>
          <w:sz w:val="12"/>
        </w:rPr>
        <w:t>Take between 6 credits from the following: Upper-division electives</w:t>
      </w:r>
    </w:p>
    <w:p w14:paraId="20230AAF" w14:textId="77777777" w:rsidR="007934E7" w:rsidRDefault="00000000">
      <w:pPr>
        <w:spacing w:after="290" w:line="305" w:lineRule="auto"/>
        <w:ind w:left="0" w:right="2136" w:firstLine="144"/>
      </w:pPr>
      <w:r>
        <w:rPr>
          <w:rFonts w:ascii="Calibri" w:eastAsia="Calibri" w:hAnsi="Calibri" w:cs="Calibri"/>
          <w:sz w:val="12"/>
        </w:rPr>
        <w:t>Take between 38 credits from the following: Electives to total 120 credits Grand Total Credits: 120</w:t>
      </w:r>
    </w:p>
    <w:p w14:paraId="7B5D96C4" w14:textId="77777777" w:rsidR="007934E7" w:rsidRDefault="00000000">
      <w:pPr>
        <w:pStyle w:val="Heading2"/>
        <w:spacing w:after="46"/>
        <w:ind w:left="25"/>
      </w:pPr>
      <w:r>
        <w:t>Course Offerings</w:t>
      </w:r>
    </w:p>
    <w:p w14:paraId="506DCA13" w14:textId="77777777" w:rsidR="007934E7" w:rsidRDefault="00000000">
      <w:pPr>
        <w:spacing w:after="47" w:line="248" w:lineRule="auto"/>
        <w:ind w:left="11" w:right="46" w:hanging="10"/>
      </w:pPr>
      <w:r>
        <w:rPr>
          <w:rFonts w:ascii="Calibri" w:eastAsia="Calibri" w:hAnsi="Calibri" w:cs="Calibri"/>
        </w:rPr>
        <w:t>PUBADM—Public Administration</w:t>
      </w:r>
    </w:p>
    <w:p w14:paraId="1EEE11E5" w14:textId="77777777" w:rsidR="007934E7" w:rsidRDefault="00000000">
      <w:pPr>
        <w:ind w:left="23" w:right="34"/>
      </w:pPr>
      <w:r>
        <w:rPr>
          <w:b/>
        </w:rPr>
        <w:t>PUBADM461 How to Plan a Career in Public Service (1-0-1)(F/S/SU).</w:t>
      </w:r>
      <w:r>
        <w:t xml:space="preserve"> Examines key skills for public servants that are marketable to employers, and career paths that include employment in public, private, and non-profit organizations. PREREQ: Upper-division standing or PERM/INST.</w:t>
      </w:r>
    </w:p>
    <w:p w14:paraId="2E31539C" w14:textId="77777777" w:rsidR="007934E7" w:rsidRDefault="00000000">
      <w:pPr>
        <w:spacing w:after="8" w:line="270" w:lineRule="auto"/>
        <w:ind w:left="-5" w:right="18" w:hanging="10"/>
      </w:pPr>
      <w:r>
        <w:rPr>
          <w:b/>
        </w:rPr>
        <w:t>PUBADM462 How Public Policy is Made (1-0-1)(F/S/SU).</w:t>
      </w:r>
      <w:r>
        <w:t xml:space="preserve"> Examines the </w:t>
      </w:r>
    </w:p>
    <w:p w14:paraId="35616436" w14:textId="77777777" w:rsidR="007934E7" w:rsidRDefault="00000000">
      <w:pPr>
        <w:ind w:left="23" w:right="34"/>
      </w:pPr>
      <w:r>
        <w:t>public policy process including stages, types, and the roles public servants play. PREREQ: Upper-division standing. PREREQ: Upper-division standing or PERM/INST.</w:t>
      </w:r>
    </w:p>
    <w:p w14:paraId="744E2B9A" w14:textId="77777777" w:rsidR="007934E7" w:rsidRDefault="00000000">
      <w:pPr>
        <w:ind w:left="23" w:right="34"/>
      </w:pPr>
      <w:r>
        <w:rPr>
          <w:b/>
        </w:rPr>
        <w:t>PUBADM463 How the Legislative Process Works (1-0-1)(F/S/SU).</w:t>
      </w:r>
      <w:r>
        <w:t xml:space="preserve"> Examines the process by which decisions are in made in legislative bodies, including parliamentary process and budgetary allocations. PREREQ: Upperdivision standing or PERM/INST.</w:t>
      </w:r>
    </w:p>
    <w:p w14:paraId="75EBB7CA" w14:textId="77777777" w:rsidR="007934E7" w:rsidRDefault="00000000">
      <w:pPr>
        <w:spacing w:after="8" w:line="270" w:lineRule="auto"/>
        <w:ind w:left="-5" w:right="18" w:hanging="10"/>
      </w:pPr>
      <w:r>
        <w:rPr>
          <w:b/>
        </w:rPr>
        <w:t>PUBADM464 How to Engage Citizens (1-0-1)(F/S/SU).</w:t>
      </w:r>
      <w:r>
        <w:t xml:space="preserve"> Examines </w:t>
      </w:r>
    </w:p>
    <w:p w14:paraId="6EF6C288" w14:textId="77777777" w:rsidR="007934E7" w:rsidRDefault="00000000">
      <w:pPr>
        <w:ind w:left="23" w:right="34"/>
      </w:pPr>
      <w:r>
        <w:t>importance of citizen participation in policy processes, including the role of social capital. PREREQ: Upper-division standing or PERM/INST.</w:t>
      </w:r>
    </w:p>
    <w:p w14:paraId="0B91C8E1" w14:textId="77777777" w:rsidR="007934E7" w:rsidRDefault="00000000">
      <w:pPr>
        <w:ind w:left="23" w:right="34"/>
      </w:pPr>
      <w:r>
        <w:rPr>
          <w:b/>
        </w:rPr>
        <w:t>PUBADM465 How to Manage Public Finances (1-0-1)(F/S/SU).</w:t>
      </w:r>
      <w:r>
        <w:t xml:space="preserve"> Examines key issues in public financial management, including basic government accounting and regulations governing public spending. PREREQ: Upperdivision standing or PERM/INST.</w:t>
      </w:r>
    </w:p>
    <w:p w14:paraId="72D421BF" w14:textId="77777777" w:rsidR="007934E7" w:rsidRDefault="00000000">
      <w:pPr>
        <w:ind w:left="23" w:right="34"/>
      </w:pPr>
      <w:r>
        <w:rPr>
          <w:b/>
        </w:rPr>
        <w:t>PUBADM466 How to Navigate Ethical Challenges (1-0-1)(F/S/SU).</w:t>
      </w:r>
      <w:r>
        <w:t xml:space="preserve"> Provides an introduction to ethical challenges faced by public servants, including legal responsibilities. PREREQ: Upper-division standing or PERM/INST.</w:t>
      </w:r>
    </w:p>
    <w:p w14:paraId="4F1F9D90" w14:textId="77777777" w:rsidR="007934E7" w:rsidRDefault="00000000">
      <w:pPr>
        <w:spacing w:after="506" w:line="370" w:lineRule="auto"/>
        <w:ind w:left="10" w:right="15" w:hanging="10"/>
        <w:jc w:val="right"/>
      </w:pPr>
      <w:r>
        <w:rPr>
          <w:rFonts w:ascii="Calibri" w:eastAsia="Calibri" w:hAnsi="Calibri" w:cs="Calibri"/>
          <w:sz w:val="20"/>
        </w:rPr>
        <w:t>PUBLIC POLICY AND ADMINISTRATION</w:t>
      </w:r>
    </w:p>
    <w:p w14:paraId="0AEC7CDA" w14:textId="77777777" w:rsidR="007934E7" w:rsidRDefault="00000000">
      <w:pPr>
        <w:ind w:left="23" w:right="34"/>
      </w:pPr>
      <w:r>
        <w:rPr>
          <w:b/>
        </w:rPr>
        <w:t>PUBADM467 How to Deal With People (1-0-1)(F/S/SU).</w:t>
      </w:r>
      <w:r>
        <w:t xml:space="preserve"> Explores issues related to leadership, mentoring and training employees, and working with others. PREREQ: Upper-division standing. PREREQ: Upper-division standing or PERM/INST.</w:t>
      </w:r>
    </w:p>
    <w:p w14:paraId="2D7E5B03" w14:textId="77777777" w:rsidR="007934E7" w:rsidRDefault="00000000">
      <w:pPr>
        <w:ind w:left="23" w:right="34"/>
      </w:pPr>
      <w:r>
        <w:rPr>
          <w:b/>
        </w:rPr>
        <w:t>PUBADM468 How to Negotiate Risks (1-0-1)(F/S/SU).</w:t>
      </w:r>
      <w:r>
        <w:t xml:space="preserve"> Examines the way in which organizations make an assessment of, control, and transfer risk. PREREQ: Upper-division standing or PERM/INST.</w:t>
      </w:r>
    </w:p>
    <w:p w14:paraId="6376552F" w14:textId="77777777" w:rsidR="007934E7" w:rsidRDefault="00000000">
      <w:pPr>
        <w:ind w:left="23" w:right="34"/>
      </w:pPr>
      <w:r>
        <w:rPr>
          <w:b/>
        </w:rPr>
        <w:t>PUBADM469 How to Make Policy Choices (1-0-1)(F/S/SU).</w:t>
      </w:r>
      <w:r>
        <w:t xml:space="preserve"> Introduction to techniques used to assess the potential impacts of policy choices. PREREQ: Upper-division standing.</w:t>
      </w:r>
      <w:r>
        <w:br w:type="page"/>
      </w:r>
    </w:p>
    <w:p w14:paraId="4DAED6C6" w14:textId="77777777" w:rsidR="007934E7" w:rsidRDefault="00000000">
      <w:pPr>
        <w:spacing w:after="13" w:line="248" w:lineRule="auto"/>
        <w:ind w:left="-5" w:right="825" w:hanging="10"/>
      </w:pPr>
      <w:r>
        <w:rPr>
          <w:rFonts w:ascii="Calibri" w:eastAsia="Calibri" w:hAnsi="Calibri" w:cs="Calibri"/>
          <w:sz w:val="32"/>
        </w:rPr>
        <w:t>Department of Radiologic Sciences</w:t>
      </w:r>
    </w:p>
    <w:p w14:paraId="47723695" w14:textId="77777777" w:rsidR="007934E7" w:rsidRDefault="00000000">
      <w:pPr>
        <w:pStyle w:val="Heading3"/>
        <w:ind w:left="-5"/>
      </w:pPr>
      <w:r>
        <w:t>College of Health Sciences | School of Allied Health Sciences</w:t>
      </w:r>
    </w:p>
    <w:p w14:paraId="03A4C501" w14:textId="77777777" w:rsidR="007934E7" w:rsidRDefault="00000000">
      <w:pPr>
        <w:spacing w:after="0"/>
        <w:ind w:left="23" w:right="34"/>
      </w:pPr>
      <w:r>
        <w:t>Health Science Riverside Building</w:t>
      </w:r>
    </w:p>
    <w:p w14:paraId="632666CB" w14:textId="77777777" w:rsidR="007934E7" w:rsidRDefault="00000000">
      <w:pPr>
        <w:spacing w:after="108"/>
        <w:ind w:left="23" w:right="2357"/>
      </w:pPr>
      <w:r>
        <w:t xml:space="preserve">(208) 426-1996 (phone) (208) 426-4459 (fax) </w:t>
      </w:r>
      <w:hyperlink r:id="rId1116">
        <w:r>
          <w:rPr>
            <w:color w:val="0332FF"/>
          </w:rPr>
          <w:t>boisestate.edu/radiologicsciences</w:t>
        </w:r>
      </w:hyperlink>
      <w:hyperlink r:id="rId1117">
        <w:r>
          <w:rPr>
            <w:color w:val="0332FF"/>
          </w:rPr>
          <w:t>/</w:t>
        </w:r>
      </w:hyperlink>
      <w:r>
        <w:t xml:space="preserve"> (website)</w:t>
      </w:r>
    </w:p>
    <w:p w14:paraId="534252C3" w14:textId="77777777" w:rsidR="007934E7" w:rsidRDefault="00000000">
      <w:pPr>
        <w:spacing w:after="4" w:line="265" w:lineRule="auto"/>
        <w:ind w:left="-5" w:right="38" w:hanging="10"/>
      </w:pPr>
      <w:r>
        <w:rPr>
          <w:i/>
        </w:rPr>
        <w:t xml:space="preserve">Chair, Bachelor of Science in Imaging Sciences Program Director and Associate </w:t>
      </w:r>
    </w:p>
    <w:p w14:paraId="326DD496" w14:textId="77777777" w:rsidR="007934E7" w:rsidRDefault="00000000">
      <w:pPr>
        <w:spacing w:after="4" w:line="265" w:lineRule="auto"/>
        <w:ind w:left="-5" w:right="38" w:hanging="10"/>
      </w:pPr>
      <w:r>
        <w:rPr>
          <w:i/>
        </w:rPr>
        <w:t xml:space="preserve">Professor: </w:t>
      </w:r>
      <w:r>
        <w:t>Leslie Kendrick.</w:t>
      </w:r>
      <w:r>
        <w:rPr>
          <w:i/>
        </w:rPr>
        <w:t xml:space="preserve"> Diagnostic Radiology Program Director and Clinical </w:t>
      </w:r>
    </w:p>
    <w:p w14:paraId="3A815EDA" w14:textId="77777777" w:rsidR="007934E7" w:rsidRDefault="00000000">
      <w:pPr>
        <w:spacing w:after="4" w:line="265" w:lineRule="auto"/>
        <w:ind w:left="-5" w:right="38" w:hanging="10"/>
      </w:pPr>
      <w:r>
        <w:rPr>
          <w:i/>
        </w:rPr>
        <w:t xml:space="preserve">Associate Professor: </w:t>
      </w:r>
      <w:r>
        <w:t xml:space="preserve">Catherine Masters. </w:t>
      </w:r>
      <w:r>
        <w:rPr>
          <w:i/>
        </w:rPr>
        <w:t xml:space="preserve">Advanced Medical Imaging Degree </w:t>
      </w:r>
    </w:p>
    <w:p w14:paraId="10209B4D" w14:textId="77777777" w:rsidR="007934E7" w:rsidRDefault="00000000">
      <w:pPr>
        <w:spacing w:after="4" w:line="265" w:lineRule="auto"/>
        <w:ind w:left="-5" w:right="38" w:hanging="10"/>
      </w:pPr>
      <w:r>
        <w:rPr>
          <w:i/>
        </w:rPr>
        <w:t xml:space="preserve">Coordinator, Interventional Radiology and Interventional Cardiology Programs Director and Clinical Assistant Professor: </w:t>
      </w:r>
      <w:r>
        <w:t xml:space="preserve">Natalie Mourant Hodges </w:t>
      </w:r>
      <w:r>
        <w:rPr>
          <w:i/>
        </w:rPr>
        <w:t xml:space="preserve">Diagnostic </w:t>
      </w:r>
    </w:p>
    <w:p w14:paraId="4DF2A519" w14:textId="77777777" w:rsidR="007934E7" w:rsidRDefault="00000000">
      <w:pPr>
        <w:spacing w:after="153" w:line="265" w:lineRule="auto"/>
        <w:ind w:left="-5" w:right="38" w:hanging="10"/>
      </w:pPr>
      <w:r>
        <w:rPr>
          <w:i/>
        </w:rPr>
        <w:t xml:space="preserve">Medical Sonography Program Director and Clinical Clinical Assistant: </w:t>
      </w:r>
      <w:r>
        <w:t xml:space="preserve">Anastasia Tracy. </w:t>
      </w:r>
      <w:r>
        <w:rPr>
          <w:i/>
        </w:rPr>
        <w:t>Computed Tomography and Magnetic Resonance Imaging Programs Director and Clinical Associate Professor:</w:t>
      </w:r>
      <w:r>
        <w:t xml:space="preserve"> Monica Breedlove. </w:t>
      </w:r>
      <w:r>
        <w:rPr>
          <w:i/>
        </w:rPr>
        <w:t>Clinical Assistant Professor:</w:t>
      </w:r>
      <w:r>
        <w:t xml:space="preserve"> Sparhawk.</w:t>
      </w:r>
      <w:r>
        <w:rPr>
          <w:i/>
        </w:rPr>
        <w:t>Faculty Emeritus:</w:t>
      </w:r>
      <w:r>
        <w:t xml:space="preserve"> Burns, Kelley, Lampignano, Staley, Travis. </w:t>
      </w:r>
    </w:p>
    <w:p w14:paraId="70B49EE6" w14:textId="77777777" w:rsidR="007934E7" w:rsidRDefault="00000000">
      <w:pPr>
        <w:pStyle w:val="Heading2"/>
        <w:ind w:left="25"/>
      </w:pPr>
      <w:r>
        <w:t>Programs Offered</w:t>
      </w:r>
    </w:p>
    <w:p w14:paraId="5C40D032" w14:textId="77777777" w:rsidR="007934E7" w:rsidRDefault="00000000">
      <w:pPr>
        <w:numPr>
          <w:ilvl w:val="0"/>
          <w:numId w:val="167"/>
        </w:numPr>
        <w:spacing w:after="4"/>
        <w:ind w:right="34" w:hanging="214"/>
      </w:pPr>
      <w:r>
        <w:t>Bachelor of Science in Advanced Medical Imaging</w:t>
      </w:r>
    </w:p>
    <w:p w14:paraId="3D7FE4B5" w14:textId="77777777" w:rsidR="007934E7" w:rsidRDefault="00000000">
      <w:pPr>
        <w:tabs>
          <w:tab w:val="center" w:pos="542"/>
          <w:tab w:val="center" w:pos="1781"/>
        </w:tabs>
        <w:spacing w:after="4"/>
        <w:ind w:left="0" w:right="0" w:firstLine="0"/>
      </w:pPr>
      <w:r>
        <w:rPr>
          <w:rFonts w:ascii="Calibri" w:eastAsia="Calibri" w:hAnsi="Calibri" w:cs="Calibri"/>
          <w:sz w:val="22"/>
        </w:rPr>
        <w:tab/>
      </w:r>
      <w:r>
        <w:t>‒</w:t>
      </w:r>
      <w:r>
        <w:tab/>
        <w:t>Computed Tomography Emphasis</w:t>
      </w:r>
    </w:p>
    <w:p w14:paraId="6E75C5B9" w14:textId="77777777" w:rsidR="007934E7" w:rsidRDefault="00000000">
      <w:pPr>
        <w:tabs>
          <w:tab w:val="center" w:pos="542"/>
          <w:tab w:val="center" w:pos="2025"/>
        </w:tabs>
        <w:spacing w:after="4"/>
        <w:ind w:left="0" w:right="0" w:firstLine="0"/>
      </w:pPr>
      <w:r>
        <w:rPr>
          <w:rFonts w:ascii="Calibri" w:eastAsia="Calibri" w:hAnsi="Calibri" w:cs="Calibri"/>
          <w:sz w:val="22"/>
        </w:rPr>
        <w:tab/>
      </w:r>
      <w:r>
        <w:t>‒</w:t>
      </w:r>
      <w:r>
        <w:tab/>
        <w:t>Diagnostic Medical Sonography Emphasis</w:t>
      </w:r>
    </w:p>
    <w:p w14:paraId="372F3F78" w14:textId="77777777" w:rsidR="007934E7" w:rsidRDefault="00000000">
      <w:pPr>
        <w:tabs>
          <w:tab w:val="center" w:pos="542"/>
          <w:tab w:val="center" w:pos="1835"/>
        </w:tabs>
        <w:spacing w:after="4"/>
        <w:ind w:left="0" w:right="0" w:firstLine="0"/>
      </w:pPr>
      <w:r>
        <w:rPr>
          <w:rFonts w:ascii="Calibri" w:eastAsia="Calibri" w:hAnsi="Calibri" w:cs="Calibri"/>
          <w:sz w:val="22"/>
        </w:rPr>
        <w:tab/>
      </w:r>
      <w:r>
        <w:t>‒</w:t>
      </w:r>
      <w:r>
        <w:tab/>
        <w:t>Interventional Cardiology Emphasis</w:t>
      </w:r>
    </w:p>
    <w:p w14:paraId="2AA2C2C6" w14:textId="77777777" w:rsidR="007934E7" w:rsidRDefault="00000000">
      <w:pPr>
        <w:tabs>
          <w:tab w:val="center" w:pos="542"/>
          <w:tab w:val="center" w:pos="1805"/>
        </w:tabs>
        <w:spacing w:after="4"/>
        <w:ind w:left="0" w:right="0" w:firstLine="0"/>
      </w:pPr>
      <w:r>
        <w:rPr>
          <w:rFonts w:ascii="Calibri" w:eastAsia="Calibri" w:hAnsi="Calibri" w:cs="Calibri"/>
          <w:sz w:val="22"/>
        </w:rPr>
        <w:tab/>
      </w:r>
      <w:r>
        <w:t>‒</w:t>
      </w:r>
      <w:r>
        <w:tab/>
        <w:t>Interventional Radiology Emphasis</w:t>
      </w:r>
    </w:p>
    <w:p w14:paraId="4116FA26" w14:textId="77777777" w:rsidR="007934E7" w:rsidRDefault="00000000">
      <w:pPr>
        <w:tabs>
          <w:tab w:val="center" w:pos="542"/>
          <w:tab w:val="center" w:pos="1947"/>
        </w:tabs>
        <w:spacing w:after="4"/>
        <w:ind w:left="0" w:right="0" w:firstLine="0"/>
      </w:pPr>
      <w:r>
        <w:rPr>
          <w:rFonts w:ascii="Calibri" w:eastAsia="Calibri" w:hAnsi="Calibri" w:cs="Calibri"/>
          <w:sz w:val="22"/>
        </w:rPr>
        <w:tab/>
      </w:r>
      <w:r>
        <w:t>‒</w:t>
      </w:r>
      <w:r>
        <w:tab/>
        <w:t>Magnetic Resonance Imaging Emphasis</w:t>
      </w:r>
    </w:p>
    <w:p w14:paraId="298763F0" w14:textId="77777777" w:rsidR="007934E7" w:rsidRDefault="00000000">
      <w:pPr>
        <w:numPr>
          <w:ilvl w:val="0"/>
          <w:numId w:val="167"/>
        </w:numPr>
        <w:spacing w:after="4"/>
        <w:ind w:right="34" w:hanging="214"/>
      </w:pPr>
      <w:r>
        <w:t>Bachelor of Science in Imaging Sciences</w:t>
      </w:r>
    </w:p>
    <w:p w14:paraId="4A11C9C0" w14:textId="77777777" w:rsidR="007934E7" w:rsidRDefault="00000000">
      <w:pPr>
        <w:numPr>
          <w:ilvl w:val="0"/>
          <w:numId w:val="167"/>
        </w:numPr>
        <w:spacing w:after="4"/>
        <w:ind w:right="34" w:hanging="214"/>
      </w:pPr>
      <w:r>
        <w:t>Bachelor of Science in Radiologic Sciences</w:t>
      </w:r>
    </w:p>
    <w:p w14:paraId="2775A33E" w14:textId="77777777" w:rsidR="007934E7" w:rsidRDefault="00000000">
      <w:pPr>
        <w:tabs>
          <w:tab w:val="center" w:pos="542"/>
          <w:tab w:val="center" w:pos="1781"/>
        </w:tabs>
        <w:spacing w:after="4"/>
        <w:ind w:left="0" w:right="0" w:firstLine="0"/>
      </w:pPr>
      <w:r>
        <w:rPr>
          <w:rFonts w:ascii="Calibri" w:eastAsia="Calibri" w:hAnsi="Calibri" w:cs="Calibri"/>
          <w:sz w:val="22"/>
        </w:rPr>
        <w:tab/>
      </w:r>
      <w:r>
        <w:t>‒</w:t>
      </w:r>
      <w:r>
        <w:tab/>
        <w:t>Computed Tomography Emphasis</w:t>
      </w:r>
    </w:p>
    <w:p w14:paraId="670448DA" w14:textId="77777777" w:rsidR="007934E7" w:rsidRDefault="00000000">
      <w:pPr>
        <w:tabs>
          <w:tab w:val="center" w:pos="542"/>
          <w:tab w:val="center" w:pos="2025"/>
        </w:tabs>
        <w:spacing w:after="4"/>
        <w:ind w:left="0" w:right="0" w:firstLine="0"/>
      </w:pPr>
      <w:r>
        <w:rPr>
          <w:rFonts w:ascii="Calibri" w:eastAsia="Calibri" w:hAnsi="Calibri" w:cs="Calibri"/>
          <w:sz w:val="22"/>
        </w:rPr>
        <w:tab/>
      </w:r>
      <w:r>
        <w:t>‒</w:t>
      </w:r>
      <w:r>
        <w:tab/>
        <w:t>Diagnostic Medical Sonography Emphasis</w:t>
      </w:r>
    </w:p>
    <w:p w14:paraId="2A6BD067" w14:textId="77777777" w:rsidR="007934E7" w:rsidRDefault="00000000">
      <w:pPr>
        <w:tabs>
          <w:tab w:val="center" w:pos="542"/>
          <w:tab w:val="center" w:pos="1701"/>
        </w:tabs>
        <w:spacing w:after="4"/>
        <w:ind w:left="0" w:right="0" w:firstLine="0"/>
      </w:pPr>
      <w:r>
        <w:rPr>
          <w:rFonts w:ascii="Calibri" w:eastAsia="Calibri" w:hAnsi="Calibri" w:cs="Calibri"/>
          <w:sz w:val="22"/>
        </w:rPr>
        <w:tab/>
      </w:r>
      <w:r>
        <w:t>‒</w:t>
      </w:r>
      <w:r>
        <w:tab/>
        <w:t>Diagnostic Radiology Emphasis</w:t>
      </w:r>
    </w:p>
    <w:p w14:paraId="0526C6E7" w14:textId="77777777" w:rsidR="007934E7" w:rsidRDefault="00000000">
      <w:pPr>
        <w:tabs>
          <w:tab w:val="center" w:pos="542"/>
          <w:tab w:val="center" w:pos="1947"/>
        </w:tabs>
        <w:spacing w:after="4"/>
        <w:ind w:left="0" w:right="0" w:firstLine="0"/>
      </w:pPr>
      <w:r>
        <w:rPr>
          <w:rFonts w:ascii="Calibri" w:eastAsia="Calibri" w:hAnsi="Calibri" w:cs="Calibri"/>
          <w:sz w:val="22"/>
        </w:rPr>
        <w:tab/>
      </w:r>
      <w:r>
        <w:t>‒</w:t>
      </w:r>
      <w:r>
        <w:tab/>
        <w:t>Magnetic Resonance Imaging Emphasis</w:t>
      </w:r>
    </w:p>
    <w:p w14:paraId="3BA94A55" w14:textId="77777777" w:rsidR="007934E7" w:rsidRDefault="00000000">
      <w:pPr>
        <w:numPr>
          <w:ilvl w:val="0"/>
          <w:numId w:val="167"/>
        </w:numPr>
        <w:spacing w:after="4"/>
        <w:ind w:right="34" w:hanging="214"/>
      </w:pPr>
      <w:r>
        <w:t>Certificate in Computed Tomography</w:t>
      </w:r>
    </w:p>
    <w:p w14:paraId="6895847B" w14:textId="77777777" w:rsidR="007934E7" w:rsidRDefault="00000000">
      <w:pPr>
        <w:numPr>
          <w:ilvl w:val="0"/>
          <w:numId w:val="167"/>
        </w:numPr>
        <w:spacing w:after="4"/>
        <w:ind w:right="34" w:hanging="214"/>
      </w:pPr>
      <w:r>
        <w:t>Certificate in Diagnostic Medical Sonography</w:t>
      </w:r>
    </w:p>
    <w:p w14:paraId="4B084836" w14:textId="77777777" w:rsidR="007934E7" w:rsidRDefault="00000000">
      <w:pPr>
        <w:numPr>
          <w:ilvl w:val="0"/>
          <w:numId w:val="167"/>
        </w:numPr>
        <w:spacing w:after="4"/>
        <w:ind w:right="34" w:hanging="214"/>
      </w:pPr>
      <w:r>
        <w:t>Certificate in Interventional Radiology/Interventional Cardiology</w:t>
      </w:r>
    </w:p>
    <w:p w14:paraId="17C71E2E" w14:textId="77777777" w:rsidR="007934E7" w:rsidRDefault="00000000">
      <w:pPr>
        <w:numPr>
          <w:ilvl w:val="0"/>
          <w:numId w:val="167"/>
        </w:numPr>
        <w:spacing w:after="88"/>
        <w:ind w:right="34" w:hanging="214"/>
      </w:pPr>
      <w:r>
        <w:t>Certificate in Magnetic Resonance Imaging</w:t>
      </w:r>
    </w:p>
    <w:p w14:paraId="4CDD8707" w14:textId="77777777" w:rsidR="007934E7" w:rsidRDefault="00000000">
      <w:pPr>
        <w:pStyle w:val="Heading2"/>
        <w:ind w:left="25"/>
      </w:pPr>
      <w:r>
        <w:t>Department Statement</w:t>
      </w:r>
    </w:p>
    <w:p w14:paraId="6991F9D9" w14:textId="77777777" w:rsidR="007934E7" w:rsidRDefault="00000000">
      <w:pPr>
        <w:ind w:left="23" w:right="34"/>
      </w:pPr>
      <w:r>
        <w:t>Medical Imaging is an allied health profession that encompasses various modalities utilizing ionizing and non-ionizing radiation to improve human care outcomes through diagnostic and therapeutic interventions. The Radiologic Sciences Department has a long tradition of excellence both clinically and academically. The department offers a Bachelor of Science in Radiologic Sciences degree with four different major emphases (programs) for completion: Diagnostic Radiology (DR), Computed Tomography (CT), Magnetic Resonance Imaging (MRI), and Diagnostic Medical Sonography (DMS). Graduates of the DR, CT and MRI emphases are eligible for national certification examinations offered by the American Registry of Radiologic Technologists (ARRT). Graduates of the DMS emphasis are eligible for national certification examinations offered by both the ARRT and the American Registry for Diagnostic Medical Sonography (ARDMS).</w:t>
      </w:r>
    </w:p>
    <w:p w14:paraId="202ADFA9" w14:textId="77777777" w:rsidR="007934E7" w:rsidRDefault="00000000">
      <w:pPr>
        <w:ind w:left="23" w:right="34"/>
      </w:pPr>
      <w:r>
        <w:t xml:space="preserve">The Diagnostic Radiology Program is accredited by the Joint Review Committee on Education in Radiologic Technology, 20 N. Wacker Drive, Suite 2850, Chicago, IL 60606-3182; Phone: (312) 704-5300; </w:t>
      </w:r>
      <w:hyperlink r:id="rId1118">
        <w:r>
          <w:rPr>
            <w:color w:val="0332FF"/>
          </w:rPr>
          <w:t>jrcert.org/</w:t>
        </w:r>
      </w:hyperlink>
      <w:r>
        <w:t xml:space="preserve">. The Diagnostic Medical Sonography program is accredited by the Commission on Accreditation of Allied Health Education Programs (CAAHEP) upon the recommendation of the Joint Review Committee on Education in Diagnostic Medical Sonography: CAAHEP; 9355 ‒ 113th St. N. #7709, Seminole, FL 33775. Phone: (727) 210-2350; Fax: (727) 210-2354; </w:t>
      </w:r>
      <w:hyperlink r:id="rId1119">
        <w:r>
          <w:rPr>
            <w:color w:val="0332FF"/>
          </w:rPr>
          <w:t>caahep.org</w:t>
        </w:r>
      </w:hyperlink>
      <w:r>
        <w:t>. The Department of Radiologic Sciences offers a Bachelor of Science in Imaging Sciences. This program is for those students who have earned an associate or applied associate degree from an accredited institution in a field of medical imaging with a current credential from the American Registry of Radiologic Technologists, or equivalent, and wish to complete a non-clinically based program for a Bachelor of Science degree.</w:t>
      </w:r>
    </w:p>
    <w:p w14:paraId="27D32A77" w14:textId="77777777" w:rsidR="007934E7" w:rsidRDefault="00000000">
      <w:pPr>
        <w:ind w:left="23" w:right="34"/>
      </w:pPr>
      <w:r>
        <w:t>The Department of Radiologic Sciences also offers a Bachelor of Science in Advanced Medical Imaging. This program is for those students who have earned an associate or applied associate degree from an accredited institution in a field of medical imaging with a current credential from the American Registry of Radiologic Technologists, or equivalent, and wish to move into a new modality, obtain eligibility to sit for the national credentialing opportunity for that modality, and complete a Bachelor of Sciences degree. This degree plan offers five different major emphases (programs) for completion: Computed Tomography (CT), Cardiac Interventional (IC), Interventional Radiology (IR), Magnetic Resonance Imaging (MRI), and Diagnostic Medical Sonography (DMS).</w:t>
      </w:r>
    </w:p>
    <w:p w14:paraId="6B10E96D" w14:textId="77777777" w:rsidR="007934E7" w:rsidRDefault="00000000">
      <w:pPr>
        <w:ind w:left="23" w:right="34"/>
      </w:pPr>
      <w:r>
        <w:t>Graduates of the CT, DMS, IR, IC and MRI emphases are eligible for national certification examinations offered by the American Registry of Radiologic Technologists (ARRT).</w:t>
      </w:r>
    </w:p>
    <w:p w14:paraId="02D7DE68" w14:textId="77777777" w:rsidR="007934E7" w:rsidRDefault="00000000">
      <w:pPr>
        <w:ind w:left="23" w:right="34"/>
      </w:pPr>
      <w:r>
        <w:t>Graduates of the DMS emphasis are eligible for national certification examinations offered by both the ARRT and the American Registry for Diagnostic Medical Sonography (ARDMS).</w:t>
      </w:r>
    </w:p>
    <w:p w14:paraId="2E7BED29" w14:textId="77777777" w:rsidR="007934E7" w:rsidRDefault="00000000">
      <w:pPr>
        <w:ind w:left="23" w:right="34"/>
      </w:pPr>
      <w:r>
        <w:t xml:space="preserve">Graduates from the Interventional Cardiology emphasis are eligible for national certification examinations offered by both the ARRT and the Cardiovascular Credentialing International (CCI). </w:t>
      </w:r>
    </w:p>
    <w:p w14:paraId="63460C45" w14:textId="77777777" w:rsidR="007934E7" w:rsidRDefault="00000000">
      <w:pPr>
        <w:spacing w:after="147"/>
        <w:ind w:left="23" w:right="34"/>
      </w:pPr>
      <w:r>
        <w:t xml:space="preserve">The Diagnostic Medical Sonography program is accredited by the Commission on Accreditation of Allied Health Education Programs (CAAHEP) upon the recommendation of the Joint Review Committee on Education in Diagnostic Medical Sonography. Individuals may also contact: CAAHEP, 9355 – 113th St. N, #7709, Seminole FL, 33775, phone: (727) 210-2350, fax: (727) 210-2354, </w:t>
      </w:r>
      <w:hyperlink r:id="rId1120">
        <w:r>
          <w:rPr>
            <w:color w:val="0332FF"/>
          </w:rPr>
          <w:t>caahep.org</w:t>
        </w:r>
      </w:hyperlink>
      <w:r>
        <w:t xml:space="preserve">. </w:t>
      </w:r>
    </w:p>
    <w:p w14:paraId="1151A3C3" w14:textId="77777777" w:rsidR="007934E7" w:rsidRDefault="00000000">
      <w:pPr>
        <w:pStyle w:val="Heading2"/>
        <w:ind w:left="25"/>
      </w:pPr>
      <w:r>
        <w:t>Pre-professional Curriculum</w:t>
      </w:r>
    </w:p>
    <w:p w14:paraId="04042A83" w14:textId="77777777" w:rsidR="007934E7" w:rsidRDefault="00000000">
      <w:pPr>
        <w:spacing w:after="147"/>
        <w:ind w:left="23" w:right="34"/>
      </w:pPr>
      <w:r>
        <w:t xml:space="preserve">All students who are considering entry into the Radiologic Sciences emphases must have completed (C letter grade or better) or be in the process of completing the pre-professional curriculum at the time of application. The preprofessional curriculum need not be taken at Boise State University, but transfer courses must equate to the required Boise State courses. The courses that need to be completed prior to application are specific to each emphasis. Please see the department website, </w:t>
      </w:r>
      <w:hyperlink r:id="rId1121">
        <w:r>
          <w:rPr>
            <w:color w:val="0332FF"/>
          </w:rPr>
          <w:t>boisestate.edu/radiologicsciences/</w:t>
        </w:r>
      </w:hyperlink>
      <w:r>
        <w:t>, for specific information about admission requirements for each program.</w:t>
      </w:r>
    </w:p>
    <w:p w14:paraId="2EDF9FAF" w14:textId="77777777" w:rsidR="007934E7" w:rsidRDefault="00000000">
      <w:pPr>
        <w:pStyle w:val="Heading2"/>
        <w:ind w:left="25"/>
      </w:pPr>
      <w:r>
        <w:t>Admission Requirements</w:t>
      </w:r>
    </w:p>
    <w:p w14:paraId="53FDC9F9" w14:textId="77777777" w:rsidR="007934E7" w:rsidRDefault="00000000">
      <w:pPr>
        <w:spacing w:after="123"/>
        <w:ind w:left="23" w:right="34"/>
      </w:pPr>
      <w:r>
        <w:t>Each emphasis (program) has a specific application and acceptance process that includes various academic/personal requirements. It is highly recommended that all interested students seek advising prior to the application submission. Because of the large number of students seeking admission into the various emphasis programs, not all applicants can be admitted. All applicants should have applied to and been accepted at Boise State. The following summarizes the admission requirements for acceptance into specific degree emphasis areas.</w:t>
      </w:r>
    </w:p>
    <w:p w14:paraId="4A3A47A6" w14:textId="77777777" w:rsidR="007934E7" w:rsidRDefault="00000000">
      <w:pPr>
        <w:ind w:left="23" w:right="34"/>
      </w:pPr>
      <w:r>
        <w:t>All required major/program courses must be completed with a C or better (C- is not acceptable). Students may be denied program progression if courses are not completed with a C or better. See the department website (</w:t>
      </w:r>
      <w:hyperlink r:id="rId1122">
        <w:r>
          <w:rPr>
            <w:color w:val="0332FF"/>
          </w:rPr>
          <w:t xml:space="preserve">boisestate.edu/ </w:t>
        </w:r>
      </w:hyperlink>
      <w:hyperlink r:id="rId1123">
        <w:r>
          <w:rPr>
            <w:color w:val="0332FF"/>
          </w:rPr>
          <w:t>radiologicsciences/</w:t>
        </w:r>
      </w:hyperlink>
      <w:r>
        <w:t>) to obtain more information about these programs.</w:t>
      </w:r>
    </w:p>
    <w:p w14:paraId="38DB7E40" w14:textId="77777777" w:rsidR="007934E7" w:rsidRDefault="00000000">
      <w:pPr>
        <w:ind w:left="23" w:right="34"/>
      </w:pPr>
      <w:r>
        <w:t>All students admitted into the clinically-based emphases of CT, DMS, DR, IC, IR, and MRI must submit to a criminal background check, drug and alcohol testing, and obtain health status verification at their own expense. Information from the background check or drug and alcohol testing deemed to be detrimental to the care of patients will result in revocation of admission status. See the department website to obtain more information about the criminal background check, drug and alcohol testing, and health status verification policies.</w:t>
      </w:r>
    </w:p>
    <w:p w14:paraId="57873A03" w14:textId="77777777" w:rsidR="007934E7" w:rsidRDefault="00000000">
      <w:pPr>
        <w:ind w:left="23" w:right="34"/>
      </w:pPr>
      <w:r>
        <w:t xml:space="preserve">Criminal convictions may prevent applicants from taking national certification examinations and/or gaining employment after graduation. Applicants should refer to the ARRT website </w:t>
      </w:r>
      <w:hyperlink r:id="rId1124">
        <w:r>
          <w:rPr>
            <w:color w:val="0332FF"/>
          </w:rPr>
          <w:t>arrt.org/</w:t>
        </w:r>
      </w:hyperlink>
      <w:r>
        <w:t xml:space="preserve"> and/or the ARDMS website </w:t>
      </w:r>
      <w:hyperlink r:id="rId1125">
        <w:r>
          <w:rPr>
            <w:color w:val="0332FF"/>
          </w:rPr>
          <w:t>ardms.org/</w:t>
        </w:r>
      </w:hyperlink>
      <w:r>
        <w:t xml:space="preserve"> for clarifying information.</w:t>
      </w:r>
    </w:p>
    <w:p w14:paraId="79C959FB" w14:textId="77777777" w:rsidR="007934E7" w:rsidRDefault="007934E7">
      <w:pPr>
        <w:sectPr w:rsidR="007934E7">
          <w:headerReference w:type="even" r:id="rId1126"/>
          <w:headerReference w:type="default" r:id="rId1127"/>
          <w:footerReference w:type="even" r:id="rId1128"/>
          <w:footerReference w:type="default" r:id="rId1129"/>
          <w:headerReference w:type="first" r:id="rId1130"/>
          <w:footerReference w:type="first" r:id="rId1131"/>
          <w:pgSz w:w="12240" w:h="15840"/>
          <w:pgMar w:top="517" w:right="620" w:bottom="1011" w:left="610" w:header="720" w:footer="353" w:gutter="0"/>
          <w:cols w:num="2" w:space="556"/>
          <w:titlePg/>
        </w:sectPr>
      </w:pPr>
    </w:p>
    <w:p w14:paraId="3C8DEAAB" w14:textId="77777777" w:rsidR="007934E7" w:rsidRDefault="00000000">
      <w:pPr>
        <w:spacing w:after="47" w:line="248" w:lineRule="auto"/>
        <w:ind w:left="11" w:right="46" w:hanging="10"/>
      </w:pPr>
      <w:r>
        <w:rPr>
          <w:rFonts w:ascii="Calibri" w:eastAsia="Calibri" w:hAnsi="Calibri" w:cs="Calibri"/>
        </w:rPr>
        <w:t>Certificates</w:t>
      </w:r>
    </w:p>
    <w:p w14:paraId="2B707EF5" w14:textId="77777777" w:rsidR="007934E7" w:rsidRDefault="00000000">
      <w:pPr>
        <w:ind w:left="23" w:right="34"/>
      </w:pPr>
      <w:r>
        <w:t>The Academic Certificate Pathway is designed for Associate and Bachelor prepared individuals who seek advanced preparation in another specialty area of medical imaging. Candidates for the Computed Tomography (CT), Diagnostic Medical Sonography (DMS) or Magnetic Resonance Imaging (MRI) certificates must have earned at least an associate degree in radiography from an accredited institution of higher education and successfully received national credentials from the American Registry of Radiologic Technologists. Other credentialed, clinically-based health care practitioners may be considered for the MRI and DMS certificates. To be considered for the Interventional Radiology/ Interventional Cardiology (IR/IC), applicants must currently be employed in an interventional setting.</w:t>
      </w:r>
    </w:p>
    <w:p w14:paraId="15C358DE" w14:textId="77777777" w:rsidR="007934E7" w:rsidRDefault="00000000">
      <w:pPr>
        <w:ind w:left="23" w:right="34"/>
      </w:pPr>
      <w:r>
        <w:t>To receive Computed Tomography (CT), Diagnostic Medical Sonography (DMS), Magnetic Resonance Imaging (MRI), or Interventional Radiology/ Interventional Cardiology (IR/IC) certificates, students must:</w:t>
      </w:r>
    </w:p>
    <w:p w14:paraId="02350AA7" w14:textId="77777777" w:rsidR="007934E7" w:rsidRDefault="00000000">
      <w:pPr>
        <w:numPr>
          <w:ilvl w:val="0"/>
          <w:numId w:val="168"/>
        </w:numPr>
        <w:spacing w:after="3"/>
        <w:ind w:right="34" w:hanging="214"/>
      </w:pPr>
      <w:r>
        <w:t>Meet all program and university admission criteria for the certificate. (See Bachelor of Science in Radiologic Sciences CT, DMS and MRI admissions requirements and IR/IC certificate admissions requirements.)</w:t>
      </w:r>
    </w:p>
    <w:p w14:paraId="47E65F84" w14:textId="77777777" w:rsidR="007934E7" w:rsidRDefault="00000000">
      <w:pPr>
        <w:numPr>
          <w:ilvl w:val="0"/>
          <w:numId w:val="168"/>
        </w:numPr>
        <w:spacing w:after="4"/>
        <w:ind w:right="34" w:hanging="214"/>
      </w:pPr>
      <w:r>
        <w:t>Successfully complete all prerequisite courses with a grade of C or better.</w:t>
      </w:r>
    </w:p>
    <w:p w14:paraId="6BEB234B" w14:textId="77777777" w:rsidR="007934E7" w:rsidRDefault="00000000">
      <w:pPr>
        <w:numPr>
          <w:ilvl w:val="0"/>
          <w:numId w:val="168"/>
        </w:numPr>
        <w:spacing w:after="3"/>
        <w:ind w:right="34" w:hanging="214"/>
      </w:pPr>
      <w:r>
        <w:t>Receive an invitation into the certificate program option following a competitive selection process.</w:t>
      </w:r>
    </w:p>
    <w:p w14:paraId="36B5EB02" w14:textId="77777777" w:rsidR="007934E7" w:rsidRDefault="00000000">
      <w:pPr>
        <w:numPr>
          <w:ilvl w:val="0"/>
          <w:numId w:val="168"/>
        </w:numPr>
        <w:spacing w:after="3"/>
        <w:ind w:right="34" w:hanging="214"/>
      </w:pPr>
      <w:r>
        <w:t>Meet all Program progression criteria for the certificate option in which they enroll.</w:t>
      </w:r>
    </w:p>
    <w:p w14:paraId="7C0581D1" w14:textId="77777777" w:rsidR="007934E7" w:rsidRDefault="00000000">
      <w:pPr>
        <w:numPr>
          <w:ilvl w:val="0"/>
          <w:numId w:val="168"/>
        </w:numPr>
        <w:spacing w:after="87"/>
        <w:ind w:right="34" w:hanging="214"/>
      </w:pPr>
      <w:r>
        <w:t>Successfully complete the certificate curricula for the option in which they enroll.</w:t>
      </w:r>
    </w:p>
    <w:p w14:paraId="7A5223D0" w14:textId="77777777" w:rsidR="007934E7" w:rsidRDefault="00000000">
      <w:pPr>
        <w:pStyle w:val="Heading2"/>
        <w:ind w:left="25"/>
      </w:pPr>
      <w:r>
        <w:t>Special Fees</w:t>
      </w:r>
    </w:p>
    <w:p w14:paraId="3C34CA30" w14:textId="77777777" w:rsidR="007934E7" w:rsidRDefault="00000000">
      <w:pPr>
        <w:ind w:left="23" w:right="34"/>
      </w:pPr>
      <w:r>
        <w:t>Students who are admitted in the DR, CT, MRI, and DMS programs pay additional laboratory and/or program fees at the time of admission or enrollment. See the online class search for specific courses and amounts.</w:t>
      </w:r>
    </w:p>
    <w:p w14:paraId="503D755E" w14:textId="77777777" w:rsidR="007934E7" w:rsidRDefault="00000000">
      <w:pPr>
        <w:spacing w:after="65" w:line="270" w:lineRule="auto"/>
        <w:ind w:left="-5" w:right="18" w:hanging="10"/>
      </w:pPr>
      <w:r>
        <w:rPr>
          <w:b/>
        </w:rPr>
        <w:t>Bachelors of Science in Advanced Medical Imaging</w:t>
      </w:r>
    </w:p>
    <w:p w14:paraId="60CC807F" w14:textId="77777777" w:rsidR="007934E7" w:rsidRDefault="00000000">
      <w:pPr>
        <w:ind w:left="23" w:right="34"/>
      </w:pPr>
      <w:r>
        <w:t>Complete 1 of the following</w:t>
      </w:r>
    </w:p>
    <w:p w14:paraId="206A70D0" w14:textId="77777777" w:rsidR="007934E7" w:rsidRDefault="00000000">
      <w:pPr>
        <w:ind w:left="152" w:right="34"/>
      </w:pPr>
      <w:r>
        <w:t>Associate Degree Pre-Professional Applicants</w:t>
      </w:r>
    </w:p>
    <w:p w14:paraId="2E76ABE3" w14:textId="77777777" w:rsidR="007934E7" w:rsidRDefault="00000000">
      <w:pPr>
        <w:numPr>
          <w:ilvl w:val="0"/>
          <w:numId w:val="169"/>
        </w:numPr>
        <w:spacing w:after="3"/>
        <w:ind w:right="34" w:hanging="216"/>
      </w:pPr>
      <w:r>
        <w:t>Completed or in the process of completing the Pre-Professional Curriculum below with an AA or AS degree from an accredited college or university. The Pre-Professional Curriculum can also be completed with transfer coursework or through the Online Degree Pathway program at Boise State University.</w:t>
      </w:r>
    </w:p>
    <w:p w14:paraId="19ACF284" w14:textId="77777777" w:rsidR="007934E7" w:rsidRDefault="00000000">
      <w:pPr>
        <w:numPr>
          <w:ilvl w:val="0"/>
          <w:numId w:val="169"/>
        </w:numPr>
        <w:spacing w:after="3"/>
        <w:ind w:right="34" w:hanging="216"/>
      </w:pPr>
      <w:r>
        <w:t>Submit program application by the application deadlines after accepted to Boise State University and submission of transcripts • Earned a minimum cumulative GPA of 2.7</w:t>
      </w:r>
    </w:p>
    <w:p w14:paraId="1AE07DA2" w14:textId="77777777" w:rsidR="007934E7" w:rsidRDefault="00000000">
      <w:pPr>
        <w:numPr>
          <w:ilvl w:val="0"/>
          <w:numId w:val="169"/>
        </w:numPr>
        <w:spacing w:after="4"/>
        <w:ind w:right="34" w:hanging="216"/>
      </w:pPr>
      <w:r>
        <w:t>Take the following:</w:t>
      </w:r>
    </w:p>
    <w:p w14:paraId="314074DD" w14:textId="77777777" w:rsidR="007934E7" w:rsidRDefault="00000000">
      <w:pPr>
        <w:tabs>
          <w:tab w:val="center" w:pos="542"/>
          <w:tab w:val="center" w:pos="2457"/>
        </w:tabs>
        <w:spacing w:after="4"/>
        <w:ind w:left="0" w:right="0" w:firstLine="0"/>
      </w:pPr>
      <w:r>
        <w:rPr>
          <w:rFonts w:ascii="Calibri" w:eastAsia="Calibri" w:hAnsi="Calibri" w:cs="Calibri"/>
          <w:sz w:val="22"/>
        </w:rPr>
        <w:tab/>
      </w:r>
      <w:r>
        <w:t>‒</w:t>
      </w:r>
      <w:r>
        <w:tab/>
        <w:t>BIOL227 - Human Anatomy and Physiology I (FN) (4)</w:t>
      </w:r>
    </w:p>
    <w:p w14:paraId="10D000EE" w14:textId="77777777" w:rsidR="007934E7" w:rsidRDefault="00000000">
      <w:pPr>
        <w:tabs>
          <w:tab w:val="center" w:pos="542"/>
          <w:tab w:val="center" w:pos="2307"/>
        </w:tabs>
        <w:spacing w:after="4"/>
        <w:ind w:left="0" w:right="0" w:firstLine="0"/>
      </w:pPr>
      <w:r>
        <w:rPr>
          <w:rFonts w:ascii="Calibri" w:eastAsia="Calibri" w:hAnsi="Calibri" w:cs="Calibri"/>
          <w:sz w:val="22"/>
        </w:rPr>
        <w:tab/>
      </w:r>
      <w:r>
        <w:t>‒</w:t>
      </w:r>
      <w:r>
        <w:tab/>
        <w:t>BIOL228 - Human Anatomy and Physiology II (4)</w:t>
      </w:r>
    </w:p>
    <w:p w14:paraId="16C0583F" w14:textId="77777777" w:rsidR="007934E7" w:rsidRDefault="00000000">
      <w:pPr>
        <w:numPr>
          <w:ilvl w:val="0"/>
          <w:numId w:val="169"/>
        </w:numPr>
        <w:spacing w:after="4"/>
        <w:ind w:right="34" w:hanging="216"/>
      </w:pPr>
      <w:r>
        <w:t>Take at least 1 of the following:</w:t>
      </w:r>
    </w:p>
    <w:p w14:paraId="6C061BB0"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41610E9F"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437AC1F4" w14:textId="77777777" w:rsidR="007934E7" w:rsidRDefault="00000000">
      <w:pPr>
        <w:numPr>
          <w:ilvl w:val="0"/>
          <w:numId w:val="169"/>
        </w:numPr>
        <w:spacing w:after="4"/>
        <w:ind w:right="34" w:hanging="216"/>
      </w:pPr>
      <w:r>
        <w:t>Take the following:</w:t>
      </w:r>
    </w:p>
    <w:p w14:paraId="576F7F76" w14:textId="77777777" w:rsidR="007934E7" w:rsidRDefault="00000000">
      <w:pPr>
        <w:tabs>
          <w:tab w:val="center" w:pos="542"/>
          <w:tab w:val="center" w:pos="2025"/>
        </w:tabs>
        <w:spacing w:after="4"/>
        <w:ind w:left="0" w:right="0" w:firstLine="0"/>
      </w:pPr>
      <w:r>
        <w:rPr>
          <w:rFonts w:ascii="Calibri" w:eastAsia="Calibri" w:hAnsi="Calibri" w:cs="Calibri"/>
          <w:sz w:val="22"/>
        </w:rPr>
        <w:tab/>
      </w:r>
      <w:r>
        <w:t>‒</w:t>
      </w:r>
      <w:r>
        <w:tab/>
        <w:t>MATH254 - Statistical Methods (FM) (3)</w:t>
      </w:r>
    </w:p>
    <w:p w14:paraId="6B79B931" w14:textId="77777777" w:rsidR="007934E7" w:rsidRDefault="00000000">
      <w:pPr>
        <w:tabs>
          <w:tab w:val="center" w:pos="542"/>
          <w:tab w:val="center" w:pos="1972"/>
        </w:tabs>
        <w:ind w:left="0" w:right="0" w:firstLine="0"/>
      </w:pPr>
      <w:r>
        <w:rPr>
          <w:rFonts w:ascii="Calibri" w:eastAsia="Calibri" w:hAnsi="Calibri" w:cs="Calibri"/>
          <w:sz w:val="22"/>
        </w:rPr>
        <w:tab/>
      </w:r>
      <w:r>
        <w:t>‒</w:t>
      </w:r>
      <w:r>
        <w:tab/>
        <w:t>or any equivalent college statistics course</w:t>
      </w:r>
    </w:p>
    <w:p w14:paraId="37C27926" w14:textId="77777777" w:rsidR="007934E7" w:rsidRDefault="00000000">
      <w:pPr>
        <w:numPr>
          <w:ilvl w:val="0"/>
          <w:numId w:val="169"/>
        </w:numPr>
        <w:spacing w:after="24" w:line="259" w:lineRule="auto"/>
        <w:ind w:right="34" w:hanging="216"/>
      </w:pPr>
      <w:r>
        <w:rPr>
          <w:rFonts w:ascii="Times New Roman" w:eastAsia="Times New Roman" w:hAnsi="Times New Roman" w:cs="Times New Roman"/>
        </w:rPr>
        <w:t>Complete 1 of the following</w:t>
      </w:r>
    </w:p>
    <w:p w14:paraId="3AAE7375" w14:textId="77777777" w:rsidR="007934E7" w:rsidRDefault="00000000">
      <w:pPr>
        <w:numPr>
          <w:ilvl w:val="0"/>
          <w:numId w:val="169"/>
        </w:numPr>
        <w:spacing w:after="3"/>
        <w:ind w:right="34" w:hanging="216"/>
      </w:pPr>
      <w:r>
        <w:t>Credentialed imaging technologist, in good standing (CT and IR emphases only).</w:t>
      </w:r>
    </w:p>
    <w:p w14:paraId="51902260" w14:textId="77777777" w:rsidR="007934E7" w:rsidRDefault="00000000">
      <w:pPr>
        <w:numPr>
          <w:ilvl w:val="0"/>
          <w:numId w:val="169"/>
        </w:numPr>
        <w:spacing w:after="4"/>
        <w:ind w:right="34" w:hanging="216"/>
      </w:pPr>
      <w:r>
        <w:t>Pre-professional curriculum</w:t>
      </w:r>
    </w:p>
    <w:p w14:paraId="218392AC" w14:textId="77777777" w:rsidR="007934E7" w:rsidRDefault="00000000">
      <w:pPr>
        <w:tabs>
          <w:tab w:val="center" w:pos="616"/>
          <w:tab w:val="center" w:pos="2122"/>
        </w:tabs>
        <w:spacing w:after="4"/>
        <w:ind w:left="0" w:right="0" w:firstLine="0"/>
      </w:pPr>
      <w:r>
        <w:rPr>
          <w:rFonts w:ascii="Calibri" w:eastAsia="Calibri" w:hAnsi="Calibri" w:cs="Calibri"/>
          <w:sz w:val="22"/>
        </w:rPr>
        <w:tab/>
      </w:r>
      <w:r>
        <w:t>‒</w:t>
      </w:r>
      <w:r>
        <w:tab/>
        <w:t>PHYS106 - Radiation Physics (2 credits)</w:t>
      </w:r>
    </w:p>
    <w:p w14:paraId="4F9E8323" w14:textId="77777777" w:rsidR="007934E7" w:rsidRDefault="00000000">
      <w:pPr>
        <w:tabs>
          <w:tab w:val="center" w:pos="616"/>
          <w:tab w:val="right" w:pos="5008"/>
        </w:tabs>
        <w:spacing w:after="4"/>
        <w:ind w:left="0" w:right="0" w:firstLine="0"/>
      </w:pPr>
      <w:r>
        <w:rPr>
          <w:rFonts w:ascii="Calibri" w:eastAsia="Calibri" w:hAnsi="Calibri" w:cs="Calibri"/>
          <w:sz w:val="22"/>
        </w:rPr>
        <w:tab/>
      </w:r>
      <w:r>
        <w:t>‒</w:t>
      </w:r>
      <w:r>
        <w:tab/>
        <w:t>AMII204 - Patient Care and Assessment for Medical Imaging (3)</w:t>
      </w:r>
    </w:p>
    <w:p w14:paraId="0F19A777" w14:textId="77777777" w:rsidR="007934E7" w:rsidRDefault="00000000">
      <w:pPr>
        <w:tabs>
          <w:tab w:val="center" w:pos="616"/>
          <w:tab w:val="center" w:pos="2547"/>
        </w:tabs>
        <w:spacing w:after="4"/>
        <w:ind w:left="0" w:right="0" w:firstLine="0"/>
      </w:pPr>
      <w:r>
        <w:rPr>
          <w:rFonts w:ascii="Calibri" w:eastAsia="Calibri" w:hAnsi="Calibri" w:cs="Calibri"/>
          <w:sz w:val="22"/>
        </w:rPr>
        <w:tab/>
      </w:r>
      <w:r>
        <w:t>‒</w:t>
      </w:r>
      <w:r>
        <w:tab/>
        <w:t>RADSCI234 - Introduction to Clinical Experience (1)</w:t>
      </w:r>
    </w:p>
    <w:p w14:paraId="663A3A39" w14:textId="77777777" w:rsidR="007934E7" w:rsidRDefault="00000000">
      <w:pPr>
        <w:tabs>
          <w:tab w:val="center" w:pos="616"/>
          <w:tab w:val="center" w:pos="2397"/>
        </w:tabs>
        <w:spacing w:after="4"/>
        <w:ind w:left="0" w:right="0" w:firstLine="0"/>
      </w:pPr>
      <w:r>
        <w:rPr>
          <w:rFonts w:ascii="Calibri" w:eastAsia="Calibri" w:hAnsi="Calibri" w:cs="Calibri"/>
          <w:sz w:val="22"/>
        </w:rPr>
        <w:tab/>
      </w:r>
      <w:r>
        <w:t>‒</w:t>
      </w:r>
      <w:r>
        <w:tab/>
        <w:t>AMI330 - Introduction to Sectional Anatomy (2)</w:t>
      </w:r>
    </w:p>
    <w:p w14:paraId="62D88D2C" w14:textId="77777777" w:rsidR="007934E7" w:rsidRDefault="00000000">
      <w:pPr>
        <w:spacing w:after="3"/>
        <w:ind w:left="864" w:right="34" w:hanging="288"/>
      </w:pPr>
      <w:r>
        <w:t>‒</w:t>
      </w:r>
      <w:r>
        <w:tab/>
        <w:t>MRI emphasis only: AMI302 - Magnetic Resonance Imaging Safety Requirements (3)</w:t>
      </w:r>
    </w:p>
    <w:p w14:paraId="28ACC37A" w14:textId="77777777" w:rsidR="007934E7" w:rsidRDefault="00000000">
      <w:pPr>
        <w:ind w:left="152" w:right="34"/>
      </w:pPr>
      <w:r>
        <w:t>OR</w:t>
      </w:r>
    </w:p>
    <w:p w14:paraId="06D3E7C8" w14:textId="77777777" w:rsidR="007934E7" w:rsidRDefault="00000000">
      <w:pPr>
        <w:ind w:left="152" w:right="34"/>
      </w:pPr>
      <w:r>
        <w:t>Applied Associate Pre-Professional Applicants</w:t>
      </w:r>
    </w:p>
    <w:p w14:paraId="0A6F8993" w14:textId="77777777" w:rsidR="007934E7" w:rsidRDefault="00000000">
      <w:pPr>
        <w:numPr>
          <w:ilvl w:val="0"/>
          <w:numId w:val="169"/>
        </w:numPr>
        <w:spacing w:after="3"/>
        <w:ind w:right="34" w:hanging="216"/>
      </w:pPr>
      <w:r>
        <w:t>Completed or in the process of completing the Pre-Professional Curriculum below with an AAS degree from an accredited college or university. The Pre-Professional Curriculum can also be completed with transfer coursework or through the Online Degree Pathway program at Boise State University.</w:t>
      </w:r>
    </w:p>
    <w:p w14:paraId="73FD7C6E" w14:textId="77777777" w:rsidR="007934E7" w:rsidRDefault="00000000">
      <w:pPr>
        <w:numPr>
          <w:ilvl w:val="0"/>
          <w:numId w:val="169"/>
        </w:numPr>
        <w:spacing w:after="3"/>
        <w:ind w:right="34" w:hanging="216"/>
      </w:pPr>
      <w:r>
        <w:t>Submit program application by the application deadlines after accepted to Boise State University and submission of transcripts • Earned a minimum cumulative GPA of 2.7</w:t>
      </w:r>
    </w:p>
    <w:p w14:paraId="5E9B725C" w14:textId="77777777" w:rsidR="007934E7" w:rsidRDefault="00000000">
      <w:pPr>
        <w:numPr>
          <w:ilvl w:val="0"/>
          <w:numId w:val="169"/>
        </w:numPr>
        <w:spacing w:after="4"/>
        <w:ind w:right="34" w:hanging="216"/>
      </w:pPr>
      <w:r>
        <w:t>Take the following:</w:t>
      </w:r>
    </w:p>
    <w:p w14:paraId="0C7F0A91" w14:textId="77777777" w:rsidR="007934E7" w:rsidRDefault="00000000">
      <w:pPr>
        <w:tabs>
          <w:tab w:val="center" w:pos="542"/>
          <w:tab w:val="center" w:pos="2231"/>
        </w:tabs>
        <w:spacing w:after="4"/>
        <w:ind w:left="0" w:right="0" w:firstLine="0"/>
      </w:pPr>
      <w:r>
        <w:rPr>
          <w:rFonts w:ascii="Calibri" w:eastAsia="Calibri" w:hAnsi="Calibri" w:cs="Calibri"/>
          <w:sz w:val="22"/>
        </w:rPr>
        <w:tab/>
      </w:r>
      <w:r>
        <w:t>‒</w:t>
      </w:r>
      <w:r>
        <w:tab/>
        <w:t>UF200 - Foundations of Ethics and Diversity (3)</w:t>
      </w:r>
    </w:p>
    <w:p w14:paraId="00C519AC" w14:textId="77777777" w:rsidR="007934E7" w:rsidRDefault="00000000">
      <w:pPr>
        <w:tabs>
          <w:tab w:val="center" w:pos="542"/>
          <w:tab w:val="center" w:pos="2457"/>
        </w:tabs>
        <w:spacing w:after="4"/>
        <w:ind w:left="0" w:right="0" w:firstLine="0"/>
      </w:pPr>
      <w:r>
        <w:rPr>
          <w:rFonts w:ascii="Calibri" w:eastAsia="Calibri" w:hAnsi="Calibri" w:cs="Calibri"/>
          <w:sz w:val="22"/>
        </w:rPr>
        <w:tab/>
      </w:r>
      <w:r>
        <w:t>‒</w:t>
      </w:r>
      <w:r>
        <w:tab/>
        <w:t>BIOL227 - Human Anatomy and Physiology I (FN) (4)</w:t>
      </w:r>
    </w:p>
    <w:p w14:paraId="2476896B" w14:textId="77777777" w:rsidR="007934E7" w:rsidRDefault="00000000">
      <w:pPr>
        <w:tabs>
          <w:tab w:val="center" w:pos="542"/>
          <w:tab w:val="center" w:pos="2307"/>
        </w:tabs>
        <w:spacing w:after="4"/>
        <w:ind w:left="0" w:right="0" w:firstLine="0"/>
      </w:pPr>
      <w:r>
        <w:rPr>
          <w:rFonts w:ascii="Calibri" w:eastAsia="Calibri" w:hAnsi="Calibri" w:cs="Calibri"/>
          <w:sz w:val="22"/>
        </w:rPr>
        <w:tab/>
      </w:r>
      <w:r>
        <w:t>‒</w:t>
      </w:r>
      <w:r>
        <w:tab/>
        <w:t>BIOL228 - Human Anatomy and Physiology II (4)</w:t>
      </w:r>
    </w:p>
    <w:p w14:paraId="72828E9C" w14:textId="77777777" w:rsidR="007934E7" w:rsidRDefault="00000000">
      <w:pPr>
        <w:spacing w:after="3"/>
        <w:ind w:left="510" w:right="1373"/>
      </w:pPr>
      <w:r>
        <w:t>‒</w:t>
      </w:r>
      <w:r>
        <w:tab/>
        <w:t>ENGL101 - Writing and Rhetoric I (FW) (3) ‒</w:t>
      </w:r>
      <w:r>
        <w:tab/>
        <w:t>ENGL102 - Writing and Rhetoric II (FW) (3)</w:t>
      </w:r>
    </w:p>
    <w:p w14:paraId="15A5D99E" w14:textId="77777777" w:rsidR="007934E7" w:rsidRDefault="00000000">
      <w:pPr>
        <w:numPr>
          <w:ilvl w:val="0"/>
          <w:numId w:val="169"/>
        </w:numPr>
        <w:spacing w:after="4"/>
        <w:ind w:right="34" w:hanging="216"/>
      </w:pPr>
      <w:r>
        <w:t>Take at least 1 of the following:</w:t>
      </w:r>
    </w:p>
    <w:p w14:paraId="169A43AA"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37228C40"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436B55A2" w14:textId="77777777" w:rsidR="007934E7" w:rsidRDefault="00000000">
      <w:pPr>
        <w:numPr>
          <w:ilvl w:val="0"/>
          <w:numId w:val="169"/>
        </w:numPr>
        <w:spacing w:after="4"/>
        <w:ind w:right="34" w:hanging="216"/>
      </w:pPr>
      <w:r>
        <w:t>Take at least 1 of the following:</w:t>
      </w:r>
    </w:p>
    <w:p w14:paraId="07C0EE4A" w14:textId="77777777" w:rsidR="007934E7" w:rsidRDefault="00000000">
      <w:pPr>
        <w:tabs>
          <w:tab w:val="center" w:pos="542"/>
          <w:tab w:val="right" w:pos="4992"/>
        </w:tabs>
        <w:spacing w:after="4"/>
        <w:ind w:left="0" w:right="0" w:firstLine="0"/>
      </w:pPr>
      <w:r>
        <w:rPr>
          <w:rFonts w:ascii="Calibri" w:eastAsia="Calibri" w:hAnsi="Calibri" w:cs="Calibri"/>
          <w:sz w:val="22"/>
        </w:rPr>
        <w:tab/>
      </w:r>
      <w:r>
        <w:t>‒</w:t>
      </w:r>
      <w:r>
        <w:tab/>
        <w:t xml:space="preserve">SOC101 - How Society Really Works: An Introduction to Sociology </w:t>
      </w:r>
    </w:p>
    <w:p w14:paraId="0F823679" w14:textId="77777777" w:rsidR="007934E7" w:rsidRDefault="00000000">
      <w:pPr>
        <w:spacing w:after="4"/>
        <w:ind w:left="726" w:right="34"/>
      </w:pPr>
      <w:r>
        <w:t>(FS) (3)</w:t>
      </w:r>
    </w:p>
    <w:p w14:paraId="11706C2B" w14:textId="77777777" w:rsidR="007934E7" w:rsidRDefault="00000000">
      <w:pPr>
        <w:tabs>
          <w:tab w:val="center" w:pos="542"/>
          <w:tab w:val="center" w:pos="2194"/>
        </w:tabs>
        <w:spacing w:after="4"/>
        <w:ind w:left="0" w:right="0" w:firstLine="0"/>
      </w:pPr>
      <w:r>
        <w:rPr>
          <w:rFonts w:ascii="Calibri" w:eastAsia="Calibri" w:hAnsi="Calibri" w:cs="Calibri"/>
          <w:sz w:val="22"/>
        </w:rPr>
        <w:tab/>
      </w:r>
      <w:r>
        <w:t>‒</w:t>
      </w:r>
      <w:r>
        <w:tab/>
        <w:t>PSYC101 - Introduction to Psychology (FS) (3)</w:t>
      </w:r>
    </w:p>
    <w:p w14:paraId="20F2678B" w14:textId="77777777" w:rsidR="007934E7" w:rsidRDefault="00000000">
      <w:pPr>
        <w:numPr>
          <w:ilvl w:val="0"/>
          <w:numId w:val="169"/>
        </w:numPr>
        <w:spacing w:after="4"/>
        <w:ind w:right="34" w:hanging="216"/>
      </w:pPr>
      <w:r>
        <w:t>Take the following:</w:t>
      </w:r>
    </w:p>
    <w:p w14:paraId="0E7B02A3" w14:textId="77777777" w:rsidR="007934E7" w:rsidRDefault="00000000">
      <w:pPr>
        <w:tabs>
          <w:tab w:val="center" w:pos="542"/>
          <w:tab w:val="center" w:pos="2025"/>
        </w:tabs>
        <w:spacing w:after="4"/>
        <w:ind w:left="0" w:right="0" w:firstLine="0"/>
      </w:pPr>
      <w:r>
        <w:rPr>
          <w:rFonts w:ascii="Calibri" w:eastAsia="Calibri" w:hAnsi="Calibri" w:cs="Calibri"/>
          <w:sz w:val="22"/>
        </w:rPr>
        <w:tab/>
      </w:r>
      <w:r>
        <w:t>‒</w:t>
      </w:r>
      <w:r>
        <w:tab/>
        <w:t>MATH254 - Statistical Methods (FM) (3)</w:t>
      </w:r>
    </w:p>
    <w:p w14:paraId="2020D11A" w14:textId="77777777" w:rsidR="007934E7" w:rsidRDefault="00000000">
      <w:pPr>
        <w:tabs>
          <w:tab w:val="center" w:pos="542"/>
          <w:tab w:val="center" w:pos="1972"/>
        </w:tabs>
        <w:spacing w:after="4"/>
        <w:ind w:left="0" w:right="0" w:firstLine="0"/>
      </w:pPr>
      <w:r>
        <w:rPr>
          <w:rFonts w:ascii="Calibri" w:eastAsia="Calibri" w:hAnsi="Calibri" w:cs="Calibri"/>
          <w:sz w:val="22"/>
        </w:rPr>
        <w:tab/>
      </w:r>
      <w:r>
        <w:t>‒</w:t>
      </w:r>
      <w:r>
        <w:tab/>
        <w:t>or any equivalent college statistics course</w:t>
      </w:r>
    </w:p>
    <w:p w14:paraId="26029A87" w14:textId="77777777" w:rsidR="007934E7" w:rsidRDefault="00000000">
      <w:pPr>
        <w:numPr>
          <w:ilvl w:val="0"/>
          <w:numId w:val="169"/>
        </w:numPr>
        <w:ind w:right="34" w:hanging="216"/>
      </w:pPr>
      <w:r>
        <w:t>Completed Foundation of Social Sciences (in a second field) courses</w:t>
      </w:r>
    </w:p>
    <w:p w14:paraId="4CEEFCD7" w14:textId="77777777" w:rsidR="007934E7" w:rsidRDefault="00000000">
      <w:pPr>
        <w:numPr>
          <w:ilvl w:val="0"/>
          <w:numId w:val="169"/>
        </w:numPr>
        <w:spacing w:after="24" w:line="259" w:lineRule="auto"/>
        <w:ind w:right="34" w:hanging="216"/>
      </w:pPr>
      <w:r>
        <w:rPr>
          <w:rFonts w:ascii="Times New Roman" w:eastAsia="Times New Roman" w:hAnsi="Times New Roman" w:cs="Times New Roman"/>
        </w:rPr>
        <w:t>Complete 1 of the following</w:t>
      </w:r>
    </w:p>
    <w:p w14:paraId="0766AF1B" w14:textId="77777777" w:rsidR="007934E7" w:rsidRDefault="00000000">
      <w:pPr>
        <w:numPr>
          <w:ilvl w:val="0"/>
          <w:numId w:val="169"/>
        </w:numPr>
        <w:spacing w:after="3"/>
        <w:ind w:right="34" w:hanging="216"/>
      </w:pPr>
      <w:r>
        <w:t>Credentialed imaging technologist, in good standing (CT and IR emphases only).</w:t>
      </w:r>
    </w:p>
    <w:p w14:paraId="095860F9" w14:textId="77777777" w:rsidR="007934E7" w:rsidRDefault="00000000">
      <w:pPr>
        <w:numPr>
          <w:ilvl w:val="0"/>
          <w:numId w:val="169"/>
        </w:numPr>
        <w:spacing w:after="4"/>
        <w:ind w:right="34" w:hanging="216"/>
      </w:pPr>
      <w:r>
        <w:t>Pre-professional curriculum</w:t>
      </w:r>
    </w:p>
    <w:p w14:paraId="1E8CF2D9" w14:textId="77777777" w:rsidR="007934E7" w:rsidRDefault="00000000">
      <w:pPr>
        <w:tabs>
          <w:tab w:val="center" w:pos="616"/>
          <w:tab w:val="center" w:pos="2122"/>
        </w:tabs>
        <w:spacing w:after="4"/>
        <w:ind w:left="0" w:right="0" w:firstLine="0"/>
      </w:pPr>
      <w:r>
        <w:rPr>
          <w:rFonts w:ascii="Calibri" w:eastAsia="Calibri" w:hAnsi="Calibri" w:cs="Calibri"/>
          <w:sz w:val="22"/>
        </w:rPr>
        <w:tab/>
      </w:r>
      <w:r>
        <w:t>‒</w:t>
      </w:r>
      <w:r>
        <w:tab/>
        <w:t>PHYS106 - Radiation Physics (2 credits)</w:t>
      </w:r>
    </w:p>
    <w:p w14:paraId="204D1FC3" w14:textId="77777777" w:rsidR="007934E7" w:rsidRDefault="00000000">
      <w:pPr>
        <w:tabs>
          <w:tab w:val="center" w:pos="616"/>
          <w:tab w:val="center" w:pos="2845"/>
        </w:tabs>
        <w:spacing w:after="4"/>
        <w:ind w:left="0" w:right="0" w:firstLine="0"/>
      </w:pPr>
      <w:r>
        <w:rPr>
          <w:rFonts w:ascii="Calibri" w:eastAsia="Calibri" w:hAnsi="Calibri" w:cs="Calibri"/>
          <w:sz w:val="22"/>
        </w:rPr>
        <w:tab/>
      </w:r>
      <w:r>
        <w:t>‒</w:t>
      </w:r>
      <w:r>
        <w:tab/>
        <w:t>AMI204 - Patient Care and Assessment for Medical Imaging (3)</w:t>
      </w:r>
    </w:p>
    <w:p w14:paraId="49C846C5" w14:textId="77777777" w:rsidR="007934E7" w:rsidRDefault="00000000">
      <w:pPr>
        <w:tabs>
          <w:tab w:val="center" w:pos="616"/>
          <w:tab w:val="center" w:pos="2547"/>
        </w:tabs>
        <w:spacing w:after="4"/>
        <w:ind w:left="0" w:right="0" w:firstLine="0"/>
      </w:pPr>
      <w:r>
        <w:rPr>
          <w:rFonts w:ascii="Calibri" w:eastAsia="Calibri" w:hAnsi="Calibri" w:cs="Calibri"/>
          <w:sz w:val="22"/>
        </w:rPr>
        <w:tab/>
      </w:r>
      <w:r>
        <w:t>‒</w:t>
      </w:r>
      <w:r>
        <w:tab/>
        <w:t>RADSCI234 - Introduction to Clinical Experience (1)</w:t>
      </w:r>
    </w:p>
    <w:p w14:paraId="234FBF9F" w14:textId="77777777" w:rsidR="007934E7" w:rsidRDefault="00000000">
      <w:pPr>
        <w:tabs>
          <w:tab w:val="center" w:pos="616"/>
          <w:tab w:val="center" w:pos="2397"/>
        </w:tabs>
        <w:spacing w:after="4"/>
        <w:ind w:left="0" w:right="0" w:firstLine="0"/>
      </w:pPr>
      <w:r>
        <w:rPr>
          <w:rFonts w:ascii="Calibri" w:eastAsia="Calibri" w:hAnsi="Calibri" w:cs="Calibri"/>
          <w:sz w:val="22"/>
        </w:rPr>
        <w:tab/>
      </w:r>
      <w:r>
        <w:t>‒</w:t>
      </w:r>
      <w:r>
        <w:tab/>
        <w:t>AMI330 - Introduction to Sectional Anatomy (2)</w:t>
      </w:r>
    </w:p>
    <w:p w14:paraId="4576F840" w14:textId="77777777" w:rsidR="007934E7" w:rsidRDefault="00000000">
      <w:pPr>
        <w:spacing w:after="263"/>
        <w:ind w:left="864" w:right="34" w:hanging="288"/>
      </w:pPr>
      <w:r>
        <w:t>‒</w:t>
      </w:r>
      <w:r>
        <w:tab/>
        <w:t>MRI emphasis only: AMI302 - Magnetic Resonance Imaging Safety Requirements (3)</w:t>
      </w:r>
    </w:p>
    <w:p w14:paraId="001E7FA7" w14:textId="77777777" w:rsidR="007934E7" w:rsidRDefault="00000000">
      <w:pPr>
        <w:spacing w:after="0" w:line="354" w:lineRule="auto"/>
        <w:ind w:left="23" w:right="2389"/>
      </w:pPr>
      <w:r>
        <w:rPr>
          <w:b/>
        </w:rPr>
        <w:t xml:space="preserve">Bachelor of Science in Imaging Sciences </w:t>
      </w:r>
      <w:r>
        <w:t>Complete 1 of the following Associate of Science or Associate of Arts</w:t>
      </w:r>
    </w:p>
    <w:p w14:paraId="2D13D953" w14:textId="77777777" w:rsidR="007934E7" w:rsidRDefault="00000000">
      <w:pPr>
        <w:numPr>
          <w:ilvl w:val="0"/>
          <w:numId w:val="169"/>
        </w:numPr>
        <w:spacing w:after="3"/>
        <w:ind w:right="34" w:hanging="216"/>
      </w:pPr>
      <w:r>
        <w:t>Associate of Science, Associate of Arts or Associate of Applied Science from an accredited college or university</w:t>
      </w:r>
    </w:p>
    <w:p w14:paraId="6D850CB5" w14:textId="77777777" w:rsidR="007934E7" w:rsidRDefault="00000000">
      <w:pPr>
        <w:numPr>
          <w:ilvl w:val="0"/>
          <w:numId w:val="169"/>
        </w:numPr>
        <w:spacing w:after="4"/>
        <w:ind w:right="34" w:hanging="216"/>
      </w:pPr>
      <w:r>
        <w:t>ARRT credentialed technologist, or equivalent, in good standing</w:t>
      </w:r>
    </w:p>
    <w:p w14:paraId="244575E4" w14:textId="77777777" w:rsidR="007934E7" w:rsidRDefault="00000000">
      <w:pPr>
        <w:numPr>
          <w:ilvl w:val="0"/>
          <w:numId w:val="169"/>
        </w:numPr>
        <w:spacing w:after="3"/>
        <w:ind w:right="34" w:hanging="216"/>
      </w:pPr>
      <w:r>
        <w:t>Submit program application by the fall or spring application deadlines after acceptance to Boise State University and submission of transcripts</w:t>
      </w:r>
    </w:p>
    <w:p w14:paraId="17C8624E" w14:textId="77777777" w:rsidR="007934E7" w:rsidRDefault="00000000">
      <w:pPr>
        <w:numPr>
          <w:ilvl w:val="0"/>
          <w:numId w:val="169"/>
        </w:numPr>
        <w:spacing w:after="4"/>
        <w:ind w:right="34" w:hanging="216"/>
      </w:pPr>
      <w:r>
        <w:t>Minimum cumulative GPA of 2.7</w:t>
      </w:r>
    </w:p>
    <w:p w14:paraId="7D6FFFD5" w14:textId="77777777" w:rsidR="007934E7" w:rsidRDefault="00000000">
      <w:pPr>
        <w:numPr>
          <w:ilvl w:val="0"/>
          <w:numId w:val="169"/>
        </w:numPr>
        <w:spacing w:after="3"/>
        <w:ind w:right="34" w:hanging="216"/>
      </w:pPr>
      <w:r>
        <w:t>Completed or in the process of completing pre-professional curriculum with an AA or AS degree</w:t>
      </w:r>
    </w:p>
    <w:p w14:paraId="4CB682BE" w14:textId="77777777" w:rsidR="007934E7" w:rsidRDefault="00000000">
      <w:pPr>
        <w:tabs>
          <w:tab w:val="center" w:pos="542"/>
          <w:tab w:val="center" w:pos="2457"/>
        </w:tabs>
        <w:spacing w:after="4"/>
        <w:ind w:left="0" w:right="0" w:firstLine="0"/>
      </w:pPr>
      <w:r>
        <w:rPr>
          <w:rFonts w:ascii="Calibri" w:eastAsia="Calibri" w:hAnsi="Calibri" w:cs="Calibri"/>
          <w:sz w:val="22"/>
        </w:rPr>
        <w:tab/>
      </w:r>
      <w:r>
        <w:t>‒</w:t>
      </w:r>
      <w:r>
        <w:tab/>
        <w:t>BIOL227 - Human Anatomy and Physiology I (FN) (4)</w:t>
      </w:r>
    </w:p>
    <w:p w14:paraId="10C29050" w14:textId="77777777" w:rsidR="007934E7" w:rsidRDefault="00000000">
      <w:pPr>
        <w:tabs>
          <w:tab w:val="center" w:pos="542"/>
          <w:tab w:val="center" w:pos="2307"/>
        </w:tabs>
        <w:spacing w:after="4"/>
        <w:ind w:left="0" w:right="0" w:firstLine="0"/>
      </w:pPr>
      <w:r>
        <w:rPr>
          <w:rFonts w:ascii="Calibri" w:eastAsia="Calibri" w:hAnsi="Calibri" w:cs="Calibri"/>
          <w:sz w:val="22"/>
        </w:rPr>
        <w:tab/>
      </w:r>
      <w:r>
        <w:t>‒</w:t>
      </w:r>
      <w:r>
        <w:tab/>
        <w:t>BIOL228 - Human Anatomy and Physiology II (4)</w:t>
      </w:r>
    </w:p>
    <w:p w14:paraId="13270603" w14:textId="77777777" w:rsidR="007934E7" w:rsidRDefault="00000000">
      <w:pPr>
        <w:numPr>
          <w:ilvl w:val="0"/>
          <w:numId w:val="169"/>
        </w:numPr>
        <w:spacing w:after="4"/>
        <w:ind w:right="34" w:hanging="216"/>
      </w:pPr>
      <w:r>
        <w:t>Completed at least 1 of the following:</w:t>
      </w:r>
    </w:p>
    <w:p w14:paraId="5B1E565D" w14:textId="77777777" w:rsidR="007934E7" w:rsidRDefault="00000000">
      <w:pPr>
        <w:spacing w:after="3"/>
        <w:ind w:left="510" w:right="1829"/>
      </w:pPr>
      <w:r>
        <w:t>‒</w:t>
      </w:r>
      <w:r>
        <w:tab/>
        <w:t>MATH108 - Intermediate Algebra (3) ‒</w:t>
      </w:r>
      <w:r>
        <w:tab/>
        <w:t>MATH143 - College Algebra (FM) (3)</w:t>
      </w:r>
    </w:p>
    <w:p w14:paraId="35E40D3F" w14:textId="77777777" w:rsidR="007934E7" w:rsidRDefault="00000000">
      <w:pPr>
        <w:numPr>
          <w:ilvl w:val="0"/>
          <w:numId w:val="169"/>
        </w:numPr>
        <w:spacing w:after="4"/>
        <w:ind w:right="34" w:hanging="216"/>
      </w:pPr>
      <w:r>
        <w:t>Take the following:</w:t>
      </w:r>
    </w:p>
    <w:p w14:paraId="08DCED1A" w14:textId="77777777" w:rsidR="007934E7" w:rsidRDefault="00000000">
      <w:pPr>
        <w:tabs>
          <w:tab w:val="center" w:pos="542"/>
          <w:tab w:val="center" w:pos="2025"/>
        </w:tabs>
        <w:spacing w:after="4"/>
        <w:ind w:left="0" w:right="0" w:firstLine="0"/>
      </w:pPr>
      <w:r>
        <w:rPr>
          <w:rFonts w:ascii="Calibri" w:eastAsia="Calibri" w:hAnsi="Calibri" w:cs="Calibri"/>
          <w:sz w:val="22"/>
        </w:rPr>
        <w:tab/>
      </w:r>
      <w:r>
        <w:t>‒</w:t>
      </w:r>
      <w:r>
        <w:tab/>
        <w:t>MATH254 - Statistical Methods (FM) (3)</w:t>
      </w:r>
    </w:p>
    <w:p w14:paraId="1E80AF4D" w14:textId="77777777" w:rsidR="007934E7" w:rsidRDefault="00000000">
      <w:pPr>
        <w:tabs>
          <w:tab w:val="center" w:pos="542"/>
          <w:tab w:val="center" w:pos="1972"/>
        </w:tabs>
        <w:spacing w:after="4"/>
        <w:ind w:left="0" w:right="0" w:firstLine="0"/>
      </w:pPr>
      <w:r>
        <w:rPr>
          <w:rFonts w:ascii="Calibri" w:eastAsia="Calibri" w:hAnsi="Calibri" w:cs="Calibri"/>
          <w:sz w:val="22"/>
        </w:rPr>
        <w:tab/>
      </w:r>
      <w:r>
        <w:t>‒</w:t>
      </w:r>
      <w:r>
        <w:tab/>
        <w:t>or any equivalent college statistics course</w:t>
      </w:r>
    </w:p>
    <w:p w14:paraId="49D1E0EF" w14:textId="77777777" w:rsidR="007934E7" w:rsidRDefault="00000000">
      <w:pPr>
        <w:ind w:left="152" w:right="34"/>
      </w:pPr>
      <w:r>
        <w:t>OR</w:t>
      </w:r>
    </w:p>
    <w:p w14:paraId="13AF0100" w14:textId="77777777" w:rsidR="007934E7" w:rsidRDefault="00000000">
      <w:pPr>
        <w:spacing w:after="4"/>
        <w:ind w:left="152" w:right="34"/>
      </w:pPr>
      <w:r>
        <w:t>Applied Associate of Science</w:t>
      </w:r>
    </w:p>
    <w:p w14:paraId="3BC61E1D" w14:textId="77777777" w:rsidR="007934E7" w:rsidRDefault="00000000">
      <w:pPr>
        <w:numPr>
          <w:ilvl w:val="0"/>
          <w:numId w:val="169"/>
        </w:numPr>
        <w:spacing w:after="3"/>
        <w:ind w:right="34" w:hanging="216"/>
      </w:pPr>
      <w:r>
        <w:t>Completed or in the process of completing pre-professional curriculum with an AAS degree</w:t>
      </w:r>
    </w:p>
    <w:p w14:paraId="3A7E1275" w14:textId="77777777" w:rsidR="007934E7" w:rsidRDefault="00000000">
      <w:pPr>
        <w:numPr>
          <w:ilvl w:val="0"/>
          <w:numId w:val="169"/>
        </w:numPr>
        <w:spacing w:after="4"/>
        <w:ind w:right="34" w:hanging="216"/>
      </w:pPr>
      <w:r>
        <w:t xml:space="preserve">Completed the following: </w:t>
      </w:r>
    </w:p>
    <w:p w14:paraId="1196D6C4" w14:textId="77777777" w:rsidR="007934E7" w:rsidRDefault="00000000">
      <w:pPr>
        <w:numPr>
          <w:ilvl w:val="0"/>
          <w:numId w:val="169"/>
        </w:numPr>
        <w:spacing w:after="4"/>
        <w:ind w:right="34" w:hanging="216"/>
      </w:pPr>
      <w:r>
        <w:t>BIOL227 - Human Anatomy and Physiology I (FN) (4)</w:t>
      </w:r>
    </w:p>
    <w:p w14:paraId="62B9E2E2" w14:textId="77777777" w:rsidR="007934E7" w:rsidRDefault="00000000">
      <w:pPr>
        <w:numPr>
          <w:ilvl w:val="0"/>
          <w:numId w:val="169"/>
        </w:numPr>
        <w:spacing w:after="4"/>
        <w:ind w:right="34" w:hanging="216"/>
      </w:pPr>
      <w:r>
        <w:t>BIOL228 - Human Anatomy and Physiology II (4)</w:t>
      </w:r>
    </w:p>
    <w:p w14:paraId="1041F576" w14:textId="77777777" w:rsidR="007934E7" w:rsidRDefault="00000000">
      <w:pPr>
        <w:numPr>
          <w:ilvl w:val="0"/>
          <w:numId w:val="169"/>
        </w:numPr>
        <w:spacing w:after="4"/>
        <w:ind w:right="34" w:hanging="216"/>
      </w:pPr>
      <w:r>
        <w:t>ENGL101 - Writing and Rhetoric I (FW) (3)</w:t>
      </w:r>
    </w:p>
    <w:p w14:paraId="4D725EEC" w14:textId="77777777" w:rsidR="007934E7" w:rsidRDefault="00000000">
      <w:pPr>
        <w:numPr>
          <w:ilvl w:val="0"/>
          <w:numId w:val="169"/>
        </w:numPr>
        <w:spacing w:after="4"/>
        <w:ind w:right="34" w:hanging="216"/>
      </w:pPr>
      <w:r>
        <w:t>ENGL102 - Writing and Rhetoric II (FW) (3)</w:t>
      </w:r>
    </w:p>
    <w:p w14:paraId="37B06046" w14:textId="77777777" w:rsidR="007934E7" w:rsidRDefault="00000000">
      <w:pPr>
        <w:numPr>
          <w:ilvl w:val="0"/>
          <w:numId w:val="169"/>
        </w:numPr>
        <w:spacing w:after="3"/>
        <w:ind w:right="34" w:hanging="216"/>
      </w:pPr>
      <w:r>
        <w:t>HLTH101 - Medical Terminology (3) •</w:t>
      </w:r>
      <w:r>
        <w:tab/>
        <w:t>UF200 - Foundations of Ethics and Diversity (3)</w:t>
      </w:r>
    </w:p>
    <w:p w14:paraId="046A1D6C" w14:textId="77777777" w:rsidR="007934E7" w:rsidRDefault="00000000">
      <w:pPr>
        <w:numPr>
          <w:ilvl w:val="0"/>
          <w:numId w:val="169"/>
        </w:numPr>
        <w:spacing w:after="4"/>
        <w:ind w:right="34" w:hanging="216"/>
      </w:pPr>
      <w:r>
        <w:t>Completed at least 1 of the following:</w:t>
      </w:r>
    </w:p>
    <w:p w14:paraId="75F7705A" w14:textId="77777777" w:rsidR="007934E7" w:rsidRDefault="00000000">
      <w:pPr>
        <w:tabs>
          <w:tab w:val="center" w:pos="542"/>
          <w:tab w:val="center" w:pos="1900"/>
        </w:tabs>
        <w:spacing w:after="4"/>
        <w:ind w:left="0" w:right="0" w:firstLine="0"/>
      </w:pPr>
      <w:r>
        <w:rPr>
          <w:rFonts w:ascii="Calibri" w:eastAsia="Calibri" w:hAnsi="Calibri" w:cs="Calibri"/>
          <w:sz w:val="22"/>
        </w:rPr>
        <w:tab/>
      </w:r>
      <w:r>
        <w:t>‒</w:t>
      </w:r>
      <w:r>
        <w:tab/>
        <w:t>MATH108 - Intermediate Algebra (3)</w:t>
      </w:r>
    </w:p>
    <w:p w14:paraId="309E2EC6" w14:textId="77777777" w:rsidR="007934E7" w:rsidRDefault="00000000">
      <w:pPr>
        <w:tabs>
          <w:tab w:val="center" w:pos="542"/>
          <w:tab w:val="center" w:pos="1925"/>
        </w:tabs>
        <w:spacing w:after="0"/>
        <w:ind w:left="0" w:right="0" w:firstLine="0"/>
      </w:pPr>
      <w:r>
        <w:rPr>
          <w:rFonts w:ascii="Calibri" w:eastAsia="Calibri" w:hAnsi="Calibri" w:cs="Calibri"/>
          <w:sz w:val="22"/>
        </w:rPr>
        <w:tab/>
      </w:r>
      <w:r>
        <w:t>‒</w:t>
      </w:r>
      <w:r>
        <w:tab/>
        <w:t>MATH143 - College Algebra (FM) (3)</w:t>
      </w:r>
    </w:p>
    <w:p w14:paraId="3F7521FE" w14:textId="77777777" w:rsidR="007934E7" w:rsidRDefault="00000000">
      <w:pPr>
        <w:numPr>
          <w:ilvl w:val="0"/>
          <w:numId w:val="169"/>
        </w:numPr>
        <w:spacing w:after="4"/>
        <w:ind w:right="34" w:hanging="216"/>
      </w:pPr>
      <w:r>
        <w:t>Completed at least 1 of the following:</w:t>
      </w:r>
    </w:p>
    <w:p w14:paraId="0BA5F2BB" w14:textId="77777777" w:rsidR="007934E7" w:rsidRDefault="00000000">
      <w:pPr>
        <w:tabs>
          <w:tab w:val="center" w:pos="542"/>
          <w:tab w:val="right" w:pos="4992"/>
        </w:tabs>
        <w:spacing w:after="4"/>
        <w:ind w:left="0" w:right="0" w:firstLine="0"/>
      </w:pPr>
      <w:r>
        <w:rPr>
          <w:rFonts w:ascii="Calibri" w:eastAsia="Calibri" w:hAnsi="Calibri" w:cs="Calibri"/>
          <w:sz w:val="22"/>
        </w:rPr>
        <w:tab/>
      </w:r>
      <w:r>
        <w:t>‒</w:t>
      </w:r>
      <w:r>
        <w:tab/>
        <w:t xml:space="preserve">SOC101 - How Society Really Works: An Introduction to Sociology </w:t>
      </w:r>
    </w:p>
    <w:p w14:paraId="785DA129" w14:textId="77777777" w:rsidR="007934E7" w:rsidRDefault="00000000">
      <w:pPr>
        <w:spacing w:after="4"/>
        <w:ind w:left="726" w:right="34"/>
      </w:pPr>
      <w:r>
        <w:t>(FS) (3)</w:t>
      </w:r>
    </w:p>
    <w:p w14:paraId="3AFC88B2" w14:textId="77777777" w:rsidR="007934E7" w:rsidRDefault="00000000">
      <w:pPr>
        <w:tabs>
          <w:tab w:val="center" w:pos="542"/>
          <w:tab w:val="center" w:pos="2194"/>
        </w:tabs>
        <w:spacing w:after="4"/>
        <w:ind w:left="0" w:right="0" w:firstLine="0"/>
      </w:pPr>
      <w:r>
        <w:rPr>
          <w:rFonts w:ascii="Calibri" w:eastAsia="Calibri" w:hAnsi="Calibri" w:cs="Calibri"/>
          <w:sz w:val="22"/>
        </w:rPr>
        <w:tab/>
      </w:r>
      <w:r>
        <w:t>‒</w:t>
      </w:r>
      <w:r>
        <w:tab/>
        <w:t>PSYC101 - Introduction to Psychology (FS) (3)</w:t>
      </w:r>
    </w:p>
    <w:p w14:paraId="0514F699" w14:textId="77777777" w:rsidR="007934E7" w:rsidRDefault="00000000">
      <w:pPr>
        <w:numPr>
          <w:ilvl w:val="0"/>
          <w:numId w:val="169"/>
        </w:numPr>
        <w:spacing w:after="4"/>
        <w:ind w:right="34" w:hanging="216"/>
      </w:pPr>
      <w:r>
        <w:t>Take the following:</w:t>
      </w:r>
    </w:p>
    <w:p w14:paraId="10450E92" w14:textId="77777777" w:rsidR="007934E7" w:rsidRDefault="00000000">
      <w:pPr>
        <w:tabs>
          <w:tab w:val="center" w:pos="542"/>
          <w:tab w:val="center" w:pos="2025"/>
        </w:tabs>
        <w:spacing w:after="4"/>
        <w:ind w:left="0" w:right="0" w:firstLine="0"/>
      </w:pPr>
      <w:r>
        <w:rPr>
          <w:rFonts w:ascii="Calibri" w:eastAsia="Calibri" w:hAnsi="Calibri" w:cs="Calibri"/>
          <w:sz w:val="22"/>
        </w:rPr>
        <w:tab/>
      </w:r>
      <w:r>
        <w:t>‒</w:t>
      </w:r>
      <w:r>
        <w:tab/>
        <w:t>MATH254 - Statistical Methods (FM) (3)</w:t>
      </w:r>
    </w:p>
    <w:p w14:paraId="444CB95A" w14:textId="77777777" w:rsidR="007934E7" w:rsidRDefault="00000000">
      <w:pPr>
        <w:tabs>
          <w:tab w:val="center" w:pos="542"/>
          <w:tab w:val="center" w:pos="1972"/>
        </w:tabs>
        <w:spacing w:after="4"/>
        <w:ind w:left="0" w:right="0" w:firstLine="0"/>
      </w:pPr>
      <w:r>
        <w:rPr>
          <w:rFonts w:ascii="Calibri" w:eastAsia="Calibri" w:hAnsi="Calibri" w:cs="Calibri"/>
          <w:sz w:val="22"/>
        </w:rPr>
        <w:tab/>
      </w:r>
      <w:r>
        <w:t>‒</w:t>
      </w:r>
      <w:r>
        <w:tab/>
        <w:t>or any equivalent college statistics course</w:t>
      </w:r>
    </w:p>
    <w:p w14:paraId="4E6F8205" w14:textId="77777777" w:rsidR="007934E7" w:rsidRDefault="00000000">
      <w:pPr>
        <w:numPr>
          <w:ilvl w:val="0"/>
          <w:numId w:val="169"/>
        </w:numPr>
        <w:spacing w:after="4"/>
        <w:ind w:right="34" w:hanging="216"/>
      </w:pPr>
      <w:r>
        <w:t xml:space="preserve">Completed a Foundation of Social Sciences (in a second field) course, a </w:t>
      </w:r>
    </w:p>
    <w:p w14:paraId="26DBC8DE" w14:textId="77777777" w:rsidR="007934E7" w:rsidRDefault="00000000">
      <w:pPr>
        <w:spacing w:after="263"/>
        <w:ind w:left="366" w:right="34"/>
      </w:pPr>
      <w:r>
        <w:t xml:space="preserve">Foundation of Humanities course, a Foundation of Arts course, a Foundation of Natural, Physical, and Applied Sciences (in a second field) course </w:t>
      </w:r>
    </w:p>
    <w:p w14:paraId="58B5B853" w14:textId="77777777" w:rsidR="007934E7" w:rsidRDefault="00000000">
      <w:pPr>
        <w:spacing w:after="8" w:line="270" w:lineRule="auto"/>
        <w:ind w:left="-5" w:right="18" w:hanging="10"/>
      </w:pPr>
      <w:r>
        <w:rPr>
          <w:b/>
        </w:rPr>
        <w:t xml:space="preserve">Bachelor of Science in Radiologic Sciences, Computed Tomography </w:t>
      </w:r>
    </w:p>
    <w:p w14:paraId="4E6D3386" w14:textId="77777777" w:rsidR="007934E7" w:rsidRDefault="00000000">
      <w:pPr>
        <w:spacing w:after="65" w:line="270" w:lineRule="auto"/>
        <w:ind w:left="-5" w:right="18" w:hanging="10"/>
      </w:pPr>
      <w:r>
        <w:rPr>
          <w:b/>
        </w:rPr>
        <w:t>Emphasis</w:t>
      </w:r>
    </w:p>
    <w:p w14:paraId="4E5E80AF" w14:textId="77777777" w:rsidR="007934E7" w:rsidRDefault="00000000">
      <w:pPr>
        <w:numPr>
          <w:ilvl w:val="0"/>
          <w:numId w:val="169"/>
        </w:numPr>
        <w:spacing w:after="4"/>
        <w:ind w:right="34" w:hanging="216"/>
      </w:pPr>
      <w:r>
        <w:t>ARRT credentialed technologist, RT(R), in good standing</w:t>
      </w:r>
    </w:p>
    <w:p w14:paraId="1A7B8DB9" w14:textId="77777777" w:rsidR="007934E7" w:rsidRDefault="00000000">
      <w:pPr>
        <w:numPr>
          <w:ilvl w:val="0"/>
          <w:numId w:val="169"/>
        </w:numPr>
        <w:spacing w:after="3"/>
        <w:ind w:right="34" w:hanging="216"/>
      </w:pPr>
      <w:r>
        <w:t>Submit program application by March 1 to include an application fee, three closed reference forms, copies of all transcripts and résumé (see department website for more details)</w:t>
      </w:r>
    </w:p>
    <w:p w14:paraId="10F8A503" w14:textId="77777777" w:rsidR="007934E7" w:rsidRDefault="00000000">
      <w:pPr>
        <w:numPr>
          <w:ilvl w:val="0"/>
          <w:numId w:val="169"/>
        </w:numPr>
        <w:spacing w:after="4"/>
        <w:ind w:right="34" w:hanging="216"/>
      </w:pPr>
      <w:r>
        <w:t>Minimum cumulative GPA of 2.7</w:t>
      </w:r>
    </w:p>
    <w:p w14:paraId="2DDF1D69" w14:textId="77777777" w:rsidR="007934E7" w:rsidRDefault="00000000">
      <w:pPr>
        <w:numPr>
          <w:ilvl w:val="0"/>
          <w:numId w:val="169"/>
        </w:numPr>
        <w:spacing w:after="4"/>
        <w:ind w:right="34" w:hanging="216"/>
      </w:pPr>
      <w:r>
        <w:t>Completed or in process of completing pre-professional curriculum</w:t>
      </w:r>
    </w:p>
    <w:p w14:paraId="63781D42" w14:textId="77777777" w:rsidR="007934E7" w:rsidRDefault="00000000">
      <w:pPr>
        <w:tabs>
          <w:tab w:val="center" w:pos="542"/>
          <w:tab w:val="center" w:pos="2457"/>
        </w:tabs>
        <w:spacing w:after="4"/>
        <w:ind w:left="0" w:right="0" w:firstLine="0"/>
      </w:pPr>
      <w:r>
        <w:rPr>
          <w:rFonts w:ascii="Calibri" w:eastAsia="Calibri" w:hAnsi="Calibri" w:cs="Calibri"/>
          <w:sz w:val="22"/>
        </w:rPr>
        <w:tab/>
      </w:r>
      <w:r>
        <w:t>‒</w:t>
      </w:r>
      <w:r>
        <w:tab/>
        <w:t>BIOL227 - Human Anatomy and Physiology I (FN) (4)</w:t>
      </w:r>
    </w:p>
    <w:p w14:paraId="12075E32" w14:textId="77777777" w:rsidR="007934E7" w:rsidRDefault="00000000">
      <w:pPr>
        <w:tabs>
          <w:tab w:val="center" w:pos="542"/>
          <w:tab w:val="center" w:pos="2307"/>
        </w:tabs>
        <w:spacing w:after="4"/>
        <w:ind w:left="0" w:right="0" w:firstLine="0"/>
      </w:pPr>
      <w:r>
        <w:rPr>
          <w:rFonts w:ascii="Calibri" w:eastAsia="Calibri" w:hAnsi="Calibri" w:cs="Calibri"/>
          <w:sz w:val="22"/>
        </w:rPr>
        <w:tab/>
      </w:r>
      <w:r>
        <w:t>‒</w:t>
      </w:r>
      <w:r>
        <w:tab/>
        <w:t>BIOL228 - Human Anatomy and Physiology II (4)</w:t>
      </w:r>
    </w:p>
    <w:p w14:paraId="3FB56940" w14:textId="77777777" w:rsidR="007934E7" w:rsidRDefault="00000000">
      <w:pPr>
        <w:tabs>
          <w:tab w:val="center" w:pos="542"/>
          <w:tab w:val="center" w:pos="2664"/>
        </w:tabs>
        <w:spacing w:after="4"/>
        <w:ind w:left="0" w:right="0" w:firstLine="0"/>
      </w:pPr>
      <w:r>
        <w:rPr>
          <w:rFonts w:ascii="Calibri" w:eastAsia="Calibri" w:hAnsi="Calibri" w:cs="Calibri"/>
          <w:sz w:val="22"/>
        </w:rPr>
        <w:tab/>
      </w:r>
      <w:r>
        <w:t>‒</w:t>
      </w:r>
      <w:r>
        <w:tab/>
        <w:t>COMM101 - Fundamentals of Oral Communication (FC) (3)</w:t>
      </w:r>
    </w:p>
    <w:p w14:paraId="2D9381DC" w14:textId="77777777" w:rsidR="007934E7" w:rsidRDefault="00000000">
      <w:pPr>
        <w:tabs>
          <w:tab w:val="center" w:pos="542"/>
          <w:tab w:val="center" w:pos="2128"/>
        </w:tabs>
        <w:spacing w:after="4"/>
        <w:ind w:left="0" w:right="0" w:firstLine="0"/>
      </w:pPr>
      <w:r>
        <w:rPr>
          <w:rFonts w:ascii="Calibri" w:eastAsia="Calibri" w:hAnsi="Calibri" w:cs="Calibri"/>
          <w:sz w:val="22"/>
        </w:rPr>
        <w:tab/>
      </w:r>
      <w:r>
        <w:t>‒</w:t>
      </w:r>
      <w:r>
        <w:tab/>
        <w:t>ENGL101 - Writing and Rhetoric I (FW) (3)</w:t>
      </w:r>
    </w:p>
    <w:p w14:paraId="0EE9A4F3" w14:textId="77777777" w:rsidR="007934E7" w:rsidRDefault="00000000">
      <w:pPr>
        <w:tabs>
          <w:tab w:val="center" w:pos="542"/>
          <w:tab w:val="center" w:pos="2155"/>
        </w:tabs>
        <w:spacing w:after="4"/>
        <w:ind w:left="0" w:right="0" w:firstLine="0"/>
      </w:pPr>
      <w:r>
        <w:rPr>
          <w:rFonts w:ascii="Calibri" w:eastAsia="Calibri" w:hAnsi="Calibri" w:cs="Calibri"/>
          <w:sz w:val="22"/>
        </w:rPr>
        <w:tab/>
      </w:r>
      <w:r>
        <w:t>‒</w:t>
      </w:r>
      <w:r>
        <w:tab/>
        <w:t>ENGL102 - Writing and Rhetoric II (FW) (3)</w:t>
      </w:r>
    </w:p>
    <w:p w14:paraId="3469B174" w14:textId="77777777" w:rsidR="007934E7" w:rsidRDefault="00000000">
      <w:pPr>
        <w:tabs>
          <w:tab w:val="center" w:pos="542"/>
          <w:tab w:val="center" w:pos="1892"/>
        </w:tabs>
        <w:spacing w:after="24"/>
        <w:ind w:left="0" w:right="0" w:firstLine="0"/>
      </w:pPr>
      <w:r>
        <w:rPr>
          <w:rFonts w:ascii="Calibri" w:eastAsia="Calibri" w:hAnsi="Calibri" w:cs="Calibri"/>
          <w:sz w:val="22"/>
        </w:rPr>
        <w:tab/>
      </w:r>
      <w:r>
        <w:t>‒</w:t>
      </w:r>
      <w:r>
        <w:tab/>
        <w:t>HLTH101 - Medical Terminology (3)</w:t>
      </w:r>
    </w:p>
    <w:p w14:paraId="55C98B4D" w14:textId="77777777" w:rsidR="007934E7" w:rsidRDefault="00000000">
      <w:pPr>
        <w:numPr>
          <w:ilvl w:val="0"/>
          <w:numId w:val="169"/>
        </w:numPr>
        <w:spacing w:after="4"/>
        <w:ind w:right="34" w:hanging="216"/>
      </w:pPr>
      <w:r>
        <w:t>Complete 1 of the following</w:t>
      </w:r>
    </w:p>
    <w:p w14:paraId="2FF1F2D9"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6FFE3B8E"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073FB6CB" w14:textId="77777777" w:rsidR="007934E7" w:rsidRDefault="00000000">
      <w:pPr>
        <w:tabs>
          <w:tab w:val="center" w:pos="542"/>
          <w:tab w:val="center" w:pos="1317"/>
        </w:tabs>
        <w:spacing w:after="24"/>
        <w:ind w:left="0" w:right="0" w:firstLine="0"/>
      </w:pPr>
      <w:r>
        <w:rPr>
          <w:rFonts w:ascii="Calibri" w:eastAsia="Calibri" w:hAnsi="Calibri" w:cs="Calibri"/>
          <w:sz w:val="22"/>
        </w:rPr>
        <w:tab/>
      </w:r>
      <w:r>
        <w:t>‒</w:t>
      </w:r>
      <w:r>
        <w:tab/>
        <w:t>or ACT score of 27</w:t>
      </w:r>
    </w:p>
    <w:p w14:paraId="32543521" w14:textId="77777777" w:rsidR="007934E7" w:rsidRDefault="00000000">
      <w:pPr>
        <w:numPr>
          <w:ilvl w:val="0"/>
          <w:numId w:val="169"/>
        </w:numPr>
        <w:spacing w:after="4"/>
        <w:ind w:right="34" w:hanging="216"/>
      </w:pPr>
      <w:r>
        <w:t>Take at least 1 of the following:</w:t>
      </w:r>
    </w:p>
    <w:p w14:paraId="63871358" w14:textId="77777777" w:rsidR="007934E7" w:rsidRDefault="00000000">
      <w:pPr>
        <w:spacing w:after="3"/>
        <w:ind w:left="510" w:right="1489"/>
      </w:pPr>
      <w:r>
        <w:t>‒</w:t>
      </w:r>
      <w:r>
        <w:tab/>
        <w:t>MATH153 - Statistical Reasoning (FM) (3) ‒</w:t>
      </w:r>
      <w:r>
        <w:tab/>
        <w:t>MATH254 - Statistical Methods (FM) (3)</w:t>
      </w:r>
    </w:p>
    <w:p w14:paraId="4FFE076F" w14:textId="77777777" w:rsidR="007934E7" w:rsidRDefault="00000000">
      <w:pPr>
        <w:tabs>
          <w:tab w:val="center" w:pos="542"/>
          <w:tab w:val="center" w:pos="1972"/>
        </w:tabs>
        <w:spacing w:after="24"/>
        <w:ind w:left="0" w:right="0" w:firstLine="0"/>
      </w:pPr>
      <w:r>
        <w:rPr>
          <w:rFonts w:ascii="Calibri" w:eastAsia="Calibri" w:hAnsi="Calibri" w:cs="Calibri"/>
          <w:sz w:val="22"/>
        </w:rPr>
        <w:tab/>
      </w:r>
      <w:r>
        <w:t>‒</w:t>
      </w:r>
      <w:r>
        <w:tab/>
        <w:t>or any equivalent college statistics course</w:t>
      </w:r>
    </w:p>
    <w:p w14:paraId="5F701FD0" w14:textId="77777777" w:rsidR="007934E7" w:rsidRDefault="00000000">
      <w:pPr>
        <w:numPr>
          <w:ilvl w:val="0"/>
          <w:numId w:val="169"/>
        </w:numPr>
        <w:spacing w:after="4"/>
        <w:ind w:right="34" w:hanging="216"/>
      </w:pPr>
      <w:r>
        <w:t>Take at least 1 of the following:</w:t>
      </w:r>
    </w:p>
    <w:p w14:paraId="6B815D61" w14:textId="77777777" w:rsidR="007934E7" w:rsidRDefault="00000000">
      <w:pPr>
        <w:tabs>
          <w:tab w:val="center" w:pos="542"/>
          <w:tab w:val="center" w:pos="2194"/>
        </w:tabs>
        <w:spacing w:after="4"/>
        <w:ind w:left="0" w:right="0" w:firstLine="0"/>
      </w:pPr>
      <w:r>
        <w:rPr>
          <w:rFonts w:ascii="Calibri" w:eastAsia="Calibri" w:hAnsi="Calibri" w:cs="Calibri"/>
          <w:sz w:val="22"/>
        </w:rPr>
        <w:tab/>
      </w:r>
      <w:r>
        <w:t>‒</w:t>
      </w:r>
      <w:r>
        <w:tab/>
        <w:t>PSYC101 - Introduction to Psychology (FS) (3)</w:t>
      </w:r>
    </w:p>
    <w:p w14:paraId="5CE844E1" w14:textId="77777777" w:rsidR="007934E7" w:rsidRDefault="00000000">
      <w:pPr>
        <w:tabs>
          <w:tab w:val="center" w:pos="542"/>
          <w:tab w:val="right" w:pos="4992"/>
        </w:tabs>
        <w:spacing w:after="4"/>
        <w:ind w:left="0" w:right="0" w:firstLine="0"/>
      </w:pPr>
      <w:r>
        <w:rPr>
          <w:rFonts w:ascii="Calibri" w:eastAsia="Calibri" w:hAnsi="Calibri" w:cs="Calibri"/>
          <w:sz w:val="22"/>
        </w:rPr>
        <w:tab/>
      </w:r>
      <w:r>
        <w:t>‒</w:t>
      </w:r>
      <w:r>
        <w:tab/>
        <w:t xml:space="preserve">SOC101 - How Society Really Works: An Introduction to Sociology </w:t>
      </w:r>
    </w:p>
    <w:p w14:paraId="55A74248" w14:textId="77777777" w:rsidR="007934E7" w:rsidRDefault="00000000">
      <w:pPr>
        <w:spacing w:after="4"/>
        <w:ind w:left="726" w:right="34"/>
      </w:pPr>
      <w:r>
        <w:t>(FS) (3)</w:t>
      </w:r>
    </w:p>
    <w:p w14:paraId="0CA69622" w14:textId="77777777" w:rsidR="007934E7" w:rsidRDefault="00000000">
      <w:pPr>
        <w:numPr>
          <w:ilvl w:val="0"/>
          <w:numId w:val="169"/>
        </w:numPr>
        <w:spacing w:after="263"/>
        <w:ind w:right="34" w:hanging="216"/>
      </w:pPr>
      <w:r>
        <w:t>Documented computer competency for word processing (Word), spreadsheets (Excel), and databases (Access) •</w:t>
      </w:r>
      <w:r>
        <w:tab/>
        <w:t>Attend personal interview, if invited</w:t>
      </w:r>
    </w:p>
    <w:p w14:paraId="6DDA3EE3" w14:textId="77777777" w:rsidR="007934E7" w:rsidRDefault="00000000">
      <w:pPr>
        <w:spacing w:after="8" w:line="270" w:lineRule="auto"/>
        <w:ind w:left="-5" w:right="18" w:hanging="10"/>
      </w:pPr>
      <w:r>
        <w:rPr>
          <w:b/>
        </w:rPr>
        <w:t xml:space="preserve">Bachelor of Science in Radiologic Sciences, Diagnostic Medical Sonography </w:t>
      </w:r>
    </w:p>
    <w:p w14:paraId="68AB6E91" w14:textId="77777777" w:rsidR="007934E7" w:rsidRDefault="00000000">
      <w:pPr>
        <w:spacing w:after="65" w:line="270" w:lineRule="auto"/>
        <w:ind w:left="-5" w:right="18" w:hanging="10"/>
      </w:pPr>
      <w:r>
        <w:rPr>
          <w:b/>
        </w:rPr>
        <w:t>Emphasis</w:t>
      </w:r>
    </w:p>
    <w:p w14:paraId="13BDA44B" w14:textId="77777777" w:rsidR="007934E7" w:rsidRDefault="00000000">
      <w:pPr>
        <w:numPr>
          <w:ilvl w:val="0"/>
          <w:numId w:val="169"/>
        </w:numPr>
        <w:spacing w:after="3"/>
        <w:ind w:right="34" w:hanging="216"/>
      </w:pPr>
      <w:r>
        <w:t>Submit program application by March 1 to include an application fee, three closed reference forms, copies of all transcripts and résumé (see department website for more details)</w:t>
      </w:r>
    </w:p>
    <w:p w14:paraId="6D548F22" w14:textId="77777777" w:rsidR="007934E7" w:rsidRDefault="00000000">
      <w:pPr>
        <w:numPr>
          <w:ilvl w:val="0"/>
          <w:numId w:val="169"/>
        </w:numPr>
        <w:spacing w:after="4"/>
        <w:ind w:right="34" w:hanging="216"/>
      </w:pPr>
      <w:r>
        <w:t>Minimum cumulative GPA of 2.7</w:t>
      </w:r>
    </w:p>
    <w:p w14:paraId="60040CE7" w14:textId="77777777" w:rsidR="007934E7" w:rsidRDefault="00000000">
      <w:pPr>
        <w:numPr>
          <w:ilvl w:val="0"/>
          <w:numId w:val="169"/>
        </w:numPr>
        <w:spacing w:after="4"/>
        <w:ind w:right="34" w:hanging="216"/>
      </w:pPr>
      <w:r>
        <w:t>Completed or in process of completing pre-professional curriculum</w:t>
      </w:r>
    </w:p>
    <w:p w14:paraId="166FD602" w14:textId="77777777" w:rsidR="007934E7" w:rsidRDefault="00000000">
      <w:pPr>
        <w:tabs>
          <w:tab w:val="center" w:pos="542"/>
          <w:tab w:val="center" w:pos="2457"/>
        </w:tabs>
        <w:ind w:left="0" w:right="0" w:firstLine="0"/>
      </w:pPr>
      <w:r>
        <w:rPr>
          <w:rFonts w:ascii="Calibri" w:eastAsia="Calibri" w:hAnsi="Calibri" w:cs="Calibri"/>
          <w:sz w:val="22"/>
        </w:rPr>
        <w:tab/>
      </w:r>
      <w:r>
        <w:t>‒</w:t>
      </w:r>
      <w:r>
        <w:tab/>
        <w:t>BIOL227 - Human Anatomy and Physiology I (FN) (4)</w:t>
      </w:r>
    </w:p>
    <w:p w14:paraId="5B71C744" w14:textId="77777777" w:rsidR="007934E7" w:rsidRDefault="00000000">
      <w:pPr>
        <w:tabs>
          <w:tab w:val="center" w:pos="542"/>
          <w:tab w:val="center" w:pos="2307"/>
        </w:tabs>
        <w:spacing w:after="4"/>
        <w:ind w:left="0" w:right="0" w:firstLine="0"/>
      </w:pPr>
      <w:r>
        <w:rPr>
          <w:rFonts w:ascii="Calibri" w:eastAsia="Calibri" w:hAnsi="Calibri" w:cs="Calibri"/>
          <w:sz w:val="22"/>
        </w:rPr>
        <w:tab/>
      </w:r>
      <w:r>
        <w:t>‒</w:t>
      </w:r>
      <w:r>
        <w:tab/>
        <w:t>BIOL228 - Human Anatomy and Physiology II (4)</w:t>
      </w:r>
    </w:p>
    <w:p w14:paraId="36F672EA" w14:textId="77777777" w:rsidR="007934E7" w:rsidRDefault="00000000">
      <w:pPr>
        <w:tabs>
          <w:tab w:val="center" w:pos="542"/>
          <w:tab w:val="center" w:pos="2664"/>
        </w:tabs>
        <w:spacing w:after="4"/>
        <w:ind w:left="0" w:right="0" w:firstLine="0"/>
      </w:pPr>
      <w:r>
        <w:rPr>
          <w:rFonts w:ascii="Calibri" w:eastAsia="Calibri" w:hAnsi="Calibri" w:cs="Calibri"/>
          <w:sz w:val="22"/>
        </w:rPr>
        <w:tab/>
      </w:r>
      <w:r>
        <w:t>‒</w:t>
      </w:r>
      <w:r>
        <w:tab/>
        <w:t>COMM101 - Fundamentals of Oral Communication (FC) (3)</w:t>
      </w:r>
    </w:p>
    <w:p w14:paraId="27A35479" w14:textId="77777777" w:rsidR="007934E7" w:rsidRDefault="00000000">
      <w:pPr>
        <w:tabs>
          <w:tab w:val="center" w:pos="542"/>
          <w:tab w:val="center" w:pos="2128"/>
        </w:tabs>
        <w:spacing w:after="4"/>
        <w:ind w:left="0" w:right="0" w:firstLine="0"/>
      </w:pPr>
      <w:r>
        <w:rPr>
          <w:rFonts w:ascii="Calibri" w:eastAsia="Calibri" w:hAnsi="Calibri" w:cs="Calibri"/>
          <w:sz w:val="22"/>
        </w:rPr>
        <w:tab/>
      </w:r>
      <w:r>
        <w:t>‒</w:t>
      </w:r>
      <w:r>
        <w:tab/>
        <w:t>ENGL101 - Writing and Rhetoric I (FW) (3)</w:t>
      </w:r>
    </w:p>
    <w:p w14:paraId="3FEC7B27" w14:textId="77777777" w:rsidR="007934E7" w:rsidRDefault="00000000">
      <w:pPr>
        <w:tabs>
          <w:tab w:val="center" w:pos="542"/>
          <w:tab w:val="center" w:pos="2155"/>
        </w:tabs>
        <w:spacing w:after="4"/>
        <w:ind w:left="0" w:right="0" w:firstLine="0"/>
      </w:pPr>
      <w:r>
        <w:rPr>
          <w:rFonts w:ascii="Calibri" w:eastAsia="Calibri" w:hAnsi="Calibri" w:cs="Calibri"/>
          <w:sz w:val="22"/>
        </w:rPr>
        <w:tab/>
      </w:r>
      <w:r>
        <w:t>‒</w:t>
      </w:r>
      <w:r>
        <w:tab/>
        <w:t>ENGL102 - Writing and Rhetoric II (FW) (3)</w:t>
      </w:r>
    </w:p>
    <w:p w14:paraId="6E3D4ECC" w14:textId="77777777" w:rsidR="007934E7" w:rsidRDefault="00000000">
      <w:pPr>
        <w:tabs>
          <w:tab w:val="center" w:pos="542"/>
          <w:tab w:val="center" w:pos="1892"/>
        </w:tabs>
        <w:spacing w:after="4"/>
        <w:ind w:left="0" w:right="0" w:firstLine="0"/>
      </w:pPr>
      <w:r>
        <w:rPr>
          <w:rFonts w:ascii="Calibri" w:eastAsia="Calibri" w:hAnsi="Calibri" w:cs="Calibri"/>
          <w:sz w:val="22"/>
        </w:rPr>
        <w:tab/>
      </w:r>
      <w:r>
        <w:t>‒</w:t>
      </w:r>
      <w:r>
        <w:tab/>
        <w:t>HLTH101 - Medical Terminology (3)</w:t>
      </w:r>
    </w:p>
    <w:p w14:paraId="4104DAD3" w14:textId="77777777" w:rsidR="007934E7" w:rsidRDefault="00000000">
      <w:pPr>
        <w:numPr>
          <w:ilvl w:val="0"/>
          <w:numId w:val="169"/>
        </w:numPr>
        <w:spacing w:after="3"/>
        <w:ind w:right="34" w:hanging="216"/>
      </w:pPr>
      <w:r>
        <w:t>Complete 1 of the following •</w:t>
      </w:r>
      <w:r>
        <w:tab/>
        <w:t>Completed the following:</w:t>
      </w:r>
    </w:p>
    <w:p w14:paraId="724BAE16" w14:textId="77777777" w:rsidR="007934E7" w:rsidRDefault="00000000">
      <w:pPr>
        <w:numPr>
          <w:ilvl w:val="0"/>
          <w:numId w:val="169"/>
        </w:numPr>
        <w:spacing w:after="3"/>
        <w:ind w:right="34" w:hanging="216"/>
      </w:pPr>
      <w:r>
        <w:t>CHEM101 - Introduction to Chemistry (FN) (3) •</w:t>
      </w:r>
      <w:r>
        <w:tab/>
        <w:t>CHEM101L - Introduction to Chemistry Laboratory (FN) (1) •</w:t>
      </w:r>
      <w:r>
        <w:tab/>
        <w:t>Completed the following:</w:t>
      </w:r>
    </w:p>
    <w:p w14:paraId="5C626F3C" w14:textId="77777777" w:rsidR="007934E7" w:rsidRDefault="00000000">
      <w:pPr>
        <w:numPr>
          <w:ilvl w:val="0"/>
          <w:numId w:val="169"/>
        </w:numPr>
        <w:spacing w:after="4"/>
        <w:ind w:right="34" w:hanging="216"/>
      </w:pPr>
      <w:r>
        <w:t>CHEM111 - General Chemistry I (FN) (3)</w:t>
      </w:r>
    </w:p>
    <w:p w14:paraId="47524AB5" w14:textId="77777777" w:rsidR="007934E7" w:rsidRDefault="00000000">
      <w:pPr>
        <w:numPr>
          <w:ilvl w:val="0"/>
          <w:numId w:val="169"/>
        </w:numPr>
        <w:spacing w:after="4"/>
        <w:ind w:right="34" w:hanging="216"/>
      </w:pPr>
      <w:r>
        <w:t>CHEM111L - General Chemistry I Laboratory (FN) (1)</w:t>
      </w:r>
    </w:p>
    <w:p w14:paraId="3B08C989" w14:textId="77777777" w:rsidR="007934E7" w:rsidRDefault="00000000">
      <w:pPr>
        <w:numPr>
          <w:ilvl w:val="0"/>
          <w:numId w:val="169"/>
        </w:numPr>
        <w:spacing w:after="4"/>
        <w:ind w:right="34" w:hanging="216"/>
      </w:pPr>
      <w:r>
        <w:t>Complete 1 of the following</w:t>
      </w:r>
    </w:p>
    <w:p w14:paraId="5B28670F"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38067F92"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6C58C4B3" w14:textId="77777777" w:rsidR="007934E7" w:rsidRDefault="00000000">
      <w:pPr>
        <w:tabs>
          <w:tab w:val="center" w:pos="542"/>
          <w:tab w:val="center" w:pos="1317"/>
        </w:tabs>
        <w:spacing w:after="4"/>
        <w:ind w:left="0" w:right="0" w:firstLine="0"/>
      </w:pPr>
      <w:r>
        <w:rPr>
          <w:rFonts w:ascii="Calibri" w:eastAsia="Calibri" w:hAnsi="Calibri" w:cs="Calibri"/>
          <w:sz w:val="22"/>
        </w:rPr>
        <w:tab/>
      </w:r>
      <w:r>
        <w:t>‒</w:t>
      </w:r>
      <w:r>
        <w:tab/>
        <w:t>or ACT score of 27</w:t>
      </w:r>
    </w:p>
    <w:p w14:paraId="247EFDDE" w14:textId="77777777" w:rsidR="007934E7" w:rsidRDefault="00000000">
      <w:pPr>
        <w:numPr>
          <w:ilvl w:val="0"/>
          <w:numId w:val="169"/>
        </w:numPr>
        <w:spacing w:after="4"/>
        <w:ind w:right="34" w:hanging="216"/>
      </w:pPr>
      <w:r>
        <w:t>Take at least 1 of the following:</w:t>
      </w:r>
    </w:p>
    <w:p w14:paraId="36DDE46C" w14:textId="77777777" w:rsidR="007934E7" w:rsidRDefault="00000000">
      <w:pPr>
        <w:tabs>
          <w:tab w:val="center" w:pos="542"/>
          <w:tab w:val="center" w:pos="2194"/>
        </w:tabs>
        <w:spacing w:after="4"/>
        <w:ind w:left="0" w:right="0" w:firstLine="0"/>
      </w:pPr>
      <w:r>
        <w:rPr>
          <w:rFonts w:ascii="Calibri" w:eastAsia="Calibri" w:hAnsi="Calibri" w:cs="Calibri"/>
          <w:sz w:val="22"/>
        </w:rPr>
        <w:tab/>
      </w:r>
      <w:r>
        <w:t>‒</w:t>
      </w:r>
      <w:r>
        <w:tab/>
        <w:t>PSYC101 - Introduction to Psychology (FS) (3)</w:t>
      </w:r>
    </w:p>
    <w:p w14:paraId="7990D49A" w14:textId="77777777" w:rsidR="007934E7" w:rsidRDefault="00000000">
      <w:pPr>
        <w:tabs>
          <w:tab w:val="center" w:pos="542"/>
          <w:tab w:val="right" w:pos="4992"/>
        </w:tabs>
        <w:spacing w:after="4"/>
        <w:ind w:left="0" w:right="0" w:firstLine="0"/>
      </w:pPr>
      <w:r>
        <w:rPr>
          <w:rFonts w:ascii="Calibri" w:eastAsia="Calibri" w:hAnsi="Calibri" w:cs="Calibri"/>
          <w:sz w:val="22"/>
        </w:rPr>
        <w:tab/>
      </w:r>
      <w:r>
        <w:t>‒</w:t>
      </w:r>
      <w:r>
        <w:tab/>
        <w:t xml:space="preserve">SOC101 - How Society Really Works: An Introduction to Sociology </w:t>
      </w:r>
    </w:p>
    <w:p w14:paraId="44392230" w14:textId="77777777" w:rsidR="007934E7" w:rsidRDefault="00000000">
      <w:pPr>
        <w:spacing w:after="4"/>
        <w:ind w:left="726" w:right="34"/>
      </w:pPr>
      <w:r>
        <w:t>(FS) (3)</w:t>
      </w:r>
    </w:p>
    <w:p w14:paraId="5EE16A38" w14:textId="77777777" w:rsidR="007934E7" w:rsidRDefault="00000000">
      <w:pPr>
        <w:numPr>
          <w:ilvl w:val="0"/>
          <w:numId w:val="169"/>
        </w:numPr>
        <w:spacing w:after="3"/>
        <w:ind w:right="34" w:hanging="216"/>
      </w:pPr>
      <w:r>
        <w:t>Three credits of either Foundation of Arts (FA) or Foundation of Humanities (FH).</w:t>
      </w:r>
    </w:p>
    <w:p w14:paraId="08B4DDEF" w14:textId="77777777" w:rsidR="007934E7" w:rsidRDefault="00000000">
      <w:pPr>
        <w:numPr>
          <w:ilvl w:val="0"/>
          <w:numId w:val="169"/>
        </w:numPr>
        <w:spacing w:after="263"/>
        <w:ind w:right="34" w:hanging="216"/>
      </w:pPr>
      <w:r>
        <w:t>Documented computer competency for word processing (Word), spreadsheets (Excel), and databases (Access) •</w:t>
      </w:r>
      <w:r>
        <w:tab/>
        <w:t>Attend personal interview, if invited</w:t>
      </w:r>
    </w:p>
    <w:p w14:paraId="1DB2C968" w14:textId="77777777" w:rsidR="007934E7" w:rsidRDefault="00000000">
      <w:pPr>
        <w:spacing w:after="65" w:line="270" w:lineRule="auto"/>
        <w:ind w:left="-5" w:right="18" w:hanging="10"/>
      </w:pPr>
      <w:r>
        <w:rPr>
          <w:b/>
        </w:rPr>
        <w:t>Bachelor of Science in Radiologic Sciences, Diagnostic Radiology Emphasis</w:t>
      </w:r>
    </w:p>
    <w:p w14:paraId="6EE55B5E" w14:textId="77777777" w:rsidR="007934E7" w:rsidRDefault="00000000">
      <w:pPr>
        <w:numPr>
          <w:ilvl w:val="0"/>
          <w:numId w:val="169"/>
        </w:numPr>
        <w:spacing w:after="3"/>
        <w:ind w:right="34" w:hanging="216"/>
      </w:pPr>
      <w:r>
        <w:t xml:space="preserve">Submit Program Application by March 1 to include an application fee, letter of application, copies of all transcripts, and three defined (one education-related, one work-related, one general character) closed </w:t>
      </w:r>
    </w:p>
    <w:p w14:paraId="6FEF1504" w14:textId="77777777" w:rsidR="007934E7" w:rsidRDefault="00000000">
      <w:pPr>
        <w:spacing w:after="4"/>
        <w:ind w:left="366" w:right="34"/>
      </w:pPr>
      <w:r>
        <w:t>references forms (see department website for more details)</w:t>
      </w:r>
    </w:p>
    <w:p w14:paraId="42061BA3" w14:textId="77777777" w:rsidR="007934E7" w:rsidRDefault="00000000">
      <w:pPr>
        <w:numPr>
          <w:ilvl w:val="0"/>
          <w:numId w:val="169"/>
        </w:numPr>
        <w:spacing w:after="4"/>
        <w:ind w:right="34" w:hanging="216"/>
      </w:pPr>
      <w:r>
        <w:t>Minimum cumulative GPA of 2.7</w:t>
      </w:r>
    </w:p>
    <w:p w14:paraId="7F5F0651" w14:textId="77777777" w:rsidR="007934E7" w:rsidRDefault="00000000">
      <w:pPr>
        <w:numPr>
          <w:ilvl w:val="0"/>
          <w:numId w:val="169"/>
        </w:numPr>
        <w:spacing w:after="4"/>
        <w:ind w:right="34" w:hanging="216"/>
      </w:pPr>
      <w:r>
        <w:t xml:space="preserve">Completed or in process of completing pre-professional curriculum </w:t>
      </w:r>
    </w:p>
    <w:p w14:paraId="7B8243EA" w14:textId="77777777" w:rsidR="007934E7" w:rsidRDefault="00000000">
      <w:pPr>
        <w:spacing w:after="4"/>
        <w:ind w:left="366" w:right="34"/>
      </w:pPr>
      <w:r>
        <w:t>(minimum prerequisite GPA 2.7 with 13 credits completed)</w:t>
      </w:r>
    </w:p>
    <w:p w14:paraId="4F7456D3" w14:textId="77777777" w:rsidR="007934E7" w:rsidRDefault="00000000">
      <w:pPr>
        <w:tabs>
          <w:tab w:val="center" w:pos="542"/>
          <w:tab w:val="center" w:pos="2457"/>
        </w:tabs>
        <w:spacing w:after="4"/>
        <w:ind w:left="0" w:right="0" w:firstLine="0"/>
      </w:pPr>
      <w:r>
        <w:rPr>
          <w:rFonts w:ascii="Calibri" w:eastAsia="Calibri" w:hAnsi="Calibri" w:cs="Calibri"/>
          <w:sz w:val="22"/>
        </w:rPr>
        <w:tab/>
      </w:r>
      <w:r>
        <w:t>‒</w:t>
      </w:r>
      <w:r>
        <w:tab/>
        <w:t>BIOL227 - Human Anatomy and Physiology I (FN) (4)</w:t>
      </w:r>
    </w:p>
    <w:p w14:paraId="3D33CF5E" w14:textId="77777777" w:rsidR="007934E7" w:rsidRDefault="00000000">
      <w:pPr>
        <w:tabs>
          <w:tab w:val="center" w:pos="542"/>
          <w:tab w:val="center" w:pos="2307"/>
        </w:tabs>
        <w:spacing w:after="4"/>
        <w:ind w:left="0" w:right="0" w:firstLine="0"/>
      </w:pPr>
      <w:r>
        <w:rPr>
          <w:rFonts w:ascii="Calibri" w:eastAsia="Calibri" w:hAnsi="Calibri" w:cs="Calibri"/>
          <w:sz w:val="22"/>
        </w:rPr>
        <w:tab/>
      </w:r>
      <w:r>
        <w:t>‒</w:t>
      </w:r>
      <w:r>
        <w:tab/>
        <w:t>BIOL228 - Human Anatomy and Physiology II (4)</w:t>
      </w:r>
    </w:p>
    <w:p w14:paraId="07A72683" w14:textId="77777777" w:rsidR="007934E7" w:rsidRDefault="00000000">
      <w:pPr>
        <w:tabs>
          <w:tab w:val="center" w:pos="542"/>
          <w:tab w:val="center" w:pos="2664"/>
        </w:tabs>
        <w:spacing w:after="4"/>
        <w:ind w:left="0" w:right="0" w:firstLine="0"/>
      </w:pPr>
      <w:r>
        <w:rPr>
          <w:rFonts w:ascii="Calibri" w:eastAsia="Calibri" w:hAnsi="Calibri" w:cs="Calibri"/>
          <w:sz w:val="22"/>
        </w:rPr>
        <w:tab/>
      </w:r>
      <w:r>
        <w:t>‒</w:t>
      </w:r>
      <w:r>
        <w:tab/>
        <w:t>COMM101 - Fundamentals of Oral Communication (FC) (3)</w:t>
      </w:r>
    </w:p>
    <w:p w14:paraId="327D2F81" w14:textId="77777777" w:rsidR="007934E7" w:rsidRDefault="00000000">
      <w:pPr>
        <w:tabs>
          <w:tab w:val="center" w:pos="542"/>
          <w:tab w:val="center" w:pos="2128"/>
        </w:tabs>
        <w:spacing w:after="4"/>
        <w:ind w:left="0" w:right="0" w:firstLine="0"/>
      </w:pPr>
      <w:r>
        <w:rPr>
          <w:rFonts w:ascii="Calibri" w:eastAsia="Calibri" w:hAnsi="Calibri" w:cs="Calibri"/>
          <w:sz w:val="22"/>
        </w:rPr>
        <w:tab/>
      </w:r>
      <w:r>
        <w:t>‒</w:t>
      </w:r>
      <w:r>
        <w:tab/>
        <w:t>ENGL101 - Writing and Rhetoric I (FW) (3)</w:t>
      </w:r>
    </w:p>
    <w:p w14:paraId="07943F62" w14:textId="77777777" w:rsidR="007934E7" w:rsidRDefault="00000000">
      <w:pPr>
        <w:tabs>
          <w:tab w:val="center" w:pos="542"/>
          <w:tab w:val="center" w:pos="2155"/>
        </w:tabs>
        <w:spacing w:after="4"/>
        <w:ind w:left="0" w:right="0" w:firstLine="0"/>
      </w:pPr>
      <w:r>
        <w:rPr>
          <w:rFonts w:ascii="Calibri" w:eastAsia="Calibri" w:hAnsi="Calibri" w:cs="Calibri"/>
          <w:sz w:val="22"/>
        </w:rPr>
        <w:tab/>
      </w:r>
      <w:r>
        <w:t>‒</w:t>
      </w:r>
      <w:r>
        <w:tab/>
        <w:t>ENGL102 - Writing and Rhetoric II (FW) (3)</w:t>
      </w:r>
    </w:p>
    <w:p w14:paraId="5D504C12" w14:textId="77777777" w:rsidR="007934E7" w:rsidRDefault="00000000">
      <w:pPr>
        <w:tabs>
          <w:tab w:val="center" w:pos="542"/>
          <w:tab w:val="center" w:pos="1892"/>
        </w:tabs>
        <w:spacing w:after="24"/>
        <w:ind w:left="0" w:right="0" w:firstLine="0"/>
      </w:pPr>
      <w:r>
        <w:rPr>
          <w:rFonts w:ascii="Calibri" w:eastAsia="Calibri" w:hAnsi="Calibri" w:cs="Calibri"/>
          <w:sz w:val="22"/>
        </w:rPr>
        <w:tab/>
      </w:r>
      <w:r>
        <w:t>‒</w:t>
      </w:r>
      <w:r>
        <w:tab/>
        <w:t>HLTH101 - Medical Terminology (3)</w:t>
      </w:r>
    </w:p>
    <w:p w14:paraId="6C833497" w14:textId="77777777" w:rsidR="007934E7" w:rsidRDefault="00000000">
      <w:pPr>
        <w:numPr>
          <w:ilvl w:val="0"/>
          <w:numId w:val="169"/>
        </w:numPr>
        <w:spacing w:after="3"/>
        <w:ind w:right="34" w:hanging="216"/>
      </w:pPr>
      <w:r>
        <w:t>Complete 1 of the following •</w:t>
      </w:r>
      <w:r>
        <w:tab/>
        <w:t>Take the following:</w:t>
      </w:r>
    </w:p>
    <w:p w14:paraId="00856DD6" w14:textId="77777777" w:rsidR="007934E7" w:rsidRDefault="00000000">
      <w:pPr>
        <w:numPr>
          <w:ilvl w:val="0"/>
          <w:numId w:val="169"/>
        </w:numPr>
        <w:spacing w:after="3"/>
        <w:ind w:right="34" w:hanging="216"/>
      </w:pPr>
      <w:r>
        <w:t>CHEM101 - Introduction to Chemistry (FN) (3) •</w:t>
      </w:r>
      <w:r>
        <w:tab/>
        <w:t>CHEM101L - Introduction to Chemistry Laboratory (FN) (1)</w:t>
      </w:r>
    </w:p>
    <w:p w14:paraId="19D34A4A" w14:textId="77777777" w:rsidR="007934E7" w:rsidRDefault="00000000">
      <w:pPr>
        <w:numPr>
          <w:ilvl w:val="0"/>
          <w:numId w:val="169"/>
        </w:numPr>
        <w:spacing w:after="4"/>
        <w:ind w:right="34" w:hanging="216"/>
      </w:pPr>
      <w:r>
        <w:t>Take the following:</w:t>
      </w:r>
    </w:p>
    <w:p w14:paraId="59D5BE6B" w14:textId="77777777" w:rsidR="007934E7" w:rsidRDefault="00000000">
      <w:pPr>
        <w:numPr>
          <w:ilvl w:val="0"/>
          <w:numId w:val="169"/>
        </w:numPr>
        <w:spacing w:after="4"/>
        <w:ind w:right="34" w:hanging="216"/>
      </w:pPr>
      <w:r>
        <w:t>CHEM111 - General Chemistry I (FN) (3)</w:t>
      </w:r>
    </w:p>
    <w:p w14:paraId="77F6E36D" w14:textId="77777777" w:rsidR="007934E7" w:rsidRDefault="00000000">
      <w:pPr>
        <w:numPr>
          <w:ilvl w:val="0"/>
          <w:numId w:val="169"/>
        </w:numPr>
        <w:spacing w:after="24"/>
        <w:ind w:right="34" w:hanging="216"/>
      </w:pPr>
      <w:r>
        <w:t>CHEM111 - General Chemistry I (FN) (3)</w:t>
      </w:r>
    </w:p>
    <w:p w14:paraId="557FB8F1" w14:textId="77777777" w:rsidR="007934E7" w:rsidRDefault="00000000">
      <w:pPr>
        <w:numPr>
          <w:ilvl w:val="0"/>
          <w:numId w:val="169"/>
        </w:numPr>
        <w:spacing w:after="4"/>
        <w:ind w:right="34" w:hanging="216"/>
      </w:pPr>
      <w:r>
        <w:t>Complete 1 of the following</w:t>
      </w:r>
    </w:p>
    <w:p w14:paraId="1FE6E891"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7874D58B"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353131A7" w14:textId="77777777" w:rsidR="007934E7" w:rsidRDefault="00000000">
      <w:pPr>
        <w:tabs>
          <w:tab w:val="center" w:pos="542"/>
          <w:tab w:val="center" w:pos="1317"/>
        </w:tabs>
        <w:spacing w:after="24"/>
        <w:ind w:left="0" w:right="0" w:firstLine="0"/>
      </w:pPr>
      <w:r>
        <w:rPr>
          <w:rFonts w:ascii="Calibri" w:eastAsia="Calibri" w:hAnsi="Calibri" w:cs="Calibri"/>
          <w:sz w:val="22"/>
        </w:rPr>
        <w:tab/>
      </w:r>
      <w:r>
        <w:t>‒</w:t>
      </w:r>
      <w:r>
        <w:tab/>
        <w:t>or ACT score of 27</w:t>
      </w:r>
    </w:p>
    <w:p w14:paraId="3B4AACC2" w14:textId="77777777" w:rsidR="007934E7" w:rsidRDefault="00000000">
      <w:pPr>
        <w:numPr>
          <w:ilvl w:val="0"/>
          <w:numId w:val="169"/>
        </w:numPr>
        <w:spacing w:after="4"/>
        <w:ind w:right="34" w:hanging="216"/>
      </w:pPr>
      <w:r>
        <w:t>Take at least 1 of the following:</w:t>
      </w:r>
    </w:p>
    <w:p w14:paraId="3AD26731" w14:textId="77777777" w:rsidR="007934E7" w:rsidRDefault="00000000">
      <w:pPr>
        <w:tabs>
          <w:tab w:val="center" w:pos="542"/>
          <w:tab w:val="center" w:pos="2194"/>
        </w:tabs>
        <w:spacing w:after="4"/>
        <w:ind w:left="0" w:right="0" w:firstLine="0"/>
      </w:pPr>
      <w:r>
        <w:rPr>
          <w:rFonts w:ascii="Calibri" w:eastAsia="Calibri" w:hAnsi="Calibri" w:cs="Calibri"/>
          <w:sz w:val="22"/>
        </w:rPr>
        <w:tab/>
      </w:r>
      <w:r>
        <w:t>‒</w:t>
      </w:r>
      <w:r>
        <w:tab/>
        <w:t>PSYC101 - Introduction to Psychology (FS) (3)</w:t>
      </w:r>
    </w:p>
    <w:p w14:paraId="34CD9F0A" w14:textId="77777777" w:rsidR="007934E7" w:rsidRDefault="00000000">
      <w:pPr>
        <w:tabs>
          <w:tab w:val="center" w:pos="542"/>
          <w:tab w:val="right" w:pos="4992"/>
        </w:tabs>
        <w:spacing w:after="4"/>
        <w:ind w:left="0" w:right="0" w:firstLine="0"/>
      </w:pPr>
      <w:r>
        <w:rPr>
          <w:rFonts w:ascii="Calibri" w:eastAsia="Calibri" w:hAnsi="Calibri" w:cs="Calibri"/>
          <w:sz w:val="22"/>
        </w:rPr>
        <w:tab/>
      </w:r>
      <w:r>
        <w:t>‒</w:t>
      </w:r>
      <w:r>
        <w:tab/>
        <w:t xml:space="preserve">SOC101 - How Society Really Works: An Introduction to Sociology </w:t>
      </w:r>
    </w:p>
    <w:p w14:paraId="4F5B0D1C" w14:textId="77777777" w:rsidR="007934E7" w:rsidRDefault="00000000">
      <w:pPr>
        <w:spacing w:after="4"/>
        <w:ind w:left="726" w:right="34"/>
      </w:pPr>
      <w:r>
        <w:t>(FS) (3)</w:t>
      </w:r>
    </w:p>
    <w:p w14:paraId="7312DA23" w14:textId="77777777" w:rsidR="007934E7" w:rsidRDefault="00000000">
      <w:pPr>
        <w:numPr>
          <w:ilvl w:val="0"/>
          <w:numId w:val="169"/>
        </w:numPr>
        <w:spacing w:after="3"/>
        <w:ind w:right="34" w:hanging="216"/>
      </w:pPr>
      <w:r>
        <w:t>Three credits of either Foundation of Arts (FA) or Foundation of Humanities (FH)</w:t>
      </w:r>
    </w:p>
    <w:p w14:paraId="3547714B" w14:textId="77777777" w:rsidR="007934E7" w:rsidRDefault="00000000">
      <w:pPr>
        <w:numPr>
          <w:ilvl w:val="0"/>
          <w:numId w:val="169"/>
        </w:numPr>
        <w:spacing w:after="3"/>
        <w:ind w:right="34" w:hanging="216"/>
      </w:pPr>
      <w:r>
        <w:t>Documented computer competency for word processing (Word), spreadsheets (Excel), and databases (Access)</w:t>
      </w:r>
    </w:p>
    <w:p w14:paraId="10D21866" w14:textId="77777777" w:rsidR="007934E7" w:rsidRDefault="00000000">
      <w:pPr>
        <w:numPr>
          <w:ilvl w:val="0"/>
          <w:numId w:val="169"/>
        </w:numPr>
        <w:ind w:right="34" w:hanging="216"/>
      </w:pPr>
      <w:r>
        <w:t>Attend a personal interview, if invited.</w:t>
      </w:r>
    </w:p>
    <w:p w14:paraId="66FEC5D6" w14:textId="77777777" w:rsidR="007934E7" w:rsidRDefault="00000000">
      <w:pPr>
        <w:spacing w:after="8" w:line="270" w:lineRule="auto"/>
        <w:ind w:left="-5" w:right="18" w:hanging="10"/>
      </w:pPr>
      <w:r>
        <w:rPr>
          <w:b/>
        </w:rPr>
        <w:t xml:space="preserve">Bachelor of Science in Radiologic Sciences, Magnetic Resonance Imaging </w:t>
      </w:r>
    </w:p>
    <w:p w14:paraId="56F89934" w14:textId="77777777" w:rsidR="007934E7" w:rsidRDefault="00000000">
      <w:pPr>
        <w:spacing w:after="65" w:line="270" w:lineRule="auto"/>
        <w:ind w:left="-5" w:right="18" w:hanging="10"/>
      </w:pPr>
      <w:r>
        <w:rPr>
          <w:b/>
        </w:rPr>
        <w:t>Emphasis</w:t>
      </w:r>
    </w:p>
    <w:p w14:paraId="1A1A4067" w14:textId="77777777" w:rsidR="007934E7" w:rsidRDefault="00000000">
      <w:pPr>
        <w:numPr>
          <w:ilvl w:val="0"/>
          <w:numId w:val="169"/>
        </w:numPr>
        <w:spacing w:after="4"/>
        <w:ind w:right="34" w:hanging="216"/>
      </w:pPr>
      <w:r>
        <w:t>Earned a minimum cumulative GPA of 2.7</w:t>
      </w:r>
    </w:p>
    <w:p w14:paraId="7C256118" w14:textId="77777777" w:rsidR="007934E7" w:rsidRDefault="00000000">
      <w:pPr>
        <w:numPr>
          <w:ilvl w:val="0"/>
          <w:numId w:val="169"/>
        </w:numPr>
        <w:spacing w:after="3"/>
        <w:ind w:right="34" w:hanging="216"/>
      </w:pPr>
      <w:r>
        <w:t>Submit program application by March 1 to include an application fee, three closed reference forms, copies of all transcripts and résumé (see department website for more details)</w:t>
      </w:r>
    </w:p>
    <w:p w14:paraId="410ABFF8" w14:textId="77777777" w:rsidR="007934E7" w:rsidRDefault="00000000">
      <w:pPr>
        <w:numPr>
          <w:ilvl w:val="0"/>
          <w:numId w:val="169"/>
        </w:numPr>
        <w:spacing w:after="4"/>
        <w:ind w:right="34" w:hanging="216"/>
      </w:pPr>
      <w:r>
        <w:t>Completed or in process of completing pre-professional curriculum</w:t>
      </w:r>
    </w:p>
    <w:p w14:paraId="54735673" w14:textId="77777777" w:rsidR="007934E7" w:rsidRDefault="00000000">
      <w:pPr>
        <w:tabs>
          <w:tab w:val="center" w:pos="542"/>
          <w:tab w:val="center" w:pos="2457"/>
        </w:tabs>
        <w:spacing w:after="4"/>
        <w:ind w:left="0" w:right="0" w:firstLine="0"/>
      </w:pPr>
      <w:r>
        <w:rPr>
          <w:rFonts w:ascii="Calibri" w:eastAsia="Calibri" w:hAnsi="Calibri" w:cs="Calibri"/>
          <w:sz w:val="22"/>
        </w:rPr>
        <w:tab/>
      </w:r>
      <w:r>
        <w:t>‒</w:t>
      </w:r>
      <w:r>
        <w:tab/>
        <w:t>BIOL227 - Human Anatomy and Physiology I (FN) (4)</w:t>
      </w:r>
    </w:p>
    <w:p w14:paraId="67C84CF2" w14:textId="77777777" w:rsidR="007934E7" w:rsidRDefault="00000000">
      <w:pPr>
        <w:tabs>
          <w:tab w:val="center" w:pos="542"/>
          <w:tab w:val="center" w:pos="2307"/>
        </w:tabs>
        <w:spacing w:after="4"/>
        <w:ind w:left="0" w:right="0" w:firstLine="0"/>
      </w:pPr>
      <w:r>
        <w:rPr>
          <w:rFonts w:ascii="Calibri" w:eastAsia="Calibri" w:hAnsi="Calibri" w:cs="Calibri"/>
          <w:sz w:val="22"/>
        </w:rPr>
        <w:tab/>
      </w:r>
      <w:r>
        <w:t>‒</w:t>
      </w:r>
      <w:r>
        <w:tab/>
        <w:t>BIOL228 - Human Anatomy and Physiology II (4)</w:t>
      </w:r>
    </w:p>
    <w:p w14:paraId="0A3CD195" w14:textId="77777777" w:rsidR="007934E7" w:rsidRDefault="00000000">
      <w:pPr>
        <w:tabs>
          <w:tab w:val="center" w:pos="542"/>
          <w:tab w:val="center" w:pos="2664"/>
        </w:tabs>
        <w:spacing w:after="4"/>
        <w:ind w:left="0" w:right="0" w:firstLine="0"/>
      </w:pPr>
      <w:r>
        <w:rPr>
          <w:rFonts w:ascii="Calibri" w:eastAsia="Calibri" w:hAnsi="Calibri" w:cs="Calibri"/>
          <w:sz w:val="22"/>
        </w:rPr>
        <w:tab/>
      </w:r>
      <w:r>
        <w:t>‒</w:t>
      </w:r>
      <w:r>
        <w:tab/>
        <w:t>COMM101 - Fundamentals of Oral Communication (FC) (3)</w:t>
      </w:r>
    </w:p>
    <w:p w14:paraId="5A4109A9" w14:textId="77777777" w:rsidR="007934E7" w:rsidRDefault="00000000">
      <w:pPr>
        <w:tabs>
          <w:tab w:val="center" w:pos="542"/>
          <w:tab w:val="center" w:pos="2128"/>
        </w:tabs>
        <w:spacing w:after="4"/>
        <w:ind w:left="0" w:right="0" w:firstLine="0"/>
      </w:pPr>
      <w:r>
        <w:rPr>
          <w:rFonts w:ascii="Calibri" w:eastAsia="Calibri" w:hAnsi="Calibri" w:cs="Calibri"/>
          <w:sz w:val="22"/>
        </w:rPr>
        <w:tab/>
      </w:r>
      <w:r>
        <w:t>‒</w:t>
      </w:r>
      <w:r>
        <w:tab/>
        <w:t>ENGL101 - Writing and Rhetoric I (FW) (3)</w:t>
      </w:r>
    </w:p>
    <w:p w14:paraId="0C1C6BA5" w14:textId="77777777" w:rsidR="007934E7" w:rsidRDefault="00000000">
      <w:pPr>
        <w:tabs>
          <w:tab w:val="center" w:pos="542"/>
          <w:tab w:val="center" w:pos="2155"/>
        </w:tabs>
        <w:spacing w:after="4"/>
        <w:ind w:left="0" w:right="0" w:firstLine="0"/>
      </w:pPr>
      <w:r>
        <w:rPr>
          <w:rFonts w:ascii="Calibri" w:eastAsia="Calibri" w:hAnsi="Calibri" w:cs="Calibri"/>
          <w:sz w:val="22"/>
        </w:rPr>
        <w:tab/>
      </w:r>
      <w:r>
        <w:t>‒</w:t>
      </w:r>
      <w:r>
        <w:tab/>
        <w:t>ENGL102 - Writing and Rhetoric II (FW) (3)</w:t>
      </w:r>
    </w:p>
    <w:p w14:paraId="395A44DA" w14:textId="77777777" w:rsidR="007934E7" w:rsidRDefault="00000000">
      <w:pPr>
        <w:tabs>
          <w:tab w:val="center" w:pos="542"/>
          <w:tab w:val="center" w:pos="1892"/>
        </w:tabs>
        <w:spacing w:after="4"/>
        <w:ind w:left="0" w:right="0" w:firstLine="0"/>
      </w:pPr>
      <w:r>
        <w:rPr>
          <w:rFonts w:ascii="Calibri" w:eastAsia="Calibri" w:hAnsi="Calibri" w:cs="Calibri"/>
          <w:sz w:val="22"/>
        </w:rPr>
        <w:tab/>
      </w:r>
      <w:r>
        <w:t>‒</w:t>
      </w:r>
      <w:r>
        <w:tab/>
        <w:t>HLTH101 - Medical Terminology (3)</w:t>
      </w:r>
    </w:p>
    <w:p w14:paraId="5710239B" w14:textId="77777777" w:rsidR="007934E7" w:rsidRDefault="00000000">
      <w:pPr>
        <w:numPr>
          <w:ilvl w:val="0"/>
          <w:numId w:val="169"/>
        </w:numPr>
        <w:spacing w:after="3"/>
        <w:ind w:right="34" w:hanging="216"/>
      </w:pPr>
      <w:r>
        <w:t>Complete 1 of the following •</w:t>
      </w:r>
      <w:r>
        <w:tab/>
        <w:t>Take the following:</w:t>
      </w:r>
    </w:p>
    <w:p w14:paraId="2132C4EE" w14:textId="77777777" w:rsidR="007934E7" w:rsidRDefault="00000000">
      <w:pPr>
        <w:numPr>
          <w:ilvl w:val="0"/>
          <w:numId w:val="169"/>
        </w:numPr>
        <w:spacing w:after="3"/>
        <w:ind w:right="34" w:hanging="216"/>
      </w:pPr>
      <w:r>
        <w:t>CHEM101 - Introduction to Chemistry (FN) (3) •</w:t>
      </w:r>
      <w:r>
        <w:tab/>
        <w:t>CHEM101L - Introduction to Chemistry Laboratory (FN) (1)</w:t>
      </w:r>
    </w:p>
    <w:p w14:paraId="33B9AD36" w14:textId="77777777" w:rsidR="007934E7" w:rsidRDefault="00000000">
      <w:pPr>
        <w:numPr>
          <w:ilvl w:val="0"/>
          <w:numId w:val="169"/>
        </w:numPr>
        <w:spacing w:after="4"/>
        <w:ind w:right="34" w:hanging="216"/>
      </w:pPr>
      <w:r>
        <w:t>Take the following:</w:t>
      </w:r>
    </w:p>
    <w:p w14:paraId="7536C6C8" w14:textId="77777777" w:rsidR="007934E7" w:rsidRDefault="00000000">
      <w:pPr>
        <w:numPr>
          <w:ilvl w:val="0"/>
          <w:numId w:val="169"/>
        </w:numPr>
        <w:spacing w:after="4"/>
        <w:ind w:right="34" w:hanging="216"/>
      </w:pPr>
      <w:r>
        <w:t>CHEM111 - General Chemistry I (FN) (3)</w:t>
      </w:r>
    </w:p>
    <w:p w14:paraId="5174E283" w14:textId="77777777" w:rsidR="007934E7" w:rsidRDefault="00000000">
      <w:pPr>
        <w:numPr>
          <w:ilvl w:val="0"/>
          <w:numId w:val="169"/>
        </w:numPr>
        <w:spacing w:after="4"/>
        <w:ind w:right="34" w:hanging="216"/>
      </w:pPr>
      <w:r>
        <w:t>CHEM111 - General Chemistry I (FN) (3)</w:t>
      </w:r>
    </w:p>
    <w:p w14:paraId="0C229F2C" w14:textId="77777777" w:rsidR="007934E7" w:rsidRDefault="00000000">
      <w:pPr>
        <w:numPr>
          <w:ilvl w:val="0"/>
          <w:numId w:val="169"/>
        </w:numPr>
        <w:spacing w:after="4"/>
        <w:ind w:right="34" w:hanging="216"/>
      </w:pPr>
      <w:r>
        <w:t>Complete 1 of the following</w:t>
      </w:r>
    </w:p>
    <w:p w14:paraId="27411DD2"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0821DC08"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1602D11C" w14:textId="77777777" w:rsidR="007934E7" w:rsidRDefault="00000000">
      <w:pPr>
        <w:tabs>
          <w:tab w:val="center" w:pos="542"/>
          <w:tab w:val="center" w:pos="1317"/>
        </w:tabs>
        <w:spacing w:after="4"/>
        <w:ind w:left="0" w:right="0" w:firstLine="0"/>
      </w:pPr>
      <w:r>
        <w:rPr>
          <w:rFonts w:ascii="Calibri" w:eastAsia="Calibri" w:hAnsi="Calibri" w:cs="Calibri"/>
          <w:sz w:val="22"/>
        </w:rPr>
        <w:tab/>
      </w:r>
      <w:r>
        <w:t>‒</w:t>
      </w:r>
      <w:r>
        <w:tab/>
        <w:t>or ACT score of 27</w:t>
      </w:r>
    </w:p>
    <w:p w14:paraId="051CED7A" w14:textId="77777777" w:rsidR="007934E7" w:rsidRDefault="00000000">
      <w:pPr>
        <w:numPr>
          <w:ilvl w:val="0"/>
          <w:numId w:val="169"/>
        </w:numPr>
        <w:spacing w:after="4"/>
        <w:ind w:right="34" w:hanging="216"/>
      </w:pPr>
      <w:r>
        <w:t>Take at least 1 of the following:</w:t>
      </w:r>
    </w:p>
    <w:p w14:paraId="41CF0DAE" w14:textId="77777777" w:rsidR="007934E7" w:rsidRDefault="00000000">
      <w:pPr>
        <w:tabs>
          <w:tab w:val="center" w:pos="542"/>
          <w:tab w:val="center" w:pos="2109"/>
        </w:tabs>
        <w:spacing w:after="4"/>
        <w:ind w:left="0" w:right="0" w:firstLine="0"/>
      </w:pPr>
      <w:r>
        <w:rPr>
          <w:rFonts w:ascii="Calibri" w:eastAsia="Calibri" w:hAnsi="Calibri" w:cs="Calibri"/>
          <w:sz w:val="22"/>
        </w:rPr>
        <w:tab/>
      </w:r>
      <w:r>
        <w:t>‒</w:t>
      </w:r>
      <w:r>
        <w:tab/>
        <w:t>PHYS101 - Introduction to Physics (FN) (4)</w:t>
      </w:r>
    </w:p>
    <w:p w14:paraId="3F4C9411" w14:textId="77777777" w:rsidR="007934E7" w:rsidRDefault="00000000">
      <w:pPr>
        <w:tabs>
          <w:tab w:val="center" w:pos="542"/>
          <w:tab w:val="center" w:pos="1755"/>
        </w:tabs>
        <w:spacing w:after="4"/>
        <w:ind w:left="0" w:right="0" w:firstLine="0"/>
      </w:pPr>
      <w:r>
        <w:rPr>
          <w:rFonts w:ascii="Calibri" w:eastAsia="Calibri" w:hAnsi="Calibri" w:cs="Calibri"/>
          <w:sz w:val="22"/>
        </w:rPr>
        <w:tab/>
      </w:r>
      <w:r>
        <w:t>‒</w:t>
      </w:r>
      <w:r>
        <w:tab/>
        <w:t>PHYS106 - Radiation Physics (2)</w:t>
      </w:r>
    </w:p>
    <w:p w14:paraId="77D9316E" w14:textId="77777777" w:rsidR="007934E7" w:rsidRDefault="00000000">
      <w:pPr>
        <w:numPr>
          <w:ilvl w:val="0"/>
          <w:numId w:val="169"/>
        </w:numPr>
        <w:spacing w:after="3"/>
        <w:ind w:right="34" w:hanging="216"/>
      </w:pPr>
      <w:r>
        <w:t>Three credits of either Foundation of Arts (FA) or Foundation of Humanities (FH).</w:t>
      </w:r>
    </w:p>
    <w:p w14:paraId="624A4052" w14:textId="77777777" w:rsidR="007934E7" w:rsidRDefault="00000000">
      <w:pPr>
        <w:numPr>
          <w:ilvl w:val="0"/>
          <w:numId w:val="169"/>
        </w:numPr>
        <w:spacing w:after="263"/>
        <w:ind w:right="34" w:hanging="216"/>
      </w:pPr>
      <w:r>
        <w:t>Documented computer competency for word processing (Word), spreadsheets (Excel), and databases (Access) •</w:t>
      </w:r>
      <w:r>
        <w:tab/>
        <w:t>Attend personal interview, if invited</w:t>
      </w:r>
    </w:p>
    <w:p w14:paraId="55927144" w14:textId="77777777" w:rsidR="007934E7" w:rsidRDefault="00000000">
      <w:pPr>
        <w:spacing w:after="65" w:line="270" w:lineRule="auto"/>
        <w:ind w:left="-5" w:right="18" w:hanging="10"/>
      </w:pPr>
      <w:r>
        <w:rPr>
          <w:b/>
        </w:rPr>
        <w:t>Certificate in Computed Tomography</w:t>
      </w:r>
    </w:p>
    <w:p w14:paraId="6E10119F" w14:textId="77777777" w:rsidR="007934E7" w:rsidRDefault="00000000">
      <w:pPr>
        <w:spacing w:after="4"/>
        <w:ind w:left="23" w:right="34"/>
      </w:pPr>
      <w:r>
        <w:t>Complete all of the following</w:t>
      </w:r>
    </w:p>
    <w:p w14:paraId="7980EB62" w14:textId="77777777" w:rsidR="007934E7" w:rsidRDefault="00000000">
      <w:pPr>
        <w:numPr>
          <w:ilvl w:val="0"/>
          <w:numId w:val="169"/>
        </w:numPr>
        <w:spacing w:after="4"/>
        <w:ind w:right="34" w:hanging="216"/>
      </w:pPr>
      <w:r>
        <w:t>Declared or admitted to Radiologic Sciences Certificates Admission</w:t>
      </w:r>
    </w:p>
    <w:p w14:paraId="61D2FAB9" w14:textId="77777777" w:rsidR="007934E7" w:rsidRDefault="00000000">
      <w:pPr>
        <w:numPr>
          <w:ilvl w:val="0"/>
          <w:numId w:val="169"/>
        </w:numPr>
        <w:spacing w:after="3"/>
        <w:ind w:right="34" w:hanging="216"/>
      </w:pPr>
      <w:r>
        <w:t>Associate of Science or Associate of Arts from an accredited college or university</w:t>
      </w:r>
    </w:p>
    <w:p w14:paraId="75E9693D" w14:textId="77777777" w:rsidR="007934E7" w:rsidRDefault="00000000">
      <w:pPr>
        <w:numPr>
          <w:ilvl w:val="0"/>
          <w:numId w:val="169"/>
        </w:numPr>
        <w:spacing w:after="4"/>
        <w:ind w:right="34" w:hanging="216"/>
      </w:pPr>
      <w:r>
        <w:t>ARRT credentialed technologist: RT(R) or RT(NM) in good standing</w:t>
      </w:r>
    </w:p>
    <w:p w14:paraId="167747CB" w14:textId="77777777" w:rsidR="007934E7" w:rsidRDefault="00000000">
      <w:pPr>
        <w:numPr>
          <w:ilvl w:val="0"/>
          <w:numId w:val="169"/>
        </w:numPr>
        <w:spacing w:after="4"/>
        <w:ind w:right="34" w:hanging="216"/>
      </w:pPr>
      <w:r>
        <w:t>Earned a minimum cumulative GPA of 2.7</w:t>
      </w:r>
    </w:p>
    <w:p w14:paraId="7909E952" w14:textId="77777777" w:rsidR="007934E7" w:rsidRDefault="00000000">
      <w:pPr>
        <w:numPr>
          <w:ilvl w:val="0"/>
          <w:numId w:val="169"/>
        </w:numPr>
        <w:spacing w:after="3"/>
        <w:ind w:right="34" w:hanging="216"/>
      </w:pPr>
      <w:r>
        <w:t>For local to Boise area clinical placement - Submit program application by March 1 to include an application fee, three closed references, copies of all transcripts and résumé (see department website for more details). For online didactic and out of the Boise area clinicals, speak with a program academic advisor.</w:t>
      </w:r>
    </w:p>
    <w:p w14:paraId="0C48DFEF" w14:textId="77777777" w:rsidR="007934E7" w:rsidRDefault="00000000">
      <w:pPr>
        <w:numPr>
          <w:ilvl w:val="0"/>
          <w:numId w:val="169"/>
        </w:numPr>
        <w:spacing w:after="4"/>
        <w:ind w:right="34" w:hanging="216"/>
      </w:pPr>
      <w:r>
        <w:t>Completed the following:</w:t>
      </w:r>
    </w:p>
    <w:p w14:paraId="62C39216" w14:textId="77777777" w:rsidR="007934E7" w:rsidRDefault="00000000">
      <w:pPr>
        <w:tabs>
          <w:tab w:val="center" w:pos="542"/>
          <w:tab w:val="center" w:pos="2457"/>
        </w:tabs>
        <w:spacing w:after="4"/>
        <w:ind w:left="0" w:right="0" w:firstLine="0"/>
      </w:pPr>
      <w:r>
        <w:rPr>
          <w:rFonts w:ascii="Calibri" w:eastAsia="Calibri" w:hAnsi="Calibri" w:cs="Calibri"/>
          <w:sz w:val="22"/>
        </w:rPr>
        <w:tab/>
      </w:r>
      <w:r>
        <w:t>‒</w:t>
      </w:r>
      <w:r>
        <w:tab/>
        <w:t>BIOL227 - Human Anatomy and Physiology I (FN) (4)</w:t>
      </w:r>
    </w:p>
    <w:p w14:paraId="03C85407" w14:textId="77777777" w:rsidR="007934E7" w:rsidRDefault="00000000">
      <w:pPr>
        <w:tabs>
          <w:tab w:val="center" w:pos="542"/>
          <w:tab w:val="center" w:pos="2307"/>
        </w:tabs>
        <w:spacing w:after="4"/>
        <w:ind w:left="0" w:right="0" w:firstLine="0"/>
      </w:pPr>
      <w:r>
        <w:rPr>
          <w:rFonts w:ascii="Calibri" w:eastAsia="Calibri" w:hAnsi="Calibri" w:cs="Calibri"/>
          <w:sz w:val="22"/>
        </w:rPr>
        <w:tab/>
      </w:r>
      <w:r>
        <w:t>‒</w:t>
      </w:r>
      <w:r>
        <w:tab/>
        <w:t>BIOL228 - Human Anatomy and Physiology II (4)</w:t>
      </w:r>
    </w:p>
    <w:p w14:paraId="374C3196" w14:textId="77777777" w:rsidR="007934E7" w:rsidRDefault="00000000">
      <w:pPr>
        <w:numPr>
          <w:ilvl w:val="0"/>
          <w:numId w:val="169"/>
        </w:numPr>
        <w:spacing w:after="3"/>
        <w:ind w:right="34" w:hanging="216"/>
      </w:pPr>
      <w:r>
        <w:t>Complete 1 of the following •</w:t>
      </w:r>
      <w:r>
        <w:tab/>
        <w:t>Take the following:</w:t>
      </w:r>
    </w:p>
    <w:p w14:paraId="0117254E" w14:textId="77777777" w:rsidR="007934E7" w:rsidRDefault="00000000">
      <w:pPr>
        <w:numPr>
          <w:ilvl w:val="0"/>
          <w:numId w:val="169"/>
        </w:numPr>
        <w:spacing w:after="3"/>
        <w:ind w:right="34" w:hanging="216"/>
      </w:pPr>
      <w:r>
        <w:t>CHEM101 - Introduction to Chemistry (FN) (3) •</w:t>
      </w:r>
      <w:r>
        <w:tab/>
        <w:t>CHEM101L - Introduction to Chemistry Laboratory (FN) (1)</w:t>
      </w:r>
    </w:p>
    <w:p w14:paraId="6FFEE4B2" w14:textId="77777777" w:rsidR="007934E7" w:rsidRDefault="00000000">
      <w:pPr>
        <w:numPr>
          <w:ilvl w:val="0"/>
          <w:numId w:val="169"/>
        </w:numPr>
        <w:spacing w:after="4"/>
        <w:ind w:right="34" w:hanging="216"/>
      </w:pPr>
      <w:r>
        <w:t>Take the following:</w:t>
      </w:r>
    </w:p>
    <w:p w14:paraId="209865D2" w14:textId="77777777" w:rsidR="007934E7" w:rsidRDefault="00000000">
      <w:pPr>
        <w:numPr>
          <w:ilvl w:val="0"/>
          <w:numId w:val="169"/>
        </w:numPr>
        <w:spacing w:after="4"/>
        <w:ind w:right="34" w:hanging="216"/>
      </w:pPr>
      <w:r>
        <w:t>CHEM111 - General Chemistry I (FN) (3)</w:t>
      </w:r>
    </w:p>
    <w:p w14:paraId="1186F08D" w14:textId="77777777" w:rsidR="007934E7" w:rsidRDefault="00000000">
      <w:pPr>
        <w:numPr>
          <w:ilvl w:val="0"/>
          <w:numId w:val="169"/>
        </w:numPr>
        <w:spacing w:after="3"/>
        <w:ind w:right="34" w:hanging="216"/>
      </w:pPr>
      <w:r>
        <w:t>CHEM111 - General Chemistry I (FN) (3) •</w:t>
      </w:r>
      <w:r>
        <w:tab/>
        <w:t>Complete 1 of the following</w:t>
      </w:r>
    </w:p>
    <w:p w14:paraId="00C6FABD"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6C8DC9E6"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168760F6" w14:textId="77777777" w:rsidR="007934E7" w:rsidRDefault="00000000">
      <w:pPr>
        <w:tabs>
          <w:tab w:val="center" w:pos="542"/>
          <w:tab w:val="center" w:pos="1317"/>
        </w:tabs>
        <w:ind w:left="0" w:right="0" w:firstLine="0"/>
      </w:pPr>
      <w:r>
        <w:rPr>
          <w:rFonts w:ascii="Calibri" w:eastAsia="Calibri" w:hAnsi="Calibri" w:cs="Calibri"/>
          <w:sz w:val="22"/>
        </w:rPr>
        <w:tab/>
      </w:r>
      <w:r>
        <w:t>‒</w:t>
      </w:r>
      <w:r>
        <w:tab/>
        <w:t>or ACT score of 27</w:t>
      </w:r>
    </w:p>
    <w:p w14:paraId="629F8BAA" w14:textId="77777777" w:rsidR="007934E7" w:rsidRDefault="00000000">
      <w:pPr>
        <w:spacing w:after="65" w:line="270" w:lineRule="auto"/>
        <w:ind w:left="-5" w:right="18" w:hanging="10"/>
      </w:pPr>
      <w:r>
        <w:rPr>
          <w:b/>
        </w:rPr>
        <w:t>Certificate in Diagnostic Medical Sonography</w:t>
      </w:r>
    </w:p>
    <w:p w14:paraId="1DBDF1D8" w14:textId="77777777" w:rsidR="007934E7" w:rsidRDefault="00000000">
      <w:pPr>
        <w:spacing w:after="4"/>
        <w:ind w:left="23" w:right="34"/>
      </w:pPr>
      <w:r>
        <w:t>Complete all of the following</w:t>
      </w:r>
    </w:p>
    <w:p w14:paraId="1AF3B354" w14:textId="77777777" w:rsidR="007934E7" w:rsidRDefault="00000000">
      <w:pPr>
        <w:numPr>
          <w:ilvl w:val="0"/>
          <w:numId w:val="169"/>
        </w:numPr>
        <w:spacing w:after="4"/>
        <w:ind w:right="34" w:hanging="216"/>
      </w:pPr>
      <w:r>
        <w:t>Declared or admitted to Radiologic Sciences Certificates Admission</w:t>
      </w:r>
    </w:p>
    <w:p w14:paraId="1233586A" w14:textId="77777777" w:rsidR="007934E7" w:rsidRDefault="00000000">
      <w:pPr>
        <w:numPr>
          <w:ilvl w:val="0"/>
          <w:numId w:val="169"/>
        </w:numPr>
        <w:spacing w:after="3"/>
        <w:ind w:right="34" w:hanging="216"/>
      </w:pPr>
      <w:r>
        <w:t>Associate of Science or Associate of Arts from an accredited college or university</w:t>
      </w:r>
    </w:p>
    <w:p w14:paraId="56D38524" w14:textId="77777777" w:rsidR="007934E7" w:rsidRDefault="00000000">
      <w:pPr>
        <w:numPr>
          <w:ilvl w:val="0"/>
          <w:numId w:val="169"/>
        </w:numPr>
        <w:spacing w:after="3"/>
        <w:ind w:right="34" w:hanging="216"/>
      </w:pPr>
      <w:r>
        <w:t>Credentialed technologist: RT(R) or RT(NM); RDMS (BR) or (MSK); RDCS; RVT in good standing</w:t>
      </w:r>
    </w:p>
    <w:p w14:paraId="0BA79D7C" w14:textId="77777777" w:rsidR="007934E7" w:rsidRDefault="00000000">
      <w:pPr>
        <w:numPr>
          <w:ilvl w:val="0"/>
          <w:numId w:val="169"/>
        </w:numPr>
        <w:spacing w:after="4"/>
        <w:ind w:right="34" w:hanging="216"/>
      </w:pPr>
      <w:r>
        <w:t>Earned a minimum cumulative GPA of 2.7</w:t>
      </w:r>
    </w:p>
    <w:p w14:paraId="385144A3" w14:textId="77777777" w:rsidR="007934E7" w:rsidRDefault="00000000">
      <w:pPr>
        <w:numPr>
          <w:ilvl w:val="0"/>
          <w:numId w:val="169"/>
        </w:numPr>
        <w:spacing w:after="3"/>
        <w:ind w:right="34" w:hanging="216"/>
      </w:pPr>
      <w:r>
        <w:t>For local to Boise area clinical placement - Submit program application by March 1 to include an application fee, three closed references, copies of all transcripts and résumé (see department website for more details). For online didactic and out of the Boise area clinicals, speak with a program academic advisor.</w:t>
      </w:r>
    </w:p>
    <w:p w14:paraId="20C2E999" w14:textId="77777777" w:rsidR="007934E7" w:rsidRDefault="00000000">
      <w:pPr>
        <w:numPr>
          <w:ilvl w:val="0"/>
          <w:numId w:val="169"/>
        </w:numPr>
        <w:spacing w:after="4"/>
        <w:ind w:right="34" w:hanging="216"/>
      </w:pPr>
      <w:r>
        <w:t>Completed the following:</w:t>
      </w:r>
    </w:p>
    <w:p w14:paraId="708857E3" w14:textId="77777777" w:rsidR="007934E7" w:rsidRDefault="00000000">
      <w:pPr>
        <w:numPr>
          <w:ilvl w:val="0"/>
          <w:numId w:val="169"/>
        </w:numPr>
        <w:spacing w:after="4"/>
        <w:ind w:right="34" w:hanging="216"/>
      </w:pPr>
      <w:r>
        <w:t>BIOL227 - Human Anatomy and Physiology I (FN) (4)</w:t>
      </w:r>
    </w:p>
    <w:p w14:paraId="39A0A058" w14:textId="77777777" w:rsidR="007934E7" w:rsidRDefault="00000000">
      <w:pPr>
        <w:numPr>
          <w:ilvl w:val="0"/>
          <w:numId w:val="169"/>
        </w:numPr>
        <w:spacing w:after="4"/>
        <w:ind w:right="34" w:hanging="216"/>
      </w:pPr>
      <w:r>
        <w:t>BIOL228 - Human Anatomy and Physiology II (4)</w:t>
      </w:r>
    </w:p>
    <w:p w14:paraId="623413A1" w14:textId="77777777" w:rsidR="007934E7" w:rsidRDefault="00000000">
      <w:pPr>
        <w:numPr>
          <w:ilvl w:val="0"/>
          <w:numId w:val="169"/>
        </w:numPr>
        <w:spacing w:after="3"/>
        <w:ind w:right="34" w:hanging="216"/>
      </w:pPr>
      <w:r>
        <w:t>Complete 1 of the following •</w:t>
      </w:r>
      <w:r>
        <w:tab/>
        <w:t>Take the following:</w:t>
      </w:r>
    </w:p>
    <w:p w14:paraId="02E1E228" w14:textId="77777777" w:rsidR="007934E7" w:rsidRDefault="00000000">
      <w:pPr>
        <w:numPr>
          <w:ilvl w:val="0"/>
          <w:numId w:val="169"/>
        </w:numPr>
        <w:spacing w:after="3"/>
        <w:ind w:right="34" w:hanging="216"/>
      </w:pPr>
      <w:r>
        <w:t>CHEM101 - Introduction to Chemistry (FN) (3) •</w:t>
      </w:r>
      <w:r>
        <w:tab/>
        <w:t>CHEM101L - Introduction to Chemistry Laboratory (FN) (1)</w:t>
      </w:r>
    </w:p>
    <w:p w14:paraId="2EADC3C4" w14:textId="77777777" w:rsidR="007934E7" w:rsidRDefault="00000000">
      <w:pPr>
        <w:numPr>
          <w:ilvl w:val="0"/>
          <w:numId w:val="169"/>
        </w:numPr>
        <w:spacing w:after="4"/>
        <w:ind w:right="34" w:hanging="216"/>
      </w:pPr>
      <w:r>
        <w:t>Take the following:</w:t>
      </w:r>
    </w:p>
    <w:p w14:paraId="5B3C08A0" w14:textId="77777777" w:rsidR="007934E7" w:rsidRDefault="00000000">
      <w:pPr>
        <w:numPr>
          <w:ilvl w:val="0"/>
          <w:numId w:val="169"/>
        </w:numPr>
        <w:spacing w:after="4"/>
        <w:ind w:right="34" w:hanging="216"/>
      </w:pPr>
      <w:r>
        <w:t>CHEM111 - General Chemistry I (FN) (3)</w:t>
      </w:r>
    </w:p>
    <w:p w14:paraId="2923CB7A" w14:textId="77777777" w:rsidR="007934E7" w:rsidRDefault="00000000">
      <w:pPr>
        <w:numPr>
          <w:ilvl w:val="0"/>
          <w:numId w:val="169"/>
        </w:numPr>
        <w:spacing w:after="4"/>
        <w:ind w:right="34" w:hanging="216"/>
      </w:pPr>
      <w:r>
        <w:t>CHEM111 - General Chemistry I (FN) (3)</w:t>
      </w:r>
    </w:p>
    <w:p w14:paraId="5D41C9A1" w14:textId="77777777" w:rsidR="007934E7" w:rsidRDefault="00000000">
      <w:pPr>
        <w:numPr>
          <w:ilvl w:val="0"/>
          <w:numId w:val="169"/>
        </w:numPr>
        <w:spacing w:after="4"/>
        <w:ind w:right="34" w:hanging="216"/>
      </w:pPr>
      <w:r>
        <w:t>Complete 1 of the following</w:t>
      </w:r>
    </w:p>
    <w:p w14:paraId="3FE11C2D"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3A02B966"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158F49BC" w14:textId="77777777" w:rsidR="007934E7" w:rsidRDefault="00000000">
      <w:pPr>
        <w:tabs>
          <w:tab w:val="center" w:pos="542"/>
          <w:tab w:val="center" w:pos="1317"/>
        </w:tabs>
        <w:spacing w:after="264"/>
        <w:ind w:left="0" w:right="0" w:firstLine="0"/>
      </w:pPr>
      <w:r>
        <w:rPr>
          <w:rFonts w:ascii="Calibri" w:eastAsia="Calibri" w:hAnsi="Calibri" w:cs="Calibri"/>
          <w:sz w:val="22"/>
        </w:rPr>
        <w:tab/>
      </w:r>
      <w:r>
        <w:t>‒</w:t>
      </w:r>
      <w:r>
        <w:tab/>
        <w:t>or ACT score of 27</w:t>
      </w:r>
    </w:p>
    <w:p w14:paraId="350C764F" w14:textId="77777777" w:rsidR="007934E7" w:rsidRDefault="00000000">
      <w:pPr>
        <w:spacing w:after="8" w:line="270" w:lineRule="auto"/>
        <w:ind w:left="-5" w:right="18" w:hanging="10"/>
      </w:pPr>
      <w:r>
        <w:rPr>
          <w:b/>
        </w:rPr>
        <w:t xml:space="preserve">Certificate in Interventional Radiology/Interventional Cardiology </w:t>
      </w:r>
    </w:p>
    <w:p w14:paraId="3A237357" w14:textId="77777777" w:rsidR="007934E7" w:rsidRDefault="00000000">
      <w:pPr>
        <w:spacing w:after="65" w:line="270" w:lineRule="auto"/>
        <w:ind w:left="-5" w:right="18" w:hanging="10"/>
      </w:pPr>
      <w:r>
        <w:rPr>
          <w:b/>
        </w:rPr>
        <w:t>(online)</w:t>
      </w:r>
    </w:p>
    <w:p w14:paraId="7D0CA4BF" w14:textId="77777777" w:rsidR="007934E7" w:rsidRDefault="00000000">
      <w:pPr>
        <w:spacing w:after="4"/>
        <w:ind w:left="23" w:right="34"/>
      </w:pPr>
      <w:r>
        <w:t>Complete all of the following</w:t>
      </w:r>
    </w:p>
    <w:p w14:paraId="691932EA" w14:textId="77777777" w:rsidR="007934E7" w:rsidRDefault="00000000">
      <w:pPr>
        <w:numPr>
          <w:ilvl w:val="0"/>
          <w:numId w:val="169"/>
        </w:numPr>
        <w:spacing w:after="4"/>
        <w:ind w:right="34" w:hanging="216"/>
      </w:pPr>
      <w:r>
        <w:t>Declared or admitted to Radiologic Sciences Certificates Admission</w:t>
      </w:r>
    </w:p>
    <w:p w14:paraId="06C31AD8" w14:textId="77777777" w:rsidR="007934E7" w:rsidRDefault="00000000">
      <w:pPr>
        <w:numPr>
          <w:ilvl w:val="0"/>
          <w:numId w:val="169"/>
        </w:numPr>
        <w:spacing w:after="3"/>
        <w:ind w:right="34" w:hanging="216"/>
      </w:pPr>
      <w:r>
        <w:t>Associate of Science or Associate of Arts from an accredited college or university</w:t>
      </w:r>
    </w:p>
    <w:p w14:paraId="05E99029" w14:textId="77777777" w:rsidR="007934E7" w:rsidRDefault="00000000">
      <w:pPr>
        <w:numPr>
          <w:ilvl w:val="0"/>
          <w:numId w:val="169"/>
        </w:numPr>
        <w:spacing w:after="3"/>
        <w:ind w:right="34" w:hanging="216"/>
      </w:pPr>
      <w:r>
        <w:t>Current employment in an interventional setting. •</w:t>
      </w:r>
      <w:r>
        <w:tab/>
        <w:t>Earned a minimum cumulative GPA of 2.7</w:t>
      </w:r>
    </w:p>
    <w:p w14:paraId="6C4C3781" w14:textId="77777777" w:rsidR="007934E7" w:rsidRDefault="00000000">
      <w:pPr>
        <w:numPr>
          <w:ilvl w:val="0"/>
          <w:numId w:val="169"/>
        </w:numPr>
        <w:spacing w:after="4"/>
        <w:ind w:right="34" w:hanging="216"/>
      </w:pPr>
      <w:r>
        <w:t>Completed the following:</w:t>
      </w:r>
    </w:p>
    <w:p w14:paraId="42FA3C0F" w14:textId="77777777" w:rsidR="007934E7" w:rsidRDefault="00000000">
      <w:pPr>
        <w:numPr>
          <w:ilvl w:val="0"/>
          <w:numId w:val="169"/>
        </w:numPr>
        <w:spacing w:after="4"/>
        <w:ind w:right="34" w:hanging="216"/>
      </w:pPr>
      <w:r>
        <w:t>BIOL227 - Human Anatomy and Physiology I (FN) (4)</w:t>
      </w:r>
    </w:p>
    <w:p w14:paraId="14DEF061" w14:textId="77777777" w:rsidR="007934E7" w:rsidRDefault="00000000">
      <w:pPr>
        <w:numPr>
          <w:ilvl w:val="0"/>
          <w:numId w:val="169"/>
        </w:numPr>
        <w:spacing w:after="4"/>
        <w:ind w:right="34" w:hanging="216"/>
      </w:pPr>
      <w:r>
        <w:t>BIOL228 - Human Anatomy and Physiology II (4)</w:t>
      </w:r>
    </w:p>
    <w:p w14:paraId="47B8866A" w14:textId="77777777" w:rsidR="007934E7" w:rsidRDefault="00000000">
      <w:pPr>
        <w:numPr>
          <w:ilvl w:val="0"/>
          <w:numId w:val="169"/>
        </w:numPr>
        <w:spacing w:after="3"/>
        <w:ind w:right="34" w:hanging="216"/>
      </w:pPr>
      <w:r>
        <w:t>Complete 1 of the following •</w:t>
      </w:r>
      <w:r>
        <w:tab/>
        <w:t>Take the following:</w:t>
      </w:r>
    </w:p>
    <w:p w14:paraId="0D096DCC" w14:textId="77777777" w:rsidR="007934E7" w:rsidRDefault="00000000">
      <w:pPr>
        <w:numPr>
          <w:ilvl w:val="0"/>
          <w:numId w:val="169"/>
        </w:numPr>
        <w:spacing w:after="3"/>
        <w:ind w:right="34" w:hanging="216"/>
      </w:pPr>
      <w:r>
        <w:t>CHEM101 - Introduction to Chemistry (FN) (3) •</w:t>
      </w:r>
      <w:r>
        <w:tab/>
        <w:t>CHEM101L - Introduction to Chemistry Laboratory (FN) (1)</w:t>
      </w:r>
    </w:p>
    <w:p w14:paraId="3DC5E40E" w14:textId="77777777" w:rsidR="007934E7" w:rsidRDefault="00000000">
      <w:pPr>
        <w:numPr>
          <w:ilvl w:val="0"/>
          <w:numId w:val="169"/>
        </w:numPr>
        <w:spacing w:after="4"/>
        <w:ind w:right="34" w:hanging="216"/>
      </w:pPr>
      <w:r>
        <w:t>Take the following:</w:t>
      </w:r>
    </w:p>
    <w:p w14:paraId="6BCAC8B9" w14:textId="77777777" w:rsidR="007934E7" w:rsidRDefault="00000000">
      <w:pPr>
        <w:numPr>
          <w:ilvl w:val="0"/>
          <w:numId w:val="169"/>
        </w:numPr>
        <w:spacing w:after="4"/>
        <w:ind w:right="34" w:hanging="216"/>
      </w:pPr>
      <w:r>
        <w:t>CHEM111 - General Chemistry I (FN) (3)</w:t>
      </w:r>
    </w:p>
    <w:p w14:paraId="5D8340AA" w14:textId="77777777" w:rsidR="007934E7" w:rsidRDefault="00000000">
      <w:pPr>
        <w:numPr>
          <w:ilvl w:val="0"/>
          <w:numId w:val="169"/>
        </w:numPr>
        <w:spacing w:after="4"/>
        <w:ind w:right="34" w:hanging="216"/>
      </w:pPr>
      <w:r>
        <w:t>CHEM111 - General Chemistry I (FN) (3)</w:t>
      </w:r>
    </w:p>
    <w:p w14:paraId="0F54A37C" w14:textId="77777777" w:rsidR="007934E7" w:rsidRDefault="00000000">
      <w:pPr>
        <w:numPr>
          <w:ilvl w:val="0"/>
          <w:numId w:val="169"/>
        </w:numPr>
        <w:spacing w:after="4"/>
        <w:ind w:right="34" w:hanging="216"/>
      </w:pPr>
      <w:r>
        <w:t>Complete 1 of the following</w:t>
      </w:r>
    </w:p>
    <w:p w14:paraId="3D108AD6"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3EAB15D3"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44711093" w14:textId="77777777" w:rsidR="007934E7" w:rsidRDefault="00000000">
      <w:pPr>
        <w:tabs>
          <w:tab w:val="center" w:pos="542"/>
          <w:tab w:val="center" w:pos="1317"/>
        </w:tabs>
        <w:spacing w:after="280"/>
        <w:ind w:left="0" w:right="0" w:firstLine="0"/>
      </w:pPr>
      <w:r>
        <w:rPr>
          <w:rFonts w:ascii="Calibri" w:eastAsia="Calibri" w:hAnsi="Calibri" w:cs="Calibri"/>
          <w:sz w:val="22"/>
        </w:rPr>
        <w:tab/>
      </w:r>
      <w:r>
        <w:t>‒</w:t>
      </w:r>
      <w:r>
        <w:tab/>
        <w:t>or ACT score of 27</w:t>
      </w:r>
    </w:p>
    <w:p w14:paraId="4095B7D6" w14:textId="77777777" w:rsidR="007934E7" w:rsidRDefault="00000000">
      <w:pPr>
        <w:spacing w:after="65" w:line="270" w:lineRule="auto"/>
        <w:ind w:left="-5" w:right="18" w:hanging="10"/>
      </w:pPr>
      <w:r>
        <w:rPr>
          <w:b/>
        </w:rPr>
        <w:t>Certificate in Magnetic Resonance Imaging</w:t>
      </w:r>
    </w:p>
    <w:p w14:paraId="4ABA5DD0" w14:textId="77777777" w:rsidR="007934E7" w:rsidRDefault="00000000">
      <w:pPr>
        <w:spacing w:after="4"/>
        <w:ind w:left="23" w:right="34"/>
      </w:pPr>
      <w:r>
        <w:t>Complete all of the following</w:t>
      </w:r>
    </w:p>
    <w:p w14:paraId="6AADE2EE" w14:textId="77777777" w:rsidR="007934E7" w:rsidRDefault="00000000">
      <w:pPr>
        <w:numPr>
          <w:ilvl w:val="0"/>
          <w:numId w:val="169"/>
        </w:numPr>
        <w:spacing w:after="4"/>
        <w:ind w:right="34" w:hanging="216"/>
      </w:pPr>
      <w:r>
        <w:t>Declared or admitted to Radiologic Sciences Certificates Admission</w:t>
      </w:r>
    </w:p>
    <w:p w14:paraId="2BE7B3A8" w14:textId="77777777" w:rsidR="007934E7" w:rsidRDefault="00000000">
      <w:pPr>
        <w:numPr>
          <w:ilvl w:val="0"/>
          <w:numId w:val="169"/>
        </w:numPr>
        <w:spacing w:after="3"/>
        <w:ind w:right="34" w:hanging="216"/>
      </w:pPr>
      <w:r>
        <w:t>Associate of Science or Associate of Arts from an accredited college or university</w:t>
      </w:r>
    </w:p>
    <w:p w14:paraId="72E3FCC9" w14:textId="77777777" w:rsidR="007934E7" w:rsidRDefault="00000000">
      <w:pPr>
        <w:numPr>
          <w:ilvl w:val="0"/>
          <w:numId w:val="169"/>
        </w:numPr>
        <w:spacing w:after="3"/>
        <w:ind w:right="34" w:hanging="216"/>
      </w:pPr>
      <w:r>
        <w:t>ARRT credentialed technologist: RT(R), RT(NM), RT(S) or equivalent in good standing</w:t>
      </w:r>
    </w:p>
    <w:p w14:paraId="2F65932C" w14:textId="77777777" w:rsidR="007934E7" w:rsidRDefault="00000000">
      <w:pPr>
        <w:numPr>
          <w:ilvl w:val="0"/>
          <w:numId w:val="169"/>
        </w:numPr>
        <w:spacing w:after="4"/>
        <w:ind w:right="34" w:hanging="216"/>
      </w:pPr>
      <w:r>
        <w:t>Earned a minimum cumulative GPA of 2.7</w:t>
      </w:r>
    </w:p>
    <w:p w14:paraId="66CBC50A" w14:textId="77777777" w:rsidR="007934E7" w:rsidRDefault="00000000">
      <w:pPr>
        <w:numPr>
          <w:ilvl w:val="0"/>
          <w:numId w:val="169"/>
        </w:numPr>
        <w:ind w:right="34" w:hanging="216"/>
      </w:pPr>
      <w:r>
        <w:t xml:space="preserve">For local to Boise area clinical placement - Submit program application by March 1 to include an application fee, three closed references, copies of all transcripts and résumé (see department website for more details). For </w:t>
      </w:r>
    </w:p>
    <w:p w14:paraId="32530A78" w14:textId="77777777" w:rsidR="007934E7" w:rsidRDefault="00000000">
      <w:pPr>
        <w:spacing w:after="3"/>
        <w:ind w:left="366" w:right="34"/>
      </w:pPr>
      <w:r>
        <w:t>online didactic and out of the Boise area clinicals, speak with a program academic advisor.</w:t>
      </w:r>
    </w:p>
    <w:p w14:paraId="36C55E68" w14:textId="77777777" w:rsidR="007934E7" w:rsidRDefault="00000000">
      <w:pPr>
        <w:numPr>
          <w:ilvl w:val="0"/>
          <w:numId w:val="169"/>
        </w:numPr>
        <w:spacing w:after="4"/>
        <w:ind w:right="34" w:hanging="216"/>
      </w:pPr>
      <w:r>
        <w:t>Completed the following:</w:t>
      </w:r>
    </w:p>
    <w:p w14:paraId="4CC39A31" w14:textId="77777777" w:rsidR="007934E7" w:rsidRDefault="00000000">
      <w:pPr>
        <w:numPr>
          <w:ilvl w:val="0"/>
          <w:numId w:val="169"/>
        </w:numPr>
        <w:spacing w:after="4"/>
        <w:ind w:right="34" w:hanging="216"/>
      </w:pPr>
      <w:r>
        <w:t>BIOL227 - Human Anatomy and Physiology I (FN) (4)</w:t>
      </w:r>
    </w:p>
    <w:p w14:paraId="06FF1E8C" w14:textId="77777777" w:rsidR="007934E7" w:rsidRDefault="00000000">
      <w:pPr>
        <w:numPr>
          <w:ilvl w:val="0"/>
          <w:numId w:val="169"/>
        </w:numPr>
        <w:spacing w:after="4"/>
        <w:ind w:right="34" w:hanging="216"/>
      </w:pPr>
      <w:r>
        <w:t>BIOL228 - Human Anatomy and Physiology II (4)</w:t>
      </w:r>
    </w:p>
    <w:p w14:paraId="0443A50C" w14:textId="77777777" w:rsidR="007934E7" w:rsidRDefault="00000000">
      <w:pPr>
        <w:numPr>
          <w:ilvl w:val="0"/>
          <w:numId w:val="169"/>
        </w:numPr>
        <w:spacing w:after="3"/>
        <w:ind w:right="34" w:hanging="216"/>
      </w:pPr>
      <w:r>
        <w:t>Complete 1 of the following •</w:t>
      </w:r>
      <w:r>
        <w:tab/>
        <w:t>Take the following:</w:t>
      </w:r>
    </w:p>
    <w:p w14:paraId="321F7C13" w14:textId="77777777" w:rsidR="007934E7" w:rsidRDefault="00000000">
      <w:pPr>
        <w:numPr>
          <w:ilvl w:val="0"/>
          <w:numId w:val="169"/>
        </w:numPr>
        <w:spacing w:after="3"/>
        <w:ind w:right="34" w:hanging="216"/>
      </w:pPr>
      <w:r>
        <w:t>CHEM101 - Introduction to Chemistry (FN) (3) •</w:t>
      </w:r>
      <w:r>
        <w:tab/>
        <w:t>CHEM101L - Introduction to Chemistry Laboratory (FN) (1)</w:t>
      </w:r>
    </w:p>
    <w:p w14:paraId="7CE7C003" w14:textId="77777777" w:rsidR="007934E7" w:rsidRDefault="00000000">
      <w:pPr>
        <w:numPr>
          <w:ilvl w:val="0"/>
          <w:numId w:val="169"/>
        </w:numPr>
        <w:spacing w:after="4"/>
        <w:ind w:right="34" w:hanging="216"/>
      </w:pPr>
      <w:r>
        <w:t>Take the following:</w:t>
      </w:r>
    </w:p>
    <w:p w14:paraId="61BE2E7F" w14:textId="77777777" w:rsidR="007934E7" w:rsidRDefault="00000000">
      <w:pPr>
        <w:numPr>
          <w:ilvl w:val="0"/>
          <w:numId w:val="169"/>
        </w:numPr>
        <w:spacing w:after="4"/>
        <w:ind w:right="34" w:hanging="216"/>
      </w:pPr>
      <w:r>
        <w:t>CHEM111 - General Chemistry I (FN) (3)</w:t>
      </w:r>
    </w:p>
    <w:p w14:paraId="580A9E45" w14:textId="77777777" w:rsidR="007934E7" w:rsidRDefault="00000000">
      <w:pPr>
        <w:numPr>
          <w:ilvl w:val="0"/>
          <w:numId w:val="169"/>
        </w:numPr>
        <w:spacing w:after="4"/>
        <w:ind w:right="34" w:hanging="216"/>
      </w:pPr>
      <w:r>
        <w:t>CHEM111 - General Chemistry I (FN) (3)</w:t>
      </w:r>
    </w:p>
    <w:p w14:paraId="2A6698A1" w14:textId="77777777" w:rsidR="007934E7" w:rsidRDefault="00000000">
      <w:pPr>
        <w:numPr>
          <w:ilvl w:val="0"/>
          <w:numId w:val="169"/>
        </w:numPr>
        <w:spacing w:after="4"/>
        <w:ind w:right="34" w:hanging="216"/>
      </w:pPr>
      <w:r>
        <w:t>Complete 1 of the following</w:t>
      </w:r>
    </w:p>
    <w:p w14:paraId="3CFA30FB" w14:textId="77777777" w:rsidR="007934E7" w:rsidRDefault="00000000">
      <w:pPr>
        <w:tabs>
          <w:tab w:val="center" w:pos="542"/>
          <w:tab w:val="center" w:pos="1925"/>
        </w:tabs>
        <w:spacing w:after="4"/>
        <w:ind w:left="0" w:right="0" w:firstLine="0"/>
      </w:pPr>
      <w:r>
        <w:rPr>
          <w:rFonts w:ascii="Calibri" w:eastAsia="Calibri" w:hAnsi="Calibri" w:cs="Calibri"/>
          <w:sz w:val="22"/>
        </w:rPr>
        <w:tab/>
      </w:r>
      <w:r>
        <w:t>‒</w:t>
      </w:r>
      <w:r>
        <w:tab/>
        <w:t>MATH143 - College Algebra (FM) (3)</w:t>
      </w:r>
    </w:p>
    <w:p w14:paraId="6535D483" w14:textId="77777777" w:rsidR="007934E7" w:rsidRDefault="00000000">
      <w:pPr>
        <w:tabs>
          <w:tab w:val="center" w:pos="542"/>
          <w:tab w:val="center" w:pos="1751"/>
        </w:tabs>
        <w:spacing w:after="4"/>
        <w:ind w:left="0" w:right="0" w:firstLine="0"/>
      </w:pPr>
      <w:r>
        <w:rPr>
          <w:rFonts w:ascii="Calibri" w:eastAsia="Calibri" w:hAnsi="Calibri" w:cs="Calibri"/>
          <w:sz w:val="22"/>
        </w:rPr>
        <w:tab/>
      </w:r>
      <w:r>
        <w:t>‒</w:t>
      </w:r>
      <w:r>
        <w:tab/>
        <w:t>MATH170 - Calculus I (FM) (4)</w:t>
      </w:r>
    </w:p>
    <w:p w14:paraId="5D26A2CB" w14:textId="77777777" w:rsidR="007934E7" w:rsidRDefault="00000000">
      <w:pPr>
        <w:tabs>
          <w:tab w:val="center" w:pos="542"/>
          <w:tab w:val="center" w:pos="1317"/>
        </w:tabs>
        <w:spacing w:after="304"/>
        <w:ind w:left="0" w:right="0" w:firstLine="0"/>
      </w:pPr>
      <w:r>
        <w:rPr>
          <w:rFonts w:ascii="Calibri" w:eastAsia="Calibri" w:hAnsi="Calibri" w:cs="Calibri"/>
          <w:sz w:val="22"/>
        </w:rPr>
        <w:tab/>
      </w:r>
      <w:r>
        <w:t>‒</w:t>
      </w:r>
      <w:r>
        <w:tab/>
        <w:t>or ACT score of 27</w:t>
      </w:r>
    </w:p>
    <w:p w14:paraId="2E403398" w14:textId="77777777" w:rsidR="007934E7" w:rsidRDefault="00000000">
      <w:pPr>
        <w:pStyle w:val="Heading2"/>
        <w:ind w:left="25"/>
      </w:pPr>
      <w:r>
        <w:t>Program Requirements</w:t>
      </w:r>
    </w:p>
    <w:p w14:paraId="70080CA2" w14:textId="77777777" w:rsidR="007934E7" w:rsidRDefault="00000000">
      <w:pPr>
        <w:spacing w:after="1" w:line="257" w:lineRule="auto"/>
        <w:ind w:left="470" w:right="411" w:hanging="10"/>
        <w:jc w:val="center"/>
      </w:pPr>
      <w:r>
        <w:rPr>
          <w:rFonts w:ascii="Calibri" w:eastAsia="Calibri" w:hAnsi="Calibri" w:cs="Calibri"/>
          <w:sz w:val="18"/>
        </w:rPr>
        <w:t>Advanced Medical Imaging</w:t>
      </w:r>
    </w:p>
    <w:p w14:paraId="7FD98873" w14:textId="77777777" w:rsidR="007934E7" w:rsidRDefault="00000000">
      <w:pPr>
        <w:spacing w:after="1" w:line="257" w:lineRule="auto"/>
        <w:ind w:left="470" w:right="411" w:hanging="10"/>
        <w:jc w:val="center"/>
      </w:pPr>
      <w:r>
        <w:rPr>
          <w:rFonts w:ascii="Calibri" w:eastAsia="Calibri" w:hAnsi="Calibri" w:cs="Calibri"/>
          <w:sz w:val="18"/>
        </w:rPr>
        <w:t>Bachelor of Science</w:t>
      </w:r>
    </w:p>
    <w:p w14:paraId="5754AFAB" w14:textId="77777777" w:rsidR="007934E7" w:rsidRDefault="00000000">
      <w:pPr>
        <w:spacing w:after="9" w:line="248" w:lineRule="auto"/>
        <w:ind w:left="10" w:right="14" w:hanging="10"/>
      </w:pPr>
      <w:r>
        <w:rPr>
          <w:rFonts w:ascii="Calibri" w:eastAsia="Calibri" w:hAnsi="Calibri" w:cs="Calibri"/>
          <w:sz w:val="12"/>
        </w:rPr>
        <w:t>Required Associate, Credential, or Credit for Prior Learning</w:t>
      </w:r>
    </w:p>
    <w:p w14:paraId="66E411C1" w14:textId="77777777" w:rsidR="007934E7" w:rsidRDefault="00000000">
      <w:pPr>
        <w:spacing w:after="9" w:line="248" w:lineRule="auto"/>
        <w:ind w:left="10" w:right="14" w:hanging="10"/>
      </w:pPr>
      <w:r>
        <w:rPr>
          <w:rFonts w:ascii="Calibri" w:eastAsia="Calibri" w:hAnsi="Calibri" w:cs="Calibri"/>
          <w:sz w:val="12"/>
        </w:rPr>
        <w:t>48 Total Credits</w:t>
      </w:r>
    </w:p>
    <w:p w14:paraId="568A02C3" w14:textId="77777777" w:rsidR="007934E7" w:rsidRDefault="00000000">
      <w:pPr>
        <w:spacing w:after="9" w:line="248" w:lineRule="auto"/>
        <w:ind w:left="10" w:right="14" w:hanging="10"/>
      </w:pPr>
      <w:r>
        <w:rPr>
          <w:rFonts w:ascii="Calibri" w:eastAsia="Calibri" w:hAnsi="Calibri" w:cs="Calibri"/>
          <w:sz w:val="12"/>
        </w:rPr>
        <w:t>Complete all of the following</w:t>
      </w:r>
    </w:p>
    <w:p w14:paraId="0798D107" w14:textId="77777777" w:rsidR="007934E7" w:rsidRDefault="00000000">
      <w:pPr>
        <w:spacing w:after="9" w:line="248" w:lineRule="auto"/>
        <w:ind w:left="154" w:right="14" w:hanging="10"/>
      </w:pPr>
      <w:r>
        <w:rPr>
          <w:rFonts w:ascii="Calibri" w:eastAsia="Calibri" w:hAnsi="Calibri" w:cs="Calibri"/>
          <w:sz w:val="12"/>
        </w:rPr>
        <w:t>Associate of Applied Science</w:t>
      </w:r>
    </w:p>
    <w:p w14:paraId="0C97B963" w14:textId="77777777" w:rsidR="007934E7" w:rsidRDefault="00000000">
      <w:pPr>
        <w:spacing w:after="9" w:line="248" w:lineRule="auto"/>
        <w:ind w:left="447" w:right="1973" w:hanging="144"/>
      </w:pPr>
      <w:r>
        <w:rPr>
          <w:rFonts w:ascii="Calibri" w:eastAsia="Calibri" w:hAnsi="Calibri" w:cs="Calibri"/>
          <w:sz w:val="12"/>
        </w:rPr>
        <w:t>Complete 1 of the following Take at least 23 credits from the following:</w:t>
      </w:r>
    </w:p>
    <w:p w14:paraId="33AFB527" w14:textId="77777777" w:rsidR="007934E7" w:rsidRDefault="00000000">
      <w:pPr>
        <w:spacing w:after="9" w:line="248" w:lineRule="auto"/>
        <w:ind w:left="586" w:right="14" w:hanging="10"/>
      </w:pPr>
      <w:r>
        <w:rPr>
          <w:rFonts w:ascii="Calibri" w:eastAsia="Calibri" w:hAnsi="Calibri" w:cs="Calibri"/>
          <w:sz w:val="12"/>
        </w:rPr>
        <w:t>Associate of Applied Science (AAS) degree earned from an accredited institution.</w:t>
      </w:r>
    </w:p>
    <w:p w14:paraId="76C556C2" w14:textId="77777777" w:rsidR="007934E7" w:rsidRDefault="00000000">
      <w:pPr>
        <w:spacing w:after="9" w:line="248" w:lineRule="auto"/>
        <w:ind w:left="576" w:right="233"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0B9E3628" w14:textId="77777777" w:rsidR="007934E7" w:rsidRDefault="00000000">
      <w:pPr>
        <w:spacing w:after="32" w:line="248" w:lineRule="auto"/>
        <w:ind w:left="730" w:right="14" w:hanging="10"/>
      </w:pPr>
      <w:r>
        <w:rPr>
          <w:rFonts w:ascii="Calibri" w:eastAsia="Calibri" w:hAnsi="Calibri" w:cs="Calibri"/>
          <w:sz w:val="12"/>
        </w:rPr>
        <w:t>BIOL227 - Human Anatomy and Physiology I (FN) (4)</w:t>
      </w:r>
    </w:p>
    <w:p w14:paraId="4F9062BD" w14:textId="77777777" w:rsidR="007934E7" w:rsidRDefault="00000000">
      <w:pPr>
        <w:spacing w:after="9" w:line="248" w:lineRule="auto"/>
        <w:ind w:left="864" w:right="2308" w:hanging="144"/>
      </w:pPr>
      <w:r>
        <w:rPr>
          <w:rFonts w:ascii="Calibri" w:eastAsia="Calibri" w:hAnsi="Calibri" w:cs="Calibri"/>
          <w:sz w:val="12"/>
        </w:rPr>
        <w:t>Complete 1 of the following Take the following:</w:t>
      </w:r>
    </w:p>
    <w:p w14:paraId="7128CE10" w14:textId="77777777" w:rsidR="007934E7" w:rsidRDefault="00000000">
      <w:pPr>
        <w:spacing w:after="9" w:line="248" w:lineRule="auto"/>
        <w:ind w:left="1018" w:right="14" w:hanging="10"/>
      </w:pPr>
      <w:r>
        <w:rPr>
          <w:rFonts w:ascii="Calibri" w:eastAsia="Calibri" w:hAnsi="Calibri" w:cs="Calibri"/>
          <w:sz w:val="12"/>
        </w:rPr>
        <w:t>CHEM101 - Introduction to Chemistry (FN) (3)</w:t>
      </w:r>
    </w:p>
    <w:p w14:paraId="4576411C" w14:textId="77777777" w:rsidR="007934E7" w:rsidRDefault="00000000">
      <w:pPr>
        <w:spacing w:after="9" w:line="248" w:lineRule="auto"/>
        <w:ind w:left="864" w:right="189" w:firstLine="144"/>
      </w:pPr>
      <w:r>
        <w:rPr>
          <w:rFonts w:ascii="Calibri" w:eastAsia="Calibri" w:hAnsi="Calibri" w:cs="Calibri"/>
          <w:sz w:val="12"/>
        </w:rPr>
        <w:t>CHEM101L - Introduction to Chemistry Laboratory (FN) (1) Take the following:</w:t>
      </w:r>
    </w:p>
    <w:p w14:paraId="64ACAE67" w14:textId="77777777" w:rsidR="007934E7" w:rsidRDefault="00000000">
      <w:pPr>
        <w:spacing w:after="9" w:line="248" w:lineRule="auto"/>
        <w:ind w:left="1018" w:right="14" w:hanging="10"/>
      </w:pPr>
      <w:r>
        <w:rPr>
          <w:rFonts w:ascii="Calibri" w:eastAsia="Calibri" w:hAnsi="Calibri" w:cs="Calibri"/>
          <w:sz w:val="12"/>
        </w:rPr>
        <w:t>CHEM111 - General Chemistry I (FN) (3)</w:t>
      </w:r>
    </w:p>
    <w:p w14:paraId="4FABA073" w14:textId="77777777" w:rsidR="007934E7" w:rsidRDefault="00000000">
      <w:pPr>
        <w:spacing w:after="32" w:line="248" w:lineRule="auto"/>
        <w:ind w:left="1018" w:right="14" w:hanging="10"/>
      </w:pPr>
      <w:r>
        <w:rPr>
          <w:rFonts w:ascii="Calibri" w:eastAsia="Calibri" w:hAnsi="Calibri" w:cs="Calibri"/>
          <w:sz w:val="12"/>
        </w:rPr>
        <w:t>CHEM111L - General Chemistry I Laboratory (FN) (1)</w:t>
      </w:r>
    </w:p>
    <w:p w14:paraId="06373F5C" w14:textId="77777777" w:rsidR="007934E7" w:rsidRDefault="00000000">
      <w:pPr>
        <w:spacing w:after="9" w:line="248" w:lineRule="auto"/>
        <w:ind w:left="730" w:right="14" w:hanging="10"/>
      </w:pPr>
      <w:r>
        <w:rPr>
          <w:rFonts w:ascii="Calibri" w:eastAsia="Calibri" w:hAnsi="Calibri" w:cs="Calibri"/>
          <w:sz w:val="12"/>
        </w:rPr>
        <w:t xml:space="preserve">Take any of the following: </w:t>
      </w:r>
    </w:p>
    <w:p w14:paraId="10866F43" w14:textId="77777777" w:rsidR="007934E7" w:rsidRDefault="00000000">
      <w:pPr>
        <w:spacing w:after="9" w:line="248" w:lineRule="auto"/>
        <w:ind w:left="874" w:right="14" w:hanging="10"/>
      </w:pPr>
      <w:r>
        <w:rPr>
          <w:rFonts w:ascii="Calibri" w:eastAsia="Calibri" w:hAnsi="Calibri" w:cs="Calibri"/>
          <w:sz w:val="12"/>
        </w:rPr>
        <w:t>MATH143 - College Algebra (FM) (3)</w:t>
      </w:r>
    </w:p>
    <w:p w14:paraId="106711B8" w14:textId="77777777" w:rsidR="007934E7" w:rsidRDefault="00000000">
      <w:pPr>
        <w:spacing w:after="32" w:line="248" w:lineRule="auto"/>
        <w:ind w:left="874" w:right="14" w:hanging="10"/>
      </w:pPr>
      <w:r>
        <w:rPr>
          <w:rFonts w:ascii="Calibri" w:eastAsia="Calibri" w:hAnsi="Calibri" w:cs="Calibri"/>
          <w:sz w:val="12"/>
        </w:rPr>
        <w:t>MATH170 - Calculus I (FM) (4)</w:t>
      </w:r>
    </w:p>
    <w:p w14:paraId="5D1F720B" w14:textId="77777777" w:rsidR="007934E7" w:rsidRDefault="00000000">
      <w:pPr>
        <w:spacing w:after="9" w:line="248" w:lineRule="auto"/>
        <w:ind w:left="730" w:right="14" w:hanging="10"/>
      </w:pPr>
      <w:r>
        <w:rPr>
          <w:rFonts w:ascii="Calibri" w:eastAsia="Calibri" w:hAnsi="Calibri" w:cs="Calibri"/>
          <w:sz w:val="12"/>
        </w:rPr>
        <w:t>Take any of the following:</w:t>
      </w:r>
    </w:p>
    <w:p w14:paraId="1A6704A9" w14:textId="77777777" w:rsidR="007934E7" w:rsidRDefault="00000000">
      <w:pPr>
        <w:spacing w:after="9" w:line="248" w:lineRule="auto"/>
        <w:ind w:left="874" w:right="14" w:hanging="10"/>
      </w:pPr>
      <w:r>
        <w:rPr>
          <w:rFonts w:ascii="Calibri" w:eastAsia="Calibri" w:hAnsi="Calibri" w:cs="Calibri"/>
          <w:sz w:val="12"/>
        </w:rPr>
        <w:t>PSYC101 - Introduction to Psychology (FS) (3)</w:t>
      </w:r>
    </w:p>
    <w:p w14:paraId="7D2A9A1D" w14:textId="77777777" w:rsidR="007934E7" w:rsidRDefault="00000000">
      <w:pPr>
        <w:spacing w:after="9" w:line="248" w:lineRule="auto"/>
        <w:ind w:left="874" w:right="14" w:hanging="10"/>
      </w:pPr>
      <w:r>
        <w:rPr>
          <w:rFonts w:ascii="Calibri" w:eastAsia="Calibri" w:hAnsi="Calibri" w:cs="Calibri"/>
          <w:sz w:val="12"/>
        </w:rPr>
        <w:t xml:space="preserve">SOC101 - How Society Really Works: An Introduction to Sociology </w:t>
      </w:r>
    </w:p>
    <w:p w14:paraId="666738C1" w14:textId="77777777" w:rsidR="007934E7" w:rsidRDefault="00000000">
      <w:pPr>
        <w:spacing w:after="9" w:line="248" w:lineRule="auto"/>
        <w:ind w:left="874" w:right="14" w:hanging="10"/>
      </w:pPr>
      <w:r>
        <w:rPr>
          <w:rFonts w:ascii="Calibri" w:eastAsia="Calibri" w:hAnsi="Calibri" w:cs="Calibri"/>
          <w:sz w:val="12"/>
        </w:rPr>
        <w:t>(FS) (3)</w:t>
      </w:r>
    </w:p>
    <w:p w14:paraId="20F92573" w14:textId="77777777" w:rsidR="007934E7" w:rsidRDefault="00000000">
      <w:pPr>
        <w:spacing w:after="32" w:line="248" w:lineRule="auto"/>
        <w:ind w:left="586" w:right="14" w:hanging="10"/>
      </w:pPr>
      <w:r>
        <w:rPr>
          <w:rFonts w:ascii="Calibri" w:eastAsia="Calibri" w:hAnsi="Calibri" w:cs="Calibri"/>
          <w:sz w:val="12"/>
        </w:rPr>
        <w:t>Recommended: COMM101.</w:t>
      </w:r>
    </w:p>
    <w:p w14:paraId="111E5E62" w14:textId="77777777" w:rsidR="007934E7" w:rsidRDefault="00000000">
      <w:pPr>
        <w:spacing w:after="9" w:line="248" w:lineRule="auto"/>
        <w:ind w:left="154" w:right="14" w:hanging="10"/>
      </w:pPr>
      <w:r>
        <w:rPr>
          <w:rFonts w:ascii="Calibri" w:eastAsia="Calibri" w:hAnsi="Calibri" w:cs="Calibri"/>
          <w:sz w:val="12"/>
        </w:rPr>
        <w:t>Associate of Science or Associate of Arts</w:t>
      </w:r>
    </w:p>
    <w:p w14:paraId="55179284" w14:textId="77777777" w:rsidR="007934E7" w:rsidRDefault="00000000">
      <w:pPr>
        <w:spacing w:after="9" w:line="248" w:lineRule="auto"/>
        <w:ind w:left="447" w:right="1969" w:hanging="144"/>
      </w:pPr>
      <w:r>
        <w:rPr>
          <w:rFonts w:ascii="Calibri" w:eastAsia="Calibri" w:hAnsi="Calibri" w:cs="Calibri"/>
          <w:sz w:val="12"/>
        </w:rPr>
        <w:t>Complete all of the following Take at least 38 credits from the following:</w:t>
      </w:r>
    </w:p>
    <w:p w14:paraId="045CC5A5" w14:textId="77777777" w:rsidR="007934E7" w:rsidRDefault="00000000">
      <w:pPr>
        <w:spacing w:after="34" w:line="248" w:lineRule="auto"/>
        <w:ind w:left="586" w:right="14" w:hanging="10"/>
      </w:pPr>
      <w:r>
        <w:rPr>
          <w:rFonts w:ascii="Calibri" w:eastAsia="Calibri" w:hAnsi="Calibri" w:cs="Calibri"/>
          <w:sz w:val="12"/>
        </w:rPr>
        <w:t>Associate of Science (AS) or Associate of Arts (AA) degree earned from an accredited institution</w:t>
      </w:r>
    </w:p>
    <w:p w14:paraId="76170FCC" w14:textId="77777777" w:rsidR="007934E7" w:rsidRDefault="00000000">
      <w:pPr>
        <w:spacing w:after="9" w:line="248" w:lineRule="auto"/>
        <w:ind w:left="442" w:right="14" w:hanging="10"/>
      </w:pPr>
      <w:r>
        <w:rPr>
          <w:rFonts w:ascii="Calibri" w:eastAsia="Calibri" w:hAnsi="Calibri" w:cs="Calibri"/>
          <w:sz w:val="12"/>
        </w:rPr>
        <w:t>Take at least 3 credits from the following:</w:t>
      </w:r>
    </w:p>
    <w:p w14:paraId="6DC60289" w14:textId="77777777" w:rsidR="007934E7" w:rsidRDefault="00000000">
      <w:pPr>
        <w:spacing w:after="32" w:line="248" w:lineRule="auto"/>
        <w:ind w:left="586" w:right="14" w:hanging="10"/>
      </w:pPr>
      <w:r>
        <w:rPr>
          <w:rFonts w:ascii="Calibri" w:eastAsia="Calibri" w:hAnsi="Calibri" w:cs="Calibri"/>
          <w:sz w:val="12"/>
        </w:rPr>
        <w:t>College statistics course</w:t>
      </w:r>
    </w:p>
    <w:p w14:paraId="605C44AB" w14:textId="77777777" w:rsidR="007934E7" w:rsidRDefault="00000000">
      <w:pPr>
        <w:spacing w:after="9" w:line="248" w:lineRule="auto"/>
        <w:ind w:left="10" w:right="14" w:hanging="10"/>
      </w:pPr>
      <w:r>
        <w:rPr>
          <w:rFonts w:ascii="Calibri" w:eastAsia="Calibri" w:hAnsi="Calibri" w:cs="Calibri"/>
          <w:sz w:val="12"/>
        </w:rPr>
        <w:t>Major Requirements and Electives</w:t>
      </w:r>
    </w:p>
    <w:p w14:paraId="4EC33A8C" w14:textId="77777777" w:rsidR="007934E7" w:rsidRDefault="00000000">
      <w:pPr>
        <w:spacing w:after="9" w:line="248" w:lineRule="auto"/>
        <w:ind w:left="10" w:right="14" w:hanging="10"/>
      </w:pPr>
      <w:r>
        <w:rPr>
          <w:rFonts w:ascii="Calibri" w:eastAsia="Calibri" w:hAnsi="Calibri" w:cs="Calibri"/>
          <w:sz w:val="12"/>
        </w:rPr>
        <w:t>48 - 56 Total Credits</w:t>
      </w:r>
    </w:p>
    <w:p w14:paraId="32A9F250" w14:textId="77777777" w:rsidR="007934E7" w:rsidRDefault="00000000">
      <w:pPr>
        <w:spacing w:after="34" w:line="248" w:lineRule="auto"/>
        <w:ind w:left="154" w:right="14" w:hanging="10"/>
      </w:pPr>
      <w:r>
        <w:rPr>
          <w:rFonts w:ascii="Calibri" w:eastAsia="Calibri" w:hAnsi="Calibri" w:cs="Calibri"/>
          <w:sz w:val="12"/>
        </w:rPr>
        <w:t>Take between 17 and 25 credits from the following types of courses: Credentialed Medical Imager: Credit for Prior Learning for passing credentialing exam. (15 credits lower-division/10 credits upper-division)</w:t>
      </w:r>
    </w:p>
    <w:p w14:paraId="3CC1BEA7" w14:textId="77777777" w:rsidR="007934E7" w:rsidRDefault="00000000">
      <w:pPr>
        <w:spacing w:after="9" w:line="248" w:lineRule="auto"/>
        <w:ind w:left="154" w:right="14" w:hanging="10"/>
      </w:pPr>
      <w:r>
        <w:rPr>
          <w:rFonts w:ascii="Calibri" w:eastAsia="Calibri" w:hAnsi="Calibri" w:cs="Calibri"/>
          <w:sz w:val="12"/>
        </w:rPr>
        <w:t>Take the following:</w:t>
      </w:r>
    </w:p>
    <w:p w14:paraId="6FBBF378" w14:textId="77777777" w:rsidR="007934E7" w:rsidRDefault="00000000">
      <w:pPr>
        <w:spacing w:after="9" w:line="248" w:lineRule="auto"/>
        <w:ind w:left="313" w:right="14" w:hanging="10"/>
      </w:pPr>
      <w:r>
        <w:rPr>
          <w:rFonts w:ascii="Calibri" w:eastAsia="Calibri" w:hAnsi="Calibri" w:cs="Calibri"/>
          <w:sz w:val="12"/>
        </w:rPr>
        <w:t>AMI300 - Pharmacology (3)</w:t>
      </w:r>
    </w:p>
    <w:p w14:paraId="18782487" w14:textId="77777777" w:rsidR="007934E7" w:rsidRDefault="00000000">
      <w:pPr>
        <w:spacing w:after="9" w:line="248" w:lineRule="auto"/>
        <w:ind w:left="313" w:right="14" w:hanging="10"/>
      </w:pPr>
      <w:r>
        <w:rPr>
          <w:rFonts w:ascii="Calibri" w:eastAsia="Calibri" w:hAnsi="Calibri" w:cs="Calibri"/>
          <w:sz w:val="12"/>
        </w:rPr>
        <w:t>AMI400 - Advanced Modality Case Studies (FF) (2)</w:t>
      </w:r>
    </w:p>
    <w:p w14:paraId="541E121A"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20A95F17"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1CB1C18F" w14:textId="77777777" w:rsidR="007934E7" w:rsidRDefault="00000000">
      <w:pPr>
        <w:spacing w:after="9" w:line="248" w:lineRule="auto"/>
        <w:ind w:left="313" w:right="14" w:hanging="10"/>
      </w:pPr>
      <w:r>
        <w:rPr>
          <w:rFonts w:ascii="Calibri" w:eastAsia="Calibri" w:hAnsi="Calibri" w:cs="Calibri"/>
          <w:sz w:val="12"/>
        </w:rPr>
        <w:t>HLTH300 - Pathophysiology (4)</w:t>
      </w:r>
    </w:p>
    <w:p w14:paraId="6A5B5A5F" w14:textId="77777777" w:rsidR="007934E7" w:rsidRDefault="00000000">
      <w:pPr>
        <w:spacing w:after="9" w:line="248" w:lineRule="auto"/>
        <w:ind w:left="313" w:right="14" w:hanging="10"/>
      </w:pPr>
      <w:r>
        <w:rPr>
          <w:rFonts w:ascii="Calibri" w:eastAsia="Calibri" w:hAnsi="Calibri" w:cs="Calibri"/>
          <w:sz w:val="12"/>
        </w:rPr>
        <w:t>IMGSCI408 - Advanced Sectional Anatomy in Imaging Sciences (3)</w:t>
      </w:r>
    </w:p>
    <w:p w14:paraId="4DA6DD08" w14:textId="77777777" w:rsidR="007934E7" w:rsidRDefault="00000000">
      <w:pPr>
        <w:spacing w:after="32" w:line="248" w:lineRule="auto"/>
        <w:ind w:left="313" w:right="14" w:hanging="10"/>
      </w:pPr>
      <w:r>
        <w:rPr>
          <w:rFonts w:ascii="Calibri" w:eastAsia="Calibri" w:hAnsi="Calibri" w:cs="Calibri"/>
          <w:sz w:val="12"/>
        </w:rPr>
        <w:t>MATH254 - Statistical Methods (FM) (3)</w:t>
      </w:r>
    </w:p>
    <w:p w14:paraId="157A52AD"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0C2775D" w14:textId="77777777" w:rsidR="007934E7" w:rsidRDefault="00000000">
      <w:pPr>
        <w:spacing w:after="9" w:line="248" w:lineRule="auto"/>
        <w:ind w:left="313" w:right="14" w:hanging="10"/>
      </w:pPr>
      <w:r>
        <w:rPr>
          <w:rFonts w:ascii="Calibri" w:eastAsia="Calibri" w:hAnsi="Calibri" w:cs="Calibri"/>
          <w:sz w:val="12"/>
        </w:rPr>
        <w:t>HLTH210 - Healthcare Delivery Systems (3)</w:t>
      </w:r>
    </w:p>
    <w:p w14:paraId="0F69ED53" w14:textId="77777777" w:rsidR="007934E7" w:rsidRDefault="00000000">
      <w:pPr>
        <w:spacing w:after="32" w:line="248" w:lineRule="auto"/>
        <w:ind w:left="313" w:right="14" w:hanging="10"/>
      </w:pPr>
      <w:r>
        <w:rPr>
          <w:rFonts w:ascii="Calibri" w:eastAsia="Calibri" w:hAnsi="Calibri" w:cs="Calibri"/>
          <w:sz w:val="12"/>
        </w:rPr>
        <w:t>PUBH210 - Health Services Administration (3)</w:t>
      </w:r>
    </w:p>
    <w:p w14:paraId="6DC2480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151AA80" w14:textId="77777777" w:rsidR="007934E7" w:rsidRDefault="00000000">
      <w:pPr>
        <w:spacing w:after="9" w:line="248" w:lineRule="auto"/>
        <w:ind w:left="313" w:right="14" w:hanging="10"/>
      </w:pPr>
      <w:r>
        <w:rPr>
          <w:rFonts w:ascii="Calibri" w:eastAsia="Calibri" w:hAnsi="Calibri" w:cs="Calibri"/>
          <w:sz w:val="12"/>
        </w:rPr>
        <w:t>HLTH365 - Quality Improvement and Performance Management (3)</w:t>
      </w:r>
    </w:p>
    <w:p w14:paraId="4506E3D1" w14:textId="77777777" w:rsidR="007934E7" w:rsidRDefault="00000000">
      <w:pPr>
        <w:spacing w:after="32" w:line="248" w:lineRule="auto"/>
        <w:ind w:left="313" w:right="14" w:hanging="10"/>
      </w:pPr>
      <w:r>
        <w:rPr>
          <w:rFonts w:ascii="Calibri" w:eastAsia="Calibri" w:hAnsi="Calibri" w:cs="Calibri"/>
          <w:sz w:val="12"/>
        </w:rPr>
        <w:t>PUBH365 - Quality Improvement and Performance Management (3)</w:t>
      </w:r>
    </w:p>
    <w:p w14:paraId="345E914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AF94902" w14:textId="77777777" w:rsidR="007934E7" w:rsidRDefault="00000000">
      <w:pPr>
        <w:spacing w:after="9" w:line="248" w:lineRule="auto"/>
        <w:ind w:left="313" w:right="14" w:hanging="10"/>
      </w:pPr>
      <w:r>
        <w:rPr>
          <w:rFonts w:ascii="Calibri" w:eastAsia="Calibri" w:hAnsi="Calibri" w:cs="Calibri"/>
          <w:sz w:val="12"/>
        </w:rPr>
        <w:t>IMGSCI382 - Research Methods in Imaging Sciences (3)</w:t>
      </w:r>
    </w:p>
    <w:p w14:paraId="3872AC3E" w14:textId="77777777" w:rsidR="007934E7" w:rsidRDefault="00000000">
      <w:pPr>
        <w:spacing w:after="9" w:line="248" w:lineRule="auto"/>
        <w:ind w:left="313" w:right="14" w:hanging="10"/>
      </w:pPr>
      <w:r>
        <w:rPr>
          <w:rFonts w:ascii="Calibri" w:eastAsia="Calibri" w:hAnsi="Calibri" w:cs="Calibri"/>
          <w:sz w:val="12"/>
        </w:rPr>
        <w:t>HLTH382 - Research Methods in Health (3)</w:t>
      </w:r>
    </w:p>
    <w:p w14:paraId="22468A30" w14:textId="77777777" w:rsidR="007934E7" w:rsidRDefault="00000000">
      <w:pPr>
        <w:spacing w:after="9" w:line="248" w:lineRule="auto"/>
        <w:ind w:left="154" w:right="14" w:hanging="10"/>
      </w:pPr>
      <w:r>
        <w:rPr>
          <w:rFonts w:ascii="Calibri" w:eastAsia="Calibri" w:hAnsi="Calibri" w:cs="Calibri"/>
          <w:sz w:val="12"/>
        </w:rPr>
        <w:t>Take between 8 and 27 credits from the following types of courses:</w:t>
      </w:r>
    </w:p>
    <w:p w14:paraId="073007BE" w14:textId="77777777" w:rsidR="007934E7" w:rsidRDefault="00000000">
      <w:pPr>
        <w:spacing w:after="9" w:line="248" w:lineRule="auto"/>
        <w:ind w:left="313" w:right="14" w:hanging="10"/>
      </w:pPr>
      <w:r>
        <w:rPr>
          <w:rFonts w:ascii="Calibri" w:eastAsia="Calibri" w:hAnsi="Calibri" w:cs="Calibri"/>
          <w:sz w:val="12"/>
        </w:rPr>
        <w:t xml:space="preserve">Complete one of the emphases listed below to graduate with a BS in </w:t>
      </w:r>
    </w:p>
    <w:p w14:paraId="58A5AF42" w14:textId="77777777" w:rsidR="007934E7" w:rsidRDefault="00000000">
      <w:pPr>
        <w:spacing w:after="54" w:line="248" w:lineRule="auto"/>
        <w:ind w:left="313" w:right="14" w:hanging="10"/>
      </w:pPr>
      <w:r>
        <w:rPr>
          <w:rFonts w:ascii="Calibri" w:eastAsia="Calibri" w:hAnsi="Calibri" w:cs="Calibri"/>
          <w:sz w:val="12"/>
        </w:rPr>
        <w:t>Advanced Medical Imaging with an option in Interventional Radiology, or Interventional Cardiology, or Computed Tomography, or Magnetic Resonance Imaging, or Diagnostic Medical Sonography.</w:t>
      </w:r>
    </w:p>
    <w:p w14:paraId="67414965" w14:textId="77777777" w:rsidR="007934E7" w:rsidRDefault="00000000">
      <w:pPr>
        <w:spacing w:after="9" w:line="248" w:lineRule="auto"/>
        <w:ind w:left="10" w:right="14" w:hanging="10"/>
      </w:pPr>
      <w:r>
        <w:rPr>
          <w:rFonts w:ascii="Calibri" w:eastAsia="Calibri" w:hAnsi="Calibri" w:cs="Calibri"/>
          <w:sz w:val="12"/>
        </w:rPr>
        <w:t>Grand Total Credits: 121 - 136</w:t>
      </w:r>
    </w:p>
    <w:p w14:paraId="4EA9A066" w14:textId="77777777" w:rsidR="007934E7" w:rsidRDefault="00000000">
      <w:pPr>
        <w:spacing w:after="32" w:line="248" w:lineRule="auto"/>
        <w:ind w:left="10" w:right="14" w:hanging="10"/>
      </w:pPr>
      <w:r>
        <w:rPr>
          <w:rFonts w:ascii="Calibri" w:eastAsia="Calibri" w:hAnsi="Calibri" w:cs="Calibri"/>
          <w:sz w:val="12"/>
        </w:rPr>
        <w:t>Program Notes</w:t>
      </w:r>
    </w:p>
    <w:p w14:paraId="5C7B5ACB" w14:textId="77777777" w:rsidR="007934E7" w:rsidRDefault="00000000">
      <w:pPr>
        <w:spacing w:after="34" w:line="248" w:lineRule="auto"/>
        <w:ind w:left="154" w:right="14" w:hanging="10"/>
      </w:pPr>
      <w:r>
        <w:rPr>
          <w:rFonts w:ascii="Calibri" w:eastAsia="Calibri" w:hAnsi="Calibri" w:cs="Calibri"/>
          <w:sz w:val="12"/>
        </w:rPr>
        <w:t>All required major/program courses must be completed with a C or better (C- is not acceptable). Students may be denied program progression if courses are not completed with a C or better.</w:t>
      </w:r>
    </w:p>
    <w:p w14:paraId="0357139D" w14:textId="77777777" w:rsidR="007934E7" w:rsidRDefault="00000000">
      <w:pPr>
        <w:spacing w:after="34" w:line="248" w:lineRule="auto"/>
        <w:ind w:left="154" w:right="14" w:hanging="10"/>
      </w:pPr>
      <w:r>
        <w:rPr>
          <w:rFonts w:ascii="Calibri" w:eastAsia="Calibri" w:hAnsi="Calibri" w:cs="Calibri"/>
          <w:sz w:val="12"/>
        </w:rPr>
        <w:t>See the department website (</w:t>
      </w:r>
      <w:r>
        <w:rPr>
          <w:rFonts w:ascii="Calibri" w:eastAsia="Calibri" w:hAnsi="Calibri" w:cs="Calibri"/>
          <w:color w:val="0332FF"/>
          <w:sz w:val="12"/>
        </w:rPr>
        <w:t>boisestate.edu/radiologicsciences/</w:t>
      </w:r>
      <w:r>
        <w:rPr>
          <w:rFonts w:ascii="Calibri" w:eastAsia="Calibri" w:hAnsi="Calibri" w:cs="Calibri"/>
          <w:sz w:val="12"/>
        </w:rPr>
        <w:t>) to obtain more information about these programs. All students admitted into the clinical-based emphases of DR, CT, MRI, DMS, IR and IC must submit to a criminal background check, drug and alcohol testing, and obtain health status verification at their own expense. Information from the background check or drug and alcohol testing deemed to be detrimental to the care of patents will result in revocation of admission status. See the department website to obtain more information about the criminal background check, drug and alcohol testing, and health status verification policies.</w:t>
      </w:r>
    </w:p>
    <w:p w14:paraId="3E9816CC" w14:textId="77777777" w:rsidR="007934E7" w:rsidRDefault="00000000">
      <w:pPr>
        <w:spacing w:after="170" w:line="248" w:lineRule="auto"/>
        <w:ind w:left="154" w:right="14" w:hanging="10"/>
      </w:pPr>
      <w:r>
        <w:rPr>
          <w:rFonts w:ascii="Calibri" w:eastAsia="Calibri" w:hAnsi="Calibri" w:cs="Calibri"/>
          <w:sz w:val="12"/>
        </w:rPr>
        <w:t xml:space="preserve">Criminal convictions may prevent applicants from taking national certification examinations and/or gaining employment after graduation. Applicants should refer to the ARRT website </w:t>
      </w:r>
      <w:r>
        <w:rPr>
          <w:rFonts w:ascii="Calibri" w:eastAsia="Calibri" w:hAnsi="Calibri" w:cs="Calibri"/>
          <w:color w:val="0332FF"/>
          <w:sz w:val="12"/>
        </w:rPr>
        <w:t>arrt.org/</w:t>
      </w:r>
      <w:r>
        <w:rPr>
          <w:rFonts w:ascii="Calibri" w:eastAsia="Calibri" w:hAnsi="Calibri" w:cs="Calibri"/>
          <w:sz w:val="12"/>
        </w:rPr>
        <w:t xml:space="preserve"> and/or the ARDMS website </w:t>
      </w:r>
      <w:r>
        <w:rPr>
          <w:rFonts w:ascii="Calibri" w:eastAsia="Calibri" w:hAnsi="Calibri" w:cs="Calibri"/>
          <w:color w:val="0332FF"/>
          <w:sz w:val="12"/>
        </w:rPr>
        <w:t>ardms.org/</w:t>
      </w:r>
      <w:r>
        <w:rPr>
          <w:rFonts w:ascii="Calibri" w:eastAsia="Calibri" w:hAnsi="Calibri" w:cs="Calibri"/>
          <w:sz w:val="12"/>
        </w:rPr>
        <w:t xml:space="preserve"> for clarifying information.</w:t>
      </w:r>
    </w:p>
    <w:p w14:paraId="6BAF62C1" w14:textId="77777777" w:rsidR="007934E7" w:rsidRDefault="00000000">
      <w:pPr>
        <w:spacing w:after="8" w:line="248" w:lineRule="auto"/>
        <w:ind w:left="11" w:right="46" w:hanging="10"/>
      </w:pPr>
      <w:r>
        <w:rPr>
          <w:rFonts w:ascii="Calibri" w:eastAsia="Calibri" w:hAnsi="Calibri" w:cs="Calibri"/>
        </w:rPr>
        <w:t>Computed Tomography Emphasis</w:t>
      </w:r>
    </w:p>
    <w:p w14:paraId="426C6D5D" w14:textId="77777777" w:rsidR="007934E7" w:rsidRDefault="00000000">
      <w:pPr>
        <w:spacing w:after="9" w:line="248" w:lineRule="auto"/>
        <w:ind w:left="154" w:right="14" w:hanging="10"/>
      </w:pPr>
      <w:r>
        <w:rPr>
          <w:rFonts w:ascii="Calibri" w:eastAsia="Calibri" w:hAnsi="Calibri" w:cs="Calibri"/>
          <w:sz w:val="12"/>
        </w:rPr>
        <w:t>Take the following:</w:t>
      </w:r>
    </w:p>
    <w:p w14:paraId="54AC6E50" w14:textId="77777777" w:rsidR="007934E7" w:rsidRDefault="00000000">
      <w:pPr>
        <w:spacing w:after="9" w:line="248" w:lineRule="auto"/>
        <w:ind w:left="313" w:right="14" w:hanging="10"/>
      </w:pPr>
      <w:r>
        <w:rPr>
          <w:rFonts w:ascii="Calibri" w:eastAsia="Calibri" w:hAnsi="Calibri" w:cs="Calibri"/>
          <w:sz w:val="12"/>
        </w:rPr>
        <w:t>AMI450 - Principles of Computed Tomography I (2)</w:t>
      </w:r>
    </w:p>
    <w:p w14:paraId="7610D19E" w14:textId="77777777" w:rsidR="007934E7" w:rsidRDefault="00000000">
      <w:pPr>
        <w:spacing w:after="9" w:line="248" w:lineRule="auto"/>
        <w:ind w:left="313" w:right="14" w:hanging="10"/>
      </w:pPr>
      <w:r>
        <w:rPr>
          <w:rFonts w:ascii="Calibri" w:eastAsia="Calibri" w:hAnsi="Calibri" w:cs="Calibri"/>
          <w:sz w:val="12"/>
        </w:rPr>
        <w:t>AMI451 - Principles of Computed Tomography II (2)</w:t>
      </w:r>
    </w:p>
    <w:p w14:paraId="7E46A370" w14:textId="77777777" w:rsidR="007934E7" w:rsidRDefault="00000000">
      <w:pPr>
        <w:spacing w:line="248" w:lineRule="auto"/>
        <w:ind w:left="313" w:right="14" w:hanging="10"/>
      </w:pPr>
      <w:r>
        <w:rPr>
          <w:rFonts w:ascii="Calibri" w:eastAsia="Calibri" w:hAnsi="Calibri" w:cs="Calibri"/>
          <w:sz w:val="12"/>
        </w:rPr>
        <w:t>AMI455 - Clinical Experience in Computed Tomography (4)</w:t>
      </w:r>
    </w:p>
    <w:p w14:paraId="76F9086E" w14:textId="77777777" w:rsidR="007934E7" w:rsidRDefault="00000000">
      <w:pPr>
        <w:spacing w:after="128" w:line="248" w:lineRule="auto"/>
        <w:ind w:left="10" w:right="14" w:hanging="10"/>
      </w:pPr>
      <w:r>
        <w:rPr>
          <w:rFonts w:ascii="Calibri" w:eastAsia="Calibri" w:hAnsi="Calibri" w:cs="Calibri"/>
          <w:sz w:val="12"/>
        </w:rPr>
        <w:t>Grand Total Credits: 8</w:t>
      </w:r>
    </w:p>
    <w:p w14:paraId="4AC550D5" w14:textId="77777777" w:rsidR="007934E7" w:rsidRDefault="00000000">
      <w:pPr>
        <w:spacing w:after="8" w:line="248" w:lineRule="auto"/>
        <w:ind w:left="11" w:right="46" w:hanging="10"/>
      </w:pPr>
      <w:r>
        <w:rPr>
          <w:rFonts w:ascii="Calibri" w:eastAsia="Calibri" w:hAnsi="Calibri" w:cs="Calibri"/>
        </w:rPr>
        <w:t>Diagnostic Medical Sonography Emphasis</w:t>
      </w:r>
    </w:p>
    <w:p w14:paraId="0EBAD260" w14:textId="77777777" w:rsidR="007934E7" w:rsidRDefault="00000000">
      <w:pPr>
        <w:spacing w:after="9" w:line="248" w:lineRule="auto"/>
        <w:ind w:left="154" w:right="14" w:hanging="10"/>
      </w:pPr>
      <w:r>
        <w:rPr>
          <w:rFonts w:ascii="Calibri" w:eastAsia="Calibri" w:hAnsi="Calibri" w:cs="Calibri"/>
          <w:sz w:val="12"/>
        </w:rPr>
        <w:t>Take the following:</w:t>
      </w:r>
    </w:p>
    <w:p w14:paraId="30255BEE" w14:textId="77777777" w:rsidR="007934E7" w:rsidRDefault="00000000">
      <w:pPr>
        <w:spacing w:after="9" w:line="248" w:lineRule="auto"/>
        <w:ind w:left="313" w:right="14" w:hanging="10"/>
      </w:pPr>
      <w:r>
        <w:rPr>
          <w:rFonts w:ascii="Calibri" w:eastAsia="Calibri" w:hAnsi="Calibri" w:cs="Calibri"/>
          <w:sz w:val="12"/>
        </w:rPr>
        <w:t>AMI460 - Sonographic Physics and Instrumentation (3)</w:t>
      </w:r>
    </w:p>
    <w:p w14:paraId="24449600" w14:textId="77777777" w:rsidR="007934E7" w:rsidRDefault="00000000">
      <w:pPr>
        <w:spacing w:after="9" w:line="248" w:lineRule="auto"/>
        <w:ind w:left="313" w:right="14" w:hanging="10"/>
      </w:pPr>
      <w:r>
        <w:rPr>
          <w:rFonts w:ascii="Calibri" w:eastAsia="Calibri" w:hAnsi="Calibri" w:cs="Calibri"/>
          <w:sz w:val="12"/>
        </w:rPr>
        <w:t>AMI461 - Abdominal Sonography (2)</w:t>
      </w:r>
    </w:p>
    <w:p w14:paraId="763B3DFC" w14:textId="77777777" w:rsidR="007934E7" w:rsidRDefault="00000000">
      <w:pPr>
        <w:spacing w:after="9" w:line="248" w:lineRule="auto"/>
        <w:ind w:left="313" w:right="14" w:hanging="10"/>
      </w:pPr>
      <w:r>
        <w:rPr>
          <w:rFonts w:ascii="Calibri" w:eastAsia="Calibri" w:hAnsi="Calibri" w:cs="Calibri"/>
          <w:sz w:val="12"/>
        </w:rPr>
        <w:t>AMI461L - Abdominal Scan Simulation (2)</w:t>
      </w:r>
    </w:p>
    <w:p w14:paraId="59C5F165" w14:textId="77777777" w:rsidR="007934E7" w:rsidRDefault="00000000">
      <w:pPr>
        <w:spacing w:after="9" w:line="248" w:lineRule="auto"/>
        <w:ind w:left="313" w:right="14" w:hanging="10"/>
      </w:pPr>
      <w:r>
        <w:rPr>
          <w:rFonts w:ascii="Calibri" w:eastAsia="Calibri" w:hAnsi="Calibri" w:cs="Calibri"/>
          <w:sz w:val="12"/>
        </w:rPr>
        <w:t>AMI462 - Obstetrics/Gynecology Sonography (3)</w:t>
      </w:r>
    </w:p>
    <w:p w14:paraId="19CA8B7B" w14:textId="77777777" w:rsidR="007934E7" w:rsidRDefault="00000000">
      <w:pPr>
        <w:spacing w:after="9" w:line="248" w:lineRule="auto"/>
        <w:ind w:left="313" w:right="14" w:hanging="10"/>
      </w:pPr>
      <w:r>
        <w:rPr>
          <w:rFonts w:ascii="Calibri" w:eastAsia="Calibri" w:hAnsi="Calibri" w:cs="Calibri"/>
          <w:sz w:val="12"/>
        </w:rPr>
        <w:t>AMI463 - Doppler Procedures (2)</w:t>
      </w:r>
    </w:p>
    <w:p w14:paraId="0A55B4B8" w14:textId="77777777" w:rsidR="007934E7" w:rsidRDefault="00000000">
      <w:pPr>
        <w:spacing w:after="9" w:line="248" w:lineRule="auto"/>
        <w:ind w:left="313" w:right="14" w:hanging="10"/>
      </w:pPr>
      <w:r>
        <w:rPr>
          <w:rFonts w:ascii="Calibri" w:eastAsia="Calibri" w:hAnsi="Calibri" w:cs="Calibri"/>
          <w:sz w:val="12"/>
        </w:rPr>
        <w:t>AMI463L - Doppler Scan Simulation (1)</w:t>
      </w:r>
    </w:p>
    <w:p w14:paraId="1502B1D1" w14:textId="77777777" w:rsidR="007934E7" w:rsidRDefault="00000000">
      <w:pPr>
        <w:spacing w:after="9" w:line="248" w:lineRule="auto"/>
        <w:ind w:left="313" w:right="14" w:hanging="10"/>
      </w:pPr>
      <w:r>
        <w:rPr>
          <w:rFonts w:ascii="Calibri" w:eastAsia="Calibri" w:hAnsi="Calibri" w:cs="Calibri"/>
          <w:sz w:val="12"/>
        </w:rPr>
        <w:t>AMI465 - Clinical Experience in Diagnostic Medical Sonography I (4)</w:t>
      </w:r>
    </w:p>
    <w:p w14:paraId="236C5088" w14:textId="77777777" w:rsidR="007934E7" w:rsidRDefault="00000000">
      <w:pPr>
        <w:spacing w:after="9" w:line="248" w:lineRule="auto"/>
        <w:ind w:left="313" w:right="14" w:hanging="10"/>
      </w:pPr>
      <w:r>
        <w:rPr>
          <w:rFonts w:ascii="Calibri" w:eastAsia="Calibri" w:hAnsi="Calibri" w:cs="Calibri"/>
          <w:sz w:val="12"/>
        </w:rPr>
        <w:t>AMI466 - Clinical Experience in Diagnostic Medical Sonography II (4)</w:t>
      </w:r>
    </w:p>
    <w:p w14:paraId="0D5A2E54" w14:textId="77777777" w:rsidR="007934E7" w:rsidRDefault="00000000">
      <w:pPr>
        <w:spacing w:line="248" w:lineRule="auto"/>
        <w:ind w:left="313" w:right="14" w:hanging="10"/>
      </w:pPr>
      <w:r>
        <w:rPr>
          <w:rFonts w:ascii="Calibri" w:eastAsia="Calibri" w:hAnsi="Calibri" w:cs="Calibri"/>
          <w:sz w:val="12"/>
        </w:rPr>
        <w:t>AMI467 - Clinical Experience in Diagnostic Medical Sonography III (6)</w:t>
      </w:r>
    </w:p>
    <w:p w14:paraId="57AFF37A" w14:textId="77777777" w:rsidR="007934E7" w:rsidRDefault="00000000">
      <w:pPr>
        <w:spacing w:after="128" w:line="248" w:lineRule="auto"/>
        <w:ind w:left="10" w:right="14" w:hanging="10"/>
      </w:pPr>
      <w:r>
        <w:rPr>
          <w:rFonts w:ascii="Calibri" w:eastAsia="Calibri" w:hAnsi="Calibri" w:cs="Calibri"/>
          <w:sz w:val="12"/>
        </w:rPr>
        <w:t>Grand Total Credits: 27</w:t>
      </w:r>
    </w:p>
    <w:p w14:paraId="141C7A8C" w14:textId="77777777" w:rsidR="007934E7" w:rsidRDefault="00000000">
      <w:pPr>
        <w:spacing w:after="8" w:line="248" w:lineRule="auto"/>
        <w:ind w:left="11" w:right="46" w:hanging="10"/>
      </w:pPr>
      <w:r>
        <w:rPr>
          <w:rFonts w:ascii="Calibri" w:eastAsia="Calibri" w:hAnsi="Calibri" w:cs="Calibri"/>
        </w:rPr>
        <w:t>Interventional Cardiology Emphasis</w:t>
      </w:r>
    </w:p>
    <w:p w14:paraId="2395FD91" w14:textId="77777777" w:rsidR="007934E7" w:rsidRDefault="00000000">
      <w:pPr>
        <w:spacing w:after="9" w:line="248" w:lineRule="auto"/>
        <w:ind w:left="144" w:right="3072" w:hanging="144"/>
      </w:pPr>
      <w:r>
        <w:rPr>
          <w:rFonts w:ascii="Calibri" w:eastAsia="Calibri" w:hAnsi="Calibri" w:cs="Calibri"/>
          <w:sz w:val="12"/>
        </w:rPr>
        <w:t>Complete all of the following Take the following:</w:t>
      </w:r>
    </w:p>
    <w:p w14:paraId="4C2D59B3" w14:textId="77777777" w:rsidR="007934E7" w:rsidRDefault="00000000">
      <w:pPr>
        <w:spacing w:after="9" w:line="248" w:lineRule="auto"/>
        <w:ind w:left="313" w:right="14" w:hanging="10"/>
      </w:pPr>
      <w:r>
        <w:rPr>
          <w:rFonts w:ascii="Calibri" w:eastAsia="Calibri" w:hAnsi="Calibri" w:cs="Calibri"/>
          <w:sz w:val="12"/>
        </w:rPr>
        <w:t>AMI420 - Interventional Equipment and Techniques (3)</w:t>
      </w:r>
    </w:p>
    <w:p w14:paraId="02D70072" w14:textId="77777777" w:rsidR="007934E7" w:rsidRDefault="00000000">
      <w:pPr>
        <w:spacing w:after="9" w:line="248" w:lineRule="auto"/>
        <w:ind w:left="313" w:right="14" w:hanging="10"/>
      </w:pPr>
      <w:r>
        <w:rPr>
          <w:rFonts w:ascii="Calibri" w:eastAsia="Calibri" w:hAnsi="Calibri" w:cs="Calibri"/>
          <w:sz w:val="12"/>
        </w:rPr>
        <w:t>AMI421 - Physiologic Monitoring (3)</w:t>
      </w:r>
    </w:p>
    <w:p w14:paraId="0D38D5C8" w14:textId="77777777" w:rsidR="007934E7" w:rsidRDefault="00000000">
      <w:pPr>
        <w:spacing w:after="9" w:line="248" w:lineRule="auto"/>
        <w:ind w:left="313" w:right="14" w:hanging="10"/>
      </w:pPr>
      <w:r>
        <w:rPr>
          <w:rFonts w:ascii="Calibri" w:eastAsia="Calibri" w:hAnsi="Calibri" w:cs="Calibri"/>
          <w:sz w:val="12"/>
        </w:rPr>
        <w:t>AMI432 - Cardiac-Interventional Procedures (3)</w:t>
      </w:r>
    </w:p>
    <w:p w14:paraId="586E0E42" w14:textId="77777777" w:rsidR="007934E7" w:rsidRDefault="00000000">
      <w:pPr>
        <w:spacing w:after="9" w:line="248" w:lineRule="auto"/>
        <w:ind w:left="313" w:right="14" w:hanging="10"/>
      </w:pPr>
      <w:r>
        <w:rPr>
          <w:rFonts w:ascii="Calibri" w:eastAsia="Calibri" w:hAnsi="Calibri" w:cs="Calibri"/>
          <w:sz w:val="12"/>
        </w:rPr>
        <w:t>AMI435 - Clinical Experience in Interventional Cardiology I (6)</w:t>
      </w:r>
    </w:p>
    <w:p w14:paraId="1125D815" w14:textId="77777777" w:rsidR="007934E7" w:rsidRDefault="00000000">
      <w:pPr>
        <w:spacing w:line="248" w:lineRule="auto"/>
        <w:ind w:left="313" w:right="14" w:hanging="10"/>
      </w:pPr>
      <w:r>
        <w:rPr>
          <w:rFonts w:ascii="Calibri" w:eastAsia="Calibri" w:hAnsi="Calibri" w:cs="Calibri"/>
          <w:sz w:val="12"/>
        </w:rPr>
        <w:t>AMI436 - Clinical Experience in Interventional Cardiology II (6)</w:t>
      </w:r>
    </w:p>
    <w:p w14:paraId="73DF4736" w14:textId="77777777" w:rsidR="007934E7" w:rsidRDefault="00000000">
      <w:pPr>
        <w:spacing w:after="128" w:line="248" w:lineRule="auto"/>
        <w:ind w:left="10" w:right="14" w:hanging="10"/>
      </w:pPr>
      <w:r>
        <w:rPr>
          <w:rFonts w:ascii="Calibri" w:eastAsia="Calibri" w:hAnsi="Calibri" w:cs="Calibri"/>
          <w:sz w:val="12"/>
        </w:rPr>
        <w:t>Grand Total Credits: 21</w:t>
      </w:r>
    </w:p>
    <w:p w14:paraId="57BBDB8D" w14:textId="77777777" w:rsidR="007934E7" w:rsidRDefault="00000000">
      <w:pPr>
        <w:spacing w:after="8" w:line="248" w:lineRule="auto"/>
        <w:ind w:left="11" w:right="46" w:hanging="10"/>
      </w:pPr>
      <w:r>
        <w:rPr>
          <w:rFonts w:ascii="Calibri" w:eastAsia="Calibri" w:hAnsi="Calibri" w:cs="Calibri"/>
        </w:rPr>
        <w:t>Interventional Radiology Emphasis</w:t>
      </w:r>
    </w:p>
    <w:p w14:paraId="5CE290A7" w14:textId="77777777" w:rsidR="007934E7" w:rsidRDefault="00000000">
      <w:pPr>
        <w:spacing w:after="9" w:line="248" w:lineRule="auto"/>
        <w:ind w:left="144" w:right="3072" w:hanging="144"/>
      </w:pPr>
      <w:r>
        <w:rPr>
          <w:rFonts w:ascii="Calibri" w:eastAsia="Calibri" w:hAnsi="Calibri" w:cs="Calibri"/>
          <w:sz w:val="12"/>
        </w:rPr>
        <w:t>Complete all of the following Take the following:</w:t>
      </w:r>
    </w:p>
    <w:p w14:paraId="7AD44E1A" w14:textId="77777777" w:rsidR="007934E7" w:rsidRDefault="00000000">
      <w:pPr>
        <w:spacing w:after="9" w:line="248" w:lineRule="auto"/>
        <w:ind w:left="313" w:right="14" w:hanging="10"/>
      </w:pPr>
      <w:r>
        <w:rPr>
          <w:rFonts w:ascii="Calibri" w:eastAsia="Calibri" w:hAnsi="Calibri" w:cs="Calibri"/>
          <w:sz w:val="12"/>
        </w:rPr>
        <w:t>AMI420 - Interventional Equipment and Techniques (3)</w:t>
      </w:r>
    </w:p>
    <w:p w14:paraId="3DC529D1" w14:textId="77777777" w:rsidR="007934E7" w:rsidRDefault="00000000">
      <w:pPr>
        <w:spacing w:after="9" w:line="248" w:lineRule="auto"/>
        <w:ind w:left="313" w:right="14" w:hanging="10"/>
      </w:pPr>
      <w:r>
        <w:rPr>
          <w:rFonts w:ascii="Calibri" w:eastAsia="Calibri" w:hAnsi="Calibri" w:cs="Calibri"/>
          <w:sz w:val="12"/>
        </w:rPr>
        <w:t>AMI421 - Physiologic Monitoring (3)</w:t>
      </w:r>
    </w:p>
    <w:p w14:paraId="4FE1FFD5" w14:textId="77777777" w:rsidR="007934E7" w:rsidRDefault="00000000">
      <w:pPr>
        <w:spacing w:after="9" w:line="248" w:lineRule="auto"/>
        <w:ind w:left="313" w:right="14" w:hanging="10"/>
      </w:pPr>
      <w:r>
        <w:rPr>
          <w:rFonts w:ascii="Calibri" w:eastAsia="Calibri" w:hAnsi="Calibri" w:cs="Calibri"/>
          <w:sz w:val="12"/>
        </w:rPr>
        <w:t>AMI422 - Vascular-Interventional Procedures (3)</w:t>
      </w:r>
    </w:p>
    <w:p w14:paraId="2C205E1B" w14:textId="77777777" w:rsidR="007934E7" w:rsidRDefault="00000000">
      <w:pPr>
        <w:spacing w:after="9" w:line="248" w:lineRule="auto"/>
        <w:ind w:left="313" w:right="14" w:hanging="10"/>
      </w:pPr>
      <w:r>
        <w:rPr>
          <w:rFonts w:ascii="Calibri" w:eastAsia="Calibri" w:hAnsi="Calibri" w:cs="Calibri"/>
          <w:sz w:val="12"/>
        </w:rPr>
        <w:t>AMI425 - Clinical Experience in Interventional Radiology I (6)</w:t>
      </w:r>
    </w:p>
    <w:p w14:paraId="70C6EF79" w14:textId="77777777" w:rsidR="007934E7" w:rsidRDefault="00000000">
      <w:pPr>
        <w:spacing w:line="248" w:lineRule="auto"/>
        <w:ind w:left="313" w:right="14" w:hanging="10"/>
      </w:pPr>
      <w:r>
        <w:rPr>
          <w:rFonts w:ascii="Calibri" w:eastAsia="Calibri" w:hAnsi="Calibri" w:cs="Calibri"/>
          <w:sz w:val="12"/>
        </w:rPr>
        <w:t>AMI426 - Clinical Experience in Interventional Radiology II (6)</w:t>
      </w:r>
    </w:p>
    <w:p w14:paraId="1ADDE19B" w14:textId="77777777" w:rsidR="007934E7" w:rsidRDefault="00000000">
      <w:pPr>
        <w:spacing w:after="128" w:line="248" w:lineRule="auto"/>
        <w:ind w:left="10" w:right="14" w:hanging="10"/>
      </w:pPr>
      <w:r>
        <w:rPr>
          <w:rFonts w:ascii="Calibri" w:eastAsia="Calibri" w:hAnsi="Calibri" w:cs="Calibri"/>
          <w:sz w:val="12"/>
        </w:rPr>
        <w:t>Grand Total Credits: 21</w:t>
      </w:r>
    </w:p>
    <w:p w14:paraId="4D24B978" w14:textId="77777777" w:rsidR="007934E7" w:rsidRDefault="00000000">
      <w:pPr>
        <w:spacing w:after="8" w:line="248" w:lineRule="auto"/>
        <w:ind w:left="11" w:right="46" w:hanging="10"/>
      </w:pPr>
      <w:r>
        <w:rPr>
          <w:rFonts w:ascii="Calibri" w:eastAsia="Calibri" w:hAnsi="Calibri" w:cs="Calibri"/>
        </w:rPr>
        <w:t>Magnetic Resonance Imaging Emphasis</w:t>
      </w:r>
    </w:p>
    <w:p w14:paraId="14EC1959" w14:textId="77777777" w:rsidR="007934E7" w:rsidRDefault="00000000">
      <w:pPr>
        <w:spacing w:after="9" w:line="248" w:lineRule="auto"/>
        <w:ind w:left="154" w:right="14" w:hanging="10"/>
      </w:pPr>
      <w:r>
        <w:rPr>
          <w:rFonts w:ascii="Calibri" w:eastAsia="Calibri" w:hAnsi="Calibri" w:cs="Calibri"/>
          <w:sz w:val="12"/>
        </w:rPr>
        <w:t>Take the following:</w:t>
      </w:r>
    </w:p>
    <w:p w14:paraId="40951C43" w14:textId="77777777" w:rsidR="007934E7" w:rsidRDefault="00000000">
      <w:pPr>
        <w:spacing w:after="9" w:line="248" w:lineRule="auto"/>
        <w:ind w:left="313" w:right="14" w:hanging="10"/>
      </w:pPr>
      <w:r>
        <w:rPr>
          <w:rFonts w:ascii="Calibri" w:eastAsia="Calibri" w:hAnsi="Calibri" w:cs="Calibri"/>
          <w:sz w:val="12"/>
        </w:rPr>
        <w:t>AMI302 - Magnetic Resonance Imaging Safety Requirements (3)</w:t>
      </w:r>
    </w:p>
    <w:p w14:paraId="336A0145" w14:textId="77777777" w:rsidR="007934E7" w:rsidRDefault="00000000">
      <w:pPr>
        <w:spacing w:after="9" w:line="248" w:lineRule="auto"/>
        <w:ind w:left="313" w:right="14" w:hanging="10"/>
      </w:pPr>
      <w:r>
        <w:rPr>
          <w:rFonts w:ascii="Calibri" w:eastAsia="Calibri" w:hAnsi="Calibri" w:cs="Calibri"/>
          <w:sz w:val="12"/>
        </w:rPr>
        <w:t>AMI440 - Principles of Magnetic Resonance Imaging I (2)</w:t>
      </w:r>
    </w:p>
    <w:p w14:paraId="04BF801F" w14:textId="77777777" w:rsidR="007934E7" w:rsidRDefault="00000000">
      <w:pPr>
        <w:spacing w:after="9" w:line="248" w:lineRule="auto"/>
        <w:ind w:left="313" w:right="14" w:hanging="10"/>
      </w:pPr>
      <w:r>
        <w:rPr>
          <w:rFonts w:ascii="Calibri" w:eastAsia="Calibri" w:hAnsi="Calibri" w:cs="Calibri"/>
          <w:sz w:val="12"/>
        </w:rPr>
        <w:t>AMI441 - Principles of Magnetic Resonance Imaging II (2)</w:t>
      </w:r>
    </w:p>
    <w:p w14:paraId="41A2E6C0" w14:textId="77777777" w:rsidR="007934E7" w:rsidRDefault="00000000">
      <w:pPr>
        <w:spacing w:after="9" w:line="248" w:lineRule="auto"/>
        <w:ind w:left="313" w:right="14" w:hanging="10"/>
      </w:pPr>
      <w:r>
        <w:rPr>
          <w:rFonts w:ascii="Calibri" w:eastAsia="Calibri" w:hAnsi="Calibri" w:cs="Calibri"/>
          <w:sz w:val="12"/>
        </w:rPr>
        <w:t>AMI442 - Principles of Magnetic Resonance Imaging III (2)</w:t>
      </w:r>
    </w:p>
    <w:p w14:paraId="217B2426" w14:textId="77777777" w:rsidR="007934E7" w:rsidRDefault="00000000">
      <w:pPr>
        <w:spacing w:after="9" w:line="248" w:lineRule="auto"/>
        <w:ind w:left="313" w:right="14" w:hanging="10"/>
      </w:pPr>
      <w:r>
        <w:rPr>
          <w:rFonts w:ascii="Calibri" w:eastAsia="Calibri" w:hAnsi="Calibri" w:cs="Calibri"/>
          <w:sz w:val="12"/>
        </w:rPr>
        <w:t>AMI443 - Principles of Magnetic Resonance Imaging IV (2)</w:t>
      </w:r>
    </w:p>
    <w:p w14:paraId="0C269BD3" w14:textId="77777777" w:rsidR="007934E7" w:rsidRDefault="00000000">
      <w:pPr>
        <w:spacing w:after="9" w:line="248" w:lineRule="auto"/>
        <w:ind w:left="313" w:right="14" w:hanging="10"/>
      </w:pPr>
      <w:r>
        <w:rPr>
          <w:rFonts w:ascii="Calibri" w:eastAsia="Calibri" w:hAnsi="Calibri" w:cs="Calibri"/>
          <w:sz w:val="12"/>
        </w:rPr>
        <w:t>AMI445 - Clinical Experience in Magnetic Resonance Imaging I (4)</w:t>
      </w:r>
    </w:p>
    <w:p w14:paraId="4034B536" w14:textId="77777777" w:rsidR="007934E7" w:rsidRDefault="00000000">
      <w:pPr>
        <w:spacing w:after="9" w:line="354" w:lineRule="auto"/>
        <w:ind w:left="0" w:right="384" w:firstLine="288"/>
      </w:pPr>
      <w:r>
        <w:rPr>
          <w:rFonts w:ascii="Calibri" w:eastAsia="Calibri" w:hAnsi="Calibri" w:cs="Calibri"/>
          <w:sz w:val="12"/>
        </w:rPr>
        <w:t>AMI446 - Clinical Experience in Magnetic Resonance Imaging II (4) Grand Total Credits: 19</w:t>
      </w:r>
    </w:p>
    <w:p w14:paraId="41189E00" w14:textId="77777777" w:rsidR="007934E7" w:rsidRDefault="00000000">
      <w:pPr>
        <w:spacing w:after="1" w:line="257" w:lineRule="auto"/>
        <w:ind w:left="470" w:right="474" w:hanging="10"/>
        <w:jc w:val="center"/>
      </w:pPr>
      <w:r>
        <w:rPr>
          <w:rFonts w:ascii="Calibri" w:eastAsia="Calibri" w:hAnsi="Calibri" w:cs="Calibri"/>
          <w:sz w:val="18"/>
        </w:rPr>
        <w:t>Imaging Sciences</w:t>
      </w:r>
    </w:p>
    <w:p w14:paraId="6872477B" w14:textId="77777777" w:rsidR="007934E7" w:rsidRDefault="00000000">
      <w:pPr>
        <w:spacing w:after="1" w:line="257" w:lineRule="auto"/>
        <w:ind w:left="470" w:right="474" w:hanging="10"/>
        <w:jc w:val="center"/>
      </w:pPr>
      <w:r>
        <w:rPr>
          <w:rFonts w:ascii="Calibri" w:eastAsia="Calibri" w:hAnsi="Calibri" w:cs="Calibri"/>
          <w:sz w:val="18"/>
        </w:rPr>
        <w:t>Bachelor of Science</w:t>
      </w:r>
    </w:p>
    <w:p w14:paraId="032D1F97" w14:textId="77777777" w:rsidR="007934E7" w:rsidRDefault="00000000">
      <w:pPr>
        <w:spacing w:after="9" w:line="248" w:lineRule="auto"/>
        <w:ind w:left="10" w:right="14" w:hanging="10"/>
      </w:pPr>
      <w:r>
        <w:rPr>
          <w:rFonts w:ascii="Calibri" w:eastAsia="Calibri" w:hAnsi="Calibri" w:cs="Calibri"/>
          <w:sz w:val="12"/>
        </w:rPr>
        <w:t xml:space="preserve">Complete 1 of the following </w:t>
      </w:r>
    </w:p>
    <w:p w14:paraId="75219887" w14:textId="77777777" w:rsidR="007934E7" w:rsidRDefault="00000000">
      <w:pPr>
        <w:spacing w:after="9" w:line="248" w:lineRule="auto"/>
        <w:ind w:left="154" w:right="14" w:hanging="10"/>
      </w:pPr>
      <w:r>
        <w:rPr>
          <w:rFonts w:ascii="Calibri" w:eastAsia="Calibri" w:hAnsi="Calibri" w:cs="Calibri"/>
          <w:sz w:val="12"/>
        </w:rPr>
        <w:t>Associate of Applied Science (AAS)</w:t>
      </w:r>
    </w:p>
    <w:p w14:paraId="24E5677C" w14:textId="77777777" w:rsidR="007934E7" w:rsidRDefault="00000000">
      <w:pPr>
        <w:spacing w:after="9" w:line="248" w:lineRule="auto"/>
        <w:ind w:left="313" w:right="14" w:hanging="10"/>
      </w:pPr>
      <w:r>
        <w:rPr>
          <w:rFonts w:ascii="Calibri" w:eastAsia="Calibri" w:hAnsi="Calibri" w:cs="Calibri"/>
          <w:sz w:val="12"/>
        </w:rPr>
        <w:t>Take at least 23 credits from the following:</w:t>
      </w:r>
    </w:p>
    <w:p w14:paraId="0FBFD4F2" w14:textId="77777777" w:rsidR="007934E7" w:rsidRDefault="00000000">
      <w:pPr>
        <w:spacing w:after="9" w:line="248" w:lineRule="auto"/>
        <w:ind w:left="442" w:right="14" w:hanging="10"/>
      </w:pPr>
      <w:r>
        <w:rPr>
          <w:rFonts w:ascii="Calibri" w:eastAsia="Calibri" w:hAnsi="Calibri" w:cs="Calibri"/>
          <w:sz w:val="12"/>
        </w:rPr>
        <w:t>Associate of Applied Science degree earned from an accredited institution.</w:t>
      </w:r>
    </w:p>
    <w:p w14:paraId="4D58F3AC" w14:textId="77777777" w:rsidR="007934E7" w:rsidRDefault="00000000">
      <w:pPr>
        <w:spacing w:after="9" w:line="248" w:lineRule="auto"/>
        <w:ind w:left="447" w:right="439"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888EA52" w14:textId="77777777" w:rsidR="007934E7" w:rsidRDefault="00000000">
      <w:pPr>
        <w:spacing w:after="9" w:line="248" w:lineRule="auto"/>
        <w:ind w:left="586" w:right="14" w:hanging="10"/>
      </w:pPr>
      <w:r>
        <w:rPr>
          <w:rFonts w:ascii="Calibri" w:eastAsia="Calibri" w:hAnsi="Calibri" w:cs="Calibri"/>
          <w:sz w:val="12"/>
        </w:rPr>
        <w:t>BIOL227 - Human Anatomy and Physiology I (FN) (4)</w:t>
      </w:r>
    </w:p>
    <w:p w14:paraId="679227A6" w14:textId="77777777" w:rsidR="007934E7" w:rsidRDefault="00000000">
      <w:pPr>
        <w:spacing w:after="9" w:line="248" w:lineRule="auto"/>
        <w:ind w:left="586" w:right="14" w:hanging="10"/>
      </w:pPr>
      <w:r>
        <w:rPr>
          <w:rFonts w:ascii="Calibri" w:eastAsia="Calibri" w:hAnsi="Calibri" w:cs="Calibri"/>
          <w:sz w:val="12"/>
        </w:rPr>
        <w:t>MATH254 - Statistical Methods (FM) (3)</w:t>
      </w:r>
    </w:p>
    <w:p w14:paraId="6D07FFAA" w14:textId="77777777" w:rsidR="007934E7" w:rsidRDefault="00000000">
      <w:pPr>
        <w:spacing w:after="9" w:line="248" w:lineRule="auto"/>
        <w:ind w:left="442" w:right="14" w:hanging="10"/>
      </w:pPr>
      <w:r>
        <w:rPr>
          <w:rFonts w:ascii="Calibri" w:eastAsia="Calibri" w:hAnsi="Calibri" w:cs="Calibri"/>
          <w:sz w:val="12"/>
        </w:rPr>
        <w:t>Take any of the following:</w:t>
      </w:r>
    </w:p>
    <w:p w14:paraId="66E82054" w14:textId="77777777" w:rsidR="007934E7" w:rsidRDefault="00000000">
      <w:pPr>
        <w:spacing w:after="9" w:line="248" w:lineRule="auto"/>
        <w:ind w:left="586" w:right="14" w:hanging="10"/>
      </w:pPr>
      <w:r>
        <w:rPr>
          <w:rFonts w:ascii="Calibri" w:eastAsia="Calibri" w:hAnsi="Calibri" w:cs="Calibri"/>
          <w:sz w:val="12"/>
        </w:rPr>
        <w:t xml:space="preserve">SOC101 - How Society Really Works: An Introduction to Sociology (FS) </w:t>
      </w:r>
    </w:p>
    <w:p w14:paraId="722D3537" w14:textId="77777777" w:rsidR="007934E7" w:rsidRDefault="00000000">
      <w:pPr>
        <w:spacing w:after="9" w:line="248" w:lineRule="auto"/>
        <w:ind w:left="586" w:right="14" w:hanging="10"/>
      </w:pPr>
      <w:r>
        <w:rPr>
          <w:rFonts w:ascii="Calibri" w:eastAsia="Calibri" w:hAnsi="Calibri" w:cs="Calibri"/>
          <w:sz w:val="12"/>
        </w:rPr>
        <w:t>(3)</w:t>
      </w:r>
    </w:p>
    <w:p w14:paraId="4B5F851A" w14:textId="77777777" w:rsidR="007934E7" w:rsidRDefault="00000000">
      <w:pPr>
        <w:spacing w:after="9" w:line="248" w:lineRule="auto"/>
        <w:ind w:left="586" w:right="14" w:hanging="10"/>
      </w:pPr>
      <w:r>
        <w:rPr>
          <w:rFonts w:ascii="Calibri" w:eastAsia="Calibri" w:hAnsi="Calibri" w:cs="Calibri"/>
          <w:sz w:val="12"/>
        </w:rPr>
        <w:t>PSYC101 - Introduction to Psychology (FS) (3)</w:t>
      </w:r>
    </w:p>
    <w:p w14:paraId="2A8215AE" w14:textId="77777777" w:rsidR="007934E7" w:rsidRDefault="00000000">
      <w:pPr>
        <w:spacing w:after="9" w:line="248" w:lineRule="auto"/>
        <w:ind w:left="442" w:right="14" w:hanging="10"/>
      </w:pPr>
      <w:r>
        <w:rPr>
          <w:rFonts w:ascii="Calibri" w:eastAsia="Calibri" w:hAnsi="Calibri" w:cs="Calibri"/>
          <w:sz w:val="12"/>
        </w:rPr>
        <w:t>Take the following:</w:t>
      </w:r>
    </w:p>
    <w:p w14:paraId="5B8688E1" w14:textId="77777777" w:rsidR="007934E7" w:rsidRDefault="00000000">
      <w:pPr>
        <w:spacing w:after="44" w:line="248" w:lineRule="auto"/>
        <w:ind w:left="586" w:right="14" w:hanging="10"/>
      </w:pPr>
      <w:r>
        <w:rPr>
          <w:rFonts w:ascii="Calibri" w:eastAsia="Calibri" w:hAnsi="Calibri" w:cs="Calibri"/>
          <w:sz w:val="12"/>
        </w:rPr>
        <w:t>HLTH101 - Medical Terminology (3)</w:t>
      </w:r>
    </w:p>
    <w:p w14:paraId="533E0351" w14:textId="77777777" w:rsidR="007934E7" w:rsidRDefault="00000000">
      <w:pPr>
        <w:spacing w:after="9" w:line="248" w:lineRule="auto"/>
        <w:ind w:left="288" w:right="1484" w:hanging="144"/>
      </w:pPr>
      <w:r>
        <w:rPr>
          <w:rFonts w:ascii="Calibri" w:eastAsia="Calibri" w:hAnsi="Calibri" w:cs="Calibri"/>
          <w:sz w:val="12"/>
        </w:rPr>
        <w:t>Associate of Science (AS) or Associate of Arts (AA) Take at least 48 credits from the following:</w:t>
      </w:r>
    </w:p>
    <w:p w14:paraId="0D1223A1" w14:textId="77777777" w:rsidR="007934E7" w:rsidRDefault="00000000">
      <w:pPr>
        <w:spacing w:after="9" w:line="248" w:lineRule="auto"/>
        <w:ind w:left="442" w:right="14" w:hanging="10"/>
      </w:pPr>
      <w:r>
        <w:rPr>
          <w:rFonts w:ascii="Calibri" w:eastAsia="Calibri" w:hAnsi="Calibri" w:cs="Calibri"/>
          <w:sz w:val="12"/>
        </w:rPr>
        <w:t>Associate of Science or Associate of Arts degree earned from an accredited institution</w:t>
      </w:r>
    </w:p>
    <w:p w14:paraId="0BED8BDE" w14:textId="77777777" w:rsidR="007934E7" w:rsidRDefault="00000000">
      <w:pPr>
        <w:spacing w:after="44" w:line="248" w:lineRule="auto"/>
        <w:ind w:left="447" w:right="1801" w:hanging="144"/>
      </w:pPr>
      <w:r>
        <w:rPr>
          <w:rFonts w:ascii="Calibri" w:eastAsia="Calibri" w:hAnsi="Calibri" w:cs="Calibri"/>
          <w:sz w:val="12"/>
        </w:rPr>
        <w:t>Take at least 3 credits from the following: College statistics course</w:t>
      </w:r>
    </w:p>
    <w:p w14:paraId="331B75DA" w14:textId="77777777" w:rsidR="007934E7" w:rsidRDefault="00000000">
      <w:pPr>
        <w:spacing w:after="9" w:line="248" w:lineRule="auto"/>
        <w:ind w:left="10" w:right="14" w:hanging="10"/>
      </w:pPr>
      <w:r>
        <w:rPr>
          <w:rFonts w:ascii="Calibri" w:eastAsia="Calibri" w:hAnsi="Calibri" w:cs="Calibri"/>
          <w:sz w:val="12"/>
        </w:rPr>
        <w:t>Major Requirements</w:t>
      </w:r>
    </w:p>
    <w:p w14:paraId="3F84FA7F" w14:textId="77777777" w:rsidR="007934E7" w:rsidRDefault="00000000">
      <w:pPr>
        <w:spacing w:after="9" w:line="248" w:lineRule="auto"/>
        <w:ind w:left="154" w:right="14" w:hanging="10"/>
      </w:pPr>
      <w:r>
        <w:rPr>
          <w:rFonts w:ascii="Calibri" w:eastAsia="Calibri" w:hAnsi="Calibri" w:cs="Calibri"/>
          <w:sz w:val="12"/>
        </w:rPr>
        <w:t>Take between 25 and 17 credits from the following:</w:t>
      </w:r>
    </w:p>
    <w:p w14:paraId="6B8AACDB" w14:textId="77777777" w:rsidR="007934E7" w:rsidRDefault="00000000">
      <w:pPr>
        <w:spacing w:after="44" w:line="248" w:lineRule="auto"/>
        <w:ind w:left="313" w:right="14" w:hanging="10"/>
      </w:pPr>
      <w:r>
        <w:rPr>
          <w:rFonts w:ascii="Calibri" w:eastAsia="Calibri" w:hAnsi="Calibri" w:cs="Calibri"/>
          <w:sz w:val="12"/>
        </w:rPr>
        <w:t>Credentialed medical imager: credit for prior learning for passing ARRT credentialing exam or equivalent. (15 credits lower-division/10 credits upperdivision.)</w:t>
      </w:r>
    </w:p>
    <w:p w14:paraId="42163BC7" w14:textId="77777777" w:rsidR="007934E7" w:rsidRDefault="00000000">
      <w:pPr>
        <w:spacing w:after="9" w:line="248" w:lineRule="auto"/>
        <w:ind w:left="154" w:right="14" w:hanging="10"/>
      </w:pPr>
      <w:r>
        <w:rPr>
          <w:rFonts w:ascii="Calibri" w:eastAsia="Calibri" w:hAnsi="Calibri" w:cs="Calibri"/>
          <w:sz w:val="12"/>
        </w:rPr>
        <w:t>Take the following:</w:t>
      </w:r>
    </w:p>
    <w:p w14:paraId="6A00229F"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223D2C18" w14:textId="77777777" w:rsidR="007934E7" w:rsidRDefault="00000000">
      <w:pPr>
        <w:spacing w:after="9" w:line="248" w:lineRule="auto"/>
        <w:ind w:left="313" w:right="14" w:hanging="10"/>
      </w:pPr>
      <w:r>
        <w:rPr>
          <w:rFonts w:ascii="Calibri" w:eastAsia="Calibri" w:hAnsi="Calibri" w:cs="Calibri"/>
          <w:sz w:val="12"/>
        </w:rPr>
        <w:t>IMGSCI302 - Civic Engagement, Ethics and Global Diversity (3)</w:t>
      </w:r>
    </w:p>
    <w:p w14:paraId="1FD151A3" w14:textId="77777777" w:rsidR="007934E7" w:rsidRDefault="00000000">
      <w:pPr>
        <w:spacing w:after="9" w:line="248" w:lineRule="auto"/>
        <w:ind w:left="313" w:right="14" w:hanging="10"/>
      </w:pPr>
      <w:r>
        <w:rPr>
          <w:rFonts w:ascii="Calibri" w:eastAsia="Calibri" w:hAnsi="Calibri" w:cs="Calibri"/>
          <w:sz w:val="12"/>
        </w:rPr>
        <w:t>IMGSCI304 - Professionalism and Research in Imaging Sciences (1)</w:t>
      </w:r>
    </w:p>
    <w:p w14:paraId="3C35A78B" w14:textId="77777777" w:rsidR="007934E7" w:rsidRDefault="00000000">
      <w:pPr>
        <w:spacing w:after="9" w:line="248" w:lineRule="auto"/>
        <w:ind w:left="313" w:right="14" w:hanging="10"/>
      </w:pPr>
      <w:r>
        <w:rPr>
          <w:rFonts w:ascii="Calibri" w:eastAsia="Calibri" w:hAnsi="Calibri" w:cs="Calibri"/>
          <w:sz w:val="12"/>
        </w:rPr>
        <w:t>IMGSCI305 - Human Resource Management in Health Care (3)</w:t>
      </w:r>
    </w:p>
    <w:p w14:paraId="7169445A" w14:textId="77777777" w:rsidR="007934E7" w:rsidRDefault="00000000">
      <w:pPr>
        <w:spacing w:after="9" w:line="248" w:lineRule="auto"/>
        <w:ind w:left="313" w:right="14" w:hanging="10"/>
      </w:pPr>
      <w:r>
        <w:rPr>
          <w:rFonts w:ascii="Calibri" w:eastAsia="Calibri" w:hAnsi="Calibri" w:cs="Calibri"/>
          <w:sz w:val="12"/>
        </w:rPr>
        <w:t>IMGSCI308 - Advanced Digital Imaging (2)</w:t>
      </w:r>
    </w:p>
    <w:p w14:paraId="6E702E1F" w14:textId="77777777" w:rsidR="007934E7" w:rsidRDefault="00000000">
      <w:pPr>
        <w:spacing w:after="9" w:line="248" w:lineRule="auto"/>
        <w:ind w:left="313" w:right="14" w:hanging="10"/>
      </w:pPr>
      <w:r>
        <w:rPr>
          <w:rFonts w:ascii="Calibri" w:eastAsia="Calibri" w:hAnsi="Calibri" w:cs="Calibri"/>
          <w:sz w:val="12"/>
        </w:rPr>
        <w:t>IMGSCI310 - Public Health (3)</w:t>
      </w:r>
    </w:p>
    <w:p w14:paraId="60A65E29" w14:textId="77777777" w:rsidR="007934E7" w:rsidRDefault="00000000">
      <w:pPr>
        <w:spacing w:after="9" w:line="248" w:lineRule="auto"/>
        <w:ind w:left="313" w:right="14" w:hanging="10"/>
      </w:pPr>
      <w:r>
        <w:rPr>
          <w:rFonts w:ascii="Calibri" w:eastAsia="Calibri" w:hAnsi="Calibri" w:cs="Calibri"/>
          <w:sz w:val="12"/>
        </w:rPr>
        <w:t>IMGSCI312 - Information Technology for Imaging Professionals (1)</w:t>
      </w:r>
    </w:p>
    <w:p w14:paraId="69773152" w14:textId="77777777" w:rsidR="007934E7" w:rsidRDefault="00000000">
      <w:pPr>
        <w:spacing w:after="9" w:line="248" w:lineRule="auto"/>
        <w:ind w:left="313" w:right="14" w:hanging="10"/>
      </w:pPr>
      <w:r>
        <w:rPr>
          <w:rFonts w:ascii="Calibri" w:eastAsia="Calibri" w:hAnsi="Calibri" w:cs="Calibri"/>
          <w:sz w:val="12"/>
        </w:rPr>
        <w:t>IMGSCI314 - Health Law and Ethics (3)</w:t>
      </w:r>
    </w:p>
    <w:p w14:paraId="1CABFC3F" w14:textId="77777777" w:rsidR="007934E7" w:rsidRDefault="00000000">
      <w:pPr>
        <w:spacing w:after="9" w:line="248" w:lineRule="auto"/>
        <w:ind w:left="313" w:right="14" w:hanging="10"/>
      </w:pPr>
      <w:r>
        <w:rPr>
          <w:rFonts w:ascii="Calibri" w:eastAsia="Calibri" w:hAnsi="Calibri" w:cs="Calibri"/>
          <w:sz w:val="12"/>
        </w:rPr>
        <w:t>IMGSCI315 - Health Informatics in Imaging Sciences (3)</w:t>
      </w:r>
    </w:p>
    <w:p w14:paraId="0CF8AE1E" w14:textId="77777777" w:rsidR="007934E7" w:rsidRDefault="00000000">
      <w:pPr>
        <w:spacing w:after="9" w:line="248" w:lineRule="auto"/>
        <w:ind w:left="313" w:right="14" w:hanging="10"/>
      </w:pPr>
      <w:r>
        <w:rPr>
          <w:rFonts w:ascii="Calibri" w:eastAsia="Calibri" w:hAnsi="Calibri" w:cs="Calibri"/>
          <w:sz w:val="12"/>
        </w:rPr>
        <w:t>IMGSCI382 - Research Methods in Imaging Sciences (3)</w:t>
      </w:r>
    </w:p>
    <w:p w14:paraId="3B3C7556" w14:textId="77777777" w:rsidR="007934E7" w:rsidRDefault="00000000">
      <w:pPr>
        <w:spacing w:after="9" w:line="248" w:lineRule="auto"/>
        <w:ind w:left="313" w:right="14" w:hanging="10"/>
      </w:pPr>
      <w:r>
        <w:rPr>
          <w:rFonts w:ascii="Calibri" w:eastAsia="Calibri" w:hAnsi="Calibri" w:cs="Calibri"/>
          <w:sz w:val="12"/>
        </w:rPr>
        <w:t>IMGSCI402 - Comprehensive Analysis on Radiation Protection (2)</w:t>
      </w:r>
    </w:p>
    <w:p w14:paraId="196E462D" w14:textId="77777777" w:rsidR="007934E7" w:rsidRDefault="00000000">
      <w:pPr>
        <w:spacing w:after="9" w:line="248" w:lineRule="auto"/>
        <w:ind w:left="313" w:right="14" w:hanging="10"/>
      </w:pPr>
      <w:r>
        <w:rPr>
          <w:rFonts w:ascii="Calibri" w:eastAsia="Calibri" w:hAnsi="Calibri" w:cs="Calibri"/>
          <w:sz w:val="12"/>
        </w:rPr>
        <w:t>IMGSCI404 - Study of Diseases in Imaging Sciences (3)</w:t>
      </w:r>
    </w:p>
    <w:p w14:paraId="3686EF56" w14:textId="77777777" w:rsidR="007934E7" w:rsidRDefault="00000000">
      <w:pPr>
        <w:spacing w:after="9" w:line="248" w:lineRule="auto"/>
        <w:ind w:left="313" w:right="14" w:hanging="10"/>
      </w:pPr>
      <w:r>
        <w:rPr>
          <w:rFonts w:ascii="Calibri" w:eastAsia="Calibri" w:hAnsi="Calibri" w:cs="Calibri"/>
          <w:sz w:val="12"/>
        </w:rPr>
        <w:t>IMGSCI408 - Advanced Sectional Anatomy in Imaging Sciences (3)</w:t>
      </w:r>
    </w:p>
    <w:p w14:paraId="7198788D" w14:textId="77777777" w:rsidR="007934E7" w:rsidRDefault="00000000">
      <w:pPr>
        <w:spacing w:after="9" w:line="248" w:lineRule="auto"/>
        <w:ind w:left="313" w:right="14" w:hanging="10"/>
      </w:pPr>
      <w:r>
        <w:rPr>
          <w:rFonts w:ascii="Calibri" w:eastAsia="Calibri" w:hAnsi="Calibri" w:cs="Calibri"/>
          <w:sz w:val="12"/>
        </w:rPr>
        <w:t xml:space="preserve">IMGSCI412 - Preventative Care and Patient Advocacy in Imaging Sciences (FF) </w:t>
      </w:r>
    </w:p>
    <w:p w14:paraId="0155AFEA" w14:textId="77777777" w:rsidR="007934E7" w:rsidRDefault="00000000">
      <w:pPr>
        <w:spacing w:after="44" w:line="248" w:lineRule="auto"/>
        <w:ind w:left="442" w:right="14" w:hanging="10"/>
      </w:pPr>
      <w:r>
        <w:rPr>
          <w:rFonts w:ascii="Calibri" w:eastAsia="Calibri" w:hAnsi="Calibri" w:cs="Calibri"/>
          <w:sz w:val="12"/>
        </w:rPr>
        <w:t>(3)</w:t>
      </w:r>
    </w:p>
    <w:p w14:paraId="4F4A4CB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06D1457" w14:textId="77777777" w:rsidR="007934E7" w:rsidRDefault="00000000">
      <w:pPr>
        <w:spacing w:after="9" w:line="248" w:lineRule="auto"/>
        <w:ind w:left="313" w:right="14" w:hanging="10"/>
      </w:pPr>
      <w:r>
        <w:rPr>
          <w:rFonts w:ascii="Calibri" w:eastAsia="Calibri" w:hAnsi="Calibri" w:cs="Calibri"/>
          <w:sz w:val="12"/>
        </w:rPr>
        <w:t>MATH108 - Intermediate Algebra (3)</w:t>
      </w:r>
    </w:p>
    <w:p w14:paraId="23B24472" w14:textId="77777777" w:rsidR="007934E7" w:rsidRDefault="00000000">
      <w:pPr>
        <w:spacing w:after="9" w:line="248" w:lineRule="auto"/>
        <w:ind w:left="313" w:right="14" w:hanging="10"/>
      </w:pPr>
      <w:r>
        <w:rPr>
          <w:rFonts w:ascii="Calibri" w:eastAsia="Calibri" w:hAnsi="Calibri" w:cs="Calibri"/>
          <w:sz w:val="12"/>
        </w:rPr>
        <w:t>MATH143 - College Algebra (FM) (3)</w:t>
      </w:r>
    </w:p>
    <w:p w14:paraId="08F88031" w14:textId="77777777" w:rsidR="007934E7" w:rsidRDefault="00000000">
      <w:pPr>
        <w:spacing w:line="248" w:lineRule="auto"/>
        <w:ind w:left="288" w:right="1395" w:hanging="144"/>
      </w:pPr>
      <w:r>
        <w:rPr>
          <w:rFonts w:ascii="Calibri" w:eastAsia="Calibri" w:hAnsi="Calibri" w:cs="Calibri"/>
          <w:sz w:val="12"/>
        </w:rPr>
        <w:t>Take between 0 and 4 credits from the following: Electives to total 120 credits</w:t>
      </w:r>
    </w:p>
    <w:p w14:paraId="405A82CF" w14:textId="77777777" w:rsidR="007934E7" w:rsidRDefault="00000000">
      <w:pPr>
        <w:spacing w:after="32" w:line="248" w:lineRule="auto"/>
        <w:ind w:left="10" w:right="14" w:hanging="10"/>
      </w:pPr>
      <w:r>
        <w:rPr>
          <w:rFonts w:ascii="Calibri" w:eastAsia="Calibri" w:hAnsi="Calibri" w:cs="Calibri"/>
          <w:sz w:val="12"/>
        </w:rPr>
        <w:t>Grand Total Credits: 120</w:t>
      </w:r>
    </w:p>
    <w:p w14:paraId="6B592314" w14:textId="77777777" w:rsidR="007934E7" w:rsidRDefault="00000000">
      <w:pPr>
        <w:spacing w:after="32" w:line="248" w:lineRule="auto"/>
        <w:ind w:left="10" w:right="14" w:hanging="10"/>
      </w:pPr>
      <w:r>
        <w:rPr>
          <w:rFonts w:ascii="Calibri" w:eastAsia="Calibri" w:hAnsi="Calibri" w:cs="Calibri"/>
          <w:sz w:val="12"/>
        </w:rPr>
        <w:t>Program Notes</w:t>
      </w:r>
    </w:p>
    <w:p w14:paraId="55A394F9" w14:textId="77777777" w:rsidR="007934E7" w:rsidRDefault="00000000">
      <w:pPr>
        <w:spacing w:after="368" w:line="248" w:lineRule="auto"/>
        <w:ind w:left="154" w:right="14" w:hanging="10"/>
      </w:pPr>
      <w:r>
        <w:rPr>
          <w:rFonts w:ascii="Calibri" w:eastAsia="Calibri" w:hAnsi="Calibri" w:cs="Calibri"/>
          <w:sz w:val="12"/>
        </w:rPr>
        <w:t>All required major/program courses must be completed with a C or better (C- is not acceptable). Students may be denied program progression if courses are not completed with a C or better.</w:t>
      </w:r>
    </w:p>
    <w:p w14:paraId="7F970512" w14:textId="77777777" w:rsidR="007934E7" w:rsidRDefault="00000000">
      <w:pPr>
        <w:spacing w:after="1" w:line="257" w:lineRule="auto"/>
        <w:ind w:left="470" w:right="474" w:hanging="10"/>
        <w:jc w:val="center"/>
      </w:pPr>
      <w:r>
        <w:rPr>
          <w:rFonts w:ascii="Calibri" w:eastAsia="Calibri" w:hAnsi="Calibri" w:cs="Calibri"/>
          <w:sz w:val="18"/>
        </w:rPr>
        <w:t>Radiologic Sciences</w:t>
      </w:r>
    </w:p>
    <w:p w14:paraId="5FAA83F7" w14:textId="77777777" w:rsidR="007934E7" w:rsidRDefault="00000000">
      <w:pPr>
        <w:spacing w:after="1" w:line="257" w:lineRule="auto"/>
        <w:ind w:left="470" w:right="474" w:hanging="10"/>
        <w:jc w:val="center"/>
      </w:pPr>
      <w:r>
        <w:rPr>
          <w:rFonts w:ascii="Calibri" w:eastAsia="Calibri" w:hAnsi="Calibri" w:cs="Calibri"/>
          <w:sz w:val="18"/>
        </w:rPr>
        <w:t>Bachelor of Science</w:t>
      </w:r>
    </w:p>
    <w:p w14:paraId="2B95817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21944078" w14:textId="77777777" w:rsidR="007934E7" w:rsidRDefault="00000000">
      <w:pPr>
        <w:spacing w:after="9" w:line="248" w:lineRule="auto"/>
        <w:ind w:left="288" w:right="583"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F7A02B3" w14:textId="77777777" w:rsidR="007934E7" w:rsidRDefault="00000000">
      <w:pPr>
        <w:spacing w:after="32" w:line="248" w:lineRule="auto"/>
        <w:ind w:left="442" w:right="14" w:hanging="10"/>
      </w:pPr>
      <w:r>
        <w:rPr>
          <w:rFonts w:ascii="Calibri" w:eastAsia="Calibri" w:hAnsi="Calibri" w:cs="Calibri"/>
          <w:sz w:val="12"/>
        </w:rPr>
        <w:t>BIOL227 - Human Anatomy and Physiology I (FN) (4)</w:t>
      </w:r>
    </w:p>
    <w:p w14:paraId="16C67555" w14:textId="77777777" w:rsidR="007934E7" w:rsidRDefault="00000000">
      <w:pPr>
        <w:spacing w:after="9" w:line="248" w:lineRule="auto"/>
        <w:ind w:left="442" w:right="14" w:hanging="10"/>
      </w:pPr>
      <w:r>
        <w:rPr>
          <w:rFonts w:ascii="Calibri" w:eastAsia="Calibri" w:hAnsi="Calibri" w:cs="Calibri"/>
          <w:sz w:val="12"/>
        </w:rPr>
        <w:t>FN Chemistry</w:t>
      </w:r>
    </w:p>
    <w:p w14:paraId="568FEB5C" w14:textId="77777777" w:rsidR="007934E7" w:rsidRDefault="00000000">
      <w:pPr>
        <w:spacing w:after="9" w:line="248" w:lineRule="auto"/>
        <w:ind w:left="720" w:right="2515" w:hanging="144"/>
      </w:pPr>
      <w:r>
        <w:rPr>
          <w:rFonts w:ascii="Calibri" w:eastAsia="Calibri" w:hAnsi="Calibri" w:cs="Calibri"/>
          <w:sz w:val="12"/>
        </w:rPr>
        <w:t>Complete 1 of the following Take the following:</w:t>
      </w:r>
    </w:p>
    <w:p w14:paraId="6A450C13" w14:textId="77777777" w:rsidR="007934E7" w:rsidRDefault="00000000">
      <w:pPr>
        <w:spacing w:after="9" w:line="248" w:lineRule="auto"/>
        <w:ind w:left="874" w:right="14" w:hanging="10"/>
      </w:pPr>
      <w:r>
        <w:rPr>
          <w:rFonts w:ascii="Calibri" w:eastAsia="Calibri" w:hAnsi="Calibri" w:cs="Calibri"/>
          <w:sz w:val="12"/>
        </w:rPr>
        <w:t>CHEM101 - Introduction to Chemistry (FN) (3)</w:t>
      </w:r>
    </w:p>
    <w:p w14:paraId="75ED2511" w14:textId="77777777" w:rsidR="007934E7" w:rsidRDefault="00000000">
      <w:pPr>
        <w:spacing w:after="9" w:line="248" w:lineRule="auto"/>
        <w:ind w:left="720" w:right="395" w:firstLine="144"/>
      </w:pPr>
      <w:r>
        <w:rPr>
          <w:rFonts w:ascii="Calibri" w:eastAsia="Calibri" w:hAnsi="Calibri" w:cs="Calibri"/>
          <w:sz w:val="12"/>
        </w:rPr>
        <w:t>CHEM101L - Introduction to Chemistry Laboratory (FN) (1) Take the following:</w:t>
      </w:r>
    </w:p>
    <w:p w14:paraId="25B3FA28" w14:textId="77777777" w:rsidR="007934E7" w:rsidRDefault="00000000">
      <w:pPr>
        <w:spacing w:after="9" w:line="248" w:lineRule="auto"/>
        <w:ind w:left="874" w:right="14" w:hanging="10"/>
      </w:pPr>
      <w:r>
        <w:rPr>
          <w:rFonts w:ascii="Calibri" w:eastAsia="Calibri" w:hAnsi="Calibri" w:cs="Calibri"/>
          <w:sz w:val="12"/>
        </w:rPr>
        <w:t>CHEM111 - General Chemistry I (FN) (3)</w:t>
      </w:r>
    </w:p>
    <w:p w14:paraId="0490A97A" w14:textId="77777777" w:rsidR="007934E7" w:rsidRDefault="00000000">
      <w:pPr>
        <w:spacing w:after="32" w:line="248" w:lineRule="auto"/>
        <w:ind w:left="874" w:right="14" w:hanging="10"/>
      </w:pPr>
      <w:r>
        <w:rPr>
          <w:rFonts w:ascii="Calibri" w:eastAsia="Calibri" w:hAnsi="Calibri" w:cs="Calibri"/>
          <w:sz w:val="12"/>
        </w:rPr>
        <w:t>CHEM111L - General Chemistry I Laboratory (FN) (1)</w:t>
      </w:r>
    </w:p>
    <w:p w14:paraId="3CC251BC" w14:textId="77777777" w:rsidR="007934E7" w:rsidRDefault="00000000">
      <w:pPr>
        <w:spacing w:after="9" w:line="248" w:lineRule="auto"/>
        <w:ind w:left="442" w:right="14" w:hanging="10"/>
      </w:pPr>
      <w:r>
        <w:rPr>
          <w:rFonts w:ascii="Calibri" w:eastAsia="Calibri" w:hAnsi="Calibri" w:cs="Calibri"/>
          <w:sz w:val="12"/>
        </w:rPr>
        <w:t xml:space="preserve">Take any of the following: </w:t>
      </w:r>
    </w:p>
    <w:p w14:paraId="05C67DC8" w14:textId="77777777" w:rsidR="007934E7" w:rsidRDefault="00000000">
      <w:pPr>
        <w:spacing w:after="9" w:line="248" w:lineRule="auto"/>
        <w:ind w:left="586" w:right="14" w:hanging="10"/>
      </w:pPr>
      <w:r>
        <w:rPr>
          <w:rFonts w:ascii="Calibri" w:eastAsia="Calibri" w:hAnsi="Calibri" w:cs="Calibri"/>
          <w:sz w:val="12"/>
        </w:rPr>
        <w:t>MATH143 - College Algebra (FM) (3)</w:t>
      </w:r>
    </w:p>
    <w:p w14:paraId="2AD40506" w14:textId="77777777" w:rsidR="007934E7" w:rsidRDefault="00000000">
      <w:pPr>
        <w:spacing w:after="9" w:line="248" w:lineRule="auto"/>
        <w:ind w:left="586" w:right="14" w:hanging="10"/>
      </w:pPr>
      <w:r>
        <w:rPr>
          <w:rFonts w:ascii="Calibri" w:eastAsia="Calibri" w:hAnsi="Calibri" w:cs="Calibri"/>
          <w:sz w:val="12"/>
        </w:rPr>
        <w:t>MATH153 - Statistical Reasoning (FM) (3)</w:t>
      </w:r>
    </w:p>
    <w:p w14:paraId="22D186D5" w14:textId="77777777" w:rsidR="007934E7" w:rsidRDefault="00000000">
      <w:pPr>
        <w:spacing w:after="9" w:line="248" w:lineRule="auto"/>
        <w:ind w:left="586" w:right="14" w:hanging="10"/>
      </w:pPr>
      <w:r>
        <w:rPr>
          <w:rFonts w:ascii="Calibri" w:eastAsia="Calibri" w:hAnsi="Calibri" w:cs="Calibri"/>
          <w:sz w:val="12"/>
        </w:rPr>
        <w:t>MATH170 - Calculus I (FM) (4)</w:t>
      </w:r>
    </w:p>
    <w:p w14:paraId="5B2E5013" w14:textId="77777777" w:rsidR="007934E7" w:rsidRDefault="00000000">
      <w:pPr>
        <w:spacing w:after="32" w:line="248" w:lineRule="auto"/>
        <w:ind w:left="586" w:right="14" w:hanging="10"/>
      </w:pPr>
      <w:r>
        <w:rPr>
          <w:rFonts w:ascii="Calibri" w:eastAsia="Calibri" w:hAnsi="Calibri" w:cs="Calibri"/>
          <w:sz w:val="12"/>
        </w:rPr>
        <w:t>MATH254 - Statistical Methods (FM) (3)</w:t>
      </w:r>
    </w:p>
    <w:p w14:paraId="1AC2D9AC" w14:textId="77777777" w:rsidR="007934E7" w:rsidRDefault="00000000">
      <w:pPr>
        <w:spacing w:after="9" w:line="248" w:lineRule="auto"/>
        <w:ind w:left="442" w:right="14" w:hanging="10"/>
      </w:pPr>
      <w:r>
        <w:rPr>
          <w:rFonts w:ascii="Calibri" w:eastAsia="Calibri" w:hAnsi="Calibri" w:cs="Calibri"/>
          <w:sz w:val="12"/>
        </w:rPr>
        <w:t>Take any of the following:</w:t>
      </w:r>
    </w:p>
    <w:p w14:paraId="40255D1F" w14:textId="77777777" w:rsidR="007934E7" w:rsidRDefault="00000000">
      <w:pPr>
        <w:spacing w:after="9" w:line="248" w:lineRule="auto"/>
        <w:ind w:left="586" w:right="14" w:hanging="10"/>
      </w:pPr>
      <w:r>
        <w:rPr>
          <w:rFonts w:ascii="Calibri" w:eastAsia="Calibri" w:hAnsi="Calibri" w:cs="Calibri"/>
          <w:sz w:val="12"/>
        </w:rPr>
        <w:t>PSYC101 - Introduction to Psychology (FS) (3)</w:t>
      </w:r>
    </w:p>
    <w:p w14:paraId="74724C98" w14:textId="77777777" w:rsidR="007934E7" w:rsidRDefault="00000000">
      <w:pPr>
        <w:spacing w:after="9" w:line="248" w:lineRule="auto"/>
        <w:ind w:left="586" w:right="14" w:hanging="10"/>
      </w:pPr>
      <w:r>
        <w:rPr>
          <w:rFonts w:ascii="Calibri" w:eastAsia="Calibri" w:hAnsi="Calibri" w:cs="Calibri"/>
          <w:sz w:val="12"/>
        </w:rPr>
        <w:t xml:space="preserve">SOC101 - How Society Really Works: An Introduction to Sociology (FS) </w:t>
      </w:r>
    </w:p>
    <w:p w14:paraId="5FF1575B" w14:textId="77777777" w:rsidR="007934E7" w:rsidRDefault="00000000">
      <w:pPr>
        <w:spacing w:after="9" w:line="248" w:lineRule="auto"/>
        <w:ind w:left="586" w:right="14" w:hanging="10"/>
      </w:pPr>
      <w:r>
        <w:rPr>
          <w:rFonts w:ascii="Calibri" w:eastAsia="Calibri" w:hAnsi="Calibri" w:cs="Calibri"/>
          <w:sz w:val="12"/>
        </w:rPr>
        <w:t>(3)</w:t>
      </w:r>
    </w:p>
    <w:p w14:paraId="48B12CE1" w14:textId="77777777" w:rsidR="007934E7" w:rsidRDefault="00000000">
      <w:pPr>
        <w:spacing w:after="44" w:line="248" w:lineRule="auto"/>
        <w:ind w:left="313" w:right="14" w:hanging="10"/>
      </w:pPr>
      <w:r>
        <w:rPr>
          <w:rFonts w:ascii="Calibri" w:eastAsia="Calibri" w:hAnsi="Calibri" w:cs="Calibri"/>
          <w:sz w:val="12"/>
        </w:rPr>
        <w:t>Recommended: COMM101.</w:t>
      </w:r>
    </w:p>
    <w:p w14:paraId="50138004" w14:textId="77777777" w:rsidR="007934E7" w:rsidRDefault="00000000">
      <w:pPr>
        <w:spacing w:after="9" w:line="248" w:lineRule="auto"/>
        <w:ind w:left="154" w:right="14" w:hanging="10"/>
      </w:pPr>
      <w:r>
        <w:rPr>
          <w:rFonts w:ascii="Calibri" w:eastAsia="Calibri" w:hAnsi="Calibri" w:cs="Calibri"/>
          <w:sz w:val="12"/>
        </w:rPr>
        <w:t>Take the following:</w:t>
      </w:r>
    </w:p>
    <w:p w14:paraId="1722EFD9"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32581BDE"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7931EAC9" w14:textId="77777777" w:rsidR="007934E7" w:rsidRDefault="00000000">
      <w:pPr>
        <w:spacing w:after="9" w:line="248" w:lineRule="auto"/>
        <w:ind w:left="313" w:right="14" w:hanging="10"/>
      </w:pPr>
      <w:r>
        <w:rPr>
          <w:rFonts w:ascii="Calibri" w:eastAsia="Calibri" w:hAnsi="Calibri" w:cs="Calibri"/>
          <w:sz w:val="12"/>
        </w:rPr>
        <w:t>HLTH210 - Healthcare Delivery Systems (3)</w:t>
      </w:r>
    </w:p>
    <w:p w14:paraId="0B092ABE" w14:textId="77777777" w:rsidR="007934E7" w:rsidRDefault="00000000">
      <w:pPr>
        <w:spacing w:after="44" w:line="248" w:lineRule="auto"/>
        <w:ind w:left="313" w:right="14" w:hanging="10"/>
      </w:pPr>
      <w:r>
        <w:rPr>
          <w:rFonts w:ascii="Calibri" w:eastAsia="Calibri" w:hAnsi="Calibri" w:cs="Calibri"/>
          <w:sz w:val="12"/>
        </w:rPr>
        <w:t>HLTH300 - Pathophysiology (4)</w:t>
      </w:r>
    </w:p>
    <w:p w14:paraId="79B9691A" w14:textId="77777777" w:rsidR="007934E7" w:rsidRDefault="00000000">
      <w:pPr>
        <w:spacing w:after="44" w:line="248" w:lineRule="auto"/>
        <w:ind w:left="154" w:right="14" w:hanging="10"/>
      </w:pPr>
      <w:r>
        <w:rPr>
          <w:rFonts w:ascii="Calibri" w:eastAsia="Calibri" w:hAnsi="Calibri" w:cs="Calibri"/>
          <w:sz w:val="12"/>
        </w:rPr>
        <w:t>Research Methods</w:t>
      </w:r>
    </w:p>
    <w:p w14:paraId="5901FF7B"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3CB30765" w14:textId="77777777" w:rsidR="007934E7" w:rsidRDefault="00000000">
      <w:pPr>
        <w:spacing w:after="9" w:line="248" w:lineRule="auto"/>
        <w:ind w:left="442" w:right="14" w:hanging="10"/>
      </w:pPr>
      <w:r>
        <w:rPr>
          <w:rFonts w:ascii="Calibri" w:eastAsia="Calibri" w:hAnsi="Calibri" w:cs="Calibri"/>
          <w:sz w:val="12"/>
        </w:rPr>
        <w:t>HLTH382 - Research Methods in Health (3)</w:t>
      </w:r>
    </w:p>
    <w:p w14:paraId="3B2F953E" w14:textId="77777777" w:rsidR="007934E7" w:rsidRDefault="00000000">
      <w:pPr>
        <w:spacing w:after="9" w:line="248" w:lineRule="auto"/>
        <w:ind w:left="442" w:right="14" w:hanging="10"/>
      </w:pPr>
      <w:r>
        <w:rPr>
          <w:rFonts w:ascii="Calibri" w:eastAsia="Calibri" w:hAnsi="Calibri" w:cs="Calibri"/>
          <w:sz w:val="12"/>
        </w:rPr>
        <w:t>IMGSCI382 - Research Methods in Imaging Sciences (3)</w:t>
      </w:r>
    </w:p>
    <w:p w14:paraId="2B7D466A" w14:textId="77777777" w:rsidR="007934E7" w:rsidRDefault="00000000">
      <w:pPr>
        <w:spacing w:after="44" w:line="248" w:lineRule="auto"/>
        <w:ind w:left="313" w:right="14" w:hanging="10"/>
      </w:pPr>
      <w:r>
        <w:rPr>
          <w:rFonts w:ascii="Calibri" w:eastAsia="Calibri" w:hAnsi="Calibri" w:cs="Calibri"/>
          <w:sz w:val="12"/>
        </w:rPr>
        <w:t>Note: Both of these courses have a prerequisite of any statistics course. Choosing to take MATH153 or MATH254 to satisfy the FM requirement also fulfills the course prerequisite.</w:t>
      </w:r>
    </w:p>
    <w:p w14:paraId="000310A7" w14:textId="77777777" w:rsidR="007934E7" w:rsidRDefault="00000000">
      <w:pPr>
        <w:spacing w:after="9" w:line="248" w:lineRule="auto"/>
        <w:ind w:left="154" w:right="14" w:hanging="10"/>
      </w:pPr>
      <w:r>
        <w:rPr>
          <w:rFonts w:ascii="Calibri" w:eastAsia="Calibri" w:hAnsi="Calibri" w:cs="Calibri"/>
          <w:sz w:val="12"/>
        </w:rPr>
        <w:t>Take at least 18 credits from the following:</w:t>
      </w:r>
    </w:p>
    <w:p w14:paraId="10A2765E" w14:textId="77777777" w:rsidR="007934E7" w:rsidRDefault="00000000">
      <w:pPr>
        <w:spacing w:after="44" w:line="248" w:lineRule="auto"/>
        <w:ind w:left="313" w:right="14" w:hanging="10"/>
      </w:pPr>
      <w:r>
        <w:rPr>
          <w:rFonts w:ascii="Calibri" w:eastAsia="Calibri" w:hAnsi="Calibri" w:cs="Calibri"/>
          <w:sz w:val="12"/>
        </w:rPr>
        <w:t>Upper-division electives to total 40 credits.</w:t>
      </w:r>
    </w:p>
    <w:p w14:paraId="43A3A142" w14:textId="77777777" w:rsidR="007934E7" w:rsidRDefault="00000000">
      <w:pPr>
        <w:spacing w:after="9" w:line="248" w:lineRule="auto"/>
        <w:ind w:left="154" w:right="14" w:hanging="10"/>
      </w:pPr>
      <w:r>
        <w:rPr>
          <w:rFonts w:ascii="Calibri" w:eastAsia="Calibri" w:hAnsi="Calibri" w:cs="Calibri"/>
          <w:sz w:val="12"/>
        </w:rPr>
        <w:t>Take at least 50 credits from the following:</w:t>
      </w:r>
    </w:p>
    <w:p w14:paraId="776E2F9C" w14:textId="77777777" w:rsidR="007934E7" w:rsidRDefault="00000000">
      <w:pPr>
        <w:spacing w:line="248" w:lineRule="auto"/>
        <w:ind w:left="313" w:right="14" w:hanging="10"/>
      </w:pPr>
      <w:r>
        <w:rPr>
          <w:rFonts w:ascii="Calibri" w:eastAsia="Calibri" w:hAnsi="Calibri" w:cs="Calibri"/>
          <w:sz w:val="12"/>
        </w:rPr>
        <w:t>Complete an emphasis in Computed Tomography, Diagnostic Medical Sonography, Diagnostic Radiology, or Magnetic Resonance Imaging.</w:t>
      </w:r>
    </w:p>
    <w:p w14:paraId="592578E5" w14:textId="77777777" w:rsidR="007934E7" w:rsidRDefault="00000000">
      <w:pPr>
        <w:spacing w:after="9" w:line="248" w:lineRule="auto"/>
        <w:ind w:left="10" w:right="14" w:hanging="10"/>
      </w:pPr>
      <w:r>
        <w:rPr>
          <w:rFonts w:ascii="Calibri" w:eastAsia="Calibri" w:hAnsi="Calibri" w:cs="Calibri"/>
          <w:sz w:val="12"/>
        </w:rPr>
        <w:t>Grand Total Credits: 120</w:t>
      </w:r>
    </w:p>
    <w:p w14:paraId="0D9BC189" w14:textId="77777777" w:rsidR="007934E7" w:rsidRDefault="00000000">
      <w:pPr>
        <w:spacing w:after="32" w:line="248" w:lineRule="auto"/>
        <w:ind w:left="10" w:right="14" w:hanging="10"/>
      </w:pPr>
      <w:r>
        <w:rPr>
          <w:rFonts w:ascii="Calibri" w:eastAsia="Calibri" w:hAnsi="Calibri" w:cs="Calibri"/>
          <w:sz w:val="12"/>
        </w:rPr>
        <w:t>Program Notes</w:t>
      </w:r>
    </w:p>
    <w:p w14:paraId="2B5C5E2B" w14:textId="77777777" w:rsidR="007934E7" w:rsidRDefault="00000000">
      <w:pPr>
        <w:spacing w:after="34" w:line="248" w:lineRule="auto"/>
        <w:ind w:left="154" w:right="14" w:hanging="10"/>
      </w:pPr>
      <w:r>
        <w:rPr>
          <w:rFonts w:ascii="Calibri" w:eastAsia="Calibri" w:hAnsi="Calibri" w:cs="Calibri"/>
          <w:sz w:val="12"/>
        </w:rPr>
        <w:t>All required major/program courses must be completed with a C or better (C- is not acceptable). Students may be denied program progression if courses are not completed with a C or better.</w:t>
      </w:r>
    </w:p>
    <w:p w14:paraId="11955058" w14:textId="77777777" w:rsidR="007934E7" w:rsidRDefault="00000000">
      <w:pPr>
        <w:spacing w:after="34" w:line="248" w:lineRule="auto"/>
        <w:ind w:left="154" w:right="14" w:hanging="10"/>
      </w:pPr>
      <w:r>
        <w:rPr>
          <w:rFonts w:ascii="Calibri" w:eastAsia="Calibri" w:hAnsi="Calibri" w:cs="Calibri"/>
          <w:sz w:val="12"/>
        </w:rPr>
        <w:t>See the department website (</w:t>
      </w:r>
      <w:r>
        <w:rPr>
          <w:rFonts w:ascii="Calibri" w:eastAsia="Calibri" w:hAnsi="Calibri" w:cs="Calibri"/>
          <w:color w:val="0332FF"/>
          <w:sz w:val="12"/>
        </w:rPr>
        <w:t>boisestate.edu/radiologicsciences/</w:t>
      </w:r>
      <w:r>
        <w:rPr>
          <w:rFonts w:ascii="Calibri" w:eastAsia="Calibri" w:hAnsi="Calibri" w:cs="Calibri"/>
          <w:sz w:val="12"/>
        </w:rPr>
        <w:t>) to obtain more information about these programs. All students admitted into the clinical-based emphases of DR, CT, MRI, DMS, IR and IC must submit to a criminal background check, drug and alcohol testing, and obtain health status verification at their own expense. Information from the background check or drug and alcohol testing deemed to be detrimental to the care of patents will result in revocation of admission status. See the department website to obtain more information about the criminal background check, drug and alcohol testing, and health status verification policies.</w:t>
      </w:r>
    </w:p>
    <w:p w14:paraId="283806B4" w14:textId="77777777" w:rsidR="007934E7" w:rsidRDefault="00000000">
      <w:pPr>
        <w:spacing w:after="170" w:line="248" w:lineRule="auto"/>
        <w:ind w:left="154" w:right="14" w:hanging="10"/>
      </w:pPr>
      <w:r>
        <w:rPr>
          <w:rFonts w:ascii="Calibri" w:eastAsia="Calibri" w:hAnsi="Calibri" w:cs="Calibri"/>
          <w:sz w:val="12"/>
        </w:rPr>
        <w:t xml:space="preserve">Criminal convictions may prevent applicants from taking national certification examinations and/or gaining employment after graduation. Applicants should refer to the ARRT website </w:t>
      </w:r>
      <w:r>
        <w:rPr>
          <w:rFonts w:ascii="Calibri" w:eastAsia="Calibri" w:hAnsi="Calibri" w:cs="Calibri"/>
          <w:color w:val="0332FF"/>
          <w:sz w:val="12"/>
        </w:rPr>
        <w:t>arrt.org/</w:t>
      </w:r>
      <w:r>
        <w:rPr>
          <w:rFonts w:ascii="Calibri" w:eastAsia="Calibri" w:hAnsi="Calibri" w:cs="Calibri"/>
          <w:sz w:val="12"/>
        </w:rPr>
        <w:t xml:space="preserve"> and/or the ARDMS website </w:t>
      </w:r>
      <w:r>
        <w:rPr>
          <w:rFonts w:ascii="Calibri" w:eastAsia="Calibri" w:hAnsi="Calibri" w:cs="Calibri"/>
          <w:color w:val="0332FF"/>
          <w:sz w:val="12"/>
        </w:rPr>
        <w:t>ardms.org/</w:t>
      </w:r>
      <w:r>
        <w:rPr>
          <w:rFonts w:ascii="Calibri" w:eastAsia="Calibri" w:hAnsi="Calibri" w:cs="Calibri"/>
          <w:sz w:val="12"/>
        </w:rPr>
        <w:t xml:space="preserve"> for clarifying information.</w:t>
      </w:r>
    </w:p>
    <w:p w14:paraId="0865ECDA" w14:textId="77777777" w:rsidR="007934E7" w:rsidRDefault="00000000">
      <w:pPr>
        <w:spacing w:after="8" w:line="248" w:lineRule="auto"/>
        <w:ind w:left="11" w:right="46" w:hanging="10"/>
      </w:pPr>
      <w:r>
        <w:rPr>
          <w:rFonts w:ascii="Calibri" w:eastAsia="Calibri" w:hAnsi="Calibri" w:cs="Calibri"/>
        </w:rPr>
        <w:t>Computed Tomography Emphasis</w:t>
      </w:r>
    </w:p>
    <w:p w14:paraId="493C2948" w14:textId="77777777" w:rsidR="007934E7" w:rsidRDefault="00000000">
      <w:pPr>
        <w:spacing w:after="9" w:line="248" w:lineRule="auto"/>
        <w:ind w:left="144" w:right="2338" w:hanging="144"/>
      </w:pPr>
      <w:r>
        <w:rPr>
          <w:rFonts w:ascii="Calibri" w:eastAsia="Calibri" w:hAnsi="Calibri" w:cs="Calibri"/>
          <w:sz w:val="12"/>
        </w:rPr>
        <w:t>Complete all of the following Take at least 25 credits from the following:</w:t>
      </w:r>
    </w:p>
    <w:p w14:paraId="240890F1" w14:textId="77777777" w:rsidR="007934E7" w:rsidRDefault="00000000">
      <w:pPr>
        <w:spacing w:after="9" w:line="248" w:lineRule="auto"/>
        <w:ind w:left="313" w:right="14" w:hanging="10"/>
      </w:pPr>
      <w:r>
        <w:rPr>
          <w:rFonts w:ascii="Calibri" w:eastAsia="Calibri" w:hAnsi="Calibri" w:cs="Calibri"/>
          <w:sz w:val="12"/>
        </w:rPr>
        <w:t>Credentialed Radiographer matriculated from an accredited institution; credit for prior learning.</w:t>
      </w:r>
    </w:p>
    <w:p w14:paraId="77AD2299" w14:textId="77777777" w:rsidR="007934E7" w:rsidRDefault="00000000">
      <w:pPr>
        <w:spacing w:after="9" w:line="248" w:lineRule="auto"/>
        <w:ind w:left="154" w:right="14" w:hanging="10"/>
      </w:pPr>
      <w:r>
        <w:rPr>
          <w:rFonts w:ascii="Calibri" w:eastAsia="Calibri" w:hAnsi="Calibri" w:cs="Calibri"/>
          <w:sz w:val="12"/>
        </w:rPr>
        <w:t>Take the following:</w:t>
      </w:r>
    </w:p>
    <w:p w14:paraId="48153880" w14:textId="77777777" w:rsidR="007934E7" w:rsidRDefault="00000000">
      <w:pPr>
        <w:spacing w:after="9" w:line="248" w:lineRule="auto"/>
        <w:ind w:left="313" w:right="14" w:hanging="10"/>
      </w:pPr>
      <w:r>
        <w:rPr>
          <w:rFonts w:ascii="Calibri" w:eastAsia="Calibri" w:hAnsi="Calibri" w:cs="Calibri"/>
          <w:sz w:val="12"/>
        </w:rPr>
        <w:t>AMI450 - Principles of Computed Tomography I (2)</w:t>
      </w:r>
    </w:p>
    <w:p w14:paraId="71255625" w14:textId="77777777" w:rsidR="007934E7" w:rsidRDefault="00000000">
      <w:pPr>
        <w:spacing w:after="9" w:line="248" w:lineRule="auto"/>
        <w:ind w:left="313" w:right="14" w:hanging="10"/>
      </w:pPr>
      <w:r>
        <w:rPr>
          <w:rFonts w:ascii="Calibri" w:eastAsia="Calibri" w:hAnsi="Calibri" w:cs="Calibri"/>
          <w:sz w:val="12"/>
        </w:rPr>
        <w:t>AMI451 - Principles of Computed Tomography II (2)</w:t>
      </w:r>
    </w:p>
    <w:p w14:paraId="4066CCDE" w14:textId="77777777" w:rsidR="007934E7" w:rsidRDefault="00000000">
      <w:pPr>
        <w:spacing w:after="9" w:line="248" w:lineRule="auto"/>
        <w:ind w:left="313" w:right="14" w:hanging="10"/>
      </w:pPr>
      <w:r>
        <w:rPr>
          <w:rFonts w:ascii="Calibri" w:eastAsia="Calibri" w:hAnsi="Calibri" w:cs="Calibri"/>
          <w:sz w:val="12"/>
        </w:rPr>
        <w:t>AMI400 - Advanced Modality Case Studies (FF) (2)</w:t>
      </w:r>
    </w:p>
    <w:p w14:paraId="42CE2B34" w14:textId="77777777" w:rsidR="007934E7" w:rsidRDefault="00000000">
      <w:pPr>
        <w:spacing w:after="9" w:line="248" w:lineRule="auto"/>
        <w:ind w:left="313" w:right="14" w:hanging="10"/>
      </w:pPr>
      <w:r>
        <w:rPr>
          <w:rFonts w:ascii="Calibri" w:eastAsia="Calibri" w:hAnsi="Calibri" w:cs="Calibri"/>
          <w:sz w:val="12"/>
        </w:rPr>
        <w:t>AMI455 - Clinical Experience in Computed Tomography (4)</w:t>
      </w:r>
    </w:p>
    <w:p w14:paraId="7A5C3976" w14:textId="77777777" w:rsidR="007934E7" w:rsidRDefault="00000000">
      <w:pPr>
        <w:spacing w:after="9" w:line="248" w:lineRule="auto"/>
        <w:ind w:left="313" w:right="14" w:hanging="10"/>
      </w:pPr>
      <w:r>
        <w:rPr>
          <w:rFonts w:ascii="Calibri" w:eastAsia="Calibri" w:hAnsi="Calibri" w:cs="Calibri"/>
          <w:sz w:val="12"/>
        </w:rPr>
        <w:t>IMGSCI408 - Advanced Sectional Anatomy in Imaging Sciences (3)</w:t>
      </w:r>
    </w:p>
    <w:p w14:paraId="3F156053" w14:textId="77777777" w:rsidR="007934E7" w:rsidRDefault="00000000">
      <w:pPr>
        <w:spacing w:line="248" w:lineRule="auto"/>
        <w:ind w:left="313" w:right="14" w:hanging="10"/>
      </w:pPr>
      <w:r>
        <w:rPr>
          <w:rFonts w:ascii="Calibri" w:eastAsia="Calibri" w:hAnsi="Calibri" w:cs="Calibri"/>
          <w:sz w:val="12"/>
        </w:rPr>
        <w:t>RADSCI310 - Pharmacology and Contrast Medias (1)</w:t>
      </w:r>
    </w:p>
    <w:p w14:paraId="321D1EC1" w14:textId="77777777" w:rsidR="007934E7" w:rsidRDefault="00000000">
      <w:pPr>
        <w:spacing w:after="128" w:line="248" w:lineRule="auto"/>
        <w:ind w:left="10" w:right="14" w:hanging="10"/>
      </w:pPr>
      <w:r>
        <w:rPr>
          <w:rFonts w:ascii="Calibri" w:eastAsia="Calibri" w:hAnsi="Calibri" w:cs="Calibri"/>
          <w:sz w:val="12"/>
        </w:rPr>
        <w:t>Grand Total Credits: 39</w:t>
      </w:r>
    </w:p>
    <w:p w14:paraId="22319A59" w14:textId="77777777" w:rsidR="007934E7" w:rsidRDefault="00000000">
      <w:pPr>
        <w:spacing w:after="8" w:line="248" w:lineRule="auto"/>
        <w:ind w:left="11" w:right="46" w:hanging="10"/>
      </w:pPr>
      <w:r>
        <w:rPr>
          <w:rFonts w:ascii="Calibri" w:eastAsia="Calibri" w:hAnsi="Calibri" w:cs="Calibri"/>
        </w:rPr>
        <w:t>Diagnostic Medical Sonography Emphasis</w:t>
      </w:r>
    </w:p>
    <w:p w14:paraId="63FAFFB4"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2F307F26" w14:textId="77777777" w:rsidR="007934E7" w:rsidRDefault="00000000">
      <w:pPr>
        <w:spacing w:after="9" w:line="248" w:lineRule="auto"/>
        <w:ind w:left="154" w:right="14" w:hanging="10"/>
      </w:pPr>
      <w:r>
        <w:rPr>
          <w:rFonts w:ascii="Calibri" w:eastAsia="Calibri" w:hAnsi="Calibri" w:cs="Calibri"/>
          <w:sz w:val="12"/>
        </w:rPr>
        <w:t>Take the following:</w:t>
      </w:r>
    </w:p>
    <w:p w14:paraId="728A97B7" w14:textId="77777777" w:rsidR="007934E7" w:rsidRDefault="00000000">
      <w:pPr>
        <w:spacing w:after="9" w:line="248" w:lineRule="auto"/>
        <w:ind w:left="313" w:right="14" w:hanging="10"/>
      </w:pPr>
      <w:r>
        <w:rPr>
          <w:rFonts w:ascii="Calibri" w:eastAsia="Calibri" w:hAnsi="Calibri" w:cs="Calibri"/>
          <w:sz w:val="12"/>
        </w:rPr>
        <w:t>AMI300 - Pharmacology (3)</w:t>
      </w:r>
    </w:p>
    <w:p w14:paraId="49EB2930" w14:textId="77777777" w:rsidR="007934E7" w:rsidRDefault="00000000">
      <w:pPr>
        <w:spacing w:after="9" w:line="248" w:lineRule="auto"/>
        <w:ind w:left="313" w:right="14" w:hanging="10"/>
      </w:pPr>
      <w:r>
        <w:rPr>
          <w:rFonts w:ascii="Calibri" w:eastAsia="Calibri" w:hAnsi="Calibri" w:cs="Calibri"/>
          <w:sz w:val="12"/>
        </w:rPr>
        <w:t>AMI330 - Introduction to Sectional Anatomy (2)</w:t>
      </w:r>
    </w:p>
    <w:p w14:paraId="5D97EAE1" w14:textId="77777777" w:rsidR="007934E7" w:rsidRDefault="00000000">
      <w:pPr>
        <w:spacing w:after="9" w:line="248" w:lineRule="auto"/>
        <w:ind w:left="313" w:right="14" w:hanging="10"/>
      </w:pPr>
      <w:r>
        <w:rPr>
          <w:rFonts w:ascii="Calibri" w:eastAsia="Calibri" w:hAnsi="Calibri" w:cs="Calibri"/>
          <w:sz w:val="12"/>
        </w:rPr>
        <w:t>AMI400 - Advanced Modality Case Studies (FF) (2)</w:t>
      </w:r>
    </w:p>
    <w:p w14:paraId="281AAEC7" w14:textId="77777777" w:rsidR="007934E7" w:rsidRDefault="00000000">
      <w:pPr>
        <w:spacing w:after="9" w:line="248" w:lineRule="auto"/>
        <w:ind w:left="313" w:right="14" w:hanging="10"/>
      </w:pPr>
      <w:r>
        <w:rPr>
          <w:rFonts w:ascii="Calibri" w:eastAsia="Calibri" w:hAnsi="Calibri" w:cs="Calibri"/>
          <w:sz w:val="12"/>
        </w:rPr>
        <w:t>AMI460 - Sonographic Physics and Instrumentation (3)</w:t>
      </w:r>
    </w:p>
    <w:p w14:paraId="22AFD77F" w14:textId="77777777" w:rsidR="007934E7" w:rsidRDefault="00000000">
      <w:pPr>
        <w:spacing w:after="9" w:line="248" w:lineRule="auto"/>
        <w:ind w:left="313" w:right="14" w:hanging="10"/>
      </w:pPr>
      <w:r>
        <w:rPr>
          <w:rFonts w:ascii="Calibri" w:eastAsia="Calibri" w:hAnsi="Calibri" w:cs="Calibri"/>
          <w:sz w:val="12"/>
        </w:rPr>
        <w:t>AMI461 - Abdominal Sonography (2)</w:t>
      </w:r>
    </w:p>
    <w:p w14:paraId="4EEAD663" w14:textId="77777777" w:rsidR="007934E7" w:rsidRDefault="00000000">
      <w:pPr>
        <w:spacing w:after="9" w:line="248" w:lineRule="auto"/>
        <w:ind w:left="313" w:right="14" w:hanging="10"/>
      </w:pPr>
      <w:r>
        <w:rPr>
          <w:rFonts w:ascii="Calibri" w:eastAsia="Calibri" w:hAnsi="Calibri" w:cs="Calibri"/>
          <w:sz w:val="12"/>
        </w:rPr>
        <w:t>AMI461L - Abdominal Scan Simulation (2)</w:t>
      </w:r>
    </w:p>
    <w:p w14:paraId="222F7719" w14:textId="77777777" w:rsidR="007934E7" w:rsidRDefault="00000000">
      <w:pPr>
        <w:spacing w:after="9" w:line="248" w:lineRule="auto"/>
        <w:ind w:left="313" w:right="14" w:hanging="10"/>
      </w:pPr>
      <w:r>
        <w:rPr>
          <w:rFonts w:ascii="Calibri" w:eastAsia="Calibri" w:hAnsi="Calibri" w:cs="Calibri"/>
          <w:sz w:val="12"/>
        </w:rPr>
        <w:t>AMI462 - Obstetrics/Gynecology Sonography (3)</w:t>
      </w:r>
    </w:p>
    <w:p w14:paraId="11F8B979" w14:textId="77777777" w:rsidR="007934E7" w:rsidRDefault="00000000">
      <w:pPr>
        <w:spacing w:after="9" w:line="248" w:lineRule="auto"/>
        <w:ind w:left="313" w:right="14" w:hanging="10"/>
      </w:pPr>
      <w:r>
        <w:rPr>
          <w:rFonts w:ascii="Calibri" w:eastAsia="Calibri" w:hAnsi="Calibri" w:cs="Calibri"/>
          <w:sz w:val="12"/>
        </w:rPr>
        <w:t>AMI463 - Doppler Procedures (2)</w:t>
      </w:r>
    </w:p>
    <w:p w14:paraId="0DF02410" w14:textId="77777777" w:rsidR="007934E7" w:rsidRDefault="00000000">
      <w:pPr>
        <w:spacing w:after="9" w:line="248" w:lineRule="auto"/>
        <w:ind w:left="313" w:right="14" w:hanging="10"/>
      </w:pPr>
      <w:r>
        <w:rPr>
          <w:rFonts w:ascii="Calibri" w:eastAsia="Calibri" w:hAnsi="Calibri" w:cs="Calibri"/>
          <w:sz w:val="12"/>
        </w:rPr>
        <w:t>AMI463L - Doppler Scan Simulation (1)</w:t>
      </w:r>
    </w:p>
    <w:p w14:paraId="50A429C4" w14:textId="77777777" w:rsidR="007934E7" w:rsidRDefault="00000000">
      <w:pPr>
        <w:spacing w:after="9" w:line="248" w:lineRule="auto"/>
        <w:ind w:left="313" w:right="14" w:hanging="10"/>
      </w:pPr>
      <w:r>
        <w:rPr>
          <w:rFonts w:ascii="Calibri" w:eastAsia="Calibri" w:hAnsi="Calibri" w:cs="Calibri"/>
          <w:sz w:val="12"/>
        </w:rPr>
        <w:t>AMI465 - Clinical Experience in Diagnostic Medical Sonography I (4)</w:t>
      </w:r>
    </w:p>
    <w:p w14:paraId="44E327A2" w14:textId="77777777" w:rsidR="007934E7" w:rsidRDefault="00000000">
      <w:pPr>
        <w:spacing w:after="9" w:line="248" w:lineRule="auto"/>
        <w:ind w:left="313" w:right="14" w:hanging="10"/>
      </w:pPr>
      <w:r>
        <w:rPr>
          <w:rFonts w:ascii="Calibri" w:eastAsia="Calibri" w:hAnsi="Calibri" w:cs="Calibri"/>
          <w:sz w:val="12"/>
        </w:rPr>
        <w:t>AMI466 - Clinical Experience in Diagnostic Medical Sonography II (4)</w:t>
      </w:r>
    </w:p>
    <w:p w14:paraId="59744D1D" w14:textId="77777777" w:rsidR="007934E7" w:rsidRDefault="00000000">
      <w:pPr>
        <w:spacing w:after="9" w:line="248" w:lineRule="auto"/>
        <w:ind w:left="313" w:right="14" w:hanging="10"/>
      </w:pPr>
      <w:r>
        <w:rPr>
          <w:rFonts w:ascii="Calibri" w:eastAsia="Calibri" w:hAnsi="Calibri" w:cs="Calibri"/>
          <w:sz w:val="12"/>
        </w:rPr>
        <w:t>AMI467 - Clinical Experience in Diagnostic Medical Sonography III (6)</w:t>
      </w:r>
    </w:p>
    <w:p w14:paraId="5DBF3484" w14:textId="77777777" w:rsidR="007934E7" w:rsidRDefault="00000000">
      <w:pPr>
        <w:spacing w:after="9" w:line="248" w:lineRule="auto"/>
        <w:ind w:left="313" w:right="14" w:hanging="10"/>
      </w:pPr>
      <w:r>
        <w:rPr>
          <w:rFonts w:ascii="Calibri" w:eastAsia="Calibri" w:hAnsi="Calibri" w:cs="Calibri"/>
          <w:sz w:val="12"/>
        </w:rPr>
        <w:t>HLTH300 - Pathophysiology (4)</w:t>
      </w:r>
    </w:p>
    <w:p w14:paraId="0B4E83C6" w14:textId="77777777" w:rsidR="007934E7" w:rsidRDefault="00000000">
      <w:pPr>
        <w:spacing w:after="9" w:line="248" w:lineRule="auto"/>
        <w:ind w:left="313" w:right="14" w:hanging="10"/>
      </w:pPr>
      <w:r>
        <w:rPr>
          <w:rFonts w:ascii="Calibri" w:eastAsia="Calibri" w:hAnsi="Calibri" w:cs="Calibri"/>
          <w:sz w:val="12"/>
        </w:rPr>
        <w:t>IMGSCI305 - Human Resource Management in Health Care (3)</w:t>
      </w:r>
    </w:p>
    <w:p w14:paraId="5E21F1E9" w14:textId="77777777" w:rsidR="007934E7" w:rsidRDefault="00000000">
      <w:pPr>
        <w:spacing w:after="9" w:line="248" w:lineRule="auto"/>
        <w:ind w:left="313" w:right="14" w:hanging="10"/>
      </w:pPr>
      <w:r>
        <w:rPr>
          <w:rFonts w:ascii="Calibri" w:eastAsia="Calibri" w:hAnsi="Calibri" w:cs="Calibri"/>
          <w:sz w:val="12"/>
        </w:rPr>
        <w:t>IMGSCI310 - Public Health (3)</w:t>
      </w:r>
    </w:p>
    <w:p w14:paraId="574A4D36" w14:textId="77777777" w:rsidR="007934E7" w:rsidRDefault="00000000">
      <w:pPr>
        <w:spacing w:after="9" w:line="248" w:lineRule="auto"/>
        <w:ind w:left="313" w:right="14" w:hanging="10"/>
      </w:pPr>
      <w:r>
        <w:rPr>
          <w:rFonts w:ascii="Calibri" w:eastAsia="Calibri" w:hAnsi="Calibri" w:cs="Calibri"/>
          <w:sz w:val="12"/>
        </w:rPr>
        <w:t>IMGSCI312 - Information Technology for Imaging Professionals (1)</w:t>
      </w:r>
    </w:p>
    <w:p w14:paraId="5880FB17" w14:textId="77777777" w:rsidR="007934E7" w:rsidRDefault="00000000">
      <w:pPr>
        <w:spacing w:after="9" w:line="248" w:lineRule="auto"/>
        <w:ind w:left="313" w:right="14" w:hanging="10"/>
      </w:pPr>
      <w:r>
        <w:rPr>
          <w:rFonts w:ascii="Calibri" w:eastAsia="Calibri" w:hAnsi="Calibri" w:cs="Calibri"/>
          <w:sz w:val="12"/>
        </w:rPr>
        <w:t>IMGSCI314 - Health Law and Ethics (3)</w:t>
      </w:r>
    </w:p>
    <w:p w14:paraId="672D7F77" w14:textId="77777777" w:rsidR="007934E7" w:rsidRDefault="00000000">
      <w:pPr>
        <w:spacing w:after="9" w:line="248" w:lineRule="auto"/>
        <w:ind w:left="313" w:right="14" w:hanging="10"/>
      </w:pPr>
      <w:r>
        <w:rPr>
          <w:rFonts w:ascii="Calibri" w:eastAsia="Calibri" w:hAnsi="Calibri" w:cs="Calibri"/>
          <w:sz w:val="12"/>
        </w:rPr>
        <w:t>IMGSCI315 - Health Informatics in Imaging Sciences (3)</w:t>
      </w:r>
    </w:p>
    <w:p w14:paraId="577FD777" w14:textId="77777777" w:rsidR="007934E7" w:rsidRDefault="00000000">
      <w:pPr>
        <w:spacing w:after="9" w:line="248" w:lineRule="auto"/>
        <w:ind w:left="313" w:right="14" w:hanging="10"/>
      </w:pPr>
      <w:r>
        <w:rPr>
          <w:rFonts w:ascii="Calibri" w:eastAsia="Calibri" w:hAnsi="Calibri" w:cs="Calibri"/>
          <w:sz w:val="12"/>
        </w:rPr>
        <w:t>IMGSCI404 - Study of Diseases in Imaging Sciences (3)</w:t>
      </w:r>
    </w:p>
    <w:p w14:paraId="5E79C4E6" w14:textId="77777777" w:rsidR="007934E7" w:rsidRDefault="00000000">
      <w:pPr>
        <w:spacing w:after="9" w:line="248" w:lineRule="auto"/>
        <w:ind w:left="313" w:right="14" w:hanging="10"/>
      </w:pPr>
      <w:r>
        <w:rPr>
          <w:rFonts w:ascii="Calibri" w:eastAsia="Calibri" w:hAnsi="Calibri" w:cs="Calibri"/>
          <w:sz w:val="12"/>
        </w:rPr>
        <w:t>IMGSCI408 - Advanced Sectional Anatomy in Imaging Sciences (3)</w:t>
      </w:r>
    </w:p>
    <w:p w14:paraId="00838F23" w14:textId="77777777" w:rsidR="007934E7" w:rsidRDefault="00000000">
      <w:pPr>
        <w:spacing w:after="9" w:line="248" w:lineRule="auto"/>
        <w:ind w:left="313" w:right="14" w:hanging="10"/>
      </w:pPr>
      <w:r>
        <w:rPr>
          <w:rFonts w:ascii="Calibri" w:eastAsia="Calibri" w:hAnsi="Calibri" w:cs="Calibri"/>
          <w:sz w:val="12"/>
        </w:rPr>
        <w:t>RADSCI104 - Patient Assessment (1)</w:t>
      </w:r>
    </w:p>
    <w:p w14:paraId="5216F48D" w14:textId="77777777" w:rsidR="007934E7" w:rsidRDefault="00000000">
      <w:pPr>
        <w:spacing w:after="9" w:line="248" w:lineRule="auto"/>
        <w:ind w:left="313" w:right="14" w:hanging="10"/>
      </w:pPr>
      <w:r>
        <w:rPr>
          <w:rFonts w:ascii="Calibri" w:eastAsia="Calibri" w:hAnsi="Calibri" w:cs="Calibri"/>
          <w:sz w:val="12"/>
        </w:rPr>
        <w:t>RADSCI105 - Interprofessional Patient Care Skills Lab (2)</w:t>
      </w:r>
    </w:p>
    <w:p w14:paraId="55B09FF6" w14:textId="77777777" w:rsidR="007934E7" w:rsidRDefault="00000000">
      <w:pPr>
        <w:spacing w:after="44" w:line="248" w:lineRule="auto"/>
        <w:ind w:left="313" w:right="14" w:hanging="10"/>
      </w:pPr>
      <w:r>
        <w:rPr>
          <w:rFonts w:ascii="Calibri" w:eastAsia="Calibri" w:hAnsi="Calibri" w:cs="Calibri"/>
          <w:sz w:val="12"/>
        </w:rPr>
        <w:t>RADSCI234 - Introduction to Clinical Experience (1)</w:t>
      </w:r>
    </w:p>
    <w:p w14:paraId="73F5846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CE50357" w14:textId="77777777" w:rsidR="007934E7" w:rsidRDefault="00000000">
      <w:pPr>
        <w:spacing w:after="9" w:line="248" w:lineRule="auto"/>
        <w:ind w:left="313" w:right="14" w:hanging="10"/>
      </w:pPr>
      <w:r>
        <w:rPr>
          <w:rFonts w:ascii="Calibri" w:eastAsia="Calibri" w:hAnsi="Calibri" w:cs="Calibri"/>
          <w:sz w:val="12"/>
        </w:rPr>
        <w:t>HLTH365 - Quality Improvement and Performance Management (3)</w:t>
      </w:r>
    </w:p>
    <w:p w14:paraId="68BDE2C4" w14:textId="77777777" w:rsidR="007934E7" w:rsidRDefault="00000000">
      <w:pPr>
        <w:spacing w:after="44" w:line="248" w:lineRule="auto"/>
        <w:ind w:left="313" w:right="14" w:hanging="10"/>
      </w:pPr>
      <w:r>
        <w:rPr>
          <w:rFonts w:ascii="Calibri" w:eastAsia="Calibri" w:hAnsi="Calibri" w:cs="Calibri"/>
          <w:sz w:val="12"/>
        </w:rPr>
        <w:t>PUBH365 - Quality Improvement and Performance Management (3)</w:t>
      </w:r>
    </w:p>
    <w:p w14:paraId="57B161F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B07A4EF" w14:textId="77777777" w:rsidR="007934E7" w:rsidRDefault="00000000">
      <w:pPr>
        <w:spacing w:after="9" w:line="248" w:lineRule="auto"/>
        <w:ind w:left="313" w:right="14" w:hanging="10"/>
      </w:pPr>
      <w:r>
        <w:rPr>
          <w:rFonts w:ascii="Calibri" w:eastAsia="Calibri" w:hAnsi="Calibri" w:cs="Calibri"/>
          <w:sz w:val="12"/>
        </w:rPr>
        <w:t>PHYS101 - Introduction to Physics (FN) (4)</w:t>
      </w:r>
    </w:p>
    <w:p w14:paraId="7F4F2FC0" w14:textId="77777777" w:rsidR="007934E7" w:rsidRDefault="00000000">
      <w:pPr>
        <w:spacing w:after="9" w:line="354" w:lineRule="auto"/>
        <w:ind w:left="0" w:right="2437" w:firstLine="288"/>
      </w:pPr>
      <w:r>
        <w:rPr>
          <w:rFonts w:ascii="Calibri" w:eastAsia="Calibri" w:hAnsi="Calibri" w:cs="Calibri"/>
          <w:sz w:val="12"/>
        </w:rPr>
        <w:t>PHYS106 - Radiation Physics (2) Grand Total Credits: 65 - 67</w:t>
      </w:r>
    </w:p>
    <w:p w14:paraId="1BE7CB2B" w14:textId="77777777" w:rsidR="007934E7" w:rsidRDefault="00000000">
      <w:pPr>
        <w:spacing w:after="8" w:line="248" w:lineRule="auto"/>
        <w:ind w:left="11" w:right="46" w:hanging="10"/>
      </w:pPr>
      <w:r>
        <w:rPr>
          <w:rFonts w:ascii="Calibri" w:eastAsia="Calibri" w:hAnsi="Calibri" w:cs="Calibri"/>
        </w:rPr>
        <w:t>Diagnostic Radiology Emphasis</w:t>
      </w:r>
    </w:p>
    <w:p w14:paraId="2669F22F"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497CCC7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3BBDCF2" w14:textId="77777777" w:rsidR="007934E7" w:rsidRDefault="00000000">
      <w:pPr>
        <w:spacing w:after="9" w:line="248" w:lineRule="auto"/>
        <w:ind w:left="313" w:right="14" w:hanging="10"/>
      </w:pPr>
      <w:r>
        <w:rPr>
          <w:rFonts w:ascii="Calibri" w:eastAsia="Calibri" w:hAnsi="Calibri" w:cs="Calibri"/>
          <w:sz w:val="12"/>
        </w:rPr>
        <w:t>HRM305 - Human Resource Management (3)</w:t>
      </w:r>
    </w:p>
    <w:p w14:paraId="69181E35" w14:textId="77777777" w:rsidR="007934E7" w:rsidRDefault="00000000">
      <w:pPr>
        <w:spacing w:after="44" w:line="248" w:lineRule="auto"/>
        <w:ind w:left="313" w:right="14" w:hanging="10"/>
      </w:pPr>
      <w:r>
        <w:rPr>
          <w:rFonts w:ascii="Calibri" w:eastAsia="Calibri" w:hAnsi="Calibri" w:cs="Calibri"/>
          <w:sz w:val="12"/>
        </w:rPr>
        <w:t>HLTH365 - Quality Improvement and Performance Management (3)</w:t>
      </w:r>
    </w:p>
    <w:p w14:paraId="5D4BBF7A" w14:textId="77777777" w:rsidR="007934E7" w:rsidRDefault="00000000">
      <w:pPr>
        <w:spacing w:after="9" w:line="248" w:lineRule="auto"/>
        <w:ind w:left="154" w:right="14" w:hanging="10"/>
      </w:pPr>
      <w:r>
        <w:rPr>
          <w:rFonts w:ascii="Calibri" w:eastAsia="Calibri" w:hAnsi="Calibri" w:cs="Calibri"/>
          <w:sz w:val="12"/>
        </w:rPr>
        <w:t>Take the following:</w:t>
      </w:r>
    </w:p>
    <w:p w14:paraId="3DFD9E8F" w14:textId="77777777" w:rsidR="007934E7" w:rsidRDefault="00000000">
      <w:pPr>
        <w:spacing w:after="9" w:line="248" w:lineRule="auto"/>
        <w:ind w:left="313" w:right="14" w:hanging="10"/>
      </w:pPr>
      <w:r>
        <w:rPr>
          <w:rFonts w:ascii="Calibri" w:eastAsia="Calibri" w:hAnsi="Calibri" w:cs="Calibri"/>
          <w:sz w:val="12"/>
        </w:rPr>
        <w:t>AMI330 - Introduction to Sectional Anatomy (2)</w:t>
      </w:r>
    </w:p>
    <w:p w14:paraId="45B8BBBA" w14:textId="77777777" w:rsidR="007934E7" w:rsidRDefault="00000000">
      <w:pPr>
        <w:spacing w:after="9" w:line="248" w:lineRule="auto"/>
        <w:ind w:left="313" w:right="14" w:hanging="10"/>
      </w:pPr>
      <w:r>
        <w:rPr>
          <w:rFonts w:ascii="Calibri" w:eastAsia="Calibri" w:hAnsi="Calibri" w:cs="Calibri"/>
          <w:sz w:val="12"/>
        </w:rPr>
        <w:t>PHYS106 - Radiation Physics (2)</w:t>
      </w:r>
    </w:p>
    <w:p w14:paraId="5B069800" w14:textId="77777777" w:rsidR="007934E7" w:rsidRDefault="00000000">
      <w:pPr>
        <w:spacing w:after="9" w:line="248" w:lineRule="auto"/>
        <w:ind w:left="313" w:right="14" w:hanging="10"/>
      </w:pPr>
      <w:r>
        <w:rPr>
          <w:rFonts w:ascii="Calibri" w:eastAsia="Calibri" w:hAnsi="Calibri" w:cs="Calibri"/>
          <w:sz w:val="12"/>
        </w:rPr>
        <w:t>RADSCI104 - Patient Assessment (1)</w:t>
      </w:r>
    </w:p>
    <w:p w14:paraId="27021224" w14:textId="77777777" w:rsidR="007934E7" w:rsidRDefault="00000000">
      <w:pPr>
        <w:spacing w:after="9" w:line="248" w:lineRule="auto"/>
        <w:ind w:left="313" w:right="14" w:hanging="10"/>
      </w:pPr>
      <w:r>
        <w:rPr>
          <w:rFonts w:ascii="Calibri" w:eastAsia="Calibri" w:hAnsi="Calibri" w:cs="Calibri"/>
          <w:sz w:val="12"/>
        </w:rPr>
        <w:t>RADSCI105 - Interprofessional Patient Care Skills Lab (2)</w:t>
      </w:r>
    </w:p>
    <w:p w14:paraId="157EB643" w14:textId="77777777" w:rsidR="007934E7" w:rsidRDefault="00000000">
      <w:pPr>
        <w:spacing w:after="9" w:line="248" w:lineRule="auto"/>
        <w:ind w:left="313" w:right="14" w:hanging="10"/>
      </w:pPr>
      <w:r>
        <w:rPr>
          <w:rFonts w:ascii="Calibri" w:eastAsia="Calibri" w:hAnsi="Calibri" w:cs="Calibri"/>
          <w:sz w:val="12"/>
        </w:rPr>
        <w:t>RADSCI200 - Principles of Radiographic Imaging I (2)</w:t>
      </w:r>
    </w:p>
    <w:p w14:paraId="3922F13F" w14:textId="77777777" w:rsidR="007934E7" w:rsidRDefault="00000000">
      <w:pPr>
        <w:spacing w:after="9" w:line="248" w:lineRule="auto"/>
        <w:ind w:left="313" w:right="14" w:hanging="10"/>
      </w:pPr>
      <w:r>
        <w:rPr>
          <w:rFonts w:ascii="Calibri" w:eastAsia="Calibri" w:hAnsi="Calibri" w:cs="Calibri"/>
          <w:sz w:val="12"/>
        </w:rPr>
        <w:t>RADSCI201 - Principles of Radiographic Imaging I Lab (1)</w:t>
      </w:r>
    </w:p>
    <w:p w14:paraId="0C8DCD9D" w14:textId="77777777" w:rsidR="007934E7" w:rsidRDefault="00000000">
      <w:pPr>
        <w:spacing w:after="9" w:line="248" w:lineRule="auto"/>
        <w:ind w:left="313" w:right="14" w:hanging="10"/>
      </w:pPr>
      <w:r>
        <w:rPr>
          <w:rFonts w:ascii="Calibri" w:eastAsia="Calibri" w:hAnsi="Calibri" w:cs="Calibri"/>
          <w:sz w:val="12"/>
        </w:rPr>
        <w:t>RADSCI202 - Principles of Radiographic Imaging II (2)</w:t>
      </w:r>
    </w:p>
    <w:p w14:paraId="3715BDB4" w14:textId="77777777" w:rsidR="007934E7" w:rsidRDefault="00000000">
      <w:pPr>
        <w:spacing w:after="9" w:line="248" w:lineRule="auto"/>
        <w:ind w:left="313" w:right="14" w:hanging="10"/>
      </w:pPr>
      <w:r>
        <w:rPr>
          <w:rFonts w:ascii="Calibri" w:eastAsia="Calibri" w:hAnsi="Calibri" w:cs="Calibri"/>
          <w:sz w:val="12"/>
        </w:rPr>
        <w:t>RADSCI203 - Principles of Radiographic Imaging II Lab (1)</w:t>
      </w:r>
    </w:p>
    <w:p w14:paraId="581B68AC" w14:textId="77777777" w:rsidR="007934E7" w:rsidRDefault="00000000">
      <w:pPr>
        <w:spacing w:after="9" w:line="248" w:lineRule="auto"/>
        <w:ind w:left="313" w:right="14" w:hanging="10"/>
      </w:pPr>
      <w:r>
        <w:rPr>
          <w:rFonts w:ascii="Calibri" w:eastAsia="Calibri" w:hAnsi="Calibri" w:cs="Calibri"/>
          <w:sz w:val="12"/>
        </w:rPr>
        <w:t>RADSCI222 - Radiographic Positioning I (3)</w:t>
      </w:r>
    </w:p>
    <w:p w14:paraId="2E8B76DC" w14:textId="77777777" w:rsidR="007934E7" w:rsidRDefault="00000000">
      <w:pPr>
        <w:spacing w:after="9" w:line="248" w:lineRule="auto"/>
        <w:ind w:left="313" w:right="14" w:hanging="10"/>
      </w:pPr>
      <w:r>
        <w:rPr>
          <w:rFonts w:ascii="Calibri" w:eastAsia="Calibri" w:hAnsi="Calibri" w:cs="Calibri"/>
          <w:sz w:val="12"/>
        </w:rPr>
        <w:t>RADSCI223 - Laboratory Practicum I (1)</w:t>
      </w:r>
    </w:p>
    <w:p w14:paraId="375BB0BC" w14:textId="77777777" w:rsidR="007934E7" w:rsidRDefault="00000000">
      <w:pPr>
        <w:spacing w:after="9" w:line="248" w:lineRule="auto"/>
        <w:ind w:left="313" w:right="14" w:hanging="10"/>
      </w:pPr>
      <w:r>
        <w:rPr>
          <w:rFonts w:ascii="Calibri" w:eastAsia="Calibri" w:hAnsi="Calibri" w:cs="Calibri"/>
          <w:sz w:val="12"/>
        </w:rPr>
        <w:t>RADSCI234 - Introduction to Clinical Experience (1)</w:t>
      </w:r>
    </w:p>
    <w:p w14:paraId="5397FBD4" w14:textId="77777777" w:rsidR="007934E7" w:rsidRDefault="00000000">
      <w:pPr>
        <w:spacing w:after="9" w:line="248" w:lineRule="auto"/>
        <w:ind w:left="313" w:right="14" w:hanging="10"/>
      </w:pPr>
      <w:r>
        <w:rPr>
          <w:rFonts w:ascii="Calibri" w:eastAsia="Calibri" w:hAnsi="Calibri" w:cs="Calibri"/>
          <w:sz w:val="12"/>
        </w:rPr>
        <w:t>RADSCI242 - Radiographic Positioning II (3)</w:t>
      </w:r>
    </w:p>
    <w:p w14:paraId="08A4E490" w14:textId="77777777" w:rsidR="007934E7" w:rsidRDefault="00000000">
      <w:pPr>
        <w:spacing w:after="9" w:line="248" w:lineRule="auto"/>
        <w:ind w:left="313" w:right="14" w:hanging="10"/>
      </w:pPr>
      <w:r>
        <w:rPr>
          <w:rFonts w:ascii="Calibri" w:eastAsia="Calibri" w:hAnsi="Calibri" w:cs="Calibri"/>
          <w:sz w:val="12"/>
        </w:rPr>
        <w:t>RADSCI243 - Laboratory Practicum II (1)</w:t>
      </w:r>
    </w:p>
    <w:p w14:paraId="38E1150C" w14:textId="77777777" w:rsidR="007934E7" w:rsidRDefault="00000000">
      <w:pPr>
        <w:spacing w:after="9" w:line="248" w:lineRule="auto"/>
        <w:ind w:left="313" w:right="14" w:hanging="10"/>
      </w:pPr>
      <w:r>
        <w:rPr>
          <w:rFonts w:ascii="Calibri" w:eastAsia="Calibri" w:hAnsi="Calibri" w:cs="Calibri"/>
          <w:sz w:val="12"/>
        </w:rPr>
        <w:t>RADSCI285 - Radiologic Sciences Clinical Experience (4)</w:t>
      </w:r>
    </w:p>
    <w:p w14:paraId="2DF131B2" w14:textId="77777777" w:rsidR="007934E7" w:rsidRDefault="00000000">
      <w:pPr>
        <w:spacing w:after="9" w:line="248" w:lineRule="auto"/>
        <w:ind w:left="313" w:right="14" w:hanging="10"/>
      </w:pPr>
      <w:r>
        <w:rPr>
          <w:rFonts w:ascii="Calibri" w:eastAsia="Calibri" w:hAnsi="Calibri" w:cs="Calibri"/>
          <w:sz w:val="12"/>
        </w:rPr>
        <w:t>RADSCI310 - Pharmacology and Contrast Medias (1)</w:t>
      </w:r>
    </w:p>
    <w:p w14:paraId="190C4652" w14:textId="77777777" w:rsidR="007934E7" w:rsidRDefault="00000000">
      <w:pPr>
        <w:spacing w:after="9" w:line="248" w:lineRule="auto"/>
        <w:ind w:left="313" w:right="14" w:hanging="10"/>
      </w:pPr>
      <w:r>
        <w:rPr>
          <w:rFonts w:ascii="Calibri" w:eastAsia="Calibri" w:hAnsi="Calibri" w:cs="Calibri"/>
          <w:sz w:val="12"/>
        </w:rPr>
        <w:t>RADSCI311 - Radiobiology and Protection (3)</w:t>
      </w:r>
    </w:p>
    <w:p w14:paraId="06F2644D" w14:textId="77777777" w:rsidR="007934E7" w:rsidRDefault="00000000">
      <w:pPr>
        <w:spacing w:after="9" w:line="248" w:lineRule="auto"/>
        <w:ind w:left="313" w:right="14" w:hanging="10"/>
      </w:pPr>
      <w:r>
        <w:rPr>
          <w:rFonts w:ascii="Calibri" w:eastAsia="Calibri" w:hAnsi="Calibri" w:cs="Calibri"/>
          <w:sz w:val="12"/>
        </w:rPr>
        <w:t>RADSCI313 - Fluoroscopic and Contrast Media Examinations (2)</w:t>
      </w:r>
    </w:p>
    <w:p w14:paraId="1BFE8D68" w14:textId="77777777" w:rsidR="007934E7" w:rsidRDefault="00000000">
      <w:pPr>
        <w:spacing w:after="9" w:line="248" w:lineRule="auto"/>
        <w:ind w:left="313" w:right="14" w:hanging="10"/>
      </w:pPr>
      <w:r>
        <w:rPr>
          <w:rFonts w:ascii="Calibri" w:eastAsia="Calibri" w:hAnsi="Calibri" w:cs="Calibri"/>
          <w:sz w:val="12"/>
        </w:rPr>
        <w:t>RADSCI314 - Law and Ethics in Radiologic Sciences (2)</w:t>
      </w:r>
    </w:p>
    <w:p w14:paraId="0F838170" w14:textId="77777777" w:rsidR="007934E7" w:rsidRDefault="00000000">
      <w:pPr>
        <w:spacing w:after="9" w:line="248" w:lineRule="auto"/>
        <w:ind w:left="313" w:right="14" w:hanging="10"/>
      </w:pPr>
      <w:r>
        <w:rPr>
          <w:rFonts w:ascii="Calibri" w:eastAsia="Calibri" w:hAnsi="Calibri" w:cs="Calibri"/>
          <w:sz w:val="12"/>
        </w:rPr>
        <w:t>RADSCI338 - Information Technology in Radiologic Sciences (1)</w:t>
      </w:r>
    </w:p>
    <w:p w14:paraId="43095112" w14:textId="77777777" w:rsidR="007934E7" w:rsidRDefault="00000000">
      <w:pPr>
        <w:spacing w:after="9" w:line="248" w:lineRule="auto"/>
        <w:ind w:left="313" w:right="14" w:hanging="10"/>
      </w:pPr>
      <w:r>
        <w:rPr>
          <w:rFonts w:ascii="Calibri" w:eastAsia="Calibri" w:hAnsi="Calibri" w:cs="Calibri"/>
          <w:sz w:val="12"/>
        </w:rPr>
        <w:t>RADSCI350 - Imaging Pathophysiology (3)</w:t>
      </w:r>
    </w:p>
    <w:p w14:paraId="5777FFE5" w14:textId="77777777" w:rsidR="007934E7" w:rsidRDefault="00000000">
      <w:pPr>
        <w:spacing w:after="9" w:line="248" w:lineRule="auto"/>
        <w:ind w:left="313" w:right="14" w:hanging="10"/>
      </w:pPr>
      <w:r>
        <w:rPr>
          <w:rFonts w:ascii="Calibri" w:eastAsia="Calibri" w:hAnsi="Calibri" w:cs="Calibri"/>
          <w:sz w:val="12"/>
        </w:rPr>
        <w:t>RADSCI375 - Radiologic Sciences Clinical Experience (4)</w:t>
      </w:r>
    </w:p>
    <w:p w14:paraId="31A0E4A9" w14:textId="77777777" w:rsidR="007934E7" w:rsidRDefault="00000000">
      <w:pPr>
        <w:spacing w:after="9" w:line="248" w:lineRule="auto"/>
        <w:ind w:left="313" w:right="14" w:hanging="10"/>
      </w:pPr>
      <w:r>
        <w:rPr>
          <w:rFonts w:ascii="Calibri" w:eastAsia="Calibri" w:hAnsi="Calibri" w:cs="Calibri"/>
          <w:sz w:val="12"/>
        </w:rPr>
        <w:t>RADSCI392 - Radiologic Colloquium (1)</w:t>
      </w:r>
    </w:p>
    <w:p w14:paraId="0470F387" w14:textId="77777777" w:rsidR="007934E7" w:rsidRDefault="00000000">
      <w:pPr>
        <w:spacing w:after="9" w:line="248" w:lineRule="auto"/>
        <w:ind w:left="313" w:right="14" w:hanging="10"/>
      </w:pPr>
      <w:r>
        <w:rPr>
          <w:rFonts w:ascii="Calibri" w:eastAsia="Calibri" w:hAnsi="Calibri" w:cs="Calibri"/>
          <w:sz w:val="12"/>
        </w:rPr>
        <w:t>RADSCI410 - Health Promotion and Leadership (FF) (2)</w:t>
      </w:r>
    </w:p>
    <w:p w14:paraId="7C3B2422" w14:textId="77777777" w:rsidR="007934E7" w:rsidRDefault="00000000">
      <w:pPr>
        <w:spacing w:after="44" w:line="248" w:lineRule="auto"/>
        <w:ind w:left="313" w:right="14" w:hanging="10"/>
      </w:pPr>
      <w:r>
        <w:rPr>
          <w:rFonts w:ascii="Calibri" w:eastAsia="Calibri" w:hAnsi="Calibri" w:cs="Calibri"/>
          <w:sz w:val="12"/>
        </w:rPr>
        <w:t>RADSCI420 - Senior Recitation and Integration (1)</w:t>
      </w:r>
    </w:p>
    <w:p w14:paraId="03E61EFF" w14:textId="77777777" w:rsidR="007934E7" w:rsidRDefault="00000000">
      <w:pPr>
        <w:spacing w:after="44" w:line="248" w:lineRule="auto"/>
        <w:ind w:left="154" w:right="14" w:hanging="10"/>
      </w:pPr>
      <w:r>
        <w:rPr>
          <w:rFonts w:ascii="Calibri" w:eastAsia="Calibri" w:hAnsi="Calibri" w:cs="Calibri"/>
          <w:sz w:val="12"/>
        </w:rPr>
        <w:t>Complete 1 of the following</w:t>
      </w:r>
    </w:p>
    <w:p w14:paraId="2E3FCCD1" w14:textId="77777777" w:rsidR="007934E7" w:rsidRDefault="00000000">
      <w:pPr>
        <w:spacing w:after="9" w:line="248" w:lineRule="auto"/>
        <w:ind w:left="313" w:right="14" w:hanging="10"/>
      </w:pPr>
      <w:r>
        <w:rPr>
          <w:rFonts w:ascii="Calibri" w:eastAsia="Calibri" w:hAnsi="Calibri" w:cs="Calibri"/>
          <w:sz w:val="12"/>
        </w:rPr>
        <w:t>Take the following:</w:t>
      </w:r>
    </w:p>
    <w:p w14:paraId="60A13FE5" w14:textId="77777777" w:rsidR="007934E7" w:rsidRDefault="00000000">
      <w:pPr>
        <w:spacing w:after="9" w:line="248" w:lineRule="auto"/>
        <w:ind w:left="442" w:right="14" w:hanging="10"/>
      </w:pPr>
      <w:r>
        <w:rPr>
          <w:rFonts w:ascii="Calibri" w:eastAsia="Calibri" w:hAnsi="Calibri" w:cs="Calibri"/>
          <w:sz w:val="12"/>
        </w:rPr>
        <w:t>RADSCI385 - Radiologic Sciences Clinical Experience (4) RADSCI395 - Radiologic Sciences Clinical Experience (4)</w:t>
      </w:r>
    </w:p>
    <w:p w14:paraId="251D2975" w14:textId="77777777" w:rsidR="007934E7" w:rsidRDefault="00000000">
      <w:pPr>
        <w:spacing w:after="9" w:line="248" w:lineRule="auto"/>
        <w:ind w:left="442" w:right="14" w:hanging="10"/>
      </w:pPr>
      <w:r>
        <w:rPr>
          <w:rFonts w:ascii="Calibri" w:eastAsia="Calibri" w:hAnsi="Calibri" w:cs="Calibri"/>
          <w:sz w:val="12"/>
        </w:rPr>
        <w:t>RADSCI405 - Radiologic Sciences Clinical Experience (4)</w:t>
      </w:r>
    </w:p>
    <w:p w14:paraId="6ACC2B3E" w14:textId="77777777" w:rsidR="007934E7" w:rsidRDefault="00000000">
      <w:pPr>
        <w:spacing w:after="44" w:line="248" w:lineRule="auto"/>
        <w:ind w:left="442" w:right="14" w:hanging="10"/>
      </w:pPr>
      <w:r>
        <w:rPr>
          <w:rFonts w:ascii="Calibri" w:eastAsia="Calibri" w:hAnsi="Calibri" w:cs="Calibri"/>
          <w:sz w:val="12"/>
        </w:rPr>
        <w:t>RADSCI425 - Radiologic Sciences Clinical Experience (4)</w:t>
      </w:r>
    </w:p>
    <w:p w14:paraId="35A3DD24" w14:textId="77777777" w:rsidR="007934E7" w:rsidRDefault="00000000">
      <w:pPr>
        <w:spacing w:after="9" w:line="248" w:lineRule="auto"/>
        <w:ind w:left="313" w:right="14" w:hanging="10"/>
      </w:pPr>
      <w:r>
        <w:rPr>
          <w:rFonts w:ascii="Calibri" w:eastAsia="Calibri" w:hAnsi="Calibri" w:cs="Calibri"/>
          <w:sz w:val="12"/>
        </w:rPr>
        <w:t>Take the following:</w:t>
      </w:r>
    </w:p>
    <w:p w14:paraId="6A676C0B" w14:textId="77777777" w:rsidR="007934E7" w:rsidRDefault="00000000">
      <w:pPr>
        <w:spacing w:after="9" w:line="248" w:lineRule="auto"/>
        <w:ind w:left="442" w:right="14" w:hanging="10"/>
      </w:pPr>
      <w:r>
        <w:rPr>
          <w:rFonts w:ascii="Calibri" w:eastAsia="Calibri" w:hAnsi="Calibri" w:cs="Calibri"/>
          <w:sz w:val="12"/>
        </w:rPr>
        <w:t>RADSCI376 - Radiologic Sciences Clinic Experience (4)</w:t>
      </w:r>
    </w:p>
    <w:p w14:paraId="1CA8C428" w14:textId="77777777" w:rsidR="007934E7" w:rsidRDefault="00000000">
      <w:pPr>
        <w:spacing w:after="9" w:line="248" w:lineRule="auto"/>
        <w:ind w:left="442" w:right="14" w:hanging="10"/>
      </w:pPr>
      <w:r>
        <w:rPr>
          <w:rFonts w:ascii="Calibri" w:eastAsia="Calibri" w:hAnsi="Calibri" w:cs="Calibri"/>
          <w:sz w:val="12"/>
        </w:rPr>
        <w:t>RADSCI386 - Radiologic Sciences Clinical Experience (6)</w:t>
      </w:r>
    </w:p>
    <w:p w14:paraId="1179E410" w14:textId="77777777" w:rsidR="007934E7" w:rsidRDefault="00000000">
      <w:pPr>
        <w:spacing w:line="248" w:lineRule="auto"/>
        <w:ind w:left="442" w:right="14" w:hanging="10"/>
      </w:pPr>
      <w:r>
        <w:rPr>
          <w:rFonts w:ascii="Calibri" w:eastAsia="Calibri" w:hAnsi="Calibri" w:cs="Calibri"/>
          <w:sz w:val="12"/>
        </w:rPr>
        <w:t>RADSCI406 - Radiologic Sciences Clinical Experience (6)</w:t>
      </w:r>
    </w:p>
    <w:p w14:paraId="0C2EEFC4" w14:textId="77777777" w:rsidR="007934E7" w:rsidRDefault="00000000">
      <w:pPr>
        <w:spacing w:after="128" w:line="248" w:lineRule="auto"/>
        <w:ind w:left="10" w:right="14" w:hanging="10"/>
      </w:pPr>
      <w:r>
        <w:rPr>
          <w:rFonts w:ascii="Calibri" w:eastAsia="Calibri" w:hAnsi="Calibri" w:cs="Calibri"/>
          <w:sz w:val="12"/>
        </w:rPr>
        <w:t>Grand Total Credits: 66</w:t>
      </w:r>
    </w:p>
    <w:p w14:paraId="7FB0DD49" w14:textId="77777777" w:rsidR="007934E7" w:rsidRDefault="00000000">
      <w:pPr>
        <w:spacing w:after="8" w:line="248" w:lineRule="auto"/>
        <w:ind w:left="11" w:right="46" w:hanging="10"/>
      </w:pPr>
      <w:r>
        <w:rPr>
          <w:rFonts w:ascii="Calibri" w:eastAsia="Calibri" w:hAnsi="Calibri" w:cs="Calibri"/>
        </w:rPr>
        <w:t>Magnetic Resonance Imaging Emphasis</w:t>
      </w:r>
    </w:p>
    <w:p w14:paraId="3F26245E" w14:textId="77777777" w:rsidR="007934E7" w:rsidRDefault="00000000">
      <w:pPr>
        <w:spacing w:after="44" w:line="248" w:lineRule="auto"/>
        <w:ind w:left="10" w:right="14" w:hanging="10"/>
      </w:pPr>
      <w:r>
        <w:rPr>
          <w:rFonts w:ascii="Calibri" w:eastAsia="Calibri" w:hAnsi="Calibri" w:cs="Calibri"/>
          <w:sz w:val="12"/>
        </w:rPr>
        <w:t>Complete all of the following</w:t>
      </w:r>
    </w:p>
    <w:p w14:paraId="354E04E3" w14:textId="77777777" w:rsidR="007934E7" w:rsidRDefault="00000000">
      <w:pPr>
        <w:spacing w:after="9" w:line="248" w:lineRule="auto"/>
        <w:ind w:left="154" w:right="14" w:hanging="10"/>
      </w:pPr>
      <w:r>
        <w:rPr>
          <w:rFonts w:ascii="Calibri" w:eastAsia="Calibri" w:hAnsi="Calibri" w:cs="Calibri"/>
          <w:sz w:val="12"/>
        </w:rPr>
        <w:t>Take the following:</w:t>
      </w:r>
    </w:p>
    <w:p w14:paraId="0D1E5109" w14:textId="77777777" w:rsidR="007934E7" w:rsidRDefault="00000000">
      <w:pPr>
        <w:spacing w:after="9" w:line="248" w:lineRule="auto"/>
        <w:ind w:left="313" w:right="14" w:hanging="10"/>
      </w:pPr>
      <w:r>
        <w:rPr>
          <w:rFonts w:ascii="Calibri" w:eastAsia="Calibri" w:hAnsi="Calibri" w:cs="Calibri"/>
          <w:sz w:val="12"/>
        </w:rPr>
        <w:t>AMI300 - Pharmacology (3)</w:t>
      </w:r>
    </w:p>
    <w:p w14:paraId="5F176E34" w14:textId="77777777" w:rsidR="007934E7" w:rsidRDefault="00000000">
      <w:pPr>
        <w:spacing w:after="9" w:line="248" w:lineRule="auto"/>
        <w:ind w:left="313" w:right="14" w:hanging="10"/>
      </w:pPr>
      <w:r>
        <w:rPr>
          <w:rFonts w:ascii="Calibri" w:eastAsia="Calibri" w:hAnsi="Calibri" w:cs="Calibri"/>
          <w:sz w:val="12"/>
        </w:rPr>
        <w:t>AMI302 - Magnetic Resonance Imaging Safety Requirements (3)</w:t>
      </w:r>
    </w:p>
    <w:p w14:paraId="20EBB9FA" w14:textId="77777777" w:rsidR="007934E7" w:rsidRDefault="00000000">
      <w:pPr>
        <w:spacing w:after="9" w:line="248" w:lineRule="auto"/>
        <w:ind w:left="313" w:right="14" w:hanging="10"/>
      </w:pPr>
      <w:r>
        <w:rPr>
          <w:rFonts w:ascii="Calibri" w:eastAsia="Calibri" w:hAnsi="Calibri" w:cs="Calibri"/>
          <w:sz w:val="12"/>
        </w:rPr>
        <w:t>AMI330 - Introduction to Sectional Anatomy (2)</w:t>
      </w:r>
    </w:p>
    <w:p w14:paraId="0E4A73AE" w14:textId="77777777" w:rsidR="007934E7" w:rsidRDefault="00000000">
      <w:pPr>
        <w:spacing w:after="9" w:line="248" w:lineRule="auto"/>
        <w:ind w:left="313" w:right="14" w:hanging="10"/>
      </w:pPr>
      <w:r>
        <w:rPr>
          <w:rFonts w:ascii="Calibri" w:eastAsia="Calibri" w:hAnsi="Calibri" w:cs="Calibri"/>
          <w:sz w:val="12"/>
        </w:rPr>
        <w:t>AMI400 - Advanced Modality Case Studies (FF) (2)</w:t>
      </w:r>
    </w:p>
    <w:p w14:paraId="5944951A" w14:textId="77777777" w:rsidR="007934E7" w:rsidRDefault="00000000">
      <w:pPr>
        <w:spacing w:after="9" w:line="248" w:lineRule="auto"/>
        <w:ind w:left="313" w:right="14" w:hanging="10"/>
      </w:pPr>
      <w:r>
        <w:rPr>
          <w:rFonts w:ascii="Calibri" w:eastAsia="Calibri" w:hAnsi="Calibri" w:cs="Calibri"/>
          <w:sz w:val="12"/>
        </w:rPr>
        <w:t>AMI440 - Principles of Magnetic Resonance Imaging I (2)</w:t>
      </w:r>
    </w:p>
    <w:p w14:paraId="3718FDCF" w14:textId="77777777" w:rsidR="007934E7" w:rsidRDefault="00000000">
      <w:pPr>
        <w:spacing w:after="9" w:line="248" w:lineRule="auto"/>
        <w:ind w:left="313" w:right="14" w:hanging="10"/>
      </w:pPr>
      <w:r>
        <w:rPr>
          <w:rFonts w:ascii="Calibri" w:eastAsia="Calibri" w:hAnsi="Calibri" w:cs="Calibri"/>
          <w:sz w:val="12"/>
        </w:rPr>
        <w:t>AMI441 - Principles of Magnetic Resonance Imaging II (2)</w:t>
      </w:r>
    </w:p>
    <w:p w14:paraId="54CDAF3C" w14:textId="77777777" w:rsidR="007934E7" w:rsidRDefault="00000000">
      <w:pPr>
        <w:spacing w:after="9" w:line="248" w:lineRule="auto"/>
        <w:ind w:left="313" w:right="14" w:hanging="10"/>
      </w:pPr>
      <w:r>
        <w:rPr>
          <w:rFonts w:ascii="Calibri" w:eastAsia="Calibri" w:hAnsi="Calibri" w:cs="Calibri"/>
          <w:sz w:val="12"/>
        </w:rPr>
        <w:t>AMI442 - Principles of Magnetic Resonance Imaging III (2)</w:t>
      </w:r>
    </w:p>
    <w:p w14:paraId="71C8841C" w14:textId="77777777" w:rsidR="007934E7" w:rsidRDefault="00000000">
      <w:pPr>
        <w:spacing w:after="9" w:line="248" w:lineRule="auto"/>
        <w:ind w:left="313" w:right="14" w:hanging="10"/>
      </w:pPr>
      <w:r>
        <w:rPr>
          <w:rFonts w:ascii="Calibri" w:eastAsia="Calibri" w:hAnsi="Calibri" w:cs="Calibri"/>
          <w:sz w:val="12"/>
        </w:rPr>
        <w:t>AMI443 - Principles of Magnetic Resonance Imaging IV (2)</w:t>
      </w:r>
    </w:p>
    <w:p w14:paraId="348114EB" w14:textId="77777777" w:rsidR="007934E7" w:rsidRDefault="00000000">
      <w:pPr>
        <w:spacing w:after="9" w:line="248" w:lineRule="auto"/>
        <w:ind w:left="313" w:right="14" w:hanging="10"/>
      </w:pPr>
      <w:r>
        <w:rPr>
          <w:rFonts w:ascii="Calibri" w:eastAsia="Calibri" w:hAnsi="Calibri" w:cs="Calibri"/>
          <w:sz w:val="12"/>
        </w:rPr>
        <w:t>AMI445 - Clinical Experience in Magnetic Resonance Imaging I (4)</w:t>
      </w:r>
    </w:p>
    <w:p w14:paraId="570C40D4" w14:textId="77777777" w:rsidR="007934E7" w:rsidRDefault="00000000">
      <w:pPr>
        <w:spacing w:after="9" w:line="248" w:lineRule="auto"/>
        <w:ind w:left="313" w:right="14" w:hanging="10"/>
      </w:pPr>
      <w:r>
        <w:rPr>
          <w:rFonts w:ascii="Calibri" w:eastAsia="Calibri" w:hAnsi="Calibri" w:cs="Calibri"/>
          <w:sz w:val="12"/>
        </w:rPr>
        <w:t>AMI446 - Clinical Experience in Magnetic Resonance Imaging II (4)</w:t>
      </w:r>
    </w:p>
    <w:p w14:paraId="0C1FED78" w14:textId="77777777" w:rsidR="007934E7" w:rsidRDefault="00000000">
      <w:pPr>
        <w:spacing w:after="9" w:line="248" w:lineRule="auto"/>
        <w:ind w:left="313" w:right="14" w:hanging="10"/>
      </w:pPr>
      <w:r>
        <w:rPr>
          <w:rFonts w:ascii="Calibri" w:eastAsia="Calibri" w:hAnsi="Calibri" w:cs="Calibri"/>
          <w:sz w:val="12"/>
        </w:rPr>
        <w:t>IMGSCI302 - Civic Engagement, Ethics and Global Diversity (3)</w:t>
      </w:r>
    </w:p>
    <w:p w14:paraId="3FE5D003" w14:textId="77777777" w:rsidR="007934E7" w:rsidRDefault="00000000">
      <w:pPr>
        <w:spacing w:after="9" w:line="248" w:lineRule="auto"/>
        <w:ind w:left="313" w:right="14" w:hanging="10"/>
      </w:pPr>
      <w:r>
        <w:rPr>
          <w:rFonts w:ascii="Calibri" w:eastAsia="Calibri" w:hAnsi="Calibri" w:cs="Calibri"/>
          <w:sz w:val="12"/>
        </w:rPr>
        <w:t>IMGSCI305 - Human Resource Management in Health Care (3)</w:t>
      </w:r>
    </w:p>
    <w:p w14:paraId="6E69DE80" w14:textId="77777777" w:rsidR="007934E7" w:rsidRDefault="00000000">
      <w:pPr>
        <w:spacing w:after="9" w:line="248" w:lineRule="auto"/>
        <w:ind w:left="313" w:right="14" w:hanging="10"/>
      </w:pPr>
      <w:r>
        <w:rPr>
          <w:rFonts w:ascii="Calibri" w:eastAsia="Calibri" w:hAnsi="Calibri" w:cs="Calibri"/>
          <w:sz w:val="12"/>
        </w:rPr>
        <w:t>IMGSCI310 - Public Health (3)</w:t>
      </w:r>
    </w:p>
    <w:p w14:paraId="6E89C56A" w14:textId="77777777" w:rsidR="007934E7" w:rsidRDefault="00000000">
      <w:pPr>
        <w:spacing w:after="9" w:line="248" w:lineRule="auto"/>
        <w:ind w:left="313" w:right="14" w:hanging="10"/>
      </w:pPr>
      <w:r>
        <w:rPr>
          <w:rFonts w:ascii="Calibri" w:eastAsia="Calibri" w:hAnsi="Calibri" w:cs="Calibri"/>
          <w:sz w:val="12"/>
        </w:rPr>
        <w:t>IMGSCI312 - Information Technology for Imaging Professionals (1) IMGSCI314 - Health Law and Ethics (3)</w:t>
      </w:r>
    </w:p>
    <w:p w14:paraId="36676985" w14:textId="77777777" w:rsidR="007934E7" w:rsidRDefault="00000000">
      <w:pPr>
        <w:spacing w:after="9" w:line="248" w:lineRule="auto"/>
        <w:ind w:left="313" w:right="14" w:hanging="10"/>
      </w:pPr>
      <w:r>
        <w:rPr>
          <w:rFonts w:ascii="Calibri" w:eastAsia="Calibri" w:hAnsi="Calibri" w:cs="Calibri"/>
          <w:sz w:val="12"/>
        </w:rPr>
        <w:t>IMGSCI315 - Health Informatics in Imaging Sciences (3)</w:t>
      </w:r>
    </w:p>
    <w:p w14:paraId="3847F074" w14:textId="77777777" w:rsidR="007934E7" w:rsidRDefault="00000000">
      <w:pPr>
        <w:spacing w:after="9" w:line="248" w:lineRule="auto"/>
        <w:ind w:left="313" w:right="14" w:hanging="10"/>
      </w:pPr>
      <w:r>
        <w:rPr>
          <w:rFonts w:ascii="Calibri" w:eastAsia="Calibri" w:hAnsi="Calibri" w:cs="Calibri"/>
          <w:sz w:val="12"/>
        </w:rPr>
        <w:t>IMGSCI404 - Study of Diseases in Imaging Sciences (3)</w:t>
      </w:r>
    </w:p>
    <w:p w14:paraId="3AE06383" w14:textId="77777777" w:rsidR="007934E7" w:rsidRDefault="00000000">
      <w:pPr>
        <w:spacing w:after="9" w:line="248" w:lineRule="auto"/>
        <w:ind w:left="313" w:right="14" w:hanging="10"/>
      </w:pPr>
      <w:r>
        <w:rPr>
          <w:rFonts w:ascii="Calibri" w:eastAsia="Calibri" w:hAnsi="Calibri" w:cs="Calibri"/>
          <w:sz w:val="12"/>
        </w:rPr>
        <w:t>IMGSCI408 - Advanced Sectional Anatomy in Imaging Sciences (3)</w:t>
      </w:r>
    </w:p>
    <w:p w14:paraId="4D567C78" w14:textId="77777777" w:rsidR="007934E7" w:rsidRDefault="00000000">
      <w:pPr>
        <w:spacing w:after="9" w:line="248" w:lineRule="auto"/>
        <w:ind w:left="313" w:right="14" w:hanging="10"/>
      </w:pPr>
      <w:r>
        <w:rPr>
          <w:rFonts w:ascii="Calibri" w:eastAsia="Calibri" w:hAnsi="Calibri" w:cs="Calibri"/>
          <w:sz w:val="12"/>
        </w:rPr>
        <w:t>RADSCI104 - Patient Assessment (1)</w:t>
      </w:r>
    </w:p>
    <w:p w14:paraId="09F1E64F" w14:textId="77777777" w:rsidR="007934E7" w:rsidRDefault="00000000">
      <w:pPr>
        <w:spacing w:after="9" w:line="248" w:lineRule="auto"/>
        <w:ind w:left="313" w:right="14" w:hanging="10"/>
      </w:pPr>
      <w:r>
        <w:rPr>
          <w:rFonts w:ascii="Calibri" w:eastAsia="Calibri" w:hAnsi="Calibri" w:cs="Calibri"/>
          <w:sz w:val="12"/>
        </w:rPr>
        <w:t>RADSCI105 - Interprofessional Patient Care Skills Lab (2)</w:t>
      </w:r>
    </w:p>
    <w:p w14:paraId="201D0898" w14:textId="77777777" w:rsidR="007934E7" w:rsidRDefault="00000000">
      <w:pPr>
        <w:spacing w:after="44" w:line="248" w:lineRule="auto"/>
        <w:ind w:left="313" w:right="14" w:hanging="10"/>
      </w:pPr>
      <w:r>
        <w:rPr>
          <w:rFonts w:ascii="Calibri" w:eastAsia="Calibri" w:hAnsi="Calibri" w:cs="Calibri"/>
          <w:sz w:val="12"/>
        </w:rPr>
        <w:t>RADSCI234 - Introduction to Clinical Experience (1)</w:t>
      </w:r>
    </w:p>
    <w:p w14:paraId="14DF62E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8E2B7F2" w14:textId="77777777" w:rsidR="007934E7" w:rsidRDefault="00000000">
      <w:pPr>
        <w:spacing w:after="9" w:line="248" w:lineRule="auto"/>
        <w:ind w:left="313" w:right="14" w:hanging="10"/>
      </w:pPr>
      <w:r>
        <w:rPr>
          <w:rFonts w:ascii="Calibri" w:eastAsia="Calibri" w:hAnsi="Calibri" w:cs="Calibri"/>
          <w:sz w:val="12"/>
        </w:rPr>
        <w:t>HLTH365 - Quality Improvement and Performance Management (3)</w:t>
      </w:r>
    </w:p>
    <w:p w14:paraId="0CB7B24F" w14:textId="77777777" w:rsidR="007934E7" w:rsidRDefault="00000000">
      <w:pPr>
        <w:spacing w:after="44" w:line="248" w:lineRule="auto"/>
        <w:ind w:left="313" w:right="14" w:hanging="10"/>
      </w:pPr>
      <w:r>
        <w:rPr>
          <w:rFonts w:ascii="Calibri" w:eastAsia="Calibri" w:hAnsi="Calibri" w:cs="Calibri"/>
          <w:sz w:val="12"/>
        </w:rPr>
        <w:t>PUBH365 - Quality Improvement and Performance Management (3)</w:t>
      </w:r>
    </w:p>
    <w:p w14:paraId="7E4029A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E8C061F" w14:textId="77777777" w:rsidR="007934E7" w:rsidRDefault="00000000">
      <w:pPr>
        <w:spacing w:after="9" w:line="248" w:lineRule="auto"/>
        <w:ind w:left="313" w:right="14" w:hanging="10"/>
      </w:pPr>
      <w:r>
        <w:rPr>
          <w:rFonts w:ascii="Calibri" w:eastAsia="Calibri" w:hAnsi="Calibri" w:cs="Calibri"/>
          <w:sz w:val="12"/>
        </w:rPr>
        <w:t>PHYS101 - Introduction to Physics (FN) (4)</w:t>
      </w:r>
    </w:p>
    <w:p w14:paraId="5CD3D4A9" w14:textId="77777777" w:rsidR="007934E7" w:rsidRDefault="00000000">
      <w:pPr>
        <w:spacing w:after="44" w:line="248" w:lineRule="auto"/>
        <w:ind w:left="313" w:right="14" w:hanging="10"/>
      </w:pPr>
      <w:r>
        <w:rPr>
          <w:rFonts w:ascii="Calibri" w:eastAsia="Calibri" w:hAnsi="Calibri" w:cs="Calibri"/>
          <w:sz w:val="12"/>
        </w:rPr>
        <w:t>PHYS106 - Radiation Physics (2)</w:t>
      </w:r>
    </w:p>
    <w:p w14:paraId="45924BE8" w14:textId="77777777" w:rsidR="007934E7" w:rsidRDefault="00000000">
      <w:pPr>
        <w:spacing w:after="156" w:line="305" w:lineRule="auto"/>
        <w:ind w:left="0" w:right="1997" w:firstLine="144"/>
      </w:pPr>
      <w:r>
        <w:rPr>
          <w:rFonts w:ascii="Calibri" w:eastAsia="Calibri" w:hAnsi="Calibri" w:cs="Calibri"/>
          <w:sz w:val="12"/>
        </w:rPr>
        <w:t>Take at least 5 of the following: Electives to total 120 credits Grand Total Credits: 62 - 64</w:t>
      </w:r>
    </w:p>
    <w:p w14:paraId="1876EE6E" w14:textId="77777777" w:rsidR="007934E7" w:rsidRDefault="00000000">
      <w:pPr>
        <w:pStyle w:val="Heading3"/>
        <w:spacing w:after="0" w:line="259" w:lineRule="auto"/>
        <w:ind w:left="924"/>
      </w:pPr>
      <w:r>
        <w:rPr>
          <w:i w:val="0"/>
        </w:rPr>
        <w:t>Computed Tomography Certificate</w:t>
      </w:r>
    </w:p>
    <w:p w14:paraId="25A5C210" w14:textId="77777777" w:rsidR="007934E7" w:rsidRDefault="00000000">
      <w:pPr>
        <w:spacing w:after="9" w:line="248" w:lineRule="auto"/>
        <w:ind w:left="10" w:right="14" w:hanging="10"/>
      </w:pPr>
      <w:r>
        <w:rPr>
          <w:rFonts w:ascii="Calibri" w:eastAsia="Calibri" w:hAnsi="Calibri" w:cs="Calibri"/>
          <w:sz w:val="12"/>
        </w:rPr>
        <w:t>Take the following:</w:t>
      </w:r>
    </w:p>
    <w:p w14:paraId="631299F4" w14:textId="77777777" w:rsidR="007934E7" w:rsidRDefault="00000000">
      <w:pPr>
        <w:spacing w:after="9" w:line="248" w:lineRule="auto"/>
        <w:ind w:left="154" w:right="639" w:hanging="10"/>
      </w:pPr>
      <w:r>
        <w:rPr>
          <w:rFonts w:ascii="Calibri" w:eastAsia="Calibri" w:hAnsi="Calibri" w:cs="Calibri"/>
          <w:sz w:val="12"/>
        </w:rPr>
        <w:t>AMI400 - Advanced Modality Case Studies (FF) (2) AMI450 - Principles of Computed Tomography I (2)</w:t>
      </w:r>
    </w:p>
    <w:p w14:paraId="5BA9240B" w14:textId="77777777" w:rsidR="007934E7" w:rsidRDefault="00000000">
      <w:pPr>
        <w:spacing w:after="9" w:line="248" w:lineRule="auto"/>
        <w:ind w:left="154" w:right="14" w:hanging="10"/>
      </w:pPr>
      <w:r>
        <w:rPr>
          <w:rFonts w:ascii="Calibri" w:eastAsia="Calibri" w:hAnsi="Calibri" w:cs="Calibri"/>
          <w:sz w:val="12"/>
        </w:rPr>
        <w:t>AMI451 - Principles of Computed Tomography II (2)</w:t>
      </w:r>
    </w:p>
    <w:p w14:paraId="02D8A440" w14:textId="77777777" w:rsidR="007934E7" w:rsidRDefault="00000000">
      <w:pPr>
        <w:spacing w:after="9" w:line="248" w:lineRule="auto"/>
        <w:ind w:left="154" w:right="14" w:hanging="10"/>
      </w:pPr>
      <w:r>
        <w:rPr>
          <w:rFonts w:ascii="Calibri" w:eastAsia="Calibri" w:hAnsi="Calibri" w:cs="Calibri"/>
          <w:sz w:val="12"/>
        </w:rPr>
        <w:t>AMI455 - Clinical Experience in Computed Tomography (4)</w:t>
      </w:r>
    </w:p>
    <w:p w14:paraId="4C21CE17" w14:textId="77777777" w:rsidR="007934E7" w:rsidRDefault="00000000">
      <w:pPr>
        <w:spacing w:after="9" w:line="248" w:lineRule="auto"/>
        <w:ind w:left="154" w:right="14" w:hanging="10"/>
      </w:pPr>
      <w:r>
        <w:rPr>
          <w:rFonts w:ascii="Calibri" w:eastAsia="Calibri" w:hAnsi="Calibri" w:cs="Calibri"/>
          <w:sz w:val="12"/>
        </w:rPr>
        <w:t>HLTH300 - Pathophysiology (4)</w:t>
      </w:r>
    </w:p>
    <w:p w14:paraId="47EC33F4" w14:textId="77777777" w:rsidR="007934E7" w:rsidRDefault="00000000">
      <w:pPr>
        <w:spacing w:after="9" w:line="248" w:lineRule="auto"/>
        <w:ind w:left="154" w:right="14" w:hanging="10"/>
      </w:pPr>
      <w:r>
        <w:rPr>
          <w:rFonts w:ascii="Calibri" w:eastAsia="Calibri" w:hAnsi="Calibri" w:cs="Calibri"/>
          <w:sz w:val="12"/>
        </w:rPr>
        <w:t>IMGSCI408 - Advanced Sectional Anatomy in Imaging Sciences (3)</w:t>
      </w:r>
    </w:p>
    <w:p w14:paraId="4B920230" w14:textId="77777777" w:rsidR="007934E7" w:rsidRDefault="00000000">
      <w:pPr>
        <w:spacing w:line="248" w:lineRule="auto"/>
        <w:ind w:left="154" w:right="14" w:hanging="10"/>
      </w:pPr>
      <w:r>
        <w:rPr>
          <w:rFonts w:ascii="Calibri" w:eastAsia="Calibri" w:hAnsi="Calibri" w:cs="Calibri"/>
          <w:sz w:val="12"/>
        </w:rPr>
        <w:t>RADSCI310 - Pharmacology and Contrast Medias (1)</w:t>
      </w:r>
    </w:p>
    <w:p w14:paraId="3B6AD084" w14:textId="77777777" w:rsidR="007934E7" w:rsidRDefault="00000000">
      <w:pPr>
        <w:spacing w:after="9" w:line="248" w:lineRule="auto"/>
        <w:ind w:left="10" w:right="14" w:hanging="10"/>
      </w:pPr>
      <w:r>
        <w:rPr>
          <w:rFonts w:ascii="Calibri" w:eastAsia="Calibri" w:hAnsi="Calibri" w:cs="Calibri"/>
          <w:sz w:val="12"/>
        </w:rPr>
        <w:t>Grand Total Credits: 18</w:t>
      </w:r>
    </w:p>
    <w:p w14:paraId="0BCE3312" w14:textId="77777777" w:rsidR="007934E7" w:rsidRDefault="00000000">
      <w:pPr>
        <w:spacing w:after="32" w:line="248" w:lineRule="auto"/>
        <w:ind w:left="10" w:right="14" w:hanging="10"/>
      </w:pPr>
      <w:r>
        <w:rPr>
          <w:rFonts w:ascii="Calibri" w:eastAsia="Calibri" w:hAnsi="Calibri" w:cs="Calibri"/>
          <w:sz w:val="12"/>
        </w:rPr>
        <w:t>Program Notes</w:t>
      </w:r>
    </w:p>
    <w:p w14:paraId="0089E839" w14:textId="77777777" w:rsidR="007934E7" w:rsidRDefault="00000000">
      <w:pPr>
        <w:spacing w:after="34" w:line="248" w:lineRule="auto"/>
        <w:ind w:left="154" w:right="14" w:hanging="10"/>
      </w:pPr>
      <w:r>
        <w:rPr>
          <w:rFonts w:ascii="Calibri" w:eastAsia="Calibri" w:hAnsi="Calibri" w:cs="Calibri"/>
          <w:sz w:val="12"/>
        </w:rPr>
        <w:t>All required major/program courses must be completed with a C or better (C- is not acceptable). Students may be denied program progression if courses are not completed with a C or better.</w:t>
      </w:r>
    </w:p>
    <w:p w14:paraId="459E8C67" w14:textId="77777777" w:rsidR="007934E7" w:rsidRDefault="00000000">
      <w:pPr>
        <w:spacing w:after="34" w:line="248" w:lineRule="auto"/>
        <w:ind w:left="154" w:right="14" w:hanging="10"/>
      </w:pPr>
      <w:r>
        <w:rPr>
          <w:rFonts w:ascii="Calibri" w:eastAsia="Calibri" w:hAnsi="Calibri" w:cs="Calibri"/>
          <w:sz w:val="12"/>
        </w:rPr>
        <w:t>See the department website (</w:t>
      </w:r>
      <w:r>
        <w:rPr>
          <w:rFonts w:ascii="Calibri" w:eastAsia="Calibri" w:hAnsi="Calibri" w:cs="Calibri"/>
          <w:color w:val="0332FF"/>
          <w:sz w:val="12"/>
        </w:rPr>
        <w:t>boisestate.edu/radiologicsciences/</w:t>
      </w:r>
      <w:r>
        <w:rPr>
          <w:rFonts w:ascii="Calibri" w:eastAsia="Calibri" w:hAnsi="Calibri" w:cs="Calibri"/>
          <w:sz w:val="12"/>
        </w:rPr>
        <w:t>) to obtain more information about these programs. All students admitted into the clinical-based emphases of DR, CT, MRI, DMS, IR and IC must submit to a criminal background check, drug and alcohol testing, and obtain health status verification at their own expense. Information from the background check or drug and alcohol testing deemed to be detrimental to the care of patents will result in revocation of admission status. See the department website to obtain more information about the criminal background check, drug and alcohol testing, and health status verification policies.</w:t>
      </w:r>
    </w:p>
    <w:p w14:paraId="6E7D2003" w14:textId="77777777" w:rsidR="007934E7" w:rsidRDefault="00000000">
      <w:pPr>
        <w:spacing w:after="268" w:line="248" w:lineRule="auto"/>
        <w:ind w:left="154" w:right="14" w:hanging="10"/>
      </w:pPr>
      <w:r>
        <w:rPr>
          <w:rFonts w:ascii="Calibri" w:eastAsia="Calibri" w:hAnsi="Calibri" w:cs="Calibri"/>
          <w:sz w:val="12"/>
        </w:rPr>
        <w:t xml:space="preserve">Criminal convictions may prevent applicants from taking national certification examinations and/or gaining employment after graduation. Applicants should refer to the ARRT website </w:t>
      </w:r>
      <w:r>
        <w:rPr>
          <w:rFonts w:ascii="Calibri" w:eastAsia="Calibri" w:hAnsi="Calibri" w:cs="Calibri"/>
          <w:color w:val="0332FF"/>
          <w:sz w:val="12"/>
        </w:rPr>
        <w:t>arrt.org/</w:t>
      </w:r>
      <w:r>
        <w:rPr>
          <w:rFonts w:ascii="Calibri" w:eastAsia="Calibri" w:hAnsi="Calibri" w:cs="Calibri"/>
          <w:sz w:val="12"/>
        </w:rPr>
        <w:t xml:space="preserve"> and/or the ARDMS website </w:t>
      </w:r>
      <w:r>
        <w:rPr>
          <w:rFonts w:ascii="Calibri" w:eastAsia="Calibri" w:hAnsi="Calibri" w:cs="Calibri"/>
          <w:color w:val="0332FF"/>
          <w:sz w:val="12"/>
        </w:rPr>
        <w:t>ardms.org/</w:t>
      </w:r>
      <w:r>
        <w:rPr>
          <w:rFonts w:ascii="Calibri" w:eastAsia="Calibri" w:hAnsi="Calibri" w:cs="Calibri"/>
          <w:sz w:val="12"/>
        </w:rPr>
        <w:t xml:space="preserve"> for clarifying information.</w:t>
      </w:r>
    </w:p>
    <w:p w14:paraId="5141FB2A" w14:textId="77777777" w:rsidR="007934E7" w:rsidRDefault="00000000">
      <w:pPr>
        <w:spacing w:after="1" w:line="257" w:lineRule="auto"/>
        <w:ind w:left="470" w:right="488" w:hanging="10"/>
        <w:jc w:val="center"/>
      </w:pPr>
      <w:r>
        <w:rPr>
          <w:rFonts w:ascii="Calibri" w:eastAsia="Calibri" w:hAnsi="Calibri" w:cs="Calibri"/>
          <w:sz w:val="18"/>
        </w:rPr>
        <w:t>Diagnostic Medical Sonography Certificate</w:t>
      </w:r>
    </w:p>
    <w:p w14:paraId="6B4D5FA2" w14:textId="77777777" w:rsidR="007934E7" w:rsidRDefault="00000000">
      <w:pPr>
        <w:spacing w:after="9" w:line="248" w:lineRule="auto"/>
        <w:ind w:left="10" w:right="14" w:hanging="10"/>
      </w:pPr>
      <w:r>
        <w:rPr>
          <w:rFonts w:ascii="Calibri" w:eastAsia="Calibri" w:hAnsi="Calibri" w:cs="Calibri"/>
          <w:sz w:val="12"/>
        </w:rPr>
        <w:t>Take the following:</w:t>
      </w:r>
    </w:p>
    <w:p w14:paraId="125AC0D7" w14:textId="77777777" w:rsidR="007934E7" w:rsidRDefault="00000000">
      <w:pPr>
        <w:spacing w:after="9" w:line="248" w:lineRule="auto"/>
        <w:ind w:left="154" w:right="14" w:hanging="10"/>
      </w:pPr>
      <w:r>
        <w:rPr>
          <w:rFonts w:ascii="Calibri" w:eastAsia="Calibri" w:hAnsi="Calibri" w:cs="Calibri"/>
          <w:sz w:val="12"/>
        </w:rPr>
        <w:t>AMI400 - Advanced Modality Case Studies (FF) (2)</w:t>
      </w:r>
    </w:p>
    <w:p w14:paraId="3EA4BCAA" w14:textId="77777777" w:rsidR="007934E7" w:rsidRDefault="00000000">
      <w:pPr>
        <w:spacing w:after="9" w:line="248" w:lineRule="auto"/>
        <w:ind w:left="154" w:right="14" w:hanging="10"/>
      </w:pPr>
      <w:r>
        <w:rPr>
          <w:rFonts w:ascii="Calibri" w:eastAsia="Calibri" w:hAnsi="Calibri" w:cs="Calibri"/>
          <w:sz w:val="12"/>
        </w:rPr>
        <w:t>AMI460 - Sonographic Physics and Instrumentation (3)</w:t>
      </w:r>
    </w:p>
    <w:p w14:paraId="50E6A750" w14:textId="77777777" w:rsidR="007934E7" w:rsidRDefault="00000000">
      <w:pPr>
        <w:spacing w:after="9" w:line="248" w:lineRule="auto"/>
        <w:ind w:left="154" w:right="14" w:hanging="10"/>
      </w:pPr>
      <w:r>
        <w:rPr>
          <w:rFonts w:ascii="Calibri" w:eastAsia="Calibri" w:hAnsi="Calibri" w:cs="Calibri"/>
          <w:sz w:val="12"/>
        </w:rPr>
        <w:t>AMI461 - Abdominal Sonography (2)</w:t>
      </w:r>
    </w:p>
    <w:p w14:paraId="3BAD94EF" w14:textId="77777777" w:rsidR="007934E7" w:rsidRDefault="00000000">
      <w:pPr>
        <w:spacing w:after="9" w:line="248" w:lineRule="auto"/>
        <w:ind w:left="154" w:right="14" w:hanging="10"/>
      </w:pPr>
      <w:r>
        <w:rPr>
          <w:rFonts w:ascii="Calibri" w:eastAsia="Calibri" w:hAnsi="Calibri" w:cs="Calibri"/>
          <w:sz w:val="12"/>
        </w:rPr>
        <w:t>AMI461L - Abdominal Scan Simulation (2)</w:t>
      </w:r>
    </w:p>
    <w:p w14:paraId="0D376BBF" w14:textId="77777777" w:rsidR="007934E7" w:rsidRDefault="00000000">
      <w:pPr>
        <w:spacing w:after="9" w:line="248" w:lineRule="auto"/>
        <w:ind w:left="154" w:right="14" w:hanging="10"/>
      </w:pPr>
      <w:r>
        <w:rPr>
          <w:rFonts w:ascii="Calibri" w:eastAsia="Calibri" w:hAnsi="Calibri" w:cs="Calibri"/>
          <w:sz w:val="12"/>
        </w:rPr>
        <w:t>AMI462 - Obstetrics/Gynecology Sonography (3)</w:t>
      </w:r>
    </w:p>
    <w:p w14:paraId="222D267A" w14:textId="77777777" w:rsidR="007934E7" w:rsidRDefault="00000000">
      <w:pPr>
        <w:spacing w:after="9" w:line="248" w:lineRule="auto"/>
        <w:ind w:left="154" w:right="14" w:hanging="10"/>
      </w:pPr>
      <w:r>
        <w:rPr>
          <w:rFonts w:ascii="Calibri" w:eastAsia="Calibri" w:hAnsi="Calibri" w:cs="Calibri"/>
          <w:sz w:val="12"/>
        </w:rPr>
        <w:t>AMI463 - Doppler Procedures (2)</w:t>
      </w:r>
    </w:p>
    <w:p w14:paraId="3929D09E" w14:textId="77777777" w:rsidR="007934E7" w:rsidRDefault="00000000">
      <w:pPr>
        <w:spacing w:after="9" w:line="248" w:lineRule="auto"/>
        <w:ind w:left="154" w:right="14" w:hanging="10"/>
      </w:pPr>
      <w:r>
        <w:rPr>
          <w:rFonts w:ascii="Calibri" w:eastAsia="Calibri" w:hAnsi="Calibri" w:cs="Calibri"/>
          <w:sz w:val="12"/>
        </w:rPr>
        <w:t>AMI463L - Doppler Scan Simulation (1)</w:t>
      </w:r>
    </w:p>
    <w:p w14:paraId="1434FD04" w14:textId="77777777" w:rsidR="007934E7" w:rsidRDefault="00000000">
      <w:pPr>
        <w:spacing w:after="9" w:line="248" w:lineRule="auto"/>
        <w:ind w:left="154" w:right="14" w:hanging="10"/>
      </w:pPr>
      <w:r>
        <w:rPr>
          <w:rFonts w:ascii="Calibri" w:eastAsia="Calibri" w:hAnsi="Calibri" w:cs="Calibri"/>
          <w:sz w:val="12"/>
        </w:rPr>
        <w:t>AMI465 - Clinical Experience in Diagnostic Medical Sonography I (4)</w:t>
      </w:r>
    </w:p>
    <w:p w14:paraId="4FDB3E18" w14:textId="77777777" w:rsidR="007934E7" w:rsidRDefault="00000000">
      <w:pPr>
        <w:spacing w:after="9" w:line="248" w:lineRule="auto"/>
        <w:ind w:left="154" w:right="14" w:hanging="10"/>
      </w:pPr>
      <w:r>
        <w:rPr>
          <w:rFonts w:ascii="Calibri" w:eastAsia="Calibri" w:hAnsi="Calibri" w:cs="Calibri"/>
          <w:sz w:val="12"/>
        </w:rPr>
        <w:t>AMI466 - Clinical Experience in Diagnostic Medical Sonography II (4)</w:t>
      </w:r>
    </w:p>
    <w:p w14:paraId="28EA0F0A" w14:textId="77777777" w:rsidR="007934E7" w:rsidRDefault="00000000">
      <w:pPr>
        <w:spacing w:after="9" w:line="248" w:lineRule="auto"/>
        <w:ind w:left="154" w:right="14" w:hanging="10"/>
      </w:pPr>
      <w:r>
        <w:rPr>
          <w:rFonts w:ascii="Calibri" w:eastAsia="Calibri" w:hAnsi="Calibri" w:cs="Calibri"/>
          <w:sz w:val="12"/>
        </w:rPr>
        <w:t>AMI467 - Clinical Experience in Diagnostic Medical Sonography III (6)</w:t>
      </w:r>
    </w:p>
    <w:p w14:paraId="364FB0D3" w14:textId="77777777" w:rsidR="007934E7" w:rsidRDefault="00000000">
      <w:pPr>
        <w:spacing w:after="9" w:line="248" w:lineRule="auto"/>
        <w:ind w:left="154" w:right="14" w:hanging="10"/>
      </w:pPr>
      <w:r>
        <w:rPr>
          <w:rFonts w:ascii="Calibri" w:eastAsia="Calibri" w:hAnsi="Calibri" w:cs="Calibri"/>
          <w:sz w:val="12"/>
        </w:rPr>
        <w:t>HLTH300 - Pathophysiology (4)</w:t>
      </w:r>
    </w:p>
    <w:p w14:paraId="2A3F5F5A" w14:textId="77777777" w:rsidR="007934E7" w:rsidRDefault="00000000">
      <w:pPr>
        <w:spacing w:line="248" w:lineRule="auto"/>
        <w:ind w:left="154" w:right="14" w:hanging="10"/>
      </w:pPr>
      <w:r>
        <w:rPr>
          <w:rFonts w:ascii="Calibri" w:eastAsia="Calibri" w:hAnsi="Calibri" w:cs="Calibri"/>
          <w:sz w:val="12"/>
        </w:rPr>
        <w:t>IMGSCI408 - Advanced Sectional Anatomy in Imaging Sciences (3)</w:t>
      </w:r>
    </w:p>
    <w:p w14:paraId="5C39CB39" w14:textId="77777777" w:rsidR="007934E7" w:rsidRDefault="00000000">
      <w:pPr>
        <w:spacing w:after="9" w:line="248" w:lineRule="auto"/>
        <w:ind w:left="10" w:right="14" w:hanging="10"/>
      </w:pPr>
      <w:r>
        <w:rPr>
          <w:rFonts w:ascii="Calibri" w:eastAsia="Calibri" w:hAnsi="Calibri" w:cs="Calibri"/>
          <w:sz w:val="12"/>
        </w:rPr>
        <w:t>Grand Total Credits: 36</w:t>
      </w:r>
    </w:p>
    <w:p w14:paraId="30362725" w14:textId="77777777" w:rsidR="007934E7" w:rsidRDefault="00000000">
      <w:pPr>
        <w:spacing w:after="32" w:line="248" w:lineRule="auto"/>
        <w:ind w:left="10" w:right="14" w:hanging="10"/>
      </w:pPr>
      <w:r>
        <w:rPr>
          <w:rFonts w:ascii="Calibri" w:eastAsia="Calibri" w:hAnsi="Calibri" w:cs="Calibri"/>
          <w:sz w:val="12"/>
        </w:rPr>
        <w:t>Program Notes</w:t>
      </w:r>
    </w:p>
    <w:p w14:paraId="28887D53" w14:textId="77777777" w:rsidR="007934E7" w:rsidRDefault="00000000">
      <w:pPr>
        <w:spacing w:after="34" w:line="248" w:lineRule="auto"/>
        <w:ind w:left="154" w:right="14" w:hanging="10"/>
      </w:pPr>
      <w:r>
        <w:rPr>
          <w:rFonts w:ascii="Calibri" w:eastAsia="Calibri" w:hAnsi="Calibri" w:cs="Calibri"/>
          <w:sz w:val="12"/>
        </w:rPr>
        <w:t>All required major/program courses must be completed with a C or better (C- is not acceptable). Students may be denied program progression if courses are not completed with a C or better.</w:t>
      </w:r>
    </w:p>
    <w:p w14:paraId="173CAC8D" w14:textId="77777777" w:rsidR="007934E7" w:rsidRDefault="00000000">
      <w:pPr>
        <w:spacing w:after="34" w:line="248" w:lineRule="auto"/>
        <w:ind w:left="154" w:right="14" w:hanging="10"/>
      </w:pPr>
      <w:r>
        <w:rPr>
          <w:rFonts w:ascii="Calibri" w:eastAsia="Calibri" w:hAnsi="Calibri" w:cs="Calibri"/>
          <w:sz w:val="12"/>
        </w:rPr>
        <w:t>See the department website (</w:t>
      </w:r>
      <w:r>
        <w:rPr>
          <w:rFonts w:ascii="Calibri" w:eastAsia="Calibri" w:hAnsi="Calibri" w:cs="Calibri"/>
          <w:color w:val="0332FF"/>
          <w:sz w:val="12"/>
        </w:rPr>
        <w:t>boisestate.edu/radiologicsciences/</w:t>
      </w:r>
      <w:r>
        <w:rPr>
          <w:rFonts w:ascii="Calibri" w:eastAsia="Calibri" w:hAnsi="Calibri" w:cs="Calibri"/>
          <w:sz w:val="12"/>
        </w:rPr>
        <w:t>) to obtain more information about these programs. All students admitted into the clinical-based emphases of DR, CT, MRI, DMS, IR and IC must submit to a criminal background check, drug and alcohol testing, and obtain health status verification at their own expense. Information from the background check or drug and alcohol testing deemed to be detrimental to the care of patents will result in revocation of admission status. See the department website to obtain more information about the criminal background check, drug and alcohol testing, and health status verification policies.</w:t>
      </w:r>
    </w:p>
    <w:p w14:paraId="0DB45712" w14:textId="77777777" w:rsidR="007934E7" w:rsidRDefault="00000000">
      <w:pPr>
        <w:spacing w:after="268" w:line="248" w:lineRule="auto"/>
        <w:ind w:left="154" w:right="14" w:hanging="10"/>
      </w:pPr>
      <w:r>
        <w:rPr>
          <w:rFonts w:ascii="Calibri" w:eastAsia="Calibri" w:hAnsi="Calibri" w:cs="Calibri"/>
          <w:sz w:val="12"/>
        </w:rPr>
        <w:t xml:space="preserve">Criminal convictions may prevent applicants from taking national certification examinations and/or gaining employment after graduation. Applicants should refer to the ARRT website </w:t>
      </w:r>
      <w:r>
        <w:rPr>
          <w:rFonts w:ascii="Calibri" w:eastAsia="Calibri" w:hAnsi="Calibri" w:cs="Calibri"/>
          <w:color w:val="0332FF"/>
          <w:sz w:val="12"/>
        </w:rPr>
        <w:t>arrt.org/</w:t>
      </w:r>
      <w:r>
        <w:rPr>
          <w:rFonts w:ascii="Calibri" w:eastAsia="Calibri" w:hAnsi="Calibri" w:cs="Calibri"/>
          <w:sz w:val="12"/>
        </w:rPr>
        <w:t xml:space="preserve"> and/or the ARDMS website </w:t>
      </w:r>
      <w:r>
        <w:rPr>
          <w:rFonts w:ascii="Calibri" w:eastAsia="Calibri" w:hAnsi="Calibri" w:cs="Calibri"/>
          <w:color w:val="0332FF"/>
          <w:sz w:val="12"/>
        </w:rPr>
        <w:t>ardms.org/</w:t>
      </w:r>
      <w:r>
        <w:rPr>
          <w:rFonts w:ascii="Calibri" w:eastAsia="Calibri" w:hAnsi="Calibri" w:cs="Calibri"/>
          <w:sz w:val="12"/>
        </w:rPr>
        <w:t xml:space="preserve"> for clarifying information.</w:t>
      </w:r>
    </w:p>
    <w:p w14:paraId="5A7D09B5" w14:textId="77777777" w:rsidR="007934E7" w:rsidRDefault="00000000">
      <w:pPr>
        <w:pStyle w:val="Heading3"/>
        <w:spacing w:after="0" w:line="259" w:lineRule="auto"/>
        <w:ind w:left="183"/>
      </w:pPr>
      <w:r>
        <w:rPr>
          <w:i w:val="0"/>
        </w:rPr>
        <w:t xml:space="preserve">Interventional Radiology/Interventional Cardiology </w:t>
      </w:r>
    </w:p>
    <w:p w14:paraId="09EA3920" w14:textId="77777777" w:rsidR="007934E7" w:rsidRDefault="00000000">
      <w:pPr>
        <w:spacing w:after="1" w:line="257" w:lineRule="auto"/>
        <w:ind w:left="470" w:right="488" w:hanging="10"/>
        <w:jc w:val="center"/>
      </w:pPr>
      <w:r>
        <w:rPr>
          <w:rFonts w:ascii="Calibri" w:eastAsia="Calibri" w:hAnsi="Calibri" w:cs="Calibri"/>
          <w:sz w:val="18"/>
        </w:rPr>
        <w:t>Certificate</w:t>
      </w:r>
    </w:p>
    <w:p w14:paraId="799E4854" w14:textId="77777777" w:rsidR="007934E7" w:rsidRDefault="00000000">
      <w:pPr>
        <w:spacing w:after="9" w:line="248" w:lineRule="auto"/>
        <w:ind w:left="10" w:right="14" w:hanging="10"/>
      </w:pPr>
      <w:r>
        <w:rPr>
          <w:rFonts w:ascii="Calibri" w:eastAsia="Calibri" w:hAnsi="Calibri" w:cs="Calibri"/>
          <w:sz w:val="12"/>
        </w:rPr>
        <w:t>Take the following:</w:t>
      </w:r>
    </w:p>
    <w:p w14:paraId="4849B833" w14:textId="77777777" w:rsidR="007934E7" w:rsidRDefault="00000000">
      <w:pPr>
        <w:spacing w:after="9" w:line="248" w:lineRule="auto"/>
        <w:ind w:left="154" w:right="14" w:hanging="10"/>
      </w:pPr>
      <w:r>
        <w:rPr>
          <w:rFonts w:ascii="Calibri" w:eastAsia="Calibri" w:hAnsi="Calibri" w:cs="Calibri"/>
          <w:sz w:val="12"/>
        </w:rPr>
        <w:t>AMI300 - Pharmacology (3)</w:t>
      </w:r>
    </w:p>
    <w:p w14:paraId="4F2C55C4" w14:textId="77777777" w:rsidR="007934E7" w:rsidRDefault="00000000">
      <w:pPr>
        <w:spacing w:after="9" w:line="248" w:lineRule="auto"/>
        <w:ind w:left="154" w:right="14" w:hanging="10"/>
      </w:pPr>
      <w:r>
        <w:rPr>
          <w:rFonts w:ascii="Calibri" w:eastAsia="Calibri" w:hAnsi="Calibri" w:cs="Calibri"/>
          <w:sz w:val="12"/>
        </w:rPr>
        <w:t>AMI400 - Advanced Modality Case Studies (FF) (2)</w:t>
      </w:r>
    </w:p>
    <w:p w14:paraId="72E326DA" w14:textId="77777777" w:rsidR="007934E7" w:rsidRDefault="00000000">
      <w:pPr>
        <w:spacing w:after="9" w:line="248" w:lineRule="auto"/>
        <w:ind w:left="154" w:right="14" w:hanging="10"/>
      </w:pPr>
      <w:r>
        <w:rPr>
          <w:rFonts w:ascii="Calibri" w:eastAsia="Calibri" w:hAnsi="Calibri" w:cs="Calibri"/>
          <w:sz w:val="12"/>
        </w:rPr>
        <w:t>AMI420 - Interventional Equipment and Techniques (3)</w:t>
      </w:r>
    </w:p>
    <w:p w14:paraId="0F56738E" w14:textId="77777777" w:rsidR="007934E7" w:rsidRDefault="00000000">
      <w:pPr>
        <w:spacing w:after="9" w:line="248" w:lineRule="auto"/>
        <w:ind w:left="154" w:right="14" w:hanging="10"/>
      </w:pPr>
      <w:r>
        <w:rPr>
          <w:rFonts w:ascii="Calibri" w:eastAsia="Calibri" w:hAnsi="Calibri" w:cs="Calibri"/>
          <w:sz w:val="12"/>
        </w:rPr>
        <w:t>AMI421 - Physiologic Monitoring (3)</w:t>
      </w:r>
    </w:p>
    <w:p w14:paraId="029BD9E5" w14:textId="77777777" w:rsidR="007934E7" w:rsidRDefault="00000000">
      <w:pPr>
        <w:spacing w:after="9" w:line="248" w:lineRule="auto"/>
        <w:ind w:left="154" w:right="14" w:hanging="10"/>
      </w:pPr>
      <w:r>
        <w:rPr>
          <w:rFonts w:ascii="Calibri" w:eastAsia="Calibri" w:hAnsi="Calibri" w:cs="Calibri"/>
          <w:sz w:val="12"/>
        </w:rPr>
        <w:t>AMI422 - Vascular-Interventional Procedures (3)</w:t>
      </w:r>
    </w:p>
    <w:p w14:paraId="3002C85C" w14:textId="77777777" w:rsidR="007934E7" w:rsidRDefault="00000000">
      <w:pPr>
        <w:spacing w:after="9" w:line="248" w:lineRule="auto"/>
        <w:ind w:left="154" w:right="14" w:hanging="10"/>
      </w:pPr>
      <w:r>
        <w:rPr>
          <w:rFonts w:ascii="Calibri" w:eastAsia="Calibri" w:hAnsi="Calibri" w:cs="Calibri"/>
          <w:sz w:val="12"/>
        </w:rPr>
        <w:t>AMI432 - Cardiac-Interventional Procedures (3)</w:t>
      </w:r>
    </w:p>
    <w:p w14:paraId="75CD44AB" w14:textId="77777777" w:rsidR="007934E7" w:rsidRDefault="00000000">
      <w:pPr>
        <w:spacing w:after="9" w:line="248" w:lineRule="auto"/>
        <w:ind w:left="154" w:right="14" w:hanging="10"/>
      </w:pPr>
      <w:r>
        <w:rPr>
          <w:rFonts w:ascii="Calibri" w:eastAsia="Calibri" w:hAnsi="Calibri" w:cs="Calibri"/>
          <w:sz w:val="12"/>
        </w:rPr>
        <w:t>HLTH300 - Pathophysiology (4)</w:t>
      </w:r>
    </w:p>
    <w:p w14:paraId="5ED03D65" w14:textId="77777777" w:rsidR="007934E7" w:rsidRDefault="00000000">
      <w:pPr>
        <w:spacing w:after="52" w:line="248" w:lineRule="auto"/>
        <w:ind w:left="154" w:right="14" w:hanging="10"/>
      </w:pPr>
      <w:r>
        <w:rPr>
          <w:rFonts w:ascii="Calibri" w:eastAsia="Calibri" w:hAnsi="Calibri" w:cs="Calibri"/>
          <w:sz w:val="12"/>
        </w:rPr>
        <w:t>Must earn a C letter grade or higher in all degree required courses.</w:t>
      </w:r>
    </w:p>
    <w:p w14:paraId="75D02D78" w14:textId="77777777" w:rsidR="007934E7" w:rsidRDefault="00000000">
      <w:pPr>
        <w:spacing w:after="9" w:line="248" w:lineRule="auto"/>
        <w:ind w:left="10" w:right="14" w:hanging="10"/>
      </w:pPr>
      <w:r>
        <w:rPr>
          <w:rFonts w:ascii="Calibri" w:eastAsia="Calibri" w:hAnsi="Calibri" w:cs="Calibri"/>
          <w:sz w:val="12"/>
        </w:rPr>
        <w:t>Grand Total Credits: 21</w:t>
      </w:r>
    </w:p>
    <w:p w14:paraId="4E6D565E" w14:textId="77777777" w:rsidR="007934E7" w:rsidRDefault="00000000">
      <w:pPr>
        <w:spacing w:after="32" w:line="248" w:lineRule="auto"/>
        <w:ind w:left="10" w:right="14" w:hanging="10"/>
      </w:pPr>
      <w:r>
        <w:rPr>
          <w:rFonts w:ascii="Calibri" w:eastAsia="Calibri" w:hAnsi="Calibri" w:cs="Calibri"/>
          <w:sz w:val="12"/>
        </w:rPr>
        <w:t>Program Notes</w:t>
      </w:r>
    </w:p>
    <w:p w14:paraId="53974511" w14:textId="77777777" w:rsidR="007934E7" w:rsidRDefault="00000000">
      <w:pPr>
        <w:spacing w:after="34" w:line="248" w:lineRule="auto"/>
        <w:ind w:left="154" w:right="14" w:hanging="10"/>
      </w:pPr>
      <w:r>
        <w:rPr>
          <w:rFonts w:ascii="Calibri" w:eastAsia="Calibri" w:hAnsi="Calibri" w:cs="Calibri"/>
          <w:sz w:val="12"/>
        </w:rPr>
        <w:t>All required major/program courses must be completed with a C or better (C- is not acceptable). Students may be denied program progression if courses are not completed with a C or better.</w:t>
      </w:r>
    </w:p>
    <w:p w14:paraId="6D416CBF" w14:textId="77777777" w:rsidR="007934E7" w:rsidRDefault="00000000">
      <w:pPr>
        <w:spacing w:after="34" w:line="248" w:lineRule="auto"/>
        <w:ind w:left="154" w:right="14" w:hanging="10"/>
      </w:pPr>
      <w:r>
        <w:rPr>
          <w:rFonts w:ascii="Calibri" w:eastAsia="Calibri" w:hAnsi="Calibri" w:cs="Calibri"/>
          <w:sz w:val="12"/>
        </w:rPr>
        <w:t>See the department website (</w:t>
      </w:r>
      <w:r>
        <w:rPr>
          <w:rFonts w:ascii="Calibri" w:eastAsia="Calibri" w:hAnsi="Calibri" w:cs="Calibri"/>
          <w:color w:val="0332FF"/>
          <w:sz w:val="12"/>
        </w:rPr>
        <w:t>boisestate.edu/radiologicsciences/</w:t>
      </w:r>
      <w:r>
        <w:rPr>
          <w:rFonts w:ascii="Calibri" w:eastAsia="Calibri" w:hAnsi="Calibri" w:cs="Calibri"/>
          <w:sz w:val="12"/>
        </w:rPr>
        <w:t>) to obtain more information about these programs. All students admitted into the clinical-based emphases of DR, CT, MRI, DMS, IR and IC must submit to a criminal background check, drug and alcohol testing, and obtain health status verification at their own expense. Information from the background check or drug and alcohol testing deemed to be detrimental to the care of patents will result in revocation of admission status. See the department website to obtain more information about the criminal background check, drug and alcohol testing, and health status verification policies.</w:t>
      </w:r>
    </w:p>
    <w:p w14:paraId="01F5D7D9" w14:textId="77777777" w:rsidR="007934E7" w:rsidRDefault="00000000">
      <w:pPr>
        <w:spacing w:after="9" w:line="248" w:lineRule="auto"/>
        <w:ind w:left="154" w:right="14" w:hanging="10"/>
      </w:pPr>
      <w:r>
        <w:rPr>
          <w:rFonts w:ascii="Calibri" w:eastAsia="Calibri" w:hAnsi="Calibri" w:cs="Calibri"/>
          <w:sz w:val="12"/>
        </w:rPr>
        <w:t xml:space="preserve">Criminal convictions may prevent applicants from taking national certification examinations and/or gaining employment after graduation. Applicants should refer to the ARRT website </w:t>
      </w:r>
      <w:r>
        <w:rPr>
          <w:rFonts w:ascii="Calibri" w:eastAsia="Calibri" w:hAnsi="Calibri" w:cs="Calibri"/>
          <w:color w:val="0332FF"/>
          <w:sz w:val="12"/>
        </w:rPr>
        <w:t>arrt.org/</w:t>
      </w:r>
      <w:r>
        <w:rPr>
          <w:rFonts w:ascii="Calibri" w:eastAsia="Calibri" w:hAnsi="Calibri" w:cs="Calibri"/>
          <w:sz w:val="12"/>
        </w:rPr>
        <w:t xml:space="preserve"> and/or the ARDMS website </w:t>
      </w:r>
      <w:r>
        <w:rPr>
          <w:rFonts w:ascii="Calibri" w:eastAsia="Calibri" w:hAnsi="Calibri" w:cs="Calibri"/>
          <w:color w:val="0332FF"/>
          <w:sz w:val="12"/>
        </w:rPr>
        <w:t>ardms.org/</w:t>
      </w:r>
      <w:r>
        <w:rPr>
          <w:rFonts w:ascii="Calibri" w:eastAsia="Calibri" w:hAnsi="Calibri" w:cs="Calibri"/>
          <w:sz w:val="12"/>
        </w:rPr>
        <w:t xml:space="preserve"> for clarifying information.</w:t>
      </w:r>
    </w:p>
    <w:p w14:paraId="4F664811" w14:textId="77777777" w:rsidR="007934E7" w:rsidRDefault="00000000">
      <w:pPr>
        <w:spacing w:after="1" w:line="257" w:lineRule="auto"/>
        <w:ind w:left="470" w:right="488" w:hanging="10"/>
        <w:jc w:val="center"/>
      </w:pPr>
      <w:r>
        <w:rPr>
          <w:rFonts w:ascii="Calibri" w:eastAsia="Calibri" w:hAnsi="Calibri" w:cs="Calibri"/>
          <w:sz w:val="18"/>
        </w:rPr>
        <w:t>Magnetic Resonance Imaging Certificate</w:t>
      </w:r>
    </w:p>
    <w:p w14:paraId="21E7A2C6" w14:textId="77777777" w:rsidR="007934E7" w:rsidRDefault="00000000">
      <w:pPr>
        <w:spacing w:after="9" w:line="248" w:lineRule="auto"/>
        <w:ind w:left="10" w:right="14" w:hanging="10"/>
      </w:pPr>
      <w:r>
        <w:rPr>
          <w:rFonts w:ascii="Calibri" w:eastAsia="Calibri" w:hAnsi="Calibri" w:cs="Calibri"/>
          <w:sz w:val="12"/>
        </w:rPr>
        <w:t>Take the following:</w:t>
      </w:r>
    </w:p>
    <w:p w14:paraId="4E5C544E" w14:textId="77777777" w:rsidR="007934E7" w:rsidRDefault="00000000">
      <w:pPr>
        <w:spacing w:after="9" w:line="248" w:lineRule="auto"/>
        <w:ind w:left="154" w:right="14" w:hanging="10"/>
      </w:pPr>
      <w:r>
        <w:rPr>
          <w:rFonts w:ascii="Calibri" w:eastAsia="Calibri" w:hAnsi="Calibri" w:cs="Calibri"/>
          <w:sz w:val="12"/>
        </w:rPr>
        <w:t>AMI300 - Pharmacology (3)</w:t>
      </w:r>
    </w:p>
    <w:p w14:paraId="471B0E06" w14:textId="77777777" w:rsidR="007934E7" w:rsidRDefault="00000000">
      <w:pPr>
        <w:spacing w:after="9" w:line="248" w:lineRule="auto"/>
        <w:ind w:left="154" w:right="14" w:hanging="10"/>
      </w:pPr>
      <w:r>
        <w:rPr>
          <w:rFonts w:ascii="Calibri" w:eastAsia="Calibri" w:hAnsi="Calibri" w:cs="Calibri"/>
          <w:sz w:val="12"/>
        </w:rPr>
        <w:t>AMI302 - Magnetic Resonance Imaging Safety Requirements (3)</w:t>
      </w:r>
    </w:p>
    <w:p w14:paraId="73F5E646" w14:textId="77777777" w:rsidR="007934E7" w:rsidRDefault="00000000">
      <w:pPr>
        <w:spacing w:after="9" w:line="248" w:lineRule="auto"/>
        <w:ind w:left="154" w:right="14" w:hanging="10"/>
      </w:pPr>
      <w:r>
        <w:rPr>
          <w:rFonts w:ascii="Calibri" w:eastAsia="Calibri" w:hAnsi="Calibri" w:cs="Calibri"/>
          <w:sz w:val="12"/>
        </w:rPr>
        <w:t>AMI400 - Advanced Modality Case Studies (FF) (2)</w:t>
      </w:r>
    </w:p>
    <w:p w14:paraId="3B90136D" w14:textId="77777777" w:rsidR="007934E7" w:rsidRDefault="00000000">
      <w:pPr>
        <w:spacing w:after="9" w:line="248" w:lineRule="auto"/>
        <w:ind w:left="154" w:right="14" w:hanging="10"/>
      </w:pPr>
      <w:r>
        <w:rPr>
          <w:rFonts w:ascii="Calibri" w:eastAsia="Calibri" w:hAnsi="Calibri" w:cs="Calibri"/>
          <w:sz w:val="12"/>
        </w:rPr>
        <w:t>AMI440 - Principles of Magnetic Resonance Imaging I (2)</w:t>
      </w:r>
    </w:p>
    <w:p w14:paraId="21460A27" w14:textId="77777777" w:rsidR="007934E7" w:rsidRDefault="00000000">
      <w:pPr>
        <w:spacing w:after="9" w:line="248" w:lineRule="auto"/>
        <w:ind w:left="154" w:right="14" w:hanging="10"/>
      </w:pPr>
      <w:r>
        <w:rPr>
          <w:rFonts w:ascii="Calibri" w:eastAsia="Calibri" w:hAnsi="Calibri" w:cs="Calibri"/>
          <w:sz w:val="12"/>
        </w:rPr>
        <w:t>AMI441 - Principles of Magnetic Resonance Imaging II (2)</w:t>
      </w:r>
    </w:p>
    <w:p w14:paraId="17002D92" w14:textId="77777777" w:rsidR="007934E7" w:rsidRDefault="00000000">
      <w:pPr>
        <w:spacing w:after="9" w:line="248" w:lineRule="auto"/>
        <w:ind w:left="154" w:right="14" w:hanging="10"/>
      </w:pPr>
      <w:r>
        <w:rPr>
          <w:rFonts w:ascii="Calibri" w:eastAsia="Calibri" w:hAnsi="Calibri" w:cs="Calibri"/>
          <w:sz w:val="12"/>
        </w:rPr>
        <w:t>AMI442 - Principles of Magnetic Resonance Imaging III (2)</w:t>
      </w:r>
    </w:p>
    <w:p w14:paraId="7CE104BD" w14:textId="77777777" w:rsidR="007934E7" w:rsidRDefault="00000000">
      <w:pPr>
        <w:spacing w:after="9" w:line="248" w:lineRule="auto"/>
        <w:ind w:left="154" w:right="14" w:hanging="10"/>
      </w:pPr>
      <w:r>
        <w:rPr>
          <w:rFonts w:ascii="Calibri" w:eastAsia="Calibri" w:hAnsi="Calibri" w:cs="Calibri"/>
          <w:sz w:val="12"/>
        </w:rPr>
        <w:t>AMI443 - Principles of Magnetic Resonance Imaging IV (2)</w:t>
      </w:r>
    </w:p>
    <w:p w14:paraId="5F7FCA88" w14:textId="77777777" w:rsidR="007934E7" w:rsidRDefault="00000000">
      <w:pPr>
        <w:spacing w:after="9" w:line="248" w:lineRule="auto"/>
        <w:ind w:left="154" w:right="14" w:hanging="10"/>
      </w:pPr>
      <w:r>
        <w:rPr>
          <w:rFonts w:ascii="Calibri" w:eastAsia="Calibri" w:hAnsi="Calibri" w:cs="Calibri"/>
          <w:sz w:val="12"/>
        </w:rPr>
        <w:t>AMI445 - Clinical Experience in Magnetic Resonance Imaging I (4)</w:t>
      </w:r>
    </w:p>
    <w:p w14:paraId="4489B79F" w14:textId="77777777" w:rsidR="007934E7" w:rsidRDefault="00000000">
      <w:pPr>
        <w:spacing w:after="9" w:line="248" w:lineRule="auto"/>
        <w:ind w:left="154" w:right="14" w:hanging="10"/>
      </w:pPr>
      <w:r>
        <w:rPr>
          <w:rFonts w:ascii="Calibri" w:eastAsia="Calibri" w:hAnsi="Calibri" w:cs="Calibri"/>
          <w:sz w:val="12"/>
        </w:rPr>
        <w:t>AMI446 - Clinical Experience in Magnetic Resonance Imaging II (4)</w:t>
      </w:r>
    </w:p>
    <w:p w14:paraId="72561E08" w14:textId="77777777" w:rsidR="007934E7" w:rsidRDefault="00000000">
      <w:pPr>
        <w:spacing w:after="9" w:line="248" w:lineRule="auto"/>
        <w:ind w:left="154" w:right="14" w:hanging="10"/>
      </w:pPr>
      <w:r>
        <w:rPr>
          <w:rFonts w:ascii="Calibri" w:eastAsia="Calibri" w:hAnsi="Calibri" w:cs="Calibri"/>
          <w:sz w:val="12"/>
        </w:rPr>
        <w:t>HLTH300 - Pathophysiology (4)</w:t>
      </w:r>
    </w:p>
    <w:p w14:paraId="6CCB1FDA" w14:textId="77777777" w:rsidR="007934E7" w:rsidRDefault="00000000">
      <w:pPr>
        <w:spacing w:line="248" w:lineRule="auto"/>
        <w:ind w:left="154" w:right="14" w:hanging="10"/>
      </w:pPr>
      <w:r>
        <w:rPr>
          <w:rFonts w:ascii="Calibri" w:eastAsia="Calibri" w:hAnsi="Calibri" w:cs="Calibri"/>
          <w:sz w:val="12"/>
        </w:rPr>
        <w:t>IMGSCI408 - Advanced Sectional Anatomy in Imaging Sciences (3)</w:t>
      </w:r>
    </w:p>
    <w:p w14:paraId="4791CD47" w14:textId="77777777" w:rsidR="007934E7" w:rsidRDefault="00000000">
      <w:pPr>
        <w:spacing w:after="9" w:line="248" w:lineRule="auto"/>
        <w:ind w:left="10" w:right="14" w:hanging="10"/>
      </w:pPr>
      <w:r>
        <w:rPr>
          <w:rFonts w:ascii="Calibri" w:eastAsia="Calibri" w:hAnsi="Calibri" w:cs="Calibri"/>
          <w:sz w:val="12"/>
        </w:rPr>
        <w:t>Grand Total Credits: 24</w:t>
      </w:r>
    </w:p>
    <w:p w14:paraId="3F7D09F7" w14:textId="77777777" w:rsidR="007934E7" w:rsidRDefault="00000000">
      <w:pPr>
        <w:spacing w:after="32" w:line="248" w:lineRule="auto"/>
        <w:ind w:left="10" w:right="14" w:hanging="10"/>
      </w:pPr>
      <w:r>
        <w:rPr>
          <w:rFonts w:ascii="Calibri" w:eastAsia="Calibri" w:hAnsi="Calibri" w:cs="Calibri"/>
          <w:sz w:val="12"/>
        </w:rPr>
        <w:t>Program Notes</w:t>
      </w:r>
    </w:p>
    <w:p w14:paraId="3AF41528" w14:textId="77777777" w:rsidR="007934E7" w:rsidRDefault="00000000">
      <w:pPr>
        <w:spacing w:after="34" w:line="248" w:lineRule="auto"/>
        <w:ind w:left="154" w:right="14" w:hanging="10"/>
      </w:pPr>
      <w:r>
        <w:rPr>
          <w:rFonts w:ascii="Calibri" w:eastAsia="Calibri" w:hAnsi="Calibri" w:cs="Calibri"/>
          <w:sz w:val="12"/>
        </w:rPr>
        <w:t>All required major/program courses must be completed with a C or better (C- is not acceptable). Students may be denied program progression if courses are not completed with a C or better.</w:t>
      </w:r>
    </w:p>
    <w:p w14:paraId="40DC83DC" w14:textId="77777777" w:rsidR="007934E7" w:rsidRDefault="00000000">
      <w:pPr>
        <w:spacing w:after="34" w:line="248" w:lineRule="auto"/>
        <w:ind w:left="154" w:right="14" w:hanging="10"/>
      </w:pPr>
      <w:r>
        <w:rPr>
          <w:rFonts w:ascii="Calibri" w:eastAsia="Calibri" w:hAnsi="Calibri" w:cs="Calibri"/>
          <w:sz w:val="12"/>
        </w:rPr>
        <w:t>See the department website (</w:t>
      </w:r>
      <w:r>
        <w:rPr>
          <w:rFonts w:ascii="Calibri" w:eastAsia="Calibri" w:hAnsi="Calibri" w:cs="Calibri"/>
          <w:color w:val="0332FF"/>
          <w:sz w:val="12"/>
        </w:rPr>
        <w:t>boisestate.edu/radiologicsciences/</w:t>
      </w:r>
      <w:r>
        <w:rPr>
          <w:rFonts w:ascii="Calibri" w:eastAsia="Calibri" w:hAnsi="Calibri" w:cs="Calibri"/>
          <w:sz w:val="12"/>
        </w:rPr>
        <w:t>) to obtain more information about these programs. All students admitted into the clinical-based emphases of DR, CT, MRI, DMS, IR and IC must submit to a criminal background check, drug and alcohol testing, and obtain health status verification at their own expense. Information from the background check or drug and alcohol testing deemed to be detrimental to the care of patents will result in revocation of admission status. See the department website to obtain more information about the criminal background check, drug and alcohol testing, and health status verification policies.</w:t>
      </w:r>
    </w:p>
    <w:p w14:paraId="66BB7113" w14:textId="77777777" w:rsidR="007934E7" w:rsidRDefault="00000000">
      <w:pPr>
        <w:spacing w:after="294" w:line="248" w:lineRule="auto"/>
        <w:ind w:left="154" w:right="14" w:hanging="10"/>
      </w:pPr>
      <w:r>
        <w:rPr>
          <w:rFonts w:ascii="Calibri" w:eastAsia="Calibri" w:hAnsi="Calibri" w:cs="Calibri"/>
          <w:sz w:val="12"/>
        </w:rPr>
        <w:t xml:space="preserve">Criminal convictions may prevent applicants from taking national certification examinations and/or gaining employment after graduation. Applicants should refer to the ARRT website </w:t>
      </w:r>
      <w:r>
        <w:rPr>
          <w:rFonts w:ascii="Calibri" w:eastAsia="Calibri" w:hAnsi="Calibri" w:cs="Calibri"/>
          <w:color w:val="0332FF"/>
          <w:sz w:val="12"/>
        </w:rPr>
        <w:t>arrt.org/</w:t>
      </w:r>
      <w:r>
        <w:rPr>
          <w:rFonts w:ascii="Calibri" w:eastAsia="Calibri" w:hAnsi="Calibri" w:cs="Calibri"/>
          <w:sz w:val="12"/>
        </w:rPr>
        <w:t xml:space="preserve"> and/or the ARDMS website </w:t>
      </w:r>
      <w:r>
        <w:rPr>
          <w:rFonts w:ascii="Calibri" w:eastAsia="Calibri" w:hAnsi="Calibri" w:cs="Calibri"/>
          <w:color w:val="0332FF"/>
          <w:sz w:val="12"/>
        </w:rPr>
        <w:t>ardms.org/</w:t>
      </w:r>
      <w:r>
        <w:rPr>
          <w:rFonts w:ascii="Calibri" w:eastAsia="Calibri" w:hAnsi="Calibri" w:cs="Calibri"/>
          <w:sz w:val="12"/>
        </w:rPr>
        <w:t xml:space="preserve"> for clarifying information.</w:t>
      </w:r>
    </w:p>
    <w:p w14:paraId="3FEDE428" w14:textId="77777777" w:rsidR="007934E7" w:rsidRDefault="00000000">
      <w:pPr>
        <w:pStyle w:val="Heading2"/>
        <w:spacing w:after="46"/>
        <w:ind w:left="25"/>
      </w:pPr>
      <w:r>
        <w:t>Course Offerings</w:t>
      </w:r>
    </w:p>
    <w:p w14:paraId="2456AED8" w14:textId="77777777" w:rsidR="007934E7" w:rsidRDefault="00000000">
      <w:pPr>
        <w:spacing w:after="47" w:line="248" w:lineRule="auto"/>
        <w:ind w:left="11" w:right="46" w:hanging="10"/>
      </w:pPr>
      <w:r>
        <w:rPr>
          <w:rFonts w:ascii="Calibri" w:eastAsia="Calibri" w:hAnsi="Calibri" w:cs="Calibri"/>
        </w:rPr>
        <w:t>AMI—Advanced Medical Imaging</w:t>
      </w:r>
    </w:p>
    <w:p w14:paraId="2C7E65EB" w14:textId="77777777" w:rsidR="007934E7" w:rsidRDefault="00000000">
      <w:pPr>
        <w:spacing w:after="8" w:line="270" w:lineRule="auto"/>
        <w:ind w:left="-5" w:right="18" w:hanging="10"/>
      </w:pPr>
      <w:r>
        <w:rPr>
          <w:b/>
        </w:rPr>
        <w:t>AMI204 Patient Care and Assessment for Medical Imaging (3-0-3)(F,S,SU).</w:t>
      </w:r>
      <w:r>
        <w:t xml:space="preserve"> </w:t>
      </w:r>
    </w:p>
    <w:p w14:paraId="0818ACDC" w14:textId="77777777" w:rsidR="007934E7" w:rsidRDefault="00000000">
      <w:pPr>
        <w:ind w:left="23" w:right="34"/>
      </w:pPr>
      <w:r>
        <w:t>Theory and skill application with clinical focus to perform assessment to include assessment techniques, standardized data collection formats, body system assessment, normal findings, relevant variations from normal and documentation. Patient care skills and interventions to restore and protect health. COREQ: AMI234.</w:t>
      </w:r>
    </w:p>
    <w:p w14:paraId="35AC2826" w14:textId="77777777" w:rsidR="007934E7" w:rsidRDefault="00000000">
      <w:pPr>
        <w:spacing w:after="4"/>
        <w:ind w:left="23" w:right="34"/>
      </w:pPr>
      <w:r>
        <w:rPr>
          <w:b/>
        </w:rPr>
        <w:t xml:space="preserve">AMI234 Introduction to Advanced Medical Imaging Clinical Experience (1-0-1)(F,S,SU). </w:t>
      </w:r>
      <w:r>
        <w:t xml:space="preserve">Introduction to clinical agency structure, health law and ethics, professionalism and initial clinical practice in advanced medical imaging. </w:t>
      </w:r>
    </w:p>
    <w:p w14:paraId="288D046F" w14:textId="77777777" w:rsidR="007934E7" w:rsidRDefault="00000000">
      <w:pPr>
        <w:ind w:left="23" w:right="34"/>
      </w:pPr>
      <w:r>
        <w:t>COREQ: AMI204.</w:t>
      </w:r>
    </w:p>
    <w:p w14:paraId="44EFECDE" w14:textId="77777777" w:rsidR="007934E7" w:rsidRDefault="00000000">
      <w:pPr>
        <w:ind w:left="23" w:right="34"/>
      </w:pPr>
      <w:r>
        <w:rPr>
          <w:b/>
        </w:rPr>
        <w:t xml:space="preserve">AMI300 Pharmacology (3-0-3)(S). </w:t>
      </w:r>
      <w:r>
        <w:t>Emphasis on applications in drug therapy for health and illness, legal aspects, and patient education. Contrast media, advanced cardiac life support drugs and other select medications related to imaging procedures will be highlighted. Application of prerequisite information in Pathophysiology to study drugs and their intersystem relations. PREREQ: Admitted to Advanced Medical Imaging BS.</w:t>
      </w:r>
    </w:p>
    <w:p w14:paraId="435ED29F" w14:textId="77777777" w:rsidR="007934E7" w:rsidRDefault="00000000">
      <w:pPr>
        <w:ind w:left="23" w:right="34"/>
      </w:pPr>
      <w:r>
        <w:rPr>
          <w:b/>
        </w:rPr>
        <w:t>AMI302 Magnetic Resonance Imaging Safety Requirements (3-0-3)(S,SU).</w:t>
      </w:r>
      <w:r>
        <w:t xml:space="preserve"> A comprehensive overview of MRI screening and safety required of all who work in the MRI environment. Includes patient and personnel screening, MR safety zones, effects of static, RF and gradient fields, patient monitoring and other safety considerations applicable to the MR environment. PREREQ: PHYS101 or PHYS106.</w:t>
      </w:r>
    </w:p>
    <w:p w14:paraId="27C2ECAA" w14:textId="77777777" w:rsidR="007934E7" w:rsidRDefault="00000000">
      <w:pPr>
        <w:spacing w:after="9"/>
        <w:ind w:left="23" w:right="34"/>
      </w:pPr>
      <w:r>
        <w:rPr>
          <w:b/>
        </w:rPr>
        <w:t>AMI330 Introduction to Sectional Anatomy (2-0-2)(F,S,SU).</w:t>
      </w:r>
      <w:r>
        <w:t xml:space="preserve"> Identification of sectional anatomy utilizing various acquisition modes and modalities. </w:t>
      </w:r>
    </w:p>
    <w:p w14:paraId="7BFDF37F" w14:textId="77777777" w:rsidR="007934E7" w:rsidRDefault="00000000">
      <w:pPr>
        <w:ind w:left="23" w:right="34"/>
      </w:pPr>
      <w:r>
        <w:t>PREREQ: BIOL228.</w:t>
      </w:r>
    </w:p>
    <w:p w14:paraId="587342C0" w14:textId="77777777" w:rsidR="007934E7" w:rsidRDefault="00000000">
      <w:pPr>
        <w:ind w:left="23" w:right="34"/>
      </w:pPr>
      <w:r>
        <w:rPr>
          <w:b/>
        </w:rPr>
        <w:t>AMI400 Advanced Modality Case Studies (2-0-2)(F)(FF).</w:t>
      </w:r>
      <w:r>
        <w:t xml:space="preserve"> This course includes the fundamental conversations surrounding the use of CT, MR and ultrasonography and how it is used for invasive and non-invasive imaging and access. Examine disease processes common through multiple imaging modalities discussing patient diagnosis and prognosis in the context of imaging decisions. PREREQ: Admitted to Advanced Medical Imaging BS.</w:t>
      </w:r>
    </w:p>
    <w:p w14:paraId="58D4A414" w14:textId="77777777" w:rsidR="007934E7" w:rsidRDefault="00000000">
      <w:pPr>
        <w:ind w:left="23" w:right="34"/>
      </w:pPr>
      <w:r>
        <w:rPr>
          <w:b/>
        </w:rPr>
        <w:t>AMI420 Interventional Equipment and Techniques (3-0-3)(F).</w:t>
      </w:r>
      <w:r>
        <w:t xml:space="preserve"> Introduces the resources and supplies required for interventional procedures. Discusses the preparation of the materials and sterile supplies prior to beginning a procedure, techniques and uses of materials and devices during a procedure and postprocedural cleanup and care of interventional materials and devices. PREREQ: Admitted to Advanced Medical Imaging BS.</w:t>
      </w:r>
    </w:p>
    <w:p w14:paraId="70A7756B" w14:textId="77777777" w:rsidR="007934E7" w:rsidRDefault="00000000">
      <w:pPr>
        <w:ind w:left="23" w:right="34"/>
      </w:pPr>
      <w:r>
        <w:rPr>
          <w:b/>
        </w:rPr>
        <w:t>AMI421 Physiologic Monitoring (3-0-3)(F).</w:t>
      </w:r>
      <w:r>
        <w:t xml:space="preserve"> Provides strategies for patient assessment prior to, during and following the completion of interventional examinations. Important measures such as vital signs, lab values and physiologic monitoring are described. Explains how to identify and respond to patient status changes and medical emergencies as diagnosed through the course of monitoring. PREREQ: Admitted to Advanced Medical Imaging BS.</w:t>
      </w:r>
    </w:p>
    <w:p w14:paraId="63508820" w14:textId="77777777" w:rsidR="007934E7" w:rsidRDefault="00000000">
      <w:pPr>
        <w:ind w:left="23" w:right="34"/>
      </w:pPr>
      <w:r>
        <w:rPr>
          <w:b/>
        </w:rPr>
        <w:t>AMI422 Vascular-Interventional Procedures (3-0-3)(F).</w:t>
      </w:r>
      <w:r>
        <w:t xml:space="preserve"> Presents a systematic approach to the techniques and procedures technologists use in the performance of select vascular-interventional procedures. Discusses indications, contraindications, procedural processes, access and closure methods and possible complications. PREREQ: Admitted to Advanced Medical Imaging BS.</w:t>
      </w:r>
    </w:p>
    <w:p w14:paraId="23831003" w14:textId="77777777" w:rsidR="007934E7" w:rsidRDefault="00000000">
      <w:pPr>
        <w:spacing w:after="8" w:line="270" w:lineRule="auto"/>
        <w:ind w:left="-5" w:right="18" w:hanging="10"/>
      </w:pPr>
      <w:r>
        <w:rPr>
          <w:b/>
        </w:rPr>
        <w:t>AMI425 Clinical Experience in Interventional Radiology I (0-40-6)(S).</w:t>
      </w:r>
      <w:r>
        <w:t xml:space="preserve"> </w:t>
      </w:r>
    </w:p>
    <w:p w14:paraId="760A1B81" w14:textId="77777777" w:rsidR="007934E7" w:rsidRDefault="00000000">
      <w:pPr>
        <w:ind w:left="23" w:right="34"/>
      </w:pPr>
      <w:r>
        <w:t>Supervised clinical experience in special imaging area of interventional radiology. PREREQ: Admitted to Advanced Medical Imaging BS, Interventional Radiology Emphasis.</w:t>
      </w:r>
    </w:p>
    <w:p w14:paraId="7CCE0A96" w14:textId="77777777" w:rsidR="007934E7" w:rsidRDefault="00000000">
      <w:pPr>
        <w:ind w:left="23" w:right="34"/>
      </w:pPr>
      <w:r>
        <w:rPr>
          <w:b/>
        </w:rPr>
        <w:t>AMI432 Cardiac-Interventional Procedures (3-0-3)(F).</w:t>
      </w:r>
      <w:r>
        <w:t xml:space="preserve"> Presents a systematic approach to the techniques and procedures technologists use in the performance of select cardiac-interventional procedures. Discusses indications, contraindications, procedural processes, access and closure methods and possible complications. PREREQ: Admitted to Advanced Medical Imaging BS.</w:t>
      </w:r>
    </w:p>
    <w:p w14:paraId="07791DE6" w14:textId="77777777" w:rsidR="007934E7" w:rsidRDefault="00000000">
      <w:pPr>
        <w:ind w:left="23" w:right="34"/>
      </w:pPr>
      <w:r>
        <w:rPr>
          <w:b/>
        </w:rPr>
        <w:t>AMI435 Clinical Experience in Interventional Cardiology I (0-40-6)(SU).</w:t>
      </w:r>
      <w:r>
        <w:t xml:space="preserve"> Supervised clinical experience in special imaging area of interventional cardiology. PREREQ: Admitted to Advanced Medical Imaging BS, Interventional Cardiology Emphasis.</w:t>
      </w:r>
    </w:p>
    <w:p w14:paraId="4C7CA857" w14:textId="77777777" w:rsidR="007934E7" w:rsidRDefault="00000000">
      <w:pPr>
        <w:ind w:left="23" w:right="34"/>
      </w:pPr>
      <w:r>
        <w:rPr>
          <w:b/>
        </w:rPr>
        <w:t>AMI436 Clinical Experience in Interventional Cardiology II (0-40-6)(SU).</w:t>
      </w:r>
      <w:r>
        <w:t xml:space="preserve"> Supervised clinical experience in special imaging area of interventional cardiology. PREREQ: Admitted to Advanced Medical Imaging BS, Interventional Cardiology Emphasis, AMI435.</w:t>
      </w:r>
    </w:p>
    <w:p w14:paraId="6552FCC0" w14:textId="77777777" w:rsidR="007934E7" w:rsidRDefault="00000000">
      <w:pPr>
        <w:ind w:left="23" w:right="34"/>
      </w:pPr>
      <w:r>
        <w:rPr>
          <w:b/>
        </w:rPr>
        <w:t>AMI440 Principles of Magnetic Resonance Imaging I (2-0-2)(F).</w:t>
      </w:r>
      <w:r>
        <w:t xml:space="preserve"> Provides an introduction to the physical and biological principles of MRI. Includes physics of electricity and magnetism, image production, image weighting, and basic pulse sequences as well as safety procedures and bioeffects of MRI. PREREQ: Admitted to Advanced Medical Imaging BS.</w:t>
      </w:r>
    </w:p>
    <w:p w14:paraId="3BB74836" w14:textId="77777777" w:rsidR="007934E7" w:rsidRDefault="00000000">
      <w:pPr>
        <w:ind w:left="23" w:right="34"/>
      </w:pPr>
      <w:r>
        <w:rPr>
          <w:b/>
        </w:rPr>
        <w:t>AMI441 Principles of Magnetic Resonance Imaging II (2-0-2)(F).</w:t>
      </w:r>
      <w:r>
        <w:t xml:space="preserve"> Clinical application of patient positioning coil selection, choice of pulse sequence parameters, post-processing techniques, cardiac and respiratory gating procedures, and patient assessment and monitoring. PREREQ: Admitted to Advanced Medical Imaging BS.</w:t>
      </w:r>
    </w:p>
    <w:p w14:paraId="015A2021" w14:textId="77777777" w:rsidR="007934E7" w:rsidRDefault="00000000">
      <w:pPr>
        <w:ind w:left="23" w:right="34"/>
      </w:pPr>
      <w:r>
        <w:rPr>
          <w:b/>
        </w:rPr>
        <w:t>AMI442 Principles of Magnetic Resonance Imaging III (2-0-2)(S).</w:t>
      </w:r>
      <w:r>
        <w:t xml:space="preserve"> Provides a comprehensive overview of advanced physical principles and applications of MRI. Include MR angiography, spectroscopy, diffusion/perfusion studies, subsecond imaging methods, and quality assurance procedures. PREREQ: Admitted to Advanced Medical Imaging BS.</w:t>
      </w:r>
    </w:p>
    <w:p w14:paraId="798F43AA" w14:textId="77777777" w:rsidR="007934E7" w:rsidRDefault="00000000">
      <w:pPr>
        <w:ind w:left="23" w:right="34"/>
      </w:pPr>
      <w:r>
        <w:rPr>
          <w:b/>
        </w:rPr>
        <w:t>AMI443 Principles of Magnetic Resonance Imaging IV (2-0-2)(SU).</w:t>
      </w:r>
      <w:r>
        <w:t xml:space="preserve"> Comprehensive discussion and analysis of clinical applications to correlate the physical principles of the advanced MRI applications. PREREQ: Admitted to Advanced Medical Imaging BS.</w:t>
      </w:r>
    </w:p>
    <w:p w14:paraId="0823BB03" w14:textId="77777777" w:rsidR="007934E7" w:rsidRDefault="00000000">
      <w:pPr>
        <w:spacing w:after="10"/>
        <w:ind w:left="23" w:right="34"/>
      </w:pPr>
      <w:r>
        <w:rPr>
          <w:b/>
        </w:rPr>
        <w:t>AMI445 Clinical Experience in Magnetic Resonance Imaging I (0-40-6)(F).</w:t>
      </w:r>
      <w:r>
        <w:t xml:space="preserve"> Supervised clinical experience in special imaging area of magnetic resonance. </w:t>
      </w:r>
    </w:p>
    <w:p w14:paraId="5DCA1078" w14:textId="77777777" w:rsidR="007934E7" w:rsidRDefault="00000000">
      <w:pPr>
        <w:ind w:left="23" w:right="34"/>
      </w:pPr>
      <w:r>
        <w:t>PREREQ: Admitted to Advanced Medical Imaging BS, Magnetic Resonance Imaging Emphasis or Radiologic Sciences BS, Magnetic Resonance Imaging Emphasis or Magnetic Resonance Imaging Certificate.</w:t>
      </w:r>
    </w:p>
    <w:p w14:paraId="2BE6B625" w14:textId="77777777" w:rsidR="007934E7" w:rsidRDefault="00000000">
      <w:pPr>
        <w:spacing w:after="10"/>
        <w:ind w:left="23" w:right="34"/>
      </w:pPr>
      <w:r>
        <w:rPr>
          <w:b/>
        </w:rPr>
        <w:t>AMI446 Clinical Experience in Magnetic Resonance Imaging II (0-40-6)(S).</w:t>
      </w:r>
      <w:r>
        <w:t xml:space="preserve"> Supervised clinical experience in special imaging area of magnetic resonance. </w:t>
      </w:r>
    </w:p>
    <w:p w14:paraId="4CE66828" w14:textId="77777777" w:rsidR="007934E7" w:rsidRDefault="00000000">
      <w:pPr>
        <w:ind w:left="23" w:right="34"/>
      </w:pPr>
      <w:r>
        <w:t>PREREQ: Admitted to Advanced Medical Imaging BS, Magnetic Resonance Imaging Emphasis or Radiologic Sciences BS, Magnetic Resonance Imaging Emphasis or Magnetic Resonance Imaging Certificate; AMI445.</w:t>
      </w:r>
    </w:p>
    <w:p w14:paraId="3E36A1A5" w14:textId="77777777" w:rsidR="007934E7" w:rsidRDefault="00000000">
      <w:pPr>
        <w:ind w:left="23" w:right="34"/>
      </w:pPr>
      <w:r>
        <w:rPr>
          <w:b/>
        </w:rPr>
        <w:t>AMI450 Principles of Computed Tomography I (2-0-2)(F,S).</w:t>
      </w:r>
      <w:r>
        <w:t xml:space="preserve"> Provides descriptive information of the basic principles of physics and instrumentation relative to computed tomography. Historical development, mathematical and physical concepts of operation, component and systems integration and peripheral apparatus. PREREQ: Admitted to Advanced Medical Imaging BS.</w:t>
      </w:r>
    </w:p>
    <w:p w14:paraId="50E40BFC" w14:textId="77777777" w:rsidR="007934E7" w:rsidRDefault="00000000">
      <w:pPr>
        <w:ind w:left="23" w:right="34"/>
      </w:pPr>
      <w:r>
        <w:rPr>
          <w:b/>
        </w:rPr>
        <w:t>AMI451 Principles of Computed Tomography II (2-0-2)(F,S).</w:t>
      </w:r>
      <w:r>
        <w:t xml:space="preserve"> Continued descriptive information on the physics and instrumentation relative computed tomography. Analysis of application principles relating the physics and instrumentation of computed tomography to the final image. PREREQ: Admitted to Advanced Medical Imaging BS.</w:t>
      </w:r>
    </w:p>
    <w:p w14:paraId="57ACA29B" w14:textId="77777777" w:rsidR="007934E7" w:rsidRDefault="00000000">
      <w:pPr>
        <w:spacing w:after="8" w:line="270" w:lineRule="auto"/>
        <w:ind w:left="-5" w:right="18" w:hanging="10"/>
      </w:pPr>
      <w:r>
        <w:rPr>
          <w:b/>
        </w:rPr>
        <w:t>AMI455 Clinical Experience in Computed Tomography (0-24-4)(F,S).</w:t>
      </w:r>
      <w:r>
        <w:t xml:space="preserve"> </w:t>
      </w:r>
    </w:p>
    <w:p w14:paraId="14E6E8E8" w14:textId="77777777" w:rsidR="007934E7" w:rsidRDefault="00000000">
      <w:pPr>
        <w:spacing w:after="4"/>
        <w:ind w:left="23" w:right="34"/>
      </w:pPr>
      <w:r>
        <w:t xml:space="preserve">Supervised clinical experience in special imaging area of computed tomography. </w:t>
      </w:r>
    </w:p>
    <w:p w14:paraId="7981C287" w14:textId="77777777" w:rsidR="007934E7" w:rsidRDefault="00000000">
      <w:pPr>
        <w:ind w:left="23" w:right="34"/>
      </w:pPr>
      <w:r>
        <w:t>PREREQ: Admitted to Advanced Medical Imaging BS, Computed Tomography Emphasis or Radiologic Sciences BS, Computed Tomography Emphasis or Computed Tomography Certificate.</w:t>
      </w:r>
    </w:p>
    <w:p w14:paraId="0210A25E" w14:textId="77777777" w:rsidR="007934E7" w:rsidRDefault="00000000">
      <w:pPr>
        <w:ind w:left="23" w:right="34"/>
      </w:pPr>
      <w:r>
        <w:rPr>
          <w:b/>
        </w:rPr>
        <w:t>AMI460 Sonographic Physics and Instrumentation (3-0-3)(F).</w:t>
      </w:r>
      <w:r>
        <w:t xml:space="preserve"> Provides the student with a thorough knowledge of basic acoustic physics and its application in the field of diagnostic medical sonography. Content includes an examination of the different types of equipment available for medical ultrasonic procedures, quality control, and safety features. PREREQ: Admitted to Advanced Medical Imaging BS.</w:t>
      </w:r>
    </w:p>
    <w:p w14:paraId="5331A439" w14:textId="77777777" w:rsidR="007934E7" w:rsidRDefault="00000000">
      <w:pPr>
        <w:ind w:left="23" w:right="34"/>
      </w:pPr>
      <w:r>
        <w:rPr>
          <w:b/>
        </w:rPr>
        <w:t>AMI461 Abdominal Sonography (2-0-2)(F).</w:t>
      </w:r>
      <w:r>
        <w:t xml:space="preserve"> Provides descriptive information on the sonographic procedures of the abdomen, to include normal sonographic anatomy, pathology, pathophysiology, clinical signs and symptoms of disease, differential diagnosis, equipment set-up, scanning techniques, and echographic patterns of abdominal vasculature. PREREQ: Admitted to Advanced Medical Imaging BS. COREQ: AMI461L.</w:t>
      </w:r>
    </w:p>
    <w:p w14:paraId="327601C4" w14:textId="77777777" w:rsidR="007934E7" w:rsidRDefault="00000000">
      <w:pPr>
        <w:ind w:left="23" w:right="34"/>
      </w:pPr>
      <w:r>
        <w:rPr>
          <w:b/>
        </w:rPr>
        <w:t>AMI461L Abdominal Scan Simulation (0-2-2)(F).</w:t>
      </w:r>
      <w:r>
        <w:t xml:space="preserve"> Simulation practice of the sonographic scanning techniques and anatomy of the abdomen. PREREQ: Admitted to Advanced Medical Imaging BS.</w:t>
      </w:r>
    </w:p>
    <w:p w14:paraId="742E8BA0" w14:textId="77777777" w:rsidR="007934E7" w:rsidRDefault="00000000">
      <w:pPr>
        <w:ind w:left="23" w:right="34"/>
      </w:pPr>
      <w:r>
        <w:rPr>
          <w:b/>
        </w:rPr>
        <w:t>AMI462 Obstetrics/Gynecology Sonography (3-0-3)(SU).</w:t>
      </w:r>
      <w:r>
        <w:t xml:space="preserve"> Sonographic examination performance and critical analysis of the normal, anomalous and pathologic gravid and non-gravid female pelvis. PREREQ: Admitted to Advanced Medical Imaging BS.</w:t>
      </w:r>
    </w:p>
    <w:p w14:paraId="38AF67A5" w14:textId="77777777" w:rsidR="007934E7" w:rsidRDefault="00000000">
      <w:pPr>
        <w:ind w:left="23" w:right="34"/>
      </w:pPr>
      <w:r>
        <w:rPr>
          <w:b/>
        </w:rPr>
        <w:t xml:space="preserve">AMI463 Doppler Procedures (2-0-2)(SU). </w:t>
      </w:r>
      <w:r>
        <w:t>Provides the foundation needed to understand special topics (vascular, small parts, and superficial structures) as well as the concepts of producing diagnostic images and information utilizing the various Doppler tools currently available. PREREQ: Admitted to Advanced Medical Imaging BS; AMI463L.</w:t>
      </w:r>
    </w:p>
    <w:p w14:paraId="3C27FBC9" w14:textId="77777777" w:rsidR="007934E7" w:rsidRDefault="00000000">
      <w:pPr>
        <w:ind w:left="23" w:right="34"/>
      </w:pPr>
      <w:r>
        <w:rPr>
          <w:b/>
        </w:rPr>
        <w:t>AMI463L Doppler Scan Simulation (0-1-1)(SU).</w:t>
      </w:r>
      <w:r>
        <w:t xml:space="preserve"> Entails laboratory demonstration and practice of the sonographic scanning techniques and anatomy discussed in AMI461 and AMI463. PREREQ: Admitted to Advanced Medical Imaging BS.</w:t>
      </w:r>
    </w:p>
    <w:p w14:paraId="64F31580" w14:textId="77777777" w:rsidR="007934E7" w:rsidRDefault="00000000">
      <w:pPr>
        <w:ind w:left="23" w:right="34"/>
      </w:pPr>
      <w:r>
        <w:rPr>
          <w:b/>
        </w:rPr>
        <w:t>AMI465 Clinical Experience in Diagnostic Medical Sonography I (0-24-4) (F).</w:t>
      </w:r>
      <w:r>
        <w:t xml:space="preserve"> Supervised clinical experience in special imaging area of diagnostic medical sonography. PREREQ: Admitted to Advanced Medical Imaging BS, Diagnostic Medical Sonography Emphasis or Radiologic Sciences BS, Diagnostic Medical Sonography Emphasis or Diagnostic Medical Sonography Certificate.</w:t>
      </w:r>
    </w:p>
    <w:p w14:paraId="5C8CB447" w14:textId="77777777" w:rsidR="007934E7" w:rsidRDefault="00000000">
      <w:pPr>
        <w:ind w:left="23" w:right="34"/>
      </w:pPr>
      <w:r>
        <w:rPr>
          <w:b/>
        </w:rPr>
        <w:t>AMI466 Clinical Experience in Diagnostic Medical Sonography II (0-24-4) (S).</w:t>
      </w:r>
      <w:r>
        <w:t xml:space="preserve"> Supervised clinical experience in special imaging area of diagnostic medical sonography. PREREQ: Admitted to Advanced Medical Imaging BS, Diagnostic Medical Sonography Emphasis or Radiologic Sciences BS, Diagnostic Medical Sonography Emphasis or Diagnostic Medical Sonography Certificate; AMI465.</w:t>
      </w:r>
    </w:p>
    <w:p w14:paraId="1CECED66" w14:textId="77777777" w:rsidR="007934E7" w:rsidRDefault="00000000">
      <w:pPr>
        <w:ind w:left="23" w:right="34"/>
      </w:pPr>
      <w:r>
        <w:rPr>
          <w:b/>
        </w:rPr>
        <w:t>AMI467 Clinical Experience in Diagnostic Medical Sonography III (0-40-6)(SU).</w:t>
      </w:r>
      <w:r>
        <w:t xml:space="preserve"> Supervised clinical experience in special imaging area of diagnostic medical sonography. PREREQ: Admitted to Advanced Medical Imaging BS, Diagnostic Medical Sonography Emphasis or Radiologic Sciences BS, Diagnostic Medical Sonography Emphasis or Diagnostic Medical Sonography Certificate; AMI466.</w:t>
      </w:r>
    </w:p>
    <w:p w14:paraId="485C2138" w14:textId="77777777" w:rsidR="007934E7" w:rsidRDefault="00000000">
      <w:pPr>
        <w:spacing w:after="47" w:line="248" w:lineRule="auto"/>
        <w:ind w:left="11" w:right="46" w:hanging="10"/>
      </w:pPr>
      <w:r>
        <w:rPr>
          <w:rFonts w:ascii="Calibri" w:eastAsia="Calibri" w:hAnsi="Calibri" w:cs="Calibri"/>
        </w:rPr>
        <w:t>IMGSCI—Imaging Sciences</w:t>
      </w:r>
    </w:p>
    <w:p w14:paraId="11733FE8" w14:textId="77777777" w:rsidR="007934E7" w:rsidRDefault="00000000">
      <w:pPr>
        <w:ind w:left="23" w:right="34"/>
      </w:pPr>
      <w:r>
        <w:rPr>
          <w:b/>
        </w:rPr>
        <w:t>IMGSCI302 Civic Engagement, Ethics, and Global Diversity (3-0-3)(F,S).</w:t>
      </w:r>
      <w:r>
        <w:t xml:space="preserve"> Focused on guiding students to become influential leaders in thought and skill through discussion of civil engagement, ethics, diversity, and internationalization. PREREQ: Admission to the Imaging Sciences BS, Advanced Medical Imaging BS or Radiologic Sciences BS.</w:t>
      </w:r>
    </w:p>
    <w:p w14:paraId="0D67639A" w14:textId="77777777" w:rsidR="007934E7" w:rsidRDefault="00000000">
      <w:pPr>
        <w:ind w:left="23" w:right="34"/>
      </w:pPr>
      <w:r>
        <w:rPr>
          <w:b/>
        </w:rPr>
        <w:t>IMGSCI304 Professionalism and Research in Imaging Sciences (1-0-1) (F,S,SU).</w:t>
      </w:r>
      <w:r>
        <w:t xml:space="preserve"> Familiarization with research and communication expectations related to the online AS to BS Program; improves comfort within the online environment through the use of technology, time management skills, and an understanding of program outcomes and expectations. PREREQ: Admission to the Imaging Sciences BS, Advanced Medical Imaging BS or Radiologic Sciences BS.</w:t>
      </w:r>
    </w:p>
    <w:p w14:paraId="5264C6E3" w14:textId="77777777" w:rsidR="007934E7" w:rsidRDefault="00000000">
      <w:pPr>
        <w:spacing w:after="8" w:line="270" w:lineRule="auto"/>
        <w:ind w:left="-5" w:right="18" w:hanging="10"/>
      </w:pPr>
      <w:r>
        <w:rPr>
          <w:b/>
        </w:rPr>
        <w:t>IMGSCI305 Human Resource Management in Health Care (3-0-3)(F,SU).</w:t>
      </w:r>
      <w:r>
        <w:t xml:space="preserve"> </w:t>
      </w:r>
    </w:p>
    <w:p w14:paraId="7F2ED84A" w14:textId="77777777" w:rsidR="007934E7" w:rsidRDefault="00000000">
      <w:pPr>
        <w:ind w:left="23" w:right="34"/>
      </w:pPr>
      <w:r>
        <w:t>Overview and application of the major human resource management functions:  selection and placement, compensation and benefits, training and development, employee and labor relations, health, safety, and security, and strategic management practices related to the health care industry.  Legal, motivational, international, merger, and acquisition, and human resource information system issues are included. PREREQ: Admission to the Imaging Sciences BS, Advanced Medical Imaging BS or Radiologic Sciences BS.</w:t>
      </w:r>
    </w:p>
    <w:p w14:paraId="432C8951" w14:textId="77777777" w:rsidR="007934E7" w:rsidRDefault="00000000">
      <w:pPr>
        <w:ind w:left="23" w:right="34"/>
      </w:pPr>
      <w:r>
        <w:rPr>
          <w:b/>
        </w:rPr>
        <w:t>IMGSCI308 Advanced Digital Imaging (2-0-2)(F/S).</w:t>
      </w:r>
      <w:r>
        <w:t xml:space="preserve"> Employment of critical thinking to analyze patient dose and safety consideration within radiographic digital imaging. Primary emphasis on problem solving and reasoning to improve patient care through analysis of digital imaging methods and equipment. PREREQ: Admission to the Imaging Sciences BS, Advanced Medical Imaging BS or Radiologic Sciences BS.</w:t>
      </w:r>
    </w:p>
    <w:p w14:paraId="1E9CBAC6" w14:textId="77777777" w:rsidR="007934E7" w:rsidRDefault="00000000">
      <w:pPr>
        <w:ind w:left="23" w:right="34"/>
      </w:pPr>
      <w:r>
        <w:rPr>
          <w:b/>
        </w:rPr>
        <w:t>IMGSCI310 Public Health (3-0-3)(S,SU).</w:t>
      </w:r>
      <w:r>
        <w:t xml:space="preserve"> Public health concepts and practice. Topics include philosophy, purpose, history, organization, functions, tools, activities and results at national, state, and community levels. PREREQ: Admission to the Imaging Sciences BS, Advanced Medical Imaging BS or Radiologic Sciences BS.</w:t>
      </w:r>
    </w:p>
    <w:p w14:paraId="7DB6094E" w14:textId="77777777" w:rsidR="007934E7" w:rsidRDefault="00000000">
      <w:pPr>
        <w:ind w:left="23" w:right="34"/>
      </w:pPr>
      <w:r>
        <w:rPr>
          <w:b/>
        </w:rPr>
        <w:t>IMGSCI312 Information Technology for Imaging Professionals (1-0-1)(F/S).</w:t>
      </w:r>
      <w:r>
        <w:t xml:space="preserve"> Managerial application of information technology in medical imaging to include basis networking, PACS, RIS, HIS, DICOM, standards and information security. PREREQ: Admission to the Imaging Sciences BS, Advanced Medical Imaging BS or Radiologic Sciences BS.</w:t>
      </w:r>
    </w:p>
    <w:p w14:paraId="4B8FEB33" w14:textId="77777777" w:rsidR="007934E7" w:rsidRDefault="00000000">
      <w:pPr>
        <w:ind w:left="23" w:right="34"/>
      </w:pPr>
      <w:r>
        <w:rPr>
          <w:b/>
        </w:rPr>
        <w:t>IMGSCI314 Health Law and Ethics (3-0-3)(S,SU).</w:t>
      </w:r>
      <w:r>
        <w:t xml:space="preserve"> Process of legal change and health care practitioners’ potential interactions with patients, law enforcement, and governmental agencies. Consent, liability, negligence, employment and licensure of professionals. PREREQ: Admission to the Imaging Sciences BS, Advanced Medical Imaging BS or Radiologic Sciences BS.</w:t>
      </w:r>
    </w:p>
    <w:p w14:paraId="6B3ED2B9" w14:textId="77777777" w:rsidR="007934E7" w:rsidRDefault="00000000">
      <w:pPr>
        <w:ind w:left="23" w:right="34"/>
      </w:pPr>
      <w:r>
        <w:rPr>
          <w:b/>
        </w:rPr>
        <w:t>IMGSCI315 Health Informatics in Imaging Sciences (3-0-3)(F,S).</w:t>
      </w:r>
      <w:r>
        <w:t xml:space="preserve"> Provides an introduction to health information systems, current legislation impacting health informatics, privacy and security of healthcare records, and healthcare technology as related to Imaging Sciences. PREREQ: Admission to the Imaging Sciences BS, Advanced Medical Imaging BS or Radiologic Sciences BS.</w:t>
      </w:r>
    </w:p>
    <w:p w14:paraId="6427032F" w14:textId="77777777" w:rsidR="007934E7" w:rsidRDefault="00000000">
      <w:pPr>
        <w:ind w:left="23" w:right="34"/>
      </w:pPr>
      <w:r>
        <w:rPr>
          <w:b/>
        </w:rPr>
        <w:t>IMGSCI382 Research Methods in Imaging Sciences (3-0-3)(F,SU).</w:t>
      </w:r>
      <w:r>
        <w:t xml:space="preserve"> Design of experiments, analysis methods, and interpretation of results and conclusions as related to evidence based research in health. PREREQ: Admission to the Imaging Sciences BS, Advanced Medical Imaging BS or Radiologic Sciences BS.</w:t>
      </w:r>
    </w:p>
    <w:p w14:paraId="47B20534" w14:textId="77777777" w:rsidR="007934E7" w:rsidRDefault="00000000">
      <w:pPr>
        <w:ind w:left="23" w:right="34"/>
      </w:pPr>
      <w:r>
        <w:rPr>
          <w:b/>
        </w:rPr>
        <w:t>IMGSCI402 Comprehensive Analysis on Radiation Protection (2-0-2)(S/SU).</w:t>
      </w:r>
      <w:r>
        <w:t xml:space="preserve"> Analysis of the biological effects of ionizing radiation. Promotion and advocacy for patients, focused on dose and exposure reduction. PREREQ: Admission to the Imaging Sciences BS, Advanced Medical Imaging BS or Radiologic Sciences BS.</w:t>
      </w:r>
    </w:p>
    <w:p w14:paraId="137E81A5" w14:textId="77777777" w:rsidR="007934E7" w:rsidRDefault="00000000">
      <w:pPr>
        <w:ind w:left="23" w:right="34"/>
      </w:pPr>
      <w:r>
        <w:rPr>
          <w:b/>
        </w:rPr>
        <w:t>IMGSCI404 Study of Diseases in Imaging Sciences (3-0-3)(F/SU).</w:t>
      </w:r>
      <w:r>
        <w:t xml:space="preserve"> Examination of the disease processes demonstrated with imaging sciences related to pathogenesis, patient populations, treatment options and prognosis. PREREQ: Admission to the Imaging Sciences BS, Advanced Medical Imaging BS or Radiologic Sciences BS.</w:t>
      </w:r>
    </w:p>
    <w:p w14:paraId="7740640A" w14:textId="77777777" w:rsidR="007934E7" w:rsidRDefault="00000000">
      <w:pPr>
        <w:spacing w:after="8" w:line="270" w:lineRule="auto"/>
        <w:ind w:left="-5" w:right="18" w:hanging="10"/>
      </w:pPr>
      <w:r>
        <w:rPr>
          <w:b/>
        </w:rPr>
        <w:t>IMGSCI408 Advanced Sectional Anatomy in Imaging Sciences (3-0-3)(S/SU).</w:t>
      </w:r>
      <w:r>
        <w:t xml:space="preserve"> </w:t>
      </w:r>
    </w:p>
    <w:p w14:paraId="7C4AD04F" w14:textId="77777777" w:rsidR="007934E7" w:rsidRDefault="00000000">
      <w:pPr>
        <w:ind w:left="23" w:right="34"/>
      </w:pPr>
      <w:r>
        <w:t>Identification of anatomical structures on sectional images to include sagittal, coronal, and transverse body planes utilizing MRI and CT imaging. PREREQ: Admission to the Imaging Sciences BS, Advanced Medical Imaging BS or Radiologic Sciences BS.</w:t>
      </w:r>
    </w:p>
    <w:p w14:paraId="5D26707E" w14:textId="77777777" w:rsidR="007934E7" w:rsidRDefault="00000000">
      <w:pPr>
        <w:spacing w:after="96" w:line="287" w:lineRule="auto"/>
        <w:ind w:left="-5" w:right="49" w:hanging="10"/>
        <w:jc w:val="both"/>
      </w:pPr>
      <w:r>
        <w:rPr>
          <w:b/>
        </w:rPr>
        <w:t>IMGSCI412 Preventative Care and Patient Advocacy in Imaging Sciences (3-0-3) (F/SU)(FF).</w:t>
      </w:r>
      <w:r>
        <w:t xml:space="preserve"> Advanced level identification of anatomical structures on sectional images to include sagittal, coronal, and transverse body planes utilizing MRI and CT imaging. PREREQ: Admission to the Imaging Sciences BS, Advanced Medical Imaging BS or Radiologic Sciences BS.</w:t>
      </w:r>
    </w:p>
    <w:p w14:paraId="26B66D1D" w14:textId="77777777" w:rsidR="007934E7" w:rsidRDefault="00000000">
      <w:pPr>
        <w:spacing w:after="47" w:line="248" w:lineRule="auto"/>
        <w:ind w:left="11" w:right="46" w:hanging="10"/>
      </w:pPr>
      <w:r>
        <w:rPr>
          <w:rFonts w:ascii="Calibri" w:eastAsia="Calibri" w:hAnsi="Calibri" w:cs="Calibri"/>
        </w:rPr>
        <w:t>RADSCI—Radiologic Sciences</w:t>
      </w:r>
    </w:p>
    <w:p w14:paraId="3F84B51F" w14:textId="77777777" w:rsidR="007934E7" w:rsidRDefault="00000000">
      <w:pPr>
        <w:ind w:left="23" w:right="34"/>
      </w:pPr>
      <w:r>
        <w:t xml:space="preserve">Only students officially admitted to one of the Radiologic Sciences programs may take RADSCI courses without permission of the instructor. </w:t>
      </w:r>
      <w:r>
        <w:rPr>
          <w:b/>
        </w:rPr>
        <w:t>RADSCI104 Patient Assessment (1-0-1)(F).</w:t>
      </w:r>
      <w:r>
        <w:t xml:space="preserve"> Theory and skill application with clinical focus to perform physical assessment to include assessment techniques, standardized data collection formats, body system assessment, normal findings, relevant variations from normal, and documentation. (Pass/Fail.) COREQ: RADSCI105.</w:t>
      </w:r>
    </w:p>
    <w:p w14:paraId="612539F4" w14:textId="77777777" w:rsidR="007934E7" w:rsidRDefault="00000000">
      <w:pPr>
        <w:spacing w:after="6"/>
        <w:ind w:left="23" w:right="34"/>
      </w:pPr>
      <w:r>
        <w:rPr>
          <w:b/>
        </w:rPr>
        <w:t>RADSCI105 Interprofessional Patient Care Skills Lab (1-4-2)(F).</w:t>
      </w:r>
      <w:r>
        <w:t xml:space="preserve"> An interprofessional disciplinary team approach is used to teach basic patient care skills and interventions to restore and protect health. (Pass/Fail.) COREQ: </w:t>
      </w:r>
    </w:p>
    <w:p w14:paraId="6C2D41B8" w14:textId="77777777" w:rsidR="007934E7" w:rsidRDefault="00000000">
      <w:pPr>
        <w:ind w:left="23" w:right="34"/>
      </w:pPr>
      <w:r>
        <w:t>RADSCI104.</w:t>
      </w:r>
    </w:p>
    <w:p w14:paraId="1F3F2841" w14:textId="77777777" w:rsidR="007934E7" w:rsidRDefault="00000000">
      <w:pPr>
        <w:ind w:left="23" w:right="34"/>
      </w:pPr>
      <w:r>
        <w:rPr>
          <w:b/>
        </w:rPr>
        <w:t>RADSCI200 Principles of Radiographic Imaging I (3-0-3)(F).</w:t>
      </w:r>
      <w:r>
        <w:t xml:space="preserve"> Introduction to the exposure factors, formulas, techniques, and tools employed when acquiring digital radiographic images and their impact on image quality and patient radiation dose. COREQ: RADSCI201.</w:t>
      </w:r>
    </w:p>
    <w:p w14:paraId="54F81B8E" w14:textId="77777777" w:rsidR="007934E7" w:rsidRDefault="00000000">
      <w:pPr>
        <w:ind w:left="23" w:right="34"/>
      </w:pPr>
      <w:r>
        <w:rPr>
          <w:b/>
        </w:rPr>
        <w:t>RADSCI201 Principles of Radiographic Imaging I Lab (0-2-1)(F).</w:t>
      </w:r>
      <w:r>
        <w:t xml:space="preserve"> Laboratory demonstration and practice of the principles utilized when acquiring digital radiographic images with an emphasis on the safe operation of digital xray machinery. COREQ: RADSCI200.</w:t>
      </w:r>
    </w:p>
    <w:p w14:paraId="4D45FD89" w14:textId="77777777" w:rsidR="007934E7" w:rsidRDefault="00000000">
      <w:pPr>
        <w:ind w:left="23" w:right="34"/>
      </w:pPr>
      <w:r>
        <w:rPr>
          <w:b/>
        </w:rPr>
        <w:t>RADSCI202 Principles of Radiographic Imaging II (2-0-2)(S).</w:t>
      </w:r>
      <w:r>
        <w:t xml:space="preserve"> Analysis of the production and manipulation of digital radiographic and fluoroscopic images with an emphasis on safe and effective operation of x-ray machinery and minimizing patient dose. PREREQ: 200; COREQ: RADSCI203.</w:t>
      </w:r>
    </w:p>
    <w:p w14:paraId="111C60A4" w14:textId="77777777" w:rsidR="007934E7" w:rsidRDefault="00000000">
      <w:pPr>
        <w:spacing w:after="5"/>
        <w:ind w:left="23" w:right="34"/>
      </w:pPr>
      <w:r>
        <w:rPr>
          <w:b/>
        </w:rPr>
        <w:t>RADSCI203 Principles of Radiographic Imaging II Lab (0-2-1)(S).</w:t>
      </w:r>
      <w:r>
        <w:t xml:space="preserve"> Laboratory demonstration and practice of the principles of the production and manipulation of digital radiographic and fluoroscopic images with an emphasis on the safe operation of digital x-ray and fluoroscopic machinery. PREREQ: </w:t>
      </w:r>
    </w:p>
    <w:p w14:paraId="08B42E53" w14:textId="77777777" w:rsidR="007934E7" w:rsidRDefault="00000000">
      <w:pPr>
        <w:ind w:left="23" w:right="34"/>
      </w:pPr>
      <w:r>
        <w:t>RADSCI201; COREQ: RADSCI202.</w:t>
      </w:r>
    </w:p>
    <w:p w14:paraId="0361E938" w14:textId="77777777" w:rsidR="007934E7" w:rsidRDefault="00000000">
      <w:pPr>
        <w:spacing w:after="19"/>
        <w:ind w:left="23" w:right="34"/>
      </w:pPr>
      <w:r>
        <w:rPr>
          <w:b/>
        </w:rPr>
        <w:t>RADSCI222 Radiographic Positioning I (3-0-3)(F).</w:t>
      </w:r>
      <w:r>
        <w:t xml:space="preserve"> Basic concepts and procedures used in obtaining diagnostic radiographs of the upper and lower extremities, chest, and abdomen. PREREQ: BIOL228. COREQ: RADSCI223. </w:t>
      </w:r>
      <w:r>
        <w:rPr>
          <w:b/>
        </w:rPr>
        <w:t>RADSCI223 Laboratory Practicum I (0-3-1)(F).</w:t>
      </w:r>
      <w:r>
        <w:t xml:space="preserve"> Laboratory demonstration and practice of the radiographic positions and procedures discussed in </w:t>
      </w:r>
    </w:p>
    <w:p w14:paraId="5E3CAC42" w14:textId="77777777" w:rsidR="007934E7" w:rsidRDefault="00000000">
      <w:pPr>
        <w:ind w:left="23" w:right="34"/>
      </w:pPr>
      <w:r>
        <w:t>RADSCI222. COREQ: RADSCI222.</w:t>
      </w:r>
    </w:p>
    <w:p w14:paraId="58A9528A" w14:textId="77777777" w:rsidR="007934E7" w:rsidRDefault="00000000">
      <w:pPr>
        <w:ind w:left="23" w:right="34"/>
      </w:pPr>
      <w:r>
        <w:rPr>
          <w:b/>
        </w:rPr>
        <w:t>RADSCI234 Introduction to Clinical Experience (1-0-1)(F,S).</w:t>
      </w:r>
      <w:r>
        <w:t xml:space="preserve"> Introduction to clinical agency structure, health law and ethics, professionalism and initial clinical practice. Professional observation required.</w:t>
      </w:r>
    </w:p>
    <w:p w14:paraId="72D06DEB" w14:textId="77777777" w:rsidR="007934E7" w:rsidRDefault="00000000">
      <w:pPr>
        <w:ind w:left="23" w:right="34"/>
      </w:pPr>
      <w:r>
        <w:rPr>
          <w:b/>
        </w:rPr>
        <w:t>RADSCI242 Radiographic Positioning II (3-0-3)(S).</w:t>
      </w:r>
      <w:r>
        <w:t xml:space="preserve"> Continuation of RADSCI222. Basic concepts and procedures used in obtaining diagnostic radiographs of the bony thorax, pelvic girdle, pelvis, hips, spine, and craniofacial anatomy. PREREQ: RADSCI222. COREQ: RADSCI243.</w:t>
      </w:r>
    </w:p>
    <w:p w14:paraId="4115BEE4" w14:textId="77777777" w:rsidR="007934E7" w:rsidRDefault="00000000">
      <w:pPr>
        <w:spacing w:after="7"/>
        <w:ind w:left="23" w:right="34"/>
      </w:pPr>
      <w:r>
        <w:rPr>
          <w:b/>
        </w:rPr>
        <w:t>RADSCI243 Laboratory Practicum II (0-3-1)(S).</w:t>
      </w:r>
      <w:r>
        <w:t xml:space="preserve"> Laboratory demonstration and practice of the radiographic positions and procedures discussed in </w:t>
      </w:r>
    </w:p>
    <w:p w14:paraId="7A4907AB" w14:textId="77777777" w:rsidR="007934E7" w:rsidRDefault="00000000">
      <w:pPr>
        <w:ind w:left="23" w:right="34"/>
      </w:pPr>
      <w:r>
        <w:t>RADSCI242. PREREQ: RADSCI223. COREQ: RADSCI242.</w:t>
      </w:r>
    </w:p>
    <w:p w14:paraId="5EB818F7" w14:textId="77777777" w:rsidR="007934E7" w:rsidRDefault="00000000">
      <w:pPr>
        <w:spacing w:after="65" w:line="270" w:lineRule="auto"/>
        <w:ind w:left="-5" w:right="18" w:hanging="10"/>
      </w:pPr>
      <w:r>
        <w:rPr>
          <w:b/>
        </w:rPr>
        <w:t>RADSCI285 Radiologic Sciences Clinical Experience (0-16-4)(S).</w:t>
      </w:r>
      <w:r>
        <w:t xml:space="preserve"> Supervised clinical experience. PREREQ: RADSCI104.</w:t>
      </w:r>
    </w:p>
    <w:p w14:paraId="57A2A0A8" w14:textId="77777777" w:rsidR="007934E7" w:rsidRDefault="00000000">
      <w:pPr>
        <w:ind w:left="23" w:right="34"/>
      </w:pPr>
      <w:r>
        <w:rPr>
          <w:b/>
        </w:rPr>
        <w:t>RADSCI310 Pharmacology and Contrast Medias (1-0-1)(F).</w:t>
      </w:r>
      <w:r>
        <w:t xml:space="preserve"> Concepts of pharmacology as it relates to the delivery of contrast medias and selected medications associated with contrast media reactions. PREREQ: Admitted to Radiologic Sciences BS, or Radiologic Sciences Certificates.</w:t>
      </w:r>
    </w:p>
    <w:p w14:paraId="14FA4093" w14:textId="77777777" w:rsidR="007934E7" w:rsidRDefault="00000000">
      <w:pPr>
        <w:ind w:left="23" w:right="34"/>
      </w:pPr>
      <w:r>
        <w:rPr>
          <w:b/>
        </w:rPr>
        <w:t>RADSCI311 Radiobiology and Protection (3-0-3)(F).</w:t>
      </w:r>
      <w:r>
        <w:t xml:space="preserve"> Principles and concepts underlying the biological effects of radiation and federal/state/ international radiation protection standards. PREREQ: RADSCI major or PERM/INST.</w:t>
      </w:r>
    </w:p>
    <w:p w14:paraId="5F8BFE53" w14:textId="77777777" w:rsidR="007934E7" w:rsidRDefault="00000000">
      <w:pPr>
        <w:ind w:left="23" w:right="34"/>
      </w:pPr>
      <w:r>
        <w:rPr>
          <w:b/>
        </w:rPr>
        <w:t>RADSCI313 Fluoroscopic and Contrast Media Examinations (2-0-2)(S).</w:t>
      </w:r>
      <w:r>
        <w:t xml:space="preserve"> Exploration of routine and specialized procedures which utilize fluoroscopic imaging equipment and require the administration of radiographic contrast media. PREREQ: RADSCI105, RADSCI222.</w:t>
      </w:r>
    </w:p>
    <w:p w14:paraId="18A89577" w14:textId="77777777" w:rsidR="007934E7" w:rsidRDefault="00000000">
      <w:pPr>
        <w:spacing w:after="5"/>
        <w:ind w:left="23" w:right="34"/>
      </w:pPr>
      <w:r>
        <w:rPr>
          <w:b/>
        </w:rPr>
        <w:t>RADSCI314 Law and Ethics in Radiologic Sciences (2-0-2)(S).</w:t>
      </w:r>
      <w:r>
        <w:t xml:space="preserve"> Critical analysis of the theory and development of health laws, professional liability and ethics related to radiologic science. The course will examine current policies and ethical challenges that affect the practice of medical imaging. PREREQ: </w:t>
      </w:r>
    </w:p>
    <w:p w14:paraId="167AAB82" w14:textId="77777777" w:rsidR="007934E7" w:rsidRDefault="00000000">
      <w:pPr>
        <w:ind w:left="23" w:right="34"/>
      </w:pPr>
      <w:r>
        <w:t>RADSCI242.</w:t>
      </w:r>
    </w:p>
    <w:p w14:paraId="7B125352" w14:textId="77777777" w:rsidR="007934E7" w:rsidRDefault="00000000">
      <w:pPr>
        <w:ind w:left="23" w:right="34"/>
      </w:pPr>
      <w:r>
        <w:rPr>
          <w:b/>
        </w:rPr>
        <w:t>RADSCI338 Information Technology in Radiologic Sciences (2-0-2)(F).</w:t>
      </w:r>
      <w:r>
        <w:t xml:space="preserve"> Review of computer hardware and networking principles as applied to information technology utilized in the medical imaging department. Topics to include basic networking, PACS, RIS, HIS, DICOM standards, and information security. PREREQ: RADSCI202.</w:t>
      </w:r>
    </w:p>
    <w:p w14:paraId="09135A5E" w14:textId="77777777" w:rsidR="007934E7" w:rsidRDefault="00000000">
      <w:pPr>
        <w:ind w:left="23" w:right="34"/>
      </w:pPr>
      <w:r>
        <w:rPr>
          <w:b/>
        </w:rPr>
        <w:t>RADSCI350 Imaging Pathophysiology (3-0-3)(S).</w:t>
      </w:r>
      <w:r>
        <w:t xml:space="preserve"> General survey of various diseases and pathology of the human body as they pertain to radiology. Emphasis on how pathology is demonstrated on medical images and its effect on radiographic diagnosis. PREREQ: RADSCI242.</w:t>
      </w:r>
    </w:p>
    <w:p w14:paraId="467E7914" w14:textId="77777777" w:rsidR="007934E7" w:rsidRDefault="00000000">
      <w:pPr>
        <w:spacing w:after="63" w:line="270" w:lineRule="auto"/>
        <w:ind w:left="-5" w:right="610" w:hanging="10"/>
      </w:pPr>
      <w:r>
        <w:rPr>
          <w:b/>
        </w:rPr>
        <w:t>RADSCI375 Radiologic Sciences Clinical Experience (0-40-4)(SU).</w:t>
      </w:r>
      <w:r>
        <w:t xml:space="preserve"> Supervised clinical experience. PREREQ: RADSCI285. </w:t>
      </w:r>
      <w:r>
        <w:rPr>
          <w:b/>
        </w:rPr>
        <w:t>RADSCI376 Radiologic Sciences Clinical Experience (0-40-4)(SU).</w:t>
      </w:r>
      <w:r>
        <w:t xml:space="preserve"> Supervised clinical experience. PREREQ: RADSCI375.</w:t>
      </w:r>
    </w:p>
    <w:p w14:paraId="7CF7BF31" w14:textId="77777777" w:rsidR="007934E7" w:rsidRDefault="00000000">
      <w:pPr>
        <w:spacing w:after="65" w:line="270" w:lineRule="auto"/>
        <w:ind w:left="-5" w:right="18" w:hanging="10"/>
      </w:pPr>
      <w:r>
        <w:rPr>
          <w:b/>
        </w:rPr>
        <w:t>RADSCI385 Radiologic Sciences Clinical Experience (0-16-4)(F).</w:t>
      </w:r>
      <w:r>
        <w:t xml:space="preserve"> Supervised clinical experience. PREREQ: RADSCI375.</w:t>
      </w:r>
    </w:p>
    <w:p w14:paraId="476EAD37" w14:textId="77777777" w:rsidR="007934E7" w:rsidRDefault="00000000">
      <w:pPr>
        <w:spacing w:line="270" w:lineRule="auto"/>
        <w:ind w:left="-5" w:right="18" w:hanging="10"/>
      </w:pPr>
      <w:r>
        <w:rPr>
          <w:b/>
        </w:rPr>
        <w:t>RADSCI386 Radiologic Sciences Clinical Experience (0-24-6)(F).</w:t>
      </w:r>
      <w:r>
        <w:t xml:space="preserve"> Supervised clinical experience. PREREQ: RADSCI376.</w:t>
      </w:r>
    </w:p>
    <w:p w14:paraId="7BF7FEE7" w14:textId="77777777" w:rsidR="007934E7" w:rsidRDefault="00000000">
      <w:pPr>
        <w:ind w:left="23" w:right="34"/>
      </w:pPr>
      <w:r>
        <w:rPr>
          <w:b/>
        </w:rPr>
        <w:t>RADSCI392 Radiologic Colloquium (1-0-1)(S).</w:t>
      </w:r>
      <w:r>
        <w:t xml:space="preserve"> Topics will be selected from current health care issues. These topics will be presented for discussion by appropriate health care professionals. PREREQ: RADSCI major or PERM/INST.</w:t>
      </w:r>
    </w:p>
    <w:p w14:paraId="73FAE1A5" w14:textId="77777777" w:rsidR="007934E7" w:rsidRDefault="00000000">
      <w:pPr>
        <w:spacing w:after="67" w:line="270" w:lineRule="auto"/>
        <w:ind w:left="-5" w:right="728" w:hanging="10"/>
      </w:pPr>
      <w:r>
        <w:rPr>
          <w:b/>
        </w:rPr>
        <w:t>RADSCI395 Radiologic Sciences Clinical Experience (0-16-4) (S).</w:t>
      </w:r>
      <w:r>
        <w:t xml:space="preserve"> Supervised clinical experience. PREREQ: RADSCI385.</w:t>
      </w:r>
    </w:p>
    <w:p w14:paraId="7AAF6F59" w14:textId="77777777" w:rsidR="007934E7" w:rsidRDefault="00000000">
      <w:pPr>
        <w:spacing w:after="8" w:line="270" w:lineRule="auto"/>
        <w:ind w:left="-5" w:right="18" w:hanging="10"/>
      </w:pPr>
      <w:r>
        <w:rPr>
          <w:b/>
        </w:rPr>
        <w:t>RADSCI400 Development of an Imaging Department (3-0-3)(S).</w:t>
      </w:r>
      <w:r>
        <w:t xml:space="preserve"> </w:t>
      </w:r>
    </w:p>
    <w:p w14:paraId="374FA5A4" w14:textId="77777777" w:rsidR="007934E7" w:rsidRDefault="00000000">
      <w:pPr>
        <w:spacing w:after="3"/>
        <w:ind w:left="23" w:right="34"/>
      </w:pPr>
      <w:r>
        <w:t xml:space="preserve">Introduction to the set up and operation of a radiology department including design principles, projection of demands, and providing for growth and development. Structural and shielding requirements will be discussed. </w:t>
      </w:r>
    </w:p>
    <w:p w14:paraId="0592453F" w14:textId="77777777" w:rsidR="007934E7" w:rsidRDefault="00000000">
      <w:pPr>
        <w:ind w:left="23" w:right="34"/>
      </w:pPr>
      <w:r>
        <w:t>PREREQ: PERM/INST.</w:t>
      </w:r>
    </w:p>
    <w:p w14:paraId="57772BFF" w14:textId="77777777" w:rsidR="007934E7" w:rsidRDefault="00000000">
      <w:pPr>
        <w:spacing w:after="62" w:line="270" w:lineRule="auto"/>
        <w:ind w:left="-5" w:right="610" w:hanging="10"/>
      </w:pPr>
      <w:r>
        <w:rPr>
          <w:b/>
        </w:rPr>
        <w:t>RADSCI405 Radiologic Sciences Clinical Experience (0-16-4)(SU).</w:t>
      </w:r>
      <w:r>
        <w:t xml:space="preserve"> Supervised clinical experience. PREREQ: RADSCI395. </w:t>
      </w:r>
      <w:r>
        <w:rPr>
          <w:b/>
        </w:rPr>
        <w:t>RADSCI406 Radiologic Sciences Clinical Experience (0-24-6)(S).</w:t>
      </w:r>
      <w:r>
        <w:t xml:space="preserve"> Supervised clinical experience. PREREQ: RADSCI386.</w:t>
      </w:r>
    </w:p>
    <w:p w14:paraId="11DFB2A0" w14:textId="77777777" w:rsidR="007934E7" w:rsidRDefault="00000000">
      <w:pPr>
        <w:ind w:left="23" w:right="34"/>
      </w:pPr>
      <w:r>
        <w:rPr>
          <w:b/>
        </w:rPr>
        <w:t>RADSCI410 Health Promotion and Leadership (2-0-2)(S)(FF).</w:t>
      </w:r>
      <w:r>
        <w:t xml:space="preserve"> Analysis of considerations related to preventative health care measures and patient advocacy. Particular emphasis on related imaging procedures and advancement of public awareness. Designed to increase student resiliency when navigating the clinical setting as both a student and professional. </w:t>
      </w:r>
    </w:p>
    <w:p w14:paraId="4DD4678F" w14:textId="77777777" w:rsidR="007934E7" w:rsidRDefault="00000000">
      <w:pPr>
        <w:ind w:left="23" w:right="34"/>
      </w:pPr>
      <w:r>
        <w:rPr>
          <w:b/>
        </w:rPr>
        <w:t>RADSCI420 Senior Recitation and Integration (0-3-1)(F,S).</w:t>
      </w:r>
      <w:r>
        <w:t xml:space="preserve"> Synthesis and evaluation of radiographic theories and concepts introduced throughout the radiography program. Areas of weakness will be identified and addressed in preparation for national certification examination. PREREQ: RADSCI311. </w:t>
      </w:r>
    </w:p>
    <w:p w14:paraId="6895C512" w14:textId="77777777" w:rsidR="007934E7" w:rsidRDefault="00000000">
      <w:pPr>
        <w:spacing w:after="8" w:line="270" w:lineRule="auto"/>
        <w:ind w:left="-5" w:right="18" w:hanging="10"/>
      </w:pPr>
      <w:r>
        <w:rPr>
          <w:b/>
        </w:rPr>
        <w:t>RADSCI425 Radiologic Sciences Clinical Experience (0-16-4)(F).</w:t>
      </w:r>
      <w:r>
        <w:t xml:space="preserve"> </w:t>
      </w:r>
    </w:p>
    <w:p w14:paraId="54B62180" w14:textId="77777777" w:rsidR="007934E7" w:rsidRDefault="00000000">
      <w:pPr>
        <w:spacing w:after="4"/>
        <w:ind w:left="23" w:right="34"/>
      </w:pPr>
      <w:r>
        <w:t xml:space="preserve">Supervised clinical experience. Terminal clinical competency will be validated. </w:t>
      </w:r>
    </w:p>
    <w:p w14:paraId="6A2FFCCC" w14:textId="77777777" w:rsidR="007934E7" w:rsidRDefault="00000000">
      <w:pPr>
        <w:ind w:left="23" w:right="34"/>
      </w:pPr>
      <w:r>
        <w:t>PREREQ: RADSCI405.</w:t>
      </w:r>
    </w:p>
    <w:p w14:paraId="4E01FB05" w14:textId="77777777" w:rsidR="007934E7" w:rsidRDefault="007934E7">
      <w:pPr>
        <w:sectPr w:rsidR="007934E7">
          <w:headerReference w:type="even" r:id="rId1132"/>
          <w:headerReference w:type="default" r:id="rId1133"/>
          <w:footerReference w:type="even" r:id="rId1134"/>
          <w:footerReference w:type="default" r:id="rId1135"/>
          <w:headerReference w:type="first" r:id="rId1136"/>
          <w:footerReference w:type="first" r:id="rId1137"/>
          <w:pgSz w:w="12240" w:h="15840"/>
          <w:pgMar w:top="1399" w:right="639" w:bottom="1033" w:left="1310" w:header="517" w:footer="353" w:gutter="0"/>
          <w:cols w:num="2" w:space="312"/>
        </w:sectPr>
      </w:pPr>
    </w:p>
    <w:p w14:paraId="3D07D1A6" w14:textId="77777777" w:rsidR="007934E7" w:rsidRDefault="00000000">
      <w:pPr>
        <w:spacing w:after="13" w:line="248" w:lineRule="auto"/>
        <w:ind w:left="-5" w:right="0" w:hanging="10"/>
      </w:pPr>
      <w:r>
        <w:rPr>
          <w:rFonts w:ascii="Calibri" w:eastAsia="Calibri" w:hAnsi="Calibri" w:cs="Calibri"/>
          <w:sz w:val="32"/>
        </w:rPr>
        <w:t xml:space="preserve">Department of </w:t>
      </w:r>
    </w:p>
    <w:p w14:paraId="7002972E" w14:textId="77777777" w:rsidR="007934E7" w:rsidRDefault="00000000">
      <w:pPr>
        <w:spacing w:after="13" w:line="248" w:lineRule="auto"/>
        <w:ind w:left="-5" w:right="0" w:hanging="10"/>
      </w:pPr>
      <w:r>
        <w:rPr>
          <w:rFonts w:ascii="Calibri" w:eastAsia="Calibri" w:hAnsi="Calibri" w:cs="Calibri"/>
          <w:sz w:val="32"/>
        </w:rPr>
        <w:t>Respiratory Care</w:t>
      </w:r>
    </w:p>
    <w:p w14:paraId="2E6EC3A9" w14:textId="77777777" w:rsidR="007934E7" w:rsidRDefault="00000000">
      <w:pPr>
        <w:pStyle w:val="Heading3"/>
        <w:ind w:left="-5"/>
      </w:pPr>
      <w:r>
        <w:t>College of Health Sciences | School of Allied Health Sciences</w:t>
      </w:r>
    </w:p>
    <w:p w14:paraId="6A54FF49" w14:textId="77777777" w:rsidR="007934E7" w:rsidRDefault="00000000">
      <w:pPr>
        <w:spacing w:after="108"/>
        <w:ind w:left="23" w:right="2261"/>
      </w:pPr>
      <w:r>
        <w:t xml:space="preserve">Health Sciences Riverside, Room 207 (208) 426-3316 (phone) respiratorycare@boisestate.edu (email) </w:t>
      </w:r>
      <w:hyperlink r:id="rId1138">
        <w:r>
          <w:rPr>
            <w:color w:val="0332FF"/>
          </w:rPr>
          <w:t>boisestate.edu/respiratorycare/</w:t>
        </w:r>
      </w:hyperlink>
      <w:r>
        <w:t xml:space="preserve"> (website)</w:t>
      </w:r>
    </w:p>
    <w:p w14:paraId="59D28C01" w14:textId="77777777" w:rsidR="007934E7" w:rsidRDefault="00000000">
      <w:pPr>
        <w:spacing w:after="4" w:line="265" w:lineRule="auto"/>
        <w:ind w:left="-5" w:right="38" w:hanging="10"/>
      </w:pPr>
      <w:r>
        <w:rPr>
          <w:i/>
        </w:rPr>
        <w:t xml:space="preserve">Chair and Clinical Professor: </w:t>
      </w:r>
      <w:r>
        <w:t xml:space="preserve">Megan Koster. </w:t>
      </w:r>
      <w:r>
        <w:rPr>
          <w:i/>
        </w:rPr>
        <w:t>Bachelor of Science in Respiratory Care Program Director and Clinical Associate Professor</w:t>
      </w:r>
      <w:r>
        <w:t xml:space="preserve">: Camille Stover. </w:t>
      </w:r>
      <w:r>
        <w:rPr>
          <w:i/>
        </w:rPr>
        <w:t xml:space="preserve">Director of Clinical Education and Clinical Associate Professor: </w:t>
      </w:r>
      <w:r>
        <w:t xml:space="preserve">Alyssa Zemke. </w:t>
      </w:r>
      <w:r>
        <w:rPr>
          <w:i/>
        </w:rPr>
        <w:t xml:space="preserve">Medical Director: </w:t>
      </w:r>
      <w:r>
        <w:t xml:space="preserve">William Dittrich. </w:t>
      </w:r>
      <w:r>
        <w:rPr>
          <w:i/>
        </w:rPr>
        <w:t xml:space="preserve">Director of Degree Advancement Program and </w:t>
      </w:r>
    </w:p>
    <w:p w14:paraId="7D51DF32" w14:textId="77777777" w:rsidR="007934E7" w:rsidRDefault="00000000">
      <w:pPr>
        <w:spacing w:after="4" w:line="265" w:lineRule="auto"/>
        <w:ind w:left="-5" w:right="38" w:hanging="10"/>
      </w:pPr>
      <w:r>
        <w:rPr>
          <w:i/>
        </w:rPr>
        <w:t xml:space="preserve">Associate Professor: </w:t>
      </w:r>
      <w:r>
        <w:t xml:space="preserve">TJ Wing. </w:t>
      </w:r>
      <w:r>
        <w:rPr>
          <w:i/>
        </w:rPr>
        <w:t xml:space="preserve">Director of Master of Science in Respiratory Care </w:t>
      </w:r>
    </w:p>
    <w:p w14:paraId="48EC8364" w14:textId="77777777" w:rsidR="007934E7" w:rsidRDefault="00000000">
      <w:pPr>
        <w:spacing w:after="154" w:line="265" w:lineRule="auto"/>
        <w:ind w:left="-5" w:right="38" w:hanging="10"/>
      </w:pPr>
      <w:r>
        <w:rPr>
          <w:i/>
        </w:rPr>
        <w:t xml:space="preserve">Program Director and Assistant Professor: </w:t>
      </w:r>
      <w:r>
        <w:t xml:space="preserve">Kristen McHenry. </w:t>
      </w:r>
      <w:r>
        <w:rPr>
          <w:i/>
        </w:rPr>
        <w:t>Clinical Professor:</w:t>
      </w:r>
      <w:r>
        <w:t xml:space="preserve"> Coyle.</w:t>
      </w:r>
      <w:r>
        <w:rPr>
          <w:i/>
        </w:rPr>
        <w:t xml:space="preserve"> Clinical Associate Professors:</w:t>
      </w:r>
      <w:r>
        <w:t xml:space="preserve"> Cappiello, Cayko. </w:t>
      </w:r>
      <w:r>
        <w:rPr>
          <w:i/>
        </w:rPr>
        <w:t>Clinical Instructor:</w:t>
      </w:r>
      <w:r>
        <w:t xml:space="preserve"> Lee.</w:t>
      </w:r>
    </w:p>
    <w:p w14:paraId="3479617B" w14:textId="77777777" w:rsidR="007934E7" w:rsidRDefault="00000000">
      <w:pPr>
        <w:spacing w:after="10" w:line="248" w:lineRule="auto"/>
        <w:ind w:left="25" w:right="0" w:hanging="10"/>
      </w:pPr>
      <w:r>
        <w:rPr>
          <w:rFonts w:ascii="Calibri" w:eastAsia="Calibri" w:hAnsi="Calibri" w:cs="Calibri"/>
          <w:sz w:val="20"/>
        </w:rPr>
        <w:t>Program Offered</w:t>
      </w:r>
    </w:p>
    <w:p w14:paraId="2F9D7078" w14:textId="77777777" w:rsidR="007934E7" w:rsidRDefault="00000000">
      <w:pPr>
        <w:tabs>
          <w:tab w:val="center" w:pos="175"/>
          <w:tab w:val="center" w:pos="1582"/>
        </w:tabs>
        <w:spacing w:after="88"/>
        <w:ind w:left="0" w:right="0" w:firstLine="0"/>
      </w:pPr>
      <w:r>
        <w:rPr>
          <w:rFonts w:ascii="Calibri" w:eastAsia="Calibri" w:hAnsi="Calibri" w:cs="Calibri"/>
          <w:sz w:val="22"/>
        </w:rPr>
        <w:tab/>
      </w:r>
      <w:r>
        <w:t>•</w:t>
      </w:r>
      <w:r>
        <w:tab/>
        <w:t>Bachelor of Science in Respiratory Care</w:t>
      </w:r>
    </w:p>
    <w:p w14:paraId="45F07BB1" w14:textId="77777777" w:rsidR="007934E7" w:rsidRDefault="00000000">
      <w:pPr>
        <w:pStyle w:val="Heading2"/>
        <w:ind w:left="25"/>
      </w:pPr>
      <w:r>
        <w:t>Department Statement</w:t>
      </w:r>
    </w:p>
    <w:p w14:paraId="35C615CF" w14:textId="77777777" w:rsidR="007934E7" w:rsidRDefault="00000000">
      <w:pPr>
        <w:ind w:left="23" w:right="34"/>
      </w:pPr>
      <w:r>
        <w:t>Respiratory care is an allied health specialty concerned with the treatment, management, control, and care of the patient’s breathing. A respiratory therapist is a specialist in the use of therapeutic and evaluation techniques in respiratory care. We are proud that both of our undergraduate degrees are accredited by the Commission on Accreditation for Respiratory Care (CoARC). The entry-to-practice respiratory care curriculum is a four-year curriculum leading to a bachelor of science degree in respiratory care. The bachelor of science degree qualifies students for the examinations of the National Board for Respiratory Care.</w:t>
      </w:r>
    </w:p>
    <w:p w14:paraId="0B3F7E3E" w14:textId="77777777" w:rsidR="007934E7" w:rsidRDefault="00000000">
      <w:pPr>
        <w:spacing w:after="147"/>
        <w:ind w:left="23" w:right="34"/>
      </w:pPr>
      <w:r>
        <w:t>The department also offers an RRT to Bachelor of Science Degree Advancement Program for students who are Registered Respiratory Therapists and who have earned an academic associate of science degree in respiratory care, an associate of applied science degree in respiratory care, or an associate of health science in respiratory care from an accredited college or university other than Boise State University or the equivalent of a bachelor of science degree from an internationally accredited college or university. While the program is extremely flexible in allowing students to take their time in completing the program, it is possible to complete this program in just under a year.</w:t>
      </w:r>
    </w:p>
    <w:p w14:paraId="1DDAD469" w14:textId="77777777" w:rsidR="007934E7" w:rsidRDefault="00000000">
      <w:pPr>
        <w:pStyle w:val="Heading2"/>
        <w:ind w:left="25"/>
      </w:pPr>
      <w:r>
        <w:t>Admission Requirements</w:t>
      </w:r>
    </w:p>
    <w:p w14:paraId="6F138959" w14:textId="77777777" w:rsidR="007934E7" w:rsidRDefault="00000000">
      <w:pPr>
        <w:numPr>
          <w:ilvl w:val="0"/>
          <w:numId w:val="170"/>
        </w:numPr>
        <w:spacing w:after="3"/>
        <w:ind w:right="736" w:hanging="214"/>
      </w:pPr>
      <w:r>
        <w:t>Pre-professional Year (Freshman Year) See Chapter 3—</w:t>
      </w:r>
      <w:r>
        <w:rPr>
          <w:i/>
        </w:rPr>
        <w:t>Admissions</w:t>
      </w:r>
      <w:r>
        <w:t>, for admission policies.</w:t>
      </w:r>
    </w:p>
    <w:p w14:paraId="5B8906ED" w14:textId="77777777" w:rsidR="007934E7" w:rsidRDefault="00000000">
      <w:pPr>
        <w:numPr>
          <w:ilvl w:val="0"/>
          <w:numId w:val="170"/>
        </w:numPr>
        <w:spacing w:after="4"/>
        <w:ind w:right="736" w:hanging="214"/>
      </w:pPr>
      <w:r>
        <w:t>Professional Program (Sophomore Year - Senior Year)</w:t>
      </w:r>
    </w:p>
    <w:p w14:paraId="32DBAC02" w14:textId="77777777" w:rsidR="007934E7" w:rsidRDefault="00000000">
      <w:pPr>
        <w:spacing w:after="3"/>
        <w:ind w:left="718" w:right="34" w:hanging="216"/>
      </w:pPr>
      <w:r>
        <w:t>‒</w:t>
      </w:r>
      <w:r>
        <w:tab/>
        <w:t>Only students who have completed or are in the process of completing the pre-professional curriculum (courses listed in the Freshman Year) with a GPA of 2.00 or higher will be considered for acceptance into the Respiratory Care Program.</w:t>
      </w:r>
    </w:p>
    <w:p w14:paraId="30629082" w14:textId="77777777" w:rsidR="007934E7" w:rsidRDefault="00000000">
      <w:pPr>
        <w:ind w:left="718" w:right="34" w:hanging="216"/>
      </w:pPr>
      <w:r>
        <w:t>‒</w:t>
      </w:r>
      <w:r>
        <w:tab/>
        <w:t>Health status must be adequate to ensure performance of hospital activities in accordance with ADA guidelines.</w:t>
      </w:r>
    </w:p>
    <w:p w14:paraId="504EA584" w14:textId="77777777" w:rsidR="007934E7" w:rsidRDefault="00000000">
      <w:pPr>
        <w:ind w:left="23" w:right="34"/>
      </w:pPr>
      <w:r>
        <w:t>To protect patients with whom students come in contact and to ensure the continued health of the student, students will be required to provide documentation of immunity and/or current immunity testing. Students entering the program will be given a list of the required documentation at the time of acceptance into the program. Documentation must be on file prior to the first day of classes each August.</w:t>
      </w:r>
    </w:p>
    <w:p w14:paraId="74308E12" w14:textId="77777777" w:rsidR="007934E7" w:rsidRDefault="00000000">
      <w:pPr>
        <w:ind w:left="23" w:right="34"/>
      </w:pPr>
      <w:r>
        <w:t>All students admitted into the respiratory care program must submit to a criminal background check at their own expense. Information from the background check deemed to be detrimental to the care of patients will result in dismissal from the program. Please see the Respiratory Care Department Policies to obtain more information about this policy.</w:t>
      </w:r>
    </w:p>
    <w:p w14:paraId="05C72F92" w14:textId="77777777" w:rsidR="007934E7" w:rsidRDefault="00000000">
      <w:pPr>
        <w:spacing w:after="147"/>
        <w:ind w:left="23" w:right="34"/>
      </w:pPr>
      <w:r>
        <w:t>Students who are accepted into the program must provide documentation of completion of a BLS Healthcare Provider course by the first day of classes in August of the year in which students enter the professional program.</w:t>
      </w:r>
    </w:p>
    <w:p w14:paraId="45789E39" w14:textId="77777777" w:rsidR="007934E7" w:rsidRDefault="00000000">
      <w:pPr>
        <w:pStyle w:val="Heading2"/>
        <w:ind w:left="25"/>
      </w:pPr>
      <w:r>
        <w:t>Application Process</w:t>
      </w:r>
    </w:p>
    <w:p w14:paraId="3F5AD4A9" w14:textId="77777777" w:rsidR="007934E7" w:rsidRDefault="00000000">
      <w:pPr>
        <w:numPr>
          <w:ilvl w:val="0"/>
          <w:numId w:val="171"/>
        </w:numPr>
        <w:spacing w:after="3"/>
        <w:ind w:right="708" w:hanging="214"/>
      </w:pPr>
      <w:r>
        <w:t>Pre-professional Year (Freshman Year) See Chapter 3—</w:t>
      </w:r>
      <w:r>
        <w:rPr>
          <w:i/>
        </w:rPr>
        <w:t>Admissions</w:t>
      </w:r>
      <w:r>
        <w:t>, for admission policies.</w:t>
      </w:r>
    </w:p>
    <w:p w14:paraId="1A9D3D13" w14:textId="77777777" w:rsidR="007934E7" w:rsidRDefault="00000000">
      <w:pPr>
        <w:numPr>
          <w:ilvl w:val="0"/>
          <w:numId w:val="171"/>
        </w:numPr>
        <w:spacing w:after="4"/>
        <w:ind w:right="708" w:hanging="214"/>
      </w:pPr>
      <w:r>
        <w:t>Professional Program (Sophomore Year - Senior Year)</w:t>
      </w:r>
    </w:p>
    <w:p w14:paraId="1D3CC80A" w14:textId="77777777" w:rsidR="007934E7" w:rsidRDefault="00000000">
      <w:pPr>
        <w:tabs>
          <w:tab w:val="center" w:pos="542"/>
          <w:tab w:val="center" w:pos="2572"/>
        </w:tabs>
        <w:spacing w:after="8" w:line="267" w:lineRule="auto"/>
        <w:ind w:left="0" w:right="0" w:firstLine="0"/>
      </w:pPr>
      <w:r>
        <w:rPr>
          <w:rFonts w:ascii="Calibri" w:eastAsia="Calibri" w:hAnsi="Calibri" w:cs="Calibri"/>
          <w:sz w:val="22"/>
        </w:rPr>
        <w:tab/>
      </w:r>
      <w:r>
        <w:t>‒</w:t>
      </w:r>
      <w:r>
        <w:tab/>
        <w:t xml:space="preserve">All Respiratory Care Program applicants must submit to the </w:t>
      </w:r>
    </w:p>
    <w:p w14:paraId="3FD2DBB5" w14:textId="77777777" w:rsidR="007934E7" w:rsidRDefault="00000000">
      <w:pPr>
        <w:spacing w:after="3"/>
        <w:ind w:left="726" w:right="34"/>
      </w:pPr>
      <w:r>
        <w:t xml:space="preserve">Department of Respiratory Care a completed </w:t>
      </w:r>
      <w:r>
        <w:rPr>
          <w:i/>
        </w:rPr>
        <w:t>Special Programs Application</w:t>
      </w:r>
      <w:r>
        <w:t>. Priority will be given to students who apply on or before March 1 of the year in which they plan to attend the professional program.</w:t>
      </w:r>
    </w:p>
    <w:p w14:paraId="174391D0" w14:textId="77777777" w:rsidR="007934E7" w:rsidRDefault="00000000">
      <w:pPr>
        <w:spacing w:after="3"/>
        <w:ind w:left="718" w:right="34" w:hanging="216"/>
      </w:pPr>
      <w:r>
        <w:t>‒</w:t>
      </w:r>
      <w:r>
        <w:tab/>
        <w:t>Applicants may be required to have an interview during the spring semester of the pre-professional year. Contact the department for specific dates.</w:t>
      </w:r>
    </w:p>
    <w:p w14:paraId="163D90FD" w14:textId="77777777" w:rsidR="007934E7" w:rsidRDefault="00000000">
      <w:pPr>
        <w:spacing w:after="3"/>
        <w:ind w:left="718" w:right="34" w:hanging="216"/>
      </w:pPr>
      <w:r>
        <w:t>‒</w:t>
      </w:r>
      <w:r>
        <w:tab/>
        <w:t>Applicants will be notified of their status by the fourth week of April. Due to the limited number of clinical sites, the program can accept only a limited number of students each year.</w:t>
      </w:r>
    </w:p>
    <w:p w14:paraId="52EFE4C5" w14:textId="77777777" w:rsidR="007934E7" w:rsidRDefault="00000000">
      <w:pPr>
        <w:spacing w:after="87"/>
        <w:ind w:left="718" w:right="34" w:hanging="216"/>
      </w:pPr>
      <w:r>
        <w:t>‒</w:t>
      </w:r>
      <w:r>
        <w:tab/>
        <w:t>Specific course fees and/or a professional fee will apply. See online class search for specific fees. All fees are to be paid directly to the Boise State Payment and Disbursement Office.</w:t>
      </w:r>
    </w:p>
    <w:p w14:paraId="58282F82" w14:textId="77777777" w:rsidR="007934E7" w:rsidRDefault="00000000">
      <w:pPr>
        <w:pStyle w:val="Heading2"/>
        <w:ind w:left="25"/>
      </w:pPr>
      <w:r>
        <w:t>Promotion and Graduation</w:t>
      </w:r>
    </w:p>
    <w:p w14:paraId="18B3752E" w14:textId="77777777" w:rsidR="007934E7" w:rsidRDefault="00000000">
      <w:pPr>
        <w:ind w:left="23" w:right="34"/>
      </w:pPr>
      <w:r>
        <w:t>Students who do not meet the following requirements may be removed from the program. Students who do not earn a grade of C- or higher in any respiratory care theory, laboratory, clinical or recitation course will be removed from the program.</w:t>
      </w:r>
    </w:p>
    <w:p w14:paraId="37A32F37" w14:textId="77777777" w:rsidR="007934E7" w:rsidRDefault="00000000">
      <w:pPr>
        <w:numPr>
          <w:ilvl w:val="0"/>
          <w:numId w:val="172"/>
        </w:numPr>
        <w:spacing w:after="3"/>
        <w:ind w:right="34" w:hanging="214"/>
      </w:pPr>
      <w:r>
        <w:t>Students must earn at least a C- in every biology, health science, mathematics, chemistry, and respiratory care course.</w:t>
      </w:r>
    </w:p>
    <w:p w14:paraId="0A573217" w14:textId="77777777" w:rsidR="007934E7" w:rsidRDefault="00000000">
      <w:pPr>
        <w:numPr>
          <w:ilvl w:val="0"/>
          <w:numId w:val="172"/>
        </w:numPr>
        <w:spacing w:after="87"/>
        <w:ind w:right="34" w:hanging="214"/>
      </w:pPr>
      <w:r>
        <w:t>A grade of less than a C- in any professional course (HLTH, RESPCARE) must be repeated and raised to a C- or higher.</w:t>
      </w:r>
    </w:p>
    <w:p w14:paraId="4E295F6A" w14:textId="77777777" w:rsidR="007934E7" w:rsidRDefault="00000000">
      <w:pPr>
        <w:pStyle w:val="Heading2"/>
        <w:ind w:left="25"/>
      </w:pPr>
      <w:r>
        <w:t>Pre-professional Curriculum</w:t>
      </w:r>
    </w:p>
    <w:p w14:paraId="243E5527" w14:textId="77777777" w:rsidR="007934E7" w:rsidRDefault="00000000">
      <w:pPr>
        <w:ind w:left="23" w:right="34"/>
      </w:pPr>
      <w:r>
        <w:t>All students who are considering entry into the respiratory care program must have completed or be in the process of completing the following preprofessional curriculum. The pre-professional curriculum need not be taken at Boise State.</w:t>
      </w:r>
    </w:p>
    <w:p w14:paraId="06558560" w14:textId="77777777" w:rsidR="007934E7" w:rsidRDefault="00000000">
      <w:pPr>
        <w:numPr>
          <w:ilvl w:val="0"/>
          <w:numId w:val="173"/>
        </w:numPr>
        <w:spacing w:after="4"/>
        <w:ind w:right="34" w:hanging="214"/>
      </w:pPr>
      <w:r>
        <w:t>UF100</w:t>
      </w:r>
    </w:p>
    <w:p w14:paraId="19EA5CF0" w14:textId="77777777" w:rsidR="007934E7" w:rsidRDefault="00000000">
      <w:pPr>
        <w:numPr>
          <w:ilvl w:val="0"/>
          <w:numId w:val="173"/>
        </w:numPr>
        <w:spacing w:after="4"/>
        <w:ind w:right="34" w:hanging="214"/>
      </w:pPr>
      <w:r>
        <w:t>ENGL101</w:t>
      </w:r>
    </w:p>
    <w:p w14:paraId="4EFC2B58" w14:textId="77777777" w:rsidR="007934E7" w:rsidRDefault="00000000">
      <w:pPr>
        <w:numPr>
          <w:ilvl w:val="0"/>
          <w:numId w:val="173"/>
        </w:numPr>
        <w:spacing w:after="4"/>
        <w:ind w:right="34" w:hanging="214"/>
      </w:pPr>
      <w:r>
        <w:t>ENGL102</w:t>
      </w:r>
    </w:p>
    <w:p w14:paraId="3B17A5BD" w14:textId="77777777" w:rsidR="007934E7" w:rsidRDefault="00000000">
      <w:pPr>
        <w:numPr>
          <w:ilvl w:val="0"/>
          <w:numId w:val="173"/>
        </w:numPr>
        <w:spacing w:after="4"/>
        <w:ind w:right="34" w:hanging="214"/>
      </w:pPr>
      <w:r>
        <w:t>FC</w:t>
      </w:r>
    </w:p>
    <w:p w14:paraId="153E042D" w14:textId="77777777" w:rsidR="007934E7" w:rsidRDefault="00000000">
      <w:pPr>
        <w:numPr>
          <w:ilvl w:val="0"/>
          <w:numId w:val="173"/>
        </w:numPr>
        <w:spacing w:after="4"/>
        <w:ind w:right="34" w:hanging="214"/>
      </w:pPr>
      <w:r>
        <w:t>MATH254</w:t>
      </w:r>
    </w:p>
    <w:p w14:paraId="0732F4E3" w14:textId="77777777" w:rsidR="007934E7" w:rsidRDefault="00000000">
      <w:pPr>
        <w:numPr>
          <w:ilvl w:val="0"/>
          <w:numId w:val="173"/>
        </w:numPr>
        <w:spacing w:after="4"/>
        <w:ind w:right="34" w:hanging="214"/>
      </w:pPr>
      <w:r>
        <w:t>BIOL227</w:t>
      </w:r>
    </w:p>
    <w:p w14:paraId="48E96754" w14:textId="77777777" w:rsidR="007934E7" w:rsidRDefault="00000000">
      <w:pPr>
        <w:numPr>
          <w:ilvl w:val="0"/>
          <w:numId w:val="173"/>
        </w:numPr>
        <w:spacing w:after="4"/>
        <w:ind w:right="34" w:hanging="214"/>
      </w:pPr>
      <w:r>
        <w:t>BIOL228</w:t>
      </w:r>
    </w:p>
    <w:p w14:paraId="3D2DEA91" w14:textId="77777777" w:rsidR="007934E7" w:rsidRDefault="00000000">
      <w:pPr>
        <w:numPr>
          <w:ilvl w:val="0"/>
          <w:numId w:val="173"/>
        </w:numPr>
        <w:spacing w:after="4"/>
        <w:ind w:right="34" w:hanging="214"/>
      </w:pPr>
      <w:r>
        <w:t>CHEM101, CHEM101L</w:t>
      </w:r>
    </w:p>
    <w:p w14:paraId="258C897B" w14:textId="77777777" w:rsidR="007934E7" w:rsidRDefault="00000000">
      <w:pPr>
        <w:numPr>
          <w:ilvl w:val="0"/>
          <w:numId w:val="173"/>
        </w:numPr>
        <w:spacing w:after="4"/>
        <w:ind w:right="34" w:hanging="214"/>
      </w:pPr>
      <w:r>
        <w:t>FS</w:t>
      </w:r>
    </w:p>
    <w:p w14:paraId="1B82EE21" w14:textId="77777777" w:rsidR="007934E7" w:rsidRDefault="00000000">
      <w:pPr>
        <w:numPr>
          <w:ilvl w:val="0"/>
          <w:numId w:val="173"/>
        </w:numPr>
        <w:ind w:right="34" w:hanging="214"/>
      </w:pPr>
      <w:r>
        <w:t>HLTH101</w:t>
      </w:r>
    </w:p>
    <w:p w14:paraId="08F6358B" w14:textId="77777777" w:rsidR="007934E7" w:rsidRDefault="00000000">
      <w:pPr>
        <w:ind w:left="23" w:right="34"/>
      </w:pPr>
      <w:r>
        <w:t>Transfer students will be required to take UF200; the advisor must be contacted to ensure the proper section of UF200.</w:t>
      </w:r>
    </w:p>
    <w:p w14:paraId="6870C8E5" w14:textId="77777777" w:rsidR="007934E7" w:rsidRDefault="00000000">
      <w:pPr>
        <w:pStyle w:val="Heading2"/>
        <w:ind w:left="25"/>
      </w:pPr>
      <w:r>
        <w:t>Program Requirements</w:t>
      </w:r>
    </w:p>
    <w:p w14:paraId="49D7EA42" w14:textId="77777777" w:rsidR="007934E7" w:rsidRDefault="00000000">
      <w:pPr>
        <w:spacing w:after="1" w:line="257" w:lineRule="auto"/>
        <w:ind w:left="470" w:right="450" w:hanging="10"/>
        <w:jc w:val="center"/>
      </w:pPr>
      <w:r>
        <w:rPr>
          <w:rFonts w:ascii="Calibri" w:eastAsia="Calibri" w:hAnsi="Calibri" w:cs="Calibri"/>
          <w:sz w:val="18"/>
        </w:rPr>
        <w:t>Respiratory Care</w:t>
      </w:r>
    </w:p>
    <w:p w14:paraId="7B42C37C" w14:textId="77777777" w:rsidR="007934E7" w:rsidRDefault="00000000">
      <w:pPr>
        <w:spacing w:after="1" w:line="257" w:lineRule="auto"/>
        <w:ind w:left="470" w:right="450" w:hanging="10"/>
        <w:jc w:val="center"/>
      </w:pPr>
      <w:r>
        <w:rPr>
          <w:rFonts w:ascii="Calibri" w:eastAsia="Calibri" w:hAnsi="Calibri" w:cs="Calibri"/>
          <w:sz w:val="18"/>
        </w:rPr>
        <w:t>Bachelor of Science</w:t>
      </w:r>
    </w:p>
    <w:p w14:paraId="4B526043"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3243B9B1" w14:textId="77777777" w:rsidR="007934E7" w:rsidRDefault="00000000">
      <w:pPr>
        <w:spacing w:after="9" w:line="248" w:lineRule="auto"/>
        <w:ind w:left="288" w:right="482"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6B377C7C" w14:textId="77777777" w:rsidR="007934E7" w:rsidRDefault="00000000">
      <w:pPr>
        <w:spacing w:after="9" w:line="248" w:lineRule="auto"/>
        <w:ind w:left="442" w:right="14" w:hanging="10"/>
      </w:pPr>
      <w:r>
        <w:rPr>
          <w:rFonts w:ascii="Calibri" w:eastAsia="Calibri" w:hAnsi="Calibri" w:cs="Calibri"/>
          <w:sz w:val="12"/>
        </w:rPr>
        <w:t>BIOL227 - Human Anatomy and Physiology I (FN) (4)</w:t>
      </w:r>
    </w:p>
    <w:p w14:paraId="4AAFA24C" w14:textId="77777777" w:rsidR="007934E7" w:rsidRDefault="00000000">
      <w:pPr>
        <w:spacing w:after="9" w:line="248" w:lineRule="auto"/>
        <w:ind w:left="442" w:right="14" w:hanging="10"/>
      </w:pPr>
      <w:r>
        <w:rPr>
          <w:rFonts w:ascii="Calibri" w:eastAsia="Calibri" w:hAnsi="Calibri" w:cs="Calibri"/>
          <w:sz w:val="12"/>
        </w:rPr>
        <w:t>CHEM101 - Introduction to Chemistry (FN) (3)</w:t>
      </w:r>
    </w:p>
    <w:p w14:paraId="4EF22430" w14:textId="77777777" w:rsidR="007934E7" w:rsidRDefault="00000000">
      <w:pPr>
        <w:spacing w:after="44" w:line="248" w:lineRule="auto"/>
        <w:ind w:left="442" w:right="14" w:hanging="10"/>
      </w:pPr>
      <w:r>
        <w:rPr>
          <w:rFonts w:ascii="Calibri" w:eastAsia="Calibri" w:hAnsi="Calibri" w:cs="Calibri"/>
          <w:sz w:val="12"/>
        </w:rPr>
        <w:t>CHEM101L - Introduction to Chemistry Laboratory (FN) (1)</w:t>
      </w:r>
    </w:p>
    <w:p w14:paraId="3A631277" w14:textId="77777777" w:rsidR="007934E7" w:rsidRDefault="00000000">
      <w:pPr>
        <w:spacing w:after="9" w:line="248" w:lineRule="auto"/>
        <w:ind w:left="313" w:right="14" w:hanging="10"/>
      </w:pPr>
      <w:r>
        <w:rPr>
          <w:rFonts w:ascii="Calibri" w:eastAsia="Calibri" w:hAnsi="Calibri" w:cs="Calibri"/>
          <w:sz w:val="12"/>
        </w:rPr>
        <w:t>Take any of the following:</w:t>
      </w:r>
    </w:p>
    <w:p w14:paraId="05C82E95" w14:textId="77777777" w:rsidR="007934E7" w:rsidRDefault="00000000">
      <w:pPr>
        <w:spacing w:after="9" w:line="248" w:lineRule="auto"/>
        <w:ind w:left="442" w:right="14" w:hanging="10"/>
      </w:pPr>
      <w:r>
        <w:rPr>
          <w:rFonts w:ascii="Calibri" w:eastAsia="Calibri" w:hAnsi="Calibri" w:cs="Calibri"/>
          <w:sz w:val="12"/>
        </w:rPr>
        <w:t>MATH153 - Statistical Reasoning (FM) (3)</w:t>
      </w:r>
    </w:p>
    <w:p w14:paraId="6BAFCB50" w14:textId="77777777" w:rsidR="007934E7" w:rsidRDefault="00000000">
      <w:pPr>
        <w:spacing w:after="44" w:line="248" w:lineRule="auto"/>
        <w:ind w:left="442" w:right="14" w:hanging="10"/>
      </w:pPr>
      <w:r>
        <w:rPr>
          <w:rFonts w:ascii="Calibri" w:eastAsia="Calibri" w:hAnsi="Calibri" w:cs="Calibri"/>
          <w:sz w:val="12"/>
        </w:rPr>
        <w:t>MATH254 - Statistical Methods (FM) (3)</w:t>
      </w:r>
    </w:p>
    <w:p w14:paraId="5217BD50" w14:textId="77777777" w:rsidR="007934E7" w:rsidRDefault="00000000">
      <w:pPr>
        <w:spacing w:after="9" w:line="248" w:lineRule="auto"/>
        <w:ind w:left="154" w:right="14" w:hanging="10"/>
      </w:pPr>
      <w:r>
        <w:rPr>
          <w:rFonts w:ascii="Calibri" w:eastAsia="Calibri" w:hAnsi="Calibri" w:cs="Calibri"/>
          <w:sz w:val="12"/>
        </w:rPr>
        <w:t>Take the following:</w:t>
      </w:r>
    </w:p>
    <w:p w14:paraId="73C68CA3" w14:textId="77777777" w:rsidR="007934E7" w:rsidRDefault="00000000">
      <w:pPr>
        <w:spacing w:after="9" w:line="248" w:lineRule="auto"/>
        <w:ind w:left="313" w:right="14" w:hanging="10"/>
      </w:pPr>
      <w:r>
        <w:rPr>
          <w:rFonts w:ascii="Calibri" w:eastAsia="Calibri" w:hAnsi="Calibri" w:cs="Calibri"/>
          <w:sz w:val="12"/>
        </w:rPr>
        <w:t>BIOL228 - Human Anatomy and Physiology II (4)</w:t>
      </w:r>
    </w:p>
    <w:p w14:paraId="230E3C9B"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7437D5A8" w14:textId="77777777" w:rsidR="007934E7" w:rsidRDefault="00000000">
      <w:pPr>
        <w:spacing w:after="9" w:line="248" w:lineRule="auto"/>
        <w:ind w:left="313" w:right="14" w:hanging="10"/>
      </w:pPr>
      <w:r>
        <w:rPr>
          <w:rFonts w:ascii="Calibri" w:eastAsia="Calibri" w:hAnsi="Calibri" w:cs="Calibri"/>
          <w:sz w:val="12"/>
        </w:rPr>
        <w:t>HLTH382 - Research Methods in Health (3)</w:t>
      </w:r>
    </w:p>
    <w:p w14:paraId="1D0C7596" w14:textId="77777777" w:rsidR="007934E7" w:rsidRDefault="00000000">
      <w:pPr>
        <w:spacing w:after="9" w:line="248" w:lineRule="auto"/>
        <w:ind w:left="313" w:right="14" w:hanging="10"/>
      </w:pPr>
      <w:r>
        <w:rPr>
          <w:rFonts w:ascii="Calibri" w:eastAsia="Calibri" w:hAnsi="Calibri" w:cs="Calibri"/>
          <w:sz w:val="12"/>
        </w:rPr>
        <w:t>RESPCARE105 - Interprofessional Patient Care Skills Lab (2)</w:t>
      </w:r>
    </w:p>
    <w:p w14:paraId="0207B02C" w14:textId="77777777" w:rsidR="007934E7" w:rsidRDefault="00000000">
      <w:pPr>
        <w:spacing w:after="9" w:line="248" w:lineRule="auto"/>
        <w:ind w:left="313" w:right="14" w:hanging="10"/>
      </w:pPr>
      <w:r>
        <w:rPr>
          <w:rFonts w:ascii="Calibri" w:eastAsia="Calibri" w:hAnsi="Calibri" w:cs="Calibri"/>
          <w:sz w:val="12"/>
        </w:rPr>
        <w:t>RESPCARE203 - Foundations of Respiratory Care (3)</w:t>
      </w:r>
    </w:p>
    <w:p w14:paraId="7BFE2FB1" w14:textId="77777777" w:rsidR="007934E7" w:rsidRDefault="00000000">
      <w:pPr>
        <w:spacing w:after="9" w:line="248" w:lineRule="auto"/>
        <w:ind w:left="313" w:right="14" w:hanging="10"/>
      </w:pPr>
      <w:r>
        <w:rPr>
          <w:rFonts w:ascii="Calibri" w:eastAsia="Calibri" w:hAnsi="Calibri" w:cs="Calibri"/>
          <w:sz w:val="12"/>
        </w:rPr>
        <w:t>RESPCARE204 - Foundations of Respiratory Care Lab (2)</w:t>
      </w:r>
    </w:p>
    <w:p w14:paraId="6178A3D8" w14:textId="77777777" w:rsidR="007934E7" w:rsidRDefault="00000000">
      <w:pPr>
        <w:spacing w:after="9" w:line="248" w:lineRule="auto"/>
        <w:ind w:left="313" w:right="14" w:hanging="10"/>
      </w:pPr>
      <w:r>
        <w:rPr>
          <w:rFonts w:ascii="Calibri" w:eastAsia="Calibri" w:hAnsi="Calibri" w:cs="Calibri"/>
          <w:sz w:val="12"/>
        </w:rPr>
        <w:t>RESPCARE208 - Clinical Practicum I (1)</w:t>
      </w:r>
    </w:p>
    <w:p w14:paraId="6C3280B0" w14:textId="77777777" w:rsidR="007934E7" w:rsidRDefault="00000000">
      <w:pPr>
        <w:spacing w:after="9" w:line="248" w:lineRule="auto"/>
        <w:ind w:left="313" w:right="14" w:hanging="10"/>
      </w:pPr>
      <w:r>
        <w:rPr>
          <w:rFonts w:ascii="Calibri" w:eastAsia="Calibri" w:hAnsi="Calibri" w:cs="Calibri"/>
          <w:sz w:val="12"/>
        </w:rPr>
        <w:t>RESPCARE217 - Pulmonary Assessment (1)</w:t>
      </w:r>
    </w:p>
    <w:p w14:paraId="687FDD5E" w14:textId="77777777" w:rsidR="007934E7" w:rsidRDefault="00000000">
      <w:pPr>
        <w:spacing w:after="9" w:line="248" w:lineRule="auto"/>
        <w:ind w:left="313" w:right="14" w:hanging="10"/>
      </w:pPr>
      <w:r>
        <w:rPr>
          <w:rFonts w:ascii="Calibri" w:eastAsia="Calibri" w:hAnsi="Calibri" w:cs="Calibri"/>
          <w:sz w:val="12"/>
        </w:rPr>
        <w:t>RESPCARE220 - Cardiopulmonary Renal Physiology (3)</w:t>
      </w:r>
    </w:p>
    <w:p w14:paraId="0C5C3BB0" w14:textId="77777777" w:rsidR="007934E7" w:rsidRDefault="00000000">
      <w:pPr>
        <w:spacing w:after="9" w:line="248" w:lineRule="auto"/>
        <w:ind w:left="447" w:right="14" w:hanging="144"/>
      </w:pPr>
      <w:r>
        <w:rPr>
          <w:rFonts w:ascii="Calibri" w:eastAsia="Calibri" w:hAnsi="Calibri" w:cs="Calibri"/>
          <w:sz w:val="12"/>
        </w:rPr>
        <w:t>RESPCARE223 - Respiratory Care Therapeutics and Introduction to Mechanical Ventilation (4)</w:t>
      </w:r>
    </w:p>
    <w:p w14:paraId="496A8EED" w14:textId="77777777" w:rsidR="007934E7" w:rsidRDefault="00000000">
      <w:pPr>
        <w:spacing w:after="9" w:line="248" w:lineRule="auto"/>
        <w:ind w:left="447" w:right="14" w:hanging="144"/>
      </w:pPr>
      <w:r>
        <w:rPr>
          <w:rFonts w:ascii="Calibri" w:eastAsia="Calibri" w:hAnsi="Calibri" w:cs="Calibri"/>
          <w:sz w:val="12"/>
        </w:rPr>
        <w:t>RESPCARE224 - Respiratory Care Therapeutics and Introduction to Mechanical Ventilation Lab (2)</w:t>
      </w:r>
    </w:p>
    <w:p w14:paraId="17F9F896" w14:textId="77777777" w:rsidR="007934E7" w:rsidRDefault="00000000">
      <w:pPr>
        <w:spacing w:after="9" w:line="248" w:lineRule="auto"/>
        <w:ind w:left="313" w:right="14" w:hanging="10"/>
      </w:pPr>
      <w:r>
        <w:rPr>
          <w:rFonts w:ascii="Calibri" w:eastAsia="Calibri" w:hAnsi="Calibri" w:cs="Calibri"/>
          <w:sz w:val="12"/>
        </w:rPr>
        <w:t>RESPCARE228 - Clinical Practicum II (4)</w:t>
      </w:r>
    </w:p>
    <w:p w14:paraId="6BC247D7" w14:textId="77777777" w:rsidR="007934E7" w:rsidRDefault="00000000">
      <w:pPr>
        <w:spacing w:after="9" w:line="248" w:lineRule="auto"/>
        <w:ind w:left="313" w:right="14" w:hanging="10"/>
      </w:pPr>
      <w:r>
        <w:rPr>
          <w:rFonts w:ascii="Calibri" w:eastAsia="Calibri" w:hAnsi="Calibri" w:cs="Calibri"/>
          <w:sz w:val="12"/>
        </w:rPr>
        <w:t>RESPCARE229 - Cardiopulmonary Diagnostics (3)</w:t>
      </w:r>
    </w:p>
    <w:p w14:paraId="174AE989" w14:textId="77777777" w:rsidR="007934E7" w:rsidRDefault="00000000">
      <w:pPr>
        <w:spacing w:after="9" w:line="248" w:lineRule="auto"/>
        <w:ind w:left="313" w:right="14" w:hanging="10"/>
      </w:pPr>
      <w:r>
        <w:rPr>
          <w:rFonts w:ascii="Calibri" w:eastAsia="Calibri" w:hAnsi="Calibri" w:cs="Calibri"/>
          <w:sz w:val="12"/>
        </w:rPr>
        <w:t>RESPCARE282 - Introduction to Evidence-Based Inquiry (3)</w:t>
      </w:r>
    </w:p>
    <w:p w14:paraId="2FEDEBEF" w14:textId="77777777" w:rsidR="007934E7" w:rsidRDefault="00000000">
      <w:pPr>
        <w:spacing w:after="9" w:line="248" w:lineRule="auto"/>
        <w:ind w:left="313" w:right="14" w:hanging="10"/>
      </w:pPr>
      <w:r>
        <w:rPr>
          <w:rFonts w:ascii="Calibri" w:eastAsia="Calibri" w:hAnsi="Calibri" w:cs="Calibri"/>
          <w:sz w:val="12"/>
        </w:rPr>
        <w:t>RESPCARE301 - Principles of Pharmacotherapeutics (3)</w:t>
      </w:r>
    </w:p>
    <w:p w14:paraId="55810E62" w14:textId="77777777" w:rsidR="007934E7" w:rsidRDefault="00000000">
      <w:pPr>
        <w:spacing w:after="9" w:line="248" w:lineRule="auto"/>
        <w:ind w:left="313" w:right="14" w:hanging="10"/>
      </w:pPr>
      <w:r>
        <w:rPr>
          <w:rFonts w:ascii="Calibri" w:eastAsia="Calibri" w:hAnsi="Calibri" w:cs="Calibri"/>
          <w:sz w:val="12"/>
        </w:rPr>
        <w:t>RESPCARE302 - General Pathology (2)</w:t>
      </w:r>
    </w:p>
    <w:p w14:paraId="5311A848" w14:textId="77777777" w:rsidR="007934E7" w:rsidRDefault="00000000">
      <w:pPr>
        <w:spacing w:after="9" w:line="248" w:lineRule="auto"/>
        <w:ind w:left="313" w:right="14" w:hanging="10"/>
      </w:pPr>
      <w:r>
        <w:rPr>
          <w:rFonts w:ascii="Calibri" w:eastAsia="Calibri" w:hAnsi="Calibri" w:cs="Calibri"/>
          <w:sz w:val="12"/>
        </w:rPr>
        <w:t>RESPCARE303 - Advanced Mechanical Ventilation (4)</w:t>
      </w:r>
    </w:p>
    <w:p w14:paraId="6771B476" w14:textId="77777777" w:rsidR="007934E7" w:rsidRDefault="00000000">
      <w:pPr>
        <w:spacing w:after="9" w:line="248" w:lineRule="auto"/>
        <w:ind w:left="313" w:right="14" w:hanging="10"/>
      </w:pPr>
      <w:r>
        <w:rPr>
          <w:rFonts w:ascii="Calibri" w:eastAsia="Calibri" w:hAnsi="Calibri" w:cs="Calibri"/>
          <w:sz w:val="12"/>
        </w:rPr>
        <w:t>RESPCARE304 - Advanced Mechanical Ventilation Lab (2)</w:t>
      </w:r>
    </w:p>
    <w:p w14:paraId="1024F8B3" w14:textId="77777777" w:rsidR="007934E7" w:rsidRDefault="00000000">
      <w:pPr>
        <w:spacing w:after="9" w:line="248" w:lineRule="auto"/>
        <w:ind w:left="313" w:right="14" w:hanging="10"/>
      </w:pPr>
      <w:r>
        <w:rPr>
          <w:rFonts w:ascii="Calibri" w:eastAsia="Calibri" w:hAnsi="Calibri" w:cs="Calibri"/>
          <w:sz w:val="12"/>
        </w:rPr>
        <w:t>RESPCARE308 - Clinical Practicum III (4)</w:t>
      </w:r>
    </w:p>
    <w:p w14:paraId="756598BB" w14:textId="77777777" w:rsidR="007934E7" w:rsidRDefault="00000000">
      <w:pPr>
        <w:spacing w:after="9" w:line="248" w:lineRule="auto"/>
        <w:ind w:left="313" w:right="14" w:hanging="10"/>
      </w:pPr>
      <w:r>
        <w:rPr>
          <w:rFonts w:ascii="Calibri" w:eastAsia="Calibri" w:hAnsi="Calibri" w:cs="Calibri"/>
          <w:sz w:val="12"/>
        </w:rPr>
        <w:t>RESPCARE323 - Neonatal and Pediatric Respiratory Care (3)</w:t>
      </w:r>
    </w:p>
    <w:p w14:paraId="55A1367E" w14:textId="77777777" w:rsidR="007934E7" w:rsidRDefault="00000000">
      <w:pPr>
        <w:spacing w:after="9" w:line="248" w:lineRule="auto"/>
        <w:ind w:left="313" w:right="14" w:hanging="10"/>
      </w:pPr>
      <w:r>
        <w:rPr>
          <w:rFonts w:ascii="Calibri" w:eastAsia="Calibri" w:hAnsi="Calibri" w:cs="Calibri"/>
          <w:sz w:val="12"/>
        </w:rPr>
        <w:t>RESPCARE324 - Neonatal and Pediatric Respiratory Care Lab (1)</w:t>
      </w:r>
    </w:p>
    <w:p w14:paraId="24B463A8" w14:textId="77777777" w:rsidR="007934E7" w:rsidRDefault="00000000">
      <w:pPr>
        <w:spacing w:after="9" w:line="248" w:lineRule="auto"/>
        <w:ind w:left="313" w:right="14" w:hanging="10"/>
      </w:pPr>
      <w:r>
        <w:rPr>
          <w:rFonts w:ascii="Calibri" w:eastAsia="Calibri" w:hAnsi="Calibri" w:cs="Calibri"/>
          <w:sz w:val="12"/>
        </w:rPr>
        <w:t>RESPCARE328 - Clinical Practicum IV (4)</w:t>
      </w:r>
    </w:p>
    <w:p w14:paraId="375FDC61" w14:textId="77777777" w:rsidR="007934E7" w:rsidRDefault="00000000">
      <w:pPr>
        <w:spacing w:after="9" w:line="248" w:lineRule="auto"/>
        <w:ind w:left="313" w:right="14" w:hanging="10"/>
      </w:pPr>
      <w:r>
        <w:rPr>
          <w:rFonts w:ascii="Calibri" w:eastAsia="Calibri" w:hAnsi="Calibri" w:cs="Calibri"/>
          <w:sz w:val="12"/>
        </w:rPr>
        <w:t>RESPCARE329 - Cardiopulmonary Diseases and Management (3)</w:t>
      </w:r>
    </w:p>
    <w:p w14:paraId="73963F7D" w14:textId="77777777" w:rsidR="007934E7" w:rsidRDefault="00000000">
      <w:pPr>
        <w:spacing w:after="9" w:line="248" w:lineRule="auto"/>
        <w:ind w:left="313" w:right="14" w:hanging="10"/>
      </w:pPr>
      <w:r>
        <w:rPr>
          <w:rFonts w:ascii="Calibri" w:eastAsia="Calibri" w:hAnsi="Calibri" w:cs="Calibri"/>
          <w:sz w:val="12"/>
        </w:rPr>
        <w:t>RESPCARE376 - Culture, Diversity, and Ethics in Healthcare (3)</w:t>
      </w:r>
    </w:p>
    <w:p w14:paraId="660E9ED6" w14:textId="77777777" w:rsidR="007934E7" w:rsidRDefault="00000000">
      <w:pPr>
        <w:spacing w:after="9" w:line="248" w:lineRule="auto"/>
        <w:ind w:left="313" w:right="14" w:hanging="10"/>
      </w:pPr>
      <w:r>
        <w:rPr>
          <w:rFonts w:ascii="Calibri" w:eastAsia="Calibri" w:hAnsi="Calibri" w:cs="Calibri"/>
          <w:sz w:val="12"/>
        </w:rPr>
        <w:t>RESPCARE408 - Clinical Practicum V (4)</w:t>
      </w:r>
    </w:p>
    <w:p w14:paraId="59F05E78" w14:textId="77777777" w:rsidR="007934E7" w:rsidRDefault="00000000">
      <w:pPr>
        <w:spacing w:after="9" w:line="248" w:lineRule="auto"/>
        <w:ind w:left="313" w:right="14" w:hanging="10"/>
      </w:pPr>
      <w:r>
        <w:rPr>
          <w:rFonts w:ascii="Calibri" w:eastAsia="Calibri" w:hAnsi="Calibri" w:cs="Calibri"/>
          <w:sz w:val="12"/>
        </w:rPr>
        <w:t>RESPCARE422 - Research in Respiratory Care I (1)</w:t>
      </w:r>
    </w:p>
    <w:p w14:paraId="7564FC8E" w14:textId="77777777" w:rsidR="007934E7" w:rsidRDefault="00000000">
      <w:pPr>
        <w:spacing w:after="9" w:line="248" w:lineRule="auto"/>
        <w:ind w:left="313" w:right="14" w:hanging="10"/>
      </w:pPr>
      <w:r>
        <w:rPr>
          <w:rFonts w:ascii="Calibri" w:eastAsia="Calibri" w:hAnsi="Calibri" w:cs="Calibri"/>
          <w:sz w:val="12"/>
        </w:rPr>
        <w:t>RESPCARE423 - Advanced Neonatal, Pediatric and Adult Critical Care (3)</w:t>
      </w:r>
    </w:p>
    <w:p w14:paraId="3E39C10E" w14:textId="77777777" w:rsidR="007934E7" w:rsidRDefault="00000000">
      <w:pPr>
        <w:spacing w:after="9" w:line="248" w:lineRule="auto"/>
        <w:ind w:left="313" w:right="14" w:hanging="10"/>
      </w:pPr>
      <w:r>
        <w:rPr>
          <w:rFonts w:ascii="Calibri" w:eastAsia="Calibri" w:hAnsi="Calibri" w:cs="Calibri"/>
          <w:sz w:val="12"/>
        </w:rPr>
        <w:t>RESPCARE425 - Education and Leadership in Respiratory Care (3)</w:t>
      </w:r>
    </w:p>
    <w:p w14:paraId="48B01E76" w14:textId="77777777" w:rsidR="007934E7" w:rsidRDefault="00000000">
      <w:pPr>
        <w:spacing w:after="9" w:line="248" w:lineRule="auto"/>
        <w:ind w:left="313" w:right="14" w:hanging="10"/>
      </w:pPr>
      <w:r>
        <w:rPr>
          <w:rFonts w:ascii="Calibri" w:eastAsia="Calibri" w:hAnsi="Calibri" w:cs="Calibri"/>
          <w:sz w:val="12"/>
        </w:rPr>
        <w:t>RESPCARE482 - Research in Respiratory Care II (2)</w:t>
      </w:r>
    </w:p>
    <w:p w14:paraId="278D6FAF" w14:textId="77777777" w:rsidR="007934E7" w:rsidRDefault="00000000">
      <w:pPr>
        <w:spacing w:after="105" w:line="354" w:lineRule="auto"/>
        <w:ind w:left="0" w:right="635" w:firstLine="288"/>
      </w:pPr>
      <w:r>
        <w:rPr>
          <w:rFonts w:ascii="Calibri" w:eastAsia="Calibri" w:hAnsi="Calibri" w:cs="Calibri"/>
          <w:sz w:val="12"/>
        </w:rPr>
        <w:t>RESPCARE490 - Professional Preparation Capstone (FF) (3) Grand Total Credits: 120</w:t>
      </w:r>
    </w:p>
    <w:p w14:paraId="780245BE" w14:textId="77777777" w:rsidR="007934E7" w:rsidRDefault="00000000">
      <w:pPr>
        <w:ind w:left="23" w:right="34"/>
      </w:pPr>
      <w:r>
        <w:rPr>
          <w:b/>
        </w:rPr>
        <w:t>Baccalaureate Degree Curriculum</w:t>
      </w:r>
      <w:r>
        <w:t xml:space="preserve"> for transfer students who earned an academic associate of science degree in respiratory care from an accredited college or university other than Boise State.</w:t>
      </w:r>
    </w:p>
    <w:p w14:paraId="0A3A7A92" w14:textId="77777777" w:rsidR="007934E7" w:rsidRDefault="00000000">
      <w:pPr>
        <w:ind w:left="23" w:right="34"/>
      </w:pPr>
      <w:r>
        <w:t>To be admitted to the senior year in respiratory care each student must meet the following criteria:</w:t>
      </w:r>
    </w:p>
    <w:p w14:paraId="007CDFED" w14:textId="77777777" w:rsidR="007934E7" w:rsidRDefault="00000000">
      <w:pPr>
        <w:numPr>
          <w:ilvl w:val="0"/>
          <w:numId w:val="174"/>
        </w:numPr>
        <w:spacing w:after="3"/>
        <w:ind w:right="34" w:hanging="214"/>
      </w:pPr>
      <w:r>
        <w:t>Earned an academic associate of science degree in respiratory care from an accredited university or college or the equivalent of a Bachelor of Science in Respiratory Care from an internationally accredited university or college,</w:t>
      </w:r>
    </w:p>
    <w:p w14:paraId="51A73301" w14:textId="77777777" w:rsidR="007934E7" w:rsidRDefault="00000000">
      <w:pPr>
        <w:numPr>
          <w:ilvl w:val="0"/>
          <w:numId w:val="174"/>
        </w:numPr>
        <w:spacing w:after="4"/>
        <w:ind w:right="34" w:hanging="214"/>
      </w:pPr>
      <w:r>
        <w:t xml:space="preserve">Passed the necessary examinations to be credentialed as a Registered </w:t>
      </w:r>
    </w:p>
    <w:p w14:paraId="165C9824" w14:textId="77777777" w:rsidR="007934E7" w:rsidRDefault="00000000">
      <w:pPr>
        <w:spacing w:after="9" w:line="263" w:lineRule="auto"/>
        <w:ind w:left="10" w:right="78" w:hanging="10"/>
        <w:jc w:val="right"/>
      </w:pPr>
      <w:r>
        <w:t xml:space="preserve">Respiratory Therapist (RRT) by the National Board for Respiratory Care </w:t>
      </w:r>
    </w:p>
    <w:p w14:paraId="794555CC" w14:textId="77777777" w:rsidR="007934E7" w:rsidRDefault="00000000">
      <w:pPr>
        <w:spacing w:after="4"/>
        <w:ind w:left="366" w:right="34"/>
      </w:pPr>
      <w:r>
        <w:t>(NBRC) and,</w:t>
      </w:r>
    </w:p>
    <w:p w14:paraId="73F96034" w14:textId="77777777" w:rsidR="007934E7" w:rsidRDefault="00000000">
      <w:pPr>
        <w:numPr>
          <w:ilvl w:val="0"/>
          <w:numId w:val="174"/>
        </w:numPr>
        <w:spacing w:after="166"/>
        <w:ind w:right="34" w:hanging="214"/>
      </w:pPr>
      <w:r>
        <w:t>Have permission from the department chair.</w:t>
      </w:r>
    </w:p>
    <w:p w14:paraId="40EC96B6" w14:textId="77777777" w:rsidR="007934E7" w:rsidRDefault="00000000">
      <w:pPr>
        <w:spacing w:after="1" w:line="257" w:lineRule="auto"/>
        <w:ind w:left="470" w:right="450" w:hanging="10"/>
        <w:jc w:val="center"/>
      </w:pPr>
      <w:r>
        <w:rPr>
          <w:rFonts w:ascii="Calibri" w:eastAsia="Calibri" w:hAnsi="Calibri" w:cs="Calibri"/>
          <w:sz w:val="18"/>
        </w:rPr>
        <w:t>Respiratory Care, AS Track</w:t>
      </w:r>
    </w:p>
    <w:p w14:paraId="4F5EACA4" w14:textId="77777777" w:rsidR="007934E7" w:rsidRDefault="00000000">
      <w:pPr>
        <w:spacing w:after="1" w:line="257" w:lineRule="auto"/>
        <w:ind w:left="470" w:right="450" w:hanging="10"/>
        <w:jc w:val="center"/>
      </w:pPr>
      <w:r>
        <w:rPr>
          <w:rFonts w:ascii="Calibri" w:eastAsia="Calibri" w:hAnsi="Calibri" w:cs="Calibri"/>
          <w:sz w:val="18"/>
        </w:rPr>
        <w:t>Bachelor of Science</w:t>
      </w:r>
    </w:p>
    <w:p w14:paraId="7E11F853" w14:textId="77777777" w:rsidR="007934E7" w:rsidRDefault="00000000">
      <w:pPr>
        <w:spacing w:after="44" w:line="248" w:lineRule="auto"/>
        <w:ind w:left="10" w:right="14" w:hanging="10"/>
      </w:pPr>
      <w:r>
        <w:rPr>
          <w:rFonts w:ascii="Calibri" w:eastAsia="Calibri" w:hAnsi="Calibri" w:cs="Calibri"/>
          <w:sz w:val="12"/>
        </w:rPr>
        <w:t xml:space="preserve">Complete all of the following </w:t>
      </w:r>
    </w:p>
    <w:p w14:paraId="127085CF" w14:textId="77777777" w:rsidR="007934E7" w:rsidRDefault="00000000">
      <w:pPr>
        <w:spacing w:after="9" w:line="248" w:lineRule="auto"/>
        <w:ind w:left="154" w:right="14" w:hanging="10"/>
      </w:pPr>
      <w:r>
        <w:rPr>
          <w:rFonts w:ascii="Calibri" w:eastAsia="Calibri" w:hAnsi="Calibri" w:cs="Calibri"/>
          <w:sz w:val="12"/>
        </w:rPr>
        <w:t>Take at least 64 credits from the following:</w:t>
      </w:r>
    </w:p>
    <w:p w14:paraId="01CA2135" w14:textId="77777777" w:rsidR="007934E7" w:rsidRDefault="00000000">
      <w:pPr>
        <w:spacing w:after="44" w:line="248" w:lineRule="auto"/>
        <w:ind w:left="313" w:right="14" w:hanging="10"/>
      </w:pPr>
      <w:r>
        <w:rPr>
          <w:rFonts w:ascii="Calibri" w:eastAsia="Calibri" w:hAnsi="Calibri" w:cs="Calibri"/>
          <w:sz w:val="12"/>
        </w:rPr>
        <w:t>Successful completion of Associate of Science, Respiratory Care</w:t>
      </w:r>
    </w:p>
    <w:p w14:paraId="42689AE9" w14:textId="77777777" w:rsidR="007934E7" w:rsidRDefault="00000000">
      <w:pPr>
        <w:spacing w:after="9" w:line="248" w:lineRule="auto"/>
        <w:ind w:left="154" w:right="14" w:hanging="10"/>
      </w:pPr>
      <w:r>
        <w:rPr>
          <w:rFonts w:ascii="Calibri" w:eastAsia="Calibri" w:hAnsi="Calibri" w:cs="Calibri"/>
          <w:sz w:val="12"/>
        </w:rPr>
        <w:t>Take at least 26 credits from the following:</w:t>
      </w:r>
    </w:p>
    <w:p w14:paraId="420BC060" w14:textId="77777777" w:rsidR="007934E7" w:rsidRDefault="00000000">
      <w:pPr>
        <w:spacing w:after="44" w:line="248" w:lineRule="auto"/>
        <w:ind w:left="313" w:right="14" w:hanging="10"/>
      </w:pPr>
      <w:r>
        <w:rPr>
          <w:rFonts w:ascii="Calibri" w:eastAsia="Calibri" w:hAnsi="Calibri" w:cs="Calibri"/>
          <w:sz w:val="12"/>
        </w:rPr>
        <w:t>Upper-division challenge credits for passing NBRC RRT Examinations</w:t>
      </w:r>
    </w:p>
    <w:p w14:paraId="57E00AA6" w14:textId="77777777" w:rsidR="007934E7" w:rsidRDefault="00000000">
      <w:pPr>
        <w:spacing w:after="9" w:line="248" w:lineRule="auto"/>
        <w:ind w:left="154" w:right="14" w:hanging="10"/>
      </w:pPr>
      <w:r>
        <w:rPr>
          <w:rFonts w:ascii="Calibri" w:eastAsia="Calibri" w:hAnsi="Calibri" w:cs="Calibri"/>
          <w:sz w:val="12"/>
        </w:rPr>
        <w:t>Take the following:</w:t>
      </w:r>
    </w:p>
    <w:p w14:paraId="49057219" w14:textId="77777777" w:rsidR="007934E7" w:rsidRDefault="00000000">
      <w:pPr>
        <w:spacing w:after="9" w:line="248" w:lineRule="auto"/>
        <w:ind w:left="313" w:right="14" w:hanging="10"/>
      </w:pPr>
      <w:r>
        <w:rPr>
          <w:rFonts w:ascii="Calibri" w:eastAsia="Calibri" w:hAnsi="Calibri" w:cs="Calibri"/>
          <w:sz w:val="12"/>
        </w:rPr>
        <w:t>RESPCARE355 - Professional Communications in Health Care (3)</w:t>
      </w:r>
    </w:p>
    <w:p w14:paraId="70F70338" w14:textId="77777777" w:rsidR="007934E7" w:rsidRDefault="00000000">
      <w:pPr>
        <w:spacing w:after="9" w:line="248" w:lineRule="auto"/>
        <w:ind w:left="313" w:right="14" w:hanging="10"/>
      </w:pPr>
      <w:r>
        <w:rPr>
          <w:rFonts w:ascii="Calibri" w:eastAsia="Calibri" w:hAnsi="Calibri" w:cs="Calibri"/>
          <w:sz w:val="12"/>
        </w:rPr>
        <w:t>RESPCARE432 - Critical Review of Health Care Research (3)</w:t>
      </w:r>
    </w:p>
    <w:p w14:paraId="4F4368E3" w14:textId="77777777" w:rsidR="007934E7" w:rsidRDefault="00000000">
      <w:pPr>
        <w:spacing w:after="9" w:line="248" w:lineRule="auto"/>
        <w:ind w:left="313" w:right="14" w:hanging="10"/>
      </w:pPr>
      <w:r>
        <w:rPr>
          <w:rFonts w:ascii="Calibri" w:eastAsia="Calibri" w:hAnsi="Calibri" w:cs="Calibri"/>
          <w:sz w:val="12"/>
        </w:rPr>
        <w:t>RESPCARE440 - Senior Theory: Advanced Concepts (3)</w:t>
      </w:r>
    </w:p>
    <w:p w14:paraId="681BBBE2" w14:textId="77777777" w:rsidR="007934E7" w:rsidRDefault="00000000">
      <w:pPr>
        <w:spacing w:after="9" w:line="248" w:lineRule="auto"/>
        <w:ind w:left="313" w:right="14" w:hanging="10"/>
      </w:pPr>
      <w:r>
        <w:rPr>
          <w:rFonts w:ascii="Calibri" w:eastAsia="Calibri" w:hAnsi="Calibri" w:cs="Calibri"/>
          <w:sz w:val="12"/>
        </w:rPr>
        <w:t>RESPCARE441 - Teaching Techniques for Health Care Professionals (3)</w:t>
      </w:r>
    </w:p>
    <w:p w14:paraId="0B03AAC4" w14:textId="77777777" w:rsidR="007934E7" w:rsidRDefault="00000000">
      <w:pPr>
        <w:spacing w:after="9" w:line="248" w:lineRule="auto"/>
        <w:ind w:left="313" w:right="14" w:hanging="10"/>
      </w:pPr>
      <w:r>
        <w:rPr>
          <w:rFonts w:ascii="Calibri" w:eastAsia="Calibri" w:hAnsi="Calibri" w:cs="Calibri"/>
          <w:sz w:val="12"/>
        </w:rPr>
        <w:t>RESPCARE444 - Leadership and Management for Health Care Professionals (3)</w:t>
      </w:r>
    </w:p>
    <w:p w14:paraId="26BAD6A1" w14:textId="77777777" w:rsidR="007934E7" w:rsidRDefault="00000000">
      <w:pPr>
        <w:spacing w:after="9" w:line="248" w:lineRule="auto"/>
        <w:ind w:left="313" w:right="14" w:hanging="10"/>
      </w:pPr>
      <w:r>
        <w:rPr>
          <w:rFonts w:ascii="Calibri" w:eastAsia="Calibri" w:hAnsi="Calibri" w:cs="Calibri"/>
          <w:sz w:val="12"/>
        </w:rPr>
        <w:t>RESPCARE445 - Patient Advocacy and Ethical Considerations (3)</w:t>
      </w:r>
    </w:p>
    <w:p w14:paraId="68C8A585" w14:textId="77777777" w:rsidR="007934E7" w:rsidRDefault="00000000">
      <w:pPr>
        <w:spacing w:after="9" w:line="248" w:lineRule="auto"/>
        <w:ind w:left="313" w:right="14" w:hanging="10"/>
      </w:pPr>
      <w:r>
        <w:rPr>
          <w:rFonts w:ascii="Calibri" w:eastAsia="Calibri" w:hAnsi="Calibri" w:cs="Calibri"/>
          <w:sz w:val="12"/>
        </w:rPr>
        <w:t>RESPCARE480 - Capstone (FF) (3)</w:t>
      </w:r>
    </w:p>
    <w:p w14:paraId="7482C0A5" w14:textId="77777777" w:rsidR="007934E7" w:rsidRDefault="00000000">
      <w:pPr>
        <w:spacing w:after="480" w:line="370" w:lineRule="auto"/>
        <w:ind w:left="10" w:right="15" w:hanging="10"/>
        <w:jc w:val="right"/>
      </w:pPr>
      <w:r>
        <w:rPr>
          <w:rFonts w:ascii="Calibri" w:eastAsia="Calibri" w:hAnsi="Calibri" w:cs="Calibri"/>
          <w:sz w:val="20"/>
        </w:rPr>
        <w:t>RESPIRATORY CARE</w:t>
      </w:r>
    </w:p>
    <w:p w14:paraId="57257845" w14:textId="77777777" w:rsidR="007934E7" w:rsidRDefault="00000000">
      <w:pPr>
        <w:spacing w:after="9" w:line="248" w:lineRule="auto"/>
        <w:ind w:left="154" w:right="14" w:hanging="10"/>
      </w:pPr>
      <w:r>
        <w:rPr>
          <w:rFonts w:ascii="Calibri" w:eastAsia="Calibri" w:hAnsi="Calibri" w:cs="Calibri"/>
          <w:sz w:val="12"/>
        </w:rPr>
        <w:t>Take at least 3 of the following:</w:t>
      </w:r>
    </w:p>
    <w:p w14:paraId="5383D27F" w14:textId="77777777" w:rsidR="007934E7" w:rsidRDefault="00000000">
      <w:pPr>
        <w:spacing w:after="9" w:line="248" w:lineRule="auto"/>
        <w:ind w:left="313" w:right="14" w:hanging="10"/>
      </w:pPr>
      <w:r>
        <w:rPr>
          <w:rFonts w:ascii="Calibri" w:eastAsia="Calibri" w:hAnsi="Calibri" w:cs="Calibri"/>
          <w:sz w:val="12"/>
        </w:rPr>
        <w:t>RESPCARE431 - Quality Improvement in Health Care (3)</w:t>
      </w:r>
    </w:p>
    <w:p w14:paraId="032F2D67" w14:textId="77777777" w:rsidR="007934E7" w:rsidRDefault="00000000">
      <w:pPr>
        <w:spacing w:after="9" w:line="248" w:lineRule="auto"/>
        <w:ind w:left="313" w:right="14" w:hanging="10"/>
      </w:pPr>
      <w:r>
        <w:rPr>
          <w:rFonts w:ascii="Calibri" w:eastAsia="Calibri" w:hAnsi="Calibri" w:cs="Calibri"/>
          <w:sz w:val="12"/>
        </w:rPr>
        <w:t>RESPCARE442 - Sleep Medicine (3)</w:t>
      </w:r>
    </w:p>
    <w:p w14:paraId="43ED8509" w14:textId="77777777" w:rsidR="007934E7" w:rsidRDefault="00000000">
      <w:pPr>
        <w:spacing w:after="9" w:line="248" w:lineRule="auto"/>
        <w:ind w:left="313" w:right="14" w:hanging="10"/>
      </w:pPr>
      <w:r>
        <w:rPr>
          <w:rFonts w:ascii="Calibri" w:eastAsia="Calibri" w:hAnsi="Calibri" w:cs="Calibri"/>
          <w:sz w:val="12"/>
        </w:rPr>
        <w:t>RESPCARE443 - Current Topics in Respiratory Disease (3)</w:t>
      </w:r>
    </w:p>
    <w:p w14:paraId="0A158217" w14:textId="77777777" w:rsidR="007934E7" w:rsidRDefault="00000000">
      <w:pPr>
        <w:spacing w:after="105" w:line="354" w:lineRule="auto"/>
        <w:ind w:left="0" w:right="841" w:firstLine="288"/>
      </w:pPr>
      <w:r>
        <w:rPr>
          <w:rFonts w:ascii="Calibri" w:eastAsia="Calibri" w:hAnsi="Calibri" w:cs="Calibri"/>
          <w:sz w:val="12"/>
        </w:rPr>
        <w:t>RESPCARE446 - Introduction to Disease Management (3) Grand Total Credits: 120</w:t>
      </w:r>
    </w:p>
    <w:p w14:paraId="762C7256" w14:textId="77777777" w:rsidR="007934E7" w:rsidRDefault="00000000">
      <w:pPr>
        <w:ind w:left="23" w:right="34"/>
      </w:pPr>
      <w:r>
        <w:rPr>
          <w:b/>
        </w:rPr>
        <w:t>Baccalaureate Degree Curriculum</w:t>
      </w:r>
      <w:r>
        <w:t xml:space="preserve"> for transfer students who earned an associate of applied science degree in respiratory care or an associate of health science degree in respiratory care from an accredited college or university other than Boise State.</w:t>
      </w:r>
    </w:p>
    <w:p w14:paraId="222B401C" w14:textId="77777777" w:rsidR="007934E7" w:rsidRDefault="00000000">
      <w:pPr>
        <w:ind w:left="23" w:right="34"/>
      </w:pPr>
      <w:r>
        <w:t>To be admitted to the senior year in respiratory care each student must meet the following criteria:</w:t>
      </w:r>
    </w:p>
    <w:p w14:paraId="7047372E" w14:textId="77777777" w:rsidR="007934E7" w:rsidRDefault="00000000">
      <w:pPr>
        <w:numPr>
          <w:ilvl w:val="0"/>
          <w:numId w:val="175"/>
        </w:numPr>
        <w:spacing w:after="3"/>
        <w:ind w:right="34" w:hanging="214"/>
      </w:pPr>
      <w:r>
        <w:t>Earned an associate of applied science degree in respiratory care or an associate of health science degree in respiratory care from an accredited university,</w:t>
      </w:r>
    </w:p>
    <w:p w14:paraId="771CC4B6" w14:textId="77777777" w:rsidR="007934E7" w:rsidRDefault="00000000">
      <w:pPr>
        <w:numPr>
          <w:ilvl w:val="0"/>
          <w:numId w:val="175"/>
        </w:numPr>
        <w:spacing w:after="4"/>
        <w:ind w:right="34" w:hanging="214"/>
      </w:pPr>
      <w:r>
        <w:t xml:space="preserve">Passed the necessary examinations to be credentialed as a Registered </w:t>
      </w:r>
    </w:p>
    <w:p w14:paraId="25B374A0" w14:textId="77777777" w:rsidR="007934E7" w:rsidRDefault="00000000">
      <w:pPr>
        <w:spacing w:after="9" w:line="263" w:lineRule="auto"/>
        <w:ind w:left="10" w:right="78" w:hanging="10"/>
        <w:jc w:val="right"/>
      </w:pPr>
      <w:r>
        <w:t xml:space="preserve">Respiratory Therapist (RRT) by the National Board for Respiratory Care </w:t>
      </w:r>
    </w:p>
    <w:p w14:paraId="708DF75D" w14:textId="77777777" w:rsidR="007934E7" w:rsidRDefault="00000000">
      <w:pPr>
        <w:spacing w:after="4"/>
        <w:ind w:left="366" w:right="34"/>
      </w:pPr>
      <w:r>
        <w:t>(NBRC) and,</w:t>
      </w:r>
    </w:p>
    <w:p w14:paraId="11579171" w14:textId="77777777" w:rsidR="007934E7" w:rsidRDefault="00000000">
      <w:pPr>
        <w:numPr>
          <w:ilvl w:val="0"/>
          <w:numId w:val="175"/>
        </w:numPr>
        <w:spacing w:after="166"/>
        <w:ind w:right="34" w:hanging="214"/>
      </w:pPr>
      <w:r>
        <w:t>Have permission from the department chair.</w:t>
      </w:r>
    </w:p>
    <w:p w14:paraId="677349D4" w14:textId="77777777" w:rsidR="007934E7" w:rsidRDefault="00000000">
      <w:pPr>
        <w:spacing w:after="1" w:line="257" w:lineRule="auto"/>
        <w:ind w:left="470" w:right="493" w:hanging="10"/>
        <w:jc w:val="center"/>
      </w:pPr>
      <w:r>
        <w:rPr>
          <w:rFonts w:ascii="Calibri" w:eastAsia="Calibri" w:hAnsi="Calibri" w:cs="Calibri"/>
          <w:sz w:val="18"/>
        </w:rPr>
        <w:t>Respiratory Care, AAS or AHS Track</w:t>
      </w:r>
    </w:p>
    <w:p w14:paraId="4CE4498B" w14:textId="77777777" w:rsidR="007934E7" w:rsidRDefault="00000000">
      <w:pPr>
        <w:spacing w:after="1" w:line="257" w:lineRule="auto"/>
        <w:ind w:left="470" w:right="493" w:hanging="10"/>
        <w:jc w:val="center"/>
      </w:pPr>
      <w:r>
        <w:rPr>
          <w:rFonts w:ascii="Calibri" w:eastAsia="Calibri" w:hAnsi="Calibri" w:cs="Calibri"/>
          <w:sz w:val="18"/>
        </w:rPr>
        <w:t>Bachelor of Science</w:t>
      </w:r>
    </w:p>
    <w:p w14:paraId="6CE6392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72C71D3"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5F179CDE" w14:textId="77777777" w:rsidR="007934E7" w:rsidRDefault="00000000">
      <w:pPr>
        <w:spacing w:after="9" w:line="248" w:lineRule="auto"/>
        <w:ind w:left="154" w:right="14" w:hanging="10"/>
      </w:pPr>
      <w:r>
        <w:rPr>
          <w:rFonts w:ascii="Calibri" w:eastAsia="Calibri" w:hAnsi="Calibri" w:cs="Calibri"/>
          <w:sz w:val="12"/>
        </w:rPr>
        <w:t>Take at least 35 credits from the following:</w:t>
      </w:r>
    </w:p>
    <w:p w14:paraId="27E9DC19" w14:textId="77777777" w:rsidR="007934E7" w:rsidRDefault="00000000">
      <w:pPr>
        <w:spacing w:after="44" w:line="248" w:lineRule="auto"/>
        <w:ind w:left="313" w:right="14" w:hanging="10"/>
      </w:pPr>
      <w:r>
        <w:rPr>
          <w:rFonts w:ascii="Calibri" w:eastAsia="Calibri" w:hAnsi="Calibri" w:cs="Calibri"/>
          <w:sz w:val="12"/>
        </w:rPr>
        <w:t>Successful completion of Associate of Applied Science or Associate of Health Science, Respiratory Care</w:t>
      </w:r>
    </w:p>
    <w:p w14:paraId="51AD70B1" w14:textId="77777777" w:rsidR="007934E7" w:rsidRDefault="00000000">
      <w:pPr>
        <w:spacing w:after="9" w:line="248" w:lineRule="auto"/>
        <w:ind w:left="154" w:right="14" w:hanging="10"/>
      </w:pPr>
      <w:r>
        <w:rPr>
          <w:rFonts w:ascii="Calibri" w:eastAsia="Calibri" w:hAnsi="Calibri" w:cs="Calibri"/>
          <w:sz w:val="12"/>
        </w:rPr>
        <w:t>Take at least 26 credits from the following:</w:t>
      </w:r>
    </w:p>
    <w:p w14:paraId="05C90654" w14:textId="77777777" w:rsidR="007934E7" w:rsidRDefault="00000000">
      <w:pPr>
        <w:spacing w:after="44" w:line="248" w:lineRule="auto"/>
        <w:ind w:left="313" w:right="14" w:hanging="10"/>
      </w:pPr>
      <w:r>
        <w:rPr>
          <w:rFonts w:ascii="Calibri" w:eastAsia="Calibri" w:hAnsi="Calibri" w:cs="Calibri"/>
          <w:sz w:val="12"/>
        </w:rPr>
        <w:t>Upper-division challenge credits for passing NBRC RRT Examinations</w:t>
      </w:r>
    </w:p>
    <w:p w14:paraId="0C0477B2" w14:textId="77777777" w:rsidR="007934E7" w:rsidRDefault="00000000">
      <w:pPr>
        <w:spacing w:after="9" w:line="248" w:lineRule="auto"/>
        <w:ind w:left="154" w:right="14" w:hanging="10"/>
      </w:pPr>
      <w:r>
        <w:rPr>
          <w:rFonts w:ascii="Calibri" w:eastAsia="Calibri" w:hAnsi="Calibri" w:cs="Calibri"/>
          <w:sz w:val="12"/>
        </w:rPr>
        <w:t>Take the following:</w:t>
      </w:r>
    </w:p>
    <w:p w14:paraId="22709D77" w14:textId="77777777" w:rsidR="007934E7" w:rsidRDefault="00000000">
      <w:pPr>
        <w:spacing w:after="9" w:line="248" w:lineRule="auto"/>
        <w:ind w:left="313" w:right="14" w:hanging="10"/>
      </w:pPr>
      <w:r>
        <w:rPr>
          <w:rFonts w:ascii="Calibri" w:eastAsia="Calibri" w:hAnsi="Calibri" w:cs="Calibri"/>
          <w:sz w:val="12"/>
        </w:rPr>
        <w:t>RESPCARE355 - Professional Communications in Health Care (3)</w:t>
      </w:r>
    </w:p>
    <w:p w14:paraId="5555A1BD" w14:textId="77777777" w:rsidR="007934E7" w:rsidRDefault="00000000">
      <w:pPr>
        <w:spacing w:after="9" w:line="248" w:lineRule="auto"/>
        <w:ind w:left="313" w:right="14" w:hanging="10"/>
      </w:pPr>
      <w:r>
        <w:rPr>
          <w:rFonts w:ascii="Calibri" w:eastAsia="Calibri" w:hAnsi="Calibri" w:cs="Calibri"/>
          <w:sz w:val="12"/>
        </w:rPr>
        <w:t>RESPCARE432 - Critical Review of Health Care Research (3)</w:t>
      </w:r>
    </w:p>
    <w:p w14:paraId="512AC2C0" w14:textId="77777777" w:rsidR="007934E7" w:rsidRDefault="00000000">
      <w:pPr>
        <w:spacing w:after="9" w:line="248" w:lineRule="auto"/>
        <w:ind w:left="313" w:right="14" w:hanging="10"/>
      </w:pPr>
      <w:r>
        <w:rPr>
          <w:rFonts w:ascii="Calibri" w:eastAsia="Calibri" w:hAnsi="Calibri" w:cs="Calibri"/>
          <w:sz w:val="12"/>
        </w:rPr>
        <w:t>RESPCARE440 - Senior Theory: Advanced Concepts (3)</w:t>
      </w:r>
    </w:p>
    <w:p w14:paraId="707E1996" w14:textId="77777777" w:rsidR="007934E7" w:rsidRDefault="00000000">
      <w:pPr>
        <w:spacing w:after="9" w:line="248" w:lineRule="auto"/>
        <w:ind w:left="313" w:right="14" w:hanging="10"/>
      </w:pPr>
      <w:r>
        <w:rPr>
          <w:rFonts w:ascii="Calibri" w:eastAsia="Calibri" w:hAnsi="Calibri" w:cs="Calibri"/>
          <w:sz w:val="12"/>
        </w:rPr>
        <w:t>RESPCARE441 - Teaching Techniques for Health Care Professionals (3)</w:t>
      </w:r>
    </w:p>
    <w:p w14:paraId="30A88787" w14:textId="77777777" w:rsidR="007934E7" w:rsidRDefault="00000000">
      <w:pPr>
        <w:spacing w:after="9" w:line="248" w:lineRule="auto"/>
        <w:ind w:left="313" w:right="14" w:hanging="10"/>
      </w:pPr>
      <w:r>
        <w:rPr>
          <w:rFonts w:ascii="Calibri" w:eastAsia="Calibri" w:hAnsi="Calibri" w:cs="Calibri"/>
          <w:sz w:val="12"/>
        </w:rPr>
        <w:t>RESPCARE444 - Leadership and Management for Health Care Professionals (3)</w:t>
      </w:r>
    </w:p>
    <w:p w14:paraId="4C641F95" w14:textId="77777777" w:rsidR="007934E7" w:rsidRDefault="00000000">
      <w:pPr>
        <w:spacing w:after="9" w:line="248" w:lineRule="auto"/>
        <w:ind w:left="313" w:right="14" w:hanging="10"/>
      </w:pPr>
      <w:r>
        <w:rPr>
          <w:rFonts w:ascii="Calibri" w:eastAsia="Calibri" w:hAnsi="Calibri" w:cs="Calibri"/>
          <w:sz w:val="12"/>
        </w:rPr>
        <w:t>RESPCARE445 - Patient Advocacy and Ethical Considerations (3)</w:t>
      </w:r>
    </w:p>
    <w:p w14:paraId="381C734B" w14:textId="77777777" w:rsidR="007934E7" w:rsidRDefault="00000000">
      <w:pPr>
        <w:spacing w:after="44" w:line="248" w:lineRule="auto"/>
        <w:ind w:left="313" w:right="14" w:hanging="10"/>
      </w:pPr>
      <w:r>
        <w:rPr>
          <w:rFonts w:ascii="Calibri" w:eastAsia="Calibri" w:hAnsi="Calibri" w:cs="Calibri"/>
          <w:sz w:val="12"/>
        </w:rPr>
        <w:t>RESPCARE480 - Capstone (FF) (3)</w:t>
      </w:r>
    </w:p>
    <w:p w14:paraId="367FC7C2" w14:textId="77777777" w:rsidR="007934E7" w:rsidRDefault="00000000">
      <w:pPr>
        <w:spacing w:after="9" w:line="248" w:lineRule="auto"/>
        <w:ind w:left="154" w:right="14" w:hanging="10"/>
      </w:pPr>
      <w:r>
        <w:rPr>
          <w:rFonts w:ascii="Calibri" w:eastAsia="Calibri" w:hAnsi="Calibri" w:cs="Calibri"/>
          <w:sz w:val="12"/>
        </w:rPr>
        <w:t>Take at least 3 of the following:</w:t>
      </w:r>
    </w:p>
    <w:p w14:paraId="5F1F2A34" w14:textId="77777777" w:rsidR="007934E7" w:rsidRDefault="00000000">
      <w:pPr>
        <w:spacing w:after="9" w:line="248" w:lineRule="auto"/>
        <w:ind w:left="313" w:right="14" w:hanging="10"/>
      </w:pPr>
      <w:r>
        <w:rPr>
          <w:rFonts w:ascii="Calibri" w:eastAsia="Calibri" w:hAnsi="Calibri" w:cs="Calibri"/>
          <w:sz w:val="12"/>
        </w:rPr>
        <w:t>RESPCARE431 - Quality Improvement in Health Care (3)</w:t>
      </w:r>
    </w:p>
    <w:p w14:paraId="49A2E6BB" w14:textId="77777777" w:rsidR="007934E7" w:rsidRDefault="00000000">
      <w:pPr>
        <w:spacing w:after="9" w:line="248" w:lineRule="auto"/>
        <w:ind w:left="313" w:right="14" w:hanging="10"/>
      </w:pPr>
      <w:r>
        <w:rPr>
          <w:rFonts w:ascii="Calibri" w:eastAsia="Calibri" w:hAnsi="Calibri" w:cs="Calibri"/>
          <w:sz w:val="12"/>
        </w:rPr>
        <w:t>RESPCARE442 - Sleep Medicine (3)</w:t>
      </w:r>
    </w:p>
    <w:p w14:paraId="097A659C" w14:textId="77777777" w:rsidR="007934E7" w:rsidRDefault="00000000">
      <w:pPr>
        <w:spacing w:after="9" w:line="248" w:lineRule="auto"/>
        <w:ind w:left="313" w:right="14" w:hanging="10"/>
      </w:pPr>
      <w:r>
        <w:rPr>
          <w:rFonts w:ascii="Calibri" w:eastAsia="Calibri" w:hAnsi="Calibri" w:cs="Calibri"/>
          <w:sz w:val="12"/>
        </w:rPr>
        <w:t>RESPCARE443 - Current Topics in Respiratory Disease (3)</w:t>
      </w:r>
    </w:p>
    <w:p w14:paraId="3798C4B3" w14:textId="77777777" w:rsidR="007934E7" w:rsidRDefault="00000000">
      <w:pPr>
        <w:spacing w:after="105" w:line="354" w:lineRule="auto"/>
        <w:ind w:left="0" w:right="841" w:firstLine="288"/>
      </w:pPr>
      <w:r>
        <w:rPr>
          <w:rFonts w:ascii="Calibri" w:eastAsia="Calibri" w:hAnsi="Calibri" w:cs="Calibri"/>
          <w:sz w:val="12"/>
        </w:rPr>
        <w:t>RESPCARE446 - Introduction to Disease Management (3) Grand Total Credits: 128</w:t>
      </w:r>
    </w:p>
    <w:p w14:paraId="7ABED540" w14:textId="77777777" w:rsidR="007934E7" w:rsidRDefault="00000000">
      <w:pPr>
        <w:ind w:left="23" w:right="34"/>
      </w:pPr>
      <w:r>
        <w:rPr>
          <w:b/>
        </w:rPr>
        <w:t>Baccalaureate Degree Curriculum</w:t>
      </w:r>
      <w:r>
        <w:t xml:space="preserve"> for students who earned an associate of science degree in respiratory care (or respiratory therapy) from Boise State.</w:t>
      </w:r>
    </w:p>
    <w:p w14:paraId="0607EA5F" w14:textId="77777777" w:rsidR="007934E7" w:rsidRDefault="00000000">
      <w:pPr>
        <w:ind w:left="23" w:right="34"/>
      </w:pPr>
      <w:r>
        <w:t>To be admitted to the senior year in respiratory care each student must meet the following criteria:</w:t>
      </w:r>
    </w:p>
    <w:p w14:paraId="78B6E433" w14:textId="77777777" w:rsidR="007934E7" w:rsidRDefault="00000000">
      <w:pPr>
        <w:numPr>
          <w:ilvl w:val="0"/>
          <w:numId w:val="176"/>
        </w:numPr>
        <w:spacing w:after="3"/>
        <w:ind w:right="34" w:hanging="214"/>
      </w:pPr>
      <w:r>
        <w:t>Earned an academic associate of science degree in respiratory care (or respiratory therapy) from Boise State,</w:t>
      </w:r>
    </w:p>
    <w:p w14:paraId="1B5D6061" w14:textId="77777777" w:rsidR="007934E7" w:rsidRDefault="00000000">
      <w:pPr>
        <w:numPr>
          <w:ilvl w:val="0"/>
          <w:numId w:val="176"/>
        </w:numPr>
        <w:spacing w:after="4"/>
        <w:ind w:right="34" w:hanging="214"/>
      </w:pPr>
      <w:r>
        <w:t xml:space="preserve">Passed the necessary examinations to be credentialed as a Registered </w:t>
      </w:r>
    </w:p>
    <w:p w14:paraId="684739C9" w14:textId="77777777" w:rsidR="007934E7" w:rsidRDefault="00000000">
      <w:pPr>
        <w:spacing w:after="9" w:line="263" w:lineRule="auto"/>
        <w:ind w:left="10" w:right="78" w:hanging="10"/>
        <w:jc w:val="right"/>
      </w:pPr>
      <w:r>
        <w:t xml:space="preserve">Respiratory Therapist (RRT) by the National Board for Respiratory Care </w:t>
      </w:r>
    </w:p>
    <w:p w14:paraId="0F80B7FA" w14:textId="77777777" w:rsidR="007934E7" w:rsidRDefault="00000000">
      <w:pPr>
        <w:spacing w:after="4"/>
        <w:ind w:left="366" w:right="34"/>
      </w:pPr>
      <w:r>
        <w:t>(NBRC), and</w:t>
      </w:r>
    </w:p>
    <w:p w14:paraId="581EB122" w14:textId="77777777" w:rsidR="007934E7" w:rsidRDefault="00000000">
      <w:pPr>
        <w:numPr>
          <w:ilvl w:val="0"/>
          <w:numId w:val="176"/>
        </w:numPr>
        <w:spacing w:after="166"/>
        <w:ind w:right="34" w:hanging="214"/>
      </w:pPr>
      <w:r>
        <w:t>Have permission from the department chair.</w:t>
      </w:r>
    </w:p>
    <w:p w14:paraId="2C7E51D9" w14:textId="77777777" w:rsidR="007934E7" w:rsidRDefault="00000000">
      <w:pPr>
        <w:spacing w:after="1" w:line="257" w:lineRule="auto"/>
        <w:ind w:left="470" w:right="493" w:hanging="10"/>
        <w:jc w:val="center"/>
      </w:pPr>
      <w:r>
        <w:rPr>
          <w:rFonts w:ascii="Calibri" w:eastAsia="Calibri" w:hAnsi="Calibri" w:cs="Calibri"/>
          <w:sz w:val="18"/>
        </w:rPr>
        <w:t>Respiratory Care, Boise State AS Track</w:t>
      </w:r>
    </w:p>
    <w:p w14:paraId="0516CC46" w14:textId="77777777" w:rsidR="007934E7" w:rsidRDefault="00000000">
      <w:pPr>
        <w:spacing w:after="1" w:line="257" w:lineRule="auto"/>
        <w:ind w:left="470" w:right="493" w:hanging="10"/>
        <w:jc w:val="center"/>
      </w:pPr>
      <w:r>
        <w:rPr>
          <w:rFonts w:ascii="Calibri" w:eastAsia="Calibri" w:hAnsi="Calibri" w:cs="Calibri"/>
          <w:sz w:val="18"/>
        </w:rPr>
        <w:t>Bachelor of Science</w:t>
      </w:r>
    </w:p>
    <w:p w14:paraId="56A7561F" w14:textId="77777777" w:rsidR="007934E7" w:rsidRDefault="00000000">
      <w:pPr>
        <w:spacing w:after="32" w:line="248" w:lineRule="auto"/>
        <w:ind w:left="10" w:right="14" w:hanging="10"/>
      </w:pPr>
      <w:r>
        <w:rPr>
          <w:rFonts w:ascii="Calibri" w:eastAsia="Calibri" w:hAnsi="Calibri" w:cs="Calibri"/>
          <w:sz w:val="12"/>
        </w:rPr>
        <w:t xml:space="preserve">Complete all of the following </w:t>
      </w:r>
    </w:p>
    <w:p w14:paraId="6C9FC20B" w14:textId="77777777" w:rsidR="007934E7" w:rsidRDefault="00000000">
      <w:pPr>
        <w:spacing w:after="9" w:line="248" w:lineRule="auto"/>
        <w:ind w:left="154" w:right="14" w:hanging="10"/>
      </w:pPr>
      <w:r>
        <w:rPr>
          <w:rFonts w:ascii="Calibri" w:eastAsia="Calibri" w:hAnsi="Calibri" w:cs="Calibri"/>
          <w:sz w:val="12"/>
        </w:rPr>
        <w:t>Take at least 103 credits from the following:</w:t>
      </w:r>
    </w:p>
    <w:p w14:paraId="47E41795" w14:textId="77777777" w:rsidR="007934E7" w:rsidRDefault="00000000">
      <w:pPr>
        <w:spacing w:after="34" w:line="248" w:lineRule="auto"/>
        <w:ind w:left="313" w:right="14" w:hanging="10"/>
      </w:pPr>
      <w:r>
        <w:rPr>
          <w:rFonts w:ascii="Calibri" w:eastAsia="Calibri" w:hAnsi="Calibri" w:cs="Calibri"/>
          <w:sz w:val="12"/>
        </w:rPr>
        <w:t>Successful completion of Associate of Science, Respiratory Care (or Respiratory Therapy) from Boise State University.</w:t>
      </w:r>
    </w:p>
    <w:p w14:paraId="14698513" w14:textId="77777777" w:rsidR="007934E7" w:rsidRDefault="00000000">
      <w:pPr>
        <w:spacing w:after="9" w:line="248" w:lineRule="auto"/>
        <w:ind w:left="154" w:right="14" w:hanging="10"/>
      </w:pPr>
      <w:r>
        <w:rPr>
          <w:rFonts w:ascii="Calibri" w:eastAsia="Calibri" w:hAnsi="Calibri" w:cs="Calibri"/>
          <w:sz w:val="12"/>
        </w:rPr>
        <w:t>Take the following:</w:t>
      </w:r>
    </w:p>
    <w:p w14:paraId="2F22EA7E" w14:textId="77777777" w:rsidR="007934E7" w:rsidRDefault="00000000">
      <w:pPr>
        <w:spacing w:after="9" w:line="248" w:lineRule="auto"/>
        <w:ind w:left="313" w:right="14" w:hanging="10"/>
      </w:pPr>
      <w:r>
        <w:rPr>
          <w:rFonts w:ascii="Calibri" w:eastAsia="Calibri" w:hAnsi="Calibri" w:cs="Calibri"/>
          <w:sz w:val="12"/>
        </w:rPr>
        <w:t>RESPCARE355 - Professional Communications in Health Care (3)</w:t>
      </w:r>
    </w:p>
    <w:p w14:paraId="698AAD47" w14:textId="77777777" w:rsidR="007934E7" w:rsidRDefault="00000000">
      <w:pPr>
        <w:spacing w:after="9" w:line="248" w:lineRule="auto"/>
        <w:ind w:left="313" w:right="14" w:hanging="10"/>
      </w:pPr>
      <w:r>
        <w:rPr>
          <w:rFonts w:ascii="Calibri" w:eastAsia="Calibri" w:hAnsi="Calibri" w:cs="Calibri"/>
          <w:sz w:val="12"/>
        </w:rPr>
        <w:t>RESPCARE432 - Critical Review of Health Care Research (3)</w:t>
      </w:r>
    </w:p>
    <w:p w14:paraId="08265DE7" w14:textId="77777777" w:rsidR="007934E7" w:rsidRDefault="00000000">
      <w:pPr>
        <w:spacing w:after="9" w:line="248" w:lineRule="auto"/>
        <w:ind w:left="313" w:right="14" w:hanging="10"/>
      </w:pPr>
      <w:r>
        <w:rPr>
          <w:rFonts w:ascii="Calibri" w:eastAsia="Calibri" w:hAnsi="Calibri" w:cs="Calibri"/>
          <w:sz w:val="12"/>
        </w:rPr>
        <w:t>RESPCARE440 - Senior Theory: Advanced Concepts (3)</w:t>
      </w:r>
    </w:p>
    <w:p w14:paraId="42ED29FB" w14:textId="77777777" w:rsidR="007934E7" w:rsidRDefault="00000000">
      <w:pPr>
        <w:spacing w:after="32" w:line="248" w:lineRule="auto"/>
        <w:ind w:left="313" w:right="14" w:hanging="10"/>
      </w:pPr>
      <w:r>
        <w:rPr>
          <w:rFonts w:ascii="Calibri" w:eastAsia="Calibri" w:hAnsi="Calibri" w:cs="Calibri"/>
          <w:sz w:val="12"/>
        </w:rPr>
        <w:t>RESPCARE480 - Capstone (FF) (3)</w:t>
      </w:r>
    </w:p>
    <w:p w14:paraId="1F704B77"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320BE06F" w14:textId="77777777" w:rsidR="007934E7" w:rsidRDefault="00000000">
      <w:pPr>
        <w:spacing w:after="9" w:line="248" w:lineRule="auto"/>
        <w:ind w:left="313" w:right="14" w:hanging="10"/>
      </w:pPr>
      <w:r>
        <w:rPr>
          <w:rFonts w:ascii="Calibri" w:eastAsia="Calibri" w:hAnsi="Calibri" w:cs="Calibri"/>
          <w:sz w:val="12"/>
        </w:rPr>
        <w:t>RESPCARE431 - Quality Improvement in Health Care (3)</w:t>
      </w:r>
    </w:p>
    <w:p w14:paraId="0CADD1C0" w14:textId="77777777" w:rsidR="007934E7" w:rsidRDefault="00000000">
      <w:pPr>
        <w:spacing w:after="9" w:line="248" w:lineRule="auto"/>
        <w:ind w:left="313" w:right="14" w:hanging="10"/>
      </w:pPr>
      <w:r>
        <w:rPr>
          <w:rFonts w:ascii="Calibri" w:eastAsia="Calibri" w:hAnsi="Calibri" w:cs="Calibri"/>
          <w:sz w:val="12"/>
        </w:rPr>
        <w:t>RESPCARE441 - Teaching Techniques for Health Care Professionals (3)</w:t>
      </w:r>
    </w:p>
    <w:p w14:paraId="03547AE9" w14:textId="77777777" w:rsidR="007934E7" w:rsidRDefault="00000000">
      <w:pPr>
        <w:spacing w:after="9" w:line="248" w:lineRule="auto"/>
        <w:ind w:left="313" w:right="14" w:hanging="10"/>
      </w:pPr>
      <w:r>
        <w:rPr>
          <w:rFonts w:ascii="Calibri" w:eastAsia="Calibri" w:hAnsi="Calibri" w:cs="Calibri"/>
          <w:sz w:val="12"/>
        </w:rPr>
        <w:t>RESPCARE442 - Sleep Medicine (3)</w:t>
      </w:r>
    </w:p>
    <w:p w14:paraId="5AFBED0C" w14:textId="77777777" w:rsidR="007934E7" w:rsidRDefault="00000000">
      <w:pPr>
        <w:spacing w:after="9" w:line="248" w:lineRule="auto"/>
        <w:ind w:left="313" w:right="14" w:hanging="10"/>
      </w:pPr>
      <w:r>
        <w:rPr>
          <w:rFonts w:ascii="Calibri" w:eastAsia="Calibri" w:hAnsi="Calibri" w:cs="Calibri"/>
          <w:sz w:val="12"/>
        </w:rPr>
        <w:t>RESPCARE443 - Current Topics in Respiratory Disease (3)</w:t>
      </w:r>
    </w:p>
    <w:p w14:paraId="0DC1CC3E" w14:textId="77777777" w:rsidR="007934E7" w:rsidRDefault="00000000">
      <w:pPr>
        <w:spacing w:after="9" w:line="248" w:lineRule="auto"/>
        <w:ind w:left="313" w:right="14" w:hanging="10"/>
      </w:pPr>
      <w:r>
        <w:rPr>
          <w:rFonts w:ascii="Calibri" w:eastAsia="Calibri" w:hAnsi="Calibri" w:cs="Calibri"/>
          <w:sz w:val="12"/>
        </w:rPr>
        <w:t>RESPCARE444 - Leadership and Management for Health Care Professionals (3)</w:t>
      </w:r>
    </w:p>
    <w:p w14:paraId="5EC519B3" w14:textId="77777777" w:rsidR="007934E7" w:rsidRDefault="00000000">
      <w:pPr>
        <w:spacing w:after="9" w:line="248" w:lineRule="auto"/>
        <w:ind w:left="313" w:right="14" w:hanging="10"/>
      </w:pPr>
      <w:r>
        <w:rPr>
          <w:rFonts w:ascii="Calibri" w:eastAsia="Calibri" w:hAnsi="Calibri" w:cs="Calibri"/>
          <w:sz w:val="12"/>
        </w:rPr>
        <w:t>RESPCARE445 - Patient Advocacy and Ethical Considerations (3)</w:t>
      </w:r>
    </w:p>
    <w:p w14:paraId="4A77C430" w14:textId="77777777" w:rsidR="007934E7" w:rsidRDefault="00000000">
      <w:pPr>
        <w:spacing w:after="200" w:line="334" w:lineRule="auto"/>
        <w:ind w:left="0" w:right="834" w:firstLine="288"/>
      </w:pPr>
      <w:r>
        <w:rPr>
          <w:rFonts w:ascii="Calibri" w:eastAsia="Calibri" w:hAnsi="Calibri" w:cs="Calibri"/>
          <w:sz w:val="12"/>
        </w:rPr>
        <w:t>RESPCARE446 - Introduction to Disease Management (3) Grand Total Credits: 121</w:t>
      </w:r>
    </w:p>
    <w:p w14:paraId="6FAE4F4F" w14:textId="77777777" w:rsidR="007934E7" w:rsidRDefault="00000000">
      <w:pPr>
        <w:pStyle w:val="Heading2"/>
        <w:spacing w:after="46"/>
        <w:ind w:left="25"/>
      </w:pPr>
      <w:r>
        <w:t>Course Offerings</w:t>
      </w:r>
    </w:p>
    <w:p w14:paraId="0D257CCB" w14:textId="77777777" w:rsidR="007934E7" w:rsidRDefault="00000000">
      <w:pPr>
        <w:spacing w:after="47" w:line="248" w:lineRule="auto"/>
        <w:ind w:left="11" w:right="46" w:hanging="10"/>
      </w:pPr>
      <w:r>
        <w:rPr>
          <w:rFonts w:ascii="Calibri" w:eastAsia="Calibri" w:hAnsi="Calibri" w:cs="Calibri"/>
        </w:rPr>
        <w:t>RESPCARE—Respiratory Care</w:t>
      </w:r>
    </w:p>
    <w:p w14:paraId="72312B38" w14:textId="77777777" w:rsidR="007934E7" w:rsidRDefault="00000000">
      <w:pPr>
        <w:spacing w:after="12"/>
        <w:ind w:left="23" w:right="34"/>
      </w:pPr>
      <w:r>
        <w:rPr>
          <w:b/>
        </w:rPr>
        <w:t>RESPCARE105 Interprofessional Patient Care Skills Lab (1-4-2)(F).</w:t>
      </w:r>
      <w:r>
        <w:t xml:space="preserve"> An interprofessional disciplinary team approach is used to teach basic patient care skills and interventions to restore and protect health. (Pass/Fail.) </w:t>
      </w:r>
      <w:r>
        <w:rPr>
          <w:b/>
        </w:rPr>
        <w:t>RESPCARE203 Foundations of Respiratory Care (3-0-3)(F).</w:t>
      </w:r>
      <w:r>
        <w:t xml:space="preserve"> Theory and application of physics, chemistry, basic therapeutics, and disease management for respiratory therapists. Topics to include oxygen and carbon dioxide transport, humidity, aerosol therapy, airway clearance, hyperinflation, medical gasses, and patient monitoring. PREREQ: Admission to Respiratory Care BS. </w:t>
      </w:r>
    </w:p>
    <w:p w14:paraId="6353FB61" w14:textId="77777777" w:rsidR="007934E7" w:rsidRDefault="00000000">
      <w:pPr>
        <w:ind w:left="23" w:right="34"/>
      </w:pPr>
      <w:r>
        <w:t>COREQ: RESPCARE204, RESPCARE208.</w:t>
      </w:r>
    </w:p>
    <w:p w14:paraId="27DF91C8" w14:textId="77777777" w:rsidR="007934E7" w:rsidRDefault="00000000">
      <w:pPr>
        <w:spacing w:after="4"/>
        <w:ind w:left="23" w:right="34"/>
      </w:pPr>
      <w:r>
        <w:rPr>
          <w:b/>
        </w:rPr>
        <w:t>RESPCARE204 Foundations of Respiratory Care Lab (1-2-2)(F).</w:t>
      </w:r>
      <w:r>
        <w:t xml:space="preserve"> Equipment and basic therapeutics for respiratory care. Compressed gas cylinders, oxygen delivery devices, hyperinflation, airway clearance techniques, pulse oximetry, capnography, large and small volume nebulizers, MDI/DPI devices, and introduction to artificial airways.  COREQ: RESPCARE203, </w:t>
      </w:r>
    </w:p>
    <w:p w14:paraId="46E85B74" w14:textId="77777777" w:rsidR="007934E7" w:rsidRDefault="00000000">
      <w:pPr>
        <w:ind w:left="23" w:right="34"/>
      </w:pPr>
      <w:r>
        <w:t>RESPCARE208.</w:t>
      </w:r>
    </w:p>
    <w:p w14:paraId="5B095B03" w14:textId="77777777" w:rsidR="007934E7" w:rsidRDefault="00000000">
      <w:pPr>
        <w:spacing w:after="7"/>
        <w:ind w:left="23" w:right="34"/>
      </w:pPr>
      <w:r>
        <w:rPr>
          <w:b/>
        </w:rPr>
        <w:t>RESPCARE208 Clinical Practicum I (0-3-1)(F).</w:t>
      </w:r>
      <w:r>
        <w:t xml:space="preserve"> Experience in the hospital with patients, techniques, and equipment. Emphasis on use of medical gases. </w:t>
      </w:r>
    </w:p>
    <w:p w14:paraId="10F5752F" w14:textId="77777777" w:rsidR="007934E7" w:rsidRDefault="00000000">
      <w:pPr>
        <w:ind w:left="23" w:right="34"/>
      </w:pPr>
      <w:r>
        <w:t>COREQ: RESPCARE203, RESPCARE204.</w:t>
      </w:r>
    </w:p>
    <w:p w14:paraId="339D3F8D" w14:textId="77777777" w:rsidR="007934E7" w:rsidRDefault="00000000">
      <w:pPr>
        <w:ind w:left="23" w:right="34"/>
      </w:pPr>
      <w:r>
        <w:rPr>
          <w:b/>
        </w:rPr>
        <w:t>RESPCARE217 Pulmonary Assessment (1-0-1)(F).</w:t>
      </w:r>
      <w:r>
        <w:t xml:space="preserve"> Theory and application of basic pulmonary assessment including inspection, palpation, percussion, and auscultation. PREREQ: BIOL227-BIOL228.</w:t>
      </w:r>
    </w:p>
    <w:p w14:paraId="329BD5E5" w14:textId="77777777" w:rsidR="007934E7" w:rsidRDefault="00000000">
      <w:pPr>
        <w:ind w:left="23" w:right="34"/>
      </w:pPr>
      <w:r>
        <w:rPr>
          <w:b/>
        </w:rPr>
        <w:t>RESPCARE220 Cardiopulmonary Renal Physiology (3-0-3)(F).</w:t>
      </w:r>
      <w:r>
        <w:t xml:space="preserve"> Normal and clinical physiological functions of the pulmonary, circulatory and renal systems. PREREQ: BIOL227-BIOL228.</w:t>
      </w:r>
    </w:p>
    <w:p w14:paraId="1F698B95" w14:textId="77777777" w:rsidR="007934E7" w:rsidRDefault="00000000">
      <w:pPr>
        <w:spacing w:after="4"/>
        <w:ind w:left="23" w:right="34"/>
      </w:pPr>
      <w:r>
        <w:rPr>
          <w:b/>
        </w:rPr>
        <w:t>RESPCARE223 Respiratory Care Therapeutics and Introduction to Mechanical Ventilation (4-0-4)(S).</w:t>
      </w:r>
      <w:r>
        <w:t xml:space="preserve"> Principles and application of hyperinflation therapy, chest physiotherapy, medication calculation, arterial blood gas interpretation and an introduction to adult mechanical ventilation. </w:t>
      </w:r>
    </w:p>
    <w:p w14:paraId="2F1CA15B" w14:textId="77777777" w:rsidR="007934E7" w:rsidRDefault="00000000">
      <w:pPr>
        <w:ind w:left="23" w:right="34"/>
      </w:pPr>
      <w:r>
        <w:t>PREREQ: RESPCARE203. COREQ: RESPCARE224, RESPCARE228.</w:t>
      </w:r>
    </w:p>
    <w:p w14:paraId="7866EBCF" w14:textId="77777777" w:rsidR="007934E7" w:rsidRDefault="00000000">
      <w:pPr>
        <w:ind w:left="23" w:right="34"/>
      </w:pPr>
      <w:r>
        <w:rPr>
          <w:b/>
        </w:rPr>
        <w:t>RESPCARE224 Respiratory Care Therapeutics and Introduction to Mechanical Ventilation Lab (1-2-2)(S).</w:t>
      </w:r>
      <w:r>
        <w:t xml:space="preserve"> Use and application of hyperinflation therapy devices, chest physiotherapy, suction devices, oral endotracheal intubation and adult mechanical ventilation. PREREQ: RESPCARE203. COREQ: RESPCARE223, RESPCARE228.</w:t>
      </w:r>
    </w:p>
    <w:p w14:paraId="1F71568B" w14:textId="77777777" w:rsidR="007934E7" w:rsidRDefault="00000000">
      <w:pPr>
        <w:ind w:left="23" w:right="34"/>
      </w:pPr>
      <w:r>
        <w:rPr>
          <w:b/>
        </w:rPr>
        <w:t>RESPCARE228 Clinical Practicum II (0-12-4)(S).</w:t>
      </w:r>
      <w:r>
        <w:t xml:space="preserve"> Experience in the hospitals with patients, techniques, and equipment used in hyperinflation therapy and chest physiotherapy. PREREQ: RESPCARE203. COREQ: RESPCARE223, RESPCARE224.</w:t>
      </w:r>
    </w:p>
    <w:p w14:paraId="5A11CD2A" w14:textId="77777777" w:rsidR="007934E7" w:rsidRDefault="00000000">
      <w:pPr>
        <w:spacing w:after="6"/>
        <w:ind w:left="23" w:right="34"/>
      </w:pPr>
      <w:r>
        <w:rPr>
          <w:b/>
        </w:rPr>
        <w:t>RESPCARE229 Cardiopulmonary Diagnostics (3-0-3)(S).</w:t>
      </w:r>
      <w:r>
        <w:t xml:space="preserve"> Students will develop foundational knowledge regarding gathering and interpretation of laboratory tests, radiographic images and cardiopulmonary diagnostics. </w:t>
      </w:r>
    </w:p>
    <w:p w14:paraId="77F8A6B6" w14:textId="77777777" w:rsidR="007934E7" w:rsidRDefault="00000000">
      <w:pPr>
        <w:ind w:left="23" w:right="34"/>
      </w:pPr>
      <w:r>
        <w:t>PREREQ: RESPCARE203, RESPCARE220. COREQ: RESPCARE223.</w:t>
      </w:r>
    </w:p>
    <w:p w14:paraId="192087E2" w14:textId="77777777" w:rsidR="007934E7" w:rsidRDefault="00000000">
      <w:pPr>
        <w:spacing w:after="5"/>
        <w:ind w:left="23" w:right="34"/>
      </w:pPr>
      <w:r>
        <w:rPr>
          <w:b/>
        </w:rPr>
        <w:t>RESPCARE248 Summer Clinical Practicum (0-V-V)(SU).</w:t>
      </w:r>
      <w:r>
        <w:t xml:space="preserve"> Experience in critical care units with patients, techniques and equipment as applied to mechanical ventilation and artificial airways. (Pass/Fail.) PREREQ: </w:t>
      </w:r>
    </w:p>
    <w:p w14:paraId="1009B502" w14:textId="77777777" w:rsidR="007934E7" w:rsidRDefault="00000000">
      <w:pPr>
        <w:ind w:left="23" w:right="34"/>
      </w:pPr>
      <w:r>
        <w:t>RESPCARE228 and PERM/INST.</w:t>
      </w:r>
    </w:p>
    <w:p w14:paraId="5F71C147" w14:textId="77777777" w:rsidR="007934E7" w:rsidRDefault="00000000">
      <w:pPr>
        <w:spacing w:after="4"/>
        <w:ind w:left="23" w:right="34"/>
      </w:pPr>
      <w:r>
        <w:rPr>
          <w:b/>
        </w:rPr>
        <w:t>RESPCARE282 Introduction to Evidence-Based Inquiry (3-0-3)(S).</w:t>
      </w:r>
      <w:r>
        <w:t xml:space="preserve"> Introduction to locating, selecting, and critically reviewing medical literature relevant to the practice of evidence-based respiratory and critical care. Constructing and researching clinical questions. Skills for keeping abreast of new medical information, deciding which information is valid and applicable to patient care, and using this information to improve patient care. PREREQ: </w:t>
      </w:r>
    </w:p>
    <w:p w14:paraId="2A10996F" w14:textId="77777777" w:rsidR="007934E7" w:rsidRDefault="00000000">
      <w:pPr>
        <w:ind w:left="23" w:right="34"/>
      </w:pPr>
      <w:r>
        <w:t>RESPCARE203; MATH153 or MATH254.</w:t>
      </w:r>
    </w:p>
    <w:p w14:paraId="59DB0C97" w14:textId="77777777" w:rsidR="007934E7" w:rsidRDefault="00000000">
      <w:pPr>
        <w:spacing w:after="23" w:line="260" w:lineRule="auto"/>
        <w:ind w:left="-5" w:right="0" w:hanging="10"/>
      </w:pPr>
      <w:r>
        <w:rPr>
          <w:b/>
          <w:sz w:val="15"/>
        </w:rPr>
        <w:t>RESPCARE301 Principles of Pharmacotherapeutics (3-0-3)(F).</w:t>
      </w:r>
      <w:r>
        <w:rPr>
          <w:sz w:val="15"/>
        </w:rPr>
        <w:t xml:space="preserve"> </w:t>
      </w:r>
    </w:p>
    <w:p w14:paraId="437EF1D2" w14:textId="77777777" w:rsidR="007934E7" w:rsidRDefault="00000000">
      <w:pPr>
        <w:spacing w:after="57" w:line="295" w:lineRule="auto"/>
        <w:ind w:left="-5" w:right="33" w:hanging="10"/>
      </w:pPr>
      <w:r>
        <w:rPr>
          <w:sz w:val="15"/>
        </w:rPr>
        <w:t>Principles, practical uses, and interaction of drugs and their relationship to disease. PREREQ: BIOL227-BIOL228, RESPCARE223. COREQ: RESPCARE303.</w:t>
      </w:r>
    </w:p>
    <w:p w14:paraId="780FCD84" w14:textId="77777777" w:rsidR="007934E7" w:rsidRDefault="00000000">
      <w:pPr>
        <w:spacing w:after="0" w:line="295" w:lineRule="auto"/>
        <w:ind w:left="-5" w:right="33" w:hanging="10"/>
      </w:pPr>
      <w:r>
        <w:rPr>
          <w:b/>
          <w:sz w:val="15"/>
        </w:rPr>
        <w:t>RESPCARE302 General Pathology (2-0-2)(F/S).</w:t>
      </w:r>
      <w:r>
        <w:rPr>
          <w:sz w:val="15"/>
        </w:rPr>
        <w:t xml:space="preserve"> Human pathology pertaining to systems of defense, modes of injury, diseases of development and function, heart, hematopoietic lymphoreticular, and respiratory systems. </w:t>
      </w:r>
    </w:p>
    <w:p w14:paraId="114C450E" w14:textId="77777777" w:rsidR="007934E7" w:rsidRDefault="00000000">
      <w:pPr>
        <w:spacing w:after="57" w:line="295" w:lineRule="auto"/>
        <w:ind w:left="-5" w:right="33" w:hanging="10"/>
      </w:pPr>
      <w:r>
        <w:rPr>
          <w:sz w:val="15"/>
        </w:rPr>
        <w:t>PREREQ: BIOL227-BIOL228.</w:t>
      </w:r>
    </w:p>
    <w:p w14:paraId="3601E68E" w14:textId="77777777" w:rsidR="007934E7" w:rsidRDefault="00000000">
      <w:pPr>
        <w:spacing w:after="57" w:line="295" w:lineRule="auto"/>
        <w:ind w:left="-5" w:right="33" w:hanging="10"/>
      </w:pPr>
      <w:r>
        <w:rPr>
          <w:b/>
          <w:sz w:val="15"/>
        </w:rPr>
        <w:t>RESPCARE303 Advanced Mechanical Ventilation (4-0-4)(F).</w:t>
      </w:r>
      <w:r>
        <w:rPr>
          <w:sz w:val="15"/>
        </w:rPr>
        <w:t xml:space="preserve"> Theory and clinical application of advanced mechanical ventilation of the adult, including care and management of artificial airways, and clinical application of hemodynamic monitoring. PREREQ: RESPCARE223. COREQ: RESPCARE304, RESPCARE308.</w:t>
      </w:r>
    </w:p>
    <w:p w14:paraId="01F69F78" w14:textId="77777777" w:rsidR="007934E7" w:rsidRDefault="00000000">
      <w:pPr>
        <w:spacing w:after="0" w:line="295" w:lineRule="auto"/>
        <w:ind w:left="-5" w:right="33" w:hanging="10"/>
      </w:pPr>
      <w:r>
        <w:rPr>
          <w:b/>
          <w:sz w:val="15"/>
        </w:rPr>
        <w:t>RESPCARE304 Advanced Mechanical Ventilation Lab (1-2-2)(F).</w:t>
      </w:r>
      <w:r>
        <w:rPr>
          <w:sz w:val="15"/>
        </w:rPr>
        <w:t xml:space="preserve"> Indepth practice, application and understanding of a variety of state-of-the-art critical care ventilators used to ventilate adults. PREREQ: RESPCARE223. </w:t>
      </w:r>
    </w:p>
    <w:p w14:paraId="6D5075D0" w14:textId="77777777" w:rsidR="007934E7" w:rsidRDefault="00000000">
      <w:pPr>
        <w:spacing w:after="57" w:line="295" w:lineRule="auto"/>
        <w:ind w:left="-5" w:right="33" w:hanging="10"/>
      </w:pPr>
      <w:r>
        <w:rPr>
          <w:sz w:val="15"/>
        </w:rPr>
        <w:t>COREQ: RESPCARE303, RESPCARE308.</w:t>
      </w:r>
    </w:p>
    <w:p w14:paraId="42C4A7BF" w14:textId="77777777" w:rsidR="007934E7" w:rsidRDefault="00000000">
      <w:pPr>
        <w:spacing w:after="57" w:line="295" w:lineRule="auto"/>
        <w:ind w:left="-5" w:right="33" w:hanging="10"/>
      </w:pPr>
      <w:r>
        <w:rPr>
          <w:b/>
          <w:sz w:val="15"/>
        </w:rPr>
        <w:t>RESPCARE308 Clinical Practicum III (0-12-4)(F).</w:t>
      </w:r>
      <w:r>
        <w:rPr>
          <w:sz w:val="15"/>
        </w:rPr>
        <w:t xml:space="preserve"> Experience in the hospital with patients, techniques, and equipment as applied to mechanical ventilation and artificial airways. PREREQ: RESPCARE223. COREQ: RESPCARE303, RESPCARE304.</w:t>
      </w:r>
    </w:p>
    <w:p w14:paraId="0D642C9F" w14:textId="77777777" w:rsidR="007934E7" w:rsidRDefault="00000000">
      <w:pPr>
        <w:spacing w:after="23" w:line="260" w:lineRule="auto"/>
        <w:ind w:left="-5" w:right="0" w:hanging="10"/>
      </w:pPr>
      <w:r>
        <w:rPr>
          <w:b/>
          <w:sz w:val="15"/>
        </w:rPr>
        <w:t>RESPCARE323 Neonatal and Pediatric Respiratory Care (3-0-3)(S).</w:t>
      </w:r>
      <w:r>
        <w:rPr>
          <w:sz w:val="15"/>
        </w:rPr>
        <w:t xml:space="preserve"> </w:t>
      </w:r>
    </w:p>
    <w:p w14:paraId="57108842" w14:textId="77777777" w:rsidR="007934E7" w:rsidRDefault="00000000">
      <w:pPr>
        <w:spacing w:after="0" w:line="295" w:lineRule="auto"/>
        <w:ind w:left="-5" w:right="33" w:hanging="10"/>
      </w:pPr>
      <w:r>
        <w:rPr>
          <w:sz w:val="15"/>
        </w:rPr>
        <w:t xml:space="preserve">Theory and application of therapeutic techniques specific to neonatal and pediatric patients. Congenital heart disease, prematurity, infant respiratory distress syndrome, pediatric specific disease processes. PREREQ: </w:t>
      </w:r>
    </w:p>
    <w:p w14:paraId="3048242B" w14:textId="77777777" w:rsidR="007934E7" w:rsidRDefault="00000000">
      <w:pPr>
        <w:spacing w:after="57" w:line="295" w:lineRule="auto"/>
        <w:ind w:left="-5" w:right="33" w:hanging="10"/>
      </w:pPr>
      <w:r>
        <w:rPr>
          <w:sz w:val="15"/>
        </w:rPr>
        <w:t>RESPCARE303. COREQ: RESPCARE324, RESPCARE328.</w:t>
      </w:r>
    </w:p>
    <w:p w14:paraId="5AA05771" w14:textId="77777777" w:rsidR="007934E7" w:rsidRDefault="00000000">
      <w:pPr>
        <w:spacing w:after="57" w:line="295" w:lineRule="auto"/>
        <w:ind w:left="-5" w:right="33" w:hanging="10"/>
      </w:pPr>
      <w:r>
        <w:rPr>
          <w:b/>
          <w:sz w:val="15"/>
        </w:rPr>
        <w:t>RESPCARE324 Neonatal and Pediatric Respiratory Care Lab (0-2-1)(S).</w:t>
      </w:r>
      <w:r>
        <w:rPr>
          <w:sz w:val="15"/>
        </w:rPr>
        <w:t xml:space="preserve"> Equipment and mechanical ventilators specific to neonatal and pediatric patients. High frequency ventilation, neonatal resuscitation, exogenous surfactant, basic care of neonates, and pediatric specific ventilation techniques. PREREQ: RESPCARE303. COREQ: RESPCARE323, RESPCARE328.</w:t>
      </w:r>
    </w:p>
    <w:p w14:paraId="54477160" w14:textId="77777777" w:rsidR="007934E7" w:rsidRDefault="00000000">
      <w:pPr>
        <w:spacing w:after="57" w:line="295" w:lineRule="auto"/>
        <w:ind w:left="-5" w:right="33" w:hanging="10"/>
      </w:pPr>
      <w:r>
        <w:rPr>
          <w:b/>
          <w:sz w:val="15"/>
        </w:rPr>
        <w:t>RESPCARE328 Clinical Practicum IV (0-12-4)(S).</w:t>
      </w:r>
      <w:r>
        <w:rPr>
          <w:sz w:val="15"/>
        </w:rPr>
        <w:t xml:space="preserve"> Experience in the hospital and other health care environments with any or all aspects of respiratory care. PREREQ: RESPCARE303. COREQ: RESPCARE323, RESPCARE324.</w:t>
      </w:r>
    </w:p>
    <w:p w14:paraId="53D55C38" w14:textId="77777777" w:rsidR="007934E7" w:rsidRDefault="00000000">
      <w:pPr>
        <w:spacing w:after="57" w:line="295" w:lineRule="auto"/>
        <w:ind w:left="-5" w:right="33" w:hanging="10"/>
      </w:pPr>
      <w:r>
        <w:rPr>
          <w:b/>
          <w:sz w:val="15"/>
        </w:rPr>
        <w:t>RESPCARE329 Cardiopulmonary Diseases and Management (3-0-3)(S).</w:t>
      </w:r>
      <w:r>
        <w:rPr>
          <w:sz w:val="15"/>
        </w:rPr>
        <w:t xml:space="preserve"> Emphasis placed on cardiopulmonary conditions, disease states, practices and special procedures encountered in hospital, out-patient and rehabilitation setting. Case studies/problem-based learning will be used to develop students who can gather and synthesize information for comprehensive approach to the practice of respiratory care. PREREQ: RESPCARE229. COREQ: RESPCARE323.</w:t>
      </w:r>
    </w:p>
    <w:p w14:paraId="3B3FC336" w14:textId="77777777" w:rsidR="007934E7" w:rsidRDefault="00000000">
      <w:pPr>
        <w:spacing w:after="57" w:line="295" w:lineRule="auto"/>
        <w:ind w:left="-5" w:right="33" w:hanging="10"/>
      </w:pPr>
      <w:r>
        <w:rPr>
          <w:b/>
          <w:sz w:val="15"/>
        </w:rPr>
        <w:t>RESPCARE355 Professional Communications in Health Care (3-0-3) (F,S,SU).</w:t>
      </w:r>
      <w:r>
        <w:rPr>
          <w:sz w:val="15"/>
        </w:rPr>
        <w:t xml:space="preserve"> Focus on professional written and oral communication as practiced within the scope of respiratory care. Develop audience specific written documents, including writing that is appropriate for a professional journal or conference, and prepare, deliver, and evaluate oral presentations. PREREQ: Admission to BSRC Degree Advancement Program.</w:t>
      </w:r>
    </w:p>
    <w:p w14:paraId="1830B38E" w14:textId="77777777" w:rsidR="007934E7" w:rsidRDefault="00000000">
      <w:pPr>
        <w:spacing w:after="0" w:line="295" w:lineRule="auto"/>
        <w:ind w:left="-5" w:right="33" w:hanging="10"/>
      </w:pPr>
      <w:r>
        <w:rPr>
          <w:b/>
          <w:sz w:val="15"/>
        </w:rPr>
        <w:t>RESPCARE376 Culture, Diversity, and Ethics in Healthcare (3-0-3)(S).</w:t>
      </w:r>
      <w:r>
        <w:rPr>
          <w:sz w:val="15"/>
        </w:rPr>
        <w:t xml:space="preserve"> Examine the influence of social, cultural, and religious beliefs on health in multicultural and diverse groups. Students will learn how to respond and navigate to these multicultural and diverse groups in a healthcare setting. </w:t>
      </w:r>
    </w:p>
    <w:p w14:paraId="1F650643" w14:textId="77777777" w:rsidR="007934E7" w:rsidRDefault="00000000">
      <w:pPr>
        <w:spacing w:after="57" w:line="295" w:lineRule="auto"/>
        <w:ind w:left="-5" w:right="33" w:hanging="10"/>
      </w:pPr>
      <w:r>
        <w:rPr>
          <w:sz w:val="15"/>
        </w:rPr>
        <w:t>PREREQ: RESPCARE303.</w:t>
      </w:r>
    </w:p>
    <w:p w14:paraId="01ADEA3F" w14:textId="77777777" w:rsidR="007934E7" w:rsidRDefault="00000000">
      <w:pPr>
        <w:spacing w:after="57" w:line="295" w:lineRule="auto"/>
        <w:ind w:left="-5" w:right="33" w:hanging="10"/>
      </w:pPr>
      <w:r>
        <w:rPr>
          <w:b/>
          <w:sz w:val="15"/>
        </w:rPr>
        <w:t>RESPCARE408 Clinical Practicum V (0-12-4)(F).</w:t>
      </w:r>
      <w:r>
        <w:rPr>
          <w:sz w:val="15"/>
        </w:rPr>
        <w:t xml:space="preserve"> Experience in the hospital and other health care environments targeted at desired area(s) of specialty in respiratory care. PREREQ: RESPCARE328. COREQ: RESPCARE423.</w:t>
      </w:r>
    </w:p>
    <w:p w14:paraId="08002551" w14:textId="77777777" w:rsidR="007934E7" w:rsidRDefault="00000000">
      <w:pPr>
        <w:spacing w:after="57" w:line="295" w:lineRule="auto"/>
        <w:ind w:left="-5" w:right="33" w:hanging="10"/>
      </w:pPr>
      <w:r>
        <w:rPr>
          <w:b/>
          <w:sz w:val="15"/>
        </w:rPr>
        <w:t>RESPCARE422 Research in Respiratory Care I (0-2-1)(S).</w:t>
      </w:r>
      <w:r>
        <w:rPr>
          <w:sz w:val="15"/>
        </w:rPr>
        <w:t xml:space="preserve"> Research project carried out by the student in collaboration with a supervising member of the Respiratory Care faculty. PREREQ: HLTH382, RESPCARE282. COREQ: RESPCARE323.</w:t>
      </w:r>
    </w:p>
    <w:p w14:paraId="08A45146" w14:textId="77777777" w:rsidR="007934E7" w:rsidRDefault="00000000">
      <w:pPr>
        <w:spacing w:after="57" w:line="295" w:lineRule="auto"/>
        <w:ind w:left="-5" w:right="33" w:hanging="10"/>
      </w:pPr>
      <w:r>
        <w:rPr>
          <w:b/>
          <w:sz w:val="15"/>
        </w:rPr>
        <w:t>RESPCARE423 Advanced Neonatal, Pediatric, and Adult Critical Care (3-0-3)(F).</w:t>
      </w:r>
      <w:r>
        <w:rPr>
          <w:sz w:val="15"/>
        </w:rPr>
        <w:t xml:space="preserve"> Theory and clinical application of advanced neonatal, pediatric and adult critical care management including high frequency ventilation, early mobility, ECLS and ICU Delirium. PREREQ: RESPCARE323. COREQ: RESPCARE490.</w:t>
      </w:r>
    </w:p>
    <w:p w14:paraId="22CEA16B" w14:textId="77777777" w:rsidR="007934E7" w:rsidRDefault="00000000">
      <w:pPr>
        <w:spacing w:after="57" w:line="295" w:lineRule="auto"/>
        <w:ind w:left="-5" w:right="33" w:hanging="10"/>
      </w:pPr>
      <w:r>
        <w:rPr>
          <w:b/>
          <w:sz w:val="15"/>
        </w:rPr>
        <w:t>RESPCARE425 Education and Leadership in Respiratory Care (3-0-3) (F).</w:t>
      </w:r>
      <w:r>
        <w:rPr>
          <w:sz w:val="15"/>
        </w:rPr>
        <w:t xml:space="preserve"> Exploration of organizational leadership methodology and management of respiratory care departments. Discussion on educational methodologies among various populations. PREREQ: RESPCARE323. COREQ: RESPCARE423.</w:t>
      </w:r>
    </w:p>
    <w:p w14:paraId="6C135CE3" w14:textId="77777777" w:rsidR="007934E7" w:rsidRDefault="00000000">
      <w:pPr>
        <w:spacing w:after="57" w:line="295" w:lineRule="auto"/>
        <w:ind w:left="-5" w:right="33" w:hanging="10"/>
      </w:pPr>
      <w:r>
        <w:rPr>
          <w:b/>
          <w:sz w:val="15"/>
        </w:rPr>
        <w:t>RESPCARE431 Quality Improvement in Health Care (3-0-3)(F,S,SU).</w:t>
      </w:r>
      <w:r>
        <w:rPr>
          <w:sz w:val="15"/>
        </w:rPr>
        <w:t xml:space="preserve"> Introduction and evaluation of current approaches to assessing risk and improving health care quality through the practice of continuous quality improvement. Focuses on conceptual understanding and experiential learning. COREQ: RESPCARE355 or PERM/INST.</w:t>
      </w:r>
    </w:p>
    <w:p w14:paraId="3DDF73AA" w14:textId="77777777" w:rsidR="007934E7" w:rsidRDefault="00000000">
      <w:pPr>
        <w:spacing w:after="57" w:line="295" w:lineRule="auto"/>
        <w:ind w:left="-5" w:right="33" w:hanging="10"/>
      </w:pPr>
      <w:r>
        <w:rPr>
          <w:b/>
          <w:sz w:val="15"/>
        </w:rPr>
        <w:t>RESPCARE432 Critical Review of Health Care Research (3-0-3)(F,S,SU).</w:t>
      </w:r>
      <w:r>
        <w:rPr>
          <w:sz w:val="15"/>
        </w:rPr>
        <w:t xml:space="preserve"> Locating, selecting, and critically reviewing medical and lay literature relevant to the practice of health care. Constructing and researching clinical questions. Skills for keeping abreast of new medical information, deciding which of this information is valid and applicable to patient care, and using this information to improve patient care. COREQ: RESPCARE355 or PERM/INST.</w:t>
      </w:r>
    </w:p>
    <w:p w14:paraId="40651CB2" w14:textId="77777777" w:rsidR="007934E7" w:rsidRDefault="00000000">
      <w:pPr>
        <w:spacing w:after="57" w:line="295" w:lineRule="auto"/>
        <w:ind w:left="-5" w:right="33" w:hanging="10"/>
      </w:pPr>
      <w:r>
        <w:rPr>
          <w:b/>
          <w:sz w:val="15"/>
        </w:rPr>
        <w:t>RESPCARE434 Professional Preparation (2-0-2)(F).</w:t>
      </w:r>
      <w:r>
        <w:rPr>
          <w:sz w:val="15"/>
        </w:rPr>
        <w:t xml:space="preserve"> Culmination of portfolio development; review and preparation for credentialing examinations offered by the National Board for Respiratory Care. Emphasis will be placed on understanding of branching-logic examinations as well as computer-based, multiple-choice examinations related to clinical practice of respiratory care. COREQ: RESPCARE423, RESPCARE498.</w:t>
      </w:r>
    </w:p>
    <w:p w14:paraId="020AADA3" w14:textId="77777777" w:rsidR="007934E7" w:rsidRDefault="00000000">
      <w:pPr>
        <w:spacing w:after="57" w:line="295" w:lineRule="auto"/>
        <w:ind w:left="-5" w:right="33" w:hanging="10"/>
      </w:pPr>
      <w:r>
        <w:rPr>
          <w:b/>
          <w:sz w:val="15"/>
        </w:rPr>
        <w:t>RESPCARE440 Senior Theory: Advanced Concepts (3-0-3)(F,S,SU).</w:t>
      </w:r>
      <w:r>
        <w:rPr>
          <w:sz w:val="15"/>
        </w:rPr>
        <w:t xml:space="preserve"> Techniques and methods used to analyze and evaluate the health status of critically ill patients with emphasis on the respiratory and cardiovascular systems. COREQ: RESPCARE355 or PERM/INST.</w:t>
      </w:r>
    </w:p>
    <w:p w14:paraId="6EB3F8F0" w14:textId="77777777" w:rsidR="007934E7" w:rsidRDefault="00000000">
      <w:pPr>
        <w:spacing w:after="57" w:line="295" w:lineRule="auto"/>
        <w:ind w:left="-5" w:right="33" w:hanging="10"/>
      </w:pPr>
      <w:r>
        <w:rPr>
          <w:b/>
          <w:sz w:val="15"/>
        </w:rPr>
        <w:t>RESPCARE441 Teaching Techniques for Health Care Professionals (3-0-3)(F,S,SU).</w:t>
      </w:r>
      <w:r>
        <w:rPr>
          <w:sz w:val="15"/>
        </w:rPr>
        <w:t xml:space="preserve"> An interactive, online course designed to provide health care professionals with the skills needed to provide effective peer and client education. COREQ: RESPCARE355 or PERM/INST.</w:t>
      </w:r>
    </w:p>
    <w:p w14:paraId="09620E46" w14:textId="77777777" w:rsidR="007934E7" w:rsidRDefault="00000000">
      <w:pPr>
        <w:spacing w:after="57" w:line="295" w:lineRule="auto"/>
        <w:ind w:left="-5" w:right="33" w:hanging="10"/>
      </w:pPr>
      <w:r>
        <w:rPr>
          <w:b/>
          <w:sz w:val="15"/>
        </w:rPr>
        <w:t>RESPCARE442 Sleep Medicine (3-0-3)(F,S,SU).</w:t>
      </w:r>
      <w:r>
        <w:rPr>
          <w:sz w:val="15"/>
        </w:rPr>
        <w:t xml:space="preserve"> Overview of sleep medicine, anatomy and physiology of sleep and breathing. Introduction to sleep disorders and polysomnograpy including monitoring techniques and instrumentation. COREQ: RESPCARE355 or PERM/INST.</w:t>
      </w:r>
    </w:p>
    <w:p w14:paraId="11CA3A05" w14:textId="77777777" w:rsidR="007934E7" w:rsidRDefault="00000000">
      <w:pPr>
        <w:spacing w:after="506" w:line="370" w:lineRule="auto"/>
        <w:ind w:left="10" w:right="15" w:hanging="10"/>
        <w:jc w:val="right"/>
      </w:pPr>
      <w:r>
        <w:rPr>
          <w:rFonts w:ascii="Calibri" w:eastAsia="Calibri" w:hAnsi="Calibri" w:cs="Calibri"/>
          <w:sz w:val="20"/>
        </w:rPr>
        <w:t>RESPIRATORY CARE</w:t>
      </w:r>
    </w:p>
    <w:p w14:paraId="16209A33" w14:textId="77777777" w:rsidR="007934E7" w:rsidRDefault="00000000">
      <w:pPr>
        <w:spacing w:after="57" w:line="295" w:lineRule="auto"/>
        <w:ind w:left="-5" w:right="33" w:hanging="10"/>
      </w:pPr>
      <w:r>
        <w:rPr>
          <w:b/>
          <w:sz w:val="15"/>
        </w:rPr>
        <w:t>RESPCARE443 Current Topics in Respiratory Disease (3-0-3)(F,S,SU).</w:t>
      </w:r>
      <w:r>
        <w:rPr>
          <w:sz w:val="15"/>
        </w:rPr>
        <w:t xml:space="preserve"> Discussion of current issues related to respiratory disease, including pathophysiology, management and outcomes. COREQ: RESPCARE355 or PERM/INST.</w:t>
      </w:r>
    </w:p>
    <w:p w14:paraId="7BC85BD5" w14:textId="77777777" w:rsidR="007934E7" w:rsidRDefault="00000000">
      <w:pPr>
        <w:spacing w:after="23" w:line="260" w:lineRule="auto"/>
        <w:ind w:left="-5" w:right="0" w:hanging="10"/>
      </w:pPr>
      <w:r>
        <w:rPr>
          <w:b/>
          <w:sz w:val="15"/>
        </w:rPr>
        <w:t xml:space="preserve">RESPCARE444 Leadership and Management for Health Care </w:t>
      </w:r>
    </w:p>
    <w:p w14:paraId="5077FB41" w14:textId="77777777" w:rsidR="007934E7" w:rsidRDefault="00000000">
      <w:pPr>
        <w:spacing w:after="57" w:line="295" w:lineRule="auto"/>
        <w:ind w:left="-5" w:right="33" w:hanging="10"/>
      </w:pPr>
      <w:r>
        <w:rPr>
          <w:b/>
          <w:sz w:val="15"/>
        </w:rPr>
        <w:t>Professionals (3-0-3)(F,S,SU).</w:t>
      </w:r>
      <w:r>
        <w:rPr>
          <w:sz w:val="15"/>
        </w:rPr>
        <w:t xml:space="preserve"> Extensive examination of current practices/ trends of techniques used in the leadership of the health care environment. Emphasis will be placed upon specific skill sets used by the managers of today’s workforce. COREQ: RESPCARE355 or PERM/INST.</w:t>
      </w:r>
    </w:p>
    <w:p w14:paraId="25EED6A4" w14:textId="77777777" w:rsidR="007934E7" w:rsidRDefault="00000000">
      <w:pPr>
        <w:spacing w:after="57" w:line="295" w:lineRule="auto"/>
        <w:ind w:left="-5" w:right="33" w:hanging="10"/>
      </w:pPr>
      <w:r>
        <w:rPr>
          <w:b/>
          <w:sz w:val="15"/>
        </w:rPr>
        <w:t>RESPCARE445 Patient Advocacy and Ethical Considerations (3-0-3) (F,S,SU).</w:t>
      </w:r>
      <w:r>
        <w:rPr>
          <w:sz w:val="15"/>
        </w:rPr>
        <w:t xml:space="preserve"> An advanced exploration of the responsibilities required of health care practitioners. Designed to help students develop a clearer understanding of patient’s rights and in turn become advocates for those rights. COREQ: RESPCARE355 or PERM/INST.</w:t>
      </w:r>
    </w:p>
    <w:p w14:paraId="56AD05E1" w14:textId="77777777" w:rsidR="007934E7" w:rsidRDefault="00000000">
      <w:pPr>
        <w:spacing w:after="57" w:line="295" w:lineRule="auto"/>
        <w:ind w:left="-5" w:right="33" w:hanging="10"/>
      </w:pPr>
      <w:r>
        <w:rPr>
          <w:b/>
          <w:sz w:val="15"/>
        </w:rPr>
        <w:t>RESPCARE446 Introduction to Disease Management (3-0-3)(F,S,SU).</w:t>
      </w:r>
      <w:r>
        <w:rPr>
          <w:sz w:val="15"/>
        </w:rPr>
        <w:t xml:space="preserve"> An introduction to the purpose and application of disease management in patients with chronic illness. Emphasis will be on management of individuals with COPD, sleep disordered breathing, asthma and congestive heart failure. Discharge planning, patient education, disease management strategies and methods to reduce hospital readmissions will be discussed. COREQ: RESPCARE355 or PERM/INST.</w:t>
      </w:r>
    </w:p>
    <w:p w14:paraId="46C75A56" w14:textId="77777777" w:rsidR="007934E7" w:rsidRDefault="00000000">
      <w:pPr>
        <w:spacing w:after="57" w:line="295" w:lineRule="auto"/>
        <w:ind w:left="-5" w:right="33" w:hanging="10"/>
      </w:pPr>
      <w:r>
        <w:rPr>
          <w:b/>
          <w:sz w:val="15"/>
        </w:rPr>
        <w:t>RESPCARE480 Capstone (7-0-3)(F,S,SU)(FF).</w:t>
      </w:r>
      <w:r>
        <w:rPr>
          <w:sz w:val="15"/>
        </w:rPr>
        <w:t xml:space="preserve"> Students, working individually and in teams, will find and use studies and articles from a variety of healthcare disciplines to develop an evidence-based literature review and a culminating group project that addresses a current respiratory care process/ problem from the perspective of several different members of the healthcare team. PREREQ: Admitted to Respiratory Care, AS Track BS, or Respiratory Care, AAS or AHS Track BS; RESPCARE355.</w:t>
      </w:r>
    </w:p>
    <w:p w14:paraId="68E167A9" w14:textId="77777777" w:rsidR="007934E7" w:rsidRDefault="00000000">
      <w:pPr>
        <w:spacing w:after="57" w:line="295" w:lineRule="auto"/>
        <w:ind w:left="-5" w:right="33" w:hanging="10"/>
      </w:pPr>
      <w:r>
        <w:rPr>
          <w:b/>
          <w:sz w:val="15"/>
        </w:rPr>
        <w:t>RESPCARE482 Research in Respiratory Care II (2-0-2)(F).</w:t>
      </w:r>
      <w:r>
        <w:rPr>
          <w:sz w:val="15"/>
        </w:rPr>
        <w:t xml:space="preserve"> Focus on students' understanding of the research process and research writing skills to create a research manuscript. PREREQ: RESPCARE323, RESPCARE422. COREQ: RESPCARE423.</w:t>
      </w:r>
    </w:p>
    <w:p w14:paraId="2A52B71B" w14:textId="77777777" w:rsidR="007934E7" w:rsidRDefault="00000000">
      <w:pPr>
        <w:spacing w:after="23" w:line="260" w:lineRule="auto"/>
        <w:ind w:left="-5" w:right="0" w:hanging="10"/>
      </w:pPr>
      <w:r>
        <w:rPr>
          <w:b/>
          <w:sz w:val="15"/>
        </w:rPr>
        <w:t>RESPCARE490 Professional Preparation Capstone (3-0-3)(F)(FF).</w:t>
      </w:r>
      <w:r>
        <w:rPr>
          <w:sz w:val="15"/>
        </w:rPr>
        <w:t xml:space="preserve"> </w:t>
      </w:r>
    </w:p>
    <w:p w14:paraId="42475230" w14:textId="77777777" w:rsidR="007934E7" w:rsidRDefault="00000000">
      <w:pPr>
        <w:spacing w:after="0" w:line="295" w:lineRule="auto"/>
        <w:ind w:left="-5" w:right="33" w:hanging="10"/>
      </w:pPr>
      <w:r>
        <w:rPr>
          <w:sz w:val="15"/>
        </w:rPr>
        <w:t xml:space="preserve">Reflection on growth and future plans in respiratory care and preparation for credentialing examinations offered by the National Board for Respiratory Care. Emphasis will be placed on the understanding of branching-logic examinations as well as computer-based, multiple-choice examinations related to the clinical practice of respiratory care. PREREQ: RESPCARE323. </w:t>
      </w:r>
    </w:p>
    <w:p w14:paraId="4528CAF0" w14:textId="77777777" w:rsidR="007934E7" w:rsidRDefault="00000000">
      <w:pPr>
        <w:spacing w:after="57" w:line="295" w:lineRule="auto"/>
        <w:ind w:left="-5" w:right="33" w:hanging="10"/>
      </w:pPr>
      <w:r>
        <w:rPr>
          <w:sz w:val="15"/>
        </w:rPr>
        <w:t>COREQ: RESPCARE423.</w:t>
      </w:r>
    </w:p>
    <w:p w14:paraId="48FE2850" w14:textId="77777777" w:rsidR="007934E7" w:rsidRDefault="00000000">
      <w:pPr>
        <w:spacing w:after="57" w:line="295" w:lineRule="auto"/>
        <w:ind w:left="-5" w:right="33" w:hanging="10"/>
      </w:pPr>
      <w:r>
        <w:rPr>
          <w:b/>
          <w:sz w:val="15"/>
        </w:rPr>
        <w:t>RESPCARE498 Senior Seminar (2-0-2)(F,S,SU).</w:t>
      </w:r>
      <w:r>
        <w:rPr>
          <w:sz w:val="15"/>
        </w:rPr>
        <w:t xml:space="preserve"> Online discussions of topics related to respiratory care. PREREQ: RESPCARE323, or COREQ: RESPCARE355, or PERM/INST.</w:t>
      </w:r>
    </w:p>
    <w:p w14:paraId="595D57B5" w14:textId="77777777" w:rsidR="007934E7" w:rsidRDefault="00000000">
      <w:pPr>
        <w:spacing w:after="13" w:line="248" w:lineRule="auto"/>
        <w:ind w:left="-5" w:right="0" w:hanging="10"/>
      </w:pPr>
      <w:r>
        <w:rPr>
          <w:rFonts w:ascii="Calibri" w:eastAsia="Calibri" w:hAnsi="Calibri" w:cs="Calibri"/>
          <w:sz w:val="32"/>
        </w:rPr>
        <w:t>Rhetoric and Advocacy Minor</w:t>
      </w:r>
    </w:p>
    <w:p w14:paraId="6CFAA201" w14:textId="77777777" w:rsidR="007934E7" w:rsidRDefault="00000000">
      <w:pPr>
        <w:spacing w:after="20" w:line="257" w:lineRule="auto"/>
        <w:ind w:left="-5" w:right="0" w:hanging="10"/>
      </w:pPr>
      <w:r>
        <w:rPr>
          <w:rFonts w:ascii="Calibri" w:eastAsia="Calibri" w:hAnsi="Calibri" w:cs="Calibri"/>
          <w:i/>
          <w:sz w:val="18"/>
        </w:rPr>
        <w:t>College of Arts and Sciences</w:t>
      </w:r>
    </w:p>
    <w:p w14:paraId="6625E5BD" w14:textId="77777777" w:rsidR="007934E7" w:rsidRDefault="00000000">
      <w:pPr>
        <w:spacing w:after="93" w:line="265" w:lineRule="auto"/>
        <w:ind w:left="-5" w:right="38" w:hanging="10"/>
      </w:pPr>
      <w:r>
        <w:rPr>
          <w:i/>
        </w:rPr>
        <w:t xml:space="preserve">Program Coordinator: </w:t>
      </w:r>
      <w:r>
        <w:t>erin mcclellan</w:t>
      </w:r>
    </w:p>
    <w:p w14:paraId="56EB7AB8" w14:textId="77777777" w:rsidR="007934E7" w:rsidRDefault="00000000">
      <w:pPr>
        <w:spacing w:after="10" w:line="248" w:lineRule="auto"/>
        <w:ind w:left="25" w:right="0" w:hanging="10"/>
      </w:pPr>
      <w:r>
        <w:rPr>
          <w:rFonts w:ascii="Calibri" w:eastAsia="Calibri" w:hAnsi="Calibri" w:cs="Calibri"/>
          <w:sz w:val="20"/>
        </w:rPr>
        <w:t>Program Offered</w:t>
      </w:r>
    </w:p>
    <w:p w14:paraId="22CFD6BD" w14:textId="77777777" w:rsidR="007934E7" w:rsidRDefault="00000000">
      <w:pPr>
        <w:tabs>
          <w:tab w:val="center" w:pos="175"/>
          <w:tab w:val="center" w:pos="1377"/>
        </w:tabs>
        <w:spacing w:after="88"/>
        <w:ind w:left="0" w:right="0" w:firstLine="0"/>
      </w:pPr>
      <w:r>
        <w:rPr>
          <w:rFonts w:ascii="Calibri" w:eastAsia="Calibri" w:hAnsi="Calibri" w:cs="Calibri"/>
          <w:sz w:val="22"/>
        </w:rPr>
        <w:tab/>
      </w:r>
      <w:r>
        <w:t>•</w:t>
      </w:r>
      <w:r>
        <w:tab/>
        <w:t>Minor in Rhetoric and Advocacy</w:t>
      </w:r>
    </w:p>
    <w:p w14:paraId="1A6DC7BC" w14:textId="77777777" w:rsidR="007934E7" w:rsidRDefault="00000000">
      <w:pPr>
        <w:pStyle w:val="Heading2"/>
        <w:ind w:left="25"/>
      </w:pPr>
      <w:r>
        <w:t>Program Statement</w:t>
      </w:r>
    </w:p>
    <w:p w14:paraId="00943E2F" w14:textId="77777777" w:rsidR="007934E7" w:rsidRDefault="00000000">
      <w:pPr>
        <w:spacing w:after="147"/>
        <w:ind w:left="23" w:right="34"/>
      </w:pPr>
      <w:r>
        <w:t>The interdisciplinary Rhetoric and Advocacy Minor provides a background in rhetoric and advocacy, and the history, application, and engagement of sociocultural issues. Made up of theoretical and practical courses for students to gain both deep knowledge about rhetoric and advocacy, and experience in applying that knowledge in specific contexts.</w:t>
      </w:r>
    </w:p>
    <w:p w14:paraId="52223E1B" w14:textId="77777777" w:rsidR="007934E7" w:rsidRDefault="00000000">
      <w:pPr>
        <w:pStyle w:val="Heading2"/>
        <w:ind w:left="25"/>
      </w:pPr>
      <w:r>
        <w:t>Program Requirements</w:t>
      </w:r>
    </w:p>
    <w:p w14:paraId="06B57206" w14:textId="77777777" w:rsidR="007934E7" w:rsidRDefault="00000000">
      <w:pPr>
        <w:spacing w:after="1" w:line="257" w:lineRule="auto"/>
        <w:ind w:left="470" w:right="499" w:hanging="10"/>
        <w:jc w:val="center"/>
      </w:pPr>
      <w:r>
        <w:rPr>
          <w:rFonts w:ascii="Calibri" w:eastAsia="Calibri" w:hAnsi="Calibri" w:cs="Calibri"/>
          <w:sz w:val="18"/>
        </w:rPr>
        <w:t>Rhetoric and Advocacy Minor</w:t>
      </w:r>
    </w:p>
    <w:p w14:paraId="79E3F172" w14:textId="77777777" w:rsidR="007934E7" w:rsidRDefault="00000000">
      <w:pPr>
        <w:spacing w:after="9" w:line="248" w:lineRule="auto"/>
        <w:ind w:left="10" w:right="14" w:hanging="10"/>
      </w:pPr>
      <w:r>
        <w:rPr>
          <w:rFonts w:ascii="Calibri" w:eastAsia="Calibri" w:hAnsi="Calibri" w:cs="Calibri"/>
          <w:sz w:val="12"/>
        </w:rPr>
        <w:t>Complete all of the following</w:t>
      </w:r>
    </w:p>
    <w:p w14:paraId="38B29521" w14:textId="77777777" w:rsidR="007934E7" w:rsidRDefault="00000000">
      <w:pPr>
        <w:spacing w:after="9" w:line="248" w:lineRule="auto"/>
        <w:ind w:left="288" w:right="2801" w:hanging="144"/>
      </w:pPr>
      <w:r>
        <w:rPr>
          <w:rFonts w:ascii="Calibri" w:eastAsia="Calibri" w:hAnsi="Calibri" w:cs="Calibri"/>
          <w:sz w:val="12"/>
        </w:rPr>
        <w:t>Introducing Rhetoric Take at least 2 of the following:</w:t>
      </w:r>
    </w:p>
    <w:p w14:paraId="360FF06D" w14:textId="77777777" w:rsidR="007934E7" w:rsidRDefault="00000000">
      <w:pPr>
        <w:spacing w:after="9" w:line="248" w:lineRule="auto"/>
        <w:ind w:left="442" w:right="14" w:hanging="10"/>
      </w:pPr>
      <w:r>
        <w:rPr>
          <w:rFonts w:ascii="Calibri" w:eastAsia="Calibri" w:hAnsi="Calibri" w:cs="Calibri"/>
          <w:sz w:val="12"/>
        </w:rPr>
        <w:t>COMM231 - Public Speaking (3)</w:t>
      </w:r>
    </w:p>
    <w:p w14:paraId="1C874C7B" w14:textId="77777777" w:rsidR="007934E7" w:rsidRDefault="00000000">
      <w:pPr>
        <w:spacing w:after="9" w:line="248" w:lineRule="auto"/>
        <w:ind w:left="442" w:right="14" w:hanging="10"/>
      </w:pPr>
      <w:r>
        <w:rPr>
          <w:rFonts w:ascii="Calibri" w:eastAsia="Calibri" w:hAnsi="Calibri" w:cs="Calibri"/>
          <w:sz w:val="12"/>
        </w:rPr>
        <w:t>COMM321 - Rhetorical Theories (3)</w:t>
      </w:r>
    </w:p>
    <w:p w14:paraId="0D8DDE15" w14:textId="77777777" w:rsidR="007934E7" w:rsidRDefault="00000000">
      <w:pPr>
        <w:spacing w:after="9" w:line="248" w:lineRule="auto"/>
        <w:ind w:left="442" w:right="14" w:hanging="10"/>
      </w:pPr>
      <w:r>
        <w:rPr>
          <w:rFonts w:ascii="Calibri" w:eastAsia="Calibri" w:hAnsi="Calibri" w:cs="Calibri"/>
          <w:sz w:val="12"/>
        </w:rPr>
        <w:t>COMM332 - Contemporary Public Communication (3)</w:t>
      </w:r>
    </w:p>
    <w:p w14:paraId="168D857A" w14:textId="77777777" w:rsidR="007934E7" w:rsidRDefault="00000000">
      <w:pPr>
        <w:spacing w:after="9" w:line="248" w:lineRule="auto"/>
        <w:ind w:left="442" w:right="14" w:hanging="10"/>
      </w:pPr>
      <w:r>
        <w:rPr>
          <w:rFonts w:ascii="Calibri" w:eastAsia="Calibri" w:hAnsi="Calibri" w:cs="Calibri"/>
          <w:sz w:val="12"/>
        </w:rPr>
        <w:t>WRITE304 - Writing Persuasively (3)</w:t>
      </w:r>
    </w:p>
    <w:p w14:paraId="4E46557D" w14:textId="77777777" w:rsidR="007934E7" w:rsidRDefault="00000000">
      <w:pPr>
        <w:spacing w:after="9" w:line="248" w:lineRule="auto"/>
        <w:ind w:left="442" w:right="14" w:hanging="10"/>
      </w:pPr>
      <w:r>
        <w:rPr>
          <w:rFonts w:ascii="Calibri" w:eastAsia="Calibri" w:hAnsi="Calibri" w:cs="Calibri"/>
          <w:sz w:val="12"/>
        </w:rPr>
        <w:t>WRITE324 - Topics in Professional and Public Writing (3)</w:t>
      </w:r>
    </w:p>
    <w:p w14:paraId="7B4A70C7" w14:textId="77777777" w:rsidR="007934E7" w:rsidRDefault="00000000">
      <w:pPr>
        <w:spacing w:after="9" w:line="248" w:lineRule="auto"/>
        <w:ind w:left="288" w:right="2801" w:hanging="144"/>
      </w:pPr>
      <w:r>
        <w:rPr>
          <w:rFonts w:ascii="Calibri" w:eastAsia="Calibri" w:hAnsi="Calibri" w:cs="Calibri"/>
          <w:sz w:val="12"/>
        </w:rPr>
        <w:t>Introducing Advocacy Take at least 2 of the following:</w:t>
      </w:r>
    </w:p>
    <w:p w14:paraId="71D5705C" w14:textId="77777777" w:rsidR="007934E7" w:rsidRDefault="00000000">
      <w:pPr>
        <w:spacing w:after="9" w:line="248" w:lineRule="auto"/>
        <w:ind w:left="442" w:right="14" w:hanging="10"/>
      </w:pPr>
      <w:r>
        <w:rPr>
          <w:rFonts w:ascii="Calibri" w:eastAsia="Calibri" w:hAnsi="Calibri" w:cs="Calibri"/>
          <w:sz w:val="12"/>
        </w:rPr>
        <w:t>COMM377 - Advanced Public Presentation (3)</w:t>
      </w:r>
    </w:p>
    <w:p w14:paraId="2444732F" w14:textId="77777777" w:rsidR="007934E7" w:rsidRDefault="00000000">
      <w:pPr>
        <w:spacing w:after="9" w:line="248" w:lineRule="auto"/>
        <w:ind w:left="442" w:right="14" w:hanging="10"/>
      </w:pPr>
      <w:r>
        <w:rPr>
          <w:rFonts w:ascii="Calibri" w:eastAsia="Calibri" w:hAnsi="Calibri" w:cs="Calibri"/>
          <w:sz w:val="12"/>
        </w:rPr>
        <w:t>COMM412 - History of Persuasion (3)</w:t>
      </w:r>
    </w:p>
    <w:p w14:paraId="71038BFE" w14:textId="77777777" w:rsidR="007934E7" w:rsidRDefault="00000000">
      <w:pPr>
        <w:spacing w:after="9" w:line="248" w:lineRule="auto"/>
        <w:ind w:left="442" w:right="14" w:hanging="10"/>
      </w:pPr>
      <w:r>
        <w:rPr>
          <w:rFonts w:ascii="Calibri" w:eastAsia="Calibri" w:hAnsi="Calibri" w:cs="Calibri"/>
          <w:sz w:val="12"/>
        </w:rPr>
        <w:t>COMM484 - Studies in Rhetoric and Public Advocacy (3)</w:t>
      </w:r>
    </w:p>
    <w:p w14:paraId="301E78C6" w14:textId="77777777" w:rsidR="007934E7" w:rsidRDefault="00000000">
      <w:pPr>
        <w:spacing w:after="9" w:line="248" w:lineRule="auto"/>
        <w:ind w:left="442" w:right="14" w:hanging="10"/>
      </w:pPr>
      <w:r>
        <w:rPr>
          <w:rFonts w:ascii="Calibri" w:eastAsia="Calibri" w:hAnsi="Calibri" w:cs="Calibri"/>
          <w:sz w:val="12"/>
        </w:rPr>
        <w:t>HCS221 - Literature and Advocacy (3)</w:t>
      </w:r>
    </w:p>
    <w:p w14:paraId="1C0C142E" w14:textId="77777777" w:rsidR="007934E7" w:rsidRDefault="00000000">
      <w:pPr>
        <w:spacing w:after="9" w:line="248" w:lineRule="auto"/>
        <w:ind w:left="442" w:right="14" w:hanging="10"/>
      </w:pPr>
      <w:r>
        <w:rPr>
          <w:rFonts w:ascii="Calibri" w:eastAsia="Calibri" w:hAnsi="Calibri" w:cs="Calibri"/>
          <w:sz w:val="12"/>
        </w:rPr>
        <w:t>HCS425 - Rhetoric and Society (3)</w:t>
      </w:r>
    </w:p>
    <w:p w14:paraId="166EF0CB" w14:textId="77777777" w:rsidR="007934E7" w:rsidRDefault="00000000">
      <w:pPr>
        <w:spacing w:after="9" w:line="248" w:lineRule="auto"/>
        <w:ind w:left="288" w:right="2560" w:hanging="144"/>
      </w:pPr>
      <w:r>
        <w:rPr>
          <w:rFonts w:ascii="Calibri" w:eastAsia="Calibri" w:hAnsi="Calibri" w:cs="Calibri"/>
          <w:sz w:val="12"/>
        </w:rPr>
        <w:t>Introducing Socio-Cultural Issues Take at least 2 of the following:</w:t>
      </w:r>
    </w:p>
    <w:p w14:paraId="39186B8C" w14:textId="77777777" w:rsidR="007934E7" w:rsidRDefault="00000000">
      <w:pPr>
        <w:spacing w:after="9" w:line="248" w:lineRule="auto"/>
        <w:ind w:left="442" w:right="14" w:hanging="10"/>
      </w:pPr>
      <w:r>
        <w:rPr>
          <w:rFonts w:ascii="Calibri" w:eastAsia="Calibri" w:hAnsi="Calibri" w:cs="Calibri"/>
          <w:sz w:val="12"/>
        </w:rPr>
        <w:t>COMM351 - Intercultural Communication (3)</w:t>
      </w:r>
    </w:p>
    <w:p w14:paraId="78E29E7E" w14:textId="77777777" w:rsidR="007934E7" w:rsidRDefault="00000000">
      <w:pPr>
        <w:spacing w:after="9" w:line="248" w:lineRule="auto"/>
        <w:ind w:left="442" w:right="14" w:hanging="10"/>
      </w:pPr>
      <w:r>
        <w:rPr>
          <w:rFonts w:ascii="Calibri" w:eastAsia="Calibri" w:hAnsi="Calibri" w:cs="Calibri"/>
          <w:sz w:val="12"/>
        </w:rPr>
        <w:t>COMM371 - Communication, Gender, and Difference (3)</w:t>
      </w:r>
    </w:p>
    <w:p w14:paraId="28E7304D" w14:textId="77777777" w:rsidR="007934E7" w:rsidRDefault="00000000">
      <w:pPr>
        <w:spacing w:after="9" w:line="248" w:lineRule="auto"/>
        <w:ind w:left="442" w:right="14" w:hanging="10"/>
      </w:pPr>
      <w:r>
        <w:rPr>
          <w:rFonts w:ascii="Calibri" w:eastAsia="Calibri" w:hAnsi="Calibri" w:cs="Calibri"/>
          <w:sz w:val="12"/>
        </w:rPr>
        <w:t>COMM488 - Studies in Communication and Culture (3)</w:t>
      </w:r>
    </w:p>
    <w:p w14:paraId="4834BC6F" w14:textId="77777777" w:rsidR="007934E7" w:rsidRDefault="00000000">
      <w:pPr>
        <w:spacing w:after="9" w:line="248" w:lineRule="auto"/>
        <w:ind w:left="442" w:right="14" w:hanging="10"/>
      </w:pPr>
      <w:r>
        <w:rPr>
          <w:rFonts w:ascii="Calibri" w:eastAsia="Calibri" w:hAnsi="Calibri" w:cs="Calibri"/>
          <w:sz w:val="12"/>
        </w:rPr>
        <w:t>HCS216 - Literature and Global Consciousness (3)</w:t>
      </w:r>
    </w:p>
    <w:p w14:paraId="2A2DCC96" w14:textId="77777777" w:rsidR="007934E7" w:rsidRDefault="00000000">
      <w:pPr>
        <w:spacing w:after="9" w:line="248" w:lineRule="auto"/>
        <w:ind w:left="442" w:right="14" w:hanging="10"/>
      </w:pPr>
      <w:r>
        <w:rPr>
          <w:rFonts w:ascii="Calibri" w:eastAsia="Calibri" w:hAnsi="Calibri" w:cs="Calibri"/>
          <w:sz w:val="12"/>
        </w:rPr>
        <w:t>HCS396 - Postcolonial Literature (3)</w:t>
      </w:r>
    </w:p>
    <w:p w14:paraId="3A0E5D4D" w14:textId="77777777" w:rsidR="007934E7" w:rsidRDefault="00000000">
      <w:pPr>
        <w:spacing w:after="9" w:line="248" w:lineRule="auto"/>
        <w:ind w:left="442" w:right="14" w:hanging="10"/>
      </w:pPr>
      <w:r>
        <w:rPr>
          <w:rFonts w:ascii="Calibri" w:eastAsia="Calibri" w:hAnsi="Calibri" w:cs="Calibri"/>
          <w:sz w:val="12"/>
        </w:rPr>
        <w:t>SOC305 - Racial and Cultural Minorities (3)</w:t>
      </w:r>
    </w:p>
    <w:p w14:paraId="541E1F66" w14:textId="77777777" w:rsidR="007934E7" w:rsidRDefault="00000000">
      <w:pPr>
        <w:spacing w:after="9" w:line="248" w:lineRule="auto"/>
        <w:ind w:left="442" w:right="14" w:hanging="10"/>
      </w:pPr>
      <w:r>
        <w:rPr>
          <w:rFonts w:ascii="Calibri" w:eastAsia="Calibri" w:hAnsi="Calibri" w:cs="Calibri"/>
          <w:sz w:val="12"/>
        </w:rPr>
        <w:t>SOC361 - Sociology of Work (3)</w:t>
      </w:r>
    </w:p>
    <w:p w14:paraId="22A77063" w14:textId="77777777" w:rsidR="007934E7" w:rsidRDefault="00000000">
      <w:pPr>
        <w:spacing w:after="9" w:line="248" w:lineRule="auto"/>
        <w:ind w:left="442" w:right="14" w:hanging="10"/>
      </w:pPr>
      <w:r>
        <w:rPr>
          <w:rFonts w:ascii="Calibri" w:eastAsia="Calibri" w:hAnsi="Calibri" w:cs="Calibri"/>
          <w:sz w:val="12"/>
        </w:rPr>
        <w:t>SOC371 - The Social Psychology of Gender (3)</w:t>
      </w:r>
    </w:p>
    <w:p w14:paraId="0C8F41C3" w14:textId="77777777" w:rsidR="007934E7" w:rsidRDefault="00000000">
      <w:pPr>
        <w:spacing w:after="9" w:line="248" w:lineRule="auto"/>
        <w:ind w:left="442" w:right="14" w:hanging="10"/>
      </w:pPr>
      <w:r>
        <w:rPr>
          <w:rFonts w:ascii="Calibri" w:eastAsia="Calibri" w:hAnsi="Calibri" w:cs="Calibri"/>
          <w:sz w:val="12"/>
        </w:rPr>
        <w:t>GENDER371 - The Social Psychology of Gender (3)</w:t>
      </w:r>
    </w:p>
    <w:p w14:paraId="6EDA875D" w14:textId="77777777" w:rsidR="007934E7" w:rsidRDefault="00000000">
      <w:pPr>
        <w:spacing w:after="9" w:line="248" w:lineRule="auto"/>
        <w:ind w:left="288" w:right="2529" w:hanging="144"/>
      </w:pPr>
      <w:r>
        <w:rPr>
          <w:rFonts w:ascii="Calibri" w:eastAsia="Calibri" w:hAnsi="Calibri" w:cs="Calibri"/>
          <w:sz w:val="12"/>
        </w:rPr>
        <w:t>Topics in Rhetoric and Advocacy Take at least 2 of the following:</w:t>
      </w:r>
    </w:p>
    <w:p w14:paraId="5087FD76" w14:textId="77777777" w:rsidR="007934E7" w:rsidRDefault="00000000">
      <w:pPr>
        <w:spacing w:after="9" w:line="248" w:lineRule="auto"/>
        <w:ind w:left="442" w:right="14" w:hanging="10"/>
      </w:pPr>
      <w:r>
        <w:rPr>
          <w:rFonts w:ascii="Calibri" w:eastAsia="Calibri" w:hAnsi="Calibri" w:cs="Calibri"/>
          <w:sz w:val="12"/>
        </w:rPr>
        <w:t>COMM332 - Contemporary Public Communication (3)</w:t>
      </w:r>
    </w:p>
    <w:p w14:paraId="0C136951" w14:textId="77777777" w:rsidR="007934E7" w:rsidRDefault="00000000">
      <w:pPr>
        <w:spacing w:after="9" w:line="248" w:lineRule="auto"/>
        <w:ind w:left="442" w:right="14" w:hanging="10"/>
      </w:pPr>
      <w:r>
        <w:rPr>
          <w:rFonts w:ascii="Calibri" w:eastAsia="Calibri" w:hAnsi="Calibri" w:cs="Calibri"/>
          <w:sz w:val="12"/>
        </w:rPr>
        <w:t>COMM371 - Communication, Gender, and Difference (3)</w:t>
      </w:r>
    </w:p>
    <w:p w14:paraId="5FBC0CE9" w14:textId="77777777" w:rsidR="007934E7" w:rsidRDefault="00000000">
      <w:pPr>
        <w:spacing w:after="9" w:line="248" w:lineRule="auto"/>
        <w:ind w:left="442" w:right="14" w:hanging="10"/>
      </w:pPr>
      <w:r>
        <w:rPr>
          <w:rFonts w:ascii="Calibri" w:eastAsia="Calibri" w:hAnsi="Calibri" w:cs="Calibri"/>
          <w:sz w:val="12"/>
        </w:rPr>
        <w:t>COMM377 - Advanced Public Presentation (3)</w:t>
      </w:r>
    </w:p>
    <w:p w14:paraId="4C48213B" w14:textId="77777777" w:rsidR="007934E7" w:rsidRDefault="00000000">
      <w:pPr>
        <w:spacing w:after="9" w:line="248" w:lineRule="auto"/>
        <w:ind w:left="442" w:right="14" w:hanging="10"/>
      </w:pPr>
      <w:r>
        <w:rPr>
          <w:rFonts w:ascii="Calibri" w:eastAsia="Calibri" w:hAnsi="Calibri" w:cs="Calibri"/>
          <w:sz w:val="12"/>
        </w:rPr>
        <w:t>COMM390 - Conflict Management (3)</w:t>
      </w:r>
    </w:p>
    <w:p w14:paraId="062FC56E" w14:textId="77777777" w:rsidR="007934E7" w:rsidRDefault="00000000">
      <w:pPr>
        <w:spacing w:after="9" w:line="248" w:lineRule="auto"/>
        <w:ind w:left="442" w:right="14" w:hanging="10"/>
      </w:pPr>
      <w:r>
        <w:rPr>
          <w:rFonts w:ascii="Calibri" w:eastAsia="Calibri" w:hAnsi="Calibri" w:cs="Calibri"/>
          <w:sz w:val="12"/>
        </w:rPr>
        <w:t>CONFLICT390 - Conflict Management (3)</w:t>
      </w:r>
    </w:p>
    <w:p w14:paraId="71B5BD23" w14:textId="77777777" w:rsidR="007934E7" w:rsidRDefault="00000000">
      <w:pPr>
        <w:spacing w:after="9" w:line="248" w:lineRule="auto"/>
        <w:ind w:left="442" w:right="14" w:hanging="10"/>
      </w:pPr>
      <w:r>
        <w:rPr>
          <w:rFonts w:ascii="Calibri" w:eastAsia="Calibri" w:hAnsi="Calibri" w:cs="Calibri"/>
          <w:sz w:val="12"/>
        </w:rPr>
        <w:t>SOC390 - Conflict Management (3)</w:t>
      </w:r>
    </w:p>
    <w:p w14:paraId="6425E00C" w14:textId="77777777" w:rsidR="007934E7" w:rsidRDefault="00000000">
      <w:pPr>
        <w:spacing w:after="9" w:line="248" w:lineRule="auto"/>
        <w:ind w:left="442" w:right="14" w:hanging="10"/>
      </w:pPr>
      <w:r>
        <w:rPr>
          <w:rFonts w:ascii="Calibri" w:eastAsia="Calibri" w:hAnsi="Calibri" w:cs="Calibri"/>
          <w:sz w:val="12"/>
        </w:rPr>
        <w:t>COMM412 - History of Persuasion (3)</w:t>
      </w:r>
    </w:p>
    <w:p w14:paraId="1C1121C6" w14:textId="77777777" w:rsidR="007934E7" w:rsidRDefault="00000000">
      <w:pPr>
        <w:spacing w:after="9" w:line="248" w:lineRule="auto"/>
        <w:ind w:left="442" w:right="14" w:hanging="10"/>
      </w:pPr>
      <w:r>
        <w:rPr>
          <w:rFonts w:ascii="Calibri" w:eastAsia="Calibri" w:hAnsi="Calibri" w:cs="Calibri"/>
          <w:sz w:val="12"/>
        </w:rPr>
        <w:t>COMM435 - Collaboration and Facilitation (3)</w:t>
      </w:r>
    </w:p>
    <w:p w14:paraId="5849749B" w14:textId="77777777" w:rsidR="007934E7" w:rsidRDefault="00000000">
      <w:pPr>
        <w:spacing w:after="9" w:line="248" w:lineRule="auto"/>
        <w:ind w:left="442" w:right="14" w:hanging="10"/>
      </w:pPr>
      <w:r>
        <w:rPr>
          <w:rFonts w:ascii="Calibri" w:eastAsia="Calibri" w:hAnsi="Calibri" w:cs="Calibri"/>
          <w:sz w:val="12"/>
        </w:rPr>
        <w:t>COMM484 - Studies in Rhetoric and Public Advocacy (3)</w:t>
      </w:r>
    </w:p>
    <w:p w14:paraId="150B49AF" w14:textId="77777777" w:rsidR="007934E7" w:rsidRDefault="00000000">
      <w:pPr>
        <w:spacing w:after="9" w:line="248" w:lineRule="auto"/>
        <w:ind w:left="442" w:right="14" w:hanging="10"/>
      </w:pPr>
      <w:r>
        <w:rPr>
          <w:rFonts w:ascii="Calibri" w:eastAsia="Calibri" w:hAnsi="Calibri" w:cs="Calibri"/>
          <w:sz w:val="12"/>
        </w:rPr>
        <w:t>COMM488 - Studies in Communication and Culture (3)</w:t>
      </w:r>
    </w:p>
    <w:p w14:paraId="6D167D36" w14:textId="77777777" w:rsidR="007934E7" w:rsidRDefault="00000000">
      <w:pPr>
        <w:spacing w:after="9" w:line="248" w:lineRule="auto"/>
        <w:ind w:left="442" w:right="14" w:hanging="10"/>
      </w:pPr>
      <w:r>
        <w:rPr>
          <w:rFonts w:ascii="Calibri" w:eastAsia="Calibri" w:hAnsi="Calibri" w:cs="Calibri"/>
          <w:sz w:val="12"/>
        </w:rPr>
        <w:t>HCS390 - Ethnic Literature (3)</w:t>
      </w:r>
    </w:p>
    <w:p w14:paraId="12CE7B21" w14:textId="77777777" w:rsidR="007934E7" w:rsidRDefault="00000000">
      <w:pPr>
        <w:spacing w:after="9" w:line="248" w:lineRule="auto"/>
        <w:ind w:left="442" w:right="2044" w:hanging="10"/>
      </w:pPr>
      <w:r>
        <w:rPr>
          <w:rFonts w:ascii="Calibri" w:eastAsia="Calibri" w:hAnsi="Calibri" w:cs="Calibri"/>
          <w:sz w:val="12"/>
        </w:rPr>
        <w:t>HCS392 - Film and Literature (3) ENGLIT395 - Women Writers (3) SOC201 - Theories of Society (3)</w:t>
      </w:r>
    </w:p>
    <w:p w14:paraId="165653DE" w14:textId="77777777" w:rsidR="007934E7" w:rsidRDefault="00000000">
      <w:pPr>
        <w:spacing w:after="9" w:line="248" w:lineRule="auto"/>
        <w:ind w:left="442" w:right="14" w:hanging="10"/>
      </w:pPr>
      <w:r>
        <w:rPr>
          <w:rFonts w:ascii="Calibri" w:eastAsia="Calibri" w:hAnsi="Calibri" w:cs="Calibri"/>
          <w:sz w:val="12"/>
        </w:rPr>
        <w:t>SOC290 - Social Conflict &amp; Peacemaking (3)</w:t>
      </w:r>
    </w:p>
    <w:p w14:paraId="08DC2BF1" w14:textId="77777777" w:rsidR="007934E7" w:rsidRDefault="00000000">
      <w:pPr>
        <w:spacing w:after="9" w:line="248" w:lineRule="auto"/>
        <w:ind w:left="442" w:right="14" w:hanging="10"/>
      </w:pPr>
      <w:r>
        <w:rPr>
          <w:rFonts w:ascii="Calibri" w:eastAsia="Calibri" w:hAnsi="Calibri" w:cs="Calibri"/>
          <w:sz w:val="12"/>
        </w:rPr>
        <w:t>SOC303 - Social Change (3)</w:t>
      </w:r>
    </w:p>
    <w:p w14:paraId="018E6A30" w14:textId="77777777" w:rsidR="007934E7" w:rsidRDefault="00000000">
      <w:pPr>
        <w:spacing w:after="9" w:line="248" w:lineRule="auto"/>
        <w:ind w:left="442" w:right="14" w:hanging="10"/>
      </w:pPr>
      <w:r>
        <w:rPr>
          <w:rFonts w:ascii="Calibri" w:eastAsia="Calibri" w:hAnsi="Calibri" w:cs="Calibri"/>
          <w:sz w:val="12"/>
        </w:rPr>
        <w:t>SOC321 - Social Inequality (3)</w:t>
      </w:r>
    </w:p>
    <w:p w14:paraId="4F8C584D" w14:textId="77777777" w:rsidR="007934E7" w:rsidRDefault="00000000">
      <w:pPr>
        <w:spacing w:after="9" w:line="248" w:lineRule="auto"/>
        <w:ind w:left="442" w:right="14" w:hanging="10"/>
      </w:pPr>
      <w:r>
        <w:rPr>
          <w:rFonts w:ascii="Calibri" w:eastAsia="Calibri" w:hAnsi="Calibri" w:cs="Calibri"/>
          <w:sz w:val="12"/>
        </w:rPr>
        <w:t>SOC380 - Political Sociology (3)</w:t>
      </w:r>
    </w:p>
    <w:p w14:paraId="562469E6" w14:textId="77777777" w:rsidR="007934E7" w:rsidRDefault="00000000">
      <w:pPr>
        <w:spacing w:after="9" w:line="248" w:lineRule="auto"/>
        <w:ind w:left="442" w:right="14" w:hanging="10"/>
      </w:pPr>
      <w:r>
        <w:rPr>
          <w:rFonts w:ascii="Calibri" w:eastAsia="Calibri" w:hAnsi="Calibri" w:cs="Calibri"/>
          <w:sz w:val="12"/>
        </w:rPr>
        <w:t>SOC425 - Urban Sociology (3)</w:t>
      </w:r>
    </w:p>
    <w:p w14:paraId="4DFF7F62" w14:textId="77777777" w:rsidR="007934E7" w:rsidRDefault="00000000">
      <w:pPr>
        <w:spacing w:after="9" w:line="248" w:lineRule="auto"/>
        <w:ind w:left="442" w:right="14" w:hanging="10"/>
      </w:pPr>
      <w:r>
        <w:rPr>
          <w:rFonts w:ascii="Calibri" w:eastAsia="Calibri" w:hAnsi="Calibri" w:cs="Calibri"/>
          <w:sz w:val="12"/>
        </w:rPr>
        <w:t>SOC426 - Rural Sociology (3)</w:t>
      </w:r>
    </w:p>
    <w:p w14:paraId="5DC6C2D8" w14:textId="77777777" w:rsidR="007934E7" w:rsidRDefault="00000000">
      <w:pPr>
        <w:spacing w:line="248" w:lineRule="auto"/>
        <w:ind w:left="313" w:right="14" w:hanging="10"/>
      </w:pPr>
      <w:r>
        <w:rPr>
          <w:rFonts w:ascii="Calibri" w:eastAsia="Calibri" w:hAnsi="Calibri" w:cs="Calibri"/>
          <w:sz w:val="12"/>
        </w:rPr>
        <w:t>(Courses used to satisfy requirements in previous sections may not be used to satisfy credits in this section)</w:t>
      </w:r>
    </w:p>
    <w:p w14:paraId="2D2DB60E" w14:textId="77777777" w:rsidR="007934E7" w:rsidRDefault="00000000">
      <w:pPr>
        <w:spacing w:after="9" w:line="248" w:lineRule="auto"/>
        <w:ind w:left="10" w:right="14" w:hanging="10"/>
      </w:pPr>
      <w:r>
        <w:rPr>
          <w:rFonts w:ascii="Calibri" w:eastAsia="Calibri" w:hAnsi="Calibri" w:cs="Calibri"/>
          <w:sz w:val="12"/>
        </w:rPr>
        <w:t>Grand Total Credits: 24</w:t>
      </w:r>
    </w:p>
    <w:p w14:paraId="4DAE0BE7" w14:textId="77777777" w:rsidR="007934E7" w:rsidRDefault="00000000">
      <w:pPr>
        <w:spacing w:after="32" w:line="248" w:lineRule="auto"/>
        <w:ind w:left="10" w:right="14" w:hanging="10"/>
      </w:pPr>
      <w:r>
        <w:rPr>
          <w:rFonts w:ascii="Calibri" w:eastAsia="Calibri" w:hAnsi="Calibri" w:cs="Calibri"/>
          <w:sz w:val="12"/>
        </w:rPr>
        <w:t>Program Notes</w:t>
      </w:r>
    </w:p>
    <w:p w14:paraId="290B8E70" w14:textId="77777777" w:rsidR="007934E7" w:rsidRDefault="00000000">
      <w:pPr>
        <w:spacing w:after="9" w:line="248" w:lineRule="auto"/>
        <w:ind w:left="154" w:right="14" w:hanging="10"/>
      </w:pPr>
      <w:r>
        <w:rPr>
          <w:rFonts w:ascii="Calibri" w:eastAsia="Calibri" w:hAnsi="Calibri" w:cs="Calibri"/>
          <w:sz w:val="12"/>
        </w:rPr>
        <w:t>To complete the minor, courses selected must be from English, communication, and sociology.</w:t>
      </w:r>
      <w:r>
        <w:br w:type="page"/>
      </w:r>
    </w:p>
    <w:p w14:paraId="3B641948" w14:textId="77777777" w:rsidR="007934E7" w:rsidRDefault="00000000">
      <w:pPr>
        <w:spacing w:after="13" w:line="248" w:lineRule="auto"/>
        <w:ind w:left="-5" w:right="0" w:hanging="10"/>
      </w:pPr>
      <w:r>
        <w:rPr>
          <w:rFonts w:ascii="Calibri" w:eastAsia="Calibri" w:hAnsi="Calibri" w:cs="Calibri"/>
          <w:sz w:val="32"/>
        </w:rPr>
        <w:t>School of Social Work</w:t>
      </w:r>
    </w:p>
    <w:p w14:paraId="0A2ABAA6" w14:textId="77777777" w:rsidR="007934E7" w:rsidRDefault="00000000">
      <w:pPr>
        <w:pStyle w:val="Heading3"/>
        <w:ind w:left="-5"/>
      </w:pPr>
      <w:r>
        <w:t>College of Health Sciences | School of Social Work</w:t>
      </w:r>
    </w:p>
    <w:p w14:paraId="24471D77" w14:textId="77777777" w:rsidR="007934E7" w:rsidRDefault="00000000">
      <w:pPr>
        <w:spacing w:after="0"/>
        <w:ind w:left="23" w:right="34"/>
      </w:pPr>
      <w:r>
        <w:t>Education Building, Room 716</w:t>
      </w:r>
    </w:p>
    <w:p w14:paraId="574229AF" w14:textId="77777777" w:rsidR="007934E7" w:rsidRDefault="00000000">
      <w:pPr>
        <w:spacing w:after="108"/>
        <w:ind w:left="23" w:right="2708"/>
      </w:pPr>
      <w:r>
        <w:t xml:space="preserve">(208) 426-1568 (phone) (208) 426-4291 (fax) </w:t>
      </w:r>
      <w:hyperlink r:id="rId1139">
        <w:r>
          <w:rPr>
            <w:color w:val="0332FF"/>
          </w:rPr>
          <w:t>boisestate.edu/socialwork/</w:t>
        </w:r>
      </w:hyperlink>
      <w:r>
        <w:t xml:space="preserve"> (website)</w:t>
      </w:r>
    </w:p>
    <w:p w14:paraId="2045F50B" w14:textId="77777777" w:rsidR="007934E7" w:rsidRDefault="00000000">
      <w:pPr>
        <w:spacing w:after="4" w:line="265" w:lineRule="auto"/>
        <w:ind w:left="-5" w:right="38" w:hanging="10"/>
      </w:pPr>
      <w:r>
        <w:rPr>
          <w:i/>
        </w:rPr>
        <w:t xml:space="preserve">Divisional Dean and Professor: </w:t>
      </w:r>
      <w:r>
        <w:t xml:space="preserve">David Becerra. </w:t>
      </w:r>
      <w:r>
        <w:rPr>
          <w:i/>
        </w:rPr>
        <w:t>BSW Coordinator and Associate Professor:</w:t>
      </w:r>
      <w:r>
        <w:t xml:space="preserve"> Heather Witt. </w:t>
      </w:r>
      <w:r>
        <w:rPr>
          <w:i/>
        </w:rPr>
        <w:t>Director of Field Education:</w:t>
      </w:r>
      <w:r>
        <w:t xml:space="preserve"> Raymond Mullenax. </w:t>
      </w:r>
      <w:r>
        <w:rPr>
          <w:i/>
        </w:rPr>
        <w:t xml:space="preserve">Professors: </w:t>
      </w:r>
      <w:r>
        <w:t xml:space="preserve">Chonody. </w:t>
      </w:r>
      <w:r>
        <w:rPr>
          <w:i/>
        </w:rPr>
        <w:t xml:space="preserve">Associate Professors: </w:t>
      </w:r>
      <w:r>
        <w:t xml:space="preserve">Beauchemin, Esp, Hutson, O’Reilly, Williams, Witt. </w:t>
      </w:r>
      <w:r>
        <w:rPr>
          <w:i/>
        </w:rPr>
        <w:t>Assistant Professors:</w:t>
      </w:r>
      <w:r>
        <w:t xml:space="preserve"> Alam. </w:t>
      </w:r>
      <w:r>
        <w:rPr>
          <w:i/>
        </w:rPr>
        <w:t xml:space="preserve">Clinical Associate Professors: </w:t>
      </w:r>
    </w:p>
    <w:p w14:paraId="36D67200" w14:textId="77777777" w:rsidR="007934E7" w:rsidRDefault="00000000">
      <w:pPr>
        <w:spacing w:after="149"/>
        <w:ind w:left="23" w:right="34"/>
      </w:pPr>
      <w:r>
        <w:t xml:space="preserve">Mullenax, Obenshain, Watsen. </w:t>
      </w:r>
      <w:r>
        <w:rPr>
          <w:i/>
        </w:rPr>
        <w:t xml:space="preserve">Clinical Assistant Professors: </w:t>
      </w:r>
      <w:r>
        <w:t xml:space="preserve">Chyna, Constantantinidis, Dardis-Kunz, Gilbert, Goffin, Lang, Omel, Reynolds, Rock, Weiss. </w:t>
      </w:r>
      <w:r>
        <w:rPr>
          <w:i/>
        </w:rPr>
        <w:t>Lecturer:</w:t>
      </w:r>
      <w:r>
        <w:t xml:space="preserve"> Leslie.</w:t>
      </w:r>
    </w:p>
    <w:p w14:paraId="5BE03D05" w14:textId="77777777" w:rsidR="007934E7" w:rsidRDefault="00000000">
      <w:pPr>
        <w:pStyle w:val="Heading2"/>
        <w:ind w:left="25"/>
      </w:pPr>
      <w:r>
        <w:t>Programs Offered</w:t>
      </w:r>
    </w:p>
    <w:p w14:paraId="4491CC8C" w14:textId="77777777" w:rsidR="007934E7" w:rsidRDefault="00000000">
      <w:pPr>
        <w:spacing w:after="87"/>
        <w:ind w:left="152" w:right="2545"/>
      </w:pPr>
      <w:r>
        <w:t>•</w:t>
      </w:r>
      <w:r>
        <w:tab/>
        <w:t>Bachelor of Arts in Social Work •</w:t>
      </w:r>
      <w:r>
        <w:tab/>
        <w:t>Certificate in Addiction Studies</w:t>
      </w:r>
    </w:p>
    <w:p w14:paraId="2860E7A2" w14:textId="77777777" w:rsidR="007934E7" w:rsidRDefault="00000000">
      <w:pPr>
        <w:pStyle w:val="Heading2"/>
        <w:ind w:left="25"/>
      </w:pPr>
      <w:r>
        <w:t>School Statement</w:t>
      </w:r>
    </w:p>
    <w:p w14:paraId="28A30459" w14:textId="77777777" w:rsidR="007934E7" w:rsidRDefault="00000000">
      <w:pPr>
        <w:ind w:left="23" w:right="34"/>
      </w:pPr>
      <w:r>
        <w:t>The baccalaureate degree program in social work has been accredited by the Council on Social Work Education since 1974. A major in social work prepares students for beginning generalist, strength-based social work practice, graduate level social work education, and social work licensure.</w:t>
      </w:r>
    </w:p>
    <w:p w14:paraId="10EAA3A6" w14:textId="77777777" w:rsidR="007934E7" w:rsidRDefault="00000000">
      <w:pPr>
        <w:ind w:left="23" w:right="34"/>
      </w:pPr>
      <w:r>
        <w:t>Social work is a profession that is indispensable in contemporary society. Social workers help people cope with the stresses and challenges of everyday life.</w:t>
      </w:r>
    </w:p>
    <w:p w14:paraId="1494DE91" w14:textId="77777777" w:rsidR="007934E7" w:rsidRDefault="00000000">
      <w:pPr>
        <w:ind w:left="23" w:right="34"/>
      </w:pPr>
      <w:r>
        <w:t>Students are prepared to work with individuals, families, groups, organizations, and communities to address issues of coping and emotional support and also deal with broader challenges—such as violence and social inequality—that affect all people. Students earning a bachelor’s degree in social work practice in a variety of social welfare settings and with a variety of populations.</w:t>
      </w:r>
    </w:p>
    <w:p w14:paraId="2E2B0A30" w14:textId="77777777" w:rsidR="007934E7" w:rsidRDefault="00000000">
      <w:pPr>
        <w:ind w:left="23" w:right="34"/>
      </w:pPr>
      <w:r>
        <w:t xml:space="preserve">The School does not approve academic credit for prior work or life experience. Students accepted into the Undergraduate Social Work Program will be required to submit to multiple criminal background clearances and drug and alcohol clearances at their own expense throughout the program. Information obtained from the background clearances deemed to be detrimental to social work practice will result in dismissal from the program. More information can be found on the School of Social Work’s website, </w:t>
      </w:r>
      <w:hyperlink r:id="rId1140">
        <w:r>
          <w:rPr>
            <w:color w:val="0332FF"/>
          </w:rPr>
          <w:t>boisestate.edu/socialwork/</w:t>
        </w:r>
      </w:hyperlink>
      <w:r>
        <w:t>.</w:t>
      </w:r>
    </w:p>
    <w:p w14:paraId="44329F0A" w14:textId="77777777" w:rsidR="007934E7" w:rsidRDefault="00000000">
      <w:pPr>
        <w:spacing w:after="147"/>
        <w:ind w:left="23" w:right="34"/>
      </w:pPr>
      <w:r>
        <w:t>The Bachelor of Arts in Social Work can also be earned at Boise State’s regional site in Twin Falls at the College of Southern Idaho.</w:t>
      </w:r>
    </w:p>
    <w:p w14:paraId="650C2709" w14:textId="77777777" w:rsidR="007934E7" w:rsidRDefault="00000000">
      <w:pPr>
        <w:pStyle w:val="Heading2"/>
        <w:ind w:left="25"/>
      </w:pPr>
      <w:r>
        <w:t>Admission to the Professional Curriculum</w:t>
      </w:r>
    </w:p>
    <w:p w14:paraId="1E426D65" w14:textId="77777777" w:rsidR="007934E7" w:rsidRDefault="00000000">
      <w:pPr>
        <w:ind w:left="23" w:right="34"/>
      </w:pPr>
      <w:r>
        <w:t>Students who wish to enroll in the professional curriculum in social work must first apply and be accepted to upper-division status (candidacy) for the BA degree in social work (BSW degree). The School welcomes diversity and invites interest and applications from persons who seek to participate in a profession committed to helping people. Admission to candidacy for the BSW degree is determined by:</w:t>
      </w:r>
    </w:p>
    <w:p w14:paraId="756B8F75" w14:textId="77777777" w:rsidR="007934E7" w:rsidRDefault="00000000">
      <w:pPr>
        <w:ind w:left="23" w:right="34"/>
      </w:pPr>
      <w:r>
        <w:t>Complete all of the following</w:t>
      </w:r>
    </w:p>
    <w:p w14:paraId="3A6B7E8E" w14:textId="77777777" w:rsidR="007934E7" w:rsidRDefault="00000000">
      <w:pPr>
        <w:numPr>
          <w:ilvl w:val="0"/>
          <w:numId w:val="177"/>
        </w:numPr>
        <w:spacing w:after="4"/>
        <w:ind w:right="34" w:hanging="214"/>
      </w:pPr>
      <w:r>
        <w:t>Faculty evaluation of student applications.</w:t>
      </w:r>
    </w:p>
    <w:p w14:paraId="48E2DB96" w14:textId="77777777" w:rsidR="007934E7" w:rsidRDefault="00000000">
      <w:pPr>
        <w:numPr>
          <w:ilvl w:val="0"/>
          <w:numId w:val="177"/>
        </w:numPr>
        <w:spacing w:after="4"/>
        <w:ind w:right="34" w:hanging="214"/>
      </w:pPr>
      <w:r>
        <w:t>Complete all of the following</w:t>
      </w:r>
    </w:p>
    <w:p w14:paraId="420EE6B4" w14:textId="77777777" w:rsidR="007934E7" w:rsidRDefault="00000000">
      <w:pPr>
        <w:spacing w:after="3"/>
        <w:ind w:left="718" w:right="34" w:hanging="216"/>
      </w:pPr>
      <w:r>
        <w:t>‒</w:t>
      </w:r>
      <w:r>
        <w:tab/>
        <w:t>Courses required for BSW program candidacy completed with a C or higher unless otherwise noted:</w:t>
      </w:r>
    </w:p>
    <w:p w14:paraId="50B55FBB" w14:textId="77777777" w:rsidR="007934E7" w:rsidRDefault="00000000">
      <w:pPr>
        <w:tabs>
          <w:tab w:val="center" w:pos="542"/>
          <w:tab w:val="center" w:pos="1512"/>
        </w:tabs>
        <w:spacing w:after="4"/>
        <w:ind w:left="0" w:right="0" w:firstLine="0"/>
      </w:pPr>
      <w:r>
        <w:rPr>
          <w:rFonts w:ascii="Calibri" w:eastAsia="Calibri" w:hAnsi="Calibri" w:cs="Calibri"/>
          <w:sz w:val="22"/>
        </w:rPr>
        <w:tab/>
      </w:r>
      <w:r>
        <w:t>‒</w:t>
      </w:r>
      <w:r>
        <w:tab/>
        <w:t>Completed the following:</w:t>
      </w:r>
    </w:p>
    <w:p w14:paraId="592668B1" w14:textId="77777777" w:rsidR="007934E7" w:rsidRDefault="00000000">
      <w:pPr>
        <w:numPr>
          <w:ilvl w:val="0"/>
          <w:numId w:val="177"/>
        </w:numPr>
        <w:spacing w:after="4"/>
        <w:ind w:right="34" w:hanging="214"/>
      </w:pPr>
      <w:r>
        <w:t>ENGL101 - Writing and Rhetoric I (FW) (3)</w:t>
      </w:r>
    </w:p>
    <w:p w14:paraId="318B2D63" w14:textId="77777777" w:rsidR="007934E7" w:rsidRDefault="00000000">
      <w:pPr>
        <w:numPr>
          <w:ilvl w:val="0"/>
          <w:numId w:val="177"/>
        </w:numPr>
        <w:spacing w:after="4"/>
        <w:ind w:right="34" w:hanging="214"/>
      </w:pPr>
      <w:r>
        <w:t>ENGL102 - Writing and Rhetoric II (FW) (3)</w:t>
      </w:r>
    </w:p>
    <w:p w14:paraId="4358F5B3" w14:textId="77777777" w:rsidR="007934E7" w:rsidRDefault="00000000">
      <w:pPr>
        <w:numPr>
          <w:ilvl w:val="0"/>
          <w:numId w:val="177"/>
        </w:numPr>
        <w:spacing w:after="4"/>
        <w:ind w:right="34" w:hanging="214"/>
      </w:pPr>
      <w:r>
        <w:t>COMM101 - Fundamentals of Oral Communication (FC) (3)</w:t>
      </w:r>
    </w:p>
    <w:p w14:paraId="46D6997C" w14:textId="77777777" w:rsidR="007934E7" w:rsidRDefault="00000000">
      <w:pPr>
        <w:numPr>
          <w:ilvl w:val="0"/>
          <w:numId w:val="177"/>
        </w:numPr>
        <w:spacing w:after="4"/>
        <w:ind w:right="34" w:hanging="214"/>
      </w:pPr>
      <w:r>
        <w:t>POLS101 - American National Government (FS) (3)</w:t>
      </w:r>
    </w:p>
    <w:p w14:paraId="31CB1280" w14:textId="77777777" w:rsidR="007934E7" w:rsidRDefault="00000000">
      <w:pPr>
        <w:numPr>
          <w:ilvl w:val="0"/>
          <w:numId w:val="177"/>
        </w:numPr>
        <w:spacing w:after="4"/>
        <w:ind w:right="34" w:hanging="214"/>
      </w:pPr>
      <w:r>
        <w:t>PSYC101 - Introduction to Psychology (FS) (3)</w:t>
      </w:r>
    </w:p>
    <w:p w14:paraId="569173EB" w14:textId="77777777" w:rsidR="007934E7" w:rsidRDefault="00000000">
      <w:pPr>
        <w:numPr>
          <w:ilvl w:val="0"/>
          <w:numId w:val="177"/>
        </w:numPr>
        <w:spacing w:after="3"/>
        <w:ind w:right="34" w:hanging="214"/>
      </w:pPr>
      <w:r>
        <w:t>SOC101 - How Society Really Works: An Introduction to Sociology (FS) (3)</w:t>
      </w:r>
    </w:p>
    <w:p w14:paraId="2518D9C9" w14:textId="77777777" w:rsidR="007934E7" w:rsidRDefault="00000000">
      <w:pPr>
        <w:tabs>
          <w:tab w:val="center" w:pos="542"/>
          <w:tab w:val="center" w:pos="1541"/>
        </w:tabs>
        <w:ind w:left="0" w:right="0" w:firstLine="0"/>
      </w:pPr>
      <w:r>
        <w:rPr>
          <w:rFonts w:ascii="Calibri" w:eastAsia="Calibri" w:hAnsi="Calibri" w:cs="Calibri"/>
          <w:sz w:val="22"/>
        </w:rPr>
        <w:tab/>
      </w:r>
      <w:r>
        <w:t>‒</w:t>
      </w:r>
      <w:r>
        <w:tab/>
        <w:t>Mathematics (FM) course.</w:t>
      </w:r>
    </w:p>
    <w:p w14:paraId="4567BE93" w14:textId="77777777" w:rsidR="007934E7" w:rsidRDefault="00000000">
      <w:pPr>
        <w:spacing w:after="506" w:line="370" w:lineRule="auto"/>
        <w:ind w:left="10" w:right="15" w:hanging="10"/>
        <w:jc w:val="right"/>
      </w:pPr>
      <w:r>
        <w:rPr>
          <w:rFonts w:ascii="Calibri" w:eastAsia="Calibri" w:hAnsi="Calibri" w:cs="Calibri"/>
          <w:sz w:val="20"/>
        </w:rPr>
        <w:t>SOCIAL WORK</w:t>
      </w:r>
    </w:p>
    <w:p w14:paraId="3806DCFA" w14:textId="77777777" w:rsidR="007934E7" w:rsidRDefault="00000000">
      <w:pPr>
        <w:spacing w:after="3"/>
        <w:ind w:left="718" w:right="34" w:hanging="216"/>
      </w:pPr>
      <w:r>
        <w:t>‒</w:t>
      </w:r>
      <w:r>
        <w:tab/>
        <w:t>Two Natural, Physical and Applied Science (FN) courses. Of the FN courses one must be from the following list:</w:t>
      </w:r>
    </w:p>
    <w:p w14:paraId="7A5838E9" w14:textId="77777777" w:rsidR="007934E7" w:rsidRDefault="00000000">
      <w:pPr>
        <w:tabs>
          <w:tab w:val="center" w:pos="542"/>
          <w:tab w:val="center" w:pos="1886"/>
        </w:tabs>
        <w:spacing w:after="4"/>
        <w:ind w:left="0" w:right="0" w:firstLine="0"/>
      </w:pPr>
      <w:r>
        <w:rPr>
          <w:rFonts w:ascii="Calibri" w:eastAsia="Calibri" w:hAnsi="Calibri" w:cs="Calibri"/>
          <w:sz w:val="22"/>
        </w:rPr>
        <w:tab/>
      </w:r>
      <w:r>
        <w:t>‒</w:t>
      </w:r>
      <w:r>
        <w:tab/>
        <w:t>Completed at least 1 of the following:</w:t>
      </w:r>
    </w:p>
    <w:p w14:paraId="258C3789" w14:textId="77777777" w:rsidR="007934E7" w:rsidRDefault="00000000">
      <w:pPr>
        <w:numPr>
          <w:ilvl w:val="0"/>
          <w:numId w:val="177"/>
        </w:numPr>
        <w:spacing w:after="4"/>
        <w:ind w:right="34" w:hanging="214"/>
      </w:pPr>
      <w:r>
        <w:t>BIOL100 - Concepts of Biology (FN) (4)</w:t>
      </w:r>
    </w:p>
    <w:p w14:paraId="0F3B4409" w14:textId="77777777" w:rsidR="007934E7" w:rsidRDefault="00000000">
      <w:pPr>
        <w:numPr>
          <w:ilvl w:val="0"/>
          <w:numId w:val="177"/>
        </w:numPr>
        <w:spacing w:after="4"/>
        <w:ind w:right="34" w:hanging="214"/>
      </w:pPr>
      <w:r>
        <w:t>BIOL107 - Introduction to Human Biology (FN) (4)</w:t>
      </w:r>
    </w:p>
    <w:p w14:paraId="6FADC8C3" w14:textId="77777777" w:rsidR="007934E7" w:rsidRDefault="00000000">
      <w:pPr>
        <w:numPr>
          <w:ilvl w:val="0"/>
          <w:numId w:val="177"/>
        </w:numPr>
        <w:spacing w:after="3"/>
        <w:ind w:right="34" w:hanging="214"/>
      </w:pPr>
      <w:r>
        <w:t>BIOL191 - Biology I: Introduction to Cell and Molecular Biology (FN) (4)</w:t>
      </w:r>
    </w:p>
    <w:p w14:paraId="78FBC338" w14:textId="77777777" w:rsidR="007934E7" w:rsidRDefault="00000000">
      <w:pPr>
        <w:numPr>
          <w:ilvl w:val="0"/>
          <w:numId w:val="177"/>
        </w:numPr>
        <w:spacing w:after="3"/>
        <w:ind w:right="34" w:hanging="214"/>
      </w:pPr>
      <w:r>
        <w:t>BIOL227 - Human Anatomy and Physiology I (FN) (4) ‒</w:t>
      </w:r>
      <w:r>
        <w:tab/>
        <w:t>Visual and Performing Art (FA) course.</w:t>
      </w:r>
    </w:p>
    <w:p w14:paraId="6D7D2836" w14:textId="77777777" w:rsidR="007934E7" w:rsidRDefault="00000000">
      <w:pPr>
        <w:tabs>
          <w:tab w:val="center" w:pos="542"/>
          <w:tab w:val="center" w:pos="1954"/>
        </w:tabs>
        <w:spacing w:after="4"/>
        <w:ind w:left="0" w:right="0" w:firstLine="0"/>
      </w:pPr>
      <w:r>
        <w:rPr>
          <w:rFonts w:ascii="Calibri" w:eastAsia="Calibri" w:hAnsi="Calibri" w:cs="Calibri"/>
          <w:sz w:val="22"/>
        </w:rPr>
        <w:tab/>
      </w:r>
      <w:r>
        <w:t>‒</w:t>
      </w:r>
      <w:r>
        <w:tab/>
        <w:t>Literature and Humanities (FH) course.</w:t>
      </w:r>
    </w:p>
    <w:p w14:paraId="757C9CF8" w14:textId="77777777" w:rsidR="007934E7" w:rsidRDefault="00000000">
      <w:pPr>
        <w:spacing w:after="3"/>
        <w:ind w:left="718" w:right="34" w:hanging="216"/>
      </w:pPr>
      <w:r>
        <w:t>‒</w:t>
      </w:r>
      <w:r>
        <w:tab/>
        <w:t>Social Sciences Courses. Earned a minimum grade of B in each of the following courses:</w:t>
      </w:r>
    </w:p>
    <w:p w14:paraId="489ED1F3" w14:textId="77777777" w:rsidR="007934E7" w:rsidRDefault="00000000">
      <w:pPr>
        <w:numPr>
          <w:ilvl w:val="0"/>
          <w:numId w:val="177"/>
        </w:numPr>
        <w:spacing w:after="4"/>
        <w:ind w:right="34" w:hanging="214"/>
      </w:pPr>
      <w:r>
        <w:t>SOCWRK101 - Introduction to Social Welfare (FS) (3)</w:t>
      </w:r>
    </w:p>
    <w:p w14:paraId="0FE93ADC" w14:textId="77777777" w:rsidR="007934E7" w:rsidRDefault="00000000">
      <w:pPr>
        <w:numPr>
          <w:ilvl w:val="0"/>
          <w:numId w:val="177"/>
        </w:numPr>
        <w:spacing w:after="3"/>
        <w:ind w:right="34" w:hanging="214"/>
      </w:pPr>
      <w:r>
        <w:t>SOCWRK201 - Foundations of Social Work (3) ‒</w:t>
      </w:r>
      <w:r>
        <w:tab/>
        <w:t>Completed at least 1 of the following:</w:t>
      </w:r>
    </w:p>
    <w:p w14:paraId="0183CCC3" w14:textId="77777777" w:rsidR="007934E7" w:rsidRDefault="00000000">
      <w:pPr>
        <w:numPr>
          <w:ilvl w:val="0"/>
          <w:numId w:val="177"/>
        </w:numPr>
        <w:spacing w:after="4"/>
        <w:ind w:right="34" w:hanging="214"/>
      </w:pPr>
      <w:r>
        <w:t>ECON201 - Principles of Macroeconomics (FS) (3)</w:t>
      </w:r>
    </w:p>
    <w:p w14:paraId="38530937" w14:textId="77777777" w:rsidR="007934E7" w:rsidRDefault="00000000">
      <w:pPr>
        <w:numPr>
          <w:ilvl w:val="0"/>
          <w:numId w:val="177"/>
        </w:numPr>
        <w:spacing w:after="4"/>
        <w:ind w:right="34" w:hanging="214"/>
      </w:pPr>
      <w:r>
        <w:t>ECON202 - Principles of Microeconomics (FS) (3)</w:t>
      </w:r>
    </w:p>
    <w:p w14:paraId="64955B8C" w14:textId="77777777" w:rsidR="007934E7" w:rsidRDefault="00000000">
      <w:pPr>
        <w:numPr>
          <w:ilvl w:val="0"/>
          <w:numId w:val="177"/>
        </w:numPr>
        <w:spacing w:after="4"/>
        <w:ind w:right="34" w:hanging="214"/>
      </w:pPr>
      <w:r>
        <w:t>Complete all of the following</w:t>
      </w:r>
    </w:p>
    <w:p w14:paraId="50E5E39F" w14:textId="77777777" w:rsidR="007934E7" w:rsidRDefault="00000000">
      <w:pPr>
        <w:tabs>
          <w:tab w:val="center" w:pos="542"/>
          <w:tab w:val="center" w:pos="2056"/>
        </w:tabs>
        <w:spacing w:after="4"/>
        <w:ind w:left="0" w:right="0" w:firstLine="0"/>
      </w:pPr>
      <w:r>
        <w:rPr>
          <w:rFonts w:ascii="Calibri" w:eastAsia="Calibri" w:hAnsi="Calibri" w:cs="Calibri"/>
          <w:sz w:val="22"/>
        </w:rPr>
        <w:tab/>
      </w:r>
      <w:r>
        <w:t>‒</w:t>
      </w:r>
      <w:r>
        <w:tab/>
        <w:t>Earned a minimum cumulative GPA of 2.5</w:t>
      </w:r>
    </w:p>
    <w:p w14:paraId="1E5A3BD5" w14:textId="77777777" w:rsidR="007934E7" w:rsidRDefault="00000000">
      <w:pPr>
        <w:spacing w:after="120"/>
        <w:ind w:left="15" w:right="34" w:firstLine="502"/>
      </w:pPr>
      <w:r>
        <w:t>‒</w:t>
      </w:r>
      <w:r>
        <w:tab/>
        <w:t>OR a minimum GPA of 2.80 during the two contiguous semesters of full-time enrollment of 12 or more credits prior to application. In order to maintain candidacy status, students must have a GPA of 3.00 or higher in required social work courses.</w:t>
      </w:r>
    </w:p>
    <w:p w14:paraId="06B61188" w14:textId="77777777" w:rsidR="007934E7" w:rsidRDefault="00000000">
      <w:pPr>
        <w:ind w:left="23" w:right="34"/>
      </w:pPr>
      <w:r>
        <w:t>Application Procedures</w:t>
      </w:r>
    </w:p>
    <w:p w14:paraId="11CB35E6" w14:textId="77777777" w:rsidR="007934E7" w:rsidRDefault="00000000">
      <w:pPr>
        <w:spacing w:after="147"/>
        <w:ind w:left="23" w:right="34"/>
      </w:pPr>
      <w:r>
        <w:t>The School of Social Work reviews and approves applications for admission to BSW upper-division status (candidacy) each October for the Boise program and March for both the Boise and Twin Falls programs. Applications for students to begin upper-division coursework in the following Spring semester should apply by the first Friday of October. To begin upper-division courses the following Fall semester students should apply by the first Friday of March. Students applying for fall start in the BSW program should have at least 60 credits completed prior to beginning upper-division courses. Students applying to start the BSW program in the spring should have no less than 75 credits completed prior to beginning upper-division courses. This ensures students will have adequate credit hours for graduation upon completion of the social work program. However, due to the competitive admission process students are highly encouraged to meet with a social work academic advisor prior to applying to the program. Interested students may obtain current application materials and procedures at the Social Work office or on the School of Social Work web page (</w:t>
      </w:r>
      <w:hyperlink r:id="rId1141">
        <w:r>
          <w:rPr>
            <w:color w:val="0332FF"/>
          </w:rPr>
          <w:t>boisestate.edu/socialwork/</w:t>
        </w:r>
      </w:hyperlink>
      <w:r>
        <w:t>).</w:t>
      </w:r>
    </w:p>
    <w:p w14:paraId="3BDF6177" w14:textId="77777777" w:rsidR="007934E7" w:rsidRDefault="00000000">
      <w:pPr>
        <w:pStyle w:val="Heading2"/>
        <w:ind w:left="25"/>
      </w:pPr>
      <w:r>
        <w:t>Program Requirements</w:t>
      </w:r>
    </w:p>
    <w:p w14:paraId="03AAF2D1" w14:textId="77777777" w:rsidR="007934E7" w:rsidRDefault="00000000">
      <w:pPr>
        <w:spacing w:after="1" w:line="257" w:lineRule="auto"/>
        <w:ind w:left="470" w:right="485" w:hanging="10"/>
        <w:jc w:val="center"/>
      </w:pPr>
      <w:r>
        <w:rPr>
          <w:rFonts w:ascii="Calibri" w:eastAsia="Calibri" w:hAnsi="Calibri" w:cs="Calibri"/>
          <w:sz w:val="18"/>
        </w:rPr>
        <w:t>Social Work</w:t>
      </w:r>
    </w:p>
    <w:p w14:paraId="5031F492" w14:textId="77777777" w:rsidR="007934E7" w:rsidRDefault="00000000">
      <w:pPr>
        <w:spacing w:after="1" w:line="257" w:lineRule="auto"/>
        <w:ind w:left="470" w:right="485" w:hanging="10"/>
        <w:jc w:val="center"/>
      </w:pPr>
      <w:r>
        <w:rPr>
          <w:rFonts w:ascii="Calibri" w:eastAsia="Calibri" w:hAnsi="Calibri" w:cs="Calibri"/>
          <w:sz w:val="18"/>
        </w:rPr>
        <w:t>Bachelor of Arts</w:t>
      </w:r>
    </w:p>
    <w:p w14:paraId="27806B2B"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49C1A34" w14:textId="77777777" w:rsidR="007934E7" w:rsidRDefault="00000000">
      <w:pPr>
        <w:spacing w:after="9" w:line="248" w:lineRule="auto"/>
        <w:ind w:left="288" w:right="527"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73A5FE9A" w14:textId="77777777" w:rsidR="007934E7" w:rsidRDefault="00000000">
      <w:pPr>
        <w:spacing w:after="9" w:line="248" w:lineRule="auto"/>
        <w:ind w:left="442" w:right="14" w:hanging="10"/>
      </w:pPr>
      <w:r>
        <w:rPr>
          <w:rFonts w:ascii="Calibri" w:eastAsia="Calibri" w:hAnsi="Calibri" w:cs="Calibri"/>
          <w:sz w:val="12"/>
        </w:rPr>
        <w:t>PSYC101 - Introduction to Psychology (FS) (3)</w:t>
      </w:r>
    </w:p>
    <w:p w14:paraId="42253F40" w14:textId="77777777" w:rsidR="007934E7" w:rsidRDefault="00000000">
      <w:pPr>
        <w:spacing w:after="9" w:line="248" w:lineRule="auto"/>
        <w:ind w:left="442" w:right="14" w:hanging="10"/>
      </w:pPr>
      <w:r>
        <w:rPr>
          <w:rFonts w:ascii="Calibri" w:eastAsia="Calibri" w:hAnsi="Calibri" w:cs="Calibri"/>
          <w:sz w:val="12"/>
        </w:rPr>
        <w:t>SOCWRK101 - Introduction to Social Welfare (FS) (3)</w:t>
      </w:r>
    </w:p>
    <w:p w14:paraId="29F843E8" w14:textId="77777777" w:rsidR="007934E7" w:rsidRDefault="00000000">
      <w:pPr>
        <w:spacing w:after="44" w:line="248" w:lineRule="auto"/>
        <w:ind w:left="442" w:right="14" w:hanging="10"/>
      </w:pPr>
      <w:r>
        <w:rPr>
          <w:rFonts w:ascii="Calibri" w:eastAsia="Calibri" w:hAnsi="Calibri" w:cs="Calibri"/>
          <w:sz w:val="12"/>
        </w:rPr>
        <w:t>BIOL100 or BIOL107 or BIOL109 or BIOL227</w:t>
      </w:r>
    </w:p>
    <w:p w14:paraId="3451E3F6" w14:textId="77777777" w:rsidR="007934E7" w:rsidRDefault="00000000">
      <w:pPr>
        <w:spacing w:after="9" w:line="248" w:lineRule="auto"/>
        <w:ind w:left="154" w:right="14" w:hanging="10"/>
      </w:pPr>
      <w:r>
        <w:rPr>
          <w:rFonts w:ascii="Calibri" w:eastAsia="Calibri" w:hAnsi="Calibri" w:cs="Calibri"/>
          <w:sz w:val="12"/>
        </w:rPr>
        <w:t>Take the following:</w:t>
      </w:r>
    </w:p>
    <w:p w14:paraId="44A3358D" w14:textId="77777777" w:rsidR="007934E7" w:rsidRDefault="00000000">
      <w:pPr>
        <w:spacing w:after="9" w:line="248" w:lineRule="auto"/>
        <w:ind w:left="313" w:right="14" w:hanging="10"/>
      </w:pPr>
      <w:r>
        <w:rPr>
          <w:rFonts w:ascii="Calibri" w:eastAsia="Calibri" w:hAnsi="Calibri" w:cs="Calibri"/>
          <w:sz w:val="12"/>
        </w:rPr>
        <w:t>POLS101 - American National Government (FS) (3)</w:t>
      </w:r>
    </w:p>
    <w:p w14:paraId="444A2C40" w14:textId="77777777" w:rsidR="007934E7" w:rsidRDefault="00000000">
      <w:pPr>
        <w:spacing w:after="9" w:line="248" w:lineRule="auto"/>
        <w:ind w:left="313" w:right="14" w:hanging="10"/>
      </w:pPr>
      <w:r>
        <w:rPr>
          <w:rFonts w:ascii="Calibri" w:eastAsia="Calibri" w:hAnsi="Calibri" w:cs="Calibri"/>
          <w:sz w:val="12"/>
        </w:rPr>
        <w:t>SOC101 - How Society Really Works: An Intro to Sociology (FS) (3)</w:t>
      </w:r>
    </w:p>
    <w:p w14:paraId="6C907EC5" w14:textId="77777777" w:rsidR="007934E7" w:rsidRDefault="00000000">
      <w:pPr>
        <w:spacing w:after="9" w:line="248" w:lineRule="auto"/>
        <w:ind w:left="313" w:right="14" w:hanging="10"/>
      </w:pPr>
      <w:r>
        <w:rPr>
          <w:rFonts w:ascii="Calibri" w:eastAsia="Calibri" w:hAnsi="Calibri" w:cs="Calibri"/>
          <w:sz w:val="12"/>
        </w:rPr>
        <w:t>SOCWRK201 - Foundations of Social Work (3)</w:t>
      </w:r>
    </w:p>
    <w:p w14:paraId="7E5C3E81" w14:textId="77777777" w:rsidR="007934E7" w:rsidRDefault="00000000">
      <w:pPr>
        <w:spacing w:after="9" w:line="248" w:lineRule="auto"/>
        <w:ind w:left="313" w:right="14" w:hanging="10"/>
      </w:pPr>
      <w:r>
        <w:rPr>
          <w:rFonts w:ascii="Calibri" w:eastAsia="Calibri" w:hAnsi="Calibri" w:cs="Calibri"/>
          <w:sz w:val="12"/>
        </w:rPr>
        <w:t>SOCWRK301 - Social Welfare Policy (3)</w:t>
      </w:r>
    </w:p>
    <w:p w14:paraId="33D6CD48" w14:textId="77777777" w:rsidR="007934E7" w:rsidRDefault="00000000">
      <w:pPr>
        <w:spacing w:after="9" w:line="248" w:lineRule="auto"/>
        <w:ind w:left="313" w:right="14" w:hanging="10"/>
      </w:pPr>
      <w:r>
        <w:rPr>
          <w:rFonts w:ascii="Calibri" w:eastAsia="Calibri" w:hAnsi="Calibri" w:cs="Calibri"/>
          <w:sz w:val="12"/>
        </w:rPr>
        <w:t>SOCWRK320 - Human Behavior and the Social Environment I (3)</w:t>
      </w:r>
    </w:p>
    <w:p w14:paraId="528E04B8" w14:textId="77777777" w:rsidR="007934E7" w:rsidRDefault="00000000">
      <w:pPr>
        <w:spacing w:after="9" w:line="248" w:lineRule="auto"/>
        <w:ind w:left="313" w:right="14" w:hanging="10"/>
      </w:pPr>
      <w:r>
        <w:rPr>
          <w:rFonts w:ascii="Calibri" w:eastAsia="Calibri" w:hAnsi="Calibri" w:cs="Calibri"/>
          <w:sz w:val="12"/>
        </w:rPr>
        <w:t>SOCWRK333 - Generalist Social Work Practice I: Individuals (3)</w:t>
      </w:r>
    </w:p>
    <w:p w14:paraId="2D57DE36" w14:textId="77777777" w:rsidR="007934E7" w:rsidRDefault="00000000">
      <w:pPr>
        <w:spacing w:after="9" w:line="248" w:lineRule="auto"/>
        <w:ind w:left="313" w:right="14" w:hanging="10"/>
      </w:pPr>
      <w:r>
        <w:rPr>
          <w:rFonts w:ascii="Calibri" w:eastAsia="Calibri" w:hAnsi="Calibri" w:cs="Calibri"/>
          <w:sz w:val="12"/>
        </w:rPr>
        <w:t>SOCWRK355 - Diversity and Social Justice in Social Work Practice (3)</w:t>
      </w:r>
    </w:p>
    <w:p w14:paraId="1EF48F84" w14:textId="77777777" w:rsidR="007934E7" w:rsidRDefault="00000000">
      <w:pPr>
        <w:spacing w:after="9" w:line="248" w:lineRule="auto"/>
        <w:ind w:left="313" w:right="14" w:hanging="10"/>
      </w:pPr>
      <w:r>
        <w:rPr>
          <w:rFonts w:ascii="Calibri" w:eastAsia="Calibri" w:hAnsi="Calibri" w:cs="Calibri"/>
          <w:sz w:val="12"/>
        </w:rPr>
        <w:t>SOCWRK380 - Social Work Statistics and Research Methods (3)</w:t>
      </w:r>
    </w:p>
    <w:p w14:paraId="273282E3" w14:textId="77777777" w:rsidR="007934E7" w:rsidRDefault="00000000">
      <w:pPr>
        <w:spacing w:after="9" w:line="248" w:lineRule="auto"/>
        <w:ind w:left="313" w:right="14" w:hanging="10"/>
      </w:pPr>
      <w:r>
        <w:rPr>
          <w:rFonts w:ascii="Calibri" w:eastAsia="Calibri" w:hAnsi="Calibri" w:cs="Calibri"/>
          <w:sz w:val="12"/>
        </w:rPr>
        <w:t>SOCWRK420 - Human Behavior and the Social Environment II (3)</w:t>
      </w:r>
    </w:p>
    <w:p w14:paraId="57D40053" w14:textId="77777777" w:rsidR="007934E7" w:rsidRDefault="00000000">
      <w:pPr>
        <w:spacing w:after="9" w:line="248" w:lineRule="auto"/>
        <w:ind w:left="313" w:right="14" w:hanging="10"/>
      </w:pPr>
      <w:r>
        <w:rPr>
          <w:rFonts w:ascii="Calibri" w:eastAsia="Calibri" w:hAnsi="Calibri" w:cs="Calibri"/>
          <w:sz w:val="12"/>
        </w:rPr>
        <w:t>SOCWRK443 - Social Work Generalist Practice II: Families (3)</w:t>
      </w:r>
    </w:p>
    <w:p w14:paraId="7B1D6364" w14:textId="77777777" w:rsidR="007934E7" w:rsidRDefault="00000000">
      <w:pPr>
        <w:spacing w:after="9" w:line="248" w:lineRule="auto"/>
        <w:ind w:left="313" w:right="14" w:hanging="10"/>
      </w:pPr>
      <w:r>
        <w:rPr>
          <w:rFonts w:ascii="Calibri" w:eastAsia="Calibri" w:hAnsi="Calibri" w:cs="Calibri"/>
          <w:sz w:val="12"/>
        </w:rPr>
        <w:t>SOCWRK444 - Generalist Social Work Practice III: Groups (3)</w:t>
      </w:r>
    </w:p>
    <w:p w14:paraId="317ADB1B" w14:textId="77777777" w:rsidR="007934E7" w:rsidRDefault="00000000">
      <w:pPr>
        <w:spacing w:after="9" w:line="248" w:lineRule="auto"/>
        <w:ind w:left="447" w:right="14" w:hanging="144"/>
      </w:pPr>
      <w:r>
        <w:rPr>
          <w:rFonts w:ascii="Calibri" w:eastAsia="Calibri" w:hAnsi="Calibri" w:cs="Calibri"/>
          <w:sz w:val="12"/>
        </w:rPr>
        <w:t>SOCWRK455 - General Social Work Practice IV: Organizations and Communities (3)</w:t>
      </w:r>
    </w:p>
    <w:p w14:paraId="51346450" w14:textId="77777777" w:rsidR="007934E7" w:rsidRDefault="00000000">
      <w:pPr>
        <w:spacing w:after="9" w:line="248" w:lineRule="auto"/>
        <w:ind w:left="313" w:right="14" w:hanging="10"/>
      </w:pPr>
      <w:r>
        <w:rPr>
          <w:rFonts w:ascii="Calibri" w:eastAsia="Calibri" w:hAnsi="Calibri" w:cs="Calibri"/>
          <w:sz w:val="12"/>
        </w:rPr>
        <w:t>SOCWRK480 - Social Work Field Practicum I (5)</w:t>
      </w:r>
    </w:p>
    <w:p w14:paraId="61F9322B" w14:textId="77777777" w:rsidR="007934E7" w:rsidRDefault="00000000">
      <w:pPr>
        <w:spacing w:after="9" w:line="248" w:lineRule="auto"/>
        <w:ind w:left="313" w:right="14" w:hanging="10"/>
      </w:pPr>
      <w:r>
        <w:rPr>
          <w:rFonts w:ascii="Calibri" w:eastAsia="Calibri" w:hAnsi="Calibri" w:cs="Calibri"/>
          <w:sz w:val="12"/>
        </w:rPr>
        <w:t>SOCWRK481 - Social Work Field Practicum II (5)</w:t>
      </w:r>
    </w:p>
    <w:p w14:paraId="3006850C" w14:textId="77777777" w:rsidR="007934E7" w:rsidRDefault="00000000">
      <w:pPr>
        <w:spacing w:after="9" w:line="248" w:lineRule="auto"/>
        <w:ind w:left="313" w:right="14" w:hanging="10"/>
      </w:pPr>
      <w:r>
        <w:rPr>
          <w:rFonts w:ascii="Calibri" w:eastAsia="Calibri" w:hAnsi="Calibri" w:cs="Calibri"/>
          <w:sz w:val="12"/>
        </w:rPr>
        <w:t>SOCWRK495 - Social Work Capstone (FF) (2)</w:t>
      </w:r>
    </w:p>
    <w:p w14:paraId="052AE6A5" w14:textId="77777777" w:rsidR="007934E7" w:rsidRDefault="00000000">
      <w:pPr>
        <w:spacing w:after="9" w:line="248" w:lineRule="auto"/>
        <w:ind w:left="313" w:right="14" w:hanging="10"/>
      </w:pPr>
      <w:r>
        <w:rPr>
          <w:rFonts w:ascii="Calibri" w:eastAsia="Calibri" w:hAnsi="Calibri" w:cs="Calibri"/>
          <w:sz w:val="12"/>
        </w:rPr>
        <w:t>SOCWRK498 - Senior Seminar I (1)</w:t>
      </w:r>
    </w:p>
    <w:p w14:paraId="59DEEDC7" w14:textId="77777777" w:rsidR="007934E7" w:rsidRDefault="00000000">
      <w:pPr>
        <w:spacing w:after="9" w:line="248" w:lineRule="auto"/>
        <w:ind w:left="313" w:right="14" w:hanging="10"/>
      </w:pPr>
      <w:r>
        <w:rPr>
          <w:rFonts w:ascii="Calibri" w:eastAsia="Calibri" w:hAnsi="Calibri" w:cs="Calibri"/>
          <w:sz w:val="12"/>
        </w:rPr>
        <w:t>SOCWRK499 - Senior Seminar II (1)</w:t>
      </w:r>
    </w:p>
    <w:p w14:paraId="5854E114" w14:textId="77777777" w:rsidR="007934E7" w:rsidRDefault="007934E7">
      <w:pPr>
        <w:sectPr w:rsidR="007934E7">
          <w:headerReference w:type="even" r:id="rId1142"/>
          <w:headerReference w:type="default" r:id="rId1143"/>
          <w:footerReference w:type="even" r:id="rId1144"/>
          <w:footerReference w:type="default" r:id="rId1145"/>
          <w:headerReference w:type="first" r:id="rId1146"/>
          <w:footerReference w:type="first" r:id="rId1147"/>
          <w:pgSz w:w="12240" w:h="15840"/>
          <w:pgMar w:top="517" w:right="1340" w:bottom="967" w:left="610" w:header="720" w:footer="353" w:gutter="0"/>
          <w:cols w:num="2" w:space="473"/>
        </w:sectPr>
      </w:pPr>
    </w:p>
    <w:p w14:paraId="4B4BAAC9" w14:textId="77777777" w:rsidR="007934E7" w:rsidRDefault="00000000">
      <w:pPr>
        <w:pStyle w:val="Heading2"/>
        <w:spacing w:after="567" w:line="265" w:lineRule="auto"/>
        <w:ind w:left="5"/>
      </w:pPr>
      <w:r>
        <w:t>SOCIAL WORK</w:t>
      </w:r>
    </w:p>
    <w:p w14:paraId="30E3B7C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B0E80E6" w14:textId="77777777" w:rsidR="007934E7" w:rsidRDefault="00000000">
      <w:pPr>
        <w:spacing w:after="9" w:line="248" w:lineRule="auto"/>
        <w:ind w:left="313" w:right="14" w:hanging="10"/>
      </w:pPr>
      <w:r>
        <w:rPr>
          <w:rFonts w:ascii="Calibri" w:eastAsia="Calibri" w:hAnsi="Calibri" w:cs="Calibri"/>
          <w:sz w:val="12"/>
        </w:rPr>
        <w:t>ECON201 - Principles of Macroeconomics (FS) (3)</w:t>
      </w:r>
    </w:p>
    <w:p w14:paraId="6673BA17" w14:textId="77777777" w:rsidR="007934E7" w:rsidRDefault="00000000">
      <w:pPr>
        <w:spacing w:after="9" w:line="248" w:lineRule="auto"/>
        <w:ind w:left="313" w:right="14" w:hanging="10"/>
      </w:pPr>
      <w:r>
        <w:rPr>
          <w:rFonts w:ascii="Calibri" w:eastAsia="Calibri" w:hAnsi="Calibri" w:cs="Calibri"/>
          <w:sz w:val="12"/>
        </w:rPr>
        <w:t>ECON202 - Principles of Microeconomics (FS) (3)</w:t>
      </w:r>
    </w:p>
    <w:p w14:paraId="00B6E996" w14:textId="77777777" w:rsidR="007934E7" w:rsidRDefault="00000000">
      <w:pPr>
        <w:spacing w:after="9" w:line="248" w:lineRule="auto"/>
        <w:ind w:left="288" w:right="2290" w:hanging="144"/>
      </w:pPr>
      <w:r>
        <w:rPr>
          <w:rFonts w:ascii="Calibri" w:eastAsia="Calibri" w:hAnsi="Calibri" w:cs="Calibri"/>
          <w:sz w:val="12"/>
        </w:rPr>
        <w:t>Complete 1 of the following Take 3 credits from: SOCWRK 300-499</w:t>
      </w:r>
    </w:p>
    <w:p w14:paraId="042BE22F"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2290CB84" w14:textId="77777777" w:rsidR="007934E7" w:rsidRDefault="00000000">
      <w:pPr>
        <w:spacing w:after="9" w:line="248" w:lineRule="auto"/>
        <w:ind w:left="442" w:right="14" w:hanging="10"/>
      </w:pPr>
      <w:r>
        <w:rPr>
          <w:rFonts w:ascii="Calibri" w:eastAsia="Calibri" w:hAnsi="Calibri" w:cs="Calibri"/>
          <w:sz w:val="12"/>
        </w:rPr>
        <w:t>ADST448 - Motivational Interviewing (3)</w:t>
      </w:r>
    </w:p>
    <w:p w14:paraId="27DC4CE5" w14:textId="77777777" w:rsidR="007934E7" w:rsidRDefault="00000000">
      <w:pPr>
        <w:spacing w:after="9" w:line="248" w:lineRule="auto"/>
        <w:ind w:left="576" w:right="14" w:hanging="144"/>
      </w:pPr>
      <w:r>
        <w:rPr>
          <w:rFonts w:ascii="Calibri" w:eastAsia="Calibri" w:hAnsi="Calibri" w:cs="Calibri"/>
          <w:sz w:val="12"/>
        </w:rPr>
        <w:t xml:space="preserve">ADST466 - Assessment and Case Management of Behavioral Health Disorders (3) </w:t>
      </w:r>
    </w:p>
    <w:p w14:paraId="497EC1BF" w14:textId="77777777" w:rsidR="007934E7" w:rsidRDefault="00000000">
      <w:pPr>
        <w:spacing w:after="292" w:line="305" w:lineRule="auto"/>
        <w:ind w:left="0" w:right="2259" w:firstLine="144"/>
      </w:pPr>
      <w:r>
        <w:rPr>
          <w:rFonts w:ascii="Calibri" w:eastAsia="Calibri" w:hAnsi="Calibri" w:cs="Calibri"/>
          <w:sz w:val="12"/>
        </w:rPr>
        <w:t>Take at least 27 credits from the following: Electives to total 120 credits Grand Total Credits: 120</w:t>
      </w:r>
    </w:p>
    <w:p w14:paraId="1EDBA8B3" w14:textId="77777777" w:rsidR="007934E7" w:rsidRDefault="00000000">
      <w:pPr>
        <w:spacing w:after="1" w:line="257" w:lineRule="auto"/>
        <w:ind w:left="470" w:right="484" w:hanging="10"/>
        <w:jc w:val="center"/>
      </w:pPr>
      <w:r>
        <w:rPr>
          <w:rFonts w:ascii="Calibri" w:eastAsia="Calibri" w:hAnsi="Calibri" w:cs="Calibri"/>
          <w:sz w:val="18"/>
        </w:rPr>
        <w:t>Addiction Studies Certificate</w:t>
      </w:r>
    </w:p>
    <w:p w14:paraId="6BE390D3" w14:textId="77777777" w:rsidR="007934E7" w:rsidRDefault="00000000">
      <w:pPr>
        <w:spacing w:after="9" w:line="248" w:lineRule="auto"/>
        <w:ind w:left="10" w:right="14" w:hanging="10"/>
      </w:pPr>
      <w:r>
        <w:rPr>
          <w:rFonts w:ascii="Calibri" w:eastAsia="Calibri" w:hAnsi="Calibri" w:cs="Calibri"/>
          <w:sz w:val="12"/>
        </w:rPr>
        <w:t>Take the following:</w:t>
      </w:r>
    </w:p>
    <w:p w14:paraId="1437D887" w14:textId="77777777" w:rsidR="007934E7" w:rsidRDefault="00000000">
      <w:pPr>
        <w:spacing w:after="9" w:line="248" w:lineRule="auto"/>
        <w:ind w:left="154" w:right="14" w:hanging="10"/>
      </w:pPr>
      <w:r>
        <w:rPr>
          <w:rFonts w:ascii="Calibri" w:eastAsia="Calibri" w:hAnsi="Calibri" w:cs="Calibri"/>
          <w:sz w:val="12"/>
        </w:rPr>
        <w:t>ADST110 - Introduction to Drugs and Society (3)</w:t>
      </w:r>
    </w:p>
    <w:p w14:paraId="3D7A7FD8" w14:textId="77777777" w:rsidR="007934E7" w:rsidRDefault="00000000">
      <w:pPr>
        <w:spacing w:after="9" w:line="248" w:lineRule="auto"/>
        <w:ind w:left="154" w:right="14" w:hanging="10"/>
      </w:pPr>
      <w:r>
        <w:rPr>
          <w:rFonts w:ascii="Calibri" w:eastAsia="Calibri" w:hAnsi="Calibri" w:cs="Calibri"/>
          <w:sz w:val="12"/>
        </w:rPr>
        <w:t>ADST448 - Motivational Interviewing (3)</w:t>
      </w:r>
    </w:p>
    <w:p w14:paraId="1F876247" w14:textId="77777777" w:rsidR="007934E7" w:rsidRDefault="00000000">
      <w:pPr>
        <w:spacing w:after="208" w:line="321" w:lineRule="auto"/>
        <w:ind w:left="0" w:right="14" w:firstLine="144"/>
      </w:pPr>
      <w:r>
        <w:rPr>
          <w:rFonts w:ascii="Calibri" w:eastAsia="Calibri" w:hAnsi="Calibri" w:cs="Calibri"/>
          <w:sz w:val="12"/>
        </w:rPr>
        <w:t>ADST466 - Assessment &amp; Case Management of Behavioral Health Disorders (3) Grand Total Credits: 9</w:t>
      </w:r>
    </w:p>
    <w:p w14:paraId="27D20B58" w14:textId="77777777" w:rsidR="007934E7" w:rsidRDefault="00000000">
      <w:pPr>
        <w:pStyle w:val="Heading2"/>
        <w:spacing w:after="46"/>
        <w:ind w:left="25"/>
      </w:pPr>
      <w:r>
        <w:t>Course Offerings</w:t>
      </w:r>
    </w:p>
    <w:p w14:paraId="400A08BC" w14:textId="77777777" w:rsidR="007934E7" w:rsidRDefault="00000000">
      <w:pPr>
        <w:spacing w:after="47" w:line="248" w:lineRule="auto"/>
        <w:ind w:left="11" w:right="46" w:hanging="10"/>
      </w:pPr>
      <w:r>
        <w:rPr>
          <w:rFonts w:ascii="Calibri" w:eastAsia="Calibri" w:hAnsi="Calibri" w:cs="Calibri"/>
        </w:rPr>
        <w:t>ADST—Addiction Studies</w:t>
      </w:r>
    </w:p>
    <w:p w14:paraId="5BFDDF00" w14:textId="77777777" w:rsidR="007934E7" w:rsidRDefault="00000000">
      <w:pPr>
        <w:ind w:left="23" w:right="34"/>
      </w:pPr>
      <w:r>
        <w:rPr>
          <w:b/>
        </w:rPr>
        <w:t>ADST110 Introduction to Drugs and Society (3-0-3)(F/S/SU). A</w:t>
      </w:r>
      <w:r>
        <w:t xml:space="preserve">n introductory course that covers the basic pharmacology of therapeutic and non-therapeutic drugs, the impact of drugs on society, and evidence-based substance use prevention and treatment modalities. May be repeated for a maximum of 9 credits. </w:t>
      </w:r>
    </w:p>
    <w:p w14:paraId="3560E083" w14:textId="77777777" w:rsidR="007934E7" w:rsidRDefault="00000000">
      <w:pPr>
        <w:ind w:left="23" w:right="34"/>
      </w:pPr>
      <w:r>
        <w:rPr>
          <w:b/>
        </w:rPr>
        <w:t xml:space="preserve">ADST466 Assessment and Case Management of Behavioral Health Disorders (3-0-3)(F/S). </w:t>
      </w:r>
      <w:r>
        <w:t>Develops skill and knowledge in generalist case management services including utilizing screening and assessment tools to guide case management services. May be repeated for a maximum of 9 credits. PREREQ: ADST110 or Admitted to Social Work BA and junior standing.</w:t>
      </w:r>
    </w:p>
    <w:p w14:paraId="6091CF70" w14:textId="77777777" w:rsidR="007934E7" w:rsidRDefault="00000000">
      <w:pPr>
        <w:spacing w:after="8" w:line="270" w:lineRule="auto"/>
        <w:ind w:left="-5" w:right="18" w:hanging="10"/>
      </w:pPr>
      <w:r>
        <w:rPr>
          <w:b/>
        </w:rPr>
        <w:t>ADST448 (SOCWRK448) Motivational Interviewing (3-0-3)(F/S).</w:t>
      </w:r>
      <w:r>
        <w:t xml:space="preserve"> </w:t>
      </w:r>
    </w:p>
    <w:p w14:paraId="54CFF153" w14:textId="77777777" w:rsidR="007934E7" w:rsidRDefault="00000000">
      <w:pPr>
        <w:spacing w:after="107"/>
        <w:ind w:left="23" w:right="34"/>
      </w:pPr>
      <w:r>
        <w:t>Introduces students to the concepts and practice of Motivational Interviewing (MI) in health care settings, including behavioral health and primary care settings. Apply the core concepts of MI and practice of a Brief Negotiated Interview (BNI) for health behaviors. May be taken for either ADST or SOCWRK credit, but not both. PREREQ: Must have a class standing of upper-division.</w:t>
      </w:r>
    </w:p>
    <w:p w14:paraId="4869DDBC" w14:textId="77777777" w:rsidR="007934E7" w:rsidRDefault="00000000">
      <w:pPr>
        <w:spacing w:after="47" w:line="248" w:lineRule="auto"/>
        <w:ind w:left="11" w:right="46" w:hanging="10"/>
      </w:pPr>
      <w:r>
        <w:rPr>
          <w:rFonts w:ascii="Calibri" w:eastAsia="Calibri" w:hAnsi="Calibri" w:cs="Calibri"/>
        </w:rPr>
        <w:t>REFUGEE—Refugee Services</w:t>
      </w:r>
    </w:p>
    <w:p w14:paraId="206C544F" w14:textId="77777777" w:rsidR="007934E7" w:rsidRDefault="00000000">
      <w:pPr>
        <w:spacing w:after="6"/>
        <w:ind w:left="23" w:right="34"/>
      </w:pPr>
      <w:r>
        <w:rPr>
          <w:b/>
        </w:rPr>
        <w:t>REFUGEE407 Principles of Refugee Resettlement (3-0-3)(F/S).</w:t>
      </w:r>
      <w:r>
        <w:t xml:space="preserve"> Explores the resettlement process in the United States. Provides knowledge and skills needed to assist in the resettlement experience of refugees. Examination of </w:t>
      </w:r>
    </w:p>
    <w:p w14:paraId="76EB1A76" w14:textId="77777777" w:rsidR="007934E7" w:rsidRDefault="00000000">
      <w:pPr>
        <w:spacing w:after="107"/>
        <w:ind w:left="23" w:right="34"/>
      </w:pPr>
      <w:r>
        <w:t>personal values and beliefs and their impacts on practice are integral. May be taken for REFUGEE or SOCWRK credit, but not both. PREREQ: Admission to BSW candidacy or PERM/INST.</w:t>
      </w:r>
    </w:p>
    <w:p w14:paraId="346310D0" w14:textId="77777777" w:rsidR="007934E7" w:rsidRDefault="00000000">
      <w:pPr>
        <w:spacing w:after="47" w:line="248" w:lineRule="auto"/>
        <w:ind w:left="11" w:right="46" w:hanging="10"/>
      </w:pPr>
      <w:r>
        <w:rPr>
          <w:rFonts w:ascii="Calibri" w:eastAsia="Calibri" w:hAnsi="Calibri" w:cs="Calibri"/>
        </w:rPr>
        <w:t>SOCWRK—Social Work</w:t>
      </w:r>
    </w:p>
    <w:p w14:paraId="5788BD6C" w14:textId="77777777" w:rsidR="007934E7" w:rsidRDefault="00000000">
      <w:pPr>
        <w:ind w:left="23" w:right="34"/>
      </w:pPr>
      <w:r>
        <w:rPr>
          <w:b/>
        </w:rPr>
        <w:t>SOCWRK101 Introduction to Social Welfare (3-0-3)(F/S)(FS).</w:t>
      </w:r>
      <w:r>
        <w:t xml:space="preserve"> Survey and critical analysis of contemporary social welfare policies and programs, their historical development, underlying philosophy, and the need for social services in modern society with particular attention to issues of oppression and discrimination.</w:t>
      </w:r>
    </w:p>
    <w:p w14:paraId="33D7CB7A" w14:textId="77777777" w:rsidR="007934E7" w:rsidRDefault="00000000">
      <w:pPr>
        <w:ind w:left="23" w:right="34"/>
      </w:pPr>
      <w:r>
        <w:rPr>
          <w:b/>
        </w:rPr>
        <w:t>SOCWRK201 Foundations of Social Work (2-3-3)(F/S/SU).</w:t>
      </w:r>
      <w:r>
        <w:t xml:space="preserve"> Introduction to generalist social work practice including a history of the profession, an overview of the generalist intervention model with a focus on strengths, engagement, relationship building, exploration of problems, and interviewing. Service learning component of 45 clock hours in approved social service organization. PREREQ: SOCWRK101.</w:t>
      </w:r>
    </w:p>
    <w:p w14:paraId="78A5C8BB" w14:textId="77777777" w:rsidR="007934E7" w:rsidRDefault="00000000">
      <w:pPr>
        <w:ind w:left="23" w:right="34"/>
      </w:pPr>
      <w:r>
        <w:rPr>
          <w:b/>
        </w:rPr>
        <w:t>SOCWRK293 Social Work Internship (F/S).</w:t>
      </w:r>
      <w:r>
        <w:t xml:space="preserve"> Provides practical, on-the-job social work experience in a social services agency. Forty-five hours worked equals one credit hour; no retroactive credits earned. Maximum of six internship credits per semester; maximum of twelve internship credits applied to degree. Internships are excluded from fulfilling six credits of upper-division social work electives; they can fulfill general electives only. With approval of internship coordinator.</w:t>
      </w:r>
    </w:p>
    <w:p w14:paraId="0B129DBB" w14:textId="77777777" w:rsidR="007934E7" w:rsidRDefault="00000000">
      <w:pPr>
        <w:ind w:left="23" w:right="34"/>
      </w:pPr>
      <w:r>
        <w:rPr>
          <w:b/>
        </w:rPr>
        <w:t>SOCWRK301 Social Welfare Policy (3-0-3)(F/S).</w:t>
      </w:r>
      <w:r>
        <w:t xml:space="preserve"> Explores the effects of social welfare policy by analyzing current policy within the context of historical and contemporary factors that shape it, by considering the political and organization processes used to influence policy; the process of policy formulation; and social policy analysis frameworks in light of principles of social and economic justice and evidence-based knowledge. Policy practice skills are developed. PREREQ: Admission to BSW candidacy.</w:t>
      </w:r>
    </w:p>
    <w:p w14:paraId="6439C2B5" w14:textId="77777777" w:rsidR="007934E7" w:rsidRDefault="00000000">
      <w:pPr>
        <w:spacing w:after="8" w:line="270" w:lineRule="auto"/>
        <w:ind w:left="-5" w:right="18" w:hanging="10"/>
      </w:pPr>
      <w:r>
        <w:rPr>
          <w:b/>
        </w:rPr>
        <w:t>SOCWRK320 Human Behavior and the Social Environment I (3-0-3)</w:t>
      </w:r>
    </w:p>
    <w:p w14:paraId="16EF874D" w14:textId="77777777" w:rsidR="007934E7" w:rsidRDefault="00000000">
      <w:pPr>
        <w:ind w:left="23" w:right="34"/>
      </w:pPr>
      <w:r>
        <w:rPr>
          <w:b/>
        </w:rPr>
        <w:t>(F,S).</w:t>
      </w:r>
      <w:r>
        <w:t xml:space="preserve"> Provides knowledge of empirically based theories that focus on the interactions between and among individuals, groups, societies and economic systems. Learn and apply life span theories and knowledge. Examines social systems in which people live and their influence in maintaining or achieving health and well-being. Explores the consequences of difference on a person’s life experiences. PREREQ: Admission to BSW candidacy.</w:t>
      </w:r>
    </w:p>
    <w:p w14:paraId="7E265DE0" w14:textId="77777777" w:rsidR="007934E7" w:rsidRDefault="00000000">
      <w:pPr>
        <w:ind w:left="23" w:right="34"/>
      </w:pPr>
      <w:r>
        <w:rPr>
          <w:b/>
        </w:rPr>
        <w:t>SOCWRK333 Generalist Social Work Practice I: Individuals (3-0-3)(S).</w:t>
      </w:r>
      <w:r>
        <w:t xml:space="preserve"> Social work practice with individuals from a generalist perspective integrating human behavior theories with the generalist intervention models of practice with a focus on strengths, demonstration of ethical and professional behavior, cultural humility, engagement of diversity and difference in practice, enhancement of micro interviewing skills, assessment, goal setting, planning and implementation of empirically-based interventions, and evaluation of practice. PREREQ: Admission to BSW Candidacy and SOCWRK201. COREQ: SOCWRK301.</w:t>
      </w:r>
    </w:p>
    <w:p w14:paraId="20EC5077" w14:textId="77777777" w:rsidR="007934E7" w:rsidRDefault="00000000">
      <w:pPr>
        <w:ind w:left="23" w:right="34"/>
      </w:pPr>
      <w:r>
        <w:rPr>
          <w:b/>
        </w:rPr>
        <w:t>SOCWRK355 Diversity and Social Justice in Social Work Practice (3-0-3) (F,S,SU).</w:t>
      </w:r>
      <w:r>
        <w:t xml:space="preserve"> Introduction of concepts related to power, privilege, and oppression in society and the role these play in the lives of clients, communities, and society as a whole. Examines the role of implicit and explicit bias in society, and ways to use self-awareness to monitor and address personal biases. Explores the concept of a human rights approach in social work practice. May be repeated once for credit. PREREQ: Admission to BSW candidacy.</w:t>
      </w:r>
    </w:p>
    <w:p w14:paraId="24D7A2E6" w14:textId="77777777" w:rsidR="007934E7" w:rsidRDefault="00000000">
      <w:pPr>
        <w:ind w:left="23" w:right="34"/>
      </w:pPr>
      <w:r>
        <w:rPr>
          <w:b/>
        </w:rPr>
        <w:t>SOCWRK380 Social Work Research Methods and Statistics (3-0-3)(F/S).</w:t>
      </w:r>
      <w:r>
        <w:t xml:space="preserve"> Introduction to qualitative and quantitative research methodology and statistics for an understanding of scientific, analytic, ethical, and culturally sensitive approaches to building knowledge for generalist social work practice. Use and translate research evidence to inform and improve practice, policy, and service delivery. PREREQ: Upper-division standing and FM math course and Admission to BSW program or PERM/INST.</w:t>
      </w:r>
    </w:p>
    <w:p w14:paraId="7F9117D5" w14:textId="77777777" w:rsidR="007934E7" w:rsidRDefault="00000000">
      <w:pPr>
        <w:ind w:left="23" w:right="34"/>
      </w:pPr>
      <w:r>
        <w:rPr>
          <w:b/>
        </w:rPr>
        <w:t>SOCWRK405 Case Management (3-0-3)(S).</w:t>
      </w:r>
      <w:r>
        <w:t xml:space="preserve"> Develops skill and knowledge in generalist social work practice case management services. COREQ: SOCWRK481 or PERM BSW Program Coordinator.</w:t>
      </w:r>
    </w:p>
    <w:p w14:paraId="7C4C551D" w14:textId="77777777" w:rsidR="007934E7" w:rsidRDefault="00000000">
      <w:pPr>
        <w:ind w:left="23" w:right="34"/>
      </w:pPr>
      <w:r>
        <w:rPr>
          <w:b/>
        </w:rPr>
        <w:t>SOCWRK414 Core Concepts in Trauma Informed Child Welfare Practice (3-0-3)(S).</w:t>
      </w:r>
      <w:r>
        <w:t xml:space="preserve"> Introduces students to the core concepts (general theory and foundational knowledge), informing evidence-based assessment and treatment for traumatized children and adolescents who are in the child welfare system. Highlights the role of development, culture, and empirical evidence in traumaspecific assessment, referral and treatments, the level of functioning of primary care giving environments and the capacity of the community and child welfare system to facilitate restorative processes. COREQ: SOCWRK481 or PERM/ BSW Program Coordinator.</w:t>
      </w:r>
    </w:p>
    <w:p w14:paraId="176A3ACA" w14:textId="77777777" w:rsidR="007934E7" w:rsidRDefault="00000000">
      <w:pPr>
        <w:ind w:left="23" w:right="34"/>
      </w:pPr>
      <w:r>
        <w:rPr>
          <w:b/>
        </w:rPr>
        <w:t>SOCWRK420 Human Behavior and the Social Environment II (3-0-3)(F/ S).</w:t>
      </w:r>
      <w:r>
        <w:t xml:space="preserve"> Second in the HBSE sequence, utilizes a variety of theoretical perspectives to examine the impact of social systems and institutions on human behavior. Draws on traditional and alternative/conflict theoretical perspectives and the role of systemic oppression and discrimination to examine how experiences differ across factors such as race/ethnicity, gender, sexual orientation, ability, social and economic status, and religiosity/spirituality. Strategies designed to eliminate oppressive structural barriers and ensure human rights are protected will be examined. PREREQ: SOCWRK320.</w:t>
      </w:r>
    </w:p>
    <w:p w14:paraId="615E1798" w14:textId="77777777" w:rsidR="007934E7" w:rsidRDefault="00000000">
      <w:pPr>
        <w:ind w:left="23" w:right="34"/>
      </w:pPr>
      <w:r>
        <w:rPr>
          <w:b/>
        </w:rPr>
        <w:t>SOCWRK425 Introduction to Child Welfare (3-0-3)(S).</w:t>
      </w:r>
      <w:r>
        <w:t xml:space="preserve"> Examines the child welfare system within the context of its historical development, current policy and professional competencies required for social work practice. Focus will be on child welfare services, roles of social work professionals, and their work with children, youth and families. COREQ: SOCWRK481 or PERM/INST.</w:t>
      </w:r>
    </w:p>
    <w:p w14:paraId="71BC159B" w14:textId="77777777" w:rsidR="007934E7" w:rsidRDefault="00000000">
      <w:pPr>
        <w:ind w:left="23" w:right="34"/>
      </w:pPr>
      <w:r>
        <w:rPr>
          <w:b/>
        </w:rPr>
        <w:t>SOCWRK433 Aging: Social Policy and Programs (3-0-3)(F/S)(Alternate years).</w:t>
      </w:r>
      <w:r>
        <w:t xml:space="preserve"> Includes policy issues and services that are or should be available to all aged, and special services that must be available for the frail, impaired, and isolated aged. Available programs are explored, including local organizations and related social services. Emphasis on strengths-based social work practice. COREQ: SOCWRK480 or SOCWRK481 or PERM/BSW Program Coordinator.</w:t>
      </w:r>
    </w:p>
    <w:p w14:paraId="5795D105" w14:textId="77777777" w:rsidR="007934E7" w:rsidRDefault="00000000">
      <w:pPr>
        <w:spacing w:after="3"/>
        <w:ind w:left="23" w:right="34"/>
      </w:pPr>
      <w:r>
        <w:rPr>
          <w:b/>
        </w:rPr>
        <w:t>SOCWRK443 Social Work Generalist Practice II: Families (3-0-3)(F) (Alternate years).</w:t>
      </w:r>
      <w:r>
        <w:t xml:space="preserve"> Generalist social work practice with children and families, including theory, engagement, assessment, evidence-based interventions, and evaluation of practice. Emphasis on family centered practice, strengths and resilience perspectives, and sensitivity to the needs of diverse families, with a focus on cultural humility and critical reflexivity. Focus on the family life cycle, child rearing, and service provision to vulnerable families. Knowledge obtained will provide a foundation for understanding complex family issues and skills needed to create concrete changes in family functioning. </w:t>
      </w:r>
    </w:p>
    <w:p w14:paraId="29809472" w14:textId="77777777" w:rsidR="007934E7" w:rsidRDefault="00000000">
      <w:pPr>
        <w:ind w:left="23" w:right="34"/>
      </w:pPr>
      <w:r>
        <w:t>PREREQ: Admission to BSW candidacy, SOCWRK333. COREQ: SOCWRK444.</w:t>
      </w:r>
    </w:p>
    <w:p w14:paraId="44CB94E8" w14:textId="77777777" w:rsidR="007934E7" w:rsidRDefault="00000000">
      <w:pPr>
        <w:spacing w:after="8" w:line="270" w:lineRule="auto"/>
        <w:ind w:left="-5" w:right="18" w:hanging="10"/>
      </w:pPr>
      <w:r>
        <w:rPr>
          <w:b/>
        </w:rPr>
        <w:t>SOCWRK444 Generalist Social Work Practice III: Groups (3-0-3)(F).</w:t>
      </w:r>
      <w:r>
        <w:t xml:space="preserve"> </w:t>
      </w:r>
    </w:p>
    <w:p w14:paraId="511C6AA9" w14:textId="77777777" w:rsidR="007934E7" w:rsidRDefault="00000000">
      <w:pPr>
        <w:ind w:left="23" w:right="34"/>
      </w:pPr>
      <w:r>
        <w:t>Social work practice with families and groups from generalist perspective. Focus on engagement, assessment, evidence-based interventions and evaluation. Attention is given to client strengths and provision of services to diverse families and groups. PREREQ: SOCWRK333.</w:t>
      </w:r>
    </w:p>
    <w:p w14:paraId="4A34C231" w14:textId="77777777" w:rsidR="007934E7" w:rsidRDefault="00000000">
      <w:pPr>
        <w:spacing w:after="8" w:line="270" w:lineRule="auto"/>
        <w:ind w:left="-5" w:right="18" w:hanging="10"/>
      </w:pPr>
      <w:r>
        <w:rPr>
          <w:b/>
        </w:rPr>
        <w:t>SOCWRK448 (ADST448) Motivational Interviewing (3-0-3)(F).</w:t>
      </w:r>
      <w:r>
        <w:t xml:space="preserve"> </w:t>
      </w:r>
    </w:p>
    <w:p w14:paraId="650AA1BF" w14:textId="77777777" w:rsidR="007934E7" w:rsidRDefault="00000000">
      <w:pPr>
        <w:spacing w:after="3"/>
        <w:ind w:left="23" w:right="34"/>
      </w:pPr>
      <w:r>
        <w:t xml:space="preserve">Introduces students to the concepts and practice of Motivational Interviewing (MI) in health care settings, including behavioral health and primary care settings. Apply the core concepts of MI and practice of a Brief Negotiated Interview (BNI) for health behaviors. May be taken for either ADST or SOCWRK credit, but not both. PREREQ: Admitted to Social Work BA, </w:t>
      </w:r>
    </w:p>
    <w:p w14:paraId="63EC1552" w14:textId="77777777" w:rsidR="007934E7" w:rsidRDefault="00000000">
      <w:pPr>
        <w:ind w:left="23" w:right="34"/>
      </w:pPr>
      <w:r>
        <w:t>SOCWRK333.</w:t>
      </w:r>
    </w:p>
    <w:p w14:paraId="72FACB12" w14:textId="77777777" w:rsidR="007934E7" w:rsidRDefault="00000000">
      <w:pPr>
        <w:ind w:left="23" w:right="34"/>
      </w:pPr>
      <w:r>
        <w:rPr>
          <w:b/>
        </w:rPr>
        <w:t>SOCWRK455 Generalist Social Work Practice IV: Organizations and Communities (3-0-3)(S).</w:t>
      </w:r>
      <w:r>
        <w:t xml:space="preserve"> From a generalist perspective introduces theories and practice in organizational and community settings. Based on social work values and ethics, learn strategies and skills for assessment and intervention in macro settings. Conceptual models of macro change are examined including social planning, community organizing, social action, and community/ organizational development and change. PREREQ: SOCWRK333.</w:t>
      </w:r>
    </w:p>
    <w:p w14:paraId="1A4D5B0A" w14:textId="77777777" w:rsidR="007934E7" w:rsidRDefault="00000000">
      <w:pPr>
        <w:ind w:left="23" w:right="34"/>
      </w:pPr>
      <w:r>
        <w:rPr>
          <w:b/>
        </w:rPr>
        <w:t>SOCWRK460 Actively Aging: A Multidisciplinary Perspective on Aging Determinants (3-0-3)(S,SU).</w:t>
      </w:r>
      <w:r>
        <w:t xml:space="preserve"> Increased depth of knowledge about what factors impact the aging process, including socioeconomic status, social support systems, and the environment, are covered. Engagement in practice with older adults from an inclusive perspective that considers sociocultural perspectives on age and aging as well as the impact of generational effects. Evidence-based theories, assessments, and interventions for practice are also </w:t>
      </w:r>
    </w:p>
    <w:p w14:paraId="24AA5EE2" w14:textId="77777777" w:rsidR="007934E7" w:rsidRDefault="00000000">
      <w:pPr>
        <w:spacing w:after="506" w:line="370" w:lineRule="auto"/>
        <w:ind w:left="10" w:right="15" w:hanging="10"/>
        <w:jc w:val="right"/>
      </w:pPr>
      <w:r>
        <w:rPr>
          <w:rFonts w:ascii="Calibri" w:eastAsia="Calibri" w:hAnsi="Calibri" w:cs="Calibri"/>
          <w:sz w:val="20"/>
        </w:rPr>
        <w:t>SOCIAL WORK</w:t>
      </w:r>
    </w:p>
    <w:p w14:paraId="3706CC2F" w14:textId="77777777" w:rsidR="007934E7" w:rsidRDefault="00000000">
      <w:pPr>
        <w:ind w:left="23" w:right="34"/>
      </w:pPr>
      <w:r>
        <w:t>addressed. May be repeated once for credit. PREREQ: PERM/INST.</w:t>
      </w:r>
    </w:p>
    <w:p w14:paraId="1AD3F6E0" w14:textId="77777777" w:rsidR="007934E7" w:rsidRDefault="00000000">
      <w:pPr>
        <w:ind w:left="23" w:right="34"/>
      </w:pPr>
      <w:r>
        <w:rPr>
          <w:b/>
        </w:rPr>
        <w:t>SOCWRK461 Human Sexuality for Helping Professionals (3-0-3)(S).</w:t>
      </w:r>
      <w:r>
        <w:t xml:space="preserve"> Human sexuality is explored from a strengths-based, bio-psycho-socialcultural-spiritual perspective utilizing individual values, individual sense of morality, the Circles of Sexuality Model, and the NASW Code of Ethics and commensurate professional codes to ensure future Social Workers and other helping professionals can spread the benefits of accurate and positive sexual health education to the individuals, groups, and communities they serve. PREREQ: Junior standing or higher.</w:t>
      </w:r>
    </w:p>
    <w:p w14:paraId="50B2B402" w14:textId="77777777" w:rsidR="007934E7" w:rsidRDefault="00000000">
      <w:pPr>
        <w:spacing w:after="5"/>
        <w:ind w:left="23" w:right="34"/>
      </w:pPr>
      <w:r>
        <w:rPr>
          <w:b/>
        </w:rPr>
        <w:t>SOCWRK471 Fundamentals of Healthy Aging (3-0-3)(F).</w:t>
      </w:r>
      <w:r>
        <w:t xml:space="preserve"> Overview of gerontology presented by examining major issues related to aging. Content includes theories of aging; the impact of an aging population; and future implications at local, national, and international levels. PREREQ: </w:t>
      </w:r>
    </w:p>
    <w:p w14:paraId="72B09940" w14:textId="77777777" w:rsidR="007934E7" w:rsidRDefault="00000000">
      <w:pPr>
        <w:ind w:left="23" w:right="34"/>
      </w:pPr>
      <w:r>
        <w:t>SOCWRK480 or PERM/INST.</w:t>
      </w:r>
    </w:p>
    <w:p w14:paraId="7BF414FF" w14:textId="77777777" w:rsidR="007934E7" w:rsidRDefault="00000000">
      <w:pPr>
        <w:spacing w:after="4"/>
        <w:ind w:left="23" w:right="34"/>
      </w:pPr>
      <w:r>
        <w:rPr>
          <w:b/>
        </w:rPr>
        <w:t>SOCWRK480 Social Work Field Practicum I (0-16-5)(F).</w:t>
      </w:r>
      <w:r>
        <w:t xml:space="preserve"> Opportunity for application of classroom learning to social work practice. Includes competent practice within a generalist framework across micro, mezzo and macro areas of practice informed by knowledge, values, skills and cognitive and affective processes. (Pass/Fail.) PREREQ: Admission to Social Work BA, GPA: 3.0. </w:t>
      </w:r>
    </w:p>
    <w:p w14:paraId="5DD67871" w14:textId="77777777" w:rsidR="007934E7" w:rsidRDefault="00000000">
      <w:pPr>
        <w:ind w:left="23" w:right="34"/>
      </w:pPr>
      <w:r>
        <w:t>COREQ: SOCWRK498.</w:t>
      </w:r>
    </w:p>
    <w:p w14:paraId="07D75FFF" w14:textId="77777777" w:rsidR="007934E7" w:rsidRDefault="00000000">
      <w:pPr>
        <w:ind w:left="23" w:right="34"/>
      </w:pPr>
      <w:r>
        <w:rPr>
          <w:b/>
        </w:rPr>
        <w:t>SOCWRK481 Social Work Field Practicum II (0-16-5)(S).</w:t>
      </w:r>
      <w:r>
        <w:t xml:space="preserve"> Continuation of SOCWRK480. (Pass/Fail.) Recommended admission to BSW candidacy, major GPA of 3.0, completion of SOCWRK498. PREREQ: SOCWRK480. COREQ: SOCWRK499.</w:t>
      </w:r>
    </w:p>
    <w:p w14:paraId="6C8A5E0D" w14:textId="77777777" w:rsidR="007934E7" w:rsidRDefault="00000000">
      <w:pPr>
        <w:ind w:left="23" w:right="34"/>
      </w:pPr>
      <w:r>
        <w:rPr>
          <w:b/>
        </w:rPr>
        <w:t>SOCWRK493 Social Work Internship (1-6 credits)(F,S,SU).</w:t>
      </w:r>
      <w:r>
        <w:t xml:space="preserve"> Provides practical, on-the-job social work experience in a social services agency. Fortyfive hours worked equals one credit hour; no retroactive credits earned. Maximum of six internship credits per semester; maximum of twelve internship credits applied to degree. Internships are excluded from fulfilling six credits of upper-division social work electives; they can fulfill general electives only. With approval of internship coordinator.</w:t>
      </w:r>
    </w:p>
    <w:p w14:paraId="1346FD34" w14:textId="77777777" w:rsidR="007934E7" w:rsidRDefault="00000000">
      <w:pPr>
        <w:ind w:left="23" w:right="34"/>
      </w:pPr>
      <w:r>
        <w:rPr>
          <w:b/>
        </w:rPr>
        <w:t>SOCWRK495 Social Work Capstone (2-0-2)(S)(FF).</w:t>
      </w:r>
      <w:r>
        <w:t xml:space="preserve"> Provides graduating social work students with a culminating class experience that will include an integrated case project that demonstrates an understanding of social work values and ethics, policy, research, and the planned change process used in generalist social work practice. PREREQ: SOCWRK480, SOCWRK498. COREQ: SOCWRK481, SOCWRK499.</w:t>
      </w:r>
    </w:p>
    <w:p w14:paraId="256C7DB2" w14:textId="77777777" w:rsidR="007934E7" w:rsidRDefault="00000000">
      <w:pPr>
        <w:spacing w:after="3"/>
        <w:ind w:left="23" w:right="34"/>
      </w:pPr>
      <w:r>
        <w:rPr>
          <w:b/>
        </w:rPr>
        <w:t>SOCWRK498 Senior Seminar I (1-0-1)(F).</w:t>
      </w:r>
      <w:r>
        <w:t xml:space="preserve"> Forum to integrate, synthesize, and apply classroom content within the practical world of the field/practice setting. Utilizing a generalist practice perspective, seminar provides a supportive group setting to develop professional identity, self-awareness, selfcare, empathy, and critical thinking. Explores the use of values and ethics, examine best practices, consider diverse experiences, as well as process and evaluate personal behaviors within the social work field. COREQ: </w:t>
      </w:r>
    </w:p>
    <w:p w14:paraId="4E1EEC48" w14:textId="77777777" w:rsidR="007934E7" w:rsidRDefault="00000000">
      <w:pPr>
        <w:ind w:left="23" w:right="34"/>
      </w:pPr>
      <w:r>
        <w:t>SOCWRK480.</w:t>
      </w:r>
    </w:p>
    <w:p w14:paraId="135B5F19" w14:textId="77777777" w:rsidR="007934E7" w:rsidRDefault="00000000">
      <w:pPr>
        <w:ind w:left="23" w:right="34"/>
      </w:pPr>
      <w:r>
        <w:rPr>
          <w:b/>
        </w:rPr>
        <w:t>SOCWRK499 Senior Seminar II (1-0-1)(S).</w:t>
      </w:r>
      <w:r>
        <w:t xml:space="preserve"> Continuation of SOCWRK498. COREQ: SOCWRK481.</w:t>
      </w:r>
    </w:p>
    <w:p w14:paraId="335C0CDD" w14:textId="77777777" w:rsidR="007934E7" w:rsidRDefault="00000000">
      <w:pPr>
        <w:spacing w:after="13" w:line="248" w:lineRule="auto"/>
        <w:ind w:left="-5" w:right="0" w:hanging="10"/>
      </w:pPr>
      <w:r>
        <w:rPr>
          <w:rFonts w:ascii="Calibri" w:eastAsia="Calibri" w:hAnsi="Calibri" w:cs="Calibri"/>
          <w:sz w:val="32"/>
        </w:rPr>
        <w:t>Department of Sociology</w:t>
      </w:r>
    </w:p>
    <w:p w14:paraId="6D663866" w14:textId="77777777" w:rsidR="007934E7" w:rsidRDefault="00000000">
      <w:pPr>
        <w:pStyle w:val="Heading3"/>
        <w:ind w:left="-5"/>
      </w:pPr>
      <w:r>
        <w:t>College of Arts and Sciences</w:t>
      </w:r>
    </w:p>
    <w:p w14:paraId="058E9127" w14:textId="77777777" w:rsidR="007934E7" w:rsidRDefault="00000000">
      <w:pPr>
        <w:spacing w:after="108"/>
        <w:ind w:left="23" w:right="2798"/>
      </w:pPr>
      <w:r>
        <w:t xml:space="preserve">Riverfront Hall, Room 214 (208) 426-3406 (phone) sociology@boisestate.edu (email) </w:t>
      </w:r>
      <w:hyperlink r:id="rId1148">
        <w:r>
          <w:rPr>
            <w:color w:val="0332FF"/>
          </w:rPr>
          <w:t>boisestate.edu/sociology/</w:t>
        </w:r>
      </w:hyperlink>
      <w:r>
        <w:t xml:space="preserve"> (website)</w:t>
      </w:r>
    </w:p>
    <w:p w14:paraId="49632E74" w14:textId="77777777" w:rsidR="007934E7" w:rsidRDefault="00000000">
      <w:pPr>
        <w:spacing w:after="149"/>
        <w:ind w:left="23" w:right="34"/>
      </w:pPr>
      <w:r>
        <w:rPr>
          <w:i/>
        </w:rPr>
        <w:t xml:space="preserve">Chair and Professor: </w:t>
      </w:r>
      <w:r>
        <w:t xml:space="preserve">Sharon Paterson. </w:t>
      </w:r>
      <w:r>
        <w:rPr>
          <w:i/>
        </w:rPr>
        <w:t>Professors:</w:t>
      </w:r>
      <w:r>
        <w:t xml:space="preserve"> Ramirez, Orr, Scarritt, Som Castellano. </w:t>
      </w:r>
      <w:r>
        <w:rPr>
          <w:i/>
        </w:rPr>
        <w:t>Associate Professor:</w:t>
      </w:r>
      <w:r>
        <w:t xml:space="preserve"> Casarez, Chacko. </w:t>
      </w:r>
      <w:r>
        <w:rPr>
          <w:i/>
        </w:rPr>
        <w:t>Lecturers:</w:t>
      </w:r>
      <w:r>
        <w:t xml:space="preserve"> Brunette, Kreiter, Mawhirter, Wolf. </w:t>
      </w:r>
      <w:r>
        <w:rPr>
          <w:i/>
        </w:rPr>
        <w:t>Staff:</w:t>
      </w:r>
      <w:r>
        <w:t xml:space="preserve"> Paty Dudziak Kerr.</w:t>
      </w:r>
    </w:p>
    <w:p w14:paraId="7CF9F533" w14:textId="77777777" w:rsidR="007934E7" w:rsidRDefault="00000000">
      <w:pPr>
        <w:pStyle w:val="Heading2"/>
        <w:ind w:left="25"/>
      </w:pPr>
      <w:r>
        <w:t>Programs Offered</w:t>
      </w:r>
    </w:p>
    <w:p w14:paraId="1C40964C" w14:textId="77777777" w:rsidR="007934E7" w:rsidRDefault="00000000">
      <w:pPr>
        <w:numPr>
          <w:ilvl w:val="0"/>
          <w:numId w:val="178"/>
        </w:numPr>
        <w:spacing w:after="4"/>
        <w:ind w:right="34" w:hanging="214"/>
      </w:pPr>
      <w:r>
        <w:t>Bachelor of Science in Ethnic Studies</w:t>
      </w:r>
    </w:p>
    <w:p w14:paraId="74D2A352" w14:textId="77777777" w:rsidR="007934E7" w:rsidRDefault="00000000">
      <w:pPr>
        <w:numPr>
          <w:ilvl w:val="0"/>
          <w:numId w:val="178"/>
        </w:numPr>
        <w:spacing w:after="4"/>
        <w:ind w:right="34" w:hanging="214"/>
      </w:pPr>
      <w:r>
        <w:t>Bachelor of Science in Social Science</w:t>
      </w:r>
    </w:p>
    <w:p w14:paraId="4FD06617" w14:textId="77777777" w:rsidR="007934E7" w:rsidRDefault="00000000">
      <w:pPr>
        <w:numPr>
          <w:ilvl w:val="0"/>
          <w:numId w:val="178"/>
        </w:numPr>
        <w:spacing w:after="4"/>
        <w:ind w:right="34" w:hanging="214"/>
      </w:pPr>
      <w:r>
        <w:t>Bachelor of Science in Sociology</w:t>
      </w:r>
    </w:p>
    <w:p w14:paraId="08E97060" w14:textId="77777777" w:rsidR="007934E7" w:rsidRDefault="00000000">
      <w:pPr>
        <w:numPr>
          <w:ilvl w:val="0"/>
          <w:numId w:val="178"/>
        </w:numPr>
        <w:spacing w:after="4"/>
        <w:ind w:right="34" w:hanging="214"/>
      </w:pPr>
      <w:r>
        <w:t>Minor in Ethnic Studies</w:t>
      </w:r>
    </w:p>
    <w:p w14:paraId="7E88DB8D" w14:textId="77777777" w:rsidR="007934E7" w:rsidRDefault="00000000">
      <w:pPr>
        <w:numPr>
          <w:ilvl w:val="0"/>
          <w:numId w:val="178"/>
        </w:numPr>
        <w:spacing w:after="4"/>
        <w:ind w:right="34" w:hanging="214"/>
      </w:pPr>
      <w:r>
        <w:t>Minor in Labor Studies</w:t>
      </w:r>
    </w:p>
    <w:p w14:paraId="635BB7C4" w14:textId="77777777" w:rsidR="007934E7" w:rsidRDefault="00000000">
      <w:pPr>
        <w:numPr>
          <w:ilvl w:val="0"/>
          <w:numId w:val="178"/>
        </w:numPr>
        <w:spacing w:after="4"/>
        <w:ind w:right="34" w:hanging="214"/>
      </w:pPr>
      <w:r>
        <w:t>Minor in Mexican-American Studies</w:t>
      </w:r>
    </w:p>
    <w:p w14:paraId="50A5CAAB" w14:textId="77777777" w:rsidR="007934E7" w:rsidRDefault="00000000">
      <w:pPr>
        <w:numPr>
          <w:ilvl w:val="0"/>
          <w:numId w:val="178"/>
        </w:numPr>
        <w:spacing w:after="88"/>
        <w:ind w:right="34" w:hanging="214"/>
      </w:pPr>
      <w:r>
        <w:t>Minor in Sociology</w:t>
      </w:r>
    </w:p>
    <w:p w14:paraId="035CF49E" w14:textId="77777777" w:rsidR="007934E7" w:rsidRDefault="00000000">
      <w:pPr>
        <w:pStyle w:val="Heading2"/>
        <w:ind w:left="25"/>
      </w:pPr>
      <w:r>
        <w:t>Department Statement</w:t>
      </w:r>
    </w:p>
    <w:p w14:paraId="2020F37E" w14:textId="77777777" w:rsidR="007934E7" w:rsidRDefault="00000000">
      <w:pPr>
        <w:spacing w:after="147"/>
        <w:ind w:left="23" w:right="34"/>
      </w:pPr>
      <w:r>
        <w:t>The degree programs administered by the Department of Sociology are central to the State Board of Education’s mandate that Boise State University serve as the lead institution in the social sciences. Departmental programs include three baccalaureate degrees, one associate of arts degree, a certificate, and four minors.</w:t>
      </w:r>
    </w:p>
    <w:p w14:paraId="2B29F50D" w14:textId="77777777" w:rsidR="007934E7" w:rsidRDefault="00000000">
      <w:pPr>
        <w:pStyle w:val="Heading2"/>
        <w:ind w:left="25"/>
      </w:pPr>
      <w:r>
        <w:t>Program Requirements</w:t>
      </w:r>
    </w:p>
    <w:p w14:paraId="03AACA1E" w14:textId="77777777" w:rsidR="007934E7" w:rsidRDefault="00000000">
      <w:pPr>
        <w:spacing w:after="85"/>
        <w:ind w:left="23" w:right="34"/>
      </w:pPr>
      <w:r>
        <w:t>Sociology is devoted to the study of human societies. The goal of the sociology degree program is to train students to engage in social scientific analysis and to think critically about public affairs. Each student is required to complete courses in theory, social research methods, and statistical analysis.</w:t>
      </w:r>
    </w:p>
    <w:p w14:paraId="4A18A4EF" w14:textId="77777777" w:rsidR="007934E7" w:rsidRDefault="00000000">
      <w:pPr>
        <w:spacing w:after="1" w:line="257" w:lineRule="auto"/>
        <w:ind w:left="470" w:right="493" w:hanging="10"/>
        <w:jc w:val="center"/>
      </w:pPr>
      <w:r>
        <w:rPr>
          <w:rFonts w:ascii="Calibri" w:eastAsia="Calibri" w:hAnsi="Calibri" w:cs="Calibri"/>
          <w:sz w:val="18"/>
        </w:rPr>
        <w:t>Sociology</w:t>
      </w:r>
    </w:p>
    <w:p w14:paraId="2E7C3BF8" w14:textId="77777777" w:rsidR="007934E7" w:rsidRDefault="00000000">
      <w:pPr>
        <w:spacing w:after="1" w:line="257" w:lineRule="auto"/>
        <w:ind w:left="470" w:right="493" w:hanging="10"/>
        <w:jc w:val="center"/>
      </w:pPr>
      <w:r>
        <w:rPr>
          <w:rFonts w:ascii="Calibri" w:eastAsia="Calibri" w:hAnsi="Calibri" w:cs="Calibri"/>
          <w:sz w:val="18"/>
        </w:rPr>
        <w:t>Bachelor of Science</w:t>
      </w:r>
    </w:p>
    <w:p w14:paraId="6F15561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20945E4A" w14:textId="77777777" w:rsidR="007934E7" w:rsidRDefault="00000000">
      <w:pPr>
        <w:spacing w:after="9" w:line="248" w:lineRule="auto"/>
        <w:ind w:left="288" w:right="525"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76F1FDB1" w14:textId="77777777" w:rsidR="007934E7" w:rsidRDefault="00000000">
      <w:pPr>
        <w:spacing w:after="38" w:line="259" w:lineRule="auto"/>
        <w:ind w:left="10" w:right="58" w:hanging="10"/>
        <w:jc w:val="right"/>
      </w:pPr>
      <w:r>
        <w:rPr>
          <w:rFonts w:ascii="Calibri" w:eastAsia="Calibri" w:hAnsi="Calibri" w:cs="Calibri"/>
          <w:sz w:val="12"/>
        </w:rPr>
        <w:t>SOC101 - How Society Really Works: An Introduction to Sociology (FS) (3)</w:t>
      </w:r>
    </w:p>
    <w:p w14:paraId="3C9E7413" w14:textId="77777777" w:rsidR="007934E7" w:rsidRDefault="00000000">
      <w:pPr>
        <w:spacing w:after="9" w:line="248" w:lineRule="auto"/>
        <w:ind w:left="154" w:right="14" w:hanging="10"/>
      </w:pPr>
      <w:r>
        <w:rPr>
          <w:rFonts w:ascii="Calibri" w:eastAsia="Calibri" w:hAnsi="Calibri" w:cs="Calibri"/>
          <w:sz w:val="12"/>
        </w:rPr>
        <w:t>Take the following:</w:t>
      </w:r>
    </w:p>
    <w:p w14:paraId="25D7D1A6" w14:textId="77777777" w:rsidR="007934E7" w:rsidRDefault="00000000">
      <w:pPr>
        <w:spacing w:after="9" w:line="248" w:lineRule="auto"/>
        <w:ind w:left="313" w:right="14" w:hanging="10"/>
      </w:pPr>
      <w:r>
        <w:rPr>
          <w:rFonts w:ascii="Calibri" w:eastAsia="Calibri" w:hAnsi="Calibri" w:cs="Calibri"/>
          <w:sz w:val="12"/>
        </w:rPr>
        <w:t>SOC301 - Sociological Theory I (3)</w:t>
      </w:r>
    </w:p>
    <w:p w14:paraId="6392917D" w14:textId="77777777" w:rsidR="007934E7" w:rsidRDefault="00000000">
      <w:pPr>
        <w:spacing w:after="9" w:line="248" w:lineRule="auto"/>
        <w:ind w:left="313" w:right="14" w:hanging="10"/>
      </w:pPr>
      <w:r>
        <w:rPr>
          <w:rFonts w:ascii="Calibri" w:eastAsia="Calibri" w:hAnsi="Calibri" w:cs="Calibri"/>
          <w:sz w:val="12"/>
        </w:rPr>
        <w:t>SOC302 - Sociological Theory II (3)</w:t>
      </w:r>
    </w:p>
    <w:p w14:paraId="08E44D7E" w14:textId="77777777" w:rsidR="007934E7" w:rsidRDefault="00000000">
      <w:pPr>
        <w:spacing w:after="9" w:line="248" w:lineRule="auto"/>
        <w:ind w:left="313" w:right="14" w:hanging="10"/>
      </w:pPr>
      <w:r>
        <w:rPr>
          <w:rFonts w:ascii="Calibri" w:eastAsia="Calibri" w:hAnsi="Calibri" w:cs="Calibri"/>
          <w:sz w:val="12"/>
        </w:rPr>
        <w:t>SOC310 - Elementary Social Statistics (3)</w:t>
      </w:r>
    </w:p>
    <w:p w14:paraId="397D8F86" w14:textId="77777777" w:rsidR="007934E7" w:rsidRDefault="00000000">
      <w:pPr>
        <w:spacing w:after="9" w:line="248" w:lineRule="auto"/>
        <w:ind w:left="313" w:right="14" w:hanging="10"/>
      </w:pPr>
      <w:r>
        <w:rPr>
          <w:rFonts w:ascii="Calibri" w:eastAsia="Calibri" w:hAnsi="Calibri" w:cs="Calibri"/>
          <w:sz w:val="12"/>
        </w:rPr>
        <w:t>SOC311 - Social Research (3)</w:t>
      </w:r>
    </w:p>
    <w:p w14:paraId="20F7DCBA" w14:textId="77777777" w:rsidR="007934E7" w:rsidRDefault="00000000">
      <w:pPr>
        <w:spacing w:after="44" w:line="248" w:lineRule="auto"/>
        <w:ind w:left="313" w:right="14" w:hanging="10"/>
      </w:pPr>
      <w:r>
        <w:rPr>
          <w:rFonts w:ascii="Calibri" w:eastAsia="Calibri" w:hAnsi="Calibri" w:cs="Calibri"/>
          <w:sz w:val="12"/>
        </w:rPr>
        <w:t>SOC498 - Senior Seminar (FF) (3)</w:t>
      </w:r>
    </w:p>
    <w:p w14:paraId="5FDB8543"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0394564D" w14:textId="77777777" w:rsidR="007934E7" w:rsidRDefault="00000000">
      <w:pPr>
        <w:spacing w:after="9" w:line="248" w:lineRule="auto"/>
        <w:ind w:left="313" w:right="14" w:hanging="10"/>
      </w:pPr>
      <w:r>
        <w:rPr>
          <w:rFonts w:ascii="Calibri" w:eastAsia="Calibri" w:hAnsi="Calibri" w:cs="Calibri"/>
          <w:sz w:val="12"/>
        </w:rPr>
        <w:t>SOC479 - Undergraduate Research Experience (0 - 3)</w:t>
      </w:r>
    </w:p>
    <w:p w14:paraId="6CBF7E38" w14:textId="77777777" w:rsidR="007934E7" w:rsidRDefault="00000000">
      <w:pPr>
        <w:spacing w:after="9" w:line="248" w:lineRule="auto"/>
        <w:ind w:left="313" w:right="14" w:hanging="10"/>
      </w:pPr>
      <w:r>
        <w:rPr>
          <w:rFonts w:ascii="Calibri" w:eastAsia="Calibri" w:hAnsi="Calibri" w:cs="Calibri"/>
          <w:sz w:val="12"/>
        </w:rPr>
        <w:t>SOC493 - Internship (1 - 12)</w:t>
      </w:r>
    </w:p>
    <w:p w14:paraId="095A17AB" w14:textId="77777777" w:rsidR="007934E7" w:rsidRDefault="00000000">
      <w:pPr>
        <w:spacing w:after="44" w:line="248" w:lineRule="auto"/>
        <w:ind w:left="313" w:right="14" w:hanging="10"/>
      </w:pPr>
      <w:r>
        <w:rPr>
          <w:rFonts w:ascii="Calibri" w:eastAsia="Calibri" w:hAnsi="Calibri" w:cs="Calibri"/>
          <w:sz w:val="12"/>
        </w:rPr>
        <w:t>SOC496 - Independent Study (1 - 4)</w:t>
      </w:r>
    </w:p>
    <w:p w14:paraId="604AAF32" w14:textId="77777777" w:rsidR="007934E7" w:rsidRDefault="00000000">
      <w:pPr>
        <w:spacing w:after="44" w:line="248" w:lineRule="auto"/>
        <w:ind w:left="288" w:right="1419" w:hanging="144"/>
      </w:pPr>
      <w:r>
        <w:rPr>
          <w:rFonts w:ascii="Calibri" w:eastAsia="Calibri" w:hAnsi="Calibri" w:cs="Calibri"/>
          <w:sz w:val="12"/>
        </w:rPr>
        <w:t>Take at least 15 credits from the following: Upper-division sociology electives</w:t>
      </w:r>
    </w:p>
    <w:p w14:paraId="2C2FF439" w14:textId="77777777" w:rsidR="007934E7" w:rsidRDefault="00000000">
      <w:pPr>
        <w:spacing w:after="44" w:line="248" w:lineRule="auto"/>
        <w:ind w:left="288" w:right="1464" w:hanging="144"/>
      </w:pPr>
      <w:r>
        <w:rPr>
          <w:rFonts w:ascii="Calibri" w:eastAsia="Calibri" w:hAnsi="Calibri" w:cs="Calibri"/>
          <w:sz w:val="12"/>
        </w:rPr>
        <w:t>Take at least 7 credits from the following: Upper-division electives to total 40 credits</w:t>
      </w:r>
    </w:p>
    <w:p w14:paraId="46B8E721" w14:textId="77777777" w:rsidR="007934E7" w:rsidRDefault="00000000">
      <w:pPr>
        <w:spacing w:after="270" w:line="305" w:lineRule="auto"/>
        <w:ind w:left="0" w:right="2256" w:firstLine="144"/>
      </w:pPr>
      <w:r>
        <w:rPr>
          <w:rFonts w:ascii="Calibri" w:eastAsia="Calibri" w:hAnsi="Calibri" w:cs="Calibri"/>
          <w:sz w:val="12"/>
        </w:rPr>
        <w:t>Take at least 43 credits from the following: Electives to total 120 credits Grand Total Credits: 120</w:t>
      </w:r>
    </w:p>
    <w:p w14:paraId="3E87AE36" w14:textId="77777777" w:rsidR="007934E7" w:rsidRDefault="00000000">
      <w:pPr>
        <w:ind w:left="23" w:right="34"/>
      </w:pPr>
      <w:r>
        <w:t>The social science degree is a cooperative program involving anthropology, communication, criminal justice, economics, gender studies, history, linguistics, political science, psychology, and sociology. Its purpose is to provide students with the opportunity to pursue an interdisciplinary program of study in social science tailored to their specific academic and/or vocational interests.</w:t>
      </w:r>
    </w:p>
    <w:p w14:paraId="7633238F" w14:textId="77777777" w:rsidR="007934E7" w:rsidRDefault="00000000">
      <w:pPr>
        <w:spacing w:after="1" w:line="257" w:lineRule="auto"/>
        <w:ind w:left="470" w:right="481" w:hanging="10"/>
        <w:jc w:val="center"/>
      </w:pPr>
      <w:r>
        <w:rPr>
          <w:rFonts w:ascii="Calibri" w:eastAsia="Calibri" w:hAnsi="Calibri" w:cs="Calibri"/>
          <w:sz w:val="18"/>
        </w:rPr>
        <w:t>Social Science</w:t>
      </w:r>
    </w:p>
    <w:p w14:paraId="22E80BE7" w14:textId="77777777" w:rsidR="007934E7" w:rsidRDefault="00000000">
      <w:pPr>
        <w:spacing w:after="1" w:line="257" w:lineRule="auto"/>
        <w:ind w:left="470" w:right="471" w:hanging="10"/>
        <w:jc w:val="center"/>
      </w:pPr>
      <w:r>
        <w:rPr>
          <w:rFonts w:ascii="Calibri" w:eastAsia="Calibri" w:hAnsi="Calibri" w:cs="Calibri"/>
          <w:sz w:val="18"/>
        </w:rPr>
        <w:t>Bachelor of Science</w:t>
      </w:r>
    </w:p>
    <w:p w14:paraId="3B1D6693"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1F4DE14" w14:textId="77777777" w:rsidR="007934E7" w:rsidRDefault="00000000">
      <w:pPr>
        <w:spacing w:after="9" w:line="248" w:lineRule="auto"/>
        <w:ind w:left="288" w:right="513"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59F8ACCF" w14:textId="77777777" w:rsidR="007934E7" w:rsidRDefault="00000000">
      <w:pPr>
        <w:spacing w:after="44" w:line="248" w:lineRule="auto"/>
        <w:ind w:left="442" w:right="14" w:hanging="10"/>
      </w:pPr>
      <w:r>
        <w:rPr>
          <w:rFonts w:ascii="Calibri" w:eastAsia="Calibri" w:hAnsi="Calibri" w:cs="Calibri"/>
          <w:sz w:val="12"/>
        </w:rPr>
        <w:t>SOC101 - How Society Really Works: An Introduction to Sociology (FS) (3)</w:t>
      </w:r>
    </w:p>
    <w:p w14:paraId="340A71AB" w14:textId="77777777" w:rsidR="007934E7" w:rsidRDefault="00000000">
      <w:pPr>
        <w:spacing w:after="9" w:line="248" w:lineRule="auto"/>
        <w:ind w:left="154" w:right="14" w:hanging="10"/>
      </w:pPr>
      <w:r>
        <w:rPr>
          <w:rFonts w:ascii="Calibri" w:eastAsia="Calibri" w:hAnsi="Calibri" w:cs="Calibri"/>
          <w:sz w:val="12"/>
        </w:rPr>
        <w:t>Take the following:</w:t>
      </w:r>
    </w:p>
    <w:p w14:paraId="0FB77940" w14:textId="77777777" w:rsidR="007934E7" w:rsidRDefault="00000000">
      <w:pPr>
        <w:spacing w:after="9" w:line="248" w:lineRule="auto"/>
        <w:ind w:left="313" w:right="14" w:hanging="10"/>
      </w:pPr>
      <w:r>
        <w:rPr>
          <w:rFonts w:ascii="Calibri" w:eastAsia="Calibri" w:hAnsi="Calibri" w:cs="Calibri"/>
          <w:sz w:val="12"/>
        </w:rPr>
        <w:t>SOC201 - Theories of Society (3)</w:t>
      </w:r>
    </w:p>
    <w:p w14:paraId="0CB354B6" w14:textId="77777777" w:rsidR="007934E7" w:rsidRDefault="00000000">
      <w:pPr>
        <w:spacing w:after="44" w:line="248" w:lineRule="auto"/>
        <w:ind w:left="313" w:right="14" w:hanging="10"/>
      </w:pPr>
      <w:r>
        <w:rPr>
          <w:rFonts w:ascii="Calibri" w:eastAsia="Calibri" w:hAnsi="Calibri" w:cs="Calibri"/>
          <w:sz w:val="12"/>
        </w:rPr>
        <w:t>SOC498 - Senior Seminar (FF) (3)</w:t>
      </w:r>
    </w:p>
    <w:p w14:paraId="56C57008" w14:textId="77777777" w:rsidR="007934E7" w:rsidRDefault="00000000">
      <w:pPr>
        <w:spacing w:after="9" w:line="248" w:lineRule="auto"/>
        <w:ind w:left="288" w:right="1829" w:hanging="144"/>
      </w:pPr>
      <w:r>
        <w:rPr>
          <w:rFonts w:ascii="Calibri" w:eastAsia="Calibri" w:hAnsi="Calibri" w:cs="Calibri"/>
          <w:sz w:val="12"/>
        </w:rPr>
        <w:t>Take at least 3 credits from the following: SOC493 - Internship (1 - 12)</w:t>
      </w:r>
    </w:p>
    <w:p w14:paraId="6F67B94C" w14:textId="77777777" w:rsidR="007934E7" w:rsidRDefault="00000000">
      <w:pPr>
        <w:spacing w:after="44" w:line="248" w:lineRule="auto"/>
        <w:ind w:left="313" w:right="14" w:hanging="10"/>
      </w:pPr>
      <w:r>
        <w:rPr>
          <w:rFonts w:ascii="Calibri" w:eastAsia="Calibri" w:hAnsi="Calibri" w:cs="Calibri"/>
          <w:sz w:val="12"/>
        </w:rPr>
        <w:t>SOC496 - Independent Study (1 - 4)</w:t>
      </w:r>
    </w:p>
    <w:p w14:paraId="793C8301" w14:textId="77777777" w:rsidR="007934E7" w:rsidRDefault="00000000">
      <w:pPr>
        <w:spacing w:after="9" w:line="248" w:lineRule="auto"/>
        <w:ind w:left="154" w:right="14" w:hanging="10"/>
      </w:pPr>
      <w:r>
        <w:rPr>
          <w:rFonts w:ascii="Calibri" w:eastAsia="Calibri" w:hAnsi="Calibri" w:cs="Calibri"/>
          <w:sz w:val="12"/>
        </w:rPr>
        <w:t>Methods course:</w:t>
      </w:r>
    </w:p>
    <w:p w14:paraId="217ABADF"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7C5FBA13" w14:textId="77777777" w:rsidR="007934E7" w:rsidRDefault="00000000">
      <w:pPr>
        <w:spacing w:after="9" w:line="248" w:lineRule="auto"/>
        <w:ind w:left="442" w:right="14" w:hanging="10"/>
      </w:pPr>
      <w:r>
        <w:rPr>
          <w:rFonts w:ascii="Calibri" w:eastAsia="Calibri" w:hAnsi="Calibri" w:cs="Calibri"/>
          <w:sz w:val="12"/>
        </w:rPr>
        <w:t>GENDER302 - Research Methods and Perspectives (3)</w:t>
      </w:r>
    </w:p>
    <w:p w14:paraId="7F726C86" w14:textId="77777777" w:rsidR="007934E7" w:rsidRDefault="00000000">
      <w:pPr>
        <w:spacing w:after="9" w:line="248" w:lineRule="auto"/>
        <w:ind w:left="442" w:right="14" w:hanging="10"/>
      </w:pPr>
      <w:r>
        <w:rPr>
          <w:rFonts w:ascii="Calibri" w:eastAsia="Calibri" w:hAnsi="Calibri" w:cs="Calibri"/>
          <w:sz w:val="12"/>
        </w:rPr>
        <w:t>POLS301 - Advanced Political Science Methods (3)</w:t>
      </w:r>
    </w:p>
    <w:p w14:paraId="63BA5A2C" w14:textId="77777777" w:rsidR="007934E7" w:rsidRDefault="00000000">
      <w:pPr>
        <w:spacing w:after="9" w:line="248" w:lineRule="auto"/>
        <w:ind w:left="442" w:right="14" w:hanging="10"/>
      </w:pPr>
      <w:r>
        <w:rPr>
          <w:rFonts w:ascii="Calibri" w:eastAsia="Calibri" w:hAnsi="Calibri" w:cs="Calibri"/>
          <w:sz w:val="12"/>
        </w:rPr>
        <w:t>PSYC321 - Research Methods (4)</w:t>
      </w:r>
    </w:p>
    <w:p w14:paraId="7F222FCF" w14:textId="77777777" w:rsidR="007934E7" w:rsidRDefault="00000000">
      <w:pPr>
        <w:spacing w:after="9" w:line="248" w:lineRule="auto"/>
        <w:ind w:left="442" w:right="14" w:hanging="10"/>
      </w:pPr>
      <w:r>
        <w:rPr>
          <w:rFonts w:ascii="Calibri" w:eastAsia="Calibri" w:hAnsi="Calibri" w:cs="Calibri"/>
          <w:sz w:val="12"/>
        </w:rPr>
        <w:t>SOC311 - Social Research (3)</w:t>
      </w:r>
    </w:p>
    <w:p w14:paraId="5D9112A1" w14:textId="77777777" w:rsidR="007934E7" w:rsidRDefault="00000000">
      <w:pPr>
        <w:spacing w:after="44" w:line="248" w:lineRule="auto"/>
        <w:ind w:left="442" w:right="14" w:hanging="10"/>
      </w:pPr>
      <w:r>
        <w:rPr>
          <w:rFonts w:ascii="Calibri" w:eastAsia="Calibri" w:hAnsi="Calibri" w:cs="Calibri"/>
          <w:sz w:val="12"/>
        </w:rPr>
        <w:t>SOC412 - Qualitative Social Research Methods (3)</w:t>
      </w:r>
    </w:p>
    <w:p w14:paraId="2184A333" w14:textId="77777777" w:rsidR="007934E7" w:rsidRDefault="00000000">
      <w:pPr>
        <w:spacing w:after="9" w:line="248" w:lineRule="auto"/>
        <w:ind w:left="154" w:right="14" w:hanging="10"/>
      </w:pPr>
      <w:r>
        <w:rPr>
          <w:rFonts w:ascii="Calibri" w:eastAsia="Calibri" w:hAnsi="Calibri" w:cs="Calibri"/>
          <w:sz w:val="12"/>
        </w:rPr>
        <w:t>Statistics course:</w:t>
      </w:r>
    </w:p>
    <w:p w14:paraId="7875A6E7"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5490E1C7" w14:textId="77777777" w:rsidR="007934E7" w:rsidRDefault="00000000">
      <w:pPr>
        <w:spacing w:after="9" w:line="248" w:lineRule="auto"/>
        <w:ind w:left="442" w:right="14" w:hanging="10"/>
      </w:pPr>
      <w:r>
        <w:rPr>
          <w:rFonts w:ascii="Calibri" w:eastAsia="Calibri" w:hAnsi="Calibri" w:cs="Calibri"/>
          <w:sz w:val="12"/>
        </w:rPr>
        <w:t>POLS299 - Introduction to Political Research (3)</w:t>
      </w:r>
    </w:p>
    <w:p w14:paraId="553284DB" w14:textId="77777777" w:rsidR="007934E7" w:rsidRDefault="00000000">
      <w:pPr>
        <w:spacing w:after="9" w:line="248" w:lineRule="auto"/>
        <w:ind w:left="442" w:right="14" w:hanging="10"/>
      </w:pPr>
      <w:r>
        <w:rPr>
          <w:rFonts w:ascii="Calibri" w:eastAsia="Calibri" w:hAnsi="Calibri" w:cs="Calibri"/>
          <w:sz w:val="12"/>
        </w:rPr>
        <w:t>PSYC295 - Statistical Methods (3)</w:t>
      </w:r>
    </w:p>
    <w:p w14:paraId="0E1F9F2D" w14:textId="77777777" w:rsidR="007934E7" w:rsidRDefault="00000000">
      <w:pPr>
        <w:spacing w:after="44" w:line="248" w:lineRule="auto"/>
        <w:ind w:left="442" w:right="14" w:hanging="10"/>
      </w:pPr>
      <w:r>
        <w:rPr>
          <w:rFonts w:ascii="Calibri" w:eastAsia="Calibri" w:hAnsi="Calibri" w:cs="Calibri"/>
          <w:sz w:val="12"/>
        </w:rPr>
        <w:t>SOC310 - Elementary Social Statistics (3)</w:t>
      </w:r>
    </w:p>
    <w:p w14:paraId="6E2A3E1D" w14:textId="77777777" w:rsidR="007934E7" w:rsidRDefault="00000000">
      <w:pPr>
        <w:spacing w:after="9" w:line="248" w:lineRule="auto"/>
        <w:ind w:left="154" w:right="14" w:hanging="10"/>
      </w:pPr>
      <w:r>
        <w:rPr>
          <w:rFonts w:ascii="Calibri" w:eastAsia="Calibri" w:hAnsi="Calibri" w:cs="Calibri"/>
          <w:sz w:val="12"/>
        </w:rPr>
        <w:t>Take at least 18 credits from the following:</w:t>
      </w:r>
    </w:p>
    <w:p w14:paraId="659DC449" w14:textId="77777777" w:rsidR="007934E7" w:rsidRDefault="00000000">
      <w:pPr>
        <w:spacing w:after="44" w:line="248" w:lineRule="auto"/>
        <w:ind w:left="313" w:right="14" w:hanging="10"/>
      </w:pPr>
      <w:r>
        <w:rPr>
          <w:rFonts w:ascii="Calibri" w:eastAsia="Calibri" w:hAnsi="Calibri" w:cs="Calibri"/>
          <w:sz w:val="12"/>
        </w:rPr>
        <w:t xml:space="preserve">Upper-division first and second social science fields of study: Select from the following for first and second fields of study: anthropology, communication, criminal justice, economics, environmental studies, gender studies, global studies, history, linguistics, political science, psychology, sociology, and urban studies. Only three (3) credit hours in each field may be workshops, special topics, independent study courses, or internships. </w:t>
      </w:r>
    </w:p>
    <w:p w14:paraId="70801822" w14:textId="77777777" w:rsidR="007934E7" w:rsidRDefault="00000000">
      <w:pPr>
        <w:spacing w:after="9" w:line="248" w:lineRule="auto"/>
        <w:ind w:left="154" w:right="14" w:hanging="10"/>
      </w:pPr>
      <w:r>
        <w:rPr>
          <w:rFonts w:ascii="Calibri" w:eastAsia="Calibri" w:hAnsi="Calibri" w:cs="Calibri"/>
          <w:sz w:val="12"/>
        </w:rPr>
        <w:t xml:space="preserve">Take between 10 and 13 credits from the following types of courses: </w:t>
      </w:r>
    </w:p>
    <w:p w14:paraId="7D2AB49A" w14:textId="77777777" w:rsidR="007934E7" w:rsidRDefault="00000000">
      <w:pPr>
        <w:spacing w:after="44" w:line="248" w:lineRule="auto"/>
        <w:ind w:left="313" w:right="14" w:hanging="10"/>
      </w:pPr>
      <w:r>
        <w:rPr>
          <w:rFonts w:ascii="Calibri" w:eastAsia="Calibri" w:hAnsi="Calibri" w:cs="Calibri"/>
          <w:sz w:val="12"/>
        </w:rPr>
        <w:t>Upper-division electives</w:t>
      </w:r>
    </w:p>
    <w:p w14:paraId="6A5F79A5" w14:textId="77777777" w:rsidR="007934E7" w:rsidRDefault="00000000">
      <w:pPr>
        <w:spacing w:after="270" w:line="305" w:lineRule="auto"/>
        <w:ind w:left="0" w:right="2232" w:firstLine="144"/>
      </w:pPr>
      <w:r>
        <w:rPr>
          <w:rFonts w:ascii="Calibri" w:eastAsia="Calibri" w:hAnsi="Calibri" w:cs="Calibri"/>
          <w:sz w:val="12"/>
        </w:rPr>
        <w:t>Take at least 40 credits from the following: Electives to total 120 credits Grand Total Credits: 120</w:t>
      </w:r>
    </w:p>
    <w:p w14:paraId="6BCA98F6" w14:textId="77777777" w:rsidR="007934E7" w:rsidRDefault="00000000">
      <w:pPr>
        <w:spacing w:after="85"/>
        <w:ind w:left="23" w:right="34"/>
      </w:pPr>
      <w:r>
        <w:t>The Ethnic Studies major is an interdisciplinary program focused on producing professionals capable of identifying sources of intercultural conflict, promoting intercultural conflict resolution, and advocating multicultural access to all facets of U.S. society. Coursework examines current issues, trends, controversies, and practices involving multiculturalism and diversity in the U.S.</w:t>
      </w:r>
    </w:p>
    <w:p w14:paraId="565B1665" w14:textId="77777777" w:rsidR="007934E7" w:rsidRDefault="00000000">
      <w:pPr>
        <w:spacing w:after="1" w:line="257" w:lineRule="auto"/>
        <w:ind w:left="470" w:right="471" w:hanging="10"/>
        <w:jc w:val="center"/>
      </w:pPr>
      <w:r>
        <w:rPr>
          <w:rFonts w:ascii="Calibri" w:eastAsia="Calibri" w:hAnsi="Calibri" w:cs="Calibri"/>
          <w:sz w:val="18"/>
        </w:rPr>
        <w:t>Ethnic Studies</w:t>
      </w:r>
    </w:p>
    <w:p w14:paraId="7F76F26F" w14:textId="77777777" w:rsidR="007934E7" w:rsidRDefault="00000000">
      <w:pPr>
        <w:spacing w:after="1" w:line="257" w:lineRule="auto"/>
        <w:ind w:left="470" w:right="471" w:hanging="10"/>
        <w:jc w:val="center"/>
      </w:pPr>
      <w:r>
        <w:rPr>
          <w:rFonts w:ascii="Calibri" w:eastAsia="Calibri" w:hAnsi="Calibri" w:cs="Calibri"/>
          <w:sz w:val="18"/>
        </w:rPr>
        <w:t>Bachelor of Science</w:t>
      </w:r>
    </w:p>
    <w:p w14:paraId="113F930C"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EF8FD9D" w14:textId="77777777" w:rsidR="007934E7" w:rsidRDefault="00000000">
      <w:pPr>
        <w:spacing w:after="9" w:line="248" w:lineRule="auto"/>
        <w:ind w:left="288" w:right="513"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41264A19" w14:textId="77777777" w:rsidR="007934E7" w:rsidRDefault="00000000">
      <w:pPr>
        <w:spacing w:after="44" w:line="248" w:lineRule="auto"/>
        <w:ind w:left="442" w:right="14" w:hanging="10"/>
      </w:pPr>
      <w:r>
        <w:rPr>
          <w:rFonts w:ascii="Calibri" w:eastAsia="Calibri" w:hAnsi="Calibri" w:cs="Calibri"/>
          <w:sz w:val="12"/>
        </w:rPr>
        <w:t>SOC230 - Introduction to Ethnic Studies (FS) (3)</w:t>
      </w:r>
    </w:p>
    <w:p w14:paraId="74F587A8" w14:textId="77777777" w:rsidR="007934E7" w:rsidRDefault="00000000">
      <w:pPr>
        <w:spacing w:after="9" w:line="248" w:lineRule="auto"/>
        <w:ind w:left="154" w:right="14" w:hanging="10"/>
      </w:pPr>
      <w:r>
        <w:rPr>
          <w:rFonts w:ascii="Calibri" w:eastAsia="Calibri" w:hAnsi="Calibri" w:cs="Calibri"/>
          <w:sz w:val="12"/>
        </w:rPr>
        <w:t>Methods course</w:t>
      </w:r>
    </w:p>
    <w:p w14:paraId="0A622B6D" w14:textId="77777777" w:rsidR="007934E7" w:rsidRDefault="00000000">
      <w:pPr>
        <w:spacing w:after="9" w:line="248" w:lineRule="auto"/>
        <w:ind w:left="313" w:right="14" w:hanging="10"/>
      </w:pPr>
      <w:r>
        <w:rPr>
          <w:rFonts w:ascii="Calibri" w:eastAsia="Calibri" w:hAnsi="Calibri" w:cs="Calibri"/>
          <w:sz w:val="12"/>
        </w:rPr>
        <w:t>Take at least 1 of the following:</w:t>
      </w:r>
    </w:p>
    <w:p w14:paraId="73289D95" w14:textId="77777777" w:rsidR="007934E7" w:rsidRDefault="00000000">
      <w:pPr>
        <w:spacing w:after="9" w:line="248" w:lineRule="auto"/>
        <w:ind w:left="442" w:right="14" w:hanging="10"/>
      </w:pPr>
      <w:r>
        <w:rPr>
          <w:rFonts w:ascii="Calibri" w:eastAsia="Calibri" w:hAnsi="Calibri" w:cs="Calibri"/>
          <w:sz w:val="12"/>
        </w:rPr>
        <w:t>ANTH418 - Research Methods for Social Scientists (3)</w:t>
      </w:r>
    </w:p>
    <w:p w14:paraId="783244AD" w14:textId="77777777" w:rsidR="007934E7" w:rsidRDefault="00000000">
      <w:pPr>
        <w:spacing w:after="9" w:line="248" w:lineRule="auto"/>
        <w:ind w:left="442" w:right="14" w:hanging="10"/>
      </w:pPr>
      <w:r>
        <w:rPr>
          <w:rFonts w:ascii="Calibri" w:eastAsia="Calibri" w:hAnsi="Calibri" w:cs="Calibri"/>
          <w:sz w:val="12"/>
        </w:rPr>
        <w:t>GENDER302 - Research Methods and Perspectives (3)</w:t>
      </w:r>
    </w:p>
    <w:p w14:paraId="3B81A240" w14:textId="77777777" w:rsidR="007934E7" w:rsidRDefault="00000000">
      <w:pPr>
        <w:spacing w:after="44" w:line="248" w:lineRule="auto"/>
        <w:ind w:left="442" w:right="14" w:hanging="10"/>
      </w:pPr>
      <w:r>
        <w:rPr>
          <w:rFonts w:ascii="Calibri" w:eastAsia="Calibri" w:hAnsi="Calibri" w:cs="Calibri"/>
          <w:sz w:val="12"/>
        </w:rPr>
        <w:t>SOC311 - Social Research (3)</w:t>
      </w:r>
    </w:p>
    <w:p w14:paraId="773A3F66" w14:textId="77777777" w:rsidR="007934E7" w:rsidRDefault="00000000">
      <w:pPr>
        <w:spacing w:after="9" w:line="248" w:lineRule="auto"/>
        <w:ind w:left="154" w:right="14" w:hanging="10"/>
      </w:pPr>
      <w:r>
        <w:rPr>
          <w:rFonts w:ascii="Calibri" w:eastAsia="Calibri" w:hAnsi="Calibri" w:cs="Calibri"/>
          <w:sz w:val="12"/>
        </w:rPr>
        <w:t>Take the following:</w:t>
      </w:r>
    </w:p>
    <w:p w14:paraId="109F1735" w14:textId="77777777" w:rsidR="007934E7" w:rsidRDefault="00000000">
      <w:pPr>
        <w:spacing w:after="9" w:line="248" w:lineRule="auto"/>
        <w:ind w:left="313" w:right="14" w:hanging="10"/>
      </w:pPr>
      <w:r>
        <w:rPr>
          <w:rFonts w:ascii="Calibri" w:eastAsia="Calibri" w:hAnsi="Calibri" w:cs="Calibri"/>
          <w:sz w:val="12"/>
        </w:rPr>
        <w:t>SOC305 - Racial and Cultural Minorities (3)</w:t>
      </w:r>
    </w:p>
    <w:p w14:paraId="4249F624" w14:textId="77777777" w:rsidR="007934E7" w:rsidRDefault="00000000">
      <w:pPr>
        <w:spacing w:after="44" w:line="248" w:lineRule="auto"/>
        <w:ind w:left="313" w:right="14" w:hanging="10"/>
      </w:pPr>
      <w:r>
        <w:rPr>
          <w:rFonts w:ascii="Calibri" w:eastAsia="Calibri" w:hAnsi="Calibri" w:cs="Calibri"/>
          <w:sz w:val="12"/>
        </w:rPr>
        <w:t>SOC498 - Senior Seminar (FF) (3)</w:t>
      </w:r>
    </w:p>
    <w:p w14:paraId="2A748B29" w14:textId="77777777" w:rsidR="007934E7" w:rsidRDefault="00000000">
      <w:pPr>
        <w:spacing w:after="44" w:line="248" w:lineRule="auto"/>
        <w:ind w:left="288" w:right="1829" w:hanging="144"/>
      </w:pPr>
      <w:r>
        <w:rPr>
          <w:rFonts w:ascii="Calibri" w:eastAsia="Calibri" w:hAnsi="Calibri" w:cs="Calibri"/>
          <w:sz w:val="12"/>
        </w:rPr>
        <w:t>Take at least 3 credits from the following: SOC493 - Internship (1 - 12)</w:t>
      </w:r>
    </w:p>
    <w:p w14:paraId="540B73B1" w14:textId="77777777" w:rsidR="007934E7" w:rsidRDefault="00000000">
      <w:pPr>
        <w:spacing w:after="9" w:line="248" w:lineRule="auto"/>
        <w:ind w:left="154" w:right="14" w:hanging="10"/>
      </w:pPr>
      <w:r>
        <w:rPr>
          <w:rFonts w:ascii="Calibri" w:eastAsia="Calibri" w:hAnsi="Calibri" w:cs="Calibri"/>
          <w:sz w:val="12"/>
        </w:rPr>
        <w:t>Take at least 21 credits from the following:</w:t>
      </w:r>
    </w:p>
    <w:p w14:paraId="5662384C" w14:textId="77777777" w:rsidR="007934E7" w:rsidRDefault="00000000">
      <w:pPr>
        <w:spacing w:after="44" w:line="248" w:lineRule="auto"/>
        <w:ind w:left="313" w:right="14" w:hanging="10"/>
      </w:pPr>
      <w:r>
        <w:rPr>
          <w:rFonts w:ascii="Calibri" w:eastAsia="Calibri" w:hAnsi="Calibri" w:cs="Calibri"/>
          <w:sz w:val="12"/>
        </w:rPr>
        <w:t>Content Areas a minimum of two (2) courses from each Content Area, representing at least three (3) disciplines. A minimum of 7 courses and 21 credits will be required. No more than two (2) courses may be lower division:</w:t>
      </w:r>
    </w:p>
    <w:p w14:paraId="1116A423" w14:textId="77777777" w:rsidR="007934E7" w:rsidRDefault="00000000">
      <w:pPr>
        <w:spacing w:after="9" w:line="248" w:lineRule="auto"/>
        <w:ind w:left="442" w:right="14" w:hanging="10"/>
      </w:pPr>
      <w:r>
        <w:rPr>
          <w:rFonts w:ascii="Calibri" w:eastAsia="Calibri" w:hAnsi="Calibri" w:cs="Calibri"/>
          <w:sz w:val="12"/>
        </w:rPr>
        <w:t>History</w:t>
      </w:r>
    </w:p>
    <w:p w14:paraId="2CA3951A" w14:textId="77777777" w:rsidR="007934E7" w:rsidRDefault="00000000">
      <w:pPr>
        <w:spacing w:after="9" w:line="248" w:lineRule="auto"/>
        <w:ind w:left="586" w:right="14" w:hanging="10"/>
      </w:pPr>
      <w:r>
        <w:rPr>
          <w:rFonts w:ascii="Calibri" w:eastAsia="Calibri" w:hAnsi="Calibri" w:cs="Calibri"/>
          <w:sz w:val="12"/>
        </w:rPr>
        <w:t>Take any of the following:</w:t>
      </w:r>
    </w:p>
    <w:p w14:paraId="1A9BDDBD" w14:textId="77777777" w:rsidR="007934E7" w:rsidRDefault="00000000">
      <w:pPr>
        <w:spacing w:after="9" w:line="248" w:lineRule="auto"/>
        <w:ind w:left="730" w:right="14" w:hanging="10"/>
      </w:pPr>
      <w:r>
        <w:rPr>
          <w:rFonts w:ascii="Calibri" w:eastAsia="Calibri" w:hAnsi="Calibri" w:cs="Calibri"/>
          <w:sz w:val="12"/>
        </w:rPr>
        <w:t>ANTH307 - Anthropology of Native North America (3)</w:t>
      </w:r>
    </w:p>
    <w:p w14:paraId="68966696" w14:textId="77777777" w:rsidR="007934E7" w:rsidRDefault="00000000">
      <w:pPr>
        <w:spacing w:after="9" w:line="248" w:lineRule="auto"/>
        <w:ind w:left="730" w:right="14" w:hanging="10"/>
      </w:pPr>
      <w:r>
        <w:rPr>
          <w:rFonts w:ascii="Calibri" w:eastAsia="Calibri" w:hAnsi="Calibri" w:cs="Calibri"/>
          <w:sz w:val="12"/>
        </w:rPr>
        <w:t>ANTH312 - Archaeology of North America (3)</w:t>
      </w:r>
    </w:p>
    <w:p w14:paraId="6CEA7AE8" w14:textId="77777777" w:rsidR="007934E7" w:rsidRDefault="00000000">
      <w:pPr>
        <w:spacing w:after="9" w:line="248" w:lineRule="auto"/>
        <w:ind w:left="730" w:right="14" w:hanging="10"/>
      </w:pPr>
      <w:r>
        <w:rPr>
          <w:rFonts w:ascii="Calibri" w:eastAsia="Calibri" w:hAnsi="Calibri" w:cs="Calibri"/>
          <w:sz w:val="12"/>
        </w:rPr>
        <w:t>ANTH320 - Latin American Prehistory (3)</w:t>
      </w:r>
    </w:p>
    <w:p w14:paraId="7A79FE21" w14:textId="77777777" w:rsidR="007934E7" w:rsidRDefault="00000000">
      <w:pPr>
        <w:spacing w:after="9" w:line="248" w:lineRule="auto"/>
        <w:ind w:left="730" w:right="14" w:hanging="10"/>
      </w:pPr>
      <w:r>
        <w:rPr>
          <w:rFonts w:ascii="Calibri" w:eastAsia="Calibri" w:hAnsi="Calibri" w:cs="Calibri"/>
          <w:sz w:val="12"/>
        </w:rPr>
        <w:t>ARTHIST356 - Art of India (3)</w:t>
      </w:r>
    </w:p>
    <w:p w14:paraId="35172EE7" w14:textId="77777777" w:rsidR="007934E7" w:rsidRDefault="00000000">
      <w:pPr>
        <w:spacing w:after="9" w:line="248" w:lineRule="auto"/>
        <w:ind w:left="730" w:right="14" w:hanging="10"/>
      </w:pPr>
      <w:r>
        <w:rPr>
          <w:rFonts w:ascii="Calibri" w:eastAsia="Calibri" w:hAnsi="Calibri" w:cs="Calibri"/>
          <w:sz w:val="12"/>
        </w:rPr>
        <w:t>ARTHIST386 - Colloquium in Non-Western Art History (3)</w:t>
      </w:r>
    </w:p>
    <w:p w14:paraId="556F1195" w14:textId="77777777" w:rsidR="007934E7" w:rsidRDefault="00000000">
      <w:pPr>
        <w:spacing w:after="9" w:line="248" w:lineRule="auto"/>
        <w:ind w:left="864" w:right="14" w:hanging="144"/>
      </w:pPr>
      <w:r>
        <w:rPr>
          <w:rFonts w:ascii="Calibri" w:eastAsia="Calibri" w:hAnsi="Calibri" w:cs="Calibri"/>
          <w:sz w:val="12"/>
        </w:rPr>
        <w:t>BASQ-STD377 - Early European History: Basque Origins and Traditions (3)</w:t>
      </w:r>
    </w:p>
    <w:p w14:paraId="21026DC7" w14:textId="77777777" w:rsidR="007934E7" w:rsidRDefault="00000000">
      <w:pPr>
        <w:spacing w:after="9" w:line="248" w:lineRule="auto"/>
        <w:ind w:left="730" w:right="14" w:hanging="10"/>
      </w:pPr>
      <w:r>
        <w:rPr>
          <w:rFonts w:ascii="Calibri" w:eastAsia="Calibri" w:hAnsi="Calibri" w:cs="Calibri"/>
          <w:sz w:val="12"/>
        </w:rPr>
        <w:t>BASQ-STD378 - Modern Basque History (3)</w:t>
      </w:r>
    </w:p>
    <w:p w14:paraId="753A2D4D" w14:textId="77777777" w:rsidR="007934E7" w:rsidRDefault="00000000">
      <w:pPr>
        <w:spacing w:after="9" w:line="248" w:lineRule="auto"/>
        <w:ind w:left="730" w:right="14" w:hanging="10"/>
      </w:pPr>
      <w:r>
        <w:rPr>
          <w:rFonts w:ascii="Calibri" w:eastAsia="Calibri" w:hAnsi="Calibri" w:cs="Calibri"/>
          <w:sz w:val="12"/>
        </w:rPr>
        <w:t>HIST141 - African Civilizations (3)</w:t>
      </w:r>
    </w:p>
    <w:p w14:paraId="53E8E426" w14:textId="77777777" w:rsidR="007934E7" w:rsidRDefault="00000000">
      <w:pPr>
        <w:spacing w:after="9" w:line="248" w:lineRule="auto"/>
        <w:ind w:left="730" w:right="14" w:hanging="10"/>
      </w:pPr>
      <w:r>
        <w:rPr>
          <w:rFonts w:ascii="Calibri" w:eastAsia="Calibri" w:hAnsi="Calibri" w:cs="Calibri"/>
          <w:sz w:val="12"/>
        </w:rPr>
        <w:t>HIST310 - Forced To Flee: Refugees in European History (3)</w:t>
      </w:r>
    </w:p>
    <w:p w14:paraId="28856557" w14:textId="77777777" w:rsidR="007934E7" w:rsidRDefault="00000000">
      <w:pPr>
        <w:spacing w:after="9" w:line="248" w:lineRule="auto"/>
        <w:ind w:left="730" w:right="14" w:hanging="10"/>
      </w:pPr>
      <w:r>
        <w:rPr>
          <w:rFonts w:ascii="Calibri" w:eastAsia="Calibri" w:hAnsi="Calibri" w:cs="Calibri"/>
          <w:sz w:val="12"/>
        </w:rPr>
        <w:t>HIST320 - Global Diaspora: Refugees in the Modern World (3)</w:t>
      </w:r>
    </w:p>
    <w:p w14:paraId="208D84C9" w14:textId="77777777" w:rsidR="007934E7" w:rsidRDefault="00000000">
      <w:pPr>
        <w:spacing w:after="9" w:line="248" w:lineRule="auto"/>
        <w:ind w:left="730" w:right="14" w:hanging="10"/>
      </w:pPr>
      <w:r>
        <w:rPr>
          <w:rFonts w:ascii="Calibri" w:eastAsia="Calibri" w:hAnsi="Calibri" w:cs="Calibri"/>
          <w:sz w:val="12"/>
        </w:rPr>
        <w:t>HIST341 - Native American History (3)</w:t>
      </w:r>
    </w:p>
    <w:p w14:paraId="702BE61D" w14:textId="77777777" w:rsidR="007934E7" w:rsidRDefault="00000000">
      <w:pPr>
        <w:spacing w:after="9" w:line="248" w:lineRule="auto"/>
        <w:ind w:left="730" w:right="14" w:hanging="10"/>
      </w:pPr>
      <w:r>
        <w:rPr>
          <w:rFonts w:ascii="Calibri" w:eastAsia="Calibri" w:hAnsi="Calibri" w:cs="Calibri"/>
          <w:sz w:val="12"/>
        </w:rPr>
        <w:t>HIST349 - History of Multicultural America (3)</w:t>
      </w:r>
    </w:p>
    <w:p w14:paraId="5F27D13B" w14:textId="77777777" w:rsidR="007934E7" w:rsidRDefault="007934E7">
      <w:pPr>
        <w:sectPr w:rsidR="007934E7">
          <w:headerReference w:type="even" r:id="rId1149"/>
          <w:headerReference w:type="default" r:id="rId1150"/>
          <w:footerReference w:type="even" r:id="rId1151"/>
          <w:footerReference w:type="default" r:id="rId1152"/>
          <w:headerReference w:type="first" r:id="rId1153"/>
          <w:footerReference w:type="first" r:id="rId1154"/>
          <w:pgSz w:w="12240" w:h="15840"/>
          <w:pgMar w:top="517" w:right="620" w:bottom="1111" w:left="610" w:header="720" w:footer="353" w:gutter="0"/>
          <w:cols w:num="2" w:space="512"/>
          <w:titlePg/>
        </w:sectPr>
      </w:pPr>
    </w:p>
    <w:p w14:paraId="1592B774" w14:textId="77777777" w:rsidR="007934E7" w:rsidRDefault="00000000">
      <w:pPr>
        <w:spacing w:after="9" w:line="248" w:lineRule="auto"/>
        <w:ind w:left="730" w:right="14" w:hanging="10"/>
      </w:pPr>
      <w:r>
        <w:rPr>
          <w:rFonts w:ascii="Calibri" w:eastAsia="Calibri" w:hAnsi="Calibri" w:cs="Calibri"/>
          <w:sz w:val="12"/>
        </w:rPr>
        <w:t>HIST369 - The Modern Middle East (3)</w:t>
      </w:r>
    </w:p>
    <w:p w14:paraId="389489A6" w14:textId="77777777" w:rsidR="007934E7" w:rsidRDefault="00000000">
      <w:pPr>
        <w:spacing w:after="44" w:line="248" w:lineRule="auto"/>
        <w:ind w:left="730" w:right="14" w:hanging="10"/>
      </w:pPr>
      <w:r>
        <w:rPr>
          <w:rFonts w:ascii="Calibri" w:eastAsia="Calibri" w:hAnsi="Calibri" w:cs="Calibri"/>
          <w:sz w:val="12"/>
        </w:rPr>
        <w:t>HIST382 - Topics in: Global/Transnational History (3)</w:t>
      </w:r>
    </w:p>
    <w:p w14:paraId="35717B19" w14:textId="77777777" w:rsidR="007934E7" w:rsidRDefault="00000000">
      <w:pPr>
        <w:spacing w:after="9" w:line="248" w:lineRule="auto"/>
        <w:ind w:left="576" w:right="1785" w:hanging="144"/>
      </w:pPr>
      <w:r>
        <w:rPr>
          <w:rFonts w:ascii="Calibri" w:eastAsia="Calibri" w:hAnsi="Calibri" w:cs="Calibri"/>
          <w:sz w:val="12"/>
        </w:rPr>
        <w:t>Arts, Language, Literature and Culture Take any of the following:</w:t>
      </w:r>
    </w:p>
    <w:p w14:paraId="5D8C4718" w14:textId="77777777" w:rsidR="007934E7" w:rsidRDefault="00000000">
      <w:pPr>
        <w:spacing w:after="9" w:line="248" w:lineRule="auto"/>
        <w:ind w:left="730" w:right="14" w:hanging="10"/>
      </w:pPr>
      <w:r>
        <w:rPr>
          <w:rFonts w:ascii="Calibri" w:eastAsia="Calibri" w:hAnsi="Calibri" w:cs="Calibri"/>
          <w:sz w:val="12"/>
        </w:rPr>
        <w:t>ART300 - Multicultural Arts (3)</w:t>
      </w:r>
    </w:p>
    <w:p w14:paraId="69905BD4" w14:textId="77777777" w:rsidR="007934E7" w:rsidRDefault="00000000">
      <w:pPr>
        <w:spacing w:after="9" w:line="248" w:lineRule="auto"/>
        <w:ind w:left="730" w:right="14" w:hanging="10"/>
      </w:pPr>
      <w:r>
        <w:rPr>
          <w:rFonts w:ascii="Calibri" w:eastAsia="Calibri" w:hAnsi="Calibri" w:cs="Calibri"/>
          <w:sz w:val="12"/>
        </w:rPr>
        <w:t>BASQ-STD335 - Basque Culture (3)</w:t>
      </w:r>
    </w:p>
    <w:p w14:paraId="621FB45F" w14:textId="77777777" w:rsidR="007934E7" w:rsidRDefault="00000000">
      <w:pPr>
        <w:spacing w:after="9" w:line="248" w:lineRule="auto"/>
        <w:ind w:left="730" w:right="14" w:hanging="10"/>
      </w:pPr>
      <w:r>
        <w:rPr>
          <w:rFonts w:ascii="Calibri" w:eastAsia="Calibri" w:hAnsi="Calibri" w:cs="Calibri"/>
          <w:sz w:val="12"/>
        </w:rPr>
        <w:t>BASQ-STD353 - The Arts in the Basque Country (3)</w:t>
      </w:r>
    </w:p>
    <w:p w14:paraId="755790FA" w14:textId="77777777" w:rsidR="007934E7" w:rsidRDefault="00000000">
      <w:pPr>
        <w:spacing w:after="9" w:line="248" w:lineRule="auto"/>
        <w:ind w:left="730" w:right="14" w:hanging="10"/>
      </w:pPr>
      <w:r>
        <w:rPr>
          <w:rFonts w:ascii="Calibri" w:eastAsia="Calibri" w:hAnsi="Calibri" w:cs="Calibri"/>
          <w:sz w:val="12"/>
        </w:rPr>
        <w:t>ED-LLC201 - Cultural Diversity in the School (3)</w:t>
      </w:r>
    </w:p>
    <w:p w14:paraId="3B61B950" w14:textId="77777777" w:rsidR="007934E7" w:rsidRDefault="00000000">
      <w:pPr>
        <w:spacing w:after="9" w:line="248" w:lineRule="auto"/>
        <w:ind w:left="730" w:right="14" w:hanging="10"/>
      </w:pPr>
      <w:r>
        <w:rPr>
          <w:rFonts w:ascii="Calibri" w:eastAsia="Calibri" w:hAnsi="Calibri" w:cs="Calibri"/>
          <w:sz w:val="12"/>
        </w:rPr>
        <w:t xml:space="preserve">ED-LLC300 - Foundations of Linguistics and Language Acquisition </w:t>
      </w:r>
    </w:p>
    <w:p w14:paraId="2F0EFA85" w14:textId="77777777" w:rsidR="007934E7" w:rsidRDefault="00000000">
      <w:pPr>
        <w:spacing w:after="9" w:line="248" w:lineRule="auto"/>
        <w:ind w:left="874" w:right="14" w:hanging="10"/>
      </w:pPr>
      <w:r>
        <w:rPr>
          <w:rFonts w:ascii="Calibri" w:eastAsia="Calibri" w:hAnsi="Calibri" w:cs="Calibri"/>
          <w:sz w:val="12"/>
        </w:rPr>
        <w:t>(3)</w:t>
      </w:r>
    </w:p>
    <w:p w14:paraId="6CAD8C97" w14:textId="77777777" w:rsidR="007934E7" w:rsidRDefault="00000000">
      <w:pPr>
        <w:spacing w:after="9" w:line="248" w:lineRule="auto"/>
        <w:ind w:left="730" w:right="14" w:hanging="10"/>
      </w:pPr>
      <w:r>
        <w:rPr>
          <w:rFonts w:ascii="Calibri" w:eastAsia="Calibri" w:hAnsi="Calibri" w:cs="Calibri"/>
          <w:sz w:val="12"/>
        </w:rPr>
        <w:t>ED-LLC305 - Spanish for the Bilingual Classroom (2)</w:t>
      </w:r>
    </w:p>
    <w:p w14:paraId="58F7799C" w14:textId="77777777" w:rsidR="007934E7" w:rsidRDefault="00000000">
      <w:pPr>
        <w:spacing w:after="9" w:line="248" w:lineRule="auto"/>
        <w:ind w:left="864" w:right="14" w:hanging="144"/>
      </w:pPr>
      <w:r>
        <w:rPr>
          <w:rFonts w:ascii="Calibri" w:eastAsia="Calibri" w:hAnsi="Calibri" w:cs="Calibri"/>
          <w:sz w:val="12"/>
        </w:rPr>
        <w:t>ED-LLC306 - Field Experience with Bilingual or English Language Learners (1)</w:t>
      </w:r>
    </w:p>
    <w:p w14:paraId="29014026" w14:textId="77777777" w:rsidR="007934E7" w:rsidRDefault="00000000">
      <w:pPr>
        <w:spacing w:after="9" w:line="248" w:lineRule="auto"/>
        <w:ind w:left="730" w:right="14" w:hanging="10"/>
      </w:pPr>
      <w:r>
        <w:rPr>
          <w:rFonts w:ascii="Calibri" w:eastAsia="Calibri" w:hAnsi="Calibri" w:cs="Calibri"/>
          <w:sz w:val="12"/>
        </w:rPr>
        <w:t>HCS216 - Literature and Global Consciousness (3)</w:t>
      </w:r>
    </w:p>
    <w:p w14:paraId="3006A98D" w14:textId="77777777" w:rsidR="007934E7" w:rsidRDefault="00000000">
      <w:pPr>
        <w:spacing w:after="9" w:line="248" w:lineRule="auto"/>
        <w:ind w:left="730" w:right="14" w:hanging="10"/>
      </w:pPr>
      <w:r>
        <w:rPr>
          <w:rFonts w:ascii="Calibri" w:eastAsia="Calibri" w:hAnsi="Calibri" w:cs="Calibri"/>
          <w:sz w:val="12"/>
        </w:rPr>
        <w:t>HCS390 - Ethnic Literature (3)</w:t>
      </w:r>
    </w:p>
    <w:p w14:paraId="0AA36576" w14:textId="77777777" w:rsidR="007934E7" w:rsidRDefault="00000000">
      <w:pPr>
        <w:spacing w:after="9" w:line="248" w:lineRule="auto"/>
        <w:ind w:left="730" w:right="14" w:hanging="10"/>
      </w:pPr>
      <w:r>
        <w:rPr>
          <w:rFonts w:ascii="Calibri" w:eastAsia="Calibri" w:hAnsi="Calibri" w:cs="Calibri"/>
          <w:sz w:val="12"/>
        </w:rPr>
        <w:t>ENGLIT395 - Women Writers (3)</w:t>
      </w:r>
    </w:p>
    <w:p w14:paraId="39780E2C" w14:textId="77777777" w:rsidR="007934E7" w:rsidRDefault="00000000">
      <w:pPr>
        <w:spacing w:after="9" w:line="248" w:lineRule="auto"/>
        <w:ind w:left="730" w:right="14" w:hanging="10"/>
      </w:pPr>
      <w:r>
        <w:rPr>
          <w:rFonts w:ascii="Calibri" w:eastAsia="Calibri" w:hAnsi="Calibri" w:cs="Calibri"/>
          <w:sz w:val="12"/>
        </w:rPr>
        <w:t>HCS396 - Postcolonial Literature (3)</w:t>
      </w:r>
    </w:p>
    <w:p w14:paraId="4DC49190" w14:textId="77777777" w:rsidR="007934E7" w:rsidRDefault="00000000">
      <w:pPr>
        <w:spacing w:after="9" w:line="248" w:lineRule="auto"/>
        <w:ind w:left="730" w:right="14" w:hanging="10"/>
      </w:pPr>
      <w:r>
        <w:rPr>
          <w:rFonts w:ascii="Calibri" w:eastAsia="Calibri" w:hAnsi="Calibri" w:cs="Calibri"/>
          <w:sz w:val="12"/>
        </w:rPr>
        <w:t>GENDER200 - Intro to Gender Studies (3)</w:t>
      </w:r>
    </w:p>
    <w:p w14:paraId="09112A84" w14:textId="77777777" w:rsidR="007934E7" w:rsidRDefault="00000000">
      <w:pPr>
        <w:spacing w:after="9" w:line="248" w:lineRule="auto"/>
        <w:ind w:left="730" w:right="14" w:hanging="10"/>
      </w:pPr>
      <w:r>
        <w:rPr>
          <w:rFonts w:ascii="Calibri" w:eastAsia="Calibri" w:hAnsi="Calibri" w:cs="Calibri"/>
          <w:sz w:val="12"/>
        </w:rPr>
        <w:t>GENDER303 - Introduction to Women's Studies (3)</w:t>
      </w:r>
    </w:p>
    <w:p w14:paraId="7298BE53" w14:textId="77777777" w:rsidR="007934E7" w:rsidRDefault="00000000">
      <w:pPr>
        <w:spacing w:after="9" w:line="248" w:lineRule="auto"/>
        <w:ind w:left="730" w:right="14" w:hanging="10"/>
      </w:pPr>
      <w:r>
        <w:rPr>
          <w:rFonts w:ascii="Calibri" w:eastAsia="Calibri" w:hAnsi="Calibri" w:cs="Calibri"/>
          <w:sz w:val="12"/>
        </w:rPr>
        <w:t>LING321 - Introduction to Sociolinguistics (3)</w:t>
      </w:r>
    </w:p>
    <w:p w14:paraId="68CA7514" w14:textId="77777777" w:rsidR="007934E7" w:rsidRDefault="00000000">
      <w:pPr>
        <w:spacing w:after="9" w:line="248" w:lineRule="auto"/>
        <w:ind w:left="730" w:right="14" w:hanging="10"/>
      </w:pPr>
      <w:r>
        <w:rPr>
          <w:rFonts w:ascii="Calibri" w:eastAsia="Calibri" w:hAnsi="Calibri" w:cs="Calibri"/>
          <w:sz w:val="12"/>
        </w:rPr>
        <w:t>LING331 - The Politics of Language (3)</w:t>
      </w:r>
    </w:p>
    <w:p w14:paraId="39FA7514" w14:textId="77777777" w:rsidR="007934E7" w:rsidRDefault="00000000">
      <w:pPr>
        <w:spacing w:after="9" w:line="248" w:lineRule="auto"/>
        <w:ind w:left="730" w:right="14" w:hanging="10"/>
      </w:pPr>
      <w:r>
        <w:rPr>
          <w:rFonts w:ascii="Calibri" w:eastAsia="Calibri" w:hAnsi="Calibri" w:cs="Calibri"/>
          <w:sz w:val="12"/>
        </w:rPr>
        <w:t>MUS402 - Survey of Jazz (3)</w:t>
      </w:r>
    </w:p>
    <w:p w14:paraId="586A60EC" w14:textId="77777777" w:rsidR="007934E7" w:rsidRDefault="00000000">
      <w:pPr>
        <w:spacing w:after="9" w:line="248" w:lineRule="auto"/>
        <w:ind w:left="730" w:right="14" w:hanging="10"/>
      </w:pPr>
      <w:r>
        <w:rPr>
          <w:rFonts w:ascii="Calibri" w:eastAsia="Calibri" w:hAnsi="Calibri" w:cs="Calibri"/>
          <w:sz w:val="12"/>
        </w:rPr>
        <w:t>MUS404 - Introduction to Ethnomusicology (3)</w:t>
      </w:r>
    </w:p>
    <w:p w14:paraId="041523B7" w14:textId="77777777" w:rsidR="007934E7" w:rsidRDefault="00000000">
      <w:pPr>
        <w:spacing w:after="9" w:line="248" w:lineRule="auto"/>
        <w:ind w:left="730" w:right="14" w:hanging="10"/>
      </w:pPr>
      <w:r>
        <w:rPr>
          <w:rFonts w:ascii="Calibri" w:eastAsia="Calibri" w:hAnsi="Calibri" w:cs="Calibri"/>
          <w:sz w:val="12"/>
        </w:rPr>
        <w:t>PHIL321 - Eastern Philosophy (3)</w:t>
      </w:r>
    </w:p>
    <w:p w14:paraId="3A07DF20" w14:textId="77777777" w:rsidR="007934E7" w:rsidRDefault="00000000">
      <w:pPr>
        <w:spacing w:after="9" w:line="248" w:lineRule="auto"/>
        <w:ind w:left="730" w:right="14" w:hanging="10"/>
      </w:pPr>
      <w:r>
        <w:rPr>
          <w:rFonts w:ascii="Calibri" w:eastAsia="Calibri" w:hAnsi="Calibri" w:cs="Calibri"/>
          <w:sz w:val="12"/>
        </w:rPr>
        <w:t>PHIL322 - Confucianism in Chinese Culture (1)</w:t>
      </w:r>
    </w:p>
    <w:p w14:paraId="5B079894" w14:textId="77777777" w:rsidR="007934E7" w:rsidRDefault="00000000">
      <w:pPr>
        <w:spacing w:after="9" w:line="248" w:lineRule="auto"/>
        <w:ind w:left="730" w:right="14" w:hanging="10"/>
      </w:pPr>
      <w:r>
        <w:rPr>
          <w:rFonts w:ascii="Calibri" w:eastAsia="Calibri" w:hAnsi="Calibri" w:cs="Calibri"/>
          <w:sz w:val="12"/>
        </w:rPr>
        <w:t>SPAN304 - Literary Readings (3)</w:t>
      </w:r>
    </w:p>
    <w:p w14:paraId="4D754A52" w14:textId="77777777" w:rsidR="007934E7" w:rsidRDefault="00000000">
      <w:pPr>
        <w:spacing w:after="9" w:line="248" w:lineRule="auto"/>
        <w:ind w:left="730" w:right="14" w:hanging="10"/>
      </w:pPr>
      <w:r>
        <w:rPr>
          <w:rFonts w:ascii="Calibri" w:eastAsia="Calibri" w:hAnsi="Calibri" w:cs="Calibri"/>
          <w:sz w:val="12"/>
        </w:rPr>
        <w:t>SPAN376 - Cultures of Spain (3)</w:t>
      </w:r>
    </w:p>
    <w:p w14:paraId="27B0FC7D" w14:textId="77777777" w:rsidR="007934E7" w:rsidRDefault="00000000">
      <w:pPr>
        <w:spacing w:after="9" w:line="248" w:lineRule="auto"/>
        <w:ind w:left="730" w:right="14" w:hanging="10"/>
      </w:pPr>
      <w:r>
        <w:rPr>
          <w:rFonts w:ascii="Calibri" w:eastAsia="Calibri" w:hAnsi="Calibri" w:cs="Calibri"/>
          <w:sz w:val="12"/>
        </w:rPr>
        <w:t>SPAN377 - Latin American Cultures (3)</w:t>
      </w:r>
    </w:p>
    <w:p w14:paraId="4BD312F0" w14:textId="77777777" w:rsidR="007934E7" w:rsidRDefault="00000000">
      <w:pPr>
        <w:spacing w:after="9" w:line="248" w:lineRule="auto"/>
        <w:ind w:left="730" w:right="14" w:hanging="10"/>
      </w:pPr>
      <w:r>
        <w:rPr>
          <w:rFonts w:ascii="Calibri" w:eastAsia="Calibri" w:hAnsi="Calibri" w:cs="Calibri"/>
          <w:sz w:val="12"/>
        </w:rPr>
        <w:t>SPAN385 - Mexican American Culture and Civilization (3)</w:t>
      </w:r>
    </w:p>
    <w:p w14:paraId="7B8A5E9F" w14:textId="77777777" w:rsidR="007934E7" w:rsidRDefault="00000000">
      <w:pPr>
        <w:spacing w:after="9" w:line="248" w:lineRule="auto"/>
        <w:ind w:left="730" w:right="14" w:hanging="10"/>
      </w:pPr>
      <w:r>
        <w:rPr>
          <w:rFonts w:ascii="Calibri" w:eastAsia="Calibri" w:hAnsi="Calibri" w:cs="Calibri"/>
          <w:sz w:val="12"/>
        </w:rPr>
        <w:t>SPAN405 - Early Spain (3)</w:t>
      </w:r>
    </w:p>
    <w:p w14:paraId="065CE703" w14:textId="77777777" w:rsidR="007934E7" w:rsidRDefault="00000000">
      <w:pPr>
        <w:spacing w:after="9" w:line="248" w:lineRule="auto"/>
        <w:ind w:left="730" w:right="14" w:hanging="10"/>
      </w:pPr>
      <w:r>
        <w:rPr>
          <w:rFonts w:ascii="Calibri" w:eastAsia="Calibri" w:hAnsi="Calibri" w:cs="Calibri"/>
          <w:sz w:val="12"/>
        </w:rPr>
        <w:t>SPAN406 - Modern Spain (3)</w:t>
      </w:r>
    </w:p>
    <w:p w14:paraId="35170B46" w14:textId="77777777" w:rsidR="007934E7" w:rsidRDefault="00000000">
      <w:pPr>
        <w:spacing w:after="9" w:line="248" w:lineRule="auto"/>
        <w:ind w:left="730" w:right="14" w:hanging="10"/>
      </w:pPr>
      <w:r>
        <w:rPr>
          <w:rFonts w:ascii="Calibri" w:eastAsia="Calibri" w:hAnsi="Calibri" w:cs="Calibri"/>
          <w:sz w:val="12"/>
        </w:rPr>
        <w:t>SPAN425 - Mexican-American Literature (3)</w:t>
      </w:r>
    </w:p>
    <w:p w14:paraId="50184436" w14:textId="77777777" w:rsidR="007934E7" w:rsidRDefault="00000000">
      <w:pPr>
        <w:spacing w:after="9" w:line="248" w:lineRule="auto"/>
        <w:ind w:left="730" w:right="14" w:hanging="10"/>
      </w:pPr>
      <w:r>
        <w:rPr>
          <w:rFonts w:ascii="Calibri" w:eastAsia="Calibri" w:hAnsi="Calibri" w:cs="Calibri"/>
          <w:sz w:val="12"/>
        </w:rPr>
        <w:t>SPAN430 - Topics in Latin American Literature (3)</w:t>
      </w:r>
    </w:p>
    <w:p w14:paraId="4DFDA5E8" w14:textId="77777777" w:rsidR="007934E7" w:rsidRDefault="00000000">
      <w:pPr>
        <w:spacing w:after="9" w:line="248" w:lineRule="auto"/>
        <w:ind w:left="730" w:right="14" w:hanging="10"/>
      </w:pPr>
      <w:r>
        <w:rPr>
          <w:rFonts w:ascii="Calibri" w:eastAsia="Calibri" w:hAnsi="Calibri" w:cs="Calibri"/>
          <w:sz w:val="12"/>
        </w:rPr>
        <w:t>SPAN440 - Topics Spanish Peninsular Literature (3)</w:t>
      </w:r>
    </w:p>
    <w:p w14:paraId="16D28A67" w14:textId="77777777" w:rsidR="007934E7" w:rsidRDefault="00000000">
      <w:pPr>
        <w:spacing w:after="9" w:line="248" w:lineRule="auto"/>
        <w:ind w:left="730" w:right="14" w:hanging="10"/>
      </w:pPr>
      <w:r>
        <w:rPr>
          <w:rFonts w:ascii="Calibri" w:eastAsia="Calibri" w:hAnsi="Calibri" w:cs="Calibri"/>
          <w:sz w:val="12"/>
        </w:rPr>
        <w:t>SPAN450 - Basque Literature in Spanish Translation (3)</w:t>
      </w:r>
    </w:p>
    <w:p w14:paraId="26145215" w14:textId="77777777" w:rsidR="007934E7" w:rsidRDefault="00000000">
      <w:pPr>
        <w:spacing w:after="9" w:line="248" w:lineRule="auto"/>
        <w:ind w:left="730" w:right="14" w:hanging="10"/>
      </w:pPr>
      <w:r>
        <w:rPr>
          <w:rFonts w:ascii="Calibri" w:eastAsia="Calibri" w:hAnsi="Calibri" w:cs="Calibri"/>
          <w:sz w:val="12"/>
        </w:rPr>
        <w:t>SPAN490 - Topics in Hispanic Cinema (3)</w:t>
      </w:r>
    </w:p>
    <w:p w14:paraId="749DC019" w14:textId="77777777" w:rsidR="007934E7" w:rsidRDefault="00000000">
      <w:pPr>
        <w:spacing w:after="9" w:line="248" w:lineRule="auto"/>
        <w:ind w:left="730" w:right="14" w:hanging="10"/>
      </w:pPr>
      <w:r>
        <w:rPr>
          <w:rFonts w:ascii="Calibri" w:eastAsia="Calibri" w:hAnsi="Calibri" w:cs="Calibri"/>
          <w:sz w:val="12"/>
        </w:rPr>
        <w:t>WORLD310 - Japanese Culture and Society (3)</w:t>
      </w:r>
    </w:p>
    <w:p w14:paraId="62DF826E" w14:textId="77777777" w:rsidR="007934E7" w:rsidRDefault="00000000">
      <w:pPr>
        <w:spacing w:after="9" w:line="248" w:lineRule="auto"/>
        <w:ind w:left="730" w:right="14" w:hanging="10"/>
      </w:pPr>
      <w:r>
        <w:rPr>
          <w:rFonts w:ascii="Calibri" w:eastAsia="Calibri" w:hAnsi="Calibri" w:cs="Calibri"/>
          <w:sz w:val="12"/>
        </w:rPr>
        <w:t>WORLD315 - Japanese Culture Through Film (3)</w:t>
      </w:r>
    </w:p>
    <w:p w14:paraId="339B9FD6" w14:textId="77777777" w:rsidR="007934E7" w:rsidRDefault="00000000">
      <w:pPr>
        <w:spacing w:after="9" w:line="248" w:lineRule="auto"/>
        <w:ind w:left="730" w:right="14" w:hanging="10"/>
      </w:pPr>
      <w:r>
        <w:rPr>
          <w:rFonts w:ascii="Calibri" w:eastAsia="Calibri" w:hAnsi="Calibri" w:cs="Calibri"/>
          <w:sz w:val="12"/>
        </w:rPr>
        <w:t>WORLD320 - China Today (3)</w:t>
      </w:r>
    </w:p>
    <w:p w14:paraId="744FA177" w14:textId="77777777" w:rsidR="007934E7" w:rsidRDefault="00000000">
      <w:pPr>
        <w:spacing w:after="9" w:line="248" w:lineRule="auto"/>
        <w:ind w:left="730" w:right="14" w:hanging="10"/>
      </w:pPr>
      <w:r>
        <w:rPr>
          <w:rFonts w:ascii="Calibri" w:eastAsia="Calibri" w:hAnsi="Calibri" w:cs="Calibri"/>
          <w:sz w:val="12"/>
        </w:rPr>
        <w:t>WORLD321 - Chinese Culture Through Film (3)</w:t>
      </w:r>
    </w:p>
    <w:p w14:paraId="2DF2526F" w14:textId="77777777" w:rsidR="007934E7" w:rsidRDefault="00000000">
      <w:pPr>
        <w:spacing w:after="9" w:line="248" w:lineRule="auto"/>
        <w:ind w:left="730" w:right="14" w:hanging="10"/>
      </w:pPr>
      <w:r>
        <w:rPr>
          <w:rFonts w:ascii="Calibri" w:eastAsia="Calibri" w:hAnsi="Calibri" w:cs="Calibri"/>
          <w:sz w:val="12"/>
        </w:rPr>
        <w:t>WORLD322 - Confucianism in Chinese Culture (1)</w:t>
      </w:r>
    </w:p>
    <w:p w14:paraId="44513E12" w14:textId="77777777" w:rsidR="007934E7" w:rsidRDefault="00000000">
      <w:pPr>
        <w:spacing w:after="9" w:line="248" w:lineRule="auto"/>
        <w:ind w:left="730" w:right="14" w:hanging="10"/>
      </w:pPr>
      <w:r>
        <w:rPr>
          <w:rFonts w:ascii="Calibri" w:eastAsia="Calibri" w:hAnsi="Calibri" w:cs="Calibri"/>
          <w:sz w:val="12"/>
        </w:rPr>
        <w:t>WORLD330 - Korea Today (3)</w:t>
      </w:r>
    </w:p>
    <w:p w14:paraId="7BC718E5" w14:textId="77777777" w:rsidR="007934E7" w:rsidRDefault="00000000">
      <w:pPr>
        <w:spacing w:after="44" w:line="248" w:lineRule="auto"/>
        <w:ind w:left="730" w:right="14" w:hanging="10"/>
      </w:pPr>
      <w:r>
        <w:rPr>
          <w:rFonts w:ascii="Calibri" w:eastAsia="Calibri" w:hAnsi="Calibri" w:cs="Calibri"/>
          <w:sz w:val="12"/>
        </w:rPr>
        <w:t>WORLD360 - Topics in Hispanic Literature (3) WORLD381 - Contemporary Arab Writers (3) or World Language: two (2) courses in a foreign language sequence</w:t>
      </w:r>
    </w:p>
    <w:p w14:paraId="2012F9A9" w14:textId="77777777" w:rsidR="007934E7" w:rsidRDefault="00000000">
      <w:pPr>
        <w:spacing w:after="9" w:line="248" w:lineRule="auto"/>
        <w:ind w:left="576" w:right="2549" w:hanging="144"/>
      </w:pPr>
      <w:r>
        <w:rPr>
          <w:rFonts w:ascii="Calibri" w:eastAsia="Calibri" w:hAnsi="Calibri" w:cs="Calibri"/>
          <w:sz w:val="12"/>
        </w:rPr>
        <w:t>Social and Political Issues Take any of the following:</w:t>
      </w:r>
    </w:p>
    <w:p w14:paraId="1300949A" w14:textId="77777777" w:rsidR="007934E7" w:rsidRDefault="00000000">
      <w:pPr>
        <w:spacing w:after="9" w:line="248" w:lineRule="auto"/>
        <w:ind w:left="730" w:right="14" w:hanging="10"/>
      </w:pPr>
      <w:r>
        <w:rPr>
          <w:rFonts w:ascii="Calibri" w:eastAsia="Calibri" w:hAnsi="Calibri" w:cs="Calibri"/>
          <w:sz w:val="12"/>
        </w:rPr>
        <w:t>BASQ-STD323 - Basque Politics (3)</w:t>
      </w:r>
    </w:p>
    <w:p w14:paraId="18518102" w14:textId="77777777" w:rsidR="007934E7" w:rsidRDefault="00000000">
      <w:pPr>
        <w:spacing w:after="9" w:line="248" w:lineRule="auto"/>
        <w:ind w:left="730" w:right="14" w:hanging="10"/>
      </w:pPr>
      <w:r>
        <w:rPr>
          <w:rFonts w:ascii="Calibri" w:eastAsia="Calibri" w:hAnsi="Calibri" w:cs="Calibri"/>
          <w:sz w:val="12"/>
        </w:rPr>
        <w:t>BASQ-STD379 - Basque Global Migration (3)</w:t>
      </w:r>
    </w:p>
    <w:p w14:paraId="09CEF1E3" w14:textId="77777777" w:rsidR="007934E7" w:rsidRDefault="00000000">
      <w:pPr>
        <w:spacing w:after="9" w:line="248" w:lineRule="auto"/>
        <w:ind w:left="730" w:right="14" w:hanging="10"/>
      </w:pPr>
      <w:r>
        <w:rPr>
          <w:rFonts w:ascii="Calibri" w:eastAsia="Calibri" w:hAnsi="Calibri" w:cs="Calibri"/>
          <w:sz w:val="12"/>
        </w:rPr>
        <w:t>BASQ-STD380 - Colloquium in Basque Studies (3)</w:t>
      </w:r>
    </w:p>
    <w:p w14:paraId="632241DE" w14:textId="77777777" w:rsidR="007934E7" w:rsidRDefault="00000000">
      <w:pPr>
        <w:spacing w:after="9" w:line="248" w:lineRule="auto"/>
        <w:ind w:left="730" w:right="14" w:hanging="10"/>
      </w:pPr>
      <w:r>
        <w:rPr>
          <w:rFonts w:ascii="Calibri" w:eastAsia="Calibri" w:hAnsi="Calibri" w:cs="Calibri"/>
          <w:sz w:val="12"/>
        </w:rPr>
        <w:t>COMM351 - Intercultural Communication (3)</w:t>
      </w:r>
    </w:p>
    <w:p w14:paraId="3445C887" w14:textId="77777777" w:rsidR="007934E7" w:rsidRDefault="00000000">
      <w:pPr>
        <w:spacing w:after="9" w:line="248" w:lineRule="auto"/>
        <w:ind w:left="730" w:right="14" w:hanging="10"/>
      </w:pPr>
      <w:r>
        <w:rPr>
          <w:rFonts w:ascii="Calibri" w:eastAsia="Calibri" w:hAnsi="Calibri" w:cs="Calibri"/>
          <w:sz w:val="12"/>
        </w:rPr>
        <w:t>CONFLICT405 - Culture and Conflict (3)</w:t>
      </w:r>
    </w:p>
    <w:p w14:paraId="742AA594" w14:textId="77777777" w:rsidR="007934E7" w:rsidRDefault="00000000">
      <w:pPr>
        <w:spacing w:after="9" w:line="248" w:lineRule="auto"/>
        <w:ind w:left="730" w:right="14" w:hanging="10"/>
      </w:pPr>
      <w:r>
        <w:rPr>
          <w:rFonts w:ascii="Calibri" w:eastAsia="Calibri" w:hAnsi="Calibri" w:cs="Calibri"/>
          <w:sz w:val="12"/>
        </w:rPr>
        <w:t>GENDER301 - Feminist Theory (3)</w:t>
      </w:r>
    </w:p>
    <w:p w14:paraId="231F03FF" w14:textId="77777777" w:rsidR="007934E7" w:rsidRDefault="00000000">
      <w:pPr>
        <w:spacing w:after="9" w:line="248" w:lineRule="auto"/>
        <w:ind w:left="730" w:right="14" w:hanging="10"/>
      </w:pPr>
      <w:r>
        <w:rPr>
          <w:rFonts w:ascii="Calibri" w:eastAsia="Calibri" w:hAnsi="Calibri" w:cs="Calibri"/>
          <w:sz w:val="12"/>
        </w:rPr>
        <w:t>GENDER371 - The Social Psychology of Gender (3)</w:t>
      </w:r>
    </w:p>
    <w:p w14:paraId="77E91065" w14:textId="77777777" w:rsidR="007934E7" w:rsidRDefault="00000000">
      <w:pPr>
        <w:spacing w:after="9" w:line="248" w:lineRule="auto"/>
        <w:ind w:left="730" w:right="14" w:hanging="10"/>
      </w:pPr>
      <w:r>
        <w:rPr>
          <w:rFonts w:ascii="Calibri" w:eastAsia="Calibri" w:hAnsi="Calibri" w:cs="Calibri"/>
          <w:sz w:val="12"/>
        </w:rPr>
        <w:t>GLOBAL302 - Social and Political Change in the Global South (3)</w:t>
      </w:r>
    </w:p>
    <w:p w14:paraId="4326ECD3" w14:textId="77777777" w:rsidR="007934E7" w:rsidRDefault="00000000">
      <w:pPr>
        <w:spacing w:after="9" w:line="248" w:lineRule="auto"/>
        <w:ind w:left="730" w:right="14" w:hanging="10"/>
      </w:pPr>
      <w:r>
        <w:rPr>
          <w:rFonts w:ascii="Calibri" w:eastAsia="Calibri" w:hAnsi="Calibri" w:cs="Calibri"/>
          <w:sz w:val="12"/>
        </w:rPr>
        <w:t>GLOBAL340 - Selected Topics in Contemporary World Cultures (3)</w:t>
      </w:r>
    </w:p>
    <w:p w14:paraId="4758377D" w14:textId="77777777" w:rsidR="007934E7" w:rsidRDefault="00000000">
      <w:pPr>
        <w:spacing w:after="9" w:line="248" w:lineRule="auto"/>
        <w:ind w:left="730" w:right="14" w:hanging="10"/>
      </w:pPr>
      <w:r>
        <w:rPr>
          <w:rFonts w:ascii="Calibri" w:eastAsia="Calibri" w:hAnsi="Calibri" w:cs="Calibri"/>
          <w:sz w:val="12"/>
        </w:rPr>
        <w:t>POLS423 - Latin American Politics (3)</w:t>
      </w:r>
    </w:p>
    <w:p w14:paraId="1E559246" w14:textId="77777777" w:rsidR="007934E7" w:rsidRDefault="00000000">
      <w:pPr>
        <w:spacing w:after="9" w:line="248" w:lineRule="auto"/>
        <w:ind w:left="730" w:right="14" w:hanging="10"/>
      </w:pPr>
      <w:r>
        <w:rPr>
          <w:rFonts w:ascii="Calibri" w:eastAsia="Calibri" w:hAnsi="Calibri" w:cs="Calibri"/>
          <w:sz w:val="12"/>
        </w:rPr>
        <w:t>POLS427 - Politics of Africa (3)</w:t>
      </w:r>
    </w:p>
    <w:p w14:paraId="53D9556E" w14:textId="77777777" w:rsidR="007934E7" w:rsidRDefault="00000000">
      <w:pPr>
        <w:spacing w:after="9" w:line="248" w:lineRule="auto"/>
        <w:ind w:left="730" w:right="14" w:hanging="10"/>
      </w:pPr>
      <w:r>
        <w:rPr>
          <w:rFonts w:ascii="Calibri" w:eastAsia="Calibri" w:hAnsi="Calibri" w:cs="Calibri"/>
          <w:sz w:val="12"/>
        </w:rPr>
        <w:t>PSYC419 - Children and Families: Multicultural Perspectives (3)</w:t>
      </w:r>
    </w:p>
    <w:p w14:paraId="53AF3A2C" w14:textId="77777777" w:rsidR="007934E7" w:rsidRDefault="00000000">
      <w:pPr>
        <w:spacing w:after="9" w:line="248" w:lineRule="auto"/>
        <w:ind w:left="730" w:right="14" w:hanging="10"/>
      </w:pPr>
      <w:r>
        <w:rPr>
          <w:rFonts w:ascii="Calibri" w:eastAsia="Calibri" w:hAnsi="Calibri" w:cs="Calibri"/>
          <w:sz w:val="12"/>
        </w:rPr>
        <w:t>SOC105 - Racism and Antiracism (FS) (3)</w:t>
      </w:r>
    </w:p>
    <w:p w14:paraId="04578254" w14:textId="77777777" w:rsidR="007934E7" w:rsidRDefault="00000000">
      <w:pPr>
        <w:spacing w:after="9" w:line="248" w:lineRule="auto"/>
        <w:ind w:left="730" w:right="14" w:hanging="10"/>
      </w:pPr>
      <w:r>
        <w:rPr>
          <w:rFonts w:ascii="Calibri" w:eastAsia="Calibri" w:hAnsi="Calibri" w:cs="Calibri"/>
          <w:sz w:val="12"/>
        </w:rPr>
        <w:t>SOC306 - Contemporary African American Studies (3)</w:t>
      </w:r>
    </w:p>
    <w:p w14:paraId="2C2F89EA" w14:textId="77777777" w:rsidR="007934E7" w:rsidRDefault="00000000">
      <w:pPr>
        <w:spacing w:after="9" w:line="248" w:lineRule="auto"/>
        <w:ind w:left="730" w:right="14" w:hanging="10"/>
      </w:pPr>
      <w:r>
        <w:rPr>
          <w:rFonts w:ascii="Calibri" w:eastAsia="Calibri" w:hAnsi="Calibri" w:cs="Calibri"/>
          <w:sz w:val="12"/>
        </w:rPr>
        <w:t>SOC307 - Contemporary Asian American Studies (3)</w:t>
      </w:r>
    </w:p>
    <w:p w14:paraId="36CA8EBB" w14:textId="77777777" w:rsidR="007934E7" w:rsidRDefault="00000000">
      <w:pPr>
        <w:spacing w:after="9" w:line="248" w:lineRule="auto"/>
        <w:ind w:left="730" w:right="14" w:hanging="10"/>
      </w:pPr>
      <w:r>
        <w:rPr>
          <w:rFonts w:ascii="Calibri" w:eastAsia="Calibri" w:hAnsi="Calibri" w:cs="Calibri"/>
          <w:sz w:val="12"/>
        </w:rPr>
        <w:t>SOC321 - Social Inequality (3)</w:t>
      </w:r>
    </w:p>
    <w:p w14:paraId="13D262AB" w14:textId="77777777" w:rsidR="007934E7" w:rsidRDefault="00000000">
      <w:pPr>
        <w:spacing w:after="9" w:line="248" w:lineRule="auto"/>
        <w:ind w:left="730" w:right="14" w:hanging="10"/>
      </w:pPr>
      <w:r>
        <w:rPr>
          <w:rFonts w:ascii="Calibri" w:eastAsia="Calibri" w:hAnsi="Calibri" w:cs="Calibri"/>
          <w:sz w:val="12"/>
        </w:rPr>
        <w:t>SOC332 - Introduction to Mexican-American Studies (3)</w:t>
      </w:r>
    </w:p>
    <w:p w14:paraId="091FFF95" w14:textId="77777777" w:rsidR="007934E7" w:rsidRDefault="00000000">
      <w:pPr>
        <w:spacing w:after="9" w:line="248" w:lineRule="auto"/>
        <w:ind w:left="730" w:right="14" w:hanging="10"/>
      </w:pPr>
      <w:r>
        <w:rPr>
          <w:rFonts w:ascii="Calibri" w:eastAsia="Calibri" w:hAnsi="Calibri" w:cs="Calibri"/>
          <w:sz w:val="12"/>
        </w:rPr>
        <w:t>SOC333 - Contemporary Chicanx Issues (3)</w:t>
      </w:r>
    </w:p>
    <w:p w14:paraId="2B9CB938" w14:textId="77777777" w:rsidR="007934E7" w:rsidRDefault="00000000">
      <w:pPr>
        <w:spacing w:after="9" w:line="248" w:lineRule="auto"/>
        <w:ind w:left="730" w:right="14" w:hanging="10"/>
      </w:pPr>
      <w:r>
        <w:rPr>
          <w:rFonts w:ascii="Calibri" w:eastAsia="Calibri" w:hAnsi="Calibri" w:cs="Calibri"/>
          <w:sz w:val="12"/>
        </w:rPr>
        <w:t>SOC371 - The Social Psychology of Gender (3)</w:t>
      </w:r>
    </w:p>
    <w:p w14:paraId="367A54C3" w14:textId="77777777" w:rsidR="007934E7" w:rsidRDefault="00000000">
      <w:pPr>
        <w:spacing w:after="9" w:line="248" w:lineRule="auto"/>
        <w:ind w:left="730" w:right="14" w:hanging="10"/>
      </w:pPr>
      <w:r>
        <w:rPr>
          <w:rFonts w:ascii="Calibri" w:eastAsia="Calibri" w:hAnsi="Calibri" w:cs="Calibri"/>
          <w:sz w:val="12"/>
        </w:rPr>
        <w:t>SOC471 - Feminist Theory (3)</w:t>
      </w:r>
    </w:p>
    <w:p w14:paraId="0E129841" w14:textId="77777777" w:rsidR="007934E7" w:rsidRDefault="00000000">
      <w:pPr>
        <w:spacing w:after="9" w:line="248" w:lineRule="auto"/>
        <w:ind w:left="730" w:right="14" w:hanging="10"/>
      </w:pPr>
      <w:r>
        <w:rPr>
          <w:rFonts w:ascii="Calibri" w:eastAsia="Calibri" w:hAnsi="Calibri" w:cs="Calibri"/>
          <w:sz w:val="12"/>
        </w:rPr>
        <w:t>SPAN474 - Spain Today (3)</w:t>
      </w:r>
    </w:p>
    <w:p w14:paraId="7A67C02A" w14:textId="77777777" w:rsidR="007934E7" w:rsidRDefault="00000000">
      <w:pPr>
        <w:spacing w:after="44" w:line="248" w:lineRule="auto"/>
        <w:ind w:left="730" w:right="14" w:hanging="10"/>
      </w:pPr>
      <w:r>
        <w:rPr>
          <w:rFonts w:ascii="Calibri" w:eastAsia="Calibri" w:hAnsi="Calibri" w:cs="Calibri"/>
          <w:sz w:val="12"/>
        </w:rPr>
        <w:t>SPAN475 - Latin America Today (3)</w:t>
      </w:r>
    </w:p>
    <w:p w14:paraId="79440131" w14:textId="77777777" w:rsidR="007934E7" w:rsidRDefault="00000000">
      <w:pPr>
        <w:spacing w:after="9" w:line="305" w:lineRule="auto"/>
        <w:ind w:left="0" w:right="2086" w:firstLine="144"/>
      </w:pPr>
      <w:r>
        <w:rPr>
          <w:rFonts w:ascii="Calibri" w:eastAsia="Calibri" w:hAnsi="Calibri" w:cs="Calibri"/>
          <w:sz w:val="12"/>
        </w:rPr>
        <w:t>Take at least 50 credits from the following: Electives to total 120 credits Grand Total Credits: 120</w:t>
      </w:r>
    </w:p>
    <w:p w14:paraId="40EEB168" w14:textId="77777777" w:rsidR="007934E7" w:rsidRDefault="00000000">
      <w:pPr>
        <w:spacing w:after="1" w:line="257" w:lineRule="auto"/>
        <w:ind w:left="470" w:right="445" w:hanging="10"/>
        <w:jc w:val="center"/>
      </w:pPr>
      <w:r>
        <w:rPr>
          <w:rFonts w:ascii="Calibri" w:eastAsia="Calibri" w:hAnsi="Calibri" w:cs="Calibri"/>
          <w:sz w:val="18"/>
        </w:rPr>
        <w:t>Ethnic Studies Minor</w:t>
      </w:r>
    </w:p>
    <w:p w14:paraId="2018BF52" w14:textId="77777777" w:rsidR="007934E7" w:rsidRDefault="00000000">
      <w:pPr>
        <w:spacing w:after="9" w:line="248" w:lineRule="auto"/>
        <w:ind w:left="144" w:right="2895" w:hanging="144"/>
      </w:pPr>
      <w:r>
        <w:rPr>
          <w:rFonts w:ascii="Calibri" w:eastAsia="Calibri" w:hAnsi="Calibri" w:cs="Calibri"/>
          <w:sz w:val="12"/>
        </w:rPr>
        <w:t>Complete all of the following Take the following:</w:t>
      </w:r>
    </w:p>
    <w:p w14:paraId="70706CC6" w14:textId="77777777" w:rsidR="007934E7" w:rsidRDefault="00000000">
      <w:pPr>
        <w:spacing w:after="9" w:line="248" w:lineRule="auto"/>
        <w:ind w:left="313" w:right="14" w:hanging="10"/>
      </w:pPr>
      <w:r>
        <w:rPr>
          <w:rFonts w:ascii="Calibri" w:eastAsia="Calibri" w:hAnsi="Calibri" w:cs="Calibri"/>
          <w:sz w:val="12"/>
        </w:rPr>
        <w:t>HIST349 - History of Multicultural America (3)</w:t>
      </w:r>
    </w:p>
    <w:p w14:paraId="2409ECC8" w14:textId="77777777" w:rsidR="007934E7" w:rsidRDefault="00000000">
      <w:pPr>
        <w:spacing w:after="9" w:line="248" w:lineRule="auto"/>
        <w:ind w:left="313" w:right="14" w:hanging="10"/>
      </w:pPr>
      <w:r>
        <w:rPr>
          <w:rFonts w:ascii="Calibri" w:eastAsia="Calibri" w:hAnsi="Calibri" w:cs="Calibri"/>
          <w:sz w:val="12"/>
        </w:rPr>
        <w:t>SOC230 - Introduction to Ethnic Studies (FS) (3)</w:t>
      </w:r>
    </w:p>
    <w:p w14:paraId="2BCD6A15" w14:textId="77777777" w:rsidR="007934E7" w:rsidRDefault="00000000">
      <w:pPr>
        <w:spacing w:after="44" w:line="248" w:lineRule="auto"/>
        <w:ind w:left="313" w:right="14" w:hanging="10"/>
      </w:pPr>
      <w:r>
        <w:rPr>
          <w:rFonts w:ascii="Calibri" w:eastAsia="Calibri" w:hAnsi="Calibri" w:cs="Calibri"/>
          <w:sz w:val="12"/>
        </w:rPr>
        <w:t>SOC305 - Racial and Cultural Minorities (3)</w:t>
      </w:r>
    </w:p>
    <w:p w14:paraId="026B6EAA"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6E812AB9" w14:textId="77777777" w:rsidR="007934E7" w:rsidRDefault="00000000">
      <w:pPr>
        <w:spacing w:after="44" w:line="248" w:lineRule="auto"/>
        <w:ind w:left="313" w:right="14" w:hanging="10"/>
      </w:pPr>
      <w:r>
        <w:rPr>
          <w:rFonts w:ascii="Calibri" w:eastAsia="Calibri" w:hAnsi="Calibri" w:cs="Calibri"/>
          <w:sz w:val="12"/>
        </w:rPr>
        <w:t>Ethnic Studies electives chosen from a minimum of four (4) courses and 12 credits, representing at least two (2) Content Areas and two (2) disciplines. No more than one (1) course may be lower division.</w:t>
      </w:r>
    </w:p>
    <w:p w14:paraId="6C50F989" w14:textId="77777777" w:rsidR="007934E7" w:rsidRDefault="00000000">
      <w:pPr>
        <w:spacing w:after="9" w:line="248" w:lineRule="auto"/>
        <w:ind w:left="442" w:right="14" w:hanging="10"/>
      </w:pPr>
      <w:r>
        <w:rPr>
          <w:rFonts w:ascii="Calibri" w:eastAsia="Calibri" w:hAnsi="Calibri" w:cs="Calibri"/>
          <w:sz w:val="12"/>
        </w:rPr>
        <w:t>History</w:t>
      </w:r>
    </w:p>
    <w:p w14:paraId="7981F720" w14:textId="77777777" w:rsidR="007934E7" w:rsidRDefault="00000000">
      <w:pPr>
        <w:spacing w:after="9" w:line="248" w:lineRule="auto"/>
        <w:ind w:left="586" w:right="14" w:hanging="10"/>
      </w:pPr>
      <w:r>
        <w:rPr>
          <w:rFonts w:ascii="Calibri" w:eastAsia="Calibri" w:hAnsi="Calibri" w:cs="Calibri"/>
          <w:sz w:val="12"/>
        </w:rPr>
        <w:t>Take any of the following:</w:t>
      </w:r>
    </w:p>
    <w:p w14:paraId="09F2784B" w14:textId="77777777" w:rsidR="007934E7" w:rsidRDefault="00000000">
      <w:pPr>
        <w:spacing w:after="9" w:line="248" w:lineRule="auto"/>
        <w:ind w:left="730" w:right="14" w:hanging="10"/>
      </w:pPr>
      <w:r>
        <w:rPr>
          <w:rFonts w:ascii="Calibri" w:eastAsia="Calibri" w:hAnsi="Calibri" w:cs="Calibri"/>
          <w:sz w:val="12"/>
        </w:rPr>
        <w:t>ANTH307 - Anthropology of Native North America (3)</w:t>
      </w:r>
    </w:p>
    <w:p w14:paraId="35FD9DDA" w14:textId="77777777" w:rsidR="007934E7" w:rsidRDefault="00000000">
      <w:pPr>
        <w:spacing w:after="9" w:line="248" w:lineRule="auto"/>
        <w:ind w:left="730" w:right="14" w:hanging="10"/>
      </w:pPr>
      <w:r>
        <w:rPr>
          <w:rFonts w:ascii="Calibri" w:eastAsia="Calibri" w:hAnsi="Calibri" w:cs="Calibri"/>
          <w:sz w:val="12"/>
        </w:rPr>
        <w:t>ANTH312 - Archaeology of North America (3)</w:t>
      </w:r>
    </w:p>
    <w:p w14:paraId="5D9D8E68" w14:textId="77777777" w:rsidR="007934E7" w:rsidRDefault="00000000">
      <w:pPr>
        <w:spacing w:after="9" w:line="248" w:lineRule="auto"/>
        <w:ind w:left="730" w:right="14" w:hanging="10"/>
      </w:pPr>
      <w:r>
        <w:rPr>
          <w:rFonts w:ascii="Calibri" w:eastAsia="Calibri" w:hAnsi="Calibri" w:cs="Calibri"/>
          <w:sz w:val="12"/>
        </w:rPr>
        <w:t>ANTH320 - Latin American Prehistory (3)</w:t>
      </w:r>
    </w:p>
    <w:p w14:paraId="006D204D" w14:textId="77777777" w:rsidR="007934E7" w:rsidRDefault="00000000">
      <w:pPr>
        <w:spacing w:after="9" w:line="248" w:lineRule="auto"/>
        <w:ind w:left="730" w:right="14" w:hanging="10"/>
      </w:pPr>
      <w:r>
        <w:rPr>
          <w:rFonts w:ascii="Calibri" w:eastAsia="Calibri" w:hAnsi="Calibri" w:cs="Calibri"/>
          <w:sz w:val="12"/>
        </w:rPr>
        <w:t>ARTHIST356 - Art of India (3)</w:t>
      </w:r>
    </w:p>
    <w:p w14:paraId="757CC864" w14:textId="77777777" w:rsidR="007934E7" w:rsidRDefault="00000000">
      <w:pPr>
        <w:spacing w:after="9" w:line="248" w:lineRule="auto"/>
        <w:ind w:left="730" w:right="14" w:hanging="10"/>
      </w:pPr>
      <w:r>
        <w:rPr>
          <w:rFonts w:ascii="Calibri" w:eastAsia="Calibri" w:hAnsi="Calibri" w:cs="Calibri"/>
          <w:sz w:val="12"/>
        </w:rPr>
        <w:t>ARTHIST386 - Colloquium in Non-Western Art History (3)</w:t>
      </w:r>
    </w:p>
    <w:p w14:paraId="4F209ACA" w14:textId="77777777" w:rsidR="007934E7" w:rsidRDefault="00000000">
      <w:pPr>
        <w:spacing w:after="9" w:line="248" w:lineRule="auto"/>
        <w:ind w:left="864" w:right="14" w:hanging="144"/>
      </w:pPr>
      <w:r>
        <w:rPr>
          <w:rFonts w:ascii="Calibri" w:eastAsia="Calibri" w:hAnsi="Calibri" w:cs="Calibri"/>
          <w:sz w:val="12"/>
        </w:rPr>
        <w:t>BASQ-STD377 - Early European History: Basque Origins and Traditions (3)</w:t>
      </w:r>
    </w:p>
    <w:p w14:paraId="30DF2381" w14:textId="77777777" w:rsidR="007934E7" w:rsidRDefault="00000000">
      <w:pPr>
        <w:spacing w:after="9" w:line="248" w:lineRule="auto"/>
        <w:ind w:left="730" w:right="14" w:hanging="10"/>
      </w:pPr>
      <w:r>
        <w:rPr>
          <w:rFonts w:ascii="Calibri" w:eastAsia="Calibri" w:hAnsi="Calibri" w:cs="Calibri"/>
          <w:sz w:val="12"/>
        </w:rPr>
        <w:t>BASQ-STD378 - Modern Basque History (3)</w:t>
      </w:r>
    </w:p>
    <w:p w14:paraId="7B61E9D2" w14:textId="77777777" w:rsidR="007934E7" w:rsidRDefault="00000000">
      <w:pPr>
        <w:spacing w:after="9" w:line="248" w:lineRule="auto"/>
        <w:ind w:left="730" w:right="14" w:hanging="10"/>
      </w:pPr>
      <w:r>
        <w:rPr>
          <w:rFonts w:ascii="Calibri" w:eastAsia="Calibri" w:hAnsi="Calibri" w:cs="Calibri"/>
          <w:sz w:val="12"/>
        </w:rPr>
        <w:t>HIST141 - African Civilizations (3)</w:t>
      </w:r>
    </w:p>
    <w:p w14:paraId="765414F2" w14:textId="77777777" w:rsidR="007934E7" w:rsidRDefault="00000000">
      <w:pPr>
        <w:spacing w:after="9" w:line="248" w:lineRule="auto"/>
        <w:ind w:left="730" w:right="14" w:hanging="10"/>
      </w:pPr>
      <w:r>
        <w:rPr>
          <w:rFonts w:ascii="Calibri" w:eastAsia="Calibri" w:hAnsi="Calibri" w:cs="Calibri"/>
          <w:sz w:val="12"/>
        </w:rPr>
        <w:t>HIST151 - Islamic Civilization (3)</w:t>
      </w:r>
    </w:p>
    <w:p w14:paraId="12B48B44" w14:textId="77777777" w:rsidR="007934E7" w:rsidRDefault="00000000">
      <w:pPr>
        <w:spacing w:after="9" w:line="248" w:lineRule="auto"/>
        <w:ind w:left="730" w:right="14" w:hanging="10"/>
      </w:pPr>
      <w:r>
        <w:rPr>
          <w:rFonts w:ascii="Calibri" w:eastAsia="Calibri" w:hAnsi="Calibri" w:cs="Calibri"/>
          <w:sz w:val="12"/>
        </w:rPr>
        <w:t>HIST253 - Medieval Islamic History (3)</w:t>
      </w:r>
    </w:p>
    <w:p w14:paraId="334F7337" w14:textId="77777777" w:rsidR="007934E7" w:rsidRDefault="00000000">
      <w:pPr>
        <w:spacing w:after="9" w:line="248" w:lineRule="auto"/>
        <w:ind w:left="730" w:right="14" w:hanging="10"/>
      </w:pPr>
      <w:r>
        <w:rPr>
          <w:rFonts w:ascii="Calibri" w:eastAsia="Calibri" w:hAnsi="Calibri" w:cs="Calibri"/>
          <w:sz w:val="12"/>
        </w:rPr>
        <w:t>HIST310 - Forced To Flee: Refugees in European History (3)</w:t>
      </w:r>
    </w:p>
    <w:p w14:paraId="0A03D1B6" w14:textId="77777777" w:rsidR="007934E7" w:rsidRDefault="00000000">
      <w:pPr>
        <w:spacing w:after="9" w:line="248" w:lineRule="auto"/>
        <w:ind w:left="730" w:right="14" w:hanging="10"/>
      </w:pPr>
      <w:r>
        <w:rPr>
          <w:rFonts w:ascii="Calibri" w:eastAsia="Calibri" w:hAnsi="Calibri" w:cs="Calibri"/>
          <w:sz w:val="12"/>
        </w:rPr>
        <w:t>HIST320 - Global Diaspora: Refugees in the Modern World (3)</w:t>
      </w:r>
    </w:p>
    <w:p w14:paraId="4F90E698" w14:textId="77777777" w:rsidR="007934E7" w:rsidRDefault="00000000">
      <w:pPr>
        <w:spacing w:after="9" w:line="248" w:lineRule="auto"/>
        <w:ind w:left="730" w:right="14" w:hanging="10"/>
      </w:pPr>
      <w:r>
        <w:rPr>
          <w:rFonts w:ascii="Calibri" w:eastAsia="Calibri" w:hAnsi="Calibri" w:cs="Calibri"/>
          <w:sz w:val="12"/>
        </w:rPr>
        <w:t>HIST341 - Native American History (3)</w:t>
      </w:r>
    </w:p>
    <w:p w14:paraId="04EB26E5" w14:textId="77777777" w:rsidR="007934E7" w:rsidRDefault="00000000">
      <w:pPr>
        <w:spacing w:after="9" w:line="248" w:lineRule="auto"/>
        <w:ind w:left="730" w:right="14" w:hanging="10"/>
      </w:pPr>
      <w:r>
        <w:rPr>
          <w:rFonts w:ascii="Calibri" w:eastAsia="Calibri" w:hAnsi="Calibri" w:cs="Calibri"/>
          <w:sz w:val="12"/>
        </w:rPr>
        <w:t>HIST366 - The Caribbean in the American Century (3)</w:t>
      </w:r>
    </w:p>
    <w:p w14:paraId="4C3FD238" w14:textId="77777777" w:rsidR="007934E7" w:rsidRDefault="00000000">
      <w:pPr>
        <w:spacing w:after="9" w:line="248" w:lineRule="auto"/>
        <w:ind w:left="730" w:right="14" w:hanging="10"/>
      </w:pPr>
      <w:r>
        <w:rPr>
          <w:rFonts w:ascii="Calibri" w:eastAsia="Calibri" w:hAnsi="Calibri" w:cs="Calibri"/>
          <w:sz w:val="12"/>
        </w:rPr>
        <w:t>HIST368 - The Islamic Middle East (3)</w:t>
      </w:r>
    </w:p>
    <w:p w14:paraId="47707C92" w14:textId="77777777" w:rsidR="007934E7" w:rsidRDefault="00000000">
      <w:pPr>
        <w:spacing w:after="9" w:line="248" w:lineRule="auto"/>
        <w:ind w:left="730" w:right="14" w:hanging="10"/>
      </w:pPr>
      <w:r>
        <w:rPr>
          <w:rFonts w:ascii="Calibri" w:eastAsia="Calibri" w:hAnsi="Calibri" w:cs="Calibri"/>
          <w:sz w:val="12"/>
        </w:rPr>
        <w:t>HIST366 - The Caribbean in the American Century (3)</w:t>
      </w:r>
    </w:p>
    <w:p w14:paraId="4167B8CB" w14:textId="77777777" w:rsidR="007934E7" w:rsidRDefault="00000000">
      <w:pPr>
        <w:spacing w:after="9" w:line="248" w:lineRule="auto"/>
        <w:ind w:left="730" w:right="14" w:hanging="10"/>
      </w:pPr>
      <w:r>
        <w:rPr>
          <w:rFonts w:ascii="Calibri" w:eastAsia="Calibri" w:hAnsi="Calibri" w:cs="Calibri"/>
          <w:sz w:val="12"/>
        </w:rPr>
        <w:t>HIST372 - The History of Modern Southeast Asia (3)</w:t>
      </w:r>
    </w:p>
    <w:p w14:paraId="43290FB9" w14:textId="77777777" w:rsidR="007934E7" w:rsidRDefault="00000000">
      <w:pPr>
        <w:spacing w:after="9" w:line="248" w:lineRule="auto"/>
        <w:ind w:left="730" w:right="14" w:hanging="10"/>
      </w:pPr>
      <w:r>
        <w:rPr>
          <w:rFonts w:ascii="Calibri" w:eastAsia="Calibri" w:hAnsi="Calibri" w:cs="Calibri"/>
          <w:sz w:val="12"/>
        </w:rPr>
        <w:t>HIST373 - The History of Modern China (3)</w:t>
      </w:r>
    </w:p>
    <w:p w14:paraId="194D0D18" w14:textId="77777777" w:rsidR="007934E7" w:rsidRDefault="00000000">
      <w:pPr>
        <w:spacing w:after="9" w:line="248" w:lineRule="auto"/>
        <w:ind w:left="730" w:right="14" w:hanging="10"/>
      </w:pPr>
      <w:r>
        <w:rPr>
          <w:rFonts w:ascii="Calibri" w:eastAsia="Calibri" w:hAnsi="Calibri" w:cs="Calibri"/>
          <w:sz w:val="12"/>
        </w:rPr>
        <w:t>HIST378 - The Making of Modern Japan (3)</w:t>
      </w:r>
    </w:p>
    <w:p w14:paraId="3BFBFFE0" w14:textId="77777777" w:rsidR="007934E7" w:rsidRDefault="00000000">
      <w:pPr>
        <w:spacing w:after="44" w:line="248" w:lineRule="auto"/>
        <w:ind w:left="730" w:right="14" w:hanging="10"/>
      </w:pPr>
      <w:r>
        <w:rPr>
          <w:rFonts w:ascii="Calibri" w:eastAsia="Calibri" w:hAnsi="Calibri" w:cs="Calibri"/>
          <w:sz w:val="12"/>
        </w:rPr>
        <w:t>HIST382 - Topics in: Global/Transnational History (3)</w:t>
      </w:r>
    </w:p>
    <w:p w14:paraId="4D940A04" w14:textId="77777777" w:rsidR="007934E7" w:rsidRDefault="00000000">
      <w:pPr>
        <w:spacing w:after="9" w:line="248" w:lineRule="auto"/>
        <w:ind w:left="576" w:right="1961" w:hanging="144"/>
      </w:pPr>
      <w:r>
        <w:rPr>
          <w:rFonts w:ascii="Calibri" w:eastAsia="Calibri" w:hAnsi="Calibri" w:cs="Calibri"/>
          <w:sz w:val="12"/>
        </w:rPr>
        <w:t>Art, Language, Literature and Culture Take any of the following:</w:t>
      </w:r>
    </w:p>
    <w:p w14:paraId="43512CE5" w14:textId="77777777" w:rsidR="007934E7" w:rsidRDefault="00000000">
      <w:pPr>
        <w:spacing w:after="9" w:line="248" w:lineRule="auto"/>
        <w:ind w:left="730" w:right="14" w:hanging="10"/>
      </w:pPr>
      <w:r>
        <w:rPr>
          <w:rFonts w:ascii="Calibri" w:eastAsia="Calibri" w:hAnsi="Calibri" w:cs="Calibri"/>
          <w:sz w:val="12"/>
        </w:rPr>
        <w:t>ART300 - Multicultural Arts (3)</w:t>
      </w:r>
    </w:p>
    <w:p w14:paraId="1C34272F" w14:textId="77777777" w:rsidR="007934E7" w:rsidRDefault="00000000">
      <w:pPr>
        <w:spacing w:after="9" w:line="248" w:lineRule="auto"/>
        <w:ind w:left="730" w:right="14" w:hanging="10"/>
      </w:pPr>
      <w:r>
        <w:rPr>
          <w:rFonts w:ascii="Calibri" w:eastAsia="Calibri" w:hAnsi="Calibri" w:cs="Calibri"/>
          <w:sz w:val="12"/>
        </w:rPr>
        <w:t>BASQ-STD335 - Basque Culture (3)</w:t>
      </w:r>
    </w:p>
    <w:p w14:paraId="17CFEF52" w14:textId="77777777" w:rsidR="007934E7" w:rsidRDefault="00000000">
      <w:pPr>
        <w:spacing w:after="9" w:line="248" w:lineRule="auto"/>
        <w:ind w:left="730" w:right="14" w:hanging="10"/>
      </w:pPr>
      <w:r>
        <w:rPr>
          <w:rFonts w:ascii="Calibri" w:eastAsia="Calibri" w:hAnsi="Calibri" w:cs="Calibri"/>
          <w:sz w:val="12"/>
        </w:rPr>
        <w:t>BASQ-STD353 - The Arts in the Basque Country (3)</w:t>
      </w:r>
    </w:p>
    <w:p w14:paraId="1F1CEDF0" w14:textId="77777777" w:rsidR="007934E7" w:rsidRDefault="00000000">
      <w:pPr>
        <w:spacing w:after="9" w:line="248" w:lineRule="auto"/>
        <w:ind w:left="730" w:right="14" w:hanging="10"/>
      </w:pPr>
      <w:r>
        <w:rPr>
          <w:rFonts w:ascii="Calibri" w:eastAsia="Calibri" w:hAnsi="Calibri" w:cs="Calibri"/>
          <w:sz w:val="12"/>
        </w:rPr>
        <w:t>ED-LLC201 - Cultural Diversity in the School (3)</w:t>
      </w:r>
    </w:p>
    <w:p w14:paraId="33E0DF2A" w14:textId="77777777" w:rsidR="007934E7" w:rsidRDefault="00000000">
      <w:pPr>
        <w:spacing w:after="9" w:line="248" w:lineRule="auto"/>
        <w:ind w:left="730" w:right="14" w:hanging="10"/>
      </w:pPr>
      <w:r>
        <w:rPr>
          <w:rFonts w:ascii="Calibri" w:eastAsia="Calibri" w:hAnsi="Calibri" w:cs="Calibri"/>
          <w:sz w:val="12"/>
        </w:rPr>
        <w:t>ED-LLC305 - Spanish for the Bilingual Classroom (2)</w:t>
      </w:r>
    </w:p>
    <w:p w14:paraId="54DE12F7" w14:textId="77777777" w:rsidR="007934E7" w:rsidRDefault="00000000">
      <w:pPr>
        <w:spacing w:after="9" w:line="248" w:lineRule="auto"/>
        <w:ind w:left="864" w:right="14" w:hanging="144"/>
      </w:pPr>
      <w:r>
        <w:rPr>
          <w:rFonts w:ascii="Calibri" w:eastAsia="Calibri" w:hAnsi="Calibri" w:cs="Calibri"/>
          <w:sz w:val="12"/>
        </w:rPr>
        <w:t>ED-LLC306 - Field Experience with Bilingual or English Language Learners (1)</w:t>
      </w:r>
    </w:p>
    <w:p w14:paraId="668A7D39" w14:textId="77777777" w:rsidR="007934E7" w:rsidRDefault="00000000">
      <w:pPr>
        <w:spacing w:after="9" w:line="248" w:lineRule="auto"/>
        <w:ind w:left="730" w:right="14" w:hanging="10"/>
      </w:pPr>
      <w:r>
        <w:rPr>
          <w:rFonts w:ascii="Calibri" w:eastAsia="Calibri" w:hAnsi="Calibri" w:cs="Calibri"/>
          <w:sz w:val="12"/>
        </w:rPr>
        <w:t>HCS216 - Literature and Global Consciousness (3)</w:t>
      </w:r>
    </w:p>
    <w:p w14:paraId="69F2D855" w14:textId="77777777" w:rsidR="007934E7" w:rsidRDefault="00000000">
      <w:pPr>
        <w:spacing w:after="9" w:line="248" w:lineRule="auto"/>
        <w:ind w:left="730" w:right="14" w:hanging="10"/>
      </w:pPr>
      <w:r>
        <w:rPr>
          <w:rFonts w:ascii="Calibri" w:eastAsia="Calibri" w:hAnsi="Calibri" w:cs="Calibri"/>
          <w:sz w:val="12"/>
        </w:rPr>
        <w:t>HCS300 - Studies in World Literature (3)</w:t>
      </w:r>
    </w:p>
    <w:p w14:paraId="246232E9" w14:textId="77777777" w:rsidR="007934E7" w:rsidRDefault="00000000">
      <w:pPr>
        <w:spacing w:after="9" w:line="248" w:lineRule="auto"/>
        <w:ind w:left="730" w:right="14" w:hanging="10"/>
      </w:pPr>
      <w:r>
        <w:rPr>
          <w:rFonts w:ascii="Calibri" w:eastAsia="Calibri" w:hAnsi="Calibri" w:cs="Calibri"/>
          <w:sz w:val="12"/>
        </w:rPr>
        <w:t>HCS390 - Ethnic Literature (3)</w:t>
      </w:r>
    </w:p>
    <w:p w14:paraId="6647DC0D" w14:textId="77777777" w:rsidR="007934E7" w:rsidRDefault="00000000">
      <w:pPr>
        <w:spacing w:after="9" w:line="248" w:lineRule="auto"/>
        <w:ind w:left="730" w:right="14" w:hanging="10"/>
      </w:pPr>
      <w:r>
        <w:rPr>
          <w:rFonts w:ascii="Calibri" w:eastAsia="Calibri" w:hAnsi="Calibri" w:cs="Calibri"/>
          <w:sz w:val="12"/>
        </w:rPr>
        <w:t>ENGLIT395 - Women Writers (3)</w:t>
      </w:r>
    </w:p>
    <w:p w14:paraId="6DD1BC88" w14:textId="77777777" w:rsidR="007934E7" w:rsidRDefault="00000000">
      <w:pPr>
        <w:spacing w:after="9" w:line="248" w:lineRule="auto"/>
        <w:ind w:left="730" w:right="14" w:hanging="10"/>
      </w:pPr>
      <w:r>
        <w:rPr>
          <w:rFonts w:ascii="Calibri" w:eastAsia="Calibri" w:hAnsi="Calibri" w:cs="Calibri"/>
          <w:sz w:val="12"/>
        </w:rPr>
        <w:t>HCS396 - Postcolonial Literature (3)</w:t>
      </w:r>
    </w:p>
    <w:p w14:paraId="223A9722" w14:textId="77777777" w:rsidR="007934E7" w:rsidRDefault="00000000">
      <w:pPr>
        <w:spacing w:after="9" w:line="248" w:lineRule="auto"/>
        <w:ind w:left="730" w:right="14" w:hanging="10"/>
      </w:pPr>
      <w:r>
        <w:rPr>
          <w:rFonts w:ascii="Calibri" w:eastAsia="Calibri" w:hAnsi="Calibri" w:cs="Calibri"/>
          <w:sz w:val="12"/>
        </w:rPr>
        <w:t>GENDER200 - Intro to Gender Studies (3)</w:t>
      </w:r>
    </w:p>
    <w:p w14:paraId="3CC4B238" w14:textId="77777777" w:rsidR="007934E7" w:rsidRDefault="00000000">
      <w:pPr>
        <w:spacing w:after="9" w:line="248" w:lineRule="auto"/>
        <w:ind w:left="730" w:right="14" w:hanging="10"/>
      </w:pPr>
      <w:r>
        <w:rPr>
          <w:rFonts w:ascii="Calibri" w:eastAsia="Calibri" w:hAnsi="Calibri" w:cs="Calibri"/>
          <w:sz w:val="12"/>
        </w:rPr>
        <w:t>GENDER293 - Internship (1 - 12)</w:t>
      </w:r>
    </w:p>
    <w:p w14:paraId="60F5D107" w14:textId="77777777" w:rsidR="007934E7" w:rsidRDefault="00000000">
      <w:pPr>
        <w:spacing w:after="9" w:line="248" w:lineRule="auto"/>
        <w:ind w:left="730" w:right="14" w:hanging="10"/>
      </w:pPr>
      <w:r>
        <w:rPr>
          <w:rFonts w:ascii="Calibri" w:eastAsia="Calibri" w:hAnsi="Calibri" w:cs="Calibri"/>
          <w:sz w:val="12"/>
        </w:rPr>
        <w:t>LING321 - Introduction to Sociolinguistics (3)</w:t>
      </w:r>
    </w:p>
    <w:p w14:paraId="5160ECB5" w14:textId="77777777" w:rsidR="007934E7" w:rsidRDefault="00000000">
      <w:pPr>
        <w:spacing w:after="9" w:line="248" w:lineRule="auto"/>
        <w:ind w:left="730" w:right="14" w:hanging="10"/>
      </w:pPr>
      <w:r>
        <w:rPr>
          <w:rFonts w:ascii="Calibri" w:eastAsia="Calibri" w:hAnsi="Calibri" w:cs="Calibri"/>
          <w:sz w:val="12"/>
        </w:rPr>
        <w:t>LING331 - The Politics of Language (3)</w:t>
      </w:r>
    </w:p>
    <w:p w14:paraId="0E65BC91" w14:textId="77777777" w:rsidR="007934E7" w:rsidRDefault="00000000">
      <w:pPr>
        <w:spacing w:after="9" w:line="248" w:lineRule="auto"/>
        <w:ind w:left="730" w:right="14" w:hanging="10"/>
      </w:pPr>
      <w:r>
        <w:rPr>
          <w:rFonts w:ascii="Calibri" w:eastAsia="Calibri" w:hAnsi="Calibri" w:cs="Calibri"/>
          <w:sz w:val="12"/>
        </w:rPr>
        <w:t>MUS402 - Survey of Jazz (3)</w:t>
      </w:r>
    </w:p>
    <w:p w14:paraId="6FFFADDC" w14:textId="77777777" w:rsidR="007934E7" w:rsidRDefault="00000000">
      <w:pPr>
        <w:spacing w:after="9" w:line="248" w:lineRule="auto"/>
        <w:ind w:left="730" w:right="14" w:hanging="10"/>
      </w:pPr>
      <w:r>
        <w:rPr>
          <w:rFonts w:ascii="Calibri" w:eastAsia="Calibri" w:hAnsi="Calibri" w:cs="Calibri"/>
          <w:sz w:val="12"/>
        </w:rPr>
        <w:t>MUS404 - Introduction to Ethnomusicology (3)</w:t>
      </w:r>
    </w:p>
    <w:p w14:paraId="3EBDD10D" w14:textId="77777777" w:rsidR="007934E7" w:rsidRDefault="00000000">
      <w:pPr>
        <w:spacing w:after="9" w:line="248" w:lineRule="auto"/>
        <w:ind w:left="730" w:right="14" w:hanging="10"/>
      </w:pPr>
      <w:r>
        <w:rPr>
          <w:rFonts w:ascii="Calibri" w:eastAsia="Calibri" w:hAnsi="Calibri" w:cs="Calibri"/>
          <w:sz w:val="12"/>
        </w:rPr>
        <w:t>PHIL321 - Eastern Philosophy (3)</w:t>
      </w:r>
    </w:p>
    <w:p w14:paraId="1309AA94" w14:textId="77777777" w:rsidR="007934E7" w:rsidRDefault="00000000">
      <w:pPr>
        <w:spacing w:after="9" w:line="248" w:lineRule="auto"/>
        <w:ind w:left="730" w:right="14" w:hanging="10"/>
      </w:pPr>
      <w:r>
        <w:rPr>
          <w:rFonts w:ascii="Calibri" w:eastAsia="Calibri" w:hAnsi="Calibri" w:cs="Calibri"/>
          <w:sz w:val="12"/>
        </w:rPr>
        <w:t>PHIL322 - Confucianism in Chinese Culture (1)</w:t>
      </w:r>
    </w:p>
    <w:p w14:paraId="74E1B4D9" w14:textId="77777777" w:rsidR="007934E7" w:rsidRDefault="00000000">
      <w:pPr>
        <w:spacing w:after="9" w:line="248" w:lineRule="auto"/>
        <w:ind w:left="730" w:right="14" w:hanging="10"/>
      </w:pPr>
      <w:r>
        <w:rPr>
          <w:rFonts w:ascii="Calibri" w:eastAsia="Calibri" w:hAnsi="Calibri" w:cs="Calibri"/>
          <w:sz w:val="12"/>
        </w:rPr>
        <w:t>SPAN304 - Literary Readings (3)</w:t>
      </w:r>
    </w:p>
    <w:p w14:paraId="11E3D4CF" w14:textId="77777777" w:rsidR="007934E7" w:rsidRDefault="00000000">
      <w:pPr>
        <w:spacing w:after="9" w:line="248" w:lineRule="auto"/>
        <w:ind w:left="730" w:right="14" w:hanging="10"/>
      </w:pPr>
      <w:r>
        <w:rPr>
          <w:rFonts w:ascii="Calibri" w:eastAsia="Calibri" w:hAnsi="Calibri" w:cs="Calibri"/>
          <w:sz w:val="12"/>
        </w:rPr>
        <w:t>SPAN376 - Cultures of Spain (3)</w:t>
      </w:r>
    </w:p>
    <w:p w14:paraId="6C67B2EF" w14:textId="77777777" w:rsidR="007934E7" w:rsidRDefault="00000000">
      <w:pPr>
        <w:spacing w:after="9" w:line="248" w:lineRule="auto"/>
        <w:ind w:left="730" w:right="14" w:hanging="10"/>
      </w:pPr>
      <w:r>
        <w:rPr>
          <w:rFonts w:ascii="Calibri" w:eastAsia="Calibri" w:hAnsi="Calibri" w:cs="Calibri"/>
          <w:sz w:val="12"/>
        </w:rPr>
        <w:t>SPAN377 - Latin American Cultures (3)</w:t>
      </w:r>
    </w:p>
    <w:p w14:paraId="61485B55" w14:textId="77777777" w:rsidR="007934E7" w:rsidRDefault="00000000">
      <w:pPr>
        <w:spacing w:after="9" w:line="248" w:lineRule="auto"/>
        <w:ind w:left="730" w:right="14" w:hanging="10"/>
      </w:pPr>
      <w:r>
        <w:rPr>
          <w:rFonts w:ascii="Calibri" w:eastAsia="Calibri" w:hAnsi="Calibri" w:cs="Calibri"/>
          <w:sz w:val="12"/>
        </w:rPr>
        <w:t>SPAN385 - Mexican American Culture and Civilization (3)</w:t>
      </w:r>
    </w:p>
    <w:p w14:paraId="2FE4A3EC" w14:textId="77777777" w:rsidR="007934E7" w:rsidRDefault="00000000">
      <w:pPr>
        <w:spacing w:after="9" w:line="248" w:lineRule="auto"/>
        <w:ind w:left="730" w:right="14" w:hanging="10"/>
      </w:pPr>
      <w:r>
        <w:rPr>
          <w:rFonts w:ascii="Calibri" w:eastAsia="Calibri" w:hAnsi="Calibri" w:cs="Calibri"/>
          <w:sz w:val="12"/>
        </w:rPr>
        <w:t>SPAN376 - Cultures of Spain (3)</w:t>
      </w:r>
    </w:p>
    <w:p w14:paraId="7171589E" w14:textId="77777777" w:rsidR="007934E7" w:rsidRDefault="00000000">
      <w:pPr>
        <w:spacing w:after="9" w:line="248" w:lineRule="auto"/>
        <w:ind w:left="730" w:right="14" w:hanging="10"/>
      </w:pPr>
      <w:r>
        <w:rPr>
          <w:rFonts w:ascii="Calibri" w:eastAsia="Calibri" w:hAnsi="Calibri" w:cs="Calibri"/>
          <w:sz w:val="12"/>
        </w:rPr>
        <w:t>SPAN377 - Latin American Cultures (3)</w:t>
      </w:r>
    </w:p>
    <w:p w14:paraId="246194F8" w14:textId="77777777" w:rsidR="007934E7" w:rsidRDefault="00000000">
      <w:pPr>
        <w:spacing w:after="9" w:line="248" w:lineRule="auto"/>
        <w:ind w:left="730" w:right="1323" w:hanging="10"/>
      </w:pPr>
      <w:r>
        <w:rPr>
          <w:rFonts w:ascii="Calibri" w:eastAsia="Calibri" w:hAnsi="Calibri" w:cs="Calibri"/>
          <w:sz w:val="12"/>
        </w:rPr>
        <w:t>SPAN301 - Conversational Spanish (3) SPAN405 - Early Spain (3)</w:t>
      </w:r>
    </w:p>
    <w:p w14:paraId="4E9CB367" w14:textId="77777777" w:rsidR="007934E7" w:rsidRDefault="00000000">
      <w:pPr>
        <w:spacing w:after="9" w:line="248" w:lineRule="auto"/>
        <w:ind w:left="730" w:right="14" w:hanging="10"/>
      </w:pPr>
      <w:r>
        <w:rPr>
          <w:rFonts w:ascii="Calibri" w:eastAsia="Calibri" w:hAnsi="Calibri" w:cs="Calibri"/>
          <w:sz w:val="12"/>
        </w:rPr>
        <w:t>SPAN406 - Modern Spain (3)</w:t>
      </w:r>
    </w:p>
    <w:p w14:paraId="6C9B50EE" w14:textId="77777777" w:rsidR="007934E7" w:rsidRDefault="00000000">
      <w:pPr>
        <w:spacing w:after="9" w:line="248" w:lineRule="auto"/>
        <w:ind w:left="730" w:right="14" w:hanging="10"/>
      </w:pPr>
      <w:r>
        <w:rPr>
          <w:rFonts w:ascii="Calibri" w:eastAsia="Calibri" w:hAnsi="Calibri" w:cs="Calibri"/>
          <w:sz w:val="12"/>
        </w:rPr>
        <w:t>SPAN425 - Mexican-American Literature (3)</w:t>
      </w:r>
    </w:p>
    <w:p w14:paraId="1D7CA47D" w14:textId="77777777" w:rsidR="007934E7" w:rsidRDefault="00000000">
      <w:pPr>
        <w:spacing w:after="9" w:line="248" w:lineRule="auto"/>
        <w:ind w:left="730" w:right="14" w:hanging="10"/>
      </w:pPr>
      <w:r>
        <w:rPr>
          <w:rFonts w:ascii="Calibri" w:eastAsia="Calibri" w:hAnsi="Calibri" w:cs="Calibri"/>
          <w:sz w:val="12"/>
        </w:rPr>
        <w:t>SPAN430 - Topics in Latin American Literature (3)</w:t>
      </w:r>
    </w:p>
    <w:p w14:paraId="51BF03C9" w14:textId="77777777" w:rsidR="007934E7" w:rsidRDefault="00000000">
      <w:pPr>
        <w:spacing w:after="9" w:line="248" w:lineRule="auto"/>
        <w:ind w:left="730" w:right="14" w:hanging="10"/>
      </w:pPr>
      <w:r>
        <w:rPr>
          <w:rFonts w:ascii="Calibri" w:eastAsia="Calibri" w:hAnsi="Calibri" w:cs="Calibri"/>
          <w:sz w:val="12"/>
        </w:rPr>
        <w:t>SPAN440 - Topics Spanish Peninsular Literature (3)</w:t>
      </w:r>
    </w:p>
    <w:p w14:paraId="28010E96" w14:textId="77777777" w:rsidR="007934E7" w:rsidRDefault="00000000">
      <w:pPr>
        <w:spacing w:after="9" w:line="248" w:lineRule="auto"/>
        <w:ind w:left="730" w:right="14" w:hanging="10"/>
      </w:pPr>
      <w:r>
        <w:rPr>
          <w:rFonts w:ascii="Calibri" w:eastAsia="Calibri" w:hAnsi="Calibri" w:cs="Calibri"/>
          <w:sz w:val="12"/>
        </w:rPr>
        <w:t>SPAN450 - Basque Literature in Spanish Translation (3)</w:t>
      </w:r>
    </w:p>
    <w:p w14:paraId="4B995ECB" w14:textId="77777777" w:rsidR="007934E7" w:rsidRDefault="00000000">
      <w:pPr>
        <w:spacing w:after="9" w:line="248" w:lineRule="auto"/>
        <w:ind w:left="730" w:right="14" w:hanging="10"/>
      </w:pPr>
      <w:r>
        <w:rPr>
          <w:rFonts w:ascii="Calibri" w:eastAsia="Calibri" w:hAnsi="Calibri" w:cs="Calibri"/>
          <w:sz w:val="12"/>
        </w:rPr>
        <w:t>SPAN490 - Topics in Hispanic Cinema (3)</w:t>
      </w:r>
    </w:p>
    <w:p w14:paraId="55D66477" w14:textId="77777777" w:rsidR="007934E7" w:rsidRDefault="00000000">
      <w:pPr>
        <w:spacing w:after="9" w:line="248" w:lineRule="auto"/>
        <w:ind w:left="730" w:right="14" w:hanging="10"/>
      </w:pPr>
      <w:r>
        <w:rPr>
          <w:rFonts w:ascii="Calibri" w:eastAsia="Calibri" w:hAnsi="Calibri" w:cs="Calibri"/>
          <w:sz w:val="12"/>
        </w:rPr>
        <w:t>WORLD310 - Japanese Culture and Society (3)</w:t>
      </w:r>
    </w:p>
    <w:p w14:paraId="1CD91774" w14:textId="77777777" w:rsidR="007934E7" w:rsidRDefault="00000000">
      <w:pPr>
        <w:spacing w:after="9" w:line="248" w:lineRule="auto"/>
        <w:ind w:left="730" w:right="14" w:hanging="10"/>
      </w:pPr>
      <w:r>
        <w:rPr>
          <w:rFonts w:ascii="Calibri" w:eastAsia="Calibri" w:hAnsi="Calibri" w:cs="Calibri"/>
          <w:sz w:val="12"/>
        </w:rPr>
        <w:t>WORLD320 - China Today (3)</w:t>
      </w:r>
    </w:p>
    <w:p w14:paraId="4F657809" w14:textId="77777777" w:rsidR="007934E7" w:rsidRDefault="00000000">
      <w:pPr>
        <w:spacing w:after="9" w:line="248" w:lineRule="auto"/>
        <w:ind w:left="730" w:right="14" w:hanging="10"/>
      </w:pPr>
      <w:r>
        <w:rPr>
          <w:rFonts w:ascii="Calibri" w:eastAsia="Calibri" w:hAnsi="Calibri" w:cs="Calibri"/>
          <w:sz w:val="12"/>
        </w:rPr>
        <w:t>WORLD321 - Chinese Culture Through Film (3)</w:t>
      </w:r>
    </w:p>
    <w:p w14:paraId="02BAC245" w14:textId="77777777" w:rsidR="007934E7" w:rsidRDefault="00000000">
      <w:pPr>
        <w:spacing w:after="9" w:line="248" w:lineRule="auto"/>
        <w:ind w:left="730" w:right="14" w:hanging="10"/>
      </w:pPr>
      <w:r>
        <w:rPr>
          <w:rFonts w:ascii="Calibri" w:eastAsia="Calibri" w:hAnsi="Calibri" w:cs="Calibri"/>
          <w:sz w:val="12"/>
        </w:rPr>
        <w:t>WORLD322 - Confucianism in Chinese Culture (1)</w:t>
      </w:r>
    </w:p>
    <w:p w14:paraId="51BB921A" w14:textId="77777777" w:rsidR="007934E7" w:rsidRDefault="00000000">
      <w:pPr>
        <w:spacing w:after="9" w:line="248" w:lineRule="auto"/>
        <w:ind w:left="730" w:right="14" w:hanging="10"/>
      </w:pPr>
      <w:r>
        <w:rPr>
          <w:rFonts w:ascii="Calibri" w:eastAsia="Calibri" w:hAnsi="Calibri" w:cs="Calibri"/>
          <w:sz w:val="12"/>
        </w:rPr>
        <w:t>WORLD330 - Korea Today (3)</w:t>
      </w:r>
    </w:p>
    <w:p w14:paraId="23E0E2C4" w14:textId="77777777" w:rsidR="007934E7" w:rsidRDefault="00000000">
      <w:pPr>
        <w:spacing w:after="9" w:line="248" w:lineRule="auto"/>
        <w:ind w:left="730" w:right="14" w:hanging="10"/>
      </w:pPr>
      <w:r>
        <w:rPr>
          <w:rFonts w:ascii="Calibri" w:eastAsia="Calibri" w:hAnsi="Calibri" w:cs="Calibri"/>
          <w:sz w:val="12"/>
        </w:rPr>
        <w:t>WORLD360 - Topics in Hispanic Literature (3)</w:t>
      </w:r>
    </w:p>
    <w:p w14:paraId="0568323A" w14:textId="77777777" w:rsidR="007934E7" w:rsidRDefault="00000000">
      <w:pPr>
        <w:spacing w:after="9" w:line="248" w:lineRule="auto"/>
        <w:ind w:left="730" w:right="14" w:hanging="10"/>
      </w:pPr>
      <w:r>
        <w:rPr>
          <w:rFonts w:ascii="Calibri" w:eastAsia="Calibri" w:hAnsi="Calibri" w:cs="Calibri"/>
          <w:sz w:val="12"/>
        </w:rPr>
        <w:t>WORLD381 - Contemporary Arab Writers (3)</w:t>
      </w:r>
    </w:p>
    <w:p w14:paraId="095B9751" w14:textId="77777777" w:rsidR="007934E7" w:rsidRDefault="00000000">
      <w:pPr>
        <w:spacing w:after="44" w:line="248" w:lineRule="auto"/>
        <w:ind w:left="730" w:right="14" w:hanging="10"/>
      </w:pPr>
      <w:r>
        <w:rPr>
          <w:rFonts w:ascii="Calibri" w:eastAsia="Calibri" w:hAnsi="Calibri" w:cs="Calibri"/>
          <w:sz w:val="12"/>
        </w:rPr>
        <w:t>Or Modern Language: two (2) courses in a foreign language sequence</w:t>
      </w:r>
    </w:p>
    <w:p w14:paraId="19C8B367" w14:textId="77777777" w:rsidR="007934E7" w:rsidRDefault="00000000">
      <w:pPr>
        <w:spacing w:after="9" w:line="248" w:lineRule="auto"/>
        <w:ind w:left="576" w:right="2256" w:hanging="144"/>
      </w:pPr>
      <w:r>
        <w:rPr>
          <w:rFonts w:ascii="Calibri" w:eastAsia="Calibri" w:hAnsi="Calibri" w:cs="Calibri"/>
          <w:sz w:val="12"/>
        </w:rPr>
        <w:t>Social Science and Global Issues Take any of the following:</w:t>
      </w:r>
    </w:p>
    <w:p w14:paraId="43973A01" w14:textId="77777777" w:rsidR="007934E7" w:rsidRDefault="00000000">
      <w:pPr>
        <w:spacing w:after="9" w:line="248" w:lineRule="auto"/>
        <w:ind w:left="730" w:right="14" w:hanging="10"/>
      </w:pPr>
      <w:r>
        <w:rPr>
          <w:rFonts w:ascii="Calibri" w:eastAsia="Calibri" w:hAnsi="Calibri" w:cs="Calibri"/>
          <w:sz w:val="12"/>
        </w:rPr>
        <w:t>BASQ-STD323 - Basque Politics (3)</w:t>
      </w:r>
    </w:p>
    <w:p w14:paraId="1B990C10" w14:textId="77777777" w:rsidR="007934E7" w:rsidRDefault="00000000">
      <w:pPr>
        <w:spacing w:after="9" w:line="248" w:lineRule="auto"/>
        <w:ind w:left="730" w:right="14" w:hanging="10"/>
      </w:pPr>
      <w:r>
        <w:rPr>
          <w:rFonts w:ascii="Calibri" w:eastAsia="Calibri" w:hAnsi="Calibri" w:cs="Calibri"/>
          <w:sz w:val="12"/>
        </w:rPr>
        <w:t>BASQ-STD379 - Basque Global Migration (3)</w:t>
      </w:r>
    </w:p>
    <w:p w14:paraId="5970712A" w14:textId="77777777" w:rsidR="007934E7" w:rsidRDefault="00000000">
      <w:pPr>
        <w:spacing w:after="9" w:line="248" w:lineRule="auto"/>
        <w:ind w:left="730" w:right="14" w:hanging="10"/>
      </w:pPr>
      <w:r>
        <w:rPr>
          <w:rFonts w:ascii="Calibri" w:eastAsia="Calibri" w:hAnsi="Calibri" w:cs="Calibri"/>
          <w:sz w:val="12"/>
        </w:rPr>
        <w:t>BASQ-STD380 - Colloquium in Basque Studies (3)</w:t>
      </w:r>
    </w:p>
    <w:p w14:paraId="49B250AB" w14:textId="77777777" w:rsidR="007934E7" w:rsidRDefault="00000000">
      <w:pPr>
        <w:spacing w:after="9" w:line="248" w:lineRule="auto"/>
        <w:ind w:left="730" w:right="14" w:hanging="10"/>
      </w:pPr>
      <w:r>
        <w:rPr>
          <w:rFonts w:ascii="Calibri" w:eastAsia="Calibri" w:hAnsi="Calibri" w:cs="Calibri"/>
          <w:sz w:val="12"/>
        </w:rPr>
        <w:t>COMM361 - Organizational Communication (3)</w:t>
      </w:r>
    </w:p>
    <w:p w14:paraId="58CD85FD" w14:textId="77777777" w:rsidR="007934E7" w:rsidRDefault="00000000">
      <w:pPr>
        <w:spacing w:after="9" w:line="248" w:lineRule="auto"/>
        <w:ind w:left="730" w:right="14" w:hanging="10"/>
      </w:pPr>
      <w:r>
        <w:rPr>
          <w:rFonts w:ascii="Calibri" w:eastAsia="Calibri" w:hAnsi="Calibri" w:cs="Calibri"/>
          <w:sz w:val="12"/>
        </w:rPr>
        <w:t>GENDER301 - Feminist Theory (3)</w:t>
      </w:r>
    </w:p>
    <w:p w14:paraId="5F9A1AE4" w14:textId="77777777" w:rsidR="007934E7" w:rsidRDefault="00000000">
      <w:pPr>
        <w:spacing w:after="9" w:line="248" w:lineRule="auto"/>
        <w:ind w:left="730" w:right="14" w:hanging="10"/>
      </w:pPr>
      <w:r>
        <w:rPr>
          <w:rFonts w:ascii="Calibri" w:eastAsia="Calibri" w:hAnsi="Calibri" w:cs="Calibri"/>
          <w:sz w:val="12"/>
        </w:rPr>
        <w:t xml:space="preserve">GLOBAL330 - Selected Topics in Contemporary Global Environment </w:t>
      </w:r>
    </w:p>
    <w:p w14:paraId="360690D1" w14:textId="77777777" w:rsidR="007934E7" w:rsidRDefault="00000000">
      <w:pPr>
        <w:spacing w:after="9" w:line="248" w:lineRule="auto"/>
        <w:ind w:left="874" w:right="14" w:hanging="10"/>
      </w:pPr>
      <w:r>
        <w:rPr>
          <w:rFonts w:ascii="Calibri" w:eastAsia="Calibri" w:hAnsi="Calibri" w:cs="Calibri"/>
          <w:sz w:val="12"/>
        </w:rPr>
        <w:t>(3)</w:t>
      </w:r>
    </w:p>
    <w:p w14:paraId="34EE82A9" w14:textId="77777777" w:rsidR="007934E7" w:rsidRDefault="00000000">
      <w:pPr>
        <w:spacing w:after="9" w:line="248" w:lineRule="auto"/>
        <w:ind w:left="730" w:right="14" w:hanging="10"/>
      </w:pPr>
      <w:r>
        <w:rPr>
          <w:rFonts w:ascii="Calibri" w:eastAsia="Calibri" w:hAnsi="Calibri" w:cs="Calibri"/>
          <w:sz w:val="12"/>
        </w:rPr>
        <w:t>GLOBAL340 - Selected Topics in Contemporary World Cultures (3)</w:t>
      </w:r>
    </w:p>
    <w:p w14:paraId="3D1753FA" w14:textId="77777777" w:rsidR="007934E7" w:rsidRDefault="00000000">
      <w:pPr>
        <w:spacing w:after="9" w:line="248" w:lineRule="auto"/>
        <w:ind w:left="730" w:right="14" w:hanging="10"/>
      </w:pPr>
      <w:r>
        <w:rPr>
          <w:rFonts w:ascii="Calibri" w:eastAsia="Calibri" w:hAnsi="Calibri" w:cs="Calibri"/>
          <w:sz w:val="12"/>
        </w:rPr>
        <w:t>POLS423 - Latin American Politics (3)</w:t>
      </w:r>
    </w:p>
    <w:p w14:paraId="42FD7BB5" w14:textId="77777777" w:rsidR="007934E7" w:rsidRDefault="00000000">
      <w:pPr>
        <w:spacing w:after="9" w:line="248" w:lineRule="auto"/>
        <w:ind w:left="730" w:right="14" w:hanging="10"/>
      </w:pPr>
      <w:r>
        <w:rPr>
          <w:rFonts w:ascii="Calibri" w:eastAsia="Calibri" w:hAnsi="Calibri" w:cs="Calibri"/>
          <w:sz w:val="12"/>
        </w:rPr>
        <w:t>SOC307 - Contemporary Asian American Studies (3)</w:t>
      </w:r>
    </w:p>
    <w:p w14:paraId="117F9916" w14:textId="77777777" w:rsidR="007934E7" w:rsidRDefault="00000000">
      <w:pPr>
        <w:spacing w:after="9" w:line="248" w:lineRule="auto"/>
        <w:ind w:left="730" w:right="14" w:hanging="10"/>
      </w:pPr>
      <w:r>
        <w:rPr>
          <w:rFonts w:ascii="Calibri" w:eastAsia="Calibri" w:hAnsi="Calibri" w:cs="Calibri"/>
          <w:sz w:val="12"/>
        </w:rPr>
        <w:t>SOC321 - Social Inequality (3)</w:t>
      </w:r>
    </w:p>
    <w:p w14:paraId="67209BA9" w14:textId="77777777" w:rsidR="007934E7" w:rsidRDefault="00000000">
      <w:pPr>
        <w:spacing w:after="9" w:line="248" w:lineRule="auto"/>
        <w:ind w:left="730" w:right="14" w:hanging="10"/>
      </w:pPr>
      <w:r>
        <w:rPr>
          <w:rFonts w:ascii="Calibri" w:eastAsia="Calibri" w:hAnsi="Calibri" w:cs="Calibri"/>
          <w:sz w:val="12"/>
        </w:rPr>
        <w:t>SOC332 - Introduction to Mexican-American Studies (3)</w:t>
      </w:r>
    </w:p>
    <w:p w14:paraId="690084D9" w14:textId="77777777" w:rsidR="007934E7" w:rsidRDefault="00000000">
      <w:pPr>
        <w:spacing w:after="9" w:line="248" w:lineRule="auto"/>
        <w:ind w:left="730" w:right="14" w:hanging="10"/>
      </w:pPr>
      <w:r>
        <w:rPr>
          <w:rFonts w:ascii="Calibri" w:eastAsia="Calibri" w:hAnsi="Calibri" w:cs="Calibri"/>
          <w:sz w:val="12"/>
        </w:rPr>
        <w:t>SOC333 - Contemporary Chicanx Issues (3)</w:t>
      </w:r>
    </w:p>
    <w:p w14:paraId="53F56C98" w14:textId="77777777" w:rsidR="007934E7" w:rsidRDefault="00000000">
      <w:pPr>
        <w:spacing w:after="9" w:line="248" w:lineRule="auto"/>
        <w:ind w:left="730" w:right="14" w:hanging="10"/>
      </w:pPr>
      <w:r>
        <w:rPr>
          <w:rFonts w:ascii="Calibri" w:eastAsia="Calibri" w:hAnsi="Calibri" w:cs="Calibri"/>
          <w:sz w:val="12"/>
        </w:rPr>
        <w:t>SOC471 - Feminist Theory (3)</w:t>
      </w:r>
    </w:p>
    <w:p w14:paraId="0953F56A" w14:textId="77777777" w:rsidR="007934E7" w:rsidRDefault="00000000">
      <w:pPr>
        <w:spacing w:after="9" w:line="248" w:lineRule="auto"/>
        <w:ind w:left="730" w:right="14" w:hanging="10"/>
      </w:pPr>
      <w:r>
        <w:rPr>
          <w:rFonts w:ascii="Calibri" w:eastAsia="Calibri" w:hAnsi="Calibri" w:cs="Calibri"/>
          <w:sz w:val="12"/>
        </w:rPr>
        <w:t>SPAN474 - Spain Today (3)</w:t>
      </w:r>
    </w:p>
    <w:p w14:paraId="74FA9016" w14:textId="77777777" w:rsidR="007934E7" w:rsidRDefault="00000000">
      <w:pPr>
        <w:spacing w:after="9" w:line="248" w:lineRule="auto"/>
        <w:ind w:left="730" w:right="14" w:hanging="10"/>
      </w:pPr>
      <w:r>
        <w:rPr>
          <w:rFonts w:ascii="Calibri" w:eastAsia="Calibri" w:hAnsi="Calibri" w:cs="Calibri"/>
          <w:sz w:val="12"/>
        </w:rPr>
        <w:t>SPAN475 - Latin America Today (3)</w:t>
      </w:r>
    </w:p>
    <w:p w14:paraId="4B769F1E" w14:textId="77777777" w:rsidR="007934E7" w:rsidRDefault="00000000">
      <w:pPr>
        <w:spacing w:after="198" w:line="354" w:lineRule="auto"/>
        <w:ind w:left="0" w:right="1272" w:firstLine="720"/>
      </w:pPr>
      <w:r>
        <w:rPr>
          <w:rFonts w:ascii="Calibri" w:eastAsia="Calibri" w:hAnsi="Calibri" w:cs="Calibri"/>
          <w:sz w:val="12"/>
        </w:rPr>
        <w:t>SOC105 - Racism and Antiracism (FS) (3) Grand Total Credits: 21</w:t>
      </w:r>
    </w:p>
    <w:p w14:paraId="20C316F2" w14:textId="77777777" w:rsidR="007934E7" w:rsidRDefault="00000000">
      <w:pPr>
        <w:spacing w:after="1" w:line="257" w:lineRule="auto"/>
        <w:ind w:left="470" w:right="382" w:hanging="10"/>
        <w:jc w:val="center"/>
      </w:pPr>
      <w:r>
        <w:rPr>
          <w:rFonts w:ascii="Calibri" w:eastAsia="Calibri" w:hAnsi="Calibri" w:cs="Calibri"/>
          <w:sz w:val="18"/>
        </w:rPr>
        <w:t>Labor Studies Minor</w:t>
      </w:r>
    </w:p>
    <w:p w14:paraId="7753FB9B" w14:textId="77777777" w:rsidR="007934E7" w:rsidRDefault="00000000">
      <w:pPr>
        <w:spacing w:after="9" w:line="248" w:lineRule="auto"/>
        <w:ind w:left="144" w:right="2832" w:hanging="144"/>
      </w:pPr>
      <w:r>
        <w:rPr>
          <w:rFonts w:ascii="Calibri" w:eastAsia="Calibri" w:hAnsi="Calibri" w:cs="Calibri"/>
          <w:sz w:val="12"/>
        </w:rPr>
        <w:t>Complete all of the following Take the following:</w:t>
      </w:r>
    </w:p>
    <w:p w14:paraId="6BE86443" w14:textId="77777777" w:rsidR="007934E7" w:rsidRDefault="00000000">
      <w:pPr>
        <w:spacing w:after="9" w:line="248" w:lineRule="auto"/>
        <w:ind w:left="313" w:right="14" w:hanging="10"/>
      </w:pPr>
      <w:r>
        <w:rPr>
          <w:rFonts w:ascii="Calibri" w:eastAsia="Calibri" w:hAnsi="Calibri" w:cs="Calibri"/>
          <w:sz w:val="12"/>
        </w:rPr>
        <w:t>SOC101 - How Society Really Works: An Intro to Sociology (3)</w:t>
      </w:r>
    </w:p>
    <w:p w14:paraId="4D5B6164" w14:textId="77777777" w:rsidR="007934E7" w:rsidRDefault="00000000">
      <w:pPr>
        <w:spacing w:after="9" w:line="248" w:lineRule="auto"/>
        <w:ind w:left="313" w:right="14" w:hanging="10"/>
      </w:pPr>
      <w:r>
        <w:rPr>
          <w:rFonts w:ascii="Calibri" w:eastAsia="Calibri" w:hAnsi="Calibri" w:cs="Calibri"/>
          <w:sz w:val="12"/>
        </w:rPr>
        <w:t>SOC321 - Social Inequality (3)</w:t>
      </w:r>
    </w:p>
    <w:p w14:paraId="45B40754" w14:textId="77777777" w:rsidR="007934E7" w:rsidRDefault="00000000">
      <w:pPr>
        <w:spacing w:after="44" w:line="248" w:lineRule="auto"/>
        <w:ind w:left="313" w:right="14" w:hanging="10"/>
      </w:pPr>
      <w:r>
        <w:rPr>
          <w:rFonts w:ascii="Calibri" w:eastAsia="Calibri" w:hAnsi="Calibri" w:cs="Calibri"/>
          <w:sz w:val="12"/>
        </w:rPr>
        <w:t>SOC361 - Sociology of Work (3)</w:t>
      </w:r>
    </w:p>
    <w:p w14:paraId="2689FEBA" w14:textId="77777777" w:rsidR="007934E7" w:rsidRDefault="00000000">
      <w:pPr>
        <w:spacing w:after="9" w:line="248" w:lineRule="auto"/>
        <w:ind w:left="288" w:right="2039" w:hanging="144"/>
      </w:pPr>
      <w:r>
        <w:rPr>
          <w:rFonts w:ascii="Calibri" w:eastAsia="Calibri" w:hAnsi="Calibri" w:cs="Calibri"/>
          <w:sz w:val="12"/>
        </w:rPr>
        <w:t>Complete all of the following Take at least 15 credits from the following:</w:t>
      </w:r>
    </w:p>
    <w:p w14:paraId="16FDFDEA" w14:textId="77777777" w:rsidR="007934E7" w:rsidRDefault="00000000">
      <w:pPr>
        <w:spacing w:after="9" w:line="248" w:lineRule="auto"/>
        <w:ind w:left="442" w:right="14" w:hanging="10"/>
      </w:pPr>
      <w:r>
        <w:rPr>
          <w:rFonts w:ascii="Calibri" w:eastAsia="Calibri" w:hAnsi="Calibri" w:cs="Calibri"/>
          <w:sz w:val="12"/>
        </w:rPr>
        <w:t>COMM361 - Organizational Communication (3)</w:t>
      </w:r>
    </w:p>
    <w:p w14:paraId="2902B368" w14:textId="77777777" w:rsidR="007934E7" w:rsidRDefault="00000000">
      <w:pPr>
        <w:spacing w:after="9" w:line="248" w:lineRule="auto"/>
        <w:ind w:left="442" w:right="14" w:hanging="10"/>
      </w:pPr>
      <w:r>
        <w:rPr>
          <w:rFonts w:ascii="Calibri" w:eastAsia="Calibri" w:hAnsi="Calibri" w:cs="Calibri"/>
          <w:sz w:val="12"/>
        </w:rPr>
        <w:t>COMM435 - Collaboration and Facilitation (3)</w:t>
      </w:r>
    </w:p>
    <w:p w14:paraId="67A95580" w14:textId="77777777" w:rsidR="007934E7" w:rsidRDefault="00000000">
      <w:pPr>
        <w:spacing w:after="9" w:line="248" w:lineRule="auto"/>
        <w:ind w:left="442" w:right="14" w:hanging="10"/>
      </w:pPr>
      <w:r>
        <w:rPr>
          <w:rFonts w:ascii="Calibri" w:eastAsia="Calibri" w:hAnsi="Calibri" w:cs="Calibri"/>
          <w:sz w:val="12"/>
        </w:rPr>
        <w:t>COMM390 - Conflict Management (3)</w:t>
      </w:r>
    </w:p>
    <w:p w14:paraId="6641FC98" w14:textId="77777777" w:rsidR="007934E7" w:rsidRDefault="00000000">
      <w:pPr>
        <w:spacing w:after="9" w:line="248" w:lineRule="auto"/>
        <w:ind w:left="442" w:right="14" w:hanging="10"/>
      </w:pPr>
      <w:r>
        <w:rPr>
          <w:rFonts w:ascii="Calibri" w:eastAsia="Calibri" w:hAnsi="Calibri" w:cs="Calibri"/>
          <w:sz w:val="12"/>
        </w:rPr>
        <w:t>CONFLICT390 - Conflict Management (3)</w:t>
      </w:r>
    </w:p>
    <w:p w14:paraId="0C843F0B" w14:textId="77777777" w:rsidR="007934E7" w:rsidRDefault="00000000">
      <w:pPr>
        <w:spacing w:after="9" w:line="248" w:lineRule="auto"/>
        <w:ind w:left="442" w:right="14" w:hanging="10"/>
      </w:pPr>
      <w:r>
        <w:rPr>
          <w:rFonts w:ascii="Calibri" w:eastAsia="Calibri" w:hAnsi="Calibri" w:cs="Calibri"/>
          <w:sz w:val="12"/>
        </w:rPr>
        <w:t>SOC390 - Conflict Management (3)</w:t>
      </w:r>
    </w:p>
    <w:p w14:paraId="48734B15" w14:textId="77777777" w:rsidR="007934E7" w:rsidRDefault="00000000">
      <w:pPr>
        <w:spacing w:after="9" w:line="248" w:lineRule="auto"/>
        <w:ind w:left="442" w:right="14" w:hanging="10"/>
      </w:pPr>
      <w:r>
        <w:rPr>
          <w:rFonts w:ascii="Calibri" w:eastAsia="Calibri" w:hAnsi="Calibri" w:cs="Calibri"/>
          <w:sz w:val="12"/>
        </w:rPr>
        <w:t>ECON311 - History Economic Thought (3)</w:t>
      </w:r>
    </w:p>
    <w:p w14:paraId="0A14466A" w14:textId="77777777" w:rsidR="007934E7" w:rsidRDefault="00000000">
      <w:pPr>
        <w:spacing w:after="9" w:line="248" w:lineRule="auto"/>
        <w:ind w:left="442" w:right="14" w:hanging="10"/>
      </w:pPr>
      <w:r>
        <w:rPr>
          <w:rFonts w:ascii="Calibri" w:eastAsia="Calibri" w:hAnsi="Calibri" w:cs="Calibri"/>
          <w:sz w:val="12"/>
        </w:rPr>
        <w:t>ECON315 - Global Economic Development (3)</w:t>
      </w:r>
    </w:p>
    <w:p w14:paraId="46DE058F" w14:textId="77777777" w:rsidR="007934E7" w:rsidRDefault="00000000">
      <w:pPr>
        <w:spacing w:after="9" w:line="248" w:lineRule="auto"/>
        <w:ind w:left="442" w:right="14" w:hanging="10"/>
      </w:pPr>
      <w:r>
        <w:rPr>
          <w:rFonts w:ascii="Calibri" w:eastAsia="Calibri" w:hAnsi="Calibri" w:cs="Calibri"/>
          <w:sz w:val="12"/>
        </w:rPr>
        <w:t>ECON325 - Heterodox Political Economy (3)</w:t>
      </w:r>
    </w:p>
    <w:p w14:paraId="4E880981" w14:textId="77777777" w:rsidR="007934E7" w:rsidRDefault="00000000">
      <w:pPr>
        <w:spacing w:after="9" w:line="248" w:lineRule="auto"/>
        <w:ind w:left="442" w:right="14" w:hanging="10"/>
      </w:pPr>
      <w:r>
        <w:rPr>
          <w:rFonts w:ascii="Calibri" w:eastAsia="Calibri" w:hAnsi="Calibri" w:cs="Calibri"/>
          <w:sz w:val="12"/>
        </w:rPr>
        <w:t>ECON327 - Labor Economics (3)</w:t>
      </w:r>
    </w:p>
    <w:p w14:paraId="53E16970" w14:textId="77777777" w:rsidR="007934E7" w:rsidRDefault="00000000">
      <w:pPr>
        <w:spacing w:after="9" w:line="248" w:lineRule="auto"/>
        <w:ind w:left="442" w:right="14" w:hanging="10"/>
      </w:pPr>
      <w:r>
        <w:rPr>
          <w:rFonts w:ascii="Calibri" w:eastAsia="Calibri" w:hAnsi="Calibri" w:cs="Calibri"/>
          <w:sz w:val="12"/>
        </w:rPr>
        <w:t>GENDER200 - Intro to Gender Studies (3)</w:t>
      </w:r>
    </w:p>
    <w:p w14:paraId="0996C3C9" w14:textId="77777777" w:rsidR="007934E7" w:rsidRDefault="00000000">
      <w:pPr>
        <w:spacing w:after="9" w:line="248" w:lineRule="auto"/>
        <w:ind w:left="442" w:right="14" w:hanging="10"/>
      </w:pPr>
      <w:r>
        <w:rPr>
          <w:rFonts w:ascii="Calibri" w:eastAsia="Calibri" w:hAnsi="Calibri" w:cs="Calibri"/>
          <w:sz w:val="12"/>
        </w:rPr>
        <w:t>GLOBAL301 - History of Globalization (3)</w:t>
      </w:r>
    </w:p>
    <w:p w14:paraId="77E19E2E" w14:textId="77777777" w:rsidR="007934E7" w:rsidRDefault="00000000">
      <w:pPr>
        <w:spacing w:after="9" w:line="248" w:lineRule="auto"/>
        <w:ind w:left="442" w:right="14" w:hanging="10"/>
      </w:pPr>
      <w:r>
        <w:rPr>
          <w:rFonts w:ascii="Calibri" w:eastAsia="Calibri" w:hAnsi="Calibri" w:cs="Calibri"/>
          <w:sz w:val="12"/>
        </w:rPr>
        <w:t>GLOBAL303 - Global Economic Development (3)</w:t>
      </w:r>
    </w:p>
    <w:p w14:paraId="257E3257" w14:textId="77777777" w:rsidR="007934E7" w:rsidRDefault="00000000">
      <w:pPr>
        <w:spacing w:after="9" w:line="248" w:lineRule="auto"/>
        <w:ind w:left="442" w:right="14" w:hanging="10"/>
      </w:pPr>
      <w:r>
        <w:rPr>
          <w:rFonts w:ascii="Calibri" w:eastAsia="Calibri" w:hAnsi="Calibri" w:cs="Calibri"/>
          <w:sz w:val="12"/>
        </w:rPr>
        <w:t>HIST268 - History of the Working Class (3)</w:t>
      </w:r>
    </w:p>
    <w:p w14:paraId="755DEF2C" w14:textId="77777777" w:rsidR="007934E7" w:rsidRDefault="00000000">
      <w:pPr>
        <w:spacing w:after="9" w:line="248" w:lineRule="auto"/>
        <w:ind w:left="442" w:right="14" w:hanging="10"/>
      </w:pPr>
      <w:r>
        <w:rPr>
          <w:rFonts w:ascii="Calibri" w:eastAsia="Calibri" w:hAnsi="Calibri" w:cs="Calibri"/>
          <w:sz w:val="12"/>
        </w:rPr>
        <w:t>HIST325 - History of Socialism (3)</w:t>
      </w:r>
    </w:p>
    <w:p w14:paraId="2FAD5456" w14:textId="77777777" w:rsidR="007934E7" w:rsidRDefault="00000000">
      <w:pPr>
        <w:spacing w:after="9" w:line="248" w:lineRule="auto"/>
        <w:ind w:left="442" w:right="14" w:hanging="10"/>
      </w:pPr>
      <w:r>
        <w:rPr>
          <w:rFonts w:ascii="Calibri" w:eastAsia="Calibri" w:hAnsi="Calibri" w:cs="Calibri"/>
          <w:sz w:val="12"/>
        </w:rPr>
        <w:t>HIST349 - History of Multicultural America (3)</w:t>
      </w:r>
    </w:p>
    <w:p w14:paraId="278929B5" w14:textId="77777777" w:rsidR="007934E7" w:rsidRDefault="00000000">
      <w:pPr>
        <w:spacing w:after="9" w:line="248" w:lineRule="auto"/>
        <w:ind w:left="576" w:right="14" w:hanging="144"/>
      </w:pPr>
      <w:r>
        <w:rPr>
          <w:rFonts w:ascii="Calibri" w:eastAsia="Calibri" w:hAnsi="Calibri" w:cs="Calibri"/>
          <w:sz w:val="12"/>
        </w:rPr>
        <w:t>HIST356 - Debating Capitalism: The History of American Economic Thought (3)</w:t>
      </w:r>
    </w:p>
    <w:p w14:paraId="5411BCA6" w14:textId="77777777" w:rsidR="007934E7" w:rsidRDefault="00000000">
      <w:pPr>
        <w:spacing w:after="9" w:line="248" w:lineRule="auto"/>
        <w:ind w:left="442" w:right="14" w:hanging="10"/>
      </w:pPr>
      <w:r>
        <w:rPr>
          <w:rFonts w:ascii="Calibri" w:eastAsia="Calibri" w:hAnsi="Calibri" w:cs="Calibri"/>
          <w:sz w:val="12"/>
        </w:rPr>
        <w:t>HIST358 - Global Capitalism (3)</w:t>
      </w:r>
    </w:p>
    <w:p w14:paraId="477F197A" w14:textId="77777777" w:rsidR="007934E7" w:rsidRDefault="00000000">
      <w:pPr>
        <w:spacing w:after="9" w:line="248" w:lineRule="auto"/>
        <w:ind w:left="442" w:right="14" w:hanging="10"/>
      </w:pPr>
      <w:r>
        <w:rPr>
          <w:rFonts w:ascii="Calibri" w:eastAsia="Calibri" w:hAnsi="Calibri" w:cs="Calibri"/>
          <w:sz w:val="12"/>
        </w:rPr>
        <w:t>HIST387 - History of the Police in Europe and America (3)</w:t>
      </w:r>
    </w:p>
    <w:p w14:paraId="720129BF" w14:textId="77777777" w:rsidR="007934E7" w:rsidRDefault="00000000">
      <w:pPr>
        <w:spacing w:after="9" w:line="248" w:lineRule="auto"/>
        <w:ind w:left="442" w:right="14" w:hanging="10"/>
      </w:pPr>
      <w:r>
        <w:rPr>
          <w:rFonts w:ascii="Calibri" w:eastAsia="Calibri" w:hAnsi="Calibri" w:cs="Calibri"/>
          <w:sz w:val="12"/>
        </w:rPr>
        <w:t>HRM330 - Human Resource Law (3)</w:t>
      </w:r>
    </w:p>
    <w:p w14:paraId="31AB68B8" w14:textId="77777777" w:rsidR="007934E7" w:rsidRDefault="00000000">
      <w:pPr>
        <w:spacing w:after="9" w:line="248" w:lineRule="auto"/>
        <w:ind w:left="442" w:right="14" w:hanging="10"/>
      </w:pPr>
      <w:r>
        <w:rPr>
          <w:rFonts w:ascii="Calibri" w:eastAsia="Calibri" w:hAnsi="Calibri" w:cs="Calibri"/>
          <w:sz w:val="12"/>
        </w:rPr>
        <w:t>HRM340 - Employee and Labor Relations (3)</w:t>
      </w:r>
    </w:p>
    <w:p w14:paraId="17DD16B7" w14:textId="77777777" w:rsidR="007934E7" w:rsidRDefault="00000000">
      <w:pPr>
        <w:spacing w:after="9" w:line="248" w:lineRule="auto"/>
        <w:ind w:left="442" w:right="14" w:hanging="10"/>
      </w:pPr>
      <w:r>
        <w:rPr>
          <w:rFonts w:ascii="Calibri" w:eastAsia="Calibri" w:hAnsi="Calibri" w:cs="Calibri"/>
          <w:sz w:val="12"/>
        </w:rPr>
        <w:t>MEDIA201 - Intro to Integrated Media and Strategic Communications (2)</w:t>
      </w:r>
    </w:p>
    <w:p w14:paraId="17BD22FB" w14:textId="77777777" w:rsidR="007934E7" w:rsidRDefault="00000000">
      <w:pPr>
        <w:spacing w:after="9" w:line="248" w:lineRule="auto"/>
        <w:ind w:left="442" w:right="14" w:hanging="10"/>
      </w:pPr>
      <w:r>
        <w:rPr>
          <w:rFonts w:ascii="Calibri" w:eastAsia="Calibri" w:hAnsi="Calibri" w:cs="Calibri"/>
          <w:sz w:val="12"/>
        </w:rPr>
        <w:t>NONPROF240 - Introduction to Nonprofit Management (3)</w:t>
      </w:r>
    </w:p>
    <w:p w14:paraId="4DF3A903" w14:textId="77777777" w:rsidR="007934E7" w:rsidRDefault="00000000">
      <w:pPr>
        <w:spacing w:after="9" w:line="248" w:lineRule="auto"/>
        <w:ind w:left="442" w:right="14" w:hanging="10"/>
      </w:pPr>
      <w:r>
        <w:rPr>
          <w:rFonts w:ascii="Calibri" w:eastAsia="Calibri" w:hAnsi="Calibri" w:cs="Calibri"/>
          <w:sz w:val="12"/>
        </w:rPr>
        <w:t>NONPROF340 - Volunteer Management and the Nonprofit (3)</w:t>
      </w:r>
    </w:p>
    <w:p w14:paraId="17A7A9EA" w14:textId="77777777" w:rsidR="007934E7" w:rsidRDefault="00000000">
      <w:pPr>
        <w:spacing w:after="9" w:line="248" w:lineRule="auto"/>
        <w:ind w:left="442" w:right="14" w:hanging="10"/>
      </w:pPr>
      <w:r>
        <w:rPr>
          <w:rFonts w:ascii="Calibri" w:eastAsia="Calibri" w:hAnsi="Calibri" w:cs="Calibri"/>
          <w:sz w:val="12"/>
        </w:rPr>
        <w:t>NONPROF440 - Funding for Nonprofits (3)</w:t>
      </w:r>
    </w:p>
    <w:p w14:paraId="162E36F9" w14:textId="77777777" w:rsidR="007934E7" w:rsidRDefault="00000000">
      <w:pPr>
        <w:spacing w:after="9" w:line="248" w:lineRule="auto"/>
        <w:ind w:left="442" w:right="14" w:hanging="10"/>
      </w:pPr>
      <w:r>
        <w:rPr>
          <w:rFonts w:ascii="Calibri" w:eastAsia="Calibri" w:hAnsi="Calibri" w:cs="Calibri"/>
          <w:sz w:val="12"/>
        </w:rPr>
        <w:t>POLS401 - Political Parties and Interest Groups (3)</w:t>
      </w:r>
    </w:p>
    <w:p w14:paraId="05FFB472" w14:textId="77777777" w:rsidR="007934E7" w:rsidRDefault="00000000">
      <w:pPr>
        <w:spacing w:after="9" w:line="248" w:lineRule="auto"/>
        <w:ind w:left="442" w:right="14" w:hanging="10"/>
      </w:pPr>
      <w:r>
        <w:rPr>
          <w:rFonts w:ascii="Calibri" w:eastAsia="Calibri" w:hAnsi="Calibri" w:cs="Calibri"/>
          <w:sz w:val="12"/>
        </w:rPr>
        <w:t>PR201 - Intro to Public Relations (3)</w:t>
      </w:r>
    </w:p>
    <w:p w14:paraId="3DBA1F8E" w14:textId="77777777" w:rsidR="007934E7" w:rsidRDefault="00000000">
      <w:pPr>
        <w:spacing w:after="9" w:line="248" w:lineRule="auto"/>
        <w:ind w:left="442" w:right="14" w:hanging="10"/>
      </w:pPr>
      <w:r>
        <w:rPr>
          <w:rFonts w:ascii="Calibri" w:eastAsia="Calibri" w:hAnsi="Calibri" w:cs="Calibri"/>
          <w:sz w:val="12"/>
        </w:rPr>
        <w:t>PSYC455 - Industrial/Organizational Psychology (3)</w:t>
      </w:r>
    </w:p>
    <w:p w14:paraId="28594F86" w14:textId="77777777" w:rsidR="007934E7" w:rsidRDefault="00000000">
      <w:pPr>
        <w:spacing w:after="9" w:line="248" w:lineRule="auto"/>
        <w:ind w:left="442" w:right="14" w:hanging="10"/>
      </w:pPr>
      <w:r>
        <w:rPr>
          <w:rFonts w:ascii="Calibri" w:eastAsia="Calibri" w:hAnsi="Calibri" w:cs="Calibri"/>
          <w:sz w:val="12"/>
        </w:rPr>
        <w:t>SOC305 - Racial and Cultural Minorities (3)</w:t>
      </w:r>
    </w:p>
    <w:p w14:paraId="054C7F5B" w14:textId="77777777" w:rsidR="007934E7" w:rsidRDefault="00000000">
      <w:pPr>
        <w:spacing w:after="9" w:line="248" w:lineRule="auto"/>
        <w:ind w:left="442" w:right="14" w:hanging="10"/>
      </w:pPr>
      <w:r>
        <w:rPr>
          <w:rFonts w:ascii="Calibri" w:eastAsia="Calibri" w:hAnsi="Calibri" w:cs="Calibri"/>
          <w:sz w:val="12"/>
        </w:rPr>
        <w:t>SOC320 - Radical Sociology (3)</w:t>
      </w:r>
    </w:p>
    <w:p w14:paraId="62BE77F6" w14:textId="77777777" w:rsidR="007934E7" w:rsidRDefault="00000000">
      <w:pPr>
        <w:spacing w:after="9" w:line="248" w:lineRule="auto"/>
        <w:ind w:left="442" w:right="14" w:hanging="10"/>
      </w:pPr>
      <w:r>
        <w:rPr>
          <w:rFonts w:ascii="Calibri" w:eastAsia="Calibri" w:hAnsi="Calibri" w:cs="Calibri"/>
          <w:sz w:val="12"/>
        </w:rPr>
        <w:t>SOC380 - Political Sociology (3)</w:t>
      </w:r>
    </w:p>
    <w:p w14:paraId="400CF128" w14:textId="77777777" w:rsidR="007934E7" w:rsidRDefault="00000000">
      <w:pPr>
        <w:spacing w:after="9" w:line="248" w:lineRule="auto"/>
        <w:ind w:left="442" w:right="14" w:hanging="10"/>
      </w:pPr>
      <w:r>
        <w:rPr>
          <w:rFonts w:ascii="Calibri" w:eastAsia="Calibri" w:hAnsi="Calibri" w:cs="Calibri"/>
          <w:sz w:val="12"/>
        </w:rPr>
        <w:t>SOC425 - Urban Sociology (3)</w:t>
      </w:r>
    </w:p>
    <w:p w14:paraId="4B8C6EBC" w14:textId="77777777" w:rsidR="007934E7" w:rsidRDefault="00000000">
      <w:pPr>
        <w:spacing w:after="9" w:line="248" w:lineRule="auto"/>
        <w:ind w:left="442" w:right="14" w:hanging="10"/>
      </w:pPr>
      <w:r>
        <w:rPr>
          <w:rFonts w:ascii="Calibri" w:eastAsia="Calibri" w:hAnsi="Calibri" w:cs="Calibri"/>
          <w:sz w:val="12"/>
        </w:rPr>
        <w:t>SOC426 - Rural Sociology (3)</w:t>
      </w:r>
    </w:p>
    <w:p w14:paraId="65810F04" w14:textId="77777777" w:rsidR="007934E7" w:rsidRDefault="00000000">
      <w:pPr>
        <w:spacing w:after="44" w:line="248" w:lineRule="auto"/>
        <w:ind w:left="303" w:right="1883" w:firstLine="144"/>
      </w:pPr>
      <w:r>
        <w:rPr>
          <w:rFonts w:ascii="Calibri" w:eastAsia="Calibri" w:hAnsi="Calibri" w:cs="Calibri"/>
          <w:sz w:val="12"/>
        </w:rPr>
        <w:t>SOCWRK301 - Social Welfare Policy (3) Or a 493 Internship</w:t>
      </w:r>
    </w:p>
    <w:p w14:paraId="2329FBCC" w14:textId="77777777" w:rsidR="007934E7" w:rsidRDefault="00000000">
      <w:pPr>
        <w:spacing w:after="9" w:line="354" w:lineRule="auto"/>
        <w:ind w:left="0" w:right="14" w:firstLine="288"/>
      </w:pPr>
      <w:r>
        <w:rPr>
          <w:rFonts w:ascii="Calibri" w:eastAsia="Calibri" w:hAnsi="Calibri" w:cs="Calibri"/>
          <w:sz w:val="12"/>
        </w:rPr>
        <w:t>No more than six elective credits of SOC may be applied toward the minor. Grand Total Credits: 24</w:t>
      </w:r>
    </w:p>
    <w:p w14:paraId="1CAD97CE" w14:textId="77777777" w:rsidR="007934E7" w:rsidRDefault="00000000">
      <w:pPr>
        <w:spacing w:after="85"/>
        <w:ind w:left="23" w:right="34"/>
      </w:pPr>
      <w:r>
        <w:t>The Mexican-American studies minor introduces students to the issues and problems facing Mexican-Americans in the United States and Idaho. Students will have the opportunity to explore Mexican-American culture and how America’s social institutions and social organizations relate to and react to the Mexican-American population. Special emphasis in the sociology classes is placed on examining the work of practitioners from applied sociology, clergy, legal profession, and social service agencies to ameliorate the problems facing Mexican-Americans.</w:t>
      </w:r>
    </w:p>
    <w:p w14:paraId="4AA57361" w14:textId="77777777" w:rsidR="007934E7" w:rsidRDefault="00000000">
      <w:pPr>
        <w:spacing w:after="1" w:line="257" w:lineRule="auto"/>
        <w:ind w:left="470" w:right="465" w:hanging="10"/>
        <w:jc w:val="center"/>
      </w:pPr>
      <w:r>
        <w:rPr>
          <w:rFonts w:ascii="Calibri" w:eastAsia="Calibri" w:hAnsi="Calibri" w:cs="Calibri"/>
          <w:sz w:val="18"/>
        </w:rPr>
        <w:t>Mexican-American Studies Minor</w:t>
      </w:r>
    </w:p>
    <w:p w14:paraId="48483D42"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1662F1D5" w14:textId="77777777" w:rsidR="007934E7" w:rsidRDefault="00000000">
      <w:pPr>
        <w:spacing w:after="9" w:line="248" w:lineRule="auto"/>
        <w:ind w:left="313" w:right="14" w:hanging="10"/>
      </w:pPr>
      <w:r>
        <w:rPr>
          <w:rFonts w:ascii="Calibri" w:eastAsia="Calibri" w:hAnsi="Calibri" w:cs="Calibri"/>
          <w:sz w:val="12"/>
        </w:rPr>
        <w:t>SOC230 - Introduction to Ethnic Studies (FS) (3)</w:t>
      </w:r>
    </w:p>
    <w:p w14:paraId="6CE43E96" w14:textId="77777777" w:rsidR="007934E7" w:rsidRDefault="00000000">
      <w:pPr>
        <w:spacing w:after="9" w:line="248" w:lineRule="auto"/>
        <w:ind w:left="313" w:right="14" w:hanging="10"/>
      </w:pPr>
      <w:r>
        <w:rPr>
          <w:rFonts w:ascii="Calibri" w:eastAsia="Calibri" w:hAnsi="Calibri" w:cs="Calibri"/>
          <w:sz w:val="12"/>
        </w:rPr>
        <w:t>SOC332 - Introduction to Mexican-American Studies (3)</w:t>
      </w:r>
    </w:p>
    <w:p w14:paraId="0B41E1E7" w14:textId="77777777" w:rsidR="007934E7" w:rsidRDefault="00000000">
      <w:pPr>
        <w:spacing w:after="44" w:line="248" w:lineRule="auto"/>
        <w:ind w:left="313" w:right="14" w:hanging="10"/>
      </w:pPr>
      <w:r>
        <w:rPr>
          <w:rFonts w:ascii="Calibri" w:eastAsia="Calibri" w:hAnsi="Calibri" w:cs="Calibri"/>
          <w:sz w:val="12"/>
        </w:rPr>
        <w:t>SOC333 - Contemporary Chicanx Issues (3)</w:t>
      </w:r>
    </w:p>
    <w:p w14:paraId="7984137C" w14:textId="77777777" w:rsidR="007934E7" w:rsidRDefault="00000000">
      <w:pPr>
        <w:spacing w:after="44" w:line="248" w:lineRule="auto"/>
        <w:ind w:left="288" w:right="1822" w:hanging="144"/>
      </w:pPr>
      <w:r>
        <w:rPr>
          <w:rFonts w:ascii="Calibri" w:eastAsia="Calibri" w:hAnsi="Calibri" w:cs="Calibri"/>
          <w:sz w:val="12"/>
        </w:rPr>
        <w:t>Take at least 3 credits from the following: SOC493 - Internship (1 - 12)</w:t>
      </w:r>
    </w:p>
    <w:p w14:paraId="5AEC8191"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3E338BE4" w14:textId="77777777" w:rsidR="007934E7" w:rsidRDefault="00000000">
      <w:pPr>
        <w:spacing w:after="9" w:line="248" w:lineRule="auto"/>
        <w:ind w:left="313" w:right="14" w:hanging="10"/>
      </w:pPr>
      <w:r>
        <w:rPr>
          <w:rFonts w:ascii="Calibri" w:eastAsia="Calibri" w:hAnsi="Calibri" w:cs="Calibri"/>
          <w:sz w:val="12"/>
        </w:rPr>
        <w:t>ED-LLC204 - Film and Contemporary Issues in Education (3)</w:t>
      </w:r>
    </w:p>
    <w:p w14:paraId="5A8A791A" w14:textId="77777777" w:rsidR="007934E7" w:rsidRDefault="00000000">
      <w:pPr>
        <w:spacing w:after="9" w:line="248" w:lineRule="auto"/>
        <w:ind w:left="313" w:right="14" w:hanging="10"/>
      </w:pPr>
      <w:r>
        <w:rPr>
          <w:rFonts w:ascii="Calibri" w:eastAsia="Calibri" w:hAnsi="Calibri" w:cs="Calibri"/>
          <w:sz w:val="12"/>
        </w:rPr>
        <w:t>ED-LLC305 - Spanish for the Bilingual Classroom (2)</w:t>
      </w:r>
    </w:p>
    <w:p w14:paraId="0D54BB08" w14:textId="77777777" w:rsidR="007934E7" w:rsidRDefault="00000000">
      <w:pPr>
        <w:spacing w:after="9" w:line="248" w:lineRule="auto"/>
        <w:ind w:left="313" w:right="14" w:hanging="10"/>
      </w:pPr>
      <w:r>
        <w:rPr>
          <w:rFonts w:ascii="Calibri" w:eastAsia="Calibri" w:hAnsi="Calibri" w:cs="Calibri"/>
          <w:sz w:val="12"/>
        </w:rPr>
        <w:t xml:space="preserve">ED-LLC306 - Field Experience with Bilingual or English Language Learners </w:t>
      </w:r>
    </w:p>
    <w:p w14:paraId="0697DA8E" w14:textId="77777777" w:rsidR="007934E7" w:rsidRDefault="00000000">
      <w:pPr>
        <w:spacing w:after="9" w:line="248" w:lineRule="auto"/>
        <w:ind w:left="442" w:right="14" w:hanging="10"/>
      </w:pPr>
      <w:r>
        <w:rPr>
          <w:rFonts w:ascii="Calibri" w:eastAsia="Calibri" w:hAnsi="Calibri" w:cs="Calibri"/>
          <w:sz w:val="12"/>
        </w:rPr>
        <w:t>(1)</w:t>
      </w:r>
    </w:p>
    <w:p w14:paraId="0AA8395A" w14:textId="77777777" w:rsidR="007934E7" w:rsidRDefault="00000000">
      <w:pPr>
        <w:spacing w:after="9" w:line="248" w:lineRule="auto"/>
        <w:ind w:left="313" w:right="14" w:hanging="10"/>
      </w:pPr>
      <w:r>
        <w:rPr>
          <w:rFonts w:ascii="Calibri" w:eastAsia="Calibri" w:hAnsi="Calibri" w:cs="Calibri"/>
          <w:sz w:val="12"/>
        </w:rPr>
        <w:t>POLS426 - European Politics (3)</w:t>
      </w:r>
    </w:p>
    <w:p w14:paraId="72ACFB46" w14:textId="77777777" w:rsidR="007934E7" w:rsidRDefault="00000000">
      <w:pPr>
        <w:spacing w:after="9" w:line="248" w:lineRule="auto"/>
        <w:ind w:left="313" w:right="14" w:hanging="10"/>
      </w:pPr>
      <w:r>
        <w:rPr>
          <w:rFonts w:ascii="Calibri" w:eastAsia="Calibri" w:hAnsi="Calibri" w:cs="Calibri"/>
          <w:sz w:val="12"/>
        </w:rPr>
        <w:t>SOC105 - Racism and Antiracism (FS) (3)</w:t>
      </w:r>
    </w:p>
    <w:p w14:paraId="71309481" w14:textId="77777777" w:rsidR="007934E7" w:rsidRDefault="00000000">
      <w:pPr>
        <w:spacing w:after="9" w:line="248" w:lineRule="auto"/>
        <w:ind w:left="313" w:right="14" w:hanging="10"/>
      </w:pPr>
      <w:r>
        <w:rPr>
          <w:rFonts w:ascii="Calibri" w:eastAsia="Calibri" w:hAnsi="Calibri" w:cs="Calibri"/>
          <w:sz w:val="12"/>
        </w:rPr>
        <w:t>SPAN202 - Intermediate Spanish II (FH) (4)</w:t>
      </w:r>
    </w:p>
    <w:p w14:paraId="6FBDFE3D" w14:textId="77777777" w:rsidR="007934E7" w:rsidRDefault="00000000">
      <w:pPr>
        <w:spacing w:after="9" w:line="248" w:lineRule="auto"/>
        <w:ind w:left="313" w:right="14" w:hanging="10"/>
      </w:pPr>
      <w:r>
        <w:rPr>
          <w:rFonts w:ascii="Calibri" w:eastAsia="Calibri" w:hAnsi="Calibri" w:cs="Calibri"/>
          <w:sz w:val="12"/>
        </w:rPr>
        <w:t>SPAN300 - Spanish for Bilinguals (3)</w:t>
      </w:r>
    </w:p>
    <w:p w14:paraId="66CF6138" w14:textId="77777777" w:rsidR="007934E7" w:rsidRDefault="00000000">
      <w:pPr>
        <w:spacing w:after="9" w:line="248" w:lineRule="auto"/>
        <w:ind w:left="313" w:right="14" w:hanging="10"/>
      </w:pPr>
      <w:r>
        <w:rPr>
          <w:rFonts w:ascii="Calibri" w:eastAsia="Calibri" w:hAnsi="Calibri" w:cs="Calibri"/>
          <w:sz w:val="12"/>
        </w:rPr>
        <w:t>SPAN301 - Conversational Spanish (3)</w:t>
      </w:r>
    </w:p>
    <w:p w14:paraId="3CD1934F" w14:textId="77777777" w:rsidR="007934E7" w:rsidRDefault="00000000">
      <w:pPr>
        <w:spacing w:after="9" w:line="248" w:lineRule="auto"/>
        <w:ind w:left="313" w:right="14" w:hanging="10"/>
      </w:pPr>
      <w:r>
        <w:rPr>
          <w:rFonts w:ascii="Calibri" w:eastAsia="Calibri" w:hAnsi="Calibri" w:cs="Calibri"/>
          <w:sz w:val="12"/>
        </w:rPr>
        <w:t>SPAN304 - Literary Readings (3)</w:t>
      </w:r>
    </w:p>
    <w:p w14:paraId="4F0D221A" w14:textId="77777777" w:rsidR="007934E7" w:rsidRDefault="00000000">
      <w:pPr>
        <w:spacing w:after="9" w:line="248" w:lineRule="auto"/>
        <w:ind w:left="313" w:right="14" w:hanging="10"/>
      </w:pPr>
      <w:r>
        <w:rPr>
          <w:rFonts w:ascii="Calibri" w:eastAsia="Calibri" w:hAnsi="Calibri" w:cs="Calibri"/>
          <w:sz w:val="12"/>
        </w:rPr>
        <w:t>SPAN377 - Latin American Cultures (3)</w:t>
      </w:r>
    </w:p>
    <w:p w14:paraId="45E22892" w14:textId="77777777" w:rsidR="007934E7" w:rsidRDefault="00000000">
      <w:pPr>
        <w:spacing w:after="9" w:line="248" w:lineRule="auto"/>
        <w:ind w:left="313" w:right="14" w:hanging="10"/>
      </w:pPr>
      <w:r>
        <w:rPr>
          <w:rFonts w:ascii="Calibri" w:eastAsia="Calibri" w:hAnsi="Calibri" w:cs="Calibri"/>
          <w:sz w:val="12"/>
        </w:rPr>
        <w:t>SPAN385 - Mexican American Culture and Civilization (3)</w:t>
      </w:r>
    </w:p>
    <w:p w14:paraId="103B3CD0" w14:textId="77777777" w:rsidR="007934E7" w:rsidRDefault="00000000">
      <w:pPr>
        <w:spacing w:after="9" w:line="248" w:lineRule="auto"/>
        <w:ind w:left="313" w:right="14" w:hanging="10"/>
      </w:pPr>
      <w:r>
        <w:rPr>
          <w:rFonts w:ascii="Calibri" w:eastAsia="Calibri" w:hAnsi="Calibri" w:cs="Calibri"/>
          <w:sz w:val="12"/>
        </w:rPr>
        <w:t>SPAN425 - Mexican-American Literature (3)</w:t>
      </w:r>
    </w:p>
    <w:p w14:paraId="4B98ADE3" w14:textId="77777777" w:rsidR="007934E7" w:rsidRDefault="00000000">
      <w:pPr>
        <w:spacing w:after="9" w:line="248" w:lineRule="auto"/>
        <w:ind w:left="313" w:right="14" w:hanging="10"/>
      </w:pPr>
      <w:r>
        <w:rPr>
          <w:rFonts w:ascii="Calibri" w:eastAsia="Calibri" w:hAnsi="Calibri" w:cs="Calibri"/>
          <w:sz w:val="12"/>
        </w:rPr>
        <w:t>SPAN430 - Topics in Latin American Literature (3)</w:t>
      </w:r>
    </w:p>
    <w:p w14:paraId="3B53AB64" w14:textId="77777777" w:rsidR="007934E7" w:rsidRDefault="00000000">
      <w:pPr>
        <w:spacing w:after="9" w:line="248" w:lineRule="auto"/>
        <w:ind w:left="313" w:right="14" w:hanging="10"/>
      </w:pPr>
      <w:r>
        <w:rPr>
          <w:rFonts w:ascii="Calibri" w:eastAsia="Calibri" w:hAnsi="Calibri" w:cs="Calibri"/>
          <w:sz w:val="12"/>
        </w:rPr>
        <w:t>SPAN490 - Topics in Hispanic Cinema (3)</w:t>
      </w:r>
    </w:p>
    <w:p w14:paraId="13E2F193" w14:textId="77777777" w:rsidR="007934E7" w:rsidRDefault="00000000">
      <w:pPr>
        <w:spacing w:after="262" w:line="354" w:lineRule="auto"/>
        <w:ind w:left="0" w:right="1527" w:firstLine="288"/>
      </w:pPr>
      <w:r>
        <w:rPr>
          <w:rFonts w:ascii="Calibri" w:eastAsia="Calibri" w:hAnsi="Calibri" w:cs="Calibri"/>
          <w:sz w:val="12"/>
        </w:rPr>
        <w:t>WORLD360 - Topics in Hispanic Literature (3) Grand Total Credits: 21</w:t>
      </w:r>
    </w:p>
    <w:p w14:paraId="045A4A81" w14:textId="77777777" w:rsidR="007934E7" w:rsidRDefault="00000000">
      <w:pPr>
        <w:spacing w:after="1" w:line="257" w:lineRule="auto"/>
        <w:ind w:left="470" w:right="465" w:hanging="10"/>
        <w:jc w:val="center"/>
      </w:pPr>
      <w:r>
        <w:rPr>
          <w:rFonts w:ascii="Calibri" w:eastAsia="Calibri" w:hAnsi="Calibri" w:cs="Calibri"/>
          <w:sz w:val="18"/>
        </w:rPr>
        <w:t>Sociology Minor</w:t>
      </w:r>
    </w:p>
    <w:p w14:paraId="16E8EFE3"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014793B6" w14:textId="77777777" w:rsidR="007934E7" w:rsidRDefault="00000000">
      <w:pPr>
        <w:spacing w:after="9" w:line="248" w:lineRule="auto"/>
        <w:ind w:left="313" w:right="14" w:hanging="10"/>
      </w:pPr>
      <w:r>
        <w:rPr>
          <w:rFonts w:ascii="Calibri" w:eastAsia="Calibri" w:hAnsi="Calibri" w:cs="Calibri"/>
          <w:sz w:val="12"/>
        </w:rPr>
        <w:t>SOC101 - How Society Really Works: An Introduction to Sociology (FS) (3)</w:t>
      </w:r>
    </w:p>
    <w:p w14:paraId="31FA6218" w14:textId="77777777" w:rsidR="007934E7" w:rsidRDefault="00000000">
      <w:pPr>
        <w:spacing w:after="9" w:line="248" w:lineRule="auto"/>
        <w:ind w:left="313" w:right="14" w:hanging="10"/>
      </w:pPr>
      <w:r>
        <w:rPr>
          <w:rFonts w:ascii="Calibri" w:eastAsia="Calibri" w:hAnsi="Calibri" w:cs="Calibri"/>
          <w:sz w:val="12"/>
        </w:rPr>
        <w:t>SOC301 - Sociological Theory I (3)</w:t>
      </w:r>
    </w:p>
    <w:p w14:paraId="6D91F64E" w14:textId="77777777" w:rsidR="007934E7" w:rsidRDefault="00000000">
      <w:pPr>
        <w:spacing w:after="44" w:line="248" w:lineRule="auto"/>
        <w:ind w:left="313" w:right="14" w:hanging="10"/>
      </w:pPr>
      <w:r>
        <w:rPr>
          <w:rFonts w:ascii="Calibri" w:eastAsia="Calibri" w:hAnsi="Calibri" w:cs="Calibri"/>
          <w:sz w:val="12"/>
        </w:rPr>
        <w:t>SOC311 - Social Research (3)</w:t>
      </w:r>
    </w:p>
    <w:p w14:paraId="13A2ED89" w14:textId="77777777" w:rsidR="007934E7" w:rsidRDefault="00000000">
      <w:pPr>
        <w:spacing w:after="44" w:line="248" w:lineRule="auto"/>
        <w:ind w:left="288" w:right="1440" w:hanging="144"/>
      </w:pPr>
      <w:r>
        <w:rPr>
          <w:rFonts w:ascii="Calibri" w:eastAsia="Calibri" w:hAnsi="Calibri" w:cs="Calibri"/>
          <w:sz w:val="12"/>
        </w:rPr>
        <w:t>Take at least 9 credits from the following: Upper-division Sociology courses</w:t>
      </w:r>
    </w:p>
    <w:p w14:paraId="6C7F5EE2"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6D67F431" w14:textId="77777777" w:rsidR="007934E7" w:rsidRDefault="00000000">
      <w:pPr>
        <w:spacing w:line="248" w:lineRule="auto"/>
        <w:ind w:left="313" w:right="14" w:hanging="10"/>
      </w:pPr>
      <w:r>
        <w:rPr>
          <w:rFonts w:ascii="Calibri" w:eastAsia="Calibri" w:hAnsi="Calibri" w:cs="Calibri"/>
          <w:sz w:val="12"/>
        </w:rPr>
        <w:t>Sociology course</w:t>
      </w:r>
    </w:p>
    <w:p w14:paraId="480FF1D0" w14:textId="77777777" w:rsidR="007934E7" w:rsidRDefault="00000000">
      <w:pPr>
        <w:spacing w:after="326" w:line="248" w:lineRule="auto"/>
        <w:ind w:left="10" w:right="14" w:hanging="10"/>
      </w:pPr>
      <w:r>
        <w:rPr>
          <w:rFonts w:ascii="Calibri" w:eastAsia="Calibri" w:hAnsi="Calibri" w:cs="Calibri"/>
          <w:sz w:val="12"/>
        </w:rPr>
        <w:t>Grand Total Credits: 21</w:t>
      </w:r>
    </w:p>
    <w:p w14:paraId="26BC95B3" w14:textId="77777777" w:rsidR="007934E7" w:rsidRDefault="00000000">
      <w:pPr>
        <w:spacing w:after="1" w:line="257" w:lineRule="auto"/>
        <w:ind w:left="470" w:right="465" w:hanging="10"/>
        <w:jc w:val="center"/>
      </w:pPr>
      <w:r>
        <w:rPr>
          <w:rFonts w:ascii="Calibri" w:eastAsia="Calibri" w:hAnsi="Calibri" w:cs="Calibri"/>
          <w:sz w:val="18"/>
        </w:rPr>
        <w:t>Sociology Teaching Endorsement</w:t>
      </w:r>
    </w:p>
    <w:p w14:paraId="2BC7C567"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29ECBDF0" w14:textId="77777777" w:rsidR="007934E7" w:rsidRDefault="00000000">
      <w:pPr>
        <w:spacing w:after="9" w:line="248" w:lineRule="auto"/>
        <w:ind w:left="313" w:right="14" w:hanging="10"/>
      </w:pPr>
      <w:r>
        <w:rPr>
          <w:rFonts w:ascii="Calibri" w:eastAsia="Calibri" w:hAnsi="Calibri" w:cs="Calibri"/>
          <w:sz w:val="12"/>
        </w:rPr>
        <w:t>SOC101 - How Society Really Works: An Intro to Sociology (3)</w:t>
      </w:r>
    </w:p>
    <w:p w14:paraId="7A3F5888" w14:textId="77777777" w:rsidR="007934E7" w:rsidRDefault="00000000">
      <w:pPr>
        <w:spacing w:after="9" w:line="248" w:lineRule="auto"/>
        <w:ind w:left="313" w:right="14" w:hanging="10"/>
      </w:pPr>
      <w:r>
        <w:rPr>
          <w:rFonts w:ascii="Calibri" w:eastAsia="Calibri" w:hAnsi="Calibri" w:cs="Calibri"/>
          <w:sz w:val="12"/>
        </w:rPr>
        <w:t>SOC301 - Sociological Theory I (3)</w:t>
      </w:r>
    </w:p>
    <w:p w14:paraId="6B344A05" w14:textId="77777777" w:rsidR="007934E7" w:rsidRDefault="00000000">
      <w:pPr>
        <w:spacing w:after="9" w:line="248" w:lineRule="auto"/>
        <w:ind w:left="313" w:right="14" w:hanging="10"/>
      </w:pPr>
      <w:r>
        <w:rPr>
          <w:rFonts w:ascii="Calibri" w:eastAsia="Calibri" w:hAnsi="Calibri" w:cs="Calibri"/>
          <w:sz w:val="12"/>
        </w:rPr>
        <w:t>SOC302 - Sociological Theory II (3)</w:t>
      </w:r>
    </w:p>
    <w:p w14:paraId="5008A251" w14:textId="77777777" w:rsidR="007934E7" w:rsidRDefault="00000000">
      <w:pPr>
        <w:spacing w:after="44" w:line="248" w:lineRule="auto"/>
        <w:ind w:left="313" w:right="14" w:hanging="10"/>
      </w:pPr>
      <w:r>
        <w:rPr>
          <w:rFonts w:ascii="Calibri" w:eastAsia="Calibri" w:hAnsi="Calibri" w:cs="Calibri"/>
          <w:sz w:val="12"/>
        </w:rPr>
        <w:t>SOC311 - Social Research (3)</w:t>
      </w:r>
    </w:p>
    <w:p w14:paraId="7647EB0B"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4010FB3C" w14:textId="77777777" w:rsidR="007934E7" w:rsidRDefault="00000000">
      <w:pPr>
        <w:spacing w:after="44" w:line="248" w:lineRule="auto"/>
        <w:ind w:left="313" w:right="14" w:hanging="10"/>
      </w:pPr>
      <w:r>
        <w:rPr>
          <w:rFonts w:ascii="Calibri" w:eastAsia="Calibri" w:hAnsi="Calibri" w:cs="Calibri"/>
          <w:sz w:val="12"/>
        </w:rPr>
        <w:t>Upper-division sociology courses</w:t>
      </w:r>
    </w:p>
    <w:p w14:paraId="6682F88C"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49860533" w14:textId="77777777" w:rsidR="007934E7" w:rsidRDefault="00000000">
      <w:pPr>
        <w:spacing w:after="9" w:line="248" w:lineRule="auto"/>
        <w:ind w:left="10" w:right="14" w:hanging="10"/>
      </w:pPr>
      <w:r>
        <w:rPr>
          <w:rFonts w:ascii="Calibri" w:eastAsia="Calibri" w:hAnsi="Calibri" w:cs="Calibri"/>
          <w:sz w:val="12"/>
        </w:rPr>
        <w:t>Grand Total Credits: 21</w:t>
      </w:r>
    </w:p>
    <w:p w14:paraId="35825669" w14:textId="77777777" w:rsidR="007934E7" w:rsidRDefault="00000000">
      <w:pPr>
        <w:pStyle w:val="Heading2"/>
        <w:spacing w:after="46"/>
        <w:ind w:left="25"/>
      </w:pPr>
      <w:r>
        <w:t>Course Offerings</w:t>
      </w:r>
    </w:p>
    <w:p w14:paraId="6439CEA9" w14:textId="77777777" w:rsidR="007934E7" w:rsidRDefault="00000000">
      <w:pPr>
        <w:spacing w:after="47" w:line="248" w:lineRule="auto"/>
        <w:ind w:left="11" w:right="46" w:hanging="10"/>
      </w:pPr>
      <w:r>
        <w:rPr>
          <w:rFonts w:ascii="Calibri" w:eastAsia="Calibri" w:hAnsi="Calibri" w:cs="Calibri"/>
        </w:rPr>
        <w:t>ETHNIC—Ethnic Studies</w:t>
      </w:r>
    </w:p>
    <w:p w14:paraId="18BA2567" w14:textId="77777777" w:rsidR="007934E7" w:rsidRDefault="00000000">
      <w:pPr>
        <w:ind w:left="23" w:right="34"/>
      </w:pPr>
      <w:r>
        <w:rPr>
          <w:b/>
        </w:rPr>
        <w:t>ETHNIC230 (SOC230) Introduction to Ethnic Studies (3-0-3)(F,S,SU)(FS).</w:t>
      </w:r>
      <w:r>
        <w:t xml:space="preserve"> Examines majority and minority relations, challenging and motivating students to know themselves better and understand some societal problems, including racism, prejudice, etc. The degree to which ethnic relations involve questions of economic and political power, the distribution of the power, and American society's institutional role in maintaining and perpetuating systematic inequality are covered. May be taken for ETHNIC or SOC credit, but not for both.</w:t>
      </w:r>
    </w:p>
    <w:p w14:paraId="3839AB7F" w14:textId="77777777" w:rsidR="007934E7" w:rsidRDefault="00000000">
      <w:pPr>
        <w:ind w:left="23" w:right="34"/>
      </w:pPr>
      <w:r>
        <w:rPr>
          <w:b/>
        </w:rPr>
        <w:t>ETHNIC306 (SOC306) Contemporary African American Studies (3-0-3)(F/ S).</w:t>
      </w:r>
      <w:r>
        <w:t xml:space="preserve"> Examination of the African American presence and experience in the contemporary United States emphasizing political, socio-economic, and cultural issues. Sociological and other perspectives will be introduced which offer promise in reconciling problems that separate peoples. May be taken for ETHNIC or SOC credit, but not for both. PREREQ: ETHNIC230, SOC101, SOC105, or SOC230; and upper-division standing.</w:t>
      </w:r>
    </w:p>
    <w:p w14:paraId="17750121" w14:textId="77777777" w:rsidR="007934E7" w:rsidRDefault="00000000">
      <w:pPr>
        <w:ind w:left="23" w:right="34"/>
      </w:pPr>
      <w:r>
        <w:rPr>
          <w:b/>
        </w:rPr>
        <w:t>ETHNIC307 (SOC307) Contemporary Asian American Studies (3-0-3)(F/ S).</w:t>
      </w:r>
      <w:r>
        <w:t xml:space="preserve"> Examination of the Asian presence and experience in the United States emphasizing current social, economic, political, and cultural issues. May be taken for ETHNIC or SOC credit, but not for both. PREREQ: ETHNIC230, SOC101, SOC105, or SOC230; and upper-division standing.</w:t>
      </w:r>
    </w:p>
    <w:p w14:paraId="7EB9083B" w14:textId="77777777" w:rsidR="007934E7" w:rsidRDefault="00000000">
      <w:pPr>
        <w:ind w:left="23" w:right="34"/>
      </w:pPr>
      <w:r>
        <w:rPr>
          <w:b/>
        </w:rPr>
        <w:t>ETHNIC332 (SOC332) Introduction to Mexican-American Studies (3-0-3) (F).</w:t>
      </w:r>
      <w:r>
        <w:t xml:space="preserve"> Social, historical, and political experiences of Mexican-Americans. Attention is given to history, culture, identity, and contemporary issues of MexicanAmericans. May be taken for ETHNIC or SOC credit, but not for both. PREREQ: SOC230 or ETHNIC230 and upper-division standing.</w:t>
      </w:r>
    </w:p>
    <w:p w14:paraId="1B7DB6F2" w14:textId="77777777" w:rsidR="007934E7" w:rsidRDefault="00000000">
      <w:pPr>
        <w:spacing w:after="110"/>
        <w:ind w:left="23" w:right="34"/>
      </w:pPr>
      <w:r>
        <w:rPr>
          <w:b/>
        </w:rPr>
        <w:t>ETHNIC333 (SOC333) Contemporary Chicanx Issues (3-0-3)(S).</w:t>
      </w:r>
      <w:r>
        <w:t xml:space="preserve"> Comparative analysis of contemporary socioeconomic and political issues confronting Mexican Americans in U.S. society. Topics include study of community, gender, labor, immigration, heterogeneous identity, environmental justice, and social change. Special attention given to comparing the Mexican American experience with other racial-ethnic groups. Institutional and social responses to contemporary issues will also be examined. SOC 332 strongly encouraged. May be taken for ETHNIC or SOC credit, but not for both. PREREQ: ETHNIC230 or SOC230 and upper-division standing.</w:t>
      </w:r>
    </w:p>
    <w:p w14:paraId="40E030F7" w14:textId="77777777" w:rsidR="007934E7" w:rsidRDefault="00000000">
      <w:pPr>
        <w:spacing w:after="47" w:line="248" w:lineRule="auto"/>
        <w:ind w:left="11" w:right="46" w:hanging="10"/>
      </w:pPr>
      <w:r>
        <w:rPr>
          <w:rFonts w:ascii="Calibri" w:eastAsia="Calibri" w:hAnsi="Calibri" w:cs="Calibri"/>
        </w:rPr>
        <w:t>SOC—Sociology</w:t>
      </w:r>
    </w:p>
    <w:p w14:paraId="73C33F68" w14:textId="77777777" w:rsidR="007934E7" w:rsidRDefault="00000000">
      <w:pPr>
        <w:ind w:left="23" w:right="34"/>
      </w:pPr>
      <w:r>
        <w:rPr>
          <w:b/>
        </w:rPr>
        <w:t>SOC101 How Society Really Works: An Introduction to Sociology (3-0-3) (F,S,SU)(FS).</w:t>
      </w:r>
      <w:r>
        <w:t xml:space="preserve"> An introduction to groups, organizations, and societies, and their impact on human behavior. Emphasis is on sociological perspectives, concepts, methods, and applications in areas such as organization, socialization, inequality, institutions, intergroup relations, change, etc.</w:t>
      </w:r>
    </w:p>
    <w:p w14:paraId="24646428" w14:textId="77777777" w:rsidR="007934E7" w:rsidRDefault="00000000">
      <w:pPr>
        <w:ind w:left="23" w:right="34"/>
      </w:pPr>
      <w:r>
        <w:rPr>
          <w:b/>
        </w:rPr>
        <w:t>SOC102 Social Problems (3-0-3)(F,S,SU)(FS).</w:t>
      </w:r>
      <w:r>
        <w:t xml:space="preserve"> A study of problems that arise due to breakdown of norms and value consensus in society, the causes and solutions to these problems. The student is challenged to continually reexamine his/her own values in reference to the problems under consideration.</w:t>
      </w:r>
    </w:p>
    <w:p w14:paraId="3A63113F" w14:textId="77777777" w:rsidR="007934E7" w:rsidRDefault="00000000">
      <w:pPr>
        <w:ind w:left="23" w:right="34"/>
      </w:pPr>
      <w:r>
        <w:rPr>
          <w:b/>
        </w:rPr>
        <w:t>SOC105 Racism and Antiracism (3-0-3)(F,S,SU)(FS).</w:t>
      </w:r>
      <w:r>
        <w:t xml:space="preserve"> An introduction to the study of antiracism, based on efforts and actions to oppose and dismantle systemic racism and other forms of oppression. This course examines the social construction of race, the legacy of colonialism in racist hierarchies and ideologies, the origins and consequences of white privilege, critical race theory and intersectionality. The focus is upon social movements seeking racial equality and justice.</w:t>
      </w:r>
    </w:p>
    <w:p w14:paraId="05997901" w14:textId="77777777" w:rsidR="007934E7" w:rsidRDefault="00000000">
      <w:pPr>
        <w:ind w:left="23" w:right="34"/>
      </w:pPr>
      <w:r>
        <w:rPr>
          <w:b/>
        </w:rPr>
        <w:t>SOC122 Sociological Communication (3-0-3)(F,S,SU)(FC).</w:t>
      </w:r>
      <w:r>
        <w:t xml:space="preserve"> Examines the meanings, methods and impact of oral communication that are constructed and negotiated in social structures and social hierarchies. Students gain skills in oral communication, presentations, and discourse analysis.</w:t>
      </w:r>
    </w:p>
    <w:p w14:paraId="6BC3CA0B" w14:textId="77777777" w:rsidR="007934E7" w:rsidRDefault="00000000">
      <w:pPr>
        <w:ind w:left="23" w:right="34"/>
      </w:pPr>
      <w:r>
        <w:rPr>
          <w:b/>
        </w:rPr>
        <w:t>SOC155 (ANTH155)(BIOL155)(DATA-R155)(PSYC155) Introduction to R Programming (1-0-1)(F,S).</w:t>
      </w:r>
      <w:r>
        <w:t xml:space="preserve"> Introduces R language and environment, including how to load data, prepare data for analysis, and manipulate data frames. Overviews basic programming skills, conditional expressions, loops, and functions in R. May be taken for credit in ANTH, BIOL, DATA-R, PSYC, or SOC, but not for more than one discipline.</w:t>
      </w:r>
    </w:p>
    <w:p w14:paraId="512AE80E" w14:textId="77777777" w:rsidR="007934E7" w:rsidRDefault="00000000">
      <w:pPr>
        <w:ind w:left="23" w:right="34"/>
      </w:pPr>
      <w:r>
        <w:rPr>
          <w:b/>
        </w:rPr>
        <w:t>SOC201 Theories of Society (3-0-3)(F).</w:t>
      </w:r>
      <w:r>
        <w:t xml:space="preserve"> Introduction to the major analytical and interpretive theories of society, history, and human behavior, with an emphasis on the common theoretical concerns of the specific disciplines within the social sciences. PREREQ: SOC101.</w:t>
      </w:r>
    </w:p>
    <w:p w14:paraId="761535D4" w14:textId="77777777" w:rsidR="007934E7" w:rsidRDefault="00000000">
      <w:pPr>
        <w:ind w:left="23" w:right="34"/>
      </w:pPr>
      <w:r>
        <w:rPr>
          <w:b/>
        </w:rPr>
        <w:t>SOC230 (ETHNIC230) Introduction to Ethnic Studies (3-0-3)(F,S)(FS).</w:t>
      </w:r>
      <w:r>
        <w:t xml:space="preserve"> Examines majority and minority relations, challenging and motivating students to know themselves better and understand some societal problems, including racism, prejudice, etc. The degree to which ethnic relations involve questions of economic and political power, the distribution of the power, and American society's institutional role in maintaining and perpetuating systematic inequality are covered. May be taken for ETHNIC or SOC credit, but not for both.</w:t>
      </w:r>
    </w:p>
    <w:p w14:paraId="26BEF091" w14:textId="77777777" w:rsidR="007934E7" w:rsidRDefault="00000000">
      <w:pPr>
        <w:ind w:left="23" w:right="34"/>
      </w:pPr>
      <w:r>
        <w:rPr>
          <w:b/>
        </w:rPr>
        <w:t>SOC290 Social Conflict and Peacemaking (3-0-3)(F,S).</w:t>
      </w:r>
      <w:r>
        <w:t xml:space="preserve"> An introductory survey course covering broadly the kinds of conflict that occur between persons, groups, organizations, and societies, with attention to why these conflicts arise, and a range of peaceful solutions to conflicts using nonviolent, nonadversarial methods. The course ranges from inner personal conflict to the international nuclear arms race.</w:t>
      </w:r>
    </w:p>
    <w:p w14:paraId="061FA98B" w14:textId="77777777" w:rsidR="007934E7" w:rsidRDefault="00000000">
      <w:pPr>
        <w:ind w:left="23" w:right="34"/>
      </w:pPr>
      <w:r>
        <w:rPr>
          <w:b/>
        </w:rPr>
        <w:t>SOC301 Sociological Theory I (3-0-3)(F,S).</w:t>
      </w:r>
      <w:r>
        <w:t xml:space="preserve"> Examination of the development of sociological theory from its philosophical precursors through the first decades of the twentieth century. PREREQ: SOC101, and sophomore standing.</w:t>
      </w:r>
    </w:p>
    <w:p w14:paraId="07B7FC30" w14:textId="77777777" w:rsidR="007934E7" w:rsidRDefault="00000000">
      <w:pPr>
        <w:ind w:left="23" w:right="34"/>
      </w:pPr>
      <w:r>
        <w:rPr>
          <w:b/>
        </w:rPr>
        <w:t>SOC302 Sociological Theory II (3-0-3)(S).</w:t>
      </w:r>
      <w:r>
        <w:t xml:space="preserve"> Examination of the development of sociological theory in the twentieth century and of the state of sociological theory today. PREREQ: SOC301.</w:t>
      </w:r>
    </w:p>
    <w:p w14:paraId="385263E0" w14:textId="77777777" w:rsidR="007934E7" w:rsidRDefault="00000000">
      <w:pPr>
        <w:spacing w:after="8"/>
        <w:ind w:left="23" w:right="34"/>
      </w:pPr>
      <w:r>
        <w:rPr>
          <w:b/>
        </w:rPr>
        <w:t>SOC303 Social Change (3-0-3)(F/S).</w:t>
      </w:r>
      <w:r>
        <w:t xml:space="preserve"> Social factors which generate innovation, influence its acceptance or rejection, and determine its effects on society. Planning, collective behavior, diffusion, conflict, and other efforts to create </w:t>
      </w:r>
    </w:p>
    <w:p w14:paraId="4BCE692F" w14:textId="77777777" w:rsidR="007934E7" w:rsidRDefault="00000000">
      <w:pPr>
        <w:ind w:left="23" w:right="34"/>
      </w:pPr>
      <w:r>
        <w:t>change. PREREQ: ENVSTD121, ETHNIC230, SOC101, SOC102, SOC105, SOC122, or SOC230; and sophomore standing.</w:t>
      </w:r>
    </w:p>
    <w:p w14:paraId="48A5FDA0" w14:textId="77777777" w:rsidR="007934E7" w:rsidRDefault="00000000">
      <w:pPr>
        <w:ind w:left="23" w:right="34"/>
      </w:pPr>
      <w:r>
        <w:rPr>
          <w:b/>
        </w:rPr>
        <w:t>SOC305 Racial and Cultural Minorities (3-0-3)(S).</w:t>
      </w:r>
      <w:r>
        <w:t xml:space="preserve"> Comparative study of inter-ethnic relations. Problems and possibilities of genocide, oppression, integration, pluralism and equality. PREREQ: ETHNIC230, SOC101, SOC105, or SOC230.</w:t>
      </w:r>
    </w:p>
    <w:p w14:paraId="22FFBCE4" w14:textId="77777777" w:rsidR="007934E7" w:rsidRDefault="00000000">
      <w:pPr>
        <w:ind w:left="23" w:right="34"/>
      </w:pPr>
      <w:r>
        <w:rPr>
          <w:b/>
        </w:rPr>
        <w:t>SOC306 (ETHNIC306) Contemporary African American Studies (3-0-3)(F/ S).</w:t>
      </w:r>
      <w:r>
        <w:t xml:space="preserve"> Examination of the African American presence and experience in the contemporary United States emphasizing political, socio-economic, and cultural issues. Sociological and other perspectives will be introduced which offer promise in reconciling problems that separate peoples. May be taken for ETHNIC or SOC credit, but not for both. PREREQ: ETHNIC230, SOC101, SOC105, or SOC230; and upper-division standing.</w:t>
      </w:r>
    </w:p>
    <w:p w14:paraId="47FE4188" w14:textId="77777777" w:rsidR="007934E7" w:rsidRDefault="00000000">
      <w:pPr>
        <w:ind w:left="23" w:right="34"/>
      </w:pPr>
      <w:r>
        <w:rPr>
          <w:b/>
        </w:rPr>
        <w:t>SOC307 (ETHNIC307) Contemporary Asian American Studies (3-0-3)(F/ S).</w:t>
      </w:r>
      <w:r>
        <w:t xml:space="preserve"> Examination of the Asian presence and experience in the United States emphasizing current social, economic, political, and cultural issues. May be taken for ETHNIC or SOC credit, but not for both. PREREQ: ETHNIC230, SOC101, SOC105, or SOC230; and upper-division standing.</w:t>
      </w:r>
    </w:p>
    <w:p w14:paraId="0024DBEC" w14:textId="77777777" w:rsidR="007934E7" w:rsidRDefault="00000000">
      <w:pPr>
        <w:ind w:left="23" w:right="34"/>
      </w:pPr>
      <w:r>
        <w:rPr>
          <w:b/>
        </w:rPr>
        <w:t>SOC310 Elementary Social Statistics (3-0-3)(F,S).</w:t>
      </w:r>
      <w:r>
        <w:t xml:space="preserve"> The application of measurements to social research data. Basic statistical measures, and techniques for their application, meaning, and use in research. Recommended for majors to be taken in the junior year and followed by SOC311. PREREQ: SOC101, high school algebra, and upper-division status.</w:t>
      </w:r>
    </w:p>
    <w:p w14:paraId="21159439" w14:textId="77777777" w:rsidR="007934E7" w:rsidRDefault="00000000">
      <w:pPr>
        <w:ind w:left="23" w:right="34"/>
      </w:pPr>
      <w:r>
        <w:rPr>
          <w:b/>
        </w:rPr>
        <w:t>SOC311 Social Research (3-0-3)(F,S).</w:t>
      </w:r>
      <w:r>
        <w:t xml:space="preserve"> Introduction to the design of sociological research and the systematic analysis of social data. PREREQ: SOC310 or POLS299 or PSYC295, and upper-division standing.</w:t>
      </w:r>
    </w:p>
    <w:p w14:paraId="53E41DFB" w14:textId="77777777" w:rsidR="007934E7" w:rsidRDefault="00000000">
      <w:pPr>
        <w:ind w:left="23" w:right="34"/>
      </w:pPr>
      <w:r>
        <w:rPr>
          <w:b/>
        </w:rPr>
        <w:t>SOC312 Population Demography (3-0-3)(F/S)(Alternate years).</w:t>
      </w:r>
      <w:r>
        <w:t xml:space="preserve"> Techniques and methods for analyzing population growth, trends, and movement as reflected in actuarial data, birth-death rate; mobility, fertility and fecundity as these affect the societal patterns, especially planning for human service programs. PREREQ: SOC101 and upper-division standing.</w:t>
      </w:r>
    </w:p>
    <w:p w14:paraId="715F1526" w14:textId="77777777" w:rsidR="007934E7" w:rsidRDefault="00000000">
      <w:pPr>
        <w:ind w:left="23" w:right="34"/>
      </w:pPr>
      <w:r>
        <w:rPr>
          <w:b/>
        </w:rPr>
        <w:t>SOC320 Radical Sociology (3-0-3)(F/S).</w:t>
      </w:r>
      <w:r>
        <w:t xml:space="preserve"> Analysis of contemporary radical power theory and its application in the study of modern socioeconomic problems. This course will examine issues of social importance from the perspective of conflict theory, neo-Marxian and Elitist theory. PREREQ: SOC101 and upper-division standing.</w:t>
      </w:r>
    </w:p>
    <w:p w14:paraId="67BB5361" w14:textId="77777777" w:rsidR="007934E7" w:rsidRDefault="00000000">
      <w:pPr>
        <w:spacing w:after="7"/>
        <w:ind w:left="23" w:right="34"/>
      </w:pPr>
      <w:r>
        <w:rPr>
          <w:b/>
        </w:rPr>
        <w:t>SOC321 Social Inequality (3-0-3)(F/S).</w:t>
      </w:r>
      <w:r>
        <w:t xml:space="preserve"> How inequalities of wealth, income, and prestige occur. How such inequalities affect behavior, personal philosophy, and life chances. Arguments for and against more equality will be examined in relation to issues such as: constraint and mobility; education and opportunity; consumerism and poverty; public policy and the politics of wealth and welfare. </w:t>
      </w:r>
    </w:p>
    <w:p w14:paraId="187AA4C1" w14:textId="77777777" w:rsidR="007934E7" w:rsidRDefault="00000000">
      <w:pPr>
        <w:ind w:left="23" w:right="34"/>
      </w:pPr>
      <w:r>
        <w:t>PREREQ: ENVSTD121, ETHNIC230, GLOBAL101, SOC101, SOC102, SOC105, SOC122, or SOC230; and sophomore standing.</w:t>
      </w:r>
    </w:p>
    <w:p w14:paraId="340F44E6" w14:textId="77777777" w:rsidR="007934E7" w:rsidRDefault="00000000">
      <w:pPr>
        <w:ind w:left="23" w:right="34"/>
      </w:pPr>
      <w:r>
        <w:rPr>
          <w:b/>
        </w:rPr>
        <w:t>SOC322 (ANTH322)(PSYC322)(DATA-R322) Principles of Data Science (3-0-3)(F).</w:t>
      </w:r>
      <w:r>
        <w:t xml:space="preserve"> An introduction to the core concepts of data science including: predictive modeling using machine learning and data mining; data gathering, extraction and cleaning; and exploratory data analysis. Emphasizes practical skills for liberal arts students to examine questions of human behavior using large and complex data sets. May be taken for credit as ANTH, DATA-R, PSYC, or SOC, but not for more than one discipline. PREREQ: Upper-division standing, CS133, and a statistics course. </w:t>
      </w:r>
    </w:p>
    <w:p w14:paraId="48D2FBA7" w14:textId="77777777" w:rsidR="007934E7" w:rsidRDefault="00000000">
      <w:pPr>
        <w:ind w:left="23" w:right="34"/>
      </w:pPr>
      <w:r>
        <w:rPr>
          <w:b/>
        </w:rPr>
        <w:t>SOC330 Sociology of Violence (3-0-3)(F/S).</w:t>
      </w:r>
      <w:r>
        <w:t xml:space="preserve"> The incidence of deliberate injury of one human by another is analyzed in terms of social and cultural patterns that act to produce, alter, or discourage acts of violence. The various forms violence may take are examined from a sociological perspective. PREREQ: SOC101 and upper-division status.</w:t>
      </w:r>
    </w:p>
    <w:p w14:paraId="610D162D" w14:textId="77777777" w:rsidR="007934E7" w:rsidRDefault="00000000">
      <w:pPr>
        <w:ind w:left="23" w:right="34"/>
      </w:pPr>
      <w:r>
        <w:rPr>
          <w:b/>
        </w:rPr>
        <w:t>SOC331 Deviance and Social Control (3-0-3)(F/S).</w:t>
      </w:r>
      <w:r>
        <w:t xml:space="preserve"> Analysis of behaviors which violate the norms of society, and the causes of and solutions for these forms of behavior. The challenge for students is to decide where the problem lies with those labeled deviant or with those doing the labeling. PREREQ: ETHNIC230, SOC101, SOC102, SOC105, SOC122, or SOC230; and sophomore standing..</w:t>
      </w:r>
    </w:p>
    <w:p w14:paraId="4E189463" w14:textId="77777777" w:rsidR="007934E7" w:rsidRDefault="00000000">
      <w:pPr>
        <w:ind w:left="23" w:right="34"/>
      </w:pPr>
      <w:r>
        <w:rPr>
          <w:b/>
        </w:rPr>
        <w:t>SOC332 (ETHNIC332) Introduction to Mexican-American Studies (3-0-3) (F).</w:t>
      </w:r>
      <w:r>
        <w:t xml:space="preserve"> Social, historical, and political experiences of Mexican-Americans. Attention is given to history, culture, identity, and contemporary issues of MexicanAmericans. May be taken for ETHNIC or SOC credit, but not for both. PREREQ: ETHNIC230 or SOC230 and upper-division standing.</w:t>
      </w:r>
    </w:p>
    <w:p w14:paraId="20018437" w14:textId="77777777" w:rsidR="007934E7" w:rsidRDefault="00000000">
      <w:pPr>
        <w:ind w:left="23" w:right="34"/>
      </w:pPr>
      <w:r>
        <w:rPr>
          <w:b/>
        </w:rPr>
        <w:t>SOC333 (ETHNIC333) Contemporary Chicanx Issues (3-0-3)(S).</w:t>
      </w:r>
      <w:r>
        <w:t xml:space="preserve"> Comparative analysis of contemporary socioeconomic and political issues confronting Mexican Americans in U.S. society. Topics include study of community, gender, labor, immigration, heterogeneous identity, environmental justice, and social change. Special attention given to comparing the Mexican American experience with other racial-ethnic groups. Institutional and social responses to contemporary issues will also be examined. May be taken for ETHNIC or SOC credit, but not for both. SOC 332 strongly encouraged. PREREQ: ETHNIC230 or SOC230 and upper-division standing.</w:t>
      </w:r>
    </w:p>
    <w:p w14:paraId="7539FB2F" w14:textId="77777777" w:rsidR="007934E7" w:rsidRDefault="00000000">
      <w:pPr>
        <w:spacing w:after="11"/>
        <w:ind w:left="23" w:right="34"/>
      </w:pPr>
      <w:r>
        <w:rPr>
          <w:b/>
        </w:rPr>
        <w:t>SOC340 Sociology of the Family (3-0-3)(F/S).</w:t>
      </w:r>
      <w:r>
        <w:t xml:space="preserve"> An analysis of courtship, marriage, kinship, and family patterns in the United States and selected societies. </w:t>
      </w:r>
    </w:p>
    <w:p w14:paraId="4C6625AC" w14:textId="77777777" w:rsidR="007934E7" w:rsidRDefault="00000000">
      <w:pPr>
        <w:ind w:left="23" w:right="34"/>
      </w:pPr>
      <w:r>
        <w:t>Theories and facts about the relationships of these patterns to the larger society. PREREQ: SOC101 and upper-division standing.</w:t>
      </w:r>
    </w:p>
    <w:p w14:paraId="05C00B09" w14:textId="77777777" w:rsidR="007934E7" w:rsidRDefault="00000000">
      <w:pPr>
        <w:ind w:left="23" w:right="34"/>
      </w:pPr>
      <w:r>
        <w:rPr>
          <w:b/>
        </w:rPr>
        <w:t>SOC345 Sociology of Sex and Sexuality (3-0-3)(F/S).</w:t>
      </w:r>
      <w:r>
        <w:t xml:space="preserve"> Examines the social construction of sexuality, sexual identities, and the influence of society on sexual behaviors. Particular attention is given to the emergence of sexual norms, sexual orientation, and the commodification of sex. PREREQ: SOC101 or GENDER200, and upper-division standing, or PERM/INST.</w:t>
      </w:r>
    </w:p>
    <w:p w14:paraId="3373F9B0" w14:textId="77777777" w:rsidR="007934E7" w:rsidRDefault="00000000">
      <w:pPr>
        <w:ind w:left="23" w:right="34"/>
      </w:pPr>
      <w:r>
        <w:rPr>
          <w:b/>
        </w:rPr>
        <w:t>SOC361 Sociology of Work (3-0-3)(F/S).</w:t>
      </w:r>
      <w:r>
        <w:t xml:space="preserve"> The social organization of work is examined in historical and contemporary perspectives. PREREQ: SOC101 and upper-division standing.</w:t>
      </w:r>
    </w:p>
    <w:p w14:paraId="033EAF3B" w14:textId="77777777" w:rsidR="007934E7" w:rsidRDefault="00000000">
      <w:pPr>
        <w:ind w:left="23" w:right="34"/>
      </w:pPr>
      <w:r>
        <w:rPr>
          <w:b/>
        </w:rPr>
        <w:t>SOC362 (CJ362) Correctional Theory and Practice (3-0-3)(F/S).</w:t>
      </w:r>
      <w:r>
        <w:t xml:space="preserve"> The historical development, processes, and methods of operating the adult correctional system. Detailed study of the philosophy and development of treatment strategies in local, state, and federal correctional institutions. May be taken for CJ or SOC credit, but not both. PREREQ: CJ204 and upper-division standing.</w:t>
      </w:r>
    </w:p>
    <w:p w14:paraId="16D51931" w14:textId="77777777" w:rsidR="007934E7" w:rsidRDefault="00000000">
      <w:pPr>
        <w:ind w:left="23" w:right="34"/>
      </w:pPr>
      <w:r>
        <w:rPr>
          <w:b/>
        </w:rPr>
        <w:t>SOC371 (GENDER371) The Social Psychology of Gender (3-0-3)(F/S) (Alternate years).</w:t>
      </w:r>
      <w:r>
        <w:t xml:space="preserve"> Multinational social psychological research and theories are used to explore the processes by which societies apply gender definitions, social change, institutional policies, and relationships between women and men. May be taken for GENDER or SOC credit, but not for both. PREREQ: PSYC101 or SOC101, and upper-division standing.</w:t>
      </w:r>
    </w:p>
    <w:p w14:paraId="08342D78" w14:textId="77777777" w:rsidR="007934E7" w:rsidRDefault="00000000">
      <w:pPr>
        <w:ind w:left="23" w:right="34"/>
      </w:pPr>
      <w:r>
        <w:rPr>
          <w:b/>
        </w:rPr>
        <w:t>SOC380 Political Sociology (3-0-3)(F/S).</w:t>
      </w:r>
      <w:r>
        <w:t xml:space="preserve"> An examination of the state, the polity and power as social phenomena, and their relationships to other social institutions, including structures of social and economic inequality. PREREQ: SOC101 or POLS101, and upper-division standing.</w:t>
      </w:r>
    </w:p>
    <w:p w14:paraId="54C115B5" w14:textId="77777777" w:rsidR="007934E7" w:rsidRDefault="00000000">
      <w:pPr>
        <w:spacing w:after="8" w:line="270" w:lineRule="auto"/>
        <w:ind w:left="-5" w:right="18" w:hanging="10"/>
      </w:pPr>
      <w:r>
        <w:rPr>
          <w:b/>
        </w:rPr>
        <w:t>SOC390 (COMM390)(CONFLICT390) Conflict Management (3-0-3)</w:t>
      </w:r>
    </w:p>
    <w:p w14:paraId="0E6A94AD" w14:textId="77777777" w:rsidR="007934E7" w:rsidRDefault="00000000">
      <w:pPr>
        <w:ind w:left="23" w:right="34"/>
      </w:pPr>
      <w:r>
        <w:rPr>
          <w:b/>
        </w:rPr>
        <w:t>(F,S,SU).</w:t>
      </w:r>
      <w:r>
        <w:t xml:space="preserve"> Examination of the causes of conflict, conflict management theory, and conflict management techniques applied in interpersonal, intergroup, organizational, and community settings. Discussion and skill development through experiential learning will focus on such conflict management techniques as interpersonal management, mediation, arbitration, negotiation, and reconciliation. May be taken for credit as COMM, CONFLICT, or SOC, but not for more than one discipline. PREREQ: Upper-division standing.</w:t>
      </w:r>
    </w:p>
    <w:p w14:paraId="29D6751C" w14:textId="77777777" w:rsidR="007934E7" w:rsidRDefault="00000000">
      <w:pPr>
        <w:ind w:left="23" w:right="34"/>
      </w:pPr>
      <w:r>
        <w:rPr>
          <w:b/>
        </w:rPr>
        <w:t>SOC395 The Sociology of Peace and War (3-0-3)(F/S).</w:t>
      </w:r>
      <w:r>
        <w:t xml:space="preserve"> This course will focus on resolving violent conflicts between nations. It will survey the interpretations of sociologists and others in two basic areas: 1) the relationship between the enabling institutions of war and the nature and evolution of modern societies, and 2) emergent proscriptions, strategies, and social movements which invoke actions, attitudes, and ways of life directed toward creating a more peaceful future. PREREQ: SOC101 or GLOBAL101, and upper-division standing.</w:t>
      </w:r>
    </w:p>
    <w:p w14:paraId="235778DB" w14:textId="77777777" w:rsidR="007934E7" w:rsidRDefault="00000000">
      <w:pPr>
        <w:ind w:left="23" w:right="34"/>
      </w:pPr>
      <w:r>
        <w:rPr>
          <w:b/>
        </w:rPr>
        <w:t>SOC401 Sociology of Education (3-0-3)(F/S).</w:t>
      </w:r>
      <w:r>
        <w:t xml:space="preserve"> A sociological analysis of the American school system, its problems, and the social forces that shape the schools in contemporary society. PREREQ: SOC101 and upper-division standing, or PERM/INST.</w:t>
      </w:r>
    </w:p>
    <w:p w14:paraId="6DC4408C" w14:textId="77777777" w:rsidR="007934E7" w:rsidRDefault="00000000">
      <w:pPr>
        <w:ind w:left="23" w:right="34"/>
      </w:pPr>
      <w:r>
        <w:rPr>
          <w:b/>
        </w:rPr>
        <w:t>SOC402 Sociology of Body (3-6-3)(S).</w:t>
      </w:r>
      <w:r>
        <w:t xml:space="preserve"> Uses a variety of theoretical and empirical texts to make sense of historical and cultural transformations of the social body by asking: What does it mean to be and to have a body in social life? What is the relationship between the body, emotions, and the self? What meanings are attached to bodily difference and sensorial experience? How are bodies and emotions controlled or used in the economy? How are bodies part of organized resistance and how does it reorganize social life? PREREQ: SOC101. </w:t>
      </w:r>
      <w:r>
        <w:rPr>
          <w:b/>
        </w:rPr>
        <w:t>SOC407 Sociology of Religion (3-0-3)(F/S).</w:t>
      </w:r>
      <w:r>
        <w:t xml:space="preserve"> Social science perspectives on religion. Religion viewed as human activity influencing and being influenced by social organization and social conditions. PREREQ: SOC101 or GLOBAL101, and upper-division standing.</w:t>
      </w:r>
    </w:p>
    <w:p w14:paraId="1CED36A5" w14:textId="77777777" w:rsidR="007934E7" w:rsidRDefault="00000000">
      <w:pPr>
        <w:ind w:left="23" w:right="34"/>
      </w:pPr>
      <w:r>
        <w:rPr>
          <w:b/>
        </w:rPr>
        <w:t>SOC410 Advanced Social Statistics (3-0-3)(F/S).</w:t>
      </w:r>
      <w:r>
        <w:t xml:space="preserve"> The methods of nonparametric statistics in the analysis of sociological data are examined in-depth with application to research. PREREQ: SOC101 and SOC310 or equivalents as determined by consultation with department chair.</w:t>
      </w:r>
    </w:p>
    <w:p w14:paraId="53560E1D" w14:textId="77777777" w:rsidR="007934E7" w:rsidRDefault="00000000">
      <w:pPr>
        <w:ind w:left="23" w:right="34"/>
      </w:pPr>
      <w:r>
        <w:rPr>
          <w:b/>
        </w:rPr>
        <w:t>SOC412 Qualitative Social Research Methods (3-0-3)(F/S).</w:t>
      </w:r>
      <w:r>
        <w:t xml:space="preserve"> An intensive course in interpretive social science, covering the practice of fieldwork ethnography, the use of computers in qualitative research, techniques of qualitative data analysis, and the writing of qualitative research reports. PREREQ: SOC101 or GLOBAL101, and upper-division standing.</w:t>
      </w:r>
    </w:p>
    <w:p w14:paraId="276854E4" w14:textId="77777777" w:rsidR="007934E7" w:rsidRDefault="00000000">
      <w:pPr>
        <w:ind w:left="23" w:right="34"/>
      </w:pPr>
      <w:r>
        <w:rPr>
          <w:b/>
        </w:rPr>
        <w:t>SOC415 Juvenile Delinquency (3-0-3)(F/S).</w:t>
      </w:r>
      <w:r>
        <w:t xml:space="preserve"> Social causes of juvenile delinquency. Solutions that are discussed arise from theories which suggest changing society more than the individual delinquent. Positive and negative activities of the juvenile justice system are also reviewed. PREREQ: SOC101 and upper-division standing.</w:t>
      </w:r>
    </w:p>
    <w:p w14:paraId="688D66F3" w14:textId="77777777" w:rsidR="007934E7" w:rsidRDefault="00000000">
      <w:pPr>
        <w:ind w:left="23" w:right="34"/>
      </w:pPr>
      <w:r>
        <w:rPr>
          <w:b/>
        </w:rPr>
        <w:t>SOC417 Criminology (3-0-3)(F/S).</w:t>
      </w:r>
      <w:r>
        <w:t xml:space="preserve"> An examination of the social and intellectual heritage of criminological theory. The student is challenged to understand crime as a sociological problem which is “explained” by theories that can be tested scientifically and evaluated critically. PREREQ: SOC101 and upper-division standing.</w:t>
      </w:r>
    </w:p>
    <w:p w14:paraId="13B353FE" w14:textId="77777777" w:rsidR="007934E7" w:rsidRDefault="00000000">
      <w:pPr>
        <w:spacing w:after="53" w:line="270" w:lineRule="auto"/>
        <w:ind w:left="-5" w:right="18" w:hanging="10"/>
      </w:pPr>
      <w:r>
        <w:rPr>
          <w:b/>
        </w:rPr>
        <w:t xml:space="preserve">SOC420 (ANTH420)(PSYC420)(DATA-R420) Social Network Analysis </w:t>
      </w:r>
    </w:p>
    <w:p w14:paraId="61A9F756" w14:textId="77777777" w:rsidR="007934E7" w:rsidRDefault="00000000">
      <w:pPr>
        <w:ind w:left="23" w:right="34"/>
      </w:pPr>
      <w:r>
        <w:rPr>
          <w:b/>
        </w:rPr>
        <w:t>(3-0-3)(F,S,SU).</w:t>
      </w:r>
      <w:r>
        <w:t xml:space="preserve"> Introduces and applies concepts and empirical methods of network analysis in a field-based project. Social networks influence learning, economic behavior, and adoption of new products and organizational innovations. May be taken for credit as ANTH, DATA-R, PSYC, or SOC, but not for more than one discipline. PREREQ: Upper-division standing and a statistics course.</w:t>
      </w:r>
    </w:p>
    <w:p w14:paraId="508283B2" w14:textId="77777777" w:rsidR="007934E7" w:rsidRDefault="00000000">
      <w:pPr>
        <w:ind w:left="23" w:right="34"/>
      </w:pPr>
      <w:r>
        <w:rPr>
          <w:b/>
        </w:rPr>
        <w:t>SOC425 Urban Sociology (3-0-3)(F/S).</w:t>
      </w:r>
      <w:r>
        <w:t xml:space="preserve"> Examination of urban processes with a comparative examination of metropolitan and other urban communities. Emphasis is on urbanization and the institutions and policies shaping metropolitan life. PREREQ: SOC101 and upper-division standing.</w:t>
      </w:r>
    </w:p>
    <w:p w14:paraId="3A031B42" w14:textId="77777777" w:rsidR="007934E7" w:rsidRDefault="00000000">
      <w:pPr>
        <w:ind w:left="23" w:right="34"/>
      </w:pPr>
      <w:r>
        <w:rPr>
          <w:b/>
        </w:rPr>
        <w:t>SOC426 Rural Sociology (3-0-3)(F/S).</w:t>
      </w:r>
      <w:r>
        <w:t xml:space="preserve"> Through application of sociological concepts, methods and theories, students are offered an opportunity to explore current issues and social problems experienced by rural populations, including demographic, economic and sociocultural changes. Special attention paid to the rural west and Idaho. PREREQ: SOC101 and upper-division standing.</w:t>
      </w:r>
    </w:p>
    <w:p w14:paraId="2439736B" w14:textId="77777777" w:rsidR="007934E7" w:rsidRDefault="00000000">
      <w:pPr>
        <w:ind w:left="23" w:right="34"/>
      </w:pPr>
      <w:r>
        <w:rPr>
          <w:b/>
        </w:rPr>
        <w:t>SOC431 (PSYC431) Social Psychology (3-0-3)(F/S).</w:t>
      </w:r>
      <w:r>
        <w:t xml:space="preserve"> The primary focus is the individual; the unit of analysis, the interpersonal behavior event. A study of individual motives, emotions, attitudes, and cognition with reference to interactions with other human beings. May be taken for PSYC or SOC credit, but not both. SOC101 and a course in statistics or research design are strongly recommended. PREREQ: PSYC101 or SOC101, and upper-division standing.</w:t>
      </w:r>
    </w:p>
    <w:p w14:paraId="4B0D8B70" w14:textId="77777777" w:rsidR="007934E7" w:rsidRDefault="00000000">
      <w:pPr>
        <w:ind w:left="23" w:right="34"/>
      </w:pPr>
      <w:r>
        <w:rPr>
          <w:b/>
        </w:rPr>
        <w:t>SOC435 Drugs in Societal Context (3-0-3)(F/S)(Alternate years).</w:t>
      </w:r>
      <w:r>
        <w:t xml:space="preserve"> This class applies the sociological perspective on social problems to drug use. It examines how different social groups use drugs, attempt to control and prohibit the use of drugs, and the societal effects of using and controlling the use of drugs. PREREQ: SOC101 and upper-division standing.</w:t>
      </w:r>
    </w:p>
    <w:p w14:paraId="61AB3109" w14:textId="77777777" w:rsidR="007934E7" w:rsidRDefault="00000000">
      <w:pPr>
        <w:ind w:left="23" w:right="34"/>
      </w:pPr>
      <w:r>
        <w:rPr>
          <w:b/>
        </w:rPr>
        <w:t>SOC440 Environmental Sociology (3-0-3)(F/S).</w:t>
      </w:r>
      <w:r>
        <w:t xml:space="preserve"> Sociological approach to the study of environmentalism, social implications of environmental policy, environmental conflicts, and the distributive justice nature of environmental issues. PREREQ: SOC101 or ENVSTD121, and upper-division standing.</w:t>
      </w:r>
    </w:p>
    <w:p w14:paraId="7F850EF1" w14:textId="77777777" w:rsidR="007934E7" w:rsidRDefault="00000000">
      <w:pPr>
        <w:ind w:left="23" w:right="34"/>
      </w:pPr>
      <w:r>
        <w:rPr>
          <w:b/>
        </w:rPr>
        <w:t>SOC445 Food and Society (3-0-3)(F/S).</w:t>
      </w:r>
      <w:r>
        <w:t xml:space="preserve"> Examines the social forces that shape the way we grow, distribute and consume food. The dramatic growth of industrialized and globalized farming, the social and environmental consequences of these practices, and alternative forms of food production and consumption are highlighted. PREREQ: SOC101 or ENVSTD121, and upper-division standing, or PERM/INST.</w:t>
      </w:r>
    </w:p>
    <w:p w14:paraId="2E9B2A3D" w14:textId="77777777" w:rsidR="007934E7" w:rsidRDefault="00000000">
      <w:pPr>
        <w:spacing w:after="7"/>
        <w:ind w:left="23" w:right="34"/>
      </w:pPr>
      <w:r>
        <w:rPr>
          <w:b/>
        </w:rPr>
        <w:t>SOC450 Race and Intersectionality (3-0-3)(F/S).</w:t>
      </w:r>
      <w:r>
        <w:t xml:space="preserve"> Investigates racism as a distinct form of oppression intertwined with gender, class, sexuality, ability, science, health, criminalization, and the natural environment. Explore intersectionality in relation to different theoretical bodies such as coloniality and critical race theory. Looks at race as shaping global-local social dynamics, relating colonialism and neoliberalism to everyday dynamics such as behavior, policing, politics, work and education, and considers social movements and how their relative successes relate to their treatment of racial issues. PREREQ: SOC101 or </w:t>
      </w:r>
    </w:p>
    <w:p w14:paraId="11B03536" w14:textId="77777777" w:rsidR="007934E7" w:rsidRDefault="00000000">
      <w:pPr>
        <w:ind w:left="23" w:right="34"/>
      </w:pPr>
      <w:r>
        <w:t>SOC105 or SOC230 or ENVSTD200 or GLOBAL201.</w:t>
      </w:r>
    </w:p>
    <w:p w14:paraId="2FF6244C" w14:textId="77777777" w:rsidR="007934E7" w:rsidRDefault="00000000">
      <w:pPr>
        <w:spacing w:after="57" w:line="287" w:lineRule="auto"/>
        <w:ind w:left="-5" w:right="49" w:hanging="10"/>
        <w:jc w:val="both"/>
      </w:pPr>
      <w:r>
        <w:rPr>
          <w:b/>
        </w:rPr>
        <w:t>SOC471 (GENDER301) Feminist Theory (3-0-3)(F/S).</w:t>
      </w:r>
      <w:r>
        <w:t xml:space="preserve"> Students encounter new perspectives by examining major theories directly useful to scholars in search of understanding and explaining gender relations. May be taken for GENDER or SOC credit, but not for both. PREREQ: GENDER200 and upper-division standing, or PERM/INST.</w:t>
      </w:r>
    </w:p>
    <w:p w14:paraId="10DB3C9F" w14:textId="77777777" w:rsidR="007934E7" w:rsidRDefault="00000000">
      <w:pPr>
        <w:ind w:left="23" w:right="34"/>
      </w:pPr>
      <w:r>
        <w:rPr>
          <w:b/>
        </w:rPr>
        <w:t>SOC472 Sociology of Aging (3-0-3)(F/S).</w:t>
      </w:r>
      <w:r>
        <w:t xml:space="preserve"> The study of aging and age cohorts as they relate to and interact with social structures and processes with an emphasis on the later stages of aging. Topics include ageism within social institutions, the effects of age cohorts on work, education and medicine, and the boomer age cohort. PREREQ: SOC101 and upper-division standing.</w:t>
      </w:r>
    </w:p>
    <w:p w14:paraId="45B15E67" w14:textId="77777777" w:rsidR="007934E7" w:rsidRDefault="00000000">
      <w:pPr>
        <w:ind w:left="23" w:right="34"/>
      </w:pPr>
      <w:r>
        <w:rPr>
          <w:b/>
        </w:rPr>
        <w:t>SOC475 Science, Technology, and Society (3-0-3)(F/S).</w:t>
      </w:r>
      <w:r>
        <w:t xml:space="preserve"> Examines science and technology as social phenomena. Focus on the social conditions that affect the development of science, research and innovation, and ways science and technology change society. Issues addressed include science as a social practice and institution, the social ramifications of technologies such as artificial intelligence, bioengineering and robotics, and the relationships between science and inequalities of gender, race and class. PREREQ: SOC101, junior standing or higher.</w:t>
      </w:r>
    </w:p>
    <w:p w14:paraId="407F6990" w14:textId="77777777" w:rsidR="007934E7" w:rsidRDefault="00000000">
      <w:pPr>
        <w:ind w:left="23" w:right="34"/>
      </w:pPr>
      <w:r>
        <w:rPr>
          <w:b/>
        </w:rPr>
        <w:t>SOC481 Sociology of Gender and Aging (3-0-3)(F/S).</w:t>
      </w:r>
      <w:r>
        <w:t xml:space="preserve"> A sociological examination of the myths and stereotypes that impact men and women as they age. The course will explore research efforts focused on aging in a gendered society and examine the myths and stereotypes; seek to discover the source of cultural beliefs, social structures of gendered identities, and how gender stratification creates disadvantage for older men and women. PREREQ: SOC101 and upper-division standing.</w:t>
      </w:r>
    </w:p>
    <w:p w14:paraId="73019279" w14:textId="77777777" w:rsidR="007934E7" w:rsidRDefault="00000000">
      <w:pPr>
        <w:spacing w:after="8" w:line="270" w:lineRule="auto"/>
        <w:ind w:left="-5" w:right="18" w:hanging="10"/>
      </w:pPr>
      <w:r>
        <w:rPr>
          <w:b/>
        </w:rPr>
        <w:t xml:space="preserve">SOC485 (ANTH485)(PSYC485)(DATA-R485) Statistical Modeling in R </w:t>
      </w:r>
    </w:p>
    <w:p w14:paraId="1E5D3202" w14:textId="77777777" w:rsidR="007934E7" w:rsidRDefault="00000000">
      <w:pPr>
        <w:ind w:left="23" w:right="34"/>
      </w:pPr>
      <w:r>
        <w:rPr>
          <w:b/>
        </w:rPr>
        <w:t>(3-0-3)(S).</w:t>
      </w:r>
      <w:r>
        <w:t xml:space="preserve"> Focuses on statistical methods for practical data analysis, including parametric and non-parametric analyses, ANOVA, multiple and logistic regression, generalized linear models, and dimension reduction methods using R to examine and understand human behavior. Students will conduct a research project designed in partnership with a professional stakeholder that delivers actionable outcomes. May be taken for credit as ANTH, DATA-R, PSYC, or SOC, but not for more than one discipline. PREREQ: ITM430 and ITM340; or DATA-R322. </w:t>
      </w:r>
    </w:p>
    <w:p w14:paraId="7854288D" w14:textId="77777777" w:rsidR="007934E7" w:rsidRDefault="00000000">
      <w:pPr>
        <w:spacing w:after="7"/>
        <w:ind w:left="23" w:right="34"/>
      </w:pPr>
      <w:r>
        <w:rPr>
          <w:b/>
        </w:rPr>
        <w:t>SOC487 (POLS413) Organizational Theory and Bureaucratic Structure (3-0-3)(F/S).</w:t>
      </w:r>
      <w:r>
        <w:t xml:space="preserve"> Sociopolitical analysis of theories and concepts of complex social organizations, their application to public administration, and the interrelationship between political science and sociological organizational theory. May be taken for SOC or POLS credit, but not for both. PREREQ: senior standing, </w:t>
      </w:r>
    </w:p>
    <w:p w14:paraId="4FA4A168" w14:textId="77777777" w:rsidR="007934E7" w:rsidRDefault="00000000">
      <w:pPr>
        <w:ind w:left="23" w:right="34"/>
      </w:pPr>
      <w:r>
        <w:t>PERM/INST.</w:t>
      </w:r>
    </w:p>
    <w:p w14:paraId="79D0FA1B" w14:textId="77777777" w:rsidR="007934E7" w:rsidRDefault="00000000">
      <w:pPr>
        <w:ind w:left="23" w:right="34"/>
      </w:pPr>
      <w:r>
        <w:rPr>
          <w:b/>
        </w:rPr>
        <w:t>SOC493 Internship (V-V-V)(F,S,SU).</w:t>
      </w:r>
      <w:r>
        <w:t xml:space="preserve"> Upper-division students may select an internship program in consultation with department faculty and internship coordinator. The intent of the internship is to provide an experiential learning experience for students in a variety of settings in the community or on campus. PREREQ: Upper-division standing and a cumulative GPA of 2.5 or better.</w:t>
      </w:r>
    </w:p>
    <w:p w14:paraId="6117CA27" w14:textId="77777777" w:rsidR="007934E7" w:rsidRDefault="00000000">
      <w:pPr>
        <w:spacing w:after="10"/>
        <w:ind w:left="23" w:right="34"/>
      </w:pPr>
      <w:r>
        <w:rPr>
          <w:b/>
        </w:rPr>
        <w:t>SOC498 Senior Seminar (3-0-3)(F,S)(FF).</w:t>
      </w:r>
      <w:r>
        <w:t xml:space="preserve"> The capstone course, providing intensive study of selected problems in the social sciences. PREREQ: </w:t>
      </w:r>
    </w:p>
    <w:p w14:paraId="68B32D2E" w14:textId="77777777" w:rsidR="007934E7" w:rsidRDefault="00000000">
      <w:pPr>
        <w:ind w:left="23" w:right="34"/>
      </w:pPr>
      <w:r>
        <w:t>GENDER302, POLS301, PSYC321, SOC311 or SOC412, and senior standing in the Sociology, Social Science or Ethnic Studies majors.</w:t>
      </w:r>
    </w:p>
    <w:p w14:paraId="3CD936F2" w14:textId="77777777" w:rsidR="007934E7" w:rsidRDefault="007934E7">
      <w:pPr>
        <w:sectPr w:rsidR="007934E7">
          <w:headerReference w:type="even" r:id="rId1155"/>
          <w:headerReference w:type="default" r:id="rId1156"/>
          <w:footerReference w:type="even" r:id="rId1157"/>
          <w:footerReference w:type="default" r:id="rId1158"/>
          <w:headerReference w:type="first" r:id="rId1159"/>
          <w:footerReference w:type="first" r:id="rId1160"/>
          <w:pgSz w:w="12240" w:h="15840"/>
          <w:pgMar w:top="1398" w:right="627" w:bottom="982" w:left="610" w:header="517" w:footer="353" w:gutter="0"/>
          <w:cols w:num="2" w:space="681"/>
        </w:sectPr>
      </w:pPr>
    </w:p>
    <w:p w14:paraId="741DB7B4" w14:textId="77777777" w:rsidR="007934E7" w:rsidRDefault="00000000">
      <w:pPr>
        <w:pStyle w:val="Heading2"/>
        <w:spacing w:after="715" w:line="265" w:lineRule="auto"/>
        <w:ind w:left="5"/>
      </w:pPr>
      <w:r>
        <w:t>STEM EDUCATION</w:t>
      </w:r>
    </w:p>
    <w:p w14:paraId="331D73C5" w14:textId="77777777" w:rsidR="007934E7" w:rsidRDefault="00000000">
      <w:pPr>
        <w:spacing w:after="13" w:line="248" w:lineRule="auto"/>
        <w:ind w:left="-5" w:right="0" w:hanging="10"/>
      </w:pPr>
      <w:r>
        <w:rPr>
          <w:rFonts w:ascii="Calibri" w:eastAsia="Calibri" w:hAnsi="Calibri" w:cs="Calibri"/>
          <w:sz w:val="32"/>
        </w:rPr>
        <w:t>Sustainability Minor</w:t>
      </w:r>
    </w:p>
    <w:p w14:paraId="0BEF1E51" w14:textId="77777777" w:rsidR="007934E7" w:rsidRDefault="00000000">
      <w:pPr>
        <w:pStyle w:val="Heading3"/>
        <w:ind w:left="-5"/>
      </w:pPr>
      <w:r>
        <w:t>College of Business and Economics</w:t>
      </w:r>
    </w:p>
    <w:p w14:paraId="6F6AC36B" w14:textId="77777777" w:rsidR="007934E7" w:rsidRDefault="00000000">
      <w:pPr>
        <w:spacing w:after="0"/>
        <w:ind w:left="23" w:right="34"/>
      </w:pPr>
      <w:r>
        <w:t>Department of Economics</w:t>
      </w:r>
    </w:p>
    <w:p w14:paraId="6DD7D056" w14:textId="77777777" w:rsidR="007934E7" w:rsidRDefault="00000000">
      <w:pPr>
        <w:spacing w:after="0"/>
        <w:ind w:left="23" w:right="34"/>
      </w:pPr>
      <w:r>
        <w:t>Micron Business and Economics Building, Room 3246</w:t>
      </w:r>
    </w:p>
    <w:p w14:paraId="0B6065D0" w14:textId="77777777" w:rsidR="007934E7" w:rsidRDefault="00000000">
      <w:pPr>
        <w:spacing w:after="101" w:line="333" w:lineRule="auto"/>
        <w:ind w:left="23" w:right="2145"/>
      </w:pPr>
      <w:r>
        <w:t xml:space="preserve">(208) 426-3351 (phone) econdept@boisestate.edu (email) </w:t>
      </w:r>
      <w:r>
        <w:rPr>
          <w:i/>
        </w:rPr>
        <w:t>Coordinator:</w:t>
      </w:r>
      <w:r>
        <w:t xml:space="preserve"> Michail Fragkias</w:t>
      </w:r>
    </w:p>
    <w:p w14:paraId="0C2E85B4" w14:textId="77777777" w:rsidR="007934E7" w:rsidRDefault="00000000">
      <w:pPr>
        <w:spacing w:after="10" w:line="248" w:lineRule="auto"/>
        <w:ind w:left="25" w:right="0" w:hanging="10"/>
      </w:pPr>
      <w:r>
        <w:rPr>
          <w:rFonts w:ascii="Calibri" w:eastAsia="Calibri" w:hAnsi="Calibri" w:cs="Calibri"/>
          <w:sz w:val="20"/>
        </w:rPr>
        <w:t>Program Offered</w:t>
      </w:r>
    </w:p>
    <w:p w14:paraId="6FCBF326" w14:textId="77777777" w:rsidR="007934E7" w:rsidRDefault="00000000">
      <w:pPr>
        <w:tabs>
          <w:tab w:val="center" w:pos="175"/>
          <w:tab w:val="center" w:pos="1077"/>
        </w:tabs>
        <w:spacing w:after="88"/>
        <w:ind w:left="0" w:right="0" w:firstLine="0"/>
      </w:pPr>
      <w:r>
        <w:rPr>
          <w:rFonts w:ascii="Calibri" w:eastAsia="Calibri" w:hAnsi="Calibri" w:cs="Calibri"/>
          <w:sz w:val="22"/>
        </w:rPr>
        <w:tab/>
      </w:r>
      <w:r>
        <w:t>•</w:t>
      </w:r>
      <w:r>
        <w:tab/>
        <w:t>Minor in Sustainability</w:t>
      </w:r>
    </w:p>
    <w:p w14:paraId="7E3BF1CF" w14:textId="77777777" w:rsidR="007934E7" w:rsidRDefault="00000000">
      <w:pPr>
        <w:pStyle w:val="Heading2"/>
        <w:ind w:left="25"/>
      </w:pPr>
      <w:r>
        <w:t>Program Statement</w:t>
      </w:r>
    </w:p>
    <w:p w14:paraId="5CB89FE3" w14:textId="77777777" w:rsidR="007934E7" w:rsidRDefault="00000000">
      <w:pPr>
        <w:ind w:left="23" w:right="34"/>
      </w:pPr>
      <w:r>
        <w:t>The Sustainability Minor is a 22-23 credit interdisciplinary minor. The curricular focus of the Sustainability Minor is based on the premise that the most pressing societal sustainability challenges of the next century will require an integrated understanding of the social, environmental, and economic implications of the decisions that individual agents make.</w:t>
      </w:r>
    </w:p>
    <w:p w14:paraId="31DAB3E3" w14:textId="77777777" w:rsidR="007934E7" w:rsidRDefault="00000000">
      <w:pPr>
        <w:ind w:left="23" w:right="34"/>
      </w:pPr>
      <w:r>
        <w:t>The Sustainability Minor has been designed to prepare students to better understand how individuals, businesses, and organizations allocate resources, design policies, build processes, products and services, with the ultimate goal of moving toward and achieving sustainability. The long-term goal of the Sustainability Minor is to provide students with the tools that they need to positively transform the organizations and communities with whom they interact, in ways that seek to balance social, environmental, and economic needs and impacts. The minor consists of a focused core curriculum (10 credits); three sustainability-focused electives (9-10 credits) drawn from natural systems, economic and business sustainability, and societal sustainability areas; and a three-credit integrative sustainability culminating activity course, drawn from a broad list of disciplines.</w:t>
      </w:r>
    </w:p>
    <w:p w14:paraId="2E33DEF0" w14:textId="77777777" w:rsidR="007934E7" w:rsidRDefault="00000000">
      <w:pPr>
        <w:pStyle w:val="Heading2"/>
        <w:ind w:left="25"/>
      </w:pPr>
      <w:r>
        <w:t>Program Requirements</w:t>
      </w:r>
    </w:p>
    <w:p w14:paraId="16FC5E01" w14:textId="77777777" w:rsidR="007934E7" w:rsidRDefault="00000000">
      <w:pPr>
        <w:spacing w:after="1" w:line="257" w:lineRule="auto"/>
        <w:ind w:left="470" w:right="333" w:hanging="10"/>
        <w:jc w:val="center"/>
      </w:pPr>
      <w:r>
        <w:rPr>
          <w:rFonts w:ascii="Calibri" w:eastAsia="Calibri" w:hAnsi="Calibri" w:cs="Calibri"/>
          <w:sz w:val="18"/>
        </w:rPr>
        <w:t>Sustainability Minor</w:t>
      </w:r>
    </w:p>
    <w:p w14:paraId="6AAF0468" w14:textId="77777777" w:rsidR="007934E7" w:rsidRDefault="00000000">
      <w:pPr>
        <w:spacing w:after="9" w:line="248" w:lineRule="auto"/>
        <w:ind w:left="144" w:right="2793" w:hanging="144"/>
      </w:pPr>
      <w:r>
        <w:rPr>
          <w:rFonts w:ascii="Calibri" w:eastAsia="Calibri" w:hAnsi="Calibri" w:cs="Calibri"/>
          <w:sz w:val="12"/>
        </w:rPr>
        <w:t>Complete all of the following Take the following:</w:t>
      </w:r>
    </w:p>
    <w:p w14:paraId="574904E3" w14:textId="77777777" w:rsidR="007934E7" w:rsidRDefault="00000000">
      <w:pPr>
        <w:spacing w:after="9" w:line="248" w:lineRule="auto"/>
        <w:ind w:left="313" w:right="14" w:hanging="10"/>
      </w:pPr>
      <w:r>
        <w:rPr>
          <w:rFonts w:ascii="Calibri" w:eastAsia="Calibri" w:hAnsi="Calibri" w:cs="Calibri"/>
          <w:sz w:val="12"/>
        </w:rPr>
        <w:t>ECON202 - Principles of Microeconomics (FS) (3)</w:t>
      </w:r>
    </w:p>
    <w:p w14:paraId="274D6304" w14:textId="77777777" w:rsidR="007934E7" w:rsidRDefault="00000000">
      <w:pPr>
        <w:spacing w:after="9" w:line="248" w:lineRule="auto"/>
        <w:ind w:left="313" w:right="14" w:hanging="10"/>
      </w:pPr>
      <w:r>
        <w:rPr>
          <w:rFonts w:ascii="Calibri" w:eastAsia="Calibri" w:hAnsi="Calibri" w:cs="Calibri"/>
          <w:sz w:val="12"/>
        </w:rPr>
        <w:t>ENVSTD121 - Introduction to the Environment (FN) (3)</w:t>
      </w:r>
    </w:p>
    <w:p w14:paraId="5EDC4F2B" w14:textId="77777777" w:rsidR="007934E7" w:rsidRDefault="00000000">
      <w:pPr>
        <w:spacing w:after="44" w:line="248" w:lineRule="auto"/>
        <w:ind w:left="313" w:right="14" w:hanging="10"/>
      </w:pPr>
      <w:r>
        <w:rPr>
          <w:rFonts w:ascii="Calibri" w:eastAsia="Calibri" w:hAnsi="Calibri" w:cs="Calibri"/>
          <w:sz w:val="12"/>
        </w:rPr>
        <w:t>GEOS101 - Global Environmental Science (FN) (4)</w:t>
      </w:r>
    </w:p>
    <w:p w14:paraId="44D5FFBC" w14:textId="77777777" w:rsidR="007934E7" w:rsidRDefault="00000000">
      <w:pPr>
        <w:spacing w:after="9" w:line="248" w:lineRule="auto"/>
        <w:ind w:left="288" w:right="2083" w:hanging="144"/>
      </w:pPr>
      <w:r>
        <w:rPr>
          <w:rFonts w:ascii="Calibri" w:eastAsia="Calibri" w:hAnsi="Calibri" w:cs="Calibri"/>
          <w:sz w:val="12"/>
        </w:rPr>
        <w:t>Natural systems Sustainability Elective Take at least 1 of the following:</w:t>
      </w:r>
    </w:p>
    <w:p w14:paraId="60C0A457" w14:textId="77777777" w:rsidR="007934E7" w:rsidRDefault="00000000">
      <w:pPr>
        <w:spacing w:after="9" w:line="248" w:lineRule="auto"/>
        <w:ind w:left="442" w:right="14" w:hanging="10"/>
      </w:pPr>
      <w:r>
        <w:rPr>
          <w:rFonts w:ascii="Calibri" w:eastAsia="Calibri" w:hAnsi="Calibri" w:cs="Calibri"/>
          <w:sz w:val="12"/>
        </w:rPr>
        <w:t>BIOL304 - Biology III: Foundations of Ecology and Evolution (4)</w:t>
      </w:r>
    </w:p>
    <w:p w14:paraId="596D7DAA" w14:textId="77777777" w:rsidR="007934E7" w:rsidRDefault="00000000">
      <w:pPr>
        <w:spacing w:after="9" w:line="248" w:lineRule="auto"/>
        <w:ind w:left="442" w:right="14" w:hanging="10"/>
      </w:pPr>
      <w:r>
        <w:rPr>
          <w:rFonts w:ascii="Calibri" w:eastAsia="Calibri" w:hAnsi="Calibri" w:cs="Calibri"/>
          <w:sz w:val="12"/>
        </w:rPr>
        <w:t>CE320 - Principles of Environmental Engineering (3)</w:t>
      </w:r>
    </w:p>
    <w:p w14:paraId="587AB75A" w14:textId="77777777" w:rsidR="007934E7" w:rsidRDefault="00000000">
      <w:pPr>
        <w:spacing w:after="9" w:line="248" w:lineRule="auto"/>
        <w:ind w:left="442" w:right="14" w:hanging="10"/>
      </w:pPr>
      <w:r>
        <w:rPr>
          <w:rFonts w:ascii="Calibri" w:eastAsia="Calibri" w:hAnsi="Calibri" w:cs="Calibri"/>
          <w:sz w:val="12"/>
        </w:rPr>
        <w:t>GEOG321 - Sustainability in the Anthropocene (3)</w:t>
      </w:r>
    </w:p>
    <w:p w14:paraId="76D8D44E" w14:textId="77777777" w:rsidR="007934E7" w:rsidRDefault="00000000">
      <w:pPr>
        <w:spacing w:after="9" w:line="248" w:lineRule="auto"/>
        <w:ind w:left="442" w:right="14" w:hanging="10"/>
      </w:pPr>
      <w:r>
        <w:rPr>
          <w:rFonts w:ascii="Calibri" w:eastAsia="Calibri" w:hAnsi="Calibri" w:cs="Calibri"/>
          <w:sz w:val="12"/>
        </w:rPr>
        <w:t>GEOS305 - Global Climate Change (3)</w:t>
      </w:r>
    </w:p>
    <w:p w14:paraId="7755A1A7" w14:textId="77777777" w:rsidR="007934E7" w:rsidRDefault="00000000">
      <w:pPr>
        <w:spacing w:after="44" w:line="248" w:lineRule="auto"/>
        <w:ind w:left="442" w:right="14" w:hanging="10"/>
      </w:pPr>
      <w:r>
        <w:rPr>
          <w:rFonts w:ascii="Calibri" w:eastAsia="Calibri" w:hAnsi="Calibri" w:cs="Calibri"/>
          <w:sz w:val="12"/>
        </w:rPr>
        <w:t>HES220 - Systems Thinking and Sustainability (3)</w:t>
      </w:r>
    </w:p>
    <w:p w14:paraId="2B278479" w14:textId="77777777" w:rsidR="007934E7" w:rsidRDefault="00000000">
      <w:pPr>
        <w:spacing w:after="9" w:line="248" w:lineRule="auto"/>
        <w:ind w:left="288" w:right="1629" w:hanging="144"/>
      </w:pPr>
      <w:r>
        <w:rPr>
          <w:rFonts w:ascii="Calibri" w:eastAsia="Calibri" w:hAnsi="Calibri" w:cs="Calibri"/>
          <w:sz w:val="12"/>
        </w:rPr>
        <w:t>Economic and Business Sustainability Elective Take at least 1 of the following:</w:t>
      </w:r>
    </w:p>
    <w:p w14:paraId="2611D2BA" w14:textId="77777777" w:rsidR="007934E7" w:rsidRDefault="00000000">
      <w:pPr>
        <w:spacing w:after="9" w:line="248" w:lineRule="auto"/>
        <w:ind w:left="442" w:right="14" w:hanging="10"/>
      </w:pPr>
      <w:r>
        <w:rPr>
          <w:rFonts w:ascii="Calibri" w:eastAsia="Calibri" w:hAnsi="Calibri" w:cs="Calibri"/>
          <w:sz w:val="12"/>
        </w:rPr>
        <w:t>BUS441 - Business in Society: Ethics, Responsibility and Sustainability (3)</w:t>
      </w:r>
    </w:p>
    <w:p w14:paraId="14CDE8F6" w14:textId="77777777" w:rsidR="007934E7" w:rsidRDefault="00000000">
      <w:pPr>
        <w:spacing w:after="9" w:line="248" w:lineRule="auto"/>
        <w:ind w:left="442" w:right="14" w:hanging="10"/>
      </w:pPr>
      <w:r>
        <w:rPr>
          <w:rFonts w:ascii="Calibri" w:eastAsia="Calibri" w:hAnsi="Calibri" w:cs="Calibri"/>
          <w:sz w:val="12"/>
        </w:rPr>
        <w:t>ECON315 - Global Economic Development (3)</w:t>
      </w:r>
    </w:p>
    <w:p w14:paraId="3A6EF278" w14:textId="77777777" w:rsidR="007934E7" w:rsidRDefault="00000000">
      <w:pPr>
        <w:spacing w:after="9" w:line="248" w:lineRule="auto"/>
        <w:ind w:left="442" w:right="14" w:hanging="10"/>
      </w:pPr>
      <w:r>
        <w:rPr>
          <w:rFonts w:ascii="Calibri" w:eastAsia="Calibri" w:hAnsi="Calibri" w:cs="Calibri"/>
          <w:sz w:val="12"/>
        </w:rPr>
        <w:t>ECON333 - Natural Resource Economics (3)</w:t>
      </w:r>
    </w:p>
    <w:p w14:paraId="4D58BBE9" w14:textId="77777777" w:rsidR="007934E7" w:rsidRDefault="00000000">
      <w:pPr>
        <w:spacing w:after="9" w:line="248" w:lineRule="auto"/>
        <w:ind w:left="442" w:right="14" w:hanging="10"/>
      </w:pPr>
      <w:r>
        <w:rPr>
          <w:rFonts w:ascii="Calibri" w:eastAsia="Calibri" w:hAnsi="Calibri" w:cs="Calibri"/>
          <w:sz w:val="12"/>
        </w:rPr>
        <w:t>ECON432 - Urban Economics (3)</w:t>
      </w:r>
    </w:p>
    <w:p w14:paraId="602DBD13" w14:textId="77777777" w:rsidR="007934E7" w:rsidRDefault="00000000">
      <w:pPr>
        <w:spacing w:after="9" w:line="248" w:lineRule="auto"/>
        <w:ind w:left="442" w:right="14" w:hanging="10"/>
      </w:pPr>
      <w:r>
        <w:rPr>
          <w:rFonts w:ascii="Calibri" w:eastAsia="Calibri" w:hAnsi="Calibri" w:cs="Calibri"/>
          <w:sz w:val="12"/>
        </w:rPr>
        <w:t>ECON474 - Sustainability and Economic Policy (3)</w:t>
      </w:r>
    </w:p>
    <w:p w14:paraId="55BB5D2A" w14:textId="77777777" w:rsidR="007934E7" w:rsidRDefault="00000000">
      <w:pPr>
        <w:spacing w:after="44" w:line="248" w:lineRule="auto"/>
        <w:ind w:left="442" w:right="14" w:hanging="10"/>
      </w:pPr>
      <w:r>
        <w:rPr>
          <w:rFonts w:ascii="Calibri" w:eastAsia="Calibri" w:hAnsi="Calibri" w:cs="Calibri"/>
          <w:sz w:val="12"/>
        </w:rPr>
        <w:t>SCM420 - Creating Sustainable Goods and Services (3)</w:t>
      </w:r>
    </w:p>
    <w:p w14:paraId="0FF1F73E" w14:textId="77777777" w:rsidR="007934E7" w:rsidRDefault="00000000">
      <w:pPr>
        <w:spacing w:after="9" w:line="248" w:lineRule="auto"/>
        <w:ind w:left="288" w:right="2554" w:hanging="144"/>
      </w:pPr>
      <w:r>
        <w:rPr>
          <w:rFonts w:ascii="Calibri" w:eastAsia="Calibri" w:hAnsi="Calibri" w:cs="Calibri"/>
          <w:sz w:val="12"/>
        </w:rPr>
        <w:t>Societal Sustainability Elective Take at least 1 of the following:</w:t>
      </w:r>
    </w:p>
    <w:p w14:paraId="50A6B6FA" w14:textId="77777777" w:rsidR="007934E7" w:rsidRDefault="00000000">
      <w:pPr>
        <w:spacing w:after="9" w:line="248" w:lineRule="auto"/>
        <w:ind w:left="442" w:right="14" w:hanging="10"/>
      </w:pPr>
      <w:r>
        <w:rPr>
          <w:rFonts w:ascii="Calibri" w:eastAsia="Calibri" w:hAnsi="Calibri" w:cs="Calibri"/>
          <w:sz w:val="12"/>
        </w:rPr>
        <w:t>ANTH314 - Environmental Anthropology (3)</w:t>
      </w:r>
    </w:p>
    <w:p w14:paraId="26C66A2A" w14:textId="77777777" w:rsidR="007934E7" w:rsidRDefault="00000000">
      <w:pPr>
        <w:spacing w:after="9" w:line="248" w:lineRule="auto"/>
        <w:ind w:left="442" w:right="14" w:hanging="10"/>
      </w:pPr>
      <w:r>
        <w:rPr>
          <w:rFonts w:ascii="Calibri" w:eastAsia="Calibri" w:hAnsi="Calibri" w:cs="Calibri"/>
          <w:sz w:val="12"/>
        </w:rPr>
        <w:t>EOHS334 - Environmental Health Management (3)</w:t>
      </w:r>
    </w:p>
    <w:p w14:paraId="24E3A2D4" w14:textId="77777777" w:rsidR="007934E7" w:rsidRDefault="00000000">
      <w:pPr>
        <w:spacing w:after="9" w:line="248" w:lineRule="auto"/>
        <w:ind w:left="442" w:right="14" w:hanging="10"/>
      </w:pPr>
      <w:r>
        <w:rPr>
          <w:rFonts w:ascii="Calibri" w:eastAsia="Calibri" w:hAnsi="Calibri" w:cs="Calibri"/>
          <w:sz w:val="12"/>
        </w:rPr>
        <w:t>GLOBAL304 - Sustainable Futures (3)</w:t>
      </w:r>
    </w:p>
    <w:p w14:paraId="4BEA6320" w14:textId="77777777" w:rsidR="007934E7" w:rsidRDefault="00000000">
      <w:pPr>
        <w:spacing w:after="9" w:line="248" w:lineRule="auto"/>
        <w:ind w:left="442" w:right="14" w:hanging="10"/>
      </w:pPr>
      <w:r>
        <w:rPr>
          <w:rFonts w:ascii="Calibri" w:eastAsia="Calibri" w:hAnsi="Calibri" w:cs="Calibri"/>
          <w:sz w:val="12"/>
        </w:rPr>
        <w:t>HIST376 - Global Environmental History (3)</w:t>
      </w:r>
    </w:p>
    <w:p w14:paraId="79E9A0BB" w14:textId="77777777" w:rsidR="007934E7" w:rsidRDefault="00000000">
      <w:pPr>
        <w:spacing w:after="9" w:line="248" w:lineRule="auto"/>
        <w:ind w:left="442" w:right="14" w:hanging="10"/>
      </w:pPr>
      <w:r>
        <w:rPr>
          <w:rFonts w:ascii="Calibri" w:eastAsia="Calibri" w:hAnsi="Calibri" w:cs="Calibri"/>
          <w:sz w:val="12"/>
        </w:rPr>
        <w:t>PHIL327 - Environmental Ethics (3)</w:t>
      </w:r>
    </w:p>
    <w:p w14:paraId="12C82B89" w14:textId="77777777" w:rsidR="007934E7" w:rsidRDefault="00000000">
      <w:pPr>
        <w:spacing w:after="9" w:line="248" w:lineRule="auto"/>
        <w:ind w:left="442" w:right="14" w:hanging="10"/>
      </w:pPr>
      <w:r>
        <w:rPr>
          <w:rFonts w:ascii="Calibri" w:eastAsia="Calibri" w:hAnsi="Calibri" w:cs="Calibri"/>
          <w:sz w:val="12"/>
        </w:rPr>
        <w:t>POLS409 - Environmental Politics (3)</w:t>
      </w:r>
    </w:p>
    <w:p w14:paraId="243AD527" w14:textId="77777777" w:rsidR="007934E7" w:rsidRDefault="00000000">
      <w:pPr>
        <w:spacing w:after="9" w:line="248" w:lineRule="auto"/>
        <w:ind w:left="442" w:right="14" w:hanging="10"/>
      </w:pPr>
      <w:r>
        <w:rPr>
          <w:rFonts w:ascii="Calibri" w:eastAsia="Calibri" w:hAnsi="Calibri" w:cs="Calibri"/>
          <w:sz w:val="12"/>
        </w:rPr>
        <w:t>SOC440 - Environmental Sociology (3)</w:t>
      </w:r>
    </w:p>
    <w:p w14:paraId="000FFD5B" w14:textId="77777777" w:rsidR="007934E7" w:rsidRDefault="00000000">
      <w:pPr>
        <w:spacing w:after="9" w:line="248" w:lineRule="auto"/>
        <w:ind w:left="442" w:right="14" w:hanging="10"/>
      </w:pPr>
      <w:r>
        <w:rPr>
          <w:rFonts w:ascii="Calibri" w:eastAsia="Calibri" w:hAnsi="Calibri" w:cs="Calibri"/>
          <w:sz w:val="12"/>
        </w:rPr>
        <w:t>URBAN350 - Greening the City (1)</w:t>
      </w:r>
    </w:p>
    <w:p w14:paraId="00774AC7" w14:textId="77777777" w:rsidR="007934E7" w:rsidRDefault="00000000">
      <w:pPr>
        <w:spacing w:after="44" w:line="248" w:lineRule="auto"/>
        <w:ind w:left="442" w:right="14" w:hanging="10"/>
      </w:pPr>
      <w:r>
        <w:rPr>
          <w:rFonts w:ascii="Calibri" w:eastAsia="Calibri" w:hAnsi="Calibri" w:cs="Calibri"/>
          <w:sz w:val="12"/>
        </w:rPr>
        <w:t>URBAN410 - Sustainable Cities (3)</w:t>
      </w:r>
    </w:p>
    <w:p w14:paraId="7B7C690A" w14:textId="77777777" w:rsidR="007934E7" w:rsidRDefault="00000000">
      <w:pPr>
        <w:spacing w:after="9" w:line="248" w:lineRule="auto"/>
        <w:ind w:left="288" w:right="2441" w:hanging="144"/>
      </w:pPr>
      <w:r>
        <w:rPr>
          <w:rFonts w:ascii="Calibri" w:eastAsia="Calibri" w:hAnsi="Calibri" w:cs="Calibri"/>
          <w:sz w:val="12"/>
        </w:rPr>
        <w:t>Integrative Sustainability Course Take at least 1 of the following:</w:t>
      </w:r>
    </w:p>
    <w:p w14:paraId="6ED6ADB1" w14:textId="77777777" w:rsidR="007934E7" w:rsidRDefault="00000000">
      <w:pPr>
        <w:spacing w:after="9" w:line="248" w:lineRule="auto"/>
        <w:ind w:left="442" w:right="14" w:hanging="10"/>
      </w:pPr>
      <w:r>
        <w:rPr>
          <w:rFonts w:ascii="Calibri" w:eastAsia="Calibri" w:hAnsi="Calibri" w:cs="Calibri"/>
          <w:sz w:val="12"/>
        </w:rPr>
        <w:t>ANTH314 - Environmental Anthropology (3)</w:t>
      </w:r>
    </w:p>
    <w:p w14:paraId="3CD25A69" w14:textId="77777777" w:rsidR="007934E7" w:rsidRDefault="00000000">
      <w:pPr>
        <w:spacing w:after="9" w:line="248" w:lineRule="auto"/>
        <w:ind w:left="442" w:right="14" w:hanging="10"/>
      </w:pPr>
      <w:r>
        <w:rPr>
          <w:rFonts w:ascii="Calibri" w:eastAsia="Calibri" w:hAnsi="Calibri" w:cs="Calibri"/>
          <w:sz w:val="12"/>
        </w:rPr>
        <w:t>ECON474 - Sustainability and Economic Policy (3)</w:t>
      </w:r>
    </w:p>
    <w:p w14:paraId="6CE33267" w14:textId="77777777" w:rsidR="007934E7" w:rsidRDefault="00000000">
      <w:pPr>
        <w:spacing w:after="9" w:line="248" w:lineRule="auto"/>
        <w:ind w:left="442" w:right="14" w:hanging="10"/>
      </w:pPr>
      <w:r>
        <w:rPr>
          <w:rFonts w:ascii="Calibri" w:eastAsia="Calibri" w:hAnsi="Calibri" w:cs="Calibri"/>
          <w:sz w:val="12"/>
        </w:rPr>
        <w:t>ENVSTD300 - Environmental Management and Analysis (3)</w:t>
      </w:r>
    </w:p>
    <w:p w14:paraId="63118576" w14:textId="77777777" w:rsidR="007934E7" w:rsidRDefault="00000000">
      <w:pPr>
        <w:spacing w:after="9" w:line="248" w:lineRule="auto"/>
        <w:ind w:left="442" w:right="14" w:hanging="10"/>
      </w:pPr>
      <w:r>
        <w:rPr>
          <w:rFonts w:ascii="Calibri" w:eastAsia="Calibri" w:hAnsi="Calibri" w:cs="Calibri"/>
          <w:sz w:val="12"/>
        </w:rPr>
        <w:t>GEOG321 - Sustainability in the Anthropocene (3)</w:t>
      </w:r>
    </w:p>
    <w:p w14:paraId="3239FD60" w14:textId="77777777" w:rsidR="007934E7" w:rsidRDefault="00000000">
      <w:pPr>
        <w:spacing w:after="9" w:line="248" w:lineRule="auto"/>
        <w:ind w:left="442" w:right="14" w:hanging="10"/>
      </w:pPr>
      <w:r>
        <w:rPr>
          <w:rFonts w:ascii="Calibri" w:eastAsia="Calibri" w:hAnsi="Calibri" w:cs="Calibri"/>
          <w:sz w:val="12"/>
        </w:rPr>
        <w:t>GLOBAL304 - Sustainable Futures (3)</w:t>
      </w:r>
    </w:p>
    <w:p w14:paraId="75BA08DD" w14:textId="77777777" w:rsidR="007934E7" w:rsidRDefault="00000000">
      <w:pPr>
        <w:spacing w:after="9" w:line="248" w:lineRule="auto"/>
        <w:ind w:left="442" w:right="14" w:hanging="10"/>
      </w:pPr>
      <w:r>
        <w:rPr>
          <w:rFonts w:ascii="Calibri" w:eastAsia="Calibri" w:hAnsi="Calibri" w:cs="Calibri"/>
          <w:sz w:val="12"/>
        </w:rPr>
        <w:t>HES400 - Foundations in Human-Environment Systems Science (3)</w:t>
      </w:r>
    </w:p>
    <w:p w14:paraId="7CF300F0" w14:textId="77777777" w:rsidR="007934E7" w:rsidRDefault="00000000">
      <w:pPr>
        <w:spacing w:after="9" w:line="248" w:lineRule="auto"/>
        <w:ind w:left="0" w:right="171" w:firstLine="288"/>
      </w:pPr>
      <w:r>
        <w:rPr>
          <w:rFonts w:ascii="Calibri" w:eastAsia="Calibri" w:hAnsi="Calibri" w:cs="Calibri"/>
          <w:sz w:val="12"/>
        </w:rPr>
        <w:t>Note: The integrative sustainability course can be used to fulfill a Natural systems, Economic, or Societal sustainability elective requirement or this requirement, but not both. Grand Total Credits: 20 - 23</w:t>
      </w:r>
    </w:p>
    <w:p w14:paraId="117804BB" w14:textId="77777777" w:rsidR="007934E7" w:rsidRDefault="00000000">
      <w:pPr>
        <w:spacing w:after="13" w:line="248" w:lineRule="auto"/>
        <w:ind w:left="-5" w:right="0" w:hanging="10"/>
      </w:pPr>
      <w:r>
        <w:rPr>
          <w:rFonts w:ascii="Calibri" w:eastAsia="Calibri" w:hAnsi="Calibri" w:cs="Calibri"/>
          <w:sz w:val="32"/>
        </w:rPr>
        <w:t>Teacher Education</w:t>
      </w:r>
    </w:p>
    <w:p w14:paraId="445A320E" w14:textId="77777777" w:rsidR="007934E7" w:rsidRDefault="00000000">
      <w:pPr>
        <w:pStyle w:val="Heading3"/>
        <w:ind w:left="-5"/>
      </w:pPr>
      <w:r>
        <w:t>College of Education</w:t>
      </w:r>
    </w:p>
    <w:p w14:paraId="533F1ECC" w14:textId="77777777" w:rsidR="007934E7" w:rsidRDefault="00000000">
      <w:pPr>
        <w:spacing w:after="138" w:line="287" w:lineRule="auto"/>
        <w:ind w:left="-5" w:right="2122" w:hanging="10"/>
        <w:jc w:val="both"/>
      </w:pPr>
      <w:r>
        <w:t xml:space="preserve">Education Building, Room 722 (208) 426-2708 (phone) </w:t>
      </w:r>
      <w:hyperlink r:id="rId1161">
        <w:r>
          <w:rPr>
            <w:color w:val="0332FF"/>
          </w:rPr>
          <w:t>boisestate.edu/education-teachered/</w:t>
        </w:r>
      </w:hyperlink>
      <w:r>
        <w:t xml:space="preserve"> (website)</w:t>
      </w:r>
    </w:p>
    <w:p w14:paraId="378D5E8A" w14:textId="77777777" w:rsidR="007934E7" w:rsidRDefault="00000000">
      <w:pPr>
        <w:pStyle w:val="Heading2"/>
        <w:ind w:left="25"/>
      </w:pPr>
      <w:r>
        <w:t>Program Statement</w:t>
      </w:r>
    </w:p>
    <w:p w14:paraId="45709339" w14:textId="77777777" w:rsidR="007934E7" w:rsidRDefault="00000000">
      <w:pPr>
        <w:ind w:left="23" w:right="34"/>
      </w:pPr>
      <w:r>
        <w:t>Teacher Education in the College of Education collaborates with and supports programs all across campus that lead to an Idaho teaching credential. In order to obtain an Idaho teaching credential, students must meet certain requirements in Teacher Education (in addition to their degree requirements) that align with requirements from the Idaho State Department of Education for certification. Teacher Education collaborates closely with the State Department of Education to ensure that we stay up-to-date on these external requirements that are essential for earning a teaching credential in addition to a Boise State degree. State certification requirements are reviewed and assessed at three points in time: 1) admission to Teacher Education, 2) admission to Professional Year, and 3) application for Idaho certification. This section of the catalog will outline these requirements.</w:t>
      </w:r>
    </w:p>
    <w:p w14:paraId="0ACCC94D" w14:textId="77777777" w:rsidR="007934E7" w:rsidRDefault="00000000">
      <w:pPr>
        <w:spacing w:after="3"/>
        <w:ind w:left="23" w:right="34"/>
      </w:pPr>
      <w:r>
        <w:t xml:space="preserve">In addition to academic requirements, candidates in Teacher Education programs are responsible to uphold professional and ethical behavior in alignment with the Danielson Framework for Teaching, the Idaho Core Teaching Standards, and the </w:t>
      </w:r>
    </w:p>
    <w:p w14:paraId="6D534F69" w14:textId="77777777" w:rsidR="007934E7" w:rsidRDefault="00000000">
      <w:pPr>
        <w:spacing w:after="146"/>
        <w:ind w:left="23" w:right="34"/>
      </w:pPr>
      <w:r>
        <w:rPr>
          <w:i/>
        </w:rPr>
        <w:t>Code of Ethics for Idaho Professional Educators</w:t>
      </w:r>
      <w:r>
        <w:t xml:space="preserve"> (see the Idaho State Department of Education for additional information). Candidates’ professional and ethical behavior is monitored and evaluated throughout the program (see the end of this document for more information on these policies and procedures). Teacher Education degree programs across campus are grouped in one of three two groupings for the purpose of delineating requirements: Elementary Education, and Secondary Education, or STEM Education. The following table outlines which programs fit in which group (please see the department where each program is housed for more specific information about degree requirements):</w:t>
      </w:r>
    </w:p>
    <w:p w14:paraId="301A5114" w14:textId="77777777" w:rsidR="007934E7" w:rsidRDefault="00000000">
      <w:pPr>
        <w:pStyle w:val="Heading2"/>
        <w:spacing w:after="66"/>
        <w:ind w:left="25"/>
      </w:pPr>
      <w:r>
        <w:t>Teacher Education Programs</w:t>
      </w:r>
    </w:p>
    <w:p w14:paraId="7CA52F53" w14:textId="77777777" w:rsidR="007934E7" w:rsidRDefault="00000000">
      <w:pPr>
        <w:spacing w:after="47" w:line="248" w:lineRule="auto"/>
        <w:ind w:left="11" w:right="46" w:hanging="10"/>
      </w:pPr>
      <w:r>
        <w:rPr>
          <w:rFonts w:ascii="Calibri" w:eastAsia="Calibri" w:hAnsi="Calibri" w:cs="Calibri"/>
        </w:rPr>
        <w:t>Elementary Teacher Education (All Subjects)</w:t>
      </w:r>
    </w:p>
    <w:p w14:paraId="681572CB" w14:textId="77777777" w:rsidR="007934E7" w:rsidRDefault="00000000">
      <w:pPr>
        <w:ind w:left="23" w:right="34"/>
      </w:pPr>
      <w:r>
        <w:t>Programs in ED-CIFS, ED-ESP, and ED-LLC fall into this category. This includes Elementary Education, TESOL and all early childhood and special education programs.</w:t>
      </w:r>
    </w:p>
    <w:p w14:paraId="19E1C877" w14:textId="77777777" w:rsidR="007934E7" w:rsidRDefault="00000000">
      <w:pPr>
        <w:numPr>
          <w:ilvl w:val="0"/>
          <w:numId w:val="179"/>
        </w:numPr>
        <w:spacing w:after="3"/>
        <w:ind w:right="34" w:hanging="214"/>
      </w:pPr>
      <w:r>
        <w:t>Blended Early Childhood/Early Childhood Special Education, BA (Early and Special Education)</w:t>
      </w:r>
    </w:p>
    <w:p w14:paraId="05D4343B" w14:textId="77777777" w:rsidR="007934E7" w:rsidRDefault="00000000">
      <w:pPr>
        <w:numPr>
          <w:ilvl w:val="0"/>
          <w:numId w:val="179"/>
        </w:numPr>
        <w:spacing w:after="3"/>
        <w:ind w:right="34" w:hanging="214"/>
      </w:pPr>
      <w:r>
        <w:t>Dual Special Education, Elementary Education, BA (Early and Special Education)</w:t>
      </w:r>
    </w:p>
    <w:p w14:paraId="38E47B59" w14:textId="77777777" w:rsidR="007934E7" w:rsidRDefault="00000000">
      <w:pPr>
        <w:numPr>
          <w:ilvl w:val="0"/>
          <w:numId w:val="179"/>
        </w:numPr>
        <w:spacing w:after="3"/>
        <w:ind w:right="34" w:hanging="214"/>
      </w:pPr>
      <w:r>
        <w:t>Elementary Education, BA (Curriculum, Instruction and Foundational Studies)</w:t>
      </w:r>
    </w:p>
    <w:p w14:paraId="305CDCD9" w14:textId="77777777" w:rsidR="007934E7" w:rsidRDefault="00000000">
      <w:pPr>
        <w:numPr>
          <w:ilvl w:val="0"/>
          <w:numId w:val="179"/>
        </w:numPr>
        <w:spacing w:after="4"/>
        <w:ind w:right="34" w:hanging="214"/>
      </w:pPr>
      <w:r>
        <w:t>Elementary Education, TESOL, BA (Literacy, Language and Culture)</w:t>
      </w:r>
    </w:p>
    <w:p w14:paraId="759150AA" w14:textId="77777777" w:rsidR="007934E7" w:rsidRDefault="00000000">
      <w:pPr>
        <w:numPr>
          <w:ilvl w:val="0"/>
          <w:numId w:val="179"/>
        </w:numPr>
        <w:ind w:right="34" w:hanging="214"/>
      </w:pPr>
      <w:r>
        <w:t>Special Education, K-12, P-8 or P-12 options, BA (Early and Special Education)</w:t>
      </w:r>
    </w:p>
    <w:p w14:paraId="62D06FCF" w14:textId="77777777" w:rsidR="007934E7" w:rsidRDefault="00000000">
      <w:pPr>
        <w:spacing w:after="47" w:line="248" w:lineRule="auto"/>
        <w:ind w:left="11" w:right="46" w:hanging="10"/>
      </w:pPr>
      <w:r>
        <w:rPr>
          <w:rFonts w:ascii="Calibri" w:eastAsia="Calibri" w:hAnsi="Calibri" w:cs="Calibri"/>
        </w:rPr>
        <w:t>Secondary Teacher Education (Content Specific)</w:t>
      </w:r>
    </w:p>
    <w:p w14:paraId="715E4152" w14:textId="77777777" w:rsidR="007934E7" w:rsidRDefault="00000000">
      <w:pPr>
        <w:ind w:left="23" w:right="34"/>
      </w:pPr>
      <w:r>
        <w:t>Programs in this category lead to content-area endorsements at the middle and high school levels (grades 5-9; 6-12; or K-12 for some endorsement areas).</w:t>
      </w:r>
    </w:p>
    <w:p w14:paraId="47FCE0EC" w14:textId="77777777" w:rsidR="007934E7" w:rsidRDefault="00000000">
      <w:pPr>
        <w:numPr>
          <w:ilvl w:val="0"/>
          <w:numId w:val="179"/>
        </w:numPr>
        <w:spacing w:after="4"/>
        <w:ind w:right="34" w:hanging="214"/>
      </w:pPr>
      <w:r>
        <w:t xml:space="preserve">Art Education, K-12 or 6-12, BFA (Art, Design, and Visual Studies) </w:t>
      </w:r>
    </w:p>
    <w:p w14:paraId="4B4D9A92" w14:textId="77777777" w:rsidR="007934E7" w:rsidRDefault="00000000">
      <w:pPr>
        <w:numPr>
          <w:ilvl w:val="0"/>
          <w:numId w:val="179"/>
        </w:numPr>
        <w:spacing w:after="4"/>
        <w:ind w:right="34" w:hanging="214"/>
      </w:pPr>
      <w:r>
        <w:t>Biology, Secondary Education Emphasis, BS (Biological Sciences)</w:t>
      </w:r>
    </w:p>
    <w:p w14:paraId="7B2FAEE6" w14:textId="77777777" w:rsidR="007934E7" w:rsidRDefault="00000000">
      <w:pPr>
        <w:numPr>
          <w:ilvl w:val="0"/>
          <w:numId w:val="179"/>
        </w:numPr>
        <w:spacing w:after="3"/>
        <w:ind w:right="34" w:hanging="214"/>
      </w:pPr>
      <w:r>
        <w:t>Chemistry, Secondary Education Emphasis, BS (Chemistry and Biochemistry)</w:t>
      </w:r>
    </w:p>
    <w:p w14:paraId="6F55A1EA" w14:textId="77777777" w:rsidR="007934E7" w:rsidRDefault="00000000">
      <w:pPr>
        <w:numPr>
          <w:ilvl w:val="0"/>
          <w:numId w:val="179"/>
        </w:numPr>
        <w:spacing w:after="3"/>
        <w:ind w:right="34" w:hanging="214"/>
      </w:pPr>
      <w:r>
        <w:t>Civil Engineering, Secondary Education Emphasis, BS (Civil Engineering)</w:t>
      </w:r>
    </w:p>
    <w:p w14:paraId="433191A8" w14:textId="77777777" w:rsidR="007934E7" w:rsidRDefault="00000000">
      <w:pPr>
        <w:numPr>
          <w:ilvl w:val="0"/>
          <w:numId w:val="179"/>
        </w:numPr>
        <w:spacing w:after="4"/>
        <w:ind w:right="34" w:hanging="214"/>
      </w:pPr>
      <w:r>
        <w:t xml:space="preserve">Computer Science, Secondary Education Emphasis, BS (Computer </w:t>
      </w:r>
    </w:p>
    <w:p w14:paraId="5FADB96A" w14:textId="77777777" w:rsidR="007934E7" w:rsidRDefault="00000000">
      <w:pPr>
        <w:ind w:left="366" w:right="34"/>
      </w:pPr>
      <w:r>
        <w:t>Science)</w:t>
      </w:r>
    </w:p>
    <w:p w14:paraId="26AEFA1E" w14:textId="77777777" w:rsidR="007934E7" w:rsidRDefault="00000000">
      <w:pPr>
        <w:spacing w:after="506" w:line="370" w:lineRule="auto"/>
        <w:ind w:left="10" w:right="15" w:hanging="10"/>
        <w:jc w:val="right"/>
      </w:pPr>
      <w:r>
        <w:rPr>
          <w:rFonts w:ascii="Calibri" w:eastAsia="Calibri" w:hAnsi="Calibri" w:cs="Calibri"/>
          <w:sz w:val="20"/>
        </w:rPr>
        <w:t>TEACHER EDUCATION</w:t>
      </w:r>
    </w:p>
    <w:p w14:paraId="21BE05E0" w14:textId="77777777" w:rsidR="007934E7" w:rsidRDefault="00000000">
      <w:pPr>
        <w:numPr>
          <w:ilvl w:val="0"/>
          <w:numId w:val="179"/>
        </w:numPr>
        <w:spacing w:after="3"/>
        <w:ind w:right="34" w:hanging="214"/>
      </w:pPr>
      <w:r>
        <w:t>Electrical Engineering, Secondary Education Emphasis, BS (Electrical and Computer Engineering)</w:t>
      </w:r>
    </w:p>
    <w:p w14:paraId="11F425F7" w14:textId="77777777" w:rsidR="007934E7" w:rsidRDefault="00000000">
      <w:pPr>
        <w:numPr>
          <w:ilvl w:val="0"/>
          <w:numId w:val="179"/>
        </w:numPr>
        <w:spacing w:after="4"/>
        <w:ind w:right="34" w:hanging="214"/>
      </w:pPr>
      <w:r>
        <w:t>Engineering, Secondary Education Emphasis, BS (Engineering Science)</w:t>
      </w:r>
    </w:p>
    <w:p w14:paraId="5E612210" w14:textId="77777777" w:rsidR="007934E7" w:rsidRDefault="00000000">
      <w:pPr>
        <w:numPr>
          <w:ilvl w:val="0"/>
          <w:numId w:val="179"/>
        </w:numPr>
        <w:spacing w:after="4"/>
        <w:ind w:right="34" w:hanging="214"/>
      </w:pPr>
      <w:r>
        <w:t>English Teaching, BA (Writing Studies)</w:t>
      </w:r>
    </w:p>
    <w:p w14:paraId="4F649588" w14:textId="77777777" w:rsidR="007934E7" w:rsidRDefault="00000000">
      <w:pPr>
        <w:numPr>
          <w:ilvl w:val="0"/>
          <w:numId w:val="179"/>
        </w:numPr>
        <w:spacing w:after="4"/>
        <w:ind w:right="34" w:hanging="214"/>
      </w:pPr>
      <w:r>
        <w:t>French, Secondary Education, BA (World Languages)</w:t>
      </w:r>
    </w:p>
    <w:p w14:paraId="60C95473" w14:textId="77777777" w:rsidR="007934E7" w:rsidRDefault="00000000">
      <w:pPr>
        <w:numPr>
          <w:ilvl w:val="0"/>
          <w:numId w:val="179"/>
        </w:numPr>
        <w:spacing w:after="4"/>
        <w:ind w:right="34" w:hanging="214"/>
      </w:pPr>
      <w:r>
        <w:t xml:space="preserve">Geosciences, Secondary Education Emphasis, BS (Geosciences) </w:t>
      </w:r>
    </w:p>
    <w:p w14:paraId="26B9BC03" w14:textId="77777777" w:rsidR="007934E7" w:rsidRDefault="00000000">
      <w:pPr>
        <w:numPr>
          <w:ilvl w:val="0"/>
          <w:numId w:val="179"/>
        </w:numPr>
        <w:spacing w:after="4"/>
        <w:ind w:right="34" w:hanging="214"/>
      </w:pPr>
      <w:r>
        <w:t>German, Secondary Education, BA (World Languages)</w:t>
      </w:r>
    </w:p>
    <w:p w14:paraId="3E6E78B6" w14:textId="77777777" w:rsidR="007934E7" w:rsidRDefault="00000000">
      <w:pPr>
        <w:numPr>
          <w:ilvl w:val="0"/>
          <w:numId w:val="179"/>
        </w:numPr>
        <w:spacing w:after="4"/>
        <w:ind w:right="34" w:hanging="214"/>
      </w:pPr>
      <w:r>
        <w:t>History, Multidisciplinary, Secondary Education, BA (History)</w:t>
      </w:r>
    </w:p>
    <w:p w14:paraId="2F19ABBF" w14:textId="77777777" w:rsidR="007934E7" w:rsidRDefault="00000000">
      <w:pPr>
        <w:numPr>
          <w:ilvl w:val="0"/>
          <w:numId w:val="179"/>
        </w:numPr>
        <w:spacing w:after="4"/>
        <w:ind w:right="34" w:hanging="214"/>
      </w:pPr>
      <w:r>
        <w:t>History, Social Studies, Secondary Education, BA (History)</w:t>
      </w:r>
    </w:p>
    <w:p w14:paraId="06DE78C2" w14:textId="77777777" w:rsidR="007934E7" w:rsidRDefault="00000000">
      <w:pPr>
        <w:numPr>
          <w:ilvl w:val="0"/>
          <w:numId w:val="179"/>
        </w:numPr>
        <w:spacing w:after="4"/>
        <w:ind w:right="34" w:hanging="214"/>
      </w:pPr>
      <w:r>
        <w:t>K-12 Physical Education, BS (Kinesiology)</w:t>
      </w:r>
    </w:p>
    <w:p w14:paraId="1FCB7110" w14:textId="77777777" w:rsidR="007934E7" w:rsidRDefault="00000000">
      <w:pPr>
        <w:numPr>
          <w:ilvl w:val="0"/>
          <w:numId w:val="179"/>
        </w:numPr>
        <w:spacing w:after="4"/>
        <w:ind w:right="34" w:hanging="214"/>
      </w:pPr>
      <w:r>
        <w:t xml:space="preserve">Materials Science and Engineering, Secondary Education Emphasis, BS </w:t>
      </w:r>
    </w:p>
    <w:p w14:paraId="5ABD2A55" w14:textId="77777777" w:rsidR="007934E7" w:rsidRDefault="00000000">
      <w:pPr>
        <w:spacing w:after="4"/>
        <w:ind w:left="366" w:right="34"/>
      </w:pPr>
      <w:r>
        <w:t>(Micron School of Materials Science and Engineering)</w:t>
      </w:r>
    </w:p>
    <w:p w14:paraId="260DEF93" w14:textId="77777777" w:rsidR="007934E7" w:rsidRDefault="00000000">
      <w:pPr>
        <w:numPr>
          <w:ilvl w:val="0"/>
          <w:numId w:val="179"/>
        </w:numPr>
        <w:spacing w:after="4"/>
        <w:ind w:right="34" w:hanging="214"/>
      </w:pPr>
      <w:r>
        <w:t>Mathematics, Secondary Education Emphasis, BS (Mathematics)</w:t>
      </w:r>
    </w:p>
    <w:p w14:paraId="7FAC9511" w14:textId="77777777" w:rsidR="007934E7" w:rsidRDefault="00000000">
      <w:pPr>
        <w:numPr>
          <w:ilvl w:val="0"/>
          <w:numId w:val="179"/>
        </w:numPr>
        <w:spacing w:after="4"/>
        <w:ind w:right="34" w:hanging="214"/>
      </w:pPr>
      <w:r>
        <w:t xml:space="preserve">Mechanical Engineering, Secondary Education Emphasis, BS </w:t>
      </w:r>
    </w:p>
    <w:p w14:paraId="1ADFB5FF" w14:textId="77777777" w:rsidR="007934E7" w:rsidRDefault="00000000">
      <w:pPr>
        <w:spacing w:after="4"/>
        <w:ind w:left="366" w:right="34"/>
      </w:pPr>
      <w:r>
        <w:t>(Mechanical Engineering)</w:t>
      </w:r>
    </w:p>
    <w:p w14:paraId="1355C531" w14:textId="77777777" w:rsidR="007934E7" w:rsidRDefault="00000000">
      <w:pPr>
        <w:numPr>
          <w:ilvl w:val="0"/>
          <w:numId w:val="179"/>
        </w:numPr>
        <w:spacing w:after="4"/>
        <w:ind w:right="34" w:hanging="214"/>
      </w:pPr>
      <w:r>
        <w:t>Music Education, BM (Music)</w:t>
      </w:r>
    </w:p>
    <w:p w14:paraId="5C7A9C33" w14:textId="77777777" w:rsidR="007934E7" w:rsidRDefault="00000000">
      <w:pPr>
        <w:numPr>
          <w:ilvl w:val="0"/>
          <w:numId w:val="179"/>
        </w:numPr>
        <w:spacing w:after="4"/>
        <w:ind w:right="34" w:hanging="214"/>
      </w:pPr>
      <w:r>
        <w:t>Physics, Secondary Education Emphasis, BS (Physics)</w:t>
      </w:r>
    </w:p>
    <w:p w14:paraId="66C74198" w14:textId="77777777" w:rsidR="007934E7" w:rsidRDefault="00000000">
      <w:pPr>
        <w:numPr>
          <w:ilvl w:val="0"/>
          <w:numId w:val="179"/>
        </w:numPr>
        <w:spacing w:after="3"/>
        <w:ind w:right="34" w:hanging="214"/>
      </w:pPr>
      <w:r>
        <w:t>Political Science, Social Science, Secondary Education, BS (Political Science)</w:t>
      </w:r>
    </w:p>
    <w:p w14:paraId="052C41BC" w14:textId="77777777" w:rsidR="007934E7" w:rsidRDefault="00000000">
      <w:pPr>
        <w:numPr>
          <w:ilvl w:val="0"/>
          <w:numId w:val="179"/>
        </w:numPr>
        <w:spacing w:after="3"/>
        <w:ind w:right="34" w:hanging="214"/>
      </w:pPr>
      <w:r>
        <w:t>Sociology and Economics may be added to one of the above degrees as an additional endorsement</w:t>
      </w:r>
    </w:p>
    <w:p w14:paraId="0DE270CA" w14:textId="77777777" w:rsidR="007934E7" w:rsidRDefault="00000000">
      <w:pPr>
        <w:numPr>
          <w:ilvl w:val="0"/>
          <w:numId w:val="179"/>
        </w:numPr>
        <w:spacing w:after="4"/>
        <w:ind w:right="34" w:hanging="214"/>
      </w:pPr>
      <w:r>
        <w:t>Spanish, Secondary Education, BA (World Languages)</w:t>
      </w:r>
    </w:p>
    <w:p w14:paraId="430D9E4B" w14:textId="77777777" w:rsidR="007934E7" w:rsidRDefault="00000000">
      <w:pPr>
        <w:numPr>
          <w:ilvl w:val="0"/>
          <w:numId w:val="179"/>
        </w:numPr>
        <w:ind w:right="34" w:hanging="214"/>
      </w:pPr>
      <w:r>
        <w:t>Theatre Arts, Secondary Education, BA (Theatre, Film, and Creative Writing)</w:t>
      </w:r>
    </w:p>
    <w:p w14:paraId="7C7E83D3" w14:textId="77777777" w:rsidR="007934E7" w:rsidRDefault="00000000">
      <w:pPr>
        <w:spacing w:after="47" w:line="248" w:lineRule="auto"/>
        <w:ind w:left="11" w:right="46" w:hanging="10"/>
      </w:pPr>
      <w:r>
        <w:rPr>
          <w:rFonts w:ascii="Calibri" w:eastAsia="Calibri" w:hAnsi="Calibri" w:cs="Calibri"/>
        </w:rPr>
        <w:t>Secondary Content-Area Endorsements</w:t>
      </w:r>
    </w:p>
    <w:p w14:paraId="1C943B07" w14:textId="77777777" w:rsidR="007934E7" w:rsidRDefault="00000000">
      <w:pPr>
        <w:spacing w:after="4"/>
        <w:ind w:left="23" w:right="34"/>
      </w:pPr>
      <w:r>
        <w:t xml:space="preserve">Students seeking endorsement in secondary education programs (including </w:t>
      </w:r>
    </w:p>
    <w:p w14:paraId="7DA93B4E" w14:textId="77777777" w:rsidR="007934E7" w:rsidRDefault="00000000">
      <w:pPr>
        <w:spacing w:after="127"/>
        <w:ind w:left="23" w:right="34"/>
      </w:pPr>
      <w:r>
        <w:t>STEM Education) must choose one of two options dictated by the Idaho State Department of Education: a) a single endorsement area of forty-five semester credit hours or b) two endorsement areas with a minimum of thirty semester credit hours in the primary field and twenty semester credit hours in the additional field (we often refer to this as a 30/20 split). Requirements for content-area GPA apply to both primary and additional fields. A methods course is required for each endorsement area.</w:t>
      </w:r>
    </w:p>
    <w:p w14:paraId="60550F47" w14:textId="77777777" w:rsidR="007934E7" w:rsidRDefault="00000000">
      <w:pPr>
        <w:spacing w:after="47" w:line="248" w:lineRule="auto"/>
        <w:ind w:left="11" w:right="46" w:hanging="10"/>
      </w:pPr>
      <w:r>
        <w:rPr>
          <w:rFonts w:ascii="Calibri" w:eastAsia="Calibri" w:hAnsi="Calibri" w:cs="Calibri"/>
        </w:rPr>
        <w:t>Elementary Education Content-Area/Middle-Level Endorsement</w:t>
      </w:r>
    </w:p>
    <w:p w14:paraId="3A37FF05" w14:textId="77777777" w:rsidR="007934E7" w:rsidRDefault="00000000">
      <w:pPr>
        <w:spacing w:after="147"/>
        <w:ind w:left="23" w:right="34"/>
      </w:pPr>
      <w:r>
        <w:t>Students completing the Elementary Education BA program are required to complete an additional content area endorsement from an approved program in a specific subject area. This endorsement is either a P-3, K-12, or 5-9 (middle school) endorsement and requires at least 20 specific semester credit hours in the subject area. Content-area GPA requirements apply to middlelevel endorsement areas for the Elementary Education BA.</w:t>
      </w:r>
    </w:p>
    <w:p w14:paraId="113F2FB2" w14:textId="77777777" w:rsidR="007934E7" w:rsidRDefault="00000000">
      <w:pPr>
        <w:pStyle w:val="Heading2"/>
        <w:ind w:left="25"/>
      </w:pPr>
      <w:r>
        <w:t>Admission to Teacher Education</w:t>
      </w:r>
    </w:p>
    <w:p w14:paraId="40158114" w14:textId="77777777" w:rsidR="007934E7" w:rsidRDefault="00000000">
      <w:pPr>
        <w:spacing w:after="127"/>
        <w:ind w:left="23" w:right="34"/>
      </w:pPr>
      <w:r>
        <w:t xml:space="preserve">Admission to Teacher Education is required before a student may enroll in certain upper-division teacher education courses. The application is available online via Taskstream and submitted electronically for review by Teacher Education faculty and staff (Education Building, Room 722). </w:t>
      </w:r>
    </w:p>
    <w:p w14:paraId="1405A5B3" w14:textId="77777777" w:rsidR="007934E7" w:rsidRDefault="00000000">
      <w:pPr>
        <w:spacing w:after="47" w:line="248" w:lineRule="auto"/>
        <w:ind w:left="11" w:right="46" w:hanging="10"/>
      </w:pPr>
      <w:r>
        <w:rPr>
          <w:rFonts w:ascii="Calibri" w:eastAsia="Calibri" w:hAnsi="Calibri" w:cs="Calibri"/>
        </w:rPr>
        <w:t>Teacher Education Admission Requirements</w:t>
      </w:r>
    </w:p>
    <w:p w14:paraId="37B277CE" w14:textId="77777777" w:rsidR="007934E7" w:rsidRDefault="00000000">
      <w:pPr>
        <w:numPr>
          <w:ilvl w:val="0"/>
          <w:numId w:val="180"/>
        </w:numPr>
        <w:spacing w:after="4"/>
        <w:ind w:right="34" w:hanging="216"/>
      </w:pPr>
      <w:r>
        <w:t>Complete all of the following</w:t>
      </w:r>
    </w:p>
    <w:p w14:paraId="54AAE104" w14:textId="77777777" w:rsidR="007934E7" w:rsidRDefault="00000000">
      <w:pPr>
        <w:numPr>
          <w:ilvl w:val="0"/>
          <w:numId w:val="180"/>
        </w:numPr>
        <w:spacing w:after="3"/>
        <w:ind w:right="34" w:hanging="216"/>
      </w:pPr>
      <w:r>
        <w:t xml:space="preserve">Application Package: see </w:t>
      </w:r>
      <w:hyperlink r:id="rId1162">
        <w:r>
          <w:rPr>
            <w:color w:val="0332FF"/>
          </w:rPr>
          <w:t>boisestate.edu/education-teachered/</w:t>
        </w:r>
      </w:hyperlink>
      <w:r>
        <w:t xml:space="preserve"> for procedural details. A one-time $50 assessment fee is due upon application to the Office of Teacher Education.</w:t>
      </w:r>
    </w:p>
    <w:p w14:paraId="3A8745B9" w14:textId="77777777" w:rsidR="007934E7" w:rsidRDefault="00000000">
      <w:pPr>
        <w:numPr>
          <w:ilvl w:val="0"/>
          <w:numId w:val="180"/>
        </w:numPr>
        <w:spacing w:after="3"/>
        <w:ind w:right="34" w:hanging="216"/>
      </w:pPr>
      <w:r>
        <w:t>Complete all of the following •</w:t>
      </w:r>
      <w:r>
        <w:tab/>
        <w:t>Deadline:</w:t>
      </w:r>
    </w:p>
    <w:p w14:paraId="728A99EE" w14:textId="77777777" w:rsidR="007934E7" w:rsidRDefault="00000000">
      <w:pPr>
        <w:numPr>
          <w:ilvl w:val="0"/>
          <w:numId w:val="180"/>
        </w:numPr>
        <w:spacing w:after="4"/>
        <w:ind w:right="34" w:hanging="216"/>
      </w:pPr>
      <w:r>
        <w:t>First Friday in February for fall semester admission</w:t>
      </w:r>
    </w:p>
    <w:p w14:paraId="4A40237D" w14:textId="77777777" w:rsidR="007934E7" w:rsidRDefault="00000000">
      <w:pPr>
        <w:numPr>
          <w:ilvl w:val="0"/>
          <w:numId w:val="180"/>
        </w:numPr>
        <w:spacing w:after="4"/>
        <w:ind w:right="34" w:hanging="216"/>
      </w:pPr>
      <w:r>
        <w:t>Third Friday in September for spring semester admission</w:t>
      </w:r>
    </w:p>
    <w:p w14:paraId="199E5F22" w14:textId="77777777" w:rsidR="007934E7" w:rsidRDefault="00000000">
      <w:pPr>
        <w:numPr>
          <w:ilvl w:val="0"/>
          <w:numId w:val="180"/>
        </w:numPr>
        <w:spacing w:after="4"/>
        <w:ind w:right="34" w:hanging="216"/>
      </w:pPr>
      <w:r>
        <w:t>A $50 fee will be assessed to late and/or incomplete applications</w:t>
      </w:r>
    </w:p>
    <w:p w14:paraId="6BB46454" w14:textId="77777777" w:rsidR="007934E7" w:rsidRDefault="00000000">
      <w:pPr>
        <w:numPr>
          <w:ilvl w:val="0"/>
          <w:numId w:val="180"/>
        </w:numPr>
        <w:spacing w:after="4"/>
        <w:ind w:right="34" w:hanging="216"/>
      </w:pPr>
      <w:r>
        <w:t>Complete all of the following</w:t>
      </w:r>
    </w:p>
    <w:p w14:paraId="0279E793" w14:textId="77777777" w:rsidR="007934E7" w:rsidRDefault="00000000">
      <w:pPr>
        <w:numPr>
          <w:ilvl w:val="0"/>
          <w:numId w:val="180"/>
        </w:numPr>
        <w:spacing w:after="8" w:line="267" w:lineRule="auto"/>
        <w:ind w:right="34" w:hanging="216"/>
      </w:pPr>
      <w:r>
        <w:t>Academic Requirements (Note: Courses older than 10 years will not apply towards program requirements without approval):</w:t>
      </w:r>
    </w:p>
    <w:p w14:paraId="19B5AC06" w14:textId="77777777" w:rsidR="007934E7" w:rsidRDefault="00000000">
      <w:pPr>
        <w:numPr>
          <w:ilvl w:val="0"/>
          <w:numId w:val="180"/>
        </w:numPr>
        <w:ind w:right="34" w:hanging="216"/>
      </w:pPr>
      <w:r>
        <w:t>Earned a minimum cumulative GPA of 3.0</w:t>
      </w:r>
    </w:p>
    <w:p w14:paraId="69952FCE" w14:textId="77777777" w:rsidR="007934E7" w:rsidRDefault="00000000">
      <w:pPr>
        <w:pStyle w:val="Heading2"/>
        <w:spacing w:after="590" w:line="265" w:lineRule="auto"/>
        <w:ind w:left="5"/>
      </w:pPr>
      <w:r>
        <w:t>TEACHER EDUCATION</w:t>
      </w:r>
    </w:p>
    <w:p w14:paraId="1B57E993" w14:textId="77777777" w:rsidR="007934E7" w:rsidRDefault="00000000">
      <w:pPr>
        <w:numPr>
          <w:ilvl w:val="0"/>
          <w:numId w:val="181"/>
        </w:numPr>
        <w:spacing w:after="3"/>
        <w:ind w:right="34" w:hanging="216"/>
      </w:pPr>
      <w:r>
        <w:t>Minimum GPA of 3.0 in all content-area courses (2.75 in Music) and a grade of C or better in each content-area course required in the program degree box (Music Education: see the list of Music courses that require a grade of C or better in the Music section of the catalog)</w:t>
      </w:r>
    </w:p>
    <w:p w14:paraId="16A869EC" w14:textId="77777777" w:rsidR="007934E7" w:rsidRDefault="00000000">
      <w:pPr>
        <w:numPr>
          <w:ilvl w:val="0"/>
          <w:numId w:val="181"/>
        </w:numPr>
        <w:spacing w:after="3"/>
        <w:ind w:right="34" w:hanging="216"/>
      </w:pPr>
      <w:r>
        <w:t>Teacher Education Pre-Professional Courses. All 200-level EDCIFS, ED-ESP, ED-LLC, and EDTECH courses required in program degree box with a minimum grade of C in each course and an average GPA of at least 3.0 for all teacher education courses.</w:t>
      </w:r>
    </w:p>
    <w:p w14:paraId="55F43B14" w14:textId="77777777" w:rsidR="007934E7" w:rsidRDefault="00000000">
      <w:pPr>
        <w:numPr>
          <w:ilvl w:val="0"/>
          <w:numId w:val="181"/>
        </w:numPr>
        <w:spacing w:after="4"/>
        <w:ind w:right="34" w:hanging="216"/>
      </w:pPr>
      <w:r>
        <w:t>Complete all of the following</w:t>
      </w:r>
    </w:p>
    <w:p w14:paraId="158B5EE3" w14:textId="77777777" w:rsidR="007934E7" w:rsidRDefault="00000000">
      <w:pPr>
        <w:numPr>
          <w:ilvl w:val="0"/>
          <w:numId w:val="181"/>
        </w:numPr>
        <w:spacing w:after="4"/>
        <w:ind w:right="34" w:hanging="216"/>
      </w:pPr>
      <w:r>
        <w:t>Additional Requirements:</w:t>
      </w:r>
    </w:p>
    <w:p w14:paraId="1EC3DE2B" w14:textId="77777777" w:rsidR="007934E7" w:rsidRDefault="00000000">
      <w:pPr>
        <w:numPr>
          <w:ilvl w:val="0"/>
          <w:numId w:val="181"/>
        </w:numPr>
        <w:spacing w:after="4"/>
        <w:ind w:right="34" w:hanging="216"/>
      </w:pPr>
      <w:r>
        <w:t>Successful interview with Teacher Education interview panel</w:t>
      </w:r>
    </w:p>
    <w:p w14:paraId="5B2ED7D5" w14:textId="77777777" w:rsidR="007934E7" w:rsidRDefault="00000000">
      <w:pPr>
        <w:numPr>
          <w:ilvl w:val="0"/>
          <w:numId w:val="181"/>
        </w:numPr>
        <w:spacing w:after="5"/>
        <w:ind w:right="34" w:hanging="216"/>
      </w:pPr>
      <w:r>
        <w:t>Complete all of the following</w:t>
      </w:r>
    </w:p>
    <w:p w14:paraId="2F1AF9C5" w14:textId="77777777" w:rsidR="007934E7" w:rsidRDefault="00000000">
      <w:pPr>
        <w:numPr>
          <w:ilvl w:val="0"/>
          <w:numId w:val="181"/>
        </w:numPr>
        <w:spacing w:after="6"/>
        <w:ind w:right="34" w:hanging="216"/>
      </w:pPr>
      <w:r>
        <w:t xml:space="preserve">Additional requirements specific to </w:t>
      </w:r>
      <w:r>
        <w:rPr>
          <w:b/>
        </w:rPr>
        <w:t>Secondary Teacher Education</w:t>
      </w:r>
      <w:r>
        <w:t xml:space="preserve"> programs (see list of teacher education programs):</w:t>
      </w:r>
    </w:p>
    <w:p w14:paraId="38ECC9EB" w14:textId="77777777" w:rsidR="007934E7" w:rsidRDefault="00000000">
      <w:pPr>
        <w:numPr>
          <w:ilvl w:val="0"/>
          <w:numId w:val="181"/>
        </w:numPr>
        <w:ind w:right="34" w:hanging="216"/>
      </w:pPr>
      <w:r>
        <w:t>Completion of at least 12 credits of required content-area coursework for a single endorsement area (courses required by degree plan with a prefix from the content area pursued). Students pursuing two content area endorsements (e.g., English and History) must complete a minimum of 6 credits in each area.</w:t>
      </w:r>
    </w:p>
    <w:p w14:paraId="6F0AFD8E" w14:textId="77777777" w:rsidR="007934E7" w:rsidRDefault="00000000">
      <w:pPr>
        <w:spacing w:after="47" w:line="248" w:lineRule="auto"/>
        <w:ind w:left="11" w:right="46" w:hanging="10"/>
      </w:pPr>
      <w:r>
        <w:rPr>
          <w:rFonts w:ascii="Calibri" w:eastAsia="Calibri" w:hAnsi="Calibri" w:cs="Calibri"/>
        </w:rPr>
        <w:t>Limitations to Admission</w:t>
      </w:r>
    </w:p>
    <w:p w14:paraId="13AE31D7" w14:textId="77777777" w:rsidR="007934E7" w:rsidRDefault="00000000">
      <w:pPr>
        <w:spacing w:after="127"/>
        <w:ind w:left="23" w:right="34"/>
      </w:pPr>
      <w:r>
        <w:t>Because of the large number of students seeking admission to teacher education, not all applicants can be admitted. Each semester, a target number of candidates is established and applicants are accepted until that number is reached.</w:t>
      </w:r>
    </w:p>
    <w:p w14:paraId="1CBAC552" w14:textId="77777777" w:rsidR="007934E7" w:rsidRDefault="00000000">
      <w:pPr>
        <w:spacing w:after="47" w:line="248" w:lineRule="auto"/>
        <w:ind w:left="11" w:right="46" w:hanging="10"/>
      </w:pPr>
      <w:r>
        <w:rPr>
          <w:rFonts w:ascii="Calibri" w:eastAsia="Calibri" w:hAnsi="Calibri" w:cs="Calibri"/>
        </w:rPr>
        <w:t>Continued Enrollment</w:t>
      </w:r>
    </w:p>
    <w:p w14:paraId="4430A7D1" w14:textId="77777777" w:rsidR="007934E7" w:rsidRDefault="00000000">
      <w:pPr>
        <w:ind w:left="23" w:right="34"/>
      </w:pPr>
      <w:r>
        <w:t>To continue taking coursework in teacher education, every student must be reviewed and approved by the TE faculty and staff. Approval is based on:</w:t>
      </w:r>
    </w:p>
    <w:p w14:paraId="19A2CC47" w14:textId="77777777" w:rsidR="007934E7" w:rsidRDefault="00000000">
      <w:pPr>
        <w:numPr>
          <w:ilvl w:val="0"/>
          <w:numId w:val="181"/>
        </w:numPr>
        <w:ind w:right="34" w:hanging="216"/>
      </w:pPr>
      <w:r>
        <w:t>Student’s academic record</w:t>
      </w:r>
    </w:p>
    <w:p w14:paraId="158380FC" w14:textId="77777777" w:rsidR="007934E7" w:rsidRDefault="00000000">
      <w:pPr>
        <w:numPr>
          <w:ilvl w:val="0"/>
          <w:numId w:val="181"/>
        </w:numPr>
        <w:spacing w:after="127"/>
        <w:ind w:right="34" w:hanging="216"/>
      </w:pPr>
      <w:r>
        <w:t xml:space="preserve">Faculty judgment about student’s knowledge, skills, and disposition necessary for success as a teacher, determined through coursework, observation, and interviews. Further information on these traits can be found at </w:t>
      </w:r>
      <w:hyperlink r:id="rId1163">
        <w:r>
          <w:rPr>
            <w:color w:val="0332FF"/>
          </w:rPr>
          <w:t>boisestate.edu/education-teachered/applicationinformation/</w:t>
        </w:r>
      </w:hyperlink>
      <w:r>
        <w:t>.</w:t>
      </w:r>
    </w:p>
    <w:p w14:paraId="70F7F812" w14:textId="77777777" w:rsidR="007934E7" w:rsidRDefault="00000000">
      <w:pPr>
        <w:spacing w:after="47" w:line="248" w:lineRule="auto"/>
        <w:ind w:left="11" w:right="46" w:hanging="10"/>
      </w:pPr>
      <w:r>
        <w:rPr>
          <w:rFonts w:ascii="Calibri" w:eastAsia="Calibri" w:hAnsi="Calibri" w:cs="Calibri"/>
        </w:rPr>
        <w:t>Special Information for Transfer Students or Students with a Prior Degree</w:t>
      </w:r>
    </w:p>
    <w:p w14:paraId="73F4B10A" w14:textId="77777777" w:rsidR="007934E7" w:rsidRDefault="00000000">
      <w:pPr>
        <w:spacing w:after="147"/>
        <w:ind w:left="23" w:right="34"/>
      </w:pPr>
      <w:r>
        <w:t>Transfer students and students with a prior degree are granted provisional admission to elementary teacher education during their first semester at Boise State. During the first semester, students must complete all requirements for regular admission to be granted regular admission.</w:t>
      </w:r>
    </w:p>
    <w:p w14:paraId="0D38B90F" w14:textId="77777777" w:rsidR="007934E7" w:rsidRDefault="00000000">
      <w:pPr>
        <w:pStyle w:val="Heading2"/>
        <w:ind w:left="25"/>
      </w:pPr>
      <w:r>
        <w:t>Admission to the Professional Year</w:t>
      </w:r>
    </w:p>
    <w:p w14:paraId="542021A1" w14:textId="77777777" w:rsidR="007934E7" w:rsidRDefault="00000000">
      <w:pPr>
        <w:ind w:left="23" w:right="34"/>
      </w:pPr>
      <w:r>
        <w:t>Admission to Professional Year is required before a student may enroll in internship or student teaching (except Music, where Professional Year admission is required only before student teaching). The application is available online via Taskstream and submitted electronically for review by Teacher Education faculty and staff (Education Building, Room 722).</w:t>
      </w:r>
    </w:p>
    <w:p w14:paraId="6FB70BA1" w14:textId="77777777" w:rsidR="007934E7" w:rsidRDefault="00000000">
      <w:pPr>
        <w:numPr>
          <w:ilvl w:val="0"/>
          <w:numId w:val="182"/>
        </w:numPr>
        <w:spacing w:after="4"/>
        <w:ind w:right="34" w:hanging="216"/>
      </w:pPr>
      <w:r>
        <w:t>Complete all of the following</w:t>
      </w:r>
    </w:p>
    <w:p w14:paraId="5C462024" w14:textId="77777777" w:rsidR="007934E7" w:rsidRDefault="00000000">
      <w:pPr>
        <w:numPr>
          <w:ilvl w:val="0"/>
          <w:numId w:val="182"/>
        </w:numPr>
        <w:spacing w:after="3"/>
        <w:ind w:right="34" w:hanging="216"/>
      </w:pPr>
      <w:r>
        <w:t xml:space="preserve">Application Package: see </w:t>
      </w:r>
      <w:hyperlink r:id="rId1164">
        <w:r>
          <w:rPr>
            <w:color w:val="0332FF"/>
          </w:rPr>
          <w:t>boisestate.edu/education-teachered/</w:t>
        </w:r>
      </w:hyperlink>
      <w:r>
        <w:t xml:space="preserve"> for procedural details</w:t>
      </w:r>
    </w:p>
    <w:p w14:paraId="094BDA46" w14:textId="77777777" w:rsidR="007934E7" w:rsidRDefault="00000000">
      <w:pPr>
        <w:numPr>
          <w:ilvl w:val="0"/>
          <w:numId w:val="182"/>
        </w:numPr>
        <w:spacing w:after="4"/>
        <w:ind w:right="34" w:hanging="216"/>
      </w:pPr>
      <w:r>
        <w:t>Complete all of the following</w:t>
      </w:r>
    </w:p>
    <w:p w14:paraId="3E017710" w14:textId="77777777" w:rsidR="007934E7" w:rsidRDefault="00000000">
      <w:pPr>
        <w:numPr>
          <w:ilvl w:val="0"/>
          <w:numId w:val="182"/>
        </w:numPr>
        <w:spacing w:after="3"/>
        <w:ind w:right="34" w:hanging="216"/>
      </w:pPr>
      <w:r>
        <w:t>First Friday in February for admission to the Professional Year for the fall semester</w:t>
      </w:r>
    </w:p>
    <w:p w14:paraId="59416D2A" w14:textId="77777777" w:rsidR="007934E7" w:rsidRDefault="00000000">
      <w:pPr>
        <w:numPr>
          <w:ilvl w:val="0"/>
          <w:numId w:val="182"/>
        </w:numPr>
        <w:spacing w:after="3"/>
        <w:ind w:right="34" w:hanging="216"/>
      </w:pPr>
      <w:r>
        <w:t>Third Friday in September for admission to the Professional Year for the spring semester</w:t>
      </w:r>
    </w:p>
    <w:p w14:paraId="3E05C19E" w14:textId="77777777" w:rsidR="007934E7" w:rsidRDefault="00000000">
      <w:pPr>
        <w:numPr>
          <w:ilvl w:val="0"/>
          <w:numId w:val="182"/>
        </w:numPr>
        <w:spacing w:after="4"/>
        <w:ind w:right="34" w:hanging="216"/>
      </w:pPr>
      <w:r>
        <w:t>A $50 fee will be assessed to late and/or incomplete applications</w:t>
      </w:r>
    </w:p>
    <w:p w14:paraId="7DE1B0AC" w14:textId="77777777" w:rsidR="007934E7" w:rsidRDefault="00000000">
      <w:pPr>
        <w:numPr>
          <w:ilvl w:val="0"/>
          <w:numId w:val="182"/>
        </w:numPr>
        <w:spacing w:after="4"/>
        <w:ind w:right="34" w:hanging="216"/>
      </w:pPr>
      <w:r>
        <w:t>Complete all of the following</w:t>
      </w:r>
    </w:p>
    <w:p w14:paraId="5643B45D" w14:textId="77777777" w:rsidR="007934E7" w:rsidRDefault="00000000">
      <w:pPr>
        <w:numPr>
          <w:ilvl w:val="0"/>
          <w:numId w:val="182"/>
        </w:numPr>
        <w:spacing w:after="4"/>
        <w:ind w:right="34" w:hanging="216"/>
      </w:pPr>
      <w:r>
        <w:t>Academic Requirements:</w:t>
      </w:r>
    </w:p>
    <w:p w14:paraId="7E6B339D" w14:textId="77777777" w:rsidR="007934E7" w:rsidRDefault="00000000">
      <w:pPr>
        <w:numPr>
          <w:ilvl w:val="0"/>
          <w:numId w:val="182"/>
        </w:numPr>
        <w:spacing w:after="3"/>
        <w:ind w:right="34" w:hanging="216"/>
      </w:pPr>
      <w:r>
        <w:t>Senior standing and successful completion of Early Field Experience.</w:t>
      </w:r>
    </w:p>
    <w:p w14:paraId="71A81A73" w14:textId="77777777" w:rsidR="007934E7" w:rsidRDefault="00000000">
      <w:pPr>
        <w:numPr>
          <w:ilvl w:val="0"/>
          <w:numId w:val="182"/>
        </w:numPr>
        <w:spacing w:after="4"/>
        <w:ind w:right="34" w:hanging="216"/>
      </w:pPr>
      <w:r>
        <w:t>Minimum cumulative GPA of 3.00, except 2.75 for Music.</w:t>
      </w:r>
    </w:p>
    <w:p w14:paraId="590B96E7" w14:textId="77777777" w:rsidR="007934E7" w:rsidRDefault="00000000">
      <w:pPr>
        <w:numPr>
          <w:ilvl w:val="0"/>
          <w:numId w:val="182"/>
        </w:numPr>
        <w:ind w:right="34" w:hanging="216"/>
      </w:pPr>
      <w:r>
        <w:t>Minimum GPA of 3.00 in all required education courses.</w:t>
      </w:r>
    </w:p>
    <w:p w14:paraId="2CA8EFC4" w14:textId="77777777" w:rsidR="007934E7" w:rsidRDefault="00000000">
      <w:pPr>
        <w:numPr>
          <w:ilvl w:val="0"/>
          <w:numId w:val="182"/>
        </w:numPr>
        <w:spacing w:after="3"/>
        <w:ind w:right="34" w:hanging="216"/>
      </w:pPr>
      <w:r>
        <w:t>Additional academic requirements for students in secondary education programs only:</w:t>
      </w:r>
    </w:p>
    <w:p w14:paraId="6802EF7E" w14:textId="77777777" w:rsidR="007934E7" w:rsidRDefault="00000000">
      <w:pPr>
        <w:numPr>
          <w:ilvl w:val="0"/>
          <w:numId w:val="182"/>
        </w:numPr>
        <w:spacing w:after="3"/>
        <w:ind w:right="34" w:hanging="216"/>
      </w:pPr>
      <w:r>
        <w:t>Minimum GPA of 3.00 in the major field and minor field (except Music).</w:t>
      </w:r>
    </w:p>
    <w:p w14:paraId="53AAA4F1" w14:textId="77777777" w:rsidR="007934E7" w:rsidRDefault="00000000">
      <w:pPr>
        <w:numPr>
          <w:ilvl w:val="0"/>
          <w:numId w:val="182"/>
        </w:numPr>
        <w:spacing w:after="3"/>
        <w:ind w:right="34" w:hanging="216"/>
      </w:pPr>
      <w:r>
        <w:t>Completion of sufficient credit hours in major subject areas assigned.</w:t>
      </w:r>
    </w:p>
    <w:p w14:paraId="5486882B" w14:textId="77777777" w:rsidR="007934E7" w:rsidRDefault="00000000">
      <w:pPr>
        <w:numPr>
          <w:ilvl w:val="0"/>
          <w:numId w:val="182"/>
        </w:numPr>
        <w:spacing w:after="4"/>
        <w:ind w:right="34" w:hanging="216"/>
      </w:pPr>
      <w:r>
        <w:t>Complete all of the following</w:t>
      </w:r>
    </w:p>
    <w:p w14:paraId="4822B290" w14:textId="77777777" w:rsidR="007934E7" w:rsidRDefault="00000000">
      <w:pPr>
        <w:numPr>
          <w:ilvl w:val="0"/>
          <w:numId w:val="182"/>
        </w:numPr>
        <w:spacing w:after="4"/>
        <w:ind w:right="34" w:hanging="216"/>
      </w:pPr>
      <w:r>
        <w:t>Additional Requirements:</w:t>
      </w:r>
    </w:p>
    <w:p w14:paraId="76290917" w14:textId="77777777" w:rsidR="007934E7" w:rsidRDefault="00000000">
      <w:pPr>
        <w:numPr>
          <w:ilvl w:val="0"/>
          <w:numId w:val="182"/>
        </w:numPr>
        <w:spacing w:after="4"/>
        <w:ind w:right="34" w:hanging="216"/>
      </w:pPr>
      <w:r>
        <w:t>Fingerprinting and background check.</w:t>
      </w:r>
    </w:p>
    <w:p w14:paraId="1F4E9BD6" w14:textId="77777777" w:rsidR="007934E7" w:rsidRDefault="00000000">
      <w:pPr>
        <w:numPr>
          <w:ilvl w:val="0"/>
          <w:numId w:val="182"/>
        </w:numPr>
        <w:ind w:right="34" w:hanging="216"/>
      </w:pPr>
      <w:r>
        <w:t xml:space="preserve">Passing scores on Praxis II in all certification areas (includes content area endorsements, if applicable). The state of Idaho requires a passing score for any endorsement in which you certify. For information please access the Praxis website at </w:t>
      </w:r>
      <w:hyperlink r:id="rId1165">
        <w:r>
          <w:rPr>
            <w:color w:val="0332FF"/>
          </w:rPr>
          <w:t>ets.org/praxis/idaho/requirements</w:t>
        </w:r>
      </w:hyperlink>
      <w:r>
        <w:t>.</w:t>
      </w:r>
    </w:p>
    <w:p w14:paraId="25BD2A8C" w14:textId="77777777" w:rsidR="007934E7" w:rsidRDefault="00000000">
      <w:pPr>
        <w:ind w:left="23" w:right="34"/>
      </w:pPr>
      <w:r>
        <w:t xml:space="preserve">Requirements specific to </w:t>
      </w:r>
      <w:r>
        <w:rPr>
          <w:b/>
        </w:rPr>
        <w:t xml:space="preserve">Elementary Professional Year </w:t>
      </w:r>
      <w:r>
        <w:t>programs (see list of teacher education programs):</w:t>
      </w:r>
    </w:p>
    <w:p w14:paraId="65161379" w14:textId="77777777" w:rsidR="007934E7" w:rsidRDefault="00000000">
      <w:pPr>
        <w:numPr>
          <w:ilvl w:val="0"/>
          <w:numId w:val="182"/>
        </w:numPr>
        <w:ind w:right="34" w:hanging="216"/>
      </w:pPr>
      <w:r>
        <w:t>Passing Praxis II scores in all certification areas (including middle-level endorsement) are required for admission to Professional Year.</w:t>
      </w:r>
    </w:p>
    <w:p w14:paraId="1AF60843" w14:textId="77777777" w:rsidR="007934E7" w:rsidRDefault="00000000">
      <w:pPr>
        <w:numPr>
          <w:ilvl w:val="0"/>
          <w:numId w:val="182"/>
        </w:numPr>
        <w:ind w:right="34" w:hanging="216"/>
      </w:pPr>
      <w:r>
        <w:t>Completion of all pre-Professional Year courses required in the program degree box.</w:t>
      </w:r>
    </w:p>
    <w:p w14:paraId="6BA7BD1E" w14:textId="77777777" w:rsidR="007934E7" w:rsidRDefault="00000000">
      <w:pPr>
        <w:numPr>
          <w:ilvl w:val="0"/>
          <w:numId w:val="182"/>
        </w:numPr>
        <w:ind w:right="34" w:hanging="216"/>
      </w:pPr>
      <w:r>
        <w:t>For Elementary Education BA students completing a middle-level content-area endorsement: Completion of content area coursework for the endorsement.</w:t>
      </w:r>
    </w:p>
    <w:p w14:paraId="1D0F0C61" w14:textId="77777777" w:rsidR="007934E7" w:rsidRDefault="00000000">
      <w:pPr>
        <w:ind w:left="23" w:right="34"/>
      </w:pPr>
      <w:r>
        <w:t xml:space="preserve">Requirements specific to </w:t>
      </w:r>
      <w:r>
        <w:rPr>
          <w:b/>
        </w:rPr>
        <w:t>Secondary Professional Year</w:t>
      </w:r>
      <w:r>
        <w:t xml:space="preserve"> programs (see list of teacher education programs):</w:t>
      </w:r>
    </w:p>
    <w:p w14:paraId="655AAF0A" w14:textId="77777777" w:rsidR="007934E7" w:rsidRDefault="00000000">
      <w:pPr>
        <w:numPr>
          <w:ilvl w:val="0"/>
          <w:numId w:val="182"/>
        </w:numPr>
        <w:ind w:right="34" w:hanging="216"/>
      </w:pPr>
      <w:r>
        <w:t xml:space="preserve">Passing Praxis II scores are required prior to student teaching (final semester of Professional Year for programs with a two semester Professional Year experience). Students in secondary programs must submit official passing scores in all endorsement areas prior to beginning their student teaching semester. </w:t>
      </w:r>
    </w:p>
    <w:p w14:paraId="62FA0F9D" w14:textId="77777777" w:rsidR="007934E7" w:rsidRDefault="00000000">
      <w:pPr>
        <w:numPr>
          <w:ilvl w:val="0"/>
          <w:numId w:val="182"/>
        </w:numPr>
        <w:ind w:right="34" w:hanging="216"/>
      </w:pPr>
      <w:r>
        <w:t>World Language (French, German, and Spanish, Secondary Education) students only: Score an intermediate high (as defined by the American Council on the Teaching of Foreign Languages or equivalent) on an oral proficiency assessment conducted by an objective second party. Students are required to take the proficiency assessment prior to admission to Professional Year and must document an intermediate high score to continue into Student Teaching.</w:t>
      </w:r>
    </w:p>
    <w:p w14:paraId="2E35D2FA" w14:textId="77777777" w:rsidR="007934E7" w:rsidRDefault="00000000">
      <w:pPr>
        <w:numPr>
          <w:ilvl w:val="0"/>
          <w:numId w:val="182"/>
        </w:numPr>
        <w:spacing w:after="127"/>
        <w:ind w:right="34" w:hanging="216"/>
      </w:pPr>
      <w:r>
        <w:t xml:space="preserve">Completion of at least 75% of content area coursework in all endorsement areas (completion of all endorsement area courses is required prior to Student Teaching). </w:t>
      </w:r>
    </w:p>
    <w:p w14:paraId="61EB8B99" w14:textId="77777777" w:rsidR="007934E7" w:rsidRDefault="00000000">
      <w:pPr>
        <w:spacing w:after="47" w:line="248" w:lineRule="auto"/>
        <w:ind w:left="11" w:right="46" w:hanging="10"/>
      </w:pPr>
      <w:r>
        <w:rPr>
          <w:rFonts w:ascii="Calibri" w:eastAsia="Calibri" w:hAnsi="Calibri" w:cs="Calibri"/>
        </w:rPr>
        <w:t>Special Information for the Professional Year</w:t>
      </w:r>
    </w:p>
    <w:p w14:paraId="24575110" w14:textId="77777777" w:rsidR="007934E7" w:rsidRDefault="00000000">
      <w:pPr>
        <w:numPr>
          <w:ilvl w:val="0"/>
          <w:numId w:val="183"/>
        </w:numPr>
        <w:spacing w:after="23"/>
        <w:ind w:right="34" w:hanging="216"/>
      </w:pPr>
      <w:r>
        <w:t>Transfer students must meet requirements for admission to Teacher Education and complete at least 6 semester hours at the university before being placed in the professional year.</w:t>
      </w:r>
    </w:p>
    <w:p w14:paraId="44CD9C8B" w14:textId="77777777" w:rsidR="007934E7" w:rsidRDefault="00000000">
      <w:pPr>
        <w:numPr>
          <w:ilvl w:val="0"/>
          <w:numId w:val="183"/>
        </w:numPr>
        <w:spacing w:after="23"/>
        <w:ind w:right="34" w:hanging="216"/>
      </w:pPr>
      <w:r>
        <w:t>During the professional year, students are expected to engage in responsible teaching, participate in co-curricular activities, maintain close contact with faculty and students in the public schools, and participate in seminars and conferences with their university liaisons.</w:t>
      </w:r>
    </w:p>
    <w:p w14:paraId="1EFB5026" w14:textId="77777777" w:rsidR="007934E7" w:rsidRDefault="00000000">
      <w:pPr>
        <w:numPr>
          <w:ilvl w:val="0"/>
          <w:numId w:val="183"/>
        </w:numPr>
        <w:spacing w:after="23"/>
        <w:ind w:right="34" w:hanging="216"/>
      </w:pPr>
      <w:r>
        <w:t xml:space="preserve">Candidates who are doing unsatisfactory work (including failure to meet expectations for professionalism) may be withdrawn from an assignment upon recommendation of either school district or university personnel - following the university procedures that guarantee due process. </w:t>
      </w:r>
    </w:p>
    <w:p w14:paraId="2A3E7881" w14:textId="77777777" w:rsidR="007934E7" w:rsidRDefault="00000000">
      <w:pPr>
        <w:numPr>
          <w:ilvl w:val="0"/>
          <w:numId w:val="183"/>
        </w:numPr>
        <w:spacing w:after="23"/>
        <w:ind w:right="34" w:hanging="216"/>
      </w:pPr>
      <w:r>
        <w:t>No student may continue into the final semester of the Professional Year until they have completed all coursework, and all Praxis II exams in their endorsement area.</w:t>
      </w:r>
    </w:p>
    <w:p w14:paraId="39A1B745" w14:textId="77777777" w:rsidR="007934E7" w:rsidRDefault="00000000">
      <w:pPr>
        <w:numPr>
          <w:ilvl w:val="0"/>
          <w:numId w:val="183"/>
        </w:numPr>
        <w:spacing w:after="23"/>
        <w:ind w:right="34" w:hanging="216"/>
      </w:pPr>
      <w:r>
        <w:t>Any student may be dismissed from a program leading to certification if found guilty of any offense which would be grounds for revocation or denial of an Idaho teaching certificate. Questions regarding this policy should be addressed to the Associate Dean for the College of Education.</w:t>
      </w:r>
    </w:p>
    <w:p w14:paraId="0C0093B5" w14:textId="77777777" w:rsidR="007934E7" w:rsidRDefault="00000000">
      <w:pPr>
        <w:numPr>
          <w:ilvl w:val="0"/>
          <w:numId w:val="183"/>
        </w:numPr>
        <w:spacing w:after="24"/>
        <w:ind w:right="34" w:hanging="216"/>
      </w:pPr>
      <w:r>
        <w:t>Student Teaching can be taken only once.</w:t>
      </w:r>
    </w:p>
    <w:p w14:paraId="0D2F3EBB" w14:textId="77777777" w:rsidR="007934E7" w:rsidRDefault="00000000">
      <w:pPr>
        <w:numPr>
          <w:ilvl w:val="0"/>
          <w:numId w:val="183"/>
        </w:numPr>
        <w:ind w:right="34" w:hanging="216"/>
      </w:pPr>
      <w:r>
        <w:t>Students pay a fee upon registration for Student Teaching.</w:t>
      </w:r>
    </w:p>
    <w:p w14:paraId="68863358" w14:textId="77777777" w:rsidR="007934E7" w:rsidRDefault="00000000">
      <w:pPr>
        <w:numPr>
          <w:ilvl w:val="0"/>
          <w:numId w:val="183"/>
        </w:numPr>
        <w:spacing w:after="23"/>
        <w:ind w:right="34" w:hanging="216"/>
      </w:pPr>
      <w:r>
        <w:t>Students can expect to be placed in a school within a 50-mile radius of Boise State.</w:t>
      </w:r>
    </w:p>
    <w:p w14:paraId="7F6CA5A2" w14:textId="77777777" w:rsidR="007934E7" w:rsidRDefault="00000000">
      <w:pPr>
        <w:numPr>
          <w:ilvl w:val="0"/>
          <w:numId w:val="183"/>
        </w:numPr>
        <w:spacing w:after="87"/>
        <w:ind w:right="34" w:hanging="216"/>
      </w:pPr>
      <w:r>
        <w:t>Students accepted to the Professional Year who opt to postpone Student Teaching must reapply.</w:t>
      </w:r>
    </w:p>
    <w:p w14:paraId="061B42EC" w14:textId="77777777" w:rsidR="007934E7" w:rsidRDefault="00000000">
      <w:pPr>
        <w:spacing w:after="47" w:line="248" w:lineRule="auto"/>
        <w:ind w:left="11" w:right="46" w:hanging="10"/>
      </w:pPr>
      <w:r>
        <w:rPr>
          <w:rFonts w:ascii="Calibri" w:eastAsia="Calibri" w:hAnsi="Calibri" w:cs="Calibri"/>
        </w:rPr>
        <w:t>Application for Idaho Teaching Certification</w:t>
      </w:r>
    </w:p>
    <w:p w14:paraId="5EE31001" w14:textId="77777777" w:rsidR="007934E7" w:rsidRDefault="00000000">
      <w:pPr>
        <w:ind w:left="23" w:right="34"/>
      </w:pPr>
      <w:r>
        <w:t>Students from Boise State are recommended to the State Department of Education for an Idaho Teaching Credential after completing their degree program and meeting the following requirements:</w:t>
      </w:r>
    </w:p>
    <w:p w14:paraId="47E9E003" w14:textId="77777777" w:rsidR="007934E7" w:rsidRDefault="00000000">
      <w:pPr>
        <w:numPr>
          <w:ilvl w:val="0"/>
          <w:numId w:val="184"/>
        </w:numPr>
        <w:spacing w:after="23"/>
        <w:ind w:right="34" w:hanging="216"/>
      </w:pPr>
      <w:r>
        <w:t>Completed application for Idaho Teaching Credential. The application will be shared with degree-seeking students during Student Teaching. Please contact Teacher Education (</w:t>
      </w:r>
      <w:hyperlink r:id="rId1166">
        <w:r>
          <w:rPr>
            <w:color w:val="0332FF"/>
          </w:rPr>
          <w:t xml:space="preserve">boisestate.edu/education-teachered/ </w:t>
        </w:r>
      </w:hyperlink>
      <w:hyperlink r:id="rId1167">
        <w:r>
          <w:rPr>
            <w:color w:val="0332FF"/>
          </w:rPr>
          <w:t>meet-our-sta</w:t>
        </w:r>
      </w:hyperlink>
      <w:hyperlink r:id="rId1168">
        <w:r>
          <w:rPr>
            <w:color w:val="0332FF"/>
          </w:rPr>
          <w:t>ff</w:t>
        </w:r>
      </w:hyperlink>
      <w:hyperlink r:id="rId1169">
        <w:r>
          <w:rPr>
            <w:color w:val="0332FF"/>
          </w:rPr>
          <w:t>/</w:t>
        </w:r>
      </w:hyperlink>
      <w:r>
        <w:t xml:space="preserve">) for more information. </w:t>
      </w:r>
    </w:p>
    <w:p w14:paraId="7243B146" w14:textId="77777777" w:rsidR="007934E7" w:rsidRDefault="00000000">
      <w:pPr>
        <w:numPr>
          <w:ilvl w:val="0"/>
          <w:numId w:val="184"/>
        </w:numPr>
        <w:spacing w:after="24"/>
        <w:ind w:right="34" w:hanging="216"/>
      </w:pPr>
      <w:r>
        <w:t>Official transcripts from ALL colleges and/or universities attended.</w:t>
      </w:r>
    </w:p>
    <w:p w14:paraId="29F4B0A2" w14:textId="77777777" w:rsidR="007934E7" w:rsidRDefault="00000000">
      <w:pPr>
        <w:numPr>
          <w:ilvl w:val="0"/>
          <w:numId w:val="184"/>
        </w:numPr>
        <w:spacing w:after="23"/>
        <w:ind w:right="34" w:hanging="216"/>
      </w:pPr>
      <w:r>
        <w:t>Completed Institutional Recommendation from the College of Education Dean’s Office.</w:t>
      </w:r>
    </w:p>
    <w:p w14:paraId="2B290767" w14:textId="77777777" w:rsidR="007934E7" w:rsidRDefault="00000000">
      <w:pPr>
        <w:numPr>
          <w:ilvl w:val="0"/>
          <w:numId w:val="184"/>
        </w:numPr>
        <w:spacing w:after="23"/>
        <w:ind w:right="34" w:hanging="216"/>
      </w:pPr>
      <w:r>
        <w:t>Successful completion of Standard Performance Assessment for Teachers, Individual Professional Learning Plan, and Professional Year Assessment.</w:t>
      </w:r>
    </w:p>
    <w:p w14:paraId="600DB802" w14:textId="77777777" w:rsidR="007934E7" w:rsidRDefault="00000000">
      <w:pPr>
        <w:numPr>
          <w:ilvl w:val="0"/>
          <w:numId w:val="184"/>
        </w:numPr>
        <w:spacing w:after="23"/>
        <w:ind w:right="34" w:hanging="216"/>
      </w:pPr>
      <w:r>
        <w:t>Official Praxis II assessment score sheets or notarized copies for all Praxis II assessments, including all endorsement areas.</w:t>
      </w:r>
    </w:p>
    <w:p w14:paraId="09590A68" w14:textId="77777777" w:rsidR="007934E7" w:rsidRDefault="00000000">
      <w:pPr>
        <w:numPr>
          <w:ilvl w:val="0"/>
          <w:numId w:val="184"/>
        </w:numPr>
        <w:spacing w:after="24"/>
        <w:ind w:right="34" w:hanging="216"/>
      </w:pPr>
      <w:r>
        <w:t>Completion of Idaho Comprehensive Literacy Assessment.</w:t>
      </w:r>
    </w:p>
    <w:p w14:paraId="37F0FDEA" w14:textId="77777777" w:rsidR="007934E7" w:rsidRDefault="00000000">
      <w:pPr>
        <w:numPr>
          <w:ilvl w:val="0"/>
          <w:numId w:val="184"/>
        </w:numPr>
        <w:spacing w:after="57" w:line="287" w:lineRule="auto"/>
        <w:ind w:right="34" w:hanging="216"/>
      </w:pPr>
      <w:r>
        <w:t>Information regarding the certification process will be given at the PreEmployment Seminar during the final semester of Professional Year (Student Teaching).</w:t>
      </w:r>
    </w:p>
    <w:p w14:paraId="3349D473" w14:textId="77777777" w:rsidR="007934E7" w:rsidRDefault="00000000">
      <w:pPr>
        <w:spacing w:after="8" w:line="248" w:lineRule="auto"/>
        <w:ind w:left="11" w:right="46" w:hanging="10"/>
      </w:pPr>
      <w:r>
        <w:rPr>
          <w:rFonts w:ascii="Calibri" w:eastAsia="Calibri" w:hAnsi="Calibri" w:cs="Calibri"/>
        </w:rPr>
        <w:t xml:space="preserve">Special Information for Students Pursuing Certification </w:t>
      </w:r>
    </w:p>
    <w:p w14:paraId="3267FC78" w14:textId="77777777" w:rsidR="007934E7" w:rsidRDefault="00000000">
      <w:pPr>
        <w:spacing w:after="8" w:line="248" w:lineRule="auto"/>
        <w:ind w:left="11" w:right="46" w:hanging="10"/>
      </w:pPr>
      <w:r>
        <w:rPr>
          <w:rFonts w:ascii="Calibri" w:eastAsia="Calibri" w:hAnsi="Calibri" w:cs="Calibri"/>
        </w:rPr>
        <w:t xml:space="preserve">Via a Teaching Endorsement Box (e.g., English Teaching </w:t>
      </w:r>
    </w:p>
    <w:p w14:paraId="5A4D6660" w14:textId="77777777" w:rsidR="007934E7" w:rsidRDefault="00000000">
      <w:pPr>
        <w:spacing w:after="47" w:line="248" w:lineRule="auto"/>
        <w:ind w:left="11" w:right="46" w:hanging="10"/>
      </w:pPr>
      <w:r>
        <w:rPr>
          <w:rFonts w:ascii="Calibri" w:eastAsia="Calibri" w:hAnsi="Calibri" w:cs="Calibri"/>
        </w:rPr>
        <w:t>Endorsement or Biological Science Teaching Endorsement Minor)</w:t>
      </w:r>
    </w:p>
    <w:p w14:paraId="665D6875" w14:textId="77777777" w:rsidR="007934E7" w:rsidRDefault="00000000">
      <w:pPr>
        <w:ind w:left="23" w:right="34"/>
      </w:pPr>
      <w:r>
        <w:t xml:space="preserve">All individuals seeking a teaching endorsement in a content area must complete specific education coursework, instructional methods, required Praxis exams, and supervised clinical fieldwork with a common summative assessment and professional learning plan. </w:t>
      </w:r>
    </w:p>
    <w:p w14:paraId="287D4CD0" w14:textId="77777777" w:rsidR="007934E7" w:rsidRDefault="00000000">
      <w:pPr>
        <w:ind w:left="23" w:right="34"/>
      </w:pPr>
      <w:r>
        <w:t>Students may pursue certification via a Teaching Endorsement box in one of two ways:</w:t>
      </w:r>
    </w:p>
    <w:p w14:paraId="69F88826" w14:textId="77777777" w:rsidR="007934E7" w:rsidRDefault="00000000">
      <w:pPr>
        <w:numPr>
          <w:ilvl w:val="0"/>
          <w:numId w:val="185"/>
        </w:numPr>
        <w:spacing w:after="23"/>
        <w:ind w:right="34" w:hanging="216"/>
      </w:pPr>
      <w:r>
        <w:t>As part of an initial program (adding to an existing bachelor’s degree leading to teacher certification).</w:t>
      </w:r>
    </w:p>
    <w:p w14:paraId="7E8C09AB" w14:textId="77777777" w:rsidR="007934E7" w:rsidRDefault="00000000">
      <w:pPr>
        <w:numPr>
          <w:ilvl w:val="1"/>
          <w:numId w:val="185"/>
        </w:numPr>
        <w:spacing w:after="23"/>
        <w:ind w:right="34" w:hanging="216"/>
      </w:pPr>
      <w:r>
        <w:t xml:space="preserve">In this case, students are pursuing a primary endorsement area through their bachelor’s degree program and adding an endorsement through a teaching endorsement box (e.g., pursuing a primary endorsement area in History (6-12) and an American Government/ Political Science (6-12) endorsement through the American Government/Political Science Teaching Endorsement box. </w:t>
      </w:r>
    </w:p>
    <w:p w14:paraId="5D5BEC97" w14:textId="77777777" w:rsidR="007934E7" w:rsidRDefault="00000000">
      <w:pPr>
        <w:numPr>
          <w:ilvl w:val="1"/>
          <w:numId w:val="185"/>
        </w:numPr>
        <w:spacing w:after="4"/>
        <w:ind w:right="34" w:hanging="216"/>
      </w:pPr>
      <w:r>
        <w:t xml:space="preserve">Students should follow requirements for admission to Teacher </w:t>
      </w:r>
    </w:p>
    <w:p w14:paraId="2A904648" w14:textId="77777777" w:rsidR="007934E7" w:rsidRDefault="00000000">
      <w:pPr>
        <w:spacing w:after="23"/>
        <w:ind w:left="584" w:right="34"/>
      </w:pPr>
      <w:r>
        <w:t>Education, admission to Professional Year, and Application for Idaho Certification as outlined above for degree programs (requirements for both the primary and additional endorsement areas will be reviewed through this process).</w:t>
      </w:r>
    </w:p>
    <w:p w14:paraId="7BE5016F" w14:textId="77777777" w:rsidR="007934E7" w:rsidRDefault="00000000">
      <w:pPr>
        <w:numPr>
          <w:ilvl w:val="1"/>
          <w:numId w:val="185"/>
        </w:numPr>
        <w:spacing w:after="4"/>
        <w:ind w:right="34" w:hanging="216"/>
      </w:pPr>
      <w:r>
        <w:t xml:space="preserve">Students should check with Teacher Education regarding </w:t>
      </w:r>
    </w:p>
    <w:p w14:paraId="1B74F1E4" w14:textId="77777777" w:rsidR="007934E7" w:rsidRDefault="00000000">
      <w:pPr>
        <w:spacing w:after="24"/>
        <w:ind w:left="584" w:right="34"/>
      </w:pPr>
      <w:r>
        <w:t>requirements for methods coursework.</w:t>
      </w:r>
    </w:p>
    <w:p w14:paraId="70708753" w14:textId="77777777" w:rsidR="007934E7" w:rsidRDefault="00000000">
      <w:pPr>
        <w:numPr>
          <w:ilvl w:val="1"/>
          <w:numId w:val="185"/>
        </w:numPr>
        <w:spacing w:after="23"/>
        <w:ind w:right="34" w:hanging="216"/>
      </w:pPr>
      <w:r>
        <w:t>Students will be required to complete supervised clinical fieldwork in EACH area that they are pursuing endorsement.</w:t>
      </w:r>
    </w:p>
    <w:p w14:paraId="280470A4" w14:textId="77777777" w:rsidR="007934E7" w:rsidRDefault="00000000">
      <w:pPr>
        <w:numPr>
          <w:ilvl w:val="0"/>
          <w:numId w:val="185"/>
        </w:numPr>
        <w:spacing w:after="23"/>
        <w:ind w:right="34" w:hanging="216"/>
      </w:pPr>
      <w:r>
        <w:t>As a post-baccalaureate student (adding an endorsement for individuals who are already certified).</w:t>
      </w:r>
    </w:p>
    <w:p w14:paraId="4D621639" w14:textId="77777777" w:rsidR="007934E7" w:rsidRDefault="00000000">
      <w:pPr>
        <w:numPr>
          <w:ilvl w:val="1"/>
          <w:numId w:val="185"/>
        </w:numPr>
        <w:spacing w:after="4"/>
        <w:ind w:right="34" w:hanging="216"/>
      </w:pPr>
      <w:r>
        <w:t xml:space="preserve">In this case, students already hold a valid teaching credential and are </w:t>
      </w:r>
    </w:p>
    <w:p w14:paraId="46FB6FF5" w14:textId="77777777" w:rsidR="007934E7" w:rsidRDefault="00000000">
      <w:pPr>
        <w:spacing w:after="24"/>
        <w:ind w:left="584" w:right="34"/>
      </w:pPr>
      <w:r>
        <w:t>looking to add an additional Idaho teaching endorsement.</w:t>
      </w:r>
    </w:p>
    <w:p w14:paraId="3702EF62" w14:textId="77777777" w:rsidR="007934E7" w:rsidRDefault="00000000">
      <w:pPr>
        <w:numPr>
          <w:ilvl w:val="1"/>
          <w:numId w:val="185"/>
        </w:numPr>
        <w:spacing w:after="4"/>
        <w:ind w:right="34" w:hanging="216"/>
      </w:pPr>
      <w:r>
        <w:t xml:space="preserve">Students need to complete all coursework in the teaching </w:t>
      </w:r>
    </w:p>
    <w:p w14:paraId="06A6533A" w14:textId="77777777" w:rsidR="007934E7" w:rsidRDefault="00000000">
      <w:pPr>
        <w:spacing w:after="23"/>
        <w:ind w:left="584" w:right="34"/>
      </w:pPr>
      <w:r>
        <w:t>endorsement box as well as methods coursework, supervised clinical fieldwork in the desired endorsement area and required Praxis II exams. Students must provide evidence of passing Praxis II scores before registering for supervised clinical fieldwork.</w:t>
      </w:r>
    </w:p>
    <w:p w14:paraId="35D39CA1" w14:textId="77777777" w:rsidR="007934E7" w:rsidRDefault="00000000">
      <w:pPr>
        <w:numPr>
          <w:ilvl w:val="1"/>
          <w:numId w:val="185"/>
        </w:numPr>
        <w:ind w:right="34" w:hanging="216"/>
      </w:pPr>
      <w:r>
        <w:t>Students should reach out to Teacher Education (</w:t>
      </w:r>
      <w:hyperlink r:id="rId1170">
        <w:r>
          <w:rPr>
            <w:color w:val="0332FF"/>
          </w:rPr>
          <w:t xml:space="preserve">boisestate.edu/ </w:t>
        </w:r>
      </w:hyperlink>
      <w:hyperlink r:id="rId1171">
        <w:r>
          <w:rPr>
            <w:color w:val="0332FF"/>
          </w:rPr>
          <w:t>education-teachered/meet-our-sta</w:t>
        </w:r>
      </w:hyperlink>
      <w:hyperlink r:id="rId1172">
        <w:r>
          <w:rPr>
            <w:color w:val="0332FF"/>
          </w:rPr>
          <w:t>ff</w:t>
        </w:r>
      </w:hyperlink>
      <w:hyperlink r:id="rId1173">
        <w:r>
          <w:rPr>
            <w:color w:val="0332FF"/>
          </w:rPr>
          <w:t>/</w:t>
        </w:r>
      </w:hyperlink>
      <w:r>
        <w:t xml:space="preserve">) to request a certification plan, </w:t>
      </w:r>
    </w:p>
    <w:p w14:paraId="122CAE0C" w14:textId="77777777" w:rsidR="007934E7" w:rsidRDefault="00000000">
      <w:pPr>
        <w:spacing w:after="506" w:line="370" w:lineRule="auto"/>
        <w:ind w:left="10" w:right="15" w:hanging="10"/>
        <w:jc w:val="right"/>
      </w:pPr>
      <w:r>
        <w:rPr>
          <w:rFonts w:ascii="Calibri" w:eastAsia="Calibri" w:hAnsi="Calibri" w:cs="Calibri"/>
          <w:sz w:val="20"/>
        </w:rPr>
        <w:t>TEACHER EDUCATION</w:t>
      </w:r>
    </w:p>
    <w:p w14:paraId="571DC8DE" w14:textId="77777777" w:rsidR="007934E7" w:rsidRDefault="00000000">
      <w:pPr>
        <w:spacing w:after="24"/>
        <w:ind w:left="584" w:right="34"/>
      </w:pPr>
      <w:r>
        <w:t>including all requirements for adding the endorsement.</w:t>
      </w:r>
    </w:p>
    <w:p w14:paraId="2CAFC391" w14:textId="77777777" w:rsidR="007934E7" w:rsidRDefault="00000000">
      <w:pPr>
        <w:numPr>
          <w:ilvl w:val="1"/>
          <w:numId w:val="185"/>
        </w:numPr>
        <w:spacing w:after="107"/>
        <w:ind w:right="34" w:hanging="216"/>
      </w:pPr>
      <w:r>
        <w:t xml:space="preserve">When applying for certification, students should follow instructions outlined in the Application for Idaho Teaching Certification section. All requirements are the same as they are for degree-seeking students with the following exceptions that are not required for adding an endorsement to a current valid Idaho teaching certification: a) Standard Performance Assessment for Teachers, and b) the Idaho Comprehensive Literacy Assessment. </w:t>
      </w:r>
    </w:p>
    <w:p w14:paraId="6DEE6020" w14:textId="77777777" w:rsidR="007934E7" w:rsidRDefault="00000000">
      <w:pPr>
        <w:pStyle w:val="Heading2"/>
        <w:ind w:left="25"/>
      </w:pPr>
      <w:r>
        <w:t>Monitoring of Successful Progress in Program</w:t>
      </w:r>
    </w:p>
    <w:p w14:paraId="6CEA8C48" w14:textId="77777777" w:rsidR="007934E7" w:rsidRDefault="00000000">
      <w:pPr>
        <w:spacing w:after="127"/>
        <w:ind w:left="23" w:right="34"/>
      </w:pPr>
      <w:r>
        <w:t>Students in certification programs are monitored through their different programs for academics and professional and ethical behaviors. The following policy outlines this process</w:t>
      </w:r>
    </w:p>
    <w:p w14:paraId="7D148C48" w14:textId="77777777" w:rsidR="007934E7" w:rsidRDefault="00000000">
      <w:pPr>
        <w:spacing w:after="47" w:line="248" w:lineRule="auto"/>
        <w:ind w:left="11" w:right="46" w:hanging="10"/>
      </w:pPr>
      <w:r>
        <w:rPr>
          <w:rFonts w:ascii="Calibri" w:eastAsia="Calibri" w:hAnsi="Calibri" w:cs="Calibri"/>
        </w:rPr>
        <w:t>Teacher Education Progress in Program Policy</w:t>
      </w:r>
    </w:p>
    <w:p w14:paraId="1856962D" w14:textId="77777777" w:rsidR="007934E7" w:rsidRDefault="00000000">
      <w:pPr>
        <w:ind w:left="23" w:right="34"/>
      </w:pPr>
      <w:r>
        <w:rPr>
          <w:b/>
        </w:rPr>
        <w:t>Guiding Framework—Supporting Academic and Professional Success:</w:t>
      </w:r>
      <w:r>
        <w:t xml:space="preserve"> The College of Education is here to support students in their educational pursuits. Faculty should work WITH academic advisors and other faculty to support student success in proactive and effective manners. Teacher Education embraces a developmental philosophy where developmental supports are put in place to scaffold student/teacher candidate success. Performance plans are intended for scaffolded support toward success. When success is not being achieved, candidates may be counseled into other degree/professional programs.</w:t>
      </w:r>
    </w:p>
    <w:p w14:paraId="4CCC051A" w14:textId="77777777" w:rsidR="007934E7" w:rsidRDefault="00000000">
      <w:pPr>
        <w:ind w:left="23" w:right="34"/>
      </w:pPr>
      <w:r>
        <w:rPr>
          <w:b/>
        </w:rPr>
        <w:t>Admission to Teacher Education</w:t>
      </w:r>
      <w:r>
        <w:t xml:space="preserve"> After engaging in the application/interview process for Teacher Education, students will receive a letter from their program coordinator that informs them of the status of their application. Below is the list of the possible admittance outcomes: </w:t>
      </w:r>
    </w:p>
    <w:p w14:paraId="49EC9E98" w14:textId="77777777" w:rsidR="007934E7" w:rsidRDefault="00000000">
      <w:pPr>
        <w:numPr>
          <w:ilvl w:val="0"/>
          <w:numId w:val="186"/>
        </w:numPr>
        <w:spacing w:after="3"/>
        <w:ind w:right="34" w:hanging="214"/>
      </w:pPr>
      <w:r>
        <w:t>Admit: a student is fully admitted to Teacher Education with no conditions left to fulfill.</w:t>
      </w:r>
    </w:p>
    <w:p w14:paraId="158D197E" w14:textId="77777777" w:rsidR="007934E7" w:rsidRDefault="00000000">
      <w:pPr>
        <w:numPr>
          <w:ilvl w:val="0"/>
          <w:numId w:val="186"/>
        </w:numPr>
        <w:spacing w:after="3"/>
        <w:ind w:right="34" w:hanging="214"/>
      </w:pPr>
      <w:r>
        <w:t>Conditional admit, academic: a student must have a 3.0 GPA and pass the required in-progress courses by the end of the current semester. If all these requirements are met, the student will then be fully admitted to Teacher Education.</w:t>
      </w:r>
    </w:p>
    <w:p w14:paraId="6117BC4E" w14:textId="77777777" w:rsidR="007934E7" w:rsidRDefault="00000000">
      <w:pPr>
        <w:numPr>
          <w:ilvl w:val="0"/>
          <w:numId w:val="186"/>
        </w:numPr>
        <w:spacing w:after="3"/>
        <w:ind w:right="34" w:hanging="214"/>
      </w:pPr>
      <w:r>
        <w:t xml:space="preserve">Conditional admit, dispositions: a student must work with their assigned Faculty Advocate on a plan to address the dispositional issues raised by the interview team. The student will be required to create a development plan and re-interview during the next application cycle. </w:t>
      </w:r>
    </w:p>
    <w:p w14:paraId="669FEBC1" w14:textId="77777777" w:rsidR="007934E7" w:rsidRDefault="00000000">
      <w:pPr>
        <w:numPr>
          <w:ilvl w:val="0"/>
          <w:numId w:val="186"/>
        </w:numPr>
        <w:spacing w:after="3"/>
        <w:ind w:right="34" w:hanging="214"/>
      </w:pPr>
      <w:r>
        <w:t xml:space="preserve">Denial: a student is denied from Teacher Education and can re-apply during a later semester. Students have the right to appeal a denial. </w:t>
      </w:r>
    </w:p>
    <w:p w14:paraId="202428C7" w14:textId="77777777" w:rsidR="007934E7" w:rsidRDefault="00000000">
      <w:pPr>
        <w:numPr>
          <w:ilvl w:val="0"/>
          <w:numId w:val="186"/>
        </w:numPr>
        <w:ind w:right="34" w:hanging="214"/>
      </w:pPr>
      <w:r>
        <w:t xml:space="preserve">Note: Conditional admittance to Teacher Education still allows students to register for Teacher Education courses and/or Professional Year (e.g., Internship, Student-teaching) for the following semester. </w:t>
      </w:r>
    </w:p>
    <w:p w14:paraId="263D0FB8" w14:textId="77777777" w:rsidR="007934E7" w:rsidRDefault="00000000">
      <w:pPr>
        <w:spacing w:after="65" w:line="270" w:lineRule="auto"/>
        <w:ind w:left="-5" w:right="18" w:hanging="10"/>
      </w:pPr>
      <w:r>
        <w:rPr>
          <w:b/>
        </w:rPr>
        <w:t>College of Education / Teacher Education Appeals</w:t>
      </w:r>
    </w:p>
    <w:p w14:paraId="0F90CCE1" w14:textId="77777777" w:rsidR="007934E7" w:rsidRDefault="00000000">
      <w:pPr>
        <w:numPr>
          <w:ilvl w:val="0"/>
          <w:numId w:val="186"/>
        </w:numPr>
        <w:spacing w:after="3"/>
        <w:ind w:right="34" w:hanging="214"/>
      </w:pPr>
      <w:r>
        <w:t>Appeals Procedures: See BSU Policy #3130 –for university grade appeals policy</w:t>
      </w:r>
    </w:p>
    <w:p w14:paraId="41108EB5" w14:textId="77777777" w:rsidR="007934E7" w:rsidRDefault="00000000">
      <w:pPr>
        <w:numPr>
          <w:ilvl w:val="0"/>
          <w:numId w:val="186"/>
        </w:numPr>
        <w:spacing w:after="3"/>
        <w:ind w:right="34" w:hanging="214"/>
      </w:pPr>
      <w:r>
        <w:t>If a student is denied from Teacher Education, they have the right to appeal that decision.</w:t>
      </w:r>
    </w:p>
    <w:p w14:paraId="333F8DB9" w14:textId="77777777" w:rsidR="007934E7" w:rsidRDefault="00000000">
      <w:pPr>
        <w:spacing w:after="3"/>
        <w:ind w:left="718" w:right="34" w:hanging="216"/>
      </w:pPr>
      <w:r>
        <w:t>‒</w:t>
      </w:r>
      <w:r>
        <w:tab/>
        <w:t xml:space="preserve">Appeals go through the College of Education’s Professional Standards and Appeals Committee, which is composed of faculty members from both elementary and secondary/K-12 programs. </w:t>
      </w:r>
    </w:p>
    <w:p w14:paraId="282CAF20" w14:textId="77777777" w:rsidR="007934E7" w:rsidRDefault="00000000">
      <w:pPr>
        <w:tabs>
          <w:tab w:val="center" w:pos="542"/>
          <w:tab w:val="center" w:pos="2184"/>
        </w:tabs>
        <w:spacing w:after="4"/>
        <w:ind w:left="0" w:right="0" w:firstLine="0"/>
      </w:pPr>
      <w:r>
        <w:rPr>
          <w:rFonts w:ascii="Calibri" w:eastAsia="Calibri" w:hAnsi="Calibri" w:cs="Calibri"/>
          <w:sz w:val="22"/>
        </w:rPr>
        <w:tab/>
      </w:r>
      <w:r>
        <w:t>‒</w:t>
      </w:r>
      <w:r>
        <w:tab/>
        <w:t xml:space="preserve">Appeals are due the first Friday of every month. </w:t>
      </w:r>
    </w:p>
    <w:p w14:paraId="55472BF3" w14:textId="77777777" w:rsidR="007934E7" w:rsidRDefault="00000000">
      <w:pPr>
        <w:spacing w:after="3"/>
        <w:ind w:left="718" w:right="34" w:hanging="216"/>
      </w:pPr>
      <w:r>
        <w:t>‒</w:t>
      </w:r>
      <w:r>
        <w:tab/>
        <w:t xml:space="preserve">Students must receive a denial letter before they can submit an appeal. </w:t>
      </w:r>
    </w:p>
    <w:p w14:paraId="266DF480" w14:textId="77777777" w:rsidR="007934E7" w:rsidRDefault="00000000">
      <w:pPr>
        <w:spacing w:after="3"/>
        <w:ind w:left="718" w:right="34" w:hanging="216"/>
      </w:pPr>
      <w:r>
        <w:t>‒</w:t>
      </w:r>
      <w:r>
        <w:tab/>
        <w:t xml:space="preserve">If students are required to be cleared for adjudication purposes, they need to follow the appeal procedures. </w:t>
      </w:r>
    </w:p>
    <w:p w14:paraId="6349A991" w14:textId="77777777" w:rsidR="007934E7" w:rsidRDefault="00000000">
      <w:pPr>
        <w:ind w:left="718" w:right="34" w:hanging="216"/>
      </w:pPr>
      <w:r>
        <w:t>‒</w:t>
      </w:r>
      <w:r>
        <w:tab/>
        <w:t>If students have exceeded the maximum repeat policy, they must appeal to continue in a College of Education major.</w:t>
      </w:r>
    </w:p>
    <w:p w14:paraId="1BFAFC11" w14:textId="77777777" w:rsidR="007934E7" w:rsidRDefault="00000000">
      <w:pPr>
        <w:spacing w:after="65" w:line="270" w:lineRule="auto"/>
        <w:ind w:left="-5" w:right="18" w:hanging="10"/>
      </w:pPr>
      <w:r>
        <w:rPr>
          <w:b/>
        </w:rPr>
        <w:t>Adjudication Process</w:t>
      </w:r>
    </w:p>
    <w:p w14:paraId="06A4CA3B" w14:textId="77777777" w:rsidR="007934E7" w:rsidRDefault="00000000">
      <w:pPr>
        <w:numPr>
          <w:ilvl w:val="0"/>
          <w:numId w:val="187"/>
        </w:numPr>
        <w:spacing w:after="3"/>
        <w:ind w:right="34" w:hanging="214"/>
      </w:pPr>
      <w:r>
        <w:t xml:space="preserve">For students in an early field placement an </w:t>
      </w:r>
      <w:hyperlink r:id="rId1174">
        <w:r>
          <w:rPr>
            <w:color w:val="0332FF"/>
          </w:rPr>
          <w:t>Adjudication Form</w:t>
        </w:r>
      </w:hyperlink>
      <w:r>
        <w:t xml:space="preserve"> is required to be submitted before you can begin your placement.</w:t>
      </w:r>
    </w:p>
    <w:p w14:paraId="7AEEF9CB" w14:textId="77777777" w:rsidR="007934E7" w:rsidRDefault="00000000">
      <w:pPr>
        <w:numPr>
          <w:ilvl w:val="0"/>
          <w:numId w:val="187"/>
        </w:numPr>
        <w:ind w:right="34" w:hanging="214"/>
      </w:pPr>
      <w:r>
        <w:t xml:space="preserve">All students must submit the form below. If you have a criminal record or a violation of the Boise State code of conduct as indicated on the form, </w:t>
      </w:r>
    </w:p>
    <w:p w14:paraId="3CF1E213" w14:textId="77777777" w:rsidR="007934E7" w:rsidRDefault="00000000">
      <w:pPr>
        <w:pStyle w:val="Heading2"/>
        <w:spacing w:after="590" w:line="265" w:lineRule="auto"/>
        <w:ind w:left="5"/>
      </w:pPr>
      <w:r>
        <w:t>TEACHER EDUCATION</w:t>
      </w:r>
    </w:p>
    <w:p w14:paraId="267ABA29" w14:textId="77777777" w:rsidR="007934E7" w:rsidRDefault="00000000">
      <w:pPr>
        <w:ind w:left="366" w:right="34"/>
      </w:pPr>
      <w:r>
        <w:t>you will be directed to the appeal form for criminal record or code violations.</w:t>
      </w:r>
    </w:p>
    <w:p w14:paraId="4D4486C5" w14:textId="77777777" w:rsidR="007934E7" w:rsidRDefault="00000000">
      <w:pPr>
        <w:spacing w:after="65" w:line="270" w:lineRule="auto"/>
        <w:ind w:left="-5" w:right="18" w:hanging="10"/>
      </w:pPr>
      <w:r>
        <w:rPr>
          <w:b/>
        </w:rPr>
        <w:t>Faculty/Staff Concerns about students</w:t>
      </w:r>
    </w:p>
    <w:p w14:paraId="58F2FF2B" w14:textId="77777777" w:rsidR="007934E7" w:rsidRDefault="00000000">
      <w:pPr>
        <w:numPr>
          <w:ilvl w:val="0"/>
          <w:numId w:val="188"/>
        </w:numPr>
        <w:spacing w:after="3"/>
        <w:ind w:right="34" w:hanging="214"/>
      </w:pPr>
      <w:r>
        <w:t xml:space="preserve">If faculty or staff have any professional concerns regarding a student’s dispositions or behaviors related to teaching, they can complete a College of Education internal concern form. </w:t>
      </w:r>
    </w:p>
    <w:p w14:paraId="7D33F906" w14:textId="77777777" w:rsidR="007934E7" w:rsidRDefault="00000000">
      <w:pPr>
        <w:numPr>
          <w:ilvl w:val="0"/>
          <w:numId w:val="188"/>
        </w:numPr>
        <w:spacing w:after="3"/>
        <w:ind w:right="34" w:hanging="214"/>
      </w:pPr>
      <w:r>
        <w:t xml:space="preserve">The form is to be shared with the department chair/program coordinator and Boise State Teacher Education. </w:t>
      </w:r>
    </w:p>
    <w:p w14:paraId="4DE5444E" w14:textId="77777777" w:rsidR="007934E7" w:rsidRDefault="00000000">
      <w:pPr>
        <w:numPr>
          <w:ilvl w:val="0"/>
          <w:numId w:val="188"/>
        </w:numPr>
        <w:spacing w:after="3"/>
        <w:ind w:right="34" w:hanging="214"/>
      </w:pPr>
      <w:r>
        <w:t>Once a student has TWO concern forms filed, they will be required to meet with their advisor, program coordinator, chair, or Assistant/ Associate Dean for Teacher Education. A student may move forward with a performance plan highlighting criteria for success at this point.</w:t>
      </w:r>
    </w:p>
    <w:p w14:paraId="6F7A382E" w14:textId="77777777" w:rsidR="007934E7" w:rsidRDefault="00000000">
      <w:pPr>
        <w:numPr>
          <w:ilvl w:val="0"/>
          <w:numId w:val="188"/>
        </w:numPr>
        <w:spacing w:after="4"/>
        <w:ind w:right="34" w:hanging="214"/>
      </w:pPr>
      <w:r>
        <w:t>Students must be notified if a concern form has been filed.</w:t>
      </w:r>
    </w:p>
    <w:p w14:paraId="3ECA205E" w14:textId="77777777" w:rsidR="007934E7" w:rsidRDefault="00000000">
      <w:pPr>
        <w:numPr>
          <w:ilvl w:val="0"/>
          <w:numId w:val="188"/>
        </w:numPr>
        <w:ind w:right="34" w:hanging="214"/>
      </w:pPr>
      <w:r>
        <w:t>You may also complete a CARE form for reporting concerns about a student’s overall well-being or access Student Outreach or Student Assistance. There are several reporting forms available to faculty and students.</w:t>
      </w:r>
    </w:p>
    <w:p w14:paraId="6B48801A" w14:textId="77777777" w:rsidR="007934E7" w:rsidRDefault="00000000">
      <w:pPr>
        <w:ind w:left="23" w:right="34"/>
      </w:pPr>
      <w:r>
        <w:rPr>
          <w:b/>
        </w:rPr>
        <w:t>Course Withdrawal and Repeat Procedures</w:t>
      </w:r>
      <w:r>
        <w:t xml:space="preserve"> Boise State University recognizes that students may occasionally need to drop a course. Please see the University Policy policies regarding course withdrawals and repeats.</w:t>
      </w:r>
    </w:p>
    <w:p w14:paraId="576749FF" w14:textId="77777777" w:rsidR="007934E7" w:rsidRDefault="00000000">
      <w:pPr>
        <w:spacing w:after="123" w:line="270" w:lineRule="auto"/>
        <w:ind w:left="-5" w:right="18" w:hanging="10"/>
      </w:pPr>
      <w:r>
        <w:rPr>
          <w:b/>
        </w:rPr>
        <w:t>Teacher Education Program Repeat Policy:</w:t>
      </w:r>
      <w:r>
        <w:t xml:space="preserve"> Student-Teaching may NOT be repeated.</w:t>
      </w:r>
    </w:p>
    <w:p w14:paraId="308EB2D9" w14:textId="77777777" w:rsidR="007934E7" w:rsidRDefault="00000000">
      <w:pPr>
        <w:spacing w:after="65" w:line="270" w:lineRule="auto"/>
        <w:ind w:left="-5" w:right="18" w:hanging="10"/>
      </w:pPr>
      <w:r>
        <w:rPr>
          <w:b/>
        </w:rPr>
        <w:t>Earning an Incomplete: University Policy</w:t>
      </w:r>
    </w:p>
    <w:p w14:paraId="6D70084B" w14:textId="77777777" w:rsidR="007934E7" w:rsidRDefault="00000000">
      <w:pPr>
        <w:ind w:left="23" w:right="34"/>
      </w:pPr>
      <w:r>
        <w:t>College of Education / Teacher Education</w:t>
      </w:r>
    </w:p>
    <w:p w14:paraId="7DFB20CD" w14:textId="77777777" w:rsidR="007934E7" w:rsidRDefault="00000000">
      <w:pPr>
        <w:numPr>
          <w:ilvl w:val="0"/>
          <w:numId w:val="188"/>
        </w:numPr>
        <w:spacing w:after="3"/>
        <w:ind w:right="34" w:hanging="214"/>
      </w:pPr>
      <w:r>
        <w:t>Instructors may enter a grade of I – for incomplete – IF work has been satisfactory up to the last three weeks of the semester AND extenuating circumstances make it impossible to complete the course successfully by the end of the semester. This means field experience courses need to implement performance plans early in the semester to document satisfactory progress (opportunity)</w:t>
      </w:r>
    </w:p>
    <w:p w14:paraId="2626468B" w14:textId="77777777" w:rsidR="007934E7" w:rsidRDefault="00000000">
      <w:pPr>
        <w:numPr>
          <w:ilvl w:val="0"/>
          <w:numId w:val="188"/>
        </w:numPr>
        <w:spacing w:after="3"/>
        <w:ind w:right="34" w:hanging="214"/>
      </w:pPr>
      <w:r>
        <w:t xml:space="preserve">Faculty must create a plan with the student that clearly details what the student must complete in order to fulfill the course requirements. </w:t>
      </w:r>
    </w:p>
    <w:p w14:paraId="256D15E5" w14:textId="77777777" w:rsidR="007934E7" w:rsidRDefault="00000000">
      <w:pPr>
        <w:numPr>
          <w:ilvl w:val="0"/>
          <w:numId w:val="188"/>
        </w:numPr>
        <w:spacing w:after="3"/>
        <w:ind w:right="34" w:hanging="214"/>
      </w:pPr>
      <w:r>
        <w:t xml:space="preserve">Faculty and students agree upon an appropriate deadline for the completion of the course requirements. </w:t>
      </w:r>
    </w:p>
    <w:p w14:paraId="64EDAC09" w14:textId="77777777" w:rsidR="007934E7" w:rsidRDefault="00000000">
      <w:pPr>
        <w:numPr>
          <w:ilvl w:val="0"/>
          <w:numId w:val="188"/>
        </w:numPr>
        <w:ind w:right="34" w:hanging="214"/>
      </w:pPr>
      <w:r>
        <w:t>A grade of Incomplete is excluded from GPA calculations until final grade is entered.</w:t>
      </w:r>
    </w:p>
    <w:p w14:paraId="0CEDB7CE" w14:textId="77777777" w:rsidR="007934E7" w:rsidRDefault="00000000">
      <w:pPr>
        <w:ind w:left="23" w:right="34"/>
      </w:pPr>
      <w:r>
        <w:rPr>
          <w:b/>
        </w:rPr>
        <w:t xml:space="preserve">Professional Year (Clinical Placement) Performance Plan/Incomplete/ Withdrawal Procedures </w:t>
      </w:r>
      <w:r>
        <w:t>Boise State Teacher Education recognizes the stress and rigor involved in professional year clinical field experiences (internship and student-teaching). In support of student success, Boise State liaisons will design performance plans in partnership with partner school faculty and teacher candidates.</w:t>
      </w:r>
    </w:p>
    <w:p w14:paraId="16B107D8" w14:textId="77777777" w:rsidR="007934E7" w:rsidRDefault="00000000">
      <w:pPr>
        <w:numPr>
          <w:ilvl w:val="0"/>
          <w:numId w:val="188"/>
        </w:numPr>
        <w:spacing w:after="3"/>
        <w:ind w:right="34" w:hanging="214"/>
      </w:pPr>
      <w:r>
        <w:t xml:space="preserve">Teacher candidates must demonstrate progress toward successful implementation of performance plan measures. An Incomplete may be issued if a candidate has extenuating circumstances that require more support for successful completion of a performance plan. </w:t>
      </w:r>
    </w:p>
    <w:p w14:paraId="2086B12D" w14:textId="77777777" w:rsidR="007934E7" w:rsidRDefault="00000000">
      <w:pPr>
        <w:numPr>
          <w:ilvl w:val="0"/>
          <w:numId w:val="188"/>
        </w:numPr>
        <w:spacing w:after="3"/>
        <w:ind w:right="34" w:hanging="214"/>
      </w:pPr>
      <w:r>
        <w:t xml:space="preserve">No more than three different performance plans across the professional year may be implemented. </w:t>
      </w:r>
    </w:p>
    <w:p w14:paraId="6A47DEAA" w14:textId="77777777" w:rsidR="007934E7" w:rsidRDefault="00000000">
      <w:pPr>
        <w:numPr>
          <w:ilvl w:val="0"/>
          <w:numId w:val="188"/>
        </w:numPr>
        <w:spacing w:after="3"/>
        <w:ind w:right="34" w:hanging="214"/>
      </w:pPr>
      <w:r>
        <w:t xml:space="preserve">If a teacher candidate earns an Incomplete in a clinical field experience course, the Incomplete will turn into an F once a full academic year has passed. </w:t>
      </w:r>
    </w:p>
    <w:p w14:paraId="62361F5C" w14:textId="77777777" w:rsidR="007934E7" w:rsidRDefault="00000000">
      <w:pPr>
        <w:numPr>
          <w:ilvl w:val="0"/>
          <w:numId w:val="188"/>
        </w:numPr>
        <w:spacing w:after="3"/>
        <w:ind w:right="34" w:hanging="214"/>
      </w:pPr>
      <w:r>
        <w:t>Once a teacher candidate has completed the clinical field experience where an Incomplete was issued, the faculty will change the grade. The candidate may continue at the next opportunity into the next clinical field experience (ie., student teaching) as applicable and as time permits. •</w:t>
      </w:r>
      <w:r>
        <w:tab/>
        <w:t>Teacher candidates may “add a semester” in such cases where an Incomplete goes beyond midterm of the following semester. They will not need to re-enroll in the field experience course or pay tuition twice for the same course (unless retaking an Internship course due to a failing grade is earned by the teacher candidate).</w:t>
      </w:r>
    </w:p>
    <w:p w14:paraId="515DF313" w14:textId="77777777" w:rsidR="007934E7" w:rsidRDefault="00000000">
      <w:pPr>
        <w:numPr>
          <w:ilvl w:val="0"/>
          <w:numId w:val="188"/>
        </w:numPr>
        <w:ind w:right="34" w:hanging="214"/>
      </w:pPr>
      <w:r>
        <w:t>Students (and faculty) may engage in due process by following the university academic appeals processes as necessary or desired.</w:t>
      </w:r>
    </w:p>
    <w:p w14:paraId="1C42F3E6" w14:textId="77777777" w:rsidR="007934E7" w:rsidRDefault="00000000">
      <w:pPr>
        <w:ind w:left="23" w:right="34"/>
      </w:pPr>
      <w:r>
        <w:rPr>
          <w:b/>
        </w:rPr>
        <w:t>Americans with Disabilities Act (ADA)</w:t>
      </w:r>
      <w:r>
        <w:t xml:space="preserve"> Boise State University must comply with the Americans with Disabilities Amendments Act and Section 504 of the Rehabilitation Act of 1973. These laws require that the university be accessible to individuals with disabilities and, if necessary, provide reasonable and appropriate accommodations to ensure access. </w:t>
      </w:r>
    </w:p>
    <w:p w14:paraId="4F9389C8" w14:textId="77777777" w:rsidR="007934E7" w:rsidRDefault="00000000">
      <w:pPr>
        <w:ind w:left="23" w:right="34"/>
      </w:pPr>
      <w:r>
        <w:t>If a teacher candidate is in need of accommodations they will be recommended to consult with the Education Access Center for further information.</w:t>
      </w:r>
    </w:p>
    <w:p w14:paraId="6A19A594" w14:textId="77777777" w:rsidR="007934E7" w:rsidRDefault="007934E7">
      <w:pPr>
        <w:sectPr w:rsidR="007934E7">
          <w:headerReference w:type="even" r:id="rId1175"/>
          <w:headerReference w:type="default" r:id="rId1176"/>
          <w:footerReference w:type="even" r:id="rId1177"/>
          <w:footerReference w:type="default" r:id="rId1178"/>
          <w:headerReference w:type="first" r:id="rId1179"/>
          <w:footerReference w:type="first" r:id="rId1180"/>
          <w:pgSz w:w="12240" w:h="15840"/>
          <w:pgMar w:top="517" w:right="620" w:bottom="963" w:left="610" w:header="720" w:footer="353" w:gutter="0"/>
          <w:cols w:num="2" w:space="510"/>
        </w:sectPr>
      </w:pPr>
    </w:p>
    <w:p w14:paraId="74F21C7E" w14:textId="77777777" w:rsidR="007934E7" w:rsidRDefault="00000000">
      <w:pPr>
        <w:spacing w:after="13" w:line="248" w:lineRule="auto"/>
        <w:ind w:left="-5" w:right="0" w:hanging="10"/>
      </w:pPr>
      <w:r>
        <w:rPr>
          <w:rFonts w:ascii="Calibri" w:eastAsia="Calibri" w:hAnsi="Calibri" w:cs="Calibri"/>
          <w:sz w:val="32"/>
        </w:rPr>
        <w:t>Department of Theatre, Film, and Creative Writing</w:t>
      </w:r>
    </w:p>
    <w:p w14:paraId="073C060A" w14:textId="77777777" w:rsidR="007934E7" w:rsidRDefault="00000000">
      <w:pPr>
        <w:pStyle w:val="Heading3"/>
        <w:ind w:left="-5"/>
      </w:pPr>
      <w:r>
        <w:t>College of Arts and Sciences | School of the Arts</w:t>
      </w:r>
    </w:p>
    <w:p w14:paraId="24C04F47" w14:textId="77777777" w:rsidR="007934E7" w:rsidRDefault="00000000">
      <w:pPr>
        <w:spacing w:after="108"/>
        <w:ind w:left="23" w:right="2640"/>
      </w:pPr>
      <w:r>
        <w:t xml:space="preserve">Morrison Center, Room C-100 (208) 426-3957 (phone) theatrearts@boisestate.edu (email) </w:t>
      </w:r>
      <w:hyperlink r:id="rId1181">
        <w:r>
          <w:rPr>
            <w:color w:val="0332FF"/>
          </w:rPr>
          <w:t>boisestate.edu/tfcw/</w:t>
        </w:r>
      </w:hyperlink>
      <w:r>
        <w:t xml:space="preserve"> (website)</w:t>
      </w:r>
    </w:p>
    <w:p w14:paraId="00AE1FA1" w14:textId="77777777" w:rsidR="007934E7" w:rsidRDefault="00000000">
      <w:pPr>
        <w:spacing w:after="0"/>
        <w:ind w:left="23" w:right="34"/>
      </w:pPr>
      <w:r>
        <w:rPr>
          <w:i/>
        </w:rPr>
        <w:t>Chair and Associate Professor:</w:t>
      </w:r>
      <w:r>
        <w:t xml:space="preserve"> Raquel Davis. </w:t>
      </w:r>
      <w:r>
        <w:rPr>
          <w:i/>
        </w:rPr>
        <w:t>Professors:</w:t>
      </w:r>
      <w:r>
        <w:t xml:space="preserve"> Baltzell, Corless-Smith, </w:t>
      </w:r>
    </w:p>
    <w:p w14:paraId="330005E2" w14:textId="77777777" w:rsidR="007934E7" w:rsidRDefault="00000000">
      <w:pPr>
        <w:spacing w:after="0"/>
        <w:ind w:left="23" w:right="34"/>
      </w:pPr>
      <w:r>
        <w:t xml:space="preserve">Moneyhun, Pufall-Purdy, Reinhart, Test, Wieland. </w:t>
      </w:r>
      <w:r>
        <w:rPr>
          <w:i/>
        </w:rPr>
        <w:t>Associate Professors:</w:t>
      </w:r>
      <w:r>
        <w:t xml:space="preserve"> Cannon, </w:t>
      </w:r>
    </w:p>
    <w:p w14:paraId="22EE70E4" w14:textId="77777777" w:rsidR="007934E7" w:rsidRDefault="00000000">
      <w:pPr>
        <w:spacing w:after="149"/>
        <w:ind w:left="23" w:right="34"/>
      </w:pPr>
      <w:r>
        <w:t>Cho, Wood.</w:t>
      </w:r>
      <w:r>
        <w:rPr>
          <w:i/>
        </w:rPr>
        <w:t xml:space="preserve"> Assistant Professors:</w:t>
      </w:r>
      <w:r>
        <w:t xml:space="preserve"> Caritj, Nicholson. </w:t>
      </w:r>
      <w:r>
        <w:rPr>
          <w:i/>
        </w:rPr>
        <w:t>Lecturers:</w:t>
      </w:r>
      <w:r>
        <w:t xml:space="preserve"> Eaton, Price, Schwilling. </w:t>
      </w:r>
      <w:r>
        <w:rPr>
          <w:i/>
        </w:rPr>
        <w:t>Film</w:t>
      </w:r>
      <w:r>
        <w:t xml:space="preserve"> </w:t>
      </w:r>
      <w:r>
        <w:rPr>
          <w:i/>
        </w:rPr>
        <w:t xml:space="preserve">Professor of the Practice: </w:t>
      </w:r>
      <w:r>
        <w:t xml:space="preserve">Charles Hewitt. </w:t>
      </w:r>
      <w:r>
        <w:rPr>
          <w:i/>
        </w:rPr>
        <w:t>Clinical Assistant Professors:</w:t>
      </w:r>
      <w:r>
        <w:t xml:space="preserve"> Sarvestani, St. Ofle.</w:t>
      </w:r>
    </w:p>
    <w:p w14:paraId="306DAC3D" w14:textId="77777777" w:rsidR="007934E7" w:rsidRDefault="00000000">
      <w:pPr>
        <w:pStyle w:val="Heading2"/>
        <w:ind w:left="25"/>
      </w:pPr>
      <w:r>
        <w:t>Programs Offered</w:t>
      </w:r>
    </w:p>
    <w:p w14:paraId="7A757457" w14:textId="77777777" w:rsidR="007934E7" w:rsidRDefault="00000000">
      <w:pPr>
        <w:numPr>
          <w:ilvl w:val="0"/>
          <w:numId w:val="189"/>
        </w:numPr>
        <w:spacing w:after="4"/>
        <w:ind w:right="34" w:hanging="214"/>
      </w:pPr>
      <w:r>
        <w:t>Bachelor of Arts in Creative Writing</w:t>
      </w:r>
    </w:p>
    <w:p w14:paraId="06FD1D71" w14:textId="77777777" w:rsidR="007934E7" w:rsidRDefault="00000000">
      <w:pPr>
        <w:numPr>
          <w:ilvl w:val="0"/>
          <w:numId w:val="189"/>
        </w:numPr>
        <w:spacing w:after="4"/>
        <w:ind w:right="34" w:hanging="214"/>
      </w:pPr>
      <w:r>
        <w:t>Bachelor of Fine Arts in Creative Writing</w:t>
      </w:r>
    </w:p>
    <w:p w14:paraId="375F1C3E" w14:textId="77777777" w:rsidR="007934E7" w:rsidRDefault="00000000">
      <w:pPr>
        <w:numPr>
          <w:ilvl w:val="0"/>
          <w:numId w:val="189"/>
        </w:numPr>
        <w:spacing w:after="4"/>
        <w:ind w:right="34" w:hanging="214"/>
      </w:pPr>
      <w:r>
        <w:t>Bachelor of Arts in Film and Television Arts</w:t>
      </w:r>
    </w:p>
    <w:p w14:paraId="56CB4619" w14:textId="77777777" w:rsidR="007934E7" w:rsidRDefault="00000000">
      <w:pPr>
        <w:numPr>
          <w:ilvl w:val="0"/>
          <w:numId w:val="189"/>
        </w:numPr>
        <w:spacing w:after="4"/>
        <w:ind w:right="34" w:hanging="214"/>
      </w:pPr>
      <w:r>
        <w:t>Bachelor of Fine Arts in Film and Television Arts</w:t>
      </w:r>
    </w:p>
    <w:p w14:paraId="4F4D032D" w14:textId="77777777" w:rsidR="007934E7" w:rsidRDefault="00000000">
      <w:pPr>
        <w:numPr>
          <w:ilvl w:val="0"/>
          <w:numId w:val="189"/>
        </w:numPr>
        <w:spacing w:after="4"/>
        <w:ind w:right="34" w:hanging="214"/>
      </w:pPr>
      <w:r>
        <w:t>Bachelor of Fine Arts in Narrative Arts</w:t>
      </w:r>
    </w:p>
    <w:p w14:paraId="587FA3DF" w14:textId="77777777" w:rsidR="007934E7" w:rsidRDefault="00000000">
      <w:pPr>
        <w:numPr>
          <w:ilvl w:val="0"/>
          <w:numId w:val="189"/>
        </w:numPr>
        <w:spacing w:after="4"/>
        <w:ind w:right="34" w:hanging="214"/>
      </w:pPr>
      <w:r>
        <w:t>Bachelor of Arts in Theatre Arts</w:t>
      </w:r>
    </w:p>
    <w:p w14:paraId="33BE89A3" w14:textId="77777777" w:rsidR="007934E7" w:rsidRDefault="00000000">
      <w:pPr>
        <w:numPr>
          <w:ilvl w:val="0"/>
          <w:numId w:val="189"/>
        </w:numPr>
        <w:spacing w:after="4"/>
        <w:ind w:right="34" w:hanging="214"/>
      </w:pPr>
      <w:r>
        <w:t>Bachelor of Arts in Theatre Arts, Secondary Education</w:t>
      </w:r>
    </w:p>
    <w:p w14:paraId="2FB31413" w14:textId="77777777" w:rsidR="007934E7" w:rsidRDefault="00000000">
      <w:pPr>
        <w:numPr>
          <w:ilvl w:val="0"/>
          <w:numId w:val="189"/>
        </w:numPr>
        <w:spacing w:after="4"/>
        <w:ind w:right="34" w:hanging="214"/>
      </w:pPr>
      <w:r>
        <w:t>Minor in Creative Writing</w:t>
      </w:r>
    </w:p>
    <w:p w14:paraId="0415D8ED" w14:textId="77777777" w:rsidR="007934E7" w:rsidRDefault="00000000">
      <w:pPr>
        <w:numPr>
          <w:ilvl w:val="0"/>
          <w:numId w:val="189"/>
        </w:numPr>
        <w:spacing w:after="4"/>
        <w:ind w:right="34" w:hanging="214"/>
      </w:pPr>
      <w:r>
        <w:t>Minor in Film and Television Arts</w:t>
      </w:r>
    </w:p>
    <w:p w14:paraId="552F9C2A" w14:textId="77777777" w:rsidR="007934E7" w:rsidRDefault="00000000">
      <w:pPr>
        <w:numPr>
          <w:ilvl w:val="0"/>
          <w:numId w:val="189"/>
        </w:numPr>
        <w:spacing w:after="4"/>
        <w:ind w:right="34" w:hanging="214"/>
      </w:pPr>
      <w:r>
        <w:t>Minor in Theatre Arts</w:t>
      </w:r>
    </w:p>
    <w:p w14:paraId="1E86ED92" w14:textId="77777777" w:rsidR="007934E7" w:rsidRDefault="00000000">
      <w:pPr>
        <w:numPr>
          <w:ilvl w:val="0"/>
          <w:numId w:val="189"/>
        </w:numPr>
        <w:spacing w:after="4"/>
        <w:ind w:right="34" w:hanging="214"/>
      </w:pPr>
      <w:r>
        <w:t>Minor in Theatre Design and Event Management</w:t>
      </w:r>
    </w:p>
    <w:p w14:paraId="3954CC9C" w14:textId="77777777" w:rsidR="007934E7" w:rsidRDefault="00000000">
      <w:pPr>
        <w:numPr>
          <w:ilvl w:val="0"/>
          <w:numId w:val="189"/>
        </w:numPr>
        <w:spacing w:after="4"/>
        <w:ind w:right="34" w:hanging="214"/>
      </w:pPr>
      <w:r>
        <w:t>Certificate in Dance</w:t>
      </w:r>
    </w:p>
    <w:p w14:paraId="053A5CF5" w14:textId="77777777" w:rsidR="007934E7" w:rsidRDefault="00000000">
      <w:pPr>
        <w:numPr>
          <w:ilvl w:val="0"/>
          <w:numId w:val="189"/>
        </w:numPr>
        <w:spacing w:after="88"/>
        <w:ind w:right="34" w:hanging="214"/>
      </w:pPr>
      <w:r>
        <w:t>Certificate in Narrative Arts</w:t>
      </w:r>
    </w:p>
    <w:p w14:paraId="2B0CE624" w14:textId="77777777" w:rsidR="007934E7" w:rsidRDefault="00000000">
      <w:pPr>
        <w:pStyle w:val="Heading2"/>
        <w:ind w:left="25"/>
      </w:pPr>
      <w:r>
        <w:t>Department Statement</w:t>
      </w:r>
    </w:p>
    <w:p w14:paraId="28E5C354" w14:textId="77777777" w:rsidR="007934E7" w:rsidRDefault="00000000">
      <w:pPr>
        <w:ind w:left="23" w:right="34"/>
      </w:pPr>
      <w:r>
        <w:t>The Department of Theatre, Film, and Creative Writing serves the university and the College of Arts and Sciences as a partnership of programs focusing on the learning, practice, and interaction of the dramatic, cinematic, and literary arts. Located within the School of Arts, the department fosters the rigorous intellectual investigation of form, practice, and theory, and an active arts community through undergraduate research, professional training, experiential learning, and interdisciplinary collaboration between each of its three programs.</w:t>
      </w:r>
    </w:p>
    <w:p w14:paraId="1183359A" w14:textId="77777777" w:rsidR="007934E7" w:rsidRDefault="00000000">
      <w:pPr>
        <w:ind w:left="23" w:right="34"/>
      </w:pPr>
      <w:r>
        <w:t>The Theatre program provides theoretical and practical courses in a variety of areas, all within a liberal arts-based environment. The program also produces plays and dance concerts each year that train our majors in every aspect of production. These performances challenge and educate our students throughout the university and provide cultural enrichment to the community at large. The program strives to prepare graduates to work in the entertainment industry, to study theatre or dance at the graduate level, or to achieve certification to teach drama.</w:t>
      </w:r>
    </w:p>
    <w:p w14:paraId="71ABFE61" w14:textId="77777777" w:rsidR="007934E7" w:rsidRDefault="00000000">
      <w:pPr>
        <w:ind w:left="23" w:right="34"/>
      </w:pPr>
      <w:r>
        <w:t>The Film and Television Arts program provides theoretical and practical courses in a variety of cinematic production areas, either through a liberalarts based degree or a professionally-oriented degree. The program emphasizes experiential learning through projects such as the Narrative Television Initiative, in which majors participate in every aspect of the creation of a sequential television series, from writing the pilot to entering the finished series in national television festivals.</w:t>
      </w:r>
    </w:p>
    <w:p w14:paraId="6E4ABA3C" w14:textId="77777777" w:rsidR="007934E7" w:rsidRDefault="00000000">
      <w:pPr>
        <w:spacing w:after="148"/>
        <w:ind w:left="23" w:right="34"/>
      </w:pPr>
      <w:r>
        <w:t xml:space="preserve">The Creative Writing program offers a variety of degree paths for those students seeking to pursue the study of creative writing. Each degree offers a strong foundation in traditional and contemporary letters, creative writing in the classroom, and various approaches to career goals. The degrees are designed for students seeking to prepare for careers requiring strong writing backgrounds; students seeking to develop professional portfolios in one of the specialized areas of creative non-fiction, fiction, or poetry; or students pursuing narrative writing careers with additional opportunities in writing for theatre, film, and television. The program provides a foundation in traditional and contemporary literature, creative writing classes, and opportunities to study professional editing and publishing. The Creative Writing program houses the nationally renowned </w:t>
      </w:r>
      <w:r>
        <w:rPr>
          <w:i/>
        </w:rPr>
        <w:t>Idaho Review</w:t>
      </w:r>
      <w:r>
        <w:t xml:space="preserve"> and the </w:t>
      </w:r>
      <w:r>
        <w:rPr>
          <w:i/>
        </w:rPr>
        <w:t>Free Poetry</w:t>
      </w:r>
      <w:r>
        <w:t xml:space="preserve"> chapbook series.</w:t>
      </w:r>
    </w:p>
    <w:p w14:paraId="43D77852" w14:textId="77777777" w:rsidR="007934E7" w:rsidRDefault="00000000">
      <w:pPr>
        <w:pStyle w:val="Heading2"/>
        <w:ind w:left="25"/>
      </w:pPr>
      <w:r>
        <w:t>Program Requirements</w:t>
      </w:r>
    </w:p>
    <w:p w14:paraId="3C2FCA9D" w14:textId="77777777" w:rsidR="007934E7" w:rsidRDefault="00000000">
      <w:pPr>
        <w:spacing w:after="1" w:line="257" w:lineRule="auto"/>
        <w:ind w:left="470" w:right="466" w:hanging="10"/>
        <w:jc w:val="center"/>
      </w:pPr>
      <w:r>
        <w:rPr>
          <w:rFonts w:ascii="Calibri" w:eastAsia="Calibri" w:hAnsi="Calibri" w:cs="Calibri"/>
          <w:sz w:val="18"/>
        </w:rPr>
        <w:t>Creative Writing</w:t>
      </w:r>
    </w:p>
    <w:p w14:paraId="107CC74C" w14:textId="77777777" w:rsidR="007934E7" w:rsidRDefault="00000000">
      <w:pPr>
        <w:spacing w:after="1" w:line="257" w:lineRule="auto"/>
        <w:ind w:left="470" w:right="466" w:hanging="10"/>
        <w:jc w:val="center"/>
      </w:pPr>
      <w:r>
        <w:rPr>
          <w:rFonts w:ascii="Calibri" w:eastAsia="Calibri" w:hAnsi="Calibri" w:cs="Calibri"/>
          <w:sz w:val="18"/>
        </w:rPr>
        <w:t>Bachelor of Arts</w:t>
      </w:r>
    </w:p>
    <w:p w14:paraId="1DF6756B"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303564D"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021285F1" w14:textId="77777777" w:rsidR="007934E7" w:rsidRDefault="00000000">
      <w:pPr>
        <w:spacing w:after="9" w:line="248" w:lineRule="auto"/>
        <w:ind w:left="154" w:right="14" w:hanging="10"/>
      </w:pPr>
      <w:r>
        <w:rPr>
          <w:rFonts w:ascii="Calibri" w:eastAsia="Calibri" w:hAnsi="Calibri" w:cs="Calibri"/>
          <w:sz w:val="12"/>
        </w:rPr>
        <w:t>Take the following:</w:t>
      </w:r>
    </w:p>
    <w:p w14:paraId="1BA92A59" w14:textId="77777777" w:rsidR="007934E7" w:rsidRDefault="00000000">
      <w:pPr>
        <w:spacing w:after="9" w:line="248" w:lineRule="auto"/>
        <w:ind w:left="313" w:right="14" w:hanging="10"/>
      </w:pPr>
      <w:r>
        <w:rPr>
          <w:rFonts w:ascii="Calibri" w:eastAsia="Calibri" w:hAnsi="Calibri" w:cs="Calibri"/>
          <w:sz w:val="12"/>
        </w:rPr>
        <w:t>CW201 - Writing Creative Nonfiction (3)</w:t>
      </w:r>
    </w:p>
    <w:p w14:paraId="43CA49DD" w14:textId="77777777" w:rsidR="007934E7" w:rsidRDefault="00000000">
      <w:pPr>
        <w:spacing w:after="9" w:line="248" w:lineRule="auto"/>
        <w:ind w:left="313" w:right="14" w:hanging="10"/>
      </w:pPr>
      <w:r>
        <w:rPr>
          <w:rFonts w:ascii="Calibri" w:eastAsia="Calibri" w:hAnsi="Calibri" w:cs="Calibri"/>
          <w:sz w:val="12"/>
        </w:rPr>
        <w:t>CW202 - Writing Poetry (3)</w:t>
      </w:r>
    </w:p>
    <w:p w14:paraId="4280703D" w14:textId="77777777" w:rsidR="007934E7" w:rsidRDefault="00000000">
      <w:pPr>
        <w:spacing w:after="9" w:line="248" w:lineRule="auto"/>
        <w:ind w:left="313" w:right="14" w:hanging="10"/>
      </w:pPr>
      <w:r>
        <w:rPr>
          <w:rFonts w:ascii="Calibri" w:eastAsia="Calibri" w:hAnsi="Calibri" w:cs="Calibri"/>
          <w:sz w:val="12"/>
        </w:rPr>
        <w:t>CW203 - Writing Fiction (3)</w:t>
      </w:r>
    </w:p>
    <w:p w14:paraId="545E9C8A" w14:textId="77777777" w:rsidR="007934E7" w:rsidRDefault="00000000">
      <w:pPr>
        <w:spacing w:after="9" w:line="248" w:lineRule="auto"/>
        <w:ind w:left="313" w:right="14" w:hanging="10"/>
      </w:pPr>
      <w:r>
        <w:rPr>
          <w:rFonts w:ascii="Calibri" w:eastAsia="Calibri" w:hAnsi="Calibri" w:cs="Calibri"/>
          <w:sz w:val="12"/>
        </w:rPr>
        <w:t>CW332 - Form and Theory of Creative Writing (3)</w:t>
      </w:r>
    </w:p>
    <w:p w14:paraId="4CA845CE" w14:textId="77777777" w:rsidR="007934E7" w:rsidRDefault="00000000">
      <w:pPr>
        <w:spacing w:after="44" w:line="248" w:lineRule="auto"/>
        <w:ind w:left="313" w:right="14" w:hanging="10"/>
      </w:pPr>
      <w:r>
        <w:rPr>
          <w:rFonts w:ascii="Calibri" w:eastAsia="Calibri" w:hAnsi="Calibri" w:cs="Calibri"/>
          <w:sz w:val="12"/>
        </w:rPr>
        <w:t>ENGLIT275 - Methods of Literary Studies (3)</w:t>
      </w:r>
    </w:p>
    <w:p w14:paraId="6E8ACA5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D81A25B" w14:textId="77777777" w:rsidR="007934E7" w:rsidRDefault="00000000">
      <w:pPr>
        <w:spacing w:after="9" w:line="248" w:lineRule="auto"/>
        <w:ind w:left="313" w:right="14" w:hanging="10"/>
      </w:pPr>
      <w:r>
        <w:rPr>
          <w:rFonts w:ascii="Calibri" w:eastAsia="Calibri" w:hAnsi="Calibri" w:cs="Calibri"/>
          <w:sz w:val="12"/>
        </w:rPr>
        <w:t>CW301 - Intermediate Creative Nonfiction Writing (3)</w:t>
      </w:r>
    </w:p>
    <w:p w14:paraId="513E57CC" w14:textId="77777777" w:rsidR="007934E7" w:rsidRDefault="00000000">
      <w:pPr>
        <w:spacing w:after="9" w:line="248" w:lineRule="auto"/>
        <w:ind w:left="313" w:right="14" w:hanging="10"/>
      </w:pPr>
      <w:r>
        <w:rPr>
          <w:rFonts w:ascii="Calibri" w:eastAsia="Calibri" w:hAnsi="Calibri" w:cs="Calibri"/>
          <w:sz w:val="12"/>
        </w:rPr>
        <w:t>CW302 - Intermediate Poetry Writing (3)</w:t>
      </w:r>
    </w:p>
    <w:p w14:paraId="5FBB05AC" w14:textId="77777777" w:rsidR="007934E7" w:rsidRDefault="00000000">
      <w:pPr>
        <w:spacing w:after="44" w:line="248" w:lineRule="auto"/>
        <w:ind w:left="313" w:right="14" w:hanging="10"/>
      </w:pPr>
      <w:r>
        <w:rPr>
          <w:rFonts w:ascii="Calibri" w:eastAsia="Calibri" w:hAnsi="Calibri" w:cs="Calibri"/>
          <w:sz w:val="12"/>
        </w:rPr>
        <w:t>CW303 - Intermediate Fiction Writing (3)</w:t>
      </w:r>
    </w:p>
    <w:p w14:paraId="24D58C2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F6E6087" w14:textId="77777777" w:rsidR="007934E7" w:rsidRDefault="00000000">
      <w:pPr>
        <w:spacing w:after="9" w:line="248" w:lineRule="auto"/>
        <w:ind w:left="313" w:right="14" w:hanging="10"/>
      </w:pPr>
      <w:r>
        <w:rPr>
          <w:rFonts w:ascii="Calibri" w:eastAsia="Calibri" w:hAnsi="Calibri" w:cs="Calibri"/>
          <w:sz w:val="12"/>
        </w:rPr>
        <w:t>CW401 - Advanced Creative Nonfiction Writing (3)</w:t>
      </w:r>
    </w:p>
    <w:p w14:paraId="3879E2E6" w14:textId="77777777" w:rsidR="007934E7" w:rsidRDefault="00000000">
      <w:pPr>
        <w:spacing w:after="9" w:line="248" w:lineRule="auto"/>
        <w:ind w:left="313" w:right="14" w:hanging="10"/>
      </w:pPr>
      <w:r>
        <w:rPr>
          <w:rFonts w:ascii="Calibri" w:eastAsia="Calibri" w:hAnsi="Calibri" w:cs="Calibri"/>
          <w:sz w:val="12"/>
        </w:rPr>
        <w:t>CW402 - Advanced Poetry Writing (3)</w:t>
      </w:r>
    </w:p>
    <w:p w14:paraId="370272D0" w14:textId="77777777" w:rsidR="007934E7" w:rsidRDefault="00000000">
      <w:pPr>
        <w:spacing w:after="44" w:line="248" w:lineRule="auto"/>
        <w:ind w:left="313" w:right="14" w:hanging="10"/>
      </w:pPr>
      <w:r>
        <w:rPr>
          <w:rFonts w:ascii="Calibri" w:eastAsia="Calibri" w:hAnsi="Calibri" w:cs="Calibri"/>
          <w:sz w:val="12"/>
        </w:rPr>
        <w:t>CW403 - Advanced Fiction Writing (3)</w:t>
      </w:r>
    </w:p>
    <w:p w14:paraId="73FB668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E9A635B" w14:textId="77777777" w:rsidR="007934E7" w:rsidRDefault="00000000">
      <w:pPr>
        <w:spacing w:after="9" w:line="248" w:lineRule="auto"/>
        <w:ind w:left="313" w:right="14" w:hanging="10"/>
      </w:pPr>
      <w:r>
        <w:rPr>
          <w:rFonts w:ascii="Calibri" w:eastAsia="Calibri" w:hAnsi="Calibri" w:cs="Calibri"/>
          <w:sz w:val="12"/>
        </w:rPr>
        <w:t>ART326 - Book Arts (3)</w:t>
      </w:r>
    </w:p>
    <w:p w14:paraId="53E240A5" w14:textId="77777777" w:rsidR="007934E7" w:rsidRDefault="00000000">
      <w:pPr>
        <w:spacing w:after="9" w:line="248" w:lineRule="auto"/>
        <w:ind w:left="313" w:right="14" w:hanging="10"/>
      </w:pPr>
      <w:r>
        <w:rPr>
          <w:rFonts w:ascii="Calibri" w:eastAsia="Calibri" w:hAnsi="Calibri" w:cs="Calibri"/>
          <w:sz w:val="12"/>
        </w:rPr>
        <w:t>CW301 - Intermediate Creative Nonfiction Writing (3)</w:t>
      </w:r>
    </w:p>
    <w:p w14:paraId="29D6E8B0" w14:textId="77777777" w:rsidR="007934E7" w:rsidRDefault="00000000">
      <w:pPr>
        <w:spacing w:after="9" w:line="248" w:lineRule="auto"/>
        <w:ind w:left="313" w:right="14" w:hanging="10"/>
      </w:pPr>
      <w:r>
        <w:rPr>
          <w:rFonts w:ascii="Calibri" w:eastAsia="Calibri" w:hAnsi="Calibri" w:cs="Calibri"/>
          <w:sz w:val="12"/>
        </w:rPr>
        <w:t>CW302 - Intermediate Poetry Writing (3)</w:t>
      </w:r>
    </w:p>
    <w:p w14:paraId="34A96D3F" w14:textId="77777777" w:rsidR="007934E7" w:rsidRDefault="00000000">
      <w:pPr>
        <w:spacing w:after="9" w:line="248" w:lineRule="auto"/>
        <w:ind w:left="313" w:right="14" w:hanging="10"/>
      </w:pPr>
      <w:r>
        <w:rPr>
          <w:rFonts w:ascii="Calibri" w:eastAsia="Calibri" w:hAnsi="Calibri" w:cs="Calibri"/>
          <w:sz w:val="12"/>
        </w:rPr>
        <w:t>CW303 - Intermediate Fiction Writing (3)</w:t>
      </w:r>
    </w:p>
    <w:p w14:paraId="62D0E466" w14:textId="77777777" w:rsidR="007934E7" w:rsidRDefault="00000000">
      <w:pPr>
        <w:spacing w:after="9" w:line="248" w:lineRule="auto"/>
        <w:ind w:left="313" w:right="14" w:hanging="10"/>
      </w:pPr>
      <w:r>
        <w:rPr>
          <w:rFonts w:ascii="Calibri" w:eastAsia="Calibri" w:hAnsi="Calibri" w:cs="Calibri"/>
          <w:sz w:val="12"/>
        </w:rPr>
        <w:t>CW307 - Literary Translation (3)</w:t>
      </w:r>
    </w:p>
    <w:p w14:paraId="02D7071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E3764EF" w14:textId="77777777" w:rsidR="007934E7" w:rsidRDefault="00000000">
      <w:pPr>
        <w:spacing w:after="9" w:line="248" w:lineRule="auto"/>
        <w:ind w:left="313" w:right="14" w:hanging="10"/>
      </w:pPr>
      <w:r>
        <w:rPr>
          <w:rFonts w:ascii="Calibri" w:eastAsia="Calibri" w:hAnsi="Calibri" w:cs="Calibri"/>
          <w:sz w:val="12"/>
        </w:rPr>
        <w:t>CW490 - Senior Portfolio in Creative Nonfiction (FF) (3)</w:t>
      </w:r>
    </w:p>
    <w:p w14:paraId="7E27D00F" w14:textId="77777777" w:rsidR="007934E7" w:rsidRDefault="00000000">
      <w:pPr>
        <w:spacing w:after="9" w:line="248" w:lineRule="auto"/>
        <w:ind w:left="313" w:right="14" w:hanging="10"/>
      </w:pPr>
      <w:r>
        <w:rPr>
          <w:rFonts w:ascii="Calibri" w:eastAsia="Calibri" w:hAnsi="Calibri" w:cs="Calibri"/>
          <w:sz w:val="12"/>
        </w:rPr>
        <w:t>CW491 - Senior Portfolio in Poetry (FF) (3)</w:t>
      </w:r>
    </w:p>
    <w:p w14:paraId="5865B8DF" w14:textId="77777777" w:rsidR="007934E7" w:rsidRDefault="00000000">
      <w:pPr>
        <w:spacing w:after="40" w:line="248" w:lineRule="auto"/>
        <w:ind w:left="144" w:right="1755" w:firstLine="144"/>
      </w:pPr>
      <w:r>
        <w:rPr>
          <w:rFonts w:ascii="Calibri" w:eastAsia="Calibri" w:hAnsi="Calibri" w:cs="Calibri"/>
          <w:sz w:val="12"/>
        </w:rPr>
        <w:t>CW492 - Senior Portfolio in Fiction (FF) (3) Take at least 6 credits from the following: 200-level (ENGL) literature courses</w:t>
      </w:r>
    </w:p>
    <w:p w14:paraId="517232BB" w14:textId="77777777" w:rsidR="007934E7" w:rsidRDefault="00000000">
      <w:pPr>
        <w:spacing w:after="44" w:line="248" w:lineRule="auto"/>
        <w:ind w:left="288" w:right="1732" w:hanging="144"/>
      </w:pPr>
      <w:r>
        <w:rPr>
          <w:rFonts w:ascii="Calibri" w:eastAsia="Calibri" w:hAnsi="Calibri" w:cs="Calibri"/>
          <w:sz w:val="12"/>
        </w:rPr>
        <w:t>Take at least 12 credits from the following: 300-400 level (ENGL) literature courses</w:t>
      </w:r>
    </w:p>
    <w:p w14:paraId="2511031B" w14:textId="77777777" w:rsidR="007934E7" w:rsidRDefault="00000000">
      <w:pPr>
        <w:spacing w:after="292" w:line="305" w:lineRule="auto"/>
        <w:ind w:left="0" w:right="2244" w:firstLine="144"/>
      </w:pPr>
      <w:r>
        <w:rPr>
          <w:rFonts w:ascii="Calibri" w:eastAsia="Calibri" w:hAnsi="Calibri" w:cs="Calibri"/>
          <w:sz w:val="12"/>
        </w:rPr>
        <w:t>Take at least 38 credits from the following: Electives to total 120 credits Grand Total Credits: 120</w:t>
      </w:r>
    </w:p>
    <w:p w14:paraId="18B0EE1D" w14:textId="77777777" w:rsidR="007934E7" w:rsidRDefault="00000000">
      <w:pPr>
        <w:spacing w:after="1" w:line="257" w:lineRule="auto"/>
        <w:ind w:left="470" w:right="466" w:hanging="10"/>
        <w:jc w:val="center"/>
      </w:pPr>
      <w:r>
        <w:rPr>
          <w:rFonts w:ascii="Calibri" w:eastAsia="Calibri" w:hAnsi="Calibri" w:cs="Calibri"/>
          <w:sz w:val="18"/>
        </w:rPr>
        <w:t>Creative Writing</w:t>
      </w:r>
    </w:p>
    <w:p w14:paraId="56AB9711" w14:textId="77777777" w:rsidR="007934E7" w:rsidRDefault="00000000">
      <w:pPr>
        <w:spacing w:after="1" w:line="257" w:lineRule="auto"/>
        <w:ind w:left="470" w:right="466" w:hanging="10"/>
        <w:jc w:val="center"/>
      </w:pPr>
      <w:r>
        <w:rPr>
          <w:rFonts w:ascii="Calibri" w:eastAsia="Calibri" w:hAnsi="Calibri" w:cs="Calibri"/>
          <w:sz w:val="18"/>
        </w:rPr>
        <w:t>Bachelor of Fine Arts</w:t>
      </w:r>
    </w:p>
    <w:p w14:paraId="0FCF3A6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C011382"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705626A2" w14:textId="77777777" w:rsidR="007934E7" w:rsidRDefault="00000000">
      <w:pPr>
        <w:spacing w:after="9" w:line="248" w:lineRule="auto"/>
        <w:ind w:left="154" w:right="14" w:hanging="10"/>
      </w:pPr>
      <w:r>
        <w:rPr>
          <w:rFonts w:ascii="Calibri" w:eastAsia="Calibri" w:hAnsi="Calibri" w:cs="Calibri"/>
          <w:sz w:val="12"/>
        </w:rPr>
        <w:t>Take the following:</w:t>
      </w:r>
    </w:p>
    <w:p w14:paraId="34150ED6" w14:textId="77777777" w:rsidR="007934E7" w:rsidRDefault="00000000">
      <w:pPr>
        <w:spacing w:after="9" w:line="248" w:lineRule="auto"/>
        <w:ind w:left="313" w:right="14" w:hanging="10"/>
      </w:pPr>
      <w:r>
        <w:rPr>
          <w:rFonts w:ascii="Calibri" w:eastAsia="Calibri" w:hAnsi="Calibri" w:cs="Calibri"/>
          <w:sz w:val="12"/>
        </w:rPr>
        <w:t>CW201 - Writing Creative Nonfiction (3)</w:t>
      </w:r>
    </w:p>
    <w:p w14:paraId="26E6F67E" w14:textId="77777777" w:rsidR="007934E7" w:rsidRDefault="00000000">
      <w:pPr>
        <w:spacing w:after="9" w:line="248" w:lineRule="auto"/>
        <w:ind w:left="313" w:right="14" w:hanging="10"/>
      </w:pPr>
      <w:r>
        <w:rPr>
          <w:rFonts w:ascii="Calibri" w:eastAsia="Calibri" w:hAnsi="Calibri" w:cs="Calibri"/>
          <w:sz w:val="12"/>
        </w:rPr>
        <w:t>CW202 - Writing Poetry (3)</w:t>
      </w:r>
    </w:p>
    <w:p w14:paraId="058B15F2" w14:textId="77777777" w:rsidR="007934E7" w:rsidRDefault="00000000">
      <w:pPr>
        <w:spacing w:after="9" w:line="248" w:lineRule="auto"/>
        <w:ind w:left="313" w:right="14" w:hanging="10"/>
      </w:pPr>
      <w:r>
        <w:rPr>
          <w:rFonts w:ascii="Calibri" w:eastAsia="Calibri" w:hAnsi="Calibri" w:cs="Calibri"/>
          <w:sz w:val="12"/>
        </w:rPr>
        <w:t>CW203 - Writing Fiction (3)</w:t>
      </w:r>
    </w:p>
    <w:p w14:paraId="43D5940B" w14:textId="77777777" w:rsidR="007934E7" w:rsidRDefault="00000000">
      <w:pPr>
        <w:spacing w:after="9" w:line="248" w:lineRule="auto"/>
        <w:ind w:left="313" w:right="14" w:hanging="10"/>
      </w:pPr>
      <w:r>
        <w:rPr>
          <w:rFonts w:ascii="Calibri" w:eastAsia="Calibri" w:hAnsi="Calibri" w:cs="Calibri"/>
          <w:sz w:val="12"/>
        </w:rPr>
        <w:t>CW275 - Writing Studio (3)</w:t>
      </w:r>
    </w:p>
    <w:p w14:paraId="739D4D7F" w14:textId="77777777" w:rsidR="007934E7" w:rsidRDefault="00000000">
      <w:pPr>
        <w:spacing w:after="44" w:line="248" w:lineRule="auto"/>
        <w:ind w:left="313" w:right="14" w:hanging="10"/>
      </w:pPr>
      <w:r>
        <w:rPr>
          <w:rFonts w:ascii="Calibri" w:eastAsia="Calibri" w:hAnsi="Calibri" w:cs="Calibri"/>
          <w:sz w:val="12"/>
        </w:rPr>
        <w:t>CW332 - Form and Theory of Creative Writing (3)</w:t>
      </w:r>
    </w:p>
    <w:p w14:paraId="74B309B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38929DF" w14:textId="77777777" w:rsidR="007934E7" w:rsidRDefault="00000000">
      <w:pPr>
        <w:spacing w:after="9" w:line="248" w:lineRule="auto"/>
        <w:ind w:left="313" w:right="14" w:hanging="10"/>
      </w:pPr>
      <w:r>
        <w:rPr>
          <w:rFonts w:ascii="Calibri" w:eastAsia="Calibri" w:hAnsi="Calibri" w:cs="Calibri"/>
          <w:sz w:val="12"/>
        </w:rPr>
        <w:t>CW301 - Intermediate Creative Nonfiction Writing (3)</w:t>
      </w:r>
    </w:p>
    <w:p w14:paraId="101808E3" w14:textId="77777777" w:rsidR="007934E7" w:rsidRDefault="00000000">
      <w:pPr>
        <w:spacing w:after="9" w:line="248" w:lineRule="auto"/>
        <w:ind w:left="313" w:right="14" w:hanging="10"/>
      </w:pPr>
      <w:r>
        <w:rPr>
          <w:rFonts w:ascii="Calibri" w:eastAsia="Calibri" w:hAnsi="Calibri" w:cs="Calibri"/>
          <w:sz w:val="12"/>
        </w:rPr>
        <w:t>CW302 - Intermediate Poetry Writing (3)</w:t>
      </w:r>
    </w:p>
    <w:p w14:paraId="05199AC6" w14:textId="77777777" w:rsidR="007934E7" w:rsidRDefault="00000000">
      <w:pPr>
        <w:spacing w:after="9" w:line="248" w:lineRule="auto"/>
        <w:ind w:left="313" w:right="14" w:hanging="10"/>
      </w:pPr>
      <w:r>
        <w:rPr>
          <w:rFonts w:ascii="Calibri" w:eastAsia="Calibri" w:hAnsi="Calibri" w:cs="Calibri"/>
          <w:sz w:val="12"/>
        </w:rPr>
        <w:t>CW303 - Intermediate Fiction Writing (3)</w:t>
      </w:r>
    </w:p>
    <w:p w14:paraId="42535B25" w14:textId="77777777" w:rsidR="007934E7" w:rsidRDefault="00000000">
      <w:pPr>
        <w:spacing w:after="9" w:line="248" w:lineRule="auto"/>
        <w:ind w:left="154" w:right="14" w:hanging="10"/>
      </w:pPr>
      <w:r>
        <w:rPr>
          <w:rFonts w:ascii="Calibri" w:eastAsia="Calibri" w:hAnsi="Calibri" w:cs="Calibri"/>
          <w:sz w:val="12"/>
        </w:rPr>
        <w:t>Creative Writing</w:t>
      </w:r>
    </w:p>
    <w:p w14:paraId="12DC83A5" w14:textId="77777777" w:rsidR="007934E7" w:rsidRDefault="00000000">
      <w:pPr>
        <w:spacing w:after="44" w:line="248" w:lineRule="auto"/>
        <w:ind w:left="447" w:right="1306" w:hanging="144"/>
      </w:pPr>
      <w:r>
        <w:rPr>
          <w:rFonts w:ascii="Calibri" w:eastAsia="Calibri" w:hAnsi="Calibri" w:cs="Calibri"/>
          <w:sz w:val="12"/>
        </w:rPr>
        <w:t>Complete 1 of the following Take at least 6 credits from the following: CW401 - Advanced Creative Nonfiction Writing (3)</w:t>
      </w:r>
    </w:p>
    <w:p w14:paraId="30B30551" w14:textId="77777777" w:rsidR="007934E7" w:rsidRDefault="00000000">
      <w:pPr>
        <w:spacing w:after="9" w:line="248" w:lineRule="auto"/>
        <w:ind w:left="442" w:right="14" w:hanging="10"/>
      </w:pPr>
      <w:r>
        <w:rPr>
          <w:rFonts w:ascii="Calibri" w:eastAsia="Calibri" w:hAnsi="Calibri" w:cs="Calibri"/>
          <w:sz w:val="12"/>
        </w:rPr>
        <w:t>Take at least 6 credits from the following:</w:t>
      </w:r>
    </w:p>
    <w:p w14:paraId="5EDFCCFD" w14:textId="77777777" w:rsidR="007934E7" w:rsidRDefault="00000000">
      <w:pPr>
        <w:spacing w:after="44" w:line="248" w:lineRule="auto"/>
        <w:ind w:left="586" w:right="14" w:hanging="10"/>
      </w:pPr>
      <w:r>
        <w:rPr>
          <w:rFonts w:ascii="Calibri" w:eastAsia="Calibri" w:hAnsi="Calibri" w:cs="Calibri"/>
          <w:sz w:val="12"/>
        </w:rPr>
        <w:t>CW402 - Advanced Poetry Writing (3)</w:t>
      </w:r>
    </w:p>
    <w:p w14:paraId="4AC7FA93" w14:textId="77777777" w:rsidR="007934E7" w:rsidRDefault="00000000">
      <w:pPr>
        <w:spacing w:after="9" w:line="248" w:lineRule="auto"/>
        <w:ind w:left="442" w:right="14" w:hanging="10"/>
      </w:pPr>
      <w:r>
        <w:rPr>
          <w:rFonts w:ascii="Calibri" w:eastAsia="Calibri" w:hAnsi="Calibri" w:cs="Calibri"/>
          <w:sz w:val="12"/>
        </w:rPr>
        <w:t>Take at least 6 credits from the following:</w:t>
      </w:r>
    </w:p>
    <w:p w14:paraId="74E4AC1F" w14:textId="77777777" w:rsidR="007934E7" w:rsidRDefault="00000000">
      <w:pPr>
        <w:spacing w:after="44" w:line="248" w:lineRule="auto"/>
        <w:ind w:left="586" w:right="14" w:hanging="10"/>
      </w:pPr>
      <w:r>
        <w:rPr>
          <w:rFonts w:ascii="Calibri" w:eastAsia="Calibri" w:hAnsi="Calibri" w:cs="Calibri"/>
          <w:sz w:val="12"/>
        </w:rPr>
        <w:t>CW403 - Advanced Fiction Writing (3)</w:t>
      </w:r>
    </w:p>
    <w:p w14:paraId="03AC0F7C" w14:textId="77777777" w:rsidR="007934E7" w:rsidRDefault="00000000">
      <w:pPr>
        <w:spacing w:after="9" w:line="248" w:lineRule="auto"/>
        <w:ind w:left="154" w:right="14" w:hanging="10"/>
      </w:pPr>
      <w:r>
        <w:rPr>
          <w:rFonts w:ascii="Calibri" w:eastAsia="Calibri" w:hAnsi="Calibri" w:cs="Calibri"/>
          <w:sz w:val="12"/>
        </w:rPr>
        <w:t>Creative Writing Electives</w:t>
      </w:r>
    </w:p>
    <w:p w14:paraId="7ADAC303" w14:textId="77777777" w:rsidR="007934E7" w:rsidRDefault="00000000">
      <w:pPr>
        <w:spacing w:after="9" w:line="248" w:lineRule="auto"/>
        <w:ind w:left="313" w:right="14" w:hanging="10"/>
      </w:pPr>
      <w:r>
        <w:rPr>
          <w:rFonts w:ascii="Calibri" w:eastAsia="Calibri" w:hAnsi="Calibri" w:cs="Calibri"/>
          <w:sz w:val="12"/>
        </w:rPr>
        <w:t>Take at least 9 credits from the following:</w:t>
      </w:r>
    </w:p>
    <w:p w14:paraId="3578486C" w14:textId="77777777" w:rsidR="007934E7" w:rsidRDefault="00000000">
      <w:pPr>
        <w:spacing w:after="9" w:line="248" w:lineRule="auto"/>
        <w:ind w:left="442" w:right="14" w:hanging="10"/>
      </w:pPr>
      <w:r>
        <w:rPr>
          <w:rFonts w:ascii="Calibri" w:eastAsia="Calibri" w:hAnsi="Calibri" w:cs="Calibri"/>
          <w:sz w:val="12"/>
        </w:rPr>
        <w:t>CW301 - Intermediate Creative Nonfiction Writing (3)</w:t>
      </w:r>
    </w:p>
    <w:p w14:paraId="627F144D" w14:textId="77777777" w:rsidR="007934E7" w:rsidRDefault="00000000">
      <w:pPr>
        <w:spacing w:after="9" w:line="248" w:lineRule="auto"/>
        <w:ind w:left="442" w:right="14" w:hanging="10"/>
      </w:pPr>
      <w:r>
        <w:rPr>
          <w:rFonts w:ascii="Calibri" w:eastAsia="Calibri" w:hAnsi="Calibri" w:cs="Calibri"/>
          <w:sz w:val="12"/>
        </w:rPr>
        <w:t>CW302 - Intermediate Poetry Writing (3)</w:t>
      </w:r>
    </w:p>
    <w:p w14:paraId="403AA93C" w14:textId="77777777" w:rsidR="007934E7" w:rsidRDefault="00000000">
      <w:pPr>
        <w:spacing w:after="9" w:line="248" w:lineRule="auto"/>
        <w:ind w:left="442" w:right="14" w:hanging="10"/>
      </w:pPr>
      <w:r>
        <w:rPr>
          <w:rFonts w:ascii="Calibri" w:eastAsia="Calibri" w:hAnsi="Calibri" w:cs="Calibri"/>
          <w:sz w:val="12"/>
        </w:rPr>
        <w:t>CW303 - Intermediate Fiction Writing (3)</w:t>
      </w:r>
    </w:p>
    <w:p w14:paraId="257B45C7" w14:textId="77777777" w:rsidR="007934E7" w:rsidRDefault="00000000">
      <w:pPr>
        <w:spacing w:after="9" w:line="248" w:lineRule="auto"/>
        <w:ind w:left="442" w:right="14" w:hanging="10"/>
      </w:pPr>
      <w:r>
        <w:rPr>
          <w:rFonts w:ascii="Calibri" w:eastAsia="Calibri" w:hAnsi="Calibri" w:cs="Calibri"/>
          <w:sz w:val="12"/>
        </w:rPr>
        <w:t>CW307 - Literary Translation (3)</w:t>
      </w:r>
    </w:p>
    <w:p w14:paraId="0530BB1D" w14:textId="77777777" w:rsidR="007934E7" w:rsidRDefault="00000000">
      <w:pPr>
        <w:spacing w:after="9" w:line="248" w:lineRule="auto"/>
        <w:ind w:left="442" w:right="14" w:hanging="10"/>
      </w:pPr>
      <w:r>
        <w:rPr>
          <w:rFonts w:ascii="Calibri" w:eastAsia="Calibri" w:hAnsi="Calibri" w:cs="Calibri"/>
          <w:sz w:val="12"/>
        </w:rPr>
        <w:t>CW401 - Advanced Creative Nonfiction Writing (3)</w:t>
      </w:r>
    </w:p>
    <w:p w14:paraId="3986F684" w14:textId="77777777" w:rsidR="007934E7" w:rsidRDefault="00000000">
      <w:pPr>
        <w:spacing w:after="9" w:line="248" w:lineRule="auto"/>
        <w:ind w:left="442" w:right="14" w:hanging="10"/>
      </w:pPr>
      <w:r>
        <w:rPr>
          <w:rFonts w:ascii="Calibri" w:eastAsia="Calibri" w:hAnsi="Calibri" w:cs="Calibri"/>
          <w:sz w:val="12"/>
        </w:rPr>
        <w:t>CW402 - Advanced Poetry Writing (3)</w:t>
      </w:r>
    </w:p>
    <w:p w14:paraId="09ABFB86" w14:textId="77777777" w:rsidR="007934E7" w:rsidRDefault="00000000">
      <w:pPr>
        <w:spacing w:after="9" w:line="248" w:lineRule="auto"/>
        <w:ind w:left="442" w:right="14" w:hanging="10"/>
      </w:pPr>
      <w:r>
        <w:rPr>
          <w:rFonts w:ascii="Calibri" w:eastAsia="Calibri" w:hAnsi="Calibri" w:cs="Calibri"/>
          <w:sz w:val="12"/>
        </w:rPr>
        <w:t>CW403 - Advanced Fiction Writing (3)</w:t>
      </w:r>
    </w:p>
    <w:p w14:paraId="25DD07CB" w14:textId="77777777" w:rsidR="007934E7" w:rsidRDefault="00000000">
      <w:pPr>
        <w:spacing w:after="9" w:line="248" w:lineRule="auto"/>
        <w:ind w:left="442" w:right="14" w:hanging="10"/>
      </w:pPr>
      <w:r>
        <w:rPr>
          <w:rFonts w:ascii="Calibri" w:eastAsia="Calibri" w:hAnsi="Calibri" w:cs="Calibri"/>
          <w:sz w:val="12"/>
        </w:rPr>
        <w:t>CW432 - Literary Editing &amp; Publishing (3)</w:t>
      </w:r>
    </w:p>
    <w:p w14:paraId="2B80AE7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2B2F703" w14:textId="77777777" w:rsidR="007934E7" w:rsidRDefault="00000000">
      <w:pPr>
        <w:spacing w:after="9" w:line="248" w:lineRule="auto"/>
        <w:ind w:left="313" w:right="14" w:hanging="10"/>
      </w:pPr>
      <w:r>
        <w:rPr>
          <w:rFonts w:ascii="Calibri" w:eastAsia="Calibri" w:hAnsi="Calibri" w:cs="Calibri"/>
          <w:sz w:val="12"/>
        </w:rPr>
        <w:t>CW490 - Senior Portfolio in Creative Nonfiction (FF) (3)</w:t>
      </w:r>
    </w:p>
    <w:p w14:paraId="26BADC66" w14:textId="77777777" w:rsidR="007934E7" w:rsidRDefault="00000000">
      <w:pPr>
        <w:spacing w:after="9" w:line="248" w:lineRule="auto"/>
        <w:ind w:left="313" w:right="14" w:hanging="10"/>
      </w:pPr>
      <w:r>
        <w:rPr>
          <w:rFonts w:ascii="Calibri" w:eastAsia="Calibri" w:hAnsi="Calibri" w:cs="Calibri"/>
          <w:sz w:val="12"/>
        </w:rPr>
        <w:t>CW491 - Senior Portfolio in Poetry (FF) (3)</w:t>
      </w:r>
    </w:p>
    <w:p w14:paraId="69A5F245" w14:textId="77777777" w:rsidR="007934E7" w:rsidRDefault="00000000">
      <w:pPr>
        <w:spacing w:after="44" w:line="248" w:lineRule="auto"/>
        <w:ind w:left="313" w:right="14" w:hanging="10"/>
      </w:pPr>
      <w:r>
        <w:rPr>
          <w:rFonts w:ascii="Calibri" w:eastAsia="Calibri" w:hAnsi="Calibri" w:cs="Calibri"/>
          <w:sz w:val="12"/>
        </w:rPr>
        <w:t>CW492 - Senior Portfolio in Fiction (FF) (3)</w:t>
      </w:r>
    </w:p>
    <w:p w14:paraId="1E4C414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E70C5BC" w14:textId="77777777" w:rsidR="007934E7" w:rsidRDefault="00000000">
      <w:pPr>
        <w:spacing w:after="9" w:line="248" w:lineRule="auto"/>
        <w:ind w:left="313" w:right="14" w:hanging="10"/>
      </w:pPr>
      <w:r>
        <w:rPr>
          <w:rFonts w:ascii="Calibri" w:eastAsia="Calibri" w:hAnsi="Calibri" w:cs="Calibri"/>
          <w:sz w:val="12"/>
        </w:rPr>
        <w:t>FILM250 - Screenwriting I (3)</w:t>
      </w:r>
    </w:p>
    <w:p w14:paraId="775EBD0C" w14:textId="77777777" w:rsidR="007934E7" w:rsidRDefault="00000000">
      <w:pPr>
        <w:spacing w:after="9" w:line="248" w:lineRule="auto"/>
        <w:ind w:left="313" w:right="14" w:hanging="10"/>
      </w:pPr>
      <w:r>
        <w:rPr>
          <w:rFonts w:ascii="Calibri" w:eastAsia="Calibri" w:hAnsi="Calibri" w:cs="Calibri"/>
          <w:sz w:val="12"/>
        </w:rPr>
        <w:t>PHIL337 - Aesthetics (3)</w:t>
      </w:r>
    </w:p>
    <w:p w14:paraId="08876A07" w14:textId="77777777" w:rsidR="007934E7" w:rsidRDefault="00000000">
      <w:pPr>
        <w:spacing w:after="44" w:line="248" w:lineRule="auto"/>
        <w:ind w:left="313" w:right="14" w:hanging="10"/>
      </w:pPr>
      <w:r>
        <w:rPr>
          <w:rFonts w:ascii="Calibri" w:eastAsia="Calibri" w:hAnsi="Calibri" w:cs="Calibri"/>
          <w:sz w:val="12"/>
        </w:rPr>
        <w:t>THEA340 - Playwriting (3)</w:t>
      </w:r>
    </w:p>
    <w:p w14:paraId="4DFB3AFA"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3A1257A5" w14:textId="77777777" w:rsidR="007934E7" w:rsidRDefault="00000000">
      <w:pPr>
        <w:spacing w:after="9" w:line="248" w:lineRule="auto"/>
        <w:ind w:left="313" w:right="14" w:hanging="10"/>
      </w:pPr>
      <w:r>
        <w:rPr>
          <w:rFonts w:ascii="Calibri" w:eastAsia="Calibri" w:hAnsi="Calibri" w:cs="Calibri"/>
          <w:sz w:val="12"/>
        </w:rPr>
        <w:t>ENGLIT275 - Methods of Literary Studies (3)</w:t>
      </w:r>
    </w:p>
    <w:p w14:paraId="6CB93213" w14:textId="77777777" w:rsidR="007934E7" w:rsidRDefault="00000000">
      <w:pPr>
        <w:spacing w:after="9" w:line="248" w:lineRule="auto"/>
        <w:ind w:left="313" w:right="14" w:hanging="10"/>
      </w:pPr>
      <w:r>
        <w:rPr>
          <w:rFonts w:ascii="Calibri" w:eastAsia="Calibri" w:hAnsi="Calibri" w:cs="Calibri"/>
          <w:sz w:val="12"/>
        </w:rPr>
        <w:t>FILM220 - Cinema History and Aesthetics (FA) (3)</w:t>
      </w:r>
    </w:p>
    <w:p w14:paraId="17C2FAA4" w14:textId="77777777" w:rsidR="007934E7" w:rsidRDefault="00000000">
      <w:pPr>
        <w:spacing w:after="9" w:line="248" w:lineRule="auto"/>
        <w:ind w:left="313" w:right="14" w:hanging="10"/>
      </w:pPr>
      <w:r>
        <w:rPr>
          <w:rFonts w:ascii="Calibri" w:eastAsia="Calibri" w:hAnsi="Calibri" w:cs="Calibri"/>
          <w:sz w:val="12"/>
        </w:rPr>
        <w:t>JOUR301 - Reporting and News Writing (3)</w:t>
      </w:r>
    </w:p>
    <w:p w14:paraId="2E16233F" w14:textId="77777777" w:rsidR="007934E7" w:rsidRDefault="00000000">
      <w:pPr>
        <w:spacing w:after="9" w:line="248" w:lineRule="auto"/>
        <w:ind w:left="313" w:right="14" w:hanging="10"/>
      </w:pPr>
      <w:r>
        <w:rPr>
          <w:rFonts w:ascii="Calibri" w:eastAsia="Calibri" w:hAnsi="Calibri" w:cs="Calibri"/>
          <w:sz w:val="12"/>
        </w:rPr>
        <w:t>LING205 - Language in Human Life (3)</w:t>
      </w:r>
    </w:p>
    <w:p w14:paraId="2252EE2C" w14:textId="77777777" w:rsidR="007934E7" w:rsidRDefault="00000000">
      <w:pPr>
        <w:spacing w:after="9" w:line="248" w:lineRule="auto"/>
        <w:ind w:left="313" w:right="14" w:hanging="10"/>
      </w:pPr>
      <w:r>
        <w:rPr>
          <w:rFonts w:ascii="Calibri" w:eastAsia="Calibri" w:hAnsi="Calibri" w:cs="Calibri"/>
          <w:sz w:val="12"/>
        </w:rPr>
        <w:t>MEDIA301 - Multimedia Storytelling (3)</w:t>
      </w:r>
    </w:p>
    <w:p w14:paraId="6287CFFF" w14:textId="77777777" w:rsidR="007934E7" w:rsidRDefault="00000000">
      <w:pPr>
        <w:spacing w:after="9" w:line="248" w:lineRule="auto"/>
        <w:ind w:left="313" w:right="14" w:hanging="10"/>
      </w:pPr>
      <w:r>
        <w:rPr>
          <w:rFonts w:ascii="Calibri" w:eastAsia="Calibri" w:hAnsi="Calibri" w:cs="Calibri"/>
          <w:sz w:val="12"/>
        </w:rPr>
        <w:t>THEA215 - Acting I (3)</w:t>
      </w:r>
    </w:p>
    <w:p w14:paraId="0F434474" w14:textId="77777777" w:rsidR="007934E7" w:rsidRDefault="00000000">
      <w:pPr>
        <w:spacing w:after="9" w:line="248" w:lineRule="auto"/>
        <w:ind w:left="313" w:right="14" w:hanging="10"/>
      </w:pPr>
      <w:r>
        <w:rPr>
          <w:rFonts w:ascii="Calibri" w:eastAsia="Calibri" w:hAnsi="Calibri" w:cs="Calibri"/>
          <w:sz w:val="12"/>
        </w:rPr>
        <w:t>THEA216 - Acting II (3)</w:t>
      </w:r>
    </w:p>
    <w:p w14:paraId="22A5CF50" w14:textId="77777777" w:rsidR="007934E7" w:rsidRDefault="00000000">
      <w:pPr>
        <w:spacing w:after="9" w:line="248" w:lineRule="auto"/>
        <w:ind w:left="154" w:right="14" w:hanging="10"/>
      </w:pPr>
      <w:r>
        <w:rPr>
          <w:rFonts w:ascii="Calibri" w:eastAsia="Calibri" w:hAnsi="Calibri" w:cs="Calibri"/>
          <w:sz w:val="12"/>
        </w:rPr>
        <w:t>English Literature Electives</w:t>
      </w:r>
    </w:p>
    <w:p w14:paraId="4E0EFA3E" w14:textId="77777777" w:rsidR="007934E7" w:rsidRDefault="00000000">
      <w:pPr>
        <w:spacing w:after="9" w:line="248" w:lineRule="auto"/>
        <w:ind w:left="447" w:right="1532" w:hanging="144"/>
      </w:pPr>
      <w:r>
        <w:rPr>
          <w:rFonts w:ascii="Calibri" w:eastAsia="Calibri" w:hAnsi="Calibri" w:cs="Calibri"/>
          <w:sz w:val="12"/>
        </w:rPr>
        <w:t>Complete all of the following Take at least 9 credits from the following: HCS392 - Film and Literature (3)</w:t>
      </w:r>
    </w:p>
    <w:p w14:paraId="2FA2EF9F" w14:textId="77777777" w:rsidR="007934E7" w:rsidRDefault="00000000">
      <w:pPr>
        <w:spacing w:after="9" w:line="248" w:lineRule="auto"/>
        <w:ind w:left="586" w:right="14" w:hanging="10"/>
      </w:pPr>
      <w:r>
        <w:rPr>
          <w:rFonts w:ascii="Calibri" w:eastAsia="Calibri" w:hAnsi="Calibri" w:cs="Calibri"/>
          <w:sz w:val="12"/>
        </w:rPr>
        <w:t>JOUR351 - Advanced Journalistic Writing (3)</w:t>
      </w:r>
    </w:p>
    <w:p w14:paraId="18CF6B19" w14:textId="77777777" w:rsidR="007934E7" w:rsidRDefault="00000000">
      <w:pPr>
        <w:spacing w:after="9" w:line="248" w:lineRule="auto"/>
        <w:ind w:left="586" w:right="14" w:hanging="10"/>
      </w:pPr>
      <w:r>
        <w:rPr>
          <w:rFonts w:ascii="Calibri" w:eastAsia="Calibri" w:hAnsi="Calibri" w:cs="Calibri"/>
          <w:sz w:val="12"/>
        </w:rPr>
        <w:t>LING311 - History of the English Language (3)</w:t>
      </w:r>
    </w:p>
    <w:p w14:paraId="684C6ABB" w14:textId="77777777" w:rsidR="007934E7" w:rsidRDefault="00000000">
      <w:pPr>
        <w:spacing w:after="0" w:line="259" w:lineRule="auto"/>
        <w:ind w:left="10" w:right="58" w:hanging="10"/>
        <w:jc w:val="right"/>
      </w:pPr>
      <w:r>
        <w:rPr>
          <w:rFonts w:ascii="Calibri" w:eastAsia="Calibri" w:hAnsi="Calibri" w:cs="Calibri"/>
          <w:sz w:val="12"/>
        </w:rPr>
        <w:t>THEA330 - Development of Theatre III: Contemporary Forms (3)</w:t>
      </w:r>
    </w:p>
    <w:p w14:paraId="56A7812B" w14:textId="77777777" w:rsidR="007934E7" w:rsidRDefault="00000000">
      <w:pPr>
        <w:spacing w:after="9" w:line="248" w:lineRule="auto"/>
        <w:ind w:left="442" w:right="14" w:hanging="10"/>
      </w:pPr>
      <w:r>
        <w:rPr>
          <w:rFonts w:ascii="Calibri" w:eastAsia="Calibri" w:hAnsi="Calibri" w:cs="Calibri"/>
          <w:sz w:val="12"/>
        </w:rPr>
        <w:t>Or upper-division ENGLIT courses</w:t>
      </w:r>
    </w:p>
    <w:p w14:paraId="73132469" w14:textId="77777777" w:rsidR="007934E7" w:rsidRDefault="00000000">
      <w:pPr>
        <w:spacing w:after="9" w:line="248" w:lineRule="auto"/>
        <w:ind w:left="288" w:right="951" w:hanging="144"/>
      </w:pPr>
      <w:r>
        <w:rPr>
          <w:rFonts w:ascii="Calibri" w:eastAsia="Calibri" w:hAnsi="Calibri" w:cs="Calibri"/>
          <w:sz w:val="12"/>
        </w:rPr>
        <w:t>Take at least 7 credits from the following: Upper-division electives</w:t>
      </w:r>
    </w:p>
    <w:p w14:paraId="4068CF86" w14:textId="77777777" w:rsidR="007934E7" w:rsidRDefault="00000000">
      <w:pPr>
        <w:spacing w:after="292" w:line="305" w:lineRule="auto"/>
        <w:ind w:left="0" w:right="1748" w:firstLine="144"/>
      </w:pPr>
      <w:r>
        <w:rPr>
          <w:rFonts w:ascii="Calibri" w:eastAsia="Calibri" w:hAnsi="Calibri" w:cs="Calibri"/>
          <w:sz w:val="12"/>
        </w:rPr>
        <w:t>Take at least 29 credits from the following: Electives to total 120 credits Grand Total Credits: 120</w:t>
      </w:r>
    </w:p>
    <w:p w14:paraId="0FEE196E" w14:textId="77777777" w:rsidR="007934E7" w:rsidRDefault="00000000">
      <w:pPr>
        <w:spacing w:after="1" w:line="257" w:lineRule="auto"/>
        <w:ind w:left="470" w:right="-20" w:hanging="10"/>
        <w:jc w:val="center"/>
      </w:pPr>
      <w:r>
        <w:rPr>
          <w:rFonts w:ascii="Calibri" w:eastAsia="Calibri" w:hAnsi="Calibri" w:cs="Calibri"/>
          <w:sz w:val="18"/>
        </w:rPr>
        <w:t>Film and Television Arts</w:t>
      </w:r>
    </w:p>
    <w:p w14:paraId="3C524AF5" w14:textId="77777777" w:rsidR="007934E7" w:rsidRDefault="00000000">
      <w:pPr>
        <w:spacing w:after="1" w:line="257" w:lineRule="auto"/>
        <w:ind w:left="470" w:right="-20" w:hanging="10"/>
        <w:jc w:val="center"/>
      </w:pPr>
      <w:r>
        <w:rPr>
          <w:rFonts w:ascii="Calibri" w:eastAsia="Calibri" w:hAnsi="Calibri" w:cs="Calibri"/>
          <w:sz w:val="18"/>
        </w:rPr>
        <w:t>Bachelor of Arts</w:t>
      </w:r>
    </w:p>
    <w:p w14:paraId="3C12631C"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2870F54D" w14:textId="77777777" w:rsidR="007934E7" w:rsidRDefault="00000000">
      <w:pPr>
        <w:spacing w:after="9" w:line="248" w:lineRule="auto"/>
        <w:ind w:left="288" w:right="14"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107F536E" w14:textId="77777777" w:rsidR="007934E7" w:rsidRDefault="00000000">
      <w:pPr>
        <w:spacing w:after="44" w:line="248" w:lineRule="auto"/>
        <w:ind w:left="442" w:right="14" w:hanging="10"/>
      </w:pPr>
      <w:r>
        <w:rPr>
          <w:rFonts w:ascii="Calibri" w:eastAsia="Calibri" w:hAnsi="Calibri" w:cs="Calibri"/>
          <w:sz w:val="12"/>
        </w:rPr>
        <w:t>FILM220 - Cinema History and Aesthetics (FA) (3)</w:t>
      </w:r>
    </w:p>
    <w:p w14:paraId="7FB06F3C" w14:textId="77777777" w:rsidR="007934E7" w:rsidRDefault="00000000">
      <w:pPr>
        <w:spacing w:after="9" w:line="248" w:lineRule="auto"/>
        <w:ind w:left="288" w:right="1471" w:hanging="144"/>
      </w:pPr>
      <w:r>
        <w:rPr>
          <w:rFonts w:ascii="Calibri" w:eastAsia="Calibri" w:hAnsi="Calibri" w:cs="Calibri"/>
          <w:sz w:val="12"/>
        </w:rPr>
        <w:t>Required each semester for all film majors. Take at least 8 of the following:</w:t>
      </w:r>
    </w:p>
    <w:p w14:paraId="2EA84D8E" w14:textId="77777777" w:rsidR="007934E7" w:rsidRDefault="00000000">
      <w:pPr>
        <w:spacing w:after="9" w:line="248" w:lineRule="auto"/>
        <w:ind w:left="442" w:right="14" w:hanging="10"/>
      </w:pPr>
      <w:r>
        <w:rPr>
          <w:rFonts w:ascii="Calibri" w:eastAsia="Calibri" w:hAnsi="Calibri" w:cs="Calibri"/>
          <w:sz w:val="12"/>
        </w:rPr>
        <w:t>FILM010 - Film Symposium (0)</w:t>
      </w:r>
    </w:p>
    <w:p w14:paraId="09B404B3" w14:textId="77777777" w:rsidR="007934E7" w:rsidRDefault="00000000">
      <w:pPr>
        <w:spacing w:after="9" w:line="248" w:lineRule="auto"/>
        <w:ind w:left="154" w:right="14" w:hanging="10"/>
      </w:pPr>
      <w:r>
        <w:rPr>
          <w:rFonts w:ascii="Calibri" w:eastAsia="Calibri" w:hAnsi="Calibri" w:cs="Calibri"/>
          <w:sz w:val="12"/>
        </w:rPr>
        <w:t>Take the following:</w:t>
      </w:r>
    </w:p>
    <w:p w14:paraId="5A24FEC6" w14:textId="77777777" w:rsidR="007934E7" w:rsidRDefault="00000000">
      <w:pPr>
        <w:spacing w:after="9" w:line="248" w:lineRule="auto"/>
        <w:ind w:left="313" w:right="14" w:hanging="10"/>
      </w:pPr>
      <w:r>
        <w:rPr>
          <w:rFonts w:ascii="Calibri" w:eastAsia="Calibri" w:hAnsi="Calibri" w:cs="Calibri"/>
          <w:sz w:val="12"/>
        </w:rPr>
        <w:t>FILM190 - Intro to Production (3)</w:t>
      </w:r>
    </w:p>
    <w:p w14:paraId="584ED12A" w14:textId="77777777" w:rsidR="007934E7" w:rsidRDefault="00000000">
      <w:pPr>
        <w:spacing w:after="9" w:line="248" w:lineRule="auto"/>
        <w:ind w:left="313" w:right="14" w:hanging="10"/>
      </w:pPr>
      <w:r>
        <w:rPr>
          <w:rFonts w:ascii="Calibri" w:eastAsia="Calibri" w:hAnsi="Calibri" w:cs="Calibri"/>
          <w:sz w:val="12"/>
        </w:rPr>
        <w:t>FILM250 - Screenwriting I (3)</w:t>
      </w:r>
    </w:p>
    <w:p w14:paraId="62BB0CED" w14:textId="77777777" w:rsidR="007934E7" w:rsidRDefault="00000000">
      <w:pPr>
        <w:spacing w:after="9" w:line="248" w:lineRule="auto"/>
        <w:ind w:left="313" w:right="14" w:hanging="10"/>
      </w:pPr>
      <w:r>
        <w:rPr>
          <w:rFonts w:ascii="Calibri" w:eastAsia="Calibri" w:hAnsi="Calibri" w:cs="Calibri"/>
          <w:sz w:val="12"/>
        </w:rPr>
        <w:t>FILM301 - Film History I (3)</w:t>
      </w:r>
    </w:p>
    <w:p w14:paraId="3CEBC3AE" w14:textId="77777777" w:rsidR="007934E7" w:rsidRDefault="00000000">
      <w:pPr>
        <w:spacing w:after="9" w:line="248" w:lineRule="auto"/>
        <w:ind w:left="313" w:right="14" w:hanging="10"/>
      </w:pPr>
      <w:r>
        <w:rPr>
          <w:rFonts w:ascii="Calibri" w:eastAsia="Calibri" w:hAnsi="Calibri" w:cs="Calibri"/>
          <w:sz w:val="12"/>
        </w:rPr>
        <w:t>FILM302 - Film History II (3)</w:t>
      </w:r>
    </w:p>
    <w:p w14:paraId="3BBEAD0C" w14:textId="77777777" w:rsidR="007934E7" w:rsidRDefault="00000000">
      <w:pPr>
        <w:spacing w:after="9" w:line="248" w:lineRule="auto"/>
        <w:ind w:left="313" w:right="14" w:hanging="10"/>
      </w:pPr>
      <w:r>
        <w:rPr>
          <w:rFonts w:ascii="Calibri" w:eastAsia="Calibri" w:hAnsi="Calibri" w:cs="Calibri"/>
          <w:sz w:val="12"/>
        </w:rPr>
        <w:t>FILM330 - Film Theory (3)</w:t>
      </w:r>
    </w:p>
    <w:p w14:paraId="1D01801A" w14:textId="77777777" w:rsidR="007934E7" w:rsidRDefault="00000000">
      <w:pPr>
        <w:spacing w:after="9" w:line="248" w:lineRule="auto"/>
        <w:ind w:left="313" w:right="14" w:hanging="10"/>
      </w:pPr>
      <w:r>
        <w:rPr>
          <w:rFonts w:ascii="Calibri" w:eastAsia="Calibri" w:hAnsi="Calibri" w:cs="Calibri"/>
          <w:sz w:val="12"/>
        </w:rPr>
        <w:t>FILM360 - Postproduction I: Nonlinear Editing (3)</w:t>
      </w:r>
    </w:p>
    <w:p w14:paraId="5D9C17A5" w14:textId="77777777" w:rsidR="007934E7" w:rsidRDefault="00000000">
      <w:pPr>
        <w:spacing w:after="9" w:line="248" w:lineRule="auto"/>
        <w:ind w:left="313" w:right="14" w:hanging="10"/>
      </w:pPr>
      <w:r>
        <w:rPr>
          <w:rFonts w:ascii="Calibri" w:eastAsia="Calibri" w:hAnsi="Calibri" w:cs="Calibri"/>
          <w:sz w:val="12"/>
        </w:rPr>
        <w:t>FILM430 - Auteur Series (3)</w:t>
      </w:r>
    </w:p>
    <w:p w14:paraId="4844099B" w14:textId="77777777" w:rsidR="007934E7" w:rsidRDefault="00000000">
      <w:pPr>
        <w:spacing w:after="9" w:line="248" w:lineRule="auto"/>
        <w:ind w:left="313" w:right="14" w:hanging="10"/>
      </w:pPr>
      <w:r>
        <w:rPr>
          <w:rFonts w:ascii="Calibri" w:eastAsia="Calibri" w:hAnsi="Calibri" w:cs="Calibri"/>
          <w:sz w:val="12"/>
        </w:rPr>
        <w:t>FILM495 - Film Careers and Portfolio (FF) (3)</w:t>
      </w:r>
    </w:p>
    <w:p w14:paraId="75315207" w14:textId="77777777" w:rsidR="007934E7" w:rsidRDefault="00000000">
      <w:pPr>
        <w:spacing w:after="9" w:line="248" w:lineRule="auto"/>
        <w:ind w:left="313" w:right="14" w:hanging="10"/>
      </w:pPr>
      <w:r>
        <w:rPr>
          <w:rFonts w:ascii="Calibri" w:eastAsia="Calibri" w:hAnsi="Calibri" w:cs="Calibri"/>
          <w:sz w:val="12"/>
        </w:rPr>
        <w:t>THEA105 - Story Analysis (3)</w:t>
      </w:r>
    </w:p>
    <w:p w14:paraId="0024C4C4" w14:textId="77777777" w:rsidR="007934E7" w:rsidRDefault="00000000">
      <w:pPr>
        <w:spacing w:after="9" w:line="248" w:lineRule="auto"/>
        <w:ind w:left="154" w:right="14" w:hanging="10"/>
      </w:pPr>
      <w:r>
        <w:rPr>
          <w:rFonts w:ascii="Calibri" w:eastAsia="Calibri" w:hAnsi="Calibri" w:cs="Calibri"/>
          <w:sz w:val="12"/>
        </w:rPr>
        <w:t>Studies electives</w:t>
      </w:r>
    </w:p>
    <w:p w14:paraId="1D9D4E2D" w14:textId="77777777" w:rsidR="007934E7" w:rsidRDefault="00000000">
      <w:pPr>
        <w:spacing w:after="9" w:line="248" w:lineRule="auto"/>
        <w:ind w:left="447" w:right="1155" w:hanging="144"/>
      </w:pPr>
      <w:r>
        <w:rPr>
          <w:rFonts w:ascii="Calibri" w:eastAsia="Calibri" w:hAnsi="Calibri" w:cs="Calibri"/>
          <w:sz w:val="12"/>
        </w:rPr>
        <w:t>Take at least 9 credits from the following: FILM396 - Topics in Film Studies (3)</w:t>
      </w:r>
    </w:p>
    <w:p w14:paraId="36CCC5F4" w14:textId="77777777" w:rsidR="007934E7" w:rsidRDefault="00000000">
      <w:pPr>
        <w:spacing w:after="9" w:line="248" w:lineRule="auto"/>
        <w:ind w:left="442" w:right="14" w:hanging="10"/>
      </w:pPr>
      <w:r>
        <w:rPr>
          <w:rFonts w:ascii="Calibri" w:eastAsia="Calibri" w:hAnsi="Calibri" w:cs="Calibri"/>
          <w:sz w:val="12"/>
        </w:rPr>
        <w:t>HCS392 - Film and Literature (3)</w:t>
      </w:r>
    </w:p>
    <w:p w14:paraId="68D2ECF1" w14:textId="77777777" w:rsidR="007934E7" w:rsidRDefault="00000000">
      <w:pPr>
        <w:spacing w:after="9" w:line="248" w:lineRule="auto"/>
        <w:ind w:left="442" w:right="14" w:hanging="10"/>
      </w:pPr>
      <w:r>
        <w:rPr>
          <w:rFonts w:ascii="Calibri" w:eastAsia="Calibri" w:hAnsi="Calibri" w:cs="Calibri"/>
          <w:sz w:val="12"/>
        </w:rPr>
        <w:t>WORLD315 - Japanese Culture Through Film (3)</w:t>
      </w:r>
    </w:p>
    <w:p w14:paraId="7ED8C871" w14:textId="77777777" w:rsidR="007934E7" w:rsidRDefault="00000000">
      <w:pPr>
        <w:spacing w:after="9" w:line="248" w:lineRule="auto"/>
        <w:ind w:left="442" w:right="14" w:hanging="10"/>
      </w:pPr>
      <w:r>
        <w:rPr>
          <w:rFonts w:ascii="Calibri" w:eastAsia="Calibri" w:hAnsi="Calibri" w:cs="Calibri"/>
          <w:sz w:val="12"/>
        </w:rPr>
        <w:t>WORLD321 - Chinese Culture Through Film (3)</w:t>
      </w:r>
    </w:p>
    <w:p w14:paraId="5D8E90A8" w14:textId="77777777" w:rsidR="007934E7" w:rsidRDefault="00000000">
      <w:pPr>
        <w:spacing w:after="9" w:line="248" w:lineRule="auto"/>
        <w:ind w:left="154" w:right="14" w:hanging="10"/>
      </w:pPr>
      <w:r>
        <w:rPr>
          <w:rFonts w:ascii="Calibri" w:eastAsia="Calibri" w:hAnsi="Calibri" w:cs="Calibri"/>
          <w:sz w:val="12"/>
        </w:rPr>
        <w:t>Production electives</w:t>
      </w:r>
    </w:p>
    <w:p w14:paraId="415075BE" w14:textId="77777777" w:rsidR="007934E7" w:rsidRDefault="00000000">
      <w:pPr>
        <w:spacing w:after="9" w:line="248" w:lineRule="auto"/>
        <w:ind w:left="447" w:right="1148" w:hanging="144"/>
      </w:pPr>
      <w:r>
        <w:rPr>
          <w:rFonts w:ascii="Calibri" w:eastAsia="Calibri" w:hAnsi="Calibri" w:cs="Calibri"/>
          <w:sz w:val="12"/>
        </w:rPr>
        <w:t>Take at least 9 credits from the following: FILM290 - Intermediate Production (3) FILM350 - Screenwriting II (3)</w:t>
      </w:r>
    </w:p>
    <w:p w14:paraId="46C1C567" w14:textId="77777777" w:rsidR="007934E7" w:rsidRDefault="00000000">
      <w:pPr>
        <w:spacing w:after="9" w:line="248" w:lineRule="auto"/>
        <w:ind w:left="442" w:right="14" w:hanging="10"/>
      </w:pPr>
      <w:r>
        <w:rPr>
          <w:rFonts w:ascii="Calibri" w:eastAsia="Calibri" w:hAnsi="Calibri" w:cs="Calibri"/>
          <w:sz w:val="12"/>
        </w:rPr>
        <w:t>FILM355 - Writing for TV (3)</w:t>
      </w:r>
    </w:p>
    <w:p w14:paraId="12BECFEC" w14:textId="77777777" w:rsidR="007934E7" w:rsidRDefault="00000000">
      <w:pPr>
        <w:spacing w:after="9" w:line="248" w:lineRule="auto"/>
        <w:ind w:left="442" w:right="1626" w:hanging="10"/>
      </w:pPr>
      <w:r>
        <w:rPr>
          <w:rFonts w:ascii="Calibri" w:eastAsia="Calibri" w:hAnsi="Calibri" w:cs="Calibri"/>
          <w:sz w:val="12"/>
        </w:rPr>
        <w:t>FILM370 - Producing for Film (3) FILM372 - Cinematography (3) FILM390 - Directing Film (3)</w:t>
      </w:r>
    </w:p>
    <w:p w14:paraId="3D3B397F" w14:textId="77777777" w:rsidR="007934E7" w:rsidRDefault="00000000">
      <w:pPr>
        <w:spacing w:after="9" w:line="248" w:lineRule="auto"/>
        <w:ind w:left="442" w:right="14" w:hanging="10"/>
      </w:pPr>
      <w:r>
        <w:rPr>
          <w:rFonts w:ascii="Calibri" w:eastAsia="Calibri" w:hAnsi="Calibri" w:cs="Calibri"/>
          <w:sz w:val="12"/>
        </w:rPr>
        <w:t>FILM391 - Documentary Production (3)</w:t>
      </w:r>
    </w:p>
    <w:p w14:paraId="24198FC9" w14:textId="77777777" w:rsidR="007934E7" w:rsidRDefault="00000000">
      <w:pPr>
        <w:spacing w:after="9" w:line="248" w:lineRule="auto"/>
        <w:ind w:left="442" w:right="14" w:hanging="10"/>
      </w:pPr>
      <w:r>
        <w:rPr>
          <w:rFonts w:ascii="Calibri" w:eastAsia="Calibri" w:hAnsi="Calibri" w:cs="Calibri"/>
          <w:sz w:val="12"/>
        </w:rPr>
        <w:t>FILM392 - Animation Production (3)</w:t>
      </w:r>
    </w:p>
    <w:p w14:paraId="03ADD2E9" w14:textId="77777777" w:rsidR="007934E7" w:rsidRDefault="00000000">
      <w:pPr>
        <w:spacing w:after="9" w:line="248" w:lineRule="auto"/>
        <w:ind w:left="442" w:right="14" w:hanging="10"/>
      </w:pPr>
      <w:r>
        <w:rPr>
          <w:rFonts w:ascii="Calibri" w:eastAsia="Calibri" w:hAnsi="Calibri" w:cs="Calibri"/>
          <w:sz w:val="12"/>
        </w:rPr>
        <w:t>FILM395 - Advanced Topics in Film Production (3)</w:t>
      </w:r>
    </w:p>
    <w:p w14:paraId="3E80F3A9" w14:textId="77777777" w:rsidR="007934E7" w:rsidRDefault="00000000">
      <w:pPr>
        <w:spacing w:after="9" w:line="248" w:lineRule="auto"/>
        <w:ind w:left="442" w:right="14" w:hanging="10"/>
      </w:pPr>
      <w:r>
        <w:rPr>
          <w:rFonts w:ascii="Calibri" w:eastAsia="Calibri" w:hAnsi="Calibri" w:cs="Calibri"/>
          <w:sz w:val="12"/>
        </w:rPr>
        <w:t>FILM401 - Short Film Lab: Writers Room (3)</w:t>
      </w:r>
    </w:p>
    <w:p w14:paraId="74106B04" w14:textId="77777777" w:rsidR="007934E7" w:rsidRDefault="00000000">
      <w:pPr>
        <w:spacing w:after="9" w:line="248" w:lineRule="auto"/>
        <w:ind w:left="442" w:right="14" w:hanging="10"/>
      </w:pPr>
      <w:r>
        <w:rPr>
          <w:rFonts w:ascii="Calibri" w:eastAsia="Calibri" w:hAnsi="Calibri" w:cs="Calibri"/>
          <w:sz w:val="12"/>
        </w:rPr>
        <w:t>FILM402 - Short Film Lab: Preproduction (3)</w:t>
      </w:r>
    </w:p>
    <w:p w14:paraId="34E66360" w14:textId="77777777" w:rsidR="007934E7" w:rsidRDefault="00000000">
      <w:pPr>
        <w:spacing w:after="9" w:line="248" w:lineRule="auto"/>
        <w:ind w:left="442" w:right="14" w:hanging="10"/>
      </w:pPr>
      <w:r>
        <w:rPr>
          <w:rFonts w:ascii="Calibri" w:eastAsia="Calibri" w:hAnsi="Calibri" w:cs="Calibri"/>
          <w:sz w:val="12"/>
        </w:rPr>
        <w:t>FILM403 - Short Film Lab: Production (3)</w:t>
      </w:r>
    </w:p>
    <w:p w14:paraId="057F3B83" w14:textId="77777777" w:rsidR="007934E7" w:rsidRDefault="00000000">
      <w:pPr>
        <w:spacing w:after="9" w:line="248" w:lineRule="auto"/>
        <w:ind w:left="442" w:right="14" w:hanging="10"/>
      </w:pPr>
      <w:r>
        <w:rPr>
          <w:rFonts w:ascii="Calibri" w:eastAsia="Calibri" w:hAnsi="Calibri" w:cs="Calibri"/>
          <w:sz w:val="12"/>
        </w:rPr>
        <w:t>FILM404 - Short Film Lab: Postproduction (3)</w:t>
      </w:r>
    </w:p>
    <w:p w14:paraId="7D1AB7B3" w14:textId="77777777" w:rsidR="007934E7" w:rsidRDefault="00000000">
      <w:pPr>
        <w:spacing w:after="44" w:line="248" w:lineRule="auto"/>
        <w:ind w:left="442" w:right="14" w:hanging="10"/>
      </w:pPr>
      <w:r>
        <w:rPr>
          <w:rFonts w:ascii="Calibri" w:eastAsia="Calibri" w:hAnsi="Calibri" w:cs="Calibri"/>
          <w:sz w:val="12"/>
        </w:rPr>
        <w:t>FILM460 - Postproduction II: Motion Graphics (3)</w:t>
      </w:r>
    </w:p>
    <w:p w14:paraId="05064731" w14:textId="77777777" w:rsidR="007934E7" w:rsidRDefault="00000000">
      <w:pPr>
        <w:spacing w:after="9" w:line="305" w:lineRule="auto"/>
        <w:ind w:left="0" w:right="1751" w:firstLine="144"/>
      </w:pPr>
      <w:r>
        <w:rPr>
          <w:rFonts w:ascii="Calibri" w:eastAsia="Calibri" w:hAnsi="Calibri" w:cs="Calibri"/>
          <w:sz w:val="12"/>
        </w:rPr>
        <w:t>Take at least 35 credits from the following: Electives to total 120 credits Grand Total Credits: 120</w:t>
      </w:r>
    </w:p>
    <w:p w14:paraId="5CE5CB56" w14:textId="77777777" w:rsidR="007934E7" w:rsidRDefault="00000000">
      <w:pPr>
        <w:spacing w:after="8" w:line="248" w:lineRule="auto"/>
        <w:ind w:left="11" w:right="46" w:hanging="10"/>
      </w:pPr>
      <w:r>
        <w:rPr>
          <w:rFonts w:ascii="Calibri" w:eastAsia="Calibri" w:hAnsi="Calibri" w:cs="Calibri"/>
        </w:rPr>
        <w:t xml:space="preserve">Minimum Criteria for Admission to BFA in Film and </w:t>
      </w:r>
    </w:p>
    <w:p w14:paraId="76B68658" w14:textId="77777777" w:rsidR="007934E7" w:rsidRDefault="00000000">
      <w:pPr>
        <w:spacing w:after="47" w:line="248" w:lineRule="auto"/>
        <w:ind w:left="11" w:right="46" w:hanging="10"/>
      </w:pPr>
      <w:r>
        <w:rPr>
          <w:rFonts w:ascii="Calibri" w:eastAsia="Calibri" w:hAnsi="Calibri" w:cs="Calibri"/>
        </w:rPr>
        <w:t>Television Arts</w:t>
      </w:r>
    </w:p>
    <w:p w14:paraId="534CD195" w14:textId="77777777" w:rsidR="007934E7" w:rsidRDefault="00000000">
      <w:pPr>
        <w:numPr>
          <w:ilvl w:val="0"/>
          <w:numId w:val="190"/>
        </w:numPr>
        <w:spacing w:after="3"/>
        <w:ind w:right="34" w:hanging="214"/>
      </w:pPr>
      <w:r>
        <w:t>Have a declared major in the Boise State University Department of Theatre, Film, and Creative Writing.</w:t>
      </w:r>
    </w:p>
    <w:p w14:paraId="45112575" w14:textId="77777777" w:rsidR="007934E7" w:rsidRDefault="00000000">
      <w:pPr>
        <w:numPr>
          <w:ilvl w:val="0"/>
          <w:numId w:val="190"/>
        </w:numPr>
        <w:spacing w:after="3"/>
        <w:ind w:right="34" w:hanging="214"/>
      </w:pPr>
      <w:r>
        <w:t>Successful completion of THEA105 Story Analysis, FILM190 Introduction to Production, and FILM220 Cinema History and Aesthetics.</w:t>
      </w:r>
    </w:p>
    <w:p w14:paraId="3DD6DBA9" w14:textId="77777777" w:rsidR="007934E7" w:rsidRDefault="00000000">
      <w:pPr>
        <w:numPr>
          <w:ilvl w:val="0"/>
          <w:numId w:val="190"/>
        </w:numPr>
        <w:ind w:right="34" w:hanging="214"/>
      </w:pPr>
      <w:r>
        <w:t>Cumulative GPA of 2.5. You must earn a C- or better in all FILM and THEA courses in order for them to count toward your degree.</w:t>
      </w:r>
    </w:p>
    <w:p w14:paraId="76B5BA48" w14:textId="77777777" w:rsidR="007934E7" w:rsidRDefault="00000000">
      <w:pPr>
        <w:ind w:left="23" w:right="34"/>
      </w:pPr>
      <w:r>
        <w:t>An application to the BFA will include the following:</w:t>
      </w:r>
    </w:p>
    <w:p w14:paraId="34B85ED5" w14:textId="77777777" w:rsidR="007934E7" w:rsidRDefault="00000000">
      <w:pPr>
        <w:numPr>
          <w:ilvl w:val="0"/>
          <w:numId w:val="190"/>
        </w:numPr>
        <w:spacing w:after="3"/>
        <w:ind w:right="34" w:hanging="214"/>
      </w:pPr>
      <w:r>
        <w:t>a current transcript, •</w:t>
      </w:r>
      <w:r>
        <w:tab/>
        <w:t>a portfolio of creative work, and</w:t>
      </w:r>
    </w:p>
    <w:p w14:paraId="201AE2D4" w14:textId="77777777" w:rsidR="007934E7" w:rsidRDefault="00000000">
      <w:pPr>
        <w:numPr>
          <w:ilvl w:val="0"/>
          <w:numId w:val="190"/>
        </w:numPr>
        <w:ind w:right="34" w:hanging="214"/>
      </w:pPr>
      <w:r>
        <w:t>an application statement.</w:t>
      </w:r>
    </w:p>
    <w:p w14:paraId="427CA380" w14:textId="77777777" w:rsidR="007934E7" w:rsidRDefault="00000000">
      <w:pPr>
        <w:spacing w:after="361"/>
        <w:ind w:left="23" w:right="34"/>
      </w:pPr>
      <w:r>
        <w:t>Additional direction, assistance, and specific deadlines for each year’s application process will be relayed in FILM190.</w:t>
      </w:r>
    </w:p>
    <w:p w14:paraId="42994017" w14:textId="77777777" w:rsidR="007934E7" w:rsidRDefault="00000000">
      <w:pPr>
        <w:spacing w:after="1" w:line="257" w:lineRule="auto"/>
        <w:ind w:left="470" w:right="299" w:hanging="10"/>
        <w:jc w:val="center"/>
      </w:pPr>
      <w:r>
        <w:rPr>
          <w:rFonts w:ascii="Calibri" w:eastAsia="Calibri" w:hAnsi="Calibri" w:cs="Calibri"/>
          <w:sz w:val="18"/>
        </w:rPr>
        <w:t>Film and Television Arts</w:t>
      </w:r>
    </w:p>
    <w:p w14:paraId="0C3C7CFD" w14:textId="77777777" w:rsidR="007934E7" w:rsidRDefault="00000000">
      <w:pPr>
        <w:spacing w:after="1" w:line="257" w:lineRule="auto"/>
        <w:ind w:left="470" w:right="299" w:hanging="10"/>
        <w:jc w:val="center"/>
      </w:pPr>
      <w:r>
        <w:rPr>
          <w:rFonts w:ascii="Calibri" w:eastAsia="Calibri" w:hAnsi="Calibri" w:cs="Calibri"/>
          <w:sz w:val="18"/>
        </w:rPr>
        <w:t>Bachelor of Fine Arts</w:t>
      </w:r>
    </w:p>
    <w:p w14:paraId="0793A618"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46579254" w14:textId="77777777" w:rsidR="007934E7" w:rsidRDefault="00000000">
      <w:pPr>
        <w:spacing w:after="9" w:line="248" w:lineRule="auto"/>
        <w:ind w:left="288" w:right="34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28956F6B" w14:textId="77777777" w:rsidR="007934E7" w:rsidRDefault="00000000">
      <w:pPr>
        <w:spacing w:after="44" w:line="248" w:lineRule="auto"/>
        <w:ind w:left="442" w:right="14" w:hanging="10"/>
      </w:pPr>
      <w:r>
        <w:rPr>
          <w:rFonts w:ascii="Calibri" w:eastAsia="Calibri" w:hAnsi="Calibri" w:cs="Calibri"/>
          <w:sz w:val="12"/>
        </w:rPr>
        <w:t>FILM220 - Cinema History and Aesthetics (FA) (3)</w:t>
      </w:r>
    </w:p>
    <w:p w14:paraId="07E0199E" w14:textId="77777777" w:rsidR="007934E7" w:rsidRDefault="00000000">
      <w:pPr>
        <w:spacing w:after="9" w:line="248" w:lineRule="auto"/>
        <w:ind w:left="288" w:right="1800" w:hanging="144"/>
      </w:pPr>
      <w:r>
        <w:rPr>
          <w:rFonts w:ascii="Calibri" w:eastAsia="Calibri" w:hAnsi="Calibri" w:cs="Calibri"/>
          <w:sz w:val="12"/>
        </w:rPr>
        <w:t>Required each semester for all film majors. Take at least 8 of the following:</w:t>
      </w:r>
    </w:p>
    <w:p w14:paraId="3B436949" w14:textId="77777777" w:rsidR="007934E7" w:rsidRDefault="00000000">
      <w:pPr>
        <w:spacing w:after="44" w:line="248" w:lineRule="auto"/>
        <w:ind w:left="442" w:right="14" w:hanging="10"/>
      </w:pPr>
      <w:r>
        <w:rPr>
          <w:rFonts w:ascii="Calibri" w:eastAsia="Calibri" w:hAnsi="Calibri" w:cs="Calibri"/>
          <w:sz w:val="12"/>
        </w:rPr>
        <w:t>FILM010 - Film Symposium (0)</w:t>
      </w:r>
    </w:p>
    <w:p w14:paraId="242AF9C7" w14:textId="77777777" w:rsidR="007934E7" w:rsidRDefault="00000000">
      <w:pPr>
        <w:spacing w:after="9" w:line="248" w:lineRule="auto"/>
        <w:ind w:left="154" w:right="14" w:hanging="10"/>
      </w:pPr>
      <w:r>
        <w:rPr>
          <w:rFonts w:ascii="Calibri" w:eastAsia="Calibri" w:hAnsi="Calibri" w:cs="Calibri"/>
          <w:sz w:val="12"/>
        </w:rPr>
        <w:t>Take the following:</w:t>
      </w:r>
    </w:p>
    <w:p w14:paraId="1FBCFC1F" w14:textId="77777777" w:rsidR="007934E7" w:rsidRDefault="00000000">
      <w:pPr>
        <w:spacing w:after="9" w:line="248" w:lineRule="auto"/>
        <w:ind w:left="313" w:right="14" w:hanging="10"/>
      </w:pPr>
      <w:r>
        <w:rPr>
          <w:rFonts w:ascii="Calibri" w:eastAsia="Calibri" w:hAnsi="Calibri" w:cs="Calibri"/>
          <w:sz w:val="12"/>
        </w:rPr>
        <w:t>FILM190 - Intro to Production (3)</w:t>
      </w:r>
    </w:p>
    <w:p w14:paraId="3020E6E9" w14:textId="77777777" w:rsidR="007934E7" w:rsidRDefault="00000000">
      <w:pPr>
        <w:spacing w:after="9" w:line="248" w:lineRule="auto"/>
        <w:ind w:left="313" w:right="14" w:hanging="10"/>
      </w:pPr>
      <w:r>
        <w:rPr>
          <w:rFonts w:ascii="Calibri" w:eastAsia="Calibri" w:hAnsi="Calibri" w:cs="Calibri"/>
          <w:sz w:val="12"/>
        </w:rPr>
        <w:t>FILM250 - Screenwriting I (3)</w:t>
      </w:r>
    </w:p>
    <w:p w14:paraId="79475494" w14:textId="77777777" w:rsidR="007934E7" w:rsidRDefault="00000000">
      <w:pPr>
        <w:spacing w:after="9" w:line="248" w:lineRule="auto"/>
        <w:ind w:left="313" w:right="14" w:hanging="10"/>
      </w:pPr>
      <w:r>
        <w:rPr>
          <w:rFonts w:ascii="Calibri" w:eastAsia="Calibri" w:hAnsi="Calibri" w:cs="Calibri"/>
          <w:sz w:val="12"/>
        </w:rPr>
        <w:t>FILM290 - Intermediate Production (3)</w:t>
      </w:r>
    </w:p>
    <w:p w14:paraId="4084AD19" w14:textId="77777777" w:rsidR="007934E7" w:rsidRDefault="00000000">
      <w:pPr>
        <w:spacing w:after="9" w:line="248" w:lineRule="auto"/>
        <w:ind w:left="313" w:right="14" w:hanging="10"/>
      </w:pPr>
      <w:r>
        <w:rPr>
          <w:rFonts w:ascii="Calibri" w:eastAsia="Calibri" w:hAnsi="Calibri" w:cs="Calibri"/>
          <w:sz w:val="12"/>
        </w:rPr>
        <w:t>FILM301 - Film History I (3)</w:t>
      </w:r>
    </w:p>
    <w:p w14:paraId="3CF17152" w14:textId="77777777" w:rsidR="007934E7" w:rsidRDefault="00000000">
      <w:pPr>
        <w:spacing w:after="9" w:line="248" w:lineRule="auto"/>
        <w:ind w:left="313" w:right="14" w:hanging="10"/>
      </w:pPr>
      <w:r>
        <w:rPr>
          <w:rFonts w:ascii="Calibri" w:eastAsia="Calibri" w:hAnsi="Calibri" w:cs="Calibri"/>
          <w:sz w:val="12"/>
        </w:rPr>
        <w:t>FILM302 - Film History II (3)</w:t>
      </w:r>
    </w:p>
    <w:p w14:paraId="15953D72" w14:textId="77777777" w:rsidR="007934E7" w:rsidRDefault="00000000">
      <w:pPr>
        <w:spacing w:after="9" w:line="248" w:lineRule="auto"/>
        <w:ind w:left="313" w:right="14" w:hanging="10"/>
      </w:pPr>
      <w:r>
        <w:rPr>
          <w:rFonts w:ascii="Calibri" w:eastAsia="Calibri" w:hAnsi="Calibri" w:cs="Calibri"/>
          <w:sz w:val="12"/>
        </w:rPr>
        <w:t>FILM330 - Film Theory (3)</w:t>
      </w:r>
    </w:p>
    <w:p w14:paraId="1962EC0C" w14:textId="77777777" w:rsidR="007934E7" w:rsidRDefault="00000000">
      <w:pPr>
        <w:spacing w:after="9" w:line="248" w:lineRule="auto"/>
        <w:ind w:left="313" w:right="14" w:hanging="10"/>
      </w:pPr>
      <w:r>
        <w:rPr>
          <w:rFonts w:ascii="Calibri" w:eastAsia="Calibri" w:hAnsi="Calibri" w:cs="Calibri"/>
          <w:sz w:val="12"/>
        </w:rPr>
        <w:t>FILM360 - Postproduction I: Nonlinear Editing (3)</w:t>
      </w:r>
    </w:p>
    <w:p w14:paraId="03065397" w14:textId="77777777" w:rsidR="007934E7" w:rsidRDefault="00000000">
      <w:pPr>
        <w:spacing w:after="9" w:line="248" w:lineRule="auto"/>
        <w:ind w:left="313" w:right="14" w:hanging="10"/>
      </w:pPr>
      <w:r>
        <w:rPr>
          <w:rFonts w:ascii="Calibri" w:eastAsia="Calibri" w:hAnsi="Calibri" w:cs="Calibri"/>
          <w:sz w:val="12"/>
        </w:rPr>
        <w:t>FILM390 - Directing Film (3)</w:t>
      </w:r>
    </w:p>
    <w:p w14:paraId="24C1896B" w14:textId="77777777" w:rsidR="007934E7" w:rsidRDefault="00000000">
      <w:pPr>
        <w:spacing w:after="9" w:line="248" w:lineRule="auto"/>
        <w:ind w:left="313" w:right="14" w:hanging="10"/>
      </w:pPr>
      <w:r>
        <w:rPr>
          <w:rFonts w:ascii="Calibri" w:eastAsia="Calibri" w:hAnsi="Calibri" w:cs="Calibri"/>
          <w:sz w:val="12"/>
        </w:rPr>
        <w:t>FILM495 - Film Careers and Portfolio (FF) (3)</w:t>
      </w:r>
    </w:p>
    <w:p w14:paraId="2FC1A53E" w14:textId="77777777" w:rsidR="007934E7" w:rsidRDefault="00000000">
      <w:pPr>
        <w:spacing w:after="44" w:line="248" w:lineRule="auto"/>
        <w:ind w:left="313" w:right="14" w:hanging="10"/>
      </w:pPr>
      <w:r>
        <w:rPr>
          <w:rFonts w:ascii="Calibri" w:eastAsia="Calibri" w:hAnsi="Calibri" w:cs="Calibri"/>
          <w:sz w:val="12"/>
        </w:rPr>
        <w:t>THEA105 - Story Analysis (3)</w:t>
      </w:r>
    </w:p>
    <w:p w14:paraId="32ECFE10"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48DB6AAD" w14:textId="77777777" w:rsidR="007934E7" w:rsidRDefault="00000000">
      <w:pPr>
        <w:spacing w:after="9" w:line="248" w:lineRule="auto"/>
        <w:ind w:left="313" w:right="14" w:hanging="10"/>
      </w:pPr>
      <w:r>
        <w:rPr>
          <w:rFonts w:ascii="Calibri" w:eastAsia="Calibri" w:hAnsi="Calibri" w:cs="Calibri"/>
          <w:sz w:val="12"/>
        </w:rPr>
        <w:t>FILM401 - Short Film Lab: Writers Room (3)</w:t>
      </w:r>
    </w:p>
    <w:p w14:paraId="249857E6" w14:textId="77777777" w:rsidR="007934E7" w:rsidRDefault="00000000">
      <w:pPr>
        <w:spacing w:after="9" w:line="248" w:lineRule="auto"/>
        <w:ind w:left="313" w:right="14" w:hanging="10"/>
      </w:pPr>
      <w:r>
        <w:rPr>
          <w:rFonts w:ascii="Calibri" w:eastAsia="Calibri" w:hAnsi="Calibri" w:cs="Calibri"/>
          <w:sz w:val="12"/>
        </w:rPr>
        <w:t>FILM402 - Short Film Lab: Preproduction (3)</w:t>
      </w:r>
    </w:p>
    <w:p w14:paraId="0370DF5C" w14:textId="77777777" w:rsidR="007934E7" w:rsidRDefault="00000000">
      <w:pPr>
        <w:spacing w:after="9" w:line="248" w:lineRule="auto"/>
        <w:ind w:left="313" w:right="14" w:hanging="10"/>
      </w:pPr>
      <w:r>
        <w:rPr>
          <w:rFonts w:ascii="Calibri" w:eastAsia="Calibri" w:hAnsi="Calibri" w:cs="Calibri"/>
          <w:sz w:val="12"/>
        </w:rPr>
        <w:t>FILM403 - Short Film Lab: Production (3)</w:t>
      </w:r>
    </w:p>
    <w:p w14:paraId="1C3586DE" w14:textId="77777777" w:rsidR="007934E7" w:rsidRDefault="00000000">
      <w:pPr>
        <w:spacing w:after="44" w:line="248" w:lineRule="auto"/>
        <w:ind w:left="313" w:right="14" w:hanging="10"/>
      </w:pPr>
      <w:r>
        <w:rPr>
          <w:rFonts w:ascii="Calibri" w:eastAsia="Calibri" w:hAnsi="Calibri" w:cs="Calibri"/>
          <w:sz w:val="12"/>
        </w:rPr>
        <w:t>FILM404 - Short Film Lab: Postproduction (3)</w:t>
      </w:r>
    </w:p>
    <w:p w14:paraId="4C83C033" w14:textId="77777777" w:rsidR="007934E7" w:rsidRDefault="00000000">
      <w:pPr>
        <w:spacing w:after="9" w:line="248" w:lineRule="auto"/>
        <w:ind w:left="154" w:right="14" w:hanging="10"/>
      </w:pPr>
      <w:r>
        <w:rPr>
          <w:rFonts w:ascii="Calibri" w:eastAsia="Calibri" w:hAnsi="Calibri" w:cs="Calibri"/>
          <w:sz w:val="12"/>
        </w:rPr>
        <w:t>Production electives</w:t>
      </w:r>
    </w:p>
    <w:p w14:paraId="75713E4A" w14:textId="77777777" w:rsidR="007934E7" w:rsidRDefault="00000000">
      <w:pPr>
        <w:spacing w:after="9" w:line="248" w:lineRule="auto"/>
        <w:ind w:left="313" w:right="14" w:hanging="10"/>
      </w:pPr>
      <w:r>
        <w:rPr>
          <w:rFonts w:ascii="Calibri" w:eastAsia="Calibri" w:hAnsi="Calibri" w:cs="Calibri"/>
          <w:sz w:val="12"/>
        </w:rPr>
        <w:t>Take 18 credits from: -</w:t>
      </w:r>
    </w:p>
    <w:p w14:paraId="146F8DF4" w14:textId="77777777" w:rsidR="007934E7" w:rsidRDefault="00000000">
      <w:pPr>
        <w:spacing w:after="9" w:line="248" w:lineRule="auto"/>
        <w:ind w:left="442" w:right="14" w:hanging="10"/>
      </w:pPr>
      <w:r>
        <w:rPr>
          <w:rFonts w:ascii="Calibri" w:eastAsia="Calibri" w:hAnsi="Calibri" w:cs="Calibri"/>
          <w:sz w:val="12"/>
        </w:rPr>
        <w:t>Minimum of 12 credits from courses numbered 300 to 499 listed below</w:t>
      </w:r>
    </w:p>
    <w:p w14:paraId="16A580DE" w14:textId="77777777" w:rsidR="007934E7" w:rsidRDefault="00000000">
      <w:pPr>
        <w:spacing w:after="9" w:line="248" w:lineRule="auto"/>
        <w:ind w:left="442" w:right="14" w:hanging="10"/>
      </w:pPr>
      <w:r>
        <w:rPr>
          <w:rFonts w:ascii="Calibri" w:eastAsia="Calibri" w:hAnsi="Calibri" w:cs="Calibri"/>
          <w:sz w:val="12"/>
        </w:rPr>
        <w:t>ART373 - Time-Based Art I (3)</w:t>
      </w:r>
    </w:p>
    <w:p w14:paraId="664D731A" w14:textId="77777777" w:rsidR="007934E7" w:rsidRDefault="00000000">
      <w:pPr>
        <w:spacing w:after="9" w:line="248" w:lineRule="auto"/>
        <w:ind w:left="442" w:right="14" w:hanging="10"/>
      </w:pPr>
      <w:r>
        <w:rPr>
          <w:rFonts w:ascii="Calibri" w:eastAsia="Calibri" w:hAnsi="Calibri" w:cs="Calibri"/>
          <w:sz w:val="12"/>
        </w:rPr>
        <w:t>FILM350 - Screenwriting II (3)</w:t>
      </w:r>
    </w:p>
    <w:p w14:paraId="44459DF6" w14:textId="77777777" w:rsidR="007934E7" w:rsidRDefault="00000000">
      <w:pPr>
        <w:spacing w:after="9" w:line="248" w:lineRule="auto"/>
        <w:ind w:left="442" w:right="14" w:hanging="10"/>
      </w:pPr>
      <w:r>
        <w:rPr>
          <w:rFonts w:ascii="Calibri" w:eastAsia="Calibri" w:hAnsi="Calibri" w:cs="Calibri"/>
          <w:sz w:val="12"/>
        </w:rPr>
        <w:t>FILM355 - Writing for TV (3)</w:t>
      </w:r>
    </w:p>
    <w:p w14:paraId="3DC9C753" w14:textId="77777777" w:rsidR="007934E7" w:rsidRDefault="00000000">
      <w:pPr>
        <w:spacing w:after="9" w:line="248" w:lineRule="auto"/>
        <w:ind w:left="442" w:right="14" w:hanging="10"/>
      </w:pPr>
      <w:r>
        <w:rPr>
          <w:rFonts w:ascii="Calibri" w:eastAsia="Calibri" w:hAnsi="Calibri" w:cs="Calibri"/>
          <w:sz w:val="12"/>
        </w:rPr>
        <w:t>FILM372 - Cinematography (3)</w:t>
      </w:r>
    </w:p>
    <w:p w14:paraId="00F096A5" w14:textId="77777777" w:rsidR="007934E7" w:rsidRDefault="00000000">
      <w:pPr>
        <w:spacing w:after="9" w:line="248" w:lineRule="auto"/>
        <w:ind w:left="442" w:right="14" w:hanging="10"/>
      </w:pPr>
      <w:r>
        <w:rPr>
          <w:rFonts w:ascii="Calibri" w:eastAsia="Calibri" w:hAnsi="Calibri" w:cs="Calibri"/>
          <w:sz w:val="12"/>
        </w:rPr>
        <w:t>FILM391 - Documentary Production (3)</w:t>
      </w:r>
    </w:p>
    <w:p w14:paraId="28CFE31A" w14:textId="77777777" w:rsidR="007934E7" w:rsidRDefault="00000000">
      <w:pPr>
        <w:spacing w:after="9" w:line="248" w:lineRule="auto"/>
        <w:ind w:left="442" w:right="14" w:hanging="10"/>
      </w:pPr>
      <w:r>
        <w:rPr>
          <w:rFonts w:ascii="Calibri" w:eastAsia="Calibri" w:hAnsi="Calibri" w:cs="Calibri"/>
          <w:sz w:val="12"/>
        </w:rPr>
        <w:t>FILM392 - Animation Production (3)</w:t>
      </w:r>
    </w:p>
    <w:p w14:paraId="4A4827E6" w14:textId="77777777" w:rsidR="007934E7" w:rsidRDefault="00000000">
      <w:pPr>
        <w:spacing w:after="9" w:line="248" w:lineRule="auto"/>
        <w:ind w:left="442" w:right="14" w:hanging="10"/>
      </w:pPr>
      <w:r>
        <w:rPr>
          <w:rFonts w:ascii="Calibri" w:eastAsia="Calibri" w:hAnsi="Calibri" w:cs="Calibri"/>
          <w:sz w:val="12"/>
        </w:rPr>
        <w:t>FILM395 - Advanced Topics in Film Production (3)</w:t>
      </w:r>
    </w:p>
    <w:p w14:paraId="4D2F8486" w14:textId="77777777" w:rsidR="007934E7" w:rsidRDefault="00000000">
      <w:pPr>
        <w:spacing w:after="9" w:line="248" w:lineRule="auto"/>
        <w:ind w:left="442" w:right="14" w:hanging="10"/>
      </w:pPr>
      <w:r>
        <w:rPr>
          <w:rFonts w:ascii="Calibri" w:eastAsia="Calibri" w:hAnsi="Calibri" w:cs="Calibri"/>
          <w:sz w:val="12"/>
        </w:rPr>
        <w:t>FILM460 - Postproduction II: Motion Graphics (3)</w:t>
      </w:r>
    </w:p>
    <w:p w14:paraId="32FBE24C" w14:textId="77777777" w:rsidR="007934E7" w:rsidRDefault="00000000">
      <w:pPr>
        <w:spacing w:after="9" w:line="248" w:lineRule="auto"/>
        <w:ind w:left="442" w:right="14" w:hanging="10"/>
      </w:pPr>
      <w:r>
        <w:rPr>
          <w:rFonts w:ascii="Calibri" w:eastAsia="Calibri" w:hAnsi="Calibri" w:cs="Calibri"/>
          <w:sz w:val="12"/>
        </w:rPr>
        <w:t>THEA215 - Acting I (3)</w:t>
      </w:r>
    </w:p>
    <w:p w14:paraId="04253A61" w14:textId="77777777" w:rsidR="007934E7" w:rsidRDefault="00000000">
      <w:pPr>
        <w:spacing w:after="9" w:line="248" w:lineRule="auto"/>
        <w:ind w:left="442" w:right="14" w:hanging="10"/>
      </w:pPr>
      <w:r>
        <w:rPr>
          <w:rFonts w:ascii="Calibri" w:eastAsia="Calibri" w:hAnsi="Calibri" w:cs="Calibri"/>
          <w:sz w:val="12"/>
        </w:rPr>
        <w:t>THEA216 - Acting II (3)</w:t>
      </w:r>
    </w:p>
    <w:p w14:paraId="233D5AA1" w14:textId="77777777" w:rsidR="007934E7" w:rsidRDefault="00000000">
      <w:pPr>
        <w:spacing w:after="9" w:line="248" w:lineRule="auto"/>
        <w:ind w:left="442" w:right="14" w:hanging="10"/>
      </w:pPr>
      <w:r>
        <w:rPr>
          <w:rFonts w:ascii="Calibri" w:eastAsia="Calibri" w:hAnsi="Calibri" w:cs="Calibri"/>
          <w:sz w:val="12"/>
        </w:rPr>
        <w:t>THEA340 - Playwriting (3)</w:t>
      </w:r>
    </w:p>
    <w:p w14:paraId="03CA9F98" w14:textId="77777777" w:rsidR="007934E7" w:rsidRDefault="00000000">
      <w:pPr>
        <w:spacing w:after="44" w:line="248" w:lineRule="auto"/>
        <w:ind w:left="442" w:right="14" w:hanging="10"/>
      </w:pPr>
      <w:r>
        <w:rPr>
          <w:rFonts w:ascii="Calibri" w:eastAsia="Calibri" w:hAnsi="Calibri" w:cs="Calibri"/>
          <w:sz w:val="12"/>
        </w:rPr>
        <w:t>THEA352 - Costume Design (3)</w:t>
      </w:r>
    </w:p>
    <w:p w14:paraId="0F593A2D" w14:textId="77777777" w:rsidR="007934E7" w:rsidRDefault="00000000">
      <w:pPr>
        <w:spacing w:after="9" w:line="248" w:lineRule="auto"/>
        <w:ind w:left="288" w:right="1841" w:hanging="144"/>
      </w:pPr>
      <w:r>
        <w:rPr>
          <w:rFonts w:ascii="Calibri" w:eastAsia="Calibri" w:hAnsi="Calibri" w:cs="Calibri"/>
          <w:sz w:val="12"/>
        </w:rPr>
        <w:t>Producing and Entrepreneurship electives Take at least 3 of the following:</w:t>
      </w:r>
    </w:p>
    <w:p w14:paraId="6D198D69" w14:textId="77777777" w:rsidR="007934E7" w:rsidRDefault="00000000">
      <w:pPr>
        <w:spacing w:after="9" w:line="248" w:lineRule="auto"/>
        <w:ind w:left="442" w:right="14" w:hanging="10"/>
      </w:pPr>
      <w:r>
        <w:rPr>
          <w:rFonts w:ascii="Calibri" w:eastAsia="Calibri" w:hAnsi="Calibri" w:cs="Calibri"/>
          <w:sz w:val="12"/>
        </w:rPr>
        <w:t>AE302 - Entrepreneurship &amp; Innovation in the Creative Sector (3)</w:t>
      </w:r>
    </w:p>
    <w:p w14:paraId="0852F6C6" w14:textId="77777777" w:rsidR="007934E7" w:rsidRDefault="00000000">
      <w:pPr>
        <w:spacing w:after="9" w:line="248" w:lineRule="auto"/>
        <w:ind w:left="442" w:right="14" w:hanging="10"/>
      </w:pPr>
      <w:r>
        <w:rPr>
          <w:rFonts w:ascii="Calibri" w:eastAsia="Calibri" w:hAnsi="Calibri" w:cs="Calibri"/>
          <w:sz w:val="12"/>
        </w:rPr>
        <w:t>AE401 - Brand and Marketing in the Arts (3)</w:t>
      </w:r>
    </w:p>
    <w:p w14:paraId="71D1C6B2" w14:textId="77777777" w:rsidR="007934E7" w:rsidRDefault="00000000">
      <w:pPr>
        <w:spacing w:after="9" w:line="248" w:lineRule="auto"/>
        <w:ind w:left="442" w:right="14" w:hanging="10"/>
      </w:pPr>
      <w:r>
        <w:rPr>
          <w:rFonts w:ascii="Calibri" w:eastAsia="Calibri" w:hAnsi="Calibri" w:cs="Calibri"/>
          <w:sz w:val="12"/>
        </w:rPr>
        <w:t>AE402 - Arts Management in Action (3)</w:t>
      </w:r>
    </w:p>
    <w:p w14:paraId="17C0806B" w14:textId="77777777" w:rsidR="007934E7" w:rsidRDefault="00000000">
      <w:pPr>
        <w:spacing w:after="9" w:line="248" w:lineRule="auto"/>
        <w:ind w:left="442" w:right="14" w:hanging="10"/>
      </w:pPr>
      <w:r>
        <w:rPr>
          <w:rFonts w:ascii="Calibri" w:eastAsia="Calibri" w:hAnsi="Calibri" w:cs="Calibri"/>
          <w:sz w:val="12"/>
        </w:rPr>
        <w:t>FILM370 - Producing for Film (3)</w:t>
      </w:r>
    </w:p>
    <w:p w14:paraId="4F0B561F" w14:textId="77777777" w:rsidR="007934E7" w:rsidRDefault="00000000">
      <w:pPr>
        <w:spacing w:after="44" w:line="248" w:lineRule="auto"/>
        <w:ind w:left="442" w:right="14" w:hanging="10"/>
      </w:pPr>
      <w:r>
        <w:rPr>
          <w:rFonts w:ascii="Calibri" w:eastAsia="Calibri" w:hAnsi="Calibri" w:cs="Calibri"/>
          <w:sz w:val="12"/>
        </w:rPr>
        <w:t>THEA440 - Arts Management (3)</w:t>
      </w:r>
    </w:p>
    <w:p w14:paraId="00F3C785" w14:textId="77777777" w:rsidR="007934E7" w:rsidRDefault="00000000">
      <w:pPr>
        <w:spacing w:after="9" w:line="248" w:lineRule="auto"/>
        <w:ind w:left="288" w:right="1671" w:hanging="144"/>
      </w:pPr>
      <w:r>
        <w:rPr>
          <w:rFonts w:ascii="Calibri" w:eastAsia="Calibri" w:hAnsi="Calibri" w:cs="Calibri"/>
          <w:sz w:val="12"/>
        </w:rPr>
        <w:t>Take at least 9 credits from the following: HCS392 - Film and Literature (3)</w:t>
      </w:r>
    </w:p>
    <w:p w14:paraId="2339EE25" w14:textId="77777777" w:rsidR="007934E7" w:rsidRDefault="00000000">
      <w:pPr>
        <w:spacing w:after="9" w:line="248" w:lineRule="auto"/>
        <w:ind w:left="313" w:right="14" w:hanging="10"/>
      </w:pPr>
      <w:r>
        <w:rPr>
          <w:rFonts w:ascii="Calibri" w:eastAsia="Calibri" w:hAnsi="Calibri" w:cs="Calibri"/>
          <w:sz w:val="12"/>
        </w:rPr>
        <w:t>FILM396 - Topics in Film Studies (3)</w:t>
      </w:r>
    </w:p>
    <w:p w14:paraId="0071B718" w14:textId="77777777" w:rsidR="007934E7" w:rsidRDefault="00000000">
      <w:pPr>
        <w:spacing w:after="9" w:line="248" w:lineRule="auto"/>
        <w:ind w:left="313" w:right="14" w:hanging="10"/>
      </w:pPr>
      <w:r>
        <w:rPr>
          <w:rFonts w:ascii="Calibri" w:eastAsia="Calibri" w:hAnsi="Calibri" w:cs="Calibri"/>
          <w:sz w:val="12"/>
        </w:rPr>
        <w:t>FILM430 - Auteur Series (3)</w:t>
      </w:r>
    </w:p>
    <w:p w14:paraId="2589D4CC" w14:textId="77777777" w:rsidR="007934E7" w:rsidRDefault="00000000">
      <w:pPr>
        <w:spacing w:after="9" w:line="248" w:lineRule="auto"/>
        <w:ind w:left="313" w:right="14" w:hanging="10"/>
      </w:pPr>
      <w:r>
        <w:rPr>
          <w:rFonts w:ascii="Calibri" w:eastAsia="Calibri" w:hAnsi="Calibri" w:cs="Calibri"/>
          <w:sz w:val="12"/>
        </w:rPr>
        <w:t>WORLD315 - Japanese Culture Through Film (3)</w:t>
      </w:r>
    </w:p>
    <w:p w14:paraId="33B5535E" w14:textId="77777777" w:rsidR="007934E7" w:rsidRDefault="00000000">
      <w:pPr>
        <w:spacing w:after="44" w:line="248" w:lineRule="auto"/>
        <w:ind w:left="313" w:right="14" w:hanging="10"/>
      </w:pPr>
      <w:r>
        <w:rPr>
          <w:rFonts w:ascii="Calibri" w:eastAsia="Calibri" w:hAnsi="Calibri" w:cs="Calibri"/>
          <w:sz w:val="12"/>
        </w:rPr>
        <w:t>WORLD321 - Chinese Culture Through Film (3)</w:t>
      </w:r>
    </w:p>
    <w:p w14:paraId="4E4BFBCA" w14:textId="77777777" w:rsidR="007934E7" w:rsidRDefault="00000000">
      <w:pPr>
        <w:spacing w:after="9" w:line="305" w:lineRule="auto"/>
        <w:ind w:left="0" w:right="2153" w:firstLine="144"/>
      </w:pPr>
      <w:r>
        <w:rPr>
          <w:rFonts w:ascii="Calibri" w:eastAsia="Calibri" w:hAnsi="Calibri" w:cs="Calibri"/>
          <w:sz w:val="12"/>
        </w:rPr>
        <w:t>Take at least 5 credits from the following: Electives to total 120 credits Grand Total Credits: 120</w:t>
      </w:r>
    </w:p>
    <w:p w14:paraId="54074887" w14:textId="77777777" w:rsidR="007934E7" w:rsidRDefault="00000000">
      <w:pPr>
        <w:spacing w:after="1" w:line="257" w:lineRule="auto"/>
        <w:ind w:left="470" w:right="120" w:hanging="10"/>
        <w:jc w:val="center"/>
      </w:pPr>
      <w:r>
        <w:rPr>
          <w:rFonts w:ascii="Calibri" w:eastAsia="Calibri" w:hAnsi="Calibri" w:cs="Calibri"/>
          <w:sz w:val="18"/>
        </w:rPr>
        <w:t>Narrative Arts</w:t>
      </w:r>
    </w:p>
    <w:p w14:paraId="36763C35" w14:textId="77777777" w:rsidR="007934E7" w:rsidRDefault="00000000">
      <w:pPr>
        <w:spacing w:after="1" w:line="257" w:lineRule="auto"/>
        <w:ind w:left="470" w:right="120" w:hanging="10"/>
        <w:jc w:val="center"/>
      </w:pPr>
      <w:r>
        <w:rPr>
          <w:rFonts w:ascii="Calibri" w:eastAsia="Calibri" w:hAnsi="Calibri" w:cs="Calibri"/>
          <w:sz w:val="18"/>
        </w:rPr>
        <w:t>Bachelor of Fine Arts</w:t>
      </w:r>
    </w:p>
    <w:p w14:paraId="70F09CE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59C17B4D" w14:textId="77777777" w:rsidR="007934E7" w:rsidRDefault="00000000">
      <w:pPr>
        <w:spacing w:after="9" w:line="248" w:lineRule="auto"/>
        <w:ind w:left="154" w:right="169" w:hanging="10"/>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Take the following:</w:t>
      </w:r>
    </w:p>
    <w:p w14:paraId="6EA42A30" w14:textId="77777777" w:rsidR="007934E7" w:rsidRDefault="00000000">
      <w:pPr>
        <w:spacing w:after="9" w:line="248" w:lineRule="auto"/>
        <w:ind w:left="313" w:right="14" w:hanging="10"/>
      </w:pPr>
      <w:r>
        <w:rPr>
          <w:rFonts w:ascii="Calibri" w:eastAsia="Calibri" w:hAnsi="Calibri" w:cs="Calibri"/>
          <w:sz w:val="12"/>
        </w:rPr>
        <w:t>CW201 - Writing Creative Nonfiction (3)</w:t>
      </w:r>
    </w:p>
    <w:p w14:paraId="2AF35EE3" w14:textId="77777777" w:rsidR="007934E7" w:rsidRDefault="00000000">
      <w:pPr>
        <w:spacing w:after="9" w:line="248" w:lineRule="auto"/>
        <w:ind w:left="313" w:right="14" w:hanging="10"/>
      </w:pPr>
      <w:r>
        <w:rPr>
          <w:rFonts w:ascii="Calibri" w:eastAsia="Calibri" w:hAnsi="Calibri" w:cs="Calibri"/>
          <w:sz w:val="12"/>
        </w:rPr>
        <w:t>CW203 - Writing Fiction (3)</w:t>
      </w:r>
    </w:p>
    <w:p w14:paraId="558BF039" w14:textId="77777777" w:rsidR="007934E7" w:rsidRDefault="00000000">
      <w:pPr>
        <w:spacing w:after="9" w:line="248" w:lineRule="auto"/>
        <w:ind w:left="313" w:right="14" w:hanging="10"/>
      </w:pPr>
      <w:r>
        <w:rPr>
          <w:rFonts w:ascii="Calibri" w:eastAsia="Calibri" w:hAnsi="Calibri" w:cs="Calibri"/>
          <w:sz w:val="12"/>
        </w:rPr>
        <w:t>CW233 - Fundamentals of Narrative (3)</w:t>
      </w:r>
    </w:p>
    <w:p w14:paraId="748B98AA" w14:textId="77777777" w:rsidR="007934E7" w:rsidRDefault="00000000">
      <w:pPr>
        <w:spacing w:after="9" w:line="248" w:lineRule="auto"/>
        <w:ind w:left="313" w:right="14" w:hanging="10"/>
      </w:pPr>
      <w:r>
        <w:rPr>
          <w:rFonts w:ascii="Calibri" w:eastAsia="Calibri" w:hAnsi="Calibri" w:cs="Calibri"/>
          <w:sz w:val="12"/>
        </w:rPr>
        <w:t>CW275 - Writing Studio (3)</w:t>
      </w:r>
    </w:p>
    <w:p w14:paraId="2A6CA96C" w14:textId="77777777" w:rsidR="007934E7" w:rsidRDefault="00000000">
      <w:pPr>
        <w:spacing w:after="9" w:line="248" w:lineRule="auto"/>
        <w:ind w:left="313" w:right="14" w:hanging="10"/>
      </w:pPr>
      <w:r>
        <w:rPr>
          <w:rFonts w:ascii="Calibri" w:eastAsia="Calibri" w:hAnsi="Calibri" w:cs="Calibri"/>
          <w:sz w:val="12"/>
        </w:rPr>
        <w:t>CW301 - Intermediate Creative Nonfiction Writing (3)</w:t>
      </w:r>
    </w:p>
    <w:p w14:paraId="25AC4ADC" w14:textId="77777777" w:rsidR="007934E7" w:rsidRDefault="00000000">
      <w:pPr>
        <w:spacing w:after="9" w:line="248" w:lineRule="auto"/>
        <w:ind w:left="313" w:right="14" w:hanging="10"/>
      </w:pPr>
      <w:r>
        <w:rPr>
          <w:rFonts w:ascii="Calibri" w:eastAsia="Calibri" w:hAnsi="Calibri" w:cs="Calibri"/>
          <w:sz w:val="12"/>
        </w:rPr>
        <w:t>CW303 - Intermediate Fiction Writing (3)</w:t>
      </w:r>
    </w:p>
    <w:p w14:paraId="5DC09D5B" w14:textId="77777777" w:rsidR="007934E7" w:rsidRDefault="00000000">
      <w:pPr>
        <w:spacing w:after="9" w:line="248" w:lineRule="auto"/>
        <w:ind w:left="313" w:right="14" w:hanging="10"/>
      </w:pPr>
      <w:r>
        <w:rPr>
          <w:rFonts w:ascii="Calibri" w:eastAsia="Calibri" w:hAnsi="Calibri" w:cs="Calibri"/>
          <w:sz w:val="12"/>
        </w:rPr>
        <w:t>CW332 - Form and Theory of Creative Writing (3)</w:t>
      </w:r>
    </w:p>
    <w:p w14:paraId="4161982E" w14:textId="77777777" w:rsidR="007934E7" w:rsidRDefault="00000000">
      <w:pPr>
        <w:spacing w:after="9" w:line="248" w:lineRule="auto"/>
        <w:ind w:left="313" w:right="14" w:hanging="10"/>
      </w:pPr>
      <w:r>
        <w:rPr>
          <w:rFonts w:ascii="Calibri" w:eastAsia="Calibri" w:hAnsi="Calibri" w:cs="Calibri"/>
          <w:sz w:val="12"/>
        </w:rPr>
        <w:t>CW401 - Advanced Creative Nonfiction Writing (3)</w:t>
      </w:r>
    </w:p>
    <w:p w14:paraId="5817FAAB" w14:textId="77777777" w:rsidR="007934E7" w:rsidRDefault="00000000">
      <w:pPr>
        <w:spacing w:after="9" w:line="248" w:lineRule="auto"/>
        <w:ind w:left="313" w:right="14" w:hanging="10"/>
      </w:pPr>
      <w:r>
        <w:rPr>
          <w:rFonts w:ascii="Calibri" w:eastAsia="Calibri" w:hAnsi="Calibri" w:cs="Calibri"/>
          <w:sz w:val="12"/>
        </w:rPr>
        <w:t>CW403 - Advanced Fiction Writing (3)</w:t>
      </w:r>
    </w:p>
    <w:p w14:paraId="2AF869C8" w14:textId="77777777" w:rsidR="007934E7" w:rsidRDefault="00000000">
      <w:pPr>
        <w:spacing w:after="9" w:line="248" w:lineRule="auto"/>
        <w:ind w:left="313" w:right="14" w:hanging="10"/>
      </w:pPr>
      <w:r>
        <w:rPr>
          <w:rFonts w:ascii="Calibri" w:eastAsia="Calibri" w:hAnsi="Calibri" w:cs="Calibri"/>
          <w:sz w:val="12"/>
        </w:rPr>
        <w:t>FILM350 - Screenwriting II (3)</w:t>
      </w:r>
    </w:p>
    <w:p w14:paraId="16FEFA92" w14:textId="77777777" w:rsidR="007934E7" w:rsidRDefault="00000000">
      <w:pPr>
        <w:spacing w:after="9" w:line="248" w:lineRule="auto"/>
        <w:ind w:left="313" w:right="14" w:hanging="10"/>
      </w:pPr>
      <w:r>
        <w:rPr>
          <w:rFonts w:ascii="Calibri" w:eastAsia="Calibri" w:hAnsi="Calibri" w:cs="Calibri"/>
          <w:sz w:val="12"/>
        </w:rPr>
        <w:t>THEA105 - Story Analysis (3)</w:t>
      </w:r>
    </w:p>
    <w:p w14:paraId="4EDF6F81" w14:textId="77777777" w:rsidR="007934E7" w:rsidRDefault="00000000">
      <w:pPr>
        <w:spacing w:after="9" w:line="248" w:lineRule="auto"/>
        <w:ind w:left="313" w:right="14" w:hanging="10"/>
      </w:pPr>
      <w:r>
        <w:rPr>
          <w:rFonts w:ascii="Calibri" w:eastAsia="Calibri" w:hAnsi="Calibri" w:cs="Calibri"/>
          <w:sz w:val="12"/>
        </w:rPr>
        <w:t>THEA340 - Playwriting (3)</w:t>
      </w:r>
    </w:p>
    <w:p w14:paraId="6CC5981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3692164" w14:textId="77777777" w:rsidR="007934E7" w:rsidRDefault="00000000">
      <w:pPr>
        <w:spacing w:after="9" w:line="248" w:lineRule="auto"/>
        <w:ind w:left="313" w:right="14" w:hanging="10"/>
      </w:pPr>
      <w:r>
        <w:rPr>
          <w:rFonts w:ascii="Calibri" w:eastAsia="Calibri" w:hAnsi="Calibri" w:cs="Calibri"/>
          <w:sz w:val="12"/>
        </w:rPr>
        <w:t>CW490 - Senior Portfolio in Creative Nonfiction (FF) (3)</w:t>
      </w:r>
    </w:p>
    <w:p w14:paraId="2332F496" w14:textId="77777777" w:rsidR="007934E7" w:rsidRDefault="00000000">
      <w:pPr>
        <w:spacing w:after="44" w:line="248" w:lineRule="auto"/>
        <w:ind w:left="313" w:right="14" w:hanging="10"/>
      </w:pPr>
      <w:r>
        <w:rPr>
          <w:rFonts w:ascii="Calibri" w:eastAsia="Calibri" w:hAnsi="Calibri" w:cs="Calibri"/>
          <w:sz w:val="12"/>
        </w:rPr>
        <w:t>CW492 - Senior Portfolio in Fiction (FF) (3)</w:t>
      </w:r>
    </w:p>
    <w:p w14:paraId="74DDF0B0" w14:textId="77777777" w:rsidR="007934E7" w:rsidRDefault="00000000">
      <w:pPr>
        <w:spacing w:after="9" w:line="248" w:lineRule="auto"/>
        <w:ind w:left="154" w:right="14" w:hanging="10"/>
      </w:pPr>
      <w:r>
        <w:rPr>
          <w:rFonts w:ascii="Calibri" w:eastAsia="Calibri" w:hAnsi="Calibri" w:cs="Calibri"/>
          <w:sz w:val="12"/>
        </w:rPr>
        <w:t>Narrative Arts electives</w:t>
      </w:r>
    </w:p>
    <w:p w14:paraId="016773BF" w14:textId="77777777" w:rsidR="007934E7" w:rsidRDefault="00000000">
      <w:pPr>
        <w:spacing w:after="9" w:line="248" w:lineRule="auto"/>
        <w:ind w:left="313" w:right="14" w:hanging="10"/>
      </w:pPr>
      <w:r>
        <w:rPr>
          <w:rFonts w:ascii="Calibri" w:eastAsia="Calibri" w:hAnsi="Calibri" w:cs="Calibri"/>
          <w:sz w:val="12"/>
        </w:rPr>
        <w:t>Take at least 6 credits from the following:</w:t>
      </w:r>
    </w:p>
    <w:p w14:paraId="78D017C3" w14:textId="77777777" w:rsidR="007934E7" w:rsidRDefault="00000000">
      <w:pPr>
        <w:spacing w:after="9" w:line="248" w:lineRule="auto"/>
        <w:ind w:left="442" w:right="14" w:hanging="10"/>
      </w:pPr>
      <w:r>
        <w:rPr>
          <w:rFonts w:ascii="Calibri" w:eastAsia="Calibri" w:hAnsi="Calibri" w:cs="Calibri"/>
          <w:sz w:val="12"/>
        </w:rPr>
        <w:t>FILM190 - Intro to Production (3)</w:t>
      </w:r>
    </w:p>
    <w:p w14:paraId="622C8894" w14:textId="77777777" w:rsidR="007934E7" w:rsidRDefault="00000000">
      <w:pPr>
        <w:spacing w:after="9" w:line="248" w:lineRule="auto"/>
        <w:ind w:left="442" w:right="14" w:hanging="10"/>
      </w:pPr>
      <w:r>
        <w:rPr>
          <w:rFonts w:ascii="Calibri" w:eastAsia="Calibri" w:hAnsi="Calibri" w:cs="Calibri"/>
          <w:sz w:val="12"/>
        </w:rPr>
        <w:t>FILM220 - Cinema History and Aesthetics (FA) (3)</w:t>
      </w:r>
    </w:p>
    <w:p w14:paraId="61807AFE" w14:textId="77777777" w:rsidR="007934E7" w:rsidRDefault="00000000">
      <w:pPr>
        <w:spacing w:after="9" w:line="248" w:lineRule="auto"/>
        <w:ind w:left="442" w:right="14" w:hanging="10"/>
      </w:pPr>
      <w:r>
        <w:rPr>
          <w:rFonts w:ascii="Calibri" w:eastAsia="Calibri" w:hAnsi="Calibri" w:cs="Calibri"/>
          <w:sz w:val="12"/>
        </w:rPr>
        <w:t>FILM290 - Intermediate Production (3)</w:t>
      </w:r>
    </w:p>
    <w:p w14:paraId="18FB4B53" w14:textId="77777777" w:rsidR="007934E7" w:rsidRDefault="00000000">
      <w:pPr>
        <w:spacing w:after="9" w:line="248" w:lineRule="auto"/>
        <w:ind w:left="442" w:right="14" w:hanging="10"/>
      </w:pPr>
      <w:r>
        <w:rPr>
          <w:rFonts w:ascii="Calibri" w:eastAsia="Calibri" w:hAnsi="Calibri" w:cs="Calibri"/>
          <w:sz w:val="12"/>
        </w:rPr>
        <w:t>JOUR301 - Reporting and News Writing (3)</w:t>
      </w:r>
    </w:p>
    <w:p w14:paraId="7B857BF3" w14:textId="77777777" w:rsidR="007934E7" w:rsidRDefault="00000000">
      <w:pPr>
        <w:spacing w:after="9" w:line="248" w:lineRule="auto"/>
        <w:ind w:left="442" w:right="14" w:hanging="10"/>
      </w:pPr>
      <w:r>
        <w:rPr>
          <w:rFonts w:ascii="Calibri" w:eastAsia="Calibri" w:hAnsi="Calibri" w:cs="Calibri"/>
          <w:sz w:val="12"/>
        </w:rPr>
        <w:t>PSYC101 - Introduction to Psychology (FS) (3)</w:t>
      </w:r>
    </w:p>
    <w:p w14:paraId="4AF12073" w14:textId="77777777" w:rsidR="007934E7" w:rsidRDefault="00000000">
      <w:pPr>
        <w:spacing w:after="9" w:line="248" w:lineRule="auto"/>
        <w:ind w:left="442" w:right="14" w:hanging="10"/>
      </w:pPr>
      <w:r>
        <w:rPr>
          <w:rFonts w:ascii="Calibri" w:eastAsia="Calibri" w:hAnsi="Calibri" w:cs="Calibri"/>
          <w:sz w:val="12"/>
        </w:rPr>
        <w:t>THEA215 - Acting I (3)</w:t>
      </w:r>
    </w:p>
    <w:p w14:paraId="1F76A955" w14:textId="77777777" w:rsidR="007934E7" w:rsidRDefault="00000000">
      <w:pPr>
        <w:spacing w:after="44" w:line="248" w:lineRule="auto"/>
        <w:ind w:left="442" w:right="14" w:hanging="10"/>
      </w:pPr>
      <w:r>
        <w:rPr>
          <w:rFonts w:ascii="Calibri" w:eastAsia="Calibri" w:hAnsi="Calibri" w:cs="Calibri"/>
          <w:sz w:val="12"/>
        </w:rPr>
        <w:t>THEA216 - Acting II (3)</w:t>
      </w:r>
    </w:p>
    <w:p w14:paraId="264AD548" w14:textId="77777777" w:rsidR="007934E7" w:rsidRDefault="00000000">
      <w:pPr>
        <w:spacing w:after="9" w:line="248" w:lineRule="auto"/>
        <w:ind w:left="154" w:right="14" w:hanging="10"/>
      </w:pPr>
      <w:r>
        <w:rPr>
          <w:rFonts w:ascii="Calibri" w:eastAsia="Calibri" w:hAnsi="Calibri" w:cs="Calibri"/>
          <w:sz w:val="12"/>
        </w:rPr>
        <w:t>Narrative Arts electives</w:t>
      </w:r>
    </w:p>
    <w:p w14:paraId="1FE4F5DD" w14:textId="77777777" w:rsidR="007934E7" w:rsidRDefault="00000000">
      <w:pPr>
        <w:spacing w:after="9" w:line="248" w:lineRule="auto"/>
        <w:ind w:left="447" w:right="1297" w:hanging="144"/>
      </w:pPr>
      <w:r>
        <w:rPr>
          <w:rFonts w:ascii="Calibri" w:eastAsia="Calibri" w:hAnsi="Calibri" w:cs="Calibri"/>
          <w:sz w:val="12"/>
        </w:rPr>
        <w:t>Take at least 12 credits from the following: ART326 - Book Arts (3)</w:t>
      </w:r>
    </w:p>
    <w:p w14:paraId="2DB8D66F" w14:textId="77777777" w:rsidR="007934E7" w:rsidRDefault="00000000">
      <w:pPr>
        <w:spacing w:after="9" w:line="248" w:lineRule="auto"/>
        <w:ind w:left="442" w:right="14" w:hanging="10"/>
      </w:pPr>
      <w:r>
        <w:rPr>
          <w:rFonts w:ascii="Calibri" w:eastAsia="Calibri" w:hAnsi="Calibri" w:cs="Calibri"/>
          <w:sz w:val="12"/>
        </w:rPr>
        <w:t>CW307 - Literary Translation (3)</w:t>
      </w:r>
    </w:p>
    <w:p w14:paraId="27072E2D" w14:textId="77777777" w:rsidR="007934E7" w:rsidRDefault="00000000">
      <w:pPr>
        <w:spacing w:after="9" w:line="248" w:lineRule="auto"/>
        <w:ind w:left="442" w:right="14" w:hanging="10"/>
      </w:pPr>
      <w:r>
        <w:rPr>
          <w:rFonts w:ascii="Calibri" w:eastAsia="Calibri" w:hAnsi="Calibri" w:cs="Calibri"/>
          <w:sz w:val="12"/>
        </w:rPr>
        <w:t>ENGLIT387 - Modern and Post-Modern American Literature (3)</w:t>
      </w:r>
    </w:p>
    <w:p w14:paraId="5983439F" w14:textId="77777777" w:rsidR="007934E7" w:rsidRDefault="00000000">
      <w:pPr>
        <w:spacing w:after="9" w:line="248" w:lineRule="auto"/>
        <w:ind w:left="442" w:right="14" w:hanging="10"/>
      </w:pPr>
      <w:r>
        <w:rPr>
          <w:rFonts w:ascii="Calibri" w:eastAsia="Calibri" w:hAnsi="Calibri" w:cs="Calibri"/>
          <w:sz w:val="12"/>
        </w:rPr>
        <w:t>HCS392 - Film and Literature (3)</w:t>
      </w:r>
    </w:p>
    <w:p w14:paraId="1BC60B59" w14:textId="77777777" w:rsidR="007934E7" w:rsidRDefault="00000000">
      <w:pPr>
        <w:spacing w:after="9" w:line="248" w:lineRule="auto"/>
        <w:ind w:left="442" w:right="14" w:hanging="10"/>
      </w:pPr>
      <w:r>
        <w:rPr>
          <w:rFonts w:ascii="Calibri" w:eastAsia="Calibri" w:hAnsi="Calibri" w:cs="Calibri"/>
          <w:sz w:val="12"/>
        </w:rPr>
        <w:t>FILM372 - Cinematography (3)</w:t>
      </w:r>
    </w:p>
    <w:p w14:paraId="17AE0DFB" w14:textId="77777777" w:rsidR="007934E7" w:rsidRDefault="00000000">
      <w:pPr>
        <w:spacing w:after="9" w:line="248" w:lineRule="auto"/>
        <w:ind w:left="442" w:right="14" w:hanging="10"/>
      </w:pPr>
      <w:r>
        <w:rPr>
          <w:rFonts w:ascii="Calibri" w:eastAsia="Calibri" w:hAnsi="Calibri" w:cs="Calibri"/>
          <w:sz w:val="12"/>
        </w:rPr>
        <w:t>FILM402 - Short Film Lab: Preproduction (3)</w:t>
      </w:r>
    </w:p>
    <w:p w14:paraId="0B5B15F3" w14:textId="77777777" w:rsidR="007934E7" w:rsidRDefault="00000000">
      <w:pPr>
        <w:spacing w:after="9" w:line="248" w:lineRule="auto"/>
        <w:ind w:left="442" w:right="14" w:hanging="10"/>
      </w:pPr>
      <w:r>
        <w:rPr>
          <w:rFonts w:ascii="Calibri" w:eastAsia="Calibri" w:hAnsi="Calibri" w:cs="Calibri"/>
          <w:sz w:val="12"/>
        </w:rPr>
        <w:t>FILM403 - Short Film Lab: Production (3)</w:t>
      </w:r>
    </w:p>
    <w:p w14:paraId="4065D4DB" w14:textId="77777777" w:rsidR="007934E7" w:rsidRDefault="00000000">
      <w:pPr>
        <w:spacing w:after="9" w:line="248" w:lineRule="auto"/>
        <w:ind w:left="442" w:right="14" w:hanging="10"/>
      </w:pPr>
      <w:r>
        <w:rPr>
          <w:rFonts w:ascii="Calibri" w:eastAsia="Calibri" w:hAnsi="Calibri" w:cs="Calibri"/>
          <w:sz w:val="12"/>
        </w:rPr>
        <w:t>FILM404 - Short Film Lab: Postproduction (3)</w:t>
      </w:r>
    </w:p>
    <w:p w14:paraId="1DA3BDA3" w14:textId="77777777" w:rsidR="007934E7" w:rsidRDefault="00000000">
      <w:pPr>
        <w:spacing w:after="9" w:line="248" w:lineRule="auto"/>
        <w:ind w:left="442" w:right="14" w:hanging="10"/>
      </w:pPr>
      <w:r>
        <w:rPr>
          <w:rFonts w:ascii="Calibri" w:eastAsia="Calibri" w:hAnsi="Calibri" w:cs="Calibri"/>
          <w:sz w:val="12"/>
        </w:rPr>
        <w:t>JOUR351 - Advanced Journalistic Writing (3)</w:t>
      </w:r>
    </w:p>
    <w:p w14:paraId="2DAED528" w14:textId="77777777" w:rsidR="007934E7" w:rsidRDefault="00000000">
      <w:pPr>
        <w:spacing w:after="9" w:line="248" w:lineRule="auto"/>
        <w:ind w:left="442" w:right="14" w:hanging="10"/>
      </w:pPr>
      <w:r>
        <w:rPr>
          <w:rFonts w:ascii="Calibri" w:eastAsia="Calibri" w:hAnsi="Calibri" w:cs="Calibri"/>
          <w:sz w:val="12"/>
        </w:rPr>
        <w:t>MEDIAPRO301 - Media Production II (3)</w:t>
      </w:r>
    </w:p>
    <w:p w14:paraId="27342930" w14:textId="77777777" w:rsidR="007934E7" w:rsidRDefault="00000000">
      <w:pPr>
        <w:spacing w:after="44" w:line="248" w:lineRule="auto"/>
        <w:ind w:left="442" w:right="14" w:hanging="10"/>
      </w:pPr>
      <w:r>
        <w:rPr>
          <w:rFonts w:ascii="Calibri" w:eastAsia="Calibri" w:hAnsi="Calibri" w:cs="Calibri"/>
          <w:sz w:val="12"/>
        </w:rPr>
        <w:t>THEA330 - Development of Theatre III: Contemporary Forms (3)</w:t>
      </w:r>
    </w:p>
    <w:p w14:paraId="171CDF1F" w14:textId="77777777" w:rsidR="007934E7" w:rsidRDefault="00000000">
      <w:pPr>
        <w:spacing w:after="228" w:line="305" w:lineRule="auto"/>
        <w:ind w:left="0" w:right="1888" w:firstLine="144"/>
      </w:pPr>
      <w:r>
        <w:rPr>
          <w:rFonts w:ascii="Calibri" w:eastAsia="Calibri" w:hAnsi="Calibri" w:cs="Calibri"/>
          <w:sz w:val="12"/>
        </w:rPr>
        <w:t>Take at least 26 credits from the following: Electives to total 120 credits Grand Total Credits: 120</w:t>
      </w:r>
    </w:p>
    <w:p w14:paraId="49A86315" w14:textId="77777777" w:rsidR="007934E7" w:rsidRDefault="00000000">
      <w:pPr>
        <w:spacing w:after="1" w:line="257" w:lineRule="auto"/>
        <w:ind w:left="470" w:right="120" w:hanging="10"/>
        <w:jc w:val="center"/>
      </w:pPr>
      <w:r>
        <w:rPr>
          <w:rFonts w:ascii="Calibri" w:eastAsia="Calibri" w:hAnsi="Calibri" w:cs="Calibri"/>
          <w:sz w:val="18"/>
        </w:rPr>
        <w:t>Theatre Arts</w:t>
      </w:r>
    </w:p>
    <w:p w14:paraId="5BEDE6A8" w14:textId="77777777" w:rsidR="007934E7" w:rsidRDefault="00000000">
      <w:pPr>
        <w:spacing w:after="1" w:line="257" w:lineRule="auto"/>
        <w:ind w:left="470" w:right="120" w:hanging="10"/>
        <w:jc w:val="center"/>
      </w:pPr>
      <w:r>
        <w:rPr>
          <w:rFonts w:ascii="Calibri" w:eastAsia="Calibri" w:hAnsi="Calibri" w:cs="Calibri"/>
          <w:sz w:val="18"/>
        </w:rPr>
        <w:t>Bachelor of Arts</w:t>
      </w:r>
    </w:p>
    <w:p w14:paraId="50B6A68D"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A20622B"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1762B12A" w14:textId="77777777" w:rsidR="007934E7" w:rsidRDefault="00000000">
      <w:pPr>
        <w:spacing w:after="9" w:line="248" w:lineRule="auto"/>
        <w:ind w:left="154" w:right="14" w:hanging="10"/>
      </w:pPr>
      <w:r>
        <w:rPr>
          <w:rFonts w:ascii="Calibri" w:eastAsia="Calibri" w:hAnsi="Calibri" w:cs="Calibri"/>
          <w:sz w:val="12"/>
        </w:rPr>
        <w:t>Take any of the following:</w:t>
      </w:r>
    </w:p>
    <w:p w14:paraId="40334BCF" w14:textId="77777777" w:rsidR="007934E7" w:rsidRDefault="00000000">
      <w:pPr>
        <w:spacing w:after="9" w:line="248" w:lineRule="auto"/>
        <w:ind w:left="313" w:right="14" w:hanging="10"/>
      </w:pPr>
      <w:r>
        <w:rPr>
          <w:rFonts w:ascii="Calibri" w:eastAsia="Calibri" w:hAnsi="Calibri" w:cs="Calibri"/>
          <w:sz w:val="12"/>
        </w:rPr>
        <w:t>ART100 - Introduction to Art (FA) (3)</w:t>
      </w:r>
    </w:p>
    <w:p w14:paraId="0AF01CD8" w14:textId="77777777" w:rsidR="007934E7" w:rsidRDefault="00000000">
      <w:pPr>
        <w:spacing w:after="9" w:line="248" w:lineRule="auto"/>
        <w:ind w:left="313" w:right="14" w:hanging="10"/>
      </w:pPr>
      <w:r>
        <w:rPr>
          <w:rFonts w:ascii="Calibri" w:eastAsia="Calibri" w:hAnsi="Calibri" w:cs="Calibri"/>
          <w:sz w:val="12"/>
        </w:rPr>
        <w:t>FILM220 - Cinema History and Aesthetics (FA) (3)</w:t>
      </w:r>
    </w:p>
    <w:p w14:paraId="388F3960" w14:textId="77777777" w:rsidR="007934E7" w:rsidRDefault="00000000">
      <w:pPr>
        <w:spacing w:after="9" w:line="248" w:lineRule="auto"/>
        <w:ind w:left="313" w:right="14" w:hanging="10"/>
      </w:pPr>
      <w:r>
        <w:rPr>
          <w:rFonts w:ascii="Calibri" w:eastAsia="Calibri" w:hAnsi="Calibri" w:cs="Calibri"/>
          <w:sz w:val="12"/>
        </w:rPr>
        <w:t>MUSI100 - Introduction to Music (FA) (3)</w:t>
      </w:r>
    </w:p>
    <w:p w14:paraId="6998E679" w14:textId="77777777" w:rsidR="007934E7" w:rsidRDefault="00000000">
      <w:pPr>
        <w:spacing w:after="44" w:line="248" w:lineRule="auto"/>
        <w:ind w:left="313" w:right="14" w:hanging="10"/>
      </w:pPr>
      <w:r>
        <w:rPr>
          <w:rFonts w:ascii="Calibri" w:eastAsia="Calibri" w:hAnsi="Calibri" w:cs="Calibri"/>
          <w:sz w:val="12"/>
        </w:rPr>
        <w:t>THEA101 - Introduction to Theatre (FA) (3)</w:t>
      </w:r>
    </w:p>
    <w:p w14:paraId="29CE9E8E" w14:textId="77777777" w:rsidR="007934E7" w:rsidRDefault="00000000">
      <w:pPr>
        <w:spacing w:after="9" w:line="248" w:lineRule="auto"/>
        <w:ind w:left="154" w:right="14" w:hanging="10"/>
      </w:pPr>
      <w:r>
        <w:rPr>
          <w:rFonts w:ascii="Calibri" w:eastAsia="Calibri" w:hAnsi="Calibri" w:cs="Calibri"/>
          <w:sz w:val="12"/>
        </w:rPr>
        <w:t>Theatre Symposium</w:t>
      </w:r>
    </w:p>
    <w:p w14:paraId="76A564F4" w14:textId="77777777" w:rsidR="007934E7" w:rsidRDefault="00000000">
      <w:pPr>
        <w:spacing w:after="9" w:line="248" w:lineRule="auto"/>
        <w:ind w:left="313" w:right="14" w:hanging="10"/>
      </w:pPr>
      <w:r>
        <w:rPr>
          <w:rFonts w:ascii="Calibri" w:eastAsia="Calibri" w:hAnsi="Calibri" w:cs="Calibri"/>
          <w:sz w:val="12"/>
        </w:rPr>
        <w:t>Required each semester for all theatre arts majors.</w:t>
      </w:r>
    </w:p>
    <w:p w14:paraId="421EEDC2" w14:textId="77777777" w:rsidR="007934E7" w:rsidRDefault="00000000">
      <w:pPr>
        <w:spacing w:after="9" w:line="248" w:lineRule="auto"/>
        <w:ind w:left="442" w:right="14" w:hanging="10"/>
      </w:pPr>
      <w:r>
        <w:rPr>
          <w:rFonts w:ascii="Calibri" w:eastAsia="Calibri" w:hAnsi="Calibri" w:cs="Calibri"/>
          <w:sz w:val="12"/>
        </w:rPr>
        <w:t>Take at least 8 of the following:</w:t>
      </w:r>
    </w:p>
    <w:p w14:paraId="379414E7" w14:textId="77777777" w:rsidR="007934E7" w:rsidRDefault="00000000">
      <w:pPr>
        <w:spacing w:after="44" w:line="248" w:lineRule="auto"/>
        <w:ind w:left="586" w:right="14" w:hanging="10"/>
      </w:pPr>
      <w:r>
        <w:rPr>
          <w:rFonts w:ascii="Calibri" w:eastAsia="Calibri" w:hAnsi="Calibri" w:cs="Calibri"/>
          <w:sz w:val="12"/>
        </w:rPr>
        <w:t>THEA010 - Theatre Symposium (0)</w:t>
      </w:r>
    </w:p>
    <w:p w14:paraId="46F2AB33" w14:textId="77777777" w:rsidR="007934E7" w:rsidRDefault="00000000">
      <w:pPr>
        <w:spacing w:after="9" w:line="248" w:lineRule="auto"/>
        <w:ind w:left="154" w:right="14" w:hanging="10"/>
      </w:pPr>
      <w:r>
        <w:rPr>
          <w:rFonts w:ascii="Calibri" w:eastAsia="Calibri" w:hAnsi="Calibri" w:cs="Calibri"/>
          <w:sz w:val="12"/>
        </w:rPr>
        <w:t>Take the following:</w:t>
      </w:r>
    </w:p>
    <w:p w14:paraId="669E8FBA" w14:textId="77777777" w:rsidR="007934E7" w:rsidRDefault="00000000">
      <w:pPr>
        <w:spacing w:after="9" w:line="248" w:lineRule="auto"/>
        <w:ind w:left="313" w:right="14" w:hanging="10"/>
      </w:pPr>
      <w:r>
        <w:rPr>
          <w:rFonts w:ascii="Calibri" w:eastAsia="Calibri" w:hAnsi="Calibri" w:cs="Calibri"/>
          <w:sz w:val="12"/>
        </w:rPr>
        <w:t>THEA105 - Story Analysis (3)</w:t>
      </w:r>
    </w:p>
    <w:p w14:paraId="6BFCC85B" w14:textId="77777777" w:rsidR="007934E7" w:rsidRDefault="00000000">
      <w:pPr>
        <w:spacing w:after="9" w:line="248" w:lineRule="auto"/>
        <w:ind w:left="313" w:right="14" w:hanging="10"/>
      </w:pPr>
      <w:r>
        <w:rPr>
          <w:rFonts w:ascii="Calibri" w:eastAsia="Calibri" w:hAnsi="Calibri" w:cs="Calibri"/>
          <w:sz w:val="12"/>
        </w:rPr>
        <w:t>THEA117 - Technical Theatre I (4)</w:t>
      </w:r>
    </w:p>
    <w:p w14:paraId="5B9F3994" w14:textId="77777777" w:rsidR="007934E7" w:rsidRDefault="00000000">
      <w:pPr>
        <w:spacing w:after="9" w:line="248" w:lineRule="auto"/>
        <w:ind w:left="313" w:right="14" w:hanging="10"/>
      </w:pPr>
      <w:r>
        <w:rPr>
          <w:rFonts w:ascii="Calibri" w:eastAsia="Calibri" w:hAnsi="Calibri" w:cs="Calibri"/>
          <w:sz w:val="12"/>
        </w:rPr>
        <w:t>THEA118 - Technical Theatre II (4)</w:t>
      </w:r>
    </w:p>
    <w:p w14:paraId="0670B99D" w14:textId="77777777" w:rsidR="007934E7" w:rsidRDefault="00000000">
      <w:pPr>
        <w:spacing w:after="9" w:line="248" w:lineRule="auto"/>
        <w:ind w:left="313" w:right="14" w:hanging="10"/>
      </w:pPr>
      <w:r>
        <w:rPr>
          <w:rFonts w:ascii="Calibri" w:eastAsia="Calibri" w:hAnsi="Calibri" w:cs="Calibri"/>
          <w:sz w:val="12"/>
        </w:rPr>
        <w:t>THEA215 - Acting I (3)</w:t>
      </w:r>
    </w:p>
    <w:p w14:paraId="2D8D5D28" w14:textId="77777777" w:rsidR="007934E7" w:rsidRDefault="00000000">
      <w:pPr>
        <w:spacing w:after="9" w:line="248" w:lineRule="auto"/>
        <w:ind w:left="313" w:right="14" w:hanging="10"/>
      </w:pPr>
      <w:r>
        <w:rPr>
          <w:rFonts w:ascii="Calibri" w:eastAsia="Calibri" w:hAnsi="Calibri" w:cs="Calibri"/>
          <w:sz w:val="12"/>
        </w:rPr>
        <w:t>THEA230 - Development of Theatre I: Classical - Neoclassical Forms (3)</w:t>
      </w:r>
    </w:p>
    <w:p w14:paraId="233B85F3" w14:textId="77777777" w:rsidR="007934E7" w:rsidRDefault="00000000">
      <w:pPr>
        <w:spacing w:after="9" w:line="248" w:lineRule="auto"/>
        <w:ind w:left="313" w:right="14" w:hanging="10"/>
      </w:pPr>
      <w:r>
        <w:rPr>
          <w:rFonts w:ascii="Calibri" w:eastAsia="Calibri" w:hAnsi="Calibri" w:cs="Calibri"/>
          <w:sz w:val="12"/>
        </w:rPr>
        <w:t>THEA231 - Major Production Participation (1 - 3)</w:t>
      </w:r>
    </w:p>
    <w:p w14:paraId="3D8E7A84" w14:textId="77777777" w:rsidR="007934E7" w:rsidRDefault="00000000">
      <w:pPr>
        <w:spacing w:after="9" w:line="248" w:lineRule="auto"/>
        <w:ind w:left="313" w:right="14" w:hanging="10"/>
      </w:pPr>
      <w:r>
        <w:rPr>
          <w:rFonts w:ascii="Calibri" w:eastAsia="Calibri" w:hAnsi="Calibri" w:cs="Calibri"/>
          <w:sz w:val="12"/>
        </w:rPr>
        <w:t>THEA260 - Development of Theatre II: Modern Forms (3)</w:t>
      </w:r>
    </w:p>
    <w:p w14:paraId="1DFEFF7C" w14:textId="77777777" w:rsidR="007934E7" w:rsidRDefault="00000000">
      <w:pPr>
        <w:spacing w:after="9" w:line="248" w:lineRule="auto"/>
        <w:ind w:left="313" w:right="14" w:hanging="10"/>
      </w:pPr>
      <w:r>
        <w:rPr>
          <w:rFonts w:ascii="Calibri" w:eastAsia="Calibri" w:hAnsi="Calibri" w:cs="Calibri"/>
          <w:sz w:val="12"/>
        </w:rPr>
        <w:t>THEA301 - Directing I (3)</w:t>
      </w:r>
    </w:p>
    <w:p w14:paraId="5A9BF03E" w14:textId="77777777" w:rsidR="007934E7" w:rsidRDefault="00000000">
      <w:pPr>
        <w:spacing w:after="9" w:line="248" w:lineRule="auto"/>
        <w:ind w:left="313" w:right="14" w:hanging="10"/>
      </w:pPr>
      <w:r>
        <w:rPr>
          <w:rFonts w:ascii="Calibri" w:eastAsia="Calibri" w:hAnsi="Calibri" w:cs="Calibri"/>
          <w:sz w:val="12"/>
        </w:rPr>
        <w:t>THEA330 - Development of Theatre III: Contemporary Forms (3)</w:t>
      </w:r>
    </w:p>
    <w:p w14:paraId="2B5C5D35" w14:textId="77777777" w:rsidR="007934E7" w:rsidRDefault="00000000">
      <w:pPr>
        <w:spacing w:after="9" w:line="248" w:lineRule="auto"/>
        <w:ind w:left="313" w:right="14" w:hanging="10"/>
      </w:pPr>
      <w:r>
        <w:rPr>
          <w:rFonts w:ascii="Calibri" w:eastAsia="Calibri" w:hAnsi="Calibri" w:cs="Calibri"/>
          <w:sz w:val="12"/>
        </w:rPr>
        <w:t>THEA331 - Advanced Major Production Participation (1 - 3)</w:t>
      </w:r>
    </w:p>
    <w:p w14:paraId="11707633" w14:textId="77777777" w:rsidR="007934E7" w:rsidRDefault="00000000">
      <w:pPr>
        <w:spacing w:after="9" w:line="248" w:lineRule="auto"/>
        <w:ind w:left="313" w:right="14" w:hanging="10"/>
      </w:pPr>
      <w:r>
        <w:rPr>
          <w:rFonts w:ascii="Calibri" w:eastAsia="Calibri" w:hAnsi="Calibri" w:cs="Calibri"/>
          <w:sz w:val="12"/>
        </w:rPr>
        <w:t>THEA340 - Playwriting (3)</w:t>
      </w:r>
    </w:p>
    <w:p w14:paraId="227341FE" w14:textId="77777777" w:rsidR="007934E7" w:rsidRDefault="00000000">
      <w:pPr>
        <w:spacing w:after="9" w:line="248" w:lineRule="auto"/>
        <w:ind w:left="313" w:right="14" w:hanging="10"/>
      </w:pPr>
      <w:r>
        <w:rPr>
          <w:rFonts w:ascii="Calibri" w:eastAsia="Calibri" w:hAnsi="Calibri" w:cs="Calibri"/>
          <w:sz w:val="12"/>
        </w:rPr>
        <w:t>THEA490 - Preparation for Senior Project (1)</w:t>
      </w:r>
    </w:p>
    <w:p w14:paraId="3AB78158" w14:textId="77777777" w:rsidR="007934E7" w:rsidRDefault="00000000">
      <w:pPr>
        <w:spacing w:after="44" w:line="248" w:lineRule="auto"/>
        <w:ind w:left="313" w:right="14" w:hanging="10"/>
      </w:pPr>
      <w:r>
        <w:rPr>
          <w:rFonts w:ascii="Calibri" w:eastAsia="Calibri" w:hAnsi="Calibri" w:cs="Calibri"/>
          <w:sz w:val="12"/>
        </w:rPr>
        <w:t>THEA491 - Senior Project (FF) (3)</w:t>
      </w:r>
    </w:p>
    <w:p w14:paraId="2CE9DF2B" w14:textId="77777777" w:rsidR="007934E7" w:rsidRDefault="00000000">
      <w:pPr>
        <w:spacing w:after="9" w:line="248" w:lineRule="auto"/>
        <w:ind w:left="154" w:right="14" w:hanging="10"/>
      </w:pPr>
      <w:r>
        <w:rPr>
          <w:rFonts w:ascii="Calibri" w:eastAsia="Calibri" w:hAnsi="Calibri" w:cs="Calibri"/>
          <w:sz w:val="12"/>
        </w:rPr>
        <w:t>Performance/Production</w:t>
      </w:r>
    </w:p>
    <w:p w14:paraId="23233210" w14:textId="77777777" w:rsidR="007934E7" w:rsidRDefault="00000000">
      <w:pPr>
        <w:spacing w:after="9" w:line="248" w:lineRule="auto"/>
        <w:ind w:left="313" w:right="14" w:hanging="10"/>
      </w:pPr>
      <w:r>
        <w:rPr>
          <w:rFonts w:ascii="Calibri" w:eastAsia="Calibri" w:hAnsi="Calibri" w:cs="Calibri"/>
          <w:sz w:val="12"/>
        </w:rPr>
        <w:t>Take at least 12 credits from the following:</w:t>
      </w:r>
    </w:p>
    <w:p w14:paraId="1844678E" w14:textId="77777777" w:rsidR="007934E7" w:rsidRDefault="00000000">
      <w:pPr>
        <w:spacing w:after="9" w:line="248" w:lineRule="auto"/>
        <w:ind w:left="442" w:right="14" w:hanging="10"/>
      </w:pPr>
      <w:r>
        <w:rPr>
          <w:rFonts w:ascii="Calibri" w:eastAsia="Calibri" w:hAnsi="Calibri" w:cs="Calibri"/>
          <w:sz w:val="12"/>
        </w:rPr>
        <w:t>FILM350 - Screenwriting II (3)</w:t>
      </w:r>
    </w:p>
    <w:p w14:paraId="134580F7" w14:textId="77777777" w:rsidR="007934E7" w:rsidRDefault="00000000">
      <w:pPr>
        <w:spacing w:after="9" w:line="248" w:lineRule="auto"/>
        <w:ind w:left="442" w:right="14" w:hanging="10"/>
      </w:pPr>
      <w:r>
        <w:rPr>
          <w:rFonts w:ascii="Calibri" w:eastAsia="Calibri" w:hAnsi="Calibri" w:cs="Calibri"/>
          <w:sz w:val="12"/>
        </w:rPr>
        <w:t>THEA212 - Movement and Dance for the Performing Artist (3)</w:t>
      </w:r>
    </w:p>
    <w:p w14:paraId="6C71370E" w14:textId="77777777" w:rsidR="007934E7" w:rsidRDefault="00000000">
      <w:pPr>
        <w:spacing w:after="9" w:line="248" w:lineRule="auto"/>
        <w:ind w:left="442" w:right="14" w:hanging="10"/>
      </w:pPr>
      <w:r>
        <w:rPr>
          <w:rFonts w:ascii="Calibri" w:eastAsia="Calibri" w:hAnsi="Calibri" w:cs="Calibri"/>
          <w:sz w:val="12"/>
        </w:rPr>
        <w:t>THEA216 - Acting II (3)</w:t>
      </w:r>
    </w:p>
    <w:p w14:paraId="4E59FE2F" w14:textId="77777777" w:rsidR="007934E7" w:rsidRDefault="00000000">
      <w:pPr>
        <w:spacing w:after="9" w:line="248" w:lineRule="auto"/>
        <w:ind w:left="442" w:right="14" w:hanging="10"/>
      </w:pPr>
      <w:r>
        <w:rPr>
          <w:rFonts w:ascii="Calibri" w:eastAsia="Calibri" w:hAnsi="Calibri" w:cs="Calibri"/>
          <w:sz w:val="12"/>
        </w:rPr>
        <w:t>THEA233 - Stage Voice I (3)</w:t>
      </w:r>
    </w:p>
    <w:p w14:paraId="6D7932B4" w14:textId="77777777" w:rsidR="007934E7" w:rsidRDefault="00000000">
      <w:pPr>
        <w:spacing w:after="9" w:line="248" w:lineRule="auto"/>
        <w:ind w:left="442" w:right="14" w:hanging="10"/>
      </w:pPr>
      <w:r>
        <w:rPr>
          <w:rFonts w:ascii="Calibri" w:eastAsia="Calibri" w:hAnsi="Calibri" w:cs="Calibri"/>
          <w:sz w:val="12"/>
        </w:rPr>
        <w:t>THEA302 - Directing II (3)</w:t>
      </w:r>
    </w:p>
    <w:p w14:paraId="5D9B173A" w14:textId="77777777" w:rsidR="007934E7" w:rsidRDefault="00000000">
      <w:pPr>
        <w:spacing w:after="9" w:line="248" w:lineRule="auto"/>
        <w:ind w:left="442" w:right="14" w:hanging="10"/>
      </w:pPr>
      <w:r>
        <w:rPr>
          <w:rFonts w:ascii="Calibri" w:eastAsia="Calibri" w:hAnsi="Calibri" w:cs="Calibri"/>
          <w:sz w:val="12"/>
        </w:rPr>
        <w:t>THEA311 - Advanced Acting (3)</w:t>
      </w:r>
    </w:p>
    <w:p w14:paraId="21D70562" w14:textId="77777777" w:rsidR="007934E7" w:rsidRDefault="00000000">
      <w:pPr>
        <w:spacing w:after="9" w:line="248" w:lineRule="auto"/>
        <w:ind w:left="442" w:right="14" w:hanging="10"/>
      </w:pPr>
      <w:r>
        <w:rPr>
          <w:rFonts w:ascii="Calibri" w:eastAsia="Calibri" w:hAnsi="Calibri" w:cs="Calibri"/>
          <w:sz w:val="12"/>
        </w:rPr>
        <w:t>THEA335 - Advanced Stage Voice (3)</w:t>
      </w:r>
    </w:p>
    <w:p w14:paraId="50F63700" w14:textId="77777777" w:rsidR="007934E7" w:rsidRDefault="00000000">
      <w:pPr>
        <w:spacing w:after="9" w:line="248" w:lineRule="auto"/>
        <w:ind w:left="442" w:right="14" w:hanging="10"/>
      </w:pPr>
      <w:r>
        <w:rPr>
          <w:rFonts w:ascii="Calibri" w:eastAsia="Calibri" w:hAnsi="Calibri" w:cs="Calibri"/>
          <w:sz w:val="12"/>
        </w:rPr>
        <w:t>THEA340 - Playwriting (3)</w:t>
      </w:r>
    </w:p>
    <w:p w14:paraId="10A8CFE6" w14:textId="77777777" w:rsidR="007934E7" w:rsidRDefault="00000000">
      <w:pPr>
        <w:spacing w:after="9" w:line="248" w:lineRule="auto"/>
        <w:ind w:left="442" w:right="14" w:hanging="10"/>
      </w:pPr>
      <w:r>
        <w:rPr>
          <w:rFonts w:ascii="Calibri" w:eastAsia="Calibri" w:hAnsi="Calibri" w:cs="Calibri"/>
          <w:sz w:val="12"/>
        </w:rPr>
        <w:t>THEA360 - Advanced Studies in Theatre History (3)</w:t>
      </w:r>
    </w:p>
    <w:p w14:paraId="373C5650" w14:textId="77777777" w:rsidR="007934E7" w:rsidRDefault="00000000">
      <w:pPr>
        <w:spacing w:after="9" w:line="248" w:lineRule="auto"/>
        <w:ind w:left="442" w:right="14" w:hanging="10"/>
      </w:pPr>
      <w:r>
        <w:rPr>
          <w:rFonts w:ascii="Calibri" w:eastAsia="Calibri" w:hAnsi="Calibri" w:cs="Calibri"/>
          <w:sz w:val="12"/>
        </w:rPr>
        <w:t>THEA390 - Dramaturgy (3)</w:t>
      </w:r>
    </w:p>
    <w:p w14:paraId="20C817E7" w14:textId="77777777" w:rsidR="007934E7" w:rsidRDefault="00000000">
      <w:pPr>
        <w:spacing w:after="9" w:line="248" w:lineRule="auto"/>
        <w:ind w:left="442" w:right="14" w:hanging="10"/>
      </w:pPr>
      <w:r>
        <w:rPr>
          <w:rFonts w:ascii="Calibri" w:eastAsia="Calibri" w:hAnsi="Calibri" w:cs="Calibri"/>
          <w:sz w:val="12"/>
        </w:rPr>
        <w:t>THEA410 - Repertory Dance (2)</w:t>
      </w:r>
    </w:p>
    <w:p w14:paraId="3749AE6B" w14:textId="77777777" w:rsidR="007934E7" w:rsidRDefault="00000000">
      <w:pPr>
        <w:spacing w:after="44" w:line="248" w:lineRule="auto"/>
        <w:ind w:left="442" w:right="14" w:hanging="10"/>
      </w:pPr>
      <w:r>
        <w:rPr>
          <w:rFonts w:ascii="Calibri" w:eastAsia="Calibri" w:hAnsi="Calibri" w:cs="Calibri"/>
          <w:sz w:val="12"/>
        </w:rPr>
        <w:t>THEA440 - Arts Management (3)</w:t>
      </w:r>
    </w:p>
    <w:p w14:paraId="20B50CE0" w14:textId="77777777" w:rsidR="007934E7" w:rsidRDefault="00000000">
      <w:pPr>
        <w:spacing w:after="9" w:line="248" w:lineRule="auto"/>
        <w:ind w:left="154" w:right="14" w:hanging="10"/>
      </w:pPr>
      <w:r>
        <w:rPr>
          <w:rFonts w:ascii="Calibri" w:eastAsia="Calibri" w:hAnsi="Calibri" w:cs="Calibri"/>
          <w:sz w:val="12"/>
        </w:rPr>
        <w:t>Design/Technology</w:t>
      </w:r>
    </w:p>
    <w:p w14:paraId="5CBBA439" w14:textId="77777777" w:rsidR="007934E7" w:rsidRDefault="00000000">
      <w:pPr>
        <w:spacing w:after="9" w:line="248" w:lineRule="auto"/>
        <w:ind w:left="447" w:right="1612" w:hanging="144"/>
      </w:pPr>
      <w:r>
        <w:rPr>
          <w:rFonts w:ascii="Calibri" w:eastAsia="Calibri" w:hAnsi="Calibri" w:cs="Calibri"/>
          <w:sz w:val="12"/>
        </w:rPr>
        <w:t>Take at least 6 credits from the following: THEA300 - Stage Management (3)</w:t>
      </w:r>
    </w:p>
    <w:p w14:paraId="2597F70D" w14:textId="77777777" w:rsidR="007934E7" w:rsidRDefault="00000000">
      <w:pPr>
        <w:spacing w:after="9" w:line="248" w:lineRule="auto"/>
        <w:ind w:left="442" w:right="14" w:hanging="10"/>
      </w:pPr>
      <w:r>
        <w:rPr>
          <w:rFonts w:ascii="Calibri" w:eastAsia="Calibri" w:hAnsi="Calibri" w:cs="Calibri"/>
          <w:sz w:val="12"/>
        </w:rPr>
        <w:t>THEA310 - Sound for the Theatre (3)</w:t>
      </w:r>
    </w:p>
    <w:p w14:paraId="51ED671E" w14:textId="77777777" w:rsidR="007934E7" w:rsidRDefault="00000000">
      <w:pPr>
        <w:spacing w:after="9" w:line="248" w:lineRule="auto"/>
        <w:ind w:left="442" w:right="14" w:hanging="10"/>
      </w:pPr>
      <w:r>
        <w:rPr>
          <w:rFonts w:ascii="Calibri" w:eastAsia="Calibri" w:hAnsi="Calibri" w:cs="Calibri"/>
          <w:sz w:val="12"/>
        </w:rPr>
        <w:t>THEA351 - Elements of Scenic Design (3)</w:t>
      </w:r>
    </w:p>
    <w:p w14:paraId="1B99C8FC" w14:textId="77777777" w:rsidR="007934E7" w:rsidRDefault="00000000">
      <w:pPr>
        <w:spacing w:after="9" w:line="248" w:lineRule="auto"/>
        <w:ind w:left="442" w:right="14" w:hanging="10"/>
      </w:pPr>
      <w:r>
        <w:rPr>
          <w:rFonts w:ascii="Calibri" w:eastAsia="Calibri" w:hAnsi="Calibri" w:cs="Calibri"/>
          <w:sz w:val="12"/>
        </w:rPr>
        <w:t>THEA352 - Costume Design (3)</w:t>
      </w:r>
    </w:p>
    <w:p w14:paraId="75C03247" w14:textId="77777777" w:rsidR="007934E7" w:rsidRDefault="00000000">
      <w:pPr>
        <w:spacing w:after="9" w:line="248" w:lineRule="auto"/>
        <w:ind w:left="442" w:right="14" w:hanging="10"/>
      </w:pPr>
      <w:r>
        <w:rPr>
          <w:rFonts w:ascii="Calibri" w:eastAsia="Calibri" w:hAnsi="Calibri" w:cs="Calibri"/>
          <w:sz w:val="12"/>
        </w:rPr>
        <w:t>THEA362 - Stage Lighting Design (3)</w:t>
      </w:r>
    </w:p>
    <w:p w14:paraId="6955B99D" w14:textId="77777777" w:rsidR="007934E7" w:rsidRDefault="00000000">
      <w:pPr>
        <w:spacing w:after="44" w:line="248" w:lineRule="auto"/>
        <w:ind w:left="442" w:right="14" w:hanging="10"/>
      </w:pPr>
      <w:r>
        <w:rPr>
          <w:rFonts w:ascii="Calibri" w:eastAsia="Calibri" w:hAnsi="Calibri" w:cs="Calibri"/>
          <w:sz w:val="12"/>
        </w:rPr>
        <w:t>THEA450 - Advanced Topics in Theatre Design (3)</w:t>
      </w:r>
    </w:p>
    <w:p w14:paraId="18BEA490" w14:textId="77777777" w:rsidR="007934E7" w:rsidRDefault="00000000">
      <w:pPr>
        <w:spacing w:after="210" w:line="305" w:lineRule="auto"/>
        <w:ind w:left="0" w:right="2264" w:firstLine="144"/>
      </w:pPr>
      <w:r>
        <w:rPr>
          <w:rFonts w:ascii="Calibri" w:eastAsia="Calibri" w:hAnsi="Calibri" w:cs="Calibri"/>
          <w:sz w:val="12"/>
        </w:rPr>
        <w:t>Take at least 30 credits from the following: Electives to total 120 credits Grand Total Credits: 120 - 124</w:t>
      </w:r>
    </w:p>
    <w:p w14:paraId="64BBEAB2" w14:textId="77777777" w:rsidR="007934E7" w:rsidRDefault="00000000">
      <w:pPr>
        <w:ind w:left="23" w:right="34"/>
      </w:pPr>
      <w:r>
        <w:t>The Theatre Arts, Secondary Education program is designed to assist students in developing the knowledge, skills, and dispositions essential for success in teaching theatre and drama at the secondary level. Coursework combines content knowledge and production experience, theories of learning and human development, study of curriculum, and methodology. The program is grounded in the conceptual framework of the Professional Educator. Professional educators adjust their teaching approaches and learning environment to the needs and backgrounds of their students. Candidates who complete this program demonstrate evidence of meeting the Idaho Beginning Teacher Standards and are eligible for recommendation for state certification.</w:t>
      </w:r>
    </w:p>
    <w:p w14:paraId="1827AC52" w14:textId="77777777" w:rsidR="007934E7" w:rsidRDefault="00000000">
      <w:pPr>
        <w:spacing w:after="85"/>
        <w:ind w:left="23" w:right="34"/>
      </w:pPr>
      <w:r>
        <w:t xml:space="preserve">Students wishing to pursue this degree must meet the requirements and standards for admission to teacher education, which are fully described under the Department of Curriculum, Instruction, and Foundational Studies or at </w:t>
      </w:r>
      <w:hyperlink r:id="rId1182">
        <w:r>
          <w:rPr>
            <w:color w:val="0332FF"/>
          </w:rPr>
          <w:t>boisestate.edu/education/.</w:t>
        </w:r>
      </w:hyperlink>
      <w:r>
        <w:t xml:space="preserve"> Students are expected to meet all knowledge, skill, and dispositional requirements for continued enrollment in the program.</w:t>
      </w:r>
    </w:p>
    <w:p w14:paraId="450A90B8" w14:textId="77777777" w:rsidR="007934E7" w:rsidRDefault="00000000">
      <w:pPr>
        <w:spacing w:after="1" w:line="257" w:lineRule="auto"/>
        <w:ind w:left="470" w:right="496" w:hanging="10"/>
        <w:jc w:val="center"/>
      </w:pPr>
      <w:r>
        <w:rPr>
          <w:rFonts w:ascii="Calibri" w:eastAsia="Calibri" w:hAnsi="Calibri" w:cs="Calibri"/>
          <w:sz w:val="18"/>
        </w:rPr>
        <w:t>Theatre Arts, Secondary Education</w:t>
      </w:r>
    </w:p>
    <w:p w14:paraId="415EAEE5" w14:textId="77777777" w:rsidR="007934E7" w:rsidRDefault="00000000">
      <w:pPr>
        <w:spacing w:after="1" w:line="257" w:lineRule="auto"/>
        <w:ind w:left="470" w:right="496" w:hanging="10"/>
        <w:jc w:val="center"/>
      </w:pPr>
      <w:r>
        <w:rPr>
          <w:rFonts w:ascii="Calibri" w:eastAsia="Calibri" w:hAnsi="Calibri" w:cs="Calibri"/>
          <w:sz w:val="18"/>
        </w:rPr>
        <w:t>Bachelor of Arts</w:t>
      </w:r>
    </w:p>
    <w:p w14:paraId="68686F0A"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978C966" w14:textId="77777777" w:rsidR="007934E7" w:rsidRDefault="00000000">
      <w:pPr>
        <w:spacing w:after="9" w:line="248" w:lineRule="auto"/>
        <w:ind w:left="288" w:right="538"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79D2FDB5" w14:textId="77777777" w:rsidR="007934E7" w:rsidRDefault="00000000">
      <w:pPr>
        <w:spacing w:after="9" w:line="248" w:lineRule="auto"/>
        <w:ind w:left="303" w:right="881" w:firstLine="144"/>
      </w:pPr>
      <w:r>
        <w:rPr>
          <w:rFonts w:ascii="Calibri" w:eastAsia="Calibri" w:hAnsi="Calibri" w:cs="Calibri"/>
          <w:sz w:val="12"/>
        </w:rPr>
        <w:t>ED-CIFS201 - Education, Schooling, and Society (FS) (3) Take any of the following:</w:t>
      </w:r>
    </w:p>
    <w:p w14:paraId="2E5BF6AD" w14:textId="77777777" w:rsidR="007934E7" w:rsidRDefault="00000000">
      <w:pPr>
        <w:spacing w:after="9" w:line="248" w:lineRule="auto"/>
        <w:ind w:left="442" w:right="14" w:hanging="10"/>
      </w:pPr>
      <w:r>
        <w:rPr>
          <w:rFonts w:ascii="Calibri" w:eastAsia="Calibri" w:hAnsi="Calibri" w:cs="Calibri"/>
          <w:sz w:val="12"/>
        </w:rPr>
        <w:t>ART100 - Introduction to Art (FA) (3)</w:t>
      </w:r>
    </w:p>
    <w:p w14:paraId="1913104F" w14:textId="77777777" w:rsidR="007934E7" w:rsidRDefault="00000000">
      <w:pPr>
        <w:spacing w:after="9" w:line="248" w:lineRule="auto"/>
        <w:ind w:left="442" w:right="14" w:hanging="10"/>
      </w:pPr>
      <w:r>
        <w:rPr>
          <w:rFonts w:ascii="Calibri" w:eastAsia="Calibri" w:hAnsi="Calibri" w:cs="Calibri"/>
          <w:sz w:val="12"/>
        </w:rPr>
        <w:t>MUSI100 - Introduction to Music (FA) (3)</w:t>
      </w:r>
    </w:p>
    <w:p w14:paraId="0B6568CA" w14:textId="77777777" w:rsidR="007934E7" w:rsidRDefault="00000000">
      <w:pPr>
        <w:spacing w:after="44" w:line="248" w:lineRule="auto"/>
        <w:ind w:left="442" w:right="14" w:hanging="10"/>
      </w:pPr>
      <w:r>
        <w:rPr>
          <w:rFonts w:ascii="Calibri" w:eastAsia="Calibri" w:hAnsi="Calibri" w:cs="Calibri"/>
          <w:sz w:val="12"/>
        </w:rPr>
        <w:t>THEA101 - Introduction to Theatre (FA) (3)</w:t>
      </w:r>
    </w:p>
    <w:p w14:paraId="4C71C8CD" w14:textId="77777777" w:rsidR="007934E7" w:rsidRDefault="00000000">
      <w:pPr>
        <w:spacing w:after="9" w:line="248" w:lineRule="auto"/>
        <w:ind w:left="154" w:right="14" w:hanging="10"/>
      </w:pPr>
      <w:r>
        <w:rPr>
          <w:rFonts w:ascii="Calibri" w:eastAsia="Calibri" w:hAnsi="Calibri" w:cs="Calibri"/>
          <w:sz w:val="12"/>
        </w:rPr>
        <w:t>Take the following:</w:t>
      </w:r>
    </w:p>
    <w:p w14:paraId="44313BE3"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2FD33E05" w14:textId="77777777" w:rsidR="007934E7" w:rsidRDefault="00000000">
      <w:pPr>
        <w:spacing w:after="9" w:line="248" w:lineRule="auto"/>
        <w:ind w:left="313" w:right="14" w:hanging="10"/>
      </w:pPr>
      <w:r>
        <w:rPr>
          <w:rFonts w:ascii="Calibri" w:eastAsia="Calibri" w:hAnsi="Calibri" w:cs="Calibri"/>
          <w:sz w:val="12"/>
        </w:rPr>
        <w:t>ED-CIFS301 - Teaching Experience I (1 - 2)</w:t>
      </w:r>
    </w:p>
    <w:p w14:paraId="55FF1564"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35E4736C" w14:textId="77777777" w:rsidR="007934E7" w:rsidRDefault="00000000">
      <w:pPr>
        <w:spacing w:after="9" w:line="248" w:lineRule="auto"/>
        <w:ind w:left="313" w:right="14" w:hanging="10"/>
      </w:pPr>
      <w:r>
        <w:rPr>
          <w:rFonts w:ascii="Calibri" w:eastAsia="Calibri" w:hAnsi="Calibri" w:cs="Calibri"/>
          <w:sz w:val="12"/>
        </w:rPr>
        <w:t>ED-CIFS401 - Professional Year - Teaching Experience II (3)</w:t>
      </w:r>
    </w:p>
    <w:p w14:paraId="182CC4C3" w14:textId="77777777" w:rsidR="007934E7" w:rsidRDefault="00000000">
      <w:pPr>
        <w:spacing w:after="9" w:line="248" w:lineRule="auto"/>
        <w:ind w:left="313" w:right="14" w:hanging="10"/>
      </w:pPr>
      <w:r>
        <w:rPr>
          <w:rFonts w:ascii="Calibri" w:eastAsia="Calibri" w:hAnsi="Calibri" w:cs="Calibri"/>
          <w:sz w:val="12"/>
        </w:rPr>
        <w:t>ED-LLC444 - Content Literacy for Secondary Students (3)</w:t>
      </w:r>
    </w:p>
    <w:p w14:paraId="08852E1B"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78467D4C" w14:textId="77777777" w:rsidR="007934E7" w:rsidRDefault="00000000">
      <w:pPr>
        <w:spacing w:after="9" w:line="248" w:lineRule="auto"/>
        <w:ind w:left="313" w:right="208" w:hanging="10"/>
      </w:pPr>
      <w:r>
        <w:rPr>
          <w:rFonts w:ascii="Calibri" w:eastAsia="Calibri" w:hAnsi="Calibri" w:cs="Calibri"/>
          <w:sz w:val="12"/>
        </w:rPr>
        <w:t xml:space="preserve">ED-CIFS485 - Professional Year - Teaching Experience III (12) Note: You must apply for admission to Teacher Education to enroll in these upper-division education courses. </w:t>
      </w:r>
    </w:p>
    <w:p w14:paraId="4341D55B" w14:textId="77777777" w:rsidR="007934E7" w:rsidRDefault="00000000">
      <w:pPr>
        <w:spacing w:after="44" w:line="248" w:lineRule="auto"/>
        <w:ind w:left="313" w:right="14" w:hanging="10"/>
      </w:pPr>
      <w:r>
        <w:rPr>
          <w:rFonts w:ascii="Calibri" w:eastAsia="Calibri" w:hAnsi="Calibri" w:cs="Calibri"/>
          <w:sz w:val="12"/>
        </w:rPr>
        <w:t>Note: You must apply for admission to Professional Year to enroll in this teaching experience.</w:t>
      </w:r>
    </w:p>
    <w:p w14:paraId="4FA2CA91" w14:textId="77777777" w:rsidR="007934E7" w:rsidRDefault="00000000">
      <w:pPr>
        <w:spacing w:after="9" w:line="248" w:lineRule="auto"/>
        <w:ind w:left="154" w:right="14" w:hanging="10"/>
      </w:pPr>
      <w:r>
        <w:rPr>
          <w:rFonts w:ascii="Calibri" w:eastAsia="Calibri" w:hAnsi="Calibri" w:cs="Calibri"/>
          <w:sz w:val="12"/>
        </w:rPr>
        <w:t>Required each semester for all theatre arts majors.</w:t>
      </w:r>
    </w:p>
    <w:p w14:paraId="3341F398" w14:textId="77777777" w:rsidR="007934E7" w:rsidRDefault="00000000">
      <w:pPr>
        <w:spacing w:after="9" w:line="248" w:lineRule="auto"/>
        <w:ind w:left="313" w:right="14" w:hanging="10"/>
      </w:pPr>
      <w:r>
        <w:rPr>
          <w:rFonts w:ascii="Calibri" w:eastAsia="Calibri" w:hAnsi="Calibri" w:cs="Calibri"/>
          <w:sz w:val="12"/>
        </w:rPr>
        <w:t>Take at least 8 of the following:</w:t>
      </w:r>
    </w:p>
    <w:p w14:paraId="042ADCAC" w14:textId="77777777" w:rsidR="007934E7" w:rsidRDefault="00000000">
      <w:pPr>
        <w:spacing w:after="44" w:line="248" w:lineRule="auto"/>
        <w:ind w:left="442" w:right="14" w:hanging="10"/>
      </w:pPr>
      <w:r>
        <w:rPr>
          <w:rFonts w:ascii="Calibri" w:eastAsia="Calibri" w:hAnsi="Calibri" w:cs="Calibri"/>
          <w:sz w:val="12"/>
        </w:rPr>
        <w:t>THEA010 - Theatre Symposium (0)</w:t>
      </w:r>
    </w:p>
    <w:p w14:paraId="7B606CC6" w14:textId="77777777" w:rsidR="007934E7" w:rsidRDefault="00000000">
      <w:pPr>
        <w:spacing w:after="9" w:line="248" w:lineRule="auto"/>
        <w:ind w:left="154" w:right="14" w:hanging="10"/>
      </w:pPr>
      <w:r>
        <w:rPr>
          <w:rFonts w:ascii="Calibri" w:eastAsia="Calibri" w:hAnsi="Calibri" w:cs="Calibri"/>
          <w:sz w:val="12"/>
        </w:rPr>
        <w:t>Take the following:</w:t>
      </w:r>
    </w:p>
    <w:p w14:paraId="3D39F445" w14:textId="77777777" w:rsidR="007934E7" w:rsidRDefault="00000000">
      <w:pPr>
        <w:spacing w:after="9" w:line="248" w:lineRule="auto"/>
        <w:ind w:left="313" w:right="14" w:hanging="10"/>
      </w:pPr>
      <w:r>
        <w:rPr>
          <w:rFonts w:ascii="Calibri" w:eastAsia="Calibri" w:hAnsi="Calibri" w:cs="Calibri"/>
          <w:sz w:val="12"/>
        </w:rPr>
        <w:t>THEA105 - Story Analysis (3)</w:t>
      </w:r>
    </w:p>
    <w:p w14:paraId="735CDD25" w14:textId="77777777" w:rsidR="007934E7" w:rsidRDefault="00000000">
      <w:pPr>
        <w:spacing w:after="9" w:line="248" w:lineRule="auto"/>
        <w:ind w:left="313" w:right="14" w:hanging="10"/>
      </w:pPr>
      <w:r>
        <w:rPr>
          <w:rFonts w:ascii="Calibri" w:eastAsia="Calibri" w:hAnsi="Calibri" w:cs="Calibri"/>
          <w:sz w:val="12"/>
        </w:rPr>
        <w:t>THEA117 - Technical Theatre I (4)</w:t>
      </w:r>
    </w:p>
    <w:p w14:paraId="4C9CCBBA" w14:textId="77777777" w:rsidR="007934E7" w:rsidRDefault="00000000">
      <w:pPr>
        <w:spacing w:after="9" w:line="248" w:lineRule="auto"/>
        <w:ind w:left="313" w:right="14" w:hanging="10"/>
      </w:pPr>
      <w:r>
        <w:rPr>
          <w:rFonts w:ascii="Calibri" w:eastAsia="Calibri" w:hAnsi="Calibri" w:cs="Calibri"/>
          <w:sz w:val="12"/>
        </w:rPr>
        <w:t>THEA118 - Technical Theatre II (4)</w:t>
      </w:r>
    </w:p>
    <w:p w14:paraId="36407F01" w14:textId="77777777" w:rsidR="007934E7" w:rsidRDefault="00000000">
      <w:pPr>
        <w:spacing w:after="9" w:line="248" w:lineRule="auto"/>
        <w:ind w:left="313" w:right="14" w:hanging="10"/>
      </w:pPr>
      <w:r>
        <w:rPr>
          <w:rFonts w:ascii="Calibri" w:eastAsia="Calibri" w:hAnsi="Calibri" w:cs="Calibri"/>
          <w:sz w:val="12"/>
        </w:rPr>
        <w:t>THEA215 - Acting I (3)</w:t>
      </w:r>
    </w:p>
    <w:p w14:paraId="63551A6F" w14:textId="77777777" w:rsidR="007934E7" w:rsidRDefault="00000000">
      <w:pPr>
        <w:spacing w:after="9" w:line="248" w:lineRule="auto"/>
        <w:ind w:left="313" w:right="14" w:hanging="10"/>
      </w:pPr>
      <w:r>
        <w:rPr>
          <w:rFonts w:ascii="Calibri" w:eastAsia="Calibri" w:hAnsi="Calibri" w:cs="Calibri"/>
          <w:sz w:val="12"/>
        </w:rPr>
        <w:t>THEA216 - Acting II (3)</w:t>
      </w:r>
    </w:p>
    <w:p w14:paraId="52E402B1" w14:textId="77777777" w:rsidR="007934E7" w:rsidRDefault="00000000">
      <w:pPr>
        <w:spacing w:after="9" w:line="248" w:lineRule="auto"/>
        <w:ind w:left="313" w:right="14" w:hanging="10"/>
      </w:pPr>
      <w:r>
        <w:rPr>
          <w:rFonts w:ascii="Calibri" w:eastAsia="Calibri" w:hAnsi="Calibri" w:cs="Calibri"/>
          <w:sz w:val="12"/>
        </w:rPr>
        <w:t>THEA230 - Development of Theatre I: Classical - Neoclassical Forms (3)</w:t>
      </w:r>
    </w:p>
    <w:p w14:paraId="10482F7F" w14:textId="77777777" w:rsidR="007934E7" w:rsidRDefault="00000000">
      <w:pPr>
        <w:spacing w:after="9" w:line="248" w:lineRule="auto"/>
        <w:ind w:left="313" w:right="14" w:hanging="10"/>
      </w:pPr>
      <w:r>
        <w:rPr>
          <w:rFonts w:ascii="Calibri" w:eastAsia="Calibri" w:hAnsi="Calibri" w:cs="Calibri"/>
          <w:sz w:val="12"/>
        </w:rPr>
        <w:t>THEA231 - Major Production Participation (1 - 3)</w:t>
      </w:r>
    </w:p>
    <w:p w14:paraId="3C52E3E5" w14:textId="77777777" w:rsidR="007934E7" w:rsidRDefault="00000000">
      <w:pPr>
        <w:spacing w:after="9" w:line="248" w:lineRule="auto"/>
        <w:ind w:left="313" w:right="14" w:hanging="10"/>
      </w:pPr>
      <w:r>
        <w:rPr>
          <w:rFonts w:ascii="Calibri" w:eastAsia="Calibri" w:hAnsi="Calibri" w:cs="Calibri"/>
          <w:sz w:val="12"/>
        </w:rPr>
        <w:t>THEA233 - Stage Voice I (3)</w:t>
      </w:r>
    </w:p>
    <w:p w14:paraId="52FD89FA" w14:textId="77777777" w:rsidR="007934E7" w:rsidRDefault="00000000">
      <w:pPr>
        <w:spacing w:after="9" w:line="248" w:lineRule="auto"/>
        <w:ind w:left="313" w:right="14" w:hanging="10"/>
      </w:pPr>
      <w:r>
        <w:rPr>
          <w:rFonts w:ascii="Calibri" w:eastAsia="Calibri" w:hAnsi="Calibri" w:cs="Calibri"/>
          <w:sz w:val="12"/>
        </w:rPr>
        <w:t>THEA260 - Development of Theatre II: Modern Forms (3)</w:t>
      </w:r>
    </w:p>
    <w:p w14:paraId="63A32817" w14:textId="77777777" w:rsidR="007934E7" w:rsidRDefault="00000000">
      <w:pPr>
        <w:spacing w:after="9" w:line="248" w:lineRule="auto"/>
        <w:ind w:left="313" w:right="14" w:hanging="10"/>
      </w:pPr>
      <w:r>
        <w:rPr>
          <w:rFonts w:ascii="Calibri" w:eastAsia="Calibri" w:hAnsi="Calibri" w:cs="Calibri"/>
          <w:sz w:val="12"/>
        </w:rPr>
        <w:t>THEA301 - Directing I (3)</w:t>
      </w:r>
    </w:p>
    <w:p w14:paraId="0545E642" w14:textId="77777777" w:rsidR="007934E7" w:rsidRDefault="00000000">
      <w:pPr>
        <w:spacing w:after="9" w:line="248" w:lineRule="auto"/>
        <w:ind w:left="313" w:right="14" w:hanging="10"/>
      </w:pPr>
      <w:r>
        <w:rPr>
          <w:rFonts w:ascii="Calibri" w:eastAsia="Calibri" w:hAnsi="Calibri" w:cs="Calibri"/>
          <w:sz w:val="12"/>
        </w:rPr>
        <w:t>THEA302 - Directing II (3)</w:t>
      </w:r>
    </w:p>
    <w:p w14:paraId="659F14AB" w14:textId="77777777" w:rsidR="007934E7" w:rsidRDefault="00000000">
      <w:pPr>
        <w:spacing w:after="9" w:line="248" w:lineRule="auto"/>
        <w:ind w:left="313" w:right="14" w:hanging="10"/>
      </w:pPr>
      <w:r>
        <w:rPr>
          <w:rFonts w:ascii="Calibri" w:eastAsia="Calibri" w:hAnsi="Calibri" w:cs="Calibri"/>
          <w:sz w:val="12"/>
        </w:rPr>
        <w:t>THEA318 - Methods Teach Secondary School Theater (2)</w:t>
      </w:r>
    </w:p>
    <w:p w14:paraId="22E8C1C9" w14:textId="77777777" w:rsidR="007934E7" w:rsidRDefault="00000000">
      <w:pPr>
        <w:spacing w:after="9" w:line="248" w:lineRule="auto"/>
        <w:ind w:left="313" w:right="14" w:hanging="10"/>
      </w:pPr>
      <w:r>
        <w:rPr>
          <w:rFonts w:ascii="Calibri" w:eastAsia="Calibri" w:hAnsi="Calibri" w:cs="Calibri"/>
          <w:sz w:val="12"/>
        </w:rPr>
        <w:t>THEA331 - Advanced Major Production Participation (1 - 3)</w:t>
      </w:r>
    </w:p>
    <w:p w14:paraId="565EF171" w14:textId="77777777" w:rsidR="007934E7" w:rsidRDefault="00000000">
      <w:pPr>
        <w:spacing w:after="9" w:line="248" w:lineRule="auto"/>
        <w:ind w:left="313" w:right="14" w:hanging="10"/>
      </w:pPr>
      <w:r>
        <w:rPr>
          <w:rFonts w:ascii="Calibri" w:eastAsia="Calibri" w:hAnsi="Calibri" w:cs="Calibri"/>
          <w:sz w:val="12"/>
        </w:rPr>
        <w:t>THEA351 - Elements of Scenic Design (3)</w:t>
      </w:r>
    </w:p>
    <w:p w14:paraId="13616973" w14:textId="77777777" w:rsidR="007934E7" w:rsidRDefault="00000000">
      <w:pPr>
        <w:spacing w:after="9" w:line="248" w:lineRule="auto"/>
        <w:ind w:left="313" w:right="14" w:hanging="10"/>
      </w:pPr>
      <w:r>
        <w:rPr>
          <w:rFonts w:ascii="Calibri" w:eastAsia="Calibri" w:hAnsi="Calibri" w:cs="Calibri"/>
          <w:sz w:val="12"/>
        </w:rPr>
        <w:t>THEA440 - Arts Management (3)</w:t>
      </w:r>
    </w:p>
    <w:p w14:paraId="1B171BC0" w14:textId="77777777" w:rsidR="007934E7" w:rsidRDefault="00000000">
      <w:pPr>
        <w:spacing w:after="9" w:line="248" w:lineRule="auto"/>
        <w:ind w:left="313" w:right="14" w:hanging="10"/>
      </w:pPr>
      <w:r>
        <w:rPr>
          <w:rFonts w:ascii="Calibri" w:eastAsia="Calibri" w:hAnsi="Calibri" w:cs="Calibri"/>
          <w:sz w:val="12"/>
        </w:rPr>
        <w:t>THEA490 - Preparation for Senior Project (1)</w:t>
      </w:r>
    </w:p>
    <w:p w14:paraId="6090465A" w14:textId="77777777" w:rsidR="007934E7" w:rsidRDefault="00000000">
      <w:pPr>
        <w:spacing w:after="9" w:line="248" w:lineRule="auto"/>
        <w:ind w:left="313" w:right="14" w:hanging="10"/>
      </w:pPr>
      <w:r>
        <w:rPr>
          <w:rFonts w:ascii="Calibri" w:eastAsia="Calibri" w:hAnsi="Calibri" w:cs="Calibri"/>
          <w:sz w:val="12"/>
        </w:rPr>
        <w:t>THEA491 - Senior Project (FF) (3)</w:t>
      </w:r>
    </w:p>
    <w:p w14:paraId="19E7CDF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CD5BD25" w14:textId="77777777" w:rsidR="007934E7" w:rsidRDefault="00000000">
      <w:pPr>
        <w:spacing w:after="9" w:line="248" w:lineRule="auto"/>
        <w:ind w:left="313" w:right="14" w:hanging="10"/>
      </w:pPr>
      <w:r>
        <w:rPr>
          <w:rFonts w:ascii="Calibri" w:eastAsia="Calibri" w:hAnsi="Calibri" w:cs="Calibri"/>
          <w:sz w:val="12"/>
        </w:rPr>
        <w:t>THEA310 - Sound for the Theatre (3)</w:t>
      </w:r>
    </w:p>
    <w:p w14:paraId="5EC61FAA" w14:textId="77777777" w:rsidR="007934E7" w:rsidRDefault="00000000">
      <w:pPr>
        <w:spacing w:after="9" w:line="248" w:lineRule="auto"/>
        <w:ind w:left="313" w:right="14" w:hanging="10"/>
      </w:pPr>
      <w:r>
        <w:rPr>
          <w:rFonts w:ascii="Calibri" w:eastAsia="Calibri" w:hAnsi="Calibri" w:cs="Calibri"/>
          <w:sz w:val="12"/>
        </w:rPr>
        <w:t>THEA352 - Costume Design (3)</w:t>
      </w:r>
    </w:p>
    <w:p w14:paraId="71B993E6" w14:textId="77777777" w:rsidR="007934E7" w:rsidRDefault="00000000">
      <w:pPr>
        <w:spacing w:after="44" w:line="248" w:lineRule="auto"/>
        <w:ind w:left="313" w:right="14" w:hanging="10"/>
      </w:pPr>
      <w:r>
        <w:rPr>
          <w:rFonts w:ascii="Calibri" w:eastAsia="Calibri" w:hAnsi="Calibri" w:cs="Calibri"/>
          <w:sz w:val="12"/>
        </w:rPr>
        <w:t>THEA362 - Stage Lighting Design (3)</w:t>
      </w:r>
    </w:p>
    <w:p w14:paraId="776BC1E8" w14:textId="77777777" w:rsidR="007934E7" w:rsidRDefault="00000000">
      <w:pPr>
        <w:spacing w:after="9" w:line="248" w:lineRule="auto"/>
        <w:ind w:left="154" w:right="14" w:hanging="10"/>
      </w:pPr>
      <w:r>
        <w:rPr>
          <w:rFonts w:ascii="Calibri" w:eastAsia="Calibri" w:hAnsi="Calibri" w:cs="Calibri"/>
          <w:sz w:val="12"/>
        </w:rPr>
        <w:t>Take at least 5 credits from the following:</w:t>
      </w:r>
    </w:p>
    <w:p w14:paraId="7BFADC16" w14:textId="77777777" w:rsidR="007934E7" w:rsidRDefault="00000000">
      <w:pPr>
        <w:spacing w:after="44" w:line="248" w:lineRule="auto"/>
        <w:ind w:left="313" w:right="14" w:hanging="10"/>
      </w:pPr>
      <w:r>
        <w:rPr>
          <w:rFonts w:ascii="Calibri" w:eastAsia="Calibri" w:hAnsi="Calibri" w:cs="Calibri"/>
          <w:sz w:val="12"/>
        </w:rPr>
        <w:t>Electives to total 120 credits</w:t>
      </w:r>
    </w:p>
    <w:p w14:paraId="61DA2D1A" w14:textId="77777777" w:rsidR="007934E7" w:rsidRDefault="00000000">
      <w:pPr>
        <w:spacing w:after="324" w:line="248" w:lineRule="auto"/>
        <w:ind w:left="0" w:right="14" w:firstLine="144"/>
      </w:pPr>
      <w:r>
        <w:rPr>
          <w:rFonts w:ascii="Calibri" w:eastAsia="Calibri" w:hAnsi="Calibri" w:cs="Calibri"/>
          <w:sz w:val="12"/>
        </w:rPr>
        <w:t>The Theatre Arts, Secondary Education degree aligns with Idaho teaching certification in the following area: Theater Arts (6-12). Additional requirements beyond coursework in the degree box are needed to earn an institutional recommendation for certification. See the Teacher Education section of the catalog for more information. Grand Total Credits: 120 - 125</w:t>
      </w:r>
    </w:p>
    <w:p w14:paraId="0A013B0E" w14:textId="77777777" w:rsidR="007934E7" w:rsidRDefault="00000000">
      <w:pPr>
        <w:spacing w:after="1" w:line="257" w:lineRule="auto"/>
        <w:ind w:left="470" w:right="392" w:hanging="10"/>
        <w:jc w:val="center"/>
      </w:pPr>
      <w:r>
        <w:rPr>
          <w:rFonts w:ascii="Calibri" w:eastAsia="Calibri" w:hAnsi="Calibri" w:cs="Calibri"/>
          <w:sz w:val="18"/>
        </w:rPr>
        <w:t>Creative Writing Minor</w:t>
      </w:r>
    </w:p>
    <w:p w14:paraId="6C433E2F" w14:textId="77777777" w:rsidR="007934E7" w:rsidRDefault="00000000">
      <w:pPr>
        <w:spacing w:after="9" w:line="248" w:lineRule="auto"/>
        <w:ind w:left="144" w:right="2842" w:hanging="144"/>
      </w:pPr>
      <w:r>
        <w:rPr>
          <w:rFonts w:ascii="Calibri" w:eastAsia="Calibri" w:hAnsi="Calibri" w:cs="Calibri"/>
          <w:sz w:val="12"/>
        </w:rPr>
        <w:t>Complete all of the following Take the following:</w:t>
      </w:r>
    </w:p>
    <w:p w14:paraId="6AB57075" w14:textId="77777777" w:rsidR="007934E7" w:rsidRDefault="00000000">
      <w:pPr>
        <w:spacing w:after="9" w:line="248" w:lineRule="auto"/>
        <w:ind w:left="313" w:right="14" w:hanging="10"/>
      </w:pPr>
      <w:r>
        <w:rPr>
          <w:rFonts w:ascii="Calibri" w:eastAsia="Calibri" w:hAnsi="Calibri" w:cs="Calibri"/>
          <w:sz w:val="12"/>
        </w:rPr>
        <w:t>CW201 - Writing Creative Nonfiction (3)</w:t>
      </w:r>
    </w:p>
    <w:p w14:paraId="4DA81B2F" w14:textId="77777777" w:rsidR="007934E7" w:rsidRDefault="00000000">
      <w:pPr>
        <w:spacing w:after="9" w:line="248" w:lineRule="auto"/>
        <w:ind w:left="313" w:right="14" w:hanging="10"/>
      </w:pPr>
      <w:r>
        <w:rPr>
          <w:rFonts w:ascii="Calibri" w:eastAsia="Calibri" w:hAnsi="Calibri" w:cs="Calibri"/>
          <w:sz w:val="12"/>
        </w:rPr>
        <w:t>CW202 - Writing Poetry (3)</w:t>
      </w:r>
    </w:p>
    <w:p w14:paraId="4527BC61" w14:textId="77777777" w:rsidR="007934E7" w:rsidRDefault="00000000">
      <w:pPr>
        <w:spacing w:after="9" w:line="248" w:lineRule="auto"/>
        <w:ind w:left="313" w:right="14" w:hanging="10"/>
      </w:pPr>
      <w:r>
        <w:rPr>
          <w:rFonts w:ascii="Calibri" w:eastAsia="Calibri" w:hAnsi="Calibri" w:cs="Calibri"/>
          <w:sz w:val="12"/>
        </w:rPr>
        <w:t>CW203 - Writing Fiction (3)</w:t>
      </w:r>
    </w:p>
    <w:p w14:paraId="2072BB11" w14:textId="77777777" w:rsidR="007934E7" w:rsidRDefault="00000000">
      <w:pPr>
        <w:spacing w:after="44" w:line="248" w:lineRule="auto"/>
        <w:ind w:left="313" w:right="14" w:hanging="10"/>
      </w:pPr>
      <w:r>
        <w:rPr>
          <w:rFonts w:ascii="Calibri" w:eastAsia="Calibri" w:hAnsi="Calibri" w:cs="Calibri"/>
          <w:sz w:val="12"/>
        </w:rPr>
        <w:t>CW332 - Form and Theory of Creative Writing (3)</w:t>
      </w:r>
    </w:p>
    <w:p w14:paraId="6C7F4F3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B0FF615" w14:textId="77777777" w:rsidR="007934E7" w:rsidRDefault="00000000">
      <w:pPr>
        <w:spacing w:after="9" w:line="248" w:lineRule="auto"/>
        <w:ind w:left="313" w:right="14" w:hanging="10"/>
      </w:pPr>
      <w:r>
        <w:rPr>
          <w:rFonts w:ascii="Calibri" w:eastAsia="Calibri" w:hAnsi="Calibri" w:cs="Calibri"/>
          <w:sz w:val="12"/>
        </w:rPr>
        <w:t>CW301 - Intermediate Creative Nonfiction Writing (3)</w:t>
      </w:r>
    </w:p>
    <w:p w14:paraId="5E606782" w14:textId="77777777" w:rsidR="007934E7" w:rsidRDefault="00000000">
      <w:pPr>
        <w:spacing w:after="9" w:line="248" w:lineRule="auto"/>
        <w:ind w:left="313" w:right="14" w:hanging="10"/>
      </w:pPr>
      <w:r>
        <w:rPr>
          <w:rFonts w:ascii="Calibri" w:eastAsia="Calibri" w:hAnsi="Calibri" w:cs="Calibri"/>
          <w:sz w:val="12"/>
        </w:rPr>
        <w:t>CW302 - Intermediate Poetry Writing (3)</w:t>
      </w:r>
    </w:p>
    <w:p w14:paraId="336FC503" w14:textId="77777777" w:rsidR="007934E7" w:rsidRDefault="00000000">
      <w:pPr>
        <w:spacing w:after="44" w:line="248" w:lineRule="auto"/>
        <w:ind w:left="313" w:right="14" w:hanging="10"/>
      </w:pPr>
      <w:r>
        <w:rPr>
          <w:rFonts w:ascii="Calibri" w:eastAsia="Calibri" w:hAnsi="Calibri" w:cs="Calibri"/>
          <w:sz w:val="12"/>
        </w:rPr>
        <w:t>CW303 - Intermediate Fiction Writing (3)</w:t>
      </w:r>
    </w:p>
    <w:p w14:paraId="61E5D54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9353401" w14:textId="77777777" w:rsidR="007934E7" w:rsidRDefault="00000000">
      <w:pPr>
        <w:spacing w:after="9" w:line="248" w:lineRule="auto"/>
        <w:ind w:left="313" w:right="14" w:hanging="10"/>
      </w:pPr>
      <w:r>
        <w:rPr>
          <w:rFonts w:ascii="Calibri" w:eastAsia="Calibri" w:hAnsi="Calibri" w:cs="Calibri"/>
          <w:sz w:val="12"/>
        </w:rPr>
        <w:t>CW401 - Advanced Creative Nonfiction Writing (3)</w:t>
      </w:r>
    </w:p>
    <w:p w14:paraId="1918F151" w14:textId="77777777" w:rsidR="007934E7" w:rsidRDefault="00000000">
      <w:pPr>
        <w:spacing w:after="9" w:line="248" w:lineRule="auto"/>
        <w:ind w:left="313" w:right="14" w:hanging="10"/>
      </w:pPr>
      <w:r>
        <w:rPr>
          <w:rFonts w:ascii="Calibri" w:eastAsia="Calibri" w:hAnsi="Calibri" w:cs="Calibri"/>
          <w:sz w:val="12"/>
        </w:rPr>
        <w:t>CW402 - Advanced Poetry Writing (3)</w:t>
      </w:r>
    </w:p>
    <w:p w14:paraId="6CEE79EE" w14:textId="77777777" w:rsidR="007934E7" w:rsidRDefault="00000000">
      <w:pPr>
        <w:spacing w:after="9" w:line="248" w:lineRule="auto"/>
        <w:ind w:left="313" w:right="14" w:hanging="10"/>
      </w:pPr>
      <w:r>
        <w:rPr>
          <w:rFonts w:ascii="Calibri" w:eastAsia="Calibri" w:hAnsi="Calibri" w:cs="Calibri"/>
          <w:sz w:val="12"/>
        </w:rPr>
        <w:t>CW403 - Advanced Fiction Writing (3)</w:t>
      </w:r>
    </w:p>
    <w:p w14:paraId="13C88092" w14:textId="77777777" w:rsidR="007934E7" w:rsidRDefault="00000000">
      <w:pPr>
        <w:spacing w:after="262" w:line="354" w:lineRule="auto"/>
        <w:ind w:left="0" w:right="2368" w:firstLine="144"/>
      </w:pPr>
      <w:r>
        <w:rPr>
          <w:rFonts w:ascii="Calibri" w:eastAsia="Calibri" w:hAnsi="Calibri" w:cs="Calibri"/>
          <w:sz w:val="12"/>
        </w:rPr>
        <w:t>Take 3 credits from: CW300-499 Grand Total Credits: 24</w:t>
      </w:r>
    </w:p>
    <w:p w14:paraId="0DF9241A" w14:textId="77777777" w:rsidR="007934E7" w:rsidRDefault="00000000">
      <w:pPr>
        <w:spacing w:after="1" w:line="257" w:lineRule="auto"/>
        <w:ind w:left="470" w:right="392" w:hanging="10"/>
        <w:jc w:val="center"/>
      </w:pPr>
      <w:r>
        <w:rPr>
          <w:rFonts w:ascii="Calibri" w:eastAsia="Calibri" w:hAnsi="Calibri" w:cs="Calibri"/>
          <w:sz w:val="18"/>
        </w:rPr>
        <w:t>Film and Television Arts Minor</w:t>
      </w:r>
    </w:p>
    <w:p w14:paraId="29EAC2BA" w14:textId="77777777" w:rsidR="007934E7" w:rsidRDefault="00000000">
      <w:pPr>
        <w:spacing w:after="9" w:line="248" w:lineRule="auto"/>
        <w:ind w:left="144" w:right="2842" w:hanging="144"/>
      </w:pPr>
      <w:r>
        <w:rPr>
          <w:rFonts w:ascii="Calibri" w:eastAsia="Calibri" w:hAnsi="Calibri" w:cs="Calibri"/>
          <w:sz w:val="12"/>
        </w:rPr>
        <w:t>Complete all of the following Take the following:</w:t>
      </w:r>
    </w:p>
    <w:p w14:paraId="2E3D25C6" w14:textId="77777777" w:rsidR="007934E7" w:rsidRDefault="00000000">
      <w:pPr>
        <w:spacing w:after="9" w:line="248" w:lineRule="auto"/>
        <w:ind w:left="313" w:right="14" w:hanging="10"/>
      </w:pPr>
      <w:r>
        <w:rPr>
          <w:rFonts w:ascii="Calibri" w:eastAsia="Calibri" w:hAnsi="Calibri" w:cs="Calibri"/>
          <w:sz w:val="12"/>
        </w:rPr>
        <w:t>FILM190 - Intro to Production (3)</w:t>
      </w:r>
    </w:p>
    <w:p w14:paraId="7ADEEC5A" w14:textId="77777777" w:rsidR="007934E7" w:rsidRDefault="00000000">
      <w:pPr>
        <w:spacing w:after="9" w:line="248" w:lineRule="auto"/>
        <w:ind w:left="313" w:right="14" w:hanging="10"/>
      </w:pPr>
      <w:r>
        <w:rPr>
          <w:rFonts w:ascii="Calibri" w:eastAsia="Calibri" w:hAnsi="Calibri" w:cs="Calibri"/>
          <w:sz w:val="12"/>
        </w:rPr>
        <w:t>FILM220 - Cinema History and Aesthetics (FA) (3)</w:t>
      </w:r>
    </w:p>
    <w:p w14:paraId="551E2737" w14:textId="77777777" w:rsidR="007934E7" w:rsidRDefault="00000000">
      <w:pPr>
        <w:spacing w:after="9" w:line="248" w:lineRule="auto"/>
        <w:ind w:left="313" w:right="14" w:hanging="10"/>
      </w:pPr>
      <w:r>
        <w:rPr>
          <w:rFonts w:ascii="Calibri" w:eastAsia="Calibri" w:hAnsi="Calibri" w:cs="Calibri"/>
          <w:sz w:val="12"/>
        </w:rPr>
        <w:t>FILM230 - Film Styles and Genres (3)</w:t>
      </w:r>
    </w:p>
    <w:p w14:paraId="00D33FD4" w14:textId="77777777" w:rsidR="007934E7" w:rsidRDefault="00000000">
      <w:pPr>
        <w:spacing w:after="44" w:line="248" w:lineRule="auto"/>
        <w:ind w:left="313" w:right="2401" w:hanging="10"/>
      </w:pPr>
      <w:r>
        <w:rPr>
          <w:rFonts w:ascii="Calibri" w:eastAsia="Calibri" w:hAnsi="Calibri" w:cs="Calibri"/>
          <w:sz w:val="12"/>
        </w:rPr>
        <w:t>FILM301 - Film History I (3) FILM302 - Film History II (3)</w:t>
      </w:r>
    </w:p>
    <w:p w14:paraId="43444922" w14:textId="77777777" w:rsidR="007934E7" w:rsidRDefault="00000000">
      <w:pPr>
        <w:spacing w:after="9" w:line="248" w:lineRule="auto"/>
        <w:ind w:left="154" w:right="14" w:hanging="10"/>
      </w:pPr>
      <w:r>
        <w:rPr>
          <w:rFonts w:ascii="Calibri" w:eastAsia="Calibri" w:hAnsi="Calibri" w:cs="Calibri"/>
          <w:sz w:val="12"/>
        </w:rPr>
        <w:t>Take at least 3 of the following:</w:t>
      </w:r>
    </w:p>
    <w:p w14:paraId="2DB68222" w14:textId="77777777" w:rsidR="007934E7" w:rsidRDefault="00000000">
      <w:pPr>
        <w:spacing w:after="9" w:line="248" w:lineRule="auto"/>
        <w:ind w:left="313" w:right="14" w:hanging="10"/>
      </w:pPr>
      <w:r>
        <w:rPr>
          <w:rFonts w:ascii="Calibri" w:eastAsia="Calibri" w:hAnsi="Calibri" w:cs="Calibri"/>
          <w:sz w:val="12"/>
        </w:rPr>
        <w:t>FILM250 - Screenwriting I (3)</w:t>
      </w:r>
    </w:p>
    <w:p w14:paraId="4DAB1D0E" w14:textId="77777777" w:rsidR="007934E7" w:rsidRDefault="00000000">
      <w:pPr>
        <w:spacing w:after="9" w:line="248" w:lineRule="auto"/>
        <w:ind w:left="313" w:right="14" w:hanging="10"/>
      </w:pPr>
      <w:r>
        <w:rPr>
          <w:rFonts w:ascii="Calibri" w:eastAsia="Calibri" w:hAnsi="Calibri" w:cs="Calibri"/>
          <w:sz w:val="12"/>
        </w:rPr>
        <w:t>FILM290 - Intermediate Production (3)</w:t>
      </w:r>
    </w:p>
    <w:p w14:paraId="38867F99" w14:textId="77777777" w:rsidR="007934E7" w:rsidRDefault="00000000">
      <w:pPr>
        <w:spacing w:after="9" w:line="248" w:lineRule="auto"/>
        <w:ind w:left="313" w:right="14" w:hanging="10"/>
      </w:pPr>
      <w:r>
        <w:rPr>
          <w:rFonts w:ascii="Calibri" w:eastAsia="Calibri" w:hAnsi="Calibri" w:cs="Calibri"/>
          <w:sz w:val="12"/>
        </w:rPr>
        <w:t>FILM350 - Screenwriting II (3)</w:t>
      </w:r>
    </w:p>
    <w:p w14:paraId="1AD9DE6F" w14:textId="77777777" w:rsidR="007934E7" w:rsidRDefault="00000000">
      <w:pPr>
        <w:spacing w:after="9" w:line="248" w:lineRule="auto"/>
        <w:ind w:left="313" w:right="14" w:hanging="10"/>
      </w:pPr>
      <w:r>
        <w:rPr>
          <w:rFonts w:ascii="Calibri" w:eastAsia="Calibri" w:hAnsi="Calibri" w:cs="Calibri"/>
          <w:sz w:val="12"/>
        </w:rPr>
        <w:t>FILM355 - Writing for TV (3)</w:t>
      </w:r>
    </w:p>
    <w:p w14:paraId="33371799" w14:textId="77777777" w:rsidR="007934E7" w:rsidRDefault="00000000">
      <w:pPr>
        <w:spacing w:after="9" w:line="248" w:lineRule="auto"/>
        <w:ind w:left="313" w:right="14" w:hanging="10"/>
      </w:pPr>
      <w:r>
        <w:rPr>
          <w:rFonts w:ascii="Calibri" w:eastAsia="Calibri" w:hAnsi="Calibri" w:cs="Calibri"/>
          <w:sz w:val="12"/>
        </w:rPr>
        <w:t>FILM360 - Postproduction I: Nonlinear Editing (3)</w:t>
      </w:r>
    </w:p>
    <w:p w14:paraId="6391292A" w14:textId="77777777" w:rsidR="007934E7" w:rsidRDefault="00000000">
      <w:pPr>
        <w:spacing w:after="9" w:line="248" w:lineRule="auto"/>
        <w:ind w:left="313" w:right="14" w:hanging="10"/>
      </w:pPr>
      <w:r>
        <w:rPr>
          <w:rFonts w:ascii="Calibri" w:eastAsia="Calibri" w:hAnsi="Calibri" w:cs="Calibri"/>
          <w:sz w:val="12"/>
        </w:rPr>
        <w:t>FILM370 - Producing for Film (3)</w:t>
      </w:r>
    </w:p>
    <w:p w14:paraId="52E50F44" w14:textId="77777777" w:rsidR="007934E7" w:rsidRDefault="00000000">
      <w:pPr>
        <w:spacing w:after="9" w:line="248" w:lineRule="auto"/>
        <w:ind w:left="313" w:right="14" w:hanging="10"/>
      </w:pPr>
      <w:r>
        <w:rPr>
          <w:rFonts w:ascii="Calibri" w:eastAsia="Calibri" w:hAnsi="Calibri" w:cs="Calibri"/>
          <w:sz w:val="12"/>
        </w:rPr>
        <w:t>FILM372 - Cinematography (3)</w:t>
      </w:r>
    </w:p>
    <w:p w14:paraId="388789D5" w14:textId="77777777" w:rsidR="007934E7" w:rsidRDefault="00000000">
      <w:pPr>
        <w:spacing w:after="9" w:line="248" w:lineRule="auto"/>
        <w:ind w:left="313" w:right="14" w:hanging="10"/>
      </w:pPr>
      <w:r>
        <w:rPr>
          <w:rFonts w:ascii="Calibri" w:eastAsia="Calibri" w:hAnsi="Calibri" w:cs="Calibri"/>
          <w:sz w:val="12"/>
        </w:rPr>
        <w:t>FILM390 - Directing Film (3)</w:t>
      </w:r>
    </w:p>
    <w:p w14:paraId="42BF79F5" w14:textId="77777777" w:rsidR="007934E7" w:rsidRDefault="00000000">
      <w:pPr>
        <w:spacing w:after="9" w:line="248" w:lineRule="auto"/>
        <w:ind w:left="313" w:right="14" w:hanging="10"/>
      </w:pPr>
      <w:r>
        <w:rPr>
          <w:rFonts w:ascii="Calibri" w:eastAsia="Calibri" w:hAnsi="Calibri" w:cs="Calibri"/>
          <w:sz w:val="12"/>
        </w:rPr>
        <w:t>FILM391 - Documentary Production (3)</w:t>
      </w:r>
    </w:p>
    <w:p w14:paraId="46B69414" w14:textId="77777777" w:rsidR="007934E7" w:rsidRDefault="00000000">
      <w:pPr>
        <w:spacing w:after="44" w:line="248" w:lineRule="auto"/>
        <w:ind w:left="313" w:right="14" w:hanging="10"/>
      </w:pPr>
      <w:r>
        <w:rPr>
          <w:rFonts w:ascii="Calibri" w:eastAsia="Calibri" w:hAnsi="Calibri" w:cs="Calibri"/>
          <w:sz w:val="12"/>
        </w:rPr>
        <w:t>FILM392 - Animation Production (3)</w:t>
      </w:r>
    </w:p>
    <w:p w14:paraId="655BA891" w14:textId="77777777" w:rsidR="007934E7" w:rsidRDefault="00000000">
      <w:pPr>
        <w:spacing w:after="9" w:line="248" w:lineRule="auto"/>
        <w:ind w:left="288" w:right="2343" w:hanging="144"/>
      </w:pPr>
      <w:r>
        <w:rPr>
          <w:rFonts w:ascii="Calibri" w:eastAsia="Calibri" w:hAnsi="Calibri" w:cs="Calibri"/>
          <w:sz w:val="12"/>
        </w:rPr>
        <w:t>Take at least 1 of the following: FILM330 - Film Theory (3)</w:t>
      </w:r>
    </w:p>
    <w:p w14:paraId="085EB2B3" w14:textId="77777777" w:rsidR="007934E7" w:rsidRDefault="00000000">
      <w:pPr>
        <w:spacing w:after="9" w:line="248" w:lineRule="auto"/>
        <w:ind w:left="313" w:right="14" w:hanging="10"/>
      </w:pPr>
      <w:r>
        <w:rPr>
          <w:rFonts w:ascii="Calibri" w:eastAsia="Calibri" w:hAnsi="Calibri" w:cs="Calibri"/>
          <w:sz w:val="12"/>
        </w:rPr>
        <w:t>FILM430 - Auteur Series (3)</w:t>
      </w:r>
    </w:p>
    <w:p w14:paraId="33FA1F58" w14:textId="77777777" w:rsidR="007934E7" w:rsidRDefault="00000000">
      <w:pPr>
        <w:spacing w:after="262" w:line="354" w:lineRule="auto"/>
        <w:ind w:left="0" w:right="2032" w:firstLine="288"/>
      </w:pPr>
      <w:r>
        <w:rPr>
          <w:rFonts w:ascii="Calibri" w:eastAsia="Calibri" w:hAnsi="Calibri" w:cs="Calibri"/>
          <w:sz w:val="12"/>
        </w:rPr>
        <w:t>FILM396 - Topics in Film Studies (3) Grand Total Credits: 27</w:t>
      </w:r>
    </w:p>
    <w:p w14:paraId="1D915427" w14:textId="77777777" w:rsidR="007934E7" w:rsidRDefault="00000000">
      <w:pPr>
        <w:spacing w:after="1" w:line="257" w:lineRule="auto"/>
        <w:ind w:left="470" w:right="392" w:hanging="10"/>
        <w:jc w:val="center"/>
      </w:pPr>
      <w:r>
        <w:rPr>
          <w:rFonts w:ascii="Calibri" w:eastAsia="Calibri" w:hAnsi="Calibri" w:cs="Calibri"/>
          <w:sz w:val="18"/>
        </w:rPr>
        <w:t>Theatre Arts Minor</w:t>
      </w:r>
    </w:p>
    <w:p w14:paraId="6B562632" w14:textId="77777777" w:rsidR="007934E7" w:rsidRDefault="00000000">
      <w:pPr>
        <w:spacing w:after="9" w:line="248" w:lineRule="auto"/>
        <w:ind w:left="144" w:right="2842" w:hanging="144"/>
      </w:pPr>
      <w:r>
        <w:rPr>
          <w:rFonts w:ascii="Calibri" w:eastAsia="Calibri" w:hAnsi="Calibri" w:cs="Calibri"/>
          <w:sz w:val="12"/>
        </w:rPr>
        <w:t>Complete all of the following Take the following:</w:t>
      </w:r>
    </w:p>
    <w:p w14:paraId="630437AF" w14:textId="77777777" w:rsidR="007934E7" w:rsidRDefault="00000000">
      <w:pPr>
        <w:spacing w:after="9" w:line="248" w:lineRule="auto"/>
        <w:ind w:left="313" w:right="14" w:hanging="10"/>
      </w:pPr>
      <w:r>
        <w:rPr>
          <w:rFonts w:ascii="Calibri" w:eastAsia="Calibri" w:hAnsi="Calibri" w:cs="Calibri"/>
          <w:sz w:val="12"/>
        </w:rPr>
        <w:t>THEA105 - Story Analysis (3)</w:t>
      </w:r>
    </w:p>
    <w:p w14:paraId="33D92797" w14:textId="77777777" w:rsidR="007934E7" w:rsidRDefault="00000000">
      <w:pPr>
        <w:spacing w:after="9" w:line="248" w:lineRule="auto"/>
        <w:ind w:left="313" w:right="14" w:hanging="10"/>
      </w:pPr>
      <w:r>
        <w:rPr>
          <w:rFonts w:ascii="Calibri" w:eastAsia="Calibri" w:hAnsi="Calibri" w:cs="Calibri"/>
          <w:sz w:val="12"/>
        </w:rPr>
        <w:t>THEA117 - Technical Theatre I (4)</w:t>
      </w:r>
    </w:p>
    <w:p w14:paraId="2CD09EBA" w14:textId="77777777" w:rsidR="007934E7" w:rsidRDefault="00000000">
      <w:pPr>
        <w:spacing w:after="9" w:line="248" w:lineRule="auto"/>
        <w:ind w:left="313" w:right="14" w:hanging="10"/>
      </w:pPr>
      <w:r>
        <w:rPr>
          <w:rFonts w:ascii="Calibri" w:eastAsia="Calibri" w:hAnsi="Calibri" w:cs="Calibri"/>
          <w:sz w:val="12"/>
        </w:rPr>
        <w:t>THEA118 - Technical Theatre II (4)</w:t>
      </w:r>
    </w:p>
    <w:p w14:paraId="5A661B5D" w14:textId="77777777" w:rsidR="007934E7" w:rsidRDefault="00000000">
      <w:pPr>
        <w:spacing w:after="9" w:line="248" w:lineRule="auto"/>
        <w:ind w:left="313" w:right="14" w:hanging="10"/>
      </w:pPr>
      <w:r>
        <w:rPr>
          <w:rFonts w:ascii="Calibri" w:eastAsia="Calibri" w:hAnsi="Calibri" w:cs="Calibri"/>
          <w:sz w:val="12"/>
        </w:rPr>
        <w:t>THEA215 - Acting I (3)</w:t>
      </w:r>
    </w:p>
    <w:p w14:paraId="1A3497CD" w14:textId="77777777" w:rsidR="007934E7" w:rsidRDefault="00000000">
      <w:pPr>
        <w:spacing w:after="9" w:line="248" w:lineRule="auto"/>
        <w:ind w:left="313" w:right="14" w:hanging="10"/>
      </w:pPr>
      <w:r>
        <w:rPr>
          <w:rFonts w:ascii="Calibri" w:eastAsia="Calibri" w:hAnsi="Calibri" w:cs="Calibri"/>
          <w:sz w:val="12"/>
        </w:rPr>
        <w:t>THEA230 - Development of Theatre I: Classical - Neoclassical Forms (3)</w:t>
      </w:r>
    </w:p>
    <w:p w14:paraId="6EB06538" w14:textId="77777777" w:rsidR="007934E7" w:rsidRDefault="00000000">
      <w:pPr>
        <w:spacing w:after="9" w:line="248" w:lineRule="auto"/>
        <w:ind w:left="313" w:right="14" w:hanging="10"/>
      </w:pPr>
      <w:r>
        <w:rPr>
          <w:rFonts w:ascii="Calibri" w:eastAsia="Calibri" w:hAnsi="Calibri" w:cs="Calibri"/>
          <w:sz w:val="12"/>
        </w:rPr>
        <w:t>THEA231 - Major Production Participation (1 - 3)</w:t>
      </w:r>
    </w:p>
    <w:p w14:paraId="0027F5B5" w14:textId="77777777" w:rsidR="007934E7" w:rsidRDefault="00000000">
      <w:pPr>
        <w:spacing w:after="44" w:line="248" w:lineRule="auto"/>
        <w:ind w:left="313" w:right="14" w:hanging="10"/>
      </w:pPr>
      <w:r>
        <w:rPr>
          <w:rFonts w:ascii="Calibri" w:eastAsia="Calibri" w:hAnsi="Calibri" w:cs="Calibri"/>
          <w:sz w:val="12"/>
        </w:rPr>
        <w:t>THEA331 - Advanced Major Production Participation (1 - 3)</w:t>
      </w:r>
    </w:p>
    <w:p w14:paraId="1809C4A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9C9C802" w14:textId="77777777" w:rsidR="007934E7" w:rsidRDefault="00000000">
      <w:pPr>
        <w:spacing w:after="9" w:line="248" w:lineRule="auto"/>
        <w:ind w:left="313" w:right="14" w:hanging="10"/>
      </w:pPr>
      <w:r>
        <w:rPr>
          <w:rFonts w:ascii="Calibri" w:eastAsia="Calibri" w:hAnsi="Calibri" w:cs="Calibri"/>
          <w:sz w:val="12"/>
        </w:rPr>
        <w:t>THEA216 - Acting II (3)</w:t>
      </w:r>
    </w:p>
    <w:p w14:paraId="5D0AC34E" w14:textId="77777777" w:rsidR="007934E7" w:rsidRDefault="00000000">
      <w:pPr>
        <w:spacing w:after="9" w:line="248" w:lineRule="auto"/>
        <w:ind w:left="313" w:right="14" w:hanging="10"/>
      </w:pPr>
      <w:r>
        <w:rPr>
          <w:rFonts w:ascii="Calibri" w:eastAsia="Calibri" w:hAnsi="Calibri" w:cs="Calibri"/>
          <w:sz w:val="12"/>
        </w:rPr>
        <w:t>THEA260 - Development of Theatre II: Modern Forms (3)</w:t>
      </w:r>
    </w:p>
    <w:p w14:paraId="00F37DCD" w14:textId="77777777" w:rsidR="007934E7" w:rsidRDefault="00000000">
      <w:pPr>
        <w:spacing w:after="9" w:line="248" w:lineRule="auto"/>
        <w:ind w:left="313" w:right="14" w:hanging="10"/>
      </w:pPr>
      <w:r>
        <w:rPr>
          <w:rFonts w:ascii="Calibri" w:eastAsia="Calibri" w:hAnsi="Calibri" w:cs="Calibri"/>
          <w:sz w:val="12"/>
        </w:rPr>
        <w:t>THEA340 - Playwriting (3)</w:t>
      </w:r>
    </w:p>
    <w:p w14:paraId="182DDB9F" w14:textId="77777777" w:rsidR="007934E7" w:rsidRDefault="00000000">
      <w:pPr>
        <w:spacing w:after="9" w:line="248" w:lineRule="auto"/>
        <w:ind w:left="313" w:right="14" w:hanging="10"/>
      </w:pPr>
      <w:r>
        <w:rPr>
          <w:rFonts w:ascii="Calibri" w:eastAsia="Calibri" w:hAnsi="Calibri" w:cs="Calibri"/>
          <w:sz w:val="12"/>
        </w:rPr>
        <w:t>THEA351 - Elements of Scenic Design (3)</w:t>
      </w:r>
    </w:p>
    <w:p w14:paraId="324F1471" w14:textId="77777777" w:rsidR="007934E7" w:rsidRDefault="00000000">
      <w:pPr>
        <w:spacing w:after="9" w:line="248" w:lineRule="auto"/>
        <w:ind w:left="313" w:right="14" w:hanging="10"/>
      </w:pPr>
      <w:r>
        <w:rPr>
          <w:rFonts w:ascii="Calibri" w:eastAsia="Calibri" w:hAnsi="Calibri" w:cs="Calibri"/>
          <w:sz w:val="12"/>
        </w:rPr>
        <w:t>THEA352 - Costume Design (3)</w:t>
      </w:r>
    </w:p>
    <w:p w14:paraId="1ED00271" w14:textId="77777777" w:rsidR="007934E7" w:rsidRDefault="00000000">
      <w:pPr>
        <w:spacing w:after="9" w:line="248" w:lineRule="auto"/>
        <w:ind w:left="313" w:right="14" w:hanging="10"/>
      </w:pPr>
      <w:r>
        <w:rPr>
          <w:rFonts w:ascii="Calibri" w:eastAsia="Calibri" w:hAnsi="Calibri" w:cs="Calibri"/>
          <w:sz w:val="12"/>
        </w:rPr>
        <w:t>THEA362 - Stage Lighting Design (3)</w:t>
      </w:r>
    </w:p>
    <w:p w14:paraId="2CFA5A8B" w14:textId="77777777" w:rsidR="007934E7" w:rsidRDefault="00000000">
      <w:pPr>
        <w:spacing w:after="9" w:line="354" w:lineRule="auto"/>
        <w:ind w:left="0" w:right="2188" w:firstLine="288"/>
      </w:pPr>
      <w:r>
        <w:rPr>
          <w:rFonts w:ascii="Calibri" w:eastAsia="Calibri" w:hAnsi="Calibri" w:cs="Calibri"/>
          <w:sz w:val="12"/>
        </w:rPr>
        <w:t>THEA440 - Arts Management (3) Grand Total Credits: 22 - 26</w:t>
      </w:r>
    </w:p>
    <w:p w14:paraId="1B704C25" w14:textId="77777777" w:rsidR="007934E7" w:rsidRDefault="00000000">
      <w:pPr>
        <w:pStyle w:val="Heading3"/>
        <w:spacing w:after="0" w:line="259" w:lineRule="auto"/>
        <w:ind w:left="327"/>
      </w:pPr>
      <w:r>
        <w:rPr>
          <w:i w:val="0"/>
        </w:rPr>
        <w:t>Theatre Design and Event Management Minor</w:t>
      </w:r>
    </w:p>
    <w:p w14:paraId="3E25E7C5" w14:textId="77777777" w:rsidR="007934E7" w:rsidRDefault="00000000">
      <w:pPr>
        <w:spacing w:after="9" w:line="248" w:lineRule="auto"/>
        <w:ind w:left="144" w:right="2130" w:hanging="144"/>
      </w:pPr>
      <w:r>
        <w:rPr>
          <w:rFonts w:ascii="Calibri" w:eastAsia="Calibri" w:hAnsi="Calibri" w:cs="Calibri"/>
          <w:sz w:val="12"/>
        </w:rPr>
        <w:t>Complete all of the following Take at least 2 of the following: THEA010 - Theatre Symposium (0)</w:t>
      </w:r>
    </w:p>
    <w:p w14:paraId="4F3934DD" w14:textId="77777777" w:rsidR="007934E7" w:rsidRDefault="00000000">
      <w:pPr>
        <w:spacing w:after="9" w:line="248" w:lineRule="auto"/>
        <w:ind w:left="154" w:right="14" w:hanging="10"/>
      </w:pPr>
      <w:r>
        <w:rPr>
          <w:rFonts w:ascii="Calibri" w:eastAsia="Calibri" w:hAnsi="Calibri" w:cs="Calibri"/>
          <w:sz w:val="12"/>
        </w:rPr>
        <w:t>Take the following:</w:t>
      </w:r>
    </w:p>
    <w:p w14:paraId="60ADDE98" w14:textId="77777777" w:rsidR="007934E7" w:rsidRDefault="00000000">
      <w:pPr>
        <w:spacing w:after="9" w:line="248" w:lineRule="auto"/>
        <w:ind w:left="313" w:right="14" w:hanging="10"/>
      </w:pPr>
      <w:r>
        <w:rPr>
          <w:rFonts w:ascii="Calibri" w:eastAsia="Calibri" w:hAnsi="Calibri" w:cs="Calibri"/>
          <w:sz w:val="12"/>
        </w:rPr>
        <w:t>THEA117 - Technical Theatre I (4)</w:t>
      </w:r>
    </w:p>
    <w:p w14:paraId="09416508" w14:textId="77777777" w:rsidR="007934E7" w:rsidRDefault="00000000">
      <w:pPr>
        <w:spacing w:after="9" w:line="248" w:lineRule="auto"/>
        <w:ind w:left="313" w:right="14" w:hanging="10"/>
      </w:pPr>
      <w:r>
        <w:rPr>
          <w:rFonts w:ascii="Calibri" w:eastAsia="Calibri" w:hAnsi="Calibri" w:cs="Calibri"/>
          <w:sz w:val="12"/>
        </w:rPr>
        <w:t>THEA118 - Technical Theatre II (4)</w:t>
      </w:r>
    </w:p>
    <w:p w14:paraId="2CCDA864" w14:textId="77777777" w:rsidR="007934E7" w:rsidRDefault="00000000">
      <w:pPr>
        <w:spacing w:after="9" w:line="248" w:lineRule="auto"/>
        <w:ind w:left="313" w:right="14" w:hanging="10"/>
      </w:pPr>
      <w:r>
        <w:rPr>
          <w:rFonts w:ascii="Calibri" w:eastAsia="Calibri" w:hAnsi="Calibri" w:cs="Calibri"/>
          <w:sz w:val="12"/>
        </w:rPr>
        <w:t>THEA231 - Major Production Participation (1 - 3)</w:t>
      </w:r>
    </w:p>
    <w:p w14:paraId="68C1DEEA" w14:textId="77777777" w:rsidR="007934E7" w:rsidRDefault="00000000">
      <w:pPr>
        <w:spacing w:after="9" w:line="248" w:lineRule="auto"/>
        <w:ind w:left="313" w:right="14" w:hanging="10"/>
      </w:pPr>
      <w:r>
        <w:rPr>
          <w:rFonts w:ascii="Calibri" w:eastAsia="Calibri" w:hAnsi="Calibri" w:cs="Calibri"/>
          <w:sz w:val="12"/>
        </w:rPr>
        <w:t>THEA331 - Advanced Major Production Participation (1 - 3)</w:t>
      </w:r>
    </w:p>
    <w:p w14:paraId="7091A7FF" w14:textId="77777777" w:rsidR="007934E7" w:rsidRDefault="00000000">
      <w:pPr>
        <w:spacing w:after="9" w:line="248" w:lineRule="auto"/>
        <w:ind w:left="288" w:right="1734" w:hanging="144"/>
      </w:pPr>
      <w:r>
        <w:rPr>
          <w:rFonts w:ascii="Calibri" w:eastAsia="Calibri" w:hAnsi="Calibri" w:cs="Calibri"/>
          <w:sz w:val="12"/>
        </w:rPr>
        <w:t>Complete all of the following Take at least 12 credits from the following: THEA300 - Stage Management (3)</w:t>
      </w:r>
    </w:p>
    <w:p w14:paraId="1EE6DE8B" w14:textId="77777777" w:rsidR="007934E7" w:rsidRDefault="00000000">
      <w:pPr>
        <w:spacing w:after="9" w:line="248" w:lineRule="auto"/>
        <w:ind w:left="442" w:right="14" w:hanging="10"/>
      </w:pPr>
      <w:r>
        <w:rPr>
          <w:rFonts w:ascii="Calibri" w:eastAsia="Calibri" w:hAnsi="Calibri" w:cs="Calibri"/>
          <w:sz w:val="12"/>
        </w:rPr>
        <w:t>THEA310 - Sound for the Theatre (3)</w:t>
      </w:r>
    </w:p>
    <w:p w14:paraId="19F44C8C" w14:textId="77777777" w:rsidR="007934E7" w:rsidRDefault="00000000">
      <w:pPr>
        <w:spacing w:after="9" w:line="248" w:lineRule="auto"/>
        <w:ind w:left="442" w:right="14" w:hanging="10"/>
      </w:pPr>
      <w:r>
        <w:rPr>
          <w:rFonts w:ascii="Calibri" w:eastAsia="Calibri" w:hAnsi="Calibri" w:cs="Calibri"/>
          <w:sz w:val="12"/>
        </w:rPr>
        <w:t>THEA351 - Elements of Scenic Design (3)</w:t>
      </w:r>
    </w:p>
    <w:p w14:paraId="4C29465D" w14:textId="77777777" w:rsidR="007934E7" w:rsidRDefault="00000000">
      <w:pPr>
        <w:spacing w:after="9" w:line="248" w:lineRule="auto"/>
        <w:ind w:left="442" w:right="14" w:hanging="10"/>
      </w:pPr>
      <w:r>
        <w:rPr>
          <w:rFonts w:ascii="Calibri" w:eastAsia="Calibri" w:hAnsi="Calibri" w:cs="Calibri"/>
          <w:sz w:val="12"/>
        </w:rPr>
        <w:t>THEA352 - Costume Design (3)</w:t>
      </w:r>
    </w:p>
    <w:p w14:paraId="667D3DC4" w14:textId="77777777" w:rsidR="007934E7" w:rsidRDefault="00000000">
      <w:pPr>
        <w:spacing w:after="9" w:line="248" w:lineRule="auto"/>
        <w:ind w:left="442" w:right="14" w:hanging="10"/>
      </w:pPr>
      <w:r>
        <w:rPr>
          <w:rFonts w:ascii="Calibri" w:eastAsia="Calibri" w:hAnsi="Calibri" w:cs="Calibri"/>
          <w:sz w:val="12"/>
        </w:rPr>
        <w:t>THEA362 - Stage Lighting Design (3)</w:t>
      </w:r>
    </w:p>
    <w:p w14:paraId="6DB77C31" w14:textId="77777777" w:rsidR="007934E7" w:rsidRDefault="00000000">
      <w:pPr>
        <w:spacing w:after="9" w:line="248" w:lineRule="auto"/>
        <w:ind w:left="442" w:right="14" w:hanging="10"/>
      </w:pPr>
      <w:r>
        <w:rPr>
          <w:rFonts w:ascii="Calibri" w:eastAsia="Calibri" w:hAnsi="Calibri" w:cs="Calibri"/>
          <w:sz w:val="12"/>
        </w:rPr>
        <w:t>THEA450 - Advanced Topics in Theatre Design (3)</w:t>
      </w:r>
    </w:p>
    <w:p w14:paraId="33244489" w14:textId="77777777" w:rsidR="007934E7" w:rsidRDefault="00000000">
      <w:pPr>
        <w:spacing w:after="292" w:line="305" w:lineRule="auto"/>
        <w:ind w:left="0" w:right="2050" w:firstLine="432"/>
      </w:pPr>
      <w:r>
        <w:rPr>
          <w:rFonts w:ascii="Calibri" w:eastAsia="Calibri" w:hAnsi="Calibri" w:cs="Calibri"/>
          <w:sz w:val="12"/>
        </w:rPr>
        <w:t>THEA493 - Internship (1 - 12) Note: THEA493 limited to 4 credits. Grand Total Credits: 22 - 26</w:t>
      </w:r>
    </w:p>
    <w:p w14:paraId="1166026E" w14:textId="77777777" w:rsidR="007934E7" w:rsidRDefault="00000000">
      <w:pPr>
        <w:spacing w:after="1" w:line="257" w:lineRule="auto"/>
        <w:ind w:left="470" w:right="65" w:hanging="10"/>
        <w:jc w:val="center"/>
      </w:pPr>
      <w:r>
        <w:rPr>
          <w:rFonts w:ascii="Calibri" w:eastAsia="Calibri" w:hAnsi="Calibri" w:cs="Calibri"/>
          <w:sz w:val="18"/>
        </w:rPr>
        <w:t>Dance Certificate</w:t>
      </w:r>
    </w:p>
    <w:p w14:paraId="1177F474" w14:textId="77777777" w:rsidR="007934E7" w:rsidRDefault="00000000">
      <w:pPr>
        <w:spacing w:after="9" w:line="248" w:lineRule="auto"/>
        <w:ind w:left="144" w:right="2525" w:hanging="144"/>
      </w:pPr>
      <w:r>
        <w:rPr>
          <w:rFonts w:ascii="Calibri" w:eastAsia="Calibri" w:hAnsi="Calibri" w:cs="Calibri"/>
          <w:sz w:val="12"/>
        </w:rPr>
        <w:t>Complete all of the following Take the following:</w:t>
      </w:r>
    </w:p>
    <w:p w14:paraId="41E9CC59" w14:textId="77777777" w:rsidR="007934E7" w:rsidRDefault="00000000">
      <w:pPr>
        <w:spacing w:after="9" w:line="248" w:lineRule="auto"/>
        <w:ind w:left="313" w:right="14" w:hanging="10"/>
      </w:pPr>
      <w:r>
        <w:rPr>
          <w:rFonts w:ascii="Calibri" w:eastAsia="Calibri" w:hAnsi="Calibri" w:cs="Calibri"/>
          <w:sz w:val="12"/>
        </w:rPr>
        <w:t>MUSI100 - Introduction to Music (FA) (3)</w:t>
      </w:r>
    </w:p>
    <w:p w14:paraId="415153BD" w14:textId="77777777" w:rsidR="007934E7" w:rsidRDefault="00000000">
      <w:pPr>
        <w:spacing w:after="9" w:line="248" w:lineRule="auto"/>
        <w:ind w:left="313" w:right="14" w:hanging="10"/>
      </w:pPr>
      <w:r>
        <w:rPr>
          <w:rFonts w:ascii="Calibri" w:eastAsia="Calibri" w:hAnsi="Calibri" w:cs="Calibri"/>
          <w:sz w:val="12"/>
        </w:rPr>
        <w:t>THEA210 - Repertory Dance (2)</w:t>
      </w:r>
    </w:p>
    <w:p w14:paraId="68065898" w14:textId="77777777" w:rsidR="007934E7" w:rsidRDefault="00000000">
      <w:pPr>
        <w:spacing w:after="44" w:line="248" w:lineRule="auto"/>
        <w:ind w:left="313" w:right="14" w:hanging="10"/>
      </w:pPr>
      <w:r>
        <w:rPr>
          <w:rFonts w:ascii="Calibri" w:eastAsia="Calibri" w:hAnsi="Calibri" w:cs="Calibri"/>
          <w:sz w:val="12"/>
        </w:rPr>
        <w:t>THEA410 - Repertory Dance (2)</w:t>
      </w:r>
    </w:p>
    <w:p w14:paraId="56819E60" w14:textId="77777777" w:rsidR="007934E7" w:rsidRDefault="00000000">
      <w:pPr>
        <w:spacing w:after="9" w:line="248" w:lineRule="auto"/>
        <w:ind w:left="154" w:right="14" w:hanging="10"/>
      </w:pPr>
      <w:r>
        <w:rPr>
          <w:rFonts w:ascii="Calibri" w:eastAsia="Calibri" w:hAnsi="Calibri" w:cs="Calibri"/>
          <w:sz w:val="12"/>
        </w:rPr>
        <w:t>Take 2 credits from:</w:t>
      </w:r>
    </w:p>
    <w:p w14:paraId="45A5BCF0" w14:textId="77777777" w:rsidR="007934E7" w:rsidRDefault="00000000">
      <w:pPr>
        <w:spacing w:after="9" w:line="248" w:lineRule="auto"/>
        <w:ind w:left="313" w:right="14" w:hanging="10"/>
      </w:pPr>
      <w:r>
        <w:rPr>
          <w:rFonts w:ascii="Calibri" w:eastAsia="Calibri" w:hAnsi="Calibri" w:cs="Calibri"/>
          <w:sz w:val="12"/>
        </w:rPr>
        <w:t>THEA112 - Ballet I (1)</w:t>
      </w:r>
    </w:p>
    <w:p w14:paraId="024E2AE4" w14:textId="77777777" w:rsidR="007934E7" w:rsidRDefault="00000000">
      <w:pPr>
        <w:spacing w:after="44" w:line="248" w:lineRule="auto"/>
        <w:ind w:left="313" w:right="14" w:hanging="10"/>
      </w:pPr>
      <w:r>
        <w:rPr>
          <w:rFonts w:ascii="Calibri" w:eastAsia="Calibri" w:hAnsi="Calibri" w:cs="Calibri"/>
          <w:sz w:val="12"/>
        </w:rPr>
        <w:t>THEA213 - Ballet II (1)</w:t>
      </w:r>
    </w:p>
    <w:p w14:paraId="0BD02F4B" w14:textId="77777777" w:rsidR="007934E7" w:rsidRDefault="00000000">
      <w:pPr>
        <w:spacing w:after="9" w:line="248" w:lineRule="auto"/>
        <w:ind w:left="154" w:right="14" w:hanging="10"/>
      </w:pPr>
      <w:r>
        <w:rPr>
          <w:rFonts w:ascii="Calibri" w:eastAsia="Calibri" w:hAnsi="Calibri" w:cs="Calibri"/>
          <w:sz w:val="12"/>
        </w:rPr>
        <w:t>Take 5 credits from:</w:t>
      </w:r>
    </w:p>
    <w:p w14:paraId="4CB30825" w14:textId="77777777" w:rsidR="007934E7" w:rsidRDefault="00000000">
      <w:pPr>
        <w:spacing w:after="9" w:line="248" w:lineRule="auto"/>
        <w:ind w:left="313" w:right="14" w:hanging="10"/>
      </w:pPr>
      <w:r>
        <w:rPr>
          <w:rFonts w:ascii="Calibri" w:eastAsia="Calibri" w:hAnsi="Calibri" w:cs="Calibri"/>
          <w:sz w:val="12"/>
        </w:rPr>
        <w:t>THEA123 - Modern Dance (1)</w:t>
      </w:r>
    </w:p>
    <w:p w14:paraId="0B4C513F" w14:textId="77777777" w:rsidR="007934E7" w:rsidRDefault="00000000">
      <w:pPr>
        <w:spacing w:after="9" w:line="248" w:lineRule="auto"/>
        <w:ind w:left="313" w:right="14" w:hanging="10"/>
      </w:pPr>
      <w:r>
        <w:rPr>
          <w:rFonts w:ascii="Calibri" w:eastAsia="Calibri" w:hAnsi="Calibri" w:cs="Calibri"/>
          <w:sz w:val="12"/>
        </w:rPr>
        <w:t>THEA125 - Jazz Dance (1)</w:t>
      </w:r>
    </w:p>
    <w:p w14:paraId="09D591F7" w14:textId="77777777" w:rsidR="007934E7" w:rsidRDefault="00000000">
      <w:pPr>
        <w:spacing w:after="9" w:line="248" w:lineRule="auto"/>
        <w:ind w:left="313" w:right="14" w:hanging="10"/>
      </w:pPr>
      <w:r>
        <w:rPr>
          <w:rFonts w:ascii="Calibri" w:eastAsia="Calibri" w:hAnsi="Calibri" w:cs="Calibri"/>
          <w:sz w:val="12"/>
        </w:rPr>
        <w:t>THEA213 - Ballet II (1)</w:t>
      </w:r>
    </w:p>
    <w:p w14:paraId="614D6D6C" w14:textId="77777777" w:rsidR="007934E7" w:rsidRDefault="00000000">
      <w:pPr>
        <w:spacing w:after="9" w:line="248" w:lineRule="auto"/>
        <w:ind w:left="313" w:right="14" w:hanging="10"/>
      </w:pPr>
      <w:r>
        <w:rPr>
          <w:rFonts w:ascii="Calibri" w:eastAsia="Calibri" w:hAnsi="Calibri" w:cs="Calibri"/>
          <w:sz w:val="12"/>
        </w:rPr>
        <w:t>THEA223 - Modern Dance II (1)</w:t>
      </w:r>
    </w:p>
    <w:p w14:paraId="726BA704" w14:textId="77777777" w:rsidR="007934E7" w:rsidRDefault="00000000">
      <w:pPr>
        <w:spacing w:after="9" w:line="248" w:lineRule="auto"/>
        <w:ind w:left="313" w:right="14" w:hanging="10"/>
      </w:pPr>
      <w:r>
        <w:rPr>
          <w:rFonts w:ascii="Calibri" w:eastAsia="Calibri" w:hAnsi="Calibri" w:cs="Calibri"/>
          <w:sz w:val="12"/>
        </w:rPr>
        <w:t>THEA225 - Jazz Dance II (1)</w:t>
      </w:r>
    </w:p>
    <w:p w14:paraId="26F33C0A" w14:textId="77777777" w:rsidR="007934E7" w:rsidRDefault="00000000">
      <w:pPr>
        <w:spacing w:after="44" w:line="248" w:lineRule="auto"/>
        <w:ind w:left="313" w:right="14" w:hanging="10"/>
      </w:pPr>
      <w:r>
        <w:rPr>
          <w:rFonts w:ascii="Calibri" w:eastAsia="Calibri" w:hAnsi="Calibri" w:cs="Calibri"/>
          <w:sz w:val="12"/>
        </w:rPr>
        <w:t>THEA226 - Topics in Dance Styles (1)</w:t>
      </w:r>
    </w:p>
    <w:p w14:paraId="5C532193"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C3BEB5A" w14:textId="77777777" w:rsidR="007934E7" w:rsidRDefault="00000000">
      <w:pPr>
        <w:spacing w:after="9" w:line="248" w:lineRule="auto"/>
        <w:ind w:left="313" w:right="14" w:hanging="10"/>
      </w:pPr>
      <w:r>
        <w:rPr>
          <w:rFonts w:ascii="Calibri" w:eastAsia="Calibri" w:hAnsi="Calibri" w:cs="Calibri"/>
          <w:sz w:val="12"/>
        </w:rPr>
        <w:t>THEA212 - Movement and Dance for the Performing Artist (3)</w:t>
      </w:r>
    </w:p>
    <w:p w14:paraId="21C0CB91" w14:textId="77777777" w:rsidR="007934E7" w:rsidRDefault="00000000">
      <w:pPr>
        <w:spacing w:after="262" w:line="354" w:lineRule="auto"/>
        <w:ind w:left="0" w:right="624" w:firstLine="288"/>
      </w:pPr>
      <w:r>
        <w:rPr>
          <w:rFonts w:ascii="Calibri" w:eastAsia="Calibri" w:hAnsi="Calibri" w:cs="Calibri"/>
          <w:sz w:val="12"/>
        </w:rPr>
        <w:t>THEA412 - Movement and Dance Performing Artist (3) Grand Total Credits: 17</w:t>
      </w:r>
    </w:p>
    <w:p w14:paraId="7C4E347E" w14:textId="77777777" w:rsidR="007934E7" w:rsidRDefault="00000000">
      <w:pPr>
        <w:spacing w:after="1" w:line="257" w:lineRule="auto"/>
        <w:ind w:left="470" w:right="65" w:hanging="10"/>
        <w:jc w:val="center"/>
      </w:pPr>
      <w:r>
        <w:rPr>
          <w:rFonts w:ascii="Calibri" w:eastAsia="Calibri" w:hAnsi="Calibri" w:cs="Calibri"/>
          <w:sz w:val="18"/>
        </w:rPr>
        <w:t>Narrative Arts Certificate</w:t>
      </w:r>
    </w:p>
    <w:p w14:paraId="5F40B62A" w14:textId="77777777" w:rsidR="007934E7" w:rsidRDefault="00000000">
      <w:pPr>
        <w:spacing w:after="9" w:line="248" w:lineRule="auto"/>
        <w:ind w:left="144" w:right="2525" w:hanging="144"/>
      </w:pPr>
      <w:r>
        <w:rPr>
          <w:rFonts w:ascii="Calibri" w:eastAsia="Calibri" w:hAnsi="Calibri" w:cs="Calibri"/>
          <w:sz w:val="12"/>
        </w:rPr>
        <w:t>Complete all of the following Take the following:</w:t>
      </w:r>
    </w:p>
    <w:p w14:paraId="509954C7" w14:textId="77777777" w:rsidR="007934E7" w:rsidRDefault="00000000">
      <w:pPr>
        <w:spacing w:after="9" w:line="248" w:lineRule="auto"/>
        <w:ind w:left="313" w:right="14" w:hanging="10"/>
      </w:pPr>
      <w:r>
        <w:rPr>
          <w:rFonts w:ascii="Calibri" w:eastAsia="Calibri" w:hAnsi="Calibri" w:cs="Calibri"/>
          <w:sz w:val="12"/>
        </w:rPr>
        <w:t>CW201 - Writing Creative Nonfiction (3)</w:t>
      </w:r>
    </w:p>
    <w:p w14:paraId="2556493C" w14:textId="77777777" w:rsidR="007934E7" w:rsidRDefault="00000000">
      <w:pPr>
        <w:spacing w:after="9" w:line="248" w:lineRule="auto"/>
        <w:ind w:left="313" w:right="14" w:hanging="10"/>
      </w:pPr>
      <w:r>
        <w:rPr>
          <w:rFonts w:ascii="Calibri" w:eastAsia="Calibri" w:hAnsi="Calibri" w:cs="Calibri"/>
          <w:sz w:val="12"/>
        </w:rPr>
        <w:t>CW203 - Writing Fiction (3)</w:t>
      </w:r>
    </w:p>
    <w:p w14:paraId="7A444EB2" w14:textId="77777777" w:rsidR="007934E7" w:rsidRDefault="00000000">
      <w:pPr>
        <w:spacing w:after="9" w:line="248" w:lineRule="auto"/>
        <w:ind w:left="313" w:right="14" w:hanging="10"/>
      </w:pPr>
      <w:r>
        <w:rPr>
          <w:rFonts w:ascii="Calibri" w:eastAsia="Calibri" w:hAnsi="Calibri" w:cs="Calibri"/>
          <w:sz w:val="12"/>
        </w:rPr>
        <w:t>CW233 - Fundamentals of Narrative (3)</w:t>
      </w:r>
    </w:p>
    <w:p w14:paraId="298C02F1" w14:textId="77777777" w:rsidR="007934E7" w:rsidRDefault="00000000">
      <w:pPr>
        <w:spacing w:after="44" w:line="248" w:lineRule="auto"/>
        <w:ind w:left="313" w:right="14" w:hanging="10"/>
      </w:pPr>
      <w:r>
        <w:rPr>
          <w:rFonts w:ascii="Calibri" w:eastAsia="Calibri" w:hAnsi="Calibri" w:cs="Calibri"/>
          <w:sz w:val="12"/>
        </w:rPr>
        <w:t>THEA105 - Story Analysis (3)</w:t>
      </w:r>
    </w:p>
    <w:p w14:paraId="7B59B03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AC91D12" w14:textId="77777777" w:rsidR="007934E7" w:rsidRDefault="00000000">
      <w:pPr>
        <w:spacing w:after="9" w:line="248" w:lineRule="auto"/>
        <w:ind w:left="313" w:right="14" w:hanging="10"/>
      </w:pPr>
      <w:r>
        <w:rPr>
          <w:rFonts w:ascii="Calibri" w:eastAsia="Calibri" w:hAnsi="Calibri" w:cs="Calibri"/>
          <w:sz w:val="12"/>
        </w:rPr>
        <w:t>CW301 - Intermediate Creative Nonfiction Writing (3)</w:t>
      </w:r>
    </w:p>
    <w:p w14:paraId="506D0A4A" w14:textId="77777777" w:rsidR="007934E7" w:rsidRDefault="00000000">
      <w:pPr>
        <w:spacing w:after="44" w:line="248" w:lineRule="auto"/>
        <w:ind w:left="313" w:right="14" w:hanging="10"/>
      </w:pPr>
      <w:r>
        <w:rPr>
          <w:rFonts w:ascii="Calibri" w:eastAsia="Calibri" w:hAnsi="Calibri" w:cs="Calibri"/>
          <w:sz w:val="12"/>
        </w:rPr>
        <w:t>CW303 - Intermediate Fiction Writing (3)</w:t>
      </w:r>
    </w:p>
    <w:p w14:paraId="02308F0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BECBB38" w14:textId="77777777" w:rsidR="007934E7" w:rsidRDefault="00000000">
      <w:pPr>
        <w:spacing w:after="9" w:line="248" w:lineRule="auto"/>
        <w:ind w:left="313" w:right="14" w:hanging="10"/>
      </w:pPr>
      <w:r>
        <w:rPr>
          <w:rFonts w:ascii="Calibri" w:eastAsia="Calibri" w:hAnsi="Calibri" w:cs="Calibri"/>
          <w:sz w:val="12"/>
        </w:rPr>
        <w:t>FILM350 - Screenwriting II (3)</w:t>
      </w:r>
    </w:p>
    <w:p w14:paraId="63D7107C" w14:textId="77777777" w:rsidR="007934E7" w:rsidRDefault="00000000">
      <w:pPr>
        <w:spacing w:after="44" w:line="248" w:lineRule="auto"/>
        <w:ind w:left="313" w:right="14" w:hanging="10"/>
      </w:pPr>
      <w:r>
        <w:rPr>
          <w:rFonts w:ascii="Calibri" w:eastAsia="Calibri" w:hAnsi="Calibri" w:cs="Calibri"/>
          <w:sz w:val="12"/>
        </w:rPr>
        <w:t>THEA340 - Playwriting (3)</w:t>
      </w:r>
    </w:p>
    <w:p w14:paraId="4CA05E48"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F4DC5F3" w14:textId="77777777" w:rsidR="007934E7" w:rsidRDefault="00000000">
      <w:pPr>
        <w:spacing w:after="9" w:line="248" w:lineRule="auto"/>
        <w:ind w:left="313" w:right="14" w:hanging="10"/>
      </w:pPr>
      <w:r>
        <w:rPr>
          <w:rFonts w:ascii="Calibri" w:eastAsia="Calibri" w:hAnsi="Calibri" w:cs="Calibri"/>
          <w:sz w:val="12"/>
        </w:rPr>
        <w:t>FILM220 - Cinema History and Aesthetics (FA) (3)</w:t>
      </w:r>
    </w:p>
    <w:p w14:paraId="25AFD44B" w14:textId="77777777" w:rsidR="007934E7" w:rsidRDefault="00000000">
      <w:pPr>
        <w:spacing w:after="9" w:line="248" w:lineRule="auto"/>
        <w:ind w:left="313" w:right="14" w:hanging="10"/>
      </w:pPr>
      <w:r>
        <w:rPr>
          <w:rFonts w:ascii="Calibri" w:eastAsia="Calibri" w:hAnsi="Calibri" w:cs="Calibri"/>
          <w:sz w:val="12"/>
        </w:rPr>
        <w:t>JOUR301 - Reporting and News Writing (3)</w:t>
      </w:r>
    </w:p>
    <w:p w14:paraId="657012FE" w14:textId="77777777" w:rsidR="007934E7" w:rsidRDefault="00000000">
      <w:pPr>
        <w:spacing w:after="9" w:line="248" w:lineRule="auto"/>
        <w:ind w:left="313" w:right="14" w:hanging="10"/>
      </w:pPr>
      <w:r>
        <w:rPr>
          <w:rFonts w:ascii="Calibri" w:eastAsia="Calibri" w:hAnsi="Calibri" w:cs="Calibri"/>
          <w:sz w:val="12"/>
        </w:rPr>
        <w:t>PSYC101 - Introduction to Psychology (FS) (3)</w:t>
      </w:r>
    </w:p>
    <w:p w14:paraId="17957AA2" w14:textId="77777777" w:rsidR="007934E7" w:rsidRDefault="00000000">
      <w:pPr>
        <w:spacing w:after="9" w:line="248" w:lineRule="auto"/>
        <w:ind w:left="313" w:right="14" w:hanging="10"/>
      </w:pPr>
      <w:r>
        <w:rPr>
          <w:rFonts w:ascii="Calibri" w:eastAsia="Calibri" w:hAnsi="Calibri" w:cs="Calibri"/>
          <w:sz w:val="12"/>
        </w:rPr>
        <w:t>THEA215 - Acting I (3)</w:t>
      </w:r>
    </w:p>
    <w:p w14:paraId="5C8E62F4" w14:textId="77777777" w:rsidR="007934E7" w:rsidRDefault="00000000">
      <w:pPr>
        <w:spacing w:after="44" w:line="248" w:lineRule="auto"/>
        <w:ind w:left="313" w:right="14" w:hanging="10"/>
      </w:pPr>
      <w:r>
        <w:rPr>
          <w:rFonts w:ascii="Calibri" w:eastAsia="Calibri" w:hAnsi="Calibri" w:cs="Calibri"/>
          <w:sz w:val="12"/>
        </w:rPr>
        <w:t>THEA216 - Acting II (3)</w:t>
      </w:r>
    </w:p>
    <w:p w14:paraId="5D771D21" w14:textId="77777777" w:rsidR="007934E7" w:rsidRDefault="00000000">
      <w:pPr>
        <w:spacing w:after="9" w:line="248" w:lineRule="auto"/>
        <w:ind w:left="288" w:right="2069" w:hanging="144"/>
      </w:pPr>
      <w:r>
        <w:rPr>
          <w:rFonts w:ascii="Calibri" w:eastAsia="Calibri" w:hAnsi="Calibri" w:cs="Calibri"/>
          <w:sz w:val="12"/>
        </w:rPr>
        <w:t>Take at least 1 of the following: ART326 - Book Arts (3)</w:t>
      </w:r>
    </w:p>
    <w:p w14:paraId="3DA569CF" w14:textId="77777777" w:rsidR="007934E7" w:rsidRDefault="00000000">
      <w:pPr>
        <w:spacing w:after="9" w:line="248" w:lineRule="auto"/>
        <w:ind w:left="313" w:right="14" w:hanging="10"/>
      </w:pPr>
      <w:r>
        <w:rPr>
          <w:rFonts w:ascii="Calibri" w:eastAsia="Calibri" w:hAnsi="Calibri" w:cs="Calibri"/>
          <w:sz w:val="12"/>
        </w:rPr>
        <w:t>CW307 - Literary Translation (3)</w:t>
      </w:r>
    </w:p>
    <w:p w14:paraId="0DD8F67B" w14:textId="77777777" w:rsidR="007934E7" w:rsidRDefault="00000000">
      <w:pPr>
        <w:spacing w:after="9" w:line="248" w:lineRule="auto"/>
        <w:ind w:left="313" w:right="14" w:hanging="10"/>
      </w:pPr>
      <w:r>
        <w:rPr>
          <w:rFonts w:ascii="Calibri" w:eastAsia="Calibri" w:hAnsi="Calibri" w:cs="Calibri"/>
          <w:sz w:val="12"/>
        </w:rPr>
        <w:t>CW332 - Form and Theory of Creative Writing (3)</w:t>
      </w:r>
    </w:p>
    <w:p w14:paraId="57747CB6" w14:textId="77777777" w:rsidR="007934E7" w:rsidRDefault="00000000">
      <w:pPr>
        <w:spacing w:after="9" w:line="248" w:lineRule="auto"/>
        <w:ind w:left="313" w:right="14" w:hanging="10"/>
      </w:pPr>
      <w:r>
        <w:rPr>
          <w:rFonts w:ascii="Calibri" w:eastAsia="Calibri" w:hAnsi="Calibri" w:cs="Calibri"/>
          <w:sz w:val="12"/>
        </w:rPr>
        <w:t>CW401 - Advanced Creative Nonfiction Writing (3)</w:t>
      </w:r>
    </w:p>
    <w:p w14:paraId="2AE13C84" w14:textId="77777777" w:rsidR="007934E7" w:rsidRDefault="00000000">
      <w:pPr>
        <w:spacing w:after="9" w:line="248" w:lineRule="auto"/>
        <w:ind w:left="313" w:right="14" w:hanging="10"/>
      </w:pPr>
      <w:r>
        <w:rPr>
          <w:rFonts w:ascii="Calibri" w:eastAsia="Calibri" w:hAnsi="Calibri" w:cs="Calibri"/>
          <w:sz w:val="12"/>
        </w:rPr>
        <w:t>CW403 - Advanced Fiction Writing (3)</w:t>
      </w:r>
    </w:p>
    <w:p w14:paraId="1DDB6B19" w14:textId="77777777" w:rsidR="007934E7" w:rsidRDefault="00000000">
      <w:pPr>
        <w:spacing w:after="9" w:line="248" w:lineRule="auto"/>
        <w:ind w:left="313" w:right="14" w:hanging="10"/>
      </w:pPr>
      <w:r>
        <w:rPr>
          <w:rFonts w:ascii="Calibri" w:eastAsia="Calibri" w:hAnsi="Calibri" w:cs="Calibri"/>
          <w:sz w:val="12"/>
        </w:rPr>
        <w:t>ENGLIT345 - Shakespeare (3)</w:t>
      </w:r>
    </w:p>
    <w:p w14:paraId="05A85B14" w14:textId="77777777" w:rsidR="007934E7" w:rsidRDefault="00000000">
      <w:pPr>
        <w:spacing w:after="9" w:line="248" w:lineRule="auto"/>
        <w:ind w:left="313" w:right="14" w:hanging="10"/>
      </w:pPr>
      <w:r>
        <w:rPr>
          <w:rFonts w:ascii="Calibri" w:eastAsia="Calibri" w:hAnsi="Calibri" w:cs="Calibri"/>
          <w:sz w:val="12"/>
        </w:rPr>
        <w:t>ENGLIT387 - Modern and Post-Modern American Literature (3)</w:t>
      </w:r>
    </w:p>
    <w:p w14:paraId="26BABC33" w14:textId="77777777" w:rsidR="007934E7" w:rsidRDefault="00000000">
      <w:pPr>
        <w:spacing w:after="9" w:line="248" w:lineRule="auto"/>
        <w:ind w:left="313" w:right="14" w:hanging="10"/>
      </w:pPr>
      <w:r>
        <w:rPr>
          <w:rFonts w:ascii="Calibri" w:eastAsia="Calibri" w:hAnsi="Calibri" w:cs="Calibri"/>
          <w:sz w:val="12"/>
        </w:rPr>
        <w:t>ENGLIT393 - Literary Criticism and Theory (3)</w:t>
      </w:r>
    </w:p>
    <w:p w14:paraId="64D2B143" w14:textId="77777777" w:rsidR="007934E7" w:rsidRDefault="00000000">
      <w:pPr>
        <w:spacing w:after="9" w:line="248" w:lineRule="auto"/>
        <w:ind w:left="313" w:right="14" w:hanging="10"/>
      </w:pPr>
      <w:r>
        <w:rPr>
          <w:rFonts w:ascii="Calibri" w:eastAsia="Calibri" w:hAnsi="Calibri" w:cs="Calibri"/>
          <w:sz w:val="12"/>
        </w:rPr>
        <w:t>FILM360 - Postproduction I: Nonlinear Editing (3)</w:t>
      </w:r>
    </w:p>
    <w:p w14:paraId="01E75526" w14:textId="77777777" w:rsidR="007934E7" w:rsidRDefault="00000000">
      <w:pPr>
        <w:spacing w:after="9" w:line="248" w:lineRule="auto"/>
        <w:ind w:left="313" w:right="14" w:hanging="10"/>
      </w:pPr>
      <w:r>
        <w:rPr>
          <w:rFonts w:ascii="Calibri" w:eastAsia="Calibri" w:hAnsi="Calibri" w:cs="Calibri"/>
          <w:sz w:val="12"/>
        </w:rPr>
        <w:t>HCS392 - Film and Literature (3)</w:t>
      </w:r>
    </w:p>
    <w:p w14:paraId="22BA454F" w14:textId="77777777" w:rsidR="007934E7" w:rsidRDefault="00000000">
      <w:pPr>
        <w:spacing w:after="9" w:line="248" w:lineRule="auto"/>
        <w:ind w:left="313" w:right="14" w:hanging="10"/>
      </w:pPr>
      <w:r>
        <w:rPr>
          <w:rFonts w:ascii="Calibri" w:eastAsia="Calibri" w:hAnsi="Calibri" w:cs="Calibri"/>
          <w:sz w:val="12"/>
        </w:rPr>
        <w:t>JOUR351 - Advanced Journalistic Writing (3)</w:t>
      </w:r>
    </w:p>
    <w:p w14:paraId="5F01AB83" w14:textId="77777777" w:rsidR="007934E7" w:rsidRDefault="00000000">
      <w:pPr>
        <w:spacing w:after="9" w:line="248" w:lineRule="auto"/>
        <w:ind w:left="313" w:right="14" w:hanging="10"/>
      </w:pPr>
      <w:r>
        <w:rPr>
          <w:rFonts w:ascii="Calibri" w:eastAsia="Calibri" w:hAnsi="Calibri" w:cs="Calibri"/>
          <w:sz w:val="12"/>
        </w:rPr>
        <w:t>MEDIAPRO401 - Advanced Video Production (3)</w:t>
      </w:r>
    </w:p>
    <w:p w14:paraId="5E1D99D4" w14:textId="77777777" w:rsidR="007934E7" w:rsidRDefault="00000000">
      <w:pPr>
        <w:spacing w:after="9" w:line="354" w:lineRule="auto"/>
        <w:ind w:left="0" w:right="14" w:firstLine="288"/>
      </w:pPr>
      <w:r>
        <w:rPr>
          <w:rFonts w:ascii="Calibri" w:eastAsia="Calibri" w:hAnsi="Calibri" w:cs="Calibri"/>
          <w:sz w:val="12"/>
        </w:rPr>
        <w:t>THEA330 - Development of Theatre III: Contemporary Forms (3) Grand Total Credits: 24</w:t>
      </w:r>
    </w:p>
    <w:p w14:paraId="30A340AB" w14:textId="77777777" w:rsidR="007934E7" w:rsidRDefault="00000000">
      <w:pPr>
        <w:spacing w:after="1" w:line="257" w:lineRule="auto"/>
        <w:ind w:left="470" w:right="496" w:hanging="10"/>
        <w:jc w:val="center"/>
      </w:pPr>
      <w:r>
        <w:rPr>
          <w:rFonts w:ascii="Calibri" w:eastAsia="Calibri" w:hAnsi="Calibri" w:cs="Calibri"/>
          <w:sz w:val="18"/>
        </w:rPr>
        <w:t>Drama Teaching Endorsement</w:t>
      </w:r>
    </w:p>
    <w:p w14:paraId="01F4B41F" w14:textId="77777777" w:rsidR="007934E7" w:rsidRDefault="00000000">
      <w:pPr>
        <w:spacing w:after="9" w:line="248" w:lineRule="auto"/>
        <w:ind w:left="144" w:right="2945" w:hanging="144"/>
      </w:pPr>
      <w:r>
        <w:rPr>
          <w:rFonts w:ascii="Calibri" w:eastAsia="Calibri" w:hAnsi="Calibri" w:cs="Calibri"/>
          <w:sz w:val="12"/>
        </w:rPr>
        <w:t>Complete all of the following Take the following:</w:t>
      </w:r>
    </w:p>
    <w:p w14:paraId="23AEAE21" w14:textId="77777777" w:rsidR="007934E7" w:rsidRDefault="00000000">
      <w:pPr>
        <w:spacing w:after="9" w:line="248" w:lineRule="auto"/>
        <w:ind w:left="313" w:right="14" w:hanging="10"/>
      </w:pPr>
      <w:r>
        <w:rPr>
          <w:rFonts w:ascii="Calibri" w:eastAsia="Calibri" w:hAnsi="Calibri" w:cs="Calibri"/>
          <w:sz w:val="12"/>
        </w:rPr>
        <w:t>COMM101 - Fundamentals of Oral Communication (FC) (3)</w:t>
      </w:r>
    </w:p>
    <w:p w14:paraId="7F5AE98D" w14:textId="77777777" w:rsidR="007934E7" w:rsidRDefault="00000000">
      <w:pPr>
        <w:spacing w:after="9" w:line="248" w:lineRule="auto"/>
        <w:ind w:left="313" w:right="14" w:hanging="10"/>
      </w:pPr>
      <w:r>
        <w:rPr>
          <w:rFonts w:ascii="Calibri" w:eastAsia="Calibri" w:hAnsi="Calibri" w:cs="Calibri"/>
          <w:sz w:val="12"/>
        </w:rPr>
        <w:t>THEA117 - Technical Theatre I (4)</w:t>
      </w:r>
    </w:p>
    <w:p w14:paraId="5DBEB497" w14:textId="77777777" w:rsidR="007934E7" w:rsidRDefault="00000000">
      <w:pPr>
        <w:spacing w:after="9" w:line="248" w:lineRule="auto"/>
        <w:ind w:left="313" w:right="14" w:hanging="10"/>
      </w:pPr>
      <w:r>
        <w:rPr>
          <w:rFonts w:ascii="Calibri" w:eastAsia="Calibri" w:hAnsi="Calibri" w:cs="Calibri"/>
          <w:sz w:val="12"/>
        </w:rPr>
        <w:t>THEA215 - Acting I (3)</w:t>
      </w:r>
    </w:p>
    <w:p w14:paraId="7822F41F" w14:textId="77777777" w:rsidR="007934E7" w:rsidRDefault="00000000">
      <w:pPr>
        <w:spacing w:after="9" w:line="248" w:lineRule="auto"/>
        <w:ind w:left="313" w:right="14" w:hanging="10"/>
      </w:pPr>
      <w:r>
        <w:rPr>
          <w:rFonts w:ascii="Calibri" w:eastAsia="Calibri" w:hAnsi="Calibri" w:cs="Calibri"/>
          <w:sz w:val="12"/>
        </w:rPr>
        <w:t>THEA230 - Development of Theatre I: Classical - Neoclassical Forms (3)</w:t>
      </w:r>
    </w:p>
    <w:p w14:paraId="6FFC3F59" w14:textId="77777777" w:rsidR="007934E7" w:rsidRDefault="00000000">
      <w:pPr>
        <w:spacing w:after="9" w:line="248" w:lineRule="auto"/>
        <w:ind w:left="313" w:right="14" w:hanging="10"/>
      </w:pPr>
      <w:r>
        <w:rPr>
          <w:rFonts w:ascii="Calibri" w:eastAsia="Calibri" w:hAnsi="Calibri" w:cs="Calibri"/>
          <w:sz w:val="12"/>
        </w:rPr>
        <w:t>THEA260 - Development of Theatre II: Modern Forms (3)</w:t>
      </w:r>
    </w:p>
    <w:p w14:paraId="3B171D5D" w14:textId="77777777" w:rsidR="007934E7" w:rsidRDefault="00000000">
      <w:pPr>
        <w:spacing w:after="9" w:line="248" w:lineRule="auto"/>
        <w:ind w:left="313" w:right="14" w:hanging="10"/>
      </w:pPr>
      <w:r>
        <w:rPr>
          <w:rFonts w:ascii="Calibri" w:eastAsia="Calibri" w:hAnsi="Calibri" w:cs="Calibri"/>
          <w:sz w:val="12"/>
        </w:rPr>
        <w:t>THEA301 - Directing I (3)</w:t>
      </w:r>
    </w:p>
    <w:p w14:paraId="00CE3F26" w14:textId="77777777" w:rsidR="007934E7" w:rsidRDefault="00000000">
      <w:pPr>
        <w:spacing w:after="44" w:line="248" w:lineRule="auto"/>
        <w:ind w:left="313" w:right="14" w:hanging="10"/>
      </w:pPr>
      <w:r>
        <w:rPr>
          <w:rFonts w:ascii="Calibri" w:eastAsia="Calibri" w:hAnsi="Calibri" w:cs="Calibri"/>
          <w:sz w:val="12"/>
        </w:rPr>
        <w:t>THEA331 - Advanced Major Production Participation (1 - 3)</w:t>
      </w:r>
    </w:p>
    <w:p w14:paraId="0359376D"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10B000EE" w14:textId="77777777" w:rsidR="007934E7" w:rsidRDefault="00000000">
      <w:pPr>
        <w:spacing w:after="252" w:line="248" w:lineRule="auto"/>
        <w:ind w:left="10" w:right="14" w:hanging="10"/>
      </w:pPr>
      <w:r>
        <w:rPr>
          <w:rFonts w:ascii="Calibri" w:eastAsia="Calibri" w:hAnsi="Calibri" w:cs="Calibri"/>
          <w:sz w:val="12"/>
        </w:rPr>
        <w:t>Grand Total Credits: 20 - 22</w:t>
      </w:r>
    </w:p>
    <w:p w14:paraId="4B206F81" w14:textId="77777777" w:rsidR="007934E7" w:rsidRDefault="00000000">
      <w:pPr>
        <w:pStyle w:val="Heading2"/>
        <w:spacing w:after="46"/>
        <w:ind w:left="25"/>
      </w:pPr>
      <w:r>
        <w:t>Course Offerings</w:t>
      </w:r>
    </w:p>
    <w:p w14:paraId="3662758C" w14:textId="77777777" w:rsidR="007934E7" w:rsidRDefault="00000000">
      <w:pPr>
        <w:spacing w:after="47" w:line="248" w:lineRule="auto"/>
        <w:ind w:left="11" w:right="46" w:hanging="10"/>
      </w:pPr>
      <w:r>
        <w:rPr>
          <w:rFonts w:ascii="Calibri" w:eastAsia="Calibri" w:hAnsi="Calibri" w:cs="Calibri"/>
        </w:rPr>
        <w:t>CW—Creative Writing</w:t>
      </w:r>
    </w:p>
    <w:p w14:paraId="7A444510" w14:textId="77777777" w:rsidR="007934E7" w:rsidRDefault="00000000">
      <w:pPr>
        <w:ind w:left="23" w:right="34"/>
      </w:pPr>
      <w:r>
        <w:rPr>
          <w:b/>
        </w:rPr>
        <w:t>CW201 Writing Creative Nonfiction (3-0-3)(F,S,SU).</w:t>
      </w:r>
      <w:r>
        <w:t xml:space="preserve"> Introduction to writing creative nonfiction. Close reading of creative nonfiction texts, creative nonfiction writing exercises, and discussion of student’s original creative nonfiction in a workshop setting. PREREQ: ENGL102 or equivalent.</w:t>
      </w:r>
    </w:p>
    <w:p w14:paraId="281A6269" w14:textId="77777777" w:rsidR="007934E7" w:rsidRDefault="00000000">
      <w:pPr>
        <w:ind w:left="23" w:right="34"/>
      </w:pPr>
      <w:r>
        <w:rPr>
          <w:b/>
        </w:rPr>
        <w:t>CW202 Writing Poetry (3-0-3)(F,S,SU).</w:t>
      </w:r>
      <w:r>
        <w:t xml:space="preserve"> Introduction to writing poetry. Close reading of poetry texts, poetry writing exercises, and discussion of student’s original poetry in a workshop setting. PREREQ: ENGL102 or equivalent.</w:t>
      </w:r>
    </w:p>
    <w:p w14:paraId="173E29B1" w14:textId="77777777" w:rsidR="007934E7" w:rsidRDefault="00000000">
      <w:pPr>
        <w:ind w:left="23" w:right="34"/>
      </w:pPr>
      <w:r>
        <w:rPr>
          <w:b/>
        </w:rPr>
        <w:t>CW203 Writing Fiction (3-0-3)(F,S,SU).</w:t>
      </w:r>
      <w:r>
        <w:t xml:space="preserve"> Introduction to writing fiction. Close reading of fiction texts, fiction writing exercises, and discussion of student’s original fiction in a workshop setting. PREREQ: ENGL102 or equivalent.</w:t>
      </w:r>
    </w:p>
    <w:p w14:paraId="46D23315" w14:textId="77777777" w:rsidR="007934E7" w:rsidRDefault="00000000">
      <w:pPr>
        <w:ind w:left="23" w:right="34"/>
      </w:pPr>
      <w:r>
        <w:rPr>
          <w:b/>
        </w:rPr>
        <w:t>CW233 Fundamentals of Narrative (3-0-3)(F,S,SU).</w:t>
      </w:r>
      <w:r>
        <w:t xml:space="preserve"> An introduction to the origins, evolution, theory, and practice of storytelling. PREREQ: ENGL102 or equivalent.</w:t>
      </w:r>
    </w:p>
    <w:p w14:paraId="08FE86EC" w14:textId="77777777" w:rsidR="007934E7" w:rsidRDefault="00000000">
      <w:pPr>
        <w:ind w:left="23" w:right="34"/>
      </w:pPr>
      <w:r>
        <w:rPr>
          <w:b/>
        </w:rPr>
        <w:t>CW275 Writing Studio (3-0-3)(F/S/SU).</w:t>
      </w:r>
      <w:r>
        <w:t xml:space="preserve"> Intensive one-on-one study of selected creative writing discipline with faculty mentor. May be repeated for credit. Must be taken twice in the Creative Writing BFA and Narrative Arts BFA degree programs. PREREQ: ENGL102.</w:t>
      </w:r>
    </w:p>
    <w:p w14:paraId="278ABA7E" w14:textId="77777777" w:rsidR="007934E7" w:rsidRDefault="00000000">
      <w:pPr>
        <w:ind w:left="23" w:right="34"/>
      </w:pPr>
      <w:r>
        <w:rPr>
          <w:b/>
        </w:rPr>
        <w:t>CW301 Intermediate Creative Nonfiction Writing (3-0-3)(F,S,SU).</w:t>
      </w:r>
      <w:r>
        <w:t xml:space="preserve"> Exploration of genres of creative nonfiction with an emphasis on contemporary writers. Students will write original creative nonfiction and discuss it in a workshop format. May be repeated once for credit. PREREQ: CW201 or WRITE204.</w:t>
      </w:r>
    </w:p>
    <w:p w14:paraId="10213471" w14:textId="77777777" w:rsidR="007934E7" w:rsidRDefault="00000000">
      <w:pPr>
        <w:ind w:left="23" w:right="34"/>
      </w:pPr>
      <w:r>
        <w:rPr>
          <w:b/>
        </w:rPr>
        <w:t>CW302 Intermediate Poetry Writing (3-0-3)(F,S,SU).</w:t>
      </w:r>
      <w:r>
        <w:t xml:space="preserve"> Exploration of poetic technique and the study of how poets read and learn from other poets. Students will write original poetry and discuss it in a workshop format. May be repeated once for credit. PREREQ: CW202.</w:t>
      </w:r>
    </w:p>
    <w:p w14:paraId="64E57D29" w14:textId="77777777" w:rsidR="007934E7" w:rsidRDefault="00000000">
      <w:pPr>
        <w:spacing w:after="5"/>
        <w:ind w:left="23" w:right="34"/>
      </w:pPr>
      <w:r>
        <w:rPr>
          <w:b/>
        </w:rPr>
        <w:t>CW303 Intermediate Fiction Writing (3-0-3)(F,S,SU).</w:t>
      </w:r>
      <w:r>
        <w:t xml:space="preserve"> Exploration of narrative technique, dialogue form, and the short story. Students will write original fiction and discuss it in a workshop format. May be repeated once for credit. PREREQ: </w:t>
      </w:r>
    </w:p>
    <w:p w14:paraId="52FF6AE1" w14:textId="77777777" w:rsidR="007934E7" w:rsidRDefault="00000000">
      <w:pPr>
        <w:ind w:left="23" w:right="34"/>
      </w:pPr>
      <w:r>
        <w:t>CW203.</w:t>
      </w:r>
    </w:p>
    <w:p w14:paraId="2BB4238A" w14:textId="77777777" w:rsidR="007934E7" w:rsidRDefault="00000000">
      <w:pPr>
        <w:ind w:left="23" w:right="34"/>
      </w:pPr>
      <w:r>
        <w:rPr>
          <w:b/>
        </w:rPr>
        <w:t>CW307 Literary Translation (3-0-3)(Intermittently).</w:t>
      </w:r>
      <w:r>
        <w:t xml:space="preserve"> Exploration of the theory and practice of literary translation. Students will translate short works of literature and discuss them in a workshop format. Languages and genres translated vary with instructor. May be taken twice for credit.</w:t>
      </w:r>
    </w:p>
    <w:p w14:paraId="38C42AE4" w14:textId="77777777" w:rsidR="007934E7" w:rsidRDefault="00000000">
      <w:pPr>
        <w:ind w:left="23" w:right="34"/>
      </w:pPr>
      <w:r>
        <w:rPr>
          <w:b/>
        </w:rPr>
        <w:t>CW332 Form and Theory of Creative Writing (3-0-3)(F/S).</w:t>
      </w:r>
      <w:r>
        <w:t xml:space="preserve"> An intensive study of aspects of craft in either fiction, poetry or creative non-fiction. Course will expose students to particular methods, approaches, and techniques in a genre and their aesthetic effects. May be repeated for a maximum of 12 credits. PREREQ: Upper-division standing or PERM/INST.</w:t>
      </w:r>
    </w:p>
    <w:p w14:paraId="58AE4AC9" w14:textId="77777777" w:rsidR="007934E7" w:rsidRDefault="00000000">
      <w:pPr>
        <w:ind w:left="23" w:right="34"/>
      </w:pPr>
      <w:r>
        <w:rPr>
          <w:b/>
        </w:rPr>
        <w:t>CW401 Advanced Creative Nonfiction Writing (3-0-3)(F,S,SU).</w:t>
      </w:r>
      <w:r>
        <w:t xml:space="preserve"> Intensive work in writing and critiquing creative nonfiction. Students seeking graduate credit will produce a greater quantity and higher quality of original work, will have a separate and more extensive reading list, and will be expected to participate more fully in class activities. May be repeated once for credit. PREREQ: CW301 or WRITE304 or PERM/INST.</w:t>
      </w:r>
    </w:p>
    <w:p w14:paraId="3177F8AE" w14:textId="77777777" w:rsidR="007934E7" w:rsidRDefault="00000000">
      <w:pPr>
        <w:ind w:left="23" w:right="34"/>
      </w:pPr>
      <w:r>
        <w:rPr>
          <w:b/>
        </w:rPr>
        <w:t>CW402 Advanced Poetry Writing (3-0-3)(F,S,SU).</w:t>
      </w:r>
      <w:r>
        <w:t xml:space="preserve"> Intensive work in writing and critiquing poetry. Students seeking graduate credit will produce a greater quantity and higher quality of original work, will have a separate and more extensive reading list, and will be expected to participate more fully in class activities. May be repeated once for credit. PREREQ: CW302 or PERM/INST.</w:t>
      </w:r>
    </w:p>
    <w:p w14:paraId="628C081F" w14:textId="77777777" w:rsidR="007934E7" w:rsidRDefault="00000000">
      <w:pPr>
        <w:spacing w:after="11"/>
        <w:ind w:left="23" w:right="34"/>
      </w:pPr>
      <w:r>
        <w:rPr>
          <w:b/>
        </w:rPr>
        <w:t>CW403 Advanced Fiction Writing (3-0-3)(F,S,SU).</w:t>
      </w:r>
      <w:r>
        <w:t xml:space="preserve"> Intensive work in writing and critiquing fiction. Students seeking graduate credit will produce a greater quantity and higher quality of original work, will have a separate and more extensive reading list, and will be expected to participate more fully in class activities. May be repeated once for credit. PREREQ: CW303 or PERM/INST. </w:t>
      </w:r>
      <w:r>
        <w:rPr>
          <w:b/>
        </w:rPr>
        <w:t>CW432 Literary Editing and Publishing (3-0-3)(F/S).</w:t>
      </w:r>
      <w:r>
        <w:t xml:space="preserve"> Study of literary magazines and/or small presses with the intention of preparing students to submit their own work for publication, as well as develop hands-on editorial skills and experience by assisting with The Idaho Review or Ahsahta Press. PREREQ: </w:t>
      </w:r>
    </w:p>
    <w:p w14:paraId="31207018" w14:textId="77777777" w:rsidR="007934E7" w:rsidRDefault="00000000">
      <w:pPr>
        <w:ind w:left="23" w:right="34"/>
      </w:pPr>
      <w:r>
        <w:t>PERM/INST.</w:t>
      </w:r>
    </w:p>
    <w:p w14:paraId="44791299" w14:textId="77777777" w:rsidR="007934E7" w:rsidRDefault="00000000">
      <w:pPr>
        <w:spacing w:after="4"/>
        <w:ind w:left="23" w:right="34"/>
      </w:pPr>
      <w:r>
        <w:rPr>
          <w:b/>
        </w:rPr>
        <w:t>CW490 Senior Portfolio in Creative Nonfiction (3-0-3)(F/S)(FF).</w:t>
      </w:r>
      <w:r>
        <w:t xml:space="preserve"> Extensive revision of previous written work in creative writing courses and creation of portfolio focused on creative nonfiction. Students will also learn about the publishing process and how to apply effectively for graduate programs in creative writing. Portfolio may include other documents to use in post-college writing careers, such as cover letters and agent queries. PREREQ: Senior standing and </w:t>
      </w:r>
    </w:p>
    <w:p w14:paraId="73CB552A" w14:textId="77777777" w:rsidR="007934E7" w:rsidRDefault="00000000">
      <w:pPr>
        <w:ind w:left="23" w:right="34"/>
      </w:pPr>
      <w:r>
        <w:t>PERM/INST.</w:t>
      </w:r>
    </w:p>
    <w:p w14:paraId="5A8F2770" w14:textId="77777777" w:rsidR="007934E7" w:rsidRDefault="00000000">
      <w:pPr>
        <w:ind w:left="23" w:right="34"/>
      </w:pPr>
      <w:r>
        <w:rPr>
          <w:b/>
        </w:rPr>
        <w:t>CW491 Senior Portfolio in Poetry (3-0-3)(F/S)(FF).</w:t>
      </w:r>
      <w:r>
        <w:t xml:space="preserve"> Extensive revision of previous written work in creative writing courses and creation of portfolio focused on poetry. Students will also learn about the publishing process and how to apply effectively for graduate programs in creative writing. Portfolio may include other documents to use in post-college writing careers, such as cover letters and agent queries. PREREQ: Senior standing and PERM/INST.</w:t>
      </w:r>
    </w:p>
    <w:p w14:paraId="40E8E534" w14:textId="77777777" w:rsidR="007934E7" w:rsidRDefault="00000000">
      <w:pPr>
        <w:spacing w:after="106"/>
        <w:ind w:left="23" w:right="34"/>
      </w:pPr>
      <w:r>
        <w:rPr>
          <w:b/>
        </w:rPr>
        <w:t>CW492 Senior Portfolio in Fiction (3-0-3)(F/S)(FF).</w:t>
      </w:r>
      <w:r>
        <w:t xml:space="preserve"> Extensive revision of previous written work in creative writing courses and creation of portfolio focused on fiction. Students will also learn about the publishing process and how to apply effectively for graduate programs in creative writing. Portfolio may include other documents to use in post-college writing careers, such as cover letters and agent queries. PREREQ: Senior standing and PERM/INST.</w:t>
      </w:r>
    </w:p>
    <w:p w14:paraId="41ADDCD9" w14:textId="77777777" w:rsidR="007934E7" w:rsidRDefault="00000000">
      <w:pPr>
        <w:spacing w:after="47" w:line="248" w:lineRule="auto"/>
        <w:ind w:left="11" w:right="46" w:hanging="10"/>
      </w:pPr>
      <w:r>
        <w:rPr>
          <w:rFonts w:ascii="Calibri" w:eastAsia="Calibri" w:hAnsi="Calibri" w:cs="Calibri"/>
        </w:rPr>
        <w:t>FILM—Film and Television Arts</w:t>
      </w:r>
    </w:p>
    <w:p w14:paraId="45FE4C52" w14:textId="77777777" w:rsidR="007934E7" w:rsidRDefault="00000000">
      <w:pPr>
        <w:ind w:left="23" w:right="34"/>
      </w:pPr>
      <w:r>
        <w:rPr>
          <w:b/>
        </w:rPr>
        <w:t xml:space="preserve">FILM010 Film Symposium (0-1-0)(F/S). </w:t>
      </w:r>
      <w:r>
        <w:t>A forum for the presentation and discussion of film-related topics and activities. Class meets weekly. Required of all full-time film majors each semester, but open to any person. Film majors may miss no more than two sessions in one semester. May be repeated for credit. (Pass/Fail.)</w:t>
      </w:r>
    </w:p>
    <w:p w14:paraId="47C2B750" w14:textId="77777777" w:rsidR="007934E7" w:rsidRDefault="00000000">
      <w:pPr>
        <w:ind w:left="23" w:right="34"/>
      </w:pPr>
      <w:r>
        <w:rPr>
          <w:b/>
        </w:rPr>
        <w:t>FILM190 Intro to Production (3-0-3)(F,S).</w:t>
      </w:r>
      <w:r>
        <w:t xml:space="preserve"> Introduction to the theory and practice of film production.</w:t>
      </w:r>
    </w:p>
    <w:p w14:paraId="13FF4385" w14:textId="77777777" w:rsidR="007934E7" w:rsidRDefault="00000000">
      <w:pPr>
        <w:ind w:left="23" w:right="34"/>
      </w:pPr>
      <w:r>
        <w:rPr>
          <w:b/>
        </w:rPr>
        <w:t>FILM220 Cinema: History and Aesthetics (3-0-3)(F,S)(FA).</w:t>
      </w:r>
      <w:r>
        <w:t xml:space="preserve"> Designed to provide knowledge of the development of motion pictures with attention given to the elements and qualities peculiar to cinema which give it validity as a unique and multi-cultural art form.</w:t>
      </w:r>
    </w:p>
    <w:p w14:paraId="42CDF56C" w14:textId="77777777" w:rsidR="007934E7" w:rsidRDefault="00000000">
      <w:pPr>
        <w:ind w:left="23" w:right="34"/>
      </w:pPr>
      <w:r>
        <w:rPr>
          <w:b/>
        </w:rPr>
        <w:t>FILM250 Screenwriting I (3-0-3)(F,S).</w:t>
      </w:r>
      <w:r>
        <w:t xml:space="preserve"> Creative and critical exploration of writing for the screen, with an emphasis on the short film. Students will write and analyze scripts with a focus on the basic theory and formal aspects of story, structure, and character. PREREQ: CW233, THEA105 or PERM/INST.</w:t>
      </w:r>
    </w:p>
    <w:p w14:paraId="724CFB3C" w14:textId="77777777" w:rsidR="007934E7" w:rsidRDefault="00000000">
      <w:pPr>
        <w:ind w:left="23" w:right="34"/>
      </w:pPr>
      <w:r>
        <w:rPr>
          <w:b/>
        </w:rPr>
        <w:t>FILM290 Intermediate Production (3-0-3)(F/S).</w:t>
      </w:r>
      <w:r>
        <w:t xml:space="preserve"> Survey and application of narrative and nonfiction production theory and practice. PREREQ: FILM190.</w:t>
      </w:r>
    </w:p>
    <w:p w14:paraId="0E4F262F" w14:textId="77777777" w:rsidR="007934E7" w:rsidRDefault="00000000">
      <w:pPr>
        <w:ind w:left="23" w:right="34"/>
      </w:pPr>
      <w:r>
        <w:rPr>
          <w:b/>
        </w:rPr>
        <w:t>FILM301 Film History I (3-2-3)(F).</w:t>
      </w:r>
      <w:r>
        <w:t xml:space="preserve"> Survey of the history of world cinema to 1946. Explores the origins of film grammar and the development of film as a narrative medium, as informed by culture, social history, emerging technologies and industrial innovations. PREREQ: FILM220.</w:t>
      </w:r>
    </w:p>
    <w:p w14:paraId="0D789672" w14:textId="77777777" w:rsidR="007934E7" w:rsidRDefault="00000000">
      <w:pPr>
        <w:ind w:left="23" w:right="34"/>
      </w:pPr>
      <w:r>
        <w:rPr>
          <w:b/>
        </w:rPr>
        <w:t xml:space="preserve">FILM302 Film History II (3-2-3)(S). </w:t>
      </w:r>
      <w:r>
        <w:t>Survey of the history of world cinema from 1946 to present. Explores national film movements, key films and filmmakers, and innovations in technology and film style. PREREQ: FILM301 or PERM/INST.</w:t>
      </w:r>
    </w:p>
    <w:p w14:paraId="66303DD2" w14:textId="77777777" w:rsidR="007934E7" w:rsidRDefault="00000000">
      <w:pPr>
        <w:spacing w:after="6"/>
        <w:ind w:left="23" w:right="34"/>
      </w:pPr>
      <w:r>
        <w:rPr>
          <w:b/>
        </w:rPr>
        <w:t>FILM330 Film Theory (3-2-3)(F).</w:t>
      </w:r>
      <w:r>
        <w:t xml:space="preserve"> Survey of historical and contemporary film theory, and application through critical analysis of film texts. PREREQ: </w:t>
      </w:r>
    </w:p>
    <w:p w14:paraId="63C09A26" w14:textId="77777777" w:rsidR="007934E7" w:rsidRDefault="00000000">
      <w:pPr>
        <w:ind w:left="23" w:right="34"/>
      </w:pPr>
      <w:r>
        <w:t>FILM302.</w:t>
      </w:r>
    </w:p>
    <w:p w14:paraId="6EE67D1E" w14:textId="77777777" w:rsidR="007934E7" w:rsidRDefault="00000000">
      <w:pPr>
        <w:ind w:left="23" w:right="34"/>
      </w:pPr>
      <w:r>
        <w:rPr>
          <w:b/>
        </w:rPr>
        <w:t>FILM350 Screenwriting II (3-0-3)(S).</w:t>
      </w:r>
      <w:r>
        <w:t xml:space="preserve"> Creating a premise, synopsis, treatment, and first draft of a full-length feature screenplay. May be repeated once for credit.</w:t>
      </w:r>
    </w:p>
    <w:p w14:paraId="1B5AD585" w14:textId="77777777" w:rsidR="007934E7" w:rsidRDefault="00000000">
      <w:pPr>
        <w:ind w:left="23" w:right="34"/>
      </w:pPr>
      <w:r>
        <w:rPr>
          <w:b/>
        </w:rPr>
        <w:t>FILM355 Writing for TV (3-0-3)(F).</w:t>
      </w:r>
      <w:r>
        <w:t xml:space="preserve"> This course explores writing for series television. Over the course of the semester, students will write "spec" scripts and original pilots. The class will take an in-depth look at TV writing from the inside out, learning how to "break" an episode and how a TV writer's room works. May be repeated once for credit. PREREQ: FILM250.</w:t>
      </w:r>
    </w:p>
    <w:p w14:paraId="06BE1F45" w14:textId="77777777" w:rsidR="007934E7" w:rsidRDefault="00000000">
      <w:pPr>
        <w:ind w:left="23" w:right="34"/>
      </w:pPr>
      <w:r>
        <w:rPr>
          <w:b/>
        </w:rPr>
        <w:t>FILM360 Postproduction I: Nonlinear Editing (3-0-3)(F/S).</w:t>
      </w:r>
      <w:r>
        <w:t xml:space="preserve"> Theory, techniques, and tools of nonlinear film editing. PREREQ: FILM190.</w:t>
      </w:r>
    </w:p>
    <w:p w14:paraId="46C24646" w14:textId="77777777" w:rsidR="007934E7" w:rsidRDefault="00000000">
      <w:pPr>
        <w:ind w:left="23" w:right="34"/>
      </w:pPr>
      <w:r>
        <w:rPr>
          <w:b/>
        </w:rPr>
        <w:t>FILM370 Producing for Film (3-0-3)(F/S).</w:t>
      </w:r>
      <w:r>
        <w:t xml:space="preserve"> Examines the film industry in terms of financing, distribution and exhibition of films, the interaction between art and business in film production, and skills for working with creative talent. PREREQ: Upper-division standing.</w:t>
      </w:r>
    </w:p>
    <w:p w14:paraId="260ECBB7" w14:textId="77777777" w:rsidR="007934E7" w:rsidRDefault="00000000">
      <w:pPr>
        <w:spacing w:after="5"/>
        <w:ind w:left="23" w:right="34"/>
      </w:pPr>
      <w:r>
        <w:rPr>
          <w:b/>
        </w:rPr>
        <w:t>FILM372 Cinematography (3-0-3)(F/S).</w:t>
      </w:r>
      <w:r>
        <w:t xml:space="preserve"> Practical exploration of the art and craft of motion picture creative image control, focusing on the application of foundational principles, theory, and tools of lighting and cinematography. </w:t>
      </w:r>
    </w:p>
    <w:p w14:paraId="20A9EE9E" w14:textId="77777777" w:rsidR="007934E7" w:rsidRDefault="00000000">
      <w:pPr>
        <w:ind w:left="23" w:right="34"/>
      </w:pPr>
      <w:r>
        <w:t>PREREQ: FILM290.</w:t>
      </w:r>
    </w:p>
    <w:p w14:paraId="3233F3A6" w14:textId="77777777" w:rsidR="007934E7" w:rsidRDefault="00000000">
      <w:pPr>
        <w:ind w:left="23" w:right="34"/>
      </w:pPr>
      <w:r>
        <w:rPr>
          <w:b/>
        </w:rPr>
        <w:t>FILM390 Directing Film (3-0-3)(F/S).</w:t>
      </w:r>
      <w:r>
        <w:t xml:space="preserve"> Advanced work in theory and practice of narrative film production. PREREQ: FILM290 and FILM250. </w:t>
      </w:r>
      <w:r>
        <w:rPr>
          <w:b/>
        </w:rPr>
        <w:t>FILM391 Documentary Production (3-0-3)(F).</w:t>
      </w:r>
      <w:r>
        <w:t xml:space="preserve"> Advanced work in documentary filmmaking. Explore different types of documentary styles and topics. PREREQ: FILM290.</w:t>
      </w:r>
    </w:p>
    <w:p w14:paraId="0E16EF64" w14:textId="77777777" w:rsidR="007934E7" w:rsidRDefault="00000000">
      <w:pPr>
        <w:ind w:left="23" w:right="34"/>
      </w:pPr>
      <w:r>
        <w:rPr>
          <w:b/>
        </w:rPr>
        <w:t>FILM392 Animation Production (3-0-3)(S).</w:t>
      </w:r>
      <w:r>
        <w:t xml:space="preserve"> Advanced work in all aspects of animated filmmaking, from traditional drawn animation to stop motion and basic computer animation. Combine experimental, artistic, and narrative elements to create a final animation project. PREREQ: FILM360.</w:t>
      </w:r>
    </w:p>
    <w:p w14:paraId="20EA78C4" w14:textId="77777777" w:rsidR="007934E7" w:rsidRDefault="00000000">
      <w:pPr>
        <w:spacing w:after="8" w:line="270" w:lineRule="auto"/>
        <w:ind w:left="-5" w:right="18" w:hanging="10"/>
      </w:pPr>
      <w:r>
        <w:rPr>
          <w:b/>
        </w:rPr>
        <w:t>FILM395 Advanced Topics in Film Production (3-0-3)(F/S) (Intermittently).</w:t>
      </w:r>
      <w:r>
        <w:t xml:space="preserve"> Advanced work in the production of film and television. </w:t>
      </w:r>
    </w:p>
    <w:p w14:paraId="5E27BBD6" w14:textId="77777777" w:rsidR="007934E7" w:rsidRDefault="00000000">
      <w:pPr>
        <w:spacing w:after="4"/>
        <w:ind w:left="23" w:right="34"/>
      </w:pPr>
      <w:r>
        <w:t xml:space="preserve">Content varies from semester to semester. May be repeated for credit. </w:t>
      </w:r>
    </w:p>
    <w:p w14:paraId="355DE945" w14:textId="77777777" w:rsidR="007934E7" w:rsidRDefault="00000000">
      <w:pPr>
        <w:ind w:left="23" w:right="34"/>
      </w:pPr>
      <w:r>
        <w:t>PREREQ: FILM190</w:t>
      </w:r>
    </w:p>
    <w:p w14:paraId="6ECABE73" w14:textId="77777777" w:rsidR="007934E7" w:rsidRDefault="00000000">
      <w:pPr>
        <w:ind w:left="23" w:right="34"/>
      </w:pPr>
      <w:r>
        <w:rPr>
          <w:b/>
        </w:rPr>
        <w:t>FILM396 Topics in Film Studies (3-0-3)(F/S).</w:t>
      </w:r>
      <w:r>
        <w:t xml:space="preserve"> Critical examination of historical and theoretical issues in the study of film. Content varies from semester to semester. May be repeated for credit. PREREQ: FILM330</w:t>
      </w:r>
    </w:p>
    <w:p w14:paraId="72F93F6E" w14:textId="77777777" w:rsidR="007934E7" w:rsidRDefault="00000000">
      <w:pPr>
        <w:ind w:left="23" w:right="34"/>
      </w:pPr>
      <w:r>
        <w:rPr>
          <w:b/>
        </w:rPr>
        <w:t>FILM401 Short Film Lab: Writers Room (3-0-3)(F).</w:t>
      </w:r>
      <w:r>
        <w:t xml:space="preserve"> Pitch, develop, write and workshop original short screenplays for production in the Short Film Lab. May be repeated for credit. PREREQ: CW203, FILM250, THEA340, or PERM/INST.</w:t>
      </w:r>
    </w:p>
    <w:p w14:paraId="5F035053" w14:textId="77777777" w:rsidR="007934E7" w:rsidRDefault="00000000">
      <w:pPr>
        <w:ind w:left="23" w:right="34"/>
      </w:pPr>
      <w:r>
        <w:rPr>
          <w:b/>
        </w:rPr>
        <w:t>FILM402 Short Film Lab: Preproduction (3-0-3)(S).</w:t>
      </w:r>
      <w:r>
        <w:t xml:space="preserve"> Production teams will undertake all phases of preproduction, both logistical and creative, for short screenplays selected for the Short Film Lab. Admission by application only. May be repeated for credit. PREREQ: PERM/INST.</w:t>
      </w:r>
    </w:p>
    <w:p w14:paraId="1D2D799D" w14:textId="77777777" w:rsidR="007934E7" w:rsidRDefault="00000000">
      <w:pPr>
        <w:spacing w:after="8"/>
        <w:ind w:left="23" w:right="34"/>
      </w:pPr>
      <w:r>
        <w:rPr>
          <w:b/>
        </w:rPr>
        <w:t>FILM403 Short Film Lab: Production (0-6-3)(SU).</w:t>
      </w:r>
      <w:r>
        <w:t xml:space="preserve"> Principal photography of short films developed in the Short Film Lab. May be repeated for credit. </w:t>
      </w:r>
    </w:p>
    <w:p w14:paraId="749F405E" w14:textId="77777777" w:rsidR="007934E7" w:rsidRDefault="00000000">
      <w:pPr>
        <w:ind w:left="23" w:right="34"/>
      </w:pPr>
      <w:r>
        <w:t>PREREQ: FILM402 or PERM/INST.</w:t>
      </w:r>
    </w:p>
    <w:p w14:paraId="1C75492A" w14:textId="77777777" w:rsidR="007934E7" w:rsidRDefault="00000000">
      <w:pPr>
        <w:ind w:left="23" w:right="34"/>
      </w:pPr>
      <w:r>
        <w:rPr>
          <w:b/>
        </w:rPr>
        <w:t>FILM404 Short Film Lab: Postproduction (3-0-3)(F).</w:t>
      </w:r>
      <w:r>
        <w:t xml:space="preserve"> Postproduction of short films produced in the Short Film Lab, including marketing and distribution. May be repeated for credit. PREREQ: FILM401, FILM402, FILM403, or PERM/INST.</w:t>
      </w:r>
    </w:p>
    <w:p w14:paraId="5A84A334" w14:textId="77777777" w:rsidR="007934E7" w:rsidRDefault="00000000">
      <w:pPr>
        <w:ind w:left="23" w:right="34"/>
      </w:pPr>
      <w:r>
        <w:rPr>
          <w:b/>
        </w:rPr>
        <w:t>FILM430 Auteur Series (3-2-3)(S).</w:t>
      </w:r>
      <w:r>
        <w:t xml:space="preserve"> A rotating series studying filmmakers and TV creators, focusing on issues of authorship, aesthetics and worldview as represented over a body of work. Course may be repeated for credit. PREREQ: FILM330.</w:t>
      </w:r>
    </w:p>
    <w:p w14:paraId="2D75DEA7" w14:textId="77777777" w:rsidR="007934E7" w:rsidRDefault="00000000">
      <w:pPr>
        <w:spacing w:after="6"/>
        <w:ind w:left="23" w:right="34"/>
      </w:pPr>
      <w:r>
        <w:rPr>
          <w:b/>
        </w:rPr>
        <w:t>FILM451 Practicum (1-4 credits)(F/S).</w:t>
      </w:r>
      <w:r>
        <w:t xml:space="preserve"> Advanced film production work on faculty- or community-driven projects. May be repeated for credit. PREREQ: </w:t>
      </w:r>
    </w:p>
    <w:p w14:paraId="1DEB8190" w14:textId="77777777" w:rsidR="007934E7" w:rsidRDefault="00000000">
      <w:pPr>
        <w:ind w:left="23" w:right="34"/>
      </w:pPr>
      <w:r>
        <w:t>PERM/INST.</w:t>
      </w:r>
    </w:p>
    <w:p w14:paraId="6ED6436E" w14:textId="77777777" w:rsidR="007934E7" w:rsidRDefault="00000000">
      <w:pPr>
        <w:ind w:left="23" w:right="34"/>
      </w:pPr>
      <w:r>
        <w:rPr>
          <w:b/>
        </w:rPr>
        <w:t>FILM460 Postproduction II: Motion Graphics (3-0-3)(F/S).</w:t>
      </w:r>
      <w:r>
        <w:t xml:space="preserve"> Practice of motion graphics and animation using After Effects, Photoshop, and other applications. PREREQ: FILM360</w:t>
      </w:r>
    </w:p>
    <w:p w14:paraId="2CE5D629" w14:textId="77777777" w:rsidR="007934E7" w:rsidRDefault="00000000">
      <w:pPr>
        <w:spacing w:after="106"/>
        <w:ind w:left="23" w:right="34"/>
      </w:pPr>
      <w:r>
        <w:rPr>
          <w:b/>
        </w:rPr>
        <w:t>FILM495 Film Careers and Portfolio (3-0-3)(F,S)(FF).</w:t>
      </w:r>
      <w:r>
        <w:t xml:space="preserve"> Compile and present portfolio materials from undergraduate work, reflect on career goals and aspirations, and explore career trajectories in the film and television industry. PREREQ: Senior standing; FILM430 or two of the following: FILM401, FILM402, FILM403, FILM404.</w:t>
      </w:r>
    </w:p>
    <w:p w14:paraId="0855BED6" w14:textId="77777777" w:rsidR="007934E7" w:rsidRDefault="00000000">
      <w:pPr>
        <w:spacing w:after="47" w:line="248" w:lineRule="auto"/>
        <w:ind w:left="11" w:right="46" w:hanging="10"/>
      </w:pPr>
      <w:r>
        <w:rPr>
          <w:rFonts w:ascii="Calibri" w:eastAsia="Calibri" w:hAnsi="Calibri" w:cs="Calibri"/>
        </w:rPr>
        <w:t>THEA—Theatre Arts</w:t>
      </w:r>
    </w:p>
    <w:p w14:paraId="5C86C659" w14:textId="77777777" w:rsidR="007934E7" w:rsidRDefault="00000000">
      <w:pPr>
        <w:ind w:left="23" w:right="34"/>
      </w:pPr>
      <w:r>
        <w:rPr>
          <w:b/>
        </w:rPr>
        <w:t>THEA010 Theatre Symposium (no credit)(F/S).</w:t>
      </w:r>
      <w:r>
        <w:t xml:space="preserve"> A forum for the presentation and discussion of appropriate theatre-related topics and activities. Class meets weekly. Required of all full-time theatre arts majors each semester, but open to any person. Theatre arts majors may miss no more than four sessions in one semester.</w:t>
      </w:r>
    </w:p>
    <w:p w14:paraId="39741D6C" w14:textId="77777777" w:rsidR="007934E7" w:rsidRDefault="00000000">
      <w:pPr>
        <w:ind w:left="23" w:right="34"/>
      </w:pPr>
      <w:r>
        <w:rPr>
          <w:b/>
        </w:rPr>
        <w:t>THEA101 Introduction to Theatre (3-0-3)(F,S)(FA).</w:t>
      </w:r>
      <w:r>
        <w:t xml:space="preserve"> Designed to create discerning and appreciative audience members through experiencing live theatre, practicing performance criticism, and studying theatre production processes, theatre history, and dramatic literature.</w:t>
      </w:r>
    </w:p>
    <w:p w14:paraId="369990F3" w14:textId="77777777" w:rsidR="007934E7" w:rsidRDefault="00000000">
      <w:pPr>
        <w:ind w:left="23" w:right="34"/>
      </w:pPr>
      <w:r>
        <w:rPr>
          <w:b/>
        </w:rPr>
        <w:t>THEA102 Beginning Ballet I (0-2-1)(F).</w:t>
      </w:r>
      <w:r>
        <w:t xml:space="preserve"> Basics of classical dance. Beginning barre work and center training to build strength and flexibility. Designed for students with no prior experience. May be repeated for a maximum of two credits. (Pass/Fail.)</w:t>
      </w:r>
    </w:p>
    <w:p w14:paraId="3C5A9684" w14:textId="77777777" w:rsidR="007934E7" w:rsidRDefault="00000000">
      <w:pPr>
        <w:ind w:left="23" w:right="34"/>
      </w:pPr>
      <w:r>
        <w:rPr>
          <w:b/>
        </w:rPr>
        <w:t>THEA103 Beginning Ballet II (0-2-1)(S).</w:t>
      </w:r>
      <w:r>
        <w:t xml:space="preserve"> A continuation of THEA102. May be repeated for a maximum of two credits. (Pass/Fail.) PREREQ: THEA102 or PERM/INST.</w:t>
      </w:r>
    </w:p>
    <w:p w14:paraId="7A4D106E" w14:textId="77777777" w:rsidR="007934E7" w:rsidRDefault="00000000">
      <w:pPr>
        <w:ind w:left="23" w:right="34"/>
      </w:pPr>
      <w:r>
        <w:rPr>
          <w:b/>
        </w:rPr>
        <w:t>THEA105 Story Analysis (3-0-3)(F,S).</w:t>
      </w:r>
      <w:r>
        <w:t xml:space="preserve"> Analysis of scripts, both modern and historical, to provide tools for reading a text critically and creatively for use in production.</w:t>
      </w:r>
    </w:p>
    <w:p w14:paraId="797C3AED" w14:textId="77777777" w:rsidR="007934E7" w:rsidRDefault="00000000">
      <w:pPr>
        <w:ind w:left="23" w:right="34"/>
      </w:pPr>
      <w:r>
        <w:rPr>
          <w:b/>
        </w:rPr>
        <w:t>THEA112 Ballet I (0-3-1)(F,S).</w:t>
      </w:r>
      <w:r>
        <w:t xml:space="preserve"> Beginning/intermediate classical ballet technique and movement vocabulary, for improving strength, flexibility, and correct body alignment. May be repeated for a maximum of four credits. PREREQ: THEA103 or PERM/INST.</w:t>
      </w:r>
    </w:p>
    <w:p w14:paraId="2DED96C0" w14:textId="77777777" w:rsidR="007934E7" w:rsidRDefault="00000000">
      <w:pPr>
        <w:spacing w:after="57" w:line="287" w:lineRule="auto"/>
        <w:ind w:left="-5" w:right="49" w:hanging="10"/>
        <w:jc w:val="both"/>
      </w:pPr>
      <w:r>
        <w:rPr>
          <w:b/>
        </w:rPr>
        <w:t>THEA116 Beginning/Intermediate Pointe Technique (0-2-1)(F).</w:t>
      </w:r>
      <w:r>
        <w:t xml:space="preserve"> Pointe technique with emphasis on strength and alignment. May be repeated for credit. PREREQ: PERM/INST. COREQ: THEA112, THEA213, THEA314, or THEA316.</w:t>
      </w:r>
    </w:p>
    <w:p w14:paraId="0EBD18F2" w14:textId="77777777" w:rsidR="007934E7" w:rsidRDefault="00000000">
      <w:pPr>
        <w:ind w:left="23" w:right="34"/>
      </w:pPr>
      <w:r>
        <w:rPr>
          <w:b/>
        </w:rPr>
        <w:t>THEA117 Technical Theatre I (3-3-4)(F).</w:t>
      </w:r>
      <w:r>
        <w:t xml:space="preserve"> Provides practical knowledge and skill in the principles of the technical aspects of theatre.</w:t>
      </w:r>
    </w:p>
    <w:p w14:paraId="0772C38D" w14:textId="77777777" w:rsidR="007934E7" w:rsidRDefault="00000000">
      <w:pPr>
        <w:spacing w:after="3"/>
        <w:ind w:left="23" w:right="34"/>
      </w:pPr>
      <w:r>
        <w:t xml:space="preserve">THEA118 Technical Theatre II (3-3-4)(S). Development of drafting skills, problem-solving in staging, and the rudiments of lighting and design. </w:t>
      </w:r>
    </w:p>
    <w:p w14:paraId="58C49E36" w14:textId="77777777" w:rsidR="007934E7" w:rsidRDefault="00000000">
      <w:pPr>
        <w:ind w:left="23" w:right="34"/>
      </w:pPr>
      <w:r>
        <w:t>PREREQ: THEA117 or PERM/INST.</w:t>
      </w:r>
    </w:p>
    <w:p w14:paraId="09F65AFB" w14:textId="77777777" w:rsidR="007934E7" w:rsidRDefault="00000000">
      <w:pPr>
        <w:ind w:left="23" w:right="34"/>
      </w:pPr>
      <w:r>
        <w:rPr>
          <w:b/>
        </w:rPr>
        <w:t>THEA123 Modern Dance (0-2-1)(F).</w:t>
      </w:r>
      <w:r>
        <w:t xml:space="preserve"> Opportunities for developing a sensitivity to the use of body movement, space, and time for creative expression. Improvement of flexibility, balance, coordination, and relaxation by using modern dance techniques and movement exploration. May be repeated for a maximum of two credits. (Pass/Fail.)</w:t>
      </w:r>
    </w:p>
    <w:p w14:paraId="4B0D0F19" w14:textId="77777777" w:rsidR="007934E7" w:rsidRDefault="00000000">
      <w:pPr>
        <w:ind w:left="23" w:right="125"/>
      </w:pPr>
      <w:r>
        <w:rPr>
          <w:b/>
        </w:rPr>
        <w:t>THEA125 Jazz Dance (0-2-1)(F).</w:t>
      </w:r>
      <w:r>
        <w:t xml:space="preserve"> Basic fundamentals and techniques of jazz dance. May be repeated for a maximum of two credits. (Pass/Fail.) </w:t>
      </w:r>
      <w:r>
        <w:rPr>
          <w:b/>
        </w:rPr>
        <w:t>THEA162 Stage Make-Up (3-0-3)(F).</w:t>
      </w:r>
      <w:r>
        <w:t xml:space="preserve"> Investigation and production analysis of stage makeup; the relationship of actor to play and audience, an integration of make-up, and other technical aspects that influence this particular art. Practical application emphasized.</w:t>
      </w:r>
    </w:p>
    <w:p w14:paraId="4F090999" w14:textId="77777777" w:rsidR="007934E7" w:rsidRDefault="00000000">
      <w:pPr>
        <w:ind w:left="23" w:right="34"/>
      </w:pPr>
      <w:r>
        <w:rPr>
          <w:b/>
        </w:rPr>
        <w:t>THEA205 Men’s Ballet Technique (0-2-1)(S).</w:t>
      </w:r>
      <w:r>
        <w:t xml:space="preserve"> Emphasis is on body strengthening necessary to accomplish male-oriented ballet technique. Focuses on jumps, turns, and gran allegro required of male dancers in a classical and contemporary repertoire. May be repeated for credit. PREREQ: THEA102 or PERM/INST.</w:t>
      </w:r>
    </w:p>
    <w:p w14:paraId="28C2126B" w14:textId="77777777" w:rsidR="007934E7" w:rsidRDefault="00000000">
      <w:pPr>
        <w:ind w:left="23" w:right="34"/>
      </w:pPr>
      <w:r>
        <w:rPr>
          <w:b/>
        </w:rPr>
        <w:t>THEA210 Repertory Dance (0-3-2)(F,S).</w:t>
      </w:r>
      <w:r>
        <w:t xml:space="preserve"> Choreography class for the creatively inclined dance student. Designed to give the student an opportunity to work with a professional choreographer to learn methods of choreography, to rehearse, and to prepare for performance. Requirements involve choreographing a dance piece during the semester and perform in the faculty choreography. At least one year of dance training is recommended. May be repeated once at each level for credit. PREREQ: PERM/INST.</w:t>
      </w:r>
    </w:p>
    <w:p w14:paraId="38495290" w14:textId="77777777" w:rsidR="007934E7" w:rsidRDefault="00000000">
      <w:pPr>
        <w:spacing w:after="8" w:line="270" w:lineRule="auto"/>
        <w:ind w:left="-5" w:right="18" w:hanging="10"/>
      </w:pPr>
      <w:r>
        <w:rPr>
          <w:b/>
        </w:rPr>
        <w:t>THEA212 Movement and Dance for the Performing Artist (3-0-3)(S).</w:t>
      </w:r>
      <w:r>
        <w:t xml:space="preserve"> </w:t>
      </w:r>
    </w:p>
    <w:p w14:paraId="6FF120EC" w14:textId="77777777" w:rsidR="007934E7" w:rsidRDefault="00000000">
      <w:pPr>
        <w:ind w:left="23" w:right="34"/>
      </w:pPr>
      <w:r>
        <w:t>Designed to increase a student’s capacity and versatility for movement that may be required in all types of theatrical productions. A large amount of material is covered including the basics of: body awareness, strengthening and stretching, partnership, tap, musical theatre, fight choreography, turning, Elizabethan dance, fencing, polkas, waltzes, mazurkas, working with props, and movement studies reflecting character and situation.</w:t>
      </w:r>
    </w:p>
    <w:p w14:paraId="1088E9EF" w14:textId="77777777" w:rsidR="007934E7" w:rsidRDefault="00000000">
      <w:pPr>
        <w:ind w:left="23" w:right="34"/>
      </w:pPr>
      <w:r>
        <w:rPr>
          <w:b/>
        </w:rPr>
        <w:t>THEA213 Ballet II (0-3-1)(F,S).</w:t>
      </w:r>
      <w:r>
        <w:t xml:space="preserve"> An intermediate classical ballet technique class designed to follow THEA112 Ballet I. May be repeated for a maximum of four credits. PREREQ: Two semesters of THEA112 or PERM/INST. </w:t>
      </w:r>
      <w:r>
        <w:rPr>
          <w:b/>
        </w:rPr>
        <w:t>THEA215 Acting I (3-0-3)(F,S).</w:t>
      </w:r>
      <w:r>
        <w:t xml:space="preserve"> Beginning level exploration and development of the fundamental creative, physical, and analytical skills of acting. The study of basic acting terminology and theory will be augmented by writing assignments and selected reading.</w:t>
      </w:r>
    </w:p>
    <w:p w14:paraId="6F833463" w14:textId="77777777" w:rsidR="007934E7" w:rsidRDefault="00000000">
      <w:pPr>
        <w:ind w:left="23" w:right="34"/>
      </w:pPr>
      <w:r>
        <w:rPr>
          <w:b/>
        </w:rPr>
        <w:t>THEA216 Acting II (3-0-3)(F).</w:t>
      </w:r>
      <w:r>
        <w:t xml:space="preserve"> Intermediate acting study based on the continued exploration of the elements of physical action and their application to scene work. Class exercises and scenes will reinforce the development of basic acting tools learned in THEA 215 and will introduce methods of analyzing dramatic events, actions, characters, relationships and environments. Preparation and performance of various scenes will be augmented by writing assignments and selected reading. PREREQ: THEA105 and THEA215, or PERM/INST.</w:t>
      </w:r>
    </w:p>
    <w:p w14:paraId="177DAD82" w14:textId="77777777" w:rsidR="007934E7" w:rsidRDefault="00000000">
      <w:pPr>
        <w:ind w:left="23" w:right="34"/>
      </w:pPr>
      <w:r>
        <w:rPr>
          <w:b/>
        </w:rPr>
        <w:t>THEA218 Scene Painting (0-6-3)(S)(Even years).</w:t>
      </w:r>
      <w:r>
        <w:t xml:space="preserve"> Beginning and intermediate research and preparation through color theory and faux finishes. </w:t>
      </w:r>
      <w:r>
        <w:rPr>
          <w:b/>
        </w:rPr>
        <w:t>THEA223 Modern Dance II (0-2-1)(S).</w:t>
      </w:r>
      <w:r>
        <w:t xml:space="preserve"> Instruction and participation in intermediate modern dance for development of flexibility, balance, coordination, and movement control leading to dance choreography and production work. May be repeated for a maximum of four credits. PREREQ: THEA123 or PERM/INST.</w:t>
      </w:r>
    </w:p>
    <w:p w14:paraId="4B760B4C" w14:textId="77777777" w:rsidR="007934E7" w:rsidRDefault="00000000">
      <w:pPr>
        <w:ind w:left="23" w:right="34"/>
      </w:pPr>
      <w:r>
        <w:rPr>
          <w:b/>
        </w:rPr>
        <w:t>THEA225 Jazz Dance II (0-2-1)(S).</w:t>
      </w:r>
      <w:r>
        <w:t xml:space="preserve"> Expands jazz dance training, exploring fundamentals used in jazz dance, while focusing on different styles including hip-hop, classical jazz and lyrical, leading to choreography and production work. May be repeated for credit. PREREQ: THEA125 or PERM/INST.</w:t>
      </w:r>
    </w:p>
    <w:p w14:paraId="0A9C4FDC" w14:textId="77777777" w:rsidR="007934E7" w:rsidRDefault="00000000">
      <w:pPr>
        <w:ind w:left="23" w:right="34"/>
      </w:pPr>
      <w:r>
        <w:rPr>
          <w:b/>
        </w:rPr>
        <w:t>THEA226 Topics in Dance Styles (0-3-1)(F/S)(Intermittently).</w:t>
      </w:r>
      <w:r>
        <w:t xml:space="preserve"> Instruction and participation in additional styles of dance. Content varies from semester to semester. May be repeated four times for credit.</w:t>
      </w:r>
    </w:p>
    <w:p w14:paraId="29B057F5" w14:textId="77777777" w:rsidR="007934E7" w:rsidRDefault="00000000">
      <w:pPr>
        <w:spacing w:after="3"/>
        <w:ind w:left="23" w:right="34"/>
      </w:pPr>
      <w:r>
        <w:rPr>
          <w:b/>
        </w:rPr>
        <w:t>THEA230 Development of Theatre I: Classical-Neoclassical Forms (3-0-3) (F).</w:t>
      </w:r>
      <w:r>
        <w:t xml:space="preserve"> Designed to integrate the study of the history of theatre and dramatic literature (from the classical through neoclassical periods) with the opportunity to develop communication skills important in the field of theatre studies. </w:t>
      </w:r>
    </w:p>
    <w:p w14:paraId="6D2B0BD9" w14:textId="77777777" w:rsidR="007934E7" w:rsidRDefault="00000000">
      <w:pPr>
        <w:ind w:left="23" w:right="34"/>
      </w:pPr>
      <w:r>
        <w:t>PREREQ: ENGL102.</w:t>
      </w:r>
    </w:p>
    <w:p w14:paraId="2772665D" w14:textId="77777777" w:rsidR="007934E7" w:rsidRDefault="00000000">
      <w:pPr>
        <w:ind w:left="23" w:right="34"/>
      </w:pPr>
      <w:r>
        <w:rPr>
          <w:b/>
        </w:rPr>
        <w:t>THEA231 Major Production Participation (1-3 credits)(F,S).</w:t>
      </w:r>
      <w:r>
        <w:t xml:space="preserve"> Participation in a major college production in some aspect of technical theatre, design or management. May be repeated once for credit. PREREQ: PERM/INST.</w:t>
      </w:r>
    </w:p>
    <w:p w14:paraId="6ACDD23A" w14:textId="77777777" w:rsidR="007934E7" w:rsidRDefault="00000000">
      <w:pPr>
        <w:ind w:left="23" w:right="34"/>
      </w:pPr>
      <w:r>
        <w:rPr>
          <w:b/>
        </w:rPr>
        <w:t>THEA233 Stage Voice I (3-0-3)(F).</w:t>
      </w:r>
      <w:r>
        <w:t xml:space="preserve"> An exploration of basic vocal techniques needed for stage performance. Insight into vocal anatomy, relaxation techniques and a series of exercises designed to improve breath control, resonance, vocal range, and articulation. Introduces interpretive techniques in phrasing and emphasis to convey the ideas, actions, and imagery of text to the audience. PREREQ: PERM/INST.</w:t>
      </w:r>
    </w:p>
    <w:p w14:paraId="7506F01B" w14:textId="77777777" w:rsidR="007934E7" w:rsidRDefault="00000000">
      <w:pPr>
        <w:ind w:left="23" w:right="34"/>
      </w:pPr>
      <w:r>
        <w:rPr>
          <w:b/>
        </w:rPr>
        <w:t>THEA260 Development of Theatre II: Modern Forms (3-0-3)(S).</w:t>
      </w:r>
      <w:r>
        <w:t xml:space="preserve"> Explores shifts in theatrical practice and dramatic form from 1800-1960 in European and American theaters. PREREQ. THEA230 or PERM/INST.</w:t>
      </w:r>
    </w:p>
    <w:p w14:paraId="26363186" w14:textId="77777777" w:rsidR="007934E7" w:rsidRDefault="00000000">
      <w:pPr>
        <w:ind w:left="23" w:right="34"/>
      </w:pPr>
      <w:r>
        <w:rPr>
          <w:b/>
        </w:rPr>
        <w:t>THEA287 Children’s Theatre (3-0-3)(F).</w:t>
      </w:r>
      <w:r>
        <w:t xml:space="preserve"> An examination of the literature, theory, and history of theatre for children. Includes practical participation in an on-campus production of a play for children.</w:t>
      </w:r>
    </w:p>
    <w:p w14:paraId="0816A2F2" w14:textId="77777777" w:rsidR="007934E7" w:rsidRDefault="00000000">
      <w:pPr>
        <w:ind w:left="23" w:right="34"/>
      </w:pPr>
      <w:r>
        <w:rPr>
          <w:b/>
        </w:rPr>
        <w:t>THEA300 Stage Management (2-1-3)(S)(Odd years).</w:t>
      </w:r>
      <w:r>
        <w:t xml:space="preserve"> Backstage operation, organization and management of theatrical productions. Emphasis on methods of communication and practical application of management techniques.</w:t>
      </w:r>
    </w:p>
    <w:p w14:paraId="6775D968" w14:textId="77777777" w:rsidR="007934E7" w:rsidRDefault="00000000">
      <w:pPr>
        <w:ind w:left="23" w:right="34"/>
      </w:pPr>
      <w:r>
        <w:rPr>
          <w:b/>
        </w:rPr>
        <w:t>THEA301 Directing I (3-0-3)(F).</w:t>
      </w:r>
      <w:r>
        <w:t xml:space="preserve"> An examination of the entire theatrical production process from the all-encompassing view of the stage director. Students will employ techniques, analysis, and practices explored in previous theatre arts courses in the directing of small scenes and in the study of communicating with actors, designers, and playwrights. PREREQ: THEA105, THEA215, and THEA260.</w:t>
      </w:r>
    </w:p>
    <w:p w14:paraId="2F224D2A" w14:textId="77777777" w:rsidR="007934E7" w:rsidRDefault="00000000">
      <w:pPr>
        <w:ind w:left="23" w:right="34"/>
      </w:pPr>
      <w:r>
        <w:rPr>
          <w:b/>
        </w:rPr>
        <w:t>THEA302 Directing II (3-0-3)(S).</w:t>
      </w:r>
      <w:r>
        <w:t xml:space="preserve"> Intensive exploration of advanced theory and techniques of stage directing. Includes the directing of scenes and one-act plays. Special problems and challenges in the directing process will be explored through a variety of exercises that challenge the director’s ability to communicate a unified creative vision. PREREQ: THEA301.</w:t>
      </w:r>
    </w:p>
    <w:p w14:paraId="51F70AB1" w14:textId="77777777" w:rsidR="007934E7" w:rsidRDefault="00000000">
      <w:pPr>
        <w:ind w:left="23" w:right="34"/>
      </w:pPr>
      <w:r>
        <w:rPr>
          <w:b/>
        </w:rPr>
        <w:t>THEA310 Sound for the Theatre (3-0-3)(S)(Even years).</w:t>
      </w:r>
      <w:r>
        <w:t xml:space="preserve"> Basic theory and techniques of sound design, equipment, recording, editing and reproduction of music and sound for theatrical productions. Practical applications are emphasized.</w:t>
      </w:r>
    </w:p>
    <w:p w14:paraId="0D61F841" w14:textId="77777777" w:rsidR="007934E7" w:rsidRDefault="00000000">
      <w:pPr>
        <w:ind w:left="23" w:right="34"/>
      </w:pPr>
      <w:r>
        <w:rPr>
          <w:b/>
        </w:rPr>
        <w:t>THEA311 Advanced Acting (3-0-3)(F).</w:t>
      </w:r>
      <w:r>
        <w:t xml:space="preserve"> Designed to offer continual “on-feet” scene study with particular emphasis upon characterization, the interaction of characters, and the further exploration of circumstances, properties, and environments. Scene projects will be drawn from the modern drama. Class projects will be augmented by writing assignments and selected reading, including play and character analysis. Concurrent enrollment in THEA234 required for theatre arts majors. PREREQ: THEA215 and THEA216, or PERM/INST.</w:t>
      </w:r>
    </w:p>
    <w:p w14:paraId="027D81D3" w14:textId="77777777" w:rsidR="007934E7" w:rsidRDefault="00000000">
      <w:pPr>
        <w:spacing w:after="3"/>
        <w:ind w:left="23" w:right="34"/>
      </w:pPr>
      <w:r>
        <w:rPr>
          <w:b/>
        </w:rPr>
        <w:t>THEA314 Ballet III (0-6-2)(F,S).</w:t>
      </w:r>
      <w:r>
        <w:t xml:space="preserve"> An advanced classical ballet technique class designed as a follow to THEA213, Ballet II. The class is designed for the serious, advanced student and demands rigorous discipline. A comprehensive barre is followed by center work that covers adagio, pirouettes, petite allegro, gran allegro, etc. May be repeated for a maximum of eight credits. PREREQ: </w:t>
      </w:r>
    </w:p>
    <w:p w14:paraId="23EA3593" w14:textId="77777777" w:rsidR="007934E7" w:rsidRDefault="00000000">
      <w:pPr>
        <w:ind w:left="23" w:right="34"/>
      </w:pPr>
      <w:r>
        <w:t>PERM/INST.</w:t>
      </w:r>
    </w:p>
    <w:p w14:paraId="6B160B8A" w14:textId="77777777" w:rsidR="007934E7" w:rsidRDefault="00000000">
      <w:pPr>
        <w:ind w:left="23" w:right="34"/>
      </w:pPr>
      <w:r>
        <w:rPr>
          <w:b/>
        </w:rPr>
        <w:t>THEA316 Advanced Pointe Technique Class (0-3-1)(F,S).</w:t>
      </w:r>
      <w:r>
        <w:t xml:space="preserve"> Pointe technique class for the advanced ballet dancer. Emphasis is on strengthening the feet and perfecting the ballet technique imperative for performing a classical repertoire. May be repeated for credit. PREREQ: THEA314 or PERM/INST.</w:t>
      </w:r>
    </w:p>
    <w:p w14:paraId="47C59462" w14:textId="77777777" w:rsidR="007934E7" w:rsidRDefault="00000000">
      <w:pPr>
        <w:spacing w:after="57" w:line="287" w:lineRule="auto"/>
        <w:ind w:left="-5" w:right="129" w:hanging="10"/>
        <w:jc w:val="both"/>
      </w:pPr>
      <w:r>
        <w:rPr>
          <w:b/>
        </w:rPr>
        <w:t>THEA318 Methods of Teaching Secondary School Theatre (2-0-2)(S).</w:t>
      </w:r>
      <w:r>
        <w:t xml:space="preserve"> Study of methods of teaching acting, play structure, and theatre production at the secondary level. Twenty hours of directed observation required. PREREQ: THEA105, THEA216, THEA212 or THEA412.</w:t>
      </w:r>
    </w:p>
    <w:p w14:paraId="01DA5922" w14:textId="77777777" w:rsidR="007934E7" w:rsidRDefault="00000000">
      <w:pPr>
        <w:ind w:left="23" w:right="34"/>
      </w:pPr>
      <w:r>
        <w:rPr>
          <w:b/>
        </w:rPr>
        <w:t>THEA330 Development of Theatre III: Contemporary Forms (3-0-3)(F).</w:t>
      </w:r>
      <w:r>
        <w:t xml:space="preserve"> A study of theatre, drama, and performance theory since 1960. PREREQ: THEA260 or PERM/INST.</w:t>
      </w:r>
    </w:p>
    <w:p w14:paraId="309A258D" w14:textId="77777777" w:rsidR="007934E7" w:rsidRDefault="00000000">
      <w:pPr>
        <w:spacing w:after="6"/>
        <w:ind w:left="23" w:right="34"/>
      </w:pPr>
      <w:r>
        <w:rPr>
          <w:b/>
        </w:rPr>
        <w:t>THEA331 Advanced Major Production Participation (1-3 credits)(F,S).</w:t>
      </w:r>
      <w:r>
        <w:t xml:space="preserve"> Advanced participation in a major college production in some aspect of technical theatre, management, or design. May be repeated once for credit. </w:t>
      </w:r>
    </w:p>
    <w:p w14:paraId="249F4E8B" w14:textId="77777777" w:rsidR="007934E7" w:rsidRDefault="00000000">
      <w:pPr>
        <w:ind w:left="23" w:right="34"/>
      </w:pPr>
      <w:r>
        <w:t>PREREQ: PERM/INST.</w:t>
      </w:r>
    </w:p>
    <w:p w14:paraId="0E94FD72" w14:textId="77777777" w:rsidR="007934E7" w:rsidRDefault="00000000">
      <w:pPr>
        <w:ind w:left="23" w:right="34"/>
      </w:pPr>
      <w:r>
        <w:rPr>
          <w:b/>
        </w:rPr>
        <w:t>THEA335 Advanced Stage Voice (3-0-3)(S).</w:t>
      </w:r>
      <w:r>
        <w:t xml:space="preserve"> Basic vocal skills of articulation, pitch, rhythm, and tone will be expanded through exploration of stage dialects and accents. Exercises will develop the connection between character choices and vocal patterns. Actors will increase vocal range through performance of a variety of text styles and the creation of improvised characters. May be repeated once for credit. PREREQ: THEA233.</w:t>
      </w:r>
    </w:p>
    <w:p w14:paraId="04CBB4D1" w14:textId="77777777" w:rsidR="007934E7" w:rsidRDefault="00000000">
      <w:pPr>
        <w:ind w:left="23" w:right="34"/>
      </w:pPr>
      <w:r>
        <w:rPr>
          <w:b/>
        </w:rPr>
        <w:t>THEA340 Playwriting (3-0-3)(F).</w:t>
      </w:r>
      <w:r>
        <w:t xml:space="preserve"> Experience in creating a play script for the theatre, culminating in the construction and staged reading of an original oneact. May be repeated for credit.</w:t>
      </w:r>
    </w:p>
    <w:p w14:paraId="15E46476" w14:textId="77777777" w:rsidR="007934E7" w:rsidRDefault="00000000">
      <w:pPr>
        <w:ind w:left="23" w:right="34"/>
      </w:pPr>
      <w:r>
        <w:rPr>
          <w:b/>
        </w:rPr>
        <w:t>THEA351 Elements of Scenic Design (3-0-3)(S).</w:t>
      </w:r>
      <w:r>
        <w:t xml:space="preserve"> Major skills of beginning design. Included will be art techniques for the theatre, research in periods of scenic design, examination of designers’ works, and practical experience in designing for various types of stages. PREREQ: THEA117-THEA118.</w:t>
      </w:r>
    </w:p>
    <w:p w14:paraId="75EEAE9F" w14:textId="77777777" w:rsidR="007934E7" w:rsidRDefault="00000000">
      <w:pPr>
        <w:ind w:left="23" w:right="34"/>
      </w:pPr>
      <w:r>
        <w:rPr>
          <w:b/>
        </w:rPr>
        <w:t>THEA352 Costume Design (3-0-3)(S).</w:t>
      </w:r>
      <w:r>
        <w:t xml:space="preserve"> Skills of beginning costume design, including techniques for theatre, research in periods of costume design, examination of major costume designers’ works, and practical experience in designing for all manner of productions. PREREQ: THEA117-THEA118.</w:t>
      </w:r>
    </w:p>
    <w:p w14:paraId="60AE0CF6" w14:textId="77777777" w:rsidR="007934E7" w:rsidRDefault="00000000">
      <w:pPr>
        <w:ind w:left="23" w:right="34"/>
      </w:pPr>
      <w:r>
        <w:rPr>
          <w:b/>
        </w:rPr>
        <w:t>THEA360 Advanced Studies in Theatre History (3-0-3)(S).</w:t>
      </w:r>
      <w:r>
        <w:t xml:space="preserve"> An in-depth exploration of a particular style, period, or issue in the history of theatre, with emphases on research methods and critical writing. PREREQ: THEA330 or PERM/INST.</w:t>
      </w:r>
    </w:p>
    <w:p w14:paraId="1034154F" w14:textId="77777777" w:rsidR="007934E7" w:rsidRDefault="00000000">
      <w:pPr>
        <w:spacing w:after="13"/>
        <w:ind w:left="23" w:right="34"/>
      </w:pPr>
      <w:r>
        <w:rPr>
          <w:b/>
        </w:rPr>
        <w:t>THEA362 Stage Lighting Design (3-0-3)(F).</w:t>
      </w:r>
      <w:r>
        <w:t xml:space="preserve"> A study of the theories, principles and practices of stage lighting including both aesthetic conception and practical application. Script analysis and lighting theory applied to actual designs for various stages and productions. PREREQ: THEA117-THEA118. </w:t>
      </w:r>
      <w:r>
        <w:rPr>
          <w:b/>
        </w:rPr>
        <w:t>THEA390 Dramaturgy (3-0-3)(S).</w:t>
      </w:r>
      <w:r>
        <w:t xml:space="preserve"> Explores the fundamental theories and practices of dramaturgy. Includes instruction in methods of theatre research and the creation of dramaturgical materials for theatrical productions. </w:t>
      </w:r>
    </w:p>
    <w:p w14:paraId="3922264E" w14:textId="77777777" w:rsidR="007934E7" w:rsidRDefault="00000000">
      <w:pPr>
        <w:ind w:left="23" w:right="34"/>
      </w:pPr>
      <w:r>
        <w:t>PREREQ: THEA330 or PERM/INST.</w:t>
      </w:r>
    </w:p>
    <w:p w14:paraId="6E24576C" w14:textId="77777777" w:rsidR="007934E7" w:rsidRDefault="00000000">
      <w:pPr>
        <w:ind w:left="23" w:right="34"/>
      </w:pPr>
      <w:r>
        <w:rPr>
          <w:b/>
        </w:rPr>
        <w:t>THEA410 Repertory Dance (0-3-2)(F,S).</w:t>
      </w:r>
      <w:r>
        <w:t xml:space="preserve"> Choreography class for the creatively inclined dance student. Designed to give the student an opportunity to work with a professional choreographer to learn methods of choreography, to rehearse, and to prepare for performance. Requirements involve choreographing a dance piece during the semester and perform in the faculty choreography. At least one year of dance training is recommended. May be repeated once at each level for credit. PREREQ: PERM/INST.</w:t>
      </w:r>
    </w:p>
    <w:p w14:paraId="033AC951" w14:textId="77777777" w:rsidR="007934E7" w:rsidRDefault="00000000">
      <w:pPr>
        <w:spacing w:after="8" w:line="270" w:lineRule="auto"/>
        <w:ind w:left="-5" w:right="18" w:hanging="10"/>
      </w:pPr>
      <w:r>
        <w:rPr>
          <w:b/>
        </w:rPr>
        <w:t>THEA412 Movement and Dance for the Performing Artist (3-0-3)(S).</w:t>
      </w:r>
      <w:r>
        <w:t xml:space="preserve"> </w:t>
      </w:r>
    </w:p>
    <w:p w14:paraId="0149DE4E" w14:textId="77777777" w:rsidR="007934E7" w:rsidRDefault="00000000">
      <w:pPr>
        <w:ind w:left="23" w:right="34"/>
      </w:pPr>
      <w:r>
        <w:t>Designed to increase a student’s capacity and versatility for movement that may be required in all types of theatrical productions. A large amount of material is covered including the basics of: body awareness, strengthening and stretching, partnership, tap, musical theatre, fight choreography, turning, Elizabethan dance, fencing, polkas, waltzes, mazurkas, working with props, and movement studies reflecting character and situation.</w:t>
      </w:r>
    </w:p>
    <w:p w14:paraId="09E1FA75" w14:textId="77777777" w:rsidR="007934E7" w:rsidRDefault="00000000">
      <w:pPr>
        <w:ind w:left="23" w:right="34"/>
      </w:pPr>
      <w:r>
        <w:rPr>
          <w:b/>
        </w:rPr>
        <w:t>THEA415 Acting Styles (3-0-3)(S)(Odd years).</w:t>
      </w:r>
      <w:r>
        <w:t xml:space="preserve"> This studio course is a concentrated study in acting styles; scene work from Shakespeare, Restoration, Moliere, and absurdists. May be repeated for credit. PREREQ: THEA215, THEA216 and THEA311.</w:t>
      </w:r>
    </w:p>
    <w:p w14:paraId="3D5213BE" w14:textId="77777777" w:rsidR="007934E7" w:rsidRDefault="00000000">
      <w:pPr>
        <w:ind w:left="23" w:right="34"/>
      </w:pPr>
      <w:r>
        <w:rPr>
          <w:b/>
        </w:rPr>
        <w:t>THEA440 Arts Management (3-0-3)(F).</w:t>
      </w:r>
      <w:r>
        <w:t xml:space="preserve"> A comprehensive overview of the operational procedures required to run an educational or professional arts organization (theatre, dance, symphonic, visual, or multimedia). Includes nonprofit formation, artistic programming, and producing.</w:t>
      </w:r>
    </w:p>
    <w:p w14:paraId="10CC4469" w14:textId="77777777" w:rsidR="007934E7" w:rsidRDefault="00000000">
      <w:pPr>
        <w:spacing w:after="6"/>
        <w:ind w:left="23" w:right="34"/>
      </w:pPr>
      <w:r>
        <w:rPr>
          <w:b/>
        </w:rPr>
        <w:t>THEA450 Advanced Topics in Theatre Design (3-0-3)(F/S)(Intermittently).</w:t>
      </w:r>
      <w:r>
        <w:t xml:space="preserve"> Advanced work in design or technology for staged productions. Content varies from semester to semester. May be repeated twice for credit. PREREQ: </w:t>
      </w:r>
    </w:p>
    <w:p w14:paraId="07693AC7" w14:textId="77777777" w:rsidR="007934E7" w:rsidRDefault="00000000">
      <w:pPr>
        <w:ind w:left="23" w:right="34"/>
      </w:pPr>
      <w:r>
        <w:t>THEA118.</w:t>
      </w:r>
    </w:p>
    <w:p w14:paraId="6B009478" w14:textId="77777777" w:rsidR="007934E7" w:rsidRDefault="00000000">
      <w:pPr>
        <w:ind w:left="23" w:right="34"/>
      </w:pPr>
      <w:r>
        <w:rPr>
          <w:b/>
        </w:rPr>
        <w:t>THEA490 Preparation for Senior Project (1-0-1)(F,S).</w:t>
      </w:r>
      <w:r>
        <w:t xml:space="preserve"> This course leads the student through the process of identifying, outlining and justifying the component parts of a future Senior Project. The student will begin by reflecting on their academic career, their strengths and current curiosities. After identifying goals for their final semester(s), the student will craft and edit a proposal that clearly articulates what they want to achieve, a timeline for accomplishment, and a contract for how it will be evaluated. (Pass/Fail.) PREREQ: Junior standing or higher.</w:t>
      </w:r>
    </w:p>
    <w:p w14:paraId="104CB7EF" w14:textId="77777777" w:rsidR="007934E7" w:rsidRDefault="00000000">
      <w:pPr>
        <w:ind w:left="23" w:right="34"/>
      </w:pPr>
      <w:r>
        <w:rPr>
          <w:b/>
        </w:rPr>
        <w:t>THEA491 Senior Project (2-3-3)(F/S)(FF).</w:t>
      </w:r>
      <w:r>
        <w:t xml:space="preserve"> A culminating experience required of all Theatre Arts BA degree majors. Under faculty supervision students will propose, research, organize, plan, and execute a theatrical or portfolio presentation relative to their primary interests and emphasis of study or degree program. Students will be expected to work with a faculty mentor outside of the class in the development of the content of their project. The student will also work with the instructor of THEA491 in the logistical development of the presentation itself. This project will be evaluated and graded by all appropriate faculty. THEA491 serves as the Theatre Arts Finishing Foundations experience as a part of the University Foundations Program. PREREQ: Senior standing, THEA490.</w:t>
      </w:r>
    </w:p>
    <w:p w14:paraId="6A38F482" w14:textId="77777777" w:rsidR="007934E7" w:rsidRDefault="007934E7">
      <w:pPr>
        <w:sectPr w:rsidR="007934E7">
          <w:headerReference w:type="even" r:id="rId1183"/>
          <w:headerReference w:type="default" r:id="rId1184"/>
          <w:footerReference w:type="even" r:id="rId1185"/>
          <w:footerReference w:type="default" r:id="rId1186"/>
          <w:headerReference w:type="first" r:id="rId1187"/>
          <w:footerReference w:type="first" r:id="rId1188"/>
          <w:pgSz w:w="12240" w:h="15840"/>
          <w:pgMar w:top="1377" w:right="627" w:bottom="1027" w:left="1310" w:header="517" w:footer="353" w:gutter="0"/>
          <w:cols w:num="2" w:space="477"/>
        </w:sectPr>
      </w:pPr>
    </w:p>
    <w:p w14:paraId="26091145" w14:textId="77777777" w:rsidR="007934E7" w:rsidRDefault="00000000">
      <w:pPr>
        <w:pStyle w:val="Heading2"/>
        <w:spacing w:after="0" w:line="265" w:lineRule="auto"/>
        <w:ind w:left="5"/>
      </w:pPr>
      <w:r>
        <w:t>URBAN STUDIES AND COMMUNITY DEVELOPMENT</w:t>
      </w:r>
    </w:p>
    <w:p w14:paraId="44E84913" w14:textId="77777777" w:rsidR="007934E7" w:rsidRDefault="007934E7">
      <w:pPr>
        <w:sectPr w:rsidR="007934E7">
          <w:headerReference w:type="even" r:id="rId1189"/>
          <w:headerReference w:type="default" r:id="rId1190"/>
          <w:footerReference w:type="even" r:id="rId1191"/>
          <w:footerReference w:type="default" r:id="rId1192"/>
          <w:headerReference w:type="first" r:id="rId1193"/>
          <w:footerReference w:type="first" r:id="rId1194"/>
          <w:pgSz w:w="12240" w:h="15840"/>
          <w:pgMar w:top="517" w:right="620" w:bottom="1007" w:left="6377" w:header="720" w:footer="353" w:gutter="0"/>
          <w:cols w:space="720"/>
        </w:sectPr>
      </w:pPr>
    </w:p>
    <w:p w14:paraId="1E4842E8" w14:textId="77777777" w:rsidR="007934E7" w:rsidRDefault="00000000">
      <w:pPr>
        <w:spacing w:after="13" w:line="248" w:lineRule="auto"/>
        <w:ind w:left="-5" w:right="0" w:hanging="10"/>
      </w:pPr>
      <w:r>
        <w:rPr>
          <w:rFonts w:ascii="Calibri" w:eastAsia="Calibri" w:hAnsi="Calibri" w:cs="Calibri"/>
          <w:sz w:val="32"/>
        </w:rPr>
        <w:t>Urban Studies and Community Development Program</w:t>
      </w:r>
    </w:p>
    <w:p w14:paraId="553B926D" w14:textId="77777777" w:rsidR="007934E7" w:rsidRDefault="00000000">
      <w:pPr>
        <w:pStyle w:val="Heading3"/>
        <w:ind w:left="-5"/>
      </w:pPr>
      <w:r>
        <w:t>School of Public Service</w:t>
      </w:r>
    </w:p>
    <w:p w14:paraId="696D38C3" w14:textId="77777777" w:rsidR="007934E7" w:rsidRDefault="00000000">
      <w:pPr>
        <w:spacing w:after="0"/>
        <w:ind w:left="23" w:right="34"/>
      </w:pPr>
      <w:r>
        <w:t>Environmental Research Building, Room 1144</w:t>
      </w:r>
    </w:p>
    <w:p w14:paraId="1E277087" w14:textId="77777777" w:rsidR="007934E7" w:rsidRDefault="00000000">
      <w:pPr>
        <w:spacing w:after="108"/>
        <w:ind w:left="23" w:right="1847"/>
      </w:pPr>
      <w:r>
        <w:t xml:space="preserve">(208) 426-2532 (phone) </w:t>
      </w:r>
      <w:hyperlink r:id="rId1195">
        <w:r>
          <w:rPr>
            <w:color w:val="0332FF"/>
          </w:rPr>
          <w:t>boisestate.edu/sps-urban/</w:t>
        </w:r>
      </w:hyperlink>
      <w:hyperlink r:id="rId1196">
        <w:r>
          <w:t xml:space="preserve"> </w:t>
        </w:r>
      </w:hyperlink>
      <w:r>
        <w:t>(website)</w:t>
      </w:r>
    </w:p>
    <w:p w14:paraId="6A149CCB" w14:textId="77777777" w:rsidR="007934E7" w:rsidRDefault="00000000">
      <w:pPr>
        <w:spacing w:after="0"/>
        <w:ind w:left="23" w:right="34"/>
      </w:pPr>
      <w:r>
        <w:rPr>
          <w:i/>
        </w:rPr>
        <w:t xml:space="preserve">Program Lead: </w:t>
      </w:r>
      <w:r>
        <w:t xml:space="preserve">Krista Paulsen. </w:t>
      </w:r>
      <w:r>
        <w:rPr>
          <w:i/>
        </w:rPr>
        <w:t>Faculty:</w:t>
      </w:r>
      <w:r>
        <w:t xml:space="preserve"> Saleh Ahmed, Amanda Ashley, Sophia </w:t>
      </w:r>
    </w:p>
    <w:p w14:paraId="33D008F7" w14:textId="77777777" w:rsidR="007934E7" w:rsidRDefault="00000000">
      <w:pPr>
        <w:spacing w:after="0"/>
        <w:ind w:left="23" w:right="34"/>
      </w:pPr>
      <w:r>
        <w:t xml:space="preserve">Borgias, Christopher Courtheyn, Jillian Moroney, Krista Paulsen. </w:t>
      </w:r>
      <w:r>
        <w:rPr>
          <w:i/>
        </w:rPr>
        <w:t xml:space="preserve">Faculty </w:t>
      </w:r>
    </w:p>
    <w:p w14:paraId="4EF4B0D0" w14:textId="77777777" w:rsidR="007934E7" w:rsidRDefault="00000000">
      <w:pPr>
        <w:spacing w:after="0"/>
        <w:ind w:left="23" w:right="34"/>
      </w:pPr>
      <w:r>
        <w:rPr>
          <w:i/>
        </w:rPr>
        <w:t xml:space="preserve">Affiliates: </w:t>
      </w:r>
      <w:r>
        <w:t xml:space="preserve">Leslie Durham, Michail Fragkias, Vanessa Fry, Monica Hubbard, </w:t>
      </w:r>
    </w:p>
    <w:p w14:paraId="1C300789" w14:textId="77777777" w:rsidR="007934E7" w:rsidRDefault="00000000">
      <w:pPr>
        <w:spacing w:after="0"/>
        <w:ind w:left="23" w:right="34"/>
      </w:pPr>
      <w:r>
        <w:t xml:space="preserve">Libby Lunstrum, Samia Islam, Jaclyn Kettler, Joanne Klein, Stephanie Lenhart, </w:t>
      </w:r>
    </w:p>
    <w:p w14:paraId="799DE2CA" w14:textId="77777777" w:rsidR="007934E7" w:rsidRDefault="00000000">
      <w:pPr>
        <w:spacing w:after="149"/>
        <w:ind w:left="23" w:right="34"/>
      </w:pPr>
      <w:r>
        <w:t>Eric Lindquist, Scott Lowe, Jeff Lyons, erin mcclellan, Arthur Scarritt, Rebecca Som Castellano, Jared Talley, Emily Wakild, Brian Wampler, Jessica Wells, Stephanie Witt.</w:t>
      </w:r>
      <w:r>
        <w:rPr>
          <w:i/>
        </w:rPr>
        <w:t xml:space="preserve"> Student Group: </w:t>
      </w:r>
      <w:r>
        <w:t>Boise Urban Community Club (BUCC).</w:t>
      </w:r>
    </w:p>
    <w:p w14:paraId="39125F49" w14:textId="77777777" w:rsidR="007934E7" w:rsidRDefault="00000000">
      <w:pPr>
        <w:pStyle w:val="Heading2"/>
        <w:ind w:left="25"/>
      </w:pPr>
      <w:r>
        <w:t>Programs Offered</w:t>
      </w:r>
    </w:p>
    <w:p w14:paraId="10DE4FC2" w14:textId="77777777" w:rsidR="007934E7" w:rsidRDefault="00000000">
      <w:pPr>
        <w:numPr>
          <w:ilvl w:val="0"/>
          <w:numId w:val="191"/>
        </w:numPr>
        <w:spacing w:after="4"/>
        <w:ind w:right="34" w:hanging="214"/>
      </w:pPr>
      <w:r>
        <w:t>Bachelor of Arts in Urban Studies and Community Development</w:t>
      </w:r>
    </w:p>
    <w:p w14:paraId="3BA68FF5" w14:textId="77777777" w:rsidR="007934E7" w:rsidRDefault="00000000">
      <w:pPr>
        <w:numPr>
          <w:ilvl w:val="0"/>
          <w:numId w:val="191"/>
        </w:numPr>
        <w:spacing w:after="4"/>
        <w:ind w:right="34" w:hanging="214"/>
      </w:pPr>
      <w:r>
        <w:t>Minor in Urban Studies and Community Development</w:t>
      </w:r>
    </w:p>
    <w:p w14:paraId="7FED729B" w14:textId="77777777" w:rsidR="007934E7" w:rsidRDefault="00000000">
      <w:pPr>
        <w:numPr>
          <w:ilvl w:val="0"/>
          <w:numId w:val="191"/>
        </w:numPr>
        <w:spacing w:after="88"/>
        <w:ind w:right="34" w:hanging="214"/>
      </w:pPr>
      <w:r>
        <w:t>Certificate in Planning</w:t>
      </w:r>
    </w:p>
    <w:p w14:paraId="5352A4E2" w14:textId="77777777" w:rsidR="007934E7" w:rsidRDefault="00000000">
      <w:pPr>
        <w:pStyle w:val="Heading2"/>
        <w:ind w:left="25"/>
      </w:pPr>
      <w:r>
        <w:t>Program Statement</w:t>
      </w:r>
    </w:p>
    <w:p w14:paraId="248C669E" w14:textId="77777777" w:rsidR="007934E7" w:rsidRDefault="00000000">
      <w:pPr>
        <w:spacing w:after="147"/>
        <w:ind w:left="23" w:right="34"/>
      </w:pPr>
      <w:r>
        <w:t>The Bachelor of Arts in Urban Studies and Community Development degree is an interdisciplinary program that provides students with deep knowledge in how cities, communities, and regions function, with a particular focus on the Intermountain West’s booming urbanization. Using a problem-based learning approach, the Urban Studies and Community Development program gives students the opportunity to solve real world problems using the skills they learn in the classroom. Students develop these skills and expertise through a combination of classroom instruction, community-based participatory research, and experiential learning. The program is unique in that it has a strong, relevant core curriculum where students can gain expertise in urban and regional economics, urban planning, public policy and program evaluation, core urban and regional concepts, infrastructure and community building, community development analysis, and public communication strategies. Students work with local organizations and practitioners through our internship program, servicelearning opportunities, field schools, and capstone projects. The Urban Studies and Community Development program graduates urban analysts who are prepared for diverse career paths including community development coordinators, economic development analysts, nonprofit program coordinators, urban and regional planners, city managers, and real estate project coordinators. It also provides students with a sound foundation for law school and graduate school in public policy, the social sciences, business, and the humanities. In addition to the major, the program offers a robust and flexible minor in Urban Studies and Community Development, as well as a fully-online Certificate in Planning that can be combined with the Urban Studies and Community Development major or paired with other programs of study.</w:t>
      </w:r>
    </w:p>
    <w:p w14:paraId="3949802F" w14:textId="77777777" w:rsidR="007934E7" w:rsidRDefault="00000000">
      <w:pPr>
        <w:pStyle w:val="Heading2"/>
        <w:ind w:left="25"/>
      </w:pPr>
      <w:r>
        <w:t>Program Requirements</w:t>
      </w:r>
    </w:p>
    <w:p w14:paraId="53C75B2C" w14:textId="77777777" w:rsidR="007934E7" w:rsidRDefault="00000000">
      <w:pPr>
        <w:pStyle w:val="Heading3"/>
        <w:spacing w:after="0" w:line="259" w:lineRule="auto"/>
        <w:ind w:left="441"/>
      </w:pPr>
      <w:r>
        <w:rPr>
          <w:i w:val="0"/>
        </w:rPr>
        <w:t>Urban Studies and Community Development</w:t>
      </w:r>
    </w:p>
    <w:p w14:paraId="2201877F" w14:textId="77777777" w:rsidR="007934E7" w:rsidRDefault="00000000">
      <w:pPr>
        <w:spacing w:after="1" w:line="257" w:lineRule="auto"/>
        <w:ind w:left="470" w:right="499" w:hanging="10"/>
        <w:jc w:val="center"/>
      </w:pPr>
      <w:r>
        <w:rPr>
          <w:rFonts w:ascii="Calibri" w:eastAsia="Calibri" w:hAnsi="Calibri" w:cs="Calibri"/>
          <w:sz w:val="18"/>
        </w:rPr>
        <w:t>Bachelor of Arts</w:t>
      </w:r>
    </w:p>
    <w:p w14:paraId="2FB7C4D1"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380649D0" w14:textId="77777777" w:rsidR="007934E7" w:rsidRDefault="00000000">
      <w:pPr>
        <w:spacing w:after="9" w:line="248" w:lineRule="auto"/>
        <w:ind w:left="288" w:right="53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644A79C4" w14:textId="77777777" w:rsidR="007934E7" w:rsidRDefault="00000000">
      <w:pPr>
        <w:spacing w:after="9" w:line="248" w:lineRule="auto"/>
        <w:ind w:left="442" w:right="14" w:hanging="10"/>
      </w:pPr>
      <w:r>
        <w:rPr>
          <w:rFonts w:ascii="Calibri" w:eastAsia="Calibri" w:hAnsi="Calibri" w:cs="Calibri"/>
          <w:sz w:val="12"/>
        </w:rPr>
        <w:t>ENVSTD121 - Introduction to the Environment (FN) (3)</w:t>
      </w:r>
    </w:p>
    <w:p w14:paraId="182E3FCE" w14:textId="77777777" w:rsidR="007934E7" w:rsidRDefault="00000000">
      <w:pPr>
        <w:spacing w:after="9" w:line="248" w:lineRule="auto"/>
        <w:ind w:left="442" w:right="14" w:hanging="10"/>
      </w:pPr>
      <w:r>
        <w:rPr>
          <w:rFonts w:ascii="Calibri" w:eastAsia="Calibri" w:hAnsi="Calibri" w:cs="Calibri"/>
          <w:sz w:val="12"/>
        </w:rPr>
        <w:t>ECON202 - Principles of Microeconomics (FS) (3)</w:t>
      </w:r>
    </w:p>
    <w:p w14:paraId="41526F05" w14:textId="77777777" w:rsidR="007934E7" w:rsidRDefault="00000000">
      <w:pPr>
        <w:spacing w:after="44" w:line="248" w:lineRule="auto"/>
        <w:ind w:left="442" w:right="14" w:hanging="10"/>
      </w:pPr>
      <w:r>
        <w:rPr>
          <w:rFonts w:ascii="Calibri" w:eastAsia="Calibri" w:hAnsi="Calibri" w:cs="Calibri"/>
          <w:sz w:val="12"/>
        </w:rPr>
        <w:t>SOC101 - How Society Really Works: An Introduction to Sociology (FS) (3)</w:t>
      </w:r>
    </w:p>
    <w:p w14:paraId="1279DA9A" w14:textId="77777777" w:rsidR="007934E7" w:rsidRDefault="00000000">
      <w:pPr>
        <w:spacing w:after="9" w:line="248" w:lineRule="auto"/>
        <w:ind w:left="154" w:right="14" w:hanging="10"/>
      </w:pPr>
      <w:r>
        <w:rPr>
          <w:rFonts w:ascii="Calibri" w:eastAsia="Calibri" w:hAnsi="Calibri" w:cs="Calibri"/>
          <w:sz w:val="12"/>
        </w:rPr>
        <w:t>Take the following:</w:t>
      </w:r>
    </w:p>
    <w:p w14:paraId="67C3F9DE" w14:textId="77777777" w:rsidR="007934E7" w:rsidRDefault="00000000">
      <w:pPr>
        <w:spacing w:after="9" w:line="248" w:lineRule="auto"/>
        <w:ind w:left="442" w:right="14" w:hanging="10"/>
      </w:pPr>
      <w:r>
        <w:rPr>
          <w:rFonts w:ascii="Calibri" w:eastAsia="Calibri" w:hAnsi="Calibri" w:cs="Calibri"/>
          <w:sz w:val="12"/>
        </w:rPr>
        <w:t>GEOG360 - Introduction to Geographic Information Systems (3)</w:t>
      </w:r>
    </w:p>
    <w:p w14:paraId="6455B521" w14:textId="77777777" w:rsidR="007934E7" w:rsidRDefault="00000000">
      <w:pPr>
        <w:spacing w:after="9" w:line="248" w:lineRule="auto"/>
        <w:ind w:left="442" w:right="14" w:hanging="10"/>
      </w:pPr>
      <w:r>
        <w:rPr>
          <w:rFonts w:ascii="Calibri" w:eastAsia="Calibri" w:hAnsi="Calibri" w:cs="Calibri"/>
          <w:sz w:val="12"/>
        </w:rPr>
        <w:t>POLS404 - Urban Politics (3)</w:t>
      </w:r>
    </w:p>
    <w:p w14:paraId="47129A04" w14:textId="77777777" w:rsidR="007934E7" w:rsidRDefault="00000000">
      <w:pPr>
        <w:spacing w:after="9" w:line="248" w:lineRule="auto"/>
        <w:ind w:left="442" w:right="14" w:hanging="10"/>
      </w:pPr>
      <w:r>
        <w:rPr>
          <w:rFonts w:ascii="Calibri" w:eastAsia="Calibri" w:hAnsi="Calibri" w:cs="Calibri"/>
          <w:sz w:val="12"/>
        </w:rPr>
        <w:t>SPS200 - Problem Solving in Public Service (3)</w:t>
      </w:r>
    </w:p>
    <w:p w14:paraId="2FAB5BED" w14:textId="77777777" w:rsidR="007934E7" w:rsidRDefault="00000000">
      <w:pPr>
        <w:spacing w:after="9" w:line="248" w:lineRule="auto"/>
        <w:ind w:left="442" w:right="14" w:hanging="10"/>
      </w:pPr>
      <w:r>
        <w:rPr>
          <w:rFonts w:ascii="Calibri" w:eastAsia="Calibri" w:hAnsi="Calibri" w:cs="Calibri"/>
          <w:sz w:val="12"/>
        </w:rPr>
        <w:t>SPS240 - Data in Public Service (3)</w:t>
      </w:r>
    </w:p>
    <w:p w14:paraId="5BF27015" w14:textId="77777777" w:rsidR="007934E7" w:rsidRDefault="00000000">
      <w:pPr>
        <w:spacing w:after="9" w:line="248" w:lineRule="auto"/>
        <w:ind w:left="442" w:right="14" w:hanging="10"/>
      </w:pPr>
      <w:r>
        <w:rPr>
          <w:rFonts w:ascii="Calibri" w:eastAsia="Calibri" w:hAnsi="Calibri" w:cs="Calibri"/>
          <w:sz w:val="12"/>
        </w:rPr>
        <w:t>SPS301 - Leadership in Public Service (3)</w:t>
      </w:r>
    </w:p>
    <w:p w14:paraId="7EC2BF6D" w14:textId="77777777" w:rsidR="007934E7" w:rsidRDefault="00000000">
      <w:pPr>
        <w:spacing w:after="9" w:line="248" w:lineRule="auto"/>
        <w:ind w:left="442" w:right="14" w:hanging="10"/>
      </w:pPr>
      <w:r>
        <w:rPr>
          <w:rFonts w:ascii="Calibri" w:eastAsia="Calibri" w:hAnsi="Calibri" w:cs="Calibri"/>
          <w:sz w:val="12"/>
        </w:rPr>
        <w:t>SPS399 - Interdisciplinary Research Fundamentals (1)</w:t>
      </w:r>
    </w:p>
    <w:p w14:paraId="1036A4B9" w14:textId="77777777" w:rsidR="007934E7" w:rsidRDefault="00000000">
      <w:pPr>
        <w:spacing w:after="9" w:line="248" w:lineRule="auto"/>
        <w:ind w:left="442" w:right="14" w:hanging="10"/>
      </w:pPr>
      <w:r>
        <w:rPr>
          <w:rFonts w:ascii="Calibri" w:eastAsia="Calibri" w:hAnsi="Calibri" w:cs="Calibri"/>
          <w:sz w:val="12"/>
        </w:rPr>
        <w:t>URBAN200 - Intro to Urban Studies &amp; Community Development (3)</w:t>
      </w:r>
    </w:p>
    <w:p w14:paraId="1B5A04E2" w14:textId="77777777" w:rsidR="007934E7" w:rsidRDefault="00000000">
      <w:pPr>
        <w:spacing w:after="9" w:line="248" w:lineRule="auto"/>
        <w:ind w:left="442" w:right="14" w:hanging="10"/>
      </w:pPr>
      <w:r>
        <w:rPr>
          <w:rFonts w:ascii="Calibri" w:eastAsia="Calibri" w:hAnsi="Calibri" w:cs="Calibri"/>
          <w:sz w:val="12"/>
        </w:rPr>
        <w:t>URBAN201 - Planning and the Environment (3)</w:t>
      </w:r>
    </w:p>
    <w:p w14:paraId="677A0400" w14:textId="77777777" w:rsidR="007934E7" w:rsidRDefault="00000000">
      <w:pPr>
        <w:spacing w:after="9" w:line="248" w:lineRule="auto"/>
        <w:ind w:left="442" w:right="14" w:hanging="10"/>
      </w:pPr>
      <w:r>
        <w:rPr>
          <w:rFonts w:ascii="Calibri" w:eastAsia="Calibri" w:hAnsi="Calibri" w:cs="Calibri"/>
          <w:sz w:val="12"/>
        </w:rPr>
        <w:t>URBAN300 - Urban Infrastructure (3)</w:t>
      </w:r>
    </w:p>
    <w:p w14:paraId="4EF87327" w14:textId="77777777" w:rsidR="007934E7" w:rsidRDefault="00000000">
      <w:pPr>
        <w:spacing w:after="9" w:line="248" w:lineRule="auto"/>
        <w:ind w:left="442" w:right="14" w:hanging="10"/>
      </w:pPr>
      <w:r>
        <w:rPr>
          <w:rFonts w:ascii="Calibri" w:eastAsia="Calibri" w:hAnsi="Calibri" w:cs="Calibri"/>
          <w:sz w:val="12"/>
        </w:rPr>
        <w:t>URBAN301 - Community Development Theory and Practice (3)</w:t>
      </w:r>
    </w:p>
    <w:p w14:paraId="2C668260" w14:textId="77777777" w:rsidR="007934E7" w:rsidRDefault="00000000">
      <w:pPr>
        <w:spacing w:after="44" w:line="248" w:lineRule="auto"/>
        <w:ind w:left="442" w:right="14" w:hanging="10"/>
      </w:pPr>
      <w:r>
        <w:rPr>
          <w:rFonts w:ascii="Calibri" w:eastAsia="Calibri" w:hAnsi="Calibri" w:cs="Calibri"/>
          <w:sz w:val="12"/>
        </w:rPr>
        <w:t>URBAN492 - Capstone Seminar (FF) (3)</w:t>
      </w:r>
    </w:p>
    <w:p w14:paraId="73A4633B" w14:textId="77777777" w:rsidR="007934E7" w:rsidRDefault="00000000">
      <w:pPr>
        <w:spacing w:after="9" w:line="248" w:lineRule="auto"/>
        <w:ind w:left="288" w:right="1828" w:hanging="144"/>
      </w:pPr>
      <w:r>
        <w:rPr>
          <w:rFonts w:ascii="Calibri" w:eastAsia="Calibri" w:hAnsi="Calibri" w:cs="Calibri"/>
          <w:sz w:val="12"/>
        </w:rPr>
        <w:t>Take at least 3 credits from the following: SPS395 - Public Service Studio (1 - 3)</w:t>
      </w:r>
    </w:p>
    <w:p w14:paraId="047FBDC8" w14:textId="77777777" w:rsidR="007934E7" w:rsidRDefault="00000000">
      <w:pPr>
        <w:spacing w:after="9" w:line="248" w:lineRule="auto"/>
        <w:ind w:left="313" w:right="14" w:hanging="10"/>
      </w:pPr>
      <w:r>
        <w:rPr>
          <w:rFonts w:ascii="Calibri" w:eastAsia="Calibri" w:hAnsi="Calibri" w:cs="Calibri"/>
          <w:sz w:val="12"/>
        </w:rPr>
        <w:t>URBAN489 - Investigate Boise (3)</w:t>
      </w:r>
    </w:p>
    <w:p w14:paraId="33A05223" w14:textId="77777777" w:rsidR="007934E7" w:rsidRDefault="00000000">
      <w:pPr>
        <w:spacing w:after="9" w:line="248" w:lineRule="auto"/>
        <w:ind w:left="313" w:right="14" w:hanging="10"/>
      </w:pPr>
      <w:r>
        <w:rPr>
          <w:rFonts w:ascii="Calibri" w:eastAsia="Calibri" w:hAnsi="Calibri" w:cs="Calibri"/>
          <w:sz w:val="12"/>
        </w:rPr>
        <w:t>URBAN490 - Urban Studies Field School (1 - 4)</w:t>
      </w:r>
    </w:p>
    <w:p w14:paraId="287BD033" w14:textId="77777777" w:rsidR="007934E7" w:rsidRDefault="00000000">
      <w:pPr>
        <w:spacing w:after="9" w:line="248" w:lineRule="auto"/>
        <w:ind w:left="313" w:right="14" w:hanging="10"/>
      </w:pPr>
      <w:r>
        <w:rPr>
          <w:rFonts w:ascii="Calibri" w:eastAsia="Calibri" w:hAnsi="Calibri" w:cs="Calibri"/>
          <w:sz w:val="12"/>
        </w:rPr>
        <w:t>URBAN493 - Urban Studies and Community Development Internship (2 - 3)</w:t>
      </w:r>
    </w:p>
    <w:p w14:paraId="30EEF2F2" w14:textId="77777777" w:rsidR="007934E7" w:rsidRDefault="00000000">
      <w:pPr>
        <w:spacing w:after="44" w:line="248" w:lineRule="auto"/>
        <w:ind w:left="313" w:right="14" w:hanging="10"/>
      </w:pPr>
      <w:r>
        <w:rPr>
          <w:rFonts w:ascii="Calibri" w:eastAsia="Calibri" w:hAnsi="Calibri" w:cs="Calibri"/>
          <w:sz w:val="12"/>
        </w:rPr>
        <w:t>VIP400 - Vertically Integrated Projects (1 - 2)</w:t>
      </w:r>
    </w:p>
    <w:p w14:paraId="59EAED27" w14:textId="77777777" w:rsidR="007934E7" w:rsidRDefault="00000000">
      <w:pPr>
        <w:spacing w:after="9" w:line="248" w:lineRule="auto"/>
        <w:ind w:left="288" w:right="2717" w:hanging="144"/>
      </w:pPr>
      <w:r>
        <w:rPr>
          <w:rFonts w:ascii="Calibri" w:eastAsia="Calibri" w:hAnsi="Calibri" w:cs="Calibri"/>
          <w:sz w:val="12"/>
        </w:rPr>
        <w:t>Frameworks in Urban Studies Take at least 1 of the following:</w:t>
      </w:r>
    </w:p>
    <w:p w14:paraId="2498D6B3" w14:textId="77777777" w:rsidR="007934E7" w:rsidRDefault="00000000">
      <w:pPr>
        <w:spacing w:after="9" w:line="248" w:lineRule="auto"/>
        <w:ind w:left="442" w:right="14" w:hanging="10"/>
      </w:pPr>
      <w:r>
        <w:rPr>
          <w:rFonts w:ascii="Calibri" w:eastAsia="Calibri" w:hAnsi="Calibri" w:cs="Calibri"/>
          <w:sz w:val="12"/>
        </w:rPr>
        <w:t>ECON432 - Urban Economics (3)</w:t>
      </w:r>
    </w:p>
    <w:p w14:paraId="1671493A" w14:textId="77777777" w:rsidR="007934E7" w:rsidRDefault="00000000">
      <w:pPr>
        <w:spacing w:after="9" w:line="248" w:lineRule="auto"/>
        <w:ind w:left="442" w:right="14" w:hanging="10"/>
      </w:pPr>
      <w:r>
        <w:rPr>
          <w:rFonts w:ascii="Calibri" w:eastAsia="Calibri" w:hAnsi="Calibri" w:cs="Calibri"/>
          <w:sz w:val="12"/>
        </w:rPr>
        <w:t>HIST353 - The Making of the Modern American City (3)</w:t>
      </w:r>
    </w:p>
    <w:p w14:paraId="1312F264" w14:textId="77777777" w:rsidR="007934E7" w:rsidRDefault="00000000">
      <w:pPr>
        <w:spacing w:after="44" w:line="248" w:lineRule="auto"/>
        <w:ind w:left="442" w:right="14" w:hanging="10"/>
      </w:pPr>
      <w:r>
        <w:rPr>
          <w:rFonts w:ascii="Calibri" w:eastAsia="Calibri" w:hAnsi="Calibri" w:cs="Calibri"/>
          <w:sz w:val="12"/>
        </w:rPr>
        <w:t>URBAN380 - Fundamentals of Planning (3)</w:t>
      </w:r>
    </w:p>
    <w:p w14:paraId="58E9A245" w14:textId="77777777" w:rsidR="007934E7" w:rsidRDefault="00000000">
      <w:pPr>
        <w:spacing w:after="9" w:line="248" w:lineRule="auto"/>
        <w:ind w:left="288" w:right="2143" w:hanging="144"/>
      </w:pPr>
      <w:r>
        <w:rPr>
          <w:rFonts w:ascii="Calibri" w:eastAsia="Calibri" w:hAnsi="Calibri" w:cs="Calibri"/>
          <w:sz w:val="12"/>
        </w:rPr>
        <w:t>Urban Strategies and/or Methods Take at least 2 credits from the following:</w:t>
      </w:r>
    </w:p>
    <w:p w14:paraId="160316E6" w14:textId="77777777" w:rsidR="007934E7" w:rsidRDefault="00000000">
      <w:pPr>
        <w:spacing w:after="9" w:line="248" w:lineRule="auto"/>
        <w:ind w:left="442" w:right="14" w:hanging="10"/>
      </w:pPr>
      <w:r>
        <w:rPr>
          <w:rFonts w:ascii="Calibri" w:eastAsia="Calibri" w:hAnsi="Calibri" w:cs="Calibri"/>
          <w:sz w:val="12"/>
        </w:rPr>
        <w:t>SPS492 - Methods in Interdisciplinary Research (1 - 3)</w:t>
      </w:r>
    </w:p>
    <w:p w14:paraId="0F922344" w14:textId="77777777" w:rsidR="007934E7" w:rsidRDefault="00000000">
      <w:pPr>
        <w:spacing w:after="9" w:line="248" w:lineRule="auto"/>
        <w:ind w:left="442" w:right="14" w:hanging="10"/>
      </w:pPr>
      <w:r>
        <w:rPr>
          <w:rFonts w:ascii="Calibri" w:eastAsia="Calibri" w:hAnsi="Calibri" w:cs="Calibri"/>
          <w:sz w:val="12"/>
        </w:rPr>
        <w:t>SPS495 - Topics in Tools and Strategies in Public Service (1)</w:t>
      </w:r>
    </w:p>
    <w:p w14:paraId="745F9389" w14:textId="77777777" w:rsidR="007934E7" w:rsidRDefault="00000000">
      <w:pPr>
        <w:spacing w:after="9" w:line="248" w:lineRule="auto"/>
        <w:ind w:left="442" w:right="14" w:hanging="10"/>
      </w:pPr>
      <w:r>
        <w:rPr>
          <w:rFonts w:ascii="Calibri" w:eastAsia="Calibri" w:hAnsi="Calibri" w:cs="Calibri"/>
          <w:sz w:val="12"/>
        </w:rPr>
        <w:t>URBAN340 - Public Participation and Civic Engagement (2)</w:t>
      </w:r>
    </w:p>
    <w:p w14:paraId="11ABD294" w14:textId="77777777" w:rsidR="007934E7" w:rsidRDefault="00000000">
      <w:pPr>
        <w:spacing w:after="9" w:line="248" w:lineRule="auto"/>
        <w:ind w:left="442" w:right="14" w:hanging="10"/>
      </w:pPr>
      <w:r>
        <w:rPr>
          <w:rFonts w:ascii="Calibri" w:eastAsia="Calibri" w:hAnsi="Calibri" w:cs="Calibri"/>
          <w:sz w:val="12"/>
        </w:rPr>
        <w:t>URBAN341 - Grant and Proposal Writing (1)</w:t>
      </w:r>
    </w:p>
    <w:p w14:paraId="07BA2926" w14:textId="77777777" w:rsidR="007934E7" w:rsidRDefault="00000000">
      <w:pPr>
        <w:spacing w:after="9" w:line="248" w:lineRule="auto"/>
        <w:ind w:left="442" w:right="14" w:hanging="10"/>
      </w:pPr>
      <w:r>
        <w:rPr>
          <w:rFonts w:ascii="Calibri" w:eastAsia="Calibri" w:hAnsi="Calibri" w:cs="Calibri"/>
          <w:sz w:val="12"/>
        </w:rPr>
        <w:t>URBAN342 - Survey Research and Design (2)</w:t>
      </w:r>
    </w:p>
    <w:p w14:paraId="0BC93ED2" w14:textId="77777777" w:rsidR="007934E7" w:rsidRDefault="00000000">
      <w:pPr>
        <w:spacing w:after="9" w:line="248" w:lineRule="auto"/>
        <w:ind w:left="442" w:right="14" w:hanging="10"/>
      </w:pPr>
      <w:r>
        <w:rPr>
          <w:rFonts w:ascii="Calibri" w:eastAsia="Calibri" w:hAnsi="Calibri" w:cs="Calibri"/>
          <w:sz w:val="12"/>
        </w:rPr>
        <w:t>URBAN343 - Public/Private Partnerships (2)</w:t>
      </w:r>
    </w:p>
    <w:p w14:paraId="427BB19D" w14:textId="77777777" w:rsidR="007934E7" w:rsidRDefault="00000000">
      <w:pPr>
        <w:spacing w:after="9" w:line="248" w:lineRule="auto"/>
        <w:ind w:left="442" w:right="14" w:hanging="10"/>
      </w:pPr>
      <w:r>
        <w:rPr>
          <w:rFonts w:ascii="Calibri" w:eastAsia="Calibri" w:hAnsi="Calibri" w:cs="Calibri"/>
          <w:sz w:val="12"/>
        </w:rPr>
        <w:t>URBAN344 - Public Finance and Budgeting (1)</w:t>
      </w:r>
    </w:p>
    <w:p w14:paraId="1E59BE23" w14:textId="77777777" w:rsidR="007934E7" w:rsidRDefault="00000000">
      <w:pPr>
        <w:spacing w:after="9" w:line="248" w:lineRule="auto"/>
        <w:ind w:left="442" w:right="14" w:hanging="10"/>
      </w:pPr>
      <w:r>
        <w:rPr>
          <w:rFonts w:ascii="Calibri" w:eastAsia="Calibri" w:hAnsi="Calibri" w:cs="Calibri"/>
          <w:sz w:val="12"/>
        </w:rPr>
        <w:t>URBAN345 - Data Visualization (1)</w:t>
      </w:r>
    </w:p>
    <w:p w14:paraId="73DFFFFB" w14:textId="77777777" w:rsidR="007934E7" w:rsidRDefault="00000000">
      <w:pPr>
        <w:spacing w:after="9" w:line="248" w:lineRule="auto"/>
        <w:ind w:left="442" w:right="14" w:hanging="10"/>
      </w:pPr>
      <w:r>
        <w:rPr>
          <w:rFonts w:ascii="Calibri" w:eastAsia="Calibri" w:hAnsi="Calibri" w:cs="Calibri"/>
          <w:sz w:val="12"/>
        </w:rPr>
        <w:t>URBAN346 - Community Development Strategies (2)</w:t>
      </w:r>
    </w:p>
    <w:p w14:paraId="736C3405" w14:textId="77777777" w:rsidR="007934E7" w:rsidRDefault="00000000">
      <w:pPr>
        <w:spacing w:after="9" w:line="248" w:lineRule="auto"/>
        <w:ind w:left="442" w:right="14" w:hanging="10"/>
      </w:pPr>
      <w:r>
        <w:rPr>
          <w:rFonts w:ascii="Calibri" w:eastAsia="Calibri" w:hAnsi="Calibri" w:cs="Calibri"/>
          <w:sz w:val="12"/>
        </w:rPr>
        <w:t>URBAN347 - Real Estate Development (1)</w:t>
      </w:r>
    </w:p>
    <w:p w14:paraId="19149D21" w14:textId="77777777" w:rsidR="007934E7" w:rsidRDefault="00000000">
      <w:pPr>
        <w:spacing w:after="9" w:line="248" w:lineRule="auto"/>
        <w:ind w:left="442" w:right="14" w:hanging="10"/>
      </w:pPr>
      <w:r>
        <w:rPr>
          <w:rFonts w:ascii="Calibri" w:eastAsia="Calibri" w:hAnsi="Calibri" w:cs="Calibri"/>
          <w:sz w:val="12"/>
        </w:rPr>
        <w:t>URBAN348 - Historic Preservation (1)</w:t>
      </w:r>
    </w:p>
    <w:p w14:paraId="46DCB176" w14:textId="77777777" w:rsidR="007934E7" w:rsidRDefault="00000000">
      <w:pPr>
        <w:spacing w:after="9" w:line="248" w:lineRule="auto"/>
        <w:ind w:left="442" w:right="14" w:hanging="10"/>
      </w:pPr>
      <w:r>
        <w:rPr>
          <w:rFonts w:ascii="Calibri" w:eastAsia="Calibri" w:hAnsi="Calibri" w:cs="Calibri"/>
          <w:sz w:val="12"/>
        </w:rPr>
        <w:t>URBAN349 - Leadership in Community Development (1)</w:t>
      </w:r>
    </w:p>
    <w:p w14:paraId="1B90D7BB" w14:textId="77777777" w:rsidR="007934E7" w:rsidRDefault="00000000">
      <w:pPr>
        <w:spacing w:after="9" w:line="248" w:lineRule="auto"/>
        <w:ind w:left="442" w:right="14" w:hanging="10"/>
      </w:pPr>
      <w:r>
        <w:rPr>
          <w:rFonts w:ascii="Calibri" w:eastAsia="Calibri" w:hAnsi="Calibri" w:cs="Calibri"/>
          <w:sz w:val="12"/>
        </w:rPr>
        <w:t>URBAN350 - Greening the City (1)</w:t>
      </w:r>
    </w:p>
    <w:p w14:paraId="1EB0EEF0" w14:textId="77777777" w:rsidR="007934E7" w:rsidRDefault="00000000">
      <w:pPr>
        <w:spacing w:after="9" w:line="248" w:lineRule="auto"/>
        <w:ind w:left="442" w:right="14" w:hanging="10"/>
      </w:pPr>
      <w:r>
        <w:rPr>
          <w:rFonts w:ascii="Calibri" w:eastAsia="Calibri" w:hAnsi="Calibri" w:cs="Calibri"/>
          <w:sz w:val="12"/>
        </w:rPr>
        <w:t>URBAN351 - GIS for Planning Applications (1)</w:t>
      </w:r>
    </w:p>
    <w:p w14:paraId="04CB240A" w14:textId="77777777" w:rsidR="007934E7" w:rsidRDefault="00000000">
      <w:pPr>
        <w:spacing w:after="44" w:line="248" w:lineRule="auto"/>
        <w:ind w:left="442" w:right="14" w:hanging="10"/>
      </w:pPr>
      <w:r>
        <w:rPr>
          <w:rFonts w:ascii="Calibri" w:eastAsia="Calibri" w:hAnsi="Calibri" w:cs="Calibri"/>
          <w:sz w:val="12"/>
        </w:rPr>
        <w:t>URBAN352 - Project Management (1)</w:t>
      </w:r>
    </w:p>
    <w:p w14:paraId="0032459D" w14:textId="77777777" w:rsidR="007934E7" w:rsidRDefault="00000000">
      <w:pPr>
        <w:spacing w:after="9" w:line="248" w:lineRule="auto"/>
        <w:ind w:left="154" w:right="14" w:hanging="10"/>
      </w:pPr>
      <w:r>
        <w:rPr>
          <w:rFonts w:ascii="Calibri" w:eastAsia="Calibri" w:hAnsi="Calibri" w:cs="Calibri"/>
          <w:sz w:val="12"/>
        </w:rPr>
        <w:t>Urban and Community Development electives:</w:t>
      </w:r>
    </w:p>
    <w:p w14:paraId="23A5516F" w14:textId="77777777" w:rsidR="007934E7" w:rsidRDefault="00000000">
      <w:pPr>
        <w:spacing w:after="9" w:line="248" w:lineRule="auto"/>
        <w:ind w:left="313" w:right="14" w:hanging="10"/>
      </w:pPr>
      <w:r>
        <w:rPr>
          <w:rFonts w:ascii="Calibri" w:eastAsia="Calibri" w:hAnsi="Calibri" w:cs="Calibri"/>
          <w:sz w:val="12"/>
        </w:rPr>
        <w:t>Take at least 9 credits from the following:</w:t>
      </w:r>
    </w:p>
    <w:p w14:paraId="1831C80D" w14:textId="77777777" w:rsidR="007934E7" w:rsidRDefault="00000000">
      <w:pPr>
        <w:spacing w:after="9" w:line="248" w:lineRule="auto"/>
        <w:ind w:left="442" w:right="14" w:hanging="10"/>
      </w:pPr>
      <w:r>
        <w:rPr>
          <w:rFonts w:ascii="Calibri" w:eastAsia="Calibri" w:hAnsi="Calibri" w:cs="Calibri"/>
          <w:sz w:val="12"/>
        </w:rPr>
        <w:t>COMM361 - Organizational Communication (3)</w:t>
      </w:r>
    </w:p>
    <w:p w14:paraId="48D4497A" w14:textId="77777777" w:rsidR="007934E7" w:rsidRDefault="00000000">
      <w:pPr>
        <w:spacing w:after="9" w:line="248" w:lineRule="auto"/>
        <w:ind w:left="442" w:right="14" w:hanging="10"/>
      </w:pPr>
      <w:r>
        <w:rPr>
          <w:rFonts w:ascii="Calibri" w:eastAsia="Calibri" w:hAnsi="Calibri" w:cs="Calibri"/>
          <w:sz w:val="12"/>
        </w:rPr>
        <w:t>COMM435 - Collaboration and Facilitation (3)</w:t>
      </w:r>
    </w:p>
    <w:p w14:paraId="1313B45A" w14:textId="77777777" w:rsidR="007934E7" w:rsidRDefault="00000000">
      <w:pPr>
        <w:spacing w:after="9" w:line="248" w:lineRule="auto"/>
        <w:ind w:left="442" w:right="14" w:hanging="10"/>
      </w:pPr>
      <w:r>
        <w:rPr>
          <w:rFonts w:ascii="Calibri" w:eastAsia="Calibri" w:hAnsi="Calibri" w:cs="Calibri"/>
          <w:sz w:val="12"/>
        </w:rPr>
        <w:t>CONFLICT390 - Conflict Management (3)</w:t>
      </w:r>
    </w:p>
    <w:p w14:paraId="75FA8ACD" w14:textId="77777777" w:rsidR="007934E7" w:rsidRDefault="00000000">
      <w:pPr>
        <w:spacing w:after="9" w:line="248" w:lineRule="auto"/>
        <w:ind w:left="442" w:right="14" w:hanging="10"/>
      </w:pPr>
      <w:r>
        <w:rPr>
          <w:rFonts w:ascii="Calibri" w:eastAsia="Calibri" w:hAnsi="Calibri" w:cs="Calibri"/>
          <w:sz w:val="12"/>
        </w:rPr>
        <w:t>CONFLICT401 - Negotiation (3)</w:t>
      </w:r>
    </w:p>
    <w:p w14:paraId="27ABDDD3" w14:textId="77777777" w:rsidR="007934E7" w:rsidRDefault="00000000">
      <w:pPr>
        <w:spacing w:after="9" w:line="248" w:lineRule="auto"/>
        <w:ind w:left="442" w:right="14" w:hanging="10"/>
      </w:pPr>
      <w:r>
        <w:rPr>
          <w:rFonts w:ascii="Calibri" w:eastAsia="Calibri" w:hAnsi="Calibri" w:cs="Calibri"/>
          <w:sz w:val="12"/>
        </w:rPr>
        <w:t>ECON432 - Urban Economics (3)</w:t>
      </w:r>
    </w:p>
    <w:p w14:paraId="0769AB2B" w14:textId="77777777" w:rsidR="007934E7" w:rsidRDefault="00000000">
      <w:pPr>
        <w:spacing w:after="9" w:line="248" w:lineRule="auto"/>
        <w:ind w:left="442" w:right="14" w:hanging="10"/>
      </w:pPr>
      <w:r>
        <w:rPr>
          <w:rFonts w:ascii="Calibri" w:eastAsia="Calibri" w:hAnsi="Calibri" w:cs="Calibri"/>
          <w:sz w:val="12"/>
        </w:rPr>
        <w:t>ECON474 - Sustainability and Economic Policy (3)</w:t>
      </w:r>
    </w:p>
    <w:p w14:paraId="7BD836FB" w14:textId="77777777" w:rsidR="007934E7" w:rsidRDefault="00000000">
      <w:pPr>
        <w:spacing w:after="9" w:line="248" w:lineRule="auto"/>
        <w:ind w:left="442" w:right="14" w:hanging="10"/>
      </w:pPr>
      <w:r>
        <w:rPr>
          <w:rFonts w:ascii="Calibri" w:eastAsia="Calibri" w:hAnsi="Calibri" w:cs="Calibri"/>
          <w:sz w:val="12"/>
        </w:rPr>
        <w:t>ENVSTD430 - Environmental Justice (3)</w:t>
      </w:r>
    </w:p>
    <w:p w14:paraId="30C23B63" w14:textId="77777777" w:rsidR="007934E7" w:rsidRDefault="00000000">
      <w:pPr>
        <w:spacing w:after="9" w:line="248" w:lineRule="auto"/>
        <w:ind w:left="442" w:right="14" w:hanging="10"/>
      </w:pPr>
      <w:r>
        <w:rPr>
          <w:rFonts w:ascii="Calibri" w:eastAsia="Calibri" w:hAnsi="Calibri" w:cs="Calibri"/>
          <w:sz w:val="12"/>
        </w:rPr>
        <w:t>ENVSTD435 - Global Migration and the Environment (3)</w:t>
      </w:r>
    </w:p>
    <w:p w14:paraId="266D16B7" w14:textId="77777777" w:rsidR="007934E7" w:rsidRDefault="00000000">
      <w:pPr>
        <w:spacing w:after="9" w:line="248" w:lineRule="auto"/>
        <w:ind w:left="442" w:right="14" w:hanging="10"/>
      </w:pPr>
      <w:r>
        <w:rPr>
          <w:rFonts w:ascii="Calibri" w:eastAsia="Calibri" w:hAnsi="Calibri" w:cs="Calibri"/>
          <w:sz w:val="12"/>
        </w:rPr>
        <w:t>GLOBAL302 - Social and Political Change in the Global South (3)</w:t>
      </w:r>
    </w:p>
    <w:p w14:paraId="420D247A" w14:textId="77777777" w:rsidR="007934E7" w:rsidRDefault="00000000">
      <w:pPr>
        <w:spacing w:after="9" w:line="248" w:lineRule="auto"/>
        <w:ind w:left="442" w:right="14" w:hanging="10"/>
      </w:pPr>
      <w:r>
        <w:rPr>
          <w:rFonts w:ascii="Calibri" w:eastAsia="Calibri" w:hAnsi="Calibri" w:cs="Calibri"/>
          <w:sz w:val="12"/>
        </w:rPr>
        <w:t>GLOBAL304 - Sustainable Futures (3)</w:t>
      </w:r>
    </w:p>
    <w:p w14:paraId="0D3D266E" w14:textId="77777777" w:rsidR="007934E7" w:rsidRDefault="00000000">
      <w:pPr>
        <w:spacing w:after="9" w:line="248" w:lineRule="auto"/>
        <w:ind w:left="442" w:right="14" w:hanging="10"/>
      </w:pPr>
      <w:r>
        <w:rPr>
          <w:rFonts w:ascii="Calibri" w:eastAsia="Calibri" w:hAnsi="Calibri" w:cs="Calibri"/>
          <w:sz w:val="12"/>
        </w:rPr>
        <w:t>HIST320 - Global Diaspora: Refugees in the Modern World (3)</w:t>
      </w:r>
    </w:p>
    <w:p w14:paraId="7DF7EFB9" w14:textId="77777777" w:rsidR="007934E7" w:rsidRDefault="00000000">
      <w:pPr>
        <w:spacing w:after="9" w:line="248" w:lineRule="auto"/>
        <w:ind w:left="442" w:right="14" w:hanging="10"/>
      </w:pPr>
      <w:r>
        <w:rPr>
          <w:rFonts w:ascii="Calibri" w:eastAsia="Calibri" w:hAnsi="Calibri" w:cs="Calibri"/>
          <w:sz w:val="12"/>
        </w:rPr>
        <w:t>HIST349 - History of Multicultural America (3)</w:t>
      </w:r>
    </w:p>
    <w:p w14:paraId="2BB47B07" w14:textId="77777777" w:rsidR="007934E7" w:rsidRDefault="00000000">
      <w:pPr>
        <w:spacing w:after="9" w:line="248" w:lineRule="auto"/>
        <w:ind w:left="442" w:right="14" w:hanging="10"/>
      </w:pPr>
      <w:r>
        <w:rPr>
          <w:rFonts w:ascii="Calibri" w:eastAsia="Calibri" w:hAnsi="Calibri" w:cs="Calibri"/>
          <w:sz w:val="12"/>
        </w:rPr>
        <w:t>HIST353 - The Making of the Modern American City (3)</w:t>
      </w:r>
    </w:p>
    <w:p w14:paraId="45E087E5" w14:textId="77777777" w:rsidR="007934E7" w:rsidRDefault="00000000">
      <w:pPr>
        <w:spacing w:after="9" w:line="248" w:lineRule="auto"/>
        <w:ind w:left="442" w:right="14" w:hanging="10"/>
      </w:pPr>
      <w:r>
        <w:rPr>
          <w:rFonts w:ascii="Calibri" w:eastAsia="Calibri" w:hAnsi="Calibri" w:cs="Calibri"/>
          <w:sz w:val="12"/>
        </w:rPr>
        <w:t>HIST387 - History of the Police in Europe and America (3)</w:t>
      </w:r>
    </w:p>
    <w:p w14:paraId="51CA398D" w14:textId="77777777" w:rsidR="007934E7" w:rsidRDefault="00000000">
      <w:pPr>
        <w:spacing w:after="9" w:line="248" w:lineRule="auto"/>
        <w:ind w:left="442" w:right="14" w:hanging="10"/>
      </w:pPr>
      <w:r>
        <w:rPr>
          <w:rFonts w:ascii="Calibri" w:eastAsia="Calibri" w:hAnsi="Calibri" w:cs="Calibri"/>
          <w:sz w:val="12"/>
        </w:rPr>
        <w:t>MEDIA301 - Multimedia Storytelling (3)</w:t>
      </w:r>
    </w:p>
    <w:p w14:paraId="560EBC80" w14:textId="77777777" w:rsidR="007934E7" w:rsidRDefault="00000000">
      <w:pPr>
        <w:spacing w:after="9" w:line="248" w:lineRule="auto"/>
        <w:ind w:left="442" w:right="14" w:hanging="10"/>
      </w:pPr>
      <w:r>
        <w:rPr>
          <w:rFonts w:ascii="Calibri" w:eastAsia="Calibri" w:hAnsi="Calibri" w:cs="Calibri"/>
          <w:sz w:val="12"/>
        </w:rPr>
        <w:t>POLS409 - Environmental Politics (3)</w:t>
      </w:r>
    </w:p>
    <w:p w14:paraId="0E625205" w14:textId="77777777" w:rsidR="007934E7" w:rsidRDefault="00000000">
      <w:pPr>
        <w:spacing w:after="9" w:line="248" w:lineRule="auto"/>
        <w:ind w:left="442" w:right="14" w:hanging="10"/>
      </w:pPr>
      <w:r>
        <w:rPr>
          <w:rFonts w:ascii="Calibri" w:eastAsia="Calibri" w:hAnsi="Calibri" w:cs="Calibri"/>
          <w:sz w:val="12"/>
        </w:rPr>
        <w:t>SOC303 - Social Change (3)</w:t>
      </w:r>
    </w:p>
    <w:p w14:paraId="6CF14349" w14:textId="77777777" w:rsidR="007934E7" w:rsidRDefault="00000000">
      <w:pPr>
        <w:spacing w:after="9" w:line="248" w:lineRule="auto"/>
        <w:ind w:left="442" w:right="14" w:hanging="10"/>
      </w:pPr>
      <w:r>
        <w:rPr>
          <w:rFonts w:ascii="Calibri" w:eastAsia="Calibri" w:hAnsi="Calibri" w:cs="Calibri"/>
          <w:sz w:val="12"/>
        </w:rPr>
        <w:t>SOC305 - Racial and Cultural Minorities (3)</w:t>
      </w:r>
    </w:p>
    <w:p w14:paraId="7EAF2D92" w14:textId="77777777" w:rsidR="007934E7" w:rsidRDefault="00000000">
      <w:pPr>
        <w:spacing w:after="9" w:line="248" w:lineRule="auto"/>
        <w:ind w:left="442" w:right="14" w:hanging="10"/>
      </w:pPr>
      <w:r>
        <w:rPr>
          <w:rFonts w:ascii="Calibri" w:eastAsia="Calibri" w:hAnsi="Calibri" w:cs="Calibri"/>
          <w:sz w:val="12"/>
        </w:rPr>
        <w:t>SOC321 - Social Inequality (3)</w:t>
      </w:r>
    </w:p>
    <w:p w14:paraId="2174232A" w14:textId="77777777" w:rsidR="007934E7" w:rsidRDefault="00000000">
      <w:pPr>
        <w:spacing w:after="9" w:line="248" w:lineRule="auto"/>
        <w:ind w:left="442" w:right="14" w:hanging="10"/>
      </w:pPr>
      <w:r>
        <w:rPr>
          <w:rFonts w:ascii="Calibri" w:eastAsia="Calibri" w:hAnsi="Calibri" w:cs="Calibri"/>
          <w:sz w:val="12"/>
        </w:rPr>
        <w:t>SOC412 - Qualitative Social Research Methods (3)</w:t>
      </w:r>
    </w:p>
    <w:p w14:paraId="7F75D619" w14:textId="77777777" w:rsidR="007934E7" w:rsidRDefault="00000000">
      <w:pPr>
        <w:spacing w:after="9" w:line="248" w:lineRule="auto"/>
        <w:ind w:left="442" w:right="14" w:hanging="10"/>
      </w:pPr>
      <w:r>
        <w:rPr>
          <w:rFonts w:ascii="Calibri" w:eastAsia="Calibri" w:hAnsi="Calibri" w:cs="Calibri"/>
          <w:sz w:val="12"/>
        </w:rPr>
        <w:t>SOC425 - Urban Sociology (3)</w:t>
      </w:r>
    </w:p>
    <w:p w14:paraId="66A38719" w14:textId="77777777" w:rsidR="007934E7" w:rsidRDefault="00000000">
      <w:pPr>
        <w:spacing w:after="9" w:line="248" w:lineRule="auto"/>
        <w:ind w:left="442" w:right="14" w:hanging="10"/>
      </w:pPr>
      <w:r>
        <w:rPr>
          <w:rFonts w:ascii="Calibri" w:eastAsia="Calibri" w:hAnsi="Calibri" w:cs="Calibri"/>
          <w:sz w:val="12"/>
        </w:rPr>
        <w:t>SOC426 - Rural Sociology (3)</w:t>
      </w:r>
    </w:p>
    <w:p w14:paraId="2A82BA67" w14:textId="77777777" w:rsidR="007934E7" w:rsidRDefault="00000000">
      <w:pPr>
        <w:spacing w:after="9" w:line="248" w:lineRule="auto"/>
        <w:ind w:left="442" w:right="14" w:hanging="10"/>
      </w:pPr>
      <w:r>
        <w:rPr>
          <w:rFonts w:ascii="Calibri" w:eastAsia="Calibri" w:hAnsi="Calibri" w:cs="Calibri"/>
          <w:sz w:val="12"/>
        </w:rPr>
        <w:t>SOC445 - Food and Society (3)</w:t>
      </w:r>
    </w:p>
    <w:p w14:paraId="7435BF9B" w14:textId="77777777" w:rsidR="007934E7" w:rsidRDefault="00000000">
      <w:pPr>
        <w:spacing w:after="9" w:line="248" w:lineRule="auto"/>
        <w:ind w:left="442" w:right="14" w:hanging="10"/>
      </w:pPr>
      <w:r>
        <w:rPr>
          <w:rFonts w:ascii="Calibri" w:eastAsia="Calibri" w:hAnsi="Calibri" w:cs="Calibri"/>
          <w:sz w:val="12"/>
        </w:rPr>
        <w:t>SOC481 - Sociology of Gender and Aging (3)</w:t>
      </w:r>
    </w:p>
    <w:p w14:paraId="4D04945F" w14:textId="77777777" w:rsidR="007934E7" w:rsidRDefault="00000000">
      <w:pPr>
        <w:spacing w:after="9" w:line="248" w:lineRule="auto"/>
        <w:ind w:left="442" w:right="14" w:hanging="10"/>
      </w:pPr>
      <w:r>
        <w:rPr>
          <w:rFonts w:ascii="Calibri" w:eastAsia="Calibri" w:hAnsi="Calibri" w:cs="Calibri"/>
          <w:sz w:val="12"/>
        </w:rPr>
        <w:t>SPS340 - Policy Analysis and Implementation (3)</w:t>
      </w:r>
    </w:p>
    <w:p w14:paraId="43BCCC1D" w14:textId="77777777" w:rsidR="007934E7" w:rsidRDefault="00000000">
      <w:pPr>
        <w:spacing w:after="9" w:line="248" w:lineRule="auto"/>
        <w:ind w:left="442" w:right="14" w:hanging="10"/>
      </w:pPr>
      <w:r>
        <w:rPr>
          <w:rFonts w:ascii="Calibri" w:eastAsia="Calibri" w:hAnsi="Calibri" w:cs="Calibri"/>
          <w:sz w:val="12"/>
        </w:rPr>
        <w:t>SPS395 - Public Service Studio (1 - 3)</w:t>
      </w:r>
    </w:p>
    <w:p w14:paraId="3CEF58F1" w14:textId="77777777" w:rsidR="007934E7" w:rsidRDefault="00000000">
      <w:pPr>
        <w:spacing w:after="9" w:line="248" w:lineRule="auto"/>
        <w:ind w:left="442" w:right="14" w:hanging="10"/>
      </w:pPr>
      <w:r>
        <w:rPr>
          <w:rFonts w:ascii="Calibri" w:eastAsia="Calibri" w:hAnsi="Calibri" w:cs="Calibri"/>
          <w:sz w:val="12"/>
        </w:rPr>
        <w:t>SPS495 - Topics in Tools and Strategies in Public Service (1)</w:t>
      </w:r>
    </w:p>
    <w:p w14:paraId="4533D850" w14:textId="77777777" w:rsidR="007934E7" w:rsidRDefault="00000000">
      <w:pPr>
        <w:spacing w:after="9" w:line="248" w:lineRule="auto"/>
        <w:ind w:left="442" w:right="14" w:hanging="10"/>
      </w:pPr>
      <w:r>
        <w:rPr>
          <w:rFonts w:ascii="Calibri" w:eastAsia="Calibri" w:hAnsi="Calibri" w:cs="Calibri"/>
          <w:sz w:val="12"/>
        </w:rPr>
        <w:t>URBAN320 - Understanding Suburbs and Small Cities (3)</w:t>
      </w:r>
    </w:p>
    <w:p w14:paraId="70FE48D4" w14:textId="77777777" w:rsidR="007934E7" w:rsidRDefault="00000000">
      <w:pPr>
        <w:spacing w:after="9" w:line="248" w:lineRule="auto"/>
        <w:ind w:left="442" w:right="14" w:hanging="10"/>
      </w:pPr>
      <w:r>
        <w:rPr>
          <w:rFonts w:ascii="Calibri" w:eastAsia="Calibri" w:hAnsi="Calibri" w:cs="Calibri"/>
          <w:sz w:val="12"/>
        </w:rPr>
        <w:t>URBAN360 - The City in Film (3)</w:t>
      </w:r>
    </w:p>
    <w:p w14:paraId="663CF010" w14:textId="77777777" w:rsidR="007934E7" w:rsidRDefault="00000000">
      <w:pPr>
        <w:spacing w:after="9" w:line="248" w:lineRule="auto"/>
        <w:ind w:left="442" w:right="14" w:hanging="10"/>
      </w:pPr>
      <w:r>
        <w:rPr>
          <w:rFonts w:ascii="Calibri" w:eastAsia="Calibri" w:hAnsi="Calibri" w:cs="Calibri"/>
          <w:sz w:val="12"/>
        </w:rPr>
        <w:t>URBAN370 - Urban Economic Development Policy (3)</w:t>
      </w:r>
    </w:p>
    <w:p w14:paraId="4AD28A2D" w14:textId="77777777" w:rsidR="007934E7" w:rsidRDefault="00000000">
      <w:pPr>
        <w:spacing w:after="9" w:line="248" w:lineRule="auto"/>
        <w:ind w:left="442" w:right="14" w:hanging="10"/>
      </w:pPr>
      <w:r>
        <w:rPr>
          <w:rFonts w:ascii="Calibri" w:eastAsia="Calibri" w:hAnsi="Calibri" w:cs="Calibri"/>
          <w:sz w:val="12"/>
        </w:rPr>
        <w:t>URBAN375 - Working Landscapes in the American West (3)</w:t>
      </w:r>
    </w:p>
    <w:p w14:paraId="0A0BBD90" w14:textId="77777777" w:rsidR="007934E7" w:rsidRDefault="00000000">
      <w:pPr>
        <w:spacing w:after="9" w:line="248" w:lineRule="auto"/>
        <w:ind w:left="442" w:right="1178" w:hanging="10"/>
      </w:pPr>
      <w:r>
        <w:rPr>
          <w:rFonts w:ascii="Calibri" w:eastAsia="Calibri" w:hAnsi="Calibri" w:cs="Calibri"/>
          <w:sz w:val="12"/>
        </w:rPr>
        <w:t>URBAN380 - Fundamentals of Planning (3) URBAN390 - Urban Inequality (3)</w:t>
      </w:r>
    </w:p>
    <w:p w14:paraId="7F73EF49" w14:textId="77777777" w:rsidR="007934E7" w:rsidRDefault="00000000">
      <w:pPr>
        <w:spacing w:after="9" w:line="248" w:lineRule="auto"/>
        <w:ind w:left="442" w:right="14" w:hanging="10"/>
      </w:pPr>
      <w:r>
        <w:rPr>
          <w:rFonts w:ascii="Calibri" w:eastAsia="Calibri" w:hAnsi="Calibri" w:cs="Calibri"/>
          <w:sz w:val="12"/>
        </w:rPr>
        <w:t>URBAN410 - Sustainable Cities (3)</w:t>
      </w:r>
    </w:p>
    <w:p w14:paraId="1DAFC9A5" w14:textId="77777777" w:rsidR="007934E7" w:rsidRDefault="00000000">
      <w:pPr>
        <w:spacing w:after="9" w:line="248" w:lineRule="auto"/>
        <w:ind w:left="442" w:right="14" w:hanging="10"/>
      </w:pPr>
      <w:r>
        <w:rPr>
          <w:rFonts w:ascii="Calibri" w:eastAsia="Calibri" w:hAnsi="Calibri" w:cs="Calibri"/>
          <w:sz w:val="12"/>
        </w:rPr>
        <w:t>URBAN415 - Urban Nature (3)</w:t>
      </w:r>
    </w:p>
    <w:p w14:paraId="7BD777CF" w14:textId="77777777" w:rsidR="007934E7" w:rsidRDefault="00000000">
      <w:pPr>
        <w:spacing w:after="9" w:line="248" w:lineRule="auto"/>
        <w:ind w:left="442" w:right="14" w:hanging="10"/>
      </w:pPr>
      <w:r>
        <w:rPr>
          <w:rFonts w:ascii="Calibri" w:eastAsia="Calibri" w:hAnsi="Calibri" w:cs="Calibri"/>
          <w:sz w:val="12"/>
        </w:rPr>
        <w:t>URBAN420 - Public Space and Placemaking (3)</w:t>
      </w:r>
    </w:p>
    <w:p w14:paraId="141C3B3C" w14:textId="77777777" w:rsidR="007934E7" w:rsidRDefault="00000000">
      <w:pPr>
        <w:spacing w:after="9" w:line="248" w:lineRule="auto"/>
        <w:ind w:left="442" w:right="14" w:hanging="10"/>
      </w:pPr>
      <w:r>
        <w:rPr>
          <w:rFonts w:ascii="Calibri" w:eastAsia="Calibri" w:hAnsi="Calibri" w:cs="Calibri"/>
          <w:sz w:val="12"/>
        </w:rPr>
        <w:t>URBAN425 - Preservation in the Urban/Rural Divide (3)</w:t>
      </w:r>
    </w:p>
    <w:p w14:paraId="1A192A2A" w14:textId="77777777" w:rsidR="007934E7" w:rsidRDefault="00000000">
      <w:pPr>
        <w:spacing w:after="9" w:line="248" w:lineRule="auto"/>
        <w:ind w:left="442" w:right="14" w:hanging="10"/>
      </w:pPr>
      <w:r>
        <w:rPr>
          <w:rFonts w:ascii="Calibri" w:eastAsia="Calibri" w:hAnsi="Calibri" w:cs="Calibri"/>
          <w:sz w:val="12"/>
        </w:rPr>
        <w:t>URBAN430 - Urban Design and the City Beautiful (3)</w:t>
      </w:r>
    </w:p>
    <w:p w14:paraId="52735E08" w14:textId="77777777" w:rsidR="007934E7" w:rsidRDefault="00000000">
      <w:pPr>
        <w:spacing w:after="9" w:line="248" w:lineRule="auto"/>
        <w:ind w:left="442" w:right="14" w:hanging="10"/>
      </w:pPr>
      <w:r>
        <w:rPr>
          <w:rFonts w:ascii="Calibri" w:eastAsia="Calibri" w:hAnsi="Calibri" w:cs="Calibri"/>
          <w:sz w:val="12"/>
        </w:rPr>
        <w:t>URBAN489 - Investigate Boise (3)</w:t>
      </w:r>
    </w:p>
    <w:p w14:paraId="2EEB2B67" w14:textId="77777777" w:rsidR="007934E7" w:rsidRDefault="00000000">
      <w:pPr>
        <w:spacing w:after="9" w:line="248" w:lineRule="auto"/>
        <w:ind w:left="442" w:right="14" w:hanging="10"/>
      </w:pPr>
      <w:r>
        <w:rPr>
          <w:rFonts w:ascii="Calibri" w:eastAsia="Calibri" w:hAnsi="Calibri" w:cs="Calibri"/>
          <w:sz w:val="12"/>
        </w:rPr>
        <w:t>URBAN490 - Urban Studies Field School (1 - 4)</w:t>
      </w:r>
    </w:p>
    <w:p w14:paraId="0EECE7BC" w14:textId="77777777" w:rsidR="007934E7" w:rsidRDefault="00000000">
      <w:pPr>
        <w:spacing w:after="9" w:line="248" w:lineRule="auto"/>
        <w:ind w:left="442" w:right="14" w:hanging="10"/>
      </w:pPr>
      <w:r>
        <w:rPr>
          <w:rFonts w:ascii="Calibri" w:eastAsia="Calibri" w:hAnsi="Calibri" w:cs="Calibri"/>
          <w:sz w:val="12"/>
        </w:rPr>
        <w:t>URBAN498 - Seminar (1 - 3)</w:t>
      </w:r>
    </w:p>
    <w:p w14:paraId="3182DE8E" w14:textId="77777777" w:rsidR="007934E7" w:rsidRDefault="00000000">
      <w:pPr>
        <w:spacing w:after="44" w:line="248" w:lineRule="auto"/>
        <w:ind w:left="303" w:right="14" w:firstLine="144"/>
      </w:pPr>
      <w:r>
        <w:rPr>
          <w:rFonts w:ascii="Calibri" w:eastAsia="Calibri" w:hAnsi="Calibri" w:cs="Calibri"/>
          <w:sz w:val="12"/>
        </w:rPr>
        <w:t>URBAN499 - Seminar (1 - 3) or any 3 credits from upper-division CJ courses or URBAN494 or URBAN497</w:t>
      </w:r>
    </w:p>
    <w:p w14:paraId="04A0BD77" w14:textId="77777777" w:rsidR="007934E7" w:rsidRDefault="00000000">
      <w:pPr>
        <w:spacing w:after="44" w:line="248" w:lineRule="auto"/>
        <w:ind w:left="313" w:right="14" w:hanging="10"/>
      </w:pPr>
      <w:r>
        <w:rPr>
          <w:rFonts w:ascii="Calibri" w:eastAsia="Calibri" w:hAnsi="Calibri" w:cs="Calibri"/>
          <w:sz w:val="12"/>
        </w:rPr>
        <w:t>HIST353, ECON432 or URBAN380 may not be counted as both Urban Studies and Community Development Elective AND Frameworks requirement.</w:t>
      </w:r>
    </w:p>
    <w:p w14:paraId="25912379" w14:textId="77777777" w:rsidR="007934E7" w:rsidRDefault="00000000">
      <w:pPr>
        <w:spacing w:after="9" w:line="305" w:lineRule="auto"/>
        <w:ind w:left="0" w:right="2212" w:firstLine="144"/>
      </w:pPr>
      <w:r>
        <w:rPr>
          <w:rFonts w:ascii="Calibri" w:eastAsia="Calibri" w:hAnsi="Calibri" w:cs="Calibri"/>
          <w:sz w:val="12"/>
        </w:rPr>
        <w:t>Take at least 35 credits from the following: Electives to total 120 credits Grand Total Credits: 120</w:t>
      </w:r>
    </w:p>
    <w:p w14:paraId="4C0A96FF" w14:textId="77777777" w:rsidR="007934E7" w:rsidRDefault="00000000">
      <w:pPr>
        <w:pStyle w:val="Heading2"/>
        <w:spacing w:after="590" w:line="265" w:lineRule="auto"/>
        <w:ind w:left="5"/>
      </w:pPr>
      <w:r>
        <w:t>URBAN STUDIES AND COMMUNITY DEVELOPMENT</w:t>
      </w:r>
    </w:p>
    <w:p w14:paraId="4D4F9DC3" w14:textId="77777777" w:rsidR="007934E7" w:rsidRDefault="00000000">
      <w:pPr>
        <w:pStyle w:val="Heading3"/>
        <w:spacing w:after="0" w:line="259" w:lineRule="auto"/>
        <w:ind w:left="158"/>
      </w:pPr>
      <w:r>
        <w:rPr>
          <w:i w:val="0"/>
        </w:rPr>
        <w:t>Urban Studies and Community Development Minor</w:t>
      </w:r>
    </w:p>
    <w:p w14:paraId="0264159D" w14:textId="77777777" w:rsidR="007934E7" w:rsidRDefault="00000000">
      <w:pPr>
        <w:spacing w:after="9" w:line="248" w:lineRule="auto"/>
        <w:ind w:left="144" w:right="3267" w:hanging="144"/>
      </w:pPr>
      <w:r>
        <w:rPr>
          <w:rFonts w:ascii="Calibri" w:eastAsia="Calibri" w:hAnsi="Calibri" w:cs="Calibri"/>
          <w:sz w:val="12"/>
        </w:rPr>
        <w:t>Complete all of the following Take the following:</w:t>
      </w:r>
    </w:p>
    <w:p w14:paraId="549DDE5B" w14:textId="77777777" w:rsidR="007934E7" w:rsidRDefault="00000000">
      <w:pPr>
        <w:spacing w:after="9" w:line="248" w:lineRule="auto"/>
        <w:ind w:left="313" w:right="14" w:hanging="10"/>
      </w:pPr>
      <w:r>
        <w:rPr>
          <w:rFonts w:ascii="Calibri" w:eastAsia="Calibri" w:hAnsi="Calibri" w:cs="Calibri"/>
          <w:sz w:val="12"/>
        </w:rPr>
        <w:t xml:space="preserve">URBAN200 - Introduction to Urban Studies and Community Development </w:t>
      </w:r>
    </w:p>
    <w:p w14:paraId="47683D59" w14:textId="77777777" w:rsidR="007934E7" w:rsidRDefault="00000000">
      <w:pPr>
        <w:spacing w:after="9" w:line="248" w:lineRule="auto"/>
        <w:ind w:left="442" w:right="14" w:hanging="10"/>
      </w:pPr>
      <w:r>
        <w:rPr>
          <w:rFonts w:ascii="Calibri" w:eastAsia="Calibri" w:hAnsi="Calibri" w:cs="Calibri"/>
          <w:sz w:val="12"/>
        </w:rPr>
        <w:t>(3)</w:t>
      </w:r>
    </w:p>
    <w:p w14:paraId="05066C95" w14:textId="77777777" w:rsidR="007934E7" w:rsidRDefault="00000000">
      <w:pPr>
        <w:spacing w:after="32" w:line="248" w:lineRule="auto"/>
        <w:ind w:left="313" w:right="14" w:hanging="10"/>
      </w:pPr>
      <w:r>
        <w:rPr>
          <w:rFonts w:ascii="Calibri" w:eastAsia="Calibri" w:hAnsi="Calibri" w:cs="Calibri"/>
          <w:sz w:val="12"/>
        </w:rPr>
        <w:t>URBAN201 - Planning and the Environment (3)</w:t>
      </w:r>
    </w:p>
    <w:p w14:paraId="62803D29"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6CB72E1A" w14:textId="77777777" w:rsidR="007934E7" w:rsidRDefault="00000000">
      <w:pPr>
        <w:spacing w:after="9" w:line="248" w:lineRule="auto"/>
        <w:ind w:left="313" w:right="14" w:hanging="10"/>
      </w:pPr>
      <w:r>
        <w:rPr>
          <w:rFonts w:ascii="Calibri" w:eastAsia="Calibri" w:hAnsi="Calibri" w:cs="Calibri"/>
          <w:sz w:val="12"/>
        </w:rPr>
        <w:t>ECON432 - Urban Economics (3)</w:t>
      </w:r>
    </w:p>
    <w:p w14:paraId="4A707DFA" w14:textId="77777777" w:rsidR="007934E7" w:rsidRDefault="00000000">
      <w:pPr>
        <w:spacing w:after="9" w:line="248" w:lineRule="auto"/>
        <w:ind w:left="313" w:right="14" w:hanging="10"/>
      </w:pPr>
      <w:r>
        <w:rPr>
          <w:rFonts w:ascii="Calibri" w:eastAsia="Calibri" w:hAnsi="Calibri" w:cs="Calibri"/>
          <w:sz w:val="12"/>
        </w:rPr>
        <w:t>HIST353 - The Making of the Modern American City (3)</w:t>
      </w:r>
    </w:p>
    <w:p w14:paraId="589DB443" w14:textId="77777777" w:rsidR="007934E7" w:rsidRDefault="00000000">
      <w:pPr>
        <w:spacing w:after="9" w:line="248" w:lineRule="auto"/>
        <w:ind w:left="313" w:right="14" w:hanging="10"/>
      </w:pPr>
      <w:r>
        <w:rPr>
          <w:rFonts w:ascii="Calibri" w:eastAsia="Calibri" w:hAnsi="Calibri" w:cs="Calibri"/>
          <w:sz w:val="12"/>
        </w:rPr>
        <w:t>POLS404 - Urban Politics (3)</w:t>
      </w:r>
    </w:p>
    <w:p w14:paraId="35196361" w14:textId="77777777" w:rsidR="007934E7" w:rsidRDefault="00000000">
      <w:pPr>
        <w:spacing w:after="32" w:line="248" w:lineRule="auto"/>
        <w:ind w:left="313" w:right="14" w:hanging="10"/>
      </w:pPr>
      <w:r>
        <w:rPr>
          <w:rFonts w:ascii="Calibri" w:eastAsia="Calibri" w:hAnsi="Calibri" w:cs="Calibri"/>
          <w:sz w:val="12"/>
        </w:rPr>
        <w:t>URBAN300 - Urban Infrastructure (3)</w:t>
      </w:r>
    </w:p>
    <w:p w14:paraId="2A064F70" w14:textId="77777777" w:rsidR="007934E7" w:rsidRDefault="00000000">
      <w:pPr>
        <w:spacing w:after="138" w:line="334" w:lineRule="auto"/>
        <w:ind w:left="0" w:right="2556" w:firstLine="144"/>
      </w:pPr>
      <w:r>
        <w:rPr>
          <w:rFonts w:ascii="Calibri" w:eastAsia="Calibri" w:hAnsi="Calibri" w:cs="Calibri"/>
          <w:sz w:val="12"/>
        </w:rPr>
        <w:t>Take 6 credits from: URBAN300-499 Grand Total Credits: 18</w:t>
      </w:r>
    </w:p>
    <w:p w14:paraId="4F22554D" w14:textId="77777777" w:rsidR="007934E7" w:rsidRDefault="00000000">
      <w:pPr>
        <w:spacing w:after="1" w:line="257" w:lineRule="auto"/>
        <w:ind w:left="470" w:right="817" w:hanging="10"/>
        <w:jc w:val="center"/>
      </w:pPr>
      <w:r>
        <w:rPr>
          <w:rFonts w:ascii="Calibri" w:eastAsia="Calibri" w:hAnsi="Calibri" w:cs="Calibri"/>
          <w:sz w:val="18"/>
        </w:rPr>
        <w:t>Planning Certificate</w:t>
      </w:r>
    </w:p>
    <w:p w14:paraId="732F4E1A" w14:textId="77777777" w:rsidR="007934E7" w:rsidRDefault="00000000">
      <w:pPr>
        <w:spacing w:after="32" w:line="248" w:lineRule="auto"/>
        <w:ind w:left="10" w:right="14" w:hanging="10"/>
      </w:pPr>
      <w:r>
        <w:rPr>
          <w:rFonts w:ascii="Calibri" w:eastAsia="Calibri" w:hAnsi="Calibri" w:cs="Calibri"/>
          <w:sz w:val="12"/>
        </w:rPr>
        <w:t>Complete all of the following</w:t>
      </w:r>
    </w:p>
    <w:p w14:paraId="78D42132" w14:textId="77777777" w:rsidR="007934E7" w:rsidRDefault="00000000">
      <w:pPr>
        <w:spacing w:after="9" w:line="248" w:lineRule="auto"/>
        <w:ind w:left="154" w:right="14" w:hanging="10"/>
      </w:pPr>
      <w:r>
        <w:rPr>
          <w:rFonts w:ascii="Calibri" w:eastAsia="Calibri" w:hAnsi="Calibri" w:cs="Calibri"/>
          <w:sz w:val="12"/>
        </w:rPr>
        <w:t>Take the following:</w:t>
      </w:r>
    </w:p>
    <w:p w14:paraId="7D0A6EC6" w14:textId="77777777" w:rsidR="007934E7" w:rsidRDefault="00000000">
      <w:pPr>
        <w:spacing w:after="9" w:line="248" w:lineRule="auto"/>
        <w:ind w:left="313" w:right="14" w:hanging="10"/>
      </w:pPr>
      <w:r>
        <w:rPr>
          <w:rFonts w:ascii="Calibri" w:eastAsia="Calibri" w:hAnsi="Calibri" w:cs="Calibri"/>
          <w:sz w:val="12"/>
        </w:rPr>
        <w:t>URBAN345 - Data Visualization (1)</w:t>
      </w:r>
    </w:p>
    <w:p w14:paraId="1448ACA0" w14:textId="77777777" w:rsidR="007934E7" w:rsidRDefault="00000000">
      <w:pPr>
        <w:spacing w:after="9" w:line="248" w:lineRule="auto"/>
        <w:ind w:left="313" w:right="14" w:hanging="10"/>
      </w:pPr>
      <w:r>
        <w:rPr>
          <w:rFonts w:ascii="Calibri" w:eastAsia="Calibri" w:hAnsi="Calibri" w:cs="Calibri"/>
          <w:sz w:val="12"/>
        </w:rPr>
        <w:t>URBAN351 - GIS for Planning Applications (1)</w:t>
      </w:r>
    </w:p>
    <w:p w14:paraId="431331FE" w14:textId="77777777" w:rsidR="007934E7" w:rsidRDefault="00000000">
      <w:pPr>
        <w:spacing w:after="9" w:line="248" w:lineRule="auto"/>
        <w:ind w:left="313" w:right="14" w:hanging="10"/>
      </w:pPr>
      <w:r>
        <w:rPr>
          <w:rFonts w:ascii="Calibri" w:eastAsia="Calibri" w:hAnsi="Calibri" w:cs="Calibri"/>
          <w:sz w:val="12"/>
        </w:rPr>
        <w:t>URBAN352 - Project Management (1)</w:t>
      </w:r>
    </w:p>
    <w:p w14:paraId="5271BC22" w14:textId="77777777" w:rsidR="007934E7" w:rsidRDefault="00000000">
      <w:pPr>
        <w:spacing w:after="32" w:line="248" w:lineRule="auto"/>
        <w:ind w:left="313" w:right="14" w:hanging="10"/>
      </w:pPr>
      <w:r>
        <w:rPr>
          <w:rFonts w:ascii="Calibri" w:eastAsia="Calibri" w:hAnsi="Calibri" w:cs="Calibri"/>
          <w:sz w:val="12"/>
        </w:rPr>
        <w:t>URBAN380 - Fundamentals of Planning (3)</w:t>
      </w:r>
    </w:p>
    <w:p w14:paraId="704B3C8A"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15E7252"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6F5474C0" w14:textId="77777777" w:rsidR="007934E7" w:rsidRDefault="00000000">
      <w:pPr>
        <w:spacing w:after="188" w:line="354" w:lineRule="auto"/>
        <w:ind w:left="0" w:right="1415" w:firstLine="288"/>
      </w:pPr>
      <w:r>
        <w:rPr>
          <w:rFonts w:ascii="Calibri" w:eastAsia="Calibri" w:hAnsi="Calibri" w:cs="Calibri"/>
          <w:sz w:val="12"/>
        </w:rPr>
        <w:t>CONFLICT414 - Conflict Coaching and Facilitation (3) Grand Total Credits: 9</w:t>
      </w:r>
    </w:p>
    <w:p w14:paraId="160FD619" w14:textId="77777777" w:rsidR="007934E7" w:rsidRDefault="00000000">
      <w:pPr>
        <w:pStyle w:val="Heading2"/>
        <w:spacing w:after="46"/>
        <w:ind w:left="25"/>
      </w:pPr>
      <w:r>
        <w:t>Course Offerings</w:t>
      </w:r>
    </w:p>
    <w:p w14:paraId="789549BB" w14:textId="77777777" w:rsidR="007934E7" w:rsidRDefault="00000000">
      <w:pPr>
        <w:spacing w:after="47" w:line="248" w:lineRule="auto"/>
        <w:ind w:left="11" w:right="46" w:hanging="10"/>
      </w:pPr>
      <w:r>
        <w:rPr>
          <w:rFonts w:ascii="Calibri" w:eastAsia="Calibri" w:hAnsi="Calibri" w:cs="Calibri"/>
        </w:rPr>
        <w:t>URBAN—Urban Studies and Community Development</w:t>
      </w:r>
    </w:p>
    <w:p w14:paraId="123A842C" w14:textId="77777777" w:rsidR="007934E7" w:rsidRDefault="00000000">
      <w:pPr>
        <w:ind w:left="23" w:right="287"/>
      </w:pPr>
      <w:r>
        <w:rPr>
          <w:b/>
        </w:rPr>
        <w:t>URBAN200 Introduction to Urban Studies and Community Development (3-0-3)(F).</w:t>
      </w:r>
      <w:r>
        <w:t xml:space="preserve"> Examines the evolution of cities, the process of urbanization, and the demographic trends in contemporary urban communities. Explores concepts about urban growth/decline and how metropolitan location are integrated into a global society. Includes field experience/service learning requirement.</w:t>
      </w:r>
    </w:p>
    <w:p w14:paraId="69ED3B90" w14:textId="77777777" w:rsidR="007934E7" w:rsidRDefault="00000000">
      <w:pPr>
        <w:ind w:left="23" w:right="443"/>
      </w:pPr>
      <w:r>
        <w:rPr>
          <w:b/>
        </w:rPr>
        <w:t>URBAN201 Planning and the Environment (3-0-3)(S).</w:t>
      </w:r>
      <w:r>
        <w:t xml:space="preserve"> An urban frontier rises from cheatgrass and sagebrush to test the limits of sustainable growth. Explores the planning, policy, and environmental dynamics that sprawl cities into the desert, and profoundly transform the American west. </w:t>
      </w:r>
      <w:r>
        <w:rPr>
          <w:b/>
        </w:rPr>
        <w:t>URBAN300 Urban Infrastructure (3-0-3)(F).</w:t>
      </w:r>
      <w:r>
        <w:t xml:space="preserve"> Explores how cities and communities are built and revitalized. Introduces contemporary and historical policies and plans that shape the urban and regional environment. PREREQ: Sophomore standing or higher.</w:t>
      </w:r>
    </w:p>
    <w:p w14:paraId="4D12EA43" w14:textId="77777777" w:rsidR="007934E7" w:rsidRDefault="00000000">
      <w:pPr>
        <w:ind w:left="23" w:right="249"/>
      </w:pPr>
      <w:r>
        <w:rPr>
          <w:b/>
        </w:rPr>
        <w:t>URBAN301 Community Development Theory and Practice (3-0-3)(F/S).</w:t>
      </w:r>
      <w:r>
        <w:t xml:space="preserve"> Provides an overview of the theory and practice of community development. Examines theories and case studies of social change, equitable development, capacity building in past and present social movements, community organizing, and participatory research. Integrates active learning to enhance students' current or future public service work. PREREQ: Sophomore standing.</w:t>
      </w:r>
    </w:p>
    <w:p w14:paraId="69B1FC35" w14:textId="77777777" w:rsidR="007934E7" w:rsidRDefault="00000000">
      <w:pPr>
        <w:ind w:left="23" w:right="345"/>
      </w:pPr>
      <w:r>
        <w:rPr>
          <w:b/>
        </w:rPr>
        <w:t>URBAN320 Understanding Suburbs and Small Cities (3-0-3)(F/S).</w:t>
      </w:r>
      <w:r>
        <w:t xml:space="preserve"> Extends the theories, methods and conceptual tools of urban studies to better understand small cities and suburbs. It explores the social, cultural, and policy contexts through which these kinds of places developed, the challenges they face today, and innovative solutions to those challenges. Special attention is paid to small cities and suburbs in the western U.S., and the class may include an experiential- or service-learning component. PREREQ: Upper-division standing.</w:t>
      </w:r>
    </w:p>
    <w:p w14:paraId="6C255E5C" w14:textId="77777777" w:rsidR="007934E7" w:rsidRDefault="00000000">
      <w:pPr>
        <w:ind w:left="23" w:right="294"/>
      </w:pPr>
      <w:r>
        <w:rPr>
          <w:b/>
        </w:rPr>
        <w:t>URBAN340 Public Participation and Civic Engagement (2-0-2)(F/S/SU).</w:t>
      </w:r>
      <w:r>
        <w:t xml:space="preserve"> Introduces the theories and models of public participation and the strengths and weaknesses of different strategies as well as how to facilitate large groups, conduct stakeholder analysis, and navigate community conflict from NIMBYs and BOBOs. PREREQ: Upper-division standing.</w:t>
      </w:r>
    </w:p>
    <w:p w14:paraId="70A1D8D8" w14:textId="77777777" w:rsidR="007934E7" w:rsidRDefault="00000000">
      <w:pPr>
        <w:ind w:left="23" w:right="119"/>
      </w:pPr>
      <w:r>
        <w:rPr>
          <w:b/>
        </w:rPr>
        <w:t>URBAN341 Grant and Proposal Writing (1-0-1)(F/S/SU).</w:t>
      </w:r>
      <w:r>
        <w:t xml:space="preserve"> Examines the structure and content of proposals including the sources of funding, program evaluation, and foundation decision-making. Includes preparation of proposals and review by community experts. PREREQ: Upper-division standing.</w:t>
      </w:r>
    </w:p>
    <w:p w14:paraId="0C08C631" w14:textId="77777777" w:rsidR="007934E7" w:rsidRDefault="00000000">
      <w:pPr>
        <w:ind w:left="23" w:right="291"/>
      </w:pPr>
      <w:r>
        <w:rPr>
          <w:b/>
        </w:rPr>
        <w:t>URBAN342 Survey Research and Design (2-0-2)(F/S).</w:t>
      </w:r>
      <w:r>
        <w:t xml:space="preserve"> Introduces students to the basic skills and resources needed to design, conduct, and analyze surveys focused on contemporary issues in urban policy and community development. PREREQ: Upper-division standing.</w:t>
      </w:r>
    </w:p>
    <w:p w14:paraId="47A7F2AF" w14:textId="77777777" w:rsidR="007934E7" w:rsidRDefault="00000000">
      <w:pPr>
        <w:ind w:left="23" w:right="34"/>
      </w:pPr>
      <w:r>
        <w:rPr>
          <w:b/>
        </w:rPr>
        <w:t>URBAN343 Public/Private Partnerships (2-0-2)(F/S).</w:t>
      </w:r>
      <w:r>
        <w:t xml:space="preserve"> Enables students to examine, critique, and apply best practices for formal community partnerships to improve a region’s economic competitiveness. PREREQ: Upper-division standing.</w:t>
      </w:r>
    </w:p>
    <w:p w14:paraId="1115F5D9" w14:textId="77777777" w:rsidR="007934E7" w:rsidRDefault="00000000">
      <w:pPr>
        <w:ind w:left="23" w:right="34"/>
      </w:pPr>
      <w:r>
        <w:rPr>
          <w:b/>
        </w:rPr>
        <w:t>URBAN344 Public Finance and Budgeting (1-0-1)(F/S/SU).</w:t>
      </w:r>
      <w:r>
        <w:t xml:space="preserve"> Focuses on governmental fiscal challenges in urban areas including theories of public budgeting, the revenue, expenditure, and debt structures of American western cities, types of budgets and budget formats, and typical components of a budget document. PREREQ: Upper-division standing.</w:t>
      </w:r>
    </w:p>
    <w:p w14:paraId="12854A3F" w14:textId="77777777" w:rsidR="007934E7" w:rsidRDefault="00000000">
      <w:pPr>
        <w:ind w:left="23" w:right="34"/>
      </w:pPr>
      <w:r>
        <w:rPr>
          <w:b/>
        </w:rPr>
        <w:t>URBAN345 Data Visualization (1-0-1)(F/S/SU).</w:t>
      </w:r>
      <w:r>
        <w:t xml:space="preserve"> Introduces students to cutting-edge data visualization tools and techniques and their usage in improving organizational decision making and civic engagement processes. Students develop knowledge and skills in the reading and critiquing data presentation strategies and consider the ethics of visual images in the urban policy and community development realm. PREREQ: Upperdivision standing.</w:t>
      </w:r>
    </w:p>
    <w:p w14:paraId="1E7E0025" w14:textId="77777777" w:rsidR="007934E7" w:rsidRDefault="00000000">
      <w:pPr>
        <w:ind w:left="23" w:right="34"/>
      </w:pPr>
      <w:r>
        <w:rPr>
          <w:b/>
        </w:rPr>
        <w:t>URBAN346 Community Development Strategies (2-0-2)(F/S).</w:t>
      </w:r>
      <w:r>
        <w:t xml:space="preserve"> Applies theories and methods of data collection and analysis to relevant projects involving community-based organizations in the community development field. PREREQ: Upper-division standing.</w:t>
      </w:r>
    </w:p>
    <w:p w14:paraId="62D85A30" w14:textId="77777777" w:rsidR="007934E7" w:rsidRDefault="00000000">
      <w:pPr>
        <w:ind w:left="23" w:right="34"/>
      </w:pPr>
      <w:r>
        <w:rPr>
          <w:b/>
        </w:rPr>
        <w:t>URBAN347 Real Estate Development (1-0-1)(F/S/SU).</w:t>
      </w:r>
      <w:r>
        <w:t xml:space="preserve"> Provides insight into the development process and the culture of the real estate industry. Students learn how to read a pro form, a market analysis, and land valuation assessments with a particular focus on equitable development projects in downtown and neighborhood development. PREREQ: Upper-division standing.</w:t>
      </w:r>
    </w:p>
    <w:p w14:paraId="2108DFF8" w14:textId="77777777" w:rsidR="007934E7" w:rsidRDefault="00000000">
      <w:pPr>
        <w:ind w:left="23" w:right="34"/>
      </w:pPr>
      <w:r>
        <w:rPr>
          <w:b/>
        </w:rPr>
        <w:t>URBAN348 Historic Preservation (1-0-1)(F/S/SU).</w:t>
      </w:r>
      <w:r>
        <w:t xml:space="preserve"> Exposure to the different theories and conflicts of historic preservation and how they play out in contemporary settings. Examine and apply the methodology of documenting historic sites to local buildings and structures. PREREQ: Upperdivision standing.</w:t>
      </w:r>
    </w:p>
    <w:p w14:paraId="6C850296" w14:textId="77777777" w:rsidR="007934E7" w:rsidRDefault="00000000">
      <w:pPr>
        <w:ind w:left="23" w:right="34"/>
      </w:pPr>
      <w:r>
        <w:rPr>
          <w:b/>
        </w:rPr>
        <w:t>URBAN349 Leadership in Community Development (1-0-1)(F/S/SU).</w:t>
      </w:r>
      <w:r>
        <w:t xml:space="preserve"> Examines nonprofit organizations as community institutions and the nature of leadership and management in the nonprofit sector. Considers fundraising, financial management, and governance through the respective roles of board, staff and volunteers. Classes involve case studies and presentations by community development professionals. PREREQ: Upper-division standing.</w:t>
      </w:r>
    </w:p>
    <w:p w14:paraId="45C117FF" w14:textId="77777777" w:rsidR="007934E7" w:rsidRDefault="00000000">
      <w:pPr>
        <w:ind w:left="23" w:right="34"/>
      </w:pPr>
      <w:r>
        <w:rPr>
          <w:b/>
        </w:rPr>
        <w:t>URBAN350 Greening the City (1-0-1)(F/S/SU).</w:t>
      </w:r>
      <w:r>
        <w:t xml:space="preserve"> Enables students to learn, apply, and evaluate different strategies that support urban sustainable development, including programs, plans, and policies adopted in different urban contexts. PREREQ: Upper-division standing.</w:t>
      </w:r>
    </w:p>
    <w:p w14:paraId="1BC273DF" w14:textId="77777777" w:rsidR="007934E7" w:rsidRDefault="00000000">
      <w:pPr>
        <w:spacing w:after="4"/>
        <w:ind w:left="23" w:right="34"/>
      </w:pPr>
      <w:r>
        <w:rPr>
          <w:b/>
        </w:rPr>
        <w:t>URBAN351 GIS for Planning Applications (1-0-1)(F/S/SU).</w:t>
      </w:r>
      <w:r>
        <w:t xml:space="preserve"> Use ArcGIS to improve planning and decision-making by applying GIS technology to a variety of planning related issues. Students will learn how to use open-source data to create maps and visuals with the ability to tell stories, compare scenarios, and assist in decision making. PREREQ: Upper-division standing or </w:t>
      </w:r>
    </w:p>
    <w:p w14:paraId="0DE3EA83" w14:textId="77777777" w:rsidR="007934E7" w:rsidRDefault="00000000">
      <w:pPr>
        <w:ind w:left="23" w:right="34"/>
      </w:pPr>
      <w:r>
        <w:t>PERM/INST.</w:t>
      </w:r>
    </w:p>
    <w:p w14:paraId="7BA8556A" w14:textId="77777777" w:rsidR="007934E7" w:rsidRDefault="00000000">
      <w:pPr>
        <w:ind w:left="23" w:right="34"/>
      </w:pPr>
      <w:r>
        <w:rPr>
          <w:b/>
        </w:rPr>
        <w:t>URBAN352 Project Management (1-0-1)(F/S/SU).</w:t>
      </w:r>
      <w:r>
        <w:t xml:space="preserve"> Introduces the fundamental concepts of project management and behavioral skills that are critical to successfully launch, lead, manage, and realize benefits from projects in private, nonprofit, and public sectors. Students will explore several aspects of project management, including MEAL (Monitoring, Evaluation, Accountability, and Learning), with a practical, hands-on approach. PREREQ: Upper-division standing or PERM/INST.</w:t>
      </w:r>
    </w:p>
    <w:p w14:paraId="03E1BBB2" w14:textId="77777777" w:rsidR="007934E7" w:rsidRDefault="00000000">
      <w:pPr>
        <w:ind w:left="23" w:right="34"/>
      </w:pPr>
      <w:r>
        <w:rPr>
          <w:b/>
        </w:rPr>
        <w:t>URBAN360 The City in Film (3-0-3)(F/S).</w:t>
      </w:r>
      <w:r>
        <w:t xml:space="preserve"> Explores contemporary films which depict life in urban America. Discusses multimedia presentations through the perspectives of urban studies, art, politics, architecture and other fields of study. PREREQ: Upper-division standing.</w:t>
      </w:r>
    </w:p>
    <w:tbl>
      <w:tblPr>
        <w:tblStyle w:val="TableGrid"/>
        <w:tblpPr w:vertAnchor="text" w:horzAnchor="margin" w:tblpY="409"/>
        <w:tblOverlap w:val="never"/>
        <w:tblW w:w="10335" w:type="dxa"/>
        <w:tblInd w:w="0" w:type="dxa"/>
        <w:tblCellMar>
          <w:top w:w="0" w:type="dxa"/>
          <w:left w:w="5067" w:type="dxa"/>
          <w:bottom w:w="0" w:type="dxa"/>
          <w:right w:w="25" w:type="dxa"/>
        </w:tblCellMar>
        <w:tblLook w:val="04A0" w:firstRow="1" w:lastRow="0" w:firstColumn="1" w:lastColumn="0" w:noHBand="0" w:noVBand="1"/>
      </w:tblPr>
      <w:tblGrid>
        <w:gridCol w:w="10335"/>
      </w:tblGrid>
      <w:tr w:rsidR="007934E7" w14:paraId="0AF0527A" w14:textId="77777777">
        <w:trPr>
          <w:trHeight w:val="248"/>
        </w:trPr>
        <w:tc>
          <w:tcPr>
            <w:tcW w:w="5243" w:type="dxa"/>
            <w:tcBorders>
              <w:top w:val="nil"/>
              <w:left w:val="nil"/>
              <w:bottom w:val="nil"/>
              <w:right w:val="nil"/>
            </w:tcBorders>
          </w:tcPr>
          <w:p w14:paraId="05EA5CA1" w14:textId="77777777" w:rsidR="007934E7" w:rsidRDefault="00000000">
            <w:pPr>
              <w:spacing w:after="0" w:line="259" w:lineRule="auto"/>
              <w:ind w:left="0" w:right="0" w:firstLine="0"/>
              <w:jc w:val="both"/>
            </w:pPr>
            <w:r>
              <w:rPr>
                <w:rFonts w:ascii="Calibri" w:eastAsia="Calibri" w:hAnsi="Calibri" w:cs="Calibri"/>
                <w:sz w:val="20"/>
              </w:rPr>
              <w:t>URBAN STUDIES AND COMMUNITY DEVELOPMENT</w:t>
            </w:r>
          </w:p>
        </w:tc>
      </w:tr>
    </w:tbl>
    <w:p w14:paraId="4098B876" w14:textId="77777777" w:rsidR="007934E7" w:rsidRDefault="00000000">
      <w:pPr>
        <w:ind w:left="23" w:right="34"/>
      </w:pPr>
      <w:r>
        <w:rPr>
          <w:b/>
        </w:rPr>
        <w:t>URBAN370 Urban Economic Development Policy (3-0-3)(F/S).</w:t>
      </w:r>
      <w:r>
        <w:t xml:space="preserve"> Covers the concepts, strategies, and techniques of economic analysis, planning, and development at different urban scales, including the neighborhood, city, and region. Includes public policy cases and employs practical decision-making exercises. PREREQ: SPS240.</w:t>
      </w:r>
    </w:p>
    <w:p w14:paraId="3DE94BCD" w14:textId="77777777" w:rsidR="007934E7" w:rsidRDefault="00000000">
      <w:pPr>
        <w:ind w:left="23" w:right="34"/>
      </w:pPr>
      <w:r>
        <w:rPr>
          <w:b/>
        </w:rPr>
        <w:t>URBAN375 Working Landscapes in The American West (3-0-3)(F/S).</w:t>
      </w:r>
      <w:r>
        <w:t xml:space="preserve">  Examines the evolution of natural and built landscapes from agricultural and mining to tourism and technology sectors. Considers social and ecological connections around cities and towns and their economic importance. Topics include short term rentals, sprawl, workforce housing, cultural boundaries, the brain drain, and more. PREREQ: Upper-division standing.</w:t>
      </w:r>
    </w:p>
    <w:p w14:paraId="3A0DD582" w14:textId="77777777" w:rsidR="007934E7" w:rsidRDefault="00000000">
      <w:pPr>
        <w:spacing w:after="5"/>
        <w:ind w:left="23" w:right="34"/>
      </w:pPr>
      <w:r>
        <w:rPr>
          <w:b/>
        </w:rPr>
        <w:t>URBAN380 Fundamentals of Planning (3-0-3)(F/S/SU).</w:t>
      </w:r>
      <w:r>
        <w:t xml:space="preserve"> Introduces principles that underlie the practice of planning, including physical planning, permitted development, planning application process, governmental structure, land use law, zoning, subdivision regulations and comprehensive planning. </w:t>
      </w:r>
    </w:p>
    <w:p w14:paraId="3FC4B47E" w14:textId="77777777" w:rsidR="007934E7" w:rsidRDefault="00000000">
      <w:pPr>
        <w:ind w:left="23" w:right="34"/>
      </w:pPr>
      <w:r>
        <w:t>Explores the roles different organizations and stakeholders take in planning. PREREQ: Upper-division standing or PERM/INST.</w:t>
      </w:r>
    </w:p>
    <w:p w14:paraId="784D1E8F" w14:textId="77777777" w:rsidR="007934E7" w:rsidRDefault="00000000">
      <w:pPr>
        <w:ind w:left="23" w:right="34"/>
      </w:pPr>
      <w:r>
        <w:rPr>
          <w:b/>
        </w:rPr>
        <w:t>URBAN390 Urban Inequality (3-0-3)(F/S).</w:t>
      </w:r>
      <w:r>
        <w:t xml:space="preserve"> Explores the role of urbanization and density in creating, maintaining, or diminishing various forms of inequality. Exposes students to theoretical debates and engages students in policy discussions and analyses. Focuses primarily on the American context but with an eye towards issues of equality globally. PREREQ: Upper-division standing.</w:t>
      </w:r>
    </w:p>
    <w:p w14:paraId="419A5D85" w14:textId="77777777" w:rsidR="007934E7" w:rsidRDefault="00000000">
      <w:pPr>
        <w:ind w:left="23" w:right="34"/>
      </w:pPr>
      <w:r>
        <w:rPr>
          <w:b/>
        </w:rPr>
        <w:t>URBAN410 Sustainable Cities (3-0-3)(F/S).</w:t>
      </w:r>
      <w:r>
        <w:t xml:space="preserve"> Allows students to explore different dimensions of urban sustainability through real examples, imagined futures, and tangible plans for moving urban areas towards sustainable utopias. PREREQ: Upper-division standing. </w:t>
      </w:r>
    </w:p>
    <w:p w14:paraId="5A027DAC" w14:textId="77777777" w:rsidR="007934E7" w:rsidRDefault="00000000">
      <w:pPr>
        <w:ind w:left="23" w:right="34"/>
      </w:pPr>
      <w:r>
        <w:rPr>
          <w:b/>
        </w:rPr>
        <w:t>URBAN415 Urban Nature (3-0-3)(F/S).</w:t>
      </w:r>
      <w:r>
        <w:t xml:space="preserve"> Examines the role that nature plays in the social, economic, and political systems of cities. Explore the past and future of urban environmental challenges, the evolving ways that humans perceive them, and the implementation of innovative solutions that are inspired by nature. PREREQ: Upper-division standing.</w:t>
      </w:r>
    </w:p>
    <w:p w14:paraId="2C9C1ED4" w14:textId="77777777" w:rsidR="007934E7" w:rsidRDefault="00000000">
      <w:pPr>
        <w:ind w:left="23" w:right="34"/>
      </w:pPr>
      <w:r>
        <w:rPr>
          <w:b/>
        </w:rPr>
        <w:t>URBAN420 Public Space and Placemaking (3-0-3)(F/S/SU).</w:t>
      </w:r>
      <w:r>
        <w:t xml:space="preserve"> Exposes students to arts economic and community development and how these movements reflect the political and cultural of values of place. Students gain insight into the practical application of theory. PREREQ: Upper-division standing.</w:t>
      </w:r>
    </w:p>
    <w:p w14:paraId="7C5781B4" w14:textId="77777777" w:rsidR="007934E7" w:rsidRDefault="00000000">
      <w:pPr>
        <w:spacing w:after="8" w:line="270" w:lineRule="auto"/>
        <w:ind w:left="-5" w:right="18" w:hanging="10"/>
      </w:pPr>
      <w:r>
        <w:rPr>
          <w:b/>
        </w:rPr>
        <w:t>URBAN425 Preservation in the Urban/Rural Divide (3-0-3)(F/S).</w:t>
      </w:r>
      <w:r>
        <w:t xml:space="preserve"> </w:t>
      </w:r>
    </w:p>
    <w:p w14:paraId="4417DCAA" w14:textId="77777777" w:rsidR="007934E7" w:rsidRDefault="00000000">
      <w:pPr>
        <w:ind w:left="23" w:right="34"/>
      </w:pPr>
      <w:r>
        <w:t>Considers different types, approaches, concepts and debates over preservation through a case study approach. Examines perspectives from private, public, and community lenses. Topics include historic preservation, public lands conservation, farmland preservation, landscape fragmentation, species protection, waterfront adaptive reuse, and mass privatization of land. PREREQ: Upper-division standing.</w:t>
      </w:r>
    </w:p>
    <w:p w14:paraId="62792C6A" w14:textId="77777777" w:rsidR="007934E7" w:rsidRDefault="00000000">
      <w:pPr>
        <w:spacing w:after="8" w:line="270" w:lineRule="auto"/>
        <w:ind w:left="-5" w:right="18" w:hanging="10"/>
      </w:pPr>
      <w:r>
        <w:rPr>
          <w:b/>
        </w:rPr>
        <w:t>URBAN430 Urban Design and the City Beautiful (3-0-3)(F/S/SU).</w:t>
      </w:r>
      <w:r>
        <w:t xml:space="preserve"> </w:t>
      </w:r>
    </w:p>
    <w:p w14:paraId="5DA9C35C" w14:textId="77777777" w:rsidR="007934E7" w:rsidRDefault="00000000">
      <w:pPr>
        <w:ind w:left="23" w:right="34"/>
      </w:pPr>
      <w:r>
        <w:t>Explores the evolution of urban design and civic architecture in cities. Analyzes different theories, actors, strategies, and motivations for “beautifying” communities. PREREQ: Upper-division standing.</w:t>
      </w:r>
    </w:p>
    <w:p w14:paraId="54B88CFE" w14:textId="77777777" w:rsidR="007934E7" w:rsidRDefault="00000000">
      <w:pPr>
        <w:ind w:left="23" w:right="34"/>
      </w:pPr>
      <w:r>
        <w:rPr>
          <w:b/>
        </w:rPr>
        <w:t>URBAN489 Investigate Boise (3-0-3)(F/S/SU).</w:t>
      </w:r>
      <w:r>
        <w:t xml:space="preserve"> Hands-on exploration of challenges and potential solutions facing the Intermountain West through an interdisciplinary immersive experience. PREREQ: Upper-division standing. </w:t>
      </w:r>
      <w:r>
        <w:rPr>
          <w:b/>
        </w:rPr>
        <w:t>URBAN490 Urban Studies Field School (1-4 credits)(SU).</w:t>
      </w:r>
      <w:r>
        <w:t xml:space="preserve"> On-site field training in the techniques of applied research in cities across the American West. Focus will be placed on data collection, data analysis, and communication of data to public audiences. PREREQ: SPS240, upperdivision standing.</w:t>
      </w:r>
    </w:p>
    <w:p w14:paraId="4705CDAE" w14:textId="77777777" w:rsidR="007934E7" w:rsidRDefault="00000000">
      <w:pPr>
        <w:ind w:left="23" w:right="34"/>
      </w:pPr>
      <w:r>
        <w:rPr>
          <w:b/>
        </w:rPr>
        <w:t>URBAN492 Capstone Seminar (3-0-3)(F/S/SU)(FF).</w:t>
      </w:r>
      <w:r>
        <w:t xml:space="preserve"> Applies theory and sharpens skills while addressing a real-world problem. Students identify a problem, gather data, consult with community members and experts, recommend solutions, and communicate their findings to stakeholders. PREREQ: Admitted to Urban Studies and Community Development BA, SPS240 and senior standing or higher.</w:t>
      </w:r>
    </w:p>
    <w:p w14:paraId="44B06B25" w14:textId="77777777" w:rsidR="007934E7" w:rsidRDefault="00000000">
      <w:pPr>
        <w:ind w:left="23" w:right="34"/>
      </w:pPr>
      <w:r>
        <w:rPr>
          <w:b/>
        </w:rPr>
        <w:t>URBAN493 Internship (2-3 credits)(F/S/SU).</w:t>
      </w:r>
      <w:r>
        <w:t xml:space="preserve"> Students work with industries, organizations and agencies that have an interest in urban affairs and community development to deepen their knowledge, increase their professional skills, and reflect critically on these experiences. Students must complete a minimum of 50 hours of work per credit of internship. PREREQ: Upperdivision standing and PERM/INST.</w:t>
      </w:r>
    </w:p>
    <w:p w14:paraId="3F0B499A" w14:textId="77777777" w:rsidR="007934E7" w:rsidRDefault="00000000">
      <w:pPr>
        <w:ind w:left="23" w:right="34"/>
      </w:pPr>
      <w:r>
        <w:rPr>
          <w:b/>
        </w:rPr>
        <w:t>URBAN496 Independent Study (3-0-3)(F/S/SU).</w:t>
      </w:r>
      <w:r>
        <w:t xml:space="preserve"> Students who wish to design and complete individual study projects geared to their particular interests may register for this option with approval by an appropriate faculty. Applied research projects are strongly encouraged. PREREQ: Upper-division standing and PERM/INST.</w:t>
      </w:r>
    </w:p>
    <w:p w14:paraId="2F1366A6" w14:textId="77777777" w:rsidR="007934E7" w:rsidRDefault="00000000">
      <w:pPr>
        <w:ind w:left="23" w:right="34"/>
      </w:pPr>
      <w:r>
        <w:rPr>
          <w:b/>
        </w:rPr>
        <w:t>URBAN498 Seminar (1-3 credits)(F/S/SU).</w:t>
      </w:r>
      <w:r>
        <w:t xml:space="preserve"> Selected urban studies and community development topics under faculty direction. PREREQ: Upperdivision standing.</w:t>
      </w:r>
    </w:p>
    <w:p w14:paraId="1655AFA5" w14:textId="77777777" w:rsidR="007934E7" w:rsidRDefault="00000000">
      <w:pPr>
        <w:ind w:left="23" w:right="34"/>
      </w:pPr>
      <w:r>
        <w:rPr>
          <w:b/>
        </w:rPr>
        <w:t>URBAN499 Seminar (1-3 credits)(F/S/SU).</w:t>
      </w:r>
      <w:r>
        <w:t xml:space="preserve"> Selected urban studies and community development topics under faculty direction. PREREQ: Upperdivision standing.</w:t>
      </w:r>
    </w:p>
    <w:p w14:paraId="70400F66" w14:textId="77777777" w:rsidR="007934E7" w:rsidRDefault="00000000">
      <w:pPr>
        <w:pStyle w:val="Heading2"/>
        <w:spacing w:after="715" w:line="265" w:lineRule="auto"/>
        <w:ind w:left="5"/>
      </w:pPr>
      <w:r>
        <w:t>USER EXPERIENCE RESEARCH</w:t>
      </w:r>
    </w:p>
    <w:p w14:paraId="649BC0AD" w14:textId="77777777" w:rsidR="007934E7" w:rsidRDefault="00000000">
      <w:pPr>
        <w:spacing w:after="13" w:line="248" w:lineRule="auto"/>
        <w:ind w:left="-5" w:right="0" w:hanging="10"/>
      </w:pPr>
      <w:r>
        <w:rPr>
          <w:rFonts w:ascii="Calibri" w:eastAsia="Calibri" w:hAnsi="Calibri" w:cs="Calibri"/>
          <w:sz w:val="32"/>
        </w:rPr>
        <w:t>User Experience Research Program</w:t>
      </w:r>
    </w:p>
    <w:p w14:paraId="463B9A2B" w14:textId="77777777" w:rsidR="007934E7" w:rsidRDefault="00000000">
      <w:pPr>
        <w:pStyle w:val="Heading3"/>
        <w:ind w:left="-5"/>
      </w:pPr>
      <w:r>
        <w:t>College of Arts and Sciences</w:t>
      </w:r>
    </w:p>
    <w:p w14:paraId="77963DFB" w14:textId="77777777" w:rsidR="007934E7" w:rsidRDefault="00000000">
      <w:pPr>
        <w:spacing w:after="0"/>
        <w:ind w:left="23" w:right="34"/>
      </w:pPr>
      <w:r>
        <w:t>Department of Anthropology</w:t>
      </w:r>
    </w:p>
    <w:p w14:paraId="59D4C8A2" w14:textId="77777777" w:rsidR="007934E7" w:rsidRDefault="00000000">
      <w:pPr>
        <w:spacing w:after="0"/>
        <w:ind w:left="23" w:right="34"/>
      </w:pPr>
      <w:r>
        <w:t>Hemingway Center, Room 55</w:t>
      </w:r>
    </w:p>
    <w:p w14:paraId="5321D1D5" w14:textId="77777777" w:rsidR="007934E7" w:rsidRDefault="00000000">
      <w:pPr>
        <w:spacing w:after="167"/>
        <w:ind w:left="23" w:right="2199"/>
      </w:pPr>
      <w:r>
        <w:t xml:space="preserve">(208) 426-3023 (phone) UX@boisestate.edu (email) </w:t>
      </w:r>
      <w:hyperlink r:id="rId1197">
        <w:r>
          <w:rPr>
            <w:color w:val="0332FF"/>
          </w:rPr>
          <w:t>boisestate.edu/user-research</w:t>
        </w:r>
      </w:hyperlink>
      <w:r>
        <w:t xml:space="preserve"> (website)</w:t>
      </w:r>
    </w:p>
    <w:p w14:paraId="537BB032" w14:textId="77777777" w:rsidR="007934E7" w:rsidRDefault="00000000">
      <w:pPr>
        <w:spacing w:after="149"/>
        <w:ind w:left="23" w:right="34"/>
      </w:pPr>
      <w:r>
        <w:rPr>
          <w:i/>
        </w:rPr>
        <w:t>Program Director:</w:t>
      </w:r>
      <w:r>
        <w:t xml:space="preserve"> John P. Ziker. </w:t>
      </w:r>
      <w:r>
        <w:rPr>
          <w:i/>
        </w:rPr>
        <w:t>Faculty:</w:t>
      </w:r>
      <w:r>
        <w:t xml:space="preserve"> Kendall House.</w:t>
      </w:r>
    </w:p>
    <w:p w14:paraId="4B234382" w14:textId="77777777" w:rsidR="007934E7" w:rsidRDefault="00000000">
      <w:pPr>
        <w:pStyle w:val="Heading2"/>
        <w:ind w:left="25"/>
      </w:pPr>
      <w:r>
        <w:t>Programs Offered</w:t>
      </w:r>
    </w:p>
    <w:p w14:paraId="22E1A7CC" w14:textId="77777777" w:rsidR="007934E7" w:rsidRDefault="00000000">
      <w:pPr>
        <w:numPr>
          <w:ilvl w:val="0"/>
          <w:numId w:val="192"/>
        </w:numPr>
        <w:spacing w:after="4"/>
        <w:ind w:right="34" w:hanging="214"/>
      </w:pPr>
      <w:r>
        <w:t>Minor in User Experience Research</w:t>
      </w:r>
    </w:p>
    <w:p w14:paraId="45EF0138" w14:textId="77777777" w:rsidR="007934E7" w:rsidRDefault="00000000">
      <w:pPr>
        <w:numPr>
          <w:ilvl w:val="0"/>
          <w:numId w:val="192"/>
        </w:numPr>
        <w:spacing w:after="4"/>
        <w:ind w:right="34" w:hanging="214"/>
      </w:pPr>
      <w:r>
        <w:t>Certificate in User Experience Research</w:t>
      </w:r>
    </w:p>
    <w:p w14:paraId="7D0E9F73" w14:textId="77777777" w:rsidR="007934E7" w:rsidRDefault="00000000">
      <w:pPr>
        <w:numPr>
          <w:ilvl w:val="0"/>
          <w:numId w:val="192"/>
        </w:numPr>
        <w:spacing w:after="88"/>
        <w:ind w:right="34" w:hanging="214"/>
      </w:pPr>
      <w:r>
        <w:t>Certificate in User Research (UX) Professional</w:t>
      </w:r>
    </w:p>
    <w:p w14:paraId="35080460" w14:textId="77777777" w:rsidR="007934E7" w:rsidRDefault="00000000">
      <w:pPr>
        <w:pStyle w:val="Heading2"/>
        <w:ind w:left="25"/>
      </w:pPr>
      <w:r>
        <w:t>Program Statement</w:t>
      </w:r>
    </w:p>
    <w:p w14:paraId="0F9CAB9F" w14:textId="77777777" w:rsidR="007934E7" w:rsidRDefault="00000000">
      <w:pPr>
        <w:spacing w:after="147"/>
        <w:ind w:left="23" w:right="34"/>
      </w:pPr>
      <w:r>
        <w:t>User experience (UX) researchers help designers understand the needs of existing and potential users of their products. The UX research program at Boise State is grounded in anthropological methods developed to understand unfamiliar human beliefs and behaviors, and convey those understandings to outsiders. It builds on a toolkit of techniques known as ethnography, centering on field visits, contextual interviews, and direct observations. The coursework emphasizes experiential learning of core methods via hands-on, practical exercises, adapted for business contexts. Students learn how those methods inform design thinking and are communicated to designers. Students develop a social media profile, expand their professional network, and evaluate their skillset in relation to current job postings in user research. In the capstone project students demonstrate their mastery of the skill-set by negotiating, planning, and executing a user research project with a stakeholder organization.</w:t>
      </w:r>
    </w:p>
    <w:p w14:paraId="0870B6F3" w14:textId="77777777" w:rsidR="007934E7" w:rsidRDefault="00000000">
      <w:pPr>
        <w:pStyle w:val="Heading2"/>
        <w:ind w:left="25"/>
      </w:pPr>
      <w:r>
        <w:t>Program Requirements</w:t>
      </w:r>
    </w:p>
    <w:p w14:paraId="672746FE" w14:textId="77777777" w:rsidR="007934E7" w:rsidRDefault="00000000">
      <w:pPr>
        <w:spacing w:after="85"/>
        <w:ind w:left="23" w:right="34"/>
      </w:pPr>
      <w:r>
        <w:t>The minor is intended for degree seeking undergraduate students who want to expand on the skills gained in the User Experience Research Certificate by completing complementary coursework.</w:t>
      </w:r>
    </w:p>
    <w:p w14:paraId="68DB5962" w14:textId="77777777" w:rsidR="007934E7" w:rsidRDefault="00000000">
      <w:pPr>
        <w:spacing w:after="1" w:line="257" w:lineRule="auto"/>
        <w:ind w:left="470" w:right="491" w:hanging="10"/>
        <w:jc w:val="center"/>
      </w:pPr>
      <w:r>
        <w:rPr>
          <w:rFonts w:ascii="Calibri" w:eastAsia="Calibri" w:hAnsi="Calibri" w:cs="Calibri"/>
          <w:sz w:val="18"/>
        </w:rPr>
        <w:t>User Experience Research Minor</w:t>
      </w:r>
    </w:p>
    <w:p w14:paraId="42010002" w14:textId="77777777" w:rsidR="007934E7" w:rsidRDefault="00000000">
      <w:pPr>
        <w:spacing w:after="9" w:line="248" w:lineRule="auto"/>
        <w:ind w:left="144" w:right="2941" w:hanging="144"/>
      </w:pPr>
      <w:r>
        <w:rPr>
          <w:rFonts w:ascii="Calibri" w:eastAsia="Calibri" w:hAnsi="Calibri" w:cs="Calibri"/>
          <w:sz w:val="12"/>
        </w:rPr>
        <w:t>Complete all of the following Take the following:</w:t>
      </w:r>
    </w:p>
    <w:p w14:paraId="3B6A2CC9" w14:textId="77777777" w:rsidR="007934E7" w:rsidRDefault="00000000">
      <w:pPr>
        <w:spacing w:after="9" w:line="248" w:lineRule="auto"/>
        <w:ind w:left="313" w:right="14" w:hanging="10"/>
      </w:pPr>
      <w:r>
        <w:rPr>
          <w:rFonts w:ascii="Calibri" w:eastAsia="Calibri" w:hAnsi="Calibri" w:cs="Calibri"/>
          <w:sz w:val="12"/>
        </w:rPr>
        <w:t>UX360 - Working in the UX Space (1)</w:t>
      </w:r>
    </w:p>
    <w:p w14:paraId="7344EF9C" w14:textId="77777777" w:rsidR="007934E7" w:rsidRDefault="00000000">
      <w:pPr>
        <w:spacing w:after="9" w:line="248" w:lineRule="auto"/>
        <w:ind w:left="313" w:right="14" w:hanging="10"/>
      </w:pPr>
      <w:r>
        <w:rPr>
          <w:rFonts w:ascii="Calibri" w:eastAsia="Calibri" w:hAnsi="Calibri" w:cs="Calibri"/>
          <w:sz w:val="12"/>
        </w:rPr>
        <w:t>UX361 - Ethical User Research (1)</w:t>
      </w:r>
    </w:p>
    <w:p w14:paraId="36A936A6" w14:textId="77777777" w:rsidR="007934E7" w:rsidRDefault="00000000">
      <w:pPr>
        <w:spacing w:after="9" w:line="248" w:lineRule="auto"/>
        <w:ind w:left="313" w:right="14" w:hanging="10"/>
      </w:pPr>
      <w:r>
        <w:rPr>
          <w:rFonts w:ascii="Calibri" w:eastAsia="Calibri" w:hAnsi="Calibri" w:cs="Calibri"/>
          <w:sz w:val="12"/>
        </w:rPr>
        <w:t>UX362 - Asking and Listening (1)</w:t>
      </w:r>
    </w:p>
    <w:p w14:paraId="14A24544" w14:textId="77777777" w:rsidR="007934E7" w:rsidRDefault="00000000">
      <w:pPr>
        <w:spacing w:after="9" w:line="248" w:lineRule="auto"/>
        <w:ind w:left="313" w:right="14" w:hanging="10"/>
      </w:pPr>
      <w:r>
        <w:rPr>
          <w:rFonts w:ascii="Calibri" w:eastAsia="Calibri" w:hAnsi="Calibri" w:cs="Calibri"/>
          <w:sz w:val="12"/>
        </w:rPr>
        <w:t>UX363 - Contextual Inquiry (1)</w:t>
      </w:r>
    </w:p>
    <w:p w14:paraId="3047F5B4" w14:textId="77777777" w:rsidR="007934E7" w:rsidRDefault="00000000">
      <w:pPr>
        <w:spacing w:after="9" w:line="248" w:lineRule="auto"/>
        <w:ind w:left="313" w:right="14" w:hanging="10"/>
      </w:pPr>
      <w:r>
        <w:rPr>
          <w:rFonts w:ascii="Calibri" w:eastAsia="Calibri" w:hAnsi="Calibri" w:cs="Calibri"/>
          <w:sz w:val="12"/>
        </w:rPr>
        <w:t>UX364 - Design Thinking for Better UX (1)</w:t>
      </w:r>
    </w:p>
    <w:p w14:paraId="53A9D67A" w14:textId="77777777" w:rsidR="007934E7" w:rsidRDefault="00000000">
      <w:pPr>
        <w:spacing w:after="9" w:line="248" w:lineRule="auto"/>
        <w:ind w:left="313" w:right="14" w:hanging="10"/>
      </w:pPr>
      <w:r>
        <w:rPr>
          <w:rFonts w:ascii="Calibri" w:eastAsia="Calibri" w:hAnsi="Calibri" w:cs="Calibri"/>
          <w:sz w:val="12"/>
        </w:rPr>
        <w:t>UX365 - Go Deeper with Theory (1)</w:t>
      </w:r>
    </w:p>
    <w:p w14:paraId="3595E93A" w14:textId="77777777" w:rsidR="007934E7" w:rsidRDefault="00000000">
      <w:pPr>
        <w:spacing w:after="9" w:line="248" w:lineRule="auto"/>
        <w:ind w:left="313" w:right="14" w:hanging="10"/>
      </w:pPr>
      <w:r>
        <w:rPr>
          <w:rFonts w:ascii="Calibri" w:eastAsia="Calibri" w:hAnsi="Calibri" w:cs="Calibri"/>
          <w:sz w:val="12"/>
        </w:rPr>
        <w:t>UX366 - Communicating User Research (1)</w:t>
      </w:r>
    </w:p>
    <w:p w14:paraId="532126EB" w14:textId="77777777" w:rsidR="007934E7" w:rsidRDefault="00000000">
      <w:pPr>
        <w:spacing w:after="9" w:line="248" w:lineRule="auto"/>
        <w:ind w:left="313" w:right="14" w:hanging="10"/>
      </w:pPr>
      <w:r>
        <w:rPr>
          <w:rFonts w:ascii="Calibri" w:eastAsia="Calibri" w:hAnsi="Calibri" w:cs="Calibri"/>
          <w:sz w:val="12"/>
        </w:rPr>
        <w:t>UX367 - Just Enough Research (1)</w:t>
      </w:r>
    </w:p>
    <w:p w14:paraId="39DEDED6" w14:textId="77777777" w:rsidR="007934E7" w:rsidRDefault="00000000">
      <w:pPr>
        <w:spacing w:after="9" w:line="248" w:lineRule="auto"/>
        <w:ind w:left="313" w:right="14" w:hanging="10"/>
      </w:pPr>
      <w:r>
        <w:rPr>
          <w:rFonts w:ascii="Calibri" w:eastAsia="Calibri" w:hAnsi="Calibri" w:cs="Calibri"/>
          <w:sz w:val="12"/>
        </w:rPr>
        <w:t>UX368 - Planning a Productive Capstone (1)</w:t>
      </w:r>
    </w:p>
    <w:p w14:paraId="36178CF0" w14:textId="77777777" w:rsidR="007934E7" w:rsidRDefault="00000000">
      <w:pPr>
        <w:spacing w:after="44" w:line="248" w:lineRule="auto"/>
        <w:ind w:left="313" w:right="14" w:hanging="10"/>
      </w:pPr>
      <w:r>
        <w:rPr>
          <w:rFonts w:ascii="Calibri" w:eastAsia="Calibri" w:hAnsi="Calibri" w:cs="Calibri"/>
          <w:sz w:val="12"/>
        </w:rPr>
        <w:t>UX469 - User Research Capstone (3)</w:t>
      </w:r>
    </w:p>
    <w:p w14:paraId="40869AD2"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06EE36A5" w14:textId="77777777" w:rsidR="007934E7" w:rsidRDefault="00000000">
      <w:pPr>
        <w:spacing w:after="9" w:line="248" w:lineRule="auto"/>
        <w:ind w:left="313" w:right="14" w:hanging="10"/>
      </w:pPr>
      <w:r>
        <w:rPr>
          <w:rFonts w:ascii="Calibri" w:eastAsia="Calibri" w:hAnsi="Calibri" w:cs="Calibri"/>
          <w:sz w:val="12"/>
        </w:rPr>
        <w:t>COID332 - Analytics for Design (3)</w:t>
      </w:r>
    </w:p>
    <w:p w14:paraId="7BB30EEF" w14:textId="77777777" w:rsidR="007934E7" w:rsidRDefault="00000000">
      <w:pPr>
        <w:spacing w:after="9" w:line="248" w:lineRule="auto"/>
        <w:ind w:left="313" w:right="14" w:hanging="10"/>
      </w:pPr>
      <w:r>
        <w:rPr>
          <w:rFonts w:ascii="Calibri" w:eastAsia="Calibri" w:hAnsi="Calibri" w:cs="Calibri"/>
          <w:sz w:val="12"/>
        </w:rPr>
        <w:t>WRITE408 - Writing for Nonprofits and Social Media (3)</w:t>
      </w:r>
    </w:p>
    <w:p w14:paraId="1F50F378" w14:textId="77777777" w:rsidR="007934E7" w:rsidRDefault="00000000">
      <w:pPr>
        <w:spacing w:after="9" w:line="248" w:lineRule="auto"/>
        <w:ind w:left="0" w:right="758" w:firstLine="288"/>
      </w:pPr>
      <w:r>
        <w:rPr>
          <w:rFonts w:ascii="Calibri" w:eastAsia="Calibri" w:hAnsi="Calibri" w:cs="Calibri"/>
          <w:sz w:val="12"/>
        </w:rPr>
        <w:t>WRITE416 - User-Centered Design Principles (3) MEDIA301 - Multimedia Storytelling (3) or other User Experience Research courses with advisor approval Grand Total Credits: 18</w:t>
      </w:r>
    </w:p>
    <w:p w14:paraId="7F98F3D1" w14:textId="77777777" w:rsidR="007934E7" w:rsidRDefault="00000000">
      <w:pPr>
        <w:spacing w:after="85"/>
        <w:ind w:left="23" w:right="34"/>
      </w:pPr>
      <w:r>
        <w:t>The 12-credit certificate intended for degree seeking undergraduate students desiring to enhance or augment their major.</w:t>
      </w:r>
    </w:p>
    <w:p w14:paraId="29CEA618" w14:textId="77777777" w:rsidR="007934E7" w:rsidRDefault="00000000">
      <w:pPr>
        <w:spacing w:after="1" w:line="257" w:lineRule="auto"/>
        <w:ind w:left="470" w:right="484" w:hanging="10"/>
        <w:jc w:val="center"/>
      </w:pPr>
      <w:r>
        <w:rPr>
          <w:rFonts w:ascii="Calibri" w:eastAsia="Calibri" w:hAnsi="Calibri" w:cs="Calibri"/>
          <w:sz w:val="18"/>
        </w:rPr>
        <w:t>User Experience Research Certificate</w:t>
      </w:r>
    </w:p>
    <w:p w14:paraId="77C6A249" w14:textId="77777777" w:rsidR="007934E7" w:rsidRDefault="00000000">
      <w:pPr>
        <w:spacing w:after="9" w:line="248" w:lineRule="auto"/>
        <w:ind w:left="10" w:right="14" w:hanging="10"/>
      </w:pPr>
      <w:r>
        <w:rPr>
          <w:rFonts w:ascii="Calibri" w:eastAsia="Calibri" w:hAnsi="Calibri" w:cs="Calibri"/>
          <w:sz w:val="12"/>
        </w:rPr>
        <w:t>Take the following:</w:t>
      </w:r>
    </w:p>
    <w:p w14:paraId="1A4CB3DF" w14:textId="77777777" w:rsidR="007934E7" w:rsidRDefault="00000000">
      <w:pPr>
        <w:spacing w:after="9" w:line="248" w:lineRule="auto"/>
        <w:ind w:left="154" w:right="14" w:hanging="10"/>
      </w:pPr>
      <w:r>
        <w:rPr>
          <w:rFonts w:ascii="Calibri" w:eastAsia="Calibri" w:hAnsi="Calibri" w:cs="Calibri"/>
          <w:sz w:val="12"/>
        </w:rPr>
        <w:t>UX360 - Working in the UX Space (1)</w:t>
      </w:r>
    </w:p>
    <w:p w14:paraId="0B9D347A" w14:textId="77777777" w:rsidR="007934E7" w:rsidRDefault="00000000">
      <w:pPr>
        <w:spacing w:after="9" w:line="248" w:lineRule="auto"/>
        <w:ind w:left="154" w:right="14" w:hanging="10"/>
      </w:pPr>
      <w:r>
        <w:rPr>
          <w:rFonts w:ascii="Calibri" w:eastAsia="Calibri" w:hAnsi="Calibri" w:cs="Calibri"/>
          <w:sz w:val="12"/>
        </w:rPr>
        <w:t>UX361 - Ethical User Research (1)</w:t>
      </w:r>
    </w:p>
    <w:p w14:paraId="28F2E438" w14:textId="77777777" w:rsidR="007934E7" w:rsidRDefault="00000000">
      <w:pPr>
        <w:spacing w:after="9" w:line="248" w:lineRule="auto"/>
        <w:ind w:left="154" w:right="14" w:hanging="10"/>
      </w:pPr>
      <w:r>
        <w:rPr>
          <w:rFonts w:ascii="Calibri" w:eastAsia="Calibri" w:hAnsi="Calibri" w:cs="Calibri"/>
          <w:sz w:val="12"/>
        </w:rPr>
        <w:t>UX362 - Asking and Listening (1)</w:t>
      </w:r>
    </w:p>
    <w:p w14:paraId="0929FF28" w14:textId="77777777" w:rsidR="007934E7" w:rsidRDefault="00000000">
      <w:pPr>
        <w:spacing w:after="9" w:line="248" w:lineRule="auto"/>
        <w:ind w:left="154" w:right="14" w:hanging="10"/>
      </w:pPr>
      <w:r>
        <w:rPr>
          <w:rFonts w:ascii="Calibri" w:eastAsia="Calibri" w:hAnsi="Calibri" w:cs="Calibri"/>
          <w:sz w:val="12"/>
        </w:rPr>
        <w:t>UX363 - Contextual Inquiry (1)</w:t>
      </w:r>
    </w:p>
    <w:p w14:paraId="2B2E4799" w14:textId="77777777" w:rsidR="007934E7" w:rsidRDefault="00000000">
      <w:pPr>
        <w:spacing w:after="9" w:line="248" w:lineRule="auto"/>
        <w:ind w:left="154" w:right="14" w:hanging="10"/>
      </w:pPr>
      <w:r>
        <w:rPr>
          <w:rFonts w:ascii="Calibri" w:eastAsia="Calibri" w:hAnsi="Calibri" w:cs="Calibri"/>
          <w:sz w:val="12"/>
        </w:rPr>
        <w:t>UX364 - Design Thinking for Better UX (1)</w:t>
      </w:r>
    </w:p>
    <w:p w14:paraId="297D768D" w14:textId="77777777" w:rsidR="007934E7" w:rsidRDefault="00000000">
      <w:pPr>
        <w:spacing w:after="9" w:line="248" w:lineRule="auto"/>
        <w:ind w:left="154" w:right="14" w:hanging="10"/>
      </w:pPr>
      <w:r>
        <w:rPr>
          <w:rFonts w:ascii="Calibri" w:eastAsia="Calibri" w:hAnsi="Calibri" w:cs="Calibri"/>
          <w:sz w:val="12"/>
        </w:rPr>
        <w:t>UX365 - Go Deeper with Theory (1)</w:t>
      </w:r>
    </w:p>
    <w:p w14:paraId="4D39BB04" w14:textId="77777777" w:rsidR="007934E7" w:rsidRDefault="00000000">
      <w:pPr>
        <w:spacing w:after="9" w:line="248" w:lineRule="auto"/>
        <w:ind w:left="154" w:right="14" w:hanging="10"/>
      </w:pPr>
      <w:r>
        <w:rPr>
          <w:rFonts w:ascii="Calibri" w:eastAsia="Calibri" w:hAnsi="Calibri" w:cs="Calibri"/>
          <w:sz w:val="12"/>
        </w:rPr>
        <w:t>UX366 - Communicating User Research (1)</w:t>
      </w:r>
    </w:p>
    <w:p w14:paraId="3AC86058" w14:textId="77777777" w:rsidR="007934E7" w:rsidRDefault="00000000">
      <w:pPr>
        <w:spacing w:after="9" w:line="248" w:lineRule="auto"/>
        <w:ind w:left="154" w:right="14" w:hanging="10"/>
      </w:pPr>
      <w:r>
        <w:rPr>
          <w:rFonts w:ascii="Calibri" w:eastAsia="Calibri" w:hAnsi="Calibri" w:cs="Calibri"/>
          <w:sz w:val="12"/>
        </w:rPr>
        <w:t>UX367 - Just Enough Research (1)</w:t>
      </w:r>
    </w:p>
    <w:p w14:paraId="3424EC48" w14:textId="77777777" w:rsidR="007934E7" w:rsidRDefault="00000000">
      <w:pPr>
        <w:spacing w:after="9" w:line="248" w:lineRule="auto"/>
        <w:ind w:left="154" w:right="14" w:hanging="10"/>
      </w:pPr>
      <w:r>
        <w:rPr>
          <w:rFonts w:ascii="Calibri" w:eastAsia="Calibri" w:hAnsi="Calibri" w:cs="Calibri"/>
          <w:sz w:val="12"/>
        </w:rPr>
        <w:t>UX368 - Planning a Productive Capstone (1)</w:t>
      </w:r>
    </w:p>
    <w:p w14:paraId="0789579B" w14:textId="77777777" w:rsidR="007934E7" w:rsidRDefault="00000000">
      <w:pPr>
        <w:spacing w:after="240" w:line="354" w:lineRule="auto"/>
        <w:ind w:left="0" w:right="2223" w:firstLine="144"/>
      </w:pPr>
      <w:r>
        <w:rPr>
          <w:rFonts w:ascii="Calibri" w:eastAsia="Calibri" w:hAnsi="Calibri" w:cs="Calibri"/>
          <w:sz w:val="12"/>
        </w:rPr>
        <w:t>UX469 - User Research Capstone (3) Grand Total Credits: 12</w:t>
      </w:r>
    </w:p>
    <w:p w14:paraId="3AF299CB" w14:textId="77777777" w:rsidR="007934E7" w:rsidRDefault="00000000">
      <w:pPr>
        <w:spacing w:after="85"/>
        <w:ind w:left="23" w:right="34"/>
      </w:pPr>
      <w:r>
        <w:t>The 12-credit, fully online certificate intended for non-degree seeking working professionals who wish to develop or enhance their UX skill set.</w:t>
      </w:r>
    </w:p>
    <w:p w14:paraId="0802DB57" w14:textId="77777777" w:rsidR="007934E7" w:rsidRDefault="00000000">
      <w:pPr>
        <w:spacing w:after="1" w:line="257" w:lineRule="auto"/>
        <w:ind w:left="470" w:right="484" w:hanging="10"/>
        <w:jc w:val="center"/>
      </w:pPr>
      <w:r>
        <w:rPr>
          <w:rFonts w:ascii="Calibri" w:eastAsia="Calibri" w:hAnsi="Calibri" w:cs="Calibri"/>
          <w:sz w:val="18"/>
        </w:rPr>
        <w:t>User Research (UX) Professional Certificate</w:t>
      </w:r>
    </w:p>
    <w:p w14:paraId="70A53CDE" w14:textId="77777777" w:rsidR="007934E7" w:rsidRDefault="00000000">
      <w:pPr>
        <w:spacing w:after="9" w:line="248" w:lineRule="auto"/>
        <w:ind w:left="10" w:right="14" w:hanging="10"/>
      </w:pPr>
      <w:r>
        <w:rPr>
          <w:rFonts w:ascii="Calibri" w:eastAsia="Calibri" w:hAnsi="Calibri" w:cs="Calibri"/>
          <w:sz w:val="12"/>
        </w:rPr>
        <w:t>Take the following:</w:t>
      </w:r>
    </w:p>
    <w:p w14:paraId="0E1D0D8F" w14:textId="77777777" w:rsidR="007934E7" w:rsidRDefault="00000000">
      <w:pPr>
        <w:spacing w:after="9" w:line="248" w:lineRule="auto"/>
        <w:ind w:left="154" w:right="14" w:hanging="10"/>
      </w:pPr>
      <w:r>
        <w:rPr>
          <w:rFonts w:ascii="Calibri" w:eastAsia="Calibri" w:hAnsi="Calibri" w:cs="Calibri"/>
          <w:sz w:val="12"/>
        </w:rPr>
        <w:t>UX-PRO360 - Working in the UX Space (1)</w:t>
      </w:r>
    </w:p>
    <w:p w14:paraId="0B9DD2A3" w14:textId="77777777" w:rsidR="007934E7" w:rsidRDefault="00000000">
      <w:pPr>
        <w:spacing w:after="9" w:line="248" w:lineRule="auto"/>
        <w:ind w:left="154" w:right="14" w:hanging="10"/>
      </w:pPr>
      <w:r>
        <w:rPr>
          <w:rFonts w:ascii="Calibri" w:eastAsia="Calibri" w:hAnsi="Calibri" w:cs="Calibri"/>
          <w:sz w:val="12"/>
        </w:rPr>
        <w:t>UX-PRO361 - Ethical User Research (1)</w:t>
      </w:r>
    </w:p>
    <w:p w14:paraId="40A666B8" w14:textId="77777777" w:rsidR="007934E7" w:rsidRDefault="00000000">
      <w:pPr>
        <w:spacing w:after="9" w:line="248" w:lineRule="auto"/>
        <w:ind w:left="154" w:right="14" w:hanging="10"/>
      </w:pPr>
      <w:r>
        <w:rPr>
          <w:rFonts w:ascii="Calibri" w:eastAsia="Calibri" w:hAnsi="Calibri" w:cs="Calibri"/>
          <w:sz w:val="12"/>
        </w:rPr>
        <w:t>UX-PRO362 - Asking and Listening (1)</w:t>
      </w:r>
    </w:p>
    <w:p w14:paraId="4ABF80D4" w14:textId="77777777" w:rsidR="007934E7" w:rsidRDefault="00000000">
      <w:pPr>
        <w:spacing w:after="9" w:line="248" w:lineRule="auto"/>
        <w:ind w:left="154" w:right="14" w:hanging="10"/>
      </w:pPr>
      <w:r>
        <w:rPr>
          <w:rFonts w:ascii="Calibri" w:eastAsia="Calibri" w:hAnsi="Calibri" w:cs="Calibri"/>
          <w:sz w:val="12"/>
        </w:rPr>
        <w:t>UX-PRO363 - Contextual Inquiry (1)</w:t>
      </w:r>
    </w:p>
    <w:p w14:paraId="2FBE12A5" w14:textId="77777777" w:rsidR="007934E7" w:rsidRDefault="00000000">
      <w:pPr>
        <w:spacing w:after="9" w:line="248" w:lineRule="auto"/>
        <w:ind w:left="154" w:right="14" w:hanging="10"/>
      </w:pPr>
      <w:r>
        <w:rPr>
          <w:rFonts w:ascii="Calibri" w:eastAsia="Calibri" w:hAnsi="Calibri" w:cs="Calibri"/>
          <w:sz w:val="12"/>
        </w:rPr>
        <w:t>UX-PRO364 - Design Thinking for Better UX (1)</w:t>
      </w:r>
    </w:p>
    <w:p w14:paraId="29DDFE50" w14:textId="77777777" w:rsidR="007934E7" w:rsidRDefault="00000000">
      <w:pPr>
        <w:spacing w:after="9" w:line="248" w:lineRule="auto"/>
        <w:ind w:left="154" w:right="14" w:hanging="10"/>
      </w:pPr>
      <w:r>
        <w:rPr>
          <w:rFonts w:ascii="Calibri" w:eastAsia="Calibri" w:hAnsi="Calibri" w:cs="Calibri"/>
          <w:sz w:val="12"/>
        </w:rPr>
        <w:t>UX-PRO365 - Go Deeper with Theory (1)</w:t>
      </w:r>
    </w:p>
    <w:p w14:paraId="447209A5" w14:textId="77777777" w:rsidR="007934E7" w:rsidRDefault="00000000">
      <w:pPr>
        <w:spacing w:after="9" w:line="248" w:lineRule="auto"/>
        <w:ind w:left="154" w:right="14" w:hanging="10"/>
      </w:pPr>
      <w:r>
        <w:rPr>
          <w:rFonts w:ascii="Calibri" w:eastAsia="Calibri" w:hAnsi="Calibri" w:cs="Calibri"/>
          <w:sz w:val="12"/>
        </w:rPr>
        <w:t>UX-PRO366 - Communicating User Research (1)</w:t>
      </w:r>
    </w:p>
    <w:p w14:paraId="65E8DCD3" w14:textId="77777777" w:rsidR="007934E7" w:rsidRDefault="00000000">
      <w:pPr>
        <w:spacing w:after="9" w:line="248" w:lineRule="auto"/>
        <w:ind w:left="154" w:right="14" w:hanging="10"/>
      </w:pPr>
      <w:r>
        <w:rPr>
          <w:rFonts w:ascii="Calibri" w:eastAsia="Calibri" w:hAnsi="Calibri" w:cs="Calibri"/>
          <w:sz w:val="12"/>
        </w:rPr>
        <w:t>UX-PRO367 - Just Enough Research (1)</w:t>
      </w:r>
    </w:p>
    <w:p w14:paraId="316C7B59" w14:textId="77777777" w:rsidR="007934E7" w:rsidRDefault="00000000">
      <w:pPr>
        <w:spacing w:after="9" w:line="248" w:lineRule="auto"/>
        <w:ind w:left="154" w:right="14" w:hanging="10"/>
      </w:pPr>
      <w:r>
        <w:rPr>
          <w:rFonts w:ascii="Calibri" w:eastAsia="Calibri" w:hAnsi="Calibri" w:cs="Calibri"/>
          <w:sz w:val="12"/>
        </w:rPr>
        <w:t>UX-PRO368 - Planning a Productive Capstone (1)</w:t>
      </w:r>
    </w:p>
    <w:p w14:paraId="29C4C001" w14:textId="77777777" w:rsidR="007934E7" w:rsidRDefault="00000000">
      <w:pPr>
        <w:spacing w:after="324" w:line="354" w:lineRule="auto"/>
        <w:ind w:left="0" w:right="1911" w:firstLine="144"/>
      </w:pPr>
      <w:r>
        <w:rPr>
          <w:rFonts w:ascii="Calibri" w:eastAsia="Calibri" w:hAnsi="Calibri" w:cs="Calibri"/>
          <w:sz w:val="12"/>
        </w:rPr>
        <w:t>UX-PRO469 - User Research Capstone (3) Grand Total Credits: 12</w:t>
      </w:r>
    </w:p>
    <w:p w14:paraId="7C06A274" w14:textId="77777777" w:rsidR="007934E7" w:rsidRDefault="00000000">
      <w:pPr>
        <w:pStyle w:val="Heading2"/>
        <w:spacing w:after="46"/>
        <w:ind w:left="25"/>
      </w:pPr>
      <w:r>
        <w:t>Course Offerings</w:t>
      </w:r>
    </w:p>
    <w:p w14:paraId="25932FE8" w14:textId="77777777" w:rsidR="007934E7" w:rsidRDefault="00000000">
      <w:pPr>
        <w:spacing w:after="89" w:line="248" w:lineRule="auto"/>
        <w:ind w:left="11" w:right="46" w:hanging="10"/>
      </w:pPr>
      <w:r>
        <w:rPr>
          <w:rFonts w:ascii="Calibri" w:eastAsia="Calibri" w:hAnsi="Calibri" w:cs="Calibri"/>
        </w:rPr>
        <w:t>UX—User Experience</w:t>
      </w:r>
    </w:p>
    <w:p w14:paraId="1AA1A330" w14:textId="77777777" w:rsidR="007934E7" w:rsidRDefault="00000000">
      <w:pPr>
        <w:spacing w:after="47" w:line="248" w:lineRule="auto"/>
        <w:ind w:left="11" w:right="46" w:hanging="10"/>
      </w:pPr>
      <w:r>
        <w:rPr>
          <w:rFonts w:ascii="Calibri" w:eastAsia="Calibri" w:hAnsi="Calibri" w:cs="Calibri"/>
        </w:rPr>
        <w:t>UX-PRO—User Research Professional</w:t>
      </w:r>
    </w:p>
    <w:p w14:paraId="45FE1BFD" w14:textId="77777777" w:rsidR="007934E7" w:rsidRDefault="00000000">
      <w:pPr>
        <w:ind w:left="23" w:right="34"/>
      </w:pPr>
      <w:r>
        <w:rPr>
          <w:b/>
        </w:rPr>
        <w:t>UX360 (UX-PRO360) Working In The UX Space (1-0-1)(F,S,SU).</w:t>
      </w:r>
      <w:r>
        <w:t xml:space="preserve"> Diverse applications of qualitative user research in public and private sectors. Relationship between usability testing, design thinking, and ethnographic inquiry. May be taken for credit as UX or UX-PRO, but not both. PREREQ: Upper-division standing. PREREQ for UX-PRO: Admission to User Research (UX) Professional Certificate or admission to a fully online undergraduate degree program.</w:t>
      </w:r>
    </w:p>
    <w:p w14:paraId="4084918D" w14:textId="77777777" w:rsidR="007934E7" w:rsidRDefault="00000000">
      <w:pPr>
        <w:ind w:left="23" w:right="34"/>
      </w:pPr>
      <w:r>
        <w:rPr>
          <w:b/>
        </w:rPr>
        <w:t>UX361 (UX-PRO361) Ethical User Research (1-0-1)(F,S,SU).</w:t>
      </w:r>
      <w:r>
        <w:t xml:space="preserve"> Best user research practices to protect researchers, participants, and clients complete training in human subjects research. May be taken for credit as UX or UXPRO, but not both. PREREQ: Upper-division standing. PREREQ for UXPRO: Admission to User Research (UX) Professional Certificate or admission to a fully online undergraduate degree program.</w:t>
      </w:r>
    </w:p>
    <w:p w14:paraId="38D0A37E" w14:textId="77777777" w:rsidR="007934E7" w:rsidRDefault="00000000">
      <w:pPr>
        <w:ind w:left="23" w:right="34"/>
      </w:pPr>
      <w:r>
        <w:rPr>
          <w:b/>
        </w:rPr>
        <w:t>UX362 (UX-PRO362) Asking and Listening (1-0-1)(F,S,SU).</w:t>
      </w:r>
      <w:r>
        <w:t xml:space="preserve"> Planning, conducting, and reporting the results of in-depth conversations and semistructured interviews, enriching transcripts, and storytelling. May be taken for credit as UX or UX-PRO, but not both. PREREQ: Upper-division standing. PREREQ for UX-PRO: Admission to User Research (UX) Professional Certificate or admission to a fully online undergraduate degree program.</w:t>
      </w:r>
    </w:p>
    <w:p w14:paraId="371CE760" w14:textId="77777777" w:rsidR="007934E7" w:rsidRDefault="00000000">
      <w:pPr>
        <w:ind w:left="23" w:right="34"/>
      </w:pPr>
      <w:r>
        <w:rPr>
          <w:b/>
        </w:rPr>
        <w:t>UX363 (UX-PRO363) Contextual Inquiry (1-0-1)(F,S,SU).</w:t>
      </w:r>
      <w:r>
        <w:t xml:space="preserve"> Practice ethical observations using direct, remote, and participatory observational techniques. Discover the importance of context and the difference between what people say and what they do. May be taken for credit as UX or UX-PRO, but not both. PREREQ: Upper-division standing. PREREQ for UX-PRO: Admission to User Research (UX) Professional Certificate or admission to a fully online undergraduate degree program.</w:t>
      </w:r>
    </w:p>
    <w:p w14:paraId="6AE5161B" w14:textId="77777777" w:rsidR="007934E7" w:rsidRDefault="00000000">
      <w:pPr>
        <w:spacing w:after="8"/>
        <w:ind w:left="23" w:right="34"/>
      </w:pPr>
      <w:r>
        <w:rPr>
          <w:b/>
        </w:rPr>
        <w:t>UX364 (UX-PRO364) Design Thinking for Better UX (1-0-1)(F,S,SU).</w:t>
      </w:r>
      <w:r>
        <w:t xml:space="preserve"> Introduction to and applications of core design concepts, including empathy and journey map concepts. Collaborate to create visualizations that translate user research into impactful implications for design. May be taken for credit as UX or UX-PRO, but not both. PREREQ: Upper-division standing. PREREQ for UX-PRO: Admission to User Research (UX) Professional Certificate or admission to a fully online undergraduate degree program. </w:t>
      </w:r>
      <w:r>
        <w:rPr>
          <w:b/>
        </w:rPr>
        <w:t>UX365 (UX-PRO365) Go Deeper with Theory (1-0-1)(F,S,SU).</w:t>
      </w:r>
      <w:r>
        <w:t xml:space="preserve"> Qualitative user research has deep roots in the social sciences, especially anthropology. Increase your knowledge of the conceptual foundations of user research to reach beyond superficial findings and deliver transformative insights. May be taken for credit as UX or UX-PRO, but not both. PREREQ: Upper-division standing. PREREQ for UX-PRO: Admission to User Research (UX) Professional </w:t>
      </w:r>
    </w:p>
    <w:p w14:paraId="718DE78B" w14:textId="77777777" w:rsidR="007934E7" w:rsidRDefault="00000000">
      <w:pPr>
        <w:ind w:left="23" w:right="34"/>
      </w:pPr>
      <w:r>
        <w:t>Certificate or admission to a fully online undergraduate degree program.</w:t>
      </w:r>
    </w:p>
    <w:p w14:paraId="6BF8A253" w14:textId="77777777" w:rsidR="007934E7" w:rsidRDefault="00000000">
      <w:pPr>
        <w:spacing w:after="8" w:line="270" w:lineRule="auto"/>
        <w:ind w:left="-5" w:right="18" w:hanging="10"/>
      </w:pPr>
      <w:r>
        <w:rPr>
          <w:b/>
        </w:rPr>
        <w:t>UX366 (UX-PRO366) Communicating User Research (1-0-1)(F,S,SU).</w:t>
      </w:r>
      <w:r>
        <w:t xml:space="preserve"> </w:t>
      </w:r>
    </w:p>
    <w:p w14:paraId="3C783A78" w14:textId="77777777" w:rsidR="007934E7" w:rsidRDefault="00000000">
      <w:pPr>
        <w:ind w:left="23" w:right="34"/>
      </w:pPr>
      <w:r>
        <w:t>Utilizing the tools of user design, from field notes to storytelling and visualization techniques to communicate insights of research. Universal accessibility, inclusive design, and how to avoid excluding portions of your audience. May be taken for credit as UX or UX-PRO, but not both. PREREQ: Upper-division standing. PREREQ for UX-PRO: Admission to User Research (UX) Professional Certificate or admission to a fully online undergraduate degree program.</w:t>
      </w:r>
    </w:p>
    <w:p w14:paraId="6B67F238" w14:textId="77777777" w:rsidR="007934E7" w:rsidRDefault="00000000">
      <w:pPr>
        <w:ind w:left="23" w:right="34"/>
      </w:pPr>
      <w:r>
        <w:rPr>
          <w:b/>
        </w:rPr>
        <w:t>UX367 (UX-PRO367) Just Enough Research (1-0-1)(F,S,SU).</w:t>
      </w:r>
      <w:r>
        <w:t xml:space="preserve"> Identifying appropriate methods for diverse problems, applying multiple methods to develop more robust triangulated data, and synthesizing complex data to arrive </w:t>
      </w:r>
    </w:p>
    <w:p w14:paraId="0DC44C60" w14:textId="77777777" w:rsidR="007934E7" w:rsidRDefault="00000000">
      <w:pPr>
        <w:spacing w:after="506" w:line="370" w:lineRule="auto"/>
        <w:ind w:left="10" w:right="15" w:hanging="10"/>
        <w:jc w:val="right"/>
      </w:pPr>
      <w:r>
        <w:rPr>
          <w:rFonts w:ascii="Calibri" w:eastAsia="Calibri" w:hAnsi="Calibri" w:cs="Calibri"/>
          <w:sz w:val="20"/>
        </w:rPr>
        <w:t>USER EXPERIENCE RESEARCH</w:t>
      </w:r>
    </w:p>
    <w:p w14:paraId="3EB2C66F" w14:textId="77777777" w:rsidR="007934E7" w:rsidRDefault="00000000">
      <w:pPr>
        <w:ind w:left="23" w:right="34"/>
      </w:pPr>
      <w:r>
        <w:t>at compelling insights. May be taken for credit as UX or UX-PRO, but not both. PREREQ: Upper-division standing. PREREQ for UX-PRO: Admission to User Research (UX) Professional Certificate or admission to a fully online undergraduate degree program.</w:t>
      </w:r>
    </w:p>
    <w:p w14:paraId="6B7355B5" w14:textId="77777777" w:rsidR="007934E7" w:rsidRDefault="00000000">
      <w:pPr>
        <w:spacing w:after="4"/>
        <w:ind w:left="23" w:right="34"/>
      </w:pPr>
      <w:r>
        <w:rPr>
          <w:b/>
        </w:rPr>
        <w:t>UX368 (UX-PRO368) Planning a Productive Capstone (1-0-1)(F,S,SU).</w:t>
      </w:r>
      <w:r>
        <w:t xml:space="preserve"> Pre-capstone project. Identify potential stakeholders, negotiate a design brief, and prepare a scope of work proposal. Identify possible sampling and recruitment strategies, explore appropriate methods, and plan a schedule to gather and analyze data and report your results in a timely manner. May be taken for credit as UX or UX-PRO, but not both. PREREQ: Upper-division standing and declared in the User Experience Research certificate or minor. </w:t>
      </w:r>
    </w:p>
    <w:p w14:paraId="42ABE23C" w14:textId="77777777" w:rsidR="007934E7" w:rsidRDefault="00000000">
      <w:pPr>
        <w:ind w:left="23" w:right="34"/>
      </w:pPr>
      <w:r>
        <w:t>PREREQ for UX-PRO: Admission to User Research (UX) Professional Certificate or admission to a fully online undergraduate degree program.</w:t>
      </w:r>
    </w:p>
    <w:p w14:paraId="5712FDC6" w14:textId="77777777" w:rsidR="007934E7" w:rsidRDefault="00000000">
      <w:pPr>
        <w:spacing w:after="4"/>
        <w:ind w:left="23" w:right="34"/>
      </w:pPr>
      <w:r>
        <w:rPr>
          <w:b/>
        </w:rPr>
        <w:t>UX469 (UX-PRO469) User Research Capstone (3-0-3)(F,S,SU).</w:t>
      </w:r>
      <w:r>
        <w:t xml:space="preserve"> Propose, negotiate, and conduct an independent UX research project, or assist on a faculty project. Participate across the full research process. Define objectives, select methods, manage the collection and analysis of appropriate data, and deliver impactful insights that your stakeholders value. May be taken for credit as UX or UX-PRO, but not both. PREREQ: Upper-division standing, </w:t>
      </w:r>
    </w:p>
    <w:p w14:paraId="0E9E76F0" w14:textId="77777777" w:rsidR="007934E7" w:rsidRDefault="00000000">
      <w:pPr>
        <w:ind w:left="23" w:right="34"/>
      </w:pPr>
      <w:r>
        <w:t>UX/UX-PRO360, UX/UX-PRO361, UX/UX-PRO362, UX/UX-PRO363, UX/UX-PRO364, UX/UX-PRO365, UX/UX-PRO366, UX/UX-PRO367, and UX/UX-PRO368. PREREQ for UX-PRO: Admission to User Research (UX) Professional Certificate or admission to a fully online undergraduate degree program.</w:t>
      </w:r>
      <w:r>
        <w:br w:type="page"/>
      </w:r>
    </w:p>
    <w:p w14:paraId="70459F24" w14:textId="77777777" w:rsidR="007934E7" w:rsidRDefault="00000000">
      <w:pPr>
        <w:pStyle w:val="Heading2"/>
        <w:spacing w:after="715" w:line="265" w:lineRule="auto"/>
        <w:ind w:left="5"/>
      </w:pPr>
      <w:r>
        <w:t>VERTICALLY INTEGRATED PROJECTS</w:t>
      </w:r>
    </w:p>
    <w:p w14:paraId="39F70CA2" w14:textId="77777777" w:rsidR="007934E7" w:rsidRDefault="00000000">
      <w:pPr>
        <w:spacing w:after="13" w:line="248" w:lineRule="auto"/>
        <w:ind w:left="-5" w:right="0" w:hanging="10"/>
      </w:pPr>
      <w:r>
        <w:rPr>
          <w:rFonts w:ascii="Calibri" w:eastAsia="Calibri" w:hAnsi="Calibri" w:cs="Calibri"/>
          <w:sz w:val="32"/>
        </w:rPr>
        <w:t>Vertically Integrated Projects (VIP)</w:t>
      </w:r>
    </w:p>
    <w:p w14:paraId="55AC73B3" w14:textId="77777777" w:rsidR="007934E7" w:rsidRDefault="00000000">
      <w:pPr>
        <w:spacing w:after="0"/>
        <w:ind w:left="23" w:right="34"/>
      </w:pPr>
      <w:r>
        <w:t>Institute for Inclusive and Transformative Scholarship</w:t>
      </w:r>
    </w:p>
    <w:p w14:paraId="53DF737E" w14:textId="77777777" w:rsidR="007934E7" w:rsidRDefault="00000000">
      <w:pPr>
        <w:spacing w:after="108"/>
        <w:ind w:left="23" w:right="3099"/>
      </w:pPr>
      <w:r>
        <w:t xml:space="preserve">Boulder Hall, Suite 104 (208) 426-1905 (phone) vip@boisestate.edu (email) </w:t>
      </w:r>
      <w:hyperlink r:id="rId1198">
        <w:r>
          <w:rPr>
            <w:color w:val="0332FF"/>
          </w:rPr>
          <w:t>boisestate.edu/vip</w:t>
        </w:r>
      </w:hyperlink>
      <w:r>
        <w:t xml:space="preserve"> (website)</w:t>
      </w:r>
    </w:p>
    <w:p w14:paraId="3E5E7DF8" w14:textId="77777777" w:rsidR="007934E7" w:rsidRDefault="00000000">
      <w:pPr>
        <w:spacing w:after="4" w:line="265" w:lineRule="auto"/>
        <w:ind w:left="-5" w:right="38" w:hanging="10"/>
      </w:pPr>
      <w:r>
        <w:rPr>
          <w:i/>
        </w:rPr>
        <w:t xml:space="preserve">Director: </w:t>
      </w:r>
      <w:r>
        <w:t>Donna Llewellyn.</w:t>
      </w:r>
      <w:r>
        <w:rPr>
          <w:i/>
        </w:rPr>
        <w:t xml:space="preserve"> Coordinator: </w:t>
      </w:r>
      <w:r>
        <w:t xml:space="preserve">Lavanya Seetamraju. </w:t>
      </w:r>
      <w:r>
        <w:rPr>
          <w:i/>
        </w:rPr>
        <w:t xml:space="preserve">Project Faculty: </w:t>
      </w:r>
    </w:p>
    <w:p w14:paraId="4A135ABA" w14:textId="77777777" w:rsidR="007934E7" w:rsidRDefault="00000000">
      <w:pPr>
        <w:spacing w:after="0"/>
        <w:ind w:left="23" w:right="34"/>
      </w:pPr>
      <w:r>
        <w:t xml:space="preserve">Liljana Babinkostova, Elisa Barney Smith, John Bieter, Leonora Bittleston, </w:t>
      </w:r>
    </w:p>
    <w:p w14:paraId="638C5DEC" w14:textId="77777777" w:rsidR="007934E7" w:rsidRDefault="00000000">
      <w:pPr>
        <w:spacing w:after="0"/>
        <w:ind w:left="23" w:right="34"/>
      </w:pPr>
      <w:r>
        <w:t xml:space="preserve">Brittany Brand, Jim Browning, Sven Buerki, Donna Calhoun, Megan Cattau, </w:t>
      </w:r>
    </w:p>
    <w:p w14:paraId="1AFC0419" w14:textId="77777777" w:rsidR="007934E7" w:rsidRDefault="00000000">
      <w:pPr>
        <w:spacing w:after="0"/>
        <w:ind w:left="23" w:right="34"/>
      </w:pPr>
      <w:r>
        <w:t xml:space="preserve">Trevor Caughlin, Ken Cornell, Jen Cruz, Steven Cutchin, Marie-Anne de </w:t>
      </w:r>
    </w:p>
    <w:p w14:paraId="5135F2FF" w14:textId="77777777" w:rsidR="007934E7" w:rsidRDefault="00000000">
      <w:pPr>
        <w:spacing w:after="0"/>
        <w:ind w:left="23" w:right="34"/>
      </w:pPr>
      <w:r>
        <w:t xml:space="preserve">Graaff, Zhangxian Deng, Hillary Fishler, Jennifer Forbey, Jeremy Ford, Vanessa </w:t>
      </w:r>
    </w:p>
    <w:p w14:paraId="1DB7F828" w14:textId="77777777" w:rsidR="007934E7" w:rsidRDefault="00000000">
      <w:pPr>
        <w:spacing w:after="0"/>
        <w:ind w:left="23" w:right="34"/>
      </w:pPr>
      <w:r>
        <w:t xml:space="preserve">Fry, Stephanie Galla, Anne Hamby, Matthew Hansen, Eric Hayden, Julie </w:t>
      </w:r>
    </w:p>
    <w:p w14:paraId="35B7D001" w14:textId="77777777" w:rsidR="007934E7" w:rsidRDefault="00000000">
      <w:pPr>
        <w:spacing w:after="0"/>
        <w:ind w:left="23" w:right="34"/>
      </w:pPr>
      <w:r>
        <w:t xml:space="preserve">Heath, Jill Heney, Vicken Hillis, Tiffany Hitesman, Kelly Hopping, Kendall </w:t>
      </w:r>
    </w:p>
    <w:p w14:paraId="67B3760D" w14:textId="77777777" w:rsidR="007934E7" w:rsidRDefault="00000000">
      <w:pPr>
        <w:spacing w:after="0"/>
        <w:ind w:left="23" w:right="34"/>
      </w:pPr>
      <w:r>
        <w:t xml:space="preserve">House, Gregory Kaltenecker, Donna Llewellyn, Mahmood Mamivand, Peggy </w:t>
      </w:r>
    </w:p>
    <w:p w14:paraId="6AC4B9B2" w14:textId="77777777" w:rsidR="007934E7" w:rsidRDefault="00000000">
      <w:pPr>
        <w:spacing w:after="0"/>
        <w:ind w:left="23" w:right="34"/>
      </w:pPr>
      <w:r>
        <w:t xml:space="preserve">Martinez, Chris McClure, Owen McDougal, Anthony Melton, Sondra Miller, </w:t>
      </w:r>
    </w:p>
    <w:p w14:paraId="1814CDDD" w14:textId="77777777" w:rsidR="007934E7" w:rsidRDefault="00000000">
      <w:pPr>
        <w:spacing w:after="0"/>
        <w:ind w:left="23" w:right="34"/>
      </w:pPr>
      <w:r>
        <w:t xml:space="preserve">Brad Morrison, Peter Mullner, Karen Nicholas, Cathie Olschanowsky, Steven </w:t>
      </w:r>
    </w:p>
    <w:p w14:paraId="712A55D9" w14:textId="77777777" w:rsidR="007934E7" w:rsidRDefault="00000000">
      <w:pPr>
        <w:spacing w:after="0"/>
        <w:ind w:left="23" w:right="34"/>
      </w:pPr>
      <w:r>
        <w:t xml:space="preserve">Olsen-Smith, Krista Paulsen, Tara Penry, Marion Scheepers, Eun Hye Son, </w:t>
      </w:r>
    </w:p>
    <w:p w14:paraId="002C5960" w14:textId="77777777" w:rsidR="007934E7" w:rsidRDefault="00000000">
      <w:pPr>
        <w:spacing w:after="148"/>
        <w:ind w:left="23" w:right="34"/>
      </w:pPr>
      <w:r>
        <w:t>Steve Swanson, Jared Talley, Juliette Tinker, Carolina Viera, Shelly Volsche, Emily Wakild, Heidi Ware Carlisle, Lisa Warner, Heather Williams, Matt Williamson, Stephanie Witt, John Ziker.</w:t>
      </w:r>
    </w:p>
    <w:p w14:paraId="406D6EF3" w14:textId="77777777" w:rsidR="007934E7" w:rsidRDefault="00000000">
      <w:pPr>
        <w:pStyle w:val="Heading2"/>
        <w:ind w:left="25"/>
      </w:pPr>
      <w:r>
        <w:t>Program Statement</w:t>
      </w:r>
    </w:p>
    <w:p w14:paraId="41462729" w14:textId="77777777" w:rsidR="007934E7" w:rsidRDefault="00000000">
      <w:pPr>
        <w:ind w:left="23" w:right="34"/>
      </w:pPr>
      <w:r>
        <w:t xml:space="preserve">A Vertically Integrated Project (VIP) is an opportunity for you to work in a student team alongside a faculty member pursuing an ambitious, multisemester project that is tied to the faculty’s scholarship. As an undergraduate or graduate student from any major, you are invited to earn academic credit for your participation in hands-on research, design, and discovery related to the project. You are encouraged to participate for multiple semesters with the ability to register for 1 or 2 credits per semester at the 200, 400, and 500 level that may be repeated for up to 6 semesters. VIP opportunities are: 1) </w:t>
      </w:r>
      <w:r>
        <w:rPr>
          <w:b/>
        </w:rPr>
        <w:t>diverse</w:t>
      </w:r>
      <w:r>
        <w:t xml:space="preserve">— welcoming all people and all perspectives, 2) </w:t>
      </w:r>
      <w:r>
        <w:rPr>
          <w:b/>
        </w:rPr>
        <w:t>multidisciplinary</w:t>
      </w:r>
      <w:r>
        <w:t xml:space="preserve">—drawing students and faculty from all disciplines, 3) </w:t>
      </w:r>
      <w:r>
        <w:rPr>
          <w:b/>
        </w:rPr>
        <w:t>vertically integrated</w:t>
      </w:r>
      <w:r>
        <w:t xml:space="preserve">— maintaining a mix of freshman through graduate students each semester, and 4) </w:t>
      </w:r>
      <w:r>
        <w:rPr>
          <w:b/>
        </w:rPr>
        <w:t>long-term</w:t>
      </w:r>
      <w:r>
        <w:t>—supporting student and faculty participation for the duration of their time at Boise State.</w:t>
      </w:r>
    </w:p>
    <w:p w14:paraId="3B5931AD" w14:textId="77777777" w:rsidR="007934E7" w:rsidRDefault="00000000">
      <w:pPr>
        <w:spacing w:after="146"/>
        <w:ind w:left="23" w:right="34"/>
      </w:pPr>
      <w:r>
        <w:rPr>
          <w:b/>
        </w:rPr>
        <w:t>Please note:</w:t>
      </w:r>
      <w:r>
        <w:t xml:space="preserve"> Enrollment in a VIP course is at the discretion of the project professor(s). For more information about the enrollment process and ongoing projects, visit </w:t>
      </w:r>
      <w:hyperlink r:id="rId1199">
        <w:r>
          <w:rPr>
            <w:color w:val="0332FF"/>
          </w:rPr>
          <w:t>boisestate.edu/vip/</w:t>
        </w:r>
      </w:hyperlink>
      <w:r>
        <w:t>.</w:t>
      </w:r>
    </w:p>
    <w:p w14:paraId="67D39542" w14:textId="77777777" w:rsidR="007934E7" w:rsidRDefault="00000000">
      <w:pPr>
        <w:pStyle w:val="Heading2"/>
        <w:spacing w:after="46"/>
        <w:ind w:left="25"/>
      </w:pPr>
      <w:r>
        <w:t>Course Offerings</w:t>
      </w:r>
    </w:p>
    <w:p w14:paraId="3B11F5E5" w14:textId="77777777" w:rsidR="007934E7" w:rsidRDefault="00000000">
      <w:pPr>
        <w:spacing w:after="47" w:line="248" w:lineRule="auto"/>
        <w:ind w:left="11" w:right="46" w:hanging="10"/>
      </w:pPr>
      <w:r>
        <w:rPr>
          <w:rFonts w:ascii="Calibri" w:eastAsia="Calibri" w:hAnsi="Calibri" w:cs="Calibri"/>
        </w:rPr>
        <w:t>VIP—Vertically Integrated Projects</w:t>
      </w:r>
    </w:p>
    <w:p w14:paraId="3B1321C4" w14:textId="77777777" w:rsidR="007934E7" w:rsidRDefault="00000000">
      <w:pPr>
        <w:ind w:left="23" w:right="34"/>
      </w:pPr>
      <w:r>
        <w:t xml:space="preserve">For details about the projects, see </w:t>
      </w:r>
      <w:hyperlink r:id="rId1200">
        <w:r>
          <w:rPr>
            <w:color w:val="0332FF"/>
          </w:rPr>
          <w:t>boisestate.edu/vip/.</w:t>
        </w:r>
      </w:hyperlink>
    </w:p>
    <w:p w14:paraId="6803324B" w14:textId="77777777" w:rsidR="007934E7" w:rsidRDefault="00000000">
      <w:pPr>
        <w:spacing w:after="57" w:line="295" w:lineRule="auto"/>
        <w:ind w:left="-5" w:right="33" w:hanging="10"/>
      </w:pPr>
      <w:r>
        <w:rPr>
          <w:b/>
          <w:sz w:val="15"/>
        </w:rPr>
        <w:t>VIP100 Introduction to Vertically Integrated Projects (1-0-1)(F,S,SU).</w:t>
      </w:r>
      <w:r>
        <w:rPr>
          <w:sz w:val="15"/>
        </w:rPr>
        <w:t xml:space="preserve"> Exploration of VIP projects through direct engagement with VIP faculty and students in seminars, meetings, interviews, and other guided experiences. Introduction to success in team-based research projects. Learn about the skills and mindsets needed to make progress on ambitious, multi-disciplinary, long-term projects. Create and connect academic, career, and personal goals related to VIP projects. PREREQ: PERM/INST.</w:t>
      </w:r>
    </w:p>
    <w:p w14:paraId="5DAD5C22" w14:textId="77777777" w:rsidR="007934E7" w:rsidRDefault="00000000">
      <w:pPr>
        <w:spacing w:after="57" w:line="295" w:lineRule="auto"/>
        <w:ind w:left="-5" w:right="33" w:hanging="10"/>
      </w:pPr>
      <w:r>
        <w:rPr>
          <w:b/>
          <w:sz w:val="15"/>
        </w:rPr>
        <w:t>VIP200 Vertically Integrated Projects (1-2 credits)(F,S,SU).</w:t>
      </w:r>
      <w:r>
        <w:rPr>
          <w:sz w:val="15"/>
        </w:rPr>
        <w:t xml:space="preserve"> Orientation to team-based research projects coached by faculty and graduate students. Team members contribute to the project’s success by exploring different roles on large multidisciplinary design/discovery teams. Skills learned include a basic level of professional (e.g., communication, project management, time management) and technical skills (e.g., lab skills, scientific method application). Topics considered in the courses are those necessary for the success of the VIP project. Course and topic(s) may be repeated up to 4 semesters for credit. PREREQ: PERM/INST.</w:t>
      </w:r>
    </w:p>
    <w:p w14:paraId="5EB46BFA" w14:textId="77777777" w:rsidR="007934E7" w:rsidRDefault="00000000">
      <w:pPr>
        <w:spacing w:after="57" w:line="295" w:lineRule="auto"/>
        <w:ind w:left="-5" w:right="33" w:hanging="10"/>
      </w:pPr>
      <w:r>
        <w:rPr>
          <w:b/>
          <w:sz w:val="15"/>
        </w:rPr>
        <w:t>VIP400 Vertically Integrated Projects (1-2 credits)(F,S,SU).</w:t>
      </w:r>
      <w:r>
        <w:rPr>
          <w:sz w:val="15"/>
        </w:rPr>
        <w:t xml:space="preserve"> Students engage in project work with faculty and graduate students on multi-disciplinary, team-based, research projects. Participants demonstrate advanced research skills. Topics considered in the courses are those necessary for the success of the VIP project. Course and topic may be repeated up to 6 semesters for credit. PREREQ: Upperdivision standing and PERM/INST.</w:t>
      </w:r>
    </w:p>
    <w:p w14:paraId="4A9F37AD" w14:textId="77777777" w:rsidR="007934E7" w:rsidRDefault="00000000">
      <w:pPr>
        <w:spacing w:after="57" w:line="295" w:lineRule="auto"/>
        <w:ind w:left="-5" w:right="33" w:hanging="10"/>
      </w:pPr>
      <w:r>
        <w:rPr>
          <w:b/>
          <w:sz w:val="15"/>
        </w:rPr>
        <w:t>VIP401 (BIOL401)(ENVSCI401) Vertically Integrated Project–Engineering (1-3 credits)(F,S).</w:t>
      </w:r>
      <w:r>
        <w:rPr>
          <w:sz w:val="15"/>
        </w:rPr>
        <w:t xml:space="preserve"> Students engage in project work on multi-disciplinary, teambased, research projects. Projects have significant engineering components, using math and sciences toward creative applications needed to solve engineering problems. Topics considered in the courses are those necessary for the success of the VIP project. May be repeated for a maximum of 6 credits. May be taken for credit as BIOL, ENVSCI, or VIP, but not for more than one discipline. Recommended upper-division standing. PREREQ: PERM/INST.</w:t>
      </w:r>
    </w:p>
    <w:p w14:paraId="5927CA3A" w14:textId="77777777" w:rsidR="007934E7" w:rsidRDefault="007934E7">
      <w:pPr>
        <w:sectPr w:rsidR="007934E7">
          <w:type w:val="continuous"/>
          <w:pgSz w:w="12240" w:h="15840"/>
          <w:pgMar w:top="517" w:right="620" w:bottom="1007" w:left="610" w:header="720" w:footer="720" w:gutter="0"/>
          <w:cols w:num="2" w:space="499"/>
        </w:sectPr>
      </w:pPr>
    </w:p>
    <w:p w14:paraId="6685FFDD" w14:textId="77777777" w:rsidR="007934E7" w:rsidRDefault="00000000">
      <w:pPr>
        <w:spacing w:after="13" w:line="248" w:lineRule="auto"/>
        <w:ind w:left="-5" w:right="1306" w:hanging="10"/>
      </w:pPr>
      <w:r>
        <w:rPr>
          <w:rFonts w:ascii="Calibri" w:eastAsia="Calibri" w:hAnsi="Calibri" w:cs="Calibri"/>
          <w:sz w:val="32"/>
        </w:rPr>
        <w:t>Department of World Languages</w:t>
      </w:r>
    </w:p>
    <w:p w14:paraId="3DB5B799" w14:textId="77777777" w:rsidR="007934E7" w:rsidRDefault="00000000">
      <w:pPr>
        <w:pStyle w:val="Heading3"/>
        <w:ind w:left="-5"/>
      </w:pPr>
      <w:r>
        <w:t>College of Arts and Sciences</w:t>
      </w:r>
    </w:p>
    <w:p w14:paraId="7F513B26" w14:textId="77777777" w:rsidR="007934E7" w:rsidRDefault="00000000">
      <w:pPr>
        <w:spacing w:after="108"/>
        <w:ind w:left="23" w:right="2438"/>
      </w:pPr>
      <w:r>
        <w:t xml:space="preserve">Library, Room 140-B (208) 426-3956 (phone) dianabancroft@boisestate.edu (email) </w:t>
      </w:r>
      <w:hyperlink r:id="rId1201">
        <w:r>
          <w:rPr>
            <w:color w:val="0332FF"/>
          </w:rPr>
          <w:t>boisestate.edu/worldlang/</w:t>
        </w:r>
      </w:hyperlink>
      <w:r>
        <w:t xml:space="preserve"> (website)</w:t>
      </w:r>
    </w:p>
    <w:p w14:paraId="6A572773" w14:textId="77777777" w:rsidR="007934E7" w:rsidRDefault="00000000">
      <w:pPr>
        <w:spacing w:after="4" w:line="265" w:lineRule="auto"/>
        <w:ind w:left="-5" w:right="38" w:hanging="10"/>
      </w:pPr>
      <w:r>
        <w:rPr>
          <w:i/>
        </w:rPr>
        <w:t>Chair and Professor:</w:t>
      </w:r>
      <w:r>
        <w:t xml:space="preserve"> Jason Herbeck. </w:t>
      </w:r>
      <w:r>
        <w:rPr>
          <w:i/>
        </w:rPr>
        <w:t>Associate Chair and Lecturer:</w:t>
      </w:r>
      <w:r>
        <w:t xml:space="preserve"> Arantza </w:t>
      </w:r>
    </w:p>
    <w:p w14:paraId="2C91505A" w14:textId="77777777" w:rsidR="007934E7" w:rsidRDefault="00000000">
      <w:pPr>
        <w:spacing w:after="149"/>
        <w:ind w:left="23" w:right="34"/>
      </w:pPr>
      <w:r>
        <w:t xml:space="preserve">Ugalde. </w:t>
      </w:r>
      <w:r>
        <w:rPr>
          <w:i/>
        </w:rPr>
        <w:t>Professors:</w:t>
      </w:r>
      <w:r>
        <w:t xml:space="preserve"> Arispe, Boucher, Devereux Herbeck, Kane. </w:t>
      </w:r>
      <w:r>
        <w:rPr>
          <w:i/>
        </w:rPr>
        <w:t>Associate Professors:</w:t>
      </w:r>
      <w:r>
        <w:t xml:space="preserve">  Gandarias Beldarrain, Norman, Viera. </w:t>
      </w:r>
      <w:r>
        <w:rPr>
          <w:i/>
        </w:rPr>
        <w:t>Clinical Assistant Professor and Spanish Language Coordinator:</w:t>
      </w:r>
      <w:r>
        <w:t xml:space="preserve"> Cornwall. </w:t>
      </w:r>
      <w:r>
        <w:rPr>
          <w:i/>
        </w:rPr>
        <w:t xml:space="preserve">American Sign Language Coordinator: </w:t>
      </w:r>
      <w:r>
        <w:t xml:space="preserve">Dorris. </w:t>
      </w:r>
      <w:r>
        <w:rPr>
          <w:i/>
        </w:rPr>
        <w:t>Lecturers:</w:t>
      </w:r>
      <w:r>
        <w:t xml:space="preserve"> Ehara, Gehrig, Gómez, Sibrian, Wadley, Wei.</w:t>
      </w:r>
    </w:p>
    <w:p w14:paraId="5DC463E9" w14:textId="77777777" w:rsidR="007934E7" w:rsidRDefault="00000000">
      <w:pPr>
        <w:pStyle w:val="Heading2"/>
        <w:ind w:left="25"/>
      </w:pPr>
      <w:r>
        <w:t>Programs Offered</w:t>
      </w:r>
    </w:p>
    <w:p w14:paraId="5239CBF8" w14:textId="77777777" w:rsidR="007934E7" w:rsidRDefault="00000000">
      <w:pPr>
        <w:numPr>
          <w:ilvl w:val="0"/>
          <w:numId w:val="193"/>
        </w:numPr>
        <w:spacing w:after="4"/>
        <w:ind w:right="34" w:hanging="214"/>
      </w:pPr>
      <w:r>
        <w:t>Bachelor of Arts in:</w:t>
      </w:r>
    </w:p>
    <w:p w14:paraId="0E52B945" w14:textId="77777777" w:rsidR="007934E7" w:rsidRDefault="00000000">
      <w:pPr>
        <w:tabs>
          <w:tab w:val="center" w:pos="542"/>
          <w:tab w:val="center" w:pos="931"/>
        </w:tabs>
        <w:spacing w:after="4"/>
        <w:ind w:left="0" w:right="0" w:firstLine="0"/>
      </w:pPr>
      <w:r>
        <w:rPr>
          <w:rFonts w:ascii="Calibri" w:eastAsia="Calibri" w:hAnsi="Calibri" w:cs="Calibri"/>
          <w:sz w:val="22"/>
        </w:rPr>
        <w:tab/>
      </w:r>
      <w:r>
        <w:t>‒</w:t>
      </w:r>
      <w:r>
        <w:tab/>
        <w:t>French</w:t>
      </w:r>
    </w:p>
    <w:p w14:paraId="169A4D2F" w14:textId="77777777" w:rsidR="007934E7" w:rsidRDefault="00000000">
      <w:pPr>
        <w:tabs>
          <w:tab w:val="center" w:pos="542"/>
          <w:tab w:val="center" w:pos="1628"/>
        </w:tabs>
        <w:spacing w:after="4"/>
        <w:ind w:left="0" w:right="0" w:firstLine="0"/>
      </w:pPr>
      <w:r>
        <w:rPr>
          <w:rFonts w:ascii="Calibri" w:eastAsia="Calibri" w:hAnsi="Calibri" w:cs="Calibri"/>
          <w:sz w:val="22"/>
        </w:rPr>
        <w:tab/>
      </w:r>
      <w:r>
        <w:t>‒</w:t>
      </w:r>
      <w:r>
        <w:tab/>
        <w:t>French, Secondary Education</w:t>
      </w:r>
    </w:p>
    <w:p w14:paraId="388FB1A2" w14:textId="77777777" w:rsidR="007934E7" w:rsidRDefault="00000000">
      <w:pPr>
        <w:tabs>
          <w:tab w:val="center" w:pos="542"/>
          <w:tab w:val="center" w:pos="973"/>
        </w:tabs>
        <w:spacing w:after="4"/>
        <w:ind w:left="0" w:right="0" w:firstLine="0"/>
      </w:pPr>
      <w:r>
        <w:rPr>
          <w:rFonts w:ascii="Calibri" w:eastAsia="Calibri" w:hAnsi="Calibri" w:cs="Calibri"/>
          <w:sz w:val="22"/>
        </w:rPr>
        <w:tab/>
      </w:r>
      <w:r>
        <w:t>‒</w:t>
      </w:r>
      <w:r>
        <w:tab/>
        <w:t>German</w:t>
      </w:r>
    </w:p>
    <w:p w14:paraId="7B9E581C" w14:textId="77777777" w:rsidR="007934E7" w:rsidRDefault="00000000">
      <w:pPr>
        <w:tabs>
          <w:tab w:val="center" w:pos="542"/>
          <w:tab w:val="center" w:pos="1670"/>
        </w:tabs>
        <w:spacing w:after="4"/>
        <w:ind w:left="0" w:right="0" w:firstLine="0"/>
      </w:pPr>
      <w:r>
        <w:rPr>
          <w:rFonts w:ascii="Calibri" w:eastAsia="Calibri" w:hAnsi="Calibri" w:cs="Calibri"/>
          <w:sz w:val="22"/>
        </w:rPr>
        <w:tab/>
      </w:r>
      <w:r>
        <w:t>‒</w:t>
      </w:r>
      <w:r>
        <w:tab/>
        <w:t>German, Secondary Education</w:t>
      </w:r>
    </w:p>
    <w:p w14:paraId="04A71639" w14:textId="77777777" w:rsidR="007934E7" w:rsidRDefault="00000000">
      <w:pPr>
        <w:tabs>
          <w:tab w:val="center" w:pos="542"/>
          <w:tab w:val="center" w:pos="958"/>
        </w:tabs>
        <w:spacing w:after="4"/>
        <w:ind w:left="0" w:right="0" w:firstLine="0"/>
      </w:pPr>
      <w:r>
        <w:rPr>
          <w:rFonts w:ascii="Calibri" w:eastAsia="Calibri" w:hAnsi="Calibri" w:cs="Calibri"/>
          <w:sz w:val="22"/>
        </w:rPr>
        <w:tab/>
      </w:r>
      <w:r>
        <w:t>‒</w:t>
      </w:r>
      <w:r>
        <w:tab/>
        <w:t>Spanish</w:t>
      </w:r>
    </w:p>
    <w:p w14:paraId="190C397D" w14:textId="77777777" w:rsidR="007934E7" w:rsidRDefault="00000000">
      <w:pPr>
        <w:numPr>
          <w:ilvl w:val="0"/>
          <w:numId w:val="193"/>
        </w:numPr>
        <w:spacing w:after="4"/>
        <w:ind w:right="34" w:hanging="214"/>
      </w:pPr>
      <w:r>
        <w:t>Spanish for the Professions Emphasis</w:t>
      </w:r>
    </w:p>
    <w:p w14:paraId="05062D68" w14:textId="77777777" w:rsidR="007934E7" w:rsidRDefault="00000000">
      <w:pPr>
        <w:tabs>
          <w:tab w:val="center" w:pos="542"/>
          <w:tab w:val="center" w:pos="1655"/>
        </w:tabs>
        <w:spacing w:after="4"/>
        <w:ind w:left="0" w:right="0" w:firstLine="0"/>
      </w:pPr>
      <w:r>
        <w:rPr>
          <w:rFonts w:ascii="Calibri" w:eastAsia="Calibri" w:hAnsi="Calibri" w:cs="Calibri"/>
          <w:sz w:val="22"/>
        </w:rPr>
        <w:tab/>
      </w:r>
      <w:r>
        <w:t>‒</w:t>
      </w:r>
      <w:r>
        <w:tab/>
        <w:t>Spanish, Secondary Education</w:t>
      </w:r>
    </w:p>
    <w:p w14:paraId="59089CB6" w14:textId="77777777" w:rsidR="007934E7" w:rsidRDefault="00000000">
      <w:pPr>
        <w:numPr>
          <w:ilvl w:val="0"/>
          <w:numId w:val="193"/>
        </w:numPr>
        <w:spacing w:after="4"/>
        <w:ind w:right="34" w:hanging="214"/>
      </w:pPr>
      <w:r>
        <w:t>Minor in:</w:t>
      </w:r>
    </w:p>
    <w:p w14:paraId="3A70D938" w14:textId="77777777" w:rsidR="007934E7" w:rsidRDefault="00000000">
      <w:pPr>
        <w:tabs>
          <w:tab w:val="center" w:pos="542"/>
          <w:tab w:val="center" w:pos="1487"/>
        </w:tabs>
        <w:spacing w:after="4"/>
        <w:ind w:left="0" w:right="0" w:firstLine="0"/>
      </w:pPr>
      <w:r>
        <w:rPr>
          <w:rFonts w:ascii="Calibri" w:eastAsia="Calibri" w:hAnsi="Calibri" w:cs="Calibri"/>
          <w:sz w:val="22"/>
        </w:rPr>
        <w:tab/>
      </w:r>
      <w:r>
        <w:t>‒</w:t>
      </w:r>
      <w:r>
        <w:tab/>
        <w:t>American Sign Language</w:t>
      </w:r>
    </w:p>
    <w:p w14:paraId="164A10CA" w14:textId="77777777" w:rsidR="007934E7" w:rsidRDefault="00000000">
      <w:pPr>
        <w:tabs>
          <w:tab w:val="center" w:pos="542"/>
          <w:tab w:val="center" w:pos="1161"/>
        </w:tabs>
        <w:spacing w:after="4"/>
        <w:ind w:left="0" w:right="0" w:firstLine="0"/>
      </w:pPr>
      <w:r>
        <w:rPr>
          <w:rFonts w:ascii="Calibri" w:eastAsia="Calibri" w:hAnsi="Calibri" w:cs="Calibri"/>
          <w:sz w:val="22"/>
        </w:rPr>
        <w:tab/>
      </w:r>
      <w:r>
        <w:t>‒</w:t>
      </w:r>
      <w:r>
        <w:tab/>
        <w:t>Arabic Studies</w:t>
      </w:r>
    </w:p>
    <w:p w14:paraId="3272C7E3" w14:textId="77777777" w:rsidR="007934E7" w:rsidRDefault="00000000">
      <w:pPr>
        <w:tabs>
          <w:tab w:val="center" w:pos="542"/>
          <w:tab w:val="center" w:pos="1178"/>
        </w:tabs>
        <w:spacing w:after="4"/>
        <w:ind w:left="0" w:right="0" w:firstLine="0"/>
      </w:pPr>
      <w:r>
        <w:rPr>
          <w:rFonts w:ascii="Calibri" w:eastAsia="Calibri" w:hAnsi="Calibri" w:cs="Calibri"/>
          <w:sz w:val="22"/>
        </w:rPr>
        <w:tab/>
      </w:r>
      <w:r>
        <w:t>‒</w:t>
      </w:r>
      <w:r>
        <w:tab/>
        <w:t>Basque Studies</w:t>
      </w:r>
    </w:p>
    <w:p w14:paraId="786B1346" w14:textId="77777777" w:rsidR="007934E7" w:rsidRDefault="00000000">
      <w:pPr>
        <w:tabs>
          <w:tab w:val="center" w:pos="542"/>
          <w:tab w:val="center" w:pos="1208"/>
        </w:tabs>
        <w:spacing w:after="4"/>
        <w:ind w:left="0" w:right="0" w:firstLine="0"/>
      </w:pPr>
      <w:r>
        <w:rPr>
          <w:rFonts w:ascii="Calibri" w:eastAsia="Calibri" w:hAnsi="Calibri" w:cs="Calibri"/>
          <w:sz w:val="22"/>
        </w:rPr>
        <w:tab/>
      </w:r>
      <w:r>
        <w:t>‒</w:t>
      </w:r>
      <w:r>
        <w:tab/>
        <w:t>Chinese Studies</w:t>
      </w:r>
    </w:p>
    <w:p w14:paraId="3ECF4D08" w14:textId="77777777" w:rsidR="007934E7" w:rsidRDefault="00000000">
      <w:pPr>
        <w:tabs>
          <w:tab w:val="center" w:pos="542"/>
          <w:tab w:val="center" w:pos="931"/>
        </w:tabs>
        <w:spacing w:after="4"/>
        <w:ind w:left="0" w:right="0" w:firstLine="0"/>
      </w:pPr>
      <w:r>
        <w:rPr>
          <w:rFonts w:ascii="Calibri" w:eastAsia="Calibri" w:hAnsi="Calibri" w:cs="Calibri"/>
          <w:sz w:val="22"/>
        </w:rPr>
        <w:tab/>
      </w:r>
      <w:r>
        <w:t>‒</w:t>
      </w:r>
      <w:r>
        <w:tab/>
        <w:t>French</w:t>
      </w:r>
    </w:p>
    <w:p w14:paraId="31CAF543" w14:textId="77777777" w:rsidR="007934E7" w:rsidRDefault="00000000">
      <w:pPr>
        <w:tabs>
          <w:tab w:val="center" w:pos="542"/>
          <w:tab w:val="center" w:pos="973"/>
        </w:tabs>
        <w:spacing w:after="4"/>
        <w:ind w:left="0" w:right="0" w:firstLine="0"/>
      </w:pPr>
      <w:r>
        <w:rPr>
          <w:rFonts w:ascii="Calibri" w:eastAsia="Calibri" w:hAnsi="Calibri" w:cs="Calibri"/>
          <w:sz w:val="22"/>
        </w:rPr>
        <w:tab/>
      </w:r>
      <w:r>
        <w:t>‒</w:t>
      </w:r>
      <w:r>
        <w:tab/>
        <w:t>German</w:t>
      </w:r>
    </w:p>
    <w:p w14:paraId="522FDE82" w14:textId="77777777" w:rsidR="007934E7" w:rsidRDefault="00000000">
      <w:pPr>
        <w:tabs>
          <w:tab w:val="center" w:pos="542"/>
          <w:tab w:val="center" w:pos="1221"/>
        </w:tabs>
        <w:spacing w:after="4"/>
        <w:ind w:left="0" w:right="0" w:firstLine="0"/>
      </w:pPr>
      <w:r>
        <w:rPr>
          <w:rFonts w:ascii="Calibri" w:eastAsia="Calibri" w:hAnsi="Calibri" w:cs="Calibri"/>
          <w:sz w:val="22"/>
        </w:rPr>
        <w:tab/>
      </w:r>
      <w:r>
        <w:t>‒</w:t>
      </w:r>
      <w:r>
        <w:tab/>
        <w:t>Japanese Studies</w:t>
      </w:r>
    </w:p>
    <w:p w14:paraId="117812E5" w14:textId="77777777" w:rsidR="007934E7" w:rsidRDefault="00000000">
      <w:pPr>
        <w:tabs>
          <w:tab w:val="center" w:pos="542"/>
          <w:tab w:val="center" w:pos="1183"/>
        </w:tabs>
        <w:spacing w:after="4"/>
        <w:ind w:left="0" w:right="0" w:firstLine="0"/>
      </w:pPr>
      <w:r>
        <w:rPr>
          <w:rFonts w:ascii="Calibri" w:eastAsia="Calibri" w:hAnsi="Calibri" w:cs="Calibri"/>
          <w:sz w:val="22"/>
        </w:rPr>
        <w:tab/>
      </w:r>
      <w:r>
        <w:t>‒</w:t>
      </w:r>
      <w:r>
        <w:tab/>
        <w:t>Korean Studies</w:t>
      </w:r>
    </w:p>
    <w:p w14:paraId="4679A3B9" w14:textId="77777777" w:rsidR="007934E7" w:rsidRDefault="00000000">
      <w:pPr>
        <w:tabs>
          <w:tab w:val="center" w:pos="542"/>
          <w:tab w:val="center" w:pos="882"/>
        </w:tabs>
        <w:spacing w:after="4"/>
        <w:ind w:left="0" w:right="0" w:firstLine="0"/>
      </w:pPr>
      <w:r>
        <w:rPr>
          <w:rFonts w:ascii="Calibri" w:eastAsia="Calibri" w:hAnsi="Calibri" w:cs="Calibri"/>
          <w:sz w:val="22"/>
        </w:rPr>
        <w:tab/>
      </w:r>
      <w:r>
        <w:t>‒</w:t>
      </w:r>
      <w:r>
        <w:tab/>
        <w:t>Latin</w:t>
      </w:r>
    </w:p>
    <w:p w14:paraId="438AC374" w14:textId="77777777" w:rsidR="007934E7" w:rsidRDefault="00000000">
      <w:pPr>
        <w:tabs>
          <w:tab w:val="center" w:pos="542"/>
          <w:tab w:val="center" w:pos="1857"/>
        </w:tabs>
        <w:spacing w:after="4"/>
        <w:ind w:left="0" w:right="0" w:firstLine="0"/>
      </w:pPr>
      <w:r>
        <w:rPr>
          <w:rFonts w:ascii="Calibri" w:eastAsia="Calibri" w:hAnsi="Calibri" w:cs="Calibri"/>
          <w:sz w:val="22"/>
        </w:rPr>
        <w:tab/>
      </w:r>
      <w:r>
        <w:t>‒</w:t>
      </w:r>
      <w:r>
        <w:tab/>
        <w:t>Latin American and Latino/a Studies</w:t>
      </w:r>
    </w:p>
    <w:p w14:paraId="3D790B6A" w14:textId="77777777" w:rsidR="007934E7" w:rsidRDefault="00000000">
      <w:pPr>
        <w:spacing w:after="3"/>
        <w:ind w:left="510" w:right="2775"/>
      </w:pPr>
      <w:r>
        <w:t>‒ Spanish ‒ Spanish for Business</w:t>
      </w:r>
    </w:p>
    <w:p w14:paraId="67B7A5EA" w14:textId="77777777" w:rsidR="007934E7" w:rsidRDefault="00000000">
      <w:pPr>
        <w:tabs>
          <w:tab w:val="center" w:pos="175"/>
          <w:tab w:val="center" w:pos="783"/>
        </w:tabs>
        <w:spacing w:after="4"/>
        <w:ind w:left="0" w:right="0" w:firstLine="0"/>
      </w:pPr>
      <w:r>
        <w:rPr>
          <w:rFonts w:ascii="Calibri" w:eastAsia="Calibri" w:hAnsi="Calibri" w:cs="Calibri"/>
          <w:sz w:val="22"/>
        </w:rPr>
        <w:tab/>
      </w:r>
      <w:r>
        <w:t>•</w:t>
      </w:r>
      <w:r>
        <w:tab/>
        <w:t>Certificate in:</w:t>
      </w:r>
    </w:p>
    <w:p w14:paraId="0B64FBFF" w14:textId="77777777" w:rsidR="007934E7" w:rsidRDefault="00000000">
      <w:pPr>
        <w:tabs>
          <w:tab w:val="center" w:pos="542"/>
          <w:tab w:val="center" w:pos="2382"/>
        </w:tabs>
        <w:spacing w:after="4"/>
        <w:ind w:left="0" w:right="0" w:firstLine="0"/>
      </w:pPr>
      <w:r>
        <w:rPr>
          <w:rFonts w:ascii="Calibri" w:eastAsia="Calibri" w:hAnsi="Calibri" w:cs="Calibri"/>
          <w:sz w:val="22"/>
        </w:rPr>
        <w:tab/>
      </w:r>
      <w:r>
        <w:t>‒</w:t>
      </w:r>
      <w:r>
        <w:tab/>
        <w:t>American Sign Language, Elementary or Intermediate</w:t>
      </w:r>
    </w:p>
    <w:p w14:paraId="3C240E06" w14:textId="77777777" w:rsidR="007934E7" w:rsidRDefault="00000000">
      <w:pPr>
        <w:tabs>
          <w:tab w:val="center" w:pos="542"/>
          <w:tab w:val="center" w:pos="1814"/>
        </w:tabs>
        <w:spacing w:after="4"/>
        <w:ind w:left="0" w:right="0" w:firstLine="0"/>
      </w:pPr>
      <w:r>
        <w:rPr>
          <w:rFonts w:ascii="Calibri" w:eastAsia="Calibri" w:hAnsi="Calibri" w:cs="Calibri"/>
          <w:sz w:val="22"/>
        </w:rPr>
        <w:tab/>
      </w:r>
      <w:r>
        <w:t>‒</w:t>
      </w:r>
      <w:r>
        <w:tab/>
        <w:t>Arabic, Elementary or Intermediate</w:t>
      </w:r>
    </w:p>
    <w:p w14:paraId="4E3AD259" w14:textId="77777777" w:rsidR="007934E7" w:rsidRDefault="00000000">
      <w:pPr>
        <w:tabs>
          <w:tab w:val="center" w:pos="542"/>
          <w:tab w:val="center" w:pos="1831"/>
        </w:tabs>
        <w:spacing w:after="4"/>
        <w:ind w:left="0" w:right="0" w:firstLine="0"/>
      </w:pPr>
      <w:r>
        <w:rPr>
          <w:rFonts w:ascii="Calibri" w:eastAsia="Calibri" w:hAnsi="Calibri" w:cs="Calibri"/>
          <w:sz w:val="22"/>
        </w:rPr>
        <w:tab/>
      </w:r>
      <w:r>
        <w:t>‒</w:t>
      </w:r>
      <w:r>
        <w:tab/>
        <w:t>Basque, Elementary or Intermediate</w:t>
      </w:r>
    </w:p>
    <w:p w14:paraId="41A475D3" w14:textId="77777777" w:rsidR="007934E7" w:rsidRDefault="00000000">
      <w:pPr>
        <w:tabs>
          <w:tab w:val="center" w:pos="542"/>
          <w:tab w:val="center" w:pos="1457"/>
        </w:tabs>
        <w:spacing w:after="4"/>
        <w:ind w:left="0" w:right="0" w:firstLine="0"/>
      </w:pPr>
      <w:r>
        <w:rPr>
          <w:rFonts w:ascii="Calibri" w:eastAsia="Calibri" w:hAnsi="Calibri" w:cs="Calibri"/>
          <w:sz w:val="22"/>
        </w:rPr>
        <w:tab/>
      </w:r>
      <w:r>
        <w:t>‒</w:t>
      </w:r>
      <w:r>
        <w:tab/>
        <w:t>Basque Cultural Studies</w:t>
      </w:r>
    </w:p>
    <w:p w14:paraId="5D490328" w14:textId="77777777" w:rsidR="007934E7" w:rsidRDefault="00000000">
      <w:pPr>
        <w:tabs>
          <w:tab w:val="center" w:pos="542"/>
          <w:tab w:val="center" w:pos="1825"/>
        </w:tabs>
        <w:spacing w:after="4"/>
        <w:ind w:left="0" w:right="0" w:firstLine="0"/>
      </w:pPr>
      <w:r>
        <w:rPr>
          <w:rFonts w:ascii="Calibri" w:eastAsia="Calibri" w:hAnsi="Calibri" w:cs="Calibri"/>
          <w:sz w:val="22"/>
        </w:rPr>
        <w:tab/>
      </w:r>
      <w:r>
        <w:t>‒</w:t>
      </w:r>
      <w:r>
        <w:tab/>
        <w:t>French, Elementary or Intermediate</w:t>
      </w:r>
    </w:p>
    <w:p w14:paraId="550AF7C3" w14:textId="77777777" w:rsidR="007934E7" w:rsidRDefault="00000000">
      <w:pPr>
        <w:tabs>
          <w:tab w:val="center" w:pos="542"/>
          <w:tab w:val="center" w:pos="1867"/>
        </w:tabs>
        <w:spacing w:after="4"/>
        <w:ind w:left="0" w:right="0" w:firstLine="0"/>
      </w:pPr>
      <w:r>
        <w:rPr>
          <w:rFonts w:ascii="Calibri" w:eastAsia="Calibri" w:hAnsi="Calibri" w:cs="Calibri"/>
          <w:sz w:val="22"/>
        </w:rPr>
        <w:tab/>
      </w:r>
      <w:r>
        <w:t>‒</w:t>
      </w:r>
      <w:r>
        <w:tab/>
        <w:t>German, Elementary or Intermediate</w:t>
      </w:r>
    </w:p>
    <w:p w14:paraId="20CFD2B4" w14:textId="77777777" w:rsidR="007934E7" w:rsidRDefault="00000000">
      <w:pPr>
        <w:spacing w:after="3"/>
        <w:ind w:left="510" w:right="1640"/>
      </w:pPr>
      <w:r>
        <w:t>‒</w:t>
      </w:r>
      <w:r>
        <w:tab/>
        <w:t>Japanese, Elementary or Intermediate ‒</w:t>
      </w:r>
      <w:r>
        <w:tab/>
        <w:t>Korean, Elementary or Intermediate</w:t>
      </w:r>
    </w:p>
    <w:p w14:paraId="5FD2F537" w14:textId="77777777" w:rsidR="007934E7" w:rsidRDefault="00000000">
      <w:pPr>
        <w:tabs>
          <w:tab w:val="center" w:pos="542"/>
          <w:tab w:val="center" w:pos="1776"/>
        </w:tabs>
        <w:spacing w:after="4"/>
        <w:ind w:left="0" w:right="0" w:firstLine="0"/>
      </w:pPr>
      <w:r>
        <w:rPr>
          <w:rFonts w:ascii="Calibri" w:eastAsia="Calibri" w:hAnsi="Calibri" w:cs="Calibri"/>
          <w:sz w:val="22"/>
        </w:rPr>
        <w:tab/>
      </w:r>
      <w:r>
        <w:t>‒</w:t>
      </w:r>
      <w:r>
        <w:tab/>
        <w:t>Latin, Elementary or Intermediate</w:t>
      </w:r>
    </w:p>
    <w:p w14:paraId="3B16372B" w14:textId="77777777" w:rsidR="007934E7" w:rsidRDefault="00000000">
      <w:pPr>
        <w:tabs>
          <w:tab w:val="center" w:pos="542"/>
          <w:tab w:val="center" w:pos="1725"/>
        </w:tabs>
        <w:spacing w:after="4"/>
        <w:ind w:left="0" w:right="0" w:firstLine="0"/>
      </w:pPr>
      <w:r>
        <w:rPr>
          <w:rFonts w:ascii="Calibri" w:eastAsia="Calibri" w:hAnsi="Calibri" w:cs="Calibri"/>
          <w:sz w:val="22"/>
        </w:rPr>
        <w:tab/>
      </w:r>
      <w:r>
        <w:t>‒</w:t>
      </w:r>
      <w:r>
        <w:tab/>
        <w:t>Latinx Community Engagement</w:t>
      </w:r>
    </w:p>
    <w:p w14:paraId="5E4F2D95" w14:textId="77777777" w:rsidR="007934E7" w:rsidRDefault="00000000">
      <w:pPr>
        <w:tabs>
          <w:tab w:val="center" w:pos="542"/>
          <w:tab w:val="center" w:pos="2190"/>
        </w:tabs>
        <w:spacing w:after="4"/>
        <w:ind w:left="0" w:right="0" w:firstLine="0"/>
      </w:pPr>
      <w:r>
        <w:rPr>
          <w:rFonts w:ascii="Calibri" w:eastAsia="Calibri" w:hAnsi="Calibri" w:cs="Calibri"/>
          <w:sz w:val="22"/>
        </w:rPr>
        <w:tab/>
      </w:r>
      <w:r>
        <w:t>‒</w:t>
      </w:r>
      <w:r>
        <w:tab/>
        <w:t>Mandarin Chinese, Elementary or Intermediate</w:t>
      </w:r>
    </w:p>
    <w:p w14:paraId="1E94997A" w14:textId="77777777" w:rsidR="007934E7" w:rsidRDefault="00000000">
      <w:pPr>
        <w:tabs>
          <w:tab w:val="center" w:pos="542"/>
          <w:tab w:val="center" w:pos="1950"/>
        </w:tabs>
        <w:spacing w:after="4"/>
        <w:ind w:left="0" w:right="0" w:firstLine="0"/>
      </w:pPr>
      <w:r>
        <w:rPr>
          <w:rFonts w:ascii="Calibri" w:eastAsia="Calibri" w:hAnsi="Calibri" w:cs="Calibri"/>
          <w:sz w:val="22"/>
        </w:rPr>
        <w:tab/>
      </w:r>
      <w:r>
        <w:t>‒</w:t>
      </w:r>
      <w:r>
        <w:tab/>
        <w:t>Portuguese, Elementary or Intermediate</w:t>
      </w:r>
    </w:p>
    <w:p w14:paraId="45D0A9D2" w14:textId="77777777" w:rsidR="007934E7" w:rsidRDefault="00000000">
      <w:pPr>
        <w:tabs>
          <w:tab w:val="center" w:pos="542"/>
          <w:tab w:val="center" w:pos="1852"/>
        </w:tabs>
        <w:spacing w:after="88"/>
        <w:ind w:left="0" w:right="0" w:firstLine="0"/>
      </w:pPr>
      <w:r>
        <w:rPr>
          <w:rFonts w:ascii="Calibri" w:eastAsia="Calibri" w:hAnsi="Calibri" w:cs="Calibri"/>
          <w:sz w:val="22"/>
        </w:rPr>
        <w:tab/>
      </w:r>
      <w:r>
        <w:t>‒</w:t>
      </w:r>
      <w:r>
        <w:tab/>
        <w:t>Spanish, Elementary or Intermediate</w:t>
      </w:r>
    </w:p>
    <w:p w14:paraId="710FC895" w14:textId="77777777" w:rsidR="007934E7" w:rsidRDefault="00000000">
      <w:pPr>
        <w:pStyle w:val="Heading2"/>
        <w:ind w:left="25"/>
      </w:pPr>
      <w:r>
        <w:t>Department Statement</w:t>
      </w:r>
    </w:p>
    <w:p w14:paraId="058F0088" w14:textId="77777777" w:rsidR="007934E7" w:rsidRDefault="00000000">
      <w:pPr>
        <w:ind w:left="23" w:right="34"/>
      </w:pPr>
      <w:r>
        <w:t>The study of languages gives students a sound foundation in the liberal arts. Graduates with language backgrounds possess a resource for continuing intellectual growth and personal fulfillment, a passport for moving easily within the world community and its diverse cultures, and a practical tool for earning a living.</w:t>
      </w:r>
    </w:p>
    <w:p w14:paraId="5A141362" w14:textId="77777777" w:rsidR="007934E7" w:rsidRDefault="00000000">
      <w:pPr>
        <w:ind w:left="23" w:right="34"/>
      </w:pPr>
      <w:r>
        <w:t>Programs in the Department of World Languages concentrate on the acquisition of language and a knowledge of the cultures that the language expresses. The department offers baccalaureate degrees in French, German, and Spanish, minors in American Sign Language, Arabic, Basque, Chinese, French, German, Japanese, Korean, Latin, Latin American and Latino/a Studies, and Spanish as well as language instruction in Bosnian and Portuguese.</w:t>
      </w:r>
    </w:p>
    <w:p w14:paraId="4F38765C" w14:textId="77777777" w:rsidR="007934E7" w:rsidRDefault="00000000">
      <w:pPr>
        <w:ind w:left="23" w:right="34"/>
      </w:pPr>
      <w:r>
        <w:t>Special encouragement is given to students who wish to pursue a minor emphasis or a second major in a language to complement a major taken outside the department. With the changing population of the United States and the growing interdependence of the international community, career opportunities are expanding rapidly for graduates who know a second language. Second language competency has become highly desirable in teaching, government, social services, diplomacy, law, medicine, mass communications, science, technology, international trade, and marketing. The programs in world languages have the latitude and flexibility to fit nearly any career goal.</w:t>
      </w:r>
    </w:p>
    <w:p w14:paraId="44218682" w14:textId="77777777" w:rsidR="007934E7" w:rsidRDefault="00000000">
      <w:pPr>
        <w:spacing w:after="127"/>
        <w:ind w:left="23" w:right="34"/>
      </w:pPr>
      <w:r>
        <w:t>The Department of World Languages encourages students to spend time in a region whose language they are studying. Programs available through the Center for Global Engagement give students a chance to master a language and learn more about culture and customs, often while studying at foreign universities and living with local families.</w:t>
      </w:r>
    </w:p>
    <w:p w14:paraId="5531EFF5" w14:textId="77777777" w:rsidR="007934E7" w:rsidRDefault="00000000">
      <w:pPr>
        <w:spacing w:after="47" w:line="248" w:lineRule="auto"/>
        <w:ind w:left="11" w:right="46" w:hanging="10"/>
      </w:pPr>
      <w:r>
        <w:rPr>
          <w:rFonts w:ascii="Calibri" w:eastAsia="Calibri" w:hAnsi="Calibri" w:cs="Calibri"/>
        </w:rPr>
        <w:t>Placement Exams</w:t>
      </w:r>
    </w:p>
    <w:p w14:paraId="77CF75D3" w14:textId="77777777" w:rsidR="007934E7" w:rsidRDefault="00000000">
      <w:pPr>
        <w:spacing w:after="3"/>
        <w:ind w:left="23" w:right="34"/>
      </w:pPr>
      <w:r>
        <w:t xml:space="preserve">If you have any knowledge of French or Spanish, you must take a placement exam. Please see the world languages website for more information at: </w:t>
      </w:r>
    </w:p>
    <w:p w14:paraId="6CE8081A" w14:textId="77777777" w:rsidR="007934E7" w:rsidRDefault="00000000">
      <w:pPr>
        <w:ind w:left="23" w:right="34"/>
      </w:pPr>
      <w:hyperlink r:id="rId1202">
        <w:r>
          <w:rPr>
            <w:color w:val="0332FF"/>
          </w:rPr>
          <w:t>boisestate.edu/worldlang/learning-credit/</w:t>
        </w:r>
      </w:hyperlink>
      <w:r>
        <w:t>. Placement exams do not confer credit but rather are meant to help determine at what level of language instruction a student should be placed.</w:t>
      </w:r>
    </w:p>
    <w:p w14:paraId="1C8BAF61" w14:textId="77777777" w:rsidR="007934E7" w:rsidRDefault="00000000">
      <w:pPr>
        <w:spacing w:after="127"/>
        <w:ind w:left="23" w:right="34"/>
      </w:pPr>
      <w:r>
        <w:t>For placement in Arabic, ASL, Basque, Chinese, German, Japanese, Korean or Latin, arrange for a free Placement Interview by contacting the Department of World Languages at (208) 426-3956.</w:t>
      </w:r>
    </w:p>
    <w:p w14:paraId="35D3DF4D" w14:textId="77777777" w:rsidR="007934E7" w:rsidRDefault="00000000">
      <w:pPr>
        <w:spacing w:after="47" w:line="248" w:lineRule="auto"/>
        <w:ind w:left="11" w:right="46" w:hanging="10"/>
      </w:pPr>
      <w:r>
        <w:rPr>
          <w:rFonts w:ascii="Calibri" w:eastAsia="Calibri" w:hAnsi="Calibri" w:cs="Calibri"/>
        </w:rPr>
        <w:t>World Languages Resource Center</w:t>
      </w:r>
    </w:p>
    <w:p w14:paraId="1C2A5641" w14:textId="77777777" w:rsidR="007934E7" w:rsidRDefault="00000000">
      <w:pPr>
        <w:spacing w:after="127"/>
        <w:ind w:left="23" w:right="34"/>
      </w:pPr>
      <w:r>
        <w:t>Most 100-, 200-, and 300-level language classes include a laboratory fee to support an extensive set of enrichment activities including conversation labs with native heritage and/or advanced-level speakers. Located in the Department of World Languages in the Library, Room L-144, students have access to state-of-the art equipment in the World Languages Resource Center (WLRC). Whether taking a study break in between classes or completing a research project, the WLRC is dedicated to providing tools and services to language students. A computer lab provides access to authentic resources such as online journals and newspapers from around the world, specialized software and recording tools. The WLRC also hosts a collection of more than 1,200 films for student checkout, language books and games, along with mobile tablets for use in and out of the classroom.</w:t>
      </w:r>
    </w:p>
    <w:p w14:paraId="1F3BC7D1" w14:textId="77777777" w:rsidR="007934E7" w:rsidRDefault="00000000">
      <w:pPr>
        <w:spacing w:after="47" w:line="248" w:lineRule="auto"/>
        <w:ind w:left="11" w:right="46" w:hanging="10"/>
      </w:pPr>
      <w:r>
        <w:rPr>
          <w:rFonts w:ascii="Calibri" w:eastAsia="Calibri" w:hAnsi="Calibri" w:cs="Calibri"/>
        </w:rPr>
        <w:t>Credit for Prior Learning</w:t>
      </w:r>
    </w:p>
    <w:p w14:paraId="536D6C59" w14:textId="77777777" w:rsidR="007934E7" w:rsidRDefault="00000000">
      <w:pPr>
        <w:ind w:left="23" w:right="34"/>
      </w:pPr>
      <w:r>
        <w:t>Credit for Prerequisite Not Taken: Students who have successfully completed a language course beyond the 101-level with a grade of C- or higher may petition to receive credit for all courses that are prerequisites to that course.</w:t>
      </w:r>
    </w:p>
    <w:p w14:paraId="27E280DA" w14:textId="77777777" w:rsidR="007934E7" w:rsidRDefault="00000000">
      <w:pPr>
        <w:spacing w:after="4"/>
        <w:ind w:left="23" w:right="34"/>
      </w:pPr>
      <w:r>
        <w:t xml:space="preserve">Challenge Exams: Departmentally prepared challenge exams are available for </w:t>
      </w:r>
    </w:p>
    <w:p w14:paraId="377601F7" w14:textId="77777777" w:rsidR="007934E7" w:rsidRDefault="00000000">
      <w:pPr>
        <w:spacing w:after="127"/>
        <w:ind w:left="23" w:right="34"/>
      </w:pPr>
      <w:r>
        <w:t>American Sign Language, Arabic, Basque, French, German, Japanese, Korean, Latin, Mandarin Chinese, and Spanish. External challenge exams are available for approximately 60 other languages.</w:t>
      </w:r>
    </w:p>
    <w:p w14:paraId="4536213E" w14:textId="77777777" w:rsidR="007934E7" w:rsidRDefault="00000000">
      <w:pPr>
        <w:spacing w:after="47" w:line="248" w:lineRule="auto"/>
        <w:ind w:left="11" w:right="46" w:hanging="10"/>
      </w:pPr>
      <w:r>
        <w:rPr>
          <w:rFonts w:ascii="Calibri" w:eastAsia="Calibri" w:hAnsi="Calibri" w:cs="Calibri"/>
        </w:rPr>
        <w:t>Course Grades and Language Certificates</w:t>
      </w:r>
    </w:p>
    <w:p w14:paraId="48A6306C" w14:textId="77777777" w:rsidR="007934E7" w:rsidRDefault="00000000">
      <w:pPr>
        <w:ind w:left="23" w:right="34"/>
      </w:pPr>
      <w:r>
        <w:t>In any language course, students must earn a grade of C- or higher to satisfy the prerequisite for subsequent courses or to be counted toward a language minor or major. Certificates will only be awarded following completion of an associate or baccalaureate degree. Students who have already completed an associate or baccalaureate degree at Boise State or another institution and wish to return to pursue a stand-alone language certificate may do so.</w:t>
      </w:r>
    </w:p>
    <w:p w14:paraId="2A9C8477" w14:textId="77777777" w:rsidR="007934E7" w:rsidRDefault="00000000">
      <w:pPr>
        <w:spacing w:after="47" w:line="248" w:lineRule="auto"/>
        <w:ind w:left="11" w:right="46" w:hanging="10"/>
      </w:pPr>
      <w:r>
        <w:rPr>
          <w:rFonts w:ascii="Calibri" w:eastAsia="Calibri" w:hAnsi="Calibri" w:cs="Calibri"/>
        </w:rPr>
        <w:t>Secondary Education</w:t>
      </w:r>
    </w:p>
    <w:p w14:paraId="51928BEA" w14:textId="77777777" w:rsidR="007934E7" w:rsidRDefault="00000000">
      <w:pPr>
        <w:ind w:left="23" w:right="34"/>
      </w:pPr>
      <w:r>
        <w:t>The French, German, or Spanish Secondary Education program combines content knowledge, theories of learning and human development, study of curriculum and literacy, methodology, and assessment to help students develop the knowledge, skills and dispositions essential for success in secondary school teaching. The program is grounded in the conceptual framework of the reflective practitioner and guided by American Council for Teachers of Foreign Languages (ACTFL) standards for teaching and learning a world language. Reflective practitioners adjust their teaching approaches and the learning environment to the needs and backgrounds of their students. Candidates who complete this program have demonstrated evidence of meeting the Idaho Beginning Teacher Standards and are eligible for recommendation for state certification.</w:t>
      </w:r>
    </w:p>
    <w:p w14:paraId="7E0E832B" w14:textId="77777777" w:rsidR="007934E7" w:rsidRDefault="00000000">
      <w:pPr>
        <w:spacing w:after="147"/>
        <w:ind w:left="23" w:right="34"/>
      </w:pPr>
      <w:r>
        <w:t xml:space="preserve">Students wishing to pursue this degree must meet the requirements and standards for admission to teacher education, which are described fully under the Department of Curriculum, Instruction, and Foundational Studies or at </w:t>
      </w:r>
      <w:hyperlink r:id="rId1203">
        <w:r>
          <w:rPr>
            <w:color w:val="0332FF"/>
          </w:rPr>
          <w:t>boisestate.edu/education/.</w:t>
        </w:r>
      </w:hyperlink>
      <w:r>
        <w:t xml:space="preserve"> Students must apply to the Teacher Education program in the first month of the fall semester, four semesters before expected graduation. Upon acceptance into the program all students must maintain a 3.0 GPA in French, German, or Spanish courses. Students must meet all knowledge, skill, and disposition requirements to remain in the program, (for more information on these requirements see </w:t>
      </w:r>
      <w:hyperlink r:id="rId1204">
        <w:r>
          <w:rPr>
            <w:color w:val="0332FF"/>
          </w:rPr>
          <w:t>boisestate.edu/education</w:t>
        </w:r>
      </w:hyperlink>
      <w:hyperlink r:id="rId1205">
        <w:r>
          <w:rPr>
            <w:color w:val="0332FF"/>
          </w:rPr>
          <w:t>teachered/</w:t>
        </w:r>
      </w:hyperlink>
      <w:r>
        <w:t>) and must complete and pass the Praxis II examination in all endorsement areas as well as obtain a minimum rating of Intermediate-High in oral proficiency on the Avant exam that is administered during the Senior Capstone in French, German, or Spanish. Both the Praxis II and Avant oral proficiency ratings must be obtained by the fall semester prior to graduating (during Block 2) in order for the student to complete Block 3, the student teaching semester.</w:t>
      </w:r>
    </w:p>
    <w:p w14:paraId="0DCB0FCC" w14:textId="77777777" w:rsidR="007934E7" w:rsidRDefault="00000000">
      <w:pPr>
        <w:pStyle w:val="Heading2"/>
        <w:ind w:left="25"/>
      </w:pPr>
      <w:r>
        <w:t>Program Requirements</w:t>
      </w:r>
    </w:p>
    <w:p w14:paraId="4229AC4C" w14:textId="77777777" w:rsidR="007934E7" w:rsidRDefault="00000000">
      <w:pPr>
        <w:numPr>
          <w:ilvl w:val="0"/>
          <w:numId w:val="194"/>
        </w:numPr>
        <w:spacing w:after="3"/>
        <w:ind w:right="34" w:hanging="214"/>
      </w:pPr>
      <w:r>
        <w:t>To begin the program for the BA in French, the student must demonstrate competency in French equivalent to the completion of elementary (FREN101 and FREN102) and intermediate (FREN201, 202, 203) French — 14 credit hours. Proficiency must be demonstrated by coursework or placement/challenge procedures.</w:t>
      </w:r>
    </w:p>
    <w:p w14:paraId="53C3B95F" w14:textId="77777777" w:rsidR="007934E7" w:rsidRDefault="00000000">
      <w:pPr>
        <w:numPr>
          <w:ilvl w:val="0"/>
          <w:numId w:val="194"/>
        </w:numPr>
        <w:spacing w:after="3"/>
        <w:ind w:right="34" w:hanging="214"/>
      </w:pPr>
      <w:r>
        <w:t>The program must be developed in consultation with a major advisor in French.</w:t>
      </w:r>
    </w:p>
    <w:p w14:paraId="16AB6295" w14:textId="77777777" w:rsidR="007934E7" w:rsidRDefault="00000000">
      <w:pPr>
        <w:numPr>
          <w:ilvl w:val="0"/>
          <w:numId w:val="194"/>
        </w:numPr>
        <w:spacing w:after="3"/>
        <w:ind w:right="34" w:hanging="214"/>
      </w:pPr>
      <w:r>
        <w:t>The student must take an administered proficiency test in the target language as part of the senior seminar (FREN498). Required of all language majors, this test is paid for by the department and used for assessment purposes.</w:t>
      </w:r>
    </w:p>
    <w:p w14:paraId="47F1A547" w14:textId="77777777" w:rsidR="007934E7" w:rsidRDefault="00000000">
      <w:pPr>
        <w:numPr>
          <w:ilvl w:val="0"/>
          <w:numId w:val="194"/>
        </w:numPr>
        <w:spacing w:after="3"/>
        <w:ind w:right="34" w:hanging="214"/>
      </w:pPr>
      <w:r>
        <w:t>Secondary Education majors should also consult with the Department of Curriculum, Instruction, and Foundational Studies catalog listing for current education requirements.</w:t>
      </w:r>
    </w:p>
    <w:p w14:paraId="1C5E62A5" w14:textId="77777777" w:rsidR="007934E7" w:rsidRDefault="00000000">
      <w:pPr>
        <w:numPr>
          <w:ilvl w:val="0"/>
          <w:numId w:val="194"/>
        </w:numPr>
        <w:ind w:right="34" w:hanging="214"/>
      </w:pPr>
      <w:r>
        <w:t>Secondary Education majors must apply to Teacher Education in fall semester only.</w:t>
      </w:r>
    </w:p>
    <w:p w14:paraId="6BFB2337" w14:textId="77777777" w:rsidR="007934E7" w:rsidRDefault="00000000">
      <w:pPr>
        <w:spacing w:after="1" w:line="257" w:lineRule="auto"/>
        <w:ind w:left="470" w:right="323" w:hanging="10"/>
        <w:jc w:val="center"/>
      </w:pPr>
      <w:r>
        <w:rPr>
          <w:rFonts w:ascii="Calibri" w:eastAsia="Calibri" w:hAnsi="Calibri" w:cs="Calibri"/>
          <w:sz w:val="18"/>
        </w:rPr>
        <w:t>French</w:t>
      </w:r>
    </w:p>
    <w:p w14:paraId="1C82D591" w14:textId="77777777" w:rsidR="007934E7" w:rsidRDefault="00000000">
      <w:pPr>
        <w:spacing w:after="1" w:line="257" w:lineRule="auto"/>
        <w:ind w:left="470" w:right="313" w:hanging="10"/>
        <w:jc w:val="center"/>
      </w:pPr>
      <w:r>
        <w:rPr>
          <w:rFonts w:ascii="Calibri" w:eastAsia="Calibri" w:hAnsi="Calibri" w:cs="Calibri"/>
          <w:sz w:val="18"/>
        </w:rPr>
        <w:t>Bachelor of Arts</w:t>
      </w:r>
    </w:p>
    <w:p w14:paraId="6247D465"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8AC13C9" w14:textId="77777777" w:rsidR="007934E7" w:rsidRDefault="00000000">
      <w:pPr>
        <w:spacing w:after="9" w:line="248" w:lineRule="auto"/>
        <w:ind w:left="288" w:right="355"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7C7FF1D7" w14:textId="77777777" w:rsidR="007934E7" w:rsidRDefault="00000000">
      <w:pPr>
        <w:spacing w:after="44" w:line="248" w:lineRule="auto"/>
        <w:ind w:left="442" w:right="14" w:hanging="10"/>
      </w:pPr>
      <w:r>
        <w:rPr>
          <w:rFonts w:ascii="Calibri" w:eastAsia="Calibri" w:hAnsi="Calibri" w:cs="Calibri"/>
          <w:sz w:val="12"/>
        </w:rPr>
        <w:t>FREN102 - Elementary French II (FH) (3)</w:t>
      </w:r>
    </w:p>
    <w:p w14:paraId="536DADA1" w14:textId="77777777" w:rsidR="007934E7" w:rsidRDefault="00000000">
      <w:pPr>
        <w:spacing w:after="9" w:line="248" w:lineRule="auto"/>
        <w:ind w:left="154" w:right="14" w:hanging="10"/>
      </w:pPr>
      <w:r>
        <w:rPr>
          <w:rFonts w:ascii="Calibri" w:eastAsia="Calibri" w:hAnsi="Calibri" w:cs="Calibri"/>
          <w:sz w:val="12"/>
        </w:rPr>
        <w:t>Take the following:</w:t>
      </w:r>
    </w:p>
    <w:p w14:paraId="31AAE250" w14:textId="77777777" w:rsidR="007934E7" w:rsidRDefault="00000000">
      <w:pPr>
        <w:spacing w:after="9" w:line="248" w:lineRule="auto"/>
        <w:ind w:left="442" w:right="14" w:hanging="10"/>
      </w:pPr>
      <w:r>
        <w:rPr>
          <w:rFonts w:ascii="Calibri" w:eastAsia="Calibri" w:hAnsi="Calibri" w:cs="Calibri"/>
          <w:sz w:val="12"/>
        </w:rPr>
        <w:t>FREN101 - Elementary French I (FH) (3)</w:t>
      </w:r>
    </w:p>
    <w:p w14:paraId="03B8F554" w14:textId="77777777" w:rsidR="007934E7" w:rsidRDefault="00000000">
      <w:pPr>
        <w:spacing w:after="9" w:line="248" w:lineRule="auto"/>
        <w:ind w:left="442" w:right="14" w:hanging="10"/>
      </w:pPr>
      <w:r>
        <w:rPr>
          <w:rFonts w:ascii="Calibri" w:eastAsia="Calibri" w:hAnsi="Calibri" w:cs="Calibri"/>
          <w:sz w:val="12"/>
        </w:rPr>
        <w:t>FREN201 - Intermediate French I (FH) (3)</w:t>
      </w:r>
    </w:p>
    <w:p w14:paraId="69A837F5" w14:textId="77777777" w:rsidR="007934E7" w:rsidRDefault="00000000">
      <w:pPr>
        <w:spacing w:after="9" w:line="248" w:lineRule="auto"/>
        <w:ind w:left="442" w:right="14" w:hanging="10"/>
      </w:pPr>
      <w:r>
        <w:rPr>
          <w:rFonts w:ascii="Calibri" w:eastAsia="Calibri" w:hAnsi="Calibri" w:cs="Calibri"/>
          <w:sz w:val="12"/>
        </w:rPr>
        <w:t>FREN202 - Intermediate French II (FH) (3)</w:t>
      </w:r>
    </w:p>
    <w:p w14:paraId="7577A4CB" w14:textId="77777777" w:rsidR="007934E7" w:rsidRDefault="00000000">
      <w:pPr>
        <w:spacing w:after="9" w:line="248" w:lineRule="auto"/>
        <w:ind w:left="442" w:right="14" w:hanging="10"/>
      </w:pPr>
      <w:r>
        <w:rPr>
          <w:rFonts w:ascii="Calibri" w:eastAsia="Calibri" w:hAnsi="Calibri" w:cs="Calibri"/>
          <w:sz w:val="12"/>
        </w:rPr>
        <w:t>FREN203 - Intermediate French Conversation (2)</w:t>
      </w:r>
    </w:p>
    <w:p w14:paraId="09F9E414" w14:textId="77777777" w:rsidR="007934E7" w:rsidRDefault="00000000">
      <w:pPr>
        <w:spacing w:after="9" w:line="248" w:lineRule="auto"/>
        <w:ind w:left="442" w:right="14" w:hanging="10"/>
      </w:pPr>
      <w:r>
        <w:rPr>
          <w:rFonts w:ascii="Calibri" w:eastAsia="Calibri" w:hAnsi="Calibri" w:cs="Calibri"/>
          <w:sz w:val="12"/>
        </w:rPr>
        <w:t>FREN303 - Advanced French Composition and Conversation (3)</w:t>
      </w:r>
    </w:p>
    <w:p w14:paraId="52AF8F22" w14:textId="77777777" w:rsidR="007934E7" w:rsidRDefault="00000000">
      <w:pPr>
        <w:spacing w:after="9" w:line="248" w:lineRule="auto"/>
        <w:ind w:left="442" w:right="14" w:hanging="10"/>
      </w:pPr>
      <w:r>
        <w:rPr>
          <w:rFonts w:ascii="Calibri" w:eastAsia="Calibri" w:hAnsi="Calibri" w:cs="Calibri"/>
          <w:sz w:val="12"/>
        </w:rPr>
        <w:t>FREN304 - Introduction to French and Francophone Literature (3)</w:t>
      </w:r>
    </w:p>
    <w:p w14:paraId="3412EA36" w14:textId="77777777" w:rsidR="007934E7" w:rsidRDefault="00000000">
      <w:pPr>
        <w:spacing w:after="9" w:line="248" w:lineRule="auto"/>
        <w:ind w:left="442" w:right="14" w:hanging="10"/>
      </w:pPr>
      <w:r>
        <w:rPr>
          <w:rFonts w:ascii="Calibri" w:eastAsia="Calibri" w:hAnsi="Calibri" w:cs="Calibri"/>
          <w:sz w:val="12"/>
        </w:rPr>
        <w:t>FREN376 - French Culture and Civilization (3)</w:t>
      </w:r>
    </w:p>
    <w:p w14:paraId="54AFF1CF" w14:textId="77777777" w:rsidR="007934E7" w:rsidRDefault="00000000">
      <w:pPr>
        <w:spacing w:after="9" w:line="248" w:lineRule="auto"/>
        <w:ind w:left="442" w:right="14" w:hanging="10"/>
      </w:pPr>
      <w:r>
        <w:rPr>
          <w:rFonts w:ascii="Calibri" w:eastAsia="Calibri" w:hAnsi="Calibri" w:cs="Calibri"/>
          <w:sz w:val="12"/>
        </w:rPr>
        <w:t>FREN400 - Careers and Community: Experiential Learning in French (2)</w:t>
      </w:r>
    </w:p>
    <w:p w14:paraId="7CDC6404" w14:textId="77777777" w:rsidR="007934E7" w:rsidRDefault="00000000">
      <w:pPr>
        <w:spacing w:after="9" w:line="248" w:lineRule="auto"/>
        <w:ind w:left="442" w:right="14" w:hanging="10"/>
      </w:pPr>
      <w:r>
        <w:rPr>
          <w:rFonts w:ascii="Calibri" w:eastAsia="Calibri" w:hAnsi="Calibri" w:cs="Calibri"/>
          <w:sz w:val="12"/>
        </w:rPr>
        <w:t>FREN404 - Survey of French Literature (3)</w:t>
      </w:r>
    </w:p>
    <w:p w14:paraId="2DF5FB25" w14:textId="77777777" w:rsidR="007934E7" w:rsidRDefault="00000000">
      <w:pPr>
        <w:spacing w:after="9" w:line="248" w:lineRule="auto"/>
        <w:ind w:left="442" w:right="14" w:hanging="10"/>
      </w:pPr>
      <w:r>
        <w:rPr>
          <w:rFonts w:ascii="Calibri" w:eastAsia="Calibri" w:hAnsi="Calibri" w:cs="Calibri"/>
          <w:sz w:val="12"/>
        </w:rPr>
        <w:t>FREN412 - Advanced French Grammar and Pronunciation (3)</w:t>
      </w:r>
    </w:p>
    <w:p w14:paraId="50B08080" w14:textId="77777777" w:rsidR="007934E7" w:rsidRDefault="00000000">
      <w:pPr>
        <w:spacing w:after="9" w:line="248" w:lineRule="auto"/>
        <w:ind w:left="442" w:right="14" w:hanging="10"/>
      </w:pPr>
      <w:r>
        <w:rPr>
          <w:rFonts w:ascii="Calibri" w:eastAsia="Calibri" w:hAnsi="Calibri" w:cs="Calibri"/>
          <w:sz w:val="12"/>
        </w:rPr>
        <w:t>FREN498 - Senior Seminar (FF) (3)</w:t>
      </w:r>
    </w:p>
    <w:p w14:paraId="1E3E81F9" w14:textId="77777777" w:rsidR="007934E7" w:rsidRDefault="00000000">
      <w:pPr>
        <w:spacing w:after="44" w:line="248" w:lineRule="auto"/>
        <w:ind w:left="442" w:right="14" w:hanging="10"/>
      </w:pPr>
      <w:r>
        <w:rPr>
          <w:rFonts w:ascii="Calibri" w:eastAsia="Calibri" w:hAnsi="Calibri" w:cs="Calibri"/>
          <w:sz w:val="12"/>
        </w:rPr>
        <w:t>WORLD300 - Career Exploration and Portfolio Development (1)</w:t>
      </w:r>
    </w:p>
    <w:p w14:paraId="5F0CEE4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E1DAB7B" w14:textId="77777777" w:rsidR="007934E7" w:rsidRDefault="00000000">
      <w:pPr>
        <w:spacing w:after="9" w:line="248" w:lineRule="auto"/>
        <w:ind w:left="313" w:right="14" w:hanging="10"/>
      </w:pPr>
      <w:r>
        <w:rPr>
          <w:rFonts w:ascii="Calibri" w:eastAsia="Calibri" w:hAnsi="Calibri" w:cs="Calibri"/>
          <w:sz w:val="12"/>
        </w:rPr>
        <w:t>FREN475 - France Today (3)</w:t>
      </w:r>
    </w:p>
    <w:p w14:paraId="23483C11" w14:textId="77777777" w:rsidR="007934E7" w:rsidRDefault="00000000">
      <w:pPr>
        <w:spacing w:after="9" w:line="321" w:lineRule="auto"/>
        <w:ind w:left="144" w:right="1460" w:firstLine="144"/>
      </w:pPr>
      <w:r>
        <w:rPr>
          <w:rFonts w:ascii="Calibri" w:eastAsia="Calibri" w:hAnsi="Calibri" w:cs="Calibri"/>
          <w:sz w:val="12"/>
        </w:rPr>
        <w:t>FREN485 - The Francophone World Today (3) Take 9 credits from: FREN300-499</w:t>
      </w:r>
    </w:p>
    <w:p w14:paraId="25351C5D" w14:textId="77777777" w:rsidR="007934E7" w:rsidRDefault="00000000">
      <w:pPr>
        <w:spacing w:after="292" w:line="305" w:lineRule="auto"/>
        <w:ind w:left="0" w:right="2090" w:firstLine="144"/>
      </w:pPr>
      <w:r>
        <w:rPr>
          <w:rFonts w:ascii="Calibri" w:eastAsia="Calibri" w:hAnsi="Calibri" w:cs="Calibri"/>
          <w:sz w:val="12"/>
        </w:rPr>
        <w:t>Take at least 39 credits from the following: Electives to total 120 credits Grand Total Credits: 120</w:t>
      </w:r>
    </w:p>
    <w:p w14:paraId="018DDA81" w14:textId="77777777" w:rsidR="007934E7" w:rsidRDefault="00000000">
      <w:pPr>
        <w:spacing w:after="1" w:line="257" w:lineRule="auto"/>
        <w:ind w:left="470" w:right="313" w:hanging="10"/>
        <w:jc w:val="center"/>
      </w:pPr>
      <w:r>
        <w:rPr>
          <w:rFonts w:ascii="Calibri" w:eastAsia="Calibri" w:hAnsi="Calibri" w:cs="Calibri"/>
          <w:sz w:val="18"/>
        </w:rPr>
        <w:t>French, Secondary Education</w:t>
      </w:r>
    </w:p>
    <w:p w14:paraId="3A043B9D" w14:textId="77777777" w:rsidR="007934E7" w:rsidRDefault="00000000">
      <w:pPr>
        <w:spacing w:after="1" w:line="257" w:lineRule="auto"/>
        <w:ind w:left="470" w:right="313" w:hanging="10"/>
        <w:jc w:val="center"/>
      </w:pPr>
      <w:r>
        <w:rPr>
          <w:rFonts w:ascii="Calibri" w:eastAsia="Calibri" w:hAnsi="Calibri" w:cs="Calibri"/>
          <w:sz w:val="18"/>
        </w:rPr>
        <w:t>Bachelor of Arts</w:t>
      </w:r>
    </w:p>
    <w:p w14:paraId="4F6FCB14"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ECEA9CB" w14:textId="77777777" w:rsidR="007934E7" w:rsidRDefault="00000000">
      <w:pPr>
        <w:spacing w:after="9" w:line="248" w:lineRule="auto"/>
        <w:ind w:left="288" w:right="355"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295476F6"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28648745" w14:textId="77777777" w:rsidR="007934E7" w:rsidRDefault="00000000">
      <w:pPr>
        <w:spacing w:after="44" w:line="248" w:lineRule="auto"/>
        <w:ind w:left="442" w:right="14" w:hanging="10"/>
      </w:pPr>
      <w:r>
        <w:rPr>
          <w:rFonts w:ascii="Calibri" w:eastAsia="Calibri" w:hAnsi="Calibri" w:cs="Calibri"/>
          <w:sz w:val="12"/>
        </w:rPr>
        <w:t>FREN102 - Elementary French II (FH) (3)</w:t>
      </w:r>
    </w:p>
    <w:p w14:paraId="33A63BFB" w14:textId="77777777" w:rsidR="007934E7" w:rsidRDefault="00000000">
      <w:pPr>
        <w:spacing w:after="9" w:line="248" w:lineRule="auto"/>
        <w:ind w:left="154" w:right="14" w:hanging="10"/>
      </w:pPr>
      <w:r>
        <w:rPr>
          <w:rFonts w:ascii="Calibri" w:eastAsia="Calibri" w:hAnsi="Calibri" w:cs="Calibri"/>
          <w:sz w:val="12"/>
        </w:rPr>
        <w:t>Take the following:</w:t>
      </w:r>
    </w:p>
    <w:p w14:paraId="0B57E4D4"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45F247EC"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7ABDF755" w14:textId="77777777" w:rsidR="007934E7" w:rsidRDefault="00000000">
      <w:pPr>
        <w:spacing w:after="9" w:line="248" w:lineRule="auto"/>
        <w:ind w:left="313" w:right="14" w:hanging="10"/>
      </w:pPr>
      <w:r>
        <w:rPr>
          <w:rFonts w:ascii="Calibri" w:eastAsia="Calibri" w:hAnsi="Calibri" w:cs="Calibri"/>
          <w:sz w:val="12"/>
        </w:rPr>
        <w:t>ED-CIFS401 - Professional Year - Teaching Experience II (3)</w:t>
      </w:r>
    </w:p>
    <w:p w14:paraId="64C66679"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2A560DB2" w14:textId="77777777" w:rsidR="007934E7" w:rsidRDefault="00000000">
      <w:pPr>
        <w:spacing w:after="44" w:line="248" w:lineRule="auto"/>
        <w:ind w:left="313" w:right="14" w:hanging="10"/>
      </w:pPr>
      <w:r>
        <w:rPr>
          <w:rFonts w:ascii="Calibri" w:eastAsia="Calibri" w:hAnsi="Calibri" w:cs="Calibri"/>
          <w:sz w:val="12"/>
        </w:rPr>
        <w:t>ED-CIFS485 - Professional Year - Teaching Experience III (12)</w:t>
      </w:r>
    </w:p>
    <w:p w14:paraId="4258220E" w14:textId="77777777" w:rsidR="007934E7" w:rsidRDefault="00000000">
      <w:pPr>
        <w:spacing w:after="9" w:line="248" w:lineRule="auto"/>
        <w:ind w:left="154" w:right="14" w:hanging="10"/>
      </w:pPr>
      <w:r>
        <w:rPr>
          <w:rFonts w:ascii="Calibri" w:eastAsia="Calibri" w:hAnsi="Calibri" w:cs="Calibri"/>
          <w:sz w:val="12"/>
        </w:rPr>
        <w:t>Take at least 2 credits from the following:</w:t>
      </w:r>
    </w:p>
    <w:p w14:paraId="4A1F5C5C" w14:textId="77777777" w:rsidR="007934E7" w:rsidRDefault="00000000">
      <w:pPr>
        <w:spacing w:after="9" w:line="248" w:lineRule="auto"/>
        <w:ind w:left="313" w:right="14" w:hanging="10"/>
      </w:pPr>
      <w:r>
        <w:rPr>
          <w:rFonts w:ascii="Calibri" w:eastAsia="Calibri" w:hAnsi="Calibri" w:cs="Calibri"/>
          <w:sz w:val="12"/>
        </w:rPr>
        <w:t>ED-CIFS301 - Teaching Experience I (1 - 2)</w:t>
      </w:r>
    </w:p>
    <w:p w14:paraId="30271721" w14:textId="77777777" w:rsidR="007934E7" w:rsidRDefault="00000000">
      <w:pPr>
        <w:spacing w:after="44" w:line="248" w:lineRule="auto"/>
        <w:ind w:left="313" w:right="14" w:hanging="10"/>
      </w:pPr>
      <w:r>
        <w:rPr>
          <w:rFonts w:ascii="Calibri" w:eastAsia="Calibri" w:hAnsi="Calibri" w:cs="Calibri"/>
          <w:sz w:val="12"/>
        </w:rPr>
        <w:t>Note: You must apply for admission to teacher education to enroll in these upper-division education courses.</w:t>
      </w:r>
    </w:p>
    <w:p w14:paraId="66AF216E" w14:textId="77777777" w:rsidR="007934E7" w:rsidRDefault="00000000">
      <w:pPr>
        <w:spacing w:after="9" w:line="248" w:lineRule="auto"/>
        <w:ind w:left="154" w:right="14" w:hanging="10"/>
      </w:pPr>
      <w:r>
        <w:rPr>
          <w:rFonts w:ascii="Calibri" w:eastAsia="Calibri" w:hAnsi="Calibri" w:cs="Calibri"/>
          <w:sz w:val="12"/>
        </w:rPr>
        <w:t>Take the following:</w:t>
      </w:r>
    </w:p>
    <w:p w14:paraId="67A26DFF" w14:textId="77777777" w:rsidR="007934E7" w:rsidRDefault="00000000">
      <w:pPr>
        <w:spacing w:after="9" w:line="248" w:lineRule="auto"/>
        <w:ind w:left="313" w:right="14" w:hanging="10"/>
      </w:pPr>
      <w:r>
        <w:rPr>
          <w:rFonts w:ascii="Calibri" w:eastAsia="Calibri" w:hAnsi="Calibri" w:cs="Calibri"/>
          <w:sz w:val="12"/>
        </w:rPr>
        <w:t>FREN101 - Elementary French I (FH) (3)</w:t>
      </w:r>
    </w:p>
    <w:p w14:paraId="5D62C533" w14:textId="77777777" w:rsidR="007934E7" w:rsidRDefault="00000000">
      <w:pPr>
        <w:spacing w:after="9" w:line="248" w:lineRule="auto"/>
        <w:ind w:left="313" w:right="14" w:hanging="10"/>
      </w:pPr>
      <w:r>
        <w:rPr>
          <w:rFonts w:ascii="Calibri" w:eastAsia="Calibri" w:hAnsi="Calibri" w:cs="Calibri"/>
          <w:sz w:val="12"/>
        </w:rPr>
        <w:t>FREN102 - Elementary French II (FH) (3)</w:t>
      </w:r>
    </w:p>
    <w:p w14:paraId="31340F25" w14:textId="77777777" w:rsidR="007934E7" w:rsidRDefault="00000000">
      <w:pPr>
        <w:spacing w:after="9" w:line="248" w:lineRule="auto"/>
        <w:ind w:left="313" w:right="14" w:hanging="10"/>
      </w:pPr>
      <w:r>
        <w:rPr>
          <w:rFonts w:ascii="Calibri" w:eastAsia="Calibri" w:hAnsi="Calibri" w:cs="Calibri"/>
          <w:sz w:val="12"/>
        </w:rPr>
        <w:t>FREN202 - Intermediate French II (FH) (3)</w:t>
      </w:r>
    </w:p>
    <w:p w14:paraId="3535BB36" w14:textId="77777777" w:rsidR="007934E7" w:rsidRDefault="00000000">
      <w:pPr>
        <w:spacing w:after="9" w:line="248" w:lineRule="auto"/>
        <w:ind w:left="313" w:right="14" w:hanging="10"/>
      </w:pPr>
      <w:r>
        <w:rPr>
          <w:rFonts w:ascii="Calibri" w:eastAsia="Calibri" w:hAnsi="Calibri" w:cs="Calibri"/>
          <w:sz w:val="12"/>
        </w:rPr>
        <w:t>FREN203 - Intermediate French Conversation (2)</w:t>
      </w:r>
    </w:p>
    <w:p w14:paraId="695BC601" w14:textId="77777777" w:rsidR="007934E7" w:rsidRDefault="00000000">
      <w:pPr>
        <w:spacing w:after="9" w:line="248" w:lineRule="auto"/>
        <w:ind w:left="313" w:right="14" w:hanging="10"/>
      </w:pPr>
      <w:r>
        <w:rPr>
          <w:rFonts w:ascii="Calibri" w:eastAsia="Calibri" w:hAnsi="Calibri" w:cs="Calibri"/>
          <w:sz w:val="12"/>
        </w:rPr>
        <w:t>FREN303 - Advanced French Composition and Conversation (3)</w:t>
      </w:r>
    </w:p>
    <w:p w14:paraId="00C807D5" w14:textId="77777777" w:rsidR="007934E7" w:rsidRDefault="00000000">
      <w:pPr>
        <w:spacing w:after="9" w:line="248" w:lineRule="auto"/>
        <w:ind w:left="313" w:right="14" w:hanging="10"/>
      </w:pPr>
      <w:r>
        <w:rPr>
          <w:rFonts w:ascii="Calibri" w:eastAsia="Calibri" w:hAnsi="Calibri" w:cs="Calibri"/>
          <w:sz w:val="12"/>
        </w:rPr>
        <w:t>FREN304 - Introduction to French and Francophone Literature (3)</w:t>
      </w:r>
    </w:p>
    <w:p w14:paraId="14E12656" w14:textId="77777777" w:rsidR="007934E7" w:rsidRDefault="00000000">
      <w:pPr>
        <w:spacing w:after="9" w:line="248" w:lineRule="auto"/>
        <w:ind w:left="313" w:right="14" w:hanging="10"/>
      </w:pPr>
      <w:r>
        <w:rPr>
          <w:rFonts w:ascii="Calibri" w:eastAsia="Calibri" w:hAnsi="Calibri" w:cs="Calibri"/>
          <w:sz w:val="12"/>
        </w:rPr>
        <w:t>FREN376 - French Culture and Civilization (3)</w:t>
      </w:r>
    </w:p>
    <w:p w14:paraId="1C886E50" w14:textId="77777777" w:rsidR="007934E7" w:rsidRDefault="00000000">
      <w:pPr>
        <w:spacing w:after="9" w:line="248" w:lineRule="auto"/>
        <w:ind w:left="313" w:right="14" w:hanging="10"/>
      </w:pPr>
      <w:r>
        <w:rPr>
          <w:rFonts w:ascii="Calibri" w:eastAsia="Calibri" w:hAnsi="Calibri" w:cs="Calibri"/>
          <w:sz w:val="12"/>
        </w:rPr>
        <w:t>FREN400 - Careers and Community: Experiential Learning in French (2)</w:t>
      </w:r>
    </w:p>
    <w:p w14:paraId="38FCB377" w14:textId="77777777" w:rsidR="007934E7" w:rsidRDefault="00000000">
      <w:pPr>
        <w:spacing w:after="9" w:line="248" w:lineRule="auto"/>
        <w:ind w:left="313" w:right="14" w:hanging="10"/>
      </w:pPr>
      <w:r>
        <w:rPr>
          <w:rFonts w:ascii="Calibri" w:eastAsia="Calibri" w:hAnsi="Calibri" w:cs="Calibri"/>
          <w:sz w:val="12"/>
        </w:rPr>
        <w:t>FREN404 - Survey of French Literature (3)</w:t>
      </w:r>
    </w:p>
    <w:p w14:paraId="517DA77F" w14:textId="77777777" w:rsidR="007934E7" w:rsidRDefault="00000000">
      <w:pPr>
        <w:spacing w:after="9" w:line="248" w:lineRule="auto"/>
        <w:ind w:left="313" w:right="14" w:hanging="10"/>
      </w:pPr>
      <w:r>
        <w:rPr>
          <w:rFonts w:ascii="Calibri" w:eastAsia="Calibri" w:hAnsi="Calibri" w:cs="Calibri"/>
          <w:sz w:val="12"/>
        </w:rPr>
        <w:t>FREN412 - Advanced French Grammar and Pronunciation (3)</w:t>
      </w:r>
    </w:p>
    <w:p w14:paraId="5C8F8B67" w14:textId="77777777" w:rsidR="007934E7" w:rsidRDefault="00000000">
      <w:pPr>
        <w:spacing w:after="9" w:line="248" w:lineRule="auto"/>
        <w:ind w:left="313" w:right="14" w:hanging="10"/>
      </w:pPr>
      <w:r>
        <w:rPr>
          <w:rFonts w:ascii="Calibri" w:eastAsia="Calibri" w:hAnsi="Calibri" w:cs="Calibri"/>
          <w:sz w:val="12"/>
        </w:rPr>
        <w:t>FREN498 - Senior Seminar (FF) (3)</w:t>
      </w:r>
    </w:p>
    <w:p w14:paraId="09E3C736" w14:textId="77777777" w:rsidR="007934E7" w:rsidRDefault="00000000">
      <w:pPr>
        <w:spacing w:after="9" w:line="248" w:lineRule="auto"/>
        <w:ind w:left="313" w:right="14" w:hanging="10"/>
      </w:pPr>
      <w:r>
        <w:rPr>
          <w:rFonts w:ascii="Calibri" w:eastAsia="Calibri" w:hAnsi="Calibri" w:cs="Calibri"/>
          <w:sz w:val="12"/>
        </w:rPr>
        <w:t>LING305 - Introduction to Language Studies (3)</w:t>
      </w:r>
    </w:p>
    <w:p w14:paraId="025E1F77" w14:textId="77777777" w:rsidR="007934E7" w:rsidRDefault="00000000">
      <w:pPr>
        <w:spacing w:after="9" w:line="248" w:lineRule="auto"/>
        <w:ind w:left="313" w:right="14" w:hanging="10"/>
      </w:pPr>
      <w:r>
        <w:rPr>
          <w:rFonts w:ascii="Calibri" w:eastAsia="Calibri" w:hAnsi="Calibri" w:cs="Calibri"/>
          <w:sz w:val="12"/>
        </w:rPr>
        <w:t>WORLD300 - Career Exploration and Portfolio Development (1)</w:t>
      </w:r>
    </w:p>
    <w:p w14:paraId="6FE9B839" w14:textId="77777777" w:rsidR="007934E7" w:rsidRDefault="00000000">
      <w:pPr>
        <w:spacing w:after="9" w:line="248" w:lineRule="auto"/>
        <w:ind w:left="447" w:right="14" w:hanging="144"/>
      </w:pPr>
      <w:r>
        <w:rPr>
          <w:rFonts w:ascii="Calibri" w:eastAsia="Calibri" w:hAnsi="Calibri" w:cs="Calibri"/>
          <w:sz w:val="12"/>
        </w:rPr>
        <w:t>WORLD410 - Theories and Methods for Teaching a Second Language in Secondary Classrooms (3)</w:t>
      </w:r>
    </w:p>
    <w:p w14:paraId="744D520D" w14:textId="77777777" w:rsidR="007934E7" w:rsidRDefault="00000000">
      <w:pPr>
        <w:spacing w:after="44" w:line="248" w:lineRule="auto"/>
        <w:ind w:left="447" w:right="14" w:hanging="144"/>
      </w:pPr>
      <w:r>
        <w:rPr>
          <w:rFonts w:ascii="Calibri" w:eastAsia="Calibri" w:hAnsi="Calibri" w:cs="Calibri"/>
          <w:sz w:val="12"/>
        </w:rPr>
        <w:t>WORLD420 - Understanding and Assessing Literacy for Second Language Learners (3)</w:t>
      </w:r>
    </w:p>
    <w:p w14:paraId="5551AA7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90681A9" w14:textId="77777777" w:rsidR="007934E7" w:rsidRDefault="00000000">
      <w:pPr>
        <w:spacing w:after="9" w:line="248" w:lineRule="auto"/>
        <w:ind w:left="313" w:right="14" w:hanging="10"/>
      </w:pPr>
      <w:r>
        <w:rPr>
          <w:rFonts w:ascii="Calibri" w:eastAsia="Calibri" w:hAnsi="Calibri" w:cs="Calibri"/>
          <w:sz w:val="12"/>
        </w:rPr>
        <w:t>FREN475 - France Today (3)</w:t>
      </w:r>
    </w:p>
    <w:p w14:paraId="49A8FAB9" w14:textId="77777777" w:rsidR="007934E7" w:rsidRDefault="00000000">
      <w:pPr>
        <w:spacing w:after="9" w:line="321" w:lineRule="auto"/>
        <w:ind w:left="144" w:right="1460" w:firstLine="144"/>
      </w:pPr>
      <w:r>
        <w:rPr>
          <w:rFonts w:ascii="Calibri" w:eastAsia="Calibri" w:hAnsi="Calibri" w:cs="Calibri"/>
          <w:sz w:val="12"/>
        </w:rPr>
        <w:t>FREN485 - The Francophone World Today (3) Take 9 credits from: FREN300-499</w:t>
      </w:r>
    </w:p>
    <w:p w14:paraId="72A76C3D" w14:textId="77777777" w:rsidR="007934E7" w:rsidRDefault="00000000">
      <w:pPr>
        <w:spacing w:line="248" w:lineRule="auto"/>
        <w:ind w:left="288" w:right="1674" w:hanging="144"/>
      </w:pPr>
      <w:r>
        <w:rPr>
          <w:rFonts w:ascii="Calibri" w:eastAsia="Calibri" w:hAnsi="Calibri" w:cs="Calibri"/>
          <w:sz w:val="12"/>
        </w:rPr>
        <w:t>Take at least3 credits from the following: Electives to total 120 credits</w:t>
      </w:r>
    </w:p>
    <w:p w14:paraId="1BF0429E" w14:textId="77777777" w:rsidR="007934E7" w:rsidRDefault="00000000">
      <w:pPr>
        <w:spacing w:after="32" w:line="248" w:lineRule="auto"/>
        <w:ind w:left="10" w:right="14" w:hanging="10"/>
      </w:pPr>
      <w:r>
        <w:rPr>
          <w:rFonts w:ascii="Calibri" w:eastAsia="Calibri" w:hAnsi="Calibri" w:cs="Calibri"/>
          <w:sz w:val="12"/>
        </w:rPr>
        <w:t>Grand Total Credits: 120</w:t>
      </w:r>
    </w:p>
    <w:p w14:paraId="6B3874F2" w14:textId="77777777" w:rsidR="007934E7" w:rsidRDefault="00000000">
      <w:pPr>
        <w:spacing w:after="32" w:line="248" w:lineRule="auto"/>
        <w:ind w:left="10" w:right="14" w:hanging="10"/>
      </w:pPr>
      <w:r>
        <w:rPr>
          <w:rFonts w:ascii="Calibri" w:eastAsia="Calibri" w:hAnsi="Calibri" w:cs="Calibri"/>
          <w:sz w:val="12"/>
        </w:rPr>
        <w:t>Program Notes</w:t>
      </w:r>
    </w:p>
    <w:p w14:paraId="6FEB680A" w14:textId="77777777" w:rsidR="007934E7" w:rsidRDefault="00000000">
      <w:pPr>
        <w:spacing w:after="9" w:line="248" w:lineRule="auto"/>
        <w:ind w:left="154" w:right="14" w:hanging="10"/>
      </w:pPr>
      <w:r>
        <w:rPr>
          <w:rFonts w:ascii="Calibri" w:eastAsia="Calibri" w:hAnsi="Calibri" w:cs="Calibri"/>
          <w:sz w:val="12"/>
        </w:rPr>
        <w:t>The French, Secondary Education degree aligns with Idaho teaching certification in the following area: World Language (6-12 or K-12). Additional requirements beyond coursework in the degree box are needed to earn an institutional recommendation for certification. See the Teacher Education section of the catalog for more information.</w:t>
      </w:r>
    </w:p>
    <w:p w14:paraId="350338DA" w14:textId="77777777" w:rsidR="007934E7" w:rsidRDefault="00000000">
      <w:pPr>
        <w:numPr>
          <w:ilvl w:val="0"/>
          <w:numId w:val="195"/>
        </w:numPr>
        <w:spacing w:after="3"/>
        <w:ind w:right="34" w:hanging="214"/>
      </w:pPr>
      <w:r>
        <w:t>To begin the program for the BA in German, the student must demonstrate competency in German equivalent to the completion of elementary (GERM101, 102) and intermediate (GERM201, 202, 203) German courses — 16 credit hours. Proficiency must be demonstrated by coursework or placement/challenge procedures.</w:t>
      </w:r>
    </w:p>
    <w:p w14:paraId="57A8C85A" w14:textId="77777777" w:rsidR="007934E7" w:rsidRDefault="00000000">
      <w:pPr>
        <w:numPr>
          <w:ilvl w:val="0"/>
          <w:numId w:val="195"/>
        </w:numPr>
        <w:spacing w:after="3"/>
        <w:ind w:right="34" w:hanging="214"/>
      </w:pPr>
      <w:r>
        <w:t>The program must be developed in consultation with a major advisor in German.</w:t>
      </w:r>
    </w:p>
    <w:p w14:paraId="011B17A4" w14:textId="77777777" w:rsidR="007934E7" w:rsidRDefault="00000000">
      <w:pPr>
        <w:numPr>
          <w:ilvl w:val="0"/>
          <w:numId w:val="195"/>
        </w:numPr>
        <w:spacing w:after="3"/>
        <w:ind w:right="34" w:hanging="214"/>
      </w:pPr>
      <w:r>
        <w:t>The student must take an administered proficiency test in the target language as part of the senior seminar (GERM498). Required of all language majors, this test is paid for by the department and is used for assessment purposes.</w:t>
      </w:r>
    </w:p>
    <w:p w14:paraId="0766941F" w14:textId="77777777" w:rsidR="007934E7" w:rsidRDefault="00000000">
      <w:pPr>
        <w:numPr>
          <w:ilvl w:val="0"/>
          <w:numId w:val="195"/>
        </w:numPr>
        <w:spacing w:after="3"/>
        <w:ind w:right="34" w:hanging="214"/>
      </w:pPr>
      <w:r>
        <w:t>Secondary Education majors should also consult with the Department of Curriculum, Instruction, and Foundational Studies catalog listing for current education requirements.</w:t>
      </w:r>
    </w:p>
    <w:p w14:paraId="054D1CD1" w14:textId="77777777" w:rsidR="007934E7" w:rsidRDefault="00000000">
      <w:pPr>
        <w:numPr>
          <w:ilvl w:val="0"/>
          <w:numId w:val="195"/>
        </w:numPr>
        <w:spacing w:after="25"/>
        <w:ind w:right="34" w:hanging="214"/>
      </w:pPr>
      <w:r>
        <w:t>Secondary Education majors must apply to Teacher Education in fall semester only.</w:t>
      </w:r>
    </w:p>
    <w:p w14:paraId="7A573BB3" w14:textId="77777777" w:rsidR="007934E7" w:rsidRDefault="00000000">
      <w:pPr>
        <w:spacing w:after="1" w:line="257" w:lineRule="auto"/>
        <w:ind w:left="470" w:right="463" w:hanging="10"/>
        <w:jc w:val="center"/>
      </w:pPr>
      <w:r>
        <w:rPr>
          <w:rFonts w:ascii="Calibri" w:eastAsia="Calibri" w:hAnsi="Calibri" w:cs="Calibri"/>
          <w:sz w:val="18"/>
        </w:rPr>
        <w:t>German</w:t>
      </w:r>
    </w:p>
    <w:p w14:paraId="7F9A4C4E" w14:textId="77777777" w:rsidR="007934E7" w:rsidRDefault="00000000">
      <w:pPr>
        <w:spacing w:after="1" w:line="257" w:lineRule="auto"/>
        <w:ind w:left="470" w:right="463" w:hanging="10"/>
        <w:jc w:val="center"/>
      </w:pPr>
      <w:r>
        <w:rPr>
          <w:rFonts w:ascii="Calibri" w:eastAsia="Calibri" w:hAnsi="Calibri" w:cs="Calibri"/>
          <w:sz w:val="18"/>
        </w:rPr>
        <w:t>Bachelor of Arts</w:t>
      </w:r>
    </w:p>
    <w:p w14:paraId="5D6E41B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69DD2E80" w14:textId="77777777" w:rsidR="007934E7" w:rsidRDefault="00000000">
      <w:pPr>
        <w:spacing w:after="9" w:line="248" w:lineRule="auto"/>
        <w:ind w:left="288" w:right="495"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654DD6D7" w14:textId="77777777" w:rsidR="007934E7" w:rsidRDefault="00000000">
      <w:pPr>
        <w:spacing w:after="44" w:line="248" w:lineRule="auto"/>
        <w:ind w:left="442" w:right="14" w:hanging="10"/>
      </w:pPr>
      <w:r>
        <w:rPr>
          <w:rFonts w:ascii="Calibri" w:eastAsia="Calibri" w:hAnsi="Calibri" w:cs="Calibri"/>
          <w:sz w:val="12"/>
        </w:rPr>
        <w:t>GERM102 - Elementary German II (FH) (4)</w:t>
      </w:r>
    </w:p>
    <w:p w14:paraId="7637D6FC" w14:textId="77777777" w:rsidR="007934E7" w:rsidRDefault="00000000">
      <w:pPr>
        <w:spacing w:after="9" w:line="248" w:lineRule="auto"/>
        <w:ind w:left="154" w:right="14" w:hanging="10"/>
      </w:pPr>
      <w:r>
        <w:rPr>
          <w:rFonts w:ascii="Calibri" w:eastAsia="Calibri" w:hAnsi="Calibri" w:cs="Calibri"/>
          <w:sz w:val="12"/>
        </w:rPr>
        <w:t>Take the following:</w:t>
      </w:r>
    </w:p>
    <w:p w14:paraId="573F7C6E" w14:textId="77777777" w:rsidR="007934E7" w:rsidRDefault="00000000">
      <w:pPr>
        <w:spacing w:after="9" w:line="248" w:lineRule="auto"/>
        <w:ind w:left="313" w:right="14" w:hanging="10"/>
      </w:pPr>
      <w:r>
        <w:rPr>
          <w:rFonts w:ascii="Calibri" w:eastAsia="Calibri" w:hAnsi="Calibri" w:cs="Calibri"/>
          <w:sz w:val="12"/>
        </w:rPr>
        <w:t>GERM101 - Elementary German I (FH) (4)</w:t>
      </w:r>
    </w:p>
    <w:p w14:paraId="39955D9B" w14:textId="77777777" w:rsidR="007934E7" w:rsidRDefault="00000000">
      <w:pPr>
        <w:spacing w:after="9" w:line="248" w:lineRule="auto"/>
        <w:ind w:left="313" w:right="14" w:hanging="10"/>
      </w:pPr>
      <w:r>
        <w:rPr>
          <w:rFonts w:ascii="Calibri" w:eastAsia="Calibri" w:hAnsi="Calibri" w:cs="Calibri"/>
          <w:sz w:val="12"/>
        </w:rPr>
        <w:t>GERM201 - Intermediate German I (FH) (3)</w:t>
      </w:r>
    </w:p>
    <w:p w14:paraId="3234CE63" w14:textId="77777777" w:rsidR="007934E7" w:rsidRDefault="00000000">
      <w:pPr>
        <w:spacing w:after="9" w:line="248" w:lineRule="auto"/>
        <w:ind w:left="313" w:right="14" w:hanging="10"/>
      </w:pPr>
      <w:r>
        <w:rPr>
          <w:rFonts w:ascii="Calibri" w:eastAsia="Calibri" w:hAnsi="Calibri" w:cs="Calibri"/>
          <w:sz w:val="12"/>
        </w:rPr>
        <w:t>GERM202 - Intermediate German II (FH) (3)</w:t>
      </w:r>
    </w:p>
    <w:p w14:paraId="2EDE85F5" w14:textId="77777777" w:rsidR="007934E7" w:rsidRDefault="00000000">
      <w:pPr>
        <w:spacing w:after="9" w:line="248" w:lineRule="auto"/>
        <w:ind w:left="313" w:right="14" w:hanging="10"/>
      </w:pPr>
      <w:r>
        <w:rPr>
          <w:rFonts w:ascii="Calibri" w:eastAsia="Calibri" w:hAnsi="Calibri" w:cs="Calibri"/>
          <w:sz w:val="12"/>
        </w:rPr>
        <w:t>GERM203 - Intermediate German Conversation (2)</w:t>
      </w:r>
    </w:p>
    <w:p w14:paraId="29C5C140" w14:textId="77777777" w:rsidR="007934E7" w:rsidRDefault="00000000">
      <w:pPr>
        <w:spacing w:after="9" w:line="248" w:lineRule="auto"/>
        <w:ind w:left="313" w:right="14" w:hanging="10"/>
      </w:pPr>
      <w:r>
        <w:rPr>
          <w:rFonts w:ascii="Calibri" w:eastAsia="Calibri" w:hAnsi="Calibri" w:cs="Calibri"/>
          <w:sz w:val="12"/>
        </w:rPr>
        <w:t>GERM303 - Advanced German Conversation and Composition (3)</w:t>
      </w:r>
    </w:p>
    <w:p w14:paraId="22938566" w14:textId="77777777" w:rsidR="007934E7" w:rsidRDefault="00000000">
      <w:pPr>
        <w:spacing w:after="9" w:line="248" w:lineRule="auto"/>
        <w:ind w:left="313" w:right="14" w:hanging="10"/>
      </w:pPr>
      <w:r>
        <w:rPr>
          <w:rFonts w:ascii="Calibri" w:eastAsia="Calibri" w:hAnsi="Calibri" w:cs="Calibri"/>
          <w:sz w:val="12"/>
        </w:rPr>
        <w:t>GERM498 - Senior Seminar (FF) (3)</w:t>
      </w:r>
    </w:p>
    <w:p w14:paraId="10716908" w14:textId="77777777" w:rsidR="007934E7" w:rsidRDefault="00000000">
      <w:pPr>
        <w:spacing w:after="44" w:line="248" w:lineRule="auto"/>
        <w:ind w:left="313" w:right="14" w:hanging="10"/>
      </w:pPr>
      <w:r>
        <w:rPr>
          <w:rFonts w:ascii="Calibri" w:eastAsia="Calibri" w:hAnsi="Calibri" w:cs="Calibri"/>
          <w:sz w:val="12"/>
        </w:rPr>
        <w:t>WORLD300 - Career Exploration and Portfolio Development (1)</w:t>
      </w:r>
    </w:p>
    <w:p w14:paraId="69D71C9D" w14:textId="77777777" w:rsidR="007934E7" w:rsidRDefault="00000000">
      <w:pPr>
        <w:spacing w:after="9" w:line="248" w:lineRule="auto"/>
        <w:ind w:left="288" w:right="2279" w:hanging="144"/>
      </w:pPr>
      <w:r>
        <w:rPr>
          <w:rFonts w:ascii="Calibri" w:eastAsia="Calibri" w:hAnsi="Calibri" w:cs="Calibri"/>
          <w:sz w:val="12"/>
        </w:rPr>
        <w:t>Upper-division German Courses Complete all of the following</w:t>
      </w:r>
    </w:p>
    <w:p w14:paraId="7C71A286" w14:textId="77777777" w:rsidR="007934E7" w:rsidRDefault="00000000">
      <w:pPr>
        <w:spacing w:after="9" w:line="248" w:lineRule="auto"/>
        <w:ind w:left="442" w:right="14" w:hanging="10"/>
      </w:pPr>
      <w:r>
        <w:rPr>
          <w:rFonts w:ascii="Calibri" w:eastAsia="Calibri" w:hAnsi="Calibri" w:cs="Calibri"/>
          <w:sz w:val="12"/>
        </w:rPr>
        <w:t>Take 24 credits from: GERM 300-499</w:t>
      </w:r>
    </w:p>
    <w:p w14:paraId="2E74F9AC" w14:textId="77777777" w:rsidR="007934E7" w:rsidRDefault="00000000">
      <w:pPr>
        <w:spacing w:after="9" w:line="248" w:lineRule="auto"/>
        <w:ind w:left="720" w:right="14" w:hanging="144"/>
      </w:pPr>
      <w:r>
        <w:rPr>
          <w:rFonts w:ascii="Calibri" w:eastAsia="Calibri" w:hAnsi="Calibri" w:cs="Calibri"/>
          <w:sz w:val="12"/>
        </w:rPr>
        <w:t>Maximum of 6 credits of WORLD350 or WORLD355 instead of GERM 300-499.</w:t>
      </w:r>
    </w:p>
    <w:p w14:paraId="589B1339" w14:textId="77777777" w:rsidR="007934E7" w:rsidRDefault="00000000">
      <w:pPr>
        <w:spacing w:after="44" w:line="248" w:lineRule="auto"/>
        <w:ind w:left="586" w:right="14" w:hanging="10"/>
      </w:pPr>
      <w:r>
        <w:rPr>
          <w:rFonts w:ascii="Calibri" w:eastAsia="Calibri" w:hAnsi="Calibri" w:cs="Calibri"/>
          <w:sz w:val="12"/>
        </w:rPr>
        <w:t>Maximum of 6 credits can be from internships (GERM493)</w:t>
      </w:r>
    </w:p>
    <w:p w14:paraId="503D6672" w14:textId="77777777" w:rsidR="007934E7" w:rsidRDefault="00000000">
      <w:pPr>
        <w:spacing w:after="44" w:line="248" w:lineRule="auto"/>
        <w:ind w:left="288" w:right="1428" w:hanging="144"/>
      </w:pPr>
      <w:r>
        <w:rPr>
          <w:rFonts w:ascii="Calibri" w:eastAsia="Calibri" w:hAnsi="Calibri" w:cs="Calibri"/>
          <w:sz w:val="12"/>
        </w:rPr>
        <w:t>Take at least 9 credits from the following: Upper-division electives</w:t>
      </w:r>
    </w:p>
    <w:p w14:paraId="5E8FFD1A" w14:textId="77777777" w:rsidR="007934E7" w:rsidRDefault="00000000">
      <w:pPr>
        <w:spacing w:after="292" w:line="305" w:lineRule="auto"/>
        <w:ind w:left="0" w:right="2264" w:firstLine="144"/>
      </w:pPr>
      <w:r>
        <w:rPr>
          <w:rFonts w:ascii="Calibri" w:eastAsia="Calibri" w:hAnsi="Calibri" w:cs="Calibri"/>
          <w:sz w:val="12"/>
        </w:rPr>
        <w:t>Take at least 31 credits from the following: Electives to total 120 credits Grand Total Credits: 120</w:t>
      </w:r>
    </w:p>
    <w:p w14:paraId="54EDB88B" w14:textId="77777777" w:rsidR="007934E7" w:rsidRDefault="00000000">
      <w:pPr>
        <w:spacing w:after="1" w:line="257" w:lineRule="auto"/>
        <w:ind w:left="470" w:right="463" w:hanging="10"/>
        <w:jc w:val="center"/>
      </w:pPr>
      <w:r>
        <w:rPr>
          <w:rFonts w:ascii="Calibri" w:eastAsia="Calibri" w:hAnsi="Calibri" w:cs="Calibri"/>
          <w:sz w:val="18"/>
        </w:rPr>
        <w:t>German, Secondary Education</w:t>
      </w:r>
    </w:p>
    <w:p w14:paraId="3ECD8E21" w14:textId="77777777" w:rsidR="007934E7" w:rsidRDefault="00000000">
      <w:pPr>
        <w:spacing w:after="1" w:line="257" w:lineRule="auto"/>
        <w:ind w:left="470" w:right="463" w:hanging="10"/>
        <w:jc w:val="center"/>
      </w:pPr>
      <w:r>
        <w:rPr>
          <w:rFonts w:ascii="Calibri" w:eastAsia="Calibri" w:hAnsi="Calibri" w:cs="Calibri"/>
          <w:sz w:val="18"/>
        </w:rPr>
        <w:t>Bachelor of Arts</w:t>
      </w:r>
    </w:p>
    <w:p w14:paraId="6ED25576"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16258907" w14:textId="77777777" w:rsidR="007934E7" w:rsidRDefault="00000000">
      <w:pPr>
        <w:spacing w:after="9" w:line="248" w:lineRule="auto"/>
        <w:ind w:left="288" w:right="495"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3906A071"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4E45F328" w14:textId="77777777" w:rsidR="007934E7" w:rsidRDefault="00000000">
      <w:pPr>
        <w:spacing w:after="44" w:line="248" w:lineRule="auto"/>
        <w:ind w:left="442" w:right="14" w:hanging="10"/>
      </w:pPr>
      <w:r>
        <w:rPr>
          <w:rFonts w:ascii="Calibri" w:eastAsia="Calibri" w:hAnsi="Calibri" w:cs="Calibri"/>
          <w:sz w:val="12"/>
        </w:rPr>
        <w:t>GERM102 - Elementary German II (FH) (4)</w:t>
      </w:r>
    </w:p>
    <w:p w14:paraId="6C8E12C8" w14:textId="77777777" w:rsidR="007934E7" w:rsidRDefault="00000000">
      <w:pPr>
        <w:spacing w:after="9" w:line="248" w:lineRule="auto"/>
        <w:ind w:left="154" w:right="14" w:hanging="10"/>
      </w:pPr>
      <w:r>
        <w:rPr>
          <w:rFonts w:ascii="Calibri" w:eastAsia="Calibri" w:hAnsi="Calibri" w:cs="Calibri"/>
          <w:sz w:val="12"/>
        </w:rPr>
        <w:t>Take the following:</w:t>
      </w:r>
    </w:p>
    <w:p w14:paraId="217366EA" w14:textId="77777777" w:rsidR="007934E7" w:rsidRDefault="00000000">
      <w:pPr>
        <w:spacing w:after="9" w:line="248" w:lineRule="auto"/>
        <w:ind w:left="313" w:right="14" w:hanging="10"/>
      </w:pPr>
      <w:r>
        <w:rPr>
          <w:rFonts w:ascii="Calibri" w:eastAsia="Calibri" w:hAnsi="Calibri" w:cs="Calibri"/>
          <w:sz w:val="12"/>
        </w:rPr>
        <w:t>GERM101 - Elementary German I (FH) (4)</w:t>
      </w:r>
    </w:p>
    <w:p w14:paraId="633FD3FB" w14:textId="77777777" w:rsidR="007934E7" w:rsidRDefault="00000000">
      <w:pPr>
        <w:spacing w:after="9" w:line="248" w:lineRule="auto"/>
        <w:ind w:left="313" w:right="14" w:hanging="10"/>
      </w:pPr>
      <w:r>
        <w:rPr>
          <w:rFonts w:ascii="Calibri" w:eastAsia="Calibri" w:hAnsi="Calibri" w:cs="Calibri"/>
          <w:sz w:val="12"/>
        </w:rPr>
        <w:t>GERM201 - Intermediate German I (FH) (3)</w:t>
      </w:r>
    </w:p>
    <w:p w14:paraId="22B42E22" w14:textId="77777777" w:rsidR="007934E7" w:rsidRDefault="00000000">
      <w:pPr>
        <w:spacing w:after="9" w:line="248" w:lineRule="auto"/>
        <w:ind w:left="313" w:right="14" w:hanging="10"/>
      </w:pPr>
      <w:r>
        <w:rPr>
          <w:rFonts w:ascii="Calibri" w:eastAsia="Calibri" w:hAnsi="Calibri" w:cs="Calibri"/>
          <w:sz w:val="12"/>
        </w:rPr>
        <w:t>GERM202 - Intermediate German II (FH) (3)</w:t>
      </w:r>
    </w:p>
    <w:p w14:paraId="755AA20B" w14:textId="77777777" w:rsidR="007934E7" w:rsidRDefault="00000000">
      <w:pPr>
        <w:spacing w:after="9" w:line="248" w:lineRule="auto"/>
        <w:ind w:left="313" w:right="14" w:hanging="10"/>
      </w:pPr>
      <w:r>
        <w:rPr>
          <w:rFonts w:ascii="Calibri" w:eastAsia="Calibri" w:hAnsi="Calibri" w:cs="Calibri"/>
          <w:sz w:val="12"/>
        </w:rPr>
        <w:t>GERM203 - Intermediate German Conversation (2)</w:t>
      </w:r>
    </w:p>
    <w:p w14:paraId="31077C14" w14:textId="77777777" w:rsidR="007934E7" w:rsidRDefault="00000000">
      <w:pPr>
        <w:spacing w:after="9" w:line="248" w:lineRule="auto"/>
        <w:ind w:left="313" w:right="14" w:hanging="10"/>
      </w:pPr>
      <w:r>
        <w:rPr>
          <w:rFonts w:ascii="Calibri" w:eastAsia="Calibri" w:hAnsi="Calibri" w:cs="Calibri"/>
          <w:sz w:val="12"/>
        </w:rPr>
        <w:t>GERM303 - Advanced German Conversation and Composition (3)</w:t>
      </w:r>
    </w:p>
    <w:p w14:paraId="072FDD51" w14:textId="77777777" w:rsidR="007934E7" w:rsidRDefault="00000000">
      <w:pPr>
        <w:spacing w:after="9" w:line="248" w:lineRule="auto"/>
        <w:ind w:left="313" w:right="14" w:hanging="10"/>
      </w:pPr>
      <w:r>
        <w:rPr>
          <w:rFonts w:ascii="Calibri" w:eastAsia="Calibri" w:hAnsi="Calibri" w:cs="Calibri"/>
          <w:sz w:val="12"/>
        </w:rPr>
        <w:t>GERM377 - German Culture and Civilization (3)</w:t>
      </w:r>
    </w:p>
    <w:p w14:paraId="524A1BEE" w14:textId="77777777" w:rsidR="007934E7" w:rsidRDefault="00000000">
      <w:pPr>
        <w:spacing w:after="9" w:line="248" w:lineRule="auto"/>
        <w:ind w:left="313" w:right="14" w:hanging="10"/>
      </w:pPr>
      <w:r>
        <w:rPr>
          <w:rFonts w:ascii="Calibri" w:eastAsia="Calibri" w:hAnsi="Calibri" w:cs="Calibri"/>
          <w:sz w:val="12"/>
        </w:rPr>
        <w:t>GERM412 - Advanced German Grammar and Syntax (3)</w:t>
      </w:r>
    </w:p>
    <w:p w14:paraId="001E5973" w14:textId="77777777" w:rsidR="007934E7" w:rsidRDefault="00000000">
      <w:pPr>
        <w:spacing w:after="9" w:line="248" w:lineRule="auto"/>
        <w:ind w:left="313" w:right="14" w:hanging="10"/>
      </w:pPr>
      <w:r>
        <w:rPr>
          <w:rFonts w:ascii="Calibri" w:eastAsia="Calibri" w:hAnsi="Calibri" w:cs="Calibri"/>
          <w:sz w:val="12"/>
        </w:rPr>
        <w:t>LING305 - Introduction to Language Studies (3)</w:t>
      </w:r>
    </w:p>
    <w:p w14:paraId="275A380B" w14:textId="77777777" w:rsidR="007934E7" w:rsidRDefault="00000000">
      <w:pPr>
        <w:spacing w:after="9" w:line="248" w:lineRule="auto"/>
        <w:ind w:left="313" w:right="14" w:hanging="10"/>
      </w:pPr>
      <w:r>
        <w:rPr>
          <w:rFonts w:ascii="Calibri" w:eastAsia="Calibri" w:hAnsi="Calibri" w:cs="Calibri"/>
          <w:sz w:val="12"/>
        </w:rPr>
        <w:t>GERM498 - Senior Seminar (FF) (3)</w:t>
      </w:r>
    </w:p>
    <w:p w14:paraId="4B24B85E" w14:textId="77777777" w:rsidR="007934E7" w:rsidRDefault="00000000">
      <w:pPr>
        <w:spacing w:after="9" w:line="248" w:lineRule="auto"/>
        <w:ind w:left="313" w:right="14" w:hanging="10"/>
      </w:pPr>
      <w:r>
        <w:rPr>
          <w:rFonts w:ascii="Calibri" w:eastAsia="Calibri" w:hAnsi="Calibri" w:cs="Calibri"/>
          <w:sz w:val="12"/>
        </w:rPr>
        <w:t>WORLD300 - Career Exploration and Portfolio Development (1)</w:t>
      </w:r>
    </w:p>
    <w:p w14:paraId="5AC1C31E" w14:textId="77777777" w:rsidR="007934E7" w:rsidRDefault="00000000">
      <w:pPr>
        <w:spacing w:after="9" w:line="248" w:lineRule="auto"/>
        <w:ind w:left="447" w:right="14" w:hanging="144"/>
      </w:pPr>
      <w:r>
        <w:rPr>
          <w:rFonts w:ascii="Calibri" w:eastAsia="Calibri" w:hAnsi="Calibri" w:cs="Calibri"/>
          <w:sz w:val="12"/>
        </w:rPr>
        <w:t>WORLD410 - Theories and Methods for Teaching a Second Language in Secondary Classrooms (3)</w:t>
      </w:r>
    </w:p>
    <w:p w14:paraId="56672EFD" w14:textId="77777777" w:rsidR="007934E7" w:rsidRDefault="00000000">
      <w:pPr>
        <w:spacing w:after="9" w:line="248" w:lineRule="auto"/>
        <w:ind w:left="313" w:right="14" w:hanging="10"/>
      </w:pPr>
      <w:r>
        <w:rPr>
          <w:rFonts w:ascii="Calibri" w:eastAsia="Calibri" w:hAnsi="Calibri" w:cs="Calibri"/>
          <w:sz w:val="12"/>
        </w:rPr>
        <w:t xml:space="preserve">WORLD420 - Understanding and Assessing Literacy for Second Language </w:t>
      </w:r>
    </w:p>
    <w:p w14:paraId="4F8278A0" w14:textId="77777777" w:rsidR="007934E7" w:rsidRDefault="00000000">
      <w:pPr>
        <w:spacing w:after="44" w:line="248" w:lineRule="auto"/>
        <w:ind w:left="442" w:right="14" w:hanging="10"/>
      </w:pPr>
      <w:r>
        <w:rPr>
          <w:rFonts w:ascii="Calibri" w:eastAsia="Calibri" w:hAnsi="Calibri" w:cs="Calibri"/>
          <w:sz w:val="12"/>
        </w:rPr>
        <w:t>Learners (3)</w:t>
      </w:r>
    </w:p>
    <w:p w14:paraId="5B5A6E5C" w14:textId="77777777" w:rsidR="007934E7" w:rsidRDefault="00000000">
      <w:pPr>
        <w:spacing w:after="9" w:line="248" w:lineRule="auto"/>
        <w:ind w:left="154" w:right="14" w:hanging="10"/>
      </w:pPr>
      <w:r>
        <w:rPr>
          <w:rFonts w:ascii="Calibri" w:eastAsia="Calibri" w:hAnsi="Calibri" w:cs="Calibri"/>
          <w:sz w:val="12"/>
        </w:rPr>
        <w:t>Take the following:</w:t>
      </w:r>
    </w:p>
    <w:p w14:paraId="3748B044"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7A9EE94E"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3D6955EA" w14:textId="77777777" w:rsidR="007934E7" w:rsidRDefault="00000000">
      <w:pPr>
        <w:spacing w:after="9" w:line="248" w:lineRule="auto"/>
        <w:ind w:left="313" w:right="14" w:hanging="10"/>
      </w:pPr>
      <w:r>
        <w:rPr>
          <w:rFonts w:ascii="Calibri" w:eastAsia="Calibri" w:hAnsi="Calibri" w:cs="Calibri"/>
          <w:sz w:val="12"/>
        </w:rPr>
        <w:t>ED-CIFS401 - Professional Year - Teaching Experience II (3)</w:t>
      </w:r>
    </w:p>
    <w:p w14:paraId="0D11C029"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7D05A9AD" w14:textId="77777777" w:rsidR="007934E7" w:rsidRDefault="00000000">
      <w:pPr>
        <w:spacing w:after="44" w:line="248" w:lineRule="auto"/>
        <w:ind w:left="313" w:right="14" w:hanging="10"/>
      </w:pPr>
      <w:r>
        <w:rPr>
          <w:rFonts w:ascii="Calibri" w:eastAsia="Calibri" w:hAnsi="Calibri" w:cs="Calibri"/>
          <w:sz w:val="12"/>
        </w:rPr>
        <w:t>ED-CIFS485 - Professional Year - Teaching Experience III (12)</w:t>
      </w:r>
    </w:p>
    <w:p w14:paraId="5D4B484F" w14:textId="77777777" w:rsidR="007934E7" w:rsidRDefault="00000000">
      <w:pPr>
        <w:spacing w:after="9" w:line="248" w:lineRule="auto"/>
        <w:ind w:left="154" w:right="14" w:hanging="10"/>
      </w:pPr>
      <w:r>
        <w:rPr>
          <w:rFonts w:ascii="Calibri" w:eastAsia="Calibri" w:hAnsi="Calibri" w:cs="Calibri"/>
          <w:sz w:val="12"/>
        </w:rPr>
        <w:t>Take at least 2 credits from the following:</w:t>
      </w:r>
    </w:p>
    <w:p w14:paraId="2C21DF49" w14:textId="77777777" w:rsidR="007934E7" w:rsidRDefault="00000000">
      <w:pPr>
        <w:spacing w:after="44" w:line="248" w:lineRule="auto"/>
        <w:ind w:left="313" w:right="14" w:hanging="10"/>
      </w:pPr>
      <w:r>
        <w:rPr>
          <w:rFonts w:ascii="Calibri" w:eastAsia="Calibri" w:hAnsi="Calibri" w:cs="Calibri"/>
          <w:sz w:val="12"/>
        </w:rPr>
        <w:t>ED-CIFS301 - Teaching Experience I (1 - 2)</w:t>
      </w:r>
    </w:p>
    <w:p w14:paraId="2A7FAC2B" w14:textId="77777777" w:rsidR="007934E7" w:rsidRDefault="00000000">
      <w:pPr>
        <w:spacing w:after="9" w:line="248" w:lineRule="auto"/>
        <w:ind w:left="154" w:right="14" w:hanging="10"/>
      </w:pPr>
      <w:r>
        <w:rPr>
          <w:rFonts w:ascii="Calibri" w:eastAsia="Calibri" w:hAnsi="Calibri" w:cs="Calibri"/>
          <w:sz w:val="12"/>
        </w:rPr>
        <w:t>You must apply for admission to Teacher Education to enroll in these upperdivision education courses.</w:t>
      </w:r>
    </w:p>
    <w:p w14:paraId="7EFCAD62" w14:textId="77777777" w:rsidR="007934E7" w:rsidRDefault="00000000">
      <w:pPr>
        <w:spacing w:after="44" w:line="248" w:lineRule="auto"/>
        <w:ind w:left="154" w:right="14" w:hanging="10"/>
      </w:pPr>
      <w:r>
        <w:rPr>
          <w:rFonts w:ascii="Calibri" w:eastAsia="Calibri" w:hAnsi="Calibri" w:cs="Calibri"/>
          <w:sz w:val="12"/>
        </w:rPr>
        <w:t>You must apply for admission to Professional Year to enroll in this teaching experience.</w:t>
      </w:r>
    </w:p>
    <w:p w14:paraId="3E94788B" w14:textId="77777777" w:rsidR="007934E7" w:rsidRDefault="00000000">
      <w:pPr>
        <w:spacing w:after="9" w:line="248" w:lineRule="auto"/>
        <w:ind w:left="288" w:right="2876" w:hanging="144"/>
      </w:pPr>
      <w:r>
        <w:rPr>
          <w:rFonts w:ascii="Calibri" w:eastAsia="Calibri" w:hAnsi="Calibri" w:cs="Calibri"/>
          <w:sz w:val="12"/>
        </w:rPr>
        <w:t>Finishing Foundations (FF) Take the following:</w:t>
      </w:r>
    </w:p>
    <w:p w14:paraId="60E154B8" w14:textId="77777777" w:rsidR="007934E7" w:rsidRDefault="00000000">
      <w:pPr>
        <w:spacing w:after="44" w:line="248" w:lineRule="auto"/>
        <w:ind w:left="442" w:right="14" w:hanging="10"/>
      </w:pPr>
      <w:r>
        <w:rPr>
          <w:rFonts w:ascii="Calibri" w:eastAsia="Calibri" w:hAnsi="Calibri" w:cs="Calibri"/>
          <w:sz w:val="12"/>
        </w:rPr>
        <w:t>GERM498 - Senior Seminar (3)</w:t>
      </w:r>
    </w:p>
    <w:p w14:paraId="3F7C0A15" w14:textId="77777777" w:rsidR="007934E7" w:rsidRDefault="00000000">
      <w:pPr>
        <w:spacing w:after="9" w:line="248" w:lineRule="auto"/>
        <w:ind w:left="154" w:right="14" w:hanging="10"/>
      </w:pPr>
      <w:r>
        <w:rPr>
          <w:rFonts w:ascii="Calibri" w:eastAsia="Calibri" w:hAnsi="Calibri" w:cs="Calibri"/>
          <w:sz w:val="12"/>
        </w:rPr>
        <w:t>Take 18 credits from: GERM300-499</w:t>
      </w:r>
    </w:p>
    <w:p w14:paraId="149BAF68" w14:textId="77777777" w:rsidR="007934E7" w:rsidRDefault="00000000">
      <w:pPr>
        <w:spacing w:after="44" w:line="248" w:lineRule="auto"/>
        <w:ind w:left="313" w:right="14" w:hanging="10"/>
      </w:pPr>
      <w:r>
        <w:rPr>
          <w:rFonts w:ascii="Calibri" w:eastAsia="Calibri" w:hAnsi="Calibri" w:cs="Calibri"/>
          <w:sz w:val="12"/>
        </w:rPr>
        <w:t>Maximum of 6 credits can be from internships (GERM493)</w:t>
      </w:r>
    </w:p>
    <w:p w14:paraId="33A4F236" w14:textId="77777777" w:rsidR="007934E7" w:rsidRDefault="00000000">
      <w:pPr>
        <w:spacing w:line="248" w:lineRule="auto"/>
        <w:ind w:left="288" w:right="1770" w:hanging="144"/>
      </w:pPr>
      <w:r>
        <w:rPr>
          <w:rFonts w:ascii="Calibri" w:eastAsia="Calibri" w:hAnsi="Calibri" w:cs="Calibri"/>
          <w:sz w:val="12"/>
        </w:rPr>
        <w:t>Take at least 4 credits from the following: Electives to total 120 credits</w:t>
      </w:r>
    </w:p>
    <w:p w14:paraId="59ECDBC1" w14:textId="77777777" w:rsidR="007934E7" w:rsidRDefault="00000000">
      <w:pPr>
        <w:spacing w:after="32" w:line="248" w:lineRule="auto"/>
        <w:ind w:left="10" w:right="14" w:hanging="10"/>
      </w:pPr>
      <w:r>
        <w:rPr>
          <w:rFonts w:ascii="Calibri" w:eastAsia="Calibri" w:hAnsi="Calibri" w:cs="Calibri"/>
          <w:sz w:val="12"/>
        </w:rPr>
        <w:t>Grand Total Credits: 120</w:t>
      </w:r>
    </w:p>
    <w:p w14:paraId="6EB768A8" w14:textId="77777777" w:rsidR="007934E7" w:rsidRDefault="00000000">
      <w:pPr>
        <w:spacing w:after="32" w:line="248" w:lineRule="auto"/>
        <w:ind w:left="10" w:right="14" w:hanging="10"/>
      </w:pPr>
      <w:r>
        <w:rPr>
          <w:rFonts w:ascii="Calibri" w:eastAsia="Calibri" w:hAnsi="Calibri" w:cs="Calibri"/>
          <w:sz w:val="12"/>
        </w:rPr>
        <w:t>Program Notes</w:t>
      </w:r>
    </w:p>
    <w:p w14:paraId="0D36E44E" w14:textId="77777777" w:rsidR="007934E7" w:rsidRDefault="00000000">
      <w:pPr>
        <w:spacing w:after="210" w:line="248" w:lineRule="auto"/>
        <w:ind w:left="154" w:right="14" w:hanging="10"/>
      </w:pPr>
      <w:r>
        <w:rPr>
          <w:rFonts w:ascii="Calibri" w:eastAsia="Calibri" w:hAnsi="Calibri" w:cs="Calibri"/>
          <w:sz w:val="12"/>
        </w:rPr>
        <w:t>The German, Secondary Education degree aligns with Idaho teaching certification in the following area: World Language (6-12 or K-12). Additional requirements beyond coursework in the degree box are needed to earn an institutional recommendation for certification. See the Teacher Education section of the catalog for more information.</w:t>
      </w:r>
    </w:p>
    <w:p w14:paraId="0DE12DC6" w14:textId="77777777" w:rsidR="007934E7" w:rsidRDefault="00000000">
      <w:pPr>
        <w:numPr>
          <w:ilvl w:val="0"/>
          <w:numId w:val="196"/>
        </w:numPr>
        <w:spacing w:after="3"/>
        <w:ind w:right="34" w:hanging="214"/>
      </w:pPr>
      <w:r>
        <w:t>To begin the program for the BA in Spanish, the student must demonstrate competency in Spanish equivalent to the completion of elementary (SPAN101 and 102) and intermediate (SPAN201 and 202) Spanish courses—16 credit hours. Proficiency must be demonstrated by coursework or placement/challenge procedures.</w:t>
      </w:r>
    </w:p>
    <w:p w14:paraId="12A5C991" w14:textId="77777777" w:rsidR="007934E7" w:rsidRDefault="00000000">
      <w:pPr>
        <w:numPr>
          <w:ilvl w:val="0"/>
          <w:numId w:val="196"/>
        </w:numPr>
        <w:spacing w:after="3"/>
        <w:ind w:right="34" w:hanging="214"/>
      </w:pPr>
      <w:r>
        <w:t>The program must be developed in consultation with a major advisor in Spanish.</w:t>
      </w:r>
    </w:p>
    <w:p w14:paraId="7D3281D6" w14:textId="77777777" w:rsidR="007934E7" w:rsidRDefault="00000000">
      <w:pPr>
        <w:numPr>
          <w:ilvl w:val="0"/>
          <w:numId w:val="196"/>
        </w:numPr>
        <w:spacing w:after="3"/>
        <w:ind w:right="34" w:hanging="214"/>
      </w:pPr>
      <w:r>
        <w:t>The student must take an administered proficiency test in the target language as part of the senior seminar (SPAN498). Required of all language majors, this test is paid for by the department and is used for assessment purposes.</w:t>
      </w:r>
    </w:p>
    <w:p w14:paraId="15ABD77F" w14:textId="77777777" w:rsidR="007934E7" w:rsidRDefault="00000000">
      <w:pPr>
        <w:numPr>
          <w:ilvl w:val="0"/>
          <w:numId w:val="196"/>
        </w:numPr>
        <w:spacing w:after="3"/>
        <w:ind w:right="34" w:hanging="214"/>
      </w:pPr>
      <w:r>
        <w:t>Secondary Education majors should also consult with the Department of Curriculum, Instruction, and Foundational Studies catalog listing for current education requirements.</w:t>
      </w:r>
    </w:p>
    <w:p w14:paraId="7C76D436" w14:textId="77777777" w:rsidR="007934E7" w:rsidRDefault="00000000">
      <w:pPr>
        <w:numPr>
          <w:ilvl w:val="0"/>
          <w:numId w:val="196"/>
        </w:numPr>
        <w:spacing w:after="165"/>
        <w:ind w:right="34" w:hanging="214"/>
      </w:pPr>
      <w:r>
        <w:t>Secondary Education majors must apply to Teacher Education in fall semester only.</w:t>
      </w:r>
    </w:p>
    <w:p w14:paraId="75B81AD8" w14:textId="77777777" w:rsidR="007934E7" w:rsidRDefault="00000000">
      <w:pPr>
        <w:spacing w:after="1" w:line="257" w:lineRule="auto"/>
        <w:ind w:left="470" w:right="453" w:hanging="10"/>
        <w:jc w:val="center"/>
      </w:pPr>
      <w:r>
        <w:rPr>
          <w:rFonts w:ascii="Calibri" w:eastAsia="Calibri" w:hAnsi="Calibri" w:cs="Calibri"/>
          <w:sz w:val="18"/>
        </w:rPr>
        <w:t>Spanish</w:t>
      </w:r>
    </w:p>
    <w:p w14:paraId="32EABACB" w14:textId="77777777" w:rsidR="007934E7" w:rsidRDefault="00000000">
      <w:pPr>
        <w:spacing w:after="1" w:line="257" w:lineRule="auto"/>
        <w:ind w:left="470" w:right="453" w:hanging="10"/>
        <w:jc w:val="center"/>
      </w:pPr>
      <w:r>
        <w:rPr>
          <w:rFonts w:ascii="Calibri" w:eastAsia="Calibri" w:hAnsi="Calibri" w:cs="Calibri"/>
          <w:sz w:val="18"/>
        </w:rPr>
        <w:t>Bachelor of Arts</w:t>
      </w:r>
    </w:p>
    <w:p w14:paraId="720CCDFE"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704777B7" w14:textId="77777777" w:rsidR="007934E7" w:rsidRDefault="00000000">
      <w:pPr>
        <w:spacing w:after="9" w:line="248" w:lineRule="auto"/>
        <w:ind w:left="288" w:right="495"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00C89DCC" w14:textId="77777777" w:rsidR="007934E7" w:rsidRDefault="00000000">
      <w:pPr>
        <w:spacing w:after="44" w:line="248" w:lineRule="auto"/>
        <w:ind w:left="442" w:right="14" w:hanging="10"/>
      </w:pPr>
      <w:r>
        <w:rPr>
          <w:rFonts w:ascii="Calibri" w:eastAsia="Calibri" w:hAnsi="Calibri" w:cs="Calibri"/>
          <w:sz w:val="12"/>
        </w:rPr>
        <w:t>SPAN102 - Elementary Spanish II (FH) (4)</w:t>
      </w:r>
    </w:p>
    <w:p w14:paraId="2B5A4765" w14:textId="77777777" w:rsidR="007934E7" w:rsidRDefault="00000000">
      <w:pPr>
        <w:spacing w:after="9" w:line="248" w:lineRule="auto"/>
        <w:ind w:left="154" w:right="14" w:hanging="10"/>
      </w:pPr>
      <w:r>
        <w:rPr>
          <w:rFonts w:ascii="Calibri" w:eastAsia="Calibri" w:hAnsi="Calibri" w:cs="Calibri"/>
          <w:sz w:val="12"/>
        </w:rPr>
        <w:t>Take the following:</w:t>
      </w:r>
    </w:p>
    <w:p w14:paraId="4171AE95" w14:textId="77777777" w:rsidR="007934E7" w:rsidRDefault="00000000">
      <w:pPr>
        <w:spacing w:after="9" w:line="248" w:lineRule="auto"/>
        <w:ind w:left="313" w:right="14" w:hanging="10"/>
      </w:pPr>
      <w:r>
        <w:rPr>
          <w:rFonts w:ascii="Calibri" w:eastAsia="Calibri" w:hAnsi="Calibri" w:cs="Calibri"/>
          <w:sz w:val="12"/>
        </w:rPr>
        <w:t>SPAN101 - Elementary Spanish I (FH) (4)</w:t>
      </w:r>
    </w:p>
    <w:p w14:paraId="414354A5" w14:textId="77777777" w:rsidR="007934E7" w:rsidRDefault="00000000">
      <w:pPr>
        <w:spacing w:after="9" w:line="248" w:lineRule="auto"/>
        <w:ind w:left="313" w:right="14" w:hanging="10"/>
      </w:pPr>
      <w:r>
        <w:rPr>
          <w:rFonts w:ascii="Calibri" w:eastAsia="Calibri" w:hAnsi="Calibri" w:cs="Calibri"/>
          <w:sz w:val="12"/>
        </w:rPr>
        <w:t>SPAN201 - Intermediate Spanish I (FH) (4)</w:t>
      </w:r>
    </w:p>
    <w:p w14:paraId="4F131D40" w14:textId="77777777" w:rsidR="007934E7" w:rsidRDefault="00000000">
      <w:pPr>
        <w:spacing w:after="9" w:line="248" w:lineRule="auto"/>
        <w:ind w:left="313" w:right="14" w:hanging="10"/>
      </w:pPr>
      <w:r>
        <w:rPr>
          <w:rFonts w:ascii="Calibri" w:eastAsia="Calibri" w:hAnsi="Calibri" w:cs="Calibri"/>
          <w:sz w:val="12"/>
        </w:rPr>
        <w:t>SPAN202 - Intermediate Spanish II (FH) (4)</w:t>
      </w:r>
    </w:p>
    <w:p w14:paraId="2B55FBE4" w14:textId="77777777" w:rsidR="007934E7" w:rsidRDefault="00000000">
      <w:pPr>
        <w:spacing w:after="9" w:line="248" w:lineRule="auto"/>
        <w:ind w:left="313" w:right="14" w:hanging="10"/>
      </w:pPr>
      <w:r>
        <w:rPr>
          <w:rFonts w:ascii="Calibri" w:eastAsia="Calibri" w:hAnsi="Calibri" w:cs="Calibri"/>
          <w:sz w:val="12"/>
        </w:rPr>
        <w:t>SPAN498 - Senior Seminar (FF) (3)</w:t>
      </w:r>
    </w:p>
    <w:p w14:paraId="1CAD12ED" w14:textId="77777777" w:rsidR="007934E7" w:rsidRDefault="00000000">
      <w:pPr>
        <w:spacing w:after="44" w:line="248" w:lineRule="auto"/>
        <w:ind w:left="313" w:right="14" w:hanging="10"/>
      </w:pPr>
      <w:r>
        <w:rPr>
          <w:rFonts w:ascii="Calibri" w:eastAsia="Calibri" w:hAnsi="Calibri" w:cs="Calibri"/>
          <w:sz w:val="12"/>
        </w:rPr>
        <w:t>WORLD300 - Career Exploration and Portfolio Development (1)</w:t>
      </w:r>
    </w:p>
    <w:p w14:paraId="36BBD14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E599AEA" w14:textId="77777777" w:rsidR="007934E7" w:rsidRDefault="00000000">
      <w:pPr>
        <w:spacing w:after="9" w:line="248" w:lineRule="auto"/>
        <w:ind w:left="313" w:right="14" w:hanging="10"/>
      </w:pPr>
      <w:r>
        <w:rPr>
          <w:rFonts w:ascii="Calibri" w:eastAsia="Calibri" w:hAnsi="Calibri" w:cs="Calibri"/>
          <w:sz w:val="12"/>
        </w:rPr>
        <w:t>SPAN300 - Spanish for Bilinguals (3)</w:t>
      </w:r>
    </w:p>
    <w:p w14:paraId="2E98ED55" w14:textId="77777777" w:rsidR="007934E7" w:rsidRDefault="00000000">
      <w:pPr>
        <w:spacing w:after="44" w:line="248" w:lineRule="auto"/>
        <w:ind w:left="313" w:right="14" w:hanging="10"/>
      </w:pPr>
      <w:r>
        <w:rPr>
          <w:rFonts w:ascii="Calibri" w:eastAsia="Calibri" w:hAnsi="Calibri" w:cs="Calibri"/>
          <w:sz w:val="12"/>
        </w:rPr>
        <w:t>SPAN301 - Conversational Spanish (3)</w:t>
      </w:r>
    </w:p>
    <w:p w14:paraId="3BD5A60E"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E502834" w14:textId="77777777" w:rsidR="007934E7" w:rsidRDefault="00000000">
      <w:pPr>
        <w:spacing w:after="9" w:line="248" w:lineRule="auto"/>
        <w:ind w:left="313" w:right="14" w:hanging="10"/>
      </w:pPr>
      <w:r>
        <w:rPr>
          <w:rFonts w:ascii="Calibri" w:eastAsia="Calibri" w:hAnsi="Calibri" w:cs="Calibri"/>
          <w:sz w:val="12"/>
        </w:rPr>
        <w:t>SPAN376 - Cultures of Spain (3)</w:t>
      </w:r>
    </w:p>
    <w:p w14:paraId="34230073" w14:textId="77777777" w:rsidR="007934E7" w:rsidRDefault="00000000">
      <w:pPr>
        <w:spacing w:after="9" w:line="248" w:lineRule="auto"/>
        <w:ind w:left="313" w:right="14" w:hanging="10"/>
      </w:pPr>
      <w:r>
        <w:rPr>
          <w:rFonts w:ascii="Calibri" w:eastAsia="Calibri" w:hAnsi="Calibri" w:cs="Calibri"/>
          <w:sz w:val="12"/>
        </w:rPr>
        <w:t>SPAN377 - Latin American Cultures (3)</w:t>
      </w:r>
    </w:p>
    <w:p w14:paraId="3DD5000A" w14:textId="77777777" w:rsidR="007934E7" w:rsidRDefault="00000000">
      <w:pPr>
        <w:spacing w:after="9" w:line="248" w:lineRule="auto"/>
        <w:ind w:left="313" w:right="14" w:hanging="10"/>
      </w:pPr>
      <w:r>
        <w:rPr>
          <w:rFonts w:ascii="Calibri" w:eastAsia="Calibri" w:hAnsi="Calibri" w:cs="Calibri"/>
          <w:sz w:val="12"/>
        </w:rPr>
        <w:t>SPAN385 - Mexican American Culture and Civilization (3)</w:t>
      </w:r>
    </w:p>
    <w:p w14:paraId="2F6F4551" w14:textId="77777777" w:rsidR="007934E7" w:rsidRDefault="00000000">
      <w:pPr>
        <w:spacing w:after="9" w:line="248" w:lineRule="auto"/>
        <w:ind w:left="154" w:right="14" w:hanging="10"/>
      </w:pPr>
      <w:r>
        <w:rPr>
          <w:rFonts w:ascii="Calibri" w:eastAsia="Calibri" w:hAnsi="Calibri" w:cs="Calibri"/>
          <w:sz w:val="12"/>
        </w:rPr>
        <w:t>In addition, complete either the following coursework to graduate with a BA in Spanish (without an emphasis) or complete the courses listed under the emphasis below to graduate with a BA in Spanish with an emphasis in Spanish for the Professions.</w:t>
      </w:r>
    </w:p>
    <w:p w14:paraId="5AC30B6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799DD4B" w14:textId="77777777" w:rsidR="007934E7" w:rsidRDefault="00000000">
      <w:pPr>
        <w:spacing w:after="9" w:line="248" w:lineRule="auto"/>
        <w:ind w:left="313" w:right="14" w:hanging="10"/>
      </w:pPr>
      <w:r>
        <w:rPr>
          <w:rFonts w:ascii="Calibri" w:eastAsia="Calibri" w:hAnsi="Calibri" w:cs="Calibri"/>
          <w:sz w:val="12"/>
        </w:rPr>
        <w:t>SPAN302 - Presentational Spanish (3)</w:t>
      </w:r>
    </w:p>
    <w:p w14:paraId="34CB3C6C" w14:textId="77777777" w:rsidR="007934E7" w:rsidRDefault="00000000">
      <w:pPr>
        <w:spacing w:after="9" w:line="248" w:lineRule="auto"/>
        <w:ind w:left="313" w:right="14" w:hanging="10"/>
      </w:pPr>
      <w:r>
        <w:rPr>
          <w:rFonts w:ascii="Calibri" w:eastAsia="Calibri" w:hAnsi="Calibri" w:cs="Calibri"/>
          <w:sz w:val="12"/>
        </w:rPr>
        <w:t>SPAN402 - Advanced Spanish Grammar and Syntax (3)</w:t>
      </w:r>
    </w:p>
    <w:p w14:paraId="73D9BB38" w14:textId="77777777" w:rsidR="007934E7" w:rsidRDefault="00000000">
      <w:pPr>
        <w:spacing w:after="9" w:line="248" w:lineRule="auto"/>
        <w:ind w:left="154" w:right="14" w:hanging="10"/>
      </w:pPr>
      <w:r>
        <w:rPr>
          <w:rFonts w:ascii="Calibri" w:eastAsia="Calibri" w:hAnsi="Calibri" w:cs="Calibri"/>
          <w:sz w:val="12"/>
        </w:rPr>
        <w:t>Take the following:</w:t>
      </w:r>
    </w:p>
    <w:p w14:paraId="02F05832" w14:textId="77777777" w:rsidR="007934E7" w:rsidRDefault="00000000">
      <w:pPr>
        <w:spacing w:after="9" w:line="248" w:lineRule="auto"/>
        <w:ind w:left="313" w:right="14" w:hanging="10"/>
      </w:pPr>
      <w:r>
        <w:rPr>
          <w:rFonts w:ascii="Calibri" w:eastAsia="Calibri" w:hAnsi="Calibri" w:cs="Calibri"/>
          <w:sz w:val="12"/>
        </w:rPr>
        <w:t>SPAN304 - Literary Readings (3)</w:t>
      </w:r>
    </w:p>
    <w:p w14:paraId="59742B96" w14:textId="77777777" w:rsidR="007934E7" w:rsidRDefault="00000000">
      <w:pPr>
        <w:spacing w:after="9" w:line="248" w:lineRule="auto"/>
        <w:ind w:left="288" w:right="1725" w:hanging="144"/>
      </w:pPr>
      <w:r>
        <w:rPr>
          <w:rFonts w:ascii="Calibri" w:eastAsia="Calibri" w:hAnsi="Calibri" w:cs="Calibri"/>
          <w:sz w:val="12"/>
        </w:rPr>
        <w:t>Take at least 6 credits from the following: SPAN405 - Early Spain (3)</w:t>
      </w:r>
    </w:p>
    <w:p w14:paraId="58B906E3" w14:textId="77777777" w:rsidR="007934E7" w:rsidRDefault="00000000">
      <w:pPr>
        <w:spacing w:after="9" w:line="248" w:lineRule="auto"/>
        <w:ind w:left="313" w:right="14" w:hanging="10"/>
      </w:pPr>
      <w:r>
        <w:rPr>
          <w:rFonts w:ascii="Calibri" w:eastAsia="Calibri" w:hAnsi="Calibri" w:cs="Calibri"/>
          <w:sz w:val="12"/>
        </w:rPr>
        <w:t>SPAN406 - Modern Spain (3)</w:t>
      </w:r>
    </w:p>
    <w:p w14:paraId="4D4A2ACD" w14:textId="77777777" w:rsidR="007934E7" w:rsidRDefault="00000000">
      <w:pPr>
        <w:spacing w:after="9" w:line="248" w:lineRule="auto"/>
        <w:ind w:left="313" w:right="14" w:hanging="10"/>
      </w:pPr>
      <w:r>
        <w:rPr>
          <w:rFonts w:ascii="Calibri" w:eastAsia="Calibri" w:hAnsi="Calibri" w:cs="Calibri"/>
          <w:sz w:val="12"/>
        </w:rPr>
        <w:t>SPAN407 - Central American Culture (3)</w:t>
      </w:r>
    </w:p>
    <w:p w14:paraId="3158C960" w14:textId="77777777" w:rsidR="007934E7" w:rsidRDefault="00000000">
      <w:pPr>
        <w:spacing w:after="9" w:line="248" w:lineRule="auto"/>
        <w:ind w:left="313" w:right="14" w:hanging="10"/>
      </w:pPr>
      <w:r>
        <w:rPr>
          <w:rFonts w:ascii="Calibri" w:eastAsia="Calibri" w:hAnsi="Calibri" w:cs="Calibri"/>
          <w:sz w:val="12"/>
        </w:rPr>
        <w:t>SPAN408 - Caribbean Culture (3)</w:t>
      </w:r>
    </w:p>
    <w:p w14:paraId="3632259E" w14:textId="77777777" w:rsidR="007934E7" w:rsidRDefault="00000000">
      <w:pPr>
        <w:spacing w:after="9" w:line="248" w:lineRule="auto"/>
        <w:ind w:left="313" w:right="14" w:hanging="10"/>
      </w:pPr>
      <w:r>
        <w:rPr>
          <w:rFonts w:ascii="Calibri" w:eastAsia="Calibri" w:hAnsi="Calibri" w:cs="Calibri"/>
          <w:sz w:val="12"/>
        </w:rPr>
        <w:t>SPAN409 - Mexican Culture (3)</w:t>
      </w:r>
    </w:p>
    <w:p w14:paraId="3CD9EBA6" w14:textId="77777777" w:rsidR="007934E7" w:rsidRDefault="00000000">
      <w:pPr>
        <w:spacing w:after="9" w:line="248" w:lineRule="auto"/>
        <w:ind w:left="313" w:right="14" w:hanging="10"/>
      </w:pPr>
      <w:r>
        <w:rPr>
          <w:rFonts w:ascii="Calibri" w:eastAsia="Calibri" w:hAnsi="Calibri" w:cs="Calibri"/>
          <w:sz w:val="12"/>
        </w:rPr>
        <w:t>SPAN410 - U.S. Latinx Culture (3)</w:t>
      </w:r>
    </w:p>
    <w:p w14:paraId="0F322390" w14:textId="77777777" w:rsidR="007934E7" w:rsidRDefault="00000000">
      <w:pPr>
        <w:spacing w:after="9" w:line="248" w:lineRule="auto"/>
        <w:ind w:left="313" w:right="14" w:hanging="10"/>
      </w:pPr>
      <w:r>
        <w:rPr>
          <w:rFonts w:ascii="Calibri" w:eastAsia="Calibri" w:hAnsi="Calibri" w:cs="Calibri"/>
          <w:sz w:val="12"/>
        </w:rPr>
        <w:t>SPAN474 - Spain Today (3)</w:t>
      </w:r>
    </w:p>
    <w:p w14:paraId="118B0024" w14:textId="77777777" w:rsidR="007934E7" w:rsidRDefault="00000000">
      <w:pPr>
        <w:spacing w:after="9" w:line="248" w:lineRule="auto"/>
        <w:ind w:left="288" w:right="2159" w:hanging="144"/>
      </w:pPr>
      <w:r>
        <w:rPr>
          <w:rFonts w:ascii="Calibri" w:eastAsia="Calibri" w:hAnsi="Calibri" w:cs="Calibri"/>
          <w:sz w:val="12"/>
        </w:rPr>
        <w:t>Complete all of the following Take at least 9 credits from the following: Upper-division SPAN courses</w:t>
      </w:r>
    </w:p>
    <w:p w14:paraId="1C911ABB" w14:textId="77777777" w:rsidR="007934E7" w:rsidRDefault="00000000">
      <w:pPr>
        <w:spacing w:after="9" w:line="248" w:lineRule="auto"/>
        <w:ind w:left="313" w:right="14" w:hanging="10"/>
      </w:pPr>
      <w:r>
        <w:rPr>
          <w:rFonts w:ascii="Calibri" w:eastAsia="Calibri" w:hAnsi="Calibri" w:cs="Calibri"/>
          <w:sz w:val="12"/>
        </w:rPr>
        <w:t>Note: a maximum of 3 credits for SPAN496. a maximum of 6 credits or SPAN493.</w:t>
      </w:r>
    </w:p>
    <w:p w14:paraId="05BB2D83" w14:textId="77777777" w:rsidR="007934E7" w:rsidRDefault="00000000">
      <w:pPr>
        <w:spacing w:after="9" w:line="248" w:lineRule="auto"/>
        <w:ind w:left="154" w:right="14" w:hanging="10"/>
      </w:pPr>
      <w:r>
        <w:rPr>
          <w:rFonts w:ascii="Calibri" w:eastAsia="Calibri" w:hAnsi="Calibri" w:cs="Calibri"/>
          <w:sz w:val="12"/>
        </w:rPr>
        <w:t>Take at least 9 credits from the following:</w:t>
      </w:r>
    </w:p>
    <w:p w14:paraId="78CDA931" w14:textId="77777777" w:rsidR="007934E7" w:rsidRDefault="00000000">
      <w:pPr>
        <w:spacing w:after="9" w:line="248" w:lineRule="auto"/>
        <w:ind w:left="313" w:right="14" w:hanging="10"/>
      </w:pPr>
      <w:r>
        <w:rPr>
          <w:rFonts w:ascii="Calibri" w:eastAsia="Calibri" w:hAnsi="Calibri" w:cs="Calibri"/>
          <w:sz w:val="12"/>
        </w:rPr>
        <w:t>Electives to total 40 upper-division credits.</w:t>
      </w:r>
    </w:p>
    <w:p w14:paraId="04E0BC42" w14:textId="77777777" w:rsidR="007934E7" w:rsidRDefault="00000000">
      <w:pPr>
        <w:spacing w:line="248" w:lineRule="auto"/>
        <w:ind w:left="288" w:right="1650" w:hanging="144"/>
      </w:pPr>
      <w:r>
        <w:rPr>
          <w:rFonts w:ascii="Calibri" w:eastAsia="Calibri" w:hAnsi="Calibri" w:cs="Calibri"/>
          <w:sz w:val="12"/>
        </w:rPr>
        <w:t>Take at least 31 credits from the following: Electives to total 120 credits.</w:t>
      </w:r>
    </w:p>
    <w:p w14:paraId="3CA2E267" w14:textId="77777777" w:rsidR="007934E7" w:rsidRDefault="00000000">
      <w:pPr>
        <w:spacing w:after="128" w:line="248" w:lineRule="auto"/>
        <w:ind w:left="10" w:right="14" w:hanging="10"/>
      </w:pPr>
      <w:r>
        <w:rPr>
          <w:rFonts w:ascii="Calibri" w:eastAsia="Calibri" w:hAnsi="Calibri" w:cs="Calibri"/>
          <w:sz w:val="12"/>
        </w:rPr>
        <w:t>Grand Total Credits: 120</w:t>
      </w:r>
    </w:p>
    <w:p w14:paraId="4FD46C9F" w14:textId="77777777" w:rsidR="007934E7" w:rsidRDefault="00000000">
      <w:pPr>
        <w:spacing w:after="8" w:line="248" w:lineRule="auto"/>
        <w:ind w:left="11" w:right="46" w:hanging="10"/>
      </w:pPr>
      <w:r>
        <w:rPr>
          <w:rFonts w:ascii="Calibri" w:eastAsia="Calibri" w:hAnsi="Calibri" w:cs="Calibri"/>
        </w:rPr>
        <w:t>Spanish for the Professions Emphasis</w:t>
      </w:r>
    </w:p>
    <w:p w14:paraId="2357FC7C" w14:textId="77777777" w:rsidR="007934E7" w:rsidRDefault="00000000">
      <w:pPr>
        <w:spacing w:after="9" w:line="248" w:lineRule="auto"/>
        <w:ind w:left="144" w:right="2829" w:hanging="144"/>
      </w:pPr>
      <w:r>
        <w:rPr>
          <w:rFonts w:ascii="Calibri" w:eastAsia="Calibri" w:hAnsi="Calibri" w:cs="Calibri"/>
          <w:sz w:val="12"/>
        </w:rPr>
        <w:t>Complete all of the following Take the following:</w:t>
      </w:r>
    </w:p>
    <w:p w14:paraId="017DEA08" w14:textId="77777777" w:rsidR="007934E7" w:rsidRDefault="00000000">
      <w:pPr>
        <w:spacing w:after="44" w:line="248" w:lineRule="auto"/>
        <w:ind w:left="313" w:right="14" w:hanging="10"/>
      </w:pPr>
      <w:r>
        <w:rPr>
          <w:rFonts w:ascii="Calibri" w:eastAsia="Calibri" w:hAnsi="Calibri" w:cs="Calibri"/>
          <w:sz w:val="12"/>
        </w:rPr>
        <w:t>SPAN402 - Advanced Spanish Grammar and Syntax (3)</w:t>
      </w:r>
    </w:p>
    <w:p w14:paraId="5687E53C"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36720EB5" w14:textId="77777777" w:rsidR="007934E7" w:rsidRDefault="00000000">
      <w:pPr>
        <w:spacing w:after="9" w:line="248" w:lineRule="auto"/>
        <w:ind w:left="313" w:right="14" w:hanging="10"/>
      </w:pPr>
      <w:r>
        <w:rPr>
          <w:rFonts w:ascii="Calibri" w:eastAsia="Calibri" w:hAnsi="Calibri" w:cs="Calibri"/>
          <w:sz w:val="12"/>
        </w:rPr>
        <w:t>SPAN307 - Spanish for Business (3)</w:t>
      </w:r>
    </w:p>
    <w:p w14:paraId="50AB07E0" w14:textId="77777777" w:rsidR="007934E7" w:rsidRDefault="00000000">
      <w:pPr>
        <w:spacing w:after="9" w:line="248" w:lineRule="auto"/>
        <w:ind w:left="313" w:right="14" w:hanging="10"/>
      </w:pPr>
      <w:r>
        <w:rPr>
          <w:rFonts w:ascii="Calibri" w:eastAsia="Calibri" w:hAnsi="Calibri" w:cs="Calibri"/>
          <w:sz w:val="12"/>
        </w:rPr>
        <w:t>SPAN481 - Introduction to Court Interpreting (3)</w:t>
      </w:r>
    </w:p>
    <w:p w14:paraId="4C59F936" w14:textId="77777777" w:rsidR="007934E7" w:rsidRDefault="00000000">
      <w:pPr>
        <w:spacing w:after="9" w:line="248" w:lineRule="auto"/>
        <w:ind w:left="313" w:right="14" w:hanging="10"/>
      </w:pPr>
      <w:r>
        <w:rPr>
          <w:rFonts w:ascii="Calibri" w:eastAsia="Calibri" w:hAnsi="Calibri" w:cs="Calibri"/>
          <w:sz w:val="12"/>
        </w:rPr>
        <w:t>SPAN482 - Spanish for Healthcare (3)</w:t>
      </w:r>
    </w:p>
    <w:p w14:paraId="32BA687B" w14:textId="77777777" w:rsidR="007934E7" w:rsidRDefault="00000000">
      <w:pPr>
        <w:spacing w:after="9" w:line="248" w:lineRule="auto"/>
        <w:ind w:left="154" w:right="14" w:hanging="10"/>
      </w:pPr>
      <w:r>
        <w:rPr>
          <w:rFonts w:ascii="Calibri" w:eastAsia="Calibri" w:hAnsi="Calibri" w:cs="Calibri"/>
          <w:sz w:val="12"/>
        </w:rPr>
        <w:t>Take the following:</w:t>
      </w:r>
    </w:p>
    <w:p w14:paraId="344704AF" w14:textId="77777777" w:rsidR="007934E7" w:rsidRDefault="00000000">
      <w:pPr>
        <w:spacing w:after="9" w:line="248" w:lineRule="auto"/>
        <w:ind w:left="313" w:right="14" w:hanging="10"/>
      </w:pPr>
      <w:r>
        <w:rPr>
          <w:rFonts w:ascii="Calibri" w:eastAsia="Calibri" w:hAnsi="Calibri" w:cs="Calibri"/>
          <w:sz w:val="12"/>
        </w:rPr>
        <w:t>SPAN492 - Spanish for Community Engagement (1 - 3)</w:t>
      </w:r>
    </w:p>
    <w:p w14:paraId="238B8AC9" w14:textId="77777777" w:rsidR="007934E7" w:rsidRDefault="00000000">
      <w:pPr>
        <w:spacing w:after="9" w:line="248" w:lineRule="auto"/>
        <w:ind w:left="154" w:right="14" w:hanging="10"/>
      </w:pPr>
      <w:r>
        <w:rPr>
          <w:rFonts w:ascii="Calibri" w:eastAsia="Calibri" w:hAnsi="Calibri" w:cs="Calibri"/>
          <w:sz w:val="12"/>
        </w:rPr>
        <w:t>Take the following:</w:t>
      </w:r>
    </w:p>
    <w:p w14:paraId="3B58195C" w14:textId="77777777" w:rsidR="007934E7" w:rsidRDefault="00000000">
      <w:pPr>
        <w:spacing w:after="9" w:line="248" w:lineRule="auto"/>
        <w:ind w:left="313" w:right="14" w:hanging="10"/>
      </w:pPr>
      <w:r>
        <w:rPr>
          <w:rFonts w:ascii="Calibri" w:eastAsia="Calibri" w:hAnsi="Calibri" w:cs="Calibri"/>
          <w:sz w:val="12"/>
        </w:rPr>
        <w:t>SPAN488 - Senior Outcomes Assessment: Spanish Oral Proficiency Interview (0)</w:t>
      </w:r>
    </w:p>
    <w:p w14:paraId="3DD1BE2E" w14:textId="77777777" w:rsidR="007934E7" w:rsidRDefault="00000000">
      <w:pPr>
        <w:spacing w:after="9" w:line="248" w:lineRule="auto"/>
        <w:ind w:left="288" w:right="14" w:hanging="144"/>
      </w:pPr>
      <w:r>
        <w:rPr>
          <w:rFonts w:ascii="Calibri" w:eastAsia="Calibri" w:hAnsi="Calibri" w:cs="Calibri"/>
          <w:sz w:val="12"/>
        </w:rPr>
        <w:t>Take between 8 and 6 credits from the following types of courses: Upper-division SPAN courses</w:t>
      </w:r>
    </w:p>
    <w:p w14:paraId="3279C9CC" w14:textId="77777777" w:rsidR="007934E7" w:rsidRDefault="00000000">
      <w:pPr>
        <w:spacing w:after="9" w:line="248" w:lineRule="auto"/>
        <w:ind w:left="154" w:right="14" w:hanging="10"/>
      </w:pPr>
      <w:r>
        <w:rPr>
          <w:rFonts w:ascii="Calibri" w:eastAsia="Calibri" w:hAnsi="Calibri" w:cs="Calibri"/>
          <w:sz w:val="12"/>
        </w:rPr>
        <w:t>Take at least 12 credits from the following:</w:t>
      </w:r>
    </w:p>
    <w:p w14:paraId="053F5DD8" w14:textId="77777777" w:rsidR="007934E7" w:rsidRDefault="00000000">
      <w:pPr>
        <w:spacing w:after="9" w:line="248" w:lineRule="auto"/>
        <w:ind w:left="313" w:right="14" w:hanging="10"/>
      </w:pPr>
      <w:r>
        <w:rPr>
          <w:rFonts w:ascii="Calibri" w:eastAsia="Calibri" w:hAnsi="Calibri" w:cs="Calibri"/>
          <w:sz w:val="12"/>
        </w:rPr>
        <w:t>Electives to total 40 upper-division credits.</w:t>
      </w:r>
    </w:p>
    <w:p w14:paraId="6AFFECED" w14:textId="77777777" w:rsidR="007934E7" w:rsidRDefault="00000000">
      <w:pPr>
        <w:spacing w:after="292" w:line="305" w:lineRule="auto"/>
        <w:ind w:left="0" w:right="2180" w:firstLine="144"/>
      </w:pPr>
      <w:r>
        <w:rPr>
          <w:rFonts w:ascii="Calibri" w:eastAsia="Calibri" w:hAnsi="Calibri" w:cs="Calibri"/>
          <w:sz w:val="12"/>
        </w:rPr>
        <w:t>Take at least 31 credits from the following: Electives to total 120 credits. Grand Total Credits: 61</w:t>
      </w:r>
    </w:p>
    <w:p w14:paraId="7731288B" w14:textId="77777777" w:rsidR="007934E7" w:rsidRDefault="00000000">
      <w:pPr>
        <w:spacing w:after="1" w:line="257" w:lineRule="auto"/>
        <w:ind w:left="470" w:right="379" w:hanging="10"/>
        <w:jc w:val="center"/>
      </w:pPr>
      <w:r>
        <w:rPr>
          <w:rFonts w:ascii="Calibri" w:eastAsia="Calibri" w:hAnsi="Calibri" w:cs="Calibri"/>
          <w:sz w:val="18"/>
        </w:rPr>
        <w:t>Spanish, Secondary Education</w:t>
      </w:r>
    </w:p>
    <w:p w14:paraId="33ED64CB" w14:textId="77777777" w:rsidR="007934E7" w:rsidRDefault="00000000">
      <w:pPr>
        <w:spacing w:after="1" w:line="257" w:lineRule="auto"/>
        <w:ind w:left="470" w:right="379" w:hanging="10"/>
        <w:jc w:val="center"/>
      </w:pPr>
      <w:r>
        <w:rPr>
          <w:rFonts w:ascii="Calibri" w:eastAsia="Calibri" w:hAnsi="Calibri" w:cs="Calibri"/>
          <w:sz w:val="18"/>
        </w:rPr>
        <w:t>Bachelor of Arts</w:t>
      </w:r>
    </w:p>
    <w:p w14:paraId="354082CF"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06E7087C" w14:textId="77777777" w:rsidR="007934E7" w:rsidRDefault="00000000">
      <w:pPr>
        <w:spacing w:after="9" w:line="248" w:lineRule="auto"/>
        <w:ind w:left="288" w:right="411"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 xml:space="preserve">Must include: </w:t>
      </w:r>
    </w:p>
    <w:p w14:paraId="683D22E2" w14:textId="77777777" w:rsidR="007934E7" w:rsidRDefault="00000000">
      <w:pPr>
        <w:spacing w:after="9" w:line="248" w:lineRule="auto"/>
        <w:ind w:left="442" w:right="14" w:hanging="10"/>
      </w:pPr>
      <w:r>
        <w:rPr>
          <w:rFonts w:ascii="Calibri" w:eastAsia="Calibri" w:hAnsi="Calibri" w:cs="Calibri"/>
          <w:sz w:val="12"/>
        </w:rPr>
        <w:t>ED-CIFS201 - Education, Schooling, and Society (FS) (3)</w:t>
      </w:r>
    </w:p>
    <w:p w14:paraId="0C702DE4" w14:textId="77777777" w:rsidR="007934E7" w:rsidRDefault="00000000">
      <w:pPr>
        <w:spacing w:after="44" w:line="248" w:lineRule="auto"/>
        <w:ind w:left="442" w:right="14" w:hanging="10"/>
      </w:pPr>
      <w:r>
        <w:rPr>
          <w:rFonts w:ascii="Calibri" w:eastAsia="Calibri" w:hAnsi="Calibri" w:cs="Calibri"/>
          <w:sz w:val="12"/>
        </w:rPr>
        <w:t>SPAN102 - Elementary Spanish II (FH) (4)</w:t>
      </w:r>
    </w:p>
    <w:p w14:paraId="469D4BFC" w14:textId="77777777" w:rsidR="007934E7" w:rsidRDefault="00000000">
      <w:pPr>
        <w:spacing w:after="9" w:line="248" w:lineRule="auto"/>
        <w:ind w:left="154" w:right="14" w:hanging="10"/>
      </w:pPr>
      <w:r>
        <w:rPr>
          <w:rFonts w:ascii="Calibri" w:eastAsia="Calibri" w:hAnsi="Calibri" w:cs="Calibri"/>
          <w:sz w:val="12"/>
        </w:rPr>
        <w:t>Take the following:</w:t>
      </w:r>
    </w:p>
    <w:p w14:paraId="1B78D951"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0635B8F1" w14:textId="77777777" w:rsidR="007934E7" w:rsidRDefault="00000000">
      <w:pPr>
        <w:spacing w:after="9" w:line="248" w:lineRule="auto"/>
        <w:ind w:left="313" w:right="14" w:hanging="10"/>
      </w:pPr>
      <w:r>
        <w:rPr>
          <w:rFonts w:ascii="Calibri" w:eastAsia="Calibri" w:hAnsi="Calibri" w:cs="Calibri"/>
          <w:sz w:val="12"/>
        </w:rPr>
        <w:t>ED-CIFS301 - Teaching Experience I (1 - 2)</w:t>
      </w:r>
    </w:p>
    <w:p w14:paraId="5604B816"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0E170939" w14:textId="77777777" w:rsidR="007934E7" w:rsidRDefault="00000000">
      <w:pPr>
        <w:spacing w:after="9" w:line="248" w:lineRule="auto"/>
        <w:ind w:left="313" w:right="14" w:hanging="10"/>
      </w:pPr>
      <w:r>
        <w:rPr>
          <w:rFonts w:ascii="Calibri" w:eastAsia="Calibri" w:hAnsi="Calibri" w:cs="Calibri"/>
          <w:sz w:val="12"/>
        </w:rPr>
        <w:t>ED-CIFS401 - Professional Year - Teaching Experience II (3)</w:t>
      </w:r>
    </w:p>
    <w:p w14:paraId="24C99265" w14:textId="77777777" w:rsidR="007934E7" w:rsidRDefault="00000000">
      <w:pPr>
        <w:spacing w:after="9" w:line="248" w:lineRule="auto"/>
        <w:ind w:left="313" w:right="14" w:hanging="10"/>
      </w:pPr>
      <w:r>
        <w:rPr>
          <w:rFonts w:ascii="Calibri" w:eastAsia="Calibri" w:hAnsi="Calibri" w:cs="Calibri"/>
          <w:sz w:val="12"/>
        </w:rPr>
        <w:t>ED-CIFS485 - Professional Year - Teaching Experience III (12)</w:t>
      </w:r>
    </w:p>
    <w:p w14:paraId="6401F97E" w14:textId="77777777" w:rsidR="007934E7" w:rsidRDefault="00000000">
      <w:pPr>
        <w:spacing w:after="9" w:line="248" w:lineRule="auto"/>
        <w:ind w:left="313" w:right="14" w:hanging="10"/>
      </w:pPr>
      <w:r>
        <w:rPr>
          <w:rFonts w:ascii="Calibri" w:eastAsia="Calibri" w:hAnsi="Calibri" w:cs="Calibri"/>
          <w:sz w:val="12"/>
        </w:rPr>
        <w:t xml:space="preserve">ED-ESP350 - Teaching Students with Exceptional Needs at the Secondary </w:t>
      </w:r>
    </w:p>
    <w:p w14:paraId="3ACD3795" w14:textId="77777777" w:rsidR="007934E7" w:rsidRDefault="00000000">
      <w:pPr>
        <w:spacing w:after="44" w:line="248" w:lineRule="auto"/>
        <w:ind w:left="442" w:right="14" w:hanging="10"/>
      </w:pPr>
      <w:r>
        <w:rPr>
          <w:rFonts w:ascii="Calibri" w:eastAsia="Calibri" w:hAnsi="Calibri" w:cs="Calibri"/>
          <w:sz w:val="12"/>
        </w:rPr>
        <w:t>Level (3)</w:t>
      </w:r>
    </w:p>
    <w:p w14:paraId="6DDA1CAD" w14:textId="77777777" w:rsidR="007934E7" w:rsidRDefault="00000000">
      <w:pPr>
        <w:spacing w:after="9" w:line="248" w:lineRule="auto"/>
        <w:ind w:left="313" w:right="14" w:hanging="10"/>
      </w:pPr>
      <w:r>
        <w:rPr>
          <w:rFonts w:ascii="Calibri" w:eastAsia="Calibri" w:hAnsi="Calibri" w:cs="Calibri"/>
          <w:sz w:val="12"/>
        </w:rPr>
        <w:t>You must apply for admission to Teacher Education to enroll in these upperdivision education courses.</w:t>
      </w:r>
    </w:p>
    <w:p w14:paraId="638B18F9" w14:textId="77777777" w:rsidR="007934E7" w:rsidRDefault="00000000">
      <w:pPr>
        <w:spacing w:after="44" w:line="248" w:lineRule="auto"/>
        <w:ind w:left="313" w:right="14" w:hanging="10"/>
      </w:pPr>
      <w:r>
        <w:rPr>
          <w:rFonts w:ascii="Calibri" w:eastAsia="Calibri" w:hAnsi="Calibri" w:cs="Calibri"/>
          <w:sz w:val="12"/>
        </w:rPr>
        <w:t>You must apply for admission to Professional Year to enroll in this teaching experience.</w:t>
      </w:r>
    </w:p>
    <w:p w14:paraId="6A49F9A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2FC26EF" w14:textId="77777777" w:rsidR="007934E7" w:rsidRDefault="00000000">
      <w:pPr>
        <w:spacing w:after="9" w:line="248" w:lineRule="auto"/>
        <w:ind w:left="313" w:right="14" w:hanging="10"/>
      </w:pPr>
      <w:r>
        <w:rPr>
          <w:rFonts w:ascii="Calibri" w:eastAsia="Calibri" w:hAnsi="Calibri" w:cs="Calibri"/>
          <w:sz w:val="12"/>
        </w:rPr>
        <w:t>LING305 - Introduction to Language Studies (3)</w:t>
      </w:r>
    </w:p>
    <w:p w14:paraId="0E6E6470" w14:textId="77777777" w:rsidR="007934E7" w:rsidRDefault="00000000">
      <w:pPr>
        <w:spacing w:after="44" w:line="248" w:lineRule="auto"/>
        <w:ind w:left="313" w:right="14" w:hanging="10"/>
      </w:pPr>
      <w:r>
        <w:rPr>
          <w:rFonts w:ascii="Calibri" w:eastAsia="Calibri" w:hAnsi="Calibri" w:cs="Calibri"/>
          <w:sz w:val="12"/>
        </w:rPr>
        <w:t>SPAN415 - Introduction to Spanish Linguistics (3)</w:t>
      </w:r>
    </w:p>
    <w:p w14:paraId="3C0FC659" w14:textId="77777777" w:rsidR="007934E7" w:rsidRDefault="00000000">
      <w:pPr>
        <w:spacing w:after="9" w:line="248" w:lineRule="auto"/>
        <w:ind w:left="154" w:right="14" w:hanging="10"/>
      </w:pPr>
      <w:r>
        <w:rPr>
          <w:rFonts w:ascii="Calibri" w:eastAsia="Calibri" w:hAnsi="Calibri" w:cs="Calibri"/>
          <w:sz w:val="12"/>
        </w:rPr>
        <w:t>Take the following:</w:t>
      </w:r>
    </w:p>
    <w:p w14:paraId="44391DDF" w14:textId="77777777" w:rsidR="007934E7" w:rsidRDefault="00000000">
      <w:pPr>
        <w:spacing w:after="9" w:line="248" w:lineRule="auto"/>
        <w:ind w:left="313" w:right="14" w:hanging="10"/>
      </w:pPr>
      <w:r>
        <w:rPr>
          <w:rFonts w:ascii="Calibri" w:eastAsia="Calibri" w:hAnsi="Calibri" w:cs="Calibri"/>
          <w:sz w:val="12"/>
        </w:rPr>
        <w:t>SPAN101 - Elementary Spanish I (FH) (4)</w:t>
      </w:r>
    </w:p>
    <w:p w14:paraId="5E3BD02C" w14:textId="77777777" w:rsidR="007934E7" w:rsidRDefault="00000000">
      <w:pPr>
        <w:spacing w:after="9" w:line="248" w:lineRule="auto"/>
        <w:ind w:left="313" w:right="14" w:hanging="10"/>
      </w:pPr>
      <w:r>
        <w:rPr>
          <w:rFonts w:ascii="Calibri" w:eastAsia="Calibri" w:hAnsi="Calibri" w:cs="Calibri"/>
          <w:sz w:val="12"/>
        </w:rPr>
        <w:t>SPAN201 - Intermediate Spanish I (FH) (4)</w:t>
      </w:r>
    </w:p>
    <w:p w14:paraId="37AE11DC" w14:textId="77777777" w:rsidR="007934E7" w:rsidRDefault="00000000">
      <w:pPr>
        <w:spacing w:after="9" w:line="248" w:lineRule="auto"/>
        <w:ind w:left="313" w:right="14" w:hanging="10"/>
      </w:pPr>
      <w:r>
        <w:rPr>
          <w:rFonts w:ascii="Calibri" w:eastAsia="Calibri" w:hAnsi="Calibri" w:cs="Calibri"/>
          <w:sz w:val="12"/>
        </w:rPr>
        <w:t>SPAN202 - Intermediate Spanish II (FH) (4)</w:t>
      </w:r>
    </w:p>
    <w:p w14:paraId="2BEFF1A6" w14:textId="77777777" w:rsidR="007934E7" w:rsidRDefault="00000000">
      <w:pPr>
        <w:spacing w:after="9" w:line="248" w:lineRule="auto"/>
        <w:ind w:left="313" w:right="14" w:hanging="10"/>
      </w:pPr>
      <w:r>
        <w:rPr>
          <w:rFonts w:ascii="Calibri" w:eastAsia="Calibri" w:hAnsi="Calibri" w:cs="Calibri"/>
          <w:sz w:val="12"/>
        </w:rPr>
        <w:t>SPAN304 - Literary Readings (3)</w:t>
      </w:r>
    </w:p>
    <w:p w14:paraId="2F164725" w14:textId="77777777" w:rsidR="007934E7" w:rsidRDefault="00000000">
      <w:pPr>
        <w:spacing w:after="9" w:line="248" w:lineRule="auto"/>
        <w:ind w:left="313" w:right="14" w:hanging="10"/>
      </w:pPr>
      <w:r>
        <w:rPr>
          <w:rFonts w:ascii="Calibri" w:eastAsia="Calibri" w:hAnsi="Calibri" w:cs="Calibri"/>
          <w:sz w:val="12"/>
        </w:rPr>
        <w:t>SPAN498 - Senior Seminar (FF) (3)</w:t>
      </w:r>
    </w:p>
    <w:p w14:paraId="04B4281E" w14:textId="77777777" w:rsidR="007934E7" w:rsidRDefault="00000000">
      <w:pPr>
        <w:spacing w:after="9" w:line="248" w:lineRule="auto"/>
        <w:ind w:left="313" w:right="14" w:hanging="10"/>
      </w:pPr>
      <w:r>
        <w:rPr>
          <w:rFonts w:ascii="Calibri" w:eastAsia="Calibri" w:hAnsi="Calibri" w:cs="Calibri"/>
          <w:sz w:val="12"/>
        </w:rPr>
        <w:t>WORLD300 - Career Exploration and Portfolio Development (1)</w:t>
      </w:r>
    </w:p>
    <w:p w14:paraId="0E73B9EE" w14:textId="77777777" w:rsidR="007934E7" w:rsidRDefault="00000000">
      <w:pPr>
        <w:spacing w:after="9" w:line="248" w:lineRule="auto"/>
        <w:ind w:left="447" w:right="14" w:hanging="144"/>
      </w:pPr>
      <w:r>
        <w:rPr>
          <w:rFonts w:ascii="Calibri" w:eastAsia="Calibri" w:hAnsi="Calibri" w:cs="Calibri"/>
          <w:sz w:val="12"/>
        </w:rPr>
        <w:t>WORLD410 - Theories and Methods for Teaching a Second Language in Secondary Classrooms (3)</w:t>
      </w:r>
    </w:p>
    <w:p w14:paraId="08B08754" w14:textId="77777777" w:rsidR="007934E7" w:rsidRDefault="00000000">
      <w:pPr>
        <w:spacing w:after="9" w:line="248" w:lineRule="auto"/>
        <w:ind w:left="447" w:right="14" w:hanging="144"/>
      </w:pPr>
      <w:r>
        <w:rPr>
          <w:rFonts w:ascii="Calibri" w:eastAsia="Calibri" w:hAnsi="Calibri" w:cs="Calibri"/>
          <w:sz w:val="12"/>
        </w:rPr>
        <w:t>WORLD420 - Understanding and Assessing Literacy for Second Language Learners (3)</w:t>
      </w:r>
    </w:p>
    <w:p w14:paraId="774446E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160FE43" w14:textId="77777777" w:rsidR="007934E7" w:rsidRDefault="00000000">
      <w:pPr>
        <w:spacing w:after="9" w:line="248" w:lineRule="auto"/>
        <w:ind w:left="313" w:right="14" w:hanging="10"/>
      </w:pPr>
      <w:r>
        <w:rPr>
          <w:rFonts w:ascii="Calibri" w:eastAsia="Calibri" w:hAnsi="Calibri" w:cs="Calibri"/>
          <w:sz w:val="12"/>
        </w:rPr>
        <w:t>SPAN300 - Spanish for Bilinguals (3)</w:t>
      </w:r>
    </w:p>
    <w:p w14:paraId="51070B02" w14:textId="77777777" w:rsidR="007934E7" w:rsidRDefault="00000000">
      <w:pPr>
        <w:spacing w:after="9" w:line="248" w:lineRule="auto"/>
        <w:ind w:left="313" w:right="14" w:hanging="10"/>
      </w:pPr>
      <w:r>
        <w:rPr>
          <w:rFonts w:ascii="Calibri" w:eastAsia="Calibri" w:hAnsi="Calibri" w:cs="Calibri"/>
          <w:sz w:val="12"/>
        </w:rPr>
        <w:t>SPAN301 - Conversational Spanish (3)</w:t>
      </w:r>
    </w:p>
    <w:p w14:paraId="163E2E2F"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A7E8E79" w14:textId="77777777" w:rsidR="007934E7" w:rsidRDefault="00000000">
      <w:pPr>
        <w:spacing w:after="9" w:line="248" w:lineRule="auto"/>
        <w:ind w:left="313" w:right="14" w:hanging="10"/>
      </w:pPr>
      <w:r>
        <w:rPr>
          <w:rFonts w:ascii="Calibri" w:eastAsia="Calibri" w:hAnsi="Calibri" w:cs="Calibri"/>
          <w:sz w:val="12"/>
        </w:rPr>
        <w:t>SPAN302 - Presentational Spanish (3)</w:t>
      </w:r>
    </w:p>
    <w:p w14:paraId="142CAA27" w14:textId="77777777" w:rsidR="007934E7" w:rsidRDefault="00000000">
      <w:pPr>
        <w:spacing w:after="9" w:line="248" w:lineRule="auto"/>
        <w:ind w:left="313" w:right="14" w:hanging="10"/>
      </w:pPr>
      <w:r>
        <w:rPr>
          <w:rFonts w:ascii="Calibri" w:eastAsia="Calibri" w:hAnsi="Calibri" w:cs="Calibri"/>
          <w:sz w:val="12"/>
        </w:rPr>
        <w:t>SPAN402 - Advanced Spanish Grammar and Syntax (3)</w:t>
      </w:r>
    </w:p>
    <w:p w14:paraId="108846C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570F1083" w14:textId="77777777" w:rsidR="007934E7" w:rsidRDefault="00000000">
      <w:pPr>
        <w:spacing w:after="9" w:line="248" w:lineRule="auto"/>
        <w:ind w:left="313" w:right="14" w:hanging="10"/>
      </w:pPr>
      <w:r>
        <w:rPr>
          <w:rFonts w:ascii="Calibri" w:eastAsia="Calibri" w:hAnsi="Calibri" w:cs="Calibri"/>
          <w:sz w:val="12"/>
        </w:rPr>
        <w:t>SPAN376 - Cultures of Spain (3)</w:t>
      </w:r>
    </w:p>
    <w:p w14:paraId="77F9467B" w14:textId="77777777" w:rsidR="007934E7" w:rsidRDefault="00000000">
      <w:pPr>
        <w:spacing w:after="9" w:line="248" w:lineRule="auto"/>
        <w:ind w:left="313" w:right="14" w:hanging="10"/>
      </w:pPr>
      <w:r>
        <w:rPr>
          <w:rFonts w:ascii="Calibri" w:eastAsia="Calibri" w:hAnsi="Calibri" w:cs="Calibri"/>
          <w:sz w:val="12"/>
        </w:rPr>
        <w:t>SPAN377 - Latin American Cultures (3)</w:t>
      </w:r>
    </w:p>
    <w:p w14:paraId="3111D52B" w14:textId="77777777" w:rsidR="007934E7" w:rsidRDefault="00000000">
      <w:pPr>
        <w:spacing w:after="9" w:line="248" w:lineRule="auto"/>
        <w:ind w:left="313" w:right="14" w:hanging="10"/>
      </w:pPr>
      <w:r>
        <w:rPr>
          <w:rFonts w:ascii="Calibri" w:eastAsia="Calibri" w:hAnsi="Calibri" w:cs="Calibri"/>
          <w:sz w:val="12"/>
        </w:rPr>
        <w:t>SPAN385 - Mexican American Culture and Civilization (3)</w:t>
      </w:r>
    </w:p>
    <w:p w14:paraId="142BAF76" w14:textId="77777777" w:rsidR="007934E7" w:rsidRDefault="00000000">
      <w:pPr>
        <w:spacing w:after="9" w:line="248" w:lineRule="auto"/>
        <w:ind w:left="154" w:right="14" w:hanging="10"/>
      </w:pPr>
      <w:r>
        <w:rPr>
          <w:rFonts w:ascii="Calibri" w:eastAsia="Calibri" w:hAnsi="Calibri" w:cs="Calibri"/>
          <w:sz w:val="12"/>
        </w:rPr>
        <w:t>Take 6 credits from:</w:t>
      </w:r>
    </w:p>
    <w:p w14:paraId="6AF6F75D" w14:textId="77777777" w:rsidR="007934E7" w:rsidRDefault="00000000">
      <w:pPr>
        <w:spacing w:after="9" w:line="248" w:lineRule="auto"/>
        <w:ind w:left="313" w:right="14" w:hanging="10"/>
      </w:pPr>
      <w:r>
        <w:rPr>
          <w:rFonts w:ascii="Calibri" w:eastAsia="Calibri" w:hAnsi="Calibri" w:cs="Calibri"/>
          <w:sz w:val="12"/>
        </w:rPr>
        <w:t>SPAN405 - Early Spain (3)</w:t>
      </w:r>
    </w:p>
    <w:p w14:paraId="1F7C9F27" w14:textId="77777777" w:rsidR="007934E7" w:rsidRDefault="00000000">
      <w:pPr>
        <w:spacing w:after="9" w:line="248" w:lineRule="auto"/>
        <w:ind w:left="313" w:right="14" w:hanging="10"/>
      </w:pPr>
      <w:r>
        <w:rPr>
          <w:rFonts w:ascii="Calibri" w:eastAsia="Calibri" w:hAnsi="Calibri" w:cs="Calibri"/>
          <w:sz w:val="12"/>
        </w:rPr>
        <w:t>SPAN406 - Modern Spain (3)</w:t>
      </w:r>
    </w:p>
    <w:p w14:paraId="0AF25218" w14:textId="77777777" w:rsidR="007934E7" w:rsidRDefault="00000000">
      <w:pPr>
        <w:spacing w:after="9" w:line="248" w:lineRule="auto"/>
        <w:ind w:left="313" w:right="14" w:hanging="10"/>
      </w:pPr>
      <w:r>
        <w:rPr>
          <w:rFonts w:ascii="Calibri" w:eastAsia="Calibri" w:hAnsi="Calibri" w:cs="Calibri"/>
          <w:sz w:val="12"/>
        </w:rPr>
        <w:t>SPAN407 - Central American Culture (3)</w:t>
      </w:r>
    </w:p>
    <w:p w14:paraId="0D441BAB" w14:textId="77777777" w:rsidR="007934E7" w:rsidRDefault="00000000">
      <w:pPr>
        <w:spacing w:after="9" w:line="248" w:lineRule="auto"/>
        <w:ind w:left="313" w:right="14" w:hanging="10"/>
      </w:pPr>
      <w:r>
        <w:rPr>
          <w:rFonts w:ascii="Calibri" w:eastAsia="Calibri" w:hAnsi="Calibri" w:cs="Calibri"/>
          <w:sz w:val="12"/>
        </w:rPr>
        <w:t>SPAN408 - Caribbean Culture (3)</w:t>
      </w:r>
    </w:p>
    <w:p w14:paraId="08E62466" w14:textId="77777777" w:rsidR="007934E7" w:rsidRDefault="00000000">
      <w:pPr>
        <w:spacing w:after="9" w:line="248" w:lineRule="auto"/>
        <w:ind w:left="313" w:right="14" w:hanging="10"/>
      </w:pPr>
      <w:r>
        <w:rPr>
          <w:rFonts w:ascii="Calibri" w:eastAsia="Calibri" w:hAnsi="Calibri" w:cs="Calibri"/>
          <w:sz w:val="12"/>
        </w:rPr>
        <w:t>SPAN409 - Mexican Culture (3)</w:t>
      </w:r>
    </w:p>
    <w:p w14:paraId="000F1627" w14:textId="77777777" w:rsidR="007934E7" w:rsidRDefault="00000000">
      <w:pPr>
        <w:spacing w:after="9" w:line="248" w:lineRule="auto"/>
        <w:ind w:left="313" w:right="14" w:hanging="10"/>
      </w:pPr>
      <w:r>
        <w:rPr>
          <w:rFonts w:ascii="Calibri" w:eastAsia="Calibri" w:hAnsi="Calibri" w:cs="Calibri"/>
          <w:sz w:val="12"/>
        </w:rPr>
        <w:t>SPAN410 - U.S. Latinx Culture (3)</w:t>
      </w:r>
    </w:p>
    <w:p w14:paraId="5DD19961" w14:textId="77777777" w:rsidR="007934E7" w:rsidRDefault="00000000">
      <w:pPr>
        <w:spacing w:after="44" w:line="248" w:lineRule="auto"/>
        <w:ind w:left="313" w:right="14" w:hanging="10"/>
      </w:pPr>
      <w:r>
        <w:rPr>
          <w:rFonts w:ascii="Calibri" w:eastAsia="Calibri" w:hAnsi="Calibri" w:cs="Calibri"/>
          <w:sz w:val="12"/>
        </w:rPr>
        <w:t>SPAN474 - Spain Today (3)</w:t>
      </w:r>
    </w:p>
    <w:p w14:paraId="4CF5F575" w14:textId="77777777" w:rsidR="007934E7" w:rsidRDefault="00000000">
      <w:pPr>
        <w:spacing w:after="9" w:line="248" w:lineRule="auto"/>
        <w:ind w:left="288" w:right="1926" w:hanging="144"/>
      </w:pPr>
      <w:r>
        <w:rPr>
          <w:rFonts w:ascii="Calibri" w:eastAsia="Calibri" w:hAnsi="Calibri" w:cs="Calibri"/>
          <w:sz w:val="12"/>
        </w:rPr>
        <w:t>Take 9 credits from: SPAN300-499 Note: a maximum of 3 credits for SPAN496.</w:t>
      </w:r>
    </w:p>
    <w:p w14:paraId="12D65B1B" w14:textId="77777777" w:rsidR="007934E7" w:rsidRDefault="00000000">
      <w:pPr>
        <w:spacing w:line="248" w:lineRule="auto"/>
        <w:ind w:left="288" w:right="1715" w:hanging="144"/>
      </w:pPr>
      <w:r>
        <w:rPr>
          <w:rFonts w:ascii="Calibri" w:eastAsia="Calibri" w:hAnsi="Calibri" w:cs="Calibri"/>
          <w:sz w:val="12"/>
        </w:rPr>
        <w:t>Take at least 5 credits from the following: Electives to total 120 credits</w:t>
      </w:r>
    </w:p>
    <w:p w14:paraId="4471C6DE" w14:textId="77777777" w:rsidR="007934E7" w:rsidRDefault="00000000">
      <w:pPr>
        <w:spacing w:after="32" w:line="248" w:lineRule="auto"/>
        <w:ind w:left="10" w:right="14" w:hanging="10"/>
      </w:pPr>
      <w:r>
        <w:rPr>
          <w:rFonts w:ascii="Calibri" w:eastAsia="Calibri" w:hAnsi="Calibri" w:cs="Calibri"/>
          <w:sz w:val="12"/>
        </w:rPr>
        <w:t>Grand Total Credits: 120 - 121</w:t>
      </w:r>
    </w:p>
    <w:p w14:paraId="5BE704FE" w14:textId="77777777" w:rsidR="007934E7" w:rsidRDefault="00000000">
      <w:pPr>
        <w:spacing w:after="32" w:line="248" w:lineRule="auto"/>
        <w:ind w:left="10" w:right="14" w:hanging="10"/>
      </w:pPr>
      <w:r>
        <w:rPr>
          <w:rFonts w:ascii="Calibri" w:eastAsia="Calibri" w:hAnsi="Calibri" w:cs="Calibri"/>
          <w:sz w:val="12"/>
        </w:rPr>
        <w:t>Program Notes</w:t>
      </w:r>
    </w:p>
    <w:p w14:paraId="48B77604" w14:textId="77777777" w:rsidR="007934E7" w:rsidRDefault="00000000">
      <w:pPr>
        <w:spacing w:after="308" w:line="248" w:lineRule="auto"/>
        <w:ind w:left="154" w:right="14" w:hanging="10"/>
      </w:pPr>
      <w:r>
        <w:rPr>
          <w:rFonts w:ascii="Calibri" w:eastAsia="Calibri" w:hAnsi="Calibri" w:cs="Calibri"/>
          <w:sz w:val="12"/>
        </w:rPr>
        <w:t>The Spanish, Secondary Education degree aligns with Idaho teaching certification in the following area: (World Language (6-12 or K-12). Additional requirements beyond coursework in the degree box are needed to earn an institutional recommendation for certification. See the Teacher Education section of the catalog for more information.</w:t>
      </w:r>
    </w:p>
    <w:p w14:paraId="413746F4" w14:textId="77777777" w:rsidR="007934E7" w:rsidRDefault="00000000">
      <w:pPr>
        <w:spacing w:after="1" w:line="257" w:lineRule="auto"/>
        <w:ind w:left="470" w:right="391" w:hanging="10"/>
        <w:jc w:val="center"/>
      </w:pPr>
      <w:r>
        <w:rPr>
          <w:rFonts w:ascii="Calibri" w:eastAsia="Calibri" w:hAnsi="Calibri" w:cs="Calibri"/>
          <w:sz w:val="18"/>
        </w:rPr>
        <w:t>American Sign Language Minor</w:t>
      </w:r>
    </w:p>
    <w:p w14:paraId="00A9CDC5" w14:textId="77777777" w:rsidR="007934E7" w:rsidRDefault="00000000">
      <w:pPr>
        <w:spacing w:after="9" w:line="248" w:lineRule="auto"/>
        <w:ind w:left="10" w:right="14" w:hanging="10"/>
      </w:pPr>
      <w:r>
        <w:rPr>
          <w:rFonts w:ascii="Calibri" w:eastAsia="Calibri" w:hAnsi="Calibri" w:cs="Calibri"/>
          <w:sz w:val="12"/>
        </w:rPr>
        <w:t>Take the following:</w:t>
      </w:r>
    </w:p>
    <w:p w14:paraId="0D47AADA" w14:textId="77777777" w:rsidR="007934E7" w:rsidRDefault="00000000">
      <w:pPr>
        <w:spacing w:after="9" w:line="248" w:lineRule="auto"/>
        <w:ind w:left="154" w:right="14" w:hanging="10"/>
      </w:pPr>
      <w:r>
        <w:rPr>
          <w:rFonts w:ascii="Calibri" w:eastAsia="Calibri" w:hAnsi="Calibri" w:cs="Calibri"/>
          <w:sz w:val="12"/>
        </w:rPr>
        <w:t>ASL101 - American Sign Language I (FH) (4)</w:t>
      </w:r>
    </w:p>
    <w:p w14:paraId="11722E16" w14:textId="77777777" w:rsidR="007934E7" w:rsidRDefault="00000000">
      <w:pPr>
        <w:spacing w:after="9" w:line="248" w:lineRule="auto"/>
        <w:ind w:left="154" w:right="14" w:hanging="10"/>
      </w:pPr>
      <w:r>
        <w:rPr>
          <w:rFonts w:ascii="Calibri" w:eastAsia="Calibri" w:hAnsi="Calibri" w:cs="Calibri"/>
          <w:sz w:val="12"/>
        </w:rPr>
        <w:t>ASL102 - American Sign Language II (FH) (4)</w:t>
      </w:r>
    </w:p>
    <w:p w14:paraId="645ECC82" w14:textId="77777777" w:rsidR="007934E7" w:rsidRDefault="00000000">
      <w:pPr>
        <w:spacing w:after="9" w:line="248" w:lineRule="auto"/>
        <w:ind w:left="154" w:right="14" w:hanging="10"/>
      </w:pPr>
      <w:r>
        <w:rPr>
          <w:rFonts w:ascii="Calibri" w:eastAsia="Calibri" w:hAnsi="Calibri" w:cs="Calibri"/>
          <w:sz w:val="12"/>
        </w:rPr>
        <w:t>ASL201 - American Sign Language III (FH) (4)</w:t>
      </w:r>
    </w:p>
    <w:p w14:paraId="23D87680" w14:textId="77777777" w:rsidR="007934E7" w:rsidRDefault="00000000">
      <w:pPr>
        <w:spacing w:after="9" w:line="248" w:lineRule="auto"/>
        <w:ind w:left="154" w:right="14" w:hanging="10"/>
      </w:pPr>
      <w:r>
        <w:rPr>
          <w:rFonts w:ascii="Calibri" w:eastAsia="Calibri" w:hAnsi="Calibri" w:cs="Calibri"/>
          <w:sz w:val="12"/>
        </w:rPr>
        <w:t>ASL202 - American Sign Language IV (FH) (4)</w:t>
      </w:r>
    </w:p>
    <w:p w14:paraId="4246D16F" w14:textId="77777777" w:rsidR="007934E7" w:rsidRDefault="00000000">
      <w:pPr>
        <w:spacing w:after="9" w:line="248" w:lineRule="auto"/>
        <w:ind w:left="154" w:right="14" w:hanging="10"/>
      </w:pPr>
      <w:r>
        <w:rPr>
          <w:rFonts w:ascii="Calibri" w:eastAsia="Calibri" w:hAnsi="Calibri" w:cs="Calibri"/>
          <w:sz w:val="12"/>
        </w:rPr>
        <w:t>ASL301 - American Sign Language V (4)</w:t>
      </w:r>
    </w:p>
    <w:p w14:paraId="31DD6D5C" w14:textId="77777777" w:rsidR="007934E7" w:rsidRDefault="00000000">
      <w:pPr>
        <w:spacing w:line="248" w:lineRule="auto"/>
        <w:ind w:left="154" w:right="14" w:hanging="10"/>
      </w:pPr>
      <w:r>
        <w:rPr>
          <w:rFonts w:ascii="Calibri" w:eastAsia="Calibri" w:hAnsi="Calibri" w:cs="Calibri"/>
          <w:sz w:val="12"/>
        </w:rPr>
        <w:t>ASL302 - American Sign Language VI (4)</w:t>
      </w:r>
    </w:p>
    <w:p w14:paraId="16B93AB1" w14:textId="77777777" w:rsidR="007934E7" w:rsidRDefault="00000000">
      <w:pPr>
        <w:spacing w:after="50" w:line="248" w:lineRule="auto"/>
        <w:ind w:left="10" w:right="14" w:hanging="10"/>
      </w:pPr>
      <w:r>
        <w:rPr>
          <w:rFonts w:ascii="Calibri" w:eastAsia="Calibri" w:hAnsi="Calibri" w:cs="Calibri"/>
          <w:sz w:val="12"/>
        </w:rPr>
        <w:t>Grand Total Credits: 24</w:t>
      </w:r>
    </w:p>
    <w:p w14:paraId="5B0D4ABA" w14:textId="77777777" w:rsidR="007934E7" w:rsidRDefault="00000000">
      <w:pPr>
        <w:spacing w:after="1" w:line="257" w:lineRule="auto"/>
        <w:ind w:left="470" w:right="391" w:hanging="10"/>
        <w:jc w:val="center"/>
      </w:pPr>
      <w:r>
        <w:rPr>
          <w:rFonts w:ascii="Calibri" w:eastAsia="Calibri" w:hAnsi="Calibri" w:cs="Calibri"/>
          <w:sz w:val="18"/>
        </w:rPr>
        <w:t>Arabic Studies Minor</w:t>
      </w:r>
    </w:p>
    <w:p w14:paraId="27F8A4C7" w14:textId="77777777" w:rsidR="007934E7" w:rsidRDefault="00000000">
      <w:pPr>
        <w:spacing w:after="0"/>
        <w:ind w:left="23" w:right="34"/>
      </w:pPr>
      <w:r>
        <w:t>Complete all of the following</w:t>
      </w:r>
    </w:p>
    <w:p w14:paraId="08D62CA8" w14:textId="77777777" w:rsidR="007934E7" w:rsidRDefault="00000000">
      <w:pPr>
        <w:spacing w:after="9" w:line="248" w:lineRule="auto"/>
        <w:ind w:left="154" w:right="14" w:hanging="10"/>
      </w:pPr>
      <w:r>
        <w:rPr>
          <w:rFonts w:ascii="Calibri" w:eastAsia="Calibri" w:hAnsi="Calibri" w:cs="Calibri"/>
          <w:sz w:val="12"/>
        </w:rPr>
        <w:t>Take the following:</w:t>
      </w:r>
    </w:p>
    <w:p w14:paraId="1B7BCBA7" w14:textId="77777777" w:rsidR="007934E7" w:rsidRDefault="00000000">
      <w:pPr>
        <w:spacing w:after="9" w:line="248" w:lineRule="auto"/>
        <w:ind w:left="313" w:right="14" w:hanging="10"/>
      </w:pPr>
      <w:r>
        <w:rPr>
          <w:rFonts w:ascii="Calibri" w:eastAsia="Calibri" w:hAnsi="Calibri" w:cs="Calibri"/>
          <w:sz w:val="12"/>
        </w:rPr>
        <w:t>ARABIC101 - Elementary Arabic I (FH) (4)</w:t>
      </w:r>
    </w:p>
    <w:p w14:paraId="774075FE" w14:textId="77777777" w:rsidR="007934E7" w:rsidRDefault="00000000">
      <w:pPr>
        <w:spacing w:after="9" w:line="248" w:lineRule="auto"/>
        <w:ind w:left="313" w:right="14" w:hanging="10"/>
      </w:pPr>
      <w:r>
        <w:rPr>
          <w:rFonts w:ascii="Calibri" w:eastAsia="Calibri" w:hAnsi="Calibri" w:cs="Calibri"/>
          <w:sz w:val="12"/>
        </w:rPr>
        <w:t>ARABIC102 - Elementary Arabic II (4)</w:t>
      </w:r>
    </w:p>
    <w:p w14:paraId="7EFB978B" w14:textId="77777777" w:rsidR="007934E7" w:rsidRDefault="00000000">
      <w:pPr>
        <w:spacing w:after="9" w:line="248" w:lineRule="auto"/>
        <w:ind w:left="313" w:right="14" w:hanging="10"/>
      </w:pPr>
      <w:r>
        <w:rPr>
          <w:rFonts w:ascii="Calibri" w:eastAsia="Calibri" w:hAnsi="Calibri" w:cs="Calibri"/>
          <w:sz w:val="12"/>
        </w:rPr>
        <w:t>ARABIC102 - Elementary Arabic II (FH) (4)</w:t>
      </w:r>
    </w:p>
    <w:p w14:paraId="14F19C85" w14:textId="77777777" w:rsidR="007934E7" w:rsidRDefault="00000000">
      <w:pPr>
        <w:spacing w:after="9" w:line="248" w:lineRule="auto"/>
        <w:ind w:left="144" w:right="1623" w:firstLine="144"/>
      </w:pPr>
      <w:r>
        <w:rPr>
          <w:rFonts w:ascii="Calibri" w:eastAsia="Calibri" w:hAnsi="Calibri" w:cs="Calibri"/>
          <w:sz w:val="12"/>
        </w:rPr>
        <w:t>ARABIC202 - Intermediate Arabic II (FH) (4) Take at least 2 of the following:</w:t>
      </w:r>
    </w:p>
    <w:p w14:paraId="140E58E2" w14:textId="77777777" w:rsidR="007934E7" w:rsidRDefault="00000000">
      <w:pPr>
        <w:spacing w:after="9" w:line="248" w:lineRule="auto"/>
        <w:ind w:left="313" w:right="14" w:hanging="10"/>
      </w:pPr>
      <w:r>
        <w:rPr>
          <w:rFonts w:ascii="Calibri" w:eastAsia="Calibri" w:hAnsi="Calibri" w:cs="Calibri"/>
          <w:sz w:val="12"/>
        </w:rPr>
        <w:t>HIST254 - Modern Iran in the Documents (3)</w:t>
      </w:r>
    </w:p>
    <w:p w14:paraId="0574A348" w14:textId="77777777" w:rsidR="007934E7" w:rsidRDefault="00000000">
      <w:pPr>
        <w:spacing w:after="9" w:line="248" w:lineRule="auto"/>
        <w:ind w:left="313" w:right="14" w:hanging="10"/>
      </w:pPr>
      <w:r>
        <w:rPr>
          <w:rFonts w:ascii="Calibri" w:eastAsia="Calibri" w:hAnsi="Calibri" w:cs="Calibri"/>
          <w:sz w:val="12"/>
        </w:rPr>
        <w:t>HIST369 - The Modern Middle East (3)</w:t>
      </w:r>
    </w:p>
    <w:p w14:paraId="66A8B814" w14:textId="77777777" w:rsidR="007934E7" w:rsidRDefault="00000000">
      <w:pPr>
        <w:spacing w:after="9" w:line="248" w:lineRule="auto"/>
        <w:ind w:left="313" w:right="14" w:hanging="10"/>
      </w:pPr>
      <w:r>
        <w:rPr>
          <w:rFonts w:ascii="Calibri" w:eastAsia="Calibri" w:hAnsi="Calibri" w:cs="Calibri"/>
          <w:sz w:val="12"/>
        </w:rPr>
        <w:t>HIST371 - Iranian Cinema (3)</w:t>
      </w:r>
    </w:p>
    <w:p w14:paraId="71AAB692" w14:textId="77777777" w:rsidR="007934E7" w:rsidRDefault="00000000">
      <w:pPr>
        <w:spacing w:after="9" w:line="248" w:lineRule="auto"/>
        <w:ind w:left="447" w:right="14" w:hanging="144"/>
      </w:pPr>
      <w:r>
        <w:rPr>
          <w:rFonts w:ascii="Calibri" w:eastAsia="Calibri" w:hAnsi="Calibri" w:cs="Calibri"/>
          <w:sz w:val="12"/>
        </w:rPr>
        <w:t>HIST374 - Sacred or Dissident: Ritual, Performance, and Popular Culture in the Middle East (3)</w:t>
      </w:r>
    </w:p>
    <w:p w14:paraId="3D2B010A" w14:textId="77777777" w:rsidR="007934E7" w:rsidRDefault="00000000">
      <w:pPr>
        <w:spacing w:after="9" w:line="248" w:lineRule="auto"/>
        <w:ind w:left="313" w:right="14" w:hanging="10"/>
      </w:pPr>
      <w:r>
        <w:rPr>
          <w:rFonts w:ascii="Calibri" w:eastAsia="Calibri" w:hAnsi="Calibri" w:cs="Calibri"/>
          <w:sz w:val="12"/>
        </w:rPr>
        <w:t>HIST379 - Gender and Sexuality in the Middle East (3)</w:t>
      </w:r>
    </w:p>
    <w:p w14:paraId="35D3BC2B" w14:textId="77777777" w:rsidR="007934E7" w:rsidRDefault="00000000">
      <w:pPr>
        <w:spacing w:after="9" w:line="248" w:lineRule="auto"/>
        <w:ind w:left="313" w:right="14" w:hanging="10"/>
      </w:pPr>
      <w:r>
        <w:rPr>
          <w:rFonts w:ascii="Calibri" w:eastAsia="Calibri" w:hAnsi="Calibri" w:cs="Calibri"/>
          <w:sz w:val="12"/>
        </w:rPr>
        <w:t>HIST385 - Middle Eastern Revolutions (3)</w:t>
      </w:r>
    </w:p>
    <w:p w14:paraId="16E687CE" w14:textId="77777777" w:rsidR="007934E7" w:rsidRDefault="00000000">
      <w:pPr>
        <w:spacing w:after="202" w:line="354" w:lineRule="auto"/>
        <w:ind w:left="0" w:right="1514" w:firstLine="288"/>
      </w:pPr>
      <w:r>
        <w:rPr>
          <w:rFonts w:ascii="Calibri" w:eastAsia="Calibri" w:hAnsi="Calibri" w:cs="Calibri"/>
          <w:sz w:val="12"/>
        </w:rPr>
        <w:t>WORLD381 - Contemporary Arab Writers (3) Grand Total Credits: 22</w:t>
      </w:r>
    </w:p>
    <w:p w14:paraId="24F49692" w14:textId="77777777" w:rsidR="007934E7" w:rsidRDefault="00000000">
      <w:pPr>
        <w:spacing w:after="1" w:line="257" w:lineRule="auto"/>
        <w:ind w:left="470" w:right="391" w:hanging="10"/>
        <w:jc w:val="center"/>
      </w:pPr>
      <w:r>
        <w:rPr>
          <w:rFonts w:ascii="Calibri" w:eastAsia="Calibri" w:hAnsi="Calibri" w:cs="Calibri"/>
          <w:sz w:val="18"/>
        </w:rPr>
        <w:t>Basque Studies Minor</w:t>
      </w:r>
    </w:p>
    <w:p w14:paraId="5641235F" w14:textId="77777777" w:rsidR="007934E7" w:rsidRDefault="00000000">
      <w:pPr>
        <w:spacing w:after="9" w:line="248" w:lineRule="auto"/>
        <w:ind w:left="144" w:right="2851" w:hanging="144"/>
      </w:pPr>
      <w:r>
        <w:rPr>
          <w:rFonts w:ascii="Calibri" w:eastAsia="Calibri" w:hAnsi="Calibri" w:cs="Calibri"/>
          <w:sz w:val="12"/>
        </w:rPr>
        <w:t>Complete all of the following Take the following:</w:t>
      </w:r>
    </w:p>
    <w:p w14:paraId="1BF6E687" w14:textId="77777777" w:rsidR="007934E7" w:rsidRDefault="00000000">
      <w:pPr>
        <w:spacing w:after="9" w:line="248" w:lineRule="auto"/>
        <w:ind w:left="313" w:right="14" w:hanging="10"/>
      </w:pPr>
      <w:r>
        <w:rPr>
          <w:rFonts w:ascii="Calibri" w:eastAsia="Calibri" w:hAnsi="Calibri" w:cs="Calibri"/>
          <w:sz w:val="12"/>
        </w:rPr>
        <w:t>BASQUE101 - Elementary Basque I (FH) (3)</w:t>
      </w:r>
    </w:p>
    <w:p w14:paraId="69F69BE9" w14:textId="77777777" w:rsidR="007934E7" w:rsidRDefault="00000000">
      <w:pPr>
        <w:spacing w:after="44" w:line="248" w:lineRule="auto"/>
        <w:ind w:left="313" w:right="14" w:hanging="10"/>
      </w:pPr>
      <w:r>
        <w:rPr>
          <w:rFonts w:ascii="Calibri" w:eastAsia="Calibri" w:hAnsi="Calibri" w:cs="Calibri"/>
          <w:sz w:val="12"/>
        </w:rPr>
        <w:t>BASQUE102 - Elementary Basque II (FH) (3)</w:t>
      </w:r>
    </w:p>
    <w:p w14:paraId="34C835CD" w14:textId="77777777" w:rsidR="007934E7" w:rsidRDefault="00000000">
      <w:pPr>
        <w:spacing w:after="9" w:line="248" w:lineRule="auto"/>
        <w:ind w:left="154" w:right="14" w:hanging="10"/>
      </w:pPr>
      <w:r>
        <w:rPr>
          <w:rFonts w:ascii="Calibri" w:eastAsia="Calibri" w:hAnsi="Calibri" w:cs="Calibri"/>
          <w:sz w:val="12"/>
        </w:rPr>
        <w:t>Take at least 17 credits from the following:</w:t>
      </w:r>
    </w:p>
    <w:p w14:paraId="7FC4D27C" w14:textId="77777777" w:rsidR="007934E7" w:rsidRDefault="00000000">
      <w:pPr>
        <w:spacing w:after="9" w:line="248" w:lineRule="auto"/>
        <w:ind w:left="313" w:right="14" w:hanging="10"/>
      </w:pPr>
      <w:r>
        <w:rPr>
          <w:rFonts w:ascii="Calibri" w:eastAsia="Calibri" w:hAnsi="Calibri" w:cs="Calibri"/>
          <w:sz w:val="12"/>
        </w:rPr>
        <w:t>BASQUE201 - Intermediate Basque I (FH) (3)</w:t>
      </w:r>
    </w:p>
    <w:p w14:paraId="3CCBD728" w14:textId="77777777" w:rsidR="007934E7" w:rsidRDefault="00000000">
      <w:pPr>
        <w:spacing w:after="9" w:line="248" w:lineRule="auto"/>
        <w:ind w:left="313" w:right="14" w:hanging="10"/>
      </w:pPr>
      <w:r>
        <w:rPr>
          <w:rFonts w:ascii="Calibri" w:eastAsia="Calibri" w:hAnsi="Calibri" w:cs="Calibri"/>
          <w:sz w:val="12"/>
        </w:rPr>
        <w:t>BASQUE202 - Intermediate Basque II (FH) (3)</w:t>
      </w:r>
    </w:p>
    <w:p w14:paraId="7309F9F6" w14:textId="77777777" w:rsidR="007934E7" w:rsidRDefault="00000000">
      <w:pPr>
        <w:spacing w:after="9" w:line="248" w:lineRule="auto"/>
        <w:ind w:left="313" w:right="14" w:hanging="10"/>
      </w:pPr>
      <w:r>
        <w:rPr>
          <w:rFonts w:ascii="Calibri" w:eastAsia="Calibri" w:hAnsi="Calibri" w:cs="Calibri"/>
          <w:sz w:val="12"/>
        </w:rPr>
        <w:t>BASQUE203 - Intermediate Basque Conversation (1)</w:t>
      </w:r>
    </w:p>
    <w:p w14:paraId="60C749CD" w14:textId="77777777" w:rsidR="007934E7" w:rsidRDefault="00000000">
      <w:pPr>
        <w:spacing w:after="9" w:line="248" w:lineRule="auto"/>
        <w:ind w:left="313" w:right="14" w:hanging="10"/>
      </w:pPr>
      <w:r>
        <w:rPr>
          <w:rFonts w:ascii="Calibri" w:eastAsia="Calibri" w:hAnsi="Calibri" w:cs="Calibri"/>
          <w:sz w:val="12"/>
        </w:rPr>
        <w:t>BASQUE301 - Advanced Basque (4)</w:t>
      </w:r>
    </w:p>
    <w:p w14:paraId="58672BFE" w14:textId="77777777" w:rsidR="007934E7" w:rsidRDefault="00000000">
      <w:pPr>
        <w:spacing w:after="9" w:line="248" w:lineRule="auto"/>
        <w:ind w:left="313" w:right="14" w:hanging="10"/>
      </w:pPr>
      <w:r>
        <w:rPr>
          <w:rFonts w:ascii="Calibri" w:eastAsia="Calibri" w:hAnsi="Calibri" w:cs="Calibri"/>
          <w:sz w:val="12"/>
        </w:rPr>
        <w:t>BASQUE493 - Internship (1 - 12)</w:t>
      </w:r>
    </w:p>
    <w:p w14:paraId="090F860B" w14:textId="77777777" w:rsidR="007934E7" w:rsidRDefault="00000000">
      <w:pPr>
        <w:spacing w:after="9" w:line="248" w:lineRule="auto"/>
        <w:ind w:left="313" w:right="14" w:hanging="10"/>
      </w:pPr>
      <w:r>
        <w:rPr>
          <w:rFonts w:ascii="Calibri" w:eastAsia="Calibri" w:hAnsi="Calibri" w:cs="Calibri"/>
          <w:sz w:val="12"/>
        </w:rPr>
        <w:t>BASQ-STD123 - Basque Dance (1)</w:t>
      </w:r>
    </w:p>
    <w:p w14:paraId="33961483" w14:textId="77777777" w:rsidR="007934E7" w:rsidRDefault="00000000">
      <w:pPr>
        <w:spacing w:after="9" w:line="248" w:lineRule="auto"/>
        <w:ind w:left="313" w:right="14" w:hanging="10"/>
      </w:pPr>
      <w:r>
        <w:rPr>
          <w:rFonts w:ascii="Calibri" w:eastAsia="Calibri" w:hAnsi="Calibri" w:cs="Calibri"/>
          <w:sz w:val="12"/>
        </w:rPr>
        <w:t>BASQ-STD129 - Basque Cuisine (2)</w:t>
      </w:r>
    </w:p>
    <w:p w14:paraId="1F9DA821" w14:textId="77777777" w:rsidR="007934E7" w:rsidRDefault="00000000">
      <w:pPr>
        <w:spacing w:after="9" w:line="248" w:lineRule="auto"/>
        <w:ind w:left="313" w:right="1561" w:hanging="10"/>
      </w:pPr>
      <w:r>
        <w:rPr>
          <w:rFonts w:ascii="Calibri" w:eastAsia="Calibri" w:hAnsi="Calibri" w:cs="Calibri"/>
          <w:sz w:val="12"/>
        </w:rPr>
        <w:t>BASQ-STD323 - Basque Politics (3) BASQ-STD335 - Basque Culture (3)</w:t>
      </w:r>
    </w:p>
    <w:p w14:paraId="7E47B8DA" w14:textId="77777777" w:rsidR="007934E7" w:rsidRDefault="00000000">
      <w:pPr>
        <w:spacing w:after="9" w:line="248" w:lineRule="auto"/>
        <w:ind w:left="313" w:right="14" w:hanging="10"/>
      </w:pPr>
      <w:r>
        <w:rPr>
          <w:rFonts w:ascii="Calibri" w:eastAsia="Calibri" w:hAnsi="Calibri" w:cs="Calibri"/>
          <w:sz w:val="12"/>
        </w:rPr>
        <w:t>BASQ-STD377 - Early European History: Basque Origins and Traditions (3)</w:t>
      </w:r>
    </w:p>
    <w:p w14:paraId="208B6C3F" w14:textId="77777777" w:rsidR="007934E7" w:rsidRDefault="00000000">
      <w:pPr>
        <w:spacing w:after="9" w:line="248" w:lineRule="auto"/>
        <w:ind w:left="313" w:right="14" w:hanging="10"/>
      </w:pPr>
      <w:r>
        <w:rPr>
          <w:rFonts w:ascii="Calibri" w:eastAsia="Calibri" w:hAnsi="Calibri" w:cs="Calibri"/>
          <w:sz w:val="12"/>
        </w:rPr>
        <w:t>BASQ-STD379 - Basque Global Migration (3)</w:t>
      </w:r>
    </w:p>
    <w:p w14:paraId="1FC479D7" w14:textId="77777777" w:rsidR="007934E7" w:rsidRDefault="00000000">
      <w:pPr>
        <w:spacing w:after="9" w:line="248" w:lineRule="auto"/>
        <w:ind w:left="313" w:right="14" w:hanging="10"/>
      </w:pPr>
      <w:r>
        <w:rPr>
          <w:rFonts w:ascii="Calibri" w:eastAsia="Calibri" w:hAnsi="Calibri" w:cs="Calibri"/>
          <w:sz w:val="12"/>
        </w:rPr>
        <w:t>BASQ-STD380 - Colloquium in Basque Studies (3)</w:t>
      </w:r>
    </w:p>
    <w:p w14:paraId="4F82F57C" w14:textId="77777777" w:rsidR="007934E7" w:rsidRDefault="00000000">
      <w:pPr>
        <w:spacing w:after="62" w:line="248" w:lineRule="auto"/>
        <w:ind w:left="144" w:right="14" w:firstLine="144"/>
      </w:pPr>
      <w:r>
        <w:rPr>
          <w:rFonts w:ascii="Calibri" w:eastAsia="Calibri" w:hAnsi="Calibri" w:cs="Calibri"/>
          <w:sz w:val="12"/>
        </w:rPr>
        <w:t>SPAN450 - Basque Literature in Spanish Translation (3) SPAN491 - Basque Cinema (3) or BASQ-STD294, BASQ-STD494, BASQ-STD439, SPAN494 Note: BASQUE courses are taught in Basque. BASQ-STD courses are taught in English. SPAN courses are taught in Spanish.</w:t>
      </w:r>
    </w:p>
    <w:p w14:paraId="6E1081B7" w14:textId="77777777" w:rsidR="007934E7" w:rsidRDefault="00000000">
      <w:pPr>
        <w:spacing w:after="50" w:line="248" w:lineRule="auto"/>
        <w:ind w:left="10" w:right="14" w:hanging="10"/>
      </w:pPr>
      <w:r>
        <w:rPr>
          <w:rFonts w:ascii="Calibri" w:eastAsia="Calibri" w:hAnsi="Calibri" w:cs="Calibri"/>
          <w:sz w:val="12"/>
        </w:rPr>
        <w:t>Grand Total Credits: 23</w:t>
      </w:r>
    </w:p>
    <w:p w14:paraId="0A4D4A5C" w14:textId="77777777" w:rsidR="007934E7" w:rsidRDefault="00000000">
      <w:pPr>
        <w:spacing w:after="1" w:line="257" w:lineRule="auto"/>
        <w:ind w:left="470" w:right="391" w:hanging="10"/>
        <w:jc w:val="center"/>
      </w:pPr>
      <w:r>
        <w:rPr>
          <w:rFonts w:ascii="Calibri" w:eastAsia="Calibri" w:hAnsi="Calibri" w:cs="Calibri"/>
          <w:sz w:val="18"/>
        </w:rPr>
        <w:t>Chinese Studies Minor</w:t>
      </w:r>
    </w:p>
    <w:p w14:paraId="522A6F15" w14:textId="77777777" w:rsidR="007934E7" w:rsidRDefault="00000000">
      <w:pPr>
        <w:spacing w:after="9" w:line="248" w:lineRule="auto"/>
        <w:ind w:left="144" w:right="2851" w:hanging="144"/>
      </w:pPr>
      <w:r>
        <w:rPr>
          <w:rFonts w:ascii="Calibri" w:eastAsia="Calibri" w:hAnsi="Calibri" w:cs="Calibri"/>
          <w:sz w:val="12"/>
        </w:rPr>
        <w:t>Complete all of the following Take the following:</w:t>
      </w:r>
    </w:p>
    <w:p w14:paraId="40F4534B" w14:textId="77777777" w:rsidR="007934E7" w:rsidRDefault="00000000">
      <w:pPr>
        <w:spacing w:after="9" w:line="248" w:lineRule="auto"/>
        <w:ind w:left="313" w:right="14" w:hanging="10"/>
      </w:pPr>
      <w:r>
        <w:rPr>
          <w:rFonts w:ascii="Calibri" w:eastAsia="Calibri" w:hAnsi="Calibri" w:cs="Calibri"/>
          <w:sz w:val="12"/>
        </w:rPr>
        <w:t>CHINESE101 - Elementary Mandarin Chinese I (FH) (4)</w:t>
      </w:r>
    </w:p>
    <w:p w14:paraId="782C35D7" w14:textId="77777777" w:rsidR="007934E7" w:rsidRDefault="00000000">
      <w:pPr>
        <w:spacing w:after="9" w:line="248" w:lineRule="auto"/>
        <w:ind w:left="313" w:right="14" w:hanging="10"/>
      </w:pPr>
      <w:r>
        <w:rPr>
          <w:rFonts w:ascii="Calibri" w:eastAsia="Calibri" w:hAnsi="Calibri" w:cs="Calibri"/>
          <w:sz w:val="12"/>
        </w:rPr>
        <w:t>CHINESE102 - Elementary Mandarin Chinese II (FH) (4)</w:t>
      </w:r>
    </w:p>
    <w:p w14:paraId="531A71E4" w14:textId="77777777" w:rsidR="007934E7" w:rsidRDefault="00000000">
      <w:pPr>
        <w:spacing w:after="9" w:line="248" w:lineRule="auto"/>
        <w:ind w:left="313" w:right="14" w:hanging="10"/>
      </w:pPr>
      <w:r>
        <w:rPr>
          <w:rFonts w:ascii="Calibri" w:eastAsia="Calibri" w:hAnsi="Calibri" w:cs="Calibri"/>
          <w:sz w:val="12"/>
        </w:rPr>
        <w:t>CHINESE201 - Intermediate Mandarin Chinese I (FH) (4)</w:t>
      </w:r>
    </w:p>
    <w:p w14:paraId="38900A2D" w14:textId="77777777" w:rsidR="007934E7" w:rsidRDefault="00000000">
      <w:pPr>
        <w:spacing w:after="9" w:line="248" w:lineRule="auto"/>
        <w:ind w:left="313" w:right="14" w:hanging="10"/>
      </w:pPr>
      <w:r>
        <w:rPr>
          <w:rFonts w:ascii="Calibri" w:eastAsia="Calibri" w:hAnsi="Calibri" w:cs="Calibri"/>
          <w:sz w:val="12"/>
        </w:rPr>
        <w:t>CHINESE202 - Intermediate Mandarin Chinese II (FH) (4)</w:t>
      </w:r>
    </w:p>
    <w:p w14:paraId="08E32BBB" w14:textId="77777777" w:rsidR="007934E7" w:rsidRDefault="00000000">
      <w:pPr>
        <w:spacing w:after="9" w:line="248" w:lineRule="auto"/>
        <w:ind w:left="144" w:right="625" w:firstLine="144"/>
      </w:pPr>
      <w:r>
        <w:rPr>
          <w:rFonts w:ascii="Calibri" w:eastAsia="Calibri" w:hAnsi="Calibri" w:cs="Calibri"/>
          <w:sz w:val="12"/>
        </w:rPr>
        <w:t>HIST121 - Asian History from Antiquity to the Present (FH) (3) Take at least 2 of the following:</w:t>
      </w:r>
    </w:p>
    <w:p w14:paraId="0E114E13" w14:textId="77777777" w:rsidR="007934E7" w:rsidRDefault="00000000">
      <w:pPr>
        <w:spacing w:after="9" w:line="248" w:lineRule="auto"/>
        <w:ind w:left="313" w:right="14" w:hanging="10"/>
      </w:pPr>
      <w:r>
        <w:rPr>
          <w:rFonts w:ascii="Calibri" w:eastAsia="Calibri" w:hAnsi="Calibri" w:cs="Calibri"/>
          <w:sz w:val="12"/>
        </w:rPr>
        <w:t>ARTHIST103 - Survey of Far Eastern Art (3)</w:t>
      </w:r>
    </w:p>
    <w:p w14:paraId="48ECD7AA" w14:textId="77777777" w:rsidR="007934E7" w:rsidRDefault="00000000">
      <w:pPr>
        <w:spacing w:after="9" w:line="248" w:lineRule="auto"/>
        <w:ind w:left="313" w:right="14" w:hanging="10"/>
      </w:pPr>
      <w:r>
        <w:rPr>
          <w:rFonts w:ascii="Calibri" w:eastAsia="Calibri" w:hAnsi="Calibri" w:cs="Calibri"/>
          <w:sz w:val="12"/>
        </w:rPr>
        <w:t>CHINESE301 - Advanced Mandarin Chinese (4)</w:t>
      </w:r>
    </w:p>
    <w:p w14:paraId="411A6767" w14:textId="77777777" w:rsidR="007934E7" w:rsidRDefault="00000000">
      <w:pPr>
        <w:spacing w:after="9" w:line="248" w:lineRule="auto"/>
        <w:ind w:left="313" w:right="14" w:hanging="10"/>
      </w:pPr>
      <w:r>
        <w:rPr>
          <w:rFonts w:ascii="Calibri" w:eastAsia="Calibri" w:hAnsi="Calibri" w:cs="Calibri"/>
          <w:sz w:val="12"/>
        </w:rPr>
        <w:t>PHIL321 - Eastern Philosophy (3)</w:t>
      </w:r>
    </w:p>
    <w:p w14:paraId="2CFDC1AC" w14:textId="77777777" w:rsidR="007934E7" w:rsidRDefault="00000000">
      <w:pPr>
        <w:spacing w:after="9" w:line="248" w:lineRule="auto"/>
        <w:ind w:left="313" w:right="14" w:hanging="10"/>
      </w:pPr>
      <w:r>
        <w:rPr>
          <w:rFonts w:ascii="Calibri" w:eastAsia="Calibri" w:hAnsi="Calibri" w:cs="Calibri"/>
          <w:sz w:val="12"/>
        </w:rPr>
        <w:t>WORLD320 - China Today (3)</w:t>
      </w:r>
    </w:p>
    <w:p w14:paraId="1DFBA280" w14:textId="77777777" w:rsidR="007934E7" w:rsidRDefault="00000000">
      <w:pPr>
        <w:spacing w:after="9" w:line="354" w:lineRule="auto"/>
        <w:ind w:left="0" w:right="1409" w:firstLine="288"/>
      </w:pPr>
      <w:r>
        <w:rPr>
          <w:rFonts w:ascii="Calibri" w:eastAsia="Calibri" w:hAnsi="Calibri" w:cs="Calibri"/>
          <w:sz w:val="12"/>
        </w:rPr>
        <w:t>WORLD321 - Chinese Culture Through Film (3) Grand Total Credits: 25 - 26</w:t>
      </w:r>
    </w:p>
    <w:p w14:paraId="5995D91F" w14:textId="77777777" w:rsidR="007934E7" w:rsidRDefault="00000000">
      <w:pPr>
        <w:spacing w:after="1" w:line="257" w:lineRule="auto"/>
        <w:ind w:left="470" w:right="0" w:hanging="10"/>
        <w:jc w:val="center"/>
      </w:pPr>
      <w:r>
        <w:rPr>
          <w:rFonts w:ascii="Calibri" w:eastAsia="Calibri" w:hAnsi="Calibri" w:cs="Calibri"/>
          <w:sz w:val="18"/>
        </w:rPr>
        <w:t>French Minor</w:t>
      </w:r>
    </w:p>
    <w:p w14:paraId="64B7652F" w14:textId="77777777" w:rsidR="007934E7" w:rsidRDefault="00000000">
      <w:pPr>
        <w:spacing w:after="9" w:line="248" w:lineRule="auto"/>
        <w:ind w:left="144" w:right="2450" w:hanging="144"/>
      </w:pPr>
      <w:r>
        <w:rPr>
          <w:rFonts w:ascii="Calibri" w:eastAsia="Calibri" w:hAnsi="Calibri" w:cs="Calibri"/>
          <w:sz w:val="12"/>
        </w:rPr>
        <w:t>Complete all of the following Take the following:</w:t>
      </w:r>
    </w:p>
    <w:p w14:paraId="6AB19DA1" w14:textId="77777777" w:rsidR="007934E7" w:rsidRDefault="00000000">
      <w:pPr>
        <w:spacing w:after="9" w:line="248" w:lineRule="auto"/>
        <w:ind w:left="313" w:right="14" w:hanging="10"/>
      </w:pPr>
      <w:r>
        <w:rPr>
          <w:rFonts w:ascii="Calibri" w:eastAsia="Calibri" w:hAnsi="Calibri" w:cs="Calibri"/>
          <w:sz w:val="12"/>
        </w:rPr>
        <w:t>FREN201 - Intermediate French I (FH) (3)</w:t>
      </w:r>
    </w:p>
    <w:p w14:paraId="3AF9165C" w14:textId="77777777" w:rsidR="007934E7" w:rsidRDefault="00000000">
      <w:pPr>
        <w:spacing w:after="9" w:line="248" w:lineRule="auto"/>
        <w:ind w:left="313" w:right="14" w:hanging="10"/>
      </w:pPr>
      <w:r>
        <w:rPr>
          <w:rFonts w:ascii="Calibri" w:eastAsia="Calibri" w:hAnsi="Calibri" w:cs="Calibri"/>
          <w:sz w:val="12"/>
        </w:rPr>
        <w:t>FREN202 - Intermediate French II (FH) (3)</w:t>
      </w:r>
    </w:p>
    <w:p w14:paraId="00DB9E58" w14:textId="77777777" w:rsidR="007934E7" w:rsidRDefault="00000000">
      <w:pPr>
        <w:spacing w:after="9" w:line="248" w:lineRule="auto"/>
        <w:ind w:left="313" w:right="14" w:hanging="10"/>
      </w:pPr>
      <w:r>
        <w:rPr>
          <w:rFonts w:ascii="Calibri" w:eastAsia="Calibri" w:hAnsi="Calibri" w:cs="Calibri"/>
          <w:sz w:val="12"/>
        </w:rPr>
        <w:t>FREN203 - Intermediate French Conversation (2)</w:t>
      </w:r>
    </w:p>
    <w:p w14:paraId="04563E0F" w14:textId="77777777" w:rsidR="007934E7" w:rsidRDefault="00000000">
      <w:pPr>
        <w:spacing w:after="9" w:line="248" w:lineRule="auto"/>
        <w:ind w:left="313" w:right="14" w:hanging="10"/>
      </w:pPr>
      <w:r>
        <w:rPr>
          <w:rFonts w:ascii="Calibri" w:eastAsia="Calibri" w:hAnsi="Calibri" w:cs="Calibri"/>
          <w:sz w:val="12"/>
        </w:rPr>
        <w:t>FREN303 - Advanced French Composition and Conversation (3)</w:t>
      </w:r>
    </w:p>
    <w:p w14:paraId="7B977FBE" w14:textId="77777777" w:rsidR="007934E7" w:rsidRDefault="00000000">
      <w:pPr>
        <w:spacing w:after="9" w:line="248" w:lineRule="auto"/>
        <w:ind w:left="313" w:right="14" w:hanging="10"/>
      </w:pPr>
      <w:r>
        <w:rPr>
          <w:rFonts w:ascii="Calibri" w:eastAsia="Calibri" w:hAnsi="Calibri" w:cs="Calibri"/>
          <w:sz w:val="12"/>
        </w:rPr>
        <w:t>FREN304 - Introduction to French &amp; Francophone Literature (3)</w:t>
      </w:r>
    </w:p>
    <w:p w14:paraId="7E0C8D7F" w14:textId="77777777" w:rsidR="007934E7" w:rsidRDefault="00000000">
      <w:pPr>
        <w:spacing w:after="9" w:line="248" w:lineRule="auto"/>
        <w:ind w:left="313" w:right="14" w:hanging="10"/>
      </w:pPr>
      <w:r>
        <w:rPr>
          <w:rFonts w:ascii="Calibri" w:eastAsia="Calibri" w:hAnsi="Calibri" w:cs="Calibri"/>
          <w:sz w:val="12"/>
        </w:rPr>
        <w:t>FREN400 - Careers &amp; Community: Experiential Learning in French (2)</w:t>
      </w:r>
    </w:p>
    <w:p w14:paraId="429D2A43" w14:textId="77777777" w:rsidR="007934E7" w:rsidRDefault="00000000">
      <w:pPr>
        <w:spacing w:after="9" w:line="248" w:lineRule="auto"/>
        <w:ind w:left="144" w:right="250" w:firstLine="144"/>
      </w:pPr>
      <w:r>
        <w:rPr>
          <w:rFonts w:ascii="Calibri" w:eastAsia="Calibri" w:hAnsi="Calibri" w:cs="Calibri"/>
          <w:sz w:val="12"/>
        </w:rPr>
        <w:t>FREN412 - Advanced French Grammar and Pronunciation (3) Take at least 1 of the following:</w:t>
      </w:r>
    </w:p>
    <w:p w14:paraId="226B2030" w14:textId="77777777" w:rsidR="007934E7" w:rsidRDefault="00000000">
      <w:pPr>
        <w:spacing w:after="9" w:line="248" w:lineRule="auto"/>
        <w:ind w:left="313" w:right="14" w:hanging="10"/>
      </w:pPr>
      <w:r>
        <w:rPr>
          <w:rFonts w:ascii="Calibri" w:eastAsia="Calibri" w:hAnsi="Calibri" w:cs="Calibri"/>
          <w:sz w:val="12"/>
        </w:rPr>
        <w:t>FREN376 - French Culture and Civilization (3)</w:t>
      </w:r>
    </w:p>
    <w:p w14:paraId="02BE8EBC" w14:textId="77777777" w:rsidR="007934E7" w:rsidRDefault="00000000">
      <w:pPr>
        <w:spacing w:after="9" w:line="248" w:lineRule="auto"/>
        <w:ind w:left="313" w:right="14" w:hanging="10"/>
      </w:pPr>
      <w:r>
        <w:rPr>
          <w:rFonts w:ascii="Calibri" w:eastAsia="Calibri" w:hAnsi="Calibri" w:cs="Calibri"/>
          <w:sz w:val="12"/>
        </w:rPr>
        <w:t>FREN475 - France Today (3)</w:t>
      </w:r>
    </w:p>
    <w:p w14:paraId="637665BC" w14:textId="77777777" w:rsidR="007934E7" w:rsidRDefault="00000000">
      <w:pPr>
        <w:spacing w:after="44" w:line="248" w:lineRule="auto"/>
        <w:ind w:left="313" w:right="14" w:hanging="10"/>
      </w:pPr>
      <w:r>
        <w:rPr>
          <w:rFonts w:ascii="Calibri" w:eastAsia="Calibri" w:hAnsi="Calibri" w:cs="Calibri"/>
          <w:sz w:val="12"/>
        </w:rPr>
        <w:t>FREN485 - The Francophone World Today (3)</w:t>
      </w:r>
    </w:p>
    <w:p w14:paraId="5029DA47" w14:textId="77777777" w:rsidR="007934E7" w:rsidRDefault="00000000">
      <w:pPr>
        <w:spacing w:after="202" w:line="354" w:lineRule="auto"/>
        <w:ind w:left="0" w:right="1856" w:firstLine="144"/>
      </w:pPr>
      <w:r>
        <w:rPr>
          <w:rFonts w:ascii="Calibri" w:eastAsia="Calibri" w:hAnsi="Calibri" w:cs="Calibri"/>
          <w:sz w:val="12"/>
        </w:rPr>
        <w:t>Take 3 credits from: FREN300-499 Grand Total Credits: 25</w:t>
      </w:r>
    </w:p>
    <w:p w14:paraId="70A7C5BC" w14:textId="77777777" w:rsidR="007934E7" w:rsidRDefault="00000000">
      <w:pPr>
        <w:spacing w:after="1" w:line="257" w:lineRule="auto"/>
        <w:ind w:left="470" w:right="0" w:hanging="10"/>
        <w:jc w:val="center"/>
      </w:pPr>
      <w:r>
        <w:rPr>
          <w:rFonts w:ascii="Calibri" w:eastAsia="Calibri" w:hAnsi="Calibri" w:cs="Calibri"/>
          <w:sz w:val="18"/>
        </w:rPr>
        <w:t>German Minor</w:t>
      </w:r>
    </w:p>
    <w:p w14:paraId="6F59A55F" w14:textId="77777777" w:rsidR="007934E7" w:rsidRDefault="00000000">
      <w:pPr>
        <w:spacing w:after="9" w:line="248" w:lineRule="auto"/>
        <w:ind w:left="144" w:right="2450" w:hanging="144"/>
      </w:pPr>
      <w:r>
        <w:rPr>
          <w:rFonts w:ascii="Calibri" w:eastAsia="Calibri" w:hAnsi="Calibri" w:cs="Calibri"/>
          <w:sz w:val="12"/>
        </w:rPr>
        <w:t>Complete all of the following Take the following:</w:t>
      </w:r>
    </w:p>
    <w:p w14:paraId="5D2A12E3" w14:textId="77777777" w:rsidR="007934E7" w:rsidRDefault="00000000">
      <w:pPr>
        <w:spacing w:after="9" w:line="248" w:lineRule="auto"/>
        <w:ind w:left="313" w:right="14" w:hanging="10"/>
      </w:pPr>
      <w:r>
        <w:rPr>
          <w:rFonts w:ascii="Calibri" w:eastAsia="Calibri" w:hAnsi="Calibri" w:cs="Calibri"/>
          <w:sz w:val="12"/>
        </w:rPr>
        <w:t>GERM201 - Intermediate German I (FH) (3)</w:t>
      </w:r>
    </w:p>
    <w:p w14:paraId="32238587" w14:textId="77777777" w:rsidR="007934E7" w:rsidRDefault="00000000">
      <w:pPr>
        <w:spacing w:after="9" w:line="248" w:lineRule="auto"/>
        <w:ind w:left="313" w:right="14" w:hanging="10"/>
      </w:pPr>
      <w:r>
        <w:rPr>
          <w:rFonts w:ascii="Calibri" w:eastAsia="Calibri" w:hAnsi="Calibri" w:cs="Calibri"/>
          <w:sz w:val="12"/>
        </w:rPr>
        <w:t>GERM202 - Intermediate German II (FH) (3)</w:t>
      </w:r>
    </w:p>
    <w:p w14:paraId="17C65793" w14:textId="77777777" w:rsidR="007934E7" w:rsidRDefault="00000000">
      <w:pPr>
        <w:spacing w:after="9" w:line="248" w:lineRule="auto"/>
        <w:ind w:left="313" w:right="14" w:hanging="10"/>
      </w:pPr>
      <w:r>
        <w:rPr>
          <w:rFonts w:ascii="Calibri" w:eastAsia="Calibri" w:hAnsi="Calibri" w:cs="Calibri"/>
          <w:sz w:val="12"/>
        </w:rPr>
        <w:t>GERM203 - Intermediate German Conversation (2)</w:t>
      </w:r>
    </w:p>
    <w:p w14:paraId="2F1A597A" w14:textId="77777777" w:rsidR="007934E7" w:rsidRDefault="00000000">
      <w:pPr>
        <w:spacing w:after="44" w:line="248" w:lineRule="auto"/>
        <w:ind w:left="313" w:right="14" w:hanging="10"/>
      </w:pPr>
      <w:r>
        <w:rPr>
          <w:rFonts w:ascii="Calibri" w:eastAsia="Calibri" w:hAnsi="Calibri" w:cs="Calibri"/>
          <w:sz w:val="12"/>
        </w:rPr>
        <w:t>GERM303 - Advanced German Conversation and Composition (3)</w:t>
      </w:r>
    </w:p>
    <w:p w14:paraId="20E76434" w14:textId="77777777" w:rsidR="007934E7" w:rsidRDefault="00000000">
      <w:pPr>
        <w:spacing w:after="9" w:line="248" w:lineRule="auto"/>
        <w:ind w:left="154" w:right="14" w:hanging="10"/>
      </w:pPr>
      <w:r>
        <w:rPr>
          <w:rFonts w:ascii="Calibri" w:eastAsia="Calibri" w:hAnsi="Calibri" w:cs="Calibri"/>
          <w:sz w:val="12"/>
        </w:rPr>
        <w:t>Take 12 credits from: GERM300-499</w:t>
      </w:r>
    </w:p>
    <w:p w14:paraId="67FBF249" w14:textId="77777777" w:rsidR="007934E7" w:rsidRDefault="00000000">
      <w:pPr>
        <w:spacing w:after="9" w:line="248" w:lineRule="auto"/>
        <w:ind w:left="313" w:right="14" w:hanging="10"/>
      </w:pPr>
      <w:r>
        <w:rPr>
          <w:rFonts w:ascii="Calibri" w:eastAsia="Calibri" w:hAnsi="Calibri" w:cs="Calibri"/>
          <w:sz w:val="12"/>
        </w:rPr>
        <w:t>Maximum of 3 credits can be from internships (GERM493)</w:t>
      </w:r>
    </w:p>
    <w:p w14:paraId="478ABABA" w14:textId="77777777" w:rsidR="007934E7" w:rsidRDefault="00000000">
      <w:pPr>
        <w:spacing w:line="248" w:lineRule="auto"/>
        <w:ind w:left="447" w:right="14" w:hanging="144"/>
      </w:pPr>
      <w:r>
        <w:rPr>
          <w:rFonts w:ascii="Calibri" w:eastAsia="Calibri" w:hAnsi="Calibri" w:cs="Calibri"/>
          <w:sz w:val="12"/>
        </w:rPr>
        <w:t>Maximum of 3 credits of WORLD350 or WORLD355 instead of GERM300-499.</w:t>
      </w:r>
    </w:p>
    <w:p w14:paraId="302A541A" w14:textId="77777777" w:rsidR="007934E7" w:rsidRDefault="00000000">
      <w:pPr>
        <w:spacing w:after="266" w:line="248" w:lineRule="auto"/>
        <w:ind w:left="10" w:right="14" w:hanging="10"/>
      </w:pPr>
      <w:r>
        <w:rPr>
          <w:rFonts w:ascii="Calibri" w:eastAsia="Calibri" w:hAnsi="Calibri" w:cs="Calibri"/>
          <w:sz w:val="12"/>
        </w:rPr>
        <w:t>Grand Total Credits: 23</w:t>
      </w:r>
    </w:p>
    <w:p w14:paraId="62E93DD0" w14:textId="77777777" w:rsidR="007934E7" w:rsidRDefault="00000000">
      <w:pPr>
        <w:spacing w:after="1" w:line="257" w:lineRule="auto"/>
        <w:ind w:left="470" w:right="0" w:hanging="10"/>
        <w:jc w:val="center"/>
      </w:pPr>
      <w:r>
        <w:rPr>
          <w:rFonts w:ascii="Calibri" w:eastAsia="Calibri" w:hAnsi="Calibri" w:cs="Calibri"/>
          <w:sz w:val="18"/>
        </w:rPr>
        <w:t>Japanese Studies Minor</w:t>
      </w:r>
    </w:p>
    <w:p w14:paraId="28F542A2" w14:textId="77777777" w:rsidR="007934E7" w:rsidRDefault="00000000">
      <w:pPr>
        <w:spacing w:after="9" w:line="248" w:lineRule="auto"/>
        <w:ind w:left="144" w:right="2450" w:hanging="144"/>
      </w:pPr>
      <w:r>
        <w:rPr>
          <w:rFonts w:ascii="Calibri" w:eastAsia="Calibri" w:hAnsi="Calibri" w:cs="Calibri"/>
          <w:sz w:val="12"/>
        </w:rPr>
        <w:t>Complete all of the following Take the following:</w:t>
      </w:r>
    </w:p>
    <w:p w14:paraId="640A142C"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71B4B539" w14:textId="77777777" w:rsidR="007934E7" w:rsidRDefault="00000000">
      <w:pPr>
        <w:spacing w:after="9" w:line="248" w:lineRule="auto"/>
        <w:ind w:left="313" w:right="14" w:hanging="10"/>
      </w:pPr>
      <w:r>
        <w:rPr>
          <w:rFonts w:ascii="Calibri" w:eastAsia="Calibri" w:hAnsi="Calibri" w:cs="Calibri"/>
          <w:sz w:val="12"/>
        </w:rPr>
        <w:t>JAPANESE101 - Elementary Japanese I (FH) (4)</w:t>
      </w:r>
    </w:p>
    <w:p w14:paraId="3C99325C" w14:textId="77777777" w:rsidR="007934E7" w:rsidRDefault="00000000">
      <w:pPr>
        <w:spacing w:after="9" w:line="248" w:lineRule="auto"/>
        <w:ind w:left="313" w:right="14" w:hanging="10"/>
      </w:pPr>
      <w:r>
        <w:rPr>
          <w:rFonts w:ascii="Calibri" w:eastAsia="Calibri" w:hAnsi="Calibri" w:cs="Calibri"/>
          <w:sz w:val="12"/>
        </w:rPr>
        <w:t>JAPANESE102 - Elementary Japanese II (FH) (4)</w:t>
      </w:r>
    </w:p>
    <w:p w14:paraId="5C2DC791" w14:textId="77777777" w:rsidR="007934E7" w:rsidRDefault="00000000">
      <w:pPr>
        <w:spacing w:after="9" w:line="248" w:lineRule="auto"/>
        <w:ind w:left="313" w:right="14" w:hanging="10"/>
      </w:pPr>
      <w:r>
        <w:rPr>
          <w:rFonts w:ascii="Calibri" w:eastAsia="Calibri" w:hAnsi="Calibri" w:cs="Calibri"/>
          <w:sz w:val="12"/>
        </w:rPr>
        <w:t>JAPANESE201 - Intermediate Japanese I (FH) (4)</w:t>
      </w:r>
    </w:p>
    <w:p w14:paraId="634DDED7" w14:textId="77777777" w:rsidR="007934E7" w:rsidRDefault="00000000">
      <w:pPr>
        <w:spacing w:after="44" w:line="248" w:lineRule="auto"/>
        <w:ind w:left="313" w:right="14" w:hanging="10"/>
      </w:pPr>
      <w:r>
        <w:rPr>
          <w:rFonts w:ascii="Calibri" w:eastAsia="Calibri" w:hAnsi="Calibri" w:cs="Calibri"/>
          <w:sz w:val="12"/>
        </w:rPr>
        <w:t>JAPANESE202 - Intermediate Japanese II (FH) (4)</w:t>
      </w:r>
    </w:p>
    <w:p w14:paraId="3D6ABDCA"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42FFC680" w14:textId="77777777" w:rsidR="007934E7" w:rsidRDefault="00000000">
      <w:pPr>
        <w:spacing w:after="9" w:line="248" w:lineRule="auto"/>
        <w:ind w:left="313" w:right="14" w:hanging="10"/>
      </w:pPr>
      <w:r>
        <w:rPr>
          <w:rFonts w:ascii="Calibri" w:eastAsia="Calibri" w:hAnsi="Calibri" w:cs="Calibri"/>
          <w:sz w:val="12"/>
        </w:rPr>
        <w:t>ARTHIST103 - Survey of Far Eastern Art (3)</w:t>
      </w:r>
    </w:p>
    <w:p w14:paraId="696EE75A" w14:textId="77777777" w:rsidR="007934E7" w:rsidRDefault="00000000">
      <w:pPr>
        <w:spacing w:after="9" w:line="248" w:lineRule="auto"/>
        <w:ind w:left="313" w:right="14" w:hanging="10"/>
      </w:pPr>
      <w:r>
        <w:rPr>
          <w:rFonts w:ascii="Calibri" w:eastAsia="Calibri" w:hAnsi="Calibri" w:cs="Calibri"/>
          <w:sz w:val="12"/>
        </w:rPr>
        <w:t>JAPANESE301 - Advanced Japanese (4)</w:t>
      </w:r>
    </w:p>
    <w:p w14:paraId="5EAE5324" w14:textId="77777777" w:rsidR="007934E7" w:rsidRDefault="00000000">
      <w:pPr>
        <w:spacing w:after="9" w:line="248" w:lineRule="auto"/>
        <w:ind w:left="313" w:right="14" w:hanging="10"/>
      </w:pPr>
      <w:r>
        <w:rPr>
          <w:rFonts w:ascii="Calibri" w:eastAsia="Calibri" w:hAnsi="Calibri" w:cs="Calibri"/>
          <w:sz w:val="12"/>
        </w:rPr>
        <w:t>PHIL321 - Eastern Philosophy (3)</w:t>
      </w:r>
    </w:p>
    <w:p w14:paraId="60B8780C" w14:textId="77777777" w:rsidR="007934E7" w:rsidRDefault="00000000">
      <w:pPr>
        <w:spacing w:after="9" w:line="248" w:lineRule="auto"/>
        <w:ind w:left="313" w:right="14" w:hanging="10"/>
      </w:pPr>
      <w:r>
        <w:rPr>
          <w:rFonts w:ascii="Calibri" w:eastAsia="Calibri" w:hAnsi="Calibri" w:cs="Calibri"/>
          <w:sz w:val="12"/>
        </w:rPr>
        <w:t>WORLD310 - Japanese Culture and Society (3)</w:t>
      </w:r>
    </w:p>
    <w:p w14:paraId="1FE25AC0" w14:textId="77777777" w:rsidR="007934E7" w:rsidRDefault="00000000">
      <w:pPr>
        <w:spacing w:after="202" w:line="354" w:lineRule="auto"/>
        <w:ind w:left="0" w:right="916" w:firstLine="288"/>
      </w:pPr>
      <w:r>
        <w:rPr>
          <w:rFonts w:ascii="Calibri" w:eastAsia="Calibri" w:hAnsi="Calibri" w:cs="Calibri"/>
          <w:sz w:val="12"/>
        </w:rPr>
        <w:t>WORLD315 - Japanese Culture Through Film (3) Grand Total Credits: 25 - 26</w:t>
      </w:r>
    </w:p>
    <w:p w14:paraId="49C02AED" w14:textId="77777777" w:rsidR="007934E7" w:rsidRDefault="00000000">
      <w:pPr>
        <w:spacing w:after="1" w:line="257" w:lineRule="auto"/>
        <w:ind w:left="470" w:right="0" w:hanging="10"/>
        <w:jc w:val="center"/>
      </w:pPr>
      <w:r>
        <w:rPr>
          <w:rFonts w:ascii="Calibri" w:eastAsia="Calibri" w:hAnsi="Calibri" w:cs="Calibri"/>
          <w:sz w:val="18"/>
        </w:rPr>
        <w:t>Korean Studies Minor</w:t>
      </w:r>
    </w:p>
    <w:p w14:paraId="6C3BA242" w14:textId="77777777" w:rsidR="007934E7" w:rsidRDefault="00000000">
      <w:pPr>
        <w:spacing w:after="9" w:line="248" w:lineRule="auto"/>
        <w:ind w:left="144" w:right="2450" w:hanging="144"/>
      </w:pPr>
      <w:r>
        <w:rPr>
          <w:rFonts w:ascii="Calibri" w:eastAsia="Calibri" w:hAnsi="Calibri" w:cs="Calibri"/>
          <w:sz w:val="12"/>
        </w:rPr>
        <w:t>Complete all of the following Take the following:</w:t>
      </w:r>
    </w:p>
    <w:p w14:paraId="46CCA7DA" w14:textId="77777777" w:rsidR="007934E7" w:rsidRDefault="00000000">
      <w:pPr>
        <w:spacing w:after="9" w:line="248" w:lineRule="auto"/>
        <w:ind w:left="313" w:right="14" w:hanging="10"/>
      </w:pPr>
      <w:r>
        <w:rPr>
          <w:rFonts w:ascii="Calibri" w:eastAsia="Calibri" w:hAnsi="Calibri" w:cs="Calibri"/>
          <w:sz w:val="12"/>
        </w:rPr>
        <w:t>HIST121 - Asian History from Antiquity to the Present (FH) (3)</w:t>
      </w:r>
    </w:p>
    <w:p w14:paraId="345022FF" w14:textId="77777777" w:rsidR="007934E7" w:rsidRDefault="00000000">
      <w:pPr>
        <w:spacing w:after="9" w:line="248" w:lineRule="auto"/>
        <w:ind w:left="313" w:right="14" w:hanging="10"/>
      </w:pPr>
      <w:r>
        <w:rPr>
          <w:rFonts w:ascii="Calibri" w:eastAsia="Calibri" w:hAnsi="Calibri" w:cs="Calibri"/>
          <w:sz w:val="12"/>
        </w:rPr>
        <w:t>KOREAN101 - Elementary Korean I (FH) (4)</w:t>
      </w:r>
    </w:p>
    <w:p w14:paraId="015B7173" w14:textId="77777777" w:rsidR="007934E7" w:rsidRDefault="00000000">
      <w:pPr>
        <w:spacing w:after="9" w:line="248" w:lineRule="auto"/>
        <w:ind w:left="313" w:right="14" w:hanging="10"/>
      </w:pPr>
      <w:r>
        <w:rPr>
          <w:rFonts w:ascii="Calibri" w:eastAsia="Calibri" w:hAnsi="Calibri" w:cs="Calibri"/>
          <w:sz w:val="12"/>
        </w:rPr>
        <w:t>KOREAN102 - Elementary Korean II (FH) (4)</w:t>
      </w:r>
    </w:p>
    <w:p w14:paraId="2C1BEFF7" w14:textId="77777777" w:rsidR="007934E7" w:rsidRDefault="00000000">
      <w:pPr>
        <w:spacing w:after="9" w:line="248" w:lineRule="auto"/>
        <w:ind w:left="313" w:right="14" w:hanging="10"/>
      </w:pPr>
      <w:r>
        <w:rPr>
          <w:rFonts w:ascii="Calibri" w:eastAsia="Calibri" w:hAnsi="Calibri" w:cs="Calibri"/>
          <w:sz w:val="12"/>
        </w:rPr>
        <w:t>KOREAN201 - Intermediate Korean I (FH) (4)</w:t>
      </w:r>
    </w:p>
    <w:p w14:paraId="46D1B07F" w14:textId="77777777" w:rsidR="007934E7" w:rsidRDefault="00000000">
      <w:pPr>
        <w:spacing w:after="44" w:line="248" w:lineRule="auto"/>
        <w:ind w:left="313" w:right="14" w:hanging="10"/>
      </w:pPr>
      <w:r>
        <w:rPr>
          <w:rFonts w:ascii="Calibri" w:eastAsia="Calibri" w:hAnsi="Calibri" w:cs="Calibri"/>
          <w:sz w:val="12"/>
        </w:rPr>
        <w:t>KOREAN202 - Intermediate Korean II (FH) (4)</w:t>
      </w:r>
    </w:p>
    <w:p w14:paraId="756CCE57"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A34CBCD" w14:textId="77777777" w:rsidR="007934E7" w:rsidRDefault="00000000">
      <w:pPr>
        <w:spacing w:after="9" w:line="248" w:lineRule="auto"/>
        <w:ind w:left="313" w:right="14" w:hanging="10"/>
      </w:pPr>
      <w:r>
        <w:rPr>
          <w:rFonts w:ascii="Calibri" w:eastAsia="Calibri" w:hAnsi="Calibri" w:cs="Calibri"/>
          <w:sz w:val="12"/>
        </w:rPr>
        <w:t>WORLD330 - Korea Today (3)</w:t>
      </w:r>
    </w:p>
    <w:p w14:paraId="067B5C68" w14:textId="77777777" w:rsidR="007934E7" w:rsidRDefault="00000000">
      <w:pPr>
        <w:spacing w:after="9" w:line="248" w:lineRule="auto"/>
        <w:ind w:left="313" w:right="14" w:hanging="10"/>
      </w:pPr>
      <w:r>
        <w:rPr>
          <w:rFonts w:ascii="Calibri" w:eastAsia="Calibri" w:hAnsi="Calibri" w:cs="Calibri"/>
          <w:sz w:val="12"/>
        </w:rPr>
        <w:t>WORLD332 - Korean Pop Culture and Society (3)</w:t>
      </w:r>
    </w:p>
    <w:p w14:paraId="4594A898" w14:textId="77777777" w:rsidR="007934E7" w:rsidRDefault="00000000">
      <w:pPr>
        <w:spacing w:after="44" w:line="248" w:lineRule="auto"/>
        <w:ind w:left="313" w:right="14" w:hanging="10"/>
      </w:pPr>
      <w:r>
        <w:rPr>
          <w:rFonts w:ascii="Calibri" w:eastAsia="Calibri" w:hAnsi="Calibri" w:cs="Calibri"/>
          <w:sz w:val="12"/>
        </w:rPr>
        <w:t>WORLD333 - Korean Culture and Civilization (3)</w:t>
      </w:r>
    </w:p>
    <w:p w14:paraId="7314AC80"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B2AB02B" w14:textId="77777777" w:rsidR="007934E7" w:rsidRDefault="00000000">
      <w:pPr>
        <w:spacing w:after="9" w:line="248" w:lineRule="auto"/>
        <w:ind w:left="313" w:right="14" w:hanging="10"/>
      </w:pPr>
      <w:r>
        <w:rPr>
          <w:rFonts w:ascii="Calibri" w:eastAsia="Calibri" w:hAnsi="Calibri" w:cs="Calibri"/>
          <w:sz w:val="12"/>
        </w:rPr>
        <w:t>ARTHIST103 - Survey of Far Eastern Art (3)</w:t>
      </w:r>
    </w:p>
    <w:p w14:paraId="2FB5639F" w14:textId="77777777" w:rsidR="007934E7" w:rsidRDefault="00000000">
      <w:pPr>
        <w:spacing w:after="9" w:line="248" w:lineRule="auto"/>
        <w:ind w:left="313" w:right="14" w:hanging="10"/>
      </w:pPr>
      <w:r>
        <w:rPr>
          <w:rFonts w:ascii="Calibri" w:eastAsia="Calibri" w:hAnsi="Calibri" w:cs="Calibri"/>
          <w:sz w:val="12"/>
        </w:rPr>
        <w:t>HIST321 - Environmental History of Modern East Asia (3)</w:t>
      </w:r>
    </w:p>
    <w:p w14:paraId="5CBBAA4B" w14:textId="77777777" w:rsidR="007934E7" w:rsidRDefault="00000000">
      <w:pPr>
        <w:spacing w:after="9" w:line="248" w:lineRule="auto"/>
        <w:ind w:left="313" w:right="14" w:hanging="10"/>
      </w:pPr>
      <w:r>
        <w:rPr>
          <w:rFonts w:ascii="Calibri" w:eastAsia="Calibri" w:hAnsi="Calibri" w:cs="Calibri"/>
          <w:sz w:val="12"/>
        </w:rPr>
        <w:t>HIST340 - The Korean War (3)</w:t>
      </w:r>
    </w:p>
    <w:p w14:paraId="2680EFCA" w14:textId="77777777" w:rsidR="007934E7" w:rsidRDefault="00000000">
      <w:pPr>
        <w:spacing w:after="9" w:line="248" w:lineRule="auto"/>
        <w:ind w:left="313" w:right="14" w:hanging="10"/>
      </w:pPr>
      <w:r>
        <w:rPr>
          <w:rFonts w:ascii="Calibri" w:eastAsia="Calibri" w:hAnsi="Calibri" w:cs="Calibri"/>
          <w:sz w:val="12"/>
        </w:rPr>
        <w:t>KOREAN103 - Elementary Korean Language and Culture (3)</w:t>
      </w:r>
    </w:p>
    <w:p w14:paraId="3B7BEB7B" w14:textId="77777777" w:rsidR="007934E7" w:rsidRDefault="00000000">
      <w:pPr>
        <w:spacing w:after="9" w:line="248" w:lineRule="auto"/>
        <w:ind w:left="313" w:right="14" w:hanging="10"/>
      </w:pPr>
      <w:r>
        <w:rPr>
          <w:rFonts w:ascii="Calibri" w:eastAsia="Calibri" w:hAnsi="Calibri" w:cs="Calibri"/>
          <w:sz w:val="12"/>
        </w:rPr>
        <w:t>KOREAN203 - Intermediate Korean Language and Culture (3)</w:t>
      </w:r>
    </w:p>
    <w:p w14:paraId="1C059205" w14:textId="77777777" w:rsidR="007934E7" w:rsidRDefault="00000000">
      <w:pPr>
        <w:spacing w:after="9" w:line="248" w:lineRule="auto"/>
        <w:ind w:left="313" w:right="14" w:hanging="10"/>
      </w:pPr>
      <w:r>
        <w:rPr>
          <w:rFonts w:ascii="Calibri" w:eastAsia="Calibri" w:hAnsi="Calibri" w:cs="Calibri"/>
          <w:sz w:val="12"/>
        </w:rPr>
        <w:t>PHIL321 - Eastern Philosophy (3)</w:t>
      </w:r>
    </w:p>
    <w:p w14:paraId="1CBF9678" w14:textId="77777777" w:rsidR="007934E7" w:rsidRDefault="00000000">
      <w:pPr>
        <w:spacing w:after="9" w:line="248" w:lineRule="auto"/>
        <w:ind w:left="313" w:right="14" w:hanging="10"/>
      </w:pPr>
      <w:r>
        <w:rPr>
          <w:rFonts w:ascii="Calibri" w:eastAsia="Calibri" w:hAnsi="Calibri" w:cs="Calibri"/>
          <w:sz w:val="12"/>
        </w:rPr>
        <w:t>WORLD330 - Korea Today (3)</w:t>
      </w:r>
    </w:p>
    <w:p w14:paraId="7CFC4C76" w14:textId="77777777" w:rsidR="007934E7" w:rsidRDefault="00000000">
      <w:pPr>
        <w:spacing w:after="9" w:line="248" w:lineRule="auto"/>
        <w:ind w:left="313" w:right="14" w:hanging="10"/>
      </w:pPr>
      <w:r>
        <w:rPr>
          <w:rFonts w:ascii="Calibri" w:eastAsia="Calibri" w:hAnsi="Calibri" w:cs="Calibri"/>
          <w:sz w:val="12"/>
        </w:rPr>
        <w:t>WORLD332 - Korean Pop Culture and Society (3)</w:t>
      </w:r>
    </w:p>
    <w:p w14:paraId="760E4705" w14:textId="77777777" w:rsidR="007934E7" w:rsidRDefault="00000000">
      <w:pPr>
        <w:spacing w:after="9" w:line="354" w:lineRule="auto"/>
        <w:ind w:left="0" w:right="906" w:firstLine="288"/>
      </w:pPr>
      <w:r>
        <w:rPr>
          <w:rFonts w:ascii="Calibri" w:eastAsia="Calibri" w:hAnsi="Calibri" w:cs="Calibri"/>
          <w:sz w:val="12"/>
        </w:rPr>
        <w:t>WORLD333 - Korean Culture and Civilization (3) Grand Total Credits: 25</w:t>
      </w:r>
    </w:p>
    <w:p w14:paraId="1CC78A46" w14:textId="77777777" w:rsidR="007934E7" w:rsidRDefault="00000000">
      <w:pPr>
        <w:spacing w:after="1" w:line="257" w:lineRule="auto"/>
        <w:ind w:left="470" w:right="234" w:hanging="10"/>
        <w:jc w:val="center"/>
      </w:pPr>
      <w:r>
        <w:rPr>
          <w:rFonts w:ascii="Calibri" w:eastAsia="Calibri" w:hAnsi="Calibri" w:cs="Calibri"/>
          <w:sz w:val="18"/>
        </w:rPr>
        <w:t>Latin Minor</w:t>
      </w:r>
    </w:p>
    <w:p w14:paraId="2E1051DC" w14:textId="77777777" w:rsidR="007934E7" w:rsidRDefault="00000000">
      <w:pPr>
        <w:spacing w:after="9" w:line="248" w:lineRule="auto"/>
        <w:ind w:left="144" w:right="2683" w:hanging="144"/>
      </w:pPr>
      <w:r>
        <w:rPr>
          <w:rFonts w:ascii="Calibri" w:eastAsia="Calibri" w:hAnsi="Calibri" w:cs="Calibri"/>
          <w:sz w:val="12"/>
        </w:rPr>
        <w:t>Complete all of the following Take the following:</w:t>
      </w:r>
    </w:p>
    <w:p w14:paraId="432121C4" w14:textId="77777777" w:rsidR="007934E7" w:rsidRDefault="00000000">
      <w:pPr>
        <w:spacing w:after="9" w:line="248" w:lineRule="auto"/>
        <w:ind w:left="313" w:right="14" w:hanging="10"/>
      </w:pPr>
      <w:r>
        <w:rPr>
          <w:rFonts w:ascii="Calibri" w:eastAsia="Calibri" w:hAnsi="Calibri" w:cs="Calibri"/>
          <w:sz w:val="12"/>
        </w:rPr>
        <w:t>LATIN211 - Elementary Classical Latin (FH) (4)</w:t>
      </w:r>
    </w:p>
    <w:p w14:paraId="6919228F" w14:textId="77777777" w:rsidR="007934E7" w:rsidRDefault="00000000">
      <w:pPr>
        <w:spacing w:after="9" w:line="248" w:lineRule="auto"/>
        <w:ind w:left="313" w:right="14" w:hanging="10"/>
      </w:pPr>
      <w:r>
        <w:rPr>
          <w:rFonts w:ascii="Calibri" w:eastAsia="Calibri" w:hAnsi="Calibri" w:cs="Calibri"/>
          <w:sz w:val="12"/>
        </w:rPr>
        <w:t>LATIN212 - Advanced Classical Latin (FH) (4)</w:t>
      </w:r>
    </w:p>
    <w:p w14:paraId="044FB74C" w14:textId="77777777" w:rsidR="007934E7" w:rsidRDefault="00000000">
      <w:pPr>
        <w:spacing w:after="9" w:line="248" w:lineRule="auto"/>
        <w:ind w:left="313" w:right="14" w:hanging="10"/>
      </w:pPr>
      <w:r>
        <w:rPr>
          <w:rFonts w:ascii="Calibri" w:eastAsia="Calibri" w:hAnsi="Calibri" w:cs="Calibri"/>
          <w:sz w:val="12"/>
        </w:rPr>
        <w:t>LATIN310 - The Augustan Age (3)</w:t>
      </w:r>
    </w:p>
    <w:p w14:paraId="01378EF1" w14:textId="77777777" w:rsidR="007934E7" w:rsidRDefault="00000000">
      <w:pPr>
        <w:spacing w:after="9" w:line="248" w:lineRule="auto"/>
        <w:ind w:left="313" w:right="14" w:hanging="10"/>
      </w:pPr>
      <w:r>
        <w:rPr>
          <w:rFonts w:ascii="Calibri" w:eastAsia="Calibri" w:hAnsi="Calibri" w:cs="Calibri"/>
          <w:sz w:val="12"/>
        </w:rPr>
        <w:t>LATIN320 - Early Church Latin Literature (3)</w:t>
      </w:r>
    </w:p>
    <w:p w14:paraId="4B736D18" w14:textId="77777777" w:rsidR="007934E7" w:rsidRDefault="00000000">
      <w:pPr>
        <w:spacing w:after="9" w:line="248" w:lineRule="auto"/>
        <w:ind w:left="313" w:right="14" w:hanging="10"/>
      </w:pPr>
      <w:r>
        <w:rPr>
          <w:rFonts w:ascii="Calibri" w:eastAsia="Calibri" w:hAnsi="Calibri" w:cs="Calibri"/>
          <w:sz w:val="12"/>
        </w:rPr>
        <w:t>LATIN330 - The Constantinian Era (3)</w:t>
      </w:r>
    </w:p>
    <w:p w14:paraId="262D1EBE" w14:textId="77777777" w:rsidR="007934E7" w:rsidRDefault="00000000">
      <w:pPr>
        <w:spacing w:after="44" w:line="248" w:lineRule="auto"/>
        <w:ind w:left="313" w:right="14" w:hanging="10"/>
      </w:pPr>
      <w:r>
        <w:rPr>
          <w:rFonts w:ascii="Calibri" w:eastAsia="Calibri" w:hAnsi="Calibri" w:cs="Calibri"/>
          <w:sz w:val="12"/>
        </w:rPr>
        <w:t>LATIN340 - Medieval Latin Literature (3)</w:t>
      </w:r>
    </w:p>
    <w:p w14:paraId="2C0128FB"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438DE360" w14:textId="77777777" w:rsidR="007934E7" w:rsidRDefault="00000000">
      <w:pPr>
        <w:spacing w:after="9" w:line="248" w:lineRule="auto"/>
        <w:ind w:left="313" w:right="14" w:hanging="10"/>
      </w:pPr>
      <w:r>
        <w:rPr>
          <w:rFonts w:ascii="Calibri" w:eastAsia="Calibri" w:hAnsi="Calibri" w:cs="Calibri"/>
          <w:sz w:val="12"/>
        </w:rPr>
        <w:t>ARTHIST101 - Survey of Western Art I (FA) (3)</w:t>
      </w:r>
    </w:p>
    <w:p w14:paraId="3558AA93" w14:textId="77777777" w:rsidR="007934E7" w:rsidRDefault="00000000">
      <w:pPr>
        <w:spacing w:after="9" w:line="248" w:lineRule="auto"/>
        <w:ind w:left="313" w:right="14" w:hanging="10"/>
      </w:pPr>
      <w:r>
        <w:rPr>
          <w:rFonts w:ascii="Calibri" w:eastAsia="Calibri" w:hAnsi="Calibri" w:cs="Calibri"/>
          <w:sz w:val="12"/>
        </w:rPr>
        <w:t>ENGLIT341 - Medieval Literature (3)</w:t>
      </w:r>
    </w:p>
    <w:p w14:paraId="259494EF" w14:textId="77777777" w:rsidR="007934E7" w:rsidRDefault="00000000">
      <w:pPr>
        <w:spacing w:after="9" w:line="248" w:lineRule="auto"/>
        <w:ind w:left="313" w:right="14" w:hanging="10"/>
      </w:pPr>
      <w:r>
        <w:rPr>
          <w:rFonts w:ascii="Calibri" w:eastAsia="Calibri" w:hAnsi="Calibri" w:cs="Calibri"/>
          <w:sz w:val="12"/>
        </w:rPr>
        <w:t>HIST101 - World History I (FS) (3)</w:t>
      </w:r>
    </w:p>
    <w:p w14:paraId="50224BE5" w14:textId="77777777" w:rsidR="007934E7" w:rsidRDefault="00000000">
      <w:pPr>
        <w:spacing w:after="9" w:line="248" w:lineRule="auto"/>
        <w:ind w:left="313" w:right="14" w:hanging="10"/>
      </w:pPr>
      <w:r>
        <w:rPr>
          <w:rFonts w:ascii="Calibri" w:eastAsia="Calibri" w:hAnsi="Calibri" w:cs="Calibri"/>
          <w:sz w:val="12"/>
        </w:rPr>
        <w:t>HIST302 - The Roman Republic (3)</w:t>
      </w:r>
    </w:p>
    <w:p w14:paraId="4EC67D70" w14:textId="77777777" w:rsidR="007934E7" w:rsidRDefault="00000000">
      <w:pPr>
        <w:spacing w:after="9" w:line="248" w:lineRule="auto"/>
        <w:ind w:left="313" w:right="14" w:hanging="10"/>
      </w:pPr>
      <w:r>
        <w:rPr>
          <w:rFonts w:ascii="Calibri" w:eastAsia="Calibri" w:hAnsi="Calibri" w:cs="Calibri"/>
          <w:sz w:val="12"/>
        </w:rPr>
        <w:t>HLTH101 - Medical Terminology (3)</w:t>
      </w:r>
    </w:p>
    <w:p w14:paraId="2FC70516" w14:textId="77777777" w:rsidR="007934E7" w:rsidRDefault="00000000">
      <w:pPr>
        <w:spacing w:after="9" w:line="248" w:lineRule="auto"/>
        <w:ind w:left="313" w:right="14" w:hanging="10"/>
      </w:pPr>
      <w:r>
        <w:rPr>
          <w:rFonts w:ascii="Calibri" w:eastAsia="Calibri" w:hAnsi="Calibri" w:cs="Calibri"/>
          <w:sz w:val="12"/>
        </w:rPr>
        <w:t>PHIL305 - Ancient Greek Philosophy (3)</w:t>
      </w:r>
    </w:p>
    <w:p w14:paraId="011AD6D7" w14:textId="77777777" w:rsidR="007934E7" w:rsidRDefault="00000000">
      <w:pPr>
        <w:spacing w:after="202" w:line="354" w:lineRule="auto"/>
        <w:ind w:left="0" w:right="1962" w:firstLine="288"/>
      </w:pPr>
      <w:r>
        <w:rPr>
          <w:rFonts w:ascii="Calibri" w:eastAsia="Calibri" w:hAnsi="Calibri" w:cs="Calibri"/>
          <w:sz w:val="12"/>
        </w:rPr>
        <w:t>PHIL307 - Medieval Philosophy (3) Grand Total Credits: 23</w:t>
      </w:r>
    </w:p>
    <w:p w14:paraId="7DB0B245" w14:textId="77777777" w:rsidR="007934E7" w:rsidRDefault="00000000">
      <w:pPr>
        <w:pStyle w:val="Heading3"/>
        <w:spacing w:after="0" w:line="259" w:lineRule="auto"/>
        <w:ind w:left="527"/>
      </w:pPr>
      <w:r>
        <w:rPr>
          <w:i w:val="0"/>
        </w:rPr>
        <w:t>Latin American and Latino/a Studies Minor</w:t>
      </w:r>
    </w:p>
    <w:p w14:paraId="7EB3FBCC" w14:textId="77777777" w:rsidR="007934E7" w:rsidRDefault="00000000">
      <w:pPr>
        <w:spacing w:after="9" w:line="248" w:lineRule="auto"/>
        <w:ind w:left="144" w:right="2683" w:hanging="144"/>
      </w:pPr>
      <w:r>
        <w:rPr>
          <w:rFonts w:ascii="Calibri" w:eastAsia="Calibri" w:hAnsi="Calibri" w:cs="Calibri"/>
          <w:sz w:val="12"/>
        </w:rPr>
        <w:t>Complete all of the following Take the following:</w:t>
      </w:r>
    </w:p>
    <w:p w14:paraId="59CFBAB7" w14:textId="77777777" w:rsidR="007934E7" w:rsidRDefault="00000000">
      <w:pPr>
        <w:spacing w:after="9" w:line="248" w:lineRule="auto"/>
        <w:ind w:left="313" w:right="14" w:hanging="10"/>
      </w:pPr>
      <w:r>
        <w:rPr>
          <w:rFonts w:ascii="Calibri" w:eastAsia="Calibri" w:hAnsi="Calibri" w:cs="Calibri"/>
          <w:sz w:val="12"/>
        </w:rPr>
        <w:t>SPAN201 - Intermediate Spanish I (FH) (4)</w:t>
      </w:r>
    </w:p>
    <w:p w14:paraId="113AF731" w14:textId="77777777" w:rsidR="007934E7" w:rsidRDefault="00000000">
      <w:pPr>
        <w:spacing w:after="44" w:line="248" w:lineRule="auto"/>
        <w:ind w:left="313" w:right="14" w:hanging="10"/>
      </w:pPr>
      <w:r>
        <w:rPr>
          <w:rFonts w:ascii="Calibri" w:eastAsia="Calibri" w:hAnsi="Calibri" w:cs="Calibri"/>
          <w:sz w:val="12"/>
        </w:rPr>
        <w:t>SPAN202 - Intermediate Spanish II (FH) (4)</w:t>
      </w:r>
    </w:p>
    <w:p w14:paraId="1E29DE2E" w14:textId="77777777" w:rsidR="007934E7" w:rsidRDefault="00000000">
      <w:pPr>
        <w:spacing w:after="9" w:line="248" w:lineRule="auto"/>
        <w:ind w:left="154" w:right="14" w:hanging="10"/>
      </w:pPr>
      <w:r>
        <w:rPr>
          <w:rFonts w:ascii="Calibri" w:eastAsia="Calibri" w:hAnsi="Calibri" w:cs="Calibri"/>
          <w:sz w:val="12"/>
        </w:rPr>
        <w:t>Electives in at least three (3) different disciplines chosen from the following courses</w:t>
      </w:r>
    </w:p>
    <w:p w14:paraId="473D5A36" w14:textId="77777777" w:rsidR="007934E7" w:rsidRDefault="00000000">
      <w:pPr>
        <w:spacing w:after="9" w:line="248" w:lineRule="auto"/>
        <w:ind w:left="313" w:right="14" w:hanging="10"/>
      </w:pPr>
      <w:r>
        <w:rPr>
          <w:rFonts w:ascii="Calibri" w:eastAsia="Calibri" w:hAnsi="Calibri" w:cs="Calibri"/>
          <w:sz w:val="12"/>
        </w:rPr>
        <w:t>Take at least 5 of the following:</w:t>
      </w:r>
    </w:p>
    <w:p w14:paraId="17BA98BF" w14:textId="77777777" w:rsidR="007934E7" w:rsidRDefault="00000000">
      <w:pPr>
        <w:spacing w:after="9" w:line="248" w:lineRule="auto"/>
        <w:ind w:left="442" w:right="14" w:hanging="10"/>
      </w:pPr>
      <w:r>
        <w:rPr>
          <w:rFonts w:ascii="Calibri" w:eastAsia="Calibri" w:hAnsi="Calibri" w:cs="Calibri"/>
          <w:sz w:val="12"/>
        </w:rPr>
        <w:t>ANTH320 - Latin American Prehistory (3)</w:t>
      </w:r>
    </w:p>
    <w:p w14:paraId="6C8283AB" w14:textId="77777777" w:rsidR="007934E7" w:rsidRDefault="00000000">
      <w:pPr>
        <w:spacing w:after="9" w:line="248" w:lineRule="auto"/>
        <w:ind w:left="442" w:right="14" w:hanging="10"/>
      </w:pPr>
      <w:r>
        <w:rPr>
          <w:rFonts w:ascii="Calibri" w:eastAsia="Calibri" w:hAnsi="Calibri" w:cs="Calibri"/>
          <w:sz w:val="12"/>
        </w:rPr>
        <w:t>POLS423 - Latin American Politics (3)</w:t>
      </w:r>
    </w:p>
    <w:p w14:paraId="66021E5F" w14:textId="77777777" w:rsidR="007934E7" w:rsidRDefault="00000000">
      <w:pPr>
        <w:spacing w:after="9" w:line="248" w:lineRule="auto"/>
        <w:ind w:left="442" w:right="14" w:hanging="10"/>
      </w:pPr>
      <w:r>
        <w:rPr>
          <w:rFonts w:ascii="Calibri" w:eastAsia="Calibri" w:hAnsi="Calibri" w:cs="Calibri"/>
          <w:sz w:val="12"/>
        </w:rPr>
        <w:t>SOC332 - Introduction to Mexican-American Studies (3)</w:t>
      </w:r>
    </w:p>
    <w:p w14:paraId="7A540809" w14:textId="77777777" w:rsidR="007934E7" w:rsidRDefault="00000000">
      <w:pPr>
        <w:spacing w:after="9" w:line="248" w:lineRule="auto"/>
        <w:ind w:left="442" w:right="14" w:hanging="10"/>
      </w:pPr>
      <w:r>
        <w:rPr>
          <w:rFonts w:ascii="Calibri" w:eastAsia="Calibri" w:hAnsi="Calibri" w:cs="Calibri"/>
          <w:sz w:val="12"/>
        </w:rPr>
        <w:t>SOC333 - Contemporary Chicanx Issues (3)</w:t>
      </w:r>
    </w:p>
    <w:p w14:paraId="04C54632" w14:textId="77777777" w:rsidR="007934E7" w:rsidRDefault="00000000">
      <w:pPr>
        <w:spacing w:after="9" w:line="248" w:lineRule="auto"/>
        <w:ind w:left="442" w:right="14" w:hanging="10"/>
      </w:pPr>
      <w:r>
        <w:rPr>
          <w:rFonts w:ascii="Calibri" w:eastAsia="Calibri" w:hAnsi="Calibri" w:cs="Calibri"/>
          <w:sz w:val="12"/>
        </w:rPr>
        <w:t>SPAN300 - Spanish for Bilinguals (3)</w:t>
      </w:r>
    </w:p>
    <w:p w14:paraId="1F22A8A2" w14:textId="77777777" w:rsidR="007934E7" w:rsidRDefault="00000000">
      <w:pPr>
        <w:spacing w:after="9" w:line="248" w:lineRule="auto"/>
        <w:ind w:left="442" w:right="14" w:hanging="10"/>
      </w:pPr>
      <w:r>
        <w:rPr>
          <w:rFonts w:ascii="Calibri" w:eastAsia="Calibri" w:hAnsi="Calibri" w:cs="Calibri"/>
          <w:sz w:val="12"/>
        </w:rPr>
        <w:t>SPAN301 - Conversational Spanish (3)</w:t>
      </w:r>
    </w:p>
    <w:p w14:paraId="0FAC18BC" w14:textId="77777777" w:rsidR="007934E7" w:rsidRDefault="00000000">
      <w:pPr>
        <w:spacing w:after="9" w:line="248" w:lineRule="auto"/>
        <w:ind w:left="442" w:right="14" w:hanging="10"/>
      </w:pPr>
      <w:r>
        <w:rPr>
          <w:rFonts w:ascii="Calibri" w:eastAsia="Calibri" w:hAnsi="Calibri" w:cs="Calibri"/>
          <w:sz w:val="12"/>
        </w:rPr>
        <w:t>SPAN377 - Latin American Cultures (3)</w:t>
      </w:r>
    </w:p>
    <w:p w14:paraId="583D9B85" w14:textId="77777777" w:rsidR="007934E7" w:rsidRDefault="00000000">
      <w:pPr>
        <w:spacing w:after="9" w:line="248" w:lineRule="auto"/>
        <w:ind w:left="442" w:right="14" w:hanging="10"/>
      </w:pPr>
      <w:r>
        <w:rPr>
          <w:rFonts w:ascii="Calibri" w:eastAsia="Calibri" w:hAnsi="Calibri" w:cs="Calibri"/>
          <w:sz w:val="12"/>
        </w:rPr>
        <w:t>SPAN385 - Mexican American Culture and Civilization (3)</w:t>
      </w:r>
    </w:p>
    <w:p w14:paraId="4E841222" w14:textId="77777777" w:rsidR="007934E7" w:rsidRDefault="00000000">
      <w:pPr>
        <w:spacing w:after="9" w:line="248" w:lineRule="auto"/>
        <w:ind w:left="442" w:right="14" w:hanging="10"/>
      </w:pPr>
      <w:r>
        <w:rPr>
          <w:rFonts w:ascii="Calibri" w:eastAsia="Calibri" w:hAnsi="Calibri" w:cs="Calibri"/>
          <w:sz w:val="12"/>
        </w:rPr>
        <w:t>SPAN425 - Mexican-American Literature (3)</w:t>
      </w:r>
    </w:p>
    <w:p w14:paraId="3BB893DE" w14:textId="77777777" w:rsidR="007934E7" w:rsidRDefault="00000000">
      <w:pPr>
        <w:spacing w:after="9" w:line="248" w:lineRule="auto"/>
        <w:ind w:left="442" w:right="14" w:hanging="10"/>
      </w:pPr>
      <w:r>
        <w:rPr>
          <w:rFonts w:ascii="Calibri" w:eastAsia="Calibri" w:hAnsi="Calibri" w:cs="Calibri"/>
          <w:sz w:val="12"/>
        </w:rPr>
        <w:t>SPAN430 - Topics in Latin American Literature (3)</w:t>
      </w:r>
    </w:p>
    <w:p w14:paraId="330D8C9B" w14:textId="77777777" w:rsidR="007934E7" w:rsidRDefault="00000000">
      <w:pPr>
        <w:spacing w:after="44" w:line="248" w:lineRule="auto"/>
        <w:ind w:left="442" w:right="14" w:hanging="10"/>
      </w:pPr>
      <w:r>
        <w:rPr>
          <w:rFonts w:ascii="Calibri" w:eastAsia="Calibri" w:hAnsi="Calibri" w:cs="Calibri"/>
          <w:sz w:val="12"/>
        </w:rPr>
        <w:t>SPAN475 - Latin America Today (3)</w:t>
      </w:r>
    </w:p>
    <w:p w14:paraId="29D7F1CC" w14:textId="77777777" w:rsidR="007934E7" w:rsidRDefault="00000000">
      <w:pPr>
        <w:spacing w:after="202" w:line="354" w:lineRule="auto"/>
        <w:ind w:left="0" w:right="14" w:firstLine="144"/>
      </w:pPr>
      <w:r>
        <w:rPr>
          <w:rFonts w:ascii="Calibri" w:eastAsia="Calibri" w:hAnsi="Calibri" w:cs="Calibri"/>
          <w:sz w:val="12"/>
        </w:rPr>
        <w:t>Note: SPAN courses are taught in Spanish. All others are taught in English. Grand Total Credits: 23</w:t>
      </w:r>
    </w:p>
    <w:p w14:paraId="5C63F0A1" w14:textId="77777777" w:rsidR="007934E7" w:rsidRDefault="00000000">
      <w:pPr>
        <w:spacing w:after="1" w:line="257" w:lineRule="auto"/>
        <w:ind w:left="470" w:right="224" w:hanging="10"/>
        <w:jc w:val="center"/>
      </w:pPr>
      <w:r>
        <w:rPr>
          <w:rFonts w:ascii="Calibri" w:eastAsia="Calibri" w:hAnsi="Calibri" w:cs="Calibri"/>
          <w:sz w:val="18"/>
        </w:rPr>
        <w:t>Spanish for Business Minor</w:t>
      </w:r>
    </w:p>
    <w:p w14:paraId="0113424F" w14:textId="77777777" w:rsidR="007934E7" w:rsidRDefault="00000000">
      <w:pPr>
        <w:spacing w:after="9" w:line="248" w:lineRule="auto"/>
        <w:ind w:left="144" w:right="2683" w:hanging="144"/>
      </w:pPr>
      <w:r>
        <w:rPr>
          <w:rFonts w:ascii="Calibri" w:eastAsia="Calibri" w:hAnsi="Calibri" w:cs="Calibri"/>
          <w:sz w:val="12"/>
        </w:rPr>
        <w:t>Complete all of the following Take the following:</w:t>
      </w:r>
    </w:p>
    <w:p w14:paraId="5AE380CD" w14:textId="77777777" w:rsidR="007934E7" w:rsidRDefault="00000000">
      <w:pPr>
        <w:spacing w:after="9" w:line="248" w:lineRule="auto"/>
        <w:ind w:left="313" w:right="14" w:hanging="10"/>
      </w:pPr>
      <w:r>
        <w:rPr>
          <w:rFonts w:ascii="Calibri" w:eastAsia="Calibri" w:hAnsi="Calibri" w:cs="Calibri"/>
          <w:sz w:val="12"/>
        </w:rPr>
        <w:t>SPAN201 - Intermediate Spanish I (FH) (4)</w:t>
      </w:r>
    </w:p>
    <w:p w14:paraId="64D129D7" w14:textId="77777777" w:rsidR="007934E7" w:rsidRDefault="00000000">
      <w:pPr>
        <w:spacing w:after="9" w:line="248" w:lineRule="auto"/>
        <w:ind w:left="313" w:right="14" w:hanging="10"/>
      </w:pPr>
      <w:r>
        <w:rPr>
          <w:rFonts w:ascii="Calibri" w:eastAsia="Calibri" w:hAnsi="Calibri" w:cs="Calibri"/>
          <w:sz w:val="12"/>
        </w:rPr>
        <w:t>SPAN202 - Intermediate Spanish II (FH) (4)</w:t>
      </w:r>
    </w:p>
    <w:p w14:paraId="473EFB97" w14:textId="77777777" w:rsidR="007934E7" w:rsidRDefault="00000000">
      <w:pPr>
        <w:spacing w:after="44" w:line="248" w:lineRule="auto"/>
        <w:ind w:left="313" w:right="14" w:hanging="10"/>
      </w:pPr>
      <w:r>
        <w:rPr>
          <w:rFonts w:ascii="Calibri" w:eastAsia="Calibri" w:hAnsi="Calibri" w:cs="Calibri"/>
          <w:sz w:val="12"/>
        </w:rPr>
        <w:t>SPAN307 - Spanish for Business (3)</w:t>
      </w:r>
    </w:p>
    <w:p w14:paraId="5646AB91"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030C01A" w14:textId="77777777" w:rsidR="007934E7" w:rsidRDefault="00000000">
      <w:pPr>
        <w:spacing w:after="9" w:line="248" w:lineRule="auto"/>
        <w:ind w:left="313" w:right="14" w:hanging="10"/>
      </w:pPr>
      <w:r>
        <w:rPr>
          <w:rFonts w:ascii="Calibri" w:eastAsia="Calibri" w:hAnsi="Calibri" w:cs="Calibri"/>
          <w:sz w:val="12"/>
        </w:rPr>
        <w:t>SPAN300 - Spanish for Bilinguals (3)</w:t>
      </w:r>
    </w:p>
    <w:p w14:paraId="19468AE7" w14:textId="77777777" w:rsidR="007934E7" w:rsidRDefault="00000000">
      <w:pPr>
        <w:spacing w:after="44" w:line="248" w:lineRule="auto"/>
        <w:ind w:left="313" w:right="14" w:hanging="10"/>
      </w:pPr>
      <w:r>
        <w:rPr>
          <w:rFonts w:ascii="Calibri" w:eastAsia="Calibri" w:hAnsi="Calibri" w:cs="Calibri"/>
          <w:sz w:val="12"/>
        </w:rPr>
        <w:t>SPAN301 - Conversational Spanish (3)</w:t>
      </w:r>
    </w:p>
    <w:p w14:paraId="424B714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3463EFC" w14:textId="77777777" w:rsidR="007934E7" w:rsidRDefault="00000000">
      <w:pPr>
        <w:spacing w:after="9" w:line="248" w:lineRule="auto"/>
        <w:ind w:left="313" w:right="14" w:hanging="10"/>
      </w:pPr>
      <w:r>
        <w:rPr>
          <w:rFonts w:ascii="Calibri" w:eastAsia="Calibri" w:hAnsi="Calibri" w:cs="Calibri"/>
          <w:sz w:val="12"/>
        </w:rPr>
        <w:t>SPAN302 - Presentational Spanish (3)</w:t>
      </w:r>
    </w:p>
    <w:p w14:paraId="18EB233D" w14:textId="77777777" w:rsidR="007934E7" w:rsidRDefault="00000000">
      <w:pPr>
        <w:spacing w:after="44" w:line="248" w:lineRule="auto"/>
        <w:ind w:left="313" w:right="14" w:hanging="10"/>
      </w:pPr>
      <w:r>
        <w:rPr>
          <w:rFonts w:ascii="Calibri" w:eastAsia="Calibri" w:hAnsi="Calibri" w:cs="Calibri"/>
          <w:sz w:val="12"/>
        </w:rPr>
        <w:t>SPAN402 - Advanced Spanish Grammar and Syntax (3)</w:t>
      </w:r>
    </w:p>
    <w:p w14:paraId="0FB39EE6"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78E398D2" w14:textId="77777777" w:rsidR="007934E7" w:rsidRDefault="00000000">
      <w:pPr>
        <w:spacing w:after="9" w:line="248" w:lineRule="auto"/>
        <w:ind w:left="313" w:right="14" w:hanging="10"/>
      </w:pPr>
      <w:r>
        <w:rPr>
          <w:rFonts w:ascii="Calibri" w:eastAsia="Calibri" w:hAnsi="Calibri" w:cs="Calibri"/>
          <w:sz w:val="12"/>
        </w:rPr>
        <w:t>SPAN376 - Cultures of Spain (3)</w:t>
      </w:r>
    </w:p>
    <w:p w14:paraId="4E6AA421" w14:textId="77777777" w:rsidR="007934E7" w:rsidRDefault="00000000">
      <w:pPr>
        <w:spacing w:after="9" w:line="248" w:lineRule="auto"/>
        <w:ind w:left="313" w:right="14" w:hanging="10"/>
      </w:pPr>
      <w:r>
        <w:rPr>
          <w:rFonts w:ascii="Calibri" w:eastAsia="Calibri" w:hAnsi="Calibri" w:cs="Calibri"/>
          <w:sz w:val="12"/>
        </w:rPr>
        <w:t>SPAN377 - Latin American Cultures (3)</w:t>
      </w:r>
    </w:p>
    <w:p w14:paraId="6C2758EE" w14:textId="77777777" w:rsidR="007934E7" w:rsidRDefault="00000000">
      <w:pPr>
        <w:spacing w:after="44" w:line="248" w:lineRule="auto"/>
        <w:ind w:left="313" w:right="14" w:hanging="10"/>
      </w:pPr>
      <w:r>
        <w:rPr>
          <w:rFonts w:ascii="Calibri" w:eastAsia="Calibri" w:hAnsi="Calibri" w:cs="Calibri"/>
          <w:sz w:val="12"/>
        </w:rPr>
        <w:t>SPAN385 - Mexican American Culture and Civilization (3)</w:t>
      </w:r>
    </w:p>
    <w:p w14:paraId="3C8BA596" w14:textId="77777777" w:rsidR="007934E7" w:rsidRDefault="00000000">
      <w:pPr>
        <w:spacing w:after="202" w:line="354" w:lineRule="auto"/>
        <w:ind w:left="0" w:right="2092" w:firstLine="144"/>
      </w:pPr>
      <w:r>
        <w:rPr>
          <w:rFonts w:ascii="Calibri" w:eastAsia="Calibri" w:hAnsi="Calibri" w:cs="Calibri"/>
          <w:sz w:val="12"/>
        </w:rPr>
        <w:t>Take 3 credits from: SPAN300-499 Grand Total Credits: 23</w:t>
      </w:r>
    </w:p>
    <w:p w14:paraId="545C4089" w14:textId="77777777" w:rsidR="007934E7" w:rsidRDefault="00000000">
      <w:pPr>
        <w:spacing w:after="1" w:line="257" w:lineRule="auto"/>
        <w:ind w:left="470" w:right="224" w:hanging="10"/>
        <w:jc w:val="center"/>
      </w:pPr>
      <w:r>
        <w:rPr>
          <w:rFonts w:ascii="Calibri" w:eastAsia="Calibri" w:hAnsi="Calibri" w:cs="Calibri"/>
          <w:sz w:val="18"/>
        </w:rPr>
        <w:t>Spanish Minor</w:t>
      </w:r>
    </w:p>
    <w:p w14:paraId="7224A7D3" w14:textId="77777777" w:rsidR="007934E7" w:rsidRDefault="00000000">
      <w:pPr>
        <w:spacing w:after="9" w:line="248" w:lineRule="auto"/>
        <w:ind w:left="144" w:right="2683" w:hanging="144"/>
      </w:pPr>
      <w:r>
        <w:rPr>
          <w:rFonts w:ascii="Calibri" w:eastAsia="Calibri" w:hAnsi="Calibri" w:cs="Calibri"/>
          <w:sz w:val="12"/>
        </w:rPr>
        <w:t>Complete all of the following Take the following:</w:t>
      </w:r>
    </w:p>
    <w:p w14:paraId="0347449D" w14:textId="77777777" w:rsidR="007934E7" w:rsidRDefault="00000000">
      <w:pPr>
        <w:spacing w:after="9" w:line="248" w:lineRule="auto"/>
        <w:ind w:left="313" w:right="14" w:hanging="10"/>
      </w:pPr>
      <w:r>
        <w:rPr>
          <w:rFonts w:ascii="Calibri" w:eastAsia="Calibri" w:hAnsi="Calibri" w:cs="Calibri"/>
          <w:sz w:val="12"/>
        </w:rPr>
        <w:t>SPAN201 - Intermediate Spanish I (FH) (4)</w:t>
      </w:r>
    </w:p>
    <w:p w14:paraId="601FF15B" w14:textId="77777777" w:rsidR="007934E7" w:rsidRDefault="00000000">
      <w:pPr>
        <w:spacing w:after="9" w:line="248" w:lineRule="auto"/>
        <w:ind w:left="313" w:right="14" w:hanging="10"/>
      </w:pPr>
      <w:r>
        <w:rPr>
          <w:rFonts w:ascii="Calibri" w:eastAsia="Calibri" w:hAnsi="Calibri" w:cs="Calibri"/>
          <w:sz w:val="12"/>
        </w:rPr>
        <w:t>SPAN202 - Intermediate Spanish II (FH) (4)</w:t>
      </w:r>
    </w:p>
    <w:p w14:paraId="447B245A" w14:textId="77777777" w:rsidR="007934E7" w:rsidRDefault="00000000">
      <w:pPr>
        <w:spacing w:after="44" w:line="248" w:lineRule="auto"/>
        <w:ind w:left="313" w:right="14" w:hanging="10"/>
      </w:pPr>
      <w:r>
        <w:rPr>
          <w:rFonts w:ascii="Calibri" w:eastAsia="Calibri" w:hAnsi="Calibri" w:cs="Calibri"/>
          <w:sz w:val="12"/>
        </w:rPr>
        <w:t>SPAN304 - Literary Readings (3)</w:t>
      </w:r>
    </w:p>
    <w:p w14:paraId="432E5794"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63E29C29" w14:textId="77777777" w:rsidR="007934E7" w:rsidRDefault="00000000">
      <w:pPr>
        <w:spacing w:after="9" w:line="248" w:lineRule="auto"/>
        <w:ind w:left="313" w:right="14" w:hanging="10"/>
      </w:pPr>
      <w:r>
        <w:rPr>
          <w:rFonts w:ascii="Calibri" w:eastAsia="Calibri" w:hAnsi="Calibri" w:cs="Calibri"/>
          <w:sz w:val="12"/>
        </w:rPr>
        <w:t>SPAN300 - Spanish for Bilinguals (3)</w:t>
      </w:r>
    </w:p>
    <w:p w14:paraId="078DB11B" w14:textId="77777777" w:rsidR="007934E7" w:rsidRDefault="00000000">
      <w:pPr>
        <w:spacing w:after="44" w:line="248" w:lineRule="auto"/>
        <w:ind w:left="313" w:right="14" w:hanging="10"/>
      </w:pPr>
      <w:r>
        <w:rPr>
          <w:rFonts w:ascii="Calibri" w:eastAsia="Calibri" w:hAnsi="Calibri" w:cs="Calibri"/>
          <w:sz w:val="12"/>
        </w:rPr>
        <w:t>SPAN301 - Conversational Spanish (3)</w:t>
      </w:r>
    </w:p>
    <w:p w14:paraId="61D014F9"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06C18F32" w14:textId="77777777" w:rsidR="007934E7" w:rsidRDefault="00000000">
      <w:pPr>
        <w:spacing w:after="9" w:line="248" w:lineRule="auto"/>
        <w:ind w:left="313" w:right="14" w:hanging="10"/>
      </w:pPr>
      <w:r>
        <w:rPr>
          <w:rFonts w:ascii="Calibri" w:eastAsia="Calibri" w:hAnsi="Calibri" w:cs="Calibri"/>
          <w:sz w:val="12"/>
        </w:rPr>
        <w:t>SPAN302 - Presentational Spanish (3)</w:t>
      </w:r>
    </w:p>
    <w:p w14:paraId="4A9F1282" w14:textId="77777777" w:rsidR="007934E7" w:rsidRDefault="00000000">
      <w:pPr>
        <w:spacing w:after="44" w:line="248" w:lineRule="auto"/>
        <w:ind w:left="313" w:right="14" w:hanging="10"/>
      </w:pPr>
      <w:r>
        <w:rPr>
          <w:rFonts w:ascii="Calibri" w:eastAsia="Calibri" w:hAnsi="Calibri" w:cs="Calibri"/>
          <w:sz w:val="12"/>
        </w:rPr>
        <w:t>SPAN402 - Advanced Spanish Grammar and Syntax (3)</w:t>
      </w:r>
    </w:p>
    <w:p w14:paraId="5395D88C"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36A14C1A" w14:textId="77777777" w:rsidR="007934E7" w:rsidRDefault="00000000">
      <w:pPr>
        <w:spacing w:after="9" w:line="248" w:lineRule="auto"/>
        <w:ind w:left="313" w:right="14" w:hanging="10"/>
      </w:pPr>
      <w:r>
        <w:rPr>
          <w:rFonts w:ascii="Calibri" w:eastAsia="Calibri" w:hAnsi="Calibri" w:cs="Calibri"/>
          <w:sz w:val="12"/>
        </w:rPr>
        <w:t>SPAN376 - Cultures of Spain (3)</w:t>
      </w:r>
    </w:p>
    <w:p w14:paraId="64F141BB" w14:textId="77777777" w:rsidR="007934E7" w:rsidRDefault="00000000">
      <w:pPr>
        <w:spacing w:after="9" w:line="248" w:lineRule="auto"/>
        <w:ind w:left="313" w:right="14" w:hanging="10"/>
      </w:pPr>
      <w:r>
        <w:rPr>
          <w:rFonts w:ascii="Calibri" w:eastAsia="Calibri" w:hAnsi="Calibri" w:cs="Calibri"/>
          <w:sz w:val="12"/>
        </w:rPr>
        <w:t>SPAN377 - Latin American Cultures (3)</w:t>
      </w:r>
    </w:p>
    <w:p w14:paraId="16739D4B" w14:textId="77777777" w:rsidR="007934E7" w:rsidRDefault="00000000">
      <w:pPr>
        <w:spacing w:after="44" w:line="248" w:lineRule="auto"/>
        <w:ind w:left="313" w:right="14" w:hanging="10"/>
      </w:pPr>
      <w:r>
        <w:rPr>
          <w:rFonts w:ascii="Calibri" w:eastAsia="Calibri" w:hAnsi="Calibri" w:cs="Calibri"/>
          <w:sz w:val="12"/>
        </w:rPr>
        <w:t>SPAN385 - Mexican American Culture and Civilization (3)</w:t>
      </w:r>
    </w:p>
    <w:p w14:paraId="6C661179" w14:textId="77777777" w:rsidR="007934E7" w:rsidRDefault="00000000">
      <w:pPr>
        <w:spacing w:after="9" w:line="354" w:lineRule="auto"/>
        <w:ind w:left="0" w:right="2092" w:firstLine="144"/>
      </w:pPr>
      <w:r>
        <w:rPr>
          <w:rFonts w:ascii="Calibri" w:eastAsia="Calibri" w:hAnsi="Calibri" w:cs="Calibri"/>
          <w:sz w:val="12"/>
        </w:rPr>
        <w:t>Take 3 credits from: SPAN300-499 Grand Total Credits: 23</w:t>
      </w:r>
    </w:p>
    <w:p w14:paraId="22B936E2" w14:textId="77777777" w:rsidR="007934E7" w:rsidRDefault="00000000">
      <w:pPr>
        <w:spacing w:after="1" w:line="257" w:lineRule="auto"/>
        <w:ind w:left="470" w:right="419" w:hanging="10"/>
        <w:jc w:val="center"/>
      </w:pPr>
      <w:r>
        <w:rPr>
          <w:rFonts w:ascii="Calibri" w:eastAsia="Calibri" w:hAnsi="Calibri" w:cs="Calibri"/>
          <w:sz w:val="18"/>
        </w:rPr>
        <w:t>Basque Cultural Studies Certificate</w:t>
      </w:r>
    </w:p>
    <w:p w14:paraId="367B538B" w14:textId="77777777" w:rsidR="007934E7" w:rsidRDefault="00000000">
      <w:pPr>
        <w:spacing w:after="9" w:line="248" w:lineRule="auto"/>
        <w:ind w:left="144" w:right="2869" w:hanging="144"/>
      </w:pPr>
      <w:r>
        <w:rPr>
          <w:rFonts w:ascii="Calibri" w:eastAsia="Calibri" w:hAnsi="Calibri" w:cs="Calibri"/>
          <w:sz w:val="12"/>
        </w:rPr>
        <w:t>Complete all of the following Take at least 1 of the following:</w:t>
      </w:r>
    </w:p>
    <w:p w14:paraId="3440D45D" w14:textId="77777777" w:rsidR="007934E7" w:rsidRDefault="00000000">
      <w:pPr>
        <w:spacing w:after="9" w:line="248" w:lineRule="auto"/>
        <w:ind w:left="313" w:right="14" w:hanging="10"/>
      </w:pPr>
      <w:r>
        <w:rPr>
          <w:rFonts w:ascii="Calibri" w:eastAsia="Calibri" w:hAnsi="Calibri" w:cs="Calibri"/>
          <w:sz w:val="12"/>
        </w:rPr>
        <w:t>BASQ-STD335 - Basque Culture (3)</w:t>
      </w:r>
    </w:p>
    <w:p w14:paraId="361FB799" w14:textId="77777777" w:rsidR="007934E7" w:rsidRDefault="00000000">
      <w:pPr>
        <w:spacing w:after="9" w:line="248" w:lineRule="auto"/>
        <w:ind w:left="313" w:right="14" w:hanging="10"/>
      </w:pPr>
      <w:r>
        <w:rPr>
          <w:rFonts w:ascii="Calibri" w:eastAsia="Calibri" w:hAnsi="Calibri" w:cs="Calibri"/>
          <w:sz w:val="12"/>
        </w:rPr>
        <w:t>BASQ-STD377 - Early European History: Basque Origins and Traditions (3)</w:t>
      </w:r>
    </w:p>
    <w:p w14:paraId="79D32AD1" w14:textId="77777777" w:rsidR="007934E7" w:rsidRDefault="00000000">
      <w:pPr>
        <w:spacing w:after="9" w:line="248" w:lineRule="auto"/>
        <w:ind w:left="313" w:right="14" w:hanging="10"/>
      </w:pPr>
      <w:r>
        <w:rPr>
          <w:rFonts w:ascii="Calibri" w:eastAsia="Calibri" w:hAnsi="Calibri" w:cs="Calibri"/>
          <w:sz w:val="12"/>
        </w:rPr>
        <w:t>BASQ-STD378 - Modern Basque History (3)</w:t>
      </w:r>
    </w:p>
    <w:p w14:paraId="351E83A5" w14:textId="77777777" w:rsidR="007934E7" w:rsidRDefault="00000000">
      <w:pPr>
        <w:spacing w:after="9" w:line="248" w:lineRule="auto"/>
        <w:ind w:left="313" w:right="14" w:hanging="10"/>
      </w:pPr>
      <w:r>
        <w:rPr>
          <w:rFonts w:ascii="Calibri" w:eastAsia="Calibri" w:hAnsi="Calibri" w:cs="Calibri"/>
          <w:sz w:val="12"/>
        </w:rPr>
        <w:t>BASQ-STD379 - Basque Global Migration (3)</w:t>
      </w:r>
    </w:p>
    <w:p w14:paraId="6EAD242F" w14:textId="77777777" w:rsidR="007934E7" w:rsidRDefault="00000000">
      <w:pPr>
        <w:spacing w:after="44" w:line="248" w:lineRule="auto"/>
        <w:ind w:left="313" w:right="14" w:hanging="10"/>
      </w:pPr>
      <w:r>
        <w:rPr>
          <w:rFonts w:ascii="Calibri" w:eastAsia="Calibri" w:hAnsi="Calibri" w:cs="Calibri"/>
          <w:sz w:val="12"/>
        </w:rPr>
        <w:t>BASQ-STD380 - Colloquium in Basque Studies (3)</w:t>
      </w:r>
    </w:p>
    <w:p w14:paraId="035217B6" w14:textId="77777777" w:rsidR="007934E7" w:rsidRDefault="00000000">
      <w:pPr>
        <w:spacing w:after="9" w:line="248" w:lineRule="auto"/>
        <w:ind w:left="288" w:right="2115" w:hanging="144"/>
      </w:pPr>
      <w:r>
        <w:rPr>
          <w:rFonts w:ascii="Calibri" w:eastAsia="Calibri" w:hAnsi="Calibri" w:cs="Calibri"/>
          <w:sz w:val="12"/>
        </w:rPr>
        <w:t>Complete all of the following Take at least 6 credits from the following: BASQ-STD123 - Basque Dance (1)</w:t>
      </w:r>
    </w:p>
    <w:p w14:paraId="7F6465AC" w14:textId="77777777" w:rsidR="007934E7" w:rsidRDefault="00000000">
      <w:pPr>
        <w:spacing w:after="9" w:line="248" w:lineRule="auto"/>
        <w:ind w:left="442" w:right="14" w:hanging="10"/>
      </w:pPr>
      <w:r>
        <w:rPr>
          <w:rFonts w:ascii="Calibri" w:eastAsia="Calibri" w:hAnsi="Calibri" w:cs="Calibri"/>
          <w:sz w:val="12"/>
        </w:rPr>
        <w:t>BASQ-STD129 - Basque Cuisine (2)</w:t>
      </w:r>
    </w:p>
    <w:p w14:paraId="499D7F68" w14:textId="77777777" w:rsidR="007934E7" w:rsidRDefault="00000000">
      <w:pPr>
        <w:spacing w:after="9" w:line="248" w:lineRule="auto"/>
        <w:ind w:left="442" w:right="1435" w:hanging="10"/>
      </w:pPr>
      <w:r>
        <w:rPr>
          <w:rFonts w:ascii="Calibri" w:eastAsia="Calibri" w:hAnsi="Calibri" w:cs="Calibri"/>
          <w:sz w:val="12"/>
        </w:rPr>
        <w:t>BASQ-STD323 - Basque Politics (3) BASQ-STD335 - Basque Culture (3)</w:t>
      </w:r>
    </w:p>
    <w:p w14:paraId="3A2D965E" w14:textId="77777777" w:rsidR="007934E7" w:rsidRDefault="00000000">
      <w:pPr>
        <w:spacing w:after="9" w:line="248" w:lineRule="auto"/>
        <w:ind w:left="442" w:right="14" w:hanging="10"/>
      </w:pPr>
      <w:r>
        <w:rPr>
          <w:rFonts w:ascii="Calibri" w:eastAsia="Calibri" w:hAnsi="Calibri" w:cs="Calibri"/>
          <w:sz w:val="12"/>
        </w:rPr>
        <w:t>BASQ-STD353 - The Arts in the Basque Country (3)</w:t>
      </w:r>
    </w:p>
    <w:p w14:paraId="01EE68F9" w14:textId="77777777" w:rsidR="007934E7" w:rsidRDefault="00000000">
      <w:pPr>
        <w:spacing w:after="9" w:line="248" w:lineRule="auto"/>
        <w:ind w:left="442" w:right="14" w:hanging="10"/>
      </w:pPr>
      <w:r>
        <w:rPr>
          <w:rFonts w:ascii="Calibri" w:eastAsia="Calibri" w:hAnsi="Calibri" w:cs="Calibri"/>
          <w:sz w:val="12"/>
        </w:rPr>
        <w:t>BASQ-STD377 - Early European History: Basque Origins and Traditions (3)</w:t>
      </w:r>
    </w:p>
    <w:p w14:paraId="323DBD3F" w14:textId="77777777" w:rsidR="007934E7" w:rsidRDefault="00000000">
      <w:pPr>
        <w:spacing w:after="9" w:line="248" w:lineRule="auto"/>
        <w:ind w:left="442" w:right="14" w:hanging="10"/>
      </w:pPr>
      <w:r>
        <w:rPr>
          <w:rFonts w:ascii="Calibri" w:eastAsia="Calibri" w:hAnsi="Calibri" w:cs="Calibri"/>
          <w:sz w:val="12"/>
        </w:rPr>
        <w:t>BASQ-STD378 - Modern Basque History (3)</w:t>
      </w:r>
    </w:p>
    <w:p w14:paraId="0591FADA" w14:textId="77777777" w:rsidR="007934E7" w:rsidRDefault="00000000">
      <w:pPr>
        <w:spacing w:after="9" w:line="248" w:lineRule="auto"/>
        <w:ind w:left="442" w:right="14" w:hanging="10"/>
      </w:pPr>
      <w:r>
        <w:rPr>
          <w:rFonts w:ascii="Calibri" w:eastAsia="Calibri" w:hAnsi="Calibri" w:cs="Calibri"/>
          <w:sz w:val="12"/>
        </w:rPr>
        <w:t>BASQ-STD379 - Basque Global Migration (3)</w:t>
      </w:r>
    </w:p>
    <w:p w14:paraId="4C5122F5" w14:textId="77777777" w:rsidR="007934E7" w:rsidRDefault="00000000">
      <w:pPr>
        <w:spacing w:after="9" w:line="248" w:lineRule="auto"/>
        <w:ind w:left="442" w:right="14" w:hanging="10"/>
      </w:pPr>
      <w:r>
        <w:rPr>
          <w:rFonts w:ascii="Calibri" w:eastAsia="Calibri" w:hAnsi="Calibri" w:cs="Calibri"/>
          <w:sz w:val="12"/>
        </w:rPr>
        <w:t>BASQ-STD380 - Colloquium in Basque Studies (3)</w:t>
      </w:r>
    </w:p>
    <w:p w14:paraId="5FB6FFD2" w14:textId="77777777" w:rsidR="007934E7" w:rsidRDefault="00000000">
      <w:pPr>
        <w:spacing w:after="9" w:line="248" w:lineRule="auto"/>
        <w:ind w:left="442" w:right="14" w:hanging="10"/>
      </w:pPr>
      <w:r>
        <w:rPr>
          <w:rFonts w:ascii="Calibri" w:eastAsia="Calibri" w:hAnsi="Calibri" w:cs="Calibri"/>
          <w:sz w:val="12"/>
        </w:rPr>
        <w:t>BASQ-STD493 - Internship (1 - 12)</w:t>
      </w:r>
    </w:p>
    <w:p w14:paraId="0A810DEF" w14:textId="77777777" w:rsidR="007934E7" w:rsidRDefault="00000000">
      <w:pPr>
        <w:spacing w:after="44" w:line="248" w:lineRule="auto"/>
        <w:ind w:left="442" w:right="829" w:hanging="10"/>
      </w:pPr>
      <w:r>
        <w:rPr>
          <w:rFonts w:ascii="Calibri" w:eastAsia="Calibri" w:hAnsi="Calibri" w:cs="Calibri"/>
          <w:sz w:val="12"/>
        </w:rPr>
        <w:t>SPAN450 - Basque Literature in Spanish Translation (3) SPAN491 - Basque Cinema (3) or BASQ-STD294, BASQ-STD494, BASQ-STD439, SPAN494</w:t>
      </w:r>
    </w:p>
    <w:p w14:paraId="140039DB" w14:textId="77777777" w:rsidR="007934E7" w:rsidRDefault="00000000">
      <w:pPr>
        <w:spacing w:after="9" w:line="305" w:lineRule="auto"/>
        <w:ind w:left="0" w:right="508" w:firstLine="144"/>
      </w:pPr>
      <w:r>
        <w:rPr>
          <w:rFonts w:ascii="Calibri" w:eastAsia="Calibri" w:hAnsi="Calibri" w:cs="Calibri"/>
          <w:sz w:val="12"/>
        </w:rPr>
        <w:t>The certificate will be awarded following completion of an associate or baccalaureate degree Grand Total Credits: 9</w:t>
      </w:r>
    </w:p>
    <w:p w14:paraId="67B84A97" w14:textId="77777777" w:rsidR="007934E7" w:rsidRDefault="00000000">
      <w:pPr>
        <w:pStyle w:val="Heading3"/>
        <w:spacing w:after="0" w:line="259" w:lineRule="auto"/>
        <w:ind w:left="327"/>
      </w:pPr>
      <w:r>
        <w:rPr>
          <w:i w:val="0"/>
        </w:rPr>
        <w:t>Elementary American Sign Language Certificate</w:t>
      </w:r>
    </w:p>
    <w:p w14:paraId="2412805D" w14:textId="77777777" w:rsidR="007934E7" w:rsidRDefault="00000000">
      <w:pPr>
        <w:spacing w:after="9" w:line="248" w:lineRule="auto"/>
        <w:ind w:left="144" w:right="2869" w:hanging="144"/>
      </w:pPr>
      <w:r>
        <w:rPr>
          <w:rFonts w:ascii="Calibri" w:eastAsia="Calibri" w:hAnsi="Calibri" w:cs="Calibri"/>
          <w:sz w:val="12"/>
        </w:rPr>
        <w:t>Complete all of the following Take the following:</w:t>
      </w:r>
    </w:p>
    <w:p w14:paraId="74D32CC6" w14:textId="77777777" w:rsidR="007934E7" w:rsidRDefault="00000000">
      <w:pPr>
        <w:spacing w:after="9" w:line="248" w:lineRule="auto"/>
        <w:ind w:left="313" w:right="14" w:hanging="10"/>
      </w:pPr>
      <w:r>
        <w:rPr>
          <w:rFonts w:ascii="Calibri" w:eastAsia="Calibri" w:hAnsi="Calibri" w:cs="Calibri"/>
          <w:sz w:val="12"/>
        </w:rPr>
        <w:t>ASL101 - American Sign Language I (FH) (4)</w:t>
      </w:r>
    </w:p>
    <w:p w14:paraId="6469A296" w14:textId="77777777" w:rsidR="007934E7" w:rsidRDefault="00000000">
      <w:pPr>
        <w:spacing w:after="44" w:line="248" w:lineRule="auto"/>
        <w:ind w:left="313" w:right="14" w:hanging="10"/>
      </w:pPr>
      <w:r>
        <w:rPr>
          <w:rFonts w:ascii="Calibri" w:eastAsia="Calibri" w:hAnsi="Calibri" w:cs="Calibri"/>
          <w:sz w:val="12"/>
        </w:rPr>
        <w:t>ASL102 - American Sign Language II (FH) (4)</w:t>
      </w:r>
    </w:p>
    <w:p w14:paraId="438F3BAB" w14:textId="77777777" w:rsidR="007934E7" w:rsidRDefault="00000000">
      <w:pPr>
        <w:spacing w:after="232" w:line="305" w:lineRule="auto"/>
        <w:ind w:left="0" w:right="508" w:firstLine="144"/>
      </w:pPr>
      <w:r>
        <w:rPr>
          <w:rFonts w:ascii="Calibri" w:eastAsia="Calibri" w:hAnsi="Calibri" w:cs="Calibri"/>
          <w:sz w:val="12"/>
        </w:rPr>
        <w:t>The certificate will be awarded following completion of an associate or baccalaureate degree. Grand Total Credits: 8</w:t>
      </w:r>
    </w:p>
    <w:p w14:paraId="68F0ED87" w14:textId="77777777" w:rsidR="007934E7" w:rsidRDefault="00000000">
      <w:pPr>
        <w:spacing w:after="1" w:line="257" w:lineRule="auto"/>
        <w:ind w:left="470" w:right="419" w:hanging="10"/>
        <w:jc w:val="center"/>
      </w:pPr>
      <w:r>
        <w:rPr>
          <w:rFonts w:ascii="Calibri" w:eastAsia="Calibri" w:hAnsi="Calibri" w:cs="Calibri"/>
          <w:sz w:val="18"/>
        </w:rPr>
        <w:t>Elementary Arabic Certificate</w:t>
      </w:r>
    </w:p>
    <w:p w14:paraId="7DD54F26" w14:textId="77777777" w:rsidR="007934E7" w:rsidRDefault="00000000">
      <w:pPr>
        <w:spacing w:after="9" w:line="248" w:lineRule="auto"/>
        <w:ind w:left="144" w:right="2869" w:hanging="144"/>
      </w:pPr>
      <w:r>
        <w:rPr>
          <w:rFonts w:ascii="Calibri" w:eastAsia="Calibri" w:hAnsi="Calibri" w:cs="Calibri"/>
          <w:sz w:val="12"/>
        </w:rPr>
        <w:t>Complete all of the following Take the following:</w:t>
      </w:r>
    </w:p>
    <w:p w14:paraId="7B4A4F59" w14:textId="77777777" w:rsidR="007934E7" w:rsidRDefault="00000000">
      <w:pPr>
        <w:spacing w:after="9" w:line="248" w:lineRule="auto"/>
        <w:ind w:left="313" w:right="14" w:hanging="10"/>
      </w:pPr>
      <w:r>
        <w:rPr>
          <w:rFonts w:ascii="Calibri" w:eastAsia="Calibri" w:hAnsi="Calibri" w:cs="Calibri"/>
          <w:sz w:val="12"/>
        </w:rPr>
        <w:t>ARABIC101 - Elementary Arabic I (FH) (4)</w:t>
      </w:r>
    </w:p>
    <w:p w14:paraId="6CD314EC" w14:textId="77777777" w:rsidR="007934E7" w:rsidRDefault="00000000">
      <w:pPr>
        <w:spacing w:after="44" w:line="248" w:lineRule="auto"/>
        <w:ind w:left="313" w:right="14" w:hanging="10"/>
      </w:pPr>
      <w:r>
        <w:rPr>
          <w:rFonts w:ascii="Calibri" w:eastAsia="Calibri" w:hAnsi="Calibri" w:cs="Calibri"/>
          <w:sz w:val="12"/>
        </w:rPr>
        <w:t>ARABIC102 - Elementary Arabic II (FH) (4)</w:t>
      </w:r>
    </w:p>
    <w:p w14:paraId="78D68ADB" w14:textId="77777777" w:rsidR="007934E7" w:rsidRDefault="00000000">
      <w:pPr>
        <w:spacing w:after="232" w:line="305" w:lineRule="auto"/>
        <w:ind w:left="0" w:right="508" w:firstLine="144"/>
      </w:pPr>
      <w:r>
        <w:rPr>
          <w:rFonts w:ascii="Calibri" w:eastAsia="Calibri" w:hAnsi="Calibri" w:cs="Calibri"/>
          <w:sz w:val="12"/>
        </w:rPr>
        <w:t>The certificate will be awarded following completion of an associate or baccalaureate degree. Grand Total Credits: 8</w:t>
      </w:r>
    </w:p>
    <w:p w14:paraId="5999EDC4" w14:textId="77777777" w:rsidR="007934E7" w:rsidRDefault="00000000">
      <w:pPr>
        <w:spacing w:after="1" w:line="257" w:lineRule="auto"/>
        <w:ind w:left="470" w:right="419" w:hanging="10"/>
        <w:jc w:val="center"/>
      </w:pPr>
      <w:r>
        <w:rPr>
          <w:rFonts w:ascii="Calibri" w:eastAsia="Calibri" w:hAnsi="Calibri" w:cs="Calibri"/>
          <w:sz w:val="18"/>
        </w:rPr>
        <w:t>Elementary Basque Certificate</w:t>
      </w:r>
    </w:p>
    <w:p w14:paraId="01435BF0" w14:textId="77777777" w:rsidR="007934E7" w:rsidRDefault="00000000">
      <w:pPr>
        <w:spacing w:after="9" w:line="248" w:lineRule="auto"/>
        <w:ind w:left="144" w:right="2869" w:hanging="144"/>
      </w:pPr>
      <w:r>
        <w:rPr>
          <w:rFonts w:ascii="Calibri" w:eastAsia="Calibri" w:hAnsi="Calibri" w:cs="Calibri"/>
          <w:sz w:val="12"/>
        </w:rPr>
        <w:t>Complete all of the following Take the following:</w:t>
      </w:r>
    </w:p>
    <w:p w14:paraId="102AB09A" w14:textId="77777777" w:rsidR="007934E7" w:rsidRDefault="00000000">
      <w:pPr>
        <w:spacing w:after="9" w:line="248" w:lineRule="auto"/>
        <w:ind w:left="313" w:right="14" w:hanging="10"/>
      </w:pPr>
      <w:r>
        <w:rPr>
          <w:rFonts w:ascii="Calibri" w:eastAsia="Calibri" w:hAnsi="Calibri" w:cs="Calibri"/>
          <w:sz w:val="12"/>
        </w:rPr>
        <w:t>BASQUE101 - Elementary Basque I (FH) (3)</w:t>
      </w:r>
    </w:p>
    <w:p w14:paraId="50C5B014" w14:textId="77777777" w:rsidR="007934E7" w:rsidRDefault="00000000">
      <w:pPr>
        <w:spacing w:after="44" w:line="248" w:lineRule="auto"/>
        <w:ind w:left="313" w:right="14" w:hanging="10"/>
      </w:pPr>
      <w:r>
        <w:rPr>
          <w:rFonts w:ascii="Calibri" w:eastAsia="Calibri" w:hAnsi="Calibri" w:cs="Calibri"/>
          <w:sz w:val="12"/>
        </w:rPr>
        <w:t>BASQUE102 - Elementary Basque II (FH) (3)</w:t>
      </w:r>
    </w:p>
    <w:p w14:paraId="4B00D415" w14:textId="77777777" w:rsidR="007934E7" w:rsidRDefault="00000000">
      <w:pPr>
        <w:spacing w:after="232" w:line="305" w:lineRule="auto"/>
        <w:ind w:left="0" w:right="508" w:firstLine="144"/>
      </w:pPr>
      <w:r>
        <w:rPr>
          <w:rFonts w:ascii="Calibri" w:eastAsia="Calibri" w:hAnsi="Calibri" w:cs="Calibri"/>
          <w:sz w:val="12"/>
        </w:rPr>
        <w:t>The certificate will be awarded following completion of an associate or baccalaureate degree. Grand Total Credits: 6</w:t>
      </w:r>
    </w:p>
    <w:p w14:paraId="79D4FF7E" w14:textId="77777777" w:rsidR="007934E7" w:rsidRDefault="00000000">
      <w:pPr>
        <w:spacing w:after="1" w:line="257" w:lineRule="auto"/>
        <w:ind w:left="470" w:right="419" w:hanging="10"/>
        <w:jc w:val="center"/>
      </w:pPr>
      <w:r>
        <w:rPr>
          <w:rFonts w:ascii="Calibri" w:eastAsia="Calibri" w:hAnsi="Calibri" w:cs="Calibri"/>
          <w:sz w:val="18"/>
        </w:rPr>
        <w:t>Elementary French Certificate</w:t>
      </w:r>
    </w:p>
    <w:p w14:paraId="7B5A8B1E" w14:textId="77777777" w:rsidR="007934E7" w:rsidRDefault="00000000">
      <w:pPr>
        <w:spacing w:after="9" w:line="248" w:lineRule="auto"/>
        <w:ind w:left="144" w:right="2869" w:hanging="144"/>
      </w:pPr>
      <w:r>
        <w:rPr>
          <w:rFonts w:ascii="Calibri" w:eastAsia="Calibri" w:hAnsi="Calibri" w:cs="Calibri"/>
          <w:sz w:val="12"/>
        </w:rPr>
        <w:t>Complete all of the following Take the following:</w:t>
      </w:r>
    </w:p>
    <w:p w14:paraId="5B97F1F6" w14:textId="77777777" w:rsidR="007934E7" w:rsidRDefault="00000000">
      <w:pPr>
        <w:spacing w:after="9" w:line="248" w:lineRule="auto"/>
        <w:ind w:left="313" w:right="14" w:hanging="10"/>
      </w:pPr>
      <w:r>
        <w:rPr>
          <w:rFonts w:ascii="Calibri" w:eastAsia="Calibri" w:hAnsi="Calibri" w:cs="Calibri"/>
          <w:sz w:val="12"/>
        </w:rPr>
        <w:t>FREN101 - Elementary French I (FH) (3)</w:t>
      </w:r>
    </w:p>
    <w:p w14:paraId="6F2A5224" w14:textId="77777777" w:rsidR="007934E7" w:rsidRDefault="00000000">
      <w:pPr>
        <w:spacing w:after="44" w:line="248" w:lineRule="auto"/>
        <w:ind w:left="313" w:right="14" w:hanging="10"/>
      </w:pPr>
      <w:r>
        <w:rPr>
          <w:rFonts w:ascii="Calibri" w:eastAsia="Calibri" w:hAnsi="Calibri" w:cs="Calibri"/>
          <w:sz w:val="12"/>
        </w:rPr>
        <w:t>FREN102 - Elementary French II (FH) (3)</w:t>
      </w:r>
    </w:p>
    <w:p w14:paraId="459E1EDF" w14:textId="77777777" w:rsidR="007934E7" w:rsidRDefault="00000000">
      <w:pPr>
        <w:spacing w:after="232" w:line="305" w:lineRule="auto"/>
        <w:ind w:left="0" w:right="508" w:firstLine="144"/>
      </w:pPr>
      <w:r>
        <w:rPr>
          <w:rFonts w:ascii="Calibri" w:eastAsia="Calibri" w:hAnsi="Calibri" w:cs="Calibri"/>
          <w:sz w:val="12"/>
        </w:rPr>
        <w:t>The certificate will be awarded following completion of an associate or baccalaureate degree. Grand Total Credits: 6</w:t>
      </w:r>
    </w:p>
    <w:p w14:paraId="5E132B26" w14:textId="77777777" w:rsidR="007934E7" w:rsidRDefault="00000000">
      <w:pPr>
        <w:spacing w:after="1" w:line="257" w:lineRule="auto"/>
        <w:ind w:left="470" w:right="419" w:hanging="10"/>
        <w:jc w:val="center"/>
      </w:pPr>
      <w:r>
        <w:rPr>
          <w:rFonts w:ascii="Calibri" w:eastAsia="Calibri" w:hAnsi="Calibri" w:cs="Calibri"/>
          <w:sz w:val="18"/>
        </w:rPr>
        <w:t>Elementary German Certificate</w:t>
      </w:r>
    </w:p>
    <w:p w14:paraId="206B3E5A" w14:textId="77777777" w:rsidR="007934E7" w:rsidRDefault="00000000">
      <w:pPr>
        <w:spacing w:after="9" w:line="248" w:lineRule="auto"/>
        <w:ind w:left="144" w:right="2869" w:hanging="144"/>
      </w:pPr>
      <w:r>
        <w:rPr>
          <w:rFonts w:ascii="Calibri" w:eastAsia="Calibri" w:hAnsi="Calibri" w:cs="Calibri"/>
          <w:sz w:val="12"/>
        </w:rPr>
        <w:t>Complete all of the following Take the following:</w:t>
      </w:r>
    </w:p>
    <w:p w14:paraId="4D43CB9A" w14:textId="77777777" w:rsidR="007934E7" w:rsidRDefault="00000000">
      <w:pPr>
        <w:spacing w:after="9" w:line="248" w:lineRule="auto"/>
        <w:ind w:left="313" w:right="14" w:hanging="10"/>
      </w:pPr>
      <w:r>
        <w:rPr>
          <w:rFonts w:ascii="Calibri" w:eastAsia="Calibri" w:hAnsi="Calibri" w:cs="Calibri"/>
          <w:sz w:val="12"/>
        </w:rPr>
        <w:t>GERM101 - Elementary German I (FH) (4)</w:t>
      </w:r>
    </w:p>
    <w:p w14:paraId="3CE6A2AB" w14:textId="77777777" w:rsidR="007934E7" w:rsidRDefault="00000000">
      <w:pPr>
        <w:spacing w:after="44" w:line="248" w:lineRule="auto"/>
        <w:ind w:left="313" w:right="14" w:hanging="10"/>
      </w:pPr>
      <w:r>
        <w:rPr>
          <w:rFonts w:ascii="Calibri" w:eastAsia="Calibri" w:hAnsi="Calibri" w:cs="Calibri"/>
          <w:sz w:val="12"/>
        </w:rPr>
        <w:t>GERM102 - Elementary German II (FH) (4)</w:t>
      </w:r>
    </w:p>
    <w:p w14:paraId="76FB5E26" w14:textId="77777777" w:rsidR="007934E7" w:rsidRDefault="00000000">
      <w:pPr>
        <w:spacing w:after="9" w:line="305" w:lineRule="auto"/>
        <w:ind w:left="0" w:right="508" w:firstLine="144"/>
      </w:pPr>
      <w:r>
        <w:rPr>
          <w:rFonts w:ascii="Calibri" w:eastAsia="Calibri" w:hAnsi="Calibri" w:cs="Calibri"/>
          <w:sz w:val="12"/>
        </w:rPr>
        <w:t>The certificate will be awarded following completion of an associate or baccalaureate degree. Grand Total Credits: 8</w:t>
      </w:r>
    </w:p>
    <w:p w14:paraId="2457C474" w14:textId="77777777" w:rsidR="007934E7" w:rsidRDefault="00000000">
      <w:pPr>
        <w:pStyle w:val="Heading3"/>
        <w:spacing w:after="0" w:line="259" w:lineRule="auto"/>
        <w:ind w:left="988"/>
      </w:pPr>
      <w:r>
        <w:rPr>
          <w:i w:val="0"/>
        </w:rPr>
        <w:t>Elementary Japanese Certificate</w:t>
      </w:r>
    </w:p>
    <w:p w14:paraId="5618584D" w14:textId="77777777" w:rsidR="007934E7" w:rsidRDefault="00000000">
      <w:pPr>
        <w:spacing w:after="9" w:line="248" w:lineRule="auto"/>
        <w:ind w:left="144" w:right="2710" w:hanging="144"/>
      </w:pPr>
      <w:r>
        <w:rPr>
          <w:rFonts w:ascii="Calibri" w:eastAsia="Calibri" w:hAnsi="Calibri" w:cs="Calibri"/>
          <w:sz w:val="12"/>
        </w:rPr>
        <w:t>Complete all of the following Take the following:</w:t>
      </w:r>
    </w:p>
    <w:p w14:paraId="7F006AB8" w14:textId="77777777" w:rsidR="007934E7" w:rsidRDefault="00000000">
      <w:pPr>
        <w:spacing w:after="9" w:line="248" w:lineRule="auto"/>
        <w:ind w:left="313" w:right="14" w:hanging="10"/>
      </w:pPr>
      <w:r>
        <w:rPr>
          <w:rFonts w:ascii="Calibri" w:eastAsia="Calibri" w:hAnsi="Calibri" w:cs="Calibri"/>
          <w:sz w:val="12"/>
        </w:rPr>
        <w:t>JAPANESE101 - Elementary Japanese I (FH) (4)</w:t>
      </w:r>
    </w:p>
    <w:p w14:paraId="4E0B127F" w14:textId="77777777" w:rsidR="007934E7" w:rsidRDefault="00000000">
      <w:pPr>
        <w:spacing w:after="44" w:line="248" w:lineRule="auto"/>
        <w:ind w:left="313" w:right="14" w:hanging="10"/>
      </w:pPr>
      <w:r>
        <w:rPr>
          <w:rFonts w:ascii="Calibri" w:eastAsia="Calibri" w:hAnsi="Calibri" w:cs="Calibri"/>
          <w:sz w:val="12"/>
        </w:rPr>
        <w:t>JAPANESE102 - Elementary Japanese II (FH) (4)</w:t>
      </w:r>
    </w:p>
    <w:p w14:paraId="19D18382" w14:textId="77777777" w:rsidR="007934E7" w:rsidRDefault="00000000">
      <w:pPr>
        <w:spacing w:after="190" w:line="305" w:lineRule="auto"/>
        <w:ind w:left="0" w:right="349" w:firstLine="144"/>
      </w:pPr>
      <w:r>
        <w:rPr>
          <w:rFonts w:ascii="Calibri" w:eastAsia="Calibri" w:hAnsi="Calibri" w:cs="Calibri"/>
          <w:sz w:val="12"/>
        </w:rPr>
        <w:t>The certificate will be awarded following completion of an associate or baccalaureate degree. Grand Total Credits: 8</w:t>
      </w:r>
    </w:p>
    <w:p w14:paraId="15AEBEE3" w14:textId="77777777" w:rsidR="007934E7" w:rsidRDefault="00000000">
      <w:pPr>
        <w:pStyle w:val="Heading3"/>
        <w:spacing w:after="0" w:line="259" w:lineRule="auto"/>
        <w:ind w:left="1098"/>
      </w:pPr>
      <w:r>
        <w:rPr>
          <w:i w:val="0"/>
        </w:rPr>
        <w:t>Elementary Korean Certificate</w:t>
      </w:r>
    </w:p>
    <w:p w14:paraId="6BDDC7D4" w14:textId="77777777" w:rsidR="007934E7" w:rsidRDefault="00000000">
      <w:pPr>
        <w:spacing w:after="9" w:line="248" w:lineRule="auto"/>
        <w:ind w:left="144" w:right="2710" w:hanging="144"/>
      </w:pPr>
      <w:r>
        <w:rPr>
          <w:rFonts w:ascii="Calibri" w:eastAsia="Calibri" w:hAnsi="Calibri" w:cs="Calibri"/>
          <w:sz w:val="12"/>
        </w:rPr>
        <w:t>Complete all of the following Take the following:</w:t>
      </w:r>
    </w:p>
    <w:p w14:paraId="36480727" w14:textId="77777777" w:rsidR="007934E7" w:rsidRDefault="00000000">
      <w:pPr>
        <w:spacing w:after="9" w:line="248" w:lineRule="auto"/>
        <w:ind w:left="313" w:right="14" w:hanging="10"/>
      </w:pPr>
      <w:r>
        <w:rPr>
          <w:rFonts w:ascii="Calibri" w:eastAsia="Calibri" w:hAnsi="Calibri" w:cs="Calibri"/>
          <w:sz w:val="12"/>
        </w:rPr>
        <w:t>KOREAN101 - Elementary Korean I (FH) (4)</w:t>
      </w:r>
    </w:p>
    <w:p w14:paraId="044735D1" w14:textId="77777777" w:rsidR="007934E7" w:rsidRDefault="00000000">
      <w:pPr>
        <w:spacing w:after="44" w:line="248" w:lineRule="auto"/>
        <w:ind w:left="313" w:right="14" w:hanging="10"/>
      </w:pPr>
      <w:r>
        <w:rPr>
          <w:rFonts w:ascii="Calibri" w:eastAsia="Calibri" w:hAnsi="Calibri" w:cs="Calibri"/>
          <w:sz w:val="12"/>
        </w:rPr>
        <w:t>KOREAN102 - Elementary Korean II (FH) (4)</w:t>
      </w:r>
    </w:p>
    <w:p w14:paraId="3AE853D0" w14:textId="77777777" w:rsidR="007934E7" w:rsidRDefault="00000000">
      <w:pPr>
        <w:spacing w:after="190" w:line="305" w:lineRule="auto"/>
        <w:ind w:left="0" w:right="349" w:firstLine="144"/>
      </w:pPr>
      <w:r>
        <w:rPr>
          <w:rFonts w:ascii="Calibri" w:eastAsia="Calibri" w:hAnsi="Calibri" w:cs="Calibri"/>
          <w:sz w:val="12"/>
        </w:rPr>
        <w:t>The certificate will be awarded following completion of an associate or baccalaureate degree. Grand Total Credits: 8</w:t>
      </w:r>
    </w:p>
    <w:p w14:paraId="7DE437F0" w14:textId="77777777" w:rsidR="007934E7" w:rsidRDefault="00000000">
      <w:pPr>
        <w:spacing w:after="1" w:line="257" w:lineRule="auto"/>
        <w:ind w:left="470" w:right="250" w:hanging="10"/>
        <w:jc w:val="center"/>
      </w:pPr>
      <w:r>
        <w:rPr>
          <w:rFonts w:ascii="Calibri" w:eastAsia="Calibri" w:hAnsi="Calibri" w:cs="Calibri"/>
          <w:sz w:val="18"/>
        </w:rPr>
        <w:t>Elementary Latin Certificate</w:t>
      </w:r>
    </w:p>
    <w:p w14:paraId="3742E92D" w14:textId="77777777" w:rsidR="007934E7" w:rsidRDefault="00000000">
      <w:pPr>
        <w:spacing w:after="9" w:line="248" w:lineRule="auto"/>
        <w:ind w:left="144" w:right="2710" w:hanging="144"/>
      </w:pPr>
      <w:r>
        <w:rPr>
          <w:rFonts w:ascii="Calibri" w:eastAsia="Calibri" w:hAnsi="Calibri" w:cs="Calibri"/>
          <w:sz w:val="12"/>
        </w:rPr>
        <w:t>Complete all of the following Take the following:</w:t>
      </w:r>
    </w:p>
    <w:p w14:paraId="1CF827E9" w14:textId="77777777" w:rsidR="007934E7" w:rsidRDefault="00000000">
      <w:pPr>
        <w:spacing w:after="9" w:line="248" w:lineRule="auto"/>
        <w:ind w:left="313" w:right="14" w:hanging="10"/>
      </w:pPr>
      <w:r>
        <w:rPr>
          <w:rFonts w:ascii="Calibri" w:eastAsia="Calibri" w:hAnsi="Calibri" w:cs="Calibri"/>
          <w:sz w:val="12"/>
        </w:rPr>
        <w:t>LATIN211 - Elementary Classical Latin (FH) (4)</w:t>
      </w:r>
    </w:p>
    <w:p w14:paraId="771FD0D6" w14:textId="77777777" w:rsidR="007934E7" w:rsidRDefault="00000000">
      <w:pPr>
        <w:spacing w:after="44" w:line="248" w:lineRule="auto"/>
        <w:ind w:left="313" w:right="14" w:hanging="10"/>
      </w:pPr>
      <w:r>
        <w:rPr>
          <w:rFonts w:ascii="Calibri" w:eastAsia="Calibri" w:hAnsi="Calibri" w:cs="Calibri"/>
          <w:sz w:val="12"/>
        </w:rPr>
        <w:t>LATIN212 - Advanced Classical Latin (FH) (4)</w:t>
      </w:r>
    </w:p>
    <w:p w14:paraId="1A9B8E9E" w14:textId="77777777" w:rsidR="007934E7" w:rsidRDefault="00000000">
      <w:pPr>
        <w:spacing w:after="190" w:line="305" w:lineRule="auto"/>
        <w:ind w:left="0" w:right="349" w:firstLine="144"/>
      </w:pPr>
      <w:r>
        <w:rPr>
          <w:rFonts w:ascii="Calibri" w:eastAsia="Calibri" w:hAnsi="Calibri" w:cs="Calibri"/>
          <w:sz w:val="12"/>
        </w:rPr>
        <w:t>The certificate will be awarded following completion of an associate or baccalaureate degree. Grand Total Credits: 8</w:t>
      </w:r>
    </w:p>
    <w:p w14:paraId="5CBAF407" w14:textId="77777777" w:rsidR="007934E7" w:rsidRDefault="00000000">
      <w:pPr>
        <w:pStyle w:val="Heading3"/>
        <w:spacing w:after="0" w:line="259" w:lineRule="auto"/>
        <w:ind w:left="615"/>
      </w:pPr>
      <w:r>
        <w:rPr>
          <w:i w:val="0"/>
        </w:rPr>
        <w:t>Elementary Mandarin Chinese Certificate</w:t>
      </w:r>
    </w:p>
    <w:p w14:paraId="0B3085F7" w14:textId="77777777" w:rsidR="007934E7" w:rsidRDefault="00000000">
      <w:pPr>
        <w:spacing w:after="9" w:line="248" w:lineRule="auto"/>
        <w:ind w:left="144" w:right="2710" w:hanging="144"/>
      </w:pPr>
      <w:r>
        <w:rPr>
          <w:rFonts w:ascii="Calibri" w:eastAsia="Calibri" w:hAnsi="Calibri" w:cs="Calibri"/>
          <w:sz w:val="12"/>
        </w:rPr>
        <w:t>Complete all of the following Take the following:</w:t>
      </w:r>
    </w:p>
    <w:p w14:paraId="5F900AE7" w14:textId="77777777" w:rsidR="007934E7" w:rsidRDefault="00000000">
      <w:pPr>
        <w:spacing w:after="9" w:line="248" w:lineRule="auto"/>
        <w:ind w:left="313" w:right="14" w:hanging="10"/>
      </w:pPr>
      <w:r>
        <w:rPr>
          <w:rFonts w:ascii="Calibri" w:eastAsia="Calibri" w:hAnsi="Calibri" w:cs="Calibri"/>
          <w:sz w:val="12"/>
        </w:rPr>
        <w:t>CHINESE101 - Elementary Mandarin Chinese I (FH) (4)</w:t>
      </w:r>
    </w:p>
    <w:p w14:paraId="33FF2645" w14:textId="77777777" w:rsidR="007934E7" w:rsidRDefault="00000000">
      <w:pPr>
        <w:spacing w:after="229" w:line="310" w:lineRule="auto"/>
        <w:ind w:left="0" w:right="349" w:firstLine="288"/>
      </w:pPr>
      <w:r>
        <w:rPr>
          <w:rFonts w:ascii="Calibri" w:eastAsia="Calibri" w:hAnsi="Calibri" w:cs="Calibri"/>
          <w:sz w:val="12"/>
        </w:rPr>
        <w:t>CHINESE102 - Elementary Mandarin Chinese II (FH) (4) The certificate will be awarded following completion of an associate or baccalaureate degree. Grand Total Credits: 8</w:t>
      </w:r>
    </w:p>
    <w:p w14:paraId="5E6C038D" w14:textId="77777777" w:rsidR="007934E7" w:rsidRDefault="00000000">
      <w:pPr>
        <w:pStyle w:val="Heading3"/>
        <w:spacing w:after="0" w:line="259" w:lineRule="auto"/>
        <w:ind w:left="900"/>
      </w:pPr>
      <w:r>
        <w:rPr>
          <w:i w:val="0"/>
        </w:rPr>
        <w:t>Elementary Portuguese Certificate</w:t>
      </w:r>
    </w:p>
    <w:p w14:paraId="70D113EF" w14:textId="77777777" w:rsidR="007934E7" w:rsidRDefault="00000000">
      <w:pPr>
        <w:spacing w:after="9" w:line="248" w:lineRule="auto"/>
        <w:ind w:left="144" w:right="2710" w:hanging="144"/>
      </w:pPr>
      <w:r>
        <w:rPr>
          <w:rFonts w:ascii="Calibri" w:eastAsia="Calibri" w:hAnsi="Calibri" w:cs="Calibri"/>
          <w:sz w:val="12"/>
        </w:rPr>
        <w:t>Complete all of the following Take the following:</w:t>
      </w:r>
    </w:p>
    <w:p w14:paraId="1FF69E41" w14:textId="77777777" w:rsidR="007934E7" w:rsidRDefault="00000000">
      <w:pPr>
        <w:spacing w:after="9" w:line="248" w:lineRule="auto"/>
        <w:ind w:left="313" w:right="14" w:hanging="10"/>
      </w:pPr>
      <w:r>
        <w:rPr>
          <w:rFonts w:ascii="Calibri" w:eastAsia="Calibri" w:hAnsi="Calibri" w:cs="Calibri"/>
          <w:sz w:val="12"/>
        </w:rPr>
        <w:t>PORTUGUE101 - Elementary Portuguese I (FH) (4)</w:t>
      </w:r>
    </w:p>
    <w:p w14:paraId="5321E2C7" w14:textId="77777777" w:rsidR="007934E7" w:rsidRDefault="00000000">
      <w:pPr>
        <w:spacing w:after="229" w:line="310" w:lineRule="auto"/>
        <w:ind w:left="0" w:right="349" w:firstLine="288"/>
      </w:pPr>
      <w:r>
        <w:rPr>
          <w:rFonts w:ascii="Calibri" w:eastAsia="Calibri" w:hAnsi="Calibri" w:cs="Calibri"/>
          <w:sz w:val="12"/>
        </w:rPr>
        <w:t>PORTUGUE102 - Elementary Portuguese II (FH) (4) The certificate will be awarded following completion of an associate or baccalaureate degree. Grand Total Credits: 8</w:t>
      </w:r>
    </w:p>
    <w:p w14:paraId="5605CADA" w14:textId="77777777" w:rsidR="007934E7" w:rsidRDefault="00000000">
      <w:pPr>
        <w:pStyle w:val="Heading3"/>
        <w:spacing w:after="0" w:line="259" w:lineRule="auto"/>
        <w:ind w:left="1065"/>
      </w:pPr>
      <w:r>
        <w:rPr>
          <w:i w:val="0"/>
        </w:rPr>
        <w:t>Elementary Spanish Certificate</w:t>
      </w:r>
    </w:p>
    <w:p w14:paraId="3743EFE0" w14:textId="77777777" w:rsidR="007934E7" w:rsidRDefault="00000000">
      <w:pPr>
        <w:spacing w:after="9" w:line="248" w:lineRule="auto"/>
        <w:ind w:left="144" w:right="2710" w:hanging="144"/>
      </w:pPr>
      <w:r>
        <w:rPr>
          <w:rFonts w:ascii="Calibri" w:eastAsia="Calibri" w:hAnsi="Calibri" w:cs="Calibri"/>
          <w:sz w:val="12"/>
        </w:rPr>
        <w:t>Complete all of the following Take the following:</w:t>
      </w:r>
    </w:p>
    <w:p w14:paraId="445646AE" w14:textId="77777777" w:rsidR="007934E7" w:rsidRDefault="00000000">
      <w:pPr>
        <w:spacing w:after="9" w:line="248" w:lineRule="auto"/>
        <w:ind w:left="313" w:right="14" w:hanging="10"/>
      </w:pPr>
      <w:r>
        <w:rPr>
          <w:rFonts w:ascii="Calibri" w:eastAsia="Calibri" w:hAnsi="Calibri" w:cs="Calibri"/>
          <w:sz w:val="12"/>
        </w:rPr>
        <w:t>SPAN101 - Elementary Spanish I (FH) (4)</w:t>
      </w:r>
    </w:p>
    <w:p w14:paraId="3CE2670A" w14:textId="77777777" w:rsidR="007934E7" w:rsidRDefault="00000000">
      <w:pPr>
        <w:spacing w:after="44" w:line="248" w:lineRule="auto"/>
        <w:ind w:left="313" w:right="14" w:hanging="10"/>
      </w:pPr>
      <w:r>
        <w:rPr>
          <w:rFonts w:ascii="Calibri" w:eastAsia="Calibri" w:hAnsi="Calibri" w:cs="Calibri"/>
          <w:sz w:val="12"/>
        </w:rPr>
        <w:t>SPAN102 - Elementary Spanish II (FH) (4)</w:t>
      </w:r>
    </w:p>
    <w:p w14:paraId="5497BEB4" w14:textId="77777777" w:rsidR="007934E7" w:rsidRDefault="00000000">
      <w:pPr>
        <w:spacing w:after="232" w:line="305" w:lineRule="auto"/>
        <w:ind w:left="0" w:right="349" w:firstLine="144"/>
      </w:pPr>
      <w:r>
        <w:rPr>
          <w:rFonts w:ascii="Calibri" w:eastAsia="Calibri" w:hAnsi="Calibri" w:cs="Calibri"/>
          <w:sz w:val="12"/>
        </w:rPr>
        <w:t>The certificate will be awarded following completion of an associate or baccalaureate degree. Grand Total Credits: 8</w:t>
      </w:r>
    </w:p>
    <w:p w14:paraId="5C7BD196" w14:textId="77777777" w:rsidR="007934E7" w:rsidRDefault="00000000">
      <w:pPr>
        <w:spacing w:after="0" w:line="259" w:lineRule="auto"/>
        <w:ind w:left="0" w:right="0" w:firstLine="0"/>
        <w:jc w:val="right"/>
      </w:pPr>
      <w:r>
        <w:rPr>
          <w:rFonts w:ascii="Calibri" w:eastAsia="Calibri" w:hAnsi="Calibri" w:cs="Calibri"/>
          <w:sz w:val="18"/>
        </w:rPr>
        <w:t>Intermediate American Sign Language Certificate</w:t>
      </w:r>
    </w:p>
    <w:p w14:paraId="15244B4D" w14:textId="77777777" w:rsidR="007934E7" w:rsidRDefault="00000000">
      <w:pPr>
        <w:spacing w:after="9" w:line="248" w:lineRule="auto"/>
        <w:ind w:left="144" w:right="2710" w:hanging="144"/>
      </w:pPr>
      <w:r>
        <w:rPr>
          <w:rFonts w:ascii="Calibri" w:eastAsia="Calibri" w:hAnsi="Calibri" w:cs="Calibri"/>
          <w:sz w:val="12"/>
        </w:rPr>
        <w:t>Complete all of the following Take the following:</w:t>
      </w:r>
    </w:p>
    <w:p w14:paraId="2C697A5A" w14:textId="77777777" w:rsidR="007934E7" w:rsidRDefault="00000000">
      <w:pPr>
        <w:spacing w:after="9" w:line="248" w:lineRule="auto"/>
        <w:ind w:left="313" w:right="14" w:hanging="10"/>
      </w:pPr>
      <w:r>
        <w:rPr>
          <w:rFonts w:ascii="Calibri" w:eastAsia="Calibri" w:hAnsi="Calibri" w:cs="Calibri"/>
          <w:sz w:val="12"/>
        </w:rPr>
        <w:t>ASL101 - American Sign Language I (FH) (4)</w:t>
      </w:r>
    </w:p>
    <w:p w14:paraId="65879D11" w14:textId="77777777" w:rsidR="007934E7" w:rsidRDefault="00000000">
      <w:pPr>
        <w:spacing w:after="9" w:line="248" w:lineRule="auto"/>
        <w:ind w:left="313" w:right="14" w:hanging="10"/>
      </w:pPr>
      <w:r>
        <w:rPr>
          <w:rFonts w:ascii="Calibri" w:eastAsia="Calibri" w:hAnsi="Calibri" w:cs="Calibri"/>
          <w:sz w:val="12"/>
        </w:rPr>
        <w:t>ASL102 - American Sign Language II (FH) (4)</w:t>
      </w:r>
    </w:p>
    <w:p w14:paraId="1EA1953B" w14:textId="77777777" w:rsidR="007934E7" w:rsidRDefault="00000000">
      <w:pPr>
        <w:spacing w:after="9" w:line="248" w:lineRule="auto"/>
        <w:ind w:left="313" w:right="14" w:hanging="10"/>
      </w:pPr>
      <w:r>
        <w:rPr>
          <w:rFonts w:ascii="Calibri" w:eastAsia="Calibri" w:hAnsi="Calibri" w:cs="Calibri"/>
          <w:sz w:val="12"/>
        </w:rPr>
        <w:t>ASL201 - American Sign Language III (FH) (4)</w:t>
      </w:r>
    </w:p>
    <w:p w14:paraId="37E6BC2B" w14:textId="77777777" w:rsidR="007934E7" w:rsidRDefault="00000000">
      <w:pPr>
        <w:spacing w:after="44" w:line="248" w:lineRule="auto"/>
        <w:ind w:left="313" w:right="14" w:hanging="10"/>
      </w:pPr>
      <w:r>
        <w:rPr>
          <w:rFonts w:ascii="Calibri" w:eastAsia="Calibri" w:hAnsi="Calibri" w:cs="Calibri"/>
          <w:sz w:val="12"/>
        </w:rPr>
        <w:t>ASL202 - American Sign Language IV (FH) (4)</w:t>
      </w:r>
    </w:p>
    <w:p w14:paraId="29CD9F41" w14:textId="77777777" w:rsidR="007934E7" w:rsidRDefault="00000000">
      <w:pPr>
        <w:spacing w:after="232" w:line="305" w:lineRule="auto"/>
        <w:ind w:left="0" w:right="349" w:firstLine="144"/>
      </w:pPr>
      <w:r>
        <w:rPr>
          <w:rFonts w:ascii="Calibri" w:eastAsia="Calibri" w:hAnsi="Calibri" w:cs="Calibri"/>
          <w:sz w:val="12"/>
        </w:rPr>
        <w:t>The certificate will be awarded following completion of an associate or baccalaureate degree. Grand Total Credits: 16</w:t>
      </w:r>
    </w:p>
    <w:p w14:paraId="50634E17" w14:textId="77777777" w:rsidR="007934E7" w:rsidRDefault="00000000">
      <w:pPr>
        <w:pStyle w:val="Heading3"/>
        <w:spacing w:after="0" w:line="259" w:lineRule="auto"/>
        <w:ind w:left="1059"/>
      </w:pPr>
      <w:r>
        <w:rPr>
          <w:i w:val="0"/>
        </w:rPr>
        <w:t>Intermediate Arabic Certificate</w:t>
      </w:r>
    </w:p>
    <w:p w14:paraId="0CB79B28" w14:textId="77777777" w:rsidR="007934E7" w:rsidRDefault="00000000">
      <w:pPr>
        <w:spacing w:after="9" w:line="248" w:lineRule="auto"/>
        <w:ind w:left="144" w:right="2710" w:hanging="144"/>
      </w:pPr>
      <w:r>
        <w:rPr>
          <w:rFonts w:ascii="Calibri" w:eastAsia="Calibri" w:hAnsi="Calibri" w:cs="Calibri"/>
          <w:sz w:val="12"/>
        </w:rPr>
        <w:t>Complete all of the following Take the following:</w:t>
      </w:r>
    </w:p>
    <w:p w14:paraId="7AC7F5FD" w14:textId="77777777" w:rsidR="007934E7" w:rsidRDefault="00000000">
      <w:pPr>
        <w:spacing w:after="9" w:line="248" w:lineRule="auto"/>
        <w:ind w:left="313" w:right="14" w:hanging="10"/>
      </w:pPr>
      <w:r>
        <w:rPr>
          <w:rFonts w:ascii="Calibri" w:eastAsia="Calibri" w:hAnsi="Calibri" w:cs="Calibri"/>
          <w:sz w:val="12"/>
        </w:rPr>
        <w:t>ARABIC101 - Elementary Arabic I (FH) (4)</w:t>
      </w:r>
    </w:p>
    <w:p w14:paraId="6434EE68" w14:textId="77777777" w:rsidR="007934E7" w:rsidRDefault="00000000">
      <w:pPr>
        <w:spacing w:after="9" w:line="248" w:lineRule="auto"/>
        <w:ind w:left="313" w:right="14" w:hanging="10"/>
      </w:pPr>
      <w:r>
        <w:rPr>
          <w:rFonts w:ascii="Calibri" w:eastAsia="Calibri" w:hAnsi="Calibri" w:cs="Calibri"/>
          <w:sz w:val="12"/>
        </w:rPr>
        <w:t>ARABIC102 - Elementary Arabic II (FH) (4)</w:t>
      </w:r>
    </w:p>
    <w:p w14:paraId="5DAB0397" w14:textId="77777777" w:rsidR="007934E7" w:rsidRDefault="00000000">
      <w:pPr>
        <w:spacing w:after="9" w:line="248" w:lineRule="auto"/>
        <w:ind w:left="313" w:right="14" w:hanging="10"/>
      </w:pPr>
      <w:r>
        <w:rPr>
          <w:rFonts w:ascii="Calibri" w:eastAsia="Calibri" w:hAnsi="Calibri" w:cs="Calibri"/>
          <w:sz w:val="12"/>
        </w:rPr>
        <w:t>ARABIC201 - Intermediate Arabic I (FH) (4)</w:t>
      </w:r>
    </w:p>
    <w:p w14:paraId="04B5A2B5" w14:textId="77777777" w:rsidR="007934E7" w:rsidRDefault="00000000">
      <w:pPr>
        <w:spacing w:after="44" w:line="248" w:lineRule="auto"/>
        <w:ind w:left="313" w:right="14" w:hanging="10"/>
      </w:pPr>
      <w:r>
        <w:rPr>
          <w:rFonts w:ascii="Calibri" w:eastAsia="Calibri" w:hAnsi="Calibri" w:cs="Calibri"/>
          <w:sz w:val="12"/>
        </w:rPr>
        <w:t>ARABIC202 - Intermediate Arabic II (FH) (4)</w:t>
      </w:r>
    </w:p>
    <w:p w14:paraId="472FADFB" w14:textId="77777777" w:rsidR="007934E7" w:rsidRDefault="00000000">
      <w:pPr>
        <w:spacing w:after="9" w:line="305" w:lineRule="auto"/>
        <w:ind w:left="0" w:right="349" w:firstLine="144"/>
      </w:pPr>
      <w:r>
        <w:rPr>
          <w:rFonts w:ascii="Calibri" w:eastAsia="Calibri" w:hAnsi="Calibri" w:cs="Calibri"/>
          <w:sz w:val="12"/>
        </w:rPr>
        <w:t>The certificate will be awarded following completion of an associate or baccalaureate degree. Grand Total Credits: 16</w:t>
      </w:r>
    </w:p>
    <w:p w14:paraId="0B3240D1" w14:textId="77777777" w:rsidR="007934E7" w:rsidRDefault="00000000">
      <w:pPr>
        <w:pStyle w:val="Heading3"/>
        <w:spacing w:after="0" w:line="259" w:lineRule="auto"/>
        <w:ind w:left="1017"/>
      </w:pPr>
      <w:r>
        <w:rPr>
          <w:i w:val="0"/>
        </w:rPr>
        <w:t>Intermediate Basque Certificate</w:t>
      </w:r>
    </w:p>
    <w:p w14:paraId="21ED421B" w14:textId="77777777" w:rsidR="007934E7" w:rsidRDefault="00000000">
      <w:pPr>
        <w:spacing w:after="9" w:line="248" w:lineRule="auto"/>
        <w:ind w:left="144" w:right="2397" w:hanging="144"/>
      </w:pPr>
      <w:r>
        <w:rPr>
          <w:rFonts w:ascii="Calibri" w:eastAsia="Calibri" w:hAnsi="Calibri" w:cs="Calibri"/>
          <w:sz w:val="12"/>
        </w:rPr>
        <w:t>Complete all of the following Take the following:</w:t>
      </w:r>
    </w:p>
    <w:p w14:paraId="260DD7C8" w14:textId="77777777" w:rsidR="007934E7" w:rsidRDefault="00000000">
      <w:pPr>
        <w:spacing w:after="9" w:line="248" w:lineRule="auto"/>
        <w:ind w:left="313" w:right="14" w:hanging="10"/>
      </w:pPr>
      <w:r>
        <w:rPr>
          <w:rFonts w:ascii="Calibri" w:eastAsia="Calibri" w:hAnsi="Calibri" w:cs="Calibri"/>
          <w:sz w:val="12"/>
        </w:rPr>
        <w:t>BASQUE101 - Elementary Basque I (FH) (3)</w:t>
      </w:r>
    </w:p>
    <w:p w14:paraId="7C1BE28D" w14:textId="77777777" w:rsidR="007934E7" w:rsidRDefault="00000000">
      <w:pPr>
        <w:spacing w:after="9" w:line="248" w:lineRule="auto"/>
        <w:ind w:left="313" w:right="14" w:hanging="10"/>
      </w:pPr>
      <w:r>
        <w:rPr>
          <w:rFonts w:ascii="Calibri" w:eastAsia="Calibri" w:hAnsi="Calibri" w:cs="Calibri"/>
          <w:sz w:val="12"/>
        </w:rPr>
        <w:t>BASQUE102 - Elementary Basque II (FH) (3)</w:t>
      </w:r>
    </w:p>
    <w:p w14:paraId="54CF45B0" w14:textId="77777777" w:rsidR="007934E7" w:rsidRDefault="00000000">
      <w:pPr>
        <w:spacing w:after="9" w:line="248" w:lineRule="auto"/>
        <w:ind w:left="313" w:right="14" w:hanging="10"/>
      </w:pPr>
      <w:r>
        <w:rPr>
          <w:rFonts w:ascii="Calibri" w:eastAsia="Calibri" w:hAnsi="Calibri" w:cs="Calibri"/>
          <w:sz w:val="12"/>
        </w:rPr>
        <w:t>BASQUE201 - Intermediate Basque I (FH) (3)</w:t>
      </w:r>
    </w:p>
    <w:p w14:paraId="2EB1648E" w14:textId="77777777" w:rsidR="007934E7" w:rsidRDefault="00000000">
      <w:pPr>
        <w:spacing w:after="44" w:line="248" w:lineRule="auto"/>
        <w:ind w:left="313" w:right="14" w:hanging="10"/>
      </w:pPr>
      <w:r>
        <w:rPr>
          <w:rFonts w:ascii="Calibri" w:eastAsia="Calibri" w:hAnsi="Calibri" w:cs="Calibri"/>
          <w:sz w:val="12"/>
        </w:rPr>
        <w:t>BASQUE202 - Intermediate Basque II (FH) (3)</w:t>
      </w:r>
    </w:p>
    <w:p w14:paraId="666B597A" w14:textId="77777777" w:rsidR="007934E7" w:rsidRDefault="00000000">
      <w:pPr>
        <w:spacing w:after="9" w:line="305" w:lineRule="auto"/>
        <w:ind w:left="0" w:right="14" w:firstLine="144"/>
      </w:pPr>
      <w:r>
        <w:rPr>
          <w:rFonts w:ascii="Calibri" w:eastAsia="Calibri" w:hAnsi="Calibri" w:cs="Calibri"/>
          <w:sz w:val="12"/>
        </w:rPr>
        <w:t>The certificate will be awarded following completion of an associate or baccalaureate degree. Grand Total Credits: 12</w:t>
      </w:r>
    </w:p>
    <w:p w14:paraId="3F547882" w14:textId="77777777" w:rsidR="007934E7" w:rsidRDefault="00000000">
      <w:pPr>
        <w:pStyle w:val="Heading3"/>
        <w:spacing w:after="0" w:line="259" w:lineRule="auto"/>
        <w:ind w:left="1039"/>
      </w:pPr>
      <w:r>
        <w:rPr>
          <w:i w:val="0"/>
        </w:rPr>
        <w:t>Intermediate French Certificate</w:t>
      </w:r>
    </w:p>
    <w:p w14:paraId="269FEF3E" w14:textId="77777777" w:rsidR="007934E7" w:rsidRDefault="00000000">
      <w:pPr>
        <w:spacing w:after="9" w:line="248" w:lineRule="auto"/>
        <w:ind w:left="144" w:right="2397" w:hanging="144"/>
      </w:pPr>
      <w:r>
        <w:rPr>
          <w:rFonts w:ascii="Calibri" w:eastAsia="Calibri" w:hAnsi="Calibri" w:cs="Calibri"/>
          <w:sz w:val="12"/>
        </w:rPr>
        <w:t>Complete all of the following Take the following:</w:t>
      </w:r>
    </w:p>
    <w:p w14:paraId="60A9D318" w14:textId="77777777" w:rsidR="007934E7" w:rsidRDefault="00000000">
      <w:pPr>
        <w:spacing w:after="9" w:line="248" w:lineRule="auto"/>
        <w:ind w:left="313" w:right="14" w:hanging="10"/>
      </w:pPr>
      <w:r>
        <w:rPr>
          <w:rFonts w:ascii="Calibri" w:eastAsia="Calibri" w:hAnsi="Calibri" w:cs="Calibri"/>
          <w:sz w:val="12"/>
        </w:rPr>
        <w:t>FREN101 - Elementary French I (FH) (3)</w:t>
      </w:r>
    </w:p>
    <w:p w14:paraId="6E143B0C" w14:textId="77777777" w:rsidR="007934E7" w:rsidRDefault="00000000">
      <w:pPr>
        <w:spacing w:after="9" w:line="248" w:lineRule="auto"/>
        <w:ind w:left="313" w:right="14" w:hanging="10"/>
      </w:pPr>
      <w:r>
        <w:rPr>
          <w:rFonts w:ascii="Calibri" w:eastAsia="Calibri" w:hAnsi="Calibri" w:cs="Calibri"/>
          <w:sz w:val="12"/>
        </w:rPr>
        <w:t>FREN102 - Elementary French II (FH) (3)</w:t>
      </w:r>
    </w:p>
    <w:p w14:paraId="192A3AD1" w14:textId="77777777" w:rsidR="007934E7" w:rsidRDefault="00000000">
      <w:pPr>
        <w:spacing w:after="9" w:line="248" w:lineRule="auto"/>
        <w:ind w:left="313" w:right="14" w:hanging="10"/>
      </w:pPr>
      <w:r>
        <w:rPr>
          <w:rFonts w:ascii="Calibri" w:eastAsia="Calibri" w:hAnsi="Calibri" w:cs="Calibri"/>
          <w:sz w:val="12"/>
        </w:rPr>
        <w:t>FREN201 - Intermediate French I (FH) (3)</w:t>
      </w:r>
    </w:p>
    <w:p w14:paraId="041F165B" w14:textId="77777777" w:rsidR="007934E7" w:rsidRDefault="00000000">
      <w:pPr>
        <w:spacing w:after="44" w:line="248" w:lineRule="auto"/>
        <w:ind w:left="313" w:right="14" w:hanging="10"/>
      </w:pPr>
      <w:r>
        <w:rPr>
          <w:rFonts w:ascii="Calibri" w:eastAsia="Calibri" w:hAnsi="Calibri" w:cs="Calibri"/>
          <w:sz w:val="12"/>
        </w:rPr>
        <w:t>FREN202 - Intermediate French II (FH) (3)</w:t>
      </w:r>
    </w:p>
    <w:p w14:paraId="37A95DE7" w14:textId="77777777" w:rsidR="007934E7" w:rsidRDefault="00000000">
      <w:pPr>
        <w:spacing w:after="232" w:line="305" w:lineRule="auto"/>
        <w:ind w:left="0" w:right="14" w:firstLine="144"/>
      </w:pPr>
      <w:r>
        <w:rPr>
          <w:rFonts w:ascii="Calibri" w:eastAsia="Calibri" w:hAnsi="Calibri" w:cs="Calibri"/>
          <w:sz w:val="12"/>
        </w:rPr>
        <w:t>The certificate will be awarded following completion of an associate or baccalaureate degree. Grand Total Credits: 12</w:t>
      </w:r>
    </w:p>
    <w:p w14:paraId="77842D46" w14:textId="77777777" w:rsidR="007934E7" w:rsidRDefault="00000000">
      <w:pPr>
        <w:pStyle w:val="Heading3"/>
        <w:spacing w:after="0" w:line="259" w:lineRule="auto"/>
        <w:ind w:left="994"/>
      </w:pPr>
      <w:r>
        <w:rPr>
          <w:i w:val="0"/>
        </w:rPr>
        <w:t>Intermediate German Certificate</w:t>
      </w:r>
    </w:p>
    <w:p w14:paraId="24C9C5C6" w14:textId="77777777" w:rsidR="007934E7" w:rsidRDefault="00000000">
      <w:pPr>
        <w:spacing w:after="9" w:line="248" w:lineRule="auto"/>
        <w:ind w:left="144" w:right="2397" w:hanging="144"/>
      </w:pPr>
      <w:r>
        <w:rPr>
          <w:rFonts w:ascii="Calibri" w:eastAsia="Calibri" w:hAnsi="Calibri" w:cs="Calibri"/>
          <w:sz w:val="12"/>
        </w:rPr>
        <w:t>Complete all of the following Take the following:</w:t>
      </w:r>
    </w:p>
    <w:p w14:paraId="6BB513C5" w14:textId="77777777" w:rsidR="007934E7" w:rsidRDefault="00000000">
      <w:pPr>
        <w:spacing w:after="9" w:line="248" w:lineRule="auto"/>
        <w:ind w:left="313" w:right="14" w:hanging="10"/>
      </w:pPr>
      <w:r>
        <w:rPr>
          <w:rFonts w:ascii="Calibri" w:eastAsia="Calibri" w:hAnsi="Calibri" w:cs="Calibri"/>
          <w:sz w:val="12"/>
        </w:rPr>
        <w:t>GERM101 - Elementary German I (FH) (4)</w:t>
      </w:r>
    </w:p>
    <w:p w14:paraId="1CC45A6A" w14:textId="77777777" w:rsidR="007934E7" w:rsidRDefault="00000000">
      <w:pPr>
        <w:spacing w:after="9" w:line="248" w:lineRule="auto"/>
        <w:ind w:left="313" w:right="14" w:hanging="10"/>
      </w:pPr>
      <w:r>
        <w:rPr>
          <w:rFonts w:ascii="Calibri" w:eastAsia="Calibri" w:hAnsi="Calibri" w:cs="Calibri"/>
          <w:sz w:val="12"/>
        </w:rPr>
        <w:t>GERM102 - Elementary German II (FH) (4)</w:t>
      </w:r>
    </w:p>
    <w:p w14:paraId="33CD5313" w14:textId="77777777" w:rsidR="007934E7" w:rsidRDefault="00000000">
      <w:pPr>
        <w:spacing w:after="9" w:line="248" w:lineRule="auto"/>
        <w:ind w:left="313" w:right="14" w:hanging="10"/>
      </w:pPr>
      <w:r>
        <w:rPr>
          <w:rFonts w:ascii="Calibri" w:eastAsia="Calibri" w:hAnsi="Calibri" w:cs="Calibri"/>
          <w:sz w:val="12"/>
        </w:rPr>
        <w:t>GERM201 - Intermediate German I (FH) (3)</w:t>
      </w:r>
    </w:p>
    <w:p w14:paraId="66F8CD14" w14:textId="77777777" w:rsidR="007934E7" w:rsidRDefault="00000000">
      <w:pPr>
        <w:spacing w:after="44" w:line="248" w:lineRule="auto"/>
        <w:ind w:left="313" w:right="14" w:hanging="10"/>
      </w:pPr>
      <w:r>
        <w:rPr>
          <w:rFonts w:ascii="Calibri" w:eastAsia="Calibri" w:hAnsi="Calibri" w:cs="Calibri"/>
          <w:sz w:val="12"/>
        </w:rPr>
        <w:t>GERM202 - Intermediate German II (FH) (3)</w:t>
      </w:r>
    </w:p>
    <w:p w14:paraId="71E0558C" w14:textId="77777777" w:rsidR="007934E7" w:rsidRDefault="00000000">
      <w:pPr>
        <w:spacing w:after="232" w:line="305" w:lineRule="auto"/>
        <w:ind w:left="0" w:right="14" w:firstLine="144"/>
      </w:pPr>
      <w:r>
        <w:rPr>
          <w:rFonts w:ascii="Calibri" w:eastAsia="Calibri" w:hAnsi="Calibri" w:cs="Calibri"/>
          <w:sz w:val="12"/>
        </w:rPr>
        <w:t>The certificate will be awarded following completion of an associate or baccalaureate degree. Grand Total Credits: 14</w:t>
      </w:r>
    </w:p>
    <w:p w14:paraId="463EE188" w14:textId="77777777" w:rsidR="007934E7" w:rsidRDefault="00000000">
      <w:pPr>
        <w:pStyle w:val="Heading3"/>
        <w:spacing w:after="0" w:line="259" w:lineRule="auto"/>
        <w:ind w:left="924"/>
      </w:pPr>
      <w:r>
        <w:rPr>
          <w:i w:val="0"/>
        </w:rPr>
        <w:t>Intermediate Japanese Certificate</w:t>
      </w:r>
    </w:p>
    <w:p w14:paraId="755EFA0A" w14:textId="77777777" w:rsidR="007934E7" w:rsidRDefault="00000000">
      <w:pPr>
        <w:spacing w:after="9" w:line="248" w:lineRule="auto"/>
        <w:ind w:left="144" w:right="2397" w:hanging="144"/>
      </w:pPr>
      <w:r>
        <w:rPr>
          <w:rFonts w:ascii="Calibri" w:eastAsia="Calibri" w:hAnsi="Calibri" w:cs="Calibri"/>
          <w:sz w:val="12"/>
        </w:rPr>
        <w:t>Complete all of the following Take the following:</w:t>
      </w:r>
    </w:p>
    <w:p w14:paraId="57AB5774" w14:textId="77777777" w:rsidR="007934E7" w:rsidRDefault="00000000">
      <w:pPr>
        <w:spacing w:after="9" w:line="248" w:lineRule="auto"/>
        <w:ind w:left="313" w:right="14" w:hanging="10"/>
      </w:pPr>
      <w:r>
        <w:rPr>
          <w:rFonts w:ascii="Calibri" w:eastAsia="Calibri" w:hAnsi="Calibri" w:cs="Calibri"/>
          <w:sz w:val="12"/>
        </w:rPr>
        <w:t>JAPANESE101 - Elementary Japanese I (FH) (4)</w:t>
      </w:r>
    </w:p>
    <w:p w14:paraId="6346E6DD" w14:textId="77777777" w:rsidR="007934E7" w:rsidRDefault="00000000">
      <w:pPr>
        <w:spacing w:after="9" w:line="248" w:lineRule="auto"/>
        <w:ind w:left="313" w:right="14" w:hanging="10"/>
      </w:pPr>
      <w:r>
        <w:rPr>
          <w:rFonts w:ascii="Calibri" w:eastAsia="Calibri" w:hAnsi="Calibri" w:cs="Calibri"/>
          <w:sz w:val="12"/>
        </w:rPr>
        <w:t>JAPANESE102 - Elementary Japanese II (FH) (4)</w:t>
      </w:r>
    </w:p>
    <w:p w14:paraId="32139171" w14:textId="77777777" w:rsidR="007934E7" w:rsidRDefault="00000000">
      <w:pPr>
        <w:spacing w:after="9" w:line="248" w:lineRule="auto"/>
        <w:ind w:left="313" w:right="14" w:hanging="10"/>
      </w:pPr>
      <w:r>
        <w:rPr>
          <w:rFonts w:ascii="Calibri" w:eastAsia="Calibri" w:hAnsi="Calibri" w:cs="Calibri"/>
          <w:sz w:val="12"/>
        </w:rPr>
        <w:t>JAPANESE201 - Intermediate Japanese I (FH) (4)</w:t>
      </w:r>
    </w:p>
    <w:p w14:paraId="33BF57C5" w14:textId="77777777" w:rsidR="007934E7" w:rsidRDefault="00000000">
      <w:pPr>
        <w:spacing w:after="229" w:line="310" w:lineRule="auto"/>
        <w:ind w:left="0" w:right="14" w:firstLine="288"/>
      </w:pPr>
      <w:r>
        <w:rPr>
          <w:rFonts w:ascii="Calibri" w:eastAsia="Calibri" w:hAnsi="Calibri" w:cs="Calibri"/>
          <w:sz w:val="12"/>
        </w:rPr>
        <w:t>JAPANESE202 - Intermediate Japanese II (FH) (4) The certificate will be awarded following completion of an associate or baccalaureate degree. Grand Total Credits: 16</w:t>
      </w:r>
    </w:p>
    <w:p w14:paraId="4E96F17D" w14:textId="77777777" w:rsidR="007934E7" w:rsidRDefault="00000000">
      <w:pPr>
        <w:pStyle w:val="Heading3"/>
        <w:spacing w:after="0" w:line="259" w:lineRule="auto"/>
        <w:ind w:left="1030"/>
      </w:pPr>
      <w:r>
        <w:rPr>
          <w:i w:val="0"/>
        </w:rPr>
        <w:t>Intermediate Korean Certificate</w:t>
      </w:r>
    </w:p>
    <w:p w14:paraId="0FBB28D9" w14:textId="77777777" w:rsidR="007934E7" w:rsidRDefault="00000000">
      <w:pPr>
        <w:spacing w:after="9" w:line="248" w:lineRule="auto"/>
        <w:ind w:left="144" w:right="2397" w:hanging="144"/>
      </w:pPr>
      <w:r>
        <w:rPr>
          <w:rFonts w:ascii="Calibri" w:eastAsia="Calibri" w:hAnsi="Calibri" w:cs="Calibri"/>
          <w:sz w:val="12"/>
        </w:rPr>
        <w:t>Complete all of the following Take the following:</w:t>
      </w:r>
    </w:p>
    <w:p w14:paraId="1A1AB78B" w14:textId="77777777" w:rsidR="007934E7" w:rsidRDefault="00000000">
      <w:pPr>
        <w:spacing w:after="9" w:line="248" w:lineRule="auto"/>
        <w:ind w:left="313" w:right="14" w:hanging="10"/>
      </w:pPr>
      <w:r>
        <w:rPr>
          <w:rFonts w:ascii="Calibri" w:eastAsia="Calibri" w:hAnsi="Calibri" w:cs="Calibri"/>
          <w:sz w:val="12"/>
        </w:rPr>
        <w:t>KOREAN101 - Elementary Korean I (FH) (4)</w:t>
      </w:r>
    </w:p>
    <w:p w14:paraId="0E001781" w14:textId="77777777" w:rsidR="007934E7" w:rsidRDefault="00000000">
      <w:pPr>
        <w:spacing w:after="9" w:line="248" w:lineRule="auto"/>
        <w:ind w:left="313" w:right="14" w:hanging="10"/>
      </w:pPr>
      <w:r>
        <w:rPr>
          <w:rFonts w:ascii="Calibri" w:eastAsia="Calibri" w:hAnsi="Calibri" w:cs="Calibri"/>
          <w:sz w:val="12"/>
        </w:rPr>
        <w:t>KOREAN102 - Elementary Korean II (FH) (4)</w:t>
      </w:r>
    </w:p>
    <w:p w14:paraId="349278B2" w14:textId="77777777" w:rsidR="007934E7" w:rsidRDefault="00000000">
      <w:pPr>
        <w:spacing w:after="9" w:line="248" w:lineRule="auto"/>
        <w:ind w:left="313" w:right="14" w:hanging="10"/>
      </w:pPr>
      <w:r>
        <w:rPr>
          <w:rFonts w:ascii="Calibri" w:eastAsia="Calibri" w:hAnsi="Calibri" w:cs="Calibri"/>
          <w:sz w:val="12"/>
        </w:rPr>
        <w:t>KOREAN201 - Intermediate Korean I (FH) (4)</w:t>
      </w:r>
    </w:p>
    <w:p w14:paraId="722D0D6B" w14:textId="77777777" w:rsidR="007934E7" w:rsidRDefault="00000000">
      <w:pPr>
        <w:spacing w:after="44" w:line="248" w:lineRule="auto"/>
        <w:ind w:left="313" w:right="14" w:hanging="10"/>
      </w:pPr>
      <w:r>
        <w:rPr>
          <w:rFonts w:ascii="Calibri" w:eastAsia="Calibri" w:hAnsi="Calibri" w:cs="Calibri"/>
          <w:sz w:val="12"/>
        </w:rPr>
        <w:t>KOREAN202 - Intermediate Korean II (FH) (4)</w:t>
      </w:r>
    </w:p>
    <w:p w14:paraId="4568AA05" w14:textId="77777777" w:rsidR="007934E7" w:rsidRDefault="00000000">
      <w:pPr>
        <w:spacing w:after="232" w:line="305" w:lineRule="auto"/>
        <w:ind w:left="0" w:right="14" w:firstLine="144"/>
      </w:pPr>
      <w:r>
        <w:rPr>
          <w:rFonts w:ascii="Calibri" w:eastAsia="Calibri" w:hAnsi="Calibri" w:cs="Calibri"/>
          <w:sz w:val="12"/>
        </w:rPr>
        <w:t>The certificate will be awarded following completion of an associate or baccalaureate degree. Grand Total Credits: 16</w:t>
      </w:r>
    </w:p>
    <w:p w14:paraId="5B4F6E3C" w14:textId="77777777" w:rsidR="007934E7" w:rsidRDefault="00000000">
      <w:pPr>
        <w:pStyle w:val="Heading3"/>
        <w:spacing w:after="0" w:line="259" w:lineRule="auto"/>
        <w:ind w:left="1124"/>
      </w:pPr>
      <w:r>
        <w:rPr>
          <w:i w:val="0"/>
        </w:rPr>
        <w:t>Intermediate Latin Certificate</w:t>
      </w:r>
    </w:p>
    <w:p w14:paraId="1144EDA2" w14:textId="77777777" w:rsidR="007934E7" w:rsidRDefault="00000000">
      <w:pPr>
        <w:spacing w:after="9" w:line="248" w:lineRule="auto"/>
        <w:ind w:left="144" w:right="2397" w:hanging="144"/>
      </w:pPr>
      <w:r>
        <w:rPr>
          <w:rFonts w:ascii="Calibri" w:eastAsia="Calibri" w:hAnsi="Calibri" w:cs="Calibri"/>
          <w:sz w:val="12"/>
        </w:rPr>
        <w:t>Complete all of the following Take the following:</w:t>
      </w:r>
    </w:p>
    <w:p w14:paraId="1C5D20AB" w14:textId="77777777" w:rsidR="007934E7" w:rsidRDefault="00000000">
      <w:pPr>
        <w:spacing w:after="9" w:line="248" w:lineRule="auto"/>
        <w:ind w:left="313" w:right="14" w:hanging="10"/>
      </w:pPr>
      <w:r>
        <w:rPr>
          <w:rFonts w:ascii="Calibri" w:eastAsia="Calibri" w:hAnsi="Calibri" w:cs="Calibri"/>
          <w:sz w:val="12"/>
        </w:rPr>
        <w:t>LATIN211 - Elementary Classical Latin (FH) (4)</w:t>
      </w:r>
    </w:p>
    <w:p w14:paraId="3BBAF82B" w14:textId="77777777" w:rsidR="007934E7" w:rsidRDefault="00000000">
      <w:pPr>
        <w:spacing w:after="44" w:line="248" w:lineRule="auto"/>
        <w:ind w:left="313" w:right="14" w:hanging="10"/>
      </w:pPr>
      <w:r>
        <w:rPr>
          <w:rFonts w:ascii="Calibri" w:eastAsia="Calibri" w:hAnsi="Calibri" w:cs="Calibri"/>
          <w:sz w:val="12"/>
        </w:rPr>
        <w:t>LATIN212 - Advanced Classical Latin (FH) (4)</w:t>
      </w:r>
    </w:p>
    <w:p w14:paraId="0ECF5E5E" w14:textId="77777777" w:rsidR="007934E7" w:rsidRDefault="00000000">
      <w:pPr>
        <w:spacing w:after="9" w:line="248" w:lineRule="auto"/>
        <w:ind w:left="154" w:right="14" w:hanging="10"/>
      </w:pPr>
      <w:r>
        <w:rPr>
          <w:rFonts w:ascii="Calibri" w:eastAsia="Calibri" w:hAnsi="Calibri" w:cs="Calibri"/>
          <w:sz w:val="12"/>
        </w:rPr>
        <w:t>Take at least 2 of the following:</w:t>
      </w:r>
    </w:p>
    <w:p w14:paraId="44640055" w14:textId="77777777" w:rsidR="007934E7" w:rsidRDefault="00000000">
      <w:pPr>
        <w:spacing w:after="9" w:line="248" w:lineRule="auto"/>
        <w:ind w:left="313" w:right="14" w:hanging="10"/>
      </w:pPr>
      <w:r>
        <w:rPr>
          <w:rFonts w:ascii="Calibri" w:eastAsia="Calibri" w:hAnsi="Calibri" w:cs="Calibri"/>
          <w:sz w:val="12"/>
        </w:rPr>
        <w:t>LATIN310 - The Augustan Age (3)</w:t>
      </w:r>
    </w:p>
    <w:p w14:paraId="4B6DA1F5" w14:textId="77777777" w:rsidR="007934E7" w:rsidRDefault="00000000">
      <w:pPr>
        <w:spacing w:after="9" w:line="248" w:lineRule="auto"/>
        <w:ind w:left="313" w:right="14" w:hanging="10"/>
      </w:pPr>
      <w:r>
        <w:rPr>
          <w:rFonts w:ascii="Calibri" w:eastAsia="Calibri" w:hAnsi="Calibri" w:cs="Calibri"/>
          <w:sz w:val="12"/>
        </w:rPr>
        <w:t>LATIN320 - Early Church Latin Literature (3)</w:t>
      </w:r>
    </w:p>
    <w:p w14:paraId="47EB0F1E" w14:textId="77777777" w:rsidR="007934E7" w:rsidRDefault="00000000">
      <w:pPr>
        <w:spacing w:after="9" w:line="248" w:lineRule="auto"/>
        <w:ind w:left="313" w:right="14" w:hanging="10"/>
      </w:pPr>
      <w:r>
        <w:rPr>
          <w:rFonts w:ascii="Calibri" w:eastAsia="Calibri" w:hAnsi="Calibri" w:cs="Calibri"/>
          <w:sz w:val="12"/>
        </w:rPr>
        <w:t>LATIN330 - The Constantinian Era (3)</w:t>
      </w:r>
    </w:p>
    <w:p w14:paraId="1FAFC6F2" w14:textId="77777777" w:rsidR="007934E7" w:rsidRDefault="00000000">
      <w:pPr>
        <w:spacing w:after="44" w:line="248" w:lineRule="auto"/>
        <w:ind w:left="313" w:right="14" w:hanging="10"/>
      </w:pPr>
      <w:r>
        <w:rPr>
          <w:rFonts w:ascii="Calibri" w:eastAsia="Calibri" w:hAnsi="Calibri" w:cs="Calibri"/>
          <w:sz w:val="12"/>
        </w:rPr>
        <w:t>LATIN340 - Medieval Latin Literature (3)</w:t>
      </w:r>
    </w:p>
    <w:p w14:paraId="356FEB9C" w14:textId="77777777" w:rsidR="007934E7" w:rsidRDefault="00000000">
      <w:pPr>
        <w:spacing w:after="9" w:line="305" w:lineRule="auto"/>
        <w:ind w:left="0" w:right="14" w:firstLine="144"/>
      </w:pPr>
      <w:r>
        <w:rPr>
          <w:rFonts w:ascii="Calibri" w:eastAsia="Calibri" w:hAnsi="Calibri" w:cs="Calibri"/>
          <w:sz w:val="12"/>
        </w:rPr>
        <w:t>The certificate will be awarded following completion of an associate or baccalaureate degree. Grand Total Credits: 14</w:t>
      </w:r>
    </w:p>
    <w:p w14:paraId="21AE9445" w14:textId="77777777" w:rsidR="007934E7" w:rsidRDefault="00000000">
      <w:pPr>
        <w:spacing w:after="1" w:line="257" w:lineRule="auto"/>
        <w:ind w:left="470" w:right="297" w:hanging="10"/>
        <w:jc w:val="center"/>
      </w:pPr>
      <w:r>
        <w:rPr>
          <w:rFonts w:ascii="Calibri" w:eastAsia="Calibri" w:hAnsi="Calibri" w:cs="Calibri"/>
          <w:sz w:val="18"/>
        </w:rPr>
        <w:t>Intermediate Mandarin Chinese Certificate</w:t>
      </w:r>
    </w:p>
    <w:p w14:paraId="417AD151" w14:textId="77777777" w:rsidR="007934E7" w:rsidRDefault="00000000">
      <w:pPr>
        <w:spacing w:after="9" w:line="248" w:lineRule="auto"/>
        <w:ind w:left="144" w:right="2747" w:hanging="144"/>
      </w:pPr>
      <w:r>
        <w:rPr>
          <w:rFonts w:ascii="Calibri" w:eastAsia="Calibri" w:hAnsi="Calibri" w:cs="Calibri"/>
          <w:sz w:val="12"/>
        </w:rPr>
        <w:t>Complete all of the following Take the following:</w:t>
      </w:r>
    </w:p>
    <w:p w14:paraId="1FBCD763" w14:textId="77777777" w:rsidR="007934E7" w:rsidRDefault="00000000">
      <w:pPr>
        <w:spacing w:after="9" w:line="248" w:lineRule="auto"/>
        <w:ind w:left="313" w:right="14" w:hanging="10"/>
      </w:pPr>
      <w:r>
        <w:rPr>
          <w:rFonts w:ascii="Calibri" w:eastAsia="Calibri" w:hAnsi="Calibri" w:cs="Calibri"/>
          <w:sz w:val="12"/>
        </w:rPr>
        <w:t>CHINESE101 - Elementary Mandarin Chinese I (FH) (4)</w:t>
      </w:r>
    </w:p>
    <w:p w14:paraId="2A9FA4F7" w14:textId="77777777" w:rsidR="007934E7" w:rsidRDefault="00000000">
      <w:pPr>
        <w:spacing w:after="9" w:line="248" w:lineRule="auto"/>
        <w:ind w:left="313" w:right="14" w:hanging="10"/>
      </w:pPr>
      <w:r>
        <w:rPr>
          <w:rFonts w:ascii="Calibri" w:eastAsia="Calibri" w:hAnsi="Calibri" w:cs="Calibri"/>
          <w:sz w:val="12"/>
        </w:rPr>
        <w:t>CHINESE102 - Elementary Mandarin Chinese II (FH) (4)</w:t>
      </w:r>
    </w:p>
    <w:p w14:paraId="498873D1" w14:textId="77777777" w:rsidR="007934E7" w:rsidRDefault="00000000">
      <w:pPr>
        <w:spacing w:after="9" w:line="248" w:lineRule="auto"/>
        <w:ind w:left="313" w:right="14" w:hanging="10"/>
      </w:pPr>
      <w:r>
        <w:rPr>
          <w:rFonts w:ascii="Calibri" w:eastAsia="Calibri" w:hAnsi="Calibri" w:cs="Calibri"/>
          <w:sz w:val="12"/>
        </w:rPr>
        <w:t>CHINESE201 - Intermediate Mandarin Chinese I (FH) (4)</w:t>
      </w:r>
    </w:p>
    <w:p w14:paraId="12CFFBD6" w14:textId="77777777" w:rsidR="007934E7" w:rsidRDefault="00000000">
      <w:pPr>
        <w:spacing w:after="289" w:line="310" w:lineRule="auto"/>
        <w:ind w:left="0" w:right="386" w:firstLine="288"/>
      </w:pPr>
      <w:r>
        <w:rPr>
          <w:rFonts w:ascii="Calibri" w:eastAsia="Calibri" w:hAnsi="Calibri" w:cs="Calibri"/>
          <w:sz w:val="12"/>
        </w:rPr>
        <w:t>CHINESE202 - Intermediate Mandarin Chinese II (FH) (4) The certificate will be awarded following completion of an associate or baccalaureate degree. Grand Total Credits: 16</w:t>
      </w:r>
    </w:p>
    <w:p w14:paraId="4FFCEB3A" w14:textId="77777777" w:rsidR="007934E7" w:rsidRDefault="00000000">
      <w:pPr>
        <w:spacing w:after="1" w:line="257" w:lineRule="auto"/>
        <w:ind w:left="470" w:right="287" w:hanging="10"/>
        <w:jc w:val="center"/>
      </w:pPr>
      <w:r>
        <w:rPr>
          <w:rFonts w:ascii="Calibri" w:eastAsia="Calibri" w:hAnsi="Calibri" w:cs="Calibri"/>
          <w:sz w:val="18"/>
        </w:rPr>
        <w:t>Intermediate Portuguese Certificate</w:t>
      </w:r>
    </w:p>
    <w:p w14:paraId="34D8E989" w14:textId="77777777" w:rsidR="007934E7" w:rsidRDefault="00000000">
      <w:pPr>
        <w:spacing w:after="9" w:line="248" w:lineRule="auto"/>
        <w:ind w:left="144" w:right="2747" w:hanging="144"/>
      </w:pPr>
      <w:r>
        <w:rPr>
          <w:rFonts w:ascii="Calibri" w:eastAsia="Calibri" w:hAnsi="Calibri" w:cs="Calibri"/>
          <w:sz w:val="12"/>
        </w:rPr>
        <w:t>Complete all of the following Take the following:</w:t>
      </w:r>
    </w:p>
    <w:p w14:paraId="008401F8" w14:textId="77777777" w:rsidR="007934E7" w:rsidRDefault="00000000">
      <w:pPr>
        <w:spacing w:after="9" w:line="248" w:lineRule="auto"/>
        <w:ind w:left="313" w:right="14" w:hanging="10"/>
      </w:pPr>
      <w:r>
        <w:rPr>
          <w:rFonts w:ascii="Calibri" w:eastAsia="Calibri" w:hAnsi="Calibri" w:cs="Calibri"/>
          <w:sz w:val="12"/>
        </w:rPr>
        <w:t>PORTUGUE101 - Elementary Portuguese I (FH) (4)</w:t>
      </w:r>
    </w:p>
    <w:p w14:paraId="634C285C" w14:textId="77777777" w:rsidR="007934E7" w:rsidRDefault="00000000">
      <w:pPr>
        <w:spacing w:after="9" w:line="248" w:lineRule="auto"/>
        <w:ind w:left="313" w:right="14" w:hanging="10"/>
      </w:pPr>
      <w:r>
        <w:rPr>
          <w:rFonts w:ascii="Calibri" w:eastAsia="Calibri" w:hAnsi="Calibri" w:cs="Calibri"/>
          <w:sz w:val="12"/>
        </w:rPr>
        <w:t>PORTUGUE102 - Elementary Portuguese II (FH) (4)</w:t>
      </w:r>
    </w:p>
    <w:p w14:paraId="7BB54423" w14:textId="77777777" w:rsidR="007934E7" w:rsidRDefault="00000000">
      <w:pPr>
        <w:spacing w:after="9" w:line="248" w:lineRule="auto"/>
        <w:ind w:left="313" w:right="14" w:hanging="10"/>
      </w:pPr>
      <w:r>
        <w:rPr>
          <w:rFonts w:ascii="Calibri" w:eastAsia="Calibri" w:hAnsi="Calibri" w:cs="Calibri"/>
          <w:sz w:val="12"/>
        </w:rPr>
        <w:t>PORTUGUE201 - Intermediate Portuguese I (FH) (4)</w:t>
      </w:r>
    </w:p>
    <w:p w14:paraId="7403DB89" w14:textId="77777777" w:rsidR="007934E7" w:rsidRDefault="00000000">
      <w:pPr>
        <w:spacing w:after="229" w:line="310" w:lineRule="auto"/>
        <w:ind w:left="0" w:right="386" w:firstLine="288"/>
      </w:pPr>
      <w:r>
        <w:rPr>
          <w:rFonts w:ascii="Calibri" w:eastAsia="Calibri" w:hAnsi="Calibri" w:cs="Calibri"/>
          <w:sz w:val="12"/>
        </w:rPr>
        <w:t>PORTUGUE202 - Intermediate Portuguese II (FH) (4) The certificate will be awarded following completion of an associate or baccalaureate degree. Grand Total Credits: 16</w:t>
      </w:r>
    </w:p>
    <w:p w14:paraId="530A1B77" w14:textId="77777777" w:rsidR="007934E7" w:rsidRDefault="00000000">
      <w:pPr>
        <w:spacing w:after="1" w:line="257" w:lineRule="auto"/>
        <w:ind w:left="470" w:right="287" w:hanging="10"/>
        <w:jc w:val="center"/>
      </w:pPr>
      <w:r>
        <w:rPr>
          <w:rFonts w:ascii="Calibri" w:eastAsia="Calibri" w:hAnsi="Calibri" w:cs="Calibri"/>
          <w:sz w:val="18"/>
        </w:rPr>
        <w:t>Intermediate Spanish Certificate</w:t>
      </w:r>
    </w:p>
    <w:p w14:paraId="45CC9872" w14:textId="77777777" w:rsidR="007934E7" w:rsidRDefault="00000000">
      <w:pPr>
        <w:spacing w:after="9" w:line="248" w:lineRule="auto"/>
        <w:ind w:left="144" w:right="2747" w:hanging="144"/>
      </w:pPr>
      <w:r>
        <w:rPr>
          <w:rFonts w:ascii="Calibri" w:eastAsia="Calibri" w:hAnsi="Calibri" w:cs="Calibri"/>
          <w:sz w:val="12"/>
        </w:rPr>
        <w:t>Complete all of the following Take the following:</w:t>
      </w:r>
    </w:p>
    <w:p w14:paraId="55011CB0" w14:textId="77777777" w:rsidR="007934E7" w:rsidRDefault="00000000">
      <w:pPr>
        <w:spacing w:after="9" w:line="248" w:lineRule="auto"/>
        <w:ind w:left="313" w:right="14" w:hanging="10"/>
      </w:pPr>
      <w:r>
        <w:rPr>
          <w:rFonts w:ascii="Calibri" w:eastAsia="Calibri" w:hAnsi="Calibri" w:cs="Calibri"/>
          <w:sz w:val="12"/>
        </w:rPr>
        <w:t>SPAN101 - Elementary Spanish I (FH) (4)</w:t>
      </w:r>
    </w:p>
    <w:p w14:paraId="26B66C86" w14:textId="77777777" w:rsidR="007934E7" w:rsidRDefault="00000000">
      <w:pPr>
        <w:spacing w:after="9" w:line="248" w:lineRule="auto"/>
        <w:ind w:left="313" w:right="14" w:hanging="10"/>
      </w:pPr>
      <w:r>
        <w:rPr>
          <w:rFonts w:ascii="Calibri" w:eastAsia="Calibri" w:hAnsi="Calibri" w:cs="Calibri"/>
          <w:sz w:val="12"/>
        </w:rPr>
        <w:t>SPAN102 - Elementary Spanish II (FH) (4)</w:t>
      </w:r>
    </w:p>
    <w:p w14:paraId="3F6E0953" w14:textId="77777777" w:rsidR="007934E7" w:rsidRDefault="00000000">
      <w:pPr>
        <w:spacing w:after="9" w:line="248" w:lineRule="auto"/>
        <w:ind w:left="313" w:right="14" w:hanging="10"/>
      </w:pPr>
      <w:r>
        <w:rPr>
          <w:rFonts w:ascii="Calibri" w:eastAsia="Calibri" w:hAnsi="Calibri" w:cs="Calibri"/>
          <w:sz w:val="12"/>
        </w:rPr>
        <w:t>SPAN201 - Intermediate Spanish I (FH) (4)</w:t>
      </w:r>
    </w:p>
    <w:p w14:paraId="7B689B47" w14:textId="77777777" w:rsidR="007934E7" w:rsidRDefault="00000000">
      <w:pPr>
        <w:spacing w:after="44" w:line="248" w:lineRule="auto"/>
        <w:ind w:left="313" w:right="14" w:hanging="10"/>
      </w:pPr>
      <w:r>
        <w:rPr>
          <w:rFonts w:ascii="Calibri" w:eastAsia="Calibri" w:hAnsi="Calibri" w:cs="Calibri"/>
          <w:sz w:val="12"/>
        </w:rPr>
        <w:t>SPAN202 - Intermediate Spanish II (FH) (4)</w:t>
      </w:r>
    </w:p>
    <w:p w14:paraId="7719E2BC" w14:textId="77777777" w:rsidR="007934E7" w:rsidRDefault="00000000">
      <w:pPr>
        <w:spacing w:after="232" w:line="305" w:lineRule="auto"/>
        <w:ind w:left="0" w:right="386" w:firstLine="144"/>
      </w:pPr>
      <w:r>
        <w:rPr>
          <w:rFonts w:ascii="Calibri" w:eastAsia="Calibri" w:hAnsi="Calibri" w:cs="Calibri"/>
          <w:sz w:val="12"/>
        </w:rPr>
        <w:t>The certificate will be awarded following completion of an associate or baccalaureate degree. Grand Total Credits: 16</w:t>
      </w:r>
    </w:p>
    <w:p w14:paraId="371C2E86" w14:textId="77777777" w:rsidR="007934E7" w:rsidRDefault="00000000">
      <w:pPr>
        <w:spacing w:after="1" w:line="257" w:lineRule="auto"/>
        <w:ind w:left="470" w:right="287" w:hanging="10"/>
        <w:jc w:val="center"/>
      </w:pPr>
      <w:r>
        <w:rPr>
          <w:rFonts w:ascii="Calibri" w:eastAsia="Calibri" w:hAnsi="Calibri" w:cs="Calibri"/>
          <w:sz w:val="18"/>
        </w:rPr>
        <w:t>Latinx Community Engagement Certificate</w:t>
      </w:r>
    </w:p>
    <w:p w14:paraId="4F3197A1" w14:textId="77777777" w:rsidR="007934E7" w:rsidRDefault="00000000">
      <w:pPr>
        <w:spacing w:after="9" w:line="248" w:lineRule="auto"/>
        <w:ind w:left="144" w:right="2747" w:hanging="144"/>
      </w:pPr>
      <w:r>
        <w:rPr>
          <w:rFonts w:ascii="Calibri" w:eastAsia="Calibri" w:hAnsi="Calibri" w:cs="Calibri"/>
          <w:sz w:val="12"/>
        </w:rPr>
        <w:t>Complete all of the following Take at least 1 of the following:</w:t>
      </w:r>
    </w:p>
    <w:p w14:paraId="3C92EA3C" w14:textId="77777777" w:rsidR="007934E7" w:rsidRDefault="00000000">
      <w:pPr>
        <w:spacing w:after="9" w:line="248" w:lineRule="auto"/>
        <w:ind w:left="313" w:right="14" w:hanging="10"/>
      </w:pPr>
      <w:r>
        <w:rPr>
          <w:rFonts w:ascii="Calibri" w:eastAsia="Calibri" w:hAnsi="Calibri" w:cs="Calibri"/>
          <w:sz w:val="12"/>
        </w:rPr>
        <w:t>SPAN300 - Spanish for Bilinguals (3)</w:t>
      </w:r>
    </w:p>
    <w:p w14:paraId="6B30C51A" w14:textId="77777777" w:rsidR="007934E7" w:rsidRDefault="00000000">
      <w:pPr>
        <w:spacing w:after="44" w:line="248" w:lineRule="auto"/>
        <w:ind w:left="313" w:right="14" w:hanging="10"/>
      </w:pPr>
      <w:r>
        <w:rPr>
          <w:rFonts w:ascii="Calibri" w:eastAsia="Calibri" w:hAnsi="Calibri" w:cs="Calibri"/>
          <w:sz w:val="12"/>
        </w:rPr>
        <w:t>SPAN301 - Conversational Spanish (3)</w:t>
      </w:r>
    </w:p>
    <w:p w14:paraId="49067752"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181C6ED1" w14:textId="77777777" w:rsidR="007934E7" w:rsidRDefault="00000000">
      <w:pPr>
        <w:spacing w:after="9" w:line="248" w:lineRule="auto"/>
        <w:ind w:left="313" w:right="14" w:hanging="10"/>
      </w:pPr>
      <w:r>
        <w:rPr>
          <w:rFonts w:ascii="Calibri" w:eastAsia="Calibri" w:hAnsi="Calibri" w:cs="Calibri"/>
          <w:sz w:val="12"/>
        </w:rPr>
        <w:t>SPAN302 - Presentational Spanish (3)</w:t>
      </w:r>
    </w:p>
    <w:p w14:paraId="15D3FC3B" w14:textId="77777777" w:rsidR="007934E7" w:rsidRDefault="00000000">
      <w:pPr>
        <w:spacing w:after="44" w:line="248" w:lineRule="auto"/>
        <w:ind w:left="313" w:right="14" w:hanging="10"/>
      </w:pPr>
      <w:r>
        <w:rPr>
          <w:rFonts w:ascii="Calibri" w:eastAsia="Calibri" w:hAnsi="Calibri" w:cs="Calibri"/>
          <w:sz w:val="12"/>
        </w:rPr>
        <w:t>SPAN402 - Advanced Spanish Grammar and Syntax (3)</w:t>
      </w:r>
    </w:p>
    <w:p w14:paraId="00800EAC" w14:textId="77777777" w:rsidR="007934E7" w:rsidRDefault="00000000">
      <w:pPr>
        <w:spacing w:after="9" w:line="248" w:lineRule="auto"/>
        <w:ind w:left="288" w:right="1604" w:hanging="144"/>
      </w:pPr>
      <w:r>
        <w:rPr>
          <w:rFonts w:ascii="Calibri" w:eastAsia="Calibri" w:hAnsi="Calibri" w:cs="Calibri"/>
          <w:sz w:val="12"/>
        </w:rPr>
        <w:t>Take at least 1 credits from the following: SPAN493 - Internship (1 - 12)</w:t>
      </w:r>
    </w:p>
    <w:p w14:paraId="4BBF888B" w14:textId="77777777" w:rsidR="007934E7" w:rsidRDefault="00000000">
      <w:pPr>
        <w:spacing w:after="44" w:line="248" w:lineRule="auto"/>
        <w:ind w:left="313" w:right="14" w:hanging="10"/>
      </w:pPr>
      <w:r>
        <w:rPr>
          <w:rFonts w:ascii="Calibri" w:eastAsia="Calibri" w:hAnsi="Calibri" w:cs="Calibri"/>
          <w:sz w:val="12"/>
        </w:rPr>
        <w:t>SPAN496 - Independent Study (1 - 4)</w:t>
      </w:r>
    </w:p>
    <w:p w14:paraId="0DE60ED9"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4DD44B4F" w14:textId="77777777" w:rsidR="007934E7" w:rsidRDefault="00000000">
      <w:pPr>
        <w:spacing w:after="9" w:line="248" w:lineRule="auto"/>
        <w:ind w:left="313" w:right="14" w:hanging="10"/>
      </w:pPr>
      <w:r>
        <w:rPr>
          <w:rFonts w:ascii="Calibri" w:eastAsia="Calibri" w:hAnsi="Calibri" w:cs="Calibri"/>
          <w:sz w:val="12"/>
        </w:rPr>
        <w:t>GENDER200 - Intro to Gender Studies (3)</w:t>
      </w:r>
    </w:p>
    <w:p w14:paraId="645A038B" w14:textId="77777777" w:rsidR="007934E7" w:rsidRDefault="00000000">
      <w:pPr>
        <w:spacing w:after="9" w:line="248" w:lineRule="auto"/>
        <w:ind w:left="313" w:right="14" w:hanging="10"/>
      </w:pPr>
      <w:r>
        <w:rPr>
          <w:rFonts w:ascii="Calibri" w:eastAsia="Calibri" w:hAnsi="Calibri" w:cs="Calibri"/>
          <w:sz w:val="12"/>
        </w:rPr>
        <w:t>ECON315 - Global Economic Development (3)</w:t>
      </w:r>
    </w:p>
    <w:p w14:paraId="6C46D046" w14:textId="77777777" w:rsidR="007934E7" w:rsidRDefault="00000000">
      <w:pPr>
        <w:spacing w:after="9" w:line="248" w:lineRule="auto"/>
        <w:ind w:left="447" w:right="14" w:hanging="144"/>
      </w:pPr>
      <w:r>
        <w:rPr>
          <w:rFonts w:ascii="Calibri" w:eastAsia="Calibri" w:hAnsi="Calibri" w:cs="Calibri"/>
          <w:sz w:val="12"/>
        </w:rPr>
        <w:t>GLOBAL320 - Selected Topics in Contemporary International Governance and Development (3)</w:t>
      </w:r>
    </w:p>
    <w:p w14:paraId="73B0F308" w14:textId="77777777" w:rsidR="007934E7" w:rsidRDefault="00000000">
      <w:pPr>
        <w:spacing w:after="9" w:line="248" w:lineRule="auto"/>
        <w:ind w:left="313" w:right="14" w:hanging="10"/>
      </w:pPr>
      <w:r>
        <w:rPr>
          <w:rFonts w:ascii="Calibri" w:eastAsia="Calibri" w:hAnsi="Calibri" w:cs="Calibri"/>
          <w:sz w:val="12"/>
        </w:rPr>
        <w:t>HEP293 - Internship (1 - 6)</w:t>
      </w:r>
    </w:p>
    <w:p w14:paraId="66685F6F" w14:textId="77777777" w:rsidR="007934E7" w:rsidRDefault="00000000">
      <w:pPr>
        <w:spacing w:after="9" w:line="248" w:lineRule="auto"/>
        <w:ind w:left="313" w:right="14" w:hanging="10"/>
      </w:pPr>
      <w:r>
        <w:rPr>
          <w:rFonts w:ascii="Calibri" w:eastAsia="Calibri" w:hAnsi="Calibri" w:cs="Calibri"/>
          <w:sz w:val="12"/>
        </w:rPr>
        <w:t>HEP440 - Health Education and Promotion Programming (3)</w:t>
      </w:r>
    </w:p>
    <w:p w14:paraId="4D2203F5" w14:textId="77777777" w:rsidR="007934E7" w:rsidRDefault="00000000">
      <w:pPr>
        <w:spacing w:after="9" w:line="248" w:lineRule="auto"/>
        <w:ind w:left="313" w:right="14" w:hanging="10"/>
      </w:pPr>
      <w:r>
        <w:rPr>
          <w:rFonts w:ascii="Calibri" w:eastAsia="Calibri" w:hAnsi="Calibri" w:cs="Calibri"/>
          <w:sz w:val="12"/>
        </w:rPr>
        <w:t>HEP493U - Work U (1 - 3)</w:t>
      </w:r>
    </w:p>
    <w:p w14:paraId="2CFEB7A7" w14:textId="77777777" w:rsidR="007934E7" w:rsidRDefault="00000000">
      <w:pPr>
        <w:spacing w:after="9" w:line="248" w:lineRule="auto"/>
        <w:ind w:left="313" w:right="14" w:hanging="10"/>
      </w:pPr>
      <w:r>
        <w:rPr>
          <w:rFonts w:ascii="Calibri" w:eastAsia="Calibri" w:hAnsi="Calibri" w:cs="Calibri"/>
          <w:sz w:val="12"/>
        </w:rPr>
        <w:t>SOC230 - Introduction to Ethnic Studies (FS) (3)</w:t>
      </w:r>
    </w:p>
    <w:p w14:paraId="42D85FDA" w14:textId="77777777" w:rsidR="007934E7" w:rsidRDefault="00000000">
      <w:pPr>
        <w:spacing w:after="9" w:line="248" w:lineRule="auto"/>
        <w:ind w:left="313" w:right="14" w:hanging="10"/>
      </w:pPr>
      <w:r>
        <w:rPr>
          <w:rFonts w:ascii="Calibri" w:eastAsia="Calibri" w:hAnsi="Calibri" w:cs="Calibri"/>
          <w:sz w:val="12"/>
        </w:rPr>
        <w:t>SOC332 - Introduction to Mexican-American Studies (3)</w:t>
      </w:r>
    </w:p>
    <w:p w14:paraId="01E21467" w14:textId="77777777" w:rsidR="007934E7" w:rsidRDefault="00000000">
      <w:pPr>
        <w:spacing w:after="9" w:line="248" w:lineRule="auto"/>
        <w:ind w:left="313" w:right="14" w:hanging="10"/>
      </w:pPr>
      <w:r>
        <w:rPr>
          <w:rFonts w:ascii="Calibri" w:eastAsia="Calibri" w:hAnsi="Calibri" w:cs="Calibri"/>
          <w:sz w:val="12"/>
        </w:rPr>
        <w:t>SOC333 - Contemporary Chicanx Issues (3)</w:t>
      </w:r>
    </w:p>
    <w:p w14:paraId="59355D9A" w14:textId="77777777" w:rsidR="007934E7" w:rsidRDefault="00000000">
      <w:pPr>
        <w:spacing w:after="9" w:line="248" w:lineRule="auto"/>
        <w:ind w:left="313" w:right="14" w:hanging="10"/>
      </w:pPr>
      <w:r>
        <w:rPr>
          <w:rFonts w:ascii="Calibri" w:eastAsia="Calibri" w:hAnsi="Calibri" w:cs="Calibri"/>
          <w:sz w:val="12"/>
        </w:rPr>
        <w:t>SPAN377 - Latin American Cultures (3)</w:t>
      </w:r>
    </w:p>
    <w:p w14:paraId="6F54C0E6" w14:textId="77777777" w:rsidR="007934E7" w:rsidRDefault="00000000">
      <w:pPr>
        <w:spacing w:after="9" w:line="248" w:lineRule="auto"/>
        <w:ind w:left="313" w:right="14" w:hanging="10"/>
      </w:pPr>
      <w:r>
        <w:rPr>
          <w:rFonts w:ascii="Calibri" w:eastAsia="Calibri" w:hAnsi="Calibri" w:cs="Calibri"/>
          <w:sz w:val="12"/>
        </w:rPr>
        <w:t>SPAN385 - Mexican American Culture and Civilization (3)</w:t>
      </w:r>
    </w:p>
    <w:p w14:paraId="2179343D" w14:textId="77777777" w:rsidR="007934E7" w:rsidRDefault="00000000">
      <w:pPr>
        <w:spacing w:after="9" w:line="248" w:lineRule="auto"/>
        <w:ind w:left="313" w:right="14" w:hanging="10"/>
      </w:pPr>
      <w:r>
        <w:rPr>
          <w:rFonts w:ascii="Calibri" w:eastAsia="Calibri" w:hAnsi="Calibri" w:cs="Calibri"/>
          <w:sz w:val="12"/>
        </w:rPr>
        <w:t>SPAN475 - Latin America Today (3)</w:t>
      </w:r>
    </w:p>
    <w:p w14:paraId="41D5C53A" w14:textId="77777777" w:rsidR="007934E7" w:rsidRDefault="00000000">
      <w:pPr>
        <w:spacing w:after="9" w:line="248" w:lineRule="auto"/>
        <w:ind w:left="313" w:right="14" w:hanging="10"/>
      </w:pPr>
      <w:r>
        <w:rPr>
          <w:rFonts w:ascii="Calibri" w:eastAsia="Calibri" w:hAnsi="Calibri" w:cs="Calibri"/>
          <w:sz w:val="12"/>
        </w:rPr>
        <w:t>SPAN482 - Spanish for Healthcare (3)</w:t>
      </w:r>
    </w:p>
    <w:p w14:paraId="40FC1D55" w14:textId="77777777" w:rsidR="007934E7" w:rsidRDefault="00000000">
      <w:pPr>
        <w:spacing w:after="9" w:line="248" w:lineRule="auto"/>
        <w:ind w:left="313" w:right="14" w:hanging="10"/>
      </w:pPr>
      <w:r>
        <w:rPr>
          <w:rFonts w:ascii="Calibri" w:eastAsia="Calibri" w:hAnsi="Calibri" w:cs="Calibri"/>
          <w:sz w:val="12"/>
        </w:rPr>
        <w:t>SPS301 - Leadership in Public Service (3)</w:t>
      </w:r>
    </w:p>
    <w:p w14:paraId="22FE28DC" w14:textId="77777777" w:rsidR="007934E7" w:rsidRDefault="00000000">
      <w:pPr>
        <w:spacing w:after="9" w:line="248" w:lineRule="auto"/>
        <w:ind w:left="313" w:right="14" w:hanging="10"/>
      </w:pPr>
      <w:r>
        <w:rPr>
          <w:rFonts w:ascii="Calibri" w:eastAsia="Calibri" w:hAnsi="Calibri" w:cs="Calibri"/>
          <w:sz w:val="12"/>
        </w:rPr>
        <w:t>SPS331 - Advocacy in Action (3)</w:t>
      </w:r>
    </w:p>
    <w:p w14:paraId="0B7257BE" w14:textId="77777777" w:rsidR="007934E7" w:rsidRDefault="00000000">
      <w:pPr>
        <w:spacing w:after="9" w:line="310" w:lineRule="auto"/>
        <w:ind w:left="0" w:right="14" w:firstLine="288"/>
      </w:pPr>
      <w:r>
        <w:rPr>
          <w:rFonts w:ascii="Calibri" w:eastAsia="Calibri" w:hAnsi="Calibri" w:cs="Calibri"/>
          <w:sz w:val="12"/>
        </w:rPr>
        <w:t>Or a class that matches the certificate goals (with prior approval from WL) The certificate will be awarded following completion of an associate or baccalaureate degree. Grand Total Credits: 13</w:t>
      </w:r>
    </w:p>
    <w:p w14:paraId="3C9CC301" w14:textId="77777777" w:rsidR="007934E7" w:rsidRDefault="00000000">
      <w:pPr>
        <w:spacing w:after="1" w:line="257" w:lineRule="auto"/>
        <w:ind w:left="470" w:right="495" w:hanging="10"/>
        <w:jc w:val="center"/>
      </w:pPr>
      <w:r>
        <w:rPr>
          <w:rFonts w:ascii="Calibri" w:eastAsia="Calibri" w:hAnsi="Calibri" w:cs="Calibri"/>
          <w:sz w:val="18"/>
        </w:rPr>
        <w:t>World Language Teaching Endorsement</w:t>
      </w:r>
    </w:p>
    <w:p w14:paraId="64F1D2EE" w14:textId="77777777" w:rsidR="007934E7" w:rsidRDefault="00000000">
      <w:pPr>
        <w:spacing w:after="9" w:line="248" w:lineRule="auto"/>
        <w:ind w:left="144" w:right="2945" w:hanging="144"/>
      </w:pPr>
      <w:r>
        <w:rPr>
          <w:rFonts w:ascii="Calibri" w:eastAsia="Calibri" w:hAnsi="Calibri" w:cs="Calibri"/>
          <w:sz w:val="12"/>
        </w:rPr>
        <w:t>Complete all of the following Take at least 1 of the following:</w:t>
      </w:r>
    </w:p>
    <w:p w14:paraId="2C35DEF0" w14:textId="77777777" w:rsidR="007934E7" w:rsidRDefault="00000000">
      <w:pPr>
        <w:spacing w:after="9" w:line="248" w:lineRule="auto"/>
        <w:ind w:left="313" w:right="14" w:hanging="10"/>
      </w:pPr>
      <w:r>
        <w:rPr>
          <w:rFonts w:ascii="Calibri" w:eastAsia="Calibri" w:hAnsi="Calibri" w:cs="Calibri"/>
          <w:sz w:val="12"/>
        </w:rPr>
        <w:t>LING305 - Introduction to Language Studies (3)</w:t>
      </w:r>
    </w:p>
    <w:p w14:paraId="29B654F0" w14:textId="77777777" w:rsidR="007934E7" w:rsidRDefault="00000000">
      <w:pPr>
        <w:spacing w:after="44" w:line="248" w:lineRule="auto"/>
        <w:ind w:left="313" w:right="14" w:hanging="10"/>
      </w:pPr>
      <w:r>
        <w:rPr>
          <w:rFonts w:ascii="Calibri" w:eastAsia="Calibri" w:hAnsi="Calibri" w:cs="Calibri"/>
          <w:sz w:val="12"/>
        </w:rPr>
        <w:t>SPAN415 - Introduction to Spanish Linguistics (3)</w:t>
      </w:r>
    </w:p>
    <w:p w14:paraId="52E5340F" w14:textId="77777777" w:rsidR="007934E7" w:rsidRDefault="00000000">
      <w:pPr>
        <w:spacing w:after="9" w:line="248" w:lineRule="auto"/>
        <w:ind w:left="154" w:right="14" w:hanging="10"/>
      </w:pPr>
      <w:r>
        <w:rPr>
          <w:rFonts w:ascii="Calibri" w:eastAsia="Calibri" w:hAnsi="Calibri" w:cs="Calibri"/>
          <w:sz w:val="12"/>
        </w:rPr>
        <w:t>Take the following:</w:t>
      </w:r>
    </w:p>
    <w:p w14:paraId="3E0AF81E" w14:textId="77777777" w:rsidR="007934E7" w:rsidRDefault="00000000">
      <w:pPr>
        <w:spacing w:after="44" w:line="248" w:lineRule="auto"/>
        <w:ind w:left="447" w:right="14" w:hanging="144"/>
      </w:pPr>
      <w:r>
        <w:rPr>
          <w:rFonts w:ascii="Calibri" w:eastAsia="Calibri" w:hAnsi="Calibri" w:cs="Calibri"/>
          <w:sz w:val="12"/>
        </w:rPr>
        <w:t>WORLD410 - Theories and Methods for Teaching a Second Language in Secondary Classrooms (3)</w:t>
      </w:r>
    </w:p>
    <w:p w14:paraId="45DD7A7A" w14:textId="77777777" w:rsidR="007934E7" w:rsidRDefault="00000000">
      <w:pPr>
        <w:spacing w:after="9" w:line="248" w:lineRule="auto"/>
        <w:ind w:left="288" w:right="2890" w:hanging="144"/>
      </w:pPr>
      <w:r>
        <w:rPr>
          <w:rFonts w:ascii="Calibri" w:eastAsia="Calibri" w:hAnsi="Calibri" w:cs="Calibri"/>
          <w:sz w:val="12"/>
        </w:rPr>
        <w:t>Complete 1 of the following Take the following:</w:t>
      </w:r>
    </w:p>
    <w:p w14:paraId="5CB08385" w14:textId="77777777" w:rsidR="007934E7" w:rsidRDefault="00000000">
      <w:pPr>
        <w:spacing w:after="9" w:line="248" w:lineRule="auto"/>
        <w:ind w:left="442" w:right="14" w:hanging="10"/>
      </w:pPr>
      <w:r>
        <w:rPr>
          <w:rFonts w:ascii="Calibri" w:eastAsia="Calibri" w:hAnsi="Calibri" w:cs="Calibri"/>
          <w:sz w:val="12"/>
        </w:rPr>
        <w:t>FREN101 - Elementary French I (FH) (3)</w:t>
      </w:r>
    </w:p>
    <w:p w14:paraId="7AB2600D" w14:textId="77777777" w:rsidR="007934E7" w:rsidRDefault="00000000">
      <w:pPr>
        <w:spacing w:after="9" w:line="248" w:lineRule="auto"/>
        <w:ind w:left="442" w:right="14" w:hanging="10"/>
      </w:pPr>
      <w:r>
        <w:rPr>
          <w:rFonts w:ascii="Calibri" w:eastAsia="Calibri" w:hAnsi="Calibri" w:cs="Calibri"/>
          <w:sz w:val="12"/>
        </w:rPr>
        <w:t>FREN102 - Elementary French II (FH) (3)</w:t>
      </w:r>
    </w:p>
    <w:p w14:paraId="281BD1A7" w14:textId="77777777" w:rsidR="007934E7" w:rsidRDefault="00000000">
      <w:pPr>
        <w:spacing w:after="9" w:line="248" w:lineRule="auto"/>
        <w:ind w:left="442" w:right="14" w:hanging="10"/>
      </w:pPr>
      <w:r>
        <w:rPr>
          <w:rFonts w:ascii="Calibri" w:eastAsia="Calibri" w:hAnsi="Calibri" w:cs="Calibri"/>
          <w:sz w:val="12"/>
        </w:rPr>
        <w:t>FREN201 - Intermediate French I (FH) (3)</w:t>
      </w:r>
    </w:p>
    <w:p w14:paraId="4E46C21E" w14:textId="77777777" w:rsidR="007934E7" w:rsidRDefault="00000000">
      <w:pPr>
        <w:spacing w:after="9" w:line="248" w:lineRule="auto"/>
        <w:ind w:left="442" w:right="14" w:hanging="10"/>
      </w:pPr>
      <w:r>
        <w:rPr>
          <w:rFonts w:ascii="Calibri" w:eastAsia="Calibri" w:hAnsi="Calibri" w:cs="Calibri"/>
          <w:sz w:val="12"/>
        </w:rPr>
        <w:t>FREN202 - Intermediate French II (FH) (3)</w:t>
      </w:r>
    </w:p>
    <w:p w14:paraId="0B91D98F" w14:textId="77777777" w:rsidR="007934E7" w:rsidRDefault="00000000">
      <w:pPr>
        <w:spacing w:after="9" w:line="248" w:lineRule="auto"/>
        <w:ind w:left="442" w:right="14" w:hanging="10"/>
      </w:pPr>
      <w:r>
        <w:rPr>
          <w:rFonts w:ascii="Calibri" w:eastAsia="Calibri" w:hAnsi="Calibri" w:cs="Calibri"/>
          <w:sz w:val="12"/>
        </w:rPr>
        <w:t>FREN203 - Intermediate French Conversation (2)</w:t>
      </w:r>
    </w:p>
    <w:p w14:paraId="7554028F" w14:textId="77777777" w:rsidR="007934E7" w:rsidRDefault="00000000">
      <w:pPr>
        <w:spacing w:after="9" w:line="248" w:lineRule="auto"/>
        <w:ind w:left="442" w:right="14" w:hanging="10"/>
      </w:pPr>
      <w:r>
        <w:rPr>
          <w:rFonts w:ascii="Calibri" w:eastAsia="Calibri" w:hAnsi="Calibri" w:cs="Calibri"/>
          <w:sz w:val="12"/>
        </w:rPr>
        <w:t>FREN303 - Advanced French Composition and Conversation (3)</w:t>
      </w:r>
    </w:p>
    <w:p w14:paraId="32F33052" w14:textId="77777777" w:rsidR="007934E7" w:rsidRDefault="00000000">
      <w:pPr>
        <w:spacing w:after="9" w:line="248" w:lineRule="auto"/>
        <w:ind w:left="442" w:right="14" w:hanging="10"/>
      </w:pPr>
      <w:r>
        <w:rPr>
          <w:rFonts w:ascii="Calibri" w:eastAsia="Calibri" w:hAnsi="Calibri" w:cs="Calibri"/>
          <w:sz w:val="12"/>
        </w:rPr>
        <w:t>FREN304 - Introduction to French &amp; Francophone Literature (3)</w:t>
      </w:r>
    </w:p>
    <w:p w14:paraId="369183BF" w14:textId="77777777" w:rsidR="007934E7" w:rsidRDefault="00000000">
      <w:pPr>
        <w:spacing w:after="9" w:line="248" w:lineRule="auto"/>
        <w:ind w:left="442" w:right="14" w:hanging="10"/>
      </w:pPr>
      <w:r>
        <w:rPr>
          <w:rFonts w:ascii="Calibri" w:eastAsia="Calibri" w:hAnsi="Calibri" w:cs="Calibri"/>
          <w:sz w:val="12"/>
        </w:rPr>
        <w:t>FREN376 - French Culture and Civilization (3)</w:t>
      </w:r>
    </w:p>
    <w:p w14:paraId="0777F495" w14:textId="77777777" w:rsidR="007934E7" w:rsidRDefault="00000000">
      <w:pPr>
        <w:spacing w:after="44" w:line="248" w:lineRule="auto"/>
        <w:ind w:left="442" w:right="14" w:hanging="10"/>
      </w:pPr>
      <w:r>
        <w:rPr>
          <w:rFonts w:ascii="Calibri" w:eastAsia="Calibri" w:hAnsi="Calibri" w:cs="Calibri"/>
          <w:sz w:val="12"/>
        </w:rPr>
        <w:t>FREN412 - Advanced French Grammar and Pronunciation (3)</w:t>
      </w:r>
    </w:p>
    <w:p w14:paraId="1FEEA277" w14:textId="77777777" w:rsidR="007934E7" w:rsidRDefault="00000000">
      <w:pPr>
        <w:spacing w:after="9" w:line="248" w:lineRule="auto"/>
        <w:ind w:left="313" w:right="14" w:hanging="10"/>
      </w:pPr>
      <w:r>
        <w:rPr>
          <w:rFonts w:ascii="Calibri" w:eastAsia="Calibri" w:hAnsi="Calibri" w:cs="Calibri"/>
          <w:sz w:val="12"/>
        </w:rPr>
        <w:t>Take the following:</w:t>
      </w:r>
    </w:p>
    <w:p w14:paraId="20DB7AC3" w14:textId="77777777" w:rsidR="007934E7" w:rsidRDefault="00000000">
      <w:pPr>
        <w:spacing w:after="9" w:line="248" w:lineRule="auto"/>
        <w:ind w:left="442" w:right="14" w:hanging="10"/>
      </w:pPr>
      <w:r>
        <w:rPr>
          <w:rFonts w:ascii="Calibri" w:eastAsia="Calibri" w:hAnsi="Calibri" w:cs="Calibri"/>
          <w:sz w:val="12"/>
        </w:rPr>
        <w:t>GERM101 - Elementary German I (FH) (4)</w:t>
      </w:r>
    </w:p>
    <w:p w14:paraId="1F0141EA" w14:textId="77777777" w:rsidR="007934E7" w:rsidRDefault="00000000">
      <w:pPr>
        <w:spacing w:after="9" w:line="248" w:lineRule="auto"/>
        <w:ind w:left="442" w:right="14" w:hanging="10"/>
      </w:pPr>
      <w:r>
        <w:rPr>
          <w:rFonts w:ascii="Calibri" w:eastAsia="Calibri" w:hAnsi="Calibri" w:cs="Calibri"/>
          <w:sz w:val="12"/>
        </w:rPr>
        <w:t>GERM102 - Elementary German II (FH) (4)</w:t>
      </w:r>
    </w:p>
    <w:p w14:paraId="0E4A74E5" w14:textId="77777777" w:rsidR="007934E7" w:rsidRDefault="00000000">
      <w:pPr>
        <w:spacing w:after="9" w:line="248" w:lineRule="auto"/>
        <w:ind w:left="442" w:right="14" w:hanging="10"/>
      </w:pPr>
      <w:r>
        <w:rPr>
          <w:rFonts w:ascii="Calibri" w:eastAsia="Calibri" w:hAnsi="Calibri" w:cs="Calibri"/>
          <w:sz w:val="12"/>
        </w:rPr>
        <w:t>GERM201 - Intermediate German I (FH) (3)</w:t>
      </w:r>
    </w:p>
    <w:p w14:paraId="59732239" w14:textId="77777777" w:rsidR="007934E7" w:rsidRDefault="00000000">
      <w:pPr>
        <w:spacing w:after="9" w:line="248" w:lineRule="auto"/>
        <w:ind w:left="442" w:right="14" w:hanging="10"/>
      </w:pPr>
      <w:r>
        <w:rPr>
          <w:rFonts w:ascii="Calibri" w:eastAsia="Calibri" w:hAnsi="Calibri" w:cs="Calibri"/>
          <w:sz w:val="12"/>
        </w:rPr>
        <w:t>GERM202 - Intermediate German II (FH) (3)</w:t>
      </w:r>
    </w:p>
    <w:p w14:paraId="30F4C4EB" w14:textId="77777777" w:rsidR="007934E7" w:rsidRDefault="00000000">
      <w:pPr>
        <w:spacing w:after="9" w:line="248" w:lineRule="auto"/>
        <w:ind w:left="442" w:right="14" w:hanging="10"/>
      </w:pPr>
      <w:r>
        <w:rPr>
          <w:rFonts w:ascii="Calibri" w:eastAsia="Calibri" w:hAnsi="Calibri" w:cs="Calibri"/>
          <w:sz w:val="12"/>
        </w:rPr>
        <w:t>GERM203 - Intermediate German Conversation (2)</w:t>
      </w:r>
    </w:p>
    <w:p w14:paraId="3933278A" w14:textId="77777777" w:rsidR="007934E7" w:rsidRDefault="00000000">
      <w:pPr>
        <w:spacing w:after="9" w:line="248" w:lineRule="auto"/>
        <w:ind w:left="442" w:right="14" w:hanging="10"/>
      </w:pPr>
      <w:r>
        <w:rPr>
          <w:rFonts w:ascii="Calibri" w:eastAsia="Calibri" w:hAnsi="Calibri" w:cs="Calibri"/>
          <w:sz w:val="12"/>
        </w:rPr>
        <w:t>GERM303 - Advanced German Conversation &amp; Composition (3)</w:t>
      </w:r>
    </w:p>
    <w:p w14:paraId="7A80AD80" w14:textId="77777777" w:rsidR="007934E7" w:rsidRDefault="00000000">
      <w:pPr>
        <w:spacing w:after="9" w:line="248" w:lineRule="auto"/>
        <w:ind w:left="442" w:right="14" w:hanging="10"/>
      </w:pPr>
      <w:r>
        <w:rPr>
          <w:rFonts w:ascii="Calibri" w:eastAsia="Calibri" w:hAnsi="Calibri" w:cs="Calibri"/>
          <w:sz w:val="12"/>
        </w:rPr>
        <w:t>GERM304 - Introduction to German Literature (3)</w:t>
      </w:r>
    </w:p>
    <w:p w14:paraId="358CF592" w14:textId="77777777" w:rsidR="007934E7" w:rsidRDefault="00000000">
      <w:pPr>
        <w:spacing w:after="9" w:line="248" w:lineRule="auto"/>
        <w:ind w:left="442" w:right="14" w:hanging="10"/>
      </w:pPr>
      <w:r>
        <w:rPr>
          <w:rFonts w:ascii="Calibri" w:eastAsia="Calibri" w:hAnsi="Calibri" w:cs="Calibri"/>
          <w:sz w:val="12"/>
        </w:rPr>
        <w:t>GERM377 - German Culture and Civilization (3)</w:t>
      </w:r>
    </w:p>
    <w:p w14:paraId="7BB5B56E" w14:textId="77777777" w:rsidR="007934E7" w:rsidRDefault="00000000">
      <w:pPr>
        <w:spacing w:after="44" w:line="248" w:lineRule="auto"/>
        <w:ind w:left="442" w:right="14" w:hanging="10"/>
      </w:pPr>
      <w:r>
        <w:rPr>
          <w:rFonts w:ascii="Calibri" w:eastAsia="Calibri" w:hAnsi="Calibri" w:cs="Calibri"/>
          <w:sz w:val="12"/>
        </w:rPr>
        <w:t>GERM412 - Advanced German Grammar and Syntax (3)</w:t>
      </w:r>
    </w:p>
    <w:p w14:paraId="04FE4389" w14:textId="77777777" w:rsidR="007934E7" w:rsidRDefault="00000000">
      <w:pPr>
        <w:spacing w:after="9" w:line="248" w:lineRule="auto"/>
        <w:ind w:left="447" w:right="2657" w:hanging="144"/>
      </w:pPr>
      <w:r>
        <w:rPr>
          <w:rFonts w:ascii="Calibri" w:eastAsia="Calibri" w:hAnsi="Calibri" w:cs="Calibri"/>
          <w:sz w:val="12"/>
        </w:rPr>
        <w:t>Complete all of the following Take the following:</w:t>
      </w:r>
    </w:p>
    <w:p w14:paraId="29719AF0" w14:textId="77777777" w:rsidR="007934E7" w:rsidRDefault="00000000">
      <w:pPr>
        <w:spacing w:after="9" w:line="248" w:lineRule="auto"/>
        <w:ind w:left="586" w:right="14" w:hanging="10"/>
      </w:pPr>
      <w:r>
        <w:rPr>
          <w:rFonts w:ascii="Calibri" w:eastAsia="Calibri" w:hAnsi="Calibri" w:cs="Calibri"/>
          <w:sz w:val="12"/>
        </w:rPr>
        <w:t>SPAN101 - Elementary Spanish I (FH) (4)</w:t>
      </w:r>
    </w:p>
    <w:p w14:paraId="0651BD90" w14:textId="77777777" w:rsidR="007934E7" w:rsidRDefault="00000000">
      <w:pPr>
        <w:spacing w:after="9" w:line="248" w:lineRule="auto"/>
        <w:ind w:left="586" w:right="14" w:hanging="10"/>
      </w:pPr>
      <w:r>
        <w:rPr>
          <w:rFonts w:ascii="Calibri" w:eastAsia="Calibri" w:hAnsi="Calibri" w:cs="Calibri"/>
          <w:sz w:val="12"/>
        </w:rPr>
        <w:t>SPAN102 - Elementary Spanish II (FH) (4)</w:t>
      </w:r>
    </w:p>
    <w:p w14:paraId="08E1DEA9" w14:textId="77777777" w:rsidR="007934E7" w:rsidRDefault="00000000">
      <w:pPr>
        <w:spacing w:after="9" w:line="248" w:lineRule="auto"/>
        <w:ind w:left="586" w:right="14" w:hanging="10"/>
      </w:pPr>
      <w:r>
        <w:rPr>
          <w:rFonts w:ascii="Calibri" w:eastAsia="Calibri" w:hAnsi="Calibri" w:cs="Calibri"/>
          <w:sz w:val="12"/>
        </w:rPr>
        <w:t>SPAN201 - Intermediate Spanish I (FH) (4)</w:t>
      </w:r>
    </w:p>
    <w:p w14:paraId="5C27A65A" w14:textId="77777777" w:rsidR="007934E7" w:rsidRDefault="00000000">
      <w:pPr>
        <w:spacing w:after="9" w:line="248" w:lineRule="auto"/>
        <w:ind w:left="586" w:right="14" w:hanging="10"/>
      </w:pPr>
      <w:r>
        <w:rPr>
          <w:rFonts w:ascii="Calibri" w:eastAsia="Calibri" w:hAnsi="Calibri" w:cs="Calibri"/>
          <w:sz w:val="12"/>
        </w:rPr>
        <w:t>SPAN202 - Intermediate Spanish II (FH) (4)</w:t>
      </w:r>
    </w:p>
    <w:p w14:paraId="7825A3EF" w14:textId="77777777" w:rsidR="007934E7" w:rsidRDefault="00000000">
      <w:pPr>
        <w:spacing w:after="44" w:line="248" w:lineRule="auto"/>
        <w:ind w:left="586" w:right="14" w:hanging="10"/>
      </w:pPr>
      <w:r>
        <w:rPr>
          <w:rFonts w:ascii="Calibri" w:eastAsia="Calibri" w:hAnsi="Calibri" w:cs="Calibri"/>
          <w:sz w:val="12"/>
        </w:rPr>
        <w:t>SPAN304 - Literary Readings (3)</w:t>
      </w:r>
    </w:p>
    <w:p w14:paraId="570EEE7A" w14:textId="77777777" w:rsidR="007934E7" w:rsidRDefault="00000000">
      <w:pPr>
        <w:spacing w:after="9" w:line="248" w:lineRule="auto"/>
        <w:ind w:left="442" w:right="14" w:hanging="10"/>
      </w:pPr>
      <w:r>
        <w:rPr>
          <w:rFonts w:ascii="Calibri" w:eastAsia="Calibri" w:hAnsi="Calibri" w:cs="Calibri"/>
          <w:sz w:val="12"/>
        </w:rPr>
        <w:t>Take at least 1 of the following:</w:t>
      </w:r>
    </w:p>
    <w:p w14:paraId="72DF9276" w14:textId="77777777" w:rsidR="007934E7" w:rsidRDefault="00000000">
      <w:pPr>
        <w:spacing w:after="9" w:line="248" w:lineRule="auto"/>
        <w:ind w:left="586" w:right="14" w:hanging="10"/>
      </w:pPr>
      <w:r>
        <w:rPr>
          <w:rFonts w:ascii="Calibri" w:eastAsia="Calibri" w:hAnsi="Calibri" w:cs="Calibri"/>
          <w:sz w:val="12"/>
        </w:rPr>
        <w:t>SPAN300 - Spanish for Bilinguals (3)</w:t>
      </w:r>
    </w:p>
    <w:p w14:paraId="0602B866" w14:textId="77777777" w:rsidR="007934E7" w:rsidRDefault="00000000">
      <w:pPr>
        <w:spacing w:after="44" w:line="248" w:lineRule="auto"/>
        <w:ind w:left="586" w:right="14" w:hanging="10"/>
      </w:pPr>
      <w:r>
        <w:rPr>
          <w:rFonts w:ascii="Calibri" w:eastAsia="Calibri" w:hAnsi="Calibri" w:cs="Calibri"/>
          <w:sz w:val="12"/>
        </w:rPr>
        <w:t>SPAN301 - Conversational Spanish (3)</w:t>
      </w:r>
    </w:p>
    <w:p w14:paraId="3168DA87" w14:textId="77777777" w:rsidR="007934E7" w:rsidRDefault="00000000">
      <w:pPr>
        <w:spacing w:after="9" w:line="248" w:lineRule="auto"/>
        <w:ind w:left="442" w:right="14" w:hanging="10"/>
      </w:pPr>
      <w:r>
        <w:rPr>
          <w:rFonts w:ascii="Calibri" w:eastAsia="Calibri" w:hAnsi="Calibri" w:cs="Calibri"/>
          <w:sz w:val="12"/>
        </w:rPr>
        <w:t>Take at least 1 of the following:</w:t>
      </w:r>
    </w:p>
    <w:p w14:paraId="1E942CBC" w14:textId="77777777" w:rsidR="007934E7" w:rsidRDefault="00000000">
      <w:pPr>
        <w:spacing w:after="9" w:line="248" w:lineRule="auto"/>
        <w:ind w:left="586" w:right="14" w:hanging="10"/>
      </w:pPr>
      <w:r>
        <w:rPr>
          <w:rFonts w:ascii="Calibri" w:eastAsia="Calibri" w:hAnsi="Calibri" w:cs="Calibri"/>
          <w:sz w:val="12"/>
        </w:rPr>
        <w:t>SPAN376 - Cultures of Spain (3)</w:t>
      </w:r>
    </w:p>
    <w:p w14:paraId="3584EAE9" w14:textId="77777777" w:rsidR="007934E7" w:rsidRDefault="00000000">
      <w:pPr>
        <w:spacing w:after="9" w:line="248" w:lineRule="auto"/>
        <w:ind w:left="586" w:right="14" w:hanging="10"/>
      </w:pPr>
      <w:r>
        <w:rPr>
          <w:rFonts w:ascii="Calibri" w:eastAsia="Calibri" w:hAnsi="Calibri" w:cs="Calibri"/>
          <w:sz w:val="12"/>
        </w:rPr>
        <w:t>SPAN377 - Latin American Cultures (3)</w:t>
      </w:r>
    </w:p>
    <w:p w14:paraId="4734B27A" w14:textId="77777777" w:rsidR="007934E7" w:rsidRDefault="00000000">
      <w:pPr>
        <w:spacing w:after="44" w:line="248" w:lineRule="auto"/>
        <w:ind w:left="586" w:right="14" w:hanging="10"/>
      </w:pPr>
      <w:r>
        <w:rPr>
          <w:rFonts w:ascii="Calibri" w:eastAsia="Calibri" w:hAnsi="Calibri" w:cs="Calibri"/>
          <w:sz w:val="12"/>
        </w:rPr>
        <w:t>SPAN385 - Mexican American Culture and Civilization (3)</w:t>
      </w:r>
    </w:p>
    <w:p w14:paraId="4BAFD740" w14:textId="77777777" w:rsidR="007934E7" w:rsidRDefault="00000000">
      <w:pPr>
        <w:spacing w:after="9" w:line="248" w:lineRule="auto"/>
        <w:ind w:left="442" w:right="14" w:hanging="10"/>
      </w:pPr>
      <w:r>
        <w:rPr>
          <w:rFonts w:ascii="Calibri" w:eastAsia="Calibri" w:hAnsi="Calibri" w:cs="Calibri"/>
          <w:sz w:val="12"/>
        </w:rPr>
        <w:t>Take at least 1 of the following:</w:t>
      </w:r>
    </w:p>
    <w:p w14:paraId="33E17F6D" w14:textId="77777777" w:rsidR="007934E7" w:rsidRDefault="00000000">
      <w:pPr>
        <w:spacing w:after="9" w:line="248" w:lineRule="auto"/>
        <w:ind w:left="586" w:right="14" w:hanging="10"/>
      </w:pPr>
      <w:r>
        <w:rPr>
          <w:rFonts w:ascii="Calibri" w:eastAsia="Calibri" w:hAnsi="Calibri" w:cs="Calibri"/>
          <w:sz w:val="12"/>
        </w:rPr>
        <w:t>SPAN302 - Presentational Spanish (3)</w:t>
      </w:r>
    </w:p>
    <w:p w14:paraId="6CE255E2" w14:textId="77777777" w:rsidR="007934E7" w:rsidRDefault="00000000">
      <w:pPr>
        <w:spacing w:after="44" w:line="248" w:lineRule="auto"/>
        <w:ind w:left="586" w:right="14" w:hanging="10"/>
      </w:pPr>
      <w:r>
        <w:rPr>
          <w:rFonts w:ascii="Calibri" w:eastAsia="Calibri" w:hAnsi="Calibri" w:cs="Calibri"/>
          <w:sz w:val="12"/>
        </w:rPr>
        <w:t>SPAN402 - Advanced Spanish Grammar and Syntax (3)</w:t>
      </w:r>
    </w:p>
    <w:p w14:paraId="42059E69" w14:textId="77777777" w:rsidR="007934E7" w:rsidRDefault="00000000">
      <w:pPr>
        <w:spacing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6C9AFDC8" w14:textId="77777777" w:rsidR="007934E7" w:rsidRDefault="00000000">
      <w:pPr>
        <w:spacing w:after="328" w:line="248" w:lineRule="auto"/>
        <w:ind w:left="10" w:right="14" w:hanging="10"/>
      </w:pPr>
      <w:r>
        <w:rPr>
          <w:rFonts w:ascii="Calibri" w:eastAsia="Calibri" w:hAnsi="Calibri" w:cs="Calibri"/>
          <w:sz w:val="12"/>
        </w:rPr>
        <w:t>Grand Total Credits: 34</w:t>
      </w:r>
    </w:p>
    <w:p w14:paraId="1106C11E" w14:textId="77777777" w:rsidR="007934E7" w:rsidRDefault="00000000">
      <w:pPr>
        <w:pStyle w:val="Heading2"/>
        <w:spacing w:after="46"/>
        <w:ind w:left="25"/>
      </w:pPr>
      <w:r>
        <w:t>Course Offerings</w:t>
      </w:r>
    </w:p>
    <w:p w14:paraId="4B2B5F42" w14:textId="77777777" w:rsidR="007934E7" w:rsidRDefault="00000000">
      <w:pPr>
        <w:spacing w:after="47" w:line="248" w:lineRule="auto"/>
        <w:ind w:left="11" w:right="46" w:hanging="10"/>
      </w:pPr>
      <w:r>
        <w:rPr>
          <w:rFonts w:ascii="Calibri" w:eastAsia="Calibri" w:hAnsi="Calibri" w:cs="Calibri"/>
        </w:rPr>
        <w:t>ARABIC—Arabic</w:t>
      </w:r>
    </w:p>
    <w:p w14:paraId="59F24C21" w14:textId="77777777" w:rsidR="007934E7" w:rsidRDefault="00000000">
      <w:pPr>
        <w:ind w:left="23" w:right="34"/>
      </w:pPr>
      <w:r>
        <w:rPr>
          <w:b/>
        </w:rPr>
        <w:t>ARABIC101 Elementary Arabic I (4-1-4)(F)(FH).</w:t>
      </w:r>
      <w:r>
        <w:t xml:space="preserve"> Develops beginning abilities in Modern Standard Arabic in all four language skills: speaking, reading, writing, and listening. Offers basic study of grammatical structures and vocabulary in a communicative context.</w:t>
      </w:r>
    </w:p>
    <w:p w14:paraId="3F5F7012" w14:textId="77777777" w:rsidR="007934E7" w:rsidRDefault="00000000">
      <w:pPr>
        <w:ind w:left="23" w:right="34"/>
      </w:pPr>
      <w:r>
        <w:rPr>
          <w:b/>
        </w:rPr>
        <w:t>ARABIC102 Elementary Arabic II (4-1-4)(S)(FH).</w:t>
      </w:r>
      <w:r>
        <w:t xml:space="preserve"> Continues to develop beginning abilities in all four language skills: speaking, reading, writing, and listening. Offers basic study of grammatical structures and vocabulary in a communicative context. PREREQ: ARABIC101.</w:t>
      </w:r>
    </w:p>
    <w:p w14:paraId="4B5B3376" w14:textId="77777777" w:rsidR="007934E7" w:rsidRDefault="00000000">
      <w:pPr>
        <w:spacing w:after="4"/>
        <w:ind w:left="23" w:right="34"/>
      </w:pPr>
      <w:r>
        <w:rPr>
          <w:b/>
        </w:rPr>
        <w:t>ARABIC201 Intermediate Arabic I (4-1-4)(F)(FH).</w:t>
      </w:r>
      <w:r>
        <w:t xml:space="preserve"> Continues building communicative skills in speaking, reading, writing, and listening. Further study of grammatical structures and vocabulary. Emphasis on Modern Standard Arabic. Oral and written skills are practiced through study of Arabic cultures. </w:t>
      </w:r>
    </w:p>
    <w:p w14:paraId="04D2164E" w14:textId="77777777" w:rsidR="007934E7" w:rsidRDefault="00000000">
      <w:pPr>
        <w:ind w:left="23" w:right="34"/>
      </w:pPr>
      <w:r>
        <w:t>PREREQ: ARABIC102 or PERM/INST.</w:t>
      </w:r>
    </w:p>
    <w:p w14:paraId="0AAE590C" w14:textId="77777777" w:rsidR="007934E7" w:rsidRDefault="00000000">
      <w:pPr>
        <w:spacing w:after="17"/>
        <w:ind w:left="23" w:right="34"/>
      </w:pPr>
      <w:r>
        <w:rPr>
          <w:b/>
        </w:rPr>
        <w:t>ARABIC202 Intermediate Arabic II (4-1-4)(S)(FH).</w:t>
      </w:r>
      <w:r>
        <w:t xml:space="preserve"> Continues building communicative skills in speaking, reading, writing, and listening. Further study of grammatical structures and vocabulary. Emphasis on Modern Standard Arabic. Oral and written skills are practiced through study of Arabic cultures. </w:t>
      </w:r>
    </w:p>
    <w:p w14:paraId="5D9AE95D" w14:textId="77777777" w:rsidR="007934E7" w:rsidRDefault="00000000">
      <w:pPr>
        <w:spacing w:after="108"/>
        <w:ind w:left="23" w:right="34"/>
      </w:pPr>
      <w:r>
        <w:t>PREREQ: ARABIC201 or PERM/INST.</w:t>
      </w:r>
    </w:p>
    <w:p w14:paraId="1AF783FB" w14:textId="77777777" w:rsidR="007934E7" w:rsidRDefault="00000000">
      <w:pPr>
        <w:spacing w:after="47" w:line="248" w:lineRule="auto"/>
        <w:ind w:left="11" w:right="46" w:hanging="10"/>
      </w:pPr>
      <w:r>
        <w:rPr>
          <w:rFonts w:ascii="Calibri" w:eastAsia="Calibri" w:hAnsi="Calibri" w:cs="Calibri"/>
        </w:rPr>
        <w:t>ASL—American Sign Language</w:t>
      </w:r>
    </w:p>
    <w:p w14:paraId="248EFCF1" w14:textId="77777777" w:rsidR="007934E7" w:rsidRDefault="00000000">
      <w:pPr>
        <w:ind w:left="23" w:right="34"/>
      </w:pPr>
      <w:r>
        <w:rPr>
          <w:b/>
        </w:rPr>
        <w:t>ASL101 American Sign Language I (4-1-4)(F,SU)(FH).</w:t>
      </w:r>
      <w:r>
        <w:t xml:space="preserve"> Develops beginning abilities in receptive and expressive skills. Offers basic study of grammatical structures and vocabulary in a communicative context. Emphasis placed on the history of sign language and deaf culture. Course conducted primarily in ASL.</w:t>
      </w:r>
    </w:p>
    <w:p w14:paraId="1C8A6B57" w14:textId="77777777" w:rsidR="007934E7" w:rsidRDefault="00000000">
      <w:pPr>
        <w:ind w:left="23" w:right="34"/>
      </w:pPr>
      <w:r>
        <w:rPr>
          <w:b/>
        </w:rPr>
        <w:t>ASL102 American Sign Language II (4-1-4)(S)(FH).</w:t>
      </w:r>
      <w:r>
        <w:t xml:space="preserve"> Continues developing beginning abilities in receptive and expressive skills. Further study of grammatical structures, vocabulary and culture. Course conducted primarily in ASL. PREREQ: ASL101 or PERM/INST.</w:t>
      </w:r>
    </w:p>
    <w:p w14:paraId="0544AE84" w14:textId="77777777" w:rsidR="007934E7" w:rsidRDefault="00000000">
      <w:pPr>
        <w:ind w:left="23" w:right="34"/>
      </w:pPr>
      <w:r>
        <w:rPr>
          <w:b/>
        </w:rPr>
        <w:t>ASL201 American Sign Language III (4-1-4)(F)(FH).</w:t>
      </w:r>
      <w:r>
        <w:t xml:space="preserve"> Continues developing intermediate abilities in receptive and expressive skills. Further study of grammatical structures, vocabulary and culture. Course conducted in ASL. PREREQ: ASL102 or PERM/INST.</w:t>
      </w:r>
    </w:p>
    <w:p w14:paraId="36E7C37D" w14:textId="77777777" w:rsidR="007934E7" w:rsidRDefault="00000000">
      <w:pPr>
        <w:ind w:left="23" w:right="34"/>
      </w:pPr>
      <w:r>
        <w:rPr>
          <w:b/>
        </w:rPr>
        <w:t>ASL202 American Sign Language IV (4-1-4)(S)(FH).</w:t>
      </w:r>
      <w:r>
        <w:t xml:space="preserve"> Continues developing intermediate abilities in receptive and expressive skills. Further study of grammatical structures, vocabulary and culture. Course conducted in ASL. PREREQ: ASL201 or PERM/INST.</w:t>
      </w:r>
    </w:p>
    <w:p w14:paraId="74435B76" w14:textId="77777777" w:rsidR="007934E7" w:rsidRDefault="00000000">
      <w:pPr>
        <w:ind w:left="23" w:right="34"/>
      </w:pPr>
      <w:r>
        <w:rPr>
          <w:b/>
        </w:rPr>
        <w:t>ASL301 American Sign Language V (4-1-4)(F).</w:t>
      </w:r>
      <w:r>
        <w:t xml:space="preserve"> Continues developing advanced abilities in receptive and expressive skills. In-depth study of grammatical structures, vocabulary and culture. Course conducted in ASL. PREREQ: ASL202 or PERM/INST.</w:t>
      </w:r>
    </w:p>
    <w:p w14:paraId="5718C1E4" w14:textId="77777777" w:rsidR="007934E7" w:rsidRDefault="00000000">
      <w:pPr>
        <w:spacing w:after="106"/>
        <w:ind w:left="23" w:right="34"/>
      </w:pPr>
      <w:r>
        <w:rPr>
          <w:b/>
        </w:rPr>
        <w:t>ASL302 American Sign Language VI (4-1-4)(S).</w:t>
      </w:r>
      <w:r>
        <w:t xml:space="preserve"> Continues developing advanced abilities in receptive and expressive skills. In-depth study of grammatical structures, vocabulary and culture. Course conducted in ASL. PREREQ: ASL301 or PERM/INST.</w:t>
      </w:r>
    </w:p>
    <w:p w14:paraId="6BD323C3" w14:textId="77777777" w:rsidR="007934E7" w:rsidRDefault="00000000">
      <w:pPr>
        <w:spacing w:after="47" w:line="248" w:lineRule="auto"/>
        <w:ind w:left="11" w:right="46" w:hanging="10"/>
      </w:pPr>
      <w:r>
        <w:rPr>
          <w:rFonts w:ascii="Calibri" w:eastAsia="Calibri" w:hAnsi="Calibri" w:cs="Calibri"/>
        </w:rPr>
        <w:t>BASQUE—Basque</w:t>
      </w:r>
    </w:p>
    <w:p w14:paraId="1E0FEB2D" w14:textId="77777777" w:rsidR="007934E7" w:rsidRDefault="00000000">
      <w:pPr>
        <w:ind w:left="23" w:right="187"/>
      </w:pPr>
      <w:r>
        <w:rPr>
          <w:b/>
        </w:rPr>
        <w:t>BASQUE101 Elementary Basque I (3-1-3)(F)(FH).</w:t>
      </w:r>
      <w:r>
        <w:t xml:space="preserve"> Develops beginning abilities in all four language skills: speaking, reading, writing, and listening. Offers basic study of grammatical structures and vocabulary in a communicative context. Introduces aspects of Basque culture. </w:t>
      </w:r>
      <w:r>
        <w:rPr>
          <w:b/>
        </w:rPr>
        <w:t>BASQUE102 Elementary Basque II (3-1-3)(S)(FH).</w:t>
      </w:r>
      <w:r>
        <w:t xml:space="preserve"> Continues to develop beginning abilities in all four language skills: speaking, reading, writing, and listening. Offers basic study of grammatical structures and vocabulary in a communicative context. Introduces aspects of Basque culture. PREREQ: BASQUE101 or PERM/INST.</w:t>
      </w:r>
    </w:p>
    <w:p w14:paraId="63BDD039" w14:textId="77777777" w:rsidR="007934E7" w:rsidRDefault="00000000">
      <w:pPr>
        <w:ind w:left="23" w:right="34"/>
      </w:pPr>
      <w:r>
        <w:rPr>
          <w:b/>
        </w:rPr>
        <w:t>BASQUE201 Intermediate Basque I (3-1-3)(F)(FH).</w:t>
      </w:r>
      <w:r>
        <w:t xml:space="preserve"> Continues building communicative skills in speaking, reading, writing, and listening. Further study of grammatical structures and vocabulary. Oral and written skills are practiced through the study of Basque culture. Course conducted in Basque. PREREQ: BASQUE102 or PERM/INST.</w:t>
      </w:r>
    </w:p>
    <w:p w14:paraId="03EA015D" w14:textId="77777777" w:rsidR="007934E7" w:rsidRDefault="00000000">
      <w:pPr>
        <w:ind w:left="23" w:right="34"/>
      </w:pPr>
      <w:r>
        <w:rPr>
          <w:b/>
        </w:rPr>
        <w:t>BASQUE202 Intermediate Basque II (3-1-3)(S)(FH).</w:t>
      </w:r>
      <w:r>
        <w:t xml:space="preserve"> Continues building communicative skills in speaking, reading, writing, and listening. Further study of grammatical structures and vocabulary. Oral and written skills are practiced through the study of Basque culture. Course conducted in Basque. PREREQ: BASQUE201 or PERM/INST.</w:t>
      </w:r>
    </w:p>
    <w:p w14:paraId="4342FA6B" w14:textId="77777777" w:rsidR="007934E7" w:rsidRDefault="00000000">
      <w:pPr>
        <w:ind w:left="23" w:right="34"/>
      </w:pPr>
      <w:r>
        <w:rPr>
          <w:b/>
        </w:rPr>
        <w:t>BASQUE203 Intermediate Basque Conversation (1-0-1)(F/S).</w:t>
      </w:r>
      <w:r>
        <w:t xml:space="preserve"> Cultural topics will serve as the point of departure for conversation and discussion as well as further refinement of linguistic skills. May be repeated once for credit. Course conducted in Basque. PREREQ: BASQUE102 or PERM/INST.</w:t>
      </w:r>
    </w:p>
    <w:p w14:paraId="7B8DA619" w14:textId="77777777" w:rsidR="007934E7" w:rsidRDefault="00000000">
      <w:pPr>
        <w:spacing w:after="106"/>
        <w:ind w:left="23" w:right="34"/>
      </w:pPr>
      <w:r>
        <w:rPr>
          <w:b/>
        </w:rPr>
        <w:t>BASQUE301 Advanced Basque (4-1-4)(F,S).</w:t>
      </w:r>
      <w:r>
        <w:t xml:space="preserve"> Refinement of communication skills in speaking, reading, writing and listening. Advanced topics in grammatical structures and vocabulary. Oral and written skills are practiced through the study of Basque culture. Course conducted in Basque. PREREQ: BASQUE202 and 203 or PERM/INST.</w:t>
      </w:r>
    </w:p>
    <w:p w14:paraId="0429F503" w14:textId="77777777" w:rsidR="007934E7" w:rsidRDefault="00000000">
      <w:pPr>
        <w:spacing w:after="47" w:line="248" w:lineRule="auto"/>
        <w:ind w:left="11" w:right="46" w:hanging="10"/>
      </w:pPr>
      <w:r>
        <w:rPr>
          <w:rFonts w:ascii="Calibri" w:eastAsia="Calibri" w:hAnsi="Calibri" w:cs="Calibri"/>
        </w:rPr>
        <w:t>BASQ-STD—Basque Studies</w:t>
      </w:r>
    </w:p>
    <w:p w14:paraId="58A9252B" w14:textId="77777777" w:rsidR="007934E7" w:rsidRDefault="00000000">
      <w:pPr>
        <w:ind w:left="23" w:right="34"/>
      </w:pPr>
      <w:r>
        <w:rPr>
          <w:b/>
        </w:rPr>
        <w:t>BASQ-STD123 Basque Dance (2-2-1)(F/S).</w:t>
      </w:r>
      <w:r>
        <w:t xml:space="preserve"> Instruction and participation in techniques and application of basic steps and patterns used in folk dancing from the Basque Country. May be repeated for a maximum of three credits. (Pass/Fail.)</w:t>
      </w:r>
    </w:p>
    <w:p w14:paraId="6C03BB7C" w14:textId="77777777" w:rsidR="007934E7" w:rsidRDefault="00000000">
      <w:pPr>
        <w:ind w:left="23" w:right="34"/>
      </w:pPr>
      <w:r>
        <w:rPr>
          <w:b/>
        </w:rPr>
        <w:t>BASQ-STD129 Basque Cuisine (1-3-2)(F/S).</w:t>
      </w:r>
      <w:r>
        <w:t xml:space="preserve"> Production and discussion of flavor principals, regional history, ingredient tasting, examination and use of equipment unique to Basque cuisine.</w:t>
      </w:r>
    </w:p>
    <w:p w14:paraId="663C6E38" w14:textId="77777777" w:rsidR="007934E7" w:rsidRDefault="00000000">
      <w:pPr>
        <w:ind w:left="23" w:right="34"/>
      </w:pPr>
      <w:r>
        <w:rPr>
          <w:b/>
        </w:rPr>
        <w:t>BASQ-STD323 Basque Politics (3-0-3)(F/S).</w:t>
      </w:r>
      <w:r>
        <w:t xml:space="preserve"> Subsequent to an introduction of the historical Basque political law, this course initiates students to current Basque political proposals within the Basque parliament. Propositions by the contemporary nationalist political parties dealing with the European Federation of Nations will be examined.</w:t>
      </w:r>
    </w:p>
    <w:p w14:paraId="375D4305" w14:textId="77777777" w:rsidR="007934E7" w:rsidRDefault="00000000">
      <w:pPr>
        <w:ind w:left="23" w:right="34"/>
      </w:pPr>
      <w:r>
        <w:rPr>
          <w:b/>
        </w:rPr>
        <w:t>BASQ-STD335 Basque Culture (3-0-3)(F,S).</w:t>
      </w:r>
      <w:r>
        <w:t xml:space="preserve"> Focus on the main characteristics of Basque culture such as language, family structure and housing models still current in the Basque country. Rural sports, festivals and traditions as well as sociology and economy will be examined as a part of contemporary Basque culture.</w:t>
      </w:r>
    </w:p>
    <w:p w14:paraId="0FE0E725" w14:textId="77777777" w:rsidR="007934E7" w:rsidRDefault="00000000">
      <w:pPr>
        <w:ind w:left="23" w:right="34"/>
      </w:pPr>
      <w:r>
        <w:rPr>
          <w:b/>
        </w:rPr>
        <w:t>BASQ-STD353 The Arts in the Basque Country (3-0-3)(F/S).</w:t>
      </w:r>
      <w:r>
        <w:t xml:space="preserve"> Analysis of the plastic arts, sculpture, painting, architecture, literature and cinema in the Basque Country.</w:t>
      </w:r>
    </w:p>
    <w:p w14:paraId="42101F21" w14:textId="77777777" w:rsidR="007934E7" w:rsidRDefault="00000000">
      <w:pPr>
        <w:ind w:left="23" w:right="219"/>
      </w:pPr>
      <w:r>
        <w:rPr>
          <w:b/>
        </w:rPr>
        <w:t>BASQ-STD377 Early European History: Basque Origins and Traditions (3-0-3)(F/S).</w:t>
      </w:r>
      <w:r>
        <w:t xml:space="preserve"> A political, social, and economic survey of the pre-modern Basques of Spain and France and their unique ethnic status. </w:t>
      </w:r>
      <w:r>
        <w:rPr>
          <w:b/>
        </w:rPr>
        <w:t>BASQ-STD378 Modern Basque History (3-0-3)(S)(Even years).</w:t>
      </w:r>
      <w:r>
        <w:t xml:space="preserve"> Social, political and economic history of the Basque Country from the eighteenth century to the present; situates Basque history within global context.</w:t>
      </w:r>
    </w:p>
    <w:p w14:paraId="7F8700AA" w14:textId="77777777" w:rsidR="007934E7" w:rsidRDefault="00000000">
      <w:pPr>
        <w:ind w:left="23" w:right="34"/>
      </w:pPr>
      <w:r>
        <w:rPr>
          <w:b/>
        </w:rPr>
        <w:t>BASQ-STD379 Basque Global Migration (3-0-3)(F/S).</w:t>
      </w:r>
      <w:r>
        <w:t xml:space="preserve"> Initiation to the Basque exodus to other continents. Diverse reasons for migration and the routes elected by the immigrants during these centuries will be examined, as well as the national and international Basque organizations that were created as a result of this phenomenon.</w:t>
      </w:r>
    </w:p>
    <w:p w14:paraId="79316520" w14:textId="77777777" w:rsidR="007934E7" w:rsidRDefault="00000000">
      <w:pPr>
        <w:spacing w:after="106"/>
        <w:ind w:left="23" w:right="34"/>
      </w:pPr>
      <w:r>
        <w:rPr>
          <w:b/>
        </w:rPr>
        <w:t>BASQ-STD380 Colloquium in Basque Studies (3-0-3)(F,S).</w:t>
      </w:r>
      <w:r>
        <w:t xml:space="preserve"> Intensive study of a particular period, topic, or problem in Basque Studies. Reading and discussion format. Consult current class schedule for specific selections offered each term. May be repeated with a different topic.</w:t>
      </w:r>
    </w:p>
    <w:p w14:paraId="77018810" w14:textId="77777777" w:rsidR="007934E7" w:rsidRDefault="00000000">
      <w:pPr>
        <w:spacing w:after="47" w:line="248" w:lineRule="auto"/>
        <w:ind w:left="11" w:right="46" w:hanging="10"/>
      </w:pPr>
      <w:r>
        <w:rPr>
          <w:rFonts w:ascii="Calibri" w:eastAsia="Calibri" w:hAnsi="Calibri" w:cs="Calibri"/>
        </w:rPr>
        <w:t>BOSNIAN—Bosnian</w:t>
      </w:r>
    </w:p>
    <w:p w14:paraId="10CDCF5E" w14:textId="77777777" w:rsidR="007934E7" w:rsidRDefault="00000000">
      <w:pPr>
        <w:spacing w:after="8" w:line="270" w:lineRule="auto"/>
        <w:ind w:left="-5" w:right="18" w:hanging="10"/>
      </w:pPr>
      <w:r>
        <w:rPr>
          <w:b/>
        </w:rPr>
        <w:t>BOSNIAN101 Elementary Bosnian I (4-1-4)(F/S/SU)(FH).</w:t>
      </w:r>
      <w:r>
        <w:t xml:space="preserve"> Develops </w:t>
      </w:r>
    </w:p>
    <w:p w14:paraId="4298FEDF" w14:textId="77777777" w:rsidR="007934E7" w:rsidRDefault="00000000">
      <w:pPr>
        <w:spacing w:after="107"/>
        <w:ind w:left="23" w:right="34"/>
      </w:pPr>
      <w:r>
        <w:t>beginning abilities in Bosnian in all four language skills: speaking, reading, writing, and listening. Offers basic study of grammatical structures and vocabulary in a communicative context as well as an introduction to Bosnian/ Balkan cultures.</w:t>
      </w:r>
    </w:p>
    <w:p w14:paraId="027693EC" w14:textId="77777777" w:rsidR="007934E7" w:rsidRDefault="00000000">
      <w:pPr>
        <w:spacing w:after="47" w:line="248" w:lineRule="auto"/>
        <w:ind w:left="11" w:right="46" w:hanging="10"/>
      </w:pPr>
      <w:r>
        <w:rPr>
          <w:rFonts w:ascii="Calibri" w:eastAsia="Calibri" w:hAnsi="Calibri" w:cs="Calibri"/>
        </w:rPr>
        <w:t>CHINESE—Chinese, Mandarin</w:t>
      </w:r>
    </w:p>
    <w:p w14:paraId="1A156F39" w14:textId="77777777" w:rsidR="007934E7" w:rsidRDefault="00000000">
      <w:pPr>
        <w:ind w:left="23" w:right="34"/>
      </w:pPr>
      <w:r>
        <w:rPr>
          <w:b/>
        </w:rPr>
        <w:t>CHINESE101 Elementary Mandarin Chinese I (4-1-4)(F)(FH).</w:t>
      </w:r>
      <w:r>
        <w:t xml:space="preserve"> Develops beginning abilities in all four language skills: speaking, reading, writing, and listening. Offers basic study of grammatical structures and vocabulary in a communicative context. Introduces Simplified Chinese Characters and aspects of Chinese culture.</w:t>
      </w:r>
    </w:p>
    <w:p w14:paraId="435890D0" w14:textId="77777777" w:rsidR="007934E7" w:rsidRDefault="00000000">
      <w:pPr>
        <w:spacing w:after="8" w:line="270" w:lineRule="auto"/>
        <w:ind w:left="-5" w:right="18" w:hanging="10"/>
      </w:pPr>
      <w:r>
        <w:rPr>
          <w:b/>
        </w:rPr>
        <w:t>CHINESE102 Elementary Mandarin Chinese II (4-1-4)(S)(FH).</w:t>
      </w:r>
      <w:r>
        <w:t xml:space="preserve"> </w:t>
      </w:r>
    </w:p>
    <w:p w14:paraId="37B84166" w14:textId="77777777" w:rsidR="007934E7" w:rsidRDefault="00000000">
      <w:pPr>
        <w:ind w:left="23" w:right="34"/>
      </w:pPr>
      <w:r>
        <w:t>Continues to develop beginning abilities in all four language skills: speaking, reading, writing, and listening. Offers basic study of grammatical structures and vocabulary in a communicative context. Introduces Simplified Chinese Characters and aspects of Chinese culture. PREREQ: CHINESE101 or PERM/INST.</w:t>
      </w:r>
    </w:p>
    <w:p w14:paraId="32B1A49F" w14:textId="77777777" w:rsidR="007934E7" w:rsidRDefault="00000000">
      <w:pPr>
        <w:spacing w:after="8" w:line="270" w:lineRule="auto"/>
        <w:ind w:left="-5" w:right="18" w:hanging="10"/>
      </w:pPr>
      <w:r>
        <w:rPr>
          <w:b/>
        </w:rPr>
        <w:t>CHINESE201 Intermediate Mandarin Chinese I (4-1-4)(F)(FH).</w:t>
      </w:r>
      <w:r>
        <w:t xml:space="preserve"> </w:t>
      </w:r>
    </w:p>
    <w:p w14:paraId="640534F0" w14:textId="77777777" w:rsidR="007934E7" w:rsidRDefault="00000000">
      <w:pPr>
        <w:ind w:left="23" w:right="34"/>
      </w:pPr>
      <w:r>
        <w:t>Continues building communicative skills in speaking, reading, writing, and listening. Further study of grammatical structures and vocabulary. Emphasis on Simplified Chinese Characters. Oral and written skills are practiced through the study of Chinese culture. Course conducted in Chinese. PREREQ: CHINESE102 or PERM/INST.</w:t>
      </w:r>
    </w:p>
    <w:p w14:paraId="36CCB879" w14:textId="77777777" w:rsidR="007934E7" w:rsidRDefault="00000000">
      <w:pPr>
        <w:ind w:left="23" w:right="34"/>
      </w:pPr>
      <w:r>
        <w:rPr>
          <w:b/>
        </w:rPr>
        <w:t>CHINESE202 Intermediate Mandarin Chinese II (4-1-4)(S)(FH).</w:t>
      </w:r>
      <w:r>
        <w:t xml:space="preserve"> Continues building communicative skills in speaking, reading, writing, and listening. Further study of grammatical structures and vocabulary. Emphasis on Simplified Chinese Characters. Introduces Traditional Chinese Characters. Oral and written skills are practiced through the study of Chinese culture. Course conducted in Chinese. PREREQ: CHINESE201 or PERM/INST.</w:t>
      </w:r>
    </w:p>
    <w:p w14:paraId="66CDD944" w14:textId="77777777" w:rsidR="007934E7" w:rsidRDefault="00000000">
      <w:pPr>
        <w:spacing w:after="106"/>
        <w:ind w:left="23" w:right="34"/>
      </w:pPr>
      <w:r>
        <w:rPr>
          <w:b/>
        </w:rPr>
        <w:t>CHINESE301 Advanced Mandarin Chinese I (4-1-4)(F/S).</w:t>
      </w:r>
      <w:r>
        <w:t xml:space="preserve"> Refines conversational skills. Additional emphasis placed on formal and colloquial writing. These oral and written skills are practiced through study of Chinese culture and literature. Course conducted in Chinese. PREREQ: CHINESE202 or PERM/INST.</w:t>
      </w:r>
    </w:p>
    <w:p w14:paraId="0214E158" w14:textId="77777777" w:rsidR="007934E7" w:rsidRDefault="00000000">
      <w:pPr>
        <w:spacing w:after="47" w:line="248" w:lineRule="auto"/>
        <w:ind w:left="11" w:right="46" w:hanging="10"/>
      </w:pPr>
      <w:r>
        <w:rPr>
          <w:rFonts w:ascii="Calibri" w:eastAsia="Calibri" w:hAnsi="Calibri" w:cs="Calibri"/>
        </w:rPr>
        <w:t>FREN—French</w:t>
      </w:r>
    </w:p>
    <w:p w14:paraId="7615A610" w14:textId="77777777" w:rsidR="007934E7" w:rsidRDefault="00000000">
      <w:pPr>
        <w:ind w:left="23" w:right="34"/>
      </w:pPr>
      <w:r>
        <w:rPr>
          <w:b/>
        </w:rPr>
        <w:t>FREN101 Elementary French I (3-1-3)(F)(FH).</w:t>
      </w:r>
      <w:r>
        <w:t xml:space="preserve"> Develops beginning abilities in all four language skills: speaking, reading, writing, and listening. Offers basic study of grammatical structures and vocabulary in a communicative context. Introduces students to Francophone cultures.</w:t>
      </w:r>
    </w:p>
    <w:p w14:paraId="37909D64" w14:textId="77777777" w:rsidR="007934E7" w:rsidRDefault="00000000">
      <w:pPr>
        <w:ind w:left="23" w:right="34"/>
      </w:pPr>
      <w:r>
        <w:rPr>
          <w:b/>
        </w:rPr>
        <w:t>FREN102 Elementary French II (3-1-3)(S)(FH).</w:t>
      </w:r>
      <w:r>
        <w:t xml:space="preserve"> Continues to develop beginning abilities in all four language skills: speaking, reading, writing, and listening. Offers basic study of grammatical structures and vocabulary in a communicative context. Introduces students to Francophone cultures. PREREQ: FREN101 or equivalent as determined by placement exam.</w:t>
      </w:r>
    </w:p>
    <w:p w14:paraId="41F2CD2F" w14:textId="77777777" w:rsidR="007934E7" w:rsidRDefault="00000000">
      <w:pPr>
        <w:ind w:left="23" w:right="34"/>
      </w:pPr>
      <w:r>
        <w:rPr>
          <w:b/>
        </w:rPr>
        <w:t>FREN201 Intermediate French I (3-1-3)(F)(FH).</w:t>
      </w:r>
      <w:r>
        <w:t xml:space="preserve"> Further development of all four language skills: listening, speaking, reading, and writing. Intensive review of fundamentals of structure and vocabulary in a communicative context. Topics for conversation focus on Francophone cultures. Course conducted in French. PREREQ: FREN102 or equivalent as determined by placement exam or PERM/INST.</w:t>
      </w:r>
    </w:p>
    <w:p w14:paraId="1AB66555" w14:textId="77777777" w:rsidR="007934E7" w:rsidRDefault="00000000">
      <w:pPr>
        <w:ind w:left="23" w:right="34"/>
      </w:pPr>
      <w:r>
        <w:rPr>
          <w:b/>
        </w:rPr>
        <w:t>FREN202 Intermediate French II (3-1-3)(S)(FH).</w:t>
      </w:r>
      <w:r>
        <w:t xml:space="preserve"> Further development of all four language skills: listening, speaking, reading, and writing. Intensive review of fundamentals of structure and vocabulary in a communicative context. Topics for conversation focus on Francophone cultures. Course conducted in French. PREREQ: FREN201 or equivalent as determined by placement exam or PERM/INST.</w:t>
      </w:r>
    </w:p>
    <w:p w14:paraId="625A3EE0" w14:textId="77777777" w:rsidR="007934E7" w:rsidRDefault="00000000">
      <w:pPr>
        <w:ind w:left="23" w:right="34"/>
      </w:pPr>
      <w:r>
        <w:rPr>
          <w:b/>
        </w:rPr>
        <w:t>FREN203 Intermediate French Conversation (2-0-2)(F).</w:t>
      </w:r>
      <w:r>
        <w:t xml:space="preserve"> Cultural readings from various disciplines and from a wide range of sources will serve as the point of departure for conversation and discussion as well as further refinement of linguistic skills. May be repeated once for credit. Course conducted in French. PREREQ: FREN102 or equivalent or PERM/INST.</w:t>
      </w:r>
    </w:p>
    <w:p w14:paraId="3B2AFEC7" w14:textId="77777777" w:rsidR="007934E7" w:rsidRDefault="00000000">
      <w:pPr>
        <w:spacing w:after="8" w:line="270" w:lineRule="auto"/>
        <w:ind w:left="-5" w:right="18" w:hanging="10"/>
      </w:pPr>
      <w:r>
        <w:rPr>
          <w:b/>
        </w:rPr>
        <w:t>FREN303 Advanced French Conversation and Composition (3-0-3)(F).</w:t>
      </w:r>
      <w:r>
        <w:t xml:space="preserve"> </w:t>
      </w:r>
    </w:p>
    <w:p w14:paraId="7B7CE53E" w14:textId="77777777" w:rsidR="007934E7" w:rsidRDefault="00000000">
      <w:pPr>
        <w:ind w:left="23" w:right="34"/>
      </w:pPr>
      <w:r>
        <w:t>Expands ability in all four skills: reading, writing, speaking, and listening with special emphasis on accuracy in the formal registers of spoken and written French. Offers analysis of grammar and expansion of vocabulary through cultural readings. Discussion of topics related to contemporary French and Francophone trends. Includes frequent writing assignments. Course conducted in French. PREREQ: ENGL102, FREN202 and FREN203 or PERM/INST.</w:t>
      </w:r>
    </w:p>
    <w:p w14:paraId="01736A46" w14:textId="77777777" w:rsidR="007934E7" w:rsidRDefault="00000000">
      <w:pPr>
        <w:ind w:left="23" w:right="34"/>
      </w:pPr>
      <w:r>
        <w:rPr>
          <w:b/>
        </w:rPr>
        <w:t>FREN304 Introduction to French and Francophone Literatures (3-0-3)(S).</w:t>
      </w:r>
      <w:r>
        <w:t xml:space="preserve"> Develops and expands composition and conversation skills through the use of literary terms and forms in French. A broad introductory course for students wishing to concentrate in culture and literature and for those students who will be teaching at any level. Includes frequent writing assignments. Course conducted in French. PREREQ: FREN202 and FREN203 or PERM/INST. </w:t>
      </w:r>
      <w:r>
        <w:rPr>
          <w:b/>
        </w:rPr>
        <w:t>FREN307 French for Business (3-0-3)(F/S).</w:t>
      </w:r>
      <w:r>
        <w:t xml:space="preserve"> Introduction to the terminology and etiquette of business practice in the French-speaking world. Emphasis on appropriate vocabulary and structures for business letters and other forms of communication, including telephone, fax and email. Simulation of a commercial enterprise from beginning to end: creation, location, legal aspects, hiring, contracts, preparing résumés, etc. Frequent writing assignments. Course conducted in French. PREREQ: FREN202 and FREN203 or PERM/INST.</w:t>
      </w:r>
    </w:p>
    <w:p w14:paraId="43C09E86" w14:textId="77777777" w:rsidR="007934E7" w:rsidRDefault="00000000">
      <w:pPr>
        <w:ind w:left="23" w:right="34"/>
      </w:pPr>
      <w:r>
        <w:rPr>
          <w:b/>
        </w:rPr>
        <w:t>FREN376 French Culture and Civilization (3-0-3)(F).</w:t>
      </w:r>
      <w:r>
        <w:t xml:space="preserve"> Overview of various aspects of French culture, including geography, history, social structure, art, music, and science. Includes readings, discussions, and frequent writing assignments. Course conducted in French. PREREQ: FREN202 and FREN203 or PERM/INST.</w:t>
      </w:r>
    </w:p>
    <w:p w14:paraId="4F8E6321" w14:textId="77777777" w:rsidR="007934E7" w:rsidRDefault="00000000">
      <w:pPr>
        <w:spacing w:after="3"/>
        <w:ind w:left="23" w:right="34"/>
      </w:pPr>
      <w:r>
        <w:rPr>
          <w:b/>
        </w:rPr>
        <w:t>FREN400 Careers and Community: Experiential Learning in French (2-0-2) (F).</w:t>
      </w:r>
      <w:r>
        <w:t xml:space="preserve"> Considers the history, place, and role of the French language in the greater community and, in so doing, research, interact with, and reflect on an Idahobased French-speaking organization, business, or individual. PREREQ: </w:t>
      </w:r>
    </w:p>
    <w:p w14:paraId="247DD63C" w14:textId="77777777" w:rsidR="007934E7" w:rsidRDefault="00000000">
      <w:pPr>
        <w:ind w:left="23" w:right="34"/>
      </w:pPr>
      <w:r>
        <w:t>FREN303.</w:t>
      </w:r>
    </w:p>
    <w:p w14:paraId="0A908F32" w14:textId="77777777" w:rsidR="007934E7" w:rsidRDefault="00000000">
      <w:pPr>
        <w:ind w:left="23" w:right="34"/>
      </w:pPr>
      <w:r>
        <w:rPr>
          <w:b/>
        </w:rPr>
        <w:t>FREN404 Survey of French Literature (3-0-3)(F).</w:t>
      </w:r>
      <w:r>
        <w:t xml:space="preserve"> A global survey of the forms and genres of French literature from the Middle Ages to the present. Analysis of literary texts and their socio-historical circumstances. Frequent writing assignments. Course conducted in French. PREREQ: FREN304.</w:t>
      </w:r>
    </w:p>
    <w:p w14:paraId="66D22B02" w14:textId="77777777" w:rsidR="007934E7" w:rsidRDefault="00000000">
      <w:pPr>
        <w:ind w:left="23" w:right="34"/>
      </w:pPr>
      <w:r>
        <w:rPr>
          <w:b/>
        </w:rPr>
        <w:t>FREN412 Advanced French Grammar and Pronunciation (3-0-3)(S).</w:t>
      </w:r>
      <w:r>
        <w:t xml:space="preserve"> An intensive study of the formal written and spoken registers of French. Addresses the subtleties of French phonology, morphology and syntax. Also develops awareness of and sensitivity to the variety of spoken and written registers of French. Frequent writing assignments. Course conducted in French. PREREQ: FREN303.</w:t>
      </w:r>
    </w:p>
    <w:p w14:paraId="27C8CE42" w14:textId="77777777" w:rsidR="007934E7" w:rsidRDefault="00000000">
      <w:pPr>
        <w:ind w:left="23" w:right="34"/>
      </w:pPr>
      <w:r>
        <w:rPr>
          <w:b/>
        </w:rPr>
        <w:t>FREN420 Topics in French Literature (3-0-3)(F/S)(Alternate years).</w:t>
      </w:r>
      <w:r>
        <w:t xml:space="preserve"> A focused study of French literature organized around a historical period, a genre, a movement, an author, or a theme. Topics will vary each time the course is taught. Frequent writing assignments. Course conducted in French. May be repeated once for credit with PERM/INST. PREREQ: FREN304.</w:t>
      </w:r>
    </w:p>
    <w:p w14:paraId="5D9D8E58" w14:textId="77777777" w:rsidR="007934E7" w:rsidRDefault="00000000">
      <w:pPr>
        <w:ind w:left="23" w:right="34"/>
      </w:pPr>
      <w:r>
        <w:rPr>
          <w:b/>
        </w:rPr>
        <w:t>FREN430 Topics in Francophone Literature (3-0-3)(F/S)(Alternate years).</w:t>
      </w:r>
      <w:r>
        <w:t xml:space="preserve"> A focused study of the literature of a Francophone region: North Africa, West Africa, the Caribbean, Quebec. The course will be organized around a historical period, a genre, a movement, an author, or a theme. Topics will vary each time the course is taught. Frequent writing assignments. Course conducted in French. May be repeated once for credit with PERM/INST. PREREQ: FREN304. </w:t>
      </w:r>
      <w:r>
        <w:rPr>
          <w:b/>
        </w:rPr>
        <w:t>FREN475 France Today (3-0-3)(S)(Alternate years).</w:t>
      </w:r>
      <w:r>
        <w:t xml:space="preserve"> An analysis of contemporary problems and events in France. Readings and discussion will be interdisciplinary, drawing from social, economic, political, educational, artistic, and scientific sources. Emphasizes the comparative study of French and American customs and viewpoints in their socio-historical contexts. Course conducted in French. PREREQ: FREN303.</w:t>
      </w:r>
    </w:p>
    <w:p w14:paraId="006AB40B" w14:textId="77777777" w:rsidR="007934E7" w:rsidRDefault="00000000">
      <w:pPr>
        <w:spacing w:after="57" w:line="287" w:lineRule="auto"/>
        <w:ind w:left="-5" w:right="49" w:hanging="10"/>
        <w:jc w:val="both"/>
      </w:pPr>
      <w:r>
        <w:rPr>
          <w:b/>
        </w:rPr>
        <w:t>FREN485 The Francophone World Today (3-0-3)(S)(Alternate years).</w:t>
      </w:r>
      <w:r>
        <w:t xml:space="preserve"> Topics in contemporary Francophone cultures, including recent historical background, and developments in society, literature, cinema, and politics. Content will rotate to cover various Francophone regions, including 1) Quebec, 2) North Africa, and 3) West Africa and the Caribbean. Course conducted in French. May be repeated once for credit with permission of instructor. PREREQ: FREN303.</w:t>
      </w:r>
    </w:p>
    <w:p w14:paraId="1889B6F5" w14:textId="77777777" w:rsidR="007934E7" w:rsidRDefault="00000000">
      <w:pPr>
        <w:ind w:left="23" w:right="34"/>
      </w:pPr>
      <w:r>
        <w:rPr>
          <w:b/>
        </w:rPr>
        <w:t>FREN490 Topics in French and Francophone Cinema (3-2-3)(F/S)(Alternate years).</w:t>
      </w:r>
      <w:r>
        <w:t xml:space="preserve"> An advanced culture course using films from French and Francophone cultures for further refinement of linguistic and analytical skills. Topics will vary each time the course is taught. Film lab required. Readings will include critical articles on the films and/or literary texts from which films were adapted. Frequent writing assignments. Course conducted in French. May be repeated once for credit with PERM/INST. PREREQ: FREN304.</w:t>
      </w:r>
    </w:p>
    <w:p w14:paraId="763C87E1" w14:textId="77777777" w:rsidR="007934E7" w:rsidRDefault="00000000">
      <w:pPr>
        <w:spacing w:after="3"/>
        <w:ind w:left="23" w:right="34"/>
      </w:pPr>
      <w:r>
        <w:rPr>
          <w:b/>
        </w:rPr>
        <w:t>FREN498 Senior Seminar (3-0-3)(S)(FF).</w:t>
      </w:r>
      <w:r>
        <w:t xml:space="preserve"> A capstone, exit requirement course. Topic chosen by the instructor on a rotating basis such as literary, linguistic, and/ or social and historical subject matter. Demonstrate proficiency in the written, spoken, and cultural codes of French by means of a research paper and an expanded oral presentation on the topic of the paper. Course includes an exit oral proficiency interview. Course conducted in French. PREREQ: FREN  304 or </w:t>
      </w:r>
    </w:p>
    <w:p w14:paraId="0B35B4E5" w14:textId="77777777" w:rsidR="007934E7" w:rsidRDefault="00000000">
      <w:pPr>
        <w:spacing w:after="108"/>
        <w:ind w:left="23" w:right="34"/>
      </w:pPr>
      <w:r>
        <w:t>PERM/INST. COREQ: WORLD300.</w:t>
      </w:r>
    </w:p>
    <w:p w14:paraId="26697183" w14:textId="77777777" w:rsidR="007934E7" w:rsidRDefault="00000000">
      <w:pPr>
        <w:spacing w:after="47" w:line="248" w:lineRule="auto"/>
        <w:ind w:left="11" w:right="46" w:hanging="10"/>
      </w:pPr>
      <w:r>
        <w:rPr>
          <w:rFonts w:ascii="Calibri" w:eastAsia="Calibri" w:hAnsi="Calibri" w:cs="Calibri"/>
        </w:rPr>
        <w:t>GERM—German</w:t>
      </w:r>
    </w:p>
    <w:p w14:paraId="36346A89" w14:textId="77777777" w:rsidR="007934E7" w:rsidRDefault="00000000">
      <w:pPr>
        <w:spacing w:after="8" w:line="270" w:lineRule="auto"/>
        <w:ind w:left="-5" w:right="18" w:hanging="10"/>
      </w:pPr>
      <w:r>
        <w:rPr>
          <w:b/>
        </w:rPr>
        <w:t>GERM101 Elementary German I (4-1-4)(F)(FH).</w:t>
      </w:r>
      <w:r>
        <w:t xml:space="preserve"> Develops beginning </w:t>
      </w:r>
    </w:p>
    <w:p w14:paraId="13E7C93D" w14:textId="77777777" w:rsidR="007934E7" w:rsidRDefault="00000000">
      <w:pPr>
        <w:ind w:left="23" w:right="34"/>
      </w:pPr>
      <w:r>
        <w:t>abilities in all four language skills: speaking, reading, writing, and listening. Offers basic study of grammatical structures and vocabulary in communicative context. Introduces students to Germanic cultures.</w:t>
      </w:r>
    </w:p>
    <w:p w14:paraId="3E1FD6DE" w14:textId="77777777" w:rsidR="007934E7" w:rsidRDefault="00000000">
      <w:pPr>
        <w:ind w:left="23" w:right="34"/>
      </w:pPr>
      <w:r>
        <w:rPr>
          <w:b/>
        </w:rPr>
        <w:t>GERM102 Elementary German II (4-1-4)(S)(FH).</w:t>
      </w:r>
      <w:r>
        <w:t xml:space="preserve"> Continues to develop beginning abilities in all four language skills: speaking, reading, writing, and listening. Offers basic study of grammatical structures and vocabulary in a communicative context. Introduces students to Germanic cultures. PREREQ: GERM101 or PERM/INST.</w:t>
      </w:r>
    </w:p>
    <w:p w14:paraId="6682D4D8" w14:textId="77777777" w:rsidR="007934E7" w:rsidRDefault="00000000">
      <w:pPr>
        <w:ind w:left="23" w:right="34"/>
      </w:pPr>
      <w:r>
        <w:rPr>
          <w:b/>
        </w:rPr>
        <w:t>GERM201 Intermediate German I (3-1-3)(F)(FH).</w:t>
      </w:r>
      <w:r>
        <w:t xml:space="preserve"> Intended to further develop all four language skills: speaking, reading, writing, and listening. Intensive review of fundamentals of structure and vocabulary in a communicative context. Topics for conversation, reading, and writing focus on Germanic cultures. Course conducted in German. PREREQ: GERM102 or PERM/INST.</w:t>
      </w:r>
    </w:p>
    <w:p w14:paraId="442C4646" w14:textId="77777777" w:rsidR="007934E7" w:rsidRDefault="00000000">
      <w:pPr>
        <w:ind w:left="23" w:right="34"/>
      </w:pPr>
      <w:r>
        <w:rPr>
          <w:b/>
        </w:rPr>
        <w:t>GERM202 Intermediate German II (3-1-3)(S)(FH).</w:t>
      </w:r>
      <w:r>
        <w:t xml:space="preserve"> Intended to further develop all four language skills: speaking, reading, writing, and listening. Intensive review of fundamentals of structure and vocabulary in a communicative context. Topics for conversation, reading, and writing focus on Germanic cultures. Course conducted in German. PREREQ: GERM201 or PERM/INST.</w:t>
      </w:r>
    </w:p>
    <w:p w14:paraId="7190C32B" w14:textId="77777777" w:rsidR="007934E7" w:rsidRDefault="00000000">
      <w:pPr>
        <w:spacing w:after="5"/>
        <w:ind w:left="23" w:right="34"/>
      </w:pPr>
      <w:r>
        <w:rPr>
          <w:b/>
        </w:rPr>
        <w:t>GERM203 Intermediate German Conversation (2-0-2)(F).</w:t>
      </w:r>
      <w:r>
        <w:t xml:space="preserve"> Cultural readings from a wide range of sources will serve as the point of departure for conversation and discussion as well as refinement of intermediate linguistic skills. Course conducted in German. May be repeated once for credit. </w:t>
      </w:r>
    </w:p>
    <w:p w14:paraId="599C3D5C" w14:textId="77777777" w:rsidR="007934E7" w:rsidRDefault="00000000">
      <w:pPr>
        <w:ind w:left="23" w:right="34"/>
      </w:pPr>
      <w:r>
        <w:t>PREREQ: GERM102 or PERM/INST.</w:t>
      </w:r>
    </w:p>
    <w:p w14:paraId="59EACC42" w14:textId="77777777" w:rsidR="007934E7" w:rsidRDefault="00000000">
      <w:pPr>
        <w:ind w:left="23" w:right="34"/>
      </w:pPr>
      <w:r>
        <w:rPr>
          <w:b/>
        </w:rPr>
        <w:t>GERM303 Advanced German Conversation and Composition (3-0-3)(F).</w:t>
      </w:r>
      <w:r>
        <w:t xml:space="preserve"> Discussion of short stories, poems, songs, letters, interviews, photographs, and illustrations that trace the course of German cultural history from the Cold War to today. Designed to develop further all four language skills: reading, writing, speaking, and listening. Course conducted in German. PREREQ: ENGL102, GERM202 and GERM203 or PERM/INST.</w:t>
      </w:r>
    </w:p>
    <w:p w14:paraId="1FAAF804" w14:textId="77777777" w:rsidR="007934E7" w:rsidRDefault="00000000">
      <w:pPr>
        <w:spacing w:after="8" w:line="270" w:lineRule="auto"/>
        <w:ind w:left="-5" w:right="18" w:hanging="10"/>
      </w:pPr>
      <w:r>
        <w:rPr>
          <w:b/>
        </w:rPr>
        <w:t>GERM304 Introduction to German Literature (3-0-3)(S)(Odd years).</w:t>
      </w:r>
      <w:r>
        <w:t xml:space="preserve"> </w:t>
      </w:r>
    </w:p>
    <w:p w14:paraId="7CF9647A" w14:textId="77777777" w:rsidR="007934E7" w:rsidRDefault="00000000">
      <w:pPr>
        <w:ind w:left="23" w:right="34"/>
      </w:pPr>
      <w:r>
        <w:t>Develops and expands composition and conversation skills through the use of German literary terms and forms. Introduction to methods of literary analysis and interpretation. Prepares students for advanced upper-division classes in German literature. Frequent writing assignments. Course conducted in German. PREREQ: GERM202 and GERM203 or PERM/INST.</w:t>
      </w:r>
    </w:p>
    <w:p w14:paraId="069090EA" w14:textId="77777777" w:rsidR="007934E7" w:rsidRDefault="00000000">
      <w:pPr>
        <w:ind w:left="23" w:right="34"/>
      </w:pPr>
      <w:r>
        <w:rPr>
          <w:b/>
        </w:rPr>
        <w:t>GERM307 Business German (3-0-3)(S)(Odd years).</w:t>
      </w:r>
      <w:r>
        <w:t xml:space="preserve"> Introduction to the terminology and etiquette of business practice in the German-speaking world. Develops a basic ability to function linguistically and socially in a business setting and introduction to the appropriate terminology and structures for all forms of business communication. Special attention is given to those activities making up the Prüfung Deutsch für den Beruf. Course conducted in German. PREREQ: GERM202 and GERM203 or PERM/INST.</w:t>
      </w:r>
    </w:p>
    <w:p w14:paraId="73140665" w14:textId="77777777" w:rsidR="007934E7" w:rsidRDefault="00000000">
      <w:pPr>
        <w:ind w:left="23" w:right="34"/>
      </w:pPr>
      <w:r>
        <w:rPr>
          <w:b/>
        </w:rPr>
        <w:t>GERM320 Creative Writing in German (3-0-3)(F/S)(Alternate years).</w:t>
      </w:r>
      <w:r>
        <w:t xml:space="preserve"> This upper-division German class combines the study of experimental poetry, creative prose, literary collages and performance art by well-known German-language authors with the development of students’ own creative writing skills in a variety of different genres and styles. PREREQ: GERM202 or PERM/INST.</w:t>
      </w:r>
    </w:p>
    <w:p w14:paraId="62464308" w14:textId="77777777" w:rsidR="007934E7" w:rsidRDefault="00000000">
      <w:pPr>
        <w:spacing w:after="8" w:line="270" w:lineRule="auto"/>
        <w:ind w:left="-5" w:right="18" w:hanging="10"/>
      </w:pPr>
      <w:r>
        <w:rPr>
          <w:b/>
        </w:rPr>
        <w:t>GERM377 German Culture and Civilization (3-0-3)(S)(Even years).</w:t>
      </w:r>
      <w:r>
        <w:t xml:space="preserve"> </w:t>
      </w:r>
    </w:p>
    <w:p w14:paraId="3C866AF0" w14:textId="77777777" w:rsidR="007934E7" w:rsidRDefault="00000000">
      <w:pPr>
        <w:spacing w:after="3"/>
        <w:ind w:left="23" w:right="34"/>
      </w:pPr>
      <w:r>
        <w:t xml:space="preserve">Introduction to German culture and civilization from prehistoric times to the present, with a special emphasis on the time since 1800. Discussion of topics such as political and social history, the question of national identity, and the role of arts, literature, philosophy, music, and architecture. Analysis of German, Austrian, and Swiss contributions to Western civilization. Course conducted in </w:t>
      </w:r>
    </w:p>
    <w:p w14:paraId="0BC15BA6" w14:textId="77777777" w:rsidR="007934E7" w:rsidRDefault="00000000">
      <w:pPr>
        <w:ind w:left="23" w:right="34"/>
      </w:pPr>
      <w:r>
        <w:t>German. PREREQ: GERM303 or PERM/INST.</w:t>
      </w:r>
    </w:p>
    <w:p w14:paraId="13E59658" w14:textId="77777777" w:rsidR="007934E7" w:rsidRDefault="00000000">
      <w:pPr>
        <w:spacing w:after="8" w:line="270" w:lineRule="auto"/>
        <w:ind w:left="-5" w:right="18" w:hanging="10"/>
      </w:pPr>
      <w:r>
        <w:rPr>
          <w:b/>
        </w:rPr>
        <w:t>GERM404 Survey of German Literature I (3-0-3)(F/S)(Alternate years).</w:t>
      </w:r>
      <w:r>
        <w:t xml:space="preserve"> </w:t>
      </w:r>
    </w:p>
    <w:p w14:paraId="69C579CB" w14:textId="77777777" w:rsidR="007934E7" w:rsidRDefault="00000000">
      <w:pPr>
        <w:spacing w:after="3"/>
        <w:ind w:left="23" w:right="34"/>
      </w:pPr>
      <w:r>
        <w:t xml:space="preserve">Introduction to a wide range of literary texts from the Middle Ages to 1850. Analysis of not only the literature, but also the social and historical context in which this literature was produced. All genres. Course conducted in German. </w:t>
      </w:r>
    </w:p>
    <w:p w14:paraId="57DE5A0E" w14:textId="77777777" w:rsidR="007934E7" w:rsidRDefault="00000000">
      <w:pPr>
        <w:ind w:left="23" w:right="34"/>
      </w:pPr>
      <w:r>
        <w:t>PREREQ: GERM304.</w:t>
      </w:r>
    </w:p>
    <w:p w14:paraId="0831A7DA" w14:textId="77777777" w:rsidR="007934E7" w:rsidRDefault="00000000">
      <w:pPr>
        <w:spacing w:after="5"/>
        <w:ind w:left="23" w:right="34"/>
      </w:pPr>
      <w:r>
        <w:rPr>
          <w:b/>
        </w:rPr>
        <w:t>GERM405 Survey of German Literature II (3-0-3)(F/S)(Alternate years).</w:t>
      </w:r>
      <w:r>
        <w:t xml:space="preserve"> Introduction to a wide range of literary texts from the 1850 to the present. Analysis of not only the literature, but also the social and historical context in which this literature was and is produced. All genres. Course conducted in </w:t>
      </w:r>
    </w:p>
    <w:p w14:paraId="740104B9" w14:textId="77777777" w:rsidR="007934E7" w:rsidRDefault="00000000">
      <w:pPr>
        <w:ind w:left="23" w:right="34"/>
      </w:pPr>
      <w:r>
        <w:t>German. PREREQ: GERM304.</w:t>
      </w:r>
    </w:p>
    <w:p w14:paraId="661F25B1" w14:textId="77777777" w:rsidR="007934E7" w:rsidRDefault="00000000">
      <w:pPr>
        <w:spacing w:after="5"/>
        <w:ind w:left="23" w:right="34"/>
      </w:pPr>
      <w:r>
        <w:rPr>
          <w:b/>
        </w:rPr>
        <w:t>GERM412 Advanced German Grammar and Syntax (3-0-3)(S)(Odd years).</w:t>
      </w:r>
      <w:r>
        <w:t xml:space="preserve"> An intensive study of grammar and syntax rules and their application in written and spoken German. Also develops an awareness of, and sensitivity to, the variety of spoken and written registers. Frequent writing assignments. </w:t>
      </w:r>
    </w:p>
    <w:p w14:paraId="53F5D423" w14:textId="77777777" w:rsidR="007934E7" w:rsidRDefault="00000000">
      <w:pPr>
        <w:ind w:left="23" w:right="34"/>
      </w:pPr>
      <w:r>
        <w:t>PREREQ: GERM303 or PERM/INST.</w:t>
      </w:r>
    </w:p>
    <w:p w14:paraId="18D81E94" w14:textId="77777777" w:rsidR="007934E7" w:rsidRDefault="00000000">
      <w:pPr>
        <w:ind w:left="23" w:right="34"/>
      </w:pPr>
      <w:r>
        <w:rPr>
          <w:b/>
        </w:rPr>
        <w:t>GERM420 Topics in German Literature (3-0-3)(F/S)(Alternate years).</w:t>
      </w:r>
      <w:r>
        <w:t xml:space="preserve"> Discussion of topics in literature such as nation, family, minorities, or gender roles. Analysis of not only the literature, but also the social and historical context in which the literature was and is produced. May focus on a particular period or genre. Course conducted in German. May be repeated for credit with a different topic. PREREQ: GERM304 or PERM/INST.</w:t>
      </w:r>
    </w:p>
    <w:p w14:paraId="3619E1C4" w14:textId="77777777" w:rsidR="007934E7" w:rsidRDefault="00000000">
      <w:pPr>
        <w:ind w:left="23" w:right="34"/>
      </w:pPr>
      <w:r>
        <w:rPr>
          <w:b/>
        </w:rPr>
        <w:t>GERM455 Contemporary German Literature (3-0-3)(F)(Alternate years).</w:t>
      </w:r>
      <w:r>
        <w:t xml:space="preserve"> Introduction to a wide range of literary texts by contemporary German-speaking writers, covering the years 1945 to the present. Austrian, Swiss, East- and WestGerman writers as well as literature by migrants and ethnic minorities. Course conducted in German. PREREQ: GERM304 or PERM/INST. </w:t>
      </w:r>
      <w:r>
        <w:rPr>
          <w:b/>
        </w:rPr>
        <w:t>GERM475 The German-Speaking World Today (3-0-3)(F)(Even years).</w:t>
      </w:r>
      <w:r>
        <w:t xml:space="preserve"> An in-depth analysis of contemporary nonliterary events in the German-speaking world. Discussion includes social and political structure, educational systems, economic and business life, science, theater, arts, music, and recreation. Course conducted in German. PREREQ: GERM303 or PERM/INST.</w:t>
      </w:r>
    </w:p>
    <w:p w14:paraId="19F6F96B" w14:textId="77777777" w:rsidR="007934E7" w:rsidRDefault="00000000">
      <w:pPr>
        <w:ind w:left="23" w:right="34"/>
      </w:pPr>
      <w:r>
        <w:rPr>
          <w:b/>
        </w:rPr>
        <w:t>GERM477 Women’s Literature of the German-Speaking World (3-0-3)(F) (Alternate years).</w:t>
      </w:r>
      <w:r>
        <w:t xml:space="preserve"> Introduction to a wide range of literary texts by women in the German-speaking world. Discussion of topics such as representation of women in literature and the social and historical climate in which the literature was and is produced. Course conducted in German. PREREQ: GERM304 or PERM/INST.</w:t>
      </w:r>
    </w:p>
    <w:p w14:paraId="32CB2FD9" w14:textId="77777777" w:rsidR="007934E7" w:rsidRDefault="00000000">
      <w:pPr>
        <w:spacing w:after="4"/>
        <w:ind w:left="23" w:right="34"/>
      </w:pPr>
      <w:r>
        <w:rPr>
          <w:b/>
        </w:rPr>
        <w:t>GERM490 Topics in German Cinema (3-2-3)(F/S)(Alternate years).</w:t>
      </w:r>
      <w:r>
        <w:t xml:space="preserve"> Using films from German-speaking cultures for further refinement of analytical, interpretive and linguistic skills. Topics will vary. Readings include critical articles on the films and/or literary texts from which films were adapted. Film lab required. Frequent writing assignments. Course conducted in German. </w:t>
      </w:r>
    </w:p>
    <w:p w14:paraId="37F77797" w14:textId="77777777" w:rsidR="007934E7" w:rsidRDefault="00000000">
      <w:pPr>
        <w:spacing w:after="4"/>
        <w:ind w:left="23" w:right="34"/>
      </w:pPr>
      <w:r>
        <w:t xml:space="preserve">May be repeated once for credit with permission of instructor. PREREQ: </w:t>
      </w:r>
    </w:p>
    <w:p w14:paraId="2BB3BAF1" w14:textId="77777777" w:rsidR="007934E7" w:rsidRDefault="00000000">
      <w:pPr>
        <w:ind w:left="23" w:right="34"/>
      </w:pPr>
      <w:r>
        <w:t>GERM303.</w:t>
      </w:r>
    </w:p>
    <w:p w14:paraId="29177649" w14:textId="77777777" w:rsidR="007934E7" w:rsidRDefault="00000000">
      <w:pPr>
        <w:spacing w:after="106"/>
        <w:ind w:left="23" w:right="34"/>
      </w:pPr>
      <w:r>
        <w:rPr>
          <w:b/>
        </w:rPr>
        <w:t>GERM498 Senior Seminar (3-0-3)(F)(FF).</w:t>
      </w:r>
      <w:r>
        <w:t xml:space="preserve"> A capstone, exit requirement course. Topic chosen by the instructor on a rotating basis such as literary, linguistic, and/or social and historical subject matter. Students will demonstrate proficiency in the written, spoken, and cultural codes of German by means of a research paper and an expanded oral presentation on the topic of the paper. Course includes an exit oral proficiency interview. Required of all German majors in their senior year. Course conducted in German. PREREQ: Senior standing or PERM/INST. COREQ: WORLD300.</w:t>
      </w:r>
    </w:p>
    <w:p w14:paraId="042193FB" w14:textId="77777777" w:rsidR="007934E7" w:rsidRDefault="00000000">
      <w:pPr>
        <w:spacing w:after="47" w:line="248" w:lineRule="auto"/>
        <w:ind w:left="11" w:right="46" w:hanging="10"/>
      </w:pPr>
      <w:r>
        <w:rPr>
          <w:rFonts w:ascii="Calibri" w:eastAsia="Calibri" w:hAnsi="Calibri" w:cs="Calibri"/>
        </w:rPr>
        <w:t>JAPANESE—Japanese</w:t>
      </w:r>
    </w:p>
    <w:p w14:paraId="1736C646" w14:textId="77777777" w:rsidR="007934E7" w:rsidRDefault="00000000">
      <w:pPr>
        <w:ind w:left="23" w:right="34"/>
      </w:pPr>
      <w:r>
        <w:rPr>
          <w:b/>
        </w:rPr>
        <w:t>JAPANESE101 Elementary Japanese I (4-1-4)(F)(FH).</w:t>
      </w:r>
      <w:r>
        <w:t xml:space="preserve"> Develops beginning abilities in all four language skills: speaking, reading, writing, and listening. Offers basic study of grammatical structures and vocabulary in a communicative context. The course also introduces Katakana, Hiragana, and a limited number of Chinese characters. Course conducted in Japanese.</w:t>
      </w:r>
    </w:p>
    <w:p w14:paraId="2B6126D9" w14:textId="77777777" w:rsidR="007934E7" w:rsidRDefault="00000000">
      <w:pPr>
        <w:ind w:left="23" w:right="34"/>
      </w:pPr>
      <w:r>
        <w:rPr>
          <w:b/>
        </w:rPr>
        <w:t>JAPANESE102 Elementary Japanese II (4-1-4)(S)(FH).</w:t>
      </w:r>
      <w:r>
        <w:t xml:space="preserve"> Continues to develop beginning abilities in all four language skills: speaking, reading, writing, and listening. Offers basic study of grammatical structures and vocabulary in a communicative context. The course also introduces hiragana, katakana, and a limited number of kanji characters. Course conducted in Japanese. Introduces students to Japanese culture. PREREQ: JAPANESE101 or PERM/INST.</w:t>
      </w:r>
    </w:p>
    <w:p w14:paraId="491C2E3F" w14:textId="77777777" w:rsidR="007934E7" w:rsidRDefault="00000000">
      <w:pPr>
        <w:ind w:left="23" w:right="34"/>
      </w:pPr>
      <w:r>
        <w:rPr>
          <w:b/>
        </w:rPr>
        <w:t>JAPANESE201 Intermediate Japanese I (4-1-4)(F)(FH).</w:t>
      </w:r>
      <w:r>
        <w:t xml:space="preserve"> Develops conversational skills including the casual, honorific, and humble styles of Japanese speaking. Additional emphasis placed on formal and colloquial writing through a combination of Katakana, Hiragana, and Kanji. These oral and written skills are practiced through study of Japanese culture and literature. Course conducted in Japanese. PREREQ: JAPANESE102 or PERM/INST.</w:t>
      </w:r>
    </w:p>
    <w:p w14:paraId="5926F170" w14:textId="77777777" w:rsidR="007934E7" w:rsidRDefault="00000000">
      <w:pPr>
        <w:ind w:left="23" w:right="34"/>
      </w:pPr>
      <w:r>
        <w:rPr>
          <w:b/>
        </w:rPr>
        <w:t>JAPANESE202 Intermediate Japanese II (4-1-4)(S)(FH).</w:t>
      </w:r>
      <w:r>
        <w:t xml:space="preserve"> Continues to develop conversational skills including the casual, honorific, and humble styles of Japanese speaking. Additional emphasis placed on formal and colloquial writing through a combination of Katakana, Hiragana, and Kanji. These oral and written skills are practiced through study of Japanese culture and literature. Course conducted in Japanese. PREREQ: JAPANESE201 or PERM/INST.</w:t>
      </w:r>
    </w:p>
    <w:p w14:paraId="46094BA0" w14:textId="77777777" w:rsidR="007934E7" w:rsidRDefault="00000000">
      <w:pPr>
        <w:ind w:left="23" w:right="34"/>
      </w:pPr>
      <w:r>
        <w:rPr>
          <w:b/>
        </w:rPr>
        <w:t>JAPANESE301 Advanced Japanese I (4-1-4)(F/S).</w:t>
      </w:r>
      <w:r>
        <w:t xml:space="preserve"> Refines conversational skills including the casual, honorific, and humble styles of Japanese speaking. Additional emphasis placed on formal and colloquial writing through a combination of Katakana, Hiragana, and Kanji. These oral and written skills are practiced through study of Japanese culture and literature. Course conducted in Japanese. PREREQ: JAPANESE202 or PERM/INST.</w:t>
      </w:r>
    </w:p>
    <w:p w14:paraId="6DA70F37" w14:textId="77777777" w:rsidR="007934E7" w:rsidRDefault="00000000">
      <w:pPr>
        <w:spacing w:after="106"/>
        <w:ind w:left="23" w:right="34"/>
      </w:pPr>
      <w:r>
        <w:rPr>
          <w:b/>
        </w:rPr>
        <w:t>JAPANESE310 Kanji (1-0-1)(S).</w:t>
      </w:r>
      <w:r>
        <w:t xml:space="preserve"> Introduction of new kanji symbols. Emphasis on reading and writing kanji. PREREQ: JAPANESE201.</w:t>
      </w:r>
    </w:p>
    <w:p w14:paraId="3CFFA5DE" w14:textId="77777777" w:rsidR="007934E7" w:rsidRDefault="00000000">
      <w:pPr>
        <w:spacing w:after="47" w:line="248" w:lineRule="auto"/>
        <w:ind w:left="11" w:right="46" w:hanging="10"/>
      </w:pPr>
      <w:r>
        <w:rPr>
          <w:rFonts w:ascii="Calibri" w:eastAsia="Calibri" w:hAnsi="Calibri" w:cs="Calibri"/>
        </w:rPr>
        <w:t>KOREAN—Korean</w:t>
      </w:r>
    </w:p>
    <w:p w14:paraId="368B1D46" w14:textId="77777777" w:rsidR="007934E7" w:rsidRDefault="00000000">
      <w:pPr>
        <w:spacing w:after="12"/>
        <w:ind w:left="23" w:right="146"/>
      </w:pPr>
      <w:r>
        <w:rPr>
          <w:b/>
        </w:rPr>
        <w:t>KOREAN101 Elementary Korean I (4-1-4)(F)(FH).</w:t>
      </w:r>
      <w:r>
        <w:t xml:space="preserve"> Develops beginning abilities in all four language skills: speaking, reading, writing, and listening. Offers basic study of grammatical structures and vocabulary in a communicative context. Introduces aspects of Korean culture. </w:t>
      </w:r>
      <w:r>
        <w:rPr>
          <w:b/>
        </w:rPr>
        <w:t>KOREAN102 Elementary Korean II (4-1-4)(S)(FH).</w:t>
      </w:r>
      <w:r>
        <w:t xml:space="preserve"> Continues to develop beginning abilities in all four language skills: speaking, reading, writing, and listening. Offers basic study of grammatical structures and vocabulary in a communicative context. Continues introducing aspects of Korean culture. </w:t>
      </w:r>
    </w:p>
    <w:p w14:paraId="11EEE84A" w14:textId="77777777" w:rsidR="007934E7" w:rsidRDefault="00000000">
      <w:pPr>
        <w:ind w:left="23" w:right="34"/>
      </w:pPr>
      <w:r>
        <w:t>PREREQ: KOREAN101 or PERM/INST.</w:t>
      </w:r>
    </w:p>
    <w:p w14:paraId="15521AE7" w14:textId="77777777" w:rsidR="007934E7" w:rsidRDefault="00000000">
      <w:pPr>
        <w:ind w:left="23" w:right="34"/>
      </w:pPr>
      <w:r>
        <w:rPr>
          <w:b/>
        </w:rPr>
        <w:t>KOREAN103 Elementary Korean Language and Culture (3-0-3)(SU).</w:t>
      </w:r>
      <w:r>
        <w:t xml:space="preserve"> Conversational practice in Korean oriented to common situations in daily routines. Particular emphasis is given to phonetic accuracy and appropriate use of idioms. Field trips to practice Korean conversation in specific cultural settings. Typically taught abroad in Korea.</w:t>
      </w:r>
    </w:p>
    <w:p w14:paraId="09DED65B" w14:textId="77777777" w:rsidR="007934E7" w:rsidRDefault="00000000">
      <w:pPr>
        <w:ind w:left="23" w:right="34"/>
      </w:pPr>
      <w:r>
        <w:rPr>
          <w:b/>
        </w:rPr>
        <w:t>KOREAN201 Intermediate Korean I (4-1-4)(F)(FH).</w:t>
      </w:r>
      <w:r>
        <w:t xml:space="preserve"> Builds communicative skills in speaking, reading, writing, and listening. Further study of grammatical structures and vocabulary. Oral and written skills are practiced through the study of Korean culture. Course conducted primarily in Korean. PREREQ: KOREAN102 or PERM/INST.</w:t>
      </w:r>
    </w:p>
    <w:p w14:paraId="44D20AA5" w14:textId="77777777" w:rsidR="007934E7" w:rsidRDefault="00000000">
      <w:pPr>
        <w:spacing w:after="4"/>
        <w:ind w:left="23" w:right="34"/>
      </w:pPr>
      <w:r>
        <w:rPr>
          <w:b/>
        </w:rPr>
        <w:t>KOREAN202 Intermediate Korean II (4-1-4)(S)(FH).</w:t>
      </w:r>
      <w:r>
        <w:t xml:space="preserve"> Continues building communicative skills in speaking, reading, writing, and listening. Further study of grammatical structures and vocabulary. Oral and written skills are practiced through the study of Korean culture. Course conducted primarily in Korean. </w:t>
      </w:r>
    </w:p>
    <w:p w14:paraId="48EF2E83" w14:textId="77777777" w:rsidR="007934E7" w:rsidRDefault="00000000">
      <w:pPr>
        <w:ind w:left="23" w:right="34"/>
      </w:pPr>
      <w:r>
        <w:t>PREREQ: KOREAN201 or PERM/INST.</w:t>
      </w:r>
    </w:p>
    <w:p w14:paraId="1AD837E0" w14:textId="77777777" w:rsidR="007934E7" w:rsidRDefault="00000000">
      <w:pPr>
        <w:spacing w:after="106"/>
        <w:ind w:left="23" w:right="34"/>
      </w:pPr>
      <w:r>
        <w:rPr>
          <w:b/>
        </w:rPr>
        <w:t>KOREAN203 Intermediate Korean Language and Culture (3-0-3)(SU).</w:t>
      </w:r>
      <w:r>
        <w:t xml:space="preserve"> Designed to improve spoken proficiency through cultural experiences and field trips. Typically taught abroad in Korea. PREREQ: KOREAN102.</w:t>
      </w:r>
    </w:p>
    <w:p w14:paraId="73E44F82" w14:textId="77777777" w:rsidR="007934E7" w:rsidRDefault="00000000">
      <w:pPr>
        <w:spacing w:after="47" w:line="248" w:lineRule="auto"/>
        <w:ind w:left="11" w:right="46" w:hanging="10"/>
      </w:pPr>
      <w:r>
        <w:rPr>
          <w:rFonts w:ascii="Calibri" w:eastAsia="Calibri" w:hAnsi="Calibri" w:cs="Calibri"/>
        </w:rPr>
        <w:t>LATIN—Latin</w:t>
      </w:r>
    </w:p>
    <w:p w14:paraId="18CB24D7" w14:textId="77777777" w:rsidR="007934E7" w:rsidRDefault="00000000">
      <w:pPr>
        <w:spacing w:after="10"/>
        <w:ind w:left="23" w:right="34"/>
      </w:pPr>
      <w:r>
        <w:rPr>
          <w:b/>
        </w:rPr>
        <w:t>LATIN211 Elementary Classical Latin (4-1-4)(F)(FH).</w:t>
      </w:r>
      <w:r>
        <w:t xml:space="preserve"> An intensive introduction to the basic vocabulary, grammar and syntax of classical Latin with emphasis on comprehension of the nominal declension and verbal conjugation forms of the language. Survey of Roman republican literature with illustrative reading passages excerpted from the ancient authors. </w:t>
      </w:r>
      <w:r>
        <w:rPr>
          <w:b/>
        </w:rPr>
        <w:t>LATIN212 Advanced Classical Latin (4-1-4)(S)(FH).</w:t>
      </w:r>
      <w:r>
        <w:t xml:space="preserve"> Second semester of the intensive introduction to the study of classical Latin with emphasis on comprehension of the advanced grammatical forms and syntactical patterns of the language. Survey of Roman imperial literature with translations and analysis of extended historical and literary texts from the ancient authors. </w:t>
      </w:r>
    </w:p>
    <w:p w14:paraId="44511443" w14:textId="77777777" w:rsidR="007934E7" w:rsidRDefault="00000000">
      <w:pPr>
        <w:ind w:left="23" w:right="34"/>
      </w:pPr>
      <w:r>
        <w:t>PREREQ: LATIN211 or PERM/INST.</w:t>
      </w:r>
    </w:p>
    <w:p w14:paraId="7583251B" w14:textId="77777777" w:rsidR="007934E7" w:rsidRDefault="00000000">
      <w:pPr>
        <w:ind w:left="23" w:right="34"/>
      </w:pPr>
      <w:r>
        <w:rPr>
          <w:b/>
        </w:rPr>
        <w:t>LATIN310 The Augustan Age (3-0-3)(F)(Odd years).</w:t>
      </w:r>
      <w:r>
        <w:t xml:space="preserve"> Translation and analysis of classical texts from authors of the “Golden Age of Latin Literature,” such as Cicero, Caesar, Vergil, and Livy. Survey of materials and methods of teaching Latin in secondary schools. PREREQ: LATIN212 or PERM/INST.</w:t>
      </w:r>
    </w:p>
    <w:p w14:paraId="433363AF" w14:textId="77777777" w:rsidR="007934E7" w:rsidRDefault="00000000">
      <w:pPr>
        <w:spacing w:after="8" w:line="270" w:lineRule="auto"/>
        <w:ind w:left="-5" w:right="18" w:hanging="10"/>
      </w:pPr>
      <w:r>
        <w:rPr>
          <w:b/>
        </w:rPr>
        <w:t>LATIN320 Early Church Latin Literature (3-0-3)(S)(Even years).</w:t>
      </w:r>
      <w:r>
        <w:t xml:space="preserve"> </w:t>
      </w:r>
    </w:p>
    <w:p w14:paraId="2584198D" w14:textId="77777777" w:rsidR="007934E7" w:rsidRDefault="00000000">
      <w:pPr>
        <w:spacing w:after="105"/>
        <w:ind w:left="23" w:right="34"/>
      </w:pPr>
      <w:r>
        <w:t xml:space="preserve">Translation and analysis of selections from the major writings of the Latin Fathers of the early Church, such as Tertullian, Cyprian, Lactantius, Ambrose, Jerome and Augustine. PREREQ: LATIN212 or PERM/INST. </w:t>
      </w:r>
      <w:r>
        <w:rPr>
          <w:b/>
        </w:rPr>
        <w:t>LATIN330 The Constantinian Era (3-0-3)(F)(Even years).</w:t>
      </w:r>
      <w:r>
        <w:t xml:space="preserve"> Translation and analysis of Christian texts from the Constantinian Era, such as imperial biographies, laws, letters, and creeds. Survey of materials and methods of teaching Latin in secondary schools. PREREQ: LATIN212 or PERM/INST. </w:t>
      </w:r>
      <w:r>
        <w:rPr>
          <w:b/>
        </w:rPr>
        <w:t>LATIN340 Medieval Latin Literature (3-0-3)(S)(Odd years).</w:t>
      </w:r>
      <w:r>
        <w:t xml:space="preserve"> Translation and analysis of selections from significant medieval Latin writers, such as the papal biographers, Egeria, Gregory of Tours, the Venerable Bede, Einhard, Pope Gregory VII, Fulcher of Chartres, Abelard and Jacques De Vitry. PREREQ: LATIN212 or PERM/INST.</w:t>
      </w:r>
    </w:p>
    <w:p w14:paraId="57D4FC0E" w14:textId="77777777" w:rsidR="007934E7" w:rsidRDefault="00000000">
      <w:pPr>
        <w:spacing w:after="47" w:line="248" w:lineRule="auto"/>
        <w:ind w:left="11" w:right="46" w:hanging="10"/>
      </w:pPr>
      <w:r>
        <w:rPr>
          <w:rFonts w:ascii="Calibri" w:eastAsia="Calibri" w:hAnsi="Calibri" w:cs="Calibri"/>
        </w:rPr>
        <w:t>PORTUGUE—Portuguese</w:t>
      </w:r>
    </w:p>
    <w:p w14:paraId="20D68A04" w14:textId="77777777" w:rsidR="007934E7" w:rsidRDefault="00000000">
      <w:pPr>
        <w:spacing w:after="8" w:line="270" w:lineRule="auto"/>
        <w:ind w:left="-5" w:right="18" w:hanging="10"/>
      </w:pPr>
      <w:r>
        <w:rPr>
          <w:b/>
        </w:rPr>
        <w:t>PORTUGUE101 Elementary Portuguese I (4-1-4)(F)(FH).</w:t>
      </w:r>
      <w:r>
        <w:t xml:space="preserve"> Develops </w:t>
      </w:r>
    </w:p>
    <w:p w14:paraId="617988A1" w14:textId="77777777" w:rsidR="007934E7" w:rsidRDefault="00000000">
      <w:pPr>
        <w:ind w:left="23" w:right="34"/>
      </w:pPr>
      <w:r>
        <w:t>beginning abilities in all four language skills: speaking, reading, writing, and listening. Offers a basic study of grammatical structures and vocabulary in a communicative context. Introduces students to Portuguese-speaking cultures.</w:t>
      </w:r>
    </w:p>
    <w:p w14:paraId="0E7B65C7" w14:textId="77777777" w:rsidR="007934E7" w:rsidRDefault="00000000">
      <w:pPr>
        <w:spacing w:after="11"/>
        <w:ind w:left="23" w:right="34"/>
      </w:pPr>
      <w:r>
        <w:rPr>
          <w:b/>
        </w:rPr>
        <w:t>PORTUGUE102 Elementary Portuguese II (4-1-4)(S)(FH).</w:t>
      </w:r>
      <w:r>
        <w:t xml:space="preserve"> Continues to develop beginning abilities in all four language skills: speaking, reading, writing, and listening. Offers a basic study of grammatical structures and vocabulary in a communicative context. Introduces students to Portuguesespeaking cultures. PREREQ: PORTUGUE101 or satisfactory placement score. </w:t>
      </w:r>
      <w:r>
        <w:rPr>
          <w:b/>
        </w:rPr>
        <w:t>PORTUGUE201 Intermediate Portuguese I (4-1-4)(F)(FH).</w:t>
      </w:r>
      <w:r>
        <w:t xml:space="preserve"> Further development of all four language skills: speaking, reading, writing, and listening. Offers a basic study of grammatical structures and vocabulary in a communicative context. Introduces students to Portuguese-speaking cultures. </w:t>
      </w:r>
    </w:p>
    <w:p w14:paraId="2EFC3C3D" w14:textId="77777777" w:rsidR="007934E7" w:rsidRDefault="00000000">
      <w:pPr>
        <w:ind w:left="23" w:right="34"/>
      </w:pPr>
      <w:r>
        <w:t>PREREQ: PORTUGUE102 or PERM/INST.</w:t>
      </w:r>
    </w:p>
    <w:p w14:paraId="1D9FCBCD" w14:textId="77777777" w:rsidR="007934E7" w:rsidRDefault="00000000">
      <w:pPr>
        <w:spacing w:after="106"/>
        <w:ind w:left="23" w:right="34"/>
      </w:pPr>
      <w:r>
        <w:rPr>
          <w:b/>
        </w:rPr>
        <w:t>PORTUGUE202 Intermediate Portuguese II (4-1-4)(S)(FH).</w:t>
      </w:r>
      <w:r>
        <w:t xml:space="preserve"> Continues to develop beginning abilities in all four language skills: speaking, reading, writing, and listening. Offers a basic study of grammatical structures and vocabulary in a communicative context. Introduces students to Portuguesespeaking cultures. PREREQ: PORTUGUE201 or PERM/INST.</w:t>
      </w:r>
    </w:p>
    <w:p w14:paraId="165A3092" w14:textId="77777777" w:rsidR="007934E7" w:rsidRDefault="00000000">
      <w:pPr>
        <w:spacing w:after="47" w:line="248" w:lineRule="auto"/>
        <w:ind w:left="11" w:right="46" w:hanging="10"/>
      </w:pPr>
      <w:r>
        <w:rPr>
          <w:rFonts w:ascii="Calibri" w:eastAsia="Calibri" w:hAnsi="Calibri" w:cs="Calibri"/>
        </w:rPr>
        <w:t>SPAN—Spanish</w:t>
      </w:r>
    </w:p>
    <w:p w14:paraId="1D061441" w14:textId="77777777" w:rsidR="007934E7" w:rsidRDefault="00000000">
      <w:pPr>
        <w:spacing w:after="8" w:line="270" w:lineRule="auto"/>
        <w:ind w:left="-5" w:right="18" w:hanging="10"/>
      </w:pPr>
      <w:r>
        <w:rPr>
          <w:b/>
        </w:rPr>
        <w:t>SPAN101 Elementary Spanish I (4-1-4)(F,S)(FH).</w:t>
      </w:r>
      <w:r>
        <w:t xml:space="preserve"> Develops beginning </w:t>
      </w:r>
    </w:p>
    <w:p w14:paraId="0D43B278" w14:textId="77777777" w:rsidR="007934E7" w:rsidRDefault="00000000">
      <w:pPr>
        <w:ind w:left="23" w:right="34"/>
      </w:pPr>
      <w:r>
        <w:t>abilities in all four language skills: speaking, reading, writing, and listening. Offers a basic study of grammatical structures and vocabulary in communicative context. Introduces students to Hispanic culture.</w:t>
      </w:r>
    </w:p>
    <w:p w14:paraId="7922698D" w14:textId="77777777" w:rsidR="007934E7" w:rsidRDefault="00000000">
      <w:pPr>
        <w:ind w:left="23" w:right="34"/>
      </w:pPr>
      <w:r>
        <w:rPr>
          <w:b/>
        </w:rPr>
        <w:t>SPAN102 Elementary Spanish II (4-1-4)(F,S)(FH).</w:t>
      </w:r>
      <w:r>
        <w:t xml:space="preserve"> Continues to develop beginning abilities in all four language skills: speaking, reading, writing, and listening. Offers a basic study of grammatical structures and vocabulary in a communicative context. Introduces the student to Hispanic culture. PREREQ: SPAN101 or satisfactory placement score.</w:t>
      </w:r>
    </w:p>
    <w:p w14:paraId="38383CC3" w14:textId="77777777" w:rsidR="007934E7" w:rsidRDefault="00000000">
      <w:pPr>
        <w:ind w:left="23" w:right="34"/>
      </w:pPr>
      <w:r>
        <w:rPr>
          <w:b/>
        </w:rPr>
        <w:t>SPAN201 Intermediate Spanish I (4-1-4)(F,S)(FH).</w:t>
      </w:r>
      <w:r>
        <w:t xml:space="preserve"> Intended to further develop all four language skills: speaking, reading, writing, and listening. Intensive review of fundamentals of structure and vocabulary in a communicative context. Topics for conversation, reading, and writing focus on Hispanic cultures. Course conducted in Spanish. PREREQ: SPAN102 or satisfactory placement score.</w:t>
      </w:r>
    </w:p>
    <w:p w14:paraId="607FC61A" w14:textId="77777777" w:rsidR="007934E7" w:rsidRDefault="00000000">
      <w:pPr>
        <w:ind w:left="23" w:right="34"/>
      </w:pPr>
      <w:r>
        <w:rPr>
          <w:b/>
        </w:rPr>
        <w:t>SPAN202 Intermediate Spanish II (4-1-4)(F,S)(FH).</w:t>
      </w:r>
      <w:r>
        <w:t xml:space="preserve"> Intended to further develop all four language skills: speaking, reading, writing, and listening. Intensive review of fundamentals of structure and vocabulary in a communicative context. Topics for conversation, reading, and writing focus on Hispanic culture. Course conducted in Spanish. PREREQ: SPAN201 or satisfactory placement score.</w:t>
      </w:r>
    </w:p>
    <w:p w14:paraId="20DFB54E" w14:textId="77777777" w:rsidR="007934E7" w:rsidRDefault="00000000">
      <w:pPr>
        <w:ind w:left="23" w:right="34"/>
      </w:pPr>
      <w:r>
        <w:rPr>
          <w:b/>
        </w:rPr>
        <w:t>SPAN300 Spanish for Bilinguals (3-0-3)(F,S).</w:t>
      </w:r>
      <w:r>
        <w:t xml:space="preserve"> Course content parallel to SPAN301, but designed for heritage speakers, native speakers, and students who have spent significant periods of time living in a Hispanic country. A minimum oral proficiency level of Intermediate-High is expected for enrollment in this course. PREREQ: ENGL102, SPAN202 or satisfactory placement score.</w:t>
      </w:r>
    </w:p>
    <w:p w14:paraId="413B2D5B" w14:textId="77777777" w:rsidR="007934E7" w:rsidRDefault="00000000">
      <w:pPr>
        <w:ind w:left="23" w:right="34"/>
      </w:pPr>
      <w:r>
        <w:rPr>
          <w:b/>
        </w:rPr>
        <w:t>SPAN301 Conversational Spanish (3-1-3)(F,S).</w:t>
      </w:r>
      <w:r>
        <w:t xml:space="preserve"> Expands ability in all four skills: reading, writing, speaking, and listening with specific attention to improving interpersonal communication, i.e., exchanging feelings and information and negotiating meaning with one another. Frequent speaking and writing assignments that engage conversational genres of discourse and analysis of contemporary trends in Hispanic culture through a variety of media, including film, news, podcasts, blogs, etc. Course conducted in Spanish. PREREQ: ENGL102, SPAN202 or satisfactory placement score.</w:t>
      </w:r>
    </w:p>
    <w:p w14:paraId="1647C27E" w14:textId="77777777" w:rsidR="007934E7" w:rsidRDefault="00000000">
      <w:pPr>
        <w:ind w:left="23" w:right="34"/>
      </w:pPr>
      <w:r>
        <w:rPr>
          <w:b/>
        </w:rPr>
        <w:t>SPAN302 Presentational Spanish (3-0-3)(F,S).</w:t>
      </w:r>
      <w:r>
        <w:t xml:space="preserve"> Expands ability in all four skills: reading, writing, speaking, and listening, with specific attention to improving presentational communication, i.e., presentation of information, concepts, and ideas to an audience of listeners or readers on a variety of topics. Frequent speaking and writing assignments that engage formal genres of discourse and analysis of contemporary trends in Hispanic culture. Course conducted in Spanish. PREREQ: SPAN202 or satisfactory placement score.</w:t>
      </w:r>
    </w:p>
    <w:p w14:paraId="59FD2BB8" w14:textId="77777777" w:rsidR="007934E7" w:rsidRDefault="00000000">
      <w:pPr>
        <w:ind w:left="23" w:right="34"/>
      </w:pPr>
      <w:r>
        <w:rPr>
          <w:b/>
        </w:rPr>
        <w:t>SPAN304 Literary Readings (3-0-3)(F,S).</w:t>
      </w:r>
      <w:r>
        <w:t xml:space="preserve"> Develops interpretive reading skills through the discussion of selections of prose, poetry and drama from Spain and Latin America. Regular writing assignments. Course conducted in Spanish. PREREQ: SPAN300 or SPAN301, and SPAN302 or SPAN402. </w:t>
      </w:r>
      <w:r>
        <w:rPr>
          <w:b/>
        </w:rPr>
        <w:t>SPAN307 Spanish for Business (3-0-3)(F,S).</w:t>
      </w:r>
      <w:r>
        <w:t xml:space="preserve"> Introduction to the terminology and etiquette of business practice in the Spanish-speaking world. Emphasis on appropriate terminology and structures for business letters and other forms of business communication. This course is highly recommended for students majoring/minoring in international business and for those who wish their Spanish major or minor emphasis to be in business. Frequent writing assignments. Course conducted in Spanish. PREREQ: SPAN300 or SPAN301, and SPAN302 or SPAN402.</w:t>
      </w:r>
    </w:p>
    <w:p w14:paraId="60832AC7" w14:textId="77777777" w:rsidR="007934E7" w:rsidRDefault="00000000">
      <w:pPr>
        <w:ind w:left="23" w:right="34"/>
      </w:pPr>
      <w:r>
        <w:rPr>
          <w:b/>
        </w:rPr>
        <w:t>SPAN310 Advanced Spanish Vocabulary (1-0-1)(F,S).</w:t>
      </w:r>
      <w:r>
        <w:t xml:space="preserve"> Covers expanded vocabulary that will improve Spanish language communication and builds the necessary vocabulary repertoire for success in upper-division courses. PREREQ: SPAN202 or satisfactory placement score or PERM/INST.</w:t>
      </w:r>
    </w:p>
    <w:p w14:paraId="230CF494" w14:textId="77777777" w:rsidR="007934E7" w:rsidRDefault="00000000">
      <w:pPr>
        <w:ind w:left="23" w:right="34"/>
      </w:pPr>
      <w:r>
        <w:rPr>
          <w:b/>
        </w:rPr>
        <w:t>SPAN311 Advanced Conversation (1-0-1)(F,S).</w:t>
      </w:r>
      <w:r>
        <w:t xml:space="preserve"> Expands listening and speaking skills through intensive conversation. Vocabulary activities designed to strengthen students ability to converse about a variety of topics of general interest. Concurrent enrollment in SPAN301 recommended. Course conducted in Spanish. (Pass/Fail.) PREREQ: SPAN202, or satisfactory placement score or PERM/INST.</w:t>
      </w:r>
    </w:p>
    <w:p w14:paraId="430F94E7" w14:textId="77777777" w:rsidR="007934E7" w:rsidRDefault="00000000">
      <w:pPr>
        <w:ind w:left="23" w:right="34"/>
      </w:pPr>
      <w:r>
        <w:rPr>
          <w:b/>
        </w:rPr>
        <w:t>SPAN312 Grammar Review (1-0-1)(F,S).</w:t>
      </w:r>
      <w:r>
        <w:t xml:space="preserve"> Review of grammar concepts. Topics include ser and estar, preterite/imperfect, present and past subjunctive, and other grammar topics. Concurrent enrollment in SPAN301 recommended. Course conducted in Spanish. (Pass/Fail.) PREREQ: SPAN202, or satisfactory placement score or PERM/INST.</w:t>
      </w:r>
    </w:p>
    <w:p w14:paraId="47D0322B" w14:textId="77777777" w:rsidR="007934E7" w:rsidRDefault="00000000">
      <w:pPr>
        <w:ind w:left="23" w:right="34"/>
      </w:pPr>
      <w:r>
        <w:rPr>
          <w:b/>
        </w:rPr>
        <w:t>SPAN376 Cultures of Spain (3-0-3)(F/S).</w:t>
      </w:r>
      <w:r>
        <w:t xml:space="preserve"> Introduces students to the cultures of the region currently called Spain, from its earliest Iberian beginnings to the present. Topics will include geography and history, politics and economics, art and architecture, music and cinema. Course conducted in Spanish. PREREQ: SPAN300 or SPAN301, and SPAN302 or SPAN402.</w:t>
      </w:r>
    </w:p>
    <w:p w14:paraId="192163B4" w14:textId="77777777" w:rsidR="007934E7" w:rsidRDefault="00000000">
      <w:pPr>
        <w:ind w:left="23" w:right="34"/>
      </w:pPr>
      <w:r>
        <w:rPr>
          <w:b/>
        </w:rPr>
        <w:t>SPAN377 Latin American Cultures (3-0-3)(F,S).</w:t>
      </w:r>
      <w:r>
        <w:t xml:space="preserve"> Introduces students to the cultures of Latin America, from its earliest Pre-Columbian beginnings to the present. Discussion of topics such as historical, political, economic, social, and cultural development in the Spanish-speaking Latin American nations, as well as the impact of the conquest and its implications for Latin American identity formation and nationhood. Frequent writing assignments. Course conducted in Spanish. PREREQ: SPAN300 or SPAN301, and SPAN302 or SPAN402.</w:t>
      </w:r>
    </w:p>
    <w:p w14:paraId="30FAC031" w14:textId="77777777" w:rsidR="007934E7" w:rsidRDefault="00000000">
      <w:pPr>
        <w:ind w:left="23" w:right="34"/>
      </w:pPr>
      <w:r>
        <w:rPr>
          <w:b/>
        </w:rPr>
        <w:t>SPAN385 Mexican American Culture and Civilization (3-0-3)(F/S).</w:t>
      </w:r>
      <w:r>
        <w:t xml:space="preserve"> Mexican American culture and civilization from the conquest of Mexico and the Colonial period of New Spain to the present. Discussion of topics such as Pre-Columbian culture and its relation to Mexican American cultural practices. Analysis of the impact of the Mexican American War and the resulting incorporation of Mexican territory into the United States on Mexican American culture and identity formation from 1848 to the present. Readings may be in English and Spanish. Frequent writing assignments in Spanish. </w:t>
      </w:r>
    </w:p>
    <w:p w14:paraId="1EABDC70" w14:textId="77777777" w:rsidR="007934E7" w:rsidRDefault="00000000">
      <w:pPr>
        <w:ind w:left="23" w:right="34"/>
      </w:pPr>
      <w:r>
        <w:t>Course conducted in Spanish. PREREQ: SPAN300 or SPAN301, and SPAN302 or SPAN402.</w:t>
      </w:r>
    </w:p>
    <w:p w14:paraId="423476D9" w14:textId="77777777" w:rsidR="007934E7" w:rsidRDefault="00000000">
      <w:pPr>
        <w:ind w:left="23" w:right="34"/>
      </w:pPr>
      <w:r>
        <w:rPr>
          <w:b/>
        </w:rPr>
        <w:t>SPAN402 Advanced Spanish Grammar and Syntax (3-0-3)(S).</w:t>
      </w:r>
      <w:r>
        <w:t xml:space="preserve"> An intensive study of the formal written and spoken registers of Spanish. Also develops an awareness and sensitivity for the variety of spoken and written registers, especially those of Spanish in the United States. Special emphasis on writing for specific purposes. Frequent writing assignments. Course conducted in Spanish. PREREQ: SPAN300 or SPAN302 or PERM/INST.</w:t>
      </w:r>
    </w:p>
    <w:p w14:paraId="71C04B94" w14:textId="77777777" w:rsidR="007934E7" w:rsidRDefault="00000000">
      <w:pPr>
        <w:ind w:left="23" w:right="34"/>
      </w:pPr>
      <w:r>
        <w:rPr>
          <w:b/>
        </w:rPr>
        <w:t>SPAN405 Early Spain (3-0-3)(F).</w:t>
      </w:r>
      <w:r>
        <w:t xml:space="preserve"> An exploration of the culture of Spain from the Middle Ages through the Golden Age including literature, films, art, and history. Regular writing assignments. Discussion-based course conducted in Spanish. Recommended: SPAN376. PREREQ: SPAN304.</w:t>
      </w:r>
    </w:p>
    <w:p w14:paraId="79206A6B" w14:textId="77777777" w:rsidR="007934E7" w:rsidRDefault="00000000">
      <w:pPr>
        <w:ind w:left="23" w:right="34"/>
      </w:pPr>
      <w:r>
        <w:rPr>
          <w:b/>
        </w:rPr>
        <w:t>SPAN406 Modern Spain (3-0-3)(S).</w:t>
      </w:r>
      <w:r>
        <w:t xml:space="preserve"> An exploration of the culture of Spain from the eighteenth century to the present including literature, films, art and history. Regular writing assignments. Discussion-based course conducted in Spanish. Recommended: SPAN376. PREREQ: SPAN304.</w:t>
      </w:r>
    </w:p>
    <w:p w14:paraId="6B9F7C3C" w14:textId="77777777" w:rsidR="007934E7" w:rsidRDefault="00000000">
      <w:pPr>
        <w:ind w:left="23" w:right="34"/>
      </w:pPr>
      <w:r>
        <w:rPr>
          <w:b/>
        </w:rPr>
        <w:t>SPAN407 Central American Culture (3-0-3)(Offered as Justified).</w:t>
      </w:r>
      <w:r>
        <w:t xml:space="preserve"> An exploration of Central American culture, including literature, film, art, and history. Regular writing assignments. Discussion-based course conducted in Spanish. Recommended: SPAN377. PREREQ: SPAN304.</w:t>
      </w:r>
    </w:p>
    <w:p w14:paraId="606E0341" w14:textId="77777777" w:rsidR="007934E7" w:rsidRDefault="00000000">
      <w:pPr>
        <w:spacing w:after="8" w:line="270" w:lineRule="auto"/>
        <w:ind w:left="-5" w:right="18" w:hanging="10"/>
      </w:pPr>
      <w:r>
        <w:rPr>
          <w:b/>
        </w:rPr>
        <w:t>SPAN408 Caribbean Culture (3-0-3)(S).</w:t>
      </w:r>
      <w:r>
        <w:t xml:space="preserve"> An exploration of Spanish </w:t>
      </w:r>
    </w:p>
    <w:p w14:paraId="777FBF62" w14:textId="77777777" w:rsidR="007934E7" w:rsidRDefault="00000000">
      <w:pPr>
        <w:ind w:left="23" w:right="34"/>
      </w:pPr>
      <w:r>
        <w:t>Caribbean culture, including literature, film, art, and history. Regular writing assignments. Discussion-based course conducted in Spanish. Recommended: SPAN377. PREREQ: SPAN304.</w:t>
      </w:r>
    </w:p>
    <w:p w14:paraId="7ADE0C95" w14:textId="77777777" w:rsidR="007934E7" w:rsidRDefault="00000000">
      <w:pPr>
        <w:spacing w:after="6"/>
        <w:ind w:left="23" w:right="34"/>
      </w:pPr>
      <w:r>
        <w:rPr>
          <w:b/>
        </w:rPr>
        <w:t>SPAN409 Mexican Culture (3-0-3)(S).</w:t>
      </w:r>
      <w:r>
        <w:t xml:space="preserve"> An exploration of Mexican culture, including literature, film, art, and history. Regular writing assignments. </w:t>
      </w:r>
    </w:p>
    <w:p w14:paraId="3395A53E" w14:textId="77777777" w:rsidR="007934E7" w:rsidRDefault="00000000">
      <w:pPr>
        <w:ind w:left="23" w:right="34"/>
      </w:pPr>
      <w:r>
        <w:t>Discussion-based course conducted in Spanish. Recommended: SPAN 377. PREREQ: SPAN304.</w:t>
      </w:r>
    </w:p>
    <w:p w14:paraId="0EF111C5" w14:textId="77777777" w:rsidR="007934E7" w:rsidRDefault="00000000">
      <w:pPr>
        <w:ind w:left="23" w:right="34"/>
      </w:pPr>
      <w:r>
        <w:rPr>
          <w:b/>
        </w:rPr>
        <w:t>SPAN410 U.S. Latinx Culture (3-0-3)(Offered as Justified).</w:t>
      </w:r>
      <w:r>
        <w:t xml:space="preserve"> An exploration of U.S. Latinx culture, including literature, film, art, and history. Regular writing assignments. Discussion-based course conducted in Spanish. Recommended: SPAN377 or SPAN385. PREREQ: SPAN304.</w:t>
      </w:r>
    </w:p>
    <w:p w14:paraId="514368AA" w14:textId="77777777" w:rsidR="007934E7" w:rsidRDefault="00000000">
      <w:pPr>
        <w:ind w:left="23" w:right="34"/>
      </w:pPr>
      <w:r>
        <w:rPr>
          <w:b/>
        </w:rPr>
        <w:t>SPAN415 Introduction to Spanish Linguistics (3-0-3)(F/S).</w:t>
      </w:r>
      <w:r>
        <w:t xml:space="preserve"> Internal and external factors that affect the Spanish language, namely, phonology/phonetics, morphology/syntax, as well as the history of the Spanish language and social factors that contribute to the dialectal variation that is represented by Spanish speakers in Spain, Latin America and the U.S.. PREREQ: SPAN300 or SPAN301, and SPAN302 or SPAN402.</w:t>
      </w:r>
    </w:p>
    <w:p w14:paraId="22132125" w14:textId="77777777" w:rsidR="007934E7" w:rsidRDefault="00000000">
      <w:pPr>
        <w:ind w:left="23" w:right="34"/>
      </w:pPr>
      <w:r>
        <w:rPr>
          <w:b/>
        </w:rPr>
        <w:t>SPAN420 Topics in Spanish Linguistics (3-0-3)(F/S).</w:t>
      </w:r>
      <w:r>
        <w:t xml:space="preserve"> A focused study of Spanish linguistics organized around a topic in Applied Linguistics, such as sociolinguistics, variations of Spanish spoken in Spain, Latin America, and the U.S., bilingualism, or advanced theories of Second Language Acquisition. Course conducted in Spanish. Topics will vary each time course is taught. May be repeated once for credit with permission of instructor. Recommended: SPAN415. PREREQ: SPAN300 or SPAN301, and SPAN302 or SPAN402. </w:t>
      </w:r>
      <w:r>
        <w:rPr>
          <w:b/>
        </w:rPr>
        <w:t>SPAN425 Mexican American Literature (3-0-3)(F/S)(Alternate years).</w:t>
      </w:r>
      <w:r>
        <w:t xml:space="preserve"> A survey of writings by Mexican American authors. Discussion of topics such as an analysis of Mexican American cultural and identity formation from 1848 to the present as represented in literature. Primary genres and movements, as well as gender issues within the field of Mexican American literature, with special attention given to works produced during or after the Chicano Renaissance (1960s). Frequent writing assignments in Spanish. Course conducted in Spanish. May be repeated once for credit with permission of instructor. Recommended: SPAN385. PREREQ: SPAN304.</w:t>
      </w:r>
    </w:p>
    <w:p w14:paraId="52EB44AF" w14:textId="77777777" w:rsidR="007934E7" w:rsidRDefault="00000000">
      <w:pPr>
        <w:ind w:left="23" w:right="34"/>
      </w:pPr>
      <w:r>
        <w:rPr>
          <w:b/>
        </w:rPr>
        <w:t>SPAN430 Topics in Latin American Literature (3-0-3)(F/S)(Alternate years).</w:t>
      </w:r>
      <w:r>
        <w:t xml:space="preserve"> A focused study of Latin American literature organized around a historical period, a genre, a movement, an author, or a theme. Topics will vary each time the course is taught. Frequent writing assignments. Course conducted in Spanish. May be repeated once for credit with PERM/INST. PREREQ: SPAN304.</w:t>
      </w:r>
    </w:p>
    <w:p w14:paraId="26B6C8EA" w14:textId="77777777" w:rsidR="007934E7" w:rsidRDefault="00000000">
      <w:pPr>
        <w:ind w:left="23" w:right="34"/>
      </w:pPr>
      <w:r>
        <w:rPr>
          <w:b/>
        </w:rPr>
        <w:t>SPAN440 Topics in Spanish Peninsular Literature (3-0-3)(F/S)(Alternate years).</w:t>
      </w:r>
      <w:r>
        <w:t xml:space="preserve"> A focused study of Spanish Peninsular literature organized around a historical period, a genre, a movement, an author, or a theme. Topics will vary each time the course is taught. Frequent writing assignments. Course conducted in Spanish. May be repeated once for credit with PERM/INST. PREREQ: SPAN304.</w:t>
      </w:r>
    </w:p>
    <w:p w14:paraId="4D467C98" w14:textId="77777777" w:rsidR="007934E7" w:rsidRDefault="00000000">
      <w:pPr>
        <w:ind w:left="23" w:right="34"/>
      </w:pPr>
      <w:r>
        <w:rPr>
          <w:b/>
        </w:rPr>
        <w:t>SPAN450 Basque Literature in Spanish Translation (3-0-3)(F/S).</w:t>
      </w:r>
      <w:r>
        <w:t xml:space="preserve"> Analysis of the evolution of written literature in the Basque Country from the fifteenth century to the present.</w:t>
      </w:r>
    </w:p>
    <w:p w14:paraId="2426A6EA" w14:textId="77777777" w:rsidR="007934E7" w:rsidRDefault="00000000">
      <w:pPr>
        <w:ind w:left="23" w:right="34"/>
      </w:pPr>
      <w:r>
        <w:rPr>
          <w:b/>
        </w:rPr>
        <w:t>SPAN474 Spain Today (3-0-3)(F/S).</w:t>
      </w:r>
      <w:r>
        <w:t xml:space="preserve"> An in-depth analysis of contemporary issues and events in Spain. Discussions and research will be interdisciplinary, drawing from social, economic, political, educational, artistic and scientific sources. Emphasizes the comparative study of Spanish and American customs and viewpoints in their socio-historical contexts. Course conducted in Spanish. Recommended: SPAN376. PREREQ: SPAN300 or SPAN301, and SPAN302 or SPAN402.</w:t>
      </w:r>
    </w:p>
    <w:p w14:paraId="79DE34B9" w14:textId="77777777" w:rsidR="007934E7" w:rsidRDefault="00000000">
      <w:pPr>
        <w:spacing w:after="6"/>
        <w:ind w:left="23" w:right="34"/>
      </w:pPr>
      <w:r>
        <w:rPr>
          <w:b/>
        </w:rPr>
        <w:t>SPAN475 Latin America Today (3-0-3)(F/S)(Alternate years).</w:t>
      </w:r>
      <w:r>
        <w:t xml:space="preserve"> An in-depth analysis of contemporary nonliterary events in Latin America. Discussion includes social and political structure, educational systems, economic and </w:t>
      </w:r>
    </w:p>
    <w:p w14:paraId="5C99959E" w14:textId="77777777" w:rsidR="007934E7" w:rsidRDefault="00000000">
      <w:pPr>
        <w:ind w:left="23" w:right="34"/>
      </w:pPr>
      <w:r>
        <w:t>business life, science, theater, arts, music, and recreation. Course conducted in Spanish. Recommended: SPAN377. PREREQ: SPAN300 or SPAN301, and SPAN302 or SPAN402.</w:t>
      </w:r>
    </w:p>
    <w:p w14:paraId="0B0DA458" w14:textId="77777777" w:rsidR="007934E7" w:rsidRDefault="00000000">
      <w:pPr>
        <w:ind w:left="23" w:right="34"/>
      </w:pPr>
      <w:r>
        <w:rPr>
          <w:b/>
        </w:rPr>
        <w:t>SPAN481 Introduction to Court Interpreting (3-0-3)(S).</w:t>
      </w:r>
      <w:r>
        <w:t xml:space="preserve"> Introduction to the three modes of interpreting: consecutive, simultaneous, and sight translation, as well as ethics, criminal procedure and legal terminology. At the end of the course the Idaho Supreme Court will administer the first phase of the Interpreters’ State Certification exam. PREREQ: ENGL102, SPAN300 or SPAN301, and SPAN302 or SPAN402.</w:t>
      </w:r>
    </w:p>
    <w:p w14:paraId="2566848F" w14:textId="77777777" w:rsidR="007934E7" w:rsidRDefault="00000000">
      <w:pPr>
        <w:ind w:left="23" w:right="34"/>
      </w:pPr>
      <w:r>
        <w:rPr>
          <w:b/>
        </w:rPr>
        <w:t>SPAN482 Spanish for Healthcare (3-0-3)(F,S).</w:t>
      </w:r>
      <w:r>
        <w:t xml:space="preserve"> In this course, students will learn vocabulary and how to be culturally competent to better serve Spanishspeaking patients in a medical setting. PREREQ: ENGL102, SPAN300 or SPAN301, and SPAN302 or SPAN402.</w:t>
      </w:r>
    </w:p>
    <w:p w14:paraId="68F82B74" w14:textId="77777777" w:rsidR="007934E7" w:rsidRDefault="00000000">
      <w:pPr>
        <w:spacing w:after="8" w:line="270" w:lineRule="auto"/>
        <w:ind w:left="-5" w:right="18" w:hanging="10"/>
      </w:pPr>
      <w:r>
        <w:rPr>
          <w:b/>
        </w:rPr>
        <w:t xml:space="preserve">SPAN488 Senior Outcomes Assessment: Spanish Oral Proficiency </w:t>
      </w:r>
    </w:p>
    <w:p w14:paraId="13A7E240" w14:textId="77777777" w:rsidR="007934E7" w:rsidRDefault="00000000">
      <w:pPr>
        <w:ind w:left="23" w:right="34"/>
      </w:pPr>
      <w:r>
        <w:rPr>
          <w:b/>
        </w:rPr>
        <w:t>Interview (0-0-0)(F,S).</w:t>
      </w:r>
      <w:r>
        <w:t xml:space="preserve"> Required to graduate. In their last semester, senior students will take an outcome-assessment examination. (Pass/Fail.) PREREQ: Senior Standing.</w:t>
      </w:r>
    </w:p>
    <w:p w14:paraId="2A9F7450" w14:textId="77777777" w:rsidR="007934E7" w:rsidRDefault="00000000">
      <w:pPr>
        <w:ind w:left="23" w:right="34"/>
      </w:pPr>
      <w:r>
        <w:rPr>
          <w:b/>
        </w:rPr>
        <w:t>SPAN490 Topics in Hispanic Cinema (3-2-3)(F/S)(Alternate years).</w:t>
      </w:r>
      <w:r>
        <w:t xml:space="preserve"> An advanced culture course using films from Hispanic cultures for further refinement of linguistic and analytic skills. Topics will be chosen from Spanish Peninsular, Latin American, and/or U.S. Latino Cinema. Film lab required. Readings will include critical articles on the films and/or literary texts from which films were adapted. Frequent writing assignments. Course conducted in Spanish. May be repeated once for credit with PERM/INST. PREREQ: SPAN304.</w:t>
      </w:r>
    </w:p>
    <w:p w14:paraId="423DEA58" w14:textId="77777777" w:rsidR="007934E7" w:rsidRDefault="00000000">
      <w:pPr>
        <w:spacing w:after="4"/>
        <w:ind w:left="23" w:right="34"/>
      </w:pPr>
      <w:r>
        <w:rPr>
          <w:b/>
        </w:rPr>
        <w:t>SPAN491 Basque Cinema (3-2-3)(F/S).</w:t>
      </w:r>
      <w:r>
        <w:t xml:space="preserve"> Evolution of cinema in the Basque Country from 1890 to the present, including films produced under the censorship of Franco’s dictatorship, during the transition to democracy, and in the contemporary Basque Country. Film lab required. Readings will include critical articles. Frequent writing assignments. Course conducted in Spanish. </w:t>
      </w:r>
    </w:p>
    <w:p w14:paraId="5C53FE2B" w14:textId="77777777" w:rsidR="007934E7" w:rsidRDefault="00000000">
      <w:pPr>
        <w:ind w:left="23" w:right="34"/>
      </w:pPr>
      <w:r>
        <w:t>PREREQ: SPAN202.</w:t>
      </w:r>
    </w:p>
    <w:p w14:paraId="1D4AAD69" w14:textId="77777777" w:rsidR="007934E7" w:rsidRDefault="00000000">
      <w:pPr>
        <w:ind w:left="23" w:right="34"/>
      </w:pPr>
      <w:r>
        <w:rPr>
          <w:b/>
        </w:rPr>
        <w:t>SPAN492 Spanish for Community Engagement (Variable 1-3)(F,S).</w:t>
      </w:r>
      <w:r>
        <w:t xml:space="preserve"> Varied opportunities to apply knowledge of Spanish. May involve translation of documents, oral interpretation, creation of materials, or other forms of work in bilingual settings with university or community partners. May be repeated for a maximum of 3 credits. (Pass/Fail.) PREREQ: PERM/INST. </w:t>
      </w:r>
      <w:r>
        <w:rPr>
          <w:b/>
        </w:rPr>
        <w:t>SPAN498 Senior Seminar (3-0-3)(F,S)(FF).</w:t>
      </w:r>
      <w:r>
        <w:t xml:space="preserve"> A capstone, exit requirement course. Topic chosen by the instructor on a rotating basis such as literary, linguistic, and/or social and historical subject matter. Demonstrate proficiency in the written and oral codes by means of a research paper and an expanded oral presentation on the topic of the paper. Frequent writing assignments. </w:t>
      </w:r>
    </w:p>
    <w:p w14:paraId="54EB5D4D" w14:textId="77777777" w:rsidR="007934E7" w:rsidRDefault="00000000">
      <w:pPr>
        <w:spacing w:after="107"/>
        <w:ind w:left="23" w:right="34"/>
      </w:pPr>
      <w:r>
        <w:t>Course includes an exit oral proficiency interview. Course conducted in Spanish. PREREQ: SPAN405 or SPAN406. COREQ: WORLD300.</w:t>
      </w:r>
    </w:p>
    <w:p w14:paraId="646729BD" w14:textId="77777777" w:rsidR="007934E7" w:rsidRDefault="00000000">
      <w:pPr>
        <w:spacing w:after="47" w:line="248" w:lineRule="auto"/>
        <w:ind w:left="11" w:right="46" w:hanging="10"/>
      </w:pPr>
      <w:r>
        <w:rPr>
          <w:rFonts w:ascii="Calibri" w:eastAsia="Calibri" w:hAnsi="Calibri" w:cs="Calibri"/>
        </w:rPr>
        <w:t>WORLD—World Languages</w:t>
      </w:r>
    </w:p>
    <w:p w14:paraId="64B91E89" w14:textId="77777777" w:rsidR="007934E7" w:rsidRDefault="00000000">
      <w:pPr>
        <w:ind w:left="23" w:right="34"/>
      </w:pPr>
      <w:r>
        <w:rPr>
          <w:b/>
        </w:rPr>
        <w:t>WORLD101U First Year Seminar (2-0-2)(F/S).</w:t>
      </w:r>
      <w:r>
        <w:t xml:space="preserve"> Develops life skills and attitudes needed to set and to achieve educational and personal goals. Explores university resources, services, and policies. Emphasis placed on being a successful student in the Department of World Languages.</w:t>
      </w:r>
    </w:p>
    <w:p w14:paraId="2CD556AC" w14:textId="77777777" w:rsidR="007934E7" w:rsidRDefault="00000000">
      <w:pPr>
        <w:ind w:left="23" w:right="34"/>
      </w:pPr>
      <w:r>
        <w:rPr>
          <w:b/>
        </w:rPr>
        <w:t>WORLD123 International Peer Service Learning (1-0-1)(F,S).</w:t>
      </w:r>
      <w:r>
        <w:t xml:space="preserve"> In this Service-Learning class, students will mentor international students to help them integrate socially and culturally into the American college experience. Students will meet weekly with the international students in class to assist them with linguistic and cultural activities. May be repeated once for credit.</w:t>
      </w:r>
    </w:p>
    <w:p w14:paraId="0F6AC35A" w14:textId="77777777" w:rsidR="007934E7" w:rsidRDefault="00000000">
      <w:pPr>
        <w:spacing w:after="5"/>
        <w:ind w:left="23" w:right="34"/>
      </w:pPr>
      <w:r>
        <w:rPr>
          <w:b/>
        </w:rPr>
        <w:t>WORLD300 Career Exploration and Portfolio Development (1-0-1)(F,S).</w:t>
      </w:r>
      <w:r>
        <w:t xml:space="preserve"> Creation of professional portfolio to showcase language proficiency, highlight academic growth, and document specific achievements. Students will also explore career opportunities and create a tailored résumé. Project-based. </w:t>
      </w:r>
    </w:p>
    <w:p w14:paraId="0DD51663" w14:textId="77777777" w:rsidR="007934E7" w:rsidRDefault="00000000">
      <w:pPr>
        <w:ind w:left="23" w:right="34"/>
      </w:pPr>
      <w:r>
        <w:t>PREREQ: FREN, GERM or SPAN202, and PERM/INST.</w:t>
      </w:r>
    </w:p>
    <w:p w14:paraId="42C87A67" w14:textId="77777777" w:rsidR="007934E7" w:rsidRDefault="00000000">
      <w:pPr>
        <w:ind w:left="23" w:right="34"/>
      </w:pPr>
      <w:r>
        <w:rPr>
          <w:b/>
        </w:rPr>
        <w:t>WORLD301 Digital Skills for Language Learners (1-0-1)(F,S).</w:t>
      </w:r>
      <w:r>
        <w:t xml:space="preserve"> Advances the level of digital fluency for language learners and develops skills to effectively and ethically interpret information, design content, discover knowledge and communicate ideas in our digitally connected world. Explores a variety of digital toolsets to prepare students for assignments in advanced language courses, as well as contemporary professional life. Project-based.</w:t>
      </w:r>
    </w:p>
    <w:p w14:paraId="200CA23A" w14:textId="77777777" w:rsidR="007934E7" w:rsidRDefault="00000000">
      <w:pPr>
        <w:ind w:left="23" w:right="34"/>
      </w:pPr>
      <w:r>
        <w:rPr>
          <w:b/>
        </w:rPr>
        <w:t>WORLD310 Japanese Culture and Society (3-0-3)(F/S).</w:t>
      </w:r>
      <w:r>
        <w:t xml:space="preserve"> Structure and substance of Japanese culture. Development of Japanese culture from prehistory to present, the development of the Japanese worldview, cultural patterns, beliefs, behaviors, values, and norms that are reflected in Japanese culture today.</w:t>
      </w:r>
    </w:p>
    <w:p w14:paraId="1FB858A0" w14:textId="77777777" w:rsidR="007934E7" w:rsidRDefault="00000000">
      <w:pPr>
        <w:ind w:left="23" w:right="34"/>
      </w:pPr>
      <w:r>
        <w:rPr>
          <w:b/>
        </w:rPr>
        <w:t>WORLD315 Japanese Culture Through Film (3-0-3)(SU).</w:t>
      </w:r>
      <w:r>
        <w:t xml:space="preserve"> Screening and discussion of films from Japan for their historical, cultural, thematic, and aesthetic content in the context of modern Japanese culture. PREREQ: HIST121 or GLOBAL101 or GLOBAL201 or FILM220 or POLS305 or POLS306.</w:t>
      </w:r>
    </w:p>
    <w:p w14:paraId="7E2CA586" w14:textId="77777777" w:rsidR="007934E7" w:rsidRDefault="00000000">
      <w:pPr>
        <w:spacing w:after="5"/>
        <w:ind w:left="23" w:right="34"/>
      </w:pPr>
      <w:r>
        <w:rPr>
          <w:b/>
        </w:rPr>
        <w:t>WORLD320 (POLS433) China Today (3-0-3)(F/S).</w:t>
      </w:r>
      <w:r>
        <w:t xml:space="preserve"> Survey of contemporary China including cultural and historical roots, nation-building efforts, political, economic and social systems, and domestic and foreign policies. Discussion of Hong Kong, Tibet, and Taiwan. May be taken for </w:t>
      </w:r>
    </w:p>
    <w:p w14:paraId="11D6F6C0" w14:textId="77777777" w:rsidR="007934E7" w:rsidRDefault="00000000">
      <w:pPr>
        <w:ind w:left="23" w:right="34"/>
      </w:pPr>
      <w:r>
        <w:t>WORLD or POLS credit, but not both. PREREQ: HIST121 or GLOBAL101 or GLOBAL201 or POLS305 or POLS306.</w:t>
      </w:r>
    </w:p>
    <w:p w14:paraId="7EC4DAF8" w14:textId="77777777" w:rsidR="007934E7" w:rsidRDefault="00000000">
      <w:pPr>
        <w:spacing w:after="8"/>
        <w:ind w:left="23" w:right="34"/>
      </w:pPr>
      <w:r>
        <w:rPr>
          <w:b/>
        </w:rPr>
        <w:t>WORLD321 Chinese Culture Through Film (3-0-3)(F/S).</w:t>
      </w:r>
      <w:r>
        <w:t xml:space="preserve"> Screening and discussion of films from China, Taiwan, and Hong Kong for their historical, </w:t>
      </w:r>
    </w:p>
    <w:p w14:paraId="61115746" w14:textId="77777777" w:rsidR="007934E7" w:rsidRDefault="00000000">
      <w:pPr>
        <w:ind w:left="23" w:right="34"/>
      </w:pPr>
      <w:r>
        <w:t>cultural, thematic, and aesthetic content in the context of modern Chinese cultures. PREREQ: HIST121 or FILM220 or GLOBAL101 or GLOBAL201 or POLS305 or POLS306.</w:t>
      </w:r>
    </w:p>
    <w:p w14:paraId="714E09F2" w14:textId="77777777" w:rsidR="007934E7" w:rsidRDefault="00000000">
      <w:pPr>
        <w:ind w:left="23" w:right="34"/>
      </w:pPr>
      <w:r>
        <w:rPr>
          <w:b/>
        </w:rPr>
        <w:t>WORLD322 (PHIL322) Confucianism in Chinese Culture (1-0-1)(S).</w:t>
      </w:r>
      <w:r>
        <w:t xml:space="preserve"> Introduction to the philosophy of Confucianism as the foundation of Chinese culture. Students will explore how Confucianism provided a framework for the development of traditional Chinese moral standards, family values, education, political philosophy, civil responsibility, and attitudes toward the natural world. May be taken for WORLD or PHIL credit, but not both.</w:t>
      </w:r>
    </w:p>
    <w:p w14:paraId="59E069DF" w14:textId="77777777" w:rsidR="007934E7" w:rsidRDefault="00000000">
      <w:pPr>
        <w:spacing w:after="8" w:line="270" w:lineRule="auto"/>
        <w:ind w:left="-5" w:right="18" w:hanging="10"/>
      </w:pPr>
      <w:r>
        <w:rPr>
          <w:b/>
        </w:rPr>
        <w:t>WORLD323 Chinese Culture and Civilization (3-0-3)(F/S).</w:t>
      </w:r>
      <w:r>
        <w:t xml:space="preserve"> </w:t>
      </w:r>
    </w:p>
    <w:p w14:paraId="114A6BA7" w14:textId="77777777" w:rsidR="007934E7" w:rsidRDefault="00000000">
      <w:pPr>
        <w:ind w:left="23" w:right="157"/>
      </w:pPr>
      <w:r>
        <w:t>Multidisciplinary analysis of the richness and diversity of Chinese culture and civilization, including history, philosophy, religion, and literature. Topics include the aesthetic aspect of Chinese characters, Confucianism and Buddhism in Chinese culture, family values and filial piety, Chinese medicine and cuisine, the art of Chinese calligraphy and painting, traditional festivals, poetry, and short stories. PREREQ: Upper-division standing.</w:t>
      </w:r>
    </w:p>
    <w:p w14:paraId="6F109EC3" w14:textId="77777777" w:rsidR="007934E7" w:rsidRDefault="00000000">
      <w:pPr>
        <w:ind w:left="23" w:right="34"/>
      </w:pPr>
      <w:r>
        <w:rPr>
          <w:b/>
        </w:rPr>
        <w:t>WORLD330 Korea Today (3-0-3)(F/S).</w:t>
      </w:r>
      <w:r>
        <w:t xml:space="preserve"> Survey of contemporary South and North Korea including cultural and historical roots, and political, economic, and social systems. Analysis of popular culture, including K-wave film, music, and television. Issues of gender roles in Korean society will also be studied. Course conducted in English. PREREQ: HIST121 or GLOBAL101 or GLOBAL201 or POLS305 or POLS306 or upper-division standing.</w:t>
      </w:r>
    </w:p>
    <w:p w14:paraId="6BA78869" w14:textId="77777777" w:rsidR="007934E7" w:rsidRDefault="00000000">
      <w:pPr>
        <w:ind w:left="23" w:right="34"/>
      </w:pPr>
      <w:r>
        <w:rPr>
          <w:b/>
        </w:rPr>
        <w:t>WORLD332 Korean Pop-Culture and Society (3-0-3)(S).</w:t>
      </w:r>
      <w:r>
        <w:t xml:space="preserve"> Develops a dynamic understanding of contemporary Korean popular culture and Korean society by taking an interdisciplinary approach to a variety of topics. Explores the evolution of Korean popular culture in a Korean and global context. Korean popular culture will be used as a window through which Korean society will be viewed more broadly, in its many facets. PREREQ: Must have a class standing of junior or higher.</w:t>
      </w:r>
    </w:p>
    <w:p w14:paraId="152921CD" w14:textId="77777777" w:rsidR="007934E7" w:rsidRDefault="00000000">
      <w:pPr>
        <w:ind w:left="23" w:right="34"/>
      </w:pPr>
      <w:r>
        <w:rPr>
          <w:b/>
        </w:rPr>
        <w:t>WORLD333 Korean Culture and Civilization (3-0-3)(F).</w:t>
      </w:r>
      <w:r>
        <w:t xml:space="preserve"> Incorporating feature films, novels, music, and original sources in translation, we will explore the culture and history of the Korean peninsula, both South and North, including daily life, art, religion, gender, cuisine and Korean popular culture. Course conducted in English. PREREQ: Upper-division standing.</w:t>
      </w:r>
    </w:p>
    <w:p w14:paraId="66028079" w14:textId="77777777" w:rsidR="007934E7" w:rsidRDefault="00000000">
      <w:pPr>
        <w:ind w:left="23" w:right="34"/>
      </w:pPr>
      <w:r>
        <w:rPr>
          <w:b/>
        </w:rPr>
        <w:t>WORLD340 Topics in French and Francophone Literature (3-0-3)(F/S).</w:t>
      </w:r>
      <w:r>
        <w:t xml:space="preserve"> A focused study of French and/or Francophone literature in translation organized around a historical period, a genre, a movement, an author, or a theme. Topics will vary each time the course is offered. Frequent writing assignments. Course conducted in English. May be repeated for credit with PERM/INST. Available once as an upper-division elective toward the French major or minor if writing assignments are done in French. PREREQ: ENGL102.</w:t>
      </w:r>
    </w:p>
    <w:p w14:paraId="09079B58" w14:textId="77777777" w:rsidR="007934E7" w:rsidRDefault="00000000">
      <w:pPr>
        <w:ind w:left="23" w:right="34"/>
      </w:pPr>
      <w:r>
        <w:rPr>
          <w:b/>
        </w:rPr>
        <w:t>WORLD350 Topics in Germanic Literature (3-0-3)(F/S).</w:t>
      </w:r>
      <w:r>
        <w:t xml:space="preserve"> A focused study of Germanic literature in translation organized around a historical period, a genre, a movement, an author, or a theme. Topics will vary each time the course is offered. Frequent writing assignments. Course conducted in English. May be repeated for credit with PERM/INST. Available once as an upperdivision elective toward the German major or minor if writing assignments are done in German. PREREQ: ENGL102.</w:t>
      </w:r>
    </w:p>
    <w:p w14:paraId="03DF3C57" w14:textId="77777777" w:rsidR="007934E7" w:rsidRDefault="00000000">
      <w:pPr>
        <w:spacing w:after="6"/>
        <w:ind w:left="23" w:right="34"/>
      </w:pPr>
      <w:r>
        <w:rPr>
          <w:b/>
        </w:rPr>
        <w:t>WORLD355 Topics in Germanic Culture (3-0-3)(F/S)(Alternate years).</w:t>
      </w:r>
      <w:r>
        <w:t xml:space="preserve"> Focused study of Germanic culture organized around a specific theme. Topics will vary each time the course is offered. Frequent writing assignments. </w:t>
      </w:r>
    </w:p>
    <w:p w14:paraId="261A8004" w14:textId="77777777" w:rsidR="007934E7" w:rsidRDefault="00000000">
      <w:pPr>
        <w:ind w:left="23" w:right="34"/>
      </w:pPr>
      <w:r>
        <w:t>Conducted in English. May be repeated for credit. PREREQ: ENGL102.</w:t>
      </w:r>
    </w:p>
    <w:p w14:paraId="61ADEBF3" w14:textId="77777777" w:rsidR="007934E7" w:rsidRDefault="00000000">
      <w:pPr>
        <w:ind w:left="23" w:right="34"/>
      </w:pPr>
      <w:r>
        <w:rPr>
          <w:b/>
        </w:rPr>
        <w:t>WORLD360 Topics in Hispanic Literature (3-0-3)(F/S).</w:t>
      </w:r>
      <w:r>
        <w:t xml:space="preserve"> A focused study of Hispanic literature in translation organized around a historical period, a genre, a movement, an author, or a theme. Topics will vary each time the course is offered. Frequent writing assignments. Course conducted in English. May be repeated for credit with PERM/INST. Available once as an upper-division elective toward the Spanish major or minor if writing assignments are done in Spanish. PREREQ: ENGL102.</w:t>
      </w:r>
    </w:p>
    <w:p w14:paraId="6841A297" w14:textId="77777777" w:rsidR="007934E7" w:rsidRDefault="00000000">
      <w:pPr>
        <w:ind w:left="23" w:right="34"/>
      </w:pPr>
      <w:r>
        <w:rPr>
          <w:b/>
        </w:rPr>
        <w:t>WORLD370 Fact/Fiction: Arthurian Legends (3-0-3)(SU).</w:t>
      </w:r>
      <w:r>
        <w:t xml:space="preserve"> Survey of factual and fictitious contexts of King Arthur with consideration of gender roles in variations of Arthurian Legends.</w:t>
      </w:r>
    </w:p>
    <w:p w14:paraId="3907687A" w14:textId="77777777" w:rsidR="007934E7" w:rsidRDefault="00000000">
      <w:pPr>
        <w:ind w:left="23" w:right="34"/>
      </w:pPr>
      <w:r>
        <w:rPr>
          <w:b/>
        </w:rPr>
        <w:t>WORLD381 Contemporary Arab Writers (3-0-3)(S/SU).</w:t>
      </w:r>
      <w:r>
        <w:t xml:space="preserve"> Focused study of literary works by contemporary Arab writers in English translation. Particular emphasis on analysis of gender roles and identity in the context of the authors’ unique social and political environments. Frequent writing assignments. Course conducted in English.</w:t>
      </w:r>
    </w:p>
    <w:p w14:paraId="6C3FE031" w14:textId="77777777" w:rsidR="007934E7" w:rsidRDefault="00000000">
      <w:pPr>
        <w:spacing w:after="8" w:line="270" w:lineRule="auto"/>
        <w:ind w:left="-5" w:right="18" w:hanging="10"/>
      </w:pPr>
      <w:r>
        <w:rPr>
          <w:b/>
        </w:rPr>
        <w:t xml:space="preserve">WORLD410 Theories and Methods for Teaching a Second Language in </w:t>
      </w:r>
    </w:p>
    <w:p w14:paraId="6988A9C4" w14:textId="77777777" w:rsidR="007934E7" w:rsidRDefault="00000000">
      <w:pPr>
        <w:ind w:left="23" w:right="34"/>
      </w:pPr>
      <w:r>
        <w:rPr>
          <w:b/>
        </w:rPr>
        <w:t>Secondary Classrooms (3-0-3)(S).</w:t>
      </w:r>
      <w:r>
        <w:t xml:space="preserve"> An overview of theories of second language (L2) development and of changing pedagogical practices in L2 secondary classrooms. Topics include understanding how to facilitate input and output activities to foster intercultural competence and improve interpersonal, interpretive, and presentational communication at the beginner and intermediate levels. National and state content standards as well as innovative technologies to augment L2 practice will also be covered. PREREQ: 18 upperdivision language credits, LING305, or SPAN415. COREQ: ED-CIFS301, ED-CIFS302, or PERM/INST.</w:t>
      </w:r>
    </w:p>
    <w:p w14:paraId="3AE5A8AF" w14:textId="77777777" w:rsidR="007934E7" w:rsidRDefault="00000000">
      <w:pPr>
        <w:ind w:left="23" w:right="34"/>
      </w:pPr>
      <w:r>
        <w:rPr>
          <w:b/>
        </w:rPr>
        <w:t>WORLD420 Understanding and Assessing Literacy for Second Language Learners (3-0-3)(F).</w:t>
      </w:r>
      <w:r>
        <w:t xml:space="preserve"> This course builds on the foundational concepts learned in WORLD410 to understand, integrate, and assess literacy within the context of second language learning. Students will identify the dynamic and multilayered definition for literacy and second language learning according to the American Council on the Teaching of Foreign Language. Specifically, they will identify how literacy is integrated into the World Readiness Standards and every fiber of the interpersonal, presentational, interpretive, and intercultural modes of communication. As such, they will learn different ways to assess second language (L2) learners’ literacy across the modes of communication at beginner and intermediate proficiency levels using an Integrated Performance Assessment model. PREREQ: WORLD410. COREQ: ED-CIFS401, or PERM/INST.</w:t>
      </w:r>
    </w:p>
    <w:p w14:paraId="17850B4E" w14:textId="77777777" w:rsidR="007934E7" w:rsidRDefault="00000000">
      <w:pPr>
        <w:ind w:left="23" w:right="34"/>
      </w:pPr>
      <w:r>
        <w:rPr>
          <w:b/>
        </w:rPr>
        <w:t>WORLD490 Topics in World Cinema (3-0-3)(F/S/SU).</w:t>
      </w:r>
      <w:r>
        <w:t xml:space="preserve"> A focused study of international film organized around a specific culture, genre, movement, historical period, director, or theme. Topics will vary each time the course is offered. Frequent writing assignments. Course conducted in English. Course may be repeated for credit, topics are not repeatable. PREREQ: ENGL102 and upper-division standing or PERM/INST.</w:t>
      </w:r>
    </w:p>
    <w:p w14:paraId="660F7EFC" w14:textId="77777777" w:rsidR="007934E7" w:rsidRDefault="007934E7">
      <w:pPr>
        <w:sectPr w:rsidR="007934E7">
          <w:headerReference w:type="even" r:id="rId1206"/>
          <w:headerReference w:type="default" r:id="rId1207"/>
          <w:footerReference w:type="even" r:id="rId1208"/>
          <w:footerReference w:type="default" r:id="rId1209"/>
          <w:headerReference w:type="first" r:id="rId1210"/>
          <w:footerReference w:type="first" r:id="rId1211"/>
          <w:pgSz w:w="12240" w:h="15840"/>
          <w:pgMar w:top="1377" w:right="626" w:bottom="979" w:left="1310" w:header="517" w:footer="353" w:gutter="0"/>
          <w:cols w:num="2" w:space="647"/>
        </w:sectPr>
      </w:pPr>
    </w:p>
    <w:p w14:paraId="7B87669B" w14:textId="77777777" w:rsidR="007934E7" w:rsidRDefault="00000000">
      <w:pPr>
        <w:pStyle w:val="Heading2"/>
        <w:spacing w:after="715" w:line="265" w:lineRule="auto"/>
        <w:ind w:left="5"/>
      </w:pPr>
      <w:r>
        <w:t>WRITING STUDIES</w:t>
      </w:r>
    </w:p>
    <w:p w14:paraId="14783914" w14:textId="77777777" w:rsidR="007934E7" w:rsidRDefault="00000000">
      <w:pPr>
        <w:spacing w:after="13" w:line="248" w:lineRule="auto"/>
        <w:ind w:left="-5" w:right="0" w:hanging="10"/>
      </w:pPr>
      <w:r>
        <w:rPr>
          <w:rFonts w:ascii="Calibri" w:eastAsia="Calibri" w:hAnsi="Calibri" w:cs="Calibri"/>
          <w:sz w:val="32"/>
        </w:rPr>
        <w:t>Department of Writing Studies</w:t>
      </w:r>
    </w:p>
    <w:p w14:paraId="633275FA" w14:textId="77777777" w:rsidR="007934E7" w:rsidRDefault="00000000">
      <w:pPr>
        <w:pStyle w:val="Heading3"/>
        <w:ind w:left="-5"/>
      </w:pPr>
      <w:r>
        <w:t>College of Arts and Sciences</w:t>
      </w:r>
    </w:p>
    <w:p w14:paraId="21E4DD20" w14:textId="77777777" w:rsidR="007934E7" w:rsidRDefault="00000000">
      <w:pPr>
        <w:spacing w:after="0"/>
        <w:ind w:left="23" w:right="34"/>
      </w:pPr>
      <w:r>
        <w:t>Liberal Arts Building, Room 228</w:t>
      </w:r>
    </w:p>
    <w:p w14:paraId="6403DE47" w14:textId="77777777" w:rsidR="007934E7" w:rsidRDefault="00000000">
      <w:pPr>
        <w:spacing w:after="108"/>
        <w:ind w:left="23" w:right="2505"/>
      </w:pPr>
      <w:r>
        <w:t xml:space="preserve">(208) 426-3426 (phone) (208) 426-4373 (fax) writingstudies@boisestate.edu (email) englishteaching@boisestate.edu (email) </w:t>
      </w:r>
      <w:hyperlink r:id="rId1212">
        <w:r>
          <w:rPr>
            <w:color w:val="0332FF"/>
          </w:rPr>
          <w:t>boisestate.edu/writingstudies/</w:t>
        </w:r>
      </w:hyperlink>
      <w:r>
        <w:t xml:space="preserve"> (website)</w:t>
      </w:r>
    </w:p>
    <w:p w14:paraId="037338D7" w14:textId="77777777" w:rsidR="007934E7" w:rsidRDefault="00000000">
      <w:pPr>
        <w:spacing w:after="0"/>
        <w:ind w:left="23" w:right="34"/>
      </w:pPr>
      <w:r>
        <w:rPr>
          <w:i/>
        </w:rPr>
        <w:t xml:space="preserve">Chair and Associate Professor: </w:t>
      </w:r>
      <w:r>
        <w:t xml:space="preserve">Jennifer Mallette. </w:t>
      </w:r>
      <w:r>
        <w:rPr>
          <w:i/>
        </w:rPr>
        <w:t>Professors</w:t>
      </w:r>
      <w:r>
        <w:t xml:space="preserve">: Fredricksen, Munger, </w:t>
      </w:r>
    </w:p>
    <w:p w14:paraId="76584AEC" w14:textId="77777777" w:rsidR="007934E7" w:rsidRDefault="00000000">
      <w:pPr>
        <w:spacing w:after="0"/>
        <w:ind w:left="23" w:right="34"/>
      </w:pPr>
      <w:r>
        <w:t xml:space="preserve">Payne, Shepherd, Wilhelm. </w:t>
      </w:r>
      <w:r>
        <w:rPr>
          <w:i/>
        </w:rPr>
        <w:t>Associate Professors:</w:t>
      </w:r>
      <w:r>
        <w:t xml:space="preserve"> Myers, Warrington. </w:t>
      </w:r>
      <w:r>
        <w:rPr>
          <w:i/>
        </w:rPr>
        <w:t xml:space="preserve">Assistant </w:t>
      </w:r>
    </w:p>
    <w:p w14:paraId="343F3021" w14:textId="77777777" w:rsidR="007934E7" w:rsidRDefault="00000000">
      <w:pPr>
        <w:spacing w:after="0"/>
        <w:ind w:left="23" w:right="34"/>
      </w:pPr>
      <w:r>
        <w:rPr>
          <w:i/>
        </w:rPr>
        <w:t>Professors:</w:t>
      </w:r>
      <w:r>
        <w:t xml:space="preserve"> Huntsman. </w:t>
      </w:r>
      <w:r>
        <w:rPr>
          <w:i/>
        </w:rPr>
        <w:t>Lecturers:</w:t>
      </w:r>
      <w:r>
        <w:t xml:space="preserve"> Barnes, Chastaine, Heney, Hitesman, JenkinsFletcher, Kuchta, Michas, Naylor, Purdy, Qiu, Roser, Scott, Seymour, Sinnes. </w:t>
      </w:r>
    </w:p>
    <w:p w14:paraId="77262725" w14:textId="77777777" w:rsidR="007934E7" w:rsidRDefault="00000000">
      <w:pPr>
        <w:spacing w:after="152" w:line="265" w:lineRule="auto"/>
        <w:ind w:left="-5" w:right="38" w:hanging="10"/>
      </w:pPr>
      <w:r>
        <w:rPr>
          <w:i/>
        </w:rPr>
        <w:t>Director of First Year Writing:</w:t>
      </w:r>
      <w:r>
        <w:t xml:space="preserve"> Macklin. </w:t>
      </w:r>
      <w:r>
        <w:rPr>
          <w:i/>
        </w:rPr>
        <w:t>Director of Writing Center and Lecturer:</w:t>
      </w:r>
      <w:r>
        <w:t xml:space="preserve"> Keith.</w:t>
      </w:r>
    </w:p>
    <w:p w14:paraId="0DB8A963" w14:textId="77777777" w:rsidR="007934E7" w:rsidRDefault="00000000">
      <w:pPr>
        <w:pStyle w:val="Heading2"/>
        <w:ind w:left="25"/>
      </w:pPr>
      <w:r>
        <w:t>Programs Offered</w:t>
      </w:r>
    </w:p>
    <w:p w14:paraId="0046E0A8" w14:textId="77777777" w:rsidR="007934E7" w:rsidRDefault="00000000">
      <w:pPr>
        <w:numPr>
          <w:ilvl w:val="0"/>
          <w:numId w:val="197"/>
        </w:numPr>
        <w:spacing w:after="4"/>
        <w:ind w:right="34" w:hanging="214"/>
      </w:pPr>
      <w:r>
        <w:t>Bachelor of Arts in English Teaching</w:t>
      </w:r>
    </w:p>
    <w:p w14:paraId="3A254E85" w14:textId="77777777" w:rsidR="007934E7" w:rsidRDefault="00000000">
      <w:pPr>
        <w:numPr>
          <w:ilvl w:val="0"/>
          <w:numId w:val="197"/>
        </w:numPr>
        <w:spacing w:after="4"/>
        <w:ind w:right="34" w:hanging="214"/>
      </w:pPr>
      <w:r>
        <w:t>Bachelor of Arts in Professional and Public Writing</w:t>
      </w:r>
    </w:p>
    <w:p w14:paraId="444214B7" w14:textId="77777777" w:rsidR="007934E7" w:rsidRDefault="00000000">
      <w:pPr>
        <w:numPr>
          <w:ilvl w:val="0"/>
          <w:numId w:val="197"/>
        </w:numPr>
        <w:spacing w:after="4"/>
        <w:ind w:right="34" w:hanging="214"/>
      </w:pPr>
      <w:r>
        <w:t>Minor in Writing and Leadership</w:t>
      </w:r>
    </w:p>
    <w:p w14:paraId="362194E3" w14:textId="77777777" w:rsidR="007934E7" w:rsidRDefault="00000000">
      <w:pPr>
        <w:numPr>
          <w:ilvl w:val="0"/>
          <w:numId w:val="197"/>
        </w:numPr>
        <w:spacing w:after="4"/>
        <w:ind w:right="34" w:hanging="214"/>
      </w:pPr>
      <w:r>
        <w:t>Certificate in Social Media Creator</w:t>
      </w:r>
    </w:p>
    <w:p w14:paraId="41598B3A" w14:textId="77777777" w:rsidR="007934E7" w:rsidRDefault="00000000">
      <w:pPr>
        <w:numPr>
          <w:ilvl w:val="0"/>
          <w:numId w:val="197"/>
        </w:numPr>
        <w:spacing w:after="88"/>
        <w:ind w:right="34" w:hanging="214"/>
      </w:pPr>
      <w:r>
        <w:t>Certificate in Technical Communication</w:t>
      </w:r>
    </w:p>
    <w:p w14:paraId="233F03D8" w14:textId="77777777" w:rsidR="007934E7" w:rsidRDefault="00000000">
      <w:pPr>
        <w:pStyle w:val="Heading2"/>
        <w:ind w:left="25"/>
      </w:pPr>
      <w:r>
        <w:t>Department Statement</w:t>
      </w:r>
    </w:p>
    <w:p w14:paraId="43832BCB" w14:textId="77777777" w:rsidR="007934E7" w:rsidRDefault="00000000">
      <w:pPr>
        <w:ind w:left="23" w:right="34"/>
      </w:pPr>
      <w:r>
        <w:t>The Department of Writing Studies (DWS) envisions a world where people are engaged, flexible, and ethical learners and writers who lead meaningful lives of connection and contribution. To work toward this vision, we support, lead, and learn with writers in classrooms, careers, and communities.</w:t>
      </w:r>
    </w:p>
    <w:p w14:paraId="1A33D8AD" w14:textId="77777777" w:rsidR="007934E7" w:rsidRDefault="00000000">
      <w:pPr>
        <w:spacing w:after="147"/>
        <w:ind w:left="23" w:right="34"/>
      </w:pPr>
      <w:r>
        <w:t>The major degree programs in writing studies offer courses and opportunities for students to write, lead, and collaborate with other writers in a variety of contexts. The BA in English Teaching fulfills Idaho certification requirements and prepares students to teach in secondary schools around the country. The BA in Professional and Public Writing prepares students to work in a number of professions and communities where engaged, flexible, and ethical learners and writers are needed or to pursue graduate programs in related fields. DWS graduates have the rhetorical expertise needed to continue learning and to collaborate with others in a range of careers that involve creating content and the analyzing, producing, editing, and coordinating of traditional, digital, and multimedia texts.</w:t>
      </w:r>
    </w:p>
    <w:p w14:paraId="520C14BA" w14:textId="77777777" w:rsidR="007934E7" w:rsidRDefault="00000000">
      <w:pPr>
        <w:pStyle w:val="Heading2"/>
        <w:ind w:left="25"/>
      </w:pPr>
      <w:r>
        <w:t>Program Requirements</w:t>
      </w:r>
    </w:p>
    <w:p w14:paraId="34840008" w14:textId="77777777" w:rsidR="007934E7" w:rsidRDefault="00000000">
      <w:pPr>
        <w:spacing w:after="85"/>
        <w:ind w:left="23" w:right="34"/>
      </w:pPr>
      <w:r>
        <w:t xml:space="preserve">The English Teaching major prepares students to teach English Language Arts in grades 6-12. Students wishing to pursue this degree must meet the requirements for admission to Teacher Education, which are described fully under the Teacher Education section or at boisestate.edu/education-teachered. </w:t>
      </w:r>
    </w:p>
    <w:p w14:paraId="4702124A" w14:textId="77777777" w:rsidR="007934E7" w:rsidRDefault="00000000">
      <w:pPr>
        <w:spacing w:after="1" w:line="257" w:lineRule="auto"/>
        <w:ind w:left="470" w:right="494" w:hanging="10"/>
        <w:jc w:val="center"/>
      </w:pPr>
      <w:r>
        <w:rPr>
          <w:rFonts w:ascii="Calibri" w:eastAsia="Calibri" w:hAnsi="Calibri" w:cs="Calibri"/>
          <w:sz w:val="18"/>
        </w:rPr>
        <w:t>English Teaching</w:t>
      </w:r>
    </w:p>
    <w:p w14:paraId="3584837D" w14:textId="77777777" w:rsidR="007934E7" w:rsidRDefault="00000000">
      <w:pPr>
        <w:spacing w:after="1" w:line="257" w:lineRule="auto"/>
        <w:ind w:left="470" w:right="494" w:hanging="10"/>
        <w:jc w:val="center"/>
      </w:pPr>
      <w:r>
        <w:rPr>
          <w:rFonts w:ascii="Calibri" w:eastAsia="Calibri" w:hAnsi="Calibri" w:cs="Calibri"/>
          <w:sz w:val="18"/>
        </w:rPr>
        <w:t>Bachelor of Arts</w:t>
      </w:r>
    </w:p>
    <w:p w14:paraId="37B52DC0" w14:textId="77777777" w:rsidR="007934E7" w:rsidRDefault="00000000">
      <w:pPr>
        <w:spacing w:after="9" w:line="248" w:lineRule="auto"/>
        <w:ind w:left="10" w:right="14" w:hanging="10"/>
      </w:pPr>
      <w:r>
        <w:rPr>
          <w:rFonts w:ascii="Calibri" w:eastAsia="Calibri" w:hAnsi="Calibri" w:cs="Calibri"/>
          <w:sz w:val="12"/>
        </w:rPr>
        <w:t xml:space="preserve">Complete all of the following </w:t>
      </w:r>
    </w:p>
    <w:p w14:paraId="3CA8E256" w14:textId="77777777" w:rsidR="007934E7" w:rsidRDefault="00000000">
      <w:pPr>
        <w:spacing w:after="9" w:line="248" w:lineRule="auto"/>
        <w:ind w:left="288" w:right="526" w:hanging="144"/>
      </w:pPr>
      <w:r>
        <w:rPr>
          <w:rFonts w:ascii="Calibri" w:eastAsia="Calibri" w:hAnsi="Calibri" w:cs="Calibri"/>
          <w:sz w:val="12"/>
        </w:rPr>
        <w:t xml:space="preserve">Take at least 37 credits from: </w:t>
      </w:r>
      <w:r>
        <w:rPr>
          <w:rFonts w:ascii="Calibri" w:eastAsia="Calibri" w:hAnsi="Calibri" w:cs="Calibri"/>
          <w:color w:val="0332FF"/>
          <w:sz w:val="12"/>
        </w:rPr>
        <w:t xml:space="preserve">University Foundations Requirements </w:t>
      </w:r>
      <w:r>
        <w:rPr>
          <w:rFonts w:ascii="Calibri" w:eastAsia="Calibri" w:hAnsi="Calibri" w:cs="Calibri"/>
          <w:sz w:val="12"/>
        </w:rPr>
        <w:t>Must include:</w:t>
      </w:r>
    </w:p>
    <w:p w14:paraId="35FFD0F0" w14:textId="77777777" w:rsidR="007934E7" w:rsidRDefault="00000000">
      <w:pPr>
        <w:spacing w:after="44" w:line="248" w:lineRule="auto"/>
        <w:ind w:left="442" w:right="14" w:hanging="10"/>
      </w:pPr>
      <w:r>
        <w:rPr>
          <w:rFonts w:ascii="Calibri" w:eastAsia="Calibri" w:hAnsi="Calibri" w:cs="Calibri"/>
          <w:sz w:val="12"/>
        </w:rPr>
        <w:t>ED-CIFS201 - Education, Schooling, and Society (FS) (3)</w:t>
      </w:r>
    </w:p>
    <w:p w14:paraId="31FF5CE8" w14:textId="77777777" w:rsidR="007934E7" w:rsidRDefault="00000000">
      <w:pPr>
        <w:spacing w:after="9" w:line="248" w:lineRule="auto"/>
        <w:ind w:left="154" w:right="14" w:hanging="10"/>
      </w:pPr>
      <w:r>
        <w:rPr>
          <w:rFonts w:ascii="Calibri" w:eastAsia="Calibri" w:hAnsi="Calibri" w:cs="Calibri"/>
          <w:sz w:val="12"/>
        </w:rPr>
        <w:t>Take the following:</w:t>
      </w:r>
    </w:p>
    <w:p w14:paraId="2C9C0254" w14:textId="77777777" w:rsidR="007934E7" w:rsidRDefault="00000000">
      <w:pPr>
        <w:spacing w:after="9" w:line="248" w:lineRule="auto"/>
        <w:ind w:left="313" w:right="14" w:hanging="10"/>
      </w:pPr>
      <w:r>
        <w:rPr>
          <w:rFonts w:ascii="Calibri" w:eastAsia="Calibri" w:hAnsi="Calibri" w:cs="Calibri"/>
          <w:sz w:val="12"/>
        </w:rPr>
        <w:t>ED-CIFS301 - Teaching Experience I (1 - 2)</w:t>
      </w:r>
    </w:p>
    <w:p w14:paraId="78122661" w14:textId="77777777" w:rsidR="007934E7" w:rsidRDefault="00000000">
      <w:pPr>
        <w:spacing w:after="9" w:line="248" w:lineRule="auto"/>
        <w:ind w:left="313" w:right="14" w:hanging="10"/>
      </w:pPr>
      <w:r>
        <w:rPr>
          <w:rFonts w:ascii="Calibri" w:eastAsia="Calibri" w:hAnsi="Calibri" w:cs="Calibri"/>
          <w:sz w:val="12"/>
        </w:rPr>
        <w:t>ED-CIFS302 - Learning and Instruction (4)</w:t>
      </w:r>
    </w:p>
    <w:p w14:paraId="6B575D95" w14:textId="77777777" w:rsidR="007934E7" w:rsidRDefault="00000000">
      <w:pPr>
        <w:spacing w:after="9" w:line="248" w:lineRule="auto"/>
        <w:ind w:left="313" w:right="14" w:hanging="10"/>
      </w:pPr>
      <w:r>
        <w:rPr>
          <w:rFonts w:ascii="Calibri" w:eastAsia="Calibri" w:hAnsi="Calibri" w:cs="Calibri"/>
          <w:sz w:val="12"/>
        </w:rPr>
        <w:t>ED-CIFS401 - Professional Year - Teaching Experience II (3)</w:t>
      </w:r>
    </w:p>
    <w:p w14:paraId="11AE1132" w14:textId="77777777" w:rsidR="007934E7" w:rsidRDefault="00000000">
      <w:pPr>
        <w:spacing w:after="9" w:line="248" w:lineRule="auto"/>
        <w:ind w:left="313" w:right="14" w:hanging="10"/>
      </w:pPr>
      <w:r>
        <w:rPr>
          <w:rFonts w:ascii="Calibri" w:eastAsia="Calibri" w:hAnsi="Calibri" w:cs="Calibri"/>
          <w:sz w:val="12"/>
        </w:rPr>
        <w:t>ED-CIFS485 - Professional Year - Teaching Experience III (12)</w:t>
      </w:r>
    </w:p>
    <w:p w14:paraId="5DD66C93" w14:textId="77777777" w:rsidR="007934E7" w:rsidRDefault="00000000">
      <w:pPr>
        <w:spacing w:after="9" w:line="248" w:lineRule="auto"/>
        <w:ind w:left="447" w:right="14" w:hanging="144"/>
      </w:pPr>
      <w:r>
        <w:rPr>
          <w:rFonts w:ascii="Calibri" w:eastAsia="Calibri" w:hAnsi="Calibri" w:cs="Calibri"/>
          <w:sz w:val="12"/>
        </w:rPr>
        <w:t>ED-ESP350 - Teaching Students with Exceptional Needs at the Secondary Level (3)</w:t>
      </w:r>
    </w:p>
    <w:p w14:paraId="06103333" w14:textId="77777777" w:rsidR="007934E7" w:rsidRDefault="00000000">
      <w:pPr>
        <w:spacing w:after="9" w:line="248" w:lineRule="auto"/>
        <w:ind w:left="447" w:right="14" w:hanging="144"/>
      </w:pPr>
      <w:r>
        <w:rPr>
          <w:rFonts w:ascii="Calibri" w:eastAsia="Calibri" w:hAnsi="Calibri" w:cs="Calibri"/>
          <w:sz w:val="12"/>
        </w:rPr>
        <w:t>ED-LLC303 - Methods in Teaching Content to Bilingual and English Language Learners (3)</w:t>
      </w:r>
    </w:p>
    <w:p w14:paraId="3688DF4E" w14:textId="77777777" w:rsidR="007934E7" w:rsidRDefault="00000000">
      <w:pPr>
        <w:spacing w:after="9" w:line="248" w:lineRule="auto"/>
        <w:ind w:left="313" w:right="14" w:hanging="10"/>
      </w:pPr>
      <w:r>
        <w:rPr>
          <w:rFonts w:ascii="Calibri" w:eastAsia="Calibri" w:hAnsi="Calibri" w:cs="Calibri"/>
          <w:sz w:val="12"/>
        </w:rPr>
        <w:t>EDTECH202 - Teaching and Learning in a Digital Age (3)</w:t>
      </w:r>
    </w:p>
    <w:p w14:paraId="3BEB7A85" w14:textId="77777777" w:rsidR="007934E7" w:rsidRDefault="00000000">
      <w:pPr>
        <w:spacing w:after="9" w:line="248" w:lineRule="auto"/>
        <w:ind w:left="154" w:right="14" w:hanging="10"/>
      </w:pPr>
      <w:r>
        <w:rPr>
          <w:rFonts w:ascii="Calibri" w:eastAsia="Calibri" w:hAnsi="Calibri" w:cs="Calibri"/>
          <w:sz w:val="12"/>
        </w:rPr>
        <w:t>Take the following:</w:t>
      </w:r>
    </w:p>
    <w:p w14:paraId="53C80939" w14:textId="77777777" w:rsidR="007934E7" w:rsidRDefault="00000000">
      <w:pPr>
        <w:spacing w:after="9" w:line="248" w:lineRule="auto"/>
        <w:ind w:left="313" w:right="14" w:hanging="10"/>
      </w:pPr>
      <w:r>
        <w:rPr>
          <w:rFonts w:ascii="Calibri" w:eastAsia="Calibri" w:hAnsi="Calibri" w:cs="Calibri"/>
          <w:sz w:val="12"/>
        </w:rPr>
        <w:t>ENGLIT275 - Methods of Literary Studies (3)</w:t>
      </w:r>
    </w:p>
    <w:p w14:paraId="3C169F6E" w14:textId="77777777" w:rsidR="007934E7" w:rsidRDefault="00000000">
      <w:pPr>
        <w:spacing w:after="9" w:line="248" w:lineRule="auto"/>
        <w:ind w:left="313" w:right="14" w:hanging="10"/>
      </w:pPr>
      <w:r>
        <w:rPr>
          <w:rFonts w:ascii="Calibri" w:eastAsia="Calibri" w:hAnsi="Calibri" w:cs="Calibri"/>
          <w:sz w:val="12"/>
        </w:rPr>
        <w:t>LING305 - Introduction to Language Studies (3)</w:t>
      </w:r>
    </w:p>
    <w:p w14:paraId="4AEF22FD" w14:textId="77777777" w:rsidR="007934E7" w:rsidRDefault="00000000">
      <w:pPr>
        <w:spacing w:after="9" w:line="248" w:lineRule="auto"/>
        <w:ind w:left="313" w:right="14" w:hanging="10"/>
      </w:pPr>
      <w:r>
        <w:rPr>
          <w:rFonts w:ascii="Calibri" w:eastAsia="Calibri" w:hAnsi="Calibri" w:cs="Calibri"/>
          <w:sz w:val="12"/>
        </w:rPr>
        <w:t>LING306 - English Grammar for Teachers (3)</w:t>
      </w:r>
    </w:p>
    <w:p w14:paraId="531E308E" w14:textId="77777777" w:rsidR="007934E7" w:rsidRDefault="00000000">
      <w:pPr>
        <w:spacing w:after="9" w:line="248" w:lineRule="auto"/>
        <w:ind w:left="313" w:right="14" w:hanging="10"/>
      </w:pPr>
      <w:r>
        <w:rPr>
          <w:rFonts w:ascii="Calibri" w:eastAsia="Calibri" w:hAnsi="Calibri" w:cs="Calibri"/>
          <w:sz w:val="12"/>
        </w:rPr>
        <w:t>WRITE301 - Teaching Writers in English Language Arts Classrooms (3)</w:t>
      </w:r>
    </w:p>
    <w:p w14:paraId="48399FF6" w14:textId="77777777" w:rsidR="007934E7" w:rsidRDefault="00000000">
      <w:pPr>
        <w:spacing w:after="9" w:line="248" w:lineRule="auto"/>
        <w:ind w:left="447" w:right="14" w:hanging="144"/>
      </w:pPr>
      <w:r>
        <w:rPr>
          <w:rFonts w:ascii="Calibri" w:eastAsia="Calibri" w:hAnsi="Calibri" w:cs="Calibri"/>
          <w:sz w:val="12"/>
        </w:rPr>
        <w:t>WRITE380 - Teaching Readers of Literary Texts in English Language Arts Classrooms (3)</w:t>
      </w:r>
    </w:p>
    <w:p w14:paraId="65BA7B2E" w14:textId="77777777" w:rsidR="007934E7" w:rsidRDefault="00000000">
      <w:pPr>
        <w:spacing w:after="9" w:line="248" w:lineRule="auto"/>
        <w:ind w:left="313" w:right="14" w:hanging="10"/>
      </w:pPr>
      <w:r>
        <w:rPr>
          <w:rFonts w:ascii="Calibri" w:eastAsia="Calibri" w:hAnsi="Calibri" w:cs="Calibri"/>
          <w:sz w:val="12"/>
        </w:rPr>
        <w:t>WRITE402 - Assessing Readers and Writers in Secondary Classrooms (3)</w:t>
      </w:r>
    </w:p>
    <w:p w14:paraId="3E14733F" w14:textId="77777777" w:rsidR="007934E7" w:rsidRDefault="00000000">
      <w:pPr>
        <w:spacing w:after="9" w:line="248" w:lineRule="auto"/>
        <w:ind w:left="447" w:right="14" w:hanging="144"/>
      </w:pPr>
      <w:r>
        <w:rPr>
          <w:rFonts w:ascii="Calibri" w:eastAsia="Calibri" w:hAnsi="Calibri" w:cs="Calibri"/>
          <w:sz w:val="12"/>
        </w:rPr>
        <w:t>WRITE480 - Integrating the English Language Arts in Curriculum and Instruction (3)</w:t>
      </w:r>
    </w:p>
    <w:p w14:paraId="31960211" w14:textId="77777777" w:rsidR="007934E7" w:rsidRDefault="00000000">
      <w:pPr>
        <w:spacing w:after="9" w:line="248" w:lineRule="auto"/>
        <w:ind w:left="313" w:right="14" w:hanging="10"/>
      </w:pPr>
      <w:r>
        <w:rPr>
          <w:rFonts w:ascii="Calibri" w:eastAsia="Calibri" w:hAnsi="Calibri" w:cs="Calibri"/>
          <w:sz w:val="12"/>
        </w:rPr>
        <w:t>WRITE495 - English Language Arts Student Teacher Inquiry Community (FF) (1)</w:t>
      </w:r>
    </w:p>
    <w:p w14:paraId="62DA1945" w14:textId="77777777" w:rsidR="007934E7" w:rsidRDefault="00000000">
      <w:pPr>
        <w:spacing w:after="44" w:line="248" w:lineRule="auto"/>
        <w:ind w:left="154" w:right="14" w:hanging="10"/>
      </w:pPr>
      <w:r>
        <w:rPr>
          <w:rFonts w:ascii="Calibri" w:eastAsia="Calibri" w:hAnsi="Calibri" w:cs="Calibri"/>
          <w:sz w:val="12"/>
        </w:rPr>
        <w:t xml:space="preserve">Take 6 credits from: CW or WRITE 200-499 </w:t>
      </w:r>
    </w:p>
    <w:p w14:paraId="640856C3"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2EF569DB" w14:textId="77777777" w:rsidR="007934E7" w:rsidRDefault="00000000">
      <w:pPr>
        <w:spacing w:after="44" w:line="248" w:lineRule="auto"/>
        <w:ind w:left="313" w:right="14" w:hanging="10"/>
      </w:pPr>
      <w:r>
        <w:rPr>
          <w:rFonts w:ascii="Calibri" w:eastAsia="Calibri" w:hAnsi="Calibri" w:cs="Calibri"/>
          <w:sz w:val="12"/>
        </w:rPr>
        <w:t>English Electives -- No more than 3 credits may be lower-division (200-level). Categories below reflect Idaho State Department of Education’s Certification Requirements.</w:t>
      </w:r>
    </w:p>
    <w:p w14:paraId="17EAC96F"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253E56C1" w14:textId="77777777" w:rsidR="007934E7" w:rsidRDefault="00000000">
      <w:pPr>
        <w:spacing w:after="9" w:line="248" w:lineRule="auto"/>
        <w:ind w:left="313" w:right="14" w:hanging="10"/>
      </w:pPr>
      <w:r>
        <w:rPr>
          <w:rFonts w:ascii="Calibri" w:eastAsia="Calibri" w:hAnsi="Calibri" w:cs="Calibri"/>
          <w:sz w:val="12"/>
        </w:rPr>
        <w:t>American Literature Elective. Choose one course from:</w:t>
      </w:r>
    </w:p>
    <w:p w14:paraId="63930320"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19EBDABD" w14:textId="77777777" w:rsidR="007934E7" w:rsidRDefault="00000000">
      <w:pPr>
        <w:spacing w:after="9" w:line="248" w:lineRule="auto"/>
        <w:ind w:left="442" w:right="14" w:hanging="10"/>
      </w:pPr>
      <w:r>
        <w:rPr>
          <w:rFonts w:ascii="Calibri" w:eastAsia="Calibri" w:hAnsi="Calibri" w:cs="Calibri"/>
          <w:sz w:val="12"/>
        </w:rPr>
        <w:t>ENGLIT277 - Survey of American Literature I (3)</w:t>
      </w:r>
    </w:p>
    <w:p w14:paraId="08333EA9" w14:textId="77777777" w:rsidR="007934E7" w:rsidRDefault="00000000">
      <w:pPr>
        <w:spacing w:after="9" w:line="248" w:lineRule="auto"/>
        <w:ind w:left="442" w:right="14" w:hanging="10"/>
      </w:pPr>
      <w:r>
        <w:rPr>
          <w:rFonts w:ascii="Calibri" w:eastAsia="Calibri" w:hAnsi="Calibri" w:cs="Calibri"/>
          <w:sz w:val="12"/>
        </w:rPr>
        <w:t>ENGLIT278 - Survey of American Literature II (3)</w:t>
      </w:r>
    </w:p>
    <w:p w14:paraId="30F77D23" w14:textId="77777777" w:rsidR="007934E7" w:rsidRDefault="00000000">
      <w:pPr>
        <w:spacing w:after="9" w:line="248" w:lineRule="auto"/>
        <w:ind w:left="442" w:right="14" w:hanging="10"/>
      </w:pPr>
      <w:r>
        <w:rPr>
          <w:rFonts w:ascii="Calibri" w:eastAsia="Calibri" w:hAnsi="Calibri" w:cs="Calibri"/>
          <w:sz w:val="12"/>
        </w:rPr>
        <w:t>HCS316 - Contemporary American Lit (3)</w:t>
      </w:r>
    </w:p>
    <w:p w14:paraId="218873D8" w14:textId="77777777" w:rsidR="007934E7" w:rsidRDefault="00000000">
      <w:pPr>
        <w:spacing w:after="9" w:line="248" w:lineRule="auto"/>
        <w:ind w:left="442" w:right="14" w:hanging="10"/>
      </w:pPr>
      <w:r>
        <w:rPr>
          <w:rFonts w:ascii="Calibri" w:eastAsia="Calibri" w:hAnsi="Calibri" w:cs="Calibri"/>
          <w:sz w:val="12"/>
        </w:rPr>
        <w:t>ENGLIT375 - Early American Lit (3)</w:t>
      </w:r>
    </w:p>
    <w:p w14:paraId="0AD0EDEE" w14:textId="77777777" w:rsidR="007934E7" w:rsidRDefault="00000000">
      <w:pPr>
        <w:spacing w:after="9" w:line="248" w:lineRule="auto"/>
        <w:ind w:left="442" w:right="14" w:hanging="10"/>
      </w:pPr>
      <w:r>
        <w:rPr>
          <w:rFonts w:ascii="Calibri" w:eastAsia="Calibri" w:hAnsi="Calibri" w:cs="Calibri"/>
          <w:sz w:val="12"/>
        </w:rPr>
        <w:t>ENGLIT377 - American Renaissance (3)</w:t>
      </w:r>
    </w:p>
    <w:p w14:paraId="0C446961" w14:textId="77777777" w:rsidR="007934E7" w:rsidRDefault="00000000">
      <w:pPr>
        <w:spacing w:after="9" w:line="248" w:lineRule="auto"/>
        <w:ind w:left="442" w:right="14" w:hanging="10"/>
      </w:pPr>
      <w:r>
        <w:rPr>
          <w:rFonts w:ascii="Calibri" w:eastAsia="Calibri" w:hAnsi="Calibri" w:cs="Calibri"/>
          <w:sz w:val="12"/>
        </w:rPr>
        <w:t>ENGLIT378 - American Realism (3)</w:t>
      </w:r>
    </w:p>
    <w:p w14:paraId="378B5E45" w14:textId="77777777" w:rsidR="007934E7" w:rsidRDefault="00000000">
      <w:pPr>
        <w:spacing w:after="9" w:line="248" w:lineRule="auto"/>
        <w:ind w:left="442" w:right="14" w:hanging="10"/>
      </w:pPr>
      <w:r>
        <w:rPr>
          <w:rFonts w:ascii="Calibri" w:eastAsia="Calibri" w:hAnsi="Calibri" w:cs="Calibri"/>
          <w:sz w:val="12"/>
        </w:rPr>
        <w:t>ENGLIT384 - Literature of the American West (3)</w:t>
      </w:r>
    </w:p>
    <w:p w14:paraId="78AC4119" w14:textId="77777777" w:rsidR="007934E7" w:rsidRDefault="00000000">
      <w:pPr>
        <w:spacing w:after="44" w:line="248" w:lineRule="auto"/>
        <w:ind w:left="442" w:right="14" w:hanging="10"/>
      </w:pPr>
      <w:r>
        <w:rPr>
          <w:rFonts w:ascii="Calibri" w:eastAsia="Calibri" w:hAnsi="Calibri" w:cs="Calibri"/>
          <w:sz w:val="12"/>
        </w:rPr>
        <w:t>ENGLIT387 - Modern and Post-Modern American Literature (3)</w:t>
      </w:r>
    </w:p>
    <w:p w14:paraId="034A5997"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565BB2EC" w14:textId="77777777" w:rsidR="007934E7" w:rsidRDefault="00000000">
      <w:pPr>
        <w:spacing w:after="9" w:line="248" w:lineRule="auto"/>
        <w:ind w:left="313" w:right="14" w:hanging="10"/>
      </w:pPr>
      <w:r>
        <w:rPr>
          <w:rFonts w:ascii="Calibri" w:eastAsia="Calibri" w:hAnsi="Calibri" w:cs="Calibri"/>
          <w:sz w:val="12"/>
        </w:rPr>
        <w:t>British Literature Elective. Choose one course from:</w:t>
      </w:r>
    </w:p>
    <w:p w14:paraId="16EBE301" w14:textId="77777777" w:rsidR="007934E7" w:rsidRDefault="00000000">
      <w:pPr>
        <w:spacing w:after="9" w:line="248" w:lineRule="auto"/>
        <w:ind w:left="313" w:right="14" w:hanging="10"/>
      </w:pPr>
      <w:r>
        <w:rPr>
          <w:rFonts w:ascii="Calibri" w:eastAsia="Calibri" w:hAnsi="Calibri" w:cs="Calibri"/>
          <w:sz w:val="12"/>
        </w:rPr>
        <w:t>Take at least 3 credits from the following:</w:t>
      </w:r>
    </w:p>
    <w:p w14:paraId="72704A9E" w14:textId="77777777" w:rsidR="007934E7" w:rsidRDefault="00000000">
      <w:pPr>
        <w:spacing w:after="9" w:line="248" w:lineRule="auto"/>
        <w:ind w:left="442" w:right="14" w:hanging="10"/>
      </w:pPr>
      <w:r>
        <w:rPr>
          <w:rFonts w:ascii="Calibri" w:eastAsia="Calibri" w:hAnsi="Calibri" w:cs="Calibri"/>
          <w:sz w:val="12"/>
        </w:rPr>
        <w:t>ENGLIT267 - Survey of British Literature I (3)</w:t>
      </w:r>
    </w:p>
    <w:p w14:paraId="58EB8483" w14:textId="77777777" w:rsidR="007934E7" w:rsidRDefault="00000000">
      <w:pPr>
        <w:spacing w:after="9" w:line="248" w:lineRule="auto"/>
        <w:ind w:left="442" w:right="14" w:hanging="10"/>
      </w:pPr>
      <w:r>
        <w:rPr>
          <w:rFonts w:ascii="Calibri" w:eastAsia="Calibri" w:hAnsi="Calibri" w:cs="Calibri"/>
          <w:sz w:val="12"/>
        </w:rPr>
        <w:t>ENGLIT268 - Survey of British Literature II (3)</w:t>
      </w:r>
    </w:p>
    <w:p w14:paraId="5E476BD5" w14:textId="77777777" w:rsidR="007934E7" w:rsidRDefault="00000000">
      <w:pPr>
        <w:spacing w:after="9" w:line="248" w:lineRule="auto"/>
        <w:ind w:left="442" w:right="14" w:hanging="10"/>
      </w:pPr>
      <w:r>
        <w:rPr>
          <w:rFonts w:ascii="Calibri" w:eastAsia="Calibri" w:hAnsi="Calibri" w:cs="Calibri"/>
          <w:sz w:val="12"/>
        </w:rPr>
        <w:t>ENGLIT341 - Medieval Literature (3)</w:t>
      </w:r>
    </w:p>
    <w:p w14:paraId="7500A6D6" w14:textId="77777777" w:rsidR="007934E7" w:rsidRDefault="00000000">
      <w:pPr>
        <w:spacing w:after="9" w:line="248" w:lineRule="auto"/>
        <w:ind w:left="442" w:right="14" w:hanging="10"/>
      </w:pPr>
      <w:r>
        <w:rPr>
          <w:rFonts w:ascii="Calibri" w:eastAsia="Calibri" w:hAnsi="Calibri" w:cs="Calibri"/>
          <w:sz w:val="12"/>
        </w:rPr>
        <w:t>ENGLIT345 - Shakespeare (3)</w:t>
      </w:r>
    </w:p>
    <w:p w14:paraId="350D657D" w14:textId="77777777" w:rsidR="007934E7" w:rsidRDefault="00000000">
      <w:pPr>
        <w:spacing w:after="9" w:line="248" w:lineRule="auto"/>
        <w:ind w:left="442" w:right="14" w:hanging="10"/>
      </w:pPr>
      <w:r>
        <w:rPr>
          <w:rFonts w:ascii="Calibri" w:eastAsia="Calibri" w:hAnsi="Calibri" w:cs="Calibri"/>
          <w:sz w:val="12"/>
        </w:rPr>
        <w:t>ENGLIT350 - British Renaissance Literature (3)</w:t>
      </w:r>
    </w:p>
    <w:p w14:paraId="5DFB4F17" w14:textId="77777777" w:rsidR="007934E7" w:rsidRDefault="00000000">
      <w:pPr>
        <w:spacing w:after="9" w:line="248" w:lineRule="auto"/>
        <w:ind w:left="442" w:right="14" w:hanging="10"/>
      </w:pPr>
      <w:r>
        <w:rPr>
          <w:rFonts w:ascii="Calibri" w:eastAsia="Calibri" w:hAnsi="Calibri" w:cs="Calibri"/>
          <w:sz w:val="12"/>
        </w:rPr>
        <w:t>ENGLIT351 - Milton (3)</w:t>
      </w:r>
    </w:p>
    <w:p w14:paraId="0D1607AA" w14:textId="77777777" w:rsidR="007934E7" w:rsidRDefault="00000000">
      <w:pPr>
        <w:spacing w:after="9" w:line="248" w:lineRule="auto"/>
        <w:ind w:left="442" w:right="14" w:hanging="10"/>
      </w:pPr>
      <w:r>
        <w:rPr>
          <w:rFonts w:ascii="Calibri" w:eastAsia="Calibri" w:hAnsi="Calibri" w:cs="Calibri"/>
          <w:sz w:val="12"/>
        </w:rPr>
        <w:t>ENGLIT358 - 18th Century British Literature (3)</w:t>
      </w:r>
    </w:p>
    <w:p w14:paraId="2130C439" w14:textId="77777777" w:rsidR="007934E7" w:rsidRDefault="00000000">
      <w:pPr>
        <w:spacing w:after="9" w:line="248" w:lineRule="auto"/>
        <w:ind w:left="442" w:right="14" w:hanging="10"/>
      </w:pPr>
      <w:r>
        <w:rPr>
          <w:rFonts w:ascii="Calibri" w:eastAsia="Calibri" w:hAnsi="Calibri" w:cs="Calibri"/>
          <w:sz w:val="12"/>
        </w:rPr>
        <w:t>ENGLIT360 - British Romantic Literature (3)</w:t>
      </w:r>
    </w:p>
    <w:p w14:paraId="66E492C6" w14:textId="77777777" w:rsidR="007934E7" w:rsidRDefault="00000000">
      <w:pPr>
        <w:spacing w:after="9" w:line="248" w:lineRule="auto"/>
        <w:ind w:left="442" w:right="14" w:hanging="10"/>
      </w:pPr>
      <w:r>
        <w:rPr>
          <w:rFonts w:ascii="Calibri" w:eastAsia="Calibri" w:hAnsi="Calibri" w:cs="Calibri"/>
          <w:sz w:val="12"/>
        </w:rPr>
        <w:t>ENGLIT365 - Victorian Literature (3)</w:t>
      </w:r>
    </w:p>
    <w:p w14:paraId="69DFAE7D" w14:textId="77777777" w:rsidR="007934E7" w:rsidRDefault="00000000">
      <w:pPr>
        <w:spacing w:after="44" w:line="248" w:lineRule="auto"/>
        <w:ind w:left="442" w:right="14" w:hanging="10"/>
      </w:pPr>
      <w:r>
        <w:rPr>
          <w:rFonts w:ascii="Calibri" w:eastAsia="Calibri" w:hAnsi="Calibri" w:cs="Calibri"/>
          <w:sz w:val="12"/>
        </w:rPr>
        <w:t>ENGLIT386 - Modern and Contemporary British Literature (3)</w:t>
      </w:r>
    </w:p>
    <w:p w14:paraId="4535D537" w14:textId="77777777" w:rsidR="007934E7" w:rsidRDefault="00000000">
      <w:pPr>
        <w:spacing w:after="9" w:line="248" w:lineRule="auto"/>
        <w:ind w:left="154" w:right="14" w:hanging="10"/>
      </w:pPr>
      <w:r>
        <w:rPr>
          <w:rFonts w:ascii="Calibri" w:eastAsia="Calibri" w:hAnsi="Calibri" w:cs="Calibri"/>
          <w:sz w:val="12"/>
        </w:rPr>
        <w:t>Complete all of the following</w:t>
      </w:r>
    </w:p>
    <w:p w14:paraId="3D4176B9" w14:textId="77777777" w:rsidR="007934E7" w:rsidRDefault="00000000">
      <w:pPr>
        <w:spacing w:after="9" w:line="248" w:lineRule="auto"/>
        <w:ind w:left="313" w:right="14" w:hanging="10"/>
      </w:pPr>
      <w:r>
        <w:rPr>
          <w:rFonts w:ascii="Calibri" w:eastAsia="Calibri" w:hAnsi="Calibri" w:cs="Calibri"/>
          <w:sz w:val="12"/>
        </w:rPr>
        <w:t>Multicultural/World Literature Electives. Choose one course from:</w:t>
      </w:r>
    </w:p>
    <w:p w14:paraId="13746596" w14:textId="77777777" w:rsidR="007934E7" w:rsidRDefault="00000000">
      <w:pPr>
        <w:spacing w:after="9" w:line="248" w:lineRule="auto"/>
        <w:ind w:left="447" w:right="1748" w:hanging="144"/>
      </w:pPr>
      <w:r>
        <w:rPr>
          <w:rFonts w:ascii="Calibri" w:eastAsia="Calibri" w:hAnsi="Calibri" w:cs="Calibri"/>
          <w:sz w:val="12"/>
        </w:rPr>
        <w:t>Take at least 3 credits from the following: CW307 - Literary Translation (3)</w:t>
      </w:r>
    </w:p>
    <w:p w14:paraId="7369DED1" w14:textId="77777777" w:rsidR="007934E7" w:rsidRDefault="00000000">
      <w:pPr>
        <w:spacing w:after="9" w:line="248" w:lineRule="auto"/>
        <w:ind w:left="442" w:right="14" w:hanging="10"/>
      </w:pPr>
      <w:r>
        <w:rPr>
          <w:rFonts w:ascii="Calibri" w:eastAsia="Calibri" w:hAnsi="Calibri" w:cs="Calibri"/>
          <w:sz w:val="12"/>
        </w:rPr>
        <w:t>ENGLIT311 - Literature and Spirituality (3)</w:t>
      </w:r>
    </w:p>
    <w:p w14:paraId="3F95E206" w14:textId="77777777" w:rsidR="007934E7" w:rsidRDefault="00000000">
      <w:pPr>
        <w:spacing w:after="9" w:line="248" w:lineRule="auto"/>
        <w:ind w:left="442" w:right="14" w:hanging="10"/>
      </w:pPr>
      <w:r>
        <w:rPr>
          <w:rFonts w:ascii="Calibri" w:eastAsia="Calibri" w:hAnsi="Calibri" w:cs="Calibri"/>
          <w:sz w:val="12"/>
        </w:rPr>
        <w:t>ENGLIT217 - Mythology (FH) (3)</w:t>
      </w:r>
    </w:p>
    <w:p w14:paraId="740CE1CF" w14:textId="77777777" w:rsidR="007934E7" w:rsidRDefault="00000000">
      <w:pPr>
        <w:spacing w:after="9" w:line="248" w:lineRule="auto"/>
        <w:ind w:left="442" w:right="14" w:hanging="10"/>
      </w:pPr>
      <w:r>
        <w:rPr>
          <w:rFonts w:ascii="Calibri" w:eastAsia="Calibri" w:hAnsi="Calibri" w:cs="Calibri"/>
          <w:sz w:val="12"/>
        </w:rPr>
        <w:t>ENGLIT320 - Children's and Young Adult Literature (3)</w:t>
      </w:r>
    </w:p>
    <w:p w14:paraId="2D3FB60A" w14:textId="77777777" w:rsidR="007934E7" w:rsidRDefault="00000000">
      <w:pPr>
        <w:spacing w:after="9" w:line="248" w:lineRule="auto"/>
        <w:ind w:left="442" w:right="14" w:hanging="10"/>
      </w:pPr>
      <w:r>
        <w:rPr>
          <w:rFonts w:ascii="Calibri" w:eastAsia="Calibri" w:hAnsi="Calibri" w:cs="Calibri"/>
          <w:sz w:val="12"/>
        </w:rPr>
        <w:t>ENGLIT338 - Literature in Translation (3)</w:t>
      </w:r>
    </w:p>
    <w:p w14:paraId="00377095" w14:textId="77777777" w:rsidR="007934E7" w:rsidRDefault="00000000">
      <w:pPr>
        <w:spacing w:after="9" w:line="248" w:lineRule="auto"/>
        <w:ind w:left="442" w:right="14" w:hanging="10"/>
      </w:pPr>
      <w:r>
        <w:rPr>
          <w:rFonts w:ascii="Calibri" w:eastAsia="Calibri" w:hAnsi="Calibri" w:cs="Calibri"/>
          <w:sz w:val="12"/>
        </w:rPr>
        <w:t>ENGLIT395 - Women Writers (3)</w:t>
      </w:r>
    </w:p>
    <w:p w14:paraId="69E6BA86" w14:textId="77777777" w:rsidR="007934E7" w:rsidRDefault="00000000">
      <w:pPr>
        <w:spacing w:after="9" w:line="248" w:lineRule="auto"/>
        <w:ind w:left="442" w:right="14" w:hanging="10"/>
      </w:pPr>
      <w:r>
        <w:rPr>
          <w:rFonts w:ascii="Calibri" w:eastAsia="Calibri" w:hAnsi="Calibri" w:cs="Calibri"/>
          <w:sz w:val="12"/>
        </w:rPr>
        <w:t>HCS216 - Literature and Global Consciousness (3)</w:t>
      </w:r>
    </w:p>
    <w:p w14:paraId="538EA1F0" w14:textId="77777777" w:rsidR="007934E7" w:rsidRDefault="00000000">
      <w:pPr>
        <w:spacing w:after="9" w:line="248" w:lineRule="auto"/>
        <w:ind w:left="442" w:right="14" w:hanging="10"/>
      </w:pPr>
      <w:r>
        <w:rPr>
          <w:rFonts w:ascii="Calibri" w:eastAsia="Calibri" w:hAnsi="Calibri" w:cs="Calibri"/>
          <w:sz w:val="12"/>
        </w:rPr>
        <w:t>HCS300 - Studies in World Literature (3)</w:t>
      </w:r>
    </w:p>
    <w:p w14:paraId="21E754B3" w14:textId="77777777" w:rsidR="007934E7" w:rsidRDefault="00000000">
      <w:pPr>
        <w:spacing w:after="9" w:line="248" w:lineRule="auto"/>
        <w:ind w:left="442" w:right="14" w:hanging="10"/>
      </w:pPr>
      <w:r>
        <w:rPr>
          <w:rFonts w:ascii="Calibri" w:eastAsia="Calibri" w:hAnsi="Calibri" w:cs="Calibri"/>
          <w:sz w:val="12"/>
        </w:rPr>
        <w:t>HCS390 - Ethnic Literature (3)</w:t>
      </w:r>
    </w:p>
    <w:p w14:paraId="42A908B4" w14:textId="77777777" w:rsidR="007934E7" w:rsidRDefault="00000000">
      <w:pPr>
        <w:spacing w:after="44" w:line="248" w:lineRule="auto"/>
        <w:ind w:left="442" w:right="2074" w:hanging="10"/>
      </w:pPr>
      <w:r>
        <w:rPr>
          <w:rFonts w:ascii="Calibri" w:eastAsia="Calibri" w:hAnsi="Calibri" w:cs="Calibri"/>
          <w:sz w:val="12"/>
        </w:rPr>
        <w:t>HCS392 - Film and Literature (3) HCS396 - Postcolonial Literature (3)</w:t>
      </w:r>
    </w:p>
    <w:p w14:paraId="69BFCBA3" w14:textId="77777777" w:rsidR="007934E7" w:rsidRDefault="00000000">
      <w:pPr>
        <w:spacing w:after="9" w:line="248" w:lineRule="auto"/>
        <w:ind w:left="154" w:right="14" w:hanging="10"/>
      </w:pPr>
      <w:r>
        <w:rPr>
          <w:rFonts w:ascii="Calibri" w:eastAsia="Calibri" w:hAnsi="Calibri" w:cs="Calibri"/>
          <w:sz w:val="12"/>
        </w:rPr>
        <w:t>Take at least 6 credits from the following:</w:t>
      </w:r>
    </w:p>
    <w:p w14:paraId="7DF41BC8" w14:textId="77777777" w:rsidR="007934E7" w:rsidRDefault="00000000">
      <w:pPr>
        <w:spacing w:after="44" w:line="248" w:lineRule="auto"/>
        <w:ind w:left="313" w:right="14" w:hanging="10"/>
      </w:pPr>
      <w:r>
        <w:rPr>
          <w:rFonts w:ascii="Calibri" w:eastAsia="Calibri" w:hAnsi="Calibri" w:cs="Calibri"/>
          <w:sz w:val="12"/>
        </w:rPr>
        <w:t>Additional English and linguistics upper-division course credits. (with course prefixes ENGLIT, HCS, LING, or WRITE.) No more than 3 credits may be 493 internship.</w:t>
      </w:r>
    </w:p>
    <w:p w14:paraId="18DAB342" w14:textId="77777777" w:rsidR="007934E7" w:rsidRDefault="00000000">
      <w:pPr>
        <w:spacing w:after="84" w:line="248" w:lineRule="auto"/>
        <w:ind w:left="288" w:right="1799" w:hanging="144"/>
      </w:pPr>
      <w:r>
        <w:rPr>
          <w:rFonts w:ascii="Calibri" w:eastAsia="Calibri" w:hAnsi="Calibri" w:cs="Calibri"/>
          <w:sz w:val="12"/>
        </w:rPr>
        <w:t>Take at least 11 credits from the following: Electives to total 120 credits</w:t>
      </w:r>
    </w:p>
    <w:p w14:paraId="191B9829" w14:textId="77777777" w:rsidR="007934E7" w:rsidRDefault="00000000">
      <w:pPr>
        <w:spacing w:after="32" w:line="248" w:lineRule="auto"/>
        <w:ind w:left="10" w:right="14" w:hanging="10"/>
      </w:pPr>
      <w:r>
        <w:rPr>
          <w:rFonts w:ascii="Calibri" w:eastAsia="Calibri" w:hAnsi="Calibri" w:cs="Calibri"/>
          <w:sz w:val="12"/>
        </w:rPr>
        <w:t>Grand Total Credits: 120 - 121</w:t>
      </w:r>
    </w:p>
    <w:p w14:paraId="52A924AD" w14:textId="77777777" w:rsidR="007934E7" w:rsidRDefault="00000000">
      <w:pPr>
        <w:spacing w:after="84" w:line="248" w:lineRule="auto"/>
        <w:ind w:left="10" w:right="14" w:hanging="10"/>
      </w:pPr>
      <w:r>
        <w:rPr>
          <w:rFonts w:ascii="Calibri" w:eastAsia="Calibri" w:hAnsi="Calibri" w:cs="Calibri"/>
          <w:sz w:val="12"/>
        </w:rPr>
        <w:t>Program Notes</w:t>
      </w:r>
    </w:p>
    <w:p w14:paraId="3DF0DB23" w14:textId="77777777" w:rsidR="007934E7" w:rsidRDefault="00000000">
      <w:pPr>
        <w:numPr>
          <w:ilvl w:val="0"/>
          <w:numId w:val="198"/>
        </w:numPr>
        <w:spacing w:after="9" w:line="248" w:lineRule="auto"/>
        <w:ind w:right="14" w:hanging="214"/>
      </w:pPr>
      <w:r>
        <w:rPr>
          <w:rFonts w:ascii="Calibri" w:eastAsia="Calibri" w:hAnsi="Calibri" w:cs="Calibri"/>
          <w:sz w:val="12"/>
        </w:rPr>
        <w:t>For admission to Teacher Education, students must have a minimum GPA of 3.0 in all content-area courses and a grade of C or better in each contentarea course required in the program degree box.</w:t>
      </w:r>
    </w:p>
    <w:p w14:paraId="5C13A2D5" w14:textId="77777777" w:rsidR="007934E7" w:rsidRDefault="00000000">
      <w:pPr>
        <w:numPr>
          <w:ilvl w:val="0"/>
          <w:numId w:val="198"/>
        </w:numPr>
        <w:spacing w:after="9" w:line="248" w:lineRule="auto"/>
        <w:ind w:right="14" w:hanging="214"/>
      </w:pPr>
      <w:r>
        <w:rPr>
          <w:rFonts w:ascii="Calibri" w:eastAsia="Calibri" w:hAnsi="Calibri" w:cs="Calibri"/>
          <w:sz w:val="12"/>
        </w:rPr>
        <w:t>The English Teaching degree aligns with Idaho teaching certification in the following area: English (6-12). Additional requirements beyond coursework in the degree box are needed to earn an institutional recommendation for certification. See the Teacher Education section of the catalog for more information.</w:t>
      </w:r>
    </w:p>
    <w:p w14:paraId="785AAC67" w14:textId="77777777" w:rsidR="007934E7" w:rsidRDefault="00000000">
      <w:pPr>
        <w:spacing w:after="85"/>
        <w:ind w:left="23" w:right="34"/>
      </w:pPr>
      <w:r>
        <w:t>The Professional and Public Writing major prepares students for careers that require writing and managing the writing of others, whether in the workplace, communities, or private life.</w:t>
      </w:r>
    </w:p>
    <w:p w14:paraId="4994E241" w14:textId="77777777" w:rsidR="007934E7" w:rsidRDefault="00000000">
      <w:pPr>
        <w:spacing w:after="1" w:line="257" w:lineRule="auto"/>
        <w:ind w:left="637" w:right="594" w:hanging="10"/>
        <w:jc w:val="center"/>
      </w:pPr>
      <w:r>
        <w:rPr>
          <w:rFonts w:ascii="Calibri" w:eastAsia="Calibri" w:hAnsi="Calibri" w:cs="Calibri"/>
          <w:sz w:val="18"/>
        </w:rPr>
        <w:t>Professional and Public Writing Bachelor of Arts</w:t>
      </w:r>
    </w:p>
    <w:p w14:paraId="6FB8B4BF" w14:textId="77777777" w:rsidR="007934E7" w:rsidRDefault="00000000">
      <w:pPr>
        <w:spacing w:after="40"/>
        <w:ind w:left="23" w:right="34"/>
      </w:pPr>
      <w:r>
        <w:t xml:space="preserve">Complete all of the following </w:t>
      </w:r>
    </w:p>
    <w:p w14:paraId="1BFAFB20" w14:textId="77777777" w:rsidR="007934E7" w:rsidRDefault="00000000">
      <w:pPr>
        <w:spacing w:after="23" w:line="257" w:lineRule="auto"/>
        <w:ind w:left="139" w:right="0" w:hanging="10"/>
      </w:pPr>
      <w:r>
        <w:rPr>
          <w:rFonts w:ascii="Calibri" w:eastAsia="Calibri" w:hAnsi="Calibri" w:cs="Calibri"/>
          <w:sz w:val="12"/>
        </w:rPr>
        <w:t xml:space="preserve">Take at least 37 credits from: </w:t>
      </w:r>
      <w:r>
        <w:rPr>
          <w:rFonts w:ascii="Calibri" w:eastAsia="Calibri" w:hAnsi="Calibri" w:cs="Calibri"/>
          <w:color w:val="0332FF"/>
          <w:sz w:val="12"/>
        </w:rPr>
        <w:t>University Foundations Requirements</w:t>
      </w:r>
    </w:p>
    <w:p w14:paraId="0680B84B" w14:textId="77777777" w:rsidR="007934E7" w:rsidRDefault="00000000">
      <w:pPr>
        <w:spacing w:after="9" w:line="248" w:lineRule="auto"/>
        <w:ind w:left="154" w:right="14" w:hanging="10"/>
      </w:pPr>
      <w:r>
        <w:rPr>
          <w:rFonts w:ascii="Calibri" w:eastAsia="Calibri" w:hAnsi="Calibri" w:cs="Calibri"/>
          <w:sz w:val="12"/>
        </w:rPr>
        <w:t>Take the following:</w:t>
      </w:r>
    </w:p>
    <w:p w14:paraId="132ADB88" w14:textId="77777777" w:rsidR="007934E7" w:rsidRDefault="00000000">
      <w:pPr>
        <w:spacing w:after="9" w:line="248" w:lineRule="auto"/>
        <w:ind w:left="313" w:right="14" w:hanging="10"/>
      </w:pPr>
      <w:r>
        <w:rPr>
          <w:rFonts w:ascii="Calibri" w:eastAsia="Calibri" w:hAnsi="Calibri" w:cs="Calibri"/>
          <w:sz w:val="12"/>
        </w:rPr>
        <w:t>WRITE113 - Introduction to Professional and Public Writing (3)</w:t>
      </w:r>
    </w:p>
    <w:p w14:paraId="6E34B26A" w14:textId="77777777" w:rsidR="007934E7" w:rsidRDefault="00000000">
      <w:pPr>
        <w:spacing w:after="9" w:line="248" w:lineRule="auto"/>
        <w:ind w:left="313" w:right="14" w:hanging="10"/>
      </w:pPr>
      <w:r>
        <w:rPr>
          <w:rFonts w:ascii="Calibri" w:eastAsia="Calibri" w:hAnsi="Calibri" w:cs="Calibri"/>
          <w:sz w:val="12"/>
        </w:rPr>
        <w:t>WRITE201 - Writing for Public Audiences (3)</w:t>
      </w:r>
    </w:p>
    <w:p w14:paraId="76AD8DAE" w14:textId="77777777" w:rsidR="007934E7" w:rsidRDefault="00000000">
      <w:pPr>
        <w:spacing w:after="9" w:line="248" w:lineRule="auto"/>
        <w:ind w:left="313" w:right="14" w:hanging="10"/>
      </w:pPr>
      <w:r>
        <w:rPr>
          <w:rFonts w:ascii="Calibri" w:eastAsia="Calibri" w:hAnsi="Calibri" w:cs="Calibri"/>
          <w:sz w:val="12"/>
        </w:rPr>
        <w:t>WRITE212 - Introduction to Technical Communication (3)</w:t>
      </w:r>
    </w:p>
    <w:p w14:paraId="7B21521B" w14:textId="77777777" w:rsidR="007934E7" w:rsidRDefault="00000000">
      <w:pPr>
        <w:spacing w:after="9" w:line="248" w:lineRule="auto"/>
        <w:ind w:left="313" w:right="14" w:hanging="10"/>
      </w:pPr>
      <w:r>
        <w:rPr>
          <w:rFonts w:ascii="Calibri" w:eastAsia="Calibri" w:hAnsi="Calibri" w:cs="Calibri"/>
          <w:sz w:val="12"/>
        </w:rPr>
        <w:t>WRITE324 - Topics in Professional and Public Writing (3)</w:t>
      </w:r>
    </w:p>
    <w:p w14:paraId="4857C66D" w14:textId="77777777" w:rsidR="007934E7" w:rsidRDefault="00000000">
      <w:pPr>
        <w:spacing w:after="9" w:line="248" w:lineRule="auto"/>
        <w:ind w:left="313" w:right="14" w:hanging="10"/>
      </w:pPr>
      <w:r>
        <w:rPr>
          <w:rFonts w:ascii="Calibri" w:eastAsia="Calibri" w:hAnsi="Calibri" w:cs="Calibri"/>
          <w:sz w:val="12"/>
        </w:rPr>
        <w:t>WRITE401 - Writing in Communities (3)</w:t>
      </w:r>
    </w:p>
    <w:p w14:paraId="6A641DBC" w14:textId="77777777" w:rsidR="007934E7" w:rsidRDefault="00000000">
      <w:pPr>
        <w:spacing w:after="9" w:line="248" w:lineRule="auto"/>
        <w:ind w:left="313" w:right="14" w:hanging="10"/>
      </w:pPr>
      <w:r>
        <w:rPr>
          <w:rFonts w:ascii="Calibri" w:eastAsia="Calibri" w:hAnsi="Calibri" w:cs="Calibri"/>
          <w:sz w:val="12"/>
        </w:rPr>
        <w:t>WRITE492 - Capstone in Professional and Public Writing (FF) (3)</w:t>
      </w:r>
    </w:p>
    <w:p w14:paraId="1DD5A2D8" w14:textId="77777777" w:rsidR="007934E7" w:rsidRDefault="00000000">
      <w:pPr>
        <w:spacing w:after="9" w:line="248" w:lineRule="auto"/>
        <w:ind w:left="154" w:right="14" w:hanging="10"/>
      </w:pPr>
      <w:r>
        <w:rPr>
          <w:rFonts w:ascii="Calibri" w:eastAsia="Calibri" w:hAnsi="Calibri" w:cs="Calibri"/>
          <w:sz w:val="12"/>
        </w:rPr>
        <w:t>Professional and Public Writing Cluster Options</w:t>
      </w:r>
    </w:p>
    <w:p w14:paraId="27D50160" w14:textId="77777777" w:rsidR="007934E7" w:rsidRDefault="00000000">
      <w:pPr>
        <w:spacing w:after="9" w:line="248" w:lineRule="auto"/>
        <w:ind w:left="313" w:right="14" w:hanging="10"/>
      </w:pPr>
      <w:r>
        <w:rPr>
          <w:rFonts w:ascii="Calibri" w:eastAsia="Calibri" w:hAnsi="Calibri" w:cs="Calibri"/>
          <w:sz w:val="12"/>
        </w:rPr>
        <w:t>Complete 2 of the following</w:t>
      </w:r>
    </w:p>
    <w:p w14:paraId="31A28F9A" w14:textId="77777777" w:rsidR="007934E7" w:rsidRDefault="00000000">
      <w:pPr>
        <w:spacing w:after="9" w:line="248" w:lineRule="auto"/>
        <w:ind w:left="576" w:right="2178" w:hanging="144"/>
      </w:pPr>
      <w:r>
        <w:rPr>
          <w:rFonts w:ascii="Calibri" w:eastAsia="Calibri" w:hAnsi="Calibri" w:cs="Calibri"/>
          <w:sz w:val="12"/>
        </w:rPr>
        <w:t>Technical Communication Cluster Take the following:</w:t>
      </w:r>
    </w:p>
    <w:p w14:paraId="446BC49D" w14:textId="77777777" w:rsidR="007934E7" w:rsidRDefault="00000000">
      <w:pPr>
        <w:spacing w:after="9" w:line="248" w:lineRule="auto"/>
        <w:ind w:left="730" w:right="14" w:hanging="10"/>
      </w:pPr>
      <w:r>
        <w:rPr>
          <w:rFonts w:ascii="Calibri" w:eastAsia="Calibri" w:hAnsi="Calibri" w:cs="Calibri"/>
          <w:sz w:val="12"/>
        </w:rPr>
        <w:t>WRITE302 - Communicating Complex Ideas (3)</w:t>
      </w:r>
    </w:p>
    <w:p w14:paraId="75628151" w14:textId="77777777" w:rsidR="007934E7" w:rsidRDefault="00000000">
      <w:pPr>
        <w:spacing w:after="9" w:line="248" w:lineRule="auto"/>
        <w:ind w:left="730" w:right="14" w:hanging="10"/>
      </w:pPr>
      <w:r>
        <w:rPr>
          <w:rFonts w:ascii="Calibri" w:eastAsia="Calibri" w:hAnsi="Calibri" w:cs="Calibri"/>
          <w:sz w:val="12"/>
        </w:rPr>
        <w:t>WRITE403 - Editing for Clear Communication (3)</w:t>
      </w:r>
    </w:p>
    <w:p w14:paraId="5F07E8CD" w14:textId="77777777" w:rsidR="007934E7" w:rsidRDefault="00000000">
      <w:pPr>
        <w:spacing w:after="9" w:line="248" w:lineRule="auto"/>
        <w:ind w:left="730" w:right="14" w:hanging="10"/>
      </w:pPr>
      <w:r>
        <w:rPr>
          <w:rFonts w:ascii="Calibri" w:eastAsia="Calibri" w:hAnsi="Calibri" w:cs="Calibri"/>
          <w:sz w:val="12"/>
        </w:rPr>
        <w:t>WRITE416 - User-Centered Design Principles (3)</w:t>
      </w:r>
    </w:p>
    <w:p w14:paraId="4D7ADB5C" w14:textId="77777777" w:rsidR="007934E7" w:rsidRDefault="00000000">
      <w:pPr>
        <w:spacing w:after="9" w:line="248" w:lineRule="auto"/>
        <w:ind w:left="576" w:right="2757" w:hanging="144"/>
      </w:pPr>
      <w:r>
        <w:rPr>
          <w:rFonts w:ascii="Calibri" w:eastAsia="Calibri" w:hAnsi="Calibri" w:cs="Calibri"/>
          <w:sz w:val="12"/>
        </w:rPr>
        <w:t>Leading Writers Cluster Take the following:</w:t>
      </w:r>
    </w:p>
    <w:p w14:paraId="7D3E3EEC" w14:textId="77777777" w:rsidR="007934E7" w:rsidRDefault="00000000">
      <w:pPr>
        <w:spacing w:after="9" w:line="248" w:lineRule="auto"/>
        <w:ind w:left="730" w:right="14" w:hanging="10"/>
      </w:pPr>
      <w:r>
        <w:rPr>
          <w:rFonts w:ascii="Calibri" w:eastAsia="Calibri" w:hAnsi="Calibri" w:cs="Calibri"/>
          <w:sz w:val="12"/>
        </w:rPr>
        <w:t>WRITE280 - Social Storytelling and Leadership (3)</w:t>
      </w:r>
    </w:p>
    <w:p w14:paraId="5800D028" w14:textId="77777777" w:rsidR="007934E7" w:rsidRDefault="00000000">
      <w:pPr>
        <w:spacing w:after="9" w:line="248" w:lineRule="auto"/>
        <w:ind w:left="730" w:right="14" w:hanging="10"/>
      </w:pPr>
      <w:r>
        <w:rPr>
          <w:rFonts w:ascii="Calibri" w:eastAsia="Calibri" w:hAnsi="Calibri" w:cs="Calibri"/>
          <w:sz w:val="12"/>
        </w:rPr>
        <w:t>WRITE304 - Writing Persuasively (3)</w:t>
      </w:r>
    </w:p>
    <w:p w14:paraId="323E6214" w14:textId="77777777" w:rsidR="007934E7" w:rsidRDefault="00000000">
      <w:pPr>
        <w:spacing w:after="9" w:line="248" w:lineRule="auto"/>
        <w:ind w:left="730" w:right="14" w:hanging="10"/>
      </w:pPr>
      <w:r>
        <w:rPr>
          <w:rFonts w:ascii="Calibri" w:eastAsia="Calibri" w:hAnsi="Calibri" w:cs="Calibri"/>
          <w:sz w:val="12"/>
        </w:rPr>
        <w:t>WRITE312 - Leadership Development for Writers (3)</w:t>
      </w:r>
    </w:p>
    <w:p w14:paraId="1E45610D" w14:textId="77777777" w:rsidR="007934E7" w:rsidRDefault="00000000">
      <w:pPr>
        <w:spacing w:after="9" w:line="248" w:lineRule="auto"/>
        <w:ind w:left="576" w:right="2063" w:hanging="144"/>
      </w:pPr>
      <w:r>
        <w:rPr>
          <w:rFonts w:ascii="Calibri" w:eastAsia="Calibri" w:hAnsi="Calibri" w:cs="Calibri"/>
          <w:sz w:val="12"/>
        </w:rPr>
        <w:t>Writing for the Public Good Cluster Take the following:</w:t>
      </w:r>
    </w:p>
    <w:p w14:paraId="66A8E3A5" w14:textId="77777777" w:rsidR="007934E7" w:rsidRDefault="00000000">
      <w:pPr>
        <w:spacing w:after="9" w:line="248" w:lineRule="auto"/>
        <w:ind w:left="730" w:right="14" w:hanging="10"/>
      </w:pPr>
      <w:r>
        <w:rPr>
          <w:rFonts w:ascii="Calibri" w:eastAsia="Calibri" w:hAnsi="Calibri" w:cs="Calibri"/>
          <w:sz w:val="12"/>
        </w:rPr>
        <w:t>WRITE280 - Social Storytelling and Leadership (3)</w:t>
      </w:r>
    </w:p>
    <w:p w14:paraId="78322C6C" w14:textId="77777777" w:rsidR="007934E7" w:rsidRDefault="00000000">
      <w:pPr>
        <w:spacing w:after="9" w:line="248" w:lineRule="auto"/>
        <w:ind w:left="730" w:right="14" w:hanging="10"/>
      </w:pPr>
      <w:r>
        <w:rPr>
          <w:rFonts w:ascii="Calibri" w:eastAsia="Calibri" w:hAnsi="Calibri" w:cs="Calibri"/>
          <w:sz w:val="12"/>
        </w:rPr>
        <w:t>WRITE314 - Proposal Development (3)</w:t>
      </w:r>
    </w:p>
    <w:p w14:paraId="37DF1243" w14:textId="77777777" w:rsidR="007934E7" w:rsidRDefault="00000000">
      <w:pPr>
        <w:spacing w:after="9" w:line="248" w:lineRule="auto"/>
        <w:ind w:left="144" w:right="86" w:firstLine="576"/>
      </w:pPr>
      <w:r>
        <w:rPr>
          <w:rFonts w:ascii="Calibri" w:eastAsia="Calibri" w:hAnsi="Calibri" w:cs="Calibri"/>
          <w:sz w:val="12"/>
        </w:rPr>
        <w:t>WRITE408 - Writing for Nonprofits and Social Media (3) Note: Depending on cluster options selected, credits may only total 15, and an additional 3 credits will be required under electives.</w:t>
      </w:r>
    </w:p>
    <w:p w14:paraId="03CC64E4" w14:textId="77777777" w:rsidR="007934E7" w:rsidRDefault="00000000">
      <w:pPr>
        <w:spacing w:after="44" w:line="248" w:lineRule="auto"/>
        <w:ind w:left="288" w:right="1348" w:hanging="144"/>
      </w:pPr>
      <w:r>
        <w:rPr>
          <w:rFonts w:ascii="Calibri" w:eastAsia="Calibri" w:hAnsi="Calibri" w:cs="Calibri"/>
          <w:sz w:val="12"/>
        </w:rPr>
        <w:t>Take at least 16 credits from the following: Upper-division electives</w:t>
      </w:r>
    </w:p>
    <w:p w14:paraId="53473C6B" w14:textId="77777777" w:rsidR="007934E7" w:rsidRDefault="00000000">
      <w:pPr>
        <w:spacing w:after="260" w:line="321" w:lineRule="auto"/>
        <w:ind w:left="0" w:right="2227" w:firstLine="144"/>
      </w:pPr>
      <w:r>
        <w:rPr>
          <w:rFonts w:ascii="Calibri" w:eastAsia="Calibri" w:hAnsi="Calibri" w:cs="Calibri"/>
          <w:sz w:val="12"/>
        </w:rPr>
        <w:t>Take at least 31 credits from the following: Electives to total 120 credits Grand Total Credits: 120</w:t>
      </w:r>
    </w:p>
    <w:p w14:paraId="6EE5BA8C" w14:textId="77777777" w:rsidR="007934E7" w:rsidRDefault="00000000">
      <w:pPr>
        <w:spacing w:after="85"/>
        <w:ind w:left="23" w:right="34"/>
      </w:pPr>
      <w:r>
        <w:t>The Writing and Leadership Minor is designed for both writers in the workplace and professionals who seek strong writing skills. This minor improves career readiness through studying the principles of leadership, advocacy, and organizational behavior as they apply to writers. Students will have the opportunity to consider and practice what it means to lead writers within organizational settings, while creating and maintaining inclusive, ethical, and effective groups.</w:t>
      </w:r>
    </w:p>
    <w:p w14:paraId="7E32795A" w14:textId="77777777" w:rsidR="007934E7" w:rsidRDefault="00000000">
      <w:pPr>
        <w:spacing w:after="1" w:line="257" w:lineRule="auto"/>
        <w:ind w:left="470" w:right="426" w:hanging="10"/>
        <w:jc w:val="center"/>
      </w:pPr>
      <w:r>
        <w:rPr>
          <w:rFonts w:ascii="Calibri" w:eastAsia="Calibri" w:hAnsi="Calibri" w:cs="Calibri"/>
          <w:sz w:val="18"/>
        </w:rPr>
        <w:t>Writing and Leadership Minor</w:t>
      </w:r>
    </w:p>
    <w:p w14:paraId="7166727F" w14:textId="77777777" w:rsidR="007934E7" w:rsidRDefault="00000000">
      <w:pPr>
        <w:spacing w:after="9" w:line="248" w:lineRule="auto"/>
        <w:ind w:left="144" w:right="2876" w:hanging="144"/>
      </w:pPr>
      <w:r>
        <w:rPr>
          <w:rFonts w:ascii="Calibri" w:eastAsia="Calibri" w:hAnsi="Calibri" w:cs="Calibri"/>
          <w:sz w:val="12"/>
        </w:rPr>
        <w:t>Complete all of the following Take the following:</w:t>
      </w:r>
    </w:p>
    <w:p w14:paraId="02435545" w14:textId="77777777" w:rsidR="007934E7" w:rsidRDefault="00000000">
      <w:pPr>
        <w:spacing w:after="9" w:line="248" w:lineRule="auto"/>
        <w:ind w:left="313" w:right="14" w:hanging="10"/>
      </w:pPr>
      <w:r>
        <w:rPr>
          <w:rFonts w:ascii="Calibri" w:eastAsia="Calibri" w:hAnsi="Calibri" w:cs="Calibri"/>
          <w:sz w:val="12"/>
        </w:rPr>
        <w:t>LEAD325 - Foundations of Leadership (3)</w:t>
      </w:r>
    </w:p>
    <w:p w14:paraId="6C2AF787" w14:textId="77777777" w:rsidR="007934E7" w:rsidRDefault="00000000">
      <w:pPr>
        <w:spacing w:after="9" w:line="248" w:lineRule="auto"/>
        <w:ind w:left="313" w:right="14" w:hanging="10"/>
      </w:pPr>
      <w:r>
        <w:rPr>
          <w:rFonts w:ascii="Calibri" w:eastAsia="Calibri" w:hAnsi="Calibri" w:cs="Calibri"/>
          <w:sz w:val="12"/>
        </w:rPr>
        <w:t>WRITE212 - Introduction to Technical Communication (3)</w:t>
      </w:r>
    </w:p>
    <w:p w14:paraId="4766F07A" w14:textId="77777777" w:rsidR="007934E7" w:rsidRDefault="00000000">
      <w:pPr>
        <w:spacing w:after="9" w:line="248" w:lineRule="auto"/>
        <w:ind w:left="313" w:right="14" w:hanging="10"/>
      </w:pPr>
      <w:r>
        <w:rPr>
          <w:rFonts w:ascii="Calibri" w:eastAsia="Calibri" w:hAnsi="Calibri" w:cs="Calibri"/>
          <w:sz w:val="12"/>
        </w:rPr>
        <w:t>WRITE302 - Communicating Complex Ideas (3)</w:t>
      </w:r>
    </w:p>
    <w:p w14:paraId="53246198" w14:textId="77777777" w:rsidR="007934E7" w:rsidRDefault="00000000">
      <w:pPr>
        <w:spacing w:after="44" w:line="248" w:lineRule="auto"/>
        <w:ind w:left="313" w:right="14" w:hanging="10"/>
      </w:pPr>
      <w:r>
        <w:rPr>
          <w:rFonts w:ascii="Calibri" w:eastAsia="Calibri" w:hAnsi="Calibri" w:cs="Calibri"/>
          <w:sz w:val="12"/>
        </w:rPr>
        <w:t>WRITE312 - Leadership Development for Writers (3)</w:t>
      </w:r>
    </w:p>
    <w:p w14:paraId="35C0E5ED" w14:textId="77777777" w:rsidR="007934E7" w:rsidRDefault="00000000">
      <w:pPr>
        <w:spacing w:after="9" w:line="248" w:lineRule="auto"/>
        <w:ind w:left="288" w:right="1597" w:hanging="144"/>
      </w:pPr>
      <w:r>
        <w:rPr>
          <w:rFonts w:ascii="Calibri" w:eastAsia="Calibri" w:hAnsi="Calibri" w:cs="Calibri"/>
          <w:sz w:val="12"/>
        </w:rPr>
        <w:t>Take at least 6 credits from the following: COMM390 - Conflict Management (3)</w:t>
      </w:r>
    </w:p>
    <w:p w14:paraId="4441898B" w14:textId="77777777" w:rsidR="007934E7" w:rsidRDefault="00000000">
      <w:pPr>
        <w:spacing w:after="9" w:line="248" w:lineRule="auto"/>
        <w:ind w:left="313" w:right="14" w:hanging="10"/>
      </w:pPr>
      <w:r>
        <w:rPr>
          <w:rFonts w:ascii="Calibri" w:eastAsia="Calibri" w:hAnsi="Calibri" w:cs="Calibri"/>
          <w:sz w:val="12"/>
        </w:rPr>
        <w:t>COMM435 - Collaboration and Facilitation (3)</w:t>
      </w:r>
    </w:p>
    <w:p w14:paraId="2146682C" w14:textId="77777777" w:rsidR="007934E7" w:rsidRDefault="00000000">
      <w:pPr>
        <w:spacing w:after="9" w:line="248" w:lineRule="auto"/>
        <w:ind w:left="313" w:right="14" w:hanging="10"/>
      </w:pPr>
      <w:r>
        <w:rPr>
          <w:rFonts w:ascii="Calibri" w:eastAsia="Calibri" w:hAnsi="Calibri" w:cs="Calibri"/>
          <w:sz w:val="12"/>
        </w:rPr>
        <w:t>CONFLICT390 - Conflict Management (3)</w:t>
      </w:r>
    </w:p>
    <w:p w14:paraId="25172F30" w14:textId="77777777" w:rsidR="007934E7" w:rsidRDefault="00000000">
      <w:pPr>
        <w:spacing w:after="9" w:line="248" w:lineRule="auto"/>
        <w:ind w:left="313" w:right="14" w:hanging="10"/>
      </w:pPr>
      <w:r>
        <w:rPr>
          <w:rFonts w:ascii="Calibri" w:eastAsia="Calibri" w:hAnsi="Calibri" w:cs="Calibri"/>
          <w:sz w:val="12"/>
        </w:rPr>
        <w:t>CONFLICT401 - Negotiation (3)</w:t>
      </w:r>
    </w:p>
    <w:p w14:paraId="0579F7B1" w14:textId="77777777" w:rsidR="007934E7" w:rsidRDefault="00000000">
      <w:pPr>
        <w:spacing w:after="9" w:line="248" w:lineRule="auto"/>
        <w:ind w:left="313" w:right="14" w:hanging="10"/>
      </w:pPr>
      <w:r>
        <w:rPr>
          <w:rFonts w:ascii="Calibri" w:eastAsia="Calibri" w:hAnsi="Calibri" w:cs="Calibri"/>
          <w:sz w:val="12"/>
        </w:rPr>
        <w:t>SOC390 - Conflict Management (3)</w:t>
      </w:r>
    </w:p>
    <w:p w14:paraId="331FFE12" w14:textId="77777777" w:rsidR="007934E7" w:rsidRDefault="00000000">
      <w:pPr>
        <w:spacing w:after="9" w:line="248" w:lineRule="auto"/>
        <w:ind w:left="313" w:right="14" w:hanging="10"/>
      </w:pPr>
      <w:r>
        <w:rPr>
          <w:rFonts w:ascii="Calibri" w:eastAsia="Calibri" w:hAnsi="Calibri" w:cs="Calibri"/>
          <w:sz w:val="12"/>
        </w:rPr>
        <w:t>WRITE280 - Social Storytelling and Leadership (3)</w:t>
      </w:r>
    </w:p>
    <w:p w14:paraId="6D62B7ED" w14:textId="77777777" w:rsidR="007934E7" w:rsidRDefault="00000000">
      <w:pPr>
        <w:spacing w:after="9" w:line="248" w:lineRule="auto"/>
        <w:ind w:left="313" w:right="14" w:hanging="10"/>
      </w:pPr>
      <w:r>
        <w:rPr>
          <w:rFonts w:ascii="Calibri" w:eastAsia="Calibri" w:hAnsi="Calibri" w:cs="Calibri"/>
          <w:sz w:val="12"/>
        </w:rPr>
        <w:t>WRITE303 - Consulting with Writers (3)</w:t>
      </w:r>
    </w:p>
    <w:p w14:paraId="7F36F28F" w14:textId="77777777" w:rsidR="007934E7" w:rsidRDefault="00000000">
      <w:pPr>
        <w:spacing w:after="9" w:line="248" w:lineRule="auto"/>
        <w:ind w:left="313" w:right="14" w:hanging="10"/>
      </w:pPr>
      <w:r>
        <w:rPr>
          <w:rFonts w:ascii="Calibri" w:eastAsia="Calibri" w:hAnsi="Calibri" w:cs="Calibri"/>
          <w:sz w:val="12"/>
        </w:rPr>
        <w:t>WRITE304 - Writing Persuasively (3)</w:t>
      </w:r>
    </w:p>
    <w:p w14:paraId="7A0454B4" w14:textId="77777777" w:rsidR="007934E7" w:rsidRDefault="00000000">
      <w:pPr>
        <w:spacing w:after="9" w:line="248" w:lineRule="auto"/>
        <w:ind w:left="313" w:right="14" w:hanging="10"/>
      </w:pPr>
      <w:r>
        <w:rPr>
          <w:rFonts w:ascii="Calibri" w:eastAsia="Calibri" w:hAnsi="Calibri" w:cs="Calibri"/>
          <w:sz w:val="12"/>
        </w:rPr>
        <w:t>WRITE314 - Proposal Development (3)</w:t>
      </w:r>
    </w:p>
    <w:p w14:paraId="133267DE" w14:textId="77777777" w:rsidR="007934E7" w:rsidRDefault="00000000">
      <w:pPr>
        <w:spacing w:after="9" w:line="248" w:lineRule="auto"/>
        <w:ind w:left="313" w:right="14" w:hanging="10"/>
      </w:pPr>
      <w:r>
        <w:rPr>
          <w:rFonts w:ascii="Calibri" w:eastAsia="Calibri" w:hAnsi="Calibri" w:cs="Calibri"/>
          <w:sz w:val="12"/>
        </w:rPr>
        <w:t>WRITE403 - Editing for Clear Communication (3)</w:t>
      </w:r>
    </w:p>
    <w:p w14:paraId="0FC76779" w14:textId="77777777" w:rsidR="007934E7" w:rsidRDefault="00000000">
      <w:pPr>
        <w:spacing w:after="9" w:line="248" w:lineRule="auto"/>
        <w:ind w:left="313" w:right="14" w:hanging="10"/>
      </w:pPr>
      <w:r>
        <w:rPr>
          <w:rFonts w:ascii="Calibri" w:eastAsia="Calibri" w:hAnsi="Calibri" w:cs="Calibri"/>
          <w:sz w:val="12"/>
        </w:rPr>
        <w:t>WRITE408 - Writing for Nonprofits and Social Media (3)</w:t>
      </w:r>
    </w:p>
    <w:p w14:paraId="6FD94CCB" w14:textId="77777777" w:rsidR="007934E7" w:rsidRDefault="00000000">
      <w:pPr>
        <w:spacing w:after="9" w:line="248" w:lineRule="auto"/>
        <w:ind w:left="313" w:right="14" w:hanging="10"/>
      </w:pPr>
      <w:r>
        <w:rPr>
          <w:rFonts w:ascii="Calibri" w:eastAsia="Calibri" w:hAnsi="Calibri" w:cs="Calibri"/>
          <w:sz w:val="12"/>
        </w:rPr>
        <w:t>WRITE416 - User-Centered Design Principles (3)</w:t>
      </w:r>
    </w:p>
    <w:p w14:paraId="7E63FEA7" w14:textId="77777777" w:rsidR="007934E7" w:rsidRDefault="00000000">
      <w:pPr>
        <w:spacing w:after="9" w:line="387" w:lineRule="auto"/>
        <w:ind w:left="0" w:right="1237" w:firstLine="288"/>
      </w:pPr>
      <w:r>
        <w:rPr>
          <w:rFonts w:ascii="Calibri" w:eastAsia="Calibri" w:hAnsi="Calibri" w:cs="Calibri"/>
          <w:sz w:val="12"/>
        </w:rPr>
        <w:t>Note: One course (3 credits) must be from WRITE Grand Total Credits: 18</w:t>
      </w:r>
    </w:p>
    <w:p w14:paraId="5D2D570F" w14:textId="77777777" w:rsidR="007934E7" w:rsidRDefault="00000000">
      <w:pPr>
        <w:spacing w:after="506" w:line="370" w:lineRule="auto"/>
        <w:ind w:left="10" w:right="15" w:hanging="10"/>
        <w:jc w:val="right"/>
      </w:pPr>
      <w:r>
        <w:rPr>
          <w:rFonts w:ascii="Calibri" w:eastAsia="Calibri" w:hAnsi="Calibri" w:cs="Calibri"/>
          <w:sz w:val="20"/>
        </w:rPr>
        <w:t>WRITING STUDIES</w:t>
      </w:r>
    </w:p>
    <w:p w14:paraId="2F71C72C" w14:textId="77777777" w:rsidR="007934E7" w:rsidRDefault="00000000">
      <w:pPr>
        <w:spacing w:after="85"/>
        <w:ind w:left="23" w:right="34"/>
      </w:pPr>
      <w:r>
        <w:t xml:space="preserve">The Social Media Creator Certificate equips students with valuable skills to develop social media engagement and strategy, thereby enhancing their career readiness regardless of their chosen career path. </w:t>
      </w:r>
    </w:p>
    <w:p w14:paraId="3AF2ABF7" w14:textId="77777777" w:rsidR="007934E7" w:rsidRDefault="00000000">
      <w:pPr>
        <w:spacing w:after="1" w:line="257" w:lineRule="auto"/>
        <w:ind w:left="470" w:right="465" w:hanging="10"/>
        <w:jc w:val="center"/>
      </w:pPr>
      <w:r>
        <w:rPr>
          <w:rFonts w:ascii="Calibri" w:eastAsia="Calibri" w:hAnsi="Calibri" w:cs="Calibri"/>
          <w:sz w:val="18"/>
        </w:rPr>
        <w:t>Social Media Creator Certificate</w:t>
      </w:r>
    </w:p>
    <w:p w14:paraId="0ABBF96D"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685C8424" w14:textId="77777777" w:rsidR="007934E7" w:rsidRDefault="00000000">
      <w:pPr>
        <w:spacing w:after="9" w:line="248" w:lineRule="auto"/>
        <w:ind w:left="313" w:right="14" w:hanging="10"/>
      </w:pPr>
      <w:r>
        <w:rPr>
          <w:rFonts w:ascii="Calibri" w:eastAsia="Calibri" w:hAnsi="Calibri" w:cs="Calibri"/>
          <w:sz w:val="12"/>
        </w:rPr>
        <w:t>WRITE185 - Name, Image, and Likeness (3)</w:t>
      </w:r>
    </w:p>
    <w:p w14:paraId="40464619" w14:textId="77777777" w:rsidR="007934E7" w:rsidRDefault="00000000">
      <w:pPr>
        <w:spacing w:after="9" w:line="248" w:lineRule="auto"/>
        <w:ind w:left="313" w:right="14" w:hanging="10"/>
      </w:pPr>
      <w:r>
        <w:rPr>
          <w:rFonts w:ascii="Calibri" w:eastAsia="Calibri" w:hAnsi="Calibri" w:cs="Calibri"/>
          <w:sz w:val="12"/>
        </w:rPr>
        <w:t>WRITE186 - Creating Digital Value (3)</w:t>
      </w:r>
    </w:p>
    <w:p w14:paraId="62FC11EF" w14:textId="77777777" w:rsidR="007934E7" w:rsidRDefault="00000000">
      <w:pPr>
        <w:spacing w:after="220" w:line="387" w:lineRule="auto"/>
        <w:ind w:left="0" w:right="1248" w:firstLine="288"/>
      </w:pPr>
      <w:r>
        <w:rPr>
          <w:rFonts w:ascii="Calibri" w:eastAsia="Calibri" w:hAnsi="Calibri" w:cs="Calibri"/>
          <w:sz w:val="12"/>
        </w:rPr>
        <w:t>WRITE280 - Social Storytelling and Leadership (3) Grand Total Credits: 9</w:t>
      </w:r>
    </w:p>
    <w:p w14:paraId="7B48EA64" w14:textId="77777777" w:rsidR="007934E7" w:rsidRDefault="00000000">
      <w:pPr>
        <w:spacing w:after="85"/>
        <w:ind w:left="23" w:right="34"/>
      </w:pPr>
      <w:r>
        <w:t xml:space="preserve">The Certificate in Technical Communication is intended to enhance the education of students who are seeking a baccalaureate degree or who already have a baccalaureate degree. The certificate consists of five courses: three required courses in technical communication, as well as two related, approved electives. Students who wish to substitute an alternative course for one of the two listed electives may petition the chair of the department. </w:t>
      </w:r>
    </w:p>
    <w:p w14:paraId="37550619" w14:textId="77777777" w:rsidR="007934E7" w:rsidRDefault="00000000">
      <w:pPr>
        <w:spacing w:after="1" w:line="257" w:lineRule="auto"/>
        <w:ind w:left="470" w:right="465" w:hanging="10"/>
        <w:jc w:val="center"/>
      </w:pPr>
      <w:r>
        <w:rPr>
          <w:rFonts w:ascii="Calibri" w:eastAsia="Calibri" w:hAnsi="Calibri" w:cs="Calibri"/>
          <w:sz w:val="18"/>
        </w:rPr>
        <w:t>Technical Communication Certificate</w:t>
      </w:r>
    </w:p>
    <w:p w14:paraId="53D7CC04"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18BA949D" w14:textId="77777777" w:rsidR="007934E7" w:rsidRDefault="00000000">
      <w:pPr>
        <w:spacing w:after="9" w:line="248" w:lineRule="auto"/>
        <w:ind w:left="313" w:right="14" w:hanging="10"/>
      </w:pPr>
      <w:r>
        <w:rPr>
          <w:rFonts w:ascii="Calibri" w:eastAsia="Calibri" w:hAnsi="Calibri" w:cs="Calibri"/>
          <w:sz w:val="12"/>
        </w:rPr>
        <w:t>WRITE212 - Introduction to Technical Communication (3)</w:t>
      </w:r>
    </w:p>
    <w:p w14:paraId="48E418BC" w14:textId="77777777" w:rsidR="007934E7" w:rsidRDefault="00000000">
      <w:pPr>
        <w:spacing w:after="9" w:line="248" w:lineRule="auto"/>
        <w:ind w:left="313" w:right="14" w:hanging="10"/>
      </w:pPr>
      <w:r>
        <w:rPr>
          <w:rFonts w:ascii="Calibri" w:eastAsia="Calibri" w:hAnsi="Calibri" w:cs="Calibri"/>
          <w:sz w:val="12"/>
        </w:rPr>
        <w:t>WRITE403 - Editing for Clear Communication (3)</w:t>
      </w:r>
    </w:p>
    <w:p w14:paraId="7195CBFF" w14:textId="77777777" w:rsidR="007934E7" w:rsidRDefault="00000000">
      <w:pPr>
        <w:spacing w:after="44" w:line="248" w:lineRule="auto"/>
        <w:ind w:left="313" w:right="14" w:hanging="10"/>
      </w:pPr>
      <w:r>
        <w:rPr>
          <w:rFonts w:ascii="Calibri" w:eastAsia="Calibri" w:hAnsi="Calibri" w:cs="Calibri"/>
          <w:sz w:val="12"/>
        </w:rPr>
        <w:t>WRITE416 - User-Centered Design Principles (3)</w:t>
      </w:r>
    </w:p>
    <w:p w14:paraId="1ABFDE77" w14:textId="77777777" w:rsidR="007934E7" w:rsidRDefault="00000000">
      <w:pPr>
        <w:spacing w:after="9" w:line="248" w:lineRule="auto"/>
        <w:ind w:left="154" w:right="14" w:hanging="10"/>
      </w:pPr>
      <w:r>
        <w:rPr>
          <w:rFonts w:ascii="Calibri" w:eastAsia="Calibri" w:hAnsi="Calibri" w:cs="Calibri"/>
          <w:sz w:val="12"/>
        </w:rPr>
        <w:t>Take at least 3 credits from the following:</w:t>
      </w:r>
    </w:p>
    <w:p w14:paraId="4DC63334" w14:textId="77777777" w:rsidR="007934E7" w:rsidRDefault="00000000">
      <w:pPr>
        <w:spacing w:after="9" w:line="248" w:lineRule="auto"/>
        <w:ind w:left="313" w:right="14" w:hanging="10"/>
      </w:pPr>
      <w:r>
        <w:rPr>
          <w:rFonts w:ascii="Calibri" w:eastAsia="Calibri" w:hAnsi="Calibri" w:cs="Calibri"/>
          <w:sz w:val="12"/>
        </w:rPr>
        <w:t>NONPROF240 - Introduction to Nonprofit Management (3)</w:t>
      </w:r>
    </w:p>
    <w:p w14:paraId="47A71FAB" w14:textId="77777777" w:rsidR="007934E7" w:rsidRDefault="00000000">
      <w:pPr>
        <w:spacing w:after="9" w:line="248" w:lineRule="auto"/>
        <w:ind w:left="313" w:right="14" w:hanging="10"/>
      </w:pPr>
      <w:r>
        <w:rPr>
          <w:rFonts w:ascii="Calibri" w:eastAsia="Calibri" w:hAnsi="Calibri" w:cs="Calibri"/>
          <w:sz w:val="12"/>
        </w:rPr>
        <w:t>NONPROF340 - Volunteer Management and the Nonprofit (3)</w:t>
      </w:r>
    </w:p>
    <w:p w14:paraId="7176AB6D" w14:textId="77777777" w:rsidR="007934E7" w:rsidRDefault="00000000">
      <w:pPr>
        <w:spacing w:after="9" w:line="248" w:lineRule="auto"/>
        <w:ind w:left="313" w:right="14" w:hanging="10"/>
      </w:pPr>
      <w:r>
        <w:rPr>
          <w:rFonts w:ascii="Calibri" w:eastAsia="Calibri" w:hAnsi="Calibri" w:cs="Calibri"/>
          <w:sz w:val="12"/>
        </w:rPr>
        <w:t>UX360 - Working in the UX Space (1)</w:t>
      </w:r>
    </w:p>
    <w:p w14:paraId="709B594C" w14:textId="77777777" w:rsidR="007934E7" w:rsidRDefault="00000000">
      <w:pPr>
        <w:spacing w:after="9" w:line="248" w:lineRule="auto"/>
        <w:ind w:left="313" w:right="14" w:hanging="10"/>
      </w:pPr>
      <w:r>
        <w:rPr>
          <w:rFonts w:ascii="Calibri" w:eastAsia="Calibri" w:hAnsi="Calibri" w:cs="Calibri"/>
          <w:sz w:val="12"/>
        </w:rPr>
        <w:t>UX361 - Ethical User Research (1)</w:t>
      </w:r>
    </w:p>
    <w:p w14:paraId="12BDBD9C" w14:textId="77777777" w:rsidR="007934E7" w:rsidRDefault="00000000">
      <w:pPr>
        <w:spacing w:after="9" w:line="248" w:lineRule="auto"/>
        <w:ind w:left="313" w:right="14" w:hanging="10"/>
      </w:pPr>
      <w:r>
        <w:rPr>
          <w:rFonts w:ascii="Calibri" w:eastAsia="Calibri" w:hAnsi="Calibri" w:cs="Calibri"/>
          <w:sz w:val="12"/>
        </w:rPr>
        <w:t>UX362 - Asking and Listening (1)</w:t>
      </w:r>
    </w:p>
    <w:p w14:paraId="141FCD09" w14:textId="77777777" w:rsidR="007934E7" w:rsidRDefault="00000000">
      <w:pPr>
        <w:spacing w:after="9" w:line="248" w:lineRule="auto"/>
        <w:ind w:left="313" w:right="14" w:hanging="10"/>
      </w:pPr>
      <w:r>
        <w:rPr>
          <w:rFonts w:ascii="Calibri" w:eastAsia="Calibri" w:hAnsi="Calibri" w:cs="Calibri"/>
          <w:sz w:val="12"/>
        </w:rPr>
        <w:t>UX363 - Contextual Inquiry (1)</w:t>
      </w:r>
    </w:p>
    <w:p w14:paraId="23099110" w14:textId="77777777" w:rsidR="007934E7" w:rsidRDefault="00000000">
      <w:pPr>
        <w:spacing w:after="9" w:line="248" w:lineRule="auto"/>
        <w:ind w:left="313" w:right="14" w:hanging="10"/>
      </w:pPr>
      <w:r>
        <w:rPr>
          <w:rFonts w:ascii="Calibri" w:eastAsia="Calibri" w:hAnsi="Calibri" w:cs="Calibri"/>
          <w:sz w:val="12"/>
        </w:rPr>
        <w:t>UX364 - Design Thinking for Better UX (1)</w:t>
      </w:r>
    </w:p>
    <w:p w14:paraId="410ECE88" w14:textId="77777777" w:rsidR="007934E7" w:rsidRDefault="00000000">
      <w:pPr>
        <w:spacing w:after="9" w:line="248" w:lineRule="auto"/>
        <w:ind w:left="313" w:right="14" w:hanging="10"/>
      </w:pPr>
      <w:r>
        <w:rPr>
          <w:rFonts w:ascii="Calibri" w:eastAsia="Calibri" w:hAnsi="Calibri" w:cs="Calibri"/>
          <w:sz w:val="12"/>
        </w:rPr>
        <w:t>UX367 - Just Enough Research (1)</w:t>
      </w:r>
    </w:p>
    <w:p w14:paraId="70160854" w14:textId="77777777" w:rsidR="007934E7" w:rsidRDefault="00000000">
      <w:pPr>
        <w:spacing w:after="9" w:line="248" w:lineRule="auto"/>
        <w:ind w:left="313" w:right="14" w:hanging="10"/>
      </w:pPr>
      <w:r>
        <w:rPr>
          <w:rFonts w:ascii="Calibri" w:eastAsia="Calibri" w:hAnsi="Calibri" w:cs="Calibri"/>
          <w:sz w:val="12"/>
        </w:rPr>
        <w:t>WRITE185 - Name, Image, and Likeness (3)</w:t>
      </w:r>
    </w:p>
    <w:p w14:paraId="184A5EF3" w14:textId="77777777" w:rsidR="007934E7" w:rsidRDefault="00000000">
      <w:pPr>
        <w:spacing w:after="9" w:line="248" w:lineRule="auto"/>
        <w:ind w:left="313" w:right="14" w:hanging="10"/>
      </w:pPr>
      <w:r>
        <w:rPr>
          <w:rFonts w:ascii="Calibri" w:eastAsia="Calibri" w:hAnsi="Calibri" w:cs="Calibri"/>
          <w:sz w:val="12"/>
        </w:rPr>
        <w:t>WRITE302 - Communicating Complex Ideas (3)</w:t>
      </w:r>
    </w:p>
    <w:p w14:paraId="7829616C" w14:textId="77777777" w:rsidR="007934E7" w:rsidRDefault="00000000">
      <w:pPr>
        <w:spacing w:after="9" w:line="248" w:lineRule="auto"/>
        <w:ind w:left="313" w:right="14" w:hanging="10"/>
      </w:pPr>
      <w:r>
        <w:rPr>
          <w:rFonts w:ascii="Calibri" w:eastAsia="Calibri" w:hAnsi="Calibri" w:cs="Calibri"/>
          <w:sz w:val="12"/>
        </w:rPr>
        <w:t>WRITE303 - Consulting with Writers (3)</w:t>
      </w:r>
    </w:p>
    <w:p w14:paraId="668B6192" w14:textId="77777777" w:rsidR="007934E7" w:rsidRDefault="00000000">
      <w:pPr>
        <w:spacing w:after="9" w:line="248" w:lineRule="auto"/>
        <w:ind w:left="313" w:right="14" w:hanging="10"/>
      </w:pPr>
      <w:r>
        <w:rPr>
          <w:rFonts w:ascii="Calibri" w:eastAsia="Calibri" w:hAnsi="Calibri" w:cs="Calibri"/>
          <w:sz w:val="12"/>
        </w:rPr>
        <w:t>WRITE312 - Leadership Development for Writers (3)</w:t>
      </w:r>
    </w:p>
    <w:p w14:paraId="0C2B0944" w14:textId="77777777" w:rsidR="007934E7" w:rsidRDefault="00000000">
      <w:pPr>
        <w:spacing w:after="9" w:line="248" w:lineRule="auto"/>
        <w:ind w:left="313" w:right="14" w:hanging="10"/>
      </w:pPr>
      <w:r>
        <w:rPr>
          <w:rFonts w:ascii="Calibri" w:eastAsia="Calibri" w:hAnsi="Calibri" w:cs="Calibri"/>
          <w:sz w:val="12"/>
        </w:rPr>
        <w:t>WRITE314 - Proposal Development (3)</w:t>
      </w:r>
    </w:p>
    <w:p w14:paraId="6A0F2667" w14:textId="77777777" w:rsidR="007934E7" w:rsidRDefault="00000000">
      <w:pPr>
        <w:spacing w:after="9" w:line="248" w:lineRule="auto"/>
        <w:ind w:left="313" w:right="14" w:hanging="10"/>
      </w:pPr>
      <w:r>
        <w:rPr>
          <w:rFonts w:ascii="Calibri" w:eastAsia="Calibri" w:hAnsi="Calibri" w:cs="Calibri"/>
          <w:sz w:val="12"/>
        </w:rPr>
        <w:t>WRITE408 - Writing for Nonprofits and Social Media (3)</w:t>
      </w:r>
    </w:p>
    <w:p w14:paraId="6241402B" w14:textId="77777777" w:rsidR="007934E7" w:rsidRDefault="00000000">
      <w:pPr>
        <w:spacing w:after="242" w:line="387" w:lineRule="auto"/>
        <w:ind w:left="0" w:right="2483" w:firstLine="288"/>
      </w:pPr>
      <w:r>
        <w:rPr>
          <w:rFonts w:ascii="Calibri" w:eastAsia="Calibri" w:hAnsi="Calibri" w:cs="Calibri"/>
          <w:sz w:val="12"/>
        </w:rPr>
        <w:t>WRITE493 - Internship (1 - 12) Grand Total Credits: 12</w:t>
      </w:r>
    </w:p>
    <w:p w14:paraId="7C478A08" w14:textId="77777777" w:rsidR="007934E7" w:rsidRDefault="00000000">
      <w:pPr>
        <w:spacing w:after="1" w:line="257" w:lineRule="auto"/>
        <w:ind w:left="470" w:right="465" w:hanging="10"/>
        <w:jc w:val="center"/>
      </w:pPr>
      <w:r>
        <w:rPr>
          <w:rFonts w:ascii="Calibri" w:eastAsia="Calibri" w:hAnsi="Calibri" w:cs="Calibri"/>
          <w:sz w:val="18"/>
        </w:rPr>
        <w:t>English Teaching Endorsement</w:t>
      </w:r>
    </w:p>
    <w:p w14:paraId="5F8761FF" w14:textId="77777777" w:rsidR="007934E7" w:rsidRDefault="00000000">
      <w:pPr>
        <w:spacing w:after="9" w:line="248" w:lineRule="auto"/>
        <w:ind w:left="144" w:right="2925" w:hanging="144"/>
      </w:pPr>
      <w:r>
        <w:rPr>
          <w:rFonts w:ascii="Calibri" w:eastAsia="Calibri" w:hAnsi="Calibri" w:cs="Calibri"/>
          <w:sz w:val="12"/>
        </w:rPr>
        <w:t>Complete all of the following Take the following:</w:t>
      </w:r>
    </w:p>
    <w:p w14:paraId="67C74EAC" w14:textId="77777777" w:rsidR="007934E7" w:rsidRDefault="00000000">
      <w:pPr>
        <w:spacing w:after="44" w:line="248" w:lineRule="auto"/>
        <w:ind w:left="313" w:right="14" w:hanging="10"/>
      </w:pPr>
      <w:r>
        <w:rPr>
          <w:rFonts w:ascii="Calibri" w:eastAsia="Calibri" w:hAnsi="Calibri" w:cs="Calibri"/>
          <w:sz w:val="12"/>
        </w:rPr>
        <w:t>ENGLIT275 - Methods of Literary Studies (3)</w:t>
      </w:r>
    </w:p>
    <w:p w14:paraId="642210EC" w14:textId="77777777" w:rsidR="007934E7" w:rsidRDefault="00000000">
      <w:pPr>
        <w:spacing w:after="9" w:line="248" w:lineRule="auto"/>
        <w:ind w:left="154" w:right="2807" w:hanging="10"/>
      </w:pPr>
      <w:r>
        <w:rPr>
          <w:rFonts w:ascii="Calibri" w:eastAsia="Calibri" w:hAnsi="Calibri" w:cs="Calibri"/>
          <w:sz w:val="12"/>
        </w:rPr>
        <w:t>American Literature Elective Take at least 1 of the following:</w:t>
      </w:r>
    </w:p>
    <w:p w14:paraId="09F011EB" w14:textId="77777777" w:rsidR="007934E7" w:rsidRDefault="00000000">
      <w:pPr>
        <w:spacing w:after="9" w:line="248" w:lineRule="auto"/>
        <w:ind w:left="313" w:right="14" w:hanging="10"/>
      </w:pPr>
      <w:r>
        <w:rPr>
          <w:rFonts w:ascii="Calibri" w:eastAsia="Calibri" w:hAnsi="Calibri" w:cs="Calibri"/>
          <w:sz w:val="12"/>
        </w:rPr>
        <w:t>ENGLIT277 - Survey of American Literature I (3)</w:t>
      </w:r>
    </w:p>
    <w:p w14:paraId="59EC123A" w14:textId="77777777" w:rsidR="007934E7" w:rsidRDefault="00000000">
      <w:pPr>
        <w:spacing w:after="9" w:line="248" w:lineRule="auto"/>
        <w:ind w:left="313" w:right="14" w:hanging="10"/>
      </w:pPr>
      <w:r>
        <w:rPr>
          <w:rFonts w:ascii="Calibri" w:eastAsia="Calibri" w:hAnsi="Calibri" w:cs="Calibri"/>
          <w:sz w:val="12"/>
        </w:rPr>
        <w:t>ENGLIT278 - Survey of American Literature II (3)</w:t>
      </w:r>
    </w:p>
    <w:p w14:paraId="50841B34" w14:textId="77777777" w:rsidR="007934E7" w:rsidRDefault="00000000">
      <w:pPr>
        <w:spacing w:after="9" w:line="248" w:lineRule="auto"/>
        <w:ind w:left="313" w:right="14" w:hanging="10"/>
      </w:pPr>
      <w:r>
        <w:rPr>
          <w:rFonts w:ascii="Calibri" w:eastAsia="Calibri" w:hAnsi="Calibri" w:cs="Calibri"/>
          <w:sz w:val="12"/>
        </w:rPr>
        <w:t>HCS316 - Contemporary American Lit (3)</w:t>
      </w:r>
    </w:p>
    <w:p w14:paraId="77147573" w14:textId="77777777" w:rsidR="007934E7" w:rsidRDefault="00000000">
      <w:pPr>
        <w:spacing w:after="9" w:line="248" w:lineRule="auto"/>
        <w:ind w:left="313" w:right="14" w:hanging="10"/>
      </w:pPr>
      <w:r>
        <w:rPr>
          <w:rFonts w:ascii="Calibri" w:eastAsia="Calibri" w:hAnsi="Calibri" w:cs="Calibri"/>
          <w:sz w:val="12"/>
        </w:rPr>
        <w:t>ENGLIT375 - Early American Lit (3)</w:t>
      </w:r>
    </w:p>
    <w:p w14:paraId="66EABBA1" w14:textId="77777777" w:rsidR="007934E7" w:rsidRDefault="00000000">
      <w:pPr>
        <w:spacing w:after="9" w:line="248" w:lineRule="auto"/>
        <w:ind w:left="313" w:right="14" w:hanging="10"/>
      </w:pPr>
      <w:r>
        <w:rPr>
          <w:rFonts w:ascii="Calibri" w:eastAsia="Calibri" w:hAnsi="Calibri" w:cs="Calibri"/>
          <w:sz w:val="12"/>
        </w:rPr>
        <w:t>ENGLIT377 - American Renaissance (3)</w:t>
      </w:r>
    </w:p>
    <w:p w14:paraId="562CFD42" w14:textId="77777777" w:rsidR="007934E7" w:rsidRDefault="00000000">
      <w:pPr>
        <w:spacing w:after="9" w:line="248" w:lineRule="auto"/>
        <w:ind w:left="313" w:right="14" w:hanging="10"/>
      </w:pPr>
      <w:r>
        <w:rPr>
          <w:rFonts w:ascii="Calibri" w:eastAsia="Calibri" w:hAnsi="Calibri" w:cs="Calibri"/>
          <w:sz w:val="12"/>
        </w:rPr>
        <w:t>ENGLIT378 - American Realism (3)</w:t>
      </w:r>
    </w:p>
    <w:p w14:paraId="16FCAACA" w14:textId="77777777" w:rsidR="007934E7" w:rsidRDefault="00000000">
      <w:pPr>
        <w:spacing w:after="9" w:line="248" w:lineRule="auto"/>
        <w:ind w:left="313" w:right="14" w:hanging="10"/>
      </w:pPr>
      <w:r>
        <w:rPr>
          <w:rFonts w:ascii="Calibri" w:eastAsia="Calibri" w:hAnsi="Calibri" w:cs="Calibri"/>
          <w:sz w:val="12"/>
        </w:rPr>
        <w:t>ENGLIT384 - Literature of the American West (3)</w:t>
      </w:r>
    </w:p>
    <w:p w14:paraId="7630CABE" w14:textId="77777777" w:rsidR="007934E7" w:rsidRDefault="00000000">
      <w:pPr>
        <w:spacing w:after="44" w:line="248" w:lineRule="auto"/>
        <w:ind w:left="313" w:right="14" w:hanging="10"/>
      </w:pPr>
      <w:r>
        <w:rPr>
          <w:rFonts w:ascii="Calibri" w:eastAsia="Calibri" w:hAnsi="Calibri" w:cs="Calibri"/>
          <w:sz w:val="12"/>
        </w:rPr>
        <w:t>ENGLIT387 - Modern and Post-Modern American Literature (3)</w:t>
      </w:r>
    </w:p>
    <w:p w14:paraId="48DEC02D" w14:textId="77777777" w:rsidR="007934E7" w:rsidRDefault="00000000">
      <w:pPr>
        <w:spacing w:after="9" w:line="248" w:lineRule="auto"/>
        <w:ind w:left="154" w:right="2950" w:hanging="10"/>
      </w:pPr>
      <w:r>
        <w:rPr>
          <w:rFonts w:ascii="Calibri" w:eastAsia="Calibri" w:hAnsi="Calibri" w:cs="Calibri"/>
          <w:sz w:val="12"/>
        </w:rPr>
        <w:t>British Literature Elective Take at least 1 of the following:</w:t>
      </w:r>
    </w:p>
    <w:p w14:paraId="247F6095" w14:textId="77777777" w:rsidR="007934E7" w:rsidRDefault="00000000">
      <w:pPr>
        <w:spacing w:after="9" w:line="248" w:lineRule="auto"/>
        <w:ind w:left="313" w:right="14" w:hanging="10"/>
      </w:pPr>
      <w:r>
        <w:rPr>
          <w:rFonts w:ascii="Calibri" w:eastAsia="Calibri" w:hAnsi="Calibri" w:cs="Calibri"/>
          <w:sz w:val="12"/>
        </w:rPr>
        <w:t>ENGLIT267 - Survey of British Literature I (3)</w:t>
      </w:r>
    </w:p>
    <w:p w14:paraId="45A8ECA0" w14:textId="77777777" w:rsidR="007934E7" w:rsidRDefault="00000000">
      <w:pPr>
        <w:spacing w:after="9" w:line="248" w:lineRule="auto"/>
        <w:ind w:left="313" w:right="14" w:hanging="10"/>
      </w:pPr>
      <w:r>
        <w:rPr>
          <w:rFonts w:ascii="Calibri" w:eastAsia="Calibri" w:hAnsi="Calibri" w:cs="Calibri"/>
          <w:sz w:val="12"/>
        </w:rPr>
        <w:t>ENGLIT268 - Survey of British Literature II (3)</w:t>
      </w:r>
    </w:p>
    <w:p w14:paraId="7C8A8E50" w14:textId="77777777" w:rsidR="007934E7" w:rsidRDefault="00000000">
      <w:pPr>
        <w:spacing w:after="9" w:line="248" w:lineRule="auto"/>
        <w:ind w:left="313" w:right="14" w:hanging="10"/>
      </w:pPr>
      <w:r>
        <w:rPr>
          <w:rFonts w:ascii="Calibri" w:eastAsia="Calibri" w:hAnsi="Calibri" w:cs="Calibri"/>
          <w:sz w:val="12"/>
        </w:rPr>
        <w:t>ENGLIT341 - Medieval Literature (3)</w:t>
      </w:r>
    </w:p>
    <w:p w14:paraId="6A828B3F" w14:textId="77777777" w:rsidR="007934E7" w:rsidRDefault="00000000">
      <w:pPr>
        <w:spacing w:after="9" w:line="248" w:lineRule="auto"/>
        <w:ind w:left="313" w:right="14" w:hanging="10"/>
      </w:pPr>
      <w:r>
        <w:rPr>
          <w:rFonts w:ascii="Calibri" w:eastAsia="Calibri" w:hAnsi="Calibri" w:cs="Calibri"/>
          <w:sz w:val="12"/>
        </w:rPr>
        <w:t>ENGLIT345 - Shakespeare (3)</w:t>
      </w:r>
    </w:p>
    <w:p w14:paraId="2D24D737" w14:textId="77777777" w:rsidR="007934E7" w:rsidRDefault="00000000">
      <w:pPr>
        <w:spacing w:after="9" w:line="248" w:lineRule="auto"/>
        <w:ind w:left="313" w:right="14" w:hanging="10"/>
      </w:pPr>
      <w:r>
        <w:rPr>
          <w:rFonts w:ascii="Calibri" w:eastAsia="Calibri" w:hAnsi="Calibri" w:cs="Calibri"/>
          <w:sz w:val="12"/>
        </w:rPr>
        <w:t>ENGLIT350 - British Renaissance Literature (3)</w:t>
      </w:r>
    </w:p>
    <w:p w14:paraId="79611EF6" w14:textId="77777777" w:rsidR="007934E7" w:rsidRDefault="00000000">
      <w:pPr>
        <w:spacing w:after="9" w:line="248" w:lineRule="auto"/>
        <w:ind w:left="313" w:right="14" w:hanging="10"/>
      </w:pPr>
      <w:r>
        <w:rPr>
          <w:rFonts w:ascii="Calibri" w:eastAsia="Calibri" w:hAnsi="Calibri" w:cs="Calibri"/>
          <w:sz w:val="12"/>
        </w:rPr>
        <w:t>ENGLIT351 - Milton (3)</w:t>
      </w:r>
    </w:p>
    <w:p w14:paraId="1DEDB63C" w14:textId="77777777" w:rsidR="007934E7" w:rsidRDefault="00000000">
      <w:pPr>
        <w:spacing w:after="9" w:line="248" w:lineRule="auto"/>
        <w:ind w:left="313" w:right="14" w:hanging="10"/>
      </w:pPr>
      <w:r>
        <w:rPr>
          <w:rFonts w:ascii="Calibri" w:eastAsia="Calibri" w:hAnsi="Calibri" w:cs="Calibri"/>
          <w:sz w:val="12"/>
        </w:rPr>
        <w:t>ENGLIT358 - 18th Century British Literature (3)</w:t>
      </w:r>
    </w:p>
    <w:p w14:paraId="4374E0CE" w14:textId="77777777" w:rsidR="007934E7" w:rsidRDefault="00000000">
      <w:pPr>
        <w:spacing w:after="9" w:line="248" w:lineRule="auto"/>
        <w:ind w:left="313" w:right="14" w:hanging="10"/>
      </w:pPr>
      <w:r>
        <w:rPr>
          <w:rFonts w:ascii="Calibri" w:eastAsia="Calibri" w:hAnsi="Calibri" w:cs="Calibri"/>
          <w:sz w:val="12"/>
        </w:rPr>
        <w:t>ENGLIT360 - British Romantic Literature (3)</w:t>
      </w:r>
    </w:p>
    <w:p w14:paraId="75E123D6" w14:textId="77777777" w:rsidR="007934E7" w:rsidRDefault="00000000">
      <w:pPr>
        <w:spacing w:after="9" w:line="248" w:lineRule="auto"/>
        <w:ind w:left="313" w:right="14" w:hanging="10"/>
      </w:pPr>
      <w:r>
        <w:rPr>
          <w:rFonts w:ascii="Calibri" w:eastAsia="Calibri" w:hAnsi="Calibri" w:cs="Calibri"/>
          <w:sz w:val="12"/>
        </w:rPr>
        <w:t>ENGLIT365 - Victorian Literature (3)</w:t>
      </w:r>
    </w:p>
    <w:p w14:paraId="5928C340" w14:textId="77777777" w:rsidR="007934E7" w:rsidRDefault="00000000">
      <w:pPr>
        <w:spacing w:after="44" w:line="248" w:lineRule="auto"/>
        <w:ind w:left="313" w:right="14" w:hanging="10"/>
      </w:pPr>
      <w:r>
        <w:rPr>
          <w:rFonts w:ascii="Calibri" w:eastAsia="Calibri" w:hAnsi="Calibri" w:cs="Calibri"/>
          <w:sz w:val="12"/>
        </w:rPr>
        <w:t>ENGLIT386 - Modern and Contemporary British Literature (3)</w:t>
      </w:r>
    </w:p>
    <w:p w14:paraId="0BD7477E" w14:textId="77777777" w:rsidR="007934E7" w:rsidRDefault="00000000">
      <w:pPr>
        <w:spacing w:after="9" w:line="248" w:lineRule="auto"/>
        <w:ind w:left="154" w:right="2223" w:hanging="10"/>
      </w:pPr>
      <w:r>
        <w:rPr>
          <w:rFonts w:ascii="Calibri" w:eastAsia="Calibri" w:hAnsi="Calibri" w:cs="Calibri"/>
          <w:sz w:val="12"/>
        </w:rPr>
        <w:t>Multicultural/World Literature Elective Take at least 1 of the following:</w:t>
      </w:r>
    </w:p>
    <w:p w14:paraId="5CDE6D0F" w14:textId="77777777" w:rsidR="007934E7" w:rsidRDefault="00000000">
      <w:pPr>
        <w:spacing w:after="9" w:line="248" w:lineRule="auto"/>
        <w:ind w:left="313" w:right="14" w:hanging="10"/>
      </w:pPr>
      <w:r>
        <w:rPr>
          <w:rFonts w:ascii="Calibri" w:eastAsia="Calibri" w:hAnsi="Calibri" w:cs="Calibri"/>
          <w:sz w:val="12"/>
        </w:rPr>
        <w:t>CW307 - Literary Translation (3)</w:t>
      </w:r>
    </w:p>
    <w:p w14:paraId="5C0AD2CE" w14:textId="77777777" w:rsidR="007934E7" w:rsidRDefault="00000000">
      <w:pPr>
        <w:spacing w:after="9" w:line="248" w:lineRule="auto"/>
        <w:ind w:left="313" w:right="14" w:hanging="10"/>
      </w:pPr>
      <w:r>
        <w:rPr>
          <w:rFonts w:ascii="Calibri" w:eastAsia="Calibri" w:hAnsi="Calibri" w:cs="Calibri"/>
          <w:sz w:val="12"/>
        </w:rPr>
        <w:t>ENGLIT311 - Literature and Spirituality (3)</w:t>
      </w:r>
    </w:p>
    <w:p w14:paraId="26461A6E" w14:textId="77777777" w:rsidR="007934E7" w:rsidRDefault="00000000">
      <w:pPr>
        <w:spacing w:after="9" w:line="248" w:lineRule="auto"/>
        <w:ind w:left="313" w:right="14" w:hanging="10"/>
      </w:pPr>
      <w:r>
        <w:rPr>
          <w:rFonts w:ascii="Calibri" w:eastAsia="Calibri" w:hAnsi="Calibri" w:cs="Calibri"/>
          <w:sz w:val="12"/>
        </w:rPr>
        <w:t>ENGLIT217 - Mythology (FH) (3)</w:t>
      </w:r>
    </w:p>
    <w:p w14:paraId="6A70AF85" w14:textId="77777777" w:rsidR="007934E7" w:rsidRDefault="00000000">
      <w:pPr>
        <w:spacing w:after="9" w:line="248" w:lineRule="auto"/>
        <w:ind w:left="313" w:right="14" w:hanging="10"/>
      </w:pPr>
      <w:r>
        <w:rPr>
          <w:rFonts w:ascii="Calibri" w:eastAsia="Calibri" w:hAnsi="Calibri" w:cs="Calibri"/>
          <w:sz w:val="12"/>
        </w:rPr>
        <w:t>ENGLIT320 - Children's and Young Adult Literature (3)</w:t>
      </w:r>
    </w:p>
    <w:p w14:paraId="000A7F0D" w14:textId="77777777" w:rsidR="007934E7" w:rsidRDefault="00000000">
      <w:pPr>
        <w:spacing w:after="9" w:line="248" w:lineRule="auto"/>
        <w:ind w:left="313" w:right="14" w:hanging="10"/>
      </w:pPr>
      <w:r>
        <w:rPr>
          <w:rFonts w:ascii="Calibri" w:eastAsia="Calibri" w:hAnsi="Calibri" w:cs="Calibri"/>
          <w:sz w:val="12"/>
        </w:rPr>
        <w:t>ENGLIT338 - Literature in Translation (3)</w:t>
      </w:r>
    </w:p>
    <w:p w14:paraId="2DB8C142" w14:textId="77777777" w:rsidR="007934E7" w:rsidRDefault="00000000">
      <w:pPr>
        <w:spacing w:after="9" w:line="248" w:lineRule="auto"/>
        <w:ind w:left="313" w:right="14" w:hanging="10"/>
      </w:pPr>
      <w:r>
        <w:rPr>
          <w:rFonts w:ascii="Calibri" w:eastAsia="Calibri" w:hAnsi="Calibri" w:cs="Calibri"/>
          <w:sz w:val="12"/>
        </w:rPr>
        <w:t>ENGLIT395 - Women Writers (3)</w:t>
      </w:r>
    </w:p>
    <w:p w14:paraId="23DAC8E9" w14:textId="77777777" w:rsidR="007934E7" w:rsidRDefault="00000000">
      <w:pPr>
        <w:spacing w:after="9" w:line="248" w:lineRule="auto"/>
        <w:ind w:left="313" w:right="14" w:hanging="10"/>
      </w:pPr>
      <w:r>
        <w:rPr>
          <w:rFonts w:ascii="Calibri" w:eastAsia="Calibri" w:hAnsi="Calibri" w:cs="Calibri"/>
          <w:sz w:val="12"/>
        </w:rPr>
        <w:t>HCS216 - Literature and Global Consciousness (3)</w:t>
      </w:r>
    </w:p>
    <w:p w14:paraId="1B5A6225" w14:textId="77777777" w:rsidR="007934E7" w:rsidRDefault="00000000">
      <w:pPr>
        <w:spacing w:after="9" w:line="248" w:lineRule="auto"/>
        <w:ind w:left="313" w:right="14" w:hanging="10"/>
      </w:pPr>
      <w:r>
        <w:rPr>
          <w:rFonts w:ascii="Calibri" w:eastAsia="Calibri" w:hAnsi="Calibri" w:cs="Calibri"/>
          <w:sz w:val="12"/>
        </w:rPr>
        <w:t>HCS300 - Studies in World Literature (3)</w:t>
      </w:r>
    </w:p>
    <w:p w14:paraId="7573F490" w14:textId="77777777" w:rsidR="007934E7" w:rsidRDefault="00000000">
      <w:pPr>
        <w:pStyle w:val="Heading2"/>
        <w:spacing w:after="567" w:line="265" w:lineRule="auto"/>
        <w:ind w:left="5"/>
      </w:pPr>
      <w:r>
        <w:t>WRITING STUDIES</w:t>
      </w:r>
    </w:p>
    <w:p w14:paraId="7C7A3151" w14:textId="77777777" w:rsidR="007934E7" w:rsidRDefault="00000000">
      <w:pPr>
        <w:spacing w:after="9" w:line="248" w:lineRule="auto"/>
        <w:ind w:left="313" w:right="14" w:hanging="10"/>
      </w:pPr>
      <w:r>
        <w:rPr>
          <w:rFonts w:ascii="Calibri" w:eastAsia="Calibri" w:hAnsi="Calibri" w:cs="Calibri"/>
          <w:sz w:val="12"/>
        </w:rPr>
        <w:t>HCS390 - Ethnic Literature (3)</w:t>
      </w:r>
    </w:p>
    <w:p w14:paraId="76C2FE1D" w14:textId="77777777" w:rsidR="007934E7" w:rsidRDefault="00000000">
      <w:pPr>
        <w:spacing w:after="9" w:line="248" w:lineRule="auto"/>
        <w:ind w:left="313" w:right="14" w:hanging="10"/>
      </w:pPr>
      <w:r>
        <w:rPr>
          <w:rFonts w:ascii="Calibri" w:eastAsia="Calibri" w:hAnsi="Calibri" w:cs="Calibri"/>
          <w:sz w:val="12"/>
        </w:rPr>
        <w:t>HCS392 - Film and Literature (3)</w:t>
      </w:r>
    </w:p>
    <w:p w14:paraId="319B8AF5" w14:textId="77777777" w:rsidR="007934E7" w:rsidRDefault="00000000">
      <w:pPr>
        <w:spacing w:after="44" w:line="248" w:lineRule="auto"/>
        <w:ind w:left="313" w:right="14" w:hanging="10"/>
      </w:pPr>
      <w:r>
        <w:rPr>
          <w:rFonts w:ascii="Calibri" w:eastAsia="Calibri" w:hAnsi="Calibri" w:cs="Calibri"/>
          <w:sz w:val="12"/>
        </w:rPr>
        <w:t>HCS396 - Postcolonial Literature (3)</w:t>
      </w:r>
    </w:p>
    <w:p w14:paraId="372EAC8D" w14:textId="77777777" w:rsidR="007934E7" w:rsidRDefault="00000000">
      <w:pPr>
        <w:spacing w:after="9" w:line="248" w:lineRule="auto"/>
        <w:ind w:left="154" w:right="2658" w:hanging="10"/>
      </w:pPr>
      <w:r>
        <w:rPr>
          <w:rFonts w:ascii="Calibri" w:eastAsia="Calibri" w:hAnsi="Calibri" w:cs="Calibri"/>
          <w:sz w:val="12"/>
        </w:rPr>
        <w:t>Young Adult Literature Elective Take at least 1 of the following:</w:t>
      </w:r>
    </w:p>
    <w:p w14:paraId="149E6502" w14:textId="77777777" w:rsidR="007934E7" w:rsidRDefault="00000000">
      <w:pPr>
        <w:spacing w:after="9" w:line="248" w:lineRule="auto"/>
        <w:ind w:left="313" w:right="14" w:hanging="10"/>
      </w:pPr>
      <w:r>
        <w:rPr>
          <w:rFonts w:ascii="Calibri" w:eastAsia="Calibri" w:hAnsi="Calibri" w:cs="Calibri"/>
          <w:sz w:val="12"/>
        </w:rPr>
        <w:t>ENGLIT320 - Children's and Young Adult Literature (3)</w:t>
      </w:r>
    </w:p>
    <w:p w14:paraId="1B95B1A8" w14:textId="77777777" w:rsidR="007934E7" w:rsidRDefault="00000000">
      <w:pPr>
        <w:spacing w:after="9" w:line="248" w:lineRule="auto"/>
        <w:ind w:left="313" w:right="14" w:hanging="10"/>
      </w:pPr>
      <w:r>
        <w:rPr>
          <w:rFonts w:ascii="Calibri" w:eastAsia="Calibri" w:hAnsi="Calibri" w:cs="Calibri"/>
          <w:sz w:val="12"/>
        </w:rPr>
        <w:t>ED-LLC447 - Young Adult Literature (3)</w:t>
      </w:r>
    </w:p>
    <w:p w14:paraId="58CD28C9" w14:textId="77777777" w:rsidR="007934E7" w:rsidRDefault="00000000">
      <w:pPr>
        <w:spacing w:after="44" w:line="248" w:lineRule="auto"/>
        <w:ind w:left="447" w:right="14" w:hanging="144"/>
      </w:pPr>
      <w:r>
        <w:rPr>
          <w:rFonts w:ascii="Calibri" w:eastAsia="Calibri" w:hAnsi="Calibri" w:cs="Calibri"/>
          <w:sz w:val="12"/>
        </w:rPr>
        <w:t>WRITE380 - Teaching Readers of Literary Texts in English Language Arts Classrooms (3)</w:t>
      </w:r>
    </w:p>
    <w:p w14:paraId="51A28E0C" w14:textId="77777777" w:rsidR="007934E7" w:rsidRDefault="00000000">
      <w:pPr>
        <w:spacing w:after="9" w:line="248" w:lineRule="auto"/>
        <w:ind w:left="154" w:right="14" w:hanging="10"/>
      </w:pPr>
      <w:r>
        <w:rPr>
          <w:rFonts w:ascii="Calibri" w:eastAsia="Calibri" w:hAnsi="Calibri" w:cs="Calibri"/>
          <w:sz w:val="12"/>
        </w:rPr>
        <w:t>English Teaching Methods</w:t>
      </w:r>
    </w:p>
    <w:p w14:paraId="643032D5" w14:textId="77777777" w:rsidR="007934E7" w:rsidRDefault="00000000">
      <w:pPr>
        <w:spacing w:after="9" w:line="248" w:lineRule="auto"/>
        <w:ind w:left="154" w:right="14" w:hanging="10"/>
      </w:pPr>
      <w:r>
        <w:rPr>
          <w:rFonts w:ascii="Calibri" w:eastAsia="Calibri" w:hAnsi="Calibri" w:cs="Calibri"/>
          <w:sz w:val="12"/>
        </w:rPr>
        <w:t>Take at least 1 of the following:</w:t>
      </w:r>
    </w:p>
    <w:p w14:paraId="281AF25E" w14:textId="77777777" w:rsidR="007934E7" w:rsidRDefault="00000000">
      <w:pPr>
        <w:spacing w:after="9" w:line="248" w:lineRule="auto"/>
        <w:ind w:left="313" w:right="14" w:hanging="10"/>
      </w:pPr>
      <w:r>
        <w:rPr>
          <w:rFonts w:ascii="Calibri" w:eastAsia="Calibri" w:hAnsi="Calibri" w:cs="Calibri"/>
          <w:sz w:val="12"/>
        </w:rPr>
        <w:t>WRITE301 - Teaching Writers in English Language Arts Classrooms (3)</w:t>
      </w:r>
    </w:p>
    <w:p w14:paraId="2CD0C396" w14:textId="77777777" w:rsidR="007934E7" w:rsidRDefault="00000000">
      <w:pPr>
        <w:spacing w:after="9" w:line="248" w:lineRule="auto"/>
        <w:ind w:left="447" w:right="14" w:hanging="144"/>
      </w:pPr>
      <w:r>
        <w:rPr>
          <w:rFonts w:ascii="Calibri" w:eastAsia="Calibri" w:hAnsi="Calibri" w:cs="Calibri"/>
          <w:sz w:val="12"/>
        </w:rPr>
        <w:t>WRITE380 - Teaching Readers of Literary Texts in English Language Arts Classrooms (3)</w:t>
      </w:r>
    </w:p>
    <w:p w14:paraId="5FEC1740" w14:textId="77777777" w:rsidR="007934E7" w:rsidRDefault="00000000">
      <w:pPr>
        <w:spacing w:after="9" w:line="248" w:lineRule="auto"/>
        <w:ind w:left="313" w:right="14" w:hanging="10"/>
      </w:pPr>
      <w:r>
        <w:rPr>
          <w:rFonts w:ascii="Calibri" w:eastAsia="Calibri" w:hAnsi="Calibri" w:cs="Calibri"/>
          <w:sz w:val="12"/>
        </w:rPr>
        <w:t>WRITE402 - Assessing Readers and Writers in Secondary Classrooms (3)</w:t>
      </w:r>
    </w:p>
    <w:p w14:paraId="7F44D035" w14:textId="77777777" w:rsidR="007934E7" w:rsidRDefault="00000000">
      <w:pPr>
        <w:spacing w:after="9" w:line="248" w:lineRule="auto"/>
        <w:ind w:left="313" w:right="14" w:hanging="10"/>
      </w:pPr>
      <w:r>
        <w:rPr>
          <w:rFonts w:ascii="Calibri" w:eastAsia="Calibri" w:hAnsi="Calibri" w:cs="Calibri"/>
          <w:sz w:val="12"/>
        </w:rPr>
        <w:t xml:space="preserve">WRITE480 - Integrating the English Language Arts in Curriculum and </w:t>
      </w:r>
    </w:p>
    <w:p w14:paraId="0DF478EB" w14:textId="77777777" w:rsidR="007934E7" w:rsidRDefault="00000000">
      <w:pPr>
        <w:spacing w:after="44" w:line="248" w:lineRule="auto"/>
        <w:ind w:left="442" w:right="14" w:hanging="10"/>
      </w:pPr>
      <w:r>
        <w:rPr>
          <w:rFonts w:ascii="Calibri" w:eastAsia="Calibri" w:hAnsi="Calibri" w:cs="Calibri"/>
          <w:sz w:val="12"/>
        </w:rPr>
        <w:t>Instruction (3)</w:t>
      </w:r>
    </w:p>
    <w:p w14:paraId="76CF85FE" w14:textId="77777777" w:rsidR="007934E7" w:rsidRDefault="00000000">
      <w:pPr>
        <w:spacing w:after="9" w:line="248" w:lineRule="auto"/>
        <w:ind w:left="154" w:right="14" w:hanging="10"/>
      </w:pPr>
      <w:r>
        <w:rPr>
          <w:rFonts w:ascii="Calibri" w:eastAsia="Calibri" w:hAnsi="Calibri" w:cs="Calibri"/>
          <w:sz w:val="12"/>
        </w:rPr>
        <w:t>Teaching Grammar</w:t>
      </w:r>
    </w:p>
    <w:p w14:paraId="12544B13" w14:textId="77777777" w:rsidR="007934E7" w:rsidRDefault="00000000">
      <w:pPr>
        <w:spacing w:after="9" w:line="248" w:lineRule="auto"/>
        <w:ind w:left="313" w:right="14" w:hanging="10"/>
      </w:pPr>
      <w:r>
        <w:rPr>
          <w:rFonts w:ascii="Calibri" w:eastAsia="Calibri" w:hAnsi="Calibri" w:cs="Calibri"/>
          <w:sz w:val="12"/>
        </w:rPr>
        <w:t>LING306 - English Grammar for Teachers (3)</w:t>
      </w:r>
    </w:p>
    <w:p w14:paraId="46D0DDA9" w14:textId="77777777" w:rsidR="007934E7" w:rsidRDefault="00000000">
      <w:pPr>
        <w:spacing w:line="248" w:lineRule="auto"/>
        <w:ind w:left="154" w:right="14" w:hanging="10"/>
      </w:pPr>
      <w:r>
        <w:rPr>
          <w:rFonts w:ascii="Calibri" w:eastAsia="Calibri" w:hAnsi="Calibri" w:cs="Calibri"/>
          <w:sz w:val="12"/>
        </w:rPr>
        <w:t xml:space="preserve">Take 3 credits from: CW or WRITE 200-499 </w:t>
      </w:r>
    </w:p>
    <w:p w14:paraId="55D47A5B" w14:textId="77777777" w:rsidR="007934E7" w:rsidRDefault="00000000">
      <w:pPr>
        <w:spacing w:after="32" w:line="248" w:lineRule="auto"/>
        <w:ind w:left="10" w:right="14" w:hanging="10"/>
      </w:pPr>
      <w:r>
        <w:rPr>
          <w:rFonts w:ascii="Calibri" w:eastAsia="Calibri" w:hAnsi="Calibri" w:cs="Calibri"/>
          <w:sz w:val="12"/>
        </w:rPr>
        <w:t>Grand Total Credits: 24</w:t>
      </w:r>
    </w:p>
    <w:p w14:paraId="5366C65B" w14:textId="77777777" w:rsidR="007934E7" w:rsidRDefault="00000000">
      <w:pPr>
        <w:spacing w:after="84" w:line="248" w:lineRule="auto"/>
        <w:ind w:left="10" w:right="14" w:hanging="10"/>
      </w:pPr>
      <w:r>
        <w:rPr>
          <w:rFonts w:ascii="Calibri" w:eastAsia="Calibri" w:hAnsi="Calibri" w:cs="Calibri"/>
          <w:sz w:val="12"/>
        </w:rPr>
        <w:t>Program Notes</w:t>
      </w:r>
    </w:p>
    <w:p w14:paraId="28D46DF9" w14:textId="77777777" w:rsidR="007934E7" w:rsidRDefault="00000000">
      <w:pPr>
        <w:spacing w:after="292" w:line="248" w:lineRule="auto"/>
        <w:ind w:left="154" w:right="14" w:hanging="10"/>
      </w:pPr>
      <w:r>
        <w:rPr>
          <w:rFonts w:ascii="Calibri" w:eastAsia="Calibri" w:hAnsi="Calibri" w:cs="Calibri"/>
          <w:sz w:val="12"/>
        </w:rPr>
        <w:t>Completion of the coursework in this teaching endorsement box does not meet all requirements to earn an Idaho teaching credential. Individuals seeking state certification to become a classroom teacher must complete specific education coursework, instructional methods, required Praxis exams, and supervised clinical fieldwork. See the Teacher Education section of the catalog for more information.</w:t>
      </w:r>
    </w:p>
    <w:p w14:paraId="788BA5EC" w14:textId="77777777" w:rsidR="007934E7" w:rsidRDefault="00000000">
      <w:pPr>
        <w:pStyle w:val="Heading2"/>
        <w:spacing w:after="46"/>
        <w:ind w:left="25"/>
      </w:pPr>
      <w:r>
        <w:t>Course Offerings</w:t>
      </w:r>
    </w:p>
    <w:p w14:paraId="20693EFB" w14:textId="77777777" w:rsidR="007934E7" w:rsidRDefault="00000000">
      <w:pPr>
        <w:spacing w:after="47" w:line="248" w:lineRule="auto"/>
        <w:ind w:left="11" w:right="46" w:hanging="10"/>
      </w:pPr>
      <w:r>
        <w:rPr>
          <w:rFonts w:ascii="Calibri" w:eastAsia="Calibri" w:hAnsi="Calibri" w:cs="Calibri"/>
        </w:rPr>
        <w:t>WRITE—Writing Studies</w:t>
      </w:r>
    </w:p>
    <w:p w14:paraId="00A1DA8F" w14:textId="77777777" w:rsidR="007934E7" w:rsidRDefault="00000000">
      <w:pPr>
        <w:ind w:left="23" w:right="34"/>
      </w:pPr>
      <w:r>
        <w:rPr>
          <w:b/>
        </w:rPr>
        <w:t>WRITE113 Introduction to Professional and Public Writing (3-0-3)(F,S).</w:t>
      </w:r>
      <w:r>
        <w:t xml:space="preserve"> An introduction to the field of professional and public writing. Explores key skills for the field, critical challenges writers must address today and in the future, career options and pathways, and approaches to professional development.</w:t>
      </w:r>
    </w:p>
    <w:p w14:paraId="5C4A5C57" w14:textId="77777777" w:rsidR="007934E7" w:rsidRDefault="00000000">
      <w:pPr>
        <w:ind w:left="23" w:right="34"/>
      </w:pPr>
      <w:r>
        <w:rPr>
          <w:b/>
        </w:rPr>
        <w:t>WRITE185 Name, Image, and Likeness (3-0-3)(F/S).</w:t>
      </w:r>
      <w:r>
        <w:t xml:space="preserve"> Develop strategies to identify opportunities for using name, image, and likeness that are consistent with brand and values. Introduction to tools and techniques to use social media platforms in safe and healthy ways.</w:t>
      </w:r>
    </w:p>
    <w:p w14:paraId="2BC55EE2" w14:textId="77777777" w:rsidR="007934E7" w:rsidRDefault="00000000">
      <w:pPr>
        <w:ind w:left="23" w:right="34"/>
      </w:pPr>
      <w:r>
        <w:rPr>
          <w:b/>
        </w:rPr>
        <w:t>WRITE186 Creating Digital Value (3-0-3)(F/S).</w:t>
      </w:r>
      <w:r>
        <w:t xml:space="preserve"> Investigate leveraging digital technologies and services such as user analytics and search engine algorithms in the development of digital value. Practice implementing digital information strategies to create useful, relevant, and engaging social media content.</w:t>
      </w:r>
    </w:p>
    <w:p w14:paraId="4DD5CAE9" w14:textId="77777777" w:rsidR="007934E7" w:rsidRDefault="00000000">
      <w:pPr>
        <w:ind w:left="23" w:right="34"/>
      </w:pPr>
      <w:r>
        <w:rPr>
          <w:b/>
        </w:rPr>
        <w:t>WRITE201 Writing for Public Audiences (3-0-3)(F,S).</w:t>
      </w:r>
      <w:r>
        <w:t xml:space="preserve"> Study and write for the public in a variety of nonfiction genres. Develop and refine individual style, sharpen research and writing strategies in an area of interest, and adapt content for specific audiences outside the university. PREREQ: ENGL102.</w:t>
      </w:r>
    </w:p>
    <w:p w14:paraId="1DD61913" w14:textId="77777777" w:rsidR="007934E7" w:rsidRDefault="00000000">
      <w:pPr>
        <w:spacing w:after="5"/>
        <w:ind w:left="23" w:right="34"/>
      </w:pPr>
      <w:r>
        <w:rPr>
          <w:b/>
        </w:rPr>
        <w:t>WRITE204 Creative Nonfiction: Genres and Contexts (3-0-3)(F,S).</w:t>
      </w:r>
      <w:r>
        <w:t xml:space="preserve"> Students will study and write genres of creative nonfiction. Writing practice and analysis of published creative nonfiction will emphasize voice, genre, and style, with particular emphasis on a writer’s rhetorical choices. PREREQ: </w:t>
      </w:r>
    </w:p>
    <w:p w14:paraId="398CABDE" w14:textId="77777777" w:rsidR="007934E7" w:rsidRDefault="00000000">
      <w:pPr>
        <w:ind w:left="23" w:right="34"/>
      </w:pPr>
      <w:r>
        <w:t>ENGL102.</w:t>
      </w:r>
    </w:p>
    <w:p w14:paraId="64AA45CD" w14:textId="77777777" w:rsidR="007934E7" w:rsidRDefault="00000000">
      <w:pPr>
        <w:ind w:left="23" w:right="34"/>
      </w:pPr>
      <w:r>
        <w:rPr>
          <w:b/>
        </w:rPr>
        <w:t>WRITE212 Introduction to Technical Communication (3-0-3)(F,S).</w:t>
      </w:r>
      <w:r>
        <w:t xml:space="preserve"> Explores the field of technical communication with a focus on creating practical documents and presentations for professional and workplace settings. Topics include document design, usability, accessibility, identifying user needs, developing technical graphics, and collaborating effectively. PREREQ: Admitted to Professional and Public Writing BA or ENGL102.</w:t>
      </w:r>
    </w:p>
    <w:p w14:paraId="7344C7B9" w14:textId="77777777" w:rsidR="007934E7" w:rsidRDefault="00000000">
      <w:pPr>
        <w:ind w:left="23" w:right="34"/>
      </w:pPr>
      <w:r>
        <w:rPr>
          <w:b/>
        </w:rPr>
        <w:t>WRITE280 Social Storytelling and Leadership (3-0-3)(F/S).</w:t>
      </w:r>
      <w:r>
        <w:t xml:space="preserve"> Introduction to the ethical and effective use of storytelling on social media platforms for the benefit of a community. Practice identifying and using narrative elements to responsibly promote content that engages and inspires audiences. Topics will include characterization, thematic significance, identity development, types of content, shared purpose, and brand voice.</w:t>
      </w:r>
    </w:p>
    <w:p w14:paraId="30AF06E2" w14:textId="77777777" w:rsidR="007934E7" w:rsidRDefault="00000000">
      <w:pPr>
        <w:spacing w:after="8" w:line="270" w:lineRule="auto"/>
        <w:ind w:left="-5" w:right="18" w:hanging="10"/>
      </w:pPr>
      <w:r>
        <w:rPr>
          <w:b/>
        </w:rPr>
        <w:t>WRITE301 Teaching Writers in English Language Arts Classrooms (3-0-3)(S).</w:t>
      </w:r>
      <w:r>
        <w:t xml:space="preserve"> </w:t>
      </w:r>
    </w:p>
    <w:p w14:paraId="45A7DD8C" w14:textId="77777777" w:rsidR="007934E7" w:rsidRDefault="00000000">
      <w:pPr>
        <w:spacing w:after="11"/>
        <w:ind w:left="23" w:right="34"/>
      </w:pPr>
      <w:r>
        <w:t xml:space="preserve">Explore approaches to writing instruction that focus on student inquiry and writing processes. Develop strategies for planning and implementing writing instruction in secondary English language arts classrooms. PREREQ: ENGL102. </w:t>
      </w:r>
      <w:r>
        <w:rPr>
          <w:b/>
        </w:rPr>
        <w:t>WRITE302 Communicating Complex Ideas (3-0-3)(S).</w:t>
      </w:r>
      <w:r>
        <w:t xml:space="preserve"> A study of approaches to communicate complex ideas clearly for those considering a career in technical communication or professionals in other fields who must communicate complex ideas to audiences outside their field. Topics include career exploration, instructional writing, information design, visual design, and rhetorical strategies. PREREQ: </w:t>
      </w:r>
    </w:p>
    <w:p w14:paraId="53EB2EB5" w14:textId="77777777" w:rsidR="007934E7" w:rsidRDefault="00000000">
      <w:pPr>
        <w:ind w:left="23" w:right="34"/>
      </w:pPr>
      <w:r>
        <w:t>WRITE212 or PERM/INST.</w:t>
      </w:r>
    </w:p>
    <w:p w14:paraId="006BB059" w14:textId="77777777" w:rsidR="007934E7" w:rsidRDefault="00000000">
      <w:pPr>
        <w:ind w:left="23" w:right="34"/>
      </w:pPr>
      <w:r>
        <w:rPr>
          <w:b/>
        </w:rPr>
        <w:t>WRITE303 Consulting with Writers (3-0-3)(F).</w:t>
      </w:r>
      <w:r>
        <w:t xml:space="preserve"> Preparation for consulting with writers in the Boise State Writing Center. Emphasis on the theoretical foundations of writing center work, including understanding writing as a cognitive and social act, managing interpersonal dynamics, responding to writing-in-progress, and employing rhetorical grammar principles PREREQ: ENGL102. COREQ: WRITE293 or WRITE493.</w:t>
      </w:r>
    </w:p>
    <w:p w14:paraId="3E58EA99" w14:textId="77777777" w:rsidR="007934E7" w:rsidRDefault="00000000">
      <w:pPr>
        <w:ind w:left="23" w:right="34"/>
      </w:pPr>
      <w:r>
        <w:rPr>
          <w:b/>
        </w:rPr>
        <w:t>WRITE304 Writing Persuasively (3-0-3)(F,S).</w:t>
      </w:r>
      <w:r>
        <w:t xml:space="preserve"> Explores rhetorical roots of persuasion, with an emphasis on the relationship between writers and their audiences and the understanding of power dynamics and other ethical considerations. Analyze, write, and workshop persuasive texts. PREREQ: ENGL102 or PERM/INST.</w:t>
      </w:r>
    </w:p>
    <w:p w14:paraId="742CC61F" w14:textId="77777777" w:rsidR="007934E7" w:rsidRDefault="00000000">
      <w:pPr>
        <w:spacing w:after="4"/>
        <w:ind w:left="23" w:right="34"/>
      </w:pPr>
      <w:r>
        <w:rPr>
          <w:b/>
        </w:rPr>
        <w:t>WRITE312 Leadership Development for Writers (3-0-3)(S).</w:t>
      </w:r>
      <w:r>
        <w:t xml:space="preserve"> Learn to develop, lead, and evaluate effective team writing projects in organizational settings, including community-based, international, remote, and hybrid collaborations. Acquire and practice the leadership knowledge and skills to build writing teams, set direction for work efforts, advocate for resources, and communicate organizational values, while creating and maintaining inclusive, ethical, and effective teams. PREREQ: </w:t>
      </w:r>
    </w:p>
    <w:p w14:paraId="74B9970F" w14:textId="77777777" w:rsidR="007934E7" w:rsidRDefault="00000000">
      <w:pPr>
        <w:ind w:left="23" w:right="34"/>
      </w:pPr>
      <w:r>
        <w:t>ENGL102.</w:t>
      </w:r>
    </w:p>
    <w:p w14:paraId="0EE507C6" w14:textId="77777777" w:rsidR="007934E7" w:rsidRDefault="00000000">
      <w:pPr>
        <w:ind w:left="23" w:right="34"/>
      </w:pPr>
      <w:r>
        <w:rPr>
          <w:b/>
        </w:rPr>
        <w:t>WRITE314 Proposal Development (3-0-3)(F).</w:t>
      </w:r>
      <w:r>
        <w:t xml:space="preserve"> Study of principles of effective proposal development and grant writing for a variety of business and nonprofit contexts. Focus on identifying viable funding sources, researching and assessing requests/calls for proposals, and developing effective proposals. PREREQ: ENGL102; WRITE212. or AE302.</w:t>
      </w:r>
    </w:p>
    <w:p w14:paraId="0367EB02" w14:textId="77777777" w:rsidR="007934E7" w:rsidRDefault="00000000">
      <w:pPr>
        <w:ind w:left="23" w:right="34"/>
      </w:pPr>
      <w:r>
        <w:rPr>
          <w:b/>
        </w:rPr>
        <w:t>WRITE324 Topics in Professional and Public Writing (3-0-3)(F/S).</w:t>
      </w:r>
      <w:r>
        <w:t xml:space="preserve"> Explores current topics, developments, and issues related to professional and public writing. May be repeated for a total of six credits. PREREQ: ENGL102.</w:t>
      </w:r>
    </w:p>
    <w:p w14:paraId="44AF686B" w14:textId="77777777" w:rsidR="007934E7" w:rsidRDefault="00000000">
      <w:pPr>
        <w:ind w:left="23" w:right="34"/>
      </w:pPr>
      <w:r>
        <w:rPr>
          <w:b/>
        </w:rPr>
        <w:t>WRITE329 Grammar, Style, and Writing (3-0-3)(S).</w:t>
      </w:r>
      <w:r>
        <w:t xml:space="preserve"> Explores grammar, structure, and style through classical and modern rhetorical texts and student writing. Students compose and revise their own academic and creative work. Workshop format. PREREQ: ENGL102 or PERM/INST.</w:t>
      </w:r>
    </w:p>
    <w:p w14:paraId="1845AFA8" w14:textId="77777777" w:rsidR="007934E7" w:rsidRDefault="00000000">
      <w:pPr>
        <w:ind w:left="23" w:right="34"/>
      </w:pPr>
      <w:r>
        <w:rPr>
          <w:b/>
        </w:rPr>
        <w:t>WRITE380 Teaching Readers of Literary Texts in English Language Arts Classrooms (3-0-3)(F).</w:t>
      </w:r>
      <w:r>
        <w:t xml:space="preserve"> Explore approaches to reading instruction that promote student dialogue around texts and include reading young adult literature. Develop strategies for planning and implementing reading instruction in secondary English language arts classrooms. PREREQ: ENGLIT102.</w:t>
      </w:r>
    </w:p>
    <w:p w14:paraId="44709141" w14:textId="77777777" w:rsidR="007934E7" w:rsidRDefault="00000000">
      <w:pPr>
        <w:ind w:left="23" w:right="34"/>
      </w:pPr>
      <w:r>
        <w:rPr>
          <w:b/>
        </w:rPr>
        <w:t>WRITE401 Writing in Communities (3-0-3)(F).</w:t>
      </w:r>
      <w:r>
        <w:t xml:space="preserve"> Centers on how writing circulates by connecting the study of professional and public writing with opportunities to write with/in local communities. Includes advanced practice in field research, consultation and collaboration with writers, and production of audienceinformed texts. PREREQ: WRITE201.</w:t>
      </w:r>
    </w:p>
    <w:p w14:paraId="2D81408F" w14:textId="77777777" w:rsidR="007934E7" w:rsidRDefault="00000000">
      <w:pPr>
        <w:ind w:left="23" w:right="34"/>
      </w:pPr>
      <w:r>
        <w:rPr>
          <w:b/>
        </w:rPr>
        <w:t>WRITE402 Assessing Readers and Writers in Secondary Classrooms (3-0-3)(S).</w:t>
      </w:r>
      <w:r>
        <w:t xml:space="preserve"> Inquire into current topics and trends in reading and writing assessment in secondary English language arts classrooms. Critically examine, develop, and practice using tools and methods for assessing student learning. COREQ: ED-CIFS302.</w:t>
      </w:r>
    </w:p>
    <w:p w14:paraId="52966E89" w14:textId="77777777" w:rsidR="007934E7" w:rsidRDefault="00000000">
      <w:pPr>
        <w:ind w:left="23" w:right="34"/>
      </w:pPr>
      <w:r>
        <w:rPr>
          <w:b/>
        </w:rPr>
        <w:t>WRITE403 Editing for Clear Communication (3-0-3)(F).</w:t>
      </w:r>
      <w:r>
        <w:t xml:space="preserve"> An introduction to editing workplace documents so that audiences can understand them easily and use them efficiently. Topics include copyediting, comprehensive editing, proofreading, principles of plain language, working with authors, and preparing documents for publication. PREREQ: WRITE212 or PERM/INST.</w:t>
      </w:r>
    </w:p>
    <w:p w14:paraId="701B6DA3" w14:textId="77777777" w:rsidR="007934E7" w:rsidRDefault="00000000">
      <w:pPr>
        <w:ind w:left="23" w:right="34"/>
      </w:pPr>
      <w:r>
        <w:rPr>
          <w:b/>
        </w:rPr>
        <w:t>WRITE408 Writing for Nonprofits and Social Media (3-0-3)(F).</w:t>
      </w:r>
      <w:r>
        <w:t xml:space="preserve"> Study of content strategy for nonprofits and how to connect with those who believe in their purpose. Analyze an organization’s values, identify specific goals, craft compelling stories, create posts that align with those values, and select the right social media channels to distribute content to help organizations achieve their mission. PREREQ: AE302 or WRITE212 or SPS301 or UX362 or PERM/INST.</w:t>
      </w:r>
    </w:p>
    <w:p w14:paraId="6749E752" w14:textId="77777777" w:rsidR="007934E7" w:rsidRDefault="00000000">
      <w:pPr>
        <w:ind w:left="23" w:right="34"/>
      </w:pPr>
      <w:r>
        <w:rPr>
          <w:b/>
        </w:rPr>
        <w:t>WRITE416 User-Centered Design Principles (3-0-3)(S).</w:t>
      </w:r>
      <w:r>
        <w:t xml:space="preserve"> Places the user at the forefront of each stage of the problem-solving process. Apply user research to design artifacts that enhance the user's experience including developing and conducting usability tests. Topics include persona development, prototyping, design thinking, and accessibility. PREREQ: WRITE212 or UX362 or PERM/INST.</w:t>
      </w:r>
    </w:p>
    <w:p w14:paraId="193C1E37" w14:textId="77777777" w:rsidR="007934E7" w:rsidRDefault="00000000">
      <w:pPr>
        <w:ind w:left="23" w:right="34"/>
      </w:pPr>
      <w:r>
        <w:rPr>
          <w:b/>
        </w:rPr>
        <w:t>WRITE480 Integrating the English Language Arts In Curriculum And Instruction (3-0-3)(F).</w:t>
      </w:r>
      <w:r>
        <w:t xml:space="preserve"> Create instructional plans that facilitate inclusive and dialogic classroom communities and integrate the English language arts: reading, writing, listening, speaking, viewing, and representing. COREQ: ED-CIFS 401.</w:t>
      </w:r>
    </w:p>
    <w:p w14:paraId="325FED43" w14:textId="77777777" w:rsidR="007934E7" w:rsidRDefault="00000000">
      <w:pPr>
        <w:spacing w:after="506" w:line="370" w:lineRule="auto"/>
        <w:ind w:left="10" w:right="15" w:hanging="10"/>
        <w:jc w:val="right"/>
      </w:pPr>
      <w:r>
        <w:rPr>
          <w:rFonts w:ascii="Calibri" w:eastAsia="Calibri" w:hAnsi="Calibri" w:cs="Calibri"/>
          <w:sz w:val="20"/>
        </w:rPr>
        <w:t>WRITING STUDIES</w:t>
      </w:r>
    </w:p>
    <w:p w14:paraId="251DEF8B" w14:textId="77777777" w:rsidR="007934E7" w:rsidRDefault="00000000">
      <w:pPr>
        <w:ind w:left="23" w:right="34"/>
      </w:pPr>
      <w:r>
        <w:rPr>
          <w:b/>
        </w:rPr>
        <w:t>WRITE492 Capstone in Professional and Public Writing (3-0-3)(F,S)(FF).</w:t>
      </w:r>
      <w:r>
        <w:t xml:space="preserve"> Extensive revision of written work in professional and public writing courses and creation of a portfolio. Reflection on personal experiences, professional development, and transferable skills. PREREQ: Senior standing.</w:t>
      </w:r>
    </w:p>
    <w:p w14:paraId="087B76EC" w14:textId="77777777" w:rsidR="007934E7" w:rsidRDefault="00000000">
      <w:pPr>
        <w:ind w:left="23" w:right="34"/>
      </w:pPr>
      <w:r>
        <w:rPr>
          <w:b/>
        </w:rPr>
        <w:t>WRITE495 English Language Arts Student Teacher Inquiry Community (1-0-1)(S)(FF).</w:t>
      </w:r>
      <w:r>
        <w:t xml:space="preserve"> With a community of colleagues, reflect on classroom instruction and inquire into interactions with learners in secondary English language arts classrooms. Prepare materials and professional story for your post-graduation goals. This course supports teacher candidates’ classroom teaching during the student teaching semester. COREQ: ED-CIFS485.</w:t>
      </w:r>
      <w:r>
        <w:br w:type="page"/>
      </w:r>
    </w:p>
    <w:p w14:paraId="038E03E5" w14:textId="77777777" w:rsidR="007934E7" w:rsidRDefault="00000000">
      <w:pPr>
        <w:pStyle w:val="Heading2"/>
        <w:spacing w:after="715" w:line="265" w:lineRule="auto"/>
        <w:ind w:left="5"/>
      </w:pPr>
      <w:r>
        <w:t>ADDITIONAL COURSE OFFERINGS</w:t>
      </w:r>
    </w:p>
    <w:p w14:paraId="7A381898" w14:textId="77777777" w:rsidR="007934E7" w:rsidRDefault="00000000">
      <w:pPr>
        <w:spacing w:after="13" w:line="248" w:lineRule="auto"/>
        <w:ind w:left="-5" w:right="0" w:hanging="10"/>
      </w:pPr>
      <w:r>
        <w:rPr>
          <w:rFonts w:ascii="Calibri" w:eastAsia="Calibri" w:hAnsi="Calibri" w:cs="Calibri"/>
          <w:sz w:val="32"/>
        </w:rPr>
        <w:t>Additional Course Offerings</w:t>
      </w:r>
    </w:p>
    <w:p w14:paraId="55146618" w14:textId="77777777" w:rsidR="007934E7" w:rsidRDefault="00000000">
      <w:pPr>
        <w:spacing w:after="47" w:line="248" w:lineRule="auto"/>
        <w:ind w:left="11" w:right="46" w:hanging="10"/>
      </w:pPr>
      <w:r>
        <w:rPr>
          <w:rFonts w:ascii="Calibri" w:eastAsia="Calibri" w:hAnsi="Calibri" w:cs="Calibri"/>
        </w:rPr>
        <w:t>ACAD—Academic</w:t>
      </w:r>
    </w:p>
    <w:p w14:paraId="0A9D8FB2" w14:textId="77777777" w:rsidR="007934E7" w:rsidRDefault="00000000">
      <w:pPr>
        <w:ind w:left="23" w:right="34"/>
      </w:pPr>
      <w:r>
        <w:rPr>
          <w:b/>
        </w:rPr>
        <w:t xml:space="preserve">ACAD101 Academic Success Topics (V-0-V)(F,S,SU). </w:t>
      </w:r>
      <w:r>
        <w:t>Focuses on the development of skills, attitudes and behaviors associated with academic success in college. Selected topics may include: transition to university life for specific groups of students (such as veterans, athletes, international students, high school students, and non-traditional students); exploration of campus resources and opportunities; time management and basic study skills; and math success strategies. Course, but not topics, may be repeated for up to five credits.</w:t>
      </w:r>
    </w:p>
    <w:p w14:paraId="599E657F" w14:textId="77777777" w:rsidR="007934E7" w:rsidRDefault="00000000">
      <w:pPr>
        <w:spacing w:after="125"/>
        <w:ind w:left="23" w:right="294"/>
      </w:pPr>
      <w:r>
        <w:rPr>
          <w:b/>
        </w:rPr>
        <w:t xml:space="preserve">ACAD102 Academic Recovery and Success (3-0-3)(F/S/SU). </w:t>
      </w:r>
      <w:r>
        <w:t>Supports students in making satisfactory academic progress in their current courses and improving their cumulative GPAs by examining the behaviors and mindsets associated with academic success. Students will focus on goal setting, motivation, academic skill building, and time management skills needed to achieve their educational and personal goals.</w:t>
      </w:r>
    </w:p>
    <w:p w14:paraId="2CA89E11" w14:textId="77777777" w:rsidR="007934E7" w:rsidRDefault="00000000">
      <w:pPr>
        <w:ind w:left="23" w:right="34"/>
      </w:pPr>
      <w:r>
        <w:rPr>
          <w:b/>
        </w:rPr>
        <w:t>ACAD107 Preparing for Online Learning (1-0-1)(F,S,SU).</w:t>
      </w:r>
      <w:r>
        <w:t xml:space="preserve"> Designed to help students acquire skills and knowledge in the areas of computer/Internet literacy, technology management, online communications, organization, and time management necessary for success in taking classes online or via the Internet. (Pass/Fail.)</w:t>
      </w:r>
    </w:p>
    <w:p w14:paraId="5BC4BF5A" w14:textId="77777777" w:rsidR="007934E7" w:rsidRDefault="00000000">
      <w:pPr>
        <w:ind w:left="23" w:right="34"/>
      </w:pPr>
      <w:r>
        <w:rPr>
          <w:b/>
        </w:rPr>
        <w:t>ACAD108 Career and Life Planning (2-0-2)(F,S,SU).</w:t>
      </w:r>
      <w:r>
        <w:t xml:space="preserve"> Helps students plan and prepare for the life they want after college. Learn how to choose a career path that balances interests, abilities, and values with realities of the job market. Explore majors, identify steps required to become employable, and build job search skills necessary to achieve goals.</w:t>
      </w:r>
    </w:p>
    <w:p w14:paraId="25EDBCFC" w14:textId="77777777" w:rsidR="007934E7" w:rsidRDefault="00000000">
      <w:pPr>
        <w:ind w:left="23" w:right="34"/>
      </w:pPr>
      <w:r>
        <w:rPr>
          <w:b/>
        </w:rPr>
        <w:t>ACAD109 Major Exploration (2-0-2)(F,S).</w:t>
      </w:r>
      <w:r>
        <w:t xml:space="preserve"> Assists undeclared or exploring students in deciding on a college major. Utilize assessments and exercises to examine personalities, values, interests, strengths, and goals, and use selfknowledge to identify potential majors. Examines how academic majors translate into careers and how to research career options.</w:t>
      </w:r>
    </w:p>
    <w:p w14:paraId="2C77C87E" w14:textId="77777777" w:rsidR="007934E7" w:rsidRDefault="00000000">
      <w:pPr>
        <w:spacing w:after="106"/>
        <w:ind w:left="23" w:right="34"/>
      </w:pPr>
      <w:r>
        <w:rPr>
          <w:b/>
        </w:rPr>
        <w:t>ACAD110 Bronco Ready (1-0-1)(F/S).</w:t>
      </w:r>
      <w:r>
        <w:t xml:space="preserve"> An introduction to Boise State as a learner. Primary objectives are to inform and share awareness to first-semester students about success tips, tools, and services that enhance their transition, social integration, and academic persistence. Emphasis of the course is on students understanding the Boise State campus and culture, becoming familiar with Canvas navigation, and developing skills and competencies to be stronger, more successful students in their first year and beyond. (Pass/Fail.)</w:t>
      </w:r>
    </w:p>
    <w:p w14:paraId="0A53656A" w14:textId="77777777" w:rsidR="007934E7" w:rsidRDefault="00000000">
      <w:pPr>
        <w:spacing w:after="47" w:line="248" w:lineRule="auto"/>
        <w:ind w:left="11" w:right="46" w:hanging="10"/>
      </w:pPr>
      <w:r>
        <w:rPr>
          <w:rFonts w:ascii="Calibri" w:eastAsia="Calibri" w:hAnsi="Calibri" w:cs="Calibri"/>
        </w:rPr>
        <w:t>AHS—Allied Health Studies</w:t>
      </w:r>
    </w:p>
    <w:p w14:paraId="3C664C9B" w14:textId="77777777" w:rsidR="007934E7" w:rsidRDefault="00000000">
      <w:pPr>
        <w:spacing w:after="4"/>
        <w:ind w:left="23" w:right="34"/>
      </w:pPr>
      <w:r>
        <w:rPr>
          <w:b/>
        </w:rPr>
        <w:t>AHS400 Comparative Health Systems (1-3 credits)(S,SU)(FF).</w:t>
      </w:r>
      <w:r>
        <w:t xml:space="preserve"> Study abroad experience comparing the health system of the United States to that of another country. Reflection on the knowledge and skills developed during the course that will inform, develop and improve performance as healthcare professionals. If using this course to satisfy finishing foundations degree requirements, program approval is needed. May be repeated twice for credit. </w:t>
      </w:r>
    </w:p>
    <w:p w14:paraId="3B959985" w14:textId="77777777" w:rsidR="007934E7" w:rsidRDefault="00000000">
      <w:pPr>
        <w:spacing w:after="108"/>
        <w:ind w:left="23" w:right="34"/>
      </w:pPr>
      <w:r>
        <w:t>PREREQ: PERM/INST.</w:t>
      </w:r>
    </w:p>
    <w:p w14:paraId="752F5A88" w14:textId="77777777" w:rsidR="007934E7" w:rsidRDefault="00000000">
      <w:pPr>
        <w:spacing w:after="47" w:line="248" w:lineRule="auto"/>
        <w:ind w:left="11" w:right="46" w:hanging="10"/>
      </w:pPr>
      <w:r>
        <w:rPr>
          <w:rFonts w:ascii="Calibri" w:eastAsia="Calibri" w:hAnsi="Calibri" w:cs="Calibri"/>
        </w:rPr>
        <w:t>COUN—Counseling</w:t>
      </w:r>
    </w:p>
    <w:p w14:paraId="34B0FDBB" w14:textId="77777777" w:rsidR="007934E7" w:rsidRDefault="00000000">
      <w:pPr>
        <w:ind w:left="23" w:right="34"/>
      </w:pPr>
      <w:r>
        <w:rPr>
          <w:b/>
        </w:rPr>
        <w:t>COUN301 Counseling in P-12 Schools (3-0-3)(F/S).</w:t>
      </w:r>
      <w:r>
        <w:t xml:space="preserve"> Prepares teacher candidates to work with school counselors and understand guidance and counseling issues in the schools. Topics may include the role of the school counselor, student mental health issues, and multiculturalism in the student population. Self-awareness and socio-emotional development in teacher preparation may also be addressed.</w:t>
      </w:r>
    </w:p>
    <w:p w14:paraId="0502BF30" w14:textId="77777777" w:rsidR="007934E7" w:rsidRDefault="00000000">
      <w:pPr>
        <w:ind w:left="23" w:right="34"/>
      </w:pPr>
      <w:r>
        <w:rPr>
          <w:b/>
        </w:rPr>
        <w:t>COUN452 Introduction to Neurofeedback (2-1-3)(SU).</w:t>
      </w:r>
      <w:r>
        <w:t xml:space="preserve"> Provides an introduction to the integration of neurofeedback (NFB) into counseling practice. NFB is a form of biofeedback used to empower individuals to regulate their brainwave patterns (via electroencephalogram readings). Designed to prepare students for practicing NFB in a supervised clinical setting, meet the Biofeedback Certification International Alliance (BCIA) didactic requirements for certification, and helps to prepare students to sit for the BCIA certification exam. PREREQ: Must have a class standing of upper-division or higher.</w:t>
      </w:r>
    </w:p>
    <w:p w14:paraId="556D3627" w14:textId="77777777" w:rsidR="007934E7" w:rsidRDefault="00000000">
      <w:pPr>
        <w:ind w:left="23" w:right="34"/>
      </w:pPr>
      <w:r>
        <w:rPr>
          <w:b/>
        </w:rPr>
        <w:t>COUN458 Depression (1-0-1)(F/S).</w:t>
      </w:r>
      <w:r>
        <w:t xml:space="preserve"> An overview of the symptoms and underlying causal factors associated with the range of depression-based disorders. Depression based problems are discussed in terms of the interactions between cognitive, behavioral, and affective factors and related treatments are presented. (Pass/Fail.)</w:t>
      </w:r>
    </w:p>
    <w:p w14:paraId="59C36C54" w14:textId="77777777" w:rsidR="007934E7" w:rsidRDefault="00000000">
      <w:pPr>
        <w:spacing w:after="106"/>
        <w:ind w:left="23" w:right="34"/>
      </w:pPr>
      <w:r>
        <w:rPr>
          <w:b/>
        </w:rPr>
        <w:t>COUN459 Fears and Phobias (1-0-1)(F/S).</w:t>
      </w:r>
      <w:r>
        <w:t xml:space="preserve"> An overview of the symptoms and underlying causal factors associated with the range of anxiety-based problems. Anxiety based problems are discussed in terms of the interactions between cognitive, behavioral, and affective factors and related treatments are presented. (Pass/Fail.)</w:t>
      </w:r>
    </w:p>
    <w:p w14:paraId="391FBD84" w14:textId="77777777" w:rsidR="007934E7" w:rsidRDefault="00000000">
      <w:pPr>
        <w:spacing w:after="47" w:line="248" w:lineRule="auto"/>
        <w:ind w:left="11" w:right="46" w:hanging="10"/>
      </w:pPr>
      <w:r>
        <w:rPr>
          <w:rFonts w:ascii="Calibri" w:eastAsia="Calibri" w:hAnsi="Calibri" w:cs="Calibri"/>
        </w:rPr>
        <w:t>EDU—Education</w:t>
      </w:r>
    </w:p>
    <w:p w14:paraId="11B6331E" w14:textId="77777777" w:rsidR="007934E7" w:rsidRDefault="00000000">
      <w:pPr>
        <w:ind w:left="23" w:right="34"/>
      </w:pPr>
      <w:r>
        <w:rPr>
          <w:b/>
        </w:rPr>
        <w:t>EDU301 Foundations of Career Technical Education (3-0-3)(F/S/SU).</w:t>
      </w:r>
      <w:r>
        <w:t xml:space="preserve"> Familiarizes various aspects of career and technical education (CTE): history, legislation, state and federal funding, philosophy, and organization of career and technical education. Examines career guidance concepts, job-seeking skills, and information sources, and develops strategies to implement individual student planning, goal-setting, decision-making, social skills, and transition to career or post-secondary planning in CTE. COREQ: EDU302.</w:t>
      </w:r>
    </w:p>
    <w:p w14:paraId="15D3C84A" w14:textId="77777777" w:rsidR="007934E7" w:rsidRDefault="00000000">
      <w:pPr>
        <w:ind w:left="23" w:right="34"/>
      </w:pPr>
      <w:r>
        <w:rPr>
          <w:b/>
        </w:rPr>
        <w:t>EDU302 Career Technical Education Facility and Resource Management (3-0-3)(F/S/SU).</w:t>
      </w:r>
      <w:r>
        <w:t xml:space="preserve"> Emphasizes organization, safety, and management of career and technical education teaching facilities. An in-depth study of laboratory requirements and total facility planning along with state reporting, financial management and budgets to equip facilities. COREQ: EDU301.</w:t>
      </w:r>
    </w:p>
    <w:p w14:paraId="78B76FCF" w14:textId="77777777" w:rsidR="007934E7" w:rsidRDefault="00000000">
      <w:pPr>
        <w:ind w:left="23" w:right="34"/>
      </w:pPr>
      <w:r>
        <w:rPr>
          <w:b/>
        </w:rPr>
        <w:t>EDU401 Career and Technical Student Organizations Leadership and Advising (3-0-3)(F/S).</w:t>
      </w:r>
      <w:r>
        <w:t xml:space="preserve"> Emphasizes the development, operation, and evaluation of Career and Technical Student Organizations (CTSO). Participate in post-secondary CTSO competitive events programs, supervision of a secondary regional chapter, and/or a state secondary CTSO conference. Focus on CTSO recruitment and retention, management practices for Supervised Occupational Experiences including record keeping and student reports, presentation skills, content-specific technical skills, key programming issues, and implications of state and federal CTSO standards. PREREQ: Admitted to Teacher Education.</w:t>
      </w:r>
    </w:p>
    <w:p w14:paraId="3049497E" w14:textId="77777777" w:rsidR="007934E7" w:rsidRDefault="00000000">
      <w:pPr>
        <w:ind w:left="23" w:right="34"/>
      </w:pPr>
      <w:r>
        <w:rPr>
          <w:b/>
        </w:rPr>
        <w:t>EDU403 Career Technical Education Methods of Instruction (3-0-3)(F/S).</w:t>
      </w:r>
      <w:r>
        <w:t xml:space="preserve"> Develops instructional skills relevant to CTE classrooms and laboratory management; understanding and application of learning theories, classroom instruction, engaging laboratory activities, human relations, classroom management, program building, student recruitment and retention, and leadership skills. PREREQ: Admitted to Teacher Education.</w:t>
      </w:r>
    </w:p>
    <w:p w14:paraId="069532D4" w14:textId="77777777" w:rsidR="007934E7" w:rsidRDefault="00000000">
      <w:pPr>
        <w:ind w:left="23" w:right="34"/>
      </w:pPr>
      <w:r>
        <w:rPr>
          <w:b/>
        </w:rPr>
        <w:t>EDU404 Career Technical Education Course Construction and Analysis (3-0-3)(F/S).</w:t>
      </w:r>
      <w:r>
        <w:t xml:space="preserve"> Development of CTE instructional materials based on performance objectives, and the design and use of formative and summative assessments. Provides integrated coverage of differentiated instruction to reach all students including diverse learners (like English learners and students in special education) along with classroom management. State and national CTE learning standards will be used for lesson design and assessment. PREREQ: Admitted to Teacher Education.</w:t>
      </w:r>
    </w:p>
    <w:p w14:paraId="24CBB081" w14:textId="77777777" w:rsidR="007934E7" w:rsidRDefault="00000000">
      <w:pPr>
        <w:ind w:left="23" w:right="34"/>
      </w:pPr>
      <w:r>
        <w:rPr>
          <w:b/>
        </w:rPr>
        <w:t>EDU460 CTE Professional Year I (0-20-6)(F/S).</w:t>
      </w:r>
      <w:r>
        <w:t xml:space="preserve"> Classroom placement focusing on activities related to planning and preparation of curriculum and instruction, and professional responsibilities. Complete a minimum of 250 hours in the CTE classroom and apply knowledge and skills from all professional education coursework. (Pass/Fail.) PREREQ: Admitted to Professional Year.</w:t>
      </w:r>
    </w:p>
    <w:p w14:paraId="353F1543" w14:textId="77777777" w:rsidR="007934E7" w:rsidRDefault="00000000">
      <w:pPr>
        <w:spacing w:after="108"/>
        <w:ind w:left="23" w:right="34"/>
      </w:pPr>
      <w:r>
        <w:rPr>
          <w:b/>
        </w:rPr>
        <w:t>EDU461 CTE Professional Year II (6-12 credits)(F/S).</w:t>
      </w:r>
      <w:r>
        <w:t xml:space="preserve"> Supervised teaching experience in a partnership school, including activities related to planning and preparation, classroom environments, curriculum and instruction, and professional responsibilities. Complete a full-time CTE teaching experience consistent with the calendar of the assigned partnership school and including specific experiences in their middle level endorsement area under the supervision of university faculty. (Pass/Fail.) PREREQ: Admitted to Professional Year.</w:t>
      </w:r>
    </w:p>
    <w:p w14:paraId="501F815B" w14:textId="77777777" w:rsidR="007934E7" w:rsidRDefault="00000000">
      <w:pPr>
        <w:spacing w:after="47" w:line="248" w:lineRule="auto"/>
        <w:ind w:left="11" w:right="46" w:hanging="10"/>
      </w:pPr>
      <w:r>
        <w:rPr>
          <w:rFonts w:ascii="Calibri" w:eastAsia="Calibri" w:hAnsi="Calibri" w:cs="Calibri"/>
        </w:rPr>
        <w:t>ENGL—English</w:t>
      </w:r>
    </w:p>
    <w:p w14:paraId="63B26DFA" w14:textId="77777777" w:rsidR="007934E7" w:rsidRDefault="00000000">
      <w:pPr>
        <w:ind w:left="23" w:right="34"/>
      </w:pPr>
      <w:r>
        <w:rPr>
          <w:b/>
        </w:rPr>
        <w:t>ENGL101 Writing and Rhetoric I (3-0-3)(F,S,SU)(FW).</w:t>
      </w:r>
      <w:r>
        <w:t xml:space="preserve"> Develops students’ knowledge of what writing is and how it functions in the world. Invites students to understand their writing as situated within academic, civic, and personal contexts. Immerses students in developing flexible, inquiry-based writing strategies and processes. Emphasizes reflection and metacognition. PREREQ: ENGL123 or satisfactory placement score. </w:t>
      </w:r>
    </w:p>
    <w:p w14:paraId="4F31FB91" w14:textId="77777777" w:rsidR="007934E7" w:rsidRDefault="00000000">
      <w:pPr>
        <w:spacing w:after="5"/>
        <w:ind w:left="23" w:right="34"/>
      </w:pPr>
      <w:r>
        <w:rPr>
          <w:b/>
        </w:rPr>
        <w:t>ENGL101M Writing and Rhetoric I Plus, Multilingual (6-0-6)(F,S)(FW).</w:t>
      </w:r>
      <w:r>
        <w:t xml:space="preserve"> English 101 (see course description above) paired with a studio (lab) for multilingual writers. The studio is an intensive study of a variety of writing concepts and strategies designed to complement the English 101 curriculum. </w:t>
      </w:r>
    </w:p>
    <w:p w14:paraId="4B8CCB28" w14:textId="77777777" w:rsidR="007934E7" w:rsidRDefault="00000000">
      <w:pPr>
        <w:ind w:left="23" w:right="34"/>
      </w:pPr>
      <w:r>
        <w:t>English 101M fulfills the graduation requirement for English 101. PREREQ: ENGL122 or satisfactory placement score.</w:t>
      </w:r>
    </w:p>
    <w:p w14:paraId="735AA36E" w14:textId="77777777" w:rsidR="007934E7" w:rsidRDefault="00000000">
      <w:pPr>
        <w:ind w:left="23" w:right="34"/>
      </w:pPr>
      <w:r>
        <w:rPr>
          <w:b/>
        </w:rPr>
        <w:t>ENGL101P Writing and Rhetoric I Plus (3-1-4)(F,S)(FW).</w:t>
      </w:r>
      <w:r>
        <w:t xml:space="preserve"> English 101 (see course description above) paired with a studio (lab) component. The studio is an intensive study of a variety of writing concepts and strategies designed to extend the English 101 curriculum. English 101P fulfills the graduation requirement for English 101. PREREQ: ENGL101P placement. </w:t>
      </w:r>
      <w:r>
        <w:rPr>
          <w:b/>
        </w:rPr>
        <w:t>ENGL102 Writing and Rhetoric II (3-0-3)(F,S)(FW).</w:t>
      </w:r>
      <w:r>
        <w:t xml:space="preserve"> Develops students’ understanding of how rhetoric functions in academic and public environments. Engages students in inquiry about writing and rhetoric in action. Immerses students in the iterative processes of writing and research. Offers opportunities to reflect on and compose in specific rhetorical contexts. PREREQ: ENGL101 or satisfactory placement score.</w:t>
      </w:r>
    </w:p>
    <w:p w14:paraId="773CB45C" w14:textId="77777777" w:rsidR="007934E7" w:rsidRDefault="00000000">
      <w:pPr>
        <w:ind w:left="23" w:right="34"/>
      </w:pPr>
      <w:r>
        <w:rPr>
          <w:b/>
        </w:rPr>
        <w:t>ENGL122 Academic English Writing for Speakers of Other Languages, Level II (3-0-3)(F,S,SU).</w:t>
      </w:r>
      <w:r>
        <w:t xml:space="preserve"> Practice in English composition with an emphasis on writing processes (pre-writing, drafting, revising, editing) and concepts such as audience, purpose, and thesis. Special emphasis placed on the connections between reading and writing and on developing vocabulary and grammatical complexity. (Pass/Fail.) PREREQ: English-as-a-Second-Language placement exam recommendation.</w:t>
      </w:r>
    </w:p>
    <w:p w14:paraId="6EE021EF" w14:textId="77777777" w:rsidR="007934E7" w:rsidRDefault="00000000">
      <w:pPr>
        <w:spacing w:after="8" w:line="270" w:lineRule="auto"/>
        <w:ind w:left="-5" w:right="18" w:hanging="10"/>
      </w:pPr>
      <w:r>
        <w:rPr>
          <w:b/>
        </w:rPr>
        <w:t xml:space="preserve">ENGL123 Academic English Writing for Speakers of Other Languages, </w:t>
      </w:r>
    </w:p>
    <w:p w14:paraId="2782B90C" w14:textId="77777777" w:rsidR="007934E7" w:rsidRDefault="00000000">
      <w:pPr>
        <w:spacing w:after="5"/>
        <w:ind w:left="23" w:right="34"/>
      </w:pPr>
      <w:r>
        <w:rPr>
          <w:b/>
        </w:rPr>
        <w:t>Level III (3-0-3)(F,S,SU).</w:t>
      </w:r>
      <w:r>
        <w:t xml:space="preserve"> Preparation for the demands of academic writing in English. Refining communicative strategies through reading and revision. </w:t>
      </w:r>
    </w:p>
    <w:p w14:paraId="5D01D880" w14:textId="77777777" w:rsidR="007934E7" w:rsidRDefault="00000000">
      <w:pPr>
        <w:spacing w:after="105"/>
        <w:ind w:left="23" w:right="34"/>
      </w:pPr>
      <w:r>
        <w:t xml:space="preserve">Successful completion of ENGL123 qualifies the student for entrance into ENGL101. (Pass/Fail.) PREREQ: English-as-a-Second-Language placement exam recommendation or a grade of Pass (P) in ENGL122. </w:t>
      </w:r>
      <w:r>
        <w:rPr>
          <w:b/>
        </w:rPr>
        <w:t>ENGL175 Literature and Ideas (3-0-3)(F/S/SU)(FH).</w:t>
      </w:r>
      <w:r>
        <w:t xml:space="preserve"> An exploration of ideas in literature and other cultural texts. Topics will vary, and texts may include film, drama, new and interactive media, poetry, fiction, graphic novels, and other literary and cultural forms.</w:t>
      </w:r>
    </w:p>
    <w:p w14:paraId="2ADB89DB" w14:textId="77777777" w:rsidR="007934E7" w:rsidRDefault="00000000">
      <w:pPr>
        <w:spacing w:after="47" w:line="248" w:lineRule="auto"/>
        <w:ind w:left="11" w:right="46" w:hanging="10"/>
      </w:pPr>
      <w:r>
        <w:rPr>
          <w:rFonts w:ascii="Calibri" w:eastAsia="Calibri" w:hAnsi="Calibri" w:cs="Calibri"/>
        </w:rPr>
        <w:t>EXPER—Experiential Learning</w:t>
      </w:r>
    </w:p>
    <w:p w14:paraId="43446ADA" w14:textId="77777777" w:rsidR="007934E7" w:rsidRDefault="00000000">
      <w:pPr>
        <w:spacing w:after="106"/>
        <w:ind w:left="23" w:right="34"/>
      </w:pPr>
      <w:r>
        <w:rPr>
          <w:b/>
        </w:rPr>
        <w:t>EXPER100 Student Organization Leadership Experience (1-0-1)(F/S).</w:t>
      </w:r>
      <w:r>
        <w:t xml:space="preserve"> Students who serve in organization leadership roles will explore their potential in this online course and learn to identify, articulate, and apply the skills gained in their roles through reflection and practice. (Pass/Fail.)</w:t>
      </w:r>
    </w:p>
    <w:p w14:paraId="32C4144C" w14:textId="77777777" w:rsidR="007934E7" w:rsidRDefault="00000000">
      <w:pPr>
        <w:spacing w:after="47" w:line="248" w:lineRule="auto"/>
        <w:ind w:left="11" w:right="46" w:hanging="10"/>
      </w:pPr>
      <w:r>
        <w:rPr>
          <w:rFonts w:ascii="Calibri" w:eastAsia="Calibri" w:hAnsi="Calibri" w:cs="Calibri"/>
        </w:rPr>
        <w:t>GENCOUN—Genetic Counseling</w:t>
      </w:r>
    </w:p>
    <w:p w14:paraId="274B7F0D" w14:textId="77777777" w:rsidR="007934E7" w:rsidRDefault="00000000">
      <w:pPr>
        <w:ind w:left="23" w:right="34"/>
      </w:pPr>
      <w:r>
        <w:rPr>
          <w:b/>
        </w:rPr>
        <w:t>GENCOUN320 Introduction to Clinical Embryology (2-0-2)(F,SU).</w:t>
      </w:r>
      <w:r>
        <w:t xml:space="preserve"> Introduction to the concepts of human embryology and anatomical development, underlying genetic etiologies of normal and abnormal development. Body systems and the normal development of the human embryo at different stages, including gametogenesis, fertilization, implantation, gastrulation, and neurulation will be covered, along with associations with embryological structure and the significance of normal and abnormal development. Application of related clinical abnormal indications to underlying genetic and biological mechanisms. PREREQ: BIOL191, BIOL310.</w:t>
      </w:r>
    </w:p>
    <w:p w14:paraId="1655EE97" w14:textId="77777777" w:rsidR="007934E7" w:rsidRDefault="00000000">
      <w:pPr>
        <w:spacing w:after="506" w:line="370" w:lineRule="auto"/>
        <w:ind w:left="10" w:right="15" w:hanging="10"/>
        <w:jc w:val="right"/>
      </w:pPr>
      <w:r>
        <w:rPr>
          <w:rFonts w:ascii="Calibri" w:eastAsia="Calibri" w:hAnsi="Calibri" w:cs="Calibri"/>
          <w:sz w:val="20"/>
        </w:rPr>
        <w:t>ADDITIONAL COURSE OFFERINGS</w:t>
      </w:r>
    </w:p>
    <w:p w14:paraId="79AEDAAA" w14:textId="77777777" w:rsidR="007934E7" w:rsidRDefault="00000000">
      <w:pPr>
        <w:spacing w:after="47" w:line="248" w:lineRule="auto"/>
        <w:ind w:left="11" w:right="46" w:hanging="10"/>
      </w:pPr>
      <w:r>
        <w:rPr>
          <w:rFonts w:ascii="Calibri" w:eastAsia="Calibri" w:hAnsi="Calibri" w:cs="Calibri"/>
        </w:rPr>
        <w:t>HUM—Humanities</w:t>
      </w:r>
    </w:p>
    <w:p w14:paraId="4407945C" w14:textId="77777777" w:rsidR="007934E7" w:rsidRDefault="00000000">
      <w:pPr>
        <w:ind w:left="23" w:right="34"/>
      </w:pPr>
      <w:r>
        <w:rPr>
          <w:b/>
        </w:rPr>
        <w:t>HUM150 Residential College: Arts and Humanities (1-0-1)(F,S).</w:t>
      </w:r>
      <w:r>
        <w:t xml:space="preserve"> Activities to explore ideas in the visual arts, performing arts, literature, philosophy, and music. Reflection on the human condition as it is revealed through the arts, literature, and philosophy. May be repeated for credit. PREREQ: PERM/INST.</w:t>
      </w:r>
    </w:p>
    <w:p w14:paraId="71D356C6" w14:textId="77777777" w:rsidR="007934E7" w:rsidRDefault="00000000">
      <w:pPr>
        <w:spacing w:after="12"/>
        <w:ind w:left="23" w:right="34"/>
      </w:pPr>
      <w:r>
        <w:rPr>
          <w:b/>
        </w:rPr>
        <w:t>HUM250 Residential College: Arts and Humanities (1-0-1)(F,S).</w:t>
      </w:r>
      <w:r>
        <w:t xml:space="preserve"> Activities to explore ideas in the visual arts, performing arts, literature, philosophy, and music. Reflection on the human condition as it is revealed through the arts, literature, and philosophy. May be repeated for credit. PREREQ: PERM/INST. </w:t>
      </w:r>
      <w:r>
        <w:rPr>
          <w:b/>
        </w:rPr>
        <w:t>HUM207 Introduction to Humanities (3-0-3)(F/S)(FH).</w:t>
      </w:r>
      <w:r>
        <w:t xml:space="preserve"> An interdisciplinary exploration of human intellectual and creative heritage as expressed in literature, music, philosophy and/or the visual and performing arts. Emphasis on the intersection of liberal arts and critical thinking. </w:t>
      </w:r>
    </w:p>
    <w:p w14:paraId="53B4E376" w14:textId="77777777" w:rsidR="007934E7" w:rsidRDefault="00000000">
      <w:pPr>
        <w:spacing w:after="108"/>
        <w:ind w:left="23" w:right="34"/>
      </w:pPr>
      <w:r>
        <w:t>PREREQ: ENGL102 or PERM/INST.</w:t>
      </w:r>
    </w:p>
    <w:p w14:paraId="5D8717AF" w14:textId="77777777" w:rsidR="007934E7" w:rsidRDefault="00000000">
      <w:pPr>
        <w:spacing w:after="47" w:line="248" w:lineRule="auto"/>
        <w:ind w:left="11" w:right="46" w:hanging="10"/>
      </w:pPr>
      <w:r>
        <w:rPr>
          <w:rFonts w:ascii="Calibri" w:eastAsia="Calibri" w:hAnsi="Calibri" w:cs="Calibri"/>
        </w:rPr>
        <w:t>IFITS—Institute for Inclusive and Transformative Scholarship</w:t>
      </w:r>
    </w:p>
    <w:p w14:paraId="22A46B0B" w14:textId="77777777" w:rsidR="007934E7" w:rsidRDefault="00000000">
      <w:pPr>
        <w:spacing w:after="3"/>
        <w:ind w:left="23" w:right="34"/>
      </w:pPr>
      <w:r>
        <w:rPr>
          <w:b/>
        </w:rPr>
        <w:t>IFITS198, 498 IFITS Seminar (1-0-1)(F,S).</w:t>
      </w:r>
      <w:r>
        <w:t xml:space="preserve"> Students in an IFITS supported cohort work on professional skills related to becoming a scholar, including oral, written, and presentation communication skills, effective teamwork, using one’s strengths to contribute to a collaborative project, and asking meaningful research questions. Each section of this course is dedicated to a different supported cohort program which will have its own specific learning outcomes in addition to the skill set listed above. Course may be repeated up to 6 semesters for credit. </w:t>
      </w:r>
    </w:p>
    <w:p w14:paraId="18AB5001" w14:textId="77777777" w:rsidR="007934E7" w:rsidRDefault="00000000">
      <w:pPr>
        <w:spacing w:after="108"/>
        <w:ind w:left="23" w:right="34"/>
      </w:pPr>
      <w:r>
        <w:t>PREREQ: PERM/INST.</w:t>
      </w:r>
    </w:p>
    <w:p w14:paraId="7F28E304" w14:textId="77777777" w:rsidR="007934E7" w:rsidRDefault="00000000">
      <w:pPr>
        <w:spacing w:after="47" w:line="248" w:lineRule="auto"/>
        <w:ind w:left="11" w:right="46" w:hanging="10"/>
      </w:pPr>
      <w:r>
        <w:rPr>
          <w:rFonts w:ascii="Calibri" w:eastAsia="Calibri" w:hAnsi="Calibri" w:cs="Calibri"/>
        </w:rPr>
        <w:t>ISLE—Intensive Semester Learning Experience</w:t>
      </w:r>
    </w:p>
    <w:p w14:paraId="5E9A1A8B" w14:textId="77777777" w:rsidR="007934E7" w:rsidRDefault="00000000">
      <w:pPr>
        <w:spacing w:after="107"/>
        <w:ind w:left="23" w:right="34"/>
      </w:pPr>
      <w:r>
        <w:rPr>
          <w:b/>
        </w:rPr>
        <w:t>ISLE250, 350, 450 Intensive Semester Learning Experience (6-9 credits)(F/S/ SU).</w:t>
      </w:r>
      <w:r>
        <w:t xml:space="preserve"> ISLE dedicates a semester of coursework to a discrete project. Individuallydesigned immersive learning experiences encourage creative responses to tangible challenges through the development of creative/research projects. With modeling and mentoring, students work collaboratively and cross-disciplinarily, develop projects from start to finish, present their results, and build relationships with community partners. PREREQ: PERM/INST.</w:t>
      </w:r>
    </w:p>
    <w:p w14:paraId="58F93DB5" w14:textId="77777777" w:rsidR="007934E7" w:rsidRDefault="00000000">
      <w:pPr>
        <w:spacing w:after="47" w:line="248" w:lineRule="auto"/>
        <w:ind w:left="11" w:right="46" w:hanging="10"/>
      </w:pPr>
      <w:r>
        <w:rPr>
          <w:rFonts w:ascii="Calibri" w:eastAsia="Calibri" w:hAnsi="Calibri" w:cs="Calibri"/>
        </w:rPr>
        <w:t>LIBR—Library Research</w:t>
      </w:r>
    </w:p>
    <w:p w14:paraId="6CC12237" w14:textId="77777777" w:rsidR="007934E7" w:rsidRDefault="00000000">
      <w:pPr>
        <w:ind w:left="23" w:right="34"/>
      </w:pPr>
      <w:r>
        <w:rPr>
          <w:b/>
        </w:rPr>
        <w:t>LIBR106 Library Research Skills I (0-2-1)(F/S).</w:t>
      </w:r>
      <w:r>
        <w:t xml:space="preserve"> Practical research skills with a focus on thinking critically about information. At the end of the course, students will know how to develop a research question, locate and evaluate information in a variety of types, and understand the basics of information ethics. </w:t>
      </w:r>
      <w:r>
        <w:rPr>
          <w:b/>
        </w:rPr>
        <w:t>LIBR140 AI, Information Literacy, and You (1-0-1)(F,S,SU).</w:t>
      </w:r>
      <w:r>
        <w:t xml:space="preserve"> Introduction to the basics of generative AI tools. Investigate issues related to identifying misleading AI-generated content. Learn techniques for refining prompts to maximize the use of generative AI. COREQ: UF100.</w:t>
      </w:r>
    </w:p>
    <w:p w14:paraId="484A9389" w14:textId="77777777" w:rsidR="007934E7" w:rsidRDefault="00000000">
      <w:pPr>
        <w:spacing w:after="106"/>
        <w:ind w:left="23" w:right="34"/>
      </w:pPr>
      <w:r>
        <w:rPr>
          <w:b/>
        </w:rPr>
        <w:t>LIBR206 Library Research Skills II (2-0-2)(F/S).</w:t>
      </w:r>
      <w:r>
        <w:t xml:space="preserve"> Advanced research skills that will help conduct high-level, scholarly research to produce an academic paper, while also developing an understanding of ethical research practices and plagiarism. Develop and deliver a presentation on their paper and be able to discuss their research methods. PREREQ: LIBR106 or PERM/INST.</w:t>
      </w:r>
    </w:p>
    <w:p w14:paraId="700ADCD6" w14:textId="77777777" w:rsidR="007934E7" w:rsidRDefault="00000000">
      <w:pPr>
        <w:spacing w:after="47" w:line="248" w:lineRule="auto"/>
        <w:ind w:left="11" w:right="46" w:hanging="10"/>
      </w:pPr>
      <w:r>
        <w:rPr>
          <w:rFonts w:ascii="Calibri" w:eastAsia="Calibri" w:hAnsi="Calibri" w:cs="Calibri"/>
        </w:rPr>
        <w:t>SPS—School of Public Service</w:t>
      </w:r>
    </w:p>
    <w:p w14:paraId="6BC6F76C" w14:textId="77777777" w:rsidR="007934E7" w:rsidRDefault="00000000">
      <w:pPr>
        <w:ind w:left="23" w:right="34"/>
      </w:pPr>
      <w:r>
        <w:rPr>
          <w:b/>
        </w:rPr>
        <w:t>SPS100 Experiences in Public Service (1-0-1)(F,S).</w:t>
      </w:r>
      <w:r>
        <w:t xml:space="preserve"> Become familiar with how to utilize the characteristics of experiential and career learning (ECL) teaching methods in public service fields through learning and doing. Preparation for future courses that use ECL to enhance learning opportunities.</w:t>
      </w:r>
    </w:p>
    <w:p w14:paraId="4B0EE9D6" w14:textId="77777777" w:rsidR="007934E7" w:rsidRDefault="00000000">
      <w:pPr>
        <w:ind w:left="23" w:right="34"/>
      </w:pPr>
      <w:r>
        <w:rPr>
          <w:b/>
        </w:rPr>
        <w:t>SPS150 Living Learning Community: Leadership and Engagement (1-0-1) (F/S).</w:t>
      </w:r>
      <w:r>
        <w:t xml:space="preserve"> First-year Leadership and Engagement Living Learning Community participants will examine leadership theories and concepts as well as leadership in practice through community service projects. May be repeated for credit. PREREQ: Admitted to Living Learning Community.</w:t>
      </w:r>
    </w:p>
    <w:p w14:paraId="162D9D79" w14:textId="77777777" w:rsidR="007934E7" w:rsidRDefault="00000000">
      <w:pPr>
        <w:ind w:left="23" w:right="34"/>
      </w:pPr>
      <w:r>
        <w:rPr>
          <w:b/>
        </w:rPr>
        <w:t>SPS200 Problem Solving in Public Service (3-0-3)(F/S/SU).</w:t>
      </w:r>
      <w:r>
        <w:t xml:space="preserve"> Introduces students to the history and variety of public service professions, examines problem solving strategies and techniques within public service, and provides structured opportunities for career research and planning.</w:t>
      </w:r>
    </w:p>
    <w:p w14:paraId="6EFEDF8E" w14:textId="77777777" w:rsidR="007934E7" w:rsidRDefault="00000000">
      <w:pPr>
        <w:pStyle w:val="Heading2"/>
        <w:spacing w:after="590" w:line="265" w:lineRule="auto"/>
        <w:ind w:left="5"/>
      </w:pPr>
      <w:r>
        <w:t>ADDITIONAL COURSE OFFERINGS</w:t>
      </w:r>
    </w:p>
    <w:p w14:paraId="42D3380E" w14:textId="77777777" w:rsidR="007934E7" w:rsidRDefault="00000000">
      <w:pPr>
        <w:ind w:left="23" w:right="34"/>
      </w:pPr>
      <w:r>
        <w:rPr>
          <w:b/>
        </w:rPr>
        <w:t>SPS240 Data in Public Service (3-0-3)(F/S/SU).</w:t>
      </w:r>
      <w:r>
        <w:t xml:space="preserve"> Introduces essential concepts of applied research, data collection, data analysis, and communication of results. Develops familiarity with relevant public databases and community evaluation. Explores common research fallacies and their connection to ethics of public service.</w:t>
      </w:r>
    </w:p>
    <w:p w14:paraId="3C1A5976" w14:textId="77777777" w:rsidR="007934E7" w:rsidRDefault="00000000">
      <w:pPr>
        <w:spacing w:after="4"/>
        <w:ind w:left="23" w:right="34"/>
      </w:pPr>
      <w:r>
        <w:rPr>
          <w:b/>
        </w:rPr>
        <w:t>SPS301 Leadership in Public Service (3-0-3)(F/S/SU).</w:t>
      </w:r>
      <w:r>
        <w:t xml:space="preserve"> Introduction to the skillsets and mindsets needed to effectively and ethically lead others in the public sphere. Skills include knowing personal values, communicating effectively, and working with diverse people and teams. Through practice and </w:t>
      </w:r>
    </w:p>
    <w:p w14:paraId="59E6DEAE" w14:textId="77777777" w:rsidR="007934E7" w:rsidRDefault="00000000">
      <w:pPr>
        <w:ind w:left="23" w:right="34"/>
      </w:pPr>
      <w:r>
        <w:t xml:space="preserve">reflection, the skills needed to effectively lead and engage in our democracy will be developed. PREREQ: ENGL102. </w:t>
      </w:r>
    </w:p>
    <w:p w14:paraId="08F998C0" w14:textId="77777777" w:rsidR="007934E7" w:rsidRDefault="00000000">
      <w:pPr>
        <w:ind w:left="23" w:right="34"/>
      </w:pPr>
      <w:r>
        <w:rPr>
          <w:b/>
        </w:rPr>
        <w:t>SPS331 Advocacy in Action (3-0-3)(F/S).</w:t>
      </w:r>
      <w:r>
        <w:t xml:space="preserve"> Engages students in designing and leading social impact advocacy campaigns, and developing relevant skills, while exploring various strategies, actions, personal attributes, external factors, bridge-building tactics, and local community elements that are involved in advocacy work. PREREQ: junior standing, and HIST330 or declared human rights certificate, or PERM/INST.</w:t>
      </w:r>
    </w:p>
    <w:p w14:paraId="6A65A190" w14:textId="77777777" w:rsidR="007934E7" w:rsidRDefault="00000000">
      <w:pPr>
        <w:ind w:left="23" w:right="34"/>
      </w:pPr>
      <w:r>
        <w:rPr>
          <w:b/>
        </w:rPr>
        <w:t>SPS340 Policy Analysis and Implementation (3-0-3)(F/S).</w:t>
      </w:r>
      <w:r>
        <w:t xml:space="preserve"> Concepts and methods applied in policy analysis and implementation. Exploration of current energy and environmental policy topics at the local community and urban scale, and common tools used to approach policy problems. Topics may include policy field mapping, program process flow analysis, target audience analysis, implementation improvement planning, policy question definition, and policy alternative construction and evaluation. PREREQ: SPS240.</w:t>
      </w:r>
    </w:p>
    <w:p w14:paraId="57F40AC5" w14:textId="77777777" w:rsidR="007934E7" w:rsidRDefault="00000000">
      <w:pPr>
        <w:ind w:left="23" w:right="34"/>
      </w:pPr>
      <w:r>
        <w:rPr>
          <w:b/>
        </w:rPr>
        <w:t>SPS361 Ethics in Public Service (3-0-3)(F).</w:t>
      </w:r>
      <w:r>
        <w:t xml:space="preserve"> Explores the ethical dilemmas encountered by public servants, covering general organizational issues like conflicts of interest, cheating, and insubordination, as well as challenges specific to public service, such as the dynamics between political leaders and civil servants, and balancing efficiency with responsiveness. All topics are examined within the moral framework of public service. PREREQ: Upperdivision standing.</w:t>
      </w:r>
    </w:p>
    <w:p w14:paraId="484E1244" w14:textId="77777777" w:rsidR="007934E7" w:rsidRDefault="00000000">
      <w:pPr>
        <w:ind w:left="23" w:right="34"/>
      </w:pPr>
      <w:r>
        <w:rPr>
          <w:b/>
        </w:rPr>
        <w:t>SPS362 Policy Analysis (3-0-3)(S).</w:t>
      </w:r>
      <w:r>
        <w:t xml:space="preserve"> Introduces the study and practice of public policy. Addresses fundamental public policy questions and issues: The rationales for public intervention in private affairs, the limitations of collective action, generic public policy instruments, measuring social costs and benefits, and the roles of policy analysts in democratic societies. PREREQ: Upperdivision standing.</w:t>
      </w:r>
    </w:p>
    <w:p w14:paraId="761F875A" w14:textId="77777777" w:rsidR="007934E7" w:rsidRDefault="00000000">
      <w:pPr>
        <w:ind w:left="23" w:right="34"/>
      </w:pPr>
      <w:r>
        <w:rPr>
          <w:b/>
        </w:rPr>
        <w:t>SPS363 Applied Research for Public Service (3-0-3)(S).</w:t>
      </w:r>
      <w:r>
        <w:t xml:space="preserve"> Explores the philosophy, scope, and approaches of research in the public sector. Examines both quantitative and qualitative research methodologies and the structure of research design. PREREQ: Upper-division standing.</w:t>
      </w:r>
    </w:p>
    <w:p w14:paraId="329880EE" w14:textId="77777777" w:rsidR="007934E7" w:rsidRDefault="00000000">
      <w:pPr>
        <w:ind w:left="23" w:right="34"/>
      </w:pPr>
      <w:r>
        <w:rPr>
          <w:b/>
        </w:rPr>
        <w:t>SPS395 Public Service Studio (1-3 credits)(F/S/SU).</w:t>
      </w:r>
      <w:r>
        <w:t xml:space="preserve"> Immersive experience participating in interdisciplinary undergraduate research in a collaborative setting mentored by faculty with opportunities to bridge research in other courses and community outlets. Students may take studio up to three times for credit. Recommended completion of SPS200. PREREQ: PERM/INST.</w:t>
      </w:r>
    </w:p>
    <w:p w14:paraId="1F970068" w14:textId="77777777" w:rsidR="007934E7" w:rsidRDefault="00000000">
      <w:pPr>
        <w:ind w:left="23" w:right="34"/>
      </w:pPr>
      <w:r>
        <w:rPr>
          <w:b/>
        </w:rPr>
        <w:t>SPS399 Interdisciplinary Research Fundamentals (15-0-1)(F,S,SU).</w:t>
      </w:r>
      <w:r>
        <w:t xml:space="preserve"> Exposure to interdisciplinary research design with an emphasis in qualitative approaches, including how to define a research question, articulate different methods common to this collaborative approach, and navigate ethical challenges in research. Understand the commonalities and differences between traditional and interdisciplinary research design. PREREQ: Upperdivision standing.</w:t>
      </w:r>
    </w:p>
    <w:p w14:paraId="7EF7565E" w14:textId="77777777" w:rsidR="007934E7" w:rsidRDefault="00000000">
      <w:pPr>
        <w:ind w:left="23" w:right="34"/>
      </w:pPr>
      <w:r>
        <w:rPr>
          <w:b/>
        </w:rPr>
        <w:t>SPS492 Methods in Interdisciplinary Research (1-3 credits)(F/S).</w:t>
      </w:r>
      <w:r>
        <w:t xml:space="preserve"> Introduction and application of common methods used in interdisciplinary research with an emphasis on qualitative approaches. Examples of methods offered include, interviews, focus groups, case studies, ethnography, surveys, content analysis, critical approaches, and historical archival research. May be repeated for credit. PREREQ: Upper-division standing.</w:t>
      </w:r>
    </w:p>
    <w:p w14:paraId="71B94404" w14:textId="77777777" w:rsidR="007934E7" w:rsidRDefault="00000000">
      <w:pPr>
        <w:spacing w:after="107"/>
        <w:ind w:left="23" w:right="34"/>
      </w:pPr>
      <w:r>
        <w:rPr>
          <w:b/>
        </w:rPr>
        <w:t>SPS495 Topics in Tools and Strategies in Public Service (Variable 1-3)(F/S/ SU).</w:t>
      </w:r>
      <w:r>
        <w:t xml:space="preserve"> Engages students in applied practices common to work in public service and civic life. These practical topics may include grant writing, public participation methods, surveys, data visualizations, environmental impact statements, public budgeting, policy writing, and more. The course and topics may be repeated for a maximum of 9 credits. PREREQ: SPS240.</w:t>
      </w:r>
    </w:p>
    <w:p w14:paraId="6B732EA2" w14:textId="77777777" w:rsidR="007934E7" w:rsidRDefault="00000000">
      <w:pPr>
        <w:spacing w:after="47" w:line="248" w:lineRule="auto"/>
        <w:ind w:left="11" w:right="46" w:hanging="10"/>
      </w:pPr>
      <w:r>
        <w:rPr>
          <w:rFonts w:ascii="Calibri" w:eastAsia="Calibri" w:hAnsi="Calibri" w:cs="Calibri"/>
        </w:rPr>
        <w:t>UF—University Foundations</w:t>
      </w:r>
    </w:p>
    <w:p w14:paraId="3CD0ED52" w14:textId="77777777" w:rsidR="007934E7" w:rsidRDefault="00000000">
      <w:pPr>
        <w:ind w:left="23" w:right="34"/>
      </w:pPr>
      <w:r>
        <w:rPr>
          <w:b/>
        </w:rPr>
        <w:t>UF100 Foundations of Intellectual Life (3-0-3)(F,S,SU).</w:t>
      </w:r>
      <w:r>
        <w:t xml:space="preserve"> An introduction to critical inquiry through courses from the humanities, social sciences, arts, and science organized around central themes and questions in disciplines. Enhances student’s ability to think critically and communicate clearly, logically, and persuasively. Weekly large sections with small seminar-like discussion sessions. Topics may vary each time the course is taught.</w:t>
      </w:r>
    </w:p>
    <w:p w14:paraId="362D2EFE" w14:textId="77777777" w:rsidR="007934E7" w:rsidRDefault="00000000">
      <w:pPr>
        <w:ind w:left="23" w:right="34"/>
      </w:pPr>
      <w:r>
        <w:rPr>
          <w:b/>
        </w:rPr>
        <w:t>UF200 Foundations of Ethics and Diversity (3-0-3)(F,S,SU).</w:t>
      </w:r>
      <w:r>
        <w:t xml:space="preserve"> Engages students in discussion of ethics and diversity in contemporary societal issues. Courses include writing assignments and an experiential learning component. Topics may vary each time the course is taught. PREREQ: ENGL102, UF100, and sophomore status.</w:t>
      </w:r>
    </w:p>
    <w:p w14:paraId="7E7095B2" w14:textId="77777777" w:rsidR="007934E7" w:rsidRDefault="007934E7">
      <w:pPr>
        <w:sectPr w:rsidR="007934E7">
          <w:headerReference w:type="even" r:id="rId1213"/>
          <w:headerReference w:type="default" r:id="rId1214"/>
          <w:footerReference w:type="even" r:id="rId1215"/>
          <w:footerReference w:type="default" r:id="rId1216"/>
          <w:headerReference w:type="first" r:id="rId1217"/>
          <w:footerReference w:type="first" r:id="rId1218"/>
          <w:pgSz w:w="12240" w:h="15840"/>
          <w:pgMar w:top="518" w:right="1324" w:bottom="1021" w:left="610" w:header="720" w:footer="353" w:gutter="0"/>
          <w:cols w:num="2" w:space="470"/>
        </w:sectPr>
      </w:pPr>
    </w:p>
    <w:p w14:paraId="402BBC2F" w14:textId="77777777" w:rsidR="007934E7" w:rsidRDefault="00000000">
      <w:pPr>
        <w:spacing w:after="225" w:line="259" w:lineRule="auto"/>
        <w:ind w:left="0" w:right="0" w:firstLine="0"/>
        <w:jc w:val="right"/>
      </w:pPr>
      <w:r>
        <w:rPr>
          <w:rFonts w:ascii="Calibri" w:eastAsia="Calibri" w:hAnsi="Calibri" w:cs="Calibri"/>
          <w:sz w:val="36"/>
        </w:rPr>
        <w:t>Administration, Faculty, and Emeriti</w:t>
      </w:r>
    </w:p>
    <w:p w14:paraId="68DF2DEA" w14:textId="77777777" w:rsidR="007934E7" w:rsidRDefault="00000000">
      <w:pPr>
        <w:pStyle w:val="Heading2"/>
        <w:spacing w:after="43"/>
        <w:ind w:left="1313"/>
      </w:pPr>
      <w:r>
        <w:t>Boise State University Administration</w:t>
      </w:r>
    </w:p>
    <w:tbl>
      <w:tblPr>
        <w:tblStyle w:val="TableGrid"/>
        <w:tblW w:w="7940" w:type="dxa"/>
        <w:tblInd w:w="-1873" w:type="dxa"/>
        <w:tblCellMar>
          <w:top w:w="0" w:type="dxa"/>
          <w:left w:w="0" w:type="dxa"/>
          <w:bottom w:w="0" w:type="dxa"/>
          <w:right w:w="0" w:type="dxa"/>
        </w:tblCellMar>
        <w:tblLook w:val="04A0" w:firstRow="1" w:lastRow="0" w:firstColumn="1" w:lastColumn="0" w:noHBand="0" w:noVBand="1"/>
      </w:tblPr>
      <w:tblGrid>
        <w:gridCol w:w="5592"/>
        <w:gridCol w:w="2348"/>
      </w:tblGrid>
      <w:tr w:rsidR="007934E7" w14:paraId="1D37565C" w14:textId="77777777">
        <w:trPr>
          <w:trHeight w:val="3524"/>
        </w:trPr>
        <w:tc>
          <w:tcPr>
            <w:tcW w:w="5592" w:type="dxa"/>
            <w:tcBorders>
              <w:top w:val="nil"/>
              <w:left w:val="nil"/>
              <w:bottom w:val="nil"/>
              <w:right w:val="nil"/>
            </w:tcBorders>
          </w:tcPr>
          <w:p w14:paraId="54F157DA" w14:textId="77777777" w:rsidR="007934E7" w:rsidRDefault="00000000">
            <w:pPr>
              <w:spacing w:after="12" w:line="259" w:lineRule="auto"/>
              <w:ind w:left="0" w:right="0" w:firstLine="0"/>
            </w:pPr>
            <w:r>
              <w:rPr>
                <w:b/>
              </w:rPr>
              <w:t>President</w:t>
            </w:r>
          </w:p>
          <w:p w14:paraId="49C42AF9" w14:textId="77777777" w:rsidR="007934E7" w:rsidRDefault="00000000">
            <w:pPr>
              <w:spacing w:after="72" w:line="259" w:lineRule="auto"/>
              <w:ind w:left="720" w:right="0" w:firstLine="0"/>
            </w:pPr>
            <w:r>
              <w:t>Marlene Tromp</w:t>
            </w:r>
          </w:p>
          <w:p w14:paraId="05B17810" w14:textId="77777777" w:rsidR="007934E7" w:rsidRDefault="00000000">
            <w:pPr>
              <w:spacing w:after="12" w:line="259" w:lineRule="auto"/>
              <w:ind w:left="0" w:right="0" w:firstLine="0"/>
            </w:pPr>
            <w:r>
              <w:rPr>
                <w:b/>
              </w:rPr>
              <w:t>Provost and Vice President for Academic Affairs</w:t>
            </w:r>
          </w:p>
          <w:p w14:paraId="0457BCFB" w14:textId="77777777" w:rsidR="007934E7" w:rsidRDefault="00000000">
            <w:pPr>
              <w:spacing w:after="72" w:line="259" w:lineRule="auto"/>
              <w:ind w:left="720" w:right="0" w:firstLine="0"/>
            </w:pPr>
            <w:r>
              <w:t>John Buckwalter</w:t>
            </w:r>
          </w:p>
          <w:p w14:paraId="34F9A161" w14:textId="77777777" w:rsidR="007934E7" w:rsidRDefault="00000000">
            <w:pPr>
              <w:spacing w:after="60" w:line="275" w:lineRule="auto"/>
              <w:ind w:left="720" w:right="909" w:hanging="720"/>
            </w:pPr>
            <w:r>
              <w:rPr>
                <w:b/>
              </w:rPr>
              <w:t xml:space="preserve">Vice President for Student Affairs and Enrollment Management </w:t>
            </w:r>
            <w:r>
              <w:t>Jeremiah Shinn</w:t>
            </w:r>
          </w:p>
          <w:p w14:paraId="67B0E8EB" w14:textId="77777777" w:rsidR="007934E7" w:rsidRDefault="00000000">
            <w:pPr>
              <w:spacing w:after="12" w:line="259" w:lineRule="auto"/>
              <w:ind w:left="0" w:right="0" w:firstLine="0"/>
            </w:pPr>
            <w:r>
              <w:rPr>
                <w:b/>
              </w:rPr>
              <w:t>Vice President for University Advancement</w:t>
            </w:r>
          </w:p>
          <w:p w14:paraId="08E461AE" w14:textId="77777777" w:rsidR="007934E7" w:rsidRDefault="00000000">
            <w:pPr>
              <w:spacing w:after="72" w:line="259" w:lineRule="auto"/>
              <w:ind w:left="720" w:right="0" w:firstLine="0"/>
            </w:pPr>
            <w:r>
              <w:t>Matthew Ewing</w:t>
            </w:r>
          </w:p>
          <w:p w14:paraId="3C840FAD" w14:textId="77777777" w:rsidR="007934E7" w:rsidRDefault="00000000">
            <w:pPr>
              <w:spacing w:after="12" w:line="259" w:lineRule="auto"/>
              <w:ind w:left="0" w:right="0" w:firstLine="0"/>
            </w:pPr>
            <w:r>
              <w:rPr>
                <w:b/>
              </w:rPr>
              <w:t>Interim Vice President and Chief Financial Officer</w:t>
            </w:r>
          </w:p>
          <w:p w14:paraId="315A33EB" w14:textId="77777777" w:rsidR="007934E7" w:rsidRDefault="00000000">
            <w:pPr>
              <w:spacing w:after="72" w:line="259" w:lineRule="auto"/>
              <w:ind w:left="720" w:right="0" w:firstLine="0"/>
            </w:pPr>
            <w:r>
              <w:t>Jo Ellen Dinucci</w:t>
            </w:r>
          </w:p>
          <w:p w14:paraId="6C869091" w14:textId="77777777" w:rsidR="007934E7" w:rsidRDefault="00000000">
            <w:pPr>
              <w:spacing w:after="12" w:line="259" w:lineRule="auto"/>
              <w:ind w:left="0" w:right="0" w:firstLine="0"/>
            </w:pPr>
            <w:r>
              <w:rPr>
                <w:b/>
              </w:rPr>
              <w:t>Dean of Honors College</w:t>
            </w:r>
          </w:p>
          <w:p w14:paraId="0164EE7C" w14:textId="77777777" w:rsidR="007934E7" w:rsidRDefault="00000000">
            <w:pPr>
              <w:spacing w:after="72" w:line="259" w:lineRule="auto"/>
              <w:ind w:left="720" w:right="0" w:firstLine="0"/>
            </w:pPr>
            <w:r>
              <w:t>Andrew Finstuen</w:t>
            </w:r>
          </w:p>
          <w:p w14:paraId="181DBC6D" w14:textId="77777777" w:rsidR="007934E7" w:rsidRDefault="00000000">
            <w:pPr>
              <w:spacing w:after="0" w:line="259" w:lineRule="auto"/>
              <w:ind w:left="720" w:right="3492" w:hanging="720"/>
            </w:pPr>
            <w:r>
              <w:rPr>
                <w:b/>
              </w:rPr>
              <w:t xml:space="preserve">Dean of University Libraries </w:t>
            </w:r>
            <w:r>
              <w:t>Tod Colegrove</w:t>
            </w:r>
          </w:p>
        </w:tc>
        <w:tc>
          <w:tcPr>
            <w:tcW w:w="2348" w:type="dxa"/>
            <w:tcBorders>
              <w:top w:val="nil"/>
              <w:left w:val="nil"/>
              <w:bottom w:val="nil"/>
              <w:right w:val="nil"/>
            </w:tcBorders>
          </w:tcPr>
          <w:p w14:paraId="47D26FF9" w14:textId="77777777" w:rsidR="007934E7" w:rsidRDefault="00000000">
            <w:pPr>
              <w:spacing w:after="12" w:line="259" w:lineRule="auto"/>
              <w:ind w:left="0" w:right="0" w:firstLine="0"/>
            </w:pPr>
            <w:r>
              <w:rPr>
                <w:b/>
              </w:rPr>
              <w:t>College of Arts and Sciences</w:t>
            </w:r>
          </w:p>
          <w:p w14:paraId="6F1E88A5" w14:textId="77777777" w:rsidR="007934E7" w:rsidRDefault="00000000">
            <w:pPr>
              <w:spacing w:after="72" w:line="259" w:lineRule="auto"/>
              <w:ind w:left="734" w:right="0" w:firstLine="0"/>
            </w:pPr>
            <w:r>
              <w:t>Dean, Leslie Durham</w:t>
            </w:r>
          </w:p>
          <w:p w14:paraId="016D1ABB" w14:textId="77777777" w:rsidR="007934E7" w:rsidRDefault="00000000">
            <w:pPr>
              <w:spacing w:after="60" w:line="275" w:lineRule="auto"/>
              <w:ind w:left="734" w:right="0" w:hanging="734"/>
            </w:pPr>
            <w:r>
              <w:rPr>
                <w:b/>
              </w:rPr>
              <w:t xml:space="preserve">College of Business and Economics </w:t>
            </w:r>
            <w:r>
              <w:t>Dean, Mark Bannister</w:t>
            </w:r>
          </w:p>
          <w:p w14:paraId="51A723EA" w14:textId="77777777" w:rsidR="007934E7" w:rsidRDefault="00000000">
            <w:pPr>
              <w:spacing w:after="12" w:line="259" w:lineRule="auto"/>
              <w:ind w:left="0" w:right="0" w:firstLine="0"/>
            </w:pPr>
            <w:r>
              <w:rPr>
                <w:b/>
              </w:rPr>
              <w:t>College of Education</w:t>
            </w:r>
          </w:p>
          <w:p w14:paraId="1419B9C1" w14:textId="77777777" w:rsidR="007934E7" w:rsidRDefault="00000000">
            <w:pPr>
              <w:spacing w:after="72" w:line="259" w:lineRule="auto"/>
              <w:ind w:left="734" w:right="0" w:firstLine="0"/>
            </w:pPr>
            <w:r>
              <w:t>Dean, James Satterfield Jr.</w:t>
            </w:r>
          </w:p>
          <w:p w14:paraId="39F7D5B7" w14:textId="77777777" w:rsidR="007934E7" w:rsidRDefault="00000000">
            <w:pPr>
              <w:spacing w:after="12" w:line="259" w:lineRule="auto"/>
              <w:ind w:left="0" w:right="0" w:firstLine="0"/>
            </w:pPr>
            <w:r>
              <w:rPr>
                <w:b/>
              </w:rPr>
              <w:t>College of Engineering</w:t>
            </w:r>
          </w:p>
          <w:p w14:paraId="73CE9496" w14:textId="77777777" w:rsidR="007934E7" w:rsidRDefault="00000000">
            <w:pPr>
              <w:spacing w:after="72" w:line="259" w:lineRule="auto"/>
              <w:ind w:left="734" w:right="0" w:firstLine="0"/>
            </w:pPr>
            <w:r>
              <w:t>Dean, JoAnn S. Lighty</w:t>
            </w:r>
          </w:p>
          <w:p w14:paraId="572726CB" w14:textId="77777777" w:rsidR="007934E7" w:rsidRDefault="00000000">
            <w:pPr>
              <w:spacing w:after="12" w:line="259" w:lineRule="auto"/>
              <w:ind w:left="0" w:right="0" w:firstLine="0"/>
            </w:pPr>
            <w:r>
              <w:rPr>
                <w:b/>
              </w:rPr>
              <w:t>College of Health Science</w:t>
            </w:r>
          </w:p>
          <w:p w14:paraId="14080D98" w14:textId="77777777" w:rsidR="007934E7" w:rsidRDefault="00000000">
            <w:pPr>
              <w:spacing w:after="72" w:line="259" w:lineRule="auto"/>
              <w:ind w:left="734" w:right="0" w:firstLine="0"/>
            </w:pPr>
            <w:r>
              <w:t>Dean, Joelle Powers</w:t>
            </w:r>
          </w:p>
          <w:p w14:paraId="13FE3D83" w14:textId="77777777" w:rsidR="007934E7" w:rsidRDefault="00000000">
            <w:pPr>
              <w:spacing w:after="60" w:line="275" w:lineRule="auto"/>
              <w:ind w:left="734" w:right="0" w:hanging="734"/>
            </w:pPr>
            <w:r>
              <w:rPr>
                <w:b/>
              </w:rPr>
              <w:t xml:space="preserve">College of Innovation and Design </w:t>
            </w:r>
            <w:r>
              <w:t>Dean, Shawn Benner</w:t>
            </w:r>
          </w:p>
          <w:p w14:paraId="1B8A9466" w14:textId="77777777" w:rsidR="007934E7" w:rsidRDefault="00000000">
            <w:pPr>
              <w:spacing w:after="12" w:line="259" w:lineRule="auto"/>
              <w:ind w:left="0" w:right="0" w:firstLine="0"/>
            </w:pPr>
            <w:r>
              <w:rPr>
                <w:b/>
              </w:rPr>
              <w:t>School of Public Service</w:t>
            </w:r>
          </w:p>
          <w:p w14:paraId="2E6BBD4F" w14:textId="77777777" w:rsidR="007934E7" w:rsidRDefault="00000000">
            <w:pPr>
              <w:spacing w:after="72" w:line="259" w:lineRule="auto"/>
              <w:ind w:left="225" w:right="0" w:firstLine="0"/>
              <w:jc w:val="center"/>
            </w:pPr>
            <w:r>
              <w:t>Dean, Angela Bos</w:t>
            </w:r>
          </w:p>
          <w:p w14:paraId="764A58A3" w14:textId="77777777" w:rsidR="007934E7" w:rsidRDefault="00000000">
            <w:pPr>
              <w:spacing w:after="0" w:line="259" w:lineRule="auto"/>
              <w:ind w:left="0" w:right="0" w:firstLine="0"/>
            </w:pPr>
            <w:r>
              <w:rPr>
                <w:b/>
              </w:rPr>
              <w:t>Graduate College</w:t>
            </w:r>
          </w:p>
        </w:tc>
      </w:tr>
    </w:tbl>
    <w:p w14:paraId="6EF8C5AF" w14:textId="77777777" w:rsidR="007934E7" w:rsidRDefault="00000000">
      <w:pPr>
        <w:spacing w:after="69" w:line="263" w:lineRule="auto"/>
        <w:ind w:left="10" w:right="800" w:hanging="10"/>
        <w:jc w:val="right"/>
      </w:pPr>
      <w:r>
        <w:t>Dean, Scott Lowe</w:t>
      </w:r>
    </w:p>
    <w:p w14:paraId="58C4C89A" w14:textId="77777777" w:rsidR="007934E7" w:rsidRDefault="00000000">
      <w:pPr>
        <w:spacing w:after="12" w:line="259" w:lineRule="auto"/>
        <w:ind w:left="0" w:right="744" w:firstLine="0"/>
        <w:jc w:val="right"/>
      </w:pPr>
      <w:r>
        <w:rPr>
          <w:b/>
        </w:rPr>
        <w:t>Division of Extended Studies</w:t>
      </w:r>
    </w:p>
    <w:p w14:paraId="1050A9DE" w14:textId="77777777" w:rsidR="007934E7" w:rsidRDefault="00000000">
      <w:pPr>
        <w:spacing w:after="369" w:line="263" w:lineRule="auto"/>
        <w:ind w:left="10" w:right="596" w:hanging="10"/>
        <w:jc w:val="right"/>
      </w:pPr>
      <w:r>
        <w:t>Dean, Mark Wheeler</w:t>
      </w:r>
    </w:p>
    <w:p w14:paraId="01916F09" w14:textId="77777777" w:rsidR="007934E7" w:rsidRDefault="00000000">
      <w:pPr>
        <w:pStyle w:val="Heading2"/>
        <w:ind w:left="1501"/>
      </w:pPr>
      <w:r>
        <w:t>Tenured and Tenure Track Faculty</w:t>
      </w:r>
    </w:p>
    <w:p w14:paraId="435D6763" w14:textId="77777777" w:rsidR="007934E7" w:rsidRDefault="007934E7">
      <w:pPr>
        <w:sectPr w:rsidR="007934E7">
          <w:type w:val="continuous"/>
          <w:pgSz w:w="12240" w:h="15840"/>
          <w:pgMar w:top="1362" w:right="2598" w:bottom="1440" w:left="3283" w:header="720" w:footer="720" w:gutter="0"/>
          <w:cols w:space="720"/>
        </w:sectPr>
      </w:pPr>
    </w:p>
    <w:p w14:paraId="715426DE" w14:textId="77777777" w:rsidR="007934E7" w:rsidRDefault="00000000">
      <w:pPr>
        <w:spacing w:after="6" w:line="259" w:lineRule="auto"/>
        <w:ind w:left="11" w:right="31" w:hanging="10"/>
        <w:jc w:val="center"/>
      </w:pPr>
      <w:r>
        <w:rPr>
          <w:rFonts w:ascii="Calibri" w:eastAsia="Calibri" w:hAnsi="Calibri" w:cs="Calibri"/>
        </w:rPr>
        <w:t>A</w:t>
      </w:r>
    </w:p>
    <w:p w14:paraId="4463F927" w14:textId="77777777" w:rsidR="007934E7" w:rsidRDefault="00000000">
      <w:pPr>
        <w:spacing w:after="4" w:line="257" w:lineRule="auto"/>
        <w:ind w:left="15" w:right="15" w:hanging="10"/>
        <w:jc w:val="both"/>
      </w:pPr>
      <w:r>
        <w:rPr>
          <w:sz w:val="14"/>
        </w:rPr>
        <w:t>Aagard, Mary ............................................................ 2012</w:t>
      </w:r>
    </w:p>
    <w:p w14:paraId="4A5A133A" w14:textId="77777777" w:rsidR="007934E7" w:rsidRDefault="00000000">
      <w:pPr>
        <w:spacing w:after="4" w:line="257" w:lineRule="auto"/>
        <w:ind w:left="170" w:right="15" w:hanging="10"/>
        <w:jc w:val="both"/>
      </w:pPr>
      <w:r>
        <w:rPr>
          <w:sz w:val="14"/>
        </w:rPr>
        <w:t xml:space="preserve">Associate Professor/Librarian, Head, Albertsons Library; </w:t>
      </w:r>
    </w:p>
    <w:p w14:paraId="7CA06B89" w14:textId="77777777" w:rsidR="007934E7" w:rsidRDefault="00000000">
      <w:pPr>
        <w:spacing w:after="4" w:line="257" w:lineRule="auto"/>
        <w:ind w:left="170" w:right="15" w:hanging="10"/>
        <w:jc w:val="both"/>
      </w:pPr>
      <w:r>
        <w:rPr>
          <w:sz w:val="14"/>
        </w:rPr>
        <w:t>MLS, Indiana University - Indianapolis</w:t>
      </w:r>
    </w:p>
    <w:p w14:paraId="314A744F" w14:textId="77777777" w:rsidR="007934E7" w:rsidRDefault="00000000">
      <w:pPr>
        <w:spacing w:after="4" w:line="257" w:lineRule="auto"/>
        <w:ind w:left="165" w:right="15" w:hanging="160"/>
        <w:jc w:val="both"/>
      </w:pPr>
      <w:r>
        <w:rPr>
          <w:sz w:val="14"/>
        </w:rPr>
        <w:t xml:space="preserve">Abbott, Anne ............................................................ 2023 Assistant Professor, School of Public and Population </w:t>
      </w:r>
    </w:p>
    <w:p w14:paraId="105CD930" w14:textId="77777777" w:rsidR="007934E7" w:rsidRDefault="00000000">
      <w:pPr>
        <w:spacing w:after="4" w:line="257" w:lineRule="auto"/>
        <w:ind w:left="170" w:right="15" w:hanging="10"/>
        <w:jc w:val="both"/>
      </w:pPr>
      <w:r>
        <w:rPr>
          <w:sz w:val="14"/>
        </w:rPr>
        <w:t>Health; PhD, University of Iowa</w:t>
      </w:r>
    </w:p>
    <w:p w14:paraId="5504BBC9" w14:textId="77777777" w:rsidR="007934E7" w:rsidRDefault="00000000">
      <w:pPr>
        <w:spacing w:after="4" w:line="257" w:lineRule="auto"/>
        <w:ind w:left="165" w:right="15" w:hanging="160"/>
        <w:jc w:val="both"/>
      </w:pPr>
      <w:r>
        <w:rPr>
          <w:sz w:val="14"/>
        </w:rPr>
        <w:t xml:space="preserve">Ahmed, Saleh ............................................................ 2019 Assistant Professor, School of Public Service; PhD, </w:t>
      </w:r>
    </w:p>
    <w:p w14:paraId="31A4F473" w14:textId="77777777" w:rsidR="007934E7" w:rsidRDefault="00000000">
      <w:pPr>
        <w:spacing w:after="4" w:line="257" w:lineRule="auto"/>
        <w:ind w:left="170" w:right="15" w:hanging="10"/>
        <w:jc w:val="both"/>
      </w:pPr>
      <w:r>
        <w:rPr>
          <w:sz w:val="14"/>
        </w:rPr>
        <w:t>University of Arizona</w:t>
      </w:r>
    </w:p>
    <w:p w14:paraId="20429EDF" w14:textId="77777777" w:rsidR="007934E7" w:rsidRDefault="00000000">
      <w:pPr>
        <w:spacing w:after="4" w:line="257" w:lineRule="auto"/>
        <w:ind w:left="15" w:right="15" w:hanging="10"/>
        <w:jc w:val="both"/>
      </w:pPr>
      <w:r>
        <w:rPr>
          <w:sz w:val="14"/>
        </w:rPr>
        <w:t>Alam, Nafees............................................................. 2020</w:t>
      </w:r>
    </w:p>
    <w:p w14:paraId="36D5823E" w14:textId="77777777" w:rsidR="007934E7" w:rsidRDefault="00000000">
      <w:pPr>
        <w:spacing w:after="4" w:line="257" w:lineRule="auto"/>
        <w:ind w:left="170" w:right="15" w:hanging="10"/>
        <w:jc w:val="both"/>
      </w:pPr>
      <w:r>
        <w:rPr>
          <w:sz w:val="14"/>
        </w:rPr>
        <w:t xml:space="preserve">Assistant Professor, School of Social Work; PhD, </w:t>
      </w:r>
    </w:p>
    <w:p w14:paraId="37F244F6" w14:textId="77777777" w:rsidR="007934E7" w:rsidRDefault="00000000">
      <w:pPr>
        <w:spacing w:after="4" w:line="257" w:lineRule="auto"/>
        <w:ind w:left="170" w:right="15" w:hanging="10"/>
        <w:jc w:val="both"/>
      </w:pPr>
      <w:r>
        <w:rPr>
          <w:sz w:val="14"/>
        </w:rPr>
        <w:t>Yeshiva University - Wurzweiler School of Social Work</w:t>
      </w:r>
    </w:p>
    <w:p w14:paraId="644C734C" w14:textId="77777777" w:rsidR="007934E7" w:rsidRDefault="00000000">
      <w:pPr>
        <w:spacing w:after="4" w:line="257" w:lineRule="auto"/>
        <w:ind w:left="15" w:right="15" w:hanging="10"/>
        <w:jc w:val="both"/>
      </w:pPr>
      <w:r>
        <w:rPr>
          <w:sz w:val="14"/>
        </w:rPr>
        <w:t>Albig, Allan ............................................................... 2012</w:t>
      </w:r>
    </w:p>
    <w:p w14:paraId="63F013F5" w14:textId="77777777" w:rsidR="007934E7" w:rsidRDefault="00000000">
      <w:pPr>
        <w:spacing w:after="4" w:line="257" w:lineRule="auto"/>
        <w:ind w:left="170" w:right="15" w:hanging="10"/>
        <w:jc w:val="both"/>
      </w:pPr>
      <w:r>
        <w:rPr>
          <w:sz w:val="14"/>
        </w:rPr>
        <w:t xml:space="preserve">Professor, Biological Sciences; PhD, Washington State </w:t>
      </w:r>
    </w:p>
    <w:p w14:paraId="0C3A86AF" w14:textId="77777777" w:rsidR="007934E7" w:rsidRDefault="00000000">
      <w:pPr>
        <w:spacing w:after="4" w:line="257" w:lineRule="auto"/>
        <w:ind w:left="170" w:right="15" w:hanging="10"/>
        <w:jc w:val="both"/>
      </w:pPr>
      <w:r>
        <w:rPr>
          <w:sz w:val="14"/>
        </w:rPr>
        <w:t>University</w:t>
      </w:r>
    </w:p>
    <w:p w14:paraId="3C4D9189" w14:textId="77777777" w:rsidR="007934E7" w:rsidRDefault="00000000">
      <w:pPr>
        <w:spacing w:after="5" w:line="253" w:lineRule="auto"/>
        <w:ind w:left="3" w:right="-7" w:hanging="10"/>
        <w:jc w:val="center"/>
      </w:pPr>
      <w:r>
        <w:rPr>
          <w:sz w:val="14"/>
        </w:rPr>
        <w:t>Alderden, Jenny ........................................................ 2009 Assistant Professor, Nursing; PhD, University of Utah</w:t>
      </w:r>
    </w:p>
    <w:p w14:paraId="06D503D3" w14:textId="77777777" w:rsidR="007934E7" w:rsidRDefault="00000000">
      <w:pPr>
        <w:spacing w:after="4" w:line="257" w:lineRule="auto"/>
        <w:ind w:left="15" w:right="15" w:hanging="10"/>
        <w:jc w:val="both"/>
      </w:pPr>
      <w:r>
        <w:rPr>
          <w:sz w:val="14"/>
        </w:rPr>
        <w:t>Alexander, Eric .......................................................... 2017</w:t>
      </w:r>
    </w:p>
    <w:p w14:paraId="35005AF8" w14:textId="77777777" w:rsidR="007934E7" w:rsidRDefault="00000000">
      <w:pPr>
        <w:spacing w:after="4" w:line="257" w:lineRule="auto"/>
        <w:ind w:left="170" w:right="15" w:hanging="10"/>
        <w:jc w:val="both"/>
      </w:pPr>
      <w:r>
        <w:rPr>
          <w:sz w:val="14"/>
        </w:rPr>
        <w:t>Chair, Professor, Music; DMA, Boston University</w:t>
      </w:r>
    </w:p>
    <w:p w14:paraId="69AEA11A" w14:textId="77777777" w:rsidR="007934E7" w:rsidRDefault="00000000">
      <w:pPr>
        <w:spacing w:after="4" w:line="257" w:lineRule="auto"/>
        <w:ind w:left="15" w:right="15" w:hanging="10"/>
        <w:jc w:val="both"/>
      </w:pPr>
      <w:r>
        <w:rPr>
          <w:sz w:val="14"/>
        </w:rPr>
        <w:t>Allen, Kyle ................................................................ 2018</w:t>
      </w:r>
    </w:p>
    <w:p w14:paraId="6B674772" w14:textId="77777777" w:rsidR="007934E7" w:rsidRDefault="00000000">
      <w:pPr>
        <w:spacing w:after="4" w:line="257" w:lineRule="auto"/>
        <w:ind w:left="170" w:right="15" w:hanging="10"/>
        <w:jc w:val="both"/>
      </w:pPr>
      <w:r>
        <w:rPr>
          <w:sz w:val="14"/>
        </w:rPr>
        <w:t xml:space="preserve">Associate Professor, Finance; PhD, Texas Tech </w:t>
      </w:r>
    </w:p>
    <w:p w14:paraId="742CDAEB" w14:textId="77777777" w:rsidR="007934E7" w:rsidRDefault="00000000">
      <w:pPr>
        <w:spacing w:after="4" w:line="257" w:lineRule="auto"/>
        <w:ind w:left="170" w:right="15" w:hanging="10"/>
        <w:jc w:val="both"/>
      </w:pPr>
      <w:r>
        <w:rPr>
          <w:sz w:val="14"/>
        </w:rPr>
        <w:t>University</w:t>
      </w:r>
    </w:p>
    <w:p w14:paraId="77D768F9" w14:textId="77777777" w:rsidR="007934E7" w:rsidRDefault="00000000">
      <w:pPr>
        <w:spacing w:after="4" w:line="257" w:lineRule="auto"/>
        <w:ind w:left="165" w:right="15" w:hanging="160"/>
        <w:jc w:val="both"/>
      </w:pPr>
      <w:r>
        <w:rPr>
          <w:sz w:val="14"/>
        </w:rPr>
        <w:t>Allen, Michael .......................................................... 2012 Professor, Political Science; PhD, The State University of New York at Binghamton</w:t>
      </w:r>
    </w:p>
    <w:p w14:paraId="1DE2FF30" w14:textId="77777777" w:rsidR="007934E7" w:rsidRDefault="00000000">
      <w:pPr>
        <w:spacing w:after="4" w:line="257" w:lineRule="auto"/>
        <w:ind w:left="15" w:right="15" w:hanging="10"/>
        <w:jc w:val="both"/>
      </w:pPr>
      <w:r>
        <w:rPr>
          <w:sz w:val="14"/>
        </w:rPr>
        <w:t>Alward, Lucas ........................................................... 2022</w:t>
      </w:r>
    </w:p>
    <w:p w14:paraId="2864891D" w14:textId="77777777" w:rsidR="007934E7" w:rsidRDefault="00000000">
      <w:pPr>
        <w:spacing w:after="4" w:line="257" w:lineRule="auto"/>
        <w:ind w:left="170" w:right="15" w:hanging="10"/>
        <w:jc w:val="both"/>
      </w:pPr>
      <w:r>
        <w:rPr>
          <w:sz w:val="14"/>
        </w:rPr>
        <w:t xml:space="preserve">Assistant Professor, Criminal Justice; PhD, University of </w:t>
      </w:r>
    </w:p>
    <w:p w14:paraId="33ECEB9D" w14:textId="77777777" w:rsidR="007934E7" w:rsidRDefault="00000000">
      <w:pPr>
        <w:spacing w:after="4" w:line="257" w:lineRule="auto"/>
        <w:ind w:left="170" w:right="15" w:hanging="10"/>
        <w:jc w:val="both"/>
      </w:pPr>
      <w:r>
        <w:rPr>
          <w:sz w:val="14"/>
        </w:rPr>
        <w:t>Central Florida</w:t>
      </w:r>
    </w:p>
    <w:p w14:paraId="2317A3DA" w14:textId="77777777" w:rsidR="007934E7" w:rsidRDefault="00000000">
      <w:pPr>
        <w:spacing w:after="4" w:line="257" w:lineRule="auto"/>
        <w:ind w:left="165" w:right="15" w:hanging="160"/>
        <w:jc w:val="both"/>
      </w:pPr>
      <w:r>
        <w:rPr>
          <w:sz w:val="14"/>
        </w:rPr>
        <w:t xml:space="preserve">Andersen, Timothy ................................................... 2001 Professor, Computer Science ; PhD, Brigham Young </w:t>
      </w:r>
    </w:p>
    <w:p w14:paraId="5CF5B66A" w14:textId="77777777" w:rsidR="007934E7" w:rsidRDefault="00000000">
      <w:pPr>
        <w:spacing w:after="4" w:line="257" w:lineRule="auto"/>
        <w:ind w:left="170" w:right="15" w:hanging="10"/>
        <w:jc w:val="both"/>
      </w:pPr>
      <w:r>
        <w:rPr>
          <w:sz w:val="14"/>
        </w:rPr>
        <w:t>University</w:t>
      </w:r>
    </w:p>
    <w:p w14:paraId="5963E0A4" w14:textId="77777777" w:rsidR="007934E7" w:rsidRDefault="00000000">
      <w:pPr>
        <w:spacing w:after="5" w:line="253" w:lineRule="auto"/>
        <w:ind w:left="3" w:right="-7" w:hanging="10"/>
        <w:jc w:val="center"/>
      </w:pPr>
      <w:r>
        <w:rPr>
          <w:sz w:val="14"/>
        </w:rPr>
        <w:t xml:space="preserve">Anderson, Cheryl ...................................................... 2017 Assistant Professor, Anthropology; PhD, University of </w:t>
      </w:r>
    </w:p>
    <w:p w14:paraId="67ADCF23" w14:textId="77777777" w:rsidR="007934E7" w:rsidRDefault="00000000">
      <w:pPr>
        <w:spacing w:after="4" w:line="257" w:lineRule="auto"/>
        <w:ind w:left="170" w:right="15" w:hanging="10"/>
        <w:jc w:val="both"/>
      </w:pPr>
      <w:r>
        <w:rPr>
          <w:sz w:val="14"/>
        </w:rPr>
        <w:t>Nevada, Las Vegas</w:t>
      </w:r>
    </w:p>
    <w:p w14:paraId="11F07092" w14:textId="77777777" w:rsidR="007934E7" w:rsidRDefault="00000000">
      <w:pPr>
        <w:spacing w:after="4" w:line="257" w:lineRule="auto"/>
        <w:ind w:left="15" w:right="15" w:hanging="10"/>
        <w:jc w:val="both"/>
      </w:pPr>
      <w:r>
        <w:rPr>
          <w:sz w:val="14"/>
        </w:rPr>
        <w:t>Andreussi, Oliviero ................................................... 2022</w:t>
      </w:r>
    </w:p>
    <w:p w14:paraId="501B585F" w14:textId="77777777" w:rsidR="007934E7" w:rsidRDefault="00000000">
      <w:pPr>
        <w:spacing w:after="4" w:line="257" w:lineRule="auto"/>
        <w:ind w:left="170" w:right="15" w:hanging="10"/>
        <w:jc w:val="both"/>
      </w:pPr>
      <w:r>
        <w:rPr>
          <w:sz w:val="14"/>
        </w:rPr>
        <w:t>Associate Professor, Chemistry and Biochemistry; PhD, Scuola Normale Superiore</w:t>
      </w:r>
    </w:p>
    <w:p w14:paraId="441A0B5B" w14:textId="77777777" w:rsidR="007934E7" w:rsidRDefault="00000000">
      <w:pPr>
        <w:spacing w:after="4" w:line="257" w:lineRule="auto"/>
        <w:ind w:left="165" w:right="15" w:hanging="160"/>
        <w:jc w:val="both"/>
      </w:pPr>
      <w:r>
        <w:rPr>
          <w:sz w:val="14"/>
        </w:rPr>
        <w:t xml:space="preserve">AnnieMargaret, Jill ................................................... 2005 Professor, Art, Design, and Visual Studies; MFA, </w:t>
      </w:r>
    </w:p>
    <w:p w14:paraId="3632698B" w14:textId="77777777" w:rsidR="007934E7" w:rsidRDefault="00000000">
      <w:pPr>
        <w:spacing w:after="4" w:line="257" w:lineRule="auto"/>
        <w:ind w:left="170" w:right="15" w:hanging="10"/>
        <w:jc w:val="both"/>
      </w:pPr>
      <w:r>
        <w:rPr>
          <w:sz w:val="14"/>
        </w:rPr>
        <w:t>California State University, Long Beach</w:t>
      </w:r>
    </w:p>
    <w:p w14:paraId="4707B7E9" w14:textId="77777777" w:rsidR="007934E7" w:rsidRDefault="00000000">
      <w:pPr>
        <w:ind w:left="23" w:right="34"/>
      </w:pPr>
      <w:r>
        <w:t>Note: The date listed is the year of first appointment.</w:t>
      </w:r>
    </w:p>
    <w:p w14:paraId="0E274B40" w14:textId="77777777" w:rsidR="007934E7" w:rsidRDefault="00000000">
      <w:pPr>
        <w:spacing w:after="4" w:line="257" w:lineRule="auto"/>
        <w:ind w:left="15" w:right="15" w:hanging="10"/>
        <w:jc w:val="both"/>
      </w:pPr>
      <w:r>
        <w:rPr>
          <w:sz w:val="14"/>
        </w:rPr>
        <w:t>Araujo, Kathleen ....................................................... 2018</w:t>
      </w:r>
    </w:p>
    <w:p w14:paraId="147E956B" w14:textId="77777777" w:rsidR="007934E7" w:rsidRDefault="00000000">
      <w:pPr>
        <w:spacing w:after="4" w:line="257" w:lineRule="auto"/>
        <w:ind w:left="190" w:right="139" w:hanging="10"/>
        <w:jc w:val="both"/>
      </w:pPr>
      <w:r>
        <w:rPr>
          <w:sz w:val="14"/>
        </w:rPr>
        <w:t>Professor, Director of the Energy Policy Institute, School of Public Service; PhD, Massachusetts Institute of Technology</w:t>
      </w:r>
    </w:p>
    <w:p w14:paraId="5736E211" w14:textId="77777777" w:rsidR="007934E7" w:rsidRDefault="00000000">
      <w:pPr>
        <w:spacing w:after="4" w:line="257" w:lineRule="auto"/>
        <w:ind w:left="15" w:right="15" w:hanging="10"/>
        <w:jc w:val="both"/>
      </w:pPr>
      <w:r>
        <w:rPr>
          <w:sz w:val="14"/>
        </w:rPr>
        <w:t>Arellano, Amy ........................................................... 2016</w:t>
      </w:r>
    </w:p>
    <w:p w14:paraId="6F8B88DB" w14:textId="77777777" w:rsidR="007934E7" w:rsidRDefault="00000000">
      <w:pPr>
        <w:spacing w:after="4" w:line="257" w:lineRule="auto"/>
        <w:ind w:left="190" w:right="15" w:hanging="10"/>
        <w:jc w:val="both"/>
      </w:pPr>
      <w:r>
        <w:rPr>
          <w:sz w:val="14"/>
        </w:rPr>
        <w:t>Associate Professor, Communication; PhD, University of Nebraska-Lincoln</w:t>
      </w:r>
    </w:p>
    <w:p w14:paraId="570E1BDD" w14:textId="77777777" w:rsidR="007934E7" w:rsidRDefault="00000000">
      <w:pPr>
        <w:spacing w:after="4" w:line="257" w:lineRule="auto"/>
        <w:ind w:left="15" w:right="15" w:hanging="10"/>
        <w:jc w:val="both"/>
      </w:pPr>
      <w:r>
        <w:rPr>
          <w:sz w:val="14"/>
        </w:rPr>
        <w:t>Arispe, Kelly ............................................................. 2012</w:t>
      </w:r>
    </w:p>
    <w:p w14:paraId="534FD31D" w14:textId="77777777" w:rsidR="007934E7" w:rsidRDefault="00000000">
      <w:pPr>
        <w:spacing w:after="4" w:line="257" w:lineRule="auto"/>
        <w:ind w:left="190" w:right="15" w:hanging="10"/>
        <w:jc w:val="both"/>
      </w:pPr>
      <w:r>
        <w:rPr>
          <w:sz w:val="14"/>
        </w:rPr>
        <w:t xml:space="preserve">Professor, World Languages; PhD, University of </w:t>
      </w:r>
    </w:p>
    <w:p w14:paraId="3862D39B" w14:textId="77777777" w:rsidR="007934E7" w:rsidRDefault="00000000">
      <w:pPr>
        <w:spacing w:after="4" w:line="257" w:lineRule="auto"/>
        <w:ind w:left="190" w:right="15" w:hanging="10"/>
        <w:jc w:val="both"/>
      </w:pPr>
      <w:r>
        <w:rPr>
          <w:sz w:val="14"/>
        </w:rPr>
        <w:t>California, Davis</w:t>
      </w:r>
    </w:p>
    <w:p w14:paraId="425CB381" w14:textId="77777777" w:rsidR="007934E7" w:rsidRDefault="00000000">
      <w:pPr>
        <w:spacing w:after="4" w:line="257" w:lineRule="auto"/>
        <w:ind w:left="15" w:right="15" w:hanging="10"/>
        <w:jc w:val="both"/>
      </w:pPr>
      <w:r>
        <w:rPr>
          <w:sz w:val="14"/>
        </w:rPr>
        <w:t>Armstrong, Michelle ................................................. 2005</w:t>
      </w:r>
    </w:p>
    <w:p w14:paraId="795F3FAA" w14:textId="77777777" w:rsidR="007934E7" w:rsidRDefault="00000000">
      <w:pPr>
        <w:spacing w:after="4" w:line="257" w:lineRule="auto"/>
        <w:ind w:left="190" w:right="15" w:hanging="10"/>
        <w:jc w:val="both"/>
      </w:pPr>
      <w:r>
        <w:rPr>
          <w:sz w:val="14"/>
        </w:rPr>
        <w:t>Associate Dean, Albertsons Library, Associate Professor, Albertsons Library; MLS, University of North Texas</w:t>
      </w:r>
    </w:p>
    <w:p w14:paraId="561A5ADC" w14:textId="77777777" w:rsidR="007934E7" w:rsidRDefault="00000000">
      <w:pPr>
        <w:spacing w:after="4" w:line="257" w:lineRule="auto"/>
        <w:ind w:left="165" w:right="15" w:hanging="160"/>
        <w:jc w:val="both"/>
      </w:pPr>
      <w:r>
        <w:rPr>
          <w:sz w:val="14"/>
        </w:rPr>
        <w:t xml:space="preserve">Ashley, Amanda ........................................................ 2011 Professor, Director, School of the Arts, School of Public </w:t>
      </w:r>
    </w:p>
    <w:p w14:paraId="4C1C9EBC" w14:textId="77777777" w:rsidR="007934E7" w:rsidRDefault="00000000">
      <w:pPr>
        <w:spacing w:after="4" w:line="257" w:lineRule="auto"/>
        <w:ind w:left="190" w:right="15" w:hanging="10"/>
        <w:jc w:val="both"/>
      </w:pPr>
      <w:r>
        <w:rPr>
          <w:sz w:val="14"/>
        </w:rPr>
        <w:t xml:space="preserve">Service; PhD, School of Design, University of </w:t>
      </w:r>
    </w:p>
    <w:p w14:paraId="010272F5" w14:textId="77777777" w:rsidR="007934E7" w:rsidRDefault="00000000">
      <w:pPr>
        <w:spacing w:after="4" w:line="257" w:lineRule="auto"/>
        <w:ind w:left="190" w:right="15" w:hanging="10"/>
        <w:jc w:val="both"/>
      </w:pPr>
      <w:r>
        <w:rPr>
          <w:sz w:val="14"/>
        </w:rPr>
        <w:t>Pennsylvania</w:t>
      </w:r>
    </w:p>
    <w:p w14:paraId="5600E09E" w14:textId="77777777" w:rsidR="007934E7" w:rsidRDefault="00000000">
      <w:pPr>
        <w:spacing w:after="4" w:line="257" w:lineRule="auto"/>
        <w:ind w:left="15" w:right="15" w:hanging="10"/>
        <w:jc w:val="both"/>
      </w:pPr>
      <w:r>
        <w:rPr>
          <w:sz w:val="14"/>
        </w:rPr>
        <w:t>Ashley, Seth............................................................... 2011</w:t>
      </w:r>
    </w:p>
    <w:p w14:paraId="7AB5EF67" w14:textId="77777777" w:rsidR="007934E7" w:rsidRDefault="00000000">
      <w:pPr>
        <w:spacing w:after="4" w:line="257" w:lineRule="auto"/>
        <w:ind w:left="190" w:right="15" w:hanging="10"/>
        <w:jc w:val="both"/>
      </w:pPr>
      <w:r>
        <w:rPr>
          <w:sz w:val="14"/>
        </w:rPr>
        <w:t xml:space="preserve">Professor, Communication; PhD, University of </w:t>
      </w:r>
    </w:p>
    <w:p w14:paraId="30AE3E33" w14:textId="77777777" w:rsidR="007934E7" w:rsidRDefault="00000000">
      <w:pPr>
        <w:spacing w:after="4" w:line="257" w:lineRule="auto"/>
        <w:ind w:left="190" w:right="15" w:hanging="10"/>
        <w:jc w:val="both"/>
      </w:pPr>
      <w:r>
        <w:rPr>
          <w:sz w:val="14"/>
        </w:rPr>
        <w:t>Missouri</w:t>
      </w:r>
    </w:p>
    <w:p w14:paraId="27950711" w14:textId="77777777" w:rsidR="007934E7" w:rsidRDefault="00000000">
      <w:pPr>
        <w:spacing w:after="4" w:line="257" w:lineRule="auto"/>
        <w:ind w:left="15" w:right="15" w:hanging="10"/>
        <w:jc w:val="both"/>
      </w:pPr>
      <w:r>
        <w:rPr>
          <w:sz w:val="14"/>
        </w:rPr>
        <w:t>Atkins, Leslie ............................................................ 2015</w:t>
      </w:r>
    </w:p>
    <w:p w14:paraId="1B3CD72B" w14:textId="77777777" w:rsidR="007934E7" w:rsidRDefault="00000000">
      <w:pPr>
        <w:spacing w:after="4" w:line="257" w:lineRule="auto"/>
        <w:ind w:left="190" w:right="15" w:hanging="10"/>
        <w:jc w:val="both"/>
      </w:pPr>
      <w:r>
        <w:rPr>
          <w:sz w:val="14"/>
        </w:rPr>
        <w:t xml:space="preserve">Professor, Curriculum, Instruction and Foundational </w:t>
      </w:r>
    </w:p>
    <w:p w14:paraId="081744BF" w14:textId="77777777" w:rsidR="007934E7" w:rsidRDefault="00000000">
      <w:pPr>
        <w:spacing w:after="4" w:line="257" w:lineRule="auto"/>
        <w:ind w:left="190" w:right="15" w:hanging="10"/>
        <w:jc w:val="both"/>
      </w:pPr>
      <w:r>
        <w:rPr>
          <w:sz w:val="14"/>
        </w:rPr>
        <w:t>Studies; PhD, University of Maryland</w:t>
      </w:r>
    </w:p>
    <w:p w14:paraId="7FB508BB" w14:textId="77777777" w:rsidR="007934E7" w:rsidRDefault="00000000">
      <w:pPr>
        <w:spacing w:after="4" w:line="257" w:lineRule="auto"/>
        <w:ind w:left="15" w:right="15" w:hanging="10"/>
        <w:jc w:val="both"/>
      </w:pPr>
      <w:r>
        <w:rPr>
          <w:sz w:val="14"/>
        </w:rPr>
        <w:t>Ayers, Jessica ............................................................. 2022</w:t>
      </w:r>
    </w:p>
    <w:p w14:paraId="5F1CFAB9" w14:textId="77777777" w:rsidR="007934E7" w:rsidRDefault="00000000">
      <w:pPr>
        <w:spacing w:after="98" w:line="257" w:lineRule="auto"/>
        <w:ind w:left="190" w:right="15" w:hanging="10"/>
        <w:jc w:val="both"/>
      </w:pPr>
      <w:r>
        <w:rPr>
          <w:sz w:val="14"/>
        </w:rPr>
        <w:t>Assistant Professor, Psychological Science; MA, California State University, Fullerton</w:t>
      </w:r>
    </w:p>
    <w:p w14:paraId="75CB70BB" w14:textId="77777777" w:rsidR="007934E7" w:rsidRDefault="00000000">
      <w:pPr>
        <w:spacing w:after="6" w:line="259" w:lineRule="auto"/>
        <w:ind w:left="11" w:right="34" w:hanging="10"/>
        <w:jc w:val="center"/>
      </w:pPr>
      <w:r>
        <w:rPr>
          <w:rFonts w:ascii="Calibri" w:eastAsia="Calibri" w:hAnsi="Calibri" w:cs="Calibri"/>
        </w:rPr>
        <w:t>B</w:t>
      </w:r>
    </w:p>
    <w:p w14:paraId="18B0BADC" w14:textId="77777777" w:rsidR="007934E7" w:rsidRDefault="00000000">
      <w:pPr>
        <w:spacing w:after="4" w:line="257" w:lineRule="auto"/>
        <w:ind w:left="165" w:right="15" w:hanging="160"/>
        <w:jc w:val="both"/>
      </w:pPr>
      <w:r>
        <w:rPr>
          <w:sz w:val="14"/>
        </w:rPr>
        <w:t xml:space="preserve">Babik, Iryna .............................................................. 2019 Assistant Professor, Psychological Science; PhD, </w:t>
      </w:r>
    </w:p>
    <w:p w14:paraId="4EFD4663" w14:textId="77777777" w:rsidR="007934E7" w:rsidRDefault="00000000">
      <w:pPr>
        <w:spacing w:after="4" w:line="257" w:lineRule="auto"/>
        <w:ind w:left="190" w:right="15" w:hanging="10"/>
        <w:jc w:val="both"/>
      </w:pPr>
      <w:r>
        <w:rPr>
          <w:sz w:val="14"/>
        </w:rPr>
        <w:t>University of North Carolina Greensboro</w:t>
      </w:r>
    </w:p>
    <w:p w14:paraId="65823435" w14:textId="77777777" w:rsidR="007934E7" w:rsidRDefault="00000000">
      <w:pPr>
        <w:spacing w:after="5" w:line="254" w:lineRule="auto"/>
        <w:ind w:left="175" w:right="17" w:hanging="170"/>
      </w:pPr>
      <w:r>
        <w:rPr>
          <w:sz w:val="14"/>
        </w:rPr>
        <w:t>Babinkostova, Liljana ................................................ 2003 Professor, Mathematics; PhD, University of Ss. Cyril and Methodius in Trnava</w:t>
      </w:r>
    </w:p>
    <w:p w14:paraId="4F19B2D7" w14:textId="77777777" w:rsidR="007934E7" w:rsidRDefault="00000000">
      <w:pPr>
        <w:spacing w:after="4" w:line="257" w:lineRule="auto"/>
        <w:ind w:left="165" w:right="15" w:hanging="160"/>
        <w:jc w:val="both"/>
      </w:pPr>
      <w:r>
        <w:rPr>
          <w:sz w:val="14"/>
        </w:rPr>
        <w:t xml:space="preserve">Baek, Youngkyun ...................................................... 2010 Professor, Educational Technology; PhD, Georgia State </w:t>
      </w:r>
    </w:p>
    <w:p w14:paraId="27EEB6ED" w14:textId="77777777" w:rsidR="007934E7" w:rsidRDefault="00000000">
      <w:pPr>
        <w:spacing w:after="4" w:line="257" w:lineRule="auto"/>
        <w:ind w:left="190" w:right="15" w:hanging="10"/>
        <w:jc w:val="both"/>
      </w:pPr>
      <w:r>
        <w:rPr>
          <w:sz w:val="14"/>
        </w:rPr>
        <w:t>University</w:t>
      </w:r>
    </w:p>
    <w:p w14:paraId="0BEC6D41" w14:textId="77777777" w:rsidR="007934E7" w:rsidRDefault="00000000">
      <w:pPr>
        <w:spacing w:after="4" w:line="257" w:lineRule="auto"/>
        <w:ind w:left="165" w:right="15" w:hanging="160"/>
        <w:jc w:val="both"/>
      </w:pPr>
      <w:r>
        <w:rPr>
          <w:sz w:val="14"/>
        </w:rPr>
        <w:t xml:space="preserve">Baig, Ahmed Saleem ................................................. 2021 Assistant Professor, Finance; PhD, Texas Tech </w:t>
      </w:r>
    </w:p>
    <w:p w14:paraId="08281136" w14:textId="77777777" w:rsidR="007934E7" w:rsidRDefault="00000000">
      <w:pPr>
        <w:spacing w:after="4" w:line="257" w:lineRule="auto"/>
        <w:ind w:left="190" w:right="15" w:hanging="10"/>
        <w:jc w:val="both"/>
      </w:pPr>
      <w:r>
        <w:rPr>
          <w:sz w:val="14"/>
        </w:rPr>
        <w:t>University</w:t>
      </w:r>
    </w:p>
    <w:p w14:paraId="0428F9BF" w14:textId="77777777" w:rsidR="007934E7" w:rsidRDefault="00000000">
      <w:pPr>
        <w:spacing w:after="4" w:line="257" w:lineRule="auto"/>
        <w:ind w:left="15" w:right="15" w:hanging="10"/>
        <w:jc w:val="both"/>
      </w:pPr>
      <w:r>
        <w:rPr>
          <w:sz w:val="14"/>
        </w:rPr>
        <w:t>Baker, Edward........................................................... 2002</w:t>
      </w:r>
    </w:p>
    <w:p w14:paraId="3301BF8C" w14:textId="77777777" w:rsidR="007934E7" w:rsidRDefault="00000000">
      <w:pPr>
        <w:spacing w:after="4" w:line="257" w:lineRule="auto"/>
        <w:ind w:left="170" w:right="15" w:hanging="10"/>
        <w:jc w:val="both"/>
      </w:pPr>
      <w:r>
        <w:rPr>
          <w:sz w:val="14"/>
        </w:rPr>
        <w:t xml:space="preserve">Professor, Director for the Center for Health Policy, </w:t>
      </w:r>
    </w:p>
    <w:p w14:paraId="651E294F" w14:textId="77777777" w:rsidR="007934E7" w:rsidRDefault="00000000">
      <w:pPr>
        <w:spacing w:after="4" w:line="257" w:lineRule="auto"/>
        <w:ind w:left="170" w:right="15" w:hanging="10"/>
        <w:jc w:val="both"/>
      </w:pPr>
      <w:r>
        <w:rPr>
          <w:sz w:val="14"/>
        </w:rPr>
        <w:t>Public and Population Health; PhD, Temple University</w:t>
      </w:r>
    </w:p>
    <w:p w14:paraId="5123B887" w14:textId="77777777" w:rsidR="007934E7" w:rsidRDefault="00000000">
      <w:pPr>
        <w:spacing w:after="4" w:line="257" w:lineRule="auto"/>
        <w:ind w:left="165" w:right="15" w:hanging="160"/>
        <w:jc w:val="both"/>
      </w:pPr>
      <w:r>
        <w:rPr>
          <w:sz w:val="14"/>
        </w:rPr>
        <w:t xml:space="preserve">Baltzell, Michael ....................................................... 1991 Professor, Theatre, Film, &amp; Creative Writing; MFA, </w:t>
      </w:r>
    </w:p>
    <w:p w14:paraId="626B0468" w14:textId="77777777" w:rsidR="007934E7" w:rsidRDefault="00000000">
      <w:pPr>
        <w:spacing w:after="4" w:line="257" w:lineRule="auto"/>
        <w:ind w:left="170" w:right="15" w:hanging="10"/>
        <w:jc w:val="both"/>
      </w:pPr>
      <w:r>
        <w:rPr>
          <w:sz w:val="14"/>
        </w:rPr>
        <w:t>Idaho State University</w:t>
      </w:r>
    </w:p>
    <w:p w14:paraId="3E95032A" w14:textId="77777777" w:rsidR="007934E7" w:rsidRDefault="00000000">
      <w:pPr>
        <w:spacing w:after="4" w:line="257" w:lineRule="auto"/>
        <w:ind w:left="15" w:right="15" w:hanging="10"/>
        <w:jc w:val="both"/>
      </w:pPr>
      <w:r>
        <w:rPr>
          <w:sz w:val="14"/>
        </w:rPr>
        <w:t>Bangerter, Neal ......................................................... 2023</w:t>
      </w:r>
    </w:p>
    <w:p w14:paraId="75A745FC" w14:textId="77777777" w:rsidR="007934E7" w:rsidRDefault="00000000">
      <w:pPr>
        <w:spacing w:after="4" w:line="257" w:lineRule="auto"/>
        <w:ind w:left="170" w:right="15" w:hanging="10"/>
        <w:jc w:val="both"/>
      </w:pPr>
      <w:r>
        <w:rPr>
          <w:sz w:val="14"/>
        </w:rPr>
        <w:t xml:space="preserve">Professor, Department Chair, Electrical and Computer </w:t>
      </w:r>
    </w:p>
    <w:p w14:paraId="2D34CBAF" w14:textId="77777777" w:rsidR="007934E7" w:rsidRDefault="00000000">
      <w:pPr>
        <w:spacing w:after="4" w:line="257" w:lineRule="auto"/>
        <w:ind w:left="170" w:right="15" w:hanging="10"/>
        <w:jc w:val="both"/>
      </w:pPr>
      <w:r>
        <w:rPr>
          <w:sz w:val="14"/>
        </w:rPr>
        <w:t>Engineering; PhD, Stanford University</w:t>
      </w:r>
    </w:p>
    <w:p w14:paraId="5D76CB38" w14:textId="77777777" w:rsidR="007934E7" w:rsidRDefault="00000000">
      <w:pPr>
        <w:spacing w:after="5" w:line="253" w:lineRule="auto"/>
        <w:ind w:left="3" w:right="-7" w:hanging="10"/>
        <w:jc w:val="center"/>
      </w:pPr>
      <w:r>
        <w:rPr>
          <w:sz w:val="14"/>
        </w:rPr>
        <w:t xml:space="preserve">Bannister, Mark ........................................................ 2018 Dean, College of Business and Economics, Professor, </w:t>
      </w:r>
    </w:p>
    <w:p w14:paraId="315F0A99" w14:textId="77777777" w:rsidR="007934E7" w:rsidRDefault="00000000">
      <w:pPr>
        <w:spacing w:after="4" w:line="257" w:lineRule="auto"/>
        <w:ind w:left="170" w:right="15" w:hanging="10"/>
        <w:jc w:val="both"/>
      </w:pPr>
      <w:r>
        <w:rPr>
          <w:sz w:val="14"/>
        </w:rPr>
        <w:t>Management; PhD, University of Kansas</w:t>
      </w:r>
    </w:p>
    <w:p w14:paraId="26264E99" w14:textId="77777777" w:rsidR="007934E7" w:rsidRDefault="00000000">
      <w:pPr>
        <w:spacing w:after="4" w:line="257" w:lineRule="auto"/>
        <w:ind w:left="15" w:right="15" w:hanging="10"/>
        <w:jc w:val="both"/>
      </w:pPr>
      <w:r>
        <w:rPr>
          <w:sz w:val="14"/>
        </w:rPr>
        <w:t>Barber, Jesse .............................................................. 2011</w:t>
      </w:r>
    </w:p>
    <w:p w14:paraId="26A21435" w14:textId="77777777" w:rsidR="007934E7" w:rsidRDefault="00000000">
      <w:pPr>
        <w:spacing w:after="4" w:line="257" w:lineRule="auto"/>
        <w:ind w:left="170" w:right="15" w:hanging="10"/>
        <w:jc w:val="both"/>
      </w:pPr>
      <w:r>
        <w:rPr>
          <w:sz w:val="14"/>
        </w:rPr>
        <w:t xml:space="preserve">Professor, Biological Sciences; PhD, Wake Forest </w:t>
      </w:r>
    </w:p>
    <w:p w14:paraId="32EDF9D0" w14:textId="77777777" w:rsidR="007934E7" w:rsidRDefault="00000000">
      <w:pPr>
        <w:spacing w:after="4" w:line="257" w:lineRule="auto"/>
        <w:ind w:left="170" w:right="15" w:hanging="10"/>
        <w:jc w:val="both"/>
      </w:pPr>
      <w:r>
        <w:rPr>
          <w:sz w:val="14"/>
        </w:rPr>
        <w:t>University</w:t>
      </w:r>
    </w:p>
    <w:p w14:paraId="6E95821E" w14:textId="77777777" w:rsidR="007934E7" w:rsidRDefault="00000000">
      <w:pPr>
        <w:spacing w:after="4" w:line="257" w:lineRule="auto"/>
        <w:ind w:left="15" w:right="15" w:hanging="10"/>
        <w:jc w:val="both"/>
      </w:pPr>
      <w:r>
        <w:rPr>
          <w:sz w:val="14"/>
        </w:rPr>
        <w:t>Basu Thakur, Gautam ............................................... 2011</w:t>
      </w:r>
    </w:p>
    <w:p w14:paraId="78ADA5C4" w14:textId="77777777" w:rsidR="007934E7" w:rsidRDefault="00000000">
      <w:pPr>
        <w:spacing w:after="4" w:line="257" w:lineRule="auto"/>
        <w:ind w:left="170" w:right="15" w:hanging="10"/>
        <w:jc w:val="both"/>
      </w:pPr>
      <w:r>
        <w:rPr>
          <w:sz w:val="14"/>
        </w:rPr>
        <w:t xml:space="preserve">Professor, Program Director, Humanities and Cultural </w:t>
      </w:r>
    </w:p>
    <w:p w14:paraId="38BD4D8F" w14:textId="77777777" w:rsidR="007934E7" w:rsidRDefault="00000000">
      <w:pPr>
        <w:spacing w:after="4" w:line="257" w:lineRule="auto"/>
        <w:ind w:left="170" w:right="15" w:hanging="10"/>
        <w:jc w:val="both"/>
      </w:pPr>
      <w:r>
        <w:rPr>
          <w:sz w:val="14"/>
        </w:rPr>
        <w:t>Studies; PhD, University of Illinois Urbana-Champaign</w:t>
      </w:r>
    </w:p>
    <w:p w14:paraId="51553C71" w14:textId="77777777" w:rsidR="007934E7" w:rsidRDefault="00000000">
      <w:pPr>
        <w:spacing w:after="4" w:line="257" w:lineRule="auto"/>
        <w:ind w:left="15" w:right="15" w:hanging="10"/>
        <w:jc w:val="both"/>
      </w:pPr>
      <w:r>
        <w:rPr>
          <w:sz w:val="14"/>
        </w:rPr>
        <w:t>Baxter, Ryan.............................................................. 2014</w:t>
      </w:r>
    </w:p>
    <w:p w14:paraId="4DFC9E8E" w14:textId="77777777" w:rsidR="007934E7" w:rsidRDefault="00000000">
      <w:pPr>
        <w:spacing w:after="4" w:line="257" w:lineRule="auto"/>
        <w:ind w:left="170" w:right="15" w:hanging="10"/>
        <w:jc w:val="both"/>
      </w:pPr>
      <w:r>
        <w:rPr>
          <w:sz w:val="14"/>
        </w:rPr>
        <w:t xml:space="preserve">Associate Dean, College of Business and Economics, </w:t>
      </w:r>
    </w:p>
    <w:p w14:paraId="6F5B8FD0" w14:textId="77777777" w:rsidR="007934E7" w:rsidRDefault="00000000">
      <w:pPr>
        <w:spacing w:after="4" w:line="257" w:lineRule="auto"/>
        <w:ind w:left="170" w:right="15" w:hanging="10"/>
        <w:jc w:val="both"/>
      </w:pPr>
      <w:r>
        <w:rPr>
          <w:sz w:val="14"/>
        </w:rPr>
        <w:t xml:space="preserve">Associate Professor, Accountancy; PhD, Case Western </w:t>
      </w:r>
    </w:p>
    <w:p w14:paraId="26A923C9" w14:textId="77777777" w:rsidR="007934E7" w:rsidRDefault="00000000">
      <w:pPr>
        <w:spacing w:after="4" w:line="257" w:lineRule="auto"/>
        <w:ind w:left="170" w:right="15" w:hanging="10"/>
        <w:jc w:val="both"/>
      </w:pPr>
      <w:r>
        <w:rPr>
          <w:sz w:val="14"/>
        </w:rPr>
        <w:t>Reserve University</w:t>
      </w:r>
    </w:p>
    <w:p w14:paraId="41CEAE5C" w14:textId="77777777" w:rsidR="007934E7" w:rsidRDefault="00000000">
      <w:pPr>
        <w:spacing w:after="5" w:line="253" w:lineRule="auto"/>
        <w:ind w:left="3" w:right="-7" w:hanging="10"/>
        <w:jc w:val="center"/>
      </w:pPr>
      <w:r>
        <w:rPr>
          <w:sz w:val="14"/>
        </w:rPr>
        <w:t xml:space="preserve">Beauchemin, James ................................................... 2017 Associate Professor, School of Social Work; PhD, The </w:t>
      </w:r>
    </w:p>
    <w:p w14:paraId="3103DF2E" w14:textId="77777777" w:rsidR="007934E7" w:rsidRDefault="00000000">
      <w:pPr>
        <w:spacing w:after="4" w:line="257" w:lineRule="auto"/>
        <w:ind w:left="170" w:right="15" w:hanging="10"/>
        <w:jc w:val="both"/>
      </w:pPr>
      <w:r>
        <w:rPr>
          <w:sz w:val="14"/>
        </w:rPr>
        <w:t>Ohio State University</w:t>
      </w:r>
    </w:p>
    <w:p w14:paraId="7C95C6CB" w14:textId="77777777" w:rsidR="007934E7" w:rsidRDefault="00000000">
      <w:pPr>
        <w:spacing w:after="4" w:line="257" w:lineRule="auto"/>
        <w:ind w:left="165" w:right="15" w:hanging="160"/>
        <w:jc w:val="both"/>
      </w:pPr>
      <w:r>
        <w:rPr>
          <w:sz w:val="14"/>
        </w:rPr>
        <w:t xml:space="preserve">Becerra, David .......................................................... 2023 Divisional Dean, Professor, School of Social Work; </w:t>
      </w:r>
    </w:p>
    <w:p w14:paraId="18F846D8" w14:textId="77777777" w:rsidR="007934E7" w:rsidRDefault="00000000">
      <w:pPr>
        <w:spacing w:after="4" w:line="257" w:lineRule="auto"/>
        <w:ind w:left="170" w:right="15" w:hanging="10"/>
        <w:jc w:val="both"/>
      </w:pPr>
      <w:r>
        <w:rPr>
          <w:sz w:val="14"/>
        </w:rPr>
        <w:t>PhD, Arizona State University</w:t>
      </w:r>
    </w:p>
    <w:p w14:paraId="07C291EE" w14:textId="77777777" w:rsidR="007934E7" w:rsidRDefault="00000000">
      <w:pPr>
        <w:spacing w:after="4" w:line="257" w:lineRule="auto"/>
        <w:ind w:left="165" w:right="15" w:hanging="160"/>
        <w:jc w:val="both"/>
      </w:pPr>
      <w:r>
        <w:rPr>
          <w:sz w:val="14"/>
        </w:rPr>
        <w:t xml:space="preserve">Becerra, Roland ........................................................ 2020 Assistant Professor, Art, Design, and Visual Studies; </w:t>
      </w:r>
    </w:p>
    <w:p w14:paraId="4E65198C" w14:textId="77777777" w:rsidR="007934E7" w:rsidRDefault="00000000">
      <w:pPr>
        <w:spacing w:after="4" w:line="257" w:lineRule="auto"/>
        <w:ind w:left="170" w:right="15" w:hanging="10"/>
        <w:jc w:val="both"/>
      </w:pPr>
      <w:r>
        <w:rPr>
          <w:sz w:val="14"/>
        </w:rPr>
        <w:t>MFA, Yale University</w:t>
      </w:r>
    </w:p>
    <w:p w14:paraId="1791F1A5" w14:textId="77777777" w:rsidR="007934E7" w:rsidRDefault="00000000">
      <w:pPr>
        <w:spacing w:after="4" w:line="257" w:lineRule="auto"/>
        <w:ind w:left="165" w:right="15" w:hanging="160"/>
        <w:jc w:val="both"/>
      </w:pPr>
      <w:r>
        <w:rPr>
          <w:sz w:val="14"/>
        </w:rPr>
        <w:t xml:space="preserve">Becker, Rachel........................................................... 2020 Assistant Professor, Music; PhD, University of </w:t>
      </w:r>
    </w:p>
    <w:p w14:paraId="54EFFBFD" w14:textId="77777777" w:rsidR="007934E7" w:rsidRDefault="00000000">
      <w:pPr>
        <w:spacing w:after="4" w:line="257" w:lineRule="auto"/>
        <w:ind w:left="170" w:right="15" w:hanging="10"/>
        <w:jc w:val="both"/>
      </w:pPr>
      <w:r>
        <w:rPr>
          <w:sz w:val="14"/>
        </w:rPr>
        <w:t>Cambridge</w:t>
      </w:r>
    </w:p>
    <w:p w14:paraId="15A309D4" w14:textId="77777777" w:rsidR="007934E7" w:rsidRDefault="00000000">
      <w:pPr>
        <w:spacing w:after="4" w:line="257" w:lineRule="auto"/>
        <w:ind w:left="15" w:right="15" w:hanging="10"/>
        <w:jc w:val="both"/>
      </w:pPr>
      <w:r>
        <w:rPr>
          <w:sz w:val="14"/>
        </w:rPr>
        <w:t>Bellinger, Nisha......................................................... 2017</w:t>
      </w:r>
    </w:p>
    <w:p w14:paraId="2ABCD997" w14:textId="77777777" w:rsidR="007934E7" w:rsidRDefault="00000000">
      <w:pPr>
        <w:spacing w:after="4" w:line="257" w:lineRule="auto"/>
        <w:ind w:left="170" w:right="15" w:hanging="10"/>
        <w:jc w:val="both"/>
      </w:pPr>
      <w:r>
        <w:rPr>
          <w:sz w:val="14"/>
        </w:rPr>
        <w:t xml:space="preserve">Associate Professor, Faculty Director, Political Science </w:t>
      </w:r>
    </w:p>
    <w:p w14:paraId="29F44BF3" w14:textId="77777777" w:rsidR="007934E7" w:rsidRDefault="00000000">
      <w:pPr>
        <w:spacing w:after="4" w:line="257" w:lineRule="auto"/>
        <w:ind w:left="170" w:right="15" w:hanging="10"/>
        <w:jc w:val="both"/>
      </w:pPr>
      <w:r>
        <w:rPr>
          <w:sz w:val="14"/>
        </w:rPr>
        <w:t>(Graduate), Political Science; PhD, University of Missouri</w:t>
      </w:r>
    </w:p>
    <w:p w14:paraId="1C1277CE" w14:textId="77777777" w:rsidR="007934E7" w:rsidRDefault="00000000">
      <w:pPr>
        <w:spacing w:after="4" w:line="257" w:lineRule="auto"/>
        <w:ind w:left="15" w:right="15" w:hanging="10"/>
        <w:jc w:val="both"/>
      </w:pPr>
      <w:r>
        <w:rPr>
          <w:sz w:val="14"/>
        </w:rPr>
        <w:t>Belisle, Linsey ........................................................... 2023</w:t>
      </w:r>
    </w:p>
    <w:p w14:paraId="0B8ADB1A" w14:textId="77777777" w:rsidR="007934E7" w:rsidRDefault="00000000">
      <w:pPr>
        <w:spacing w:after="4" w:line="257" w:lineRule="auto"/>
        <w:ind w:left="170" w:right="15" w:hanging="10"/>
        <w:jc w:val="both"/>
      </w:pPr>
      <w:r>
        <w:rPr>
          <w:sz w:val="14"/>
        </w:rPr>
        <w:t xml:space="preserve">Assistant Professor, Criminal Justice; PhD, University of </w:t>
      </w:r>
    </w:p>
    <w:p w14:paraId="69042FF0" w14:textId="77777777" w:rsidR="007934E7" w:rsidRDefault="00000000">
      <w:pPr>
        <w:spacing w:after="4" w:line="257" w:lineRule="auto"/>
        <w:ind w:left="170" w:right="15" w:hanging="10"/>
        <w:jc w:val="both"/>
      </w:pPr>
      <w:r>
        <w:rPr>
          <w:sz w:val="14"/>
        </w:rPr>
        <w:t>Nevada, Las Vegas</w:t>
      </w:r>
    </w:p>
    <w:p w14:paraId="60AFEC91" w14:textId="77777777" w:rsidR="007934E7" w:rsidRDefault="007934E7">
      <w:pPr>
        <w:sectPr w:rsidR="007934E7">
          <w:type w:val="continuous"/>
          <w:pgSz w:w="12240" w:h="15840"/>
          <w:pgMar w:top="1440" w:right="633" w:bottom="1440" w:left="1310" w:header="720" w:footer="720" w:gutter="0"/>
          <w:cols w:num="3" w:space="293"/>
        </w:sectPr>
      </w:pPr>
    </w:p>
    <w:p w14:paraId="58136378" w14:textId="77777777" w:rsidR="007934E7" w:rsidRDefault="00000000">
      <w:pPr>
        <w:spacing w:after="4" w:line="257" w:lineRule="auto"/>
        <w:ind w:left="15" w:right="15" w:hanging="10"/>
        <w:jc w:val="both"/>
      </w:pPr>
      <w:r>
        <w:rPr>
          <w:sz w:val="14"/>
        </w:rPr>
        <w:t>Belthoff, James .......................................................... 1993</w:t>
      </w:r>
    </w:p>
    <w:p w14:paraId="7ADBE8E7" w14:textId="77777777" w:rsidR="007934E7" w:rsidRDefault="00000000">
      <w:pPr>
        <w:spacing w:after="4" w:line="257" w:lineRule="auto"/>
        <w:ind w:left="170" w:right="15" w:hanging="10"/>
        <w:jc w:val="both"/>
      </w:pPr>
      <w:r>
        <w:rPr>
          <w:sz w:val="14"/>
        </w:rPr>
        <w:t xml:space="preserve">Professor, Biological Sciences; PhD, Clemson </w:t>
      </w:r>
    </w:p>
    <w:p w14:paraId="6182DEDA" w14:textId="77777777" w:rsidR="007934E7" w:rsidRDefault="00000000">
      <w:pPr>
        <w:spacing w:after="4" w:line="257" w:lineRule="auto"/>
        <w:ind w:left="170" w:right="15" w:hanging="10"/>
        <w:jc w:val="both"/>
      </w:pPr>
      <w:r>
        <w:rPr>
          <w:sz w:val="14"/>
        </w:rPr>
        <w:t>University</w:t>
      </w:r>
    </w:p>
    <w:p w14:paraId="74AC31A0" w14:textId="77777777" w:rsidR="007934E7" w:rsidRDefault="00000000">
      <w:pPr>
        <w:spacing w:after="4" w:line="257" w:lineRule="auto"/>
        <w:ind w:left="15" w:right="15" w:hanging="10"/>
        <w:jc w:val="both"/>
      </w:pPr>
      <w:r>
        <w:rPr>
          <w:sz w:val="14"/>
        </w:rPr>
        <w:t>Benner, Shawn .......................................................... 2004</w:t>
      </w:r>
    </w:p>
    <w:p w14:paraId="0CF8BE90" w14:textId="77777777" w:rsidR="007934E7" w:rsidRDefault="00000000">
      <w:pPr>
        <w:spacing w:after="4" w:line="257" w:lineRule="auto"/>
        <w:ind w:left="170" w:right="15" w:hanging="10"/>
        <w:jc w:val="both"/>
      </w:pPr>
      <w:r>
        <w:rPr>
          <w:sz w:val="14"/>
        </w:rPr>
        <w:t xml:space="preserve">Interim Dean, Executive Director, College of </w:t>
      </w:r>
    </w:p>
    <w:p w14:paraId="3DB36278" w14:textId="77777777" w:rsidR="007934E7" w:rsidRDefault="00000000">
      <w:pPr>
        <w:spacing w:after="4" w:line="257" w:lineRule="auto"/>
        <w:ind w:left="170" w:right="15" w:hanging="10"/>
        <w:jc w:val="both"/>
      </w:pPr>
      <w:r>
        <w:rPr>
          <w:sz w:val="14"/>
        </w:rPr>
        <w:t xml:space="preserve">Innovation and Design, Professor, Geosciences; PhD, </w:t>
      </w:r>
    </w:p>
    <w:p w14:paraId="25D56C5D" w14:textId="77777777" w:rsidR="007934E7" w:rsidRDefault="00000000">
      <w:pPr>
        <w:spacing w:after="4" w:line="257" w:lineRule="auto"/>
        <w:ind w:left="170" w:right="15" w:hanging="10"/>
        <w:jc w:val="both"/>
      </w:pPr>
      <w:r>
        <w:rPr>
          <w:sz w:val="14"/>
        </w:rPr>
        <w:t>University of Waterloo</w:t>
      </w:r>
    </w:p>
    <w:p w14:paraId="07AAEC4D" w14:textId="77777777" w:rsidR="007934E7" w:rsidRDefault="00000000">
      <w:pPr>
        <w:spacing w:after="4" w:line="257" w:lineRule="auto"/>
        <w:ind w:left="165" w:right="15" w:hanging="160"/>
        <w:jc w:val="both"/>
      </w:pPr>
      <w:r>
        <w:rPr>
          <w:sz w:val="14"/>
        </w:rPr>
        <w:t xml:space="preserve">Bergstrom, Anna ....................................................... 2021 Assistant Professor, Geosciences; PhD, University of </w:t>
      </w:r>
    </w:p>
    <w:p w14:paraId="43380882" w14:textId="77777777" w:rsidR="007934E7" w:rsidRDefault="00000000">
      <w:pPr>
        <w:spacing w:after="4" w:line="257" w:lineRule="auto"/>
        <w:ind w:left="170" w:right="15" w:hanging="10"/>
        <w:jc w:val="both"/>
      </w:pPr>
      <w:r>
        <w:rPr>
          <w:sz w:val="14"/>
        </w:rPr>
        <w:t>Colorado Boulder</w:t>
      </w:r>
    </w:p>
    <w:p w14:paraId="57AB4874" w14:textId="77777777" w:rsidR="007934E7" w:rsidRDefault="00000000">
      <w:pPr>
        <w:spacing w:after="4" w:line="257" w:lineRule="auto"/>
        <w:ind w:left="165" w:right="15" w:hanging="160"/>
        <w:jc w:val="both"/>
      </w:pPr>
      <w:r>
        <w:rPr>
          <w:sz w:val="14"/>
        </w:rPr>
        <w:t xml:space="preserve">Bicknell-Holmes, Tracy ............................................. 2013 Professor/Librarian, Albertsons Library; MLIS, </w:t>
      </w:r>
    </w:p>
    <w:p w14:paraId="61077330" w14:textId="77777777" w:rsidR="007934E7" w:rsidRDefault="00000000">
      <w:pPr>
        <w:spacing w:after="4" w:line="257" w:lineRule="auto"/>
        <w:ind w:left="170" w:right="15" w:hanging="10"/>
        <w:jc w:val="both"/>
      </w:pPr>
      <w:r>
        <w:rPr>
          <w:sz w:val="14"/>
        </w:rPr>
        <w:t>University of Illinois Urbana-Champaign</w:t>
      </w:r>
    </w:p>
    <w:p w14:paraId="75DAEB99" w14:textId="77777777" w:rsidR="007934E7" w:rsidRDefault="00000000">
      <w:pPr>
        <w:spacing w:after="4" w:line="257" w:lineRule="auto"/>
        <w:ind w:left="15" w:right="15" w:hanging="10"/>
        <w:jc w:val="both"/>
      </w:pPr>
      <w:r>
        <w:rPr>
          <w:sz w:val="14"/>
        </w:rPr>
        <w:t>Bieter, John ............................................................... 1997</w:t>
      </w:r>
    </w:p>
    <w:p w14:paraId="6A8D53C0" w14:textId="77777777" w:rsidR="007934E7" w:rsidRDefault="00000000">
      <w:pPr>
        <w:spacing w:after="4" w:line="257" w:lineRule="auto"/>
        <w:ind w:left="170" w:right="15" w:hanging="10"/>
        <w:jc w:val="both"/>
      </w:pPr>
      <w:r>
        <w:rPr>
          <w:sz w:val="14"/>
        </w:rPr>
        <w:t>Professor, History ; PhD, Boston College</w:t>
      </w:r>
    </w:p>
    <w:p w14:paraId="4AD2E0AA" w14:textId="77777777" w:rsidR="007934E7" w:rsidRDefault="00000000">
      <w:pPr>
        <w:spacing w:after="5" w:line="253" w:lineRule="auto"/>
        <w:ind w:left="3" w:right="-7" w:hanging="10"/>
        <w:jc w:val="center"/>
      </w:pPr>
      <w:r>
        <w:rPr>
          <w:sz w:val="14"/>
        </w:rPr>
        <w:t xml:space="preserve">Birdsall, Christopher ................................................. 2016 Associate Professor, Public Policy and Administration; </w:t>
      </w:r>
    </w:p>
    <w:p w14:paraId="1701B386" w14:textId="77777777" w:rsidR="007934E7" w:rsidRDefault="00000000">
      <w:pPr>
        <w:spacing w:after="4" w:line="257" w:lineRule="auto"/>
        <w:ind w:left="170" w:right="15" w:hanging="10"/>
        <w:jc w:val="both"/>
      </w:pPr>
      <w:r>
        <w:rPr>
          <w:sz w:val="14"/>
        </w:rPr>
        <w:t>PhD, American University</w:t>
      </w:r>
    </w:p>
    <w:p w14:paraId="3750E662" w14:textId="77777777" w:rsidR="007934E7" w:rsidRDefault="00000000">
      <w:pPr>
        <w:spacing w:after="4" w:line="257" w:lineRule="auto"/>
        <w:ind w:left="165" w:right="15" w:hanging="160"/>
        <w:jc w:val="both"/>
      </w:pPr>
      <w:r>
        <w:rPr>
          <w:sz w:val="14"/>
        </w:rPr>
        <w:t xml:space="preserve">Bittleston, Leonora ................................................... 2019 Assistant Professor, Biological Sciences; PhD, Harvard </w:t>
      </w:r>
    </w:p>
    <w:p w14:paraId="35A31B1D" w14:textId="77777777" w:rsidR="007934E7" w:rsidRDefault="00000000">
      <w:pPr>
        <w:spacing w:after="4" w:line="257" w:lineRule="auto"/>
        <w:ind w:left="170" w:right="15" w:hanging="10"/>
        <w:jc w:val="both"/>
      </w:pPr>
      <w:r>
        <w:rPr>
          <w:sz w:val="14"/>
        </w:rPr>
        <w:t>University</w:t>
      </w:r>
    </w:p>
    <w:p w14:paraId="4D53F563" w14:textId="77777777" w:rsidR="007934E7" w:rsidRDefault="00000000">
      <w:pPr>
        <w:spacing w:after="4" w:line="257" w:lineRule="auto"/>
        <w:ind w:left="15" w:right="15" w:hanging="10"/>
        <w:jc w:val="both"/>
      </w:pPr>
      <w:r>
        <w:rPr>
          <w:sz w:val="14"/>
        </w:rPr>
        <w:t>Black, Geoffrey ......................................................... 2000</w:t>
      </w:r>
    </w:p>
    <w:p w14:paraId="28F9A63E" w14:textId="77777777" w:rsidR="007934E7" w:rsidRDefault="00000000">
      <w:pPr>
        <w:spacing w:after="4" w:line="257" w:lineRule="auto"/>
        <w:ind w:left="170" w:right="15" w:hanging="10"/>
        <w:jc w:val="both"/>
      </w:pPr>
      <w:r>
        <w:rPr>
          <w:sz w:val="14"/>
        </w:rPr>
        <w:t>Professor, Economics; PhD, University of Washington</w:t>
      </w:r>
    </w:p>
    <w:p w14:paraId="0C6B52BF" w14:textId="77777777" w:rsidR="007934E7" w:rsidRDefault="00000000">
      <w:pPr>
        <w:spacing w:after="4" w:line="257" w:lineRule="auto"/>
        <w:ind w:left="165" w:right="15" w:hanging="160"/>
        <w:jc w:val="both"/>
      </w:pPr>
      <w:r>
        <w:rPr>
          <w:sz w:val="14"/>
        </w:rPr>
        <w:t xml:space="preserve">Blakeslee, Laurie ....................................................... 1998 Professor, Art, Design, and Visual Studies; MFA, </w:t>
      </w:r>
    </w:p>
    <w:p w14:paraId="0C522209" w14:textId="77777777" w:rsidR="007934E7" w:rsidRDefault="00000000">
      <w:pPr>
        <w:spacing w:after="4" w:line="257" w:lineRule="auto"/>
        <w:ind w:left="170" w:right="15" w:hanging="10"/>
        <w:jc w:val="both"/>
      </w:pPr>
      <w:r>
        <w:rPr>
          <w:sz w:val="14"/>
        </w:rPr>
        <w:t>University of Arizona</w:t>
      </w:r>
    </w:p>
    <w:p w14:paraId="45F07309" w14:textId="77777777" w:rsidR="007934E7" w:rsidRDefault="00000000">
      <w:pPr>
        <w:spacing w:after="4" w:line="257" w:lineRule="auto"/>
        <w:ind w:left="15" w:right="15" w:hanging="10"/>
        <w:jc w:val="both"/>
      </w:pPr>
      <w:r>
        <w:rPr>
          <w:sz w:val="14"/>
        </w:rPr>
        <w:t>Boggs, Kyle ............................................................... 2018</w:t>
      </w:r>
    </w:p>
    <w:p w14:paraId="3479E9DA" w14:textId="77777777" w:rsidR="007934E7" w:rsidRDefault="00000000">
      <w:pPr>
        <w:spacing w:after="4" w:line="257" w:lineRule="auto"/>
        <w:ind w:left="170" w:right="15" w:hanging="10"/>
        <w:jc w:val="both"/>
      </w:pPr>
      <w:r>
        <w:rPr>
          <w:sz w:val="14"/>
        </w:rPr>
        <w:t xml:space="preserve">Associate Professor, Humanities and Cultural Studies; </w:t>
      </w:r>
    </w:p>
    <w:p w14:paraId="440D11E8" w14:textId="77777777" w:rsidR="007934E7" w:rsidRDefault="00000000">
      <w:pPr>
        <w:spacing w:after="4" w:line="257" w:lineRule="auto"/>
        <w:ind w:left="170" w:right="15" w:hanging="10"/>
        <w:jc w:val="both"/>
      </w:pPr>
      <w:r>
        <w:rPr>
          <w:sz w:val="14"/>
        </w:rPr>
        <w:t>PhD, University of Arizona</w:t>
      </w:r>
    </w:p>
    <w:p w14:paraId="4474D696" w14:textId="77777777" w:rsidR="007934E7" w:rsidRDefault="00000000">
      <w:pPr>
        <w:spacing w:after="4" w:line="257" w:lineRule="auto"/>
        <w:ind w:left="15" w:right="15" w:hanging="10"/>
        <w:jc w:val="both"/>
      </w:pPr>
      <w:r>
        <w:rPr>
          <w:sz w:val="14"/>
        </w:rPr>
        <w:t>Boodraj, Maheshwar ................................................. 2020</w:t>
      </w:r>
    </w:p>
    <w:p w14:paraId="51590225" w14:textId="77777777" w:rsidR="007934E7" w:rsidRDefault="00000000">
      <w:pPr>
        <w:spacing w:after="4" w:line="257" w:lineRule="auto"/>
        <w:ind w:left="170" w:right="15" w:hanging="10"/>
        <w:jc w:val="both"/>
      </w:pPr>
      <w:r>
        <w:rPr>
          <w:sz w:val="14"/>
        </w:rPr>
        <w:t xml:space="preserve">Assistant Professor, Information Technology and Supply </w:t>
      </w:r>
    </w:p>
    <w:p w14:paraId="5EB4347C" w14:textId="77777777" w:rsidR="007934E7" w:rsidRDefault="00000000">
      <w:pPr>
        <w:spacing w:after="4" w:line="257" w:lineRule="auto"/>
        <w:ind w:left="170" w:right="15" w:hanging="10"/>
        <w:jc w:val="both"/>
      </w:pPr>
      <w:r>
        <w:rPr>
          <w:sz w:val="14"/>
        </w:rPr>
        <w:t>Chain Management; PhD, Georgia State University</w:t>
      </w:r>
    </w:p>
    <w:p w14:paraId="424E5A3B" w14:textId="77777777" w:rsidR="007934E7" w:rsidRDefault="00000000">
      <w:pPr>
        <w:spacing w:after="4" w:line="257" w:lineRule="auto"/>
        <w:ind w:left="165" w:right="15" w:hanging="160"/>
        <w:jc w:val="both"/>
      </w:pPr>
      <w:r>
        <w:rPr>
          <w:sz w:val="14"/>
        </w:rPr>
        <w:t xml:space="preserve">Boothe, Diane........................................................... 2005 Professor, Literacy, Language and Culture; DPA, </w:t>
      </w:r>
    </w:p>
    <w:p w14:paraId="52E85376" w14:textId="77777777" w:rsidR="007934E7" w:rsidRDefault="00000000">
      <w:pPr>
        <w:spacing w:after="4" w:line="257" w:lineRule="auto"/>
        <w:ind w:left="170" w:right="15" w:hanging="10"/>
        <w:jc w:val="both"/>
      </w:pPr>
      <w:r>
        <w:rPr>
          <w:sz w:val="14"/>
        </w:rPr>
        <w:t>University of Southern California</w:t>
      </w:r>
    </w:p>
    <w:p w14:paraId="35D6C164" w14:textId="77777777" w:rsidR="007934E7" w:rsidRDefault="00000000">
      <w:pPr>
        <w:spacing w:after="4" w:line="257" w:lineRule="auto"/>
        <w:ind w:left="165" w:right="15" w:hanging="160"/>
        <w:jc w:val="both"/>
      </w:pPr>
      <w:r>
        <w:rPr>
          <w:sz w:val="14"/>
        </w:rPr>
        <w:t xml:space="preserve">Borgias, Sophia ......................................................... 2021 Assistant Professor, School of Public Service; PhD, </w:t>
      </w:r>
    </w:p>
    <w:p w14:paraId="0AC5E5E9" w14:textId="77777777" w:rsidR="007934E7" w:rsidRDefault="00000000">
      <w:pPr>
        <w:spacing w:after="4" w:line="257" w:lineRule="auto"/>
        <w:ind w:left="170" w:right="15" w:hanging="10"/>
        <w:jc w:val="both"/>
      </w:pPr>
      <w:r>
        <w:rPr>
          <w:sz w:val="14"/>
        </w:rPr>
        <w:t>University of Arizona</w:t>
      </w:r>
    </w:p>
    <w:p w14:paraId="6511C12F" w14:textId="77777777" w:rsidR="007934E7" w:rsidRDefault="00000000">
      <w:pPr>
        <w:spacing w:after="4" w:line="257" w:lineRule="auto"/>
        <w:ind w:left="15" w:right="15" w:hanging="10"/>
        <w:jc w:val="both"/>
      </w:pPr>
      <w:r>
        <w:rPr>
          <w:sz w:val="14"/>
        </w:rPr>
        <w:t>Bos, Angela ............................................................... 2022</w:t>
      </w:r>
    </w:p>
    <w:p w14:paraId="752D01FC" w14:textId="77777777" w:rsidR="007934E7" w:rsidRDefault="00000000">
      <w:pPr>
        <w:spacing w:after="4" w:line="257" w:lineRule="auto"/>
        <w:ind w:left="170" w:right="15" w:hanging="10"/>
        <w:jc w:val="both"/>
      </w:pPr>
      <w:r>
        <w:rPr>
          <w:sz w:val="14"/>
        </w:rPr>
        <w:t xml:space="preserve">Dean, School of Public Service, Professor, School of </w:t>
      </w:r>
    </w:p>
    <w:p w14:paraId="5AB21F8D" w14:textId="77777777" w:rsidR="007934E7" w:rsidRDefault="00000000">
      <w:pPr>
        <w:spacing w:after="4" w:line="257" w:lineRule="auto"/>
        <w:ind w:left="170" w:right="15" w:hanging="10"/>
        <w:jc w:val="both"/>
      </w:pPr>
      <w:r>
        <w:rPr>
          <w:sz w:val="14"/>
        </w:rPr>
        <w:t xml:space="preserve">Public Service; PhD, University of Minnesota Twin </w:t>
      </w:r>
    </w:p>
    <w:p w14:paraId="7E713990" w14:textId="77777777" w:rsidR="007934E7" w:rsidRDefault="00000000">
      <w:pPr>
        <w:spacing w:after="4" w:line="257" w:lineRule="auto"/>
        <w:ind w:left="170" w:right="15" w:hanging="10"/>
        <w:jc w:val="both"/>
      </w:pPr>
      <w:r>
        <w:rPr>
          <w:sz w:val="14"/>
        </w:rPr>
        <w:t>Cities</w:t>
      </w:r>
    </w:p>
    <w:p w14:paraId="58BA453E" w14:textId="77777777" w:rsidR="007934E7" w:rsidRDefault="00000000">
      <w:pPr>
        <w:spacing w:after="4" w:line="257" w:lineRule="auto"/>
        <w:ind w:left="165" w:right="15" w:hanging="160"/>
        <w:jc w:val="both"/>
      </w:pPr>
      <w:r>
        <w:rPr>
          <w:sz w:val="14"/>
        </w:rPr>
        <w:t xml:space="preserve">Bostaph, Lisa ............................................................ 2003 Professor, Criminal Justice; PhD, University of </w:t>
      </w:r>
    </w:p>
    <w:p w14:paraId="7CFF4625" w14:textId="77777777" w:rsidR="007934E7" w:rsidRDefault="00000000">
      <w:pPr>
        <w:spacing w:after="4" w:line="257" w:lineRule="auto"/>
        <w:ind w:left="170" w:right="15" w:hanging="10"/>
        <w:jc w:val="both"/>
      </w:pPr>
      <w:r>
        <w:rPr>
          <w:sz w:val="14"/>
        </w:rPr>
        <w:t>Cincinnati</w:t>
      </w:r>
    </w:p>
    <w:p w14:paraId="6832E57C" w14:textId="77777777" w:rsidR="007934E7" w:rsidRDefault="00000000">
      <w:pPr>
        <w:spacing w:after="4" w:line="257" w:lineRule="auto"/>
        <w:ind w:left="15" w:right="15" w:hanging="10"/>
        <w:jc w:val="both"/>
      </w:pPr>
      <w:r>
        <w:rPr>
          <w:sz w:val="14"/>
        </w:rPr>
        <w:t>Boucher, Teresa ......................................................... 1994</w:t>
      </w:r>
    </w:p>
    <w:p w14:paraId="039AC38E" w14:textId="77777777" w:rsidR="007934E7" w:rsidRDefault="00000000">
      <w:pPr>
        <w:spacing w:after="4" w:line="257" w:lineRule="auto"/>
        <w:ind w:left="170" w:right="15" w:hanging="10"/>
        <w:jc w:val="both"/>
      </w:pPr>
      <w:r>
        <w:rPr>
          <w:sz w:val="14"/>
        </w:rPr>
        <w:t>Professor, World Languages; PhD, Princeton University</w:t>
      </w:r>
    </w:p>
    <w:p w14:paraId="634CDB93" w14:textId="77777777" w:rsidR="007934E7" w:rsidRDefault="00000000">
      <w:pPr>
        <w:spacing w:after="4" w:line="257" w:lineRule="auto"/>
        <w:ind w:left="15" w:right="15" w:hanging="10"/>
        <w:jc w:val="both"/>
      </w:pPr>
      <w:r>
        <w:rPr>
          <w:sz w:val="14"/>
        </w:rPr>
        <w:t>Boutros, Sydney ........................................................ 2022</w:t>
      </w:r>
    </w:p>
    <w:p w14:paraId="16909110" w14:textId="77777777" w:rsidR="007934E7" w:rsidRDefault="00000000">
      <w:pPr>
        <w:spacing w:after="4" w:line="257" w:lineRule="auto"/>
        <w:ind w:left="170" w:right="15" w:hanging="10"/>
        <w:jc w:val="both"/>
      </w:pPr>
      <w:r>
        <w:rPr>
          <w:sz w:val="14"/>
        </w:rPr>
        <w:t xml:space="preserve">Assistant Professor, Psychological Science; PhD, Oregon </w:t>
      </w:r>
    </w:p>
    <w:p w14:paraId="4319D38D" w14:textId="77777777" w:rsidR="007934E7" w:rsidRDefault="00000000">
      <w:pPr>
        <w:spacing w:after="4" w:line="257" w:lineRule="auto"/>
        <w:ind w:left="170" w:right="15" w:hanging="10"/>
        <w:jc w:val="both"/>
      </w:pPr>
      <w:r>
        <w:rPr>
          <w:sz w:val="14"/>
        </w:rPr>
        <w:t>Health and Science University</w:t>
      </w:r>
    </w:p>
    <w:p w14:paraId="50D59FAA" w14:textId="77777777" w:rsidR="007934E7" w:rsidRDefault="00000000">
      <w:pPr>
        <w:spacing w:after="4" w:line="257" w:lineRule="auto"/>
        <w:ind w:left="15" w:right="15" w:hanging="10"/>
        <w:jc w:val="both"/>
      </w:pPr>
      <w:r>
        <w:rPr>
          <w:sz w:val="14"/>
        </w:rPr>
        <w:t>Brady, Lisa ................................................................ 2003</w:t>
      </w:r>
    </w:p>
    <w:p w14:paraId="2E5B15A0" w14:textId="77777777" w:rsidR="007934E7" w:rsidRDefault="00000000">
      <w:pPr>
        <w:spacing w:after="4" w:line="257" w:lineRule="auto"/>
        <w:ind w:left="170" w:right="15" w:hanging="10"/>
        <w:jc w:val="both"/>
      </w:pPr>
      <w:r>
        <w:rPr>
          <w:sz w:val="14"/>
        </w:rPr>
        <w:t>Professor, Chair, History; PhD, University of Kansas</w:t>
      </w:r>
    </w:p>
    <w:p w14:paraId="77595EEF" w14:textId="77777777" w:rsidR="007934E7" w:rsidRDefault="00000000">
      <w:pPr>
        <w:spacing w:after="4" w:line="257" w:lineRule="auto"/>
        <w:ind w:left="165" w:right="15" w:hanging="160"/>
        <w:jc w:val="both"/>
      </w:pPr>
      <w:r>
        <w:rPr>
          <w:sz w:val="14"/>
        </w:rPr>
        <w:t>Brand-Cabrera, Brittany............................................ 2002 Professor, Geosciences; PhD, Arizona State University</w:t>
      </w:r>
    </w:p>
    <w:p w14:paraId="3A9BDF6D" w14:textId="77777777" w:rsidR="007934E7" w:rsidRDefault="00000000">
      <w:pPr>
        <w:spacing w:after="4" w:line="257" w:lineRule="auto"/>
        <w:ind w:left="15" w:right="15" w:hanging="10"/>
        <w:jc w:val="both"/>
      </w:pPr>
      <w:r>
        <w:rPr>
          <w:sz w:val="14"/>
        </w:rPr>
        <w:t>Brandt, Jodi .............................................................. 2015</w:t>
      </w:r>
    </w:p>
    <w:p w14:paraId="08D721F5" w14:textId="77777777" w:rsidR="007934E7" w:rsidRDefault="00000000">
      <w:pPr>
        <w:spacing w:after="4" w:line="257" w:lineRule="auto"/>
        <w:ind w:left="170" w:right="15" w:hanging="10"/>
        <w:jc w:val="both"/>
      </w:pPr>
      <w:r>
        <w:rPr>
          <w:sz w:val="14"/>
        </w:rPr>
        <w:t xml:space="preserve">Associate Professor, Human-Environment Systems; </w:t>
      </w:r>
    </w:p>
    <w:p w14:paraId="403E60D0" w14:textId="77777777" w:rsidR="007934E7" w:rsidRDefault="00000000">
      <w:pPr>
        <w:spacing w:after="4" w:line="257" w:lineRule="auto"/>
        <w:ind w:left="170" w:right="15" w:hanging="10"/>
        <w:jc w:val="both"/>
      </w:pPr>
      <w:r>
        <w:rPr>
          <w:sz w:val="14"/>
        </w:rPr>
        <w:t>PhD, University of Wisconsin - Madison</w:t>
      </w:r>
    </w:p>
    <w:p w14:paraId="3414D6DE" w14:textId="77777777" w:rsidR="007934E7" w:rsidRDefault="00000000">
      <w:pPr>
        <w:spacing w:after="4" w:line="257" w:lineRule="auto"/>
        <w:ind w:left="15" w:right="15" w:hanging="10"/>
        <w:jc w:val="both"/>
      </w:pPr>
      <w:r>
        <w:rPr>
          <w:sz w:val="14"/>
        </w:rPr>
        <w:t>Brill, Stephen ............................................................ 1998</w:t>
      </w:r>
    </w:p>
    <w:p w14:paraId="1E83CB2E" w14:textId="77777777" w:rsidR="007934E7" w:rsidRDefault="00000000">
      <w:pPr>
        <w:spacing w:after="4" w:line="257" w:lineRule="auto"/>
        <w:ind w:left="170" w:right="15" w:hanging="10"/>
        <w:jc w:val="both"/>
      </w:pPr>
      <w:r>
        <w:rPr>
          <w:sz w:val="14"/>
        </w:rPr>
        <w:t xml:space="preserve">Associate Professor, Mathematics; PhD, University of </w:t>
      </w:r>
    </w:p>
    <w:p w14:paraId="411676F5" w14:textId="77777777" w:rsidR="007934E7" w:rsidRDefault="00000000">
      <w:pPr>
        <w:spacing w:after="4" w:line="257" w:lineRule="auto"/>
        <w:ind w:left="170" w:right="15" w:hanging="10"/>
        <w:jc w:val="both"/>
      </w:pPr>
      <w:r>
        <w:rPr>
          <w:sz w:val="14"/>
        </w:rPr>
        <w:t>Vermont</w:t>
      </w:r>
    </w:p>
    <w:p w14:paraId="15DE6747" w14:textId="77777777" w:rsidR="007934E7" w:rsidRDefault="00000000">
      <w:pPr>
        <w:spacing w:after="4" w:line="257" w:lineRule="auto"/>
        <w:ind w:left="15" w:right="15" w:hanging="10"/>
        <w:jc w:val="both"/>
      </w:pPr>
      <w:r>
        <w:rPr>
          <w:sz w:val="14"/>
        </w:rPr>
        <w:t>Brown, Eric............................................................... 2006</w:t>
      </w:r>
    </w:p>
    <w:p w14:paraId="102CD335" w14:textId="77777777" w:rsidR="007934E7" w:rsidRDefault="00000000">
      <w:pPr>
        <w:spacing w:after="4" w:line="257" w:lineRule="auto"/>
        <w:ind w:left="170" w:right="15" w:hanging="10"/>
        <w:jc w:val="both"/>
      </w:pPr>
      <w:r>
        <w:rPr>
          <w:sz w:val="14"/>
        </w:rPr>
        <w:t>Associate Professor, Chemistry and Biochemistry; PhD, Oregon State University</w:t>
      </w:r>
    </w:p>
    <w:p w14:paraId="22AF4583" w14:textId="77777777" w:rsidR="007934E7" w:rsidRDefault="00000000">
      <w:pPr>
        <w:spacing w:after="4" w:line="257" w:lineRule="auto"/>
        <w:ind w:left="165" w:right="15" w:hanging="160"/>
        <w:jc w:val="both"/>
      </w:pPr>
      <w:r>
        <w:rPr>
          <w:sz w:val="14"/>
        </w:rPr>
        <w:t xml:space="preserve">Brown, Tyler ............................................................. 2015 Associate Professor, Kinesiology; PhD, University of </w:t>
      </w:r>
    </w:p>
    <w:p w14:paraId="390A8157" w14:textId="77777777" w:rsidR="007934E7" w:rsidRDefault="00000000">
      <w:pPr>
        <w:spacing w:after="4" w:line="257" w:lineRule="auto"/>
        <w:ind w:left="170" w:right="15" w:hanging="10"/>
        <w:jc w:val="both"/>
      </w:pPr>
      <w:r>
        <w:rPr>
          <w:sz w:val="14"/>
        </w:rPr>
        <w:t>Michigan</w:t>
      </w:r>
    </w:p>
    <w:p w14:paraId="6310BCC5" w14:textId="77777777" w:rsidR="007934E7" w:rsidRDefault="00000000">
      <w:pPr>
        <w:spacing w:after="4" w:line="257" w:lineRule="auto"/>
        <w:ind w:left="165" w:right="15" w:hanging="160"/>
        <w:jc w:val="both"/>
      </w:pPr>
      <w:r>
        <w:rPr>
          <w:sz w:val="14"/>
        </w:rPr>
        <w:t xml:space="preserve">Browning, Jim .......................................................... 2006 Associate Dean of Research Affairs, College of </w:t>
      </w:r>
    </w:p>
    <w:p w14:paraId="1426CD6D" w14:textId="77777777" w:rsidR="007934E7" w:rsidRDefault="00000000">
      <w:pPr>
        <w:spacing w:after="4" w:line="257" w:lineRule="auto"/>
        <w:ind w:left="170" w:right="15" w:hanging="10"/>
        <w:jc w:val="both"/>
      </w:pPr>
      <w:r>
        <w:rPr>
          <w:sz w:val="14"/>
        </w:rPr>
        <w:t xml:space="preserve">Engineering, Professor, Electrical and Computer </w:t>
      </w:r>
    </w:p>
    <w:p w14:paraId="2FA38BBE" w14:textId="77777777" w:rsidR="007934E7" w:rsidRDefault="00000000">
      <w:pPr>
        <w:spacing w:after="4" w:line="257" w:lineRule="auto"/>
        <w:ind w:left="170" w:right="15" w:hanging="10"/>
        <w:jc w:val="both"/>
      </w:pPr>
      <w:r>
        <w:rPr>
          <w:sz w:val="14"/>
        </w:rPr>
        <w:t>Engineering; PhD, University of Wisconsin</w:t>
      </w:r>
    </w:p>
    <w:p w14:paraId="3034B3E4" w14:textId="77777777" w:rsidR="007934E7" w:rsidRDefault="00000000">
      <w:pPr>
        <w:spacing w:after="4" w:line="257" w:lineRule="auto"/>
        <w:ind w:left="15" w:right="15" w:hanging="10"/>
        <w:jc w:val="both"/>
      </w:pPr>
      <w:r>
        <w:rPr>
          <w:sz w:val="14"/>
        </w:rPr>
        <w:t>Buckwalter, John ....................................................... 2021</w:t>
      </w:r>
    </w:p>
    <w:p w14:paraId="70E610AF" w14:textId="77777777" w:rsidR="007934E7" w:rsidRDefault="00000000">
      <w:pPr>
        <w:spacing w:after="4" w:line="257" w:lineRule="auto"/>
        <w:ind w:left="170" w:right="15" w:hanging="10"/>
        <w:jc w:val="both"/>
      </w:pPr>
      <w:r>
        <w:rPr>
          <w:sz w:val="14"/>
        </w:rPr>
        <w:t xml:space="preserve">Provost and Vice President for Academic Affairs, </w:t>
      </w:r>
    </w:p>
    <w:p w14:paraId="451B0821" w14:textId="77777777" w:rsidR="007934E7" w:rsidRDefault="00000000">
      <w:pPr>
        <w:spacing w:after="4" w:line="257" w:lineRule="auto"/>
        <w:ind w:left="170" w:right="15" w:hanging="10"/>
        <w:jc w:val="both"/>
      </w:pPr>
      <w:r>
        <w:rPr>
          <w:sz w:val="14"/>
        </w:rPr>
        <w:t xml:space="preserve">Professor, Office of the Provost; PhD, University of </w:t>
      </w:r>
    </w:p>
    <w:p w14:paraId="3913ABE3" w14:textId="77777777" w:rsidR="007934E7" w:rsidRDefault="00000000">
      <w:pPr>
        <w:spacing w:after="4" w:line="257" w:lineRule="auto"/>
        <w:ind w:left="170" w:right="15" w:hanging="10"/>
        <w:jc w:val="both"/>
      </w:pPr>
      <w:r>
        <w:rPr>
          <w:sz w:val="14"/>
        </w:rPr>
        <w:t>Arkansas at Fayetteville</w:t>
      </w:r>
    </w:p>
    <w:p w14:paraId="42B5EB65" w14:textId="77777777" w:rsidR="007934E7" w:rsidRDefault="00000000">
      <w:pPr>
        <w:spacing w:after="4" w:line="257" w:lineRule="auto"/>
        <w:ind w:left="165" w:right="15" w:hanging="160"/>
        <w:jc w:val="both"/>
      </w:pPr>
      <w:r>
        <w:rPr>
          <w:sz w:val="14"/>
        </w:rPr>
        <w:t xml:space="preserve">Budde, James ............................................................ 1994 Professor, Art, Design, and Visual Studies; MFA, </w:t>
      </w:r>
    </w:p>
    <w:p w14:paraId="581469EA" w14:textId="77777777" w:rsidR="007934E7" w:rsidRDefault="00000000">
      <w:pPr>
        <w:spacing w:after="4" w:line="257" w:lineRule="auto"/>
        <w:ind w:left="170" w:right="15" w:hanging="10"/>
        <w:jc w:val="both"/>
      </w:pPr>
      <w:r>
        <w:rPr>
          <w:sz w:val="14"/>
        </w:rPr>
        <w:t>California State University, Fullerton</w:t>
      </w:r>
    </w:p>
    <w:p w14:paraId="22302940" w14:textId="77777777" w:rsidR="007934E7" w:rsidRDefault="00000000">
      <w:pPr>
        <w:spacing w:after="4" w:line="257" w:lineRule="auto"/>
        <w:ind w:left="165" w:right="15" w:hanging="160"/>
        <w:jc w:val="both"/>
      </w:pPr>
      <w:r>
        <w:rPr>
          <w:sz w:val="14"/>
        </w:rPr>
        <w:t xml:space="preserve">Buerki, Sven .............................................................. 2017 Associate Professor, Biological Sciences; PhD, </w:t>
      </w:r>
    </w:p>
    <w:p w14:paraId="2CAB3DAA" w14:textId="77777777" w:rsidR="007934E7" w:rsidRDefault="00000000">
      <w:pPr>
        <w:spacing w:after="4" w:line="257" w:lineRule="auto"/>
        <w:ind w:left="170" w:right="15" w:hanging="10"/>
        <w:jc w:val="both"/>
      </w:pPr>
      <w:r>
        <w:rPr>
          <w:sz w:val="14"/>
        </w:rPr>
        <w:t>University of Neuchatel</w:t>
      </w:r>
    </w:p>
    <w:p w14:paraId="40696C30" w14:textId="77777777" w:rsidR="007934E7" w:rsidRDefault="00000000">
      <w:pPr>
        <w:spacing w:after="4" w:line="257" w:lineRule="auto"/>
        <w:ind w:left="165" w:right="15" w:hanging="160"/>
        <w:jc w:val="both"/>
      </w:pPr>
      <w:r>
        <w:rPr>
          <w:sz w:val="14"/>
        </w:rPr>
        <w:t xml:space="preserve">Buffenbarger, James .................................................. 1991 Associate Professor, Computer Science ; PhD, </w:t>
      </w:r>
    </w:p>
    <w:p w14:paraId="27684794" w14:textId="77777777" w:rsidR="007934E7" w:rsidRDefault="00000000">
      <w:pPr>
        <w:spacing w:after="4" w:line="257" w:lineRule="auto"/>
        <w:ind w:left="170" w:right="15" w:hanging="10"/>
        <w:jc w:val="both"/>
      </w:pPr>
      <w:r>
        <w:rPr>
          <w:sz w:val="14"/>
        </w:rPr>
        <w:t>University of California, Davis</w:t>
      </w:r>
    </w:p>
    <w:p w14:paraId="668EBFF2" w14:textId="77777777" w:rsidR="007934E7" w:rsidRDefault="00000000">
      <w:pPr>
        <w:spacing w:after="4" w:line="257" w:lineRule="auto"/>
        <w:ind w:left="15" w:right="15" w:hanging="10"/>
        <w:jc w:val="both"/>
      </w:pPr>
      <w:r>
        <w:rPr>
          <w:sz w:val="14"/>
        </w:rPr>
        <w:t>Buie, Zachary............................................................ 2019</w:t>
      </w:r>
    </w:p>
    <w:p w14:paraId="0D669630" w14:textId="77777777" w:rsidR="007934E7" w:rsidRDefault="00000000">
      <w:pPr>
        <w:spacing w:after="4" w:line="257" w:lineRule="auto"/>
        <w:ind w:left="170" w:right="15" w:hanging="10"/>
        <w:jc w:val="both"/>
      </w:pPr>
      <w:r>
        <w:rPr>
          <w:sz w:val="14"/>
        </w:rPr>
        <w:t>Assistant Professor, Music; DMA, University of Utah</w:t>
      </w:r>
    </w:p>
    <w:p w14:paraId="339C58CD" w14:textId="77777777" w:rsidR="007934E7" w:rsidRDefault="00000000">
      <w:pPr>
        <w:spacing w:after="4" w:line="257" w:lineRule="auto"/>
        <w:ind w:left="15" w:right="15" w:hanging="10"/>
        <w:jc w:val="both"/>
      </w:pPr>
      <w:r>
        <w:rPr>
          <w:sz w:val="14"/>
        </w:rPr>
        <w:t>Bullock, Douglas....................................................... 1995</w:t>
      </w:r>
    </w:p>
    <w:p w14:paraId="10076E24" w14:textId="77777777" w:rsidR="007934E7" w:rsidRDefault="00000000">
      <w:pPr>
        <w:spacing w:after="4" w:line="257" w:lineRule="auto"/>
        <w:ind w:left="170" w:right="15" w:hanging="10"/>
        <w:jc w:val="both"/>
      </w:pPr>
      <w:r>
        <w:rPr>
          <w:sz w:val="14"/>
        </w:rPr>
        <w:t xml:space="preserve">Senior Assoicate Dean of Finance and Administration, </w:t>
      </w:r>
    </w:p>
    <w:p w14:paraId="0819215D" w14:textId="77777777" w:rsidR="007934E7" w:rsidRDefault="00000000">
      <w:pPr>
        <w:spacing w:after="4" w:line="257" w:lineRule="auto"/>
        <w:ind w:left="170" w:right="15" w:hanging="10"/>
        <w:jc w:val="both"/>
      </w:pPr>
      <w:r>
        <w:rPr>
          <w:sz w:val="14"/>
        </w:rPr>
        <w:t xml:space="preserve">College of Arts and Sciences, Professor, Mathematics; </w:t>
      </w:r>
    </w:p>
    <w:p w14:paraId="4721AECC" w14:textId="77777777" w:rsidR="007934E7" w:rsidRDefault="00000000">
      <w:pPr>
        <w:spacing w:after="4" w:line="257" w:lineRule="auto"/>
        <w:ind w:left="170" w:right="15" w:hanging="10"/>
        <w:jc w:val="both"/>
      </w:pPr>
      <w:r>
        <w:rPr>
          <w:sz w:val="14"/>
        </w:rPr>
        <w:t>PhD, The Univeristy of Iowa</w:t>
      </w:r>
    </w:p>
    <w:p w14:paraId="723BA2EB" w14:textId="77777777" w:rsidR="007934E7" w:rsidRDefault="00000000">
      <w:pPr>
        <w:spacing w:after="4" w:line="257" w:lineRule="auto"/>
        <w:ind w:left="165" w:right="15" w:hanging="160"/>
        <w:jc w:val="both"/>
      </w:pPr>
      <w:r>
        <w:rPr>
          <w:sz w:val="14"/>
        </w:rPr>
        <w:t xml:space="preserve">Burkhart, Ross .......................................................... 1997 Professor, Political Science; PhD, The University of </w:t>
      </w:r>
    </w:p>
    <w:p w14:paraId="74E61744" w14:textId="77777777" w:rsidR="007934E7" w:rsidRDefault="00000000">
      <w:pPr>
        <w:spacing w:after="4" w:line="257" w:lineRule="auto"/>
        <w:ind w:left="170" w:right="15" w:hanging="10"/>
        <w:jc w:val="both"/>
      </w:pPr>
      <w:r>
        <w:rPr>
          <w:sz w:val="14"/>
        </w:rPr>
        <w:t xml:space="preserve">Iowa </w:t>
      </w:r>
    </w:p>
    <w:p w14:paraId="3A177C52" w14:textId="77777777" w:rsidR="007934E7" w:rsidRDefault="00000000">
      <w:pPr>
        <w:spacing w:after="4" w:line="257" w:lineRule="auto"/>
        <w:ind w:left="15" w:right="15" w:hanging="10"/>
        <w:jc w:val="both"/>
      </w:pPr>
      <w:r>
        <w:rPr>
          <w:sz w:val="14"/>
        </w:rPr>
        <w:t>Burris Haslerig, Siduri............................................... 2023</w:t>
      </w:r>
    </w:p>
    <w:p w14:paraId="32092FEE" w14:textId="77777777" w:rsidR="007934E7" w:rsidRDefault="00000000">
      <w:pPr>
        <w:spacing w:after="4" w:line="257" w:lineRule="auto"/>
        <w:ind w:left="170" w:right="15" w:hanging="10"/>
        <w:jc w:val="both"/>
      </w:pPr>
      <w:r>
        <w:rPr>
          <w:sz w:val="14"/>
        </w:rPr>
        <w:t xml:space="preserve">Associate Dean, Associate Professor, College of </w:t>
      </w:r>
    </w:p>
    <w:p w14:paraId="258084A5" w14:textId="77777777" w:rsidR="007934E7" w:rsidRDefault="00000000">
      <w:pPr>
        <w:spacing w:after="98" w:line="257" w:lineRule="auto"/>
        <w:ind w:left="170" w:right="15" w:hanging="10"/>
        <w:jc w:val="both"/>
      </w:pPr>
      <w:r>
        <w:rPr>
          <w:sz w:val="14"/>
        </w:rPr>
        <w:t xml:space="preserve">Education; PhD, University of California, Los Angeles </w:t>
      </w:r>
    </w:p>
    <w:p w14:paraId="4E6D76D9" w14:textId="77777777" w:rsidR="007934E7" w:rsidRDefault="00000000">
      <w:pPr>
        <w:spacing w:after="6" w:line="259" w:lineRule="auto"/>
        <w:ind w:left="11" w:right="26" w:hanging="10"/>
        <w:jc w:val="center"/>
      </w:pPr>
      <w:r>
        <w:rPr>
          <w:rFonts w:ascii="Calibri" w:eastAsia="Calibri" w:hAnsi="Calibri" w:cs="Calibri"/>
        </w:rPr>
        <w:t>C</w:t>
      </w:r>
    </w:p>
    <w:p w14:paraId="5875328E" w14:textId="77777777" w:rsidR="007934E7" w:rsidRDefault="00000000">
      <w:pPr>
        <w:spacing w:after="4" w:line="257" w:lineRule="auto"/>
        <w:ind w:left="15" w:right="15" w:hanging="10"/>
        <w:jc w:val="both"/>
      </w:pPr>
      <w:r>
        <w:rPr>
          <w:sz w:val="14"/>
        </w:rPr>
        <w:t>Calhoun, Donna ....................................................... 2010</w:t>
      </w:r>
    </w:p>
    <w:p w14:paraId="2321559E" w14:textId="77777777" w:rsidR="007934E7" w:rsidRDefault="00000000">
      <w:pPr>
        <w:spacing w:after="4" w:line="257" w:lineRule="auto"/>
        <w:ind w:left="170" w:right="15" w:hanging="10"/>
        <w:jc w:val="both"/>
      </w:pPr>
      <w:r>
        <w:rPr>
          <w:sz w:val="14"/>
        </w:rPr>
        <w:t>Professor, Mathematics; PhD, University of Washington</w:t>
      </w:r>
    </w:p>
    <w:p w14:paraId="50DE54AE" w14:textId="77777777" w:rsidR="007934E7" w:rsidRDefault="00000000">
      <w:pPr>
        <w:spacing w:after="4" w:line="257" w:lineRule="auto"/>
        <w:ind w:left="15" w:right="15" w:hanging="10"/>
        <w:jc w:val="both"/>
      </w:pPr>
      <w:r>
        <w:rPr>
          <w:sz w:val="14"/>
        </w:rPr>
        <w:t>Callahan, Michael ..................................................... 2015</w:t>
      </w:r>
    </w:p>
    <w:p w14:paraId="7C637F95" w14:textId="77777777" w:rsidR="007934E7" w:rsidRDefault="00000000">
      <w:pPr>
        <w:spacing w:after="4" w:line="257" w:lineRule="auto"/>
        <w:ind w:left="170" w:right="15" w:hanging="10"/>
        <w:jc w:val="both"/>
      </w:pPr>
      <w:r>
        <w:rPr>
          <w:sz w:val="14"/>
        </w:rPr>
        <w:t>Associate Professor, Chemistry and Biochemistry; PhD, University of California, Santa Barbara</w:t>
      </w:r>
    </w:p>
    <w:p w14:paraId="1022784F" w14:textId="77777777" w:rsidR="007934E7" w:rsidRDefault="00000000">
      <w:pPr>
        <w:spacing w:after="4" w:line="257" w:lineRule="auto"/>
        <w:ind w:left="165" w:right="15" w:hanging="160"/>
        <w:jc w:val="both"/>
      </w:pPr>
      <w:r>
        <w:rPr>
          <w:sz w:val="14"/>
        </w:rPr>
        <w:t xml:space="preserve">Campbell, Ann ......................................................... 2003 Professor, Chair, English Literature; PhD, Emory </w:t>
      </w:r>
    </w:p>
    <w:p w14:paraId="156E27DF" w14:textId="77777777" w:rsidR="007934E7" w:rsidRDefault="00000000">
      <w:pPr>
        <w:spacing w:after="4" w:line="257" w:lineRule="auto"/>
        <w:ind w:left="170" w:right="15" w:hanging="10"/>
        <w:jc w:val="both"/>
      </w:pPr>
      <w:r>
        <w:rPr>
          <w:sz w:val="14"/>
        </w:rPr>
        <w:t>University</w:t>
      </w:r>
    </w:p>
    <w:p w14:paraId="3DFC6031" w14:textId="77777777" w:rsidR="007934E7" w:rsidRDefault="00000000">
      <w:pPr>
        <w:spacing w:after="4" w:line="257" w:lineRule="auto"/>
        <w:ind w:left="165" w:right="15" w:hanging="160"/>
        <w:jc w:val="both"/>
      </w:pPr>
      <w:r>
        <w:rPr>
          <w:sz w:val="14"/>
        </w:rPr>
        <w:t xml:space="preserve">Campbell, Cynthia.................................................... 2012 Professor, Chair, Psychological Science; PhD, </w:t>
      </w:r>
    </w:p>
    <w:p w14:paraId="16030AE6" w14:textId="77777777" w:rsidR="007934E7" w:rsidRDefault="00000000">
      <w:pPr>
        <w:spacing w:after="4" w:line="257" w:lineRule="auto"/>
        <w:ind w:left="170" w:right="15" w:hanging="10"/>
        <w:jc w:val="both"/>
      </w:pPr>
      <w:r>
        <w:rPr>
          <w:sz w:val="14"/>
        </w:rPr>
        <w:t>Pennsylvania State University</w:t>
      </w:r>
    </w:p>
    <w:p w14:paraId="0DC5DDE5" w14:textId="77777777" w:rsidR="007934E7" w:rsidRDefault="00000000">
      <w:pPr>
        <w:spacing w:after="4" w:line="257" w:lineRule="auto"/>
        <w:ind w:left="165" w:right="15" w:hanging="160"/>
        <w:jc w:val="both"/>
      </w:pPr>
      <w:r>
        <w:rPr>
          <w:sz w:val="14"/>
        </w:rPr>
        <w:t xml:space="preserve">Campbell, Kristy ....................................................... 2004 Professor, Electrical and Computer Engineering; PhD, </w:t>
      </w:r>
    </w:p>
    <w:p w14:paraId="7ADE407A" w14:textId="77777777" w:rsidR="007934E7" w:rsidRDefault="00000000">
      <w:pPr>
        <w:spacing w:after="4" w:line="257" w:lineRule="auto"/>
        <w:ind w:left="170" w:right="15" w:hanging="10"/>
        <w:jc w:val="both"/>
      </w:pPr>
      <w:r>
        <w:rPr>
          <w:sz w:val="14"/>
        </w:rPr>
        <w:t>University of California, Davis</w:t>
      </w:r>
    </w:p>
    <w:p w14:paraId="3B5C818E" w14:textId="77777777" w:rsidR="007934E7" w:rsidRDefault="00000000">
      <w:pPr>
        <w:spacing w:after="4" w:line="257" w:lineRule="auto"/>
        <w:ind w:left="15" w:right="15" w:hanging="10"/>
        <w:jc w:val="both"/>
      </w:pPr>
      <w:r>
        <w:rPr>
          <w:sz w:val="14"/>
        </w:rPr>
        <w:t>Cannon, Ryan........................................................... 2014</w:t>
      </w:r>
    </w:p>
    <w:p w14:paraId="66E2FA87" w14:textId="77777777" w:rsidR="007934E7" w:rsidRDefault="00000000">
      <w:pPr>
        <w:spacing w:after="4" w:line="257" w:lineRule="auto"/>
        <w:ind w:left="170" w:right="15" w:hanging="10"/>
        <w:jc w:val="both"/>
      </w:pPr>
      <w:r>
        <w:rPr>
          <w:sz w:val="14"/>
        </w:rPr>
        <w:t xml:space="preserve">Associate Professor, Theater, Film, and Creative </w:t>
      </w:r>
    </w:p>
    <w:p w14:paraId="2CB1F3FF" w14:textId="77777777" w:rsidR="007934E7" w:rsidRDefault="00000000">
      <w:pPr>
        <w:spacing w:after="4" w:line="257" w:lineRule="auto"/>
        <w:ind w:left="170" w:right="15" w:hanging="10"/>
        <w:jc w:val="both"/>
      </w:pPr>
      <w:r>
        <w:rPr>
          <w:sz w:val="14"/>
        </w:rPr>
        <w:t>Writing; MFA, The University of Texas at Austin</w:t>
      </w:r>
    </w:p>
    <w:p w14:paraId="41EA4724" w14:textId="77777777" w:rsidR="007934E7" w:rsidRDefault="00000000">
      <w:pPr>
        <w:spacing w:after="4" w:line="257" w:lineRule="auto"/>
        <w:ind w:left="15" w:right="15" w:hanging="10"/>
        <w:jc w:val="both"/>
      </w:pPr>
      <w:r>
        <w:rPr>
          <w:sz w:val="14"/>
        </w:rPr>
        <w:t>Cantley, Kurtis .......................................................... 2013</w:t>
      </w:r>
    </w:p>
    <w:p w14:paraId="53B8112F" w14:textId="77777777" w:rsidR="007934E7" w:rsidRDefault="00000000">
      <w:pPr>
        <w:spacing w:after="4" w:line="257" w:lineRule="auto"/>
        <w:ind w:left="170" w:right="15" w:hanging="10"/>
        <w:jc w:val="both"/>
      </w:pPr>
      <w:r>
        <w:rPr>
          <w:sz w:val="14"/>
        </w:rPr>
        <w:t xml:space="preserve">Associate Professor, Electrical and Computer </w:t>
      </w:r>
    </w:p>
    <w:p w14:paraId="5778217F" w14:textId="77777777" w:rsidR="007934E7" w:rsidRDefault="00000000">
      <w:pPr>
        <w:spacing w:after="4" w:line="257" w:lineRule="auto"/>
        <w:ind w:left="170" w:right="15" w:hanging="10"/>
        <w:jc w:val="both"/>
      </w:pPr>
      <w:r>
        <w:rPr>
          <w:sz w:val="14"/>
        </w:rPr>
        <w:t>Engineering; PhD, University of Texas at Dallas</w:t>
      </w:r>
    </w:p>
    <w:p w14:paraId="36A9F4C8" w14:textId="77777777" w:rsidR="007934E7" w:rsidRDefault="00000000">
      <w:pPr>
        <w:spacing w:after="4" w:line="257" w:lineRule="auto"/>
        <w:ind w:left="15" w:right="15" w:hanging="10"/>
        <w:jc w:val="both"/>
      </w:pPr>
      <w:r>
        <w:rPr>
          <w:sz w:val="14"/>
        </w:rPr>
        <w:t>Caritj, Anna .............................................................. 2023</w:t>
      </w:r>
    </w:p>
    <w:p w14:paraId="312068DC" w14:textId="77777777" w:rsidR="007934E7" w:rsidRDefault="00000000">
      <w:pPr>
        <w:spacing w:after="4" w:line="257" w:lineRule="auto"/>
        <w:ind w:left="170" w:right="15" w:hanging="10"/>
        <w:jc w:val="both"/>
      </w:pPr>
      <w:r>
        <w:rPr>
          <w:sz w:val="14"/>
        </w:rPr>
        <w:t xml:space="preserve">Assistant Professor, Theatre, Film, and Creative Writing; </w:t>
      </w:r>
    </w:p>
    <w:p w14:paraId="43638F59" w14:textId="77777777" w:rsidR="007934E7" w:rsidRDefault="00000000">
      <w:pPr>
        <w:spacing w:after="4" w:line="257" w:lineRule="auto"/>
        <w:ind w:left="170" w:right="15" w:hanging="10"/>
        <w:jc w:val="both"/>
      </w:pPr>
      <w:r>
        <w:rPr>
          <w:sz w:val="14"/>
        </w:rPr>
        <w:t>MFA, Hollins University</w:t>
      </w:r>
    </w:p>
    <w:p w14:paraId="5D7F117D" w14:textId="77777777" w:rsidR="007934E7" w:rsidRDefault="00000000">
      <w:pPr>
        <w:spacing w:after="4" w:line="257" w:lineRule="auto"/>
        <w:ind w:left="165" w:right="15" w:hanging="160"/>
        <w:jc w:val="both"/>
      </w:pPr>
      <w:r>
        <w:rPr>
          <w:sz w:val="14"/>
        </w:rPr>
        <w:t xml:space="preserve">Carman, Bill ............................................................. 1998 Professor, Art, Design, and Visual Studies; MFA, </w:t>
      </w:r>
    </w:p>
    <w:p w14:paraId="6ECEBF2D" w14:textId="77777777" w:rsidR="007934E7" w:rsidRDefault="00000000">
      <w:pPr>
        <w:spacing w:after="4" w:line="257" w:lineRule="auto"/>
        <w:ind w:left="170" w:right="15" w:hanging="10"/>
        <w:jc w:val="both"/>
      </w:pPr>
      <w:r>
        <w:rPr>
          <w:sz w:val="14"/>
        </w:rPr>
        <w:t>Brigham Young University</w:t>
      </w:r>
    </w:p>
    <w:p w14:paraId="0C89083A" w14:textId="77777777" w:rsidR="007934E7" w:rsidRDefault="00000000">
      <w:pPr>
        <w:spacing w:after="4" w:line="257" w:lineRule="auto"/>
        <w:ind w:left="165" w:right="15" w:hanging="160"/>
        <w:jc w:val="both"/>
      </w:pPr>
      <w:r>
        <w:rPr>
          <w:sz w:val="14"/>
        </w:rPr>
        <w:t xml:space="preserve">Carney, Michele ........................................................ 2010 Professor, Curriculum, Instruction and Foundational </w:t>
      </w:r>
    </w:p>
    <w:p w14:paraId="000D5BB0" w14:textId="77777777" w:rsidR="007934E7" w:rsidRDefault="00000000">
      <w:pPr>
        <w:spacing w:after="4" w:line="257" w:lineRule="auto"/>
        <w:ind w:left="170" w:right="15" w:hanging="10"/>
        <w:jc w:val="both"/>
      </w:pPr>
      <w:r>
        <w:rPr>
          <w:sz w:val="14"/>
        </w:rPr>
        <w:t>Studies; PhD, University of Idaho</w:t>
      </w:r>
    </w:p>
    <w:p w14:paraId="1B830E69" w14:textId="77777777" w:rsidR="007934E7" w:rsidRDefault="00000000">
      <w:pPr>
        <w:spacing w:after="4" w:line="257" w:lineRule="auto"/>
        <w:ind w:left="15" w:right="15" w:hanging="10"/>
        <w:jc w:val="both"/>
      </w:pPr>
      <w:r>
        <w:rPr>
          <w:sz w:val="14"/>
        </w:rPr>
        <w:t>Carter, Deb ............................................................... 2008</w:t>
      </w:r>
    </w:p>
    <w:p w14:paraId="0DCC90B7" w14:textId="77777777" w:rsidR="007934E7" w:rsidRDefault="00000000">
      <w:pPr>
        <w:spacing w:after="4" w:line="257" w:lineRule="auto"/>
        <w:ind w:left="170" w:right="15" w:hanging="10"/>
        <w:jc w:val="both"/>
      </w:pPr>
      <w:r>
        <w:rPr>
          <w:sz w:val="14"/>
        </w:rPr>
        <w:t>Professor, Early and Special Education; PhD, University of Oregon</w:t>
      </w:r>
    </w:p>
    <w:p w14:paraId="7BD870ED" w14:textId="77777777" w:rsidR="007934E7" w:rsidRDefault="00000000">
      <w:pPr>
        <w:spacing w:after="4" w:line="257" w:lineRule="auto"/>
        <w:ind w:left="165" w:right="15" w:hanging="160"/>
        <w:jc w:val="both"/>
      </w:pPr>
      <w:r>
        <w:rPr>
          <w:sz w:val="14"/>
        </w:rPr>
        <w:t xml:space="preserve">Carter, Hannah ......................................................... 2018 Associate Professor, Literacy, Language and Culture; </w:t>
      </w:r>
    </w:p>
    <w:p w14:paraId="397139FF" w14:textId="77777777" w:rsidR="007934E7" w:rsidRDefault="00000000">
      <w:pPr>
        <w:spacing w:after="4" w:line="257" w:lineRule="auto"/>
        <w:ind w:left="170" w:right="15" w:hanging="10"/>
        <w:jc w:val="both"/>
      </w:pPr>
      <w:r>
        <w:rPr>
          <w:sz w:val="14"/>
        </w:rPr>
        <w:t>PhD, University of Nevada, Reno</w:t>
      </w:r>
    </w:p>
    <w:p w14:paraId="47CAB5E4" w14:textId="77777777" w:rsidR="007934E7" w:rsidRDefault="00000000">
      <w:pPr>
        <w:spacing w:after="4" w:line="257" w:lineRule="auto"/>
        <w:ind w:left="165" w:right="15" w:hanging="160"/>
        <w:jc w:val="both"/>
      </w:pPr>
      <w:r>
        <w:rPr>
          <w:sz w:val="14"/>
        </w:rPr>
        <w:t>Casarez, Raul ............................................................ 2022 Assistant Professor, Sociology ; PhD, Rice University</w:t>
      </w:r>
    </w:p>
    <w:p w14:paraId="46B0C5E4" w14:textId="77777777" w:rsidR="007934E7" w:rsidRDefault="00000000">
      <w:pPr>
        <w:spacing w:after="4" w:line="257" w:lineRule="auto"/>
        <w:ind w:left="15" w:right="15" w:hanging="10"/>
        <w:jc w:val="both"/>
      </w:pPr>
      <w:r>
        <w:rPr>
          <w:sz w:val="14"/>
        </w:rPr>
        <w:t>Casper, MF ............................................................... 2006</w:t>
      </w:r>
    </w:p>
    <w:p w14:paraId="06A4A269" w14:textId="77777777" w:rsidR="007934E7" w:rsidRDefault="00000000">
      <w:pPr>
        <w:spacing w:after="4" w:line="257" w:lineRule="auto"/>
        <w:ind w:left="170" w:right="15" w:hanging="10"/>
        <w:jc w:val="both"/>
      </w:pPr>
      <w:r>
        <w:rPr>
          <w:sz w:val="14"/>
        </w:rPr>
        <w:t xml:space="preserve">Associate Professor, Media; PhD, North Dakota State </w:t>
      </w:r>
    </w:p>
    <w:p w14:paraId="74F73CCE" w14:textId="77777777" w:rsidR="007934E7" w:rsidRDefault="00000000">
      <w:pPr>
        <w:spacing w:after="4" w:line="257" w:lineRule="auto"/>
        <w:ind w:left="170" w:right="15" w:hanging="10"/>
        <w:jc w:val="both"/>
      </w:pPr>
      <w:r>
        <w:rPr>
          <w:sz w:val="14"/>
        </w:rPr>
        <w:t>University</w:t>
      </w:r>
    </w:p>
    <w:p w14:paraId="4BE4A08C" w14:textId="77777777" w:rsidR="007934E7" w:rsidRDefault="00000000">
      <w:pPr>
        <w:spacing w:after="4" w:line="257" w:lineRule="auto"/>
        <w:ind w:left="15" w:right="15" w:hanging="10"/>
        <w:jc w:val="both"/>
      </w:pPr>
      <w:r>
        <w:rPr>
          <w:sz w:val="14"/>
        </w:rPr>
        <w:t>Castel, Matthew ........................................................ 2016</w:t>
      </w:r>
    </w:p>
    <w:p w14:paraId="1CF0027D" w14:textId="77777777" w:rsidR="007934E7" w:rsidRDefault="00000000">
      <w:pPr>
        <w:spacing w:after="4" w:line="257" w:lineRule="auto"/>
        <w:ind w:left="170" w:right="15" w:hanging="10"/>
        <w:jc w:val="both"/>
      </w:pPr>
      <w:r>
        <w:rPr>
          <w:sz w:val="14"/>
        </w:rPr>
        <w:t xml:space="preserve">Assistant Professor, Information Technology and Supply </w:t>
      </w:r>
    </w:p>
    <w:p w14:paraId="3E9C30E7" w14:textId="77777777" w:rsidR="007934E7" w:rsidRDefault="00000000">
      <w:pPr>
        <w:spacing w:after="4" w:line="257" w:lineRule="auto"/>
        <w:ind w:left="170" w:right="15" w:hanging="10"/>
        <w:jc w:val="both"/>
      </w:pPr>
      <w:r>
        <w:rPr>
          <w:sz w:val="14"/>
        </w:rPr>
        <w:t>Chain Management; PhD, Michigan State University</w:t>
      </w:r>
    </w:p>
    <w:p w14:paraId="090CF04D" w14:textId="77777777" w:rsidR="007934E7" w:rsidRDefault="00000000">
      <w:pPr>
        <w:spacing w:after="4" w:line="257" w:lineRule="auto"/>
        <w:ind w:left="165" w:right="15" w:hanging="160"/>
        <w:jc w:val="both"/>
      </w:pPr>
      <w:r>
        <w:rPr>
          <w:sz w:val="14"/>
        </w:rPr>
        <w:t xml:space="preserve">Castner, Matthew ..................................................... 2023 Assistant Professor, Music; DMA, University of South </w:t>
      </w:r>
    </w:p>
    <w:p w14:paraId="506B8068" w14:textId="77777777" w:rsidR="007934E7" w:rsidRDefault="00000000">
      <w:pPr>
        <w:spacing w:after="4" w:line="257" w:lineRule="auto"/>
        <w:ind w:left="170" w:right="15" w:hanging="10"/>
        <w:jc w:val="both"/>
      </w:pPr>
      <w:r>
        <w:rPr>
          <w:sz w:val="14"/>
        </w:rPr>
        <w:t>Carolina</w:t>
      </w:r>
    </w:p>
    <w:p w14:paraId="4729E5BB" w14:textId="77777777" w:rsidR="007934E7" w:rsidRDefault="00000000">
      <w:pPr>
        <w:spacing w:after="4" w:line="257" w:lineRule="auto"/>
        <w:ind w:left="15" w:right="15" w:hanging="10"/>
        <w:jc w:val="both"/>
      </w:pPr>
      <w:r>
        <w:rPr>
          <w:sz w:val="14"/>
        </w:rPr>
        <w:t>Cattau, Megan .......................................................... 2019</w:t>
      </w:r>
    </w:p>
    <w:p w14:paraId="2D5F0982" w14:textId="77777777" w:rsidR="007934E7" w:rsidRDefault="00000000">
      <w:pPr>
        <w:spacing w:after="4" w:line="257" w:lineRule="auto"/>
        <w:ind w:left="170" w:right="15" w:hanging="10"/>
        <w:jc w:val="both"/>
      </w:pPr>
      <w:r>
        <w:rPr>
          <w:sz w:val="14"/>
        </w:rPr>
        <w:t xml:space="preserve">Assistant Professor, Human-Environment Systems; </w:t>
      </w:r>
    </w:p>
    <w:p w14:paraId="31FC7A26" w14:textId="77777777" w:rsidR="007934E7" w:rsidRDefault="00000000">
      <w:pPr>
        <w:spacing w:after="4" w:line="257" w:lineRule="auto"/>
        <w:ind w:left="170" w:right="15" w:hanging="10"/>
        <w:jc w:val="both"/>
      </w:pPr>
      <w:r>
        <w:rPr>
          <w:sz w:val="14"/>
        </w:rPr>
        <w:t>PhD, Columbia University</w:t>
      </w:r>
    </w:p>
    <w:p w14:paraId="3DE6C6F1" w14:textId="77777777" w:rsidR="007934E7" w:rsidRDefault="00000000">
      <w:pPr>
        <w:spacing w:after="4" w:line="257" w:lineRule="auto"/>
        <w:ind w:left="165" w:right="15" w:hanging="160"/>
        <w:jc w:val="both"/>
      </w:pPr>
      <w:r>
        <w:rPr>
          <w:sz w:val="14"/>
        </w:rPr>
        <w:t xml:space="preserve">Caughlin, Trevor ....................................................... 2017 Associate Professor, Biological Sciences; PhD, </w:t>
      </w:r>
    </w:p>
    <w:p w14:paraId="596ADBCC" w14:textId="77777777" w:rsidR="007934E7" w:rsidRDefault="00000000">
      <w:pPr>
        <w:spacing w:after="4" w:line="257" w:lineRule="auto"/>
        <w:ind w:left="170" w:right="15" w:hanging="10"/>
        <w:jc w:val="both"/>
      </w:pPr>
      <w:r>
        <w:rPr>
          <w:sz w:val="14"/>
        </w:rPr>
        <w:t>University of Florida</w:t>
      </w:r>
    </w:p>
    <w:p w14:paraId="737F0F8D" w14:textId="77777777" w:rsidR="007934E7" w:rsidRDefault="00000000">
      <w:pPr>
        <w:spacing w:after="4" w:line="257" w:lineRule="auto"/>
        <w:ind w:left="15" w:right="15" w:hanging="10"/>
        <w:jc w:val="both"/>
      </w:pPr>
      <w:r>
        <w:rPr>
          <w:sz w:val="14"/>
        </w:rPr>
        <w:t>Cavey, Laurie ............................................................ 2009</w:t>
      </w:r>
    </w:p>
    <w:p w14:paraId="6C848A62" w14:textId="77777777" w:rsidR="007934E7" w:rsidRDefault="00000000">
      <w:pPr>
        <w:spacing w:after="4" w:line="257" w:lineRule="auto"/>
        <w:ind w:left="170" w:right="15" w:hanging="10"/>
        <w:jc w:val="both"/>
      </w:pPr>
      <w:r>
        <w:rPr>
          <w:sz w:val="14"/>
        </w:rPr>
        <w:t xml:space="preserve">Professor, Mathematics; PhD, North Carolina State </w:t>
      </w:r>
    </w:p>
    <w:p w14:paraId="33BDBCAD" w14:textId="77777777" w:rsidR="007934E7" w:rsidRDefault="00000000">
      <w:pPr>
        <w:spacing w:after="4" w:line="257" w:lineRule="auto"/>
        <w:ind w:left="170" w:right="15" w:hanging="10"/>
        <w:jc w:val="both"/>
      </w:pPr>
      <w:r>
        <w:rPr>
          <w:sz w:val="14"/>
        </w:rPr>
        <w:t>University</w:t>
      </w:r>
    </w:p>
    <w:p w14:paraId="10FC020E" w14:textId="77777777" w:rsidR="007934E7" w:rsidRDefault="00000000">
      <w:pPr>
        <w:spacing w:after="4" w:line="257" w:lineRule="auto"/>
        <w:ind w:left="165" w:right="15" w:hanging="160"/>
        <w:jc w:val="both"/>
      </w:pPr>
      <w:r>
        <w:rPr>
          <w:sz w:val="14"/>
        </w:rPr>
        <w:t xml:space="preserve">Chacko, Soulit .......................................................... 2022 Assistant Professor, Sociology; PhD, Loyola University </w:t>
      </w:r>
    </w:p>
    <w:p w14:paraId="2EE79852" w14:textId="77777777" w:rsidR="007934E7" w:rsidRDefault="00000000">
      <w:pPr>
        <w:spacing w:after="4" w:line="257" w:lineRule="auto"/>
        <w:ind w:left="170" w:right="15" w:hanging="10"/>
        <w:jc w:val="both"/>
      </w:pPr>
      <w:r>
        <w:rPr>
          <w:sz w:val="14"/>
        </w:rPr>
        <w:t>Chicago</w:t>
      </w:r>
    </w:p>
    <w:p w14:paraId="05CB5557" w14:textId="77777777" w:rsidR="007934E7" w:rsidRDefault="00000000">
      <w:pPr>
        <w:spacing w:after="5" w:line="253" w:lineRule="auto"/>
        <w:ind w:left="3" w:right="-7" w:hanging="10"/>
        <w:jc w:val="center"/>
      </w:pPr>
      <w:r>
        <w:rPr>
          <w:sz w:val="14"/>
        </w:rPr>
        <w:t xml:space="preserve">Champion, Joseph .................................................... 2013 Professor, Mathematics; PhD, University of Northern </w:t>
      </w:r>
    </w:p>
    <w:p w14:paraId="64958C06" w14:textId="77777777" w:rsidR="007934E7" w:rsidRDefault="00000000">
      <w:pPr>
        <w:spacing w:after="4" w:line="257" w:lineRule="auto"/>
        <w:ind w:left="170" w:right="15" w:hanging="10"/>
        <w:jc w:val="both"/>
      </w:pPr>
      <w:r>
        <w:rPr>
          <w:sz w:val="14"/>
        </w:rPr>
        <w:t>Colorado</w:t>
      </w:r>
    </w:p>
    <w:p w14:paraId="58299C78" w14:textId="77777777" w:rsidR="007934E7" w:rsidRDefault="00000000">
      <w:pPr>
        <w:spacing w:after="4" w:line="257" w:lineRule="auto"/>
        <w:ind w:left="15" w:right="15" w:hanging="10"/>
        <w:jc w:val="both"/>
      </w:pPr>
      <w:r>
        <w:rPr>
          <w:sz w:val="14"/>
        </w:rPr>
        <w:t>Charlier, Henry ......................................................... 2000</w:t>
      </w:r>
    </w:p>
    <w:p w14:paraId="4F647CB6" w14:textId="77777777" w:rsidR="007934E7" w:rsidRDefault="00000000">
      <w:pPr>
        <w:spacing w:after="4" w:line="257" w:lineRule="auto"/>
        <w:ind w:left="170" w:right="15" w:hanging="10"/>
        <w:jc w:val="both"/>
      </w:pPr>
      <w:r>
        <w:rPr>
          <w:sz w:val="14"/>
        </w:rPr>
        <w:t xml:space="preserve">Associate Professor, Chair, Chemistry and </w:t>
      </w:r>
    </w:p>
    <w:p w14:paraId="5D113924" w14:textId="77777777" w:rsidR="007934E7" w:rsidRDefault="00000000">
      <w:pPr>
        <w:spacing w:after="4" w:line="257" w:lineRule="auto"/>
        <w:ind w:left="170" w:right="15" w:hanging="10"/>
        <w:jc w:val="both"/>
      </w:pPr>
      <w:r>
        <w:rPr>
          <w:sz w:val="14"/>
        </w:rPr>
        <w:t>Biochemistry; PhD, Medical College of Wisconsin</w:t>
      </w:r>
    </w:p>
    <w:p w14:paraId="78CA10E9" w14:textId="77777777" w:rsidR="007934E7" w:rsidRDefault="00000000">
      <w:pPr>
        <w:spacing w:after="4" w:line="257" w:lineRule="auto"/>
        <w:ind w:left="165" w:right="15" w:hanging="160"/>
        <w:jc w:val="both"/>
      </w:pPr>
      <w:r>
        <w:rPr>
          <w:sz w:val="14"/>
        </w:rPr>
        <w:t xml:space="preserve">Chen, Hao ................................................................ 2010 Associate Professor, Electrical and Computer </w:t>
      </w:r>
    </w:p>
    <w:p w14:paraId="7AF7BDFE" w14:textId="77777777" w:rsidR="007934E7" w:rsidRDefault="00000000">
      <w:pPr>
        <w:spacing w:after="4" w:line="257" w:lineRule="auto"/>
        <w:ind w:left="170" w:right="15" w:hanging="10"/>
        <w:jc w:val="both"/>
      </w:pPr>
      <w:r>
        <w:rPr>
          <w:sz w:val="14"/>
        </w:rPr>
        <w:t>Engineering; PhD, Syracuse University</w:t>
      </w:r>
    </w:p>
    <w:p w14:paraId="0D40A327" w14:textId="77777777" w:rsidR="007934E7" w:rsidRDefault="00000000">
      <w:pPr>
        <w:spacing w:after="4" w:line="257" w:lineRule="auto"/>
        <w:ind w:left="15" w:right="15" w:hanging="10"/>
        <w:jc w:val="both"/>
      </w:pPr>
      <w:r>
        <w:rPr>
          <w:sz w:val="14"/>
        </w:rPr>
        <w:t>Chen, Kelly............................................................... 2015</w:t>
      </w:r>
    </w:p>
    <w:p w14:paraId="03BFB59C" w14:textId="77777777" w:rsidR="007934E7" w:rsidRDefault="00000000">
      <w:pPr>
        <w:spacing w:after="4" w:line="257" w:lineRule="auto"/>
        <w:ind w:left="170" w:right="15" w:hanging="10"/>
        <w:jc w:val="both"/>
      </w:pPr>
      <w:r>
        <w:rPr>
          <w:sz w:val="14"/>
        </w:rPr>
        <w:t xml:space="preserve">Associate Professor, Economics; PhD, Dalhousie </w:t>
      </w:r>
    </w:p>
    <w:p w14:paraId="6CA6DC1D" w14:textId="77777777" w:rsidR="007934E7" w:rsidRDefault="00000000">
      <w:pPr>
        <w:spacing w:after="4" w:line="257" w:lineRule="auto"/>
        <w:ind w:left="170" w:right="15" w:hanging="10"/>
        <w:jc w:val="both"/>
      </w:pPr>
      <w:r>
        <w:rPr>
          <w:sz w:val="14"/>
        </w:rPr>
        <w:t>University</w:t>
      </w:r>
    </w:p>
    <w:p w14:paraId="58573873" w14:textId="77777777" w:rsidR="007934E7" w:rsidRDefault="00000000">
      <w:pPr>
        <w:spacing w:after="4" w:line="257" w:lineRule="auto"/>
        <w:ind w:left="15" w:right="15" w:hanging="10"/>
        <w:jc w:val="both"/>
      </w:pPr>
      <w:r>
        <w:rPr>
          <w:sz w:val="14"/>
        </w:rPr>
        <w:t>Chiasson, John .......................................................... 2006</w:t>
      </w:r>
    </w:p>
    <w:p w14:paraId="251D6D9E" w14:textId="77777777" w:rsidR="007934E7" w:rsidRDefault="00000000">
      <w:pPr>
        <w:spacing w:after="4" w:line="257" w:lineRule="auto"/>
        <w:ind w:left="170" w:right="15" w:hanging="10"/>
        <w:jc w:val="both"/>
      </w:pPr>
      <w:r>
        <w:rPr>
          <w:sz w:val="14"/>
        </w:rPr>
        <w:t xml:space="preserve">Associate Professor, Electrical and Computer </w:t>
      </w:r>
    </w:p>
    <w:p w14:paraId="75031811" w14:textId="77777777" w:rsidR="007934E7" w:rsidRDefault="00000000">
      <w:pPr>
        <w:spacing w:after="4" w:line="257" w:lineRule="auto"/>
        <w:ind w:left="170" w:right="15" w:hanging="10"/>
        <w:jc w:val="both"/>
      </w:pPr>
      <w:r>
        <w:rPr>
          <w:sz w:val="14"/>
        </w:rPr>
        <w:t>Engineering; PhD, University of Minnesota</w:t>
      </w:r>
    </w:p>
    <w:p w14:paraId="12BF43EE" w14:textId="77777777" w:rsidR="007934E7" w:rsidRDefault="00000000">
      <w:pPr>
        <w:spacing w:after="4" w:line="257" w:lineRule="auto"/>
        <w:ind w:left="15" w:right="15" w:hanging="10"/>
        <w:jc w:val="both"/>
      </w:pPr>
      <w:r>
        <w:rPr>
          <w:sz w:val="14"/>
        </w:rPr>
        <w:t>Ching, Yu-hui ........................................................... 2010</w:t>
      </w:r>
    </w:p>
    <w:p w14:paraId="4E9DCFC3" w14:textId="77777777" w:rsidR="007934E7" w:rsidRDefault="00000000">
      <w:pPr>
        <w:spacing w:after="4" w:line="257" w:lineRule="auto"/>
        <w:ind w:left="170" w:right="15" w:hanging="10"/>
        <w:jc w:val="both"/>
      </w:pPr>
      <w:r>
        <w:rPr>
          <w:sz w:val="14"/>
        </w:rPr>
        <w:t xml:space="preserve">Associate Professor, Educational Technology; PhD, </w:t>
      </w:r>
    </w:p>
    <w:p w14:paraId="17383E90" w14:textId="77777777" w:rsidR="007934E7" w:rsidRDefault="00000000">
      <w:pPr>
        <w:spacing w:after="4" w:line="257" w:lineRule="auto"/>
        <w:ind w:left="170" w:right="15" w:hanging="10"/>
        <w:jc w:val="both"/>
      </w:pPr>
      <w:r>
        <w:rPr>
          <w:sz w:val="14"/>
        </w:rPr>
        <w:t>Pennsylvania State University</w:t>
      </w:r>
    </w:p>
    <w:p w14:paraId="63C4E22B" w14:textId="77777777" w:rsidR="007934E7" w:rsidRDefault="00000000">
      <w:pPr>
        <w:spacing w:after="4" w:line="257" w:lineRule="auto"/>
        <w:ind w:left="165" w:right="15" w:hanging="160"/>
        <w:jc w:val="both"/>
      </w:pPr>
      <w:r>
        <w:rPr>
          <w:sz w:val="14"/>
        </w:rPr>
        <w:t xml:space="preserve">Chittoori, Bhaskar .................................................... 2013 Professor, Chair, Civil Engineering; PhD, The </w:t>
      </w:r>
    </w:p>
    <w:p w14:paraId="13256CE2" w14:textId="77777777" w:rsidR="007934E7" w:rsidRDefault="00000000">
      <w:pPr>
        <w:spacing w:after="4" w:line="257" w:lineRule="auto"/>
        <w:ind w:left="170" w:right="15" w:hanging="10"/>
        <w:jc w:val="both"/>
      </w:pPr>
      <w:r>
        <w:rPr>
          <w:sz w:val="14"/>
        </w:rPr>
        <w:t>University of Texas at Arlington</w:t>
      </w:r>
    </w:p>
    <w:p w14:paraId="1DCEC4BD" w14:textId="77777777" w:rsidR="007934E7" w:rsidRDefault="00000000">
      <w:pPr>
        <w:spacing w:after="4" w:line="257" w:lineRule="auto"/>
        <w:ind w:left="15" w:right="15" w:hanging="10"/>
        <w:jc w:val="both"/>
      </w:pPr>
      <w:r>
        <w:rPr>
          <w:sz w:val="14"/>
        </w:rPr>
        <w:t>Cho, Daehwan.......................................................... 2010</w:t>
      </w:r>
    </w:p>
    <w:p w14:paraId="205E47B3" w14:textId="77777777" w:rsidR="007934E7" w:rsidRDefault="00000000">
      <w:pPr>
        <w:spacing w:after="4" w:line="257" w:lineRule="auto"/>
        <w:ind w:left="170" w:right="15" w:hanging="10"/>
        <w:jc w:val="both"/>
      </w:pPr>
      <w:r>
        <w:rPr>
          <w:sz w:val="14"/>
        </w:rPr>
        <w:t xml:space="preserve">Associate Professor, Theater, Film, and Creative </w:t>
      </w:r>
    </w:p>
    <w:p w14:paraId="5BF16AFA" w14:textId="77777777" w:rsidR="007934E7" w:rsidRDefault="00000000">
      <w:pPr>
        <w:spacing w:after="4" w:line="257" w:lineRule="auto"/>
        <w:ind w:left="170" w:right="15" w:hanging="10"/>
        <w:jc w:val="both"/>
      </w:pPr>
      <w:r>
        <w:rPr>
          <w:sz w:val="14"/>
        </w:rPr>
        <w:t>Writing; MFA, Southern Illinois University Carbondale</w:t>
      </w:r>
    </w:p>
    <w:p w14:paraId="57A1E790" w14:textId="77777777" w:rsidR="007934E7" w:rsidRDefault="00000000">
      <w:pPr>
        <w:spacing w:after="4" w:line="257" w:lineRule="auto"/>
        <w:ind w:left="15" w:right="15" w:hanging="10"/>
        <w:jc w:val="both"/>
      </w:pPr>
      <w:r>
        <w:rPr>
          <w:sz w:val="14"/>
        </w:rPr>
        <w:t>Chonody, Jill............................................................. 2017</w:t>
      </w:r>
    </w:p>
    <w:p w14:paraId="793D6AFB" w14:textId="77777777" w:rsidR="007934E7" w:rsidRDefault="00000000">
      <w:pPr>
        <w:spacing w:after="4" w:line="257" w:lineRule="auto"/>
        <w:ind w:left="170" w:right="15" w:hanging="10"/>
        <w:jc w:val="both"/>
      </w:pPr>
      <w:r>
        <w:rPr>
          <w:sz w:val="14"/>
        </w:rPr>
        <w:t xml:space="preserve">Professor, MSW Coordinator, School of Social Work; </w:t>
      </w:r>
    </w:p>
    <w:p w14:paraId="443E200F" w14:textId="77777777" w:rsidR="007934E7" w:rsidRDefault="00000000">
      <w:pPr>
        <w:spacing w:after="4" w:line="257" w:lineRule="auto"/>
        <w:ind w:left="170" w:right="15" w:hanging="10"/>
        <w:jc w:val="both"/>
      </w:pPr>
      <w:r>
        <w:rPr>
          <w:sz w:val="14"/>
        </w:rPr>
        <w:t>PhD, Florida State University</w:t>
      </w:r>
    </w:p>
    <w:p w14:paraId="1E60C97A" w14:textId="77777777" w:rsidR="007934E7" w:rsidRDefault="00000000">
      <w:pPr>
        <w:spacing w:after="4" w:line="257" w:lineRule="auto"/>
        <w:ind w:left="15" w:right="15" w:hanging="10"/>
        <w:jc w:val="both"/>
      </w:pPr>
      <w:r>
        <w:rPr>
          <w:sz w:val="14"/>
        </w:rPr>
        <w:t>Chyung, Yonnie ........................................................ 1998</w:t>
      </w:r>
    </w:p>
    <w:p w14:paraId="021E01A0" w14:textId="77777777" w:rsidR="007934E7" w:rsidRDefault="00000000">
      <w:pPr>
        <w:spacing w:after="4" w:line="257" w:lineRule="auto"/>
        <w:ind w:left="170" w:right="15" w:hanging="10"/>
        <w:jc w:val="both"/>
      </w:pPr>
      <w:r>
        <w:rPr>
          <w:sz w:val="14"/>
        </w:rPr>
        <w:t xml:space="preserve">Professor, Chair, Organizational Performance and </w:t>
      </w:r>
    </w:p>
    <w:p w14:paraId="5431025C" w14:textId="77777777" w:rsidR="007934E7" w:rsidRDefault="00000000">
      <w:pPr>
        <w:spacing w:after="4" w:line="257" w:lineRule="auto"/>
        <w:ind w:left="170" w:right="15" w:hanging="10"/>
        <w:jc w:val="both"/>
      </w:pPr>
      <w:r>
        <w:rPr>
          <w:sz w:val="14"/>
        </w:rPr>
        <w:t>Workplace Learning; EdD, Texas Tech University</w:t>
      </w:r>
    </w:p>
    <w:p w14:paraId="773455D8" w14:textId="77777777" w:rsidR="007934E7" w:rsidRDefault="00000000">
      <w:pPr>
        <w:spacing w:after="4" w:line="257" w:lineRule="auto"/>
        <w:ind w:left="15" w:right="15" w:hanging="10"/>
        <w:jc w:val="both"/>
      </w:pPr>
      <w:r>
        <w:rPr>
          <w:sz w:val="14"/>
        </w:rPr>
        <w:t>Clare, Ralph.............................................................. 2011</w:t>
      </w:r>
    </w:p>
    <w:p w14:paraId="2DCE28D2" w14:textId="77777777" w:rsidR="007934E7" w:rsidRDefault="00000000">
      <w:pPr>
        <w:spacing w:after="4" w:line="257" w:lineRule="auto"/>
        <w:ind w:left="170" w:right="15" w:hanging="10"/>
        <w:jc w:val="both"/>
      </w:pPr>
      <w:r>
        <w:rPr>
          <w:sz w:val="14"/>
        </w:rPr>
        <w:t xml:space="preserve">Professor, Humanities and Cultural Studies; PhD, The </w:t>
      </w:r>
    </w:p>
    <w:p w14:paraId="5900C2C0" w14:textId="77777777" w:rsidR="007934E7" w:rsidRDefault="00000000">
      <w:pPr>
        <w:spacing w:after="4" w:line="257" w:lineRule="auto"/>
        <w:ind w:left="170" w:right="15" w:hanging="10"/>
        <w:jc w:val="both"/>
      </w:pPr>
      <w:r>
        <w:rPr>
          <w:sz w:val="14"/>
        </w:rPr>
        <w:t>State University of New York at Stony Brook</w:t>
      </w:r>
    </w:p>
    <w:p w14:paraId="0D3C1E03" w14:textId="77777777" w:rsidR="007934E7" w:rsidRDefault="00000000">
      <w:pPr>
        <w:spacing w:after="5" w:line="253" w:lineRule="auto"/>
        <w:ind w:left="3" w:right="-7" w:hanging="10"/>
        <w:jc w:val="center"/>
      </w:pPr>
      <w:r>
        <w:rPr>
          <w:sz w:val="14"/>
        </w:rPr>
        <w:t xml:space="preserve">Clemens, John .......................................................... 2015 Associate Professor, Mathematics; PhD, University of </w:t>
      </w:r>
    </w:p>
    <w:p w14:paraId="56581FE5" w14:textId="77777777" w:rsidR="007934E7" w:rsidRDefault="00000000">
      <w:pPr>
        <w:spacing w:after="4" w:line="257" w:lineRule="auto"/>
        <w:ind w:left="170" w:right="15" w:hanging="10"/>
        <w:jc w:val="both"/>
      </w:pPr>
      <w:r>
        <w:rPr>
          <w:sz w:val="14"/>
        </w:rPr>
        <w:t>California, Berkeley</w:t>
      </w:r>
    </w:p>
    <w:p w14:paraId="0DCC86FC" w14:textId="77777777" w:rsidR="007934E7" w:rsidRDefault="00000000">
      <w:pPr>
        <w:spacing w:after="4" w:line="257" w:lineRule="auto"/>
        <w:ind w:left="15" w:right="15" w:hanging="10"/>
        <w:jc w:val="both"/>
      </w:pPr>
      <w:r>
        <w:rPr>
          <w:sz w:val="14"/>
        </w:rPr>
        <w:t>Cline, Richard .......................................................... 1998</w:t>
      </w:r>
    </w:p>
    <w:p w14:paraId="7A632F82" w14:textId="77777777" w:rsidR="007934E7" w:rsidRDefault="00000000">
      <w:pPr>
        <w:spacing w:after="4" w:line="257" w:lineRule="auto"/>
        <w:ind w:left="170" w:right="15" w:hanging="10"/>
        <w:jc w:val="both"/>
      </w:pPr>
      <w:r>
        <w:rPr>
          <w:sz w:val="14"/>
        </w:rPr>
        <w:t xml:space="preserve">Associate Professor, Construction Management; PhD, </w:t>
      </w:r>
    </w:p>
    <w:p w14:paraId="4A2296BF" w14:textId="77777777" w:rsidR="007934E7" w:rsidRDefault="00000000">
      <w:pPr>
        <w:spacing w:after="4" w:line="257" w:lineRule="auto"/>
        <w:ind w:left="170" w:right="15" w:hanging="10"/>
        <w:jc w:val="both"/>
      </w:pPr>
      <w:r>
        <w:rPr>
          <w:sz w:val="14"/>
        </w:rPr>
        <w:t>University of Idaho</w:t>
      </w:r>
    </w:p>
    <w:p w14:paraId="2BFDF56E" w14:textId="77777777" w:rsidR="007934E7" w:rsidRDefault="00000000">
      <w:pPr>
        <w:spacing w:after="5" w:line="253" w:lineRule="auto"/>
        <w:ind w:left="3" w:right="-7" w:hanging="10"/>
        <w:jc w:val="center"/>
      </w:pPr>
      <w:r>
        <w:rPr>
          <w:sz w:val="14"/>
        </w:rPr>
        <w:t xml:space="preserve">Coffman, Chad ......................................................... 2022 Assistant Professor, Management ; PhD, University of </w:t>
      </w:r>
    </w:p>
    <w:p w14:paraId="48BD40D9" w14:textId="77777777" w:rsidR="007934E7" w:rsidRDefault="00000000">
      <w:pPr>
        <w:spacing w:after="4" w:line="257" w:lineRule="auto"/>
        <w:ind w:left="170" w:right="15" w:hanging="10"/>
        <w:jc w:val="both"/>
      </w:pPr>
      <w:r>
        <w:rPr>
          <w:sz w:val="14"/>
        </w:rPr>
        <w:t>Missouri-Kansas City</w:t>
      </w:r>
    </w:p>
    <w:p w14:paraId="1F6D8E0A" w14:textId="77777777" w:rsidR="007934E7" w:rsidRDefault="00000000">
      <w:pPr>
        <w:spacing w:after="4" w:line="257" w:lineRule="auto"/>
        <w:ind w:left="15" w:right="15" w:hanging="10"/>
        <w:jc w:val="both"/>
      </w:pPr>
      <w:r>
        <w:rPr>
          <w:sz w:val="14"/>
        </w:rPr>
        <w:t>Coker, Michael ......................................................... 2022</w:t>
      </w:r>
    </w:p>
    <w:p w14:paraId="48EEDADE" w14:textId="77777777" w:rsidR="007934E7" w:rsidRDefault="00000000">
      <w:pPr>
        <w:spacing w:after="4" w:line="257" w:lineRule="auto"/>
        <w:ind w:left="170" w:right="15" w:hanging="10"/>
        <w:jc w:val="both"/>
      </w:pPr>
      <w:r>
        <w:rPr>
          <w:sz w:val="14"/>
        </w:rPr>
        <w:t>Assistant Professor, Communication; PhD, University of Wisconsin - Milwaukee</w:t>
      </w:r>
    </w:p>
    <w:p w14:paraId="0E4F4A32" w14:textId="77777777" w:rsidR="007934E7" w:rsidRDefault="00000000">
      <w:pPr>
        <w:spacing w:after="4" w:line="257" w:lineRule="auto"/>
        <w:ind w:left="15" w:right="15" w:hanging="10"/>
        <w:jc w:val="both"/>
      </w:pPr>
      <w:r>
        <w:rPr>
          <w:sz w:val="14"/>
        </w:rPr>
        <w:t>Colegrove, Tod.......................................................... 2022</w:t>
      </w:r>
    </w:p>
    <w:p w14:paraId="12DE27F3" w14:textId="77777777" w:rsidR="007934E7" w:rsidRDefault="00000000">
      <w:pPr>
        <w:spacing w:after="4" w:line="257" w:lineRule="auto"/>
        <w:ind w:left="170" w:right="15" w:hanging="10"/>
        <w:jc w:val="both"/>
      </w:pPr>
      <w:r>
        <w:rPr>
          <w:sz w:val="14"/>
        </w:rPr>
        <w:t>Dean, Albertsons Library, Professor, Albertsons Library; MSLIS, Drexel University</w:t>
      </w:r>
    </w:p>
    <w:p w14:paraId="6FAF4933" w14:textId="77777777" w:rsidR="007934E7" w:rsidRDefault="00000000">
      <w:pPr>
        <w:spacing w:after="4" w:line="257" w:lineRule="auto"/>
        <w:ind w:left="165" w:right="15" w:hanging="160"/>
        <w:jc w:val="both"/>
      </w:pPr>
      <w:r>
        <w:rPr>
          <w:sz w:val="14"/>
        </w:rPr>
        <w:t xml:space="preserve">Conger, Scott ............................................................ 2013 Associate Professor, Kinesiology; PhD, University of </w:t>
      </w:r>
    </w:p>
    <w:p w14:paraId="32982503" w14:textId="77777777" w:rsidR="007934E7" w:rsidRDefault="00000000">
      <w:pPr>
        <w:spacing w:after="4" w:line="257" w:lineRule="auto"/>
        <w:ind w:left="170" w:right="15" w:hanging="10"/>
        <w:jc w:val="both"/>
      </w:pPr>
      <w:r>
        <w:rPr>
          <w:sz w:val="14"/>
        </w:rPr>
        <w:t>Tennessee</w:t>
      </w:r>
    </w:p>
    <w:p w14:paraId="11D0A4C2" w14:textId="77777777" w:rsidR="007934E7" w:rsidRDefault="00000000">
      <w:pPr>
        <w:spacing w:after="4" w:line="257" w:lineRule="auto"/>
        <w:ind w:left="165" w:right="15" w:hanging="160"/>
        <w:jc w:val="both"/>
      </w:pPr>
      <w:r>
        <w:rPr>
          <w:sz w:val="14"/>
        </w:rPr>
        <w:t xml:space="preserve">Conley, Katie ............................................................ 2023 Assistant Professor, Early and Special Education; PhD, </w:t>
      </w:r>
    </w:p>
    <w:p w14:paraId="0C4D5097" w14:textId="77777777" w:rsidR="007934E7" w:rsidRDefault="00000000">
      <w:pPr>
        <w:spacing w:after="4" w:line="257" w:lineRule="auto"/>
        <w:ind w:left="170" w:right="15" w:hanging="10"/>
        <w:jc w:val="both"/>
      </w:pPr>
      <w:r>
        <w:rPr>
          <w:sz w:val="14"/>
        </w:rPr>
        <w:t>University of Oregon</w:t>
      </w:r>
    </w:p>
    <w:p w14:paraId="0D19677B" w14:textId="77777777" w:rsidR="007934E7" w:rsidRDefault="00000000">
      <w:pPr>
        <w:spacing w:after="4" w:line="257" w:lineRule="auto"/>
        <w:ind w:left="15" w:right="15" w:hanging="10"/>
        <w:jc w:val="both"/>
      </w:pPr>
      <w:r>
        <w:rPr>
          <w:sz w:val="14"/>
        </w:rPr>
        <w:t>Connor, Kelley.......................................................... 2006</w:t>
      </w:r>
    </w:p>
    <w:p w14:paraId="22A39D1F" w14:textId="77777777" w:rsidR="007934E7" w:rsidRDefault="00000000">
      <w:pPr>
        <w:spacing w:after="4" w:line="257" w:lineRule="auto"/>
        <w:ind w:left="170" w:right="15" w:hanging="10"/>
        <w:jc w:val="both"/>
      </w:pPr>
      <w:r>
        <w:rPr>
          <w:sz w:val="14"/>
        </w:rPr>
        <w:t xml:space="preserve">Interim Divisional Dean, Professor, Nursing; DNP, </w:t>
      </w:r>
    </w:p>
    <w:p w14:paraId="79CF7404" w14:textId="77777777" w:rsidR="007934E7" w:rsidRDefault="00000000">
      <w:pPr>
        <w:spacing w:after="4" w:line="257" w:lineRule="auto"/>
        <w:ind w:left="170" w:right="15" w:hanging="10"/>
        <w:jc w:val="both"/>
      </w:pPr>
      <w:r>
        <w:rPr>
          <w:sz w:val="14"/>
        </w:rPr>
        <w:t>University of Kansas</w:t>
      </w:r>
    </w:p>
    <w:p w14:paraId="26A2C1C7" w14:textId="77777777" w:rsidR="007934E7" w:rsidRDefault="00000000">
      <w:pPr>
        <w:spacing w:after="4" w:line="257" w:lineRule="auto"/>
        <w:ind w:left="165" w:right="15" w:hanging="160"/>
        <w:jc w:val="both"/>
      </w:pPr>
      <w:r>
        <w:rPr>
          <w:sz w:val="14"/>
        </w:rPr>
        <w:t xml:space="preserve">Cordova Silva, Jose Guillermo................................... 2003 Associate Professor/Librarian, Albertsons Library; </w:t>
      </w:r>
    </w:p>
    <w:p w14:paraId="4CF0C0BD" w14:textId="77777777" w:rsidR="007934E7" w:rsidRDefault="00000000">
      <w:pPr>
        <w:spacing w:after="4" w:line="257" w:lineRule="auto"/>
        <w:ind w:left="170" w:right="15" w:hanging="10"/>
        <w:jc w:val="both"/>
      </w:pPr>
      <w:r>
        <w:rPr>
          <w:sz w:val="14"/>
        </w:rPr>
        <w:t>MLIS, University of Washington</w:t>
      </w:r>
    </w:p>
    <w:p w14:paraId="4B1EFD82" w14:textId="77777777" w:rsidR="007934E7" w:rsidRDefault="00000000">
      <w:pPr>
        <w:spacing w:after="4" w:line="257" w:lineRule="auto"/>
        <w:ind w:left="165" w:right="15" w:hanging="160"/>
        <w:jc w:val="both"/>
      </w:pPr>
      <w:r>
        <w:rPr>
          <w:sz w:val="14"/>
        </w:rPr>
        <w:t xml:space="preserve">Corless-Smith, Martin .............................................. 2000 Professor, Theater, Film, and Creative Writing; PhD, </w:t>
      </w:r>
    </w:p>
    <w:p w14:paraId="7EF03ED0" w14:textId="77777777" w:rsidR="007934E7" w:rsidRDefault="00000000">
      <w:pPr>
        <w:spacing w:after="4" w:line="257" w:lineRule="auto"/>
        <w:ind w:left="170" w:right="15" w:hanging="10"/>
        <w:jc w:val="both"/>
      </w:pPr>
      <w:r>
        <w:rPr>
          <w:sz w:val="14"/>
        </w:rPr>
        <w:t>University of Utah</w:t>
      </w:r>
    </w:p>
    <w:p w14:paraId="61A6A28D" w14:textId="77777777" w:rsidR="007934E7" w:rsidRDefault="00000000">
      <w:pPr>
        <w:spacing w:after="4" w:line="257" w:lineRule="auto"/>
        <w:ind w:left="15" w:right="15" w:hanging="10"/>
        <w:jc w:val="both"/>
      </w:pPr>
      <w:r>
        <w:rPr>
          <w:sz w:val="14"/>
        </w:rPr>
        <w:t>Cornell, Kenneth ...................................................... 2004</w:t>
      </w:r>
    </w:p>
    <w:p w14:paraId="50B6F821" w14:textId="77777777" w:rsidR="007934E7" w:rsidRDefault="00000000">
      <w:pPr>
        <w:spacing w:after="4" w:line="257" w:lineRule="auto"/>
        <w:ind w:left="170" w:right="15" w:hanging="10"/>
        <w:jc w:val="both"/>
      </w:pPr>
      <w:r>
        <w:rPr>
          <w:sz w:val="14"/>
        </w:rPr>
        <w:t xml:space="preserve">Professor, Chemistry and Biochemistry; PhD, Oregon </w:t>
      </w:r>
    </w:p>
    <w:p w14:paraId="1659DBF6" w14:textId="77777777" w:rsidR="007934E7" w:rsidRDefault="00000000">
      <w:pPr>
        <w:spacing w:after="4" w:line="257" w:lineRule="auto"/>
        <w:ind w:left="170" w:right="15" w:hanging="10"/>
        <w:jc w:val="both"/>
      </w:pPr>
      <w:r>
        <w:rPr>
          <w:sz w:val="14"/>
        </w:rPr>
        <w:t>Health and Science University</w:t>
      </w:r>
    </w:p>
    <w:p w14:paraId="10583B45" w14:textId="77777777" w:rsidR="007934E7" w:rsidRDefault="00000000">
      <w:pPr>
        <w:spacing w:after="4" w:line="257" w:lineRule="auto"/>
        <w:ind w:left="165" w:right="15" w:hanging="160"/>
        <w:jc w:val="both"/>
      </w:pPr>
      <w:r>
        <w:rPr>
          <w:sz w:val="14"/>
        </w:rPr>
        <w:t>Cortens, Andrew ....................................................... 1996 Professor, Philosophy; PhD, Syracuse University</w:t>
      </w:r>
    </w:p>
    <w:p w14:paraId="23E683CF" w14:textId="77777777" w:rsidR="007934E7" w:rsidRDefault="00000000">
      <w:pPr>
        <w:spacing w:after="4" w:line="257" w:lineRule="auto"/>
        <w:ind w:left="15" w:right="15" w:hanging="10"/>
        <w:jc w:val="both"/>
      </w:pPr>
      <w:r>
        <w:rPr>
          <w:sz w:val="14"/>
        </w:rPr>
        <w:t>Coskey, Samuel ......................................................... 2012</w:t>
      </w:r>
    </w:p>
    <w:p w14:paraId="5D5B6973" w14:textId="77777777" w:rsidR="007934E7" w:rsidRDefault="00000000">
      <w:pPr>
        <w:spacing w:after="4" w:line="257" w:lineRule="auto"/>
        <w:ind w:left="170" w:right="15" w:hanging="10"/>
        <w:jc w:val="both"/>
      </w:pPr>
      <w:r>
        <w:rPr>
          <w:sz w:val="14"/>
        </w:rPr>
        <w:t>Professor, Mathematics; PhD, Rutgers University</w:t>
      </w:r>
    </w:p>
    <w:p w14:paraId="16E94509" w14:textId="77777777" w:rsidR="007934E7" w:rsidRDefault="00000000">
      <w:pPr>
        <w:spacing w:after="4" w:line="257" w:lineRule="auto"/>
        <w:ind w:left="15" w:right="15" w:hanging="10"/>
        <w:jc w:val="both"/>
      </w:pPr>
      <w:r>
        <w:rPr>
          <w:sz w:val="14"/>
        </w:rPr>
        <w:t>Courtheyn, Christopher............................................ 2020</w:t>
      </w:r>
    </w:p>
    <w:p w14:paraId="0E0A1F19" w14:textId="77777777" w:rsidR="007934E7" w:rsidRDefault="00000000">
      <w:pPr>
        <w:spacing w:after="4" w:line="257" w:lineRule="auto"/>
        <w:ind w:left="170" w:right="15" w:hanging="10"/>
        <w:jc w:val="both"/>
      </w:pPr>
      <w:r>
        <w:rPr>
          <w:sz w:val="14"/>
        </w:rPr>
        <w:t xml:space="preserve">Associate Professor, School of Public Service; PhD, </w:t>
      </w:r>
    </w:p>
    <w:p w14:paraId="3557B7BB" w14:textId="77777777" w:rsidR="007934E7" w:rsidRDefault="00000000">
      <w:pPr>
        <w:spacing w:after="4" w:line="257" w:lineRule="auto"/>
        <w:ind w:left="170" w:right="15" w:hanging="10"/>
        <w:jc w:val="both"/>
      </w:pPr>
      <w:r>
        <w:rPr>
          <w:sz w:val="14"/>
        </w:rPr>
        <w:t>University of North Carolina at Chapel Hill</w:t>
      </w:r>
    </w:p>
    <w:p w14:paraId="01305CE0" w14:textId="77777777" w:rsidR="007934E7" w:rsidRDefault="00000000">
      <w:pPr>
        <w:spacing w:after="4" w:line="257" w:lineRule="auto"/>
        <w:ind w:left="165" w:right="15" w:hanging="160"/>
        <w:jc w:val="both"/>
      </w:pPr>
      <w:r>
        <w:rPr>
          <w:sz w:val="14"/>
        </w:rPr>
        <w:t>Cowan, Mark ............................................................ 2004 Professor, Accountancy; JD, University of Connecticut</w:t>
      </w:r>
    </w:p>
    <w:p w14:paraId="3767ABFB" w14:textId="77777777" w:rsidR="007934E7" w:rsidRDefault="00000000">
      <w:pPr>
        <w:spacing w:after="4" w:line="257" w:lineRule="auto"/>
        <w:ind w:left="15" w:right="15" w:hanging="10"/>
        <w:jc w:val="both"/>
      </w:pPr>
      <w:r>
        <w:rPr>
          <w:sz w:val="14"/>
        </w:rPr>
        <w:t xml:space="preserve">Crowley, Stephen    2006  Professor, Chair, Philosophy; </w:t>
      </w:r>
    </w:p>
    <w:p w14:paraId="1F3D9547" w14:textId="77777777" w:rsidR="007934E7" w:rsidRDefault="00000000">
      <w:pPr>
        <w:spacing w:after="4" w:line="257" w:lineRule="auto"/>
        <w:ind w:left="170" w:right="15" w:hanging="10"/>
        <w:jc w:val="both"/>
      </w:pPr>
      <w:r>
        <w:rPr>
          <w:sz w:val="14"/>
        </w:rPr>
        <w:t>PhD, Indiana University</w:t>
      </w:r>
    </w:p>
    <w:p w14:paraId="1894829D" w14:textId="77777777" w:rsidR="007934E7" w:rsidRDefault="00000000">
      <w:pPr>
        <w:spacing w:after="4" w:line="257" w:lineRule="auto"/>
        <w:ind w:left="165" w:right="15" w:hanging="160"/>
        <w:jc w:val="both"/>
      </w:pPr>
      <w:r>
        <w:rPr>
          <w:sz w:val="14"/>
        </w:rPr>
        <w:t xml:space="preserve">Cruz Bernal, Jennyffer .............................................. 2020 Assistant Professor, Biological Sciences ; PhD, </w:t>
      </w:r>
    </w:p>
    <w:p w14:paraId="14636EE5" w14:textId="77777777" w:rsidR="007934E7" w:rsidRDefault="00000000">
      <w:pPr>
        <w:spacing w:after="4" w:line="257" w:lineRule="auto"/>
        <w:ind w:left="170" w:right="15" w:hanging="10"/>
        <w:jc w:val="both"/>
      </w:pPr>
      <w:r>
        <w:rPr>
          <w:sz w:val="14"/>
        </w:rPr>
        <w:t>University of Queensland, Australia</w:t>
      </w:r>
    </w:p>
    <w:p w14:paraId="45A200F6" w14:textId="77777777" w:rsidR="007934E7" w:rsidRDefault="00000000">
      <w:pPr>
        <w:spacing w:after="4" w:line="257" w:lineRule="auto"/>
        <w:ind w:left="165" w:right="15" w:hanging="160"/>
        <w:jc w:val="both"/>
      </w:pPr>
      <w:r>
        <w:rPr>
          <w:sz w:val="14"/>
        </w:rPr>
        <w:t xml:space="preserve">Curl, Cynthia............................................................ 2014 Associate Professor, Public and Population Health; </w:t>
      </w:r>
    </w:p>
    <w:p w14:paraId="730BB8ED" w14:textId="77777777" w:rsidR="007934E7" w:rsidRDefault="00000000">
      <w:pPr>
        <w:spacing w:after="4" w:line="257" w:lineRule="auto"/>
        <w:ind w:left="170" w:right="15" w:hanging="10"/>
        <w:jc w:val="both"/>
      </w:pPr>
      <w:r>
        <w:rPr>
          <w:sz w:val="14"/>
        </w:rPr>
        <w:t>PhD, University of Washington</w:t>
      </w:r>
    </w:p>
    <w:p w14:paraId="23C25AF4" w14:textId="77777777" w:rsidR="007934E7" w:rsidRDefault="00000000">
      <w:pPr>
        <w:spacing w:after="4" w:line="257" w:lineRule="auto"/>
        <w:ind w:left="15" w:right="15" w:hanging="10"/>
        <w:jc w:val="both"/>
      </w:pPr>
      <w:r>
        <w:rPr>
          <w:sz w:val="14"/>
        </w:rPr>
        <w:t>Cutchin, Steven ........................................................ 2013</w:t>
      </w:r>
    </w:p>
    <w:p w14:paraId="72280A0B" w14:textId="77777777" w:rsidR="007934E7" w:rsidRDefault="00000000">
      <w:pPr>
        <w:spacing w:after="4" w:line="257" w:lineRule="auto"/>
        <w:ind w:left="170" w:right="15" w:hanging="10"/>
        <w:jc w:val="both"/>
      </w:pPr>
      <w:r>
        <w:rPr>
          <w:sz w:val="14"/>
        </w:rPr>
        <w:t xml:space="preserve">Associate Professor, Computer Science; PhD, Purdue </w:t>
      </w:r>
    </w:p>
    <w:p w14:paraId="05164C2C" w14:textId="77777777" w:rsidR="007934E7" w:rsidRDefault="00000000">
      <w:pPr>
        <w:spacing w:after="4" w:line="257" w:lineRule="auto"/>
        <w:ind w:left="170" w:right="15" w:hanging="10"/>
        <w:jc w:val="both"/>
      </w:pPr>
      <w:r>
        <w:rPr>
          <w:sz w:val="14"/>
        </w:rPr>
        <w:t>University</w:t>
      </w:r>
    </w:p>
    <w:p w14:paraId="4374F758" w14:textId="77777777" w:rsidR="007934E7" w:rsidRDefault="00000000">
      <w:pPr>
        <w:spacing w:after="4" w:line="257" w:lineRule="auto"/>
        <w:ind w:left="15" w:right="15" w:hanging="10"/>
        <w:jc w:val="both"/>
      </w:pPr>
      <w:r>
        <w:rPr>
          <w:sz w:val="14"/>
        </w:rPr>
        <w:t>Cutler, Joshua ........................................................... 2020</w:t>
      </w:r>
    </w:p>
    <w:p w14:paraId="7941D01E" w14:textId="77777777" w:rsidR="007934E7" w:rsidRDefault="00000000">
      <w:pPr>
        <w:spacing w:after="4" w:line="257" w:lineRule="auto"/>
        <w:ind w:left="170" w:right="15" w:hanging="10"/>
        <w:jc w:val="both"/>
      </w:pPr>
      <w:r>
        <w:rPr>
          <w:sz w:val="14"/>
        </w:rPr>
        <w:t xml:space="preserve">Associate Professor, Accountancy; PhD, University of </w:t>
      </w:r>
    </w:p>
    <w:p w14:paraId="6CDA1757" w14:textId="77777777" w:rsidR="007934E7" w:rsidRDefault="00000000">
      <w:pPr>
        <w:spacing w:after="4" w:line="257" w:lineRule="auto"/>
        <w:ind w:left="170" w:right="15" w:hanging="10"/>
        <w:jc w:val="both"/>
      </w:pPr>
      <w:r>
        <w:rPr>
          <w:sz w:val="14"/>
        </w:rPr>
        <w:t>Oregon</w:t>
      </w:r>
    </w:p>
    <w:p w14:paraId="05BE5BF8" w14:textId="77777777" w:rsidR="007934E7" w:rsidRDefault="00000000">
      <w:pPr>
        <w:spacing w:after="4" w:line="257" w:lineRule="auto"/>
        <w:ind w:left="15" w:right="15" w:hanging="10"/>
        <w:jc w:val="both"/>
      </w:pPr>
      <w:r>
        <w:rPr>
          <w:sz w:val="14"/>
        </w:rPr>
        <w:t>Cyran, Jenée.............................................................. 2023</w:t>
      </w:r>
    </w:p>
    <w:p w14:paraId="72DAFA34" w14:textId="77777777" w:rsidR="007934E7" w:rsidRDefault="00000000">
      <w:pPr>
        <w:spacing w:after="4" w:line="257" w:lineRule="auto"/>
        <w:ind w:left="170" w:right="15" w:hanging="10"/>
        <w:jc w:val="both"/>
      </w:pPr>
      <w:r>
        <w:rPr>
          <w:sz w:val="14"/>
        </w:rPr>
        <w:t xml:space="preserve">Assistant Professor, Chemistry and Biochemistry ; PhD, </w:t>
      </w:r>
    </w:p>
    <w:p w14:paraId="55BD972C" w14:textId="77777777" w:rsidR="007934E7" w:rsidRDefault="00000000">
      <w:pPr>
        <w:spacing w:after="98" w:line="257" w:lineRule="auto"/>
        <w:ind w:left="170" w:right="15" w:hanging="10"/>
        <w:jc w:val="both"/>
      </w:pPr>
      <w:r>
        <w:rPr>
          <w:sz w:val="14"/>
        </w:rPr>
        <w:t xml:space="preserve">Colorado State University </w:t>
      </w:r>
    </w:p>
    <w:p w14:paraId="655D5D9B" w14:textId="77777777" w:rsidR="007934E7" w:rsidRDefault="00000000">
      <w:pPr>
        <w:spacing w:after="6" w:line="259" w:lineRule="auto"/>
        <w:ind w:left="11" w:right="12" w:hanging="10"/>
        <w:jc w:val="center"/>
      </w:pPr>
      <w:r>
        <w:rPr>
          <w:rFonts w:ascii="Calibri" w:eastAsia="Calibri" w:hAnsi="Calibri" w:cs="Calibri"/>
        </w:rPr>
        <w:t>D</w:t>
      </w:r>
    </w:p>
    <w:p w14:paraId="49DCEF5B" w14:textId="77777777" w:rsidR="007934E7" w:rsidRDefault="00000000">
      <w:pPr>
        <w:spacing w:after="4" w:line="257" w:lineRule="auto"/>
        <w:ind w:left="15" w:right="15" w:hanging="10"/>
        <w:jc w:val="both"/>
      </w:pPr>
      <w:r>
        <w:rPr>
          <w:sz w:val="14"/>
        </w:rPr>
        <w:t>Da, Daicong ............................................................. 2023</w:t>
      </w:r>
    </w:p>
    <w:p w14:paraId="3BD74D0D" w14:textId="77777777" w:rsidR="007934E7" w:rsidRDefault="00000000">
      <w:pPr>
        <w:spacing w:after="4" w:line="257" w:lineRule="auto"/>
        <w:ind w:left="170" w:right="15" w:hanging="10"/>
        <w:jc w:val="both"/>
      </w:pPr>
      <w:r>
        <w:rPr>
          <w:sz w:val="14"/>
        </w:rPr>
        <w:t xml:space="preserve">Assistant Professor, Mechanical and Biomedical </w:t>
      </w:r>
    </w:p>
    <w:p w14:paraId="4DB3C124" w14:textId="77777777" w:rsidR="007934E7" w:rsidRDefault="00000000">
      <w:pPr>
        <w:spacing w:after="4" w:line="257" w:lineRule="auto"/>
        <w:ind w:left="170" w:right="15" w:hanging="10"/>
        <w:jc w:val="both"/>
      </w:pPr>
      <w:r>
        <w:rPr>
          <w:sz w:val="14"/>
        </w:rPr>
        <w:t>Engineering; PhD, Université Paris-Est, France</w:t>
      </w:r>
    </w:p>
    <w:p w14:paraId="04055E9E" w14:textId="77777777" w:rsidR="007934E7" w:rsidRDefault="00000000">
      <w:pPr>
        <w:spacing w:after="4" w:line="257" w:lineRule="auto"/>
        <w:ind w:left="15" w:right="15" w:hanging="10"/>
        <w:jc w:val="both"/>
      </w:pPr>
      <w:r>
        <w:rPr>
          <w:sz w:val="14"/>
        </w:rPr>
        <w:t>Dagher, Gaby............................................................ 2016</w:t>
      </w:r>
    </w:p>
    <w:p w14:paraId="5D0B9363" w14:textId="77777777" w:rsidR="007934E7" w:rsidRDefault="00000000">
      <w:pPr>
        <w:spacing w:after="4" w:line="257" w:lineRule="auto"/>
        <w:ind w:left="170" w:right="15" w:hanging="10"/>
        <w:jc w:val="both"/>
      </w:pPr>
      <w:r>
        <w:rPr>
          <w:sz w:val="14"/>
        </w:rPr>
        <w:t xml:space="preserve">Associate Professor, Computer Science; PhD, </w:t>
      </w:r>
    </w:p>
    <w:p w14:paraId="20221B74" w14:textId="77777777" w:rsidR="007934E7" w:rsidRDefault="00000000">
      <w:pPr>
        <w:spacing w:after="4" w:line="257" w:lineRule="auto"/>
        <w:ind w:left="170" w:right="15" w:hanging="10"/>
        <w:jc w:val="both"/>
      </w:pPr>
      <w:r>
        <w:rPr>
          <w:sz w:val="14"/>
        </w:rPr>
        <w:t>Concordia University, Montreal, Quebec, Canada</w:t>
      </w:r>
    </w:p>
    <w:p w14:paraId="5783E67D" w14:textId="77777777" w:rsidR="007934E7" w:rsidRDefault="00000000">
      <w:pPr>
        <w:spacing w:after="4" w:line="257" w:lineRule="auto"/>
        <w:ind w:left="15" w:right="15" w:hanging="10"/>
        <w:jc w:val="both"/>
      </w:pPr>
      <w:r>
        <w:rPr>
          <w:sz w:val="14"/>
        </w:rPr>
        <w:t>Davis, Kirsten ........................................................... 2007</w:t>
      </w:r>
    </w:p>
    <w:p w14:paraId="7A2E2FD5" w14:textId="77777777" w:rsidR="007934E7" w:rsidRDefault="00000000">
      <w:pPr>
        <w:spacing w:after="4" w:line="257" w:lineRule="auto"/>
        <w:ind w:left="170" w:right="15" w:hanging="10"/>
        <w:jc w:val="both"/>
      </w:pPr>
      <w:r>
        <w:rPr>
          <w:sz w:val="14"/>
        </w:rPr>
        <w:t xml:space="preserve">Associate Professor, Construction Management; PhD, </w:t>
      </w:r>
    </w:p>
    <w:p w14:paraId="58EE0A32" w14:textId="77777777" w:rsidR="007934E7" w:rsidRDefault="00000000">
      <w:pPr>
        <w:spacing w:after="4" w:line="257" w:lineRule="auto"/>
        <w:ind w:left="170" w:right="15" w:hanging="10"/>
        <w:jc w:val="both"/>
      </w:pPr>
      <w:r>
        <w:rPr>
          <w:sz w:val="14"/>
        </w:rPr>
        <w:t xml:space="preserve">Virginia Polytechnic Institute and State University </w:t>
      </w:r>
    </w:p>
    <w:p w14:paraId="3F09F7E8" w14:textId="77777777" w:rsidR="007934E7" w:rsidRDefault="00000000">
      <w:pPr>
        <w:spacing w:after="4" w:line="257" w:lineRule="auto"/>
        <w:ind w:left="15" w:right="15" w:hanging="10"/>
        <w:jc w:val="both"/>
      </w:pPr>
      <w:r>
        <w:rPr>
          <w:sz w:val="14"/>
        </w:rPr>
        <w:t>Davis, Megan ............................................................ 2012</w:t>
      </w:r>
    </w:p>
    <w:p w14:paraId="7C784DA7" w14:textId="77777777" w:rsidR="007934E7" w:rsidRDefault="00000000">
      <w:pPr>
        <w:spacing w:after="4" w:line="257" w:lineRule="auto"/>
        <w:ind w:left="170" w:right="15" w:hanging="10"/>
        <w:jc w:val="both"/>
      </w:pPr>
      <w:r>
        <w:rPr>
          <w:sz w:val="14"/>
        </w:rPr>
        <w:t xml:space="preserve">Associate Professor, Librarian, Albertsons Library; </w:t>
      </w:r>
    </w:p>
    <w:p w14:paraId="2E47FFB9" w14:textId="77777777" w:rsidR="007934E7" w:rsidRDefault="00000000">
      <w:pPr>
        <w:spacing w:after="4" w:line="257" w:lineRule="auto"/>
        <w:ind w:left="170" w:right="15" w:hanging="10"/>
        <w:jc w:val="both"/>
      </w:pPr>
      <w:r>
        <w:rPr>
          <w:sz w:val="14"/>
        </w:rPr>
        <w:t>MLIS, University of North Carolina at Chapel Hill</w:t>
      </w:r>
    </w:p>
    <w:p w14:paraId="1B2A2005" w14:textId="77777777" w:rsidR="007934E7" w:rsidRDefault="00000000">
      <w:pPr>
        <w:spacing w:after="4" w:line="257" w:lineRule="auto"/>
        <w:ind w:left="15" w:right="15" w:hanging="10"/>
        <w:jc w:val="both"/>
      </w:pPr>
      <w:r>
        <w:rPr>
          <w:sz w:val="14"/>
        </w:rPr>
        <w:t>Davis, Raquel............................................................ 2011</w:t>
      </w:r>
    </w:p>
    <w:p w14:paraId="3A1B220E" w14:textId="77777777" w:rsidR="007934E7" w:rsidRDefault="00000000">
      <w:pPr>
        <w:spacing w:after="4" w:line="257" w:lineRule="auto"/>
        <w:ind w:left="170" w:right="15" w:hanging="10"/>
        <w:jc w:val="both"/>
      </w:pPr>
      <w:r>
        <w:rPr>
          <w:sz w:val="14"/>
        </w:rPr>
        <w:t xml:space="preserve">Professor, Department Head, Theater, Film, and </w:t>
      </w:r>
    </w:p>
    <w:p w14:paraId="3DF63C71" w14:textId="77777777" w:rsidR="007934E7" w:rsidRDefault="00000000">
      <w:pPr>
        <w:spacing w:after="4" w:line="257" w:lineRule="auto"/>
        <w:ind w:left="170" w:right="15" w:hanging="10"/>
        <w:jc w:val="both"/>
      </w:pPr>
      <w:r>
        <w:rPr>
          <w:sz w:val="14"/>
        </w:rPr>
        <w:t>Creative Writing; MFA, New York University</w:t>
      </w:r>
    </w:p>
    <w:p w14:paraId="2A798E39" w14:textId="77777777" w:rsidR="007934E7" w:rsidRDefault="00000000">
      <w:pPr>
        <w:spacing w:after="4" w:line="257" w:lineRule="auto"/>
        <w:ind w:left="15" w:right="15" w:hanging="10"/>
        <w:jc w:val="both"/>
      </w:pPr>
      <w:r>
        <w:rPr>
          <w:sz w:val="14"/>
        </w:rPr>
        <w:t>de Graaff, Marie-Anne .............................................. 2010</w:t>
      </w:r>
    </w:p>
    <w:p w14:paraId="1451EC03" w14:textId="77777777" w:rsidR="007934E7" w:rsidRDefault="00000000">
      <w:pPr>
        <w:spacing w:after="4" w:line="257" w:lineRule="auto"/>
        <w:ind w:left="170" w:right="15" w:hanging="10"/>
        <w:jc w:val="both"/>
      </w:pPr>
      <w:r>
        <w:rPr>
          <w:sz w:val="14"/>
        </w:rPr>
        <w:t xml:space="preserve">Associate Dean of Graduate Education, Research, and </w:t>
      </w:r>
    </w:p>
    <w:p w14:paraId="25D7F79F" w14:textId="77777777" w:rsidR="007934E7" w:rsidRDefault="00000000">
      <w:pPr>
        <w:spacing w:after="4" w:line="257" w:lineRule="auto"/>
        <w:ind w:left="170" w:right="15" w:hanging="10"/>
        <w:jc w:val="both"/>
      </w:pPr>
      <w:r>
        <w:rPr>
          <w:sz w:val="14"/>
        </w:rPr>
        <w:t xml:space="preserve">Creative Activity, College of Arts and Sciences, </w:t>
      </w:r>
    </w:p>
    <w:p w14:paraId="69436201" w14:textId="77777777" w:rsidR="007934E7" w:rsidRDefault="00000000">
      <w:pPr>
        <w:spacing w:after="4" w:line="257" w:lineRule="auto"/>
        <w:ind w:left="170" w:right="15" w:hanging="10"/>
        <w:jc w:val="both"/>
      </w:pPr>
      <w:r>
        <w:rPr>
          <w:sz w:val="14"/>
        </w:rPr>
        <w:t xml:space="preserve">Professor, Biological Sciences; PhD, Wageningen </w:t>
      </w:r>
    </w:p>
    <w:p w14:paraId="5913B8FF" w14:textId="77777777" w:rsidR="007934E7" w:rsidRDefault="00000000">
      <w:pPr>
        <w:spacing w:after="4" w:line="257" w:lineRule="auto"/>
        <w:ind w:left="170" w:right="15" w:hanging="10"/>
        <w:jc w:val="both"/>
      </w:pPr>
      <w:r>
        <w:rPr>
          <w:sz w:val="14"/>
        </w:rPr>
        <w:t>University, the Netherlands</w:t>
      </w:r>
    </w:p>
    <w:p w14:paraId="64ACF968" w14:textId="77777777" w:rsidR="007934E7" w:rsidRDefault="00000000">
      <w:pPr>
        <w:spacing w:after="4" w:line="257" w:lineRule="auto"/>
        <w:ind w:left="165" w:right="15" w:hanging="160"/>
        <w:jc w:val="both"/>
      </w:pPr>
      <w:r>
        <w:rPr>
          <w:sz w:val="14"/>
        </w:rPr>
        <w:t xml:space="preserve">Deng, Qizhen ........................................................... 2018 Assistant Professor, Literacy, Language and Culture; </w:t>
      </w:r>
    </w:p>
    <w:p w14:paraId="5AE904C3" w14:textId="77777777" w:rsidR="007934E7" w:rsidRDefault="00000000">
      <w:pPr>
        <w:spacing w:after="4" w:line="257" w:lineRule="auto"/>
        <w:ind w:left="170" w:right="15" w:hanging="10"/>
        <w:jc w:val="both"/>
      </w:pPr>
      <w:r>
        <w:rPr>
          <w:sz w:val="14"/>
        </w:rPr>
        <w:t>PhD, University of Nebraska-Lincoln</w:t>
      </w:r>
    </w:p>
    <w:p w14:paraId="3868A1F4" w14:textId="77777777" w:rsidR="007934E7" w:rsidRDefault="00000000">
      <w:pPr>
        <w:spacing w:after="4" w:line="257" w:lineRule="auto"/>
        <w:ind w:left="15" w:right="15" w:hanging="10"/>
        <w:jc w:val="both"/>
      </w:pPr>
      <w:r>
        <w:rPr>
          <w:sz w:val="14"/>
        </w:rPr>
        <w:t>Deng, Zhangxian ...................................................... 2018</w:t>
      </w:r>
    </w:p>
    <w:p w14:paraId="2119E3CF" w14:textId="77777777" w:rsidR="007934E7" w:rsidRDefault="00000000">
      <w:pPr>
        <w:spacing w:after="4" w:line="257" w:lineRule="auto"/>
        <w:ind w:left="170" w:right="15" w:hanging="10"/>
        <w:jc w:val="both"/>
      </w:pPr>
      <w:r>
        <w:rPr>
          <w:sz w:val="14"/>
        </w:rPr>
        <w:t xml:space="preserve">Associate Professor, Mechanical and Biomedical </w:t>
      </w:r>
    </w:p>
    <w:p w14:paraId="794551B0" w14:textId="77777777" w:rsidR="007934E7" w:rsidRDefault="00000000">
      <w:pPr>
        <w:spacing w:after="4" w:line="257" w:lineRule="auto"/>
        <w:ind w:left="170" w:right="15" w:hanging="10"/>
        <w:jc w:val="both"/>
      </w:pPr>
      <w:r>
        <w:rPr>
          <w:sz w:val="14"/>
        </w:rPr>
        <w:t>Engineering; PhD, The Ohio State University</w:t>
      </w:r>
    </w:p>
    <w:p w14:paraId="735BD6CE" w14:textId="77777777" w:rsidR="007934E7" w:rsidRDefault="00000000">
      <w:pPr>
        <w:spacing w:after="4" w:line="257" w:lineRule="auto"/>
        <w:ind w:left="165" w:right="15" w:hanging="160"/>
        <w:jc w:val="both"/>
      </w:pPr>
      <w:r>
        <w:rPr>
          <w:sz w:val="14"/>
        </w:rPr>
        <w:t xml:space="preserve">Devereux Herbeck, Mariah ....................................... 2005 Professor, World Languages; PhD, University of </w:t>
      </w:r>
    </w:p>
    <w:p w14:paraId="254C7F12" w14:textId="77777777" w:rsidR="007934E7" w:rsidRDefault="00000000">
      <w:pPr>
        <w:spacing w:after="4" w:line="257" w:lineRule="auto"/>
        <w:ind w:left="170" w:right="15" w:hanging="10"/>
        <w:jc w:val="both"/>
      </w:pPr>
      <w:r>
        <w:rPr>
          <w:sz w:val="14"/>
        </w:rPr>
        <w:t>Wisconsin - Madison</w:t>
      </w:r>
    </w:p>
    <w:p w14:paraId="02B38E1D" w14:textId="77777777" w:rsidR="007934E7" w:rsidRDefault="00000000">
      <w:pPr>
        <w:spacing w:after="4" w:line="257" w:lineRule="auto"/>
        <w:ind w:left="15" w:right="15" w:hanging="10"/>
        <w:jc w:val="both"/>
      </w:pPr>
      <w:r>
        <w:rPr>
          <w:sz w:val="14"/>
        </w:rPr>
        <w:t>Dimand, Ana Maria .................................................. 2020</w:t>
      </w:r>
    </w:p>
    <w:p w14:paraId="3D5FA755" w14:textId="77777777" w:rsidR="007934E7" w:rsidRDefault="00000000">
      <w:pPr>
        <w:spacing w:after="4" w:line="257" w:lineRule="auto"/>
        <w:ind w:left="170" w:right="15" w:hanging="10"/>
        <w:jc w:val="both"/>
      </w:pPr>
      <w:r>
        <w:rPr>
          <w:sz w:val="14"/>
        </w:rPr>
        <w:t xml:space="preserve">Assistant Professor, Public Policy and Administration; </w:t>
      </w:r>
    </w:p>
    <w:p w14:paraId="19A33596" w14:textId="77777777" w:rsidR="007934E7" w:rsidRDefault="00000000">
      <w:pPr>
        <w:spacing w:after="4" w:line="257" w:lineRule="auto"/>
        <w:ind w:left="170" w:right="15" w:hanging="10"/>
        <w:jc w:val="both"/>
      </w:pPr>
      <w:r>
        <w:rPr>
          <w:sz w:val="14"/>
        </w:rPr>
        <w:t>PhD, Florida International University, Miami</w:t>
      </w:r>
    </w:p>
    <w:p w14:paraId="254B6D79" w14:textId="77777777" w:rsidR="007934E7" w:rsidRDefault="00000000">
      <w:pPr>
        <w:spacing w:after="4" w:line="257" w:lineRule="auto"/>
        <w:ind w:left="165" w:right="15" w:hanging="160"/>
        <w:jc w:val="both"/>
      </w:pPr>
      <w:r>
        <w:rPr>
          <w:sz w:val="14"/>
        </w:rPr>
        <w:t xml:space="preserve">Dinkar, Niharika ....................................................... 2006 Associate Professor, Art, Design, and Visual Studies; </w:t>
      </w:r>
    </w:p>
    <w:p w14:paraId="59B3745A" w14:textId="77777777" w:rsidR="007934E7" w:rsidRDefault="00000000">
      <w:pPr>
        <w:spacing w:after="4" w:line="257" w:lineRule="auto"/>
        <w:ind w:left="170" w:right="15" w:hanging="10"/>
        <w:jc w:val="both"/>
      </w:pPr>
      <w:r>
        <w:rPr>
          <w:sz w:val="14"/>
        </w:rPr>
        <w:t>PhD, The State University of New York</w:t>
      </w:r>
    </w:p>
    <w:p w14:paraId="54837FC7" w14:textId="77777777" w:rsidR="007934E7" w:rsidRDefault="00000000">
      <w:pPr>
        <w:spacing w:after="5" w:line="253" w:lineRule="auto"/>
        <w:ind w:left="3" w:right="-7" w:hanging="10"/>
        <w:jc w:val="center"/>
      </w:pPr>
      <w:r>
        <w:rPr>
          <w:sz w:val="14"/>
        </w:rPr>
        <w:t xml:space="preserve">Douglas, Whitney ..................................................... 1999 Associate Professor, Humanities and Cultural Studies; </w:t>
      </w:r>
    </w:p>
    <w:p w14:paraId="53C9E263" w14:textId="77777777" w:rsidR="007934E7" w:rsidRDefault="00000000">
      <w:pPr>
        <w:spacing w:after="4" w:line="257" w:lineRule="auto"/>
        <w:ind w:left="170" w:right="15" w:hanging="10"/>
        <w:jc w:val="both"/>
      </w:pPr>
      <w:r>
        <w:rPr>
          <w:sz w:val="14"/>
        </w:rPr>
        <w:t>PhD, University of Nebraska-Lincoln</w:t>
      </w:r>
    </w:p>
    <w:p w14:paraId="02FEDBCA" w14:textId="77777777" w:rsidR="007934E7" w:rsidRDefault="00000000">
      <w:pPr>
        <w:spacing w:after="5" w:line="253" w:lineRule="auto"/>
        <w:ind w:left="3" w:right="-7" w:hanging="10"/>
        <w:jc w:val="center"/>
      </w:pPr>
      <w:r>
        <w:rPr>
          <w:sz w:val="14"/>
        </w:rPr>
        <w:t>Doyon, Katherine ..................................................... 2021 Assistant Professor, Nursing; PhD, University of Utah</w:t>
      </w:r>
    </w:p>
    <w:p w14:paraId="06429679" w14:textId="77777777" w:rsidR="007934E7" w:rsidRDefault="00000000">
      <w:pPr>
        <w:spacing w:after="4" w:line="257" w:lineRule="auto"/>
        <w:ind w:left="165" w:right="15" w:hanging="160"/>
        <w:jc w:val="both"/>
      </w:pPr>
      <w:r>
        <w:rPr>
          <w:sz w:val="14"/>
        </w:rPr>
        <w:t>Dunnagan, Tim ........................................................ 2010 Professor, College of Health Sciences; EdD, University of Kentucky</w:t>
      </w:r>
    </w:p>
    <w:p w14:paraId="43935B61" w14:textId="77777777" w:rsidR="007934E7" w:rsidRDefault="00000000">
      <w:pPr>
        <w:spacing w:after="4" w:line="257" w:lineRule="auto"/>
        <w:ind w:left="165" w:right="15" w:hanging="160"/>
        <w:jc w:val="both"/>
      </w:pPr>
      <w:r>
        <w:rPr>
          <w:sz w:val="14"/>
        </w:rPr>
        <w:t xml:space="preserve">Dunne, Timothy ....................................................... 2016 Associate Professor, Management; PhD, University of </w:t>
      </w:r>
    </w:p>
    <w:p w14:paraId="07256449" w14:textId="77777777" w:rsidR="007934E7" w:rsidRDefault="00000000">
      <w:pPr>
        <w:spacing w:after="4" w:line="257" w:lineRule="auto"/>
        <w:ind w:left="170" w:right="15" w:hanging="10"/>
        <w:jc w:val="both"/>
      </w:pPr>
      <w:r>
        <w:rPr>
          <w:sz w:val="14"/>
        </w:rPr>
        <w:t>Missouri</w:t>
      </w:r>
    </w:p>
    <w:p w14:paraId="4084F6B9" w14:textId="77777777" w:rsidR="007934E7" w:rsidRDefault="00000000">
      <w:pPr>
        <w:spacing w:after="4" w:line="257" w:lineRule="auto"/>
        <w:ind w:left="15" w:right="15" w:hanging="10"/>
        <w:jc w:val="both"/>
      </w:pPr>
      <w:r>
        <w:rPr>
          <w:sz w:val="14"/>
        </w:rPr>
        <w:t>Durham, Leslie ......................................................... 2001</w:t>
      </w:r>
    </w:p>
    <w:p w14:paraId="47F9E582" w14:textId="77777777" w:rsidR="007934E7" w:rsidRDefault="00000000">
      <w:pPr>
        <w:spacing w:after="4" w:line="257" w:lineRule="auto"/>
        <w:ind w:left="170" w:right="15" w:hanging="10"/>
        <w:jc w:val="both"/>
      </w:pPr>
      <w:r>
        <w:rPr>
          <w:sz w:val="14"/>
        </w:rPr>
        <w:t xml:space="preserve">Dean, College of Arts and Sciences, Professor, Theater, </w:t>
      </w:r>
    </w:p>
    <w:p w14:paraId="58E67EF2" w14:textId="77777777" w:rsidR="007934E7" w:rsidRDefault="00000000">
      <w:pPr>
        <w:spacing w:after="4" w:line="257" w:lineRule="auto"/>
        <w:ind w:left="170" w:right="15" w:hanging="10"/>
        <w:jc w:val="both"/>
      </w:pPr>
      <w:r>
        <w:rPr>
          <w:sz w:val="14"/>
        </w:rPr>
        <w:t>Film, and Creative Writing; PhD, University of Kansas</w:t>
      </w:r>
    </w:p>
    <w:p w14:paraId="1DA0F823" w14:textId="77777777" w:rsidR="007934E7" w:rsidRDefault="00000000">
      <w:pPr>
        <w:spacing w:after="100" w:line="254" w:lineRule="auto"/>
        <w:ind w:left="175" w:right="17" w:hanging="170"/>
      </w:pPr>
      <w:r>
        <w:rPr>
          <w:sz w:val="14"/>
        </w:rPr>
        <w:t xml:space="preserve">Dworak, Ellie ............................................................ 2008 Associate Professor/Librarian, Albertsons Library; MILS, University of Michigan </w:t>
      </w:r>
    </w:p>
    <w:p w14:paraId="435C119C" w14:textId="77777777" w:rsidR="007934E7" w:rsidRDefault="00000000">
      <w:pPr>
        <w:spacing w:after="6" w:line="259" w:lineRule="auto"/>
        <w:ind w:left="11" w:right="12" w:hanging="10"/>
        <w:jc w:val="center"/>
      </w:pPr>
      <w:r>
        <w:rPr>
          <w:rFonts w:ascii="Calibri" w:eastAsia="Calibri" w:hAnsi="Calibri" w:cs="Calibri"/>
        </w:rPr>
        <w:t>E</w:t>
      </w:r>
    </w:p>
    <w:p w14:paraId="3E1C5EAB" w14:textId="77777777" w:rsidR="007934E7" w:rsidRDefault="00000000">
      <w:pPr>
        <w:spacing w:after="4" w:line="257" w:lineRule="auto"/>
        <w:ind w:left="165" w:right="15" w:hanging="160"/>
        <w:jc w:val="both"/>
      </w:pPr>
      <w:r>
        <w:rPr>
          <w:sz w:val="14"/>
        </w:rPr>
        <w:t xml:space="preserve">Earley, Mary ............................................................. 2010 Professor, Art, Design, and Visual Studies; MFA, </w:t>
      </w:r>
    </w:p>
    <w:p w14:paraId="6168AD85" w14:textId="77777777" w:rsidR="007934E7" w:rsidRDefault="00000000">
      <w:pPr>
        <w:spacing w:after="4" w:line="257" w:lineRule="auto"/>
        <w:ind w:left="170" w:right="15" w:hanging="10"/>
        <w:jc w:val="both"/>
      </w:pPr>
      <w:r>
        <w:rPr>
          <w:sz w:val="14"/>
        </w:rPr>
        <w:t>University of Wisconsin - Milwaukee</w:t>
      </w:r>
    </w:p>
    <w:p w14:paraId="07D5BAA3" w14:textId="77777777" w:rsidR="007934E7" w:rsidRDefault="00000000">
      <w:pPr>
        <w:spacing w:after="4" w:line="257" w:lineRule="auto"/>
        <w:ind w:left="165" w:right="15" w:hanging="160"/>
        <w:jc w:val="both"/>
      </w:pPr>
      <w:r>
        <w:rPr>
          <w:sz w:val="14"/>
        </w:rPr>
        <w:t xml:space="preserve">Egginton, Jared ......................................................... 2017 Associate Professor, Associate Chair, Finance; PhD, </w:t>
      </w:r>
    </w:p>
    <w:p w14:paraId="2D65A13C" w14:textId="77777777" w:rsidR="007934E7" w:rsidRDefault="00000000">
      <w:pPr>
        <w:spacing w:after="4" w:line="257" w:lineRule="auto"/>
        <w:ind w:left="170" w:right="15" w:hanging="10"/>
        <w:jc w:val="both"/>
      </w:pPr>
      <w:r>
        <w:rPr>
          <w:sz w:val="14"/>
        </w:rPr>
        <w:t>University of Mississippi</w:t>
      </w:r>
    </w:p>
    <w:p w14:paraId="2EE7401B" w14:textId="77777777" w:rsidR="007934E7" w:rsidRDefault="00000000">
      <w:pPr>
        <w:spacing w:after="5" w:line="253" w:lineRule="auto"/>
        <w:ind w:left="3" w:right="-7" w:hanging="10"/>
        <w:jc w:val="center"/>
      </w:pPr>
      <w:r>
        <w:rPr>
          <w:sz w:val="14"/>
        </w:rPr>
        <w:t xml:space="preserve">Ehrlich, Samuel ........................................................ 2020 Assistant Professor, Management; PhD, Florida State </w:t>
      </w:r>
    </w:p>
    <w:p w14:paraId="78932652" w14:textId="77777777" w:rsidR="007934E7" w:rsidRDefault="00000000">
      <w:pPr>
        <w:spacing w:after="4" w:line="257" w:lineRule="auto"/>
        <w:ind w:left="170" w:right="15" w:hanging="10"/>
        <w:jc w:val="both"/>
      </w:pPr>
      <w:r>
        <w:rPr>
          <w:sz w:val="14"/>
        </w:rPr>
        <w:t>University</w:t>
      </w:r>
    </w:p>
    <w:p w14:paraId="403201D0" w14:textId="77777777" w:rsidR="007934E7" w:rsidRDefault="00000000">
      <w:pPr>
        <w:spacing w:after="4" w:line="257" w:lineRule="auto"/>
        <w:ind w:left="15" w:right="15" w:hanging="10"/>
        <w:jc w:val="both"/>
      </w:pPr>
      <w:r>
        <w:rPr>
          <w:sz w:val="14"/>
        </w:rPr>
        <w:t>Eisty, Nasir................................................................ 2021</w:t>
      </w:r>
    </w:p>
    <w:p w14:paraId="597C634D" w14:textId="77777777" w:rsidR="007934E7" w:rsidRDefault="00000000">
      <w:pPr>
        <w:spacing w:after="4" w:line="257" w:lineRule="auto"/>
        <w:ind w:left="170" w:right="15" w:hanging="10"/>
        <w:jc w:val="both"/>
      </w:pPr>
      <w:r>
        <w:rPr>
          <w:sz w:val="14"/>
        </w:rPr>
        <w:t xml:space="preserve">Assistant Professor, Computer Science ; PhD, The </w:t>
      </w:r>
    </w:p>
    <w:p w14:paraId="13FA598A" w14:textId="77777777" w:rsidR="007934E7" w:rsidRDefault="00000000">
      <w:pPr>
        <w:spacing w:after="4" w:line="257" w:lineRule="auto"/>
        <w:ind w:left="170" w:right="15" w:hanging="10"/>
        <w:jc w:val="both"/>
      </w:pPr>
      <w:r>
        <w:rPr>
          <w:sz w:val="14"/>
        </w:rPr>
        <w:t>University of Alabama</w:t>
      </w:r>
    </w:p>
    <w:p w14:paraId="0649D170" w14:textId="77777777" w:rsidR="007934E7" w:rsidRDefault="00000000">
      <w:pPr>
        <w:spacing w:after="5" w:line="254" w:lineRule="auto"/>
        <w:ind w:left="175" w:right="17" w:hanging="170"/>
      </w:pPr>
      <w:r>
        <w:rPr>
          <w:sz w:val="14"/>
        </w:rPr>
        <w:t>Ekstrand, Michael ..................................................... 2016 Associate Professor, Computer Science; PhD, University of Minnesota</w:t>
      </w:r>
    </w:p>
    <w:p w14:paraId="58F4620B" w14:textId="77777777" w:rsidR="007934E7" w:rsidRDefault="00000000">
      <w:pPr>
        <w:spacing w:after="4" w:line="257" w:lineRule="auto"/>
        <w:ind w:left="15" w:right="15" w:hanging="10"/>
        <w:jc w:val="both"/>
      </w:pPr>
      <w:r>
        <w:rPr>
          <w:sz w:val="14"/>
        </w:rPr>
        <w:t>Enderlin, Ellyn.......................................................... 2019</w:t>
      </w:r>
    </w:p>
    <w:p w14:paraId="32622E37" w14:textId="77777777" w:rsidR="007934E7" w:rsidRDefault="00000000">
      <w:pPr>
        <w:spacing w:after="4" w:line="257" w:lineRule="auto"/>
        <w:ind w:left="170" w:right="15" w:hanging="10"/>
        <w:jc w:val="both"/>
      </w:pPr>
      <w:r>
        <w:rPr>
          <w:sz w:val="14"/>
        </w:rPr>
        <w:t xml:space="preserve">Associate Professor, Geosciences ; PhD, The Ohio State </w:t>
      </w:r>
    </w:p>
    <w:p w14:paraId="7B93D53C" w14:textId="77777777" w:rsidR="007934E7" w:rsidRDefault="00000000">
      <w:pPr>
        <w:spacing w:after="4" w:line="257" w:lineRule="auto"/>
        <w:ind w:left="170" w:right="15" w:hanging="10"/>
        <w:jc w:val="both"/>
      </w:pPr>
      <w:r>
        <w:rPr>
          <w:sz w:val="14"/>
        </w:rPr>
        <w:t>University</w:t>
      </w:r>
    </w:p>
    <w:p w14:paraId="71685628" w14:textId="77777777" w:rsidR="007934E7" w:rsidRDefault="00000000">
      <w:pPr>
        <w:spacing w:after="4" w:line="257" w:lineRule="auto"/>
        <w:ind w:left="165" w:right="15" w:hanging="160"/>
        <w:jc w:val="both"/>
      </w:pPr>
      <w:r>
        <w:rPr>
          <w:sz w:val="14"/>
        </w:rPr>
        <w:t xml:space="preserve">Erpelding, Chad ....................................................... 2010 Professor, Art, Design, and Visual Studies; MFA, </w:t>
      </w:r>
    </w:p>
    <w:p w14:paraId="4ABE2402" w14:textId="77777777" w:rsidR="007934E7" w:rsidRDefault="00000000">
      <w:pPr>
        <w:spacing w:after="4" w:line="257" w:lineRule="auto"/>
        <w:ind w:left="170" w:right="15" w:hanging="10"/>
        <w:jc w:val="both"/>
      </w:pPr>
      <w:r>
        <w:rPr>
          <w:sz w:val="14"/>
        </w:rPr>
        <w:t>Southern Illinois University Carbondale</w:t>
      </w:r>
    </w:p>
    <w:p w14:paraId="7B7834B8" w14:textId="77777777" w:rsidR="007934E7" w:rsidRDefault="00000000">
      <w:pPr>
        <w:spacing w:after="4" w:line="257" w:lineRule="auto"/>
        <w:ind w:left="15" w:right="15" w:hanging="10"/>
        <w:jc w:val="both"/>
      </w:pPr>
      <w:r>
        <w:rPr>
          <w:sz w:val="14"/>
        </w:rPr>
        <w:t>Esp, Susan................................................................. 2000</w:t>
      </w:r>
    </w:p>
    <w:p w14:paraId="4D8B686F" w14:textId="77777777" w:rsidR="007934E7" w:rsidRDefault="00000000">
      <w:pPr>
        <w:spacing w:after="4" w:line="257" w:lineRule="auto"/>
        <w:ind w:left="170" w:right="15" w:hanging="10"/>
        <w:jc w:val="both"/>
      </w:pPr>
      <w:r>
        <w:rPr>
          <w:sz w:val="14"/>
        </w:rPr>
        <w:t xml:space="preserve">Associate Professor, School of Social Work; PhD, </w:t>
      </w:r>
    </w:p>
    <w:p w14:paraId="7832523F" w14:textId="77777777" w:rsidR="007934E7" w:rsidRDefault="00000000">
      <w:pPr>
        <w:spacing w:after="4" w:line="257" w:lineRule="auto"/>
        <w:ind w:left="170" w:right="15" w:hanging="10"/>
        <w:jc w:val="both"/>
      </w:pPr>
      <w:r>
        <w:rPr>
          <w:sz w:val="14"/>
        </w:rPr>
        <w:t>University of Idaho</w:t>
      </w:r>
    </w:p>
    <w:p w14:paraId="3D8A389E" w14:textId="77777777" w:rsidR="007934E7" w:rsidRDefault="00000000">
      <w:pPr>
        <w:spacing w:after="4" w:line="257" w:lineRule="auto"/>
        <w:ind w:left="15" w:right="15" w:hanging="10"/>
        <w:jc w:val="both"/>
      </w:pPr>
      <w:r>
        <w:rPr>
          <w:sz w:val="14"/>
        </w:rPr>
        <w:t>Estrada, David .......................................................... 2005</w:t>
      </w:r>
    </w:p>
    <w:p w14:paraId="7AAAD771" w14:textId="77777777" w:rsidR="007934E7" w:rsidRDefault="00000000">
      <w:pPr>
        <w:spacing w:after="98" w:line="257" w:lineRule="auto"/>
        <w:ind w:left="170" w:right="15" w:hanging="10"/>
        <w:jc w:val="both"/>
      </w:pPr>
      <w:r>
        <w:rPr>
          <w:sz w:val="14"/>
        </w:rPr>
        <w:t xml:space="preserve">Associate Professor, Materials Science and Engineering; PhD, University of Illinois Urbana-Champaign </w:t>
      </w:r>
    </w:p>
    <w:p w14:paraId="07180649" w14:textId="77777777" w:rsidR="007934E7" w:rsidRDefault="00000000">
      <w:pPr>
        <w:spacing w:after="6" w:line="259" w:lineRule="auto"/>
        <w:ind w:left="11" w:right="28" w:hanging="10"/>
        <w:jc w:val="center"/>
      </w:pPr>
      <w:r>
        <w:rPr>
          <w:rFonts w:ascii="Calibri" w:eastAsia="Calibri" w:hAnsi="Calibri" w:cs="Calibri"/>
        </w:rPr>
        <w:t>F</w:t>
      </w:r>
    </w:p>
    <w:p w14:paraId="3FB5D84A" w14:textId="77777777" w:rsidR="007934E7" w:rsidRDefault="00000000">
      <w:pPr>
        <w:spacing w:after="4" w:line="257" w:lineRule="auto"/>
        <w:ind w:left="15" w:right="15" w:hanging="10"/>
        <w:jc w:val="both"/>
      </w:pPr>
      <w:r>
        <w:rPr>
          <w:sz w:val="14"/>
        </w:rPr>
        <w:t>Fails, Jerry ................................................................. 2016</w:t>
      </w:r>
    </w:p>
    <w:p w14:paraId="3E376A72" w14:textId="77777777" w:rsidR="007934E7" w:rsidRDefault="00000000">
      <w:pPr>
        <w:spacing w:after="4" w:line="257" w:lineRule="auto"/>
        <w:ind w:left="170" w:right="15" w:hanging="10"/>
        <w:jc w:val="both"/>
      </w:pPr>
      <w:r>
        <w:rPr>
          <w:sz w:val="14"/>
        </w:rPr>
        <w:t>Professor, Chair, Computer Science; PhD, University of Maryland</w:t>
      </w:r>
    </w:p>
    <w:p w14:paraId="6EFB6FE7" w14:textId="77777777" w:rsidR="007934E7" w:rsidRDefault="00000000">
      <w:pPr>
        <w:spacing w:after="4" w:line="257" w:lineRule="auto"/>
        <w:ind w:left="15" w:right="15" w:hanging="10"/>
        <w:jc w:val="both"/>
      </w:pPr>
      <w:r>
        <w:rPr>
          <w:sz w:val="14"/>
        </w:rPr>
        <w:t>Fang, Ray .................................................................. 2020</w:t>
      </w:r>
    </w:p>
    <w:p w14:paraId="3F00DE9D" w14:textId="77777777" w:rsidR="007934E7" w:rsidRDefault="00000000">
      <w:pPr>
        <w:spacing w:after="4" w:line="257" w:lineRule="auto"/>
        <w:ind w:left="170" w:right="15" w:hanging="10"/>
        <w:jc w:val="both"/>
      </w:pPr>
      <w:r>
        <w:rPr>
          <w:sz w:val="14"/>
        </w:rPr>
        <w:t xml:space="preserve">Assistant Professor, Management; PhD, University of </w:t>
      </w:r>
    </w:p>
    <w:p w14:paraId="1F6903E1" w14:textId="77777777" w:rsidR="007934E7" w:rsidRDefault="00000000">
      <w:pPr>
        <w:spacing w:after="4" w:line="257" w:lineRule="auto"/>
        <w:ind w:left="170" w:right="15" w:hanging="10"/>
        <w:jc w:val="both"/>
      </w:pPr>
      <w:r>
        <w:rPr>
          <w:sz w:val="14"/>
        </w:rPr>
        <w:t>Toronto</w:t>
      </w:r>
    </w:p>
    <w:p w14:paraId="1AC69639" w14:textId="77777777" w:rsidR="007934E7" w:rsidRDefault="00000000">
      <w:pPr>
        <w:spacing w:after="4" w:line="257" w:lineRule="auto"/>
        <w:ind w:left="165" w:right="15" w:hanging="160"/>
        <w:jc w:val="both"/>
      </w:pPr>
      <w:r>
        <w:rPr>
          <w:sz w:val="14"/>
        </w:rPr>
        <w:t xml:space="preserve">Faria Braga Bacelar, Mariane ..................................... 2022 Assistant Professor, Kinesiology; PhD, Auburn </w:t>
      </w:r>
    </w:p>
    <w:p w14:paraId="4F7DC71F" w14:textId="77777777" w:rsidR="007934E7" w:rsidRDefault="00000000">
      <w:pPr>
        <w:spacing w:after="4" w:line="257" w:lineRule="auto"/>
        <w:ind w:left="170" w:right="15" w:hanging="10"/>
        <w:jc w:val="both"/>
      </w:pPr>
      <w:r>
        <w:rPr>
          <w:sz w:val="14"/>
        </w:rPr>
        <w:t>University</w:t>
      </w:r>
    </w:p>
    <w:p w14:paraId="274CD5DE" w14:textId="77777777" w:rsidR="007934E7" w:rsidRDefault="00000000">
      <w:pPr>
        <w:spacing w:after="4" w:line="257" w:lineRule="auto"/>
        <w:ind w:left="15" w:right="15" w:hanging="10"/>
        <w:jc w:val="both"/>
      </w:pPr>
      <w:r>
        <w:rPr>
          <w:sz w:val="14"/>
        </w:rPr>
        <w:t>Farid, Arvin .............................................................. 2008</w:t>
      </w:r>
    </w:p>
    <w:p w14:paraId="49B564D0" w14:textId="77777777" w:rsidR="007934E7" w:rsidRDefault="00000000">
      <w:pPr>
        <w:spacing w:after="4" w:line="257" w:lineRule="auto"/>
        <w:ind w:left="170" w:right="15" w:hanging="10"/>
        <w:jc w:val="both"/>
      </w:pPr>
      <w:r>
        <w:rPr>
          <w:sz w:val="14"/>
        </w:rPr>
        <w:t xml:space="preserve">Professor, Civil Engineering; PhD, Northeastern </w:t>
      </w:r>
    </w:p>
    <w:p w14:paraId="4EE95E1F" w14:textId="77777777" w:rsidR="007934E7" w:rsidRDefault="00000000">
      <w:pPr>
        <w:spacing w:after="4" w:line="257" w:lineRule="auto"/>
        <w:ind w:left="170" w:right="15" w:hanging="10"/>
        <w:jc w:val="both"/>
      </w:pPr>
      <w:r>
        <w:rPr>
          <w:sz w:val="14"/>
        </w:rPr>
        <w:t>University</w:t>
      </w:r>
    </w:p>
    <w:p w14:paraId="69CCADF1" w14:textId="77777777" w:rsidR="007934E7" w:rsidRDefault="00000000">
      <w:pPr>
        <w:spacing w:after="4" w:line="257" w:lineRule="auto"/>
        <w:ind w:left="165" w:right="15" w:hanging="160"/>
        <w:jc w:val="both"/>
      </w:pPr>
      <w:r>
        <w:rPr>
          <w:sz w:val="14"/>
        </w:rPr>
        <w:t xml:space="preserve">Ferguson, Matthew ................................................... 2013 Associate Professor, Physics; PhD, University of </w:t>
      </w:r>
    </w:p>
    <w:p w14:paraId="6C39D8DB" w14:textId="77777777" w:rsidR="007934E7" w:rsidRDefault="00000000">
      <w:pPr>
        <w:spacing w:after="4" w:line="257" w:lineRule="auto"/>
        <w:ind w:left="170" w:right="15" w:hanging="10"/>
        <w:jc w:val="both"/>
      </w:pPr>
      <w:r>
        <w:rPr>
          <w:sz w:val="14"/>
        </w:rPr>
        <w:t>Maryland</w:t>
      </w:r>
    </w:p>
    <w:p w14:paraId="02412F64" w14:textId="77777777" w:rsidR="007934E7" w:rsidRDefault="00000000">
      <w:pPr>
        <w:spacing w:after="4" w:line="257" w:lineRule="auto"/>
        <w:ind w:left="165" w:right="15" w:hanging="160"/>
        <w:jc w:val="both"/>
      </w:pPr>
      <w:r>
        <w:rPr>
          <w:sz w:val="14"/>
        </w:rPr>
        <w:t xml:space="preserve">Feris, Kevin ............................................................... 2005 Professor, Biological Sciences; PhD, University of </w:t>
      </w:r>
    </w:p>
    <w:p w14:paraId="19C3BD1D" w14:textId="77777777" w:rsidR="007934E7" w:rsidRDefault="00000000">
      <w:pPr>
        <w:spacing w:after="4" w:line="257" w:lineRule="auto"/>
        <w:ind w:left="170" w:right="15" w:hanging="10"/>
        <w:jc w:val="both"/>
      </w:pPr>
      <w:r>
        <w:rPr>
          <w:sz w:val="14"/>
        </w:rPr>
        <w:t>Montana</w:t>
      </w:r>
    </w:p>
    <w:p w14:paraId="053AB458" w14:textId="77777777" w:rsidR="007934E7" w:rsidRDefault="00000000">
      <w:pPr>
        <w:spacing w:after="4" w:line="257" w:lineRule="auto"/>
        <w:ind w:left="15" w:right="15" w:hanging="10"/>
        <w:jc w:val="both"/>
      </w:pPr>
      <w:r>
        <w:rPr>
          <w:sz w:val="14"/>
        </w:rPr>
        <w:t>Filzen, Joshua ............................................................ 2002</w:t>
      </w:r>
    </w:p>
    <w:p w14:paraId="38253DEE" w14:textId="77777777" w:rsidR="007934E7" w:rsidRDefault="00000000">
      <w:pPr>
        <w:spacing w:after="4" w:line="257" w:lineRule="auto"/>
        <w:ind w:left="170" w:right="15" w:hanging="10"/>
        <w:jc w:val="both"/>
      </w:pPr>
      <w:r>
        <w:rPr>
          <w:sz w:val="14"/>
        </w:rPr>
        <w:t xml:space="preserve">Associate Professor, Accountancy; PhD, University of </w:t>
      </w:r>
    </w:p>
    <w:p w14:paraId="07C5A284" w14:textId="77777777" w:rsidR="007934E7" w:rsidRDefault="00000000">
      <w:pPr>
        <w:spacing w:after="4" w:line="257" w:lineRule="auto"/>
        <w:ind w:left="170" w:right="15" w:hanging="10"/>
        <w:jc w:val="both"/>
      </w:pPr>
      <w:r>
        <w:rPr>
          <w:sz w:val="14"/>
        </w:rPr>
        <w:t>Oregon</w:t>
      </w:r>
    </w:p>
    <w:p w14:paraId="43F84744" w14:textId="77777777" w:rsidR="007934E7" w:rsidRDefault="00000000">
      <w:pPr>
        <w:spacing w:after="4" w:line="257" w:lineRule="auto"/>
        <w:ind w:left="15" w:right="15" w:hanging="10"/>
        <w:jc w:val="both"/>
      </w:pPr>
      <w:r>
        <w:rPr>
          <w:sz w:val="14"/>
        </w:rPr>
        <w:t>Finstuen, Andrew...................................................... 2010</w:t>
      </w:r>
    </w:p>
    <w:p w14:paraId="26D2E714" w14:textId="77777777" w:rsidR="007934E7" w:rsidRDefault="00000000">
      <w:pPr>
        <w:spacing w:after="4" w:line="257" w:lineRule="auto"/>
        <w:ind w:left="170" w:right="15" w:hanging="10"/>
        <w:jc w:val="both"/>
      </w:pPr>
      <w:r>
        <w:rPr>
          <w:sz w:val="14"/>
        </w:rPr>
        <w:t xml:space="preserve">Dean, Senior Advisor for Strategic Planning and </w:t>
      </w:r>
    </w:p>
    <w:p w14:paraId="03F7A8E9" w14:textId="77777777" w:rsidR="007934E7" w:rsidRDefault="00000000">
      <w:pPr>
        <w:spacing w:after="4" w:line="257" w:lineRule="auto"/>
        <w:ind w:left="170" w:right="15" w:hanging="10"/>
        <w:jc w:val="both"/>
      </w:pPr>
      <w:r>
        <w:rPr>
          <w:sz w:val="14"/>
        </w:rPr>
        <w:t xml:space="preserve">Academic Initiatives, Honors College, Professor, </w:t>
      </w:r>
    </w:p>
    <w:p w14:paraId="4F17A06D" w14:textId="77777777" w:rsidR="007934E7" w:rsidRDefault="00000000">
      <w:pPr>
        <w:spacing w:after="4" w:line="257" w:lineRule="auto"/>
        <w:ind w:left="170" w:right="15" w:hanging="10"/>
        <w:jc w:val="both"/>
      </w:pPr>
      <w:r>
        <w:rPr>
          <w:sz w:val="14"/>
        </w:rPr>
        <w:t>Honors College; PhD, Boston College</w:t>
      </w:r>
    </w:p>
    <w:p w14:paraId="58724EC3" w14:textId="77777777" w:rsidR="007934E7" w:rsidRDefault="00000000">
      <w:pPr>
        <w:spacing w:after="4" w:line="257" w:lineRule="auto"/>
        <w:ind w:left="15" w:right="15" w:hanging="10"/>
        <w:jc w:val="both"/>
      </w:pPr>
      <w:r>
        <w:rPr>
          <w:sz w:val="14"/>
        </w:rPr>
        <w:t>Fitzpatrick, Clare ...................................................... 2016</w:t>
      </w:r>
    </w:p>
    <w:p w14:paraId="34446E86" w14:textId="77777777" w:rsidR="007934E7" w:rsidRDefault="00000000">
      <w:pPr>
        <w:spacing w:after="4" w:line="257" w:lineRule="auto"/>
        <w:ind w:left="170" w:right="15" w:hanging="10"/>
        <w:jc w:val="both"/>
      </w:pPr>
      <w:r>
        <w:rPr>
          <w:sz w:val="14"/>
        </w:rPr>
        <w:t xml:space="preserve">Associate Professor, Mechanical and Biomedical </w:t>
      </w:r>
    </w:p>
    <w:p w14:paraId="4050E2CC" w14:textId="77777777" w:rsidR="007934E7" w:rsidRDefault="00000000">
      <w:pPr>
        <w:spacing w:after="4" w:line="257" w:lineRule="auto"/>
        <w:ind w:left="170" w:right="15" w:hanging="10"/>
        <w:jc w:val="both"/>
      </w:pPr>
      <w:r>
        <w:rPr>
          <w:sz w:val="14"/>
        </w:rPr>
        <w:t>Engineering; PhD, University College Dublin</w:t>
      </w:r>
    </w:p>
    <w:p w14:paraId="7A1976F6" w14:textId="77777777" w:rsidR="007934E7" w:rsidRDefault="00000000">
      <w:pPr>
        <w:spacing w:after="4" w:line="257" w:lineRule="auto"/>
        <w:ind w:left="15" w:right="15" w:hanging="10"/>
        <w:jc w:val="both"/>
      </w:pPr>
      <w:r>
        <w:rPr>
          <w:sz w:val="14"/>
        </w:rPr>
        <w:t>Flores, Alejandro ....................................................... 2009</w:t>
      </w:r>
    </w:p>
    <w:p w14:paraId="3DF5A6D1" w14:textId="77777777" w:rsidR="007934E7" w:rsidRDefault="00000000">
      <w:pPr>
        <w:spacing w:after="4" w:line="257" w:lineRule="auto"/>
        <w:ind w:left="170" w:right="15" w:hanging="10"/>
        <w:jc w:val="both"/>
      </w:pPr>
      <w:r>
        <w:rPr>
          <w:sz w:val="14"/>
        </w:rPr>
        <w:t>Professor, Geosciences; PhD, Massachusetts Institute of Technology</w:t>
      </w:r>
    </w:p>
    <w:p w14:paraId="140D65B0" w14:textId="77777777" w:rsidR="007934E7" w:rsidRDefault="00000000">
      <w:pPr>
        <w:spacing w:after="4" w:line="257" w:lineRule="auto"/>
        <w:ind w:left="165" w:right="15" w:hanging="160"/>
        <w:jc w:val="both"/>
      </w:pPr>
      <w:r>
        <w:rPr>
          <w:sz w:val="14"/>
        </w:rPr>
        <w:t>Fologea, Daniel ......................................................... 2011 Professor, Physics ; PhD, University of Bucharest</w:t>
      </w:r>
    </w:p>
    <w:p w14:paraId="6102C888" w14:textId="77777777" w:rsidR="007934E7" w:rsidRDefault="00000000">
      <w:pPr>
        <w:spacing w:after="4" w:line="257" w:lineRule="auto"/>
        <w:ind w:left="15" w:right="15" w:hanging="10"/>
        <w:jc w:val="both"/>
      </w:pPr>
      <w:r>
        <w:rPr>
          <w:sz w:val="14"/>
        </w:rPr>
        <w:t>Forbey, Jennifer ......................................................... 2008</w:t>
      </w:r>
    </w:p>
    <w:p w14:paraId="42D40111" w14:textId="77777777" w:rsidR="007934E7" w:rsidRDefault="00000000">
      <w:pPr>
        <w:spacing w:after="4" w:line="257" w:lineRule="auto"/>
        <w:ind w:left="170" w:right="15" w:hanging="10"/>
        <w:jc w:val="both"/>
      </w:pPr>
      <w:r>
        <w:rPr>
          <w:sz w:val="14"/>
        </w:rPr>
        <w:t>Professor, Biological Sciences; PhD, University of Utah</w:t>
      </w:r>
    </w:p>
    <w:p w14:paraId="5A39C616" w14:textId="77777777" w:rsidR="007934E7" w:rsidRDefault="00000000">
      <w:pPr>
        <w:spacing w:after="4" w:line="257" w:lineRule="auto"/>
        <w:ind w:left="165" w:right="15" w:hanging="160"/>
        <w:jc w:val="both"/>
      </w:pPr>
      <w:r>
        <w:rPr>
          <w:sz w:val="14"/>
        </w:rPr>
        <w:t xml:space="preserve">Ford, Jeremy ............................................................. 2015 Associate Professor, Early and Special Education; PhD, </w:t>
      </w:r>
    </w:p>
    <w:p w14:paraId="75711CD2" w14:textId="77777777" w:rsidR="007934E7" w:rsidRDefault="00000000">
      <w:pPr>
        <w:spacing w:after="4" w:line="257" w:lineRule="auto"/>
        <w:ind w:left="170" w:right="15" w:hanging="10"/>
        <w:jc w:val="both"/>
      </w:pPr>
      <w:r>
        <w:rPr>
          <w:sz w:val="14"/>
        </w:rPr>
        <w:t>The University of Iowa</w:t>
      </w:r>
    </w:p>
    <w:p w14:paraId="0F6B9489" w14:textId="77777777" w:rsidR="007934E7" w:rsidRDefault="00000000">
      <w:pPr>
        <w:spacing w:after="4" w:line="257" w:lineRule="auto"/>
        <w:ind w:left="165" w:right="15" w:hanging="160"/>
        <w:jc w:val="both"/>
      </w:pPr>
      <w:r>
        <w:rPr>
          <w:sz w:val="14"/>
        </w:rPr>
        <w:t xml:space="preserve">Fowler, Nicholas ....................................................... 2016 Associate Professor, Faculty Director, Public Policy and </w:t>
      </w:r>
    </w:p>
    <w:p w14:paraId="2D2E0325" w14:textId="77777777" w:rsidR="007934E7" w:rsidRDefault="00000000">
      <w:pPr>
        <w:spacing w:after="4" w:line="257" w:lineRule="auto"/>
        <w:ind w:left="170" w:right="15" w:hanging="10"/>
        <w:jc w:val="both"/>
      </w:pPr>
      <w:r>
        <w:rPr>
          <w:sz w:val="14"/>
        </w:rPr>
        <w:t>Administration; PhD, Mississippi State University</w:t>
      </w:r>
    </w:p>
    <w:p w14:paraId="593B5ED5" w14:textId="77777777" w:rsidR="007934E7" w:rsidRDefault="00000000">
      <w:pPr>
        <w:spacing w:after="4" w:line="257" w:lineRule="auto"/>
        <w:ind w:left="15" w:right="15" w:hanging="10"/>
        <w:jc w:val="both"/>
      </w:pPr>
      <w:r>
        <w:rPr>
          <w:sz w:val="14"/>
        </w:rPr>
        <w:t>Fox, Francis .............................................................. 1999</w:t>
      </w:r>
    </w:p>
    <w:p w14:paraId="55B1FAA7" w14:textId="77777777" w:rsidR="007934E7" w:rsidRDefault="00000000">
      <w:pPr>
        <w:spacing w:after="4" w:line="257" w:lineRule="auto"/>
        <w:ind w:left="170" w:right="15" w:hanging="10"/>
        <w:jc w:val="both"/>
      </w:pPr>
      <w:r>
        <w:rPr>
          <w:sz w:val="14"/>
        </w:rPr>
        <w:t xml:space="preserve">Professor, Art, Design, and Visual Studies; MFA, </w:t>
      </w:r>
    </w:p>
    <w:p w14:paraId="27E9BA60" w14:textId="77777777" w:rsidR="007934E7" w:rsidRDefault="00000000">
      <w:pPr>
        <w:spacing w:after="4" w:line="257" w:lineRule="auto"/>
        <w:ind w:left="170" w:right="15" w:hanging="10"/>
        <w:jc w:val="both"/>
      </w:pPr>
      <w:r>
        <w:rPr>
          <w:sz w:val="14"/>
        </w:rPr>
        <w:t>University of Wyoming</w:t>
      </w:r>
    </w:p>
    <w:p w14:paraId="4C9FC952" w14:textId="77777777" w:rsidR="007934E7" w:rsidRDefault="00000000">
      <w:pPr>
        <w:spacing w:after="4" w:line="257" w:lineRule="auto"/>
        <w:ind w:left="15" w:right="15" w:hanging="10"/>
        <w:jc w:val="both"/>
      </w:pPr>
      <w:r>
        <w:rPr>
          <w:sz w:val="14"/>
        </w:rPr>
        <w:t>Fragkias, Michail....................................................... 2012</w:t>
      </w:r>
    </w:p>
    <w:p w14:paraId="28FB1D77" w14:textId="77777777" w:rsidR="007934E7" w:rsidRDefault="00000000">
      <w:pPr>
        <w:spacing w:after="4" w:line="257" w:lineRule="auto"/>
        <w:ind w:left="170" w:right="15" w:hanging="10"/>
        <w:jc w:val="both"/>
      </w:pPr>
      <w:r>
        <w:rPr>
          <w:sz w:val="14"/>
        </w:rPr>
        <w:t>Professor, Economics; PhD, Clark University</w:t>
      </w:r>
    </w:p>
    <w:p w14:paraId="44A62D6E" w14:textId="77777777" w:rsidR="007934E7" w:rsidRDefault="00000000">
      <w:pPr>
        <w:spacing w:after="4" w:line="257" w:lineRule="auto"/>
        <w:ind w:left="15" w:right="15" w:hanging="10"/>
        <w:jc w:val="both"/>
      </w:pPr>
      <w:r>
        <w:rPr>
          <w:sz w:val="14"/>
        </w:rPr>
        <w:t>Frary, Megan ............................................................. 2005</w:t>
      </w:r>
    </w:p>
    <w:p w14:paraId="3629AE93" w14:textId="77777777" w:rsidR="007934E7" w:rsidRDefault="00000000">
      <w:pPr>
        <w:spacing w:after="4" w:line="257" w:lineRule="auto"/>
        <w:ind w:left="170" w:right="15" w:hanging="10"/>
        <w:jc w:val="both"/>
      </w:pPr>
      <w:r>
        <w:rPr>
          <w:sz w:val="14"/>
        </w:rPr>
        <w:t xml:space="preserve">Associate Professor, Materials Science and Engineering; </w:t>
      </w:r>
    </w:p>
    <w:p w14:paraId="781B2088" w14:textId="77777777" w:rsidR="007934E7" w:rsidRDefault="00000000">
      <w:pPr>
        <w:spacing w:after="4" w:line="257" w:lineRule="auto"/>
        <w:ind w:left="170" w:right="15" w:hanging="10"/>
        <w:jc w:val="both"/>
      </w:pPr>
      <w:r>
        <w:rPr>
          <w:sz w:val="14"/>
        </w:rPr>
        <w:t>PhD, Massachusetts Institute of Technology</w:t>
      </w:r>
    </w:p>
    <w:p w14:paraId="43BBE729" w14:textId="77777777" w:rsidR="007934E7" w:rsidRDefault="00000000">
      <w:pPr>
        <w:spacing w:after="4" w:line="257" w:lineRule="auto"/>
        <w:ind w:left="165" w:right="15" w:hanging="160"/>
        <w:jc w:val="both"/>
      </w:pPr>
      <w:r>
        <w:rPr>
          <w:sz w:val="14"/>
        </w:rPr>
        <w:t xml:space="preserve">Fredericksen, Elizabeth ............................................. 1998 Professor, Public Policy and Administration; PhD, </w:t>
      </w:r>
    </w:p>
    <w:p w14:paraId="1A9FDD26" w14:textId="77777777" w:rsidR="007934E7" w:rsidRDefault="00000000">
      <w:pPr>
        <w:spacing w:after="4" w:line="257" w:lineRule="auto"/>
        <w:ind w:left="170" w:right="15" w:hanging="10"/>
        <w:jc w:val="both"/>
      </w:pPr>
      <w:r>
        <w:rPr>
          <w:sz w:val="14"/>
        </w:rPr>
        <w:t>Washington State University</w:t>
      </w:r>
    </w:p>
    <w:p w14:paraId="01F3B8B3" w14:textId="77777777" w:rsidR="007934E7" w:rsidRDefault="00000000">
      <w:pPr>
        <w:spacing w:after="4" w:line="257" w:lineRule="auto"/>
        <w:ind w:left="165" w:right="15" w:hanging="160"/>
        <w:jc w:val="both"/>
      </w:pPr>
      <w:r>
        <w:rPr>
          <w:sz w:val="14"/>
        </w:rPr>
        <w:t xml:space="preserve">Fredricksen, Jim ........................................................ 2008 Professor, Chair, Writing Studies; PhD, Michigan State </w:t>
      </w:r>
    </w:p>
    <w:p w14:paraId="7E015FD9" w14:textId="77777777" w:rsidR="007934E7" w:rsidRDefault="00000000">
      <w:pPr>
        <w:spacing w:after="4" w:line="257" w:lineRule="auto"/>
        <w:ind w:left="170" w:right="15" w:hanging="10"/>
        <w:jc w:val="both"/>
      </w:pPr>
      <w:r>
        <w:rPr>
          <w:sz w:val="14"/>
        </w:rPr>
        <w:t>University</w:t>
      </w:r>
    </w:p>
    <w:p w14:paraId="15C70A36" w14:textId="77777777" w:rsidR="007934E7" w:rsidRDefault="00000000">
      <w:pPr>
        <w:spacing w:after="4" w:line="257" w:lineRule="auto"/>
        <w:ind w:left="165" w:right="15" w:hanging="160"/>
        <w:jc w:val="both"/>
      </w:pPr>
      <w:r>
        <w:rPr>
          <w:sz w:val="14"/>
        </w:rPr>
        <w:t xml:space="preserve">Friesen, Norman ....................................................... 2013 Professor, Educational Technology; PhD, University of </w:t>
      </w:r>
    </w:p>
    <w:p w14:paraId="0FDF8646" w14:textId="77777777" w:rsidR="007934E7" w:rsidRDefault="00000000">
      <w:pPr>
        <w:spacing w:after="4" w:line="257" w:lineRule="auto"/>
        <w:ind w:left="170" w:right="15" w:hanging="10"/>
        <w:jc w:val="both"/>
      </w:pPr>
      <w:r>
        <w:rPr>
          <w:sz w:val="14"/>
        </w:rPr>
        <w:t>Alberta</w:t>
      </w:r>
    </w:p>
    <w:p w14:paraId="0D2ED7F1" w14:textId="77777777" w:rsidR="007934E7" w:rsidRDefault="00000000">
      <w:pPr>
        <w:spacing w:after="4" w:line="257" w:lineRule="auto"/>
        <w:ind w:left="15" w:right="15" w:hanging="10"/>
        <w:jc w:val="both"/>
      </w:pPr>
      <w:r>
        <w:rPr>
          <w:sz w:val="14"/>
        </w:rPr>
        <w:t>Fry, Sara .................................................................... 2008</w:t>
      </w:r>
    </w:p>
    <w:p w14:paraId="591EE7FB" w14:textId="77777777" w:rsidR="007934E7" w:rsidRDefault="00000000">
      <w:pPr>
        <w:spacing w:after="4" w:line="257" w:lineRule="auto"/>
        <w:ind w:left="170" w:right="15" w:hanging="10"/>
        <w:jc w:val="both"/>
      </w:pPr>
      <w:r>
        <w:rPr>
          <w:sz w:val="14"/>
        </w:rPr>
        <w:t xml:space="preserve">Professor, Curriculum, Instruction and Foundational </w:t>
      </w:r>
    </w:p>
    <w:p w14:paraId="11B66134" w14:textId="77777777" w:rsidR="007934E7" w:rsidRDefault="00000000">
      <w:pPr>
        <w:spacing w:after="4" w:line="257" w:lineRule="auto"/>
        <w:ind w:left="170" w:right="15" w:hanging="10"/>
        <w:jc w:val="both"/>
      </w:pPr>
      <w:r>
        <w:rPr>
          <w:sz w:val="14"/>
        </w:rPr>
        <w:t>Studies; PhD, University of Wyoming</w:t>
      </w:r>
    </w:p>
    <w:p w14:paraId="1CBBB347" w14:textId="77777777" w:rsidR="007934E7" w:rsidRDefault="00000000">
      <w:pPr>
        <w:spacing w:after="4" w:line="257" w:lineRule="auto"/>
        <w:ind w:left="15" w:right="15" w:hanging="10"/>
        <w:jc w:val="both"/>
      </w:pPr>
      <w:r>
        <w:rPr>
          <w:sz w:val="14"/>
        </w:rPr>
        <w:t>Fuller, Christie .......................................................... 2016</w:t>
      </w:r>
    </w:p>
    <w:p w14:paraId="67D964C9" w14:textId="77777777" w:rsidR="007934E7" w:rsidRDefault="00000000">
      <w:pPr>
        <w:spacing w:after="4" w:line="257" w:lineRule="auto"/>
        <w:ind w:left="170" w:right="15" w:hanging="10"/>
        <w:jc w:val="both"/>
      </w:pPr>
      <w:r>
        <w:rPr>
          <w:sz w:val="14"/>
        </w:rPr>
        <w:t xml:space="preserve">Associate Professor, Information Technology and </w:t>
      </w:r>
    </w:p>
    <w:p w14:paraId="19FC637D" w14:textId="77777777" w:rsidR="007934E7" w:rsidRDefault="00000000">
      <w:pPr>
        <w:spacing w:after="98" w:line="257" w:lineRule="auto"/>
        <w:ind w:left="170" w:right="15" w:hanging="10"/>
        <w:jc w:val="both"/>
      </w:pPr>
      <w:r>
        <w:rPr>
          <w:sz w:val="14"/>
        </w:rPr>
        <w:t>Supply Chain Management; PhD, Oklahoma State University</w:t>
      </w:r>
    </w:p>
    <w:p w14:paraId="02817E8B" w14:textId="77777777" w:rsidR="007934E7" w:rsidRDefault="00000000">
      <w:pPr>
        <w:spacing w:after="6" w:line="259" w:lineRule="auto"/>
        <w:ind w:left="11" w:right="22" w:hanging="10"/>
        <w:jc w:val="center"/>
      </w:pPr>
      <w:r>
        <w:rPr>
          <w:rFonts w:ascii="Calibri" w:eastAsia="Calibri" w:hAnsi="Calibri" w:cs="Calibri"/>
        </w:rPr>
        <w:t>G</w:t>
      </w:r>
    </w:p>
    <w:p w14:paraId="3CE03C97" w14:textId="77777777" w:rsidR="007934E7" w:rsidRDefault="00000000">
      <w:pPr>
        <w:spacing w:after="5" w:line="253" w:lineRule="auto"/>
        <w:ind w:left="3" w:right="-7" w:hanging="10"/>
        <w:jc w:val="center"/>
      </w:pPr>
      <w:r>
        <w:rPr>
          <w:sz w:val="14"/>
        </w:rPr>
        <w:t xml:space="preserve">Gabbard, David ........................................................ 2013 Professor, Curriculum, Instruction and Foundational </w:t>
      </w:r>
    </w:p>
    <w:p w14:paraId="01813924" w14:textId="77777777" w:rsidR="007934E7" w:rsidRDefault="00000000">
      <w:pPr>
        <w:spacing w:after="4" w:line="257" w:lineRule="auto"/>
        <w:ind w:left="170" w:right="15" w:hanging="10"/>
        <w:jc w:val="both"/>
      </w:pPr>
      <w:r>
        <w:rPr>
          <w:sz w:val="14"/>
        </w:rPr>
        <w:t>Studies; EdD, University of Cincinnati</w:t>
      </w:r>
    </w:p>
    <w:p w14:paraId="5579BABF" w14:textId="77777777" w:rsidR="007934E7" w:rsidRDefault="00000000">
      <w:pPr>
        <w:spacing w:after="4" w:line="257" w:lineRule="auto"/>
        <w:ind w:left="165" w:right="15" w:hanging="160"/>
        <w:jc w:val="both"/>
      </w:pPr>
      <w:r>
        <w:rPr>
          <w:sz w:val="14"/>
        </w:rPr>
        <w:t xml:space="preserve">Galla, Stephanie ........................................................ 2020 Assistant Professor, Biological Sciences ; PhD, </w:t>
      </w:r>
    </w:p>
    <w:p w14:paraId="39FE12B8" w14:textId="77777777" w:rsidR="007934E7" w:rsidRDefault="00000000">
      <w:pPr>
        <w:spacing w:after="4" w:line="257" w:lineRule="auto"/>
        <w:ind w:left="170" w:right="15" w:hanging="10"/>
        <w:jc w:val="both"/>
      </w:pPr>
      <w:r>
        <w:rPr>
          <w:sz w:val="14"/>
        </w:rPr>
        <w:t>University of Canterbury</w:t>
      </w:r>
    </w:p>
    <w:p w14:paraId="63210046" w14:textId="77777777" w:rsidR="007934E7" w:rsidRDefault="00000000">
      <w:pPr>
        <w:spacing w:after="4" w:line="257" w:lineRule="auto"/>
        <w:ind w:left="15" w:right="15" w:hanging="10"/>
        <w:jc w:val="both"/>
      </w:pPr>
      <w:r>
        <w:rPr>
          <w:sz w:val="14"/>
        </w:rPr>
        <w:t>Gallegos, Cara........................................................... 2013</w:t>
      </w:r>
    </w:p>
    <w:p w14:paraId="041458B2" w14:textId="77777777" w:rsidR="007934E7" w:rsidRDefault="00000000">
      <w:pPr>
        <w:spacing w:after="4" w:line="257" w:lineRule="auto"/>
        <w:ind w:left="170" w:right="15" w:hanging="10"/>
        <w:jc w:val="both"/>
      </w:pPr>
      <w:r>
        <w:rPr>
          <w:sz w:val="14"/>
        </w:rPr>
        <w:t xml:space="preserve">Associate Professor, Nursing; PhD, University of New </w:t>
      </w:r>
    </w:p>
    <w:p w14:paraId="1B9B6149" w14:textId="77777777" w:rsidR="007934E7" w:rsidRDefault="00000000">
      <w:pPr>
        <w:spacing w:after="4" w:line="257" w:lineRule="auto"/>
        <w:ind w:left="170" w:right="15" w:hanging="10"/>
        <w:jc w:val="both"/>
      </w:pPr>
      <w:r>
        <w:rPr>
          <w:sz w:val="14"/>
        </w:rPr>
        <w:t>Mexico</w:t>
      </w:r>
    </w:p>
    <w:p w14:paraId="32EFDEF9" w14:textId="77777777" w:rsidR="007934E7" w:rsidRDefault="00000000">
      <w:pPr>
        <w:spacing w:after="4" w:line="257" w:lineRule="auto"/>
        <w:ind w:left="165" w:right="15" w:hanging="160"/>
        <w:jc w:val="both"/>
      </w:pPr>
      <w:r>
        <w:rPr>
          <w:sz w:val="14"/>
        </w:rPr>
        <w:t>Gandarias Beldarrain, Ziortza ................................... 2018 Associate Professor, World Languages; PhD, University of Nevada, Reno</w:t>
      </w:r>
    </w:p>
    <w:p w14:paraId="3749CBCD" w14:textId="77777777" w:rsidR="007934E7" w:rsidRDefault="00000000">
      <w:pPr>
        <w:spacing w:after="4" w:line="257" w:lineRule="auto"/>
        <w:ind w:left="15" w:right="15" w:hanging="10"/>
        <w:jc w:val="both"/>
      </w:pPr>
      <w:r>
        <w:rPr>
          <w:sz w:val="14"/>
        </w:rPr>
        <w:t>Ganong, Derek ......................................................... 2017</w:t>
      </w:r>
    </w:p>
    <w:p w14:paraId="251C4D0B" w14:textId="77777777" w:rsidR="007934E7" w:rsidRDefault="00000000">
      <w:pPr>
        <w:spacing w:after="4" w:line="257" w:lineRule="auto"/>
        <w:ind w:left="170" w:right="15" w:hanging="10"/>
        <w:jc w:val="both"/>
      </w:pPr>
      <w:r>
        <w:rPr>
          <w:sz w:val="14"/>
        </w:rPr>
        <w:t>Associate Professor, Music; DMA, University of Miami</w:t>
      </w:r>
    </w:p>
    <w:p w14:paraId="49C4631B" w14:textId="77777777" w:rsidR="007934E7" w:rsidRDefault="00000000">
      <w:pPr>
        <w:spacing w:after="4" w:line="257" w:lineRule="auto"/>
        <w:ind w:left="165" w:right="15" w:hanging="160"/>
        <w:jc w:val="both"/>
      </w:pPr>
      <w:r>
        <w:rPr>
          <w:sz w:val="14"/>
        </w:rPr>
        <w:t xml:space="preserve">Gao, Yong ................................................................. 2008 Professor, Kinesiology; PhD, University of Illinois </w:t>
      </w:r>
    </w:p>
    <w:p w14:paraId="0E1AE0EC" w14:textId="77777777" w:rsidR="007934E7" w:rsidRDefault="00000000">
      <w:pPr>
        <w:spacing w:after="4" w:line="257" w:lineRule="auto"/>
        <w:ind w:left="170" w:right="15" w:hanging="10"/>
        <w:jc w:val="both"/>
      </w:pPr>
      <w:r>
        <w:rPr>
          <w:sz w:val="14"/>
        </w:rPr>
        <w:t>Urbana-Champaign</w:t>
      </w:r>
    </w:p>
    <w:p w14:paraId="3833769B" w14:textId="77777777" w:rsidR="007934E7" w:rsidRDefault="00000000">
      <w:pPr>
        <w:spacing w:after="4" w:line="257" w:lineRule="auto"/>
        <w:ind w:left="165" w:right="15" w:hanging="160"/>
        <w:jc w:val="both"/>
      </w:pPr>
      <w:r>
        <w:rPr>
          <w:sz w:val="14"/>
        </w:rPr>
        <w:t xml:space="preserve">Garza, Maria Alicia ................................................... 1996 Professor, World Languages; PhD, University of </w:t>
      </w:r>
    </w:p>
    <w:p w14:paraId="2959ECFB" w14:textId="77777777" w:rsidR="007934E7" w:rsidRDefault="00000000">
      <w:pPr>
        <w:spacing w:after="4" w:line="257" w:lineRule="auto"/>
        <w:ind w:left="170" w:right="15" w:hanging="10"/>
        <w:jc w:val="both"/>
      </w:pPr>
      <w:r>
        <w:rPr>
          <w:sz w:val="14"/>
        </w:rPr>
        <w:t>Arizona</w:t>
      </w:r>
    </w:p>
    <w:p w14:paraId="79E51666" w14:textId="77777777" w:rsidR="007934E7" w:rsidRDefault="00000000">
      <w:pPr>
        <w:spacing w:after="4" w:line="257" w:lineRule="auto"/>
        <w:ind w:left="15" w:right="15" w:hanging="10"/>
        <w:jc w:val="both"/>
      </w:pPr>
      <w:r>
        <w:rPr>
          <w:sz w:val="14"/>
        </w:rPr>
        <w:t>Gattiker, Thomas ...................................................... 2005</w:t>
      </w:r>
    </w:p>
    <w:p w14:paraId="64993041" w14:textId="77777777" w:rsidR="007934E7" w:rsidRDefault="00000000">
      <w:pPr>
        <w:spacing w:after="4" w:line="257" w:lineRule="auto"/>
        <w:ind w:left="170" w:right="15" w:hanging="10"/>
        <w:jc w:val="both"/>
      </w:pPr>
      <w:r>
        <w:rPr>
          <w:sz w:val="14"/>
        </w:rPr>
        <w:t xml:space="preserve">Professor, Information Technology and Supply Chain </w:t>
      </w:r>
    </w:p>
    <w:p w14:paraId="63DD0859" w14:textId="77777777" w:rsidR="007934E7" w:rsidRDefault="00000000">
      <w:pPr>
        <w:spacing w:after="4" w:line="257" w:lineRule="auto"/>
        <w:ind w:left="170" w:right="15" w:hanging="10"/>
        <w:jc w:val="both"/>
      </w:pPr>
      <w:r>
        <w:rPr>
          <w:sz w:val="14"/>
        </w:rPr>
        <w:t>Management; PhD, University of Georgia</w:t>
      </w:r>
    </w:p>
    <w:p w14:paraId="31963D43" w14:textId="77777777" w:rsidR="007934E7" w:rsidRDefault="00000000">
      <w:pPr>
        <w:spacing w:after="4" w:line="257" w:lineRule="auto"/>
        <w:ind w:left="165" w:right="15" w:hanging="160"/>
        <w:jc w:val="both"/>
      </w:pPr>
      <w:r>
        <w:rPr>
          <w:sz w:val="14"/>
        </w:rPr>
        <w:t xml:space="preserve">Genuchi, Matthew .................................................... 2011 Associate Professor, Psychological Science; PhD, </w:t>
      </w:r>
    </w:p>
    <w:p w14:paraId="6BB901A3" w14:textId="77777777" w:rsidR="007934E7" w:rsidRDefault="00000000">
      <w:pPr>
        <w:spacing w:after="4" w:line="257" w:lineRule="auto"/>
        <w:ind w:left="170" w:right="15" w:hanging="10"/>
        <w:jc w:val="both"/>
      </w:pPr>
      <w:r>
        <w:rPr>
          <w:sz w:val="14"/>
        </w:rPr>
        <w:t>University of Denver</w:t>
      </w:r>
    </w:p>
    <w:p w14:paraId="3380C34D" w14:textId="77777777" w:rsidR="007934E7" w:rsidRDefault="00000000">
      <w:pPr>
        <w:spacing w:after="4" w:line="257" w:lineRule="auto"/>
        <w:ind w:left="15" w:right="15" w:hanging="10"/>
        <w:jc w:val="both"/>
      </w:pPr>
      <w:r>
        <w:rPr>
          <w:sz w:val="14"/>
        </w:rPr>
        <w:t>Giacomazzi, Andrew ................................................. 1998</w:t>
      </w:r>
    </w:p>
    <w:p w14:paraId="6DD128D4" w14:textId="77777777" w:rsidR="007934E7" w:rsidRDefault="00000000">
      <w:pPr>
        <w:spacing w:after="4" w:line="257" w:lineRule="auto"/>
        <w:ind w:left="170" w:right="15" w:hanging="10"/>
        <w:jc w:val="both"/>
      </w:pPr>
      <w:r>
        <w:rPr>
          <w:sz w:val="14"/>
        </w:rPr>
        <w:t xml:space="preserve">Associate Dean, School of Public Service, Professor, </w:t>
      </w:r>
    </w:p>
    <w:p w14:paraId="0C182E47" w14:textId="77777777" w:rsidR="007934E7" w:rsidRDefault="00000000">
      <w:pPr>
        <w:spacing w:after="4" w:line="257" w:lineRule="auto"/>
        <w:ind w:left="170" w:right="15" w:hanging="10"/>
        <w:jc w:val="both"/>
      </w:pPr>
      <w:r>
        <w:rPr>
          <w:sz w:val="14"/>
        </w:rPr>
        <w:t>Criminal Justice; PhD, Washington State University</w:t>
      </w:r>
    </w:p>
    <w:p w14:paraId="16B40494" w14:textId="77777777" w:rsidR="007934E7" w:rsidRDefault="00000000">
      <w:pPr>
        <w:spacing w:after="4" w:line="257" w:lineRule="auto"/>
        <w:ind w:left="15" w:right="15" w:hanging="10"/>
        <w:jc w:val="both"/>
      </w:pPr>
      <w:r>
        <w:rPr>
          <w:sz w:val="14"/>
        </w:rPr>
        <w:t>Giacumo, Lisa ........................................................... 2015</w:t>
      </w:r>
    </w:p>
    <w:p w14:paraId="132070BE" w14:textId="77777777" w:rsidR="007934E7" w:rsidRDefault="00000000">
      <w:pPr>
        <w:spacing w:after="4" w:line="257" w:lineRule="auto"/>
        <w:ind w:left="170" w:right="15" w:hanging="10"/>
        <w:jc w:val="both"/>
      </w:pPr>
      <w:r>
        <w:rPr>
          <w:sz w:val="14"/>
        </w:rPr>
        <w:t xml:space="preserve">Associate Professor, Organizational Performance and </w:t>
      </w:r>
    </w:p>
    <w:p w14:paraId="5E91EDBB" w14:textId="77777777" w:rsidR="007934E7" w:rsidRDefault="00000000">
      <w:pPr>
        <w:spacing w:after="4" w:line="257" w:lineRule="auto"/>
        <w:ind w:left="170" w:right="15" w:hanging="10"/>
        <w:jc w:val="both"/>
      </w:pPr>
      <w:r>
        <w:rPr>
          <w:sz w:val="14"/>
        </w:rPr>
        <w:t>Workplace Learning; PhD, Arizona State University</w:t>
      </w:r>
    </w:p>
    <w:p w14:paraId="1F5A0E6E" w14:textId="77777777" w:rsidR="007934E7" w:rsidRDefault="00000000">
      <w:pPr>
        <w:spacing w:after="4" w:line="257" w:lineRule="auto"/>
        <w:ind w:left="15" w:right="15" w:hanging="10"/>
        <w:jc w:val="both"/>
      </w:pPr>
      <w:r>
        <w:rPr>
          <w:sz w:val="14"/>
        </w:rPr>
        <w:t>Gill, Jill ..................................................................... 2000</w:t>
      </w:r>
    </w:p>
    <w:p w14:paraId="5CE8503A" w14:textId="77777777" w:rsidR="007934E7" w:rsidRDefault="00000000">
      <w:pPr>
        <w:spacing w:after="4" w:line="257" w:lineRule="auto"/>
        <w:ind w:left="170" w:right="15" w:hanging="10"/>
        <w:jc w:val="both"/>
      </w:pPr>
      <w:r>
        <w:rPr>
          <w:sz w:val="14"/>
        </w:rPr>
        <w:t>Professor, History; PhD, University of Pennsylvania</w:t>
      </w:r>
    </w:p>
    <w:p w14:paraId="575A98BC" w14:textId="77777777" w:rsidR="007934E7" w:rsidRDefault="00000000">
      <w:pPr>
        <w:spacing w:after="4" w:line="257" w:lineRule="auto"/>
        <w:ind w:left="165" w:right="15" w:hanging="160"/>
        <w:jc w:val="both"/>
      </w:pPr>
      <w:r>
        <w:rPr>
          <w:sz w:val="14"/>
        </w:rPr>
        <w:t>Gillespie, Lane2013  Associate Professor, Criminal Justice; PhD, University of South Florida</w:t>
      </w:r>
    </w:p>
    <w:p w14:paraId="49A25211" w14:textId="77777777" w:rsidR="007934E7" w:rsidRDefault="00000000">
      <w:pPr>
        <w:spacing w:after="4" w:line="257" w:lineRule="auto"/>
        <w:ind w:left="15" w:right="15" w:hanging="10"/>
        <w:jc w:val="both"/>
      </w:pPr>
      <w:r>
        <w:rPr>
          <w:sz w:val="14"/>
        </w:rPr>
        <w:t>Glenn, Nancy ........................................................... 2013</w:t>
      </w:r>
    </w:p>
    <w:p w14:paraId="733333FC" w14:textId="77777777" w:rsidR="007934E7" w:rsidRDefault="00000000">
      <w:pPr>
        <w:spacing w:after="4" w:line="257" w:lineRule="auto"/>
        <w:ind w:left="170" w:right="15" w:hanging="10"/>
        <w:jc w:val="both"/>
      </w:pPr>
      <w:r>
        <w:rPr>
          <w:sz w:val="14"/>
        </w:rPr>
        <w:t xml:space="preserve">Vice President, Research and Economic Development, </w:t>
      </w:r>
    </w:p>
    <w:p w14:paraId="0E5E3446" w14:textId="77777777" w:rsidR="007934E7" w:rsidRDefault="00000000">
      <w:pPr>
        <w:spacing w:after="4" w:line="257" w:lineRule="auto"/>
        <w:ind w:left="170" w:right="15" w:hanging="10"/>
        <w:jc w:val="both"/>
      </w:pPr>
      <w:r>
        <w:rPr>
          <w:sz w:val="14"/>
        </w:rPr>
        <w:t xml:space="preserve">Professor, Geosciences; PhD, University of Nevada, </w:t>
      </w:r>
    </w:p>
    <w:p w14:paraId="4F08204B" w14:textId="77777777" w:rsidR="007934E7" w:rsidRDefault="00000000">
      <w:pPr>
        <w:spacing w:after="4" w:line="257" w:lineRule="auto"/>
        <w:ind w:left="170" w:right="15" w:hanging="10"/>
        <w:jc w:val="both"/>
      </w:pPr>
      <w:r>
        <w:rPr>
          <w:sz w:val="14"/>
        </w:rPr>
        <w:t>Reno</w:t>
      </w:r>
    </w:p>
    <w:p w14:paraId="05CBC64D" w14:textId="77777777" w:rsidR="007934E7" w:rsidRDefault="00000000">
      <w:pPr>
        <w:spacing w:after="4" w:line="257" w:lineRule="auto"/>
        <w:ind w:left="15" w:right="15" w:hanging="10"/>
        <w:jc w:val="both"/>
      </w:pPr>
      <w:r>
        <w:rPr>
          <w:sz w:val="14"/>
        </w:rPr>
        <w:t>Gong, Qing .............................................................. 2022</w:t>
      </w:r>
    </w:p>
    <w:p w14:paraId="75831E68" w14:textId="77777777" w:rsidR="007934E7" w:rsidRDefault="00000000">
      <w:pPr>
        <w:spacing w:after="4" w:line="257" w:lineRule="auto"/>
        <w:ind w:left="170" w:right="15" w:hanging="10"/>
        <w:jc w:val="both"/>
      </w:pPr>
      <w:r>
        <w:rPr>
          <w:sz w:val="14"/>
        </w:rPr>
        <w:t xml:space="preserve">Assistant Professor, Management ; PhD, Georgia </w:t>
      </w:r>
    </w:p>
    <w:p w14:paraId="423282F4" w14:textId="77777777" w:rsidR="007934E7" w:rsidRDefault="00000000">
      <w:pPr>
        <w:spacing w:after="4" w:line="257" w:lineRule="auto"/>
        <w:ind w:left="170" w:right="15" w:hanging="10"/>
        <w:jc w:val="both"/>
      </w:pPr>
      <w:r>
        <w:rPr>
          <w:sz w:val="14"/>
        </w:rPr>
        <w:t>Institute of Technology</w:t>
      </w:r>
    </w:p>
    <w:p w14:paraId="26D69831" w14:textId="77777777" w:rsidR="007934E7" w:rsidRDefault="00000000">
      <w:pPr>
        <w:spacing w:after="4" w:line="257" w:lineRule="auto"/>
        <w:ind w:left="165" w:right="15" w:hanging="160"/>
        <w:jc w:val="both"/>
      </w:pPr>
      <w:r>
        <w:rPr>
          <w:sz w:val="14"/>
        </w:rPr>
        <w:t xml:space="preserve">Gonzales, Shelby ....................................................... 2022 Assistant Professor, Counselor Education; PhD, </w:t>
      </w:r>
    </w:p>
    <w:p w14:paraId="11996991" w14:textId="77777777" w:rsidR="007934E7" w:rsidRDefault="00000000">
      <w:pPr>
        <w:spacing w:after="4" w:line="257" w:lineRule="auto"/>
        <w:ind w:left="170" w:right="15" w:hanging="10"/>
        <w:jc w:val="both"/>
      </w:pPr>
      <w:r>
        <w:rPr>
          <w:sz w:val="14"/>
        </w:rPr>
        <w:t>University of South Carolina</w:t>
      </w:r>
    </w:p>
    <w:p w14:paraId="4573AA61" w14:textId="77777777" w:rsidR="007934E7" w:rsidRDefault="00000000">
      <w:pPr>
        <w:spacing w:after="4" w:line="257" w:lineRule="auto"/>
        <w:ind w:left="15" w:right="15" w:hanging="10"/>
        <w:jc w:val="both"/>
      </w:pPr>
      <w:r>
        <w:rPr>
          <w:sz w:val="14"/>
        </w:rPr>
        <w:t>Goo, Juna ................................................................. 2021</w:t>
      </w:r>
    </w:p>
    <w:p w14:paraId="015C28C1" w14:textId="77777777" w:rsidR="007934E7" w:rsidRDefault="00000000">
      <w:pPr>
        <w:spacing w:after="4" w:line="257" w:lineRule="auto"/>
        <w:ind w:left="170" w:right="15" w:hanging="10"/>
        <w:jc w:val="both"/>
      </w:pPr>
      <w:r>
        <w:rPr>
          <w:sz w:val="14"/>
        </w:rPr>
        <w:t xml:space="preserve">Assistant Professor, Mathematics; PhD, Michigan State </w:t>
      </w:r>
    </w:p>
    <w:p w14:paraId="47941B9A" w14:textId="77777777" w:rsidR="007934E7" w:rsidRDefault="00000000">
      <w:pPr>
        <w:spacing w:after="4" w:line="257" w:lineRule="auto"/>
        <w:ind w:left="170" w:right="15" w:hanging="10"/>
        <w:jc w:val="both"/>
      </w:pPr>
      <w:r>
        <w:rPr>
          <w:sz w:val="14"/>
        </w:rPr>
        <w:t>University</w:t>
      </w:r>
    </w:p>
    <w:p w14:paraId="17F3B239" w14:textId="77777777" w:rsidR="007934E7" w:rsidRDefault="00000000">
      <w:pPr>
        <w:spacing w:after="5" w:line="253" w:lineRule="auto"/>
        <w:ind w:left="3" w:right="-7" w:hanging="10"/>
        <w:jc w:val="center"/>
      </w:pPr>
      <w:r>
        <w:rPr>
          <w:sz w:val="14"/>
        </w:rPr>
        <w:t xml:space="preserve">Gooden, Eric ............................................................ 2001 Associate Professor, Accountancy; PhD, Florida State </w:t>
      </w:r>
    </w:p>
    <w:p w14:paraId="7B08FA63" w14:textId="77777777" w:rsidR="007934E7" w:rsidRDefault="00000000">
      <w:pPr>
        <w:spacing w:after="4" w:line="257" w:lineRule="auto"/>
        <w:ind w:left="170" w:right="15" w:hanging="10"/>
        <w:jc w:val="both"/>
      </w:pPr>
      <w:r>
        <w:rPr>
          <w:sz w:val="14"/>
        </w:rPr>
        <w:t>University</w:t>
      </w:r>
    </w:p>
    <w:p w14:paraId="227AA552" w14:textId="77777777" w:rsidR="007934E7" w:rsidRDefault="00000000">
      <w:pPr>
        <w:spacing w:after="4" w:line="257" w:lineRule="auto"/>
        <w:ind w:left="165" w:right="15" w:hanging="160"/>
        <w:jc w:val="both"/>
      </w:pPr>
      <w:r>
        <w:rPr>
          <w:sz w:val="14"/>
        </w:rPr>
        <w:t xml:space="preserve">Graugnard, Elton ...................................................... 2009 Associate Professor, Materials Science and Engineering; </w:t>
      </w:r>
    </w:p>
    <w:p w14:paraId="56251048" w14:textId="77777777" w:rsidR="007934E7" w:rsidRDefault="00000000">
      <w:pPr>
        <w:spacing w:after="4" w:line="257" w:lineRule="auto"/>
        <w:ind w:left="170" w:right="15" w:hanging="10"/>
        <w:jc w:val="both"/>
      </w:pPr>
      <w:r>
        <w:rPr>
          <w:sz w:val="14"/>
        </w:rPr>
        <w:t>PhD, Purdue University</w:t>
      </w:r>
    </w:p>
    <w:p w14:paraId="66EE7DA9" w14:textId="77777777" w:rsidR="007934E7" w:rsidRDefault="00000000">
      <w:pPr>
        <w:spacing w:after="4" w:line="257" w:lineRule="auto"/>
        <w:ind w:left="15" w:right="15" w:hanging="10"/>
        <w:jc w:val="both"/>
      </w:pPr>
      <w:r>
        <w:rPr>
          <w:sz w:val="14"/>
        </w:rPr>
        <w:t>Gray, Lori ................................................................. 2017</w:t>
      </w:r>
    </w:p>
    <w:p w14:paraId="66579EA0" w14:textId="77777777" w:rsidR="007934E7" w:rsidRDefault="00000000">
      <w:pPr>
        <w:spacing w:after="4" w:line="257" w:lineRule="auto"/>
        <w:ind w:left="170" w:right="15" w:hanging="10"/>
        <w:jc w:val="both"/>
      </w:pPr>
      <w:r>
        <w:rPr>
          <w:sz w:val="14"/>
        </w:rPr>
        <w:t xml:space="preserve">Associate Professor, Director, Music; DMA, Arizona </w:t>
      </w:r>
    </w:p>
    <w:p w14:paraId="4A6D3EFC" w14:textId="77777777" w:rsidR="007934E7" w:rsidRDefault="00000000">
      <w:pPr>
        <w:spacing w:after="4" w:line="257" w:lineRule="auto"/>
        <w:ind w:left="170" w:right="15" w:hanging="10"/>
        <w:jc w:val="both"/>
      </w:pPr>
      <w:r>
        <w:rPr>
          <w:sz w:val="14"/>
        </w:rPr>
        <w:t>State University</w:t>
      </w:r>
    </w:p>
    <w:p w14:paraId="5C1621BC" w14:textId="77777777" w:rsidR="007934E7" w:rsidRDefault="00000000">
      <w:pPr>
        <w:spacing w:after="4" w:line="257" w:lineRule="auto"/>
        <w:ind w:left="165" w:right="15" w:hanging="160"/>
        <w:jc w:val="both"/>
      </w:pPr>
      <w:r>
        <w:rPr>
          <w:sz w:val="14"/>
        </w:rPr>
        <w:t xml:space="preserve">Grevatt, Heather ....................................................... 2013 Associate Professor/Librarian, Albertsons Library; </w:t>
      </w:r>
    </w:p>
    <w:p w14:paraId="5819217B" w14:textId="77777777" w:rsidR="007934E7" w:rsidRDefault="00000000">
      <w:pPr>
        <w:spacing w:after="4" w:line="257" w:lineRule="auto"/>
        <w:ind w:left="170" w:right="15" w:hanging="10"/>
        <w:jc w:val="both"/>
      </w:pPr>
      <w:r>
        <w:rPr>
          <w:sz w:val="14"/>
        </w:rPr>
        <w:t>MLIS, San Jose State University</w:t>
      </w:r>
    </w:p>
    <w:p w14:paraId="57265302" w14:textId="77777777" w:rsidR="007934E7" w:rsidRDefault="00000000">
      <w:pPr>
        <w:spacing w:after="4" w:line="257" w:lineRule="auto"/>
        <w:ind w:left="165" w:right="15" w:hanging="160"/>
        <w:jc w:val="both"/>
      </w:pPr>
      <w:r>
        <w:rPr>
          <w:sz w:val="14"/>
        </w:rPr>
        <w:t xml:space="preserve">Grusiecki, Tomasz ..................................................... 2018 Associate Professor, Art, Design, and Visual Studies; </w:t>
      </w:r>
    </w:p>
    <w:p w14:paraId="744B6012" w14:textId="77777777" w:rsidR="007934E7" w:rsidRDefault="00000000">
      <w:pPr>
        <w:spacing w:after="4" w:line="257" w:lineRule="auto"/>
        <w:ind w:left="170" w:right="15" w:hanging="10"/>
        <w:jc w:val="both"/>
      </w:pPr>
      <w:r>
        <w:rPr>
          <w:sz w:val="14"/>
        </w:rPr>
        <w:t>PhD, McGill University</w:t>
      </w:r>
    </w:p>
    <w:p w14:paraId="0AB18568" w14:textId="77777777" w:rsidR="007934E7" w:rsidRDefault="00000000">
      <w:pPr>
        <w:spacing w:after="4" w:line="257" w:lineRule="auto"/>
        <w:ind w:left="15" w:right="15" w:hanging="10"/>
        <w:jc w:val="both"/>
      </w:pPr>
      <w:r>
        <w:rPr>
          <w:sz w:val="14"/>
        </w:rPr>
        <w:t>Guerra, Katia ............................................................ 2022</w:t>
      </w:r>
    </w:p>
    <w:p w14:paraId="5757ABCA" w14:textId="77777777" w:rsidR="007934E7" w:rsidRDefault="00000000">
      <w:pPr>
        <w:spacing w:after="4" w:line="257" w:lineRule="auto"/>
        <w:ind w:left="170" w:right="15" w:hanging="10"/>
        <w:jc w:val="both"/>
      </w:pPr>
      <w:r>
        <w:rPr>
          <w:sz w:val="14"/>
        </w:rPr>
        <w:t xml:space="preserve">Assistant Professor, Information Technology and Supply </w:t>
      </w:r>
    </w:p>
    <w:p w14:paraId="59664963" w14:textId="77777777" w:rsidR="007934E7" w:rsidRDefault="00000000">
      <w:pPr>
        <w:spacing w:after="4" w:line="257" w:lineRule="auto"/>
        <w:ind w:left="170" w:right="15" w:hanging="10"/>
        <w:jc w:val="both"/>
      </w:pPr>
      <w:r>
        <w:rPr>
          <w:sz w:val="14"/>
        </w:rPr>
        <w:t>Chain Management; PhD, University of North Texas</w:t>
      </w:r>
    </w:p>
    <w:p w14:paraId="441A2F1C" w14:textId="77777777" w:rsidR="007934E7" w:rsidRDefault="00000000">
      <w:pPr>
        <w:spacing w:after="4" w:line="257" w:lineRule="auto"/>
        <w:ind w:left="165" w:right="15" w:hanging="160"/>
        <w:jc w:val="both"/>
      </w:pPr>
      <w:r>
        <w:rPr>
          <w:sz w:val="14"/>
        </w:rPr>
        <w:t xml:space="preserve">Guo, Daibao ............................................................. 2018 Associate Professor, Literacy, Language, and Culture; </w:t>
      </w:r>
    </w:p>
    <w:p w14:paraId="3B8E1E56" w14:textId="77777777" w:rsidR="007934E7" w:rsidRDefault="00000000">
      <w:pPr>
        <w:spacing w:after="4" w:line="257" w:lineRule="auto"/>
        <w:ind w:left="170" w:right="15" w:hanging="10"/>
        <w:jc w:val="both"/>
      </w:pPr>
      <w:r>
        <w:rPr>
          <w:sz w:val="14"/>
        </w:rPr>
        <w:t xml:space="preserve">PhD, Texas A&amp;M University </w:t>
      </w:r>
    </w:p>
    <w:p w14:paraId="562EA8ED" w14:textId="77777777" w:rsidR="007934E7" w:rsidRDefault="00000000">
      <w:pPr>
        <w:spacing w:after="6" w:line="259" w:lineRule="auto"/>
        <w:ind w:left="11" w:right="1" w:hanging="10"/>
        <w:jc w:val="center"/>
      </w:pPr>
      <w:r>
        <w:rPr>
          <w:rFonts w:ascii="Calibri" w:eastAsia="Calibri" w:hAnsi="Calibri" w:cs="Calibri"/>
        </w:rPr>
        <w:t>H</w:t>
      </w:r>
    </w:p>
    <w:p w14:paraId="57136436" w14:textId="77777777" w:rsidR="007934E7" w:rsidRDefault="00000000">
      <w:pPr>
        <w:spacing w:after="4" w:line="257" w:lineRule="auto"/>
        <w:ind w:left="15" w:right="15" w:hanging="10"/>
        <w:jc w:val="both"/>
      </w:pPr>
      <w:r>
        <w:rPr>
          <w:sz w:val="14"/>
        </w:rPr>
        <w:t>Haan, Lutana ............................................................ 2003</w:t>
      </w:r>
    </w:p>
    <w:p w14:paraId="1DF85CD6" w14:textId="77777777" w:rsidR="007934E7" w:rsidRDefault="00000000">
      <w:pPr>
        <w:spacing w:after="4" w:line="257" w:lineRule="auto"/>
        <w:ind w:left="170" w:right="15" w:hanging="10"/>
        <w:jc w:val="both"/>
      </w:pPr>
      <w:r>
        <w:rPr>
          <w:sz w:val="14"/>
        </w:rPr>
        <w:t xml:space="preserve">Associate Dean, College of Health Sciences, Professor, </w:t>
      </w:r>
    </w:p>
    <w:p w14:paraId="5C0E42D3" w14:textId="77777777" w:rsidR="007934E7" w:rsidRDefault="00000000">
      <w:pPr>
        <w:spacing w:after="4" w:line="257" w:lineRule="auto"/>
        <w:ind w:left="170" w:right="15" w:hanging="10"/>
        <w:jc w:val="both"/>
      </w:pPr>
      <w:r>
        <w:rPr>
          <w:sz w:val="14"/>
        </w:rPr>
        <w:t>Respiratory Care; EdD, University of New England</w:t>
      </w:r>
    </w:p>
    <w:p w14:paraId="2A2684A0" w14:textId="77777777" w:rsidR="007934E7" w:rsidRDefault="00000000">
      <w:pPr>
        <w:spacing w:after="4" w:line="257" w:lineRule="auto"/>
        <w:ind w:left="15" w:right="15" w:hanging="10"/>
        <w:jc w:val="both"/>
      </w:pPr>
      <w:r>
        <w:rPr>
          <w:sz w:val="14"/>
        </w:rPr>
        <w:t>Hagenah, Sara ........................................................... 2015</w:t>
      </w:r>
    </w:p>
    <w:p w14:paraId="22BABE27" w14:textId="77777777" w:rsidR="007934E7" w:rsidRDefault="00000000">
      <w:pPr>
        <w:spacing w:after="4" w:line="257" w:lineRule="auto"/>
        <w:ind w:left="170" w:right="15" w:hanging="10"/>
        <w:jc w:val="both"/>
      </w:pPr>
      <w:r>
        <w:rPr>
          <w:sz w:val="14"/>
        </w:rPr>
        <w:t xml:space="preserve">Associate Professor, Curriculum, Instruction and </w:t>
      </w:r>
    </w:p>
    <w:p w14:paraId="711D9157" w14:textId="77777777" w:rsidR="007934E7" w:rsidRDefault="00000000">
      <w:pPr>
        <w:spacing w:after="4" w:line="257" w:lineRule="auto"/>
        <w:ind w:left="170" w:right="15" w:hanging="10"/>
        <w:jc w:val="both"/>
      </w:pPr>
      <w:r>
        <w:rPr>
          <w:sz w:val="14"/>
        </w:rPr>
        <w:t>Foundational Studies; PhD, University of Washington</w:t>
      </w:r>
    </w:p>
    <w:p w14:paraId="165DB922" w14:textId="77777777" w:rsidR="007934E7" w:rsidRDefault="00000000">
      <w:pPr>
        <w:spacing w:after="4" w:line="257" w:lineRule="auto"/>
        <w:ind w:left="165" w:right="15" w:hanging="160"/>
        <w:jc w:val="both"/>
      </w:pPr>
      <w:r>
        <w:rPr>
          <w:sz w:val="14"/>
        </w:rPr>
        <w:t xml:space="preserve">Hamby, Anne ........................................................... 2019 Associate Professor, Marketing; PhD, Virginia </w:t>
      </w:r>
    </w:p>
    <w:p w14:paraId="24941104" w14:textId="77777777" w:rsidR="007934E7" w:rsidRDefault="00000000">
      <w:pPr>
        <w:spacing w:after="4" w:line="257" w:lineRule="auto"/>
        <w:ind w:left="170" w:right="15" w:hanging="10"/>
        <w:jc w:val="both"/>
      </w:pPr>
      <w:r>
        <w:rPr>
          <w:sz w:val="14"/>
        </w:rPr>
        <w:t>Polytechnic Institute and State University</w:t>
      </w:r>
    </w:p>
    <w:p w14:paraId="5F5D7AC0" w14:textId="77777777" w:rsidR="007934E7" w:rsidRDefault="00000000">
      <w:pPr>
        <w:spacing w:after="4" w:line="257" w:lineRule="auto"/>
        <w:ind w:left="165" w:right="15" w:hanging="160"/>
        <w:jc w:val="both"/>
      </w:pPr>
      <w:r>
        <w:rPr>
          <w:sz w:val="14"/>
        </w:rPr>
        <w:t xml:space="preserve">Hammons, Dave ....................................................... 2008 Associate Professor, Director of Athletic Education, </w:t>
      </w:r>
    </w:p>
    <w:p w14:paraId="203B0FB6" w14:textId="77777777" w:rsidR="007934E7" w:rsidRDefault="00000000">
      <w:pPr>
        <w:spacing w:after="4" w:line="257" w:lineRule="auto"/>
        <w:ind w:left="170" w:right="15" w:hanging="10"/>
        <w:jc w:val="both"/>
      </w:pPr>
      <w:r>
        <w:rPr>
          <w:sz w:val="14"/>
        </w:rPr>
        <w:t>Kinesiology; EdD, Boise State University</w:t>
      </w:r>
    </w:p>
    <w:p w14:paraId="14D68B8B" w14:textId="77777777" w:rsidR="007934E7" w:rsidRDefault="00000000">
      <w:pPr>
        <w:spacing w:after="4" w:line="257" w:lineRule="auto"/>
        <w:ind w:left="165" w:right="15" w:hanging="160"/>
        <w:jc w:val="both"/>
      </w:pPr>
      <w:r>
        <w:rPr>
          <w:sz w:val="14"/>
        </w:rPr>
        <w:t xml:space="preserve">Hampikian, Gregory ................................................. 2004 Professor, Biological Sciences; PhD, University of </w:t>
      </w:r>
    </w:p>
    <w:p w14:paraId="05B3FF7C" w14:textId="77777777" w:rsidR="007934E7" w:rsidRDefault="00000000">
      <w:pPr>
        <w:spacing w:after="4" w:line="257" w:lineRule="auto"/>
        <w:ind w:left="170" w:right="15" w:hanging="10"/>
        <w:jc w:val="both"/>
      </w:pPr>
      <w:r>
        <w:rPr>
          <w:sz w:val="14"/>
        </w:rPr>
        <w:t>Connecticut</w:t>
      </w:r>
    </w:p>
    <w:p w14:paraId="655CDD0F" w14:textId="77777777" w:rsidR="007934E7" w:rsidRDefault="00000000">
      <w:pPr>
        <w:spacing w:after="4" w:line="257" w:lineRule="auto"/>
        <w:ind w:left="165" w:right="15" w:hanging="160"/>
        <w:jc w:val="both"/>
      </w:pPr>
      <w:r>
        <w:rPr>
          <w:sz w:val="14"/>
        </w:rPr>
        <w:t>Hampshire, Patricia .................................................. 2011 Associate Professor, Chair, Early and Special Education; PhD, Indiana University</w:t>
      </w:r>
    </w:p>
    <w:p w14:paraId="36997E50" w14:textId="77777777" w:rsidR="007934E7" w:rsidRDefault="00000000">
      <w:pPr>
        <w:spacing w:after="4" w:line="257" w:lineRule="auto"/>
        <w:ind w:left="165" w:right="15" w:hanging="160"/>
        <w:jc w:val="both"/>
      </w:pPr>
      <w:r>
        <w:rPr>
          <w:sz w:val="14"/>
        </w:rPr>
        <w:t>Hanna, Charles ......................................................... 1996 Professor, Chair, Physics; PhD, Stanford University</w:t>
      </w:r>
    </w:p>
    <w:p w14:paraId="398F9230" w14:textId="77777777" w:rsidR="007934E7" w:rsidRDefault="00000000">
      <w:pPr>
        <w:spacing w:after="4" w:line="257" w:lineRule="auto"/>
        <w:ind w:left="165" w:right="15" w:hanging="160"/>
        <w:jc w:val="both"/>
      </w:pPr>
      <w:r>
        <w:rPr>
          <w:sz w:val="14"/>
        </w:rPr>
        <w:t xml:space="preserve">Hansen, Matthew ..................................................... 2005 Professor, English Literature; PhD, University of </w:t>
      </w:r>
    </w:p>
    <w:p w14:paraId="53E80E15" w14:textId="77777777" w:rsidR="007934E7" w:rsidRDefault="00000000">
      <w:pPr>
        <w:spacing w:after="4" w:line="257" w:lineRule="auto"/>
        <w:ind w:left="170" w:right="15" w:hanging="10"/>
        <w:jc w:val="both"/>
      </w:pPr>
      <w:r>
        <w:rPr>
          <w:sz w:val="14"/>
        </w:rPr>
        <w:t>Nebraska-Lincoln</w:t>
      </w:r>
    </w:p>
    <w:p w14:paraId="087122E2" w14:textId="77777777" w:rsidR="007934E7" w:rsidRDefault="00000000">
      <w:pPr>
        <w:spacing w:after="4" w:line="257" w:lineRule="auto"/>
        <w:ind w:left="165" w:right="15" w:hanging="160"/>
        <w:jc w:val="both"/>
      </w:pPr>
      <w:r>
        <w:rPr>
          <w:sz w:val="14"/>
        </w:rPr>
        <w:t xml:space="preserve">Hansen, Zeynep ........................................................ 1995 Vice Provost,  Academic Planning and Institutional </w:t>
      </w:r>
    </w:p>
    <w:p w14:paraId="7753F71D" w14:textId="77777777" w:rsidR="007934E7" w:rsidRDefault="00000000">
      <w:pPr>
        <w:spacing w:after="4" w:line="257" w:lineRule="auto"/>
        <w:ind w:left="170" w:right="15" w:hanging="10"/>
        <w:jc w:val="both"/>
      </w:pPr>
      <w:r>
        <w:rPr>
          <w:sz w:val="14"/>
        </w:rPr>
        <w:t>Effectiveness, Professor, Economics; PhD, University of Arizona</w:t>
      </w:r>
    </w:p>
    <w:p w14:paraId="6B3C0A85" w14:textId="77777777" w:rsidR="007934E7" w:rsidRDefault="00000000">
      <w:pPr>
        <w:spacing w:after="4" w:line="257" w:lineRule="auto"/>
        <w:ind w:left="15" w:right="15" w:hanging="10"/>
        <w:jc w:val="both"/>
      </w:pPr>
      <w:r>
        <w:rPr>
          <w:sz w:val="14"/>
        </w:rPr>
        <w:t>Harlander, Jens ......................................................... 2007</w:t>
      </w:r>
    </w:p>
    <w:p w14:paraId="796C7B3C" w14:textId="77777777" w:rsidR="007934E7" w:rsidRDefault="00000000">
      <w:pPr>
        <w:spacing w:after="4" w:line="257" w:lineRule="auto"/>
        <w:ind w:left="170" w:right="15" w:hanging="10"/>
        <w:jc w:val="both"/>
      </w:pPr>
      <w:r>
        <w:rPr>
          <w:sz w:val="14"/>
        </w:rPr>
        <w:t>Professor, Mathematics; PhD, University of Oregon</w:t>
      </w:r>
    </w:p>
    <w:p w14:paraId="51C0B4CA" w14:textId="77777777" w:rsidR="007934E7" w:rsidRDefault="00000000">
      <w:pPr>
        <w:spacing w:after="4" w:line="257" w:lineRule="auto"/>
        <w:ind w:left="15" w:right="15" w:hanging="10"/>
        <w:jc w:val="both"/>
      </w:pPr>
      <w:r>
        <w:rPr>
          <w:sz w:val="14"/>
        </w:rPr>
        <w:t>Hartt, S. Allen .......................................................... 2018</w:t>
      </w:r>
    </w:p>
    <w:p w14:paraId="68E49D4B" w14:textId="77777777" w:rsidR="007934E7" w:rsidRDefault="00000000">
      <w:pPr>
        <w:spacing w:after="4" w:line="257" w:lineRule="auto"/>
        <w:ind w:left="170" w:right="15" w:hanging="10"/>
        <w:jc w:val="both"/>
      </w:pPr>
      <w:r>
        <w:rPr>
          <w:sz w:val="14"/>
        </w:rPr>
        <w:t xml:space="preserve">Assistant Professor, Accountancy; PhD, Bentley </w:t>
      </w:r>
    </w:p>
    <w:p w14:paraId="25734660" w14:textId="77777777" w:rsidR="007934E7" w:rsidRDefault="00000000">
      <w:pPr>
        <w:spacing w:after="4" w:line="257" w:lineRule="auto"/>
        <w:ind w:left="170" w:right="15" w:hanging="10"/>
        <w:jc w:val="both"/>
      </w:pPr>
      <w:r>
        <w:rPr>
          <w:sz w:val="14"/>
        </w:rPr>
        <w:t>University</w:t>
      </w:r>
    </w:p>
    <w:p w14:paraId="525F9B94" w14:textId="77777777" w:rsidR="007934E7" w:rsidRDefault="00000000">
      <w:pPr>
        <w:spacing w:after="4" w:line="257" w:lineRule="auto"/>
        <w:ind w:left="15" w:right="15" w:hanging="10"/>
        <w:jc w:val="both"/>
      </w:pPr>
      <w:r>
        <w:rPr>
          <w:sz w:val="14"/>
        </w:rPr>
        <w:t>Harvey, Keith............................................................ 2000</w:t>
      </w:r>
    </w:p>
    <w:p w14:paraId="38E05A47" w14:textId="77777777" w:rsidR="007934E7" w:rsidRDefault="00000000">
      <w:pPr>
        <w:spacing w:after="4" w:line="257" w:lineRule="auto"/>
        <w:ind w:left="170" w:right="15" w:hanging="10"/>
        <w:jc w:val="both"/>
      </w:pPr>
      <w:r>
        <w:rPr>
          <w:sz w:val="14"/>
        </w:rPr>
        <w:t>Professor, Finance; PhD, University of Tennessee</w:t>
      </w:r>
    </w:p>
    <w:p w14:paraId="11F423A6" w14:textId="77777777" w:rsidR="007934E7" w:rsidRDefault="00000000">
      <w:pPr>
        <w:spacing w:after="4" w:line="257" w:lineRule="auto"/>
        <w:ind w:left="165" w:right="15" w:hanging="160"/>
        <w:jc w:val="both"/>
      </w:pPr>
      <w:r>
        <w:rPr>
          <w:sz w:val="14"/>
        </w:rPr>
        <w:t xml:space="preserve">Harvey, Samantha ..................................................... 2010 Professor, English Literature; PhD, Cambridge </w:t>
      </w:r>
    </w:p>
    <w:p w14:paraId="5E084037" w14:textId="77777777" w:rsidR="007934E7" w:rsidRDefault="00000000">
      <w:pPr>
        <w:spacing w:after="4" w:line="257" w:lineRule="auto"/>
        <w:ind w:left="170" w:right="15" w:hanging="10"/>
        <w:jc w:val="both"/>
      </w:pPr>
      <w:r>
        <w:rPr>
          <w:sz w:val="14"/>
        </w:rPr>
        <w:t>University</w:t>
      </w:r>
    </w:p>
    <w:p w14:paraId="7D945E8F" w14:textId="77777777" w:rsidR="007934E7" w:rsidRDefault="00000000">
      <w:pPr>
        <w:spacing w:after="4" w:line="257" w:lineRule="auto"/>
        <w:ind w:left="165" w:right="15" w:hanging="160"/>
        <w:jc w:val="both"/>
      </w:pPr>
      <w:r>
        <w:rPr>
          <w:sz w:val="14"/>
        </w:rPr>
        <w:t xml:space="preserve">Hassan, Omiya ......................................................... 2023 Assistant Professor, Electrical and Computer </w:t>
      </w:r>
    </w:p>
    <w:p w14:paraId="3FFC9952" w14:textId="77777777" w:rsidR="007934E7" w:rsidRDefault="00000000">
      <w:pPr>
        <w:spacing w:after="4" w:line="257" w:lineRule="auto"/>
        <w:ind w:left="170" w:right="15" w:hanging="10"/>
        <w:jc w:val="both"/>
      </w:pPr>
      <w:r>
        <w:rPr>
          <w:sz w:val="14"/>
        </w:rPr>
        <w:t>Engineering; PhD, University of Missouri</w:t>
      </w:r>
    </w:p>
    <w:p w14:paraId="5892C4EA" w14:textId="77777777" w:rsidR="007934E7" w:rsidRDefault="00000000">
      <w:pPr>
        <w:spacing w:after="4" w:line="257" w:lineRule="auto"/>
        <w:ind w:left="165" w:right="15" w:hanging="160"/>
        <w:jc w:val="both"/>
      </w:pPr>
      <w:r>
        <w:rPr>
          <w:sz w:val="14"/>
        </w:rPr>
        <w:t xml:space="preserve">Hausegger, Lori......................................................... 2005 Professor, Political Science; PhD, The Ohio State </w:t>
      </w:r>
    </w:p>
    <w:p w14:paraId="119934F4" w14:textId="77777777" w:rsidR="007934E7" w:rsidRDefault="00000000">
      <w:pPr>
        <w:spacing w:after="4" w:line="257" w:lineRule="auto"/>
        <w:ind w:left="170" w:right="15" w:hanging="10"/>
        <w:jc w:val="both"/>
      </w:pPr>
      <w:r>
        <w:rPr>
          <w:sz w:val="14"/>
        </w:rPr>
        <w:t>University</w:t>
      </w:r>
    </w:p>
    <w:p w14:paraId="3D91365A" w14:textId="77777777" w:rsidR="007934E7" w:rsidRDefault="00000000">
      <w:pPr>
        <w:spacing w:after="5" w:line="253" w:lineRule="auto"/>
        <w:ind w:left="3" w:right="-7" w:hanging="10"/>
        <w:jc w:val="center"/>
      </w:pPr>
      <w:r>
        <w:rPr>
          <w:sz w:val="14"/>
        </w:rPr>
        <w:t xml:space="preserve">Hayden, Eric............................................................. 2013 Associate Professor, Chair, Biological Sciences ; PhD, </w:t>
      </w:r>
    </w:p>
    <w:p w14:paraId="06DF0001" w14:textId="77777777" w:rsidR="007934E7" w:rsidRDefault="00000000">
      <w:pPr>
        <w:spacing w:after="4" w:line="257" w:lineRule="auto"/>
        <w:ind w:left="170" w:right="15" w:hanging="10"/>
        <w:jc w:val="both"/>
      </w:pPr>
      <w:r>
        <w:rPr>
          <w:sz w:val="14"/>
        </w:rPr>
        <w:t>Portland State University</w:t>
      </w:r>
    </w:p>
    <w:p w14:paraId="340FC9A8" w14:textId="77777777" w:rsidR="007934E7" w:rsidRDefault="00000000">
      <w:pPr>
        <w:spacing w:after="4" w:line="257" w:lineRule="auto"/>
        <w:ind w:left="165" w:right="15" w:hanging="160"/>
        <w:jc w:val="both"/>
      </w:pPr>
      <w:r>
        <w:rPr>
          <w:sz w:val="14"/>
        </w:rPr>
        <w:t xml:space="preserve">Heath, Julie............................................................... 2007 Professor, Biological Sciences; PhD, University of </w:t>
      </w:r>
    </w:p>
    <w:p w14:paraId="5CB7FAB6" w14:textId="77777777" w:rsidR="007934E7" w:rsidRDefault="00000000">
      <w:pPr>
        <w:spacing w:after="4" w:line="257" w:lineRule="auto"/>
        <w:ind w:left="170" w:right="15" w:hanging="10"/>
        <w:jc w:val="both"/>
      </w:pPr>
      <w:r>
        <w:rPr>
          <w:sz w:val="14"/>
        </w:rPr>
        <w:t>Florida</w:t>
      </w:r>
    </w:p>
    <w:p w14:paraId="1919F94D" w14:textId="77777777" w:rsidR="007934E7" w:rsidRDefault="00000000">
      <w:pPr>
        <w:spacing w:after="4" w:line="257" w:lineRule="auto"/>
        <w:ind w:left="165" w:right="15" w:hanging="160"/>
        <w:jc w:val="both"/>
      </w:pPr>
      <w:r>
        <w:rPr>
          <w:sz w:val="14"/>
        </w:rPr>
        <w:t xml:space="preserve">Herbeck, Jason .......................................................... 2005 Professor, Chair, World Languages; PhD, University of </w:t>
      </w:r>
    </w:p>
    <w:p w14:paraId="147DC901" w14:textId="77777777" w:rsidR="007934E7" w:rsidRDefault="00000000">
      <w:pPr>
        <w:spacing w:after="4" w:line="257" w:lineRule="auto"/>
        <w:ind w:left="170" w:right="15" w:hanging="10"/>
        <w:jc w:val="both"/>
      </w:pPr>
      <w:r>
        <w:rPr>
          <w:sz w:val="14"/>
        </w:rPr>
        <w:t>Wisconsin</w:t>
      </w:r>
    </w:p>
    <w:p w14:paraId="3894F086" w14:textId="77777777" w:rsidR="007934E7" w:rsidRDefault="00000000">
      <w:pPr>
        <w:spacing w:after="4" w:line="257" w:lineRule="auto"/>
        <w:ind w:left="165" w:right="15" w:hanging="160"/>
        <w:jc w:val="both"/>
      </w:pPr>
      <w:r>
        <w:rPr>
          <w:sz w:val="14"/>
        </w:rPr>
        <w:t xml:space="preserve">Hervochon, Gwyn .................................................... 2013 Associate Professor/Librarian, Albertsons Library; </w:t>
      </w:r>
    </w:p>
    <w:p w14:paraId="44DC1142" w14:textId="77777777" w:rsidR="007934E7" w:rsidRDefault="00000000">
      <w:pPr>
        <w:spacing w:after="4" w:line="257" w:lineRule="auto"/>
        <w:ind w:left="170" w:right="15" w:hanging="10"/>
        <w:jc w:val="both"/>
      </w:pPr>
      <w:r>
        <w:rPr>
          <w:sz w:val="14"/>
        </w:rPr>
        <w:t>MLIS, Long Island University</w:t>
      </w:r>
    </w:p>
    <w:p w14:paraId="498EDCE1" w14:textId="77777777" w:rsidR="007934E7" w:rsidRDefault="00000000">
      <w:pPr>
        <w:spacing w:after="4" w:line="257" w:lineRule="auto"/>
        <w:ind w:left="15" w:right="15" w:hanging="10"/>
        <w:jc w:val="both"/>
      </w:pPr>
      <w:r>
        <w:rPr>
          <w:sz w:val="14"/>
        </w:rPr>
        <w:t>Hicks, Manda ........................................................... 2005</w:t>
      </w:r>
    </w:p>
    <w:p w14:paraId="08BC7DA8" w14:textId="77777777" w:rsidR="007934E7" w:rsidRDefault="00000000">
      <w:pPr>
        <w:spacing w:after="4" w:line="257" w:lineRule="auto"/>
        <w:ind w:left="170" w:right="15" w:hanging="10"/>
        <w:jc w:val="both"/>
      </w:pPr>
      <w:r>
        <w:rPr>
          <w:sz w:val="14"/>
        </w:rPr>
        <w:t xml:space="preserve">Professor, Chair, Ombudsman, Communication; PhD, </w:t>
      </w:r>
    </w:p>
    <w:p w14:paraId="422D484F" w14:textId="77777777" w:rsidR="007934E7" w:rsidRDefault="00000000">
      <w:pPr>
        <w:spacing w:after="4" w:line="257" w:lineRule="auto"/>
        <w:ind w:left="170" w:right="15" w:hanging="10"/>
        <w:jc w:val="both"/>
      </w:pPr>
      <w:r>
        <w:rPr>
          <w:sz w:val="14"/>
        </w:rPr>
        <w:t>Bowling Green State University</w:t>
      </w:r>
    </w:p>
    <w:p w14:paraId="5E3BD3F7" w14:textId="77777777" w:rsidR="007934E7" w:rsidRDefault="00000000">
      <w:pPr>
        <w:spacing w:after="4" w:line="257" w:lineRule="auto"/>
        <w:ind w:left="165" w:right="15" w:hanging="160"/>
        <w:jc w:val="both"/>
      </w:pPr>
      <w:r>
        <w:rPr>
          <w:sz w:val="14"/>
        </w:rPr>
        <w:t xml:space="preserve">Hillard, Thomas ........................................................ 1994 Professor, English Literature; PhD, University of </w:t>
      </w:r>
    </w:p>
    <w:p w14:paraId="383F9FB2" w14:textId="77777777" w:rsidR="007934E7" w:rsidRDefault="00000000">
      <w:pPr>
        <w:spacing w:after="4" w:line="257" w:lineRule="auto"/>
        <w:ind w:left="170" w:right="15" w:hanging="10"/>
        <w:jc w:val="both"/>
      </w:pPr>
      <w:r>
        <w:rPr>
          <w:sz w:val="14"/>
        </w:rPr>
        <w:t>Arizona</w:t>
      </w:r>
    </w:p>
    <w:p w14:paraId="7BDE37E4" w14:textId="77777777" w:rsidR="007934E7" w:rsidRDefault="00000000">
      <w:pPr>
        <w:spacing w:after="4" w:line="257" w:lineRule="auto"/>
        <w:ind w:left="15" w:right="15" w:hanging="10"/>
        <w:jc w:val="both"/>
      </w:pPr>
      <w:r>
        <w:rPr>
          <w:sz w:val="14"/>
        </w:rPr>
        <w:t>Hillis, Anthony ......................................................... 2016</w:t>
      </w:r>
    </w:p>
    <w:p w14:paraId="171329EE" w14:textId="77777777" w:rsidR="007934E7" w:rsidRDefault="00000000">
      <w:pPr>
        <w:spacing w:after="4" w:line="257" w:lineRule="auto"/>
        <w:ind w:left="170" w:right="15" w:hanging="10"/>
        <w:jc w:val="both"/>
      </w:pPr>
      <w:r>
        <w:rPr>
          <w:sz w:val="14"/>
        </w:rPr>
        <w:t xml:space="preserve">Associate Professor, Human-Environment Systems; </w:t>
      </w:r>
    </w:p>
    <w:p w14:paraId="553C4BED" w14:textId="77777777" w:rsidR="007934E7" w:rsidRDefault="00000000">
      <w:pPr>
        <w:spacing w:after="4" w:line="257" w:lineRule="auto"/>
        <w:ind w:left="170" w:right="15" w:hanging="10"/>
        <w:jc w:val="both"/>
      </w:pPr>
      <w:r>
        <w:rPr>
          <w:sz w:val="14"/>
        </w:rPr>
        <w:t>PhD, University of California, Davis</w:t>
      </w:r>
    </w:p>
    <w:p w14:paraId="0539B358" w14:textId="77777777" w:rsidR="007934E7" w:rsidRDefault="00000000">
      <w:pPr>
        <w:spacing w:after="4" w:line="257" w:lineRule="auto"/>
        <w:ind w:left="15" w:right="15" w:hanging="10"/>
        <w:jc w:val="both"/>
      </w:pPr>
      <w:r>
        <w:rPr>
          <w:sz w:val="14"/>
        </w:rPr>
        <w:t>Hodges, Brian ........................................................... 2008</w:t>
      </w:r>
    </w:p>
    <w:p w14:paraId="11A1EE32" w14:textId="77777777" w:rsidR="007934E7" w:rsidRDefault="00000000">
      <w:pPr>
        <w:spacing w:after="4" w:line="257" w:lineRule="auto"/>
        <w:ind w:left="170" w:right="15" w:hanging="10"/>
        <w:jc w:val="both"/>
      </w:pPr>
      <w:r>
        <w:rPr>
          <w:sz w:val="14"/>
        </w:rPr>
        <w:t xml:space="preserve">Professor, Music; DMA, University of North Carolina </w:t>
      </w:r>
    </w:p>
    <w:p w14:paraId="0C3BA2A0" w14:textId="77777777" w:rsidR="007934E7" w:rsidRDefault="00000000">
      <w:pPr>
        <w:spacing w:after="4" w:line="257" w:lineRule="auto"/>
        <w:ind w:left="170" w:right="15" w:hanging="10"/>
        <w:jc w:val="both"/>
      </w:pPr>
      <w:r>
        <w:rPr>
          <w:sz w:val="14"/>
        </w:rPr>
        <w:t>Greensboro</w:t>
      </w:r>
    </w:p>
    <w:p w14:paraId="66DA78EA" w14:textId="77777777" w:rsidR="007934E7" w:rsidRDefault="00000000">
      <w:pPr>
        <w:spacing w:after="5" w:line="253" w:lineRule="auto"/>
        <w:ind w:left="3" w:right="-7" w:hanging="10"/>
        <w:jc w:val="center"/>
      </w:pPr>
      <w:r>
        <w:rPr>
          <w:sz w:val="14"/>
        </w:rPr>
        <w:t xml:space="preserve">Holden, Nicole ......................................................... 2023 Assistant Professor, Accountancy; PhD, Arizona State </w:t>
      </w:r>
    </w:p>
    <w:p w14:paraId="665D89F7" w14:textId="77777777" w:rsidR="007934E7" w:rsidRDefault="00000000">
      <w:pPr>
        <w:spacing w:after="4" w:line="257" w:lineRule="auto"/>
        <w:ind w:left="170" w:right="15" w:hanging="10"/>
        <w:jc w:val="both"/>
      </w:pPr>
      <w:r>
        <w:rPr>
          <w:sz w:val="14"/>
        </w:rPr>
        <w:t>University</w:t>
      </w:r>
    </w:p>
    <w:p w14:paraId="2D82A438" w14:textId="77777777" w:rsidR="007934E7" w:rsidRDefault="00000000">
      <w:pPr>
        <w:spacing w:after="5" w:line="253" w:lineRule="auto"/>
        <w:ind w:left="3" w:right="-7" w:hanging="10"/>
        <w:jc w:val="center"/>
      </w:pPr>
      <w:r>
        <w:rPr>
          <w:sz w:val="14"/>
        </w:rPr>
        <w:t xml:space="preserve">Holmes, Melvin ........................................................ 1991 Professor, Mathematics; PhD, The State University of </w:t>
      </w:r>
    </w:p>
    <w:p w14:paraId="07E2C9DF" w14:textId="77777777" w:rsidR="007934E7" w:rsidRDefault="00000000">
      <w:pPr>
        <w:spacing w:after="4" w:line="257" w:lineRule="auto"/>
        <w:ind w:left="170" w:right="15" w:hanging="10"/>
        <w:jc w:val="both"/>
      </w:pPr>
      <w:r>
        <w:rPr>
          <w:sz w:val="14"/>
        </w:rPr>
        <w:t>New York at Binghamton</w:t>
      </w:r>
    </w:p>
    <w:p w14:paraId="2267151A" w14:textId="77777777" w:rsidR="007934E7" w:rsidRDefault="00000000">
      <w:pPr>
        <w:spacing w:after="4" w:line="257" w:lineRule="auto"/>
        <w:ind w:left="15" w:right="15" w:hanging="10"/>
        <w:jc w:val="both"/>
      </w:pPr>
      <w:r>
        <w:rPr>
          <w:sz w:val="14"/>
        </w:rPr>
        <w:t>Hopping, Kelly ......................................................... 2018</w:t>
      </w:r>
    </w:p>
    <w:p w14:paraId="67A15CE9" w14:textId="77777777" w:rsidR="007934E7" w:rsidRDefault="00000000">
      <w:pPr>
        <w:spacing w:after="4" w:line="257" w:lineRule="auto"/>
        <w:ind w:left="170" w:right="15" w:hanging="10"/>
        <w:jc w:val="both"/>
      </w:pPr>
      <w:r>
        <w:rPr>
          <w:sz w:val="14"/>
        </w:rPr>
        <w:t xml:space="preserve">Associate Professor, Human-Environment Systems; </w:t>
      </w:r>
    </w:p>
    <w:p w14:paraId="34764803" w14:textId="77777777" w:rsidR="007934E7" w:rsidRDefault="00000000">
      <w:pPr>
        <w:spacing w:after="4" w:line="257" w:lineRule="auto"/>
        <w:ind w:left="170" w:right="15" w:hanging="10"/>
        <w:jc w:val="both"/>
      </w:pPr>
      <w:r>
        <w:rPr>
          <w:sz w:val="14"/>
        </w:rPr>
        <w:t>PhD, Colorado State University</w:t>
      </w:r>
    </w:p>
    <w:p w14:paraId="38B56E1C" w14:textId="77777777" w:rsidR="007934E7" w:rsidRDefault="00000000">
      <w:pPr>
        <w:spacing w:after="4" w:line="257" w:lineRule="auto"/>
        <w:ind w:left="15" w:right="15" w:hanging="10"/>
        <w:jc w:val="both"/>
      </w:pPr>
      <w:r>
        <w:rPr>
          <w:sz w:val="14"/>
        </w:rPr>
        <w:t>Hossain, Sk Eklas ...................................................... 2022</w:t>
      </w:r>
    </w:p>
    <w:p w14:paraId="234E0BE7" w14:textId="77777777" w:rsidR="007934E7" w:rsidRDefault="00000000">
      <w:pPr>
        <w:spacing w:after="4" w:line="257" w:lineRule="auto"/>
        <w:ind w:left="170" w:right="15" w:hanging="10"/>
        <w:jc w:val="both"/>
      </w:pPr>
      <w:r>
        <w:rPr>
          <w:sz w:val="14"/>
        </w:rPr>
        <w:t xml:space="preserve">Associate Professor, Electrical and Computer </w:t>
      </w:r>
    </w:p>
    <w:p w14:paraId="042B6DB2" w14:textId="77777777" w:rsidR="007934E7" w:rsidRDefault="00000000">
      <w:pPr>
        <w:spacing w:after="4" w:line="257" w:lineRule="auto"/>
        <w:ind w:left="170" w:right="15" w:hanging="10"/>
        <w:jc w:val="both"/>
      </w:pPr>
      <w:r>
        <w:rPr>
          <w:sz w:val="14"/>
        </w:rPr>
        <w:t xml:space="preserve">Engineering; PhD, University of Wisconsin - </w:t>
      </w:r>
    </w:p>
    <w:p w14:paraId="111BF1CD" w14:textId="77777777" w:rsidR="007934E7" w:rsidRDefault="00000000">
      <w:pPr>
        <w:spacing w:after="4" w:line="257" w:lineRule="auto"/>
        <w:ind w:left="170" w:right="15" w:hanging="10"/>
        <w:jc w:val="both"/>
      </w:pPr>
      <w:r>
        <w:rPr>
          <w:sz w:val="14"/>
        </w:rPr>
        <w:t>Milwaukee</w:t>
      </w:r>
    </w:p>
    <w:p w14:paraId="7817F86C" w14:textId="77777777" w:rsidR="007934E7" w:rsidRDefault="00000000">
      <w:pPr>
        <w:spacing w:after="4" w:line="257" w:lineRule="auto"/>
        <w:ind w:left="15" w:right="15" w:hanging="10"/>
        <w:jc w:val="both"/>
      </w:pPr>
      <w:r>
        <w:rPr>
          <w:sz w:val="14"/>
        </w:rPr>
        <w:t>Hou, Yantian ............................................................ 2016</w:t>
      </w:r>
    </w:p>
    <w:p w14:paraId="4AA234DB" w14:textId="77777777" w:rsidR="007934E7" w:rsidRDefault="00000000">
      <w:pPr>
        <w:spacing w:after="4" w:line="257" w:lineRule="auto"/>
        <w:ind w:left="170" w:right="15" w:hanging="10"/>
        <w:jc w:val="both"/>
      </w:pPr>
      <w:r>
        <w:rPr>
          <w:sz w:val="14"/>
        </w:rPr>
        <w:t xml:space="preserve">Assistant Professor, Computer Science ; PhD, Utah </w:t>
      </w:r>
    </w:p>
    <w:p w14:paraId="4BD28582" w14:textId="77777777" w:rsidR="007934E7" w:rsidRDefault="00000000">
      <w:pPr>
        <w:spacing w:after="4" w:line="257" w:lineRule="auto"/>
        <w:ind w:left="170" w:right="15" w:hanging="10"/>
        <w:jc w:val="both"/>
      </w:pPr>
      <w:r>
        <w:rPr>
          <w:sz w:val="14"/>
        </w:rPr>
        <w:t>State University</w:t>
      </w:r>
    </w:p>
    <w:p w14:paraId="66589ECC" w14:textId="77777777" w:rsidR="007934E7" w:rsidRDefault="00000000">
      <w:pPr>
        <w:spacing w:after="4" w:line="257" w:lineRule="auto"/>
        <w:ind w:left="165" w:right="15" w:hanging="160"/>
        <w:jc w:val="both"/>
      </w:pPr>
      <w:r>
        <w:rPr>
          <w:sz w:val="14"/>
        </w:rPr>
        <w:t xml:space="preserve">Hsu, Yu-Chang ......................................................... 2010 Professor, Educational Technology; PhD, Pennsylvania </w:t>
      </w:r>
    </w:p>
    <w:p w14:paraId="70D0D864" w14:textId="77777777" w:rsidR="007934E7" w:rsidRDefault="00000000">
      <w:pPr>
        <w:spacing w:after="4" w:line="257" w:lineRule="auto"/>
        <w:ind w:left="170" w:right="15" w:hanging="10"/>
        <w:jc w:val="both"/>
      </w:pPr>
      <w:r>
        <w:rPr>
          <w:sz w:val="14"/>
        </w:rPr>
        <w:t>State University</w:t>
      </w:r>
    </w:p>
    <w:p w14:paraId="170A5DD4" w14:textId="77777777" w:rsidR="007934E7" w:rsidRDefault="00000000">
      <w:pPr>
        <w:spacing w:after="4" w:line="257" w:lineRule="auto"/>
        <w:ind w:left="165" w:right="15" w:hanging="160"/>
        <w:jc w:val="both"/>
      </w:pPr>
      <w:r>
        <w:rPr>
          <w:sz w:val="14"/>
        </w:rPr>
        <w:t xml:space="preserve">Hu, Jingxian ............................................................. 2018 Assistant Professor, Economics; PhD, University of </w:t>
      </w:r>
    </w:p>
    <w:p w14:paraId="03BE5E45" w14:textId="77777777" w:rsidR="007934E7" w:rsidRDefault="00000000">
      <w:pPr>
        <w:spacing w:after="4" w:line="257" w:lineRule="auto"/>
        <w:ind w:left="170" w:right="15" w:hanging="10"/>
        <w:jc w:val="both"/>
      </w:pPr>
      <w:r>
        <w:rPr>
          <w:sz w:val="14"/>
        </w:rPr>
        <w:t>Kansas</w:t>
      </w:r>
    </w:p>
    <w:p w14:paraId="39331EC9" w14:textId="77777777" w:rsidR="007934E7" w:rsidRDefault="00000000">
      <w:pPr>
        <w:spacing w:after="4" w:line="257" w:lineRule="auto"/>
        <w:ind w:left="165" w:right="15" w:hanging="160"/>
        <w:jc w:val="both"/>
      </w:pPr>
      <w:r>
        <w:rPr>
          <w:sz w:val="14"/>
        </w:rPr>
        <w:t>Hubbard, Monica ..................................................... 2013 Associate Professor, Program Lead, MPA , Public Policy and Administration; PhD, Oregon State University</w:t>
      </w:r>
    </w:p>
    <w:p w14:paraId="7930D4D1" w14:textId="77777777" w:rsidR="007934E7" w:rsidRDefault="00000000">
      <w:pPr>
        <w:spacing w:after="4" w:line="257" w:lineRule="auto"/>
        <w:ind w:left="165" w:right="15" w:hanging="160"/>
        <w:jc w:val="both"/>
      </w:pPr>
      <w:r>
        <w:rPr>
          <w:sz w:val="14"/>
        </w:rPr>
        <w:t xml:space="preserve">Hudyma, Nicholas .................................................... 2019 Professor, Civil Engineering; PhD, University of </w:t>
      </w:r>
    </w:p>
    <w:p w14:paraId="616140EC" w14:textId="77777777" w:rsidR="007934E7" w:rsidRDefault="00000000">
      <w:pPr>
        <w:spacing w:after="4" w:line="257" w:lineRule="auto"/>
        <w:ind w:left="170" w:right="15" w:hanging="10"/>
        <w:jc w:val="both"/>
      </w:pPr>
      <w:r>
        <w:rPr>
          <w:sz w:val="14"/>
        </w:rPr>
        <w:t>Nevada, Las Vegas</w:t>
      </w:r>
    </w:p>
    <w:p w14:paraId="6B048642" w14:textId="77777777" w:rsidR="007934E7" w:rsidRDefault="00000000">
      <w:pPr>
        <w:spacing w:after="4" w:line="257" w:lineRule="auto"/>
        <w:ind w:left="165" w:right="15" w:hanging="160"/>
        <w:jc w:val="both"/>
      </w:pPr>
      <w:r>
        <w:rPr>
          <w:sz w:val="14"/>
        </w:rPr>
        <w:t xml:space="preserve">Humphrey, Michael .................................................. 2007 Associate Professor, Early and Special Education; EdD, </w:t>
      </w:r>
    </w:p>
    <w:p w14:paraId="279F7ABA" w14:textId="77777777" w:rsidR="007934E7" w:rsidRDefault="00000000">
      <w:pPr>
        <w:spacing w:after="4" w:line="257" w:lineRule="auto"/>
        <w:ind w:left="170" w:right="15" w:hanging="10"/>
        <w:jc w:val="both"/>
      </w:pPr>
      <w:r>
        <w:rPr>
          <w:sz w:val="14"/>
        </w:rPr>
        <w:t>University of Northern Colorado</w:t>
      </w:r>
    </w:p>
    <w:p w14:paraId="2C340903" w14:textId="77777777" w:rsidR="007934E7" w:rsidRDefault="00000000">
      <w:pPr>
        <w:spacing w:after="4" w:line="257" w:lineRule="auto"/>
        <w:ind w:left="15" w:right="15" w:hanging="10"/>
        <w:jc w:val="both"/>
      </w:pPr>
      <w:r>
        <w:rPr>
          <w:sz w:val="14"/>
        </w:rPr>
        <w:t>Hung, Jui-long .......................................................... 2007</w:t>
      </w:r>
    </w:p>
    <w:p w14:paraId="634A90F4" w14:textId="77777777" w:rsidR="007934E7" w:rsidRDefault="00000000">
      <w:pPr>
        <w:spacing w:after="4" w:line="257" w:lineRule="auto"/>
        <w:ind w:left="170" w:right="15" w:hanging="10"/>
        <w:jc w:val="both"/>
      </w:pPr>
      <w:r>
        <w:rPr>
          <w:sz w:val="14"/>
        </w:rPr>
        <w:t xml:space="preserve">Professor, Educational Technology; EdD, Texas Tech </w:t>
      </w:r>
    </w:p>
    <w:p w14:paraId="3EA7CAD0" w14:textId="77777777" w:rsidR="007934E7" w:rsidRDefault="00000000">
      <w:pPr>
        <w:spacing w:after="4" w:line="257" w:lineRule="auto"/>
        <w:ind w:left="170" w:right="15" w:hanging="10"/>
        <w:jc w:val="both"/>
      </w:pPr>
      <w:r>
        <w:rPr>
          <w:sz w:val="14"/>
        </w:rPr>
        <w:t>University</w:t>
      </w:r>
    </w:p>
    <w:p w14:paraId="461C762A" w14:textId="77777777" w:rsidR="007934E7" w:rsidRDefault="00000000">
      <w:pPr>
        <w:spacing w:after="4" w:line="257" w:lineRule="auto"/>
        <w:ind w:left="15" w:right="15" w:hanging="10"/>
        <w:jc w:val="both"/>
      </w:pPr>
      <w:r>
        <w:rPr>
          <w:sz w:val="14"/>
        </w:rPr>
        <w:t>Hunt, Charles ........................................................... 2019</w:t>
      </w:r>
    </w:p>
    <w:p w14:paraId="4CEDF29D" w14:textId="77777777" w:rsidR="007934E7" w:rsidRDefault="00000000">
      <w:pPr>
        <w:spacing w:after="4" w:line="257" w:lineRule="auto"/>
        <w:ind w:left="170" w:right="15" w:hanging="10"/>
        <w:jc w:val="both"/>
      </w:pPr>
      <w:r>
        <w:rPr>
          <w:sz w:val="14"/>
        </w:rPr>
        <w:t xml:space="preserve">Assistant Professor, Political Science; PhD, University of </w:t>
      </w:r>
    </w:p>
    <w:p w14:paraId="5F814434" w14:textId="77777777" w:rsidR="007934E7" w:rsidRDefault="00000000">
      <w:pPr>
        <w:spacing w:after="4" w:line="257" w:lineRule="auto"/>
        <w:ind w:left="170" w:right="15" w:hanging="10"/>
        <w:jc w:val="both"/>
      </w:pPr>
      <w:r>
        <w:rPr>
          <w:sz w:val="14"/>
        </w:rPr>
        <w:t>Maryland, College Park</w:t>
      </w:r>
    </w:p>
    <w:p w14:paraId="7D22708E" w14:textId="77777777" w:rsidR="007934E7" w:rsidRDefault="00000000">
      <w:pPr>
        <w:spacing w:after="4" w:line="257" w:lineRule="auto"/>
        <w:ind w:left="165" w:right="15" w:hanging="160"/>
        <w:jc w:val="both"/>
      </w:pPr>
      <w:r>
        <w:rPr>
          <w:sz w:val="14"/>
        </w:rPr>
        <w:t>Hunt, David ............................................................. 2014 Associate Professor, Chair, Marketing; PhD, University of Missouri</w:t>
      </w:r>
    </w:p>
    <w:p w14:paraId="2D44E67B" w14:textId="77777777" w:rsidR="007934E7" w:rsidRDefault="00000000">
      <w:pPr>
        <w:spacing w:after="4" w:line="257" w:lineRule="auto"/>
        <w:ind w:left="165" w:right="15" w:hanging="160"/>
        <w:jc w:val="both"/>
      </w:pPr>
      <w:r>
        <w:rPr>
          <w:sz w:val="14"/>
        </w:rPr>
        <w:t xml:space="preserve">Huntley, Katherine ................................................... 2011 Associate Professor, History; PhD, University of </w:t>
      </w:r>
    </w:p>
    <w:p w14:paraId="474ACFEE" w14:textId="77777777" w:rsidR="007934E7" w:rsidRDefault="00000000">
      <w:pPr>
        <w:spacing w:after="4" w:line="257" w:lineRule="auto"/>
        <w:ind w:left="170" w:right="15" w:hanging="10"/>
        <w:jc w:val="both"/>
      </w:pPr>
      <w:r>
        <w:rPr>
          <w:sz w:val="14"/>
        </w:rPr>
        <w:t>Leicester</w:t>
      </w:r>
    </w:p>
    <w:p w14:paraId="1C17AFBC" w14:textId="77777777" w:rsidR="007934E7" w:rsidRDefault="00000000">
      <w:pPr>
        <w:spacing w:after="5" w:line="253" w:lineRule="auto"/>
        <w:ind w:left="3" w:right="-7" w:hanging="10"/>
        <w:jc w:val="center"/>
      </w:pPr>
      <w:r>
        <w:rPr>
          <w:sz w:val="14"/>
        </w:rPr>
        <w:t xml:space="preserve">Huntsman, Sherena .................................................. 2019 Assistant Professor, Writing Studies; PhD, Utah State </w:t>
      </w:r>
    </w:p>
    <w:p w14:paraId="53BD83B5" w14:textId="77777777" w:rsidR="007934E7" w:rsidRDefault="00000000">
      <w:pPr>
        <w:spacing w:after="4" w:line="257" w:lineRule="auto"/>
        <w:ind w:left="170" w:right="15" w:hanging="10"/>
        <w:jc w:val="both"/>
      </w:pPr>
      <w:r>
        <w:rPr>
          <w:sz w:val="14"/>
        </w:rPr>
        <w:t>University</w:t>
      </w:r>
    </w:p>
    <w:p w14:paraId="28728A60" w14:textId="77777777" w:rsidR="007934E7" w:rsidRDefault="00000000">
      <w:pPr>
        <w:spacing w:after="4" w:line="257" w:lineRule="auto"/>
        <w:ind w:left="165" w:right="15" w:hanging="160"/>
        <w:jc w:val="both"/>
      </w:pPr>
      <w:r>
        <w:rPr>
          <w:sz w:val="14"/>
        </w:rPr>
        <w:t xml:space="preserve">Hurley, Michael ........................................................ 2007 Associate Professor, Materials Science and Engineering; </w:t>
      </w:r>
    </w:p>
    <w:p w14:paraId="4D3353A0" w14:textId="77777777" w:rsidR="007934E7" w:rsidRDefault="00000000">
      <w:pPr>
        <w:spacing w:after="4" w:line="257" w:lineRule="auto"/>
        <w:ind w:left="170" w:right="15" w:hanging="10"/>
        <w:jc w:val="both"/>
      </w:pPr>
      <w:r>
        <w:rPr>
          <w:sz w:val="14"/>
        </w:rPr>
        <w:t>PhD, The University of Virginia</w:t>
      </w:r>
    </w:p>
    <w:p w14:paraId="451BF74B" w14:textId="77777777" w:rsidR="007934E7" w:rsidRDefault="00000000">
      <w:pPr>
        <w:spacing w:after="4" w:line="257" w:lineRule="auto"/>
        <w:ind w:left="165" w:right="15" w:hanging="160"/>
        <w:jc w:val="both"/>
      </w:pPr>
      <w:r>
        <w:rPr>
          <w:sz w:val="14"/>
        </w:rPr>
        <w:t xml:space="preserve">Husting, Virginia ...................................................... 1999 Professor, Sociology; PhD, University of Illinois, </w:t>
      </w:r>
    </w:p>
    <w:p w14:paraId="5CEACDBD" w14:textId="77777777" w:rsidR="007934E7" w:rsidRDefault="00000000">
      <w:pPr>
        <w:spacing w:after="4" w:line="257" w:lineRule="auto"/>
        <w:ind w:left="170" w:right="15" w:hanging="10"/>
        <w:jc w:val="both"/>
      </w:pPr>
      <w:r>
        <w:rPr>
          <w:sz w:val="14"/>
        </w:rPr>
        <w:t>Urbana</w:t>
      </w:r>
    </w:p>
    <w:p w14:paraId="36E3AF2A" w14:textId="77777777" w:rsidR="007934E7" w:rsidRDefault="00000000">
      <w:pPr>
        <w:spacing w:after="4" w:line="257" w:lineRule="auto"/>
        <w:ind w:left="165" w:right="15" w:hanging="160"/>
        <w:jc w:val="both"/>
      </w:pPr>
      <w:r>
        <w:rPr>
          <w:sz w:val="14"/>
        </w:rPr>
        <w:t xml:space="preserve">Hutson, Royce .......................................................... 2012 Associate Professor, School of Social Work; PhD, </w:t>
      </w:r>
    </w:p>
    <w:p w14:paraId="57C3C07D" w14:textId="77777777" w:rsidR="007934E7" w:rsidRDefault="00000000">
      <w:pPr>
        <w:spacing w:after="4" w:line="257" w:lineRule="auto"/>
        <w:ind w:left="170" w:right="15" w:hanging="10"/>
        <w:jc w:val="both"/>
      </w:pPr>
      <w:r>
        <w:rPr>
          <w:sz w:val="14"/>
        </w:rPr>
        <w:t>University of Wisconsin - Madison</w:t>
      </w:r>
    </w:p>
    <w:p w14:paraId="0BBC5A46" w14:textId="77777777" w:rsidR="007934E7" w:rsidRDefault="00000000">
      <w:pPr>
        <w:spacing w:after="4" w:line="257" w:lineRule="auto"/>
        <w:ind w:left="15" w:right="15" w:hanging="10"/>
        <w:jc w:val="both"/>
      </w:pPr>
      <w:r>
        <w:rPr>
          <w:sz w:val="14"/>
        </w:rPr>
        <w:t>Hutton, Richard ....................................................... 2023</w:t>
      </w:r>
    </w:p>
    <w:p w14:paraId="53DFE142" w14:textId="77777777" w:rsidR="007934E7" w:rsidRDefault="00000000">
      <w:pPr>
        <w:spacing w:after="4" w:line="257" w:lineRule="auto"/>
        <w:ind w:left="170" w:right="15" w:hanging="10"/>
        <w:jc w:val="both"/>
      </w:pPr>
      <w:r>
        <w:rPr>
          <w:sz w:val="14"/>
        </w:rPr>
        <w:t xml:space="preserve">Assistant Professor, Music; DMA, University of Nevada, </w:t>
      </w:r>
    </w:p>
    <w:p w14:paraId="4ED172CC" w14:textId="77777777" w:rsidR="007934E7" w:rsidRDefault="00000000">
      <w:pPr>
        <w:spacing w:after="4" w:line="257" w:lineRule="auto"/>
        <w:ind w:left="170" w:right="15" w:hanging="10"/>
        <w:jc w:val="both"/>
      </w:pPr>
      <w:r>
        <w:rPr>
          <w:sz w:val="14"/>
        </w:rPr>
        <w:t>Reno</w:t>
      </w:r>
    </w:p>
    <w:p w14:paraId="542DE36F" w14:textId="77777777" w:rsidR="007934E7" w:rsidRDefault="00000000">
      <w:pPr>
        <w:spacing w:after="4" w:line="257" w:lineRule="auto"/>
        <w:ind w:left="15" w:right="15" w:hanging="10"/>
        <w:jc w:val="both"/>
      </w:pPr>
      <w:r>
        <w:rPr>
          <w:sz w:val="14"/>
        </w:rPr>
        <w:t>Hyatt, Troy ............................................................... 2008</w:t>
      </w:r>
    </w:p>
    <w:p w14:paraId="7F7B05AB" w14:textId="77777777" w:rsidR="007934E7" w:rsidRDefault="00000000">
      <w:pPr>
        <w:spacing w:after="4" w:line="257" w:lineRule="auto"/>
        <w:ind w:left="170" w:right="15" w:hanging="10"/>
        <w:jc w:val="both"/>
      </w:pPr>
      <w:r>
        <w:rPr>
          <w:sz w:val="14"/>
        </w:rPr>
        <w:t xml:space="preserve">Associate Professor, Chair, Accountancy, Finance; PhD, </w:t>
      </w:r>
    </w:p>
    <w:p w14:paraId="2D9563FD" w14:textId="77777777" w:rsidR="007934E7" w:rsidRDefault="00000000">
      <w:pPr>
        <w:spacing w:after="4" w:line="257" w:lineRule="auto"/>
        <w:ind w:left="170" w:right="15" w:hanging="10"/>
        <w:jc w:val="both"/>
      </w:pPr>
      <w:r>
        <w:rPr>
          <w:sz w:val="14"/>
        </w:rPr>
        <w:t>University of Arizona</w:t>
      </w:r>
    </w:p>
    <w:p w14:paraId="5729A5EB" w14:textId="77777777" w:rsidR="007934E7" w:rsidRDefault="00000000">
      <w:pPr>
        <w:spacing w:after="4" w:line="257" w:lineRule="auto"/>
        <w:ind w:left="15" w:right="15" w:hanging="10"/>
        <w:jc w:val="both"/>
      </w:pPr>
      <w:r>
        <w:rPr>
          <w:sz w:val="14"/>
        </w:rPr>
        <w:t>Hyde, Steven............................................................. 2020</w:t>
      </w:r>
    </w:p>
    <w:p w14:paraId="73CF0D5F" w14:textId="77777777" w:rsidR="007934E7" w:rsidRDefault="00000000">
      <w:pPr>
        <w:spacing w:after="98" w:line="257" w:lineRule="auto"/>
        <w:ind w:left="170" w:right="15" w:hanging="10"/>
        <w:jc w:val="both"/>
      </w:pPr>
      <w:r>
        <w:rPr>
          <w:sz w:val="14"/>
        </w:rPr>
        <w:t xml:space="preserve">Assistant Professor, Management; PhD, University of Texas San Antonio </w:t>
      </w:r>
    </w:p>
    <w:p w14:paraId="6940F004" w14:textId="77777777" w:rsidR="007934E7" w:rsidRDefault="00000000">
      <w:pPr>
        <w:spacing w:after="6" w:line="259" w:lineRule="auto"/>
        <w:ind w:left="11" w:right="28" w:hanging="10"/>
        <w:jc w:val="center"/>
      </w:pPr>
      <w:r>
        <w:rPr>
          <w:rFonts w:ascii="Calibri" w:eastAsia="Calibri" w:hAnsi="Calibri" w:cs="Calibri"/>
        </w:rPr>
        <w:t>I</w:t>
      </w:r>
    </w:p>
    <w:p w14:paraId="7B44C90D" w14:textId="77777777" w:rsidR="007934E7" w:rsidRDefault="00000000">
      <w:pPr>
        <w:spacing w:after="4" w:line="257" w:lineRule="auto"/>
        <w:ind w:left="15" w:right="15" w:hanging="10"/>
        <w:jc w:val="both"/>
      </w:pPr>
      <w:r>
        <w:rPr>
          <w:sz w:val="14"/>
        </w:rPr>
        <w:t>Iezzi, Casey ............................................................... 2011</w:t>
      </w:r>
    </w:p>
    <w:p w14:paraId="18E204BE" w14:textId="77777777" w:rsidR="007934E7" w:rsidRDefault="00000000">
      <w:pPr>
        <w:spacing w:after="4" w:line="257" w:lineRule="auto"/>
        <w:ind w:left="170" w:right="15" w:hanging="10"/>
        <w:jc w:val="both"/>
      </w:pPr>
      <w:r>
        <w:rPr>
          <w:sz w:val="14"/>
        </w:rPr>
        <w:t xml:space="preserve">Professor, Linguistics; PhD, Northern Arizona </w:t>
      </w:r>
    </w:p>
    <w:p w14:paraId="31DC9ACE" w14:textId="77777777" w:rsidR="007934E7" w:rsidRDefault="00000000">
      <w:pPr>
        <w:spacing w:after="4" w:line="257" w:lineRule="auto"/>
        <w:ind w:left="170" w:right="15" w:hanging="10"/>
        <w:jc w:val="both"/>
      </w:pPr>
      <w:r>
        <w:rPr>
          <w:sz w:val="14"/>
        </w:rPr>
        <w:t xml:space="preserve">University </w:t>
      </w:r>
    </w:p>
    <w:p w14:paraId="772BA9FF" w14:textId="77777777" w:rsidR="007934E7" w:rsidRDefault="00000000">
      <w:pPr>
        <w:spacing w:after="4" w:line="257" w:lineRule="auto"/>
        <w:ind w:left="15" w:right="15" w:hanging="10"/>
        <w:jc w:val="both"/>
      </w:pPr>
      <w:r>
        <w:rPr>
          <w:sz w:val="14"/>
        </w:rPr>
        <w:t>Isbell, Matthew ......................................................... 2016</w:t>
      </w:r>
    </w:p>
    <w:p w14:paraId="6125A1AF" w14:textId="77777777" w:rsidR="007934E7" w:rsidRDefault="00000000">
      <w:pPr>
        <w:spacing w:after="4" w:line="257" w:lineRule="auto"/>
        <w:ind w:left="170" w:right="15" w:hanging="10"/>
        <w:jc w:val="both"/>
      </w:pPr>
      <w:r>
        <w:rPr>
          <w:sz w:val="14"/>
        </w:rPr>
        <w:t xml:space="preserve">Professor, Communication; PhD, The University of </w:t>
      </w:r>
    </w:p>
    <w:p w14:paraId="7BB88EC3" w14:textId="77777777" w:rsidR="007934E7" w:rsidRDefault="00000000">
      <w:pPr>
        <w:spacing w:after="4" w:line="257" w:lineRule="auto"/>
        <w:ind w:left="170" w:right="15" w:hanging="10"/>
        <w:jc w:val="both"/>
      </w:pPr>
      <w:r>
        <w:rPr>
          <w:sz w:val="14"/>
        </w:rPr>
        <w:t>Texas at Austin</w:t>
      </w:r>
    </w:p>
    <w:p w14:paraId="7249C706" w14:textId="77777777" w:rsidR="007934E7" w:rsidRDefault="00000000">
      <w:pPr>
        <w:spacing w:after="4" w:line="257" w:lineRule="auto"/>
        <w:ind w:left="15" w:right="15" w:hanging="10"/>
        <w:jc w:val="both"/>
      </w:pPr>
      <w:r>
        <w:rPr>
          <w:sz w:val="14"/>
        </w:rPr>
        <w:t>Islam, Samia ............................................................. 2004</w:t>
      </w:r>
    </w:p>
    <w:p w14:paraId="13651882" w14:textId="77777777" w:rsidR="007934E7" w:rsidRDefault="00000000">
      <w:pPr>
        <w:spacing w:after="98" w:line="257" w:lineRule="auto"/>
        <w:ind w:left="170" w:right="15" w:hanging="10"/>
        <w:jc w:val="both"/>
      </w:pPr>
      <w:r>
        <w:rPr>
          <w:sz w:val="14"/>
        </w:rPr>
        <w:t>Professor, Economics; PhD, West Virginia University</w:t>
      </w:r>
    </w:p>
    <w:p w14:paraId="2869F949" w14:textId="77777777" w:rsidR="007934E7" w:rsidRDefault="00000000">
      <w:pPr>
        <w:spacing w:after="6" w:line="259" w:lineRule="auto"/>
        <w:ind w:left="11" w:right="28" w:hanging="10"/>
        <w:jc w:val="center"/>
      </w:pPr>
      <w:r>
        <w:rPr>
          <w:rFonts w:ascii="Calibri" w:eastAsia="Calibri" w:hAnsi="Calibri" w:cs="Calibri"/>
        </w:rPr>
        <w:t>J</w:t>
      </w:r>
    </w:p>
    <w:p w14:paraId="048D38FE" w14:textId="77777777" w:rsidR="007934E7" w:rsidRDefault="00000000">
      <w:pPr>
        <w:spacing w:after="4" w:line="257" w:lineRule="auto"/>
        <w:ind w:left="165" w:right="15" w:hanging="160"/>
        <w:jc w:val="both"/>
      </w:pPr>
      <w:r>
        <w:rPr>
          <w:sz w:val="14"/>
        </w:rPr>
        <w:t xml:space="preserve">Jackson, Alexander .................................................... 2010 Associate Professor, Philosophy; PhD, Rutgers </w:t>
      </w:r>
    </w:p>
    <w:p w14:paraId="38D02916" w14:textId="77777777" w:rsidR="007934E7" w:rsidRDefault="00000000">
      <w:pPr>
        <w:spacing w:after="4" w:line="257" w:lineRule="auto"/>
        <w:ind w:left="170" w:right="15" w:hanging="10"/>
        <w:jc w:val="both"/>
      </w:pPr>
      <w:r>
        <w:rPr>
          <w:sz w:val="14"/>
        </w:rPr>
        <w:t>University</w:t>
      </w:r>
    </w:p>
    <w:p w14:paraId="24C50F67" w14:textId="77777777" w:rsidR="007934E7" w:rsidRDefault="00000000">
      <w:pPr>
        <w:spacing w:after="4" w:line="257" w:lineRule="auto"/>
        <w:ind w:left="15" w:right="15" w:hanging="10"/>
        <w:jc w:val="both"/>
      </w:pPr>
      <w:r>
        <w:rPr>
          <w:sz w:val="14"/>
        </w:rPr>
        <w:t>Jackson, Brian ........................................................... 2014</w:t>
      </w:r>
    </w:p>
    <w:p w14:paraId="36ECB72A" w14:textId="77777777" w:rsidR="007934E7" w:rsidRDefault="00000000">
      <w:pPr>
        <w:spacing w:after="4" w:line="257" w:lineRule="auto"/>
        <w:ind w:left="170" w:right="15" w:hanging="10"/>
        <w:jc w:val="both"/>
      </w:pPr>
      <w:r>
        <w:rPr>
          <w:sz w:val="14"/>
        </w:rPr>
        <w:t>Associate Professor, Physics; PhD, University of Arizona</w:t>
      </w:r>
    </w:p>
    <w:p w14:paraId="323B8A72" w14:textId="77777777" w:rsidR="007934E7" w:rsidRDefault="00000000">
      <w:pPr>
        <w:spacing w:after="4" w:line="257" w:lineRule="auto"/>
        <w:ind w:left="15" w:right="15" w:hanging="10"/>
        <w:jc w:val="both"/>
      </w:pPr>
      <w:r>
        <w:rPr>
          <w:sz w:val="14"/>
        </w:rPr>
        <w:t>Jain, Amit ................................................................. 1994</w:t>
      </w:r>
    </w:p>
    <w:p w14:paraId="313AF621" w14:textId="77777777" w:rsidR="007934E7" w:rsidRDefault="00000000">
      <w:pPr>
        <w:spacing w:after="4" w:line="257" w:lineRule="auto"/>
        <w:ind w:left="170" w:right="15" w:hanging="10"/>
        <w:jc w:val="both"/>
      </w:pPr>
      <w:r>
        <w:rPr>
          <w:sz w:val="14"/>
        </w:rPr>
        <w:t xml:space="preserve">Professor, Chair, Computer Science; PhD, University of </w:t>
      </w:r>
    </w:p>
    <w:p w14:paraId="3E012B1A" w14:textId="77777777" w:rsidR="007934E7" w:rsidRDefault="00000000">
      <w:pPr>
        <w:spacing w:after="4" w:line="257" w:lineRule="auto"/>
        <w:ind w:left="170" w:right="15" w:hanging="10"/>
        <w:jc w:val="both"/>
      </w:pPr>
      <w:r>
        <w:rPr>
          <w:sz w:val="14"/>
        </w:rPr>
        <w:t>Central Florida</w:t>
      </w:r>
    </w:p>
    <w:p w14:paraId="4DDF597D" w14:textId="77777777" w:rsidR="007934E7" w:rsidRDefault="00000000">
      <w:pPr>
        <w:spacing w:after="4" w:line="257" w:lineRule="auto"/>
        <w:ind w:left="165" w:right="15" w:hanging="160"/>
        <w:jc w:val="both"/>
      </w:pPr>
      <w:r>
        <w:rPr>
          <w:sz w:val="14"/>
        </w:rPr>
        <w:t xml:space="preserve">Jankowski, Eric ......................................................... 2015 Associate Professor, Director, Materials Science and </w:t>
      </w:r>
    </w:p>
    <w:p w14:paraId="0C78F079" w14:textId="77777777" w:rsidR="007934E7" w:rsidRDefault="00000000">
      <w:pPr>
        <w:spacing w:after="4" w:line="257" w:lineRule="auto"/>
        <w:ind w:left="170" w:right="15" w:hanging="10"/>
        <w:jc w:val="both"/>
      </w:pPr>
      <w:r>
        <w:rPr>
          <w:sz w:val="14"/>
        </w:rPr>
        <w:t>Engineering; PhD, University of Michigan</w:t>
      </w:r>
    </w:p>
    <w:p w14:paraId="16AE0031" w14:textId="77777777" w:rsidR="007934E7" w:rsidRDefault="00000000">
      <w:pPr>
        <w:spacing w:after="4" w:line="257" w:lineRule="auto"/>
        <w:ind w:left="165" w:right="15" w:hanging="160"/>
        <w:jc w:val="both"/>
      </w:pPr>
      <w:r>
        <w:rPr>
          <w:sz w:val="14"/>
        </w:rPr>
        <w:t xml:space="preserve">Jaques, Brian ............................................................. 2004 Associate Professor, Materials Science and Engineering; </w:t>
      </w:r>
    </w:p>
    <w:p w14:paraId="2C4A0E0D" w14:textId="77777777" w:rsidR="007934E7" w:rsidRDefault="00000000">
      <w:pPr>
        <w:spacing w:after="4" w:line="257" w:lineRule="auto"/>
        <w:ind w:left="170" w:right="15" w:hanging="10"/>
        <w:jc w:val="both"/>
      </w:pPr>
      <w:r>
        <w:rPr>
          <w:sz w:val="14"/>
        </w:rPr>
        <w:t>PhD, Boise State University</w:t>
      </w:r>
    </w:p>
    <w:p w14:paraId="3009CFAE" w14:textId="77777777" w:rsidR="007934E7" w:rsidRDefault="00000000">
      <w:pPr>
        <w:spacing w:after="4" w:line="257" w:lineRule="auto"/>
        <w:ind w:left="15" w:right="15" w:hanging="10"/>
        <w:jc w:val="both"/>
      </w:pPr>
      <w:r>
        <w:rPr>
          <w:sz w:val="14"/>
        </w:rPr>
        <w:t>Jarry-Shore, Michael ................................................. 2021</w:t>
      </w:r>
    </w:p>
    <w:p w14:paraId="03712094" w14:textId="77777777" w:rsidR="007934E7" w:rsidRDefault="00000000">
      <w:pPr>
        <w:spacing w:after="4" w:line="257" w:lineRule="auto"/>
        <w:ind w:left="170" w:right="15" w:hanging="10"/>
        <w:jc w:val="both"/>
      </w:pPr>
      <w:r>
        <w:rPr>
          <w:sz w:val="14"/>
        </w:rPr>
        <w:t xml:space="preserve">Assistant Professor, Curriculum, Instruction and </w:t>
      </w:r>
    </w:p>
    <w:p w14:paraId="25FB837E" w14:textId="77777777" w:rsidR="007934E7" w:rsidRDefault="00000000">
      <w:pPr>
        <w:spacing w:after="4" w:line="257" w:lineRule="auto"/>
        <w:ind w:left="170" w:right="15" w:hanging="10"/>
        <w:jc w:val="both"/>
      </w:pPr>
      <w:r>
        <w:rPr>
          <w:sz w:val="14"/>
        </w:rPr>
        <w:t>Foundational Studies; PhD, Stanford University</w:t>
      </w:r>
    </w:p>
    <w:p w14:paraId="3CF03551" w14:textId="77777777" w:rsidR="007934E7" w:rsidRDefault="00000000">
      <w:pPr>
        <w:spacing w:after="4" w:line="257" w:lineRule="auto"/>
        <w:ind w:left="15" w:right="15" w:hanging="10"/>
        <w:jc w:val="both"/>
      </w:pPr>
      <w:r>
        <w:rPr>
          <w:sz w:val="14"/>
        </w:rPr>
        <w:t>Jebe, Ruth ................................................................. 2016</w:t>
      </w:r>
    </w:p>
    <w:p w14:paraId="663A3545" w14:textId="77777777" w:rsidR="007934E7" w:rsidRDefault="00000000">
      <w:pPr>
        <w:spacing w:after="4" w:line="257" w:lineRule="auto"/>
        <w:ind w:left="170" w:right="15" w:hanging="10"/>
        <w:jc w:val="both"/>
      </w:pPr>
      <w:r>
        <w:rPr>
          <w:sz w:val="14"/>
        </w:rPr>
        <w:t xml:space="preserve">Associate Professor, Management; JD, University of </w:t>
      </w:r>
    </w:p>
    <w:p w14:paraId="621A97E4" w14:textId="77777777" w:rsidR="007934E7" w:rsidRDefault="00000000">
      <w:pPr>
        <w:spacing w:after="4" w:line="257" w:lineRule="auto"/>
        <w:ind w:left="170" w:right="15" w:hanging="10"/>
        <w:jc w:val="both"/>
      </w:pPr>
      <w:r>
        <w:rPr>
          <w:sz w:val="14"/>
        </w:rPr>
        <w:t>Minnesota Law School</w:t>
      </w:r>
    </w:p>
    <w:p w14:paraId="31420163" w14:textId="77777777" w:rsidR="007934E7" w:rsidRDefault="00000000">
      <w:pPr>
        <w:spacing w:after="4" w:line="257" w:lineRule="auto"/>
        <w:ind w:left="15" w:right="15" w:hanging="10"/>
        <w:jc w:val="both"/>
      </w:pPr>
      <w:r>
        <w:rPr>
          <w:sz w:val="14"/>
        </w:rPr>
        <w:t>Jiao, Jian ................................................................... 2022</w:t>
      </w:r>
    </w:p>
    <w:p w14:paraId="4C3BFA99" w14:textId="77777777" w:rsidR="007934E7" w:rsidRDefault="00000000">
      <w:pPr>
        <w:spacing w:after="4" w:line="257" w:lineRule="auto"/>
        <w:ind w:left="170" w:right="15" w:hanging="10"/>
        <w:jc w:val="both"/>
      </w:pPr>
      <w:r>
        <w:rPr>
          <w:sz w:val="14"/>
        </w:rPr>
        <w:t>Assistant Professor, Communication; PhD, University of Arizona</w:t>
      </w:r>
    </w:p>
    <w:p w14:paraId="34098BEF" w14:textId="77777777" w:rsidR="007934E7" w:rsidRDefault="00000000">
      <w:pPr>
        <w:spacing w:after="4" w:line="257" w:lineRule="auto"/>
        <w:ind w:left="165" w:right="15" w:hanging="160"/>
        <w:jc w:val="both"/>
      </w:pPr>
      <w:r>
        <w:rPr>
          <w:sz w:val="14"/>
        </w:rPr>
        <w:t xml:space="preserve">Johnson, Benjamin ................................................... 2018 Associate Professor, Electrical and Computer </w:t>
      </w:r>
    </w:p>
    <w:p w14:paraId="6D4A2D2F" w14:textId="77777777" w:rsidR="007934E7" w:rsidRDefault="00000000">
      <w:pPr>
        <w:spacing w:after="4" w:line="257" w:lineRule="auto"/>
        <w:ind w:left="170" w:right="15" w:hanging="10"/>
        <w:jc w:val="both"/>
      </w:pPr>
      <w:r>
        <w:rPr>
          <w:sz w:val="14"/>
        </w:rPr>
        <w:t>Engineering; PhD, Cornell University</w:t>
      </w:r>
    </w:p>
    <w:p w14:paraId="51B44A5A" w14:textId="77777777" w:rsidR="007934E7" w:rsidRDefault="00000000">
      <w:pPr>
        <w:spacing w:after="4" w:line="257" w:lineRule="auto"/>
        <w:ind w:left="15" w:right="15" w:hanging="10"/>
        <w:jc w:val="both"/>
      </w:pPr>
      <w:r>
        <w:rPr>
          <w:sz w:val="14"/>
        </w:rPr>
        <w:t>Johnson, Jeffrey ......................................................... 2012</w:t>
      </w:r>
    </w:p>
    <w:p w14:paraId="0C95364A" w14:textId="77777777" w:rsidR="007934E7" w:rsidRDefault="00000000">
      <w:pPr>
        <w:spacing w:after="4" w:line="257" w:lineRule="auto"/>
        <w:ind w:left="170" w:right="15" w:hanging="10"/>
        <w:jc w:val="both"/>
      </w:pPr>
      <w:r>
        <w:rPr>
          <w:sz w:val="14"/>
        </w:rPr>
        <w:t>Professor, Geosciences; PhD, University of Washington</w:t>
      </w:r>
    </w:p>
    <w:p w14:paraId="53507552" w14:textId="77777777" w:rsidR="007934E7" w:rsidRDefault="00000000">
      <w:pPr>
        <w:spacing w:after="4" w:line="257" w:lineRule="auto"/>
        <w:ind w:left="165" w:right="15" w:hanging="160"/>
        <w:jc w:val="both"/>
      </w:pPr>
      <w:r>
        <w:rPr>
          <w:sz w:val="14"/>
        </w:rPr>
        <w:t>Johnson, Tyler ........................................................... 2008 Professor, Kinesiology; PhD, Arizona State University</w:t>
      </w:r>
    </w:p>
    <w:p w14:paraId="50B1ACB8" w14:textId="77777777" w:rsidR="007934E7" w:rsidRDefault="00000000">
      <w:pPr>
        <w:spacing w:after="4" w:line="257" w:lineRule="auto"/>
        <w:ind w:left="165" w:right="15" w:hanging="160"/>
        <w:jc w:val="both"/>
      </w:pPr>
      <w:r>
        <w:rPr>
          <w:sz w:val="14"/>
        </w:rPr>
        <w:t xml:space="preserve">Jones, Niusha ............................................................ 2019 Assistant Professor, Marketing; PhD, University of </w:t>
      </w:r>
    </w:p>
    <w:p w14:paraId="4B3BF831" w14:textId="77777777" w:rsidR="007934E7" w:rsidRDefault="00000000">
      <w:pPr>
        <w:spacing w:after="4" w:line="257" w:lineRule="auto"/>
        <w:ind w:left="170" w:right="15" w:hanging="10"/>
        <w:jc w:val="both"/>
      </w:pPr>
      <w:r>
        <w:rPr>
          <w:sz w:val="14"/>
        </w:rPr>
        <w:t>North Texas</w:t>
      </w:r>
    </w:p>
    <w:p w14:paraId="56AD5879" w14:textId="77777777" w:rsidR="007934E7" w:rsidRDefault="00000000">
      <w:pPr>
        <w:spacing w:after="4" w:line="257" w:lineRule="auto"/>
        <w:ind w:left="15" w:right="15" w:hanging="10"/>
        <w:jc w:val="both"/>
      </w:pPr>
      <w:r>
        <w:rPr>
          <w:sz w:val="14"/>
        </w:rPr>
        <w:t>Joo, Jinho.................................................................. 2022</w:t>
      </w:r>
    </w:p>
    <w:p w14:paraId="532810A5" w14:textId="77777777" w:rsidR="007934E7" w:rsidRDefault="00000000">
      <w:pPr>
        <w:spacing w:after="4" w:line="257" w:lineRule="auto"/>
        <w:ind w:left="170" w:right="15" w:hanging="10"/>
        <w:jc w:val="both"/>
      </w:pPr>
      <w:r>
        <w:rPr>
          <w:sz w:val="14"/>
        </w:rPr>
        <w:t xml:space="preserve">Assistant Professor, Media; PhD, Washington State </w:t>
      </w:r>
    </w:p>
    <w:p w14:paraId="431358FE" w14:textId="77777777" w:rsidR="007934E7" w:rsidRDefault="00000000">
      <w:pPr>
        <w:spacing w:after="4" w:line="257" w:lineRule="auto"/>
        <w:ind w:left="170" w:right="15" w:hanging="10"/>
        <w:jc w:val="both"/>
      </w:pPr>
      <w:r>
        <w:rPr>
          <w:sz w:val="14"/>
        </w:rPr>
        <w:t>University</w:t>
      </w:r>
    </w:p>
    <w:p w14:paraId="5849D3F3" w14:textId="77777777" w:rsidR="007934E7" w:rsidRDefault="00000000">
      <w:pPr>
        <w:spacing w:after="4" w:line="257" w:lineRule="auto"/>
        <w:ind w:left="165" w:right="15" w:hanging="160"/>
        <w:jc w:val="both"/>
      </w:pPr>
      <w:r>
        <w:rPr>
          <w:sz w:val="14"/>
        </w:rPr>
        <w:t xml:space="preserve">Jorcyk, Cheryl ........................................................... 1997 Professor, Director, Biological Sciences; PhD, Johns </w:t>
      </w:r>
    </w:p>
    <w:p w14:paraId="2354FCA7" w14:textId="77777777" w:rsidR="007934E7" w:rsidRDefault="00000000">
      <w:pPr>
        <w:spacing w:after="4" w:line="257" w:lineRule="auto"/>
        <w:ind w:left="170" w:right="15" w:hanging="10"/>
        <w:jc w:val="both"/>
      </w:pPr>
      <w:r>
        <w:rPr>
          <w:sz w:val="14"/>
        </w:rPr>
        <w:t>Hopkins University</w:t>
      </w:r>
    </w:p>
    <w:p w14:paraId="0E6D5150" w14:textId="77777777" w:rsidR="007934E7" w:rsidRDefault="00000000">
      <w:pPr>
        <w:spacing w:after="4" w:line="257" w:lineRule="auto"/>
        <w:ind w:left="165" w:right="15" w:hanging="160"/>
        <w:jc w:val="both"/>
      </w:pPr>
      <w:r>
        <w:rPr>
          <w:sz w:val="14"/>
        </w:rPr>
        <w:t xml:space="preserve">Jorgensen, Cody........................................................ 2015 Associate Professor, Criminal Justice; PhD, The </w:t>
      </w:r>
    </w:p>
    <w:p w14:paraId="12D517D9" w14:textId="77777777" w:rsidR="007934E7" w:rsidRDefault="00000000">
      <w:pPr>
        <w:spacing w:after="4" w:line="257" w:lineRule="auto"/>
        <w:ind w:left="170" w:right="15" w:hanging="10"/>
        <w:jc w:val="both"/>
      </w:pPr>
      <w:r>
        <w:rPr>
          <w:sz w:val="14"/>
        </w:rPr>
        <w:t>University of Texas at Dallas</w:t>
      </w:r>
    </w:p>
    <w:p w14:paraId="140092A3" w14:textId="77777777" w:rsidR="007934E7" w:rsidRDefault="00000000">
      <w:pPr>
        <w:spacing w:after="98" w:line="257" w:lineRule="auto"/>
        <w:ind w:left="165" w:right="15" w:hanging="160"/>
        <w:jc w:val="both"/>
      </w:pPr>
      <w:r>
        <w:rPr>
          <w:sz w:val="14"/>
        </w:rPr>
        <w:t xml:space="preserve">Josephsen, Jayne ........................................................ 2006 Professor, Nursing; EdD, Boise State University </w:t>
      </w:r>
    </w:p>
    <w:p w14:paraId="75063088" w14:textId="77777777" w:rsidR="007934E7" w:rsidRDefault="00000000">
      <w:pPr>
        <w:spacing w:after="6" w:line="259" w:lineRule="auto"/>
        <w:ind w:left="11" w:right="5" w:hanging="10"/>
        <w:jc w:val="center"/>
      </w:pPr>
      <w:r>
        <w:rPr>
          <w:rFonts w:ascii="Calibri" w:eastAsia="Calibri" w:hAnsi="Calibri" w:cs="Calibri"/>
        </w:rPr>
        <w:t>K</w:t>
      </w:r>
    </w:p>
    <w:p w14:paraId="0980CFE4" w14:textId="77777777" w:rsidR="007934E7" w:rsidRDefault="00000000">
      <w:pPr>
        <w:spacing w:after="4" w:line="257" w:lineRule="auto"/>
        <w:ind w:left="15" w:right="15" w:hanging="10"/>
        <w:jc w:val="both"/>
      </w:pPr>
      <w:r>
        <w:rPr>
          <w:sz w:val="14"/>
        </w:rPr>
        <w:t>Kaiser, Uwe............................................................... 2001</w:t>
      </w:r>
    </w:p>
    <w:p w14:paraId="2DB40252" w14:textId="77777777" w:rsidR="007934E7" w:rsidRDefault="00000000">
      <w:pPr>
        <w:spacing w:after="4" w:line="257" w:lineRule="auto"/>
        <w:ind w:left="170" w:right="15" w:hanging="10"/>
        <w:jc w:val="both"/>
      </w:pPr>
      <w:r>
        <w:rPr>
          <w:sz w:val="14"/>
        </w:rPr>
        <w:t xml:space="preserve">Associate Professor, Mathematics; PhD, Siegen </w:t>
      </w:r>
    </w:p>
    <w:p w14:paraId="6DC9C8DF" w14:textId="77777777" w:rsidR="007934E7" w:rsidRDefault="00000000">
      <w:pPr>
        <w:spacing w:after="4" w:line="257" w:lineRule="auto"/>
        <w:ind w:left="170" w:right="15" w:hanging="10"/>
        <w:jc w:val="both"/>
      </w:pPr>
      <w:r>
        <w:rPr>
          <w:sz w:val="14"/>
        </w:rPr>
        <w:t>University</w:t>
      </w:r>
    </w:p>
    <w:p w14:paraId="712BFEFB" w14:textId="77777777" w:rsidR="007934E7" w:rsidRDefault="00000000">
      <w:pPr>
        <w:spacing w:after="4" w:line="257" w:lineRule="auto"/>
        <w:ind w:left="15" w:right="15" w:hanging="10"/>
        <w:jc w:val="both"/>
      </w:pPr>
      <w:r>
        <w:rPr>
          <w:sz w:val="14"/>
        </w:rPr>
        <w:t>Kane, Adrian............................................................. 2006</w:t>
      </w:r>
    </w:p>
    <w:p w14:paraId="3FE1D9A5" w14:textId="77777777" w:rsidR="007934E7" w:rsidRDefault="00000000">
      <w:pPr>
        <w:spacing w:after="4" w:line="257" w:lineRule="auto"/>
        <w:ind w:left="170" w:right="15" w:hanging="10"/>
        <w:jc w:val="both"/>
      </w:pPr>
      <w:r>
        <w:rPr>
          <w:sz w:val="14"/>
        </w:rPr>
        <w:t xml:space="preserve">Professor, World Languages; PhD, University of </w:t>
      </w:r>
    </w:p>
    <w:p w14:paraId="56676F86" w14:textId="77777777" w:rsidR="007934E7" w:rsidRDefault="00000000">
      <w:pPr>
        <w:spacing w:after="4" w:line="257" w:lineRule="auto"/>
        <w:ind w:left="170" w:right="15" w:hanging="10"/>
        <w:jc w:val="both"/>
      </w:pPr>
      <w:r>
        <w:rPr>
          <w:sz w:val="14"/>
        </w:rPr>
        <w:t>California, Riverside</w:t>
      </w:r>
    </w:p>
    <w:p w14:paraId="592E46B0" w14:textId="77777777" w:rsidR="007934E7" w:rsidRDefault="00000000">
      <w:pPr>
        <w:spacing w:after="4" w:line="257" w:lineRule="auto"/>
        <w:ind w:left="165" w:right="15" w:hanging="160"/>
        <w:jc w:val="both"/>
      </w:pPr>
      <w:r>
        <w:rPr>
          <w:sz w:val="14"/>
        </w:rPr>
        <w:t xml:space="preserve">Kang, HyunMee ....................................................... 2011 Associate Professor, Media; PhD, Louisiana State </w:t>
      </w:r>
    </w:p>
    <w:p w14:paraId="5F5AB410" w14:textId="77777777" w:rsidR="007934E7" w:rsidRDefault="00000000">
      <w:pPr>
        <w:spacing w:after="4" w:line="257" w:lineRule="auto"/>
        <w:ind w:left="170" w:right="15" w:hanging="10"/>
        <w:jc w:val="both"/>
      </w:pPr>
      <w:r>
        <w:rPr>
          <w:sz w:val="14"/>
        </w:rPr>
        <w:t>University</w:t>
      </w:r>
    </w:p>
    <w:p w14:paraId="35BAB9C2" w14:textId="77777777" w:rsidR="007934E7" w:rsidRDefault="00000000">
      <w:pPr>
        <w:spacing w:after="4" w:line="257" w:lineRule="auto"/>
        <w:ind w:left="15" w:right="15" w:hanging="10"/>
        <w:jc w:val="both"/>
      </w:pPr>
      <w:r>
        <w:rPr>
          <w:sz w:val="14"/>
        </w:rPr>
        <w:t>Kaupins, Gundars ..................................................... 1986</w:t>
      </w:r>
    </w:p>
    <w:p w14:paraId="57750930" w14:textId="77777777" w:rsidR="007934E7" w:rsidRDefault="00000000">
      <w:pPr>
        <w:spacing w:after="4" w:line="257" w:lineRule="auto"/>
        <w:ind w:left="170" w:right="15" w:hanging="10"/>
        <w:jc w:val="both"/>
      </w:pPr>
      <w:r>
        <w:rPr>
          <w:sz w:val="14"/>
        </w:rPr>
        <w:t>Professor, Management; PhD, The University of Iowa</w:t>
      </w:r>
    </w:p>
    <w:p w14:paraId="3FEE5BBE" w14:textId="77777777" w:rsidR="007934E7" w:rsidRDefault="00000000">
      <w:pPr>
        <w:spacing w:after="5" w:line="253" w:lineRule="auto"/>
        <w:ind w:left="3" w:right="-7" w:hanging="10"/>
        <w:jc w:val="center"/>
      </w:pPr>
      <w:r>
        <w:rPr>
          <w:sz w:val="14"/>
        </w:rPr>
        <w:t>Kausler, Ryoko .......................................................... 2011 Assistant Professor, Nursing; PhD, University of Utah</w:t>
      </w:r>
    </w:p>
    <w:p w14:paraId="364251AE" w14:textId="77777777" w:rsidR="007934E7" w:rsidRDefault="00000000">
      <w:pPr>
        <w:spacing w:after="4" w:line="257" w:lineRule="auto"/>
        <w:ind w:left="165" w:right="15" w:hanging="160"/>
        <w:jc w:val="both"/>
      </w:pPr>
      <w:r>
        <w:rPr>
          <w:sz w:val="14"/>
        </w:rPr>
        <w:t xml:space="preserve">Kendrick, Leslie ........................................................ 1999 Associate Professor, Chair, Coordinator, Diagnostic </w:t>
      </w:r>
    </w:p>
    <w:p w14:paraId="294448E5" w14:textId="77777777" w:rsidR="007934E7" w:rsidRDefault="00000000">
      <w:pPr>
        <w:spacing w:after="4" w:line="257" w:lineRule="auto"/>
        <w:ind w:left="170" w:right="15" w:hanging="10"/>
        <w:jc w:val="both"/>
      </w:pPr>
      <w:r>
        <w:rPr>
          <w:sz w:val="14"/>
        </w:rPr>
        <w:t>Radiography Program, Radiologic Sciences; PhD, Boise State University</w:t>
      </w:r>
    </w:p>
    <w:p w14:paraId="3BAD3403" w14:textId="77777777" w:rsidR="007934E7" w:rsidRDefault="00000000">
      <w:pPr>
        <w:spacing w:after="4" w:line="257" w:lineRule="auto"/>
        <w:ind w:left="165" w:right="15" w:hanging="160"/>
        <w:jc w:val="both"/>
      </w:pPr>
      <w:r>
        <w:rPr>
          <w:sz w:val="14"/>
        </w:rPr>
        <w:t xml:space="preserve">Kennington, Casey ................................................... 2016 Associate Professor, Computer Science; PhD, </w:t>
      </w:r>
    </w:p>
    <w:p w14:paraId="7EB1211E" w14:textId="77777777" w:rsidR="007934E7" w:rsidRDefault="00000000">
      <w:pPr>
        <w:spacing w:after="4" w:line="257" w:lineRule="auto"/>
        <w:ind w:left="170" w:right="15" w:hanging="10"/>
        <w:jc w:val="both"/>
      </w:pPr>
      <w:r>
        <w:rPr>
          <w:sz w:val="14"/>
        </w:rPr>
        <w:t>Universität Bielefeld</w:t>
      </w:r>
    </w:p>
    <w:p w14:paraId="6C50676B" w14:textId="77777777" w:rsidR="007934E7" w:rsidRDefault="00000000">
      <w:pPr>
        <w:spacing w:after="4" w:line="257" w:lineRule="auto"/>
        <w:ind w:left="165" w:right="15" w:hanging="160"/>
        <w:jc w:val="both"/>
      </w:pPr>
      <w:r>
        <w:rPr>
          <w:sz w:val="14"/>
        </w:rPr>
        <w:t xml:space="preserve">Kettler, Jaclyn ........................................................... 2014 Associate Professor, Political Science; PhD, Rice </w:t>
      </w:r>
    </w:p>
    <w:p w14:paraId="639C66E2" w14:textId="77777777" w:rsidR="007934E7" w:rsidRDefault="00000000">
      <w:pPr>
        <w:spacing w:after="4" w:line="257" w:lineRule="auto"/>
        <w:ind w:left="170" w:right="15" w:hanging="10"/>
        <w:jc w:val="both"/>
      </w:pPr>
      <w:r>
        <w:rPr>
          <w:sz w:val="14"/>
        </w:rPr>
        <w:t>University</w:t>
      </w:r>
    </w:p>
    <w:p w14:paraId="0223E56A" w14:textId="77777777" w:rsidR="007934E7" w:rsidRDefault="00000000">
      <w:pPr>
        <w:spacing w:after="4" w:line="257" w:lineRule="auto"/>
        <w:ind w:left="165" w:right="15" w:hanging="160"/>
        <w:jc w:val="both"/>
      </w:pPr>
      <w:r>
        <w:rPr>
          <w:sz w:val="14"/>
        </w:rPr>
        <w:t xml:space="preserve">Keys, Kathleen .......................................................... 2002 Professor, Art, Design, and Visual Studies; PhD, The </w:t>
      </w:r>
    </w:p>
    <w:p w14:paraId="3624C9E8" w14:textId="77777777" w:rsidR="007934E7" w:rsidRDefault="00000000">
      <w:pPr>
        <w:spacing w:after="4" w:line="257" w:lineRule="auto"/>
        <w:ind w:left="170" w:right="15" w:hanging="10"/>
        <w:jc w:val="both"/>
      </w:pPr>
      <w:r>
        <w:rPr>
          <w:sz w:val="14"/>
        </w:rPr>
        <w:t>Ohio State University</w:t>
      </w:r>
    </w:p>
    <w:p w14:paraId="3C629E2E" w14:textId="77777777" w:rsidR="007934E7" w:rsidRDefault="00000000">
      <w:pPr>
        <w:spacing w:after="4" w:line="257" w:lineRule="auto"/>
        <w:ind w:left="165" w:right="15" w:hanging="160"/>
        <w:jc w:val="both"/>
      </w:pPr>
      <w:r>
        <w:rPr>
          <w:sz w:val="14"/>
        </w:rPr>
        <w:t xml:space="preserve">Khanal, Mandar ........................................................ 1997 Professor, Civil Engineering; PhD, University of </w:t>
      </w:r>
    </w:p>
    <w:p w14:paraId="2E5B0D79" w14:textId="77777777" w:rsidR="007934E7" w:rsidRDefault="00000000">
      <w:pPr>
        <w:spacing w:after="4" w:line="257" w:lineRule="auto"/>
        <w:ind w:left="170" w:right="15" w:hanging="10"/>
        <w:jc w:val="both"/>
      </w:pPr>
      <w:r>
        <w:rPr>
          <w:sz w:val="14"/>
        </w:rPr>
        <w:t>California Irvine</w:t>
      </w:r>
    </w:p>
    <w:p w14:paraId="7620AEB9" w14:textId="77777777" w:rsidR="007934E7" w:rsidRDefault="00000000">
      <w:pPr>
        <w:spacing w:after="4" w:line="257" w:lineRule="auto"/>
        <w:ind w:left="165" w:right="15" w:hanging="160"/>
        <w:jc w:val="both"/>
      </w:pPr>
      <w:r>
        <w:rPr>
          <w:sz w:val="14"/>
        </w:rPr>
        <w:t xml:space="preserve">Kierland, Brian ......................................................... 2008 Associate Professor, Philosophy; PhD, Princeton </w:t>
      </w:r>
    </w:p>
    <w:p w14:paraId="5EDBF241" w14:textId="77777777" w:rsidR="007934E7" w:rsidRDefault="00000000">
      <w:pPr>
        <w:spacing w:after="4" w:line="257" w:lineRule="auto"/>
        <w:ind w:left="170" w:right="15" w:hanging="10"/>
        <w:jc w:val="both"/>
      </w:pPr>
      <w:r>
        <w:rPr>
          <w:sz w:val="14"/>
        </w:rPr>
        <w:t>University</w:t>
      </w:r>
    </w:p>
    <w:p w14:paraId="36E99BFA" w14:textId="77777777" w:rsidR="007934E7" w:rsidRDefault="00000000">
      <w:pPr>
        <w:spacing w:after="4" w:line="257" w:lineRule="auto"/>
        <w:ind w:left="165" w:right="15" w:hanging="160"/>
        <w:jc w:val="both"/>
      </w:pPr>
      <w:r>
        <w:rPr>
          <w:sz w:val="14"/>
        </w:rPr>
        <w:t>Kim, Byung .............................................................. 2004 Professor, Physics; PhD, Seoul National University</w:t>
      </w:r>
    </w:p>
    <w:p w14:paraId="3B11A308" w14:textId="77777777" w:rsidR="007934E7" w:rsidRDefault="00000000">
      <w:pPr>
        <w:spacing w:after="4" w:line="257" w:lineRule="auto"/>
        <w:ind w:left="15" w:right="15" w:hanging="10"/>
        <w:jc w:val="both"/>
      </w:pPr>
      <w:r>
        <w:rPr>
          <w:sz w:val="14"/>
        </w:rPr>
        <w:t>King, Bill .................................................................. 2019</w:t>
      </w:r>
    </w:p>
    <w:p w14:paraId="2EA84240" w14:textId="77777777" w:rsidR="007934E7" w:rsidRDefault="00000000">
      <w:pPr>
        <w:spacing w:after="4" w:line="257" w:lineRule="auto"/>
        <w:ind w:left="170" w:right="15" w:hanging="10"/>
        <w:jc w:val="both"/>
      </w:pPr>
      <w:r>
        <w:rPr>
          <w:sz w:val="14"/>
        </w:rPr>
        <w:t xml:space="preserve">Professor, Program Lead, Criminal Justice; PhD, </w:t>
      </w:r>
    </w:p>
    <w:p w14:paraId="08024AA6" w14:textId="77777777" w:rsidR="007934E7" w:rsidRDefault="00000000">
      <w:pPr>
        <w:spacing w:after="4" w:line="257" w:lineRule="auto"/>
        <w:ind w:left="170" w:right="15" w:hanging="10"/>
        <w:jc w:val="both"/>
      </w:pPr>
      <w:r>
        <w:rPr>
          <w:sz w:val="14"/>
        </w:rPr>
        <w:t>University of Cincinnati</w:t>
      </w:r>
    </w:p>
    <w:p w14:paraId="5AF67B06" w14:textId="77777777" w:rsidR="007934E7" w:rsidRDefault="00000000">
      <w:pPr>
        <w:spacing w:after="4" w:line="257" w:lineRule="auto"/>
        <w:ind w:left="165" w:right="15" w:hanging="160"/>
        <w:jc w:val="both"/>
      </w:pPr>
      <w:r>
        <w:rPr>
          <w:sz w:val="14"/>
        </w:rPr>
        <w:t xml:space="preserve">King, Laura ............................................................... 2012 Associate Professor, Criminal Justice; PhD, Indiana </w:t>
      </w:r>
    </w:p>
    <w:p w14:paraId="3CDA8247" w14:textId="77777777" w:rsidR="007934E7" w:rsidRDefault="00000000">
      <w:pPr>
        <w:spacing w:after="4" w:line="257" w:lineRule="auto"/>
        <w:ind w:left="170" w:right="15" w:hanging="10"/>
        <w:jc w:val="both"/>
      </w:pPr>
      <w:r>
        <w:rPr>
          <w:sz w:val="14"/>
        </w:rPr>
        <w:t>University of Pennsylvania</w:t>
      </w:r>
    </w:p>
    <w:p w14:paraId="25C4A341" w14:textId="77777777" w:rsidR="007934E7" w:rsidRDefault="00000000">
      <w:pPr>
        <w:spacing w:after="4" w:line="257" w:lineRule="auto"/>
        <w:ind w:left="165" w:right="15" w:hanging="160"/>
        <w:jc w:val="both"/>
      </w:pPr>
      <w:r>
        <w:rPr>
          <w:sz w:val="14"/>
        </w:rPr>
        <w:t xml:space="preserve">Kinzel, Margaret ....................................................... 2000 Associate Professor, Chair, Mathematics; PhD, </w:t>
      </w:r>
    </w:p>
    <w:p w14:paraId="03B7B6B4" w14:textId="77777777" w:rsidR="007934E7" w:rsidRDefault="00000000">
      <w:pPr>
        <w:spacing w:after="4" w:line="257" w:lineRule="auto"/>
        <w:ind w:left="170" w:right="15" w:hanging="10"/>
        <w:jc w:val="both"/>
      </w:pPr>
      <w:r>
        <w:rPr>
          <w:sz w:val="14"/>
        </w:rPr>
        <w:t>Pennsylvania State University</w:t>
      </w:r>
    </w:p>
    <w:p w14:paraId="39E8D2CF" w14:textId="77777777" w:rsidR="007934E7" w:rsidRDefault="00000000">
      <w:pPr>
        <w:spacing w:after="4" w:line="257" w:lineRule="auto"/>
        <w:ind w:left="15" w:right="15" w:hanging="10"/>
        <w:jc w:val="both"/>
      </w:pPr>
      <w:r>
        <w:rPr>
          <w:sz w:val="14"/>
        </w:rPr>
        <w:t>Klautsch, Richard ..................................................... 1992</w:t>
      </w:r>
    </w:p>
    <w:p w14:paraId="33EC2A9D" w14:textId="77777777" w:rsidR="007934E7" w:rsidRDefault="00000000">
      <w:pPr>
        <w:spacing w:after="4" w:line="257" w:lineRule="auto"/>
        <w:ind w:left="170" w:right="15" w:hanging="10"/>
        <w:jc w:val="both"/>
      </w:pPr>
      <w:r>
        <w:rPr>
          <w:sz w:val="14"/>
        </w:rPr>
        <w:t xml:space="preserve">Interim Associate Dean, Graduate College, Professor, </w:t>
      </w:r>
    </w:p>
    <w:p w14:paraId="062B9398" w14:textId="77777777" w:rsidR="007934E7" w:rsidRDefault="00000000">
      <w:pPr>
        <w:spacing w:after="4" w:line="257" w:lineRule="auto"/>
        <w:ind w:left="170" w:right="15" w:hanging="10"/>
        <w:jc w:val="both"/>
      </w:pPr>
      <w:r>
        <w:rPr>
          <w:sz w:val="14"/>
        </w:rPr>
        <w:t xml:space="preserve">Theatre, Film &amp; Creative Writing; PhD, Wayne State </w:t>
      </w:r>
    </w:p>
    <w:p w14:paraId="50C9D76E" w14:textId="77777777" w:rsidR="007934E7" w:rsidRDefault="00000000">
      <w:pPr>
        <w:spacing w:after="4" w:line="257" w:lineRule="auto"/>
        <w:ind w:left="170" w:right="15" w:hanging="10"/>
        <w:jc w:val="both"/>
      </w:pPr>
      <w:r>
        <w:rPr>
          <w:sz w:val="14"/>
        </w:rPr>
        <w:t>University</w:t>
      </w:r>
    </w:p>
    <w:p w14:paraId="6A5A6D0D" w14:textId="77777777" w:rsidR="007934E7" w:rsidRDefault="00000000">
      <w:pPr>
        <w:spacing w:after="4" w:line="257" w:lineRule="auto"/>
        <w:ind w:left="15" w:right="15" w:hanging="10"/>
        <w:jc w:val="both"/>
      </w:pPr>
      <w:r>
        <w:rPr>
          <w:sz w:val="14"/>
        </w:rPr>
        <w:t>Klein, Felice .............................................................. 2018</w:t>
      </w:r>
    </w:p>
    <w:p w14:paraId="2A16809D" w14:textId="77777777" w:rsidR="007934E7" w:rsidRDefault="00000000">
      <w:pPr>
        <w:spacing w:after="4" w:line="257" w:lineRule="auto"/>
        <w:ind w:left="170" w:right="15" w:hanging="10"/>
        <w:jc w:val="both"/>
      </w:pPr>
      <w:r>
        <w:rPr>
          <w:sz w:val="14"/>
        </w:rPr>
        <w:t xml:space="preserve">Assistant Professor, Management; PhD, Cornell </w:t>
      </w:r>
    </w:p>
    <w:p w14:paraId="3C50C84C" w14:textId="77777777" w:rsidR="007934E7" w:rsidRDefault="00000000">
      <w:pPr>
        <w:spacing w:after="4" w:line="257" w:lineRule="auto"/>
        <w:ind w:left="170" w:right="15" w:hanging="10"/>
        <w:jc w:val="both"/>
      </w:pPr>
      <w:r>
        <w:rPr>
          <w:sz w:val="14"/>
        </w:rPr>
        <w:t>University</w:t>
      </w:r>
    </w:p>
    <w:p w14:paraId="0220ED78" w14:textId="77777777" w:rsidR="007934E7" w:rsidRDefault="00000000">
      <w:pPr>
        <w:spacing w:after="4" w:line="257" w:lineRule="auto"/>
        <w:ind w:left="165" w:right="15" w:hanging="160"/>
        <w:jc w:val="both"/>
      </w:pPr>
      <w:r>
        <w:rPr>
          <w:sz w:val="14"/>
        </w:rPr>
        <w:t>Klein, Joanne ............................................................ 2001 Professor, History; PhD, Rice University</w:t>
      </w:r>
    </w:p>
    <w:p w14:paraId="4442D09D" w14:textId="77777777" w:rsidR="007934E7" w:rsidRDefault="00000000">
      <w:pPr>
        <w:spacing w:after="4" w:line="257" w:lineRule="auto"/>
        <w:ind w:left="15" w:right="15" w:hanging="10"/>
        <w:jc w:val="both"/>
      </w:pPr>
      <w:r>
        <w:rPr>
          <w:sz w:val="14"/>
        </w:rPr>
        <w:t>Kline, Linda .............................................................. 2000</w:t>
      </w:r>
    </w:p>
    <w:p w14:paraId="5249DD78" w14:textId="77777777" w:rsidR="007934E7" w:rsidRDefault="00000000">
      <w:pPr>
        <w:spacing w:after="4" w:line="257" w:lineRule="auto"/>
        <w:ind w:left="170" w:right="15" w:hanging="10"/>
        <w:jc w:val="both"/>
      </w:pPr>
      <w:r>
        <w:rPr>
          <w:sz w:val="14"/>
        </w:rPr>
        <w:t>Professor, Department Head, Music; DMA, University of Memphis</w:t>
      </w:r>
    </w:p>
    <w:p w14:paraId="76C22B8B" w14:textId="77777777" w:rsidR="007934E7" w:rsidRDefault="00000000">
      <w:pPr>
        <w:spacing w:after="4" w:line="257" w:lineRule="auto"/>
        <w:ind w:left="165" w:right="15" w:hanging="160"/>
        <w:jc w:val="both"/>
      </w:pPr>
      <w:r>
        <w:rPr>
          <w:sz w:val="14"/>
        </w:rPr>
        <w:t xml:space="preserve">Knowlton, William ................................................... 2000 Professor, Materials Science and Engineering; PhD, </w:t>
      </w:r>
    </w:p>
    <w:p w14:paraId="120D635E" w14:textId="77777777" w:rsidR="007934E7" w:rsidRDefault="00000000">
      <w:pPr>
        <w:spacing w:after="4" w:line="257" w:lineRule="auto"/>
        <w:ind w:left="170" w:right="15" w:hanging="10"/>
        <w:jc w:val="both"/>
      </w:pPr>
      <w:r>
        <w:rPr>
          <w:sz w:val="14"/>
        </w:rPr>
        <w:t>University of California, Berkeley</w:t>
      </w:r>
    </w:p>
    <w:p w14:paraId="26A9C7F8" w14:textId="77777777" w:rsidR="007934E7" w:rsidRDefault="00000000">
      <w:pPr>
        <w:spacing w:after="4" w:line="257" w:lineRule="auto"/>
        <w:ind w:left="15" w:right="15" w:hanging="10"/>
        <w:jc w:val="both"/>
      </w:pPr>
      <w:r>
        <w:rPr>
          <w:sz w:val="14"/>
        </w:rPr>
        <w:t>Knox, Brian .............................................................. 2017</w:t>
      </w:r>
    </w:p>
    <w:p w14:paraId="5A693F1F" w14:textId="77777777" w:rsidR="007934E7" w:rsidRDefault="00000000">
      <w:pPr>
        <w:spacing w:after="4" w:line="257" w:lineRule="auto"/>
        <w:ind w:left="170" w:right="15" w:hanging="10"/>
        <w:jc w:val="both"/>
      </w:pPr>
      <w:r>
        <w:rPr>
          <w:sz w:val="14"/>
        </w:rPr>
        <w:t xml:space="preserve">Associate Professor, Accountancy; PhD, University of </w:t>
      </w:r>
    </w:p>
    <w:p w14:paraId="12A773C9" w14:textId="77777777" w:rsidR="007934E7" w:rsidRDefault="00000000">
      <w:pPr>
        <w:spacing w:after="4" w:line="257" w:lineRule="auto"/>
        <w:ind w:left="170" w:right="15" w:hanging="10"/>
        <w:jc w:val="both"/>
      </w:pPr>
      <w:r>
        <w:rPr>
          <w:sz w:val="14"/>
        </w:rPr>
        <w:t>Pittsburgh</w:t>
      </w:r>
    </w:p>
    <w:p w14:paraId="3D11B299" w14:textId="77777777" w:rsidR="007934E7" w:rsidRDefault="00000000">
      <w:pPr>
        <w:spacing w:after="4" w:line="257" w:lineRule="auto"/>
        <w:ind w:left="15" w:right="15" w:hanging="10"/>
        <w:jc w:val="both"/>
      </w:pPr>
      <w:r>
        <w:rPr>
          <w:sz w:val="14"/>
        </w:rPr>
        <w:t>Ko, Kyungduk .......................................................... 2004</w:t>
      </w:r>
    </w:p>
    <w:p w14:paraId="6AFD637B" w14:textId="77777777" w:rsidR="007934E7" w:rsidRDefault="00000000">
      <w:pPr>
        <w:spacing w:after="4" w:line="257" w:lineRule="auto"/>
        <w:ind w:left="170" w:right="15" w:hanging="10"/>
        <w:jc w:val="both"/>
      </w:pPr>
      <w:r>
        <w:rPr>
          <w:sz w:val="14"/>
        </w:rPr>
        <w:t xml:space="preserve">Associate Professor, Mathematics; PhD, Texas A&amp;M </w:t>
      </w:r>
    </w:p>
    <w:p w14:paraId="15DE65F7" w14:textId="77777777" w:rsidR="007934E7" w:rsidRDefault="00000000">
      <w:pPr>
        <w:spacing w:after="4" w:line="257" w:lineRule="auto"/>
        <w:ind w:left="170" w:right="15" w:hanging="10"/>
        <w:jc w:val="both"/>
      </w:pPr>
      <w:r>
        <w:rPr>
          <w:sz w:val="14"/>
        </w:rPr>
        <w:t>University</w:t>
      </w:r>
    </w:p>
    <w:p w14:paraId="0FFA6703" w14:textId="77777777" w:rsidR="007934E7" w:rsidRDefault="00000000">
      <w:pPr>
        <w:spacing w:after="4" w:line="257" w:lineRule="auto"/>
        <w:ind w:left="165" w:right="15" w:hanging="160"/>
        <w:jc w:val="both"/>
      </w:pPr>
      <w:r>
        <w:rPr>
          <w:sz w:val="14"/>
        </w:rPr>
        <w:t xml:space="preserve">Koetsier, Peter ........................................................... 1995 Professor, Biological Sciences; PhD, Idaho State </w:t>
      </w:r>
    </w:p>
    <w:p w14:paraId="144E8CFF" w14:textId="77777777" w:rsidR="007934E7" w:rsidRDefault="00000000">
      <w:pPr>
        <w:spacing w:after="4" w:line="257" w:lineRule="auto"/>
        <w:ind w:left="170" w:right="15" w:hanging="10"/>
        <w:jc w:val="both"/>
      </w:pPr>
      <w:r>
        <w:rPr>
          <w:sz w:val="14"/>
        </w:rPr>
        <w:t>University</w:t>
      </w:r>
    </w:p>
    <w:p w14:paraId="2483E13D" w14:textId="77777777" w:rsidR="007934E7" w:rsidRDefault="00000000">
      <w:pPr>
        <w:spacing w:after="4" w:line="257" w:lineRule="auto"/>
        <w:ind w:left="15" w:right="15" w:hanging="10"/>
        <w:jc w:val="both"/>
      </w:pPr>
      <w:r>
        <w:rPr>
          <w:sz w:val="14"/>
        </w:rPr>
        <w:t>Kohn, Matt ............................................................... 2007</w:t>
      </w:r>
    </w:p>
    <w:p w14:paraId="7264A963" w14:textId="77777777" w:rsidR="007934E7" w:rsidRDefault="00000000">
      <w:pPr>
        <w:spacing w:after="4" w:line="257" w:lineRule="auto"/>
        <w:ind w:left="170" w:right="15" w:hanging="10"/>
        <w:jc w:val="both"/>
      </w:pPr>
      <w:r>
        <w:rPr>
          <w:sz w:val="14"/>
        </w:rPr>
        <w:t xml:space="preserve">Distinguished Professor, Geosciences; PhD, Rensselaer </w:t>
      </w:r>
    </w:p>
    <w:p w14:paraId="1AC33F11" w14:textId="77777777" w:rsidR="007934E7" w:rsidRDefault="00000000">
      <w:pPr>
        <w:spacing w:after="4" w:line="257" w:lineRule="auto"/>
        <w:ind w:left="170" w:right="15" w:hanging="10"/>
        <w:jc w:val="both"/>
      </w:pPr>
      <w:r>
        <w:rPr>
          <w:sz w:val="14"/>
        </w:rPr>
        <w:t>Polytechnic Institute</w:t>
      </w:r>
    </w:p>
    <w:p w14:paraId="4F572BA4" w14:textId="77777777" w:rsidR="007934E7" w:rsidRDefault="00000000">
      <w:pPr>
        <w:spacing w:after="5" w:line="253" w:lineRule="auto"/>
        <w:ind w:left="3" w:right="-7" w:hanging="10"/>
        <w:jc w:val="center"/>
      </w:pPr>
      <w:r>
        <w:rPr>
          <w:sz w:val="14"/>
        </w:rPr>
        <w:t xml:space="preserve">Kopera, Michal ......................................................... 2018 Associate Professor, Mathematics; PhD, University of </w:t>
      </w:r>
    </w:p>
    <w:p w14:paraId="5E3222D2" w14:textId="77777777" w:rsidR="007934E7" w:rsidRDefault="00000000">
      <w:pPr>
        <w:spacing w:after="4" w:line="257" w:lineRule="auto"/>
        <w:ind w:left="170" w:right="15" w:hanging="10"/>
        <w:jc w:val="both"/>
      </w:pPr>
      <w:r>
        <w:rPr>
          <w:sz w:val="14"/>
        </w:rPr>
        <w:t>Warwick</w:t>
      </w:r>
    </w:p>
    <w:p w14:paraId="446EAFE0" w14:textId="77777777" w:rsidR="007934E7" w:rsidRDefault="00000000">
      <w:pPr>
        <w:spacing w:after="4" w:line="257" w:lineRule="auto"/>
        <w:ind w:left="165" w:right="15" w:hanging="160"/>
        <w:jc w:val="both"/>
      </w:pPr>
      <w:r>
        <w:rPr>
          <w:sz w:val="14"/>
        </w:rPr>
        <w:t xml:space="preserve">Koppenhafer, Leslie................................................... 2014 Associate Professor, Marketing; PhD, University of </w:t>
      </w:r>
    </w:p>
    <w:p w14:paraId="655DF931" w14:textId="77777777" w:rsidR="007934E7" w:rsidRDefault="00000000">
      <w:pPr>
        <w:spacing w:after="4" w:line="257" w:lineRule="auto"/>
        <w:ind w:left="170" w:right="15" w:hanging="10"/>
        <w:jc w:val="both"/>
      </w:pPr>
      <w:r>
        <w:rPr>
          <w:sz w:val="14"/>
        </w:rPr>
        <w:t>Oregon</w:t>
      </w:r>
    </w:p>
    <w:p w14:paraId="612DBE51" w14:textId="77777777" w:rsidR="007934E7" w:rsidRDefault="00000000">
      <w:pPr>
        <w:spacing w:after="4" w:line="257" w:lineRule="auto"/>
        <w:ind w:left="15" w:right="15" w:hanging="10"/>
        <w:jc w:val="both"/>
      </w:pPr>
      <w:r>
        <w:rPr>
          <w:sz w:val="14"/>
        </w:rPr>
        <w:t>Kroes, James ............................................................. 2011</w:t>
      </w:r>
    </w:p>
    <w:p w14:paraId="32EB0A62" w14:textId="77777777" w:rsidR="007934E7" w:rsidRDefault="00000000">
      <w:pPr>
        <w:spacing w:after="4" w:line="257" w:lineRule="auto"/>
        <w:ind w:left="170" w:right="15" w:hanging="10"/>
        <w:jc w:val="both"/>
      </w:pPr>
      <w:r>
        <w:rPr>
          <w:sz w:val="14"/>
        </w:rPr>
        <w:t xml:space="preserve">Professor, Information Technology and Supply Chain </w:t>
      </w:r>
    </w:p>
    <w:p w14:paraId="7DFA2D16" w14:textId="77777777" w:rsidR="007934E7" w:rsidRDefault="00000000">
      <w:pPr>
        <w:spacing w:after="4" w:line="257" w:lineRule="auto"/>
        <w:ind w:left="170" w:right="15" w:hanging="10"/>
        <w:jc w:val="both"/>
      </w:pPr>
      <w:r>
        <w:rPr>
          <w:sz w:val="14"/>
        </w:rPr>
        <w:t>Management; PhD, Georgia Institute of Technology</w:t>
      </w:r>
    </w:p>
    <w:p w14:paraId="01A09CE2" w14:textId="77777777" w:rsidR="007934E7" w:rsidRDefault="00000000">
      <w:pPr>
        <w:spacing w:after="4" w:line="257" w:lineRule="auto"/>
        <w:ind w:left="165" w:right="15" w:hanging="160"/>
        <w:jc w:val="both"/>
      </w:pPr>
      <w:r>
        <w:rPr>
          <w:sz w:val="14"/>
        </w:rPr>
        <w:t>Krohn, Raymond ...................................................... 2012 Assistant Professor, History; PhD, Purdue University</w:t>
      </w:r>
    </w:p>
    <w:p w14:paraId="09AF2F32" w14:textId="77777777" w:rsidR="007934E7" w:rsidRDefault="00000000">
      <w:pPr>
        <w:spacing w:after="4" w:line="257" w:lineRule="auto"/>
        <w:ind w:left="15" w:right="15" w:hanging="10"/>
        <w:jc w:val="both"/>
      </w:pPr>
      <w:r>
        <w:rPr>
          <w:sz w:val="14"/>
        </w:rPr>
        <w:t>Kurtz-Shaw, Georgann .............................................. 2020</w:t>
      </w:r>
    </w:p>
    <w:p w14:paraId="20B24145" w14:textId="77777777" w:rsidR="007934E7" w:rsidRDefault="00000000">
      <w:pPr>
        <w:spacing w:after="98" w:line="257" w:lineRule="auto"/>
        <w:ind w:left="170" w:right="15" w:hanging="10"/>
        <w:jc w:val="both"/>
      </w:pPr>
      <w:r>
        <w:rPr>
          <w:sz w:val="14"/>
        </w:rPr>
        <w:t>Assistant Professor/Librarian, Head, Albertsons Library; MA, University of Illinois Urbana-Champaign</w:t>
      </w:r>
    </w:p>
    <w:p w14:paraId="717ECA92" w14:textId="77777777" w:rsidR="007934E7" w:rsidRDefault="00000000">
      <w:pPr>
        <w:spacing w:after="6" w:line="259" w:lineRule="auto"/>
        <w:ind w:left="11" w:right="22" w:hanging="10"/>
        <w:jc w:val="center"/>
      </w:pPr>
      <w:r>
        <w:rPr>
          <w:rFonts w:ascii="Calibri" w:eastAsia="Calibri" w:hAnsi="Calibri" w:cs="Calibri"/>
        </w:rPr>
        <w:t>L</w:t>
      </w:r>
    </w:p>
    <w:p w14:paraId="282E24B6" w14:textId="77777777" w:rsidR="007934E7" w:rsidRDefault="00000000">
      <w:pPr>
        <w:spacing w:after="4" w:line="257" w:lineRule="auto"/>
        <w:ind w:left="15" w:right="15" w:hanging="10"/>
        <w:jc w:val="both"/>
      </w:pPr>
      <w:r>
        <w:rPr>
          <w:sz w:val="14"/>
        </w:rPr>
        <w:t>Land, Anna ............................................................... 2022</w:t>
      </w:r>
    </w:p>
    <w:p w14:paraId="0D4317F0" w14:textId="77777777" w:rsidR="007934E7" w:rsidRDefault="00000000">
      <w:pPr>
        <w:spacing w:after="4" w:line="257" w:lineRule="auto"/>
        <w:ind w:left="170" w:right="15" w:hanging="10"/>
        <w:jc w:val="both"/>
      </w:pPr>
      <w:r>
        <w:rPr>
          <w:sz w:val="14"/>
        </w:rPr>
        <w:t xml:space="preserve">Assistant Professor, Information Technology and Supply </w:t>
      </w:r>
    </w:p>
    <w:p w14:paraId="61FA000B" w14:textId="77777777" w:rsidR="007934E7" w:rsidRDefault="00000000">
      <w:pPr>
        <w:spacing w:after="4" w:line="257" w:lineRule="auto"/>
        <w:ind w:left="170" w:right="15" w:hanging="10"/>
        <w:jc w:val="both"/>
      </w:pPr>
      <w:r>
        <w:rPr>
          <w:sz w:val="14"/>
        </w:rPr>
        <w:t>Chain Management; PhD, University of Kassel</w:t>
      </w:r>
    </w:p>
    <w:p w14:paraId="4EE08621" w14:textId="77777777" w:rsidR="007934E7" w:rsidRDefault="00000000">
      <w:pPr>
        <w:spacing w:after="4" w:line="257" w:lineRule="auto"/>
        <w:ind w:left="15" w:right="15" w:hanging="10"/>
        <w:jc w:val="both"/>
      </w:pPr>
      <w:r>
        <w:rPr>
          <w:sz w:val="14"/>
        </w:rPr>
        <w:t>Landrum, Eric .......................................................... 1992</w:t>
      </w:r>
    </w:p>
    <w:p w14:paraId="16867B8E" w14:textId="77777777" w:rsidR="007934E7" w:rsidRDefault="00000000">
      <w:pPr>
        <w:spacing w:after="4" w:line="257" w:lineRule="auto"/>
        <w:ind w:left="170" w:right="15" w:hanging="10"/>
        <w:jc w:val="both"/>
      </w:pPr>
      <w:r>
        <w:rPr>
          <w:sz w:val="14"/>
        </w:rPr>
        <w:t>Professor, Psychological Science; PhD, Southern Illinois University Carbondale</w:t>
      </w:r>
    </w:p>
    <w:p w14:paraId="403EA8B7" w14:textId="77777777" w:rsidR="007934E7" w:rsidRDefault="00000000">
      <w:pPr>
        <w:spacing w:after="4" w:line="257" w:lineRule="auto"/>
        <w:ind w:left="15" w:right="15" w:hanging="10"/>
        <w:jc w:val="both"/>
      </w:pPr>
      <w:r>
        <w:rPr>
          <w:sz w:val="14"/>
        </w:rPr>
        <w:t>Lane, Julie ................................................................. 2010</w:t>
      </w:r>
    </w:p>
    <w:p w14:paraId="3EDB3BD0" w14:textId="77777777" w:rsidR="007934E7" w:rsidRDefault="00000000">
      <w:pPr>
        <w:spacing w:after="4" w:line="257" w:lineRule="auto"/>
        <w:ind w:left="170" w:right="15" w:hanging="10"/>
        <w:jc w:val="both"/>
      </w:pPr>
      <w:r>
        <w:rPr>
          <w:sz w:val="14"/>
        </w:rPr>
        <w:t>Associate Professor, Communication; PhD, University of Wisconsin - Madison</w:t>
      </w:r>
    </w:p>
    <w:p w14:paraId="7B927167" w14:textId="77777777" w:rsidR="007934E7" w:rsidRDefault="00000000">
      <w:pPr>
        <w:spacing w:after="5" w:line="254" w:lineRule="auto"/>
        <w:ind w:left="175" w:right="17" w:hanging="170"/>
      </w:pPr>
      <w:r>
        <w:rPr>
          <w:sz w:val="14"/>
        </w:rPr>
        <w:t>Lee, Jacqueline .......................................................... 2017 Associate Professor, Criminal Justice; PhD, University of Maryland</w:t>
      </w:r>
    </w:p>
    <w:p w14:paraId="3C156A43" w14:textId="77777777" w:rsidR="007934E7" w:rsidRDefault="00000000">
      <w:pPr>
        <w:spacing w:after="4" w:line="257" w:lineRule="auto"/>
        <w:ind w:left="15" w:right="15" w:hanging="10"/>
        <w:jc w:val="both"/>
      </w:pPr>
      <w:r>
        <w:rPr>
          <w:sz w:val="14"/>
        </w:rPr>
        <w:t>Lee, Jaechoul ............................................................. 2003</w:t>
      </w:r>
    </w:p>
    <w:p w14:paraId="1C9A7145" w14:textId="77777777" w:rsidR="007934E7" w:rsidRDefault="00000000">
      <w:pPr>
        <w:spacing w:after="4" w:line="257" w:lineRule="auto"/>
        <w:ind w:left="170" w:right="15" w:hanging="10"/>
        <w:jc w:val="both"/>
      </w:pPr>
      <w:r>
        <w:rPr>
          <w:sz w:val="14"/>
        </w:rPr>
        <w:t>Professor, Mathematics; PhD, University of Georgia</w:t>
      </w:r>
    </w:p>
    <w:p w14:paraId="6BF8313D" w14:textId="77777777" w:rsidR="007934E7" w:rsidRDefault="00000000">
      <w:pPr>
        <w:spacing w:after="4" w:line="257" w:lineRule="auto"/>
        <w:ind w:left="15" w:right="15" w:hanging="10"/>
        <w:jc w:val="both"/>
      </w:pPr>
      <w:r>
        <w:rPr>
          <w:sz w:val="14"/>
        </w:rPr>
        <w:t>Lee, Jeunghoon ......................................................... 2008</w:t>
      </w:r>
    </w:p>
    <w:p w14:paraId="2B85F4D0" w14:textId="77777777" w:rsidR="007934E7" w:rsidRDefault="00000000">
      <w:pPr>
        <w:spacing w:after="4" w:line="257" w:lineRule="auto"/>
        <w:ind w:left="170" w:right="15" w:hanging="10"/>
        <w:jc w:val="both"/>
      </w:pPr>
      <w:r>
        <w:rPr>
          <w:sz w:val="14"/>
        </w:rPr>
        <w:t>Associate Professor, Chemistry and Biochemistry; PhD, University of Connecticut</w:t>
      </w:r>
    </w:p>
    <w:p w14:paraId="4D0D8895" w14:textId="77777777" w:rsidR="007934E7" w:rsidRDefault="00000000">
      <w:pPr>
        <w:spacing w:after="4" w:line="257" w:lineRule="auto"/>
        <w:ind w:left="15" w:right="15" w:hanging="10"/>
        <w:jc w:val="both"/>
      </w:pPr>
      <w:r>
        <w:rPr>
          <w:sz w:val="14"/>
        </w:rPr>
        <w:t>Lee, Lily .................................................................... 2014</w:t>
      </w:r>
    </w:p>
    <w:p w14:paraId="1B3D9EBD" w14:textId="77777777" w:rsidR="007934E7" w:rsidRDefault="00000000">
      <w:pPr>
        <w:spacing w:after="4" w:line="257" w:lineRule="auto"/>
        <w:ind w:left="170" w:right="15" w:hanging="10"/>
        <w:jc w:val="both"/>
      </w:pPr>
      <w:r>
        <w:rPr>
          <w:sz w:val="14"/>
        </w:rPr>
        <w:t xml:space="preserve">Associate Professor, Art, Design, and Visual Studies; </w:t>
      </w:r>
    </w:p>
    <w:p w14:paraId="25FF6DA3" w14:textId="77777777" w:rsidR="007934E7" w:rsidRDefault="00000000">
      <w:pPr>
        <w:spacing w:after="4" w:line="257" w:lineRule="auto"/>
        <w:ind w:left="170" w:right="15" w:hanging="10"/>
        <w:jc w:val="both"/>
      </w:pPr>
      <w:r>
        <w:rPr>
          <w:sz w:val="14"/>
        </w:rPr>
        <w:t>MFA, University of Oregon</w:t>
      </w:r>
    </w:p>
    <w:p w14:paraId="531DC9CD" w14:textId="77777777" w:rsidR="007934E7" w:rsidRDefault="00000000">
      <w:pPr>
        <w:spacing w:after="4" w:line="257" w:lineRule="auto"/>
        <w:ind w:left="15" w:right="15" w:hanging="10"/>
        <w:jc w:val="both"/>
      </w:pPr>
      <w:r>
        <w:rPr>
          <w:sz w:val="14"/>
        </w:rPr>
        <w:t>Lete, Nerea ............................................................... 1997</w:t>
      </w:r>
    </w:p>
    <w:p w14:paraId="38D3912B" w14:textId="77777777" w:rsidR="007934E7" w:rsidRDefault="00000000">
      <w:pPr>
        <w:spacing w:after="4" w:line="257" w:lineRule="auto"/>
        <w:ind w:left="170" w:right="15" w:hanging="10"/>
        <w:jc w:val="both"/>
      </w:pPr>
      <w:r>
        <w:rPr>
          <w:sz w:val="14"/>
        </w:rPr>
        <w:t xml:space="preserve">Professor, World Languages; MFA, The University of </w:t>
      </w:r>
    </w:p>
    <w:p w14:paraId="2774F457" w14:textId="77777777" w:rsidR="007934E7" w:rsidRDefault="00000000">
      <w:pPr>
        <w:spacing w:after="4" w:line="257" w:lineRule="auto"/>
        <w:ind w:left="170" w:right="15" w:hanging="10"/>
        <w:jc w:val="both"/>
      </w:pPr>
      <w:r>
        <w:rPr>
          <w:sz w:val="14"/>
        </w:rPr>
        <w:t>Iowa</w:t>
      </w:r>
    </w:p>
    <w:p w14:paraId="4CCE7FA7" w14:textId="77777777" w:rsidR="007934E7" w:rsidRDefault="00000000">
      <w:pPr>
        <w:spacing w:after="4" w:line="257" w:lineRule="auto"/>
        <w:ind w:left="15" w:right="15" w:hanging="10"/>
        <w:jc w:val="both"/>
      </w:pPr>
      <w:r>
        <w:rPr>
          <w:sz w:val="14"/>
        </w:rPr>
        <w:t>Li, Eddy .................................................................... 2017</w:t>
      </w:r>
    </w:p>
    <w:p w14:paraId="2903FF8A" w14:textId="77777777" w:rsidR="007934E7" w:rsidRDefault="00000000">
      <w:pPr>
        <w:spacing w:after="4" w:line="257" w:lineRule="auto"/>
        <w:ind w:left="170" w:right="15" w:hanging="10"/>
        <w:jc w:val="both"/>
      </w:pPr>
      <w:r>
        <w:rPr>
          <w:sz w:val="14"/>
        </w:rPr>
        <w:t xml:space="preserve">Associate Professor, Finance; PhD, University of </w:t>
      </w:r>
    </w:p>
    <w:p w14:paraId="196F0AC1" w14:textId="77777777" w:rsidR="007934E7" w:rsidRDefault="00000000">
      <w:pPr>
        <w:spacing w:after="4" w:line="257" w:lineRule="auto"/>
        <w:ind w:left="170" w:right="15" w:hanging="10"/>
        <w:jc w:val="both"/>
      </w:pPr>
      <w:r>
        <w:rPr>
          <w:sz w:val="14"/>
        </w:rPr>
        <w:t>Arkansas</w:t>
      </w:r>
    </w:p>
    <w:p w14:paraId="53FC5BBD" w14:textId="77777777" w:rsidR="007934E7" w:rsidRDefault="00000000">
      <w:pPr>
        <w:spacing w:after="4" w:line="257" w:lineRule="auto"/>
        <w:ind w:left="15" w:right="15" w:hanging="10"/>
        <w:jc w:val="both"/>
      </w:pPr>
      <w:r>
        <w:rPr>
          <w:sz w:val="14"/>
        </w:rPr>
        <w:t>Li, Lan ...................................................................... 2012</w:t>
      </w:r>
    </w:p>
    <w:p w14:paraId="13584265" w14:textId="77777777" w:rsidR="007934E7" w:rsidRDefault="00000000">
      <w:pPr>
        <w:spacing w:after="4" w:line="257" w:lineRule="auto"/>
        <w:ind w:left="170" w:right="15" w:hanging="10"/>
        <w:jc w:val="both"/>
      </w:pPr>
      <w:r>
        <w:rPr>
          <w:sz w:val="14"/>
        </w:rPr>
        <w:t xml:space="preserve">Associate Professor, Materials Science and Engineering; </w:t>
      </w:r>
    </w:p>
    <w:p w14:paraId="3BF7E346" w14:textId="77777777" w:rsidR="007934E7" w:rsidRDefault="00000000">
      <w:pPr>
        <w:spacing w:after="4" w:line="257" w:lineRule="auto"/>
        <w:ind w:left="170" w:right="15" w:hanging="10"/>
        <w:jc w:val="both"/>
      </w:pPr>
      <w:r>
        <w:rPr>
          <w:sz w:val="14"/>
        </w:rPr>
        <w:t>PhD, University of Cambridge</w:t>
      </w:r>
    </w:p>
    <w:p w14:paraId="2FD6D251" w14:textId="77777777" w:rsidR="007934E7" w:rsidRDefault="00000000">
      <w:pPr>
        <w:spacing w:after="4" w:line="257" w:lineRule="auto"/>
        <w:ind w:left="165" w:right="15" w:hanging="160"/>
        <w:jc w:val="both"/>
      </w:pPr>
      <w:r>
        <w:rPr>
          <w:sz w:val="14"/>
        </w:rPr>
        <w:t>Lighty, JoAnn ........................................................... 2017 Dean, College of Engineering, Professor, Mechanical and Biomedical Engineering; PhD, University of Utah</w:t>
      </w:r>
    </w:p>
    <w:p w14:paraId="5F4F37C1" w14:textId="77777777" w:rsidR="007934E7" w:rsidRDefault="00000000">
      <w:pPr>
        <w:spacing w:after="4" w:line="257" w:lineRule="auto"/>
        <w:ind w:left="15" w:right="15" w:hanging="10"/>
        <w:jc w:val="both"/>
      </w:pPr>
      <w:r>
        <w:rPr>
          <w:sz w:val="14"/>
        </w:rPr>
        <w:t>Lindquist, Eric .......................................................... 2012</w:t>
      </w:r>
    </w:p>
    <w:p w14:paraId="7D1AC824" w14:textId="77777777" w:rsidR="007934E7" w:rsidRDefault="00000000">
      <w:pPr>
        <w:spacing w:after="4" w:line="257" w:lineRule="auto"/>
        <w:ind w:left="170" w:right="15" w:hanging="10"/>
        <w:jc w:val="both"/>
      </w:pPr>
      <w:r>
        <w:rPr>
          <w:sz w:val="14"/>
        </w:rPr>
        <w:t xml:space="preserve">Associate Professor, Director, Public Policy and </w:t>
      </w:r>
    </w:p>
    <w:p w14:paraId="077D15E7" w14:textId="77777777" w:rsidR="007934E7" w:rsidRDefault="00000000">
      <w:pPr>
        <w:spacing w:after="4" w:line="257" w:lineRule="auto"/>
        <w:ind w:left="170" w:right="15" w:hanging="10"/>
        <w:jc w:val="both"/>
      </w:pPr>
      <w:r>
        <w:rPr>
          <w:sz w:val="14"/>
        </w:rPr>
        <w:t>Administration; PhD, Texas A&amp;M University</w:t>
      </w:r>
    </w:p>
    <w:p w14:paraId="64BDE61B" w14:textId="77777777" w:rsidR="007934E7" w:rsidRDefault="00000000">
      <w:pPr>
        <w:spacing w:after="4" w:line="257" w:lineRule="auto"/>
        <w:ind w:left="15" w:right="15" w:hanging="10"/>
        <w:jc w:val="both"/>
      </w:pPr>
      <w:r>
        <w:rPr>
          <w:sz w:val="14"/>
        </w:rPr>
        <w:t>Lingwall, Jeff ............................................................. 2019</w:t>
      </w:r>
    </w:p>
    <w:p w14:paraId="64317392" w14:textId="77777777" w:rsidR="007934E7" w:rsidRDefault="00000000">
      <w:pPr>
        <w:spacing w:after="4" w:line="257" w:lineRule="auto"/>
        <w:ind w:left="170" w:right="15" w:hanging="10"/>
        <w:jc w:val="both"/>
      </w:pPr>
      <w:r>
        <w:rPr>
          <w:sz w:val="14"/>
        </w:rPr>
        <w:t xml:space="preserve">Associate Professor, Management; PhD, Carnegie </w:t>
      </w:r>
    </w:p>
    <w:p w14:paraId="582B991B" w14:textId="77777777" w:rsidR="007934E7" w:rsidRDefault="00000000">
      <w:pPr>
        <w:spacing w:after="4" w:line="257" w:lineRule="auto"/>
        <w:ind w:left="170" w:right="15" w:hanging="10"/>
        <w:jc w:val="both"/>
      </w:pPr>
      <w:r>
        <w:rPr>
          <w:sz w:val="14"/>
        </w:rPr>
        <w:t>Mellon University</w:t>
      </w:r>
    </w:p>
    <w:p w14:paraId="1B9D7E52" w14:textId="77777777" w:rsidR="007934E7" w:rsidRDefault="00000000">
      <w:pPr>
        <w:spacing w:after="4" w:line="257" w:lineRule="auto"/>
        <w:ind w:left="15" w:right="15" w:hanging="10"/>
        <w:jc w:val="both"/>
      </w:pPr>
      <w:r>
        <w:rPr>
          <w:sz w:val="14"/>
        </w:rPr>
        <w:t>Llewellyn, Donna ..................................................... 2014</w:t>
      </w:r>
    </w:p>
    <w:p w14:paraId="0403DDA5" w14:textId="77777777" w:rsidR="007934E7" w:rsidRDefault="00000000">
      <w:pPr>
        <w:spacing w:after="4" w:line="257" w:lineRule="auto"/>
        <w:ind w:left="170" w:right="15" w:hanging="10"/>
        <w:jc w:val="both"/>
      </w:pPr>
      <w:r>
        <w:rPr>
          <w:sz w:val="14"/>
        </w:rPr>
        <w:t xml:space="preserve">Executive Director, Institute for Inclusive and </w:t>
      </w:r>
    </w:p>
    <w:p w14:paraId="235AABDB" w14:textId="77777777" w:rsidR="007934E7" w:rsidRDefault="00000000">
      <w:pPr>
        <w:spacing w:after="4" w:line="257" w:lineRule="auto"/>
        <w:ind w:left="170" w:right="15" w:hanging="10"/>
        <w:jc w:val="both"/>
      </w:pPr>
      <w:r>
        <w:rPr>
          <w:sz w:val="14"/>
        </w:rPr>
        <w:t>Transformative Scholarship; PhD, Cornell University</w:t>
      </w:r>
    </w:p>
    <w:p w14:paraId="687FAAC7" w14:textId="77777777" w:rsidR="007934E7" w:rsidRDefault="00000000">
      <w:pPr>
        <w:spacing w:after="4" w:line="257" w:lineRule="auto"/>
        <w:ind w:left="15" w:right="15" w:hanging="10"/>
        <w:jc w:val="both"/>
      </w:pPr>
      <w:r>
        <w:rPr>
          <w:sz w:val="14"/>
        </w:rPr>
        <w:t>Long, Min ................................................................ 2013</w:t>
      </w:r>
    </w:p>
    <w:p w14:paraId="04C7734E" w14:textId="77777777" w:rsidR="007934E7" w:rsidRDefault="00000000">
      <w:pPr>
        <w:spacing w:after="4" w:line="257" w:lineRule="auto"/>
        <w:ind w:left="170" w:right="15" w:hanging="10"/>
        <w:jc w:val="both"/>
      </w:pPr>
      <w:r>
        <w:rPr>
          <w:sz w:val="14"/>
        </w:rPr>
        <w:t xml:space="preserve">Assistant Professor, Computer Science; PhD, Cornell </w:t>
      </w:r>
    </w:p>
    <w:p w14:paraId="729F3719" w14:textId="77777777" w:rsidR="007934E7" w:rsidRDefault="00000000">
      <w:pPr>
        <w:spacing w:after="4" w:line="257" w:lineRule="auto"/>
        <w:ind w:left="170" w:right="15" w:hanging="10"/>
        <w:jc w:val="both"/>
      </w:pPr>
      <w:r>
        <w:rPr>
          <w:sz w:val="14"/>
        </w:rPr>
        <w:t>University</w:t>
      </w:r>
    </w:p>
    <w:p w14:paraId="6111AA06" w14:textId="77777777" w:rsidR="007934E7" w:rsidRDefault="00000000">
      <w:pPr>
        <w:spacing w:after="4" w:line="257" w:lineRule="auto"/>
        <w:ind w:left="15" w:right="15" w:hanging="10"/>
        <w:jc w:val="both"/>
      </w:pPr>
      <w:r>
        <w:rPr>
          <w:sz w:val="14"/>
        </w:rPr>
        <w:t>Loo, Sin Ming .......................................................... 2003</w:t>
      </w:r>
    </w:p>
    <w:p w14:paraId="7DB49067" w14:textId="77777777" w:rsidR="007934E7" w:rsidRDefault="00000000">
      <w:pPr>
        <w:spacing w:after="4" w:line="257" w:lineRule="auto"/>
        <w:ind w:left="170" w:right="15" w:hanging="10"/>
        <w:jc w:val="both"/>
      </w:pPr>
      <w:r>
        <w:rPr>
          <w:sz w:val="14"/>
        </w:rPr>
        <w:t xml:space="preserve">Professor, Electrical and Computer Engineering; PhD, </w:t>
      </w:r>
    </w:p>
    <w:p w14:paraId="1314B2A9" w14:textId="77777777" w:rsidR="007934E7" w:rsidRDefault="00000000">
      <w:pPr>
        <w:spacing w:after="4" w:line="257" w:lineRule="auto"/>
        <w:ind w:left="170" w:right="15" w:hanging="10"/>
        <w:jc w:val="both"/>
      </w:pPr>
      <w:r>
        <w:rPr>
          <w:sz w:val="14"/>
        </w:rPr>
        <w:t>University Alabama Birmingham/Huntsville</w:t>
      </w:r>
    </w:p>
    <w:p w14:paraId="1C16BEF6" w14:textId="77777777" w:rsidR="007934E7" w:rsidRDefault="00000000">
      <w:pPr>
        <w:spacing w:after="4" w:line="257" w:lineRule="auto"/>
        <w:ind w:left="15" w:right="15" w:hanging="10"/>
        <w:jc w:val="both"/>
      </w:pPr>
      <w:r>
        <w:rPr>
          <w:sz w:val="14"/>
        </w:rPr>
        <w:t>Lowe, Scott ............................................................... 2006</w:t>
      </w:r>
    </w:p>
    <w:p w14:paraId="2FA8945F" w14:textId="77777777" w:rsidR="007934E7" w:rsidRDefault="00000000">
      <w:pPr>
        <w:spacing w:after="4" w:line="257" w:lineRule="auto"/>
        <w:ind w:left="170" w:right="15" w:hanging="10"/>
        <w:jc w:val="both"/>
      </w:pPr>
      <w:r>
        <w:rPr>
          <w:sz w:val="14"/>
        </w:rPr>
        <w:t xml:space="preserve">Dean, Graduate College, Professor, Economics; PhD, </w:t>
      </w:r>
    </w:p>
    <w:p w14:paraId="7150D268" w14:textId="77777777" w:rsidR="007934E7" w:rsidRDefault="00000000">
      <w:pPr>
        <w:spacing w:after="4" w:line="257" w:lineRule="auto"/>
        <w:ind w:left="170" w:right="15" w:hanging="10"/>
        <w:jc w:val="both"/>
      </w:pPr>
      <w:r>
        <w:rPr>
          <w:sz w:val="14"/>
        </w:rPr>
        <w:t>University of California, Santa Barbara</w:t>
      </w:r>
    </w:p>
    <w:p w14:paraId="44A4CE13" w14:textId="77777777" w:rsidR="007934E7" w:rsidRDefault="00000000">
      <w:pPr>
        <w:spacing w:after="4" w:line="257" w:lineRule="auto"/>
        <w:ind w:left="165" w:right="15" w:hanging="160"/>
        <w:jc w:val="both"/>
      </w:pPr>
      <w:r>
        <w:rPr>
          <w:sz w:val="14"/>
        </w:rPr>
        <w:t xml:space="preserve">Lowenthal, Patrick .................................................... 2011 Professor, Educational Technology; PhD, University of </w:t>
      </w:r>
    </w:p>
    <w:p w14:paraId="01829722" w14:textId="77777777" w:rsidR="007934E7" w:rsidRDefault="00000000">
      <w:pPr>
        <w:spacing w:after="4" w:line="257" w:lineRule="auto"/>
        <w:ind w:left="170" w:right="15" w:hanging="10"/>
        <w:jc w:val="both"/>
      </w:pPr>
      <w:r>
        <w:rPr>
          <w:sz w:val="14"/>
        </w:rPr>
        <w:t>Colorado Denver</w:t>
      </w:r>
    </w:p>
    <w:p w14:paraId="09EC99DE" w14:textId="77777777" w:rsidR="007934E7" w:rsidRDefault="00000000">
      <w:pPr>
        <w:spacing w:after="4" w:line="257" w:lineRule="auto"/>
        <w:ind w:left="15" w:right="15" w:hanging="10"/>
        <w:jc w:val="both"/>
      </w:pPr>
      <w:r>
        <w:rPr>
          <w:sz w:val="14"/>
        </w:rPr>
        <w:t>Lu, Yang ................................................................... 2013</w:t>
      </w:r>
    </w:p>
    <w:p w14:paraId="54D79B10" w14:textId="77777777" w:rsidR="007934E7" w:rsidRDefault="00000000">
      <w:pPr>
        <w:spacing w:after="4" w:line="257" w:lineRule="auto"/>
        <w:ind w:left="170" w:right="15" w:hanging="10"/>
        <w:jc w:val="both"/>
      </w:pPr>
      <w:r>
        <w:rPr>
          <w:sz w:val="14"/>
        </w:rPr>
        <w:t xml:space="preserve">Associate Professor, Civil Engineering; PhD, Virginia </w:t>
      </w:r>
    </w:p>
    <w:p w14:paraId="6E6489BE" w14:textId="77777777" w:rsidR="007934E7" w:rsidRDefault="00000000">
      <w:pPr>
        <w:spacing w:after="4" w:line="257" w:lineRule="auto"/>
        <w:ind w:left="170" w:right="15" w:hanging="10"/>
        <w:jc w:val="both"/>
      </w:pPr>
      <w:r>
        <w:rPr>
          <w:sz w:val="14"/>
        </w:rPr>
        <w:t>Polytechnic Institute and State University</w:t>
      </w:r>
    </w:p>
    <w:p w14:paraId="220526C6" w14:textId="77777777" w:rsidR="007934E7" w:rsidRDefault="00000000">
      <w:pPr>
        <w:spacing w:after="4" w:line="257" w:lineRule="auto"/>
        <w:ind w:left="15" w:right="15" w:hanging="10"/>
        <w:jc w:val="both"/>
      </w:pPr>
      <w:r>
        <w:rPr>
          <w:sz w:val="14"/>
        </w:rPr>
        <w:t>Lucas, Shelley............................................................ 2001</w:t>
      </w:r>
    </w:p>
    <w:p w14:paraId="3AAD515F" w14:textId="77777777" w:rsidR="007934E7" w:rsidRDefault="00000000">
      <w:pPr>
        <w:spacing w:after="4" w:line="257" w:lineRule="auto"/>
        <w:ind w:left="170" w:right="15" w:hanging="10"/>
        <w:jc w:val="both"/>
      </w:pPr>
      <w:r>
        <w:rPr>
          <w:sz w:val="14"/>
        </w:rPr>
        <w:t>Associate Professor, Kinesiology; PhD, The University of Iowa</w:t>
      </w:r>
    </w:p>
    <w:p w14:paraId="26178261" w14:textId="77777777" w:rsidR="007934E7" w:rsidRDefault="00000000">
      <w:pPr>
        <w:spacing w:after="4" w:line="257" w:lineRule="auto"/>
        <w:ind w:left="15" w:right="15" w:hanging="10"/>
        <w:jc w:val="both"/>
      </w:pPr>
      <w:r>
        <w:rPr>
          <w:sz w:val="14"/>
        </w:rPr>
        <w:t>Lujan, Trevor ............................................................ 2012</w:t>
      </w:r>
    </w:p>
    <w:p w14:paraId="6EF1870C" w14:textId="77777777" w:rsidR="007934E7" w:rsidRDefault="00000000">
      <w:pPr>
        <w:spacing w:after="4" w:line="257" w:lineRule="auto"/>
        <w:ind w:left="170" w:right="15" w:hanging="10"/>
        <w:jc w:val="both"/>
      </w:pPr>
      <w:r>
        <w:rPr>
          <w:sz w:val="14"/>
        </w:rPr>
        <w:t xml:space="preserve">Professor, Chair, Mechanical and Biomedical </w:t>
      </w:r>
    </w:p>
    <w:p w14:paraId="42D6BFF6" w14:textId="77777777" w:rsidR="007934E7" w:rsidRDefault="00000000">
      <w:pPr>
        <w:spacing w:after="4" w:line="257" w:lineRule="auto"/>
        <w:ind w:left="170" w:right="15" w:hanging="10"/>
        <w:jc w:val="both"/>
      </w:pPr>
      <w:r>
        <w:rPr>
          <w:sz w:val="14"/>
        </w:rPr>
        <w:t>Engineering; PhD, University of Utah</w:t>
      </w:r>
    </w:p>
    <w:p w14:paraId="438F09B9" w14:textId="77777777" w:rsidR="007934E7" w:rsidRDefault="00000000">
      <w:pPr>
        <w:spacing w:after="4" w:line="257" w:lineRule="auto"/>
        <w:ind w:left="165" w:right="15" w:hanging="160"/>
        <w:jc w:val="both"/>
      </w:pPr>
      <w:r>
        <w:rPr>
          <w:sz w:val="14"/>
        </w:rPr>
        <w:t xml:space="preserve">Lunstrum, Elizabeth ................................................. 2019 Professor, School of Public Service; PhD, University of </w:t>
      </w:r>
    </w:p>
    <w:p w14:paraId="6174D160" w14:textId="77777777" w:rsidR="007934E7" w:rsidRDefault="00000000">
      <w:pPr>
        <w:spacing w:after="4" w:line="257" w:lineRule="auto"/>
        <w:ind w:left="170" w:right="15" w:hanging="10"/>
        <w:jc w:val="both"/>
      </w:pPr>
      <w:r>
        <w:rPr>
          <w:sz w:val="14"/>
        </w:rPr>
        <w:t>Minnesota</w:t>
      </w:r>
    </w:p>
    <w:p w14:paraId="5991418A" w14:textId="77777777" w:rsidR="007934E7" w:rsidRDefault="00000000">
      <w:pPr>
        <w:spacing w:after="4" w:line="257" w:lineRule="auto"/>
        <w:ind w:left="15" w:right="15" w:hanging="10"/>
        <w:jc w:val="both"/>
      </w:pPr>
      <w:r>
        <w:rPr>
          <w:sz w:val="14"/>
        </w:rPr>
        <w:t>Lyons, Jeffrey ............................................................ 2015</w:t>
      </w:r>
    </w:p>
    <w:p w14:paraId="348C3A07" w14:textId="77777777" w:rsidR="007934E7" w:rsidRDefault="00000000">
      <w:pPr>
        <w:spacing w:after="4" w:line="257" w:lineRule="auto"/>
        <w:ind w:left="170" w:right="15" w:hanging="10"/>
        <w:jc w:val="both"/>
      </w:pPr>
      <w:r>
        <w:rPr>
          <w:sz w:val="14"/>
        </w:rPr>
        <w:t xml:space="preserve">Associate Professor, Political Science (Undergraduate), </w:t>
      </w:r>
    </w:p>
    <w:p w14:paraId="029AF1CB" w14:textId="77777777" w:rsidR="007934E7" w:rsidRDefault="00000000">
      <w:pPr>
        <w:spacing w:after="98" w:line="257" w:lineRule="auto"/>
        <w:ind w:left="170" w:right="15" w:hanging="10"/>
        <w:jc w:val="both"/>
      </w:pPr>
      <w:r>
        <w:rPr>
          <w:sz w:val="14"/>
        </w:rPr>
        <w:t>Political Science; PhD, University of Colorado Boulder</w:t>
      </w:r>
    </w:p>
    <w:p w14:paraId="0D3AA4A8" w14:textId="77777777" w:rsidR="007934E7" w:rsidRDefault="00000000">
      <w:pPr>
        <w:spacing w:after="6" w:line="259" w:lineRule="auto"/>
        <w:ind w:left="11" w:right="28" w:hanging="10"/>
        <w:jc w:val="center"/>
      </w:pPr>
      <w:r>
        <w:rPr>
          <w:rFonts w:ascii="Calibri" w:eastAsia="Calibri" w:hAnsi="Calibri" w:cs="Calibri"/>
        </w:rPr>
        <w:t>M</w:t>
      </w:r>
    </w:p>
    <w:p w14:paraId="1DCB8572" w14:textId="77777777" w:rsidR="007934E7" w:rsidRDefault="00000000">
      <w:pPr>
        <w:spacing w:after="5" w:line="253" w:lineRule="auto"/>
        <w:ind w:left="3" w:right="-7" w:hanging="10"/>
        <w:jc w:val="center"/>
      </w:pPr>
      <w:r>
        <w:rPr>
          <w:sz w:val="14"/>
        </w:rPr>
        <w:t xml:space="preserve">MacDonald, Jason .................................................... 2000 Professor, Marketing; PhD, University of Texas - Pan </w:t>
      </w:r>
    </w:p>
    <w:p w14:paraId="23CB2AAB" w14:textId="77777777" w:rsidR="007934E7" w:rsidRDefault="00000000">
      <w:pPr>
        <w:spacing w:after="4" w:line="257" w:lineRule="auto"/>
        <w:ind w:left="170" w:right="15" w:hanging="10"/>
        <w:jc w:val="both"/>
      </w:pPr>
      <w:r>
        <w:rPr>
          <w:sz w:val="14"/>
        </w:rPr>
        <w:t>American</w:t>
      </w:r>
    </w:p>
    <w:p w14:paraId="4430988E" w14:textId="77777777" w:rsidR="007934E7" w:rsidRDefault="00000000">
      <w:pPr>
        <w:spacing w:after="5" w:line="253" w:lineRule="auto"/>
        <w:ind w:left="3" w:right="-7" w:hanging="10"/>
        <w:jc w:val="center"/>
      </w:pPr>
      <w:r>
        <w:rPr>
          <w:sz w:val="14"/>
        </w:rPr>
        <w:t xml:space="preserve">MacLean, Allison ...................................................... 2021 Assistant Professor, Anthropology; PhD, University of </w:t>
      </w:r>
    </w:p>
    <w:p w14:paraId="17596B26" w14:textId="77777777" w:rsidR="007934E7" w:rsidRDefault="00000000">
      <w:pPr>
        <w:spacing w:after="4" w:line="257" w:lineRule="auto"/>
        <w:ind w:left="170" w:right="15" w:hanging="10"/>
        <w:jc w:val="both"/>
      </w:pPr>
      <w:r>
        <w:rPr>
          <w:sz w:val="14"/>
        </w:rPr>
        <w:t>Utah</w:t>
      </w:r>
    </w:p>
    <w:p w14:paraId="5C704DA5" w14:textId="77777777" w:rsidR="007934E7" w:rsidRDefault="00000000">
      <w:pPr>
        <w:spacing w:after="4" w:line="257" w:lineRule="auto"/>
        <w:ind w:left="165" w:right="15" w:hanging="160"/>
        <w:jc w:val="both"/>
      </w:pPr>
      <w:r>
        <w:rPr>
          <w:sz w:val="14"/>
        </w:rPr>
        <w:t xml:space="preserve">Macomb, Daryl ........................................................ 2000 Associate Professor, Physics ; PhD, Iowa State </w:t>
      </w:r>
    </w:p>
    <w:p w14:paraId="5B5F9FA9" w14:textId="77777777" w:rsidR="007934E7" w:rsidRDefault="00000000">
      <w:pPr>
        <w:spacing w:after="4" w:line="257" w:lineRule="auto"/>
        <w:ind w:left="170" w:right="15" w:hanging="10"/>
        <w:jc w:val="both"/>
      </w:pPr>
      <w:r>
        <w:rPr>
          <w:sz w:val="14"/>
        </w:rPr>
        <w:t>University</w:t>
      </w:r>
    </w:p>
    <w:p w14:paraId="7E7D05BC" w14:textId="77777777" w:rsidR="007934E7" w:rsidRDefault="00000000">
      <w:pPr>
        <w:spacing w:after="4" w:line="257" w:lineRule="auto"/>
        <w:ind w:left="15" w:right="15" w:hanging="10"/>
        <w:jc w:val="both"/>
      </w:pPr>
      <w:r>
        <w:rPr>
          <w:sz w:val="14"/>
        </w:rPr>
        <w:t>Madsen, Leslie .......................................................... 2010</w:t>
      </w:r>
    </w:p>
    <w:p w14:paraId="1D51FA5B" w14:textId="77777777" w:rsidR="007934E7" w:rsidRDefault="00000000">
      <w:pPr>
        <w:spacing w:after="4" w:line="257" w:lineRule="auto"/>
        <w:ind w:left="170" w:right="15" w:hanging="10"/>
        <w:jc w:val="both"/>
      </w:pPr>
      <w:r>
        <w:rPr>
          <w:sz w:val="14"/>
        </w:rPr>
        <w:t xml:space="preserve">Center for Teaching and Learning Associate Director, </w:t>
      </w:r>
    </w:p>
    <w:p w14:paraId="6CFE2EAD" w14:textId="77777777" w:rsidR="007934E7" w:rsidRDefault="00000000">
      <w:pPr>
        <w:spacing w:after="4" w:line="257" w:lineRule="auto"/>
        <w:ind w:left="170" w:right="15" w:hanging="10"/>
        <w:jc w:val="both"/>
      </w:pPr>
      <w:r>
        <w:rPr>
          <w:sz w:val="14"/>
        </w:rPr>
        <w:t xml:space="preserve">Associate Professor, History; PhD, University of </w:t>
      </w:r>
    </w:p>
    <w:p w14:paraId="6E5196D6" w14:textId="77777777" w:rsidR="007934E7" w:rsidRDefault="00000000">
      <w:pPr>
        <w:spacing w:after="4" w:line="257" w:lineRule="auto"/>
        <w:ind w:left="170" w:right="15" w:hanging="10"/>
        <w:jc w:val="both"/>
      </w:pPr>
      <w:r>
        <w:rPr>
          <w:sz w:val="14"/>
        </w:rPr>
        <w:t>California, Davis</w:t>
      </w:r>
    </w:p>
    <w:p w14:paraId="4B147079" w14:textId="77777777" w:rsidR="007934E7" w:rsidRDefault="00000000">
      <w:pPr>
        <w:spacing w:after="4" w:line="257" w:lineRule="auto"/>
        <w:ind w:left="165" w:right="15" w:hanging="160"/>
        <w:jc w:val="both"/>
      </w:pPr>
      <w:r>
        <w:rPr>
          <w:sz w:val="14"/>
        </w:rPr>
        <w:t xml:space="preserve">Magen, Randy .......................................................... 2015 Professor, School of Social Work; PhD, University of </w:t>
      </w:r>
    </w:p>
    <w:p w14:paraId="6A2BBEFA" w14:textId="77777777" w:rsidR="007934E7" w:rsidRDefault="00000000">
      <w:pPr>
        <w:spacing w:after="4" w:line="257" w:lineRule="auto"/>
        <w:ind w:left="170" w:right="15" w:hanging="10"/>
        <w:jc w:val="both"/>
      </w:pPr>
      <w:r>
        <w:rPr>
          <w:sz w:val="14"/>
        </w:rPr>
        <w:t>Wisconsin - Madison</w:t>
      </w:r>
    </w:p>
    <w:p w14:paraId="2B4A61AD" w14:textId="77777777" w:rsidR="007934E7" w:rsidRDefault="00000000">
      <w:pPr>
        <w:spacing w:after="4" w:line="257" w:lineRule="auto"/>
        <w:ind w:left="15" w:right="15" w:hanging="10"/>
        <w:jc w:val="both"/>
      </w:pPr>
      <w:r>
        <w:rPr>
          <w:sz w:val="14"/>
        </w:rPr>
        <w:t>Maher, Liam ............................................................. 2018</w:t>
      </w:r>
    </w:p>
    <w:p w14:paraId="5F91F00E" w14:textId="77777777" w:rsidR="007934E7" w:rsidRDefault="00000000">
      <w:pPr>
        <w:spacing w:after="4" w:line="257" w:lineRule="auto"/>
        <w:ind w:left="170" w:right="15" w:hanging="10"/>
        <w:jc w:val="both"/>
      </w:pPr>
      <w:r>
        <w:rPr>
          <w:sz w:val="14"/>
        </w:rPr>
        <w:t xml:space="preserve">Associate Professor, Management; PhD, Florida State </w:t>
      </w:r>
    </w:p>
    <w:p w14:paraId="7CB32A7D" w14:textId="77777777" w:rsidR="007934E7" w:rsidRDefault="00000000">
      <w:pPr>
        <w:spacing w:after="4" w:line="257" w:lineRule="auto"/>
        <w:ind w:left="170" w:right="15" w:hanging="10"/>
        <w:jc w:val="both"/>
      </w:pPr>
      <w:r>
        <w:rPr>
          <w:sz w:val="14"/>
        </w:rPr>
        <w:t>University</w:t>
      </w:r>
    </w:p>
    <w:p w14:paraId="007202B6" w14:textId="77777777" w:rsidR="007934E7" w:rsidRDefault="00000000">
      <w:pPr>
        <w:spacing w:after="5" w:line="254" w:lineRule="auto"/>
        <w:ind w:left="175" w:right="17" w:hanging="170"/>
      </w:pPr>
      <w:r>
        <w:rPr>
          <w:sz w:val="14"/>
        </w:rPr>
        <w:t>Mainali, Laxman ....................................................... 2019 Assistant Professor, Physics; PhD, The State University of New York at Albany</w:t>
      </w:r>
    </w:p>
    <w:p w14:paraId="30DEB8FD" w14:textId="77777777" w:rsidR="007934E7" w:rsidRDefault="00000000">
      <w:pPr>
        <w:spacing w:after="4" w:line="257" w:lineRule="auto"/>
        <w:ind w:left="165" w:right="15" w:hanging="160"/>
        <w:jc w:val="both"/>
      </w:pPr>
      <w:r>
        <w:rPr>
          <w:sz w:val="14"/>
        </w:rPr>
        <w:t xml:space="preserve">Mallette, Jennifer ...................................................... 2015 Associate Professor, Chair, Writing Studies; PhD, </w:t>
      </w:r>
    </w:p>
    <w:p w14:paraId="6B6B9694" w14:textId="77777777" w:rsidR="007934E7" w:rsidRDefault="00000000">
      <w:pPr>
        <w:spacing w:after="4" w:line="257" w:lineRule="auto"/>
        <w:ind w:left="170" w:right="15" w:hanging="10"/>
        <w:jc w:val="both"/>
      </w:pPr>
      <w:r>
        <w:rPr>
          <w:sz w:val="14"/>
        </w:rPr>
        <w:t>University of Arkansas</w:t>
      </w:r>
    </w:p>
    <w:p w14:paraId="197C9AD9" w14:textId="77777777" w:rsidR="007934E7" w:rsidRDefault="00000000">
      <w:pPr>
        <w:spacing w:after="4" w:line="257" w:lineRule="auto"/>
        <w:ind w:left="165" w:right="15" w:hanging="160"/>
        <w:jc w:val="both"/>
      </w:pPr>
      <w:r>
        <w:rPr>
          <w:sz w:val="14"/>
        </w:rPr>
        <w:t xml:space="preserve">Mamivand, Mahmood .............................................. 2017 Associate Professor, Mechanical and Biomedical </w:t>
      </w:r>
    </w:p>
    <w:p w14:paraId="5C4D486D" w14:textId="77777777" w:rsidR="007934E7" w:rsidRDefault="00000000">
      <w:pPr>
        <w:spacing w:after="4" w:line="257" w:lineRule="auto"/>
        <w:ind w:left="170" w:right="15" w:hanging="10"/>
        <w:jc w:val="both"/>
      </w:pPr>
      <w:r>
        <w:rPr>
          <w:sz w:val="14"/>
        </w:rPr>
        <w:t>Engineering; PhD, Mississippi State University</w:t>
      </w:r>
    </w:p>
    <w:p w14:paraId="1BE07662" w14:textId="77777777" w:rsidR="007934E7" w:rsidRDefault="00000000">
      <w:pPr>
        <w:spacing w:after="4" w:line="257" w:lineRule="auto"/>
        <w:ind w:left="15" w:right="15" w:hanging="10"/>
        <w:jc w:val="both"/>
      </w:pPr>
      <w:r>
        <w:rPr>
          <w:sz w:val="14"/>
        </w:rPr>
        <w:t>Mancheni, Christina ................................................. 2023</w:t>
      </w:r>
    </w:p>
    <w:p w14:paraId="0D2A5FF4" w14:textId="77777777" w:rsidR="007934E7" w:rsidRDefault="00000000">
      <w:pPr>
        <w:spacing w:after="4" w:line="257" w:lineRule="auto"/>
        <w:ind w:left="170" w:right="15" w:hanging="10"/>
        <w:jc w:val="both"/>
      </w:pPr>
      <w:r>
        <w:rPr>
          <w:sz w:val="14"/>
        </w:rPr>
        <w:t xml:space="preserve">Assistant Professor, Music; DMA, University of Nevada, </w:t>
      </w:r>
    </w:p>
    <w:p w14:paraId="2DAFB8A8" w14:textId="77777777" w:rsidR="007934E7" w:rsidRDefault="00000000">
      <w:pPr>
        <w:spacing w:after="4" w:line="257" w:lineRule="auto"/>
        <w:ind w:left="170" w:right="15" w:hanging="10"/>
        <w:jc w:val="both"/>
      </w:pPr>
      <w:r>
        <w:rPr>
          <w:sz w:val="14"/>
        </w:rPr>
        <w:t>Las Vegas</w:t>
      </w:r>
    </w:p>
    <w:p w14:paraId="494BD488" w14:textId="77777777" w:rsidR="007934E7" w:rsidRDefault="00000000">
      <w:pPr>
        <w:spacing w:after="4" w:line="257" w:lineRule="auto"/>
        <w:ind w:left="15" w:right="15" w:hanging="10"/>
        <w:jc w:val="both"/>
      </w:pPr>
      <w:r>
        <w:rPr>
          <w:sz w:val="14"/>
        </w:rPr>
        <w:t>Mann, Michael ......................................................... 2018</w:t>
      </w:r>
    </w:p>
    <w:p w14:paraId="7D253487" w14:textId="77777777" w:rsidR="007934E7" w:rsidRDefault="00000000">
      <w:pPr>
        <w:spacing w:after="4" w:line="257" w:lineRule="auto"/>
        <w:ind w:left="170" w:right="15" w:hanging="10"/>
        <w:jc w:val="both"/>
      </w:pPr>
      <w:r>
        <w:rPr>
          <w:sz w:val="14"/>
        </w:rPr>
        <w:t xml:space="preserve">Interim Divisional Dean, Professor, Public and </w:t>
      </w:r>
    </w:p>
    <w:p w14:paraId="175D180E" w14:textId="77777777" w:rsidR="007934E7" w:rsidRDefault="00000000">
      <w:pPr>
        <w:spacing w:after="4" w:line="257" w:lineRule="auto"/>
        <w:ind w:left="170" w:right="15" w:hanging="10"/>
        <w:jc w:val="both"/>
      </w:pPr>
      <w:r>
        <w:rPr>
          <w:sz w:val="14"/>
        </w:rPr>
        <w:t>Population Health; PhD, University of Florida</w:t>
      </w:r>
    </w:p>
    <w:p w14:paraId="6970920C" w14:textId="77777777" w:rsidR="007934E7" w:rsidRDefault="00000000">
      <w:pPr>
        <w:spacing w:after="4" w:line="257" w:lineRule="auto"/>
        <w:ind w:left="165" w:right="15" w:hanging="160"/>
        <w:jc w:val="both"/>
      </w:pPr>
      <w:r>
        <w:rPr>
          <w:sz w:val="14"/>
        </w:rPr>
        <w:t xml:space="preserve">Mannen, Erin ........................................................... 2020 Associate Professor, Mechanical and Biomedical </w:t>
      </w:r>
    </w:p>
    <w:p w14:paraId="1E9FC2B5" w14:textId="77777777" w:rsidR="007934E7" w:rsidRDefault="00000000">
      <w:pPr>
        <w:spacing w:after="4" w:line="257" w:lineRule="auto"/>
        <w:ind w:left="170" w:right="15" w:hanging="10"/>
        <w:jc w:val="both"/>
      </w:pPr>
      <w:r>
        <w:rPr>
          <w:sz w:val="14"/>
        </w:rPr>
        <w:t>Engineering; PhD, University of Kansas</w:t>
      </w:r>
    </w:p>
    <w:p w14:paraId="71FD6641" w14:textId="77777777" w:rsidR="007934E7" w:rsidRDefault="00000000">
      <w:pPr>
        <w:spacing w:after="4" w:line="257" w:lineRule="auto"/>
        <w:ind w:left="165" w:right="15" w:hanging="160"/>
        <w:jc w:val="both"/>
      </w:pPr>
      <w:r>
        <w:rPr>
          <w:sz w:val="14"/>
        </w:rPr>
        <w:t xml:space="preserve">Marker, Anthony ...................................................... 2005 Professor, Chair, Organizational Performance and </w:t>
      </w:r>
    </w:p>
    <w:p w14:paraId="2148B6EA" w14:textId="77777777" w:rsidR="007934E7" w:rsidRDefault="00000000">
      <w:pPr>
        <w:spacing w:after="4" w:line="257" w:lineRule="auto"/>
        <w:ind w:left="170" w:right="15" w:hanging="10"/>
        <w:jc w:val="both"/>
      </w:pPr>
      <w:r>
        <w:rPr>
          <w:sz w:val="14"/>
        </w:rPr>
        <w:t>Workplace Learning; PhD, Indiana University</w:t>
      </w:r>
    </w:p>
    <w:p w14:paraId="7D9DE6AD" w14:textId="77777777" w:rsidR="007934E7" w:rsidRDefault="00000000">
      <w:pPr>
        <w:spacing w:after="4" w:line="257" w:lineRule="auto"/>
        <w:ind w:left="165" w:right="15" w:hanging="160"/>
        <w:jc w:val="both"/>
      </w:pPr>
      <w:r>
        <w:rPr>
          <w:sz w:val="14"/>
        </w:rPr>
        <w:t xml:space="preserve">Marshall, Hans-Peter ................................................ 2008 Professor, Geosciences; PhD, University of Colorado </w:t>
      </w:r>
    </w:p>
    <w:p w14:paraId="2DA7797A" w14:textId="77777777" w:rsidR="007934E7" w:rsidRDefault="00000000">
      <w:pPr>
        <w:spacing w:after="4" w:line="257" w:lineRule="auto"/>
        <w:ind w:left="170" w:right="15" w:hanging="10"/>
        <w:jc w:val="both"/>
      </w:pPr>
      <w:r>
        <w:rPr>
          <w:sz w:val="14"/>
        </w:rPr>
        <w:t>Boulder</w:t>
      </w:r>
    </w:p>
    <w:p w14:paraId="0CEC1643" w14:textId="77777777" w:rsidR="007934E7" w:rsidRDefault="00000000">
      <w:pPr>
        <w:spacing w:after="4" w:line="257" w:lineRule="auto"/>
        <w:ind w:left="15" w:right="15" w:hanging="10"/>
        <w:jc w:val="both"/>
      </w:pPr>
      <w:r>
        <w:rPr>
          <w:sz w:val="14"/>
        </w:rPr>
        <w:t>Martin, Eric .............................................................. 2016</w:t>
      </w:r>
    </w:p>
    <w:p w14:paraId="581ED31E" w14:textId="77777777" w:rsidR="007934E7" w:rsidRDefault="00000000">
      <w:pPr>
        <w:spacing w:after="4" w:line="257" w:lineRule="auto"/>
        <w:ind w:left="170" w:right="15" w:hanging="10"/>
        <w:jc w:val="both"/>
      </w:pPr>
      <w:r>
        <w:rPr>
          <w:sz w:val="14"/>
        </w:rPr>
        <w:t xml:space="preserve">Associate Professor, Kinesiology; PhD, Michigan State </w:t>
      </w:r>
    </w:p>
    <w:p w14:paraId="31960A61" w14:textId="77777777" w:rsidR="007934E7" w:rsidRDefault="00000000">
      <w:pPr>
        <w:spacing w:after="4" w:line="257" w:lineRule="auto"/>
        <w:ind w:left="170" w:right="15" w:hanging="10"/>
        <w:jc w:val="both"/>
      </w:pPr>
      <w:r>
        <w:rPr>
          <w:sz w:val="14"/>
        </w:rPr>
        <w:t>University</w:t>
      </w:r>
    </w:p>
    <w:p w14:paraId="6418F4F7" w14:textId="77777777" w:rsidR="007934E7" w:rsidRDefault="00000000">
      <w:pPr>
        <w:spacing w:after="4" w:line="257" w:lineRule="auto"/>
        <w:ind w:left="165" w:right="15" w:hanging="160"/>
        <w:jc w:val="both"/>
      </w:pPr>
      <w:r>
        <w:rPr>
          <w:sz w:val="14"/>
        </w:rPr>
        <w:t xml:space="preserve">Martin, Sam.............................................................. 2022 Associate Professor, School of Public Service; PhD, </w:t>
      </w:r>
    </w:p>
    <w:p w14:paraId="2C7A9DBE" w14:textId="77777777" w:rsidR="007934E7" w:rsidRDefault="00000000">
      <w:pPr>
        <w:spacing w:after="4" w:line="257" w:lineRule="auto"/>
        <w:ind w:left="170" w:right="15" w:hanging="10"/>
        <w:jc w:val="both"/>
      </w:pPr>
      <w:r>
        <w:rPr>
          <w:sz w:val="14"/>
        </w:rPr>
        <w:t>University of California San Diego</w:t>
      </w:r>
    </w:p>
    <w:p w14:paraId="77025F15" w14:textId="77777777" w:rsidR="007934E7" w:rsidRDefault="00000000">
      <w:pPr>
        <w:spacing w:after="4" w:line="257" w:lineRule="auto"/>
        <w:ind w:left="15" w:right="15" w:hanging="10"/>
        <w:jc w:val="both"/>
      </w:pPr>
      <w:r>
        <w:rPr>
          <w:sz w:val="14"/>
        </w:rPr>
        <w:t>Martinez, Seth-Aaron................................................ 2021</w:t>
      </w:r>
    </w:p>
    <w:p w14:paraId="31069966" w14:textId="77777777" w:rsidR="007934E7" w:rsidRDefault="00000000">
      <w:pPr>
        <w:spacing w:after="4" w:line="257" w:lineRule="auto"/>
        <w:ind w:left="170" w:right="15" w:hanging="10"/>
        <w:jc w:val="both"/>
      </w:pPr>
      <w:r>
        <w:rPr>
          <w:sz w:val="14"/>
        </w:rPr>
        <w:t xml:space="preserve">Assistant Professor, Organizational Performance and </w:t>
      </w:r>
    </w:p>
    <w:p w14:paraId="65379FC4" w14:textId="77777777" w:rsidR="007934E7" w:rsidRDefault="00000000">
      <w:pPr>
        <w:spacing w:after="4" w:line="257" w:lineRule="auto"/>
        <w:ind w:left="170" w:right="15" w:hanging="10"/>
        <w:jc w:val="both"/>
      </w:pPr>
      <w:r>
        <w:rPr>
          <w:sz w:val="14"/>
        </w:rPr>
        <w:t xml:space="preserve">Workplace Learning; PhD, Indiana University </w:t>
      </w:r>
    </w:p>
    <w:p w14:paraId="21F90782" w14:textId="77777777" w:rsidR="007934E7" w:rsidRDefault="00000000">
      <w:pPr>
        <w:spacing w:after="4" w:line="257" w:lineRule="auto"/>
        <w:ind w:left="170" w:right="15" w:hanging="10"/>
        <w:jc w:val="both"/>
      </w:pPr>
      <w:r>
        <w:rPr>
          <w:sz w:val="14"/>
        </w:rPr>
        <w:t>Bloomington</w:t>
      </w:r>
    </w:p>
    <w:p w14:paraId="69A1CFE1" w14:textId="77777777" w:rsidR="007934E7" w:rsidRDefault="00000000">
      <w:pPr>
        <w:spacing w:after="4" w:line="257" w:lineRule="auto"/>
        <w:ind w:left="15" w:right="15" w:hanging="10"/>
        <w:jc w:val="both"/>
      </w:pPr>
      <w:r>
        <w:rPr>
          <w:sz w:val="14"/>
        </w:rPr>
        <w:t>Mattingly, Eric .......................................................... 2014</w:t>
      </w:r>
    </w:p>
    <w:p w14:paraId="7FB0D9C7" w14:textId="77777777" w:rsidR="007934E7" w:rsidRDefault="00000000">
      <w:pPr>
        <w:spacing w:after="4" w:line="257" w:lineRule="auto"/>
        <w:ind w:left="170" w:right="15" w:hanging="10"/>
        <w:jc w:val="both"/>
      </w:pPr>
      <w:r>
        <w:rPr>
          <w:sz w:val="14"/>
        </w:rPr>
        <w:t xml:space="preserve">Associate Professor, Management; PhD, University of </w:t>
      </w:r>
    </w:p>
    <w:p w14:paraId="3E9FAED7" w14:textId="77777777" w:rsidR="007934E7" w:rsidRDefault="00000000">
      <w:pPr>
        <w:spacing w:after="4" w:line="257" w:lineRule="auto"/>
        <w:ind w:left="170" w:right="15" w:hanging="10"/>
        <w:jc w:val="both"/>
      </w:pPr>
      <w:r>
        <w:rPr>
          <w:sz w:val="14"/>
        </w:rPr>
        <w:t>Louisville</w:t>
      </w:r>
    </w:p>
    <w:p w14:paraId="0F033836" w14:textId="77777777" w:rsidR="007934E7" w:rsidRDefault="00000000">
      <w:pPr>
        <w:spacing w:after="4" w:line="257" w:lineRule="auto"/>
        <w:ind w:left="165" w:right="15" w:hanging="160"/>
        <w:jc w:val="both"/>
      </w:pPr>
      <w:r>
        <w:rPr>
          <w:sz w:val="14"/>
        </w:rPr>
        <w:t xml:space="preserve">McBrayer, Garrett ..................................................... 2015 Associate Professor, Finance; PhD, University of </w:t>
      </w:r>
    </w:p>
    <w:p w14:paraId="09903BBF" w14:textId="77777777" w:rsidR="007934E7" w:rsidRDefault="00000000">
      <w:pPr>
        <w:spacing w:after="4" w:line="257" w:lineRule="auto"/>
        <w:ind w:left="170" w:right="15" w:hanging="10"/>
        <w:jc w:val="both"/>
      </w:pPr>
      <w:r>
        <w:rPr>
          <w:sz w:val="14"/>
        </w:rPr>
        <w:t>Arkansas</w:t>
      </w:r>
    </w:p>
    <w:p w14:paraId="7D50D6D7" w14:textId="77777777" w:rsidR="007934E7" w:rsidRDefault="00000000">
      <w:pPr>
        <w:spacing w:after="4" w:line="257" w:lineRule="auto"/>
        <w:ind w:left="165" w:right="15" w:hanging="160"/>
        <w:jc w:val="both"/>
      </w:pPr>
      <w:r>
        <w:rPr>
          <w:sz w:val="14"/>
        </w:rPr>
        <w:t xml:space="preserve">McChesney, John ...................................................... 1995 Associate Professor, Kinesiology; PhD, University of </w:t>
      </w:r>
    </w:p>
    <w:p w14:paraId="214EE8BF" w14:textId="77777777" w:rsidR="007934E7" w:rsidRDefault="00000000">
      <w:pPr>
        <w:spacing w:after="4" w:line="257" w:lineRule="auto"/>
        <w:ind w:left="170" w:right="15" w:hanging="10"/>
        <w:jc w:val="both"/>
      </w:pPr>
      <w:r>
        <w:rPr>
          <w:sz w:val="14"/>
        </w:rPr>
        <w:t>Oregon</w:t>
      </w:r>
    </w:p>
    <w:p w14:paraId="6B43BDED" w14:textId="77777777" w:rsidR="007934E7" w:rsidRDefault="00000000">
      <w:pPr>
        <w:spacing w:after="4" w:line="257" w:lineRule="auto"/>
        <w:ind w:left="165" w:right="15" w:hanging="160"/>
        <w:jc w:val="both"/>
      </w:pPr>
      <w:r>
        <w:rPr>
          <w:sz w:val="14"/>
        </w:rPr>
        <w:t>McClain, Lisa ........................................................... 2001 Professor, History; PhD, The University of Texas</w:t>
      </w:r>
    </w:p>
    <w:p w14:paraId="20DA256F" w14:textId="77777777" w:rsidR="007934E7" w:rsidRDefault="00000000">
      <w:pPr>
        <w:spacing w:after="4" w:line="257" w:lineRule="auto"/>
        <w:ind w:left="165" w:right="15" w:hanging="160"/>
        <w:jc w:val="both"/>
      </w:pPr>
      <w:r>
        <w:rPr>
          <w:sz w:val="14"/>
        </w:rPr>
        <w:t xml:space="preserve">McCrea, Cindy ......................................................... 2016 Assistant Professor, Psychological Science; PhD, </w:t>
      </w:r>
    </w:p>
    <w:p w14:paraId="6BDAE25F" w14:textId="77777777" w:rsidR="007934E7" w:rsidRDefault="00000000">
      <w:pPr>
        <w:spacing w:after="4" w:line="257" w:lineRule="auto"/>
        <w:ind w:left="170" w:right="15" w:hanging="10"/>
        <w:jc w:val="both"/>
      </w:pPr>
      <w:r>
        <w:rPr>
          <w:sz w:val="14"/>
        </w:rPr>
        <w:t>Pennsylvania State University</w:t>
      </w:r>
    </w:p>
    <w:p w14:paraId="472B488D" w14:textId="77777777" w:rsidR="007934E7" w:rsidRDefault="00000000">
      <w:pPr>
        <w:spacing w:after="4" w:line="257" w:lineRule="auto"/>
        <w:ind w:left="15" w:right="15" w:hanging="10"/>
        <w:jc w:val="both"/>
      </w:pPr>
      <w:r>
        <w:rPr>
          <w:sz w:val="14"/>
        </w:rPr>
        <w:t>McCullough, Jeffrey .................................................. 2022</w:t>
      </w:r>
    </w:p>
    <w:p w14:paraId="628B34BE" w14:textId="77777777" w:rsidR="007934E7" w:rsidRDefault="00000000">
      <w:pPr>
        <w:spacing w:after="4" w:line="257" w:lineRule="auto"/>
        <w:ind w:left="170" w:right="15" w:hanging="10"/>
        <w:jc w:val="both"/>
      </w:pPr>
      <w:r>
        <w:rPr>
          <w:sz w:val="14"/>
        </w:rPr>
        <w:t xml:space="preserve">Assistant Professor, Public and Population Health; PhD, </w:t>
      </w:r>
    </w:p>
    <w:p w14:paraId="11734FF7" w14:textId="77777777" w:rsidR="007934E7" w:rsidRDefault="00000000">
      <w:pPr>
        <w:spacing w:after="4" w:line="257" w:lineRule="auto"/>
        <w:ind w:left="170" w:right="15" w:hanging="10"/>
        <w:jc w:val="both"/>
      </w:pPr>
      <w:r>
        <w:rPr>
          <w:sz w:val="14"/>
        </w:rPr>
        <w:t>University of California Los Angeles</w:t>
      </w:r>
    </w:p>
    <w:p w14:paraId="0FCF82A3" w14:textId="77777777" w:rsidR="007934E7" w:rsidRDefault="00000000">
      <w:pPr>
        <w:spacing w:after="4" w:line="257" w:lineRule="auto"/>
        <w:ind w:left="165" w:right="15" w:hanging="160"/>
        <w:jc w:val="both"/>
      </w:pPr>
      <w:r>
        <w:rPr>
          <w:sz w:val="14"/>
        </w:rPr>
        <w:t xml:space="preserve">McDonald, Theodore................................................ 2001 Professor, Psychological Science; PhD, University of </w:t>
      </w:r>
    </w:p>
    <w:p w14:paraId="26D35AC4" w14:textId="77777777" w:rsidR="007934E7" w:rsidRDefault="00000000">
      <w:pPr>
        <w:spacing w:after="4" w:line="257" w:lineRule="auto"/>
        <w:ind w:left="170" w:right="15" w:hanging="10"/>
        <w:jc w:val="both"/>
      </w:pPr>
      <w:r>
        <w:rPr>
          <w:sz w:val="14"/>
        </w:rPr>
        <w:t>Wisconsin - Milwaukee</w:t>
      </w:r>
    </w:p>
    <w:p w14:paraId="154DE9D9" w14:textId="77777777" w:rsidR="007934E7" w:rsidRDefault="00000000">
      <w:pPr>
        <w:spacing w:after="4" w:line="257" w:lineRule="auto"/>
        <w:ind w:left="165" w:right="15" w:hanging="160"/>
        <w:jc w:val="both"/>
      </w:pPr>
      <w:r>
        <w:rPr>
          <w:sz w:val="14"/>
        </w:rPr>
        <w:t xml:space="preserve">McDougal, Owen ..................................................... 2006 Professor, Chemistry and Biochemistry; PhD, </w:t>
      </w:r>
    </w:p>
    <w:p w14:paraId="6910D8BC" w14:textId="77777777" w:rsidR="007934E7" w:rsidRDefault="00000000">
      <w:pPr>
        <w:spacing w:after="4" w:line="257" w:lineRule="auto"/>
        <w:ind w:left="170" w:right="15" w:hanging="10"/>
        <w:jc w:val="both"/>
      </w:pPr>
      <w:r>
        <w:rPr>
          <w:sz w:val="14"/>
        </w:rPr>
        <w:t>University of Utah</w:t>
      </w:r>
    </w:p>
    <w:p w14:paraId="46579943" w14:textId="77777777" w:rsidR="007934E7" w:rsidRDefault="00000000">
      <w:pPr>
        <w:spacing w:after="4" w:line="257" w:lineRule="auto"/>
        <w:ind w:left="165" w:right="15" w:hanging="160"/>
        <w:jc w:val="both"/>
      </w:pPr>
      <w:r>
        <w:rPr>
          <w:sz w:val="14"/>
        </w:rPr>
        <w:t xml:space="preserve">McHenry, Kristen ..................................................... 2020 Assistant Professor, Respiratory Care; EdD, East </w:t>
      </w:r>
    </w:p>
    <w:p w14:paraId="299F6793" w14:textId="77777777" w:rsidR="007934E7" w:rsidRDefault="00000000">
      <w:pPr>
        <w:spacing w:after="4" w:line="257" w:lineRule="auto"/>
        <w:ind w:left="170" w:right="15" w:hanging="10"/>
        <w:jc w:val="both"/>
      </w:pPr>
      <w:r>
        <w:rPr>
          <w:sz w:val="14"/>
        </w:rPr>
        <w:t>Tennessee State University</w:t>
      </w:r>
    </w:p>
    <w:p w14:paraId="635529C6" w14:textId="77777777" w:rsidR="007934E7" w:rsidRDefault="00000000">
      <w:pPr>
        <w:spacing w:after="5" w:line="253" w:lineRule="auto"/>
        <w:ind w:left="3" w:right="-7" w:hanging="10"/>
        <w:jc w:val="center"/>
      </w:pPr>
      <w:r>
        <w:rPr>
          <w:sz w:val="14"/>
        </w:rPr>
        <w:t xml:space="preserve">McIntosh, John ......................................................... 2005 Associate Professor, Management; PhD, University of </w:t>
      </w:r>
    </w:p>
    <w:p w14:paraId="553073AF" w14:textId="77777777" w:rsidR="007934E7" w:rsidRDefault="00000000">
      <w:pPr>
        <w:spacing w:after="4" w:line="257" w:lineRule="auto"/>
        <w:ind w:left="170" w:right="15" w:hanging="10"/>
        <w:jc w:val="both"/>
      </w:pPr>
      <w:r>
        <w:rPr>
          <w:sz w:val="14"/>
        </w:rPr>
        <w:t>Illinois Urbana-Champaign</w:t>
      </w:r>
    </w:p>
    <w:p w14:paraId="3ED2E9D9" w14:textId="77777777" w:rsidR="007934E7" w:rsidRDefault="00000000">
      <w:pPr>
        <w:spacing w:after="5" w:line="254" w:lineRule="auto"/>
        <w:ind w:left="175" w:right="17" w:hanging="170"/>
      </w:pPr>
      <w:r>
        <w:rPr>
          <w:sz w:val="14"/>
        </w:rPr>
        <w:t>McNamara, James ..................................................... 1997 Distinguished Professor, Geosciences; PhD, University of Alaska Fairbanks</w:t>
      </w:r>
    </w:p>
    <w:p w14:paraId="3C620B8A" w14:textId="77777777" w:rsidR="007934E7" w:rsidRDefault="00000000">
      <w:pPr>
        <w:spacing w:after="4" w:line="257" w:lineRule="auto"/>
        <w:ind w:left="165" w:right="15" w:hanging="160"/>
        <w:jc w:val="both"/>
      </w:pPr>
      <w:r>
        <w:rPr>
          <w:sz w:val="14"/>
        </w:rPr>
        <w:t>McNatt, Donald ....................................................... 2010 Associate Professor, Management; PhD, The University of Iowa</w:t>
      </w:r>
    </w:p>
    <w:p w14:paraId="18618194" w14:textId="77777777" w:rsidR="007934E7" w:rsidRDefault="00000000">
      <w:pPr>
        <w:spacing w:after="4" w:line="257" w:lineRule="auto"/>
        <w:ind w:left="165" w:right="15" w:hanging="160"/>
        <w:jc w:val="both"/>
      </w:pPr>
      <w:r>
        <w:rPr>
          <w:sz w:val="14"/>
        </w:rPr>
        <w:t xml:space="preserve">McNeil, Larry ........................................................... 1999 Professor, Art, Design, and Visual Studies; MFA, </w:t>
      </w:r>
    </w:p>
    <w:p w14:paraId="6FB4D970" w14:textId="77777777" w:rsidR="007934E7" w:rsidRDefault="00000000">
      <w:pPr>
        <w:spacing w:after="4" w:line="257" w:lineRule="auto"/>
        <w:ind w:left="170" w:right="15" w:hanging="10"/>
        <w:jc w:val="both"/>
      </w:pPr>
      <w:r>
        <w:rPr>
          <w:sz w:val="14"/>
        </w:rPr>
        <w:t>University of New Mexico</w:t>
      </w:r>
    </w:p>
    <w:p w14:paraId="08069341" w14:textId="77777777" w:rsidR="007934E7" w:rsidRDefault="00000000">
      <w:pPr>
        <w:spacing w:after="4" w:line="257" w:lineRule="auto"/>
        <w:ind w:left="15" w:right="15" w:hanging="10"/>
        <w:jc w:val="both"/>
      </w:pPr>
      <w:r>
        <w:rPr>
          <w:sz w:val="14"/>
        </w:rPr>
        <w:t>Mead, Jodi ................................................................ 2000</w:t>
      </w:r>
    </w:p>
    <w:p w14:paraId="7F4BD7F0" w14:textId="77777777" w:rsidR="007934E7" w:rsidRDefault="00000000">
      <w:pPr>
        <w:spacing w:after="4" w:line="257" w:lineRule="auto"/>
        <w:ind w:left="170" w:right="15" w:hanging="10"/>
        <w:jc w:val="both"/>
      </w:pPr>
      <w:r>
        <w:rPr>
          <w:sz w:val="14"/>
        </w:rPr>
        <w:t>Professor, Mathematics; PhD, Arizona State University</w:t>
      </w:r>
    </w:p>
    <w:p w14:paraId="1BA7FC4A" w14:textId="77777777" w:rsidR="007934E7" w:rsidRDefault="00000000">
      <w:pPr>
        <w:spacing w:after="4" w:line="257" w:lineRule="auto"/>
        <w:ind w:left="165" w:right="15" w:hanging="160"/>
        <w:jc w:val="both"/>
      </w:pPr>
      <w:r>
        <w:rPr>
          <w:sz w:val="14"/>
        </w:rPr>
        <w:t xml:space="preserve">Meftahi, Ida .............................................................. 2020 Assistant Professor, History; PhD, University of </w:t>
      </w:r>
    </w:p>
    <w:p w14:paraId="16865E27" w14:textId="77777777" w:rsidR="007934E7" w:rsidRDefault="00000000">
      <w:pPr>
        <w:spacing w:after="4" w:line="257" w:lineRule="auto"/>
        <w:ind w:left="170" w:right="15" w:hanging="10"/>
        <w:jc w:val="both"/>
      </w:pPr>
      <w:r>
        <w:rPr>
          <w:sz w:val="14"/>
        </w:rPr>
        <w:t>Toronto</w:t>
      </w:r>
    </w:p>
    <w:p w14:paraId="3BD6CBA5" w14:textId="77777777" w:rsidR="007934E7" w:rsidRDefault="00000000">
      <w:pPr>
        <w:spacing w:after="4" w:line="257" w:lineRule="auto"/>
        <w:ind w:left="165" w:right="15" w:hanging="160"/>
        <w:jc w:val="both"/>
      </w:pPr>
      <w:r>
        <w:rPr>
          <w:sz w:val="14"/>
        </w:rPr>
        <w:t xml:space="preserve">Mehrpouyan, Hoda .................................................. 2016 Associate Professor, Computer Science ; PhD, Oregon </w:t>
      </w:r>
    </w:p>
    <w:p w14:paraId="3A4F4BBD" w14:textId="77777777" w:rsidR="007934E7" w:rsidRDefault="00000000">
      <w:pPr>
        <w:spacing w:after="4" w:line="257" w:lineRule="auto"/>
        <w:ind w:left="170" w:right="15" w:hanging="10"/>
        <w:jc w:val="both"/>
      </w:pPr>
      <w:r>
        <w:rPr>
          <w:sz w:val="14"/>
        </w:rPr>
        <w:t>State University</w:t>
      </w:r>
    </w:p>
    <w:p w14:paraId="0F19607D" w14:textId="77777777" w:rsidR="007934E7" w:rsidRDefault="00000000">
      <w:pPr>
        <w:spacing w:after="4" w:line="257" w:lineRule="auto"/>
        <w:ind w:left="165" w:right="15" w:hanging="160"/>
        <w:jc w:val="both"/>
      </w:pPr>
      <w:r>
        <w:rPr>
          <w:sz w:val="14"/>
        </w:rPr>
        <w:t xml:space="preserve">Meierotto, Lisa.......................................................... 2013 Associate Professor, School of Public Service; PhD, </w:t>
      </w:r>
    </w:p>
    <w:p w14:paraId="5B97522E" w14:textId="77777777" w:rsidR="007934E7" w:rsidRDefault="00000000">
      <w:pPr>
        <w:spacing w:after="4" w:line="257" w:lineRule="auto"/>
        <w:ind w:left="170" w:right="15" w:hanging="10"/>
        <w:jc w:val="both"/>
      </w:pPr>
      <w:r>
        <w:rPr>
          <w:sz w:val="14"/>
        </w:rPr>
        <w:t>University of Washington</w:t>
      </w:r>
    </w:p>
    <w:p w14:paraId="5738A672" w14:textId="77777777" w:rsidR="007934E7" w:rsidRDefault="00000000">
      <w:pPr>
        <w:spacing w:after="4" w:line="257" w:lineRule="auto"/>
        <w:ind w:left="15" w:right="15" w:hanging="10"/>
        <w:jc w:val="both"/>
      </w:pPr>
      <w:r>
        <w:rPr>
          <w:sz w:val="14"/>
        </w:rPr>
        <w:t>Meister, Konrad ........................................................ 2022</w:t>
      </w:r>
    </w:p>
    <w:p w14:paraId="3356474B" w14:textId="77777777" w:rsidR="007934E7" w:rsidRDefault="00000000">
      <w:pPr>
        <w:spacing w:after="4" w:line="257" w:lineRule="auto"/>
        <w:ind w:left="170" w:right="15" w:hanging="10"/>
        <w:jc w:val="both"/>
      </w:pPr>
      <w:r>
        <w:rPr>
          <w:sz w:val="14"/>
        </w:rPr>
        <w:t>Assistant Professor, Chemistry and Biochemistry ; PhD, Ruhr-Universität Bochum</w:t>
      </w:r>
    </w:p>
    <w:p w14:paraId="0FF9E6F5" w14:textId="77777777" w:rsidR="007934E7" w:rsidRDefault="00000000">
      <w:pPr>
        <w:spacing w:after="5" w:line="253" w:lineRule="auto"/>
        <w:ind w:left="3" w:right="-7" w:hanging="10"/>
        <w:jc w:val="center"/>
      </w:pPr>
      <w:r>
        <w:rPr>
          <w:sz w:val="14"/>
        </w:rPr>
        <w:t xml:space="preserve">Mercado, Julie........................................................... 2020 Assistant Professor, Accountancy; PhD, University of </w:t>
      </w:r>
    </w:p>
    <w:p w14:paraId="011E0F43" w14:textId="77777777" w:rsidR="007934E7" w:rsidRDefault="00000000">
      <w:pPr>
        <w:spacing w:after="4" w:line="257" w:lineRule="auto"/>
        <w:ind w:left="170" w:right="15" w:hanging="10"/>
        <w:jc w:val="both"/>
      </w:pPr>
      <w:r>
        <w:rPr>
          <w:sz w:val="14"/>
        </w:rPr>
        <w:t>Alabama</w:t>
      </w:r>
    </w:p>
    <w:p w14:paraId="793C310A" w14:textId="77777777" w:rsidR="007934E7" w:rsidRDefault="00000000">
      <w:pPr>
        <w:spacing w:after="5" w:line="253" w:lineRule="auto"/>
        <w:ind w:left="3" w:right="-7" w:hanging="10"/>
        <w:jc w:val="center"/>
      </w:pPr>
      <w:r>
        <w:rPr>
          <w:sz w:val="14"/>
        </w:rPr>
        <w:t xml:space="preserve">Meregaglia, Alessandro .............................................. 2016 Associate Professor, Albertsons Library; MLS, Indiana </w:t>
      </w:r>
    </w:p>
    <w:p w14:paraId="15323337" w14:textId="77777777" w:rsidR="007934E7" w:rsidRDefault="00000000">
      <w:pPr>
        <w:spacing w:after="4" w:line="257" w:lineRule="auto"/>
        <w:ind w:left="170" w:right="15" w:hanging="10"/>
        <w:jc w:val="both"/>
      </w:pPr>
      <w:r>
        <w:rPr>
          <w:sz w:val="14"/>
        </w:rPr>
        <w:t>University</w:t>
      </w:r>
    </w:p>
    <w:p w14:paraId="41E37742" w14:textId="77777777" w:rsidR="007934E7" w:rsidRDefault="00000000">
      <w:pPr>
        <w:spacing w:after="4" w:line="257" w:lineRule="auto"/>
        <w:ind w:left="15" w:right="15" w:hanging="10"/>
        <w:jc w:val="both"/>
      </w:pPr>
      <w:r>
        <w:rPr>
          <w:sz w:val="14"/>
        </w:rPr>
        <w:t>Midgett, Aida ........................................................... 2009</w:t>
      </w:r>
    </w:p>
    <w:p w14:paraId="4E62F43F" w14:textId="77777777" w:rsidR="007934E7" w:rsidRDefault="00000000">
      <w:pPr>
        <w:spacing w:after="4" w:line="257" w:lineRule="auto"/>
        <w:ind w:left="170" w:right="15" w:hanging="10"/>
        <w:jc w:val="both"/>
      </w:pPr>
      <w:r>
        <w:rPr>
          <w:sz w:val="14"/>
        </w:rPr>
        <w:t xml:space="preserve">Professor, Chair, Counselor Education; EdD, Northern </w:t>
      </w:r>
    </w:p>
    <w:p w14:paraId="4540E37D" w14:textId="77777777" w:rsidR="007934E7" w:rsidRDefault="00000000">
      <w:pPr>
        <w:spacing w:after="4" w:line="257" w:lineRule="auto"/>
        <w:ind w:left="170" w:right="15" w:hanging="10"/>
        <w:jc w:val="both"/>
      </w:pPr>
      <w:r>
        <w:rPr>
          <w:sz w:val="14"/>
        </w:rPr>
        <w:t>Arizona University</w:t>
      </w:r>
    </w:p>
    <w:p w14:paraId="6563FAA4" w14:textId="77777777" w:rsidR="007934E7" w:rsidRDefault="00000000">
      <w:pPr>
        <w:spacing w:after="4" w:line="257" w:lineRule="auto"/>
        <w:ind w:left="165" w:right="15" w:hanging="160"/>
        <w:jc w:val="both"/>
      </w:pPr>
      <w:r>
        <w:rPr>
          <w:sz w:val="14"/>
        </w:rPr>
        <w:t xml:space="preserve">Milan, Kramer .......................................................... 2022 Assistant Professor, Music ; DMA, Michigan State </w:t>
      </w:r>
    </w:p>
    <w:p w14:paraId="47934350" w14:textId="77777777" w:rsidR="007934E7" w:rsidRDefault="00000000">
      <w:pPr>
        <w:spacing w:after="4" w:line="257" w:lineRule="auto"/>
        <w:ind w:left="170" w:right="15" w:hanging="10"/>
        <w:jc w:val="both"/>
      </w:pPr>
      <w:r>
        <w:rPr>
          <w:sz w:val="14"/>
        </w:rPr>
        <w:t>University</w:t>
      </w:r>
    </w:p>
    <w:p w14:paraId="778A36D1" w14:textId="77777777" w:rsidR="007934E7" w:rsidRDefault="00000000">
      <w:pPr>
        <w:spacing w:after="4" w:line="257" w:lineRule="auto"/>
        <w:ind w:left="165" w:right="15" w:hanging="160"/>
        <w:jc w:val="both"/>
      </w:pPr>
      <w:r>
        <w:rPr>
          <w:sz w:val="14"/>
        </w:rPr>
        <w:t xml:space="preserve">Miller, Nicholas ........................................................ 1993 Professor, Director, Venure College, History; PhD, </w:t>
      </w:r>
    </w:p>
    <w:p w14:paraId="0C65D934" w14:textId="77777777" w:rsidR="007934E7" w:rsidRDefault="00000000">
      <w:pPr>
        <w:spacing w:after="4" w:line="257" w:lineRule="auto"/>
        <w:ind w:left="170" w:right="15" w:hanging="10"/>
        <w:jc w:val="both"/>
      </w:pPr>
      <w:r>
        <w:rPr>
          <w:sz w:val="14"/>
        </w:rPr>
        <w:t>Indiana University</w:t>
      </w:r>
    </w:p>
    <w:p w14:paraId="3A4A5B4F" w14:textId="77777777" w:rsidR="007934E7" w:rsidRDefault="00000000">
      <w:pPr>
        <w:spacing w:after="4" w:line="257" w:lineRule="auto"/>
        <w:ind w:left="15" w:right="15" w:hanging="10"/>
        <w:jc w:val="both"/>
      </w:pPr>
      <w:r>
        <w:rPr>
          <w:sz w:val="14"/>
        </w:rPr>
        <w:t>Miller, Raissa ............................................................ 2014</w:t>
      </w:r>
    </w:p>
    <w:p w14:paraId="519DC11C" w14:textId="77777777" w:rsidR="007934E7" w:rsidRDefault="00000000">
      <w:pPr>
        <w:spacing w:after="4" w:line="257" w:lineRule="auto"/>
        <w:ind w:left="170" w:right="15" w:hanging="10"/>
        <w:jc w:val="both"/>
      </w:pPr>
      <w:r>
        <w:rPr>
          <w:sz w:val="14"/>
        </w:rPr>
        <w:t xml:space="preserve">Associate Professor, Counselor Education; PhD, </w:t>
      </w:r>
    </w:p>
    <w:p w14:paraId="2C064017" w14:textId="77777777" w:rsidR="007934E7" w:rsidRDefault="00000000">
      <w:pPr>
        <w:spacing w:after="4" w:line="257" w:lineRule="auto"/>
        <w:ind w:left="170" w:right="15" w:hanging="10"/>
        <w:jc w:val="both"/>
      </w:pPr>
      <w:r>
        <w:rPr>
          <w:sz w:val="14"/>
        </w:rPr>
        <w:t>University of North Texas</w:t>
      </w:r>
    </w:p>
    <w:p w14:paraId="06D581EF" w14:textId="77777777" w:rsidR="007934E7" w:rsidRDefault="00000000">
      <w:pPr>
        <w:spacing w:after="4" w:line="257" w:lineRule="auto"/>
        <w:ind w:left="165" w:right="15" w:hanging="160"/>
        <w:jc w:val="both"/>
      </w:pPr>
      <w:r>
        <w:rPr>
          <w:sz w:val="14"/>
        </w:rPr>
        <w:t xml:space="preserve">Miller, Sondra ........................................................... 2005 Associate Professor, Civil Engineering; PhD, The </w:t>
      </w:r>
    </w:p>
    <w:p w14:paraId="47E65D8E" w14:textId="77777777" w:rsidR="007934E7" w:rsidRDefault="00000000">
      <w:pPr>
        <w:spacing w:after="4" w:line="257" w:lineRule="auto"/>
        <w:ind w:left="170" w:right="15" w:hanging="10"/>
        <w:jc w:val="both"/>
      </w:pPr>
      <w:r>
        <w:rPr>
          <w:sz w:val="14"/>
        </w:rPr>
        <w:t>University of Iowa</w:t>
      </w:r>
    </w:p>
    <w:p w14:paraId="6B9FDF1C" w14:textId="77777777" w:rsidR="007934E7" w:rsidRDefault="00000000">
      <w:pPr>
        <w:spacing w:after="4" w:line="257" w:lineRule="auto"/>
        <w:ind w:left="15" w:right="15" w:hanging="10"/>
        <w:jc w:val="both"/>
      </w:pPr>
      <w:r>
        <w:rPr>
          <w:sz w:val="14"/>
        </w:rPr>
        <w:t>Mo, Ya ...................................................................... 2018</w:t>
      </w:r>
    </w:p>
    <w:p w14:paraId="6F3F1CCC" w14:textId="77777777" w:rsidR="007934E7" w:rsidRDefault="00000000">
      <w:pPr>
        <w:spacing w:after="4" w:line="257" w:lineRule="auto"/>
        <w:ind w:left="170" w:right="15" w:hanging="10"/>
        <w:jc w:val="both"/>
      </w:pPr>
      <w:r>
        <w:rPr>
          <w:sz w:val="14"/>
        </w:rPr>
        <w:t xml:space="preserve">Associate Professor, Curriculum, Instruction and </w:t>
      </w:r>
    </w:p>
    <w:p w14:paraId="6340A00A" w14:textId="77777777" w:rsidR="007934E7" w:rsidRDefault="00000000">
      <w:pPr>
        <w:spacing w:after="4" w:line="257" w:lineRule="auto"/>
        <w:ind w:left="170" w:right="15" w:hanging="10"/>
        <w:jc w:val="both"/>
      </w:pPr>
      <w:r>
        <w:rPr>
          <w:sz w:val="14"/>
        </w:rPr>
        <w:t>Foundational Studies; PhD, Michigan State University</w:t>
      </w:r>
    </w:p>
    <w:p w14:paraId="4148890F" w14:textId="77777777" w:rsidR="007934E7" w:rsidRDefault="00000000">
      <w:pPr>
        <w:spacing w:after="4" w:line="257" w:lineRule="auto"/>
        <w:ind w:left="15" w:right="15" w:hanging="10"/>
        <w:jc w:val="both"/>
      </w:pPr>
      <w:r>
        <w:rPr>
          <w:sz w:val="14"/>
        </w:rPr>
        <w:t>Moll, Amy ................................................................ 2000</w:t>
      </w:r>
    </w:p>
    <w:p w14:paraId="16BECDBB" w14:textId="77777777" w:rsidR="007934E7" w:rsidRDefault="00000000">
      <w:pPr>
        <w:spacing w:after="4" w:line="257" w:lineRule="auto"/>
        <w:ind w:left="170" w:right="15" w:hanging="10"/>
        <w:jc w:val="both"/>
      </w:pPr>
      <w:r>
        <w:rPr>
          <w:sz w:val="14"/>
        </w:rPr>
        <w:t xml:space="preserve">Professor, Materials Science and Engineering; PhD, </w:t>
      </w:r>
    </w:p>
    <w:p w14:paraId="30E74B23" w14:textId="77777777" w:rsidR="007934E7" w:rsidRDefault="00000000">
      <w:pPr>
        <w:spacing w:after="4" w:line="257" w:lineRule="auto"/>
        <w:ind w:left="170" w:right="15" w:hanging="10"/>
        <w:jc w:val="both"/>
      </w:pPr>
      <w:r>
        <w:rPr>
          <w:sz w:val="14"/>
        </w:rPr>
        <w:t>University of California, Berkeley</w:t>
      </w:r>
    </w:p>
    <w:p w14:paraId="343A4D24" w14:textId="77777777" w:rsidR="007934E7" w:rsidRDefault="00000000">
      <w:pPr>
        <w:spacing w:after="4" w:line="257" w:lineRule="auto"/>
        <w:ind w:left="165" w:right="15" w:hanging="160"/>
        <w:jc w:val="both"/>
      </w:pPr>
      <w:r>
        <w:rPr>
          <w:sz w:val="14"/>
        </w:rPr>
        <w:t>Molumby, Nicole ...................................................... 2005 Professor, Music; DMA, The Ohio State University</w:t>
      </w:r>
    </w:p>
    <w:p w14:paraId="3BAE263C" w14:textId="77777777" w:rsidR="007934E7" w:rsidRDefault="00000000">
      <w:pPr>
        <w:spacing w:after="4" w:line="257" w:lineRule="auto"/>
        <w:ind w:left="165" w:right="15" w:hanging="160"/>
        <w:jc w:val="both"/>
      </w:pPr>
      <w:r>
        <w:rPr>
          <w:sz w:val="14"/>
        </w:rPr>
        <w:t xml:space="preserve">Moneyhun, Clyde ..................................................... 2010 Professor, Theater, Film, and Creative Writing; PhD, </w:t>
      </w:r>
    </w:p>
    <w:p w14:paraId="22FDA291" w14:textId="77777777" w:rsidR="007934E7" w:rsidRDefault="00000000">
      <w:pPr>
        <w:spacing w:after="4" w:line="257" w:lineRule="auto"/>
        <w:ind w:left="170" w:right="15" w:hanging="10"/>
        <w:jc w:val="both"/>
      </w:pPr>
      <w:r>
        <w:rPr>
          <w:sz w:val="14"/>
        </w:rPr>
        <w:t>University of Arizona</w:t>
      </w:r>
    </w:p>
    <w:p w14:paraId="77525530" w14:textId="77777777" w:rsidR="007934E7" w:rsidRDefault="00000000">
      <w:pPr>
        <w:spacing w:after="4" w:line="257" w:lineRule="auto"/>
        <w:ind w:left="15" w:right="15" w:hanging="10"/>
        <w:jc w:val="both"/>
      </w:pPr>
      <w:r>
        <w:rPr>
          <w:sz w:val="14"/>
        </w:rPr>
        <w:t>Moore, Rick .............................................................. 1994</w:t>
      </w:r>
    </w:p>
    <w:p w14:paraId="2C9AFB57" w14:textId="77777777" w:rsidR="007934E7" w:rsidRDefault="00000000">
      <w:pPr>
        <w:spacing w:after="4" w:line="257" w:lineRule="auto"/>
        <w:ind w:left="170" w:right="15" w:hanging="10"/>
        <w:jc w:val="both"/>
      </w:pPr>
      <w:r>
        <w:rPr>
          <w:sz w:val="14"/>
        </w:rPr>
        <w:t>Professor, Chair, Media; PhD, University of Oregon</w:t>
      </w:r>
    </w:p>
    <w:p w14:paraId="50A8F778" w14:textId="77777777" w:rsidR="007934E7" w:rsidRDefault="00000000">
      <w:pPr>
        <w:spacing w:after="4" w:line="257" w:lineRule="auto"/>
        <w:ind w:left="165" w:right="15" w:hanging="160"/>
        <w:jc w:val="both"/>
      </w:pPr>
      <w:r>
        <w:rPr>
          <w:sz w:val="14"/>
        </w:rPr>
        <w:t>Moreau, Leslie ..... 2007  Professor, Music; DMA, Arizona State University</w:t>
      </w:r>
    </w:p>
    <w:p w14:paraId="7D2A9FA4" w14:textId="77777777" w:rsidR="007934E7" w:rsidRDefault="00000000">
      <w:pPr>
        <w:spacing w:after="4" w:line="257" w:lineRule="auto"/>
        <w:ind w:left="165" w:right="15" w:hanging="160"/>
        <w:jc w:val="both"/>
      </w:pPr>
      <w:r>
        <w:rPr>
          <w:sz w:val="14"/>
        </w:rPr>
        <w:t xml:space="preserve">Morrison, Bradley ..................................................... 2013 Associate Professor, Biological Sciences ; PhD, The </w:t>
      </w:r>
    </w:p>
    <w:p w14:paraId="673B49BE" w14:textId="77777777" w:rsidR="007934E7" w:rsidRDefault="00000000">
      <w:pPr>
        <w:spacing w:after="4" w:line="257" w:lineRule="auto"/>
        <w:ind w:left="170" w:right="15" w:hanging="10"/>
        <w:jc w:val="both"/>
      </w:pPr>
      <w:r>
        <w:rPr>
          <w:sz w:val="14"/>
        </w:rPr>
        <w:t>University of Texas at Dallas</w:t>
      </w:r>
    </w:p>
    <w:p w14:paraId="6888DEE7" w14:textId="77777777" w:rsidR="007934E7" w:rsidRDefault="00000000">
      <w:pPr>
        <w:spacing w:after="4" w:line="257" w:lineRule="auto"/>
        <w:ind w:left="15" w:right="15" w:hanging="10"/>
        <w:jc w:val="both"/>
      </w:pPr>
      <w:r>
        <w:rPr>
          <w:sz w:val="14"/>
        </w:rPr>
        <w:t>Mukherjee, Reshmi ................................................... 2012</w:t>
      </w:r>
    </w:p>
    <w:p w14:paraId="65DC3ECC" w14:textId="77777777" w:rsidR="007934E7" w:rsidRDefault="00000000">
      <w:pPr>
        <w:spacing w:after="4" w:line="257" w:lineRule="auto"/>
        <w:ind w:left="170" w:right="15" w:hanging="10"/>
        <w:jc w:val="both"/>
      </w:pPr>
      <w:r>
        <w:rPr>
          <w:sz w:val="14"/>
        </w:rPr>
        <w:t xml:space="preserve">Associate Professor, Humanities and Cultural Studies; </w:t>
      </w:r>
    </w:p>
    <w:p w14:paraId="4D62141D" w14:textId="77777777" w:rsidR="007934E7" w:rsidRDefault="00000000">
      <w:pPr>
        <w:spacing w:after="4" w:line="257" w:lineRule="auto"/>
        <w:ind w:left="170" w:right="15" w:hanging="10"/>
        <w:jc w:val="both"/>
      </w:pPr>
      <w:r>
        <w:rPr>
          <w:sz w:val="14"/>
        </w:rPr>
        <w:t>PhD, University of Illinois Urbana-Champaign</w:t>
      </w:r>
    </w:p>
    <w:p w14:paraId="46AA8DFA" w14:textId="77777777" w:rsidR="007934E7" w:rsidRDefault="00000000">
      <w:pPr>
        <w:spacing w:after="4" w:line="257" w:lineRule="auto"/>
        <w:ind w:left="15" w:right="15" w:hanging="10"/>
        <w:jc w:val="both"/>
      </w:pPr>
      <w:r>
        <w:rPr>
          <w:sz w:val="14"/>
        </w:rPr>
        <w:t>Mullner, Peter ........................................................... 2004</w:t>
      </w:r>
    </w:p>
    <w:p w14:paraId="181589D0" w14:textId="77777777" w:rsidR="007934E7" w:rsidRDefault="00000000">
      <w:pPr>
        <w:spacing w:after="4" w:line="257" w:lineRule="auto"/>
        <w:ind w:left="170" w:right="15" w:hanging="10"/>
        <w:jc w:val="both"/>
      </w:pPr>
      <w:r>
        <w:rPr>
          <w:sz w:val="14"/>
        </w:rPr>
        <w:t xml:space="preserve">Distinguished Professor, Materials Science and </w:t>
      </w:r>
    </w:p>
    <w:p w14:paraId="0D54A9D0" w14:textId="77777777" w:rsidR="007934E7" w:rsidRDefault="00000000">
      <w:pPr>
        <w:spacing w:after="4" w:line="257" w:lineRule="auto"/>
        <w:ind w:left="170" w:right="15" w:hanging="10"/>
        <w:jc w:val="both"/>
      </w:pPr>
      <w:r>
        <w:rPr>
          <w:sz w:val="14"/>
        </w:rPr>
        <w:t xml:space="preserve">Engineering; PhD, Swiss Federal Institute of </w:t>
      </w:r>
    </w:p>
    <w:p w14:paraId="04033B5A" w14:textId="77777777" w:rsidR="007934E7" w:rsidRDefault="00000000">
      <w:pPr>
        <w:spacing w:after="4" w:line="257" w:lineRule="auto"/>
        <w:ind w:left="170" w:right="15" w:hanging="10"/>
        <w:jc w:val="both"/>
      </w:pPr>
      <w:r>
        <w:rPr>
          <w:sz w:val="14"/>
        </w:rPr>
        <w:t>Technology</w:t>
      </w:r>
    </w:p>
    <w:p w14:paraId="0B08944F" w14:textId="77777777" w:rsidR="007934E7" w:rsidRDefault="00000000">
      <w:pPr>
        <w:spacing w:after="5" w:line="254" w:lineRule="auto"/>
        <w:ind w:left="175" w:right="17" w:hanging="170"/>
      </w:pPr>
      <w:r>
        <w:rPr>
          <w:sz w:val="14"/>
        </w:rPr>
        <w:t>Munger, Roger .......................................................... 2001 Professor, Writing Studies; PhD, Rensselaer Polytechnic Institute</w:t>
      </w:r>
    </w:p>
    <w:p w14:paraId="632E5F68" w14:textId="77777777" w:rsidR="007934E7" w:rsidRDefault="00000000">
      <w:pPr>
        <w:spacing w:after="4" w:line="257" w:lineRule="auto"/>
        <w:ind w:left="165" w:right="15" w:hanging="160"/>
        <w:jc w:val="both"/>
      </w:pPr>
      <w:r>
        <w:rPr>
          <w:sz w:val="14"/>
        </w:rPr>
        <w:t xml:space="preserve">Myers, Douglas ......................................................... 2019 Professor, Public and Population Health; ScD, </w:t>
      </w:r>
    </w:p>
    <w:p w14:paraId="050F0847" w14:textId="77777777" w:rsidR="007934E7" w:rsidRDefault="00000000">
      <w:pPr>
        <w:spacing w:after="4" w:line="257" w:lineRule="auto"/>
        <w:ind w:left="170" w:right="15" w:hanging="10"/>
        <w:jc w:val="both"/>
      </w:pPr>
      <w:r>
        <w:rPr>
          <w:sz w:val="14"/>
        </w:rPr>
        <w:t>University of Massachusetts Lowell</w:t>
      </w:r>
    </w:p>
    <w:p w14:paraId="2CBD4A0F" w14:textId="77777777" w:rsidR="007934E7" w:rsidRDefault="00000000">
      <w:pPr>
        <w:spacing w:after="4" w:line="257" w:lineRule="auto"/>
        <w:ind w:left="15" w:right="15" w:hanging="10"/>
        <w:jc w:val="both"/>
      </w:pPr>
      <w:r>
        <w:rPr>
          <w:sz w:val="14"/>
        </w:rPr>
        <w:t>Myers, Kelly .............................................................. 2013</w:t>
      </w:r>
    </w:p>
    <w:p w14:paraId="74CEF91D" w14:textId="77777777" w:rsidR="007934E7" w:rsidRDefault="00000000">
      <w:pPr>
        <w:spacing w:after="4" w:line="257" w:lineRule="auto"/>
        <w:ind w:left="170" w:right="15" w:hanging="10"/>
        <w:jc w:val="both"/>
      </w:pPr>
      <w:r>
        <w:rPr>
          <w:sz w:val="14"/>
        </w:rPr>
        <w:t xml:space="preserve">Associate Dean of Undergraduate Education and </w:t>
      </w:r>
    </w:p>
    <w:p w14:paraId="4337BB4E" w14:textId="77777777" w:rsidR="007934E7" w:rsidRDefault="00000000">
      <w:pPr>
        <w:spacing w:after="98" w:line="257" w:lineRule="auto"/>
        <w:ind w:left="170" w:right="15" w:hanging="10"/>
        <w:jc w:val="both"/>
      </w:pPr>
      <w:r>
        <w:rPr>
          <w:sz w:val="14"/>
        </w:rPr>
        <w:t>Student Success, College of Arts and Sciences, Associate Professor, Writing Studies; PhD, University of Arizona</w:t>
      </w:r>
    </w:p>
    <w:p w14:paraId="4C197D38" w14:textId="77777777" w:rsidR="007934E7" w:rsidRDefault="00000000">
      <w:pPr>
        <w:spacing w:after="6" w:line="259" w:lineRule="auto"/>
        <w:ind w:left="11" w:right="25" w:hanging="10"/>
        <w:jc w:val="center"/>
      </w:pPr>
      <w:r>
        <w:rPr>
          <w:rFonts w:ascii="Calibri" w:eastAsia="Calibri" w:hAnsi="Calibri" w:cs="Calibri"/>
        </w:rPr>
        <w:t>N</w:t>
      </w:r>
    </w:p>
    <w:p w14:paraId="08E5BE0A" w14:textId="77777777" w:rsidR="007934E7" w:rsidRDefault="00000000">
      <w:pPr>
        <w:spacing w:after="4" w:line="257" w:lineRule="auto"/>
        <w:ind w:left="15" w:right="15" w:hanging="10"/>
        <w:jc w:val="both"/>
      </w:pPr>
      <w:r>
        <w:rPr>
          <w:sz w:val="14"/>
        </w:rPr>
        <w:t>Nabity-Grover, Teagen .............................................. 2020</w:t>
      </w:r>
    </w:p>
    <w:p w14:paraId="70B8404D" w14:textId="77777777" w:rsidR="007934E7" w:rsidRDefault="00000000">
      <w:pPr>
        <w:spacing w:after="4" w:line="257" w:lineRule="auto"/>
        <w:ind w:left="170" w:right="15" w:hanging="10"/>
        <w:jc w:val="both"/>
      </w:pPr>
      <w:r>
        <w:rPr>
          <w:sz w:val="14"/>
        </w:rPr>
        <w:t xml:space="preserve">Assistant Professor, Information Technology and Supply </w:t>
      </w:r>
    </w:p>
    <w:p w14:paraId="6787AC6D" w14:textId="77777777" w:rsidR="007934E7" w:rsidRDefault="00000000">
      <w:pPr>
        <w:spacing w:after="4" w:line="257" w:lineRule="auto"/>
        <w:ind w:left="170" w:right="15" w:hanging="10"/>
        <w:jc w:val="both"/>
      </w:pPr>
      <w:r>
        <w:rPr>
          <w:sz w:val="14"/>
        </w:rPr>
        <w:t>Chain Management; PhD, University of Alabama</w:t>
      </w:r>
    </w:p>
    <w:p w14:paraId="5AEEC583" w14:textId="77777777" w:rsidR="007934E7" w:rsidRDefault="00000000">
      <w:pPr>
        <w:spacing w:after="4" w:line="257" w:lineRule="auto"/>
        <w:ind w:left="15" w:right="15" w:hanging="10"/>
        <w:jc w:val="both"/>
      </w:pPr>
      <w:r>
        <w:rPr>
          <w:sz w:val="14"/>
        </w:rPr>
        <w:t>Nagarajan, Rajesh ..................................................... 2010</w:t>
      </w:r>
    </w:p>
    <w:p w14:paraId="151C0C5B" w14:textId="77777777" w:rsidR="007934E7" w:rsidRDefault="00000000">
      <w:pPr>
        <w:spacing w:after="4" w:line="257" w:lineRule="auto"/>
        <w:ind w:left="170" w:right="15" w:hanging="10"/>
        <w:jc w:val="both"/>
      </w:pPr>
      <w:r>
        <w:rPr>
          <w:sz w:val="14"/>
        </w:rPr>
        <w:t>Professor, Chemistry and Biochemistry; PhD, Wesleyan University</w:t>
      </w:r>
    </w:p>
    <w:p w14:paraId="7012C9C2" w14:textId="77777777" w:rsidR="007934E7" w:rsidRDefault="00000000">
      <w:pPr>
        <w:spacing w:after="4" w:line="257" w:lineRule="auto"/>
        <w:ind w:left="15" w:right="15" w:hanging="10"/>
        <w:jc w:val="both"/>
      </w:pPr>
      <w:r>
        <w:rPr>
          <w:sz w:val="14"/>
        </w:rPr>
        <w:t>Neher, Taylor ............................................................ 2012</w:t>
      </w:r>
    </w:p>
    <w:p w14:paraId="1BD31B5A" w14:textId="77777777" w:rsidR="007934E7" w:rsidRDefault="00000000">
      <w:pPr>
        <w:spacing w:after="4" w:line="257" w:lineRule="auto"/>
        <w:ind w:left="170" w:right="15" w:hanging="10"/>
        <w:jc w:val="both"/>
      </w:pPr>
      <w:r>
        <w:rPr>
          <w:sz w:val="14"/>
        </w:rPr>
        <w:t xml:space="preserve">Assistant Professor, School of Public and Population </w:t>
      </w:r>
    </w:p>
    <w:p w14:paraId="0CCD198D" w14:textId="77777777" w:rsidR="007934E7" w:rsidRDefault="00000000">
      <w:pPr>
        <w:spacing w:after="4" w:line="257" w:lineRule="auto"/>
        <w:ind w:left="170" w:right="15" w:hanging="10"/>
        <w:jc w:val="both"/>
      </w:pPr>
      <w:r>
        <w:rPr>
          <w:sz w:val="14"/>
        </w:rPr>
        <w:t>Health; PhD, University of Arkansas Medical Sciences</w:t>
      </w:r>
    </w:p>
    <w:p w14:paraId="3359DF22" w14:textId="77777777" w:rsidR="007934E7" w:rsidRDefault="00000000">
      <w:pPr>
        <w:spacing w:after="4" w:line="257" w:lineRule="auto"/>
        <w:ind w:left="15" w:right="15" w:hanging="10"/>
        <w:jc w:val="both"/>
      </w:pPr>
      <w:r>
        <w:rPr>
          <w:sz w:val="14"/>
        </w:rPr>
        <w:t>Neupert, Kent ........................................................... 2000</w:t>
      </w:r>
    </w:p>
    <w:p w14:paraId="19D1FBF0" w14:textId="77777777" w:rsidR="007934E7" w:rsidRDefault="00000000">
      <w:pPr>
        <w:spacing w:after="4" w:line="257" w:lineRule="auto"/>
        <w:ind w:left="170" w:right="15" w:hanging="10"/>
        <w:jc w:val="both"/>
      </w:pPr>
      <w:r>
        <w:rPr>
          <w:sz w:val="14"/>
        </w:rPr>
        <w:t xml:space="preserve">Professor, Chair, Management; PhD, University of </w:t>
      </w:r>
    </w:p>
    <w:p w14:paraId="27BADED6" w14:textId="77777777" w:rsidR="007934E7" w:rsidRDefault="00000000">
      <w:pPr>
        <w:spacing w:after="4" w:line="257" w:lineRule="auto"/>
        <w:ind w:left="170" w:right="15" w:hanging="10"/>
        <w:jc w:val="both"/>
      </w:pPr>
      <w:r>
        <w:rPr>
          <w:sz w:val="14"/>
        </w:rPr>
        <w:t>Western Ontario</w:t>
      </w:r>
    </w:p>
    <w:p w14:paraId="47037782" w14:textId="77777777" w:rsidR="007934E7" w:rsidRDefault="00000000">
      <w:pPr>
        <w:spacing w:after="4" w:line="257" w:lineRule="auto"/>
        <w:ind w:left="165" w:right="15" w:hanging="160"/>
        <w:jc w:val="both"/>
      </w:pPr>
      <w:r>
        <w:rPr>
          <w:sz w:val="14"/>
        </w:rPr>
        <w:t xml:space="preserve">Nichols, Lynn ........................................................... 2022 Associate Professor, Nursing; PhD, University of </w:t>
      </w:r>
    </w:p>
    <w:p w14:paraId="6B0C7FCE" w14:textId="77777777" w:rsidR="007934E7" w:rsidRDefault="00000000">
      <w:pPr>
        <w:spacing w:after="4" w:line="257" w:lineRule="auto"/>
        <w:ind w:left="170" w:right="15" w:hanging="10"/>
        <w:jc w:val="both"/>
      </w:pPr>
      <w:r>
        <w:rPr>
          <w:sz w:val="14"/>
        </w:rPr>
        <w:t>Alabama at Birmingham</w:t>
      </w:r>
    </w:p>
    <w:p w14:paraId="598FE9E9" w14:textId="77777777" w:rsidR="007934E7" w:rsidRDefault="00000000">
      <w:pPr>
        <w:spacing w:after="4" w:line="257" w:lineRule="auto"/>
        <w:ind w:left="165" w:right="15" w:hanging="160"/>
        <w:jc w:val="both"/>
      </w:pPr>
      <w:r>
        <w:rPr>
          <w:sz w:val="14"/>
        </w:rPr>
        <w:t>Nichols, Shaun ......................................................... 2018 Assistant Professor, History; PhD, Harvard University</w:t>
      </w:r>
    </w:p>
    <w:p w14:paraId="010D7507" w14:textId="77777777" w:rsidR="007934E7" w:rsidRDefault="00000000">
      <w:pPr>
        <w:spacing w:after="4" w:line="257" w:lineRule="auto"/>
        <w:ind w:left="15" w:right="15" w:hanging="10"/>
        <w:jc w:val="both"/>
      </w:pPr>
      <w:r>
        <w:rPr>
          <w:sz w:val="14"/>
        </w:rPr>
        <w:t>Nicholson, Sara ......................................................... 2022</w:t>
      </w:r>
    </w:p>
    <w:p w14:paraId="7C4F37CD" w14:textId="77777777" w:rsidR="007934E7" w:rsidRDefault="00000000">
      <w:pPr>
        <w:spacing w:after="4" w:line="257" w:lineRule="auto"/>
        <w:ind w:left="170" w:right="15" w:hanging="10"/>
        <w:jc w:val="both"/>
      </w:pPr>
      <w:r>
        <w:rPr>
          <w:sz w:val="14"/>
        </w:rPr>
        <w:t xml:space="preserve">Assistant Professor, Theater, Film, and Creative Writing; </w:t>
      </w:r>
    </w:p>
    <w:p w14:paraId="061C9E66" w14:textId="77777777" w:rsidR="007934E7" w:rsidRDefault="00000000">
      <w:pPr>
        <w:spacing w:after="4" w:line="257" w:lineRule="auto"/>
        <w:ind w:left="170" w:right="15" w:hanging="10"/>
        <w:jc w:val="both"/>
      </w:pPr>
      <w:r>
        <w:rPr>
          <w:sz w:val="14"/>
        </w:rPr>
        <w:t>PhD, University of Arkansas</w:t>
      </w:r>
    </w:p>
    <w:p w14:paraId="12F575DD" w14:textId="77777777" w:rsidR="007934E7" w:rsidRDefault="00000000">
      <w:pPr>
        <w:spacing w:after="4" w:line="257" w:lineRule="auto"/>
        <w:ind w:left="15" w:right="15" w:hanging="10"/>
        <w:jc w:val="both"/>
      </w:pPr>
      <w:r>
        <w:rPr>
          <w:sz w:val="14"/>
        </w:rPr>
        <w:t>Niu, Qifei ................................................................. 2019</w:t>
      </w:r>
    </w:p>
    <w:p w14:paraId="6DB76BB6" w14:textId="77777777" w:rsidR="007934E7" w:rsidRDefault="00000000">
      <w:pPr>
        <w:spacing w:after="4" w:line="257" w:lineRule="auto"/>
        <w:ind w:left="170" w:right="15" w:hanging="10"/>
        <w:jc w:val="both"/>
      </w:pPr>
      <w:r>
        <w:rPr>
          <w:sz w:val="14"/>
        </w:rPr>
        <w:t xml:space="preserve">Assistant Professor, Geosciences ; PhD, The Hong Kong </w:t>
      </w:r>
    </w:p>
    <w:p w14:paraId="30AC0973" w14:textId="77777777" w:rsidR="007934E7" w:rsidRDefault="00000000">
      <w:pPr>
        <w:spacing w:after="4" w:line="257" w:lineRule="auto"/>
        <w:ind w:left="170" w:right="15" w:hanging="10"/>
        <w:jc w:val="both"/>
      </w:pPr>
      <w:r>
        <w:rPr>
          <w:sz w:val="14"/>
        </w:rPr>
        <w:t>University of Science and Technology</w:t>
      </w:r>
    </w:p>
    <w:p w14:paraId="52F33CA5" w14:textId="77777777" w:rsidR="007934E7" w:rsidRDefault="00000000">
      <w:pPr>
        <w:spacing w:after="5" w:line="254" w:lineRule="auto"/>
        <w:ind w:left="175" w:right="17" w:hanging="170"/>
      </w:pPr>
      <w:r>
        <w:rPr>
          <w:sz w:val="14"/>
        </w:rPr>
        <w:t>Norman, Beret .......................................................... 2004 Associate Professor, World Languages; PhD, University of Massachusetts Amherst</w:t>
      </w:r>
    </w:p>
    <w:p w14:paraId="586A64CD" w14:textId="77777777" w:rsidR="007934E7" w:rsidRDefault="00000000">
      <w:pPr>
        <w:spacing w:after="4" w:line="257" w:lineRule="auto"/>
        <w:ind w:left="15" w:right="15" w:hanging="10"/>
        <w:jc w:val="both"/>
      </w:pPr>
      <w:r>
        <w:rPr>
          <w:sz w:val="14"/>
        </w:rPr>
        <w:t>Northrup, CJ ............................................................ 1998</w:t>
      </w:r>
    </w:p>
    <w:p w14:paraId="04A9E4AB" w14:textId="77777777" w:rsidR="007934E7" w:rsidRDefault="00000000">
      <w:pPr>
        <w:spacing w:after="4" w:line="257" w:lineRule="auto"/>
        <w:ind w:left="170" w:right="15" w:hanging="10"/>
        <w:jc w:val="both"/>
      </w:pPr>
      <w:r>
        <w:rPr>
          <w:sz w:val="14"/>
        </w:rPr>
        <w:t xml:space="preserve">Associate Dean of Faculty Affairs and Academic </w:t>
      </w:r>
    </w:p>
    <w:p w14:paraId="04B61F95" w14:textId="77777777" w:rsidR="007934E7" w:rsidRDefault="00000000">
      <w:pPr>
        <w:spacing w:after="4" w:line="257" w:lineRule="auto"/>
        <w:ind w:left="170" w:right="15" w:hanging="10"/>
        <w:jc w:val="both"/>
      </w:pPr>
      <w:r>
        <w:rPr>
          <w:sz w:val="14"/>
        </w:rPr>
        <w:t xml:space="preserve">Leadership, College of Arts and Sciences, Professor, </w:t>
      </w:r>
    </w:p>
    <w:p w14:paraId="59E65817" w14:textId="77777777" w:rsidR="007934E7" w:rsidRDefault="00000000">
      <w:pPr>
        <w:spacing w:after="4" w:line="257" w:lineRule="auto"/>
        <w:ind w:left="170" w:right="15" w:hanging="10"/>
        <w:jc w:val="both"/>
      </w:pPr>
      <w:r>
        <w:rPr>
          <w:sz w:val="14"/>
        </w:rPr>
        <w:t xml:space="preserve">Geosciences; PhD, Massachusetts Institute of </w:t>
      </w:r>
    </w:p>
    <w:p w14:paraId="74CE56B3" w14:textId="77777777" w:rsidR="007934E7" w:rsidRDefault="00000000">
      <w:pPr>
        <w:spacing w:after="4" w:line="257" w:lineRule="auto"/>
        <w:ind w:left="170" w:right="15" w:hanging="10"/>
        <w:jc w:val="both"/>
      </w:pPr>
      <w:r>
        <w:rPr>
          <w:sz w:val="14"/>
        </w:rPr>
        <w:t>Technology</w:t>
      </w:r>
    </w:p>
    <w:p w14:paraId="2AE103E5" w14:textId="77777777" w:rsidR="007934E7" w:rsidRDefault="00000000">
      <w:pPr>
        <w:spacing w:after="4" w:line="257" w:lineRule="auto"/>
        <w:ind w:left="15" w:right="15" w:hanging="10"/>
        <w:jc w:val="both"/>
      </w:pPr>
      <w:r>
        <w:rPr>
          <w:sz w:val="14"/>
        </w:rPr>
        <w:t>Norton, Todd............................................................ 2016</w:t>
      </w:r>
    </w:p>
    <w:p w14:paraId="155F2D34" w14:textId="77777777" w:rsidR="007934E7" w:rsidRDefault="00000000">
      <w:pPr>
        <w:spacing w:after="4" w:line="257" w:lineRule="auto"/>
        <w:ind w:left="170" w:right="15" w:hanging="10"/>
        <w:jc w:val="both"/>
      </w:pPr>
      <w:r>
        <w:rPr>
          <w:sz w:val="14"/>
        </w:rPr>
        <w:t>Professor, Media; PhD, University of Utah</w:t>
      </w:r>
    </w:p>
    <w:p w14:paraId="7F55E287" w14:textId="77777777" w:rsidR="007934E7" w:rsidRDefault="00000000">
      <w:pPr>
        <w:spacing w:after="4" w:line="257" w:lineRule="auto"/>
        <w:ind w:left="165" w:right="15" w:hanging="160"/>
        <w:jc w:val="both"/>
      </w:pPr>
      <w:r>
        <w:rPr>
          <w:sz w:val="14"/>
        </w:rPr>
        <w:t xml:space="preserve">Novak, Stephen......................................................... 1993 Professor, Biological Sciences; PhD, Washington State </w:t>
      </w:r>
    </w:p>
    <w:p w14:paraId="1CE04F8E" w14:textId="77777777" w:rsidR="007934E7" w:rsidRDefault="00000000">
      <w:pPr>
        <w:spacing w:after="4" w:line="257" w:lineRule="auto"/>
        <w:ind w:left="170" w:right="15" w:hanging="10"/>
        <w:jc w:val="both"/>
      </w:pPr>
      <w:r>
        <w:rPr>
          <w:sz w:val="14"/>
        </w:rPr>
        <w:t>University</w:t>
      </w:r>
    </w:p>
    <w:p w14:paraId="6458AD76" w14:textId="77777777" w:rsidR="007934E7" w:rsidRDefault="00000000">
      <w:pPr>
        <w:spacing w:after="6" w:line="259" w:lineRule="auto"/>
        <w:ind w:left="11" w:right="28" w:hanging="10"/>
        <w:jc w:val="center"/>
      </w:pPr>
      <w:r>
        <w:rPr>
          <w:rFonts w:ascii="Calibri" w:eastAsia="Calibri" w:hAnsi="Calibri" w:cs="Calibri"/>
        </w:rPr>
        <w:t>O</w:t>
      </w:r>
    </w:p>
    <w:p w14:paraId="39036E85" w14:textId="77777777" w:rsidR="007934E7" w:rsidRDefault="00000000">
      <w:pPr>
        <w:spacing w:after="4" w:line="257" w:lineRule="auto"/>
        <w:ind w:left="165" w:right="15" w:hanging="160"/>
        <w:jc w:val="both"/>
      </w:pPr>
      <w:r>
        <w:rPr>
          <w:sz w:val="14"/>
        </w:rPr>
        <w:t xml:space="preserve">O'Mallon, Marilyn ................................................... 2012 Associate Professor, Coordinator, Online Programs, </w:t>
      </w:r>
    </w:p>
    <w:p w14:paraId="53B3B84F" w14:textId="77777777" w:rsidR="007934E7" w:rsidRDefault="00000000">
      <w:pPr>
        <w:spacing w:after="4" w:line="257" w:lineRule="auto"/>
        <w:ind w:left="170" w:right="15" w:hanging="10"/>
        <w:jc w:val="both"/>
      </w:pPr>
      <w:r>
        <w:rPr>
          <w:sz w:val="14"/>
        </w:rPr>
        <w:t>Nursing; PhD, Hampton University</w:t>
      </w:r>
    </w:p>
    <w:p w14:paraId="30B2A04B" w14:textId="77777777" w:rsidR="007934E7" w:rsidRDefault="00000000">
      <w:pPr>
        <w:spacing w:after="4" w:line="257" w:lineRule="auto"/>
        <w:ind w:left="15" w:right="15" w:hanging="10"/>
        <w:jc w:val="both"/>
      </w:pPr>
      <w:r>
        <w:rPr>
          <w:sz w:val="14"/>
        </w:rPr>
        <w:t>O'Reilly, Nicole ........................................................ 2015</w:t>
      </w:r>
    </w:p>
    <w:p w14:paraId="4FBC1ECF" w14:textId="77777777" w:rsidR="007934E7" w:rsidRDefault="00000000">
      <w:pPr>
        <w:spacing w:after="4" w:line="257" w:lineRule="auto"/>
        <w:ind w:left="170" w:right="15" w:hanging="10"/>
        <w:jc w:val="both"/>
      </w:pPr>
      <w:r>
        <w:rPr>
          <w:sz w:val="14"/>
        </w:rPr>
        <w:t xml:space="preserve">Associate Professor, Undergraduate Social Work </w:t>
      </w:r>
    </w:p>
    <w:p w14:paraId="7EF6C290" w14:textId="77777777" w:rsidR="007934E7" w:rsidRDefault="00000000">
      <w:pPr>
        <w:spacing w:after="4" w:line="257" w:lineRule="auto"/>
        <w:ind w:left="170" w:right="15" w:hanging="10"/>
        <w:jc w:val="both"/>
      </w:pPr>
      <w:r>
        <w:rPr>
          <w:sz w:val="14"/>
        </w:rPr>
        <w:t xml:space="preserve">Coordinator, School of Social Work; PhD, The </w:t>
      </w:r>
    </w:p>
    <w:p w14:paraId="5B930692" w14:textId="77777777" w:rsidR="007934E7" w:rsidRDefault="00000000">
      <w:pPr>
        <w:spacing w:after="4" w:line="257" w:lineRule="auto"/>
        <w:ind w:left="170" w:right="15" w:hanging="10"/>
        <w:jc w:val="both"/>
      </w:pPr>
      <w:r>
        <w:rPr>
          <w:sz w:val="14"/>
        </w:rPr>
        <w:t>University of Maryland, Baltimore</w:t>
      </w:r>
    </w:p>
    <w:p w14:paraId="326FFD69" w14:textId="77777777" w:rsidR="007934E7" w:rsidRDefault="00000000">
      <w:pPr>
        <w:spacing w:after="4" w:line="257" w:lineRule="auto"/>
        <w:ind w:left="165" w:right="15" w:hanging="160"/>
        <w:jc w:val="both"/>
      </w:pPr>
      <w:r>
        <w:rPr>
          <w:sz w:val="14"/>
        </w:rPr>
        <w:t xml:space="preserve">Ochoa-Reparaz, Javier ............................................... 2022 Assistant Professor, Biological Sciences; PhD, </w:t>
      </w:r>
    </w:p>
    <w:p w14:paraId="0D596DFA" w14:textId="77777777" w:rsidR="007934E7" w:rsidRDefault="00000000">
      <w:pPr>
        <w:spacing w:after="4" w:line="257" w:lineRule="auto"/>
        <w:ind w:left="170" w:right="15" w:hanging="10"/>
        <w:jc w:val="both"/>
      </w:pPr>
      <w:r>
        <w:rPr>
          <w:sz w:val="14"/>
        </w:rPr>
        <w:t>Universidad de Navarra</w:t>
      </w:r>
    </w:p>
    <w:p w14:paraId="3ADCD894" w14:textId="77777777" w:rsidR="007934E7" w:rsidRDefault="00000000">
      <w:pPr>
        <w:spacing w:after="4" w:line="257" w:lineRule="auto"/>
        <w:ind w:left="165" w:right="15" w:hanging="160"/>
        <w:jc w:val="both"/>
      </w:pPr>
      <w:r>
        <w:rPr>
          <w:sz w:val="14"/>
        </w:rPr>
        <w:t xml:space="preserve">Oestreicher, Cheryl ................................................... 2012 Professor, Head, Albertsons Library; PhD, Drew </w:t>
      </w:r>
    </w:p>
    <w:p w14:paraId="456D678D" w14:textId="77777777" w:rsidR="007934E7" w:rsidRDefault="00000000">
      <w:pPr>
        <w:spacing w:after="4" w:line="257" w:lineRule="auto"/>
        <w:ind w:left="170" w:right="15" w:hanging="10"/>
        <w:jc w:val="both"/>
      </w:pPr>
      <w:r>
        <w:rPr>
          <w:sz w:val="14"/>
        </w:rPr>
        <w:t>University</w:t>
      </w:r>
    </w:p>
    <w:p w14:paraId="112A787F" w14:textId="77777777" w:rsidR="007934E7" w:rsidRDefault="00000000">
      <w:pPr>
        <w:spacing w:after="5" w:line="254" w:lineRule="auto"/>
        <w:ind w:left="175" w:right="17" w:hanging="170"/>
      </w:pPr>
      <w:r>
        <w:rPr>
          <w:sz w:val="14"/>
        </w:rPr>
        <w:t>Olschanowsky, Cathie ............................................... 2016 Associate Professor, Computer Science; PhD, University of California San Diego</w:t>
      </w:r>
    </w:p>
    <w:p w14:paraId="255D65AC" w14:textId="77777777" w:rsidR="007934E7" w:rsidRDefault="00000000">
      <w:pPr>
        <w:spacing w:after="4" w:line="257" w:lineRule="auto"/>
        <w:ind w:left="165" w:right="15" w:hanging="160"/>
        <w:jc w:val="both"/>
      </w:pPr>
      <w:r>
        <w:rPr>
          <w:sz w:val="14"/>
        </w:rPr>
        <w:t xml:space="preserve">Olsen-Smith, Steven ................................................. 2000 Professor, English Literature; PhD, University of </w:t>
      </w:r>
    </w:p>
    <w:p w14:paraId="0B12408B" w14:textId="77777777" w:rsidR="007934E7" w:rsidRDefault="00000000">
      <w:pPr>
        <w:spacing w:after="4" w:line="257" w:lineRule="auto"/>
        <w:ind w:left="170" w:right="15" w:hanging="10"/>
        <w:jc w:val="both"/>
      </w:pPr>
      <w:r>
        <w:rPr>
          <w:sz w:val="14"/>
        </w:rPr>
        <w:t>Delaware</w:t>
      </w:r>
    </w:p>
    <w:p w14:paraId="5642CBCB" w14:textId="77777777" w:rsidR="007934E7" w:rsidRDefault="00000000">
      <w:pPr>
        <w:spacing w:after="4" w:line="257" w:lineRule="auto"/>
        <w:ind w:left="15" w:right="15" w:hanging="10"/>
        <w:jc w:val="both"/>
      </w:pPr>
      <w:r>
        <w:rPr>
          <w:sz w:val="14"/>
        </w:rPr>
        <w:t>Orr, Martin............................................................... 1995</w:t>
      </w:r>
    </w:p>
    <w:p w14:paraId="5B910688" w14:textId="77777777" w:rsidR="007934E7" w:rsidRDefault="00000000">
      <w:pPr>
        <w:spacing w:after="4" w:line="257" w:lineRule="auto"/>
        <w:ind w:left="170" w:right="15" w:hanging="10"/>
        <w:jc w:val="both"/>
      </w:pPr>
      <w:r>
        <w:rPr>
          <w:sz w:val="14"/>
        </w:rPr>
        <w:t>Professor, Sociology; PhD, University of Oregon</w:t>
      </w:r>
    </w:p>
    <w:p w14:paraId="65B47CCD" w14:textId="77777777" w:rsidR="007934E7" w:rsidRDefault="00000000">
      <w:pPr>
        <w:spacing w:after="4" w:line="257" w:lineRule="auto"/>
        <w:ind w:left="15" w:right="15" w:hanging="10"/>
        <w:jc w:val="both"/>
      </w:pPr>
      <w:r>
        <w:rPr>
          <w:sz w:val="14"/>
        </w:rPr>
        <w:t>Otanicar, Todd .......................................................... 2019</w:t>
      </w:r>
    </w:p>
    <w:p w14:paraId="5824A5CE" w14:textId="77777777" w:rsidR="007934E7" w:rsidRDefault="00000000">
      <w:pPr>
        <w:spacing w:after="4" w:line="257" w:lineRule="auto"/>
        <w:ind w:left="170" w:right="15" w:hanging="10"/>
        <w:jc w:val="both"/>
      </w:pPr>
      <w:r>
        <w:rPr>
          <w:sz w:val="14"/>
        </w:rPr>
        <w:t xml:space="preserve">Professor, Chair, Mechanical and Biomedical </w:t>
      </w:r>
    </w:p>
    <w:p w14:paraId="10F9A7CE" w14:textId="77777777" w:rsidR="007934E7" w:rsidRDefault="00000000">
      <w:pPr>
        <w:spacing w:after="4" w:line="257" w:lineRule="auto"/>
        <w:ind w:left="170" w:right="15" w:hanging="10"/>
        <w:jc w:val="both"/>
      </w:pPr>
      <w:r>
        <w:rPr>
          <w:sz w:val="14"/>
        </w:rPr>
        <w:t>Engineering; PhD, Arizona State University</w:t>
      </w:r>
    </w:p>
    <w:p w14:paraId="54A746C0" w14:textId="77777777" w:rsidR="007934E7" w:rsidRDefault="00000000">
      <w:pPr>
        <w:spacing w:after="4" w:line="257" w:lineRule="auto"/>
        <w:ind w:left="15" w:right="15" w:hanging="10"/>
        <w:jc w:val="both"/>
      </w:pPr>
      <w:r>
        <w:rPr>
          <w:sz w:val="14"/>
        </w:rPr>
        <w:t>Oxford, Julia ............................................................. 2000</w:t>
      </w:r>
    </w:p>
    <w:p w14:paraId="30522771" w14:textId="77777777" w:rsidR="007934E7" w:rsidRDefault="00000000">
      <w:pPr>
        <w:spacing w:after="4" w:line="257" w:lineRule="auto"/>
        <w:ind w:left="170" w:right="15" w:hanging="10"/>
        <w:jc w:val="both"/>
      </w:pPr>
      <w:r>
        <w:rPr>
          <w:sz w:val="14"/>
        </w:rPr>
        <w:t>Distinguished Professor, Director for INBRE/</w:t>
      </w:r>
    </w:p>
    <w:p w14:paraId="5ABFDEE9" w14:textId="77777777" w:rsidR="007934E7" w:rsidRDefault="00000000">
      <w:pPr>
        <w:spacing w:after="4" w:line="257" w:lineRule="auto"/>
        <w:ind w:left="170" w:right="15" w:hanging="10"/>
        <w:jc w:val="both"/>
      </w:pPr>
      <w:r>
        <w:rPr>
          <w:sz w:val="14"/>
        </w:rPr>
        <w:t xml:space="preserve">Biomolecular Research, Biological Sciences; PhD, </w:t>
      </w:r>
    </w:p>
    <w:p w14:paraId="0DD767B7" w14:textId="77777777" w:rsidR="007934E7" w:rsidRDefault="00000000">
      <w:pPr>
        <w:spacing w:after="98" w:line="257" w:lineRule="auto"/>
        <w:ind w:left="170" w:right="15" w:hanging="10"/>
        <w:jc w:val="both"/>
      </w:pPr>
      <w:r>
        <w:rPr>
          <w:sz w:val="14"/>
        </w:rPr>
        <w:t xml:space="preserve">Washington State University </w:t>
      </w:r>
    </w:p>
    <w:p w14:paraId="1BB28D82" w14:textId="77777777" w:rsidR="007934E7" w:rsidRDefault="00000000">
      <w:pPr>
        <w:spacing w:after="6" w:line="259" w:lineRule="auto"/>
        <w:ind w:left="11" w:right="28" w:hanging="10"/>
        <w:jc w:val="center"/>
      </w:pPr>
      <w:r>
        <w:rPr>
          <w:rFonts w:ascii="Calibri" w:eastAsia="Calibri" w:hAnsi="Calibri" w:cs="Calibri"/>
        </w:rPr>
        <w:t>P</w:t>
      </w:r>
    </w:p>
    <w:p w14:paraId="2BEB6648" w14:textId="77777777" w:rsidR="007934E7" w:rsidRDefault="00000000">
      <w:pPr>
        <w:spacing w:after="4" w:line="257" w:lineRule="auto"/>
        <w:ind w:left="15" w:right="15" w:hanging="10"/>
        <w:jc w:val="both"/>
      </w:pPr>
      <w:r>
        <w:rPr>
          <w:sz w:val="14"/>
        </w:rPr>
        <w:t>Paek, Catherine ......................................................... 2022</w:t>
      </w:r>
    </w:p>
    <w:p w14:paraId="00BF9886" w14:textId="77777777" w:rsidR="007934E7" w:rsidRDefault="00000000">
      <w:pPr>
        <w:spacing w:after="4" w:line="257" w:lineRule="auto"/>
        <w:ind w:left="170" w:right="15" w:hanging="10"/>
        <w:jc w:val="both"/>
      </w:pPr>
      <w:r>
        <w:rPr>
          <w:sz w:val="14"/>
        </w:rPr>
        <w:t xml:space="preserve">Assistant Professor, Management; PhD, University of </w:t>
      </w:r>
    </w:p>
    <w:p w14:paraId="514B0147" w14:textId="77777777" w:rsidR="007934E7" w:rsidRDefault="00000000">
      <w:pPr>
        <w:spacing w:after="4" w:line="257" w:lineRule="auto"/>
        <w:ind w:left="170" w:right="15" w:hanging="10"/>
        <w:jc w:val="both"/>
      </w:pPr>
      <w:r>
        <w:rPr>
          <w:sz w:val="14"/>
        </w:rPr>
        <w:t>North Carolina at Chapel Hill</w:t>
      </w:r>
    </w:p>
    <w:p w14:paraId="457CEE44" w14:textId="77777777" w:rsidR="007934E7" w:rsidRDefault="00000000">
      <w:pPr>
        <w:spacing w:after="4" w:line="257" w:lineRule="auto"/>
        <w:ind w:left="15" w:right="15" w:hanging="10"/>
        <w:jc w:val="both"/>
      </w:pPr>
      <w:r>
        <w:rPr>
          <w:sz w:val="14"/>
        </w:rPr>
        <w:t>Pakala, Krishna ......................................................... 2012</w:t>
      </w:r>
    </w:p>
    <w:p w14:paraId="64CD741A" w14:textId="77777777" w:rsidR="007934E7" w:rsidRDefault="00000000">
      <w:pPr>
        <w:spacing w:after="4" w:line="257" w:lineRule="auto"/>
        <w:ind w:left="170" w:right="15" w:hanging="10"/>
        <w:jc w:val="both"/>
      </w:pPr>
      <w:r>
        <w:rPr>
          <w:sz w:val="14"/>
        </w:rPr>
        <w:t xml:space="preserve">Associate Professor, Mechanical and Biomedical </w:t>
      </w:r>
    </w:p>
    <w:p w14:paraId="38EBFBA3" w14:textId="77777777" w:rsidR="007934E7" w:rsidRDefault="00000000">
      <w:pPr>
        <w:spacing w:after="4" w:line="257" w:lineRule="auto"/>
        <w:ind w:left="170" w:right="15" w:hanging="10"/>
        <w:jc w:val="both"/>
      </w:pPr>
      <w:r>
        <w:rPr>
          <w:sz w:val="14"/>
        </w:rPr>
        <w:t>Engineering; PhD, University of Wyoming</w:t>
      </w:r>
    </w:p>
    <w:p w14:paraId="50216F29" w14:textId="77777777" w:rsidR="007934E7" w:rsidRDefault="00000000">
      <w:pPr>
        <w:spacing w:after="4" w:line="257" w:lineRule="auto"/>
        <w:ind w:left="15" w:right="15" w:hanging="10"/>
        <w:jc w:val="both"/>
      </w:pPr>
      <w:r>
        <w:rPr>
          <w:sz w:val="14"/>
        </w:rPr>
        <w:t>Paradis, Sarah ............................................................ 2014</w:t>
      </w:r>
    </w:p>
    <w:p w14:paraId="2DB254A8" w14:textId="77777777" w:rsidR="007934E7" w:rsidRDefault="00000000">
      <w:pPr>
        <w:spacing w:after="4" w:line="257" w:lineRule="auto"/>
        <w:ind w:left="170" w:right="15" w:hanging="10"/>
        <w:jc w:val="both"/>
      </w:pPr>
      <w:r>
        <w:rPr>
          <w:sz w:val="14"/>
        </w:rPr>
        <w:t>Associate Professor, Music; DMA, Indiana University</w:t>
      </w:r>
    </w:p>
    <w:p w14:paraId="2D6685ED" w14:textId="77777777" w:rsidR="007934E7" w:rsidRDefault="00000000">
      <w:pPr>
        <w:spacing w:after="4" w:line="257" w:lineRule="auto"/>
        <w:ind w:left="165" w:right="15" w:hanging="160"/>
        <w:jc w:val="both"/>
      </w:pPr>
      <w:r>
        <w:rPr>
          <w:sz w:val="14"/>
        </w:rPr>
        <w:t xml:space="preserve">Park, Sanghee............................................................ 2014 Associate Professor, Public Policy and Administration; </w:t>
      </w:r>
    </w:p>
    <w:p w14:paraId="512CA738" w14:textId="77777777" w:rsidR="007934E7" w:rsidRDefault="00000000">
      <w:pPr>
        <w:spacing w:after="4" w:line="257" w:lineRule="auto"/>
        <w:ind w:left="170" w:right="15" w:hanging="10"/>
        <w:jc w:val="both"/>
      </w:pPr>
      <w:r>
        <w:rPr>
          <w:sz w:val="14"/>
        </w:rPr>
        <w:t>PhD, Seoul National University</w:t>
      </w:r>
    </w:p>
    <w:p w14:paraId="3917EC2E" w14:textId="77777777" w:rsidR="007934E7" w:rsidRDefault="00000000">
      <w:pPr>
        <w:spacing w:after="4" w:line="257" w:lineRule="auto"/>
        <w:ind w:left="15" w:right="15" w:hanging="10"/>
        <w:jc w:val="both"/>
      </w:pPr>
      <w:r>
        <w:rPr>
          <w:sz w:val="14"/>
        </w:rPr>
        <w:t>Park, Susan ............................................................... 1998</w:t>
      </w:r>
    </w:p>
    <w:p w14:paraId="65CC7C92" w14:textId="77777777" w:rsidR="007934E7" w:rsidRDefault="00000000">
      <w:pPr>
        <w:spacing w:after="4" w:line="257" w:lineRule="auto"/>
        <w:ind w:left="170" w:right="15" w:hanging="10"/>
        <w:jc w:val="both"/>
      </w:pPr>
      <w:r>
        <w:rPr>
          <w:sz w:val="14"/>
        </w:rPr>
        <w:t xml:space="preserve">Associate Professor, Associate Chair, Management; JD, </w:t>
      </w:r>
    </w:p>
    <w:p w14:paraId="70D3E166" w14:textId="77777777" w:rsidR="007934E7" w:rsidRDefault="00000000">
      <w:pPr>
        <w:spacing w:after="4" w:line="257" w:lineRule="auto"/>
        <w:ind w:left="170" w:right="15" w:hanging="10"/>
        <w:jc w:val="both"/>
      </w:pPr>
      <w:r>
        <w:rPr>
          <w:sz w:val="14"/>
        </w:rPr>
        <w:t>University of Idaho</w:t>
      </w:r>
    </w:p>
    <w:p w14:paraId="0B7B09A2" w14:textId="77777777" w:rsidR="007934E7" w:rsidRDefault="00000000">
      <w:pPr>
        <w:spacing w:after="4" w:line="257" w:lineRule="auto"/>
        <w:ind w:left="15" w:right="15" w:hanging="10"/>
        <w:jc w:val="both"/>
      </w:pPr>
      <w:r>
        <w:rPr>
          <w:sz w:val="14"/>
        </w:rPr>
        <w:t>Parkinson, Del .......................................................... 1985</w:t>
      </w:r>
    </w:p>
    <w:p w14:paraId="0A2D3DD5" w14:textId="77777777" w:rsidR="007934E7" w:rsidRDefault="00000000">
      <w:pPr>
        <w:spacing w:after="4" w:line="257" w:lineRule="auto"/>
        <w:ind w:left="170" w:right="15" w:hanging="10"/>
        <w:jc w:val="both"/>
      </w:pPr>
      <w:r>
        <w:rPr>
          <w:sz w:val="14"/>
        </w:rPr>
        <w:t>Professor, Music; DMA, Indiana University</w:t>
      </w:r>
    </w:p>
    <w:p w14:paraId="04A9CDC7" w14:textId="77777777" w:rsidR="007934E7" w:rsidRDefault="00000000">
      <w:pPr>
        <w:spacing w:after="4" w:line="257" w:lineRule="auto"/>
        <w:ind w:left="15" w:right="15" w:hanging="10"/>
        <w:jc w:val="both"/>
      </w:pPr>
      <w:r>
        <w:rPr>
          <w:sz w:val="14"/>
        </w:rPr>
        <w:t>Parton, Lee ............................................................... 2018</w:t>
      </w:r>
    </w:p>
    <w:p w14:paraId="01480405" w14:textId="77777777" w:rsidR="007934E7" w:rsidRDefault="00000000">
      <w:pPr>
        <w:spacing w:after="4" w:line="257" w:lineRule="auto"/>
        <w:ind w:left="170" w:right="15" w:hanging="10"/>
        <w:jc w:val="both"/>
      </w:pPr>
      <w:r>
        <w:rPr>
          <w:sz w:val="14"/>
        </w:rPr>
        <w:t xml:space="preserve">Assistant Professor, Economics; PhD, North Carolina </w:t>
      </w:r>
    </w:p>
    <w:p w14:paraId="42CED430" w14:textId="77777777" w:rsidR="007934E7" w:rsidRDefault="00000000">
      <w:pPr>
        <w:spacing w:after="4" w:line="257" w:lineRule="auto"/>
        <w:ind w:left="170" w:right="15" w:hanging="10"/>
        <w:jc w:val="both"/>
      </w:pPr>
      <w:r>
        <w:rPr>
          <w:sz w:val="14"/>
        </w:rPr>
        <w:t>State University</w:t>
      </w:r>
    </w:p>
    <w:p w14:paraId="13AEFAE6" w14:textId="77777777" w:rsidR="007934E7" w:rsidRDefault="00000000">
      <w:pPr>
        <w:spacing w:after="4" w:line="257" w:lineRule="auto"/>
        <w:ind w:left="165" w:right="15" w:hanging="160"/>
        <w:jc w:val="both"/>
      </w:pPr>
      <w:r>
        <w:rPr>
          <w:sz w:val="14"/>
        </w:rPr>
        <w:t xml:space="preserve">Paterson, Sharon ....................................................... 2006 Professor, Chair, Sociology; PhD, Virginia Polytechnic </w:t>
      </w:r>
    </w:p>
    <w:p w14:paraId="3ADC171B" w14:textId="77777777" w:rsidR="007934E7" w:rsidRDefault="00000000">
      <w:pPr>
        <w:spacing w:after="4" w:line="257" w:lineRule="auto"/>
        <w:ind w:left="170" w:right="15" w:hanging="10"/>
        <w:jc w:val="both"/>
      </w:pPr>
      <w:r>
        <w:rPr>
          <w:sz w:val="14"/>
        </w:rPr>
        <w:t>Institute and State University</w:t>
      </w:r>
    </w:p>
    <w:p w14:paraId="286F4093" w14:textId="77777777" w:rsidR="007934E7" w:rsidRDefault="00000000">
      <w:pPr>
        <w:spacing w:after="4" w:line="257" w:lineRule="auto"/>
        <w:ind w:left="15" w:right="15" w:hanging="10"/>
        <w:jc w:val="both"/>
      </w:pPr>
      <w:r>
        <w:rPr>
          <w:sz w:val="14"/>
        </w:rPr>
        <w:t>Paul, Yitzhak ............................................................. 2020</w:t>
      </w:r>
    </w:p>
    <w:p w14:paraId="4F0D121B" w14:textId="77777777" w:rsidR="007934E7" w:rsidRDefault="00000000">
      <w:pPr>
        <w:spacing w:after="4" w:line="257" w:lineRule="auto"/>
        <w:ind w:left="170" w:right="15" w:hanging="10"/>
        <w:jc w:val="both"/>
      </w:pPr>
      <w:r>
        <w:rPr>
          <w:sz w:val="14"/>
        </w:rPr>
        <w:t xml:space="preserve">Assistant Professor/Librarian, Head, Emerging </w:t>
      </w:r>
    </w:p>
    <w:p w14:paraId="437C7352" w14:textId="77777777" w:rsidR="007934E7" w:rsidRDefault="00000000">
      <w:pPr>
        <w:spacing w:after="4" w:line="257" w:lineRule="auto"/>
        <w:ind w:left="170" w:right="15" w:hanging="10"/>
        <w:jc w:val="both"/>
      </w:pPr>
      <w:r>
        <w:rPr>
          <w:sz w:val="14"/>
        </w:rPr>
        <w:t xml:space="preserve">Technology and Experiential Learning, Albertsons </w:t>
      </w:r>
    </w:p>
    <w:p w14:paraId="1860DEA4" w14:textId="77777777" w:rsidR="007934E7" w:rsidRDefault="00000000">
      <w:pPr>
        <w:spacing w:after="4" w:line="257" w:lineRule="auto"/>
        <w:ind w:left="170" w:right="15" w:hanging="10"/>
        <w:jc w:val="both"/>
      </w:pPr>
      <w:r>
        <w:rPr>
          <w:sz w:val="14"/>
        </w:rPr>
        <w:t>Library; MILS, University of Maryland, College Park</w:t>
      </w:r>
    </w:p>
    <w:p w14:paraId="574A08DA" w14:textId="77777777" w:rsidR="007934E7" w:rsidRDefault="00000000">
      <w:pPr>
        <w:spacing w:after="4" w:line="257" w:lineRule="auto"/>
        <w:ind w:left="15" w:right="15" w:hanging="10"/>
        <w:jc w:val="both"/>
      </w:pPr>
      <w:r>
        <w:rPr>
          <w:sz w:val="14"/>
        </w:rPr>
        <w:t>Paulsen, Krista .......................................................... 2019</w:t>
      </w:r>
    </w:p>
    <w:p w14:paraId="4E4273C7" w14:textId="77777777" w:rsidR="007934E7" w:rsidRDefault="00000000">
      <w:pPr>
        <w:spacing w:after="4" w:line="257" w:lineRule="auto"/>
        <w:ind w:left="170" w:right="15" w:hanging="10"/>
        <w:jc w:val="both"/>
      </w:pPr>
      <w:r>
        <w:rPr>
          <w:sz w:val="14"/>
        </w:rPr>
        <w:t xml:space="preserve">Associate Professor, Program Lead, Environmental </w:t>
      </w:r>
    </w:p>
    <w:p w14:paraId="6660784D" w14:textId="77777777" w:rsidR="007934E7" w:rsidRDefault="00000000">
      <w:pPr>
        <w:spacing w:after="4" w:line="257" w:lineRule="auto"/>
        <w:ind w:left="170" w:right="15" w:hanging="10"/>
        <w:jc w:val="both"/>
      </w:pPr>
      <w:r>
        <w:rPr>
          <w:sz w:val="14"/>
        </w:rPr>
        <w:t xml:space="preserve">Studies, Urban Studies and Community Development, </w:t>
      </w:r>
    </w:p>
    <w:p w14:paraId="1DF4081A" w14:textId="77777777" w:rsidR="007934E7" w:rsidRDefault="00000000">
      <w:pPr>
        <w:spacing w:after="4" w:line="257" w:lineRule="auto"/>
        <w:ind w:left="170" w:right="15" w:hanging="10"/>
        <w:jc w:val="both"/>
      </w:pPr>
      <w:r>
        <w:rPr>
          <w:sz w:val="14"/>
        </w:rPr>
        <w:t xml:space="preserve">School of Public Service; PhD, University of California, </w:t>
      </w:r>
    </w:p>
    <w:p w14:paraId="35E79707" w14:textId="77777777" w:rsidR="007934E7" w:rsidRDefault="00000000">
      <w:pPr>
        <w:spacing w:after="4" w:line="257" w:lineRule="auto"/>
        <w:ind w:left="170" w:right="15" w:hanging="10"/>
        <w:jc w:val="both"/>
      </w:pPr>
      <w:r>
        <w:rPr>
          <w:sz w:val="14"/>
        </w:rPr>
        <w:t>Santa Barbara</w:t>
      </w:r>
    </w:p>
    <w:p w14:paraId="1099A942" w14:textId="77777777" w:rsidR="007934E7" w:rsidRDefault="00000000">
      <w:pPr>
        <w:spacing w:after="4" w:line="257" w:lineRule="auto"/>
        <w:ind w:left="15" w:right="15" w:hanging="10"/>
        <w:jc w:val="both"/>
      </w:pPr>
      <w:r>
        <w:rPr>
          <w:sz w:val="14"/>
        </w:rPr>
        <w:t>Payne, Michelle......................................................... 1997</w:t>
      </w:r>
    </w:p>
    <w:p w14:paraId="71FF07EA" w14:textId="77777777" w:rsidR="007934E7" w:rsidRDefault="00000000">
      <w:pPr>
        <w:spacing w:after="4" w:line="257" w:lineRule="auto"/>
        <w:ind w:left="170" w:right="15" w:hanging="10"/>
        <w:jc w:val="both"/>
      </w:pPr>
      <w:r>
        <w:rPr>
          <w:sz w:val="14"/>
        </w:rPr>
        <w:t xml:space="preserve">Vice Provost, Academic Leadership and Faculty Affairs, </w:t>
      </w:r>
    </w:p>
    <w:p w14:paraId="5FDF8C06" w14:textId="77777777" w:rsidR="007934E7" w:rsidRDefault="00000000">
      <w:pPr>
        <w:spacing w:after="4" w:line="257" w:lineRule="auto"/>
        <w:ind w:left="170" w:right="15" w:hanging="10"/>
        <w:jc w:val="both"/>
      </w:pPr>
      <w:r>
        <w:rPr>
          <w:sz w:val="14"/>
        </w:rPr>
        <w:t xml:space="preserve">Professor, Writing Studies; PhD, University of New </w:t>
      </w:r>
    </w:p>
    <w:p w14:paraId="1E0BB14D" w14:textId="77777777" w:rsidR="007934E7" w:rsidRDefault="00000000">
      <w:pPr>
        <w:spacing w:after="4" w:line="257" w:lineRule="auto"/>
        <w:ind w:left="170" w:right="15" w:hanging="10"/>
        <w:jc w:val="both"/>
      </w:pPr>
      <w:r>
        <w:rPr>
          <w:sz w:val="14"/>
        </w:rPr>
        <w:t>Hampshire</w:t>
      </w:r>
    </w:p>
    <w:p w14:paraId="419D98C3" w14:textId="77777777" w:rsidR="007934E7" w:rsidRDefault="00000000">
      <w:pPr>
        <w:spacing w:after="4" w:line="257" w:lineRule="auto"/>
        <w:ind w:left="165" w:right="15" w:hanging="160"/>
        <w:jc w:val="both"/>
      </w:pPr>
      <w:r>
        <w:rPr>
          <w:sz w:val="14"/>
        </w:rPr>
        <w:t xml:space="preserve">Peariso, Craig ............................................................ 2009 Associate Professor, Art, Design, and Visual Studies; </w:t>
      </w:r>
    </w:p>
    <w:p w14:paraId="55FA36BF" w14:textId="77777777" w:rsidR="007934E7" w:rsidRDefault="00000000">
      <w:pPr>
        <w:spacing w:after="4" w:line="257" w:lineRule="auto"/>
        <w:ind w:left="170" w:right="15" w:hanging="10"/>
        <w:jc w:val="both"/>
      </w:pPr>
      <w:r>
        <w:rPr>
          <w:sz w:val="14"/>
        </w:rPr>
        <w:t>PhD, The State University of New York at Stony Brook</w:t>
      </w:r>
    </w:p>
    <w:p w14:paraId="7B132948" w14:textId="77777777" w:rsidR="007934E7" w:rsidRDefault="00000000">
      <w:pPr>
        <w:spacing w:after="4" w:line="257" w:lineRule="auto"/>
        <w:ind w:left="15" w:right="15" w:hanging="10"/>
        <w:jc w:val="both"/>
      </w:pPr>
      <w:r>
        <w:rPr>
          <w:sz w:val="14"/>
        </w:rPr>
        <w:t>Penry, Tara ................................................................ 2000</w:t>
      </w:r>
    </w:p>
    <w:p w14:paraId="29239E94" w14:textId="77777777" w:rsidR="007934E7" w:rsidRDefault="00000000">
      <w:pPr>
        <w:spacing w:after="4" w:line="257" w:lineRule="auto"/>
        <w:ind w:left="170" w:right="15" w:hanging="10"/>
        <w:jc w:val="both"/>
      </w:pPr>
      <w:r>
        <w:rPr>
          <w:sz w:val="14"/>
        </w:rPr>
        <w:t>Professor, English Literature; PhD, Fordham University</w:t>
      </w:r>
    </w:p>
    <w:p w14:paraId="56874B23" w14:textId="77777777" w:rsidR="007934E7" w:rsidRDefault="00000000">
      <w:pPr>
        <w:spacing w:after="4" w:line="257" w:lineRule="auto"/>
        <w:ind w:left="165" w:right="15" w:hanging="160"/>
        <w:jc w:val="both"/>
      </w:pPr>
      <w:r>
        <w:rPr>
          <w:sz w:val="14"/>
        </w:rPr>
        <w:t xml:space="preserve">Pentland, Steven ....................................................... 2018 Associate Professor, Information Technology and </w:t>
      </w:r>
    </w:p>
    <w:p w14:paraId="1F5A6079" w14:textId="77777777" w:rsidR="007934E7" w:rsidRDefault="00000000">
      <w:pPr>
        <w:spacing w:after="4" w:line="257" w:lineRule="auto"/>
        <w:ind w:left="170" w:right="15" w:hanging="10"/>
        <w:jc w:val="both"/>
      </w:pPr>
      <w:r>
        <w:rPr>
          <w:sz w:val="14"/>
        </w:rPr>
        <w:t xml:space="preserve">Supply Chain Management; PhD, University of </w:t>
      </w:r>
    </w:p>
    <w:p w14:paraId="6933C4DE" w14:textId="77777777" w:rsidR="007934E7" w:rsidRDefault="00000000">
      <w:pPr>
        <w:spacing w:after="4" w:line="257" w:lineRule="auto"/>
        <w:ind w:left="170" w:right="15" w:hanging="10"/>
        <w:jc w:val="both"/>
      </w:pPr>
      <w:r>
        <w:rPr>
          <w:sz w:val="14"/>
        </w:rPr>
        <w:t>Arizona</w:t>
      </w:r>
    </w:p>
    <w:p w14:paraId="02145A5C" w14:textId="77777777" w:rsidR="007934E7" w:rsidRDefault="00000000">
      <w:pPr>
        <w:spacing w:after="4" w:line="257" w:lineRule="auto"/>
        <w:ind w:left="15" w:right="15" w:hanging="10"/>
        <w:jc w:val="both"/>
      </w:pPr>
      <w:r>
        <w:rPr>
          <w:sz w:val="14"/>
        </w:rPr>
        <w:t>Peralta, Claudia ......................................................... 2003</w:t>
      </w:r>
    </w:p>
    <w:p w14:paraId="61DB2980" w14:textId="77777777" w:rsidR="007934E7" w:rsidRDefault="00000000">
      <w:pPr>
        <w:spacing w:after="4" w:line="257" w:lineRule="auto"/>
        <w:ind w:left="170" w:right="15" w:hanging="10"/>
        <w:jc w:val="both"/>
      </w:pPr>
      <w:r>
        <w:rPr>
          <w:sz w:val="14"/>
        </w:rPr>
        <w:t xml:space="preserve">Professor, Literacy, Language and Culture; PhD, </w:t>
      </w:r>
    </w:p>
    <w:p w14:paraId="2FD4088B" w14:textId="77777777" w:rsidR="007934E7" w:rsidRDefault="00000000">
      <w:pPr>
        <w:spacing w:after="4" w:line="257" w:lineRule="auto"/>
        <w:ind w:left="170" w:right="15" w:hanging="10"/>
        <w:jc w:val="both"/>
      </w:pPr>
      <w:r>
        <w:rPr>
          <w:sz w:val="14"/>
        </w:rPr>
        <w:t>University of Colorado</w:t>
      </w:r>
    </w:p>
    <w:p w14:paraId="74587C55" w14:textId="77777777" w:rsidR="007934E7" w:rsidRDefault="00000000">
      <w:pPr>
        <w:spacing w:after="4" w:line="257" w:lineRule="auto"/>
        <w:ind w:left="15" w:right="15" w:hanging="10"/>
        <w:jc w:val="both"/>
      </w:pPr>
      <w:r>
        <w:rPr>
          <w:sz w:val="14"/>
        </w:rPr>
        <w:t>Perkins, Ross ............................................................. 2008</w:t>
      </w:r>
    </w:p>
    <w:p w14:paraId="01A6BFCB" w14:textId="77777777" w:rsidR="007934E7" w:rsidRDefault="00000000">
      <w:pPr>
        <w:spacing w:after="4" w:line="257" w:lineRule="auto"/>
        <w:ind w:left="170" w:right="15" w:hanging="10"/>
        <w:jc w:val="both"/>
      </w:pPr>
      <w:r>
        <w:rPr>
          <w:sz w:val="14"/>
        </w:rPr>
        <w:t xml:space="preserve">Associate Professor, Educational Technology; PhD, </w:t>
      </w:r>
    </w:p>
    <w:p w14:paraId="75188C69" w14:textId="77777777" w:rsidR="007934E7" w:rsidRDefault="00000000">
      <w:pPr>
        <w:spacing w:after="4" w:line="257" w:lineRule="auto"/>
        <w:ind w:left="170" w:right="15" w:hanging="10"/>
        <w:jc w:val="both"/>
      </w:pPr>
      <w:r>
        <w:rPr>
          <w:sz w:val="14"/>
        </w:rPr>
        <w:t>Virginia Polytechnic Institute and State University</w:t>
      </w:r>
    </w:p>
    <w:p w14:paraId="49CF84CB" w14:textId="77777777" w:rsidR="007934E7" w:rsidRDefault="00000000">
      <w:pPr>
        <w:spacing w:after="4" w:line="257" w:lineRule="auto"/>
        <w:ind w:left="165" w:right="15" w:hanging="160"/>
        <w:jc w:val="both"/>
      </w:pPr>
      <w:r>
        <w:rPr>
          <w:sz w:val="14"/>
        </w:rPr>
        <w:t xml:space="preserve">Perlmutter, Michael .................................................. 2023 Assistant Professor; Mathematics, PhD, Purdue </w:t>
      </w:r>
    </w:p>
    <w:p w14:paraId="39262D4C" w14:textId="77777777" w:rsidR="007934E7" w:rsidRDefault="00000000">
      <w:pPr>
        <w:spacing w:after="4" w:line="257" w:lineRule="auto"/>
        <w:ind w:left="170" w:right="15" w:hanging="10"/>
        <w:jc w:val="both"/>
      </w:pPr>
      <w:r>
        <w:rPr>
          <w:sz w:val="14"/>
        </w:rPr>
        <w:t>University</w:t>
      </w:r>
    </w:p>
    <w:p w14:paraId="08A49661" w14:textId="77777777" w:rsidR="007934E7" w:rsidRDefault="00000000">
      <w:pPr>
        <w:spacing w:after="4" w:line="257" w:lineRule="auto"/>
        <w:ind w:left="165" w:right="15" w:hanging="160"/>
        <w:jc w:val="both"/>
      </w:pPr>
      <w:r>
        <w:rPr>
          <w:sz w:val="14"/>
        </w:rPr>
        <w:t xml:space="preserve">Perrenoud, Anthony.................................................. 2020 Associate Professor, Chair, Construction Management; </w:t>
      </w:r>
    </w:p>
    <w:p w14:paraId="2D29AB94" w14:textId="77777777" w:rsidR="007934E7" w:rsidRDefault="00000000">
      <w:pPr>
        <w:spacing w:after="4" w:line="257" w:lineRule="auto"/>
        <w:ind w:left="170" w:right="15" w:hanging="10"/>
        <w:jc w:val="both"/>
      </w:pPr>
      <w:r>
        <w:rPr>
          <w:sz w:val="14"/>
        </w:rPr>
        <w:t>PhD, Arizona State University</w:t>
      </w:r>
    </w:p>
    <w:p w14:paraId="32A82A47" w14:textId="77777777" w:rsidR="007934E7" w:rsidRDefault="00000000">
      <w:pPr>
        <w:spacing w:after="5" w:line="253" w:lineRule="auto"/>
        <w:ind w:left="3" w:right="-7" w:hanging="10"/>
        <w:jc w:val="center"/>
      </w:pPr>
      <w:r>
        <w:rPr>
          <w:sz w:val="14"/>
        </w:rPr>
        <w:t>Peterson, Myron ....................................................... 2023 Assistant Professor, Music; DMA, University of Iowa</w:t>
      </w:r>
    </w:p>
    <w:p w14:paraId="786AB3A4" w14:textId="77777777" w:rsidR="007934E7" w:rsidRDefault="00000000">
      <w:pPr>
        <w:spacing w:after="4" w:line="257" w:lineRule="auto"/>
        <w:ind w:left="165" w:right="15" w:hanging="160"/>
        <w:jc w:val="both"/>
      </w:pPr>
      <w:r>
        <w:rPr>
          <w:sz w:val="14"/>
        </w:rPr>
        <w:t xml:space="preserve">Petranek, Laura ......................................................... 2005 Associate Professor, Kinesiology; PhD, University of </w:t>
      </w:r>
    </w:p>
    <w:p w14:paraId="307A9038" w14:textId="77777777" w:rsidR="007934E7" w:rsidRDefault="00000000">
      <w:pPr>
        <w:spacing w:after="4" w:line="257" w:lineRule="auto"/>
        <w:ind w:left="170" w:right="15" w:hanging="10"/>
        <w:jc w:val="both"/>
      </w:pPr>
      <w:r>
        <w:rPr>
          <w:sz w:val="14"/>
        </w:rPr>
        <w:t>South Carolina</w:t>
      </w:r>
    </w:p>
    <w:p w14:paraId="68FB6EB6" w14:textId="77777777" w:rsidR="007934E7" w:rsidRDefault="00000000">
      <w:pPr>
        <w:spacing w:after="4" w:line="257" w:lineRule="auto"/>
        <w:ind w:left="15" w:right="15" w:hanging="10"/>
        <w:jc w:val="both"/>
      </w:pPr>
      <w:r>
        <w:rPr>
          <w:sz w:val="14"/>
        </w:rPr>
        <w:t>Phillips, Scott............................................................ 2017</w:t>
      </w:r>
    </w:p>
    <w:p w14:paraId="10D32911" w14:textId="77777777" w:rsidR="007934E7" w:rsidRDefault="00000000">
      <w:pPr>
        <w:spacing w:after="4" w:line="257" w:lineRule="auto"/>
        <w:ind w:left="170" w:right="15" w:hanging="10"/>
        <w:jc w:val="both"/>
      </w:pPr>
      <w:r>
        <w:rPr>
          <w:sz w:val="14"/>
        </w:rPr>
        <w:t xml:space="preserve">Professor, Materials Science and Engineering; PhD, </w:t>
      </w:r>
    </w:p>
    <w:p w14:paraId="0FDB28B3" w14:textId="77777777" w:rsidR="007934E7" w:rsidRDefault="00000000">
      <w:pPr>
        <w:spacing w:after="4" w:line="257" w:lineRule="auto"/>
        <w:ind w:left="170" w:right="15" w:hanging="10"/>
        <w:jc w:val="both"/>
      </w:pPr>
      <w:r>
        <w:rPr>
          <w:sz w:val="14"/>
        </w:rPr>
        <w:t>University of California, Berkeley</w:t>
      </w:r>
    </w:p>
    <w:p w14:paraId="65B5255B" w14:textId="77777777" w:rsidR="007934E7" w:rsidRDefault="00000000">
      <w:pPr>
        <w:spacing w:after="4" w:line="257" w:lineRule="auto"/>
        <w:ind w:left="165" w:right="15" w:hanging="160"/>
        <w:jc w:val="both"/>
      </w:pPr>
      <w:r>
        <w:rPr>
          <w:sz w:val="14"/>
        </w:rPr>
        <w:t xml:space="preserve">Pierce, Eryn .............................................................. 2022 Assistant Professor, Art, Design, and Visual Studies; </w:t>
      </w:r>
    </w:p>
    <w:p w14:paraId="7166F517" w14:textId="77777777" w:rsidR="007934E7" w:rsidRDefault="00000000">
      <w:pPr>
        <w:spacing w:after="4" w:line="257" w:lineRule="auto"/>
        <w:ind w:left="170" w:right="15" w:hanging="10"/>
        <w:jc w:val="both"/>
      </w:pPr>
      <w:r>
        <w:rPr>
          <w:sz w:val="14"/>
        </w:rPr>
        <w:t>MA, North Carolina State University</w:t>
      </w:r>
    </w:p>
    <w:p w14:paraId="15D555D0" w14:textId="77777777" w:rsidR="007934E7" w:rsidRDefault="00000000">
      <w:pPr>
        <w:spacing w:after="4" w:line="257" w:lineRule="auto"/>
        <w:ind w:left="15" w:right="15" w:hanging="10"/>
        <w:jc w:val="both"/>
      </w:pPr>
      <w:r>
        <w:rPr>
          <w:sz w:val="14"/>
        </w:rPr>
        <w:t>Pierce, Jennifer .......................................................... 2003</w:t>
      </w:r>
    </w:p>
    <w:p w14:paraId="3449DA1D" w14:textId="77777777" w:rsidR="007934E7" w:rsidRDefault="00000000">
      <w:pPr>
        <w:spacing w:after="4" w:line="257" w:lineRule="auto"/>
        <w:ind w:left="170" w:right="15" w:hanging="10"/>
        <w:jc w:val="both"/>
      </w:pPr>
      <w:r>
        <w:rPr>
          <w:sz w:val="14"/>
        </w:rPr>
        <w:t>Professor, Geosciences; PhD, University of New Mexico</w:t>
      </w:r>
    </w:p>
    <w:p w14:paraId="1041644D" w14:textId="77777777" w:rsidR="007934E7" w:rsidRDefault="00000000">
      <w:pPr>
        <w:spacing w:after="4" w:line="257" w:lineRule="auto"/>
        <w:ind w:left="15" w:right="15" w:hanging="10"/>
        <w:jc w:val="both"/>
      </w:pPr>
      <w:r>
        <w:rPr>
          <w:sz w:val="14"/>
        </w:rPr>
        <w:t>Plumlee, Donald ....................................................... 2001</w:t>
      </w:r>
    </w:p>
    <w:p w14:paraId="37B1A8AD" w14:textId="77777777" w:rsidR="007934E7" w:rsidRDefault="00000000">
      <w:pPr>
        <w:spacing w:after="4" w:line="257" w:lineRule="auto"/>
        <w:ind w:left="170" w:right="15" w:hanging="10"/>
        <w:jc w:val="both"/>
      </w:pPr>
      <w:r>
        <w:rPr>
          <w:sz w:val="14"/>
        </w:rPr>
        <w:t xml:space="preserve">Associate Dean of Academic Affairs, College of </w:t>
      </w:r>
    </w:p>
    <w:p w14:paraId="35A0D25C" w14:textId="77777777" w:rsidR="007934E7" w:rsidRDefault="00000000">
      <w:pPr>
        <w:spacing w:after="4" w:line="257" w:lineRule="auto"/>
        <w:ind w:left="170" w:right="15" w:hanging="10"/>
        <w:jc w:val="both"/>
      </w:pPr>
      <w:r>
        <w:rPr>
          <w:sz w:val="14"/>
        </w:rPr>
        <w:t xml:space="preserve">Engineering, Professor, Mechanical and Biomedical </w:t>
      </w:r>
    </w:p>
    <w:p w14:paraId="75B2E145" w14:textId="77777777" w:rsidR="007934E7" w:rsidRDefault="00000000">
      <w:pPr>
        <w:spacing w:after="4" w:line="257" w:lineRule="auto"/>
        <w:ind w:left="170" w:right="15" w:hanging="10"/>
        <w:jc w:val="both"/>
      </w:pPr>
      <w:r>
        <w:rPr>
          <w:sz w:val="14"/>
        </w:rPr>
        <w:t>Engineering; PhD, University of Idaho</w:t>
      </w:r>
    </w:p>
    <w:p w14:paraId="6A7909B4" w14:textId="77777777" w:rsidR="007934E7" w:rsidRDefault="00000000">
      <w:pPr>
        <w:spacing w:after="4" w:line="257" w:lineRule="auto"/>
        <w:ind w:left="15" w:right="15" w:hanging="10"/>
        <w:jc w:val="both"/>
      </w:pPr>
      <w:r>
        <w:rPr>
          <w:sz w:val="14"/>
        </w:rPr>
        <w:t>Pool, Juli ................................................................... 2007</w:t>
      </w:r>
    </w:p>
    <w:p w14:paraId="40761F20" w14:textId="77777777" w:rsidR="007934E7" w:rsidRDefault="00000000">
      <w:pPr>
        <w:spacing w:after="4" w:line="257" w:lineRule="auto"/>
        <w:ind w:left="170" w:right="15" w:hanging="10"/>
        <w:jc w:val="both"/>
      </w:pPr>
      <w:r>
        <w:rPr>
          <w:sz w:val="14"/>
        </w:rPr>
        <w:t xml:space="preserve">Associate Professor, Early and Special Education; PhD, </w:t>
      </w:r>
    </w:p>
    <w:p w14:paraId="0E94D536" w14:textId="77777777" w:rsidR="007934E7" w:rsidRDefault="00000000">
      <w:pPr>
        <w:spacing w:after="4" w:line="257" w:lineRule="auto"/>
        <w:ind w:left="170" w:right="15" w:hanging="10"/>
        <w:jc w:val="both"/>
      </w:pPr>
      <w:r>
        <w:rPr>
          <w:sz w:val="14"/>
        </w:rPr>
        <w:t>University of Oregon</w:t>
      </w:r>
    </w:p>
    <w:p w14:paraId="7EC43023" w14:textId="77777777" w:rsidR="007934E7" w:rsidRDefault="00000000">
      <w:pPr>
        <w:spacing w:after="4" w:line="257" w:lineRule="auto"/>
        <w:ind w:left="15" w:right="15" w:hanging="10"/>
        <w:jc w:val="both"/>
      </w:pPr>
      <w:r>
        <w:rPr>
          <w:sz w:val="14"/>
        </w:rPr>
        <w:t>Porter, Michael ......................................................... 2011</w:t>
      </w:r>
    </w:p>
    <w:p w14:paraId="47779F68" w14:textId="77777777" w:rsidR="007934E7" w:rsidRDefault="00000000">
      <w:pPr>
        <w:spacing w:after="4" w:line="257" w:lineRule="auto"/>
        <w:ind w:left="170" w:right="15" w:hanging="10"/>
        <w:jc w:val="both"/>
      </w:pPr>
      <w:r>
        <w:rPr>
          <w:sz w:val="14"/>
        </w:rPr>
        <w:t>Professor, Music; DMA, The University of Iowa</w:t>
      </w:r>
    </w:p>
    <w:p w14:paraId="532B39D0" w14:textId="77777777" w:rsidR="007934E7" w:rsidRDefault="00000000">
      <w:pPr>
        <w:spacing w:after="4" w:line="257" w:lineRule="auto"/>
        <w:ind w:left="15" w:right="15" w:hanging="10"/>
        <w:jc w:val="both"/>
      </w:pPr>
      <w:r>
        <w:rPr>
          <w:sz w:val="14"/>
        </w:rPr>
        <w:t>Powers, Joelle ............................................................ 2012</w:t>
      </w:r>
    </w:p>
    <w:p w14:paraId="3C55C305" w14:textId="77777777" w:rsidR="007934E7" w:rsidRDefault="00000000">
      <w:pPr>
        <w:spacing w:after="4" w:line="257" w:lineRule="auto"/>
        <w:ind w:left="170" w:right="15" w:hanging="10"/>
        <w:jc w:val="both"/>
      </w:pPr>
      <w:r>
        <w:rPr>
          <w:sz w:val="14"/>
        </w:rPr>
        <w:t xml:space="preserve">Dean, College of Health Sciences, Professor, School of </w:t>
      </w:r>
    </w:p>
    <w:p w14:paraId="41276438" w14:textId="77777777" w:rsidR="007934E7" w:rsidRDefault="00000000">
      <w:pPr>
        <w:spacing w:after="4" w:line="257" w:lineRule="auto"/>
        <w:ind w:left="170" w:right="15" w:hanging="10"/>
        <w:jc w:val="both"/>
      </w:pPr>
      <w:r>
        <w:rPr>
          <w:sz w:val="14"/>
        </w:rPr>
        <w:t xml:space="preserve">Social Work; PhD, University of North Carolina at </w:t>
      </w:r>
    </w:p>
    <w:p w14:paraId="1F3C842C" w14:textId="77777777" w:rsidR="007934E7" w:rsidRDefault="00000000">
      <w:pPr>
        <w:spacing w:after="4" w:line="257" w:lineRule="auto"/>
        <w:ind w:left="170" w:right="15" w:hanging="10"/>
        <w:jc w:val="both"/>
      </w:pPr>
      <w:r>
        <w:rPr>
          <w:sz w:val="14"/>
        </w:rPr>
        <w:t>Chapel Hill</w:t>
      </w:r>
    </w:p>
    <w:p w14:paraId="6FA75EED" w14:textId="77777777" w:rsidR="007934E7" w:rsidRDefault="00000000">
      <w:pPr>
        <w:spacing w:after="5" w:line="253" w:lineRule="auto"/>
        <w:ind w:left="3" w:right="-7" w:hanging="10"/>
        <w:jc w:val="center"/>
      </w:pPr>
      <w:r>
        <w:rPr>
          <w:sz w:val="14"/>
        </w:rPr>
        <w:t xml:space="preserve">Prengaman, Molly..................................................... 2005 Associate Professor, Nursing; PhD, University of New </w:t>
      </w:r>
    </w:p>
    <w:p w14:paraId="02F1AD3A" w14:textId="77777777" w:rsidR="007934E7" w:rsidRDefault="00000000">
      <w:pPr>
        <w:spacing w:after="4" w:line="257" w:lineRule="auto"/>
        <w:ind w:left="170" w:right="15" w:hanging="10"/>
        <w:jc w:val="both"/>
      </w:pPr>
      <w:r>
        <w:rPr>
          <w:sz w:val="14"/>
        </w:rPr>
        <w:t>Mexico</w:t>
      </w:r>
    </w:p>
    <w:p w14:paraId="0C8F38C1" w14:textId="77777777" w:rsidR="007934E7" w:rsidRDefault="00000000">
      <w:pPr>
        <w:spacing w:after="4" w:line="257" w:lineRule="auto"/>
        <w:ind w:left="165" w:right="15" w:hanging="160"/>
        <w:jc w:val="both"/>
      </w:pPr>
      <w:r>
        <w:rPr>
          <w:sz w:val="14"/>
        </w:rPr>
        <w:t xml:space="preserve">Pritchard, Mary......................................................... 2004 Professor, Associate Chair, Psychological Science; PhD, </w:t>
      </w:r>
    </w:p>
    <w:p w14:paraId="6D80FDCF" w14:textId="77777777" w:rsidR="007934E7" w:rsidRDefault="00000000">
      <w:pPr>
        <w:spacing w:after="4" w:line="257" w:lineRule="auto"/>
        <w:ind w:left="170" w:right="15" w:hanging="10"/>
        <w:jc w:val="both"/>
      </w:pPr>
      <w:r>
        <w:rPr>
          <w:sz w:val="14"/>
        </w:rPr>
        <w:t>University of Denver</w:t>
      </w:r>
    </w:p>
    <w:p w14:paraId="0895D9CA" w14:textId="77777777" w:rsidR="007934E7" w:rsidRDefault="00000000">
      <w:pPr>
        <w:spacing w:after="4" w:line="257" w:lineRule="auto"/>
        <w:ind w:left="165" w:right="15" w:hanging="160"/>
        <w:jc w:val="both"/>
      </w:pPr>
      <w:r>
        <w:rPr>
          <w:sz w:val="14"/>
        </w:rPr>
        <w:t xml:space="preserve">Pufall, Darrin ............................................................ 2011 Associate Professor, Theater, Film, and Creative </w:t>
      </w:r>
    </w:p>
    <w:p w14:paraId="77D0DECA" w14:textId="77777777" w:rsidR="007934E7" w:rsidRDefault="00000000">
      <w:pPr>
        <w:spacing w:after="4" w:line="257" w:lineRule="auto"/>
        <w:ind w:left="170" w:right="15" w:hanging="10"/>
        <w:jc w:val="both"/>
      </w:pPr>
      <w:r>
        <w:rPr>
          <w:sz w:val="14"/>
        </w:rPr>
        <w:t>Writing; MFA, University of Florida</w:t>
      </w:r>
    </w:p>
    <w:p w14:paraId="22FFE55E" w14:textId="77777777" w:rsidR="007934E7" w:rsidRDefault="00000000">
      <w:pPr>
        <w:spacing w:after="4" w:line="257" w:lineRule="auto"/>
        <w:ind w:left="15" w:right="15" w:hanging="10"/>
        <w:jc w:val="both"/>
      </w:pPr>
      <w:r>
        <w:rPr>
          <w:sz w:val="14"/>
        </w:rPr>
        <w:t>Purdy, Craig .............................................................. 1987</w:t>
      </w:r>
    </w:p>
    <w:p w14:paraId="4E0F15E6" w14:textId="77777777" w:rsidR="007934E7" w:rsidRDefault="00000000">
      <w:pPr>
        <w:spacing w:after="98" w:line="257" w:lineRule="auto"/>
        <w:ind w:left="170" w:right="15" w:hanging="10"/>
        <w:jc w:val="both"/>
      </w:pPr>
      <w:r>
        <w:rPr>
          <w:sz w:val="14"/>
        </w:rPr>
        <w:t xml:space="preserve">Assistant Professor, Music; MM, New England Conservatory </w:t>
      </w:r>
    </w:p>
    <w:p w14:paraId="33C7EEB9" w14:textId="77777777" w:rsidR="007934E7" w:rsidRDefault="00000000">
      <w:pPr>
        <w:spacing w:after="6" w:line="259" w:lineRule="auto"/>
        <w:ind w:left="11" w:right="9" w:hanging="10"/>
        <w:jc w:val="center"/>
      </w:pPr>
      <w:r>
        <w:rPr>
          <w:rFonts w:ascii="Calibri" w:eastAsia="Calibri" w:hAnsi="Calibri" w:cs="Calibri"/>
        </w:rPr>
        <w:t>R</w:t>
      </w:r>
    </w:p>
    <w:p w14:paraId="181E04B4" w14:textId="77777777" w:rsidR="007934E7" w:rsidRDefault="00000000">
      <w:pPr>
        <w:spacing w:after="4" w:line="257" w:lineRule="auto"/>
        <w:ind w:left="15" w:right="15" w:hanging="10"/>
        <w:jc w:val="both"/>
      </w:pPr>
      <w:r>
        <w:rPr>
          <w:sz w:val="14"/>
        </w:rPr>
        <w:t>Rafla, Nader .............................................................. 1996</w:t>
      </w:r>
    </w:p>
    <w:p w14:paraId="52A72A88" w14:textId="77777777" w:rsidR="007934E7" w:rsidRDefault="00000000">
      <w:pPr>
        <w:spacing w:after="4" w:line="257" w:lineRule="auto"/>
        <w:ind w:left="170" w:right="15" w:hanging="10"/>
        <w:jc w:val="both"/>
      </w:pPr>
      <w:r>
        <w:rPr>
          <w:sz w:val="14"/>
        </w:rPr>
        <w:t xml:space="preserve">Professor, Electrical and Computer Engineering; PhD, </w:t>
      </w:r>
    </w:p>
    <w:p w14:paraId="721785A2" w14:textId="77777777" w:rsidR="007934E7" w:rsidRDefault="00000000">
      <w:pPr>
        <w:spacing w:after="4" w:line="257" w:lineRule="auto"/>
        <w:ind w:left="170" w:right="15" w:hanging="10"/>
        <w:jc w:val="both"/>
      </w:pPr>
      <w:r>
        <w:rPr>
          <w:sz w:val="14"/>
        </w:rPr>
        <w:t>Case Western Reserve University</w:t>
      </w:r>
    </w:p>
    <w:p w14:paraId="0B6E9D14" w14:textId="77777777" w:rsidR="007934E7" w:rsidRDefault="00000000">
      <w:pPr>
        <w:spacing w:after="4" w:line="257" w:lineRule="auto"/>
        <w:ind w:left="165" w:right="15" w:hanging="160"/>
        <w:jc w:val="both"/>
      </w:pPr>
      <w:r>
        <w:rPr>
          <w:sz w:val="14"/>
        </w:rPr>
        <w:t>Ramirez, Dora .......................................................... 2006 Professor, Sociology; PhD, University of Nebraska-</w:t>
      </w:r>
    </w:p>
    <w:p w14:paraId="2D8CBA3F" w14:textId="77777777" w:rsidR="007934E7" w:rsidRDefault="00000000">
      <w:pPr>
        <w:spacing w:after="4" w:line="257" w:lineRule="auto"/>
        <w:ind w:left="170" w:right="15" w:hanging="10"/>
        <w:jc w:val="both"/>
      </w:pPr>
      <w:r>
        <w:rPr>
          <w:sz w:val="14"/>
        </w:rPr>
        <w:t>Lincoln</w:t>
      </w:r>
    </w:p>
    <w:p w14:paraId="0AD1BC49" w14:textId="77777777" w:rsidR="007934E7" w:rsidRDefault="00000000">
      <w:pPr>
        <w:spacing w:after="4" w:line="257" w:lineRule="auto"/>
        <w:ind w:left="15" w:right="15" w:hanging="10"/>
        <w:jc w:val="both"/>
      </w:pPr>
      <w:r>
        <w:rPr>
          <w:sz w:val="14"/>
        </w:rPr>
        <w:t>Ramsey, Elizabeth ..................................................... 2012</w:t>
      </w:r>
    </w:p>
    <w:p w14:paraId="2B30F53E" w14:textId="77777777" w:rsidR="007934E7" w:rsidRDefault="00000000">
      <w:pPr>
        <w:spacing w:after="4" w:line="257" w:lineRule="auto"/>
        <w:ind w:left="170" w:right="15" w:hanging="10"/>
        <w:jc w:val="both"/>
      </w:pPr>
      <w:r>
        <w:rPr>
          <w:sz w:val="14"/>
        </w:rPr>
        <w:t>Associate Professor/Librarian, Albertsons Library; MLS, Emporia State University</w:t>
      </w:r>
    </w:p>
    <w:p w14:paraId="103D1242" w14:textId="77777777" w:rsidR="007934E7" w:rsidRDefault="00000000">
      <w:pPr>
        <w:spacing w:after="4" w:line="257" w:lineRule="auto"/>
        <w:ind w:left="165" w:right="15" w:hanging="160"/>
        <w:jc w:val="both"/>
      </w:pPr>
      <w:r>
        <w:rPr>
          <w:sz w:val="14"/>
        </w:rPr>
        <w:t xml:space="preserve">Ransdell, Lynda ........................................................ 2004 Professor, Chair, Kinesiology; PhD, Arizona State </w:t>
      </w:r>
    </w:p>
    <w:p w14:paraId="11F23370" w14:textId="77777777" w:rsidR="007934E7" w:rsidRDefault="00000000">
      <w:pPr>
        <w:spacing w:after="4" w:line="257" w:lineRule="auto"/>
        <w:ind w:left="170" w:right="15" w:hanging="10"/>
        <w:jc w:val="both"/>
      </w:pPr>
      <w:r>
        <w:rPr>
          <w:sz w:val="14"/>
        </w:rPr>
        <w:t>University</w:t>
      </w:r>
    </w:p>
    <w:p w14:paraId="13AC11C7" w14:textId="77777777" w:rsidR="007934E7" w:rsidRDefault="00000000">
      <w:pPr>
        <w:spacing w:after="4" w:line="257" w:lineRule="auto"/>
        <w:ind w:left="165" w:right="15" w:hanging="160"/>
        <w:jc w:val="both"/>
      </w:pPr>
      <w:r>
        <w:rPr>
          <w:sz w:val="14"/>
        </w:rPr>
        <w:t xml:space="preserve">Rauscher, Kimberly ................................................... 2019 Professor, Public and Population Health; ScD, </w:t>
      </w:r>
    </w:p>
    <w:p w14:paraId="4B32BAB6" w14:textId="77777777" w:rsidR="007934E7" w:rsidRDefault="00000000">
      <w:pPr>
        <w:spacing w:after="4" w:line="257" w:lineRule="auto"/>
        <w:ind w:left="170" w:right="15" w:hanging="10"/>
        <w:jc w:val="both"/>
      </w:pPr>
      <w:r>
        <w:rPr>
          <w:sz w:val="14"/>
        </w:rPr>
        <w:t>University of Massachusetts Lowell</w:t>
      </w:r>
    </w:p>
    <w:p w14:paraId="7431B387" w14:textId="77777777" w:rsidR="007934E7" w:rsidRDefault="00000000">
      <w:pPr>
        <w:spacing w:after="4" w:line="257" w:lineRule="auto"/>
        <w:ind w:left="165" w:right="15" w:hanging="160"/>
        <w:jc w:val="both"/>
      </w:pPr>
      <w:r>
        <w:rPr>
          <w:sz w:val="14"/>
        </w:rPr>
        <w:t xml:space="preserve">Reeder Stipp, Heidi................................................... 2000 Professor, Public Policy and Administration; PhD, </w:t>
      </w:r>
    </w:p>
    <w:p w14:paraId="31C132F6" w14:textId="77777777" w:rsidR="007934E7" w:rsidRDefault="00000000">
      <w:pPr>
        <w:spacing w:after="4" w:line="257" w:lineRule="auto"/>
        <w:ind w:left="170" w:right="15" w:hanging="10"/>
        <w:jc w:val="both"/>
      </w:pPr>
      <w:r>
        <w:rPr>
          <w:sz w:val="14"/>
        </w:rPr>
        <w:t>Arizona State University</w:t>
      </w:r>
    </w:p>
    <w:p w14:paraId="5BCCD704" w14:textId="77777777" w:rsidR="007934E7" w:rsidRDefault="00000000">
      <w:pPr>
        <w:spacing w:after="4" w:line="257" w:lineRule="auto"/>
        <w:ind w:left="165" w:right="15" w:hanging="160"/>
        <w:jc w:val="both"/>
      </w:pPr>
      <w:r>
        <w:rPr>
          <w:sz w:val="14"/>
        </w:rPr>
        <w:t xml:space="preserve">Reina Ortiz, Miguel .................................................. 2022 Associate Professor, Public and Population Health; </w:t>
      </w:r>
    </w:p>
    <w:p w14:paraId="5C619183" w14:textId="77777777" w:rsidR="007934E7" w:rsidRDefault="00000000">
      <w:pPr>
        <w:spacing w:after="4" w:line="257" w:lineRule="auto"/>
        <w:ind w:left="170" w:right="15" w:hanging="10"/>
        <w:jc w:val="both"/>
      </w:pPr>
      <w:r>
        <w:rPr>
          <w:sz w:val="14"/>
        </w:rPr>
        <w:t>PhD, University of South Florida</w:t>
      </w:r>
    </w:p>
    <w:p w14:paraId="26183F5C" w14:textId="77777777" w:rsidR="007934E7" w:rsidRDefault="00000000">
      <w:pPr>
        <w:spacing w:after="4" w:line="257" w:lineRule="auto"/>
        <w:ind w:left="165" w:right="15" w:hanging="160"/>
        <w:jc w:val="both"/>
      </w:pPr>
      <w:r>
        <w:rPr>
          <w:sz w:val="14"/>
        </w:rPr>
        <w:t xml:space="preserve">Reinhardt, Bob ......................................................... 2017 Associate Professor, History ; PhD, University of </w:t>
      </w:r>
    </w:p>
    <w:p w14:paraId="0B436E10" w14:textId="77777777" w:rsidR="007934E7" w:rsidRDefault="00000000">
      <w:pPr>
        <w:spacing w:after="4" w:line="257" w:lineRule="auto"/>
        <w:ind w:left="170" w:right="15" w:hanging="10"/>
        <w:jc w:val="both"/>
      </w:pPr>
      <w:r>
        <w:rPr>
          <w:sz w:val="14"/>
        </w:rPr>
        <w:t>California, Davis</w:t>
      </w:r>
    </w:p>
    <w:p w14:paraId="34E213C9" w14:textId="77777777" w:rsidR="007934E7" w:rsidRDefault="00000000">
      <w:pPr>
        <w:spacing w:after="5" w:line="253" w:lineRule="auto"/>
        <w:ind w:left="3" w:right="-7" w:hanging="10"/>
        <w:jc w:val="center"/>
      </w:pPr>
      <w:r>
        <w:rPr>
          <w:sz w:val="14"/>
        </w:rPr>
        <w:t xml:space="preserve">Reinhart, Gordon ..................................................... 1997 Professor, Theater, Film, and Creative Writing; MFA, </w:t>
      </w:r>
    </w:p>
    <w:p w14:paraId="601DD3CB" w14:textId="77777777" w:rsidR="007934E7" w:rsidRDefault="00000000">
      <w:pPr>
        <w:spacing w:after="4" w:line="257" w:lineRule="auto"/>
        <w:ind w:left="170" w:right="15" w:hanging="10"/>
        <w:jc w:val="both"/>
      </w:pPr>
      <w:r>
        <w:rPr>
          <w:sz w:val="14"/>
        </w:rPr>
        <w:t>West Virginia University</w:t>
      </w:r>
    </w:p>
    <w:p w14:paraId="7353016A" w14:textId="77777777" w:rsidR="007934E7" w:rsidRDefault="00000000">
      <w:pPr>
        <w:spacing w:after="4" w:line="257" w:lineRule="auto"/>
        <w:ind w:left="15" w:right="15" w:hanging="10"/>
        <w:jc w:val="both"/>
      </w:pPr>
      <w:r>
        <w:rPr>
          <w:sz w:val="14"/>
        </w:rPr>
        <w:t>Reischl, Uwe ............................................................. 2002</w:t>
      </w:r>
    </w:p>
    <w:p w14:paraId="526A2436" w14:textId="77777777" w:rsidR="007934E7" w:rsidRDefault="00000000">
      <w:pPr>
        <w:spacing w:after="4" w:line="257" w:lineRule="auto"/>
        <w:ind w:left="170" w:right="15" w:hanging="10"/>
        <w:jc w:val="both"/>
      </w:pPr>
      <w:r>
        <w:rPr>
          <w:sz w:val="14"/>
        </w:rPr>
        <w:t xml:space="preserve">Professor, Public and Population Health; PhD, </w:t>
      </w:r>
    </w:p>
    <w:p w14:paraId="4CFC0A40" w14:textId="77777777" w:rsidR="007934E7" w:rsidRDefault="00000000">
      <w:pPr>
        <w:spacing w:after="4" w:line="257" w:lineRule="auto"/>
        <w:ind w:left="170" w:right="15" w:hanging="10"/>
        <w:jc w:val="both"/>
      </w:pPr>
      <w:r>
        <w:rPr>
          <w:sz w:val="14"/>
        </w:rPr>
        <w:t>University of Southern California</w:t>
      </w:r>
    </w:p>
    <w:p w14:paraId="7C2222E5" w14:textId="77777777" w:rsidR="007934E7" w:rsidRDefault="00000000">
      <w:pPr>
        <w:spacing w:after="4" w:line="257" w:lineRule="auto"/>
        <w:ind w:left="165" w:right="15" w:hanging="160"/>
        <w:jc w:val="both"/>
      </w:pPr>
      <w:r>
        <w:rPr>
          <w:sz w:val="14"/>
        </w:rPr>
        <w:t xml:space="preserve">Reynolds, Candyce ................................................... 2021 University Foundations Director, University </w:t>
      </w:r>
    </w:p>
    <w:p w14:paraId="44A1AFBD" w14:textId="77777777" w:rsidR="007934E7" w:rsidRDefault="00000000">
      <w:pPr>
        <w:spacing w:after="4" w:line="257" w:lineRule="auto"/>
        <w:ind w:left="170" w:right="15" w:hanging="10"/>
        <w:jc w:val="both"/>
      </w:pPr>
      <w:r>
        <w:rPr>
          <w:sz w:val="14"/>
        </w:rPr>
        <w:t>Foundations; PhD, University of Oregon</w:t>
      </w:r>
    </w:p>
    <w:p w14:paraId="09DFCBF1" w14:textId="77777777" w:rsidR="007934E7" w:rsidRDefault="00000000">
      <w:pPr>
        <w:spacing w:after="4" w:line="257" w:lineRule="auto"/>
        <w:ind w:left="15" w:right="15" w:hanging="10"/>
        <w:jc w:val="both"/>
      </w:pPr>
      <w:r>
        <w:rPr>
          <w:sz w:val="14"/>
        </w:rPr>
        <w:t>Ribas, Rafael ............................................................. 2021</w:t>
      </w:r>
    </w:p>
    <w:p w14:paraId="699F8DB4" w14:textId="77777777" w:rsidR="007934E7" w:rsidRDefault="00000000">
      <w:pPr>
        <w:spacing w:after="4" w:line="257" w:lineRule="auto"/>
        <w:ind w:left="170" w:right="15" w:hanging="10"/>
        <w:jc w:val="both"/>
      </w:pPr>
      <w:r>
        <w:rPr>
          <w:sz w:val="14"/>
        </w:rPr>
        <w:t xml:space="preserve">Assistant Professor, Economics; PhD, University of </w:t>
      </w:r>
    </w:p>
    <w:p w14:paraId="290C123A" w14:textId="77777777" w:rsidR="007934E7" w:rsidRDefault="00000000">
      <w:pPr>
        <w:spacing w:after="4" w:line="257" w:lineRule="auto"/>
        <w:ind w:left="170" w:right="15" w:hanging="10"/>
        <w:jc w:val="both"/>
      </w:pPr>
      <w:r>
        <w:rPr>
          <w:sz w:val="14"/>
        </w:rPr>
        <w:t>Illinois Urbana-Champaign</w:t>
      </w:r>
    </w:p>
    <w:p w14:paraId="4F23FAC2" w14:textId="77777777" w:rsidR="007934E7" w:rsidRDefault="00000000">
      <w:pPr>
        <w:spacing w:after="4" w:line="257" w:lineRule="auto"/>
        <w:ind w:left="15" w:right="15" w:hanging="10"/>
        <w:jc w:val="both"/>
      </w:pPr>
      <w:r>
        <w:rPr>
          <w:sz w:val="14"/>
        </w:rPr>
        <w:t>Rice, Kerry................................................................ 2001</w:t>
      </w:r>
    </w:p>
    <w:p w14:paraId="3257CD74" w14:textId="77777777" w:rsidR="007934E7" w:rsidRDefault="00000000">
      <w:pPr>
        <w:spacing w:after="4" w:line="257" w:lineRule="auto"/>
        <w:ind w:left="170" w:right="15" w:hanging="10"/>
        <w:jc w:val="both"/>
      </w:pPr>
      <w:r>
        <w:rPr>
          <w:sz w:val="14"/>
        </w:rPr>
        <w:t xml:space="preserve">Professor, Educational Technology; EdD, Boise State </w:t>
      </w:r>
    </w:p>
    <w:p w14:paraId="6D71A0F9" w14:textId="77777777" w:rsidR="007934E7" w:rsidRDefault="00000000">
      <w:pPr>
        <w:spacing w:after="4" w:line="257" w:lineRule="auto"/>
        <w:ind w:left="170" w:right="15" w:hanging="10"/>
        <w:jc w:val="both"/>
      </w:pPr>
      <w:r>
        <w:rPr>
          <w:sz w:val="14"/>
        </w:rPr>
        <w:t>University</w:t>
      </w:r>
    </w:p>
    <w:p w14:paraId="3B395563" w14:textId="77777777" w:rsidR="007934E7" w:rsidRDefault="00000000">
      <w:pPr>
        <w:spacing w:after="4" w:line="257" w:lineRule="auto"/>
        <w:ind w:left="165" w:right="15" w:hanging="160"/>
        <w:jc w:val="both"/>
      </w:pPr>
      <w:r>
        <w:rPr>
          <w:sz w:val="14"/>
        </w:rPr>
        <w:t>Roark, Anthony ........................................................ 2000 Associate Dean, College of Arts and Sciences, Professor, Philosophy; PhD, University of Washington</w:t>
      </w:r>
    </w:p>
    <w:p w14:paraId="218D8438" w14:textId="77777777" w:rsidR="007934E7" w:rsidRDefault="00000000">
      <w:pPr>
        <w:spacing w:after="4" w:line="257" w:lineRule="auto"/>
        <w:ind w:left="165" w:right="15" w:hanging="160"/>
        <w:jc w:val="both"/>
      </w:pPr>
      <w:r>
        <w:rPr>
          <w:sz w:val="14"/>
        </w:rPr>
        <w:t xml:space="preserve">Robertson, Ian .......................................................... 2000 Professor, Biological Sciences; PhD, Simon Fraser </w:t>
      </w:r>
    </w:p>
    <w:p w14:paraId="4D16163C" w14:textId="77777777" w:rsidR="007934E7" w:rsidRDefault="00000000">
      <w:pPr>
        <w:spacing w:after="4" w:line="257" w:lineRule="auto"/>
        <w:ind w:left="170" w:right="15" w:hanging="10"/>
        <w:jc w:val="both"/>
      </w:pPr>
      <w:r>
        <w:rPr>
          <w:sz w:val="14"/>
        </w:rPr>
        <w:t>University</w:t>
      </w:r>
    </w:p>
    <w:p w14:paraId="635FD6FC" w14:textId="77777777" w:rsidR="007934E7" w:rsidRDefault="00000000">
      <w:pPr>
        <w:spacing w:after="4" w:line="257" w:lineRule="auto"/>
        <w:ind w:left="165" w:right="15" w:hanging="160"/>
        <w:jc w:val="both"/>
      </w:pPr>
      <w:r>
        <w:rPr>
          <w:sz w:val="14"/>
        </w:rPr>
        <w:t xml:space="preserve">Roche, Kevin ............................................................ 2020 Assistant Professor, Civil Engineering; PhD, </w:t>
      </w:r>
    </w:p>
    <w:p w14:paraId="6EC75D8E" w14:textId="77777777" w:rsidR="007934E7" w:rsidRDefault="00000000">
      <w:pPr>
        <w:spacing w:after="4" w:line="257" w:lineRule="auto"/>
        <w:ind w:left="170" w:right="15" w:hanging="10"/>
        <w:jc w:val="both"/>
      </w:pPr>
      <w:r>
        <w:rPr>
          <w:sz w:val="14"/>
        </w:rPr>
        <w:t>Northwestern University</w:t>
      </w:r>
    </w:p>
    <w:p w14:paraId="715D12E2" w14:textId="77777777" w:rsidR="007934E7" w:rsidRDefault="00000000">
      <w:pPr>
        <w:spacing w:after="5" w:line="253" w:lineRule="auto"/>
        <w:ind w:left="3" w:right="-7" w:hanging="10"/>
        <w:jc w:val="center"/>
      </w:pPr>
      <w:r>
        <w:rPr>
          <w:sz w:val="14"/>
        </w:rPr>
        <w:t xml:space="preserve">Rodriguez, Arturo ..................................................... 2007 Professor, Literacy, Language and Culture; PhD, New </w:t>
      </w:r>
    </w:p>
    <w:p w14:paraId="1AAA6383" w14:textId="77777777" w:rsidR="007934E7" w:rsidRDefault="00000000">
      <w:pPr>
        <w:spacing w:after="4" w:line="257" w:lineRule="auto"/>
        <w:ind w:left="170" w:right="15" w:hanging="10"/>
        <w:jc w:val="both"/>
      </w:pPr>
      <w:r>
        <w:rPr>
          <w:sz w:val="14"/>
        </w:rPr>
        <w:t>Mexico State University</w:t>
      </w:r>
    </w:p>
    <w:p w14:paraId="15B8525D" w14:textId="77777777" w:rsidR="007934E7" w:rsidRDefault="00000000">
      <w:pPr>
        <w:spacing w:after="4" w:line="257" w:lineRule="auto"/>
        <w:ind w:left="165" w:right="15" w:hanging="160"/>
        <w:jc w:val="both"/>
      </w:pPr>
      <w:r>
        <w:rPr>
          <w:sz w:val="14"/>
        </w:rPr>
        <w:t xml:space="preserve">Rohn, Troy................................................................ 2000 Professor, Biological Sciences ; PhD, University of </w:t>
      </w:r>
    </w:p>
    <w:p w14:paraId="5B3C6EFC" w14:textId="77777777" w:rsidR="007934E7" w:rsidRDefault="00000000">
      <w:pPr>
        <w:spacing w:after="4" w:line="257" w:lineRule="auto"/>
        <w:ind w:left="170" w:right="15" w:hanging="10"/>
        <w:jc w:val="both"/>
      </w:pPr>
      <w:r>
        <w:rPr>
          <w:sz w:val="14"/>
        </w:rPr>
        <w:t>Washington</w:t>
      </w:r>
    </w:p>
    <w:p w14:paraId="387A920A" w14:textId="77777777" w:rsidR="007934E7" w:rsidRDefault="00000000">
      <w:pPr>
        <w:spacing w:after="4" w:line="257" w:lineRule="auto"/>
        <w:ind w:left="15" w:right="15" w:hanging="10"/>
        <w:jc w:val="both"/>
      </w:pPr>
      <w:r>
        <w:rPr>
          <w:sz w:val="14"/>
        </w:rPr>
        <w:t>Rossetto, Kelly .......................................................... 2016</w:t>
      </w:r>
    </w:p>
    <w:p w14:paraId="514150F7" w14:textId="77777777" w:rsidR="007934E7" w:rsidRDefault="00000000">
      <w:pPr>
        <w:spacing w:after="4" w:line="257" w:lineRule="auto"/>
        <w:ind w:left="170" w:right="15" w:hanging="10"/>
        <w:jc w:val="both"/>
      </w:pPr>
      <w:r>
        <w:rPr>
          <w:sz w:val="14"/>
        </w:rPr>
        <w:t xml:space="preserve">Professor, Communication; PhD, The University of </w:t>
      </w:r>
    </w:p>
    <w:p w14:paraId="51CBEA92" w14:textId="77777777" w:rsidR="007934E7" w:rsidRDefault="00000000">
      <w:pPr>
        <w:spacing w:after="4" w:line="257" w:lineRule="auto"/>
        <w:ind w:left="170" w:right="15" w:hanging="10"/>
        <w:jc w:val="both"/>
      </w:pPr>
      <w:r>
        <w:rPr>
          <w:sz w:val="14"/>
        </w:rPr>
        <w:t>Texas at Austin</w:t>
      </w:r>
    </w:p>
    <w:p w14:paraId="16F2D0E3" w14:textId="77777777" w:rsidR="007934E7" w:rsidRDefault="00000000">
      <w:pPr>
        <w:spacing w:after="4" w:line="257" w:lineRule="auto"/>
        <w:ind w:left="15" w:right="15" w:hanging="10"/>
        <w:jc w:val="both"/>
      </w:pPr>
      <w:r>
        <w:rPr>
          <w:sz w:val="14"/>
        </w:rPr>
        <w:t>Rush, Daniel ............................................................. 2017</w:t>
      </w:r>
    </w:p>
    <w:p w14:paraId="7C4452E0" w14:textId="77777777" w:rsidR="007934E7" w:rsidRDefault="00000000">
      <w:pPr>
        <w:spacing w:after="98" w:line="257" w:lineRule="auto"/>
        <w:ind w:left="170" w:right="15" w:hanging="10"/>
        <w:jc w:val="both"/>
      </w:pPr>
      <w:r>
        <w:rPr>
          <w:sz w:val="14"/>
        </w:rPr>
        <w:t>Assistant Professor, Information Technology and Supply Chain Management; PhD, University of Michigan</w:t>
      </w:r>
    </w:p>
    <w:p w14:paraId="642C6757" w14:textId="77777777" w:rsidR="007934E7" w:rsidRDefault="00000000">
      <w:pPr>
        <w:spacing w:after="6" w:line="259" w:lineRule="auto"/>
        <w:ind w:left="11" w:right="22" w:hanging="10"/>
        <w:jc w:val="center"/>
      </w:pPr>
      <w:r>
        <w:rPr>
          <w:rFonts w:ascii="Calibri" w:eastAsia="Calibri" w:hAnsi="Calibri" w:cs="Calibri"/>
        </w:rPr>
        <w:t>S</w:t>
      </w:r>
    </w:p>
    <w:p w14:paraId="16855A23" w14:textId="77777777" w:rsidR="007934E7" w:rsidRDefault="00000000">
      <w:pPr>
        <w:spacing w:after="4" w:line="257" w:lineRule="auto"/>
        <w:ind w:left="165" w:right="15" w:hanging="160"/>
        <w:jc w:val="both"/>
      </w:pPr>
      <w:r>
        <w:rPr>
          <w:sz w:val="14"/>
        </w:rPr>
        <w:t>Sadegh, Mojtaba ....................................................... 2017 Associate Professor, Civil Engineering; PhD, University of California Irvine</w:t>
      </w:r>
    </w:p>
    <w:p w14:paraId="14DFA8EA" w14:textId="77777777" w:rsidR="007934E7" w:rsidRDefault="00000000">
      <w:pPr>
        <w:spacing w:after="4" w:line="257" w:lineRule="auto"/>
        <w:ind w:left="165" w:right="15" w:hanging="160"/>
        <w:jc w:val="both"/>
      </w:pPr>
      <w:r>
        <w:rPr>
          <w:sz w:val="14"/>
        </w:rPr>
        <w:t xml:space="preserve">Sadler, Jonathan ........................................................ 2007 Professor, Art, Design, and Visual Studies; MFA, Tufts </w:t>
      </w:r>
    </w:p>
    <w:p w14:paraId="635FD553" w14:textId="77777777" w:rsidR="007934E7" w:rsidRDefault="00000000">
      <w:pPr>
        <w:spacing w:after="4" w:line="257" w:lineRule="auto"/>
        <w:ind w:left="170" w:right="15" w:hanging="10"/>
        <w:jc w:val="both"/>
      </w:pPr>
      <w:r>
        <w:rPr>
          <w:sz w:val="14"/>
        </w:rPr>
        <w:t>University</w:t>
      </w:r>
    </w:p>
    <w:p w14:paraId="6E87B375" w14:textId="77777777" w:rsidR="007934E7" w:rsidRDefault="00000000">
      <w:pPr>
        <w:spacing w:after="4" w:line="257" w:lineRule="auto"/>
        <w:ind w:left="15" w:right="15" w:hanging="10"/>
        <w:jc w:val="both"/>
      </w:pPr>
      <w:r>
        <w:rPr>
          <w:sz w:val="14"/>
        </w:rPr>
        <w:t>Sand, Jaime ............................................................... 2000</w:t>
      </w:r>
    </w:p>
    <w:p w14:paraId="66FC7554" w14:textId="77777777" w:rsidR="007934E7" w:rsidRDefault="00000000">
      <w:pPr>
        <w:spacing w:after="4" w:line="257" w:lineRule="auto"/>
        <w:ind w:left="170" w:right="15" w:hanging="10"/>
        <w:jc w:val="both"/>
      </w:pPr>
      <w:r>
        <w:rPr>
          <w:sz w:val="14"/>
        </w:rPr>
        <w:t xml:space="preserve">Professor, Public and Population Health; EdD, Boise </w:t>
      </w:r>
    </w:p>
    <w:p w14:paraId="7E2E1205" w14:textId="77777777" w:rsidR="007934E7" w:rsidRDefault="00000000">
      <w:pPr>
        <w:spacing w:after="4" w:line="257" w:lineRule="auto"/>
        <w:ind w:left="170" w:right="15" w:hanging="10"/>
        <w:jc w:val="both"/>
      </w:pPr>
      <w:r>
        <w:rPr>
          <w:sz w:val="14"/>
        </w:rPr>
        <w:t>State University</w:t>
      </w:r>
    </w:p>
    <w:p w14:paraId="48764958" w14:textId="77777777" w:rsidR="007934E7" w:rsidRDefault="00000000">
      <w:pPr>
        <w:spacing w:after="4" w:line="257" w:lineRule="auto"/>
        <w:ind w:left="165" w:right="15" w:hanging="160"/>
        <w:jc w:val="both"/>
      </w:pPr>
      <w:r>
        <w:rPr>
          <w:sz w:val="14"/>
        </w:rPr>
        <w:t xml:space="preserve">Sanders Masarik, April .............................................. 2015 Associate Professor, Psychological Science; PhD, </w:t>
      </w:r>
    </w:p>
    <w:p w14:paraId="7CE894CC" w14:textId="77777777" w:rsidR="007934E7" w:rsidRDefault="00000000">
      <w:pPr>
        <w:spacing w:after="4" w:line="257" w:lineRule="auto"/>
        <w:ind w:left="170" w:right="15" w:hanging="10"/>
        <w:jc w:val="both"/>
      </w:pPr>
      <w:r>
        <w:rPr>
          <w:sz w:val="14"/>
        </w:rPr>
        <w:t>University of California, Davis</w:t>
      </w:r>
    </w:p>
    <w:p w14:paraId="01A16287" w14:textId="77777777" w:rsidR="007934E7" w:rsidRDefault="00000000">
      <w:pPr>
        <w:spacing w:after="4" w:line="257" w:lineRule="auto"/>
        <w:ind w:left="165" w:right="15" w:hanging="160"/>
        <w:jc w:val="both"/>
      </w:pPr>
      <w:r>
        <w:rPr>
          <w:sz w:val="14"/>
        </w:rPr>
        <w:t xml:space="preserve">Sarin, Shikhar ........................................................... 2002 Professor, Marketing; PhD, The University of Texas at </w:t>
      </w:r>
    </w:p>
    <w:p w14:paraId="274D97CE" w14:textId="77777777" w:rsidR="007934E7" w:rsidRDefault="00000000">
      <w:pPr>
        <w:spacing w:after="4" w:line="257" w:lineRule="auto"/>
        <w:ind w:left="170" w:right="15" w:hanging="10"/>
        <w:jc w:val="both"/>
      </w:pPr>
      <w:r>
        <w:rPr>
          <w:sz w:val="14"/>
        </w:rPr>
        <w:t>Austin</w:t>
      </w:r>
    </w:p>
    <w:p w14:paraId="66C58D9B" w14:textId="77777777" w:rsidR="007934E7" w:rsidRDefault="00000000">
      <w:pPr>
        <w:spacing w:after="4" w:line="257" w:lineRule="auto"/>
        <w:ind w:left="15" w:right="15" w:hanging="10"/>
        <w:jc w:val="both"/>
      </w:pPr>
      <w:r>
        <w:rPr>
          <w:sz w:val="14"/>
        </w:rPr>
        <w:t>Satici, Aykut ............................................................. 2017</w:t>
      </w:r>
    </w:p>
    <w:p w14:paraId="43D65B7F" w14:textId="77777777" w:rsidR="007934E7" w:rsidRDefault="00000000">
      <w:pPr>
        <w:spacing w:after="4" w:line="257" w:lineRule="auto"/>
        <w:ind w:left="170" w:right="15" w:hanging="10"/>
        <w:jc w:val="both"/>
      </w:pPr>
      <w:r>
        <w:rPr>
          <w:sz w:val="14"/>
        </w:rPr>
        <w:t xml:space="preserve">Assistant Professor, Mechanical and Biomedical </w:t>
      </w:r>
    </w:p>
    <w:p w14:paraId="1180F3C0" w14:textId="77777777" w:rsidR="007934E7" w:rsidRDefault="00000000">
      <w:pPr>
        <w:spacing w:after="4" w:line="257" w:lineRule="auto"/>
        <w:ind w:left="170" w:right="15" w:hanging="10"/>
        <w:jc w:val="both"/>
      </w:pPr>
      <w:r>
        <w:rPr>
          <w:sz w:val="14"/>
        </w:rPr>
        <w:t>Engineering; PhD, The University of Texas at Dallas</w:t>
      </w:r>
    </w:p>
    <w:p w14:paraId="1B13D3B6" w14:textId="77777777" w:rsidR="007934E7" w:rsidRDefault="00000000">
      <w:pPr>
        <w:spacing w:after="4" w:line="257" w:lineRule="auto"/>
        <w:ind w:left="15" w:right="15" w:hanging="10"/>
        <w:jc w:val="both"/>
      </w:pPr>
      <w:r>
        <w:rPr>
          <w:sz w:val="14"/>
        </w:rPr>
        <w:t>Satterfield Jr, James ................................................... 2022</w:t>
      </w:r>
    </w:p>
    <w:p w14:paraId="62ADA11E" w14:textId="77777777" w:rsidR="007934E7" w:rsidRDefault="00000000">
      <w:pPr>
        <w:spacing w:after="4" w:line="257" w:lineRule="auto"/>
        <w:ind w:left="170" w:right="15" w:hanging="10"/>
        <w:jc w:val="both"/>
      </w:pPr>
      <w:r>
        <w:rPr>
          <w:sz w:val="14"/>
        </w:rPr>
        <w:t xml:space="preserve">Dean, College of Education, Professor, College of </w:t>
      </w:r>
    </w:p>
    <w:p w14:paraId="3A0AD7FC" w14:textId="77777777" w:rsidR="007934E7" w:rsidRDefault="00000000">
      <w:pPr>
        <w:spacing w:after="4" w:line="257" w:lineRule="auto"/>
        <w:ind w:left="170" w:right="15" w:hanging="10"/>
        <w:jc w:val="both"/>
      </w:pPr>
      <w:r>
        <w:rPr>
          <w:sz w:val="14"/>
        </w:rPr>
        <w:t>Education; EdD, Eastern Michigan University</w:t>
      </w:r>
    </w:p>
    <w:p w14:paraId="4D0CC174" w14:textId="77777777" w:rsidR="007934E7" w:rsidRDefault="00000000">
      <w:pPr>
        <w:spacing w:after="4" w:line="257" w:lineRule="auto"/>
        <w:ind w:left="165" w:right="15" w:hanging="160"/>
        <w:jc w:val="both"/>
      </w:pPr>
      <w:r>
        <w:rPr>
          <w:sz w:val="14"/>
        </w:rPr>
        <w:t xml:space="preserve">Scarritt, Arthur ......................................................... 2007 Professor, Sociology; PhD, University of Wisconsin - </w:t>
      </w:r>
    </w:p>
    <w:p w14:paraId="7D664FFC" w14:textId="77777777" w:rsidR="007934E7" w:rsidRDefault="00000000">
      <w:pPr>
        <w:spacing w:after="4" w:line="257" w:lineRule="auto"/>
        <w:ind w:left="170" w:right="15" w:hanging="10"/>
        <w:jc w:val="both"/>
      </w:pPr>
      <w:r>
        <w:rPr>
          <w:sz w:val="14"/>
        </w:rPr>
        <w:t>Madison</w:t>
      </w:r>
    </w:p>
    <w:p w14:paraId="59177660" w14:textId="77777777" w:rsidR="007934E7" w:rsidRDefault="00000000">
      <w:pPr>
        <w:spacing w:after="4" w:line="257" w:lineRule="auto"/>
        <w:ind w:left="15" w:right="15" w:hanging="10"/>
        <w:jc w:val="both"/>
      </w:pPr>
      <w:r>
        <w:rPr>
          <w:sz w:val="14"/>
        </w:rPr>
        <w:t>Schafer, Ellen ............................................................ 2018</w:t>
      </w:r>
    </w:p>
    <w:p w14:paraId="74251637" w14:textId="77777777" w:rsidR="007934E7" w:rsidRDefault="00000000">
      <w:pPr>
        <w:spacing w:after="4" w:line="257" w:lineRule="auto"/>
        <w:ind w:left="170" w:right="15" w:hanging="10"/>
        <w:jc w:val="both"/>
      </w:pPr>
      <w:r>
        <w:rPr>
          <w:sz w:val="14"/>
        </w:rPr>
        <w:t xml:space="preserve">Associate Professor, Public and Population Health; </w:t>
      </w:r>
    </w:p>
    <w:p w14:paraId="4DD237E9" w14:textId="77777777" w:rsidR="007934E7" w:rsidRDefault="00000000">
      <w:pPr>
        <w:spacing w:after="4" w:line="257" w:lineRule="auto"/>
        <w:ind w:left="170" w:right="15" w:hanging="10"/>
        <w:jc w:val="both"/>
      </w:pPr>
      <w:r>
        <w:rPr>
          <w:sz w:val="14"/>
        </w:rPr>
        <w:t>PhD, The University of Iowa</w:t>
      </w:r>
    </w:p>
    <w:p w14:paraId="14B7D045" w14:textId="77777777" w:rsidR="007934E7" w:rsidRDefault="00000000">
      <w:pPr>
        <w:spacing w:after="4" w:line="257" w:lineRule="auto"/>
        <w:ind w:left="165" w:right="15" w:hanging="160"/>
        <w:jc w:val="both"/>
      </w:pPr>
      <w:r>
        <w:rPr>
          <w:sz w:val="14"/>
        </w:rPr>
        <w:t>Scheepers, Marion .................................................... 1988 Distinguished Professor, Mathematics; PhD, University of Kansas</w:t>
      </w:r>
    </w:p>
    <w:p w14:paraId="6ABDACBF" w14:textId="77777777" w:rsidR="007934E7" w:rsidRDefault="00000000">
      <w:pPr>
        <w:spacing w:after="4" w:line="257" w:lineRule="auto"/>
        <w:ind w:left="165" w:right="15" w:hanging="160"/>
        <w:jc w:val="both"/>
      </w:pPr>
      <w:r>
        <w:rPr>
          <w:sz w:val="14"/>
        </w:rPr>
        <w:t xml:space="preserve">Schimpf, Martin ....................................................... 1990 Professor, Chemistry and Biochemistry ; PhD, </w:t>
      </w:r>
    </w:p>
    <w:p w14:paraId="099918BF" w14:textId="77777777" w:rsidR="007934E7" w:rsidRDefault="00000000">
      <w:pPr>
        <w:spacing w:after="4" w:line="257" w:lineRule="auto"/>
        <w:ind w:left="170" w:right="15" w:hanging="10"/>
        <w:jc w:val="both"/>
      </w:pPr>
      <w:r>
        <w:rPr>
          <w:sz w:val="14"/>
        </w:rPr>
        <w:t>University of Utah</w:t>
      </w:r>
    </w:p>
    <w:p w14:paraId="51570671" w14:textId="77777777" w:rsidR="007934E7" w:rsidRDefault="00000000">
      <w:pPr>
        <w:spacing w:after="4" w:line="257" w:lineRule="auto"/>
        <w:ind w:left="15" w:right="15" w:hanging="10"/>
        <w:jc w:val="both"/>
      </w:pPr>
      <w:r>
        <w:rPr>
          <w:sz w:val="14"/>
        </w:rPr>
        <w:t>Schmalz, Marc .......................................................... 2022</w:t>
      </w:r>
    </w:p>
    <w:p w14:paraId="129EF997" w14:textId="77777777" w:rsidR="007934E7" w:rsidRDefault="00000000">
      <w:pPr>
        <w:spacing w:after="4" w:line="257" w:lineRule="auto"/>
        <w:ind w:left="170" w:right="15" w:hanging="10"/>
        <w:jc w:val="both"/>
      </w:pPr>
      <w:r>
        <w:rPr>
          <w:sz w:val="14"/>
        </w:rPr>
        <w:t xml:space="preserve">Assistant Professor, Information Technology and Supply </w:t>
      </w:r>
    </w:p>
    <w:p w14:paraId="77D9D5D7" w14:textId="77777777" w:rsidR="007934E7" w:rsidRDefault="00000000">
      <w:pPr>
        <w:spacing w:after="4" w:line="257" w:lineRule="auto"/>
        <w:ind w:left="170" w:right="15" w:hanging="10"/>
        <w:jc w:val="both"/>
      </w:pPr>
      <w:r>
        <w:rPr>
          <w:sz w:val="14"/>
        </w:rPr>
        <w:t>Chain Management; PhD, University of Washington</w:t>
      </w:r>
    </w:p>
    <w:p w14:paraId="7AED9DF3" w14:textId="77777777" w:rsidR="007934E7" w:rsidRDefault="00000000">
      <w:pPr>
        <w:spacing w:after="4" w:line="257" w:lineRule="auto"/>
        <w:ind w:left="165" w:right="15" w:hanging="160"/>
        <w:jc w:val="both"/>
      </w:pPr>
      <w:r>
        <w:rPr>
          <w:sz w:val="14"/>
        </w:rPr>
        <w:t xml:space="preserve">Schmitz, Mark .......................................................... 2003 Distinguished Professor, Geosciences; PhD, </w:t>
      </w:r>
    </w:p>
    <w:p w14:paraId="08D1756E" w14:textId="77777777" w:rsidR="007934E7" w:rsidRDefault="00000000">
      <w:pPr>
        <w:spacing w:after="4" w:line="257" w:lineRule="auto"/>
        <w:ind w:left="170" w:right="15" w:hanging="10"/>
        <w:jc w:val="both"/>
      </w:pPr>
      <w:r>
        <w:rPr>
          <w:sz w:val="14"/>
        </w:rPr>
        <w:t>Massachusetts Institute of Technology</w:t>
      </w:r>
    </w:p>
    <w:p w14:paraId="6692C411" w14:textId="77777777" w:rsidR="007934E7" w:rsidRDefault="00000000">
      <w:pPr>
        <w:spacing w:after="4" w:line="257" w:lineRule="auto"/>
        <w:ind w:left="15" w:right="15" w:hanging="10"/>
        <w:jc w:val="both"/>
      </w:pPr>
      <w:r>
        <w:rPr>
          <w:sz w:val="14"/>
        </w:rPr>
        <w:t>Schneider, Jennifer .................................................... 2014</w:t>
      </w:r>
    </w:p>
    <w:p w14:paraId="2778A87A" w14:textId="77777777" w:rsidR="007934E7" w:rsidRDefault="00000000">
      <w:pPr>
        <w:spacing w:after="4" w:line="257" w:lineRule="auto"/>
        <w:ind w:left="170" w:right="15" w:hanging="10"/>
        <w:jc w:val="both"/>
      </w:pPr>
      <w:r>
        <w:rPr>
          <w:sz w:val="14"/>
        </w:rPr>
        <w:t xml:space="preserve">Associate Dean, College of Innovation and Design, </w:t>
      </w:r>
    </w:p>
    <w:p w14:paraId="5AE4242A" w14:textId="77777777" w:rsidR="007934E7" w:rsidRDefault="00000000">
      <w:pPr>
        <w:spacing w:after="4" w:line="257" w:lineRule="auto"/>
        <w:ind w:left="170" w:right="15" w:hanging="10"/>
        <w:jc w:val="both"/>
      </w:pPr>
      <w:r>
        <w:rPr>
          <w:sz w:val="14"/>
        </w:rPr>
        <w:t xml:space="preserve">Director of Human-Environment Systems, Professor, </w:t>
      </w:r>
    </w:p>
    <w:p w14:paraId="7D4C42E9" w14:textId="77777777" w:rsidR="007934E7" w:rsidRDefault="00000000">
      <w:pPr>
        <w:spacing w:after="4" w:line="257" w:lineRule="auto"/>
        <w:ind w:left="170" w:right="15" w:hanging="10"/>
        <w:jc w:val="both"/>
      </w:pPr>
      <w:r>
        <w:rPr>
          <w:sz w:val="14"/>
        </w:rPr>
        <w:t xml:space="preserve">Public Policy and Administration; PhD, Claremont </w:t>
      </w:r>
    </w:p>
    <w:p w14:paraId="71AFD4CF" w14:textId="77777777" w:rsidR="007934E7" w:rsidRDefault="00000000">
      <w:pPr>
        <w:spacing w:after="4" w:line="257" w:lineRule="auto"/>
        <w:ind w:left="170" w:right="15" w:hanging="10"/>
        <w:jc w:val="both"/>
      </w:pPr>
      <w:r>
        <w:rPr>
          <w:sz w:val="14"/>
        </w:rPr>
        <w:t>Graduate University</w:t>
      </w:r>
    </w:p>
    <w:p w14:paraId="01840642" w14:textId="77777777" w:rsidR="007934E7" w:rsidRDefault="00000000">
      <w:pPr>
        <w:spacing w:after="4" w:line="257" w:lineRule="auto"/>
        <w:ind w:left="15" w:right="15" w:hanging="10"/>
        <w:jc w:val="both"/>
      </w:pPr>
      <w:r>
        <w:rPr>
          <w:sz w:val="14"/>
        </w:rPr>
        <w:t>Scott, Dan ................................................................ 2000</w:t>
      </w:r>
    </w:p>
    <w:p w14:paraId="40F0CB99" w14:textId="77777777" w:rsidR="007934E7" w:rsidRDefault="00000000">
      <w:pPr>
        <w:spacing w:after="4" w:line="257" w:lineRule="auto"/>
        <w:ind w:left="170" w:right="15" w:hanging="10"/>
        <w:jc w:val="both"/>
      </w:pPr>
      <w:r>
        <w:rPr>
          <w:sz w:val="14"/>
        </w:rPr>
        <w:t xml:space="preserve">Professor, Chair, Art, Design, and Visual Studies; MFA, </w:t>
      </w:r>
    </w:p>
    <w:p w14:paraId="70BF7A35" w14:textId="77777777" w:rsidR="007934E7" w:rsidRDefault="00000000">
      <w:pPr>
        <w:spacing w:after="4" w:line="257" w:lineRule="auto"/>
        <w:ind w:left="170" w:right="15" w:hanging="10"/>
        <w:jc w:val="both"/>
      </w:pPr>
      <w:r>
        <w:rPr>
          <w:sz w:val="14"/>
        </w:rPr>
        <w:t>New York Academy of Art</w:t>
      </w:r>
    </w:p>
    <w:p w14:paraId="7CC02F72" w14:textId="77777777" w:rsidR="007934E7" w:rsidRDefault="00000000">
      <w:pPr>
        <w:spacing w:after="4" w:line="257" w:lineRule="auto"/>
        <w:ind w:left="15" w:right="15" w:hanging="10"/>
        <w:jc w:val="both"/>
      </w:pPr>
      <w:r>
        <w:rPr>
          <w:sz w:val="14"/>
        </w:rPr>
        <w:t>Sego, Trina ................................................................ 2002</w:t>
      </w:r>
    </w:p>
    <w:p w14:paraId="73E933B4" w14:textId="77777777" w:rsidR="007934E7" w:rsidRDefault="00000000">
      <w:pPr>
        <w:spacing w:after="4" w:line="257" w:lineRule="auto"/>
        <w:ind w:left="170" w:right="15" w:hanging="10"/>
        <w:jc w:val="both"/>
      </w:pPr>
      <w:r>
        <w:rPr>
          <w:sz w:val="14"/>
        </w:rPr>
        <w:t xml:space="preserve">Professor, Marketing; PhD, The University of Texas at </w:t>
      </w:r>
    </w:p>
    <w:p w14:paraId="54717401" w14:textId="77777777" w:rsidR="007934E7" w:rsidRDefault="00000000">
      <w:pPr>
        <w:spacing w:after="4" w:line="257" w:lineRule="auto"/>
        <w:ind w:left="170" w:right="15" w:hanging="10"/>
        <w:jc w:val="both"/>
      </w:pPr>
      <w:r>
        <w:rPr>
          <w:sz w:val="14"/>
        </w:rPr>
        <w:t>Austin</w:t>
      </w:r>
    </w:p>
    <w:p w14:paraId="1F7C2EB2" w14:textId="77777777" w:rsidR="007934E7" w:rsidRDefault="00000000">
      <w:pPr>
        <w:spacing w:after="4" w:line="257" w:lineRule="auto"/>
        <w:ind w:left="15" w:right="15" w:hanging="10"/>
        <w:jc w:val="both"/>
      </w:pPr>
      <w:r>
        <w:rPr>
          <w:sz w:val="14"/>
        </w:rPr>
        <w:t>Seppala, Jeffrey .......................................................... 2020</w:t>
      </w:r>
    </w:p>
    <w:p w14:paraId="7A181E74" w14:textId="77777777" w:rsidR="007934E7" w:rsidRDefault="00000000">
      <w:pPr>
        <w:spacing w:after="4" w:line="257" w:lineRule="auto"/>
        <w:ind w:left="170" w:right="15" w:hanging="10"/>
        <w:jc w:val="both"/>
      </w:pPr>
      <w:r>
        <w:rPr>
          <w:sz w:val="14"/>
        </w:rPr>
        <w:t xml:space="preserve">Assistant Professor, Music ; DMA, University of </w:t>
      </w:r>
    </w:p>
    <w:p w14:paraId="0A554666" w14:textId="77777777" w:rsidR="007934E7" w:rsidRDefault="00000000">
      <w:pPr>
        <w:spacing w:after="4" w:line="257" w:lineRule="auto"/>
        <w:ind w:left="170" w:right="15" w:hanging="10"/>
        <w:jc w:val="both"/>
      </w:pPr>
      <w:r>
        <w:rPr>
          <w:sz w:val="14"/>
        </w:rPr>
        <w:t>Colorado Boulder</w:t>
      </w:r>
    </w:p>
    <w:p w14:paraId="047A6D15" w14:textId="77777777" w:rsidR="007934E7" w:rsidRDefault="00000000">
      <w:pPr>
        <w:spacing w:after="4" w:line="257" w:lineRule="auto"/>
        <w:ind w:left="165" w:right="15" w:hanging="160"/>
        <w:jc w:val="both"/>
      </w:pPr>
      <w:r>
        <w:rPr>
          <w:sz w:val="14"/>
        </w:rPr>
        <w:t xml:space="preserve">Serpe, Marcelo .......................................................... 1998 Professor, Biological Sciences; PhD, University of </w:t>
      </w:r>
    </w:p>
    <w:p w14:paraId="67B770AE" w14:textId="77777777" w:rsidR="007934E7" w:rsidRDefault="00000000">
      <w:pPr>
        <w:spacing w:after="4" w:line="257" w:lineRule="auto"/>
        <w:ind w:left="170" w:right="15" w:hanging="10"/>
        <w:jc w:val="both"/>
      </w:pPr>
      <w:r>
        <w:rPr>
          <w:sz w:val="14"/>
        </w:rPr>
        <w:t>California</w:t>
      </w:r>
    </w:p>
    <w:p w14:paraId="036AA9F1" w14:textId="77777777" w:rsidR="007934E7" w:rsidRDefault="00000000">
      <w:pPr>
        <w:spacing w:after="4" w:line="257" w:lineRule="auto"/>
        <w:ind w:left="15" w:right="15" w:hanging="10"/>
        <w:jc w:val="both"/>
      </w:pPr>
      <w:r>
        <w:rPr>
          <w:sz w:val="14"/>
        </w:rPr>
        <w:t>Serra, Edoardo .......................................................... 2015</w:t>
      </w:r>
    </w:p>
    <w:p w14:paraId="2E063727" w14:textId="77777777" w:rsidR="007934E7" w:rsidRDefault="00000000">
      <w:pPr>
        <w:spacing w:after="4" w:line="257" w:lineRule="auto"/>
        <w:ind w:left="170" w:right="15" w:hanging="10"/>
        <w:jc w:val="both"/>
      </w:pPr>
      <w:r>
        <w:rPr>
          <w:sz w:val="14"/>
        </w:rPr>
        <w:t xml:space="preserve">Associate Professor, Computer Science ; PhD, </w:t>
      </w:r>
    </w:p>
    <w:p w14:paraId="3F7E9A46" w14:textId="77777777" w:rsidR="007934E7" w:rsidRDefault="00000000">
      <w:pPr>
        <w:spacing w:after="4" w:line="257" w:lineRule="auto"/>
        <w:ind w:left="170" w:right="15" w:hanging="10"/>
        <w:jc w:val="both"/>
      </w:pPr>
      <w:r>
        <w:rPr>
          <w:sz w:val="14"/>
        </w:rPr>
        <w:t>University of Calabria, Italy</w:t>
      </w:r>
    </w:p>
    <w:p w14:paraId="76F157BA" w14:textId="77777777" w:rsidR="007934E7" w:rsidRDefault="00000000">
      <w:pPr>
        <w:spacing w:after="4" w:line="257" w:lineRule="auto"/>
        <w:ind w:left="15" w:right="15" w:hanging="10"/>
        <w:jc w:val="both"/>
      </w:pPr>
      <w:r>
        <w:rPr>
          <w:sz w:val="14"/>
        </w:rPr>
        <w:t>Serratt, Teresa............................................................ 2015</w:t>
      </w:r>
    </w:p>
    <w:p w14:paraId="23BF74C8" w14:textId="77777777" w:rsidR="007934E7" w:rsidRDefault="00000000">
      <w:pPr>
        <w:spacing w:after="4" w:line="257" w:lineRule="auto"/>
        <w:ind w:left="170" w:right="15" w:hanging="10"/>
        <w:jc w:val="both"/>
      </w:pPr>
      <w:r>
        <w:rPr>
          <w:sz w:val="14"/>
        </w:rPr>
        <w:t xml:space="preserve">Associate Professor, Nursing; PhD, University of </w:t>
      </w:r>
    </w:p>
    <w:p w14:paraId="02EFDA07" w14:textId="77777777" w:rsidR="007934E7" w:rsidRDefault="00000000">
      <w:pPr>
        <w:spacing w:after="4" w:line="257" w:lineRule="auto"/>
        <w:ind w:left="170" w:right="15" w:hanging="10"/>
        <w:jc w:val="both"/>
      </w:pPr>
      <w:r>
        <w:rPr>
          <w:sz w:val="14"/>
        </w:rPr>
        <w:t>California San Francisco</w:t>
      </w:r>
    </w:p>
    <w:p w14:paraId="468BE8F4" w14:textId="77777777" w:rsidR="007934E7" w:rsidRDefault="00000000">
      <w:pPr>
        <w:spacing w:after="4" w:line="257" w:lineRule="auto"/>
        <w:ind w:left="15" w:right="15" w:hanging="10"/>
        <w:jc w:val="both"/>
      </w:pPr>
      <w:r>
        <w:rPr>
          <w:sz w:val="14"/>
        </w:rPr>
        <w:t>Shadle, Susan ............................................................ 1996</w:t>
      </w:r>
    </w:p>
    <w:p w14:paraId="0074AB25" w14:textId="77777777" w:rsidR="007934E7" w:rsidRDefault="00000000">
      <w:pPr>
        <w:spacing w:after="4" w:line="257" w:lineRule="auto"/>
        <w:ind w:left="170" w:right="15" w:hanging="10"/>
        <w:jc w:val="both"/>
      </w:pPr>
      <w:r>
        <w:rPr>
          <w:sz w:val="14"/>
        </w:rPr>
        <w:t xml:space="preserve">Vice Provost, Undergraduate Studies, Distinguished </w:t>
      </w:r>
    </w:p>
    <w:p w14:paraId="16D64E09" w14:textId="77777777" w:rsidR="007934E7" w:rsidRDefault="00000000">
      <w:pPr>
        <w:spacing w:after="4" w:line="257" w:lineRule="auto"/>
        <w:ind w:left="170" w:right="15" w:hanging="10"/>
        <w:jc w:val="both"/>
      </w:pPr>
      <w:r>
        <w:rPr>
          <w:sz w:val="14"/>
        </w:rPr>
        <w:t xml:space="preserve">Professor, Chemistry and Biochemistry; PhD, Stanford </w:t>
      </w:r>
    </w:p>
    <w:p w14:paraId="367C6D76" w14:textId="77777777" w:rsidR="007934E7" w:rsidRDefault="00000000">
      <w:pPr>
        <w:spacing w:after="4" w:line="257" w:lineRule="auto"/>
        <w:ind w:left="170" w:right="15" w:hanging="10"/>
        <w:jc w:val="both"/>
      </w:pPr>
      <w:r>
        <w:rPr>
          <w:sz w:val="14"/>
        </w:rPr>
        <w:t>University</w:t>
      </w:r>
    </w:p>
    <w:p w14:paraId="5E802411" w14:textId="77777777" w:rsidR="007934E7" w:rsidRDefault="00000000">
      <w:pPr>
        <w:spacing w:after="4" w:line="257" w:lineRule="auto"/>
        <w:ind w:left="15" w:right="15" w:hanging="10"/>
        <w:jc w:val="both"/>
      </w:pPr>
      <w:r>
        <w:rPr>
          <w:sz w:val="14"/>
        </w:rPr>
        <w:t>Sharma, Vinita .......................................................... 2022</w:t>
      </w:r>
    </w:p>
    <w:p w14:paraId="74F47A63" w14:textId="77777777" w:rsidR="007934E7" w:rsidRDefault="00000000">
      <w:pPr>
        <w:spacing w:after="4" w:line="257" w:lineRule="auto"/>
        <w:ind w:left="170" w:right="15" w:hanging="10"/>
        <w:jc w:val="both"/>
      </w:pPr>
      <w:r>
        <w:rPr>
          <w:sz w:val="14"/>
        </w:rPr>
        <w:t xml:space="preserve">Assistant Professor, Public and Population Health; PhD, </w:t>
      </w:r>
    </w:p>
    <w:p w14:paraId="62081C7A" w14:textId="77777777" w:rsidR="007934E7" w:rsidRDefault="00000000">
      <w:pPr>
        <w:spacing w:after="4" w:line="257" w:lineRule="auto"/>
        <w:ind w:left="170" w:right="15" w:hanging="10"/>
        <w:jc w:val="both"/>
      </w:pPr>
      <w:r>
        <w:rPr>
          <w:sz w:val="14"/>
        </w:rPr>
        <w:t>University of South Florida</w:t>
      </w:r>
    </w:p>
    <w:p w14:paraId="6C395F8A" w14:textId="77777777" w:rsidR="007934E7" w:rsidRDefault="00000000">
      <w:pPr>
        <w:spacing w:after="4" w:line="257" w:lineRule="auto"/>
        <w:ind w:left="15" w:right="15" w:hanging="10"/>
        <w:jc w:val="both"/>
      </w:pPr>
      <w:r>
        <w:rPr>
          <w:sz w:val="14"/>
        </w:rPr>
        <w:t>Shelton, Brett............................................................ 2013</w:t>
      </w:r>
    </w:p>
    <w:p w14:paraId="70132E8F" w14:textId="77777777" w:rsidR="007934E7" w:rsidRDefault="00000000">
      <w:pPr>
        <w:spacing w:after="4" w:line="257" w:lineRule="auto"/>
        <w:ind w:left="170" w:right="15" w:hanging="10"/>
        <w:jc w:val="both"/>
      </w:pPr>
      <w:r>
        <w:rPr>
          <w:sz w:val="14"/>
        </w:rPr>
        <w:t xml:space="preserve">Professor, Educational Technology; PhD, University of </w:t>
      </w:r>
    </w:p>
    <w:p w14:paraId="2AEE26DA" w14:textId="77777777" w:rsidR="007934E7" w:rsidRDefault="00000000">
      <w:pPr>
        <w:spacing w:after="4" w:line="257" w:lineRule="auto"/>
        <w:ind w:left="170" w:right="15" w:hanging="10"/>
        <w:jc w:val="both"/>
      </w:pPr>
      <w:r>
        <w:rPr>
          <w:sz w:val="14"/>
        </w:rPr>
        <w:t>Washington</w:t>
      </w:r>
    </w:p>
    <w:p w14:paraId="0D553943" w14:textId="77777777" w:rsidR="007934E7" w:rsidRDefault="00000000">
      <w:pPr>
        <w:spacing w:after="4" w:line="257" w:lineRule="auto"/>
        <w:ind w:left="165" w:right="15" w:hanging="160"/>
        <w:jc w:val="both"/>
      </w:pPr>
      <w:r>
        <w:rPr>
          <w:sz w:val="14"/>
        </w:rPr>
        <w:t xml:space="preserve">Shepherd, Dawn ....................................................... 2011 Professor, Writing Studies; PhD, North Carolina State </w:t>
      </w:r>
    </w:p>
    <w:p w14:paraId="19827E6F" w14:textId="77777777" w:rsidR="007934E7" w:rsidRDefault="00000000">
      <w:pPr>
        <w:spacing w:after="4" w:line="257" w:lineRule="auto"/>
        <w:ind w:left="170" w:right="15" w:hanging="10"/>
        <w:jc w:val="both"/>
      </w:pPr>
      <w:r>
        <w:rPr>
          <w:sz w:val="14"/>
        </w:rPr>
        <w:t>University</w:t>
      </w:r>
    </w:p>
    <w:p w14:paraId="3E39198D" w14:textId="77777777" w:rsidR="007934E7" w:rsidRDefault="00000000">
      <w:pPr>
        <w:spacing w:after="5" w:line="254" w:lineRule="auto"/>
        <w:ind w:left="175" w:right="17" w:hanging="170"/>
      </w:pPr>
      <w:r>
        <w:rPr>
          <w:sz w:val="14"/>
        </w:rPr>
        <w:t>Sherman, Elena ......................................................... 2013 Associate Professor, Computer Science; PhD, University of Nebraska-Lincoln</w:t>
      </w:r>
    </w:p>
    <w:p w14:paraId="2F961D07" w14:textId="77777777" w:rsidR="007934E7" w:rsidRDefault="00000000">
      <w:pPr>
        <w:spacing w:after="4" w:line="257" w:lineRule="auto"/>
        <w:ind w:left="165" w:right="15" w:hanging="160"/>
        <w:jc w:val="both"/>
      </w:pPr>
      <w:r>
        <w:rPr>
          <w:sz w:val="14"/>
        </w:rPr>
        <w:t xml:space="preserve">Shimon, Jane ............................................................ 2001 Professor, Kinesiology; EdD, University of Northern </w:t>
      </w:r>
    </w:p>
    <w:p w14:paraId="2CE4511D" w14:textId="77777777" w:rsidR="007934E7" w:rsidRDefault="00000000">
      <w:pPr>
        <w:spacing w:after="4" w:line="257" w:lineRule="auto"/>
        <w:ind w:left="170" w:right="15" w:hanging="10"/>
        <w:jc w:val="both"/>
      </w:pPr>
      <w:r>
        <w:rPr>
          <w:sz w:val="14"/>
        </w:rPr>
        <w:t>Colorado</w:t>
      </w:r>
    </w:p>
    <w:p w14:paraId="4E088885" w14:textId="77777777" w:rsidR="007934E7" w:rsidRDefault="00000000">
      <w:pPr>
        <w:spacing w:after="4" w:line="257" w:lineRule="auto"/>
        <w:ind w:left="165" w:right="15" w:hanging="160"/>
        <w:jc w:val="both"/>
      </w:pPr>
      <w:r>
        <w:rPr>
          <w:sz w:val="14"/>
        </w:rPr>
        <w:t>Shuck, Gail ............................................................... 2001 Professor, Linguistics; PhD, University of Arizona</w:t>
      </w:r>
    </w:p>
    <w:p w14:paraId="386A3EFE" w14:textId="77777777" w:rsidR="007934E7" w:rsidRDefault="00000000">
      <w:pPr>
        <w:spacing w:after="4" w:line="257" w:lineRule="auto"/>
        <w:ind w:left="15" w:right="15" w:hanging="10"/>
        <w:jc w:val="both"/>
      </w:pPr>
      <w:r>
        <w:rPr>
          <w:sz w:val="14"/>
        </w:rPr>
        <w:t>Siebert, Carl .............................................................. 2015</w:t>
      </w:r>
    </w:p>
    <w:p w14:paraId="5EFF6698" w14:textId="77777777" w:rsidR="007934E7" w:rsidRDefault="00000000">
      <w:pPr>
        <w:spacing w:after="4" w:line="257" w:lineRule="auto"/>
        <w:ind w:left="170" w:right="15" w:hanging="10"/>
        <w:jc w:val="both"/>
      </w:pPr>
      <w:r>
        <w:rPr>
          <w:sz w:val="14"/>
        </w:rPr>
        <w:t xml:space="preserve">Associate Professor, Curriculum, Instruction and </w:t>
      </w:r>
    </w:p>
    <w:p w14:paraId="070FCAA3" w14:textId="77777777" w:rsidR="007934E7" w:rsidRDefault="00000000">
      <w:pPr>
        <w:spacing w:after="4" w:line="257" w:lineRule="auto"/>
        <w:ind w:left="170" w:right="15" w:hanging="10"/>
        <w:jc w:val="both"/>
      </w:pPr>
      <w:r>
        <w:rPr>
          <w:sz w:val="14"/>
        </w:rPr>
        <w:t>Foundational Studies; PhD, Florida State University</w:t>
      </w:r>
    </w:p>
    <w:p w14:paraId="03DD7488" w14:textId="77777777" w:rsidR="007934E7" w:rsidRDefault="00000000">
      <w:pPr>
        <w:spacing w:after="4" w:line="257" w:lineRule="auto"/>
        <w:ind w:left="165" w:right="15" w:hanging="160"/>
        <w:jc w:val="both"/>
      </w:pPr>
      <w:r>
        <w:rPr>
          <w:sz w:val="14"/>
        </w:rPr>
        <w:t>Silverman, Rachel ..................................................... 2023 Assistant Professor, Communication; PhD, University of South Florida</w:t>
      </w:r>
    </w:p>
    <w:p w14:paraId="61CC4A6A" w14:textId="77777777" w:rsidR="007934E7" w:rsidRDefault="00000000">
      <w:pPr>
        <w:spacing w:after="4" w:line="257" w:lineRule="auto"/>
        <w:ind w:left="165" w:right="15" w:hanging="160"/>
        <w:jc w:val="both"/>
      </w:pPr>
      <w:r>
        <w:rPr>
          <w:sz w:val="14"/>
        </w:rPr>
        <w:t>Simler-Williamson, Allison ....................................... 2020 Assistant Professor, Biological Sciences; PhD, University of California</w:t>
      </w:r>
    </w:p>
    <w:p w14:paraId="754FA982" w14:textId="77777777" w:rsidR="007934E7" w:rsidRDefault="00000000">
      <w:pPr>
        <w:spacing w:after="4" w:line="257" w:lineRule="auto"/>
        <w:ind w:left="165" w:right="15" w:hanging="160"/>
        <w:jc w:val="both"/>
      </w:pPr>
      <w:r>
        <w:rPr>
          <w:sz w:val="14"/>
        </w:rPr>
        <w:t xml:space="preserve">Simmonds, Paul ........................................................ 2014 Associate Professor, Physics; PhD, University of </w:t>
      </w:r>
    </w:p>
    <w:p w14:paraId="0C26DABD" w14:textId="77777777" w:rsidR="007934E7" w:rsidRDefault="00000000">
      <w:pPr>
        <w:spacing w:after="4" w:line="257" w:lineRule="auto"/>
        <w:ind w:left="170" w:right="15" w:hanging="10"/>
        <w:jc w:val="both"/>
      </w:pPr>
      <w:r>
        <w:rPr>
          <w:sz w:val="14"/>
        </w:rPr>
        <w:t>Cambridge</w:t>
      </w:r>
    </w:p>
    <w:p w14:paraId="49A23789" w14:textId="77777777" w:rsidR="007934E7" w:rsidRDefault="00000000">
      <w:pPr>
        <w:spacing w:after="4" w:line="257" w:lineRule="auto"/>
        <w:ind w:left="165" w:right="15" w:hanging="160"/>
        <w:jc w:val="both"/>
      </w:pPr>
      <w:r>
        <w:rPr>
          <w:sz w:val="14"/>
        </w:rPr>
        <w:t xml:space="preserve">Simonson, Shawn ..................................................... 2007 Professor, Kinesiology; EdD, University of Northern </w:t>
      </w:r>
    </w:p>
    <w:p w14:paraId="6F39696B" w14:textId="77777777" w:rsidR="007934E7" w:rsidRDefault="00000000">
      <w:pPr>
        <w:spacing w:after="4" w:line="257" w:lineRule="auto"/>
        <w:ind w:left="170" w:right="15" w:hanging="10"/>
        <w:jc w:val="both"/>
      </w:pPr>
      <w:r>
        <w:rPr>
          <w:sz w:val="14"/>
        </w:rPr>
        <w:t>Colorado</w:t>
      </w:r>
    </w:p>
    <w:p w14:paraId="088E283C" w14:textId="77777777" w:rsidR="007934E7" w:rsidRDefault="00000000">
      <w:pPr>
        <w:spacing w:after="4" w:line="257" w:lineRule="auto"/>
        <w:ind w:left="165" w:right="15" w:hanging="160"/>
        <w:jc w:val="both"/>
      </w:pPr>
      <w:r>
        <w:rPr>
          <w:sz w:val="14"/>
        </w:rPr>
        <w:t xml:space="preserve">Smith, James ............................................................. 1992 Professor, Biological Sciences ; PhD, University of </w:t>
      </w:r>
    </w:p>
    <w:p w14:paraId="50AA2ABC" w14:textId="77777777" w:rsidR="007934E7" w:rsidRDefault="00000000">
      <w:pPr>
        <w:spacing w:after="4" w:line="257" w:lineRule="auto"/>
        <w:ind w:left="170" w:right="15" w:hanging="10"/>
        <w:jc w:val="both"/>
      </w:pPr>
      <w:r>
        <w:rPr>
          <w:sz w:val="14"/>
        </w:rPr>
        <w:t>Wisconsin</w:t>
      </w:r>
    </w:p>
    <w:p w14:paraId="2B365D31" w14:textId="77777777" w:rsidR="007934E7" w:rsidRDefault="00000000">
      <w:pPr>
        <w:spacing w:after="4" w:line="257" w:lineRule="auto"/>
        <w:ind w:left="165" w:right="15" w:hanging="160"/>
        <w:jc w:val="both"/>
      </w:pPr>
      <w:r>
        <w:rPr>
          <w:sz w:val="14"/>
        </w:rPr>
        <w:t xml:space="preserve">Smith, Megan ........................................................... 2018 Associate Professor, Public and Population Health; </w:t>
      </w:r>
    </w:p>
    <w:p w14:paraId="5FA1F40B" w14:textId="77777777" w:rsidR="007934E7" w:rsidRDefault="00000000">
      <w:pPr>
        <w:spacing w:after="4" w:line="257" w:lineRule="auto"/>
        <w:ind w:left="170" w:right="15" w:hanging="10"/>
        <w:jc w:val="both"/>
      </w:pPr>
      <w:r>
        <w:rPr>
          <w:sz w:val="14"/>
        </w:rPr>
        <w:t>PhD, West Virginia University</w:t>
      </w:r>
    </w:p>
    <w:p w14:paraId="631C42A1" w14:textId="77777777" w:rsidR="007934E7" w:rsidRDefault="00000000">
      <w:pPr>
        <w:spacing w:after="4" w:line="257" w:lineRule="auto"/>
        <w:ind w:left="165" w:right="15" w:hanging="160"/>
        <w:jc w:val="both"/>
      </w:pPr>
      <w:r>
        <w:rPr>
          <w:sz w:val="14"/>
        </w:rPr>
        <w:t xml:space="preserve">Smulovitz, Anika....................................................... 2003 Professor, Art, Design, and Visual Studies; MFA, </w:t>
      </w:r>
    </w:p>
    <w:p w14:paraId="4E350543" w14:textId="77777777" w:rsidR="007934E7" w:rsidRDefault="00000000">
      <w:pPr>
        <w:spacing w:after="4" w:line="257" w:lineRule="auto"/>
        <w:ind w:left="170" w:right="15" w:hanging="10"/>
        <w:jc w:val="both"/>
      </w:pPr>
      <w:r>
        <w:rPr>
          <w:sz w:val="14"/>
        </w:rPr>
        <w:t>University of Wisconsin - Madison</w:t>
      </w:r>
    </w:p>
    <w:p w14:paraId="6317AEF5" w14:textId="77777777" w:rsidR="007934E7" w:rsidRDefault="00000000">
      <w:pPr>
        <w:spacing w:after="4" w:line="257" w:lineRule="auto"/>
        <w:ind w:left="165" w:right="15" w:hanging="160"/>
        <w:jc w:val="both"/>
      </w:pPr>
      <w:r>
        <w:rPr>
          <w:sz w:val="14"/>
        </w:rPr>
        <w:t xml:space="preserve">Smyth, Andrew ......................................................... 2023 Assistant Professor, Economics; PhD, Florida State </w:t>
      </w:r>
    </w:p>
    <w:p w14:paraId="1E9FE21F" w14:textId="77777777" w:rsidR="007934E7" w:rsidRDefault="00000000">
      <w:pPr>
        <w:spacing w:after="4" w:line="257" w:lineRule="auto"/>
        <w:ind w:left="170" w:right="15" w:hanging="10"/>
        <w:jc w:val="both"/>
      </w:pPr>
      <w:r>
        <w:rPr>
          <w:sz w:val="14"/>
        </w:rPr>
        <w:t>University</w:t>
      </w:r>
    </w:p>
    <w:p w14:paraId="76B26F10" w14:textId="77777777" w:rsidR="007934E7" w:rsidRDefault="00000000">
      <w:pPr>
        <w:spacing w:after="4" w:line="257" w:lineRule="auto"/>
        <w:ind w:left="165" w:right="15" w:hanging="160"/>
        <w:jc w:val="both"/>
      </w:pPr>
      <w:r>
        <w:rPr>
          <w:sz w:val="14"/>
        </w:rPr>
        <w:t xml:space="preserve">Snelson, Chareen ...................................................... 1999 Associate Professor, Educational Technology; EdD, </w:t>
      </w:r>
    </w:p>
    <w:p w14:paraId="365BB4AB" w14:textId="77777777" w:rsidR="007934E7" w:rsidRDefault="00000000">
      <w:pPr>
        <w:spacing w:after="4" w:line="257" w:lineRule="auto"/>
        <w:ind w:left="170" w:right="15" w:hanging="10"/>
        <w:jc w:val="both"/>
      </w:pPr>
      <w:r>
        <w:rPr>
          <w:sz w:val="14"/>
        </w:rPr>
        <w:t>Boise State University</w:t>
      </w:r>
    </w:p>
    <w:p w14:paraId="772EE7B3" w14:textId="77777777" w:rsidR="007934E7" w:rsidRDefault="00000000">
      <w:pPr>
        <w:spacing w:after="4" w:line="257" w:lineRule="auto"/>
        <w:ind w:left="165" w:right="15" w:hanging="160"/>
        <w:jc w:val="both"/>
      </w:pPr>
      <w:r>
        <w:rPr>
          <w:sz w:val="14"/>
        </w:rPr>
        <w:t xml:space="preserve">Snodgrass, Astri ........................................................ 2018 Assistant Professor, Art, Design, and Visual Studies; </w:t>
      </w:r>
    </w:p>
    <w:p w14:paraId="5D7BA73A" w14:textId="77777777" w:rsidR="007934E7" w:rsidRDefault="00000000">
      <w:pPr>
        <w:spacing w:after="4" w:line="257" w:lineRule="auto"/>
        <w:ind w:left="170" w:right="15" w:hanging="10"/>
        <w:jc w:val="both"/>
      </w:pPr>
      <w:r>
        <w:rPr>
          <w:sz w:val="14"/>
        </w:rPr>
        <w:t>MFA, University of Alabama</w:t>
      </w:r>
    </w:p>
    <w:p w14:paraId="6BCB36CE" w14:textId="77777777" w:rsidR="007934E7" w:rsidRDefault="00000000">
      <w:pPr>
        <w:spacing w:after="4" w:line="257" w:lineRule="auto"/>
        <w:ind w:left="165" w:right="15" w:hanging="160"/>
        <w:jc w:val="both"/>
      </w:pPr>
      <w:r>
        <w:rPr>
          <w:sz w:val="14"/>
        </w:rPr>
        <w:t xml:space="preserve">Snopkowski, Kristin .................................................. 2014 Professor, Chair, Anthropology; PhD, University of </w:t>
      </w:r>
    </w:p>
    <w:p w14:paraId="6E027BC3" w14:textId="77777777" w:rsidR="007934E7" w:rsidRDefault="00000000">
      <w:pPr>
        <w:spacing w:after="4" w:line="257" w:lineRule="auto"/>
        <w:ind w:left="170" w:right="15" w:hanging="10"/>
        <w:jc w:val="both"/>
      </w:pPr>
      <w:r>
        <w:rPr>
          <w:sz w:val="14"/>
        </w:rPr>
        <w:t>New Mexico</w:t>
      </w:r>
    </w:p>
    <w:p w14:paraId="7052DCA7" w14:textId="77777777" w:rsidR="007934E7" w:rsidRDefault="00000000">
      <w:pPr>
        <w:spacing w:after="4" w:line="257" w:lineRule="auto"/>
        <w:ind w:left="15" w:right="15" w:hanging="10"/>
        <w:jc w:val="both"/>
      </w:pPr>
      <w:r>
        <w:rPr>
          <w:sz w:val="14"/>
        </w:rPr>
        <w:t>Snow-Gerono, Jennifer ............................................. 2003</w:t>
      </w:r>
    </w:p>
    <w:p w14:paraId="35E7D367" w14:textId="77777777" w:rsidR="007934E7" w:rsidRDefault="00000000">
      <w:pPr>
        <w:spacing w:after="4" w:line="257" w:lineRule="auto"/>
        <w:ind w:left="170" w:right="15" w:hanging="10"/>
        <w:jc w:val="both"/>
      </w:pPr>
      <w:r>
        <w:rPr>
          <w:sz w:val="14"/>
        </w:rPr>
        <w:t xml:space="preserve">Professor, Curriculum, Instruction and Foundational </w:t>
      </w:r>
    </w:p>
    <w:p w14:paraId="19A5DD14" w14:textId="77777777" w:rsidR="007934E7" w:rsidRDefault="00000000">
      <w:pPr>
        <w:spacing w:after="4" w:line="257" w:lineRule="auto"/>
        <w:ind w:left="170" w:right="15" w:hanging="10"/>
        <w:jc w:val="both"/>
      </w:pPr>
      <w:r>
        <w:rPr>
          <w:sz w:val="14"/>
        </w:rPr>
        <w:t>Studies; PhD, Pennsylvania State University</w:t>
      </w:r>
    </w:p>
    <w:p w14:paraId="0B1F06C2" w14:textId="77777777" w:rsidR="007934E7" w:rsidRDefault="00000000">
      <w:pPr>
        <w:spacing w:after="4" w:line="257" w:lineRule="auto"/>
        <w:ind w:left="15" w:right="15" w:hanging="10"/>
        <w:jc w:val="both"/>
      </w:pPr>
      <w:r>
        <w:rPr>
          <w:sz w:val="14"/>
        </w:rPr>
        <w:t>Som Castellano, Rebecca .......................................... 2013</w:t>
      </w:r>
    </w:p>
    <w:p w14:paraId="405306AF" w14:textId="77777777" w:rsidR="007934E7" w:rsidRDefault="00000000">
      <w:pPr>
        <w:spacing w:after="4" w:line="257" w:lineRule="auto"/>
        <w:ind w:left="170" w:right="15" w:hanging="10"/>
        <w:jc w:val="both"/>
      </w:pPr>
      <w:r>
        <w:rPr>
          <w:sz w:val="14"/>
        </w:rPr>
        <w:t>Professor, Sociology; PhD, The Ohio State University</w:t>
      </w:r>
    </w:p>
    <w:p w14:paraId="4C3448FB" w14:textId="77777777" w:rsidR="007934E7" w:rsidRDefault="00000000">
      <w:pPr>
        <w:spacing w:after="4" w:line="257" w:lineRule="auto"/>
        <w:ind w:left="165" w:right="15" w:hanging="160"/>
        <w:jc w:val="both"/>
      </w:pPr>
      <w:r>
        <w:rPr>
          <w:sz w:val="14"/>
        </w:rPr>
        <w:t xml:space="preserve">Son, EunHye ............................................................ 2009 Professor, Chair, Literacy, Language and Culture; PhD, </w:t>
      </w:r>
    </w:p>
    <w:p w14:paraId="0CE0A41F" w14:textId="77777777" w:rsidR="007934E7" w:rsidRDefault="00000000">
      <w:pPr>
        <w:spacing w:after="4" w:line="257" w:lineRule="auto"/>
        <w:ind w:left="170" w:right="15" w:hanging="10"/>
        <w:jc w:val="both"/>
      </w:pPr>
      <w:r>
        <w:rPr>
          <w:sz w:val="14"/>
        </w:rPr>
        <w:t>The Ohio State University</w:t>
      </w:r>
    </w:p>
    <w:p w14:paraId="2104F20F" w14:textId="77777777" w:rsidR="007934E7" w:rsidRDefault="00000000">
      <w:pPr>
        <w:spacing w:after="4" w:line="257" w:lineRule="auto"/>
        <w:ind w:left="15" w:right="15" w:hanging="10"/>
        <w:jc w:val="both"/>
      </w:pPr>
      <w:r>
        <w:rPr>
          <w:sz w:val="14"/>
        </w:rPr>
        <w:t>Songer, Anthony ....................................................... 2009</w:t>
      </w:r>
    </w:p>
    <w:p w14:paraId="55C6F726" w14:textId="77777777" w:rsidR="007934E7" w:rsidRDefault="00000000">
      <w:pPr>
        <w:spacing w:after="4" w:line="257" w:lineRule="auto"/>
        <w:ind w:left="170" w:right="15" w:hanging="10"/>
        <w:jc w:val="both"/>
      </w:pPr>
      <w:r>
        <w:rPr>
          <w:sz w:val="14"/>
        </w:rPr>
        <w:t>Professor, Construction Management; PhD, University of California</w:t>
      </w:r>
    </w:p>
    <w:p w14:paraId="4D045481" w14:textId="77777777" w:rsidR="007934E7" w:rsidRDefault="00000000">
      <w:pPr>
        <w:spacing w:after="4" w:line="257" w:lineRule="auto"/>
        <w:ind w:left="165" w:right="15" w:hanging="160"/>
        <w:jc w:val="both"/>
      </w:pPr>
      <w:r>
        <w:rPr>
          <w:sz w:val="14"/>
        </w:rPr>
        <w:t xml:space="preserve">Spezzano, Francesca .................................................. 2015 Associate Professor, Computer Science ; PhD, </w:t>
      </w:r>
    </w:p>
    <w:p w14:paraId="3A2AC1B0" w14:textId="77777777" w:rsidR="007934E7" w:rsidRDefault="00000000">
      <w:pPr>
        <w:spacing w:after="4" w:line="257" w:lineRule="auto"/>
        <w:ind w:left="170" w:right="15" w:hanging="10"/>
        <w:jc w:val="both"/>
      </w:pPr>
      <w:r>
        <w:rPr>
          <w:sz w:val="14"/>
        </w:rPr>
        <w:t>University of Calabria, Italy</w:t>
      </w:r>
    </w:p>
    <w:p w14:paraId="15555B33" w14:textId="77777777" w:rsidR="007934E7" w:rsidRDefault="00000000">
      <w:pPr>
        <w:spacing w:after="4" w:line="257" w:lineRule="auto"/>
        <w:ind w:left="15" w:right="15" w:hanging="10"/>
        <w:jc w:val="both"/>
      </w:pPr>
      <w:r>
        <w:rPr>
          <w:sz w:val="14"/>
        </w:rPr>
        <w:t>Spurlock, Amy .......................................................... 1998</w:t>
      </w:r>
    </w:p>
    <w:p w14:paraId="06987A57" w14:textId="77777777" w:rsidR="007934E7" w:rsidRDefault="00000000">
      <w:pPr>
        <w:spacing w:after="4" w:line="257" w:lineRule="auto"/>
        <w:ind w:left="170" w:right="15" w:hanging="10"/>
        <w:jc w:val="both"/>
      </w:pPr>
      <w:r>
        <w:rPr>
          <w:sz w:val="14"/>
        </w:rPr>
        <w:t>Endowed Chair, Professor, Nursing; PhD, University of Kentucky</w:t>
      </w:r>
    </w:p>
    <w:p w14:paraId="229A01AC" w14:textId="77777777" w:rsidR="007934E7" w:rsidRDefault="00000000">
      <w:pPr>
        <w:spacing w:after="4" w:line="257" w:lineRule="auto"/>
        <w:ind w:left="15" w:right="15" w:hanging="10"/>
        <w:jc w:val="both"/>
      </w:pPr>
      <w:r>
        <w:rPr>
          <w:sz w:val="14"/>
        </w:rPr>
        <w:t>Srinivasan, Karthik ................................................... 2023</w:t>
      </w:r>
    </w:p>
    <w:p w14:paraId="093EE174" w14:textId="77777777" w:rsidR="007934E7" w:rsidRDefault="00000000">
      <w:pPr>
        <w:spacing w:after="4" w:line="257" w:lineRule="auto"/>
        <w:ind w:left="170" w:right="15" w:hanging="10"/>
        <w:jc w:val="both"/>
      </w:pPr>
      <w:r>
        <w:rPr>
          <w:sz w:val="14"/>
        </w:rPr>
        <w:t xml:space="preserve">Assistant Professor, Electrical and Computer </w:t>
      </w:r>
    </w:p>
    <w:p w14:paraId="4C5BDAEF" w14:textId="77777777" w:rsidR="007934E7" w:rsidRDefault="00000000">
      <w:pPr>
        <w:spacing w:after="4" w:line="257" w:lineRule="auto"/>
        <w:ind w:left="170" w:right="15" w:hanging="10"/>
        <w:jc w:val="both"/>
      </w:pPr>
      <w:r>
        <w:rPr>
          <w:sz w:val="14"/>
        </w:rPr>
        <w:t>Engineering; PhD, University of Minnesota</w:t>
      </w:r>
    </w:p>
    <w:p w14:paraId="7AEADAB6" w14:textId="77777777" w:rsidR="007934E7" w:rsidRDefault="00000000">
      <w:pPr>
        <w:spacing w:after="5" w:line="253" w:lineRule="auto"/>
        <w:ind w:left="3" w:right="-7" w:hanging="10"/>
        <w:jc w:val="center"/>
      </w:pPr>
      <w:r>
        <w:rPr>
          <w:sz w:val="14"/>
        </w:rPr>
        <w:t xml:space="preserve">Stallings, Matthew .................................................... 2019 Associate Professor, Accountancy; PhD, University of </w:t>
      </w:r>
    </w:p>
    <w:p w14:paraId="1ED57ACB" w14:textId="77777777" w:rsidR="007934E7" w:rsidRDefault="00000000">
      <w:pPr>
        <w:spacing w:after="4" w:line="257" w:lineRule="auto"/>
        <w:ind w:left="170" w:right="15" w:hanging="10"/>
        <w:jc w:val="both"/>
      </w:pPr>
      <w:r>
        <w:rPr>
          <w:sz w:val="14"/>
        </w:rPr>
        <w:t>Nebraska</w:t>
      </w:r>
    </w:p>
    <w:p w14:paraId="7ED48F31" w14:textId="77777777" w:rsidR="007934E7" w:rsidRDefault="00000000">
      <w:pPr>
        <w:spacing w:after="100" w:line="254" w:lineRule="auto"/>
        <w:ind w:left="175" w:right="17" w:hanging="170"/>
      </w:pPr>
      <w:r>
        <w:rPr>
          <w:sz w:val="14"/>
        </w:rPr>
        <w:t xml:space="preserve">Stone, Brian .............................................................. 2015 Associate Professor, Psychological Science; PhD, University of Georgia </w:t>
      </w:r>
    </w:p>
    <w:p w14:paraId="3B8635A6" w14:textId="77777777" w:rsidR="007934E7" w:rsidRDefault="00000000">
      <w:pPr>
        <w:spacing w:after="6" w:line="259" w:lineRule="auto"/>
        <w:ind w:left="11" w:right="13" w:hanging="10"/>
        <w:jc w:val="center"/>
      </w:pPr>
      <w:r>
        <w:rPr>
          <w:rFonts w:ascii="Calibri" w:eastAsia="Calibri" w:hAnsi="Calibri" w:cs="Calibri"/>
        </w:rPr>
        <w:t>T</w:t>
      </w:r>
    </w:p>
    <w:p w14:paraId="26C4FC0B" w14:textId="77777777" w:rsidR="007934E7" w:rsidRDefault="00000000">
      <w:pPr>
        <w:spacing w:after="4" w:line="257" w:lineRule="auto"/>
        <w:ind w:left="15" w:right="15" w:hanging="10"/>
        <w:jc w:val="both"/>
      </w:pPr>
      <w:r>
        <w:rPr>
          <w:sz w:val="14"/>
        </w:rPr>
        <w:t>Talley, Jared............................................................... 2023</w:t>
      </w:r>
    </w:p>
    <w:p w14:paraId="6E060A8F" w14:textId="77777777" w:rsidR="007934E7" w:rsidRDefault="00000000">
      <w:pPr>
        <w:spacing w:after="4" w:line="257" w:lineRule="auto"/>
        <w:ind w:left="170" w:right="15" w:hanging="10"/>
        <w:jc w:val="both"/>
      </w:pPr>
      <w:r>
        <w:rPr>
          <w:sz w:val="14"/>
        </w:rPr>
        <w:t xml:space="preserve">Assistant Professor, School of Public Service; PhD, </w:t>
      </w:r>
    </w:p>
    <w:p w14:paraId="78D0049C" w14:textId="77777777" w:rsidR="007934E7" w:rsidRDefault="00000000">
      <w:pPr>
        <w:spacing w:after="4" w:line="257" w:lineRule="auto"/>
        <w:ind w:left="170" w:right="15" w:hanging="10"/>
        <w:jc w:val="both"/>
      </w:pPr>
      <w:r>
        <w:rPr>
          <w:sz w:val="14"/>
        </w:rPr>
        <w:t>Michigan State University</w:t>
      </w:r>
    </w:p>
    <w:p w14:paraId="5F4DCDD4" w14:textId="77777777" w:rsidR="007934E7" w:rsidRDefault="00000000">
      <w:pPr>
        <w:spacing w:after="4" w:line="257" w:lineRule="auto"/>
        <w:ind w:left="15" w:right="15" w:hanging="10"/>
        <w:jc w:val="both"/>
      </w:pPr>
      <w:r>
        <w:rPr>
          <w:sz w:val="14"/>
        </w:rPr>
        <w:t>Teitler, Zachariah ...................................................... 2010</w:t>
      </w:r>
    </w:p>
    <w:p w14:paraId="46DE3347" w14:textId="77777777" w:rsidR="007934E7" w:rsidRDefault="00000000">
      <w:pPr>
        <w:spacing w:after="4" w:line="257" w:lineRule="auto"/>
        <w:ind w:left="170" w:right="15" w:hanging="10"/>
        <w:jc w:val="both"/>
      </w:pPr>
      <w:r>
        <w:rPr>
          <w:sz w:val="14"/>
        </w:rPr>
        <w:t>Professor, Mathematics; PhD, University of Michigan</w:t>
      </w:r>
    </w:p>
    <w:p w14:paraId="55620EE5" w14:textId="77777777" w:rsidR="007934E7" w:rsidRDefault="00000000">
      <w:pPr>
        <w:spacing w:after="4" w:line="257" w:lineRule="auto"/>
        <w:ind w:left="165" w:right="15" w:hanging="160"/>
        <w:jc w:val="both"/>
      </w:pPr>
      <w:r>
        <w:rPr>
          <w:sz w:val="14"/>
        </w:rPr>
        <w:t xml:space="preserve">Temkin Martinez, Michal ......................................... 2009 Professor, Chair, Linguistics; PhD, University of </w:t>
      </w:r>
    </w:p>
    <w:p w14:paraId="2DE25ACF" w14:textId="77777777" w:rsidR="007934E7" w:rsidRDefault="00000000">
      <w:pPr>
        <w:spacing w:after="4" w:line="257" w:lineRule="auto"/>
        <w:ind w:left="170" w:right="15" w:hanging="10"/>
        <w:jc w:val="both"/>
      </w:pPr>
      <w:r>
        <w:rPr>
          <w:sz w:val="14"/>
        </w:rPr>
        <w:t>Southern California</w:t>
      </w:r>
    </w:p>
    <w:p w14:paraId="5FC27517" w14:textId="77777777" w:rsidR="007934E7" w:rsidRDefault="00000000">
      <w:pPr>
        <w:spacing w:after="4" w:line="257" w:lineRule="auto"/>
        <w:ind w:left="165" w:right="15" w:hanging="160"/>
        <w:jc w:val="both"/>
      </w:pPr>
      <w:r>
        <w:rPr>
          <w:sz w:val="14"/>
        </w:rPr>
        <w:t xml:space="preserve">Tenne, Dmitri ........................................................... 2006 Professor, Physics; PhD, Institute of Semiconductor </w:t>
      </w:r>
    </w:p>
    <w:p w14:paraId="4212CE8B" w14:textId="77777777" w:rsidR="007934E7" w:rsidRDefault="00000000">
      <w:pPr>
        <w:spacing w:after="4" w:line="257" w:lineRule="auto"/>
        <w:ind w:left="170" w:right="15" w:hanging="10"/>
        <w:jc w:val="both"/>
      </w:pPr>
      <w:r>
        <w:rPr>
          <w:sz w:val="14"/>
        </w:rPr>
        <w:t>Physics, Russian Academy of Sciences</w:t>
      </w:r>
    </w:p>
    <w:p w14:paraId="668A8682" w14:textId="77777777" w:rsidR="007934E7" w:rsidRDefault="00000000">
      <w:pPr>
        <w:spacing w:after="4" w:line="257" w:lineRule="auto"/>
        <w:ind w:left="15" w:right="15" w:hanging="10"/>
        <w:jc w:val="both"/>
      </w:pPr>
      <w:r>
        <w:rPr>
          <w:sz w:val="14"/>
        </w:rPr>
        <w:t>Terpend, Regis .......................................................... 2006</w:t>
      </w:r>
    </w:p>
    <w:p w14:paraId="6B570529" w14:textId="77777777" w:rsidR="007934E7" w:rsidRDefault="00000000">
      <w:pPr>
        <w:spacing w:after="4" w:line="257" w:lineRule="auto"/>
        <w:ind w:left="170" w:right="15" w:hanging="10"/>
        <w:jc w:val="both"/>
      </w:pPr>
      <w:r>
        <w:rPr>
          <w:sz w:val="14"/>
        </w:rPr>
        <w:t xml:space="preserve">Associate Professor, Information Technology and </w:t>
      </w:r>
    </w:p>
    <w:p w14:paraId="046DF13B" w14:textId="77777777" w:rsidR="007934E7" w:rsidRDefault="00000000">
      <w:pPr>
        <w:spacing w:after="4" w:line="257" w:lineRule="auto"/>
        <w:ind w:left="170" w:right="15" w:hanging="10"/>
        <w:jc w:val="both"/>
      </w:pPr>
      <w:r>
        <w:rPr>
          <w:sz w:val="14"/>
        </w:rPr>
        <w:t xml:space="preserve">Supply Chain Management; PhD, Arizona State </w:t>
      </w:r>
    </w:p>
    <w:p w14:paraId="08CC1750" w14:textId="77777777" w:rsidR="007934E7" w:rsidRDefault="00000000">
      <w:pPr>
        <w:spacing w:after="4" w:line="257" w:lineRule="auto"/>
        <w:ind w:left="170" w:right="15" w:hanging="10"/>
        <w:jc w:val="both"/>
      </w:pPr>
      <w:r>
        <w:rPr>
          <w:sz w:val="14"/>
        </w:rPr>
        <w:t>University</w:t>
      </w:r>
    </w:p>
    <w:p w14:paraId="18A7185B" w14:textId="77777777" w:rsidR="007934E7" w:rsidRDefault="00000000">
      <w:pPr>
        <w:spacing w:after="4" w:line="257" w:lineRule="auto"/>
        <w:ind w:left="165" w:right="15" w:hanging="160"/>
        <w:jc w:val="both"/>
      </w:pPr>
      <w:r>
        <w:rPr>
          <w:sz w:val="14"/>
        </w:rPr>
        <w:t xml:space="preserve">Test, Edward ............................................................. 2008 Professor, Theater, Film, and Creative Writing; PhD, </w:t>
      </w:r>
    </w:p>
    <w:p w14:paraId="5D5E08B0" w14:textId="77777777" w:rsidR="007934E7" w:rsidRDefault="00000000">
      <w:pPr>
        <w:spacing w:after="4" w:line="257" w:lineRule="auto"/>
        <w:ind w:left="170" w:right="15" w:hanging="10"/>
        <w:jc w:val="both"/>
      </w:pPr>
      <w:r>
        <w:rPr>
          <w:sz w:val="14"/>
        </w:rPr>
        <w:t>University of California, Santa Barbara</w:t>
      </w:r>
    </w:p>
    <w:p w14:paraId="7B803987" w14:textId="77777777" w:rsidR="007934E7" w:rsidRDefault="00000000">
      <w:pPr>
        <w:spacing w:after="4" w:line="257" w:lineRule="auto"/>
        <w:ind w:left="165" w:right="15" w:hanging="160"/>
        <w:jc w:val="both"/>
      </w:pPr>
      <w:r>
        <w:rPr>
          <w:sz w:val="14"/>
        </w:rPr>
        <w:t xml:space="preserve">Theodossiou, Sophia ................................................. 2022 Assistant Professor, Mechanical and Biomedical </w:t>
      </w:r>
    </w:p>
    <w:p w14:paraId="012BD7F9" w14:textId="77777777" w:rsidR="007934E7" w:rsidRDefault="00000000">
      <w:pPr>
        <w:spacing w:after="4" w:line="257" w:lineRule="auto"/>
        <w:ind w:left="170" w:right="15" w:hanging="10"/>
        <w:jc w:val="both"/>
      </w:pPr>
      <w:r>
        <w:rPr>
          <w:sz w:val="14"/>
        </w:rPr>
        <w:t>Engineering; PhD, University of Idaho</w:t>
      </w:r>
    </w:p>
    <w:p w14:paraId="0A091C8A" w14:textId="77777777" w:rsidR="007934E7" w:rsidRDefault="00000000">
      <w:pPr>
        <w:spacing w:after="4" w:line="257" w:lineRule="auto"/>
        <w:ind w:left="15" w:right="15" w:hanging="10"/>
        <w:jc w:val="both"/>
      </w:pPr>
      <w:r>
        <w:rPr>
          <w:sz w:val="14"/>
        </w:rPr>
        <w:t>Thiede, Keith ............................................................ 2006</w:t>
      </w:r>
    </w:p>
    <w:p w14:paraId="1A988CA3" w14:textId="77777777" w:rsidR="007934E7" w:rsidRDefault="00000000">
      <w:pPr>
        <w:spacing w:after="4" w:line="257" w:lineRule="auto"/>
        <w:ind w:left="170" w:right="15" w:hanging="10"/>
        <w:jc w:val="both"/>
      </w:pPr>
      <w:r>
        <w:rPr>
          <w:sz w:val="14"/>
        </w:rPr>
        <w:t xml:space="preserve">Professor, Curriculum, Instruction and Foundational </w:t>
      </w:r>
    </w:p>
    <w:p w14:paraId="69581886" w14:textId="77777777" w:rsidR="007934E7" w:rsidRDefault="00000000">
      <w:pPr>
        <w:spacing w:after="4" w:line="257" w:lineRule="auto"/>
        <w:ind w:left="170" w:right="15" w:hanging="10"/>
        <w:jc w:val="both"/>
      </w:pPr>
      <w:r>
        <w:rPr>
          <w:sz w:val="14"/>
        </w:rPr>
        <w:t>Studies; PhD, University of Washington</w:t>
      </w:r>
    </w:p>
    <w:p w14:paraId="73B1C3ED" w14:textId="77777777" w:rsidR="007934E7" w:rsidRDefault="00000000">
      <w:pPr>
        <w:spacing w:after="4" w:line="257" w:lineRule="auto"/>
        <w:ind w:left="165" w:right="15" w:hanging="160"/>
        <w:jc w:val="both"/>
      </w:pPr>
      <w:r>
        <w:rPr>
          <w:sz w:val="14"/>
        </w:rPr>
        <w:t>Thornes, Timothy ..................................................... 2012 Professor, Linguistics; PhD, University of Oregon</w:t>
      </w:r>
    </w:p>
    <w:p w14:paraId="05B64B32" w14:textId="77777777" w:rsidR="007934E7" w:rsidRDefault="00000000">
      <w:pPr>
        <w:spacing w:after="5" w:line="253" w:lineRule="auto"/>
        <w:ind w:left="3" w:right="-7" w:hanging="10"/>
        <w:jc w:val="center"/>
      </w:pPr>
      <w:r>
        <w:rPr>
          <w:sz w:val="14"/>
        </w:rPr>
        <w:t xml:space="preserve">Tinker, Juliette .......................................................... 2005 Professor, Biological Sciences; PhD, The University of </w:t>
      </w:r>
    </w:p>
    <w:p w14:paraId="3D6F6673" w14:textId="77777777" w:rsidR="007934E7" w:rsidRDefault="00000000">
      <w:pPr>
        <w:spacing w:after="4" w:line="257" w:lineRule="auto"/>
        <w:ind w:left="170" w:right="15" w:hanging="10"/>
        <w:jc w:val="both"/>
      </w:pPr>
      <w:r>
        <w:rPr>
          <w:sz w:val="14"/>
        </w:rPr>
        <w:t>Iowa</w:t>
      </w:r>
    </w:p>
    <w:p w14:paraId="75BA26D6" w14:textId="77777777" w:rsidR="007934E7" w:rsidRDefault="00000000">
      <w:pPr>
        <w:spacing w:after="4" w:line="257" w:lineRule="auto"/>
        <w:ind w:left="165" w:right="15" w:hanging="160"/>
        <w:jc w:val="both"/>
      </w:pPr>
      <w:r>
        <w:rPr>
          <w:sz w:val="14"/>
        </w:rPr>
        <w:t xml:space="preserve">Tobiason, Anders ...................................................... 2021 Assistant Professor/Librarian, Albertsons Library; PhD, </w:t>
      </w:r>
    </w:p>
    <w:p w14:paraId="0170D083" w14:textId="77777777" w:rsidR="007934E7" w:rsidRDefault="00000000">
      <w:pPr>
        <w:spacing w:after="4" w:line="257" w:lineRule="auto"/>
        <w:ind w:left="170" w:right="15" w:hanging="10"/>
        <w:jc w:val="both"/>
      </w:pPr>
      <w:r>
        <w:rPr>
          <w:sz w:val="14"/>
        </w:rPr>
        <w:t>University of Wisconsin - Madison</w:t>
      </w:r>
    </w:p>
    <w:p w14:paraId="5FFBF34D" w14:textId="77777777" w:rsidR="007934E7" w:rsidRDefault="00000000">
      <w:pPr>
        <w:spacing w:after="4" w:line="257" w:lineRule="auto"/>
        <w:ind w:left="165" w:right="15" w:hanging="160"/>
        <w:jc w:val="both"/>
      </w:pPr>
      <w:r>
        <w:rPr>
          <w:sz w:val="14"/>
        </w:rPr>
        <w:t xml:space="preserve">Tornello, Joseph ........................................................ 2011 Associate Professor, Music; DMA, University of </w:t>
      </w:r>
    </w:p>
    <w:p w14:paraId="5FB1B646" w14:textId="77777777" w:rsidR="007934E7" w:rsidRDefault="00000000">
      <w:pPr>
        <w:spacing w:after="4" w:line="257" w:lineRule="auto"/>
        <w:ind w:left="170" w:right="15" w:hanging="10"/>
        <w:jc w:val="both"/>
      </w:pPr>
      <w:r>
        <w:rPr>
          <w:sz w:val="14"/>
        </w:rPr>
        <w:t>Kentucky</w:t>
      </w:r>
    </w:p>
    <w:p w14:paraId="3FAA96E9" w14:textId="77777777" w:rsidR="007934E7" w:rsidRDefault="00000000">
      <w:pPr>
        <w:spacing w:after="4" w:line="257" w:lineRule="auto"/>
        <w:ind w:left="15" w:right="15" w:hanging="10"/>
        <w:jc w:val="both"/>
      </w:pPr>
      <w:r>
        <w:rPr>
          <w:sz w:val="14"/>
        </w:rPr>
        <w:t>Trespalacios, Jesus ..................................................... 2013</w:t>
      </w:r>
    </w:p>
    <w:p w14:paraId="0E6C4FAD" w14:textId="77777777" w:rsidR="007934E7" w:rsidRDefault="00000000">
      <w:pPr>
        <w:spacing w:after="4" w:line="257" w:lineRule="auto"/>
        <w:ind w:left="170" w:right="15" w:hanging="10"/>
        <w:jc w:val="both"/>
      </w:pPr>
      <w:r>
        <w:rPr>
          <w:sz w:val="14"/>
        </w:rPr>
        <w:t xml:space="preserve">Associate Professor, Educational Technology; PhD, </w:t>
      </w:r>
    </w:p>
    <w:p w14:paraId="6C3949F4" w14:textId="77777777" w:rsidR="007934E7" w:rsidRDefault="00000000">
      <w:pPr>
        <w:spacing w:after="4" w:line="257" w:lineRule="auto"/>
        <w:ind w:left="170" w:right="15" w:hanging="10"/>
        <w:jc w:val="both"/>
      </w:pPr>
      <w:r>
        <w:rPr>
          <w:sz w:val="14"/>
        </w:rPr>
        <w:t>Virginia Polytechnic Institute and State University</w:t>
      </w:r>
    </w:p>
    <w:p w14:paraId="6CD718FD" w14:textId="77777777" w:rsidR="007934E7" w:rsidRDefault="00000000">
      <w:pPr>
        <w:spacing w:after="5" w:line="254" w:lineRule="auto"/>
        <w:ind w:left="175" w:right="17" w:hanging="170"/>
      </w:pPr>
      <w:r>
        <w:rPr>
          <w:sz w:val="14"/>
        </w:rPr>
        <w:t>Tromp, Marlene ........................................................ 2019 President, Professor, President's Office; PhD, University of Florida</w:t>
      </w:r>
    </w:p>
    <w:p w14:paraId="12E68BC9" w14:textId="77777777" w:rsidR="007934E7" w:rsidRDefault="00000000">
      <w:pPr>
        <w:spacing w:after="4" w:line="257" w:lineRule="auto"/>
        <w:ind w:left="165" w:right="15" w:hanging="160"/>
        <w:jc w:val="both"/>
      </w:pPr>
      <w:r>
        <w:rPr>
          <w:sz w:val="14"/>
        </w:rPr>
        <w:t xml:space="preserve">Turner, Lee Ann ........................................................ 1996 Professor, Associate Chair, Art, Design, and Visual </w:t>
      </w:r>
    </w:p>
    <w:p w14:paraId="318D6AD2" w14:textId="77777777" w:rsidR="007934E7" w:rsidRDefault="00000000">
      <w:pPr>
        <w:spacing w:after="4" w:line="257" w:lineRule="auto"/>
        <w:ind w:left="170" w:right="15" w:hanging="10"/>
        <w:jc w:val="both"/>
      </w:pPr>
      <w:r>
        <w:rPr>
          <w:sz w:val="14"/>
        </w:rPr>
        <w:t>Studies; PhD, University of Pennsylvania</w:t>
      </w:r>
    </w:p>
    <w:p w14:paraId="1947DB19" w14:textId="77777777" w:rsidR="007934E7" w:rsidRDefault="00000000">
      <w:pPr>
        <w:spacing w:after="98" w:line="257" w:lineRule="auto"/>
        <w:ind w:left="165" w:right="15" w:hanging="160"/>
        <w:jc w:val="both"/>
      </w:pPr>
      <w:r>
        <w:rPr>
          <w:sz w:val="14"/>
        </w:rPr>
        <w:t xml:space="preserve">Twitchell, Douglas .................................................... 2016 Professor, Chair, Information Technology and Supply Chain Management; PhD, University of Arizona </w:t>
      </w:r>
    </w:p>
    <w:p w14:paraId="74AD1BA1" w14:textId="77777777" w:rsidR="007934E7" w:rsidRDefault="00000000">
      <w:pPr>
        <w:spacing w:after="6" w:line="259" w:lineRule="auto"/>
        <w:ind w:left="11" w:right="13" w:hanging="10"/>
        <w:jc w:val="center"/>
      </w:pPr>
      <w:r>
        <w:rPr>
          <w:rFonts w:ascii="Calibri" w:eastAsia="Calibri" w:hAnsi="Calibri" w:cs="Calibri"/>
        </w:rPr>
        <w:t>U</w:t>
      </w:r>
    </w:p>
    <w:p w14:paraId="3009EF9E" w14:textId="77777777" w:rsidR="007934E7" w:rsidRDefault="00000000">
      <w:pPr>
        <w:spacing w:after="4" w:line="257" w:lineRule="auto"/>
        <w:ind w:left="165" w:right="15" w:hanging="160"/>
        <w:jc w:val="both"/>
      </w:pPr>
      <w:r>
        <w:rPr>
          <w:sz w:val="14"/>
        </w:rPr>
        <w:t xml:space="preserve">Ubic, Frederick ......................................................... 2007 Professor, Materials Science and Engineering; PhD, </w:t>
      </w:r>
    </w:p>
    <w:p w14:paraId="083A4B41" w14:textId="77777777" w:rsidR="007934E7" w:rsidRDefault="00000000">
      <w:pPr>
        <w:spacing w:after="4" w:line="257" w:lineRule="auto"/>
        <w:ind w:left="170" w:right="15" w:hanging="10"/>
        <w:jc w:val="both"/>
      </w:pPr>
      <w:r>
        <w:rPr>
          <w:sz w:val="14"/>
        </w:rPr>
        <w:t>Queen Mary, University of London</w:t>
      </w:r>
    </w:p>
    <w:p w14:paraId="3F65C1B3" w14:textId="77777777" w:rsidR="007934E7" w:rsidRDefault="00000000">
      <w:pPr>
        <w:spacing w:after="4" w:line="257" w:lineRule="auto"/>
        <w:ind w:left="165" w:right="15" w:hanging="160"/>
        <w:jc w:val="both"/>
      </w:pPr>
      <w:r>
        <w:rPr>
          <w:sz w:val="14"/>
        </w:rPr>
        <w:t xml:space="preserve">Uribe-Florez, Lida ..................................................... 2015 Associate Professor, Chair, Educational Technology; </w:t>
      </w:r>
    </w:p>
    <w:p w14:paraId="3DC4B5A3" w14:textId="77777777" w:rsidR="007934E7" w:rsidRDefault="00000000">
      <w:pPr>
        <w:spacing w:after="4" w:line="257" w:lineRule="auto"/>
        <w:ind w:left="170" w:right="15" w:hanging="10"/>
        <w:jc w:val="both"/>
      </w:pPr>
      <w:r>
        <w:rPr>
          <w:sz w:val="14"/>
        </w:rPr>
        <w:t xml:space="preserve">PhD, Virginia Polytechnic Institute and State </w:t>
      </w:r>
    </w:p>
    <w:p w14:paraId="3E78FE3D" w14:textId="77777777" w:rsidR="007934E7" w:rsidRDefault="00000000">
      <w:pPr>
        <w:spacing w:after="4" w:line="257" w:lineRule="auto"/>
        <w:ind w:left="170" w:right="15" w:hanging="10"/>
        <w:jc w:val="both"/>
      </w:pPr>
      <w:r>
        <w:rPr>
          <w:sz w:val="14"/>
        </w:rPr>
        <w:t>University</w:t>
      </w:r>
    </w:p>
    <w:p w14:paraId="42BE43B3" w14:textId="77777777" w:rsidR="007934E7" w:rsidRDefault="00000000">
      <w:pPr>
        <w:spacing w:after="4" w:line="257" w:lineRule="auto"/>
        <w:ind w:left="15" w:right="15" w:hanging="10"/>
        <w:jc w:val="both"/>
      </w:pPr>
      <w:r>
        <w:rPr>
          <w:sz w:val="14"/>
        </w:rPr>
        <w:t>Uzer, Gunes .............................................................. 2016</w:t>
      </w:r>
    </w:p>
    <w:p w14:paraId="18380631" w14:textId="77777777" w:rsidR="007934E7" w:rsidRDefault="00000000">
      <w:pPr>
        <w:spacing w:after="4" w:line="257" w:lineRule="auto"/>
        <w:ind w:left="170" w:right="15" w:hanging="10"/>
        <w:jc w:val="both"/>
      </w:pPr>
      <w:r>
        <w:rPr>
          <w:sz w:val="14"/>
        </w:rPr>
        <w:t xml:space="preserve">Associate Professor, Mechanical and Biomedical </w:t>
      </w:r>
    </w:p>
    <w:p w14:paraId="38524950" w14:textId="77777777" w:rsidR="007934E7" w:rsidRDefault="00000000">
      <w:pPr>
        <w:spacing w:after="98" w:line="257" w:lineRule="auto"/>
        <w:ind w:left="170" w:right="15" w:hanging="10"/>
        <w:jc w:val="both"/>
      </w:pPr>
      <w:r>
        <w:rPr>
          <w:sz w:val="14"/>
        </w:rPr>
        <w:t xml:space="preserve">Engineering; PhD, The State University of New York at Stony Brook </w:t>
      </w:r>
    </w:p>
    <w:p w14:paraId="47D34ECA" w14:textId="77777777" w:rsidR="007934E7" w:rsidRDefault="00000000">
      <w:pPr>
        <w:spacing w:after="6" w:line="259" w:lineRule="auto"/>
        <w:ind w:left="11" w:right="1" w:hanging="10"/>
        <w:jc w:val="center"/>
      </w:pPr>
      <w:r>
        <w:rPr>
          <w:rFonts w:ascii="Calibri" w:eastAsia="Calibri" w:hAnsi="Calibri" w:cs="Calibri"/>
        </w:rPr>
        <w:t>V</w:t>
      </w:r>
    </w:p>
    <w:p w14:paraId="1082753A" w14:textId="77777777" w:rsidR="007934E7" w:rsidRDefault="00000000">
      <w:pPr>
        <w:spacing w:after="4" w:line="257" w:lineRule="auto"/>
        <w:ind w:left="165" w:right="15" w:hanging="160"/>
        <w:jc w:val="both"/>
      </w:pPr>
      <w:r>
        <w:rPr>
          <w:sz w:val="14"/>
        </w:rPr>
        <w:t xml:space="preserve">VanDusky-Allen, Julie ............................................... 2013 Assistant Professor, Political Science; PhD, The State </w:t>
      </w:r>
    </w:p>
    <w:p w14:paraId="77D7DD60" w14:textId="77777777" w:rsidR="007934E7" w:rsidRDefault="00000000">
      <w:pPr>
        <w:spacing w:after="4" w:line="257" w:lineRule="auto"/>
        <w:ind w:left="170" w:right="15" w:hanging="10"/>
        <w:jc w:val="both"/>
      </w:pPr>
      <w:r>
        <w:rPr>
          <w:sz w:val="14"/>
        </w:rPr>
        <w:t>University of New York at Binghamton</w:t>
      </w:r>
    </w:p>
    <w:p w14:paraId="2F54ABA1" w14:textId="77777777" w:rsidR="007934E7" w:rsidRDefault="00000000">
      <w:pPr>
        <w:spacing w:after="5" w:line="253" w:lineRule="auto"/>
        <w:ind w:left="3" w:right="-7" w:hanging="10"/>
        <w:jc w:val="center"/>
      </w:pPr>
      <w:r>
        <w:rPr>
          <w:sz w:val="14"/>
        </w:rPr>
        <w:t xml:space="preserve">Veltman, Maximilian ................................................ 2007 Associate Professor, Nursing; PhD, University of New </w:t>
      </w:r>
    </w:p>
    <w:p w14:paraId="5E490DC9" w14:textId="77777777" w:rsidR="007934E7" w:rsidRDefault="00000000">
      <w:pPr>
        <w:spacing w:after="4" w:line="257" w:lineRule="auto"/>
        <w:ind w:left="170" w:right="15" w:hanging="10"/>
        <w:jc w:val="both"/>
      </w:pPr>
      <w:r>
        <w:rPr>
          <w:sz w:val="14"/>
        </w:rPr>
        <w:t>Mexico</w:t>
      </w:r>
    </w:p>
    <w:p w14:paraId="33A2D11B" w14:textId="77777777" w:rsidR="007934E7" w:rsidRDefault="00000000">
      <w:pPr>
        <w:spacing w:after="4" w:line="257" w:lineRule="auto"/>
        <w:ind w:left="165" w:right="15" w:hanging="160"/>
        <w:jc w:val="both"/>
      </w:pPr>
      <w:r>
        <w:rPr>
          <w:sz w:val="14"/>
        </w:rPr>
        <w:t>Viera Echevarria, Carolina ........................................ 2016 Associate Professor, World Languages; PhD, University of California, Davis</w:t>
      </w:r>
    </w:p>
    <w:p w14:paraId="083CC0AB" w14:textId="77777777" w:rsidR="007934E7" w:rsidRDefault="00000000">
      <w:pPr>
        <w:spacing w:after="98" w:line="257" w:lineRule="auto"/>
        <w:ind w:left="165" w:right="15" w:hanging="160"/>
        <w:jc w:val="both"/>
      </w:pPr>
      <w:r>
        <w:rPr>
          <w:sz w:val="14"/>
        </w:rPr>
        <w:t xml:space="preserve">Viskupic, Karen ........................................................ 2003 Associate Professor, Geosciences; PhD, Massachusetts Institute of Technology </w:t>
      </w:r>
    </w:p>
    <w:p w14:paraId="1DB81B04" w14:textId="77777777" w:rsidR="007934E7" w:rsidRDefault="00000000">
      <w:pPr>
        <w:spacing w:after="6" w:line="259" w:lineRule="auto"/>
        <w:ind w:left="11" w:right="1" w:hanging="10"/>
        <w:jc w:val="center"/>
      </w:pPr>
      <w:r>
        <w:rPr>
          <w:rFonts w:ascii="Calibri" w:eastAsia="Calibri" w:hAnsi="Calibri" w:cs="Calibri"/>
        </w:rPr>
        <w:t>W</w:t>
      </w:r>
    </w:p>
    <w:p w14:paraId="3AF13974" w14:textId="77777777" w:rsidR="007934E7" w:rsidRDefault="00000000">
      <w:pPr>
        <w:spacing w:after="4" w:line="257" w:lineRule="auto"/>
        <w:ind w:left="165" w:right="15" w:hanging="160"/>
        <w:jc w:val="both"/>
      </w:pPr>
      <w:r>
        <w:rPr>
          <w:sz w:val="14"/>
        </w:rPr>
        <w:t xml:space="preserve">Wakild, Emily ........................................................... 2012 Professor, School of Public Service; PhD, University of </w:t>
      </w:r>
    </w:p>
    <w:p w14:paraId="5335D82D" w14:textId="77777777" w:rsidR="007934E7" w:rsidRDefault="00000000">
      <w:pPr>
        <w:spacing w:after="4" w:line="257" w:lineRule="auto"/>
        <w:ind w:left="170" w:right="15" w:hanging="10"/>
        <w:jc w:val="both"/>
      </w:pPr>
      <w:r>
        <w:rPr>
          <w:sz w:val="14"/>
        </w:rPr>
        <w:t>Arizona</w:t>
      </w:r>
    </w:p>
    <w:p w14:paraId="53B329A9" w14:textId="77777777" w:rsidR="007934E7" w:rsidRDefault="00000000">
      <w:pPr>
        <w:spacing w:after="4" w:line="257" w:lineRule="auto"/>
        <w:ind w:left="15" w:right="15" w:hanging="10"/>
        <w:jc w:val="both"/>
      </w:pPr>
      <w:r>
        <w:rPr>
          <w:sz w:val="14"/>
        </w:rPr>
        <w:t>Walker, David ........................................................... 2004</w:t>
      </w:r>
    </w:p>
    <w:p w14:paraId="1B522724" w14:textId="77777777" w:rsidR="007934E7" w:rsidRDefault="00000000">
      <w:pPr>
        <w:spacing w:after="4" w:line="257" w:lineRule="auto"/>
        <w:ind w:left="170" w:right="15" w:hanging="10"/>
        <w:jc w:val="both"/>
      </w:pPr>
      <w:r>
        <w:rPr>
          <w:sz w:val="14"/>
        </w:rPr>
        <w:t xml:space="preserve">Associate Professor, History; PhD, George Washington </w:t>
      </w:r>
    </w:p>
    <w:p w14:paraId="39B45563" w14:textId="77777777" w:rsidR="007934E7" w:rsidRDefault="00000000">
      <w:pPr>
        <w:spacing w:after="4" w:line="257" w:lineRule="auto"/>
        <w:ind w:left="170" w:right="15" w:hanging="10"/>
        <w:jc w:val="both"/>
      </w:pPr>
      <w:r>
        <w:rPr>
          <w:sz w:val="14"/>
        </w:rPr>
        <w:t>University</w:t>
      </w:r>
    </w:p>
    <w:p w14:paraId="563C917A" w14:textId="77777777" w:rsidR="007934E7" w:rsidRDefault="00000000">
      <w:pPr>
        <w:spacing w:after="4" w:line="257" w:lineRule="auto"/>
        <w:ind w:left="165" w:right="15" w:hanging="160"/>
        <w:jc w:val="both"/>
      </w:pPr>
      <w:r>
        <w:rPr>
          <w:sz w:val="14"/>
        </w:rPr>
        <w:t xml:space="preserve">Walker, Kathryn........................................................ 2010 Professor, Art, Design, and Visual Studies; MFA, </w:t>
      </w:r>
    </w:p>
    <w:p w14:paraId="6CA5DF57" w14:textId="77777777" w:rsidR="007934E7" w:rsidRDefault="00000000">
      <w:pPr>
        <w:spacing w:after="4" w:line="257" w:lineRule="auto"/>
        <w:ind w:left="170" w:right="15" w:hanging="10"/>
        <w:jc w:val="both"/>
      </w:pPr>
      <w:r>
        <w:rPr>
          <w:sz w:val="14"/>
        </w:rPr>
        <w:t>University of Arizona</w:t>
      </w:r>
    </w:p>
    <w:p w14:paraId="32760DA2" w14:textId="77777777" w:rsidR="007934E7" w:rsidRDefault="00000000">
      <w:pPr>
        <w:spacing w:after="4" w:line="257" w:lineRule="auto"/>
        <w:ind w:left="15" w:right="15" w:hanging="10"/>
        <w:jc w:val="both"/>
      </w:pPr>
      <w:r>
        <w:rPr>
          <w:sz w:val="14"/>
        </w:rPr>
        <w:t>Walsh, Diana ............................................................ 2003</w:t>
      </w:r>
    </w:p>
    <w:p w14:paraId="75F5D198" w14:textId="77777777" w:rsidR="007934E7" w:rsidRDefault="00000000">
      <w:pPr>
        <w:spacing w:after="4" w:line="257" w:lineRule="auto"/>
        <w:ind w:left="170" w:right="15" w:hanging="10"/>
        <w:jc w:val="both"/>
      </w:pPr>
      <w:r>
        <w:rPr>
          <w:sz w:val="14"/>
        </w:rPr>
        <w:t xml:space="preserve">Professor, Counselor Education; PhD, University of </w:t>
      </w:r>
    </w:p>
    <w:p w14:paraId="7276BAF0" w14:textId="77777777" w:rsidR="007934E7" w:rsidRDefault="00000000">
      <w:pPr>
        <w:spacing w:after="4" w:line="257" w:lineRule="auto"/>
        <w:ind w:left="170" w:right="15" w:hanging="10"/>
        <w:jc w:val="both"/>
      </w:pPr>
      <w:r>
        <w:rPr>
          <w:sz w:val="14"/>
        </w:rPr>
        <w:t>Southern California</w:t>
      </w:r>
    </w:p>
    <w:p w14:paraId="4FEE79CE" w14:textId="77777777" w:rsidR="007934E7" w:rsidRDefault="00000000">
      <w:pPr>
        <w:spacing w:after="4" w:line="257" w:lineRule="auto"/>
        <w:ind w:left="165" w:right="15" w:hanging="160"/>
        <w:jc w:val="both"/>
      </w:pPr>
      <w:r>
        <w:rPr>
          <w:sz w:val="14"/>
        </w:rPr>
        <w:t xml:space="preserve">Wampler, Brian ......................................................... 2001 Professor, Political Science; PhD, The University of </w:t>
      </w:r>
    </w:p>
    <w:p w14:paraId="0AC3ADFA" w14:textId="77777777" w:rsidR="007934E7" w:rsidRDefault="00000000">
      <w:pPr>
        <w:spacing w:after="4" w:line="257" w:lineRule="auto"/>
        <w:ind w:left="170" w:right="15" w:hanging="10"/>
        <w:jc w:val="both"/>
      </w:pPr>
      <w:r>
        <w:rPr>
          <w:sz w:val="14"/>
        </w:rPr>
        <w:t>Texas at Austin</w:t>
      </w:r>
    </w:p>
    <w:p w14:paraId="0FF61701" w14:textId="77777777" w:rsidR="007934E7" w:rsidRDefault="00000000">
      <w:pPr>
        <w:spacing w:after="4" w:line="257" w:lineRule="auto"/>
        <w:ind w:left="15" w:right="15" w:hanging="10"/>
        <w:jc w:val="both"/>
      </w:pPr>
      <w:r>
        <w:rPr>
          <w:sz w:val="14"/>
        </w:rPr>
        <w:t>Wang, Sasha .............................................................. 2011</w:t>
      </w:r>
    </w:p>
    <w:p w14:paraId="6EDD4A44" w14:textId="77777777" w:rsidR="007934E7" w:rsidRDefault="00000000">
      <w:pPr>
        <w:spacing w:after="4" w:line="257" w:lineRule="auto"/>
        <w:ind w:left="170" w:right="15" w:hanging="10"/>
        <w:jc w:val="both"/>
      </w:pPr>
      <w:r>
        <w:rPr>
          <w:sz w:val="14"/>
        </w:rPr>
        <w:t xml:space="preserve">Professor, Mathematics; PhD, Michigan State </w:t>
      </w:r>
    </w:p>
    <w:p w14:paraId="3A7708CA" w14:textId="77777777" w:rsidR="007934E7" w:rsidRDefault="00000000">
      <w:pPr>
        <w:spacing w:after="4" w:line="257" w:lineRule="auto"/>
        <w:ind w:left="170" w:right="15" w:hanging="10"/>
        <w:jc w:val="both"/>
      </w:pPr>
      <w:r>
        <w:rPr>
          <w:sz w:val="14"/>
        </w:rPr>
        <w:t>University</w:t>
      </w:r>
    </w:p>
    <w:p w14:paraId="0399116B" w14:textId="77777777" w:rsidR="007934E7" w:rsidRDefault="00000000">
      <w:pPr>
        <w:spacing w:after="4" w:line="257" w:lineRule="auto"/>
        <w:ind w:left="165" w:right="15" w:hanging="160"/>
        <w:jc w:val="both"/>
      </w:pPr>
      <w:r>
        <w:rPr>
          <w:sz w:val="14"/>
        </w:rPr>
        <w:t>Wanless, Dorsey ........................................................ 2014 Professor, Geosciences; PhD, University of Florida</w:t>
      </w:r>
    </w:p>
    <w:p w14:paraId="223DD5CB" w14:textId="77777777" w:rsidR="007934E7" w:rsidRDefault="00000000">
      <w:pPr>
        <w:spacing w:after="4" w:line="257" w:lineRule="auto"/>
        <w:ind w:left="165" w:right="15" w:hanging="160"/>
        <w:jc w:val="both"/>
      </w:pPr>
      <w:r>
        <w:rPr>
          <w:sz w:val="14"/>
        </w:rPr>
        <w:t xml:space="preserve">Warden, Kathryn ...................................................... 2012 Associate Professor, Anthropology; PhD, University of </w:t>
      </w:r>
    </w:p>
    <w:p w14:paraId="393F8EC2" w14:textId="77777777" w:rsidR="007934E7" w:rsidRDefault="00000000">
      <w:pPr>
        <w:spacing w:after="4" w:line="257" w:lineRule="auto"/>
        <w:ind w:left="170" w:right="15" w:hanging="10"/>
        <w:jc w:val="both"/>
      </w:pPr>
      <w:r>
        <w:rPr>
          <w:sz w:val="14"/>
        </w:rPr>
        <w:t>California, Davis</w:t>
      </w:r>
    </w:p>
    <w:p w14:paraId="5654834A" w14:textId="77777777" w:rsidR="007934E7" w:rsidRDefault="00000000">
      <w:pPr>
        <w:spacing w:after="4" w:line="257" w:lineRule="auto"/>
        <w:ind w:left="15" w:right="15" w:hanging="10"/>
        <w:jc w:val="both"/>
      </w:pPr>
      <w:r>
        <w:rPr>
          <w:sz w:val="14"/>
        </w:rPr>
        <w:t>Warner, Don ............................................................. 2002</w:t>
      </w:r>
    </w:p>
    <w:p w14:paraId="033D8D6C" w14:textId="77777777" w:rsidR="007934E7" w:rsidRDefault="00000000">
      <w:pPr>
        <w:spacing w:after="4" w:line="257" w:lineRule="auto"/>
        <w:ind w:left="170" w:right="15" w:hanging="10"/>
        <w:jc w:val="both"/>
      </w:pPr>
      <w:r>
        <w:rPr>
          <w:sz w:val="14"/>
        </w:rPr>
        <w:t xml:space="preserve">Professor, Chemistry and Biochemistry; PhD, </w:t>
      </w:r>
    </w:p>
    <w:p w14:paraId="6B670C0C" w14:textId="77777777" w:rsidR="007934E7" w:rsidRDefault="00000000">
      <w:pPr>
        <w:spacing w:after="4" w:line="257" w:lineRule="auto"/>
        <w:ind w:left="170" w:right="15" w:hanging="10"/>
        <w:jc w:val="both"/>
      </w:pPr>
      <w:r>
        <w:rPr>
          <w:sz w:val="14"/>
        </w:rPr>
        <w:t>University of Michigan</w:t>
      </w:r>
    </w:p>
    <w:p w14:paraId="6B4621D1" w14:textId="77777777" w:rsidR="007934E7" w:rsidRDefault="00000000">
      <w:pPr>
        <w:spacing w:after="4" w:line="257" w:lineRule="auto"/>
        <w:ind w:left="165" w:right="15" w:hanging="160"/>
        <w:jc w:val="both"/>
      </w:pPr>
      <w:r>
        <w:rPr>
          <w:sz w:val="14"/>
        </w:rPr>
        <w:t xml:space="preserve">Warrington, Amber................................................... 2016 Associate Professor, Writing Studies; PhD, The </w:t>
      </w:r>
    </w:p>
    <w:p w14:paraId="7C8C50A0" w14:textId="77777777" w:rsidR="007934E7" w:rsidRDefault="00000000">
      <w:pPr>
        <w:spacing w:after="4" w:line="257" w:lineRule="auto"/>
        <w:ind w:left="170" w:right="15" w:hanging="10"/>
        <w:jc w:val="both"/>
      </w:pPr>
      <w:r>
        <w:rPr>
          <w:sz w:val="14"/>
        </w:rPr>
        <w:t>University of Texas at Austin</w:t>
      </w:r>
    </w:p>
    <w:p w14:paraId="2DFDF426" w14:textId="77777777" w:rsidR="007934E7" w:rsidRDefault="00000000">
      <w:pPr>
        <w:spacing w:after="4" w:line="257" w:lineRule="auto"/>
        <w:ind w:left="165" w:right="15" w:hanging="160"/>
        <w:jc w:val="both"/>
      </w:pPr>
      <w:r>
        <w:rPr>
          <w:sz w:val="14"/>
        </w:rPr>
        <w:t xml:space="preserve">Waterman, William .................................................. 2019 Associate Professor, Music ; PhD, Michigan State </w:t>
      </w:r>
    </w:p>
    <w:p w14:paraId="028C308C" w14:textId="77777777" w:rsidR="007934E7" w:rsidRDefault="00000000">
      <w:pPr>
        <w:spacing w:after="4" w:line="257" w:lineRule="auto"/>
        <w:ind w:left="170" w:right="15" w:hanging="10"/>
        <w:jc w:val="both"/>
      </w:pPr>
      <w:r>
        <w:rPr>
          <w:sz w:val="14"/>
        </w:rPr>
        <w:t>University</w:t>
      </w:r>
    </w:p>
    <w:p w14:paraId="572F1D0F" w14:textId="77777777" w:rsidR="007934E7" w:rsidRDefault="00000000">
      <w:pPr>
        <w:spacing w:after="4" w:line="257" w:lineRule="auto"/>
        <w:ind w:left="165" w:right="15" w:hanging="160"/>
        <w:jc w:val="both"/>
      </w:pPr>
      <w:r>
        <w:rPr>
          <w:sz w:val="14"/>
        </w:rPr>
        <w:t xml:space="preserve">Watson, Elaine .......................................................... 1999 Associate Professor/Librarian, Albertsons Library; </w:t>
      </w:r>
    </w:p>
    <w:p w14:paraId="457ABD1D" w14:textId="77777777" w:rsidR="007934E7" w:rsidRDefault="00000000">
      <w:pPr>
        <w:spacing w:after="4" w:line="257" w:lineRule="auto"/>
        <w:ind w:left="170" w:right="15" w:hanging="10"/>
        <w:jc w:val="both"/>
      </w:pPr>
      <w:r>
        <w:rPr>
          <w:sz w:val="14"/>
        </w:rPr>
        <w:t>MLIS, University of Alberta</w:t>
      </w:r>
    </w:p>
    <w:p w14:paraId="10B5EB43" w14:textId="77777777" w:rsidR="007934E7" w:rsidRDefault="00000000">
      <w:pPr>
        <w:spacing w:after="4" w:line="257" w:lineRule="auto"/>
        <w:ind w:left="165" w:right="15" w:hanging="160"/>
        <w:jc w:val="both"/>
      </w:pPr>
      <w:r>
        <w:rPr>
          <w:sz w:val="14"/>
        </w:rPr>
        <w:t xml:space="preserve">Weaver, Jennifer ........................................................ 2012 Associate Professor, Psychological Science; PhD, </w:t>
      </w:r>
    </w:p>
    <w:p w14:paraId="2E0F2822" w14:textId="77777777" w:rsidR="007934E7" w:rsidRDefault="00000000">
      <w:pPr>
        <w:spacing w:after="4" w:line="257" w:lineRule="auto"/>
        <w:ind w:left="170" w:right="15" w:hanging="10"/>
        <w:jc w:val="both"/>
      </w:pPr>
      <w:r>
        <w:rPr>
          <w:sz w:val="14"/>
        </w:rPr>
        <w:t>University of California Irvine</w:t>
      </w:r>
    </w:p>
    <w:p w14:paraId="16835C13" w14:textId="77777777" w:rsidR="007934E7" w:rsidRDefault="00000000">
      <w:pPr>
        <w:spacing w:after="4" w:line="257" w:lineRule="auto"/>
        <w:ind w:left="165" w:right="15" w:hanging="160"/>
        <w:jc w:val="both"/>
      </w:pPr>
      <w:r>
        <w:rPr>
          <w:sz w:val="14"/>
        </w:rPr>
        <w:t xml:space="preserve">Welch, Thaddeus ...................................................... 2007 Professor, Electrical and Computer Engineering; PhD, </w:t>
      </w:r>
    </w:p>
    <w:p w14:paraId="486FEF76" w14:textId="77777777" w:rsidR="007934E7" w:rsidRDefault="00000000">
      <w:pPr>
        <w:spacing w:after="4" w:line="257" w:lineRule="auto"/>
        <w:ind w:left="170" w:right="15" w:hanging="10"/>
        <w:jc w:val="both"/>
      </w:pPr>
      <w:r>
        <w:rPr>
          <w:sz w:val="14"/>
        </w:rPr>
        <w:t>University of Colorado</w:t>
      </w:r>
    </w:p>
    <w:p w14:paraId="0942624E" w14:textId="77777777" w:rsidR="007934E7" w:rsidRDefault="00000000">
      <w:pPr>
        <w:spacing w:after="4" w:line="257" w:lineRule="auto"/>
        <w:ind w:left="15" w:right="15" w:hanging="10"/>
        <w:jc w:val="both"/>
      </w:pPr>
      <w:r>
        <w:rPr>
          <w:sz w:val="14"/>
        </w:rPr>
        <w:t>Wells, Jessica ............................................................. 2017</w:t>
      </w:r>
    </w:p>
    <w:p w14:paraId="52C1F50B" w14:textId="77777777" w:rsidR="007934E7" w:rsidRDefault="00000000">
      <w:pPr>
        <w:spacing w:after="4" w:line="257" w:lineRule="auto"/>
        <w:ind w:left="170" w:right="15" w:hanging="10"/>
        <w:jc w:val="both"/>
      </w:pPr>
      <w:r>
        <w:rPr>
          <w:sz w:val="14"/>
        </w:rPr>
        <w:t xml:space="preserve">Associate Professor, Criminal Justice; PhD, Sam </w:t>
      </w:r>
    </w:p>
    <w:p w14:paraId="75E2955D" w14:textId="77777777" w:rsidR="007934E7" w:rsidRDefault="00000000">
      <w:pPr>
        <w:spacing w:after="4" w:line="257" w:lineRule="auto"/>
        <w:ind w:left="170" w:right="15" w:hanging="10"/>
        <w:jc w:val="both"/>
      </w:pPr>
      <w:r>
        <w:rPr>
          <w:sz w:val="14"/>
        </w:rPr>
        <w:t>Houston State University</w:t>
      </w:r>
    </w:p>
    <w:p w14:paraId="1088FFFB" w14:textId="77777777" w:rsidR="007934E7" w:rsidRDefault="00000000">
      <w:pPr>
        <w:spacing w:after="4" w:line="257" w:lineRule="auto"/>
        <w:ind w:left="15" w:right="15" w:hanging="10"/>
        <w:jc w:val="both"/>
      </w:pPr>
      <w:r>
        <w:rPr>
          <w:sz w:val="14"/>
        </w:rPr>
        <w:t>Westover, Jeffrey........................................................ 2007</w:t>
      </w:r>
    </w:p>
    <w:p w14:paraId="72D108F0" w14:textId="77777777" w:rsidR="007934E7" w:rsidRDefault="00000000">
      <w:pPr>
        <w:spacing w:after="4" w:line="257" w:lineRule="auto"/>
        <w:ind w:left="170" w:right="15" w:hanging="10"/>
        <w:jc w:val="both"/>
      </w:pPr>
      <w:r>
        <w:rPr>
          <w:sz w:val="14"/>
        </w:rPr>
        <w:t>Professor, English Literature; PhD, Boston College</w:t>
      </w:r>
    </w:p>
    <w:p w14:paraId="5850C756" w14:textId="77777777" w:rsidR="007934E7" w:rsidRDefault="00000000">
      <w:pPr>
        <w:spacing w:after="4" w:line="257" w:lineRule="auto"/>
        <w:ind w:left="165" w:right="15" w:hanging="160"/>
        <w:jc w:val="both"/>
      </w:pPr>
      <w:r>
        <w:rPr>
          <w:sz w:val="14"/>
        </w:rPr>
        <w:t xml:space="preserve">White, Merlin ........................................................... 2006 Professor, Biological Sciences; PhD, University of </w:t>
      </w:r>
    </w:p>
    <w:p w14:paraId="2DFC1AAA" w14:textId="77777777" w:rsidR="007934E7" w:rsidRDefault="00000000">
      <w:pPr>
        <w:spacing w:after="4" w:line="257" w:lineRule="auto"/>
        <w:ind w:left="170" w:right="15" w:hanging="10"/>
        <w:jc w:val="both"/>
      </w:pPr>
      <w:r>
        <w:rPr>
          <w:sz w:val="14"/>
        </w:rPr>
        <w:t>Kansas</w:t>
      </w:r>
    </w:p>
    <w:p w14:paraId="3B97BF3B" w14:textId="77777777" w:rsidR="007934E7" w:rsidRDefault="00000000">
      <w:pPr>
        <w:spacing w:after="5" w:line="253" w:lineRule="auto"/>
        <w:ind w:left="3" w:right="-7" w:hanging="10"/>
        <w:jc w:val="center"/>
      </w:pPr>
      <w:r>
        <w:rPr>
          <w:sz w:val="14"/>
        </w:rPr>
        <w:t xml:space="preserve">Wieland, Mitchell ..................................................... 1996 Professor, Theater, Film, and Creative Writing; MFA, </w:t>
      </w:r>
    </w:p>
    <w:p w14:paraId="478FFB3F" w14:textId="77777777" w:rsidR="007934E7" w:rsidRDefault="00000000">
      <w:pPr>
        <w:spacing w:after="4" w:line="257" w:lineRule="auto"/>
        <w:ind w:left="170" w:right="15" w:hanging="10"/>
        <w:jc w:val="both"/>
      </w:pPr>
      <w:r>
        <w:rPr>
          <w:sz w:val="14"/>
        </w:rPr>
        <w:t>University of Alabama</w:t>
      </w:r>
    </w:p>
    <w:p w14:paraId="79A67E4B" w14:textId="77777777" w:rsidR="007934E7" w:rsidRDefault="00000000">
      <w:pPr>
        <w:spacing w:after="4" w:line="257" w:lineRule="auto"/>
        <w:ind w:left="15" w:right="15" w:hanging="10"/>
        <w:jc w:val="both"/>
      </w:pPr>
      <w:r>
        <w:rPr>
          <w:sz w:val="14"/>
        </w:rPr>
        <w:t>Wiley, Brian .............................................................. 2014</w:t>
      </w:r>
    </w:p>
    <w:p w14:paraId="0347FE5B" w14:textId="77777777" w:rsidR="007934E7" w:rsidRDefault="00000000">
      <w:pPr>
        <w:spacing w:after="4" w:line="257" w:lineRule="auto"/>
        <w:ind w:left="170" w:right="15" w:hanging="10"/>
        <w:jc w:val="both"/>
      </w:pPr>
      <w:r>
        <w:rPr>
          <w:sz w:val="14"/>
        </w:rPr>
        <w:t xml:space="preserve">Associate Professor, Art, Design, and Visual Studies; </w:t>
      </w:r>
    </w:p>
    <w:p w14:paraId="7BF5AD51" w14:textId="77777777" w:rsidR="007934E7" w:rsidRDefault="00000000">
      <w:pPr>
        <w:spacing w:after="4" w:line="257" w:lineRule="auto"/>
        <w:ind w:left="170" w:right="15" w:hanging="10"/>
        <w:jc w:val="both"/>
      </w:pPr>
      <w:r>
        <w:rPr>
          <w:sz w:val="14"/>
        </w:rPr>
        <w:t>MFA, Minneapolis College of Art and Design</w:t>
      </w:r>
    </w:p>
    <w:p w14:paraId="1B06E87A" w14:textId="77777777" w:rsidR="007934E7" w:rsidRDefault="00000000">
      <w:pPr>
        <w:spacing w:after="4" w:line="257" w:lineRule="auto"/>
        <w:ind w:left="15" w:right="15" w:hanging="10"/>
        <w:jc w:val="both"/>
      </w:pPr>
      <w:r>
        <w:rPr>
          <w:sz w:val="14"/>
        </w:rPr>
        <w:t>Williams, Heather ..................................................... 2014</w:t>
      </w:r>
    </w:p>
    <w:p w14:paraId="73115806" w14:textId="77777777" w:rsidR="007934E7" w:rsidRDefault="00000000">
      <w:pPr>
        <w:spacing w:after="4" w:line="257" w:lineRule="auto"/>
        <w:ind w:left="170" w:right="15" w:hanging="10"/>
        <w:jc w:val="both"/>
      </w:pPr>
      <w:r>
        <w:rPr>
          <w:sz w:val="14"/>
        </w:rPr>
        <w:t xml:space="preserve">Associate Professor, Chair, Curriculum, Instruction and Foundational Studies; PhD, University of Idaho </w:t>
      </w:r>
    </w:p>
    <w:p w14:paraId="7B6AD7DC" w14:textId="77777777" w:rsidR="007934E7" w:rsidRDefault="00000000">
      <w:pPr>
        <w:spacing w:after="4" w:line="257" w:lineRule="auto"/>
        <w:ind w:left="165" w:right="15" w:hanging="160"/>
        <w:jc w:val="both"/>
      </w:pPr>
      <w:r>
        <w:rPr>
          <w:sz w:val="14"/>
        </w:rPr>
        <w:t xml:space="preserve">Williams, Nathaniel .................................................. 1999 Associate Professor, School of Social Work; PhD, </w:t>
      </w:r>
    </w:p>
    <w:p w14:paraId="4CE81286" w14:textId="77777777" w:rsidR="007934E7" w:rsidRDefault="00000000">
      <w:pPr>
        <w:spacing w:after="4" w:line="257" w:lineRule="auto"/>
        <w:ind w:left="170" w:right="15" w:hanging="10"/>
        <w:jc w:val="both"/>
      </w:pPr>
      <w:r>
        <w:rPr>
          <w:sz w:val="14"/>
        </w:rPr>
        <w:t>University of Tennessee</w:t>
      </w:r>
    </w:p>
    <w:p w14:paraId="7E1B8567" w14:textId="77777777" w:rsidR="007934E7" w:rsidRDefault="00000000">
      <w:pPr>
        <w:spacing w:after="4" w:line="257" w:lineRule="auto"/>
        <w:ind w:left="165" w:right="15" w:hanging="160"/>
        <w:jc w:val="both"/>
      </w:pPr>
      <w:r>
        <w:rPr>
          <w:sz w:val="14"/>
        </w:rPr>
        <w:t xml:space="preserve">Williamson, Matthew ............................................... 2019 Assistant Professor, Human-Environment Systems; </w:t>
      </w:r>
    </w:p>
    <w:p w14:paraId="00D9C1C0" w14:textId="77777777" w:rsidR="007934E7" w:rsidRDefault="00000000">
      <w:pPr>
        <w:spacing w:after="4" w:line="257" w:lineRule="auto"/>
        <w:ind w:left="170" w:right="15" w:hanging="10"/>
        <w:jc w:val="both"/>
      </w:pPr>
      <w:r>
        <w:rPr>
          <w:sz w:val="14"/>
        </w:rPr>
        <w:t>PhD, University of California, Davis</w:t>
      </w:r>
    </w:p>
    <w:p w14:paraId="3CEA83A5" w14:textId="77777777" w:rsidR="007934E7" w:rsidRDefault="00000000">
      <w:pPr>
        <w:spacing w:after="5" w:line="253" w:lineRule="auto"/>
        <w:ind w:left="3" w:right="-7" w:hanging="10"/>
        <w:jc w:val="center"/>
      </w:pPr>
      <w:r>
        <w:rPr>
          <w:sz w:val="14"/>
        </w:rPr>
        <w:t xml:space="preserve">Wing, Thomas .......................................................... 2003 Associate Professor, Director, Respiratory Care; EdD, </w:t>
      </w:r>
    </w:p>
    <w:p w14:paraId="0BC920D2" w14:textId="77777777" w:rsidR="007934E7" w:rsidRDefault="00000000">
      <w:pPr>
        <w:spacing w:after="4" w:line="257" w:lineRule="auto"/>
        <w:ind w:left="170" w:right="15" w:hanging="10"/>
        <w:jc w:val="both"/>
      </w:pPr>
      <w:r>
        <w:rPr>
          <w:sz w:val="14"/>
        </w:rPr>
        <w:t>Boise State University</w:t>
      </w:r>
    </w:p>
    <w:p w14:paraId="3DFCC8FE" w14:textId="77777777" w:rsidR="007934E7" w:rsidRDefault="00000000">
      <w:pPr>
        <w:spacing w:after="4" w:line="257" w:lineRule="auto"/>
        <w:ind w:left="165" w:right="15" w:hanging="160"/>
        <w:jc w:val="both"/>
      </w:pPr>
      <w:r>
        <w:rPr>
          <w:sz w:val="14"/>
        </w:rPr>
        <w:t xml:space="preserve">Wingett, Denise ........................................................ 1999 Professor, Director, Biological Sciences ; PhD, </w:t>
      </w:r>
    </w:p>
    <w:p w14:paraId="25B794A9" w14:textId="77777777" w:rsidR="007934E7" w:rsidRDefault="00000000">
      <w:pPr>
        <w:spacing w:after="4" w:line="257" w:lineRule="auto"/>
        <w:ind w:left="170" w:right="15" w:hanging="10"/>
        <w:jc w:val="both"/>
      </w:pPr>
      <w:r>
        <w:rPr>
          <w:sz w:val="14"/>
        </w:rPr>
        <w:t>Washington State University</w:t>
      </w:r>
    </w:p>
    <w:p w14:paraId="0ECEEFD0" w14:textId="77777777" w:rsidR="007934E7" w:rsidRDefault="00000000">
      <w:pPr>
        <w:spacing w:after="4" w:line="257" w:lineRule="auto"/>
        <w:ind w:left="15" w:right="15" w:hanging="10"/>
        <w:jc w:val="both"/>
      </w:pPr>
      <w:r>
        <w:rPr>
          <w:sz w:val="14"/>
        </w:rPr>
        <w:t>Winiecki, Donald ..................................................... 1996</w:t>
      </w:r>
    </w:p>
    <w:p w14:paraId="33D2BEED" w14:textId="77777777" w:rsidR="007934E7" w:rsidRDefault="00000000">
      <w:pPr>
        <w:spacing w:after="4" w:line="257" w:lineRule="auto"/>
        <w:ind w:left="170" w:right="15" w:hanging="10"/>
        <w:jc w:val="both"/>
      </w:pPr>
      <w:r>
        <w:rPr>
          <w:sz w:val="14"/>
        </w:rPr>
        <w:t xml:space="preserve">Professor, Organizational Performance and Workplace </w:t>
      </w:r>
    </w:p>
    <w:p w14:paraId="36F36510" w14:textId="77777777" w:rsidR="007934E7" w:rsidRDefault="00000000">
      <w:pPr>
        <w:spacing w:after="4" w:line="257" w:lineRule="auto"/>
        <w:ind w:left="170" w:right="15" w:hanging="10"/>
        <w:jc w:val="both"/>
      </w:pPr>
      <w:r>
        <w:rPr>
          <w:sz w:val="14"/>
        </w:rPr>
        <w:t>Learning; PhD, Central Queensland University</w:t>
      </w:r>
    </w:p>
    <w:p w14:paraId="3278DDEC" w14:textId="77777777" w:rsidR="007934E7" w:rsidRDefault="00000000">
      <w:pPr>
        <w:spacing w:after="4" w:line="257" w:lineRule="auto"/>
        <w:ind w:left="165" w:right="15" w:hanging="160"/>
        <w:jc w:val="both"/>
      </w:pPr>
      <w:r>
        <w:rPr>
          <w:sz w:val="14"/>
        </w:rPr>
        <w:t xml:space="preserve">Witt, Heather ........................................................... 2016 Associate Professor, School of Social Work; PhD, </w:t>
      </w:r>
    </w:p>
    <w:p w14:paraId="61E668AB" w14:textId="77777777" w:rsidR="007934E7" w:rsidRDefault="00000000">
      <w:pPr>
        <w:spacing w:after="4" w:line="257" w:lineRule="auto"/>
        <w:ind w:left="170" w:right="15" w:hanging="10"/>
        <w:jc w:val="both"/>
      </w:pPr>
      <w:r>
        <w:rPr>
          <w:sz w:val="14"/>
        </w:rPr>
        <w:t>Widener University</w:t>
      </w:r>
    </w:p>
    <w:p w14:paraId="5F4A6254" w14:textId="77777777" w:rsidR="007934E7" w:rsidRDefault="00000000">
      <w:pPr>
        <w:spacing w:after="4" w:line="257" w:lineRule="auto"/>
        <w:ind w:left="165" w:right="15" w:hanging="160"/>
        <w:jc w:val="both"/>
      </w:pPr>
      <w:r>
        <w:rPr>
          <w:sz w:val="14"/>
        </w:rPr>
        <w:t>Witt, Stephanie ........... 1989  Professor, Public Policy and Administration; PhD, Washington State University</w:t>
      </w:r>
    </w:p>
    <w:p w14:paraId="43AB142C" w14:textId="77777777" w:rsidR="007934E7" w:rsidRDefault="00000000">
      <w:pPr>
        <w:spacing w:after="4" w:line="257" w:lineRule="auto"/>
        <w:ind w:left="15" w:right="15" w:hanging="10"/>
        <w:jc w:val="both"/>
      </w:pPr>
      <w:r>
        <w:rPr>
          <w:sz w:val="14"/>
        </w:rPr>
        <w:t>Wood, Robert ........................................................... 2018</w:t>
      </w:r>
    </w:p>
    <w:p w14:paraId="1531A5CB" w14:textId="77777777" w:rsidR="007934E7" w:rsidRDefault="00000000">
      <w:pPr>
        <w:spacing w:after="4" w:line="257" w:lineRule="auto"/>
        <w:ind w:left="170" w:right="15" w:hanging="10"/>
        <w:jc w:val="both"/>
      </w:pPr>
      <w:r>
        <w:rPr>
          <w:sz w:val="14"/>
        </w:rPr>
        <w:t xml:space="preserve">Associate Dean for Research, College of Health </w:t>
      </w:r>
    </w:p>
    <w:p w14:paraId="2CB20D00" w14:textId="77777777" w:rsidR="007934E7" w:rsidRDefault="00000000">
      <w:pPr>
        <w:spacing w:after="4" w:line="257" w:lineRule="auto"/>
        <w:ind w:left="170" w:right="15" w:hanging="10"/>
        <w:jc w:val="both"/>
      </w:pPr>
      <w:r>
        <w:rPr>
          <w:sz w:val="14"/>
        </w:rPr>
        <w:t xml:space="preserve">Sciences, Professor, Director of the School of Allied </w:t>
      </w:r>
    </w:p>
    <w:p w14:paraId="45A991F1" w14:textId="77777777" w:rsidR="007934E7" w:rsidRDefault="00000000">
      <w:pPr>
        <w:spacing w:after="4" w:line="257" w:lineRule="auto"/>
        <w:ind w:left="170" w:right="15" w:hanging="10"/>
        <w:jc w:val="both"/>
      </w:pPr>
      <w:r>
        <w:rPr>
          <w:sz w:val="14"/>
        </w:rPr>
        <w:t>Health Sciences; PhD, Louisiana State University</w:t>
      </w:r>
    </w:p>
    <w:p w14:paraId="15509555" w14:textId="77777777" w:rsidR="007934E7" w:rsidRDefault="00000000">
      <w:pPr>
        <w:spacing w:after="4" w:line="257" w:lineRule="auto"/>
        <w:ind w:left="165" w:right="15" w:hanging="160"/>
        <w:jc w:val="both"/>
      </w:pPr>
      <w:r>
        <w:rPr>
          <w:sz w:val="14"/>
        </w:rPr>
        <w:t xml:space="preserve">Wood, Rulon ............................................................ 2016 Associate Professor, Theater, Film, and Creative </w:t>
      </w:r>
    </w:p>
    <w:p w14:paraId="4F7D9BFE" w14:textId="77777777" w:rsidR="007934E7" w:rsidRDefault="00000000">
      <w:pPr>
        <w:spacing w:after="4" w:line="257" w:lineRule="auto"/>
        <w:ind w:left="170" w:right="15" w:hanging="10"/>
        <w:jc w:val="both"/>
      </w:pPr>
      <w:r>
        <w:rPr>
          <w:sz w:val="14"/>
        </w:rPr>
        <w:t>Writing; PhD, University of Utah</w:t>
      </w:r>
    </w:p>
    <w:p w14:paraId="20D64F5E" w14:textId="77777777" w:rsidR="007934E7" w:rsidRDefault="00000000">
      <w:pPr>
        <w:spacing w:after="4" w:line="257" w:lineRule="auto"/>
        <w:ind w:left="15" w:right="15" w:hanging="10"/>
        <w:jc w:val="both"/>
      </w:pPr>
      <w:r>
        <w:rPr>
          <w:sz w:val="14"/>
        </w:rPr>
        <w:t>Woods, Shelton......................................................... 1994</w:t>
      </w:r>
    </w:p>
    <w:p w14:paraId="58AF98CC" w14:textId="77777777" w:rsidR="007934E7" w:rsidRDefault="00000000">
      <w:pPr>
        <w:spacing w:after="4" w:line="257" w:lineRule="auto"/>
        <w:ind w:left="170" w:right="15" w:hanging="10"/>
        <w:jc w:val="both"/>
      </w:pPr>
      <w:r>
        <w:rPr>
          <w:sz w:val="14"/>
        </w:rPr>
        <w:t xml:space="preserve">Associate Dean, Honors College, Professor, History; </w:t>
      </w:r>
    </w:p>
    <w:p w14:paraId="6385A72B" w14:textId="77777777" w:rsidR="007934E7" w:rsidRDefault="00000000">
      <w:pPr>
        <w:spacing w:after="4" w:line="257" w:lineRule="auto"/>
        <w:ind w:left="170" w:right="15" w:hanging="10"/>
        <w:jc w:val="both"/>
      </w:pPr>
      <w:r>
        <w:rPr>
          <w:sz w:val="14"/>
        </w:rPr>
        <w:t>PhD, University of California Los Angeles</w:t>
      </w:r>
    </w:p>
    <w:p w14:paraId="196B0D64" w14:textId="77777777" w:rsidR="007934E7" w:rsidRDefault="00000000">
      <w:pPr>
        <w:spacing w:after="4" w:line="257" w:lineRule="auto"/>
        <w:ind w:left="15" w:right="15" w:hanging="10"/>
        <w:jc w:val="both"/>
      </w:pPr>
      <w:r>
        <w:rPr>
          <w:sz w:val="14"/>
        </w:rPr>
        <w:t>Wright, Grady........................................................... 2007</w:t>
      </w:r>
    </w:p>
    <w:p w14:paraId="3AED76F7" w14:textId="77777777" w:rsidR="007934E7" w:rsidRDefault="00000000">
      <w:pPr>
        <w:spacing w:after="4" w:line="257" w:lineRule="auto"/>
        <w:ind w:left="170" w:right="15" w:hanging="10"/>
        <w:jc w:val="both"/>
      </w:pPr>
      <w:r>
        <w:rPr>
          <w:sz w:val="14"/>
        </w:rPr>
        <w:t xml:space="preserve">Professor, Mathematics; PhD, University of Colorado </w:t>
      </w:r>
    </w:p>
    <w:p w14:paraId="42F9C011" w14:textId="77777777" w:rsidR="007934E7" w:rsidRDefault="00000000">
      <w:pPr>
        <w:spacing w:after="4" w:line="257" w:lineRule="auto"/>
        <w:ind w:left="170" w:right="15" w:hanging="10"/>
        <w:jc w:val="both"/>
      </w:pPr>
      <w:r>
        <w:rPr>
          <w:sz w:val="14"/>
        </w:rPr>
        <w:t>Boulder</w:t>
      </w:r>
    </w:p>
    <w:p w14:paraId="024A19F5" w14:textId="77777777" w:rsidR="007934E7" w:rsidRDefault="00000000">
      <w:pPr>
        <w:spacing w:after="4" w:line="257" w:lineRule="auto"/>
        <w:ind w:left="165" w:right="15" w:hanging="160"/>
        <w:jc w:val="both"/>
      </w:pPr>
      <w:r>
        <w:rPr>
          <w:sz w:val="14"/>
        </w:rPr>
        <w:t xml:space="preserve">Wright, Katherine ..................................................... 2016 Associate Professor, Literacy, Language and Culture; </w:t>
      </w:r>
    </w:p>
    <w:p w14:paraId="6FD26DF2" w14:textId="77777777" w:rsidR="007934E7" w:rsidRDefault="00000000">
      <w:pPr>
        <w:spacing w:after="4" w:line="257" w:lineRule="auto"/>
        <w:ind w:left="170" w:right="15" w:hanging="10"/>
        <w:jc w:val="both"/>
      </w:pPr>
      <w:r>
        <w:rPr>
          <w:sz w:val="14"/>
        </w:rPr>
        <w:t>PhD, Texas A&amp;M University - Commerse</w:t>
      </w:r>
    </w:p>
    <w:p w14:paraId="76D0C19E" w14:textId="77777777" w:rsidR="007934E7" w:rsidRDefault="00000000">
      <w:pPr>
        <w:spacing w:after="98" w:line="257" w:lineRule="auto"/>
        <w:ind w:left="165" w:right="15" w:hanging="160"/>
        <w:jc w:val="both"/>
      </w:pPr>
      <w:r>
        <w:rPr>
          <w:sz w:val="14"/>
        </w:rPr>
        <w:t xml:space="preserve">Wu, Heidi ................................................................. 2020 Assistant Professor, Physics ; PhD, Stanford University </w:t>
      </w:r>
    </w:p>
    <w:p w14:paraId="41A0C01C" w14:textId="77777777" w:rsidR="007934E7" w:rsidRDefault="00000000">
      <w:pPr>
        <w:spacing w:after="6" w:line="259" w:lineRule="auto"/>
        <w:ind w:left="11" w:right="28" w:hanging="10"/>
        <w:jc w:val="center"/>
      </w:pPr>
      <w:r>
        <w:rPr>
          <w:rFonts w:ascii="Calibri" w:eastAsia="Calibri" w:hAnsi="Calibri" w:cs="Calibri"/>
        </w:rPr>
        <w:t>X</w:t>
      </w:r>
    </w:p>
    <w:p w14:paraId="4EF6D9CC" w14:textId="77777777" w:rsidR="007934E7" w:rsidRDefault="00000000">
      <w:pPr>
        <w:spacing w:after="4" w:line="257" w:lineRule="auto"/>
        <w:ind w:left="15" w:right="15" w:hanging="10"/>
        <w:jc w:val="both"/>
      </w:pPr>
      <w:r>
        <w:rPr>
          <w:sz w:val="14"/>
        </w:rPr>
        <w:t>Xiong, Claire ............................................................ 2012</w:t>
      </w:r>
    </w:p>
    <w:p w14:paraId="6F0E48F7" w14:textId="77777777" w:rsidR="007934E7" w:rsidRDefault="00000000">
      <w:pPr>
        <w:spacing w:after="98" w:line="257" w:lineRule="auto"/>
        <w:ind w:left="170" w:right="15" w:hanging="10"/>
        <w:jc w:val="both"/>
      </w:pPr>
      <w:r>
        <w:rPr>
          <w:sz w:val="14"/>
        </w:rPr>
        <w:t>Professor, Materials Science and Engineering; PhD, University of Pittsburgh</w:t>
      </w:r>
    </w:p>
    <w:p w14:paraId="12120E1D" w14:textId="77777777" w:rsidR="007934E7" w:rsidRDefault="00000000">
      <w:pPr>
        <w:spacing w:after="6" w:line="259" w:lineRule="auto"/>
        <w:ind w:left="11" w:right="28" w:hanging="10"/>
        <w:jc w:val="center"/>
      </w:pPr>
      <w:r>
        <w:rPr>
          <w:rFonts w:ascii="Calibri" w:eastAsia="Calibri" w:hAnsi="Calibri" w:cs="Calibri"/>
        </w:rPr>
        <w:t>Y</w:t>
      </w:r>
    </w:p>
    <w:p w14:paraId="59B4350B" w14:textId="77777777" w:rsidR="007934E7" w:rsidRDefault="00000000">
      <w:pPr>
        <w:spacing w:after="4" w:line="257" w:lineRule="auto"/>
        <w:ind w:left="15" w:right="15" w:hanging="10"/>
        <w:jc w:val="both"/>
      </w:pPr>
      <w:r>
        <w:rPr>
          <w:sz w:val="14"/>
        </w:rPr>
        <w:t>Yang, Dazhi .............................................................. 2010</w:t>
      </w:r>
    </w:p>
    <w:p w14:paraId="7163BDE9" w14:textId="77777777" w:rsidR="007934E7" w:rsidRDefault="00000000">
      <w:pPr>
        <w:spacing w:after="4" w:line="257" w:lineRule="auto"/>
        <w:ind w:left="170" w:right="15" w:hanging="10"/>
        <w:jc w:val="both"/>
      </w:pPr>
      <w:r>
        <w:rPr>
          <w:sz w:val="14"/>
        </w:rPr>
        <w:t xml:space="preserve">Professor, Educational Technology; PhD, Purdue </w:t>
      </w:r>
    </w:p>
    <w:p w14:paraId="1A798876" w14:textId="77777777" w:rsidR="007934E7" w:rsidRDefault="00000000">
      <w:pPr>
        <w:spacing w:after="4" w:line="257" w:lineRule="auto"/>
        <w:ind w:left="170" w:right="15" w:hanging="10"/>
        <w:jc w:val="both"/>
      </w:pPr>
      <w:r>
        <w:rPr>
          <w:sz w:val="14"/>
        </w:rPr>
        <w:t>University</w:t>
      </w:r>
    </w:p>
    <w:p w14:paraId="4374D13D" w14:textId="77777777" w:rsidR="007934E7" w:rsidRDefault="00000000">
      <w:pPr>
        <w:spacing w:after="4" w:line="257" w:lineRule="auto"/>
        <w:ind w:left="15" w:right="15" w:hanging="10"/>
        <w:jc w:val="both"/>
      </w:pPr>
      <w:r>
        <w:rPr>
          <w:sz w:val="14"/>
        </w:rPr>
        <w:t>Yeh, Jyh-haw ............................................................. 2000</w:t>
      </w:r>
    </w:p>
    <w:p w14:paraId="738BD7BD" w14:textId="77777777" w:rsidR="007934E7" w:rsidRDefault="00000000">
      <w:pPr>
        <w:spacing w:after="4" w:line="257" w:lineRule="auto"/>
        <w:ind w:left="170" w:right="15" w:hanging="10"/>
        <w:jc w:val="both"/>
      </w:pPr>
      <w:r>
        <w:rPr>
          <w:sz w:val="14"/>
        </w:rPr>
        <w:t>Associate Professor, Computer Science; PhD, University of Florida</w:t>
      </w:r>
    </w:p>
    <w:p w14:paraId="56E071E8" w14:textId="77777777" w:rsidR="007934E7" w:rsidRDefault="00000000">
      <w:pPr>
        <w:spacing w:after="98" w:line="257" w:lineRule="auto"/>
        <w:ind w:left="165" w:right="15" w:hanging="160"/>
        <w:jc w:val="both"/>
      </w:pPr>
      <w:r>
        <w:rPr>
          <w:sz w:val="14"/>
        </w:rPr>
        <w:t xml:space="preserve">Yenor, Scott............................................................... 2000 Professor, Political Science; PhD, Loyola University Chicago </w:t>
      </w:r>
    </w:p>
    <w:p w14:paraId="7B7EC20C" w14:textId="77777777" w:rsidR="007934E7" w:rsidRDefault="00000000">
      <w:pPr>
        <w:spacing w:after="6" w:line="259" w:lineRule="auto"/>
        <w:ind w:left="11" w:right="28" w:hanging="10"/>
        <w:jc w:val="center"/>
      </w:pPr>
      <w:r>
        <w:rPr>
          <w:rFonts w:ascii="Calibri" w:eastAsia="Calibri" w:hAnsi="Calibri" w:cs="Calibri"/>
        </w:rPr>
        <w:t>Z</w:t>
      </w:r>
    </w:p>
    <w:p w14:paraId="48E72E5C" w14:textId="77777777" w:rsidR="007934E7" w:rsidRDefault="00000000">
      <w:pPr>
        <w:spacing w:after="4" w:line="257" w:lineRule="auto"/>
        <w:ind w:left="165" w:right="15" w:hanging="160"/>
        <w:jc w:val="both"/>
      </w:pPr>
      <w:r>
        <w:rPr>
          <w:sz w:val="14"/>
        </w:rPr>
        <w:t xml:space="preserve">Zhang, Shuqi ............................................................ 2019 Associate Professor, Kinesiology; PhD, Louisiana State </w:t>
      </w:r>
    </w:p>
    <w:p w14:paraId="67EA5DC1" w14:textId="77777777" w:rsidR="007934E7" w:rsidRDefault="00000000">
      <w:pPr>
        <w:spacing w:after="4" w:line="257" w:lineRule="auto"/>
        <w:ind w:left="170" w:right="15" w:hanging="10"/>
        <w:jc w:val="both"/>
      </w:pPr>
      <w:r>
        <w:rPr>
          <w:sz w:val="14"/>
        </w:rPr>
        <w:t>University</w:t>
      </w:r>
    </w:p>
    <w:p w14:paraId="251BA941" w14:textId="77777777" w:rsidR="007934E7" w:rsidRDefault="00000000">
      <w:pPr>
        <w:spacing w:after="4" w:line="257" w:lineRule="auto"/>
        <w:ind w:left="165" w:right="15" w:hanging="160"/>
        <w:jc w:val="both"/>
      </w:pPr>
      <w:r>
        <w:rPr>
          <w:sz w:val="14"/>
        </w:rPr>
        <w:t>Zhao, Lucy ............................................................... 2010 Assistant Professor, Nursing; PhD, University of Kansas Medical Center</w:t>
      </w:r>
    </w:p>
    <w:p w14:paraId="3138EAEC" w14:textId="77777777" w:rsidR="007934E7" w:rsidRDefault="00000000">
      <w:pPr>
        <w:spacing w:after="4" w:line="257" w:lineRule="auto"/>
        <w:ind w:left="15" w:right="15" w:hanging="10"/>
        <w:jc w:val="both"/>
      </w:pPr>
      <w:r>
        <w:rPr>
          <w:sz w:val="14"/>
        </w:rPr>
        <w:t>Zhuang, Jun.............................................................. 2023</w:t>
      </w:r>
    </w:p>
    <w:p w14:paraId="6F991E12" w14:textId="77777777" w:rsidR="007934E7" w:rsidRDefault="00000000">
      <w:pPr>
        <w:spacing w:after="4" w:line="257" w:lineRule="auto"/>
        <w:ind w:left="170" w:right="15" w:hanging="10"/>
        <w:jc w:val="both"/>
      </w:pPr>
      <w:r>
        <w:rPr>
          <w:sz w:val="14"/>
        </w:rPr>
        <w:t xml:space="preserve">Assistant Professor, Computer Science; PhD, Indiana </w:t>
      </w:r>
    </w:p>
    <w:p w14:paraId="60239D89" w14:textId="77777777" w:rsidR="007934E7" w:rsidRDefault="00000000">
      <w:pPr>
        <w:spacing w:after="4" w:line="257" w:lineRule="auto"/>
        <w:ind w:left="170" w:right="15" w:hanging="10"/>
        <w:jc w:val="both"/>
      </w:pPr>
      <w:r>
        <w:rPr>
          <w:sz w:val="14"/>
        </w:rPr>
        <w:t>University, Purdue University Indianapolis</w:t>
      </w:r>
    </w:p>
    <w:p w14:paraId="515F7A7E" w14:textId="77777777" w:rsidR="007934E7" w:rsidRDefault="00000000">
      <w:pPr>
        <w:spacing w:after="4" w:line="257" w:lineRule="auto"/>
        <w:ind w:left="15" w:right="15" w:hanging="10"/>
        <w:jc w:val="both"/>
      </w:pPr>
      <w:r>
        <w:rPr>
          <w:sz w:val="14"/>
        </w:rPr>
        <w:t>Ziker, John................................................................ 2003</w:t>
      </w:r>
    </w:p>
    <w:p w14:paraId="56EB18ED" w14:textId="77777777" w:rsidR="007934E7" w:rsidRDefault="00000000">
      <w:pPr>
        <w:spacing w:after="4" w:line="257" w:lineRule="auto"/>
        <w:ind w:left="170" w:right="15" w:hanging="10"/>
        <w:jc w:val="both"/>
      </w:pPr>
      <w:r>
        <w:rPr>
          <w:sz w:val="14"/>
        </w:rPr>
        <w:t xml:space="preserve">Professor, Chair, Anthropology; PhD, University of </w:t>
      </w:r>
    </w:p>
    <w:p w14:paraId="14281E2F" w14:textId="77777777" w:rsidR="007934E7" w:rsidRDefault="00000000">
      <w:pPr>
        <w:spacing w:after="4" w:line="257" w:lineRule="auto"/>
        <w:ind w:left="170" w:right="15" w:hanging="10"/>
        <w:jc w:val="both"/>
      </w:pPr>
      <w:r>
        <w:rPr>
          <w:sz w:val="14"/>
        </w:rPr>
        <w:t>California, Santa Barbara</w:t>
      </w:r>
    </w:p>
    <w:p w14:paraId="621A9BA2" w14:textId="77777777" w:rsidR="007934E7" w:rsidRDefault="00000000">
      <w:pPr>
        <w:spacing w:after="4" w:line="257" w:lineRule="auto"/>
        <w:ind w:left="165" w:right="15" w:hanging="160"/>
        <w:jc w:val="both"/>
      </w:pPr>
      <w:r>
        <w:rPr>
          <w:sz w:val="14"/>
        </w:rPr>
        <w:t xml:space="preserve">Zubik-Kowal, Barbara ............................................... 2002 Professor, Mathematics; PhD, Adam Mickiewicz </w:t>
      </w:r>
    </w:p>
    <w:p w14:paraId="31D17649" w14:textId="77777777" w:rsidR="007934E7" w:rsidRDefault="00000000">
      <w:pPr>
        <w:spacing w:after="4" w:line="257" w:lineRule="auto"/>
        <w:ind w:left="170" w:right="15" w:hanging="10"/>
        <w:jc w:val="both"/>
      </w:pPr>
      <w:r>
        <w:rPr>
          <w:sz w:val="14"/>
        </w:rPr>
        <w:t xml:space="preserve">University </w:t>
      </w:r>
    </w:p>
    <w:p w14:paraId="4BB39F97" w14:textId="77777777" w:rsidR="007934E7" w:rsidRDefault="00000000">
      <w:pPr>
        <w:pStyle w:val="Heading2"/>
        <w:ind w:left="113"/>
      </w:pPr>
      <w:r>
        <w:t>Boise State University Emeriti</w:t>
      </w:r>
    </w:p>
    <w:p w14:paraId="44FE523A" w14:textId="77777777" w:rsidR="007934E7" w:rsidRDefault="00000000">
      <w:pPr>
        <w:spacing w:after="128"/>
        <w:ind w:left="23" w:right="34"/>
      </w:pPr>
      <w:r>
        <w:t>Emerti listing has not been recently updated.</w:t>
      </w:r>
    </w:p>
    <w:p w14:paraId="6BA543E6" w14:textId="77777777" w:rsidR="007934E7" w:rsidRDefault="00000000">
      <w:pPr>
        <w:spacing w:after="6" w:line="259" w:lineRule="auto"/>
        <w:ind w:left="11" w:right="0" w:hanging="10"/>
        <w:jc w:val="center"/>
      </w:pPr>
      <w:r>
        <w:rPr>
          <w:rFonts w:ascii="Calibri" w:eastAsia="Calibri" w:hAnsi="Calibri" w:cs="Calibri"/>
        </w:rPr>
        <w:t>Faculty</w:t>
      </w:r>
    </w:p>
    <w:p w14:paraId="3E2ABDAC" w14:textId="77777777" w:rsidR="007934E7" w:rsidRDefault="00000000">
      <w:pPr>
        <w:spacing w:after="4" w:line="257" w:lineRule="auto"/>
        <w:ind w:left="15" w:right="15" w:hanging="10"/>
        <w:jc w:val="both"/>
      </w:pPr>
      <w:r>
        <w:rPr>
          <w:sz w:val="14"/>
        </w:rPr>
        <w:t>Ackley, Louise, Assistant Professor, English, 1970-2002</w:t>
      </w:r>
    </w:p>
    <w:p w14:paraId="08BB57B7" w14:textId="77777777" w:rsidR="007934E7" w:rsidRDefault="00000000">
      <w:pPr>
        <w:spacing w:after="4" w:line="257" w:lineRule="auto"/>
        <w:ind w:left="15" w:right="15" w:hanging="10"/>
        <w:jc w:val="both"/>
      </w:pPr>
      <w:r>
        <w:rPr>
          <w:sz w:val="14"/>
        </w:rPr>
        <w:t xml:space="preserve">Affleck, Stephen B., Professor, Civil Engineering, </w:t>
      </w:r>
    </w:p>
    <w:p w14:paraId="1620ADFF" w14:textId="77777777" w:rsidR="007934E7" w:rsidRDefault="00000000">
      <w:pPr>
        <w:spacing w:after="4" w:line="257" w:lineRule="auto"/>
        <w:ind w:left="130" w:right="15" w:hanging="10"/>
        <w:jc w:val="both"/>
      </w:pPr>
      <w:r>
        <w:rPr>
          <w:sz w:val="14"/>
        </w:rPr>
        <w:t>1981-2006</w:t>
      </w:r>
    </w:p>
    <w:p w14:paraId="7EBFD10C" w14:textId="77777777" w:rsidR="007934E7" w:rsidRDefault="00000000">
      <w:pPr>
        <w:spacing w:after="4" w:line="257" w:lineRule="auto"/>
        <w:ind w:left="15" w:right="15" w:hanging="10"/>
        <w:jc w:val="both"/>
      </w:pPr>
      <w:r>
        <w:rPr>
          <w:sz w:val="14"/>
        </w:rPr>
        <w:t>Ahten, Sara, Associate Professor, Nursing, 2002-2023</w:t>
      </w:r>
    </w:p>
    <w:p w14:paraId="1FC3A928" w14:textId="77777777" w:rsidR="007934E7" w:rsidRDefault="00000000">
      <w:pPr>
        <w:spacing w:after="4" w:line="257" w:lineRule="auto"/>
        <w:ind w:left="15" w:right="15" w:hanging="10"/>
        <w:jc w:val="both"/>
      </w:pPr>
      <w:r>
        <w:rPr>
          <w:sz w:val="14"/>
        </w:rPr>
        <w:t>Allen, John W., Professor, Physics, 1971-2001</w:t>
      </w:r>
    </w:p>
    <w:p w14:paraId="303D174F" w14:textId="77777777" w:rsidR="007934E7" w:rsidRDefault="00000000">
      <w:pPr>
        <w:spacing w:after="4" w:line="257" w:lineRule="auto"/>
        <w:ind w:left="125" w:right="15" w:hanging="120"/>
        <w:jc w:val="both"/>
      </w:pPr>
      <w:r>
        <w:rPr>
          <w:sz w:val="14"/>
        </w:rPr>
        <w:t>Allen, Robert, Senior Instructor, Welding &amp; Metals Fabrication, 1976-2009</w:t>
      </w:r>
    </w:p>
    <w:p w14:paraId="32B3F8E2" w14:textId="77777777" w:rsidR="007934E7" w:rsidRDefault="00000000">
      <w:pPr>
        <w:spacing w:after="4" w:line="257" w:lineRule="auto"/>
        <w:ind w:left="15" w:right="15" w:hanging="10"/>
        <w:jc w:val="both"/>
      </w:pPr>
      <w:r>
        <w:rPr>
          <w:sz w:val="14"/>
        </w:rPr>
        <w:t xml:space="preserve">Allerton, Barbara, Associate Professor, School of Nursing, </w:t>
      </w:r>
    </w:p>
    <w:p w14:paraId="3D5FBF02" w14:textId="77777777" w:rsidR="007934E7" w:rsidRDefault="00000000">
      <w:pPr>
        <w:spacing w:after="4" w:line="257" w:lineRule="auto"/>
        <w:ind w:left="130" w:right="15" w:hanging="10"/>
        <w:jc w:val="both"/>
      </w:pPr>
      <w:r>
        <w:rPr>
          <w:sz w:val="14"/>
        </w:rPr>
        <w:t>1992-2013</w:t>
      </w:r>
    </w:p>
    <w:p w14:paraId="1D2F7F74" w14:textId="77777777" w:rsidR="007934E7" w:rsidRDefault="00000000">
      <w:pPr>
        <w:spacing w:after="4" w:line="257" w:lineRule="auto"/>
        <w:ind w:left="125" w:right="15" w:hanging="120"/>
        <w:jc w:val="both"/>
      </w:pPr>
      <w:r>
        <w:rPr>
          <w:sz w:val="14"/>
        </w:rPr>
        <w:t>Allred, Keith W., Associate Professor, Early and Special Education, 2007-2017</w:t>
      </w:r>
    </w:p>
    <w:p w14:paraId="423942CF" w14:textId="77777777" w:rsidR="007934E7" w:rsidRDefault="00000000">
      <w:pPr>
        <w:spacing w:after="4" w:line="257" w:lineRule="auto"/>
        <w:ind w:left="125" w:right="15" w:hanging="120"/>
        <w:jc w:val="both"/>
      </w:pPr>
      <w:r>
        <w:rPr>
          <w:sz w:val="14"/>
        </w:rPr>
        <w:t>Alm, Leslie, Associate Dean &amp; Distinguished Professor, Public Policy and Administration, 1991-2015</w:t>
      </w:r>
    </w:p>
    <w:p w14:paraId="29C4C57C" w14:textId="77777777" w:rsidR="007934E7" w:rsidRDefault="00000000">
      <w:pPr>
        <w:spacing w:after="4" w:line="257" w:lineRule="auto"/>
        <w:ind w:left="125" w:right="15" w:hanging="120"/>
        <w:jc w:val="both"/>
      </w:pPr>
      <w:r>
        <w:rPr>
          <w:sz w:val="14"/>
        </w:rPr>
        <w:t>Andersen, Rudy A., Associate Professor &amp; Chair, Health Studies, 1993-2003</w:t>
      </w:r>
    </w:p>
    <w:p w14:paraId="7CD8E80E" w14:textId="77777777" w:rsidR="007934E7" w:rsidRDefault="00000000">
      <w:pPr>
        <w:spacing w:after="4" w:line="257" w:lineRule="auto"/>
        <w:ind w:left="125" w:right="15" w:hanging="120"/>
        <w:jc w:val="both"/>
      </w:pPr>
      <w:r>
        <w:rPr>
          <w:sz w:val="14"/>
        </w:rPr>
        <w:t>Anderson, Holly L., Professor, Curriculum, Instruction &amp; Foundational Studies, 1989-2014</w:t>
      </w:r>
    </w:p>
    <w:p w14:paraId="284B6244" w14:textId="77777777" w:rsidR="007934E7" w:rsidRDefault="00000000">
      <w:pPr>
        <w:spacing w:after="4" w:line="257" w:lineRule="auto"/>
        <w:ind w:left="15" w:right="15" w:hanging="10"/>
        <w:jc w:val="both"/>
      </w:pPr>
      <w:r>
        <w:rPr>
          <w:sz w:val="14"/>
        </w:rPr>
        <w:t>Anooshian, Linda J., Professor, Psychology, 1988-2011</w:t>
      </w:r>
    </w:p>
    <w:p w14:paraId="6F0583DF" w14:textId="77777777" w:rsidR="007934E7" w:rsidRDefault="00000000">
      <w:pPr>
        <w:spacing w:after="4" w:line="257" w:lineRule="auto"/>
        <w:ind w:left="15" w:right="15" w:hanging="10"/>
        <w:jc w:val="both"/>
      </w:pPr>
      <w:r>
        <w:rPr>
          <w:sz w:val="14"/>
        </w:rPr>
        <w:t xml:space="preserve">Anson, Robert, Professor, Director, Academic Systems, </w:t>
      </w:r>
    </w:p>
    <w:p w14:paraId="41A0F28E" w14:textId="77777777" w:rsidR="007934E7" w:rsidRDefault="00000000">
      <w:pPr>
        <w:spacing w:after="4" w:line="257" w:lineRule="auto"/>
        <w:ind w:left="130" w:right="15" w:hanging="10"/>
        <w:jc w:val="both"/>
      </w:pPr>
      <w:r>
        <w:rPr>
          <w:sz w:val="14"/>
        </w:rPr>
        <w:t xml:space="preserve">Information Technology and Supply Chain </w:t>
      </w:r>
    </w:p>
    <w:p w14:paraId="568604D5" w14:textId="77777777" w:rsidR="007934E7" w:rsidRDefault="00000000">
      <w:pPr>
        <w:spacing w:after="4" w:line="257" w:lineRule="auto"/>
        <w:ind w:left="130" w:right="15" w:hanging="10"/>
        <w:jc w:val="both"/>
      </w:pPr>
      <w:r>
        <w:rPr>
          <w:sz w:val="14"/>
        </w:rPr>
        <w:t>Management, 1990-2017</w:t>
      </w:r>
    </w:p>
    <w:p w14:paraId="6E7431A6" w14:textId="77777777" w:rsidR="007934E7" w:rsidRDefault="00000000">
      <w:pPr>
        <w:spacing w:after="4" w:line="257" w:lineRule="auto"/>
        <w:ind w:left="125" w:right="15" w:hanging="120"/>
        <w:jc w:val="both"/>
      </w:pPr>
      <w:r>
        <w:rPr>
          <w:sz w:val="14"/>
        </w:rPr>
        <w:t>Arambarri, Gary, Senior Instructor &amp; Manager, Center for Construction &amp; Transportation Technology, 1975-2005</w:t>
      </w:r>
    </w:p>
    <w:p w14:paraId="7AA19813" w14:textId="77777777" w:rsidR="007934E7" w:rsidRDefault="00000000">
      <w:pPr>
        <w:spacing w:after="4" w:line="257" w:lineRule="auto"/>
        <w:ind w:left="125" w:right="15" w:hanging="120"/>
        <w:jc w:val="both"/>
      </w:pPr>
      <w:r>
        <w:rPr>
          <w:sz w:val="14"/>
        </w:rPr>
        <w:t>Armstrong, James, Professor, Literacy, Language, and Culture, 1992-2016</w:t>
      </w:r>
    </w:p>
    <w:p w14:paraId="24540AF6" w14:textId="77777777" w:rsidR="007934E7" w:rsidRDefault="00000000">
      <w:pPr>
        <w:spacing w:after="4" w:line="257" w:lineRule="auto"/>
        <w:ind w:left="15" w:right="15" w:hanging="10"/>
        <w:jc w:val="both"/>
      </w:pPr>
      <w:r>
        <w:rPr>
          <w:sz w:val="14"/>
        </w:rPr>
        <w:t>Bacon, Stephanie, Professor, Art, -2020</w:t>
      </w:r>
    </w:p>
    <w:p w14:paraId="47355529" w14:textId="77777777" w:rsidR="007934E7" w:rsidRDefault="00000000">
      <w:pPr>
        <w:spacing w:after="4" w:line="257" w:lineRule="auto"/>
        <w:ind w:left="15" w:right="15" w:hanging="10"/>
        <w:jc w:val="both"/>
      </w:pPr>
      <w:r>
        <w:rPr>
          <w:sz w:val="14"/>
        </w:rPr>
        <w:t>Bahnson, Paul R., Professor, Accountancy, 1999-2018</w:t>
      </w:r>
    </w:p>
    <w:p w14:paraId="6410DEE8" w14:textId="77777777" w:rsidR="007934E7" w:rsidRDefault="00000000">
      <w:pPr>
        <w:spacing w:after="4" w:line="257" w:lineRule="auto"/>
        <w:ind w:left="125" w:right="15" w:hanging="120"/>
        <w:jc w:val="both"/>
      </w:pPr>
      <w:r>
        <w:rPr>
          <w:sz w:val="14"/>
        </w:rPr>
        <w:t>Bahruth, Robert, Professor, Literacy, Language and Culture, 1988-2018</w:t>
      </w:r>
    </w:p>
    <w:p w14:paraId="76446263" w14:textId="77777777" w:rsidR="007934E7" w:rsidRDefault="00000000">
      <w:pPr>
        <w:spacing w:after="4" w:line="257" w:lineRule="auto"/>
        <w:ind w:left="15" w:right="15" w:hanging="10"/>
        <w:jc w:val="both"/>
      </w:pPr>
      <w:r>
        <w:rPr>
          <w:sz w:val="14"/>
        </w:rPr>
        <w:t>Baldassarre, Joseph, Professor, Music, 1975-2009</w:t>
      </w:r>
    </w:p>
    <w:p w14:paraId="387F76B0" w14:textId="77777777" w:rsidR="007934E7" w:rsidRDefault="00000000">
      <w:pPr>
        <w:spacing w:after="4" w:line="257" w:lineRule="auto"/>
        <w:ind w:left="15" w:right="15" w:hanging="10"/>
        <w:jc w:val="both"/>
      </w:pPr>
      <w:r>
        <w:rPr>
          <w:sz w:val="14"/>
        </w:rPr>
        <w:t>Ballenger, Bruce, Professor, English, 1995-2018</w:t>
      </w:r>
    </w:p>
    <w:p w14:paraId="0CF90832" w14:textId="77777777" w:rsidR="007934E7" w:rsidRDefault="00000000">
      <w:pPr>
        <w:spacing w:after="4" w:line="257" w:lineRule="auto"/>
        <w:ind w:left="125" w:right="15" w:hanging="120"/>
        <w:jc w:val="both"/>
      </w:pPr>
      <w:r>
        <w:rPr>
          <w:sz w:val="14"/>
        </w:rPr>
        <w:t>Bammel, Brad P., Associate Professor, Chair, Chemistry and Biochemistry, 1988-2016</w:t>
      </w:r>
    </w:p>
    <w:p w14:paraId="48BC19DD" w14:textId="77777777" w:rsidR="007934E7" w:rsidRDefault="00000000">
      <w:pPr>
        <w:spacing w:after="4" w:line="257" w:lineRule="auto"/>
        <w:ind w:left="15" w:right="15" w:hanging="10"/>
        <w:jc w:val="both"/>
      </w:pPr>
      <w:r>
        <w:rPr>
          <w:sz w:val="14"/>
        </w:rPr>
        <w:t>Banks, Richard C., Professor, Chemistry, 1969-2002</w:t>
      </w:r>
    </w:p>
    <w:p w14:paraId="733919DC" w14:textId="77777777" w:rsidR="007934E7" w:rsidRDefault="00000000">
      <w:pPr>
        <w:spacing w:after="4" w:line="257" w:lineRule="auto"/>
        <w:ind w:left="15" w:right="15" w:hanging="10"/>
        <w:jc w:val="both"/>
      </w:pPr>
      <w:r>
        <w:rPr>
          <w:sz w:val="14"/>
        </w:rPr>
        <w:t>Barbour, Barton, Professor, History, 2001-2016</w:t>
      </w:r>
    </w:p>
    <w:p w14:paraId="70A2004F" w14:textId="77777777" w:rsidR="007934E7" w:rsidRDefault="00000000">
      <w:pPr>
        <w:spacing w:after="4" w:line="257" w:lineRule="auto"/>
        <w:ind w:left="15" w:right="15" w:hanging="10"/>
        <w:jc w:val="both"/>
      </w:pPr>
      <w:r>
        <w:rPr>
          <w:sz w:val="14"/>
        </w:rPr>
        <w:t>Barnes, Helen, Lecturer, Extended Studies, 2003-2019</w:t>
      </w:r>
    </w:p>
    <w:p w14:paraId="11F2CC6A" w14:textId="77777777" w:rsidR="007934E7" w:rsidRDefault="00000000">
      <w:pPr>
        <w:spacing w:after="4" w:line="257" w:lineRule="auto"/>
        <w:ind w:left="125" w:right="15" w:hanging="120"/>
        <w:jc w:val="both"/>
      </w:pPr>
      <w:r>
        <w:rPr>
          <w:sz w:val="14"/>
        </w:rPr>
        <w:t>Barney, L. Dwayne, Professor, Marketing &amp; Finance, 1986-2014</w:t>
      </w:r>
    </w:p>
    <w:p w14:paraId="2A98BFC6" w14:textId="77777777" w:rsidR="007934E7" w:rsidRDefault="00000000">
      <w:pPr>
        <w:spacing w:after="4" w:line="257" w:lineRule="auto"/>
        <w:ind w:left="125" w:right="15" w:hanging="120"/>
        <w:jc w:val="both"/>
      </w:pPr>
      <w:r>
        <w:rPr>
          <w:sz w:val="14"/>
        </w:rPr>
        <w:t>Barnhardt, Larry, Dean, Selland College of Applied Technology, 1997-2007</w:t>
      </w:r>
    </w:p>
    <w:p w14:paraId="4101CA6C" w14:textId="77777777" w:rsidR="007934E7" w:rsidRDefault="00000000">
      <w:pPr>
        <w:spacing w:after="4" w:line="257" w:lineRule="auto"/>
        <w:ind w:left="125" w:right="15" w:hanging="120"/>
        <w:jc w:val="both"/>
      </w:pPr>
      <w:r>
        <w:rPr>
          <w:sz w:val="14"/>
        </w:rPr>
        <w:t>Barr, Robert, Professor, Curriculum, Instruction &amp; Foundational Studies, 1991-2006</w:t>
      </w:r>
    </w:p>
    <w:p w14:paraId="7CBF739D" w14:textId="77777777" w:rsidR="007934E7" w:rsidRDefault="00000000">
      <w:pPr>
        <w:spacing w:after="4" w:line="257" w:lineRule="auto"/>
        <w:ind w:left="15" w:right="15" w:hanging="10"/>
        <w:jc w:val="both"/>
      </w:pPr>
      <w:r>
        <w:rPr>
          <w:sz w:val="14"/>
        </w:rPr>
        <w:t xml:space="preserve">Barrash, Warren, Research Professor, Geosciences, </w:t>
      </w:r>
    </w:p>
    <w:p w14:paraId="57C33AD4" w14:textId="77777777" w:rsidR="007934E7" w:rsidRDefault="00000000">
      <w:pPr>
        <w:spacing w:after="4" w:line="257" w:lineRule="auto"/>
        <w:ind w:left="130" w:right="15" w:hanging="10"/>
        <w:jc w:val="both"/>
      </w:pPr>
      <w:r>
        <w:rPr>
          <w:sz w:val="14"/>
        </w:rPr>
        <w:t>1993-2014</w:t>
      </w:r>
    </w:p>
    <w:p w14:paraId="77B4CD53" w14:textId="77777777" w:rsidR="007934E7" w:rsidRDefault="00000000">
      <w:pPr>
        <w:spacing w:after="4" w:line="257" w:lineRule="auto"/>
        <w:ind w:left="15" w:right="15" w:hanging="10"/>
        <w:jc w:val="both"/>
      </w:pPr>
      <w:r>
        <w:rPr>
          <w:sz w:val="14"/>
        </w:rPr>
        <w:t>Battalio, John T., Associate Professor, English, 1995-2015</w:t>
      </w:r>
    </w:p>
    <w:p w14:paraId="6E35E216" w14:textId="77777777" w:rsidR="007934E7" w:rsidRDefault="00000000">
      <w:pPr>
        <w:spacing w:after="4" w:line="257" w:lineRule="auto"/>
        <w:ind w:left="125" w:right="15" w:hanging="120"/>
        <w:jc w:val="both"/>
      </w:pPr>
      <w:r>
        <w:rPr>
          <w:sz w:val="14"/>
        </w:rPr>
        <w:t>Baughn, C. Christopher, Professor, Management, 1995-2018</w:t>
      </w:r>
    </w:p>
    <w:p w14:paraId="242F466D" w14:textId="77777777" w:rsidR="007934E7" w:rsidRDefault="00000000">
      <w:pPr>
        <w:spacing w:after="4" w:line="257" w:lineRule="auto"/>
        <w:ind w:left="125" w:right="15" w:hanging="120"/>
        <w:jc w:val="both"/>
      </w:pPr>
      <w:r>
        <w:rPr>
          <w:sz w:val="14"/>
        </w:rPr>
        <w:t>Bazemore Jr., Norris S. (Nick), Associate Professor, Albertsons Library, 1998-2008</w:t>
      </w:r>
    </w:p>
    <w:p w14:paraId="44AD94BF" w14:textId="77777777" w:rsidR="007934E7" w:rsidRDefault="00000000">
      <w:pPr>
        <w:spacing w:after="4" w:line="257" w:lineRule="auto"/>
        <w:ind w:left="125" w:right="15" w:hanging="120"/>
        <w:jc w:val="both"/>
      </w:pPr>
      <w:r>
        <w:rPr>
          <w:sz w:val="14"/>
        </w:rPr>
        <w:t>Beckman, Terrie, Instructor &amp; Program Head, Dental Assisting, 1990-2009</w:t>
      </w:r>
    </w:p>
    <w:p w14:paraId="5230325C" w14:textId="77777777" w:rsidR="007934E7" w:rsidRDefault="00000000">
      <w:pPr>
        <w:spacing w:after="4" w:line="257" w:lineRule="auto"/>
        <w:ind w:left="15" w:right="15" w:hanging="10"/>
        <w:jc w:val="both"/>
      </w:pPr>
      <w:r>
        <w:rPr>
          <w:sz w:val="14"/>
        </w:rPr>
        <w:t>Beitia, John, Professor, Teacher Education, 1970-1985</w:t>
      </w:r>
    </w:p>
    <w:p w14:paraId="1E08DE7F" w14:textId="77777777" w:rsidR="007934E7" w:rsidRDefault="00000000">
      <w:pPr>
        <w:spacing w:after="4" w:line="257" w:lineRule="auto"/>
        <w:ind w:left="15" w:right="15" w:hanging="10"/>
        <w:jc w:val="both"/>
      </w:pPr>
      <w:r>
        <w:rPr>
          <w:sz w:val="14"/>
        </w:rPr>
        <w:t>Belfy, Jeanne, Assistant Professor, Music, -2020</w:t>
      </w:r>
    </w:p>
    <w:p w14:paraId="554C7744" w14:textId="77777777" w:rsidR="007934E7" w:rsidRDefault="00000000">
      <w:pPr>
        <w:spacing w:after="4" w:line="257" w:lineRule="auto"/>
        <w:ind w:left="15" w:right="15" w:hanging="10"/>
        <w:jc w:val="both"/>
      </w:pPr>
      <w:r>
        <w:rPr>
          <w:sz w:val="14"/>
        </w:rPr>
        <w:t>Bentley, Elton B., Professor, Geosciences, 1977-1999</w:t>
      </w:r>
    </w:p>
    <w:p w14:paraId="71885054" w14:textId="77777777" w:rsidR="007934E7" w:rsidRDefault="00000000">
      <w:pPr>
        <w:spacing w:after="4" w:line="257" w:lineRule="auto"/>
        <w:ind w:left="15" w:right="15" w:hanging="10"/>
        <w:jc w:val="both"/>
      </w:pPr>
      <w:r>
        <w:rPr>
          <w:sz w:val="14"/>
        </w:rPr>
        <w:t>Berg, Lynn, Professor, Music, -2020</w:t>
      </w:r>
    </w:p>
    <w:p w14:paraId="157EA48C" w14:textId="77777777" w:rsidR="007934E7" w:rsidRDefault="00000000">
      <w:pPr>
        <w:spacing w:after="4" w:line="257" w:lineRule="auto"/>
        <w:ind w:left="125" w:right="15" w:hanging="120"/>
        <w:jc w:val="both"/>
      </w:pPr>
      <w:r>
        <w:rPr>
          <w:sz w:val="14"/>
        </w:rPr>
        <w:t>Berlin, Mike, Lecturer, Community &amp; Environmental Health, 2013-2018</w:t>
      </w:r>
    </w:p>
    <w:p w14:paraId="367B566B" w14:textId="77777777" w:rsidR="007934E7" w:rsidRDefault="00000000">
      <w:pPr>
        <w:spacing w:after="4" w:line="257" w:lineRule="auto"/>
        <w:ind w:left="125" w:right="15" w:hanging="120"/>
        <w:jc w:val="both"/>
      </w:pPr>
      <w:r>
        <w:rPr>
          <w:sz w:val="14"/>
        </w:rPr>
        <w:t>Bigelow, John D., Professor &amp; Chair, Management, 1982-2007</w:t>
      </w:r>
    </w:p>
    <w:p w14:paraId="34AF0C41" w14:textId="77777777" w:rsidR="007934E7" w:rsidRDefault="00000000">
      <w:pPr>
        <w:spacing w:after="4" w:line="257" w:lineRule="auto"/>
        <w:ind w:left="125" w:right="15" w:hanging="120"/>
        <w:jc w:val="both"/>
      </w:pPr>
      <w:r>
        <w:rPr>
          <w:sz w:val="14"/>
        </w:rPr>
        <w:t>Birdsall, Bobbie A., Associate Professor, Counselor Education, 1995-2015</w:t>
      </w:r>
    </w:p>
    <w:p w14:paraId="3A75FB18" w14:textId="77777777" w:rsidR="007934E7" w:rsidRDefault="00000000">
      <w:pPr>
        <w:spacing w:after="4" w:line="257" w:lineRule="auto"/>
        <w:ind w:left="15" w:right="15" w:hanging="10"/>
        <w:jc w:val="both"/>
      </w:pPr>
      <w:r>
        <w:rPr>
          <w:sz w:val="14"/>
        </w:rPr>
        <w:t>Bixby, Michael, Professor, Management, 1981-2012 Blankenship, James, Professor, Art, 1977-2005</w:t>
      </w:r>
    </w:p>
    <w:p w14:paraId="5B2EAD9F" w14:textId="77777777" w:rsidR="007934E7" w:rsidRDefault="00000000">
      <w:pPr>
        <w:spacing w:after="4" w:line="257" w:lineRule="auto"/>
        <w:ind w:left="125" w:right="15" w:hanging="120"/>
        <w:jc w:val="both"/>
      </w:pPr>
      <w:r>
        <w:rPr>
          <w:sz w:val="14"/>
        </w:rPr>
        <w:t>Bodie, Nancy (Dusty), Associate Professor, Management, 1993-2014</w:t>
      </w:r>
    </w:p>
    <w:p w14:paraId="28C787CD" w14:textId="77777777" w:rsidR="007934E7" w:rsidRDefault="00000000">
      <w:pPr>
        <w:spacing w:after="4" w:line="257" w:lineRule="auto"/>
        <w:ind w:left="15" w:right="15" w:hanging="10"/>
        <w:jc w:val="both"/>
      </w:pPr>
      <w:r>
        <w:rPr>
          <w:sz w:val="14"/>
        </w:rPr>
        <w:t>Boren, Robert R., Professor, Communication, 1971-1999</w:t>
      </w:r>
    </w:p>
    <w:p w14:paraId="09B1918D" w14:textId="77777777" w:rsidR="007934E7" w:rsidRDefault="00000000">
      <w:pPr>
        <w:spacing w:after="4" w:line="257" w:lineRule="auto"/>
        <w:ind w:left="15" w:right="15" w:hanging="10"/>
        <w:jc w:val="both"/>
      </w:pPr>
      <w:r>
        <w:rPr>
          <w:sz w:val="14"/>
        </w:rPr>
        <w:t xml:space="preserve">Bounds, Karen J., Professor, Business &amp; Office Education, </w:t>
      </w:r>
    </w:p>
    <w:p w14:paraId="7C298C09" w14:textId="77777777" w:rsidR="007934E7" w:rsidRDefault="00000000">
      <w:pPr>
        <w:spacing w:after="4" w:line="257" w:lineRule="auto"/>
        <w:ind w:left="130" w:right="15" w:hanging="10"/>
        <w:jc w:val="both"/>
      </w:pPr>
      <w:r>
        <w:rPr>
          <w:sz w:val="14"/>
        </w:rPr>
        <w:t>1973-1995</w:t>
      </w:r>
    </w:p>
    <w:p w14:paraId="60EE2FDA" w14:textId="77777777" w:rsidR="007934E7" w:rsidRDefault="00000000">
      <w:pPr>
        <w:spacing w:after="4" w:line="257" w:lineRule="auto"/>
        <w:ind w:left="15" w:right="15" w:hanging="10"/>
        <w:jc w:val="both"/>
      </w:pPr>
      <w:r>
        <w:rPr>
          <w:sz w:val="14"/>
        </w:rPr>
        <w:t>Boyer, Dale K., Professor, English, 1969-2002</w:t>
      </w:r>
    </w:p>
    <w:p w14:paraId="2CAE9E54" w14:textId="77777777" w:rsidR="007934E7" w:rsidRDefault="00000000">
      <w:pPr>
        <w:spacing w:after="4" w:line="257" w:lineRule="auto"/>
        <w:ind w:left="15" w:right="15" w:hanging="10"/>
        <w:jc w:val="both"/>
      </w:pPr>
      <w:r>
        <w:rPr>
          <w:sz w:val="14"/>
        </w:rPr>
        <w:t xml:space="preserve">Boyles, Jean C., Assistant Professor, Physical Education, </w:t>
      </w:r>
    </w:p>
    <w:p w14:paraId="41FCD814" w14:textId="77777777" w:rsidR="007934E7" w:rsidRDefault="00000000">
      <w:pPr>
        <w:spacing w:after="4" w:line="257" w:lineRule="auto"/>
        <w:ind w:left="130" w:right="15" w:hanging="10"/>
        <w:jc w:val="both"/>
      </w:pPr>
      <w:r>
        <w:rPr>
          <w:sz w:val="14"/>
        </w:rPr>
        <w:t>1949-1957, 1962-1984</w:t>
      </w:r>
    </w:p>
    <w:p w14:paraId="1BFA4FC2" w14:textId="77777777" w:rsidR="007934E7" w:rsidRDefault="00000000">
      <w:pPr>
        <w:spacing w:after="4" w:line="257" w:lineRule="auto"/>
        <w:ind w:left="125" w:right="15" w:hanging="120"/>
        <w:jc w:val="both"/>
      </w:pPr>
      <w:r>
        <w:rPr>
          <w:sz w:val="14"/>
        </w:rPr>
        <w:t>Branson, Kellie, Marketing Coordinator, Center for Workforce Training, 1991-2009</w:t>
      </w:r>
    </w:p>
    <w:p w14:paraId="6CD28CCE" w14:textId="77777777" w:rsidR="007934E7" w:rsidRDefault="00000000">
      <w:pPr>
        <w:spacing w:after="5" w:line="254" w:lineRule="auto"/>
        <w:ind w:left="5" w:right="17" w:firstLine="0"/>
      </w:pPr>
      <w:r>
        <w:rPr>
          <w:sz w:val="14"/>
        </w:rPr>
        <w:t>Bratt, J. Wallis, Associate Professor, Music, 1970-2014 Brin, Beth, Associate Professor &amp; Librarian, Albertsons Library, -2020</w:t>
      </w:r>
    </w:p>
    <w:p w14:paraId="6470B80A" w14:textId="77777777" w:rsidR="007934E7" w:rsidRDefault="00000000">
      <w:pPr>
        <w:spacing w:after="4" w:line="257" w:lineRule="auto"/>
        <w:ind w:left="125" w:right="15" w:hanging="120"/>
        <w:jc w:val="both"/>
      </w:pPr>
      <w:r>
        <w:rPr>
          <w:sz w:val="14"/>
        </w:rPr>
        <w:t>Brinton, Alan P., Professor &amp; Associate Vice President for Academic Affairs, Philosophy, 1975-2000</w:t>
      </w:r>
    </w:p>
    <w:p w14:paraId="5351458D" w14:textId="77777777" w:rsidR="007934E7" w:rsidRDefault="00000000">
      <w:pPr>
        <w:spacing w:after="4" w:line="257" w:lineRule="auto"/>
        <w:ind w:left="15" w:right="15" w:hanging="10"/>
        <w:jc w:val="both"/>
      </w:pPr>
      <w:r>
        <w:rPr>
          <w:sz w:val="14"/>
        </w:rPr>
        <w:t>Brown, Marcellus, Professor, Music, 1989-2023</w:t>
      </w:r>
    </w:p>
    <w:p w14:paraId="6FE61DF8" w14:textId="77777777" w:rsidR="007934E7" w:rsidRDefault="00000000">
      <w:pPr>
        <w:spacing w:after="4" w:line="257" w:lineRule="auto"/>
        <w:ind w:left="125" w:right="15" w:hanging="120"/>
        <w:jc w:val="both"/>
      </w:pPr>
      <w:r>
        <w:rPr>
          <w:sz w:val="14"/>
        </w:rPr>
        <w:t>Brown, Timothy, Associate Professor &amp; University Librarian, Albertsons Library, 1977-2005</w:t>
      </w:r>
    </w:p>
    <w:p w14:paraId="6A189493" w14:textId="77777777" w:rsidR="007934E7" w:rsidRDefault="00000000">
      <w:pPr>
        <w:spacing w:after="4" w:line="257" w:lineRule="auto"/>
        <w:ind w:left="125" w:right="15" w:hanging="120"/>
        <w:jc w:val="both"/>
      </w:pPr>
      <w:r>
        <w:rPr>
          <w:sz w:val="14"/>
        </w:rPr>
        <w:t>Browning, William, Professor, Extended Studies, Osher Institute, 1996-2018</w:t>
      </w:r>
    </w:p>
    <w:p w14:paraId="4C08B161" w14:textId="77777777" w:rsidR="007934E7" w:rsidRDefault="00000000">
      <w:pPr>
        <w:spacing w:after="4" w:line="257" w:lineRule="auto"/>
        <w:ind w:left="15" w:right="15" w:hanging="10"/>
        <w:jc w:val="both"/>
      </w:pPr>
      <w:r>
        <w:rPr>
          <w:sz w:val="14"/>
        </w:rPr>
        <w:t>Buchanan, Mark, Professor &amp; Chair, Management, -2020</w:t>
      </w:r>
    </w:p>
    <w:p w14:paraId="0489B840" w14:textId="77777777" w:rsidR="007934E7" w:rsidRDefault="00000000">
      <w:pPr>
        <w:spacing w:after="4" w:line="257" w:lineRule="auto"/>
        <w:ind w:left="15" w:right="15" w:hanging="10"/>
        <w:jc w:val="both"/>
      </w:pPr>
      <w:r>
        <w:rPr>
          <w:sz w:val="14"/>
        </w:rPr>
        <w:t>Brudenell, Ingrid, Professor, Nursing, 1981-2010</w:t>
      </w:r>
    </w:p>
    <w:p w14:paraId="326E12D8" w14:textId="77777777" w:rsidR="007934E7" w:rsidRDefault="00000000">
      <w:pPr>
        <w:spacing w:after="4" w:line="257" w:lineRule="auto"/>
        <w:ind w:left="125" w:right="15" w:hanging="120"/>
        <w:jc w:val="both"/>
      </w:pPr>
      <w:r>
        <w:rPr>
          <w:sz w:val="14"/>
        </w:rPr>
        <w:t>Budge, Kathleen, Associate Professor, Curriculum, Instruction &amp; Foundational Studies, -2020</w:t>
      </w:r>
    </w:p>
    <w:p w14:paraId="43D5A6A9" w14:textId="77777777" w:rsidR="007934E7" w:rsidRDefault="00000000">
      <w:pPr>
        <w:spacing w:after="4" w:line="257" w:lineRule="auto"/>
        <w:ind w:left="15" w:right="15" w:hanging="10"/>
        <w:jc w:val="both"/>
      </w:pPr>
      <w:r>
        <w:rPr>
          <w:sz w:val="14"/>
        </w:rPr>
        <w:t>Buhler, Peter, Professor, History, 1977-2013</w:t>
      </w:r>
    </w:p>
    <w:p w14:paraId="76677217" w14:textId="77777777" w:rsidR="007934E7" w:rsidRDefault="00000000">
      <w:pPr>
        <w:spacing w:after="4" w:line="257" w:lineRule="auto"/>
        <w:ind w:left="125" w:right="15" w:hanging="120"/>
        <w:jc w:val="both"/>
      </w:pPr>
      <w:r>
        <w:rPr>
          <w:sz w:val="14"/>
        </w:rPr>
        <w:t>Burkey, Ralph, Senior Instructor &amp; Program Head, Drafting Technology, 1983-2003</w:t>
      </w:r>
    </w:p>
    <w:p w14:paraId="7990CE3E" w14:textId="77777777" w:rsidR="007934E7" w:rsidRDefault="00000000">
      <w:pPr>
        <w:spacing w:after="4" w:line="257" w:lineRule="auto"/>
        <w:ind w:left="15" w:right="15" w:hanging="10"/>
        <w:jc w:val="both"/>
      </w:pPr>
      <w:r>
        <w:rPr>
          <w:sz w:val="14"/>
        </w:rPr>
        <w:t xml:space="preserve">Buss, Stephen R., Associate Professor, Theatre Arts, </w:t>
      </w:r>
    </w:p>
    <w:p w14:paraId="43452453" w14:textId="77777777" w:rsidR="007934E7" w:rsidRDefault="00000000">
      <w:pPr>
        <w:spacing w:after="4" w:line="257" w:lineRule="auto"/>
        <w:ind w:left="130" w:right="15" w:hanging="10"/>
        <w:jc w:val="both"/>
      </w:pPr>
      <w:r>
        <w:rPr>
          <w:sz w:val="14"/>
        </w:rPr>
        <w:t>1979-2002</w:t>
      </w:r>
    </w:p>
    <w:p w14:paraId="4E8F4B1C" w14:textId="77777777" w:rsidR="007934E7" w:rsidRDefault="00000000">
      <w:pPr>
        <w:spacing w:after="4" w:line="257" w:lineRule="auto"/>
        <w:ind w:left="125" w:right="15" w:hanging="120"/>
        <w:jc w:val="both"/>
      </w:pPr>
      <w:r>
        <w:rPr>
          <w:sz w:val="14"/>
        </w:rPr>
        <w:t xml:space="preserve">Butt, Darryl, Distinguished Professor, Associate Director, Center for Advanced Energy Studies, Materials Science </w:t>
      </w:r>
    </w:p>
    <w:p w14:paraId="6A414B88" w14:textId="77777777" w:rsidR="007934E7" w:rsidRDefault="00000000">
      <w:pPr>
        <w:spacing w:after="4" w:line="257" w:lineRule="auto"/>
        <w:ind w:left="130" w:right="15" w:hanging="10"/>
        <w:jc w:val="both"/>
      </w:pPr>
      <w:r>
        <w:rPr>
          <w:sz w:val="14"/>
        </w:rPr>
        <w:t>&amp; Engineering, 2005-2016</w:t>
      </w:r>
    </w:p>
    <w:p w14:paraId="65FBA2DB" w14:textId="77777777" w:rsidR="007934E7" w:rsidRDefault="00000000">
      <w:pPr>
        <w:spacing w:after="4" w:line="257" w:lineRule="auto"/>
        <w:ind w:left="125" w:right="15" w:hanging="120"/>
        <w:jc w:val="both"/>
      </w:pPr>
      <w:r>
        <w:rPr>
          <w:sz w:val="14"/>
        </w:rPr>
        <w:t>Cade, Tom J., Professor of Raptor Biology &amp; Director, Raptor Research, 1987-1993</w:t>
      </w:r>
    </w:p>
    <w:p w14:paraId="01A38E78" w14:textId="77777777" w:rsidR="007934E7" w:rsidRDefault="00000000">
      <w:pPr>
        <w:spacing w:after="4" w:line="257" w:lineRule="auto"/>
        <w:ind w:left="125" w:right="15" w:hanging="120"/>
        <w:jc w:val="both"/>
      </w:pPr>
      <w:r>
        <w:rPr>
          <w:sz w:val="14"/>
        </w:rPr>
        <w:t>Callahan, Janet, Professor, Chair, Materials Science and Engineering, 2004-2018</w:t>
      </w:r>
    </w:p>
    <w:p w14:paraId="7A9D3C13" w14:textId="77777777" w:rsidR="007934E7" w:rsidRDefault="00000000">
      <w:pPr>
        <w:spacing w:after="4" w:line="257" w:lineRule="auto"/>
        <w:ind w:left="125" w:right="15" w:hanging="120"/>
        <w:jc w:val="both"/>
      </w:pPr>
      <w:r>
        <w:rPr>
          <w:sz w:val="14"/>
        </w:rPr>
        <w:t>Cantrell, Thomas, Advanced Instructor &amp; Program Head, Electrical Line worker, 1993-2009</w:t>
      </w:r>
    </w:p>
    <w:p w14:paraId="7D16A4BA" w14:textId="77777777" w:rsidR="007934E7" w:rsidRDefault="00000000">
      <w:pPr>
        <w:spacing w:after="4" w:line="257" w:lineRule="auto"/>
        <w:ind w:left="15" w:right="15" w:hanging="10"/>
        <w:jc w:val="both"/>
      </w:pPr>
      <w:r>
        <w:rPr>
          <w:sz w:val="14"/>
        </w:rPr>
        <w:t>Carey, L. Jean, Assistant Professor, Nursing, 1970-2003</w:t>
      </w:r>
    </w:p>
    <w:p w14:paraId="68BA7AAA" w14:textId="77777777" w:rsidR="007934E7" w:rsidRDefault="00000000">
      <w:pPr>
        <w:spacing w:after="4" w:line="257" w:lineRule="auto"/>
        <w:ind w:left="125" w:right="15" w:hanging="120"/>
        <w:jc w:val="both"/>
      </w:pPr>
      <w:r>
        <w:rPr>
          <w:sz w:val="14"/>
        </w:rPr>
        <w:t>Carlton, Janet LaRae Mary, Senior Instructor, Business Programs, 1974-1998</w:t>
      </w:r>
    </w:p>
    <w:p w14:paraId="5500B8C7" w14:textId="77777777" w:rsidR="007934E7" w:rsidRDefault="00000000">
      <w:pPr>
        <w:spacing w:after="4" w:line="257" w:lineRule="auto"/>
        <w:ind w:left="15" w:right="15" w:hanging="10"/>
        <w:jc w:val="both"/>
      </w:pPr>
      <w:r>
        <w:rPr>
          <w:sz w:val="14"/>
        </w:rPr>
        <w:t>Carter, Loren, Professor, Chemistry, 1971-2003</w:t>
      </w:r>
    </w:p>
    <w:p w14:paraId="17BD8F26" w14:textId="77777777" w:rsidR="007934E7" w:rsidRDefault="00000000">
      <w:pPr>
        <w:spacing w:after="4" w:line="257" w:lineRule="auto"/>
        <w:ind w:left="125" w:right="15" w:hanging="120"/>
        <w:jc w:val="both"/>
      </w:pPr>
      <w:r>
        <w:rPr>
          <w:sz w:val="14"/>
        </w:rPr>
        <w:t>Cavaiani, Thomas, Lecturer, Information Technology and Supply Chain Management, 1997-2014</w:t>
      </w:r>
    </w:p>
    <w:p w14:paraId="5E296B03" w14:textId="77777777" w:rsidR="007934E7" w:rsidRDefault="00000000">
      <w:pPr>
        <w:spacing w:after="4" w:line="257" w:lineRule="auto"/>
        <w:ind w:left="15" w:right="15" w:hanging="10"/>
        <w:jc w:val="both"/>
      </w:pPr>
      <w:r>
        <w:rPr>
          <w:sz w:val="14"/>
        </w:rPr>
        <w:t>Centanni, Russell J., Professor, Biology, 1973-2004</w:t>
      </w:r>
    </w:p>
    <w:p w14:paraId="75FB337E" w14:textId="77777777" w:rsidR="007934E7" w:rsidRDefault="00000000">
      <w:pPr>
        <w:spacing w:after="4" w:line="257" w:lineRule="auto"/>
        <w:ind w:left="125" w:right="15" w:hanging="120"/>
        <w:jc w:val="both"/>
      </w:pPr>
      <w:r>
        <w:rPr>
          <w:sz w:val="14"/>
        </w:rPr>
        <w:t>Chase, Maggie, Associate Professor &amp; Chair, Literacy, Language, and Culture, 2006-2018</w:t>
      </w:r>
    </w:p>
    <w:p w14:paraId="40F36E12" w14:textId="77777777" w:rsidR="007934E7" w:rsidRDefault="00000000">
      <w:pPr>
        <w:spacing w:after="4" w:line="257" w:lineRule="auto"/>
        <w:ind w:left="15" w:right="15" w:hanging="10"/>
        <w:jc w:val="both"/>
      </w:pPr>
      <w:r>
        <w:rPr>
          <w:sz w:val="14"/>
        </w:rPr>
        <w:t>Chastain, Garvin D., Professor, Psychology, 1978-2000</w:t>
      </w:r>
    </w:p>
    <w:p w14:paraId="55D287C6" w14:textId="77777777" w:rsidR="007934E7" w:rsidRDefault="00000000">
      <w:pPr>
        <w:spacing w:after="4" w:line="257" w:lineRule="auto"/>
        <w:ind w:left="15" w:right="15" w:hanging="10"/>
        <w:jc w:val="both"/>
      </w:pPr>
      <w:r>
        <w:rPr>
          <w:sz w:val="14"/>
        </w:rPr>
        <w:t>Christensen, Fred, Lecturer, Accountancy, 1984-2023</w:t>
      </w:r>
    </w:p>
    <w:p w14:paraId="08AF8B9A" w14:textId="77777777" w:rsidR="007934E7" w:rsidRDefault="00000000">
      <w:pPr>
        <w:spacing w:after="4" w:line="257" w:lineRule="auto"/>
        <w:ind w:left="125" w:right="15" w:hanging="120"/>
        <w:jc w:val="both"/>
      </w:pPr>
      <w:r>
        <w:rPr>
          <w:sz w:val="14"/>
        </w:rPr>
        <w:t>Christensen, Stephen A., Associate Professor &amp; Director, Educational Technology, 1987-2008</w:t>
      </w:r>
    </w:p>
    <w:p w14:paraId="518B5029" w14:textId="77777777" w:rsidR="007934E7" w:rsidRDefault="00000000">
      <w:pPr>
        <w:spacing w:after="4" w:line="257" w:lineRule="auto"/>
        <w:ind w:left="15" w:right="15" w:hanging="10"/>
        <w:jc w:val="both"/>
      </w:pPr>
      <w:r>
        <w:rPr>
          <w:sz w:val="14"/>
        </w:rPr>
        <w:t>Church, John, Lecturer, Economics, -2020</w:t>
      </w:r>
    </w:p>
    <w:p w14:paraId="688F1E17" w14:textId="77777777" w:rsidR="007934E7" w:rsidRDefault="00000000">
      <w:pPr>
        <w:spacing w:after="4" w:line="257" w:lineRule="auto"/>
        <w:ind w:left="15" w:right="15" w:hanging="10"/>
        <w:jc w:val="both"/>
      </w:pPr>
      <w:r>
        <w:rPr>
          <w:sz w:val="14"/>
        </w:rPr>
        <w:t>Clark, Cynthia, Professor, School of Nursing, 1995-2015</w:t>
      </w:r>
    </w:p>
    <w:p w14:paraId="55825975" w14:textId="77777777" w:rsidR="007934E7" w:rsidRDefault="00000000">
      <w:pPr>
        <w:spacing w:after="4" w:line="257" w:lineRule="auto"/>
        <w:ind w:left="125" w:right="15" w:hanging="120"/>
        <w:jc w:val="both"/>
      </w:pPr>
      <w:r>
        <w:rPr>
          <w:sz w:val="14"/>
        </w:rPr>
        <w:t>Colby, Conrad, Professor &amp; Chair, Respiratory Care, 1971-2003</w:t>
      </w:r>
    </w:p>
    <w:p w14:paraId="04AEB613" w14:textId="77777777" w:rsidR="007934E7" w:rsidRDefault="00000000">
      <w:pPr>
        <w:spacing w:after="4" w:line="257" w:lineRule="auto"/>
        <w:ind w:left="125" w:right="15" w:hanging="120"/>
        <w:jc w:val="both"/>
      </w:pPr>
      <w:r>
        <w:rPr>
          <w:sz w:val="14"/>
        </w:rPr>
        <w:t>Connor, Doran (Bus) L., Assistant Professor, Physical Education, 1966-1989</w:t>
      </w:r>
    </w:p>
    <w:p w14:paraId="3D8B9ED7" w14:textId="77777777" w:rsidR="007934E7" w:rsidRDefault="00000000">
      <w:pPr>
        <w:spacing w:after="4" w:line="257" w:lineRule="auto"/>
        <w:ind w:left="15" w:right="15" w:hanging="10"/>
        <w:jc w:val="both"/>
      </w:pPr>
      <w:r>
        <w:rPr>
          <w:sz w:val="14"/>
        </w:rPr>
        <w:t>Cook, Devan, Associate Professor, English, 1997-2011</w:t>
      </w:r>
    </w:p>
    <w:p w14:paraId="305970D4" w14:textId="77777777" w:rsidR="007934E7" w:rsidRDefault="00000000">
      <w:pPr>
        <w:spacing w:after="4" w:line="257" w:lineRule="auto"/>
        <w:ind w:left="15" w:right="15" w:hanging="10"/>
        <w:jc w:val="both"/>
      </w:pPr>
      <w:r>
        <w:rPr>
          <w:sz w:val="14"/>
        </w:rPr>
        <w:t>Cook, James, Professor &amp; Chair, Music, 1992-2007</w:t>
      </w:r>
    </w:p>
    <w:p w14:paraId="724A3CDE" w14:textId="77777777" w:rsidR="007934E7" w:rsidRDefault="00000000">
      <w:pPr>
        <w:spacing w:after="4" w:line="257" w:lineRule="auto"/>
        <w:ind w:left="125" w:right="15" w:hanging="120"/>
        <w:jc w:val="both"/>
      </w:pPr>
      <w:r>
        <w:rPr>
          <w:sz w:val="14"/>
        </w:rPr>
        <w:t>Cooper, Peggy, Associate Dean, Associate Professor, Albertsons Library, 2000-2016</w:t>
      </w:r>
    </w:p>
    <w:p w14:paraId="250E1845" w14:textId="77777777" w:rsidR="007934E7" w:rsidRDefault="00000000">
      <w:pPr>
        <w:spacing w:after="4" w:line="257" w:lineRule="auto"/>
        <w:ind w:left="15" w:right="15" w:hanging="10"/>
        <w:jc w:val="both"/>
      </w:pPr>
      <w:r>
        <w:rPr>
          <w:sz w:val="14"/>
        </w:rPr>
        <w:t xml:space="preserve">Corbin, A. Robert, Assistant Professor, Sociology, </w:t>
      </w:r>
    </w:p>
    <w:p w14:paraId="28C5E037" w14:textId="77777777" w:rsidR="007934E7" w:rsidRDefault="00000000">
      <w:pPr>
        <w:spacing w:after="4" w:line="257" w:lineRule="auto"/>
        <w:ind w:left="130" w:right="15" w:hanging="10"/>
        <w:jc w:val="both"/>
      </w:pPr>
      <w:r>
        <w:rPr>
          <w:sz w:val="14"/>
        </w:rPr>
        <w:t>1968-2004</w:t>
      </w:r>
    </w:p>
    <w:p w14:paraId="4A376CF4" w14:textId="77777777" w:rsidR="007934E7" w:rsidRDefault="00000000">
      <w:pPr>
        <w:spacing w:after="4" w:line="257" w:lineRule="auto"/>
        <w:ind w:left="125" w:right="15" w:hanging="120"/>
        <w:jc w:val="both"/>
      </w:pPr>
      <w:r>
        <w:rPr>
          <w:sz w:val="14"/>
        </w:rPr>
        <w:t>Cornwell, Robert (Bob), Professor, Business Communication, 1969-1994</w:t>
      </w:r>
    </w:p>
    <w:p w14:paraId="4B5BB7B6" w14:textId="77777777" w:rsidR="007934E7" w:rsidRDefault="00000000">
      <w:pPr>
        <w:spacing w:after="4" w:line="257" w:lineRule="auto"/>
        <w:ind w:left="125" w:right="15" w:hanging="120"/>
        <w:jc w:val="both"/>
      </w:pPr>
      <w:r>
        <w:rPr>
          <w:sz w:val="14"/>
        </w:rPr>
        <w:t>Cox, David L., Associate Professor, Instructional &amp; Performance Technology, 1992-2007</w:t>
      </w:r>
    </w:p>
    <w:p w14:paraId="18A3B09D" w14:textId="77777777" w:rsidR="007934E7" w:rsidRDefault="00000000">
      <w:pPr>
        <w:spacing w:after="4" w:line="257" w:lineRule="auto"/>
        <w:ind w:left="125" w:right="15" w:hanging="120"/>
        <w:jc w:val="both"/>
      </w:pPr>
      <w:r>
        <w:rPr>
          <w:sz w:val="14"/>
        </w:rPr>
        <w:t>Cox, V. Marvin, Professor &amp; Chair, Communication, 1977-2004</w:t>
      </w:r>
    </w:p>
    <w:p w14:paraId="5ABB354D" w14:textId="77777777" w:rsidR="007934E7" w:rsidRDefault="00000000">
      <w:pPr>
        <w:spacing w:after="4" w:line="257" w:lineRule="auto"/>
        <w:ind w:left="15" w:right="15" w:hanging="10"/>
        <w:jc w:val="both"/>
      </w:pPr>
      <w:r>
        <w:rPr>
          <w:sz w:val="14"/>
        </w:rPr>
        <w:t>Crane, Janet, Special Lecturer, Mathematics, 1980-2009</w:t>
      </w:r>
    </w:p>
    <w:p w14:paraId="5AF8A2A3" w14:textId="77777777" w:rsidR="007934E7" w:rsidRDefault="00000000">
      <w:pPr>
        <w:spacing w:after="4" w:line="257" w:lineRule="auto"/>
        <w:ind w:left="125" w:right="15" w:hanging="120"/>
        <w:jc w:val="both"/>
      </w:pPr>
      <w:r>
        <w:rPr>
          <w:sz w:val="14"/>
        </w:rPr>
        <w:t>Craner, G. Dawn, Associate Professor, Communication, 1973-2007</w:t>
      </w:r>
    </w:p>
    <w:p w14:paraId="0F8434FD" w14:textId="77777777" w:rsidR="007934E7" w:rsidRDefault="00000000">
      <w:pPr>
        <w:spacing w:after="4" w:line="257" w:lineRule="auto"/>
        <w:ind w:left="125" w:right="15" w:hanging="120"/>
        <w:jc w:val="both"/>
      </w:pPr>
      <w:r>
        <w:rPr>
          <w:sz w:val="14"/>
        </w:rPr>
        <w:t>Cross, Kelly, Associate Clinical Professor, Curriculum, Instruction &amp; Foundational Studies, -2020</w:t>
      </w:r>
    </w:p>
    <w:p w14:paraId="5DF1855B" w14:textId="77777777" w:rsidR="007934E7" w:rsidRDefault="00000000">
      <w:pPr>
        <w:spacing w:after="4" w:line="257" w:lineRule="auto"/>
        <w:ind w:left="15" w:right="15" w:hanging="10"/>
        <w:jc w:val="both"/>
      </w:pPr>
      <w:r>
        <w:rPr>
          <w:sz w:val="14"/>
        </w:rPr>
        <w:t>Crow, Brett, Lecturer, Mathematics, 1998-2023</w:t>
      </w:r>
    </w:p>
    <w:p w14:paraId="1595DDC9" w14:textId="77777777" w:rsidR="007934E7" w:rsidRDefault="00000000">
      <w:pPr>
        <w:spacing w:after="4" w:line="257" w:lineRule="auto"/>
        <w:ind w:left="125" w:right="15" w:hanging="120"/>
        <w:jc w:val="both"/>
      </w:pPr>
      <w:r>
        <w:rPr>
          <w:sz w:val="14"/>
        </w:rPr>
        <w:t>Dahm, Norman, Professor and Chair, Construction Management &amp; Pre-Engineering, 1953-1990</w:t>
      </w:r>
    </w:p>
    <w:p w14:paraId="316A26D0" w14:textId="77777777" w:rsidR="007934E7" w:rsidRDefault="00000000">
      <w:pPr>
        <w:spacing w:after="4" w:line="257" w:lineRule="auto"/>
        <w:ind w:left="125" w:right="15" w:hanging="120"/>
        <w:jc w:val="both"/>
      </w:pPr>
      <w:r>
        <w:rPr>
          <w:sz w:val="14"/>
        </w:rPr>
        <w:t>Dallas, Mary, Senior Instructor &amp; Program Head, Practical Nursing, 1976-1989</w:t>
      </w:r>
    </w:p>
    <w:p w14:paraId="505FB548" w14:textId="77777777" w:rsidR="007934E7" w:rsidRDefault="00000000">
      <w:pPr>
        <w:spacing w:after="4" w:line="257" w:lineRule="auto"/>
        <w:ind w:left="15" w:right="15" w:hanging="10"/>
        <w:jc w:val="both"/>
      </w:pPr>
      <w:r>
        <w:rPr>
          <w:sz w:val="14"/>
        </w:rPr>
        <w:t>Davis, Charles G., Professor, English, 1964-2004</w:t>
      </w:r>
    </w:p>
    <w:p w14:paraId="02BA5C15" w14:textId="77777777" w:rsidR="007934E7" w:rsidRDefault="00000000">
      <w:pPr>
        <w:spacing w:after="4" w:line="257" w:lineRule="auto"/>
        <w:ind w:left="125" w:right="15" w:hanging="120"/>
        <w:jc w:val="both"/>
      </w:pPr>
      <w:r>
        <w:rPr>
          <w:sz w:val="14"/>
        </w:rPr>
        <w:t>Davis, Janet Maureen, Professor &amp; Orientation Librarian, Albertsons Library, 1973-2006</w:t>
      </w:r>
    </w:p>
    <w:p w14:paraId="426B4BB3" w14:textId="77777777" w:rsidR="007934E7" w:rsidRDefault="00000000">
      <w:pPr>
        <w:spacing w:after="4" w:line="257" w:lineRule="auto"/>
        <w:ind w:left="15" w:right="15" w:hanging="10"/>
        <w:jc w:val="both"/>
      </w:pPr>
      <w:r>
        <w:rPr>
          <w:sz w:val="14"/>
        </w:rPr>
        <w:t xml:space="preserve">Davis, Shoni Kay, Associate Professor, School of Nursing, </w:t>
      </w:r>
    </w:p>
    <w:p w14:paraId="2943E31B" w14:textId="77777777" w:rsidR="007934E7" w:rsidRDefault="00000000">
      <w:pPr>
        <w:spacing w:after="4" w:line="257" w:lineRule="auto"/>
        <w:ind w:left="130" w:right="15" w:hanging="10"/>
        <w:jc w:val="both"/>
      </w:pPr>
      <w:r>
        <w:rPr>
          <w:sz w:val="14"/>
        </w:rPr>
        <w:t>2005-2016</w:t>
      </w:r>
    </w:p>
    <w:p w14:paraId="2C6C3B75" w14:textId="77777777" w:rsidR="007934E7" w:rsidRDefault="00000000">
      <w:pPr>
        <w:spacing w:after="4" w:line="257" w:lineRule="auto"/>
        <w:ind w:left="125" w:right="15" w:hanging="120"/>
        <w:jc w:val="both"/>
      </w:pPr>
      <w:r>
        <w:rPr>
          <w:sz w:val="14"/>
        </w:rPr>
        <w:t>Davydov, Vladimir, Research Professor, Geosciences, 1995-2001,2001-2015</w:t>
      </w:r>
    </w:p>
    <w:p w14:paraId="4F31B744" w14:textId="77777777" w:rsidR="007934E7" w:rsidRDefault="00000000">
      <w:pPr>
        <w:spacing w:after="4" w:line="257" w:lineRule="auto"/>
        <w:ind w:left="125" w:right="15" w:hanging="120"/>
        <w:jc w:val="both"/>
      </w:pPr>
      <w:r>
        <w:rPr>
          <w:sz w:val="14"/>
        </w:rPr>
        <w:t>Dawson, Paul, Professor, Mechanical &amp; Biomedical Engineering, 1993-2011</w:t>
      </w:r>
    </w:p>
    <w:p w14:paraId="41509BA5" w14:textId="77777777" w:rsidR="007934E7" w:rsidRDefault="00000000">
      <w:pPr>
        <w:spacing w:after="4" w:line="257" w:lineRule="auto"/>
        <w:ind w:left="15" w:right="15" w:hanging="10"/>
        <w:jc w:val="both"/>
      </w:pPr>
      <w:r>
        <w:rPr>
          <w:sz w:val="14"/>
        </w:rPr>
        <w:t>Dayley, Jon, Professor, English, 1982-2010</w:t>
      </w:r>
    </w:p>
    <w:p w14:paraId="4C6FF104" w14:textId="77777777" w:rsidR="007934E7" w:rsidRDefault="00000000">
      <w:pPr>
        <w:spacing w:after="4" w:line="257" w:lineRule="auto"/>
        <w:ind w:left="15" w:right="15" w:hanging="10"/>
        <w:jc w:val="both"/>
      </w:pPr>
      <w:r>
        <w:rPr>
          <w:sz w:val="14"/>
        </w:rPr>
        <w:t>Dodson, Robert, Instructor &amp; Program Head, Electronics Technology, 1979-2009</w:t>
      </w:r>
    </w:p>
    <w:p w14:paraId="7D7E0BC1" w14:textId="77777777" w:rsidR="007934E7" w:rsidRDefault="00000000">
      <w:pPr>
        <w:spacing w:after="4" w:line="257" w:lineRule="auto"/>
        <w:ind w:left="15" w:right="15" w:hanging="10"/>
        <w:jc w:val="both"/>
      </w:pPr>
      <w:r>
        <w:rPr>
          <w:sz w:val="14"/>
        </w:rPr>
        <w:t>Donaldson, Paul, Professor, Geosciences, 1975-2005</w:t>
      </w:r>
    </w:p>
    <w:p w14:paraId="6795DB21" w14:textId="77777777" w:rsidR="007934E7" w:rsidRDefault="00000000">
      <w:pPr>
        <w:spacing w:after="4" w:line="257" w:lineRule="auto"/>
        <w:ind w:left="125" w:right="15" w:hanging="120"/>
        <w:jc w:val="both"/>
      </w:pPr>
      <w:r>
        <w:rPr>
          <w:sz w:val="14"/>
        </w:rPr>
        <w:t>Donoghue, Dennis, Professor, Political Science, 1973-2002</w:t>
      </w:r>
    </w:p>
    <w:p w14:paraId="7B04701B" w14:textId="77777777" w:rsidR="007934E7" w:rsidRDefault="00000000">
      <w:pPr>
        <w:spacing w:after="4" w:line="257" w:lineRule="auto"/>
        <w:ind w:left="15" w:right="15" w:hanging="10"/>
        <w:jc w:val="both"/>
      </w:pPr>
      <w:r>
        <w:rPr>
          <w:sz w:val="14"/>
        </w:rPr>
        <w:t>Douglas, Dorothy, Professor, Biology, 1981-1998</w:t>
      </w:r>
    </w:p>
    <w:p w14:paraId="744DA3F5" w14:textId="77777777" w:rsidR="007934E7" w:rsidRDefault="00000000">
      <w:pPr>
        <w:spacing w:after="4" w:line="257" w:lineRule="auto"/>
        <w:ind w:left="125" w:right="15" w:hanging="120"/>
        <w:jc w:val="both"/>
      </w:pPr>
      <w:r>
        <w:rPr>
          <w:sz w:val="14"/>
        </w:rPr>
        <w:t>Douglas, Mikel, Senior Instructor, Electronics Technology, 1995-2009</w:t>
      </w:r>
    </w:p>
    <w:p w14:paraId="6197DA6C" w14:textId="77777777" w:rsidR="007934E7" w:rsidRDefault="00000000">
      <w:pPr>
        <w:spacing w:after="4" w:line="257" w:lineRule="auto"/>
        <w:ind w:left="125" w:right="15" w:hanging="120"/>
        <w:jc w:val="both"/>
      </w:pPr>
      <w:r>
        <w:rPr>
          <w:sz w:val="14"/>
        </w:rPr>
        <w:t>Downey, Margaret (Marty), Associate Professor, School of Nursing; Ph.D., 1993-2016</w:t>
      </w:r>
    </w:p>
    <w:p w14:paraId="19A35B25" w14:textId="77777777" w:rsidR="007934E7" w:rsidRDefault="00000000">
      <w:pPr>
        <w:spacing w:after="4" w:line="257" w:lineRule="auto"/>
        <w:ind w:left="15" w:right="15" w:hanging="10"/>
        <w:jc w:val="both"/>
      </w:pPr>
      <w:r>
        <w:rPr>
          <w:sz w:val="14"/>
        </w:rPr>
        <w:t xml:space="preserve">Downs, Richard R., Associate Professor &amp; Counseling </w:t>
      </w:r>
    </w:p>
    <w:p w14:paraId="2AEC6239" w14:textId="77777777" w:rsidR="007934E7" w:rsidRDefault="00000000">
      <w:pPr>
        <w:spacing w:after="4" w:line="257" w:lineRule="auto"/>
        <w:ind w:left="130" w:right="15" w:hanging="10"/>
        <w:jc w:val="both"/>
      </w:pPr>
      <w:r>
        <w:rPr>
          <w:sz w:val="14"/>
        </w:rPr>
        <w:t>Psychologist, Counseling &amp; Testing Center, 1976-2004</w:t>
      </w:r>
    </w:p>
    <w:p w14:paraId="4980FEFF" w14:textId="77777777" w:rsidR="007934E7" w:rsidRDefault="00000000">
      <w:pPr>
        <w:spacing w:after="4" w:line="257" w:lineRule="auto"/>
        <w:ind w:left="15" w:right="15" w:hanging="10"/>
        <w:jc w:val="both"/>
      </w:pPr>
      <w:r>
        <w:rPr>
          <w:sz w:val="14"/>
        </w:rPr>
        <w:t>Dykstra, Jr., Dewey, Professor, Physics, 1981-2013</w:t>
      </w:r>
    </w:p>
    <w:p w14:paraId="74C351C1" w14:textId="77777777" w:rsidR="007934E7" w:rsidRDefault="00000000">
      <w:pPr>
        <w:spacing w:after="4" w:line="257" w:lineRule="auto"/>
        <w:ind w:left="125" w:right="15" w:hanging="120"/>
        <w:jc w:val="both"/>
      </w:pPr>
      <w:r>
        <w:rPr>
          <w:sz w:val="14"/>
        </w:rPr>
        <w:t>Eastman, Phil, Professor &amp; Dean, College of Arts and Sciences, Mathematics, 1977-2005</w:t>
      </w:r>
    </w:p>
    <w:p w14:paraId="04244025" w14:textId="77777777" w:rsidR="007934E7" w:rsidRDefault="00000000">
      <w:pPr>
        <w:spacing w:after="4" w:line="257" w:lineRule="auto"/>
        <w:ind w:left="15" w:right="15" w:hanging="10"/>
        <w:jc w:val="both"/>
      </w:pPr>
      <w:r>
        <w:rPr>
          <w:sz w:val="14"/>
        </w:rPr>
        <w:t xml:space="preserve">Eggert, Rudolph J. (RJ), Professor, Engineering, </w:t>
      </w:r>
    </w:p>
    <w:p w14:paraId="7DBD759F" w14:textId="77777777" w:rsidR="007934E7" w:rsidRDefault="00000000">
      <w:pPr>
        <w:spacing w:after="4" w:line="257" w:lineRule="auto"/>
        <w:ind w:left="130" w:right="15" w:hanging="10"/>
        <w:jc w:val="both"/>
      </w:pPr>
      <w:r>
        <w:rPr>
          <w:sz w:val="14"/>
        </w:rPr>
        <w:t>1998-2001</w:t>
      </w:r>
    </w:p>
    <w:p w14:paraId="68565F14" w14:textId="77777777" w:rsidR="007934E7" w:rsidRDefault="00000000">
      <w:pPr>
        <w:spacing w:after="4" w:line="257" w:lineRule="auto"/>
        <w:ind w:left="15" w:right="15" w:hanging="10"/>
        <w:jc w:val="both"/>
      </w:pPr>
      <w:r>
        <w:rPr>
          <w:sz w:val="14"/>
        </w:rPr>
        <w:t>Elison-Bowers, Patt, Professor, Psychology, 1986-2013</w:t>
      </w:r>
    </w:p>
    <w:p w14:paraId="548A6818" w14:textId="77777777" w:rsidR="007934E7" w:rsidRDefault="00000000">
      <w:pPr>
        <w:spacing w:after="4" w:line="257" w:lineRule="auto"/>
        <w:ind w:left="15" w:right="15" w:hanging="10"/>
        <w:jc w:val="both"/>
      </w:pPr>
      <w:r>
        <w:rPr>
          <w:sz w:val="14"/>
        </w:rPr>
        <w:t>Elliott, Catherine, Professor, Music, 1969-1997</w:t>
      </w:r>
    </w:p>
    <w:p w14:paraId="5CC834C9" w14:textId="77777777" w:rsidR="007934E7" w:rsidRDefault="00000000">
      <w:pPr>
        <w:spacing w:after="4" w:line="257" w:lineRule="auto"/>
        <w:ind w:left="15" w:right="15" w:hanging="10"/>
        <w:jc w:val="both"/>
      </w:pPr>
      <w:r>
        <w:rPr>
          <w:sz w:val="14"/>
        </w:rPr>
        <w:t>Elliott, Wilber D. (Will), Professor, Music, 1969-1994</w:t>
      </w:r>
    </w:p>
    <w:p w14:paraId="079DFB95" w14:textId="77777777" w:rsidR="007934E7" w:rsidRDefault="00000000">
      <w:pPr>
        <w:spacing w:after="4" w:line="257" w:lineRule="auto"/>
        <w:ind w:left="15" w:right="15" w:hanging="10"/>
        <w:jc w:val="both"/>
      </w:pPr>
      <w:r>
        <w:rPr>
          <w:sz w:val="14"/>
        </w:rPr>
        <w:t>Ellis, Robert W., Professor, Chemistry, 1969-2004</w:t>
      </w:r>
    </w:p>
    <w:p w14:paraId="52C94092" w14:textId="77777777" w:rsidR="007934E7" w:rsidRDefault="00000000">
      <w:pPr>
        <w:spacing w:after="4" w:line="257" w:lineRule="auto"/>
        <w:ind w:left="15" w:right="15" w:hanging="10"/>
        <w:jc w:val="both"/>
      </w:pPr>
      <w:r>
        <w:rPr>
          <w:sz w:val="14"/>
        </w:rPr>
        <w:t>English, Denise M., Professor, Accountancy, 1987-2017</w:t>
      </w:r>
    </w:p>
    <w:p w14:paraId="0DBEF8C9" w14:textId="77777777" w:rsidR="007934E7" w:rsidRDefault="00000000">
      <w:pPr>
        <w:spacing w:after="4" w:line="257" w:lineRule="auto"/>
        <w:ind w:left="15" w:right="15" w:hanging="10"/>
        <w:jc w:val="both"/>
      </w:pPr>
      <w:r>
        <w:rPr>
          <w:sz w:val="14"/>
        </w:rPr>
        <w:t>English, Thomas J., Professor, Accountancy, 1987-2014</w:t>
      </w:r>
    </w:p>
    <w:p w14:paraId="725ADF07" w14:textId="77777777" w:rsidR="007934E7" w:rsidRDefault="00000000">
      <w:pPr>
        <w:spacing w:after="4" w:line="257" w:lineRule="auto"/>
        <w:ind w:left="125" w:right="15" w:hanging="120"/>
        <w:jc w:val="both"/>
      </w:pPr>
      <w:r>
        <w:rPr>
          <w:sz w:val="14"/>
        </w:rPr>
        <w:t>Everts, Evelyn C., Associate Professor, Library Science, 1957-1978</w:t>
      </w:r>
    </w:p>
    <w:p w14:paraId="232B0F99" w14:textId="77777777" w:rsidR="007934E7" w:rsidRDefault="00000000">
      <w:pPr>
        <w:spacing w:after="4" w:line="257" w:lineRule="auto"/>
        <w:ind w:left="15" w:right="15" w:hanging="10"/>
        <w:jc w:val="both"/>
      </w:pPr>
      <w:r>
        <w:rPr>
          <w:sz w:val="14"/>
        </w:rPr>
        <w:t>Evett, Stuart D., Assistant Professor, English, 1972-2007</w:t>
      </w:r>
    </w:p>
    <w:p w14:paraId="46022464" w14:textId="77777777" w:rsidR="007934E7" w:rsidRDefault="00000000">
      <w:pPr>
        <w:spacing w:after="4" w:line="257" w:lineRule="auto"/>
        <w:ind w:left="125" w:right="15" w:hanging="120"/>
        <w:jc w:val="both"/>
      </w:pPr>
      <w:r>
        <w:rPr>
          <w:sz w:val="14"/>
        </w:rPr>
        <w:t>Feldman, Alex, Associate Professor, Mathematics, 1988-2007</w:t>
      </w:r>
    </w:p>
    <w:p w14:paraId="5B3AF8ED" w14:textId="77777777" w:rsidR="007934E7" w:rsidRDefault="00000000">
      <w:pPr>
        <w:spacing w:after="4" w:line="257" w:lineRule="auto"/>
        <w:ind w:left="15" w:right="15" w:hanging="10"/>
        <w:jc w:val="both"/>
      </w:pPr>
      <w:r>
        <w:rPr>
          <w:sz w:val="14"/>
        </w:rPr>
        <w:t xml:space="preserve">Ferguson, David, Associate Professor, Mathematics, </w:t>
      </w:r>
    </w:p>
    <w:p w14:paraId="006C8BD2" w14:textId="77777777" w:rsidR="007934E7" w:rsidRDefault="00000000">
      <w:pPr>
        <w:spacing w:after="4" w:line="257" w:lineRule="auto"/>
        <w:ind w:left="130" w:right="15" w:hanging="10"/>
        <w:jc w:val="both"/>
      </w:pPr>
      <w:r>
        <w:rPr>
          <w:sz w:val="14"/>
        </w:rPr>
        <w:t>1970-1997</w:t>
      </w:r>
    </w:p>
    <w:p w14:paraId="5F3CA418" w14:textId="77777777" w:rsidR="007934E7" w:rsidRDefault="00000000">
      <w:pPr>
        <w:spacing w:after="4" w:line="257" w:lineRule="auto"/>
        <w:ind w:left="15" w:right="15" w:hanging="10"/>
        <w:jc w:val="both"/>
      </w:pPr>
      <w:r>
        <w:rPr>
          <w:sz w:val="14"/>
        </w:rPr>
        <w:t>Fletcher, Allen W., Professor, History, 1971-2002</w:t>
      </w:r>
    </w:p>
    <w:p w14:paraId="34701E63" w14:textId="77777777" w:rsidR="007934E7" w:rsidRDefault="00000000">
      <w:pPr>
        <w:spacing w:after="4" w:line="257" w:lineRule="auto"/>
        <w:ind w:left="125" w:right="15" w:hanging="120"/>
        <w:jc w:val="both"/>
      </w:pPr>
      <w:r>
        <w:rPr>
          <w:sz w:val="14"/>
        </w:rPr>
        <w:t>Folkner, Cherie, Associate Professor, Head Cataloging, Albertsons Library, -2019</w:t>
      </w:r>
    </w:p>
    <w:p w14:paraId="4C4A8FF6" w14:textId="77777777" w:rsidR="007934E7" w:rsidRDefault="00000000">
      <w:pPr>
        <w:spacing w:after="4" w:line="257" w:lineRule="auto"/>
        <w:ind w:left="125" w:right="15" w:hanging="120"/>
        <w:jc w:val="both"/>
      </w:pPr>
      <w:r>
        <w:rPr>
          <w:sz w:val="14"/>
        </w:rPr>
        <w:t>Fountain, Carol E., Associate Professor, Nursing, 1967-1999</w:t>
      </w:r>
    </w:p>
    <w:p w14:paraId="63819B98" w14:textId="77777777" w:rsidR="007934E7" w:rsidRDefault="00000000">
      <w:pPr>
        <w:spacing w:after="4" w:line="257" w:lineRule="auto"/>
        <w:ind w:left="15" w:right="15" w:hanging="10"/>
        <w:jc w:val="both"/>
      </w:pPr>
      <w:r>
        <w:rPr>
          <w:sz w:val="14"/>
        </w:rPr>
        <w:t>Francis, John, Associate Professor, Art, 2001-2018</w:t>
      </w:r>
    </w:p>
    <w:p w14:paraId="7E3AFE24" w14:textId="77777777" w:rsidR="007934E7" w:rsidRDefault="00000000">
      <w:pPr>
        <w:spacing w:after="4" w:line="257" w:lineRule="auto"/>
        <w:ind w:left="15" w:right="15" w:hanging="10"/>
        <w:jc w:val="both"/>
      </w:pPr>
      <w:r>
        <w:rPr>
          <w:sz w:val="14"/>
        </w:rPr>
        <w:t xml:space="preserve">Frankle, Alan W., Professor, Marketing &amp; Finance, </w:t>
      </w:r>
    </w:p>
    <w:p w14:paraId="3834A8CF" w14:textId="77777777" w:rsidR="007934E7" w:rsidRDefault="00000000">
      <w:pPr>
        <w:spacing w:after="4" w:line="257" w:lineRule="auto"/>
        <w:ind w:left="130" w:right="15" w:hanging="10"/>
        <w:jc w:val="both"/>
      </w:pPr>
      <w:r>
        <w:rPr>
          <w:sz w:val="14"/>
        </w:rPr>
        <w:t>1984-2008</w:t>
      </w:r>
    </w:p>
    <w:p w14:paraId="573CDF3F" w14:textId="77777777" w:rsidR="007934E7" w:rsidRDefault="00000000">
      <w:pPr>
        <w:spacing w:after="4" w:line="257" w:lineRule="auto"/>
        <w:ind w:left="15" w:right="15" w:hanging="10"/>
        <w:jc w:val="both"/>
      </w:pPr>
      <w:r>
        <w:rPr>
          <w:sz w:val="14"/>
        </w:rPr>
        <w:t xml:space="preserve">Frederick, E. Coston (Fritz), Professor, Teacher Education, </w:t>
      </w:r>
    </w:p>
    <w:p w14:paraId="554D49C1" w14:textId="77777777" w:rsidR="007934E7" w:rsidRDefault="00000000">
      <w:pPr>
        <w:spacing w:after="4" w:line="257" w:lineRule="auto"/>
        <w:ind w:left="130" w:right="15" w:hanging="10"/>
        <w:jc w:val="both"/>
      </w:pPr>
      <w:r>
        <w:rPr>
          <w:sz w:val="14"/>
        </w:rPr>
        <w:t>1971-1992</w:t>
      </w:r>
    </w:p>
    <w:p w14:paraId="1113511A" w14:textId="77777777" w:rsidR="007934E7" w:rsidRDefault="00000000">
      <w:pPr>
        <w:spacing w:after="4" w:line="257" w:lineRule="auto"/>
        <w:ind w:left="125" w:right="15" w:hanging="120"/>
        <w:jc w:val="both"/>
      </w:pPr>
      <w:r>
        <w:rPr>
          <w:sz w:val="14"/>
        </w:rPr>
        <w:t>Freemuth, John C., Distinguished Professor, Political Science, 1986-2019</w:t>
      </w:r>
    </w:p>
    <w:p w14:paraId="2D1AF9B6" w14:textId="77777777" w:rsidR="007934E7" w:rsidRDefault="00000000">
      <w:pPr>
        <w:spacing w:after="4" w:line="257" w:lineRule="auto"/>
        <w:ind w:left="15" w:right="15" w:hanging="10"/>
        <w:jc w:val="both"/>
      </w:pPr>
      <w:r>
        <w:rPr>
          <w:sz w:val="14"/>
        </w:rPr>
        <w:t xml:space="preserve">French, Judy, Professor, Early Childhood Studies, </w:t>
      </w:r>
    </w:p>
    <w:p w14:paraId="7EEA757C" w14:textId="77777777" w:rsidR="007934E7" w:rsidRDefault="00000000">
      <w:pPr>
        <w:spacing w:after="4" w:line="257" w:lineRule="auto"/>
        <w:ind w:left="130" w:right="15" w:hanging="10"/>
        <w:jc w:val="both"/>
      </w:pPr>
      <w:r>
        <w:rPr>
          <w:sz w:val="14"/>
        </w:rPr>
        <w:t>1976-2006</w:t>
      </w:r>
    </w:p>
    <w:p w14:paraId="03AA02FF" w14:textId="77777777" w:rsidR="007934E7" w:rsidRDefault="00000000">
      <w:pPr>
        <w:spacing w:after="4" w:line="257" w:lineRule="auto"/>
        <w:ind w:left="125" w:right="15" w:hanging="120"/>
        <w:jc w:val="both"/>
      </w:pPr>
      <w:r>
        <w:rPr>
          <w:sz w:val="14"/>
        </w:rPr>
        <w:t>Fry, Susan, Lecturer, Information Technology and Supply Chain Management, 1995-2017</w:t>
      </w:r>
    </w:p>
    <w:p w14:paraId="2C41A84F" w14:textId="77777777" w:rsidR="007934E7" w:rsidRDefault="00000000">
      <w:pPr>
        <w:spacing w:after="4" w:line="257" w:lineRule="auto"/>
        <w:ind w:left="15" w:right="15" w:hanging="10"/>
        <w:jc w:val="both"/>
      </w:pPr>
      <w:r>
        <w:rPr>
          <w:sz w:val="14"/>
        </w:rPr>
        <w:t>Fuhriman, Jay, Professor, Bilingual Education, 1977-2004</w:t>
      </w:r>
    </w:p>
    <w:p w14:paraId="6DE2B6F6" w14:textId="77777777" w:rsidR="007934E7" w:rsidRDefault="00000000">
      <w:pPr>
        <w:spacing w:after="4" w:line="257" w:lineRule="auto"/>
        <w:ind w:left="15" w:right="15" w:hanging="10"/>
        <w:jc w:val="both"/>
      </w:pPr>
      <w:r>
        <w:rPr>
          <w:sz w:val="14"/>
        </w:rPr>
        <w:t>Fuller, Eugene G., Professor, Biology, 1967-2000</w:t>
      </w:r>
    </w:p>
    <w:p w14:paraId="2D91FA86" w14:textId="77777777" w:rsidR="007934E7" w:rsidRDefault="00000000">
      <w:pPr>
        <w:spacing w:after="4" w:line="257" w:lineRule="auto"/>
        <w:ind w:left="15" w:right="15" w:hanging="10"/>
        <w:jc w:val="both"/>
      </w:pPr>
      <w:r>
        <w:rPr>
          <w:sz w:val="14"/>
        </w:rPr>
        <w:t xml:space="preserve">Gabert, Marvin, Professor, Construction Management, </w:t>
      </w:r>
    </w:p>
    <w:p w14:paraId="5444A398" w14:textId="77777777" w:rsidR="007934E7" w:rsidRDefault="00000000">
      <w:pPr>
        <w:spacing w:after="4" w:line="257" w:lineRule="auto"/>
        <w:ind w:left="130" w:right="15" w:hanging="10"/>
        <w:jc w:val="both"/>
      </w:pPr>
      <w:r>
        <w:rPr>
          <w:sz w:val="14"/>
        </w:rPr>
        <w:t>1979-2006</w:t>
      </w:r>
    </w:p>
    <w:p w14:paraId="6844F1E8" w14:textId="77777777" w:rsidR="007934E7" w:rsidRDefault="00000000">
      <w:pPr>
        <w:spacing w:after="4" w:line="257" w:lineRule="auto"/>
        <w:ind w:left="125" w:right="15" w:hanging="120"/>
        <w:jc w:val="both"/>
      </w:pPr>
      <w:r>
        <w:rPr>
          <w:sz w:val="14"/>
        </w:rPr>
        <w:t>Gaines, Marlin L., Advanced Instructor, Automotive Technology, 1980-2007</w:t>
      </w:r>
    </w:p>
    <w:p w14:paraId="38013C81" w14:textId="77777777" w:rsidR="007934E7" w:rsidRDefault="00000000">
      <w:pPr>
        <w:spacing w:after="4" w:line="257" w:lineRule="auto"/>
        <w:ind w:left="125" w:right="15" w:hanging="120"/>
        <w:jc w:val="both"/>
      </w:pPr>
      <w:r>
        <w:rPr>
          <w:sz w:val="14"/>
        </w:rPr>
        <w:t>Gallup, V. Lyman, Associate Professor, Supply Chain Management, 1977-2007</w:t>
      </w:r>
    </w:p>
    <w:p w14:paraId="227AF7EF" w14:textId="77777777" w:rsidR="007934E7" w:rsidRDefault="00000000">
      <w:pPr>
        <w:spacing w:after="4" w:line="257" w:lineRule="auto"/>
        <w:ind w:left="125" w:right="15" w:hanging="120"/>
        <w:jc w:val="both"/>
      </w:pPr>
      <w:r>
        <w:rPr>
          <w:sz w:val="14"/>
        </w:rPr>
        <w:t>Gibson, Terry-Ann Spitzer, Associate Professor, Kinesiology, 1981-2019</w:t>
      </w:r>
    </w:p>
    <w:p w14:paraId="628641D9" w14:textId="77777777" w:rsidR="007934E7" w:rsidRDefault="00000000">
      <w:pPr>
        <w:spacing w:after="4" w:line="257" w:lineRule="auto"/>
        <w:ind w:left="15" w:right="15" w:hanging="10"/>
        <w:jc w:val="both"/>
      </w:pPr>
      <w:r>
        <w:rPr>
          <w:sz w:val="14"/>
        </w:rPr>
        <w:t xml:space="preserve">Girvan, James, Professor &amp; Dean, College of Health </w:t>
      </w:r>
    </w:p>
    <w:p w14:paraId="5398FA3F" w14:textId="77777777" w:rsidR="007934E7" w:rsidRDefault="00000000">
      <w:pPr>
        <w:spacing w:after="4" w:line="257" w:lineRule="auto"/>
        <w:ind w:left="130" w:right="15" w:hanging="10"/>
        <w:jc w:val="both"/>
      </w:pPr>
      <w:r>
        <w:rPr>
          <w:sz w:val="14"/>
        </w:rPr>
        <w:t xml:space="preserve">Sciences, Community and Environmental Health, </w:t>
      </w:r>
    </w:p>
    <w:p w14:paraId="2EC5299D" w14:textId="77777777" w:rsidR="007934E7" w:rsidRDefault="00000000">
      <w:pPr>
        <w:spacing w:after="4" w:line="257" w:lineRule="auto"/>
        <w:ind w:left="130" w:right="15" w:hanging="10"/>
        <w:jc w:val="both"/>
      </w:pPr>
      <w:r>
        <w:rPr>
          <w:sz w:val="14"/>
        </w:rPr>
        <w:t>1999-2011</w:t>
      </w:r>
    </w:p>
    <w:p w14:paraId="5CDA46FF" w14:textId="77777777" w:rsidR="007934E7" w:rsidRDefault="00000000">
      <w:pPr>
        <w:spacing w:after="4" w:line="257" w:lineRule="auto"/>
        <w:ind w:left="15" w:right="15" w:hanging="10"/>
        <w:jc w:val="both"/>
      </w:pPr>
      <w:r>
        <w:rPr>
          <w:sz w:val="14"/>
        </w:rPr>
        <w:t>Glen, Roy, Associate Professor, Management, 1982-2010</w:t>
      </w:r>
    </w:p>
    <w:p w14:paraId="3CE2921C" w14:textId="77777777" w:rsidR="007934E7" w:rsidRDefault="00000000">
      <w:pPr>
        <w:spacing w:after="4" w:line="257" w:lineRule="auto"/>
        <w:ind w:left="15" w:right="15" w:hanging="10"/>
        <w:jc w:val="both"/>
      </w:pPr>
      <w:r>
        <w:rPr>
          <w:sz w:val="14"/>
        </w:rPr>
        <w:t xml:space="preserve">Gough, Newell (Sandy), Professor, Management, </w:t>
      </w:r>
    </w:p>
    <w:p w14:paraId="5B0BFE1C" w14:textId="77777777" w:rsidR="007934E7" w:rsidRDefault="00000000">
      <w:pPr>
        <w:spacing w:after="4" w:line="257" w:lineRule="auto"/>
        <w:ind w:left="130" w:right="15" w:hanging="10"/>
        <w:jc w:val="both"/>
      </w:pPr>
      <w:r>
        <w:rPr>
          <w:sz w:val="14"/>
        </w:rPr>
        <w:t>1989-2010</w:t>
      </w:r>
    </w:p>
    <w:p w14:paraId="76204C03" w14:textId="77777777" w:rsidR="007934E7" w:rsidRDefault="00000000">
      <w:pPr>
        <w:spacing w:after="4" w:line="257" w:lineRule="auto"/>
        <w:ind w:left="125" w:right="15" w:hanging="120"/>
        <w:jc w:val="both"/>
      </w:pPr>
      <w:r>
        <w:rPr>
          <w:sz w:val="14"/>
        </w:rPr>
        <w:t>Gourley, Margaret, Advanced Instructor, Child Care &amp; Development, 1977-1992</w:t>
      </w:r>
    </w:p>
    <w:p w14:paraId="5011191B" w14:textId="77777777" w:rsidR="007934E7" w:rsidRDefault="00000000">
      <w:pPr>
        <w:spacing w:after="4" w:line="257" w:lineRule="auto"/>
        <w:ind w:left="15" w:right="15" w:hanging="10"/>
        <w:jc w:val="both"/>
      </w:pPr>
      <w:r>
        <w:rPr>
          <w:sz w:val="14"/>
        </w:rPr>
        <w:t>Grassley, Jane S., Professor, Nursing, 2010-2019</w:t>
      </w:r>
    </w:p>
    <w:p w14:paraId="3AFD1120" w14:textId="77777777" w:rsidR="007934E7" w:rsidRDefault="00000000">
      <w:pPr>
        <w:spacing w:after="4" w:line="257" w:lineRule="auto"/>
        <w:ind w:left="125" w:right="15" w:hanging="120"/>
        <w:jc w:val="both"/>
      </w:pPr>
      <w:r>
        <w:rPr>
          <w:sz w:val="14"/>
        </w:rPr>
        <w:t>Groebner, David F., Professor, Networking, Operations &amp; Information Systems, 1973-2005</w:t>
      </w:r>
    </w:p>
    <w:p w14:paraId="1986DD2E" w14:textId="77777777" w:rsidR="007934E7" w:rsidRDefault="00000000">
      <w:pPr>
        <w:spacing w:after="4" w:line="257" w:lineRule="auto"/>
        <w:ind w:left="125" w:right="15" w:hanging="120"/>
        <w:jc w:val="both"/>
      </w:pPr>
      <w:r>
        <w:rPr>
          <w:sz w:val="14"/>
        </w:rPr>
        <w:t>Guarino, Joseph, Instructor, Center for Professional Development, -2018</w:t>
      </w:r>
    </w:p>
    <w:p w14:paraId="65DFFE68" w14:textId="77777777" w:rsidR="007934E7" w:rsidRDefault="00000000">
      <w:pPr>
        <w:spacing w:after="4" w:line="257" w:lineRule="auto"/>
        <w:ind w:left="15" w:right="15" w:hanging="10"/>
        <w:jc w:val="both"/>
      </w:pPr>
      <w:r>
        <w:rPr>
          <w:sz w:val="14"/>
        </w:rPr>
        <w:t>Guilford, Charles, Associate Professor, English, 1971-2004</w:t>
      </w:r>
    </w:p>
    <w:p w14:paraId="5D2FCDAC" w14:textId="77777777" w:rsidR="007934E7" w:rsidRDefault="00000000">
      <w:pPr>
        <w:spacing w:after="4" w:line="257" w:lineRule="auto"/>
        <w:ind w:left="15" w:right="15" w:hanging="10"/>
        <w:jc w:val="both"/>
      </w:pPr>
      <w:r>
        <w:rPr>
          <w:sz w:val="14"/>
        </w:rPr>
        <w:t xml:space="preserve">Haefer, James, Associate Professor, Engineering, </w:t>
      </w:r>
    </w:p>
    <w:p w14:paraId="0DF21CEC" w14:textId="77777777" w:rsidR="007934E7" w:rsidRDefault="00000000">
      <w:pPr>
        <w:spacing w:after="4" w:line="257" w:lineRule="auto"/>
        <w:ind w:left="130" w:right="15" w:hanging="10"/>
        <w:jc w:val="both"/>
      </w:pPr>
      <w:r>
        <w:rPr>
          <w:sz w:val="14"/>
        </w:rPr>
        <w:t>1982-1997</w:t>
      </w:r>
    </w:p>
    <w:p w14:paraId="1C4C509E" w14:textId="77777777" w:rsidR="007934E7" w:rsidRDefault="00000000">
      <w:pPr>
        <w:spacing w:after="4" w:line="257" w:lineRule="auto"/>
        <w:ind w:left="15" w:right="15" w:hanging="10"/>
        <w:jc w:val="both"/>
      </w:pPr>
      <w:r>
        <w:rPr>
          <w:sz w:val="14"/>
        </w:rPr>
        <w:t xml:space="preserve">Hagemeier, Paul, Lecturer, College of Engineering, </w:t>
      </w:r>
    </w:p>
    <w:p w14:paraId="36BD90CB" w14:textId="77777777" w:rsidR="007934E7" w:rsidRDefault="00000000">
      <w:pPr>
        <w:spacing w:after="4" w:line="257" w:lineRule="auto"/>
        <w:ind w:left="130" w:right="15" w:hanging="10"/>
        <w:jc w:val="both"/>
      </w:pPr>
      <w:r>
        <w:rPr>
          <w:sz w:val="14"/>
        </w:rPr>
        <w:t>2009-2023</w:t>
      </w:r>
    </w:p>
    <w:p w14:paraId="21689BF5" w14:textId="77777777" w:rsidR="007934E7" w:rsidRDefault="00000000">
      <w:pPr>
        <w:spacing w:after="4" w:line="257" w:lineRule="auto"/>
        <w:ind w:left="125" w:right="15" w:hanging="120"/>
        <w:jc w:val="both"/>
      </w:pPr>
      <w:r>
        <w:rPr>
          <w:sz w:val="14"/>
        </w:rPr>
        <w:t>Haislip, Starla, Senior Instructor, Larry Selland College of Applied Technology, 1992-2009</w:t>
      </w:r>
    </w:p>
    <w:p w14:paraId="4533C22C" w14:textId="77777777" w:rsidR="007934E7" w:rsidRDefault="00000000">
      <w:pPr>
        <w:spacing w:after="4" w:line="257" w:lineRule="auto"/>
        <w:ind w:left="15" w:right="15" w:hanging="10"/>
        <w:jc w:val="both"/>
      </w:pPr>
      <w:r>
        <w:rPr>
          <w:sz w:val="14"/>
        </w:rPr>
        <w:t xml:space="preserve">Hamilton, Robert, Associate Professor, Civil Engineering, </w:t>
      </w:r>
    </w:p>
    <w:p w14:paraId="6DACE65A" w14:textId="77777777" w:rsidR="007934E7" w:rsidRDefault="00000000">
      <w:pPr>
        <w:spacing w:after="4" w:line="257" w:lineRule="auto"/>
        <w:ind w:left="130" w:right="15" w:hanging="10"/>
        <w:jc w:val="both"/>
      </w:pPr>
      <w:r>
        <w:rPr>
          <w:sz w:val="14"/>
        </w:rPr>
        <w:t>1995-2024</w:t>
      </w:r>
    </w:p>
    <w:p w14:paraId="1D0DF8C4" w14:textId="77777777" w:rsidR="007934E7" w:rsidRDefault="00000000">
      <w:pPr>
        <w:spacing w:after="4" w:line="257" w:lineRule="auto"/>
        <w:ind w:left="15" w:right="15" w:hanging="10"/>
        <w:jc w:val="both"/>
      </w:pPr>
      <w:r>
        <w:rPr>
          <w:sz w:val="14"/>
        </w:rPr>
        <w:t>Hanlon, Heather, Professor, Art, 1991-2005</w:t>
      </w:r>
    </w:p>
    <w:p w14:paraId="3C0D4A99" w14:textId="77777777" w:rsidR="007934E7" w:rsidRDefault="00000000">
      <w:pPr>
        <w:spacing w:after="4" w:line="257" w:lineRule="auto"/>
        <w:ind w:left="15" w:right="15" w:hanging="10"/>
        <w:jc w:val="both"/>
      </w:pPr>
      <w:r>
        <w:rPr>
          <w:sz w:val="14"/>
        </w:rPr>
        <w:t xml:space="preserve">Hansen, Ralph W., Professor, Library Science, Associate </w:t>
      </w:r>
    </w:p>
    <w:p w14:paraId="64F3AFCA" w14:textId="77777777" w:rsidR="007934E7" w:rsidRDefault="00000000">
      <w:pPr>
        <w:spacing w:after="4" w:line="257" w:lineRule="auto"/>
        <w:ind w:left="130" w:right="15" w:hanging="10"/>
        <w:jc w:val="both"/>
      </w:pPr>
      <w:r>
        <w:rPr>
          <w:sz w:val="14"/>
        </w:rPr>
        <w:t>University Librarian, 1979-1989</w:t>
      </w:r>
    </w:p>
    <w:p w14:paraId="73ABBAE9" w14:textId="77777777" w:rsidR="007934E7" w:rsidRDefault="00000000">
      <w:pPr>
        <w:spacing w:after="4" w:line="257" w:lineRule="auto"/>
        <w:ind w:left="15" w:right="15" w:hanging="10"/>
        <w:jc w:val="both"/>
      </w:pPr>
      <w:r>
        <w:rPr>
          <w:sz w:val="14"/>
        </w:rPr>
        <w:t>Harbison, Warren, Professor, Philosophy, 1977-2005</w:t>
      </w:r>
    </w:p>
    <w:p w14:paraId="1E2E7761" w14:textId="77777777" w:rsidR="007934E7" w:rsidRDefault="00000000">
      <w:pPr>
        <w:spacing w:after="4" w:line="257" w:lineRule="auto"/>
        <w:ind w:left="125" w:right="15" w:hanging="120"/>
        <w:jc w:val="both"/>
      </w:pPr>
      <w:r>
        <w:rPr>
          <w:sz w:val="14"/>
        </w:rPr>
        <w:t>Harkness, Daniel, Professor, Social Work; Ph.D., 1993-2017</w:t>
      </w:r>
    </w:p>
    <w:p w14:paraId="77A68C17" w14:textId="77777777" w:rsidR="007934E7" w:rsidRDefault="00000000">
      <w:pPr>
        <w:spacing w:after="4" w:line="257" w:lineRule="auto"/>
        <w:ind w:left="15" w:right="15" w:hanging="10"/>
        <w:jc w:val="both"/>
      </w:pPr>
      <w:r>
        <w:rPr>
          <w:sz w:val="14"/>
        </w:rPr>
        <w:t xml:space="preserve">Harrison, Teresa, Assistant Professor, Curriculum, </w:t>
      </w:r>
    </w:p>
    <w:p w14:paraId="4B5955FA" w14:textId="77777777" w:rsidR="007934E7" w:rsidRDefault="00000000">
      <w:pPr>
        <w:spacing w:after="4" w:line="257" w:lineRule="auto"/>
        <w:ind w:left="130" w:right="15" w:hanging="10"/>
        <w:jc w:val="both"/>
      </w:pPr>
      <w:r>
        <w:rPr>
          <w:sz w:val="14"/>
        </w:rPr>
        <w:t>Instruction &amp; Foundational Studies, 1997-2005</w:t>
      </w:r>
    </w:p>
    <w:p w14:paraId="3D4428F8" w14:textId="77777777" w:rsidR="007934E7" w:rsidRDefault="00000000">
      <w:pPr>
        <w:spacing w:after="4" w:line="257" w:lineRule="auto"/>
        <w:ind w:left="125" w:right="15" w:hanging="120"/>
        <w:jc w:val="both"/>
      </w:pPr>
      <w:r>
        <w:rPr>
          <w:sz w:val="14"/>
        </w:rPr>
        <w:t>Hart, Richard L., Professor, Teacher Education, Dean, College of Education, 1977-1991</w:t>
      </w:r>
    </w:p>
    <w:p w14:paraId="7AE48111" w14:textId="77777777" w:rsidR="007934E7" w:rsidRDefault="00000000">
      <w:pPr>
        <w:spacing w:after="4" w:line="257" w:lineRule="auto"/>
        <w:ind w:left="15" w:right="15" w:hanging="10"/>
        <w:jc w:val="both"/>
      </w:pPr>
      <w:r>
        <w:rPr>
          <w:sz w:val="14"/>
        </w:rPr>
        <w:t>Harvey, Keith, Professor, Finance, 2000-2024</w:t>
      </w:r>
    </w:p>
    <w:p w14:paraId="2B385440" w14:textId="77777777" w:rsidR="007934E7" w:rsidRDefault="00000000">
      <w:pPr>
        <w:spacing w:after="4" w:line="257" w:lineRule="auto"/>
        <w:ind w:left="15" w:right="15" w:hanging="10"/>
        <w:jc w:val="both"/>
      </w:pPr>
      <w:r>
        <w:rPr>
          <w:sz w:val="14"/>
        </w:rPr>
        <w:t>Hausrath, Alan, Professor, Mathematics, 1976-2008</w:t>
      </w:r>
    </w:p>
    <w:p w14:paraId="2B04E475" w14:textId="77777777" w:rsidR="007934E7" w:rsidRDefault="00000000">
      <w:pPr>
        <w:spacing w:after="4" w:line="257" w:lineRule="auto"/>
        <w:ind w:left="15" w:right="15" w:hanging="10"/>
        <w:jc w:val="both"/>
      </w:pPr>
      <w:r>
        <w:rPr>
          <w:sz w:val="14"/>
        </w:rPr>
        <w:t>Haws, David, Professor, Civil Engineering, 1996-2012</w:t>
      </w:r>
    </w:p>
    <w:p w14:paraId="75BD21BC" w14:textId="77777777" w:rsidR="007934E7" w:rsidRDefault="00000000">
      <w:pPr>
        <w:spacing w:after="4" w:line="257" w:lineRule="auto"/>
        <w:ind w:left="125" w:right="15" w:hanging="120"/>
        <w:jc w:val="both"/>
      </w:pPr>
      <w:r>
        <w:rPr>
          <w:sz w:val="14"/>
        </w:rPr>
        <w:t>Hay, Robert, Lecturer, Electrical &amp; Computer Engineering, 2006-2013</w:t>
      </w:r>
    </w:p>
    <w:p w14:paraId="73C42334" w14:textId="77777777" w:rsidR="007934E7" w:rsidRDefault="00000000">
      <w:pPr>
        <w:spacing w:after="4" w:line="257" w:lineRule="auto"/>
        <w:ind w:left="15" w:right="15" w:hanging="10"/>
        <w:jc w:val="both"/>
      </w:pPr>
      <w:r>
        <w:rPr>
          <w:sz w:val="14"/>
        </w:rPr>
        <w:t>Heap, Felix, Professor, Art, 1979-2003</w:t>
      </w:r>
    </w:p>
    <w:p w14:paraId="4687701C" w14:textId="77777777" w:rsidR="007934E7" w:rsidRDefault="00000000">
      <w:pPr>
        <w:spacing w:after="4" w:line="257" w:lineRule="auto"/>
        <w:ind w:left="125" w:right="15" w:hanging="120"/>
        <w:jc w:val="both"/>
      </w:pPr>
      <w:r>
        <w:rPr>
          <w:sz w:val="14"/>
        </w:rPr>
        <w:t>Henderson, Heike, Associate Chair &amp; Professor, World Languages, 1997-2024</w:t>
      </w:r>
    </w:p>
    <w:p w14:paraId="54E4C381" w14:textId="77777777" w:rsidR="007934E7" w:rsidRDefault="00000000">
      <w:pPr>
        <w:spacing w:after="4" w:line="257" w:lineRule="auto"/>
        <w:ind w:left="15" w:right="15" w:hanging="10"/>
        <w:jc w:val="both"/>
      </w:pPr>
      <w:r>
        <w:rPr>
          <w:sz w:val="14"/>
        </w:rPr>
        <w:t>Hereford, Mary, Associate Professor, Nursing, 1996-2017</w:t>
      </w:r>
    </w:p>
    <w:p w14:paraId="672D03D4" w14:textId="77777777" w:rsidR="007934E7" w:rsidRDefault="00000000">
      <w:pPr>
        <w:spacing w:after="4" w:line="257" w:lineRule="auto"/>
        <w:ind w:left="15" w:right="15" w:hanging="10"/>
        <w:jc w:val="both"/>
      </w:pPr>
      <w:r>
        <w:rPr>
          <w:sz w:val="14"/>
        </w:rPr>
        <w:t>Hibbs, Robert A., Professor, Chemistry, 1965-1990</w:t>
      </w:r>
    </w:p>
    <w:p w14:paraId="44F8BF4C" w14:textId="77777777" w:rsidR="007934E7" w:rsidRDefault="00000000">
      <w:pPr>
        <w:spacing w:after="4" w:line="257" w:lineRule="auto"/>
        <w:ind w:left="125" w:right="15" w:hanging="120"/>
        <w:jc w:val="both"/>
      </w:pPr>
      <w:r>
        <w:rPr>
          <w:sz w:val="14"/>
        </w:rPr>
        <w:t>Hill, Charlie, Senior Instructor, Larry Selland College of Applied Technology, 1994-2009</w:t>
      </w:r>
    </w:p>
    <w:p w14:paraId="15CF93F0" w14:textId="77777777" w:rsidR="007934E7" w:rsidRDefault="00000000">
      <w:pPr>
        <w:spacing w:after="4" w:line="257" w:lineRule="auto"/>
        <w:ind w:left="15" w:right="15" w:hanging="10"/>
        <w:jc w:val="both"/>
      </w:pPr>
      <w:r>
        <w:rPr>
          <w:sz w:val="14"/>
        </w:rPr>
        <w:t>Hoeger, Werner, Professor, Kinesiology, 1986-2009</w:t>
      </w:r>
    </w:p>
    <w:p w14:paraId="576B230C" w14:textId="77777777" w:rsidR="007934E7" w:rsidRDefault="00000000">
      <w:pPr>
        <w:spacing w:after="4" w:line="257" w:lineRule="auto"/>
        <w:ind w:left="15" w:right="15" w:hanging="10"/>
        <w:jc w:val="both"/>
      </w:pPr>
      <w:r>
        <w:rPr>
          <w:sz w:val="14"/>
        </w:rPr>
        <w:t xml:space="preserve">Hollenbaugh, Kenneth M. (Ken), Professor, Geosciences, </w:t>
      </w:r>
    </w:p>
    <w:p w14:paraId="442C5A6D" w14:textId="77777777" w:rsidR="007934E7" w:rsidRDefault="00000000">
      <w:pPr>
        <w:spacing w:after="4" w:line="257" w:lineRule="auto"/>
        <w:ind w:left="130" w:right="15" w:hanging="10"/>
        <w:jc w:val="both"/>
      </w:pPr>
      <w:r>
        <w:rPr>
          <w:sz w:val="14"/>
        </w:rPr>
        <w:t xml:space="preserve">Dean, Graduate College and Research Administration, </w:t>
      </w:r>
    </w:p>
    <w:p w14:paraId="7495E3FB" w14:textId="77777777" w:rsidR="007934E7" w:rsidRDefault="00000000">
      <w:pPr>
        <w:spacing w:after="4" w:line="257" w:lineRule="auto"/>
        <w:ind w:left="130" w:right="15" w:hanging="10"/>
        <w:jc w:val="both"/>
      </w:pPr>
      <w:r>
        <w:rPr>
          <w:sz w:val="14"/>
        </w:rPr>
        <w:t>1969-2002</w:t>
      </w:r>
    </w:p>
    <w:p w14:paraId="355812F7" w14:textId="77777777" w:rsidR="007934E7" w:rsidRDefault="00000000">
      <w:pPr>
        <w:spacing w:after="4" w:line="257" w:lineRule="auto"/>
        <w:ind w:left="15" w:right="15" w:hanging="10"/>
        <w:jc w:val="both"/>
      </w:pPr>
      <w:r>
        <w:rPr>
          <w:sz w:val="14"/>
        </w:rPr>
        <w:t>Holley, Donald, Instructor, Economics, 1973-2017</w:t>
      </w:r>
    </w:p>
    <w:p w14:paraId="0EDC4E19" w14:textId="77777777" w:rsidR="007934E7" w:rsidRDefault="00000000">
      <w:pPr>
        <w:spacing w:after="4" w:line="257" w:lineRule="auto"/>
        <w:ind w:left="125" w:right="15" w:hanging="120"/>
        <w:jc w:val="both"/>
      </w:pPr>
      <w:r>
        <w:rPr>
          <w:sz w:val="14"/>
        </w:rPr>
        <w:t>Hopfenbeck, Ted H., Associate Professor, Criminal Justice Administration, 1967-1995</w:t>
      </w:r>
    </w:p>
    <w:p w14:paraId="34ACC9AF" w14:textId="77777777" w:rsidR="007934E7" w:rsidRDefault="00000000">
      <w:pPr>
        <w:spacing w:after="4" w:line="257" w:lineRule="auto"/>
        <w:ind w:left="15" w:right="15" w:hanging="10"/>
        <w:jc w:val="both"/>
      </w:pPr>
      <w:r>
        <w:rPr>
          <w:sz w:val="14"/>
        </w:rPr>
        <w:t xml:space="preserve">Hosman-Kulm, Julie, Advanced Instructor, Culinary Arts, </w:t>
      </w:r>
    </w:p>
    <w:p w14:paraId="63C205AE" w14:textId="77777777" w:rsidR="007934E7" w:rsidRDefault="00000000">
      <w:pPr>
        <w:spacing w:after="4" w:line="257" w:lineRule="auto"/>
        <w:ind w:left="130" w:right="15" w:hanging="10"/>
        <w:jc w:val="both"/>
      </w:pPr>
      <w:r>
        <w:rPr>
          <w:sz w:val="14"/>
        </w:rPr>
        <w:t>1983-2009</w:t>
      </w:r>
    </w:p>
    <w:p w14:paraId="2560CC83" w14:textId="77777777" w:rsidR="007934E7" w:rsidRDefault="00000000">
      <w:pPr>
        <w:spacing w:after="4" w:line="257" w:lineRule="auto"/>
        <w:ind w:left="125" w:right="15" w:hanging="120"/>
        <w:jc w:val="both"/>
      </w:pPr>
      <w:r>
        <w:rPr>
          <w:sz w:val="14"/>
        </w:rPr>
        <w:t>Hourcade, Jack, Professor, Special Education and Early Childhood Studies, 1987-2015</w:t>
      </w:r>
    </w:p>
    <w:p w14:paraId="0D929170" w14:textId="77777777" w:rsidR="007934E7" w:rsidRDefault="00000000">
      <w:pPr>
        <w:spacing w:after="4" w:line="257" w:lineRule="auto"/>
        <w:ind w:left="15" w:right="15" w:hanging="10"/>
        <w:jc w:val="both"/>
      </w:pPr>
      <w:r>
        <w:rPr>
          <w:sz w:val="14"/>
        </w:rPr>
        <w:t>Hsu Forte, Madeleine, Professor, Music, 1971-1997</w:t>
      </w:r>
    </w:p>
    <w:p w14:paraId="4AE232FA" w14:textId="77777777" w:rsidR="007934E7" w:rsidRDefault="00000000">
      <w:pPr>
        <w:spacing w:after="4" w:line="257" w:lineRule="auto"/>
        <w:ind w:left="15" w:right="15" w:hanging="10"/>
        <w:jc w:val="both"/>
      </w:pPr>
      <w:r>
        <w:rPr>
          <w:sz w:val="14"/>
        </w:rPr>
        <w:t>Hubbert, Ann, Professor, School of Nursing, -2020</w:t>
      </w:r>
    </w:p>
    <w:p w14:paraId="62CA90FC" w14:textId="77777777" w:rsidR="007934E7" w:rsidRDefault="00000000">
      <w:pPr>
        <w:spacing w:after="4" w:line="257" w:lineRule="auto"/>
        <w:ind w:left="15" w:right="15" w:hanging="10"/>
        <w:jc w:val="both"/>
      </w:pPr>
      <w:r>
        <w:rPr>
          <w:sz w:val="14"/>
        </w:rPr>
        <w:t>Huff, Howard L., Professor, Art, 1965-1999</w:t>
      </w:r>
    </w:p>
    <w:p w14:paraId="10291088" w14:textId="77777777" w:rsidR="007934E7" w:rsidRDefault="00000000">
      <w:pPr>
        <w:spacing w:after="4" w:line="257" w:lineRule="auto"/>
        <w:ind w:left="125" w:right="15" w:hanging="120"/>
        <w:jc w:val="both"/>
      </w:pPr>
      <w:r>
        <w:rPr>
          <w:sz w:val="14"/>
        </w:rPr>
        <w:t>Hughes, Robert B., Professor, Mathematics &amp; Computer Science, 1971-2001</w:t>
      </w:r>
    </w:p>
    <w:p w14:paraId="126BE3FC" w14:textId="77777777" w:rsidR="007934E7" w:rsidRDefault="00000000">
      <w:pPr>
        <w:spacing w:after="4" w:line="257" w:lineRule="auto"/>
        <w:ind w:left="125" w:right="15" w:hanging="120"/>
        <w:jc w:val="both"/>
      </w:pPr>
      <w:r>
        <w:rPr>
          <w:sz w:val="14"/>
        </w:rPr>
        <w:t>Huglin, Linda M., Assistant Professor, Organizational Performance &amp; Workplace Learning, 2007-2017</w:t>
      </w:r>
    </w:p>
    <w:p w14:paraId="50160553" w14:textId="77777777" w:rsidR="007934E7" w:rsidRDefault="00000000">
      <w:pPr>
        <w:spacing w:after="4" w:line="257" w:lineRule="auto"/>
        <w:ind w:left="15" w:right="15" w:hanging="10"/>
        <w:jc w:val="both"/>
      </w:pPr>
      <w:r>
        <w:rPr>
          <w:sz w:val="14"/>
        </w:rPr>
        <w:t>Hunt, Gary, Lecturer, College of Engineering, -2019</w:t>
      </w:r>
    </w:p>
    <w:p w14:paraId="77D725A1" w14:textId="77777777" w:rsidR="007934E7" w:rsidRDefault="00000000">
      <w:pPr>
        <w:spacing w:after="4" w:line="257" w:lineRule="auto"/>
        <w:ind w:left="15" w:right="15" w:hanging="10"/>
        <w:jc w:val="both"/>
      </w:pPr>
      <w:r>
        <w:rPr>
          <w:sz w:val="14"/>
        </w:rPr>
        <w:t>Ilett, Frank, Lecturer, Accountancy, 1994-2014</w:t>
      </w:r>
    </w:p>
    <w:p w14:paraId="13CB8196" w14:textId="77777777" w:rsidR="007934E7" w:rsidRDefault="00000000">
      <w:pPr>
        <w:spacing w:after="4" w:line="257" w:lineRule="auto"/>
        <w:ind w:left="125" w:right="15" w:hanging="120"/>
        <w:jc w:val="both"/>
      </w:pPr>
      <w:r>
        <w:rPr>
          <w:sz w:val="14"/>
        </w:rPr>
        <w:t>Jocums, George, Associate Professor, Modern Languages &amp; Literature, 1973-1998</w:t>
      </w:r>
    </w:p>
    <w:p w14:paraId="013700C8" w14:textId="77777777" w:rsidR="007934E7" w:rsidRDefault="00000000">
      <w:pPr>
        <w:spacing w:after="4" w:line="257" w:lineRule="auto"/>
        <w:ind w:left="15" w:right="15" w:hanging="10"/>
        <w:jc w:val="both"/>
      </w:pPr>
      <w:r>
        <w:rPr>
          <w:sz w:val="14"/>
        </w:rPr>
        <w:t xml:space="preserve">Johnson, Susan, Manager, Center for Health &amp; Human </w:t>
      </w:r>
    </w:p>
    <w:p w14:paraId="3625AF5B" w14:textId="77777777" w:rsidR="007934E7" w:rsidRDefault="00000000">
      <w:pPr>
        <w:spacing w:after="4" w:line="257" w:lineRule="auto"/>
        <w:ind w:left="130" w:right="15" w:hanging="10"/>
        <w:jc w:val="both"/>
      </w:pPr>
      <w:r>
        <w:rPr>
          <w:sz w:val="14"/>
        </w:rPr>
        <w:t xml:space="preserve">Services, Horticulture Technology &amp; Culinary Arts, </w:t>
      </w:r>
    </w:p>
    <w:p w14:paraId="5EC50076" w14:textId="77777777" w:rsidR="007934E7" w:rsidRDefault="00000000">
      <w:pPr>
        <w:spacing w:after="4" w:line="257" w:lineRule="auto"/>
        <w:ind w:left="130" w:right="15" w:hanging="10"/>
        <w:jc w:val="both"/>
      </w:pPr>
      <w:r>
        <w:rPr>
          <w:sz w:val="14"/>
        </w:rPr>
        <w:t>1991-2009</w:t>
      </w:r>
    </w:p>
    <w:p w14:paraId="46AFA255" w14:textId="77777777" w:rsidR="007934E7" w:rsidRDefault="00000000">
      <w:pPr>
        <w:spacing w:after="4" w:line="257" w:lineRule="auto"/>
        <w:ind w:left="125" w:right="15" w:hanging="120"/>
        <w:jc w:val="both"/>
      </w:pPr>
      <w:r>
        <w:rPr>
          <w:sz w:val="14"/>
        </w:rPr>
        <w:t>Jones, Daryl E., Professor, English, Provost &amp; Vice President for Academic Affairs, 1986-2004</w:t>
      </w:r>
    </w:p>
    <w:p w14:paraId="5AF36D32" w14:textId="77777777" w:rsidR="007934E7" w:rsidRDefault="00000000">
      <w:pPr>
        <w:spacing w:after="4" w:line="257" w:lineRule="auto"/>
        <w:ind w:left="15" w:right="15" w:hanging="10"/>
        <w:jc w:val="both"/>
      </w:pPr>
      <w:r>
        <w:rPr>
          <w:sz w:val="14"/>
        </w:rPr>
        <w:t>Juola, Robert C., Professor, Mathematics, 1970-2000</w:t>
      </w:r>
    </w:p>
    <w:p w14:paraId="47B0FA98" w14:textId="77777777" w:rsidR="007934E7" w:rsidRDefault="00000000">
      <w:pPr>
        <w:spacing w:after="4" w:line="257" w:lineRule="auto"/>
        <w:ind w:left="15" w:right="15" w:hanging="10"/>
        <w:jc w:val="both"/>
      </w:pPr>
      <w:r>
        <w:rPr>
          <w:sz w:val="14"/>
        </w:rPr>
        <w:t xml:space="preserve">Kelley, Lorrie, Associate Professor, Radiologic Sciences, </w:t>
      </w:r>
    </w:p>
    <w:p w14:paraId="6B8A747B" w14:textId="77777777" w:rsidR="007934E7" w:rsidRDefault="00000000">
      <w:pPr>
        <w:spacing w:after="4" w:line="257" w:lineRule="auto"/>
        <w:ind w:left="130" w:right="15" w:hanging="10"/>
        <w:jc w:val="both"/>
      </w:pPr>
      <w:r>
        <w:rPr>
          <w:sz w:val="14"/>
        </w:rPr>
        <w:t>1991-2012</w:t>
      </w:r>
    </w:p>
    <w:p w14:paraId="39A375AA" w14:textId="77777777" w:rsidR="007934E7" w:rsidRDefault="00000000">
      <w:pPr>
        <w:spacing w:after="4" w:line="257" w:lineRule="auto"/>
        <w:ind w:left="125" w:right="15" w:hanging="120"/>
        <w:jc w:val="both"/>
      </w:pPr>
      <w:r>
        <w:rPr>
          <w:sz w:val="14"/>
        </w:rPr>
        <w:t>Kenaley, Bonnie, Associate Professor, Social Work, 2007-2023</w:t>
      </w:r>
    </w:p>
    <w:p w14:paraId="4EE5D2A6" w14:textId="77777777" w:rsidR="007934E7" w:rsidRDefault="00000000">
      <w:pPr>
        <w:spacing w:after="4" w:line="257" w:lineRule="auto"/>
        <w:ind w:left="15" w:right="15" w:hanging="10"/>
        <w:jc w:val="both"/>
      </w:pPr>
      <w:r>
        <w:rPr>
          <w:sz w:val="14"/>
        </w:rPr>
        <w:t>Kenny, Barbara, Lecturer, Mathematics, 1989-2011</w:t>
      </w:r>
    </w:p>
    <w:p w14:paraId="61CF069D" w14:textId="77777777" w:rsidR="007934E7" w:rsidRDefault="00000000">
      <w:pPr>
        <w:spacing w:after="4" w:line="257" w:lineRule="auto"/>
        <w:ind w:left="125" w:right="15" w:hanging="120"/>
        <w:jc w:val="both"/>
      </w:pPr>
      <w:r>
        <w:rPr>
          <w:sz w:val="14"/>
        </w:rPr>
        <w:t>Kenny, Otis G., Associate Professor, Mathematics, 1976-2010</w:t>
      </w:r>
    </w:p>
    <w:p w14:paraId="5E3DACD8" w14:textId="77777777" w:rsidR="007934E7" w:rsidRDefault="00000000">
      <w:pPr>
        <w:spacing w:after="4" w:line="257" w:lineRule="auto"/>
        <w:ind w:left="15" w:right="15" w:hanging="10"/>
        <w:jc w:val="both"/>
      </w:pPr>
      <w:r>
        <w:rPr>
          <w:sz w:val="14"/>
        </w:rPr>
        <w:t>Kerr, Charles, Professor, Mathematics, 1969-2009</w:t>
      </w:r>
    </w:p>
    <w:p w14:paraId="7F1CC550" w14:textId="77777777" w:rsidR="007934E7" w:rsidRDefault="00000000">
      <w:pPr>
        <w:spacing w:after="4" w:line="257" w:lineRule="auto"/>
        <w:ind w:left="125" w:right="15" w:hanging="120"/>
        <w:jc w:val="both"/>
      </w:pPr>
      <w:r>
        <w:rPr>
          <w:sz w:val="14"/>
        </w:rPr>
        <w:t>Keyes, Kelsey, Librarian, Associate Professor, Albertsons Library, 2012-2023</w:t>
      </w:r>
    </w:p>
    <w:p w14:paraId="0DCA8F04" w14:textId="77777777" w:rsidR="007934E7" w:rsidRDefault="00000000">
      <w:pPr>
        <w:spacing w:after="4" w:line="257" w:lineRule="auto"/>
        <w:ind w:left="15" w:right="15" w:hanging="10"/>
        <w:jc w:val="both"/>
      </w:pPr>
      <w:r>
        <w:rPr>
          <w:sz w:val="14"/>
        </w:rPr>
        <w:t>Killmaster, John, Professor, Art, 1970-1997</w:t>
      </w:r>
    </w:p>
    <w:p w14:paraId="2EDD5728" w14:textId="77777777" w:rsidR="007934E7" w:rsidRDefault="00000000">
      <w:pPr>
        <w:spacing w:after="4" w:line="257" w:lineRule="auto"/>
        <w:ind w:left="125" w:right="15" w:hanging="120"/>
        <w:jc w:val="both"/>
      </w:pPr>
      <w:r>
        <w:rPr>
          <w:sz w:val="14"/>
        </w:rPr>
        <w:t>Kincaid, Larry, Associate Professor &amp; Reference Librarian, Albertsons Library, 1989-2005</w:t>
      </w:r>
    </w:p>
    <w:p w14:paraId="7C65770A" w14:textId="77777777" w:rsidR="007934E7" w:rsidRDefault="00000000">
      <w:pPr>
        <w:spacing w:after="4" w:line="257" w:lineRule="auto"/>
        <w:ind w:left="15" w:right="15" w:hanging="10"/>
        <w:jc w:val="both"/>
      </w:pPr>
      <w:r>
        <w:rPr>
          <w:sz w:val="14"/>
        </w:rPr>
        <w:t>Kinney, Richard, Professor, Political Science, 1976-2014</w:t>
      </w:r>
    </w:p>
    <w:p w14:paraId="5B94AED8" w14:textId="77777777" w:rsidR="007934E7" w:rsidRDefault="00000000">
      <w:pPr>
        <w:spacing w:after="4" w:line="257" w:lineRule="auto"/>
        <w:ind w:left="125" w:right="15" w:hanging="120"/>
        <w:jc w:val="both"/>
      </w:pPr>
      <w:r>
        <w:rPr>
          <w:sz w:val="14"/>
        </w:rPr>
        <w:t>Kirby, Linda, Lecturer, Literacy, Language, and Culture, 2006-2016</w:t>
      </w:r>
    </w:p>
    <w:p w14:paraId="72048A2E" w14:textId="77777777" w:rsidR="007934E7" w:rsidRDefault="00000000">
      <w:pPr>
        <w:spacing w:after="4" w:line="257" w:lineRule="auto"/>
        <w:ind w:left="125" w:right="15" w:hanging="120"/>
        <w:jc w:val="both"/>
      </w:pPr>
      <w:r>
        <w:rPr>
          <w:sz w:val="14"/>
        </w:rPr>
        <w:t>Klautsch, Richard, Professor, Theatre, Film, &amp; Creative Writing, 1992-2023</w:t>
      </w:r>
    </w:p>
    <w:p w14:paraId="3335EE43" w14:textId="77777777" w:rsidR="007934E7" w:rsidRDefault="00000000">
      <w:pPr>
        <w:spacing w:after="4" w:line="257" w:lineRule="auto"/>
        <w:ind w:left="125" w:right="15" w:hanging="120"/>
        <w:jc w:val="both"/>
      </w:pPr>
      <w:r>
        <w:rPr>
          <w:sz w:val="14"/>
        </w:rPr>
        <w:t>Knapp, James, Associate Clinical Professor, School of Social Work, 1992-2012</w:t>
      </w:r>
    </w:p>
    <w:p w14:paraId="37025B61" w14:textId="77777777" w:rsidR="007934E7" w:rsidRDefault="00000000">
      <w:pPr>
        <w:spacing w:after="4" w:line="257" w:lineRule="auto"/>
        <w:ind w:left="15" w:right="15" w:hanging="10"/>
        <w:jc w:val="both"/>
      </w:pPr>
      <w:r>
        <w:rPr>
          <w:sz w:val="14"/>
        </w:rPr>
        <w:t>Kober, Alfred J., Professor, Art, 1968-1999</w:t>
      </w:r>
    </w:p>
    <w:p w14:paraId="70786650" w14:textId="77777777" w:rsidR="007934E7" w:rsidRDefault="00000000">
      <w:pPr>
        <w:spacing w:after="4" w:line="257" w:lineRule="auto"/>
        <w:ind w:left="15" w:right="15" w:hanging="10"/>
        <w:jc w:val="both"/>
      </w:pPr>
      <w:r>
        <w:rPr>
          <w:sz w:val="14"/>
        </w:rPr>
        <w:t>Koeppen, David R., Professor, Accountancy, 1986-2017</w:t>
      </w:r>
    </w:p>
    <w:p w14:paraId="55F9EF3E" w14:textId="77777777" w:rsidR="007934E7" w:rsidRDefault="00000000">
      <w:pPr>
        <w:spacing w:after="4" w:line="257" w:lineRule="auto"/>
        <w:ind w:left="15" w:right="15" w:hanging="10"/>
        <w:jc w:val="both"/>
      </w:pPr>
      <w:r>
        <w:rPr>
          <w:sz w:val="14"/>
        </w:rPr>
        <w:t>Kozar, Bill, Professor, Kinesiology, 1989-2005</w:t>
      </w:r>
    </w:p>
    <w:p w14:paraId="705BF1D1" w14:textId="77777777" w:rsidR="007934E7" w:rsidRDefault="00000000">
      <w:pPr>
        <w:spacing w:after="4" w:line="257" w:lineRule="auto"/>
        <w:ind w:left="15" w:right="15" w:hanging="10"/>
        <w:jc w:val="both"/>
      </w:pPr>
      <w:r>
        <w:rPr>
          <w:sz w:val="14"/>
        </w:rPr>
        <w:t>Krutz, Jonathan, Lecturer, University Foundations, -2019</w:t>
      </w:r>
    </w:p>
    <w:p w14:paraId="1258C608" w14:textId="77777777" w:rsidR="007934E7" w:rsidRDefault="00000000">
      <w:pPr>
        <w:spacing w:after="4" w:line="257" w:lineRule="auto"/>
        <w:ind w:left="15" w:right="15" w:hanging="10"/>
        <w:jc w:val="both"/>
      </w:pPr>
      <w:r>
        <w:rPr>
          <w:sz w:val="14"/>
        </w:rPr>
        <w:t xml:space="preserve">Kunz, Teresa, Lecturer, College of Innovation &amp; Design, </w:t>
      </w:r>
    </w:p>
    <w:p w14:paraId="72B1D1FB" w14:textId="77777777" w:rsidR="007934E7" w:rsidRDefault="00000000">
      <w:pPr>
        <w:spacing w:after="4" w:line="257" w:lineRule="auto"/>
        <w:ind w:left="130" w:right="15" w:hanging="10"/>
        <w:jc w:val="both"/>
      </w:pPr>
      <w:r>
        <w:rPr>
          <w:sz w:val="14"/>
        </w:rPr>
        <w:t>-2021</w:t>
      </w:r>
    </w:p>
    <w:p w14:paraId="2AD1896A" w14:textId="77777777" w:rsidR="007934E7" w:rsidRDefault="00000000">
      <w:pPr>
        <w:spacing w:after="4" w:line="257" w:lineRule="auto"/>
        <w:ind w:left="125" w:right="15" w:hanging="120"/>
        <w:jc w:val="both"/>
      </w:pPr>
      <w:r>
        <w:rPr>
          <w:sz w:val="14"/>
        </w:rPr>
        <w:t>LaCava, Jerry, Professor, Networking, Operations &amp; Information Systems, 1982-2005</w:t>
      </w:r>
    </w:p>
    <w:p w14:paraId="43916B78" w14:textId="77777777" w:rsidR="007934E7" w:rsidRDefault="00000000">
      <w:pPr>
        <w:spacing w:after="4" w:line="257" w:lineRule="auto"/>
        <w:ind w:left="125" w:right="15" w:hanging="120"/>
        <w:jc w:val="both"/>
      </w:pPr>
      <w:r>
        <w:rPr>
          <w:sz w:val="14"/>
        </w:rPr>
        <w:t>Lambert, Carroll C., Professor, Elementary Education &amp; Specialized Studies, 1977-2003</w:t>
      </w:r>
    </w:p>
    <w:p w14:paraId="3CD4AAC4" w14:textId="77777777" w:rsidR="007934E7" w:rsidRDefault="00000000">
      <w:pPr>
        <w:spacing w:after="4" w:line="257" w:lineRule="auto"/>
        <w:ind w:left="15" w:right="15" w:hanging="10"/>
        <w:jc w:val="both"/>
      </w:pPr>
      <w:r>
        <w:rPr>
          <w:sz w:val="14"/>
        </w:rPr>
        <w:t>Lamet, Dan, Professor, Mathematics, 1970-2005</w:t>
      </w:r>
    </w:p>
    <w:p w14:paraId="45A808AE" w14:textId="77777777" w:rsidR="007934E7" w:rsidRDefault="00000000">
      <w:pPr>
        <w:spacing w:after="4" w:line="257" w:lineRule="auto"/>
        <w:ind w:left="15" w:right="15" w:hanging="10"/>
        <w:jc w:val="both"/>
      </w:pPr>
      <w:r>
        <w:rPr>
          <w:sz w:val="14"/>
        </w:rPr>
        <w:t>Larabee, Cheryl, Lecturer, Management, -2020</w:t>
      </w:r>
    </w:p>
    <w:p w14:paraId="5A61CF21" w14:textId="77777777" w:rsidR="007934E7" w:rsidRDefault="00000000">
      <w:pPr>
        <w:spacing w:after="4" w:line="257" w:lineRule="auto"/>
        <w:ind w:left="125" w:right="15" w:hanging="120"/>
        <w:jc w:val="both"/>
      </w:pPr>
      <w:r>
        <w:rPr>
          <w:sz w:val="14"/>
        </w:rPr>
        <w:t>LaRiviere, Sara, Associate Professor, Health Studies, 1989-2005</w:t>
      </w:r>
    </w:p>
    <w:p w14:paraId="75540F9C" w14:textId="77777777" w:rsidR="007934E7" w:rsidRDefault="00000000">
      <w:pPr>
        <w:spacing w:after="4" w:line="257" w:lineRule="auto"/>
        <w:ind w:left="15" w:right="15" w:hanging="10"/>
        <w:jc w:val="both"/>
      </w:pPr>
      <w:r>
        <w:rPr>
          <w:sz w:val="14"/>
        </w:rPr>
        <w:t>Lathen, William, Professor, Accountancy, 1984-2015</w:t>
      </w:r>
    </w:p>
    <w:p w14:paraId="34E7BFB8" w14:textId="77777777" w:rsidR="007934E7" w:rsidRDefault="00000000">
      <w:pPr>
        <w:spacing w:after="4" w:line="257" w:lineRule="auto"/>
        <w:ind w:left="15" w:right="15" w:hanging="10"/>
        <w:jc w:val="both"/>
      </w:pPr>
      <w:r>
        <w:rPr>
          <w:sz w:val="14"/>
        </w:rPr>
        <w:t>Lauterbach, Charles E., Professor, Theatre Arts, 1972-2002</w:t>
      </w:r>
    </w:p>
    <w:p w14:paraId="39B2CCFC" w14:textId="77777777" w:rsidR="007934E7" w:rsidRDefault="00000000">
      <w:pPr>
        <w:spacing w:after="4" w:line="257" w:lineRule="auto"/>
        <w:ind w:left="125" w:right="15" w:hanging="120"/>
        <w:jc w:val="both"/>
      </w:pPr>
      <w:r>
        <w:rPr>
          <w:sz w:val="14"/>
        </w:rPr>
        <w:t>Leahy, Margaret K., Assistant Professor &amp; Program Coordinator, Nursing, 1982-2005</w:t>
      </w:r>
    </w:p>
    <w:p w14:paraId="1B6EC2E8" w14:textId="77777777" w:rsidR="007934E7" w:rsidRDefault="00000000">
      <w:pPr>
        <w:spacing w:after="4" w:line="257" w:lineRule="auto"/>
        <w:ind w:left="15" w:right="15" w:hanging="10"/>
        <w:jc w:val="both"/>
      </w:pPr>
      <w:r>
        <w:rPr>
          <w:sz w:val="14"/>
        </w:rPr>
        <w:t>Leahy, Richard, Professor, English, 1972-2003</w:t>
      </w:r>
    </w:p>
    <w:p w14:paraId="0337EC37" w14:textId="77777777" w:rsidR="007934E7" w:rsidRDefault="00000000">
      <w:pPr>
        <w:spacing w:after="4" w:line="257" w:lineRule="auto"/>
        <w:ind w:left="15" w:right="15" w:hanging="10"/>
        <w:jc w:val="both"/>
      </w:pPr>
      <w:r>
        <w:rPr>
          <w:sz w:val="14"/>
        </w:rPr>
        <w:t>LeMaster, Clifford, Adjunct Faculty, Chemistry, -2015</w:t>
      </w:r>
    </w:p>
    <w:p w14:paraId="136DBAB9" w14:textId="77777777" w:rsidR="007934E7" w:rsidRDefault="00000000">
      <w:pPr>
        <w:spacing w:after="4" w:line="257" w:lineRule="auto"/>
        <w:ind w:left="15" w:right="15" w:hanging="10"/>
        <w:jc w:val="both"/>
      </w:pPr>
      <w:r>
        <w:rPr>
          <w:sz w:val="14"/>
        </w:rPr>
        <w:t xml:space="preserve">Lester, Daniel W., Professor, Albertsons Library, </w:t>
      </w:r>
    </w:p>
    <w:p w14:paraId="73A0FC49" w14:textId="77777777" w:rsidR="007934E7" w:rsidRDefault="00000000">
      <w:pPr>
        <w:spacing w:after="4" w:line="257" w:lineRule="auto"/>
        <w:ind w:left="130" w:right="15" w:hanging="10"/>
        <w:jc w:val="both"/>
      </w:pPr>
      <w:r>
        <w:rPr>
          <w:sz w:val="14"/>
        </w:rPr>
        <w:t>1990-2008</w:t>
      </w:r>
    </w:p>
    <w:p w14:paraId="01FB6C64" w14:textId="77777777" w:rsidR="007934E7" w:rsidRDefault="00000000">
      <w:pPr>
        <w:spacing w:after="4" w:line="257" w:lineRule="auto"/>
        <w:ind w:left="15" w:right="15" w:hanging="10"/>
        <w:jc w:val="both"/>
      </w:pPr>
      <w:r>
        <w:rPr>
          <w:sz w:val="14"/>
        </w:rPr>
        <w:t>Lichtenstein, Peter M., Professor, Economics, 1975-2006</w:t>
      </w:r>
    </w:p>
    <w:p w14:paraId="2579F326" w14:textId="77777777" w:rsidR="007934E7" w:rsidRDefault="00000000">
      <w:pPr>
        <w:spacing w:after="4" w:line="257" w:lineRule="auto"/>
        <w:ind w:left="125" w:right="15" w:hanging="120"/>
        <w:jc w:val="both"/>
      </w:pPr>
      <w:r>
        <w:rPr>
          <w:sz w:val="14"/>
        </w:rPr>
        <w:t>Liley, Denice, Associate Professor, Instruction Design &amp; Eduation Assessment, -2016</w:t>
      </w:r>
    </w:p>
    <w:p w14:paraId="5271C2D6" w14:textId="77777777" w:rsidR="007934E7" w:rsidRDefault="00000000">
      <w:pPr>
        <w:spacing w:after="4" w:line="257" w:lineRule="auto"/>
        <w:ind w:left="125" w:right="15" w:hanging="120"/>
        <w:jc w:val="both"/>
      </w:pPr>
      <w:r>
        <w:rPr>
          <w:sz w:val="14"/>
        </w:rPr>
        <w:t>Limaye, Mohan, Professor, Marketing &amp; Finance, 1993-2003</w:t>
      </w:r>
    </w:p>
    <w:p w14:paraId="714C67E7" w14:textId="77777777" w:rsidR="007934E7" w:rsidRDefault="00000000">
      <w:pPr>
        <w:spacing w:after="4" w:line="257" w:lineRule="auto"/>
        <w:ind w:left="15" w:right="15" w:hanging="10"/>
        <w:jc w:val="both"/>
      </w:pPr>
      <w:r>
        <w:rPr>
          <w:sz w:val="14"/>
        </w:rPr>
        <w:t xml:space="preserve">Lincoln, Douglas, Professor, Marketing &amp; Finance, </w:t>
      </w:r>
    </w:p>
    <w:p w14:paraId="1B3AF2CB" w14:textId="77777777" w:rsidR="007934E7" w:rsidRDefault="00000000">
      <w:pPr>
        <w:spacing w:after="4" w:line="257" w:lineRule="auto"/>
        <w:ind w:left="130" w:right="15" w:hanging="10"/>
        <w:jc w:val="both"/>
      </w:pPr>
      <w:r>
        <w:rPr>
          <w:sz w:val="14"/>
        </w:rPr>
        <w:t>1980-2013</w:t>
      </w:r>
    </w:p>
    <w:p w14:paraId="3F81228C" w14:textId="77777777" w:rsidR="007934E7" w:rsidRDefault="00000000">
      <w:pPr>
        <w:spacing w:after="4" w:line="257" w:lineRule="auto"/>
        <w:ind w:left="15" w:right="15" w:hanging="10"/>
        <w:jc w:val="both"/>
      </w:pPr>
      <w:r>
        <w:rPr>
          <w:sz w:val="14"/>
        </w:rPr>
        <w:t>Lindsey, Melinda, Professor, Special Education, 1987-2007</w:t>
      </w:r>
    </w:p>
    <w:p w14:paraId="581735AA" w14:textId="77777777" w:rsidR="007934E7" w:rsidRDefault="00000000">
      <w:pPr>
        <w:spacing w:after="4" w:line="257" w:lineRule="auto"/>
        <w:ind w:left="125" w:right="15" w:hanging="120"/>
        <w:jc w:val="both"/>
      </w:pPr>
      <w:r>
        <w:rPr>
          <w:sz w:val="14"/>
        </w:rPr>
        <w:t>Lojek, Helen, Professor, English, Associate Dean, College of Arts &amp; Sciences, 1977-2009</w:t>
      </w:r>
    </w:p>
    <w:p w14:paraId="0D72AEAD" w14:textId="77777777" w:rsidR="007934E7" w:rsidRDefault="00000000">
      <w:pPr>
        <w:spacing w:after="4" w:line="257" w:lineRule="auto"/>
        <w:ind w:left="125" w:right="15" w:hanging="120"/>
        <w:jc w:val="both"/>
      </w:pPr>
      <w:r>
        <w:rPr>
          <w:sz w:val="14"/>
        </w:rPr>
        <w:t>Long, Elaine, Professor, Community &amp; Environmental Health, 1974-2009</w:t>
      </w:r>
    </w:p>
    <w:p w14:paraId="03A3D641" w14:textId="77777777" w:rsidR="007934E7" w:rsidRDefault="00000000">
      <w:pPr>
        <w:spacing w:after="4" w:line="257" w:lineRule="auto"/>
        <w:ind w:left="15" w:right="15" w:hanging="10"/>
        <w:jc w:val="both"/>
      </w:pPr>
      <w:r>
        <w:rPr>
          <w:sz w:val="14"/>
        </w:rPr>
        <w:t>Long, Jim, Professor, Biology, 1974-2009</w:t>
      </w:r>
    </w:p>
    <w:p w14:paraId="3F5F1FF4" w14:textId="77777777" w:rsidR="007934E7" w:rsidRDefault="00000000">
      <w:pPr>
        <w:spacing w:after="4" w:line="257" w:lineRule="auto"/>
        <w:ind w:left="125" w:right="15" w:hanging="120"/>
        <w:jc w:val="both"/>
      </w:pPr>
      <w:r>
        <w:rPr>
          <w:sz w:val="14"/>
        </w:rPr>
        <w:t>Lonsdale, Edward (Ed), Instructor &amp; Program Head, Manufacturing Technology, 1990-2009</w:t>
      </w:r>
    </w:p>
    <w:p w14:paraId="3F59B127" w14:textId="77777777" w:rsidR="007934E7" w:rsidRDefault="00000000">
      <w:pPr>
        <w:spacing w:after="4" w:line="257" w:lineRule="auto"/>
        <w:ind w:left="15" w:right="15" w:hanging="10"/>
        <w:jc w:val="both"/>
      </w:pPr>
      <w:r>
        <w:rPr>
          <w:sz w:val="14"/>
        </w:rPr>
        <w:t>Lonsdale, Judy, Lecturer, Biology, 1998-2014</w:t>
      </w:r>
    </w:p>
    <w:p w14:paraId="6EEDF304" w14:textId="77777777" w:rsidR="007934E7" w:rsidRDefault="00000000">
      <w:pPr>
        <w:spacing w:after="4" w:line="257" w:lineRule="auto"/>
        <w:ind w:left="15" w:right="15" w:hanging="10"/>
        <w:jc w:val="both"/>
      </w:pPr>
      <w:r>
        <w:rPr>
          <w:sz w:val="14"/>
        </w:rPr>
        <w:t>Luke, Robert A., Professor &amp; Chair, Physics, 1968-2004</w:t>
      </w:r>
    </w:p>
    <w:p w14:paraId="3990D617" w14:textId="77777777" w:rsidR="007934E7" w:rsidRDefault="00000000">
      <w:pPr>
        <w:spacing w:after="4" w:line="257" w:lineRule="auto"/>
        <w:ind w:left="15" w:right="15" w:hanging="10"/>
        <w:jc w:val="both"/>
      </w:pPr>
      <w:r>
        <w:rPr>
          <w:sz w:val="14"/>
        </w:rPr>
        <w:t>Lundy, Phoebe, Associate Professor, History, 1966-2001</w:t>
      </w:r>
    </w:p>
    <w:p w14:paraId="04721118" w14:textId="77777777" w:rsidR="007934E7" w:rsidRDefault="00000000">
      <w:pPr>
        <w:spacing w:after="4" w:line="257" w:lineRule="auto"/>
        <w:ind w:left="15" w:right="15" w:hanging="10"/>
        <w:jc w:val="both"/>
      </w:pPr>
      <w:r>
        <w:rPr>
          <w:sz w:val="14"/>
        </w:rPr>
        <w:t xml:space="preserve">Lutze, Peter, Associate Professor, Communication, </w:t>
      </w:r>
    </w:p>
    <w:p w14:paraId="270665F1" w14:textId="77777777" w:rsidR="007934E7" w:rsidRDefault="00000000">
      <w:pPr>
        <w:spacing w:after="4" w:line="257" w:lineRule="auto"/>
        <w:ind w:left="130" w:right="15" w:hanging="10"/>
        <w:jc w:val="both"/>
      </w:pPr>
      <w:r>
        <w:rPr>
          <w:sz w:val="14"/>
        </w:rPr>
        <w:t>1990-2014</w:t>
      </w:r>
    </w:p>
    <w:p w14:paraId="3B818613" w14:textId="77777777" w:rsidR="007934E7" w:rsidRDefault="00000000">
      <w:pPr>
        <w:spacing w:after="4" w:line="257" w:lineRule="auto"/>
        <w:ind w:left="15" w:right="15" w:hanging="10"/>
        <w:jc w:val="both"/>
      </w:pPr>
      <w:r>
        <w:rPr>
          <w:sz w:val="14"/>
        </w:rPr>
        <w:t>Lvkken, Briattha, Professor, English, 1968-1994</w:t>
      </w:r>
    </w:p>
    <w:p w14:paraId="7301513A" w14:textId="77777777" w:rsidR="007934E7" w:rsidRDefault="00000000">
      <w:pPr>
        <w:spacing w:after="4" w:line="257" w:lineRule="auto"/>
        <w:ind w:left="125" w:right="15" w:hanging="120"/>
        <w:jc w:val="both"/>
      </w:pPr>
      <w:r>
        <w:rPr>
          <w:sz w:val="14"/>
        </w:rPr>
        <w:t>Lyons, Lamont S., Professor, Curriculum, Instruction &amp; Foundational Studies, 1977-2004</w:t>
      </w:r>
    </w:p>
    <w:p w14:paraId="14962578" w14:textId="77777777" w:rsidR="007934E7" w:rsidRDefault="00000000">
      <w:pPr>
        <w:spacing w:after="4" w:line="257" w:lineRule="auto"/>
        <w:ind w:left="125" w:right="15" w:hanging="120"/>
        <w:jc w:val="both"/>
      </w:pPr>
      <w:r>
        <w:rPr>
          <w:sz w:val="14"/>
        </w:rPr>
        <w:t>MacGregor, Tom, Dean, Selland College of Technology, 1990-1997</w:t>
      </w:r>
    </w:p>
    <w:p w14:paraId="5F2828C2" w14:textId="77777777" w:rsidR="007934E7" w:rsidRDefault="00000000">
      <w:pPr>
        <w:spacing w:after="4" w:line="257" w:lineRule="auto"/>
        <w:ind w:left="125" w:right="15" w:hanging="120"/>
        <w:jc w:val="both"/>
      </w:pPr>
      <w:r>
        <w:rPr>
          <w:sz w:val="14"/>
        </w:rPr>
        <w:t>MacInnis, D. Jean, Program Head &amp; Senior Instructor, Dental Assisting, 1962-1990</w:t>
      </w:r>
    </w:p>
    <w:p w14:paraId="22B09536" w14:textId="77777777" w:rsidR="007934E7" w:rsidRDefault="00000000">
      <w:pPr>
        <w:spacing w:after="4" w:line="257" w:lineRule="auto"/>
        <w:ind w:left="125" w:right="15" w:hanging="120"/>
        <w:jc w:val="both"/>
      </w:pPr>
      <w:r>
        <w:rPr>
          <w:sz w:val="14"/>
        </w:rPr>
        <w:t>Macy, Rosemary, Associate Clinical Professor, School of Nursing, -2020</w:t>
      </w:r>
    </w:p>
    <w:p w14:paraId="6B590052" w14:textId="77777777" w:rsidR="007934E7" w:rsidRDefault="00000000">
      <w:pPr>
        <w:spacing w:after="4" w:line="257" w:lineRule="auto"/>
        <w:ind w:left="15" w:right="15" w:hanging="10"/>
        <w:jc w:val="both"/>
      </w:pPr>
      <w:r>
        <w:rPr>
          <w:sz w:val="14"/>
        </w:rPr>
        <w:t>Maguire, James, Professor, English, 1970-2006</w:t>
      </w:r>
    </w:p>
    <w:p w14:paraId="506E4379" w14:textId="77777777" w:rsidR="007934E7" w:rsidRDefault="00000000">
      <w:pPr>
        <w:spacing w:after="4" w:line="257" w:lineRule="auto"/>
        <w:ind w:left="125" w:right="15" w:hanging="120"/>
        <w:jc w:val="both"/>
      </w:pPr>
      <w:r>
        <w:rPr>
          <w:sz w:val="14"/>
        </w:rPr>
        <w:t>Maher, Matthew, Professor, Marketing and Finance, 1989-2016</w:t>
      </w:r>
    </w:p>
    <w:p w14:paraId="311F5233" w14:textId="77777777" w:rsidR="007934E7" w:rsidRDefault="00000000">
      <w:pPr>
        <w:spacing w:after="4" w:line="257" w:lineRule="auto"/>
        <w:ind w:left="15" w:right="15" w:hanging="10"/>
        <w:jc w:val="both"/>
      </w:pPr>
      <w:r>
        <w:rPr>
          <w:sz w:val="14"/>
        </w:rPr>
        <w:t>Maloof, Giles W., Professor, Mathematics, 1968-2000</w:t>
      </w:r>
    </w:p>
    <w:p w14:paraId="19A12ED2" w14:textId="77777777" w:rsidR="007934E7" w:rsidRDefault="00000000">
      <w:pPr>
        <w:spacing w:after="4" w:line="257" w:lineRule="auto"/>
        <w:ind w:left="125" w:right="15" w:hanging="120"/>
        <w:jc w:val="both"/>
      </w:pPr>
      <w:r>
        <w:rPr>
          <w:sz w:val="14"/>
        </w:rPr>
        <w:t>Markel, Michael, Professor &amp; Director, Technical Communication, English, 1990-2015</w:t>
      </w:r>
    </w:p>
    <w:p w14:paraId="578DDBEB" w14:textId="77777777" w:rsidR="007934E7" w:rsidRDefault="00000000">
      <w:pPr>
        <w:spacing w:after="4" w:line="257" w:lineRule="auto"/>
        <w:ind w:left="15" w:right="15" w:hanging="10"/>
        <w:jc w:val="both"/>
      </w:pPr>
      <w:r>
        <w:rPr>
          <w:sz w:val="14"/>
        </w:rPr>
        <w:t>Marsh, Robert L., Professor, Criminal Justice, 1974-2017</w:t>
      </w:r>
    </w:p>
    <w:p w14:paraId="783AB7F6" w14:textId="77777777" w:rsidR="007934E7" w:rsidRDefault="00000000">
      <w:pPr>
        <w:spacing w:after="4" w:line="257" w:lineRule="auto"/>
        <w:ind w:left="15" w:right="15" w:hanging="10"/>
        <w:jc w:val="both"/>
      </w:pPr>
      <w:r>
        <w:rPr>
          <w:sz w:val="14"/>
        </w:rPr>
        <w:t>Martin, John, Lecturer, Economics, -2020</w:t>
      </w:r>
    </w:p>
    <w:p w14:paraId="7FB0404A" w14:textId="77777777" w:rsidR="007934E7" w:rsidRDefault="00000000">
      <w:pPr>
        <w:spacing w:after="4" w:line="257" w:lineRule="auto"/>
        <w:ind w:left="15" w:right="15" w:hanging="10"/>
        <w:jc w:val="both"/>
      </w:pPr>
      <w:r>
        <w:rPr>
          <w:sz w:val="14"/>
        </w:rPr>
        <w:t xml:space="preserve">Martin, Susan, Professor, Literacy, Language, and Culture, </w:t>
      </w:r>
    </w:p>
    <w:p w14:paraId="279F54B0" w14:textId="77777777" w:rsidR="007934E7" w:rsidRDefault="00000000">
      <w:pPr>
        <w:spacing w:after="4" w:line="257" w:lineRule="auto"/>
        <w:ind w:left="130" w:right="15" w:hanging="10"/>
        <w:jc w:val="both"/>
      </w:pPr>
      <w:r>
        <w:rPr>
          <w:sz w:val="14"/>
        </w:rPr>
        <w:t>2003-2016</w:t>
      </w:r>
    </w:p>
    <w:p w14:paraId="2680BCE1" w14:textId="77777777" w:rsidR="007934E7" w:rsidRDefault="00000000">
      <w:pPr>
        <w:spacing w:after="4" w:line="257" w:lineRule="auto"/>
        <w:ind w:left="15" w:right="15" w:hanging="10"/>
        <w:jc w:val="both"/>
      </w:pPr>
      <w:r>
        <w:rPr>
          <w:sz w:val="14"/>
        </w:rPr>
        <w:t>Martz, Kim, Associate Professor, Nursing, 2005-2019</w:t>
      </w:r>
    </w:p>
    <w:p w14:paraId="33DACE85" w14:textId="77777777" w:rsidR="007934E7" w:rsidRDefault="00000000">
      <w:pPr>
        <w:spacing w:after="4" w:line="257" w:lineRule="auto"/>
        <w:ind w:left="125" w:right="15" w:hanging="120"/>
        <w:jc w:val="both"/>
      </w:pPr>
      <w:r>
        <w:rPr>
          <w:sz w:val="14"/>
        </w:rPr>
        <w:t>Mason, Susan G., Professor, Public Policy and Administration, 2004-2017</w:t>
      </w:r>
    </w:p>
    <w:p w14:paraId="6C31826E" w14:textId="77777777" w:rsidR="007934E7" w:rsidRDefault="00000000">
      <w:pPr>
        <w:spacing w:after="4" w:line="257" w:lineRule="auto"/>
        <w:ind w:left="15" w:right="15" w:hanging="10"/>
        <w:jc w:val="both"/>
      </w:pPr>
      <w:r>
        <w:rPr>
          <w:sz w:val="14"/>
        </w:rPr>
        <w:t>Mathie, David, Professor, Music, 1992-2014</w:t>
      </w:r>
    </w:p>
    <w:p w14:paraId="4265A60E" w14:textId="77777777" w:rsidR="007934E7" w:rsidRDefault="00000000">
      <w:pPr>
        <w:spacing w:after="4" w:line="257" w:lineRule="auto"/>
        <w:ind w:left="15" w:right="15" w:hanging="10"/>
        <w:jc w:val="both"/>
      </w:pPr>
      <w:r>
        <w:rPr>
          <w:sz w:val="14"/>
        </w:rPr>
        <w:t>Matjeka, Edward, Professor, Chemistry, 1976-2006</w:t>
      </w:r>
    </w:p>
    <w:p w14:paraId="50A036BC" w14:textId="77777777" w:rsidR="007934E7" w:rsidRDefault="00000000">
      <w:pPr>
        <w:spacing w:after="4" w:line="257" w:lineRule="auto"/>
        <w:ind w:left="15" w:right="15" w:hanging="10"/>
        <w:jc w:val="both"/>
      </w:pPr>
      <w:r>
        <w:rPr>
          <w:sz w:val="14"/>
        </w:rPr>
        <w:t xml:space="preserve">Matson, Constance, Associate Professor, Nursing, </w:t>
      </w:r>
    </w:p>
    <w:p w14:paraId="2D60A75C" w14:textId="77777777" w:rsidR="007934E7" w:rsidRDefault="00000000">
      <w:pPr>
        <w:spacing w:after="4" w:line="257" w:lineRule="auto"/>
        <w:ind w:left="130" w:right="15" w:hanging="10"/>
        <w:jc w:val="both"/>
      </w:pPr>
      <w:r>
        <w:rPr>
          <w:sz w:val="14"/>
        </w:rPr>
        <w:t>1968-1992</w:t>
      </w:r>
    </w:p>
    <w:p w14:paraId="70013ED3" w14:textId="77777777" w:rsidR="007934E7" w:rsidRDefault="00000000">
      <w:pPr>
        <w:spacing w:after="4" w:line="257" w:lineRule="auto"/>
        <w:ind w:left="15" w:right="15" w:hanging="10"/>
        <w:jc w:val="both"/>
      </w:pPr>
      <w:r>
        <w:rPr>
          <w:sz w:val="14"/>
        </w:rPr>
        <w:t xml:space="preserve">Maxson, Emerson C., Associate Professor, Information </w:t>
      </w:r>
    </w:p>
    <w:p w14:paraId="7AD40CA6" w14:textId="77777777" w:rsidR="007934E7" w:rsidRDefault="00000000">
      <w:pPr>
        <w:spacing w:after="4" w:line="257" w:lineRule="auto"/>
        <w:ind w:left="130" w:right="15" w:hanging="10"/>
        <w:jc w:val="both"/>
      </w:pPr>
      <w:r>
        <w:rPr>
          <w:sz w:val="14"/>
        </w:rPr>
        <w:t>Technology and Supply Chain Management, 1968-2007</w:t>
      </w:r>
    </w:p>
    <w:p w14:paraId="33F64101" w14:textId="77777777" w:rsidR="007934E7" w:rsidRDefault="00000000">
      <w:pPr>
        <w:spacing w:after="4" w:line="257" w:lineRule="auto"/>
        <w:ind w:left="15" w:right="15" w:hanging="10"/>
        <w:jc w:val="both"/>
      </w:pPr>
      <w:r>
        <w:rPr>
          <w:sz w:val="14"/>
        </w:rPr>
        <w:t xml:space="preserve">McCain, Gary, Professor, Marketing &amp; Finance, </w:t>
      </w:r>
    </w:p>
    <w:p w14:paraId="09289138" w14:textId="77777777" w:rsidR="007934E7" w:rsidRDefault="00000000">
      <w:pPr>
        <w:spacing w:after="4" w:line="257" w:lineRule="auto"/>
        <w:ind w:left="130" w:right="15" w:hanging="10"/>
        <w:jc w:val="both"/>
      </w:pPr>
      <w:r>
        <w:rPr>
          <w:sz w:val="14"/>
        </w:rPr>
        <w:t>1979-2014</w:t>
      </w:r>
    </w:p>
    <w:p w14:paraId="7457BA40" w14:textId="77777777" w:rsidR="007934E7" w:rsidRDefault="00000000">
      <w:pPr>
        <w:spacing w:after="4" w:line="257" w:lineRule="auto"/>
        <w:ind w:left="15" w:right="15" w:hanging="10"/>
        <w:jc w:val="both"/>
      </w:pPr>
      <w:r>
        <w:rPr>
          <w:sz w:val="14"/>
        </w:rPr>
        <w:t>McCarl III, Robert S., Professor, Sociology, 1990-2013</w:t>
      </w:r>
    </w:p>
    <w:p w14:paraId="64913032" w14:textId="77777777" w:rsidR="007934E7" w:rsidRDefault="00000000">
      <w:pPr>
        <w:spacing w:after="4" w:line="257" w:lineRule="auto"/>
        <w:ind w:left="15" w:right="15" w:hanging="10"/>
        <w:jc w:val="both"/>
      </w:pPr>
      <w:r>
        <w:rPr>
          <w:sz w:val="14"/>
        </w:rPr>
        <w:t xml:space="preserve">McCloskey, Richard J., Professor, Academic Advisor &amp; </w:t>
      </w:r>
    </w:p>
    <w:p w14:paraId="30F2CD40" w14:textId="77777777" w:rsidR="007934E7" w:rsidRDefault="00000000">
      <w:pPr>
        <w:spacing w:after="4" w:line="257" w:lineRule="auto"/>
        <w:ind w:left="130" w:right="15" w:hanging="10"/>
        <w:jc w:val="both"/>
      </w:pPr>
      <w:r>
        <w:rPr>
          <w:sz w:val="14"/>
        </w:rPr>
        <w:t>Coordinator of Teacher Education, Biology, 1976-2006</w:t>
      </w:r>
    </w:p>
    <w:p w14:paraId="6DB8D6FB" w14:textId="77777777" w:rsidR="007934E7" w:rsidRDefault="00000000">
      <w:pPr>
        <w:spacing w:after="4" w:line="257" w:lineRule="auto"/>
        <w:ind w:left="15" w:right="15" w:hanging="10"/>
        <w:jc w:val="both"/>
      </w:pPr>
      <w:r>
        <w:rPr>
          <w:sz w:val="14"/>
        </w:rPr>
        <w:t xml:space="preserve">McCorkle, Suzanne, Professor &amp; Director, Dispute </w:t>
      </w:r>
    </w:p>
    <w:p w14:paraId="671C4701" w14:textId="77777777" w:rsidR="007934E7" w:rsidRDefault="00000000">
      <w:pPr>
        <w:spacing w:after="4" w:line="257" w:lineRule="auto"/>
        <w:ind w:left="130" w:right="15" w:hanging="10"/>
        <w:jc w:val="both"/>
      </w:pPr>
      <w:r>
        <w:rPr>
          <w:sz w:val="14"/>
        </w:rPr>
        <w:t xml:space="preserve">Resolution, Public Policy and Administration, </w:t>
      </w:r>
    </w:p>
    <w:p w14:paraId="42DCD9E3" w14:textId="77777777" w:rsidR="007934E7" w:rsidRDefault="00000000">
      <w:pPr>
        <w:spacing w:after="4" w:line="257" w:lineRule="auto"/>
        <w:ind w:left="130" w:right="15" w:hanging="10"/>
        <w:jc w:val="both"/>
      </w:pPr>
      <w:r>
        <w:rPr>
          <w:sz w:val="14"/>
        </w:rPr>
        <w:t>1978-2014</w:t>
      </w:r>
    </w:p>
    <w:p w14:paraId="2D9FC237" w14:textId="77777777" w:rsidR="007934E7" w:rsidRDefault="00000000">
      <w:pPr>
        <w:spacing w:after="4" w:line="257" w:lineRule="auto"/>
        <w:ind w:left="125" w:right="15" w:hanging="120"/>
        <w:jc w:val="both"/>
      </w:pPr>
      <w:r>
        <w:rPr>
          <w:sz w:val="14"/>
        </w:rPr>
        <w:t>McCrink, Vera, Dean, Larry Selland College of Applied Technology, 1991-2009</w:t>
      </w:r>
    </w:p>
    <w:p w14:paraId="64EA8F45" w14:textId="77777777" w:rsidR="007934E7" w:rsidRDefault="00000000">
      <w:pPr>
        <w:spacing w:after="4" w:line="257" w:lineRule="auto"/>
        <w:ind w:left="15" w:right="15" w:hanging="10"/>
        <w:jc w:val="both"/>
      </w:pPr>
      <w:r>
        <w:rPr>
          <w:sz w:val="14"/>
        </w:rPr>
        <w:t>McGowan, Nancy, Lecturer, English, 1989-2013</w:t>
      </w:r>
    </w:p>
    <w:p w14:paraId="15873B5C" w14:textId="77777777" w:rsidR="007934E7" w:rsidRDefault="00000000">
      <w:pPr>
        <w:spacing w:after="4" w:line="257" w:lineRule="auto"/>
        <w:ind w:left="15" w:right="15" w:hanging="10"/>
        <w:jc w:val="both"/>
      </w:pPr>
      <w:r>
        <w:rPr>
          <w:sz w:val="14"/>
        </w:rPr>
        <w:t>McGuire, Sherry, Assistant Professor, English, 1967-2010 McLuskie, Ed, Professor, Communication, 1981-2014</w:t>
      </w:r>
    </w:p>
    <w:p w14:paraId="7FFD0478" w14:textId="77777777" w:rsidR="007934E7" w:rsidRDefault="00000000">
      <w:pPr>
        <w:spacing w:after="4" w:line="257" w:lineRule="auto"/>
        <w:ind w:left="125" w:right="15" w:hanging="120"/>
        <w:jc w:val="both"/>
      </w:pPr>
      <w:r>
        <w:rPr>
          <w:sz w:val="14"/>
        </w:rPr>
        <w:t>Mercer, Gary, Professor, Chemistry &amp; Biochemistry, 1975-2009</w:t>
      </w:r>
    </w:p>
    <w:p w14:paraId="28A17DCF" w14:textId="77777777" w:rsidR="007934E7" w:rsidRDefault="00000000">
      <w:pPr>
        <w:spacing w:after="4" w:line="257" w:lineRule="auto"/>
        <w:ind w:left="15" w:right="15" w:hanging="10"/>
        <w:jc w:val="both"/>
      </w:pPr>
      <w:r>
        <w:rPr>
          <w:sz w:val="14"/>
        </w:rPr>
        <w:t>Merz, C. Michael, Professor, Accountancy, 1974-1999</w:t>
      </w:r>
    </w:p>
    <w:p w14:paraId="56643EBF" w14:textId="77777777" w:rsidR="007934E7" w:rsidRDefault="00000000">
      <w:pPr>
        <w:spacing w:after="4" w:line="257" w:lineRule="auto"/>
        <w:ind w:left="125" w:right="15" w:hanging="120"/>
        <w:jc w:val="both"/>
      </w:pPr>
      <w:r>
        <w:rPr>
          <w:sz w:val="14"/>
        </w:rPr>
        <w:t>Metzgar, Wanda, Senior Instructor, Business/Management Technology, 1976-2005</w:t>
      </w:r>
    </w:p>
    <w:p w14:paraId="5EC80957" w14:textId="77777777" w:rsidR="007934E7" w:rsidRDefault="00000000">
      <w:pPr>
        <w:spacing w:after="4" w:line="257" w:lineRule="auto"/>
        <w:ind w:left="15" w:right="15" w:hanging="10"/>
        <w:jc w:val="both"/>
      </w:pPr>
      <w:r>
        <w:rPr>
          <w:sz w:val="14"/>
        </w:rPr>
        <w:t>Michaels, Paul, Professor, Geosciences, 1993-2018</w:t>
      </w:r>
    </w:p>
    <w:p w14:paraId="3B1B3449" w14:textId="77777777" w:rsidR="007934E7" w:rsidRDefault="00000000">
      <w:pPr>
        <w:spacing w:after="4" w:line="257" w:lineRule="auto"/>
        <w:ind w:left="15" w:right="15" w:hanging="10"/>
        <w:jc w:val="both"/>
      </w:pPr>
      <w:r>
        <w:rPr>
          <w:sz w:val="14"/>
        </w:rPr>
        <w:t xml:space="preserve">Mikesell, Charles, Senior Instructor, Auto Mechanics, </w:t>
      </w:r>
    </w:p>
    <w:p w14:paraId="1DB19AA8" w14:textId="77777777" w:rsidR="007934E7" w:rsidRDefault="00000000">
      <w:pPr>
        <w:spacing w:after="4" w:line="257" w:lineRule="auto"/>
        <w:ind w:left="130" w:right="15" w:hanging="10"/>
        <w:jc w:val="both"/>
      </w:pPr>
      <w:r>
        <w:rPr>
          <w:sz w:val="14"/>
        </w:rPr>
        <w:t>Applied Technology, 1976-1995</w:t>
      </w:r>
    </w:p>
    <w:p w14:paraId="4186D31B" w14:textId="77777777" w:rsidR="007934E7" w:rsidRDefault="00000000">
      <w:pPr>
        <w:spacing w:after="4" w:line="257" w:lineRule="auto"/>
        <w:ind w:left="15" w:right="15" w:hanging="10"/>
        <w:jc w:val="both"/>
      </w:pPr>
      <w:r>
        <w:rPr>
          <w:sz w:val="14"/>
        </w:rPr>
        <w:t xml:space="preserve">Miller, Jenny, Associate Professor, Applied Academics, </w:t>
      </w:r>
    </w:p>
    <w:p w14:paraId="6C5D95DD" w14:textId="77777777" w:rsidR="007934E7" w:rsidRDefault="00000000">
      <w:pPr>
        <w:spacing w:after="4" w:line="257" w:lineRule="auto"/>
        <w:ind w:left="130" w:right="15" w:hanging="10"/>
        <w:jc w:val="both"/>
      </w:pPr>
      <w:r>
        <w:rPr>
          <w:sz w:val="14"/>
        </w:rPr>
        <w:t>1995-2009</w:t>
      </w:r>
    </w:p>
    <w:p w14:paraId="5D4B1E11" w14:textId="77777777" w:rsidR="007934E7" w:rsidRDefault="00000000">
      <w:pPr>
        <w:spacing w:after="4" w:line="257" w:lineRule="auto"/>
        <w:ind w:left="125" w:right="15" w:hanging="120"/>
        <w:jc w:val="both"/>
      </w:pPr>
      <w:r>
        <w:rPr>
          <w:sz w:val="14"/>
        </w:rPr>
        <w:t>Miller, Margaret (Maggie), Professor, Counselor Education, 1994-2007</w:t>
      </w:r>
    </w:p>
    <w:p w14:paraId="25CD69D7" w14:textId="77777777" w:rsidR="007934E7" w:rsidRDefault="00000000">
      <w:pPr>
        <w:spacing w:after="4" w:line="257" w:lineRule="auto"/>
        <w:ind w:left="15" w:right="15" w:hanging="10"/>
        <w:jc w:val="both"/>
      </w:pPr>
      <w:r>
        <w:rPr>
          <w:sz w:val="14"/>
        </w:rPr>
        <w:t xml:space="preserve">Miller, Rickie, Associate Professor, Curriculum, Instruction </w:t>
      </w:r>
    </w:p>
    <w:p w14:paraId="546213A7" w14:textId="77777777" w:rsidR="007934E7" w:rsidRDefault="00000000">
      <w:pPr>
        <w:spacing w:after="4" w:line="257" w:lineRule="auto"/>
        <w:ind w:left="130" w:right="15" w:hanging="10"/>
        <w:jc w:val="both"/>
      </w:pPr>
      <w:r>
        <w:rPr>
          <w:sz w:val="14"/>
        </w:rPr>
        <w:t>&amp; Foundational Studies, 1992-2014</w:t>
      </w:r>
    </w:p>
    <w:p w14:paraId="5198D07F" w14:textId="77777777" w:rsidR="007934E7" w:rsidRDefault="00000000">
      <w:pPr>
        <w:spacing w:after="4" w:line="257" w:lineRule="auto"/>
        <w:ind w:left="125" w:right="15" w:hanging="120"/>
        <w:jc w:val="both"/>
      </w:pPr>
      <w:r>
        <w:rPr>
          <w:sz w:val="14"/>
        </w:rPr>
        <w:t>Mills, Janet, Professor, Public Policy &amp; Administration, 1989-2008</w:t>
      </w:r>
    </w:p>
    <w:p w14:paraId="6E838860" w14:textId="77777777" w:rsidR="007934E7" w:rsidRDefault="00000000">
      <w:pPr>
        <w:spacing w:after="4" w:line="257" w:lineRule="auto"/>
        <w:ind w:left="125" w:right="15" w:hanging="120"/>
        <w:jc w:val="both"/>
      </w:pPr>
      <w:r>
        <w:rPr>
          <w:sz w:val="14"/>
        </w:rPr>
        <w:t>Minch, Robert, Professor, Information Technology and Supply Chain Management, 1986-2015</w:t>
      </w:r>
    </w:p>
    <w:p w14:paraId="4713CED3" w14:textId="77777777" w:rsidR="007934E7" w:rsidRDefault="00000000">
      <w:pPr>
        <w:spacing w:after="4" w:line="257" w:lineRule="auto"/>
        <w:ind w:left="125" w:right="15" w:hanging="120"/>
        <w:jc w:val="both"/>
      </w:pPr>
      <w:r>
        <w:rPr>
          <w:sz w:val="14"/>
        </w:rPr>
        <w:t>Mirsky, Rebecca, Associate Professor, Construction Management, 2005-2015</w:t>
      </w:r>
    </w:p>
    <w:p w14:paraId="5DF2498B" w14:textId="77777777" w:rsidR="007934E7" w:rsidRDefault="00000000">
      <w:pPr>
        <w:spacing w:after="4" w:line="257" w:lineRule="auto"/>
        <w:ind w:left="15" w:right="15" w:hanging="10"/>
        <w:jc w:val="both"/>
      </w:pPr>
      <w:r>
        <w:rPr>
          <w:sz w:val="14"/>
        </w:rPr>
        <w:t xml:space="preserve">Mixon, Diana, Associate Professor, School of Nursing, </w:t>
      </w:r>
    </w:p>
    <w:p w14:paraId="32FC51FB" w14:textId="77777777" w:rsidR="007934E7" w:rsidRDefault="00000000">
      <w:pPr>
        <w:spacing w:after="4" w:line="257" w:lineRule="auto"/>
        <w:ind w:left="130" w:right="15" w:hanging="10"/>
        <w:jc w:val="both"/>
      </w:pPr>
      <w:r>
        <w:rPr>
          <w:sz w:val="14"/>
        </w:rPr>
        <w:t>1996-2015</w:t>
      </w:r>
    </w:p>
    <w:p w14:paraId="14E1E706" w14:textId="77777777" w:rsidR="007934E7" w:rsidRDefault="00000000">
      <w:pPr>
        <w:spacing w:after="4" w:line="257" w:lineRule="auto"/>
        <w:ind w:left="15" w:right="15" w:hanging="10"/>
        <w:jc w:val="both"/>
      </w:pPr>
      <w:r>
        <w:rPr>
          <w:sz w:val="14"/>
        </w:rPr>
        <w:t>Moen, Gary, Professor, Horticulture, 1986-2009</w:t>
      </w:r>
    </w:p>
    <w:p w14:paraId="396886AE" w14:textId="77777777" w:rsidR="007934E7" w:rsidRDefault="00000000">
      <w:pPr>
        <w:spacing w:after="4" w:line="257" w:lineRule="auto"/>
        <w:ind w:left="125" w:right="15" w:hanging="120"/>
        <w:jc w:val="both"/>
      </w:pPr>
      <w:r>
        <w:rPr>
          <w:sz w:val="14"/>
        </w:rPr>
        <w:t>Moneyhun, Clyde, Professor, Theatre, Film, &amp; Creative Writing, 2010-2024</w:t>
      </w:r>
    </w:p>
    <w:p w14:paraId="7A038F35" w14:textId="77777777" w:rsidR="007934E7" w:rsidRDefault="00000000">
      <w:pPr>
        <w:spacing w:after="4" w:line="257" w:lineRule="auto"/>
        <w:ind w:left="125" w:right="15" w:hanging="120"/>
        <w:jc w:val="both"/>
      </w:pPr>
      <w:r>
        <w:rPr>
          <w:sz w:val="14"/>
        </w:rPr>
        <w:t>Most, Marty, Associate Professor, Communication &amp; Media, -2020</w:t>
      </w:r>
    </w:p>
    <w:p w14:paraId="7599E7D3" w14:textId="77777777" w:rsidR="007934E7" w:rsidRDefault="00000000">
      <w:pPr>
        <w:spacing w:after="4" w:line="257" w:lineRule="auto"/>
        <w:ind w:left="125" w:right="15" w:hanging="120"/>
        <w:jc w:val="both"/>
      </w:pPr>
      <w:r>
        <w:rPr>
          <w:sz w:val="14"/>
        </w:rPr>
        <w:t>Munger, James C., Professor, Vice Provost for Academic Planning, Biological Sciences, 1988-2019</w:t>
      </w:r>
    </w:p>
    <w:p w14:paraId="2C5F885C" w14:textId="77777777" w:rsidR="007934E7" w:rsidRDefault="00000000">
      <w:pPr>
        <w:spacing w:after="4" w:line="257" w:lineRule="auto"/>
        <w:ind w:left="125" w:right="15" w:hanging="120"/>
        <w:jc w:val="both"/>
      </w:pPr>
      <w:r>
        <w:rPr>
          <w:sz w:val="14"/>
        </w:rPr>
        <w:t>Napier, Nancy, Distinguished Professor, Management, 1986-2015</w:t>
      </w:r>
    </w:p>
    <w:p w14:paraId="67FEEAE4" w14:textId="77777777" w:rsidR="007934E7" w:rsidRDefault="00000000">
      <w:pPr>
        <w:spacing w:after="4" w:line="257" w:lineRule="auto"/>
        <w:ind w:left="125" w:right="15" w:hanging="120"/>
        <w:jc w:val="both"/>
      </w:pPr>
      <w:r>
        <w:rPr>
          <w:sz w:val="14"/>
        </w:rPr>
        <w:t>Nelson, Anne Marie, Associate Professor, Counselor Education, 1968-2003</w:t>
      </w:r>
    </w:p>
    <w:p w14:paraId="398612E2" w14:textId="77777777" w:rsidR="007934E7" w:rsidRDefault="00000000">
      <w:pPr>
        <w:spacing w:after="4" w:line="257" w:lineRule="auto"/>
        <w:ind w:left="15" w:right="15" w:hanging="10"/>
        <w:jc w:val="both"/>
      </w:pPr>
      <w:r>
        <w:rPr>
          <w:sz w:val="14"/>
        </w:rPr>
        <w:t>Newby, Gary R., Professor, Physics, 1966-2000</w:t>
      </w:r>
    </w:p>
    <w:p w14:paraId="678F2AB6" w14:textId="77777777" w:rsidR="007934E7" w:rsidRDefault="00000000">
      <w:pPr>
        <w:spacing w:after="4" w:line="257" w:lineRule="auto"/>
        <w:ind w:left="125" w:right="15" w:hanging="120"/>
        <w:jc w:val="both"/>
      </w:pPr>
      <w:r>
        <w:rPr>
          <w:sz w:val="14"/>
        </w:rPr>
        <w:t>Nicholson, James A., Director, Counseling Services, 1984-2007</w:t>
      </w:r>
    </w:p>
    <w:p w14:paraId="7A66744F" w14:textId="77777777" w:rsidR="007934E7" w:rsidRDefault="00000000">
      <w:pPr>
        <w:spacing w:after="4" w:line="257" w:lineRule="auto"/>
        <w:ind w:left="15" w:right="15" w:hanging="10"/>
        <w:jc w:val="both"/>
      </w:pPr>
      <w:r>
        <w:rPr>
          <w:sz w:val="14"/>
        </w:rPr>
        <w:t>Nix, David E., Professor, Accountancy, 1974-1999</w:t>
      </w:r>
    </w:p>
    <w:p w14:paraId="478905FE" w14:textId="77777777" w:rsidR="007934E7" w:rsidRDefault="00000000">
      <w:pPr>
        <w:spacing w:after="4" w:line="257" w:lineRule="auto"/>
        <w:ind w:left="125" w:right="15" w:hanging="120"/>
        <w:jc w:val="both"/>
      </w:pPr>
      <w:r>
        <w:rPr>
          <w:sz w:val="14"/>
        </w:rPr>
        <w:t>Noonan, Elizabeth (Bonnie), Senior Instructor &amp; Program Head, Child Care &amp; Development, 1989-2009</w:t>
      </w:r>
    </w:p>
    <w:p w14:paraId="6EB7AE86" w14:textId="77777777" w:rsidR="007934E7" w:rsidRDefault="00000000">
      <w:pPr>
        <w:spacing w:after="4" w:line="257" w:lineRule="auto"/>
        <w:ind w:left="15" w:right="15" w:hanging="10"/>
        <w:jc w:val="both"/>
      </w:pPr>
      <w:r>
        <w:rPr>
          <w:sz w:val="14"/>
        </w:rPr>
        <w:t>O’Connor, Jacqueline, Professor, English, 2001-2018</w:t>
      </w:r>
    </w:p>
    <w:p w14:paraId="17AF2EF0" w14:textId="77777777" w:rsidR="007934E7" w:rsidRDefault="00000000">
      <w:pPr>
        <w:spacing w:after="4" w:line="257" w:lineRule="auto"/>
        <w:ind w:left="15" w:right="15" w:hanging="10"/>
        <w:jc w:val="both"/>
      </w:pPr>
      <w:r>
        <w:rPr>
          <w:sz w:val="14"/>
        </w:rPr>
        <w:t>Odahl, Charles, Professor, History, 1975-2010</w:t>
      </w:r>
    </w:p>
    <w:p w14:paraId="36A8622A" w14:textId="77777777" w:rsidR="007934E7" w:rsidRDefault="00000000">
      <w:pPr>
        <w:spacing w:after="4" w:line="257" w:lineRule="auto"/>
        <w:ind w:left="15" w:right="15" w:hanging="10"/>
        <w:jc w:val="both"/>
      </w:pPr>
      <w:r>
        <w:rPr>
          <w:sz w:val="14"/>
        </w:rPr>
        <w:t xml:space="preserve">Olson, Thomas E., Standard Instructor, Drafting, </w:t>
      </w:r>
    </w:p>
    <w:p w14:paraId="74CAA8D7" w14:textId="77777777" w:rsidR="007934E7" w:rsidRDefault="00000000">
      <w:pPr>
        <w:spacing w:after="4" w:line="257" w:lineRule="auto"/>
        <w:ind w:left="130" w:right="15" w:hanging="10"/>
        <w:jc w:val="both"/>
      </w:pPr>
      <w:r>
        <w:rPr>
          <w:sz w:val="14"/>
        </w:rPr>
        <w:t>1975-1990</w:t>
      </w:r>
    </w:p>
    <w:p w14:paraId="1DBC3A2B" w14:textId="77777777" w:rsidR="007934E7" w:rsidRDefault="00000000">
      <w:pPr>
        <w:spacing w:after="4" w:line="257" w:lineRule="auto"/>
        <w:ind w:left="15" w:right="15" w:hanging="10"/>
        <w:jc w:val="both"/>
      </w:pPr>
      <w:r>
        <w:rPr>
          <w:sz w:val="14"/>
        </w:rPr>
        <w:t>Oravez, David L., Professor &amp; Chair, Art, 1964-1994</w:t>
      </w:r>
    </w:p>
    <w:p w14:paraId="5910330D" w14:textId="77777777" w:rsidR="007934E7" w:rsidRDefault="00000000">
      <w:pPr>
        <w:spacing w:after="4" w:line="257" w:lineRule="auto"/>
        <w:ind w:left="125" w:right="15" w:hanging="120"/>
        <w:jc w:val="both"/>
      </w:pPr>
      <w:r>
        <w:rPr>
          <w:sz w:val="14"/>
        </w:rPr>
        <w:t>Orr, Dona, Instructor &amp; Program Head, Business Technology, 1992-2009</w:t>
      </w:r>
    </w:p>
    <w:p w14:paraId="5D8352BC" w14:textId="77777777" w:rsidR="007934E7" w:rsidRDefault="00000000">
      <w:pPr>
        <w:spacing w:after="4" w:line="257" w:lineRule="auto"/>
        <w:ind w:left="15" w:right="15" w:hanging="10"/>
        <w:jc w:val="both"/>
      </w:pPr>
      <w:r>
        <w:rPr>
          <w:sz w:val="14"/>
        </w:rPr>
        <w:t>Otterness, Nancy, Associate Professor, Nursing, 1982-2009</w:t>
      </w:r>
    </w:p>
    <w:p w14:paraId="1209EE69" w14:textId="77777777" w:rsidR="007934E7" w:rsidRDefault="00000000">
      <w:pPr>
        <w:spacing w:after="4" w:line="257" w:lineRule="auto"/>
        <w:ind w:left="15" w:right="15" w:hanging="10"/>
        <w:jc w:val="both"/>
      </w:pPr>
      <w:r>
        <w:rPr>
          <w:sz w:val="14"/>
        </w:rPr>
        <w:t xml:space="preserve">Overgaard, Willard, Professor, Political Science, </w:t>
      </w:r>
    </w:p>
    <w:p w14:paraId="220BEC24" w14:textId="77777777" w:rsidR="007934E7" w:rsidRDefault="00000000">
      <w:pPr>
        <w:spacing w:after="4" w:line="257" w:lineRule="auto"/>
        <w:ind w:left="130" w:right="15" w:hanging="10"/>
        <w:jc w:val="both"/>
      </w:pPr>
      <w:r>
        <w:rPr>
          <w:sz w:val="14"/>
        </w:rPr>
        <w:t>1972-1994</w:t>
      </w:r>
    </w:p>
    <w:p w14:paraId="3E6EEB2F" w14:textId="77777777" w:rsidR="007934E7" w:rsidRDefault="00000000">
      <w:pPr>
        <w:spacing w:after="4" w:line="257" w:lineRule="auto"/>
        <w:ind w:left="125" w:right="15" w:hanging="120"/>
        <w:jc w:val="both"/>
      </w:pPr>
      <w:r>
        <w:rPr>
          <w:sz w:val="14"/>
        </w:rPr>
        <w:t>Owens, John M., Associate Dean of Research/Professor, College of Engineering, 2001-2006</w:t>
      </w:r>
    </w:p>
    <w:p w14:paraId="40413634" w14:textId="77777777" w:rsidR="007934E7" w:rsidRDefault="00000000">
      <w:pPr>
        <w:spacing w:after="4" w:line="257" w:lineRule="auto"/>
        <w:ind w:left="15" w:right="15" w:hanging="10"/>
        <w:jc w:val="both"/>
      </w:pPr>
      <w:r>
        <w:rPr>
          <w:sz w:val="14"/>
        </w:rPr>
        <w:t>Parke, Charles, Senior Instructor, Auto Body, 1980-2009</w:t>
      </w:r>
    </w:p>
    <w:p w14:paraId="20C93159" w14:textId="77777777" w:rsidR="007934E7" w:rsidRDefault="00000000">
      <w:pPr>
        <w:spacing w:after="4" w:line="257" w:lineRule="auto"/>
        <w:ind w:left="125" w:right="15" w:hanging="120"/>
        <w:jc w:val="both"/>
      </w:pPr>
      <w:r>
        <w:rPr>
          <w:sz w:val="14"/>
        </w:rPr>
        <w:t>Parrett, William, Professor, Curriculum, Instruction &amp; Foundational Studies, -2020</w:t>
      </w:r>
    </w:p>
    <w:p w14:paraId="6176EF9B" w14:textId="77777777" w:rsidR="007934E7" w:rsidRDefault="00000000">
      <w:pPr>
        <w:spacing w:after="4" w:line="257" w:lineRule="auto"/>
        <w:ind w:left="15" w:right="15" w:hanging="10"/>
        <w:jc w:val="both"/>
      </w:pPr>
      <w:r>
        <w:rPr>
          <w:sz w:val="14"/>
        </w:rPr>
        <w:t>Payne, Anne, Associate Professor, Nursing, 1988-2005</w:t>
      </w:r>
    </w:p>
    <w:p w14:paraId="2AD30A11" w14:textId="77777777" w:rsidR="007934E7" w:rsidRDefault="00000000">
      <w:pPr>
        <w:spacing w:after="4" w:line="257" w:lineRule="auto"/>
        <w:ind w:left="15" w:right="15" w:hanging="10"/>
        <w:jc w:val="both"/>
      </w:pPr>
      <w:r>
        <w:rPr>
          <w:sz w:val="14"/>
        </w:rPr>
        <w:t xml:space="preserve">Pearson, Ethel (Thel), Associate Professor, Educational </w:t>
      </w:r>
    </w:p>
    <w:p w14:paraId="7D35F235" w14:textId="77777777" w:rsidR="007934E7" w:rsidRDefault="00000000">
      <w:pPr>
        <w:spacing w:after="4" w:line="257" w:lineRule="auto"/>
        <w:ind w:left="130" w:right="15" w:hanging="10"/>
        <w:jc w:val="both"/>
      </w:pPr>
      <w:r>
        <w:rPr>
          <w:sz w:val="14"/>
        </w:rPr>
        <w:t xml:space="preserve">Foundations, Technology &amp; Secondary Education, </w:t>
      </w:r>
    </w:p>
    <w:p w14:paraId="1999D8C3" w14:textId="77777777" w:rsidR="007934E7" w:rsidRDefault="00000000">
      <w:pPr>
        <w:spacing w:after="4" w:line="257" w:lineRule="auto"/>
        <w:ind w:left="130" w:right="15" w:hanging="10"/>
        <w:jc w:val="both"/>
      </w:pPr>
      <w:r>
        <w:rPr>
          <w:sz w:val="14"/>
        </w:rPr>
        <w:t>1981-1997</w:t>
      </w:r>
    </w:p>
    <w:p w14:paraId="3E1D6DE8" w14:textId="77777777" w:rsidR="007934E7" w:rsidRDefault="00000000">
      <w:pPr>
        <w:spacing w:after="4" w:line="257" w:lineRule="auto"/>
        <w:ind w:left="15" w:right="15" w:hanging="10"/>
        <w:jc w:val="both"/>
      </w:pPr>
      <w:r>
        <w:rPr>
          <w:sz w:val="14"/>
        </w:rPr>
        <w:t>Pelton, John R., Professor, Geosciences, 1981-2018</w:t>
      </w:r>
    </w:p>
    <w:p w14:paraId="0A0E388C" w14:textId="77777777" w:rsidR="007934E7" w:rsidRDefault="00000000">
      <w:pPr>
        <w:spacing w:after="4" w:line="257" w:lineRule="auto"/>
        <w:ind w:left="125" w:right="15" w:hanging="120"/>
        <w:jc w:val="both"/>
      </w:pPr>
      <w:r>
        <w:rPr>
          <w:sz w:val="14"/>
        </w:rPr>
        <w:t>Petlichkoff, Gary, Distinguished Professor, Political Science, 1976-2013</w:t>
      </w:r>
    </w:p>
    <w:p w14:paraId="5E9C0F7A" w14:textId="77777777" w:rsidR="007934E7" w:rsidRDefault="00000000">
      <w:pPr>
        <w:spacing w:after="4" w:line="257" w:lineRule="auto"/>
        <w:ind w:left="15" w:right="15" w:hanging="10"/>
        <w:jc w:val="both"/>
      </w:pPr>
      <w:r>
        <w:rPr>
          <w:sz w:val="14"/>
        </w:rPr>
        <w:t>Petlichoff, Linda, Professor, Kinesiology, 1987-2011</w:t>
      </w:r>
    </w:p>
    <w:p w14:paraId="240A9323" w14:textId="77777777" w:rsidR="007934E7" w:rsidRDefault="00000000">
      <w:pPr>
        <w:spacing w:after="4" w:line="257" w:lineRule="auto"/>
        <w:ind w:left="125" w:right="15" w:hanging="120"/>
        <w:jc w:val="both"/>
      </w:pPr>
      <w:r>
        <w:rPr>
          <w:sz w:val="14"/>
        </w:rPr>
        <w:t>Pfeiffer, Ronald, Associate Dean, Education, Professor, Kinesiology, 1979-2016</w:t>
      </w:r>
    </w:p>
    <w:p w14:paraId="44BB7B0F" w14:textId="77777777" w:rsidR="007934E7" w:rsidRDefault="00000000">
      <w:pPr>
        <w:spacing w:after="4" w:line="257" w:lineRule="auto"/>
        <w:ind w:left="15" w:right="15" w:hanging="10"/>
        <w:jc w:val="both"/>
      </w:pPr>
      <w:r>
        <w:rPr>
          <w:sz w:val="14"/>
        </w:rPr>
        <w:t>Pirrong, Gordon D., Professor, Accountancy, 1979-2003</w:t>
      </w:r>
    </w:p>
    <w:p w14:paraId="676CC404" w14:textId="77777777" w:rsidR="007934E7" w:rsidRDefault="00000000">
      <w:pPr>
        <w:spacing w:after="4" w:line="257" w:lineRule="auto"/>
        <w:ind w:left="15" w:right="15" w:hanging="10"/>
        <w:jc w:val="both"/>
      </w:pPr>
      <w:r>
        <w:rPr>
          <w:sz w:val="14"/>
        </w:rPr>
        <w:t xml:space="preserve">Pitman, C. Harvey, Associate Professor, Communication, </w:t>
      </w:r>
    </w:p>
    <w:p w14:paraId="52A8B7ED" w14:textId="77777777" w:rsidR="007934E7" w:rsidRDefault="00000000">
      <w:pPr>
        <w:spacing w:after="4" w:line="257" w:lineRule="auto"/>
        <w:ind w:left="130" w:right="15" w:hanging="10"/>
        <w:jc w:val="both"/>
      </w:pPr>
      <w:r>
        <w:rPr>
          <w:sz w:val="14"/>
        </w:rPr>
        <w:t>1966-1994</w:t>
      </w:r>
    </w:p>
    <w:p w14:paraId="2DA4DD36" w14:textId="77777777" w:rsidR="007934E7" w:rsidRDefault="00000000">
      <w:pPr>
        <w:spacing w:after="4" w:line="257" w:lineRule="auto"/>
        <w:ind w:left="125" w:right="15" w:hanging="120"/>
        <w:jc w:val="both"/>
      </w:pPr>
      <w:r>
        <w:rPr>
          <w:sz w:val="14"/>
        </w:rPr>
        <w:t>Planting, Arlen, Lecturer, Electrical and Computer Engineering, 1985, 2008-2016</w:t>
      </w:r>
    </w:p>
    <w:p w14:paraId="28C7197D" w14:textId="77777777" w:rsidR="007934E7" w:rsidRDefault="00000000">
      <w:pPr>
        <w:spacing w:after="4" w:line="257" w:lineRule="auto"/>
        <w:ind w:left="125" w:right="15" w:hanging="120"/>
        <w:jc w:val="both"/>
      </w:pPr>
      <w:r>
        <w:rPr>
          <w:sz w:val="14"/>
        </w:rPr>
        <w:t>Plew, Mark, Distinguished Professor, Anthropology, 1982-2019</w:t>
      </w:r>
    </w:p>
    <w:p w14:paraId="7929A513" w14:textId="77777777" w:rsidR="007934E7" w:rsidRDefault="00000000">
      <w:pPr>
        <w:spacing w:after="4" w:line="257" w:lineRule="auto"/>
        <w:ind w:left="125" w:right="15" w:hanging="120"/>
        <w:jc w:val="both"/>
      </w:pPr>
      <w:r>
        <w:rPr>
          <w:sz w:val="14"/>
        </w:rPr>
        <w:t>Poole, Shelle, Division Dean, Clinic Assoc. Professor, Nursing, 2010-2024</w:t>
      </w:r>
    </w:p>
    <w:p w14:paraId="4DAED3D8" w14:textId="77777777" w:rsidR="007934E7" w:rsidRDefault="00000000">
      <w:pPr>
        <w:spacing w:after="4" w:line="257" w:lineRule="auto"/>
        <w:ind w:left="15" w:right="15" w:hanging="10"/>
        <w:jc w:val="both"/>
      </w:pPr>
      <w:r>
        <w:rPr>
          <w:sz w:val="14"/>
        </w:rPr>
        <w:t xml:space="preserve">Potter, Glenn, Associate Dean &amp; Professor, Education, </w:t>
      </w:r>
    </w:p>
    <w:p w14:paraId="4701EEBE" w14:textId="77777777" w:rsidR="007934E7" w:rsidRDefault="00000000">
      <w:pPr>
        <w:spacing w:after="4" w:line="257" w:lineRule="auto"/>
        <w:ind w:left="130" w:right="15" w:hanging="10"/>
        <w:jc w:val="both"/>
      </w:pPr>
      <w:r>
        <w:rPr>
          <w:sz w:val="14"/>
        </w:rPr>
        <w:t>1986-2003</w:t>
      </w:r>
    </w:p>
    <w:p w14:paraId="3030D0BB" w14:textId="77777777" w:rsidR="007934E7" w:rsidRDefault="00000000">
      <w:pPr>
        <w:spacing w:after="4" w:line="257" w:lineRule="auto"/>
        <w:ind w:left="15" w:right="15" w:hanging="10"/>
        <w:jc w:val="both"/>
      </w:pPr>
      <w:r>
        <w:rPr>
          <w:sz w:val="14"/>
        </w:rPr>
        <w:t xml:space="preserve">Ray, Nina M., Professor, Marketing and Finance, </w:t>
      </w:r>
    </w:p>
    <w:p w14:paraId="5BC46A60" w14:textId="77777777" w:rsidR="007934E7" w:rsidRDefault="00000000">
      <w:pPr>
        <w:spacing w:after="4" w:line="257" w:lineRule="auto"/>
        <w:ind w:left="130" w:right="15" w:hanging="10"/>
        <w:jc w:val="both"/>
      </w:pPr>
      <w:r>
        <w:rPr>
          <w:sz w:val="14"/>
        </w:rPr>
        <w:t>1986-2016</w:t>
      </w:r>
    </w:p>
    <w:p w14:paraId="1931D9EA" w14:textId="77777777" w:rsidR="007934E7" w:rsidRDefault="00000000">
      <w:pPr>
        <w:spacing w:after="4" w:line="257" w:lineRule="auto"/>
        <w:ind w:left="125" w:right="15" w:hanging="120"/>
        <w:jc w:val="both"/>
      </w:pPr>
      <w:r>
        <w:rPr>
          <w:sz w:val="14"/>
        </w:rPr>
        <w:t>Rayborn, David W., Associate Professor, Communication, 1969-1996</w:t>
      </w:r>
    </w:p>
    <w:p w14:paraId="2881B535" w14:textId="77777777" w:rsidR="007934E7" w:rsidRDefault="00000000">
      <w:pPr>
        <w:spacing w:after="4" w:line="257" w:lineRule="auto"/>
        <w:ind w:left="125" w:right="15" w:hanging="120"/>
        <w:jc w:val="both"/>
      </w:pPr>
      <w:r>
        <w:rPr>
          <w:sz w:val="14"/>
        </w:rPr>
        <w:t>Raymond, Greg, Distinguished Professor, Political Science, 1974-2012</w:t>
      </w:r>
    </w:p>
    <w:p w14:paraId="13118BDF" w14:textId="77777777" w:rsidR="007934E7" w:rsidRDefault="00000000">
      <w:pPr>
        <w:spacing w:after="4" w:line="257" w:lineRule="auto"/>
        <w:ind w:left="15" w:right="15" w:hanging="10"/>
        <w:jc w:val="both"/>
      </w:pPr>
      <w:r>
        <w:rPr>
          <w:sz w:val="14"/>
        </w:rPr>
        <w:t>Reavy, Kathleen, Professor, School of Nursing, 2000-2015</w:t>
      </w:r>
    </w:p>
    <w:p w14:paraId="232FA6C8" w14:textId="77777777" w:rsidR="007934E7" w:rsidRDefault="00000000">
      <w:pPr>
        <w:spacing w:after="4" w:line="257" w:lineRule="auto"/>
        <w:ind w:left="15" w:right="15" w:hanging="10"/>
        <w:jc w:val="both"/>
      </w:pPr>
      <w:r>
        <w:rPr>
          <w:sz w:val="14"/>
        </w:rPr>
        <w:t xml:space="preserve">Reese, Melanie, Associate Professor, Applied Academics, </w:t>
      </w:r>
    </w:p>
    <w:p w14:paraId="761E060B" w14:textId="77777777" w:rsidR="007934E7" w:rsidRDefault="00000000">
      <w:pPr>
        <w:spacing w:after="4" w:line="257" w:lineRule="auto"/>
        <w:ind w:left="130" w:right="15" w:hanging="10"/>
        <w:jc w:val="both"/>
      </w:pPr>
      <w:r>
        <w:rPr>
          <w:sz w:val="14"/>
        </w:rPr>
        <w:t>1995-2009</w:t>
      </w:r>
    </w:p>
    <w:p w14:paraId="78DAC775" w14:textId="77777777" w:rsidR="007934E7" w:rsidRDefault="00000000">
      <w:pPr>
        <w:spacing w:after="4" w:line="257" w:lineRule="auto"/>
        <w:ind w:left="15" w:right="15" w:hanging="10"/>
        <w:jc w:val="both"/>
      </w:pPr>
      <w:r>
        <w:rPr>
          <w:sz w:val="14"/>
        </w:rPr>
        <w:t>Reimann, Richard, Professor, Physics, 1975-2009</w:t>
      </w:r>
    </w:p>
    <w:p w14:paraId="7C22D042" w14:textId="77777777" w:rsidR="007934E7" w:rsidRDefault="00000000">
      <w:pPr>
        <w:spacing w:after="4" w:line="257" w:lineRule="auto"/>
        <w:ind w:left="15" w:right="15" w:hanging="10"/>
        <w:jc w:val="both"/>
      </w:pPr>
      <w:r>
        <w:rPr>
          <w:sz w:val="14"/>
        </w:rPr>
        <w:t>Renner, Celia J., Professor, Accountancy, 2002-2014</w:t>
      </w:r>
    </w:p>
    <w:p w14:paraId="5E9C5E73" w14:textId="77777777" w:rsidR="007934E7" w:rsidRDefault="00000000">
      <w:pPr>
        <w:spacing w:after="4" w:line="257" w:lineRule="auto"/>
        <w:ind w:left="15" w:right="15" w:hanging="10"/>
        <w:jc w:val="both"/>
      </w:pPr>
      <w:r>
        <w:rPr>
          <w:sz w:val="14"/>
        </w:rPr>
        <w:t>Reynolds, R. Larry, Professor, Economics, 1979-2006</w:t>
      </w:r>
    </w:p>
    <w:p w14:paraId="2FE03FF7" w14:textId="77777777" w:rsidR="007934E7" w:rsidRDefault="00000000">
      <w:pPr>
        <w:spacing w:after="4" w:line="257" w:lineRule="auto"/>
        <w:ind w:left="15" w:right="15" w:hanging="10"/>
        <w:jc w:val="both"/>
      </w:pPr>
      <w:r>
        <w:rPr>
          <w:sz w:val="14"/>
        </w:rPr>
        <w:t>Rice, Kerry, Professor, Educational Technology, 2001-2024 Robbins, Bruce, Professor, English, 1990-2016</w:t>
      </w:r>
    </w:p>
    <w:p w14:paraId="4902A692" w14:textId="77777777" w:rsidR="007934E7" w:rsidRDefault="00000000">
      <w:pPr>
        <w:spacing w:after="4" w:line="257" w:lineRule="auto"/>
        <w:ind w:left="125" w:right="15" w:hanging="120"/>
        <w:jc w:val="both"/>
      </w:pPr>
      <w:r>
        <w:rPr>
          <w:sz w:val="14"/>
        </w:rPr>
        <w:t>Robertson, John B., Associate Professor, Modern Languages &amp; Literature, 1974-1997</w:t>
      </w:r>
    </w:p>
    <w:p w14:paraId="05BCFF97" w14:textId="77777777" w:rsidR="007934E7" w:rsidRDefault="00000000">
      <w:pPr>
        <w:spacing w:after="4" w:line="257" w:lineRule="auto"/>
        <w:ind w:left="15" w:right="15" w:hanging="10"/>
        <w:jc w:val="both"/>
      </w:pPr>
      <w:r>
        <w:rPr>
          <w:sz w:val="14"/>
        </w:rPr>
        <w:t xml:space="preserve">Rodenhiser, Roy (Butch), Professor &amp; Chair, Social Work, </w:t>
      </w:r>
    </w:p>
    <w:p w14:paraId="3EA60172" w14:textId="77777777" w:rsidR="007934E7" w:rsidRDefault="00000000">
      <w:pPr>
        <w:spacing w:after="4" w:line="257" w:lineRule="auto"/>
        <w:ind w:left="130" w:right="15" w:hanging="10"/>
        <w:jc w:val="both"/>
      </w:pPr>
      <w:r>
        <w:rPr>
          <w:sz w:val="14"/>
        </w:rPr>
        <w:t>2005-2015</w:t>
      </w:r>
    </w:p>
    <w:p w14:paraId="01925819" w14:textId="77777777" w:rsidR="007934E7" w:rsidRDefault="00000000">
      <w:pPr>
        <w:spacing w:after="4" w:line="257" w:lineRule="auto"/>
        <w:ind w:left="125" w:right="15" w:hanging="120"/>
        <w:jc w:val="both"/>
      </w:pPr>
      <w:r>
        <w:rPr>
          <w:sz w:val="14"/>
        </w:rPr>
        <w:t>Rohrig, Kathleen L., Associate Professor, Mathematics, 1983-2011</w:t>
      </w:r>
    </w:p>
    <w:p w14:paraId="664A56DA" w14:textId="77777777" w:rsidR="007934E7" w:rsidRDefault="00000000">
      <w:pPr>
        <w:spacing w:after="4" w:line="257" w:lineRule="auto"/>
        <w:ind w:left="15" w:right="15" w:hanging="10"/>
        <w:jc w:val="both"/>
      </w:pPr>
      <w:r>
        <w:rPr>
          <w:sz w:val="14"/>
        </w:rPr>
        <w:t xml:space="preserve">Rozmajzl, Michon, Associate Dean &amp; Professor, Music, </w:t>
      </w:r>
    </w:p>
    <w:p w14:paraId="4CF2C3A2" w14:textId="77777777" w:rsidR="007934E7" w:rsidRDefault="00000000">
      <w:pPr>
        <w:spacing w:after="4" w:line="257" w:lineRule="auto"/>
        <w:ind w:left="130" w:right="15" w:hanging="10"/>
        <w:jc w:val="both"/>
      </w:pPr>
      <w:r>
        <w:rPr>
          <w:sz w:val="14"/>
        </w:rPr>
        <w:t>1986-1998</w:t>
      </w:r>
    </w:p>
    <w:p w14:paraId="18480C60" w14:textId="77777777" w:rsidR="007934E7" w:rsidRDefault="00000000">
      <w:pPr>
        <w:spacing w:after="4" w:line="257" w:lineRule="auto"/>
        <w:ind w:left="15" w:right="15" w:hanging="10"/>
        <w:jc w:val="both"/>
      </w:pPr>
      <w:r>
        <w:rPr>
          <w:sz w:val="14"/>
        </w:rPr>
        <w:t>Ruch, Charles, President, University, 1993-2003</w:t>
      </w:r>
    </w:p>
    <w:p w14:paraId="1F0F6F48" w14:textId="77777777" w:rsidR="007934E7" w:rsidRDefault="00000000">
      <w:pPr>
        <w:spacing w:after="4" w:line="257" w:lineRule="auto"/>
        <w:ind w:left="15" w:right="15" w:hanging="10"/>
        <w:jc w:val="both"/>
      </w:pPr>
      <w:r>
        <w:rPr>
          <w:sz w:val="14"/>
        </w:rPr>
        <w:t xml:space="preserve">Russell, Lynn D., Dean &amp; Professor, Engineering, </w:t>
      </w:r>
    </w:p>
    <w:p w14:paraId="2E2CDDAC" w14:textId="77777777" w:rsidR="007934E7" w:rsidRDefault="00000000">
      <w:pPr>
        <w:spacing w:after="4" w:line="257" w:lineRule="auto"/>
        <w:ind w:left="130" w:right="15" w:hanging="10"/>
        <w:jc w:val="both"/>
      </w:pPr>
      <w:r>
        <w:rPr>
          <w:sz w:val="14"/>
        </w:rPr>
        <w:t>1998-2003</w:t>
      </w:r>
    </w:p>
    <w:p w14:paraId="0A40D206" w14:textId="77777777" w:rsidR="007934E7" w:rsidRDefault="00000000">
      <w:pPr>
        <w:spacing w:after="4" w:line="257" w:lineRule="auto"/>
        <w:ind w:left="15" w:right="15" w:hanging="10"/>
        <w:jc w:val="both"/>
      </w:pPr>
      <w:r>
        <w:rPr>
          <w:sz w:val="14"/>
        </w:rPr>
        <w:t>Rychert, Robert, Professor, Biology, 1975-2005</w:t>
      </w:r>
    </w:p>
    <w:p w14:paraId="73C5EF0B" w14:textId="77777777" w:rsidR="007934E7" w:rsidRDefault="00000000">
      <w:pPr>
        <w:spacing w:after="4" w:line="257" w:lineRule="auto"/>
        <w:ind w:left="15" w:right="15" w:hanging="10"/>
        <w:jc w:val="both"/>
      </w:pPr>
      <w:r>
        <w:rPr>
          <w:sz w:val="14"/>
        </w:rPr>
        <w:t>Sadler, Norma, Professor, Literacy, 1973-2006</w:t>
      </w:r>
    </w:p>
    <w:p w14:paraId="0B70620D" w14:textId="77777777" w:rsidR="007934E7" w:rsidRDefault="00000000">
      <w:pPr>
        <w:spacing w:after="4" w:line="257" w:lineRule="auto"/>
        <w:ind w:left="15" w:right="15" w:hanging="10"/>
        <w:jc w:val="both"/>
      </w:pPr>
      <w:r>
        <w:rPr>
          <w:sz w:val="14"/>
        </w:rPr>
        <w:t>Samball, Michael, Associate Professor, Music, 1976-2015</w:t>
      </w:r>
    </w:p>
    <w:p w14:paraId="716E334F" w14:textId="77777777" w:rsidR="007934E7" w:rsidRDefault="00000000">
      <w:pPr>
        <w:spacing w:after="4" w:line="257" w:lineRule="auto"/>
        <w:ind w:left="15" w:right="15" w:hanging="10"/>
        <w:jc w:val="both"/>
      </w:pPr>
      <w:r>
        <w:rPr>
          <w:sz w:val="14"/>
        </w:rPr>
        <w:t>Sanderson, Irene M. (Rena), Professor, English, 1984-2011</w:t>
      </w:r>
    </w:p>
    <w:p w14:paraId="2BB34C72" w14:textId="77777777" w:rsidR="007934E7" w:rsidRDefault="00000000">
      <w:pPr>
        <w:spacing w:after="4" w:line="257" w:lineRule="auto"/>
        <w:ind w:left="15" w:right="15" w:hanging="10"/>
        <w:jc w:val="both"/>
      </w:pPr>
      <w:r>
        <w:rPr>
          <w:sz w:val="14"/>
        </w:rPr>
        <w:t xml:space="preserve">Sanderson, Richard K., Associate Professor, English, </w:t>
      </w:r>
    </w:p>
    <w:p w14:paraId="188876E0" w14:textId="77777777" w:rsidR="007934E7" w:rsidRDefault="00000000">
      <w:pPr>
        <w:spacing w:after="4" w:line="257" w:lineRule="auto"/>
        <w:ind w:left="130" w:right="15" w:hanging="10"/>
        <w:jc w:val="both"/>
      </w:pPr>
      <w:r>
        <w:rPr>
          <w:sz w:val="14"/>
        </w:rPr>
        <w:t>1971-2005</w:t>
      </w:r>
    </w:p>
    <w:p w14:paraId="46453176" w14:textId="77777777" w:rsidR="007934E7" w:rsidRDefault="00000000">
      <w:pPr>
        <w:spacing w:after="4" w:line="257" w:lineRule="auto"/>
        <w:ind w:left="15" w:right="15" w:hanging="10"/>
        <w:jc w:val="both"/>
      </w:pPr>
      <w:r>
        <w:rPr>
          <w:sz w:val="14"/>
        </w:rPr>
        <w:t>Saunders, David, Professor, Music, 1996-2018</w:t>
      </w:r>
    </w:p>
    <w:p w14:paraId="67875DA6" w14:textId="77777777" w:rsidR="007934E7" w:rsidRDefault="00000000">
      <w:pPr>
        <w:spacing w:after="4" w:line="257" w:lineRule="auto"/>
        <w:ind w:left="15" w:right="15" w:hanging="10"/>
        <w:jc w:val="both"/>
      </w:pPr>
      <w:r>
        <w:rPr>
          <w:sz w:val="14"/>
        </w:rPr>
        <w:t>Schackel, Sandra K., Professor, History, 1989-2010</w:t>
      </w:r>
    </w:p>
    <w:p w14:paraId="4F2084B7" w14:textId="77777777" w:rsidR="007934E7" w:rsidRDefault="00000000">
      <w:pPr>
        <w:spacing w:after="4" w:line="257" w:lineRule="auto"/>
        <w:ind w:left="15" w:right="15" w:hanging="10"/>
        <w:jc w:val="both"/>
      </w:pPr>
      <w:r>
        <w:rPr>
          <w:sz w:val="14"/>
        </w:rPr>
        <w:t>Scheffer, Martin W., Professor, Sociology, 1964-1997</w:t>
      </w:r>
    </w:p>
    <w:p w14:paraId="2D905166" w14:textId="77777777" w:rsidR="007934E7" w:rsidRDefault="00000000">
      <w:pPr>
        <w:spacing w:after="4" w:line="257" w:lineRule="auto"/>
        <w:ind w:left="15" w:right="15" w:hanging="10"/>
        <w:jc w:val="both"/>
      </w:pPr>
      <w:r>
        <w:rPr>
          <w:sz w:val="14"/>
        </w:rPr>
        <w:t xml:space="preserve">Schrader, Vivian, Professor, Chair, School of Nursing, </w:t>
      </w:r>
    </w:p>
    <w:p w14:paraId="148F85A2" w14:textId="77777777" w:rsidR="007934E7" w:rsidRDefault="00000000">
      <w:pPr>
        <w:spacing w:after="4" w:line="257" w:lineRule="auto"/>
        <w:ind w:left="130" w:right="15" w:hanging="10"/>
        <w:jc w:val="both"/>
      </w:pPr>
      <w:r>
        <w:rPr>
          <w:sz w:val="14"/>
        </w:rPr>
        <w:t>1997-2016</w:t>
      </w:r>
    </w:p>
    <w:p w14:paraId="61064794" w14:textId="77777777" w:rsidR="007934E7" w:rsidRDefault="00000000">
      <w:pPr>
        <w:spacing w:after="4" w:line="257" w:lineRule="auto"/>
        <w:ind w:left="125" w:right="15" w:hanging="120"/>
        <w:jc w:val="both"/>
      </w:pPr>
      <w:r>
        <w:rPr>
          <w:sz w:val="14"/>
        </w:rPr>
        <w:t>Schroeder, Barbara, Associate Clinical Professor, Educational Technology, -2019</w:t>
      </w:r>
    </w:p>
    <w:p w14:paraId="48F4EDA7" w14:textId="77777777" w:rsidR="007934E7" w:rsidRDefault="00000000">
      <w:pPr>
        <w:spacing w:after="4" w:line="257" w:lineRule="auto"/>
        <w:ind w:left="15" w:right="15" w:hanging="10"/>
        <w:jc w:val="both"/>
      </w:pPr>
      <w:r>
        <w:rPr>
          <w:sz w:val="14"/>
        </w:rPr>
        <w:t>Schroeder, Carole, Adjunct Faculty, History, -2018</w:t>
      </w:r>
    </w:p>
    <w:p w14:paraId="774E074A" w14:textId="77777777" w:rsidR="007934E7" w:rsidRDefault="00000000">
      <w:pPr>
        <w:spacing w:after="4" w:line="257" w:lineRule="auto"/>
        <w:ind w:left="15" w:right="15" w:hanging="10"/>
        <w:jc w:val="both"/>
      </w:pPr>
      <w:r>
        <w:rPr>
          <w:sz w:val="14"/>
        </w:rPr>
        <w:t>Schroeder, Gerald H., Professor, Music, 1978-2000</w:t>
      </w:r>
    </w:p>
    <w:p w14:paraId="077AAA1B" w14:textId="77777777" w:rsidR="007934E7" w:rsidRDefault="00000000">
      <w:pPr>
        <w:spacing w:after="4" w:line="257" w:lineRule="auto"/>
        <w:ind w:left="125" w:right="15" w:hanging="120"/>
        <w:jc w:val="both"/>
      </w:pPr>
      <w:r>
        <w:rPr>
          <w:sz w:val="14"/>
        </w:rPr>
        <w:t>Schroeder, Jeff, Senior Instructor, Interim Center Manager, Small Engine Technology, 1981-2009</w:t>
      </w:r>
    </w:p>
    <w:p w14:paraId="07DC89FB" w14:textId="77777777" w:rsidR="007934E7" w:rsidRDefault="00000000">
      <w:pPr>
        <w:spacing w:after="4" w:line="257" w:lineRule="auto"/>
        <w:ind w:left="15" w:right="15" w:hanging="10"/>
        <w:jc w:val="both"/>
      </w:pPr>
      <w:r>
        <w:rPr>
          <w:sz w:val="14"/>
        </w:rPr>
        <w:t>Scudder, Duston R., Professor, Marketing, 1964-1987</w:t>
      </w:r>
    </w:p>
    <w:p w14:paraId="32A61031" w14:textId="77777777" w:rsidR="007934E7" w:rsidRDefault="00000000">
      <w:pPr>
        <w:spacing w:after="4" w:line="257" w:lineRule="auto"/>
        <w:ind w:left="125" w:right="15" w:hanging="120"/>
        <w:jc w:val="both"/>
      </w:pPr>
      <w:r>
        <w:rPr>
          <w:sz w:val="14"/>
        </w:rPr>
        <w:t>Seddon, Carol, Associate Professor, Health Studies, 1979-2004</w:t>
      </w:r>
    </w:p>
    <w:p w14:paraId="27C7EF82" w14:textId="77777777" w:rsidR="007934E7" w:rsidRDefault="00000000">
      <w:pPr>
        <w:spacing w:after="4" w:line="257" w:lineRule="auto"/>
        <w:ind w:left="15" w:right="15" w:hanging="10"/>
        <w:jc w:val="both"/>
      </w:pPr>
      <w:r>
        <w:rPr>
          <w:sz w:val="14"/>
        </w:rPr>
        <w:t xml:space="preserve">Seibert, Pennie S., Professor, Psychological Sciences, </w:t>
      </w:r>
    </w:p>
    <w:p w14:paraId="3C3C218C" w14:textId="77777777" w:rsidR="007934E7" w:rsidRDefault="00000000">
      <w:pPr>
        <w:spacing w:after="4" w:line="257" w:lineRule="auto"/>
        <w:ind w:left="130" w:right="15" w:hanging="10"/>
        <w:jc w:val="both"/>
      </w:pPr>
      <w:r>
        <w:rPr>
          <w:sz w:val="14"/>
        </w:rPr>
        <w:t>1990-2018</w:t>
      </w:r>
    </w:p>
    <w:p w14:paraId="69DFD119" w14:textId="77777777" w:rsidR="007934E7" w:rsidRDefault="00000000">
      <w:pPr>
        <w:spacing w:after="4" w:line="257" w:lineRule="auto"/>
        <w:ind w:left="125" w:right="15" w:hanging="120"/>
        <w:jc w:val="both"/>
      </w:pPr>
      <w:r>
        <w:rPr>
          <w:sz w:val="14"/>
        </w:rPr>
        <w:t>Sevier, Carol, Lecturer, College of Engineering - Admin, 2008-2018</w:t>
      </w:r>
    </w:p>
    <w:p w14:paraId="4A6592BC" w14:textId="77777777" w:rsidR="007934E7" w:rsidRDefault="00000000">
      <w:pPr>
        <w:spacing w:after="4" w:line="257" w:lineRule="auto"/>
        <w:ind w:left="15" w:right="15" w:hanging="10"/>
        <w:jc w:val="both"/>
      </w:pPr>
      <w:r>
        <w:rPr>
          <w:sz w:val="14"/>
        </w:rPr>
        <w:t>Selander, Glenn, Assistant Professor, English, 1967-2001</w:t>
      </w:r>
    </w:p>
    <w:p w14:paraId="35BB0A4B" w14:textId="77777777" w:rsidR="007934E7" w:rsidRDefault="00000000">
      <w:pPr>
        <w:spacing w:after="4" w:line="257" w:lineRule="auto"/>
        <w:ind w:left="125" w:right="15" w:hanging="120"/>
        <w:jc w:val="both"/>
      </w:pPr>
      <w:r>
        <w:rPr>
          <w:sz w:val="14"/>
        </w:rPr>
        <w:t>Shallat, Todd A., Professor, Director, Center for Idaho History, History, 1985-2017</w:t>
      </w:r>
    </w:p>
    <w:p w14:paraId="6386AA79" w14:textId="77777777" w:rsidR="007934E7" w:rsidRDefault="00000000">
      <w:pPr>
        <w:spacing w:after="4" w:line="257" w:lineRule="auto"/>
        <w:ind w:left="15" w:right="15" w:hanging="10"/>
        <w:jc w:val="both"/>
      </w:pPr>
      <w:r>
        <w:rPr>
          <w:sz w:val="14"/>
        </w:rPr>
        <w:t xml:space="preserve">Shannon, Patrick, Professor, Dean, Information </w:t>
      </w:r>
    </w:p>
    <w:p w14:paraId="4046CBE2" w14:textId="77777777" w:rsidR="007934E7" w:rsidRDefault="00000000">
      <w:pPr>
        <w:spacing w:after="4" w:line="257" w:lineRule="auto"/>
        <w:ind w:left="130" w:right="15" w:hanging="10"/>
        <w:jc w:val="both"/>
      </w:pPr>
      <w:r>
        <w:rPr>
          <w:sz w:val="14"/>
        </w:rPr>
        <w:t xml:space="preserve">Technology and Supply Chain Management, </w:t>
      </w:r>
    </w:p>
    <w:p w14:paraId="77087477" w14:textId="77777777" w:rsidR="007934E7" w:rsidRDefault="00000000">
      <w:pPr>
        <w:spacing w:after="4" w:line="257" w:lineRule="auto"/>
        <w:ind w:left="130" w:right="15" w:hanging="10"/>
        <w:jc w:val="both"/>
      </w:pPr>
      <w:r>
        <w:rPr>
          <w:sz w:val="14"/>
        </w:rPr>
        <w:t>1974-1982; 1985-2015</w:t>
      </w:r>
    </w:p>
    <w:p w14:paraId="1A68F17E" w14:textId="77777777" w:rsidR="007934E7" w:rsidRDefault="00000000">
      <w:pPr>
        <w:spacing w:after="4" w:line="257" w:lineRule="auto"/>
        <w:ind w:left="15" w:right="15" w:hanging="10"/>
        <w:jc w:val="both"/>
      </w:pPr>
      <w:r>
        <w:rPr>
          <w:sz w:val="14"/>
        </w:rPr>
        <w:t xml:space="preserve">Shannon, Susan (Susie), Special Lecturer, Accountancy, </w:t>
      </w:r>
    </w:p>
    <w:p w14:paraId="470536C8" w14:textId="77777777" w:rsidR="007934E7" w:rsidRDefault="00000000">
      <w:pPr>
        <w:spacing w:after="4" w:line="257" w:lineRule="auto"/>
        <w:ind w:left="130" w:right="15" w:hanging="10"/>
        <w:jc w:val="both"/>
      </w:pPr>
      <w:r>
        <w:rPr>
          <w:sz w:val="14"/>
        </w:rPr>
        <w:t>1985-2010</w:t>
      </w:r>
    </w:p>
    <w:p w14:paraId="2E135F7D" w14:textId="77777777" w:rsidR="007934E7" w:rsidRDefault="00000000">
      <w:pPr>
        <w:spacing w:after="4" w:line="257" w:lineRule="auto"/>
        <w:ind w:left="125" w:right="15" w:hanging="120"/>
        <w:jc w:val="both"/>
      </w:pPr>
      <w:r>
        <w:rPr>
          <w:sz w:val="14"/>
        </w:rPr>
        <w:t>Singh, Ramlaykha, Professor, Foundations, Technology &amp; Secondary Education, 1975-1995</w:t>
      </w:r>
    </w:p>
    <w:p w14:paraId="3843072B" w14:textId="77777777" w:rsidR="007934E7" w:rsidRDefault="00000000">
      <w:pPr>
        <w:spacing w:after="4" w:line="257" w:lineRule="auto"/>
        <w:ind w:left="125" w:right="15" w:hanging="120"/>
        <w:jc w:val="both"/>
      </w:pPr>
      <w:r>
        <w:rPr>
          <w:sz w:val="14"/>
        </w:rPr>
        <w:t>Singletary, Ted, Professor, Curriculum, Instruction &amp; Foundational Studies, 1989-2013</w:t>
      </w:r>
    </w:p>
    <w:p w14:paraId="7E76BE68" w14:textId="77777777" w:rsidR="007934E7" w:rsidRDefault="00000000">
      <w:pPr>
        <w:spacing w:after="4" w:line="257" w:lineRule="auto"/>
        <w:ind w:left="15" w:right="15" w:hanging="10"/>
        <w:jc w:val="both"/>
      </w:pPr>
      <w:r>
        <w:rPr>
          <w:sz w:val="14"/>
        </w:rPr>
        <w:t xml:space="preserve">Skillern, William G., Professor, Political Science, </w:t>
      </w:r>
    </w:p>
    <w:p w14:paraId="2C73880E" w14:textId="77777777" w:rsidR="007934E7" w:rsidRDefault="00000000">
      <w:pPr>
        <w:spacing w:after="4" w:line="257" w:lineRule="auto"/>
        <w:ind w:left="130" w:right="15" w:hanging="10"/>
        <w:jc w:val="both"/>
      </w:pPr>
      <w:r>
        <w:rPr>
          <w:sz w:val="14"/>
        </w:rPr>
        <w:t>1971-2000</w:t>
      </w:r>
    </w:p>
    <w:p w14:paraId="673746B1" w14:textId="77777777" w:rsidR="007934E7" w:rsidRDefault="00000000">
      <w:pPr>
        <w:spacing w:after="4" w:line="257" w:lineRule="auto"/>
        <w:ind w:left="15" w:right="15" w:hanging="10"/>
        <w:jc w:val="both"/>
      </w:pPr>
      <w:r>
        <w:rPr>
          <w:sz w:val="14"/>
        </w:rPr>
        <w:t>Skov, Arny R., Professor, Art, 1967-1995</w:t>
      </w:r>
    </w:p>
    <w:p w14:paraId="4E9FEAB0" w14:textId="77777777" w:rsidR="007934E7" w:rsidRDefault="00000000">
      <w:pPr>
        <w:spacing w:after="4" w:line="257" w:lineRule="auto"/>
        <w:ind w:left="125" w:right="15" w:hanging="120"/>
        <w:jc w:val="both"/>
      </w:pPr>
      <w:r>
        <w:rPr>
          <w:sz w:val="14"/>
        </w:rPr>
        <w:t>Sluder, Stanley, Senior Instructor, Semi-conductor Manufacturing Technology, 1983-2005</w:t>
      </w:r>
    </w:p>
    <w:p w14:paraId="67FB3B7A" w14:textId="77777777" w:rsidR="007934E7" w:rsidRDefault="00000000">
      <w:pPr>
        <w:spacing w:after="4" w:line="257" w:lineRule="auto"/>
        <w:ind w:left="15" w:right="15" w:hanging="10"/>
        <w:jc w:val="both"/>
      </w:pPr>
      <w:r>
        <w:rPr>
          <w:sz w:val="14"/>
        </w:rPr>
        <w:t>Smith, Brent, Professor, Art, 1980-2006</w:t>
      </w:r>
    </w:p>
    <w:p w14:paraId="2C25937C" w14:textId="77777777" w:rsidR="007934E7" w:rsidRDefault="00000000">
      <w:pPr>
        <w:spacing w:after="4" w:line="257" w:lineRule="auto"/>
        <w:ind w:left="15" w:right="15" w:hanging="10"/>
        <w:jc w:val="both"/>
      </w:pPr>
      <w:r>
        <w:rPr>
          <w:sz w:val="14"/>
        </w:rPr>
        <w:t xml:space="preserve">Smith, Jennifer, Associate Professor, Electrical Engineering, </w:t>
      </w:r>
    </w:p>
    <w:p w14:paraId="3897BF8F" w14:textId="77777777" w:rsidR="007934E7" w:rsidRDefault="00000000">
      <w:pPr>
        <w:spacing w:after="4" w:line="257" w:lineRule="auto"/>
        <w:ind w:left="130" w:right="15" w:hanging="10"/>
        <w:jc w:val="both"/>
      </w:pPr>
      <w:r>
        <w:rPr>
          <w:sz w:val="14"/>
        </w:rPr>
        <w:t>1999-2023</w:t>
      </w:r>
    </w:p>
    <w:p w14:paraId="309C9DAD" w14:textId="77777777" w:rsidR="007934E7" w:rsidRDefault="00000000">
      <w:pPr>
        <w:spacing w:after="4" w:line="257" w:lineRule="auto"/>
        <w:ind w:left="125" w:right="15" w:hanging="120"/>
        <w:jc w:val="both"/>
      </w:pPr>
      <w:r>
        <w:rPr>
          <w:sz w:val="14"/>
        </w:rPr>
        <w:t>Smith, Mary Jarrett, Associate Professor, Mathematics, 1987-2019</w:t>
      </w:r>
    </w:p>
    <w:p w14:paraId="0359CFB1" w14:textId="77777777" w:rsidR="007934E7" w:rsidRDefault="00000000">
      <w:pPr>
        <w:spacing w:after="4" w:line="257" w:lineRule="auto"/>
        <w:ind w:left="15" w:right="15" w:hanging="10"/>
        <w:jc w:val="both"/>
      </w:pPr>
      <w:r>
        <w:rPr>
          <w:sz w:val="14"/>
        </w:rPr>
        <w:t>Smith, William S. (Willy), Professor, Physics, 1973-2007</w:t>
      </w:r>
    </w:p>
    <w:p w14:paraId="2781649C" w14:textId="77777777" w:rsidR="007934E7" w:rsidRDefault="00000000">
      <w:pPr>
        <w:spacing w:after="4" w:line="257" w:lineRule="auto"/>
        <w:ind w:left="15" w:right="15" w:hanging="10"/>
        <w:jc w:val="both"/>
      </w:pPr>
      <w:r>
        <w:rPr>
          <w:sz w:val="14"/>
        </w:rPr>
        <w:t xml:space="preserve">Snelson, Chareen, Professor, Educational Technology, </w:t>
      </w:r>
    </w:p>
    <w:p w14:paraId="29FD8E10" w14:textId="77777777" w:rsidR="007934E7" w:rsidRDefault="00000000">
      <w:pPr>
        <w:spacing w:after="4" w:line="257" w:lineRule="auto"/>
        <w:ind w:left="130" w:right="15" w:hanging="10"/>
        <w:jc w:val="both"/>
      </w:pPr>
      <w:r>
        <w:rPr>
          <w:sz w:val="14"/>
        </w:rPr>
        <w:t>1999-2024</w:t>
      </w:r>
    </w:p>
    <w:p w14:paraId="7F3FCA09" w14:textId="77777777" w:rsidR="007934E7" w:rsidRDefault="00000000">
      <w:pPr>
        <w:spacing w:after="4" w:line="257" w:lineRule="auto"/>
        <w:ind w:left="15" w:right="15" w:hanging="10"/>
        <w:jc w:val="both"/>
      </w:pPr>
      <w:r>
        <w:rPr>
          <w:sz w:val="14"/>
        </w:rPr>
        <w:t>Snow, Mark, Professor, Psychology, 1971-2000</w:t>
      </w:r>
    </w:p>
    <w:p w14:paraId="4D36AD63" w14:textId="77777777" w:rsidR="007934E7" w:rsidRDefault="00000000">
      <w:pPr>
        <w:spacing w:after="4" w:line="257" w:lineRule="auto"/>
        <w:ind w:left="15" w:right="15" w:hanging="10"/>
        <w:jc w:val="both"/>
      </w:pPr>
      <w:r>
        <w:rPr>
          <w:sz w:val="14"/>
        </w:rPr>
        <w:t>Snyder, Walter, Professor, Geosciences, 1984-2012</w:t>
      </w:r>
    </w:p>
    <w:p w14:paraId="45A67B04" w14:textId="77777777" w:rsidR="007934E7" w:rsidRDefault="00000000">
      <w:pPr>
        <w:spacing w:after="4" w:line="257" w:lineRule="auto"/>
        <w:ind w:left="125" w:right="15" w:hanging="120"/>
        <w:jc w:val="both"/>
      </w:pPr>
      <w:r>
        <w:rPr>
          <w:sz w:val="14"/>
        </w:rPr>
        <w:t>Sperry, David A., Program Head &amp; Senior Instructor, Machine Tool Technology, 1997-2009</w:t>
      </w:r>
    </w:p>
    <w:p w14:paraId="1ECA304E" w14:textId="77777777" w:rsidR="007934E7" w:rsidRDefault="00000000">
      <w:pPr>
        <w:spacing w:after="4" w:line="257" w:lineRule="auto"/>
        <w:ind w:left="15" w:right="15" w:hanging="10"/>
        <w:jc w:val="both"/>
      </w:pPr>
      <w:r>
        <w:rPr>
          <w:sz w:val="14"/>
        </w:rPr>
        <w:t xml:space="preserve">Spinosa, Claude, Professor &amp; Chair, Geosciences, </w:t>
      </w:r>
    </w:p>
    <w:p w14:paraId="4DABF0BC" w14:textId="77777777" w:rsidR="007934E7" w:rsidRDefault="00000000">
      <w:pPr>
        <w:spacing w:after="4" w:line="257" w:lineRule="auto"/>
        <w:ind w:left="130" w:right="15" w:hanging="10"/>
        <w:jc w:val="both"/>
      </w:pPr>
      <w:r>
        <w:rPr>
          <w:sz w:val="14"/>
        </w:rPr>
        <w:t>1971-2003</w:t>
      </w:r>
    </w:p>
    <w:p w14:paraId="583F3250" w14:textId="77777777" w:rsidR="007934E7" w:rsidRDefault="00000000">
      <w:pPr>
        <w:spacing w:after="4" w:line="257" w:lineRule="auto"/>
        <w:ind w:left="15" w:right="15" w:hanging="10"/>
        <w:jc w:val="both"/>
      </w:pPr>
      <w:r>
        <w:rPr>
          <w:sz w:val="14"/>
        </w:rPr>
        <w:t>Springer, Pamela, Professor, School of Nursing, 1989-2013</w:t>
      </w:r>
    </w:p>
    <w:p w14:paraId="0B7A14FC" w14:textId="77777777" w:rsidR="007934E7" w:rsidRDefault="00000000">
      <w:pPr>
        <w:spacing w:after="4" w:line="257" w:lineRule="auto"/>
        <w:ind w:left="15" w:right="15" w:hanging="10"/>
        <w:jc w:val="both"/>
      </w:pPr>
      <w:r>
        <w:rPr>
          <w:sz w:val="14"/>
        </w:rPr>
        <w:t xml:space="preserve">Stack, James, Advanced Instructor, Electronics Technology, </w:t>
      </w:r>
    </w:p>
    <w:p w14:paraId="6583CCEE" w14:textId="77777777" w:rsidR="007934E7" w:rsidRDefault="00000000">
      <w:pPr>
        <w:spacing w:after="4" w:line="257" w:lineRule="auto"/>
        <w:ind w:left="130" w:right="15" w:hanging="10"/>
        <w:jc w:val="both"/>
      </w:pPr>
      <w:r>
        <w:rPr>
          <w:sz w:val="14"/>
        </w:rPr>
        <w:t>1984-2009</w:t>
      </w:r>
    </w:p>
    <w:p w14:paraId="0C59A7F2" w14:textId="77777777" w:rsidR="007934E7" w:rsidRDefault="00000000">
      <w:pPr>
        <w:spacing w:after="4" w:line="257" w:lineRule="auto"/>
        <w:ind w:left="125" w:right="15" w:hanging="120"/>
        <w:jc w:val="both"/>
      </w:pPr>
      <w:r>
        <w:rPr>
          <w:sz w:val="14"/>
        </w:rPr>
        <w:t>Staley, Orland Scott, Assistant Professor, Radiologic Sciences, 1989-2015</w:t>
      </w:r>
    </w:p>
    <w:p w14:paraId="668CAE74" w14:textId="77777777" w:rsidR="007934E7" w:rsidRDefault="00000000">
      <w:pPr>
        <w:spacing w:after="4" w:line="257" w:lineRule="auto"/>
        <w:ind w:left="125" w:right="15" w:hanging="120"/>
        <w:jc w:val="both"/>
      </w:pPr>
      <w:r>
        <w:rPr>
          <w:sz w:val="14"/>
        </w:rPr>
        <w:t>Steiner, Stan, Professor, Literacy, Language, and Culture; Ph.D., 1992-2018</w:t>
      </w:r>
    </w:p>
    <w:p w14:paraId="3E0D732E" w14:textId="77777777" w:rsidR="007934E7" w:rsidRDefault="00000000">
      <w:pPr>
        <w:spacing w:after="4" w:line="257" w:lineRule="auto"/>
        <w:ind w:left="15" w:right="15" w:hanging="10"/>
        <w:jc w:val="both"/>
      </w:pPr>
      <w:r>
        <w:rPr>
          <w:sz w:val="14"/>
        </w:rPr>
        <w:t xml:space="preserve">Stepich, Donald, Associate Professor &amp; Chair, </w:t>
      </w:r>
    </w:p>
    <w:p w14:paraId="250879CA" w14:textId="77777777" w:rsidR="007934E7" w:rsidRDefault="00000000">
      <w:pPr>
        <w:spacing w:after="4" w:line="257" w:lineRule="auto"/>
        <w:ind w:left="130" w:right="15" w:hanging="10"/>
        <w:jc w:val="both"/>
      </w:pPr>
      <w:r>
        <w:rPr>
          <w:sz w:val="14"/>
        </w:rPr>
        <w:t>Organizational Performance &amp; Workplace Learning, 1998-2015</w:t>
      </w:r>
    </w:p>
    <w:p w14:paraId="5134F833" w14:textId="77777777" w:rsidR="007934E7" w:rsidRDefault="00000000">
      <w:pPr>
        <w:spacing w:after="4" w:line="257" w:lineRule="auto"/>
        <w:ind w:left="15" w:right="15" w:hanging="10"/>
        <w:jc w:val="both"/>
      </w:pPr>
      <w:r>
        <w:rPr>
          <w:sz w:val="14"/>
        </w:rPr>
        <w:t xml:space="preserve">Stephenson, Dale, Professor, Director, School of Allied </w:t>
      </w:r>
    </w:p>
    <w:p w14:paraId="782290BE" w14:textId="77777777" w:rsidR="007934E7" w:rsidRDefault="00000000">
      <w:pPr>
        <w:spacing w:after="4" w:line="257" w:lineRule="auto"/>
        <w:ind w:left="130" w:right="15" w:hanging="10"/>
        <w:jc w:val="both"/>
      </w:pPr>
      <w:r>
        <w:rPr>
          <w:sz w:val="14"/>
        </w:rPr>
        <w:t>Health Sciences, 2003-2017</w:t>
      </w:r>
    </w:p>
    <w:p w14:paraId="6117CF85" w14:textId="77777777" w:rsidR="007934E7" w:rsidRDefault="00000000">
      <w:pPr>
        <w:spacing w:after="4" w:line="257" w:lineRule="auto"/>
        <w:ind w:left="125" w:right="15" w:hanging="120"/>
        <w:jc w:val="both"/>
      </w:pPr>
      <w:r>
        <w:rPr>
          <w:sz w:val="14"/>
        </w:rPr>
        <w:t>Stewart, Roger, Associate Professor &amp; Chair, Literacy, Language &amp; Culture, -2020</w:t>
      </w:r>
    </w:p>
    <w:p w14:paraId="6980FCF4" w14:textId="77777777" w:rsidR="007934E7" w:rsidRDefault="00000000">
      <w:pPr>
        <w:spacing w:after="4" w:line="257" w:lineRule="auto"/>
        <w:ind w:left="15" w:right="15" w:hanging="10"/>
        <w:jc w:val="both"/>
      </w:pPr>
      <w:r>
        <w:rPr>
          <w:sz w:val="14"/>
        </w:rPr>
        <w:t>Stitzel, Thomas E., Professor, Finance, 1975-2000</w:t>
      </w:r>
    </w:p>
    <w:p w14:paraId="1474FC1A" w14:textId="77777777" w:rsidR="007934E7" w:rsidRDefault="00000000">
      <w:pPr>
        <w:spacing w:after="4" w:line="257" w:lineRule="auto"/>
        <w:ind w:left="15" w:right="15" w:hanging="10"/>
        <w:jc w:val="both"/>
      </w:pPr>
      <w:r>
        <w:rPr>
          <w:sz w:val="14"/>
        </w:rPr>
        <w:t>Stockton, James, Lecturer, Philosophy, -2019</w:t>
      </w:r>
    </w:p>
    <w:p w14:paraId="66F834A7" w14:textId="77777777" w:rsidR="007934E7" w:rsidRDefault="00000000">
      <w:pPr>
        <w:spacing w:after="4" w:line="257" w:lineRule="auto"/>
        <w:ind w:left="125" w:right="15" w:hanging="120"/>
        <w:jc w:val="both"/>
      </w:pPr>
      <w:r>
        <w:rPr>
          <w:sz w:val="14"/>
        </w:rPr>
        <w:t>Stokes, Lee W., Professor, Director, Environmental &amp; Occupational Health, 1988-2002</w:t>
      </w:r>
    </w:p>
    <w:p w14:paraId="5B08E83F" w14:textId="77777777" w:rsidR="007934E7" w:rsidRDefault="00000000">
      <w:pPr>
        <w:spacing w:after="4" w:line="257" w:lineRule="auto"/>
        <w:ind w:left="125" w:right="15" w:hanging="120"/>
        <w:jc w:val="both"/>
      </w:pPr>
      <w:r>
        <w:rPr>
          <w:sz w:val="14"/>
        </w:rPr>
        <w:t>Strohfus, Pam, Associate Professor, School of Nursing, 2003-2018</w:t>
      </w:r>
    </w:p>
    <w:p w14:paraId="7FC2A335" w14:textId="77777777" w:rsidR="007934E7" w:rsidRDefault="00000000">
      <w:pPr>
        <w:spacing w:after="4" w:line="257" w:lineRule="auto"/>
        <w:ind w:left="15" w:right="15" w:hanging="10"/>
        <w:jc w:val="both"/>
      </w:pPr>
      <w:r>
        <w:rPr>
          <w:sz w:val="14"/>
        </w:rPr>
        <w:t>Sulanke, Robert A., Professor, Mathematics, 1970-2002</w:t>
      </w:r>
    </w:p>
    <w:p w14:paraId="68FC1ECA" w14:textId="77777777" w:rsidR="007934E7" w:rsidRDefault="00000000">
      <w:pPr>
        <w:spacing w:after="4" w:line="257" w:lineRule="auto"/>
        <w:ind w:left="15" w:right="15" w:hanging="10"/>
        <w:jc w:val="both"/>
      </w:pPr>
      <w:r>
        <w:rPr>
          <w:sz w:val="14"/>
        </w:rPr>
        <w:t xml:space="preserve">Sumter, Bonnie J., Advanced Instructor, Center for Health </w:t>
      </w:r>
    </w:p>
    <w:p w14:paraId="2B361303" w14:textId="77777777" w:rsidR="007934E7" w:rsidRDefault="00000000">
      <w:pPr>
        <w:spacing w:after="4" w:line="257" w:lineRule="auto"/>
        <w:ind w:left="130" w:right="15" w:hanging="10"/>
        <w:jc w:val="both"/>
      </w:pPr>
      <w:r>
        <w:rPr>
          <w:sz w:val="14"/>
        </w:rPr>
        <w:t xml:space="preserve">&amp; Human Services, Horticulture Technology &amp; </w:t>
      </w:r>
    </w:p>
    <w:p w14:paraId="54841595" w14:textId="77777777" w:rsidR="007934E7" w:rsidRDefault="00000000">
      <w:pPr>
        <w:spacing w:after="4" w:line="257" w:lineRule="auto"/>
        <w:ind w:left="130" w:right="15" w:hanging="10"/>
        <w:jc w:val="both"/>
      </w:pPr>
      <w:r>
        <w:rPr>
          <w:sz w:val="14"/>
        </w:rPr>
        <w:t>Culinary Arts, 1978-2002</w:t>
      </w:r>
    </w:p>
    <w:p w14:paraId="6A3CD782" w14:textId="77777777" w:rsidR="007934E7" w:rsidRDefault="00000000">
      <w:pPr>
        <w:spacing w:after="4" w:line="257" w:lineRule="auto"/>
        <w:ind w:left="125" w:right="15" w:hanging="120"/>
        <w:jc w:val="both"/>
      </w:pPr>
      <w:r>
        <w:rPr>
          <w:sz w:val="14"/>
        </w:rPr>
        <w:t>Tabor, Sharon W., Professor, Information Technology and Supply Chain Management, 1998-2016</w:t>
      </w:r>
    </w:p>
    <w:p w14:paraId="3B248306" w14:textId="77777777" w:rsidR="007934E7" w:rsidRDefault="00000000">
      <w:pPr>
        <w:spacing w:after="4" w:line="257" w:lineRule="auto"/>
        <w:ind w:left="15" w:right="15" w:hanging="10"/>
        <w:jc w:val="both"/>
      </w:pPr>
      <w:r>
        <w:rPr>
          <w:sz w:val="14"/>
        </w:rPr>
        <w:t>Takeda, Yozo, Professor, Mathematics, 1968-1994</w:t>
      </w:r>
    </w:p>
    <w:p w14:paraId="02C34D22" w14:textId="77777777" w:rsidR="007934E7" w:rsidRDefault="00000000">
      <w:pPr>
        <w:spacing w:after="4" w:line="257" w:lineRule="auto"/>
        <w:ind w:left="15" w:right="15" w:hanging="10"/>
        <w:jc w:val="both"/>
      </w:pPr>
      <w:r>
        <w:rPr>
          <w:sz w:val="14"/>
        </w:rPr>
        <w:t>Taye, John, Professor, Art, 1975-2008</w:t>
      </w:r>
    </w:p>
    <w:p w14:paraId="1972BD90" w14:textId="77777777" w:rsidR="007934E7" w:rsidRDefault="00000000">
      <w:pPr>
        <w:spacing w:after="4" w:line="257" w:lineRule="auto"/>
        <w:ind w:left="125" w:right="15" w:hanging="120"/>
        <w:jc w:val="both"/>
      </w:pPr>
      <w:r>
        <w:rPr>
          <w:sz w:val="14"/>
        </w:rPr>
        <w:t>Taylor, Adrien, Coordinator of Reference Services &amp; Professor, Albertsons Library, 1977-2006</w:t>
      </w:r>
    </w:p>
    <w:p w14:paraId="61DEF73C" w14:textId="77777777" w:rsidR="007934E7" w:rsidRDefault="00000000">
      <w:pPr>
        <w:spacing w:after="4" w:line="257" w:lineRule="auto"/>
        <w:ind w:left="125" w:right="15" w:hanging="120"/>
        <w:jc w:val="both"/>
      </w:pPr>
      <w:r>
        <w:rPr>
          <w:sz w:val="14"/>
        </w:rPr>
        <w:t>Taylor, David S., Vice President for Student Affairs &amp; Professor, Psychology, 1972-1998</w:t>
      </w:r>
    </w:p>
    <w:p w14:paraId="41BF92F0" w14:textId="77777777" w:rsidR="007934E7" w:rsidRDefault="00000000">
      <w:pPr>
        <w:spacing w:after="4" w:line="257" w:lineRule="auto"/>
        <w:ind w:left="15" w:right="15" w:hanging="10"/>
        <w:jc w:val="both"/>
      </w:pPr>
      <w:r>
        <w:rPr>
          <w:sz w:val="14"/>
        </w:rPr>
        <w:t xml:space="preserve">Taylor, Pat, Associate Chair &amp; Professor, Nursing, </w:t>
      </w:r>
    </w:p>
    <w:p w14:paraId="6D74C85E" w14:textId="77777777" w:rsidR="007934E7" w:rsidRDefault="00000000">
      <w:pPr>
        <w:spacing w:after="4" w:line="257" w:lineRule="auto"/>
        <w:ind w:left="130" w:right="15" w:hanging="10"/>
        <w:jc w:val="both"/>
      </w:pPr>
      <w:r>
        <w:rPr>
          <w:sz w:val="14"/>
        </w:rPr>
        <w:t>1975-2007</w:t>
      </w:r>
    </w:p>
    <w:p w14:paraId="3437AD6B" w14:textId="77777777" w:rsidR="007934E7" w:rsidRDefault="00000000">
      <w:pPr>
        <w:spacing w:after="4" w:line="257" w:lineRule="auto"/>
        <w:ind w:left="15" w:right="15" w:hanging="10"/>
        <w:jc w:val="both"/>
      </w:pPr>
      <w:r>
        <w:rPr>
          <w:sz w:val="14"/>
        </w:rPr>
        <w:t>Taylor, Ronald, Professor, Art, 1975-2010</w:t>
      </w:r>
    </w:p>
    <w:p w14:paraId="5704B1AB" w14:textId="77777777" w:rsidR="007934E7" w:rsidRDefault="00000000">
      <w:pPr>
        <w:spacing w:after="4" w:line="257" w:lineRule="auto"/>
        <w:ind w:left="15" w:right="15" w:hanging="10"/>
        <w:jc w:val="both"/>
      </w:pPr>
      <w:r>
        <w:rPr>
          <w:sz w:val="14"/>
        </w:rPr>
        <w:t>Talor, Teresa, Lecturer 3, Psychological Sciences, -2019</w:t>
      </w:r>
    </w:p>
    <w:p w14:paraId="6A20D81E" w14:textId="77777777" w:rsidR="007934E7" w:rsidRDefault="00000000">
      <w:pPr>
        <w:spacing w:after="4" w:line="257" w:lineRule="auto"/>
        <w:ind w:left="125" w:right="15" w:hanging="120"/>
        <w:jc w:val="both"/>
      </w:pPr>
      <w:r>
        <w:rPr>
          <w:sz w:val="14"/>
        </w:rPr>
        <w:t>Templeton, Carolyn, Adjunct Faculty, Community &amp; Environmental Health, -2017</w:t>
      </w:r>
    </w:p>
    <w:p w14:paraId="090FDF6D" w14:textId="77777777" w:rsidR="007934E7" w:rsidRDefault="00000000">
      <w:pPr>
        <w:spacing w:after="4" w:line="257" w:lineRule="auto"/>
        <w:ind w:left="125" w:right="15" w:hanging="120"/>
        <w:jc w:val="both"/>
      </w:pPr>
      <w:r>
        <w:rPr>
          <w:sz w:val="14"/>
        </w:rPr>
        <w:t>Tennyson, Stephen, Professor, Mechanical and Biomedical Engineering, 1995-2017</w:t>
      </w:r>
    </w:p>
    <w:p w14:paraId="40FB1AFC" w14:textId="77777777" w:rsidR="007934E7" w:rsidRDefault="00000000">
      <w:pPr>
        <w:spacing w:after="4" w:line="257" w:lineRule="auto"/>
        <w:ind w:left="125" w:right="15" w:hanging="120"/>
        <w:jc w:val="both"/>
      </w:pPr>
      <w:r>
        <w:rPr>
          <w:sz w:val="14"/>
        </w:rPr>
        <w:t>Thomas, Marian, Lecturer, English Department, 1998-2018</w:t>
      </w:r>
    </w:p>
    <w:p w14:paraId="7C470CD6" w14:textId="77777777" w:rsidR="007934E7" w:rsidRDefault="00000000">
      <w:pPr>
        <w:spacing w:after="4" w:line="257" w:lineRule="auto"/>
        <w:ind w:left="125" w:right="15" w:hanging="120"/>
        <w:jc w:val="both"/>
      </w:pPr>
      <w:r>
        <w:rPr>
          <w:sz w:val="14"/>
        </w:rPr>
        <w:t>Thorsen, Carolyn, Professor &amp; Chair, Educational Technology, 1987-2006</w:t>
      </w:r>
    </w:p>
    <w:p w14:paraId="4CC45F09" w14:textId="77777777" w:rsidR="007934E7" w:rsidRDefault="00000000">
      <w:pPr>
        <w:spacing w:after="4" w:line="257" w:lineRule="auto"/>
        <w:ind w:left="125" w:right="15" w:hanging="120"/>
        <w:jc w:val="both"/>
      </w:pPr>
      <w:r>
        <w:rPr>
          <w:sz w:val="14"/>
        </w:rPr>
        <w:t>Tollinger, Bonnie, Senior Instructor &amp; Program Head, Dental Assisting, 1976-2007</w:t>
      </w:r>
    </w:p>
    <w:p w14:paraId="247EA853" w14:textId="77777777" w:rsidR="007934E7" w:rsidRDefault="00000000">
      <w:pPr>
        <w:spacing w:after="4" w:line="257" w:lineRule="auto"/>
        <w:ind w:left="15" w:right="15" w:hanging="10"/>
        <w:jc w:val="both"/>
      </w:pPr>
      <w:r>
        <w:rPr>
          <w:sz w:val="14"/>
        </w:rPr>
        <w:t xml:space="preserve">Towle, Mary Ann, Assistant Professor, Nursing, </w:t>
      </w:r>
    </w:p>
    <w:p w14:paraId="2A0C39A4" w14:textId="77777777" w:rsidR="007934E7" w:rsidRDefault="00000000">
      <w:pPr>
        <w:spacing w:after="4" w:line="257" w:lineRule="auto"/>
        <w:ind w:left="130" w:right="15" w:hanging="10"/>
        <w:jc w:val="both"/>
      </w:pPr>
      <w:r>
        <w:rPr>
          <w:sz w:val="14"/>
        </w:rPr>
        <w:t>1976-2017</w:t>
      </w:r>
    </w:p>
    <w:p w14:paraId="320C18FA" w14:textId="77777777" w:rsidR="007934E7" w:rsidRDefault="00000000">
      <w:pPr>
        <w:spacing w:after="4" w:line="257" w:lineRule="auto"/>
        <w:ind w:left="125" w:right="15" w:hanging="120"/>
        <w:jc w:val="both"/>
      </w:pPr>
      <w:r>
        <w:rPr>
          <w:sz w:val="14"/>
        </w:rPr>
        <w:t>Travis, Darlene K., Assistant Professor, Director, CT Program, Radiologic Sciences, 1989-2016</w:t>
      </w:r>
    </w:p>
    <w:p w14:paraId="152704D7" w14:textId="77777777" w:rsidR="007934E7" w:rsidRDefault="00000000">
      <w:pPr>
        <w:spacing w:after="4" w:line="257" w:lineRule="auto"/>
        <w:ind w:left="15" w:right="15" w:hanging="10"/>
        <w:jc w:val="both"/>
      </w:pPr>
      <w:r>
        <w:rPr>
          <w:sz w:val="14"/>
        </w:rPr>
        <w:t xml:space="preserve">Traynowicz, Laurel, Associate Professor, Communication </w:t>
      </w:r>
    </w:p>
    <w:p w14:paraId="14F173AA" w14:textId="77777777" w:rsidR="007934E7" w:rsidRDefault="00000000">
      <w:pPr>
        <w:spacing w:after="4" w:line="257" w:lineRule="auto"/>
        <w:ind w:left="130" w:right="15" w:hanging="10"/>
        <w:jc w:val="both"/>
      </w:pPr>
      <w:r>
        <w:rPr>
          <w:sz w:val="14"/>
        </w:rPr>
        <w:t>&amp; Media, -2020</w:t>
      </w:r>
    </w:p>
    <w:p w14:paraId="0DEF0625" w14:textId="77777777" w:rsidR="007934E7" w:rsidRDefault="00000000">
      <w:pPr>
        <w:spacing w:after="4" w:line="257" w:lineRule="auto"/>
        <w:ind w:left="15" w:right="15" w:hanging="10"/>
        <w:jc w:val="both"/>
      </w:pPr>
      <w:r>
        <w:rPr>
          <w:sz w:val="14"/>
        </w:rPr>
        <w:t xml:space="preserve">Twight, Charlotte, Professor, Economics; Ph.D., </w:t>
      </w:r>
    </w:p>
    <w:p w14:paraId="25CB7490" w14:textId="77777777" w:rsidR="007934E7" w:rsidRDefault="00000000">
      <w:pPr>
        <w:spacing w:after="4" w:line="257" w:lineRule="auto"/>
        <w:ind w:left="130" w:right="15" w:hanging="10"/>
        <w:jc w:val="both"/>
      </w:pPr>
      <w:r>
        <w:rPr>
          <w:sz w:val="14"/>
        </w:rPr>
        <w:t>1985-2017</w:t>
      </w:r>
    </w:p>
    <w:p w14:paraId="094377DB" w14:textId="77777777" w:rsidR="007934E7" w:rsidRDefault="00000000">
      <w:pPr>
        <w:spacing w:after="4" w:line="257" w:lineRule="auto"/>
        <w:ind w:left="125" w:right="15" w:hanging="120"/>
        <w:jc w:val="both"/>
      </w:pPr>
      <w:r>
        <w:rPr>
          <w:sz w:val="14"/>
        </w:rPr>
        <w:t>Tysseling, LeeAnn, Associate Professor, Literacy, Language, and Culture; Ph.D., 1992-2016</w:t>
      </w:r>
    </w:p>
    <w:p w14:paraId="7C59C13B" w14:textId="77777777" w:rsidR="007934E7" w:rsidRDefault="00000000">
      <w:pPr>
        <w:spacing w:after="4" w:line="257" w:lineRule="auto"/>
        <w:ind w:left="15" w:right="15" w:hanging="10"/>
        <w:jc w:val="both"/>
      </w:pPr>
      <w:r>
        <w:rPr>
          <w:sz w:val="14"/>
        </w:rPr>
        <w:t>Uehling, Karen, Professor, English, -2018</w:t>
      </w:r>
    </w:p>
    <w:p w14:paraId="1A56E8E0" w14:textId="77777777" w:rsidR="007934E7" w:rsidRDefault="00000000">
      <w:pPr>
        <w:spacing w:after="4" w:line="257" w:lineRule="auto"/>
        <w:ind w:left="15" w:right="15" w:hanging="10"/>
        <w:jc w:val="both"/>
      </w:pPr>
      <w:r>
        <w:rPr>
          <w:sz w:val="14"/>
        </w:rPr>
        <w:t>Valverde, Luis J., Professor, Languages, 1965-1992</w:t>
      </w:r>
    </w:p>
    <w:p w14:paraId="13309758" w14:textId="77777777" w:rsidR="007934E7" w:rsidRDefault="00000000">
      <w:pPr>
        <w:spacing w:after="4" w:line="257" w:lineRule="auto"/>
        <w:ind w:left="125" w:right="15" w:hanging="120"/>
        <w:jc w:val="both"/>
      </w:pPr>
      <w:r>
        <w:rPr>
          <w:sz w:val="14"/>
        </w:rPr>
        <w:t>Vaughn, Ross, Professor, Kinesiology, Associate Dean, College of Education, 1973-2009</w:t>
      </w:r>
    </w:p>
    <w:p w14:paraId="4A2AC6C3" w14:textId="77777777" w:rsidR="007934E7" w:rsidRDefault="00000000">
      <w:pPr>
        <w:spacing w:after="4" w:line="257" w:lineRule="auto"/>
        <w:ind w:left="15" w:right="15" w:hanging="10"/>
        <w:jc w:val="both"/>
      </w:pPr>
      <w:r>
        <w:rPr>
          <w:sz w:val="14"/>
        </w:rPr>
        <w:t>Vinz, Warren L., Professor, History, 1969-2002</w:t>
      </w:r>
    </w:p>
    <w:p w14:paraId="6617FEBB" w14:textId="77777777" w:rsidR="007934E7" w:rsidRDefault="00000000">
      <w:pPr>
        <w:spacing w:after="4" w:line="257" w:lineRule="auto"/>
        <w:ind w:left="125" w:right="15" w:hanging="120"/>
        <w:jc w:val="both"/>
      </w:pPr>
      <w:r>
        <w:rPr>
          <w:sz w:val="14"/>
        </w:rPr>
        <w:t>Virta, Alan, Associate Professor &amp; Head, Special Collections, Library, 1988-2011</w:t>
      </w:r>
    </w:p>
    <w:p w14:paraId="4194283F" w14:textId="77777777" w:rsidR="007934E7" w:rsidRDefault="00000000">
      <w:pPr>
        <w:spacing w:after="4" w:line="257" w:lineRule="auto"/>
        <w:ind w:left="15" w:right="15" w:hanging="10"/>
        <w:jc w:val="both"/>
      </w:pPr>
      <w:r>
        <w:rPr>
          <w:sz w:val="14"/>
        </w:rPr>
        <w:t>Waag, Charles W., Professor, Geosciences, 1981-1998</w:t>
      </w:r>
    </w:p>
    <w:p w14:paraId="6BD8CA55" w14:textId="77777777" w:rsidR="007934E7" w:rsidRDefault="00000000">
      <w:pPr>
        <w:spacing w:after="4" w:line="257" w:lineRule="auto"/>
        <w:ind w:left="125" w:right="15" w:hanging="120"/>
        <w:jc w:val="both"/>
      </w:pPr>
      <w:r>
        <w:rPr>
          <w:sz w:val="14"/>
        </w:rPr>
        <w:t>Waite, Wenden W., Director &amp; Professor, Special Education, 1976-2004</w:t>
      </w:r>
    </w:p>
    <w:p w14:paraId="76D709B9" w14:textId="77777777" w:rsidR="007934E7" w:rsidRDefault="00000000">
      <w:pPr>
        <w:spacing w:after="4" w:line="257" w:lineRule="auto"/>
        <w:ind w:left="125" w:right="15" w:hanging="120"/>
        <w:jc w:val="both"/>
      </w:pPr>
      <w:r>
        <w:rPr>
          <w:sz w:val="14"/>
        </w:rPr>
        <w:t>Waldorf, Larry, Senior Instructor, Center for Business &amp; Management Technology, 1970-2002</w:t>
      </w:r>
    </w:p>
    <w:p w14:paraId="329CFF4F" w14:textId="77777777" w:rsidR="007934E7" w:rsidRDefault="00000000">
      <w:pPr>
        <w:spacing w:after="4" w:line="257" w:lineRule="auto"/>
        <w:ind w:left="15" w:right="15" w:hanging="10"/>
        <w:jc w:val="both"/>
      </w:pPr>
      <w:r>
        <w:rPr>
          <w:sz w:val="14"/>
        </w:rPr>
        <w:t>Walen, Sharon, Professor, Mathematics, 1996-2012</w:t>
      </w:r>
    </w:p>
    <w:p w14:paraId="4BFB5257" w14:textId="77777777" w:rsidR="007934E7" w:rsidRDefault="00000000">
      <w:pPr>
        <w:spacing w:after="4" w:line="257" w:lineRule="auto"/>
        <w:ind w:left="15" w:right="15" w:hanging="10"/>
        <w:jc w:val="both"/>
      </w:pPr>
      <w:r>
        <w:rPr>
          <w:sz w:val="14"/>
        </w:rPr>
        <w:t>Walker, Eldon, Assistant Professor, Nursing, 2002-2017</w:t>
      </w:r>
    </w:p>
    <w:p w14:paraId="0392A8E1" w14:textId="77777777" w:rsidR="007934E7" w:rsidRDefault="00000000">
      <w:pPr>
        <w:spacing w:after="4" w:line="257" w:lineRule="auto"/>
        <w:ind w:left="15" w:right="15" w:hanging="10"/>
        <w:jc w:val="both"/>
      </w:pPr>
      <w:r>
        <w:rPr>
          <w:sz w:val="14"/>
        </w:rPr>
        <w:t xml:space="preserve">Wallace, Steven R., Assistant Professor, Kinesiology, </w:t>
      </w:r>
    </w:p>
    <w:p w14:paraId="2C6567FA" w14:textId="77777777" w:rsidR="007934E7" w:rsidRDefault="00000000">
      <w:pPr>
        <w:spacing w:after="4" w:line="257" w:lineRule="auto"/>
        <w:ind w:left="130" w:right="15" w:hanging="10"/>
        <w:jc w:val="both"/>
      </w:pPr>
      <w:r>
        <w:rPr>
          <w:sz w:val="14"/>
        </w:rPr>
        <w:t>1972-2008</w:t>
      </w:r>
    </w:p>
    <w:p w14:paraId="4952AA0D" w14:textId="77777777" w:rsidR="007934E7" w:rsidRDefault="00000000">
      <w:pPr>
        <w:spacing w:after="4" w:line="257" w:lineRule="auto"/>
        <w:ind w:left="15" w:right="15" w:hanging="10"/>
        <w:jc w:val="both"/>
      </w:pPr>
      <w:r>
        <w:rPr>
          <w:sz w:val="14"/>
        </w:rPr>
        <w:t>Walsh, Anthony, Professor, Criminal Justice, 1984-2019 Wanek, James, Professor, Management, -2020</w:t>
      </w:r>
    </w:p>
    <w:p w14:paraId="03529276" w14:textId="77777777" w:rsidR="007934E7" w:rsidRDefault="00000000">
      <w:pPr>
        <w:spacing w:after="4" w:line="257" w:lineRule="auto"/>
        <w:ind w:left="125" w:right="15" w:hanging="120"/>
        <w:jc w:val="both"/>
      </w:pPr>
      <w:r>
        <w:rPr>
          <w:sz w:val="14"/>
        </w:rPr>
        <w:t>Ward, Frederick R. (Fritz), Professor, Mathematics, 1969-2002</w:t>
      </w:r>
    </w:p>
    <w:p w14:paraId="11C97543" w14:textId="77777777" w:rsidR="007934E7" w:rsidRDefault="00000000">
      <w:pPr>
        <w:spacing w:after="4" w:line="257" w:lineRule="auto"/>
        <w:ind w:left="15" w:right="15" w:hanging="10"/>
        <w:jc w:val="both"/>
      </w:pPr>
      <w:r>
        <w:rPr>
          <w:sz w:val="14"/>
        </w:rPr>
        <w:t xml:space="preserve">Warner, Mont M., Professor, Geosciences, 1967-1984 Weatherby, James B., Associate Professor, Director of </w:t>
      </w:r>
    </w:p>
    <w:p w14:paraId="78A44E40" w14:textId="77777777" w:rsidR="007934E7" w:rsidRDefault="00000000">
      <w:pPr>
        <w:spacing w:after="4" w:line="257" w:lineRule="auto"/>
        <w:ind w:left="130" w:right="15" w:hanging="10"/>
        <w:jc w:val="both"/>
      </w:pPr>
      <w:r>
        <w:rPr>
          <w:sz w:val="14"/>
        </w:rPr>
        <w:t xml:space="preserve">Public Policy, Public Policy &amp; Administration, </w:t>
      </w:r>
    </w:p>
    <w:p w14:paraId="525AE5F5" w14:textId="77777777" w:rsidR="007934E7" w:rsidRDefault="00000000">
      <w:pPr>
        <w:spacing w:after="4" w:line="257" w:lineRule="auto"/>
        <w:ind w:left="130" w:right="15" w:hanging="10"/>
        <w:jc w:val="both"/>
      </w:pPr>
      <w:r>
        <w:rPr>
          <w:sz w:val="14"/>
        </w:rPr>
        <w:t>1989-2006</w:t>
      </w:r>
    </w:p>
    <w:p w14:paraId="0434D9D3" w14:textId="77777777" w:rsidR="007934E7" w:rsidRDefault="00000000">
      <w:pPr>
        <w:spacing w:after="4" w:line="257" w:lineRule="auto"/>
        <w:ind w:left="125" w:right="15" w:hanging="120"/>
        <w:jc w:val="both"/>
      </w:pPr>
      <w:r>
        <w:rPr>
          <w:sz w:val="14"/>
        </w:rPr>
        <w:t>Wertman, Donald L. (Don), Senior Instructor, Machine Tool Technology, 1979-2000</w:t>
      </w:r>
    </w:p>
    <w:p w14:paraId="7A9523C1" w14:textId="77777777" w:rsidR="007934E7" w:rsidRDefault="00000000">
      <w:pPr>
        <w:spacing w:after="4" w:line="257" w:lineRule="auto"/>
        <w:ind w:left="15" w:right="15" w:hanging="10"/>
        <w:jc w:val="both"/>
      </w:pPr>
      <w:r>
        <w:rPr>
          <w:sz w:val="14"/>
        </w:rPr>
        <w:t>Whitaker, William, Professor, Social Work, 2002-2009</w:t>
      </w:r>
    </w:p>
    <w:p w14:paraId="4689947B" w14:textId="77777777" w:rsidR="007934E7" w:rsidRDefault="00000000">
      <w:pPr>
        <w:spacing w:after="4" w:line="257" w:lineRule="auto"/>
        <w:ind w:left="15" w:right="15" w:hanging="10"/>
        <w:jc w:val="both"/>
      </w:pPr>
      <w:r>
        <w:rPr>
          <w:sz w:val="14"/>
        </w:rPr>
        <w:t>White, Craig M., Professor, Geosciences, 1980-2009 White, Harry, Professor, Finance, 1988-2018</w:t>
      </w:r>
    </w:p>
    <w:p w14:paraId="271205C8" w14:textId="77777777" w:rsidR="007934E7" w:rsidRDefault="00000000">
      <w:pPr>
        <w:spacing w:after="5" w:line="254" w:lineRule="auto"/>
        <w:ind w:left="5" w:right="17" w:firstLine="0"/>
      </w:pPr>
      <w:r>
        <w:rPr>
          <w:sz w:val="14"/>
        </w:rPr>
        <w:t>Wicklow-Howard, Marcia, Intercollegiate Athletics Faculty Representative &amp; Professor, Biology, 1975-2006 Widmayer, Jan, Professor, English, 1975-2008</w:t>
      </w:r>
    </w:p>
    <w:p w14:paraId="79748DFD" w14:textId="77777777" w:rsidR="007934E7" w:rsidRDefault="00000000">
      <w:pPr>
        <w:spacing w:after="4" w:line="257" w:lineRule="auto"/>
        <w:ind w:left="15" w:right="15" w:hanging="10"/>
        <w:jc w:val="both"/>
      </w:pPr>
      <w:r>
        <w:rPr>
          <w:sz w:val="14"/>
        </w:rPr>
        <w:t xml:space="preserve">Wilcox, Marguerite, Associate Professor, Nursing, </w:t>
      </w:r>
    </w:p>
    <w:p w14:paraId="077815EE" w14:textId="77777777" w:rsidR="007934E7" w:rsidRDefault="00000000">
      <w:pPr>
        <w:spacing w:after="4" w:line="257" w:lineRule="auto"/>
        <w:ind w:left="130" w:right="15" w:hanging="10"/>
        <w:jc w:val="both"/>
      </w:pPr>
      <w:r>
        <w:rPr>
          <w:sz w:val="14"/>
        </w:rPr>
        <w:t>1972-1991</w:t>
      </w:r>
    </w:p>
    <w:p w14:paraId="24EDF80C" w14:textId="77777777" w:rsidR="007934E7" w:rsidRDefault="00000000">
      <w:pPr>
        <w:spacing w:after="5" w:line="254" w:lineRule="auto"/>
        <w:ind w:left="5" w:right="17" w:firstLine="0"/>
      </w:pPr>
      <w:r>
        <w:rPr>
          <w:sz w:val="14"/>
        </w:rPr>
        <w:t>Wilhelm, Jeffrey, Professor, English, 2003-2023 Williamson, Marjorie, Associate Professor, College of Applied Technology, 1967-1997</w:t>
      </w:r>
    </w:p>
    <w:p w14:paraId="58519AC2" w14:textId="77777777" w:rsidR="007934E7" w:rsidRDefault="00000000">
      <w:pPr>
        <w:spacing w:after="4" w:line="257" w:lineRule="auto"/>
        <w:ind w:left="125" w:right="15" w:hanging="120"/>
        <w:jc w:val="both"/>
      </w:pPr>
      <w:r>
        <w:rPr>
          <w:sz w:val="14"/>
        </w:rPr>
        <w:t>Wilson, Monte D., Professor, Geology/Geosciences, 1969-1997</w:t>
      </w:r>
    </w:p>
    <w:p w14:paraId="4DAAD95F" w14:textId="77777777" w:rsidR="007934E7" w:rsidRDefault="00000000">
      <w:pPr>
        <w:spacing w:after="4" w:line="257" w:lineRule="auto"/>
        <w:ind w:left="15" w:right="15" w:hanging="10"/>
        <w:jc w:val="both"/>
      </w:pPr>
      <w:r>
        <w:rPr>
          <w:sz w:val="14"/>
        </w:rPr>
        <w:t>Wilterding, Jim, Professor, Management, 1976-1994</w:t>
      </w:r>
    </w:p>
    <w:p w14:paraId="2E61E3A2" w14:textId="77777777" w:rsidR="007934E7" w:rsidRDefault="00000000">
      <w:pPr>
        <w:spacing w:after="4" w:line="257" w:lineRule="auto"/>
        <w:ind w:left="15" w:right="15" w:hanging="10"/>
        <w:jc w:val="both"/>
      </w:pPr>
      <w:r>
        <w:rPr>
          <w:sz w:val="14"/>
        </w:rPr>
        <w:t xml:space="preserve">Wojtkowski, W. Gregory (Greg), Professor, Information </w:t>
      </w:r>
    </w:p>
    <w:p w14:paraId="7C669AAF" w14:textId="77777777" w:rsidR="007934E7" w:rsidRDefault="00000000">
      <w:pPr>
        <w:spacing w:after="4" w:line="257" w:lineRule="auto"/>
        <w:ind w:left="130" w:right="15" w:hanging="10"/>
        <w:jc w:val="both"/>
      </w:pPr>
      <w:r>
        <w:rPr>
          <w:sz w:val="14"/>
        </w:rPr>
        <w:t>Technology and Supply Chain Management, 1982-2010</w:t>
      </w:r>
    </w:p>
    <w:p w14:paraId="07492DCE" w14:textId="77777777" w:rsidR="007934E7" w:rsidRDefault="00000000">
      <w:pPr>
        <w:spacing w:after="4" w:line="257" w:lineRule="auto"/>
        <w:ind w:left="125" w:right="15" w:hanging="120"/>
        <w:jc w:val="both"/>
      </w:pPr>
      <w:r>
        <w:rPr>
          <w:sz w:val="14"/>
        </w:rPr>
        <w:t>Wojtkowski, Wita, Professor, Information Technology and Supply Chain Management, 1982-2010</w:t>
      </w:r>
    </w:p>
    <w:p w14:paraId="1D6EDFA0" w14:textId="77777777" w:rsidR="007934E7" w:rsidRDefault="00000000">
      <w:pPr>
        <w:spacing w:after="4" w:line="257" w:lineRule="auto"/>
        <w:ind w:left="15" w:right="15" w:hanging="10"/>
        <w:jc w:val="both"/>
      </w:pPr>
      <w:r>
        <w:rPr>
          <w:sz w:val="14"/>
        </w:rPr>
        <w:t>Wood, Spencer H., Professor, Geosciences, 1977-2004</w:t>
      </w:r>
    </w:p>
    <w:p w14:paraId="4185C1E9" w14:textId="77777777" w:rsidR="007934E7" w:rsidRDefault="00000000">
      <w:pPr>
        <w:spacing w:after="4" w:line="257" w:lineRule="auto"/>
        <w:ind w:left="125" w:right="15" w:hanging="120"/>
        <w:jc w:val="both"/>
      </w:pPr>
      <w:r>
        <w:rPr>
          <w:sz w:val="14"/>
        </w:rPr>
        <w:t>Young, Katherine A., Professor, Elementary Education &amp; Specialized Studies, 1984-2003</w:t>
      </w:r>
    </w:p>
    <w:p w14:paraId="436CD7BE" w14:textId="77777777" w:rsidR="007934E7" w:rsidRDefault="00000000">
      <w:pPr>
        <w:spacing w:after="4" w:line="257" w:lineRule="auto"/>
        <w:ind w:left="15" w:right="15" w:hanging="10"/>
        <w:jc w:val="both"/>
      </w:pPr>
      <w:r>
        <w:rPr>
          <w:sz w:val="14"/>
        </w:rPr>
        <w:t>Young, Richard, Professor, Art, 1994-2018</w:t>
      </w:r>
    </w:p>
    <w:p w14:paraId="419D7488" w14:textId="77777777" w:rsidR="007934E7" w:rsidRDefault="00000000">
      <w:pPr>
        <w:spacing w:after="4" w:line="257" w:lineRule="auto"/>
        <w:ind w:left="15" w:right="15" w:hanging="10"/>
        <w:jc w:val="both"/>
      </w:pPr>
      <w:r>
        <w:rPr>
          <w:sz w:val="14"/>
        </w:rPr>
        <w:t>Young, Virgil M., Professor, Education, 1967-1996</w:t>
      </w:r>
    </w:p>
    <w:p w14:paraId="508C5D72" w14:textId="77777777" w:rsidR="007934E7" w:rsidRDefault="00000000">
      <w:pPr>
        <w:spacing w:after="4" w:line="257" w:lineRule="auto"/>
        <w:ind w:left="125" w:right="15" w:hanging="120"/>
        <w:jc w:val="both"/>
      </w:pPr>
      <w:r>
        <w:rPr>
          <w:sz w:val="14"/>
        </w:rPr>
        <w:t>Yunker, J. Douglas, Associate Professor, School of Social Work, 1976-2004</w:t>
      </w:r>
    </w:p>
    <w:p w14:paraId="33E9C8AA" w14:textId="77777777" w:rsidR="007934E7" w:rsidRDefault="00000000">
      <w:pPr>
        <w:spacing w:after="4" w:line="257" w:lineRule="auto"/>
        <w:ind w:left="15" w:right="15" w:hanging="10"/>
        <w:jc w:val="both"/>
      </w:pPr>
      <w:r>
        <w:rPr>
          <w:sz w:val="14"/>
        </w:rPr>
        <w:t>Zaerr, Linda M., Professor, English, 1987-2018</w:t>
      </w:r>
    </w:p>
    <w:p w14:paraId="2AC3EAF7" w14:textId="77777777" w:rsidR="007934E7" w:rsidRDefault="00000000">
      <w:pPr>
        <w:spacing w:after="4" w:line="257" w:lineRule="auto"/>
        <w:ind w:left="15" w:right="15" w:hanging="10"/>
        <w:jc w:val="both"/>
      </w:pPr>
      <w:r>
        <w:rPr>
          <w:sz w:val="14"/>
        </w:rPr>
        <w:t>Zirinsky, Driek, Professor, English, 1984-2018</w:t>
      </w:r>
    </w:p>
    <w:p w14:paraId="3919CAF7" w14:textId="77777777" w:rsidR="007934E7" w:rsidRDefault="00000000">
      <w:pPr>
        <w:spacing w:after="98" w:line="257" w:lineRule="auto"/>
        <w:ind w:left="15" w:right="15" w:hanging="10"/>
        <w:jc w:val="both"/>
      </w:pPr>
      <w:r>
        <w:rPr>
          <w:sz w:val="14"/>
        </w:rPr>
        <w:t>Zirinsky, Michael, Professor, History, 1973-2011</w:t>
      </w:r>
    </w:p>
    <w:p w14:paraId="2D8C3947" w14:textId="77777777" w:rsidR="007934E7" w:rsidRDefault="00000000">
      <w:pPr>
        <w:spacing w:after="6" w:line="259" w:lineRule="auto"/>
        <w:ind w:left="11" w:right="26" w:hanging="10"/>
        <w:jc w:val="center"/>
      </w:pPr>
      <w:r>
        <w:rPr>
          <w:rFonts w:ascii="Calibri" w:eastAsia="Calibri" w:hAnsi="Calibri" w:cs="Calibri"/>
        </w:rPr>
        <w:t>Professional Staff</w:t>
      </w:r>
    </w:p>
    <w:p w14:paraId="777E2092" w14:textId="77777777" w:rsidR="007934E7" w:rsidRDefault="00000000">
      <w:pPr>
        <w:spacing w:after="4" w:line="257" w:lineRule="auto"/>
        <w:ind w:left="125" w:right="15" w:hanging="120"/>
        <w:jc w:val="both"/>
      </w:pPr>
      <w:r>
        <w:rPr>
          <w:sz w:val="14"/>
        </w:rPr>
        <w:t>Allen, James (Jim), Coordinator, Graduate Degree Services, 1993-2011</w:t>
      </w:r>
    </w:p>
    <w:p w14:paraId="3CB481B1" w14:textId="77777777" w:rsidR="007934E7" w:rsidRDefault="00000000">
      <w:pPr>
        <w:spacing w:after="4" w:line="257" w:lineRule="auto"/>
        <w:ind w:left="125" w:right="15" w:hanging="120"/>
        <w:jc w:val="both"/>
      </w:pPr>
      <w:r>
        <w:rPr>
          <w:sz w:val="14"/>
        </w:rPr>
        <w:t>Alm, Barbara, Associate Director, Financial Aid &amp; Scholarships, 1991-2012</w:t>
      </w:r>
    </w:p>
    <w:p w14:paraId="73E0387E" w14:textId="77777777" w:rsidR="007934E7" w:rsidRDefault="00000000">
      <w:pPr>
        <w:spacing w:after="4" w:line="257" w:lineRule="auto"/>
        <w:ind w:left="125" w:right="15" w:hanging="120"/>
        <w:jc w:val="both"/>
      </w:pPr>
      <w:r>
        <w:rPr>
          <w:sz w:val="14"/>
        </w:rPr>
        <w:t>Alvord, Debra, Director, Employee Relations, Human Resource Services, 1972-2012</w:t>
      </w:r>
    </w:p>
    <w:p w14:paraId="7BE427C4" w14:textId="77777777" w:rsidR="007934E7" w:rsidRDefault="00000000">
      <w:pPr>
        <w:spacing w:after="4" w:line="257" w:lineRule="auto"/>
        <w:ind w:left="15" w:right="15" w:hanging="10"/>
        <w:jc w:val="both"/>
      </w:pPr>
      <w:r>
        <w:rPr>
          <w:sz w:val="14"/>
        </w:rPr>
        <w:t xml:space="preserve">Anchustegui, Renee, Director, Professional MBA Program, </w:t>
      </w:r>
    </w:p>
    <w:p w14:paraId="7AD67CEA" w14:textId="77777777" w:rsidR="007934E7" w:rsidRDefault="00000000">
      <w:pPr>
        <w:spacing w:after="4" w:line="257" w:lineRule="auto"/>
        <w:ind w:left="130" w:right="15" w:hanging="10"/>
        <w:jc w:val="both"/>
      </w:pPr>
      <w:r>
        <w:rPr>
          <w:sz w:val="14"/>
        </w:rPr>
        <w:t>1985-2014</w:t>
      </w:r>
    </w:p>
    <w:p w14:paraId="118320CF" w14:textId="77777777" w:rsidR="007934E7" w:rsidRDefault="00000000">
      <w:pPr>
        <w:spacing w:after="4" w:line="257" w:lineRule="auto"/>
        <w:ind w:left="125" w:right="15" w:hanging="120"/>
        <w:jc w:val="both"/>
      </w:pPr>
      <w:r>
        <w:rPr>
          <w:sz w:val="14"/>
        </w:rPr>
        <w:t>Anderson, Kathleen, Operations Manager, Campus Operations, 1982-2024</w:t>
      </w:r>
    </w:p>
    <w:p w14:paraId="6E8E6C27" w14:textId="77777777" w:rsidR="007934E7" w:rsidRDefault="00000000">
      <w:pPr>
        <w:spacing w:after="4" w:line="257" w:lineRule="auto"/>
        <w:ind w:left="125" w:right="15" w:hanging="120"/>
        <w:jc w:val="both"/>
      </w:pPr>
      <w:r>
        <w:rPr>
          <w:sz w:val="14"/>
        </w:rPr>
        <w:t>Andrus, James, Technology and Supply Buyer, Bronco Shop, 1997-2024</w:t>
      </w:r>
    </w:p>
    <w:p w14:paraId="68D814E5" w14:textId="77777777" w:rsidR="007934E7" w:rsidRDefault="00000000">
      <w:pPr>
        <w:spacing w:after="4" w:line="257" w:lineRule="auto"/>
        <w:ind w:left="125" w:right="15" w:hanging="120"/>
        <w:jc w:val="both"/>
      </w:pPr>
      <w:r>
        <w:rPr>
          <w:sz w:val="14"/>
        </w:rPr>
        <w:t>Ansbach, Thomas, Enrollment Coordinator, Extended Studies, 1982-2014</w:t>
      </w:r>
    </w:p>
    <w:p w14:paraId="44A6716E" w14:textId="77777777" w:rsidR="007934E7" w:rsidRDefault="00000000">
      <w:pPr>
        <w:spacing w:after="4" w:line="257" w:lineRule="auto"/>
        <w:ind w:left="15" w:right="15" w:hanging="10"/>
        <w:jc w:val="both"/>
      </w:pPr>
      <w:r>
        <w:rPr>
          <w:sz w:val="14"/>
        </w:rPr>
        <w:t>Anson, Cindy, Director, Faculty Development, 1999-2017</w:t>
      </w:r>
    </w:p>
    <w:p w14:paraId="405A5371" w14:textId="77777777" w:rsidR="007934E7" w:rsidRDefault="00000000">
      <w:pPr>
        <w:spacing w:after="4" w:line="257" w:lineRule="auto"/>
        <w:ind w:left="125" w:right="15" w:hanging="120"/>
        <w:jc w:val="both"/>
      </w:pPr>
      <w:r>
        <w:rPr>
          <w:sz w:val="14"/>
        </w:rPr>
        <w:t>Arnold, Gerti, Senior Development Director, University Advancement, 1998-2019</w:t>
      </w:r>
    </w:p>
    <w:p w14:paraId="643FDEA8" w14:textId="77777777" w:rsidR="007934E7" w:rsidRDefault="00000000">
      <w:pPr>
        <w:spacing w:after="4" w:line="257" w:lineRule="auto"/>
        <w:ind w:left="15" w:right="15" w:hanging="10"/>
        <w:jc w:val="both"/>
      </w:pPr>
      <w:r>
        <w:rPr>
          <w:sz w:val="14"/>
        </w:rPr>
        <w:t xml:space="preserve">Asbury, Kim, Assistant to the Registrar, Registar's Office, </w:t>
      </w:r>
    </w:p>
    <w:p w14:paraId="014DAD40" w14:textId="77777777" w:rsidR="007934E7" w:rsidRDefault="00000000">
      <w:pPr>
        <w:spacing w:after="4" w:line="257" w:lineRule="auto"/>
        <w:ind w:left="130" w:right="15" w:hanging="10"/>
        <w:jc w:val="both"/>
      </w:pPr>
      <w:r>
        <w:rPr>
          <w:sz w:val="14"/>
        </w:rPr>
        <w:t>1987-2018</w:t>
      </w:r>
    </w:p>
    <w:p w14:paraId="1BFC180A" w14:textId="77777777" w:rsidR="007934E7" w:rsidRDefault="00000000">
      <w:pPr>
        <w:spacing w:after="4" w:line="257" w:lineRule="auto"/>
        <w:ind w:left="15" w:right="15" w:hanging="10"/>
        <w:jc w:val="both"/>
      </w:pPr>
      <w:r>
        <w:rPr>
          <w:sz w:val="14"/>
        </w:rPr>
        <w:t xml:space="preserve">Atkinson, Janet, Executive Director, eCampus Center, </w:t>
      </w:r>
    </w:p>
    <w:p w14:paraId="3132FC6B" w14:textId="77777777" w:rsidR="007934E7" w:rsidRDefault="00000000">
      <w:pPr>
        <w:spacing w:after="4" w:line="257" w:lineRule="auto"/>
        <w:ind w:left="130" w:right="15" w:hanging="10"/>
        <w:jc w:val="both"/>
      </w:pPr>
      <w:r>
        <w:rPr>
          <w:sz w:val="14"/>
        </w:rPr>
        <w:t>1997-2018</w:t>
      </w:r>
    </w:p>
    <w:p w14:paraId="0C0A7079" w14:textId="77777777" w:rsidR="007934E7" w:rsidRDefault="00000000">
      <w:pPr>
        <w:spacing w:after="4" w:line="257" w:lineRule="auto"/>
        <w:ind w:left="125" w:right="15" w:hanging="120"/>
        <w:jc w:val="both"/>
      </w:pPr>
      <w:r>
        <w:rPr>
          <w:sz w:val="14"/>
        </w:rPr>
        <w:t>Barzee, Gaynel (Gay), Budget Analyst, Budget &amp; Planning, 1997-2024</w:t>
      </w:r>
    </w:p>
    <w:p w14:paraId="07899AC1" w14:textId="77777777" w:rsidR="007934E7" w:rsidRDefault="00000000">
      <w:pPr>
        <w:spacing w:after="4" w:line="257" w:lineRule="auto"/>
        <w:ind w:left="125" w:right="15" w:hanging="120"/>
        <w:jc w:val="both"/>
      </w:pPr>
      <w:r>
        <w:rPr>
          <w:sz w:val="14"/>
        </w:rPr>
        <w:t>Belcheir, Marcia, Associate Director of Institutional Analysis, Institutional Research, 1995-2015</w:t>
      </w:r>
    </w:p>
    <w:p w14:paraId="45029034" w14:textId="77777777" w:rsidR="007934E7" w:rsidRDefault="00000000">
      <w:pPr>
        <w:spacing w:after="4" w:line="257" w:lineRule="auto"/>
        <w:ind w:left="125" w:right="15" w:hanging="120"/>
        <w:jc w:val="both"/>
      </w:pPr>
      <w:r>
        <w:rPr>
          <w:sz w:val="14"/>
        </w:rPr>
        <w:t>Benjamin, Karen, Education Specialist, High School Equivalency Program, 1999-2016</w:t>
      </w:r>
    </w:p>
    <w:p w14:paraId="0E62F1EC" w14:textId="77777777" w:rsidR="007934E7" w:rsidRDefault="00000000">
      <w:pPr>
        <w:spacing w:after="4" w:line="257" w:lineRule="auto"/>
        <w:ind w:left="15" w:right="15" w:hanging="10"/>
        <w:jc w:val="both"/>
      </w:pPr>
      <w:r>
        <w:rPr>
          <w:sz w:val="14"/>
        </w:rPr>
        <w:t xml:space="preserve">Bishop, Catherine, Education Specialist, Education, </w:t>
      </w:r>
    </w:p>
    <w:p w14:paraId="04E7B06C" w14:textId="77777777" w:rsidR="007934E7" w:rsidRDefault="00000000">
      <w:pPr>
        <w:spacing w:after="4" w:line="257" w:lineRule="auto"/>
        <w:ind w:left="130" w:right="15" w:hanging="10"/>
        <w:jc w:val="both"/>
      </w:pPr>
      <w:r>
        <w:rPr>
          <w:sz w:val="14"/>
        </w:rPr>
        <w:t>1999-2016</w:t>
      </w:r>
    </w:p>
    <w:p w14:paraId="4767CFDD" w14:textId="77777777" w:rsidR="007934E7" w:rsidRDefault="00000000">
      <w:pPr>
        <w:spacing w:after="4" w:line="257" w:lineRule="auto"/>
        <w:ind w:left="125" w:right="15" w:hanging="120"/>
        <w:jc w:val="both"/>
      </w:pPr>
      <w:r>
        <w:rPr>
          <w:sz w:val="14"/>
        </w:rPr>
        <w:t>Boman, Viola, Employment Manager and Special Projects Coordinator, Human Resource Services, 1973-2010</w:t>
      </w:r>
    </w:p>
    <w:p w14:paraId="749E26B3" w14:textId="77777777" w:rsidR="007934E7" w:rsidRDefault="00000000">
      <w:pPr>
        <w:spacing w:after="4" w:line="257" w:lineRule="auto"/>
        <w:ind w:left="125" w:right="15" w:hanging="120"/>
        <w:jc w:val="both"/>
      </w:pPr>
      <w:r>
        <w:rPr>
          <w:sz w:val="14"/>
        </w:rPr>
        <w:t>Branson, Kellie, Manager, Student Outreach Services, Educational Technology, -2019</w:t>
      </w:r>
    </w:p>
    <w:p w14:paraId="723FA3ED" w14:textId="77777777" w:rsidR="007934E7" w:rsidRDefault="00000000">
      <w:pPr>
        <w:spacing w:after="4" w:line="257" w:lineRule="auto"/>
        <w:ind w:left="15" w:right="15" w:hanging="10"/>
        <w:jc w:val="both"/>
      </w:pPr>
      <w:r>
        <w:rPr>
          <w:sz w:val="14"/>
        </w:rPr>
        <w:t xml:space="preserve">Breshears, Steven, Technical Support Specialist, </w:t>
      </w:r>
    </w:p>
    <w:p w14:paraId="0E80A187" w14:textId="77777777" w:rsidR="007934E7" w:rsidRDefault="00000000">
      <w:pPr>
        <w:spacing w:after="4" w:line="257" w:lineRule="auto"/>
        <w:ind w:left="130" w:right="15" w:hanging="10"/>
        <w:jc w:val="both"/>
      </w:pPr>
      <w:r>
        <w:rPr>
          <w:sz w:val="14"/>
        </w:rPr>
        <w:t>Instructional Design &amp; Educational Assessment, -2019</w:t>
      </w:r>
    </w:p>
    <w:p w14:paraId="77C17734" w14:textId="77777777" w:rsidR="007934E7" w:rsidRDefault="00000000">
      <w:pPr>
        <w:spacing w:after="4" w:line="257" w:lineRule="auto"/>
        <w:ind w:left="125" w:right="15" w:hanging="120"/>
        <w:jc w:val="both"/>
      </w:pPr>
      <w:r>
        <w:rPr>
          <w:sz w:val="14"/>
        </w:rPr>
        <w:t>Brown, Janelle, Assistant Director, Communications and Marketing, 1998-2018</w:t>
      </w:r>
    </w:p>
    <w:p w14:paraId="54070AD0" w14:textId="77777777" w:rsidR="007934E7" w:rsidRDefault="00000000">
      <w:pPr>
        <w:spacing w:after="4" w:line="257" w:lineRule="auto"/>
        <w:ind w:left="125" w:right="15" w:hanging="120"/>
        <w:jc w:val="both"/>
      </w:pPr>
      <w:r>
        <w:rPr>
          <w:sz w:val="14"/>
        </w:rPr>
        <w:t>Brown, Raquel, Manager Confocal, Biomolecular Research Center, -2018</w:t>
      </w:r>
    </w:p>
    <w:p w14:paraId="2D36B065" w14:textId="77777777" w:rsidR="007934E7" w:rsidRDefault="00000000">
      <w:pPr>
        <w:spacing w:after="4" w:line="257" w:lineRule="auto"/>
        <w:ind w:left="125" w:right="15" w:hanging="120"/>
        <w:jc w:val="both"/>
      </w:pPr>
      <w:r>
        <w:rPr>
          <w:sz w:val="14"/>
        </w:rPr>
        <w:t>Bú, Julie, Project Director, TRiO Educational Talent Search Programs, 1993-2018</w:t>
      </w:r>
    </w:p>
    <w:p w14:paraId="2619DC93" w14:textId="77777777" w:rsidR="007934E7" w:rsidRDefault="00000000">
      <w:pPr>
        <w:spacing w:after="4" w:line="257" w:lineRule="auto"/>
        <w:ind w:left="15" w:right="15" w:hanging="10"/>
        <w:jc w:val="both"/>
      </w:pPr>
      <w:r>
        <w:rPr>
          <w:sz w:val="14"/>
        </w:rPr>
        <w:t xml:space="preserve">Burke, Larry D., Director, University Relations, </w:t>
      </w:r>
    </w:p>
    <w:p w14:paraId="492FAAA0" w14:textId="77777777" w:rsidR="007934E7" w:rsidRDefault="00000000">
      <w:pPr>
        <w:spacing w:after="4" w:line="257" w:lineRule="auto"/>
        <w:ind w:left="130" w:right="15" w:hanging="10"/>
        <w:jc w:val="both"/>
      </w:pPr>
      <w:r>
        <w:rPr>
          <w:sz w:val="14"/>
        </w:rPr>
        <w:t>1975-2003</w:t>
      </w:r>
    </w:p>
    <w:p w14:paraId="44B190F2" w14:textId="77777777" w:rsidR="007934E7" w:rsidRDefault="00000000">
      <w:pPr>
        <w:spacing w:after="4" w:line="257" w:lineRule="auto"/>
        <w:ind w:left="125" w:right="15" w:hanging="120"/>
        <w:jc w:val="both"/>
      </w:pPr>
      <w:r>
        <w:rPr>
          <w:sz w:val="14"/>
        </w:rPr>
        <w:t>Burnett, Linda, Operations Manager, Organizational Performance and Workplace Learning, 1992-2015</w:t>
      </w:r>
    </w:p>
    <w:p w14:paraId="6B125F11" w14:textId="77777777" w:rsidR="007934E7" w:rsidRDefault="00000000">
      <w:pPr>
        <w:spacing w:after="4" w:line="257" w:lineRule="auto"/>
        <w:ind w:left="15" w:right="15" w:hanging="10"/>
        <w:jc w:val="both"/>
      </w:pPr>
      <w:r>
        <w:rPr>
          <w:sz w:val="14"/>
        </w:rPr>
        <w:t xml:space="preserve">Buser, Jane, Executive Director, Human Resource Services, </w:t>
      </w:r>
    </w:p>
    <w:p w14:paraId="3AD5F022" w14:textId="77777777" w:rsidR="007934E7" w:rsidRDefault="00000000">
      <w:pPr>
        <w:spacing w:after="4" w:line="257" w:lineRule="auto"/>
        <w:ind w:left="130" w:right="15" w:hanging="10"/>
        <w:jc w:val="both"/>
      </w:pPr>
      <w:r>
        <w:rPr>
          <w:sz w:val="14"/>
        </w:rPr>
        <w:t>1973-2010</w:t>
      </w:r>
    </w:p>
    <w:p w14:paraId="3C6A23FD" w14:textId="77777777" w:rsidR="007934E7" w:rsidRDefault="00000000">
      <w:pPr>
        <w:spacing w:after="4" w:line="257" w:lineRule="auto"/>
        <w:ind w:left="15" w:right="15" w:hanging="10"/>
        <w:jc w:val="both"/>
      </w:pPr>
      <w:r>
        <w:rPr>
          <w:sz w:val="14"/>
        </w:rPr>
        <w:t>Cashin, Rod, Manager, Video Services, 1994-2016</w:t>
      </w:r>
    </w:p>
    <w:p w14:paraId="4EF3805E" w14:textId="77777777" w:rsidR="007934E7" w:rsidRDefault="00000000">
      <w:pPr>
        <w:spacing w:after="4" w:line="257" w:lineRule="auto"/>
        <w:ind w:left="125" w:right="15" w:hanging="120"/>
        <w:jc w:val="both"/>
      </w:pPr>
      <w:r>
        <w:rPr>
          <w:sz w:val="14"/>
        </w:rPr>
        <w:t>Cassell, Jacquelyn H. (Jackie), Assistant to the President, President's Office, 1964-1995</w:t>
      </w:r>
    </w:p>
    <w:p w14:paraId="6E907FB8" w14:textId="77777777" w:rsidR="007934E7" w:rsidRDefault="00000000">
      <w:pPr>
        <w:spacing w:after="4" w:line="257" w:lineRule="auto"/>
        <w:ind w:left="125" w:right="15" w:hanging="120"/>
        <w:jc w:val="both"/>
      </w:pPr>
      <w:r>
        <w:rPr>
          <w:sz w:val="14"/>
        </w:rPr>
        <w:t>Centanni, Janet M., Director, Student Services Center, 1975-2008</w:t>
      </w:r>
    </w:p>
    <w:p w14:paraId="3880B36D" w14:textId="77777777" w:rsidR="007934E7" w:rsidRDefault="00000000">
      <w:pPr>
        <w:spacing w:after="4" w:line="257" w:lineRule="auto"/>
        <w:ind w:left="15" w:right="15" w:hanging="10"/>
        <w:jc w:val="both"/>
      </w:pPr>
      <w:r>
        <w:rPr>
          <w:sz w:val="14"/>
        </w:rPr>
        <w:t xml:space="preserve">Charlton, Connie Lou, Manager, Donor Relations &amp; </w:t>
      </w:r>
    </w:p>
    <w:p w14:paraId="3C70208F" w14:textId="77777777" w:rsidR="007934E7" w:rsidRDefault="00000000">
      <w:pPr>
        <w:spacing w:after="4" w:line="257" w:lineRule="auto"/>
        <w:ind w:left="5" w:right="15" w:firstLine="120"/>
        <w:jc w:val="both"/>
      </w:pPr>
      <w:r>
        <w:rPr>
          <w:sz w:val="14"/>
        </w:rPr>
        <w:t>Events, College of Business &amp; Economics, 1978-2008 Clark, Kathy, Senior Accountant, Financial Aid, -2020</w:t>
      </w:r>
    </w:p>
    <w:p w14:paraId="349DDE20" w14:textId="77777777" w:rsidR="007934E7" w:rsidRDefault="00000000">
      <w:pPr>
        <w:spacing w:after="4" w:line="257" w:lineRule="auto"/>
        <w:ind w:left="125" w:right="15" w:hanging="120"/>
        <w:jc w:val="both"/>
      </w:pPr>
      <w:r>
        <w:rPr>
          <w:sz w:val="14"/>
        </w:rPr>
        <w:t>Collins, Jill, Head, Serials Department, Albertsons Library, 1974-2011</w:t>
      </w:r>
    </w:p>
    <w:p w14:paraId="275F32BD" w14:textId="77777777" w:rsidR="007934E7" w:rsidRDefault="00000000">
      <w:pPr>
        <w:spacing w:after="4" w:line="257" w:lineRule="auto"/>
        <w:ind w:left="15" w:right="15" w:hanging="10"/>
        <w:jc w:val="both"/>
      </w:pPr>
      <w:r>
        <w:rPr>
          <w:sz w:val="14"/>
        </w:rPr>
        <w:t xml:space="preserve">Cooper, David, Associate Dir Arch &amp; Eng Srvs, Campus </w:t>
      </w:r>
    </w:p>
    <w:p w14:paraId="0A2A5095" w14:textId="77777777" w:rsidR="007934E7" w:rsidRDefault="00000000">
      <w:pPr>
        <w:spacing w:after="4" w:line="257" w:lineRule="auto"/>
        <w:ind w:left="130" w:right="15" w:hanging="10"/>
        <w:jc w:val="both"/>
      </w:pPr>
      <w:r>
        <w:rPr>
          <w:sz w:val="14"/>
        </w:rPr>
        <w:t>Planning - A&amp;E Services, 1989-2018</w:t>
      </w:r>
    </w:p>
    <w:p w14:paraId="14622864" w14:textId="77777777" w:rsidR="007934E7" w:rsidRDefault="00000000">
      <w:pPr>
        <w:spacing w:after="4" w:line="257" w:lineRule="auto"/>
        <w:ind w:left="15" w:right="15" w:hanging="10"/>
        <w:jc w:val="both"/>
      </w:pPr>
      <w:r>
        <w:rPr>
          <w:sz w:val="14"/>
        </w:rPr>
        <w:t>Corbet, Max, Associate Director, Athletics, 1986-2017</w:t>
      </w:r>
    </w:p>
    <w:p w14:paraId="14B44A04" w14:textId="77777777" w:rsidR="007934E7" w:rsidRDefault="00000000">
      <w:pPr>
        <w:spacing w:after="4" w:line="257" w:lineRule="auto"/>
        <w:ind w:left="125" w:right="15" w:hanging="120"/>
        <w:jc w:val="both"/>
      </w:pPr>
      <w:r>
        <w:rPr>
          <w:sz w:val="14"/>
        </w:rPr>
        <w:t>Cordova, Ileana, Recruiter, CMEO-High School Equivalency Program, -2020</w:t>
      </w:r>
    </w:p>
    <w:p w14:paraId="63882C14" w14:textId="77777777" w:rsidR="007934E7" w:rsidRDefault="00000000">
      <w:pPr>
        <w:spacing w:after="4" w:line="257" w:lineRule="auto"/>
        <w:ind w:left="15" w:right="15" w:hanging="10"/>
        <w:jc w:val="both"/>
      </w:pPr>
      <w:r>
        <w:rPr>
          <w:sz w:val="14"/>
        </w:rPr>
        <w:t xml:space="preserve">Cottle, William (Bill), Senior Instructional Design </w:t>
      </w:r>
    </w:p>
    <w:p w14:paraId="7A0FF70B" w14:textId="77777777" w:rsidR="007934E7" w:rsidRDefault="00000000">
      <w:pPr>
        <w:spacing w:after="4" w:line="257" w:lineRule="auto"/>
        <w:ind w:left="130" w:right="15" w:hanging="10"/>
        <w:jc w:val="both"/>
      </w:pPr>
      <w:r>
        <w:rPr>
          <w:sz w:val="14"/>
        </w:rPr>
        <w:t>Consultant, Academic Technologies, 1977-78, 86-2012</w:t>
      </w:r>
    </w:p>
    <w:p w14:paraId="518563E5" w14:textId="77777777" w:rsidR="007934E7" w:rsidRDefault="00000000">
      <w:pPr>
        <w:spacing w:after="4" w:line="257" w:lineRule="auto"/>
        <w:ind w:left="125" w:right="15" w:hanging="120"/>
        <w:jc w:val="both"/>
      </w:pPr>
      <w:r>
        <w:rPr>
          <w:sz w:val="14"/>
        </w:rPr>
        <w:t>Craner, Gary E., Assistant Director/Athletic Trainer, Athletics, 1972-2008</w:t>
      </w:r>
    </w:p>
    <w:p w14:paraId="05562E9F" w14:textId="77777777" w:rsidR="007934E7" w:rsidRDefault="00000000">
      <w:pPr>
        <w:spacing w:after="4" w:line="257" w:lineRule="auto"/>
        <w:ind w:left="125" w:right="15" w:hanging="120"/>
        <w:jc w:val="both"/>
      </w:pPr>
      <w:r>
        <w:rPr>
          <w:sz w:val="14"/>
        </w:rPr>
        <w:t>Criner, Herb, Associate Director/Operations, BSU Intercollegiate Athletics, 1985-2006</w:t>
      </w:r>
    </w:p>
    <w:p w14:paraId="564748DA" w14:textId="77777777" w:rsidR="007934E7" w:rsidRDefault="00000000">
      <w:pPr>
        <w:spacing w:after="4" w:line="257" w:lineRule="auto"/>
        <w:ind w:left="15" w:right="15" w:hanging="10"/>
        <w:jc w:val="both"/>
      </w:pPr>
      <w:r>
        <w:rPr>
          <w:sz w:val="14"/>
        </w:rPr>
        <w:t>Davis, Peggy, Manager, Accounts Payable, 1993-2017</w:t>
      </w:r>
    </w:p>
    <w:p w14:paraId="07C2AACA" w14:textId="77777777" w:rsidR="007934E7" w:rsidRDefault="00000000">
      <w:pPr>
        <w:spacing w:after="4" w:line="257" w:lineRule="auto"/>
        <w:ind w:left="125" w:right="15" w:hanging="120"/>
        <w:jc w:val="both"/>
      </w:pPr>
      <w:r>
        <w:rPr>
          <w:sz w:val="14"/>
        </w:rPr>
        <w:t>Dibelius, Ron, Assistant to the Director, Intercollegiate Athletics, 1988-2013</w:t>
      </w:r>
    </w:p>
    <w:p w14:paraId="521EC7D2" w14:textId="77777777" w:rsidR="007934E7" w:rsidRDefault="00000000">
      <w:pPr>
        <w:spacing w:after="4" w:line="257" w:lineRule="auto"/>
        <w:ind w:left="125" w:right="15" w:hanging="120"/>
        <w:jc w:val="both"/>
      </w:pPr>
      <w:r>
        <w:rPr>
          <w:sz w:val="14"/>
        </w:rPr>
        <w:t>Dragone, Diane, Associate Systems Administrator, College of Arts &amp; Sciences, -2019</w:t>
      </w:r>
    </w:p>
    <w:p w14:paraId="01E4A539" w14:textId="77777777" w:rsidR="007934E7" w:rsidRDefault="00000000">
      <w:pPr>
        <w:spacing w:after="4" w:line="257" w:lineRule="auto"/>
        <w:ind w:left="15" w:right="15" w:hanging="10"/>
        <w:jc w:val="both"/>
      </w:pPr>
      <w:r>
        <w:rPr>
          <w:sz w:val="14"/>
        </w:rPr>
        <w:t xml:space="preserve">Dudley, Coleen, Academic Advisor, Respiratory Care, </w:t>
      </w:r>
    </w:p>
    <w:p w14:paraId="3BA33EB2" w14:textId="77777777" w:rsidR="007934E7" w:rsidRDefault="00000000">
      <w:pPr>
        <w:spacing w:after="4" w:line="257" w:lineRule="auto"/>
        <w:ind w:left="130" w:right="15" w:hanging="10"/>
        <w:jc w:val="both"/>
      </w:pPr>
      <w:r>
        <w:rPr>
          <w:sz w:val="14"/>
        </w:rPr>
        <w:t>-2020</w:t>
      </w:r>
    </w:p>
    <w:p w14:paraId="00A8F4FB" w14:textId="77777777" w:rsidR="007934E7" w:rsidRDefault="00000000">
      <w:pPr>
        <w:spacing w:after="4" w:line="257" w:lineRule="auto"/>
        <w:ind w:left="125" w:right="15" w:hanging="120"/>
        <w:jc w:val="both"/>
      </w:pPr>
      <w:r>
        <w:rPr>
          <w:sz w:val="14"/>
        </w:rPr>
        <w:t>Duncan, Scott, Facilities Maintenance Supervisor, Athletics, 2002-2018</w:t>
      </w:r>
    </w:p>
    <w:p w14:paraId="6CCB0225" w14:textId="77777777" w:rsidR="007934E7" w:rsidRDefault="00000000">
      <w:pPr>
        <w:spacing w:after="4" w:line="257" w:lineRule="auto"/>
        <w:ind w:left="125" w:right="15" w:hanging="120"/>
        <w:jc w:val="both"/>
      </w:pPr>
      <w:r>
        <w:rPr>
          <w:sz w:val="14"/>
        </w:rPr>
        <w:t>Eisele, Theodore (Ted), Instructional Television Specialist, Academic Technologies, 1983-85, 88-2012</w:t>
      </w:r>
    </w:p>
    <w:p w14:paraId="431E31CA" w14:textId="77777777" w:rsidR="007934E7" w:rsidRDefault="00000000">
      <w:pPr>
        <w:spacing w:after="4" w:line="257" w:lineRule="auto"/>
        <w:ind w:left="125" w:right="15" w:hanging="120"/>
        <w:jc w:val="both"/>
      </w:pPr>
      <w:r>
        <w:rPr>
          <w:sz w:val="14"/>
        </w:rPr>
        <w:t>Emilson, Bae, Director, Center for Professional Development, 2004-2014</w:t>
      </w:r>
    </w:p>
    <w:p w14:paraId="7868EA6C" w14:textId="77777777" w:rsidR="007934E7" w:rsidRDefault="00000000">
      <w:pPr>
        <w:spacing w:after="4" w:line="257" w:lineRule="auto"/>
        <w:ind w:left="125" w:right="15" w:hanging="120"/>
        <w:jc w:val="both"/>
      </w:pPr>
      <w:r>
        <w:rPr>
          <w:sz w:val="14"/>
        </w:rPr>
        <w:t>Erb, Julie, Web Design Specialist, Extended Studies, 1988-2018</w:t>
      </w:r>
    </w:p>
    <w:p w14:paraId="6BF61B7B" w14:textId="77777777" w:rsidR="007934E7" w:rsidRDefault="00000000">
      <w:pPr>
        <w:spacing w:after="4" w:line="257" w:lineRule="auto"/>
        <w:ind w:left="15" w:right="15" w:hanging="10"/>
        <w:jc w:val="both"/>
      </w:pPr>
      <w:r>
        <w:rPr>
          <w:sz w:val="14"/>
        </w:rPr>
        <w:t>Evancho, Bob, External Affairs, Athletics, 1986-2009</w:t>
      </w:r>
    </w:p>
    <w:p w14:paraId="5B892D66" w14:textId="77777777" w:rsidR="007934E7" w:rsidRDefault="00000000">
      <w:pPr>
        <w:spacing w:after="4" w:line="257" w:lineRule="auto"/>
        <w:ind w:left="15" w:right="15" w:hanging="10"/>
        <w:jc w:val="both"/>
      </w:pPr>
      <w:r>
        <w:rPr>
          <w:sz w:val="14"/>
        </w:rPr>
        <w:t xml:space="preserve">Fairchild, Diana, Scholarships Director, Financial Aid, </w:t>
      </w:r>
    </w:p>
    <w:p w14:paraId="389F9BAA" w14:textId="77777777" w:rsidR="007934E7" w:rsidRDefault="00000000">
      <w:pPr>
        <w:spacing w:after="4" w:line="257" w:lineRule="auto"/>
        <w:ind w:left="130" w:right="15" w:hanging="10"/>
        <w:jc w:val="both"/>
      </w:pPr>
      <w:r>
        <w:rPr>
          <w:sz w:val="14"/>
        </w:rPr>
        <w:t>1990-2019</w:t>
      </w:r>
    </w:p>
    <w:p w14:paraId="5E239B07" w14:textId="77777777" w:rsidR="007934E7" w:rsidRDefault="00000000">
      <w:pPr>
        <w:spacing w:after="4" w:line="257" w:lineRule="auto"/>
        <w:ind w:left="125" w:right="15" w:hanging="120"/>
        <w:jc w:val="both"/>
      </w:pPr>
      <w:r>
        <w:rPr>
          <w:sz w:val="14"/>
        </w:rPr>
        <w:t>Fisher, Anne M., Business Manager &amp; ComMedia, Academic Technologies, 1974-2004</w:t>
      </w:r>
    </w:p>
    <w:p w14:paraId="16FF4652" w14:textId="77777777" w:rsidR="007934E7" w:rsidRDefault="00000000">
      <w:pPr>
        <w:spacing w:after="4" w:line="257" w:lineRule="auto"/>
        <w:ind w:left="125" w:right="15" w:hanging="120"/>
        <w:jc w:val="both"/>
      </w:pPr>
      <w:r>
        <w:rPr>
          <w:sz w:val="14"/>
        </w:rPr>
        <w:t>Focarile, James, Executive Director, Morrison Center, -2019</w:t>
      </w:r>
    </w:p>
    <w:p w14:paraId="5A39650B" w14:textId="77777777" w:rsidR="007934E7" w:rsidRDefault="00000000">
      <w:pPr>
        <w:spacing w:after="4" w:line="257" w:lineRule="auto"/>
        <w:ind w:left="15" w:right="15" w:hanging="10"/>
        <w:jc w:val="both"/>
      </w:pPr>
      <w:r>
        <w:rPr>
          <w:sz w:val="14"/>
        </w:rPr>
        <w:t xml:space="preserve">Forwood, Debra (DeeDee), Senior Finance Systems </w:t>
      </w:r>
    </w:p>
    <w:p w14:paraId="66E64C1B" w14:textId="77777777" w:rsidR="007934E7" w:rsidRDefault="00000000">
      <w:pPr>
        <w:spacing w:after="4" w:line="257" w:lineRule="auto"/>
        <w:ind w:left="130" w:right="15" w:hanging="10"/>
        <w:jc w:val="both"/>
      </w:pPr>
      <w:r>
        <w:rPr>
          <w:sz w:val="14"/>
        </w:rPr>
        <w:t>Analyst, Office of Continuous Improvement, -2020</w:t>
      </w:r>
    </w:p>
    <w:p w14:paraId="2C02A457" w14:textId="77777777" w:rsidR="007934E7" w:rsidRDefault="00000000">
      <w:pPr>
        <w:spacing w:after="4" w:line="257" w:lineRule="auto"/>
        <w:ind w:left="125" w:right="15" w:hanging="120"/>
        <w:jc w:val="both"/>
      </w:pPr>
      <w:r>
        <w:rPr>
          <w:sz w:val="14"/>
        </w:rPr>
        <w:t>Foster, Jerry, Associate Program Developer, Educational Technology, 2001-2018</w:t>
      </w:r>
    </w:p>
    <w:p w14:paraId="7C677318" w14:textId="77777777" w:rsidR="007934E7" w:rsidRDefault="00000000">
      <w:pPr>
        <w:spacing w:after="4" w:line="257" w:lineRule="auto"/>
        <w:ind w:left="125" w:right="15" w:hanging="120"/>
        <w:jc w:val="both"/>
      </w:pPr>
      <w:r>
        <w:rPr>
          <w:sz w:val="14"/>
        </w:rPr>
        <w:t>Franden, John S., Executive Assistant, President's Office, 1985-2004</w:t>
      </w:r>
    </w:p>
    <w:p w14:paraId="27B76997" w14:textId="77777777" w:rsidR="007934E7" w:rsidRDefault="00000000">
      <w:pPr>
        <w:spacing w:after="4" w:line="257" w:lineRule="auto"/>
        <w:ind w:left="125" w:right="15" w:hanging="120"/>
        <w:jc w:val="both"/>
      </w:pPr>
      <w:r>
        <w:rPr>
          <w:sz w:val="14"/>
        </w:rPr>
        <w:t>Georgiev, Linda, Senior Research Administrator, Office of Sponsored Programs, -2020</w:t>
      </w:r>
    </w:p>
    <w:p w14:paraId="425A81B9" w14:textId="77777777" w:rsidR="007934E7" w:rsidRDefault="00000000">
      <w:pPr>
        <w:spacing w:after="4" w:line="257" w:lineRule="auto"/>
        <w:ind w:left="15" w:right="15" w:hanging="10"/>
        <w:jc w:val="both"/>
      </w:pPr>
      <w:r>
        <w:rPr>
          <w:sz w:val="14"/>
        </w:rPr>
        <w:t xml:space="preserve">Girvan, Georgia, Director, Idaho R.A.D.A.R Center, </w:t>
      </w:r>
    </w:p>
    <w:p w14:paraId="252F7511" w14:textId="77777777" w:rsidR="007934E7" w:rsidRDefault="00000000">
      <w:pPr>
        <w:spacing w:after="4" w:line="257" w:lineRule="auto"/>
        <w:ind w:left="130" w:right="15" w:hanging="10"/>
        <w:jc w:val="both"/>
      </w:pPr>
      <w:r>
        <w:rPr>
          <w:sz w:val="14"/>
        </w:rPr>
        <w:t>1999-2011</w:t>
      </w:r>
    </w:p>
    <w:p w14:paraId="28AAE55E" w14:textId="77777777" w:rsidR="007934E7" w:rsidRDefault="00000000">
      <w:pPr>
        <w:spacing w:after="4" w:line="257" w:lineRule="auto"/>
        <w:ind w:left="125" w:right="15" w:hanging="120"/>
        <w:jc w:val="both"/>
      </w:pPr>
      <w:r>
        <w:rPr>
          <w:sz w:val="14"/>
        </w:rPr>
        <w:t>Goetz, Carolyn, Sr. Budget Analyst, Budget &amp; Planning, 2007-2024</w:t>
      </w:r>
    </w:p>
    <w:p w14:paraId="3F2E18F8" w14:textId="77777777" w:rsidR="007934E7" w:rsidRDefault="00000000">
      <w:pPr>
        <w:spacing w:after="4" w:line="257" w:lineRule="auto"/>
        <w:ind w:left="125" w:right="15" w:hanging="120"/>
        <w:jc w:val="both"/>
      </w:pPr>
      <w:r>
        <w:rPr>
          <w:sz w:val="14"/>
        </w:rPr>
        <w:t>Gomez-Frith, Alma, Retention Counselor, CMEO College Asst Migrant Prog, -2019</w:t>
      </w:r>
    </w:p>
    <w:p w14:paraId="6680C96B" w14:textId="77777777" w:rsidR="007934E7" w:rsidRDefault="00000000">
      <w:pPr>
        <w:spacing w:after="4" w:line="257" w:lineRule="auto"/>
        <w:ind w:left="125" w:right="15" w:hanging="120"/>
        <w:jc w:val="both"/>
      </w:pPr>
      <w:r>
        <w:rPr>
          <w:sz w:val="14"/>
        </w:rPr>
        <w:t>Goranson, Lesley, Operations Manager, Vice President for Finance &amp; Administration, 1996-2014</w:t>
      </w:r>
    </w:p>
    <w:p w14:paraId="75BBFA37" w14:textId="77777777" w:rsidR="007934E7" w:rsidRDefault="00000000">
      <w:pPr>
        <w:spacing w:after="4" w:line="257" w:lineRule="auto"/>
        <w:ind w:left="15" w:right="15" w:hanging="10"/>
        <w:jc w:val="both"/>
      </w:pPr>
      <w:r>
        <w:rPr>
          <w:sz w:val="14"/>
        </w:rPr>
        <w:t xml:space="preserve">Grames, Ronald (Ron), Systems Administrator, </w:t>
      </w:r>
    </w:p>
    <w:p w14:paraId="477B02D8" w14:textId="77777777" w:rsidR="007934E7" w:rsidRDefault="00000000">
      <w:pPr>
        <w:spacing w:after="4" w:line="257" w:lineRule="auto"/>
        <w:ind w:left="130" w:right="15" w:hanging="10"/>
        <w:jc w:val="both"/>
      </w:pPr>
      <w:r>
        <w:rPr>
          <w:sz w:val="14"/>
        </w:rPr>
        <w:t xml:space="preserve">Organizational Performance and Workplace Learning, </w:t>
      </w:r>
    </w:p>
    <w:p w14:paraId="552903D7" w14:textId="77777777" w:rsidR="007934E7" w:rsidRDefault="00000000">
      <w:pPr>
        <w:spacing w:after="4" w:line="257" w:lineRule="auto"/>
        <w:ind w:left="130" w:right="15" w:hanging="10"/>
        <w:jc w:val="both"/>
      </w:pPr>
      <w:r>
        <w:rPr>
          <w:sz w:val="14"/>
        </w:rPr>
        <w:t>1991-2016</w:t>
      </w:r>
    </w:p>
    <w:p w14:paraId="2185341C" w14:textId="77777777" w:rsidR="007934E7" w:rsidRDefault="00000000">
      <w:pPr>
        <w:spacing w:after="4" w:line="257" w:lineRule="auto"/>
        <w:ind w:left="125" w:right="15" w:hanging="120"/>
        <w:jc w:val="both"/>
      </w:pPr>
      <w:r>
        <w:rPr>
          <w:sz w:val="14"/>
        </w:rPr>
        <w:t>Graybeal, David (Dick), Manager, Engineering &amp; Technical Services, 1974-2003</w:t>
      </w:r>
    </w:p>
    <w:p w14:paraId="0E2CEA52" w14:textId="77777777" w:rsidR="007934E7" w:rsidRDefault="00000000">
      <w:pPr>
        <w:spacing w:after="4" w:line="257" w:lineRule="auto"/>
        <w:ind w:left="125" w:right="15" w:hanging="120"/>
        <w:jc w:val="both"/>
      </w:pPr>
      <w:r>
        <w:rPr>
          <w:sz w:val="14"/>
        </w:rPr>
        <w:t>Grimes, Joyce Ann, Executive Director, Taco Bell Arena/ Student Recreation, 1999-2008</w:t>
      </w:r>
    </w:p>
    <w:p w14:paraId="6C25FE97" w14:textId="77777777" w:rsidR="007934E7" w:rsidRDefault="00000000">
      <w:pPr>
        <w:spacing w:after="4" w:line="257" w:lineRule="auto"/>
        <w:ind w:left="125" w:right="15" w:hanging="120"/>
        <w:jc w:val="both"/>
      </w:pPr>
      <w:r>
        <w:rPr>
          <w:sz w:val="14"/>
        </w:rPr>
        <w:t>Guerrero, Salvador, Systems Engineer, Office of Information Technology, 1996-2012</w:t>
      </w:r>
    </w:p>
    <w:p w14:paraId="08A4C68B" w14:textId="77777777" w:rsidR="007934E7" w:rsidRDefault="00000000">
      <w:pPr>
        <w:spacing w:after="4" w:line="257" w:lineRule="auto"/>
        <w:ind w:left="125" w:right="15" w:hanging="120"/>
        <w:jc w:val="both"/>
      </w:pPr>
      <w:r>
        <w:rPr>
          <w:sz w:val="14"/>
        </w:rPr>
        <w:t>Haight, Brenda, Data Services Manager, Boise State Foundation, -2020</w:t>
      </w:r>
    </w:p>
    <w:p w14:paraId="34617453" w14:textId="77777777" w:rsidR="007934E7" w:rsidRDefault="00000000">
      <w:pPr>
        <w:spacing w:after="4" w:line="257" w:lineRule="auto"/>
        <w:ind w:left="125" w:right="15" w:hanging="120"/>
        <w:jc w:val="both"/>
      </w:pPr>
      <w:r>
        <w:rPr>
          <w:sz w:val="14"/>
        </w:rPr>
        <w:t>Hall, Cynthia (Cindy), Senior Business Manager, BSPR Administration, -2020</w:t>
      </w:r>
    </w:p>
    <w:p w14:paraId="19B865FA" w14:textId="77777777" w:rsidR="007934E7" w:rsidRDefault="00000000">
      <w:pPr>
        <w:spacing w:after="4" w:line="257" w:lineRule="auto"/>
        <w:ind w:left="125" w:right="15" w:hanging="120"/>
        <w:jc w:val="both"/>
      </w:pPr>
      <w:r>
        <w:rPr>
          <w:sz w:val="14"/>
        </w:rPr>
        <w:t>Hambelton, Benjamin (Ben), Director, Academic Technologies, 1975-2010</w:t>
      </w:r>
    </w:p>
    <w:p w14:paraId="522CE8C8" w14:textId="77777777" w:rsidR="007934E7" w:rsidRDefault="00000000">
      <w:pPr>
        <w:spacing w:after="4" w:line="257" w:lineRule="auto"/>
        <w:ind w:left="15" w:right="15" w:hanging="10"/>
        <w:jc w:val="both"/>
      </w:pPr>
      <w:r>
        <w:rPr>
          <w:sz w:val="14"/>
        </w:rPr>
        <w:t xml:space="preserve">Hammond, Karen, Manager, Student Support, Chemistry, </w:t>
      </w:r>
    </w:p>
    <w:p w14:paraId="1FEB2D01" w14:textId="77777777" w:rsidR="007934E7" w:rsidRDefault="00000000">
      <w:pPr>
        <w:spacing w:after="4" w:line="257" w:lineRule="auto"/>
        <w:ind w:left="130" w:right="15" w:hanging="10"/>
        <w:jc w:val="both"/>
      </w:pPr>
      <w:r>
        <w:rPr>
          <w:sz w:val="14"/>
        </w:rPr>
        <w:t>-2020</w:t>
      </w:r>
    </w:p>
    <w:p w14:paraId="1C2A4BDE" w14:textId="77777777" w:rsidR="007934E7" w:rsidRDefault="00000000">
      <w:pPr>
        <w:spacing w:after="4" w:line="257" w:lineRule="auto"/>
        <w:ind w:left="125" w:right="15" w:hanging="120"/>
        <w:jc w:val="both"/>
      </w:pPr>
      <w:r>
        <w:rPr>
          <w:sz w:val="14"/>
        </w:rPr>
        <w:t>Hampton, Katherine, Coordinator, Special Projects, College of Applied Technology, 1975-2008</w:t>
      </w:r>
    </w:p>
    <w:p w14:paraId="1DAD4896" w14:textId="77777777" w:rsidR="007934E7" w:rsidRDefault="00000000">
      <w:pPr>
        <w:spacing w:after="4" w:line="257" w:lineRule="auto"/>
        <w:ind w:left="125" w:right="15" w:hanging="120"/>
        <w:jc w:val="both"/>
      </w:pPr>
      <w:r>
        <w:rPr>
          <w:sz w:val="14"/>
        </w:rPr>
        <w:t>Harmon, Larry, Chief Audit Executive, Internal Audit &amp; Advisory Services, -2020</w:t>
      </w:r>
    </w:p>
    <w:p w14:paraId="1BC65A2B" w14:textId="77777777" w:rsidR="007934E7" w:rsidRDefault="00000000">
      <w:pPr>
        <w:spacing w:after="4" w:line="257" w:lineRule="auto"/>
        <w:ind w:left="125" w:right="15" w:hanging="120"/>
        <w:jc w:val="both"/>
      </w:pPr>
      <w:r>
        <w:rPr>
          <w:sz w:val="14"/>
        </w:rPr>
        <w:t>Harris, Catherine, Director of Site Operations, Extended Studies, 1988-2014</w:t>
      </w:r>
    </w:p>
    <w:p w14:paraId="237DD587" w14:textId="77777777" w:rsidR="007934E7" w:rsidRDefault="00000000">
      <w:pPr>
        <w:spacing w:after="4" w:line="257" w:lineRule="auto"/>
        <w:ind w:left="125" w:right="15" w:hanging="120"/>
        <w:jc w:val="both"/>
      </w:pPr>
      <w:r>
        <w:rPr>
          <w:sz w:val="14"/>
        </w:rPr>
        <w:t>Hatten, Steven, Executive Director TechHelp, TechHelp, 2000-2024</w:t>
      </w:r>
    </w:p>
    <w:p w14:paraId="2D754E79" w14:textId="77777777" w:rsidR="007934E7" w:rsidRDefault="00000000">
      <w:pPr>
        <w:spacing w:after="4" w:line="257" w:lineRule="auto"/>
        <w:ind w:left="125" w:right="15" w:hanging="120"/>
        <w:jc w:val="both"/>
      </w:pPr>
      <w:r>
        <w:rPr>
          <w:sz w:val="14"/>
        </w:rPr>
        <w:t>Haumann, Kathy, Business Operations Manager, Athletics External Operations, 1988-2023</w:t>
      </w:r>
    </w:p>
    <w:p w14:paraId="085034CD" w14:textId="77777777" w:rsidR="007934E7" w:rsidRDefault="00000000">
      <w:pPr>
        <w:spacing w:after="4" w:line="257" w:lineRule="auto"/>
        <w:ind w:left="15" w:right="15" w:hanging="10"/>
        <w:jc w:val="both"/>
      </w:pPr>
      <w:r>
        <w:rPr>
          <w:sz w:val="14"/>
        </w:rPr>
        <w:t xml:space="preserve">Hecker, Elizabeth (Betty), Director, Affirmative Action, </w:t>
      </w:r>
    </w:p>
    <w:p w14:paraId="080662D6" w14:textId="77777777" w:rsidR="007934E7" w:rsidRDefault="00000000">
      <w:pPr>
        <w:spacing w:after="4" w:line="257" w:lineRule="auto"/>
        <w:ind w:left="130" w:right="15" w:hanging="10"/>
        <w:jc w:val="both"/>
      </w:pPr>
      <w:r>
        <w:rPr>
          <w:sz w:val="14"/>
        </w:rPr>
        <w:t>1984-2003</w:t>
      </w:r>
    </w:p>
    <w:p w14:paraId="780A4E5B" w14:textId="77777777" w:rsidR="007934E7" w:rsidRDefault="00000000">
      <w:pPr>
        <w:spacing w:after="4" w:line="257" w:lineRule="auto"/>
        <w:ind w:left="125" w:right="15" w:hanging="120"/>
        <w:jc w:val="both"/>
      </w:pPr>
      <w:r>
        <w:rPr>
          <w:sz w:val="14"/>
        </w:rPr>
        <w:t>Heilman, Mark, Project Director, Veterans Upward Bound, -2021</w:t>
      </w:r>
    </w:p>
    <w:p w14:paraId="3E6CF61D" w14:textId="77777777" w:rsidR="007934E7" w:rsidRDefault="00000000">
      <w:pPr>
        <w:spacing w:after="4" w:line="257" w:lineRule="auto"/>
        <w:ind w:left="15" w:right="15" w:hanging="10"/>
        <w:jc w:val="both"/>
      </w:pPr>
      <w:r>
        <w:rPr>
          <w:sz w:val="14"/>
        </w:rPr>
        <w:t xml:space="preserve">Hewitt, Janis, Developer Analyst, Application Development Services, Office of Information </w:t>
      </w:r>
    </w:p>
    <w:p w14:paraId="752A9684" w14:textId="77777777" w:rsidR="007934E7" w:rsidRDefault="00000000">
      <w:pPr>
        <w:spacing w:after="4" w:line="257" w:lineRule="auto"/>
        <w:ind w:left="130" w:right="15" w:hanging="10"/>
        <w:jc w:val="both"/>
      </w:pPr>
      <w:r>
        <w:rPr>
          <w:sz w:val="14"/>
        </w:rPr>
        <w:t>Technology, 1979-2003</w:t>
      </w:r>
    </w:p>
    <w:p w14:paraId="7DDD39F0" w14:textId="77777777" w:rsidR="007934E7" w:rsidRDefault="00000000">
      <w:pPr>
        <w:spacing w:after="4" w:line="257" w:lineRule="auto"/>
        <w:ind w:left="125" w:right="15" w:hanging="120"/>
        <w:jc w:val="both"/>
      </w:pPr>
      <w:r>
        <w:rPr>
          <w:sz w:val="14"/>
        </w:rPr>
        <w:t>Hill, Glenda, Stdt Svcs/Acad Advising Dir, College of Health Sciences, 1997-2018</w:t>
      </w:r>
    </w:p>
    <w:p w14:paraId="2B04B349" w14:textId="77777777" w:rsidR="007934E7" w:rsidRDefault="00000000">
      <w:pPr>
        <w:spacing w:after="4" w:line="257" w:lineRule="auto"/>
        <w:ind w:left="125" w:right="15" w:hanging="120"/>
        <w:jc w:val="both"/>
      </w:pPr>
      <w:r>
        <w:rPr>
          <w:sz w:val="14"/>
        </w:rPr>
        <w:t>Hogge, James, Director, Idaho Small Business Development Center, 1993-2012</w:t>
      </w:r>
    </w:p>
    <w:p w14:paraId="6E5EBE2D" w14:textId="77777777" w:rsidR="007934E7" w:rsidRDefault="00000000">
      <w:pPr>
        <w:spacing w:after="4" w:line="257" w:lineRule="auto"/>
        <w:ind w:left="125" w:right="15" w:hanging="120"/>
        <w:jc w:val="both"/>
      </w:pPr>
      <w:r>
        <w:rPr>
          <w:sz w:val="14"/>
        </w:rPr>
        <w:t>Hoyt, Jyl, Public Radio Journalist, Boise State Public Radio, 1988-2010</w:t>
      </w:r>
    </w:p>
    <w:p w14:paraId="43B2A934" w14:textId="77777777" w:rsidR="007934E7" w:rsidRDefault="00000000">
      <w:pPr>
        <w:spacing w:after="4" w:line="257" w:lineRule="auto"/>
        <w:ind w:left="15" w:right="15" w:hanging="10"/>
        <w:jc w:val="both"/>
      </w:pPr>
      <w:r>
        <w:rPr>
          <w:sz w:val="14"/>
        </w:rPr>
        <w:t xml:space="preserve">Huizinga, Sue, Project Director, TRiO, Center for </w:t>
      </w:r>
    </w:p>
    <w:p w14:paraId="3811F640" w14:textId="77777777" w:rsidR="007934E7" w:rsidRDefault="00000000">
      <w:pPr>
        <w:spacing w:after="4" w:line="257" w:lineRule="auto"/>
        <w:ind w:left="130" w:right="15" w:hanging="10"/>
        <w:jc w:val="both"/>
      </w:pPr>
      <w:r>
        <w:rPr>
          <w:sz w:val="14"/>
        </w:rPr>
        <w:t xml:space="preserve">Multicultural and Educational Student Programs, </w:t>
      </w:r>
    </w:p>
    <w:p w14:paraId="2420BE3B" w14:textId="77777777" w:rsidR="007934E7" w:rsidRDefault="00000000">
      <w:pPr>
        <w:spacing w:after="4" w:line="257" w:lineRule="auto"/>
        <w:ind w:left="130" w:right="15" w:hanging="10"/>
        <w:jc w:val="both"/>
      </w:pPr>
      <w:r>
        <w:rPr>
          <w:sz w:val="14"/>
        </w:rPr>
        <w:t>1985-2013</w:t>
      </w:r>
    </w:p>
    <w:p w14:paraId="172EB421" w14:textId="77777777" w:rsidR="007934E7" w:rsidRDefault="00000000">
      <w:pPr>
        <w:spacing w:after="4" w:line="257" w:lineRule="auto"/>
        <w:ind w:left="15" w:right="15" w:hanging="10"/>
        <w:jc w:val="both"/>
      </w:pPr>
      <w:r>
        <w:rPr>
          <w:sz w:val="14"/>
        </w:rPr>
        <w:t xml:space="preserve">Hurst, Christine, Director of Technology Operations and </w:t>
      </w:r>
    </w:p>
    <w:p w14:paraId="75C10F88" w14:textId="77777777" w:rsidR="007934E7" w:rsidRDefault="00000000">
      <w:pPr>
        <w:spacing w:after="4" w:line="257" w:lineRule="auto"/>
        <w:ind w:left="130" w:right="15" w:hanging="10"/>
        <w:jc w:val="both"/>
      </w:pPr>
      <w:r>
        <w:rPr>
          <w:sz w:val="14"/>
        </w:rPr>
        <w:t>Support, Office of Information Technology, 1984-2015</w:t>
      </w:r>
    </w:p>
    <w:p w14:paraId="0A7DC16E" w14:textId="77777777" w:rsidR="007934E7" w:rsidRDefault="00000000">
      <w:pPr>
        <w:spacing w:after="4" w:line="257" w:lineRule="auto"/>
        <w:ind w:left="125" w:right="15" w:hanging="120"/>
        <w:jc w:val="both"/>
      </w:pPr>
      <w:r>
        <w:rPr>
          <w:sz w:val="14"/>
        </w:rPr>
        <w:t>Hyde, Kenneth, Senior Instructional Design Consultant, Academic Technologies, 1979-2012</w:t>
      </w:r>
    </w:p>
    <w:p w14:paraId="15725787" w14:textId="77777777" w:rsidR="007934E7" w:rsidRDefault="00000000">
      <w:pPr>
        <w:spacing w:after="4" w:line="257" w:lineRule="auto"/>
        <w:ind w:left="15" w:right="15" w:hanging="10"/>
        <w:jc w:val="both"/>
      </w:pPr>
      <w:r>
        <w:rPr>
          <w:sz w:val="14"/>
        </w:rPr>
        <w:t>Irvin, Larry, Director, Office of Research, 1973-2005</w:t>
      </w:r>
    </w:p>
    <w:p w14:paraId="5E94A338" w14:textId="77777777" w:rsidR="007934E7" w:rsidRDefault="00000000">
      <w:pPr>
        <w:spacing w:after="4" w:line="257" w:lineRule="auto"/>
        <w:ind w:left="125" w:right="15" w:hanging="120"/>
        <w:jc w:val="both"/>
      </w:pPr>
      <w:r>
        <w:rPr>
          <w:sz w:val="14"/>
        </w:rPr>
        <w:t>Israel, Kevin, Associate Director for Facilities, Student Housing, -2019</w:t>
      </w:r>
    </w:p>
    <w:p w14:paraId="074678A2" w14:textId="77777777" w:rsidR="007934E7" w:rsidRDefault="00000000">
      <w:pPr>
        <w:spacing w:after="4" w:line="257" w:lineRule="auto"/>
        <w:ind w:left="15" w:right="15" w:hanging="10"/>
        <w:jc w:val="both"/>
      </w:pPr>
      <w:r>
        <w:rPr>
          <w:sz w:val="14"/>
        </w:rPr>
        <w:t>Jacoby, Ed, Head Track Coach, Athletics, 1975-1996</w:t>
      </w:r>
    </w:p>
    <w:p w14:paraId="358E97CC" w14:textId="77777777" w:rsidR="007934E7" w:rsidRDefault="00000000">
      <w:pPr>
        <w:spacing w:after="4" w:line="257" w:lineRule="auto"/>
        <w:ind w:left="15" w:right="15" w:hanging="10"/>
        <w:jc w:val="both"/>
      </w:pPr>
      <w:r>
        <w:rPr>
          <w:sz w:val="14"/>
        </w:rPr>
        <w:t xml:space="preserve">Jensen, William (Bill), Dean, Continuing Education, </w:t>
      </w:r>
    </w:p>
    <w:p w14:paraId="3A6248BF" w14:textId="77777777" w:rsidR="007934E7" w:rsidRDefault="00000000">
      <w:pPr>
        <w:spacing w:after="4" w:line="257" w:lineRule="auto"/>
        <w:ind w:left="130" w:right="15" w:hanging="10"/>
        <w:jc w:val="both"/>
      </w:pPr>
      <w:r>
        <w:rPr>
          <w:sz w:val="14"/>
        </w:rPr>
        <w:t>1974-1995</w:t>
      </w:r>
    </w:p>
    <w:p w14:paraId="678DA6D8" w14:textId="77777777" w:rsidR="007934E7" w:rsidRDefault="00000000">
      <w:pPr>
        <w:spacing w:after="4" w:line="257" w:lineRule="auto"/>
        <w:ind w:left="15" w:right="15" w:hanging="10"/>
        <w:jc w:val="both"/>
      </w:pPr>
      <w:r>
        <w:rPr>
          <w:sz w:val="14"/>
        </w:rPr>
        <w:t xml:space="preserve">Jibben, Barbara (Barb), Research Development </w:t>
      </w:r>
    </w:p>
    <w:p w14:paraId="4046960B" w14:textId="77777777" w:rsidR="007934E7" w:rsidRDefault="00000000">
      <w:pPr>
        <w:spacing w:after="4" w:line="257" w:lineRule="auto"/>
        <w:ind w:left="130" w:right="15" w:hanging="10"/>
        <w:jc w:val="both"/>
      </w:pPr>
      <w:r>
        <w:rPr>
          <w:sz w:val="14"/>
        </w:rPr>
        <w:t xml:space="preserve">Coordinator, Program Manager, Biomolecular Research </w:t>
      </w:r>
    </w:p>
    <w:p w14:paraId="6EF6FB36" w14:textId="77777777" w:rsidR="007934E7" w:rsidRDefault="00000000">
      <w:pPr>
        <w:spacing w:after="4" w:line="257" w:lineRule="auto"/>
        <w:ind w:left="130" w:right="15" w:hanging="10"/>
        <w:jc w:val="both"/>
      </w:pPr>
      <w:r>
        <w:rPr>
          <w:sz w:val="14"/>
        </w:rPr>
        <w:t>Center, -2019</w:t>
      </w:r>
    </w:p>
    <w:p w14:paraId="141030F2" w14:textId="77777777" w:rsidR="007934E7" w:rsidRDefault="00000000">
      <w:pPr>
        <w:spacing w:after="4" w:line="257" w:lineRule="auto"/>
        <w:ind w:left="125" w:right="15" w:hanging="120"/>
        <w:jc w:val="both"/>
      </w:pPr>
      <w:r>
        <w:rPr>
          <w:sz w:val="14"/>
        </w:rPr>
        <w:t>Joyce, Carol, Accounts Payable Manager, Accounts Payable, 1984-2010</w:t>
      </w:r>
    </w:p>
    <w:p w14:paraId="4C325DCC" w14:textId="77777777" w:rsidR="007934E7" w:rsidRDefault="00000000">
      <w:pPr>
        <w:spacing w:after="4" w:line="257" w:lineRule="auto"/>
        <w:ind w:left="125" w:right="15" w:hanging="120"/>
        <w:jc w:val="both"/>
      </w:pPr>
      <w:r>
        <w:rPr>
          <w:sz w:val="14"/>
        </w:rPr>
        <w:t>Jones, Eric, Membership Manager, Boise State Public Radio, 1989-2015</w:t>
      </w:r>
    </w:p>
    <w:p w14:paraId="4345498E" w14:textId="77777777" w:rsidR="007934E7" w:rsidRDefault="00000000">
      <w:pPr>
        <w:spacing w:after="4" w:line="257" w:lineRule="auto"/>
        <w:ind w:left="125" w:right="15" w:hanging="120"/>
        <w:jc w:val="both"/>
      </w:pPr>
      <w:r>
        <w:rPr>
          <w:sz w:val="14"/>
        </w:rPr>
        <w:t>Jossis, Andrew (Drew), Instructional Technologist 2, Office of Information Technology, 2008-2019</w:t>
      </w:r>
    </w:p>
    <w:p w14:paraId="54239C62" w14:textId="77777777" w:rsidR="007934E7" w:rsidRDefault="00000000">
      <w:pPr>
        <w:spacing w:after="4" w:line="257" w:lineRule="auto"/>
        <w:ind w:left="15" w:right="15" w:hanging="10"/>
        <w:jc w:val="both"/>
      </w:pPr>
      <w:r>
        <w:rPr>
          <w:sz w:val="14"/>
        </w:rPr>
        <w:t>Kator, William (Greg), Accountant, Chemistry, -2020</w:t>
      </w:r>
    </w:p>
    <w:p w14:paraId="75334699" w14:textId="77777777" w:rsidR="007934E7" w:rsidRDefault="00000000">
      <w:pPr>
        <w:spacing w:after="4" w:line="257" w:lineRule="auto"/>
        <w:ind w:left="15" w:right="15" w:hanging="10"/>
        <w:jc w:val="both"/>
      </w:pPr>
      <w:r>
        <w:rPr>
          <w:sz w:val="14"/>
        </w:rPr>
        <w:t>Keith, Ted, Director, Internal Auditing, 1966-1997</w:t>
      </w:r>
    </w:p>
    <w:p w14:paraId="4B28441B" w14:textId="77777777" w:rsidR="007934E7" w:rsidRDefault="00000000">
      <w:pPr>
        <w:spacing w:after="4" w:line="257" w:lineRule="auto"/>
        <w:ind w:left="125" w:right="15" w:hanging="120"/>
        <w:jc w:val="both"/>
      </w:pPr>
      <w:r>
        <w:rPr>
          <w:sz w:val="14"/>
        </w:rPr>
        <w:t>Knight, Lesley, Buyer, Procurement &amp; Vendor Services, 2005-2023</w:t>
      </w:r>
    </w:p>
    <w:p w14:paraId="62C9A8A2" w14:textId="77777777" w:rsidR="007934E7" w:rsidRDefault="00000000">
      <w:pPr>
        <w:spacing w:after="4" w:line="257" w:lineRule="auto"/>
        <w:ind w:left="125" w:right="15" w:hanging="120"/>
        <w:jc w:val="both"/>
      </w:pPr>
      <w:r>
        <w:rPr>
          <w:sz w:val="14"/>
        </w:rPr>
        <w:t>Knox, Ellis "Skip", Enterprise Web Developer, Office of Information Technology, 1986-2013</w:t>
      </w:r>
    </w:p>
    <w:p w14:paraId="6D572D1C" w14:textId="77777777" w:rsidR="007934E7" w:rsidRDefault="00000000">
      <w:pPr>
        <w:spacing w:after="4" w:line="257" w:lineRule="auto"/>
        <w:ind w:left="15" w:right="15" w:hanging="10"/>
        <w:jc w:val="both"/>
      </w:pPr>
      <w:r>
        <w:rPr>
          <w:sz w:val="14"/>
        </w:rPr>
        <w:t xml:space="preserve">Kreps, Harold D., Manager, Albertsons Library, </w:t>
      </w:r>
    </w:p>
    <w:p w14:paraId="446A7858" w14:textId="77777777" w:rsidR="007934E7" w:rsidRDefault="00000000">
      <w:pPr>
        <w:spacing w:after="4" w:line="257" w:lineRule="auto"/>
        <w:ind w:left="130" w:right="15" w:hanging="10"/>
        <w:jc w:val="both"/>
      </w:pPr>
      <w:r>
        <w:rPr>
          <w:sz w:val="14"/>
        </w:rPr>
        <w:t>1989-2004</w:t>
      </w:r>
    </w:p>
    <w:p w14:paraId="43979478" w14:textId="77777777" w:rsidR="007934E7" w:rsidRDefault="00000000">
      <w:pPr>
        <w:spacing w:after="4" w:line="257" w:lineRule="auto"/>
        <w:ind w:left="125" w:right="15" w:hanging="120"/>
        <w:jc w:val="both"/>
      </w:pPr>
      <w:r>
        <w:rPr>
          <w:sz w:val="14"/>
        </w:rPr>
        <w:t>Kunde, Gregory, Procurement Compliance Specialist, Procurement &amp; Vendor Services, 2006-2023</w:t>
      </w:r>
    </w:p>
    <w:p w14:paraId="2927AAE5" w14:textId="77777777" w:rsidR="007934E7" w:rsidRDefault="00000000">
      <w:pPr>
        <w:spacing w:after="4" w:line="257" w:lineRule="auto"/>
        <w:ind w:left="15" w:right="15" w:hanging="10"/>
        <w:jc w:val="both"/>
      </w:pPr>
      <w:r>
        <w:rPr>
          <w:sz w:val="14"/>
        </w:rPr>
        <w:t>Ladwig, Carol, Assistant Director, Athletics, 1978-1998</w:t>
      </w:r>
    </w:p>
    <w:p w14:paraId="71D3CADC" w14:textId="77777777" w:rsidR="007934E7" w:rsidRDefault="00000000">
      <w:pPr>
        <w:spacing w:after="4" w:line="257" w:lineRule="auto"/>
        <w:ind w:left="15" w:right="15" w:hanging="10"/>
        <w:jc w:val="both"/>
      </w:pPr>
      <w:r>
        <w:rPr>
          <w:sz w:val="14"/>
        </w:rPr>
        <w:t xml:space="preserve">Lane-Hall, Twylla, Buyer, Procurement &amp; Vendor Services, </w:t>
      </w:r>
    </w:p>
    <w:p w14:paraId="651A588C" w14:textId="77777777" w:rsidR="007934E7" w:rsidRDefault="00000000">
      <w:pPr>
        <w:spacing w:after="4" w:line="257" w:lineRule="auto"/>
        <w:ind w:left="130" w:right="15" w:hanging="10"/>
        <w:jc w:val="both"/>
      </w:pPr>
      <w:r>
        <w:rPr>
          <w:sz w:val="14"/>
        </w:rPr>
        <w:t>2015-2023</w:t>
      </w:r>
    </w:p>
    <w:p w14:paraId="3EC3F22A" w14:textId="77777777" w:rsidR="007934E7" w:rsidRDefault="00000000">
      <w:pPr>
        <w:spacing w:after="4" w:line="257" w:lineRule="auto"/>
        <w:ind w:left="125" w:right="15" w:hanging="120"/>
        <w:jc w:val="both"/>
      </w:pPr>
      <w:r>
        <w:rPr>
          <w:sz w:val="14"/>
        </w:rPr>
        <w:t>Learned, Kevin, Director, Venture College, 1992-1999; 2006-2017</w:t>
      </w:r>
    </w:p>
    <w:p w14:paraId="7E2E0008" w14:textId="77777777" w:rsidR="007934E7" w:rsidRDefault="00000000">
      <w:pPr>
        <w:spacing w:after="4" w:line="257" w:lineRule="auto"/>
        <w:ind w:left="125" w:right="15" w:hanging="120"/>
        <w:jc w:val="both"/>
      </w:pPr>
      <w:r>
        <w:rPr>
          <w:sz w:val="14"/>
        </w:rPr>
        <w:t>Lee, Sandy, Executive Staff Assistant, President's Office, 1979-2014</w:t>
      </w:r>
    </w:p>
    <w:p w14:paraId="45C43DC0" w14:textId="77777777" w:rsidR="007934E7" w:rsidRDefault="00000000">
      <w:pPr>
        <w:spacing w:after="4" w:line="257" w:lineRule="auto"/>
        <w:ind w:left="125" w:right="15" w:hanging="120"/>
        <w:jc w:val="both"/>
      </w:pPr>
      <w:r>
        <w:rPr>
          <w:sz w:val="14"/>
        </w:rPr>
        <w:t>Lukes, Martin, Systems Engineer, College of Engineering Information Technology, 1997-2016</w:t>
      </w:r>
    </w:p>
    <w:p w14:paraId="1481B88F" w14:textId="77777777" w:rsidR="007934E7" w:rsidRDefault="00000000">
      <w:pPr>
        <w:spacing w:after="4" w:line="257" w:lineRule="auto"/>
        <w:ind w:left="125" w:right="15" w:hanging="120"/>
        <w:jc w:val="both"/>
      </w:pPr>
      <w:r>
        <w:rPr>
          <w:sz w:val="14"/>
        </w:rPr>
        <w:t>Madden, Jr., Robert (Bob), Associate Athletic Director, Athletics, 1980-2014</w:t>
      </w:r>
    </w:p>
    <w:p w14:paraId="4F91F634" w14:textId="77777777" w:rsidR="007934E7" w:rsidRDefault="00000000">
      <w:pPr>
        <w:spacing w:after="4" w:line="257" w:lineRule="auto"/>
        <w:ind w:left="15" w:right="15" w:hanging="10"/>
        <w:jc w:val="both"/>
      </w:pPr>
      <w:r>
        <w:rPr>
          <w:sz w:val="14"/>
        </w:rPr>
        <w:t>Maille, Cheryl, Director, Executive Education, 2004-2014</w:t>
      </w:r>
    </w:p>
    <w:p w14:paraId="2D9F01D5" w14:textId="77777777" w:rsidR="007934E7" w:rsidRDefault="00000000">
      <w:pPr>
        <w:spacing w:after="4" w:line="257" w:lineRule="auto"/>
        <w:ind w:left="125" w:right="15" w:hanging="120"/>
        <w:jc w:val="both"/>
      </w:pPr>
      <w:r>
        <w:rPr>
          <w:sz w:val="14"/>
        </w:rPr>
        <w:t>Maloney, Gail, Director, Insurance and Safety, Risk Management, 1972-2001</w:t>
      </w:r>
    </w:p>
    <w:p w14:paraId="48161328" w14:textId="77777777" w:rsidR="007934E7" w:rsidRDefault="00000000">
      <w:pPr>
        <w:spacing w:after="4" w:line="257" w:lineRule="auto"/>
        <w:ind w:left="125" w:right="15" w:hanging="120"/>
        <w:jc w:val="both"/>
      </w:pPr>
      <w:r>
        <w:rPr>
          <w:sz w:val="14"/>
        </w:rPr>
        <w:t>Marlatt, Steven, Signage Assoc. Manager, Campus Facilities, 2005-2023</w:t>
      </w:r>
    </w:p>
    <w:p w14:paraId="11E9CA03" w14:textId="77777777" w:rsidR="007934E7" w:rsidRDefault="00000000">
      <w:pPr>
        <w:spacing w:after="4" w:line="257" w:lineRule="auto"/>
        <w:ind w:left="125" w:right="15" w:hanging="120"/>
        <w:jc w:val="both"/>
      </w:pPr>
      <w:r>
        <w:rPr>
          <w:sz w:val="14"/>
        </w:rPr>
        <w:t>Matjeka, Margaret, Financial Aid Counselor, Financial Aid Office, 1986-2005</w:t>
      </w:r>
    </w:p>
    <w:p w14:paraId="50F79ED2" w14:textId="77777777" w:rsidR="007934E7" w:rsidRDefault="00000000">
      <w:pPr>
        <w:spacing w:after="4" w:line="257" w:lineRule="auto"/>
        <w:ind w:left="125" w:right="15" w:hanging="120"/>
        <w:jc w:val="both"/>
      </w:pPr>
      <w:r>
        <w:rPr>
          <w:sz w:val="14"/>
        </w:rPr>
        <w:t>Mayne, Judie, Director, Research Compliance, Office of Research Compliance, -2019</w:t>
      </w:r>
    </w:p>
    <w:p w14:paraId="4694ADF0" w14:textId="77777777" w:rsidR="007934E7" w:rsidRDefault="00000000">
      <w:pPr>
        <w:spacing w:after="4" w:line="257" w:lineRule="auto"/>
        <w:ind w:left="15" w:right="15" w:hanging="10"/>
        <w:jc w:val="both"/>
      </w:pPr>
      <w:r>
        <w:rPr>
          <w:sz w:val="14"/>
        </w:rPr>
        <w:t xml:space="preserve">McCurry, Janis, TEC Manager, BSU Bookstore, </w:t>
      </w:r>
    </w:p>
    <w:p w14:paraId="50E1AD3F" w14:textId="77777777" w:rsidR="007934E7" w:rsidRDefault="00000000">
      <w:pPr>
        <w:spacing w:after="4" w:line="257" w:lineRule="auto"/>
        <w:ind w:left="130" w:right="15" w:hanging="10"/>
        <w:jc w:val="both"/>
      </w:pPr>
      <w:r>
        <w:rPr>
          <w:sz w:val="14"/>
        </w:rPr>
        <w:t>1987-2015</w:t>
      </w:r>
    </w:p>
    <w:p w14:paraId="7CC03AA7" w14:textId="77777777" w:rsidR="007934E7" w:rsidRDefault="00000000">
      <w:pPr>
        <w:spacing w:after="4" w:line="257" w:lineRule="auto"/>
        <w:ind w:left="125" w:right="15" w:hanging="120"/>
        <w:jc w:val="both"/>
      </w:pPr>
      <w:r>
        <w:rPr>
          <w:sz w:val="14"/>
        </w:rPr>
        <w:t>McDonald, Angus, Director, Information Technology Services, 1989-2010</w:t>
      </w:r>
    </w:p>
    <w:p w14:paraId="759700AA" w14:textId="77777777" w:rsidR="007934E7" w:rsidRDefault="00000000">
      <w:pPr>
        <w:spacing w:after="4" w:line="257" w:lineRule="auto"/>
        <w:ind w:left="15" w:right="15" w:hanging="10"/>
        <w:jc w:val="both"/>
      </w:pPr>
      <w:r>
        <w:rPr>
          <w:sz w:val="14"/>
        </w:rPr>
        <w:t xml:space="preserve">McGuire, John, Director, Advising and Academic Support, </w:t>
      </w:r>
    </w:p>
    <w:p w14:paraId="3D017E75" w14:textId="77777777" w:rsidR="007934E7" w:rsidRDefault="00000000">
      <w:pPr>
        <w:spacing w:after="4" w:line="257" w:lineRule="auto"/>
        <w:ind w:left="130" w:right="15" w:hanging="10"/>
        <w:jc w:val="both"/>
      </w:pPr>
      <w:r>
        <w:rPr>
          <w:sz w:val="14"/>
        </w:rPr>
        <w:t>-2021</w:t>
      </w:r>
    </w:p>
    <w:p w14:paraId="7D5D1C5A" w14:textId="77777777" w:rsidR="007934E7" w:rsidRDefault="00000000">
      <w:pPr>
        <w:spacing w:after="4" w:line="257" w:lineRule="auto"/>
        <w:ind w:left="125" w:right="15" w:hanging="120"/>
        <w:jc w:val="both"/>
      </w:pPr>
      <w:r>
        <w:rPr>
          <w:sz w:val="14"/>
        </w:rPr>
        <w:t>McKinnon, Ellie, Director, Osher Lifelong Learning Institute at Boise State, 1985-2012</w:t>
      </w:r>
    </w:p>
    <w:p w14:paraId="78159E54" w14:textId="77777777" w:rsidR="007934E7" w:rsidRDefault="00000000">
      <w:pPr>
        <w:spacing w:after="4" w:line="257" w:lineRule="auto"/>
        <w:ind w:left="125" w:right="15" w:hanging="120"/>
        <w:jc w:val="both"/>
      </w:pPr>
      <w:r>
        <w:rPr>
          <w:sz w:val="14"/>
        </w:rPr>
        <w:t>McMillan, Reba, Network Administrator, College of Social Science &amp; Public Affairs, 1993-2007</w:t>
      </w:r>
    </w:p>
    <w:p w14:paraId="7068039C" w14:textId="77777777" w:rsidR="007934E7" w:rsidRDefault="00000000">
      <w:pPr>
        <w:spacing w:after="4" w:line="257" w:lineRule="auto"/>
        <w:ind w:left="125" w:right="15" w:hanging="120"/>
        <w:jc w:val="both"/>
      </w:pPr>
      <w:r>
        <w:rPr>
          <w:sz w:val="14"/>
        </w:rPr>
        <w:t>Meikle, Sandra, P-Card Administrator, Procurement &amp; Vendor Services, 2018-2023</w:t>
      </w:r>
    </w:p>
    <w:p w14:paraId="615F64B1" w14:textId="77777777" w:rsidR="007934E7" w:rsidRDefault="00000000">
      <w:pPr>
        <w:spacing w:after="4" w:line="257" w:lineRule="auto"/>
        <w:ind w:left="125" w:right="15" w:hanging="120"/>
        <w:jc w:val="both"/>
      </w:pPr>
      <w:r>
        <w:rPr>
          <w:sz w:val="14"/>
        </w:rPr>
        <w:t>Messing, Mark, Programmer Analyst 3, OIT - Development, 2004-2018</w:t>
      </w:r>
    </w:p>
    <w:p w14:paraId="23A6BF3B" w14:textId="77777777" w:rsidR="007934E7" w:rsidRDefault="00000000">
      <w:pPr>
        <w:spacing w:after="4" w:line="257" w:lineRule="auto"/>
        <w:ind w:left="125" w:right="15" w:hanging="120"/>
        <w:jc w:val="both"/>
      </w:pPr>
      <w:r>
        <w:rPr>
          <w:sz w:val="14"/>
        </w:rPr>
        <w:t>Moore, Lyn, Program/Operations Coordinator, Office of Technology Transfer, 1999-2014</w:t>
      </w:r>
    </w:p>
    <w:p w14:paraId="4F03079C" w14:textId="77777777" w:rsidR="007934E7" w:rsidRDefault="00000000">
      <w:pPr>
        <w:spacing w:after="4" w:line="257" w:lineRule="auto"/>
        <w:ind w:left="125" w:right="15" w:hanging="120"/>
        <w:jc w:val="both"/>
      </w:pPr>
      <w:r>
        <w:rPr>
          <w:sz w:val="14"/>
        </w:rPr>
        <w:t>Morgan, Barbara, Distinguished Educator in Residence, Research &amp; Economic Development, 2008-2015</w:t>
      </w:r>
    </w:p>
    <w:p w14:paraId="4247C8F5" w14:textId="77777777" w:rsidR="007934E7" w:rsidRDefault="00000000">
      <w:pPr>
        <w:spacing w:after="4" w:line="257" w:lineRule="auto"/>
        <w:ind w:left="15" w:right="15" w:hanging="10"/>
        <w:jc w:val="both"/>
      </w:pPr>
      <w:r>
        <w:rPr>
          <w:sz w:val="14"/>
        </w:rPr>
        <w:t>Mullane, William, Mgr Marketing / Public Relations, TechHelp, 2004-2024</w:t>
      </w:r>
    </w:p>
    <w:p w14:paraId="56F53E50" w14:textId="77777777" w:rsidR="007934E7" w:rsidRDefault="00000000">
      <w:pPr>
        <w:spacing w:after="4" w:line="257" w:lineRule="auto"/>
        <w:ind w:left="125" w:right="15" w:hanging="120"/>
        <w:jc w:val="both"/>
      </w:pPr>
      <w:r>
        <w:rPr>
          <w:sz w:val="14"/>
        </w:rPr>
        <w:t>Nally, James, Executive Director, Alumni Association, 1973-1995</w:t>
      </w:r>
    </w:p>
    <w:p w14:paraId="19645EB4" w14:textId="77777777" w:rsidR="007934E7" w:rsidRDefault="00000000">
      <w:pPr>
        <w:spacing w:after="4" w:line="257" w:lineRule="auto"/>
        <w:ind w:left="15" w:right="15" w:hanging="10"/>
        <w:jc w:val="both"/>
      </w:pPr>
      <w:r>
        <w:rPr>
          <w:sz w:val="14"/>
        </w:rPr>
        <w:t xml:space="preserve">Nelson, Jayne, Physician Assistant, Health Services, </w:t>
      </w:r>
    </w:p>
    <w:p w14:paraId="3A91D87D" w14:textId="77777777" w:rsidR="007934E7" w:rsidRDefault="00000000">
      <w:pPr>
        <w:spacing w:after="4" w:line="257" w:lineRule="auto"/>
        <w:ind w:left="130" w:right="15" w:hanging="10"/>
        <w:jc w:val="both"/>
      </w:pPr>
      <w:r>
        <w:rPr>
          <w:sz w:val="14"/>
        </w:rPr>
        <w:t>2000-2014</w:t>
      </w:r>
    </w:p>
    <w:p w14:paraId="082AF6A0" w14:textId="77777777" w:rsidR="007934E7" w:rsidRDefault="00000000">
      <w:pPr>
        <w:spacing w:after="4" w:line="257" w:lineRule="auto"/>
        <w:ind w:left="125" w:right="15" w:hanging="120"/>
        <w:jc w:val="both"/>
      </w:pPr>
      <w:r>
        <w:rPr>
          <w:sz w:val="14"/>
        </w:rPr>
        <w:t>Ness, Nancy, Testing Services Coordinator, Advising and Academic Enhancement, 1983-2014</w:t>
      </w:r>
    </w:p>
    <w:p w14:paraId="734408FA" w14:textId="77777777" w:rsidR="007934E7" w:rsidRDefault="00000000">
      <w:pPr>
        <w:spacing w:after="4" w:line="257" w:lineRule="auto"/>
        <w:ind w:left="15" w:right="15" w:hanging="10"/>
        <w:jc w:val="both"/>
      </w:pPr>
      <w:r>
        <w:rPr>
          <w:sz w:val="14"/>
        </w:rPr>
        <w:t>Newcomb, Bruce, Director, President's Office, 2008-2017</w:t>
      </w:r>
    </w:p>
    <w:p w14:paraId="14194926" w14:textId="77777777" w:rsidR="007934E7" w:rsidRDefault="00000000">
      <w:pPr>
        <w:spacing w:after="4" w:line="257" w:lineRule="auto"/>
        <w:ind w:left="125" w:right="15" w:hanging="120"/>
        <w:jc w:val="both"/>
      </w:pPr>
      <w:r>
        <w:rPr>
          <w:sz w:val="14"/>
        </w:rPr>
        <w:t>Norris, Jack, Database Administrator, Office of Information Technology, 2001-2016</w:t>
      </w:r>
    </w:p>
    <w:p w14:paraId="2917E0B1" w14:textId="77777777" w:rsidR="007934E7" w:rsidRDefault="00000000">
      <w:pPr>
        <w:spacing w:after="4" w:line="257" w:lineRule="auto"/>
        <w:ind w:left="15" w:right="15" w:hanging="10"/>
        <w:jc w:val="both"/>
      </w:pPr>
      <w:r>
        <w:rPr>
          <w:sz w:val="14"/>
        </w:rPr>
        <w:t xml:space="preserve">Northrup, JoAnn, Assistant Manager, Accounts Payable, </w:t>
      </w:r>
    </w:p>
    <w:p w14:paraId="1413AE63" w14:textId="77777777" w:rsidR="007934E7" w:rsidRDefault="00000000">
      <w:pPr>
        <w:spacing w:after="4" w:line="257" w:lineRule="auto"/>
        <w:ind w:left="130" w:right="15" w:hanging="10"/>
        <w:jc w:val="both"/>
      </w:pPr>
      <w:r>
        <w:rPr>
          <w:sz w:val="14"/>
        </w:rPr>
        <w:t>1999-2010</w:t>
      </w:r>
    </w:p>
    <w:p w14:paraId="5215B566" w14:textId="77777777" w:rsidR="007934E7" w:rsidRDefault="00000000">
      <w:pPr>
        <w:spacing w:after="4" w:line="257" w:lineRule="auto"/>
        <w:ind w:left="125" w:right="15" w:hanging="120"/>
        <w:jc w:val="both"/>
      </w:pPr>
      <w:r>
        <w:rPr>
          <w:sz w:val="14"/>
        </w:rPr>
        <w:t>Oxford, Rex, Assistant Dean, College of Engineering, -2020</w:t>
      </w:r>
    </w:p>
    <w:p w14:paraId="25DCF50E" w14:textId="77777777" w:rsidR="007934E7" w:rsidRDefault="00000000">
      <w:pPr>
        <w:spacing w:after="4" w:line="257" w:lineRule="auto"/>
        <w:ind w:left="125" w:right="15" w:hanging="120"/>
        <w:jc w:val="both"/>
      </w:pPr>
      <w:r>
        <w:rPr>
          <w:sz w:val="14"/>
        </w:rPr>
        <w:t>Pangburn, Carol, Senior Staff Counselor, Counseling Services, 1999-2014</w:t>
      </w:r>
    </w:p>
    <w:p w14:paraId="28B1DC40" w14:textId="77777777" w:rsidR="007934E7" w:rsidRDefault="00000000">
      <w:pPr>
        <w:spacing w:after="4" w:line="257" w:lineRule="auto"/>
        <w:ind w:left="15" w:right="15" w:hanging="10"/>
        <w:jc w:val="both"/>
      </w:pPr>
      <w:r>
        <w:rPr>
          <w:sz w:val="14"/>
        </w:rPr>
        <w:t xml:space="preserve">Pass, Leslie, Assistant Director of Events, Taco Bell Arena, </w:t>
      </w:r>
    </w:p>
    <w:p w14:paraId="4A5B45A3" w14:textId="77777777" w:rsidR="007934E7" w:rsidRDefault="00000000">
      <w:pPr>
        <w:spacing w:after="4" w:line="257" w:lineRule="auto"/>
        <w:ind w:left="130" w:right="15" w:hanging="10"/>
        <w:jc w:val="both"/>
      </w:pPr>
      <w:r>
        <w:rPr>
          <w:sz w:val="14"/>
        </w:rPr>
        <w:t>1973-2013</w:t>
      </w:r>
    </w:p>
    <w:p w14:paraId="2A8B5582" w14:textId="77777777" w:rsidR="007934E7" w:rsidRDefault="00000000">
      <w:pPr>
        <w:spacing w:after="4" w:line="257" w:lineRule="auto"/>
        <w:ind w:left="125" w:right="15" w:hanging="120"/>
        <w:jc w:val="both"/>
      </w:pPr>
      <w:r>
        <w:rPr>
          <w:sz w:val="14"/>
        </w:rPr>
        <w:t>Patton, Gregory, Assistant Director, Development, Athletics, -2019</w:t>
      </w:r>
    </w:p>
    <w:p w14:paraId="3E5C2728" w14:textId="77777777" w:rsidR="007934E7" w:rsidRDefault="00000000">
      <w:pPr>
        <w:spacing w:after="4" w:line="257" w:lineRule="auto"/>
        <w:ind w:left="125" w:right="15" w:hanging="120"/>
        <w:jc w:val="both"/>
      </w:pPr>
      <w:r>
        <w:rPr>
          <w:sz w:val="14"/>
        </w:rPr>
        <w:t>Pearson, Stacy, Vice President, Finance and Administration, 2004-2017</w:t>
      </w:r>
    </w:p>
    <w:p w14:paraId="7056F595" w14:textId="77777777" w:rsidR="007934E7" w:rsidRDefault="00000000">
      <w:pPr>
        <w:spacing w:after="4" w:line="257" w:lineRule="auto"/>
        <w:ind w:left="125" w:right="15" w:hanging="120"/>
        <w:jc w:val="both"/>
      </w:pPr>
      <w:r>
        <w:rPr>
          <w:sz w:val="14"/>
        </w:rPr>
        <w:t>Player, Vivian, Facilities Scheduling Coordinator, Conference Services, 1991-1999, 2005-2016</w:t>
      </w:r>
    </w:p>
    <w:p w14:paraId="53183CFB" w14:textId="77777777" w:rsidR="007934E7" w:rsidRDefault="00000000">
      <w:pPr>
        <w:spacing w:after="4" w:line="257" w:lineRule="auto"/>
        <w:ind w:left="125" w:right="15" w:hanging="120"/>
        <w:jc w:val="both"/>
      </w:pPr>
      <w:r>
        <w:rPr>
          <w:sz w:val="14"/>
        </w:rPr>
        <w:t>Plowman, John, Senior Developer/Analyst, Office of Information Technology, 1982-2007</w:t>
      </w:r>
    </w:p>
    <w:p w14:paraId="63E839BB" w14:textId="77777777" w:rsidR="007934E7" w:rsidRDefault="00000000">
      <w:pPr>
        <w:spacing w:after="4" w:line="257" w:lineRule="auto"/>
        <w:ind w:left="125" w:right="15" w:hanging="120"/>
        <w:jc w:val="both"/>
      </w:pPr>
      <w:r>
        <w:rPr>
          <w:sz w:val="14"/>
        </w:rPr>
        <w:t>Powell, Sue, Assistant Network Administrator, College of Education, 1982-2011</w:t>
      </w:r>
    </w:p>
    <w:p w14:paraId="5EFB9EE3" w14:textId="77777777" w:rsidR="007934E7" w:rsidRDefault="00000000">
      <w:pPr>
        <w:spacing w:after="4" w:line="257" w:lineRule="auto"/>
        <w:ind w:left="125" w:right="15" w:hanging="120"/>
        <w:jc w:val="both"/>
      </w:pPr>
      <w:r>
        <w:rPr>
          <w:sz w:val="14"/>
        </w:rPr>
        <w:t>Pyke, Patricia, Director, Division of Research and Economic Development, 2000-2017</w:t>
      </w:r>
    </w:p>
    <w:p w14:paraId="760B5024" w14:textId="77777777" w:rsidR="007934E7" w:rsidRDefault="00000000">
      <w:pPr>
        <w:spacing w:after="4" w:line="257" w:lineRule="auto"/>
        <w:ind w:left="125" w:right="15" w:hanging="120"/>
        <w:jc w:val="both"/>
      </w:pPr>
      <w:r>
        <w:rPr>
          <w:sz w:val="14"/>
        </w:rPr>
        <w:t>Raper, Bonnie, Director, Sys &amp; Proc Improvement, Office of Continuous Improvement, -2020</w:t>
      </w:r>
    </w:p>
    <w:p w14:paraId="2B0E6193" w14:textId="77777777" w:rsidR="007934E7" w:rsidRDefault="00000000">
      <w:pPr>
        <w:spacing w:after="4" w:line="257" w:lineRule="auto"/>
        <w:ind w:left="125" w:right="15" w:hanging="120"/>
        <w:jc w:val="both"/>
      </w:pPr>
      <w:r>
        <w:rPr>
          <w:sz w:val="14"/>
        </w:rPr>
        <w:t>Rapp, Richard P., Associate Vice President for Student Affairs, Student Affairs, 1970-2007</w:t>
      </w:r>
    </w:p>
    <w:p w14:paraId="61C21ED7" w14:textId="77777777" w:rsidR="007934E7" w:rsidRDefault="00000000">
      <w:pPr>
        <w:spacing w:after="4" w:line="257" w:lineRule="auto"/>
        <w:ind w:left="15" w:right="15" w:hanging="10"/>
        <w:jc w:val="both"/>
      </w:pPr>
      <w:r>
        <w:rPr>
          <w:sz w:val="14"/>
        </w:rPr>
        <w:t xml:space="preserve">Rasmussen, Gary, Engineer, Academic Technologies, </w:t>
      </w:r>
    </w:p>
    <w:p w14:paraId="6F260128" w14:textId="77777777" w:rsidR="007934E7" w:rsidRDefault="00000000">
      <w:pPr>
        <w:spacing w:after="4" w:line="257" w:lineRule="auto"/>
        <w:ind w:left="130" w:right="15" w:hanging="10"/>
        <w:jc w:val="both"/>
      </w:pPr>
      <w:r>
        <w:rPr>
          <w:sz w:val="14"/>
        </w:rPr>
        <w:t>1990-2011</w:t>
      </w:r>
    </w:p>
    <w:p w14:paraId="200760AE" w14:textId="77777777" w:rsidR="007934E7" w:rsidRDefault="00000000">
      <w:pPr>
        <w:spacing w:after="4" w:line="257" w:lineRule="auto"/>
        <w:ind w:left="125" w:right="15" w:hanging="120"/>
        <w:jc w:val="both"/>
      </w:pPr>
      <w:r>
        <w:rPr>
          <w:sz w:val="14"/>
        </w:rPr>
        <w:t>Redshaw, Evelyn, Senior Business Manager, College of Arts and Sciences, 2004-2019</w:t>
      </w:r>
    </w:p>
    <w:p w14:paraId="5614C482" w14:textId="77777777" w:rsidR="007934E7" w:rsidRDefault="00000000">
      <w:pPr>
        <w:spacing w:after="4" w:line="257" w:lineRule="auto"/>
        <w:ind w:left="125" w:right="15" w:hanging="120"/>
        <w:jc w:val="both"/>
      </w:pPr>
      <w:r>
        <w:rPr>
          <w:sz w:val="14"/>
        </w:rPr>
        <w:t>Rice, Cynthia, Assistant Director, Business Manager, Athletics, 2002-2017</w:t>
      </w:r>
    </w:p>
    <w:p w14:paraId="75C38C22" w14:textId="77777777" w:rsidR="007934E7" w:rsidRDefault="00000000">
      <w:pPr>
        <w:spacing w:after="4" w:line="257" w:lineRule="auto"/>
        <w:ind w:left="125" w:right="15" w:hanging="120"/>
        <w:jc w:val="both"/>
      </w:pPr>
      <w:r>
        <w:rPr>
          <w:sz w:val="14"/>
        </w:rPr>
        <w:t>Rosco, Rosie, Program Manager, Center for Workforce Training, 1977-2009</w:t>
      </w:r>
    </w:p>
    <w:p w14:paraId="69E3FD8B" w14:textId="77777777" w:rsidR="007934E7" w:rsidRDefault="00000000">
      <w:pPr>
        <w:spacing w:after="4" w:line="257" w:lineRule="auto"/>
        <w:ind w:left="125" w:right="15" w:hanging="120"/>
        <w:jc w:val="both"/>
      </w:pPr>
      <w:r>
        <w:rPr>
          <w:sz w:val="14"/>
        </w:rPr>
        <w:t>Rose, Kellie, Assistant Outreach Coordinator, Campus Sites, -2021</w:t>
      </w:r>
    </w:p>
    <w:p w14:paraId="6A82ADD0" w14:textId="77777777" w:rsidR="007934E7" w:rsidRDefault="00000000">
      <w:pPr>
        <w:spacing w:after="4" w:line="257" w:lineRule="auto"/>
        <w:ind w:left="125" w:right="15" w:hanging="120"/>
        <w:jc w:val="both"/>
      </w:pPr>
      <w:r>
        <w:rPr>
          <w:sz w:val="14"/>
        </w:rPr>
        <w:t>Rosenbaum, Christine, Executive Director, Budget and Planning, 1994-2015</w:t>
      </w:r>
    </w:p>
    <w:p w14:paraId="3252E91E" w14:textId="77777777" w:rsidR="007934E7" w:rsidRDefault="00000000">
      <w:pPr>
        <w:spacing w:after="4" w:line="257" w:lineRule="auto"/>
        <w:ind w:left="125" w:right="15" w:hanging="120"/>
        <w:jc w:val="both"/>
      </w:pPr>
      <w:r>
        <w:rPr>
          <w:sz w:val="14"/>
        </w:rPr>
        <w:t>Rosenheim, Nancy, Acquisitions Department Head, Albertsons Library, -2020</w:t>
      </w:r>
    </w:p>
    <w:p w14:paraId="31C5F499" w14:textId="77777777" w:rsidR="007934E7" w:rsidRDefault="00000000">
      <w:pPr>
        <w:spacing w:after="4" w:line="257" w:lineRule="auto"/>
        <w:ind w:left="125" w:right="15" w:hanging="120"/>
        <w:jc w:val="both"/>
      </w:pPr>
      <w:r>
        <w:rPr>
          <w:sz w:val="14"/>
        </w:rPr>
        <w:t>Ross, Richard, Project Coordinator, Architecture &amp; Engineering, 1983-2008</w:t>
      </w:r>
    </w:p>
    <w:p w14:paraId="12455D1D" w14:textId="77777777" w:rsidR="007934E7" w:rsidRDefault="00000000">
      <w:pPr>
        <w:spacing w:after="4" w:line="257" w:lineRule="auto"/>
        <w:ind w:left="125" w:right="15" w:hanging="120"/>
        <w:jc w:val="both"/>
      </w:pPr>
      <w:r>
        <w:rPr>
          <w:sz w:val="14"/>
        </w:rPr>
        <w:t>Rudin, Mark, Interim VP Research &amp; Econ., Div of Research &amp; Econ Develop, 2007-2018</w:t>
      </w:r>
    </w:p>
    <w:p w14:paraId="0A11D89C" w14:textId="77777777" w:rsidR="007934E7" w:rsidRDefault="00000000">
      <w:pPr>
        <w:spacing w:after="4" w:line="257" w:lineRule="auto"/>
        <w:ind w:left="125" w:right="15" w:hanging="120"/>
        <w:jc w:val="both"/>
      </w:pPr>
      <w:r>
        <w:rPr>
          <w:sz w:val="14"/>
        </w:rPr>
        <w:t xml:space="preserve">Satterlee, Kevin, Chief Operations Officer/Vice President for Campus Operations, Chief Operating Office, </w:t>
      </w:r>
    </w:p>
    <w:p w14:paraId="69AF9F8D" w14:textId="77777777" w:rsidR="007934E7" w:rsidRDefault="00000000">
      <w:pPr>
        <w:spacing w:after="4" w:line="257" w:lineRule="auto"/>
        <w:ind w:left="130" w:right="15" w:hanging="10"/>
        <w:jc w:val="both"/>
      </w:pPr>
      <w:r>
        <w:rPr>
          <w:sz w:val="14"/>
        </w:rPr>
        <w:t>2001-2018</w:t>
      </w:r>
    </w:p>
    <w:p w14:paraId="1188DDFC" w14:textId="77777777" w:rsidR="007934E7" w:rsidRDefault="00000000">
      <w:pPr>
        <w:spacing w:after="4" w:line="257" w:lineRule="auto"/>
        <w:ind w:left="125" w:right="15" w:hanging="120"/>
        <w:jc w:val="both"/>
      </w:pPr>
      <w:r>
        <w:rPr>
          <w:sz w:val="14"/>
        </w:rPr>
        <w:t>Satterlee, Margaret, Director of Special Events and Protocol, President's Office, 2012-2018</w:t>
      </w:r>
    </w:p>
    <w:p w14:paraId="4AB8C664" w14:textId="77777777" w:rsidR="007934E7" w:rsidRDefault="00000000">
      <w:pPr>
        <w:spacing w:after="4" w:line="257" w:lineRule="auto"/>
        <w:ind w:left="125" w:right="15" w:hanging="120"/>
        <w:jc w:val="both"/>
      </w:pPr>
      <w:r>
        <w:rPr>
          <w:sz w:val="14"/>
        </w:rPr>
        <w:t>Sawyer, Phyllis L., Director, BSU Wellness/RADAR/ PAYADA, 1986-1999</w:t>
      </w:r>
    </w:p>
    <w:p w14:paraId="2D9FCCDC" w14:textId="77777777" w:rsidR="007934E7" w:rsidRDefault="00000000">
      <w:pPr>
        <w:spacing w:after="4" w:line="257" w:lineRule="auto"/>
        <w:ind w:left="125" w:right="15" w:hanging="120"/>
        <w:jc w:val="both"/>
      </w:pPr>
      <w:r>
        <w:rPr>
          <w:sz w:val="14"/>
        </w:rPr>
        <w:t>Scheer, Charles B. (Chuck), Manager, Photographic Services, 1975-2003</w:t>
      </w:r>
    </w:p>
    <w:p w14:paraId="6682E84A" w14:textId="77777777" w:rsidR="007934E7" w:rsidRDefault="00000000">
      <w:pPr>
        <w:spacing w:after="4" w:line="257" w:lineRule="auto"/>
        <w:ind w:left="125" w:right="15" w:hanging="120"/>
        <w:jc w:val="both"/>
      </w:pPr>
      <w:r>
        <w:rPr>
          <w:sz w:val="14"/>
        </w:rPr>
        <w:t>Schenk, Barbara, Business Manager, Office of Information Technology, 1974-2008</w:t>
      </w:r>
    </w:p>
    <w:p w14:paraId="47164CF4" w14:textId="77777777" w:rsidR="007934E7" w:rsidRDefault="00000000">
      <w:pPr>
        <w:spacing w:after="4" w:line="257" w:lineRule="auto"/>
        <w:ind w:left="125" w:right="15" w:hanging="120"/>
        <w:jc w:val="both"/>
      </w:pPr>
      <w:r>
        <w:rPr>
          <w:sz w:val="14"/>
        </w:rPr>
        <w:t>Schimpf, Maya, Nurse Practioner, University Health Services, 2013-2018</w:t>
      </w:r>
    </w:p>
    <w:p w14:paraId="3D92FFF6" w14:textId="77777777" w:rsidR="007934E7" w:rsidRDefault="00000000">
      <w:pPr>
        <w:spacing w:after="4" w:line="257" w:lineRule="auto"/>
        <w:ind w:left="125" w:right="15" w:hanging="120"/>
        <w:jc w:val="both"/>
      </w:pPr>
      <w:r>
        <w:rPr>
          <w:sz w:val="14"/>
        </w:rPr>
        <w:t>Schmidt, Steve, Director, Institutional Research, 1986-2012</w:t>
      </w:r>
    </w:p>
    <w:p w14:paraId="4B72599B" w14:textId="77777777" w:rsidR="007934E7" w:rsidRDefault="00000000">
      <w:pPr>
        <w:spacing w:after="4" w:line="257" w:lineRule="auto"/>
        <w:ind w:left="125" w:right="15" w:hanging="120"/>
        <w:jc w:val="both"/>
      </w:pPr>
      <w:r>
        <w:rPr>
          <w:sz w:val="14"/>
        </w:rPr>
        <w:t>Schram, Susan, Project Coordinator for Academic Planning, Office of the Provost, 2010-2015</w:t>
      </w:r>
    </w:p>
    <w:p w14:paraId="7CE475F5" w14:textId="77777777" w:rsidR="007934E7" w:rsidRDefault="00000000">
      <w:pPr>
        <w:spacing w:after="4" w:line="257" w:lineRule="auto"/>
        <w:ind w:left="125" w:right="15" w:hanging="120"/>
        <w:jc w:val="both"/>
      </w:pPr>
      <w:r>
        <w:rPr>
          <w:sz w:val="14"/>
        </w:rPr>
        <w:t>Schwend, Nancy, Senior Buyer, Procurement &amp; Vendor Services, 1999-2023</w:t>
      </w:r>
    </w:p>
    <w:p w14:paraId="638E325C" w14:textId="77777777" w:rsidR="007934E7" w:rsidRDefault="00000000">
      <w:pPr>
        <w:spacing w:after="4" w:line="257" w:lineRule="auto"/>
        <w:ind w:left="125" w:right="15" w:hanging="120"/>
        <w:jc w:val="both"/>
      </w:pPr>
      <w:r>
        <w:rPr>
          <w:sz w:val="14"/>
        </w:rPr>
        <w:t>Seibolt, Ellen, Technical Support Specialist, Office of Information Technology, 1982-2017</w:t>
      </w:r>
    </w:p>
    <w:p w14:paraId="612EE516" w14:textId="77777777" w:rsidR="007934E7" w:rsidRDefault="00000000">
      <w:pPr>
        <w:spacing w:after="4" w:line="257" w:lineRule="auto"/>
        <w:ind w:left="15" w:right="15" w:hanging="10"/>
        <w:jc w:val="both"/>
      </w:pPr>
      <w:r>
        <w:rPr>
          <w:sz w:val="14"/>
        </w:rPr>
        <w:t xml:space="preserve">Sevier, Richard (Dick), CAES Technical Assistant Program </w:t>
      </w:r>
    </w:p>
    <w:p w14:paraId="5F176BE2" w14:textId="77777777" w:rsidR="007934E7" w:rsidRDefault="00000000">
      <w:pPr>
        <w:spacing w:after="4" w:line="257" w:lineRule="auto"/>
        <w:ind w:left="130" w:right="15" w:hanging="10"/>
        <w:jc w:val="both"/>
      </w:pPr>
      <w:r>
        <w:rPr>
          <w:sz w:val="14"/>
        </w:rPr>
        <w:t xml:space="preserve">Coordinator, Division of Research and Economic </w:t>
      </w:r>
    </w:p>
    <w:p w14:paraId="2092B6B6" w14:textId="77777777" w:rsidR="007934E7" w:rsidRDefault="00000000">
      <w:pPr>
        <w:spacing w:after="4" w:line="257" w:lineRule="auto"/>
        <w:ind w:left="130" w:right="15" w:hanging="10"/>
        <w:jc w:val="both"/>
      </w:pPr>
      <w:r>
        <w:rPr>
          <w:sz w:val="14"/>
        </w:rPr>
        <w:t>Development, -2020</w:t>
      </w:r>
    </w:p>
    <w:p w14:paraId="37783664" w14:textId="77777777" w:rsidR="007934E7" w:rsidRDefault="00000000">
      <w:pPr>
        <w:spacing w:after="4" w:line="257" w:lineRule="auto"/>
        <w:ind w:left="125" w:right="15" w:hanging="120"/>
        <w:jc w:val="both"/>
      </w:pPr>
      <w:r>
        <w:rPr>
          <w:sz w:val="14"/>
        </w:rPr>
        <w:t>Shelton, Patricia (Pat), Fixed Asset Officer, Controller's Office, -2020</w:t>
      </w:r>
    </w:p>
    <w:p w14:paraId="19CB5EBE" w14:textId="77777777" w:rsidR="007934E7" w:rsidRDefault="00000000">
      <w:pPr>
        <w:spacing w:after="4" w:line="257" w:lineRule="auto"/>
        <w:ind w:left="15" w:right="15" w:hanging="10"/>
        <w:jc w:val="both"/>
      </w:pPr>
      <w:r>
        <w:rPr>
          <w:sz w:val="14"/>
        </w:rPr>
        <w:t xml:space="preserve">Sigler, Maureen, Associate Director, Financial Aid, </w:t>
      </w:r>
    </w:p>
    <w:p w14:paraId="29FE4C48" w14:textId="77777777" w:rsidR="007934E7" w:rsidRDefault="00000000">
      <w:pPr>
        <w:spacing w:after="4" w:line="257" w:lineRule="auto"/>
        <w:ind w:left="130" w:right="15" w:hanging="10"/>
        <w:jc w:val="both"/>
      </w:pPr>
      <w:r>
        <w:rPr>
          <w:sz w:val="14"/>
        </w:rPr>
        <w:t>1987-2017</w:t>
      </w:r>
    </w:p>
    <w:p w14:paraId="1BC134E9" w14:textId="77777777" w:rsidR="007934E7" w:rsidRDefault="00000000">
      <w:pPr>
        <w:spacing w:after="4" w:line="257" w:lineRule="auto"/>
        <w:ind w:left="125" w:right="15" w:hanging="120"/>
        <w:jc w:val="both"/>
      </w:pPr>
      <w:r>
        <w:rPr>
          <w:sz w:val="14"/>
        </w:rPr>
        <w:t>Sewell, Kaite, Director, Idaho Small Business Development Center, 1999-2018</w:t>
      </w:r>
    </w:p>
    <w:p w14:paraId="5E177E73" w14:textId="77777777" w:rsidR="007934E7" w:rsidRDefault="00000000">
      <w:pPr>
        <w:spacing w:after="4" w:line="257" w:lineRule="auto"/>
        <w:ind w:left="125" w:right="15" w:hanging="120"/>
        <w:jc w:val="both"/>
      </w:pPr>
      <w:r>
        <w:rPr>
          <w:sz w:val="14"/>
        </w:rPr>
        <w:t>Smith, Corrine, Boise State Representative - Gowen Field, Extended Studies, 1986-2010</w:t>
      </w:r>
    </w:p>
    <w:p w14:paraId="465AD745" w14:textId="77777777" w:rsidR="007934E7" w:rsidRDefault="00000000">
      <w:pPr>
        <w:spacing w:after="4" w:line="257" w:lineRule="auto"/>
        <w:ind w:left="125" w:right="15" w:hanging="120"/>
        <w:jc w:val="both"/>
      </w:pPr>
      <w:r>
        <w:rPr>
          <w:sz w:val="14"/>
        </w:rPr>
        <w:t>Smith, Vidalina, Gift Processing Coordinator, BSPR Membership Devel, 2004-2023</w:t>
      </w:r>
    </w:p>
    <w:p w14:paraId="26015593" w14:textId="77777777" w:rsidR="007934E7" w:rsidRDefault="00000000">
      <w:pPr>
        <w:spacing w:after="4" w:line="257" w:lineRule="auto"/>
        <w:ind w:left="125" w:right="15" w:hanging="120"/>
        <w:jc w:val="both"/>
      </w:pPr>
      <w:r>
        <w:rPr>
          <w:sz w:val="14"/>
        </w:rPr>
        <w:t>Spear, Sandra, Nurse Practioner, University Health Services, 2000-2017</w:t>
      </w:r>
    </w:p>
    <w:p w14:paraId="1C3CA446" w14:textId="77777777" w:rsidR="007934E7" w:rsidRDefault="00000000">
      <w:pPr>
        <w:spacing w:after="4" w:line="257" w:lineRule="auto"/>
        <w:ind w:left="15" w:right="15" w:hanging="10"/>
        <w:jc w:val="both"/>
      </w:pPr>
      <w:r>
        <w:rPr>
          <w:sz w:val="14"/>
        </w:rPr>
        <w:t>Spinazza, Terri, Purchasing Director, Purchasing, -2020</w:t>
      </w:r>
    </w:p>
    <w:p w14:paraId="5D76C9ED" w14:textId="77777777" w:rsidR="007934E7" w:rsidRDefault="00000000">
      <w:pPr>
        <w:spacing w:after="4" w:line="257" w:lineRule="auto"/>
        <w:ind w:left="125" w:right="15" w:hanging="120"/>
        <w:jc w:val="both"/>
      </w:pPr>
      <w:r>
        <w:rPr>
          <w:sz w:val="14"/>
        </w:rPr>
        <w:t>Stensaas, Frances (Jo), Education Director, TRiO Vetrans Upward Bound, 1989-1998, 2000-2002, 2009-2015</w:t>
      </w:r>
    </w:p>
    <w:p w14:paraId="312D614A" w14:textId="77777777" w:rsidR="007934E7" w:rsidRDefault="00000000">
      <w:pPr>
        <w:spacing w:after="4" w:line="257" w:lineRule="auto"/>
        <w:ind w:left="125" w:right="15" w:hanging="120"/>
        <w:jc w:val="both"/>
      </w:pPr>
      <w:r>
        <w:rPr>
          <w:sz w:val="14"/>
        </w:rPr>
        <w:t>Stevens, Julie, Head Dance Coach, Intercollegiate Athletics, 1983-2013</w:t>
      </w:r>
    </w:p>
    <w:p w14:paraId="34FA25B5" w14:textId="77777777" w:rsidR="007934E7" w:rsidRDefault="00000000">
      <w:pPr>
        <w:spacing w:after="4" w:line="257" w:lineRule="auto"/>
        <w:ind w:left="125" w:right="15" w:hanging="120"/>
        <w:jc w:val="both"/>
      </w:pPr>
      <w:r>
        <w:rPr>
          <w:sz w:val="14"/>
        </w:rPr>
        <w:t>Stribling, Paul, Assc Gen Mgr/Dir Programming, BSPR Programming, 2011-2023</w:t>
      </w:r>
    </w:p>
    <w:p w14:paraId="7B8551B7" w14:textId="77777777" w:rsidR="007934E7" w:rsidRDefault="00000000">
      <w:pPr>
        <w:spacing w:after="4" w:line="257" w:lineRule="auto"/>
        <w:ind w:left="125" w:right="15" w:hanging="120"/>
        <w:jc w:val="both"/>
      </w:pPr>
      <w:r>
        <w:rPr>
          <w:sz w:val="14"/>
        </w:rPr>
        <w:t>Stroud, Shari, Ext. Studies Scheduling Mgr., Operations, 1995-2023</w:t>
      </w:r>
    </w:p>
    <w:p w14:paraId="449CC5D4" w14:textId="77777777" w:rsidR="007934E7" w:rsidRDefault="00000000">
      <w:pPr>
        <w:spacing w:after="4" w:line="257" w:lineRule="auto"/>
        <w:ind w:left="125" w:right="15" w:hanging="120"/>
        <w:jc w:val="both"/>
      </w:pPr>
      <w:r>
        <w:rPr>
          <w:sz w:val="14"/>
        </w:rPr>
        <w:t>Sumpter, Michael, Venture College Events Coordinator, College of Innovation &amp; Design, -2020</w:t>
      </w:r>
    </w:p>
    <w:p w14:paraId="4D5E22AB" w14:textId="77777777" w:rsidR="007934E7" w:rsidRDefault="00000000">
      <w:pPr>
        <w:spacing w:after="4" w:line="257" w:lineRule="auto"/>
        <w:ind w:left="125" w:right="15" w:hanging="120"/>
        <w:jc w:val="both"/>
      </w:pPr>
      <w:r>
        <w:rPr>
          <w:sz w:val="14"/>
        </w:rPr>
        <w:t>Sup Lange, Pamela, Programmer Analyst 3, Office of Information Technology, 1999-2013</w:t>
      </w:r>
    </w:p>
    <w:p w14:paraId="2F64CCFE" w14:textId="77777777" w:rsidR="007934E7" w:rsidRDefault="00000000">
      <w:pPr>
        <w:spacing w:after="4" w:line="257" w:lineRule="auto"/>
        <w:ind w:left="125" w:right="15" w:hanging="120"/>
        <w:jc w:val="both"/>
      </w:pPr>
      <w:r>
        <w:rPr>
          <w:sz w:val="14"/>
        </w:rPr>
        <w:t>Swarts, Willis, Director, OCI, Office of Continuous Improvement, 2001-2023</w:t>
      </w:r>
    </w:p>
    <w:p w14:paraId="49190211" w14:textId="77777777" w:rsidR="007934E7" w:rsidRDefault="00000000">
      <w:pPr>
        <w:spacing w:after="4" w:line="257" w:lineRule="auto"/>
        <w:ind w:left="125" w:right="15" w:hanging="120"/>
        <w:jc w:val="both"/>
      </w:pPr>
      <w:r>
        <w:rPr>
          <w:sz w:val="14"/>
        </w:rPr>
        <w:t>Swayne, Bruce, Director, Language Resource Center, Modern Languages &amp; Literature, 1984-2009</w:t>
      </w:r>
    </w:p>
    <w:p w14:paraId="5F711F30" w14:textId="77777777" w:rsidR="007934E7" w:rsidRDefault="00000000">
      <w:pPr>
        <w:spacing w:after="4" w:line="257" w:lineRule="auto"/>
        <w:ind w:left="125" w:right="15" w:hanging="120"/>
        <w:jc w:val="both"/>
      </w:pPr>
      <w:r>
        <w:rPr>
          <w:sz w:val="14"/>
        </w:rPr>
        <w:t>Teater, Debra, Student Success Coordinator, Advising and Academic Enhancement, 1988-2014</w:t>
      </w:r>
    </w:p>
    <w:p w14:paraId="11C66C8D" w14:textId="77777777" w:rsidR="007934E7" w:rsidRDefault="00000000">
      <w:pPr>
        <w:spacing w:after="4" w:line="257" w:lineRule="auto"/>
        <w:ind w:left="125" w:right="15" w:hanging="120"/>
        <w:jc w:val="both"/>
      </w:pPr>
      <w:r>
        <w:rPr>
          <w:sz w:val="14"/>
        </w:rPr>
        <w:t>Thies, Joan, Senior Compensation Specialist, Human Resource Services, 1976-2017</w:t>
      </w:r>
    </w:p>
    <w:p w14:paraId="043F1739" w14:textId="77777777" w:rsidR="007934E7" w:rsidRDefault="00000000">
      <w:pPr>
        <w:spacing w:after="4" w:line="257" w:lineRule="auto"/>
        <w:ind w:left="125" w:right="15" w:hanging="120"/>
        <w:jc w:val="both"/>
      </w:pPr>
      <w:r>
        <w:rPr>
          <w:sz w:val="14"/>
        </w:rPr>
        <w:t>Trotter, Kay, Business Analyst, Office of Budget and Planning, 2003-2018</w:t>
      </w:r>
    </w:p>
    <w:p w14:paraId="036A8974" w14:textId="77777777" w:rsidR="007934E7" w:rsidRDefault="00000000">
      <w:pPr>
        <w:spacing w:after="4" w:line="257" w:lineRule="auto"/>
        <w:ind w:left="125" w:right="15" w:hanging="120"/>
        <w:jc w:val="both"/>
      </w:pPr>
      <w:r>
        <w:rPr>
          <w:sz w:val="14"/>
        </w:rPr>
        <w:t>Turner, Wendy, Director, Edu Access Center, Educational Access Center, 1998-2023</w:t>
      </w:r>
    </w:p>
    <w:p w14:paraId="2927CCE8" w14:textId="77777777" w:rsidR="007934E7" w:rsidRDefault="00000000">
      <w:pPr>
        <w:spacing w:after="4" w:line="257" w:lineRule="auto"/>
        <w:ind w:left="125" w:right="15" w:hanging="120"/>
        <w:jc w:val="both"/>
      </w:pPr>
      <w:r>
        <w:rPr>
          <w:sz w:val="14"/>
        </w:rPr>
        <w:t>Uda, Jon, Interim AVP Public Safety, Public Safety - Transportation, 2008-2024</w:t>
      </w:r>
    </w:p>
    <w:p w14:paraId="76ECA8BC" w14:textId="77777777" w:rsidR="007934E7" w:rsidRDefault="00000000">
      <w:pPr>
        <w:spacing w:after="4" w:line="257" w:lineRule="auto"/>
        <w:ind w:left="125" w:right="15" w:hanging="120"/>
        <w:jc w:val="both"/>
      </w:pPr>
      <w:r>
        <w:rPr>
          <w:sz w:val="14"/>
        </w:rPr>
        <w:t>Ujiiye, Ronald, Event Operations Manager, Morrision Center, -2020</w:t>
      </w:r>
    </w:p>
    <w:p w14:paraId="701226EF" w14:textId="77777777" w:rsidR="007934E7" w:rsidRDefault="00000000">
      <w:pPr>
        <w:spacing w:after="4" w:line="257" w:lineRule="auto"/>
        <w:ind w:left="125" w:right="15" w:hanging="120"/>
        <w:jc w:val="both"/>
      </w:pPr>
      <w:r>
        <w:rPr>
          <w:sz w:val="14"/>
        </w:rPr>
        <w:t>Urquidi, Linda, Director, Summer &amp; Intersession Programs, Extended Studies, 1971-2012</w:t>
      </w:r>
    </w:p>
    <w:p w14:paraId="036C9BBC" w14:textId="77777777" w:rsidR="007934E7" w:rsidRDefault="00000000">
      <w:pPr>
        <w:spacing w:after="4" w:line="257" w:lineRule="auto"/>
        <w:ind w:left="125" w:right="15" w:hanging="120"/>
        <w:jc w:val="both"/>
      </w:pPr>
      <w:r>
        <w:rPr>
          <w:sz w:val="14"/>
        </w:rPr>
        <w:t>Vant, Jack, Instructional Technologist 3, Office of Information &amp; Technology, -2019</w:t>
      </w:r>
    </w:p>
    <w:p w14:paraId="789F26FA" w14:textId="77777777" w:rsidR="007934E7" w:rsidRDefault="00000000">
      <w:pPr>
        <w:spacing w:after="4" w:line="257" w:lineRule="auto"/>
        <w:ind w:left="125" w:right="15" w:hanging="120"/>
        <w:jc w:val="both"/>
      </w:pPr>
      <w:r>
        <w:rPr>
          <w:sz w:val="14"/>
        </w:rPr>
        <w:t>Voorhis, Pamela, Manager, Student Financial Operations, 1986-2017</w:t>
      </w:r>
    </w:p>
    <w:p w14:paraId="0CA7410E" w14:textId="77777777" w:rsidR="007934E7" w:rsidRDefault="00000000">
      <w:pPr>
        <w:spacing w:after="4" w:line="257" w:lineRule="auto"/>
        <w:ind w:left="15" w:right="15" w:hanging="10"/>
        <w:jc w:val="both"/>
      </w:pPr>
      <w:r>
        <w:rPr>
          <w:sz w:val="14"/>
        </w:rPr>
        <w:t xml:space="preserve">Weir, Joyce, Benefits Manager, Human Resource Services, </w:t>
      </w:r>
    </w:p>
    <w:p w14:paraId="07776FDC" w14:textId="77777777" w:rsidR="007934E7" w:rsidRDefault="00000000">
      <w:pPr>
        <w:spacing w:after="4" w:line="257" w:lineRule="auto"/>
        <w:ind w:left="130" w:right="15" w:hanging="10"/>
        <w:jc w:val="both"/>
      </w:pPr>
      <w:r>
        <w:rPr>
          <w:sz w:val="14"/>
        </w:rPr>
        <w:t>1984-2010</w:t>
      </w:r>
    </w:p>
    <w:p w14:paraId="0C0B0020" w14:textId="77777777" w:rsidR="007934E7" w:rsidRDefault="00000000">
      <w:pPr>
        <w:spacing w:after="4" w:line="257" w:lineRule="auto"/>
        <w:ind w:left="125" w:right="15" w:hanging="120"/>
        <w:jc w:val="both"/>
      </w:pPr>
      <w:r>
        <w:rPr>
          <w:sz w:val="14"/>
        </w:rPr>
        <w:t>West, Karla, Counseling Center Director, University Health Services, 1999-2016</w:t>
      </w:r>
    </w:p>
    <w:p w14:paraId="1D107DC1" w14:textId="77777777" w:rsidR="007934E7" w:rsidRDefault="00000000">
      <w:pPr>
        <w:spacing w:after="4" w:line="257" w:lineRule="auto"/>
        <w:ind w:left="15" w:right="15" w:hanging="10"/>
        <w:jc w:val="both"/>
      </w:pPr>
      <w:r>
        <w:rPr>
          <w:sz w:val="14"/>
        </w:rPr>
        <w:t xml:space="preserve">Williams, R.K., Veterans Coordinator, Verteran Services, </w:t>
      </w:r>
    </w:p>
    <w:p w14:paraId="1CB51C73" w14:textId="77777777" w:rsidR="007934E7" w:rsidRDefault="00000000">
      <w:pPr>
        <w:spacing w:after="4" w:line="257" w:lineRule="auto"/>
        <w:ind w:left="130" w:right="15" w:hanging="10"/>
        <w:jc w:val="both"/>
      </w:pPr>
      <w:r>
        <w:rPr>
          <w:sz w:val="14"/>
        </w:rPr>
        <w:t>1989-2014</w:t>
      </w:r>
    </w:p>
    <w:p w14:paraId="6B111841" w14:textId="77777777" w:rsidR="007934E7" w:rsidRDefault="00000000">
      <w:pPr>
        <w:spacing w:after="4" w:line="257" w:lineRule="auto"/>
        <w:ind w:left="125" w:right="15" w:hanging="120"/>
        <w:jc w:val="both"/>
      </w:pPr>
      <w:r>
        <w:rPr>
          <w:sz w:val="14"/>
        </w:rPr>
        <w:t>Williams, Robyn, Operations Manager, Research &amp; Economic Development, 2001-2023</w:t>
      </w:r>
    </w:p>
    <w:p w14:paraId="09DC6376" w14:textId="77777777" w:rsidR="007934E7" w:rsidRDefault="00000000">
      <w:pPr>
        <w:spacing w:after="4" w:line="257" w:lineRule="auto"/>
        <w:ind w:left="15" w:right="15" w:hanging="10"/>
        <w:jc w:val="both"/>
      </w:pPr>
      <w:r>
        <w:rPr>
          <w:sz w:val="14"/>
        </w:rPr>
        <w:t xml:space="preserve">Wilson, Kevin, Instructional Design Consultant, </w:t>
      </w:r>
    </w:p>
    <w:p w14:paraId="66E0646E" w14:textId="77777777" w:rsidR="007934E7" w:rsidRDefault="00000000">
      <w:pPr>
        <w:spacing w:after="4" w:line="257" w:lineRule="auto"/>
        <w:ind w:left="130" w:right="15" w:hanging="10"/>
        <w:jc w:val="both"/>
      </w:pPr>
      <w:r>
        <w:rPr>
          <w:sz w:val="14"/>
        </w:rPr>
        <w:t>Instructional Design &amp; Educational Assessment, -2020</w:t>
      </w:r>
    </w:p>
    <w:p w14:paraId="4979C380" w14:textId="77777777" w:rsidR="007934E7" w:rsidRDefault="00000000">
      <w:pPr>
        <w:spacing w:after="4" w:line="257" w:lineRule="auto"/>
        <w:ind w:left="15" w:right="15" w:hanging="10"/>
        <w:jc w:val="both"/>
      </w:pPr>
      <w:r>
        <w:rPr>
          <w:sz w:val="14"/>
        </w:rPr>
        <w:t xml:space="preserve">Woodward, Chris, Financial Aid Counselor, Financial Aid, </w:t>
      </w:r>
    </w:p>
    <w:p w14:paraId="5F4DE2C9" w14:textId="77777777" w:rsidR="007934E7" w:rsidRDefault="00000000">
      <w:pPr>
        <w:spacing w:after="4" w:line="257" w:lineRule="auto"/>
        <w:ind w:left="130" w:right="15" w:hanging="10"/>
        <w:jc w:val="both"/>
      </w:pPr>
      <w:r>
        <w:rPr>
          <w:sz w:val="14"/>
        </w:rPr>
        <w:t>1977-1998</w:t>
      </w:r>
    </w:p>
    <w:p w14:paraId="4A021854" w14:textId="77777777" w:rsidR="007934E7" w:rsidRDefault="00000000">
      <w:pPr>
        <w:spacing w:after="4" w:line="257" w:lineRule="auto"/>
        <w:ind w:left="125" w:right="15" w:hanging="120"/>
        <w:jc w:val="both"/>
      </w:pPr>
      <w:r>
        <w:rPr>
          <w:sz w:val="14"/>
        </w:rPr>
        <w:t>Wright, Darlene E., Management Assistant, BSU Foundation, 1987-2006</w:t>
      </w:r>
    </w:p>
    <w:p w14:paraId="4D6C2A27" w14:textId="77777777" w:rsidR="007934E7" w:rsidRDefault="00000000">
      <w:pPr>
        <w:spacing w:after="4" w:line="257" w:lineRule="auto"/>
        <w:ind w:left="15" w:right="15" w:hanging="10"/>
        <w:jc w:val="both"/>
      </w:pPr>
      <w:r>
        <w:rPr>
          <w:sz w:val="14"/>
        </w:rPr>
        <w:t xml:space="preserve">Zimmer, Edward (Ed), Program Development </w:t>
      </w:r>
    </w:p>
    <w:p w14:paraId="4999F9A0" w14:textId="77777777" w:rsidR="007934E7" w:rsidRDefault="00000000">
      <w:pPr>
        <w:spacing w:after="4" w:line="329" w:lineRule="auto"/>
        <w:ind w:left="997" w:right="15" w:hanging="877"/>
        <w:jc w:val="both"/>
      </w:pPr>
      <w:r>
        <w:rPr>
          <w:sz w:val="14"/>
        </w:rPr>
        <w:t xml:space="preserve">Coordinator, College of Innovation &amp; Design, -2021 </w:t>
      </w:r>
      <w:r>
        <w:rPr>
          <w:rFonts w:ascii="Calibri" w:eastAsia="Calibri" w:hAnsi="Calibri" w:cs="Calibri"/>
        </w:rPr>
        <w:t>Classified Staff</w:t>
      </w:r>
    </w:p>
    <w:p w14:paraId="330A58B3" w14:textId="77777777" w:rsidR="007934E7" w:rsidRDefault="00000000">
      <w:pPr>
        <w:spacing w:after="4" w:line="257" w:lineRule="auto"/>
        <w:ind w:left="165" w:right="15" w:hanging="160"/>
        <w:jc w:val="both"/>
      </w:pPr>
      <w:r>
        <w:rPr>
          <w:sz w:val="14"/>
        </w:rPr>
        <w:t>Acree, Judy, Administrative Assistant, Vice President for Student Affairs, 1969-2003</w:t>
      </w:r>
    </w:p>
    <w:p w14:paraId="2EF9A23F" w14:textId="77777777" w:rsidR="007934E7" w:rsidRDefault="00000000">
      <w:pPr>
        <w:spacing w:after="4" w:line="257" w:lineRule="auto"/>
        <w:ind w:left="165" w:right="15" w:hanging="160"/>
        <w:jc w:val="both"/>
      </w:pPr>
      <w:r>
        <w:rPr>
          <w:sz w:val="14"/>
        </w:rPr>
        <w:t>Allen, Linda Kay, Administrative Assistant II, Honors College, 1986-2006</w:t>
      </w:r>
    </w:p>
    <w:p w14:paraId="39D20ED9" w14:textId="77777777" w:rsidR="007934E7" w:rsidRDefault="00000000">
      <w:pPr>
        <w:spacing w:after="4" w:line="257" w:lineRule="auto"/>
        <w:ind w:left="165" w:right="15" w:hanging="160"/>
        <w:jc w:val="both"/>
      </w:pPr>
      <w:r>
        <w:rPr>
          <w:sz w:val="14"/>
        </w:rPr>
        <w:t>Anderson, Patti, Technical Records Specialist, Extended Studies, 1983-2014</w:t>
      </w:r>
    </w:p>
    <w:p w14:paraId="4A906B01" w14:textId="77777777" w:rsidR="007934E7" w:rsidRDefault="00000000">
      <w:pPr>
        <w:spacing w:after="4" w:line="257" w:lineRule="auto"/>
        <w:ind w:left="165" w:right="15" w:hanging="160"/>
        <w:jc w:val="both"/>
      </w:pPr>
      <w:r>
        <w:rPr>
          <w:sz w:val="14"/>
        </w:rPr>
        <w:t>Applegate, Cynthia Diane, Administrative Assistant II, Theatre Arts, 1987-2005</w:t>
      </w:r>
    </w:p>
    <w:p w14:paraId="2165ECD7" w14:textId="77777777" w:rsidR="007934E7" w:rsidRDefault="00000000">
      <w:pPr>
        <w:spacing w:after="4" w:line="257" w:lineRule="auto"/>
        <w:ind w:left="165" w:right="15" w:hanging="160"/>
        <w:jc w:val="both"/>
      </w:pPr>
      <w:r>
        <w:rPr>
          <w:sz w:val="14"/>
        </w:rPr>
        <w:t>Baldassarre, Jan, Customer Service Representative, Registrar, 2000-2017</w:t>
      </w:r>
    </w:p>
    <w:p w14:paraId="5E3BC806" w14:textId="77777777" w:rsidR="007934E7" w:rsidRDefault="00000000">
      <w:pPr>
        <w:spacing w:after="4" w:line="257" w:lineRule="auto"/>
        <w:ind w:left="165" w:right="15" w:hanging="160"/>
        <w:jc w:val="both"/>
      </w:pPr>
      <w:r>
        <w:rPr>
          <w:sz w:val="14"/>
        </w:rPr>
        <w:t>Bantam, Patti, Management Assistant, Intercollegiate Athletics, 1978-2013</w:t>
      </w:r>
    </w:p>
    <w:p w14:paraId="367578CE" w14:textId="77777777" w:rsidR="007934E7" w:rsidRDefault="00000000">
      <w:pPr>
        <w:spacing w:after="4" w:line="257" w:lineRule="auto"/>
        <w:ind w:left="15" w:right="15" w:hanging="10"/>
        <w:jc w:val="both"/>
      </w:pPr>
      <w:r>
        <w:rPr>
          <w:sz w:val="14"/>
        </w:rPr>
        <w:t xml:space="preserve">Bauges, Donna, Facilities Specialist, Student Union, </w:t>
      </w:r>
    </w:p>
    <w:p w14:paraId="53A83C85" w14:textId="77777777" w:rsidR="007934E7" w:rsidRDefault="00000000">
      <w:pPr>
        <w:spacing w:after="4" w:line="257" w:lineRule="auto"/>
        <w:ind w:left="170" w:right="15" w:hanging="10"/>
        <w:jc w:val="both"/>
      </w:pPr>
      <w:r>
        <w:rPr>
          <w:sz w:val="14"/>
        </w:rPr>
        <w:t>1984-2010</w:t>
      </w:r>
    </w:p>
    <w:p w14:paraId="7826914E" w14:textId="77777777" w:rsidR="007934E7" w:rsidRDefault="00000000">
      <w:pPr>
        <w:spacing w:after="4" w:line="257" w:lineRule="auto"/>
        <w:ind w:left="165" w:right="15" w:hanging="160"/>
        <w:jc w:val="both"/>
      </w:pPr>
      <w:r>
        <w:rPr>
          <w:sz w:val="14"/>
        </w:rPr>
        <w:t>Berntsen, Linda, Technical Records Specialist 1, Operations and Finance, 1985-2018</w:t>
      </w:r>
    </w:p>
    <w:p w14:paraId="7AA1591D" w14:textId="77777777" w:rsidR="007934E7" w:rsidRDefault="00000000">
      <w:pPr>
        <w:spacing w:after="4" w:line="257" w:lineRule="auto"/>
        <w:ind w:left="165" w:right="15" w:hanging="160"/>
        <w:jc w:val="both"/>
      </w:pPr>
      <w:r>
        <w:rPr>
          <w:sz w:val="14"/>
        </w:rPr>
        <w:t>Bilbao, Nancy, Receptionist, Office of Information Technology, 2003-2017</w:t>
      </w:r>
    </w:p>
    <w:p w14:paraId="1AE4B070" w14:textId="77777777" w:rsidR="007934E7" w:rsidRDefault="00000000">
      <w:pPr>
        <w:spacing w:after="4" w:line="257" w:lineRule="auto"/>
        <w:ind w:left="15" w:right="15" w:hanging="10"/>
        <w:jc w:val="both"/>
      </w:pPr>
      <w:r>
        <w:rPr>
          <w:sz w:val="14"/>
        </w:rPr>
        <w:t>Berntsen, Linda, Technical Records Specialist, Operations and Finance, 1985-2018</w:t>
      </w:r>
    </w:p>
    <w:p w14:paraId="525178C0" w14:textId="77777777" w:rsidR="007934E7" w:rsidRDefault="00000000">
      <w:pPr>
        <w:spacing w:after="4" w:line="257" w:lineRule="auto"/>
        <w:ind w:left="15" w:right="15" w:hanging="10"/>
        <w:jc w:val="both"/>
      </w:pPr>
      <w:r>
        <w:rPr>
          <w:sz w:val="14"/>
        </w:rPr>
        <w:t xml:space="preserve">Borton, Christine, Administrative Assistant, Kinesiology, </w:t>
      </w:r>
    </w:p>
    <w:p w14:paraId="1A924335" w14:textId="77777777" w:rsidR="007934E7" w:rsidRDefault="00000000">
      <w:pPr>
        <w:spacing w:after="4" w:line="257" w:lineRule="auto"/>
        <w:ind w:left="170" w:right="15" w:hanging="10"/>
        <w:jc w:val="both"/>
      </w:pPr>
      <w:r>
        <w:rPr>
          <w:sz w:val="14"/>
        </w:rPr>
        <w:t>1991-2011</w:t>
      </w:r>
    </w:p>
    <w:p w14:paraId="7828F97B" w14:textId="77777777" w:rsidR="007934E7" w:rsidRDefault="00000000">
      <w:pPr>
        <w:spacing w:after="4" w:line="257" w:lineRule="auto"/>
        <w:ind w:left="165" w:right="15" w:hanging="160"/>
        <w:jc w:val="both"/>
      </w:pPr>
      <w:r>
        <w:rPr>
          <w:sz w:val="14"/>
        </w:rPr>
        <w:t>Bow, Theresa Ann, Personnel Technician, Human Resource Services, 1997-2018</w:t>
      </w:r>
    </w:p>
    <w:p w14:paraId="56F7CA7C" w14:textId="77777777" w:rsidR="007934E7" w:rsidRDefault="00000000">
      <w:pPr>
        <w:spacing w:after="4" w:line="257" w:lineRule="auto"/>
        <w:ind w:left="15" w:right="15" w:hanging="10"/>
        <w:jc w:val="both"/>
      </w:pPr>
      <w:r>
        <w:rPr>
          <w:sz w:val="14"/>
        </w:rPr>
        <w:t xml:space="preserve">Bowers, Sylvia Pat, Senior Secretary, Radiologic Sciences, </w:t>
      </w:r>
    </w:p>
    <w:p w14:paraId="7B1FD8FA" w14:textId="77777777" w:rsidR="007934E7" w:rsidRDefault="00000000">
      <w:pPr>
        <w:spacing w:after="4" w:line="257" w:lineRule="auto"/>
        <w:ind w:left="170" w:right="15" w:hanging="10"/>
        <w:jc w:val="both"/>
      </w:pPr>
      <w:r>
        <w:rPr>
          <w:sz w:val="14"/>
        </w:rPr>
        <w:t>1976-1996</w:t>
      </w:r>
    </w:p>
    <w:p w14:paraId="0FD3D82C" w14:textId="77777777" w:rsidR="007934E7" w:rsidRDefault="00000000">
      <w:pPr>
        <w:spacing w:after="4" w:line="257" w:lineRule="auto"/>
        <w:ind w:left="15" w:right="15" w:hanging="10"/>
        <w:jc w:val="both"/>
      </w:pPr>
      <w:r>
        <w:rPr>
          <w:sz w:val="14"/>
        </w:rPr>
        <w:t>Bowles, David, Landscape Foreman, Athletics, -2019</w:t>
      </w:r>
    </w:p>
    <w:p w14:paraId="4D18D272" w14:textId="77777777" w:rsidR="007934E7" w:rsidRDefault="00000000">
      <w:pPr>
        <w:spacing w:after="4" w:line="257" w:lineRule="auto"/>
        <w:ind w:left="15" w:right="15" w:hanging="10"/>
        <w:jc w:val="both"/>
      </w:pPr>
      <w:r>
        <w:rPr>
          <w:sz w:val="14"/>
        </w:rPr>
        <w:t xml:space="preserve">Brigham, Faith, Administrative Assistant, Anthropology, </w:t>
      </w:r>
    </w:p>
    <w:p w14:paraId="4C4E3DAC" w14:textId="77777777" w:rsidR="007934E7" w:rsidRDefault="00000000">
      <w:pPr>
        <w:spacing w:after="4" w:line="257" w:lineRule="auto"/>
        <w:ind w:left="170" w:right="15" w:hanging="10"/>
        <w:jc w:val="both"/>
      </w:pPr>
      <w:r>
        <w:rPr>
          <w:sz w:val="14"/>
        </w:rPr>
        <w:t>1985-2017</w:t>
      </w:r>
    </w:p>
    <w:p w14:paraId="70A0DCA7" w14:textId="77777777" w:rsidR="007934E7" w:rsidRDefault="00000000">
      <w:pPr>
        <w:spacing w:after="4" w:line="257" w:lineRule="auto"/>
        <w:ind w:left="15" w:right="15" w:hanging="10"/>
        <w:jc w:val="both"/>
      </w:pPr>
      <w:r>
        <w:rPr>
          <w:sz w:val="14"/>
        </w:rPr>
        <w:t xml:space="preserve">Briseno, Mario, Section Manager, Albertsons Library, </w:t>
      </w:r>
    </w:p>
    <w:p w14:paraId="663DE575" w14:textId="77777777" w:rsidR="007934E7" w:rsidRDefault="00000000">
      <w:pPr>
        <w:spacing w:after="4" w:line="257" w:lineRule="auto"/>
        <w:ind w:left="170" w:right="15" w:hanging="10"/>
        <w:jc w:val="both"/>
      </w:pPr>
      <w:r>
        <w:rPr>
          <w:sz w:val="14"/>
        </w:rPr>
        <w:t>1987-2011</w:t>
      </w:r>
    </w:p>
    <w:p w14:paraId="6F989DD5" w14:textId="77777777" w:rsidR="007934E7" w:rsidRDefault="00000000">
      <w:pPr>
        <w:spacing w:after="4" w:line="257" w:lineRule="auto"/>
        <w:ind w:left="165" w:right="15" w:hanging="160"/>
        <w:jc w:val="both"/>
      </w:pPr>
      <w:r>
        <w:rPr>
          <w:sz w:val="14"/>
        </w:rPr>
        <w:t>Brown, Sharon, Managment Assistant, Communication Department, 1988-2018</w:t>
      </w:r>
    </w:p>
    <w:p w14:paraId="4CEBD689" w14:textId="77777777" w:rsidR="007934E7" w:rsidRDefault="00000000">
      <w:pPr>
        <w:spacing w:after="4" w:line="257" w:lineRule="auto"/>
        <w:ind w:left="15" w:right="15" w:hanging="10"/>
        <w:jc w:val="both"/>
      </w:pPr>
      <w:r>
        <w:rPr>
          <w:sz w:val="14"/>
        </w:rPr>
        <w:t xml:space="preserve">Brownlee, Jo, Library Assistant, Albertsons Library, </w:t>
      </w:r>
    </w:p>
    <w:p w14:paraId="0E921DD0" w14:textId="77777777" w:rsidR="007934E7" w:rsidRDefault="00000000">
      <w:pPr>
        <w:spacing w:after="4" w:line="257" w:lineRule="auto"/>
        <w:ind w:left="170" w:right="15" w:hanging="10"/>
        <w:jc w:val="both"/>
      </w:pPr>
      <w:r>
        <w:rPr>
          <w:sz w:val="14"/>
        </w:rPr>
        <w:t>1989-2015</w:t>
      </w:r>
    </w:p>
    <w:p w14:paraId="168E7873" w14:textId="77777777" w:rsidR="007934E7" w:rsidRDefault="00000000">
      <w:pPr>
        <w:spacing w:after="4" w:line="257" w:lineRule="auto"/>
        <w:ind w:left="165" w:right="15" w:hanging="160"/>
        <w:jc w:val="both"/>
      </w:pPr>
      <w:r>
        <w:rPr>
          <w:sz w:val="14"/>
        </w:rPr>
        <w:t>Bryant, Gerald, Library Assistant 2, Albertsons Library, 1988-2023</w:t>
      </w:r>
    </w:p>
    <w:p w14:paraId="72AF9CFB" w14:textId="77777777" w:rsidR="007934E7" w:rsidRDefault="00000000">
      <w:pPr>
        <w:spacing w:after="4" w:line="257" w:lineRule="auto"/>
        <w:ind w:left="165" w:right="15" w:hanging="160"/>
        <w:jc w:val="both"/>
      </w:pPr>
      <w:r>
        <w:rPr>
          <w:sz w:val="14"/>
        </w:rPr>
        <w:t>Bugni, Carol, Management Assistant, Human Resource Services, 1997-2012</w:t>
      </w:r>
    </w:p>
    <w:p w14:paraId="562634C8" w14:textId="77777777" w:rsidR="007934E7" w:rsidRDefault="00000000">
      <w:pPr>
        <w:spacing w:after="4" w:line="257" w:lineRule="auto"/>
        <w:ind w:left="15" w:right="15" w:hanging="10"/>
        <w:jc w:val="both"/>
      </w:pPr>
      <w:r>
        <w:rPr>
          <w:sz w:val="14"/>
        </w:rPr>
        <w:t xml:space="preserve">Burke, Robin, Library Assistant II, Albertsons Library, </w:t>
      </w:r>
    </w:p>
    <w:p w14:paraId="12C3B034" w14:textId="77777777" w:rsidR="007934E7" w:rsidRDefault="00000000">
      <w:pPr>
        <w:spacing w:after="4" w:line="257" w:lineRule="auto"/>
        <w:ind w:left="170" w:right="15" w:hanging="10"/>
        <w:jc w:val="both"/>
      </w:pPr>
      <w:r>
        <w:rPr>
          <w:sz w:val="14"/>
        </w:rPr>
        <w:t>1997-2017</w:t>
      </w:r>
    </w:p>
    <w:p w14:paraId="784B82AB" w14:textId="77777777" w:rsidR="007934E7" w:rsidRDefault="00000000">
      <w:pPr>
        <w:spacing w:after="4" w:line="257" w:lineRule="auto"/>
        <w:ind w:left="165" w:right="15" w:hanging="160"/>
        <w:jc w:val="both"/>
      </w:pPr>
      <w:r>
        <w:rPr>
          <w:sz w:val="14"/>
        </w:rPr>
        <w:t>Burkholder, Janice, Library Assistant 3, Albertsons Library, 1986-2014</w:t>
      </w:r>
    </w:p>
    <w:p w14:paraId="03E0DAC7" w14:textId="77777777" w:rsidR="007934E7" w:rsidRDefault="00000000">
      <w:pPr>
        <w:spacing w:after="4" w:line="257" w:lineRule="auto"/>
        <w:ind w:left="165" w:right="15" w:hanging="160"/>
        <w:jc w:val="both"/>
      </w:pPr>
      <w:r>
        <w:rPr>
          <w:sz w:val="14"/>
        </w:rPr>
        <w:t>Cardinale, Pauline Liz E., Library Assistant II, Albertsons Library, 1979-2000</w:t>
      </w:r>
    </w:p>
    <w:p w14:paraId="6435B31F" w14:textId="77777777" w:rsidR="007934E7" w:rsidRDefault="00000000">
      <w:pPr>
        <w:spacing w:after="4" w:line="257" w:lineRule="auto"/>
        <w:ind w:left="165" w:right="15" w:hanging="160"/>
        <w:jc w:val="both"/>
      </w:pPr>
      <w:r>
        <w:rPr>
          <w:sz w:val="14"/>
        </w:rPr>
        <w:t>Carroll, Carol, Management Assistant, College of Health Sciences, 1984-2009</w:t>
      </w:r>
    </w:p>
    <w:p w14:paraId="7B259A41" w14:textId="77777777" w:rsidR="007934E7" w:rsidRDefault="00000000">
      <w:pPr>
        <w:spacing w:after="4" w:line="257" w:lineRule="auto"/>
        <w:ind w:left="165" w:right="15" w:hanging="160"/>
        <w:jc w:val="both"/>
      </w:pPr>
      <w:r>
        <w:rPr>
          <w:sz w:val="14"/>
        </w:rPr>
        <w:t>Carroll, Cynthia, Library Section Manager, Albertsons Library, 1984-2014</w:t>
      </w:r>
    </w:p>
    <w:p w14:paraId="6C9BA253" w14:textId="77777777" w:rsidR="007934E7" w:rsidRDefault="00000000">
      <w:pPr>
        <w:spacing w:after="4" w:line="257" w:lineRule="auto"/>
        <w:ind w:left="15" w:right="15" w:hanging="10"/>
        <w:jc w:val="both"/>
      </w:pPr>
      <w:r>
        <w:rPr>
          <w:sz w:val="14"/>
        </w:rPr>
        <w:t xml:space="preserve">Carter, Faith, Laboratory Material Supervisor, Chemistry, </w:t>
      </w:r>
    </w:p>
    <w:p w14:paraId="29AF4DF4" w14:textId="77777777" w:rsidR="007934E7" w:rsidRDefault="00000000">
      <w:pPr>
        <w:spacing w:after="4" w:line="257" w:lineRule="auto"/>
        <w:ind w:left="170" w:right="15" w:hanging="10"/>
        <w:jc w:val="both"/>
      </w:pPr>
      <w:r>
        <w:rPr>
          <w:sz w:val="14"/>
        </w:rPr>
        <w:t>1991-2008</w:t>
      </w:r>
    </w:p>
    <w:p w14:paraId="454E5099" w14:textId="77777777" w:rsidR="007934E7" w:rsidRDefault="00000000">
      <w:pPr>
        <w:spacing w:after="4" w:line="257" w:lineRule="auto"/>
        <w:ind w:left="165" w:right="15" w:hanging="160"/>
        <w:jc w:val="both"/>
      </w:pPr>
      <w:r>
        <w:rPr>
          <w:sz w:val="14"/>
        </w:rPr>
        <w:t>Carter-Hepworth, Mary, Library Assistant, Albertsons Library, 1986-2009</w:t>
      </w:r>
    </w:p>
    <w:p w14:paraId="6876D7F2" w14:textId="77777777" w:rsidR="007934E7" w:rsidRDefault="00000000">
      <w:pPr>
        <w:spacing w:after="4" w:line="257" w:lineRule="auto"/>
        <w:ind w:left="165" w:right="15" w:hanging="160"/>
        <w:jc w:val="both"/>
      </w:pPr>
      <w:r>
        <w:rPr>
          <w:sz w:val="14"/>
        </w:rPr>
        <w:t>Castello, Anita, Administrative Assistant 2, College of Health Sciences, -2019</w:t>
      </w:r>
    </w:p>
    <w:p w14:paraId="32473B01" w14:textId="77777777" w:rsidR="007934E7" w:rsidRDefault="00000000">
      <w:pPr>
        <w:spacing w:after="4" w:line="257" w:lineRule="auto"/>
        <w:ind w:left="165" w:right="15" w:hanging="160"/>
        <w:jc w:val="both"/>
      </w:pPr>
      <w:r>
        <w:rPr>
          <w:sz w:val="14"/>
        </w:rPr>
        <w:t>Chapman, Shannon, Financial Technician, Larry Selland College of Applied Technology, 1986-2004</w:t>
      </w:r>
    </w:p>
    <w:p w14:paraId="71AF51E7" w14:textId="77777777" w:rsidR="007934E7" w:rsidRDefault="00000000">
      <w:pPr>
        <w:spacing w:after="4" w:line="257" w:lineRule="auto"/>
        <w:ind w:left="165" w:right="15" w:hanging="160"/>
        <w:jc w:val="both"/>
      </w:pPr>
      <w:r>
        <w:rPr>
          <w:sz w:val="14"/>
        </w:rPr>
        <w:t>Chesnut, Wilson L., Manager, Supply Operations, Physical Plant, 1977-1999</w:t>
      </w:r>
    </w:p>
    <w:p w14:paraId="6DE60220" w14:textId="77777777" w:rsidR="007934E7" w:rsidRDefault="00000000">
      <w:pPr>
        <w:spacing w:after="4" w:line="257" w:lineRule="auto"/>
        <w:ind w:left="15" w:right="15" w:hanging="10"/>
        <w:jc w:val="both"/>
      </w:pPr>
      <w:r>
        <w:rPr>
          <w:sz w:val="14"/>
        </w:rPr>
        <w:t xml:space="preserve">Clapp, Rebecca, Room Scheduling Coordinator, Registrar, </w:t>
      </w:r>
    </w:p>
    <w:p w14:paraId="2BEC8587" w14:textId="77777777" w:rsidR="007934E7" w:rsidRDefault="00000000">
      <w:pPr>
        <w:spacing w:after="4" w:line="257" w:lineRule="auto"/>
        <w:ind w:left="170" w:right="15" w:hanging="10"/>
        <w:jc w:val="both"/>
      </w:pPr>
      <w:r>
        <w:rPr>
          <w:sz w:val="14"/>
        </w:rPr>
        <w:t>1998-2017</w:t>
      </w:r>
    </w:p>
    <w:p w14:paraId="2BCB6848" w14:textId="77777777" w:rsidR="007934E7" w:rsidRDefault="00000000">
      <w:pPr>
        <w:spacing w:after="4" w:line="257" w:lineRule="auto"/>
        <w:ind w:left="165" w:right="15" w:hanging="160"/>
        <w:jc w:val="both"/>
      </w:pPr>
      <w:r>
        <w:rPr>
          <w:sz w:val="14"/>
        </w:rPr>
        <w:t>Clemens, Celia, Administrative Assistant, Accounts Payable, 1991-2015</w:t>
      </w:r>
    </w:p>
    <w:p w14:paraId="356C5CA3" w14:textId="77777777" w:rsidR="007934E7" w:rsidRDefault="00000000">
      <w:pPr>
        <w:spacing w:after="4" w:line="257" w:lineRule="auto"/>
        <w:ind w:left="165" w:right="15" w:hanging="160"/>
        <w:jc w:val="both"/>
      </w:pPr>
      <w:r>
        <w:rPr>
          <w:sz w:val="14"/>
        </w:rPr>
        <w:t>Clever, Charlotte, Technical Records Specialist I, Accounts Payable, 1975-2001</w:t>
      </w:r>
    </w:p>
    <w:p w14:paraId="192AA1D3" w14:textId="77777777" w:rsidR="007934E7" w:rsidRDefault="00000000">
      <w:pPr>
        <w:spacing w:after="4" w:line="257" w:lineRule="auto"/>
        <w:ind w:left="165" w:right="15" w:hanging="160"/>
        <w:jc w:val="both"/>
      </w:pPr>
      <w:r>
        <w:rPr>
          <w:sz w:val="14"/>
        </w:rPr>
        <w:t>Collier, Beth, Administrative Assistant I, Philosophy, 1984-2008</w:t>
      </w:r>
    </w:p>
    <w:p w14:paraId="138ECF81" w14:textId="77777777" w:rsidR="007934E7" w:rsidRDefault="00000000">
      <w:pPr>
        <w:spacing w:after="4" w:line="257" w:lineRule="auto"/>
        <w:ind w:left="165" w:right="15" w:hanging="160"/>
        <w:jc w:val="both"/>
      </w:pPr>
      <w:r>
        <w:rPr>
          <w:sz w:val="14"/>
        </w:rPr>
        <w:t>Conlin, Anna (Nancy), Technical Records Specialist, Accounts Payable, 1999-2016</w:t>
      </w:r>
    </w:p>
    <w:p w14:paraId="68BB5603" w14:textId="77777777" w:rsidR="007934E7" w:rsidRDefault="00000000">
      <w:pPr>
        <w:spacing w:after="4" w:line="257" w:lineRule="auto"/>
        <w:ind w:left="165" w:right="15" w:hanging="160"/>
        <w:jc w:val="both"/>
      </w:pPr>
      <w:r>
        <w:rPr>
          <w:sz w:val="14"/>
        </w:rPr>
        <w:t>Connell, Maribeth, Facilities Scheduling Coordinator, Student Union, 1988-2004</w:t>
      </w:r>
    </w:p>
    <w:p w14:paraId="75DF9C3C" w14:textId="77777777" w:rsidR="007934E7" w:rsidRDefault="00000000">
      <w:pPr>
        <w:spacing w:after="4" w:line="257" w:lineRule="auto"/>
        <w:ind w:left="165" w:right="15" w:hanging="160"/>
        <w:jc w:val="both"/>
      </w:pPr>
      <w:r>
        <w:rPr>
          <w:sz w:val="14"/>
        </w:rPr>
        <w:t>Conner, Donna, Management Assistant, Alumni Association, 1979-2013</w:t>
      </w:r>
    </w:p>
    <w:p w14:paraId="1E79A043" w14:textId="77777777" w:rsidR="007934E7" w:rsidRDefault="00000000">
      <w:pPr>
        <w:spacing w:after="4" w:line="257" w:lineRule="auto"/>
        <w:ind w:left="165" w:right="15" w:hanging="160"/>
        <w:jc w:val="both"/>
      </w:pPr>
      <w:r>
        <w:rPr>
          <w:sz w:val="14"/>
        </w:rPr>
        <w:t>Coolidge, Terri, Information Systems Coordinator, Registrar, 1977-2013</w:t>
      </w:r>
    </w:p>
    <w:p w14:paraId="3B05E48F" w14:textId="77777777" w:rsidR="007934E7" w:rsidRDefault="00000000">
      <w:pPr>
        <w:spacing w:after="4" w:line="257" w:lineRule="auto"/>
        <w:ind w:left="15" w:right="15" w:hanging="10"/>
        <w:jc w:val="both"/>
      </w:pPr>
      <w:r>
        <w:rPr>
          <w:sz w:val="14"/>
        </w:rPr>
        <w:t>Cowles, Diana, Senior Buyer, Purchasing, 1971-2005</w:t>
      </w:r>
    </w:p>
    <w:p w14:paraId="6C1E20F5" w14:textId="77777777" w:rsidR="007934E7" w:rsidRDefault="00000000">
      <w:pPr>
        <w:spacing w:after="4" w:line="257" w:lineRule="auto"/>
        <w:ind w:left="165" w:right="15" w:hanging="160"/>
        <w:jc w:val="both"/>
      </w:pPr>
      <w:r>
        <w:rPr>
          <w:sz w:val="14"/>
        </w:rPr>
        <w:t>Crane, Marylou, Account Representative, Housing, 1970-1992</w:t>
      </w:r>
    </w:p>
    <w:p w14:paraId="5AE33D21" w14:textId="77777777" w:rsidR="007934E7" w:rsidRDefault="00000000">
      <w:pPr>
        <w:spacing w:after="4" w:line="257" w:lineRule="auto"/>
        <w:ind w:left="165" w:right="15" w:hanging="160"/>
        <w:jc w:val="both"/>
      </w:pPr>
      <w:r>
        <w:rPr>
          <w:sz w:val="14"/>
        </w:rPr>
        <w:t>Cutbirth, Gary, Building Facility Foreman, Morrison Center, -2020</w:t>
      </w:r>
    </w:p>
    <w:p w14:paraId="5AAD0B01" w14:textId="77777777" w:rsidR="007934E7" w:rsidRDefault="00000000">
      <w:pPr>
        <w:spacing w:after="4" w:line="257" w:lineRule="auto"/>
        <w:ind w:left="15" w:right="15" w:hanging="10"/>
        <w:jc w:val="both"/>
      </w:pPr>
      <w:r>
        <w:rPr>
          <w:sz w:val="14"/>
        </w:rPr>
        <w:t>Davis, Peggy, Manager, Accounts Payable, 1993-2017</w:t>
      </w:r>
    </w:p>
    <w:p w14:paraId="3B8C1468" w14:textId="77777777" w:rsidR="007934E7" w:rsidRDefault="00000000">
      <w:pPr>
        <w:spacing w:after="4" w:line="257" w:lineRule="auto"/>
        <w:ind w:left="165" w:right="15" w:hanging="160"/>
        <w:jc w:val="both"/>
      </w:pPr>
      <w:r>
        <w:rPr>
          <w:sz w:val="14"/>
        </w:rPr>
        <w:t>Dawkins, Lori, Administrative Assistant, World Languages, 1988-2017</w:t>
      </w:r>
    </w:p>
    <w:p w14:paraId="07F7BAF8" w14:textId="77777777" w:rsidR="007934E7" w:rsidRDefault="00000000">
      <w:pPr>
        <w:spacing w:after="4" w:line="257" w:lineRule="auto"/>
        <w:ind w:left="165" w:right="15" w:hanging="160"/>
        <w:jc w:val="both"/>
      </w:pPr>
      <w:r>
        <w:rPr>
          <w:sz w:val="14"/>
        </w:rPr>
        <w:t>Dehlin, Roxann N., Administrative Assistant, Criminal Justice Administration, 1986-2003</w:t>
      </w:r>
    </w:p>
    <w:p w14:paraId="45CC5FC2" w14:textId="77777777" w:rsidR="007934E7" w:rsidRDefault="00000000">
      <w:pPr>
        <w:spacing w:after="4" w:line="257" w:lineRule="auto"/>
        <w:ind w:left="15" w:right="15" w:hanging="10"/>
        <w:jc w:val="both"/>
      </w:pPr>
      <w:r>
        <w:rPr>
          <w:sz w:val="14"/>
        </w:rPr>
        <w:t xml:space="preserve">Del Toro, Debra, Office Specialist, Career Center, </w:t>
      </w:r>
    </w:p>
    <w:p w14:paraId="4C828100" w14:textId="77777777" w:rsidR="007934E7" w:rsidRDefault="00000000">
      <w:pPr>
        <w:spacing w:after="4" w:line="257" w:lineRule="auto"/>
        <w:ind w:left="170" w:right="15" w:hanging="10"/>
        <w:jc w:val="both"/>
      </w:pPr>
      <w:r>
        <w:rPr>
          <w:sz w:val="14"/>
        </w:rPr>
        <w:t>1995-2014</w:t>
      </w:r>
    </w:p>
    <w:p w14:paraId="459BA994" w14:textId="77777777" w:rsidR="007934E7" w:rsidRDefault="00000000">
      <w:pPr>
        <w:spacing w:after="4" w:line="257" w:lineRule="auto"/>
        <w:ind w:left="165" w:right="15" w:hanging="160"/>
        <w:jc w:val="both"/>
      </w:pPr>
      <w:r>
        <w:rPr>
          <w:sz w:val="14"/>
        </w:rPr>
        <w:t>Delaney, Cheryl Rene', Administrative Assistant I, Campus Recreation, 1988-2017</w:t>
      </w:r>
    </w:p>
    <w:p w14:paraId="7FC55EAA" w14:textId="77777777" w:rsidR="007934E7" w:rsidRDefault="00000000">
      <w:pPr>
        <w:spacing w:after="4" w:line="257" w:lineRule="auto"/>
        <w:ind w:left="165" w:right="15" w:hanging="160"/>
        <w:jc w:val="both"/>
      </w:pPr>
      <w:r>
        <w:rPr>
          <w:sz w:val="14"/>
        </w:rPr>
        <w:t>Downs, Wendy, Technical Records Specialist, Academic Technologies, 1973-2008</w:t>
      </w:r>
    </w:p>
    <w:p w14:paraId="51CDA009" w14:textId="77777777" w:rsidR="007934E7" w:rsidRDefault="00000000">
      <w:pPr>
        <w:spacing w:after="4" w:line="257" w:lineRule="auto"/>
        <w:ind w:left="165" w:right="15" w:hanging="160"/>
        <w:jc w:val="both"/>
      </w:pPr>
      <w:r>
        <w:rPr>
          <w:sz w:val="14"/>
        </w:rPr>
        <w:t>Echevarria, Luise E. (Lu), University Travel Examiner, Accounts Payable, 1971-1998</w:t>
      </w:r>
    </w:p>
    <w:p w14:paraId="588151E9" w14:textId="77777777" w:rsidR="007934E7" w:rsidRDefault="00000000">
      <w:pPr>
        <w:spacing w:after="4" w:line="257" w:lineRule="auto"/>
        <w:ind w:left="165" w:right="15" w:hanging="160"/>
        <w:jc w:val="both"/>
      </w:pPr>
      <w:r>
        <w:rPr>
          <w:sz w:val="14"/>
        </w:rPr>
        <w:t>Eichelberger, Juni, Customer Service Representative 1, University Health Services, 1996-2018</w:t>
      </w:r>
    </w:p>
    <w:p w14:paraId="74302CE9" w14:textId="77777777" w:rsidR="007934E7" w:rsidRDefault="00000000">
      <w:pPr>
        <w:spacing w:after="4" w:line="257" w:lineRule="auto"/>
        <w:ind w:left="165" w:right="15" w:hanging="160"/>
        <w:jc w:val="both"/>
      </w:pPr>
      <w:r>
        <w:rPr>
          <w:sz w:val="14"/>
        </w:rPr>
        <w:t>Ellis, Susanne (Sue), Administrative Assistant 2, Kinesiology, -2019</w:t>
      </w:r>
    </w:p>
    <w:p w14:paraId="7737DB9B" w14:textId="77777777" w:rsidR="007934E7" w:rsidRDefault="00000000">
      <w:pPr>
        <w:spacing w:after="4" w:line="257" w:lineRule="auto"/>
        <w:ind w:left="15" w:right="15" w:hanging="10"/>
        <w:jc w:val="both"/>
      </w:pPr>
      <w:r>
        <w:rPr>
          <w:sz w:val="14"/>
        </w:rPr>
        <w:t xml:space="preserve">Emacio, Jeffrey, Building Facility Foreman, Taco Bell </w:t>
      </w:r>
    </w:p>
    <w:p w14:paraId="34F0B7FB" w14:textId="77777777" w:rsidR="007934E7" w:rsidRDefault="00000000">
      <w:pPr>
        <w:spacing w:after="4" w:line="257" w:lineRule="auto"/>
        <w:ind w:left="170" w:right="15" w:hanging="10"/>
        <w:jc w:val="both"/>
      </w:pPr>
      <w:r>
        <w:rPr>
          <w:sz w:val="14"/>
        </w:rPr>
        <w:t>Arena Operations, 1983-2017</w:t>
      </w:r>
    </w:p>
    <w:p w14:paraId="11CED69A" w14:textId="77777777" w:rsidR="007934E7" w:rsidRDefault="00000000">
      <w:pPr>
        <w:spacing w:after="4" w:line="257" w:lineRule="auto"/>
        <w:ind w:left="165" w:right="15" w:hanging="160"/>
        <w:jc w:val="both"/>
      </w:pPr>
      <w:r>
        <w:rPr>
          <w:sz w:val="14"/>
        </w:rPr>
        <w:t>Erickson, Homer, Grounds Maintenance, Physical Plant, 1973-1992</w:t>
      </w:r>
    </w:p>
    <w:p w14:paraId="470B912F" w14:textId="77777777" w:rsidR="007934E7" w:rsidRDefault="00000000">
      <w:pPr>
        <w:spacing w:after="4" w:line="257" w:lineRule="auto"/>
        <w:ind w:left="15" w:right="15" w:hanging="10"/>
        <w:jc w:val="both"/>
      </w:pPr>
      <w:r>
        <w:rPr>
          <w:sz w:val="14"/>
        </w:rPr>
        <w:t>Ficks, Jennie, Administrative Asst 2, Music, 2008-2023</w:t>
      </w:r>
    </w:p>
    <w:p w14:paraId="21CD9D9B" w14:textId="77777777" w:rsidR="007934E7" w:rsidRDefault="00000000">
      <w:pPr>
        <w:spacing w:after="4" w:line="257" w:lineRule="auto"/>
        <w:ind w:left="15" w:right="15" w:hanging="10"/>
        <w:jc w:val="both"/>
      </w:pPr>
      <w:r>
        <w:rPr>
          <w:sz w:val="14"/>
        </w:rPr>
        <w:t xml:space="preserve">Fields, Naomi, Management Assistant, Graduate College, </w:t>
      </w:r>
    </w:p>
    <w:p w14:paraId="6823FB81" w14:textId="77777777" w:rsidR="007934E7" w:rsidRDefault="00000000">
      <w:pPr>
        <w:spacing w:after="4" w:line="257" w:lineRule="auto"/>
        <w:ind w:left="170" w:right="15" w:hanging="10"/>
        <w:jc w:val="both"/>
      </w:pPr>
      <w:r>
        <w:rPr>
          <w:sz w:val="14"/>
        </w:rPr>
        <w:t>1988-2008</w:t>
      </w:r>
    </w:p>
    <w:p w14:paraId="4774668B" w14:textId="77777777" w:rsidR="007934E7" w:rsidRDefault="00000000">
      <w:pPr>
        <w:spacing w:after="4" w:line="257" w:lineRule="auto"/>
        <w:ind w:left="165" w:right="15" w:hanging="160"/>
        <w:jc w:val="both"/>
      </w:pPr>
      <w:r>
        <w:rPr>
          <w:sz w:val="14"/>
        </w:rPr>
        <w:t>Fingerson, Paul, Custodian, Facilities Operations &amp; Maintenance, 1999-2017</w:t>
      </w:r>
    </w:p>
    <w:p w14:paraId="578EC4CD" w14:textId="77777777" w:rsidR="007934E7" w:rsidRDefault="00000000">
      <w:pPr>
        <w:spacing w:after="4" w:line="257" w:lineRule="auto"/>
        <w:ind w:left="165" w:right="15" w:hanging="160"/>
        <w:jc w:val="both"/>
      </w:pPr>
      <w:r>
        <w:rPr>
          <w:sz w:val="14"/>
        </w:rPr>
        <w:t>Flacker, Darlene, Administrative Assistant I, Sociology, 1979-2001</w:t>
      </w:r>
    </w:p>
    <w:p w14:paraId="1B20D24E" w14:textId="77777777" w:rsidR="007934E7" w:rsidRDefault="00000000">
      <w:pPr>
        <w:spacing w:after="4" w:line="257" w:lineRule="auto"/>
        <w:ind w:left="165" w:right="15" w:hanging="160"/>
        <w:jc w:val="both"/>
      </w:pPr>
      <w:r>
        <w:rPr>
          <w:sz w:val="14"/>
        </w:rPr>
        <w:t>Flores, Debby, Personnel Technician, Human Resource Services, 2000-2018</w:t>
      </w:r>
    </w:p>
    <w:p w14:paraId="5530A80B" w14:textId="77777777" w:rsidR="007934E7" w:rsidRDefault="00000000">
      <w:pPr>
        <w:spacing w:after="4" w:line="257" w:lineRule="auto"/>
        <w:ind w:left="165" w:right="15" w:hanging="160"/>
        <w:jc w:val="both"/>
      </w:pPr>
      <w:r>
        <w:rPr>
          <w:sz w:val="14"/>
        </w:rPr>
        <w:t>Forrey, Sharon, Customer Service Rep 1, Registrar, 1998-2018</w:t>
      </w:r>
    </w:p>
    <w:p w14:paraId="46AB8031" w14:textId="77777777" w:rsidR="007934E7" w:rsidRDefault="00000000">
      <w:pPr>
        <w:spacing w:after="4" w:line="257" w:lineRule="auto"/>
        <w:ind w:left="15" w:right="15" w:hanging="10"/>
        <w:jc w:val="both"/>
      </w:pPr>
      <w:r>
        <w:rPr>
          <w:sz w:val="14"/>
        </w:rPr>
        <w:t xml:space="preserve">Fuller, Jackie C., Administrative Assistant, Nursing, </w:t>
      </w:r>
    </w:p>
    <w:p w14:paraId="3C61BB9B" w14:textId="77777777" w:rsidR="007934E7" w:rsidRDefault="00000000">
      <w:pPr>
        <w:spacing w:after="4" w:line="257" w:lineRule="auto"/>
        <w:ind w:left="170" w:right="15" w:hanging="10"/>
        <w:jc w:val="both"/>
      </w:pPr>
      <w:r>
        <w:rPr>
          <w:sz w:val="14"/>
        </w:rPr>
        <w:t>1977-1999</w:t>
      </w:r>
    </w:p>
    <w:p w14:paraId="0C67010E" w14:textId="77777777" w:rsidR="007934E7" w:rsidRDefault="00000000">
      <w:pPr>
        <w:spacing w:after="4" w:line="257" w:lineRule="auto"/>
        <w:ind w:left="15" w:right="15" w:hanging="10"/>
        <w:jc w:val="both"/>
      </w:pPr>
      <w:r>
        <w:rPr>
          <w:sz w:val="14"/>
        </w:rPr>
        <w:t>Fuson, Joe, Office Specialist, Athletics, -2020</w:t>
      </w:r>
    </w:p>
    <w:p w14:paraId="66A01E18" w14:textId="77777777" w:rsidR="007934E7" w:rsidRDefault="00000000">
      <w:pPr>
        <w:spacing w:after="4" w:line="257" w:lineRule="auto"/>
        <w:ind w:left="165" w:right="15" w:hanging="160"/>
        <w:jc w:val="both"/>
      </w:pPr>
      <w:r>
        <w:rPr>
          <w:sz w:val="14"/>
        </w:rPr>
        <w:t>Garcia, Angela, Management Assistant, School of Allied Health, 1986-2017</w:t>
      </w:r>
    </w:p>
    <w:p w14:paraId="27AF7EC6" w14:textId="77777777" w:rsidR="007934E7" w:rsidRDefault="00000000">
      <w:pPr>
        <w:spacing w:after="4" w:line="257" w:lineRule="auto"/>
        <w:ind w:left="15" w:right="15" w:hanging="10"/>
        <w:jc w:val="both"/>
      </w:pPr>
      <w:r>
        <w:rPr>
          <w:sz w:val="14"/>
        </w:rPr>
        <w:t xml:space="preserve">Gerrard, Julie, Management Assistant, Graduate College, </w:t>
      </w:r>
    </w:p>
    <w:p w14:paraId="129F35AB" w14:textId="77777777" w:rsidR="007934E7" w:rsidRDefault="00000000">
      <w:pPr>
        <w:spacing w:after="4" w:line="257" w:lineRule="auto"/>
        <w:ind w:left="170" w:right="15" w:hanging="10"/>
        <w:jc w:val="both"/>
      </w:pPr>
      <w:r>
        <w:rPr>
          <w:sz w:val="14"/>
        </w:rPr>
        <w:t>1984-86, 91-95, 99-2012</w:t>
      </w:r>
    </w:p>
    <w:p w14:paraId="00DA9C65" w14:textId="77777777" w:rsidR="007934E7" w:rsidRDefault="00000000">
      <w:pPr>
        <w:spacing w:after="4" w:line="257" w:lineRule="auto"/>
        <w:ind w:left="15" w:right="15" w:hanging="10"/>
        <w:jc w:val="both"/>
      </w:pPr>
      <w:r>
        <w:rPr>
          <w:sz w:val="14"/>
        </w:rPr>
        <w:t xml:space="preserve">Gray, Bonnie, Technical Specialist I, Admissions, </w:t>
      </w:r>
    </w:p>
    <w:p w14:paraId="5DAE75CD" w14:textId="77777777" w:rsidR="007934E7" w:rsidRDefault="00000000">
      <w:pPr>
        <w:spacing w:after="4" w:line="257" w:lineRule="auto"/>
        <w:ind w:left="170" w:right="15" w:hanging="10"/>
        <w:jc w:val="both"/>
      </w:pPr>
      <w:r>
        <w:rPr>
          <w:sz w:val="14"/>
        </w:rPr>
        <w:t>1998-2005</w:t>
      </w:r>
    </w:p>
    <w:p w14:paraId="08EA32A3" w14:textId="77777777" w:rsidR="007934E7" w:rsidRDefault="00000000">
      <w:pPr>
        <w:spacing w:after="4" w:line="257" w:lineRule="auto"/>
        <w:ind w:left="15" w:right="15" w:hanging="10"/>
        <w:jc w:val="both"/>
      </w:pPr>
      <w:r>
        <w:rPr>
          <w:sz w:val="14"/>
        </w:rPr>
        <w:t xml:space="preserve">Greensky, Isabell, Library Assistant 3, Albertsons Library, </w:t>
      </w:r>
    </w:p>
    <w:p w14:paraId="1BA54B25" w14:textId="77777777" w:rsidR="007934E7" w:rsidRDefault="00000000">
      <w:pPr>
        <w:spacing w:after="4" w:line="257" w:lineRule="auto"/>
        <w:ind w:left="170" w:right="15" w:hanging="10"/>
        <w:jc w:val="both"/>
      </w:pPr>
      <w:r>
        <w:rPr>
          <w:sz w:val="14"/>
        </w:rPr>
        <w:t>-2020</w:t>
      </w:r>
    </w:p>
    <w:p w14:paraId="2F407933" w14:textId="77777777" w:rsidR="007934E7" w:rsidRDefault="00000000">
      <w:pPr>
        <w:spacing w:after="4" w:line="257" w:lineRule="auto"/>
        <w:ind w:left="15" w:right="15" w:hanging="10"/>
        <w:jc w:val="both"/>
      </w:pPr>
      <w:r>
        <w:rPr>
          <w:sz w:val="14"/>
        </w:rPr>
        <w:t xml:space="preserve">Gropp, Sherry, Administrative Assistant II, English, </w:t>
      </w:r>
    </w:p>
    <w:p w14:paraId="57765A30" w14:textId="77777777" w:rsidR="007934E7" w:rsidRDefault="00000000">
      <w:pPr>
        <w:spacing w:after="4" w:line="257" w:lineRule="auto"/>
        <w:ind w:left="170" w:right="15" w:hanging="10"/>
        <w:jc w:val="both"/>
      </w:pPr>
      <w:r>
        <w:rPr>
          <w:sz w:val="14"/>
        </w:rPr>
        <w:t>1986-2005</w:t>
      </w:r>
    </w:p>
    <w:p w14:paraId="726EDA45" w14:textId="77777777" w:rsidR="007934E7" w:rsidRDefault="00000000">
      <w:pPr>
        <w:spacing w:after="4" w:line="257" w:lineRule="auto"/>
        <w:ind w:left="165" w:right="15" w:hanging="160"/>
        <w:jc w:val="both"/>
      </w:pPr>
      <w:r>
        <w:rPr>
          <w:sz w:val="14"/>
        </w:rPr>
        <w:t>Hampton, Greg, Executive Director of Campus Services, Student Union, 1972-2009</w:t>
      </w:r>
    </w:p>
    <w:p w14:paraId="21B88C6B" w14:textId="77777777" w:rsidR="007934E7" w:rsidRDefault="00000000">
      <w:pPr>
        <w:spacing w:after="4" w:line="257" w:lineRule="auto"/>
        <w:ind w:left="165" w:right="15" w:hanging="160"/>
        <w:jc w:val="both"/>
      </w:pPr>
      <w:r>
        <w:rPr>
          <w:sz w:val="14"/>
        </w:rPr>
        <w:t>Hansen, Fred, Event Technical Coordinator, Theatre Arts, 1990-2017</w:t>
      </w:r>
    </w:p>
    <w:p w14:paraId="3FEFA862" w14:textId="77777777" w:rsidR="007934E7" w:rsidRDefault="00000000">
      <w:pPr>
        <w:spacing w:after="4" w:line="257" w:lineRule="auto"/>
        <w:ind w:left="165" w:right="15" w:hanging="160"/>
        <w:jc w:val="both"/>
      </w:pPr>
      <w:r>
        <w:rPr>
          <w:sz w:val="14"/>
        </w:rPr>
        <w:t>Harryman, Donna, Administrative Assistant 2, Chemistry and Biochemistry, 2007-2023</w:t>
      </w:r>
    </w:p>
    <w:p w14:paraId="681B8453" w14:textId="77777777" w:rsidR="007934E7" w:rsidRDefault="00000000">
      <w:pPr>
        <w:spacing w:after="4" w:line="257" w:lineRule="auto"/>
        <w:ind w:left="15" w:right="15" w:hanging="10"/>
        <w:jc w:val="both"/>
      </w:pPr>
      <w:r>
        <w:rPr>
          <w:sz w:val="14"/>
        </w:rPr>
        <w:t xml:space="preserve">Haskins, Dorothy, Clerical Specialist, Curriculum </w:t>
      </w:r>
    </w:p>
    <w:p w14:paraId="02B0645C" w14:textId="77777777" w:rsidR="007934E7" w:rsidRDefault="00000000">
      <w:pPr>
        <w:spacing w:after="4" w:line="257" w:lineRule="auto"/>
        <w:ind w:left="170" w:right="15" w:hanging="10"/>
        <w:jc w:val="both"/>
      </w:pPr>
      <w:r>
        <w:rPr>
          <w:sz w:val="14"/>
        </w:rPr>
        <w:t>Resource Center, Albertsons Library, 1972-1988</w:t>
      </w:r>
    </w:p>
    <w:p w14:paraId="4406C8BB" w14:textId="77777777" w:rsidR="007934E7" w:rsidRDefault="00000000">
      <w:pPr>
        <w:spacing w:after="4" w:line="257" w:lineRule="auto"/>
        <w:ind w:left="15" w:right="15" w:hanging="10"/>
        <w:jc w:val="both"/>
      </w:pPr>
      <w:r>
        <w:rPr>
          <w:sz w:val="14"/>
        </w:rPr>
        <w:t xml:space="preserve">Hederer, Sherry, Office Specialist II, Career Center, </w:t>
      </w:r>
    </w:p>
    <w:p w14:paraId="534F8753" w14:textId="77777777" w:rsidR="007934E7" w:rsidRDefault="00000000">
      <w:pPr>
        <w:spacing w:after="4" w:line="257" w:lineRule="auto"/>
        <w:ind w:left="170" w:right="15" w:hanging="10"/>
        <w:jc w:val="both"/>
      </w:pPr>
      <w:r>
        <w:rPr>
          <w:sz w:val="14"/>
        </w:rPr>
        <w:t>1986-2003</w:t>
      </w:r>
    </w:p>
    <w:p w14:paraId="2D076062" w14:textId="77777777" w:rsidR="007934E7" w:rsidRDefault="00000000">
      <w:pPr>
        <w:spacing w:after="4" w:line="257" w:lineRule="auto"/>
        <w:ind w:left="165" w:right="15" w:hanging="160"/>
        <w:jc w:val="both"/>
      </w:pPr>
      <w:r>
        <w:rPr>
          <w:sz w:val="14"/>
        </w:rPr>
        <w:t>Hemingway, Virginia, Graduate Admissions Coordinator, Graduate College, 1974-1994</w:t>
      </w:r>
    </w:p>
    <w:p w14:paraId="0F09524B" w14:textId="77777777" w:rsidR="007934E7" w:rsidRDefault="00000000">
      <w:pPr>
        <w:spacing w:after="4" w:line="257" w:lineRule="auto"/>
        <w:ind w:left="15" w:right="15" w:hanging="10"/>
        <w:jc w:val="both"/>
      </w:pPr>
      <w:r>
        <w:rPr>
          <w:sz w:val="14"/>
        </w:rPr>
        <w:t xml:space="preserve">Herseth, John T. (Tom), Building Facility Foreman, </w:t>
      </w:r>
    </w:p>
    <w:p w14:paraId="73A6ADAE" w14:textId="77777777" w:rsidR="007934E7" w:rsidRDefault="00000000">
      <w:pPr>
        <w:spacing w:after="4" w:line="257" w:lineRule="auto"/>
        <w:ind w:left="170" w:right="15" w:hanging="10"/>
        <w:jc w:val="both"/>
      </w:pPr>
      <w:r>
        <w:rPr>
          <w:sz w:val="14"/>
        </w:rPr>
        <w:t>Facilities Operations &amp; Maintenance, 1992-2009</w:t>
      </w:r>
    </w:p>
    <w:p w14:paraId="5C61F361" w14:textId="77777777" w:rsidR="007934E7" w:rsidRDefault="00000000">
      <w:pPr>
        <w:spacing w:after="4" w:line="257" w:lineRule="auto"/>
        <w:ind w:left="165" w:right="15" w:hanging="160"/>
        <w:jc w:val="both"/>
      </w:pPr>
      <w:r>
        <w:rPr>
          <w:sz w:val="14"/>
        </w:rPr>
        <w:t>Hestekin, Irene, Administrative Secretary, Mathematics, 1981-1998</w:t>
      </w:r>
    </w:p>
    <w:p w14:paraId="34C2C427" w14:textId="77777777" w:rsidR="007934E7" w:rsidRDefault="00000000">
      <w:pPr>
        <w:spacing w:after="4" w:line="257" w:lineRule="auto"/>
        <w:ind w:left="165" w:right="15" w:hanging="160"/>
        <w:jc w:val="both"/>
      </w:pPr>
      <w:r>
        <w:rPr>
          <w:sz w:val="14"/>
        </w:rPr>
        <w:t>Hill, Eloise, Production Foreman, Printing &amp; Graphic Services, 1971-2005</w:t>
      </w:r>
    </w:p>
    <w:p w14:paraId="2EEBE5EF" w14:textId="77777777" w:rsidR="007934E7" w:rsidRDefault="00000000">
      <w:pPr>
        <w:spacing w:after="4" w:line="257" w:lineRule="auto"/>
        <w:ind w:left="15" w:right="15" w:hanging="10"/>
        <w:jc w:val="both"/>
      </w:pPr>
      <w:r>
        <w:rPr>
          <w:sz w:val="14"/>
        </w:rPr>
        <w:t xml:space="preserve">Hines, Carol, Human Resource Specialist, Career Center, </w:t>
      </w:r>
    </w:p>
    <w:p w14:paraId="2AE0CC88" w14:textId="77777777" w:rsidR="007934E7" w:rsidRDefault="00000000">
      <w:pPr>
        <w:spacing w:after="4" w:line="257" w:lineRule="auto"/>
        <w:ind w:left="170" w:right="15" w:hanging="10"/>
        <w:jc w:val="both"/>
      </w:pPr>
      <w:r>
        <w:rPr>
          <w:sz w:val="14"/>
        </w:rPr>
        <w:t>1974-2005</w:t>
      </w:r>
    </w:p>
    <w:p w14:paraId="0D13348F" w14:textId="77777777" w:rsidR="007934E7" w:rsidRDefault="00000000">
      <w:pPr>
        <w:spacing w:after="4" w:line="257" w:lineRule="auto"/>
        <w:ind w:left="165" w:right="15" w:hanging="160"/>
        <w:jc w:val="both"/>
      </w:pPr>
      <w:r>
        <w:rPr>
          <w:sz w:val="14"/>
        </w:rPr>
        <w:t>Hodge, Tammy, Facilities Scheduling Coordinator, Conference Services, 1998-2013</w:t>
      </w:r>
    </w:p>
    <w:p w14:paraId="34D3F970" w14:textId="77777777" w:rsidR="007934E7" w:rsidRDefault="00000000">
      <w:pPr>
        <w:spacing w:after="4" w:line="257" w:lineRule="auto"/>
        <w:ind w:left="15" w:right="15" w:hanging="10"/>
        <w:jc w:val="both"/>
      </w:pPr>
      <w:r>
        <w:rPr>
          <w:sz w:val="14"/>
        </w:rPr>
        <w:t xml:space="preserve">Hotykay, Art, Inventory Specialist, Accounting, </w:t>
      </w:r>
    </w:p>
    <w:p w14:paraId="43150CF6" w14:textId="77777777" w:rsidR="007934E7" w:rsidRDefault="00000000">
      <w:pPr>
        <w:spacing w:after="4" w:line="257" w:lineRule="auto"/>
        <w:ind w:left="170" w:right="15" w:hanging="10"/>
        <w:jc w:val="both"/>
      </w:pPr>
      <w:r>
        <w:rPr>
          <w:sz w:val="14"/>
        </w:rPr>
        <w:t>1977-1999</w:t>
      </w:r>
    </w:p>
    <w:p w14:paraId="199F19F4" w14:textId="77777777" w:rsidR="007934E7" w:rsidRDefault="00000000">
      <w:pPr>
        <w:spacing w:after="4" w:line="257" w:lineRule="auto"/>
        <w:ind w:left="165" w:right="15" w:hanging="160"/>
        <w:jc w:val="both"/>
      </w:pPr>
      <w:r>
        <w:rPr>
          <w:sz w:val="14"/>
        </w:rPr>
        <w:t>Howell, Sandy, Technical Records Specialist 2, Division of Extended Studies, 1999-2019</w:t>
      </w:r>
    </w:p>
    <w:p w14:paraId="07B35E4A" w14:textId="77777777" w:rsidR="007934E7" w:rsidRDefault="00000000">
      <w:pPr>
        <w:spacing w:after="4" w:line="257" w:lineRule="auto"/>
        <w:ind w:left="15" w:right="15" w:hanging="10"/>
        <w:jc w:val="both"/>
      </w:pPr>
      <w:r>
        <w:rPr>
          <w:sz w:val="14"/>
        </w:rPr>
        <w:t xml:space="preserve">Hughes, Rhonda, Administrative Assistant, English, </w:t>
      </w:r>
    </w:p>
    <w:p w14:paraId="0734FCA7" w14:textId="77777777" w:rsidR="007934E7" w:rsidRDefault="00000000">
      <w:pPr>
        <w:spacing w:after="4" w:line="257" w:lineRule="auto"/>
        <w:ind w:left="170" w:right="15" w:hanging="10"/>
        <w:jc w:val="both"/>
      </w:pPr>
      <w:r>
        <w:rPr>
          <w:sz w:val="14"/>
        </w:rPr>
        <w:t>1995-2015</w:t>
      </w:r>
    </w:p>
    <w:p w14:paraId="16CD35E3" w14:textId="77777777" w:rsidR="007934E7" w:rsidRDefault="00000000">
      <w:pPr>
        <w:spacing w:after="4" w:line="257" w:lineRule="auto"/>
        <w:ind w:left="15" w:right="15" w:hanging="10"/>
        <w:jc w:val="both"/>
      </w:pPr>
      <w:r>
        <w:rPr>
          <w:sz w:val="14"/>
        </w:rPr>
        <w:t xml:space="preserve">Huston, Dorothy L., Senior Secretary, Modern Languages </w:t>
      </w:r>
    </w:p>
    <w:p w14:paraId="5999072D" w14:textId="77777777" w:rsidR="007934E7" w:rsidRDefault="00000000">
      <w:pPr>
        <w:spacing w:after="4" w:line="257" w:lineRule="auto"/>
        <w:ind w:left="170" w:right="15" w:hanging="10"/>
        <w:jc w:val="both"/>
      </w:pPr>
      <w:r>
        <w:rPr>
          <w:sz w:val="14"/>
        </w:rPr>
        <w:t>&amp; Literature, 1974-1995</w:t>
      </w:r>
    </w:p>
    <w:p w14:paraId="5EB52EA6" w14:textId="77777777" w:rsidR="007934E7" w:rsidRDefault="00000000">
      <w:pPr>
        <w:spacing w:after="4" w:line="257" w:lineRule="auto"/>
        <w:ind w:left="165" w:right="15" w:hanging="160"/>
        <w:jc w:val="both"/>
      </w:pPr>
      <w:r>
        <w:rPr>
          <w:sz w:val="14"/>
        </w:rPr>
        <w:t>Johansen, Liz, Management Assistant, Geosciences Department, 2001-2019</w:t>
      </w:r>
    </w:p>
    <w:p w14:paraId="67CB8652" w14:textId="77777777" w:rsidR="007934E7" w:rsidRDefault="00000000">
      <w:pPr>
        <w:spacing w:after="4" w:line="257" w:lineRule="auto"/>
        <w:ind w:left="165" w:right="15" w:hanging="160"/>
        <w:jc w:val="both"/>
      </w:pPr>
      <w:r>
        <w:rPr>
          <w:sz w:val="14"/>
        </w:rPr>
        <w:t>Johnson, Gueneth (Guen), Administrative Assistant 2, Philosophy, -2019</w:t>
      </w:r>
    </w:p>
    <w:p w14:paraId="05ECE6D6" w14:textId="77777777" w:rsidR="007934E7" w:rsidRDefault="00000000">
      <w:pPr>
        <w:spacing w:after="4" w:line="257" w:lineRule="auto"/>
        <w:ind w:left="165" w:right="15" w:hanging="160"/>
        <w:jc w:val="both"/>
      </w:pPr>
      <w:r>
        <w:rPr>
          <w:sz w:val="14"/>
        </w:rPr>
        <w:t>Johnson, Peggy, Administrative Assistant, Psychology, 1986-2013</w:t>
      </w:r>
    </w:p>
    <w:p w14:paraId="6C605A8F" w14:textId="77777777" w:rsidR="007934E7" w:rsidRDefault="00000000">
      <w:pPr>
        <w:spacing w:after="4" w:line="257" w:lineRule="auto"/>
        <w:ind w:left="15" w:right="15" w:hanging="10"/>
        <w:jc w:val="both"/>
      </w:pPr>
      <w:r>
        <w:rPr>
          <w:sz w:val="14"/>
        </w:rPr>
        <w:t xml:space="preserve">Jones, DeAnna, Administrative Assistant II, English, </w:t>
      </w:r>
    </w:p>
    <w:p w14:paraId="477F1057" w14:textId="77777777" w:rsidR="007934E7" w:rsidRDefault="00000000">
      <w:pPr>
        <w:spacing w:after="4" w:line="257" w:lineRule="auto"/>
        <w:ind w:left="170" w:right="15" w:hanging="10"/>
        <w:jc w:val="both"/>
      </w:pPr>
      <w:r>
        <w:rPr>
          <w:sz w:val="14"/>
        </w:rPr>
        <w:t>2005-2017</w:t>
      </w:r>
    </w:p>
    <w:p w14:paraId="70A2C520" w14:textId="77777777" w:rsidR="007934E7" w:rsidRDefault="00000000">
      <w:pPr>
        <w:spacing w:after="4" w:line="257" w:lineRule="auto"/>
        <w:ind w:left="165" w:right="15" w:hanging="160"/>
        <w:jc w:val="both"/>
      </w:pPr>
      <w:r>
        <w:rPr>
          <w:sz w:val="14"/>
        </w:rPr>
        <w:t>Kamphaus, Wilma Morgan, Administrative Assistant I, Bilingual Education, 1985-2008</w:t>
      </w:r>
    </w:p>
    <w:p w14:paraId="2F714F91" w14:textId="77777777" w:rsidR="007934E7" w:rsidRDefault="00000000">
      <w:pPr>
        <w:spacing w:after="4" w:line="257" w:lineRule="auto"/>
        <w:ind w:left="165" w:right="15" w:hanging="160"/>
        <w:jc w:val="both"/>
      </w:pPr>
      <w:r>
        <w:rPr>
          <w:sz w:val="14"/>
        </w:rPr>
        <w:t>Kaufman, Arlene, Administrative Assistant, Graduate College, 2000-2013</w:t>
      </w:r>
    </w:p>
    <w:p w14:paraId="290639BB" w14:textId="77777777" w:rsidR="007934E7" w:rsidRDefault="00000000">
      <w:pPr>
        <w:spacing w:after="4" w:line="257" w:lineRule="auto"/>
        <w:ind w:left="165" w:right="15" w:hanging="160"/>
        <w:jc w:val="both"/>
      </w:pPr>
      <w:r>
        <w:rPr>
          <w:sz w:val="14"/>
        </w:rPr>
        <w:t>Kelley, Larry, Storekeeper, Central Receiving, Facilities, Ops, &amp; Maint., 1987-2012</w:t>
      </w:r>
    </w:p>
    <w:p w14:paraId="6EE17C6B" w14:textId="77777777" w:rsidR="007934E7" w:rsidRDefault="00000000">
      <w:pPr>
        <w:spacing w:after="4" w:line="257" w:lineRule="auto"/>
        <w:ind w:left="165" w:right="15" w:hanging="160"/>
        <w:jc w:val="both"/>
      </w:pPr>
      <w:r>
        <w:rPr>
          <w:sz w:val="14"/>
        </w:rPr>
        <w:t>Kindall, Norma, Management Assistant, College of Engineering, 2000-2017</w:t>
      </w:r>
    </w:p>
    <w:p w14:paraId="5B6F0BA2" w14:textId="77777777" w:rsidR="007934E7" w:rsidRDefault="00000000">
      <w:pPr>
        <w:spacing w:after="4" w:line="257" w:lineRule="auto"/>
        <w:ind w:left="165" w:right="15" w:hanging="160"/>
        <w:jc w:val="both"/>
      </w:pPr>
      <w:r>
        <w:rPr>
          <w:sz w:val="14"/>
        </w:rPr>
        <w:t>Knopf, Nancy, Vendor Manager, Procurement &amp; Vendor Services, 2008-2023</w:t>
      </w:r>
    </w:p>
    <w:p w14:paraId="4E1E1BF2" w14:textId="77777777" w:rsidR="007934E7" w:rsidRDefault="00000000">
      <w:pPr>
        <w:spacing w:after="4" w:line="257" w:lineRule="auto"/>
        <w:ind w:left="165" w:right="15" w:hanging="160"/>
        <w:jc w:val="both"/>
      </w:pPr>
      <w:r>
        <w:rPr>
          <w:sz w:val="14"/>
        </w:rPr>
        <w:t>Knudson, Gerrel, Technical Records Specialist, Professional Development, 1994-2009</w:t>
      </w:r>
    </w:p>
    <w:p w14:paraId="7422E170" w14:textId="77777777" w:rsidR="007934E7" w:rsidRDefault="00000000">
      <w:pPr>
        <w:spacing w:after="4" w:line="257" w:lineRule="auto"/>
        <w:ind w:left="15" w:right="15" w:hanging="10"/>
        <w:jc w:val="both"/>
      </w:pPr>
      <w:r>
        <w:rPr>
          <w:sz w:val="14"/>
        </w:rPr>
        <w:t>Law, Ona, Management Assistant, English, 1988-2014</w:t>
      </w:r>
    </w:p>
    <w:p w14:paraId="792F6D4F" w14:textId="77777777" w:rsidR="007934E7" w:rsidRDefault="00000000">
      <w:pPr>
        <w:spacing w:after="4" w:line="257" w:lineRule="auto"/>
        <w:ind w:left="15" w:right="15" w:hanging="10"/>
        <w:jc w:val="both"/>
      </w:pPr>
      <w:r>
        <w:rPr>
          <w:sz w:val="14"/>
        </w:rPr>
        <w:t xml:space="preserve">Lee, Ann, Management Assistant, Information Technology </w:t>
      </w:r>
    </w:p>
    <w:p w14:paraId="2B8177FF" w14:textId="77777777" w:rsidR="007934E7" w:rsidRDefault="00000000">
      <w:pPr>
        <w:spacing w:after="4" w:line="257" w:lineRule="auto"/>
        <w:ind w:left="170" w:right="15" w:hanging="10"/>
        <w:jc w:val="both"/>
      </w:pPr>
      <w:r>
        <w:rPr>
          <w:sz w:val="14"/>
        </w:rPr>
        <w:t>&amp; Supply Chain Management, 1976-2015</w:t>
      </w:r>
    </w:p>
    <w:p w14:paraId="20E534B3" w14:textId="77777777" w:rsidR="007934E7" w:rsidRDefault="00000000">
      <w:pPr>
        <w:spacing w:after="4" w:line="257" w:lineRule="auto"/>
        <w:ind w:left="165" w:right="15" w:hanging="160"/>
        <w:jc w:val="both"/>
      </w:pPr>
      <w:r>
        <w:rPr>
          <w:sz w:val="14"/>
        </w:rPr>
        <w:t>Leininger, Trudy, Administrative Assistant, Affirmative Action, 1976-2001</w:t>
      </w:r>
    </w:p>
    <w:p w14:paraId="1423804F" w14:textId="77777777" w:rsidR="007934E7" w:rsidRDefault="00000000">
      <w:pPr>
        <w:spacing w:after="4" w:line="257" w:lineRule="auto"/>
        <w:ind w:left="165" w:right="15" w:hanging="160"/>
        <w:jc w:val="both"/>
      </w:pPr>
      <w:r>
        <w:rPr>
          <w:sz w:val="14"/>
        </w:rPr>
        <w:t>Lenon, Carol (Jeannie), Administrative Assistant, Accountancy, 1994-2013</w:t>
      </w:r>
    </w:p>
    <w:p w14:paraId="30FE22E7" w14:textId="77777777" w:rsidR="007934E7" w:rsidRDefault="00000000">
      <w:pPr>
        <w:spacing w:after="4" w:line="257" w:lineRule="auto"/>
        <w:ind w:left="165" w:right="15" w:hanging="160"/>
        <w:jc w:val="both"/>
      </w:pPr>
      <w:r>
        <w:rPr>
          <w:sz w:val="14"/>
        </w:rPr>
        <w:t>Levesque, Claudette, Administrative Secretary, Biology, 1976-1997</w:t>
      </w:r>
    </w:p>
    <w:p w14:paraId="208DC758" w14:textId="77777777" w:rsidR="007934E7" w:rsidRDefault="00000000">
      <w:pPr>
        <w:spacing w:after="4" w:line="257" w:lineRule="auto"/>
        <w:ind w:left="165" w:right="15" w:hanging="160"/>
        <w:jc w:val="both"/>
      </w:pPr>
      <w:r>
        <w:rPr>
          <w:sz w:val="14"/>
        </w:rPr>
        <w:t>Lindley, V. Ann, Technical Records Specialist I, Registrar, 1970-1999</w:t>
      </w:r>
    </w:p>
    <w:p w14:paraId="7A25431F" w14:textId="77777777" w:rsidR="007934E7" w:rsidRDefault="00000000">
      <w:pPr>
        <w:spacing w:after="4" w:line="257" w:lineRule="auto"/>
        <w:ind w:left="165" w:right="15" w:hanging="160"/>
        <w:jc w:val="both"/>
      </w:pPr>
      <w:r>
        <w:rPr>
          <w:sz w:val="14"/>
        </w:rPr>
        <w:t>Lyons, Phyllis K., Box Office Manager, Taco Bell Arena, 1982-2008</w:t>
      </w:r>
    </w:p>
    <w:p w14:paraId="028CF965" w14:textId="77777777" w:rsidR="007934E7" w:rsidRDefault="00000000">
      <w:pPr>
        <w:spacing w:after="4" w:line="257" w:lineRule="auto"/>
        <w:ind w:left="165" w:right="15" w:hanging="160"/>
        <w:jc w:val="both"/>
      </w:pPr>
      <w:r>
        <w:rPr>
          <w:sz w:val="14"/>
        </w:rPr>
        <w:t>Madison, Wilma (Billie), Technical Records Specialist II, Registrar, 1987-2009</w:t>
      </w:r>
    </w:p>
    <w:p w14:paraId="7548585A" w14:textId="77777777" w:rsidR="007934E7" w:rsidRDefault="00000000">
      <w:pPr>
        <w:spacing w:after="4" w:line="257" w:lineRule="auto"/>
        <w:ind w:left="165" w:right="15" w:hanging="160"/>
        <w:jc w:val="both"/>
      </w:pPr>
      <w:r>
        <w:rPr>
          <w:sz w:val="14"/>
        </w:rPr>
        <w:t>Mahaffey, Arlene, Administrative Secretary, Registrar, 1971-2003</w:t>
      </w:r>
    </w:p>
    <w:p w14:paraId="73726B88" w14:textId="77777777" w:rsidR="007934E7" w:rsidRDefault="00000000">
      <w:pPr>
        <w:spacing w:after="4" w:line="257" w:lineRule="auto"/>
        <w:ind w:left="165" w:right="15" w:hanging="160"/>
        <w:jc w:val="both"/>
      </w:pPr>
      <w:r>
        <w:rPr>
          <w:sz w:val="14"/>
        </w:rPr>
        <w:t>Masoner, D. Sue, Library Assistant, Albertsons Library, 1991-2014</w:t>
      </w:r>
    </w:p>
    <w:p w14:paraId="07943479" w14:textId="77777777" w:rsidR="007934E7" w:rsidRDefault="00000000">
      <w:pPr>
        <w:spacing w:after="4" w:line="257" w:lineRule="auto"/>
        <w:ind w:left="165" w:right="15" w:hanging="160"/>
        <w:jc w:val="both"/>
      </w:pPr>
      <w:r>
        <w:rPr>
          <w:sz w:val="14"/>
        </w:rPr>
        <w:t>McAdams, Lynn, Senior Transcript Evaluator, Registrar, 1984-2005</w:t>
      </w:r>
    </w:p>
    <w:p w14:paraId="5BADC75E" w14:textId="77777777" w:rsidR="007934E7" w:rsidRDefault="00000000">
      <w:pPr>
        <w:spacing w:after="4" w:line="257" w:lineRule="auto"/>
        <w:ind w:left="165" w:right="15" w:hanging="160"/>
        <w:jc w:val="both"/>
      </w:pPr>
      <w:r>
        <w:rPr>
          <w:sz w:val="14"/>
        </w:rPr>
        <w:t>Medley, Peggy, Administrative Assistant 1, Geosciences Department, 2001-2018</w:t>
      </w:r>
    </w:p>
    <w:p w14:paraId="34C650F1" w14:textId="77777777" w:rsidR="007934E7" w:rsidRDefault="00000000">
      <w:pPr>
        <w:spacing w:after="4" w:line="257" w:lineRule="auto"/>
        <w:ind w:left="165" w:right="15" w:hanging="160"/>
        <w:jc w:val="both"/>
      </w:pPr>
      <w:r>
        <w:rPr>
          <w:sz w:val="14"/>
        </w:rPr>
        <w:t>Messley, Constance, Administrative Assistant II, Student Life, 1997-2014</w:t>
      </w:r>
    </w:p>
    <w:p w14:paraId="371C07B1" w14:textId="77777777" w:rsidR="007934E7" w:rsidRDefault="00000000">
      <w:pPr>
        <w:spacing w:after="4" w:line="257" w:lineRule="auto"/>
        <w:ind w:left="165" w:right="15" w:hanging="160"/>
        <w:jc w:val="both"/>
      </w:pPr>
      <w:r>
        <w:rPr>
          <w:sz w:val="14"/>
        </w:rPr>
        <w:t>Meyer, Rebecca, Administrative Assistant II, Kinesiology, 1988-2013</w:t>
      </w:r>
    </w:p>
    <w:p w14:paraId="495FD87B" w14:textId="77777777" w:rsidR="007934E7" w:rsidRDefault="00000000">
      <w:pPr>
        <w:spacing w:after="4" w:line="257" w:lineRule="auto"/>
        <w:ind w:left="15" w:right="15" w:hanging="10"/>
        <w:jc w:val="both"/>
      </w:pPr>
      <w:r>
        <w:rPr>
          <w:sz w:val="14"/>
        </w:rPr>
        <w:t xml:space="preserve">Miller, Janet, Administrative Assitant 2, Extended Studies, </w:t>
      </w:r>
    </w:p>
    <w:p w14:paraId="7D00D5F3" w14:textId="77777777" w:rsidR="007934E7" w:rsidRDefault="00000000">
      <w:pPr>
        <w:spacing w:after="4" w:line="257" w:lineRule="auto"/>
        <w:ind w:left="170" w:right="15" w:hanging="10"/>
        <w:jc w:val="both"/>
      </w:pPr>
      <w:r>
        <w:rPr>
          <w:sz w:val="14"/>
        </w:rPr>
        <w:t>1983-2023</w:t>
      </w:r>
    </w:p>
    <w:p w14:paraId="241CC15E" w14:textId="77777777" w:rsidR="007934E7" w:rsidRDefault="00000000">
      <w:pPr>
        <w:spacing w:after="4" w:line="257" w:lineRule="auto"/>
        <w:ind w:left="165" w:right="15" w:hanging="160"/>
        <w:jc w:val="both"/>
      </w:pPr>
      <w:r>
        <w:rPr>
          <w:sz w:val="14"/>
        </w:rPr>
        <w:t>Moss, Beverly, Administrative Assistant 1, Physics Department, 1998-2018</w:t>
      </w:r>
    </w:p>
    <w:p w14:paraId="7E32F0D0" w14:textId="77777777" w:rsidR="007934E7" w:rsidRDefault="00000000">
      <w:pPr>
        <w:spacing w:after="4" w:line="257" w:lineRule="auto"/>
        <w:ind w:left="165" w:right="15" w:hanging="160"/>
        <w:jc w:val="both"/>
      </w:pPr>
      <w:r>
        <w:rPr>
          <w:sz w:val="14"/>
        </w:rPr>
        <w:t>Mumm, Connie, Technical Records Specialist, Extended Studies, 2000-2012</w:t>
      </w:r>
    </w:p>
    <w:p w14:paraId="034D4836" w14:textId="77777777" w:rsidR="007934E7" w:rsidRDefault="00000000">
      <w:pPr>
        <w:spacing w:after="4" w:line="257" w:lineRule="auto"/>
        <w:ind w:left="165" w:right="15" w:hanging="160"/>
        <w:jc w:val="both"/>
      </w:pPr>
      <w:r>
        <w:rPr>
          <w:sz w:val="14"/>
        </w:rPr>
        <w:t>Myers, Eva Jeanne, Financial Specialist, Larry Selland College of Applied Technology, 1977-2004</w:t>
      </w:r>
    </w:p>
    <w:p w14:paraId="46D801C7" w14:textId="77777777" w:rsidR="007934E7" w:rsidRDefault="00000000">
      <w:pPr>
        <w:spacing w:after="4" w:line="257" w:lineRule="auto"/>
        <w:ind w:left="165" w:right="15" w:hanging="160"/>
        <w:jc w:val="both"/>
      </w:pPr>
      <w:r>
        <w:rPr>
          <w:sz w:val="14"/>
        </w:rPr>
        <w:t>Nadeau, Marshall, Swimming Pool Operator, Campus Facilities, -2017</w:t>
      </w:r>
    </w:p>
    <w:p w14:paraId="67C9180B" w14:textId="77777777" w:rsidR="007934E7" w:rsidRDefault="00000000">
      <w:pPr>
        <w:spacing w:after="4" w:line="257" w:lineRule="auto"/>
        <w:ind w:left="165" w:right="15" w:hanging="160"/>
        <w:jc w:val="both"/>
      </w:pPr>
      <w:r>
        <w:rPr>
          <w:sz w:val="14"/>
        </w:rPr>
        <w:t>Naranche, Sally, Customer Service Representative, Human Resource Services, 1992-2013</w:t>
      </w:r>
    </w:p>
    <w:p w14:paraId="28AC4C4B" w14:textId="77777777" w:rsidR="007934E7" w:rsidRDefault="00000000">
      <w:pPr>
        <w:spacing w:after="4" w:line="257" w:lineRule="auto"/>
        <w:ind w:left="15" w:right="15" w:hanging="10"/>
        <w:jc w:val="both"/>
      </w:pPr>
      <w:r>
        <w:rPr>
          <w:sz w:val="14"/>
        </w:rPr>
        <w:t xml:space="preserve">Nicholson, Lynn, Purchasing Agent, Purchasing, </w:t>
      </w:r>
    </w:p>
    <w:p w14:paraId="74F79B1B" w14:textId="77777777" w:rsidR="007934E7" w:rsidRDefault="00000000">
      <w:pPr>
        <w:spacing w:after="4" w:line="257" w:lineRule="auto"/>
        <w:ind w:left="170" w:right="15" w:hanging="10"/>
        <w:jc w:val="both"/>
      </w:pPr>
      <w:r>
        <w:rPr>
          <w:sz w:val="14"/>
        </w:rPr>
        <w:t>1983-2003</w:t>
      </w:r>
    </w:p>
    <w:p w14:paraId="5A064E0C" w14:textId="77777777" w:rsidR="007934E7" w:rsidRDefault="00000000">
      <w:pPr>
        <w:spacing w:after="4" w:line="257" w:lineRule="auto"/>
        <w:ind w:left="15" w:right="15" w:hanging="10"/>
        <w:jc w:val="both"/>
      </w:pPr>
      <w:r>
        <w:rPr>
          <w:sz w:val="14"/>
        </w:rPr>
        <w:t xml:space="preserve">Palmer, Marvel, Administrative Assistant II, Mathematics, </w:t>
      </w:r>
    </w:p>
    <w:p w14:paraId="3EED0A49" w14:textId="77777777" w:rsidR="007934E7" w:rsidRDefault="00000000">
      <w:pPr>
        <w:spacing w:after="4" w:line="257" w:lineRule="auto"/>
        <w:ind w:left="170" w:right="15" w:hanging="10"/>
        <w:jc w:val="both"/>
      </w:pPr>
      <w:r>
        <w:rPr>
          <w:sz w:val="14"/>
        </w:rPr>
        <w:t>1985-2011</w:t>
      </w:r>
    </w:p>
    <w:p w14:paraId="26B069E3" w14:textId="77777777" w:rsidR="007934E7" w:rsidRDefault="00000000">
      <w:pPr>
        <w:spacing w:after="4" w:line="257" w:lineRule="auto"/>
        <w:ind w:left="15" w:right="15" w:hanging="10"/>
        <w:jc w:val="both"/>
      </w:pPr>
      <w:r>
        <w:rPr>
          <w:sz w:val="14"/>
        </w:rPr>
        <w:t xml:space="preserve">Pena, Roberta, Library Assistant 2, Albertsons Library, </w:t>
      </w:r>
    </w:p>
    <w:p w14:paraId="58DAFB5C" w14:textId="77777777" w:rsidR="007934E7" w:rsidRDefault="00000000">
      <w:pPr>
        <w:spacing w:after="4" w:line="257" w:lineRule="auto"/>
        <w:ind w:left="170" w:right="15" w:hanging="10"/>
        <w:jc w:val="both"/>
      </w:pPr>
      <w:r>
        <w:rPr>
          <w:sz w:val="14"/>
        </w:rPr>
        <w:t>-2019</w:t>
      </w:r>
    </w:p>
    <w:p w14:paraId="63E9E6B7" w14:textId="77777777" w:rsidR="007934E7" w:rsidRDefault="00000000">
      <w:pPr>
        <w:spacing w:after="4" w:line="257" w:lineRule="auto"/>
        <w:ind w:left="15" w:right="15" w:hanging="10"/>
        <w:jc w:val="both"/>
      </w:pPr>
      <w:r>
        <w:rPr>
          <w:sz w:val="14"/>
        </w:rPr>
        <w:t>Peterson, Ella, Payroll Supervisor, Accounting, 1964-1983 Petty, Barbara, Senior Secretary, Physics, 1974-1995</w:t>
      </w:r>
    </w:p>
    <w:p w14:paraId="1F44E2B5" w14:textId="77777777" w:rsidR="007934E7" w:rsidRDefault="00000000">
      <w:pPr>
        <w:spacing w:after="4" w:line="257" w:lineRule="auto"/>
        <w:ind w:left="165" w:right="15" w:hanging="160"/>
        <w:jc w:val="both"/>
      </w:pPr>
      <w:r>
        <w:rPr>
          <w:sz w:val="14"/>
        </w:rPr>
        <w:t>Pierce, Kim, Customer Service Representative 1, Registrar, -2020</w:t>
      </w:r>
    </w:p>
    <w:p w14:paraId="30BA06A2" w14:textId="77777777" w:rsidR="007934E7" w:rsidRDefault="00000000">
      <w:pPr>
        <w:spacing w:after="4" w:line="257" w:lineRule="auto"/>
        <w:ind w:left="165" w:right="15" w:hanging="160"/>
        <w:jc w:val="both"/>
      </w:pPr>
      <w:r>
        <w:rPr>
          <w:sz w:val="14"/>
        </w:rPr>
        <w:t>Pittam, Gwendlyn, Section Manager, Albertsons Library, 1973-2011</w:t>
      </w:r>
    </w:p>
    <w:p w14:paraId="6B9D3643" w14:textId="77777777" w:rsidR="007934E7" w:rsidRDefault="00000000">
      <w:pPr>
        <w:spacing w:after="4" w:line="257" w:lineRule="auto"/>
        <w:ind w:left="165" w:right="15" w:hanging="160"/>
        <w:jc w:val="both"/>
      </w:pPr>
      <w:r>
        <w:rPr>
          <w:sz w:val="14"/>
        </w:rPr>
        <w:t>Ploeg, Lee, IT Data Communication Repair Specialist, Office of Information Technology, 1993-2007</w:t>
      </w:r>
    </w:p>
    <w:p w14:paraId="09379823" w14:textId="77777777" w:rsidR="007934E7" w:rsidRDefault="00000000">
      <w:pPr>
        <w:spacing w:after="4" w:line="257" w:lineRule="auto"/>
        <w:ind w:left="165" w:right="15" w:hanging="160"/>
        <w:jc w:val="both"/>
      </w:pPr>
      <w:r>
        <w:rPr>
          <w:sz w:val="14"/>
        </w:rPr>
        <w:t>Porter, Debbie, Financial Unit Supervisor, Office of Information Technology, 1993-2017</w:t>
      </w:r>
    </w:p>
    <w:p w14:paraId="34D42A7E" w14:textId="77777777" w:rsidR="007934E7" w:rsidRDefault="00000000">
      <w:pPr>
        <w:spacing w:after="4" w:line="257" w:lineRule="auto"/>
        <w:ind w:left="165" w:right="15" w:hanging="160"/>
        <w:jc w:val="both"/>
      </w:pPr>
      <w:r>
        <w:rPr>
          <w:sz w:val="14"/>
        </w:rPr>
        <w:t>Pritiken, Roger, Building Facility Coordinator, Student Union, -2020</w:t>
      </w:r>
    </w:p>
    <w:p w14:paraId="4A6EEAF4" w14:textId="77777777" w:rsidR="007934E7" w:rsidRDefault="00000000">
      <w:pPr>
        <w:spacing w:after="4" w:line="257" w:lineRule="auto"/>
        <w:ind w:left="165" w:right="15" w:hanging="160"/>
        <w:jc w:val="both"/>
      </w:pPr>
      <w:r>
        <w:rPr>
          <w:sz w:val="14"/>
        </w:rPr>
        <w:t>Pulley, Violet, Library Assistant, Albertsons Library, 1996-2014</w:t>
      </w:r>
    </w:p>
    <w:p w14:paraId="1C3881E9" w14:textId="77777777" w:rsidR="007934E7" w:rsidRDefault="00000000">
      <w:pPr>
        <w:spacing w:after="4" w:line="257" w:lineRule="auto"/>
        <w:ind w:left="165" w:right="15" w:hanging="160"/>
        <w:jc w:val="both"/>
      </w:pPr>
      <w:r>
        <w:rPr>
          <w:sz w:val="14"/>
        </w:rPr>
        <w:t>Redmon, Mark, Building Superintendent, Student Housing, -2021</w:t>
      </w:r>
    </w:p>
    <w:p w14:paraId="3EDC975E" w14:textId="77777777" w:rsidR="007934E7" w:rsidRDefault="00000000">
      <w:pPr>
        <w:spacing w:after="4" w:line="257" w:lineRule="auto"/>
        <w:ind w:left="165" w:right="15" w:hanging="160"/>
        <w:jc w:val="both"/>
      </w:pPr>
      <w:r>
        <w:rPr>
          <w:sz w:val="14"/>
        </w:rPr>
        <w:t>Reininger, Debi, Program Information Coordinator, Institutional Research, 1990-2016</w:t>
      </w:r>
    </w:p>
    <w:p w14:paraId="2FA7D52E" w14:textId="77777777" w:rsidR="007934E7" w:rsidRDefault="00000000">
      <w:pPr>
        <w:spacing w:after="4" w:line="257" w:lineRule="auto"/>
        <w:ind w:left="165" w:right="15" w:hanging="160"/>
        <w:jc w:val="both"/>
      </w:pPr>
      <w:r>
        <w:rPr>
          <w:sz w:val="14"/>
        </w:rPr>
        <w:t>Roberson, Ernie, Administrative Assistant, College of Education, 1974-1996</w:t>
      </w:r>
    </w:p>
    <w:p w14:paraId="54AA0BFE" w14:textId="77777777" w:rsidR="007934E7" w:rsidRDefault="00000000">
      <w:pPr>
        <w:spacing w:after="4" w:line="257" w:lineRule="auto"/>
        <w:ind w:left="165" w:right="15" w:hanging="160"/>
        <w:jc w:val="both"/>
      </w:pPr>
      <w:r>
        <w:rPr>
          <w:sz w:val="14"/>
        </w:rPr>
        <w:t>Robinson, Dana, Operations &amp; Support Technician, Printing &amp; Graphic Services, -2019</w:t>
      </w:r>
    </w:p>
    <w:p w14:paraId="1A9AF7A7" w14:textId="77777777" w:rsidR="007934E7" w:rsidRDefault="00000000">
      <w:pPr>
        <w:spacing w:after="4" w:line="257" w:lineRule="auto"/>
        <w:ind w:left="165" w:right="15" w:hanging="160"/>
        <w:jc w:val="both"/>
      </w:pPr>
      <w:r>
        <w:rPr>
          <w:sz w:val="14"/>
        </w:rPr>
        <w:t>Robinson, Jerry R., Trainer, Facilities Operations &amp; Maintenance, 1995-2011</w:t>
      </w:r>
    </w:p>
    <w:p w14:paraId="461B761E" w14:textId="77777777" w:rsidR="007934E7" w:rsidRDefault="00000000">
      <w:pPr>
        <w:spacing w:after="4" w:line="257" w:lineRule="auto"/>
        <w:ind w:left="165" w:right="15" w:hanging="160"/>
        <w:jc w:val="both"/>
      </w:pPr>
      <w:r>
        <w:rPr>
          <w:sz w:val="14"/>
        </w:rPr>
        <w:t>Ross, Brenda, Management Assistant, Admissions, 1978-2009</w:t>
      </w:r>
    </w:p>
    <w:p w14:paraId="268F3C6F" w14:textId="77777777" w:rsidR="007934E7" w:rsidRDefault="00000000">
      <w:pPr>
        <w:spacing w:after="4" w:line="257" w:lineRule="auto"/>
        <w:ind w:left="165" w:right="15" w:hanging="160"/>
        <w:jc w:val="both"/>
      </w:pPr>
      <w:r>
        <w:rPr>
          <w:sz w:val="14"/>
        </w:rPr>
        <w:t>Rountree, Nancy, Management Assistant, College of Engineering, 1992-2006</w:t>
      </w:r>
    </w:p>
    <w:p w14:paraId="600E3880" w14:textId="77777777" w:rsidR="007934E7" w:rsidRDefault="00000000">
      <w:pPr>
        <w:spacing w:after="4" w:line="257" w:lineRule="auto"/>
        <w:ind w:left="165" w:right="15" w:hanging="160"/>
        <w:jc w:val="both"/>
      </w:pPr>
      <w:r>
        <w:rPr>
          <w:sz w:val="14"/>
        </w:rPr>
        <w:t>Sailor, Jane, Administrative Assistant II, Academic Technologies, 1983-2011</w:t>
      </w:r>
    </w:p>
    <w:p w14:paraId="1C9A7FF6" w14:textId="77777777" w:rsidR="007934E7" w:rsidRDefault="00000000">
      <w:pPr>
        <w:spacing w:after="4" w:line="257" w:lineRule="auto"/>
        <w:ind w:left="15" w:right="15" w:hanging="10"/>
        <w:jc w:val="both"/>
      </w:pPr>
      <w:r>
        <w:rPr>
          <w:sz w:val="14"/>
        </w:rPr>
        <w:t xml:space="preserve">Santillanes, Josephine, Custodian, Physical Plant, </w:t>
      </w:r>
    </w:p>
    <w:p w14:paraId="6E2BC4B3" w14:textId="77777777" w:rsidR="007934E7" w:rsidRDefault="00000000">
      <w:pPr>
        <w:spacing w:after="4" w:line="257" w:lineRule="auto"/>
        <w:ind w:left="170" w:right="15" w:hanging="10"/>
        <w:jc w:val="both"/>
      </w:pPr>
      <w:r>
        <w:rPr>
          <w:sz w:val="14"/>
        </w:rPr>
        <w:t>1969-1986</w:t>
      </w:r>
    </w:p>
    <w:p w14:paraId="2025FA0B" w14:textId="77777777" w:rsidR="007934E7" w:rsidRDefault="00000000">
      <w:pPr>
        <w:spacing w:after="4" w:line="257" w:lineRule="auto"/>
        <w:ind w:left="15" w:right="15" w:hanging="10"/>
        <w:jc w:val="both"/>
      </w:pPr>
      <w:r>
        <w:rPr>
          <w:sz w:val="14"/>
        </w:rPr>
        <w:t>Saras, Sarah, Management Assistant, Athletics, 1978-2018</w:t>
      </w:r>
    </w:p>
    <w:p w14:paraId="6BF64AF0" w14:textId="77777777" w:rsidR="007934E7" w:rsidRDefault="00000000">
      <w:pPr>
        <w:spacing w:after="4" w:line="257" w:lineRule="auto"/>
        <w:ind w:left="15" w:right="15" w:hanging="10"/>
        <w:jc w:val="both"/>
      </w:pPr>
      <w:r>
        <w:rPr>
          <w:sz w:val="14"/>
        </w:rPr>
        <w:t xml:space="preserve">Schappacher, Gunter (Gus), Plumber, Facilities Operations </w:t>
      </w:r>
    </w:p>
    <w:p w14:paraId="62A5DC4F" w14:textId="77777777" w:rsidR="007934E7" w:rsidRDefault="00000000">
      <w:pPr>
        <w:spacing w:after="4" w:line="257" w:lineRule="auto"/>
        <w:ind w:left="170" w:right="15" w:hanging="10"/>
        <w:jc w:val="both"/>
      </w:pPr>
      <w:r>
        <w:rPr>
          <w:sz w:val="14"/>
        </w:rPr>
        <w:t>&amp; Maintenance, 1987-2003</w:t>
      </w:r>
    </w:p>
    <w:p w14:paraId="1001BE1C" w14:textId="77777777" w:rsidR="007934E7" w:rsidRDefault="00000000">
      <w:pPr>
        <w:spacing w:after="4" w:line="257" w:lineRule="auto"/>
        <w:ind w:left="15" w:right="15" w:hanging="10"/>
        <w:jc w:val="both"/>
      </w:pPr>
      <w:r>
        <w:rPr>
          <w:sz w:val="14"/>
        </w:rPr>
        <w:t xml:space="preserve">Scott, Claudia, Library Assistant II, Albertsons Library, </w:t>
      </w:r>
    </w:p>
    <w:p w14:paraId="2DE6F1DE" w14:textId="77777777" w:rsidR="007934E7" w:rsidRDefault="00000000">
      <w:pPr>
        <w:spacing w:after="4" w:line="257" w:lineRule="auto"/>
        <w:ind w:left="170" w:right="15" w:hanging="10"/>
        <w:jc w:val="both"/>
      </w:pPr>
      <w:r>
        <w:rPr>
          <w:sz w:val="14"/>
        </w:rPr>
        <w:t>-2020</w:t>
      </w:r>
    </w:p>
    <w:p w14:paraId="0FD9A63F" w14:textId="77777777" w:rsidR="007934E7" w:rsidRDefault="00000000">
      <w:pPr>
        <w:spacing w:after="4" w:line="257" w:lineRule="auto"/>
        <w:ind w:left="165" w:right="15" w:hanging="160"/>
        <w:jc w:val="both"/>
      </w:pPr>
      <w:r>
        <w:rPr>
          <w:sz w:val="14"/>
        </w:rPr>
        <w:t>Sheffield, Claude, Shipping &amp; Receiving Materials Handler, Campus Facilities, -2020</w:t>
      </w:r>
    </w:p>
    <w:p w14:paraId="2BCB7523" w14:textId="77777777" w:rsidR="007934E7" w:rsidRDefault="00000000">
      <w:pPr>
        <w:spacing w:after="4" w:line="257" w:lineRule="auto"/>
        <w:ind w:left="165" w:right="15" w:hanging="160"/>
        <w:jc w:val="both"/>
      </w:pPr>
      <w:r>
        <w:rPr>
          <w:sz w:val="14"/>
        </w:rPr>
        <w:t>Smith, Sandra (Sandi), Catalog Editor and Transcript Evaluator Sr., Registrar, 1969-2003</w:t>
      </w:r>
    </w:p>
    <w:p w14:paraId="375986AC" w14:textId="77777777" w:rsidR="007934E7" w:rsidRDefault="00000000">
      <w:pPr>
        <w:spacing w:after="4" w:line="257" w:lineRule="auto"/>
        <w:ind w:left="15" w:right="15" w:hanging="10"/>
        <w:jc w:val="both"/>
      </w:pPr>
      <w:r>
        <w:rPr>
          <w:sz w:val="14"/>
        </w:rPr>
        <w:t xml:space="preserve">Sorensen, Pamela, Administrative Assistant I, Accountancy, </w:t>
      </w:r>
    </w:p>
    <w:p w14:paraId="00904EDA" w14:textId="77777777" w:rsidR="007934E7" w:rsidRDefault="00000000">
      <w:pPr>
        <w:spacing w:after="4" w:line="257" w:lineRule="auto"/>
        <w:ind w:left="170" w:right="15" w:hanging="10"/>
        <w:jc w:val="both"/>
      </w:pPr>
      <w:r>
        <w:rPr>
          <w:sz w:val="14"/>
        </w:rPr>
        <w:t>1977-2007</w:t>
      </w:r>
    </w:p>
    <w:p w14:paraId="3B2DB6EB" w14:textId="77777777" w:rsidR="007934E7" w:rsidRDefault="00000000">
      <w:pPr>
        <w:spacing w:after="4" w:line="257" w:lineRule="auto"/>
        <w:ind w:left="165" w:right="15" w:hanging="160"/>
        <w:jc w:val="both"/>
      </w:pPr>
      <w:r>
        <w:rPr>
          <w:sz w:val="14"/>
        </w:rPr>
        <w:t>Sower, Muriel, Library Assistant II, Albertsons Library, 1991-2011</w:t>
      </w:r>
    </w:p>
    <w:p w14:paraId="63CF3847" w14:textId="77777777" w:rsidR="007934E7" w:rsidRDefault="00000000">
      <w:pPr>
        <w:spacing w:after="4" w:line="257" w:lineRule="auto"/>
        <w:ind w:left="165" w:right="15" w:hanging="160"/>
        <w:jc w:val="both"/>
      </w:pPr>
      <w:r>
        <w:rPr>
          <w:sz w:val="14"/>
        </w:rPr>
        <w:t>Spafford-Aufdenkamp, Carol, Administrative Secretary, Theatre Arts, 1974-1998</w:t>
      </w:r>
    </w:p>
    <w:p w14:paraId="1FAED81B" w14:textId="77777777" w:rsidR="007934E7" w:rsidRDefault="00000000">
      <w:pPr>
        <w:spacing w:after="4" w:line="257" w:lineRule="auto"/>
        <w:ind w:left="165" w:right="15" w:hanging="160"/>
        <w:jc w:val="both"/>
      </w:pPr>
      <w:r>
        <w:rPr>
          <w:sz w:val="14"/>
        </w:rPr>
        <w:t>Spoor-Stephenson, Clare, Administrative Assistant, Counseling &amp; Testing Center, 1974-1996</w:t>
      </w:r>
    </w:p>
    <w:p w14:paraId="11A55542" w14:textId="77777777" w:rsidR="007934E7" w:rsidRDefault="00000000">
      <w:pPr>
        <w:spacing w:after="4" w:line="257" w:lineRule="auto"/>
        <w:ind w:left="165" w:right="15" w:hanging="160"/>
        <w:jc w:val="both"/>
      </w:pPr>
      <w:r>
        <w:rPr>
          <w:sz w:val="14"/>
        </w:rPr>
        <w:t>Stewart, James, HVAC Specialist, Facilities Operations &amp; Maintenance, 1984-2011</w:t>
      </w:r>
    </w:p>
    <w:p w14:paraId="0EC48977" w14:textId="77777777" w:rsidR="007934E7" w:rsidRDefault="00000000">
      <w:pPr>
        <w:spacing w:after="4" w:line="257" w:lineRule="auto"/>
        <w:ind w:left="165" w:right="15" w:hanging="160"/>
        <w:jc w:val="both"/>
      </w:pPr>
      <w:r>
        <w:rPr>
          <w:sz w:val="14"/>
        </w:rPr>
        <w:t>Streiff, John, Library Circulation Manager, Albertsons Library, 1992-2013</w:t>
      </w:r>
    </w:p>
    <w:p w14:paraId="24DA4E75" w14:textId="77777777" w:rsidR="007934E7" w:rsidRDefault="00000000">
      <w:pPr>
        <w:spacing w:after="4" w:line="257" w:lineRule="auto"/>
        <w:ind w:left="15" w:right="15" w:hanging="10"/>
        <w:jc w:val="both"/>
      </w:pPr>
      <w:r>
        <w:rPr>
          <w:sz w:val="14"/>
        </w:rPr>
        <w:t>Sullivan, Vicki, Management Assistant, Physics, -2019</w:t>
      </w:r>
    </w:p>
    <w:p w14:paraId="6600A921" w14:textId="77777777" w:rsidR="007934E7" w:rsidRDefault="00000000">
      <w:pPr>
        <w:spacing w:after="4" w:line="257" w:lineRule="auto"/>
        <w:ind w:left="15" w:right="15" w:hanging="10"/>
        <w:jc w:val="both"/>
      </w:pPr>
      <w:r>
        <w:rPr>
          <w:sz w:val="14"/>
        </w:rPr>
        <w:t>Thomas, Dixie, Secretary, Budget Office, 1976-1996</w:t>
      </w:r>
    </w:p>
    <w:p w14:paraId="426553E5" w14:textId="77777777" w:rsidR="007934E7" w:rsidRDefault="00000000">
      <w:pPr>
        <w:spacing w:after="4" w:line="257" w:lineRule="auto"/>
        <w:ind w:left="15" w:right="15" w:hanging="10"/>
        <w:jc w:val="both"/>
      </w:pPr>
      <w:r>
        <w:rPr>
          <w:sz w:val="14"/>
        </w:rPr>
        <w:t xml:space="preserve">Thuis, Julie, Library Section Manager, Albertsons Library, </w:t>
      </w:r>
    </w:p>
    <w:p w14:paraId="44504A2A" w14:textId="77777777" w:rsidR="007934E7" w:rsidRDefault="00000000">
      <w:pPr>
        <w:spacing w:after="4" w:line="257" w:lineRule="auto"/>
        <w:ind w:left="170" w:right="15" w:hanging="10"/>
        <w:jc w:val="both"/>
      </w:pPr>
      <w:r>
        <w:rPr>
          <w:sz w:val="14"/>
        </w:rPr>
        <w:t>1999-2014</w:t>
      </w:r>
    </w:p>
    <w:p w14:paraId="5739FC28" w14:textId="77777777" w:rsidR="007934E7" w:rsidRDefault="00000000">
      <w:pPr>
        <w:spacing w:after="4" w:line="257" w:lineRule="auto"/>
        <w:ind w:left="165" w:right="15" w:hanging="160"/>
        <w:jc w:val="both"/>
      </w:pPr>
      <w:r>
        <w:rPr>
          <w:sz w:val="14"/>
        </w:rPr>
        <w:t>Torrence, Marc, Library Specialist, Albertsons Library, 1999-2015</w:t>
      </w:r>
    </w:p>
    <w:p w14:paraId="668B6EA2" w14:textId="77777777" w:rsidR="007934E7" w:rsidRDefault="00000000">
      <w:pPr>
        <w:spacing w:after="4" w:line="257" w:lineRule="auto"/>
        <w:ind w:left="165" w:right="15" w:hanging="160"/>
        <w:jc w:val="both"/>
      </w:pPr>
      <w:r>
        <w:rPr>
          <w:sz w:val="14"/>
        </w:rPr>
        <w:t>Trofast, Tricia, Administrative Assistant, Philosophy, 1988-2014</w:t>
      </w:r>
    </w:p>
    <w:p w14:paraId="0E203078" w14:textId="77777777" w:rsidR="007934E7" w:rsidRDefault="00000000">
      <w:pPr>
        <w:spacing w:after="4" w:line="257" w:lineRule="auto"/>
        <w:ind w:left="165" w:right="15" w:hanging="160"/>
        <w:jc w:val="both"/>
      </w:pPr>
      <w:r>
        <w:rPr>
          <w:sz w:val="14"/>
        </w:rPr>
        <w:t>Turner, Leona, IT Programmer Analyst, Enterprise Application Systems, 1977-2007</w:t>
      </w:r>
    </w:p>
    <w:p w14:paraId="03F0297D" w14:textId="77777777" w:rsidR="007934E7" w:rsidRDefault="00000000">
      <w:pPr>
        <w:spacing w:after="4" w:line="257" w:lineRule="auto"/>
        <w:ind w:left="165" w:right="15" w:hanging="160"/>
        <w:jc w:val="both"/>
      </w:pPr>
      <w:r>
        <w:rPr>
          <w:sz w:val="14"/>
        </w:rPr>
        <w:t>Turner, Ramona, Office Services Supervisor 1, Student Financail Services, 2001-2017</w:t>
      </w:r>
    </w:p>
    <w:p w14:paraId="2F74553C" w14:textId="77777777" w:rsidR="007934E7" w:rsidRDefault="00000000">
      <w:pPr>
        <w:spacing w:after="4" w:line="257" w:lineRule="auto"/>
        <w:ind w:left="15" w:right="15" w:hanging="10"/>
        <w:jc w:val="both"/>
      </w:pPr>
      <w:r>
        <w:rPr>
          <w:sz w:val="14"/>
        </w:rPr>
        <w:t xml:space="preserve">Ultican, Katherine, Library Assistant 3, Albertsons Library, </w:t>
      </w:r>
    </w:p>
    <w:p w14:paraId="1CF6BAD0" w14:textId="77777777" w:rsidR="007934E7" w:rsidRDefault="00000000">
      <w:pPr>
        <w:spacing w:after="4" w:line="257" w:lineRule="auto"/>
        <w:ind w:left="170" w:right="15" w:hanging="10"/>
        <w:jc w:val="both"/>
      </w:pPr>
      <w:r>
        <w:rPr>
          <w:sz w:val="14"/>
        </w:rPr>
        <w:t>1975-2008</w:t>
      </w:r>
    </w:p>
    <w:p w14:paraId="40697323" w14:textId="77777777" w:rsidR="007934E7" w:rsidRDefault="00000000">
      <w:pPr>
        <w:spacing w:after="4" w:line="257" w:lineRule="auto"/>
        <w:ind w:left="165" w:right="15" w:hanging="160"/>
        <w:jc w:val="both"/>
      </w:pPr>
      <w:r>
        <w:rPr>
          <w:sz w:val="14"/>
        </w:rPr>
        <w:t>Urresti, Joan, Senior Transcript Evaluator, Registrar, 1977-1993</w:t>
      </w:r>
    </w:p>
    <w:p w14:paraId="2872DAAF" w14:textId="77777777" w:rsidR="007934E7" w:rsidRDefault="00000000">
      <w:pPr>
        <w:spacing w:after="4" w:line="257" w:lineRule="auto"/>
        <w:ind w:left="165" w:right="15" w:hanging="160"/>
        <w:jc w:val="both"/>
      </w:pPr>
      <w:r>
        <w:rPr>
          <w:sz w:val="14"/>
        </w:rPr>
        <w:t>Wallace, Sue, Office Services Supervisor 1, Student Financial Services, 1987-2019</w:t>
      </w:r>
    </w:p>
    <w:p w14:paraId="593C44AA" w14:textId="77777777" w:rsidR="007934E7" w:rsidRDefault="00000000">
      <w:pPr>
        <w:spacing w:after="4" w:line="257" w:lineRule="auto"/>
        <w:ind w:left="15" w:right="15" w:hanging="10"/>
        <w:jc w:val="both"/>
      </w:pPr>
      <w:r>
        <w:rPr>
          <w:sz w:val="14"/>
        </w:rPr>
        <w:t>Waters, Joe, Plumber, Campus Facilites, 2005-2017</w:t>
      </w:r>
    </w:p>
    <w:p w14:paraId="78230678" w14:textId="77777777" w:rsidR="007934E7" w:rsidRDefault="00000000">
      <w:pPr>
        <w:spacing w:after="4" w:line="257" w:lineRule="auto"/>
        <w:ind w:left="165" w:right="15" w:hanging="160"/>
        <w:jc w:val="both"/>
      </w:pPr>
      <w:r>
        <w:rPr>
          <w:sz w:val="14"/>
        </w:rPr>
        <w:t>Wilke, Carol, Technical Records Specialist, Boise State Public Radio, 1990-2013</w:t>
      </w:r>
    </w:p>
    <w:p w14:paraId="72BC2C31" w14:textId="77777777" w:rsidR="007934E7" w:rsidRDefault="00000000">
      <w:pPr>
        <w:spacing w:after="4" w:line="257" w:lineRule="auto"/>
        <w:ind w:left="15" w:right="15" w:hanging="10"/>
        <w:jc w:val="both"/>
      </w:pPr>
      <w:r>
        <w:rPr>
          <w:sz w:val="14"/>
        </w:rPr>
        <w:t>Wilkins, Terri, Administrative Assistant 2, History, -2019</w:t>
      </w:r>
    </w:p>
    <w:p w14:paraId="37F844B8" w14:textId="77777777" w:rsidR="007934E7" w:rsidRDefault="00000000">
      <w:pPr>
        <w:spacing w:after="4" w:line="257" w:lineRule="auto"/>
        <w:ind w:left="15" w:right="15" w:hanging="10"/>
        <w:jc w:val="both"/>
      </w:pPr>
      <w:r>
        <w:rPr>
          <w:sz w:val="14"/>
        </w:rPr>
        <w:t xml:space="preserve">Williams, Linda, Landscape Foreman, Campus Facilities, </w:t>
      </w:r>
    </w:p>
    <w:p w14:paraId="4A71167E" w14:textId="77777777" w:rsidR="007934E7" w:rsidRDefault="00000000">
      <w:pPr>
        <w:spacing w:after="4" w:line="257" w:lineRule="auto"/>
        <w:ind w:left="170" w:right="15" w:hanging="10"/>
        <w:jc w:val="both"/>
      </w:pPr>
      <w:r>
        <w:rPr>
          <w:sz w:val="14"/>
        </w:rPr>
        <w:t>-2019</w:t>
      </w:r>
    </w:p>
    <w:p w14:paraId="6F78BCD5" w14:textId="77777777" w:rsidR="007934E7" w:rsidRDefault="00000000">
      <w:pPr>
        <w:spacing w:after="4" w:line="257" w:lineRule="auto"/>
        <w:ind w:left="165" w:right="15" w:hanging="160"/>
        <w:jc w:val="both"/>
      </w:pPr>
      <w:r>
        <w:rPr>
          <w:sz w:val="14"/>
        </w:rPr>
        <w:t>Williams, Nancy, Technical Specialist I, Admissions, 1988-2011</w:t>
      </w:r>
    </w:p>
    <w:p w14:paraId="05F12826" w14:textId="77777777" w:rsidR="007934E7" w:rsidRDefault="00000000">
      <w:pPr>
        <w:spacing w:after="4" w:line="257" w:lineRule="auto"/>
        <w:ind w:left="165" w:right="15" w:hanging="160"/>
        <w:jc w:val="both"/>
      </w:pPr>
      <w:r>
        <w:rPr>
          <w:sz w:val="14"/>
        </w:rPr>
        <w:t>Winslow, C. Ann, Management Assistant, University Advancement, 1994-2006</w:t>
      </w:r>
    </w:p>
    <w:p w14:paraId="0F9DFB85" w14:textId="77777777" w:rsidR="007934E7" w:rsidRDefault="00000000">
      <w:pPr>
        <w:spacing w:after="4" w:line="257" w:lineRule="auto"/>
        <w:ind w:left="165" w:right="15" w:hanging="160"/>
        <w:jc w:val="both"/>
      </w:pPr>
      <w:r>
        <w:rPr>
          <w:sz w:val="14"/>
        </w:rPr>
        <w:t>Wiscombe, Kenny, Storekeeper, Facilities Operations &amp; Maintenance, 1978-2013</w:t>
      </w:r>
    </w:p>
    <w:p w14:paraId="3AC6DC42" w14:textId="77777777" w:rsidR="007934E7" w:rsidRDefault="00000000">
      <w:pPr>
        <w:spacing w:after="4" w:line="257" w:lineRule="auto"/>
        <w:ind w:left="15" w:right="15" w:hanging="10"/>
        <w:jc w:val="both"/>
      </w:pPr>
      <w:r>
        <w:rPr>
          <w:sz w:val="14"/>
        </w:rPr>
        <w:t xml:space="preserve">Wyett, Diane C., Library Assistant I, Albertsons Library, </w:t>
      </w:r>
    </w:p>
    <w:p w14:paraId="79FC99A1" w14:textId="77777777" w:rsidR="007934E7" w:rsidRDefault="00000000">
      <w:pPr>
        <w:spacing w:after="4" w:line="257" w:lineRule="auto"/>
        <w:ind w:left="170" w:right="15" w:hanging="10"/>
        <w:jc w:val="both"/>
      </w:pPr>
      <w:r>
        <w:rPr>
          <w:sz w:val="14"/>
        </w:rPr>
        <w:t>1984-2008</w:t>
      </w:r>
    </w:p>
    <w:p w14:paraId="6A9EA488" w14:textId="77777777" w:rsidR="007934E7" w:rsidRDefault="00000000">
      <w:pPr>
        <w:spacing w:after="4" w:line="257" w:lineRule="auto"/>
        <w:ind w:left="15" w:right="15" w:hanging="10"/>
        <w:jc w:val="both"/>
      </w:pPr>
      <w:r>
        <w:rPr>
          <w:sz w:val="14"/>
        </w:rPr>
        <w:t xml:space="preserve">Yoneda, Rocky, HVAC Systems Foreman, Campus </w:t>
      </w:r>
    </w:p>
    <w:p w14:paraId="631AD6BC" w14:textId="77777777" w:rsidR="007934E7" w:rsidRDefault="00000000">
      <w:pPr>
        <w:spacing w:after="4" w:line="257" w:lineRule="auto"/>
        <w:ind w:left="170" w:right="15" w:hanging="10"/>
        <w:jc w:val="both"/>
      </w:pPr>
      <w:r>
        <w:rPr>
          <w:sz w:val="14"/>
        </w:rPr>
        <w:t>Facilities, -2021</w:t>
      </w:r>
    </w:p>
    <w:p w14:paraId="17ACE8A1" w14:textId="77777777" w:rsidR="007934E7" w:rsidRDefault="007934E7">
      <w:pPr>
        <w:sectPr w:rsidR="007934E7">
          <w:headerReference w:type="even" r:id="rId1219"/>
          <w:headerReference w:type="default" r:id="rId1220"/>
          <w:footerReference w:type="even" r:id="rId1221"/>
          <w:footerReference w:type="default" r:id="rId1222"/>
          <w:headerReference w:type="first" r:id="rId1223"/>
          <w:footerReference w:type="first" r:id="rId1224"/>
          <w:pgSz w:w="12240" w:h="15840"/>
          <w:pgMar w:top="1398" w:right="1313" w:bottom="978" w:left="610" w:header="518" w:footer="353" w:gutter="0"/>
          <w:cols w:num="3" w:space="337"/>
        </w:sectPr>
      </w:pPr>
    </w:p>
    <w:p w14:paraId="5F652567" w14:textId="77777777" w:rsidR="007934E7" w:rsidRDefault="00000000">
      <w:pPr>
        <w:spacing w:after="115" w:line="259" w:lineRule="auto"/>
        <w:ind w:left="10" w:right="0" w:hanging="10"/>
        <w:jc w:val="center"/>
      </w:pPr>
      <w:r>
        <w:rPr>
          <w:rFonts w:ascii="Calibri" w:eastAsia="Calibri" w:hAnsi="Calibri" w:cs="Calibri"/>
        </w:rPr>
        <w:t>2</w:t>
      </w:r>
    </w:p>
    <w:p w14:paraId="4658D41B" w14:textId="77777777" w:rsidR="007934E7" w:rsidRDefault="00000000">
      <w:pPr>
        <w:spacing w:after="241" w:line="263" w:lineRule="auto"/>
        <w:ind w:left="-4" w:right="0" w:hanging="10"/>
      </w:pPr>
      <w:r>
        <w:rPr>
          <w:rFonts w:ascii="Calibri" w:eastAsia="Calibri" w:hAnsi="Calibri" w:cs="Calibri"/>
          <w:sz w:val="14"/>
        </w:rPr>
        <w:t xml:space="preserve">21-Credit Cap ............................................................... </w:t>
      </w:r>
      <w:r>
        <w:rPr>
          <w:rFonts w:ascii="Calibri" w:eastAsia="Calibri" w:hAnsi="Calibri" w:cs="Calibri"/>
          <w:color w:val="4248AA"/>
          <w:sz w:val="14"/>
        </w:rPr>
        <w:t>28</w:t>
      </w:r>
    </w:p>
    <w:p w14:paraId="58CDFB08" w14:textId="77777777" w:rsidR="007934E7" w:rsidRDefault="00000000">
      <w:pPr>
        <w:spacing w:after="115" w:line="259" w:lineRule="auto"/>
        <w:ind w:left="10" w:right="0" w:hanging="10"/>
        <w:jc w:val="center"/>
      </w:pPr>
      <w:r>
        <w:rPr>
          <w:rFonts w:ascii="Calibri" w:eastAsia="Calibri" w:hAnsi="Calibri" w:cs="Calibri"/>
        </w:rPr>
        <w:t>A</w:t>
      </w:r>
    </w:p>
    <w:p w14:paraId="712438F8" w14:textId="77777777" w:rsidR="007934E7" w:rsidRDefault="00000000">
      <w:pPr>
        <w:spacing w:after="3" w:line="263" w:lineRule="auto"/>
        <w:ind w:left="-4" w:right="0" w:hanging="10"/>
      </w:pPr>
      <w:r>
        <w:rPr>
          <w:rFonts w:ascii="Calibri" w:eastAsia="Calibri" w:hAnsi="Calibri" w:cs="Calibri"/>
          <w:sz w:val="14"/>
        </w:rPr>
        <w:t xml:space="preserve">Academic Advising at Boise State .................. </w:t>
      </w:r>
      <w:r>
        <w:rPr>
          <w:rFonts w:ascii="Calibri" w:eastAsia="Calibri" w:hAnsi="Calibri" w:cs="Calibri"/>
          <w:color w:val="4248AA"/>
          <w:sz w:val="14"/>
        </w:rPr>
        <w:t>49</w:t>
      </w:r>
    </w:p>
    <w:p w14:paraId="15AA84D9" w14:textId="77777777" w:rsidR="007934E7" w:rsidRDefault="00000000">
      <w:pPr>
        <w:spacing w:after="3" w:line="263" w:lineRule="auto"/>
        <w:ind w:left="-4" w:right="0" w:hanging="10"/>
      </w:pPr>
      <w:r>
        <w:rPr>
          <w:rFonts w:ascii="Calibri" w:eastAsia="Calibri" w:hAnsi="Calibri" w:cs="Calibri"/>
          <w:sz w:val="14"/>
        </w:rPr>
        <w:t xml:space="preserve">Academic and Fee Policy ..................................... </w:t>
      </w:r>
      <w:r>
        <w:rPr>
          <w:rFonts w:ascii="Calibri" w:eastAsia="Calibri" w:hAnsi="Calibri" w:cs="Calibri"/>
          <w:color w:val="4248AA"/>
          <w:sz w:val="14"/>
        </w:rPr>
        <w:t>27</w:t>
      </w:r>
    </w:p>
    <w:p w14:paraId="49B72AF5" w14:textId="77777777" w:rsidR="007934E7" w:rsidRDefault="00000000">
      <w:pPr>
        <w:spacing w:after="3" w:line="263" w:lineRule="auto"/>
        <w:ind w:left="-4" w:right="0" w:hanging="10"/>
      </w:pPr>
      <w:r>
        <w:rPr>
          <w:rFonts w:ascii="Calibri" w:eastAsia="Calibri" w:hAnsi="Calibri" w:cs="Calibri"/>
          <w:sz w:val="14"/>
        </w:rPr>
        <w:t xml:space="preserve">Academic Calendar ............................................. </w:t>
      </w:r>
      <w:r>
        <w:rPr>
          <w:rFonts w:ascii="Calibri" w:eastAsia="Calibri" w:hAnsi="Calibri" w:cs="Calibri"/>
          <w:color w:val="4248AA"/>
          <w:sz w:val="14"/>
        </w:rPr>
        <w:t>2</w:t>
      </w:r>
      <w:r>
        <w:rPr>
          <w:rFonts w:ascii="Calibri" w:eastAsia="Calibri" w:hAnsi="Calibri" w:cs="Calibri"/>
          <w:sz w:val="14"/>
        </w:rPr>
        <w:t xml:space="preserve">, </w:t>
      </w:r>
      <w:r>
        <w:rPr>
          <w:rFonts w:ascii="Calibri" w:eastAsia="Calibri" w:hAnsi="Calibri" w:cs="Calibri"/>
          <w:color w:val="4248AA"/>
          <w:sz w:val="14"/>
        </w:rPr>
        <w:t>27</w:t>
      </w:r>
    </w:p>
    <w:p w14:paraId="12F7E6B4" w14:textId="77777777" w:rsidR="007934E7" w:rsidRDefault="00000000">
      <w:pPr>
        <w:spacing w:after="3" w:line="263" w:lineRule="auto"/>
        <w:ind w:left="-4" w:right="0" w:hanging="10"/>
      </w:pPr>
      <w:r>
        <w:rPr>
          <w:rFonts w:ascii="Calibri" w:eastAsia="Calibri" w:hAnsi="Calibri" w:cs="Calibri"/>
          <w:sz w:val="14"/>
        </w:rPr>
        <w:t xml:space="preserve">Academic Integrity ................................................... </w:t>
      </w:r>
      <w:r>
        <w:rPr>
          <w:rFonts w:ascii="Calibri" w:eastAsia="Calibri" w:hAnsi="Calibri" w:cs="Calibri"/>
          <w:color w:val="4248AA"/>
          <w:sz w:val="14"/>
        </w:rPr>
        <w:t>19</w:t>
      </w:r>
    </w:p>
    <w:p w14:paraId="4B5A37DE" w14:textId="77777777" w:rsidR="007934E7" w:rsidRDefault="00000000">
      <w:pPr>
        <w:spacing w:after="3" w:line="263" w:lineRule="auto"/>
        <w:ind w:left="-4" w:right="0" w:hanging="10"/>
      </w:pPr>
      <w:r>
        <w:rPr>
          <w:rFonts w:ascii="Calibri" w:eastAsia="Calibri" w:hAnsi="Calibri" w:cs="Calibri"/>
          <w:sz w:val="14"/>
        </w:rPr>
        <w:t xml:space="preserve">Academic Standing ................................................... </w:t>
      </w:r>
      <w:r>
        <w:rPr>
          <w:rFonts w:ascii="Calibri" w:eastAsia="Calibri" w:hAnsi="Calibri" w:cs="Calibri"/>
          <w:color w:val="4248AA"/>
          <w:sz w:val="14"/>
        </w:rPr>
        <w:t>31</w:t>
      </w:r>
    </w:p>
    <w:p w14:paraId="5F1E2D7E" w14:textId="77777777" w:rsidR="007934E7" w:rsidRDefault="00000000">
      <w:pPr>
        <w:spacing w:after="3" w:line="263" w:lineRule="auto"/>
        <w:ind w:left="-4" w:right="0" w:hanging="10"/>
      </w:pPr>
      <w:r>
        <w:rPr>
          <w:rFonts w:ascii="Calibri" w:eastAsia="Calibri" w:hAnsi="Calibri" w:cs="Calibri"/>
          <w:sz w:val="14"/>
        </w:rPr>
        <w:t xml:space="preserve">Academic Structure of the University ............. </w:t>
      </w:r>
      <w:r>
        <w:rPr>
          <w:rFonts w:ascii="Calibri" w:eastAsia="Calibri" w:hAnsi="Calibri" w:cs="Calibri"/>
          <w:color w:val="4248AA"/>
          <w:sz w:val="14"/>
        </w:rPr>
        <w:t>10</w:t>
      </w:r>
    </w:p>
    <w:p w14:paraId="23C41F8E" w14:textId="77777777" w:rsidR="007934E7" w:rsidRDefault="00000000">
      <w:pPr>
        <w:spacing w:after="3" w:line="263" w:lineRule="auto"/>
        <w:ind w:left="-4" w:right="0" w:hanging="10"/>
      </w:pPr>
      <w:r>
        <w:rPr>
          <w:rFonts w:ascii="Calibri" w:eastAsia="Calibri" w:hAnsi="Calibri" w:cs="Calibri"/>
          <w:sz w:val="14"/>
        </w:rPr>
        <w:t xml:space="preserve">Accountancy, Department ................................... </w:t>
      </w:r>
      <w:r>
        <w:rPr>
          <w:rFonts w:ascii="Calibri" w:eastAsia="Calibri" w:hAnsi="Calibri" w:cs="Calibri"/>
          <w:color w:val="4248AA"/>
          <w:sz w:val="14"/>
        </w:rPr>
        <w:t>60</w:t>
      </w:r>
    </w:p>
    <w:p w14:paraId="35FB49D4" w14:textId="77777777" w:rsidR="007934E7" w:rsidRDefault="00000000">
      <w:pPr>
        <w:spacing w:after="3" w:line="263" w:lineRule="auto"/>
        <w:ind w:left="-4" w:right="0" w:hanging="10"/>
      </w:pPr>
      <w:r>
        <w:rPr>
          <w:rFonts w:ascii="Calibri" w:eastAsia="Calibri" w:hAnsi="Calibri" w:cs="Calibri"/>
          <w:sz w:val="14"/>
        </w:rPr>
        <w:t xml:space="preserve">Accreditation ......................................................... </w:t>
      </w:r>
      <w:r>
        <w:rPr>
          <w:rFonts w:ascii="Calibri" w:eastAsia="Calibri" w:hAnsi="Calibri" w:cs="Calibri"/>
          <w:color w:val="4248AA"/>
          <w:sz w:val="14"/>
        </w:rPr>
        <w:t>8</w:t>
      </w:r>
      <w:r>
        <w:rPr>
          <w:rFonts w:ascii="Calibri" w:eastAsia="Calibri" w:hAnsi="Calibri" w:cs="Calibri"/>
          <w:sz w:val="14"/>
        </w:rPr>
        <w:t xml:space="preserve">, </w:t>
      </w:r>
      <w:r>
        <w:rPr>
          <w:rFonts w:ascii="Calibri" w:eastAsia="Calibri" w:hAnsi="Calibri" w:cs="Calibri"/>
          <w:color w:val="4248AA"/>
          <w:sz w:val="14"/>
        </w:rPr>
        <w:t>26</w:t>
      </w:r>
    </w:p>
    <w:p w14:paraId="044C092F" w14:textId="77777777" w:rsidR="007934E7" w:rsidRDefault="00000000">
      <w:pPr>
        <w:spacing w:after="3" w:line="263" w:lineRule="auto"/>
        <w:ind w:left="-4" w:right="0" w:hanging="10"/>
      </w:pPr>
      <w:r>
        <w:rPr>
          <w:rFonts w:ascii="Calibri" w:eastAsia="Calibri" w:hAnsi="Calibri" w:cs="Calibri"/>
          <w:sz w:val="14"/>
        </w:rPr>
        <w:t xml:space="preserve">Adding Classes .......................................................... </w:t>
      </w:r>
      <w:r>
        <w:rPr>
          <w:rFonts w:ascii="Calibri" w:eastAsia="Calibri" w:hAnsi="Calibri" w:cs="Calibri"/>
          <w:color w:val="4248AA"/>
          <w:sz w:val="14"/>
        </w:rPr>
        <w:t>27</w:t>
      </w:r>
    </w:p>
    <w:p w14:paraId="74090845" w14:textId="77777777" w:rsidR="007934E7" w:rsidRDefault="00000000">
      <w:pPr>
        <w:spacing w:after="3" w:line="263" w:lineRule="auto"/>
        <w:ind w:left="-4" w:right="0" w:hanging="10"/>
      </w:pPr>
      <w:r>
        <w:rPr>
          <w:rFonts w:ascii="Calibri" w:eastAsia="Calibri" w:hAnsi="Calibri" w:cs="Calibri"/>
          <w:sz w:val="14"/>
        </w:rPr>
        <w:t xml:space="preserve">Additional Course Offerings ............................. </w:t>
      </w:r>
      <w:r>
        <w:rPr>
          <w:rFonts w:ascii="Calibri" w:eastAsia="Calibri" w:hAnsi="Calibri" w:cs="Calibri"/>
          <w:color w:val="4248AA"/>
          <w:sz w:val="14"/>
        </w:rPr>
        <w:t>348</w:t>
      </w:r>
    </w:p>
    <w:p w14:paraId="198F21C0" w14:textId="77777777" w:rsidR="007934E7" w:rsidRDefault="00000000">
      <w:pPr>
        <w:spacing w:after="3" w:line="263" w:lineRule="auto"/>
        <w:ind w:left="-4" w:right="0" w:hanging="10"/>
      </w:pPr>
      <w:r>
        <w:rPr>
          <w:rFonts w:ascii="Calibri" w:eastAsia="Calibri" w:hAnsi="Calibri" w:cs="Calibri"/>
          <w:sz w:val="14"/>
        </w:rPr>
        <w:t xml:space="preserve">Address Changes ..................................................... </w:t>
      </w:r>
      <w:r>
        <w:rPr>
          <w:rFonts w:ascii="Calibri" w:eastAsia="Calibri" w:hAnsi="Calibri" w:cs="Calibri"/>
          <w:color w:val="4248AA"/>
          <w:sz w:val="14"/>
        </w:rPr>
        <w:t xml:space="preserve">20 </w:t>
      </w:r>
      <w:r>
        <w:rPr>
          <w:rFonts w:ascii="Calibri" w:eastAsia="Calibri" w:hAnsi="Calibri" w:cs="Calibri"/>
          <w:sz w:val="14"/>
        </w:rPr>
        <w:t xml:space="preserve">Administration, Faculty, and Emeriti .............. </w:t>
      </w:r>
      <w:r>
        <w:rPr>
          <w:rFonts w:ascii="Calibri" w:eastAsia="Calibri" w:hAnsi="Calibri" w:cs="Calibri"/>
          <w:color w:val="4248AA"/>
          <w:sz w:val="14"/>
        </w:rPr>
        <w:t xml:space="preserve">351 </w:t>
      </w:r>
      <w:r>
        <w:rPr>
          <w:rFonts w:ascii="Calibri" w:eastAsia="Calibri" w:hAnsi="Calibri" w:cs="Calibri"/>
          <w:sz w:val="14"/>
        </w:rPr>
        <w:t xml:space="preserve">Administrative Withdrawal from Boise State .... </w:t>
      </w:r>
      <w:r>
        <w:rPr>
          <w:rFonts w:ascii="Calibri" w:eastAsia="Calibri" w:hAnsi="Calibri" w:cs="Calibri"/>
          <w:color w:val="4248AA"/>
          <w:sz w:val="14"/>
        </w:rPr>
        <w:t>29</w:t>
      </w:r>
    </w:p>
    <w:p w14:paraId="230E7EC5" w14:textId="77777777" w:rsidR="007934E7" w:rsidRDefault="00000000">
      <w:pPr>
        <w:spacing w:after="3" w:line="263" w:lineRule="auto"/>
        <w:ind w:left="-4" w:right="0" w:hanging="10"/>
      </w:pPr>
      <w:r>
        <w:rPr>
          <w:rFonts w:ascii="Calibri" w:eastAsia="Calibri" w:hAnsi="Calibri" w:cs="Calibri"/>
          <w:sz w:val="14"/>
        </w:rPr>
        <w:t xml:space="preserve">Admission of International Students and the </w:t>
      </w:r>
    </w:p>
    <w:p w14:paraId="7E2211FF" w14:textId="77777777" w:rsidR="007934E7" w:rsidRDefault="00000000">
      <w:pPr>
        <w:spacing w:after="1" w:line="259" w:lineRule="auto"/>
        <w:ind w:left="10" w:right="-6" w:hanging="10"/>
        <w:jc w:val="right"/>
      </w:pPr>
      <w:r>
        <w:rPr>
          <w:rFonts w:ascii="Calibri" w:eastAsia="Calibri" w:hAnsi="Calibri" w:cs="Calibri"/>
          <w:sz w:val="14"/>
        </w:rPr>
        <w:t xml:space="preserve">Center for Global Engagement ..................... </w:t>
      </w:r>
      <w:r>
        <w:rPr>
          <w:rFonts w:ascii="Calibri" w:eastAsia="Calibri" w:hAnsi="Calibri" w:cs="Calibri"/>
          <w:color w:val="4248AA"/>
          <w:sz w:val="14"/>
        </w:rPr>
        <w:t>24</w:t>
      </w:r>
    </w:p>
    <w:p w14:paraId="7C1959F2" w14:textId="77777777" w:rsidR="007934E7" w:rsidRDefault="00000000">
      <w:pPr>
        <w:spacing w:after="3" w:line="263" w:lineRule="auto"/>
        <w:ind w:left="-4" w:right="0" w:hanging="10"/>
      </w:pPr>
      <w:r>
        <w:rPr>
          <w:rFonts w:ascii="Calibri" w:eastAsia="Calibri" w:hAnsi="Calibri" w:cs="Calibri"/>
          <w:sz w:val="14"/>
        </w:rPr>
        <w:t xml:space="preserve">Admission Records, Retention of...................... </w:t>
      </w:r>
      <w:r>
        <w:rPr>
          <w:rFonts w:ascii="Calibri" w:eastAsia="Calibri" w:hAnsi="Calibri" w:cs="Calibri"/>
          <w:color w:val="4248AA"/>
          <w:sz w:val="14"/>
        </w:rPr>
        <w:t>26</w:t>
      </w:r>
    </w:p>
    <w:p w14:paraId="739C91EC" w14:textId="77777777" w:rsidR="007934E7" w:rsidRDefault="00000000">
      <w:pPr>
        <w:spacing w:after="3" w:line="263" w:lineRule="auto"/>
        <w:ind w:left="-4" w:right="0" w:hanging="10"/>
      </w:pPr>
      <w:r>
        <w:rPr>
          <w:rFonts w:ascii="Calibri" w:eastAsia="Calibri" w:hAnsi="Calibri" w:cs="Calibri"/>
          <w:sz w:val="14"/>
        </w:rPr>
        <w:t xml:space="preserve">Admission Standards .............................................. </w:t>
      </w:r>
      <w:r>
        <w:rPr>
          <w:rFonts w:ascii="Calibri" w:eastAsia="Calibri" w:hAnsi="Calibri" w:cs="Calibri"/>
          <w:color w:val="4248AA"/>
          <w:sz w:val="14"/>
        </w:rPr>
        <w:t>23</w:t>
      </w:r>
    </w:p>
    <w:p w14:paraId="5896F20F" w14:textId="77777777" w:rsidR="007934E7" w:rsidRDefault="00000000">
      <w:pPr>
        <w:spacing w:after="3" w:line="263" w:lineRule="auto"/>
        <w:ind w:left="250" w:right="0" w:hanging="10"/>
      </w:pPr>
      <w:r>
        <w:rPr>
          <w:rFonts w:ascii="Calibri" w:eastAsia="Calibri" w:hAnsi="Calibri" w:cs="Calibri"/>
          <w:sz w:val="14"/>
        </w:rPr>
        <w:t xml:space="preserve">Idaho Residents .................................................. </w:t>
      </w:r>
      <w:r>
        <w:rPr>
          <w:rFonts w:ascii="Calibri" w:eastAsia="Calibri" w:hAnsi="Calibri" w:cs="Calibri"/>
          <w:color w:val="4248AA"/>
          <w:sz w:val="14"/>
        </w:rPr>
        <w:t>23</w:t>
      </w:r>
    </w:p>
    <w:p w14:paraId="31D115DF" w14:textId="77777777" w:rsidR="007934E7" w:rsidRDefault="00000000">
      <w:pPr>
        <w:spacing w:after="3" w:line="263" w:lineRule="auto"/>
        <w:ind w:left="250" w:right="0" w:hanging="10"/>
      </w:pPr>
      <w:r>
        <w:rPr>
          <w:rFonts w:ascii="Calibri" w:eastAsia="Calibri" w:hAnsi="Calibri" w:cs="Calibri"/>
          <w:sz w:val="14"/>
        </w:rPr>
        <w:t xml:space="preserve">Nondegree-seeking Students...................... </w:t>
      </w:r>
      <w:r>
        <w:rPr>
          <w:rFonts w:ascii="Calibri" w:eastAsia="Calibri" w:hAnsi="Calibri" w:cs="Calibri"/>
          <w:color w:val="4248AA"/>
          <w:sz w:val="14"/>
        </w:rPr>
        <w:t>24</w:t>
      </w:r>
    </w:p>
    <w:p w14:paraId="3D40DF7B" w14:textId="77777777" w:rsidR="007934E7" w:rsidRDefault="00000000">
      <w:pPr>
        <w:spacing w:after="3" w:line="263" w:lineRule="auto"/>
        <w:ind w:left="250" w:right="0" w:hanging="10"/>
      </w:pPr>
      <w:r>
        <w:rPr>
          <w:rFonts w:ascii="Calibri" w:eastAsia="Calibri" w:hAnsi="Calibri" w:cs="Calibri"/>
          <w:sz w:val="14"/>
        </w:rPr>
        <w:t xml:space="preserve">Nonresidents of Idaho ..................................... </w:t>
      </w:r>
      <w:r>
        <w:rPr>
          <w:rFonts w:ascii="Calibri" w:eastAsia="Calibri" w:hAnsi="Calibri" w:cs="Calibri"/>
          <w:color w:val="4248AA"/>
          <w:sz w:val="14"/>
        </w:rPr>
        <w:t>23</w:t>
      </w:r>
    </w:p>
    <w:p w14:paraId="7CCA58DB" w14:textId="77777777" w:rsidR="007934E7" w:rsidRDefault="00000000">
      <w:pPr>
        <w:spacing w:after="3" w:line="263" w:lineRule="auto"/>
        <w:ind w:left="250" w:right="0" w:hanging="10"/>
      </w:pPr>
      <w:r>
        <w:rPr>
          <w:rFonts w:ascii="Calibri" w:eastAsia="Calibri" w:hAnsi="Calibri" w:cs="Calibri"/>
          <w:sz w:val="14"/>
        </w:rPr>
        <w:t xml:space="preserve">Returning Students........................................... </w:t>
      </w:r>
      <w:r>
        <w:rPr>
          <w:rFonts w:ascii="Calibri" w:eastAsia="Calibri" w:hAnsi="Calibri" w:cs="Calibri"/>
          <w:color w:val="4248AA"/>
          <w:sz w:val="14"/>
        </w:rPr>
        <w:t>24</w:t>
      </w:r>
    </w:p>
    <w:p w14:paraId="79BFCE54" w14:textId="77777777" w:rsidR="007934E7" w:rsidRDefault="00000000">
      <w:pPr>
        <w:spacing w:after="3" w:line="263" w:lineRule="auto"/>
        <w:ind w:left="250" w:right="0" w:hanging="10"/>
      </w:pPr>
      <w:r>
        <w:rPr>
          <w:rFonts w:ascii="Calibri" w:eastAsia="Calibri" w:hAnsi="Calibri" w:cs="Calibri"/>
          <w:sz w:val="14"/>
        </w:rPr>
        <w:t xml:space="preserve">Transfer Students............................................... </w:t>
      </w:r>
      <w:r>
        <w:rPr>
          <w:rFonts w:ascii="Calibri" w:eastAsia="Calibri" w:hAnsi="Calibri" w:cs="Calibri"/>
          <w:color w:val="4248AA"/>
          <w:sz w:val="14"/>
        </w:rPr>
        <w:t>24</w:t>
      </w:r>
    </w:p>
    <w:p w14:paraId="4E5B679F" w14:textId="77777777" w:rsidR="007934E7" w:rsidRDefault="00000000">
      <w:pPr>
        <w:spacing w:after="3" w:line="263" w:lineRule="auto"/>
        <w:ind w:left="-4" w:right="0" w:hanging="10"/>
      </w:pPr>
      <w:r>
        <w:rPr>
          <w:rFonts w:ascii="Calibri" w:eastAsia="Calibri" w:hAnsi="Calibri" w:cs="Calibri"/>
          <w:sz w:val="14"/>
        </w:rPr>
        <w:t xml:space="preserve">Admission Status....................................................... </w:t>
      </w:r>
      <w:r>
        <w:rPr>
          <w:rFonts w:ascii="Calibri" w:eastAsia="Calibri" w:hAnsi="Calibri" w:cs="Calibri"/>
          <w:color w:val="4248AA"/>
          <w:sz w:val="14"/>
        </w:rPr>
        <w:t>25</w:t>
      </w:r>
    </w:p>
    <w:p w14:paraId="23A32963" w14:textId="77777777" w:rsidR="007934E7" w:rsidRDefault="00000000">
      <w:pPr>
        <w:spacing w:after="3" w:line="263" w:lineRule="auto"/>
        <w:ind w:left="-4" w:right="0" w:hanging="10"/>
      </w:pPr>
      <w:r>
        <w:rPr>
          <w:rFonts w:ascii="Calibri" w:eastAsia="Calibri" w:hAnsi="Calibri" w:cs="Calibri"/>
          <w:sz w:val="14"/>
        </w:rPr>
        <w:t xml:space="preserve">Admission to Upper-Division ............................. </w:t>
      </w:r>
      <w:r>
        <w:rPr>
          <w:rFonts w:ascii="Calibri" w:eastAsia="Calibri" w:hAnsi="Calibri" w:cs="Calibri"/>
          <w:color w:val="4248AA"/>
          <w:sz w:val="14"/>
        </w:rPr>
        <w:t>50</w:t>
      </w:r>
    </w:p>
    <w:p w14:paraId="457780A6" w14:textId="77777777" w:rsidR="007934E7" w:rsidRDefault="00000000">
      <w:pPr>
        <w:spacing w:after="3" w:line="263" w:lineRule="auto"/>
        <w:ind w:left="-4" w:right="0" w:hanging="10"/>
      </w:pPr>
      <w:r>
        <w:rPr>
          <w:rFonts w:ascii="Calibri" w:eastAsia="Calibri" w:hAnsi="Calibri" w:cs="Calibri"/>
          <w:sz w:val="14"/>
        </w:rPr>
        <w:t xml:space="preserve">Admissions ................................................................... </w:t>
      </w:r>
      <w:r>
        <w:rPr>
          <w:rFonts w:ascii="Calibri" w:eastAsia="Calibri" w:hAnsi="Calibri" w:cs="Calibri"/>
          <w:color w:val="4248AA"/>
          <w:sz w:val="14"/>
        </w:rPr>
        <w:t>22</w:t>
      </w:r>
    </w:p>
    <w:p w14:paraId="148F374D" w14:textId="77777777" w:rsidR="007934E7" w:rsidRDefault="00000000">
      <w:pPr>
        <w:spacing w:after="3" w:line="263" w:lineRule="auto"/>
        <w:ind w:left="250" w:right="0" w:hanging="10"/>
      </w:pPr>
      <w:r>
        <w:rPr>
          <w:rFonts w:ascii="Calibri" w:eastAsia="Calibri" w:hAnsi="Calibri" w:cs="Calibri"/>
          <w:sz w:val="14"/>
        </w:rPr>
        <w:t xml:space="preserve">Petitions ................................................................. </w:t>
      </w:r>
      <w:r>
        <w:rPr>
          <w:rFonts w:ascii="Calibri" w:eastAsia="Calibri" w:hAnsi="Calibri" w:cs="Calibri"/>
          <w:color w:val="4248AA"/>
          <w:sz w:val="14"/>
        </w:rPr>
        <w:t>26</w:t>
      </w:r>
    </w:p>
    <w:p w14:paraId="55493407" w14:textId="77777777" w:rsidR="007934E7" w:rsidRDefault="00000000">
      <w:pPr>
        <w:spacing w:after="3" w:line="263" w:lineRule="auto"/>
        <w:ind w:left="-4" w:right="0" w:hanging="10"/>
      </w:pPr>
      <w:r>
        <w:rPr>
          <w:rFonts w:ascii="Calibri" w:eastAsia="Calibri" w:hAnsi="Calibri" w:cs="Calibri"/>
          <w:sz w:val="14"/>
        </w:rPr>
        <w:t xml:space="preserve">Advanced Placement Exams (AP) ................... </w:t>
      </w:r>
      <w:r>
        <w:rPr>
          <w:rFonts w:ascii="Calibri" w:eastAsia="Calibri" w:hAnsi="Calibri" w:cs="Calibri"/>
          <w:color w:val="4248AA"/>
          <w:sz w:val="14"/>
        </w:rPr>
        <w:t>50</w:t>
      </w:r>
    </w:p>
    <w:p w14:paraId="745DCD14" w14:textId="77777777" w:rsidR="007934E7" w:rsidRDefault="00000000">
      <w:pPr>
        <w:spacing w:after="3" w:line="263" w:lineRule="auto"/>
        <w:ind w:left="-4" w:right="0" w:hanging="10"/>
      </w:pPr>
      <w:r>
        <w:rPr>
          <w:rFonts w:ascii="Calibri" w:eastAsia="Calibri" w:hAnsi="Calibri" w:cs="Calibri"/>
          <w:sz w:val="14"/>
        </w:rPr>
        <w:t xml:space="preserve">Advising and Academic Success Center </w:t>
      </w:r>
    </w:p>
    <w:p w14:paraId="4D915E9E" w14:textId="77777777" w:rsidR="007934E7" w:rsidRDefault="00000000">
      <w:pPr>
        <w:spacing w:after="1" w:line="259" w:lineRule="auto"/>
        <w:ind w:left="10" w:right="-6" w:hanging="10"/>
        <w:jc w:val="right"/>
      </w:pPr>
      <w:r>
        <w:rPr>
          <w:rFonts w:ascii="Calibri" w:eastAsia="Calibri" w:hAnsi="Calibri" w:cs="Calibri"/>
          <w:sz w:val="14"/>
        </w:rPr>
        <w:t xml:space="preserve">(AASC) ...................................................................... </w:t>
      </w:r>
      <w:r>
        <w:rPr>
          <w:rFonts w:ascii="Calibri" w:eastAsia="Calibri" w:hAnsi="Calibri" w:cs="Calibri"/>
          <w:color w:val="4248AA"/>
          <w:sz w:val="14"/>
        </w:rPr>
        <w:t>40</w:t>
      </w:r>
    </w:p>
    <w:p w14:paraId="5CE7B208" w14:textId="77777777" w:rsidR="007934E7" w:rsidRDefault="00000000">
      <w:pPr>
        <w:spacing w:after="3" w:line="263" w:lineRule="auto"/>
        <w:ind w:left="-4" w:right="0" w:hanging="10"/>
      </w:pPr>
      <w:r>
        <w:rPr>
          <w:rFonts w:ascii="Calibri" w:eastAsia="Calibri" w:hAnsi="Calibri" w:cs="Calibri"/>
          <w:sz w:val="14"/>
        </w:rPr>
        <w:t xml:space="preserve">Albertsons Library ...................................................... </w:t>
      </w:r>
      <w:r>
        <w:rPr>
          <w:rFonts w:ascii="Calibri" w:eastAsia="Calibri" w:hAnsi="Calibri" w:cs="Calibri"/>
          <w:color w:val="4248AA"/>
          <w:sz w:val="14"/>
        </w:rPr>
        <w:t>9</w:t>
      </w:r>
    </w:p>
    <w:p w14:paraId="3FA5C68E" w14:textId="77777777" w:rsidR="007934E7" w:rsidRDefault="00000000">
      <w:pPr>
        <w:spacing w:after="3" w:line="263" w:lineRule="auto"/>
        <w:ind w:left="-4" w:right="0" w:hanging="10"/>
      </w:pPr>
      <w:r>
        <w:rPr>
          <w:rFonts w:ascii="Calibri" w:eastAsia="Calibri" w:hAnsi="Calibri" w:cs="Calibri"/>
          <w:sz w:val="14"/>
        </w:rPr>
        <w:t xml:space="preserve">Anthropology, Department of ............................ </w:t>
      </w:r>
      <w:r>
        <w:rPr>
          <w:rFonts w:ascii="Calibri" w:eastAsia="Calibri" w:hAnsi="Calibri" w:cs="Calibri"/>
          <w:color w:val="4248AA"/>
          <w:sz w:val="14"/>
        </w:rPr>
        <w:t>62</w:t>
      </w:r>
    </w:p>
    <w:p w14:paraId="55BF13C5" w14:textId="77777777" w:rsidR="007934E7" w:rsidRDefault="00000000">
      <w:pPr>
        <w:spacing w:after="3" w:line="263" w:lineRule="auto"/>
        <w:ind w:left="-4" w:right="0" w:hanging="10"/>
      </w:pPr>
      <w:r>
        <w:rPr>
          <w:rFonts w:ascii="Calibri" w:eastAsia="Calibri" w:hAnsi="Calibri" w:cs="Calibri"/>
          <w:sz w:val="14"/>
        </w:rPr>
        <w:t xml:space="preserve">Apartment Options ................................................. </w:t>
      </w:r>
      <w:r>
        <w:rPr>
          <w:rFonts w:ascii="Calibri" w:eastAsia="Calibri" w:hAnsi="Calibri" w:cs="Calibri"/>
          <w:color w:val="4248AA"/>
          <w:sz w:val="14"/>
        </w:rPr>
        <w:t>39</w:t>
      </w:r>
    </w:p>
    <w:p w14:paraId="1E6652C5" w14:textId="77777777" w:rsidR="007934E7" w:rsidRDefault="00000000">
      <w:pPr>
        <w:spacing w:after="3" w:line="263" w:lineRule="auto"/>
        <w:ind w:left="-4" w:right="0" w:hanging="10"/>
      </w:pPr>
      <w:r>
        <w:rPr>
          <w:rFonts w:ascii="Calibri" w:eastAsia="Calibri" w:hAnsi="Calibri" w:cs="Calibri"/>
          <w:sz w:val="14"/>
        </w:rPr>
        <w:t>Appeals</w:t>
      </w:r>
    </w:p>
    <w:p w14:paraId="5682201D" w14:textId="77777777" w:rsidR="007934E7" w:rsidRDefault="00000000">
      <w:pPr>
        <w:spacing w:after="3" w:line="263" w:lineRule="auto"/>
        <w:ind w:left="250" w:right="0" w:hanging="10"/>
      </w:pPr>
      <w:r>
        <w:rPr>
          <w:rFonts w:ascii="Calibri" w:eastAsia="Calibri" w:hAnsi="Calibri" w:cs="Calibri"/>
          <w:sz w:val="14"/>
        </w:rPr>
        <w:t xml:space="preserve">Complete Withdrawals ................................... </w:t>
      </w:r>
      <w:r>
        <w:rPr>
          <w:rFonts w:ascii="Calibri" w:eastAsia="Calibri" w:hAnsi="Calibri" w:cs="Calibri"/>
          <w:color w:val="4248AA"/>
          <w:sz w:val="14"/>
        </w:rPr>
        <w:t>29</w:t>
      </w:r>
    </w:p>
    <w:p w14:paraId="5916DC7D" w14:textId="77777777" w:rsidR="007934E7" w:rsidRDefault="00000000">
      <w:pPr>
        <w:spacing w:after="3" w:line="263" w:lineRule="auto"/>
        <w:ind w:left="250" w:right="0" w:hanging="10"/>
      </w:pPr>
      <w:r>
        <w:rPr>
          <w:rFonts w:ascii="Calibri" w:eastAsia="Calibri" w:hAnsi="Calibri" w:cs="Calibri"/>
          <w:sz w:val="14"/>
        </w:rPr>
        <w:t xml:space="preserve">Dismissal.................................................................. </w:t>
      </w:r>
      <w:r>
        <w:rPr>
          <w:rFonts w:ascii="Calibri" w:eastAsia="Calibri" w:hAnsi="Calibri" w:cs="Calibri"/>
          <w:color w:val="4248AA"/>
          <w:sz w:val="14"/>
        </w:rPr>
        <w:t>31</w:t>
      </w:r>
    </w:p>
    <w:p w14:paraId="5D158D16" w14:textId="77777777" w:rsidR="007934E7" w:rsidRDefault="00000000">
      <w:pPr>
        <w:spacing w:after="3" w:line="263" w:lineRule="auto"/>
        <w:ind w:left="250" w:right="0" w:hanging="10"/>
      </w:pPr>
      <w:r>
        <w:rPr>
          <w:rFonts w:ascii="Calibri" w:eastAsia="Calibri" w:hAnsi="Calibri" w:cs="Calibri"/>
          <w:sz w:val="14"/>
        </w:rPr>
        <w:t xml:space="preserve">Drop a Class After the Deadline ................. </w:t>
      </w:r>
      <w:r>
        <w:rPr>
          <w:rFonts w:ascii="Calibri" w:eastAsia="Calibri" w:hAnsi="Calibri" w:cs="Calibri"/>
          <w:color w:val="4248AA"/>
          <w:sz w:val="14"/>
        </w:rPr>
        <w:t>28</w:t>
      </w:r>
    </w:p>
    <w:p w14:paraId="1ED2717E" w14:textId="77777777" w:rsidR="007934E7" w:rsidRDefault="00000000">
      <w:pPr>
        <w:spacing w:after="3" w:line="263" w:lineRule="auto"/>
        <w:ind w:left="250" w:right="0" w:hanging="10"/>
      </w:pPr>
      <w:r>
        <w:rPr>
          <w:rFonts w:ascii="Calibri" w:eastAsia="Calibri" w:hAnsi="Calibri" w:cs="Calibri"/>
          <w:sz w:val="14"/>
        </w:rPr>
        <w:t xml:space="preserve">Fee Appeals.......................................................... </w:t>
      </w:r>
      <w:r>
        <w:rPr>
          <w:rFonts w:ascii="Calibri" w:eastAsia="Calibri" w:hAnsi="Calibri" w:cs="Calibri"/>
          <w:color w:val="4248AA"/>
          <w:sz w:val="14"/>
        </w:rPr>
        <w:t>33</w:t>
      </w:r>
    </w:p>
    <w:p w14:paraId="0A58A2DA" w14:textId="77777777" w:rsidR="007934E7" w:rsidRDefault="00000000">
      <w:pPr>
        <w:spacing w:after="3" w:line="263" w:lineRule="auto"/>
        <w:ind w:left="250" w:right="0" w:hanging="10"/>
      </w:pPr>
      <w:r>
        <w:rPr>
          <w:rFonts w:ascii="Calibri" w:eastAsia="Calibri" w:hAnsi="Calibri" w:cs="Calibri"/>
          <w:sz w:val="14"/>
        </w:rPr>
        <w:t xml:space="preserve">Financial Aid......................................................... </w:t>
      </w:r>
      <w:r>
        <w:rPr>
          <w:rFonts w:ascii="Calibri" w:eastAsia="Calibri" w:hAnsi="Calibri" w:cs="Calibri"/>
          <w:color w:val="4248AA"/>
          <w:sz w:val="14"/>
        </w:rPr>
        <w:t>37</w:t>
      </w:r>
    </w:p>
    <w:p w14:paraId="056C41E4" w14:textId="77777777" w:rsidR="007934E7" w:rsidRDefault="00000000">
      <w:pPr>
        <w:spacing w:after="3" w:line="263" w:lineRule="auto"/>
        <w:ind w:left="250" w:right="0" w:hanging="10"/>
      </w:pPr>
      <w:r>
        <w:rPr>
          <w:rFonts w:ascii="Calibri" w:eastAsia="Calibri" w:hAnsi="Calibri" w:cs="Calibri"/>
          <w:sz w:val="14"/>
        </w:rPr>
        <w:t xml:space="preserve">Right of Appeal.................................................... </w:t>
      </w:r>
      <w:r>
        <w:rPr>
          <w:rFonts w:ascii="Calibri" w:eastAsia="Calibri" w:hAnsi="Calibri" w:cs="Calibri"/>
          <w:color w:val="4248AA"/>
          <w:sz w:val="14"/>
        </w:rPr>
        <w:t>21</w:t>
      </w:r>
    </w:p>
    <w:p w14:paraId="25288040" w14:textId="77777777" w:rsidR="007934E7" w:rsidRDefault="00000000">
      <w:pPr>
        <w:spacing w:after="3" w:line="263" w:lineRule="auto"/>
        <w:ind w:left="-4" w:right="0" w:hanging="10"/>
      </w:pPr>
      <w:r>
        <w:rPr>
          <w:rFonts w:ascii="Calibri" w:eastAsia="Calibri" w:hAnsi="Calibri" w:cs="Calibri"/>
          <w:sz w:val="14"/>
        </w:rPr>
        <w:t xml:space="preserve">Applied Data Science Minor ............................... </w:t>
      </w:r>
      <w:r>
        <w:rPr>
          <w:rFonts w:ascii="Calibri" w:eastAsia="Calibri" w:hAnsi="Calibri" w:cs="Calibri"/>
          <w:color w:val="4248AA"/>
          <w:sz w:val="14"/>
        </w:rPr>
        <w:t>66</w:t>
      </w:r>
    </w:p>
    <w:p w14:paraId="1DCCE87A" w14:textId="77777777" w:rsidR="007934E7" w:rsidRDefault="00000000">
      <w:pPr>
        <w:spacing w:after="3" w:line="263" w:lineRule="auto"/>
        <w:ind w:left="126" w:right="0" w:hanging="140"/>
      </w:pPr>
      <w:r>
        <w:rPr>
          <w:rFonts w:ascii="Calibri" w:eastAsia="Calibri" w:hAnsi="Calibri" w:cs="Calibri"/>
          <w:sz w:val="14"/>
        </w:rPr>
        <w:t xml:space="preserve">Art, Design, and Visual Studies, Department of </w:t>
      </w:r>
      <w:r>
        <w:rPr>
          <w:rFonts w:ascii="Calibri" w:eastAsia="Calibri" w:hAnsi="Calibri" w:cs="Calibri"/>
          <w:color w:val="4248AA"/>
          <w:sz w:val="14"/>
        </w:rPr>
        <w:t>66</w:t>
      </w:r>
    </w:p>
    <w:p w14:paraId="58FF3FE6" w14:textId="77777777" w:rsidR="007934E7" w:rsidRDefault="00000000">
      <w:pPr>
        <w:spacing w:after="3" w:line="263" w:lineRule="auto"/>
        <w:ind w:left="-4" w:right="0" w:hanging="10"/>
      </w:pPr>
      <w:r>
        <w:rPr>
          <w:rFonts w:ascii="Calibri" w:eastAsia="Calibri" w:hAnsi="Calibri" w:cs="Calibri"/>
          <w:sz w:val="14"/>
        </w:rPr>
        <w:t xml:space="preserve">Arts Entrepreneurship Minor .............................. </w:t>
      </w:r>
      <w:r>
        <w:rPr>
          <w:rFonts w:ascii="Calibri" w:eastAsia="Calibri" w:hAnsi="Calibri" w:cs="Calibri"/>
          <w:color w:val="4248AA"/>
          <w:sz w:val="14"/>
        </w:rPr>
        <w:t>76</w:t>
      </w:r>
    </w:p>
    <w:p w14:paraId="53434181" w14:textId="77777777" w:rsidR="007934E7" w:rsidRDefault="00000000">
      <w:pPr>
        <w:spacing w:after="3" w:line="263" w:lineRule="auto"/>
        <w:ind w:left="-4" w:right="0" w:hanging="10"/>
      </w:pPr>
      <w:r>
        <w:rPr>
          <w:rFonts w:ascii="Calibri" w:eastAsia="Calibri" w:hAnsi="Calibri" w:cs="Calibri"/>
          <w:sz w:val="14"/>
        </w:rPr>
        <w:t xml:space="preserve">Associate of Arts and Associate of Science </w:t>
      </w:r>
    </w:p>
    <w:p w14:paraId="5634E1BB" w14:textId="77777777" w:rsidR="007934E7" w:rsidRDefault="00000000">
      <w:pPr>
        <w:spacing w:after="1" w:line="259" w:lineRule="auto"/>
        <w:ind w:left="10" w:right="-6" w:hanging="10"/>
        <w:jc w:val="right"/>
      </w:pPr>
      <w:r>
        <w:rPr>
          <w:rFonts w:ascii="Calibri" w:eastAsia="Calibri" w:hAnsi="Calibri" w:cs="Calibri"/>
          <w:sz w:val="14"/>
        </w:rPr>
        <w:t xml:space="preserve">Degrees ..................................................................... </w:t>
      </w:r>
      <w:r>
        <w:rPr>
          <w:rFonts w:ascii="Calibri" w:eastAsia="Calibri" w:hAnsi="Calibri" w:cs="Calibri"/>
          <w:color w:val="4248AA"/>
          <w:sz w:val="14"/>
        </w:rPr>
        <w:t>77</w:t>
      </w:r>
    </w:p>
    <w:p w14:paraId="45C4A40A" w14:textId="77777777" w:rsidR="007934E7" w:rsidRDefault="00000000">
      <w:pPr>
        <w:spacing w:after="3" w:line="263" w:lineRule="auto"/>
        <w:ind w:left="126" w:right="0" w:hanging="140"/>
      </w:pPr>
      <w:r>
        <w:rPr>
          <w:rFonts w:ascii="Calibri" w:eastAsia="Calibri" w:hAnsi="Calibri" w:cs="Calibri"/>
          <w:sz w:val="14"/>
        </w:rPr>
        <w:t xml:space="preserve">Associated Students of Boise State University </w:t>
      </w:r>
      <w:r>
        <w:rPr>
          <w:rFonts w:ascii="Calibri" w:eastAsia="Calibri" w:hAnsi="Calibri" w:cs="Calibri"/>
          <w:color w:val="4248AA"/>
          <w:sz w:val="14"/>
        </w:rPr>
        <w:t>43</w:t>
      </w:r>
    </w:p>
    <w:p w14:paraId="23D5FD0F" w14:textId="77777777" w:rsidR="007934E7" w:rsidRDefault="00000000">
      <w:pPr>
        <w:spacing w:after="3" w:line="263" w:lineRule="auto"/>
        <w:ind w:left="-4" w:right="0" w:hanging="10"/>
      </w:pPr>
      <w:r>
        <w:rPr>
          <w:rFonts w:ascii="Calibri" w:eastAsia="Calibri" w:hAnsi="Calibri" w:cs="Calibri"/>
          <w:sz w:val="14"/>
        </w:rPr>
        <w:t xml:space="preserve">Athletics ......................................................................... </w:t>
      </w:r>
      <w:r>
        <w:rPr>
          <w:rFonts w:ascii="Calibri" w:eastAsia="Calibri" w:hAnsi="Calibri" w:cs="Calibri"/>
          <w:color w:val="4248AA"/>
          <w:sz w:val="14"/>
        </w:rPr>
        <w:t>10</w:t>
      </w:r>
    </w:p>
    <w:p w14:paraId="6359F1BA" w14:textId="77777777" w:rsidR="007934E7" w:rsidRDefault="00000000">
      <w:pPr>
        <w:spacing w:after="240" w:line="263" w:lineRule="auto"/>
        <w:ind w:left="-4" w:right="0" w:hanging="10"/>
      </w:pPr>
      <w:r>
        <w:rPr>
          <w:rFonts w:ascii="Calibri" w:eastAsia="Calibri" w:hAnsi="Calibri" w:cs="Calibri"/>
          <w:sz w:val="14"/>
        </w:rPr>
        <w:t xml:space="preserve">Attendance Policy .................................................... </w:t>
      </w:r>
      <w:r>
        <w:rPr>
          <w:rFonts w:ascii="Calibri" w:eastAsia="Calibri" w:hAnsi="Calibri" w:cs="Calibri"/>
          <w:color w:val="4248AA"/>
          <w:sz w:val="14"/>
        </w:rPr>
        <w:t>29</w:t>
      </w:r>
    </w:p>
    <w:p w14:paraId="0C9B5F24" w14:textId="77777777" w:rsidR="007934E7" w:rsidRDefault="00000000">
      <w:pPr>
        <w:spacing w:after="115" w:line="259" w:lineRule="auto"/>
        <w:ind w:left="10" w:right="0" w:hanging="10"/>
        <w:jc w:val="center"/>
      </w:pPr>
      <w:r>
        <w:rPr>
          <w:rFonts w:ascii="Calibri" w:eastAsia="Calibri" w:hAnsi="Calibri" w:cs="Calibri"/>
        </w:rPr>
        <w:t>B</w:t>
      </w:r>
    </w:p>
    <w:p w14:paraId="3F9D9124" w14:textId="77777777" w:rsidR="007934E7" w:rsidRDefault="00000000">
      <w:pPr>
        <w:spacing w:after="3" w:line="263" w:lineRule="auto"/>
        <w:ind w:left="-4" w:right="0" w:hanging="10"/>
      </w:pPr>
      <w:r>
        <w:rPr>
          <w:rFonts w:ascii="Calibri" w:eastAsia="Calibri" w:hAnsi="Calibri" w:cs="Calibri"/>
          <w:sz w:val="14"/>
        </w:rPr>
        <w:t xml:space="preserve">Bachelor of Applied Science ............................... </w:t>
      </w:r>
      <w:r>
        <w:rPr>
          <w:rFonts w:ascii="Calibri" w:eastAsia="Calibri" w:hAnsi="Calibri" w:cs="Calibri"/>
          <w:color w:val="4248AA"/>
          <w:sz w:val="14"/>
        </w:rPr>
        <w:t>78</w:t>
      </w:r>
    </w:p>
    <w:p w14:paraId="1AD5DA3D" w14:textId="77777777" w:rsidR="007934E7" w:rsidRDefault="00000000">
      <w:pPr>
        <w:spacing w:after="3" w:line="263" w:lineRule="auto"/>
        <w:ind w:left="-4" w:right="0" w:hanging="10"/>
      </w:pPr>
      <w:r>
        <w:rPr>
          <w:rFonts w:ascii="Calibri" w:eastAsia="Calibri" w:hAnsi="Calibri" w:cs="Calibri"/>
          <w:sz w:val="14"/>
        </w:rPr>
        <w:t xml:space="preserve">Biological Sciences, Department of ................ </w:t>
      </w:r>
      <w:r>
        <w:rPr>
          <w:rFonts w:ascii="Calibri" w:eastAsia="Calibri" w:hAnsi="Calibri" w:cs="Calibri"/>
          <w:color w:val="4248AA"/>
          <w:sz w:val="14"/>
        </w:rPr>
        <w:t>80</w:t>
      </w:r>
    </w:p>
    <w:p w14:paraId="19220691" w14:textId="77777777" w:rsidR="007934E7" w:rsidRDefault="00000000">
      <w:pPr>
        <w:spacing w:after="239" w:line="263" w:lineRule="auto"/>
        <w:ind w:left="-4" w:right="0" w:hanging="10"/>
      </w:pPr>
      <w:r>
        <w:rPr>
          <w:rFonts w:ascii="Calibri" w:eastAsia="Calibri" w:hAnsi="Calibri" w:cs="Calibri"/>
          <w:sz w:val="14"/>
        </w:rPr>
        <w:t xml:space="preserve">Biomedical Engineering Minor ........................... </w:t>
      </w:r>
      <w:r>
        <w:rPr>
          <w:rFonts w:ascii="Calibri" w:eastAsia="Calibri" w:hAnsi="Calibri" w:cs="Calibri"/>
          <w:color w:val="4248AA"/>
          <w:sz w:val="14"/>
        </w:rPr>
        <w:t>87</w:t>
      </w:r>
    </w:p>
    <w:p w14:paraId="4962A930" w14:textId="77777777" w:rsidR="007934E7" w:rsidRDefault="00000000">
      <w:pPr>
        <w:spacing w:after="115" w:line="259" w:lineRule="auto"/>
        <w:ind w:left="10" w:right="0" w:hanging="10"/>
        <w:jc w:val="center"/>
      </w:pPr>
      <w:r>
        <w:rPr>
          <w:rFonts w:ascii="Calibri" w:eastAsia="Calibri" w:hAnsi="Calibri" w:cs="Calibri"/>
        </w:rPr>
        <w:t>C</w:t>
      </w:r>
    </w:p>
    <w:p w14:paraId="69017F56" w14:textId="77777777" w:rsidR="007934E7" w:rsidRDefault="00000000">
      <w:pPr>
        <w:spacing w:after="3" w:line="263" w:lineRule="auto"/>
        <w:ind w:left="-4" w:right="0" w:hanging="10"/>
      </w:pPr>
      <w:r>
        <w:rPr>
          <w:rFonts w:ascii="Calibri" w:eastAsia="Calibri" w:hAnsi="Calibri" w:cs="Calibri"/>
          <w:sz w:val="14"/>
        </w:rPr>
        <w:t xml:space="preserve">Campus Recreation .................................................. </w:t>
      </w:r>
      <w:r>
        <w:rPr>
          <w:rFonts w:ascii="Calibri" w:eastAsia="Calibri" w:hAnsi="Calibri" w:cs="Calibri"/>
          <w:color w:val="4248AA"/>
          <w:sz w:val="14"/>
        </w:rPr>
        <w:t>41</w:t>
      </w:r>
    </w:p>
    <w:p w14:paraId="797EEB78" w14:textId="77777777" w:rsidR="007934E7" w:rsidRDefault="00000000">
      <w:pPr>
        <w:spacing w:after="3" w:line="263" w:lineRule="auto"/>
        <w:ind w:left="-4" w:right="0" w:hanging="10"/>
      </w:pPr>
      <w:r>
        <w:rPr>
          <w:rFonts w:ascii="Calibri" w:eastAsia="Calibri" w:hAnsi="Calibri" w:cs="Calibri"/>
          <w:sz w:val="14"/>
        </w:rPr>
        <w:t xml:space="preserve">Canadian Studies Minor ......................................... </w:t>
      </w:r>
      <w:r>
        <w:rPr>
          <w:rFonts w:ascii="Calibri" w:eastAsia="Calibri" w:hAnsi="Calibri" w:cs="Calibri"/>
          <w:color w:val="4248AA"/>
          <w:sz w:val="14"/>
        </w:rPr>
        <w:t>87</w:t>
      </w:r>
    </w:p>
    <w:p w14:paraId="151C43A5" w14:textId="77777777" w:rsidR="007934E7" w:rsidRDefault="00000000">
      <w:pPr>
        <w:spacing w:after="3" w:line="263" w:lineRule="auto"/>
        <w:ind w:left="-4" w:right="0" w:hanging="10"/>
      </w:pPr>
      <w:r>
        <w:rPr>
          <w:rFonts w:ascii="Calibri" w:eastAsia="Calibri" w:hAnsi="Calibri" w:cs="Calibri"/>
          <w:sz w:val="14"/>
        </w:rPr>
        <w:t xml:space="preserve">Career Center ............................................................. </w:t>
      </w:r>
      <w:r>
        <w:rPr>
          <w:rFonts w:ascii="Calibri" w:eastAsia="Calibri" w:hAnsi="Calibri" w:cs="Calibri"/>
          <w:color w:val="4248AA"/>
          <w:sz w:val="14"/>
        </w:rPr>
        <w:t>40</w:t>
      </w:r>
    </w:p>
    <w:p w14:paraId="785BDDE4" w14:textId="77777777" w:rsidR="007934E7" w:rsidRDefault="00000000">
      <w:pPr>
        <w:spacing w:after="3" w:line="263" w:lineRule="auto"/>
        <w:ind w:left="-4" w:right="0" w:hanging="10"/>
      </w:pPr>
      <w:r>
        <w:rPr>
          <w:rFonts w:ascii="Calibri" w:eastAsia="Calibri" w:hAnsi="Calibri" w:cs="Calibri"/>
          <w:sz w:val="14"/>
        </w:rPr>
        <w:t xml:space="preserve">Catalog Policy ............................................................ </w:t>
      </w:r>
      <w:r>
        <w:rPr>
          <w:rFonts w:ascii="Calibri" w:eastAsia="Calibri" w:hAnsi="Calibri" w:cs="Calibri"/>
          <w:color w:val="4248AA"/>
          <w:sz w:val="14"/>
        </w:rPr>
        <w:t>50</w:t>
      </w:r>
    </w:p>
    <w:p w14:paraId="775C6292" w14:textId="77777777" w:rsidR="007934E7" w:rsidRDefault="00000000">
      <w:pPr>
        <w:spacing w:after="3" w:line="263" w:lineRule="auto"/>
        <w:ind w:left="-4" w:right="0" w:hanging="10"/>
      </w:pPr>
      <w:r>
        <w:rPr>
          <w:rFonts w:ascii="Calibri" w:eastAsia="Calibri" w:hAnsi="Calibri" w:cs="Calibri"/>
          <w:sz w:val="14"/>
        </w:rPr>
        <w:t xml:space="preserve">Center for Global Engagement ......................... </w:t>
      </w:r>
      <w:r>
        <w:rPr>
          <w:rFonts w:ascii="Calibri" w:eastAsia="Calibri" w:hAnsi="Calibri" w:cs="Calibri"/>
          <w:color w:val="4248AA"/>
          <w:sz w:val="14"/>
        </w:rPr>
        <w:t xml:space="preserve">42 </w:t>
      </w:r>
      <w:r>
        <w:rPr>
          <w:rFonts w:ascii="Calibri" w:eastAsia="Calibri" w:hAnsi="Calibri" w:cs="Calibri"/>
          <w:sz w:val="14"/>
        </w:rPr>
        <w:t xml:space="preserve">Certificates ................................................................... </w:t>
      </w:r>
      <w:r>
        <w:rPr>
          <w:rFonts w:ascii="Calibri" w:eastAsia="Calibri" w:hAnsi="Calibri" w:cs="Calibri"/>
          <w:color w:val="4248AA"/>
          <w:sz w:val="14"/>
        </w:rPr>
        <w:t>56</w:t>
      </w:r>
    </w:p>
    <w:p w14:paraId="2E3E66DD" w14:textId="77777777" w:rsidR="007934E7" w:rsidRDefault="00000000">
      <w:pPr>
        <w:spacing w:after="401" w:line="259" w:lineRule="auto"/>
        <w:ind w:left="10" w:right="3" w:hanging="10"/>
        <w:jc w:val="center"/>
      </w:pPr>
      <w:r>
        <w:rPr>
          <w:rFonts w:ascii="Calibri" w:eastAsia="Calibri" w:hAnsi="Calibri" w:cs="Calibri"/>
          <w:sz w:val="36"/>
        </w:rPr>
        <w:t>Index</w:t>
      </w:r>
    </w:p>
    <w:p w14:paraId="2AFCEE73" w14:textId="77777777" w:rsidR="007934E7" w:rsidRDefault="00000000">
      <w:pPr>
        <w:spacing w:after="3" w:line="263" w:lineRule="auto"/>
        <w:ind w:left="126" w:right="0" w:hanging="140"/>
      </w:pPr>
      <w:r>
        <w:rPr>
          <w:rFonts w:ascii="Calibri" w:eastAsia="Calibri" w:hAnsi="Calibri" w:cs="Calibri"/>
          <w:sz w:val="14"/>
        </w:rPr>
        <w:t xml:space="preserve">Chemistry and Biochemistry, Department of .... </w:t>
      </w:r>
      <w:r>
        <w:rPr>
          <w:rFonts w:ascii="Calibri" w:eastAsia="Calibri" w:hAnsi="Calibri" w:cs="Calibri"/>
          <w:color w:val="4248AA"/>
          <w:sz w:val="14"/>
        </w:rPr>
        <w:t>88</w:t>
      </w:r>
    </w:p>
    <w:p w14:paraId="4454742A" w14:textId="77777777" w:rsidR="007934E7" w:rsidRDefault="00000000">
      <w:pPr>
        <w:spacing w:after="3" w:line="263" w:lineRule="auto"/>
        <w:ind w:left="-4" w:right="0" w:hanging="10"/>
      </w:pPr>
      <w:r>
        <w:rPr>
          <w:rFonts w:ascii="Calibri" w:eastAsia="Calibri" w:hAnsi="Calibri" w:cs="Calibri"/>
          <w:sz w:val="14"/>
        </w:rPr>
        <w:t xml:space="preserve">Children’s Center ....................................................... </w:t>
      </w:r>
      <w:r>
        <w:rPr>
          <w:rFonts w:ascii="Calibri" w:eastAsia="Calibri" w:hAnsi="Calibri" w:cs="Calibri"/>
          <w:color w:val="4248AA"/>
          <w:sz w:val="14"/>
        </w:rPr>
        <w:t>43</w:t>
      </w:r>
    </w:p>
    <w:p w14:paraId="76F9468C" w14:textId="77777777" w:rsidR="007934E7" w:rsidRDefault="00000000">
      <w:pPr>
        <w:spacing w:after="3" w:line="263" w:lineRule="auto"/>
        <w:ind w:left="-4" w:right="0" w:hanging="10"/>
      </w:pPr>
      <w:r>
        <w:rPr>
          <w:rFonts w:ascii="Calibri" w:eastAsia="Calibri" w:hAnsi="Calibri" w:cs="Calibri"/>
          <w:sz w:val="14"/>
        </w:rPr>
        <w:t xml:space="preserve">City of Boise, The ......................................................... </w:t>
      </w:r>
      <w:r>
        <w:rPr>
          <w:rFonts w:ascii="Calibri" w:eastAsia="Calibri" w:hAnsi="Calibri" w:cs="Calibri"/>
          <w:color w:val="4248AA"/>
          <w:sz w:val="14"/>
        </w:rPr>
        <w:t>7</w:t>
      </w:r>
    </w:p>
    <w:p w14:paraId="54145A26" w14:textId="77777777" w:rsidR="007934E7" w:rsidRDefault="00000000">
      <w:pPr>
        <w:spacing w:after="3" w:line="263" w:lineRule="auto"/>
        <w:ind w:left="-4" w:right="0" w:hanging="10"/>
      </w:pPr>
      <w:r>
        <w:rPr>
          <w:rFonts w:ascii="Calibri" w:eastAsia="Calibri" w:hAnsi="Calibri" w:cs="Calibri"/>
          <w:sz w:val="14"/>
        </w:rPr>
        <w:t xml:space="preserve">Civil Engineering, Department of ....................... </w:t>
      </w:r>
      <w:r>
        <w:rPr>
          <w:rFonts w:ascii="Calibri" w:eastAsia="Calibri" w:hAnsi="Calibri" w:cs="Calibri"/>
          <w:color w:val="4248AA"/>
          <w:sz w:val="14"/>
        </w:rPr>
        <w:t xml:space="preserve">91 </w:t>
      </w:r>
      <w:r>
        <w:rPr>
          <w:rFonts w:ascii="Calibri" w:eastAsia="Calibri" w:hAnsi="Calibri" w:cs="Calibri"/>
          <w:sz w:val="14"/>
        </w:rPr>
        <w:t xml:space="preserve">College First-Year Writing Requirement ....... </w:t>
      </w:r>
      <w:r>
        <w:rPr>
          <w:rFonts w:ascii="Calibri" w:eastAsia="Calibri" w:hAnsi="Calibri" w:cs="Calibri"/>
          <w:color w:val="4248AA"/>
          <w:sz w:val="14"/>
        </w:rPr>
        <w:t>46</w:t>
      </w:r>
    </w:p>
    <w:p w14:paraId="2BD35639" w14:textId="77777777" w:rsidR="007934E7" w:rsidRDefault="00000000">
      <w:pPr>
        <w:spacing w:after="3" w:line="263" w:lineRule="auto"/>
        <w:ind w:left="-4" w:right="0" w:hanging="10"/>
      </w:pPr>
      <w:r>
        <w:rPr>
          <w:rFonts w:ascii="Calibri" w:eastAsia="Calibri" w:hAnsi="Calibri" w:cs="Calibri"/>
          <w:sz w:val="14"/>
        </w:rPr>
        <w:t xml:space="preserve">College Level Examination Program (CLEP) </w:t>
      </w:r>
      <w:r>
        <w:rPr>
          <w:rFonts w:ascii="Calibri" w:eastAsia="Calibri" w:hAnsi="Calibri" w:cs="Calibri"/>
          <w:color w:val="4248AA"/>
          <w:sz w:val="14"/>
        </w:rPr>
        <w:t>50</w:t>
      </w:r>
    </w:p>
    <w:p w14:paraId="659F8A31" w14:textId="77777777" w:rsidR="007934E7" w:rsidRDefault="00000000">
      <w:pPr>
        <w:spacing w:after="3" w:line="263" w:lineRule="auto"/>
        <w:ind w:left="-4" w:right="0" w:hanging="10"/>
      </w:pPr>
      <w:r>
        <w:rPr>
          <w:rFonts w:ascii="Calibri" w:eastAsia="Calibri" w:hAnsi="Calibri" w:cs="Calibri"/>
          <w:sz w:val="14"/>
        </w:rPr>
        <w:t xml:space="preserve">College of Arts and Sciences ................................ </w:t>
      </w:r>
      <w:r>
        <w:rPr>
          <w:rFonts w:ascii="Calibri" w:eastAsia="Calibri" w:hAnsi="Calibri" w:cs="Calibri"/>
          <w:color w:val="4248AA"/>
          <w:sz w:val="14"/>
        </w:rPr>
        <w:t>11</w:t>
      </w:r>
    </w:p>
    <w:p w14:paraId="34857090" w14:textId="77777777" w:rsidR="007934E7" w:rsidRDefault="00000000">
      <w:pPr>
        <w:spacing w:after="3" w:line="263" w:lineRule="auto"/>
        <w:ind w:left="-4" w:right="0" w:hanging="10"/>
      </w:pPr>
      <w:r>
        <w:rPr>
          <w:rFonts w:ascii="Calibri" w:eastAsia="Calibri" w:hAnsi="Calibri" w:cs="Calibri"/>
          <w:sz w:val="14"/>
        </w:rPr>
        <w:t xml:space="preserve">College of Business  and Economics ................ </w:t>
      </w:r>
      <w:r>
        <w:rPr>
          <w:rFonts w:ascii="Calibri" w:eastAsia="Calibri" w:hAnsi="Calibri" w:cs="Calibri"/>
          <w:color w:val="4248AA"/>
          <w:sz w:val="14"/>
        </w:rPr>
        <w:t>11</w:t>
      </w:r>
    </w:p>
    <w:p w14:paraId="7E3C1A54" w14:textId="77777777" w:rsidR="007934E7" w:rsidRDefault="00000000">
      <w:pPr>
        <w:spacing w:after="3" w:line="263" w:lineRule="auto"/>
        <w:ind w:left="-4" w:right="0" w:hanging="10"/>
      </w:pPr>
      <w:r>
        <w:rPr>
          <w:rFonts w:ascii="Calibri" w:eastAsia="Calibri" w:hAnsi="Calibri" w:cs="Calibri"/>
          <w:sz w:val="14"/>
        </w:rPr>
        <w:t xml:space="preserve">College of Education ................................................ </w:t>
      </w:r>
      <w:r>
        <w:rPr>
          <w:rFonts w:ascii="Calibri" w:eastAsia="Calibri" w:hAnsi="Calibri" w:cs="Calibri"/>
          <w:color w:val="4248AA"/>
          <w:sz w:val="14"/>
        </w:rPr>
        <w:t>12</w:t>
      </w:r>
    </w:p>
    <w:p w14:paraId="62CAF66F" w14:textId="77777777" w:rsidR="007934E7" w:rsidRDefault="00000000">
      <w:pPr>
        <w:spacing w:after="3" w:line="263" w:lineRule="auto"/>
        <w:ind w:left="-4" w:right="0" w:hanging="10"/>
      </w:pPr>
      <w:r>
        <w:rPr>
          <w:rFonts w:ascii="Calibri" w:eastAsia="Calibri" w:hAnsi="Calibri" w:cs="Calibri"/>
          <w:sz w:val="14"/>
        </w:rPr>
        <w:t xml:space="preserve">College of Engineering ........................................... </w:t>
      </w:r>
      <w:r>
        <w:rPr>
          <w:rFonts w:ascii="Calibri" w:eastAsia="Calibri" w:hAnsi="Calibri" w:cs="Calibri"/>
          <w:color w:val="4248AA"/>
          <w:sz w:val="14"/>
        </w:rPr>
        <w:t>13</w:t>
      </w:r>
    </w:p>
    <w:p w14:paraId="1F5CEC26" w14:textId="77777777" w:rsidR="007934E7" w:rsidRDefault="00000000">
      <w:pPr>
        <w:spacing w:after="3" w:line="263" w:lineRule="auto"/>
        <w:ind w:left="-4" w:right="0" w:hanging="10"/>
      </w:pPr>
      <w:r>
        <w:rPr>
          <w:rFonts w:ascii="Calibri" w:eastAsia="Calibri" w:hAnsi="Calibri" w:cs="Calibri"/>
          <w:sz w:val="14"/>
        </w:rPr>
        <w:t xml:space="preserve">College of Health Sciences ................................... </w:t>
      </w:r>
      <w:r>
        <w:rPr>
          <w:rFonts w:ascii="Calibri" w:eastAsia="Calibri" w:hAnsi="Calibri" w:cs="Calibri"/>
          <w:color w:val="4248AA"/>
          <w:sz w:val="14"/>
        </w:rPr>
        <w:t>13</w:t>
      </w:r>
    </w:p>
    <w:p w14:paraId="4ADC2FE4" w14:textId="77777777" w:rsidR="007934E7" w:rsidRDefault="00000000">
      <w:pPr>
        <w:spacing w:after="3" w:line="263" w:lineRule="auto"/>
        <w:ind w:left="-4" w:right="0" w:hanging="10"/>
      </w:pPr>
      <w:r>
        <w:rPr>
          <w:rFonts w:ascii="Calibri" w:eastAsia="Calibri" w:hAnsi="Calibri" w:cs="Calibri"/>
          <w:sz w:val="14"/>
        </w:rPr>
        <w:t xml:space="preserve">College of Innovation and Design ..................... </w:t>
      </w:r>
      <w:r>
        <w:rPr>
          <w:rFonts w:ascii="Calibri" w:eastAsia="Calibri" w:hAnsi="Calibri" w:cs="Calibri"/>
          <w:color w:val="4248AA"/>
          <w:sz w:val="14"/>
        </w:rPr>
        <w:t xml:space="preserve">15 </w:t>
      </w:r>
      <w:r>
        <w:rPr>
          <w:rFonts w:ascii="Calibri" w:eastAsia="Calibri" w:hAnsi="Calibri" w:cs="Calibri"/>
          <w:sz w:val="14"/>
        </w:rPr>
        <w:t xml:space="preserve">Communication, Department of ........................ </w:t>
      </w:r>
      <w:r>
        <w:rPr>
          <w:rFonts w:ascii="Calibri" w:eastAsia="Calibri" w:hAnsi="Calibri" w:cs="Calibri"/>
          <w:color w:val="4248AA"/>
          <w:sz w:val="14"/>
        </w:rPr>
        <w:t>95</w:t>
      </w:r>
    </w:p>
    <w:p w14:paraId="7C261F9B" w14:textId="77777777" w:rsidR="007934E7" w:rsidRDefault="00000000">
      <w:pPr>
        <w:spacing w:after="3" w:line="263" w:lineRule="auto"/>
        <w:ind w:left="-4" w:right="0" w:hanging="10"/>
      </w:pPr>
      <w:r>
        <w:rPr>
          <w:rFonts w:ascii="Calibri" w:eastAsia="Calibri" w:hAnsi="Calibri" w:cs="Calibri"/>
          <w:sz w:val="14"/>
        </w:rPr>
        <w:t xml:space="preserve">Computational Science and Engineering Minor </w:t>
      </w:r>
    </w:p>
    <w:p w14:paraId="5D977F15" w14:textId="77777777" w:rsidR="007934E7" w:rsidRDefault="00000000">
      <w:pPr>
        <w:spacing w:after="3" w:line="263" w:lineRule="auto"/>
        <w:ind w:left="155" w:right="0" w:hanging="10"/>
      </w:pPr>
      <w:r>
        <w:rPr>
          <w:rFonts w:ascii="Calibri" w:eastAsia="Calibri" w:hAnsi="Calibri" w:cs="Calibri"/>
          <w:sz w:val="14"/>
        </w:rPr>
        <w:t xml:space="preserve">........................................................................................ </w:t>
      </w:r>
      <w:r>
        <w:rPr>
          <w:rFonts w:ascii="Calibri" w:eastAsia="Calibri" w:hAnsi="Calibri" w:cs="Calibri"/>
          <w:color w:val="4248AA"/>
          <w:sz w:val="14"/>
        </w:rPr>
        <w:t>98</w:t>
      </w:r>
    </w:p>
    <w:p w14:paraId="17F3398C" w14:textId="77777777" w:rsidR="007934E7" w:rsidRDefault="00000000">
      <w:pPr>
        <w:spacing w:after="3" w:line="263" w:lineRule="auto"/>
        <w:ind w:left="-4" w:right="0" w:hanging="10"/>
      </w:pPr>
      <w:r>
        <w:rPr>
          <w:rFonts w:ascii="Calibri" w:eastAsia="Calibri" w:hAnsi="Calibri" w:cs="Calibri"/>
          <w:sz w:val="14"/>
        </w:rPr>
        <w:t xml:space="preserve">Computer Science, Department of .................. </w:t>
      </w:r>
      <w:r>
        <w:rPr>
          <w:rFonts w:ascii="Calibri" w:eastAsia="Calibri" w:hAnsi="Calibri" w:cs="Calibri"/>
          <w:color w:val="4248AA"/>
          <w:sz w:val="14"/>
        </w:rPr>
        <w:t>99</w:t>
      </w:r>
    </w:p>
    <w:p w14:paraId="68F37F6E" w14:textId="77777777" w:rsidR="007934E7" w:rsidRDefault="00000000">
      <w:pPr>
        <w:spacing w:after="3" w:line="263" w:lineRule="auto"/>
        <w:ind w:left="-4" w:right="0" w:hanging="10"/>
      </w:pPr>
      <w:r>
        <w:rPr>
          <w:rFonts w:ascii="Calibri" w:eastAsia="Calibri" w:hAnsi="Calibri" w:cs="Calibri"/>
          <w:sz w:val="14"/>
        </w:rPr>
        <w:t xml:space="preserve">Concurrent Enrollment for High School </w:t>
      </w:r>
    </w:p>
    <w:p w14:paraId="606C9B6A" w14:textId="77777777" w:rsidR="007934E7" w:rsidRDefault="00000000">
      <w:pPr>
        <w:spacing w:after="3" w:line="263" w:lineRule="auto"/>
        <w:ind w:left="150" w:right="0" w:hanging="10"/>
      </w:pPr>
      <w:r>
        <w:rPr>
          <w:rFonts w:ascii="Calibri" w:eastAsia="Calibri" w:hAnsi="Calibri" w:cs="Calibri"/>
          <w:sz w:val="14"/>
        </w:rPr>
        <w:t xml:space="preserve">Students ..................................................................... </w:t>
      </w:r>
      <w:r>
        <w:rPr>
          <w:rFonts w:ascii="Calibri" w:eastAsia="Calibri" w:hAnsi="Calibri" w:cs="Calibri"/>
          <w:color w:val="4248AA"/>
          <w:sz w:val="14"/>
        </w:rPr>
        <w:t>17</w:t>
      </w:r>
    </w:p>
    <w:p w14:paraId="41932665" w14:textId="77777777" w:rsidR="007934E7" w:rsidRDefault="00000000">
      <w:pPr>
        <w:spacing w:after="3" w:line="263" w:lineRule="auto"/>
        <w:ind w:left="-4" w:right="0" w:hanging="10"/>
      </w:pPr>
      <w:r>
        <w:rPr>
          <w:rFonts w:ascii="Calibri" w:eastAsia="Calibri" w:hAnsi="Calibri" w:cs="Calibri"/>
          <w:sz w:val="14"/>
        </w:rPr>
        <w:t xml:space="preserve">Confidentiality and Privacy ................................... </w:t>
      </w:r>
      <w:r>
        <w:rPr>
          <w:rFonts w:ascii="Calibri" w:eastAsia="Calibri" w:hAnsi="Calibri" w:cs="Calibri"/>
          <w:color w:val="4248AA"/>
          <w:sz w:val="14"/>
        </w:rPr>
        <w:t>18</w:t>
      </w:r>
    </w:p>
    <w:p w14:paraId="4534D851" w14:textId="77777777" w:rsidR="007934E7" w:rsidRDefault="00000000">
      <w:pPr>
        <w:spacing w:after="3" w:line="263" w:lineRule="auto"/>
        <w:ind w:left="-4" w:right="0" w:hanging="10"/>
      </w:pPr>
      <w:r>
        <w:rPr>
          <w:rFonts w:ascii="Calibri" w:eastAsia="Calibri" w:hAnsi="Calibri" w:cs="Calibri"/>
          <w:sz w:val="14"/>
        </w:rPr>
        <w:t xml:space="preserve">Conflict Management Program ....................... </w:t>
      </w:r>
      <w:r>
        <w:rPr>
          <w:rFonts w:ascii="Calibri" w:eastAsia="Calibri" w:hAnsi="Calibri" w:cs="Calibri"/>
          <w:color w:val="4248AA"/>
          <w:sz w:val="14"/>
        </w:rPr>
        <w:t>104</w:t>
      </w:r>
    </w:p>
    <w:p w14:paraId="175B7D49" w14:textId="77777777" w:rsidR="007934E7" w:rsidRDefault="00000000">
      <w:pPr>
        <w:spacing w:after="3" w:line="263" w:lineRule="auto"/>
        <w:ind w:left="-4" w:right="0" w:hanging="10"/>
      </w:pPr>
      <w:r>
        <w:rPr>
          <w:rFonts w:ascii="Calibri" w:eastAsia="Calibri" w:hAnsi="Calibri" w:cs="Calibri"/>
          <w:sz w:val="14"/>
        </w:rPr>
        <w:t xml:space="preserve">Construction Management, Department of </w:t>
      </w:r>
      <w:r>
        <w:rPr>
          <w:rFonts w:ascii="Calibri" w:eastAsia="Calibri" w:hAnsi="Calibri" w:cs="Calibri"/>
          <w:color w:val="4248AA"/>
          <w:sz w:val="14"/>
        </w:rPr>
        <w:t>105</w:t>
      </w:r>
    </w:p>
    <w:p w14:paraId="2BE2158A" w14:textId="77777777" w:rsidR="007934E7" w:rsidRDefault="00000000">
      <w:pPr>
        <w:spacing w:after="3" w:line="263" w:lineRule="auto"/>
        <w:ind w:left="-4" w:right="0" w:hanging="10"/>
      </w:pPr>
      <w:r>
        <w:rPr>
          <w:rFonts w:ascii="Calibri" w:eastAsia="Calibri" w:hAnsi="Calibri" w:cs="Calibri"/>
          <w:sz w:val="14"/>
        </w:rPr>
        <w:t xml:space="preserve">Counseling Services .................................................. </w:t>
      </w:r>
      <w:r>
        <w:rPr>
          <w:rFonts w:ascii="Calibri" w:eastAsia="Calibri" w:hAnsi="Calibri" w:cs="Calibri"/>
          <w:color w:val="4248AA"/>
          <w:sz w:val="14"/>
        </w:rPr>
        <w:t xml:space="preserve">41 </w:t>
      </w:r>
      <w:r>
        <w:rPr>
          <w:rFonts w:ascii="Calibri" w:eastAsia="Calibri" w:hAnsi="Calibri" w:cs="Calibri"/>
          <w:sz w:val="14"/>
        </w:rPr>
        <w:t xml:space="preserve">Course Numbering System .................................. </w:t>
      </w:r>
      <w:r>
        <w:rPr>
          <w:rFonts w:ascii="Calibri" w:eastAsia="Calibri" w:hAnsi="Calibri" w:cs="Calibri"/>
          <w:color w:val="4248AA"/>
          <w:sz w:val="14"/>
        </w:rPr>
        <w:t>59</w:t>
      </w:r>
    </w:p>
    <w:p w14:paraId="1B611591" w14:textId="77777777" w:rsidR="007934E7" w:rsidRDefault="00000000">
      <w:pPr>
        <w:spacing w:after="3" w:line="263" w:lineRule="auto"/>
        <w:ind w:left="-4" w:right="0" w:hanging="10"/>
      </w:pPr>
      <w:r>
        <w:rPr>
          <w:rFonts w:ascii="Calibri" w:eastAsia="Calibri" w:hAnsi="Calibri" w:cs="Calibri"/>
          <w:sz w:val="14"/>
        </w:rPr>
        <w:t xml:space="preserve">Course Prefixes........................................................... </w:t>
      </w:r>
      <w:r>
        <w:rPr>
          <w:rFonts w:ascii="Calibri" w:eastAsia="Calibri" w:hAnsi="Calibri" w:cs="Calibri"/>
          <w:color w:val="4248AA"/>
          <w:sz w:val="14"/>
        </w:rPr>
        <w:t>57</w:t>
      </w:r>
    </w:p>
    <w:p w14:paraId="76852B9F" w14:textId="77777777" w:rsidR="007934E7" w:rsidRDefault="00000000">
      <w:pPr>
        <w:spacing w:after="3" w:line="263" w:lineRule="auto"/>
        <w:ind w:left="-4" w:right="0" w:hanging="10"/>
      </w:pPr>
      <w:r>
        <w:rPr>
          <w:rFonts w:ascii="Calibri" w:eastAsia="Calibri" w:hAnsi="Calibri" w:cs="Calibri"/>
          <w:sz w:val="14"/>
        </w:rPr>
        <w:t xml:space="preserve">Course Prerequisite ................................................. </w:t>
      </w:r>
      <w:r>
        <w:rPr>
          <w:rFonts w:ascii="Calibri" w:eastAsia="Calibri" w:hAnsi="Calibri" w:cs="Calibri"/>
          <w:color w:val="4248AA"/>
          <w:sz w:val="14"/>
        </w:rPr>
        <w:t>50</w:t>
      </w:r>
    </w:p>
    <w:p w14:paraId="6DE76BB2" w14:textId="77777777" w:rsidR="007934E7" w:rsidRDefault="00000000">
      <w:pPr>
        <w:spacing w:after="1" w:line="257" w:lineRule="auto"/>
        <w:ind w:left="135" w:right="0" w:hanging="150"/>
      </w:pPr>
      <w:r>
        <w:rPr>
          <w:rFonts w:ascii="Calibri" w:eastAsia="Calibri" w:hAnsi="Calibri" w:cs="Calibri"/>
          <w:sz w:val="14"/>
        </w:rPr>
        <w:t xml:space="preserve">Creative Writing. </w:t>
      </w:r>
      <w:r>
        <w:rPr>
          <w:rFonts w:ascii="Calibri" w:eastAsia="Calibri" w:hAnsi="Calibri" w:cs="Calibri"/>
          <w:color w:val="4248AA"/>
          <w:sz w:val="14"/>
        </w:rPr>
        <w:t>See: Theatre, Film, and Creative Writing</w:t>
      </w:r>
    </w:p>
    <w:p w14:paraId="621B6C18" w14:textId="77777777" w:rsidR="007934E7" w:rsidRDefault="00000000">
      <w:pPr>
        <w:spacing w:after="3" w:line="263" w:lineRule="auto"/>
        <w:ind w:left="-4" w:right="0" w:hanging="10"/>
      </w:pPr>
      <w:r>
        <w:rPr>
          <w:rFonts w:ascii="Calibri" w:eastAsia="Calibri" w:hAnsi="Calibri" w:cs="Calibri"/>
          <w:sz w:val="14"/>
        </w:rPr>
        <w:t xml:space="preserve">Credit Cap (21)............................................................ </w:t>
      </w:r>
      <w:r>
        <w:rPr>
          <w:rFonts w:ascii="Calibri" w:eastAsia="Calibri" w:hAnsi="Calibri" w:cs="Calibri"/>
          <w:color w:val="4248AA"/>
          <w:sz w:val="14"/>
        </w:rPr>
        <w:t>28</w:t>
      </w:r>
    </w:p>
    <w:p w14:paraId="510ECC3B" w14:textId="77777777" w:rsidR="007934E7" w:rsidRDefault="00000000">
      <w:pPr>
        <w:spacing w:after="3" w:line="263" w:lineRule="auto"/>
        <w:ind w:left="-4" w:right="0" w:hanging="10"/>
      </w:pPr>
      <w:r>
        <w:rPr>
          <w:rFonts w:ascii="Calibri" w:eastAsia="Calibri" w:hAnsi="Calibri" w:cs="Calibri"/>
          <w:sz w:val="14"/>
        </w:rPr>
        <w:t xml:space="preserve">Credit for Prior Learning ....................................... </w:t>
      </w:r>
      <w:r>
        <w:rPr>
          <w:rFonts w:ascii="Calibri" w:eastAsia="Calibri" w:hAnsi="Calibri" w:cs="Calibri"/>
          <w:color w:val="4248AA"/>
          <w:sz w:val="14"/>
        </w:rPr>
        <w:t>50</w:t>
      </w:r>
    </w:p>
    <w:p w14:paraId="3FBDC269" w14:textId="77777777" w:rsidR="007934E7" w:rsidRDefault="00000000">
      <w:pPr>
        <w:spacing w:after="3" w:line="263" w:lineRule="auto"/>
        <w:ind w:left="-4" w:right="0" w:hanging="10"/>
      </w:pPr>
      <w:r>
        <w:rPr>
          <w:rFonts w:ascii="Calibri" w:eastAsia="Calibri" w:hAnsi="Calibri" w:cs="Calibri"/>
          <w:sz w:val="14"/>
        </w:rPr>
        <w:t xml:space="preserve">Credit Limitations ...................................................... </w:t>
      </w:r>
      <w:r>
        <w:rPr>
          <w:rFonts w:ascii="Calibri" w:eastAsia="Calibri" w:hAnsi="Calibri" w:cs="Calibri"/>
          <w:color w:val="4248AA"/>
          <w:sz w:val="14"/>
        </w:rPr>
        <w:t xml:space="preserve">51 </w:t>
      </w:r>
      <w:r>
        <w:rPr>
          <w:rFonts w:ascii="Calibri" w:eastAsia="Calibri" w:hAnsi="Calibri" w:cs="Calibri"/>
          <w:sz w:val="14"/>
        </w:rPr>
        <w:t xml:space="preserve">Credit/Audit Status .................................................. </w:t>
      </w:r>
      <w:r>
        <w:rPr>
          <w:rFonts w:ascii="Calibri" w:eastAsia="Calibri" w:hAnsi="Calibri" w:cs="Calibri"/>
          <w:color w:val="4248AA"/>
          <w:sz w:val="14"/>
        </w:rPr>
        <w:t>27</w:t>
      </w:r>
    </w:p>
    <w:p w14:paraId="6DD7FADA" w14:textId="77777777" w:rsidR="007934E7" w:rsidRDefault="00000000">
      <w:pPr>
        <w:spacing w:after="3" w:line="263" w:lineRule="auto"/>
        <w:ind w:left="-4" w:right="0" w:hanging="10"/>
      </w:pPr>
      <w:r>
        <w:rPr>
          <w:rFonts w:ascii="Calibri" w:eastAsia="Calibri" w:hAnsi="Calibri" w:cs="Calibri"/>
          <w:sz w:val="14"/>
        </w:rPr>
        <w:t xml:space="preserve">Criminal Justice Program .................................... </w:t>
      </w:r>
      <w:r>
        <w:rPr>
          <w:rFonts w:ascii="Calibri" w:eastAsia="Calibri" w:hAnsi="Calibri" w:cs="Calibri"/>
          <w:color w:val="4248AA"/>
          <w:sz w:val="14"/>
        </w:rPr>
        <w:t>108</w:t>
      </w:r>
    </w:p>
    <w:p w14:paraId="11BF6CB1" w14:textId="77777777" w:rsidR="007934E7" w:rsidRDefault="00000000">
      <w:pPr>
        <w:spacing w:after="3" w:line="263" w:lineRule="auto"/>
        <w:ind w:left="-4" w:right="0" w:hanging="10"/>
      </w:pPr>
      <w:r>
        <w:rPr>
          <w:rFonts w:ascii="Calibri" w:eastAsia="Calibri" w:hAnsi="Calibri" w:cs="Calibri"/>
          <w:sz w:val="14"/>
        </w:rPr>
        <w:t xml:space="preserve">Curriculum, Instruction, and Foundational </w:t>
      </w:r>
    </w:p>
    <w:p w14:paraId="77B98090" w14:textId="77777777" w:rsidR="007934E7" w:rsidRDefault="00000000">
      <w:pPr>
        <w:spacing w:after="3" w:line="263" w:lineRule="auto"/>
        <w:ind w:left="150" w:right="0" w:hanging="10"/>
      </w:pPr>
      <w:r>
        <w:rPr>
          <w:rFonts w:ascii="Calibri" w:eastAsia="Calibri" w:hAnsi="Calibri" w:cs="Calibri"/>
          <w:sz w:val="14"/>
        </w:rPr>
        <w:t xml:space="preserve">Studies, Department of....................................... </w:t>
      </w:r>
      <w:r>
        <w:rPr>
          <w:rFonts w:ascii="Calibri" w:eastAsia="Calibri" w:hAnsi="Calibri" w:cs="Calibri"/>
          <w:color w:val="4248AA"/>
          <w:sz w:val="14"/>
        </w:rPr>
        <w:t>111</w:t>
      </w:r>
    </w:p>
    <w:p w14:paraId="22861258" w14:textId="77777777" w:rsidR="007934E7" w:rsidRDefault="00000000">
      <w:pPr>
        <w:spacing w:after="239" w:line="263" w:lineRule="auto"/>
        <w:ind w:left="-4" w:right="0" w:hanging="10"/>
      </w:pPr>
      <w:r>
        <w:rPr>
          <w:rFonts w:ascii="Calibri" w:eastAsia="Calibri" w:hAnsi="Calibri" w:cs="Calibri"/>
          <w:sz w:val="14"/>
        </w:rPr>
        <w:t xml:space="preserve">Cyber Operations and Resilience Program . </w:t>
      </w:r>
      <w:r>
        <w:rPr>
          <w:rFonts w:ascii="Calibri" w:eastAsia="Calibri" w:hAnsi="Calibri" w:cs="Calibri"/>
          <w:color w:val="4248AA"/>
          <w:sz w:val="14"/>
        </w:rPr>
        <w:t>117</w:t>
      </w:r>
    </w:p>
    <w:p w14:paraId="0C7A8187" w14:textId="77777777" w:rsidR="007934E7" w:rsidRDefault="00000000">
      <w:pPr>
        <w:spacing w:after="115" w:line="259" w:lineRule="auto"/>
        <w:ind w:left="10" w:right="37" w:hanging="10"/>
        <w:jc w:val="center"/>
      </w:pPr>
      <w:r>
        <w:rPr>
          <w:rFonts w:ascii="Calibri" w:eastAsia="Calibri" w:hAnsi="Calibri" w:cs="Calibri"/>
        </w:rPr>
        <w:t>D</w:t>
      </w:r>
    </w:p>
    <w:p w14:paraId="52C7DD6D" w14:textId="77777777" w:rsidR="007934E7" w:rsidRDefault="00000000">
      <w:pPr>
        <w:spacing w:after="3" w:line="263" w:lineRule="auto"/>
        <w:ind w:left="-4" w:right="0" w:hanging="10"/>
      </w:pPr>
      <w:r>
        <w:rPr>
          <w:rFonts w:ascii="Calibri" w:eastAsia="Calibri" w:hAnsi="Calibri" w:cs="Calibri"/>
          <w:sz w:val="14"/>
        </w:rPr>
        <w:t xml:space="preserve">Data Analytics with R ........................................... </w:t>
      </w:r>
      <w:r>
        <w:rPr>
          <w:rFonts w:ascii="Calibri" w:eastAsia="Calibri" w:hAnsi="Calibri" w:cs="Calibri"/>
          <w:color w:val="4248AA"/>
          <w:sz w:val="14"/>
        </w:rPr>
        <w:t>120</w:t>
      </w:r>
    </w:p>
    <w:p w14:paraId="58868014" w14:textId="77777777" w:rsidR="007934E7" w:rsidRDefault="00000000">
      <w:pPr>
        <w:spacing w:after="3" w:line="263" w:lineRule="auto"/>
        <w:ind w:left="-4" w:right="0" w:hanging="10"/>
      </w:pPr>
      <w:r>
        <w:rPr>
          <w:rFonts w:ascii="Calibri" w:eastAsia="Calibri" w:hAnsi="Calibri" w:cs="Calibri"/>
          <w:sz w:val="14"/>
        </w:rPr>
        <w:t xml:space="preserve">Dean of Students ...................................................... </w:t>
      </w:r>
      <w:r>
        <w:rPr>
          <w:rFonts w:ascii="Calibri" w:eastAsia="Calibri" w:hAnsi="Calibri" w:cs="Calibri"/>
          <w:color w:val="4248AA"/>
          <w:sz w:val="14"/>
        </w:rPr>
        <w:t>43</w:t>
      </w:r>
    </w:p>
    <w:p w14:paraId="3AEC652B" w14:textId="77777777" w:rsidR="007934E7" w:rsidRDefault="00000000">
      <w:pPr>
        <w:spacing w:after="3" w:line="263" w:lineRule="auto"/>
        <w:ind w:left="-4" w:right="0" w:hanging="10"/>
      </w:pPr>
      <w:r>
        <w:rPr>
          <w:rFonts w:ascii="Calibri" w:eastAsia="Calibri" w:hAnsi="Calibri" w:cs="Calibri"/>
          <w:sz w:val="14"/>
        </w:rPr>
        <w:t xml:space="preserve">Dean’s List ................................................................... </w:t>
      </w:r>
      <w:r>
        <w:rPr>
          <w:rFonts w:ascii="Calibri" w:eastAsia="Calibri" w:hAnsi="Calibri" w:cs="Calibri"/>
          <w:color w:val="4248AA"/>
          <w:sz w:val="14"/>
        </w:rPr>
        <w:t xml:space="preserve">30 </w:t>
      </w:r>
      <w:r>
        <w:rPr>
          <w:rFonts w:ascii="Calibri" w:eastAsia="Calibri" w:hAnsi="Calibri" w:cs="Calibri"/>
          <w:sz w:val="14"/>
        </w:rPr>
        <w:t xml:space="preserve">Declaring a Major ..................................................... </w:t>
      </w:r>
      <w:r>
        <w:rPr>
          <w:rFonts w:ascii="Calibri" w:eastAsia="Calibri" w:hAnsi="Calibri" w:cs="Calibri"/>
          <w:color w:val="4248AA"/>
          <w:sz w:val="14"/>
        </w:rPr>
        <w:t>20</w:t>
      </w:r>
    </w:p>
    <w:p w14:paraId="19F1FDA9" w14:textId="77777777" w:rsidR="007934E7" w:rsidRDefault="00000000">
      <w:pPr>
        <w:spacing w:after="3" w:line="263" w:lineRule="auto"/>
        <w:ind w:left="-4" w:right="0" w:hanging="10"/>
      </w:pPr>
      <w:r>
        <w:rPr>
          <w:rFonts w:ascii="Calibri" w:eastAsia="Calibri" w:hAnsi="Calibri" w:cs="Calibri"/>
          <w:sz w:val="14"/>
        </w:rPr>
        <w:t xml:space="preserve">Deferred Payment of Tuition, Fees, and Other </w:t>
      </w:r>
    </w:p>
    <w:p w14:paraId="739D0A78" w14:textId="77777777" w:rsidR="007934E7" w:rsidRDefault="00000000">
      <w:pPr>
        <w:spacing w:after="3" w:line="263" w:lineRule="auto"/>
        <w:ind w:left="150" w:right="0" w:hanging="10"/>
      </w:pPr>
      <w:r>
        <w:rPr>
          <w:rFonts w:ascii="Calibri" w:eastAsia="Calibri" w:hAnsi="Calibri" w:cs="Calibri"/>
          <w:sz w:val="14"/>
        </w:rPr>
        <w:t xml:space="preserve">Charges ..................................................................... </w:t>
      </w:r>
      <w:r>
        <w:rPr>
          <w:rFonts w:ascii="Calibri" w:eastAsia="Calibri" w:hAnsi="Calibri" w:cs="Calibri"/>
          <w:color w:val="4248AA"/>
          <w:sz w:val="14"/>
        </w:rPr>
        <w:t>32</w:t>
      </w:r>
    </w:p>
    <w:p w14:paraId="6AA781C5" w14:textId="77777777" w:rsidR="007934E7" w:rsidRDefault="00000000">
      <w:pPr>
        <w:spacing w:after="3" w:line="263" w:lineRule="auto"/>
        <w:ind w:left="-4" w:right="0" w:hanging="10"/>
      </w:pPr>
      <w:r>
        <w:rPr>
          <w:rFonts w:ascii="Calibri" w:eastAsia="Calibri" w:hAnsi="Calibri" w:cs="Calibri"/>
          <w:sz w:val="14"/>
        </w:rPr>
        <w:t xml:space="preserve">Degree Tracker .......................................................... </w:t>
      </w:r>
      <w:r>
        <w:rPr>
          <w:rFonts w:ascii="Calibri" w:eastAsia="Calibri" w:hAnsi="Calibri" w:cs="Calibri"/>
          <w:color w:val="4248AA"/>
          <w:sz w:val="14"/>
        </w:rPr>
        <w:t>50</w:t>
      </w:r>
    </w:p>
    <w:p w14:paraId="372A5D3A" w14:textId="77777777" w:rsidR="007934E7" w:rsidRDefault="00000000">
      <w:pPr>
        <w:spacing w:after="3" w:line="263" w:lineRule="auto"/>
        <w:ind w:left="-4" w:right="0" w:hanging="10"/>
      </w:pPr>
      <w:r>
        <w:rPr>
          <w:rFonts w:ascii="Calibri" w:eastAsia="Calibri" w:hAnsi="Calibri" w:cs="Calibri"/>
          <w:sz w:val="14"/>
        </w:rPr>
        <w:t xml:space="preserve">Degrees and Majors ................................................ </w:t>
      </w:r>
      <w:r>
        <w:rPr>
          <w:rFonts w:ascii="Calibri" w:eastAsia="Calibri" w:hAnsi="Calibri" w:cs="Calibri"/>
          <w:color w:val="4248AA"/>
          <w:sz w:val="14"/>
        </w:rPr>
        <w:t xml:space="preserve">54 </w:t>
      </w:r>
      <w:r>
        <w:rPr>
          <w:rFonts w:ascii="Calibri" w:eastAsia="Calibri" w:hAnsi="Calibri" w:cs="Calibri"/>
          <w:sz w:val="14"/>
        </w:rPr>
        <w:t xml:space="preserve">Department-Initiated Withdrawals .................. </w:t>
      </w:r>
      <w:r>
        <w:rPr>
          <w:rFonts w:ascii="Calibri" w:eastAsia="Calibri" w:hAnsi="Calibri" w:cs="Calibri"/>
          <w:color w:val="4248AA"/>
          <w:sz w:val="14"/>
        </w:rPr>
        <w:t>28</w:t>
      </w:r>
    </w:p>
    <w:p w14:paraId="6F473ACE" w14:textId="77777777" w:rsidR="007934E7" w:rsidRDefault="00000000">
      <w:pPr>
        <w:spacing w:after="3" w:line="263" w:lineRule="auto"/>
        <w:ind w:left="-4" w:right="0" w:hanging="10"/>
      </w:pPr>
      <w:r>
        <w:rPr>
          <w:rFonts w:ascii="Calibri" w:eastAsia="Calibri" w:hAnsi="Calibri" w:cs="Calibri"/>
          <w:sz w:val="14"/>
        </w:rPr>
        <w:t xml:space="preserve">Division of Extended Studies ............................... </w:t>
      </w:r>
      <w:r>
        <w:rPr>
          <w:rFonts w:ascii="Calibri" w:eastAsia="Calibri" w:hAnsi="Calibri" w:cs="Calibri"/>
          <w:color w:val="4248AA"/>
          <w:sz w:val="14"/>
        </w:rPr>
        <w:t xml:space="preserve">16 </w:t>
      </w:r>
      <w:r>
        <w:rPr>
          <w:rFonts w:ascii="Calibri" w:eastAsia="Calibri" w:hAnsi="Calibri" w:cs="Calibri"/>
          <w:sz w:val="14"/>
        </w:rPr>
        <w:t xml:space="preserve">Double Majors ............................................................ </w:t>
      </w:r>
      <w:r>
        <w:rPr>
          <w:rFonts w:ascii="Calibri" w:eastAsia="Calibri" w:hAnsi="Calibri" w:cs="Calibri"/>
          <w:color w:val="4248AA"/>
          <w:sz w:val="14"/>
        </w:rPr>
        <w:t>52</w:t>
      </w:r>
    </w:p>
    <w:p w14:paraId="1AA7EEA5" w14:textId="77777777" w:rsidR="007934E7" w:rsidRDefault="00000000">
      <w:pPr>
        <w:spacing w:after="3" w:line="263" w:lineRule="auto"/>
        <w:ind w:left="-4" w:right="0" w:hanging="10"/>
      </w:pPr>
      <w:r>
        <w:rPr>
          <w:rFonts w:ascii="Calibri" w:eastAsia="Calibri" w:hAnsi="Calibri" w:cs="Calibri"/>
          <w:sz w:val="14"/>
        </w:rPr>
        <w:t xml:space="preserve">Drop Fee........................................................................ </w:t>
      </w:r>
      <w:r>
        <w:rPr>
          <w:rFonts w:ascii="Calibri" w:eastAsia="Calibri" w:hAnsi="Calibri" w:cs="Calibri"/>
          <w:color w:val="4248AA"/>
          <w:sz w:val="14"/>
        </w:rPr>
        <w:t>28</w:t>
      </w:r>
    </w:p>
    <w:p w14:paraId="377AE285" w14:textId="77777777" w:rsidR="007934E7" w:rsidRDefault="00000000">
      <w:pPr>
        <w:spacing w:after="240" w:line="263" w:lineRule="auto"/>
        <w:ind w:left="-4" w:right="0" w:hanging="10"/>
      </w:pPr>
      <w:r>
        <w:rPr>
          <w:rFonts w:ascii="Calibri" w:eastAsia="Calibri" w:hAnsi="Calibri" w:cs="Calibri"/>
          <w:sz w:val="14"/>
        </w:rPr>
        <w:t xml:space="preserve">Dropping Classes ...................................................... </w:t>
      </w:r>
      <w:r>
        <w:rPr>
          <w:rFonts w:ascii="Calibri" w:eastAsia="Calibri" w:hAnsi="Calibri" w:cs="Calibri"/>
          <w:color w:val="4248AA"/>
          <w:sz w:val="14"/>
        </w:rPr>
        <w:t>28</w:t>
      </w:r>
    </w:p>
    <w:p w14:paraId="0050D319" w14:textId="77777777" w:rsidR="007934E7" w:rsidRDefault="00000000">
      <w:pPr>
        <w:spacing w:after="115" w:line="259" w:lineRule="auto"/>
        <w:ind w:left="10" w:right="37" w:hanging="10"/>
        <w:jc w:val="center"/>
      </w:pPr>
      <w:r>
        <w:rPr>
          <w:rFonts w:ascii="Calibri" w:eastAsia="Calibri" w:hAnsi="Calibri" w:cs="Calibri"/>
        </w:rPr>
        <w:t>E</w:t>
      </w:r>
    </w:p>
    <w:p w14:paraId="37BF2433" w14:textId="77777777" w:rsidR="007934E7" w:rsidRDefault="00000000">
      <w:pPr>
        <w:spacing w:after="3" w:line="263" w:lineRule="auto"/>
        <w:ind w:left="-4" w:right="0" w:hanging="10"/>
      </w:pPr>
      <w:r>
        <w:rPr>
          <w:rFonts w:ascii="Calibri" w:eastAsia="Calibri" w:hAnsi="Calibri" w:cs="Calibri"/>
          <w:sz w:val="14"/>
        </w:rPr>
        <w:t>Early and Special Education, Department of</w:t>
      </w:r>
      <w:r>
        <w:rPr>
          <w:rFonts w:ascii="Calibri" w:eastAsia="Calibri" w:hAnsi="Calibri" w:cs="Calibri"/>
          <w:color w:val="4248AA"/>
          <w:sz w:val="14"/>
        </w:rPr>
        <w:t>121</w:t>
      </w:r>
    </w:p>
    <w:p w14:paraId="3ADC8242" w14:textId="77777777" w:rsidR="007934E7" w:rsidRDefault="00000000">
      <w:pPr>
        <w:spacing w:after="3" w:line="263" w:lineRule="auto"/>
        <w:ind w:left="-4" w:right="0" w:hanging="10"/>
      </w:pPr>
      <w:r>
        <w:rPr>
          <w:rFonts w:ascii="Calibri" w:eastAsia="Calibri" w:hAnsi="Calibri" w:cs="Calibri"/>
          <w:sz w:val="14"/>
        </w:rPr>
        <w:t xml:space="preserve">Economics, Department of ................................. </w:t>
      </w:r>
      <w:r>
        <w:rPr>
          <w:rFonts w:ascii="Calibri" w:eastAsia="Calibri" w:hAnsi="Calibri" w:cs="Calibri"/>
          <w:color w:val="4248AA"/>
          <w:sz w:val="14"/>
        </w:rPr>
        <w:t>127</w:t>
      </w:r>
    </w:p>
    <w:p w14:paraId="387DFC03" w14:textId="77777777" w:rsidR="007934E7" w:rsidRDefault="00000000">
      <w:pPr>
        <w:spacing w:after="3" w:line="263" w:lineRule="auto"/>
        <w:ind w:left="-4" w:right="0" w:hanging="10"/>
      </w:pPr>
      <w:r>
        <w:rPr>
          <w:rFonts w:ascii="Calibri" w:eastAsia="Calibri" w:hAnsi="Calibri" w:cs="Calibri"/>
          <w:sz w:val="14"/>
        </w:rPr>
        <w:t xml:space="preserve">Educational Access Center .................................. </w:t>
      </w:r>
      <w:r>
        <w:rPr>
          <w:rFonts w:ascii="Calibri" w:eastAsia="Calibri" w:hAnsi="Calibri" w:cs="Calibri"/>
          <w:color w:val="4248AA"/>
          <w:sz w:val="14"/>
        </w:rPr>
        <w:t>43</w:t>
      </w:r>
    </w:p>
    <w:p w14:paraId="5439D75B" w14:textId="77777777" w:rsidR="007934E7" w:rsidRDefault="00000000">
      <w:pPr>
        <w:spacing w:after="3" w:line="263" w:lineRule="auto"/>
        <w:ind w:left="-4" w:right="0" w:hanging="10"/>
      </w:pPr>
      <w:r>
        <w:rPr>
          <w:rFonts w:ascii="Calibri" w:eastAsia="Calibri" w:hAnsi="Calibri" w:cs="Calibri"/>
          <w:sz w:val="14"/>
        </w:rPr>
        <w:t xml:space="preserve">Educational Technology, Department of ..... </w:t>
      </w:r>
      <w:r>
        <w:rPr>
          <w:rFonts w:ascii="Calibri" w:eastAsia="Calibri" w:hAnsi="Calibri" w:cs="Calibri"/>
          <w:color w:val="4248AA"/>
          <w:sz w:val="14"/>
        </w:rPr>
        <w:t>130</w:t>
      </w:r>
    </w:p>
    <w:p w14:paraId="4A0796D9" w14:textId="77777777" w:rsidR="007934E7" w:rsidRDefault="00000000">
      <w:pPr>
        <w:spacing w:after="3" w:line="263" w:lineRule="auto"/>
        <w:ind w:left="-4" w:right="0" w:hanging="10"/>
      </w:pPr>
      <w:r>
        <w:rPr>
          <w:rFonts w:ascii="Calibri" w:eastAsia="Calibri" w:hAnsi="Calibri" w:cs="Calibri"/>
          <w:sz w:val="14"/>
        </w:rPr>
        <w:t xml:space="preserve">Electrical  and Computer Engineering, </w:t>
      </w:r>
    </w:p>
    <w:p w14:paraId="2032E60A" w14:textId="77777777" w:rsidR="007934E7" w:rsidRDefault="00000000">
      <w:pPr>
        <w:spacing w:after="3" w:line="263" w:lineRule="auto"/>
        <w:ind w:left="150" w:right="0" w:hanging="10"/>
      </w:pPr>
      <w:r>
        <w:rPr>
          <w:rFonts w:ascii="Calibri" w:eastAsia="Calibri" w:hAnsi="Calibri" w:cs="Calibri"/>
          <w:sz w:val="14"/>
        </w:rPr>
        <w:t xml:space="preserve">Department of ...................................................... </w:t>
      </w:r>
      <w:r>
        <w:rPr>
          <w:rFonts w:ascii="Calibri" w:eastAsia="Calibri" w:hAnsi="Calibri" w:cs="Calibri"/>
          <w:color w:val="4248AA"/>
          <w:sz w:val="14"/>
        </w:rPr>
        <w:t>130</w:t>
      </w:r>
    </w:p>
    <w:p w14:paraId="5BAFD3FD" w14:textId="77777777" w:rsidR="007934E7" w:rsidRDefault="00000000">
      <w:pPr>
        <w:spacing w:after="3" w:line="263" w:lineRule="auto"/>
        <w:ind w:left="-4" w:right="0" w:hanging="10"/>
      </w:pPr>
      <w:r>
        <w:rPr>
          <w:rFonts w:ascii="Calibri" w:eastAsia="Calibri" w:hAnsi="Calibri" w:cs="Calibri"/>
          <w:sz w:val="14"/>
        </w:rPr>
        <w:t xml:space="preserve">Eligibility for On-Campus Housing .................. </w:t>
      </w:r>
      <w:r>
        <w:rPr>
          <w:rFonts w:ascii="Calibri" w:eastAsia="Calibri" w:hAnsi="Calibri" w:cs="Calibri"/>
          <w:color w:val="4248AA"/>
          <w:sz w:val="14"/>
        </w:rPr>
        <w:t>39</w:t>
      </w:r>
    </w:p>
    <w:p w14:paraId="03648042" w14:textId="77777777" w:rsidR="007934E7" w:rsidRDefault="00000000">
      <w:pPr>
        <w:spacing w:after="3" w:line="263" w:lineRule="auto"/>
        <w:ind w:left="-4" w:right="0" w:hanging="10"/>
      </w:pPr>
      <w:r>
        <w:rPr>
          <w:rFonts w:ascii="Calibri" w:eastAsia="Calibri" w:hAnsi="Calibri" w:cs="Calibri"/>
          <w:sz w:val="14"/>
        </w:rPr>
        <w:t xml:space="preserve">Engineering Science .............................................. </w:t>
      </w:r>
      <w:r>
        <w:rPr>
          <w:rFonts w:ascii="Calibri" w:eastAsia="Calibri" w:hAnsi="Calibri" w:cs="Calibri"/>
          <w:color w:val="4248AA"/>
          <w:sz w:val="14"/>
        </w:rPr>
        <w:t>137</w:t>
      </w:r>
    </w:p>
    <w:p w14:paraId="4199144E" w14:textId="77777777" w:rsidR="007934E7" w:rsidRDefault="00000000">
      <w:pPr>
        <w:spacing w:after="3" w:line="263" w:lineRule="auto"/>
        <w:ind w:left="-4" w:right="0" w:hanging="10"/>
      </w:pPr>
      <w:r>
        <w:rPr>
          <w:rFonts w:ascii="Calibri" w:eastAsia="Calibri" w:hAnsi="Calibri" w:cs="Calibri"/>
          <w:sz w:val="14"/>
        </w:rPr>
        <w:t xml:space="preserve">English Language Support Services ............... </w:t>
      </w:r>
      <w:r>
        <w:rPr>
          <w:rFonts w:ascii="Calibri" w:eastAsia="Calibri" w:hAnsi="Calibri" w:cs="Calibri"/>
          <w:color w:val="4248AA"/>
          <w:sz w:val="14"/>
        </w:rPr>
        <w:t>40</w:t>
      </w:r>
    </w:p>
    <w:p w14:paraId="28ACD43F" w14:textId="77777777" w:rsidR="007934E7" w:rsidRDefault="00000000">
      <w:pPr>
        <w:spacing w:after="3" w:line="263" w:lineRule="auto"/>
        <w:ind w:left="-4" w:right="0" w:hanging="10"/>
      </w:pPr>
      <w:r>
        <w:rPr>
          <w:rFonts w:ascii="Calibri" w:eastAsia="Calibri" w:hAnsi="Calibri" w:cs="Calibri"/>
          <w:sz w:val="14"/>
        </w:rPr>
        <w:t xml:space="preserve">English Literature, Department of .................. </w:t>
      </w:r>
      <w:r>
        <w:rPr>
          <w:rFonts w:ascii="Calibri" w:eastAsia="Calibri" w:hAnsi="Calibri" w:cs="Calibri"/>
          <w:color w:val="4248AA"/>
          <w:sz w:val="14"/>
        </w:rPr>
        <w:t>140</w:t>
      </w:r>
    </w:p>
    <w:p w14:paraId="09573B8C" w14:textId="77777777" w:rsidR="007934E7" w:rsidRDefault="00000000">
      <w:pPr>
        <w:spacing w:after="3" w:line="263" w:lineRule="auto"/>
        <w:ind w:left="-4" w:right="0" w:hanging="10"/>
      </w:pPr>
      <w:r>
        <w:rPr>
          <w:rFonts w:ascii="Calibri" w:eastAsia="Calibri" w:hAnsi="Calibri" w:cs="Calibri"/>
          <w:sz w:val="14"/>
        </w:rPr>
        <w:t xml:space="preserve">English Minor ............................................................. </w:t>
      </w:r>
      <w:r>
        <w:rPr>
          <w:rFonts w:ascii="Calibri" w:eastAsia="Calibri" w:hAnsi="Calibri" w:cs="Calibri"/>
          <w:color w:val="4248AA"/>
          <w:sz w:val="14"/>
        </w:rPr>
        <w:t>142</w:t>
      </w:r>
    </w:p>
    <w:p w14:paraId="72942859" w14:textId="77777777" w:rsidR="007934E7" w:rsidRDefault="00000000">
      <w:pPr>
        <w:spacing w:after="3" w:line="263" w:lineRule="auto"/>
        <w:ind w:left="-4" w:right="0" w:hanging="10"/>
      </w:pPr>
      <w:r>
        <w:rPr>
          <w:rFonts w:ascii="Calibri" w:eastAsia="Calibri" w:hAnsi="Calibri" w:cs="Calibri"/>
          <w:sz w:val="14"/>
        </w:rPr>
        <w:t xml:space="preserve">English, Department of ....................................... </w:t>
      </w:r>
      <w:r>
        <w:rPr>
          <w:rFonts w:ascii="Calibri" w:eastAsia="Calibri" w:hAnsi="Calibri" w:cs="Calibri"/>
          <w:color w:val="4248AA"/>
          <w:sz w:val="14"/>
        </w:rPr>
        <w:t xml:space="preserve">203 </w:t>
      </w:r>
      <w:r>
        <w:rPr>
          <w:rFonts w:ascii="Calibri" w:eastAsia="Calibri" w:hAnsi="Calibri" w:cs="Calibri"/>
          <w:sz w:val="14"/>
        </w:rPr>
        <w:t xml:space="preserve">Enrollment Appointments .................................... </w:t>
      </w:r>
      <w:r>
        <w:rPr>
          <w:rFonts w:ascii="Calibri" w:eastAsia="Calibri" w:hAnsi="Calibri" w:cs="Calibri"/>
          <w:color w:val="4248AA"/>
          <w:sz w:val="14"/>
        </w:rPr>
        <w:t>27</w:t>
      </w:r>
    </w:p>
    <w:p w14:paraId="38DCCAE7" w14:textId="77777777" w:rsidR="007934E7" w:rsidRDefault="00000000">
      <w:pPr>
        <w:spacing w:after="3" w:line="263" w:lineRule="auto"/>
        <w:ind w:left="-4" w:right="0" w:hanging="10"/>
      </w:pPr>
      <w:r>
        <w:rPr>
          <w:rFonts w:ascii="Calibri" w:eastAsia="Calibri" w:hAnsi="Calibri" w:cs="Calibri"/>
          <w:sz w:val="14"/>
        </w:rPr>
        <w:t xml:space="preserve">Environmental Science ......................................... </w:t>
      </w:r>
      <w:r>
        <w:rPr>
          <w:rFonts w:ascii="Calibri" w:eastAsia="Calibri" w:hAnsi="Calibri" w:cs="Calibri"/>
          <w:color w:val="4248AA"/>
          <w:sz w:val="14"/>
        </w:rPr>
        <w:t xml:space="preserve">142 </w:t>
      </w:r>
      <w:r>
        <w:rPr>
          <w:rFonts w:ascii="Calibri" w:eastAsia="Calibri" w:hAnsi="Calibri" w:cs="Calibri"/>
          <w:sz w:val="14"/>
        </w:rPr>
        <w:t xml:space="preserve">Environmental Studies Program ...................... </w:t>
      </w:r>
      <w:r>
        <w:rPr>
          <w:rFonts w:ascii="Calibri" w:eastAsia="Calibri" w:hAnsi="Calibri" w:cs="Calibri"/>
          <w:color w:val="4248AA"/>
          <w:sz w:val="14"/>
        </w:rPr>
        <w:t>146</w:t>
      </w:r>
    </w:p>
    <w:p w14:paraId="0960E167" w14:textId="77777777" w:rsidR="007934E7" w:rsidRDefault="00000000">
      <w:pPr>
        <w:spacing w:after="115" w:line="259" w:lineRule="auto"/>
        <w:ind w:left="10" w:right="0" w:hanging="10"/>
        <w:jc w:val="center"/>
      </w:pPr>
      <w:r>
        <w:rPr>
          <w:rFonts w:ascii="Calibri" w:eastAsia="Calibri" w:hAnsi="Calibri" w:cs="Calibri"/>
        </w:rPr>
        <w:t>F</w:t>
      </w:r>
    </w:p>
    <w:p w14:paraId="64B3EBF5" w14:textId="77777777" w:rsidR="007934E7" w:rsidRDefault="00000000">
      <w:pPr>
        <w:spacing w:after="3" w:line="260" w:lineRule="auto"/>
        <w:ind w:left="10" w:right="0" w:hanging="10"/>
        <w:jc w:val="center"/>
      </w:pPr>
      <w:r>
        <w:rPr>
          <w:rFonts w:ascii="Calibri" w:eastAsia="Calibri" w:hAnsi="Calibri" w:cs="Calibri"/>
          <w:sz w:val="14"/>
        </w:rPr>
        <w:t xml:space="preserve">Faculty-Initiated Withdrawals ............................ </w:t>
      </w:r>
      <w:r>
        <w:rPr>
          <w:rFonts w:ascii="Calibri" w:eastAsia="Calibri" w:hAnsi="Calibri" w:cs="Calibri"/>
          <w:color w:val="4248AA"/>
          <w:sz w:val="14"/>
        </w:rPr>
        <w:t xml:space="preserve">28 </w:t>
      </w:r>
      <w:r>
        <w:rPr>
          <w:rFonts w:ascii="Calibri" w:eastAsia="Calibri" w:hAnsi="Calibri" w:cs="Calibri"/>
          <w:sz w:val="14"/>
        </w:rPr>
        <w:t xml:space="preserve">Fair-Housing Policy ................................................. </w:t>
      </w:r>
      <w:r>
        <w:rPr>
          <w:rFonts w:ascii="Calibri" w:eastAsia="Calibri" w:hAnsi="Calibri" w:cs="Calibri"/>
          <w:color w:val="4248AA"/>
          <w:sz w:val="14"/>
        </w:rPr>
        <w:t>38</w:t>
      </w:r>
    </w:p>
    <w:p w14:paraId="656FF10A" w14:textId="77777777" w:rsidR="007934E7" w:rsidRDefault="00000000">
      <w:pPr>
        <w:spacing w:after="1" w:line="257" w:lineRule="auto"/>
        <w:ind w:left="135" w:right="0" w:hanging="150"/>
      </w:pPr>
      <w:r>
        <w:rPr>
          <w:rFonts w:ascii="Calibri" w:eastAsia="Calibri" w:hAnsi="Calibri" w:cs="Calibri"/>
          <w:sz w:val="14"/>
        </w:rPr>
        <w:t xml:space="preserve">Film and Television Arts. </w:t>
      </w:r>
      <w:r>
        <w:rPr>
          <w:rFonts w:ascii="Calibri" w:eastAsia="Calibri" w:hAnsi="Calibri" w:cs="Calibri"/>
          <w:color w:val="4248AA"/>
          <w:sz w:val="14"/>
        </w:rPr>
        <w:t>See: Theatre, Film, and Creative Writing</w:t>
      </w:r>
    </w:p>
    <w:p w14:paraId="127F0113" w14:textId="77777777" w:rsidR="007934E7" w:rsidRDefault="00000000">
      <w:pPr>
        <w:spacing w:after="3" w:line="260" w:lineRule="auto"/>
        <w:ind w:left="10" w:right="0" w:hanging="10"/>
        <w:jc w:val="center"/>
      </w:pPr>
      <w:r>
        <w:rPr>
          <w:rFonts w:ascii="Calibri" w:eastAsia="Calibri" w:hAnsi="Calibri" w:cs="Calibri"/>
          <w:sz w:val="14"/>
        </w:rPr>
        <w:t xml:space="preserve">Final Exams ................................................................... </w:t>
      </w:r>
      <w:r>
        <w:rPr>
          <w:rFonts w:ascii="Calibri" w:eastAsia="Calibri" w:hAnsi="Calibri" w:cs="Calibri"/>
          <w:color w:val="4248AA"/>
          <w:sz w:val="14"/>
        </w:rPr>
        <w:t xml:space="preserve">21 </w:t>
      </w:r>
      <w:r>
        <w:rPr>
          <w:rFonts w:ascii="Calibri" w:eastAsia="Calibri" w:hAnsi="Calibri" w:cs="Calibri"/>
          <w:sz w:val="14"/>
        </w:rPr>
        <w:t xml:space="preserve">Finance, Department of ....................................... </w:t>
      </w:r>
      <w:r>
        <w:rPr>
          <w:rFonts w:ascii="Calibri" w:eastAsia="Calibri" w:hAnsi="Calibri" w:cs="Calibri"/>
          <w:color w:val="4248AA"/>
          <w:sz w:val="14"/>
        </w:rPr>
        <w:t>149</w:t>
      </w:r>
    </w:p>
    <w:p w14:paraId="2D58F3B8" w14:textId="77777777" w:rsidR="007934E7" w:rsidRDefault="00000000">
      <w:pPr>
        <w:spacing w:after="3" w:line="263" w:lineRule="auto"/>
        <w:ind w:left="-4" w:right="0" w:hanging="10"/>
      </w:pPr>
      <w:r>
        <w:rPr>
          <w:rFonts w:ascii="Calibri" w:eastAsia="Calibri" w:hAnsi="Calibri" w:cs="Calibri"/>
          <w:sz w:val="14"/>
        </w:rPr>
        <w:t>Financial Aid</w:t>
      </w:r>
    </w:p>
    <w:p w14:paraId="488AAE10" w14:textId="77777777" w:rsidR="007934E7" w:rsidRDefault="00000000">
      <w:pPr>
        <w:spacing w:after="3" w:line="263" w:lineRule="auto"/>
        <w:ind w:left="250" w:right="0" w:hanging="10"/>
      </w:pPr>
      <w:r>
        <w:rPr>
          <w:rFonts w:ascii="Calibri" w:eastAsia="Calibri" w:hAnsi="Calibri" w:cs="Calibri"/>
          <w:sz w:val="14"/>
        </w:rPr>
        <w:t xml:space="preserve">Appeals ................................................................... </w:t>
      </w:r>
      <w:r>
        <w:rPr>
          <w:rFonts w:ascii="Calibri" w:eastAsia="Calibri" w:hAnsi="Calibri" w:cs="Calibri"/>
          <w:color w:val="4248AA"/>
          <w:sz w:val="14"/>
        </w:rPr>
        <w:t>37</w:t>
      </w:r>
    </w:p>
    <w:p w14:paraId="0B447BF3" w14:textId="77777777" w:rsidR="007934E7" w:rsidRDefault="00000000">
      <w:pPr>
        <w:spacing w:after="3" w:line="263" w:lineRule="auto"/>
        <w:ind w:left="250" w:right="0" w:hanging="10"/>
      </w:pPr>
      <w:r>
        <w:rPr>
          <w:rFonts w:ascii="Calibri" w:eastAsia="Calibri" w:hAnsi="Calibri" w:cs="Calibri"/>
          <w:sz w:val="14"/>
        </w:rPr>
        <w:t xml:space="preserve">Eligibility Requirements.................................. </w:t>
      </w:r>
      <w:r>
        <w:rPr>
          <w:rFonts w:ascii="Calibri" w:eastAsia="Calibri" w:hAnsi="Calibri" w:cs="Calibri"/>
          <w:color w:val="4248AA"/>
          <w:sz w:val="14"/>
        </w:rPr>
        <w:t>35</w:t>
      </w:r>
    </w:p>
    <w:p w14:paraId="5D53CE7A" w14:textId="77777777" w:rsidR="007934E7" w:rsidRDefault="00000000">
      <w:pPr>
        <w:spacing w:after="3" w:line="263" w:lineRule="auto"/>
        <w:ind w:left="250" w:right="0" w:hanging="10"/>
      </w:pPr>
      <w:r>
        <w:rPr>
          <w:rFonts w:ascii="Calibri" w:eastAsia="Calibri" w:hAnsi="Calibri" w:cs="Calibri"/>
          <w:sz w:val="14"/>
        </w:rPr>
        <w:t xml:space="preserve">Enrollment............................................................. </w:t>
      </w:r>
      <w:r>
        <w:rPr>
          <w:rFonts w:ascii="Calibri" w:eastAsia="Calibri" w:hAnsi="Calibri" w:cs="Calibri"/>
          <w:color w:val="4248AA"/>
          <w:sz w:val="14"/>
        </w:rPr>
        <w:t>36</w:t>
      </w:r>
    </w:p>
    <w:p w14:paraId="7324F6CF" w14:textId="77777777" w:rsidR="007934E7" w:rsidRDefault="00000000">
      <w:pPr>
        <w:spacing w:after="3" w:line="263" w:lineRule="auto"/>
        <w:ind w:left="250" w:right="0" w:hanging="10"/>
      </w:pPr>
      <w:r>
        <w:rPr>
          <w:rFonts w:ascii="Calibri" w:eastAsia="Calibri" w:hAnsi="Calibri" w:cs="Calibri"/>
          <w:sz w:val="14"/>
        </w:rPr>
        <w:t xml:space="preserve">International Students ..................................... </w:t>
      </w:r>
      <w:r>
        <w:rPr>
          <w:rFonts w:ascii="Calibri" w:eastAsia="Calibri" w:hAnsi="Calibri" w:cs="Calibri"/>
          <w:color w:val="4248AA"/>
          <w:sz w:val="14"/>
        </w:rPr>
        <w:t>37</w:t>
      </w:r>
    </w:p>
    <w:p w14:paraId="6C1D50E4" w14:textId="77777777" w:rsidR="007934E7" w:rsidRDefault="00000000">
      <w:pPr>
        <w:spacing w:after="3" w:line="263" w:lineRule="auto"/>
        <w:ind w:left="250" w:right="0" w:hanging="10"/>
      </w:pPr>
      <w:r>
        <w:rPr>
          <w:rFonts w:ascii="Calibri" w:eastAsia="Calibri" w:hAnsi="Calibri" w:cs="Calibri"/>
          <w:sz w:val="14"/>
        </w:rPr>
        <w:t xml:space="preserve">Privacy Notice ..................................................... </w:t>
      </w:r>
      <w:r>
        <w:rPr>
          <w:rFonts w:ascii="Calibri" w:eastAsia="Calibri" w:hAnsi="Calibri" w:cs="Calibri"/>
          <w:color w:val="4248AA"/>
          <w:sz w:val="14"/>
        </w:rPr>
        <w:t>37</w:t>
      </w:r>
    </w:p>
    <w:p w14:paraId="3BB53809" w14:textId="77777777" w:rsidR="007934E7" w:rsidRDefault="00000000">
      <w:pPr>
        <w:spacing w:after="3" w:line="263" w:lineRule="auto"/>
        <w:ind w:left="250" w:right="0" w:hanging="10"/>
      </w:pPr>
      <w:r>
        <w:rPr>
          <w:rFonts w:ascii="Calibri" w:eastAsia="Calibri" w:hAnsi="Calibri" w:cs="Calibri"/>
          <w:sz w:val="14"/>
        </w:rPr>
        <w:t xml:space="preserve">Sources of.............................................................. </w:t>
      </w:r>
      <w:r>
        <w:rPr>
          <w:rFonts w:ascii="Calibri" w:eastAsia="Calibri" w:hAnsi="Calibri" w:cs="Calibri"/>
          <w:color w:val="4248AA"/>
          <w:sz w:val="14"/>
        </w:rPr>
        <w:t>35</w:t>
      </w:r>
    </w:p>
    <w:p w14:paraId="323378D4" w14:textId="77777777" w:rsidR="007934E7" w:rsidRDefault="00000000">
      <w:pPr>
        <w:spacing w:after="3" w:line="263" w:lineRule="auto"/>
        <w:ind w:left="250" w:right="0" w:hanging="10"/>
      </w:pPr>
      <w:r>
        <w:rPr>
          <w:rFonts w:ascii="Calibri" w:eastAsia="Calibri" w:hAnsi="Calibri" w:cs="Calibri"/>
          <w:sz w:val="14"/>
        </w:rPr>
        <w:t xml:space="preserve">Study Abroad ...................................................... </w:t>
      </w:r>
      <w:r>
        <w:rPr>
          <w:rFonts w:ascii="Calibri" w:eastAsia="Calibri" w:hAnsi="Calibri" w:cs="Calibri"/>
          <w:color w:val="4248AA"/>
          <w:sz w:val="14"/>
        </w:rPr>
        <w:t>37</w:t>
      </w:r>
    </w:p>
    <w:p w14:paraId="7BAF2265" w14:textId="77777777" w:rsidR="007934E7" w:rsidRDefault="00000000">
      <w:pPr>
        <w:spacing w:after="241" w:line="263" w:lineRule="auto"/>
        <w:ind w:left="250" w:right="0" w:hanging="10"/>
      </w:pPr>
      <w:r>
        <w:rPr>
          <w:rFonts w:ascii="Calibri" w:eastAsia="Calibri" w:hAnsi="Calibri" w:cs="Calibri"/>
          <w:sz w:val="14"/>
        </w:rPr>
        <w:t xml:space="preserve">Withdrawals .................................................. </w:t>
      </w:r>
      <w:r>
        <w:rPr>
          <w:rFonts w:ascii="Calibri" w:eastAsia="Calibri" w:hAnsi="Calibri" w:cs="Calibri"/>
          <w:color w:val="4248AA"/>
          <w:sz w:val="14"/>
        </w:rPr>
        <w:t>29</w:t>
      </w:r>
      <w:r>
        <w:rPr>
          <w:rFonts w:ascii="Calibri" w:eastAsia="Calibri" w:hAnsi="Calibri" w:cs="Calibri"/>
          <w:sz w:val="14"/>
        </w:rPr>
        <w:t xml:space="preserve">, </w:t>
      </w:r>
      <w:r>
        <w:rPr>
          <w:rFonts w:ascii="Calibri" w:eastAsia="Calibri" w:hAnsi="Calibri" w:cs="Calibri"/>
          <w:color w:val="4248AA"/>
          <w:sz w:val="14"/>
        </w:rPr>
        <w:t>37</w:t>
      </w:r>
    </w:p>
    <w:p w14:paraId="08C7848A" w14:textId="77777777" w:rsidR="007934E7" w:rsidRDefault="00000000">
      <w:pPr>
        <w:spacing w:after="115" w:line="259" w:lineRule="auto"/>
        <w:ind w:left="10" w:right="0" w:hanging="10"/>
        <w:jc w:val="center"/>
      </w:pPr>
      <w:r>
        <w:rPr>
          <w:rFonts w:ascii="Calibri" w:eastAsia="Calibri" w:hAnsi="Calibri" w:cs="Calibri"/>
        </w:rPr>
        <w:t>G</w:t>
      </w:r>
    </w:p>
    <w:p w14:paraId="693461BF" w14:textId="77777777" w:rsidR="007934E7" w:rsidRDefault="00000000">
      <w:pPr>
        <w:spacing w:after="3" w:line="263" w:lineRule="auto"/>
        <w:ind w:left="126" w:right="0" w:hanging="140"/>
      </w:pPr>
      <w:r>
        <w:rPr>
          <w:rFonts w:ascii="Calibri" w:eastAsia="Calibri" w:hAnsi="Calibri" w:cs="Calibri"/>
          <w:sz w:val="14"/>
        </w:rPr>
        <w:t xml:space="preserve">Games, Interactive Media, and Mobile Program </w:t>
      </w:r>
      <w:r>
        <w:rPr>
          <w:rFonts w:ascii="Calibri" w:eastAsia="Calibri" w:hAnsi="Calibri" w:cs="Calibri"/>
          <w:color w:val="4248AA"/>
          <w:sz w:val="14"/>
        </w:rPr>
        <w:t>151</w:t>
      </w:r>
    </w:p>
    <w:p w14:paraId="1996BE65" w14:textId="77777777" w:rsidR="007934E7" w:rsidRDefault="00000000">
      <w:pPr>
        <w:spacing w:after="3" w:line="263" w:lineRule="auto"/>
        <w:ind w:left="-4" w:right="0" w:hanging="10"/>
      </w:pPr>
      <w:r>
        <w:rPr>
          <w:rFonts w:ascii="Calibri" w:eastAsia="Calibri" w:hAnsi="Calibri" w:cs="Calibri"/>
          <w:sz w:val="14"/>
        </w:rPr>
        <w:t xml:space="preserve">Gender Equity Center ............................................. </w:t>
      </w:r>
      <w:r>
        <w:rPr>
          <w:rFonts w:ascii="Calibri" w:eastAsia="Calibri" w:hAnsi="Calibri" w:cs="Calibri"/>
          <w:color w:val="4248AA"/>
          <w:sz w:val="14"/>
        </w:rPr>
        <w:t>43</w:t>
      </w:r>
    </w:p>
    <w:p w14:paraId="4712F2A5" w14:textId="77777777" w:rsidR="007934E7" w:rsidRDefault="00000000">
      <w:pPr>
        <w:spacing w:after="3" w:line="263" w:lineRule="auto"/>
        <w:ind w:left="-4" w:right="0" w:hanging="10"/>
      </w:pPr>
      <w:r>
        <w:rPr>
          <w:rFonts w:ascii="Calibri" w:eastAsia="Calibri" w:hAnsi="Calibri" w:cs="Calibri"/>
          <w:sz w:val="14"/>
        </w:rPr>
        <w:t xml:space="preserve">Gender Studies Minor ........................................... </w:t>
      </w:r>
      <w:r>
        <w:rPr>
          <w:rFonts w:ascii="Calibri" w:eastAsia="Calibri" w:hAnsi="Calibri" w:cs="Calibri"/>
          <w:color w:val="4248AA"/>
          <w:sz w:val="14"/>
        </w:rPr>
        <w:t>153</w:t>
      </w:r>
    </w:p>
    <w:p w14:paraId="3CF3887F" w14:textId="77777777" w:rsidR="007934E7" w:rsidRDefault="00000000">
      <w:pPr>
        <w:spacing w:after="3" w:line="263" w:lineRule="auto"/>
        <w:ind w:left="-4" w:right="0" w:hanging="10"/>
      </w:pPr>
      <w:r>
        <w:rPr>
          <w:rFonts w:ascii="Calibri" w:eastAsia="Calibri" w:hAnsi="Calibri" w:cs="Calibri"/>
          <w:sz w:val="14"/>
        </w:rPr>
        <w:t xml:space="preserve">General Degree Requirements ........................... </w:t>
      </w:r>
      <w:r>
        <w:rPr>
          <w:rFonts w:ascii="Calibri" w:eastAsia="Calibri" w:hAnsi="Calibri" w:cs="Calibri"/>
          <w:color w:val="4248AA"/>
          <w:sz w:val="14"/>
        </w:rPr>
        <w:t>45</w:t>
      </w:r>
    </w:p>
    <w:p w14:paraId="65C840D5" w14:textId="77777777" w:rsidR="007934E7" w:rsidRDefault="00000000">
      <w:pPr>
        <w:spacing w:after="3" w:line="263" w:lineRule="auto"/>
        <w:ind w:left="-4" w:right="0" w:hanging="10"/>
      </w:pPr>
      <w:r>
        <w:rPr>
          <w:rFonts w:ascii="Calibri" w:eastAsia="Calibri" w:hAnsi="Calibri" w:cs="Calibri"/>
          <w:sz w:val="14"/>
        </w:rPr>
        <w:t xml:space="preserve">General Notice of Nondiscrimination .............. </w:t>
      </w:r>
      <w:r>
        <w:rPr>
          <w:rFonts w:ascii="Calibri" w:eastAsia="Calibri" w:hAnsi="Calibri" w:cs="Calibri"/>
          <w:color w:val="4248AA"/>
          <w:sz w:val="14"/>
        </w:rPr>
        <w:t>19</w:t>
      </w:r>
    </w:p>
    <w:p w14:paraId="4E6C1D45" w14:textId="77777777" w:rsidR="007934E7" w:rsidRDefault="00000000">
      <w:pPr>
        <w:spacing w:after="3" w:line="263" w:lineRule="auto"/>
        <w:ind w:left="-4" w:right="0" w:hanging="10"/>
      </w:pPr>
      <w:r>
        <w:rPr>
          <w:rFonts w:ascii="Calibri" w:eastAsia="Calibri" w:hAnsi="Calibri" w:cs="Calibri"/>
          <w:sz w:val="14"/>
        </w:rPr>
        <w:t xml:space="preserve">General Policies ........................................................... </w:t>
      </w:r>
      <w:r>
        <w:rPr>
          <w:rFonts w:ascii="Calibri" w:eastAsia="Calibri" w:hAnsi="Calibri" w:cs="Calibri"/>
          <w:color w:val="4248AA"/>
          <w:sz w:val="14"/>
        </w:rPr>
        <w:t>18</w:t>
      </w:r>
    </w:p>
    <w:p w14:paraId="24ABBD81" w14:textId="77777777" w:rsidR="007934E7" w:rsidRDefault="00000000">
      <w:pPr>
        <w:spacing w:after="3" w:line="263" w:lineRule="auto"/>
        <w:ind w:left="-4" w:right="0" w:hanging="10"/>
      </w:pPr>
      <w:r>
        <w:rPr>
          <w:rFonts w:ascii="Calibri" w:eastAsia="Calibri" w:hAnsi="Calibri" w:cs="Calibri"/>
          <w:sz w:val="14"/>
        </w:rPr>
        <w:t xml:space="preserve">Geosciences, Department of ............................. </w:t>
      </w:r>
      <w:r>
        <w:rPr>
          <w:rFonts w:ascii="Calibri" w:eastAsia="Calibri" w:hAnsi="Calibri" w:cs="Calibri"/>
          <w:color w:val="4248AA"/>
          <w:sz w:val="14"/>
        </w:rPr>
        <w:t>154</w:t>
      </w:r>
    </w:p>
    <w:p w14:paraId="6B91C4BE" w14:textId="77777777" w:rsidR="007934E7" w:rsidRDefault="00000000">
      <w:pPr>
        <w:spacing w:after="3" w:line="263" w:lineRule="auto"/>
        <w:ind w:left="-4" w:right="0" w:hanging="10"/>
      </w:pPr>
      <w:r>
        <w:rPr>
          <w:rFonts w:ascii="Calibri" w:eastAsia="Calibri" w:hAnsi="Calibri" w:cs="Calibri"/>
          <w:sz w:val="14"/>
        </w:rPr>
        <w:t xml:space="preserve">Global Studies Program ...................................... </w:t>
      </w:r>
      <w:r>
        <w:rPr>
          <w:rFonts w:ascii="Calibri" w:eastAsia="Calibri" w:hAnsi="Calibri" w:cs="Calibri"/>
          <w:color w:val="4248AA"/>
          <w:sz w:val="14"/>
        </w:rPr>
        <w:t>160</w:t>
      </w:r>
    </w:p>
    <w:p w14:paraId="5235A6C8" w14:textId="77777777" w:rsidR="007934E7" w:rsidRDefault="00000000">
      <w:pPr>
        <w:spacing w:after="3" w:line="263" w:lineRule="auto"/>
        <w:ind w:left="-4" w:right="0" w:hanging="10"/>
      </w:pPr>
      <w:r>
        <w:rPr>
          <w:rFonts w:ascii="Calibri" w:eastAsia="Calibri" w:hAnsi="Calibri" w:cs="Calibri"/>
          <w:sz w:val="14"/>
        </w:rPr>
        <w:t xml:space="preserve">Goals and Strategies .................................................. </w:t>
      </w:r>
      <w:r>
        <w:rPr>
          <w:rFonts w:ascii="Calibri" w:eastAsia="Calibri" w:hAnsi="Calibri" w:cs="Calibri"/>
          <w:color w:val="4248AA"/>
          <w:sz w:val="14"/>
        </w:rPr>
        <w:t>7</w:t>
      </w:r>
    </w:p>
    <w:p w14:paraId="6F4C26F0" w14:textId="77777777" w:rsidR="007934E7" w:rsidRDefault="00000000">
      <w:pPr>
        <w:spacing w:after="3" w:line="263" w:lineRule="auto"/>
        <w:ind w:left="-4" w:right="0" w:hanging="10"/>
      </w:pPr>
      <w:r>
        <w:rPr>
          <w:rFonts w:ascii="Calibri" w:eastAsia="Calibri" w:hAnsi="Calibri" w:cs="Calibri"/>
          <w:sz w:val="14"/>
        </w:rPr>
        <w:t xml:space="preserve">Grade Exclusion .......................................................... </w:t>
      </w:r>
      <w:r>
        <w:rPr>
          <w:rFonts w:ascii="Calibri" w:eastAsia="Calibri" w:hAnsi="Calibri" w:cs="Calibri"/>
          <w:color w:val="4248AA"/>
          <w:sz w:val="14"/>
        </w:rPr>
        <w:t>31</w:t>
      </w:r>
    </w:p>
    <w:p w14:paraId="577EAEAF" w14:textId="77777777" w:rsidR="007934E7" w:rsidRDefault="00000000">
      <w:pPr>
        <w:spacing w:after="3" w:line="263" w:lineRule="auto"/>
        <w:ind w:left="-4" w:right="0" w:hanging="10"/>
      </w:pPr>
      <w:r>
        <w:rPr>
          <w:rFonts w:ascii="Calibri" w:eastAsia="Calibri" w:hAnsi="Calibri" w:cs="Calibri"/>
          <w:sz w:val="14"/>
        </w:rPr>
        <w:t xml:space="preserve">Grades ............................................................................ </w:t>
      </w:r>
      <w:r>
        <w:rPr>
          <w:rFonts w:ascii="Calibri" w:eastAsia="Calibri" w:hAnsi="Calibri" w:cs="Calibri"/>
          <w:color w:val="4248AA"/>
          <w:sz w:val="14"/>
        </w:rPr>
        <w:t>30</w:t>
      </w:r>
    </w:p>
    <w:p w14:paraId="32006630" w14:textId="77777777" w:rsidR="007934E7" w:rsidRDefault="00000000">
      <w:pPr>
        <w:spacing w:after="3" w:line="263" w:lineRule="auto"/>
        <w:ind w:left="-4" w:right="0" w:hanging="10"/>
      </w:pPr>
      <w:r>
        <w:rPr>
          <w:rFonts w:ascii="Calibri" w:eastAsia="Calibri" w:hAnsi="Calibri" w:cs="Calibri"/>
          <w:sz w:val="14"/>
        </w:rPr>
        <w:t xml:space="preserve">Grading System ......................................................... </w:t>
      </w:r>
      <w:r>
        <w:rPr>
          <w:rFonts w:ascii="Calibri" w:eastAsia="Calibri" w:hAnsi="Calibri" w:cs="Calibri"/>
          <w:color w:val="4248AA"/>
          <w:sz w:val="14"/>
        </w:rPr>
        <w:t>30</w:t>
      </w:r>
    </w:p>
    <w:p w14:paraId="545D0785" w14:textId="77777777" w:rsidR="007934E7" w:rsidRDefault="00000000">
      <w:pPr>
        <w:spacing w:after="3" w:line="263" w:lineRule="auto"/>
        <w:ind w:left="-4" w:right="0" w:hanging="10"/>
      </w:pPr>
      <w:r>
        <w:rPr>
          <w:rFonts w:ascii="Calibri" w:eastAsia="Calibri" w:hAnsi="Calibri" w:cs="Calibri"/>
          <w:sz w:val="14"/>
        </w:rPr>
        <w:t xml:space="preserve">Graduate Catalog ....................................................... </w:t>
      </w:r>
      <w:r>
        <w:rPr>
          <w:rFonts w:ascii="Calibri" w:eastAsia="Calibri" w:hAnsi="Calibri" w:cs="Calibri"/>
          <w:color w:val="4248AA"/>
          <w:sz w:val="14"/>
        </w:rPr>
        <w:t>16</w:t>
      </w:r>
    </w:p>
    <w:p w14:paraId="0FF6491E" w14:textId="77777777" w:rsidR="007934E7" w:rsidRDefault="00000000">
      <w:pPr>
        <w:spacing w:after="3" w:line="263" w:lineRule="auto"/>
        <w:ind w:left="-4" w:right="0" w:hanging="10"/>
      </w:pPr>
      <w:r>
        <w:rPr>
          <w:rFonts w:ascii="Calibri" w:eastAsia="Calibri" w:hAnsi="Calibri" w:cs="Calibri"/>
          <w:sz w:val="14"/>
        </w:rPr>
        <w:t xml:space="preserve">Graduate College ....................................................... </w:t>
      </w:r>
      <w:r>
        <w:rPr>
          <w:rFonts w:ascii="Calibri" w:eastAsia="Calibri" w:hAnsi="Calibri" w:cs="Calibri"/>
          <w:color w:val="4248AA"/>
          <w:sz w:val="14"/>
        </w:rPr>
        <w:t>16</w:t>
      </w:r>
    </w:p>
    <w:p w14:paraId="765FC888" w14:textId="77777777" w:rsidR="007934E7" w:rsidRDefault="00000000">
      <w:pPr>
        <w:spacing w:after="3" w:line="263" w:lineRule="auto"/>
        <w:ind w:left="-4" w:right="0" w:hanging="10"/>
      </w:pPr>
      <w:r>
        <w:rPr>
          <w:rFonts w:ascii="Calibri" w:eastAsia="Calibri" w:hAnsi="Calibri" w:cs="Calibri"/>
          <w:sz w:val="14"/>
        </w:rPr>
        <w:t xml:space="preserve">Graduate Credit Options for Seniors ............... </w:t>
      </w:r>
      <w:r>
        <w:rPr>
          <w:rFonts w:ascii="Calibri" w:eastAsia="Calibri" w:hAnsi="Calibri" w:cs="Calibri"/>
          <w:color w:val="4248AA"/>
          <w:sz w:val="14"/>
        </w:rPr>
        <w:t>16</w:t>
      </w:r>
    </w:p>
    <w:p w14:paraId="539CF1EE" w14:textId="77777777" w:rsidR="007934E7" w:rsidRDefault="00000000">
      <w:pPr>
        <w:spacing w:after="240" w:line="263" w:lineRule="auto"/>
        <w:ind w:left="-4" w:right="0" w:hanging="10"/>
      </w:pPr>
      <w:r>
        <w:rPr>
          <w:rFonts w:ascii="Calibri" w:eastAsia="Calibri" w:hAnsi="Calibri" w:cs="Calibri"/>
          <w:sz w:val="14"/>
        </w:rPr>
        <w:t xml:space="preserve">Graduation Honors ................................................... </w:t>
      </w:r>
      <w:r>
        <w:rPr>
          <w:rFonts w:ascii="Calibri" w:eastAsia="Calibri" w:hAnsi="Calibri" w:cs="Calibri"/>
          <w:color w:val="4248AA"/>
          <w:sz w:val="14"/>
        </w:rPr>
        <w:t>52</w:t>
      </w:r>
    </w:p>
    <w:p w14:paraId="46FA2049" w14:textId="77777777" w:rsidR="007934E7" w:rsidRDefault="00000000">
      <w:pPr>
        <w:spacing w:after="115" w:line="259" w:lineRule="auto"/>
        <w:ind w:left="10" w:right="0" w:hanging="10"/>
        <w:jc w:val="center"/>
      </w:pPr>
      <w:r>
        <w:rPr>
          <w:rFonts w:ascii="Calibri" w:eastAsia="Calibri" w:hAnsi="Calibri" w:cs="Calibri"/>
        </w:rPr>
        <w:t>H</w:t>
      </w:r>
    </w:p>
    <w:p w14:paraId="04B56EC9" w14:textId="77777777" w:rsidR="007934E7" w:rsidRDefault="00000000">
      <w:pPr>
        <w:spacing w:after="3" w:line="263" w:lineRule="auto"/>
        <w:ind w:left="-4" w:right="0" w:hanging="10"/>
      </w:pPr>
      <w:r>
        <w:rPr>
          <w:rFonts w:ascii="Calibri" w:eastAsia="Calibri" w:hAnsi="Calibri" w:cs="Calibri"/>
          <w:sz w:val="14"/>
        </w:rPr>
        <w:t xml:space="preserve">Health Services ........................................................... </w:t>
      </w:r>
      <w:r>
        <w:rPr>
          <w:rFonts w:ascii="Calibri" w:eastAsia="Calibri" w:hAnsi="Calibri" w:cs="Calibri"/>
          <w:color w:val="4248AA"/>
          <w:sz w:val="14"/>
        </w:rPr>
        <w:t>41</w:t>
      </w:r>
    </w:p>
    <w:p w14:paraId="3F67B577" w14:textId="77777777" w:rsidR="007934E7" w:rsidRDefault="00000000">
      <w:pPr>
        <w:spacing w:after="3" w:line="263" w:lineRule="auto"/>
        <w:ind w:left="-4" w:right="0" w:hanging="10"/>
      </w:pPr>
      <w:r>
        <w:rPr>
          <w:rFonts w:ascii="Calibri" w:eastAsia="Calibri" w:hAnsi="Calibri" w:cs="Calibri"/>
          <w:sz w:val="14"/>
        </w:rPr>
        <w:t xml:space="preserve">History, Department of ......................................... </w:t>
      </w:r>
      <w:r>
        <w:rPr>
          <w:rFonts w:ascii="Calibri" w:eastAsia="Calibri" w:hAnsi="Calibri" w:cs="Calibri"/>
          <w:color w:val="4248AA"/>
          <w:sz w:val="14"/>
        </w:rPr>
        <w:t>163</w:t>
      </w:r>
    </w:p>
    <w:p w14:paraId="08A962A9" w14:textId="77777777" w:rsidR="007934E7" w:rsidRDefault="00000000">
      <w:pPr>
        <w:spacing w:after="3" w:line="263" w:lineRule="auto"/>
        <w:ind w:left="-4" w:right="0" w:hanging="10"/>
      </w:pPr>
      <w:r>
        <w:rPr>
          <w:rFonts w:ascii="Calibri" w:eastAsia="Calibri" w:hAnsi="Calibri" w:cs="Calibri"/>
          <w:sz w:val="14"/>
        </w:rPr>
        <w:t xml:space="preserve">Honors College ........................................................... </w:t>
      </w:r>
      <w:r>
        <w:rPr>
          <w:rFonts w:ascii="Calibri" w:eastAsia="Calibri" w:hAnsi="Calibri" w:cs="Calibri"/>
          <w:color w:val="4248AA"/>
          <w:sz w:val="14"/>
        </w:rPr>
        <w:t>16</w:t>
      </w:r>
    </w:p>
    <w:p w14:paraId="653AAB5C" w14:textId="77777777" w:rsidR="007934E7" w:rsidRDefault="00000000">
      <w:pPr>
        <w:spacing w:after="3" w:line="263" w:lineRule="auto"/>
        <w:ind w:left="-4" w:right="0" w:hanging="10"/>
      </w:pPr>
      <w:r>
        <w:rPr>
          <w:rFonts w:ascii="Calibri" w:eastAsia="Calibri" w:hAnsi="Calibri" w:cs="Calibri"/>
          <w:sz w:val="14"/>
        </w:rPr>
        <w:t xml:space="preserve">Honors Program ........................................................ </w:t>
      </w:r>
      <w:r>
        <w:rPr>
          <w:rFonts w:ascii="Calibri" w:eastAsia="Calibri" w:hAnsi="Calibri" w:cs="Calibri"/>
          <w:color w:val="4248AA"/>
          <w:sz w:val="14"/>
        </w:rPr>
        <w:t>171</w:t>
      </w:r>
    </w:p>
    <w:p w14:paraId="16CCCA95" w14:textId="77777777" w:rsidR="007934E7" w:rsidRDefault="00000000">
      <w:pPr>
        <w:spacing w:after="3" w:line="263" w:lineRule="auto"/>
        <w:ind w:left="-4" w:right="0" w:hanging="10"/>
      </w:pPr>
      <w:r>
        <w:rPr>
          <w:rFonts w:ascii="Calibri" w:eastAsia="Calibri" w:hAnsi="Calibri" w:cs="Calibri"/>
          <w:sz w:val="14"/>
        </w:rPr>
        <w:t xml:space="preserve">Housing Cost Information..................................... </w:t>
      </w:r>
      <w:r>
        <w:rPr>
          <w:rFonts w:ascii="Calibri" w:eastAsia="Calibri" w:hAnsi="Calibri" w:cs="Calibri"/>
          <w:color w:val="4248AA"/>
          <w:sz w:val="14"/>
        </w:rPr>
        <w:t>39</w:t>
      </w:r>
    </w:p>
    <w:p w14:paraId="498467A8" w14:textId="77777777" w:rsidR="007934E7" w:rsidRDefault="00000000">
      <w:pPr>
        <w:spacing w:after="3" w:line="263" w:lineRule="auto"/>
        <w:ind w:left="-4" w:right="0" w:hanging="10"/>
      </w:pPr>
      <w:r>
        <w:rPr>
          <w:rFonts w:ascii="Calibri" w:eastAsia="Calibri" w:hAnsi="Calibri" w:cs="Calibri"/>
          <w:sz w:val="14"/>
        </w:rPr>
        <w:t xml:space="preserve">Housing Preferences ............................................... </w:t>
      </w:r>
      <w:r>
        <w:rPr>
          <w:rFonts w:ascii="Calibri" w:eastAsia="Calibri" w:hAnsi="Calibri" w:cs="Calibri"/>
          <w:color w:val="4248AA"/>
          <w:sz w:val="14"/>
        </w:rPr>
        <w:t>39</w:t>
      </w:r>
    </w:p>
    <w:p w14:paraId="77897457" w14:textId="77777777" w:rsidR="007934E7" w:rsidRDefault="00000000">
      <w:pPr>
        <w:spacing w:after="3" w:line="263" w:lineRule="auto"/>
        <w:ind w:left="-4" w:right="0" w:hanging="10"/>
      </w:pPr>
      <w:r>
        <w:rPr>
          <w:rFonts w:ascii="Calibri" w:eastAsia="Calibri" w:hAnsi="Calibri" w:cs="Calibri"/>
          <w:sz w:val="14"/>
        </w:rPr>
        <w:t xml:space="preserve">Housing Rules and Regulations ......................... </w:t>
      </w:r>
      <w:r>
        <w:rPr>
          <w:rFonts w:ascii="Calibri" w:eastAsia="Calibri" w:hAnsi="Calibri" w:cs="Calibri"/>
          <w:color w:val="4248AA"/>
          <w:sz w:val="14"/>
        </w:rPr>
        <w:t>39</w:t>
      </w:r>
    </w:p>
    <w:p w14:paraId="6F41256A" w14:textId="77777777" w:rsidR="007934E7" w:rsidRDefault="00000000">
      <w:pPr>
        <w:spacing w:after="3" w:line="263" w:lineRule="auto"/>
        <w:ind w:left="-4" w:right="0" w:hanging="10"/>
      </w:pPr>
      <w:r>
        <w:rPr>
          <w:rFonts w:ascii="Calibri" w:eastAsia="Calibri" w:hAnsi="Calibri" w:cs="Calibri"/>
          <w:sz w:val="14"/>
        </w:rPr>
        <w:t xml:space="preserve">How Boise State Calculates Your Tuition and </w:t>
      </w:r>
    </w:p>
    <w:p w14:paraId="31453E6F" w14:textId="77777777" w:rsidR="007934E7" w:rsidRDefault="00000000">
      <w:pPr>
        <w:spacing w:after="1" w:line="259" w:lineRule="auto"/>
        <w:ind w:left="10" w:right="-6" w:hanging="10"/>
        <w:jc w:val="right"/>
      </w:pPr>
      <w:r>
        <w:rPr>
          <w:rFonts w:ascii="Calibri" w:eastAsia="Calibri" w:hAnsi="Calibri" w:cs="Calibri"/>
          <w:sz w:val="14"/>
        </w:rPr>
        <w:t xml:space="preserve">Fees ............................................................................. </w:t>
      </w:r>
      <w:r>
        <w:rPr>
          <w:rFonts w:ascii="Calibri" w:eastAsia="Calibri" w:hAnsi="Calibri" w:cs="Calibri"/>
          <w:color w:val="4248AA"/>
          <w:sz w:val="14"/>
        </w:rPr>
        <w:t>32</w:t>
      </w:r>
    </w:p>
    <w:p w14:paraId="4878E398" w14:textId="77777777" w:rsidR="007934E7" w:rsidRDefault="00000000">
      <w:pPr>
        <w:spacing w:after="3" w:line="260" w:lineRule="auto"/>
        <w:ind w:left="10" w:right="0" w:hanging="10"/>
        <w:jc w:val="center"/>
      </w:pPr>
      <w:r>
        <w:rPr>
          <w:rFonts w:ascii="Calibri" w:eastAsia="Calibri" w:hAnsi="Calibri" w:cs="Calibri"/>
          <w:sz w:val="14"/>
        </w:rPr>
        <w:t xml:space="preserve">How Financial Aid is Distributed ....................... </w:t>
      </w:r>
      <w:r>
        <w:rPr>
          <w:rFonts w:ascii="Calibri" w:eastAsia="Calibri" w:hAnsi="Calibri" w:cs="Calibri"/>
          <w:color w:val="4248AA"/>
          <w:sz w:val="14"/>
        </w:rPr>
        <w:t xml:space="preserve">36 </w:t>
      </w:r>
      <w:r>
        <w:rPr>
          <w:rFonts w:ascii="Calibri" w:eastAsia="Calibri" w:hAnsi="Calibri" w:cs="Calibri"/>
          <w:sz w:val="14"/>
        </w:rPr>
        <w:t xml:space="preserve">How to Apply for Admission ............................... </w:t>
      </w:r>
      <w:r>
        <w:rPr>
          <w:rFonts w:ascii="Calibri" w:eastAsia="Calibri" w:hAnsi="Calibri" w:cs="Calibri"/>
          <w:color w:val="4248AA"/>
          <w:sz w:val="14"/>
        </w:rPr>
        <w:t>22</w:t>
      </w:r>
    </w:p>
    <w:p w14:paraId="60C00BB1" w14:textId="77777777" w:rsidR="007934E7" w:rsidRDefault="00000000">
      <w:pPr>
        <w:spacing w:after="3" w:line="260" w:lineRule="auto"/>
        <w:ind w:left="10" w:right="0" w:hanging="10"/>
        <w:jc w:val="center"/>
      </w:pPr>
      <w:r>
        <w:rPr>
          <w:rFonts w:ascii="Calibri" w:eastAsia="Calibri" w:hAnsi="Calibri" w:cs="Calibri"/>
          <w:sz w:val="14"/>
        </w:rPr>
        <w:t xml:space="preserve">How to Apply for Financial Aid ......................... </w:t>
      </w:r>
      <w:r>
        <w:rPr>
          <w:rFonts w:ascii="Calibri" w:eastAsia="Calibri" w:hAnsi="Calibri" w:cs="Calibri"/>
          <w:color w:val="4248AA"/>
          <w:sz w:val="14"/>
        </w:rPr>
        <w:t xml:space="preserve">36 </w:t>
      </w:r>
      <w:r>
        <w:rPr>
          <w:rFonts w:ascii="Calibri" w:eastAsia="Calibri" w:hAnsi="Calibri" w:cs="Calibri"/>
          <w:sz w:val="14"/>
        </w:rPr>
        <w:t xml:space="preserve">How to Apply for Graduation ............................. </w:t>
      </w:r>
      <w:r>
        <w:rPr>
          <w:rFonts w:ascii="Calibri" w:eastAsia="Calibri" w:hAnsi="Calibri" w:cs="Calibri"/>
          <w:color w:val="4248AA"/>
          <w:sz w:val="14"/>
        </w:rPr>
        <w:t>52</w:t>
      </w:r>
    </w:p>
    <w:p w14:paraId="428D7E76" w14:textId="77777777" w:rsidR="007934E7" w:rsidRDefault="00000000">
      <w:pPr>
        <w:spacing w:after="3" w:line="263" w:lineRule="auto"/>
        <w:ind w:left="-4" w:right="0" w:hanging="10"/>
      </w:pPr>
      <w:r>
        <w:rPr>
          <w:rFonts w:ascii="Calibri" w:eastAsia="Calibri" w:hAnsi="Calibri" w:cs="Calibri"/>
          <w:sz w:val="14"/>
        </w:rPr>
        <w:t xml:space="preserve">How to Apply for Housing ................................... </w:t>
      </w:r>
      <w:r>
        <w:rPr>
          <w:rFonts w:ascii="Calibri" w:eastAsia="Calibri" w:hAnsi="Calibri" w:cs="Calibri"/>
          <w:color w:val="4248AA"/>
          <w:sz w:val="14"/>
        </w:rPr>
        <w:t>39</w:t>
      </w:r>
    </w:p>
    <w:p w14:paraId="493943B1" w14:textId="77777777" w:rsidR="007934E7" w:rsidRDefault="00000000">
      <w:pPr>
        <w:spacing w:after="3" w:line="263" w:lineRule="auto"/>
        <w:ind w:left="-4" w:right="0" w:hanging="10"/>
      </w:pPr>
      <w:r>
        <w:rPr>
          <w:rFonts w:ascii="Calibri" w:eastAsia="Calibri" w:hAnsi="Calibri" w:cs="Calibri"/>
          <w:sz w:val="14"/>
        </w:rPr>
        <w:t xml:space="preserve">How to Calculate Your  Grade-Point Average </w:t>
      </w:r>
    </w:p>
    <w:p w14:paraId="34E6BA70" w14:textId="77777777" w:rsidR="007934E7" w:rsidRDefault="00000000">
      <w:pPr>
        <w:spacing w:after="1" w:line="259" w:lineRule="auto"/>
        <w:ind w:left="10" w:right="-6" w:hanging="10"/>
        <w:jc w:val="right"/>
      </w:pPr>
      <w:r>
        <w:rPr>
          <w:rFonts w:ascii="Calibri" w:eastAsia="Calibri" w:hAnsi="Calibri" w:cs="Calibri"/>
          <w:sz w:val="14"/>
        </w:rPr>
        <w:t xml:space="preserve">(GPA) ......................................................................... </w:t>
      </w:r>
      <w:r>
        <w:rPr>
          <w:rFonts w:ascii="Calibri" w:eastAsia="Calibri" w:hAnsi="Calibri" w:cs="Calibri"/>
          <w:color w:val="4248AA"/>
          <w:sz w:val="14"/>
        </w:rPr>
        <w:t>30</w:t>
      </w:r>
    </w:p>
    <w:p w14:paraId="128B2C10" w14:textId="77777777" w:rsidR="007934E7" w:rsidRDefault="00000000">
      <w:pPr>
        <w:spacing w:after="3" w:line="263" w:lineRule="auto"/>
        <w:ind w:left="-4" w:right="0" w:hanging="10"/>
      </w:pPr>
      <w:r>
        <w:rPr>
          <w:rFonts w:ascii="Calibri" w:eastAsia="Calibri" w:hAnsi="Calibri" w:cs="Calibri"/>
          <w:sz w:val="14"/>
        </w:rPr>
        <w:t xml:space="preserve">How to Read a Course Description ................. </w:t>
      </w:r>
      <w:r>
        <w:rPr>
          <w:rFonts w:ascii="Calibri" w:eastAsia="Calibri" w:hAnsi="Calibri" w:cs="Calibri"/>
          <w:color w:val="4248AA"/>
          <w:sz w:val="14"/>
        </w:rPr>
        <w:t>59</w:t>
      </w:r>
    </w:p>
    <w:p w14:paraId="00261F55" w14:textId="77777777" w:rsidR="007934E7" w:rsidRDefault="00000000">
      <w:pPr>
        <w:spacing w:after="3" w:line="260" w:lineRule="auto"/>
        <w:ind w:left="10" w:right="0" w:hanging="10"/>
        <w:jc w:val="center"/>
      </w:pPr>
      <w:r>
        <w:rPr>
          <w:rFonts w:ascii="Calibri" w:eastAsia="Calibri" w:hAnsi="Calibri" w:cs="Calibri"/>
          <w:sz w:val="14"/>
        </w:rPr>
        <w:t xml:space="preserve">How to Use This Catalog .......................................... </w:t>
      </w:r>
      <w:r>
        <w:rPr>
          <w:rFonts w:ascii="Calibri" w:eastAsia="Calibri" w:hAnsi="Calibri" w:cs="Calibri"/>
          <w:color w:val="4248AA"/>
          <w:sz w:val="14"/>
        </w:rPr>
        <w:t xml:space="preserve">1 </w:t>
      </w:r>
      <w:r>
        <w:rPr>
          <w:rFonts w:ascii="Calibri" w:eastAsia="Calibri" w:hAnsi="Calibri" w:cs="Calibri"/>
          <w:sz w:val="14"/>
        </w:rPr>
        <w:t xml:space="preserve">Human Rights Certificate .................................... </w:t>
      </w:r>
      <w:r>
        <w:rPr>
          <w:rFonts w:ascii="Calibri" w:eastAsia="Calibri" w:hAnsi="Calibri" w:cs="Calibri"/>
          <w:color w:val="4248AA"/>
          <w:sz w:val="14"/>
        </w:rPr>
        <w:t>172</w:t>
      </w:r>
    </w:p>
    <w:p w14:paraId="518CB839" w14:textId="77777777" w:rsidR="007934E7" w:rsidRDefault="00000000">
      <w:pPr>
        <w:spacing w:after="3" w:line="263" w:lineRule="auto"/>
        <w:ind w:left="-4" w:right="0" w:hanging="10"/>
      </w:pPr>
      <w:r>
        <w:rPr>
          <w:rFonts w:ascii="Calibri" w:eastAsia="Calibri" w:hAnsi="Calibri" w:cs="Calibri"/>
          <w:sz w:val="14"/>
        </w:rPr>
        <w:t xml:space="preserve">Humanities and Cultural Studies, Department </w:t>
      </w:r>
    </w:p>
    <w:p w14:paraId="1E845354" w14:textId="77777777" w:rsidR="007934E7" w:rsidRDefault="00000000">
      <w:pPr>
        <w:spacing w:after="243" w:line="259" w:lineRule="auto"/>
        <w:ind w:left="10" w:right="-6" w:hanging="10"/>
        <w:jc w:val="right"/>
      </w:pPr>
      <w:r>
        <w:rPr>
          <w:rFonts w:ascii="Calibri" w:eastAsia="Calibri" w:hAnsi="Calibri" w:cs="Calibri"/>
          <w:sz w:val="14"/>
        </w:rPr>
        <w:t xml:space="preserve">of.................................................................................. </w:t>
      </w:r>
      <w:r>
        <w:rPr>
          <w:rFonts w:ascii="Calibri" w:eastAsia="Calibri" w:hAnsi="Calibri" w:cs="Calibri"/>
          <w:color w:val="4248AA"/>
          <w:sz w:val="14"/>
        </w:rPr>
        <w:t>173</w:t>
      </w:r>
    </w:p>
    <w:p w14:paraId="557D7F9A" w14:textId="77777777" w:rsidR="007934E7" w:rsidRDefault="00000000">
      <w:pPr>
        <w:spacing w:after="115" w:line="259" w:lineRule="auto"/>
        <w:ind w:left="10" w:right="0" w:hanging="10"/>
        <w:jc w:val="center"/>
      </w:pPr>
      <w:r>
        <w:rPr>
          <w:rFonts w:ascii="Calibri" w:eastAsia="Calibri" w:hAnsi="Calibri" w:cs="Calibri"/>
        </w:rPr>
        <w:t>I</w:t>
      </w:r>
    </w:p>
    <w:p w14:paraId="4A9518BA" w14:textId="77777777" w:rsidR="007934E7" w:rsidRDefault="00000000">
      <w:pPr>
        <w:spacing w:after="3" w:line="263" w:lineRule="auto"/>
        <w:ind w:left="-4" w:right="0" w:hanging="10"/>
      </w:pPr>
      <w:r>
        <w:rPr>
          <w:rFonts w:ascii="Calibri" w:eastAsia="Calibri" w:hAnsi="Calibri" w:cs="Calibri"/>
          <w:sz w:val="14"/>
        </w:rPr>
        <w:t xml:space="preserve">Idaho Residence for Tuition Purposes ............ </w:t>
      </w:r>
      <w:r>
        <w:rPr>
          <w:rFonts w:ascii="Calibri" w:eastAsia="Calibri" w:hAnsi="Calibri" w:cs="Calibri"/>
          <w:color w:val="4248AA"/>
          <w:sz w:val="14"/>
        </w:rPr>
        <w:t>33</w:t>
      </w:r>
    </w:p>
    <w:p w14:paraId="54E272FB" w14:textId="77777777" w:rsidR="007934E7" w:rsidRDefault="00000000">
      <w:pPr>
        <w:spacing w:after="3" w:line="263" w:lineRule="auto"/>
        <w:ind w:left="-4" w:right="0" w:hanging="10"/>
      </w:pPr>
      <w:r>
        <w:rPr>
          <w:rFonts w:ascii="Calibri" w:eastAsia="Calibri" w:hAnsi="Calibri" w:cs="Calibri"/>
          <w:sz w:val="14"/>
        </w:rPr>
        <w:t xml:space="preserve">Idaho Senior Citizen’s Fee Reduction ............. </w:t>
      </w:r>
      <w:r>
        <w:rPr>
          <w:rFonts w:ascii="Calibri" w:eastAsia="Calibri" w:hAnsi="Calibri" w:cs="Calibri"/>
          <w:color w:val="4248AA"/>
          <w:sz w:val="14"/>
        </w:rPr>
        <w:t>33</w:t>
      </w:r>
    </w:p>
    <w:p w14:paraId="0E61F81B" w14:textId="77777777" w:rsidR="007934E7" w:rsidRDefault="00000000">
      <w:pPr>
        <w:spacing w:after="3" w:line="263" w:lineRule="auto"/>
        <w:ind w:left="-4" w:right="0" w:hanging="10"/>
      </w:pPr>
      <w:r>
        <w:rPr>
          <w:rFonts w:ascii="Calibri" w:eastAsia="Calibri" w:hAnsi="Calibri" w:cs="Calibri"/>
          <w:sz w:val="14"/>
        </w:rPr>
        <w:t xml:space="preserve">Important Deadlines ................................................ </w:t>
      </w:r>
      <w:r>
        <w:rPr>
          <w:rFonts w:ascii="Calibri" w:eastAsia="Calibri" w:hAnsi="Calibri" w:cs="Calibri"/>
          <w:color w:val="4248AA"/>
          <w:sz w:val="14"/>
        </w:rPr>
        <w:t>23</w:t>
      </w:r>
    </w:p>
    <w:p w14:paraId="5F77CD04" w14:textId="77777777" w:rsidR="007934E7" w:rsidRDefault="00000000">
      <w:pPr>
        <w:spacing w:after="3" w:line="263" w:lineRule="auto"/>
        <w:ind w:left="-4" w:right="0" w:hanging="10"/>
      </w:pPr>
      <w:r>
        <w:rPr>
          <w:rFonts w:ascii="Calibri" w:eastAsia="Calibri" w:hAnsi="Calibri" w:cs="Calibri"/>
          <w:sz w:val="14"/>
        </w:rPr>
        <w:t xml:space="preserve">Incomplete Grades .................................................. </w:t>
      </w:r>
      <w:r>
        <w:rPr>
          <w:rFonts w:ascii="Calibri" w:eastAsia="Calibri" w:hAnsi="Calibri" w:cs="Calibri"/>
          <w:color w:val="4248AA"/>
          <w:sz w:val="14"/>
        </w:rPr>
        <w:t>30</w:t>
      </w:r>
    </w:p>
    <w:p w14:paraId="12010EEA" w14:textId="77777777" w:rsidR="007934E7" w:rsidRDefault="00000000">
      <w:pPr>
        <w:spacing w:after="3" w:line="263" w:lineRule="auto"/>
        <w:ind w:left="-4" w:right="0" w:hanging="10"/>
      </w:pPr>
      <w:r>
        <w:rPr>
          <w:rFonts w:ascii="Calibri" w:eastAsia="Calibri" w:hAnsi="Calibri" w:cs="Calibri"/>
          <w:sz w:val="14"/>
        </w:rPr>
        <w:t xml:space="preserve">Incomplete to Grade of F ..................................... </w:t>
      </w:r>
      <w:r>
        <w:rPr>
          <w:rFonts w:ascii="Calibri" w:eastAsia="Calibri" w:hAnsi="Calibri" w:cs="Calibri"/>
          <w:color w:val="4248AA"/>
          <w:sz w:val="14"/>
        </w:rPr>
        <w:t>30</w:t>
      </w:r>
    </w:p>
    <w:p w14:paraId="4DA5CF2B" w14:textId="77777777" w:rsidR="007934E7" w:rsidRDefault="00000000">
      <w:pPr>
        <w:spacing w:after="3" w:line="263" w:lineRule="auto"/>
        <w:ind w:left="-4" w:right="0" w:hanging="10"/>
      </w:pPr>
      <w:r>
        <w:rPr>
          <w:rFonts w:ascii="Calibri" w:eastAsia="Calibri" w:hAnsi="Calibri" w:cs="Calibri"/>
          <w:sz w:val="14"/>
        </w:rPr>
        <w:t xml:space="preserve">Independent Study.................................................... </w:t>
      </w:r>
      <w:r>
        <w:rPr>
          <w:rFonts w:ascii="Calibri" w:eastAsia="Calibri" w:hAnsi="Calibri" w:cs="Calibri"/>
          <w:color w:val="4248AA"/>
          <w:sz w:val="14"/>
        </w:rPr>
        <w:t>51</w:t>
      </w:r>
    </w:p>
    <w:p w14:paraId="6D098C3F" w14:textId="77777777" w:rsidR="007934E7" w:rsidRDefault="00000000">
      <w:pPr>
        <w:spacing w:after="3" w:line="263" w:lineRule="auto"/>
        <w:ind w:left="-4" w:right="0" w:hanging="10"/>
      </w:pPr>
      <w:r>
        <w:rPr>
          <w:rFonts w:ascii="Calibri" w:eastAsia="Calibri" w:hAnsi="Calibri" w:cs="Calibri"/>
          <w:sz w:val="14"/>
        </w:rPr>
        <w:t xml:space="preserve">Industrial Engineering Minor .............................. </w:t>
      </w:r>
      <w:r>
        <w:rPr>
          <w:rFonts w:ascii="Calibri" w:eastAsia="Calibri" w:hAnsi="Calibri" w:cs="Calibri"/>
          <w:color w:val="4248AA"/>
          <w:sz w:val="14"/>
        </w:rPr>
        <w:t>176</w:t>
      </w:r>
    </w:p>
    <w:tbl>
      <w:tblPr>
        <w:tblStyle w:val="TableGrid"/>
        <w:tblpPr w:vertAnchor="text" w:horzAnchor="margin" w:tblpY="683"/>
        <w:tblOverlap w:val="never"/>
        <w:tblW w:w="10317" w:type="dxa"/>
        <w:tblInd w:w="0" w:type="dxa"/>
        <w:tblCellMar>
          <w:top w:w="0" w:type="dxa"/>
          <w:left w:w="700" w:type="dxa"/>
          <w:bottom w:w="0" w:type="dxa"/>
          <w:right w:w="4585" w:type="dxa"/>
        </w:tblCellMar>
        <w:tblLook w:val="04A0" w:firstRow="1" w:lastRow="0" w:firstColumn="1" w:lastColumn="0" w:noHBand="0" w:noVBand="1"/>
      </w:tblPr>
      <w:tblGrid>
        <w:gridCol w:w="10317"/>
      </w:tblGrid>
      <w:tr w:rsidR="007934E7" w14:paraId="5F4C118D" w14:textId="77777777">
        <w:trPr>
          <w:trHeight w:val="199"/>
        </w:trPr>
        <w:tc>
          <w:tcPr>
            <w:tcW w:w="5032" w:type="dxa"/>
            <w:tcBorders>
              <w:top w:val="nil"/>
              <w:left w:val="nil"/>
              <w:bottom w:val="nil"/>
              <w:right w:val="nil"/>
            </w:tcBorders>
          </w:tcPr>
          <w:p w14:paraId="22562EBF" w14:textId="77777777" w:rsidR="007934E7" w:rsidRDefault="00000000">
            <w:pPr>
              <w:spacing w:after="0" w:line="259" w:lineRule="auto"/>
              <w:ind w:left="0" w:right="0" w:firstLine="0"/>
              <w:jc w:val="both"/>
            </w:pPr>
            <w:r>
              <w:rPr>
                <w:rFonts w:ascii="Calibri" w:eastAsia="Calibri" w:hAnsi="Calibri" w:cs="Calibri"/>
              </w:rPr>
              <w:t>365!Boise State University 2024-2025 Undergraduate Catalog</w:t>
            </w:r>
          </w:p>
        </w:tc>
      </w:tr>
    </w:tbl>
    <w:p w14:paraId="044A48F6" w14:textId="77777777" w:rsidR="007934E7" w:rsidRDefault="00000000">
      <w:pPr>
        <w:spacing w:after="3" w:line="263" w:lineRule="auto"/>
        <w:ind w:left="126" w:right="0" w:hanging="140"/>
      </w:pPr>
      <w:r>
        <w:rPr>
          <w:rFonts w:ascii="Calibri" w:eastAsia="Calibri" w:hAnsi="Calibri" w:cs="Calibri"/>
          <w:sz w:val="14"/>
        </w:rPr>
        <w:t xml:space="preserve">Information Technology and Supply Chain Management, Department of ........................ </w:t>
      </w:r>
      <w:r>
        <w:rPr>
          <w:rFonts w:ascii="Calibri" w:eastAsia="Calibri" w:hAnsi="Calibri" w:cs="Calibri"/>
          <w:color w:val="4248AA"/>
          <w:sz w:val="14"/>
        </w:rPr>
        <w:t>177</w:t>
      </w:r>
    </w:p>
    <w:p w14:paraId="30DDA6B6" w14:textId="77777777" w:rsidR="007934E7" w:rsidRDefault="00000000">
      <w:pPr>
        <w:pStyle w:val="Heading2"/>
        <w:spacing w:after="590" w:line="265" w:lineRule="auto"/>
        <w:ind w:left="5"/>
      </w:pPr>
      <w:r>
        <w:t>INDEX</w:t>
      </w:r>
    </w:p>
    <w:p w14:paraId="42516770" w14:textId="77777777" w:rsidR="007934E7" w:rsidRDefault="00000000">
      <w:pPr>
        <w:spacing w:after="3" w:line="263" w:lineRule="auto"/>
        <w:ind w:left="-4" w:right="0" w:hanging="10"/>
      </w:pPr>
      <w:r>
        <w:rPr>
          <w:rFonts w:ascii="Calibri" w:eastAsia="Calibri" w:hAnsi="Calibri" w:cs="Calibri"/>
          <w:sz w:val="14"/>
        </w:rPr>
        <w:t xml:space="preserve">Innovation and Design Programs..................... </w:t>
      </w:r>
      <w:r>
        <w:rPr>
          <w:rFonts w:ascii="Calibri" w:eastAsia="Calibri" w:hAnsi="Calibri" w:cs="Calibri"/>
          <w:color w:val="4248AA"/>
          <w:sz w:val="14"/>
        </w:rPr>
        <w:t>182</w:t>
      </w:r>
    </w:p>
    <w:p w14:paraId="47FA0CED" w14:textId="77777777" w:rsidR="007934E7" w:rsidRDefault="00000000">
      <w:pPr>
        <w:spacing w:after="3" w:line="263" w:lineRule="auto"/>
        <w:ind w:left="-4" w:right="0" w:hanging="10"/>
      </w:pPr>
      <w:r>
        <w:rPr>
          <w:rFonts w:ascii="Calibri" w:eastAsia="Calibri" w:hAnsi="Calibri" w:cs="Calibri"/>
          <w:sz w:val="14"/>
        </w:rPr>
        <w:t xml:space="preserve">Intensive English Language Program ............. </w:t>
      </w:r>
      <w:r>
        <w:rPr>
          <w:rFonts w:ascii="Calibri" w:eastAsia="Calibri" w:hAnsi="Calibri" w:cs="Calibri"/>
          <w:color w:val="4248AA"/>
          <w:sz w:val="14"/>
        </w:rPr>
        <w:t>42</w:t>
      </w:r>
    </w:p>
    <w:p w14:paraId="5ECEC6BF" w14:textId="77777777" w:rsidR="007934E7" w:rsidRDefault="00000000">
      <w:pPr>
        <w:spacing w:after="3" w:line="263" w:lineRule="auto"/>
        <w:ind w:left="-4" w:right="0" w:hanging="10"/>
      </w:pPr>
      <w:r>
        <w:rPr>
          <w:rFonts w:ascii="Calibri" w:eastAsia="Calibri" w:hAnsi="Calibri" w:cs="Calibri"/>
          <w:sz w:val="14"/>
        </w:rPr>
        <w:t xml:space="preserve">Intensive English Pathway Program .............. </w:t>
      </w:r>
      <w:r>
        <w:rPr>
          <w:rFonts w:ascii="Calibri" w:eastAsia="Calibri" w:hAnsi="Calibri" w:cs="Calibri"/>
          <w:color w:val="4248AA"/>
          <w:sz w:val="14"/>
        </w:rPr>
        <w:t>185</w:t>
      </w:r>
    </w:p>
    <w:p w14:paraId="3DAB87BF" w14:textId="77777777" w:rsidR="007934E7" w:rsidRDefault="00000000">
      <w:pPr>
        <w:spacing w:after="3" w:line="263" w:lineRule="auto"/>
        <w:ind w:left="-4" w:right="0" w:hanging="10"/>
      </w:pPr>
      <w:r>
        <w:rPr>
          <w:rFonts w:ascii="Calibri" w:eastAsia="Calibri" w:hAnsi="Calibri" w:cs="Calibri"/>
          <w:sz w:val="14"/>
        </w:rPr>
        <w:t xml:space="preserve">Intensive English Program (IEP) ....................... </w:t>
      </w:r>
      <w:r>
        <w:rPr>
          <w:rFonts w:ascii="Calibri" w:eastAsia="Calibri" w:hAnsi="Calibri" w:cs="Calibri"/>
          <w:color w:val="4248AA"/>
          <w:sz w:val="14"/>
        </w:rPr>
        <w:t>42</w:t>
      </w:r>
    </w:p>
    <w:p w14:paraId="7883759D" w14:textId="77777777" w:rsidR="007934E7" w:rsidRDefault="00000000">
      <w:pPr>
        <w:spacing w:after="3" w:line="263" w:lineRule="auto"/>
        <w:ind w:left="-4" w:right="0" w:hanging="10"/>
      </w:pPr>
      <w:r>
        <w:rPr>
          <w:rFonts w:ascii="Calibri" w:eastAsia="Calibri" w:hAnsi="Calibri" w:cs="Calibri"/>
          <w:sz w:val="14"/>
        </w:rPr>
        <w:t xml:space="preserve">Interdisciplinary Professional Studies ........... </w:t>
      </w:r>
      <w:r>
        <w:rPr>
          <w:rFonts w:ascii="Calibri" w:eastAsia="Calibri" w:hAnsi="Calibri" w:cs="Calibri"/>
          <w:color w:val="4248AA"/>
          <w:sz w:val="14"/>
        </w:rPr>
        <w:t>187</w:t>
      </w:r>
    </w:p>
    <w:p w14:paraId="6643EFF5" w14:textId="77777777" w:rsidR="007934E7" w:rsidRDefault="00000000">
      <w:pPr>
        <w:spacing w:after="3" w:line="263" w:lineRule="auto"/>
        <w:ind w:left="-4" w:right="0" w:hanging="10"/>
      </w:pPr>
      <w:r>
        <w:rPr>
          <w:rFonts w:ascii="Calibri" w:eastAsia="Calibri" w:hAnsi="Calibri" w:cs="Calibri"/>
          <w:sz w:val="14"/>
        </w:rPr>
        <w:t xml:space="preserve">Interdisciplinary Studies Program ................... </w:t>
      </w:r>
      <w:r>
        <w:rPr>
          <w:rFonts w:ascii="Calibri" w:eastAsia="Calibri" w:hAnsi="Calibri" w:cs="Calibri"/>
          <w:color w:val="4248AA"/>
          <w:sz w:val="14"/>
        </w:rPr>
        <w:t>190</w:t>
      </w:r>
    </w:p>
    <w:p w14:paraId="575987CF" w14:textId="77777777" w:rsidR="007934E7" w:rsidRDefault="00000000">
      <w:pPr>
        <w:spacing w:after="3" w:line="263" w:lineRule="auto"/>
        <w:ind w:left="-4" w:right="0" w:hanging="10"/>
      </w:pPr>
      <w:r>
        <w:rPr>
          <w:rFonts w:ascii="Calibri" w:eastAsia="Calibri" w:hAnsi="Calibri" w:cs="Calibri"/>
          <w:sz w:val="14"/>
        </w:rPr>
        <w:t xml:space="preserve">International Student Services (ISS)................ </w:t>
      </w:r>
      <w:r>
        <w:rPr>
          <w:rFonts w:ascii="Calibri" w:eastAsia="Calibri" w:hAnsi="Calibri" w:cs="Calibri"/>
          <w:color w:val="4248AA"/>
          <w:sz w:val="14"/>
        </w:rPr>
        <w:t>42</w:t>
      </w:r>
    </w:p>
    <w:p w14:paraId="20BBE911" w14:textId="77777777" w:rsidR="007934E7" w:rsidRDefault="00000000">
      <w:pPr>
        <w:spacing w:after="3" w:line="263" w:lineRule="auto"/>
        <w:ind w:left="-4" w:right="0" w:hanging="10"/>
      </w:pPr>
      <w:r>
        <w:rPr>
          <w:rFonts w:ascii="Calibri" w:eastAsia="Calibri" w:hAnsi="Calibri" w:cs="Calibri"/>
          <w:sz w:val="14"/>
        </w:rPr>
        <w:t xml:space="preserve">Internships ..................................................................... </w:t>
      </w:r>
      <w:r>
        <w:rPr>
          <w:rFonts w:ascii="Calibri" w:eastAsia="Calibri" w:hAnsi="Calibri" w:cs="Calibri"/>
          <w:color w:val="4248AA"/>
          <w:sz w:val="14"/>
        </w:rPr>
        <w:t>51</w:t>
      </w:r>
    </w:p>
    <w:p w14:paraId="63E8F4FC" w14:textId="77777777" w:rsidR="007934E7" w:rsidRDefault="00000000">
      <w:pPr>
        <w:spacing w:after="240" w:line="263" w:lineRule="auto"/>
        <w:ind w:left="-4" w:right="0" w:hanging="10"/>
      </w:pPr>
      <w:r>
        <w:rPr>
          <w:rFonts w:ascii="Calibri" w:eastAsia="Calibri" w:hAnsi="Calibri" w:cs="Calibri"/>
          <w:sz w:val="14"/>
        </w:rPr>
        <w:t xml:space="preserve">Introduction to Boise State University, An ...... </w:t>
      </w:r>
      <w:r>
        <w:rPr>
          <w:rFonts w:ascii="Calibri" w:eastAsia="Calibri" w:hAnsi="Calibri" w:cs="Calibri"/>
          <w:color w:val="4248AA"/>
          <w:sz w:val="14"/>
        </w:rPr>
        <w:t>7</w:t>
      </w:r>
    </w:p>
    <w:p w14:paraId="7B0B5025" w14:textId="77777777" w:rsidR="007934E7" w:rsidRDefault="00000000">
      <w:pPr>
        <w:spacing w:after="115" w:line="259" w:lineRule="auto"/>
        <w:ind w:left="10" w:right="0" w:hanging="10"/>
        <w:jc w:val="center"/>
      </w:pPr>
      <w:r>
        <w:rPr>
          <w:rFonts w:ascii="Calibri" w:eastAsia="Calibri" w:hAnsi="Calibri" w:cs="Calibri"/>
        </w:rPr>
        <w:t>K</w:t>
      </w:r>
    </w:p>
    <w:p w14:paraId="7C0E8B28" w14:textId="77777777" w:rsidR="007934E7" w:rsidRDefault="00000000">
      <w:pPr>
        <w:spacing w:after="3" w:line="263" w:lineRule="auto"/>
        <w:ind w:left="-4" w:right="0" w:hanging="10"/>
      </w:pPr>
      <w:r>
        <w:rPr>
          <w:rFonts w:ascii="Calibri" w:eastAsia="Calibri" w:hAnsi="Calibri" w:cs="Calibri"/>
          <w:sz w:val="14"/>
        </w:rPr>
        <w:t xml:space="preserve">K-12 Teacher Professional Development ......... </w:t>
      </w:r>
      <w:r>
        <w:rPr>
          <w:rFonts w:ascii="Calibri" w:eastAsia="Calibri" w:hAnsi="Calibri" w:cs="Calibri"/>
          <w:color w:val="4248AA"/>
          <w:sz w:val="14"/>
        </w:rPr>
        <w:t>17</w:t>
      </w:r>
    </w:p>
    <w:p w14:paraId="54FD7724" w14:textId="77777777" w:rsidR="007934E7" w:rsidRDefault="00000000">
      <w:pPr>
        <w:spacing w:after="241" w:line="263" w:lineRule="auto"/>
        <w:ind w:left="-4" w:right="0" w:hanging="10"/>
      </w:pPr>
      <w:r>
        <w:rPr>
          <w:rFonts w:ascii="Calibri" w:eastAsia="Calibri" w:hAnsi="Calibri" w:cs="Calibri"/>
          <w:sz w:val="14"/>
        </w:rPr>
        <w:t xml:space="preserve">Kinesiology, Department of ................................ </w:t>
      </w:r>
      <w:r>
        <w:rPr>
          <w:rFonts w:ascii="Calibri" w:eastAsia="Calibri" w:hAnsi="Calibri" w:cs="Calibri"/>
          <w:color w:val="4248AA"/>
          <w:sz w:val="14"/>
        </w:rPr>
        <w:t>192</w:t>
      </w:r>
    </w:p>
    <w:p w14:paraId="1AD0726D" w14:textId="77777777" w:rsidR="007934E7" w:rsidRDefault="00000000">
      <w:pPr>
        <w:spacing w:after="115" w:line="259" w:lineRule="auto"/>
        <w:ind w:left="10" w:right="0" w:hanging="10"/>
        <w:jc w:val="center"/>
      </w:pPr>
      <w:r>
        <w:rPr>
          <w:rFonts w:ascii="Calibri" w:eastAsia="Calibri" w:hAnsi="Calibri" w:cs="Calibri"/>
        </w:rPr>
        <w:t>L</w:t>
      </w:r>
    </w:p>
    <w:p w14:paraId="49C28AFA" w14:textId="77777777" w:rsidR="007934E7" w:rsidRDefault="00000000">
      <w:pPr>
        <w:spacing w:after="3" w:line="263" w:lineRule="auto"/>
        <w:ind w:left="-4" w:right="0" w:hanging="10"/>
      </w:pPr>
      <w:r>
        <w:rPr>
          <w:rFonts w:ascii="Calibri" w:eastAsia="Calibri" w:hAnsi="Calibri" w:cs="Calibri"/>
          <w:sz w:val="14"/>
        </w:rPr>
        <w:t xml:space="preserve">Leadership Certificate Program ....................... </w:t>
      </w:r>
      <w:r>
        <w:rPr>
          <w:rFonts w:ascii="Calibri" w:eastAsia="Calibri" w:hAnsi="Calibri" w:cs="Calibri"/>
          <w:color w:val="4248AA"/>
          <w:sz w:val="14"/>
        </w:rPr>
        <w:t>201</w:t>
      </w:r>
    </w:p>
    <w:p w14:paraId="475A6852" w14:textId="77777777" w:rsidR="007934E7" w:rsidRDefault="00000000">
      <w:pPr>
        <w:spacing w:after="3" w:line="263" w:lineRule="auto"/>
        <w:ind w:left="-4" w:right="0" w:hanging="10"/>
      </w:pPr>
      <w:r>
        <w:rPr>
          <w:rFonts w:ascii="Calibri" w:eastAsia="Calibri" w:hAnsi="Calibri" w:cs="Calibri"/>
          <w:sz w:val="14"/>
        </w:rPr>
        <w:t xml:space="preserve">Legal Studies ............................................................ </w:t>
      </w:r>
      <w:r>
        <w:rPr>
          <w:rFonts w:ascii="Calibri" w:eastAsia="Calibri" w:hAnsi="Calibri" w:cs="Calibri"/>
          <w:color w:val="4248AA"/>
          <w:sz w:val="14"/>
        </w:rPr>
        <w:t>202</w:t>
      </w:r>
    </w:p>
    <w:p w14:paraId="7260E0E9" w14:textId="77777777" w:rsidR="007934E7" w:rsidRDefault="00000000">
      <w:pPr>
        <w:spacing w:after="3" w:line="263" w:lineRule="auto"/>
        <w:ind w:left="-4" w:right="0" w:hanging="10"/>
      </w:pPr>
      <w:r>
        <w:rPr>
          <w:rFonts w:ascii="Calibri" w:eastAsia="Calibri" w:hAnsi="Calibri" w:cs="Calibri"/>
          <w:sz w:val="14"/>
        </w:rPr>
        <w:t xml:space="preserve">Literacy, Language, and Culture, Department </w:t>
      </w:r>
    </w:p>
    <w:p w14:paraId="09A143A8" w14:textId="77777777" w:rsidR="007934E7" w:rsidRDefault="00000000">
      <w:pPr>
        <w:spacing w:after="1" w:line="259" w:lineRule="auto"/>
        <w:ind w:left="10" w:right="-6" w:hanging="10"/>
        <w:jc w:val="right"/>
      </w:pPr>
      <w:r>
        <w:rPr>
          <w:rFonts w:ascii="Calibri" w:eastAsia="Calibri" w:hAnsi="Calibri" w:cs="Calibri"/>
          <w:sz w:val="14"/>
        </w:rPr>
        <w:t xml:space="preserve">of ................................................................................ </w:t>
      </w:r>
      <w:r>
        <w:rPr>
          <w:rFonts w:ascii="Calibri" w:eastAsia="Calibri" w:hAnsi="Calibri" w:cs="Calibri"/>
          <w:color w:val="4248AA"/>
          <w:sz w:val="14"/>
        </w:rPr>
        <w:t>205</w:t>
      </w:r>
    </w:p>
    <w:p w14:paraId="0AAD44FF" w14:textId="77777777" w:rsidR="007934E7" w:rsidRDefault="00000000">
      <w:pPr>
        <w:spacing w:after="239" w:line="263" w:lineRule="auto"/>
        <w:ind w:left="-4" w:right="0" w:hanging="10"/>
      </w:pPr>
      <w:r>
        <w:rPr>
          <w:rFonts w:ascii="Calibri" w:eastAsia="Calibri" w:hAnsi="Calibri" w:cs="Calibri"/>
          <w:sz w:val="14"/>
        </w:rPr>
        <w:t xml:space="preserve">Living Learning Programs .................................... </w:t>
      </w:r>
      <w:r>
        <w:rPr>
          <w:rFonts w:ascii="Calibri" w:eastAsia="Calibri" w:hAnsi="Calibri" w:cs="Calibri"/>
          <w:color w:val="4248AA"/>
          <w:sz w:val="14"/>
        </w:rPr>
        <w:t>38</w:t>
      </w:r>
    </w:p>
    <w:p w14:paraId="343CB09F" w14:textId="77777777" w:rsidR="007934E7" w:rsidRDefault="00000000">
      <w:pPr>
        <w:spacing w:after="115" w:line="259" w:lineRule="auto"/>
        <w:ind w:left="10" w:right="0" w:hanging="10"/>
        <w:jc w:val="center"/>
      </w:pPr>
      <w:r>
        <w:rPr>
          <w:rFonts w:ascii="Calibri" w:eastAsia="Calibri" w:hAnsi="Calibri" w:cs="Calibri"/>
        </w:rPr>
        <w:t>M</w:t>
      </w:r>
    </w:p>
    <w:p w14:paraId="17509044" w14:textId="77777777" w:rsidR="007934E7" w:rsidRDefault="00000000">
      <w:pPr>
        <w:spacing w:after="3" w:line="263" w:lineRule="auto"/>
        <w:ind w:left="-4" w:right="0" w:hanging="10"/>
      </w:pPr>
      <w:r>
        <w:rPr>
          <w:rFonts w:ascii="Calibri" w:eastAsia="Calibri" w:hAnsi="Calibri" w:cs="Calibri"/>
          <w:sz w:val="14"/>
        </w:rPr>
        <w:t xml:space="preserve">Management, Department of........................... </w:t>
      </w:r>
      <w:r>
        <w:rPr>
          <w:rFonts w:ascii="Calibri" w:eastAsia="Calibri" w:hAnsi="Calibri" w:cs="Calibri"/>
          <w:color w:val="4248AA"/>
          <w:sz w:val="14"/>
        </w:rPr>
        <w:t>208</w:t>
      </w:r>
    </w:p>
    <w:p w14:paraId="08BB45A4" w14:textId="77777777" w:rsidR="007934E7" w:rsidRDefault="00000000">
      <w:pPr>
        <w:spacing w:after="3" w:line="263" w:lineRule="auto"/>
        <w:ind w:left="-4" w:right="0" w:hanging="10"/>
      </w:pPr>
      <w:r>
        <w:rPr>
          <w:rFonts w:ascii="Calibri" w:eastAsia="Calibri" w:hAnsi="Calibri" w:cs="Calibri"/>
          <w:sz w:val="14"/>
        </w:rPr>
        <w:t xml:space="preserve">Marketing, Department of ................................... </w:t>
      </w:r>
      <w:r>
        <w:rPr>
          <w:rFonts w:ascii="Calibri" w:eastAsia="Calibri" w:hAnsi="Calibri" w:cs="Calibri"/>
          <w:color w:val="4248AA"/>
          <w:sz w:val="14"/>
        </w:rPr>
        <w:t>216</w:t>
      </w:r>
    </w:p>
    <w:p w14:paraId="136B5C41" w14:textId="77777777" w:rsidR="007934E7" w:rsidRDefault="00000000">
      <w:pPr>
        <w:spacing w:after="3" w:line="263" w:lineRule="auto"/>
        <w:ind w:left="-4" w:right="0" w:hanging="10"/>
      </w:pPr>
      <w:r>
        <w:rPr>
          <w:rFonts w:ascii="Calibri" w:eastAsia="Calibri" w:hAnsi="Calibri" w:cs="Calibri"/>
          <w:sz w:val="14"/>
        </w:rPr>
        <w:t xml:space="preserve">Material Science and Engineering, Micron </w:t>
      </w:r>
    </w:p>
    <w:p w14:paraId="18BEDB85" w14:textId="77777777" w:rsidR="007934E7" w:rsidRDefault="00000000">
      <w:pPr>
        <w:spacing w:after="1" w:line="259" w:lineRule="auto"/>
        <w:ind w:left="10" w:right="-6" w:hanging="10"/>
        <w:jc w:val="right"/>
      </w:pPr>
      <w:r>
        <w:rPr>
          <w:rFonts w:ascii="Calibri" w:eastAsia="Calibri" w:hAnsi="Calibri" w:cs="Calibri"/>
          <w:sz w:val="14"/>
        </w:rPr>
        <w:t xml:space="preserve">School of.................................................................. </w:t>
      </w:r>
      <w:r>
        <w:rPr>
          <w:rFonts w:ascii="Calibri" w:eastAsia="Calibri" w:hAnsi="Calibri" w:cs="Calibri"/>
          <w:color w:val="4248AA"/>
          <w:sz w:val="14"/>
        </w:rPr>
        <w:t>218</w:t>
      </w:r>
    </w:p>
    <w:p w14:paraId="6CF82FBE" w14:textId="77777777" w:rsidR="007934E7" w:rsidRDefault="00000000">
      <w:pPr>
        <w:spacing w:after="3" w:line="263" w:lineRule="auto"/>
        <w:ind w:left="-4" w:right="0" w:hanging="10"/>
      </w:pPr>
      <w:r>
        <w:rPr>
          <w:rFonts w:ascii="Calibri" w:eastAsia="Calibri" w:hAnsi="Calibri" w:cs="Calibri"/>
          <w:sz w:val="14"/>
        </w:rPr>
        <w:t xml:space="preserve">Mathematics Requirement .................................. </w:t>
      </w:r>
      <w:r>
        <w:rPr>
          <w:rFonts w:ascii="Calibri" w:eastAsia="Calibri" w:hAnsi="Calibri" w:cs="Calibri"/>
          <w:color w:val="4248AA"/>
          <w:sz w:val="14"/>
        </w:rPr>
        <w:t>46</w:t>
      </w:r>
    </w:p>
    <w:p w14:paraId="084C6F3B" w14:textId="77777777" w:rsidR="007934E7" w:rsidRDefault="00000000">
      <w:pPr>
        <w:spacing w:after="3" w:line="263" w:lineRule="auto"/>
        <w:ind w:left="-4" w:right="0" w:hanging="10"/>
      </w:pPr>
      <w:r>
        <w:rPr>
          <w:rFonts w:ascii="Calibri" w:eastAsia="Calibri" w:hAnsi="Calibri" w:cs="Calibri"/>
          <w:sz w:val="14"/>
        </w:rPr>
        <w:t xml:space="preserve">Mathematics, Department of ............................. </w:t>
      </w:r>
      <w:r>
        <w:rPr>
          <w:rFonts w:ascii="Calibri" w:eastAsia="Calibri" w:hAnsi="Calibri" w:cs="Calibri"/>
          <w:color w:val="4248AA"/>
          <w:sz w:val="14"/>
        </w:rPr>
        <w:t>221</w:t>
      </w:r>
    </w:p>
    <w:p w14:paraId="7753F0CA" w14:textId="77777777" w:rsidR="007934E7" w:rsidRDefault="00000000">
      <w:pPr>
        <w:spacing w:after="3" w:line="263" w:lineRule="auto"/>
        <w:ind w:left="-4" w:right="0" w:hanging="10"/>
      </w:pPr>
      <w:r>
        <w:rPr>
          <w:rFonts w:ascii="Calibri" w:eastAsia="Calibri" w:hAnsi="Calibri" w:cs="Calibri"/>
          <w:sz w:val="14"/>
        </w:rPr>
        <w:t xml:space="preserve">McNair Scholars Program ..................................... </w:t>
      </w:r>
      <w:r>
        <w:rPr>
          <w:rFonts w:ascii="Calibri" w:eastAsia="Calibri" w:hAnsi="Calibri" w:cs="Calibri"/>
          <w:color w:val="4248AA"/>
          <w:sz w:val="14"/>
        </w:rPr>
        <w:t>43</w:t>
      </w:r>
    </w:p>
    <w:p w14:paraId="6A4964B9" w14:textId="77777777" w:rsidR="007934E7" w:rsidRDefault="00000000">
      <w:pPr>
        <w:spacing w:after="3" w:line="263" w:lineRule="auto"/>
        <w:ind w:left="-4" w:right="0" w:hanging="10"/>
      </w:pPr>
      <w:r>
        <w:rPr>
          <w:rFonts w:ascii="Calibri" w:eastAsia="Calibri" w:hAnsi="Calibri" w:cs="Calibri"/>
          <w:sz w:val="14"/>
        </w:rPr>
        <w:t xml:space="preserve">Mechanical and Biomedical Engineering, </w:t>
      </w:r>
    </w:p>
    <w:p w14:paraId="1CAA0A6A" w14:textId="77777777" w:rsidR="007934E7" w:rsidRDefault="00000000">
      <w:pPr>
        <w:spacing w:after="1" w:line="259" w:lineRule="auto"/>
        <w:ind w:left="10" w:right="-6" w:hanging="10"/>
        <w:jc w:val="right"/>
      </w:pPr>
      <w:r>
        <w:rPr>
          <w:rFonts w:ascii="Calibri" w:eastAsia="Calibri" w:hAnsi="Calibri" w:cs="Calibri"/>
          <w:sz w:val="14"/>
        </w:rPr>
        <w:t xml:space="preserve">Department of ..................................................... </w:t>
      </w:r>
      <w:r>
        <w:rPr>
          <w:rFonts w:ascii="Calibri" w:eastAsia="Calibri" w:hAnsi="Calibri" w:cs="Calibri"/>
          <w:color w:val="4248AA"/>
          <w:sz w:val="14"/>
        </w:rPr>
        <w:t>227</w:t>
      </w:r>
    </w:p>
    <w:p w14:paraId="425E4BFD" w14:textId="77777777" w:rsidR="007934E7" w:rsidRDefault="00000000">
      <w:pPr>
        <w:spacing w:after="3" w:line="263" w:lineRule="auto"/>
        <w:ind w:left="-4" w:right="0" w:hanging="10"/>
      </w:pPr>
      <w:r>
        <w:rPr>
          <w:rFonts w:ascii="Calibri" w:eastAsia="Calibri" w:hAnsi="Calibri" w:cs="Calibri"/>
          <w:sz w:val="14"/>
        </w:rPr>
        <w:t xml:space="preserve">Media, Department of .......................................... </w:t>
      </w:r>
      <w:r>
        <w:rPr>
          <w:rFonts w:ascii="Calibri" w:eastAsia="Calibri" w:hAnsi="Calibri" w:cs="Calibri"/>
          <w:color w:val="4248AA"/>
          <w:sz w:val="14"/>
        </w:rPr>
        <w:t>233</w:t>
      </w:r>
    </w:p>
    <w:p w14:paraId="36960DB1" w14:textId="77777777" w:rsidR="007934E7" w:rsidRDefault="00000000">
      <w:pPr>
        <w:spacing w:after="3" w:line="263" w:lineRule="auto"/>
        <w:ind w:left="-4" w:right="0" w:hanging="10"/>
      </w:pPr>
      <w:r>
        <w:rPr>
          <w:rFonts w:ascii="Calibri" w:eastAsia="Calibri" w:hAnsi="Calibri" w:cs="Calibri"/>
          <w:sz w:val="14"/>
        </w:rPr>
        <w:t xml:space="preserve">Medical Services ......................................................... </w:t>
      </w:r>
      <w:r>
        <w:rPr>
          <w:rFonts w:ascii="Calibri" w:eastAsia="Calibri" w:hAnsi="Calibri" w:cs="Calibri"/>
          <w:color w:val="4248AA"/>
          <w:sz w:val="14"/>
        </w:rPr>
        <w:t>41</w:t>
      </w:r>
    </w:p>
    <w:p w14:paraId="3597FE8B" w14:textId="77777777" w:rsidR="007934E7" w:rsidRDefault="00000000">
      <w:pPr>
        <w:spacing w:after="3" w:line="263" w:lineRule="auto"/>
        <w:ind w:left="-4" w:right="0" w:hanging="10"/>
      </w:pPr>
      <w:r>
        <w:rPr>
          <w:rFonts w:ascii="Calibri" w:eastAsia="Calibri" w:hAnsi="Calibri" w:cs="Calibri"/>
          <w:sz w:val="14"/>
        </w:rPr>
        <w:t xml:space="preserve">Military Science, Department of ...................... </w:t>
      </w:r>
      <w:r>
        <w:rPr>
          <w:rFonts w:ascii="Calibri" w:eastAsia="Calibri" w:hAnsi="Calibri" w:cs="Calibri"/>
          <w:color w:val="4248AA"/>
          <w:sz w:val="14"/>
        </w:rPr>
        <w:t>238</w:t>
      </w:r>
    </w:p>
    <w:p w14:paraId="230CD9AA" w14:textId="77777777" w:rsidR="007934E7" w:rsidRDefault="00000000">
      <w:pPr>
        <w:spacing w:after="3" w:line="263" w:lineRule="auto"/>
        <w:ind w:left="-4" w:right="0" w:hanging="10"/>
      </w:pPr>
      <w:r>
        <w:rPr>
          <w:rFonts w:ascii="Calibri" w:eastAsia="Calibri" w:hAnsi="Calibri" w:cs="Calibri"/>
          <w:sz w:val="14"/>
        </w:rPr>
        <w:t xml:space="preserve">Minors ............................................................................. </w:t>
      </w:r>
      <w:r>
        <w:rPr>
          <w:rFonts w:ascii="Calibri" w:eastAsia="Calibri" w:hAnsi="Calibri" w:cs="Calibri"/>
          <w:color w:val="4248AA"/>
          <w:sz w:val="14"/>
        </w:rPr>
        <w:t>55</w:t>
      </w:r>
    </w:p>
    <w:p w14:paraId="3F0706F4" w14:textId="77777777" w:rsidR="007934E7" w:rsidRDefault="00000000">
      <w:pPr>
        <w:spacing w:after="3" w:line="263" w:lineRule="auto"/>
        <w:ind w:left="-4" w:right="0" w:hanging="10"/>
      </w:pPr>
      <w:r>
        <w:rPr>
          <w:rFonts w:ascii="Calibri" w:eastAsia="Calibri" w:hAnsi="Calibri" w:cs="Calibri"/>
          <w:sz w:val="14"/>
        </w:rPr>
        <w:t xml:space="preserve">Minors and Certificates, Notes on ..................... </w:t>
      </w:r>
      <w:r>
        <w:rPr>
          <w:rFonts w:ascii="Calibri" w:eastAsia="Calibri" w:hAnsi="Calibri" w:cs="Calibri"/>
          <w:color w:val="4248AA"/>
          <w:sz w:val="14"/>
        </w:rPr>
        <w:t>52</w:t>
      </w:r>
    </w:p>
    <w:p w14:paraId="0BA2A153" w14:textId="77777777" w:rsidR="007934E7" w:rsidRDefault="00000000">
      <w:pPr>
        <w:spacing w:after="3" w:line="263" w:lineRule="auto"/>
        <w:ind w:left="-4" w:right="0" w:hanging="10"/>
      </w:pPr>
      <w:r>
        <w:rPr>
          <w:rFonts w:ascii="Calibri" w:eastAsia="Calibri" w:hAnsi="Calibri" w:cs="Calibri"/>
          <w:sz w:val="14"/>
        </w:rPr>
        <w:t xml:space="preserve">Mission .............................................................................. </w:t>
      </w:r>
      <w:r>
        <w:rPr>
          <w:rFonts w:ascii="Calibri" w:eastAsia="Calibri" w:hAnsi="Calibri" w:cs="Calibri"/>
          <w:color w:val="4248AA"/>
          <w:sz w:val="14"/>
        </w:rPr>
        <w:t>7</w:t>
      </w:r>
    </w:p>
    <w:p w14:paraId="7913A918" w14:textId="77777777" w:rsidR="007934E7" w:rsidRDefault="00000000">
      <w:pPr>
        <w:spacing w:after="3" w:line="263" w:lineRule="auto"/>
        <w:ind w:left="-4" w:right="0" w:hanging="10"/>
      </w:pPr>
      <w:r>
        <w:rPr>
          <w:rFonts w:ascii="Calibri" w:eastAsia="Calibri" w:hAnsi="Calibri" w:cs="Calibri"/>
          <w:sz w:val="14"/>
        </w:rPr>
        <w:t xml:space="preserve">Multicultural Student Services ............................ </w:t>
      </w:r>
      <w:r>
        <w:rPr>
          <w:rFonts w:ascii="Calibri" w:eastAsia="Calibri" w:hAnsi="Calibri" w:cs="Calibri"/>
          <w:color w:val="4248AA"/>
          <w:sz w:val="14"/>
        </w:rPr>
        <w:t>43</w:t>
      </w:r>
    </w:p>
    <w:p w14:paraId="024AE38D" w14:textId="77777777" w:rsidR="007934E7" w:rsidRDefault="00000000">
      <w:pPr>
        <w:spacing w:after="241" w:line="263" w:lineRule="auto"/>
        <w:ind w:left="-4" w:right="0" w:hanging="10"/>
      </w:pPr>
      <w:r>
        <w:rPr>
          <w:rFonts w:ascii="Calibri" w:eastAsia="Calibri" w:hAnsi="Calibri" w:cs="Calibri"/>
          <w:sz w:val="14"/>
        </w:rPr>
        <w:t xml:space="preserve">Music, Department of ........................................... </w:t>
      </w:r>
      <w:r>
        <w:rPr>
          <w:rFonts w:ascii="Calibri" w:eastAsia="Calibri" w:hAnsi="Calibri" w:cs="Calibri"/>
          <w:color w:val="4248AA"/>
          <w:sz w:val="14"/>
        </w:rPr>
        <w:t>239</w:t>
      </w:r>
    </w:p>
    <w:p w14:paraId="0E084602" w14:textId="77777777" w:rsidR="007934E7" w:rsidRDefault="00000000">
      <w:pPr>
        <w:spacing w:after="115" w:line="259" w:lineRule="auto"/>
        <w:ind w:left="10" w:right="0" w:hanging="10"/>
        <w:jc w:val="center"/>
      </w:pPr>
      <w:r>
        <w:rPr>
          <w:rFonts w:ascii="Calibri" w:eastAsia="Calibri" w:hAnsi="Calibri" w:cs="Calibri"/>
        </w:rPr>
        <w:t>N</w:t>
      </w:r>
    </w:p>
    <w:p w14:paraId="6E726D87" w14:textId="77777777" w:rsidR="007934E7" w:rsidRDefault="00000000">
      <w:pPr>
        <w:spacing w:after="3" w:line="263" w:lineRule="auto"/>
        <w:ind w:left="-4" w:right="0" w:hanging="10"/>
      </w:pPr>
      <w:r>
        <w:rPr>
          <w:rFonts w:ascii="Calibri" w:eastAsia="Calibri" w:hAnsi="Calibri" w:cs="Calibri"/>
          <w:sz w:val="14"/>
        </w:rPr>
        <w:t xml:space="preserve">Name Changes .......................................................... </w:t>
      </w:r>
      <w:r>
        <w:rPr>
          <w:rFonts w:ascii="Calibri" w:eastAsia="Calibri" w:hAnsi="Calibri" w:cs="Calibri"/>
          <w:color w:val="4248AA"/>
          <w:sz w:val="14"/>
        </w:rPr>
        <w:t>20</w:t>
      </w:r>
    </w:p>
    <w:p w14:paraId="36E0CABB" w14:textId="77777777" w:rsidR="007934E7" w:rsidRDefault="00000000">
      <w:pPr>
        <w:spacing w:after="3" w:line="263" w:lineRule="auto"/>
        <w:ind w:left="-4" w:right="0" w:hanging="10"/>
      </w:pPr>
      <w:r>
        <w:rPr>
          <w:rFonts w:ascii="Calibri" w:eastAsia="Calibri" w:hAnsi="Calibri" w:cs="Calibri"/>
          <w:sz w:val="14"/>
        </w:rPr>
        <w:t xml:space="preserve">National Student Exchange Program ............. </w:t>
      </w:r>
      <w:r>
        <w:rPr>
          <w:rFonts w:ascii="Calibri" w:eastAsia="Calibri" w:hAnsi="Calibri" w:cs="Calibri"/>
          <w:color w:val="4248AA"/>
          <w:sz w:val="14"/>
        </w:rPr>
        <w:t>42</w:t>
      </w:r>
    </w:p>
    <w:p w14:paraId="68CE36FB" w14:textId="77777777" w:rsidR="007934E7" w:rsidRDefault="00000000">
      <w:pPr>
        <w:spacing w:after="3" w:line="263" w:lineRule="auto"/>
        <w:ind w:left="-4" w:right="0" w:hanging="10"/>
      </w:pPr>
      <w:r>
        <w:rPr>
          <w:rFonts w:ascii="Calibri" w:eastAsia="Calibri" w:hAnsi="Calibri" w:cs="Calibri"/>
          <w:sz w:val="14"/>
        </w:rPr>
        <w:t xml:space="preserve">Neuroscience ........................................................... </w:t>
      </w:r>
      <w:r>
        <w:rPr>
          <w:rFonts w:ascii="Calibri" w:eastAsia="Calibri" w:hAnsi="Calibri" w:cs="Calibri"/>
          <w:color w:val="4248AA"/>
          <w:sz w:val="14"/>
        </w:rPr>
        <w:t>248</w:t>
      </w:r>
    </w:p>
    <w:p w14:paraId="4A202D39" w14:textId="77777777" w:rsidR="007934E7" w:rsidRDefault="00000000">
      <w:pPr>
        <w:spacing w:after="3" w:line="263" w:lineRule="auto"/>
        <w:ind w:left="-4" w:right="0" w:hanging="10"/>
      </w:pPr>
      <w:r>
        <w:rPr>
          <w:rFonts w:ascii="Calibri" w:eastAsia="Calibri" w:hAnsi="Calibri" w:cs="Calibri"/>
          <w:sz w:val="14"/>
        </w:rPr>
        <w:t xml:space="preserve">New Student Programs ......................................... </w:t>
      </w:r>
      <w:r>
        <w:rPr>
          <w:rFonts w:ascii="Calibri" w:eastAsia="Calibri" w:hAnsi="Calibri" w:cs="Calibri"/>
          <w:color w:val="4248AA"/>
          <w:sz w:val="14"/>
        </w:rPr>
        <w:t>40</w:t>
      </w:r>
    </w:p>
    <w:p w14:paraId="4F73CF14" w14:textId="77777777" w:rsidR="007934E7" w:rsidRDefault="00000000">
      <w:pPr>
        <w:spacing w:after="3" w:line="263" w:lineRule="auto"/>
        <w:ind w:left="-4" w:right="0" w:hanging="10"/>
      </w:pPr>
      <w:r>
        <w:rPr>
          <w:rFonts w:ascii="Calibri" w:eastAsia="Calibri" w:hAnsi="Calibri" w:cs="Calibri"/>
          <w:sz w:val="14"/>
        </w:rPr>
        <w:t xml:space="preserve">Noncredit Bearing Courses ................................. </w:t>
      </w:r>
      <w:r>
        <w:rPr>
          <w:rFonts w:ascii="Calibri" w:eastAsia="Calibri" w:hAnsi="Calibri" w:cs="Calibri"/>
          <w:color w:val="4248AA"/>
          <w:sz w:val="14"/>
        </w:rPr>
        <w:t>32</w:t>
      </w:r>
    </w:p>
    <w:p w14:paraId="28DC1745" w14:textId="77777777" w:rsidR="007934E7" w:rsidRDefault="00000000">
      <w:pPr>
        <w:spacing w:after="241" w:line="263" w:lineRule="auto"/>
        <w:ind w:left="-4" w:right="0" w:hanging="10"/>
      </w:pPr>
      <w:r>
        <w:rPr>
          <w:rFonts w:ascii="Calibri" w:eastAsia="Calibri" w:hAnsi="Calibri" w:cs="Calibri"/>
          <w:sz w:val="14"/>
        </w:rPr>
        <w:t xml:space="preserve">Nursing, School of ................................................. </w:t>
      </w:r>
      <w:r>
        <w:rPr>
          <w:rFonts w:ascii="Calibri" w:eastAsia="Calibri" w:hAnsi="Calibri" w:cs="Calibri"/>
          <w:color w:val="4248AA"/>
          <w:sz w:val="14"/>
        </w:rPr>
        <w:t>250</w:t>
      </w:r>
    </w:p>
    <w:p w14:paraId="1E758637" w14:textId="77777777" w:rsidR="007934E7" w:rsidRDefault="00000000">
      <w:pPr>
        <w:spacing w:after="115" w:line="259" w:lineRule="auto"/>
        <w:ind w:left="10" w:right="0" w:hanging="10"/>
        <w:jc w:val="center"/>
      </w:pPr>
      <w:r>
        <w:rPr>
          <w:rFonts w:ascii="Calibri" w:eastAsia="Calibri" w:hAnsi="Calibri" w:cs="Calibri"/>
        </w:rPr>
        <w:t>O</w:t>
      </w:r>
    </w:p>
    <w:p w14:paraId="1DAA9EC9" w14:textId="77777777" w:rsidR="007934E7" w:rsidRDefault="00000000">
      <w:pPr>
        <w:spacing w:after="3" w:line="263" w:lineRule="auto"/>
        <w:ind w:left="-4" w:right="0" w:hanging="10"/>
      </w:pPr>
      <w:r>
        <w:rPr>
          <w:rFonts w:ascii="Calibri" w:eastAsia="Calibri" w:hAnsi="Calibri" w:cs="Calibri"/>
          <w:sz w:val="14"/>
        </w:rPr>
        <w:t xml:space="preserve">Obtaining a Degree.................................................. </w:t>
      </w:r>
      <w:r>
        <w:rPr>
          <w:rFonts w:ascii="Calibri" w:eastAsia="Calibri" w:hAnsi="Calibri" w:cs="Calibri"/>
          <w:color w:val="4248AA"/>
          <w:sz w:val="14"/>
        </w:rPr>
        <w:t>45</w:t>
      </w:r>
    </w:p>
    <w:p w14:paraId="359A3E57" w14:textId="77777777" w:rsidR="007934E7" w:rsidRDefault="00000000">
      <w:pPr>
        <w:spacing w:after="3" w:line="263" w:lineRule="auto"/>
        <w:ind w:left="-4" w:right="0" w:hanging="10"/>
      </w:pPr>
      <w:r>
        <w:rPr>
          <w:rFonts w:ascii="Calibri" w:eastAsia="Calibri" w:hAnsi="Calibri" w:cs="Calibri"/>
          <w:sz w:val="14"/>
        </w:rPr>
        <w:t xml:space="preserve">Orientation................................................................... </w:t>
      </w:r>
      <w:r>
        <w:rPr>
          <w:rFonts w:ascii="Calibri" w:eastAsia="Calibri" w:hAnsi="Calibri" w:cs="Calibri"/>
          <w:color w:val="4248AA"/>
          <w:sz w:val="14"/>
        </w:rPr>
        <w:t>40</w:t>
      </w:r>
    </w:p>
    <w:p w14:paraId="795667B8" w14:textId="77777777" w:rsidR="007934E7" w:rsidRDefault="00000000">
      <w:pPr>
        <w:spacing w:after="3" w:line="263" w:lineRule="auto"/>
        <w:ind w:left="-4" w:right="0" w:hanging="10"/>
      </w:pPr>
      <w:r>
        <w:rPr>
          <w:rFonts w:ascii="Calibri" w:eastAsia="Calibri" w:hAnsi="Calibri" w:cs="Calibri"/>
          <w:sz w:val="14"/>
        </w:rPr>
        <w:t xml:space="preserve">Orientation (BroncoVenture).............................. </w:t>
      </w:r>
      <w:r>
        <w:rPr>
          <w:rFonts w:ascii="Calibri" w:eastAsia="Calibri" w:hAnsi="Calibri" w:cs="Calibri"/>
          <w:color w:val="4248AA"/>
          <w:sz w:val="14"/>
        </w:rPr>
        <w:t>40</w:t>
      </w:r>
    </w:p>
    <w:p w14:paraId="02D5EF11" w14:textId="77777777" w:rsidR="007934E7" w:rsidRDefault="00000000">
      <w:pPr>
        <w:spacing w:after="3" w:line="263" w:lineRule="auto"/>
        <w:ind w:left="-4" w:right="0" w:hanging="10"/>
      </w:pPr>
      <w:r>
        <w:rPr>
          <w:rFonts w:ascii="Calibri" w:eastAsia="Calibri" w:hAnsi="Calibri" w:cs="Calibri"/>
          <w:sz w:val="14"/>
        </w:rPr>
        <w:t xml:space="preserve">Osher Lifelong Learning Institute ....................... </w:t>
      </w:r>
      <w:r>
        <w:rPr>
          <w:rFonts w:ascii="Calibri" w:eastAsia="Calibri" w:hAnsi="Calibri" w:cs="Calibri"/>
          <w:color w:val="4248AA"/>
          <w:sz w:val="14"/>
        </w:rPr>
        <w:t>17</w:t>
      </w:r>
    </w:p>
    <w:p w14:paraId="6440FDF8" w14:textId="77777777" w:rsidR="007934E7" w:rsidRDefault="00000000">
      <w:pPr>
        <w:spacing w:after="3" w:line="263" w:lineRule="auto"/>
        <w:ind w:left="-4" w:right="0" w:hanging="10"/>
      </w:pPr>
      <w:r>
        <w:rPr>
          <w:rFonts w:ascii="Calibri" w:eastAsia="Calibri" w:hAnsi="Calibri" w:cs="Calibri"/>
          <w:sz w:val="14"/>
        </w:rPr>
        <w:t xml:space="preserve">Other Fees and Charges ....................................... </w:t>
      </w:r>
      <w:r>
        <w:rPr>
          <w:rFonts w:ascii="Calibri" w:eastAsia="Calibri" w:hAnsi="Calibri" w:cs="Calibri"/>
          <w:color w:val="4248AA"/>
          <w:sz w:val="14"/>
        </w:rPr>
        <w:t>32</w:t>
      </w:r>
    </w:p>
    <w:p w14:paraId="2C5C060A" w14:textId="77777777" w:rsidR="007934E7" w:rsidRDefault="00000000">
      <w:pPr>
        <w:spacing w:after="3" w:line="263" w:lineRule="auto"/>
        <w:ind w:left="-4" w:right="0" w:hanging="10"/>
      </w:pPr>
      <w:r>
        <w:rPr>
          <w:rFonts w:ascii="Calibri" w:eastAsia="Calibri" w:hAnsi="Calibri" w:cs="Calibri"/>
          <w:sz w:val="14"/>
        </w:rPr>
        <w:t xml:space="preserve">Other Student Services ......................................... </w:t>
      </w:r>
      <w:r>
        <w:rPr>
          <w:rFonts w:ascii="Calibri" w:eastAsia="Calibri" w:hAnsi="Calibri" w:cs="Calibri"/>
          <w:color w:val="4248AA"/>
          <w:sz w:val="14"/>
        </w:rPr>
        <w:t>43</w:t>
      </w:r>
    </w:p>
    <w:p w14:paraId="61606A2C" w14:textId="77777777" w:rsidR="007934E7" w:rsidRDefault="00000000">
      <w:pPr>
        <w:spacing w:after="241" w:line="263" w:lineRule="auto"/>
        <w:ind w:left="-4" w:right="0" w:hanging="10"/>
      </w:pPr>
      <w:r>
        <w:rPr>
          <w:rFonts w:ascii="Calibri" w:eastAsia="Calibri" w:hAnsi="Calibri" w:cs="Calibri"/>
          <w:sz w:val="14"/>
        </w:rPr>
        <w:t xml:space="preserve">Outreach Centers ....................................................... </w:t>
      </w:r>
      <w:r>
        <w:rPr>
          <w:rFonts w:ascii="Calibri" w:eastAsia="Calibri" w:hAnsi="Calibri" w:cs="Calibri"/>
          <w:color w:val="4248AA"/>
          <w:sz w:val="14"/>
        </w:rPr>
        <w:t>17</w:t>
      </w:r>
    </w:p>
    <w:p w14:paraId="4AD61132" w14:textId="77777777" w:rsidR="007934E7" w:rsidRDefault="00000000">
      <w:pPr>
        <w:spacing w:after="115" w:line="259" w:lineRule="auto"/>
        <w:ind w:left="10" w:right="0" w:hanging="10"/>
        <w:jc w:val="center"/>
      </w:pPr>
      <w:r>
        <w:rPr>
          <w:rFonts w:ascii="Calibri" w:eastAsia="Calibri" w:hAnsi="Calibri" w:cs="Calibri"/>
        </w:rPr>
        <w:t>P</w:t>
      </w:r>
    </w:p>
    <w:p w14:paraId="115E84A2" w14:textId="77777777" w:rsidR="007934E7" w:rsidRDefault="00000000">
      <w:pPr>
        <w:spacing w:after="3" w:line="263" w:lineRule="auto"/>
        <w:ind w:left="-4" w:right="0" w:hanging="10"/>
      </w:pPr>
      <w:r>
        <w:rPr>
          <w:rFonts w:ascii="Calibri" w:eastAsia="Calibri" w:hAnsi="Calibri" w:cs="Calibri"/>
          <w:sz w:val="14"/>
        </w:rPr>
        <w:t xml:space="preserve">Philosophy, Department of ................................ </w:t>
      </w:r>
      <w:r>
        <w:rPr>
          <w:rFonts w:ascii="Calibri" w:eastAsia="Calibri" w:hAnsi="Calibri" w:cs="Calibri"/>
          <w:color w:val="4248AA"/>
          <w:sz w:val="14"/>
        </w:rPr>
        <w:t>255</w:t>
      </w:r>
    </w:p>
    <w:p w14:paraId="7212E9AE" w14:textId="77777777" w:rsidR="007934E7" w:rsidRDefault="00000000">
      <w:pPr>
        <w:spacing w:after="3" w:line="263" w:lineRule="auto"/>
        <w:ind w:left="-4" w:right="0" w:hanging="10"/>
      </w:pPr>
      <w:r>
        <w:rPr>
          <w:rFonts w:ascii="Calibri" w:eastAsia="Calibri" w:hAnsi="Calibri" w:cs="Calibri"/>
          <w:sz w:val="14"/>
        </w:rPr>
        <w:t xml:space="preserve">Physics, Department of........................................ </w:t>
      </w:r>
      <w:r>
        <w:rPr>
          <w:rFonts w:ascii="Calibri" w:eastAsia="Calibri" w:hAnsi="Calibri" w:cs="Calibri"/>
          <w:color w:val="4248AA"/>
          <w:sz w:val="14"/>
        </w:rPr>
        <w:t>257</w:t>
      </w:r>
    </w:p>
    <w:p w14:paraId="5A9BA634" w14:textId="77777777" w:rsidR="007934E7" w:rsidRDefault="00000000">
      <w:pPr>
        <w:spacing w:after="3" w:line="263" w:lineRule="auto"/>
        <w:ind w:left="-4" w:right="0" w:hanging="10"/>
      </w:pPr>
      <w:r>
        <w:rPr>
          <w:rFonts w:ascii="Calibri" w:eastAsia="Calibri" w:hAnsi="Calibri" w:cs="Calibri"/>
          <w:sz w:val="14"/>
        </w:rPr>
        <w:t xml:space="preserve">Plus Business Program ......................................... </w:t>
      </w:r>
      <w:r>
        <w:rPr>
          <w:rFonts w:ascii="Calibri" w:eastAsia="Calibri" w:hAnsi="Calibri" w:cs="Calibri"/>
          <w:color w:val="4248AA"/>
          <w:sz w:val="14"/>
        </w:rPr>
        <w:t xml:space="preserve">261 </w:t>
      </w:r>
      <w:r>
        <w:rPr>
          <w:rFonts w:ascii="Calibri" w:eastAsia="Calibri" w:hAnsi="Calibri" w:cs="Calibri"/>
          <w:sz w:val="14"/>
        </w:rPr>
        <w:t xml:space="preserve">Policy Statement Concerning Catalog </w:t>
      </w:r>
    </w:p>
    <w:p w14:paraId="20440B9C" w14:textId="77777777" w:rsidR="007934E7" w:rsidRDefault="00000000">
      <w:pPr>
        <w:spacing w:after="1" w:line="259" w:lineRule="auto"/>
        <w:ind w:left="10" w:right="-6" w:hanging="10"/>
        <w:jc w:val="right"/>
      </w:pPr>
      <w:r>
        <w:rPr>
          <w:rFonts w:ascii="Calibri" w:eastAsia="Calibri" w:hAnsi="Calibri" w:cs="Calibri"/>
          <w:sz w:val="14"/>
        </w:rPr>
        <w:t xml:space="preserve">Contents ....................................................................... </w:t>
      </w:r>
      <w:r>
        <w:rPr>
          <w:rFonts w:ascii="Calibri" w:eastAsia="Calibri" w:hAnsi="Calibri" w:cs="Calibri"/>
          <w:color w:val="4248AA"/>
          <w:sz w:val="14"/>
        </w:rPr>
        <w:t>1</w:t>
      </w:r>
    </w:p>
    <w:p w14:paraId="6D7E16AB" w14:textId="77777777" w:rsidR="007934E7" w:rsidRDefault="00000000">
      <w:pPr>
        <w:spacing w:after="3" w:line="263" w:lineRule="auto"/>
        <w:ind w:left="-4" w:right="0" w:hanging="10"/>
      </w:pPr>
      <w:r>
        <w:rPr>
          <w:rFonts w:ascii="Calibri" w:eastAsia="Calibri" w:hAnsi="Calibri" w:cs="Calibri"/>
          <w:sz w:val="14"/>
        </w:rPr>
        <w:t xml:space="preserve">Political Science, Department of..................... </w:t>
      </w:r>
      <w:r>
        <w:rPr>
          <w:rFonts w:ascii="Calibri" w:eastAsia="Calibri" w:hAnsi="Calibri" w:cs="Calibri"/>
          <w:color w:val="4248AA"/>
          <w:sz w:val="14"/>
        </w:rPr>
        <w:t>262</w:t>
      </w:r>
    </w:p>
    <w:p w14:paraId="19388467" w14:textId="77777777" w:rsidR="007934E7" w:rsidRDefault="00000000">
      <w:pPr>
        <w:spacing w:after="3" w:line="263" w:lineRule="auto"/>
        <w:ind w:left="-4" w:right="0" w:hanging="10"/>
      </w:pPr>
      <w:r>
        <w:rPr>
          <w:rFonts w:ascii="Calibri" w:eastAsia="Calibri" w:hAnsi="Calibri" w:cs="Calibri"/>
          <w:sz w:val="14"/>
        </w:rPr>
        <w:t xml:space="preserve">Pre-Business ............................................................. </w:t>
      </w:r>
      <w:r>
        <w:rPr>
          <w:rFonts w:ascii="Calibri" w:eastAsia="Calibri" w:hAnsi="Calibri" w:cs="Calibri"/>
          <w:color w:val="4248AA"/>
          <w:sz w:val="14"/>
        </w:rPr>
        <w:t xml:space="preserve">268 </w:t>
      </w:r>
      <w:r>
        <w:rPr>
          <w:rFonts w:ascii="Calibri" w:eastAsia="Calibri" w:hAnsi="Calibri" w:cs="Calibri"/>
          <w:sz w:val="14"/>
        </w:rPr>
        <w:t xml:space="preserve">Pre-Health Pathways ............................................ </w:t>
      </w:r>
      <w:r>
        <w:rPr>
          <w:rFonts w:ascii="Calibri" w:eastAsia="Calibri" w:hAnsi="Calibri" w:cs="Calibri"/>
          <w:color w:val="4248AA"/>
          <w:sz w:val="14"/>
        </w:rPr>
        <w:t>277</w:t>
      </w:r>
    </w:p>
    <w:p w14:paraId="283C14A6" w14:textId="77777777" w:rsidR="007934E7" w:rsidRDefault="00000000">
      <w:pPr>
        <w:spacing w:after="3" w:line="260" w:lineRule="auto"/>
        <w:ind w:left="10" w:right="0" w:hanging="10"/>
        <w:jc w:val="center"/>
      </w:pPr>
      <w:r>
        <w:rPr>
          <w:rFonts w:ascii="Calibri" w:eastAsia="Calibri" w:hAnsi="Calibri" w:cs="Calibri"/>
          <w:sz w:val="14"/>
        </w:rPr>
        <w:t xml:space="preserve">Pre-Law Advising ................................................... </w:t>
      </w:r>
      <w:r>
        <w:rPr>
          <w:rFonts w:ascii="Calibri" w:eastAsia="Calibri" w:hAnsi="Calibri" w:cs="Calibri"/>
          <w:color w:val="4248AA"/>
          <w:sz w:val="14"/>
        </w:rPr>
        <w:t xml:space="preserve">268 </w:t>
      </w:r>
      <w:r>
        <w:rPr>
          <w:rFonts w:ascii="Calibri" w:eastAsia="Calibri" w:hAnsi="Calibri" w:cs="Calibri"/>
          <w:sz w:val="14"/>
        </w:rPr>
        <w:t xml:space="preserve">Preferred Name ......................................................... </w:t>
      </w:r>
      <w:r>
        <w:rPr>
          <w:rFonts w:ascii="Calibri" w:eastAsia="Calibri" w:hAnsi="Calibri" w:cs="Calibri"/>
          <w:color w:val="4248AA"/>
          <w:sz w:val="14"/>
        </w:rPr>
        <w:t>20</w:t>
      </w:r>
    </w:p>
    <w:p w14:paraId="23F0E4BF" w14:textId="77777777" w:rsidR="007934E7" w:rsidRDefault="00000000">
      <w:pPr>
        <w:spacing w:after="3" w:line="260" w:lineRule="auto"/>
        <w:ind w:left="10" w:right="0" w:hanging="10"/>
        <w:jc w:val="center"/>
      </w:pPr>
      <w:r>
        <w:rPr>
          <w:rFonts w:ascii="Calibri" w:eastAsia="Calibri" w:hAnsi="Calibri" w:cs="Calibri"/>
          <w:sz w:val="14"/>
        </w:rPr>
        <w:t xml:space="preserve">Probation and Dismissal.......................................... </w:t>
      </w:r>
      <w:r>
        <w:rPr>
          <w:rFonts w:ascii="Calibri" w:eastAsia="Calibri" w:hAnsi="Calibri" w:cs="Calibri"/>
          <w:color w:val="4248AA"/>
          <w:sz w:val="14"/>
        </w:rPr>
        <w:t xml:space="preserve">31 </w:t>
      </w:r>
      <w:r>
        <w:rPr>
          <w:rFonts w:ascii="Calibri" w:eastAsia="Calibri" w:hAnsi="Calibri" w:cs="Calibri"/>
          <w:sz w:val="14"/>
        </w:rPr>
        <w:t xml:space="preserve">Professional Licensure Disclosures ..................... </w:t>
      </w:r>
      <w:r>
        <w:rPr>
          <w:rFonts w:ascii="Calibri" w:eastAsia="Calibri" w:hAnsi="Calibri" w:cs="Calibri"/>
          <w:color w:val="4248AA"/>
          <w:sz w:val="14"/>
        </w:rPr>
        <w:t>8</w:t>
      </w:r>
    </w:p>
    <w:p w14:paraId="6B842EF4" w14:textId="77777777" w:rsidR="007934E7" w:rsidRDefault="00000000">
      <w:pPr>
        <w:spacing w:after="3" w:line="260" w:lineRule="auto"/>
        <w:ind w:left="10" w:right="0" w:hanging="10"/>
        <w:jc w:val="center"/>
      </w:pPr>
      <w:r>
        <w:rPr>
          <w:rFonts w:ascii="Calibri" w:eastAsia="Calibri" w:hAnsi="Calibri" w:cs="Calibri"/>
          <w:sz w:val="14"/>
        </w:rPr>
        <w:t xml:space="preserve">Programs Offered for Academic Credit ......... </w:t>
      </w:r>
      <w:r>
        <w:rPr>
          <w:rFonts w:ascii="Calibri" w:eastAsia="Calibri" w:hAnsi="Calibri" w:cs="Calibri"/>
          <w:color w:val="4248AA"/>
          <w:sz w:val="14"/>
        </w:rPr>
        <w:t xml:space="preserve">16 </w:t>
      </w:r>
      <w:r>
        <w:rPr>
          <w:rFonts w:ascii="Calibri" w:eastAsia="Calibri" w:hAnsi="Calibri" w:cs="Calibri"/>
          <w:sz w:val="14"/>
        </w:rPr>
        <w:t xml:space="preserve">Project Management Program......................... </w:t>
      </w:r>
      <w:r>
        <w:rPr>
          <w:rFonts w:ascii="Calibri" w:eastAsia="Calibri" w:hAnsi="Calibri" w:cs="Calibri"/>
          <w:color w:val="4248AA"/>
          <w:sz w:val="14"/>
        </w:rPr>
        <w:t>269</w:t>
      </w:r>
    </w:p>
    <w:p w14:paraId="490A2FFD" w14:textId="77777777" w:rsidR="007934E7" w:rsidRDefault="00000000">
      <w:pPr>
        <w:spacing w:after="3" w:line="263" w:lineRule="auto"/>
        <w:ind w:left="-4" w:right="0" w:hanging="10"/>
      </w:pPr>
      <w:r>
        <w:rPr>
          <w:rFonts w:ascii="Calibri" w:eastAsia="Calibri" w:hAnsi="Calibri" w:cs="Calibri"/>
          <w:sz w:val="14"/>
        </w:rPr>
        <w:t xml:space="preserve">Providing Equal Access to People with </w:t>
      </w:r>
    </w:p>
    <w:p w14:paraId="26DFE5BD" w14:textId="77777777" w:rsidR="007934E7" w:rsidRDefault="00000000">
      <w:pPr>
        <w:spacing w:after="1" w:line="259" w:lineRule="auto"/>
        <w:ind w:left="10" w:right="-6" w:hanging="10"/>
        <w:jc w:val="right"/>
      </w:pPr>
      <w:r>
        <w:rPr>
          <w:rFonts w:ascii="Calibri" w:eastAsia="Calibri" w:hAnsi="Calibri" w:cs="Calibri"/>
          <w:sz w:val="14"/>
        </w:rPr>
        <w:t xml:space="preserve">Disabilities ................................................................. </w:t>
      </w:r>
      <w:r>
        <w:rPr>
          <w:rFonts w:ascii="Calibri" w:eastAsia="Calibri" w:hAnsi="Calibri" w:cs="Calibri"/>
          <w:color w:val="4248AA"/>
          <w:sz w:val="14"/>
        </w:rPr>
        <w:t>19</w:t>
      </w:r>
    </w:p>
    <w:p w14:paraId="767D3B8E" w14:textId="77777777" w:rsidR="007934E7" w:rsidRDefault="00000000">
      <w:pPr>
        <w:spacing w:after="3" w:line="263" w:lineRule="auto"/>
        <w:ind w:left="-4" w:right="0" w:hanging="10"/>
      </w:pPr>
      <w:r>
        <w:rPr>
          <w:rFonts w:ascii="Calibri" w:eastAsia="Calibri" w:hAnsi="Calibri" w:cs="Calibri"/>
          <w:sz w:val="14"/>
        </w:rPr>
        <w:t xml:space="preserve">Psychological Science, Department of ........ </w:t>
      </w:r>
      <w:r>
        <w:rPr>
          <w:rFonts w:ascii="Calibri" w:eastAsia="Calibri" w:hAnsi="Calibri" w:cs="Calibri"/>
          <w:color w:val="4248AA"/>
          <w:sz w:val="14"/>
        </w:rPr>
        <w:t>270</w:t>
      </w:r>
    </w:p>
    <w:p w14:paraId="3D62A3C2" w14:textId="77777777" w:rsidR="007934E7" w:rsidRDefault="00000000">
      <w:pPr>
        <w:spacing w:after="3" w:line="263" w:lineRule="auto"/>
        <w:ind w:left="-4" w:right="0" w:hanging="10"/>
      </w:pPr>
      <w:r>
        <w:rPr>
          <w:rFonts w:ascii="Calibri" w:eastAsia="Calibri" w:hAnsi="Calibri" w:cs="Calibri"/>
          <w:sz w:val="14"/>
        </w:rPr>
        <w:t xml:space="preserve">Public and Population Health, School of ..... </w:t>
      </w:r>
      <w:r>
        <w:rPr>
          <w:rFonts w:ascii="Calibri" w:eastAsia="Calibri" w:hAnsi="Calibri" w:cs="Calibri"/>
          <w:color w:val="4248AA"/>
          <w:sz w:val="14"/>
        </w:rPr>
        <w:t>274</w:t>
      </w:r>
    </w:p>
    <w:p w14:paraId="0C3115FB" w14:textId="77777777" w:rsidR="007934E7" w:rsidRDefault="00000000">
      <w:pPr>
        <w:spacing w:after="239" w:line="263" w:lineRule="auto"/>
        <w:ind w:left="-4" w:right="0" w:hanging="10"/>
      </w:pPr>
      <w:r>
        <w:rPr>
          <w:rFonts w:ascii="Calibri" w:eastAsia="Calibri" w:hAnsi="Calibri" w:cs="Calibri"/>
          <w:sz w:val="14"/>
        </w:rPr>
        <w:t xml:space="preserve">Public Policy and Administration ................... </w:t>
      </w:r>
      <w:r>
        <w:rPr>
          <w:rFonts w:ascii="Calibri" w:eastAsia="Calibri" w:hAnsi="Calibri" w:cs="Calibri"/>
          <w:color w:val="4248AA"/>
          <w:sz w:val="14"/>
        </w:rPr>
        <w:t>284</w:t>
      </w:r>
    </w:p>
    <w:p w14:paraId="5225031E" w14:textId="77777777" w:rsidR="007934E7" w:rsidRDefault="00000000">
      <w:pPr>
        <w:spacing w:after="115" w:line="259" w:lineRule="auto"/>
        <w:ind w:left="10" w:right="9" w:hanging="10"/>
        <w:jc w:val="center"/>
      </w:pPr>
      <w:r>
        <w:rPr>
          <w:rFonts w:ascii="Calibri" w:eastAsia="Calibri" w:hAnsi="Calibri" w:cs="Calibri"/>
        </w:rPr>
        <w:t>R</w:t>
      </w:r>
    </w:p>
    <w:p w14:paraId="70F573EE" w14:textId="77777777" w:rsidR="007934E7" w:rsidRDefault="00000000">
      <w:pPr>
        <w:spacing w:after="3" w:line="263" w:lineRule="auto"/>
        <w:ind w:left="-4" w:right="0" w:hanging="10"/>
      </w:pPr>
      <w:r>
        <w:rPr>
          <w:rFonts w:ascii="Calibri" w:eastAsia="Calibri" w:hAnsi="Calibri" w:cs="Calibri"/>
          <w:sz w:val="14"/>
        </w:rPr>
        <w:t xml:space="preserve">Radiologic Sciences, Department of ............ </w:t>
      </w:r>
      <w:r>
        <w:rPr>
          <w:rFonts w:ascii="Calibri" w:eastAsia="Calibri" w:hAnsi="Calibri" w:cs="Calibri"/>
          <w:color w:val="4248AA"/>
          <w:sz w:val="14"/>
        </w:rPr>
        <w:t>286</w:t>
      </w:r>
    </w:p>
    <w:p w14:paraId="136D7018" w14:textId="77777777" w:rsidR="007934E7" w:rsidRDefault="00000000">
      <w:pPr>
        <w:spacing w:after="3" w:line="263" w:lineRule="auto"/>
        <w:ind w:left="-4" w:right="0" w:hanging="10"/>
      </w:pPr>
      <w:r>
        <w:rPr>
          <w:rFonts w:ascii="Calibri" w:eastAsia="Calibri" w:hAnsi="Calibri" w:cs="Calibri"/>
          <w:sz w:val="14"/>
        </w:rPr>
        <w:t xml:space="preserve">Refund Policy ............................................................. </w:t>
      </w:r>
      <w:r>
        <w:rPr>
          <w:rFonts w:ascii="Calibri" w:eastAsia="Calibri" w:hAnsi="Calibri" w:cs="Calibri"/>
          <w:color w:val="4248AA"/>
          <w:sz w:val="14"/>
        </w:rPr>
        <w:t>33</w:t>
      </w:r>
    </w:p>
    <w:p w14:paraId="6871FB4B" w14:textId="77777777" w:rsidR="007934E7" w:rsidRDefault="00000000">
      <w:pPr>
        <w:spacing w:after="3" w:line="263" w:lineRule="auto"/>
        <w:ind w:left="-4" w:right="0" w:hanging="10"/>
      </w:pPr>
      <w:r>
        <w:rPr>
          <w:rFonts w:ascii="Calibri" w:eastAsia="Calibri" w:hAnsi="Calibri" w:cs="Calibri"/>
          <w:sz w:val="14"/>
        </w:rPr>
        <w:t xml:space="preserve">Repeating a Course ................................................ </w:t>
      </w:r>
      <w:r>
        <w:rPr>
          <w:rFonts w:ascii="Calibri" w:eastAsia="Calibri" w:hAnsi="Calibri" w:cs="Calibri"/>
          <w:color w:val="4248AA"/>
          <w:sz w:val="14"/>
        </w:rPr>
        <w:t>30</w:t>
      </w:r>
    </w:p>
    <w:p w14:paraId="77C25D62" w14:textId="77777777" w:rsidR="007934E7" w:rsidRDefault="00000000">
      <w:pPr>
        <w:spacing w:after="3" w:line="263" w:lineRule="auto"/>
        <w:ind w:left="-4" w:right="0" w:hanging="10"/>
      </w:pPr>
      <w:r>
        <w:rPr>
          <w:rFonts w:ascii="Calibri" w:eastAsia="Calibri" w:hAnsi="Calibri" w:cs="Calibri"/>
          <w:sz w:val="14"/>
        </w:rPr>
        <w:t xml:space="preserve">Residence Hall, Suite, and Townhouse Options </w:t>
      </w:r>
    </w:p>
    <w:p w14:paraId="76858371" w14:textId="77777777" w:rsidR="007934E7" w:rsidRDefault="00000000">
      <w:pPr>
        <w:spacing w:after="3" w:line="263" w:lineRule="auto"/>
        <w:ind w:left="-14" w:right="0" w:firstLine="149"/>
      </w:pPr>
      <w:r>
        <w:rPr>
          <w:rFonts w:ascii="Calibri" w:eastAsia="Calibri" w:hAnsi="Calibri" w:cs="Calibri"/>
          <w:sz w:val="14"/>
        </w:rPr>
        <w:t xml:space="preserve">........................................................................................ </w:t>
      </w:r>
      <w:r>
        <w:rPr>
          <w:rFonts w:ascii="Calibri" w:eastAsia="Calibri" w:hAnsi="Calibri" w:cs="Calibri"/>
          <w:color w:val="4248AA"/>
          <w:sz w:val="14"/>
        </w:rPr>
        <w:t xml:space="preserve">38 </w:t>
      </w:r>
      <w:r>
        <w:rPr>
          <w:rFonts w:ascii="Calibri" w:eastAsia="Calibri" w:hAnsi="Calibri" w:cs="Calibri"/>
          <w:sz w:val="14"/>
        </w:rPr>
        <w:t xml:space="preserve">Residency Status....................................................... </w:t>
      </w:r>
      <w:r>
        <w:rPr>
          <w:rFonts w:ascii="Calibri" w:eastAsia="Calibri" w:hAnsi="Calibri" w:cs="Calibri"/>
          <w:color w:val="4248AA"/>
          <w:sz w:val="14"/>
        </w:rPr>
        <w:t>33</w:t>
      </w:r>
    </w:p>
    <w:p w14:paraId="7B107637" w14:textId="77777777" w:rsidR="007934E7" w:rsidRDefault="00000000">
      <w:pPr>
        <w:spacing w:after="3" w:line="263" w:lineRule="auto"/>
        <w:ind w:left="-4" w:right="0" w:hanging="10"/>
      </w:pPr>
      <w:r>
        <w:rPr>
          <w:rFonts w:ascii="Calibri" w:eastAsia="Calibri" w:hAnsi="Calibri" w:cs="Calibri"/>
          <w:sz w:val="14"/>
        </w:rPr>
        <w:t xml:space="preserve">Respiratory Care, Department of ................... </w:t>
      </w:r>
      <w:r>
        <w:rPr>
          <w:rFonts w:ascii="Calibri" w:eastAsia="Calibri" w:hAnsi="Calibri" w:cs="Calibri"/>
          <w:color w:val="4248AA"/>
          <w:sz w:val="14"/>
        </w:rPr>
        <w:t>296</w:t>
      </w:r>
    </w:p>
    <w:p w14:paraId="41941909" w14:textId="77777777" w:rsidR="007934E7" w:rsidRDefault="00000000">
      <w:pPr>
        <w:spacing w:after="3" w:line="263" w:lineRule="auto"/>
        <w:ind w:left="-4" w:right="0" w:hanging="10"/>
      </w:pPr>
      <w:r>
        <w:rPr>
          <w:rFonts w:ascii="Calibri" w:eastAsia="Calibri" w:hAnsi="Calibri" w:cs="Calibri"/>
          <w:sz w:val="14"/>
        </w:rPr>
        <w:t xml:space="preserve">Rhetoric and Advocacy Minor ........................ </w:t>
      </w:r>
      <w:r>
        <w:rPr>
          <w:rFonts w:ascii="Calibri" w:eastAsia="Calibri" w:hAnsi="Calibri" w:cs="Calibri"/>
          <w:color w:val="4248AA"/>
          <w:sz w:val="14"/>
        </w:rPr>
        <w:t>300</w:t>
      </w:r>
    </w:p>
    <w:p w14:paraId="69914E40" w14:textId="77777777" w:rsidR="007934E7" w:rsidRDefault="00000000">
      <w:pPr>
        <w:spacing w:after="241" w:line="263" w:lineRule="auto"/>
        <w:ind w:left="-4" w:right="0" w:hanging="10"/>
      </w:pPr>
      <w:r>
        <w:rPr>
          <w:rFonts w:ascii="Calibri" w:eastAsia="Calibri" w:hAnsi="Calibri" w:cs="Calibri"/>
          <w:sz w:val="14"/>
        </w:rPr>
        <w:t xml:space="preserve">Rights and Responsibilities ................................... </w:t>
      </w:r>
      <w:r>
        <w:rPr>
          <w:rFonts w:ascii="Calibri" w:eastAsia="Calibri" w:hAnsi="Calibri" w:cs="Calibri"/>
          <w:color w:val="4248AA"/>
          <w:sz w:val="14"/>
        </w:rPr>
        <w:t>18</w:t>
      </w:r>
    </w:p>
    <w:p w14:paraId="0673E13E" w14:textId="77777777" w:rsidR="007934E7" w:rsidRDefault="00000000">
      <w:pPr>
        <w:spacing w:after="115" w:line="259" w:lineRule="auto"/>
        <w:ind w:left="10" w:right="9" w:hanging="10"/>
        <w:jc w:val="center"/>
      </w:pPr>
      <w:r>
        <w:rPr>
          <w:rFonts w:ascii="Calibri" w:eastAsia="Calibri" w:hAnsi="Calibri" w:cs="Calibri"/>
        </w:rPr>
        <w:t>S</w:t>
      </w:r>
    </w:p>
    <w:p w14:paraId="2694C1E5" w14:textId="77777777" w:rsidR="007934E7" w:rsidRDefault="00000000">
      <w:pPr>
        <w:spacing w:after="3" w:line="263" w:lineRule="auto"/>
        <w:ind w:left="-4" w:right="0" w:hanging="10"/>
      </w:pPr>
      <w:r>
        <w:rPr>
          <w:rFonts w:ascii="Calibri" w:eastAsia="Calibri" w:hAnsi="Calibri" w:cs="Calibri"/>
          <w:sz w:val="14"/>
        </w:rPr>
        <w:t xml:space="preserve">Satisfactory Academic Progress Standards </w:t>
      </w:r>
      <w:r>
        <w:rPr>
          <w:rFonts w:ascii="Calibri" w:eastAsia="Calibri" w:hAnsi="Calibri" w:cs="Calibri"/>
          <w:color w:val="4248AA"/>
          <w:sz w:val="14"/>
        </w:rPr>
        <w:t>37</w:t>
      </w:r>
    </w:p>
    <w:p w14:paraId="33DF34C6" w14:textId="77777777" w:rsidR="007934E7" w:rsidRDefault="00000000">
      <w:pPr>
        <w:spacing w:after="3" w:line="263" w:lineRule="auto"/>
        <w:ind w:left="-4" w:right="0" w:hanging="10"/>
      </w:pPr>
      <w:r>
        <w:rPr>
          <w:rFonts w:ascii="Calibri" w:eastAsia="Calibri" w:hAnsi="Calibri" w:cs="Calibri"/>
          <w:sz w:val="14"/>
        </w:rPr>
        <w:t xml:space="preserve">Scholarships ................................................................ </w:t>
      </w:r>
      <w:r>
        <w:rPr>
          <w:rFonts w:ascii="Calibri" w:eastAsia="Calibri" w:hAnsi="Calibri" w:cs="Calibri"/>
          <w:color w:val="4248AA"/>
          <w:sz w:val="14"/>
        </w:rPr>
        <w:t>35</w:t>
      </w:r>
    </w:p>
    <w:p w14:paraId="14F86DD1" w14:textId="77777777" w:rsidR="007934E7" w:rsidRDefault="00000000">
      <w:pPr>
        <w:spacing w:after="3" w:line="263" w:lineRule="auto"/>
        <w:ind w:left="-4" w:right="0" w:hanging="10"/>
      </w:pPr>
      <w:r>
        <w:rPr>
          <w:rFonts w:ascii="Calibri" w:eastAsia="Calibri" w:hAnsi="Calibri" w:cs="Calibri"/>
          <w:sz w:val="14"/>
        </w:rPr>
        <w:t xml:space="preserve">School of .................................................................... </w:t>
      </w:r>
      <w:r>
        <w:rPr>
          <w:rFonts w:ascii="Calibri" w:eastAsia="Calibri" w:hAnsi="Calibri" w:cs="Calibri"/>
          <w:color w:val="4248AA"/>
          <w:sz w:val="14"/>
        </w:rPr>
        <w:t>274</w:t>
      </w:r>
    </w:p>
    <w:p w14:paraId="1999B542" w14:textId="77777777" w:rsidR="007934E7" w:rsidRDefault="00000000">
      <w:pPr>
        <w:spacing w:after="3" w:line="263" w:lineRule="auto"/>
        <w:ind w:left="-4" w:right="0" w:hanging="10"/>
      </w:pPr>
      <w:r>
        <w:rPr>
          <w:rFonts w:ascii="Calibri" w:eastAsia="Calibri" w:hAnsi="Calibri" w:cs="Calibri"/>
          <w:sz w:val="14"/>
        </w:rPr>
        <w:t xml:space="preserve">School of Public Service ......................................... </w:t>
      </w:r>
      <w:r>
        <w:rPr>
          <w:rFonts w:ascii="Calibri" w:eastAsia="Calibri" w:hAnsi="Calibri" w:cs="Calibri"/>
          <w:color w:val="4248AA"/>
          <w:sz w:val="14"/>
        </w:rPr>
        <w:t>15</w:t>
      </w:r>
    </w:p>
    <w:p w14:paraId="38CB5FA5" w14:textId="77777777" w:rsidR="007934E7" w:rsidRDefault="00000000">
      <w:pPr>
        <w:spacing w:after="3" w:line="263" w:lineRule="auto"/>
        <w:ind w:left="-4" w:right="0" w:hanging="10"/>
      </w:pPr>
      <w:r>
        <w:rPr>
          <w:rFonts w:ascii="Calibri" w:eastAsia="Calibri" w:hAnsi="Calibri" w:cs="Calibri"/>
          <w:sz w:val="14"/>
        </w:rPr>
        <w:t xml:space="preserve">Second Baccalaureate Degree ................... </w:t>
      </w:r>
      <w:r>
        <w:rPr>
          <w:rFonts w:ascii="Calibri" w:eastAsia="Calibri" w:hAnsi="Calibri" w:cs="Calibri"/>
          <w:color w:val="4248AA"/>
          <w:sz w:val="14"/>
        </w:rPr>
        <w:t>24</w:t>
      </w:r>
      <w:r>
        <w:rPr>
          <w:rFonts w:ascii="Calibri" w:eastAsia="Calibri" w:hAnsi="Calibri" w:cs="Calibri"/>
          <w:sz w:val="14"/>
        </w:rPr>
        <w:t xml:space="preserve">, </w:t>
      </w:r>
      <w:r>
        <w:rPr>
          <w:rFonts w:ascii="Calibri" w:eastAsia="Calibri" w:hAnsi="Calibri" w:cs="Calibri"/>
          <w:color w:val="4248AA"/>
          <w:sz w:val="14"/>
        </w:rPr>
        <w:t>50</w:t>
      </w:r>
    </w:p>
    <w:p w14:paraId="6D211F65" w14:textId="77777777" w:rsidR="007934E7" w:rsidRDefault="00000000">
      <w:pPr>
        <w:spacing w:after="3" w:line="260" w:lineRule="auto"/>
        <w:ind w:left="10" w:right="0" w:hanging="10"/>
        <w:jc w:val="center"/>
      </w:pPr>
      <w:r>
        <w:rPr>
          <w:rFonts w:ascii="Calibri" w:eastAsia="Calibri" w:hAnsi="Calibri" w:cs="Calibri"/>
          <w:sz w:val="14"/>
        </w:rPr>
        <w:t xml:space="preserve">Social Work, School of.......................................... </w:t>
      </w:r>
      <w:r>
        <w:rPr>
          <w:rFonts w:ascii="Calibri" w:eastAsia="Calibri" w:hAnsi="Calibri" w:cs="Calibri"/>
          <w:color w:val="4248AA"/>
          <w:sz w:val="14"/>
        </w:rPr>
        <w:t xml:space="preserve">301 </w:t>
      </w:r>
      <w:r>
        <w:rPr>
          <w:rFonts w:ascii="Calibri" w:eastAsia="Calibri" w:hAnsi="Calibri" w:cs="Calibri"/>
          <w:sz w:val="14"/>
        </w:rPr>
        <w:t xml:space="preserve">Sociology, Department of.................................. </w:t>
      </w:r>
      <w:r>
        <w:rPr>
          <w:rFonts w:ascii="Calibri" w:eastAsia="Calibri" w:hAnsi="Calibri" w:cs="Calibri"/>
          <w:color w:val="4248AA"/>
          <w:sz w:val="14"/>
        </w:rPr>
        <w:t>304</w:t>
      </w:r>
    </w:p>
    <w:p w14:paraId="2ABE5975" w14:textId="77777777" w:rsidR="007934E7" w:rsidRDefault="00000000">
      <w:pPr>
        <w:spacing w:after="3" w:line="263" w:lineRule="auto"/>
        <w:ind w:left="-4" w:right="0" w:hanging="10"/>
      </w:pPr>
      <w:r>
        <w:rPr>
          <w:rFonts w:ascii="Calibri" w:eastAsia="Calibri" w:hAnsi="Calibri" w:cs="Calibri"/>
          <w:sz w:val="14"/>
        </w:rPr>
        <w:t xml:space="preserve">State Authorization and Online Education </w:t>
      </w:r>
    </w:p>
    <w:p w14:paraId="637AA968" w14:textId="77777777" w:rsidR="007934E7" w:rsidRDefault="00000000">
      <w:pPr>
        <w:spacing w:after="1" w:line="259" w:lineRule="auto"/>
        <w:ind w:left="10" w:right="-6" w:hanging="10"/>
        <w:jc w:val="right"/>
      </w:pPr>
      <w:r>
        <w:rPr>
          <w:rFonts w:ascii="Calibri" w:eastAsia="Calibri" w:hAnsi="Calibri" w:cs="Calibri"/>
          <w:sz w:val="14"/>
        </w:rPr>
        <w:t xml:space="preserve">Beyond Idaho ............................................................ </w:t>
      </w:r>
      <w:r>
        <w:rPr>
          <w:rFonts w:ascii="Calibri" w:eastAsia="Calibri" w:hAnsi="Calibri" w:cs="Calibri"/>
          <w:color w:val="4248AA"/>
          <w:sz w:val="14"/>
        </w:rPr>
        <w:t>8</w:t>
      </w:r>
    </w:p>
    <w:p w14:paraId="73C1D4B1" w14:textId="77777777" w:rsidR="007934E7" w:rsidRDefault="00000000">
      <w:pPr>
        <w:spacing w:after="3" w:line="263" w:lineRule="auto"/>
        <w:ind w:left="-4" w:right="0" w:hanging="10"/>
      </w:pPr>
      <w:r>
        <w:rPr>
          <w:rFonts w:ascii="Calibri" w:eastAsia="Calibri" w:hAnsi="Calibri" w:cs="Calibri"/>
          <w:sz w:val="14"/>
        </w:rPr>
        <w:t xml:space="preserve">STEM Education Program...................................... </w:t>
      </w:r>
      <w:r>
        <w:rPr>
          <w:rFonts w:ascii="Calibri" w:eastAsia="Calibri" w:hAnsi="Calibri" w:cs="Calibri"/>
          <w:color w:val="4248AA"/>
          <w:sz w:val="14"/>
        </w:rPr>
        <w:t>111</w:t>
      </w:r>
    </w:p>
    <w:p w14:paraId="6E09894D" w14:textId="77777777" w:rsidR="007934E7" w:rsidRDefault="00000000">
      <w:pPr>
        <w:spacing w:after="3" w:line="260" w:lineRule="auto"/>
        <w:ind w:left="10" w:right="0" w:hanging="10"/>
        <w:jc w:val="center"/>
      </w:pPr>
      <w:r>
        <w:rPr>
          <w:rFonts w:ascii="Calibri" w:eastAsia="Calibri" w:hAnsi="Calibri" w:cs="Calibri"/>
          <w:sz w:val="14"/>
        </w:rPr>
        <w:t xml:space="preserve">Student Classification ............................................ </w:t>
      </w:r>
      <w:r>
        <w:rPr>
          <w:rFonts w:ascii="Calibri" w:eastAsia="Calibri" w:hAnsi="Calibri" w:cs="Calibri"/>
          <w:color w:val="4248AA"/>
          <w:sz w:val="14"/>
        </w:rPr>
        <w:t xml:space="preserve">20 </w:t>
      </w:r>
      <w:r>
        <w:rPr>
          <w:rFonts w:ascii="Calibri" w:eastAsia="Calibri" w:hAnsi="Calibri" w:cs="Calibri"/>
          <w:sz w:val="14"/>
        </w:rPr>
        <w:t xml:space="preserve">Student Employment.............................................. </w:t>
      </w:r>
      <w:r>
        <w:rPr>
          <w:rFonts w:ascii="Calibri" w:eastAsia="Calibri" w:hAnsi="Calibri" w:cs="Calibri"/>
          <w:color w:val="4248AA"/>
          <w:sz w:val="14"/>
        </w:rPr>
        <w:t>44</w:t>
      </w:r>
    </w:p>
    <w:p w14:paraId="7EE54AAD" w14:textId="77777777" w:rsidR="007934E7" w:rsidRDefault="00000000">
      <w:pPr>
        <w:spacing w:after="3" w:line="263" w:lineRule="auto"/>
        <w:ind w:left="126" w:right="0" w:hanging="140"/>
      </w:pPr>
      <w:r>
        <w:rPr>
          <w:rFonts w:ascii="Calibri" w:eastAsia="Calibri" w:hAnsi="Calibri" w:cs="Calibri"/>
          <w:sz w:val="14"/>
        </w:rPr>
        <w:t xml:space="preserve">Student Involvement and Leadership Center ... </w:t>
      </w:r>
      <w:r>
        <w:rPr>
          <w:rFonts w:ascii="Calibri" w:eastAsia="Calibri" w:hAnsi="Calibri" w:cs="Calibri"/>
          <w:color w:val="4248AA"/>
          <w:sz w:val="14"/>
        </w:rPr>
        <w:t>42</w:t>
      </w:r>
    </w:p>
    <w:p w14:paraId="3D6ECADB" w14:textId="77777777" w:rsidR="007934E7" w:rsidRDefault="00000000">
      <w:pPr>
        <w:spacing w:after="3" w:line="263" w:lineRule="auto"/>
        <w:ind w:left="-4" w:right="0" w:hanging="10"/>
      </w:pPr>
      <w:r>
        <w:rPr>
          <w:rFonts w:ascii="Calibri" w:eastAsia="Calibri" w:hAnsi="Calibri" w:cs="Calibri"/>
          <w:sz w:val="14"/>
        </w:rPr>
        <w:t xml:space="preserve">Student Records ........................................................ </w:t>
      </w:r>
      <w:r>
        <w:rPr>
          <w:rFonts w:ascii="Calibri" w:eastAsia="Calibri" w:hAnsi="Calibri" w:cs="Calibri"/>
          <w:color w:val="4248AA"/>
          <w:sz w:val="14"/>
        </w:rPr>
        <w:t xml:space="preserve">19 </w:t>
      </w:r>
      <w:r>
        <w:rPr>
          <w:rFonts w:ascii="Calibri" w:eastAsia="Calibri" w:hAnsi="Calibri" w:cs="Calibri"/>
          <w:sz w:val="14"/>
        </w:rPr>
        <w:t xml:space="preserve">Student Services ....................................................... </w:t>
      </w:r>
      <w:r>
        <w:rPr>
          <w:rFonts w:ascii="Calibri" w:eastAsia="Calibri" w:hAnsi="Calibri" w:cs="Calibri"/>
          <w:color w:val="4248AA"/>
          <w:sz w:val="14"/>
        </w:rPr>
        <w:t>40</w:t>
      </w:r>
    </w:p>
    <w:p w14:paraId="5E68FEB6" w14:textId="77777777" w:rsidR="007934E7" w:rsidRDefault="00000000">
      <w:pPr>
        <w:spacing w:after="3" w:line="263" w:lineRule="auto"/>
        <w:ind w:left="-4" w:right="0" w:hanging="10"/>
      </w:pPr>
      <w:r>
        <w:rPr>
          <w:rFonts w:ascii="Calibri" w:eastAsia="Calibri" w:hAnsi="Calibri" w:cs="Calibri"/>
          <w:sz w:val="14"/>
        </w:rPr>
        <w:t xml:space="preserve">Student Success........................................................ </w:t>
      </w:r>
      <w:r>
        <w:rPr>
          <w:rFonts w:ascii="Calibri" w:eastAsia="Calibri" w:hAnsi="Calibri" w:cs="Calibri"/>
          <w:color w:val="4248AA"/>
          <w:sz w:val="14"/>
        </w:rPr>
        <w:t>40</w:t>
      </w:r>
    </w:p>
    <w:p w14:paraId="7D006D12" w14:textId="77777777" w:rsidR="007934E7" w:rsidRDefault="00000000">
      <w:pPr>
        <w:spacing w:after="3" w:line="263" w:lineRule="auto"/>
        <w:ind w:left="-4" w:right="0" w:hanging="10"/>
      </w:pPr>
      <w:r>
        <w:rPr>
          <w:rFonts w:ascii="Calibri" w:eastAsia="Calibri" w:hAnsi="Calibri" w:cs="Calibri"/>
          <w:sz w:val="14"/>
        </w:rPr>
        <w:t xml:space="preserve">Students and Faculty ................................................ </w:t>
      </w:r>
      <w:r>
        <w:rPr>
          <w:rFonts w:ascii="Calibri" w:eastAsia="Calibri" w:hAnsi="Calibri" w:cs="Calibri"/>
          <w:color w:val="4248AA"/>
          <w:sz w:val="14"/>
        </w:rPr>
        <w:t>8</w:t>
      </w:r>
    </w:p>
    <w:p w14:paraId="14654D65" w14:textId="77777777" w:rsidR="007934E7" w:rsidRDefault="00000000">
      <w:pPr>
        <w:spacing w:after="3" w:line="263" w:lineRule="auto"/>
        <w:ind w:left="-4" w:right="0" w:hanging="10"/>
      </w:pPr>
      <w:r>
        <w:rPr>
          <w:rFonts w:ascii="Calibri" w:eastAsia="Calibri" w:hAnsi="Calibri" w:cs="Calibri"/>
          <w:sz w:val="14"/>
        </w:rPr>
        <w:t xml:space="preserve">Summer Sessions ....................................................... </w:t>
      </w:r>
      <w:r>
        <w:rPr>
          <w:rFonts w:ascii="Calibri" w:eastAsia="Calibri" w:hAnsi="Calibri" w:cs="Calibri"/>
          <w:color w:val="4248AA"/>
          <w:sz w:val="14"/>
        </w:rPr>
        <w:t>17</w:t>
      </w:r>
    </w:p>
    <w:p w14:paraId="0D56C6EE" w14:textId="77777777" w:rsidR="007934E7" w:rsidRDefault="00000000">
      <w:pPr>
        <w:spacing w:after="239" w:line="263" w:lineRule="auto"/>
        <w:ind w:left="-4" w:right="0" w:hanging="10"/>
      </w:pPr>
      <w:r>
        <w:rPr>
          <w:rFonts w:ascii="Calibri" w:eastAsia="Calibri" w:hAnsi="Calibri" w:cs="Calibri"/>
          <w:sz w:val="14"/>
        </w:rPr>
        <w:t xml:space="preserve">Sustainability Minor ............................................... </w:t>
      </w:r>
      <w:r>
        <w:rPr>
          <w:rFonts w:ascii="Calibri" w:eastAsia="Calibri" w:hAnsi="Calibri" w:cs="Calibri"/>
          <w:color w:val="4248AA"/>
          <w:sz w:val="14"/>
        </w:rPr>
        <w:t>310</w:t>
      </w:r>
    </w:p>
    <w:p w14:paraId="551A4485" w14:textId="77777777" w:rsidR="007934E7" w:rsidRDefault="00000000">
      <w:pPr>
        <w:spacing w:after="115" w:line="259" w:lineRule="auto"/>
        <w:ind w:left="10" w:right="9" w:hanging="10"/>
        <w:jc w:val="center"/>
      </w:pPr>
      <w:r>
        <w:rPr>
          <w:rFonts w:ascii="Calibri" w:eastAsia="Calibri" w:hAnsi="Calibri" w:cs="Calibri"/>
        </w:rPr>
        <w:t>T</w:t>
      </w:r>
    </w:p>
    <w:p w14:paraId="6BC374A9" w14:textId="77777777" w:rsidR="007934E7" w:rsidRDefault="00000000">
      <w:pPr>
        <w:spacing w:after="3" w:line="263" w:lineRule="auto"/>
        <w:ind w:left="-4" w:right="0" w:hanging="10"/>
      </w:pPr>
      <w:r>
        <w:rPr>
          <w:rFonts w:ascii="Calibri" w:eastAsia="Calibri" w:hAnsi="Calibri" w:cs="Calibri"/>
          <w:sz w:val="14"/>
        </w:rPr>
        <w:t xml:space="preserve">Teacher Education ................................................... </w:t>
      </w:r>
      <w:r>
        <w:rPr>
          <w:rFonts w:ascii="Calibri" w:eastAsia="Calibri" w:hAnsi="Calibri" w:cs="Calibri"/>
          <w:color w:val="4248AA"/>
          <w:sz w:val="14"/>
        </w:rPr>
        <w:t>311</w:t>
      </w:r>
    </w:p>
    <w:p w14:paraId="445F6923" w14:textId="77777777" w:rsidR="007934E7" w:rsidRDefault="00000000">
      <w:pPr>
        <w:spacing w:after="3" w:line="263" w:lineRule="auto"/>
        <w:ind w:left="226" w:right="0" w:hanging="240"/>
      </w:pPr>
      <w:r>
        <w:rPr>
          <w:rFonts w:ascii="Calibri" w:eastAsia="Calibri" w:hAnsi="Calibri" w:cs="Calibri"/>
          <w:sz w:val="14"/>
        </w:rPr>
        <w:t>Teaching Endorsements American Government/Political Science......</w:t>
      </w:r>
    </w:p>
    <w:p w14:paraId="1B51335E" w14:textId="77777777" w:rsidR="007934E7" w:rsidRDefault="00000000">
      <w:pPr>
        <w:spacing w:after="1" w:line="257" w:lineRule="auto"/>
        <w:ind w:left="240" w:right="0" w:firstLine="0"/>
      </w:pPr>
      <w:r>
        <w:rPr>
          <w:rFonts w:ascii="Calibri" w:eastAsia="Calibri" w:hAnsi="Calibri" w:cs="Calibri"/>
          <w:color w:val="4248AA"/>
          <w:sz w:val="14"/>
        </w:rPr>
        <w:t>264</w:t>
      </w:r>
    </w:p>
    <w:p w14:paraId="152C53D9" w14:textId="77777777" w:rsidR="007934E7" w:rsidRDefault="00000000">
      <w:pPr>
        <w:spacing w:after="3" w:line="263" w:lineRule="auto"/>
        <w:ind w:left="250" w:right="0" w:hanging="10"/>
      </w:pPr>
      <w:r>
        <w:rPr>
          <w:rFonts w:ascii="Calibri" w:eastAsia="Calibri" w:hAnsi="Calibri" w:cs="Calibri"/>
          <w:sz w:val="14"/>
        </w:rPr>
        <w:t xml:space="preserve">Art ............................................................................. </w:t>
      </w:r>
      <w:r>
        <w:rPr>
          <w:rFonts w:ascii="Calibri" w:eastAsia="Calibri" w:hAnsi="Calibri" w:cs="Calibri"/>
          <w:color w:val="4248AA"/>
          <w:sz w:val="14"/>
        </w:rPr>
        <w:t>70</w:t>
      </w:r>
    </w:p>
    <w:p w14:paraId="6099763C" w14:textId="77777777" w:rsidR="007934E7" w:rsidRDefault="00000000">
      <w:pPr>
        <w:spacing w:after="3" w:line="263" w:lineRule="auto"/>
        <w:ind w:left="250" w:right="0" w:hanging="10"/>
      </w:pPr>
      <w:r>
        <w:rPr>
          <w:rFonts w:ascii="Calibri" w:eastAsia="Calibri" w:hAnsi="Calibri" w:cs="Calibri"/>
          <w:sz w:val="14"/>
        </w:rPr>
        <w:t xml:space="preserve">Bilingual Spanish Education (K-12) ........ </w:t>
      </w:r>
      <w:r>
        <w:rPr>
          <w:rFonts w:ascii="Calibri" w:eastAsia="Calibri" w:hAnsi="Calibri" w:cs="Calibri"/>
          <w:color w:val="4248AA"/>
          <w:sz w:val="14"/>
        </w:rPr>
        <w:t>206</w:t>
      </w:r>
    </w:p>
    <w:p w14:paraId="7A59C3CB" w14:textId="77777777" w:rsidR="007934E7" w:rsidRDefault="00000000">
      <w:pPr>
        <w:spacing w:after="3" w:line="263" w:lineRule="auto"/>
        <w:ind w:left="250" w:right="0" w:hanging="10"/>
      </w:pPr>
      <w:r>
        <w:rPr>
          <w:rFonts w:ascii="Calibri" w:eastAsia="Calibri" w:hAnsi="Calibri" w:cs="Calibri"/>
          <w:sz w:val="14"/>
        </w:rPr>
        <w:t xml:space="preserve">Biological Science ............................................. </w:t>
      </w:r>
      <w:r>
        <w:rPr>
          <w:rFonts w:ascii="Calibri" w:eastAsia="Calibri" w:hAnsi="Calibri" w:cs="Calibri"/>
          <w:color w:val="4248AA"/>
          <w:sz w:val="14"/>
        </w:rPr>
        <w:t>82</w:t>
      </w:r>
    </w:p>
    <w:p w14:paraId="60B94771" w14:textId="77777777" w:rsidR="007934E7" w:rsidRDefault="00000000">
      <w:pPr>
        <w:spacing w:after="3" w:line="263" w:lineRule="auto"/>
        <w:ind w:left="250" w:right="0" w:hanging="10"/>
      </w:pPr>
      <w:r>
        <w:rPr>
          <w:rFonts w:ascii="Calibri" w:eastAsia="Calibri" w:hAnsi="Calibri" w:cs="Calibri"/>
          <w:sz w:val="14"/>
        </w:rPr>
        <w:t xml:space="preserve">Chemistry .............................................................. </w:t>
      </w:r>
      <w:r>
        <w:rPr>
          <w:rFonts w:ascii="Calibri" w:eastAsia="Calibri" w:hAnsi="Calibri" w:cs="Calibri"/>
          <w:color w:val="4248AA"/>
          <w:sz w:val="14"/>
        </w:rPr>
        <w:t xml:space="preserve">89 </w:t>
      </w:r>
      <w:r>
        <w:rPr>
          <w:rFonts w:ascii="Calibri" w:eastAsia="Calibri" w:hAnsi="Calibri" w:cs="Calibri"/>
          <w:sz w:val="14"/>
        </w:rPr>
        <w:t xml:space="preserve">Computer Science ............................................ </w:t>
      </w:r>
      <w:r>
        <w:rPr>
          <w:rFonts w:ascii="Calibri" w:eastAsia="Calibri" w:hAnsi="Calibri" w:cs="Calibri"/>
          <w:color w:val="4248AA"/>
          <w:sz w:val="14"/>
        </w:rPr>
        <w:t>101</w:t>
      </w:r>
    </w:p>
    <w:p w14:paraId="3EF6AE44" w14:textId="77777777" w:rsidR="007934E7" w:rsidRDefault="00000000">
      <w:pPr>
        <w:spacing w:after="3" w:line="263" w:lineRule="auto"/>
        <w:ind w:left="250" w:right="0" w:hanging="10"/>
      </w:pPr>
      <w:r>
        <w:rPr>
          <w:rFonts w:ascii="Calibri" w:eastAsia="Calibri" w:hAnsi="Calibri" w:cs="Calibri"/>
          <w:sz w:val="14"/>
        </w:rPr>
        <w:t xml:space="preserve">Drama .................................................................... </w:t>
      </w:r>
      <w:r>
        <w:rPr>
          <w:rFonts w:ascii="Calibri" w:eastAsia="Calibri" w:hAnsi="Calibri" w:cs="Calibri"/>
          <w:color w:val="4248AA"/>
          <w:sz w:val="14"/>
        </w:rPr>
        <w:t>319</w:t>
      </w:r>
    </w:p>
    <w:p w14:paraId="188835FB" w14:textId="77777777" w:rsidR="007934E7" w:rsidRDefault="00000000">
      <w:pPr>
        <w:spacing w:after="3" w:line="263" w:lineRule="auto"/>
        <w:ind w:left="250" w:right="0" w:hanging="10"/>
      </w:pPr>
      <w:r>
        <w:rPr>
          <w:rFonts w:ascii="Calibri" w:eastAsia="Calibri" w:hAnsi="Calibri" w:cs="Calibri"/>
          <w:sz w:val="14"/>
        </w:rPr>
        <w:t xml:space="preserve">Earth Science ..................................................... </w:t>
      </w:r>
      <w:r>
        <w:rPr>
          <w:rFonts w:ascii="Calibri" w:eastAsia="Calibri" w:hAnsi="Calibri" w:cs="Calibri"/>
          <w:color w:val="4248AA"/>
          <w:sz w:val="14"/>
        </w:rPr>
        <w:t>155</w:t>
      </w:r>
    </w:p>
    <w:p w14:paraId="3C8B9867" w14:textId="77777777" w:rsidR="007934E7" w:rsidRDefault="00000000">
      <w:pPr>
        <w:spacing w:after="3" w:line="263" w:lineRule="auto"/>
        <w:ind w:left="250" w:right="0" w:hanging="10"/>
      </w:pPr>
      <w:r>
        <w:rPr>
          <w:rFonts w:ascii="Calibri" w:eastAsia="Calibri" w:hAnsi="Calibri" w:cs="Calibri"/>
          <w:sz w:val="14"/>
        </w:rPr>
        <w:t xml:space="preserve">Economics ........................................................... </w:t>
      </w:r>
      <w:r>
        <w:rPr>
          <w:rFonts w:ascii="Calibri" w:eastAsia="Calibri" w:hAnsi="Calibri" w:cs="Calibri"/>
          <w:color w:val="4248AA"/>
          <w:sz w:val="14"/>
        </w:rPr>
        <w:t>128</w:t>
      </w:r>
    </w:p>
    <w:p w14:paraId="5262866D" w14:textId="77777777" w:rsidR="007934E7" w:rsidRDefault="00000000">
      <w:pPr>
        <w:spacing w:after="3" w:line="263" w:lineRule="auto"/>
        <w:ind w:left="250" w:right="0" w:hanging="10"/>
      </w:pPr>
      <w:r>
        <w:rPr>
          <w:rFonts w:ascii="Calibri" w:eastAsia="Calibri" w:hAnsi="Calibri" w:cs="Calibri"/>
          <w:sz w:val="14"/>
        </w:rPr>
        <w:t xml:space="preserve">Engineering ......................................................... </w:t>
      </w:r>
      <w:r>
        <w:rPr>
          <w:rFonts w:ascii="Calibri" w:eastAsia="Calibri" w:hAnsi="Calibri" w:cs="Calibri"/>
          <w:color w:val="4248AA"/>
          <w:sz w:val="14"/>
        </w:rPr>
        <w:t xml:space="preserve">138 </w:t>
      </w:r>
      <w:r>
        <w:rPr>
          <w:rFonts w:ascii="Calibri" w:eastAsia="Calibri" w:hAnsi="Calibri" w:cs="Calibri"/>
          <w:sz w:val="14"/>
        </w:rPr>
        <w:t xml:space="preserve">English .................................................................. </w:t>
      </w:r>
      <w:r>
        <w:rPr>
          <w:rFonts w:ascii="Calibri" w:eastAsia="Calibri" w:hAnsi="Calibri" w:cs="Calibri"/>
          <w:color w:val="4248AA"/>
          <w:sz w:val="14"/>
        </w:rPr>
        <w:t>345</w:t>
      </w:r>
    </w:p>
    <w:p w14:paraId="28CBE9BA" w14:textId="77777777" w:rsidR="007934E7" w:rsidRDefault="00000000">
      <w:pPr>
        <w:spacing w:after="3" w:line="263" w:lineRule="auto"/>
        <w:ind w:left="250" w:right="0" w:hanging="10"/>
      </w:pPr>
      <w:r>
        <w:rPr>
          <w:rFonts w:ascii="Calibri" w:eastAsia="Calibri" w:hAnsi="Calibri" w:cs="Calibri"/>
          <w:sz w:val="14"/>
        </w:rPr>
        <w:t xml:space="preserve">English as a Second Language ................ </w:t>
      </w:r>
      <w:r>
        <w:rPr>
          <w:rFonts w:ascii="Calibri" w:eastAsia="Calibri" w:hAnsi="Calibri" w:cs="Calibri"/>
          <w:color w:val="4248AA"/>
          <w:sz w:val="14"/>
        </w:rPr>
        <w:t>206</w:t>
      </w:r>
    </w:p>
    <w:p w14:paraId="31D24E27" w14:textId="77777777" w:rsidR="007934E7" w:rsidRDefault="00000000">
      <w:pPr>
        <w:spacing w:after="3" w:line="263" w:lineRule="auto"/>
        <w:ind w:left="250" w:right="0" w:hanging="10"/>
      </w:pPr>
      <w:r>
        <w:rPr>
          <w:rFonts w:ascii="Calibri" w:eastAsia="Calibri" w:hAnsi="Calibri" w:cs="Calibri"/>
          <w:sz w:val="14"/>
        </w:rPr>
        <w:t xml:space="preserve">Health .................................................................... </w:t>
      </w:r>
      <w:r>
        <w:rPr>
          <w:rFonts w:ascii="Calibri" w:eastAsia="Calibri" w:hAnsi="Calibri" w:cs="Calibri"/>
          <w:color w:val="4248AA"/>
          <w:sz w:val="14"/>
        </w:rPr>
        <w:t>194</w:t>
      </w:r>
    </w:p>
    <w:p w14:paraId="6C0CEFE1" w14:textId="77777777" w:rsidR="007934E7" w:rsidRDefault="00000000">
      <w:pPr>
        <w:spacing w:after="3" w:line="263" w:lineRule="auto"/>
        <w:ind w:left="250" w:right="0" w:hanging="10"/>
      </w:pPr>
      <w:r>
        <w:rPr>
          <w:rFonts w:ascii="Calibri" w:eastAsia="Calibri" w:hAnsi="Calibri" w:cs="Calibri"/>
          <w:sz w:val="14"/>
        </w:rPr>
        <w:t xml:space="preserve">History .......................................................... </w:t>
      </w:r>
      <w:r>
        <w:rPr>
          <w:rFonts w:ascii="Calibri" w:eastAsia="Calibri" w:hAnsi="Calibri" w:cs="Calibri"/>
          <w:color w:val="4248AA"/>
          <w:sz w:val="14"/>
        </w:rPr>
        <w:t>166</w:t>
      </w:r>
      <w:r>
        <w:rPr>
          <w:rFonts w:ascii="Calibri" w:eastAsia="Calibri" w:hAnsi="Calibri" w:cs="Calibri"/>
          <w:sz w:val="14"/>
        </w:rPr>
        <w:t>–</w:t>
      </w:r>
      <w:r>
        <w:rPr>
          <w:rFonts w:ascii="Calibri" w:eastAsia="Calibri" w:hAnsi="Calibri" w:cs="Calibri"/>
          <w:color w:val="4248AA"/>
          <w:sz w:val="14"/>
        </w:rPr>
        <w:t>167</w:t>
      </w:r>
    </w:p>
    <w:p w14:paraId="475B700B" w14:textId="77777777" w:rsidR="007934E7" w:rsidRDefault="00000000">
      <w:pPr>
        <w:spacing w:after="3" w:line="263" w:lineRule="auto"/>
        <w:ind w:left="250" w:right="0" w:hanging="10"/>
      </w:pPr>
      <w:r>
        <w:rPr>
          <w:rFonts w:ascii="Calibri" w:eastAsia="Calibri" w:hAnsi="Calibri" w:cs="Calibri"/>
          <w:sz w:val="14"/>
        </w:rPr>
        <w:t xml:space="preserve">Literacy K-12 ...................................................... </w:t>
      </w:r>
      <w:r>
        <w:rPr>
          <w:rFonts w:ascii="Calibri" w:eastAsia="Calibri" w:hAnsi="Calibri" w:cs="Calibri"/>
          <w:color w:val="4248AA"/>
          <w:sz w:val="14"/>
        </w:rPr>
        <w:t>206</w:t>
      </w:r>
    </w:p>
    <w:p w14:paraId="19E61FA7" w14:textId="77777777" w:rsidR="007934E7" w:rsidRDefault="00000000">
      <w:pPr>
        <w:spacing w:after="3" w:line="263" w:lineRule="auto"/>
        <w:ind w:left="250" w:right="0" w:hanging="10"/>
      </w:pPr>
      <w:r>
        <w:rPr>
          <w:rFonts w:ascii="Calibri" w:eastAsia="Calibri" w:hAnsi="Calibri" w:cs="Calibri"/>
          <w:sz w:val="14"/>
        </w:rPr>
        <w:t xml:space="preserve">Mathematics ...................................................... </w:t>
      </w:r>
      <w:r>
        <w:rPr>
          <w:rFonts w:ascii="Calibri" w:eastAsia="Calibri" w:hAnsi="Calibri" w:cs="Calibri"/>
          <w:color w:val="4248AA"/>
          <w:sz w:val="14"/>
        </w:rPr>
        <w:t>223</w:t>
      </w:r>
    </w:p>
    <w:p w14:paraId="2C59125A" w14:textId="77777777" w:rsidR="007934E7" w:rsidRDefault="00000000">
      <w:pPr>
        <w:spacing w:after="3" w:line="263" w:lineRule="auto"/>
        <w:ind w:left="250" w:right="0" w:hanging="10"/>
      </w:pPr>
      <w:r>
        <w:rPr>
          <w:rFonts w:ascii="Calibri" w:eastAsia="Calibri" w:hAnsi="Calibri" w:cs="Calibri"/>
          <w:sz w:val="14"/>
        </w:rPr>
        <w:t xml:space="preserve">Middle Level (5-9) Science ........................... </w:t>
      </w:r>
      <w:r>
        <w:rPr>
          <w:rFonts w:ascii="Calibri" w:eastAsia="Calibri" w:hAnsi="Calibri" w:cs="Calibri"/>
          <w:color w:val="4248AA"/>
          <w:sz w:val="14"/>
        </w:rPr>
        <w:t>113</w:t>
      </w:r>
    </w:p>
    <w:p w14:paraId="7021C183" w14:textId="77777777" w:rsidR="007934E7" w:rsidRDefault="00000000">
      <w:pPr>
        <w:spacing w:after="3" w:line="263" w:lineRule="auto"/>
        <w:ind w:left="250" w:right="0" w:hanging="10"/>
      </w:pPr>
      <w:r>
        <w:rPr>
          <w:rFonts w:ascii="Calibri" w:eastAsia="Calibri" w:hAnsi="Calibri" w:cs="Calibri"/>
          <w:sz w:val="14"/>
        </w:rPr>
        <w:t xml:space="preserve">Middle Level (5-9) Social Studies............. </w:t>
      </w:r>
      <w:r>
        <w:rPr>
          <w:rFonts w:ascii="Calibri" w:eastAsia="Calibri" w:hAnsi="Calibri" w:cs="Calibri"/>
          <w:color w:val="4248AA"/>
          <w:sz w:val="14"/>
        </w:rPr>
        <w:t>167</w:t>
      </w:r>
    </w:p>
    <w:p w14:paraId="5A09AEFB" w14:textId="77777777" w:rsidR="007934E7" w:rsidRDefault="00000000">
      <w:pPr>
        <w:spacing w:after="3" w:line="263" w:lineRule="auto"/>
        <w:ind w:left="250" w:right="0" w:hanging="10"/>
      </w:pPr>
      <w:r>
        <w:rPr>
          <w:rFonts w:ascii="Calibri" w:eastAsia="Calibri" w:hAnsi="Calibri" w:cs="Calibri"/>
          <w:sz w:val="14"/>
        </w:rPr>
        <w:t xml:space="preserve">Middle School Mathematics ....................... </w:t>
      </w:r>
      <w:r>
        <w:rPr>
          <w:rFonts w:ascii="Calibri" w:eastAsia="Calibri" w:hAnsi="Calibri" w:cs="Calibri"/>
          <w:color w:val="4248AA"/>
          <w:sz w:val="14"/>
        </w:rPr>
        <w:t>223</w:t>
      </w:r>
    </w:p>
    <w:p w14:paraId="408ABEB5" w14:textId="77777777" w:rsidR="007934E7" w:rsidRDefault="00000000">
      <w:pPr>
        <w:spacing w:after="3" w:line="263" w:lineRule="auto"/>
        <w:ind w:left="250" w:right="0" w:hanging="10"/>
      </w:pPr>
      <w:r>
        <w:rPr>
          <w:rFonts w:ascii="Calibri" w:eastAsia="Calibri" w:hAnsi="Calibri" w:cs="Calibri"/>
          <w:sz w:val="14"/>
        </w:rPr>
        <w:t xml:space="preserve">Natural Science................................................... </w:t>
      </w:r>
      <w:r>
        <w:rPr>
          <w:rFonts w:ascii="Calibri" w:eastAsia="Calibri" w:hAnsi="Calibri" w:cs="Calibri"/>
          <w:color w:val="4248AA"/>
          <w:sz w:val="14"/>
        </w:rPr>
        <w:t>113</w:t>
      </w:r>
    </w:p>
    <w:p w14:paraId="25C2F255" w14:textId="77777777" w:rsidR="007934E7" w:rsidRDefault="00000000">
      <w:pPr>
        <w:spacing w:after="3" w:line="263" w:lineRule="auto"/>
        <w:ind w:left="250" w:right="0" w:hanging="10"/>
      </w:pPr>
      <w:r>
        <w:rPr>
          <w:rFonts w:ascii="Calibri" w:eastAsia="Calibri" w:hAnsi="Calibri" w:cs="Calibri"/>
          <w:sz w:val="14"/>
        </w:rPr>
        <w:t xml:space="preserve">Physical Science .............................................. </w:t>
      </w:r>
      <w:r>
        <w:rPr>
          <w:rFonts w:ascii="Calibri" w:eastAsia="Calibri" w:hAnsi="Calibri" w:cs="Calibri"/>
          <w:color w:val="4248AA"/>
          <w:sz w:val="14"/>
        </w:rPr>
        <w:t>259</w:t>
      </w:r>
    </w:p>
    <w:p w14:paraId="42D772C8" w14:textId="77777777" w:rsidR="007934E7" w:rsidRDefault="00000000">
      <w:pPr>
        <w:spacing w:after="3" w:line="260" w:lineRule="auto"/>
        <w:ind w:left="10" w:right="0" w:hanging="10"/>
        <w:jc w:val="center"/>
      </w:pPr>
      <w:r>
        <w:rPr>
          <w:rFonts w:ascii="Calibri" w:eastAsia="Calibri" w:hAnsi="Calibri" w:cs="Calibri"/>
          <w:sz w:val="14"/>
        </w:rPr>
        <w:t xml:space="preserve">Physics.................................................................. </w:t>
      </w:r>
      <w:r>
        <w:rPr>
          <w:rFonts w:ascii="Calibri" w:eastAsia="Calibri" w:hAnsi="Calibri" w:cs="Calibri"/>
          <w:color w:val="4248AA"/>
          <w:sz w:val="14"/>
        </w:rPr>
        <w:t xml:space="preserve">259 </w:t>
      </w:r>
      <w:r>
        <w:rPr>
          <w:rFonts w:ascii="Calibri" w:eastAsia="Calibri" w:hAnsi="Calibri" w:cs="Calibri"/>
          <w:sz w:val="14"/>
        </w:rPr>
        <w:t xml:space="preserve">Sociology............................................................ </w:t>
      </w:r>
      <w:r>
        <w:rPr>
          <w:rFonts w:ascii="Calibri" w:eastAsia="Calibri" w:hAnsi="Calibri" w:cs="Calibri"/>
          <w:color w:val="4248AA"/>
          <w:sz w:val="14"/>
        </w:rPr>
        <w:t>306</w:t>
      </w:r>
    </w:p>
    <w:p w14:paraId="5E5B3C92" w14:textId="77777777" w:rsidR="007934E7" w:rsidRDefault="00000000">
      <w:pPr>
        <w:spacing w:after="3" w:line="263" w:lineRule="auto"/>
        <w:ind w:left="250" w:right="0" w:hanging="10"/>
      </w:pPr>
      <w:r>
        <w:rPr>
          <w:rFonts w:ascii="Calibri" w:eastAsia="Calibri" w:hAnsi="Calibri" w:cs="Calibri"/>
          <w:sz w:val="14"/>
        </w:rPr>
        <w:t xml:space="preserve">World Language.............................................. </w:t>
      </w:r>
      <w:r>
        <w:rPr>
          <w:rFonts w:ascii="Calibri" w:eastAsia="Calibri" w:hAnsi="Calibri" w:cs="Calibri"/>
          <w:color w:val="4248AA"/>
          <w:sz w:val="14"/>
        </w:rPr>
        <w:t>336</w:t>
      </w:r>
    </w:p>
    <w:p w14:paraId="6D2F85AD" w14:textId="77777777" w:rsidR="007934E7" w:rsidRDefault="00000000">
      <w:pPr>
        <w:spacing w:after="3" w:line="263" w:lineRule="auto"/>
        <w:ind w:left="-4" w:right="0" w:hanging="10"/>
      </w:pPr>
      <w:r>
        <w:rPr>
          <w:rFonts w:ascii="Calibri" w:eastAsia="Calibri" w:hAnsi="Calibri" w:cs="Calibri"/>
          <w:sz w:val="14"/>
        </w:rPr>
        <w:t xml:space="preserve">Technology Resources ............................................ </w:t>
      </w:r>
      <w:r>
        <w:rPr>
          <w:rFonts w:ascii="Calibri" w:eastAsia="Calibri" w:hAnsi="Calibri" w:cs="Calibri"/>
          <w:color w:val="4248AA"/>
          <w:sz w:val="14"/>
        </w:rPr>
        <w:t>10</w:t>
      </w:r>
    </w:p>
    <w:p w14:paraId="5328397A" w14:textId="77777777" w:rsidR="007934E7" w:rsidRDefault="00000000">
      <w:pPr>
        <w:spacing w:after="3" w:line="263" w:lineRule="auto"/>
        <w:ind w:left="-4" w:right="0" w:hanging="10"/>
      </w:pPr>
      <w:r>
        <w:rPr>
          <w:rFonts w:ascii="Calibri" w:eastAsia="Calibri" w:hAnsi="Calibri" w:cs="Calibri"/>
          <w:sz w:val="14"/>
        </w:rPr>
        <w:t xml:space="preserve">Test Preparation ........................................................ </w:t>
      </w:r>
      <w:r>
        <w:rPr>
          <w:rFonts w:ascii="Calibri" w:eastAsia="Calibri" w:hAnsi="Calibri" w:cs="Calibri"/>
          <w:color w:val="4248AA"/>
          <w:sz w:val="14"/>
        </w:rPr>
        <w:t>40</w:t>
      </w:r>
    </w:p>
    <w:p w14:paraId="4931F26F" w14:textId="77777777" w:rsidR="007934E7" w:rsidRDefault="00000000">
      <w:pPr>
        <w:spacing w:after="3" w:line="263" w:lineRule="auto"/>
        <w:ind w:left="-4" w:right="0" w:hanging="10"/>
      </w:pPr>
      <w:r>
        <w:rPr>
          <w:rFonts w:ascii="Calibri" w:eastAsia="Calibri" w:hAnsi="Calibri" w:cs="Calibri"/>
          <w:sz w:val="14"/>
        </w:rPr>
        <w:t xml:space="preserve">Theatre, Film, and Creative Writing, </w:t>
      </w:r>
    </w:p>
    <w:p w14:paraId="1C2E627F" w14:textId="77777777" w:rsidR="007934E7" w:rsidRDefault="00000000">
      <w:pPr>
        <w:spacing w:after="3" w:line="263" w:lineRule="auto"/>
        <w:ind w:left="-14" w:right="0" w:firstLine="140"/>
      </w:pPr>
      <w:r>
        <w:rPr>
          <w:rFonts w:ascii="Calibri" w:eastAsia="Calibri" w:hAnsi="Calibri" w:cs="Calibri"/>
          <w:sz w:val="14"/>
        </w:rPr>
        <w:t xml:space="preserve">Department of ...................................................... </w:t>
      </w:r>
      <w:r>
        <w:rPr>
          <w:rFonts w:ascii="Calibri" w:eastAsia="Calibri" w:hAnsi="Calibri" w:cs="Calibri"/>
          <w:color w:val="4248AA"/>
          <w:sz w:val="14"/>
        </w:rPr>
        <w:t xml:space="preserve">315 </w:t>
      </w:r>
      <w:r>
        <w:rPr>
          <w:rFonts w:ascii="Calibri" w:eastAsia="Calibri" w:hAnsi="Calibri" w:cs="Calibri"/>
          <w:sz w:val="14"/>
        </w:rPr>
        <w:t xml:space="preserve">Themes ............................................................................. </w:t>
      </w:r>
      <w:r>
        <w:rPr>
          <w:rFonts w:ascii="Calibri" w:eastAsia="Calibri" w:hAnsi="Calibri" w:cs="Calibri"/>
          <w:color w:val="4248AA"/>
          <w:sz w:val="14"/>
        </w:rPr>
        <w:t>7</w:t>
      </w:r>
    </w:p>
    <w:p w14:paraId="3A855144" w14:textId="77777777" w:rsidR="007934E7" w:rsidRDefault="00000000">
      <w:pPr>
        <w:spacing w:after="3" w:line="263" w:lineRule="auto"/>
        <w:ind w:left="-4" w:right="0" w:hanging="10"/>
      </w:pPr>
      <w:r>
        <w:rPr>
          <w:rFonts w:ascii="Calibri" w:eastAsia="Calibri" w:hAnsi="Calibri" w:cs="Calibri"/>
          <w:sz w:val="14"/>
        </w:rPr>
        <w:t xml:space="preserve">Tour of the Campus, A .............................................. </w:t>
      </w:r>
      <w:r>
        <w:rPr>
          <w:rFonts w:ascii="Calibri" w:eastAsia="Calibri" w:hAnsi="Calibri" w:cs="Calibri"/>
          <w:color w:val="4248AA"/>
          <w:sz w:val="14"/>
        </w:rPr>
        <w:t>9</w:t>
      </w:r>
    </w:p>
    <w:p w14:paraId="278B8136" w14:textId="77777777" w:rsidR="007934E7" w:rsidRDefault="00000000">
      <w:pPr>
        <w:spacing w:after="3" w:line="263" w:lineRule="auto"/>
        <w:ind w:left="-4" w:right="0" w:hanging="10"/>
      </w:pPr>
      <w:r>
        <w:rPr>
          <w:rFonts w:ascii="Calibri" w:eastAsia="Calibri" w:hAnsi="Calibri" w:cs="Calibri"/>
          <w:sz w:val="14"/>
        </w:rPr>
        <w:t xml:space="preserve">Transcript Records ................................................... </w:t>
      </w:r>
      <w:r>
        <w:rPr>
          <w:rFonts w:ascii="Calibri" w:eastAsia="Calibri" w:hAnsi="Calibri" w:cs="Calibri"/>
          <w:color w:val="4248AA"/>
          <w:sz w:val="14"/>
        </w:rPr>
        <w:t>20</w:t>
      </w:r>
    </w:p>
    <w:p w14:paraId="2DE8B07C" w14:textId="77777777" w:rsidR="007934E7" w:rsidRDefault="00000000">
      <w:pPr>
        <w:spacing w:after="3" w:line="263" w:lineRule="auto"/>
        <w:ind w:left="-4" w:right="0" w:hanging="10"/>
      </w:pPr>
      <w:r>
        <w:rPr>
          <w:rFonts w:ascii="Calibri" w:eastAsia="Calibri" w:hAnsi="Calibri" w:cs="Calibri"/>
          <w:sz w:val="14"/>
        </w:rPr>
        <w:t xml:space="preserve">Transferring Credits to Boise State .................. </w:t>
      </w:r>
      <w:r>
        <w:rPr>
          <w:rFonts w:ascii="Calibri" w:eastAsia="Calibri" w:hAnsi="Calibri" w:cs="Calibri"/>
          <w:color w:val="4248AA"/>
          <w:sz w:val="14"/>
        </w:rPr>
        <w:t>53</w:t>
      </w:r>
    </w:p>
    <w:p w14:paraId="52C763E8" w14:textId="77777777" w:rsidR="007934E7" w:rsidRDefault="00000000">
      <w:pPr>
        <w:spacing w:after="3" w:line="263" w:lineRule="auto"/>
        <w:ind w:left="-4" w:right="0" w:hanging="10"/>
      </w:pPr>
      <w:r>
        <w:rPr>
          <w:rFonts w:ascii="Calibri" w:eastAsia="Calibri" w:hAnsi="Calibri" w:cs="Calibri"/>
          <w:sz w:val="14"/>
        </w:rPr>
        <w:t xml:space="preserve">TRIO Program............................................................. </w:t>
      </w:r>
      <w:r>
        <w:rPr>
          <w:rFonts w:ascii="Calibri" w:eastAsia="Calibri" w:hAnsi="Calibri" w:cs="Calibri"/>
          <w:color w:val="4248AA"/>
          <w:sz w:val="14"/>
        </w:rPr>
        <w:t>44</w:t>
      </w:r>
    </w:p>
    <w:p w14:paraId="46509379" w14:textId="77777777" w:rsidR="007934E7" w:rsidRDefault="00000000">
      <w:pPr>
        <w:spacing w:after="240" w:line="263" w:lineRule="auto"/>
        <w:ind w:left="-4" w:right="0" w:hanging="10"/>
      </w:pPr>
      <w:r>
        <w:rPr>
          <w:rFonts w:ascii="Calibri" w:eastAsia="Calibri" w:hAnsi="Calibri" w:cs="Calibri"/>
          <w:sz w:val="14"/>
        </w:rPr>
        <w:t xml:space="preserve">Tuition and Fees......................................................... </w:t>
      </w:r>
      <w:r>
        <w:rPr>
          <w:rFonts w:ascii="Calibri" w:eastAsia="Calibri" w:hAnsi="Calibri" w:cs="Calibri"/>
          <w:color w:val="4248AA"/>
          <w:sz w:val="14"/>
        </w:rPr>
        <w:t>32</w:t>
      </w:r>
    </w:p>
    <w:p w14:paraId="1C365AC8" w14:textId="77777777" w:rsidR="007934E7" w:rsidRDefault="00000000">
      <w:pPr>
        <w:spacing w:after="115" w:line="259" w:lineRule="auto"/>
        <w:ind w:left="10" w:right="0" w:hanging="10"/>
        <w:jc w:val="center"/>
      </w:pPr>
      <w:r>
        <w:rPr>
          <w:rFonts w:ascii="Calibri" w:eastAsia="Calibri" w:hAnsi="Calibri" w:cs="Calibri"/>
        </w:rPr>
        <w:t>U</w:t>
      </w:r>
    </w:p>
    <w:p w14:paraId="6C456B9E" w14:textId="77777777" w:rsidR="007934E7" w:rsidRDefault="00000000">
      <w:pPr>
        <w:spacing w:after="3" w:line="263" w:lineRule="auto"/>
        <w:ind w:left="-4" w:right="0" w:hanging="10"/>
      </w:pPr>
      <w:r>
        <w:rPr>
          <w:rFonts w:ascii="Calibri" w:eastAsia="Calibri" w:hAnsi="Calibri" w:cs="Calibri"/>
          <w:sz w:val="14"/>
        </w:rPr>
        <w:t xml:space="preserve">University Foundations .......................................... </w:t>
      </w:r>
      <w:r>
        <w:rPr>
          <w:rFonts w:ascii="Calibri" w:eastAsia="Calibri" w:hAnsi="Calibri" w:cs="Calibri"/>
          <w:color w:val="4248AA"/>
          <w:sz w:val="14"/>
        </w:rPr>
        <w:t>47</w:t>
      </w:r>
    </w:p>
    <w:p w14:paraId="3E3E78BF" w14:textId="77777777" w:rsidR="007934E7" w:rsidRDefault="00000000">
      <w:pPr>
        <w:spacing w:after="3" w:line="263" w:lineRule="auto"/>
        <w:ind w:left="-4" w:right="0" w:hanging="10"/>
      </w:pPr>
      <w:r>
        <w:rPr>
          <w:rFonts w:ascii="Calibri" w:eastAsia="Calibri" w:hAnsi="Calibri" w:cs="Calibri"/>
          <w:sz w:val="14"/>
        </w:rPr>
        <w:t xml:space="preserve">University Foundations Requirements .......... </w:t>
      </w:r>
      <w:r>
        <w:rPr>
          <w:rFonts w:ascii="Calibri" w:eastAsia="Calibri" w:hAnsi="Calibri" w:cs="Calibri"/>
          <w:color w:val="4248AA"/>
          <w:sz w:val="14"/>
        </w:rPr>
        <w:t>48</w:t>
      </w:r>
    </w:p>
    <w:p w14:paraId="7DAB0409" w14:textId="77777777" w:rsidR="007934E7" w:rsidRDefault="00000000">
      <w:pPr>
        <w:spacing w:after="3" w:line="263" w:lineRule="auto"/>
        <w:ind w:left="-4" w:right="0" w:hanging="10"/>
      </w:pPr>
      <w:r>
        <w:rPr>
          <w:rFonts w:ascii="Calibri" w:eastAsia="Calibri" w:hAnsi="Calibri" w:cs="Calibri"/>
          <w:sz w:val="14"/>
        </w:rPr>
        <w:t xml:space="preserve">University-Wide Course Numbers .................... </w:t>
      </w:r>
      <w:r>
        <w:rPr>
          <w:rFonts w:ascii="Calibri" w:eastAsia="Calibri" w:hAnsi="Calibri" w:cs="Calibri"/>
          <w:color w:val="4248AA"/>
          <w:sz w:val="14"/>
        </w:rPr>
        <w:t>57</w:t>
      </w:r>
    </w:p>
    <w:p w14:paraId="24C6C681" w14:textId="77777777" w:rsidR="007934E7" w:rsidRDefault="00000000">
      <w:pPr>
        <w:spacing w:after="3" w:line="263" w:lineRule="auto"/>
        <w:ind w:left="-4" w:right="0" w:hanging="10"/>
      </w:pPr>
      <w:r>
        <w:rPr>
          <w:rFonts w:ascii="Calibri" w:eastAsia="Calibri" w:hAnsi="Calibri" w:cs="Calibri"/>
          <w:sz w:val="14"/>
        </w:rPr>
        <w:t xml:space="preserve">University's History, The ........................................... </w:t>
      </w:r>
      <w:r>
        <w:rPr>
          <w:rFonts w:ascii="Calibri" w:eastAsia="Calibri" w:hAnsi="Calibri" w:cs="Calibri"/>
          <w:color w:val="4248AA"/>
          <w:sz w:val="14"/>
        </w:rPr>
        <w:t>7</w:t>
      </w:r>
    </w:p>
    <w:p w14:paraId="78BA18CE" w14:textId="77777777" w:rsidR="007934E7" w:rsidRDefault="00000000">
      <w:pPr>
        <w:spacing w:after="3" w:line="263" w:lineRule="auto"/>
        <w:ind w:left="-4" w:right="0" w:hanging="10"/>
      </w:pPr>
      <w:r>
        <w:rPr>
          <w:rFonts w:ascii="Calibri" w:eastAsia="Calibri" w:hAnsi="Calibri" w:cs="Calibri"/>
          <w:sz w:val="14"/>
        </w:rPr>
        <w:t xml:space="preserve">Urban Studies and Community Development </w:t>
      </w:r>
    </w:p>
    <w:p w14:paraId="16567DCA" w14:textId="77777777" w:rsidR="007934E7" w:rsidRDefault="00000000">
      <w:pPr>
        <w:spacing w:after="1" w:line="259" w:lineRule="auto"/>
        <w:ind w:left="10" w:right="-6" w:hanging="10"/>
        <w:jc w:val="right"/>
      </w:pPr>
      <w:r>
        <w:rPr>
          <w:rFonts w:ascii="Calibri" w:eastAsia="Calibri" w:hAnsi="Calibri" w:cs="Calibri"/>
          <w:sz w:val="14"/>
        </w:rPr>
        <w:t xml:space="preserve">Program .................................................................. </w:t>
      </w:r>
      <w:r>
        <w:rPr>
          <w:rFonts w:ascii="Calibri" w:eastAsia="Calibri" w:hAnsi="Calibri" w:cs="Calibri"/>
          <w:color w:val="4248AA"/>
          <w:sz w:val="14"/>
        </w:rPr>
        <w:t>323</w:t>
      </w:r>
    </w:p>
    <w:p w14:paraId="0F24780A" w14:textId="77777777" w:rsidR="007934E7" w:rsidRDefault="00000000">
      <w:pPr>
        <w:spacing w:after="239" w:line="263" w:lineRule="auto"/>
        <w:ind w:left="-4" w:right="0" w:hanging="10"/>
      </w:pPr>
      <w:r>
        <w:rPr>
          <w:rFonts w:ascii="Calibri" w:eastAsia="Calibri" w:hAnsi="Calibri" w:cs="Calibri"/>
          <w:sz w:val="14"/>
        </w:rPr>
        <w:t xml:space="preserve">User Experience Research Program ............. </w:t>
      </w:r>
      <w:r>
        <w:rPr>
          <w:rFonts w:ascii="Calibri" w:eastAsia="Calibri" w:hAnsi="Calibri" w:cs="Calibri"/>
          <w:color w:val="4248AA"/>
          <w:sz w:val="14"/>
        </w:rPr>
        <w:t>326</w:t>
      </w:r>
    </w:p>
    <w:p w14:paraId="051DE051" w14:textId="77777777" w:rsidR="007934E7" w:rsidRDefault="00000000">
      <w:pPr>
        <w:spacing w:after="115" w:line="259" w:lineRule="auto"/>
        <w:ind w:left="10" w:right="0" w:hanging="10"/>
        <w:jc w:val="center"/>
      </w:pPr>
      <w:r>
        <w:rPr>
          <w:rFonts w:ascii="Calibri" w:eastAsia="Calibri" w:hAnsi="Calibri" w:cs="Calibri"/>
        </w:rPr>
        <w:t>V</w:t>
      </w:r>
    </w:p>
    <w:p w14:paraId="66333E3E" w14:textId="77777777" w:rsidR="007934E7" w:rsidRDefault="00000000">
      <w:pPr>
        <w:spacing w:after="579" w:line="263" w:lineRule="auto"/>
        <w:ind w:left="-4" w:right="0" w:hanging="10"/>
      </w:pPr>
      <w:r>
        <w:rPr>
          <w:rFonts w:ascii="Calibri" w:eastAsia="Calibri" w:hAnsi="Calibri" w:cs="Calibri"/>
          <w:sz w:val="14"/>
        </w:rPr>
        <w:t xml:space="preserve">Validity of High School Completion ................ </w:t>
      </w:r>
      <w:r>
        <w:rPr>
          <w:rFonts w:ascii="Calibri" w:eastAsia="Calibri" w:hAnsi="Calibri" w:cs="Calibri"/>
          <w:color w:val="4248AA"/>
          <w:sz w:val="14"/>
        </w:rPr>
        <w:t>22</w:t>
      </w:r>
    </w:p>
    <w:p w14:paraId="56E7C0EA" w14:textId="77777777" w:rsidR="007934E7" w:rsidRDefault="00000000">
      <w:pPr>
        <w:spacing w:after="3" w:line="263" w:lineRule="auto"/>
        <w:ind w:left="-4" w:right="0" w:hanging="10"/>
      </w:pPr>
      <w:r>
        <w:rPr>
          <w:rFonts w:ascii="Calibri" w:eastAsia="Calibri" w:hAnsi="Calibri" w:cs="Calibri"/>
          <w:sz w:val="14"/>
        </w:rPr>
        <w:t xml:space="preserve">Verification and Submission of Academic </w:t>
      </w:r>
    </w:p>
    <w:p w14:paraId="13E0BC88" w14:textId="77777777" w:rsidR="007934E7" w:rsidRDefault="00000000">
      <w:pPr>
        <w:spacing w:after="242" w:line="259" w:lineRule="auto"/>
        <w:ind w:left="10" w:right="-6" w:hanging="10"/>
        <w:jc w:val="right"/>
      </w:pPr>
      <w:r>
        <w:rPr>
          <w:rFonts w:ascii="Calibri" w:eastAsia="Calibri" w:hAnsi="Calibri" w:cs="Calibri"/>
          <w:sz w:val="14"/>
        </w:rPr>
        <w:t xml:space="preserve">Transcripts ............................................................... </w:t>
      </w:r>
      <w:r>
        <w:rPr>
          <w:rFonts w:ascii="Calibri" w:eastAsia="Calibri" w:hAnsi="Calibri" w:cs="Calibri"/>
          <w:color w:val="4248AA"/>
          <w:sz w:val="14"/>
        </w:rPr>
        <w:t>22</w:t>
      </w:r>
    </w:p>
    <w:p w14:paraId="2FAD79FC" w14:textId="77777777" w:rsidR="007934E7" w:rsidRDefault="00000000">
      <w:pPr>
        <w:spacing w:after="115" w:line="259" w:lineRule="auto"/>
        <w:ind w:left="10" w:right="0" w:hanging="10"/>
        <w:jc w:val="center"/>
      </w:pPr>
      <w:r>
        <w:rPr>
          <w:rFonts w:ascii="Calibri" w:eastAsia="Calibri" w:hAnsi="Calibri" w:cs="Calibri"/>
        </w:rPr>
        <w:t>V</w:t>
      </w:r>
    </w:p>
    <w:p w14:paraId="2D2D8473" w14:textId="77777777" w:rsidR="007934E7" w:rsidRDefault="00000000">
      <w:pPr>
        <w:spacing w:after="3" w:line="260" w:lineRule="auto"/>
        <w:ind w:left="10" w:right="0" w:hanging="10"/>
        <w:jc w:val="center"/>
      </w:pPr>
      <w:r>
        <w:rPr>
          <w:rFonts w:ascii="Calibri" w:eastAsia="Calibri" w:hAnsi="Calibri" w:cs="Calibri"/>
          <w:sz w:val="14"/>
        </w:rPr>
        <w:t xml:space="preserve">Verification of Your Enrollment Status .......... </w:t>
      </w:r>
      <w:r>
        <w:rPr>
          <w:rFonts w:ascii="Calibri" w:eastAsia="Calibri" w:hAnsi="Calibri" w:cs="Calibri"/>
          <w:color w:val="4248AA"/>
          <w:sz w:val="14"/>
        </w:rPr>
        <w:t xml:space="preserve">20 </w:t>
      </w:r>
      <w:r>
        <w:rPr>
          <w:rFonts w:ascii="Calibri" w:eastAsia="Calibri" w:hAnsi="Calibri" w:cs="Calibri"/>
          <w:sz w:val="14"/>
        </w:rPr>
        <w:t xml:space="preserve">Vertically Integrated Projects (VIP) .............. </w:t>
      </w:r>
      <w:r>
        <w:rPr>
          <w:rFonts w:ascii="Calibri" w:eastAsia="Calibri" w:hAnsi="Calibri" w:cs="Calibri"/>
          <w:color w:val="4248AA"/>
          <w:sz w:val="14"/>
        </w:rPr>
        <w:t>328</w:t>
      </w:r>
    </w:p>
    <w:p w14:paraId="463F09B1" w14:textId="77777777" w:rsidR="007934E7" w:rsidRDefault="00000000">
      <w:pPr>
        <w:spacing w:after="3" w:line="263" w:lineRule="auto"/>
        <w:ind w:left="-4" w:right="0" w:hanging="10"/>
      </w:pPr>
      <w:r>
        <w:rPr>
          <w:rFonts w:ascii="Calibri" w:eastAsia="Calibri" w:hAnsi="Calibri" w:cs="Calibri"/>
          <w:sz w:val="14"/>
        </w:rPr>
        <w:t xml:space="preserve">Veteran Services........................................................ </w:t>
      </w:r>
      <w:r>
        <w:rPr>
          <w:rFonts w:ascii="Calibri" w:eastAsia="Calibri" w:hAnsi="Calibri" w:cs="Calibri"/>
          <w:color w:val="4248AA"/>
          <w:sz w:val="14"/>
        </w:rPr>
        <w:t>44</w:t>
      </w:r>
    </w:p>
    <w:p w14:paraId="7B63A3F0" w14:textId="77777777" w:rsidR="007934E7" w:rsidRDefault="00000000">
      <w:pPr>
        <w:spacing w:after="240" w:line="263" w:lineRule="auto"/>
        <w:ind w:left="-4" w:right="0" w:hanging="10"/>
      </w:pPr>
      <w:r>
        <w:rPr>
          <w:rFonts w:ascii="Calibri" w:eastAsia="Calibri" w:hAnsi="Calibri" w:cs="Calibri"/>
          <w:sz w:val="14"/>
        </w:rPr>
        <w:t xml:space="preserve">Vision ................................................................................. </w:t>
      </w:r>
      <w:r>
        <w:rPr>
          <w:rFonts w:ascii="Calibri" w:eastAsia="Calibri" w:hAnsi="Calibri" w:cs="Calibri"/>
          <w:color w:val="4248AA"/>
          <w:sz w:val="14"/>
        </w:rPr>
        <w:t>7</w:t>
      </w:r>
    </w:p>
    <w:p w14:paraId="389529D2" w14:textId="77777777" w:rsidR="007934E7" w:rsidRDefault="00000000">
      <w:pPr>
        <w:spacing w:after="115" w:line="259" w:lineRule="auto"/>
        <w:ind w:left="10" w:right="0" w:hanging="10"/>
        <w:jc w:val="center"/>
      </w:pPr>
      <w:r>
        <w:rPr>
          <w:rFonts w:ascii="Calibri" w:eastAsia="Calibri" w:hAnsi="Calibri" w:cs="Calibri"/>
        </w:rPr>
        <w:t>W</w:t>
      </w:r>
    </w:p>
    <w:p w14:paraId="4D722C0A" w14:textId="77777777" w:rsidR="007934E7" w:rsidRDefault="00000000">
      <w:pPr>
        <w:spacing w:after="3" w:line="263" w:lineRule="auto"/>
        <w:ind w:left="-4" w:right="0" w:hanging="10"/>
      </w:pPr>
      <w:r>
        <w:rPr>
          <w:rFonts w:ascii="Calibri" w:eastAsia="Calibri" w:hAnsi="Calibri" w:cs="Calibri"/>
          <w:sz w:val="14"/>
        </w:rPr>
        <w:t xml:space="preserve">Waitlisting ..................................................................... </w:t>
      </w:r>
      <w:r>
        <w:rPr>
          <w:rFonts w:ascii="Calibri" w:eastAsia="Calibri" w:hAnsi="Calibri" w:cs="Calibri"/>
          <w:color w:val="4248AA"/>
          <w:sz w:val="14"/>
        </w:rPr>
        <w:t xml:space="preserve">28 </w:t>
      </w:r>
      <w:r>
        <w:rPr>
          <w:rFonts w:ascii="Calibri" w:eastAsia="Calibri" w:hAnsi="Calibri" w:cs="Calibri"/>
          <w:sz w:val="14"/>
        </w:rPr>
        <w:t xml:space="preserve">Wellness Services ....................................................... </w:t>
      </w:r>
      <w:r>
        <w:rPr>
          <w:rFonts w:ascii="Calibri" w:eastAsia="Calibri" w:hAnsi="Calibri" w:cs="Calibri"/>
          <w:color w:val="4248AA"/>
          <w:sz w:val="14"/>
        </w:rPr>
        <w:t>41</w:t>
      </w:r>
    </w:p>
    <w:p w14:paraId="301051CD" w14:textId="77777777" w:rsidR="007934E7" w:rsidRDefault="00000000">
      <w:pPr>
        <w:spacing w:after="3" w:line="263" w:lineRule="auto"/>
        <w:ind w:left="-4" w:right="0" w:hanging="10"/>
      </w:pPr>
      <w:r>
        <w:rPr>
          <w:rFonts w:ascii="Calibri" w:eastAsia="Calibri" w:hAnsi="Calibri" w:cs="Calibri"/>
          <w:sz w:val="14"/>
        </w:rPr>
        <w:t xml:space="preserve">When You Are Admitted ...................................... </w:t>
      </w:r>
      <w:r>
        <w:rPr>
          <w:rFonts w:ascii="Calibri" w:eastAsia="Calibri" w:hAnsi="Calibri" w:cs="Calibri"/>
          <w:color w:val="4248AA"/>
          <w:sz w:val="14"/>
        </w:rPr>
        <w:t>26</w:t>
      </w:r>
    </w:p>
    <w:p w14:paraId="7D1EFAF6" w14:textId="77777777" w:rsidR="007934E7" w:rsidRDefault="00000000">
      <w:pPr>
        <w:spacing w:after="3" w:line="263" w:lineRule="auto"/>
        <w:ind w:left="-4" w:right="0" w:hanging="10"/>
      </w:pPr>
      <w:r>
        <w:rPr>
          <w:rFonts w:ascii="Calibri" w:eastAsia="Calibri" w:hAnsi="Calibri" w:cs="Calibri"/>
          <w:sz w:val="14"/>
        </w:rPr>
        <w:t xml:space="preserve">Withdrawals ................................................................. </w:t>
      </w:r>
      <w:r>
        <w:rPr>
          <w:rFonts w:ascii="Calibri" w:eastAsia="Calibri" w:hAnsi="Calibri" w:cs="Calibri"/>
          <w:color w:val="4248AA"/>
          <w:sz w:val="14"/>
        </w:rPr>
        <w:t>28</w:t>
      </w:r>
    </w:p>
    <w:p w14:paraId="288EB93D" w14:textId="77777777" w:rsidR="007934E7" w:rsidRDefault="00000000">
      <w:pPr>
        <w:spacing w:after="3" w:line="263" w:lineRule="auto"/>
        <w:ind w:left="-4" w:right="0" w:hanging="10"/>
      </w:pPr>
      <w:r>
        <w:rPr>
          <w:rFonts w:ascii="Calibri" w:eastAsia="Calibri" w:hAnsi="Calibri" w:cs="Calibri"/>
          <w:sz w:val="14"/>
        </w:rPr>
        <w:t>Workshop</w:t>
      </w:r>
    </w:p>
    <w:p w14:paraId="06651508" w14:textId="77777777" w:rsidR="007934E7" w:rsidRDefault="00000000">
      <w:pPr>
        <w:spacing w:after="3" w:line="263" w:lineRule="auto"/>
        <w:ind w:left="-14" w:right="0" w:firstLine="240"/>
      </w:pPr>
      <w:r>
        <w:rPr>
          <w:rFonts w:ascii="Calibri" w:eastAsia="Calibri" w:hAnsi="Calibri" w:cs="Calibri"/>
          <w:sz w:val="14"/>
        </w:rPr>
        <w:t xml:space="preserve">course description............................................. </w:t>
      </w:r>
      <w:r>
        <w:rPr>
          <w:rFonts w:ascii="Calibri" w:eastAsia="Calibri" w:hAnsi="Calibri" w:cs="Calibri"/>
          <w:color w:val="4248AA"/>
          <w:sz w:val="14"/>
        </w:rPr>
        <w:t xml:space="preserve">57 </w:t>
      </w:r>
      <w:r>
        <w:rPr>
          <w:rFonts w:ascii="Calibri" w:eastAsia="Calibri" w:hAnsi="Calibri" w:cs="Calibri"/>
          <w:sz w:val="14"/>
        </w:rPr>
        <w:t xml:space="preserve">Workshops.................................................................... </w:t>
      </w:r>
      <w:r>
        <w:rPr>
          <w:rFonts w:ascii="Calibri" w:eastAsia="Calibri" w:hAnsi="Calibri" w:cs="Calibri"/>
          <w:color w:val="4248AA"/>
          <w:sz w:val="14"/>
        </w:rPr>
        <w:t>28</w:t>
      </w:r>
    </w:p>
    <w:p w14:paraId="6EE48C66" w14:textId="77777777" w:rsidR="007934E7" w:rsidRDefault="00000000">
      <w:pPr>
        <w:spacing w:after="3" w:line="263" w:lineRule="auto"/>
        <w:ind w:left="-4" w:right="0" w:hanging="10"/>
      </w:pPr>
      <w:r>
        <w:rPr>
          <w:rFonts w:ascii="Calibri" w:eastAsia="Calibri" w:hAnsi="Calibri" w:cs="Calibri"/>
          <w:sz w:val="14"/>
        </w:rPr>
        <w:t xml:space="preserve">World Languages, Department of ................. </w:t>
      </w:r>
      <w:r>
        <w:rPr>
          <w:rFonts w:ascii="Calibri" w:eastAsia="Calibri" w:hAnsi="Calibri" w:cs="Calibri"/>
          <w:color w:val="4248AA"/>
          <w:sz w:val="14"/>
        </w:rPr>
        <w:t>329</w:t>
      </w:r>
    </w:p>
    <w:p w14:paraId="50EB239C" w14:textId="77777777" w:rsidR="007934E7" w:rsidRDefault="00000000">
      <w:pPr>
        <w:spacing w:after="3" w:line="260" w:lineRule="auto"/>
        <w:ind w:left="10" w:right="0" w:hanging="10"/>
        <w:jc w:val="center"/>
      </w:pPr>
      <w:r>
        <w:rPr>
          <w:rFonts w:ascii="Calibri" w:eastAsia="Calibri" w:hAnsi="Calibri" w:cs="Calibri"/>
          <w:sz w:val="14"/>
        </w:rPr>
        <w:t xml:space="preserve">Writing Center ........................................................... </w:t>
      </w:r>
      <w:r>
        <w:rPr>
          <w:rFonts w:ascii="Calibri" w:eastAsia="Calibri" w:hAnsi="Calibri" w:cs="Calibri"/>
          <w:color w:val="4248AA"/>
          <w:sz w:val="14"/>
        </w:rPr>
        <w:t xml:space="preserve">40 </w:t>
      </w:r>
      <w:r>
        <w:rPr>
          <w:rFonts w:ascii="Calibri" w:eastAsia="Calibri" w:hAnsi="Calibri" w:cs="Calibri"/>
          <w:sz w:val="14"/>
        </w:rPr>
        <w:t xml:space="preserve">Writing Studies, Department of...................... </w:t>
      </w:r>
      <w:r>
        <w:rPr>
          <w:rFonts w:ascii="Calibri" w:eastAsia="Calibri" w:hAnsi="Calibri" w:cs="Calibri"/>
          <w:color w:val="4248AA"/>
          <w:sz w:val="14"/>
        </w:rPr>
        <w:t>344</w:t>
      </w:r>
    </w:p>
    <w:p w14:paraId="67C1E991" w14:textId="77777777" w:rsidR="007934E7" w:rsidRDefault="007934E7">
      <w:pPr>
        <w:sectPr w:rsidR="007934E7">
          <w:headerReference w:type="even" r:id="rId1225"/>
          <w:headerReference w:type="default" r:id="rId1226"/>
          <w:footerReference w:type="even" r:id="rId1227"/>
          <w:footerReference w:type="default" r:id="rId1228"/>
          <w:headerReference w:type="first" r:id="rId1229"/>
          <w:footerReference w:type="first" r:id="rId1230"/>
          <w:pgSz w:w="12240" w:h="15840"/>
          <w:pgMar w:top="482" w:right="633" w:bottom="430" w:left="610" w:header="720" w:footer="720" w:gutter="0"/>
          <w:cols w:num="3" w:space="367"/>
        </w:sectPr>
      </w:pPr>
    </w:p>
    <w:p w14:paraId="152A4DF9" w14:textId="77777777" w:rsidR="007934E7" w:rsidRDefault="00000000">
      <w:pPr>
        <w:spacing w:after="57" w:line="259" w:lineRule="auto"/>
        <w:ind w:left="5" w:right="0" w:hanging="10"/>
      </w:pPr>
      <w:r>
        <w:rPr>
          <w:rFonts w:ascii="Calibri" w:eastAsia="Calibri" w:hAnsi="Calibri" w:cs="Calibri"/>
        </w:rPr>
        <w:t>Boise State University 2024-2025 Undergraduate Catalog!367</w:t>
      </w:r>
    </w:p>
    <w:p w14:paraId="12FE0B52" w14:textId="77777777" w:rsidR="007934E7" w:rsidRDefault="007934E7">
      <w:pPr>
        <w:sectPr w:rsidR="007934E7">
          <w:type w:val="continuous"/>
          <w:pgSz w:w="12240" w:h="15840"/>
          <w:pgMar w:top="1440" w:right="1440" w:bottom="1440" w:left="1440" w:header="720" w:footer="720" w:gutter="0"/>
          <w:cols w:space="720"/>
        </w:sectPr>
      </w:pPr>
    </w:p>
    <w:p w14:paraId="370515AB" w14:textId="77777777" w:rsidR="007934E7" w:rsidRDefault="00000000">
      <w:pPr>
        <w:spacing w:after="0" w:line="259" w:lineRule="auto"/>
        <w:ind w:left="0" w:right="20" w:firstLine="0"/>
      </w:pPr>
      <w:r>
        <w:rPr>
          <w:noProof/>
        </w:rPr>
        <w:drawing>
          <wp:anchor distT="0" distB="0" distL="114300" distR="114300" simplePos="0" relativeHeight="251670528" behindDoc="0" locked="0" layoutInCell="1" allowOverlap="0" wp14:anchorId="6C57330A" wp14:editId="684DEDCF">
            <wp:simplePos x="0" y="0"/>
            <wp:positionH relativeFrom="page">
              <wp:posOffset>0</wp:posOffset>
            </wp:positionH>
            <wp:positionV relativeFrom="page">
              <wp:posOffset>0</wp:posOffset>
            </wp:positionV>
            <wp:extent cx="7772400" cy="10058400"/>
            <wp:effectExtent l="0" t="0" r="0" b="0"/>
            <wp:wrapTopAndBottom/>
            <wp:docPr id="71986" name="Picture 71986"/>
            <wp:cNvGraphicFramePr/>
            <a:graphic xmlns:a="http://schemas.openxmlformats.org/drawingml/2006/main">
              <a:graphicData uri="http://schemas.openxmlformats.org/drawingml/2006/picture">
                <pic:pic xmlns:pic="http://schemas.openxmlformats.org/drawingml/2006/picture">
                  <pic:nvPicPr>
                    <pic:cNvPr id="71986" name="Picture 71986"/>
                    <pic:cNvPicPr/>
                  </pic:nvPicPr>
                  <pic:blipFill>
                    <a:blip r:embed="rId1231"/>
                    <a:stretch>
                      <a:fillRect/>
                    </a:stretch>
                  </pic:blipFill>
                  <pic:spPr>
                    <a:xfrm>
                      <a:off x="0" y="0"/>
                      <a:ext cx="7772400" cy="10058400"/>
                    </a:xfrm>
                    <a:prstGeom prst="rect">
                      <a:avLst/>
                    </a:prstGeom>
                  </pic:spPr>
                </pic:pic>
              </a:graphicData>
            </a:graphic>
          </wp:anchor>
        </w:drawing>
      </w:r>
    </w:p>
    <w:sectPr w:rsidR="007934E7">
      <w:headerReference w:type="even" r:id="rId1232"/>
      <w:headerReference w:type="default" r:id="rId1233"/>
      <w:footerReference w:type="even" r:id="rId1234"/>
      <w:footerReference w:type="default" r:id="rId1235"/>
      <w:headerReference w:type="first" r:id="rId1236"/>
      <w:footerReference w:type="first" r:id="rId12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4A635" w14:textId="77777777" w:rsidR="006A4940" w:rsidRDefault="006A4940">
      <w:pPr>
        <w:spacing w:after="0" w:line="240" w:lineRule="auto"/>
      </w:pPr>
      <w:r>
        <w:separator/>
      </w:r>
    </w:p>
  </w:endnote>
  <w:endnote w:type="continuationSeparator" w:id="0">
    <w:p w14:paraId="629F5D22" w14:textId="77777777" w:rsidR="006A4940" w:rsidRDefault="006A4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A54B1" w14:textId="77777777" w:rsidR="007934E7" w:rsidRDefault="007934E7">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96D8C"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48C89"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0CF72" w14:textId="77777777" w:rsidR="007934E7" w:rsidRDefault="00000000">
    <w:pPr>
      <w:spacing w:after="0" w:line="259" w:lineRule="auto"/>
      <w:ind w:left="0" w:right="-18"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3C2F7" w14:textId="77777777" w:rsidR="007934E7" w:rsidRDefault="00000000">
    <w:pPr>
      <w:spacing w:after="0" w:line="259" w:lineRule="auto"/>
      <w:ind w:left="0" w:right="-18"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26C7C"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CB51B"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05230"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976FC"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603B3" w14:textId="77777777" w:rsidR="007934E7" w:rsidRDefault="00000000">
    <w:pPr>
      <w:spacing w:after="0" w:line="259" w:lineRule="auto"/>
      <w:ind w:left="0" w:right="-18"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D5E0D" w14:textId="77777777" w:rsidR="007934E7" w:rsidRDefault="00000000">
    <w:pPr>
      <w:spacing w:after="0" w:line="259" w:lineRule="auto"/>
      <w:ind w:left="0" w:right="-18"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CE9B2"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BAB98" w14:textId="77777777" w:rsidR="007934E7" w:rsidRDefault="00000000">
    <w:pPr>
      <w:spacing w:after="0" w:line="259" w:lineRule="auto"/>
      <w:ind w:left="0" w:right="-4"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95161" w14:textId="77777777" w:rsidR="007934E7" w:rsidRDefault="00000000">
    <w:pPr>
      <w:spacing w:after="0" w:line="259" w:lineRule="auto"/>
      <w:ind w:left="0" w:right="-2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05E26" w14:textId="77777777" w:rsidR="007934E7" w:rsidRDefault="00000000">
    <w:pPr>
      <w:spacing w:after="0" w:line="259" w:lineRule="auto"/>
      <w:ind w:left="0" w:right="-2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FE49B"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78F4E" w14:textId="77777777" w:rsidR="007934E7" w:rsidRDefault="00000000">
    <w:pPr>
      <w:spacing w:after="0" w:line="259" w:lineRule="auto"/>
      <w:ind w:left="0" w:right="-8"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96340" w14:textId="77777777" w:rsidR="007934E7" w:rsidRDefault="00000000">
    <w:pPr>
      <w:spacing w:after="0" w:line="259" w:lineRule="auto"/>
      <w:ind w:left="0" w:right="-8"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11645"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93E72"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A622A"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D0663"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774BD"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38EA0"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4A161"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78518"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56023" w14:textId="77777777" w:rsidR="007934E7" w:rsidRDefault="00000000">
    <w:pPr>
      <w:spacing w:after="0" w:line="259" w:lineRule="auto"/>
      <w:ind w:left="0" w:right="-4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B1F6C" w14:textId="77777777" w:rsidR="007934E7" w:rsidRDefault="00000000">
    <w:pPr>
      <w:spacing w:after="0" w:line="259" w:lineRule="auto"/>
      <w:ind w:left="0" w:right="-4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98D2E"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094E6"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9DDAA"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F4F21"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DAD8E" w14:textId="77777777" w:rsidR="007934E7" w:rsidRDefault="00000000">
    <w:pPr>
      <w:spacing w:after="0" w:line="259" w:lineRule="auto"/>
      <w:ind w:left="0" w:right="-716"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5771B"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13FA4"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5D9B5"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70955" w14:textId="77777777" w:rsidR="007934E7" w:rsidRDefault="00000000">
    <w:pPr>
      <w:spacing w:after="0" w:line="259" w:lineRule="auto"/>
      <w:ind w:left="0" w:right="-704"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BF4A6"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42CFD"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BCFD6" w14:textId="77777777" w:rsidR="007934E7" w:rsidRDefault="00000000">
    <w:pPr>
      <w:spacing w:after="0" w:line="259" w:lineRule="auto"/>
      <w:ind w:left="0" w:right="-704"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6D99A"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4268C"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CAB30"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920E7"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4B0E4"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E0045" w14:textId="77777777" w:rsidR="007934E7" w:rsidRDefault="00000000">
    <w:pPr>
      <w:spacing w:after="0" w:line="259" w:lineRule="auto"/>
      <w:ind w:left="0" w:right="-3"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61705" w14:textId="77777777" w:rsidR="007934E7" w:rsidRDefault="00000000">
    <w:pPr>
      <w:spacing w:after="0" w:line="259" w:lineRule="auto"/>
      <w:ind w:left="0" w:right="-19"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3E736" w14:textId="77777777" w:rsidR="007934E7" w:rsidRDefault="00000000">
    <w:pPr>
      <w:spacing w:after="0" w:line="259" w:lineRule="auto"/>
      <w:ind w:left="0" w:right="-19"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16A43"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B9C09" w14:textId="77777777" w:rsidR="007934E7" w:rsidRDefault="00000000">
    <w:pPr>
      <w:spacing w:after="0" w:line="259" w:lineRule="auto"/>
      <w:ind w:left="0" w:right="-72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080CD"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48117"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3B444"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24E07"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6D7B"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59C9" w14:textId="77777777" w:rsidR="007934E7" w:rsidRDefault="00000000">
    <w:pPr>
      <w:spacing w:after="0" w:line="259" w:lineRule="auto"/>
      <w:ind w:left="0" w:right="-7"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A13C9" w14:textId="77777777" w:rsidR="007934E7" w:rsidRDefault="00000000">
    <w:pPr>
      <w:spacing w:after="0" w:line="259" w:lineRule="auto"/>
      <w:ind w:left="0" w:right="-3"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E7D23" w14:textId="77777777" w:rsidR="007934E7" w:rsidRDefault="00000000">
    <w:pPr>
      <w:spacing w:after="0" w:line="259" w:lineRule="auto"/>
      <w:ind w:left="0" w:right="-7"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7FF33"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6600D"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A2DE1"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7C4A0"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AF29E" w14:textId="77777777" w:rsidR="007934E7" w:rsidRDefault="00000000">
    <w:pPr>
      <w:spacing w:after="0" w:line="259" w:lineRule="auto"/>
      <w:ind w:left="0" w:right="-7"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A3D8E" w14:textId="77777777" w:rsidR="007934E7" w:rsidRDefault="00000000">
    <w:pPr>
      <w:spacing w:after="0" w:line="259" w:lineRule="auto"/>
      <w:ind w:left="0" w:right="-7"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FD15C" w14:textId="77777777" w:rsidR="007934E7" w:rsidRDefault="00000000">
    <w:pPr>
      <w:spacing w:after="0" w:line="259" w:lineRule="auto"/>
      <w:ind w:left="-5757"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3F015"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25CC8"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984C3" w14:textId="77777777" w:rsidR="007934E7" w:rsidRDefault="007934E7">
    <w:pPr>
      <w:spacing w:after="160" w:line="259" w:lineRule="auto"/>
      <w:ind w:left="0" w:right="0" w:firstLine="0"/>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5F416"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7CF71" w14:textId="77777777" w:rsidR="007934E7" w:rsidRDefault="00000000">
    <w:pPr>
      <w:spacing w:after="0" w:line="259" w:lineRule="auto"/>
      <w:ind w:left="0" w:right="-6"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C7F09" w14:textId="77777777" w:rsidR="007934E7" w:rsidRDefault="00000000">
    <w:pPr>
      <w:spacing w:after="0" w:line="259" w:lineRule="auto"/>
      <w:ind w:left="0" w:right="-6"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A3FC7"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43726" w14:textId="77777777" w:rsidR="007934E7" w:rsidRDefault="00000000">
    <w:pPr>
      <w:spacing w:after="0" w:line="259" w:lineRule="auto"/>
      <w:ind w:left="0" w:right="-704"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7641F"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C9906"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FE63" w14:textId="77777777" w:rsidR="007934E7" w:rsidRDefault="00000000">
    <w:pPr>
      <w:spacing w:after="0" w:line="259" w:lineRule="auto"/>
      <w:ind w:left="0" w:right="-693"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B4B50"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92EA"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270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C10DE" w14:textId="77777777" w:rsidR="007934E7" w:rsidRDefault="00000000">
    <w:pPr>
      <w:spacing w:after="0" w:line="259" w:lineRule="auto"/>
      <w:ind w:left="0" w:right="-3399"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88330" w14:textId="77777777" w:rsidR="007934E7" w:rsidRDefault="007934E7">
    <w:pPr>
      <w:spacing w:after="160" w:line="259" w:lineRule="auto"/>
      <w:ind w:left="0" w:right="0" w:firstLine="0"/>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71C7C" w14:textId="77777777" w:rsidR="007934E7" w:rsidRDefault="007934E7">
    <w:pPr>
      <w:spacing w:after="160" w:line="259" w:lineRule="auto"/>
      <w:ind w:left="0" w:right="0" w:firstLine="0"/>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FBD6A" w14:textId="77777777" w:rsidR="007934E7" w:rsidRDefault="007934E7">
    <w:pPr>
      <w:spacing w:after="160" w:line="259" w:lineRule="auto"/>
      <w:ind w:left="0" w:right="0" w:firstLine="0"/>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5EC8C" w14:textId="77777777" w:rsidR="007934E7" w:rsidRDefault="007934E7">
    <w:pPr>
      <w:spacing w:after="160" w:line="259" w:lineRule="auto"/>
      <w:ind w:left="0" w:right="0" w:firstLine="0"/>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8B8BA" w14:textId="77777777" w:rsidR="007934E7" w:rsidRDefault="007934E7">
    <w:pPr>
      <w:spacing w:after="160" w:line="259" w:lineRule="auto"/>
      <w:ind w:left="0" w:righ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A7996" w14:textId="77777777" w:rsidR="007934E7" w:rsidRDefault="007934E7">
    <w:pPr>
      <w:spacing w:after="160" w:line="259" w:lineRule="auto"/>
      <w:ind w:left="0" w:righ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A40A1" w14:textId="77777777" w:rsidR="007934E7" w:rsidRDefault="00000000">
    <w:pPr>
      <w:spacing w:after="0" w:line="259" w:lineRule="auto"/>
      <w:ind w:left="-3092" w:right="0" w:firstLine="0"/>
    </w:pPr>
    <w:r>
      <w:fldChar w:fldCharType="begin"/>
    </w:r>
    <w:r>
      <w:instrText xml:space="preserve"> PAGE   \* MERGEFORMAT </w:instrText>
    </w:r>
    <w:r>
      <w:fldChar w:fldCharType="separate"/>
    </w:r>
    <w:r>
      <w:rPr>
        <w:rFonts w:ascii="Calibri" w:eastAsia="Calibri" w:hAnsi="Calibri" w:cs="Calibri"/>
      </w:rPr>
      <w:t>22</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F228D" w14:textId="77777777" w:rsidR="007934E7" w:rsidRDefault="007934E7">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1415C" w14:textId="77777777" w:rsidR="007934E7" w:rsidRDefault="007934E7">
    <w:pPr>
      <w:spacing w:after="160" w:line="259" w:lineRule="auto"/>
      <w:ind w:left="0" w:right="0" w:firstLine="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97AFA" w14:textId="77777777" w:rsidR="007934E7" w:rsidRDefault="00000000">
    <w:pPr>
      <w:spacing w:after="0" w:line="259" w:lineRule="auto"/>
      <w:ind w:left="-3092" w:right="0" w:firstLine="0"/>
    </w:pPr>
    <w:r>
      <w:fldChar w:fldCharType="begin"/>
    </w:r>
    <w:r>
      <w:instrText xml:space="preserve"> PAGE   \* MERGEFORMAT </w:instrText>
    </w:r>
    <w:r>
      <w:fldChar w:fldCharType="separate"/>
    </w:r>
    <w:r>
      <w:rPr>
        <w:rFonts w:ascii="Calibri" w:eastAsia="Calibri" w:hAnsi="Calibri" w:cs="Calibri"/>
      </w:rPr>
      <w:t>22</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55A18" w14:textId="77777777" w:rsidR="007934E7" w:rsidRDefault="00000000">
    <w:pPr>
      <w:spacing w:after="0" w:line="259" w:lineRule="auto"/>
      <w:ind w:left="-153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B157D" w14:textId="77777777" w:rsidR="007934E7" w:rsidRDefault="00000000">
    <w:pPr>
      <w:spacing w:after="0" w:line="259" w:lineRule="auto"/>
      <w:ind w:left="0" w:right="-839"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1B697" w14:textId="77777777" w:rsidR="007934E7" w:rsidRDefault="00000000">
    <w:pPr>
      <w:spacing w:after="0" w:line="259" w:lineRule="auto"/>
      <w:ind w:left="0" w:right="-839"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F9A8D"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24F74" w14:textId="77777777" w:rsidR="007934E7" w:rsidRDefault="00000000">
    <w:pPr>
      <w:spacing w:after="0" w:line="259" w:lineRule="auto"/>
      <w:ind w:left="0" w:right="-70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3F028"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16F3" w14:textId="77777777" w:rsidR="007934E7" w:rsidRDefault="00000000">
    <w:pPr>
      <w:spacing w:after="0" w:line="259" w:lineRule="auto"/>
      <w:ind w:left="-923"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A2A80" w14:textId="77777777" w:rsidR="007934E7" w:rsidRDefault="00000000">
    <w:pPr>
      <w:spacing w:after="0" w:line="259" w:lineRule="auto"/>
      <w:ind w:left="0" w:right="-1633"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48F0C" w14:textId="77777777" w:rsidR="007934E7" w:rsidRDefault="007934E7">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80394" w14:textId="77777777" w:rsidR="007934E7" w:rsidRDefault="00000000">
    <w:pPr>
      <w:spacing w:after="0" w:line="259" w:lineRule="auto"/>
      <w:ind w:left="-923"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D421D" w14:textId="77777777" w:rsidR="007934E7" w:rsidRDefault="00000000">
    <w:pPr>
      <w:spacing w:after="0" w:line="259" w:lineRule="auto"/>
      <w:ind w:left="-1083"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89F5D" w14:textId="77777777" w:rsidR="007934E7" w:rsidRDefault="00000000">
    <w:pPr>
      <w:spacing w:after="0" w:line="259" w:lineRule="auto"/>
      <w:ind w:left="0" w:right="-1793"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6EDBF" w14:textId="77777777" w:rsidR="007934E7" w:rsidRDefault="007934E7">
    <w:pPr>
      <w:spacing w:after="160" w:line="259" w:lineRule="auto"/>
      <w:ind w:left="0" w:right="0" w:firstLine="0"/>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DB7BF"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65231" w14:textId="77777777" w:rsidR="007934E7" w:rsidRDefault="00000000">
    <w:pPr>
      <w:spacing w:after="0" w:line="259" w:lineRule="auto"/>
      <w:ind w:left="0" w:right="-708"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94007"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2F915"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DC49C"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C263E"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8DC6E" w14:textId="77777777" w:rsidR="007934E7" w:rsidRDefault="007934E7">
    <w:pPr>
      <w:spacing w:after="160" w:line="259" w:lineRule="auto"/>
      <w:ind w:left="0" w:right="0" w:firstLine="0"/>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0B5BD"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F2EF5" w14:textId="77777777" w:rsidR="007934E7" w:rsidRDefault="00000000">
    <w:pPr>
      <w:spacing w:after="0" w:line="259" w:lineRule="auto"/>
      <w:ind w:left="0" w:right="-708"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4CA64"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E0B8C"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28</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D66CA"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9C11C"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C4C7B"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3A176" w14:textId="77777777" w:rsidR="007934E7" w:rsidRDefault="00000000">
    <w:pPr>
      <w:spacing w:after="0" w:line="259" w:lineRule="auto"/>
      <w:ind w:left="0" w:right="-7"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06123" w14:textId="77777777" w:rsidR="007934E7" w:rsidRDefault="00000000">
    <w:pPr>
      <w:spacing w:after="0" w:line="259" w:lineRule="auto"/>
      <w:ind w:left="0" w:right="-7"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4802D"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5F99F" w14:textId="77777777" w:rsidR="007934E7" w:rsidRDefault="007934E7">
    <w:pPr>
      <w:spacing w:after="160" w:line="259" w:lineRule="auto"/>
      <w:ind w:left="0" w:right="0" w:firstLine="0"/>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8CFC0"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B8ACD"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366CA"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F4894" w14:textId="77777777" w:rsidR="007934E7" w:rsidRDefault="00000000">
    <w:pPr>
      <w:spacing w:after="0" w:line="259" w:lineRule="auto"/>
      <w:ind w:left="0" w:right="-6"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EB8" w14:textId="77777777" w:rsidR="007934E7" w:rsidRDefault="00000000">
    <w:pPr>
      <w:spacing w:after="0" w:line="259" w:lineRule="auto"/>
      <w:ind w:left="0" w:right="-6"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D067A"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9330E"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E5F26"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A092D"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2DD3C" w14:textId="77777777" w:rsidR="007934E7" w:rsidRDefault="00000000">
    <w:pPr>
      <w:spacing w:after="0" w:line="259" w:lineRule="auto"/>
      <w:ind w:left="0" w:right="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66ADC" w14:textId="77777777" w:rsidR="007934E7" w:rsidRDefault="007934E7">
    <w:pPr>
      <w:spacing w:after="160" w:line="259" w:lineRule="auto"/>
      <w:ind w:left="0" w:right="0" w:firstLine="0"/>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E08B0" w14:textId="77777777" w:rsidR="007934E7" w:rsidRDefault="00000000">
    <w:pPr>
      <w:spacing w:after="0" w:line="259" w:lineRule="auto"/>
      <w:ind w:left="0" w:right="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0DF49"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5D2EB"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F5C06"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13</w:t>
    </w:r>
    <w:r>
      <w:rPr>
        <w:rFonts w:ascii="Calibri" w:eastAsia="Calibri" w:hAnsi="Calibri" w:cs="Calibri"/>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E6D4B"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65B5F" w14:textId="77777777" w:rsidR="007934E7" w:rsidRDefault="00000000">
    <w:pPr>
      <w:spacing w:after="0" w:line="259" w:lineRule="auto"/>
      <w:ind w:left="0" w:right="-1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82D07" w14:textId="77777777" w:rsidR="007934E7" w:rsidRDefault="00000000">
    <w:pPr>
      <w:spacing w:after="0" w:line="259" w:lineRule="auto"/>
      <w:ind w:left="0" w:right="-11"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46DFD"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5ED95"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19F54"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50BD8" w14:textId="77777777" w:rsidR="007934E7" w:rsidRDefault="00000000">
    <w:pPr>
      <w:spacing w:after="0" w:line="259" w:lineRule="auto"/>
      <w:ind w:left="-682" w:righ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E70BC"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4D52F" w14:textId="77777777" w:rsidR="007934E7" w:rsidRDefault="00000000">
    <w:pPr>
      <w:spacing w:after="0" w:line="259" w:lineRule="auto"/>
      <w:ind w:left="0" w:right="-702"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495D"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72A07"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17613"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04FDD"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24A07"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8D992" w14:textId="77777777" w:rsidR="007934E7" w:rsidRDefault="00000000">
    <w:pPr>
      <w:spacing w:after="0" w:line="259" w:lineRule="auto"/>
      <w:ind w:left="0" w:right="-5"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879E4" w14:textId="77777777" w:rsidR="007934E7" w:rsidRDefault="00000000">
    <w:pPr>
      <w:spacing w:after="0" w:line="259" w:lineRule="auto"/>
      <w:ind w:left="0" w:right="-5"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7CD88"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AC47A"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355B1"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A8346"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2ABA3"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8BC86" w14:textId="77777777" w:rsidR="007934E7" w:rsidRDefault="00000000">
    <w:pPr>
      <w:spacing w:after="0" w:line="259" w:lineRule="auto"/>
      <w:ind w:left="0" w:right="-16"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61AFE" w14:textId="77777777" w:rsidR="007934E7" w:rsidRDefault="00000000">
    <w:pPr>
      <w:spacing w:after="0" w:line="259" w:lineRule="auto"/>
      <w:ind w:left="0" w:right="-16"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EC7CF" w14:textId="77777777" w:rsidR="007934E7" w:rsidRDefault="00000000">
    <w:pPr>
      <w:spacing w:after="0" w:line="259" w:lineRule="auto"/>
      <w:ind w:left="-69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9B499"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5435E"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77750"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8A4DD" w14:textId="77777777" w:rsidR="007934E7" w:rsidRDefault="00000000">
    <w:pPr>
      <w:spacing w:after="0" w:line="259" w:lineRule="auto"/>
      <w:ind w:left="0" w:right="-706"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04518"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871ED"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E8A96" w14:textId="77777777" w:rsidR="007934E7" w:rsidRDefault="007934E7">
    <w:pPr>
      <w:spacing w:after="160" w:line="259" w:lineRule="auto"/>
      <w:ind w:left="0" w:right="0" w:firstLine="0"/>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A4001" w14:textId="77777777" w:rsidR="007934E7" w:rsidRDefault="007934E7">
    <w:pPr>
      <w:spacing w:after="160" w:line="259" w:lineRule="auto"/>
      <w:ind w:left="0" w:right="0" w:firstLine="0"/>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CAED3"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E384F"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C0B71"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184B1" w14:textId="77777777" w:rsidR="007934E7" w:rsidRDefault="00000000">
    <w:pPr>
      <w:spacing w:after="0" w:line="259" w:lineRule="auto"/>
      <w:ind w:left="0" w:right="0"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55AFA"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4966C" w14:textId="77777777" w:rsidR="007934E7" w:rsidRDefault="00000000">
    <w:pPr>
      <w:spacing w:after="0" w:line="259" w:lineRule="auto"/>
      <w:ind w:left="0" w:right="-355" w:firstLine="0"/>
      <w:jc w:val="right"/>
    </w:pPr>
    <w:r>
      <w:rPr>
        <w:rFonts w:ascii="Calibri" w:eastAsia="Calibri" w:hAnsi="Calibri" w:cs="Calibri"/>
      </w:rPr>
      <w:t>Boise State University 2024-2025 Undergraduate Catalog!</w:t>
    </w:r>
    <w:r>
      <w:fldChar w:fldCharType="begin"/>
    </w:r>
    <w:r>
      <w:instrText xml:space="preserve"> PAGE   \* MERGEFORMAT </w:instrText>
    </w:r>
    <w:r>
      <w:fldChar w:fldCharType="separate"/>
    </w:r>
    <w:r>
      <w:rPr>
        <w:rFonts w:ascii="Calibri" w:eastAsia="Calibri" w:hAnsi="Calibri" w:cs="Calibri"/>
      </w:rPr>
      <w:t>105</w:t>
    </w:r>
    <w:r>
      <w:rPr>
        <w:rFonts w:ascii="Calibri" w:eastAsia="Calibri" w:hAnsi="Calibri" w:cs="Calibri"/>
      </w:rPr>
      <w:fldChar w:fldCharType="end"/>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8AB94" w14:textId="77777777" w:rsidR="007934E7" w:rsidRDefault="00000000">
    <w:pPr>
      <w:spacing w:after="0" w:line="259" w:lineRule="auto"/>
      <w:ind w:left="10" w:right="0" w:firstLine="0"/>
    </w:pPr>
    <w:r>
      <w:fldChar w:fldCharType="begin"/>
    </w:r>
    <w:r>
      <w:instrText xml:space="preserve"> PAGE   \* MERGEFORMAT </w:instrText>
    </w:r>
    <w:r>
      <w:fldChar w:fldCharType="separate"/>
    </w:r>
    <w:r>
      <w:rPr>
        <w:rFonts w:ascii="Calibri" w:eastAsia="Calibri" w:hAnsi="Calibri" w:cs="Calibri"/>
      </w:rPr>
      <w:t>100</w:t>
    </w:r>
    <w:r>
      <w:rPr>
        <w:rFonts w:ascii="Calibri" w:eastAsia="Calibri" w:hAnsi="Calibri" w:cs="Calibri"/>
      </w:rPr>
      <w:fldChar w:fldCharType="end"/>
    </w:r>
    <w:r>
      <w:rPr>
        <w:rFonts w:ascii="Calibri" w:eastAsia="Calibri" w:hAnsi="Calibri" w:cs="Calibri"/>
      </w:rPr>
      <w:t>!Boise State University 2024-2025 Undergraduate Catalog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0173F" w14:textId="77777777" w:rsidR="006A4940" w:rsidRDefault="006A4940">
      <w:pPr>
        <w:spacing w:after="0" w:line="240" w:lineRule="auto"/>
      </w:pPr>
      <w:r>
        <w:separator/>
      </w:r>
    </w:p>
  </w:footnote>
  <w:footnote w:type="continuationSeparator" w:id="0">
    <w:p w14:paraId="55CDE389" w14:textId="77777777" w:rsidR="006A4940" w:rsidRDefault="006A4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EE709" w14:textId="77777777" w:rsidR="007934E7" w:rsidRDefault="007934E7">
    <w:pPr>
      <w:spacing w:after="160" w:line="259" w:lineRule="auto"/>
      <w:ind w:left="0"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D2B92" w14:textId="77777777" w:rsidR="007934E7" w:rsidRDefault="00000000">
    <w:pPr>
      <w:spacing w:after="0" w:line="259" w:lineRule="auto"/>
      <w:ind w:left="10" w:right="0" w:firstLine="0"/>
    </w:pPr>
    <w:r>
      <w:rPr>
        <w:rFonts w:ascii="Calibri" w:eastAsia="Calibri" w:hAnsi="Calibri" w:cs="Calibri"/>
        <w:sz w:val="20"/>
      </w:rPr>
      <w:t>AN INTRODUCTION TO BOISE STATE</w: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6BAF2" w14:textId="77777777" w:rsidR="007934E7" w:rsidRDefault="00000000">
    <w:pPr>
      <w:spacing w:after="0" w:line="259" w:lineRule="auto"/>
      <w:ind w:left="10" w:right="0" w:firstLine="0"/>
    </w:pPr>
    <w:r>
      <w:rPr>
        <w:rFonts w:ascii="Calibri" w:eastAsia="Calibri" w:hAnsi="Calibri" w:cs="Calibri"/>
        <w:sz w:val="20"/>
      </w:rPr>
      <w:t>MANAGEMENT</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00509" w14:textId="77777777" w:rsidR="007934E7" w:rsidRDefault="00000000">
    <w:pPr>
      <w:spacing w:after="0" w:line="259" w:lineRule="auto"/>
      <w:ind w:left="0" w:right="-18" w:firstLine="0"/>
      <w:jc w:val="right"/>
    </w:pPr>
    <w:r>
      <w:rPr>
        <w:rFonts w:ascii="Calibri" w:eastAsia="Calibri" w:hAnsi="Calibri" w:cs="Calibri"/>
        <w:sz w:val="20"/>
      </w:rPr>
      <w:t>MANAGEMENT</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12DC4" w14:textId="77777777" w:rsidR="007934E7" w:rsidRDefault="00000000">
    <w:pPr>
      <w:spacing w:after="0" w:line="259" w:lineRule="auto"/>
      <w:ind w:left="0" w:right="-18" w:firstLine="0"/>
      <w:jc w:val="right"/>
    </w:pPr>
    <w:r>
      <w:rPr>
        <w:rFonts w:ascii="Calibri" w:eastAsia="Calibri" w:hAnsi="Calibri" w:cs="Calibri"/>
        <w:sz w:val="20"/>
      </w:rPr>
      <w:t>MANAGEMENT</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78BC9" w14:textId="77777777" w:rsidR="007934E7" w:rsidRDefault="007934E7">
    <w:pPr>
      <w:spacing w:after="160" w:line="259" w:lineRule="auto"/>
      <w:ind w:left="0" w:right="0" w:firstLine="0"/>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55FDD" w14:textId="77777777" w:rsidR="007934E7" w:rsidRDefault="007934E7">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CBC9D" w14:textId="77777777" w:rsidR="007934E7" w:rsidRDefault="007934E7">
    <w:pPr>
      <w:spacing w:after="160" w:line="259" w:lineRule="auto"/>
      <w:ind w:left="0" w:right="0" w:firstLine="0"/>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15A4B" w14:textId="77777777" w:rsidR="007934E7" w:rsidRDefault="00000000">
    <w:pPr>
      <w:spacing w:after="0" w:line="259" w:lineRule="auto"/>
      <w:ind w:left="-690" w:right="0" w:firstLine="0"/>
    </w:pPr>
    <w:r>
      <w:rPr>
        <w:rFonts w:ascii="Calibri" w:eastAsia="Calibri" w:hAnsi="Calibri" w:cs="Calibri"/>
        <w:sz w:val="20"/>
      </w:rPr>
      <w:t>MATHEMATICS</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C4E2D" w14:textId="77777777" w:rsidR="007934E7" w:rsidRDefault="00000000">
    <w:pPr>
      <w:spacing w:after="0" w:line="259" w:lineRule="auto"/>
      <w:ind w:left="0" w:right="-18" w:firstLine="0"/>
      <w:jc w:val="right"/>
    </w:pPr>
    <w:r>
      <w:rPr>
        <w:rFonts w:ascii="Calibri" w:eastAsia="Calibri" w:hAnsi="Calibri" w:cs="Calibri"/>
        <w:sz w:val="20"/>
      </w:rPr>
      <w:t>MATHEMATICS</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0580D" w14:textId="77777777" w:rsidR="007934E7" w:rsidRDefault="00000000">
    <w:pPr>
      <w:spacing w:after="0" w:line="259" w:lineRule="auto"/>
      <w:ind w:left="0" w:right="-18" w:firstLine="0"/>
      <w:jc w:val="right"/>
    </w:pPr>
    <w:r>
      <w:rPr>
        <w:rFonts w:ascii="Calibri" w:eastAsia="Calibri" w:hAnsi="Calibri" w:cs="Calibri"/>
        <w:sz w:val="20"/>
      </w:rPr>
      <w:t>MATHEMATICS</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F5A62" w14:textId="77777777" w:rsidR="007934E7" w:rsidRDefault="00000000">
    <w:pPr>
      <w:spacing w:after="0" w:line="259" w:lineRule="auto"/>
      <w:ind w:left="-690" w:right="0" w:firstLine="0"/>
    </w:pPr>
    <w:r>
      <w:rPr>
        <w:rFonts w:ascii="Calibri" w:eastAsia="Calibri" w:hAnsi="Calibri" w:cs="Calibri"/>
        <w:sz w:val="20"/>
      </w:rPr>
      <w:t>MECHANICAL AND BIOMEDICAL ENGINEERING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CC48B" w14:textId="77777777" w:rsidR="007934E7" w:rsidRDefault="00000000">
    <w:pPr>
      <w:spacing w:after="0" w:line="259" w:lineRule="auto"/>
      <w:ind w:left="0" w:right="-4" w:firstLine="0"/>
      <w:jc w:val="right"/>
    </w:pPr>
    <w:r>
      <w:rPr>
        <w:rFonts w:ascii="Calibri" w:eastAsia="Calibri" w:hAnsi="Calibri" w:cs="Calibri"/>
        <w:sz w:val="20"/>
      </w:rPr>
      <w:t>AN INTRODUCTION TO BOISE STATE</w: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BCA46" w14:textId="77777777" w:rsidR="007934E7" w:rsidRDefault="00000000">
    <w:pPr>
      <w:spacing w:after="0" w:line="259" w:lineRule="auto"/>
      <w:ind w:left="0" w:right="-21" w:firstLine="0"/>
      <w:jc w:val="right"/>
    </w:pPr>
    <w:r>
      <w:rPr>
        <w:rFonts w:ascii="Calibri" w:eastAsia="Calibri" w:hAnsi="Calibri" w:cs="Calibri"/>
        <w:sz w:val="20"/>
      </w:rPr>
      <w:t>MECHANICAL AND BIOMEDICAL ENGINEERING</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5A863" w14:textId="77777777" w:rsidR="007934E7" w:rsidRDefault="00000000">
    <w:pPr>
      <w:spacing w:after="0" w:line="259" w:lineRule="auto"/>
      <w:ind w:left="0" w:right="-21" w:firstLine="0"/>
      <w:jc w:val="right"/>
    </w:pPr>
    <w:r>
      <w:rPr>
        <w:rFonts w:ascii="Calibri" w:eastAsia="Calibri" w:hAnsi="Calibri" w:cs="Calibri"/>
        <w:sz w:val="20"/>
      </w:rPr>
      <w:t>MECHANICAL AND BIOMEDICAL ENGINEERING</w: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4910E" w14:textId="77777777" w:rsidR="007934E7" w:rsidRDefault="007934E7">
    <w:pPr>
      <w:spacing w:after="160" w:line="259" w:lineRule="auto"/>
      <w:ind w:left="0" w:right="0" w:firstLine="0"/>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9710A" w14:textId="77777777" w:rsidR="007934E7" w:rsidRDefault="00000000">
    <w:pPr>
      <w:spacing w:after="0" w:line="259" w:lineRule="auto"/>
      <w:ind w:left="0" w:right="-8" w:firstLine="0"/>
      <w:jc w:val="right"/>
    </w:pPr>
    <w:r>
      <w:rPr>
        <w:rFonts w:ascii="Calibri" w:eastAsia="Calibri" w:hAnsi="Calibri" w:cs="Calibri"/>
        <w:sz w:val="20"/>
      </w:rPr>
      <w:t>MEDIA</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3AC2C" w14:textId="77777777" w:rsidR="007934E7" w:rsidRDefault="00000000">
    <w:pPr>
      <w:spacing w:after="0" w:line="259" w:lineRule="auto"/>
      <w:ind w:left="0" w:right="-8" w:firstLine="0"/>
      <w:jc w:val="right"/>
    </w:pPr>
    <w:r>
      <w:rPr>
        <w:rFonts w:ascii="Calibri" w:eastAsia="Calibri" w:hAnsi="Calibri" w:cs="Calibri"/>
        <w:sz w:val="20"/>
      </w:rPr>
      <w:t>MEDIA</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2AA9C" w14:textId="77777777" w:rsidR="007934E7" w:rsidRDefault="00000000">
    <w:pPr>
      <w:spacing w:after="0" w:line="259" w:lineRule="auto"/>
      <w:ind w:left="-690" w:right="0" w:firstLine="0"/>
    </w:pPr>
    <w:r>
      <w:rPr>
        <w:rFonts w:ascii="Calibri" w:eastAsia="Calibri" w:hAnsi="Calibri" w:cs="Calibri"/>
        <w:sz w:val="20"/>
      </w:rPr>
      <w:t>MUSIC</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2AE48" w14:textId="77777777" w:rsidR="007934E7" w:rsidRDefault="00000000">
    <w:pPr>
      <w:spacing w:after="0" w:line="259" w:lineRule="auto"/>
      <w:ind w:left="0" w:right="0" w:firstLine="0"/>
      <w:jc w:val="right"/>
    </w:pPr>
    <w:r>
      <w:rPr>
        <w:rFonts w:ascii="Calibri" w:eastAsia="Calibri" w:hAnsi="Calibri" w:cs="Calibri"/>
        <w:sz w:val="20"/>
      </w:rPr>
      <w:t xml:space="preserve">MUSIC </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A9924" w14:textId="77777777" w:rsidR="007934E7" w:rsidRDefault="007934E7">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C066F" w14:textId="77777777" w:rsidR="007934E7" w:rsidRDefault="00000000">
    <w:pPr>
      <w:spacing w:after="0" w:line="259" w:lineRule="auto"/>
      <w:ind w:left="10" w:right="0" w:firstLine="0"/>
    </w:pPr>
    <w:r>
      <w:rPr>
        <w:rFonts w:ascii="Calibri" w:eastAsia="Calibri" w:hAnsi="Calibri" w:cs="Calibri"/>
        <w:sz w:val="20"/>
      </w:rPr>
      <w:t>PHILOSOPHY</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FC3F9" w14:textId="77777777" w:rsidR="007934E7" w:rsidRDefault="007934E7">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4147B" w14:textId="77777777" w:rsidR="007934E7" w:rsidRDefault="00000000">
    <w:pPr>
      <w:spacing w:after="0" w:line="259" w:lineRule="auto"/>
      <w:ind w:left="10" w:right="0" w:firstLine="0"/>
    </w:pPr>
    <w:r>
      <w:rPr>
        <w:rFonts w:ascii="Calibri" w:eastAsia="Calibri" w:hAnsi="Calibri" w:cs="Calibri"/>
        <w:sz w:val="20"/>
      </w:rPr>
      <w:t>AN INTRODUCTION TO BOISE STATE</w: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F03C1" w14:textId="77777777" w:rsidR="007934E7" w:rsidRDefault="007934E7">
    <w:pPr>
      <w:spacing w:after="160" w:line="259" w:lineRule="auto"/>
      <w:ind w:left="0" w:right="0" w:firstLine="0"/>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D7CC4" w14:textId="77777777" w:rsidR="007934E7" w:rsidRDefault="00000000">
    <w:pPr>
      <w:spacing w:after="0" w:line="259" w:lineRule="auto"/>
      <w:ind w:left="-690" w:right="0" w:firstLine="0"/>
    </w:pPr>
    <w:r>
      <w:rPr>
        <w:rFonts w:ascii="Calibri" w:eastAsia="Calibri" w:hAnsi="Calibri" w:cs="Calibri"/>
        <w:sz w:val="20"/>
      </w:rPr>
      <w:t>PHILOSOPHY</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D37CC" w14:textId="77777777" w:rsidR="007934E7" w:rsidRDefault="00000000">
    <w:pPr>
      <w:spacing w:after="0" w:line="259" w:lineRule="auto"/>
      <w:ind w:left="0" w:right="-41" w:firstLine="0"/>
      <w:jc w:val="right"/>
    </w:pPr>
    <w:r>
      <w:rPr>
        <w:rFonts w:ascii="Calibri" w:eastAsia="Calibri" w:hAnsi="Calibri" w:cs="Calibri"/>
        <w:sz w:val="20"/>
      </w:rPr>
      <w:t>PHILOSOPHY</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2344F" w14:textId="77777777" w:rsidR="007934E7" w:rsidRDefault="00000000">
    <w:pPr>
      <w:spacing w:after="0" w:line="259" w:lineRule="auto"/>
      <w:ind w:left="0" w:right="-41" w:firstLine="0"/>
      <w:jc w:val="right"/>
    </w:pPr>
    <w:r>
      <w:rPr>
        <w:rFonts w:ascii="Calibri" w:eastAsia="Calibri" w:hAnsi="Calibri" w:cs="Calibri"/>
        <w:sz w:val="20"/>
      </w:rPr>
      <w:t>PHILOSOPHY</w: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E84D2" w14:textId="77777777" w:rsidR="007934E7" w:rsidRDefault="007934E7">
    <w:pPr>
      <w:spacing w:after="160" w:line="259" w:lineRule="auto"/>
      <w:ind w:left="0" w:right="0" w:firstLine="0"/>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954E5" w14:textId="77777777" w:rsidR="007934E7" w:rsidRDefault="007934E7">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D5F2E" w14:textId="77777777" w:rsidR="007934E7" w:rsidRDefault="007934E7">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0D7F1" w14:textId="77777777" w:rsidR="007934E7" w:rsidRDefault="00000000">
    <w:pPr>
      <w:spacing w:after="0" w:line="259" w:lineRule="auto"/>
      <w:ind w:left="10" w:right="0" w:firstLine="0"/>
    </w:pPr>
    <w:r>
      <w:rPr>
        <w:rFonts w:ascii="Calibri" w:eastAsia="Calibri" w:hAnsi="Calibri" w:cs="Calibri"/>
        <w:sz w:val="20"/>
      </w:rPr>
      <w:t>POLITICAL SCIENCE PROGRAM</w: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A0A59" w14:textId="77777777" w:rsidR="007934E7" w:rsidRDefault="00000000">
    <w:pPr>
      <w:spacing w:after="0" w:line="259" w:lineRule="auto"/>
      <w:ind w:left="0" w:right="-716" w:firstLine="0"/>
      <w:jc w:val="right"/>
    </w:pPr>
    <w:r>
      <w:rPr>
        <w:rFonts w:ascii="Calibri" w:eastAsia="Calibri" w:hAnsi="Calibri" w:cs="Calibri"/>
        <w:sz w:val="20"/>
      </w:rPr>
      <w:t>POLITICAL SCIENCE PROGRAM</w: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8FD9E" w14:textId="77777777" w:rsidR="007934E7" w:rsidRDefault="00000000">
    <w:pPr>
      <w:spacing w:after="0" w:line="259" w:lineRule="auto"/>
      <w:ind w:left="10" w:right="0" w:firstLine="0"/>
    </w:pPr>
    <w:r>
      <w:rPr>
        <w:rFonts w:ascii="Calibri" w:eastAsia="Calibri" w:hAnsi="Calibri" w:cs="Calibri"/>
        <w:sz w:val="20"/>
      </w:rPr>
      <w:t>POLITICAL SCIENCE PROGRAM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1FB53" w14:textId="77777777" w:rsidR="007934E7" w:rsidRDefault="00000000">
    <w:pPr>
      <w:spacing w:after="0" w:line="259" w:lineRule="auto"/>
      <w:ind w:left="10" w:right="0" w:firstLine="0"/>
    </w:pPr>
    <w:r>
      <w:rPr>
        <w:rFonts w:ascii="Calibri" w:eastAsia="Calibri" w:hAnsi="Calibri" w:cs="Calibri"/>
        <w:sz w:val="20"/>
      </w:rPr>
      <w:t>AN INTRODUCTION TO BOISE STATE</w: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0B78A" w14:textId="77777777" w:rsidR="007934E7" w:rsidRDefault="007934E7">
    <w:pPr>
      <w:spacing w:after="160" w:line="259" w:lineRule="auto"/>
      <w:ind w:left="0" w:right="0" w:firstLine="0"/>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3161F" w14:textId="77777777" w:rsidR="007934E7" w:rsidRDefault="007934E7">
    <w:pPr>
      <w:spacing w:after="160" w:line="259" w:lineRule="auto"/>
      <w:ind w:left="0" w:right="0" w:firstLine="0"/>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27D49" w14:textId="77777777" w:rsidR="007934E7" w:rsidRDefault="007934E7">
    <w:pPr>
      <w:spacing w:after="160" w:line="259" w:lineRule="auto"/>
      <w:ind w:left="0" w:right="0" w:firstLine="0"/>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7CDA9" w14:textId="77777777" w:rsidR="007934E7" w:rsidRDefault="00000000">
    <w:pPr>
      <w:spacing w:after="0" w:line="259" w:lineRule="auto"/>
      <w:ind w:left="10" w:right="0" w:firstLine="0"/>
    </w:pPr>
    <w:r>
      <w:rPr>
        <w:rFonts w:ascii="Calibri" w:eastAsia="Calibri" w:hAnsi="Calibri" w:cs="Calibri"/>
        <w:sz w:val="20"/>
      </w:rPr>
      <w:t>PUBLIC AND POPULATION HEALTH</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0E79C" w14:textId="77777777" w:rsidR="007934E7" w:rsidRDefault="00000000">
    <w:pPr>
      <w:spacing w:after="0" w:line="259" w:lineRule="auto"/>
      <w:ind w:left="0" w:right="-704" w:firstLine="0"/>
      <w:jc w:val="right"/>
    </w:pPr>
    <w:r>
      <w:rPr>
        <w:rFonts w:ascii="Calibri" w:eastAsia="Calibri" w:hAnsi="Calibri" w:cs="Calibri"/>
        <w:sz w:val="20"/>
      </w:rPr>
      <w:t>PUBLIC AND POPULATION HEALTH</w: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A767B" w14:textId="77777777" w:rsidR="007934E7" w:rsidRDefault="00000000">
    <w:pPr>
      <w:spacing w:after="0" w:line="259" w:lineRule="auto"/>
      <w:ind w:left="10" w:right="0" w:firstLine="0"/>
    </w:pPr>
    <w:r>
      <w:rPr>
        <w:rFonts w:ascii="Calibri" w:eastAsia="Calibri" w:hAnsi="Calibri" w:cs="Calibri"/>
        <w:sz w:val="20"/>
      </w:rPr>
      <w:t>PUBLIC AND POPULATION HEALTH</w: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E71D3" w14:textId="77777777" w:rsidR="007934E7" w:rsidRDefault="00000000">
    <w:pPr>
      <w:spacing w:after="0" w:line="259" w:lineRule="auto"/>
      <w:ind w:left="10" w:right="0" w:firstLine="0"/>
    </w:pPr>
    <w:r>
      <w:rPr>
        <w:rFonts w:ascii="Calibri" w:eastAsia="Calibri" w:hAnsi="Calibri" w:cs="Calibri"/>
        <w:sz w:val="20"/>
      </w:rPr>
      <w:t>RADIOLOGIC SCIENCES</w: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2C201" w14:textId="77777777" w:rsidR="007934E7" w:rsidRDefault="007934E7">
    <w:pPr>
      <w:spacing w:after="160" w:line="259" w:lineRule="auto"/>
      <w:ind w:left="0" w:right="0" w:firstLine="0"/>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C7B59" w14:textId="77777777" w:rsidR="007934E7" w:rsidRDefault="007934E7">
    <w:pPr>
      <w:spacing w:after="160" w:line="259" w:lineRule="auto"/>
      <w:ind w:left="0" w:right="0" w:firstLine="0"/>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B2548" w14:textId="77777777" w:rsidR="007934E7" w:rsidRDefault="00000000">
    <w:pPr>
      <w:spacing w:after="0" w:line="259" w:lineRule="auto"/>
      <w:ind w:left="-690" w:right="0" w:firstLine="0"/>
    </w:pPr>
    <w:r>
      <w:rPr>
        <w:rFonts w:ascii="Calibri" w:eastAsia="Calibri" w:hAnsi="Calibri" w:cs="Calibri"/>
        <w:sz w:val="20"/>
      </w:rPr>
      <w:t>RADIOLOGIC SCIENCES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6FFA3" w14:textId="77777777" w:rsidR="007934E7" w:rsidRDefault="00000000">
    <w:pPr>
      <w:spacing w:after="0" w:line="259" w:lineRule="auto"/>
      <w:ind w:left="0" w:right="-3" w:firstLine="0"/>
      <w:jc w:val="right"/>
    </w:pPr>
    <w:r>
      <w:rPr>
        <w:rFonts w:ascii="Calibri" w:eastAsia="Calibri" w:hAnsi="Calibri" w:cs="Calibri"/>
        <w:sz w:val="20"/>
      </w:rPr>
      <w:t>AN INTRODUCTION TO BOISE STATE</w: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1EAF2" w14:textId="77777777" w:rsidR="007934E7" w:rsidRDefault="00000000">
    <w:pPr>
      <w:spacing w:after="0" w:line="259" w:lineRule="auto"/>
      <w:ind w:left="0" w:right="-19" w:firstLine="0"/>
      <w:jc w:val="right"/>
    </w:pPr>
    <w:r>
      <w:rPr>
        <w:rFonts w:ascii="Calibri" w:eastAsia="Calibri" w:hAnsi="Calibri" w:cs="Calibri"/>
        <w:sz w:val="20"/>
      </w:rPr>
      <w:t>RADIOLOGIC SCIENCE</w: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94760" w14:textId="77777777" w:rsidR="007934E7" w:rsidRDefault="00000000">
    <w:pPr>
      <w:spacing w:after="0" w:line="259" w:lineRule="auto"/>
      <w:ind w:left="0" w:right="-19" w:firstLine="0"/>
      <w:jc w:val="right"/>
    </w:pPr>
    <w:r>
      <w:rPr>
        <w:rFonts w:ascii="Calibri" w:eastAsia="Calibri" w:hAnsi="Calibri" w:cs="Calibri"/>
        <w:sz w:val="20"/>
      </w:rPr>
      <w:t>RADIOLOGIC SCIENCE</w: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60D38" w14:textId="77777777" w:rsidR="007934E7" w:rsidRDefault="00000000">
    <w:pPr>
      <w:spacing w:after="0" w:line="259" w:lineRule="auto"/>
      <w:ind w:left="10" w:right="0" w:firstLine="0"/>
    </w:pPr>
    <w:r>
      <w:rPr>
        <w:rFonts w:ascii="Calibri" w:eastAsia="Calibri" w:hAnsi="Calibri" w:cs="Calibri"/>
        <w:sz w:val="20"/>
      </w:rPr>
      <w:t>RESPIRATORY CARE</w: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16904" w14:textId="77777777" w:rsidR="007934E7" w:rsidRDefault="007934E7">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2A982" w14:textId="77777777" w:rsidR="007934E7" w:rsidRDefault="00000000">
    <w:pPr>
      <w:spacing w:after="0" w:line="259" w:lineRule="auto"/>
      <w:ind w:left="10" w:right="0" w:firstLine="0"/>
    </w:pPr>
    <w:r>
      <w:rPr>
        <w:rFonts w:ascii="Calibri" w:eastAsia="Calibri" w:hAnsi="Calibri" w:cs="Calibri"/>
        <w:sz w:val="20"/>
      </w:rPr>
      <w:t>RESPIRATORY CARE</w: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60712" w14:textId="77777777" w:rsidR="007934E7" w:rsidRDefault="00000000">
    <w:pPr>
      <w:spacing w:after="0" w:line="259" w:lineRule="auto"/>
      <w:ind w:left="10" w:right="0" w:firstLine="0"/>
    </w:pPr>
    <w:r>
      <w:rPr>
        <w:rFonts w:ascii="Calibri" w:eastAsia="Calibri" w:hAnsi="Calibri" w:cs="Calibri"/>
        <w:sz w:val="20"/>
      </w:rPr>
      <w:t>SOCIOLOGY</w: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A815A" w14:textId="77777777" w:rsidR="007934E7" w:rsidRDefault="007934E7">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FF84E" w14:textId="77777777" w:rsidR="007934E7" w:rsidRDefault="007934E7">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5D831" w14:textId="77777777" w:rsidR="007934E7" w:rsidRDefault="00000000">
    <w:pPr>
      <w:spacing w:after="0" w:line="259" w:lineRule="auto"/>
      <w:ind w:left="10" w:right="0" w:firstLine="0"/>
    </w:pPr>
    <w:r>
      <w:rPr>
        <w:rFonts w:ascii="Calibri" w:eastAsia="Calibri" w:hAnsi="Calibri" w:cs="Calibri"/>
        <w:sz w:val="20"/>
      </w:rPr>
      <w:t>SOCIOLOGY</w: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00A91" w14:textId="77777777" w:rsidR="007934E7" w:rsidRDefault="00000000">
    <w:pPr>
      <w:spacing w:after="0" w:line="259" w:lineRule="auto"/>
      <w:ind w:left="0" w:right="-7" w:firstLine="0"/>
      <w:jc w:val="right"/>
    </w:pPr>
    <w:r>
      <w:rPr>
        <w:rFonts w:ascii="Calibri" w:eastAsia="Calibri" w:hAnsi="Calibri" w:cs="Calibri"/>
        <w:sz w:val="20"/>
      </w:rPr>
      <w:t>SOCIOLOGY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DC3A0" w14:textId="77777777" w:rsidR="007934E7" w:rsidRDefault="00000000">
    <w:pPr>
      <w:spacing w:after="0" w:line="259" w:lineRule="auto"/>
      <w:ind w:left="0" w:right="-3" w:firstLine="0"/>
      <w:jc w:val="right"/>
    </w:pPr>
    <w:r>
      <w:rPr>
        <w:rFonts w:ascii="Calibri" w:eastAsia="Calibri" w:hAnsi="Calibri" w:cs="Calibri"/>
        <w:sz w:val="20"/>
      </w:rPr>
      <w:t>AN INTRODUCTION TO BOISE STATE</w: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38238" w14:textId="77777777" w:rsidR="007934E7" w:rsidRDefault="00000000">
    <w:pPr>
      <w:spacing w:after="0" w:line="259" w:lineRule="auto"/>
      <w:ind w:left="0" w:right="-7" w:firstLine="0"/>
      <w:jc w:val="right"/>
    </w:pPr>
    <w:r>
      <w:rPr>
        <w:rFonts w:ascii="Calibri" w:eastAsia="Calibri" w:hAnsi="Calibri" w:cs="Calibri"/>
        <w:sz w:val="20"/>
      </w:rPr>
      <w:t>SOCIOLOGY</w: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303B6" w14:textId="77777777" w:rsidR="007934E7" w:rsidRDefault="007934E7">
    <w:pPr>
      <w:spacing w:after="160" w:line="259" w:lineRule="auto"/>
      <w:ind w:left="0" w:right="0" w:firstLine="0"/>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F1E49" w14:textId="77777777" w:rsidR="007934E7" w:rsidRDefault="007934E7">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FD591" w14:textId="77777777" w:rsidR="007934E7" w:rsidRDefault="007934E7">
    <w:pPr>
      <w:spacing w:after="160" w:line="259" w:lineRule="auto"/>
      <w:ind w:left="0" w:right="0" w:firstLine="0"/>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18D56" w14:textId="77777777" w:rsidR="007934E7" w:rsidRDefault="00000000">
    <w:pPr>
      <w:spacing w:after="0" w:line="259" w:lineRule="auto"/>
      <w:ind w:left="-690" w:right="0" w:firstLine="0"/>
    </w:pPr>
    <w:r>
      <w:rPr>
        <w:rFonts w:ascii="Calibri" w:eastAsia="Calibri" w:hAnsi="Calibri" w:cs="Calibri"/>
        <w:sz w:val="20"/>
      </w:rPr>
      <w:t>THEATRE, FILM, AND CREATIVE WRITING</w: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A9DD6" w14:textId="77777777" w:rsidR="007934E7" w:rsidRDefault="00000000">
    <w:pPr>
      <w:spacing w:after="0" w:line="259" w:lineRule="auto"/>
      <w:ind w:left="0" w:right="-7" w:firstLine="0"/>
      <w:jc w:val="right"/>
    </w:pPr>
    <w:r>
      <w:rPr>
        <w:rFonts w:ascii="Calibri" w:eastAsia="Calibri" w:hAnsi="Calibri" w:cs="Calibri"/>
        <w:sz w:val="20"/>
      </w:rPr>
      <w:t>THEATRE, FILM, AND CREATIVE WRITING</w: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D4334" w14:textId="77777777" w:rsidR="007934E7" w:rsidRDefault="00000000">
    <w:pPr>
      <w:spacing w:after="0" w:line="259" w:lineRule="auto"/>
      <w:ind w:left="0" w:right="-7" w:firstLine="0"/>
      <w:jc w:val="right"/>
    </w:pPr>
    <w:r>
      <w:rPr>
        <w:rFonts w:ascii="Calibri" w:eastAsia="Calibri" w:hAnsi="Calibri" w:cs="Calibri"/>
        <w:sz w:val="20"/>
      </w:rPr>
      <w:t>THEATRE, FILM, AND CREATIVE WRITING</w: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E2C72" w14:textId="77777777" w:rsidR="007934E7" w:rsidRDefault="007934E7">
    <w:pPr>
      <w:spacing w:after="160" w:line="259" w:lineRule="auto"/>
      <w:ind w:left="0" w:right="0" w:firstLine="0"/>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DA093" w14:textId="77777777" w:rsidR="007934E7" w:rsidRDefault="007934E7">
    <w:pPr>
      <w:spacing w:after="160" w:line="259" w:lineRule="auto"/>
      <w:ind w:left="0" w:right="0" w:firstLine="0"/>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03862" w14:textId="77777777" w:rsidR="007934E7" w:rsidRDefault="007934E7">
    <w:pPr>
      <w:spacing w:after="160" w:line="259" w:lineRule="auto"/>
      <w:ind w:left="0" w:righ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501B" w14:textId="77777777" w:rsidR="007934E7" w:rsidRDefault="007934E7">
    <w:pPr>
      <w:spacing w:after="160" w:line="259" w:lineRule="auto"/>
      <w:ind w:left="0" w:right="0" w:firstLine="0"/>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9E7A0" w14:textId="77777777" w:rsidR="007934E7" w:rsidRDefault="00000000">
    <w:pPr>
      <w:spacing w:after="0" w:line="259" w:lineRule="auto"/>
      <w:ind w:left="-690" w:right="0" w:firstLine="0"/>
    </w:pPr>
    <w:r>
      <w:rPr>
        <w:rFonts w:ascii="Calibri" w:eastAsia="Calibri" w:hAnsi="Calibri" w:cs="Calibri"/>
        <w:sz w:val="20"/>
      </w:rPr>
      <w:t>WORLD LANGUAGES</w: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341FF" w14:textId="77777777" w:rsidR="007934E7" w:rsidRDefault="00000000">
    <w:pPr>
      <w:spacing w:after="0" w:line="259" w:lineRule="auto"/>
      <w:ind w:left="0" w:right="-6" w:firstLine="0"/>
      <w:jc w:val="right"/>
    </w:pPr>
    <w:r>
      <w:rPr>
        <w:rFonts w:ascii="Calibri" w:eastAsia="Calibri" w:hAnsi="Calibri" w:cs="Calibri"/>
        <w:sz w:val="20"/>
      </w:rPr>
      <w:t>WORLD LANGUAGES</w: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19D98" w14:textId="77777777" w:rsidR="007934E7" w:rsidRDefault="00000000">
    <w:pPr>
      <w:spacing w:after="0" w:line="259" w:lineRule="auto"/>
      <w:ind w:left="0" w:right="-6" w:firstLine="0"/>
      <w:jc w:val="right"/>
    </w:pPr>
    <w:r>
      <w:rPr>
        <w:rFonts w:ascii="Calibri" w:eastAsia="Calibri" w:hAnsi="Calibri" w:cs="Calibri"/>
        <w:sz w:val="20"/>
      </w:rPr>
      <w:t>WORLD LANGUAGES</w: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05EDE" w14:textId="77777777" w:rsidR="007934E7" w:rsidRDefault="007934E7">
    <w:pPr>
      <w:spacing w:after="160" w:line="259" w:lineRule="auto"/>
      <w:ind w:left="0" w:right="0" w:firstLine="0"/>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DFED1" w14:textId="77777777" w:rsidR="007934E7" w:rsidRDefault="007934E7">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24E4E" w14:textId="77777777" w:rsidR="007934E7" w:rsidRDefault="007934E7">
    <w:pPr>
      <w:spacing w:after="160" w:line="259" w:lineRule="auto"/>
      <w:ind w:left="0" w:right="0" w:firstLine="0"/>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29723" w14:textId="77777777" w:rsidR="007934E7" w:rsidRDefault="00000000">
    <w:pPr>
      <w:spacing w:after="0" w:line="259" w:lineRule="auto"/>
      <w:ind w:left="10" w:right="0" w:firstLine="0"/>
    </w:pPr>
    <w:r>
      <w:rPr>
        <w:rFonts w:ascii="Calibri" w:eastAsia="Calibri" w:hAnsi="Calibri" w:cs="Calibri"/>
        <w:sz w:val="20"/>
      </w:rPr>
      <w:t>ADMINISTRATION, FACULTY, AND EMERITI</w: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C960E" w14:textId="77777777" w:rsidR="007934E7" w:rsidRDefault="00000000">
    <w:pPr>
      <w:spacing w:after="0" w:line="259" w:lineRule="auto"/>
      <w:ind w:left="0" w:right="-693" w:firstLine="0"/>
      <w:jc w:val="right"/>
    </w:pPr>
    <w:r>
      <w:rPr>
        <w:rFonts w:ascii="Calibri" w:eastAsia="Calibri" w:hAnsi="Calibri" w:cs="Calibri"/>
        <w:sz w:val="20"/>
      </w:rPr>
      <w:t>ADMINISTRATION, FACULTY, AND EMERITI</w: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FFA0A" w14:textId="77777777" w:rsidR="007934E7" w:rsidRDefault="00000000">
    <w:pPr>
      <w:spacing w:after="0" w:line="259" w:lineRule="auto"/>
      <w:ind w:left="10" w:right="0" w:firstLine="0"/>
    </w:pPr>
    <w:r>
      <w:rPr>
        <w:rFonts w:ascii="Calibri" w:eastAsia="Calibri" w:hAnsi="Calibri" w:cs="Calibri"/>
        <w:sz w:val="20"/>
      </w:rPr>
      <w:t>ADMINISTRATION, FACULTY, AND EMERITI</w: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AF6C7" w14:textId="77777777" w:rsidR="007934E7" w:rsidRDefault="007934E7">
    <w:pPr>
      <w:spacing w:after="160" w:line="259" w:lineRule="auto"/>
      <w:ind w:left="0" w:righ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9695B" w14:textId="77777777" w:rsidR="007934E7" w:rsidRDefault="007934E7">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82BC1" w14:textId="77777777" w:rsidR="007934E7" w:rsidRDefault="007934E7">
    <w:pPr>
      <w:spacing w:after="160" w:line="259" w:lineRule="auto"/>
      <w:ind w:left="0" w:right="0" w:firstLine="0"/>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879E3" w14:textId="77777777" w:rsidR="007934E7" w:rsidRDefault="007934E7">
    <w:pPr>
      <w:spacing w:after="160" w:line="259" w:lineRule="auto"/>
      <w:ind w:left="0" w:right="0" w:firstLine="0"/>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39B6C" w14:textId="77777777" w:rsidR="007934E7" w:rsidRDefault="007934E7">
    <w:pPr>
      <w:spacing w:after="160" w:line="259" w:lineRule="auto"/>
      <w:ind w:left="0" w:right="0" w:firstLine="0"/>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CD775" w14:textId="77777777" w:rsidR="007934E7" w:rsidRDefault="007934E7">
    <w:pPr>
      <w:spacing w:after="160" w:line="259" w:lineRule="auto"/>
      <w:ind w:left="0" w:right="0" w:firstLine="0"/>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F5B6D" w14:textId="77777777" w:rsidR="007934E7" w:rsidRDefault="007934E7">
    <w:pPr>
      <w:spacing w:after="160" w:line="259" w:lineRule="auto"/>
      <w:ind w:left="0" w:righ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B9246" w14:textId="77777777" w:rsidR="007934E7" w:rsidRDefault="007934E7">
    <w:pPr>
      <w:spacing w:after="160" w:line="259" w:lineRule="auto"/>
      <w:ind w:left="0" w:righ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6292A" w14:textId="77777777" w:rsidR="007934E7" w:rsidRDefault="007934E7">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BFC77" w14:textId="77777777" w:rsidR="007934E7" w:rsidRDefault="007934E7">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3AC08" w14:textId="77777777" w:rsidR="007934E7" w:rsidRDefault="007934E7">
    <w:pPr>
      <w:spacing w:after="160" w:line="259" w:lineRule="auto"/>
      <w:ind w:left="0" w:righ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2425A" w14:textId="77777777" w:rsidR="007934E7" w:rsidRDefault="007934E7">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0D89D" w14:textId="77777777" w:rsidR="007934E7" w:rsidRDefault="007934E7">
    <w:pPr>
      <w:spacing w:after="160" w:line="259" w:lineRule="auto"/>
      <w:ind w:left="0" w:right="0" w:firstLine="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306AB" w14:textId="77777777" w:rsidR="007934E7" w:rsidRDefault="007934E7">
    <w:pPr>
      <w:spacing w:after="160" w:line="259" w:lineRule="auto"/>
      <w:ind w:left="0" w:righ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5A9A3" w14:textId="77777777" w:rsidR="007934E7" w:rsidRDefault="007934E7">
    <w:pPr>
      <w:spacing w:after="160" w:line="259" w:lineRule="auto"/>
      <w:ind w:left="0" w:right="0"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5B15E" w14:textId="77777777" w:rsidR="007934E7" w:rsidRDefault="00000000">
    <w:pPr>
      <w:spacing w:after="0" w:line="259" w:lineRule="auto"/>
      <w:ind w:left="10" w:right="0" w:firstLine="0"/>
    </w:pPr>
    <w:r>
      <w:rPr>
        <w:rFonts w:ascii="Calibri" w:eastAsia="Calibri" w:hAnsi="Calibri" w:cs="Calibri"/>
        <w:sz w:val="20"/>
      </w:rPr>
      <w:t>OBTAINING A DEGREE FROM BOISE STATE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A050E" w14:textId="77777777" w:rsidR="007934E7" w:rsidRDefault="00000000">
    <w:pPr>
      <w:spacing w:after="0" w:line="259" w:lineRule="auto"/>
      <w:ind w:left="0" w:right="-701" w:firstLine="0"/>
      <w:jc w:val="right"/>
    </w:pPr>
    <w:r>
      <w:rPr>
        <w:rFonts w:ascii="Calibri" w:eastAsia="Calibri" w:hAnsi="Calibri" w:cs="Calibri"/>
        <w:sz w:val="20"/>
      </w:rPr>
      <w:t>OBTAINING A DEGREE FROM BOISE STATE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0DE8A" w14:textId="77777777" w:rsidR="007934E7" w:rsidRDefault="00000000">
    <w:pPr>
      <w:spacing w:after="0" w:line="259" w:lineRule="auto"/>
      <w:ind w:left="10" w:right="0" w:firstLine="0"/>
    </w:pPr>
    <w:r>
      <w:rPr>
        <w:rFonts w:ascii="Calibri" w:eastAsia="Calibri" w:hAnsi="Calibri" w:cs="Calibri"/>
        <w:sz w:val="20"/>
      </w:rPr>
      <w:t>OBTAINING A DEGREE FROM BOISE STATE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3E26B" w14:textId="77777777" w:rsidR="007934E7" w:rsidRDefault="007934E7">
    <w:pPr>
      <w:spacing w:after="160" w:line="259" w:lineRule="auto"/>
      <w:ind w:left="0" w:right="0"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6781C" w14:textId="77777777" w:rsidR="007934E7" w:rsidRDefault="00000000">
    <w:pPr>
      <w:spacing w:after="0" w:line="259" w:lineRule="auto"/>
      <w:ind w:left="0" w:right="-1633" w:firstLine="0"/>
      <w:jc w:val="right"/>
    </w:pPr>
    <w:r>
      <w:rPr>
        <w:rFonts w:ascii="Calibri" w:eastAsia="Calibri" w:hAnsi="Calibri" w:cs="Calibri"/>
        <w:sz w:val="20"/>
      </w:rPr>
      <w:t>SUMMARY OF PROGRAMS AND COURSES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B2AFF" w14:textId="77777777" w:rsidR="007934E7" w:rsidRDefault="007934E7">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9A879" w14:textId="77777777" w:rsidR="007934E7" w:rsidRDefault="007934E7">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860CD" w14:textId="77777777" w:rsidR="007934E7" w:rsidRDefault="007934E7">
    <w:pPr>
      <w:spacing w:after="160" w:line="259" w:lineRule="auto"/>
      <w:ind w:left="0" w:right="0" w:firstLine="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4833A" w14:textId="77777777" w:rsidR="007934E7" w:rsidRDefault="007934E7">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5B012" w14:textId="77777777" w:rsidR="007934E7" w:rsidRDefault="007934E7">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0EB32" w14:textId="77777777" w:rsidR="007934E7" w:rsidRDefault="00000000">
    <w:pPr>
      <w:spacing w:after="0" w:line="259" w:lineRule="auto"/>
      <w:ind w:left="10" w:right="0" w:firstLine="0"/>
    </w:pPr>
    <w:r>
      <w:rPr>
        <w:rFonts w:ascii="Calibri" w:eastAsia="Calibri" w:hAnsi="Calibri" w:cs="Calibri"/>
        <w:sz w:val="20"/>
      </w:rPr>
      <w:t>ART, DESIGN, AND VISUAL STUDIES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A4559" w14:textId="77777777" w:rsidR="007934E7" w:rsidRDefault="00000000">
    <w:pPr>
      <w:spacing w:after="0" w:line="259" w:lineRule="auto"/>
      <w:ind w:left="0" w:right="-708" w:firstLine="0"/>
      <w:jc w:val="right"/>
    </w:pPr>
    <w:r>
      <w:rPr>
        <w:rFonts w:ascii="Calibri" w:eastAsia="Calibri" w:hAnsi="Calibri" w:cs="Calibri"/>
        <w:sz w:val="20"/>
      </w:rPr>
      <w:t>ART, DESIGN, AND VISUAL STUDIES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A0CAE" w14:textId="77777777" w:rsidR="007934E7" w:rsidRDefault="00000000">
    <w:pPr>
      <w:spacing w:after="0" w:line="259" w:lineRule="auto"/>
      <w:ind w:left="10" w:right="0" w:firstLine="0"/>
    </w:pPr>
    <w:r>
      <w:rPr>
        <w:rFonts w:ascii="Calibri" w:eastAsia="Calibri" w:hAnsi="Calibri" w:cs="Calibri"/>
        <w:sz w:val="20"/>
      </w:rPr>
      <w:t>ART, DESIGN, AND VISUAL STUDIES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5FD5E" w14:textId="77777777" w:rsidR="007934E7" w:rsidRDefault="007934E7">
    <w:pPr>
      <w:spacing w:after="160" w:line="259" w:lineRule="auto"/>
      <w:ind w:left="0" w:right="0" w:firstLine="0"/>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46569" w14:textId="77777777" w:rsidR="007934E7" w:rsidRDefault="007934E7">
    <w:pPr>
      <w:spacing w:after="160" w:line="259" w:lineRule="auto"/>
      <w:ind w:left="0" w:right="0" w:firstLine="0"/>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EE172" w14:textId="77777777" w:rsidR="007934E7" w:rsidRDefault="007934E7">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7C4CB" w14:textId="77777777" w:rsidR="007934E7" w:rsidRDefault="007934E7">
    <w:pPr>
      <w:spacing w:after="160" w:line="259" w:lineRule="auto"/>
      <w:ind w:left="0" w:right="0" w:firstLine="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D98C7" w14:textId="77777777" w:rsidR="007934E7" w:rsidRDefault="00000000">
    <w:pPr>
      <w:spacing w:after="0" w:line="259" w:lineRule="auto"/>
      <w:ind w:left="10" w:right="0" w:firstLine="0"/>
    </w:pPr>
    <w:r>
      <w:rPr>
        <w:rFonts w:ascii="Calibri" w:eastAsia="Calibri" w:hAnsi="Calibri" w:cs="Calibri"/>
        <w:sz w:val="20"/>
      </w:rPr>
      <w:t>BIOLOGICAL SCIENCES</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C5A89" w14:textId="77777777" w:rsidR="007934E7" w:rsidRDefault="00000000">
    <w:pPr>
      <w:spacing w:after="0" w:line="259" w:lineRule="auto"/>
      <w:ind w:left="0" w:right="-708" w:firstLine="0"/>
      <w:jc w:val="right"/>
    </w:pPr>
    <w:r>
      <w:rPr>
        <w:rFonts w:ascii="Calibri" w:eastAsia="Calibri" w:hAnsi="Calibri" w:cs="Calibri"/>
        <w:sz w:val="20"/>
      </w:rPr>
      <w:t>BIOLOGICAL SCIENCES</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57EFC" w14:textId="77777777" w:rsidR="007934E7" w:rsidRDefault="00000000">
    <w:pPr>
      <w:spacing w:after="0" w:line="259" w:lineRule="auto"/>
      <w:ind w:left="10" w:right="0" w:firstLine="0"/>
    </w:pPr>
    <w:r>
      <w:rPr>
        <w:rFonts w:ascii="Calibri" w:eastAsia="Calibri" w:hAnsi="Calibri" w:cs="Calibri"/>
        <w:sz w:val="20"/>
      </w:rPr>
      <w:t>BIOLOGICAL SCIENCES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932A1" w14:textId="77777777" w:rsidR="007934E7" w:rsidRDefault="007934E7">
    <w:pPr>
      <w:spacing w:after="160" w:line="259" w:lineRule="auto"/>
      <w:ind w:left="0" w:right="0" w:firstLine="0"/>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2EA07" w14:textId="77777777" w:rsidR="007934E7" w:rsidRDefault="007934E7">
    <w:pPr>
      <w:spacing w:after="160" w:line="259" w:lineRule="auto"/>
      <w:ind w:left="0" w:right="0" w:firstLine="0"/>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4C9F6" w14:textId="77777777" w:rsidR="007934E7" w:rsidRDefault="007934E7">
    <w:pPr>
      <w:spacing w:after="160" w:line="259" w:lineRule="auto"/>
      <w:ind w:left="0" w:right="0" w:firstLine="0"/>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3C1F5" w14:textId="77777777" w:rsidR="007934E7" w:rsidRDefault="007934E7">
    <w:pPr>
      <w:spacing w:after="160" w:line="259" w:lineRule="auto"/>
      <w:ind w:left="0" w:right="0" w:firstLine="0"/>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DB673" w14:textId="77777777" w:rsidR="007934E7" w:rsidRDefault="00000000">
    <w:pPr>
      <w:spacing w:after="0" w:line="259" w:lineRule="auto"/>
      <w:ind w:left="0" w:right="-7" w:firstLine="0"/>
      <w:jc w:val="right"/>
    </w:pPr>
    <w:r>
      <w:rPr>
        <w:rFonts w:ascii="Calibri" w:eastAsia="Calibri" w:hAnsi="Calibri" w:cs="Calibri"/>
        <w:sz w:val="20"/>
      </w:rPr>
      <w:t>COMPUTER SCIENCE</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D2736" w14:textId="77777777" w:rsidR="007934E7" w:rsidRDefault="00000000">
    <w:pPr>
      <w:spacing w:after="0" w:line="259" w:lineRule="auto"/>
      <w:ind w:left="0" w:right="-7" w:firstLine="0"/>
      <w:jc w:val="right"/>
    </w:pPr>
    <w:r>
      <w:rPr>
        <w:rFonts w:ascii="Calibri" w:eastAsia="Calibri" w:hAnsi="Calibri" w:cs="Calibri"/>
        <w:sz w:val="20"/>
      </w:rPr>
      <w:t>COMPUTER SCIENCE</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EA225" w14:textId="77777777" w:rsidR="007934E7" w:rsidRDefault="007934E7">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1DD1" w14:textId="77777777" w:rsidR="007934E7" w:rsidRDefault="007934E7">
    <w:pPr>
      <w:spacing w:after="160" w:line="259" w:lineRule="auto"/>
      <w:ind w:left="0" w:right="0" w:firstLine="0"/>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7BB01" w14:textId="77777777" w:rsidR="007934E7" w:rsidRDefault="007934E7">
    <w:pPr>
      <w:spacing w:after="160" w:line="259" w:lineRule="auto"/>
      <w:ind w:left="0" w:right="0" w:firstLine="0"/>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091E1" w14:textId="77777777" w:rsidR="007934E7" w:rsidRDefault="007934E7">
    <w:pPr>
      <w:spacing w:after="160" w:line="259" w:lineRule="auto"/>
      <w:ind w:left="0" w:right="0" w:firstLine="0"/>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7BA71" w14:textId="77777777" w:rsidR="007934E7" w:rsidRDefault="00000000">
    <w:pPr>
      <w:spacing w:after="0" w:line="259" w:lineRule="auto"/>
      <w:ind w:left="-690" w:right="0" w:firstLine="0"/>
    </w:pPr>
    <w:r>
      <w:rPr>
        <w:rFonts w:ascii="Calibri" w:eastAsia="Calibri" w:hAnsi="Calibri" w:cs="Calibri"/>
        <w:sz w:val="20"/>
      </w:rPr>
      <w:t>CURRICULUM, INSTRUCTION, AND FOUNDATIONAL STUDIES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12EB" w14:textId="77777777" w:rsidR="007934E7" w:rsidRDefault="00000000">
    <w:pPr>
      <w:spacing w:after="0" w:line="259" w:lineRule="auto"/>
      <w:ind w:left="0" w:right="-6" w:firstLine="0"/>
      <w:jc w:val="right"/>
    </w:pPr>
    <w:r>
      <w:rPr>
        <w:rFonts w:ascii="Calibri" w:eastAsia="Calibri" w:hAnsi="Calibri" w:cs="Calibri"/>
        <w:sz w:val="20"/>
      </w:rPr>
      <w:t>CURRICULUM, INSTRUCTION, AND FOUNDATIONAL STUDIES</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A89A8" w14:textId="77777777" w:rsidR="007934E7" w:rsidRDefault="00000000">
    <w:pPr>
      <w:spacing w:after="0" w:line="259" w:lineRule="auto"/>
      <w:ind w:left="0" w:right="-6" w:firstLine="0"/>
      <w:jc w:val="right"/>
    </w:pPr>
    <w:r>
      <w:rPr>
        <w:rFonts w:ascii="Calibri" w:eastAsia="Calibri" w:hAnsi="Calibri" w:cs="Calibri"/>
        <w:sz w:val="20"/>
      </w:rPr>
      <w:t>CURRICULUM, INSTRUCTION, AND FOUNDATIONAL STUDIES</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59C60" w14:textId="77777777" w:rsidR="007934E7" w:rsidRDefault="007934E7">
    <w:pPr>
      <w:spacing w:after="160" w:line="259" w:lineRule="auto"/>
      <w:ind w:left="0" w:right="0" w:firstLine="0"/>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0017F" w14:textId="77777777" w:rsidR="007934E7" w:rsidRDefault="007934E7">
    <w:pPr>
      <w:spacing w:after="160" w:line="259" w:lineRule="auto"/>
      <w:ind w:left="0" w:right="0" w:firstLine="0"/>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40EA6" w14:textId="77777777" w:rsidR="007934E7" w:rsidRDefault="007934E7">
    <w:pPr>
      <w:spacing w:after="160" w:line="259" w:lineRule="auto"/>
      <w:ind w:left="0" w:right="0" w:firstLine="0"/>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90A38" w14:textId="77777777" w:rsidR="007934E7" w:rsidRDefault="00000000">
    <w:pPr>
      <w:spacing w:after="0" w:line="259" w:lineRule="auto"/>
      <w:ind w:left="-690" w:right="0" w:firstLine="0"/>
    </w:pPr>
    <w:r>
      <w:rPr>
        <w:rFonts w:ascii="Calibri" w:eastAsia="Calibri" w:hAnsi="Calibri" w:cs="Calibri"/>
        <w:sz w:val="20"/>
      </w:rPr>
      <w:t>EARLY AND SPECIAL EDUCATION</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C0D3A" w14:textId="77777777" w:rsidR="007934E7" w:rsidRDefault="00000000">
    <w:pPr>
      <w:spacing w:after="0" w:line="259" w:lineRule="auto"/>
      <w:ind w:left="0" w:right="1" w:firstLine="0"/>
      <w:jc w:val="right"/>
    </w:pPr>
    <w:r>
      <w:rPr>
        <w:rFonts w:ascii="Calibri" w:eastAsia="Calibri" w:hAnsi="Calibri" w:cs="Calibri"/>
        <w:sz w:val="20"/>
      </w:rPr>
      <w:t>EARLY AND SPECIAL EDUCATION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CF3FB" w14:textId="77777777" w:rsidR="007934E7" w:rsidRDefault="007934E7">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D14DC" w14:textId="77777777" w:rsidR="007934E7" w:rsidRDefault="00000000">
    <w:pPr>
      <w:spacing w:after="0" w:line="259" w:lineRule="auto"/>
      <w:ind w:left="0" w:right="1" w:firstLine="0"/>
      <w:jc w:val="right"/>
    </w:pPr>
    <w:r>
      <w:rPr>
        <w:rFonts w:ascii="Calibri" w:eastAsia="Calibri" w:hAnsi="Calibri" w:cs="Calibri"/>
        <w:sz w:val="20"/>
      </w:rPr>
      <w:t>EARLY AND SPECIAL EDUCATION</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4D080" w14:textId="77777777" w:rsidR="007934E7" w:rsidRDefault="007934E7">
    <w:pPr>
      <w:spacing w:after="160" w:line="259" w:lineRule="auto"/>
      <w:ind w:left="0" w:right="0" w:firstLine="0"/>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3CC12" w14:textId="77777777" w:rsidR="007934E7" w:rsidRDefault="007934E7">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D0498" w14:textId="77777777" w:rsidR="007934E7" w:rsidRDefault="007934E7">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6DB32" w14:textId="77777777" w:rsidR="007934E7" w:rsidRDefault="00000000">
    <w:pPr>
      <w:spacing w:after="0" w:line="259" w:lineRule="auto"/>
      <w:ind w:left="-690" w:right="0" w:firstLine="0"/>
    </w:pPr>
    <w:r>
      <w:rPr>
        <w:rFonts w:ascii="Calibri" w:eastAsia="Calibri" w:hAnsi="Calibri" w:cs="Calibri"/>
        <w:sz w:val="20"/>
      </w:rPr>
      <w:t>ELECTRICAL AND COMPUTER ENGINEERING</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9CA35" w14:textId="77777777" w:rsidR="007934E7" w:rsidRDefault="00000000">
    <w:pPr>
      <w:spacing w:after="0" w:line="259" w:lineRule="auto"/>
      <w:ind w:left="0" w:right="-11" w:firstLine="0"/>
      <w:jc w:val="right"/>
    </w:pPr>
    <w:r>
      <w:rPr>
        <w:rFonts w:ascii="Calibri" w:eastAsia="Calibri" w:hAnsi="Calibri" w:cs="Calibri"/>
        <w:sz w:val="20"/>
      </w:rPr>
      <w:t>ELECTRICAL AND COMPUTER ENGINEERING</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9A689" w14:textId="77777777" w:rsidR="007934E7" w:rsidRDefault="00000000">
    <w:pPr>
      <w:spacing w:after="0" w:line="259" w:lineRule="auto"/>
      <w:ind w:left="0" w:right="-11" w:firstLine="0"/>
      <w:jc w:val="right"/>
    </w:pPr>
    <w:r>
      <w:rPr>
        <w:rFonts w:ascii="Calibri" w:eastAsia="Calibri" w:hAnsi="Calibri" w:cs="Calibri"/>
        <w:sz w:val="20"/>
      </w:rPr>
      <w:t>ELECTRICAL AND COMPUTER ENGINEERING</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F6FD7" w14:textId="77777777" w:rsidR="007934E7" w:rsidRDefault="007934E7">
    <w:pPr>
      <w:spacing w:after="160" w:line="259" w:lineRule="auto"/>
      <w:ind w:left="0" w:right="0" w:firstLine="0"/>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AA4BA" w14:textId="77777777" w:rsidR="007934E7" w:rsidRDefault="007934E7">
    <w:pPr>
      <w:spacing w:after="160" w:line="259" w:lineRule="auto"/>
      <w:ind w:left="0" w:right="0" w:firstLine="0"/>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2E93F" w14:textId="77777777" w:rsidR="007934E7" w:rsidRDefault="007934E7">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7F352" w14:textId="77777777" w:rsidR="007934E7" w:rsidRDefault="007934E7">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1DFC" w14:textId="77777777" w:rsidR="007934E7" w:rsidRDefault="00000000">
    <w:pPr>
      <w:spacing w:after="0" w:line="259" w:lineRule="auto"/>
      <w:ind w:left="10" w:right="0" w:firstLine="0"/>
    </w:pPr>
    <w:r>
      <w:rPr>
        <w:rFonts w:ascii="Calibri" w:eastAsia="Calibri" w:hAnsi="Calibri" w:cs="Calibri"/>
        <w:sz w:val="20"/>
      </w:rPr>
      <w:t>GEOSCIENCES</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304" w14:textId="77777777" w:rsidR="007934E7" w:rsidRDefault="00000000">
    <w:pPr>
      <w:spacing w:after="0" w:line="259" w:lineRule="auto"/>
      <w:ind w:left="0" w:right="-702" w:firstLine="0"/>
      <w:jc w:val="right"/>
    </w:pPr>
    <w:r>
      <w:rPr>
        <w:rFonts w:ascii="Calibri" w:eastAsia="Calibri" w:hAnsi="Calibri" w:cs="Calibri"/>
        <w:sz w:val="20"/>
      </w:rPr>
      <w:t>GEOSCIENCES</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A2587" w14:textId="77777777" w:rsidR="007934E7" w:rsidRDefault="00000000">
    <w:pPr>
      <w:spacing w:after="0" w:line="259" w:lineRule="auto"/>
      <w:ind w:left="10" w:right="0" w:firstLine="0"/>
    </w:pPr>
    <w:r>
      <w:rPr>
        <w:rFonts w:ascii="Calibri" w:eastAsia="Calibri" w:hAnsi="Calibri" w:cs="Calibri"/>
        <w:sz w:val="20"/>
      </w:rPr>
      <w:t>GEOSCIENCES</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91DB6" w14:textId="77777777" w:rsidR="007934E7" w:rsidRDefault="007934E7">
    <w:pPr>
      <w:spacing w:after="160" w:line="259" w:lineRule="auto"/>
      <w:ind w:left="0" w:right="0" w:firstLine="0"/>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92D4C" w14:textId="77777777" w:rsidR="007934E7" w:rsidRDefault="007934E7">
    <w:pPr>
      <w:spacing w:after="160" w:line="259" w:lineRule="auto"/>
      <w:ind w:left="0" w:right="0" w:firstLine="0"/>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19171" w14:textId="77777777" w:rsidR="007934E7" w:rsidRDefault="007934E7">
    <w:pPr>
      <w:spacing w:after="160" w:line="259" w:lineRule="auto"/>
      <w:ind w:left="0" w:right="0" w:firstLine="0"/>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A2C43" w14:textId="77777777" w:rsidR="007934E7" w:rsidRDefault="00000000">
    <w:pPr>
      <w:spacing w:after="0" w:line="259" w:lineRule="auto"/>
      <w:ind w:left="-690" w:right="0" w:firstLine="0"/>
    </w:pPr>
    <w:r>
      <w:rPr>
        <w:rFonts w:ascii="Calibri" w:eastAsia="Calibri" w:hAnsi="Calibri" w:cs="Calibri"/>
        <w:sz w:val="20"/>
      </w:rPr>
      <w:t>HISTORY</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C6C5E" w14:textId="77777777" w:rsidR="007934E7" w:rsidRDefault="00000000">
    <w:pPr>
      <w:spacing w:after="0" w:line="259" w:lineRule="auto"/>
      <w:ind w:left="0" w:right="-5" w:firstLine="0"/>
      <w:jc w:val="right"/>
    </w:pPr>
    <w:r>
      <w:rPr>
        <w:rFonts w:ascii="Calibri" w:eastAsia="Calibri" w:hAnsi="Calibri" w:cs="Calibri"/>
        <w:sz w:val="20"/>
      </w:rPr>
      <w:t>HISTORY</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13803" w14:textId="77777777" w:rsidR="007934E7" w:rsidRDefault="00000000">
    <w:pPr>
      <w:spacing w:after="0" w:line="259" w:lineRule="auto"/>
      <w:ind w:left="0" w:right="-5" w:firstLine="0"/>
      <w:jc w:val="right"/>
    </w:pPr>
    <w:r>
      <w:rPr>
        <w:rFonts w:ascii="Calibri" w:eastAsia="Calibri" w:hAnsi="Calibri" w:cs="Calibri"/>
        <w:sz w:val="20"/>
      </w:rPr>
      <w:t>HISTORY</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0471F" w14:textId="77777777" w:rsidR="007934E7" w:rsidRDefault="007934E7">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1D393" w14:textId="77777777" w:rsidR="007934E7" w:rsidRDefault="007934E7">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26152" w14:textId="77777777" w:rsidR="007934E7" w:rsidRDefault="007934E7">
    <w:pPr>
      <w:spacing w:after="160" w:line="259" w:lineRule="auto"/>
      <w:ind w:left="0" w:right="0" w:firstLine="0"/>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2511C" w14:textId="77777777" w:rsidR="007934E7" w:rsidRDefault="007934E7">
    <w:pPr>
      <w:spacing w:after="160" w:line="259" w:lineRule="auto"/>
      <w:ind w:left="0" w:right="0" w:firstLine="0"/>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85F93" w14:textId="77777777" w:rsidR="007934E7" w:rsidRDefault="007934E7">
    <w:pPr>
      <w:spacing w:after="160" w:line="259" w:lineRule="auto"/>
      <w:ind w:left="0" w:right="0" w:firstLine="0"/>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04BD2" w14:textId="77777777" w:rsidR="007934E7" w:rsidRDefault="00000000">
    <w:pPr>
      <w:spacing w:after="0" w:line="259" w:lineRule="auto"/>
      <w:ind w:left="0" w:right="-16" w:firstLine="0"/>
      <w:jc w:val="right"/>
    </w:pPr>
    <w:r>
      <w:rPr>
        <w:rFonts w:ascii="Calibri" w:eastAsia="Calibri" w:hAnsi="Calibri" w:cs="Calibri"/>
        <w:sz w:val="20"/>
      </w:rPr>
      <w:t>INFORMATION TECHNOLOGY AND SUPPLY CHAIN MANAGEMENT</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D3E86" w14:textId="77777777" w:rsidR="007934E7" w:rsidRDefault="00000000">
    <w:pPr>
      <w:spacing w:after="0" w:line="259" w:lineRule="auto"/>
      <w:ind w:left="0" w:right="-16" w:firstLine="0"/>
      <w:jc w:val="right"/>
    </w:pPr>
    <w:r>
      <w:rPr>
        <w:rFonts w:ascii="Calibri" w:eastAsia="Calibri" w:hAnsi="Calibri" w:cs="Calibri"/>
        <w:sz w:val="20"/>
      </w:rPr>
      <w:t>INFORMATION TECHNOLOGY AND SUPPLY CHAIN MANAGEMENT</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9BA7A" w14:textId="77777777" w:rsidR="007934E7" w:rsidRDefault="007934E7">
    <w:pPr>
      <w:spacing w:after="160" w:line="259" w:lineRule="auto"/>
      <w:ind w:left="0" w:right="0" w:firstLine="0"/>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4597A" w14:textId="77777777" w:rsidR="007934E7" w:rsidRDefault="007934E7">
    <w:pPr>
      <w:spacing w:after="160" w:line="259" w:lineRule="auto"/>
      <w:ind w:left="0" w:right="0" w:firstLine="0"/>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0D7F2" w14:textId="77777777" w:rsidR="007934E7" w:rsidRDefault="007934E7">
    <w:pPr>
      <w:spacing w:after="160" w:line="259" w:lineRule="auto"/>
      <w:ind w:left="0" w:right="0" w:firstLine="0"/>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83A14" w14:textId="77777777" w:rsidR="007934E7" w:rsidRDefault="00000000">
    <w:pPr>
      <w:spacing w:after="0" w:line="259" w:lineRule="auto"/>
      <w:ind w:left="10" w:right="0" w:firstLine="0"/>
    </w:pPr>
    <w:r>
      <w:rPr>
        <w:rFonts w:ascii="Calibri" w:eastAsia="Calibri" w:hAnsi="Calibri" w:cs="Calibri"/>
        <w:sz w:val="20"/>
      </w:rPr>
      <w:t>KINESIOLOGY</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FCA81" w14:textId="77777777" w:rsidR="007934E7" w:rsidRDefault="00000000">
    <w:pPr>
      <w:spacing w:after="0" w:line="259" w:lineRule="auto"/>
      <w:ind w:left="0" w:right="-706" w:firstLine="0"/>
      <w:jc w:val="right"/>
    </w:pPr>
    <w:r>
      <w:rPr>
        <w:rFonts w:ascii="Calibri" w:eastAsia="Calibri" w:hAnsi="Calibri" w:cs="Calibri"/>
        <w:sz w:val="20"/>
      </w:rPr>
      <w:t>KINESIOLOGY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4D43D" w14:textId="77777777" w:rsidR="007934E7" w:rsidRDefault="007934E7">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80022" w14:textId="77777777" w:rsidR="007934E7" w:rsidRDefault="00000000">
    <w:pPr>
      <w:spacing w:after="0" w:line="259" w:lineRule="auto"/>
      <w:ind w:left="10" w:right="0" w:firstLine="0"/>
    </w:pPr>
    <w:r>
      <w:rPr>
        <w:rFonts w:ascii="Calibri" w:eastAsia="Calibri" w:hAnsi="Calibri" w:cs="Calibri"/>
        <w:sz w:val="20"/>
      </w:rPr>
      <w:t>KINESIOLOGY</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01D2B" w14:textId="77777777" w:rsidR="007934E7" w:rsidRDefault="007934E7">
    <w:pPr>
      <w:spacing w:after="160" w:line="259" w:lineRule="auto"/>
      <w:ind w:left="0" w:right="0" w:firstLine="0"/>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7F369" w14:textId="77777777" w:rsidR="007934E7" w:rsidRDefault="007934E7">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136CD" w14:textId="77777777" w:rsidR="007934E7" w:rsidRDefault="007934E7">
    <w:pPr>
      <w:spacing w:after="160" w:line="259" w:lineRule="auto"/>
      <w:ind w:left="0" w:right="0" w:firstLine="0"/>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8E243" w14:textId="77777777" w:rsidR="007934E7" w:rsidRDefault="007934E7">
    <w:pPr>
      <w:spacing w:after="160" w:line="259" w:lineRule="auto"/>
      <w:ind w:left="0" w:right="0" w:firstLine="0"/>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70180" w14:textId="77777777" w:rsidR="007934E7" w:rsidRDefault="007934E7">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E5C41" w14:textId="77777777" w:rsidR="007934E7" w:rsidRDefault="007934E7">
    <w:pPr>
      <w:spacing w:after="160" w:line="259" w:lineRule="auto"/>
      <w:ind w:left="0" w:right="0" w:firstLine="0"/>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C3019" w14:textId="77777777" w:rsidR="007934E7" w:rsidRDefault="00000000">
    <w:pPr>
      <w:spacing w:after="0" w:line="259" w:lineRule="auto"/>
      <w:ind w:left="10" w:right="0" w:firstLine="0"/>
    </w:pPr>
    <w:r>
      <w:rPr>
        <w:rFonts w:ascii="Calibri" w:eastAsia="Calibri" w:hAnsi="Calibri" w:cs="Calibri"/>
        <w:sz w:val="20"/>
      </w:rPr>
      <w:t>MANAGEMENT</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B8734" w14:textId="77777777" w:rsidR="007934E7" w:rsidRDefault="00000000">
    <w:pPr>
      <w:spacing w:after="0" w:line="259" w:lineRule="auto"/>
      <w:ind w:left="0" w:right="-355" w:firstLine="0"/>
      <w:jc w:val="right"/>
    </w:pPr>
    <w:r>
      <w:rPr>
        <w:rFonts w:ascii="Calibri" w:eastAsia="Calibri" w:hAnsi="Calibri" w:cs="Calibri"/>
        <w:sz w:val="20"/>
      </w:rPr>
      <w:t>MANAGEMENT</w: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63A1D" w14:textId="77777777" w:rsidR="007934E7" w:rsidRDefault="00000000">
    <w:pPr>
      <w:spacing w:after="0" w:line="259" w:lineRule="auto"/>
      <w:ind w:left="10" w:right="0" w:firstLine="0"/>
    </w:pPr>
    <w:r>
      <w:rPr>
        <w:rFonts w:ascii="Calibri" w:eastAsia="Calibri" w:hAnsi="Calibri" w:cs="Calibri"/>
        <w:sz w:val="20"/>
      </w:rPr>
      <w:t>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076D"/>
    <w:multiLevelType w:val="hybridMultilevel"/>
    <w:tmpl w:val="1DB2971E"/>
    <w:lvl w:ilvl="0" w:tplc="062E9322">
      <w:start w:val="3"/>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EC46F6C">
      <w:start w:val="1"/>
      <w:numFmt w:val="lowerLetter"/>
      <w:lvlText w:val="%2."/>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8CCF706">
      <w:start w:val="1"/>
      <w:numFmt w:val="lowerRoman"/>
      <w:lvlText w:val="%3"/>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36B8AD78">
      <w:start w:val="1"/>
      <w:numFmt w:val="decimal"/>
      <w:lvlText w:val="%4"/>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BF40E7A">
      <w:start w:val="1"/>
      <w:numFmt w:val="lowerLetter"/>
      <w:lvlText w:val="%5"/>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82C0ED4">
      <w:start w:val="1"/>
      <w:numFmt w:val="lowerRoman"/>
      <w:lvlText w:val="%6"/>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C127B92">
      <w:start w:val="1"/>
      <w:numFmt w:val="decimal"/>
      <w:lvlText w:val="%7"/>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F5C79D8">
      <w:start w:val="1"/>
      <w:numFmt w:val="lowerLetter"/>
      <w:lvlText w:val="%8"/>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CD6A344">
      <w:start w:val="1"/>
      <w:numFmt w:val="lowerRoman"/>
      <w:lvlText w:val="%9"/>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25B0583"/>
    <w:multiLevelType w:val="hybridMultilevel"/>
    <w:tmpl w:val="29223FD4"/>
    <w:lvl w:ilvl="0" w:tplc="0CE28B0A">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F424F02">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F560504">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40278A0">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9E0EF58">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72C3DBC">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DCE2E78">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E44B82A">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5CCD0F6">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30C2396"/>
    <w:multiLevelType w:val="hybridMultilevel"/>
    <w:tmpl w:val="D6901312"/>
    <w:lvl w:ilvl="0" w:tplc="075E08B4">
      <w:start w:val="4"/>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F2A8F46">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D67A9C72">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8E6F92C">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F54F142">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DE08526">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71649B40">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A6A9A78">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ADAB4FA">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321468D"/>
    <w:multiLevelType w:val="hybridMultilevel"/>
    <w:tmpl w:val="C9AA0FBC"/>
    <w:lvl w:ilvl="0" w:tplc="0FE88208">
      <w:start w:val="1"/>
      <w:numFmt w:val="bullet"/>
      <w:lvlText w:val="•"/>
      <w:lvlJc w:val="left"/>
      <w:pPr>
        <w:ind w:left="93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CC41A3C">
      <w:start w:val="1"/>
      <w:numFmt w:val="bullet"/>
      <w:lvlText w:val="o"/>
      <w:lvlJc w:val="left"/>
      <w:pPr>
        <w:ind w:left="159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D6CEA8E">
      <w:start w:val="1"/>
      <w:numFmt w:val="bullet"/>
      <w:lvlText w:val="▪"/>
      <w:lvlJc w:val="left"/>
      <w:pPr>
        <w:ind w:left="231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F7D67006">
      <w:start w:val="1"/>
      <w:numFmt w:val="bullet"/>
      <w:lvlText w:val="•"/>
      <w:lvlJc w:val="left"/>
      <w:pPr>
        <w:ind w:left="303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864D74C">
      <w:start w:val="1"/>
      <w:numFmt w:val="bullet"/>
      <w:lvlText w:val="o"/>
      <w:lvlJc w:val="left"/>
      <w:pPr>
        <w:ind w:left="375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FF74B8B4">
      <w:start w:val="1"/>
      <w:numFmt w:val="bullet"/>
      <w:lvlText w:val="▪"/>
      <w:lvlJc w:val="left"/>
      <w:pPr>
        <w:ind w:left="447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30EA980">
      <w:start w:val="1"/>
      <w:numFmt w:val="bullet"/>
      <w:lvlText w:val="•"/>
      <w:lvlJc w:val="left"/>
      <w:pPr>
        <w:ind w:left="519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05ABE96">
      <w:start w:val="1"/>
      <w:numFmt w:val="bullet"/>
      <w:lvlText w:val="o"/>
      <w:lvlJc w:val="left"/>
      <w:pPr>
        <w:ind w:left="591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C0C3C2A">
      <w:start w:val="1"/>
      <w:numFmt w:val="bullet"/>
      <w:lvlText w:val="▪"/>
      <w:lvlJc w:val="left"/>
      <w:pPr>
        <w:ind w:left="663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4893582"/>
    <w:multiLevelType w:val="hybridMultilevel"/>
    <w:tmpl w:val="DA64ADE2"/>
    <w:lvl w:ilvl="0" w:tplc="28B64E5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A5342B8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E58A59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FA8207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766B4B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9CA8826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A40BBC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244511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9C8C45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057D3BB5"/>
    <w:multiLevelType w:val="hybridMultilevel"/>
    <w:tmpl w:val="8B0CE3CE"/>
    <w:lvl w:ilvl="0" w:tplc="E14CBF50">
      <w:start w:val="1"/>
      <w:numFmt w:val="decimal"/>
      <w:lvlText w:val="%1."/>
      <w:lvlJc w:val="left"/>
      <w:pPr>
        <w:ind w:left="13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F309B22">
      <w:start w:val="1"/>
      <w:numFmt w:val="lowerLetter"/>
      <w:lvlText w:val="%2"/>
      <w:lvlJc w:val="left"/>
      <w:pPr>
        <w:ind w:left="115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B4AE906">
      <w:start w:val="1"/>
      <w:numFmt w:val="lowerRoman"/>
      <w:lvlText w:val="%3"/>
      <w:lvlJc w:val="left"/>
      <w:pPr>
        <w:ind w:left="18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FA8C4B8">
      <w:start w:val="1"/>
      <w:numFmt w:val="decimal"/>
      <w:lvlText w:val="%4"/>
      <w:lvlJc w:val="left"/>
      <w:pPr>
        <w:ind w:left="259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8784074">
      <w:start w:val="1"/>
      <w:numFmt w:val="lowerLetter"/>
      <w:lvlText w:val="%5"/>
      <w:lvlJc w:val="left"/>
      <w:pPr>
        <w:ind w:left="331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382CD42">
      <w:start w:val="1"/>
      <w:numFmt w:val="lowerRoman"/>
      <w:lvlText w:val="%6"/>
      <w:lvlJc w:val="left"/>
      <w:pPr>
        <w:ind w:left="403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E3833A2">
      <w:start w:val="1"/>
      <w:numFmt w:val="decimal"/>
      <w:lvlText w:val="%7"/>
      <w:lvlJc w:val="left"/>
      <w:pPr>
        <w:ind w:left="475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F6EEA6A">
      <w:start w:val="1"/>
      <w:numFmt w:val="lowerLetter"/>
      <w:lvlText w:val="%8"/>
      <w:lvlJc w:val="left"/>
      <w:pPr>
        <w:ind w:left="54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2D6B470">
      <w:start w:val="1"/>
      <w:numFmt w:val="lowerRoman"/>
      <w:lvlText w:val="%9"/>
      <w:lvlJc w:val="left"/>
      <w:pPr>
        <w:ind w:left="619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6" w15:restartNumberingAfterBreak="0">
    <w:nsid w:val="05C75695"/>
    <w:multiLevelType w:val="hybridMultilevel"/>
    <w:tmpl w:val="D1344EEA"/>
    <w:lvl w:ilvl="0" w:tplc="DDAEF8E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B8A325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1867CD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D72DC1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4C4E86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7DC12C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4A2E2A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2BA2682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E5619A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05E8449F"/>
    <w:multiLevelType w:val="hybridMultilevel"/>
    <w:tmpl w:val="7FE26F68"/>
    <w:lvl w:ilvl="0" w:tplc="436E544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19AE69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A08676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8DAD31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284A56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902316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D2AEE4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E187C8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55A8D0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061158BF"/>
    <w:multiLevelType w:val="hybridMultilevel"/>
    <w:tmpl w:val="CED66934"/>
    <w:lvl w:ilvl="0" w:tplc="855A5B6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5FA2AE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D1A677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F76554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4DC3FF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2D2657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8F0C85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B24FE9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4BC685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072A09CB"/>
    <w:multiLevelType w:val="hybridMultilevel"/>
    <w:tmpl w:val="A21C9F4C"/>
    <w:lvl w:ilvl="0" w:tplc="9C6C54B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E8C2AE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4322A4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297E157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BCEEA3B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76254D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6026FA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93C372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69A76F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09C0411F"/>
    <w:multiLevelType w:val="hybridMultilevel"/>
    <w:tmpl w:val="E856AC02"/>
    <w:lvl w:ilvl="0" w:tplc="391A076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B22165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BD27EC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81C702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618D4D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6AACCF76">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5E8F6A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F2E64A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44EF76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0AB90A00"/>
    <w:multiLevelType w:val="hybridMultilevel"/>
    <w:tmpl w:val="A2EE1EFA"/>
    <w:lvl w:ilvl="0" w:tplc="DEDC33D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A8877F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D269D5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E34B81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22C9E1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59AE51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5A0FCC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4A04EA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56C9CA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0B2C52D5"/>
    <w:multiLevelType w:val="hybridMultilevel"/>
    <w:tmpl w:val="06868B82"/>
    <w:lvl w:ilvl="0" w:tplc="952A02EC">
      <w:start w:val="1"/>
      <w:numFmt w:val="bullet"/>
      <w:lvlText w:val="•"/>
      <w:lvlJc w:val="left"/>
      <w:pPr>
        <w:ind w:left="82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95ECCA4">
      <w:start w:val="1"/>
      <w:numFmt w:val="bullet"/>
      <w:lvlText w:val="o"/>
      <w:lvlJc w:val="left"/>
      <w:pPr>
        <w:ind w:left="16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7726466">
      <w:start w:val="1"/>
      <w:numFmt w:val="bullet"/>
      <w:lvlText w:val="▪"/>
      <w:lvlJc w:val="left"/>
      <w:pPr>
        <w:ind w:left="23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B7CA6B0">
      <w:start w:val="1"/>
      <w:numFmt w:val="bullet"/>
      <w:lvlText w:val="•"/>
      <w:lvlJc w:val="left"/>
      <w:pPr>
        <w:ind w:left="31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2A68BC8">
      <w:start w:val="1"/>
      <w:numFmt w:val="bullet"/>
      <w:lvlText w:val="o"/>
      <w:lvlJc w:val="left"/>
      <w:pPr>
        <w:ind w:left="38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6E6D0DC">
      <w:start w:val="1"/>
      <w:numFmt w:val="bullet"/>
      <w:lvlText w:val="▪"/>
      <w:lvlJc w:val="left"/>
      <w:pPr>
        <w:ind w:left="45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374E0D28">
      <w:start w:val="1"/>
      <w:numFmt w:val="bullet"/>
      <w:lvlText w:val="•"/>
      <w:lvlJc w:val="left"/>
      <w:pPr>
        <w:ind w:left="52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2F820F4">
      <w:start w:val="1"/>
      <w:numFmt w:val="bullet"/>
      <w:lvlText w:val="o"/>
      <w:lvlJc w:val="left"/>
      <w:pPr>
        <w:ind w:left="59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E723692">
      <w:start w:val="1"/>
      <w:numFmt w:val="bullet"/>
      <w:lvlText w:val="▪"/>
      <w:lvlJc w:val="left"/>
      <w:pPr>
        <w:ind w:left="67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0E5F0F9C"/>
    <w:multiLevelType w:val="hybridMultilevel"/>
    <w:tmpl w:val="EFB6E306"/>
    <w:lvl w:ilvl="0" w:tplc="E2BE138E">
      <w:start w:val="1"/>
      <w:numFmt w:val="decimal"/>
      <w:lvlText w:val="%1."/>
      <w:lvlJc w:val="left"/>
      <w:pPr>
        <w:ind w:left="29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1FABCA4">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C60A624">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32D4433A">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C587C32">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2F6C08A">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A4E5542">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81E0D68">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04AAE74">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0EB614CE"/>
    <w:multiLevelType w:val="hybridMultilevel"/>
    <w:tmpl w:val="B6C2A2C2"/>
    <w:lvl w:ilvl="0" w:tplc="5BB0C0BE">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F6AA82E">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D387EA6">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5F62760">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A1E38C4">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1C82664">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AFEC3BE">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70A49E2">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FDE32CE">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0ED94519"/>
    <w:multiLevelType w:val="hybridMultilevel"/>
    <w:tmpl w:val="13B687F2"/>
    <w:lvl w:ilvl="0" w:tplc="F4E499E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63CEE3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4B461C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5D685D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AB9ABF3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236E426">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C64E63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D1817B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4529D9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0F845C25"/>
    <w:multiLevelType w:val="hybridMultilevel"/>
    <w:tmpl w:val="5E8231CA"/>
    <w:lvl w:ilvl="0" w:tplc="615EB972">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F240CF6">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EAE13FA">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67291DC">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D4AF7E4">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21EAEC0">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81424CB8">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EBEA9C4">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F447338">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0FD107D7"/>
    <w:multiLevelType w:val="hybridMultilevel"/>
    <w:tmpl w:val="E1D433C2"/>
    <w:lvl w:ilvl="0" w:tplc="EA92A198">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246BD14">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242B084">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2BEE530">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32240CC">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E16A9D4">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AA45846">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4B4732C">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FE8920A">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10705113"/>
    <w:multiLevelType w:val="hybridMultilevel"/>
    <w:tmpl w:val="0A5A689C"/>
    <w:lvl w:ilvl="0" w:tplc="B60A0F3C">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2DC9B26">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EC21CCC">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2C08A94C">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F2859D6">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F42620B2">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DB07EE0">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4B84106">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1B6BEC2">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11004E55"/>
    <w:multiLevelType w:val="hybridMultilevel"/>
    <w:tmpl w:val="A5AC5176"/>
    <w:lvl w:ilvl="0" w:tplc="7B3067F8">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5BE3E8C">
      <w:start w:val="1"/>
      <w:numFmt w:val="bullet"/>
      <w:lvlText w:val="•"/>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DE5898A6">
      <w:start w:val="1"/>
      <w:numFmt w:val="bullet"/>
      <w:lvlText w:val="▪"/>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B14A84A">
      <w:start w:val="1"/>
      <w:numFmt w:val="bullet"/>
      <w:lvlText w:val="•"/>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F480A34">
      <w:start w:val="1"/>
      <w:numFmt w:val="bullet"/>
      <w:lvlText w:val="o"/>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D4A27A2">
      <w:start w:val="1"/>
      <w:numFmt w:val="bullet"/>
      <w:lvlText w:val="▪"/>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C4EABDEA">
      <w:start w:val="1"/>
      <w:numFmt w:val="bullet"/>
      <w:lvlText w:val="•"/>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44247E18">
      <w:start w:val="1"/>
      <w:numFmt w:val="bullet"/>
      <w:lvlText w:val="o"/>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E7E5490">
      <w:start w:val="1"/>
      <w:numFmt w:val="bullet"/>
      <w:lvlText w:val="▪"/>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11593FB1"/>
    <w:multiLevelType w:val="hybridMultilevel"/>
    <w:tmpl w:val="3CB8CEE8"/>
    <w:lvl w:ilvl="0" w:tplc="4D960A6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80E18E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8624FD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8E20C5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98C201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A547D6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ECC3C8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816509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92896A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124226E9"/>
    <w:multiLevelType w:val="hybridMultilevel"/>
    <w:tmpl w:val="FCE0AF94"/>
    <w:lvl w:ilvl="0" w:tplc="52F03CF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43C9C0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25EC8E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902123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F12349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65A0C7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380029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4DA1DD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9EA0E0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124A4F5D"/>
    <w:multiLevelType w:val="hybridMultilevel"/>
    <w:tmpl w:val="B9FEDA20"/>
    <w:lvl w:ilvl="0" w:tplc="A43E67E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1F0BD2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D3CAEA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2AD48F1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FC0B48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DAA033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9467A7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11698E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3FA719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14826F89"/>
    <w:multiLevelType w:val="hybridMultilevel"/>
    <w:tmpl w:val="626C3E92"/>
    <w:lvl w:ilvl="0" w:tplc="C5FE232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C9006C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03294F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93EF69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6F6806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57CC43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D8E488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85E698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278F33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14CA4CEC"/>
    <w:multiLevelType w:val="hybridMultilevel"/>
    <w:tmpl w:val="5F641BE4"/>
    <w:lvl w:ilvl="0" w:tplc="76FAE7D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B98C23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958009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9BE51C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96C5C9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79E602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2BA179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35C271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7576963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5" w15:restartNumberingAfterBreak="0">
    <w:nsid w:val="150F128A"/>
    <w:multiLevelType w:val="hybridMultilevel"/>
    <w:tmpl w:val="BB706806"/>
    <w:lvl w:ilvl="0" w:tplc="4C220F32">
      <w:start w:val="2"/>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476BD6A">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B06A5A8">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01838DE">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05E841A">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76C82E0">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DCA6EB2">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2FCAD84C">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BBAD138">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15F81048"/>
    <w:multiLevelType w:val="hybridMultilevel"/>
    <w:tmpl w:val="8B18BC60"/>
    <w:lvl w:ilvl="0" w:tplc="47BE9D2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112082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C26C88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DDB4C13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190006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FA8AA5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C1A8E0F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CDEED7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8AAC90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163410AD"/>
    <w:multiLevelType w:val="hybridMultilevel"/>
    <w:tmpl w:val="FEAA71C6"/>
    <w:lvl w:ilvl="0" w:tplc="3446CADA">
      <w:start w:val="1"/>
      <w:numFmt w:val="bullet"/>
      <w:lvlText w:val="•"/>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3705E28">
      <w:start w:val="1"/>
      <w:numFmt w:val="bullet"/>
      <w:lvlText w:val="o"/>
      <w:lvlJc w:val="left"/>
      <w:pPr>
        <w:ind w:left="143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29A7B2E">
      <w:start w:val="1"/>
      <w:numFmt w:val="bullet"/>
      <w:lvlText w:val="▪"/>
      <w:lvlJc w:val="left"/>
      <w:pPr>
        <w:ind w:left="215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5F28CF0">
      <w:start w:val="1"/>
      <w:numFmt w:val="bullet"/>
      <w:lvlText w:val="•"/>
      <w:lvlJc w:val="left"/>
      <w:pPr>
        <w:ind w:left="287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DDE99D8">
      <w:start w:val="1"/>
      <w:numFmt w:val="bullet"/>
      <w:lvlText w:val="o"/>
      <w:lvlJc w:val="left"/>
      <w:pPr>
        <w:ind w:left="359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128E8D4">
      <w:start w:val="1"/>
      <w:numFmt w:val="bullet"/>
      <w:lvlText w:val="▪"/>
      <w:lvlJc w:val="left"/>
      <w:pPr>
        <w:ind w:left="431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8AE88340">
      <w:start w:val="1"/>
      <w:numFmt w:val="bullet"/>
      <w:lvlText w:val="•"/>
      <w:lvlJc w:val="left"/>
      <w:pPr>
        <w:ind w:left="503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480F9FE">
      <w:start w:val="1"/>
      <w:numFmt w:val="bullet"/>
      <w:lvlText w:val="o"/>
      <w:lvlJc w:val="left"/>
      <w:pPr>
        <w:ind w:left="575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92AE2B6">
      <w:start w:val="1"/>
      <w:numFmt w:val="bullet"/>
      <w:lvlText w:val="▪"/>
      <w:lvlJc w:val="left"/>
      <w:pPr>
        <w:ind w:left="647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8" w15:restartNumberingAfterBreak="0">
    <w:nsid w:val="16474762"/>
    <w:multiLevelType w:val="hybridMultilevel"/>
    <w:tmpl w:val="87D2ECE2"/>
    <w:lvl w:ilvl="0" w:tplc="2DA22A6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07CABE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E4C22F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0C276C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A0ED67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330726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14E760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7B8419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23E263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16BA0065"/>
    <w:multiLevelType w:val="hybridMultilevel"/>
    <w:tmpl w:val="9C82BE50"/>
    <w:lvl w:ilvl="0" w:tplc="7E1EED1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DF822E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CE2E71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95271E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7481E3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CE4123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BCAAD5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6F1CE22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258B84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16BC56CA"/>
    <w:multiLevelType w:val="hybridMultilevel"/>
    <w:tmpl w:val="AD7CE810"/>
    <w:lvl w:ilvl="0" w:tplc="4C72FF3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17A1E7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EB8A5C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3522A02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716B7B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E74DE4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6A8392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5887EF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590D2A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18D42D51"/>
    <w:multiLevelType w:val="hybridMultilevel"/>
    <w:tmpl w:val="7826DA2C"/>
    <w:lvl w:ilvl="0" w:tplc="71C89DF8">
      <w:start w:val="1"/>
      <w:numFmt w:val="decimal"/>
      <w:lvlText w:val="%1."/>
      <w:lvlJc w:val="left"/>
      <w:pPr>
        <w:ind w:left="3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BCCCDF0">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E8649E4">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3F6C30C">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FA4DC24">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A5A3F52">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99E8FBE">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AD45D06">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90C3D06">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19087E2A"/>
    <w:multiLevelType w:val="hybridMultilevel"/>
    <w:tmpl w:val="B54C91FC"/>
    <w:lvl w:ilvl="0" w:tplc="077697B6">
      <w:start w:val="1"/>
      <w:numFmt w:val="bullet"/>
      <w:lvlText w:val="•"/>
      <w:lvlJc w:val="left"/>
      <w:pPr>
        <w:ind w:left="31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BB2421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D46C28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1F454F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182C26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F44E0F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D64CAF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490D2B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F1C335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3" w15:restartNumberingAfterBreak="0">
    <w:nsid w:val="1A0E335D"/>
    <w:multiLevelType w:val="hybridMultilevel"/>
    <w:tmpl w:val="43EABE20"/>
    <w:lvl w:ilvl="0" w:tplc="5AF4CE0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BB2CFA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164B38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A028BE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7E0E47E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7D6E2A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5282F9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4F4A22E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8DC31D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4" w15:restartNumberingAfterBreak="0">
    <w:nsid w:val="1B164F15"/>
    <w:multiLevelType w:val="hybridMultilevel"/>
    <w:tmpl w:val="56928D3A"/>
    <w:lvl w:ilvl="0" w:tplc="548E292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1148F4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4C4B1F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FA4230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70C550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4D67B1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2DA6B5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3AA512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114F5C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5" w15:restartNumberingAfterBreak="0">
    <w:nsid w:val="1BA25D93"/>
    <w:multiLevelType w:val="hybridMultilevel"/>
    <w:tmpl w:val="0FDA9F0A"/>
    <w:lvl w:ilvl="0" w:tplc="E440124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47E60B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B5EB54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52C0B1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FB216F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852A05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B4E0EA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488BC8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C4AC06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1BD32549"/>
    <w:multiLevelType w:val="hybridMultilevel"/>
    <w:tmpl w:val="34C8327A"/>
    <w:lvl w:ilvl="0" w:tplc="D0C6CB5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BDCE04E">
      <w:start w:val="1"/>
      <w:numFmt w:val="bullet"/>
      <w:lvlText w:val="o"/>
      <w:lvlJc w:val="left"/>
      <w:pPr>
        <w:ind w:left="143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5C4A2D8">
      <w:start w:val="1"/>
      <w:numFmt w:val="bullet"/>
      <w:lvlText w:val="▪"/>
      <w:lvlJc w:val="left"/>
      <w:pPr>
        <w:ind w:left="215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E4B21F6C">
      <w:start w:val="1"/>
      <w:numFmt w:val="bullet"/>
      <w:lvlText w:val="•"/>
      <w:lvlJc w:val="left"/>
      <w:pPr>
        <w:ind w:left="287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1FC5814">
      <w:start w:val="1"/>
      <w:numFmt w:val="bullet"/>
      <w:lvlText w:val="o"/>
      <w:lvlJc w:val="left"/>
      <w:pPr>
        <w:ind w:left="359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FC2488E">
      <w:start w:val="1"/>
      <w:numFmt w:val="bullet"/>
      <w:lvlText w:val="▪"/>
      <w:lvlJc w:val="left"/>
      <w:pPr>
        <w:ind w:left="431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CFDCD87C">
      <w:start w:val="1"/>
      <w:numFmt w:val="bullet"/>
      <w:lvlText w:val="•"/>
      <w:lvlJc w:val="left"/>
      <w:pPr>
        <w:ind w:left="503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3405B28">
      <w:start w:val="1"/>
      <w:numFmt w:val="bullet"/>
      <w:lvlText w:val="o"/>
      <w:lvlJc w:val="left"/>
      <w:pPr>
        <w:ind w:left="575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F122064">
      <w:start w:val="1"/>
      <w:numFmt w:val="bullet"/>
      <w:lvlText w:val="▪"/>
      <w:lvlJc w:val="left"/>
      <w:pPr>
        <w:ind w:left="647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1BEC60A7"/>
    <w:multiLevelType w:val="hybridMultilevel"/>
    <w:tmpl w:val="4066FCEE"/>
    <w:lvl w:ilvl="0" w:tplc="C54C849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9C6921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2F0B54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26EADF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96E0F4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438EA7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D04344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0281E4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2FE2D7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8" w15:restartNumberingAfterBreak="0">
    <w:nsid w:val="1BFB22A5"/>
    <w:multiLevelType w:val="hybridMultilevel"/>
    <w:tmpl w:val="858CC80C"/>
    <w:lvl w:ilvl="0" w:tplc="2E7A804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FAE264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ABC8CA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518AEA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864EC2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F3ACC98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DFCA9D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4B0457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D6EBF0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39" w15:restartNumberingAfterBreak="0">
    <w:nsid w:val="1C0053AE"/>
    <w:multiLevelType w:val="hybridMultilevel"/>
    <w:tmpl w:val="1222E320"/>
    <w:lvl w:ilvl="0" w:tplc="067C1CC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E24DD0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2AE9FE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75A55E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92CFA5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6A84E1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13215B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E2021C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FA4A44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0" w15:restartNumberingAfterBreak="0">
    <w:nsid w:val="1C164097"/>
    <w:multiLevelType w:val="hybridMultilevel"/>
    <w:tmpl w:val="28F4A71C"/>
    <w:lvl w:ilvl="0" w:tplc="8588269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75ACA4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81E9CF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AE2940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A476D2E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9EC51F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80A34E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C36C68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75410E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1" w15:restartNumberingAfterBreak="0">
    <w:nsid w:val="1C4402A6"/>
    <w:multiLevelType w:val="hybridMultilevel"/>
    <w:tmpl w:val="A30ED02A"/>
    <w:lvl w:ilvl="0" w:tplc="5518F62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E58FF1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74EBA6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942321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BDBC6C8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76CF10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722E6D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9D02D8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AF63C3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1CD01095"/>
    <w:multiLevelType w:val="hybridMultilevel"/>
    <w:tmpl w:val="A3846A0E"/>
    <w:lvl w:ilvl="0" w:tplc="1AFA35FC">
      <w:start w:val="1"/>
      <w:numFmt w:val="bullet"/>
      <w:lvlText w:val="•"/>
      <w:lvlJc w:val="left"/>
      <w:pPr>
        <w:ind w:left="286"/>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630189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9FA841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E774D66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72E35D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12E81C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61C174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6D045F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B260DB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3" w15:restartNumberingAfterBreak="0">
    <w:nsid w:val="1E1B2539"/>
    <w:multiLevelType w:val="hybridMultilevel"/>
    <w:tmpl w:val="79F6374A"/>
    <w:lvl w:ilvl="0" w:tplc="9A182A5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9F6141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A083F4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DF494B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954DCB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974335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D4C1AE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686895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8D404A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4" w15:restartNumberingAfterBreak="0">
    <w:nsid w:val="1E530BC8"/>
    <w:multiLevelType w:val="hybridMultilevel"/>
    <w:tmpl w:val="455C64AE"/>
    <w:lvl w:ilvl="0" w:tplc="F398D42E">
      <w:start w:val="3"/>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D803778">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FF22CC4">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5342C0E">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A447CA4">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E40F568">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B4ABB68">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C9C0492">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D9E5416">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1F7449A0"/>
    <w:multiLevelType w:val="hybridMultilevel"/>
    <w:tmpl w:val="ACB08C74"/>
    <w:lvl w:ilvl="0" w:tplc="DC0C50D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2EA3B2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52A6AD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E89E8B9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A5419E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002F03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D48E75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29A810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F34EB5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6" w15:restartNumberingAfterBreak="0">
    <w:nsid w:val="2002296B"/>
    <w:multiLevelType w:val="hybridMultilevel"/>
    <w:tmpl w:val="41E2F520"/>
    <w:lvl w:ilvl="0" w:tplc="8458BB66">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5E83238">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2F80F26">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888A098">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749CEB44">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3D22EC6">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B4082E8">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694FDF8">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18A1DFA">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7" w15:restartNumberingAfterBreak="0">
    <w:nsid w:val="200E62ED"/>
    <w:multiLevelType w:val="hybridMultilevel"/>
    <w:tmpl w:val="F660457C"/>
    <w:lvl w:ilvl="0" w:tplc="1922871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BEA069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446CBA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E54293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648B0A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AC897B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72409B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7382E1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806FFB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211B3F4D"/>
    <w:multiLevelType w:val="hybridMultilevel"/>
    <w:tmpl w:val="4E4C26FA"/>
    <w:lvl w:ilvl="0" w:tplc="98C2B094">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3A08A4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600382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14E15D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56433A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9620EF5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454000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29A4001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1C84A7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49" w15:restartNumberingAfterBreak="0">
    <w:nsid w:val="226C3397"/>
    <w:multiLevelType w:val="hybridMultilevel"/>
    <w:tmpl w:val="AF282FD2"/>
    <w:lvl w:ilvl="0" w:tplc="EBB8A77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A666A8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412A44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808530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65E669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916336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B00886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D066CF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735E5F0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0" w15:restartNumberingAfterBreak="0">
    <w:nsid w:val="22FF5030"/>
    <w:multiLevelType w:val="hybridMultilevel"/>
    <w:tmpl w:val="128849A2"/>
    <w:lvl w:ilvl="0" w:tplc="1ECA919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454445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73CD44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15C3D2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9B4B94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D58A22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374EC6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5B023E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B224BD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1" w15:restartNumberingAfterBreak="0">
    <w:nsid w:val="237C12CC"/>
    <w:multiLevelType w:val="hybridMultilevel"/>
    <w:tmpl w:val="C546C6B8"/>
    <w:lvl w:ilvl="0" w:tplc="3BC20EF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784E53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F54363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40A5AD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F2A1C7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9134E82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19C4D6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6F66261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B684B7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23AD5233"/>
    <w:multiLevelType w:val="hybridMultilevel"/>
    <w:tmpl w:val="853CF094"/>
    <w:lvl w:ilvl="0" w:tplc="FA0AE190">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C7A1282">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A5CE3C6">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ED8E4F6">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576209C">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00E8A46">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E3C5C1E">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E98C930">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09A751C">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3" w15:restartNumberingAfterBreak="0">
    <w:nsid w:val="24D823CE"/>
    <w:multiLevelType w:val="hybridMultilevel"/>
    <w:tmpl w:val="7C148B9C"/>
    <w:lvl w:ilvl="0" w:tplc="5A2A552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AEAD37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EAC6E1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D4E680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CA436D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806424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3C82AD2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E6A14C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A22371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4" w15:restartNumberingAfterBreak="0">
    <w:nsid w:val="24DF2C75"/>
    <w:multiLevelType w:val="hybridMultilevel"/>
    <w:tmpl w:val="5A84E2A2"/>
    <w:lvl w:ilvl="0" w:tplc="F1BC6A4A">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E3C4D9A">
      <w:start w:val="1"/>
      <w:numFmt w:val="lowerLetter"/>
      <w:lvlText w:val="%2."/>
      <w:lvlJc w:val="left"/>
      <w:pPr>
        <w:ind w:left="108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F5AB132">
      <w:start w:val="1"/>
      <w:numFmt w:val="lowerRoman"/>
      <w:lvlText w:val="%3"/>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F3A3CF2">
      <w:start w:val="1"/>
      <w:numFmt w:val="decimal"/>
      <w:lvlText w:val="%4"/>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29608FA">
      <w:start w:val="1"/>
      <w:numFmt w:val="lowerLetter"/>
      <w:lvlText w:val="%5"/>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79E6442">
      <w:start w:val="1"/>
      <w:numFmt w:val="lowerRoman"/>
      <w:lvlText w:val="%6"/>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7BEAEA2">
      <w:start w:val="1"/>
      <w:numFmt w:val="decimal"/>
      <w:lvlText w:val="%7"/>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A70AE7A">
      <w:start w:val="1"/>
      <w:numFmt w:val="lowerLetter"/>
      <w:lvlText w:val="%8"/>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CB4910C">
      <w:start w:val="1"/>
      <w:numFmt w:val="lowerRoman"/>
      <w:lvlText w:val="%9"/>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5" w15:restartNumberingAfterBreak="0">
    <w:nsid w:val="265B3A73"/>
    <w:multiLevelType w:val="hybridMultilevel"/>
    <w:tmpl w:val="2444A2DA"/>
    <w:lvl w:ilvl="0" w:tplc="014C23A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7F46E9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EA8138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770F07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3A6F02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C6ADA9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73C0EC8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B22803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7FEF25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6" w15:restartNumberingAfterBreak="0">
    <w:nsid w:val="267F0B18"/>
    <w:multiLevelType w:val="hybridMultilevel"/>
    <w:tmpl w:val="71AAEFCE"/>
    <w:lvl w:ilvl="0" w:tplc="328208F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536A4E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6C011F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5D41CB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7E227F9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1AE7FB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C512BEC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6BA549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51E446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7" w15:restartNumberingAfterBreak="0">
    <w:nsid w:val="26CE75BE"/>
    <w:multiLevelType w:val="hybridMultilevel"/>
    <w:tmpl w:val="AB5C87C8"/>
    <w:lvl w:ilvl="0" w:tplc="9A52B38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B42A62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5A0CA4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EF10C4D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3CE3B1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902B38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24A30D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B2E2E9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9B233B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8" w15:restartNumberingAfterBreak="0">
    <w:nsid w:val="26E842E6"/>
    <w:multiLevelType w:val="hybridMultilevel"/>
    <w:tmpl w:val="76F280FC"/>
    <w:lvl w:ilvl="0" w:tplc="CC1035A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E205F1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284F6B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32D6A20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858A55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6BF64A3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8C6E43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A5E59E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74AF27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59" w15:restartNumberingAfterBreak="0">
    <w:nsid w:val="27397E15"/>
    <w:multiLevelType w:val="hybridMultilevel"/>
    <w:tmpl w:val="843C7B84"/>
    <w:lvl w:ilvl="0" w:tplc="F8CC332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990E39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43C0BF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35C50B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FCCEDD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808C496">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842628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D385FA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98E785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0" w15:restartNumberingAfterBreak="0">
    <w:nsid w:val="29A60783"/>
    <w:multiLevelType w:val="hybridMultilevel"/>
    <w:tmpl w:val="C4BC0C06"/>
    <w:lvl w:ilvl="0" w:tplc="B818E766">
      <w:start w:val="1"/>
      <w:numFmt w:val="bullet"/>
      <w:lvlText w:val="•"/>
      <w:lvlJc w:val="left"/>
      <w:pPr>
        <w:ind w:left="3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EF2FCEA">
      <w:start w:val="1"/>
      <w:numFmt w:val="bullet"/>
      <w:lvlText w:val="o"/>
      <w:lvlJc w:val="left"/>
      <w:pPr>
        <w:ind w:left="138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F4A8A56">
      <w:start w:val="1"/>
      <w:numFmt w:val="bullet"/>
      <w:lvlText w:val="▪"/>
      <w:lvlJc w:val="left"/>
      <w:pPr>
        <w:ind w:left="210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62E2C1C">
      <w:start w:val="1"/>
      <w:numFmt w:val="bullet"/>
      <w:lvlText w:val="•"/>
      <w:lvlJc w:val="left"/>
      <w:pPr>
        <w:ind w:left="282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34EBA56">
      <w:start w:val="1"/>
      <w:numFmt w:val="bullet"/>
      <w:lvlText w:val="o"/>
      <w:lvlJc w:val="left"/>
      <w:pPr>
        <w:ind w:left="354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FB9AF848">
      <w:start w:val="1"/>
      <w:numFmt w:val="bullet"/>
      <w:lvlText w:val="▪"/>
      <w:lvlJc w:val="left"/>
      <w:pPr>
        <w:ind w:left="426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CA4DB5A">
      <w:start w:val="1"/>
      <w:numFmt w:val="bullet"/>
      <w:lvlText w:val="•"/>
      <w:lvlJc w:val="left"/>
      <w:pPr>
        <w:ind w:left="498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50EB438">
      <w:start w:val="1"/>
      <w:numFmt w:val="bullet"/>
      <w:lvlText w:val="o"/>
      <w:lvlJc w:val="left"/>
      <w:pPr>
        <w:ind w:left="570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D1A57C4">
      <w:start w:val="1"/>
      <w:numFmt w:val="bullet"/>
      <w:lvlText w:val="▪"/>
      <w:lvlJc w:val="left"/>
      <w:pPr>
        <w:ind w:left="642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1" w15:restartNumberingAfterBreak="0">
    <w:nsid w:val="2A5D6AD6"/>
    <w:multiLevelType w:val="hybridMultilevel"/>
    <w:tmpl w:val="E2F20E48"/>
    <w:lvl w:ilvl="0" w:tplc="59347EAE">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A3A6722">
      <w:start w:val="1"/>
      <w:numFmt w:val="bullet"/>
      <w:lvlText w:val="•"/>
      <w:lvlJc w:val="left"/>
      <w:pPr>
        <w:ind w:left="93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95A8938">
      <w:start w:val="1"/>
      <w:numFmt w:val="bullet"/>
      <w:lvlText w:val="▪"/>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968AF50">
      <w:start w:val="1"/>
      <w:numFmt w:val="bullet"/>
      <w:lvlText w:val="•"/>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B0820AE">
      <w:start w:val="1"/>
      <w:numFmt w:val="bullet"/>
      <w:lvlText w:val="o"/>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DFCE0BC">
      <w:start w:val="1"/>
      <w:numFmt w:val="bullet"/>
      <w:lvlText w:val="▪"/>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29AEB2E">
      <w:start w:val="1"/>
      <w:numFmt w:val="bullet"/>
      <w:lvlText w:val="•"/>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1E01136">
      <w:start w:val="1"/>
      <w:numFmt w:val="bullet"/>
      <w:lvlText w:val="o"/>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602221E">
      <w:start w:val="1"/>
      <w:numFmt w:val="bullet"/>
      <w:lvlText w:val="▪"/>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2" w15:restartNumberingAfterBreak="0">
    <w:nsid w:val="2B786631"/>
    <w:multiLevelType w:val="hybridMultilevel"/>
    <w:tmpl w:val="868AEEA8"/>
    <w:lvl w:ilvl="0" w:tplc="3DA8CB9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718ECB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C1CDAD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5CABFE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4F611D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F02445A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A44D26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F1A8AD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1DC631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3" w15:restartNumberingAfterBreak="0">
    <w:nsid w:val="2B807C89"/>
    <w:multiLevelType w:val="hybridMultilevel"/>
    <w:tmpl w:val="E54C46EC"/>
    <w:lvl w:ilvl="0" w:tplc="2908A4D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C5EA45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A64F03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21867B5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EE8F98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0FC0BF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F20E18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27E0DA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6F863D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4" w15:restartNumberingAfterBreak="0">
    <w:nsid w:val="2B906B33"/>
    <w:multiLevelType w:val="hybridMultilevel"/>
    <w:tmpl w:val="A8787ED6"/>
    <w:lvl w:ilvl="0" w:tplc="7A1E3674">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AB84C2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FEEDB3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A1077D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376A7A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65AE9E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5B0013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6AAC37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5E0F9A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5" w15:restartNumberingAfterBreak="0">
    <w:nsid w:val="2C753790"/>
    <w:multiLevelType w:val="hybridMultilevel"/>
    <w:tmpl w:val="82EAAFA4"/>
    <w:lvl w:ilvl="0" w:tplc="B1941E2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B60D16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AA881E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9566B3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70C224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582A83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ABA8E9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EE68D4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2D2DB4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6" w15:restartNumberingAfterBreak="0">
    <w:nsid w:val="2CC427AF"/>
    <w:multiLevelType w:val="hybridMultilevel"/>
    <w:tmpl w:val="5D3EA9CC"/>
    <w:lvl w:ilvl="0" w:tplc="837EF56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6FE966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20E455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88E689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9E68FB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610096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706764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4EE808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06244A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7" w15:restartNumberingAfterBreak="0">
    <w:nsid w:val="2CF74964"/>
    <w:multiLevelType w:val="hybridMultilevel"/>
    <w:tmpl w:val="84FAE994"/>
    <w:lvl w:ilvl="0" w:tplc="4F4C7E5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432124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3B00F8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E0EF13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67E511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708792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D5E86F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5C0A1F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35217D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8" w15:restartNumberingAfterBreak="0">
    <w:nsid w:val="2D177FC2"/>
    <w:multiLevelType w:val="hybridMultilevel"/>
    <w:tmpl w:val="0904231A"/>
    <w:lvl w:ilvl="0" w:tplc="E320FA1C">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828CEB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EE0B92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0802F0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4F4D70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10E39B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9B2527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423EAC4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D08146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69" w15:restartNumberingAfterBreak="0">
    <w:nsid w:val="2D5B27E6"/>
    <w:multiLevelType w:val="hybridMultilevel"/>
    <w:tmpl w:val="B5AAD80A"/>
    <w:lvl w:ilvl="0" w:tplc="72604DA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5F84DC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866A28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ED2FC0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EFE277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A78B5F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E5CF3A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CAC82A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1A2655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0" w15:restartNumberingAfterBreak="0">
    <w:nsid w:val="2F603560"/>
    <w:multiLevelType w:val="hybridMultilevel"/>
    <w:tmpl w:val="AA5AAC5E"/>
    <w:lvl w:ilvl="0" w:tplc="427C109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FF4209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0305FA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3136320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1807B5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35C930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1CE305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2384C2E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B2CC6F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1" w15:restartNumberingAfterBreak="0">
    <w:nsid w:val="303D5F94"/>
    <w:multiLevelType w:val="hybridMultilevel"/>
    <w:tmpl w:val="E5EAC134"/>
    <w:lvl w:ilvl="0" w:tplc="6A5CB03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A118A8E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AB657A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406084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930092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6BE22F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C74036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3F8383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05EB59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2" w15:restartNumberingAfterBreak="0">
    <w:nsid w:val="313D2602"/>
    <w:multiLevelType w:val="hybridMultilevel"/>
    <w:tmpl w:val="9DE00106"/>
    <w:lvl w:ilvl="0" w:tplc="83A0342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0E2CA1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D80A6FE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44459B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F20098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E1E0C8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5787BE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914FD4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B5ED3C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3" w15:restartNumberingAfterBreak="0">
    <w:nsid w:val="31AC470C"/>
    <w:multiLevelType w:val="hybridMultilevel"/>
    <w:tmpl w:val="B490B0B2"/>
    <w:lvl w:ilvl="0" w:tplc="4B6E13A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DE6D31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020E81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834FBC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BF76CAB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7DAA4B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0EA9AE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C505DC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9FEA58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4" w15:restartNumberingAfterBreak="0">
    <w:nsid w:val="31B6512B"/>
    <w:multiLevelType w:val="hybridMultilevel"/>
    <w:tmpl w:val="69A2CAE6"/>
    <w:lvl w:ilvl="0" w:tplc="84623D16">
      <w:start w:val="1"/>
      <w:numFmt w:val="bullet"/>
      <w:lvlText w:val="•"/>
      <w:lvlJc w:val="left"/>
      <w:pPr>
        <w:ind w:left="93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3CAA436">
      <w:start w:val="1"/>
      <w:numFmt w:val="bullet"/>
      <w:lvlText w:val="o"/>
      <w:lvlJc w:val="left"/>
      <w:pPr>
        <w:ind w:left="169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D8C5D38">
      <w:start w:val="1"/>
      <w:numFmt w:val="bullet"/>
      <w:lvlText w:val="▪"/>
      <w:lvlJc w:val="left"/>
      <w:pPr>
        <w:ind w:left="241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24604BE">
      <w:start w:val="1"/>
      <w:numFmt w:val="bullet"/>
      <w:lvlText w:val="•"/>
      <w:lvlJc w:val="left"/>
      <w:pPr>
        <w:ind w:left="313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AE0DAFC">
      <w:start w:val="1"/>
      <w:numFmt w:val="bullet"/>
      <w:lvlText w:val="o"/>
      <w:lvlJc w:val="left"/>
      <w:pPr>
        <w:ind w:left="385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F58567A">
      <w:start w:val="1"/>
      <w:numFmt w:val="bullet"/>
      <w:lvlText w:val="▪"/>
      <w:lvlJc w:val="left"/>
      <w:pPr>
        <w:ind w:left="457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886E9DA">
      <w:start w:val="1"/>
      <w:numFmt w:val="bullet"/>
      <w:lvlText w:val="•"/>
      <w:lvlJc w:val="left"/>
      <w:pPr>
        <w:ind w:left="529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2606CFA">
      <w:start w:val="1"/>
      <w:numFmt w:val="bullet"/>
      <w:lvlText w:val="o"/>
      <w:lvlJc w:val="left"/>
      <w:pPr>
        <w:ind w:left="601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0DC3F62">
      <w:start w:val="1"/>
      <w:numFmt w:val="bullet"/>
      <w:lvlText w:val="▪"/>
      <w:lvlJc w:val="left"/>
      <w:pPr>
        <w:ind w:left="673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5" w15:restartNumberingAfterBreak="0">
    <w:nsid w:val="32291ADE"/>
    <w:multiLevelType w:val="hybridMultilevel"/>
    <w:tmpl w:val="EC30B23A"/>
    <w:lvl w:ilvl="0" w:tplc="EBAA5B7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1CAC44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020E05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3B674A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7636579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25ED8C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E04F5F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8B0B37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28600D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6" w15:restartNumberingAfterBreak="0">
    <w:nsid w:val="32657D30"/>
    <w:multiLevelType w:val="hybridMultilevel"/>
    <w:tmpl w:val="FC24B7A0"/>
    <w:lvl w:ilvl="0" w:tplc="1FCA101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6249F4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0B6E92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EBA272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120744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37602E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F3E42F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732D5E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79C229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7" w15:restartNumberingAfterBreak="0">
    <w:nsid w:val="32842EEB"/>
    <w:multiLevelType w:val="hybridMultilevel"/>
    <w:tmpl w:val="49F4A108"/>
    <w:lvl w:ilvl="0" w:tplc="194A802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496440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24440F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7BE3AD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B0C85A0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B62519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2D0C1E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B4A82B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A22589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8" w15:restartNumberingAfterBreak="0">
    <w:nsid w:val="33F0384C"/>
    <w:multiLevelType w:val="hybridMultilevel"/>
    <w:tmpl w:val="0526057E"/>
    <w:lvl w:ilvl="0" w:tplc="18E0873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CC2650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C2E095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FE3CD7F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32A7F2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726583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1F21B9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26065D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458ED2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79" w15:restartNumberingAfterBreak="0">
    <w:nsid w:val="359257CC"/>
    <w:multiLevelType w:val="hybridMultilevel"/>
    <w:tmpl w:val="07B4BE1E"/>
    <w:lvl w:ilvl="0" w:tplc="058E7AB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A427CF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67C0AE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E54263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4EAC55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238445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AFC5BA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434B89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158C68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0" w15:restartNumberingAfterBreak="0">
    <w:nsid w:val="36010728"/>
    <w:multiLevelType w:val="hybridMultilevel"/>
    <w:tmpl w:val="98CE9D18"/>
    <w:lvl w:ilvl="0" w:tplc="2F2855EA">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924C4B8">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26EAA8E">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42A83D4">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9F644B6">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F787B44">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584094A">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246AC9A">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96EA6AC">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1" w15:restartNumberingAfterBreak="0">
    <w:nsid w:val="37543D92"/>
    <w:multiLevelType w:val="hybridMultilevel"/>
    <w:tmpl w:val="94F04B50"/>
    <w:lvl w:ilvl="0" w:tplc="A510DF48">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B74812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4A856B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3965D0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7C9E525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772796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472B31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2412281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59A3DD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2" w15:restartNumberingAfterBreak="0">
    <w:nsid w:val="382362DA"/>
    <w:multiLevelType w:val="hybridMultilevel"/>
    <w:tmpl w:val="05BE85B6"/>
    <w:lvl w:ilvl="0" w:tplc="2E3C3438">
      <w:start w:val="1"/>
      <w:numFmt w:val="bullet"/>
      <w:lvlText w:val="•"/>
      <w:lvlJc w:val="left"/>
      <w:pPr>
        <w:ind w:left="93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AE618D0">
      <w:start w:val="1"/>
      <w:numFmt w:val="bullet"/>
      <w:lvlText w:val="o"/>
      <w:lvlJc w:val="left"/>
      <w:pPr>
        <w:ind w:left="164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B384C64">
      <w:start w:val="1"/>
      <w:numFmt w:val="bullet"/>
      <w:lvlText w:val="▪"/>
      <w:lvlJc w:val="left"/>
      <w:pPr>
        <w:ind w:left="236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E7E4BDF0">
      <w:start w:val="1"/>
      <w:numFmt w:val="bullet"/>
      <w:lvlText w:val="•"/>
      <w:lvlJc w:val="left"/>
      <w:pPr>
        <w:ind w:left="308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EDAB79C">
      <w:start w:val="1"/>
      <w:numFmt w:val="bullet"/>
      <w:lvlText w:val="o"/>
      <w:lvlJc w:val="left"/>
      <w:pPr>
        <w:ind w:left="380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B8A6DC6">
      <w:start w:val="1"/>
      <w:numFmt w:val="bullet"/>
      <w:lvlText w:val="▪"/>
      <w:lvlJc w:val="left"/>
      <w:pPr>
        <w:ind w:left="452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878F0F4">
      <w:start w:val="1"/>
      <w:numFmt w:val="bullet"/>
      <w:lvlText w:val="•"/>
      <w:lvlJc w:val="left"/>
      <w:pPr>
        <w:ind w:left="524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65084ED0">
      <w:start w:val="1"/>
      <w:numFmt w:val="bullet"/>
      <w:lvlText w:val="o"/>
      <w:lvlJc w:val="left"/>
      <w:pPr>
        <w:ind w:left="596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1CE2B1E">
      <w:start w:val="1"/>
      <w:numFmt w:val="bullet"/>
      <w:lvlText w:val="▪"/>
      <w:lvlJc w:val="left"/>
      <w:pPr>
        <w:ind w:left="6687"/>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3" w15:restartNumberingAfterBreak="0">
    <w:nsid w:val="38C802DF"/>
    <w:multiLevelType w:val="hybridMultilevel"/>
    <w:tmpl w:val="B98EEF92"/>
    <w:lvl w:ilvl="0" w:tplc="4654535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B56B07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422A38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2A0CCD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C22C2A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8C25F56">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A5C783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166254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8EE109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4" w15:restartNumberingAfterBreak="0">
    <w:nsid w:val="38D163C9"/>
    <w:multiLevelType w:val="hybridMultilevel"/>
    <w:tmpl w:val="C158D352"/>
    <w:lvl w:ilvl="0" w:tplc="700CEF4E">
      <w:start w:val="1"/>
      <w:numFmt w:val="decimal"/>
      <w:lvlText w:val="%1."/>
      <w:lvlJc w:val="left"/>
      <w:pPr>
        <w:ind w:left="1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B1C09CE">
      <w:start w:val="1"/>
      <w:numFmt w:val="lowerLetter"/>
      <w:lvlText w:val="%2"/>
      <w:lvlJc w:val="left"/>
      <w:pPr>
        <w:ind w:left="115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2A0FD32">
      <w:start w:val="1"/>
      <w:numFmt w:val="lowerRoman"/>
      <w:lvlText w:val="%3"/>
      <w:lvlJc w:val="left"/>
      <w:pPr>
        <w:ind w:left="18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FCCCB52">
      <w:start w:val="1"/>
      <w:numFmt w:val="decimal"/>
      <w:lvlText w:val="%4"/>
      <w:lvlJc w:val="left"/>
      <w:pPr>
        <w:ind w:left="259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1328CC8">
      <w:start w:val="1"/>
      <w:numFmt w:val="lowerLetter"/>
      <w:lvlText w:val="%5"/>
      <w:lvlJc w:val="left"/>
      <w:pPr>
        <w:ind w:left="331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614D21E">
      <w:start w:val="1"/>
      <w:numFmt w:val="lowerRoman"/>
      <w:lvlText w:val="%6"/>
      <w:lvlJc w:val="left"/>
      <w:pPr>
        <w:ind w:left="403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64EE74EA">
      <w:start w:val="1"/>
      <w:numFmt w:val="decimal"/>
      <w:lvlText w:val="%7"/>
      <w:lvlJc w:val="left"/>
      <w:pPr>
        <w:ind w:left="475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FD275CA">
      <w:start w:val="1"/>
      <w:numFmt w:val="lowerLetter"/>
      <w:lvlText w:val="%8"/>
      <w:lvlJc w:val="left"/>
      <w:pPr>
        <w:ind w:left="54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3B603DE">
      <w:start w:val="1"/>
      <w:numFmt w:val="lowerRoman"/>
      <w:lvlText w:val="%9"/>
      <w:lvlJc w:val="left"/>
      <w:pPr>
        <w:ind w:left="619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85" w15:restartNumberingAfterBreak="0">
    <w:nsid w:val="390D6E5F"/>
    <w:multiLevelType w:val="hybridMultilevel"/>
    <w:tmpl w:val="282EB488"/>
    <w:lvl w:ilvl="0" w:tplc="515C893A">
      <w:start w:val="1"/>
      <w:numFmt w:val="bullet"/>
      <w:lvlText w:val="•"/>
      <w:lvlJc w:val="left"/>
      <w:pPr>
        <w:ind w:left="22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FA425DE">
      <w:start w:val="1"/>
      <w:numFmt w:val="bullet"/>
      <w:lvlText w:val="o"/>
      <w:lvlJc w:val="left"/>
      <w:pPr>
        <w:ind w:left="20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EC01960">
      <w:start w:val="1"/>
      <w:numFmt w:val="bullet"/>
      <w:lvlText w:val="▪"/>
      <w:lvlJc w:val="left"/>
      <w:pPr>
        <w:ind w:left="27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FF80C0A">
      <w:start w:val="1"/>
      <w:numFmt w:val="bullet"/>
      <w:lvlText w:val="•"/>
      <w:lvlJc w:val="left"/>
      <w:pPr>
        <w:ind w:left="34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EFA382C">
      <w:start w:val="1"/>
      <w:numFmt w:val="bullet"/>
      <w:lvlText w:val="o"/>
      <w:lvlJc w:val="left"/>
      <w:pPr>
        <w:ind w:left="41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FCC3D54">
      <w:start w:val="1"/>
      <w:numFmt w:val="bullet"/>
      <w:lvlText w:val="▪"/>
      <w:lvlJc w:val="left"/>
      <w:pPr>
        <w:ind w:left="49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85A6D68">
      <w:start w:val="1"/>
      <w:numFmt w:val="bullet"/>
      <w:lvlText w:val="•"/>
      <w:lvlJc w:val="left"/>
      <w:pPr>
        <w:ind w:left="56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A168CCC">
      <w:start w:val="1"/>
      <w:numFmt w:val="bullet"/>
      <w:lvlText w:val="o"/>
      <w:lvlJc w:val="left"/>
      <w:pPr>
        <w:ind w:left="63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FB2FCD6">
      <w:start w:val="1"/>
      <w:numFmt w:val="bullet"/>
      <w:lvlText w:val="▪"/>
      <w:lvlJc w:val="left"/>
      <w:pPr>
        <w:ind w:left="70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6" w15:restartNumberingAfterBreak="0">
    <w:nsid w:val="39634C77"/>
    <w:multiLevelType w:val="hybridMultilevel"/>
    <w:tmpl w:val="4BF8EAB8"/>
    <w:lvl w:ilvl="0" w:tplc="16DEC24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3008D0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B0C2E6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C82232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682F8D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51C79F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154A99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6B45CF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EF45C4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7" w15:restartNumberingAfterBreak="0">
    <w:nsid w:val="39A531AA"/>
    <w:multiLevelType w:val="hybridMultilevel"/>
    <w:tmpl w:val="F814B4DE"/>
    <w:lvl w:ilvl="0" w:tplc="4FFAA92A">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BE6719E">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91240DA">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8347F48">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3A49796">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D34C2FE">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EA839DA">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4168928">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7D2BA2E">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8" w15:restartNumberingAfterBreak="0">
    <w:nsid w:val="3CBB1564"/>
    <w:multiLevelType w:val="hybridMultilevel"/>
    <w:tmpl w:val="8938BEB8"/>
    <w:lvl w:ilvl="0" w:tplc="38AEBBE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B008A5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3AE380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62AB4E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662FCF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DD2D42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0E2BD2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5B2B7C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5E88B5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89" w15:restartNumberingAfterBreak="0">
    <w:nsid w:val="3D59499C"/>
    <w:multiLevelType w:val="hybridMultilevel"/>
    <w:tmpl w:val="4F9450A2"/>
    <w:lvl w:ilvl="0" w:tplc="D0C807D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62AB9E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7265EA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AEA0F3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F2A16D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54AF70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4706AE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F2858E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A428F4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0" w15:restartNumberingAfterBreak="0">
    <w:nsid w:val="3D7D2D74"/>
    <w:multiLevelType w:val="hybridMultilevel"/>
    <w:tmpl w:val="0A9C7BD8"/>
    <w:lvl w:ilvl="0" w:tplc="7D128378">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568CAD4">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C98B3B0">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ED4AC65C">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BD83178">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9AA7472">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B74182E">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08C3580">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B64A368">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1" w15:restartNumberingAfterBreak="0">
    <w:nsid w:val="3DC60C65"/>
    <w:multiLevelType w:val="hybridMultilevel"/>
    <w:tmpl w:val="56FC968A"/>
    <w:lvl w:ilvl="0" w:tplc="9670B64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5744A8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622C0A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64A3D3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762CED9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334CD2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860A22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2EE9C2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330FF5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2" w15:restartNumberingAfterBreak="0">
    <w:nsid w:val="3DC90714"/>
    <w:multiLevelType w:val="hybridMultilevel"/>
    <w:tmpl w:val="925EA4D2"/>
    <w:lvl w:ilvl="0" w:tplc="BF886AB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EF04A1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A203AE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81EBDF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6E4D1D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3481B8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80EF98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F26366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34EC59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3" w15:restartNumberingAfterBreak="0">
    <w:nsid w:val="3DEE19E8"/>
    <w:multiLevelType w:val="hybridMultilevel"/>
    <w:tmpl w:val="43AA3590"/>
    <w:lvl w:ilvl="0" w:tplc="2B8ABDEE">
      <w:start w:val="1"/>
      <w:numFmt w:val="bullet"/>
      <w:lvlText w:val="•"/>
      <w:lvlJc w:val="left"/>
      <w:pPr>
        <w:ind w:left="358"/>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640E07E">
      <w:start w:val="1"/>
      <w:numFmt w:val="bullet"/>
      <w:lvlText w:val="o"/>
      <w:lvlJc w:val="left"/>
      <w:pPr>
        <w:ind w:left="12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A8857FA">
      <w:start w:val="1"/>
      <w:numFmt w:val="bullet"/>
      <w:lvlText w:val="▪"/>
      <w:lvlJc w:val="left"/>
      <w:pPr>
        <w:ind w:left="19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160A3F4">
      <w:start w:val="1"/>
      <w:numFmt w:val="bullet"/>
      <w:lvlText w:val="•"/>
      <w:lvlJc w:val="left"/>
      <w:pPr>
        <w:ind w:left="26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2AE3748">
      <w:start w:val="1"/>
      <w:numFmt w:val="bullet"/>
      <w:lvlText w:val="o"/>
      <w:lvlJc w:val="left"/>
      <w:pPr>
        <w:ind w:left="33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0DA01F14">
      <w:start w:val="1"/>
      <w:numFmt w:val="bullet"/>
      <w:lvlText w:val="▪"/>
      <w:lvlJc w:val="left"/>
      <w:pPr>
        <w:ind w:left="410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AEF0CAD0">
      <w:start w:val="1"/>
      <w:numFmt w:val="bullet"/>
      <w:lvlText w:val="•"/>
      <w:lvlJc w:val="left"/>
      <w:pPr>
        <w:ind w:left="48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16A64110">
      <w:start w:val="1"/>
      <w:numFmt w:val="bullet"/>
      <w:lvlText w:val="o"/>
      <w:lvlJc w:val="left"/>
      <w:pPr>
        <w:ind w:left="55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6F74528E">
      <w:start w:val="1"/>
      <w:numFmt w:val="bullet"/>
      <w:lvlText w:val="▪"/>
      <w:lvlJc w:val="left"/>
      <w:pPr>
        <w:ind w:left="62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94" w15:restartNumberingAfterBreak="0">
    <w:nsid w:val="3E1F73D6"/>
    <w:multiLevelType w:val="hybridMultilevel"/>
    <w:tmpl w:val="48C29AF6"/>
    <w:lvl w:ilvl="0" w:tplc="3D7873E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6CA946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9A8C22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F348ADC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D4A971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178CFB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1D4E10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4DA8FE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41EBB6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5" w15:restartNumberingAfterBreak="0">
    <w:nsid w:val="3F6C4484"/>
    <w:multiLevelType w:val="hybridMultilevel"/>
    <w:tmpl w:val="5A12E242"/>
    <w:lvl w:ilvl="0" w:tplc="BB564B2A">
      <w:start w:val="3"/>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316812C">
      <w:start w:val="1"/>
      <w:numFmt w:val="bullet"/>
      <w:lvlText w:val="•"/>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1E89BD2">
      <w:start w:val="1"/>
      <w:numFmt w:val="bullet"/>
      <w:lvlText w:val="▪"/>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D92F2E6">
      <w:start w:val="1"/>
      <w:numFmt w:val="bullet"/>
      <w:lvlText w:val="•"/>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B280F1E">
      <w:start w:val="1"/>
      <w:numFmt w:val="bullet"/>
      <w:lvlText w:val="o"/>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9FC9D4C">
      <w:start w:val="1"/>
      <w:numFmt w:val="bullet"/>
      <w:lvlText w:val="▪"/>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67C0E22">
      <w:start w:val="1"/>
      <w:numFmt w:val="bullet"/>
      <w:lvlText w:val="•"/>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0EAD77C">
      <w:start w:val="1"/>
      <w:numFmt w:val="bullet"/>
      <w:lvlText w:val="o"/>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87631C4">
      <w:start w:val="1"/>
      <w:numFmt w:val="bullet"/>
      <w:lvlText w:val="▪"/>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6" w15:restartNumberingAfterBreak="0">
    <w:nsid w:val="40CA56C9"/>
    <w:multiLevelType w:val="hybridMultilevel"/>
    <w:tmpl w:val="38B4BF9E"/>
    <w:lvl w:ilvl="0" w:tplc="A11400F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BD0943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8F2E55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1D4048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F82BB2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7B64A8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846EDD6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200FFA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C00AE8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7" w15:restartNumberingAfterBreak="0">
    <w:nsid w:val="41330B79"/>
    <w:multiLevelType w:val="hybridMultilevel"/>
    <w:tmpl w:val="B8BCBD70"/>
    <w:lvl w:ilvl="0" w:tplc="E2D8FE5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A4A85D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326510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1A4310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4EE791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2C8193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0E8383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700A1B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72F823B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8" w15:restartNumberingAfterBreak="0">
    <w:nsid w:val="417C62A2"/>
    <w:multiLevelType w:val="hybridMultilevel"/>
    <w:tmpl w:val="7E840AA8"/>
    <w:lvl w:ilvl="0" w:tplc="09ECE70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A444542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4D69A8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67AD83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DCEC43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A6C043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8EAF86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7581A3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72E26D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99" w15:restartNumberingAfterBreak="0">
    <w:nsid w:val="41DD78C7"/>
    <w:multiLevelType w:val="hybridMultilevel"/>
    <w:tmpl w:val="7C647476"/>
    <w:lvl w:ilvl="0" w:tplc="39CCCC4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E6EBAD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08EE26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2C0A60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6E8F54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482141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E00E0A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6CFC607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AE412B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0" w15:restartNumberingAfterBreak="0">
    <w:nsid w:val="41F1782F"/>
    <w:multiLevelType w:val="hybridMultilevel"/>
    <w:tmpl w:val="D570A286"/>
    <w:lvl w:ilvl="0" w:tplc="8690C226">
      <w:start w:val="1"/>
      <w:numFmt w:val="upperRoman"/>
      <w:lvlText w:val="%1."/>
      <w:lvlJc w:val="left"/>
      <w:pPr>
        <w:ind w:left="39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0486F4A">
      <w:start w:val="1"/>
      <w:numFmt w:val="bullet"/>
      <w:lvlText w:val="•"/>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87C9D14">
      <w:start w:val="1"/>
      <w:numFmt w:val="bullet"/>
      <w:lvlText w:val="▪"/>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9A6C84E">
      <w:start w:val="1"/>
      <w:numFmt w:val="bullet"/>
      <w:lvlText w:val="•"/>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F7E7776">
      <w:start w:val="1"/>
      <w:numFmt w:val="bullet"/>
      <w:lvlText w:val="o"/>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65D0564A">
      <w:start w:val="1"/>
      <w:numFmt w:val="bullet"/>
      <w:lvlText w:val="▪"/>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C02E1A28">
      <w:start w:val="1"/>
      <w:numFmt w:val="bullet"/>
      <w:lvlText w:val="•"/>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7660ED2">
      <w:start w:val="1"/>
      <w:numFmt w:val="bullet"/>
      <w:lvlText w:val="o"/>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3BC7B58">
      <w:start w:val="1"/>
      <w:numFmt w:val="bullet"/>
      <w:lvlText w:val="▪"/>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1" w15:restartNumberingAfterBreak="0">
    <w:nsid w:val="42A733D4"/>
    <w:multiLevelType w:val="hybridMultilevel"/>
    <w:tmpl w:val="FF782DAC"/>
    <w:lvl w:ilvl="0" w:tplc="A81CEE8A">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6EA37D4">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AC278AA">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862BF1C">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042BD54">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5140E20">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FE20F7E">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A103350">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EB03C2C">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2" w15:restartNumberingAfterBreak="0">
    <w:nsid w:val="42E81351"/>
    <w:multiLevelType w:val="hybridMultilevel"/>
    <w:tmpl w:val="6ED0A230"/>
    <w:lvl w:ilvl="0" w:tplc="BDA619AC">
      <w:start w:val="1"/>
      <w:numFmt w:val="bullet"/>
      <w:lvlText w:val="•"/>
      <w:lvlJc w:val="left"/>
      <w:pPr>
        <w:ind w:left="37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EAE5900">
      <w:start w:val="1"/>
      <w:numFmt w:val="bullet"/>
      <w:lvlText w:val="o"/>
      <w:lvlJc w:val="left"/>
      <w:pPr>
        <w:ind w:left="123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A504B72">
      <w:start w:val="1"/>
      <w:numFmt w:val="bullet"/>
      <w:lvlText w:val="▪"/>
      <w:lvlJc w:val="left"/>
      <w:pPr>
        <w:ind w:left="19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64899D8">
      <w:start w:val="1"/>
      <w:numFmt w:val="bullet"/>
      <w:lvlText w:val="•"/>
      <w:lvlJc w:val="left"/>
      <w:pPr>
        <w:ind w:left="267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7780262">
      <w:start w:val="1"/>
      <w:numFmt w:val="bullet"/>
      <w:lvlText w:val="o"/>
      <w:lvlJc w:val="left"/>
      <w:pPr>
        <w:ind w:left="339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0CEA0F2">
      <w:start w:val="1"/>
      <w:numFmt w:val="bullet"/>
      <w:lvlText w:val="▪"/>
      <w:lvlJc w:val="left"/>
      <w:pPr>
        <w:ind w:left="41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F1A3B16">
      <w:start w:val="1"/>
      <w:numFmt w:val="bullet"/>
      <w:lvlText w:val="•"/>
      <w:lvlJc w:val="left"/>
      <w:pPr>
        <w:ind w:left="483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6CC0BF8">
      <w:start w:val="1"/>
      <w:numFmt w:val="bullet"/>
      <w:lvlText w:val="o"/>
      <w:lvlJc w:val="left"/>
      <w:pPr>
        <w:ind w:left="55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3AC3F8C">
      <w:start w:val="1"/>
      <w:numFmt w:val="bullet"/>
      <w:lvlText w:val="▪"/>
      <w:lvlJc w:val="left"/>
      <w:pPr>
        <w:ind w:left="627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3" w15:restartNumberingAfterBreak="0">
    <w:nsid w:val="4342774F"/>
    <w:multiLevelType w:val="hybridMultilevel"/>
    <w:tmpl w:val="D7D465F8"/>
    <w:lvl w:ilvl="0" w:tplc="523091A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4D6071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714125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9327C0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4CC829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6FEB23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2BE685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B0AF68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22A9DF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4" w15:restartNumberingAfterBreak="0">
    <w:nsid w:val="438A508A"/>
    <w:multiLevelType w:val="hybridMultilevel"/>
    <w:tmpl w:val="F224168A"/>
    <w:lvl w:ilvl="0" w:tplc="157ED30C">
      <w:start w:val="1"/>
      <w:numFmt w:val="bullet"/>
      <w:lvlText w:val="•"/>
      <w:lvlJc w:val="left"/>
      <w:pPr>
        <w:ind w:left="358"/>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lvl w:ilvl="1" w:tplc="F79CD000">
      <w:start w:val="1"/>
      <w:numFmt w:val="bullet"/>
      <w:lvlText w:val="o"/>
      <w:lvlJc w:val="left"/>
      <w:pPr>
        <w:ind w:left="1224"/>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lvl w:ilvl="2" w:tplc="44140F96">
      <w:start w:val="1"/>
      <w:numFmt w:val="bullet"/>
      <w:lvlText w:val="▪"/>
      <w:lvlJc w:val="left"/>
      <w:pPr>
        <w:ind w:left="1944"/>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lvl w:ilvl="3" w:tplc="4FFAB9B2">
      <w:start w:val="1"/>
      <w:numFmt w:val="bullet"/>
      <w:lvlText w:val="•"/>
      <w:lvlJc w:val="left"/>
      <w:pPr>
        <w:ind w:left="2664"/>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lvl w:ilvl="4" w:tplc="88127AC8">
      <w:start w:val="1"/>
      <w:numFmt w:val="bullet"/>
      <w:lvlText w:val="o"/>
      <w:lvlJc w:val="left"/>
      <w:pPr>
        <w:ind w:left="3384"/>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lvl w:ilvl="5" w:tplc="A5BE0A8A">
      <w:start w:val="1"/>
      <w:numFmt w:val="bullet"/>
      <w:lvlText w:val="▪"/>
      <w:lvlJc w:val="left"/>
      <w:pPr>
        <w:ind w:left="4104"/>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lvl w:ilvl="6" w:tplc="8E747C8C">
      <w:start w:val="1"/>
      <w:numFmt w:val="bullet"/>
      <w:lvlText w:val="•"/>
      <w:lvlJc w:val="left"/>
      <w:pPr>
        <w:ind w:left="4824"/>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lvl w:ilvl="7" w:tplc="6B506242">
      <w:start w:val="1"/>
      <w:numFmt w:val="bullet"/>
      <w:lvlText w:val="o"/>
      <w:lvlJc w:val="left"/>
      <w:pPr>
        <w:ind w:left="5544"/>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lvl w:ilvl="8" w:tplc="EC24BCA4">
      <w:start w:val="1"/>
      <w:numFmt w:val="bullet"/>
      <w:lvlText w:val="▪"/>
      <w:lvlJc w:val="left"/>
      <w:pPr>
        <w:ind w:left="6264"/>
      </w:pPr>
      <w:rPr>
        <w:rFonts w:ascii="Garamond" w:eastAsia="Garamond" w:hAnsi="Garamond" w:cs="Garamond"/>
        <w:b w:val="0"/>
        <w:i/>
        <w:iCs/>
        <w:strike w:val="0"/>
        <w:dstrike w:val="0"/>
        <w:color w:val="000000"/>
        <w:sz w:val="16"/>
        <w:szCs w:val="16"/>
        <w:u w:val="none" w:color="000000"/>
        <w:bdr w:val="none" w:sz="0" w:space="0" w:color="auto"/>
        <w:shd w:val="clear" w:color="auto" w:fill="auto"/>
        <w:vertAlign w:val="baseline"/>
      </w:rPr>
    </w:lvl>
  </w:abstractNum>
  <w:abstractNum w:abstractNumId="105" w15:restartNumberingAfterBreak="0">
    <w:nsid w:val="454F27C7"/>
    <w:multiLevelType w:val="hybridMultilevel"/>
    <w:tmpl w:val="8D162A4E"/>
    <w:lvl w:ilvl="0" w:tplc="4FE8D814">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A9C3FB2">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52CAEB6">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285E1D10">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7DCEBE8">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1C85AAC">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5A60104">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F9EB5BC">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48C63A6">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6" w15:restartNumberingAfterBreak="0">
    <w:nsid w:val="458D06FD"/>
    <w:multiLevelType w:val="hybridMultilevel"/>
    <w:tmpl w:val="A60A60EA"/>
    <w:lvl w:ilvl="0" w:tplc="7598E03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588212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3BA8F9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D9A944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C7074D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30E740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92C593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62CCB03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0544FC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7" w15:restartNumberingAfterBreak="0">
    <w:nsid w:val="459D55C1"/>
    <w:multiLevelType w:val="hybridMultilevel"/>
    <w:tmpl w:val="07D4AED8"/>
    <w:lvl w:ilvl="0" w:tplc="024216F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EE6332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C0ACC7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2E6AE7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42E48E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7E091B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27A14F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3C2133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6B6E7F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8" w15:restartNumberingAfterBreak="0">
    <w:nsid w:val="462B2FD2"/>
    <w:multiLevelType w:val="hybridMultilevel"/>
    <w:tmpl w:val="71BCB370"/>
    <w:lvl w:ilvl="0" w:tplc="6A642054">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31CAD16">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0266580">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3CE08D2">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A3F0C17E">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2C2E172">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13A7906">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67EA42E">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29CDBCC">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09" w15:restartNumberingAfterBreak="0">
    <w:nsid w:val="46D50D2F"/>
    <w:multiLevelType w:val="hybridMultilevel"/>
    <w:tmpl w:val="FE84B9CA"/>
    <w:lvl w:ilvl="0" w:tplc="27880A4A">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7C2AD3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428287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CE0395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092D3F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CC2ADE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FAC36B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3FE9D6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55C46E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0" w15:restartNumberingAfterBreak="0">
    <w:nsid w:val="46E16A75"/>
    <w:multiLevelType w:val="hybridMultilevel"/>
    <w:tmpl w:val="A5C06A08"/>
    <w:lvl w:ilvl="0" w:tplc="1EBA3B1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F145B4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9C2A84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3CCE61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FF211E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3F600B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FA8BD5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990C56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AC8989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1" w15:restartNumberingAfterBreak="0">
    <w:nsid w:val="475F53A7"/>
    <w:multiLevelType w:val="hybridMultilevel"/>
    <w:tmpl w:val="FB28CF24"/>
    <w:lvl w:ilvl="0" w:tplc="39A493B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59E719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840929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D64CC3E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20011F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8B8CD6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C51441F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E94E93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0C4F79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2" w15:restartNumberingAfterBreak="0">
    <w:nsid w:val="479574C7"/>
    <w:multiLevelType w:val="hybridMultilevel"/>
    <w:tmpl w:val="895AB310"/>
    <w:lvl w:ilvl="0" w:tplc="00ECD4D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1DA4AA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18221D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5B4FA5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404F2A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C78678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16E4F8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F08E47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932B07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3" w15:restartNumberingAfterBreak="0">
    <w:nsid w:val="49225668"/>
    <w:multiLevelType w:val="hybridMultilevel"/>
    <w:tmpl w:val="4822CAA8"/>
    <w:lvl w:ilvl="0" w:tplc="49CEDB3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658AF5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0D6592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9B0062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6D8681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5C2563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7ACAF8D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6252836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1240DE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4" w15:restartNumberingAfterBreak="0">
    <w:nsid w:val="49922886"/>
    <w:multiLevelType w:val="hybridMultilevel"/>
    <w:tmpl w:val="A62A05CA"/>
    <w:lvl w:ilvl="0" w:tplc="8D3E1198">
      <w:start w:val="1"/>
      <w:numFmt w:val="bullet"/>
      <w:lvlText w:val="•"/>
      <w:lvlJc w:val="left"/>
      <w:pPr>
        <w:ind w:left="3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F6EAAEA">
      <w:start w:val="1"/>
      <w:numFmt w:val="bullet"/>
      <w:lvlText w:val="o"/>
      <w:lvlJc w:val="left"/>
      <w:pPr>
        <w:ind w:left="134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110E57C">
      <w:start w:val="1"/>
      <w:numFmt w:val="bullet"/>
      <w:lvlText w:val="▪"/>
      <w:lvlJc w:val="left"/>
      <w:pPr>
        <w:ind w:left="206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7F88184">
      <w:start w:val="1"/>
      <w:numFmt w:val="bullet"/>
      <w:lvlText w:val="•"/>
      <w:lvlJc w:val="left"/>
      <w:pPr>
        <w:ind w:left="278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570454A">
      <w:start w:val="1"/>
      <w:numFmt w:val="bullet"/>
      <w:lvlText w:val="o"/>
      <w:lvlJc w:val="left"/>
      <w:pPr>
        <w:ind w:left="350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6AC5442">
      <w:start w:val="1"/>
      <w:numFmt w:val="bullet"/>
      <w:lvlText w:val="▪"/>
      <w:lvlJc w:val="left"/>
      <w:pPr>
        <w:ind w:left="422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97CC718">
      <w:start w:val="1"/>
      <w:numFmt w:val="bullet"/>
      <w:lvlText w:val="•"/>
      <w:lvlJc w:val="left"/>
      <w:pPr>
        <w:ind w:left="494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1421856">
      <w:start w:val="1"/>
      <w:numFmt w:val="bullet"/>
      <w:lvlText w:val="o"/>
      <w:lvlJc w:val="left"/>
      <w:pPr>
        <w:ind w:left="566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91E77EC">
      <w:start w:val="1"/>
      <w:numFmt w:val="bullet"/>
      <w:lvlText w:val="▪"/>
      <w:lvlJc w:val="left"/>
      <w:pPr>
        <w:ind w:left="6383"/>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5" w15:restartNumberingAfterBreak="0">
    <w:nsid w:val="4A142B56"/>
    <w:multiLevelType w:val="hybridMultilevel"/>
    <w:tmpl w:val="79169F76"/>
    <w:lvl w:ilvl="0" w:tplc="F41450E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98624C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DF32FCA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FD0BF0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79D2DB3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C622FA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301AC6B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F0C8C4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922647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6" w15:restartNumberingAfterBreak="0">
    <w:nsid w:val="4B844E0D"/>
    <w:multiLevelType w:val="hybridMultilevel"/>
    <w:tmpl w:val="F9028BA6"/>
    <w:lvl w:ilvl="0" w:tplc="FFBEAB6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A4781DC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A0C407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378EBD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17E56D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A721D6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8ECA6D8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DBEEA2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CC0F83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7" w15:restartNumberingAfterBreak="0">
    <w:nsid w:val="4BA115ED"/>
    <w:multiLevelType w:val="hybridMultilevel"/>
    <w:tmpl w:val="C36201CA"/>
    <w:lvl w:ilvl="0" w:tplc="F068767A">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A7C81E60">
      <w:start w:val="1"/>
      <w:numFmt w:val="lowerLetter"/>
      <w:lvlText w:val="%2."/>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E6AAECA">
      <w:start w:val="1"/>
      <w:numFmt w:val="lowerRoman"/>
      <w:lvlText w:val="%3."/>
      <w:lvlJc w:val="left"/>
      <w:pPr>
        <w:ind w:left="93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2128449C">
      <w:start w:val="1"/>
      <w:numFmt w:val="decimal"/>
      <w:lvlText w:val="%4"/>
      <w:lvlJc w:val="left"/>
      <w:pPr>
        <w:ind w:left="179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8D281BE">
      <w:start w:val="1"/>
      <w:numFmt w:val="lowerLetter"/>
      <w:lvlText w:val="%5"/>
      <w:lvlJc w:val="left"/>
      <w:pPr>
        <w:ind w:left="25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FFA0BF8">
      <w:start w:val="1"/>
      <w:numFmt w:val="lowerRoman"/>
      <w:lvlText w:val="%6"/>
      <w:lvlJc w:val="left"/>
      <w:pPr>
        <w:ind w:left="323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6E084A4">
      <w:start w:val="1"/>
      <w:numFmt w:val="decimal"/>
      <w:lvlText w:val="%7"/>
      <w:lvlJc w:val="left"/>
      <w:pPr>
        <w:ind w:left="39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27679F6">
      <w:start w:val="1"/>
      <w:numFmt w:val="lowerLetter"/>
      <w:lvlText w:val="%8"/>
      <w:lvlJc w:val="left"/>
      <w:pPr>
        <w:ind w:left="467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79A67BA">
      <w:start w:val="1"/>
      <w:numFmt w:val="lowerRoman"/>
      <w:lvlText w:val="%9"/>
      <w:lvlJc w:val="left"/>
      <w:pPr>
        <w:ind w:left="539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8" w15:restartNumberingAfterBreak="0">
    <w:nsid w:val="4BF83B4A"/>
    <w:multiLevelType w:val="hybridMultilevel"/>
    <w:tmpl w:val="6A9C614C"/>
    <w:lvl w:ilvl="0" w:tplc="30245C9C">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778E38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B1C5FC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EC823E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8087B9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6D444DE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F3CBF9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3D8BB9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B0C92D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19" w15:restartNumberingAfterBreak="0">
    <w:nsid w:val="4E485B9D"/>
    <w:multiLevelType w:val="hybridMultilevel"/>
    <w:tmpl w:val="E0CCB0EC"/>
    <w:lvl w:ilvl="0" w:tplc="FEFCA18A">
      <w:start w:val="5"/>
      <w:numFmt w:val="decimal"/>
      <w:lvlText w:val="%1)"/>
      <w:lvlJc w:val="left"/>
      <w:pPr>
        <w:ind w:left="22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184A7F6">
      <w:start w:val="1"/>
      <w:numFmt w:val="lowerLetter"/>
      <w:lvlText w:val="%2"/>
      <w:lvlJc w:val="left"/>
      <w:pPr>
        <w:ind w:left="108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A243E3A">
      <w:start w:val="1"/>
      <w:numFmt w:val="lowerRoman"/>
      <w:lvlText w:val="%3"/>
      <w:lvlJc w:val="left"/>
      <w:pPr>
        <w:ind w:left="180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E306C82">
      <w:start w:val="1"/>
      <w:numFmt w:val="decimal"/>
      <w:lvlText w:val="%4"/>
      <w:lvlJc w:val="left"/>
      <w:pPr>
        <w:ind w:left="252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850236E">
      <w:start w:val="1"/>
      <w:numFmt w:val="lowerLetter"/>
      <w:lvlText w:val="%5"/>
      <w:lvlJc w:val="left"/>
      <w:pPr>
        <w:ind w:left="324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62CD82A">
      <w:start w:val="1"/>
      <w:numFmt w:val="lowerRoman"/>
      <w:lvlText w:val="%6"/>
      <w:lvlJc w:val="left"/>
      <w:pPr>
        <w:ind w:left="39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4D82270">
      <w:start w:val="1"/>
      <w:numFmt w:val="decimal"/>
      <w:lvlText w:val="%7"/>
      <w:lvlJc w:val="left"/>
      <w:pPr>
        <w:ind w:left="468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78672D2">
      <w:start w:val="1"/>
      <w:numFmt w:val="lowerLetter"/>
      <w:lvlText w:val="%8"/>
      <w:lvlJc w:val="left"/>
      <w:pPr>
        <w:ind w:left="540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60E9C8C">
      <w:start w:val="1"/>
      <w:numFmt w:val="lowerRoman"/>
      <w:lvlText w:val="%9"/>
      <w:lvlJc w:val="left"/>
      <w:pPr>
        <w:ind w:left="612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0" w15:restartNumberingAfterBreak="0">
    <w:nsid w:val="4E736910"/>
    <w:multiLevelType w:val="hybridMultilevel"/>
    <w:tmpl w:val="B2F0293E"/>
    <w:lvl w:ilvl="0" w:tplc="83F0F37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3F4D91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E8A587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F82AEE8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7DC212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4F423E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B54DFC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644454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2B4917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1" w15:restartNumberingAfterBreak="0">
    <w:nsid w:val="4E861DA5"/>
    <w:multiLevelType w:val="hybridMultilevel"/>
    <w:tmpl w:val="FA6A3A66"/>
    <w:lvl w:ilvl="0" w:tplc="D56075C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7D4499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B3A9DB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FFE00A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1D0D83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008B35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CDE4B8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B96A70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B961A8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2" w15:restartNumberingAfterBreak="0">
    <w:nsid w:val="4F9008EE"/>
    <w:multiLevelType w:val="hybridMultilevel"/>
    <w:tmpl w:val="8B4417BC"/>
    <w:lvl w:ilvl="0" w:tplc="E156509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68675E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4C4653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DE90E50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1ECA3E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13A9E7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772E868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44A7FA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79CD41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3" w15:restartNumberingAfterBreak="0">
    <w:nsid w:val="501E4917"/>
    <w:multiLevelType w:val="hybridMultilevel"/>
    <w:tmpl w:val="818C48CE"/>
    <w:lvl w:ilvl="0" w:tplc="7488F82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E82565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F12C38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4BC45A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C98839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01AAB9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FCAAC1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280BB6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116378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4" w15:restartNumberingAfterBreak="0">
    <w:nsid w:val="51586B56"/>
    <w:multiLevelType w:val="hybridMultilevel"/>
    <w:tmpl w:val="FFE0D626"/>
    <w:lvl w:ilvl="0" w:tplc="295623DE">
      <w:start w:val="1"/>
      <w:numFmt w:val="decimal"/>
      <w:lvlText w:val="%1."/>
      <w:lvlJc w:val="left"/>
      <w:pPr>
        <w:ind w:left="163"/>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C967710">
      <w:start w:val="1"/>
      <w:numFmt w:val="lowerLetter"/>
      <w:lvlText w:val="%2"/>
      <w:lvlJc w:val="left"/>
      <w:pPr>
        <w:ind w:left="115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2C0876E">
      <w:start w:val="1"/>
      <w:numFmt w:val="lowerRoman"/>
      <w:lvlText w:val="%3"/>
      <w:lvlJc w:val="left"/>
      <w:pPr>
        <w:ind w:left="18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436B702">
      <w:start w:val="1"/>
      <w:numFmt w:val="decimal"/>
      <w:lvlText w:val="%4"/>
      <w:lvlJc w:val="left"/>
      <w:pPr>
        <w:ind w:left="259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4480466E">
      <w:start w:val="1"/>
      <w:numFmt w:val="lowerLetter"/>
      <w:lvlText w:val="%5"/>
      <w:lvlJc w:val="left"/>
      <w:pPr>
        <w:ind w:left="331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E58D976">
      <w:start w:val="1"/>
      <w:numFmt w:val="lowerRoman"/>
      <w:lvlText w:val="%6"/>
      <w:lvlJc w:val="left"/>
      <w:pPr>
        <w:ind w:left="403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C320376">
      <w:start w:val="1"/>
      <w:numFmt w:val="decimal"/>
      <w:lvlText w:val="%7"/>
      <w:lvlJc w:val="left"/>
      <w:pPr>
        <w:ind w:left="475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60A8940">
      <w:start w:val="1"/>
      <w:numFmt w:val="lowerLetter"/>
      <w:lvlText w:val="%8"/>
      <w:lvlJc w:val="left"/>
      <w:pPr>
        <w:ind w:left="54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C8E0C854">
      <w:start w:val="1"/>
      <w:numFmt w:val="lowerRoman"/>
      <w:lvlText w:val="%9"/>
      <w:lvlJc w:val="left"/>
      <w:pPr>
        <w:ind w:left="619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25" w15:restartNumberingAfterBreak="0">
    <w:nsid w:val="52537859"/>
    <w:multiLevelType w:val="hybridMultilevel"/>
    <w:tmpl w:val="A5D68770"/>
    <w:lvl w:ilvl="0" w:tplc="5ED47C2C">
      <w:start w:val="1"/>
      <w:numFmt w:val="bullet"/>
      <w:lvlText w:val="•"/>
      <w:lvlJc w:val="left"/>
      <w:pPr>
        <w:ind w:left="358"/>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220BBCE">
      <w:start w:val="1"/>
      <w:numFmt w:val="bullet"/>
      <w:lvlText w:val="o"/>
      <w:lvlJc w:val="left"/>
      <w:pPr>
        <w:ind w:left="12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AE097E0">
      <w:start w:val="1"/>
      <w:numFmt w:val="bullet"/>
      <w:lvlText w:val="▪"/>
      <w:lvlJc w:val="left"/>
      <w:pPr>
        <w:ind w:left="19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03227E6C">
      <w:start w:val="1"/>
      <w:numFmt w:val="bullet"/>
      <w:lvlText w:val="•"/>
      <w:lvlJc w:val="left"/>
      <w:pPr>
        <w:ind w:left="26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14E2D92">
      <w:start w:val="1"/>
      <w:numFmt w:val="bullet"/>
      <w:lvlText w:val="o"/>
      <w:lvlJc w:val="left"/>
      <w:pPr>
        <w:ind w:left="33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9D838B4">
      <w:start w:val="1"/>
      <w:numFmt w:val="bullet"/>
      <w:lvlText w:val="▪"/>
      <w:lvlJc w:val="left"/>
      <w:pPr>
        <w:ind w:left="410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6A080BE">
      <w:start w:val="1"/>
      <w:numFmt w:val="bullet"/>
      <w:lvlText w:val="•"/>
      <w:lvlJc w:val="left"/>
      <w:pPr>
        <w:ind w:left="48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5B27FAA">
      <w:start w:val="1"/>
      <w:numFmt w:val="bullet"/>
      <w:lvlText w:val="o"/>
      <w:lvlJc w:val="left"/>
      <w:pPr>
        <w:ind w:left="55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3E5CD428">
      <w:start w:val="1"/>
      <w:numFmt w:val="bullet"/>
      <w:lvlText w:val="▪"/>
      <w:lvlJc w:val="left"/>
      <w:pPr>
        <w:ind w:left="62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26" w15:restartNumberingAfterBreak="0">
    <w:nsid w:val="533568F1"/>
    <w:multiLevelType w:val="hybridMultilevel"/>
    <w:tmpl w:val="840ADBD2"/>
    <w:lvl w:ilvl="0" w:tplc="8988A302">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4C43324">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C58387E">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2400CB6">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4342EB2">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578B892">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7642D88">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2B8AA51A">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7C0EBB8">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7" w15:restartNumberingAfterBreak="0">
    <w:nsid w:val="54515C89"/>
    <w:multiLevelType w:val="hybridMultilevel"/>
    <w:tmpl w:val="79A89F54"/>
    <w:lvl w:ilvl="0" w:tplc="F8348D32">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80698E0">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EA2F25C">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90807E2">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E1C8F9C">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F3C8A60">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A0C38E2">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0C04BF2">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49A9242">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8" w15:restartNumberingAfterBreak="0">
    <w:nsid w:val="558B0A63"/>
    <w:multiLevelType w:val="hybridMultilevel"/>
    <w:tmpl w:val="5D9CC37E"/>
    <w:lvl w:ilvl="0" w:tplc="3CA8695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7EC9D5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9D621A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022DD2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902FC2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B4E676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DCE142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D8A62E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6A8685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29" w15:restartNumberingAfterBreak="0">
    <w:nsid w:val="55BF4FFF"/>
    <w:multiLevelType w:val="hybridMultilevel"/>
    <w:tmpl w:val="3B1645AC"/>
    <w:lvl w:ilvl="0" w:tplc="69CC168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9D2D10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6FA8B3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1C2E3D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34AC3B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46CB0E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65CEDC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80201A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7BCEDF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0" w15:restartNumberingAfterBreak="0">
    <w:nsid w:val="55C40209"/>
    <w:multiLevelType w:val="hybridMultilevel"/>
    <w:tmpl w:val="A4027C8A"/>
    <w:lvl w:ilvl="0" w:tplc="3B9C545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F4E8BC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4CA511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BAE94D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6720EB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5FE2466">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CFC83F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C62384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5C86C1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1" w15:restartNumberingAfterBreak="0">
    <w:nsid w:val="56234410"/>
    <w:multiLevelType w:val="hybridMultilevel"/>
    <w:tmpl w:val="AA74C354"/>
    <w:lvl w:ilvl="0" w:tplc="F08828E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EFCD1A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5DE44EA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DA60AC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75ECF2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B085DE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7FCA31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95623F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1D867E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2" w15:restartNumberingAfterBreak="0">
    <w:nsid w:val="564B4A94"/>
    <w:multiLevelType w:val="hybridMultilevel"/>
    <w:tmpl w:val="945C21EA"/>
    <w:lvl w:ilvl="0" w:tplc="852A2C6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C18268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8BE720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F560B7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348E0D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164521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32C75E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85C991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396601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3" w15:restartNumberingAfterBreak="0">
    <w:nsid w:val="56C1771A"/>
    <w:multiLevelType w:val="hybridMultilevel"/>
    <w:tmpl w:val="DECCD04A"/>
    <w:lvl w:ilvl="0" w:tplc="4516D64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7FA40D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1805F5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85A6C4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A79C811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E46323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88CC8F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A8A53F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95CCA2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4" w15:restartNumberingAfterBreak="0">
    <w:nsid w:val="58754497"/>
    <w:multiLevelType w:val="hybridMultilevel"/>
    <w:tmpl w:val="2BB65A7A"/>
    <w:lvl w:ilvl="0" w:tplc="91DE8A74">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16CFEB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298303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F9269D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33ABD8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60D6664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7EECBC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E50AC6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A5ECB5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5" w15:restartNumberingAfterBreak="0">
    <w:nsid w:val="599F7C9C"/>
    <w:multiLevelType w:val="hybridMultilevel"/>
    <w:tmpl w:val="A3A09B96"/>
    <w:lvl w:ilvl="0" w:tplc="4AF0261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ADE9E9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280E39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03C3A5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43C8B4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F3ECA3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EC4D38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E4E813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89CC25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6" w15:restartNumberingAfterBreak="0">
    <w:nsid w:val="59A60B0B"/>
    <w:multiLevelType w:val="hybridMultilevel"/>
    <w:tmpl w:val="B5947F78"/>
    <w:lvl w:ilvl="0" w:tplc="87623BE0">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96E026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1FA429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0F0E4A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394F03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CD6132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D3E85A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238851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856DE6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7" w15:restartNumberingAfterBreak="0">
    <w:nsid w:val="5B587669"/>
    <w:multiLevelType w:val="hybridMultilevel"/>
    <w:tmpl w:val="CCE2A25E"/>
    <w:lvl w:ilvl="0" w:tplc="8028F76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B8081D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796036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F768D79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A0C687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152A57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F005DB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B64150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55451B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8" w15:restartNumberingAfterBreak="0">
    <w:nsid w:val="5B97720F"/>
    <w:multiLevelType w:val="hybridMultilevel"/>
    <w:tmpl w:val="0B088796"/>
    <w:lvl w:ilvl="0" w:tplc="0374D76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1063E9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D3CC11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65E6D1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8F0EF7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236663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3D625A4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7DE1A6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2BE559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39" w15:restartNumberingAfterBreak="0">
    <w:nsid w:val="5BEA5B0A"/>
    <w:multiLevelType w:val="hybridMultilevel"/>
    <w:tmpl w:val="A1525400"/>
    <w:lvl w:ilvl="0" w:tplc="1D9AE84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A32891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5E05AA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A34111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9F2BA0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0D0570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EC6C04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BE2C64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3ECF7A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0" w15:restartNumberingAfterBreak="0">
    <w:nsid w:val="5C765618"/>
    <w:multiLevelType w:val="hybridMultilevel"/>
    <w:tmpl w:val="276A652C"/>
    <w:lvl w:ilvl="0" w:tplc="C4EE779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DC86B3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594E28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D64673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4125EF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636EAF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45E306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2A0CD8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65CA3C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1" w15:restartNumberingAfterBreak="0">
    <w:nsid w:val="5C917D0F"/>
    <w:multiLevelType w:val="hybridMultilevel"/>
    <w:tmpl w:val="DA0E05A4"/>
    <w:lvl w:ilvl="0" w:tplc="DA24396A">
      <w:start w:val="1"/>
      <w:numFmt w:val="bullet"/>
      <w:lvlText w:val="•"/>
      <w:lvlJc w:val="left"/>
      <w:pPr>
        <w:ind w:left="93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738F53C">
      <w:start w:val="1"/>
      <w:numFmt w:val="bullet"/>
      <w:lvlText w:val="o"/>
      <w:lvlJc w:val="left"/>
      <w:pPr>
        <w:ind w:left="164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4769352">
      <w:start w:val="1"/>
      <w:numFmt w:val="bullet"/>
      <w:lvlText w:val="▪"/>
      <w:lvlJc w:val="left"/>
      <w:pPr>
        <w:ind w:left="23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48C06F8">
      <w:start w:val="1"/>
      <w:numFmt w:val="bullet"/>
      <w:lvlText w:val="•"/>
      <w:lvlJc w:val="left"/>
      <w:pPr>
        <w:ind w:left="308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A36D790">
      <w:start w:val="1"/>
      <w:numFmt w:val="bullet"/>
      <w:lvlText w:val="o"/>
      <w:lvlJc w:val="left"/>
      <w:pPr>
        <w:ind w:left="380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19839C2">
      <w:start w:val="1"/>
      <w:numFmt w:val="bullet"/>
      <w:lvlText w:val="▪"/>
      <w:lvlJc w:val="left"/>
      <w:pPr>
        <w:ind w:left="452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380A2512">
      <w:start w:val="1"/>
      <w:numFmt w:val="bullet"/>
      <w:lvlText w:val="•"/>
      <w:lvlJc w:val="left"/>
      <w:pPr>
        <w:ind w:left="524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3B8B4A0">
      <w:start w:val="1"/>
      <w:numFmt w:val="bullet"/>
      <w:lvlText w:val="o"/>
      <w:lvlJc w:val="left"/>
      <w:pPr>
        <w:ind w:left="59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4088B38">
      <w:start w:val="1"/>
      <w:numFmt w:val="bullet"/>
      <w:lvlText w:val="▪"/>
      <w:lvlJc w:val="left"/>
      <w:pPr>
        <w:ind w:left="668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2" w15:restartNumberingAfterBreak="0">
    <w:nsid w:val="5CEB6F14"/>
    <w:multiLevelType w:val="hybridMultilevel"/>
    <w:tmpl w:val="2F9499B6"/>
    <w:lvl w:ilvl="0" w:tplc="80FCAC3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3CEED5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7EE04B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50E3F7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5340B5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DD666D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BACE54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E3A956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70CE1E6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3" w15:restartNumberingAfterBreak="0">
    <w:nsid w:val="5EF93637"/>
    <w:multiLevelType w:val="hybridMultilevel"/>
    <w:tmpl w:val="537AE122"/>
    <w:lvl w:ilvl="0" w:tplc="9B3E1A1E">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CDE351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EDAB00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E6CAA5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57A69A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9F61F4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0CC090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CE4C31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D08B6C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4" w15:restartNumberingAfterBreak="0">
    <w:nsid w:val="5F5F0485"/>
    <w:multiLevelType w:val="hybridMultilevel"/>
    <w:tmpl w:val="006C743C"/>
    <w:lvl w:ilvl="0" w:tplc="7E7E0F7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23EF14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BEE203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D10918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E57EB4A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99E50F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254B11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B8CF7A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ADEF8A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5" w15:restartNumberingAfterBreak="0">
    <w:nsid w:val="6079462A"/>
    <w:multiLevelType w:val="hybridMultilevel"/>
    <w:tmpl w:val="D7207B14"/>
    <w:lvl w:ilvl="0" w:tplc="32401EE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4240E00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36C841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CA8A80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6F6484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AE24D9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94A450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A3CF08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6D4FEC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6" w15:restartNumberingAfterBreak="0">
    <w:nsid w:val="60ED3B00"/>
    <w:multiLevelType w:val="hybridMultilevel"/>
    <w:tmpl w:val="5EEC1828"/>
    <w:lvl w:ilvl="0" w:tplc="007E62A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A308E60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700EE4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E2EA39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39EAD4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8BAF90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C68881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EAA95A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BB0003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7" w15:restartNumberingAfterBreak="0">
    <w:nsid w:val="61C46FCE"/>
    <w:multiLevelType w:val="hybridMultilevel"/>
    <w:tmpl w:val="FE4428EE"/>
    <w:lvl w:ilvl="0" w:tplc="8C7E4F42">
      <w:start w:val="1"/>
      <w:numFmt w:val="bullet"/>
      <w:lvlText w:val="•"/>
      <w:lvlJc w:val="left"/>
      <w:pPr>
        <w:ind w:left="358"/>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97E31F0">
      <w:start w:val="1"/>
      <w:numFmt w:val="bullet"/>
      <w:lvlText w:val="o"/>
      <w:lvlJc w:val="left"/>
      <w:pPr>
        <w:ind w:left="12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3D12604C">
      <w:start w:val="1"/>
      <w:numFmt w:val="bullet"/>
      <w:lvlText w:val="▪"/>
      <w:lvlJc w:val="left"/>
      <w:pPr>
        <w:ind w:left="19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C924F6E0">
      <w:start w:val="1"/>
      <w:numFmt w:val="bullet"/>
      <w:lvlText w:val="•"/>
      <w:lvlJc w:val="left"/>
      <w:pPr>
        <w:ind w:left="26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2EE421C">
      <w:start w:val="1"/>
      <w:numFmt w:val="bullet"/>
      <w:lvlText w:val="o"/>
      <w:lvlJc w:val="left"/>
      <w:pPr>
        <w:ind w:left="33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A4D298E2">
      <w:start w:val="1"/>
      <w:numFmt w:val="bullet"/>
      <w:lvlText w:val="▪"/>
      <w:lvlJc w:val="left"/>
      <w:pPr>
        <w:ind w:left="410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AD2CDBCE">
      <w:start w:val="1"/>
      <w:numFmt w:val="bullet"/>
      <w:lvlText w:val="•"/>
      <w:lvlJc w:val="left"/>
      <w:pPr>
        <w:ind w:left="48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A08FDD8">
      <w:start w:val="1"/>
      <w:numFmt w:val="bullet"/>
      <w:lvlText w:val="o"/>
      <w:lvlJc w:val="left"/>
      <w:pPr>
        <w:ind w:left="55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0EAAF576">
      <w:start w:val="1"/>
      <w:numFmt w:val="bullet"/>
      <w:lvlText w:val="▪"/>
      <w:lvlJc w:val="left"/>
      <w:pPr>
        <w:ind w:left="62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48" w15:restartNumberingAfterBreak="0">
    <w:nsid w:val="61F66DEA"/>
    <w:multiLevelType w:val="hybridMultilevel"/>
    <w:tmpl w:val="F25AE580"/>
    <w:lvl w:ilvl="0" w:tplc="EBBC12F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4EA9CD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41C967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E8FA697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B63467E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60C763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E22ED6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8F8345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B7C028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49" w15:restartNumberingAfterBreak="0">
    <w:nsid w:val="626F7B16"/>
    <w:multiLevelType w:val="hybridMultilevel"/>
    <w:tmpl w:val="89E8324A"/>
    <w:lvl w:ilvl="0" w:tplc="C792A42E">
      <w:start w:val="1"/>
      <w:numFmt w:val="bullet"/>
      <w:lvlText w:val="•"/>
      <w:lvlJc w:val="left"/>
      <w:pPr>
        <w:ind w:left="358"/>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4022576">
      <w:start w:val="1"/>
      <w:numFmt w:val="bullet"/>
      <w:lvlText w:val="o"/>
      <w:lvlJc w:val="left"/>
      <w:pPr>
        <w:ind w:left="12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9F9A5906">
      <w:start w:val="1"/>
      <w:numFmt w:val="bullet"/>
      <w:lvlText w:val="▪"/>
      <w:lvlJc w:val="left"/>
      <w:pPr>
        <w:ind w:left="19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04876A4">
      <w:start w:val="1"/>
      <w:numFmt w:val="bullet"/>
      <w:lvlText w:val="•"/>
      <w:lvlJc w:val="left"/>
      <w:pPr>
        <w:ind w:left="26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FAAAD1B4">
      <w:start w:val="1"/>
      <w:numFmt w:val="bullet"/>
      <w:lvlText w:val="o"/>
      <w:lvlJc w:val="left"/>
      <w:pPr>
        <w:ind w:left="33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C9E46E0">
      <w:start w:val="1"/>
      <w:numFmt w:val="bullet"/>
      <w:lvlText w:val="▪"/>
      <w:lvlJc w:val="left"/>
      <w:pPr>
        <w:ind w:left="410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5A05DCE">
      <w:start w:val="1"/>
      <w:numFmt w:val="bullet"/>
      <w:lvlText w:val="•"/>
      <w:lvlJc w:val="left"/>
      <w:pPr>
        <w:ind w:left="48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114CD066">
      <w:start w:val="1"/>
      <w:numFmt w:val="bullet"/>
      <w:lvlText w:val="o"/>
      <w:lvlJc w:val="left"/>
      <w:pPr>
        <w:ind w:left="55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1B2E19E">
      <w:start w:val="1"/>
      <w:numFmt w:val="bullet"/>
      <w:lvlText w:val="▪"/>
      <w:lvlJc w:val="left"/>
      <w:pPr>
        <w:ind w:left="62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50" w15:restartNumberingAfterBreak="0">
    <w:nsid w:val="62924B41"/>
    <w:multiLevelType w:val="hybridMultilevel"/>
    <w:tmpl w:val="A56C928E"/>
    <w:lvl w:ilvl="0" w:tplc="C9E28E54">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8820A8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F487BA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C88348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9DA7CB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79AB73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5CABD5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FE0491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D824E3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1" w15:restartNumberingAfterBreak="0">
    <w:nsid w:val="62AB7DD7"/>
    <w:multiLevelType w:val="hybridMultilevel"/>
    <w:tmpl w:val="F6A23F5E"/>
    <w:lvl w:ilvl="0" w:tplc="67B6172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08EBCC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6BE1F4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90093A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E8A33D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4E4C2F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03282D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0CB49A9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6B8A25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2" w15:restartNumberingAfterBreak="0">
    <w:nsid w:val="63174527"/>
    <w:multiLevelType w:val="hybridMultilevel"/>
    <w:tmpl w:val="7A94F310"/>
    <w:lvl w:ilvl="0" w:tplc="64EADBB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91429B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1F4BDB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A362AC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11896F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9A08C8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24440E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7974DF8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614628C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3" w15:restartNumberingAfterBreak="0">
    <w:nsid w:val="634E0247"/>
    <w:multiLevelType w:val="hybridMultilevel"/>
    <w:tmpl w:val="3B323C92"/>
    <w:lvl w:ilvl="0" w:tplc="0BB21E7E">
      <w:start w:val="1"/>
      <w:numFmt w:val="decimal"/>
      <w:lvlText w:val="%1."/>
      <w:lvlJc w:val="left"/>
      <w:pPr>
        <w:ind w:left="3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91EDA5E">
      <w:start w:val="1"/>
      <w:numFmt w:val="lowerLetter"/>
      <w:lvlText w:val="%2."/>
      <w:lvlJc w:val="left"/>
      <w:pPr>
        <w:ind w:left="576"/>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DA384F88">
      <w:start w:val="1"/>
      <w:numFmt w:val="lowerRoman"/>
      <w:lvlText w:val="%3"/>
      <w:lvlJc w:val="left"/>
      <w:pPr>
        <w:ind w:left="144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0AAAED2">
      <w:start w:val="1"/>
      <w:numFmt w:val="decimal"/>
      <w:lvlText w:val="%4"/>
      <w:lvlJc w:val="left"/>
      <w:pPr>
        <w:ind w:left="21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A12F60A">
      <w:start w:val="1"/>
      <w:numFmt w:val="lowerLetter"/>
      <w:lvlText w:val="%5"/>
      <w:lvlJc w:val="left"/>
      <w:pPr>
        <w:ind w:left="288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9E64F59C">
      <w:start w:val="1"/>
      <w:numFmt w:val="lowerRoman"/>
      <w:lvlText w:val="%6"/>
      <w:lvlJc w:val="left"/>
      <w:pPr>
        <w:ind w:left="360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BA8123A">
      <w:start w:val="1"/>
      <w:numFmt w:val="decimal"/>
      <w:lvlText w:val="%7"/>
      <w:lvlJc w:val="left"/>
      <w:pPr>
        <w:ind w:left="432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B2E7E02">
      <w:start w:val="1"/>
      <w:numFmt w:val="lowerLetter"/>
      <w:lvlText w:val="%8"/>
      <w:lvlJc w:val="left"/>
      <w:pPr>
        <w:ind w:left="504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A6A3F7E">
      <w:start w:val="1"/>
      <w:numFmt w:val="lowerRoman"/>
      <w:lvlText w:val="%9"/>
      <w:lvlJc w:val="left"/>
      <w:pPr>
        <w:ind w:left="57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4" w15:restartNumberingAfterBreak="0">
    <w:nsid w:val="636C67ED"/>
    <w:multiLevelType w:val="hybridMultilevel"/>
    <w:tmpl w:val="6C9865E2"/>
    <w:lvl w:ilvl="0" w:tplc="EE561E0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E724ED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650385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65239F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814B81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F322172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70980B0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8C693A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A08E57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5" w15:restartNumberingAfterBreak="0">
    <w:nsid w:val="63933D79"/>
    <w:multiLevelType w:val="hybridMultilevel"/>
    <w:tmpl w:val="02D4C686"/>
    <w:lvl w:ilvl="0" w:tplc="ACDACF26">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6560CD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E585A4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060B68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982931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A8E01C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00476F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42E80F8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F326C9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6" w15:restartNumberingAfterBreak="0">
    <w:nsid w:val="63D8146E"/>
    <w:multiLevelType w:val="hybridMultilevel"/>
    <w:tmpl w:val="E780BCE8"/>
    <w:lvl w:ilvl="0" w:tplc="96FA831C">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336558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C90B01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624745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C503B7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A78AC6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72CE69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358BEB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ED2929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7" w15:restartNumberingAfterBreak="0">
    <w:nsid w:val="6409688D"/>
    <w:multiLevelType w:val="hybridMultilevel"/>
    <w:tmpl w:val="85D4B43A"/>
    <w:lvl w:ilvl="0" w:tplc="C4C0B73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91EFA1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55AA28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9C8914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89EA78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29871F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CD388D8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F8E85F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F5A1F4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8" w15:restartNumberingAfterBreak="0">
    <w:nsid w:val="64490B7A"/>
    <w:multiLevelType w:val="hybridMultilevel"/>
    <w:tmpl w:val="EEBE96B6"/>
    <w:lvl w:ilvl="0" w:tplc="325C6B0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8883E8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D2C4F5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90C32E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6B32E38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8B2AC5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C9AE9F9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D96261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93ED09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59" w15:restartNumberingAfterBreak="0">
    <w:nsid w:val="658A340A"/>
    <w:multiLevelType w:val="hybridMultilevel"/>
    <w:tmpl w:val="383E0E14"/>
    <w:lvl w:ilvl="0" w:tplc="764CD88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32ACC6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236863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8BCC8A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5EE5D8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E0AD28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2EC906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4E2751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F5AAE0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0" w15:restartNumberingAfterBreak="0">
    <w:nsid w:val="65C05116"/>
    <w:multiLevelType w:val="hybridMultilevel"/>
    <w:tmpl w:val="09266C84"/>
    <w:lvl w:ilvl="0" w:tplc="9D183DE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FC87AD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8A52CE7E">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30D2503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F2C89D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6C663A6">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3D2CD1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CCA3DB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D0E2D1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1" w15:restartNumberingAfterBreak="0">
    <w:nsid w:val="66441B91"/>
    <w:multiLevelType w:val="hybridMultilevel"/>
    <w:tmpl w:val="71D8023E"/>
    <w:lvl w:ilvl="0" w:tplc="510EE3D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F7EA09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8F4BF8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D349D3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61AEB4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478874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524678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F2EA11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E1A1BE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2" w15:restartNumberingAfterBreak="0">
    <w:nsid w:val="66C55F55"/>
    <w:multiLevelType w:val="hybridMultilevel"/>
    <w:tmpl w:val="03704434"/>
    <w:lvl w:ilvl="0" w:tplc="0FEAF7C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0EAB90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73275E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F180785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22E8D3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A6888F6">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B4C831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DEEF87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A3DEFE1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3" w15:restartNumberingAfterBreak="0">
    <w:nsid w:val="67393DB3"/>
    <w:multiLevelType w:val="hybridMultilevel"/>
    <w:tmpl w:val="5CDA98F4"/>
    <w:lvl w:ilvl="0" w:tplc="5F8CE58E">
      <w:start w:val="3"/>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054FF16">
      <w:start w:val="1"/>
      <w:numFmt w:val="lowerLetter"/>
      <w:lvlText w:val="%2."/>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AD63EB0">
      <w:start w:val="1"/>
      <w:numFmt w:val="lowerRoman"/>
      <w:lvlText w:val="%3"/>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F082258">
      <w:start w:val="1"/>
      <w:numFmt w:val="decimal"/>
      <w:lvlText w:val="%4"/>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B5A9DFA">
      <w:start w:val="1"/>
      <w:numFmt w:val="lowerLetter"/>
      <w:lvlText w:val="%5"/>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81E5222">
      <w:start w:val="1"/>
      <w:numFmt w:val="lowerRoman"/>
      <w:lvlText w:val="%6"/>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63C622C">
      <w:start w:val="1"/>
      <w:numFmt w:val="decimal"/>
      <w:lvlText w:val="%7"/>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1C04A9A">
      <w:start w:val="1"/>
      <w:numFmt w:val="lowerLetter"/>
      <w:lvlText w:val="%8"/>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85404EE">
      <w:start w:val="1"/>
      <w:numFmt w:val="lowerRoman"/>
      <w:lvlText w:val="%9"/>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4" w15:restartNumberingAfterBreak="0">
    <w:nsid w:val="687818CF"/>
    <w:multiLevelType w:val="hybridMultilevel"/>
    <w:tmpl w:val="E2567A08"/>
    <w:lvl w:ilvl="0" w:tplc="0988F2D4">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57A2B4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A28930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2F2242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0A64B0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AEACA8E6">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A8A4CF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200CA7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076432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5" w15:restartNumberingAfterBreak="0">
    <w:nsid w:val="687F1301"/>
    <w:multiLevelType w:val="hybridMultilevel"/>
    <w:tmpl w:val="9AD8E6A6"/>
    <w:lvl w:ilvl="0" w:tplc="3402777A">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3BCA70C">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0B0AA50">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28275E8">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AB4ADDF4">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C22DCF2">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D4C6212">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5E8F8A4">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81E2132">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6" w15:restartNumberingAfterBreak="0">
    <w:nsid w:val="689D0A8D"/>
    <w:multiLevelType w:val="hybridMultilevel"/>
    <w:tmpl w:val="F9B0908C"/>
    <w:lvl w:ilvl="0" w:tplc="C1CA14D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F9E02B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FC8BD8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79685C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50C58D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270396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8B2A65E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8705A6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4FE9E4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7" w15:restartNumberingAfterBreak="0">
    <w:nsid w:val="69D67F4E"/>
    <w:multiLevelType w:val="hybridMultilevel"/>
    <w:tmpl w:val="340E8F78"/>
    <w:lvl w:ilvl="0" w:tplc="6EEA9BF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41C817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CB2147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552C4E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5BC4AE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D96576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0086A1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BF4C68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1C0F90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8" w15:restartNumberingAfterBreak="0">
    <w:nsid w:val="6A370FBF"/>
    <w:multiLevelType w:val="hybridMultilevel"/>
    <w:tmpl w:val="76B6BE50"/>
    <w:lvl w:ilvl="0" w:tplc="A3C8BD0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E48C5F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B26972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D4044B1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43C673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A8CD3F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1F2886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2D627E2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DE045F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69" w15:restartNumberingAfterBreak="0">
    <w:nsid w:val="6D954576"/>
    <w:multiLevelType w:val="hybridMultilevel"/>
    <w:tmpl w:val="FD2E7474"/>
    <w:lvl w:ilvl="0" w:tplc="1F2E8CC8">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B6CD368">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EB05EE6">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F0EE828">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73AF8AA">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2844D30">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F90C8CC">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096BE68">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A94EDF6">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0" w15:restartNumberingAfterBreak="0">
    <w:nsid w:val="6DCD0FEA"/>
    <w:multiLevelType w:val="hybridMultilevel"/>
    <w:tmpl w:val="55DC4D46"/>
    <w:lvl w:ilvl="0" w:tplc="DF5EA4A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802503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B748BB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62C7C5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C66E7A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F5A9F4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4B6FA0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4B14D6B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C0046A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1" w15:restartNumberingAfterBreak="0">
    <w:nsid w:val="6E297AAC"/>
    <w:multiLevelType w:val="hybridMultilevel"/>
    <w:tmpl w:val="D3609776"/>
    <w:lvl w:ilvl="0" w:tplc="19E2477A">
      <w:start w:val="1"/>
      <w:numFmt w:val="decimal"/>
      <w:lvlText w:val="%1."/>
      <w:lvlJc w:val="left"/>
      <w:pPr>
        <w:ind w:left="3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5AA61A0">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0062FB6">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35ED064">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84A39DC">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EB68880">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1B0AA8E2">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A08C19C">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378452A6">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2" w15:restartNumberingAfterBreak="0">
    <w:nsid w:val="6F8F0717"/>
    <w:multiLevelType w:val="hybridMultilevel"/>
    <w:tmpl w:val="7C44BC8E"/>
    <w:lvl w:ilvl="0" w:tplc="2CBA40C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0C4BEE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A3C8AE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F49EF49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2A8C8A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AEA2E9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CC86AD8">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3240AD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D1846F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3" w15:restartNumberingAfterBreak="0">
    <w:nsid w:val="6F946355"/>
    <w:multiLevelType w:val="hybridMultilevel"/>
    <w:tmpl w:val="EB5CC5E4"/>
    <w:lvl w:ilvl="0" w:tplc="380C822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1BC7B98">
      <w:start w:val="1"/>
      <w:numFmt w:val="bullet"/>
      <w:lvlText w:val="o"/>
      <w:lvlJc w:val="left"/>
      <w:pPr>
        <w:ind w:left="141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502642E">
      <w:start w:val="1"/>
      <w:numFmt w:val="bullet"/>
      <w:lvlText w:val="▪"/>
      <w:lvlJc w:val="left"/>
      <w:pPr>
        <w:ind w:left="213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D4AEBA76">
      <w:start w:val="1"/>
      <w:numFmt w:val="bullet"/>
      <w:lvlText w:val="•"/>
      <w:lvlJc w:val="left"/>
      <w:pPr>
        <w:ind w:left="285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F884666">
      <w:start w:val="1"/>
      <w:numFmt w:val="bullet"/>
      <w:lvlText w:val="o"/>
      <w:lvlJc w:val="left"/>
      <w:pPr>
        <w:ind w:left="357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357E9478">
      <w:start w:val="1"/>
      <w:numFmt w:val="bullet"/>
      <w:lvlText w:val="▪"/>
      <w:lvlJc w:val="left"/>
      <w:pPr>
        <w:ind w:left="429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4D61408">
      <w:start w:val="1"/>
      <w:numFmt w:val="bullet"/>
      <w:lvlText w:val="•"/>
      <w:lvlJc w:val="left"/>
      <w:pPr>
        <w:ind w:left="501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F1E967E">
      <w:start w:val="1"/>
      <w:numFmt w:val="bullet"/>
      <w:lvlText w:val="o"/>
      <w:lvlJc w:val="left"/>
      <w:pPr>
        <w:ind w:left="573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EDE822E">
      <w:start w:val="1"/>
      <w:numFmt w:val="bullet"/>
      <w:lvlText w:val="▪"/>
      <w:lvlJc w:val="left"/>
      <w:pPr>
        <w:ind w:left="6455"/>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4" w15:restartNumberingAfterBreak="0">
    <w:nsid w:val="6FE335A2"/>
    <w:multiLevelType w:val="hybridMultilevel"/>
    <w:tmpl w:val="6608DD8A"/>
    <w:lvl w:ilvl="0" w:tplc="A61AE0E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AF4674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89E695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9F2C91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5AA87CF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DB56014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4F0E4BE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7D6D4C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9D5EB41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5" w15:restartNumberingAfterBreak="0">
    <w:nsid w:val="703B5CB5"/>
    <w:multiLevelType w:val="hybridMultilevel"/>
    <w:tmpl w:val="AEEAF706"/>
    <w:lvl w:ilvl="0" w:tplc="51EC198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50240FB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C2A5C8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5C267F7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B6DA393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0502A12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0C6297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4E546ED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1B857BE">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6" w15:restartNumberingAfterBreak="0">
    <w:nsid w:val="709308A7"/>
    <w:multiLevelType w:val="hybridMultilevel"/>
    <w:tmpl w:val="3746C17E"/>
    <w:lvl w:ilvl="0" w:tplc="AB740A1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B480E60">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F7AE736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9AA8D0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E0C071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03AF07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D0E21FB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697ADEB4">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B80F86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7" w15:restartNumberingAfterBreak="0">
    <w:nsid w:val="71687EC1"/>
    <w:multiLevelType w:val="hybridMultilevel"/>
    <w:tmpl w:val="EEAA8984"/>
    <w:lvl w:ilvl="0" w:tplc="FCBA163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D707764">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2BEBFA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7520EB4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10E0C8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996CF5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458925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91C487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1561C0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8" w15:restartNumberingAfterBreak="0">
    <w:nsid w:val="71BF088D"/>
    <w:multiLevelType w:val="hybridMultilevel"/>
    <w:tmpl w:val="9594CC86"/>
    <w:lvl w:ilvl="0" w:tplc="C1D8F39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6BB20C8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C00E81E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C623C3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AFBAFCE2">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3D88F5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E24DB0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CA329B7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0540BDD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79" w15:restartNumberingAfterBreak="0">
    <w:nsid w:val="7327703F"/>
    <w:multiLevelType w:val="hybridMultilevel"/>
    <w:tmpl w:val="D6B472E0"/>
    <w:lvl w:ilvl="0" w:tplc="566A728C">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BFAA72F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B569B64">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0588D5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D445FE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A6CB38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32BA8E0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A06A8F8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838AF64">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0" w15:restartNumberingAfterBreak="0">
    <w:nsid w:val="735854BE"/>
    <w:multiLevelType w:val="hybridMultilevel"/>
    <w:tmpl w:val="AA947CC8"/>
    <w:lvl w:ilvl="0" w:tplc="8DFED8F0">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934FF4A">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6B68E032">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BB457AA">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49CBBFC">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615A1E10">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A6A6800">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4458526E">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B922C92A">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1" w15:restartNumberingAfterBreak="0">
    <w:nsid w:val="73BD5E79"/>
    <w:multiLevelType w:val="hybridMultilevel"/>
    <w:tmpl w:val="FFA89232"/>
    <w:lvl w:ilvl="0" w:tplc="103E8A2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85A2030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994681F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A6A22354">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B4103E5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BA28170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262F0F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4D2C2B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16C972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2" w15:restartNumberingAfterBreak="0">
    <w:nsid w:val="757E2E8D"/>
    <w:multiLevelType w:val="hybridMultilevel"/>
    <w:tmpl w:val="04F8FFC8"/>
    <w:lvl w:ilvl="0" w:tplc="1E9C9DD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49643D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DD0A484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0B60F8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A9CE98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11E01F6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27EC08CC">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E3E0C11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B92BFA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3" w15:restartNumberingAfterBreak="0">
    <w:nsid w:val="75811581"/>
    <w:multiLevelType w:val="hybridMultilevel"/>
    <w:tmpl w:val="373A2DA0"/>
    <w:lvl w:ilvl="0" w:tplc="E28A632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2BE63B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3DAA7C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F8D8280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3ED86DB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610805D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752BC0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D7CE96E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EC637F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4" w15:restartNumberingAfterBreak="0">
    <w:nsid w:val="76282866"/>
    <w:multiLevelType w:val="hybridMultilevel"/>
    <w:tmpl w:val="F2F8D044"/>
    <w:lvl w:ilvl="0" w:tplc="4858BBFC">
      <w:start w:val="1"/>
      <w:numFmt w:val="decimal"/>
      <w:lvlText w:val="%1."/>
      <w:lvlJc w:val="left"/>
      <w:pPr>
        <w:ind w:left="319"/>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2B26B26E">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B902FB1A">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DED8A29A">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7E8C6802">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F1A7240">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A282E578">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5CCDC66">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12641DE">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5" w15:restartNumberingAfterBreak="0">
    <w:nsid w:val="76B14011"/>
    <w:multiLevelType w:val="hybridMultilevel"/>
    <w:tmpl w:val="03C84D5C"/>
    <w:lvl w:ilvl="0" w:tplc="228CBCC0">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106120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D409D0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AD0AB1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C72ACD0">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AD2C5D8">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8646BAB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90885706">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F4062AD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6" w15:restartNumberingAfterBreak="0">
    <w:nsid w:val="77445005"/>
    <w:multiLevelType w:val="hybridMultilevel"/>
    <w:tmpl w:val="4EF0E2B2"/>
    <w:lvl w:ilvl="0" w:tplc="6644C244">
      <w:start w:val="1"/>
      <w:numFmt w:val="bullet"/>
      <w:lvlText w:val="•"/>
      <w:lvlJc w:val="left"/>
      <w:pPr>
        <w:ind w:left="37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1CA2BDEC">
      <w:start w:val="1"/>
      <w:numFmt w:val="bullet"/>
      <w:lvlText w:val="o"/>
      <w:lvlJc w:val="left"/>
      <w:pPr>
        <w:ind w:left="124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3F09BAE">
      <w:start w:val="1"/>
      <w:numFmt w:val="bullet"/>
      <w:lvlText w:val="▪"/>
      <w:lvlJc w:val="left"/>
      <w:pPr>
        <w:ind w:left="19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E7729864">
      <w:start w:val="1"/>
      <w:numFmt w:val="bullet"/>
      <w:lvlText w:val="•"/>
      <w:lvlJc w:val="left"/>
      <w:pPr>
        <w:ind w:left="268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4EAB91E">
      <w:start w:val="1"/>
      <w:numFmt w:val="bullet"/>
      <w:lvlText w:val="o"/>
      <w:lvlJc w:val="left"/>
      <w:pPr>
        <w:ind w:left="340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2C8C130">
      <w:start w:val="1"/>
      <w:numFmt w:val="bullet"/>
      <w:lvlText w:val="▪"/>
      <w:lvlJc w:val="left"/>
      <w:pPr>
        <w:ind w:left="412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C2A7B42">
      <w:start w:val="1"/>
      <w:numFmt w:val="bullet"/>
      <w:lvlText w:val="•"/>
      <w:lvlJc w:val="left"/>
      <w:pPr>
        <w:ind w:left="484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2528F952">
      <w:start w:val="1"/>
      <w:numFmt w:val="bullet"/>
      <w:lvlText w:val="o"/>
      <w:lvlJc w:val="left"/>
      <w:pPr>
        <w:ind w:left="556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D12FFBC">
      <w:start w:val="1"/>
      <w:numFmt w:val="bullet"/>
      <w:lvlText w:val="▪"/>
      <w:lvlJc w:val="left"/>
      <w:pPr>
        <w:ind w:left="6280"/>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7" w15:restartNumberingAfterBreak="0">
    <w:nsid w:val="77914FA8"/>
    <w:multiLevelType w:val="hybridMultilevel"/>
    <w:tmpl w:val="26E470BA"/>
    <w:lvl w:ilvl="0" w:tplc="1A0CC1B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5D04CD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25CB75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DAF2F7A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0B4CD75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4D76147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A8694F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38AB5B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E9BC691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8" w15:restartNumberingAfterBreak="0">
    <w:nsid w:val="78592FAE"/>
    <w:multiLevelType w:val="hybridMultilevel"/>
    <w:tmpl w:val="EB84E0E2"/>
    <w:lvl w:ilvl="0" w:tplc="C0A042A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FA2A44C">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720CB7A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BBDA0D4E">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548E4C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3667992">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6D49E4E">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B645CEC">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5176910C">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89" w15:restartNumberingAfterBreak="0">
    <w:nsid w:val="78996A53"/>
    <w:multiLevelType w:val="hybridMultilevel"/>
    <w:tmpl w:val="926A537C"/>
    <w:lvl w:ilvl="0" w:tplc="3ECEF5F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C8AE337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2BE0A26">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45AC410">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3D62F4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D66E83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15A5D3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066F0B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0EA25B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0" w15:restartNumberingAfterBreak="0">
    <w:nsid w:val="789E1C32"/>
    <w:multiLevelType w:val="hybridMultilevel"/>
    <w:tmpl w:val="B0A67230"/>
    <w:lvl w:ilvl="0" w:tplc="1438EA7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982440E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8C4050A">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F0876F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C1127F1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538582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3EC8F16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F34E837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47BC5BB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1" w15:restartNumberingAfterBreak="0">
    <w:nsid w:val="79267C31"/>
    <w:multiLevelType w:val="hybridMultilevel"/>
    <w:tmpl w:val="59707CDE"/>
    <w:lvl w:ilvl="0" w:tplc="B1188572">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6B41C6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558D62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7E29C1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F26E048A">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837CA78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97446FA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39FA9DC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D0BEA652">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2" w15:restartNumberingAfterBreak="0">
    <w:nsid w:val="792C50D5"/>
    <w:multiLevelType w:val="hybridMultilevel"/>
    <w:tmpl w:val="826E1D66"/>
    <w:lvl w:ilvl="0" w:tplc="28DCE36A">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E21876B4">
      <w:start w:val="1"/>
      <w:numFmt w:val="lowerLetter"/>
      <w:lvlText w:val="%2"/>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3C82A408">
      <w:start w:val="1"/>
      <w:numFmt w:val="lowerRoman"/>
      <w:lvlText w:val="%3"/>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46106ADA">
      <w:start w:val="1"/>
      <w:numFmt w:val="decimal"/>
      <w:lvlText w:val="%4"/>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5289FC2">
      <w:start w:val="1"/>
      <w:numFmt w:val="lowerLetter"/>
      <w:lvlText w:val="%5"/>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7674DD0A">
      <w:start w:val="1"/>
      <w:numFmt w:val="lowerRoman"/>
      <w:lvlText w:val="%6"/>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5998A2AE">
      <w:start w:val="1"/>
      <w:numFmt w:val="decimal"/>
      <w:lvlText w:val="%7"/>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B4E1CFA">
      <w:start w:val="1"/>
      <w:numFmt w:val="lowerLetter"/>
      <w:lvlText w:val="%8"/>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D325568">
      <w:start w:val="1"/>
      <w:numFmt w:val="lowerRoman"/>
      <w:lvlText w:val="%9"/>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3" w15:restartNumberingAfterBreak="0">
    <w:nsid w:val="79AC149A"/>
    <w:multiLevelType w:val="hybridMultilevel"/>
    <w:tmpl w:val="2ED40832"/>
    <w:lvl w:ilvl="0" w:tplc="AB94CBB4">
      <w:start w:val="1"/>
      <w:numFmt w:val="decimal"/>
      <w:lvlText w:val="%1."/>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68C333C">
      <w:start w:val="1"/>
      <w:numFmt w:val="bullet"/>
      <w:lvlText w:val="•"/>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0E669A00">
      <w:start w:val="1"/>
      <w:numFmt w:val="bullet"/>
      <w:lvlText w:val="▪"/>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8D0C8FD6">
      <w:start w:val="1"/>
      <w:numFmt w:val="bullet"/>
      <w:lvlText w:val="•"/>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917854D0">
      <w:start w:val="1"/>
      <w:numFmt w:val="bullet"/>
      <w:lvlText w:val="o"/>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8627A44">
      <w:start w:val="1"/>
      <w:numFmt w:val="bullet"/>
      <w:lvlText w:val="▪"/>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87C7546">
      <w:start w:val="1"/>
      <w:numFmt w:val="bullet"/>
      <w:lvlText w:val="•"/>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050EDFA">
      <w:start w:val="1"/>
      <w:numFmt w:val="bullet"/>
      <w:lvlText w:val="o"/>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D025778">
      <w:start w:val="1"/>
      <w:numFmt w:val="bullet"/>
      <w:lvlText w:val="▪"/>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4" w15:restartNumberingAfterBreak="0">
    <w:nsid w:val="79AE68EF"/>
    <w:multiLevelType w:val="hybridMultilevel"/>
    <w:tmpl w:val="C346E092"/>
    <w:lvl w:ilvl="0" w:tplc="BB94CAAE">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074AE5C2">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DC28A43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E5C466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B4827044">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6438478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66FA2422">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A0017D8">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2E200BD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5" w15:restartNumberingAfterBreak="0">
    <w:nsid w:val="7A765C85"/>
    <w:multiLevelType w:val="hybridMultilevel"/>
    <w:tmpl w:val="581241F0"/>
    <w:lvl w:ilvl="0" w:tplc="F9D2798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D6E21E2E">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1AC088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91F04CEA">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15D85F3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55145EFA">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F9724484">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2C2DDC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07A860A">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6" w15:restartNumberingAfterBreak="0">
    <w:nsid w:val="7BF3761D"/>
    <w:multiLevelType w:val="hybridMultilevel"/>
    <w:tmpl w:val="1062CC4C"/>
    <w:lvl w:ilvl="0" w:tplc="FC003194">
      <w:start w:val="1"/>
      <w:numFmt w:val="lowerLetter"/>
      <w:lvlText w:val="%1."/>
      <w:lvlJc w:val="left"/>
      <w:pPr>
        <w:ind w:left="71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79C4B05C">
      <w:start w:val="1"/>
      <w:numFmt w:val="lowerLetter"/>
      <w:lvlText w:val="%2"/>
      <w:lvlJc w:val="left"/>
      <w:pPr>
        <w:ind w:left="15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28A24874">
      <w:start w:val="1"/>
      <w:numFmt w:val="lowerRoman"/>
      <w:lvlText w:val="%3"/>
      <w:lvlJc w:val="left"/>
      <w:pPr>
        <w:ind w:left="23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1238615E">
      <w:start w:val="1"/>
      <w:numFmt w:val="decimal"/>
      <w:lvlText w:val="%4"/>
      <w:lvlJc w:val="left"/>
      <w:pPr>
        <w:ind w:left="30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DF6E3A5E">
      <w:start w:val="1"/>
      <w:numFmt w:val="lowerLetter"/>
      <w:lvlText w:val="%5"/>
      <w:lvlJc w:val="left"/>
      <w:pPr>
        <w:ind w:left="374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90DCC646">
      <w:start w:val="1"/>
      <w:numFmt w:val="lowerRoman"/>
      <w:lvlText w:val="%6"/>
      <w:lvlJc w:val="left"/>
      <w:pPr>
        <w:ind w:left="446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D7672F6">
      <w:start w:val="1"/>
      <w:numFmt w:val="decimal"/>
      <w:lvlText w:val="%7"/>
      <w:lvlJc w:val="left"/>
      <w:pPr>
        <w:ind w:left="518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B980DB62">
      <w:start w:val="1"/>
      <w:numFmt w:val="lowerLetter"/>
      <w:lvlText w:val="%8"/>
      <w:lvlJc w:val="left"/>
      <w:pPr>
        <w:ind w:left="590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C7F0C3D6">
      <w:start w:val="1"/>
      <w:numFmt w:val="lowerRoman"/>
      <w:lvlText w:val="%9"/>
      <w:lvlJc w:val="left"/>
      <w:pPr>
        <w:ind w:left="6622"/>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7" w15:restartNumberingAfterBreak="0">
    <w:nsid w:val="7C6043B2"/>
    <w:multiLevelType w:val="hybridMultilevel"/>
    <w:tmpl w:val="73C0FE0C"/>
    <w:lvl w:ilvl="0" w:tplc="B69AAC9A">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EBAF37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105E24DC">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6444F7D6">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8F08944C">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CDD4FDC4">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0EBA42E0">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1ECCC5CA">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8E62E616">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8" w15:restartNumberingAfterBreak="0">
    <w:nsid w:val="7C9A7DEB"/>
    <w:multiLevelType w:val="hybridMultilevel"/>
    <w:tmpl w:val="D11A5B78"/>
    <w:lvl w:ilvl="0" w:tplc="9312B304">
      <w:start w:val="1"/>
      <w:numFmt w:val="bullet"/>
      <w:lvlText w:val="•"/>
      <w:lvlJc w:val="left"/>
      <w:pPr>
        <w:ind w:left="10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EB630F8">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E0CEF238">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722E212">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D06486E">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F7B22C10">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B1BAD60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5372945E">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7AE64A8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199" w15:restartNumberingAfterBreak="0">
    <w:nsid w:val="7CE36693"/>
    <w:multiLevelType w:val="hybridMultilevel"/>
    <w:tmpl w:val="CA8E55B8"/>
    <w:lvl w:ilvl="0" w:tplc="E9142594">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F3C20D16">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4ABECC50">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CAE2B4A8">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41920A98">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E2022C8C">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7C44AFB6">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6888A230">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7DB61FD8">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abstractNum w:abstractNumId="200" w15:restartNumberingAfterBreak="0">
    <w:nsid w:val="7FF070A9"/>
    <w:multiLevelType w:val="hybridMultilevel"/>
    <w:tmpl w:val="C292FBCE"/>
    <w:lvl w:ilvl="0" w:tplc="A09644C8">
      <w:start w:val="1"/>
      <w:numFmt w:val="bullet"/>
      <w:lvlText w:val="•"/>
      <w:lvlJc w:val="left"/>
      <w:pPr>
        <w:ind w:left="358"/>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1" w:tplc="3306BAAA">
      <w:start w:val="1"/>
      <w:numFmt w:val="bullet"/>
      <w:lvlText w:val="o"/>
      <w:lvlJc w:val="left"/>
      <w:pPr>
        <w:ind w:left="12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2" w:tplc="A856A032">
      <w:start w:val="1"/>
      <w:numFmt w:val="bullet"/>
      <w:lvlText w:val="▪"/>
      <w:lvlJc w:val="left"/>
      <w:pPr>
        <w:ind w:left="19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3" w:tplc="0E16B11C">
      <w:start w:val="1"/>
      <w:numFmt w:val="bullet"/>
      <w:lvlText w:val="•"/>
      <w:lvlJc w:val="left"/>
      <w:pPr>
        <w:ind w:left="26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4" w:tplc="2EC49776">
      <w:start w:val="1"/>
      <w:numFmt w:val="bullet"/>
      <w:lvlText w:val="o"/>
      <w:lvlJc w:val="left"/>
      <w:pPr>
        <w:ind w:left="338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5" w:tplc="255816BE">
      <w:start w:val="1"/>
      <w:numFmt w:val="bullet"/>
      <w:lvlText w:val="▪"/>
      <w:lvlJc w:val="left"/>
      <w:pPr>
        <w:ind w:left="410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6" w:tplc="E9BED1BA">
      <w:start w:val="1"/>
      <w:numFmt w:val="bullet"/>
      <w:lvlText w:val="•"/>
      <w:lvlJc w:val="left"/>
      <w:pPr>
        <w:ind w:left="482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7" w:tplc="82601912">
      <w:start w:val="1"/>
      <w:numFmt w:val="bullet"/>
      <w:lvlText w:val="o"/>
      <w:lvlJc w:val="left"/>
      <w:pPr>
        <w:ind w:left="554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lvl w:ilvl="8" w:tplc="1D9AF0E0">
      <w:start w:val="1"/>
      <w:numFmt w:val="bullet"/>
      <w:lvlText w:val="▪"/>
      <w:lvlJc w:val="left"/>
      <w:pPr>
        <w:ind w:left="6264"/>
      </w:pPr>
      <w:rPr>
        <w:rFonts w:ascii="Garamond" w:eastAsia="Garamond" w:hAnsi="Garamond" w:cs="Garamond"/>
        <w:b w:val="0"/>
        <w:i w:val="0"/>
        <w:strike w:val="0"/>
        <w:dstrike w:val="0"/>
        <w:color w:val="000000"/>
        <w:sz w:val="16"/>
        <w:szCs w:val="16"/>
        <w:u w:val="none" w:color="000000"/>
        <w:bdr w:val="none" w:sz="0" w:space="0" w:color="auto"/>
        <w:shd w:val="clear" w:color="auto" w:fill="auto"/>
        <w:vertAlign w:val="baseline"/>
      </w:rPr>
    </w:lvl>
  </w:abstractNum>
  <w:num w:numId="1" w16cid:durableId="1425305262">
    <w:abstractNumId w:val="77"/>
  </w:num>
  <w:num w:numId="2" w16cid:durableId="1244142760">
    <w:abstractNumId w:val="127"/>
  </w:num>
  <w:num w:numId="3" w16cid:durableId="2126804044">
    <w:abstractNumId w:val="169"/>
  </w:num>
  <w:num w:numId="4" w16cid:durableId="1553073979">
    <w:abstractNumId w:val="192"/>
  </w:num>
  <w:num w:numId="5" w16cid:durableId="158354727">
    <w:abstractNumId w:val="16"/>
  </w:num>
  <w:num w:numId="6" w16cid:durableId="1492985205">
    <w:abstractNumId w:val="180"/>
  </w:num>
  <w:num w:numId="7" w16cid:durableId="802190408">
    <w:abstractNumId w:val="83"/>
  </w:num>
  <w:num w:numId="8" w16cid:durableId="1110975874">
    <w:abstractNumId w:val="26"/>
  </w:num>
  <w:num w:numId="9" w16cid:durableId="1476871560">
    <w:abstractNumId w:val="59"/>
  </w:num>
  <w:num w:numId="10" w16cid:durableId="1181241177">
    <w:abstractNumId w:val="38"/>
  </w:num>
  <w:num w:numId="11" w16cid:durableId="1158375881">
    <w:abstractNumId w:val="22"/>
  </w:num>
  <w:num w:numId="12" w16cid:durableId="1869757231">
    <w:abstractNumId w:val="143"/>
  </w:num>
  <w:num w:numId="13" w16cid:durableId="1119496437">
    <w:abstractNumId w:val="134"/>
  </w:num>
  <w:num w:numId="14" w16cid:durableId="2134395641">
    <w:abstractNumId w:val="155"/>
  </w:num>
  <w:num w:numId="15" w16cid:durableId="291643689">
    <w:abstractNumId w:val="88"/>
  </w:num>
  <w:num w:numId="16" w16cid:durableId="1288896837">
    <w:abstractNumId w:val="172"/>
  </w:num>
  <w:num w:numId="17" w16cid:durableId="1246182623">
    <w:abstractNumId w:val="111"/>
  </w:num>
  <w:num w:numId="18" w16cid:durableId="1862013791">
    <w:abstractNumId w:val="85"/>
  </w:num>
  <w:num w:numId="19" w16cid:durableId="2103144022">
    <w:abstractNumId w:val="80"/>
  </w:num>
  <w:num w:numId="20" w16cid:durableId="878204837">
    <w:abstractNumId w:val="40"/>
  </w:num>
  <w:num w:numId="21" w16cid:durableId="1469515287">
    <w:abstractNumId w:val="136"/>
  </w:num>
  <w:num w:numId="22" w16cid:durableId="115026534">
    <w:abstractNumId w:val="198"/>
  </w:num>
  <w:num w:numId="23" w16cid:durableId="1881626834">
    <w:abstractNumId w:val="32"/>
  </w:num>
  <w:num w:numId="24" w16cid:durableId="2053992053">
    <w:abstractNumId w:val="10"/>
  </w:num>
  <w:num w:numId="25" w16cid:durableId="1495103308">
    <w:abstractNumId w:val="75"/>
  </w:num>
  <w:num w:numId="26" w16cid:durableId="489367703">
    <w:abstractNumId w:val="104"/>
  </w:num>
  <w:num w:numId="27" w16cid:durableId="2032951552">
    <w:abstractNumId w:val="151"/>
  </w:num>
  <w:num w:numId="28" w16cid:durableId="434447003">
    <w:abstractNumId w:val="118"/>
  </w:num>
  <w:num w:numId="29" w16cid:durableId="1061707114">
    <w:abstractNumId w:val="186"/>
  </w:num>
  <w:num w:numId="30" w16cid:durableId="1355231759">
    <w:abstractNumId w:val="102"/>
  </w:num>
  <w:num w:numId="31" w16cid:durableId="46150687">
    <w:abstractNumId w:val="50"/>
  </w:num>
  <w:num w:numId="32" w16cid:durableId="2144694914">
    <w:abstractNumId w:val="81"/>
  </w:num>
  <w:num w:numId="33" w16cid:durableId="1173229264">
    <w:abstractNumId w:val="68"/>
  </w:num>
  <w:num w:numId="34" w16cid:durableId="596060666">
    <w:abstractNumId w:val="89"/>
  </w:num>
  <w:num w:numId="35" w16cid:durableId="1581403206">
    <w:abstractNumId w:val="121"/>
  </w:num>
  <w:num w:numId="36" w16cid:durableId="845246941">
    <w:abstractNumId w:val="176"/>
  </w:num>
  <w:num w:numId="37" w16cid:durableId="986283038">
    <w:abstractNumId w:val="181"/>
  </w:num>
  <w:num w:numId="38" w16cid:durableId="2066102862">
    <w:abstractNumId w:val="56"/>
  </w:num>
  <w:num w:numId="39" w16cid:durableId="1403407054">
    <w:abstractNumId w:val="70"/>
  </w:num>
  <w:num w:numId="40" w16cid:durableId="307563720">
    <w:abstractNumId w:val="99"/>
  </w:num>
  <w:num w:numId="41" w16cid:durableId="358698811">
    <w:abstractNumId w:val="86"/>
  </w:num>
  <w:num w:numId="42" w16cid:durableId="657878364">
    <w:abstractNumId w:val="48"/>
  </w:num>
  <w:num w:numId="43" w16cid:durableId="126558440">
    <w:abstractNumId w:val="156"/>
  </w:num>
  <w:num w:numId="44" w16cid:durableId="148835192">
    <w:abstractNumId w:val="150"/>
  </w:num>
  <w:num w:numId="45" w16cid:durableId="1595286001">
    <w:abstractNumId w:val="67"/>
  </w:num>
  <w:num w:numId="46" w16cid:durableId="2142458038">
    <w:abstractNumId w:val="52"/>
  </w:num>
  <w:num w:numId="47" w16cid:durableId="75329856">
    <w:abstractNumId w:val="154"/>
  </w:num>
  <w:num w:numId="48" w16cid:durableId="368073938">
    <w:abstractNumId w:val="184"/>
  </w:num>
  <w:num w:numId="49" w16cid:durableId="121659764">
    <w:abstractNumId w:val="0"/>
  </w:num>
  <w:num w:numId="50" w16cid:durableId="2003657496">
    <w:abstractNumId w:val="117"/>
  </w:num>
  <w:num w:numId="51" w16cid:durableId="1023167940">
    <w:abstractNumId w:val="126"/>
  </w:num>
  <w:num w:numId="52" w16cid:durableId="37363982">
    <w:abstractNumId w:val="164"/>
  </w:num>
  <w:num w:numId="53" w16cid:durableId="995956252">
    <w:abstractNumId w:val="20"/>
  </w:num>
  <w:num w:numId="54" w16cid:durableId="393088460">
    <w:abstractNumId w:val="25"/>
  </w:num>
  <w:num w:numId="55" w16cid:durableId="1289972897">
    <w:abstractNumId w:val="63"/>
  </w:num>
  <w:num w:numId="56" w16cid:durableId="847403025">
    <w:abstractNumId w:val="64"/>
  </w:num>
  <w:num w:numId="57" w16cid:durableId="416364009">
    <w:abstractNumId w:val="11"/>
  </w:num>
  <w:num w:numId="58" w16cid:durableId="1597908843">
    <w:abstractNumId w:val="142"/>
  </w:num>
  <w:num w:numId="59" w16cid:durableId="1611741775">
    <w:abstractNumId w:val="109"/>
  </w:num>
  <w:num w:numId="60" w16cid:durableId="689186225">
    <w:abstractNumId w:val="191"/>
  </w:num>
  <w:num w:numId="61" w16cid:durableId="815148694">
    <w:abstractNumId w:val="39"/>
  </w:num>
  <w:num w:numId="62" w16cid:durableId="1109155038">
    <w:abstractNumId w:val="51"/>
  </w:num>
  <w:num w:numId="63" w16cid:durableId="1528057464">
    <w:abstractNumId w:val="100"/>
  </w:num>
  <w:num w:numId="64" w16cid:durableId="172888351">
    <w:abstractNumId w:val="157"/>
  </w:num>
  <w:num w:numId="65" w16cid:durableId="197861346">
    <w:abstractNumId w:val="177"/>
  </w:num>
  <w:num w:numId="66" w16cid:durableId="670640410">
    <w:abstractNumId w:val="166"/>
  </w:num>
  <w:num w:numId="67" w16cid:durableId="1644307842">
    <w:abstractNumId w:val="130"/>
  </w:num>
  <w:num w:numId="68" w16cid:durableId="1497376288">
    <w:abstractNumId w:val="182"/>
  </w:num>
  <w:num w:numId="69" w16cid:durableId="1763723437">
    <w:abstractNumId w:val="71"/>
  </w:num>
  <w:num w:numId="70" w16cid:durableId="444080225">
    <w:abstractNumId w:val="108"/>
  </w:num>
  <w:num w:numId="71" w16cid:durableId="1002853672">
    <w:abstractNumId w:val="46"/>
  </w:num>
  <w:num w:numId="72" w16cid:durableId="984508799">
    <w:abstractNumId w:val="101"/>
  </w:num>
  <w:num w:numId="73" w16cid:durableId="1063722789">
    <w:abstractNumId w:val="44"/>
  </w:num>
  <w:num w:numId="74" w16cid:durableId="977223036">
    <w:abstractNumId w:val="119"/>
  </w:num>
  <w:num w:numId="75" w16cid:durableId="20281694">
    <w:abstractNumId w:val="131"/>
  </w:num>
  <w:num w:numId="76" w16cid:durableId="1310209374">
    <w:abstractNumId w:val="140"/>
  </w:num>
  <w:num w:numId="77" w16cid:durableId="1523933136">
    <w:abstractNumId w:val="94"/>
  </w:num>
  <w:num w:numId="78" w16cid:durableId="1652714244">
    <w:abstractNumId w:val="167"/>
  </w:num>
  <w:num w:numId="79" w16cid:durableId="181162816">
    <w:abstractNumId w:val="170"/>
  </w:num>
  <w:num w:numId="80" w16cid:durableId="2124879574">
    <w:abstractNumId w:val="193"/>
  </w:num>
  <w:num w:numId="81" w16cid:durableId="22287856">
    <w:abstractNumId w:val="18"/>
  </w:num>
  <w:num w:numId="82" w16cid:durableId="427896020">
    <w:abstractNumId w:val="61"/>
  </w:num>
  <w:num w:numId="83" w16cid:durableId="1465194216">
    <w:abstractNumId w:val="159"/>
  </w:num>
  <w:num w:numId="84" w16cid:durableId="124352145">
    <w:abstractNumId w:val="96"/>
  </w:num>
  <w:num w:numId="85" w16cid:durableId="1011227140">
    <w:abstractNumId w:val="174"/>
  </w:num>
  <w:num w:numId="86" w16cid:durableId="653803104">
    <w:abstractNumId w:val="21"/>
  </w:num>
  <w:num w:numId="87" w16cid:durableId="1337028797">
    <w:abstractNumId w:val="132"/>
  </w:num>
  <w:num w:numId="88" w16cid:durableId="493108676">
    <w:abstractNumId w:val="165"/>
  </w:num>
  <w:num w:numId="89" w16cid:durableId="1326469320">
    <w:abstractNumId w:val="57"/>
  </w:num>
  <w:num w:numId="90" w16cid:durableId="1085348242">
    <w:abstractNumId w:val="115"/>
  </w:num>
  <w:num w:numId="91" w16cid:durableId="619847834">
    <w:abstractNumId w:val="4"/>
  </w:num>
  <w:num w:numId="92" w16cid:durableId="184711421">
    <w:abstractNumId w:val="79"/>
  </w:num>
  <w:num w:numId="93" w16cid:durableId="633483472">
    <w:abstractNumId w:val="97"/>
  </w:num>
  <w:num w:numId="94" w16cid:durableId="2117287761">
    <w:abstractNumId w:val="90"/>
  </w:num>
  <w:num w:numId="95" w16cid:durableId="1141994827">
    <w:abstractNumId w:val="106"/>
  </w:num>
  <w:num w:numId="96" w16cid:durableId="1940522262">
    <w:abstractNumId w:val="82"/>
  </w:num>
  <w:num w:numId="97" w16cid:durableId="1363627477">
    <w:abstractNumId w:val="35"/>
  </w:num>
  <w:num w:numId="98" w16cid:durableId="1418675470">
    <w:abstractNumId w:val="28"/>
  </w:num>
  <w:num w:numId="99" w16cid:durableId="604188693">
    <w:abstractNumId w:val="95"/>
  </w:num>
  <w:num w:numId="100" w16cid:durableId="1172649471">
    <w:abstractNumId w:val="34"/>
  </w:num>
  <w:num w:numId="101" w16cid:durableId="1306546952">
    <w:abstractNumId w:val="125"/>
  </w:num>
  <w:num w:numId="102" w16cid:durableId="1240553740">
    <w:abstractNumId w:val="29"/>
  </w:num>
  <w:num w:numId="103" w16cid:durableId="770779332">
    <w:abstractNumId w:val="65"/>
  </w:num>
  <w:num w:numId="104" w16cid:durableId="668168451">
    <w:abstractNumId w:val="114"/>
  </w:num>
  <w:num w:numId="105" w16cid:durableId="1860436768">
    <w:abstractNumId w:val="54"/>
  </w:num>
  <w:num w:numId="106" w16cid:durableId="2032140516">
    <w:abstractNumId w:val="196"/>
  </w:num>
  <w:num w:numId="107" w16cid:durableId="1091699019">
    <w:abstractNumId w:val="163"/>
  </w:num>
  <w:num w:numId="108" w16cid:durableId="1537042221">
    <w:abstractNumId w:val="92"/>
  </w:num>
  <w:num w:numId="109" w16cid:durableId="656038648">
    <w:abstractNumId w:val="62"/>
  </w:num>
  <w:num w:numId="110" w16cid:durableId="1150247008">
    <w:abstractNumId w:val="178"/>
  </w:num>
  <w:num w:numId="111" w16cid:durableId="23409461">
    <w:abstractNumId w:val="24"/>
  </w:num>
  <w:num w:numId="112" w16cid:durableId="1074468866">
    <w:abstractNumId w:val="43"/>
  </w:num>
  <w:num w:numId="113" w16cid:durableId="138160221">
    <w:abstractNumId w:val="45"/>
  </w:num>
  <w:num w:numId="114" w16cid:durableId="1446733569">
    <w:abstractNumId w:val="15"/>
  </w:num>
  <w:num w:numId="115" w16cid:durableId="1406151660">
    <w:abstractNumId w:val="199"/>
  </w:num>
  <w:num w:numId="116" w16cid:durableId="1949122716">
    <w:abstractNumId w:val="197"/>
  </w:num>
  <w:num w:numId="117" w16cid:durableId="616523850">
    <w:abstractNumId w:val="33"/>
  </w:num>
  <w:num w:numId="118" w16cid:durableId="1810433324">
    <w:abstractNumId w:val="66"/>
  </w:num>
  <w:num w:numId="119" w16cid:durableId="176895456">
    <w:abstractNumId w:val="7"/>
  </w:num>
  <w:num w:numId="120" w16cid:durableId="1199243876">
    <w:abstractNumId w:val="58"/>
  </w:num>
  <w:num w:numId="121" w16cid:durableId="1456288964">
    <w:abstractNumId w:val="116"/>
  </w:num>
  <w:num w:numId="122" w16cid:durableId="1564634986">
    <w:abstractNumId w:val="160"/>
  </w:num>
  <w:num w:numId="123" w16cid:durableId="1458254551">
    <w:abstractNumId w:val="110"/>
  </w:num>
  <w:num w:numId="124" w16cid:durableId="658386946">
    <w:abstractNumId w:val="93"/>
  </w:num>
  <w:num w:numId="125" w16cid:durableId="518086399">
    <w:abstractNumId w:val="149"/>
  </w:num>
  <w:num w:numId="126" w16cid:durableId="70856680">
    <w:abstractNumId w:val="145"/>
  </w:num>
  <w:num w:numId="127" w16cid:durableId="1336885447">
    <w:abstractNumId w:val="146"/>
  </w:num>
  <w:num w:numId="128" w16cid:durableId="154034653">
    <w:abstractNumId w:val="129"/>
  </w:num>
  <w:num w:numId="129" w16cid:durableId="1776750664">
    <w:abstractNumId w:val="6"/>
  </w:num>
  <w:num w:numId="130" w16cid:durableId="554318068">
    <w:abstractNumId w:val="189"/>
  </w:num>
  <w:num w:numId="131" w16cid:durableId="1396198047">
    <w:abstractNumId w:val="13"/>
  </w:num>
  <w:num w:numId="132" w16cid:durableId="1807969327">
    <w:abstractNumId w:val="8"/>
  </w:num>
  <w:num w:numId="133" w16cid:durableId="1264456083">
    <w:abstractNumId w:val="128"/>
  </w:num>
  <w:num w:numId="134" w16cid:durableId="1347252699">
    <w:abstractNumId w:val="49"/>
  </w:num>
  <w:num w:numId="135" w16cid:durableId="2035568922">
    <w:abstractNumId w:val="200"/>
  </w:num>
  <w:num w:numId="136" w16cid:durableId="628365837">
    <w:abstractNumId w:val="185"/>
  </w:num>
  <w:num w:numId="137" w16cid:durableId="1342004846">
    <w:abstractNumId w:val="72"/>
  </w:num>
  <w:num w:numId="138" w16cid:durableId="1025712904">
    <w:abstractNumId w:val="183"/>
  </w:num>
  <w:num w:numId="139" w16cid:durableId="838541218">
    <w:abstractNumId w:val="17"/>
  </w:num>
  <w:num w:numId="140" w16cid:durableId="854687616">
    <w:abstractNumId w:val="133"/>
  </w:num>
  <w:num w:numId="141" w16cid:durableId="567300640">
    <w:abstractNumId w:val="162"/>
  </w:num>
  <w:num w:numId="142" w16cid:durableId="1783038749">
    <w:abstractNumId w:val="144"/>
  </w:num>
  <w:num w:numId="143" w16cid:durableId="270356429">
    <w:abstractNumId w:val="27"/>
  </w:num>
  <w:num w:numId="144" w16cid:durableId="954019826">
    <w:abstractNumId w:val="23"/>
  </w:num>
  <w:num w:numId="145" w16cid:durableId="1499729106">
    <w:abstractNumId w:val="190"/>
  </w:num>
  <w:num w:numId="146" w16cid:durableId="299963656">
    <w:abstractNumId w:val="107"/>
  </w:num>
  <w:num w:numId="147" w16cid:durableId="1266961971">
    <w:abstractNumId w:val="36"/>
  </w:num>
  <w:num w:numId="148" w16cid:durableId="1738700591">
    <w:abstractNumId w:val="19"/>
  </w:num>
  <w:num w:numId="149" w16cid:durableId="291448589">
    <w:abstractNumId w:val="2"/>
  </w:num>
  <w:num w:numId="150" w16cid:durableId="661129316">
    <w:abstractNumId w:val="53"/>
  </w:num>
  <w:num w:numId="151" w16cid:durableId="1141465349">
    <w:abstractNumId w:val="87"/>
  </w:num>
  <w:num w:numId="152" w16cid:durableId="1084575104">
    <w:abstractNumId w:val="137"/>
  </w:num>
  <w:num w:numId="153" w16cid:durableId="1481535039">
    <w:abstractNumId w:val="175"/>
  </w:num>
  <w:num w:numId="154" w16cid:durableId="2106076025">
    <w:abstractNumId w:val="148"/>
  </w:num>
  <w:num w:numId="155" w16cid:durableId="1761831709">
    <w:abstractNumId w:val="187"/>
  </w:num>
  <w:num w:numId="156" w16cid:durableId="937130948">
    <w:abstractNumId w:val="69"/>
  </w:num>
  <w:num w:numId="157" w16cid:durableId="1558735034">
    <w:abstractNumId w:val="42"/>
  </w:num>
  <w:num w:numId="158" w16cid:durableId="1216546047">
    <w:abstractNumId w:val="47"/>
  </w:num>
  <w:num w:numId="159" w16cid:durableId="905604455">
    <w:abstractNumId w:val="179"/>
  </w:num>
  <w:num w:numId="160" w16cid:durableId="1105731270">
    <w:abstractNumId w:val="161"/>
  </w:num>
  <w:num w:numId="161" w16cid:durableId="843934477">
    <w:abstractNumId w:val="120"/>
  </w:num>
  <w:num w:numId="162" w16cid:durableId="1360201380">
    <w:abstractNumId w:val="158"/>
  </w:num>
  <w:num w:numId="163" w16cid:durableId="1584605791">
    <w:abstractNumId w:val="113"/>
  </w:num>
  <w:num w:numId="164" w16cid:durableId="704019295">
    <w:abstractNumId w:val="41"/>
  </w:num>
  <w:num w:numId="165" w16cid:durableId="767431908">
    <w:abstractNumId w:val="152"/>
  </w:num>
  <w:num w:numId="166" w16cid:durableId="1907687755">
    <w:abstractNumId w:val="73"/>
  </w:num>
  <w:num w:numId="167" w16cid:durableId="1692486610">
    <w:abstractNumId w:val="123"/>
  </w:num>
  <w:num w:numId="168" w16cid:durableId="2140488428">
    <w:abstractNumId w:val="98"/>
  </w:num>
  <w:num w:numId="169" w16cid:durableId="2073114020">
    <w:abstractNumId w:val="60"/>
  </w:num>
  <w:num w:numId="170" w16cid:durableId="1431390351">
    <w:abstractNumId w:val="55"/>
  </w:num>
  <w:num w:numId="171" w16cid:durableId="182256083">
    <w:abstractNumId w:val="168"/>
  </w:num>
  <w:num w:numId="172" w16cid:durableId="779452127">
    <w:abstractNumId w:val="188"/>
  </w:num>
  <w:num w:numId="173" w16cid:durableId="1977637572">
    <w:abstractNumId w:val="9"/>
  </w:num>
  <w:num w:numId="174" w16cid:durableId="1656177119">
    <w:abstractNumId w:val="194"/>
  </w:num>
  <w:num w:numId="175" w16cid:durableId="1611469209">
    <w:abstractNumId w:val="135"/>
  </w:num>
  <w:num w:numId="176" w16cid:durableId="1905293275">
    <w:abstractNumId w:val="195"/>
  </w:num>
  <w:num w:numId="177" w16cid:durableId="972564072">
    <w:abstractNumId w:val="74"/>
  </w:num>
  <w:num w:numId="178" w16cid:durableId="1756247943">
    <w:abstractNumId w:val="139"/>
  </w:num>
  <w:num w:numId="179" w16cid:durableId="1623729272">
    <w:abstractNumId w:val="37"/>
  </w:num>
  <w:num w:numId="180" w16cid:durableId="386152551">
    <w:abstractNumId w:val="12"/>
  </w:num>
  <w:num w:numId="181" w16cid:durableId="1933540289">
    <w:abstractNumId w:val="141"/>
  </w:num>
  <w:num w:numId="182" w16cid:durableId="1510212220">
    <w:abstractNumId w:val="3"/>
  </w:num>
  <w:num w:numId="183" w16cid:durableId="2006319864">
    <w:abstractNumId w:val="31"/>
  </w:num>
  <w:num w:numId="184" w16cid:durableId="735393951">
    <w:abstractNumId w:val="171"/>
  </w:num>
  <w:num w:numId="185" w16cid:durableId="1678069028">
    <w:abstractNumId w:val="153"/>
  </w:num>
  <w:num w:numId="186" w16cid:durableId="1943537606">
    <w:abstractNumId w:val="138"/>
  </w:num>
  <w:num w:numId="187" w16cid:durableId="116409626">
    <w:abstractNumId w:val="30"/>
  </w:num>
  <w:num w:numId="188" w16cid:durableId="1518690913">
    <w:abstractNumId w:val="91"/>
  </w:num>
  <w:num w:numId="189" w16cid:durableId="440729787">
    <w:abstractNumId w:val="76"/>
  </w:num>
  <w:num w:numId="190" w16cid:durableId="1397361938">
    <w:abstractNumId w:val="122"/>
  </w:num>
  <w:num w:numId="191" w16cid:durableId="762922868">
    <w:abstractNumId w:val="78"/>
  </w:num>
  <w:num w:numId="192" w16cid:durableId="626473293">
    <w:abstractNumId w:val="103"/>
  </w:num>
  <w:num w:numId="193" w16cid:durableId="638149633">
    <w:abstractNumId w:val="173"/>
  </w:num>
  <w:num w:numId="194" w16cid:durableId="1263805336">
    <w:abstractNumId w:val="1"/>
  </w:num>
  <w:num w:numId="195" w16cid:durableId="1418021483">
    <w:abstractNumId w:val="14"/>
  </w:num>
  <w:num w:numId="196" w16cid:durableId="1212764711">
    <w:abstractNumId w:val="105"/>
  </w:num>
  <w:num w:numId="197" w16cid:durableId="1497257437">
    <w:abstractNumId w:val="112"/>
  </w:num>
  <w:num w:numId="198" w16cid:durableId="247662161">
    <w:abstractNumId w:val="147"/>
  </w:num>
  <w:num w:numId="199" w16cid:durableId="941035116">
    <w:abstractNumId w:val="5"/>
  </w:num>
  <w:num w:numId="200" w16cid:durableId="1837571886">
    <w:abstractNumId w:val="84"/>
  </w:num>
  <w:num w:numId="201" w16cid:durableId="2023437002">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4E7"/>
    <w:rsid w:val="002F58C1"/>
    <w:rsid w:val="006A4940"/>
    <w:rsid w:val="007934E7"/>
    <w:rsid w:val="009B3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44EC4"/>
  <w15:docId w15:val="{56CDD163-FEE8-46B3-A0D1-27AE28C32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4" w:line="271" w:lineRule="auto"/>
      <w:ind w:left="8" w:right="8" w:hanging="8"/>
    </w:pPr>
    <w:rPr>
      <w:rFonts w:ascii="Garamond" w:eastAsia="Garamond" w:hAnsi="Garamond" w:cs="Garamond"/>
      <w:color w:val="000000"/>
      <w:sz w:val="16"/>
    </w:rPr>
  </w:style>
  <w:style w:type="paragraph" w:styleId="Heading1">
    <w:name w:val="heading 1"/>
    <w:next w:val="Normal"/>
    <w:link w:val="Heading1Char"/>
    <w:uiPriority w:val="9"/>
    <w:qFormat/>
    <w:pPr>
      <w:keepNext/>
      <w:keepLines/>
      <w:spacing w:after="80" w:line="259" w:lineRule="auto"/>
      <w:ind w:left="10" w:right="697" w:hanging="10"/>
      <w:outlineLvl w:val="0"/>
    </w:pPr>
    <w:rPr>
      <w:rFonts w:ascii="Calibri" w:eastAsia="Calibri" w:hAnsi="Calibri" w:cs="Calibri"/>
      <w:color w:val="000000"/>
      <w:sz w:val="36"/>
    </w:rPr>
  </w:style>
  <w:style w:type="paragraph" w:styleId="Heading2">
    <w:name w:val="heading 2"/>
    <w:next w:val="Normal"/>
    <w:link w:val="Heading2Char"/>
    <w:uiPriority w:val="9"/>
    <w:unhideWhenUsed/>
    <w:qFormat/>
    <w:pPr>
      <w:keepNext/>
      <w:keepLines/>
      <w:spacing w:after="10" w:line="248" w:lineRule="auto"/>
      <w:ind w:left="10" w:hanging="10"/>
      <w:outlineLvl w:val="1"/>
    </w:pPr>
    <w:rPr>
      <w:rFonts w:ascii="Calibri" w:eastAsia="Calibri" w:hAnsi="Calibri" w:cs="Calibri"/>
      <w:color w:val="000000"/>
      <w:sz w:val="20"/>
    </w:rPr>
  </w:style>
  <w:style w:type="paragraph" w:styleId="Heading3">
    <w:name w:val="heading 3"/>
    <w:next w:val="Normal"/>
    <w:link w:val="Heading3Char"/>
    <w:uiPriority w:val="9"/>
    <w:unhideWhenUsed/>
    <w:qFormat/>
    <w:pPr>
      <w:keepNext/>
      <w:keepLines/>
      <w:spacing w:after="80" w:line="257" w:lineRule="auto"/>
      <w:ind w:left="10" w:hanging="10"/>
      <w:outlineLvl w:val="2"/>
    </w:pPr>
    <w:rPr>
      <w:rFonts w:ascii="Calibri" w:eastAsia="Calibri" w:hAnsi="Calibri" w:cs="Calibri"/>
      <w: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6"/>
    </w:rPr>
  </w:style>
  <w:style w:type="character" w:customStyle="1" w:styleId="Heading3Char">
    <w:name w:val="Heading 3 Char"/>
    <w:link w:val="Heading3"/>
    <w:rPr>
      <w:rFonts w:ascii="Calibri" w:eastAsia="Calibri" w:hAnsi="Calibri" w:cs="Calibri"/>
      <w:i/>
      <w:color w:val="000000"/>
      <w:sz w:val="18"/>
    </w:rPr>
  </w:style>
  <w:style w:type="character" w:customStyle="1" w:styleId="Heading2Char">
    <w:name w:val="Heading 2 Char"/>
    <w:link w:val="Heading2"/>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671" Type="http://schemas.openxmlformats.org/officeDocument/2006/relationships/hyperlink" Target="https://www.boisestate.edu/veterans/" TargetMode="External"/><Relationship Id="rId769" Type="http://schemas.openxmlformats.org/officeDocument/2006/relationships/hyperlink" Target="https://www.boisestate.edu/biology/undergraduate-advising" TargetMode="External"/><Relationship Id="rId976" Type="http://schemas.openxmlformats.org/officeDocument/2006/relationships/hyperlink" Target="http://www.abet.org/" TargetMode="External"/><Relationship Id="rId531" Type="http://schemas.openxmlformats.org/officeDocument/2006/relationships/hyperlink" Target="https://www.boisestate.edu/registrar/home/student-forms/" TargetMode="External"/><Relationship Id="rId629" Type="http://schemas.openxmlformats.org/officeDocument/2006/relationships/hyperlink" Target="https://www.boisestate.edu/englishsupport/" TargetMode="External"/><Relationship Id="rId1161" Type="http://schemas.openxmlformats.org/officeDocument/2006/relationships/hyperlink" Target="https://boisestate.edu/education-teachered/" TargetMode="External"/><Relationship Id="rId836" Type="http://schemas.openxmlformats.org/officeDocument/2006/relationships/header" Target="header58.xml"/><Relationship Id="rId1021" Type="http://schemas.openxmlformats.org/officeDocument/2006/relationships/hyperlink" Target="https://www.boisestate.edu/healthsciences-advising/" TargetMode="External"/><Relationship Id="rId1119" Type="http://schemas.openxmlformats.org/officeDocument/2006/relationships/hyperlink" Target="http://www.caahep.org/" TargetMode="External"/><Relationship Id="rId475" Type="http://schemas.openxmlformats.org/officeDocument/2006/relationships/hyperlink" Target="https://tsorder.studentclearinghouse.org/school/select" TargetMode="External"/><Relationship Id="rId682" Type="http://schemas.openxmlformats.org/officeDocument/2006/relationships/hyperlink" Target="https://www.boisestate.edu/firstyearwriting/writing-placement/" TargetMode="External"/><Relationship Id="rId903" Type="http://schemas.openxmlformats.org/officeDocument/2006/relationships/hyperlink" Target="https://www.boisestate.edu/honors/" TargetMode="External"/><Relationship Id="rId542" Type="http://schemas.openxmlformats.org/officeDocument/2006/relationships/hyperlink" Target="https://www.boisestate.edu/financialaid/" TargetMode="External"/><Relationship Id="rId987" Type="http://schemas.openxmlformats.org/officeDocument/2006/relationships/header" Target="header106.xml"/><Relationship Id="rId1172" Type="http://schemas.openxmlformats.org/officeDocument/2006/relationships/hyperlink" Target="https://www.boisestate.edu/education-teachered/meet-our-staff/" TargetMode="External"/><Relationship Id="rId402" Type="http://schemas.openxmlformats.org/officeDocument/2006/relationships/footer" Target="footer12.xml"/><Relationship Id="rId847" Type="http://schemas.openxmlformats.org/officeDocument/2006/relationships/footer" Target="footer62.xml"/><Relationship Id="rId1032" Type="http://schemas.openxmlformats.org/officeDocument/2006/relationships/hyperlink" Target="https://www.boisestate.edu/nursing-rnbs/" TargetMode="External"/><Relationship Id="rId486" Type="http://schemas.openxmlformats.org/officeDocument/2006/relationships/footer" Target="footer20.xml"/><Relationship Id="rId693" Type="http://schemas.openxmlformats.org/officeDocument/2006/relationships/hyperlink" Target="https://www.boisestate.edu/aasc/explore-change-majors/" TargetMode="External"/><Relationship Id="rId707" Type="http://schemas.openxmlformats.org/officeDocument/2006/relationships/hyperlink" Target="https://www.boisestate.edu/servicelearning/sl-courses/" TargetMode="External"/><Relationship Id="rId914" Type="http://schemas.openxmlformats.org/officeDocument/2006/relationships/hyperlink" Target="https://www.boisestate.edu/cobe-itscm/" TargetMode="External"/><Relationship Id="rId553" Type="http://schemas.openxmlformats.org/officeDocument/2006/relationships/hyperlink" Target="https://www.boisestate.edu/sfs/" TargetMode="External"/><Relationship Id="rId760" Type="http://schemas.openxmlformats.org/officeDocument/2006/relationships/hyperlink" Target="https://www.boisestate.edu/biology/" TargetMode="External"/><Relationship Id="rId998" Type="http://schemas.openxmlformats.org/officeDocument/2006/relationships/header" Target="header110.xml"/><Relationship Id="rId1183" Type="http://schemas.openxmlformats.org/officeDocument/2006/relationships/header" Target="header154.xml"/><Relationship Id="rId413" Type="http://schemas.openxmlformats.org/officeDocument/2006/relationships/hyperlink" Target="https://www.boisestate.edu/financialaid/" TargetMode="External"/><Relationship Id="rId858" Type="http://schemas.openxmlformats.org/officeDocument/2006/relationships/footer" Target="footer65.xml"/><Relationship Id="rId1043" Type="http://schemas.openxmlformats.org/officeDocument/2006/relationships/hyperlink" Target="https://www.boisestate.edu/cobe/plus-business-minor-certificate/" TargetMode="External"/><Relationship Id="rId497" Type="http://schemas.openxmlformats.org/officeDocument/2006/relationships/hyperlink" Target="https://www.boisestate.edu/admissions/official-transcripts/" TargetMode="External"/><Relationship Id="rId620" Type="http://schemas.openxmlformats.org/officeDocument/2006/relationships/hyperlink" Target="https://www.boisestate.edu/housing/llp/living-learning-communities/" TargetMode="External"/><Relationship Id="rId718" Type="http://schemas.openxmlformats.org/officeDocument/2006/relationships/hyperlink" Target="http://boardofed.idaho.gov/board-policies-rules/board-policies/higher-education-affairs-section-iii/iii-n-general-education/" TargetMode="External"/><Relationship Id="rId925" Type="http://schemas.openxmlformats.org/officeDocument/2006/relationships/header" Target="header85.xml"/><Relationship Id="rId357" Type="http://schemas.openxmlformats.org/officeDocument/2006/relationships/image" Target="media/image3.png"/><Relationship Id="rId1110" Type="http://schemas.openxmlformats.org/officeDocument/2006/relationships/header" Target="header134.xml"/><Relationship Id="rId1194" Type="http://schemas.openxmlformats.org/officeDocument/2006/relationships/footer" Target="footer159.xml"/><Relationship Id="rId1208" Type="http://schemas.openxmlformats.org/officeDocument/2006/relationships/footer" Target="footer160.xml"/><Relationship Id="rId564" Type="http://schemas.openxmlformats.org/officeDocument/2006/relationships/hyperlink" Target="http://studentaid.gov/" TargetMode="External"/><Relationship Id="rId771" Type="http://schemas.openxmlformats.org/officeDocument/2006/relationships/hyperlink" Target="http://wildlife.org/learn/professional-development-certification/" TargetMode="External"/><Relationship Id="rId869" Type="http://schemas.openxmlformats.org/officeDocument/2006/relationships/hyperlink" Target="https://www.boisestate.edu/environment/" TargetMode="External"/><Relationship Id="rId424" Type="http://schemas.openxmlformats.org/officeDocument/2006/relationships/hyperlink" Target="https://www.boisestate.edu/undergraduate-research/resources/resources-for-students/eureca/" TargetMode="External"/><Relationship Id="rId631" Type="http://schemas.openxmlformats.org/officeDocument/2006/relationships/hyperlink" Target="https://www.boisestate.edu/testing/" TargetMode="External"/><Relationship Id="rId729" Type="http://schemas.openxmlformats.org/officeDocument/2006/relationships/header" Target="header28.xml"/><Relationship Id="rId1054" Type="http://schemas.openxmlformats.org/officeDocument/2006/relationships/hyperlink" Target="https://www.boisestate.edu/sps-politicalscience/" TargetMode="External"/><Relationship Id="rId936" Type="http://schemas.openxmlformats.org/officeDocument/2006/relationships/header" Target="header90.xml"/><Relationship Id="rId1121" Type="http://schemas.openxmlformats.org/officeDocument/2006/relationships/hyperlink" Target="https://www.boisestate.edu/radiologicsciences/" TargetMode="External"/><Relationship Id="rId1219" Type="http://schemas.openxmlformats.org/officeDocument/2006/relationships/header" Target="header166.xml"/><Relationship Id="rId368" Type="http://schemas.openxmlformats.org/officeDocument/2006/relationships/header" Target="header8.xml"/><Relationship Id="rId575" Type="http://schemas.openxmlformats.org/officeDocument/2006/relationships/hyperlink" Target="https://www.boisestate.edu/scholarships/" TargetMode="External"/><Relationship Id="rId782" Type="http://schemas.openxmlformats.org/officeDocument/2006/relationships/hyperlink" Target="https://boisestate.edu/coen-ce/" TargetMode="External"/><Relationship Id="rId435" Type="http://schemas.openxmlformats.org/officeDocument/2006/relationships/hyperlink" Target="https://graduatecatalog.boisestate.edu/" TargetMode="External"/><Relationship Id="rId642" Type="http://schemas.openxmlformats.org/officeDocument/2006/relationships/hyperlink" Target="https://www.boisestate.edu/global" TargetMode="External"/><Relationship Id="rId1065" Type="http://schemas.openxmlformats.org/officeDocument/2006/relationships/hyperlink" Target="https://www.boisestate.edu/cobe-studentadvising/" TargetMode="External"/><Relationship Id="rId502" Type="http://schemas.openxmlformats.org/officeDocument/2006/relationships/hyperlink" Target="http://boisestate.edu/admissions/apply/" TargetMode="External"/><Relationship Id="rId947" Type="http://schemas.openxmlformats.org/officeDocument/2006/relationships/header" Target="header93.xml"/><Relationship Id="rId1132" Type="http://schemas.openxmlformats.org/officeDocument/2006/relationships/header" Target="header139.xml"/><Relationship Id="rId379" Type="http://schemas.openxmlformats.org/officeDocument/2006/relationships/hyperlink" Target="https://my.boisestate.edu/" TargetMode="External"/><Relationship Id="rId586" Type="http://schemas.openxmlformats.org/officeDocument/2006/relationships/hyperlink" Target="https://www.boisestate.edu/scholarships/fafsa-estimator/" TargetMode="External"/><Relationship Id="rId793" Type="http://schemas.openxmlformats.org/officeDocument/2006/relationships/footer" Target="footer45.xml"/><Relationship Id="rId807" Type="http://schemas.openxmlformats.org/officeDocument/2006/relationships/hyperlink" Target="https://www.boisestate.edu/coen-cm/prospective-students/mobile-requirements/" TargetMode="External"/><Relationship Id="rId7" Type="http://schemas.openxmlformats.org/officeDocument/2006/relationships/image" Target="media/image1.jpg"/><Relationship Id="rId446" Type="http://schemas.openxmlformats.org/officeDocument/2006/relationships/hyperlink" Target="https://www.boisestate.edu/pace/" TargetMode="External"/><Relationship Id="rId653" Type="http://schemas.openxmlformats.org/officeDocument/2006/relationships/hyperlink" Target="https://www.boisestate.edu/eac/" TargetMode="External"/><Relationship Id="rId1076" Type="http://schemas.openxmlformats.org/officeDocument/2006/relationships/footer" Target="footer131.xml"/><Relationship Id="rId860" Type="http://schemas.openxmlformats.org/officeDocument/2006/relationships/footer" Target="footer66.xml"/><Relationship Id="rId958" Type="http://schemas.openxmlformats.org/officeDocument/2006/relationships/hyperlink" Target="https://www.boisestate.edu/cobe-management/" TargetMode="External"/><Relationship Id="rId1143" Type="http://schemas.openxmlformats.org/officeDocument/2006/relationships/header" Target="header143.xml"/><Relationship Id="rId513" Type="http://schemas.openxmlformats.org/officeDocument/2006/relationships/header" Target="header24.xml"/><Relationship Id="rId597" Type="http://schemas.openxmlformats.org/officeDocument/2006/relationships/hyperlink" Target="https://www.boisestate.edu/financialaid/home/apply-for-aid/summer-aid/" TargetMode="External"/><Relationship Id="rId720" Type="http://schemas.openxmlformats.org/officeDocument/2006/relationships/hyperlink" Target="http://boardofed.idaho.gov/board-policies-rules/board-policies/higher-education-affairs-section-iii/iii-n-general-education/" TargetMode="External"/><Relationship Id="rId818" Type="http://schemas.openxmlformats.org/officeDocument/2006/relationships/hyperlink" Target="https://www.boisestate.edu/education-cifs/" TargetMode="External"/><Relationship Id="rId457" Type="http://schemas.openxmlformats.org/officeDocument/2006/relationships/header" Target="header17.xml"/><Relationship Id="rId1003" Type="http://schemas.openxmlformats.org/officeDocument/2006/relationships/hyperlink" Target="http://boisestate.edu/media-dept" TargetMode="External"/><Relationship Id="rId1087" Type="http://schemas.openxmlformats.org/officeDocument/2006/relationships/hyperlink" Target="http://aota.org/" TargetMode="External"/><Relationship Id="rId1210" Type="http://schemas.openxmlformats.org/officeDocument/2006/relationships/header" Target="header162.xml"/><Relationship Id="rId664" Type="http://schemas.openxmlformats.org/officeDocument/2006/relationships/hyperlink" Target="http://boisestate.edu/education-triovsss/" TargetMode="External"/><Relationship Id="rId871" Type="http://schemas.openxmlformats.org/officeDocument/2006/relationships/hyperlink" Target="https://www.boisestate.edu/sps-environmental/" TargetMode="External"/><Relationship Id="rId969" Type="http://schemas.openxmlformats.org/officeDocument/2006/relationships/footer" Target="footer100.xml"/><Relationship Id="rId524" Type="http://schemas.openxmlformats.org/officeDocument/2006/relationships/hyperlink" Target="https://my.boisestate.edu/" TargetMode="External"/><Relationship Id="rId731" Type="http://schemas.openxmlformats.org/officeDocument/2006/relationships/footer" Target="footer28.xml"/><Relationship Id="rId1154" Type="http://schemas.openxmlformats.org/officeDocument/2006/relationships/footer" Target="footer147.xml"/><Relationship Id="rId370" Type="http://schemas.openxmlformats.org/officeDocument/2006/relationships/footer" Target="footer8.xml"/><Relationship Id="rId829" Type="http://schemas.openxmlformats.org/officeDocument/2006/relationships/header" Target="header55.xml"/><Relationship Id="rId1014" Type="http://schemas.openxmlformats.org/officeDocument/2006/relationships/footer" Target="footer115.xml"/><Relationship Id="rId1221" Type="http://schemas.openxmlformats.org/officeDocument/2006/relationships/footer" Target="footer166.xml"/><Relationship Id="rId468" Type="http://schemas.openxmlformats.org/officeDocument/2006/relationships/hyperlink" Target="http://boisestate.edu/registrar/student-forms/" TargetMode="External"/><Relationship Id="rId675" Type="http://schemas.openxmlformats.org/officeDocument/2006/relationships/hyperlink" Target="https://www.boisestate.edu/aasc/" TargetMode="External"/><Relationship Id="rId882" Type="http://schemas.openxmlformats.org/officeDocument/2006/relationships/hyperlink" Target="https://www.boisestate.edu/idoteach/" TargetMode="External"/><Relationship Id="rId1098" Type="http://schemas.openxmlformats.org/officeDocument/2006/relationships/hyperlink" Target="http://www.ptcas.org/home.aspx" TargetMode="External"/><Relationship Id="rId535" Type="http://schemas.openxmlformats.org/officeDocument/2006/relationships/hyperlink" Target="https://financialaid.boisestate.edu/sapdocuments/" TargetMode="External"/><Relationship Id="rId742" Type="http://schemas.openxmlformats.org/officeDocument/2006/relationships/hyperlink" Target="https://www.boisestate.edu/anthropology/" TargetMode="External"/><Relationship Id="rId1165" Type="http://schemas.openxmlformats.org/officeDocument/2006/relationships/hyperlink" Target="https://www.ets.org/praxis/idaho/requirements" TargetMode="External"/><Relationship Id="rId381" Type="http://schemas.openxmlformats.org/officeDocument/2006/relationships/hyperlink" Target="https://www.nc-sara.org/" TargetMode="External"/><Relationship Id="rId602" Type="http://schemas.openxmlformats.org/officeDocument/2006/relationships/hyperlink" Target="https://my.boisestate.edu/" TargetMode="External"/><Relationship Id="rId1025" Type="http://schemas.openxmlformats.org/officeDocument/2006/relationships/hyperlink" Target="https://support.kiratalent.com/" TargetMode="External"/><Relationship Id="rId1232" Type="http://schemas.openxmlformats.org/officeDocument/2006/relationships/header" Target="header172.xml"/><Relationship Id="rId479" Type="http://schemas.openxmlformats.org/officeDocument/2006/relationships/hyperlink" Target="https://my.boisestate.edu/" TargetMode="External"/><Relationship Id="rId686" Type="http://schemas.openxmlformats.org/officeDocument/2006/relationships/hyperlink" Target="https://academics.boisestate.edu/fsp/" TargetMode="External"/><Relationship Id="rId893" Type="http://schemas.openxmlformats.org/officeDocument/2006/relationships/header" Target="header75.xml"/><Relationship Id="rId907" Type="http://schemas.openxmlformats.org/officeDocument/2006/relationships/header" Target="header79.xml"/><Relationship Id="rId546" Type="http://schemas.openxmlformats.org/officeDocument/2006/relationships/hyperlink" Target="https://www.boisestate.edu/registrar/student-forms/" TargetMode="External"/><Relationship Id="rId753" Type="http://schemas.openxmlformats.org/officeDocument/2006/relationships/hyperlink" Target="https://www.boisestate.edu/online/bachelor-of-applied-science/" TargetMode="External"/><Relationship Id="rId1176" Type="http://schemas.openxmlformats.org/officeDocument/2006/relationships/header" Target="header152.xml"/><Relationship Id="rId406" Type="http://schemas.openxmlformats.org/officeDocument/2006/relationships/hyperlink" Target="https://financialaid.boisestate.edu/scholarships/" TargetMode="External"/><Relationship Id="rId960" Type="http://schemas.openxmlformats.org/officeDocument/2006/relationships/hyperlink" Target="https://www.boisestate.edu/cobe-management/" TargetMode="External"/><Relationship Id="rId1036" Type="http://schemas.openxmlformats.org/officeDocument/2006/relationships/header" Target="header121.xml"/><Relationship Id="rId392" Type="http://schemas.openxmlformats.org/officeDocument/2006/relationships/hyperlink" Target="http://scholarworks.boisestate.edu/" TargetMode="External"/><Relationship Id="rId613" Type="http://schemas.openxmlformats.org/officeDocument/2006/relationships/hyperlink" Target="https://www.boisestate.edu/financialaid/home/impacts-on-aid/sap/" TargetMode="External"/><Relationship Id="rId697" Type="http://schemas.openxmlformats.org/officeDocument/2006/relationships/hyperlink" Target="https://www.boisestate.edu/aasc/find-advisor/contacts/" TargetMode="External"/><Relationship Id="rId820" Type="http://schemas.openxmlformats.org/officeDocument/2006/relationships/hyperlink" Target="https://www.boisestate.edu/education-cifs/ed-studies/" TargetMode="External"/><Relationship Id="rId918" Type="http://schemas.openxmlformats.org/officeDocument/2006/relationships/footer" Target="footer82.xml"/><Relationship Id="rId1103" Type="http://schemas.openxmlformats.org/officeDocument/2006/relationships/hyperlink" Target="http://aapa.org/" TargetMode="External"/><Relationship Id="rId1187" Type="http://schemas.openxmlformats.org/officeDocument/2006/relationships/header" Target="header156.xml"/><Relationship Id="rId557" Type="http://schemas.openxmlformats.org/officeDocument/2006/relationships/hyperlink" Target="http://boisestate.edu/veterans/veteran-dependent-declaration-of-semester-benefits-form/" TargetMode="External"/><Relationship Id="rId764" Type="http://schemas.openxmlformats.org/officeDocument/2006/relationships/hyperlink" Target="http://wildlife.org/learn/professional-development-certification/" TargetMode="External"/><Relationship Id="rId971" Type="http://schemas.openxmlformats.org/officeDocument/2006/relationships/header" Target="header102.xml"/><Relationship Id="rId417" Type="http://schemas.openxmlformats.org/officeDocument/2006/relationships/hyperlink" Target="https://www.boisestate.edu/coen/" TargetMode="External"/><Relationship Id="rId624" Type="http://schemas.openxmlformats.org/officeDocument/2006/relationships/hyperlink" Target="https://www.boisestate.edu/aasc/" TargetMode="External"/><Relationship Id="rId831" Type="http://schemas.openxmlformats.org/officeDocument/2006/relationships/footer" Target="footer55.xml"/><Relationship Id="rId1047" Type="http://schemas.openxmlformats.org/officeDocument/2006/relationships/header" Target="header125.xml"/><Relationship Id="rId470" Type="http://schemas.openxmlformats.org/officeDocument/2006/relationships/hyperlink" Target="https://www.boisestate.edu/policy/" TargetMode="External"/><Relationship Id="rId929" Type="http://schemas.openxmlformats.org/officeDocument/2006/relationships/header" Target="header87.xml"/><Relationship Id="rId1114" Type="http://schemas.openxmlformats.org/officeDocument/2006/relationships/footer" Target="footer135.xml"/><Relationship Id="rId568" Type="http://schemas.openxmlformats.org/officeDocument/2006/relationships/hyperlink" Target="https://www.boisestate.edu/financialaid/home/types-of-aid/loans/loan-counseling/" TargetMode="External"/><Relationship Id="rId775" Type="http://schemas.openxmlformats.org/officeDocument/2006/relationships/header" Target="header41.xml"/><Relationship Id="rId982" Type="http://schemas.openxmlformats.org/officeDocument/2006/relationships/footer" Target="footer104.xml"/><Relationship Id="rId1198" Type="http://schemas.openxmlformats.org/officeDocument/2006/relationships/hyperlink" Target="https://boisestate.edu/vip" TargetMode="External"/><Relationship Id="rId428" Type="http://schemas.openxmlformats.org/officeDocument/2006/relationships/hyperlink" Target="https://www.boisestate.edu/coen-students/clubs-organizations/" TargetMode="External"/><Relationship Id="rId635" Type="http://schemas.openxmlformats.org/officeDocument/2006/relationships/hyperlink" Target="https://www.yourhealthidaho.org/" TargetMode="External"/><Relationship Id="rId842" Type="http://schemas.openxmlformats.org/officeDocument/2006/relationships/hyperlink" Target="https://www.boisestate.edu/cobe-economics/" TargetMode="External"/><Relationship Id="rId1058" Type="http://schemas.openxmlformats.org/officeDocument/2006/relationships/header" Target="header127.xml"/><Relationship Id="rId481" Type="http://schemas.openxmlformats.org/officeDocument/2006/relationships/hyperlink" Target="https://www.boisestate.edu/policy/" TargetMode="External"/><Relationship Id="rId702" Type="http://schemas.openxmlformats.org/officeDocument/2006/relationships/hyperlink" Target="http://boisestate.edu/registrar/transfers/prior-learning-credit/" TargetMode="External"/><Relationship Id="rId1125" Type="http://schemas.openxmlformats.org/officeDocument/2006/relationships/hyperlink" Target="http://www.ardms.org/" TargetMode="External"/><Relationship Id="rId579" Type="http://schemas.openxmlformats.org/officeDocument/2006/relationships/hyperlink" Target="https://www.boisestate.edu/scholarships/fafsa-estimator/" TargetMode="External"/><Relationship Id="rId786" Type="http://schemas.openxmlformats.org/officeDocument/2006/relationships/hyperlink" Target="http://www.abet.org/" TargetMode="External"/><Relationship Id="rId993" Type="http://schemas.openxmlformats.org/officeDocument/2006/relationships/hyperlink" Target="https://www.boisestate.edu/coen-mbe/" TargetMode="External"/><Relationship Id="rId439" Type="http://schemas.openxmlformats.org/officeDocument/2006/relationships/hyperlink" Target="http://boisestate.edu/online" TargetMode="External"/><Relationship Id="rId646" Type="http://schemas.openxmlformats.org/officeDocument/2006/relationships/hyperlink" Target="https://www.boisestate.edu/asbsu/" TargetMode="External"/><Relationship Id="rId1069" Type="http://schemas.openxmlformats.org/officeDocument/2006/relationships/hyperlink" Target="https://www.boisestate.edu/online/project-management-certificate" TargetMode="External"/><Relationship Id="rId506" Type="http://schemas.openxmlformats.org/officeDocument/2006/relationships/hyperlink" Target="https://boisestate.edu/globaleducation-international/" TargetMode="External"/><Relationship Id="rId853" Type="http://schemas.openxmlformats.org/officeDocument/2006/relationships/hyperlink" Target="https://www.boisestate.edu/education-cifs/" TargetMode="External"/><Relationship Id="rId1136" Type="http://schemas.openxmlformats.org/officeDocument/2006/relationships/header" Target="header141.xml"/><Relationship Id="rId492" Type="http://schemas.openxmlformats.org/officeDocument/2006/relationships/hyperlink" Target="https://www.boisestate.edu/admissions/" TargetMode="External"/><Relationship Id="rId713" Type="http://schemas.openxmlformats.org/officeDocument/2006/relationships/hyperlink" Target="https://www.boisestate.edu/registrar/transfers/transfer-credit-basics/" TargetMode="External"/><Relationship Id="rId797" Type="http://schemas.openxmlformats.org/officeDocument/2006/relationships/header" Target="header47.xml"/><Relationship Id="rId920" Type="http://schemas.openxmlformats.org/officeDocument/2006/relationships/header" Target="header84.xml"/><Relationship Id="rId352" Type="http://schemas.openxmlformats.org/officeDocument/2006/relationships/header" Target="header2.xml"/><Relationship Id="rId1203" Type="http://schemas.openxmlformats.org/officeDocument/2006/relationships/hyperlink" Target="https://www.boisestate.edu/education/" TargetMode="External"/><Relationship Id="rId657" Type="http://schemas.openxmlformats.org/officeDocument/2006/relationships/hyperlink" Target="https://www.boisestate.edu/student-equity/" TargetMode="External"/><Relationship Id="rId864" Type="http://schemas.openxmlformats.org/officeDocument/2006/relationships/header" Target="header68.xml"/><Relationship Id="rId517" Type="http://schemas.openxmlformats.org/officeDocument/2006/relationships/hyperlink" Target="https://boisestate.edu/registrar/boise-state-academic-calendars" TargetMode="External"/><Relationship Id="rId724" Type="http://schemas.openxmlformats.org/officeDocument/2006/relationships/header" Target="header26.xml"/><Relationship Id="rId931" Type="http://schemas.openxmlformats.org/officeDocument/2006/relationships/hyperlink" Target="https://www.boisestate.edu/kinesiology/" TargetMode="External"/><Relationship Id="rId1147" Type="http://schemas.openxmlformats.org/officeDocument/2006/relationships/footer" Target="footer144.xml"/><Relationship Id="rId363" Type="http://schemas.openxmlformats.org/officeDocument/2006/relationships/footer" Target="footer5.xml"/><Relationship Id="rId570" Type="http://schemas.openxmlformats.org/officeDocument/2006/relationships/hyperlink" Target="https://www.boisestate.edu/financialaid/home/types-of-aid/loans/loan-counseling/" TargetMode="External"/><Relationship Id="rId1007" Type="http://schemas.openxmlformats.org/officeDocument/2006/relationships/footer" Target="footer112.xml"/><Relationship Id="rId1214" Type="http://schemas.openxmlformats.org/officeDocument/2006/relationships/header" Target="header164.xml"/><Relationship Id="rId430" Type="http://schemas.openxmlformats.org/officeDocument/2006/relationships/hyperlink" Target="https://www.boisestate.edu/cid/" TargetMode="External"/><Relationship Id="rId668" Type="http://schemas.openxmlformats.org/officeDocument/2006/relationships/hyperlink" Target="http://boisestate.edu/veterans/veteran-dependent-declaration-of-semester-benefits-form/" TargetMode="External"/><Relationship Id="rId875" Type="http://schemas.openxmlformats.org/officeDocument/2006/relationships/hyperlink" Target="https://www.boisestate.edu/cobe-finance/" TargetMode="External"/><Relationship Id="rId1060" Type="http://schemas.openxmlformats.org/officeDocument/2006/relationships/footer" Target="footer127.xml"/><Relationship Id="rId528" Type="http://schemas.openxmlformats.org/officeDocument/2006/relationships/hyperlink" Target="https://www.boisestate.edu/registrar/student-forms" TargetMode="External"/><Relationship Id="rId735" Type="http://schemas.openxmlformats.org/officeDocument/2006/relationships/header" Target="header31.xml"/><Relationship Id="rId942" Type="http://schemas.openxmlformats.org/officeDocument/2006/relationships/hyperlink" Target="https://www.boisestate.edu/linguistics/" TargetMode="External"/><Relationship Id="rId1158" Type="http://schemas.openxmlformats.org/officeDocument/2006/relationships/footer" Target="footer149.xml"/><Relationship Id="rId374" Type="http://schemas.openxmlformats.org/officeDocument/2006/relationships/hyperlink" Target="https://my.boisestate.edu/" TargetMode="External"/><Relationship Id="rId581" Type="http://schemas.openxmlformats.org/officeDocument/2006/relationships/hyperlink" Target="https://boisestate.academicworks.com/" TargetMode="External"/><Relationship Id="rId1018" Type="http://schemas.openxmlformats.org/officeDocument/2006/relationships/hyperlink" Target="https://www.boisestate.edu/alliedhealthsciences/" TargetMode="External"/><Relationship Id="rId1225" Type="http://schemas.openxmlformats.org/officeDocument/2006/relationships/header" Target="header169.xml"/><Relationship Id="rId679" Type="http://schemas.openxmlformats.org/officeDocument/2006/relationships/hyperlink" Target="http://boisestate.edu/englishsupport/ewa/" TargetMode="External"/><Relationship Id="rId802" Type="http://schemas.openxmlformats.org/officeDocument/2006/relationships/hyperlink" Target="https://www.boisestate.edu/coen-cm/" TargetMode="External"/><Relationship Id="rId886" Type="http://schemas.openxmlformats.org/officeDocument/2006/relationships/footer" Target="footer71.xml"/><Relationship Id="rId2" Type="http://schemas.openxmlformats.org/officeDocument/2006/relationships/styles" Target="styles.xml"/><Relationship Id="rId441" Type="http://schemas.openxmlformats.org/officeDocument/2006/relationships/hyperlink" Target="https://www.boisestate.edu/summer/" TargetMode="External"/><Relationship Id="rId539" Type="http://schemas.openxmlformats.org/officeDocument/2006/relationships/hyperlink" Target="https://boisestate.edu/financialaid/home/impacts-on-aid/./" TargetMode="External"/><Relationship Id="rId746" Type="http://schemas.openxmlformats.org/officeDocument/2006/relationships/hyperlink" Target="https://www.boisestate.edu/education/" TargetMode="External"/><Relationship Id="rId1071" Type="http://schemas.openxmlformats.org/officeDocument/2006/relationships/hyperlink" Target="https://www.boisestate.edu/online/project-management-certificate" TargetMode="External"/><Relationship Id="rId1169" Type="http://schemas.openxmlformats.org/officeDocument/2006/relationships/hyperlink" Target="https://www.boisestate.edu/education-teachered/meet-our-staff/" TargetMode="External"/><Relationship Id="rId953" Type="http://schemas.openxmlformats.org/officeDocument/2006/relationships/footer" Target="footer94.xml"/><Relationship Id="rId1029" Type="http://schemas.openxmlformats.org/officeDocument/2006/relationships/footer" Target="footer119.xml"/><Relationship Id="rId1236" Type="http://schemas.openxmlformats.org/officeDocument/2006/relationships/header" Target="header174.xml"/><Relationship Id="rId385" Type="http://schemas.openxmlformats.org/officeDocument/2006/relationships/hyperlink" Target="https://boisestate.edu/online/" TargetMode="External"/><Relationship Id="rId592" Type="http://schemas.openxmlformats.org/officeDocument/2006/relationships/hyperlink" Target="https://studentaid.gov/apply-for-aid/fafsa/filling-out" TargetMode="External"/><Relationship Id="rId606" Type="http://schemas.openxmlformats.org/officeDocument/2006/relationships/hyperlink" Target="https://www.boisestate.edu/financialaid/home/impacts-on-aid/enrollment-impacts/complete-withdrawal/" TargetMode="External"/><Relationship Id="rId813" Type="http://schemas.openxmlformats.org/officeDocument/2006/relationships/footer" Target="footer49.xml"/><Relationship Id="rId452" Type="http://schemas.openxmlformats.org/officeDocument/2006/relationships/footer" Target="footer13.xml"/><Relationship Id="rId897" Type="http://schemas.openxmlformats.org/officeDocument/2006/relationships/header" Target="header76.xml"/><Relationship Id="rId1082" Type="http://schemas.openxmlformats.org/officeDocument/2006/relationships/hyperlink" Target="http://adea.org/" TargetMode="External"/><Relationship Id="rId757" Type="http://schemas.openxmlformats.org/officeDocument/2006/relationships/footer" Target="footer38.xml"/><Relationship Id="rId964" Type="http://schemas.openxmlformats.org/officeDocument/2006/relationships/footer" Target="footer98.xml"/><Relationship Id="rId396" Type="http://schemas.openxmlformats.org/officeDocument/2006/relationships/hyperlink" Target="https://ope.ed.gov/athletics/" TargetMode="External"/><Relationship Id="rId617" Type="http://schemas.openxmlformats.org/officeDocument/2006/relationships/hyperlink" Target="https://www.boisestate.edu/housing/" TargetMode="External"/><Relationship Id="rId824" Type="http://schemas.openxmlformats.org/officeDocument/2006/relationships/header" Target="header53.xml"/><Relationship Id="rId463" Type="http://schemas.openxmlformats.org/officeDocument/2006/relationships/hyperlink" Target="https://www.boisestate.edu/deanofstudents/" TargetMode="External"/><Relationship Id="rId670" Type="http://schemas.openxmlformats.org/officeDocument/2006/relationships/hyperlink" Target="https://www.boisestate.edu/veterans/" TargetMode="External"/><Relationship Id="rId1093" Type="http://schemas.openxmlformats.org/officeDocument/2006/relationships/hyperlink" Target="http://aacp.org/" TargetMode="External"/><Relationship Id="rId1107" Type="http://schemas.openxmlformats.org/officeDocument/2006/relationships/hyperlink" Target="http://aavmc.org/" TargetMode="External"/><Relationship Id="rId530" Type="http://schemas.openxmlformats.org/officeDocument/2006/relationships/hyperlink" Target="https://www.boisestate.edu/registrar/home/student-forms/" TargetMode="External"/><Relationship Id="rId768" Type="http://schemas.openxmlformats.org/officeDocument/2006/relationships/hyperlink" Target="https://www.boisestate.edu/biology/undergraduate-advising" TargetMode="External"/><Relationship Id="rId975" Type="http://schemas.openxmlformats.org/officeDocument/2006/relationships/hyperlink" Target="https://www.boisestate.edu/coen-materials/" TargetMode="External"/><Relationship Id="rId1160" Type="http://schemas.openxmlformats.org/officeDocument/2006/relationships/footer" Target="footer150.xml"/><Relationship Id="rId628" Type="http://schemas.openxmlformats.org/officeDocument/2006/relationships/hyperlink" Target="https://www.boisestate.edu/englishsupport/" TargetMode="External"/><Relationship Id="rId835" Type="http://schemas.openxmlformats.org/officeDocument/2006/relationships/hyperlink" Target="https://www.boisestate.edu/education-esp/" TargetMode="External"/><Relationship Id="rId474" Type="http://schemas.openxmlformats.org/officeDocument/2006/relationships/hyperlink" Target="https://my.boisestate.edu/" TargetMode="External"/><Relationship Id="rId1020" Type="http://schemas.openxmlformats.org/officeDocument/2006/relationships/hyperlink" Target="https://www.boisestate.edu/healthsciences-advising/" TargetMode="External"/><Relationship Id="rId1118" Type="http://schemas.openxmlformats.org/officeDocument/2006/relationships/hyperlink" Target="http://www.jrcert.org/" TargetMode="External"/><Relationship Id="rId681" Type="http://schemas.openxmlformats.org/officeDocument/2006/relationships/hyperlink" Target="https://www.boisestate.edu/firstyearwriting/writing-placement/" TargetMode="External"/><Relationship Id="rId779" Type="http://schemas.openxmlformats.org/officeDocument/2006/relationships/footer" Target="footer42.xml"/><Relationship Id="rId902" Type="http://schemas.openxmlformats.org/officeDocument/2006/relationships/footer" Target="footer78.xml"/><Relationship Id="rId986" Type="http://schemas.openxmlformats.org/officeDocument/2006/relationships/hyperlink" Target="https://www.boisestate.edu/education-cifs/" TargetMode="External"/><Relationship Id="rId541" Type="http://schemas.openxmlformats.org/officeDocument/2006/relationships/hyperlink" Target="https://www.boisestate.edu/financialaid/" TargetMode="External"/><Relationship Id="rId639" Type="http://schemas.openxmlformats.org/officeDocument/2006/relationships/hyperlink" Target="https://www.boisestate.edu/global-gl/" TargetMode="External"/><Relationship Id="rId1171" Type="http://schemas.openxmlformats.org/officeDocument/2006/relationships/hyperlink" Target="https://www.boisestate.edu/education-teachered/meet-our-staff/" TargetMode="External"/><Relationship Id="rId401" Type="http://schemas.openxmlformats.org/officeDocument/2006/relationships/header" Target="header12.xml"/><Relationship Id="rId846" Type="http://schemas.openxmlformats.org/officeDocument/2006/relationships/footer" Target="footer61.xml"/><Relationship Id="rId1031" Type="http://schemas.openxmlformats.org/officeDocument/2006/relationships/footer" Target="footer120.xml"/><Relationship Id="rId1129" Type="http://schemas.openxmlformats.org/officeDocument/2006/relationships/footer" Target="footer137.xml"/><Relationship Id="rId485" Type="http://schemas.openxmlformats.org/officeDocument/2006/relationships/footer" Target="footer19.xml"/><Relationship Id="rId692" Type="http://schemas.openxmlformats.org/officeDocument/2006/relationships/hyperlink" Target="https://my.boisestate.edu/" TargetMode="External"/><Relationship Id="rId706" Type="http://schemas.openxmlformats.org/officeDocument/2006/relationships/hyperlink" Target="https://www.boisestate.edu/servicelearning/sl-courses/" TargetMode="External"/><Relationship Id="rId913" Type="http://schemas.openxmlformats.org/officeDocument/2006/relationships/hyperlink" Target="https://www.boisestate.edu/cobe-itscm/" TargetMode="External"/><Relationship Id="rId552" Type="http://schemas.openxmlformats.org/officeDocument/2006/relationships/hyperlink" Target="https://my.boisestate.edu/" TargetMode="External"/><Relationship Id="rId997" Type="http://schemas.openxmlformats.org/officeDocument/2006/relationships/header" Target="header109.xml"/><Relationship Id="rId1182" Type="http://schemas.openxmlformats.org/officeDocument/2006/relationships/hyperlink" Target="https://www.boisestate.edu/education/" TargetMode="External"/><Relationship Id="rId412" Type="http://schemas.openxmlformats.org/officeDocument/2006/relationships/hyperlink" Target="https://www.boisestate.edu/financialaid/" TargetMode="External"/><Relationship Id="rId857" Type="http://schemas.openxmlformats.org/officeDocument/2006/relationships/footer" Target="footer64.xml"/><Relationship Id="rId1042" Type="http://schemas.openxmlformats.org/officeDocument/2006/relationships/hyperlink" Target="https://boisestate.edu/physics" TargetMode="External"/><Relationship Id="rId496" Type="http://schemas.openxmlformats.org/officeDocument/2006/relationships/hyperlink" Target="https://www.boisestate.edu/admissions/official-transcripts/" TargetMode="External"/><Relationship Id="rId717" Type="http://schemas.openxmlformats.org/officeDocument/2006/relationships/hyperlink" Target="http://boardofed.idaho.gov/board-policies-rules/board-policies/higher-education-affairs-section-iii/iii-n-general-education/" TargetMode="External"/><Relationship Id="rId924" Type="http://schemas.openxmlformats.org/officeDocument/2006/relationships/hyperlink" Target="https://www.boisestate.edu/interdisciplinarystudies/" TargetMode="External"/><Relationship Id="rId356" Type="http://schemas.openxmlformats.org/officeDocument/2006/relationships/footer" Target="footer3.xml"/><Relationship Id="rId563" Type="http://schemas.openxmlformats.org/officeDocument/2006/relationships/hyperlink" Target="https://financialaid.boisestate.edu/" TargetMode="External"/><Relationship Id="rId770" Type="http://schemas.openxmlformats.org/officeDocument/2006/relationships/hyperlink" Target="http://wildlife.org/learn/professional-development-certification/" TargetMode="External"/><Relationship Id="rId1193" Type="http://schemas.openxmlformats.org/officeDocument/2006/relationships/header" Target="header159.xml"/><Relationship Id="rId1207" Type="http://schemas.openxmlformats.org/officeDocument/2006/relationships/header" Target="header161.xml"/><Relationship Id="rId423" Type="http://schemas.openxmlformats.org/officeDocument/2006/relationships/hyperlink" Target="https://www.boisestate.edu/undergraduate-research/resources/resources-for-students/eureca/" TargetMode="External"/><Relationship Id="rId868" Type="http://schemas.openxmlformats.org/officeDocument/2006/relationships/footer" Target="footer69.xml"/><Relationship Id="rId1053" Type="http://schemas.openxmlformats.org/officeDocument/2006/relationships/hyperlink" Target="https://www.boisestate.edu/sps-politicalscience/" TargetMode="External"/><Relationship Id="rId630" Type="http://schemas.openxmlformats.org/officeDocument/2006/relationships/hyperlink" Target="https://www.boisestate.edu/pacs/" TargetMode="External"/><Relationship Id="rId728" Type="http://schemas.openxmlformats.org/officeDocument/2006/relationships/footer" Target="footer27.xml"/><Relationship Id="rId935" Type="http://schemas.openxmlformats.org/officeDocument/2006/relationships/footer" Target="footer89.xml"/><Relationship Id="rId367" Type="http://schemas.openxmlformats.org/officeDocument/2006/relationships/header" Target="header7.xml"/><Relationship Id="rId574" Type="http://schemas.openxmlformats.org/officeDocument/2006/relationships/hyperlink" Target="https://www.boisestate.edu/financialaid/home/types-of-aid/" TargetMode="External"/><Relationship Id="rId1120" Type="http://schemas.openxmlformats.org/officeDocument/2006/relationships/hyperlink" Target="http://caahep.org/" TargetMode="External"/><Relationship Id="rId1218" Type="http://schemas.openxmlformats.org/officeDocument/2006/relationships/footer" Target="footer165.xml"/><Relationship Id="rId781" Type="http://schemas.openxmlformats.org/officeDocument/2006/relationships/hyperlink" Target="https://www.boisestate.edu/chemistry/" TargetMode="External"/><Relationship Id="rId879" Type="http://schemas.openxmlformats.org/officeDocument/2006/relationships/hyperlink" Target="https://www.boisestate.edu/education-cifs/" TargetMode="External"/><Relationship Id="rId434" Type="http://schemas.openxmlformats.org/officeDocument/2006/relationships/hyperlink" Target="https://www.boisestate.edu/graduatecatalog/" TargetMode="External"/><Relationship Id="rId641" Type="http://schemas.openxmlformats.org/officeDocument/2006/relationships/hyperlink" Target="https://www.boisestate.edu/global-gl/" TargetMode="External"/><Relationship Id="rId739" Type="http://schemas.openxmlformats.org/officeDocument/2006/relationships/header" Target="header33.xml"/><Relationship Id="rId1064" Type="http://schemas.openxmlformats.org/officeDocument/2006/relationships/hyperlink" Target="https://www.boisestate.edu/cobe/" TargetMode="External"/><Relationship Id="rId501" Type="http://schemas.openxmlformats.org/officeDocument/2006/relationships/hyperlink" Target="https://www.boisestate.edu/concurrentenrollment/" TargetMode="External"/><Relationship Id="rId946" Type="http://schemas.openxmlformats.org/officeDocument/2006/relationships/footer" Target="footer92.xml"/><Relationship Id="rId1131" Type="http://schemas.openxmlformats.org/officeDocument/2006/relationships/footer" Target="footer138.xml"/><Relationship Id="rId1229" Type="http://schemas.openxmlformats.org/officeDocument/2006/relationships/header" Target="header171.xml"/><Relationship Id="rId378" Type="http://schemas.openxmlformats.org/officeDocument/2006/relationships/hyperlink" Target="https://my.boisestate.edu/" TargetMode="External"/><Relationship Id="rId585" Type="http://schemas.openxmlformats.org/officeDocument/2006/relationships/hyperlink" Target="https://www.boisestate.edu/scholarships/fafsa-estimator/" TargetMode="External"/><Relationship Id="rId792" Type="http://schemas.openxmlformats.org/officeDocument/2006/relationships/header" Target="header45.xml"/><Relationship Id="rId806" Type="http://schemas.openxmlformats.org/officeDocument/2006/relationships/hyperlink" Target="https://www.boisestate.edu/testing/placement-other-exams/accuplacer/" TargetMode="External"/><Relationship Id="rId6" Type="http://schemas.openxmlformats.org/officeDocument/2006/relationships/endnotes" Target="endnotes.xml"/><Relationship Id="rId445" Type="http://schemas.openxmlformats.org/officeDocument/2006/relationships/hyperlink" Target="https://www.boisestate.edu/osher/" TargetMode="External"/><Relationship Id="rId652" Type="http://schemas.openxmlformats.org/officeDocument/2006/relationships/hyperlink" Target="https://www.boisestate.edu/deanofstudents/" TargetMode="External"/><Relationship Id="rId1075" Type="http://schemas.openxmlformats.org/officeDocument/2006/relationships/footer" Target="footer130.xml"/><Relationship Id="rId512" Type="http://schemas.openxmlformats.org/officeDocument/2006/relationships/footer" Target="footer23.xml"/><Relationship Id="rId957" Type="http://schemas.openxmlformats.org/officeDocument/2006/relationships/hyperlink" Target="https://www.boisestate.edu/cobe-management/" TargetMode="External"/><Relationship Id="rId1142" Type="http://schemas.openxmlformats.org/officeDocument/2006/relationships/header" Target="header142.xml"/><Relationship Id="rId389" Type="http://schemas.openxmlformats.org/officeDocument/2006/relationships/hyperlink" Target="https://boisestate.edu/library-makerlab/" TargetMode="External"/><Relationship Id="rId596" Type="http://schemas.openxmlformats.org/officeDocument/2006/relationships/hyperlink" Target="https://my.boisestate.edu/" TargetMode="External"/><Relationship Id="rId817" Type="http://schemas.openxmlformats.org/officeDocument/2006/relationships/hyperlink" Target="https://www.boisestate.edu/education-cifs/" TargetMode="External"/><Relationship Id="rId1002" Type="http://schemas.openxmlformats.org/officeDocument/2006/relationships/footer" Target="footer111.xml"/><Relationship Id="rId456" Type="http://schemas.openxmlformats.org/officeDocument/2006/relationships/header" Target="header16.xml"/><Relationship Id="rId663" Type="http://schemas.openxmlformats.org/officeDocument/2006/relationships/hyperlink" Target="https://boisestate.edu/education-trioteacherprep/" TargetMode="External"/><Relationship Id="rId870" Type="http://schemas.openxmlformats.org/officeDocument/2006/relationships/hyperlink" Target="https://www.boisestate.edu/environment/" TargetMode="External"/><Relationship Id="rId1086" Type="http://schemas.openxmlformats.org/officeDocument/2006/relationships/hyperlink" Target="http://boisestate.edu/preprofessional/pathways/medical/" TargetMode="External"/><Relationship Id="rId523" Type="http://schemas.openxmlformats.org/officeDocument/2006/relationships/hyperlink" Target="https://my.boisestate.edu/" TargetMode="External"/><Relationship Id="rId968" Type="http://schemas.openxmlformats.org/officeDocument/2006/relationships/header" Target="header101.xml"/><Relationship Id="rId1153" Type="http://schemas.openxmlformats.org/officeDocument/2006/relationships/header" Target="header147.xml"/><Relationship Id="rId730" Type="http://schemas.openxmlformats.org/officeDocument/2006/relationships/header" Target="header29.xml"/><Relationship Id="rId828" Type="http://schemas.openxmlformats.org/officeDocument/2006/relationships/footer" Target="footer54.xml"/><Relationship Id="rId1013" Type="http://schemas.openxmlformats.org/officeDocument/2006/relationships/header" Target="header116.xml"/><Relationship Id="hyperlink22" Type="http://schemas.openxmlformats.org/officeDocument/2006/relationships/hyperlink" Target="https://maps.boisestate.edu/?id=715#!ct/78743,8947,8943,78744,78745?mc/43.604355,-116.202606?z/16?lvl/0" TargetMode="External"/><Relationship Id="rId467" Type="http://schemas.openxmlformats.org/officeDocument/2006/relationships/hyperlink" Target="https://www.boisestate.edu/oit-myboisestate/" TargetMode="External"/><Relationship Id="rId1097" Type="http://schemas.openxmlformats.org/officeDocument/2006/relationships/hyperlink" Target="http://apta.org/" TargetMode="External"/><Relationship Id="rId1220" Type="http://schemas.openxmlformats.org/officeDocument/2006/relationships/header" Target="header167.xml"/><Relationship Id="rId674" Type="http://schemas.openxmlformats.org/officeDocument/2006/relationships/hyperlink" Target="https://benefits.va.gov/gibill/" TargetMode="External"/><Relationship Id="rId881" Type="http://schemas.openxmlformats.org/officeDocument/2006/relationships/hyperlink" Target="https://www.boisestate.edu/idoteach/" TargetMode="External"/><Relationship Id="rId979" Type="http://schemas.openxmlformats.org/officeDocument/2006/relationships/header" Target="header103.xml"/><Relationship Id="rId534" Type="http://schemas.openxmlformats.org/officeDocument/2006/relationships/hyperlink" Target="https://www.boisestate.edu/financialaid/" TargetMode="External"/><Relationship Id="rId741" Type="http://schemas.openxmlformats.org/officeDocument/2006/relationships/hyperlink" Target="https://www.boisestate.edu/cobe-accountancy/" TargetMode="External"/><Relationship Id="rId839" Type="http://schemas.openxmlformats.org/officeDocument/2006/relationships/footer" Target="footer59.xml"/><Relationship Id="rId1164" Type="http://schemas.openxmlformats.org/officeDocument/2006/relationships/hyperlink" Target="https://www.boisestate.edu/education-teachered/" TargetMode="External"/><Relationship Id="rId380" Type="http://schemas.openxmlformats.org/officeDocument/2006/relationships/hyperlink" Target="https://www.nwccu.org/" TargetMode="External"/><Relationship Id="rId601" Type="http://schemas.openxmlformats.org/officeDocument/2006/relationships/hyperlink" Target="https://my.boisestate.edu/" TargetMode="External"/><Relationship Id="rId1024" Type="http://schemas.openxmlformats.org/officeDocument/2006/relationships/hyperlink" Target="https://www.boisestate.edu/academics-uf/" TargetMode="External"/><Relationship Id="rId1231" Type="http://schemas.openxmlformats.org/officeDocument/2006/relationships/image" Target="media/image5.jpg"/><Relationship Id="rId478" Type="http://schemas.openxmlformats.org/officeDocument/2006/relationships/hyperlink" Target="https://my.boisestate.edu/" TargetMode="External"/><Relationship Id="rId685" Type="http://schemas.openxmlformats.org/officeDocument/2006/relationships/hyperlink" Target="https://www.boisestate.edu/academics-uf/" TargetMode="External"/><Relationship Id="rId892" Type="http://schemas.openxmlformats.org/officeDocument/2006/relationships/footer" Target="footer74.xml"/><Relationship Id="rId906" Type="http://schemas.openxmlformats.org/officeDocument/2006/relationships/hyperlink" Target="https://www.boisestate.edu/hcs/" TargetMode="External"/><Relationship Id="rId545" Type="http://schemas.openxmlformats.org/officeDocument/2006/relationships/hyperlink" Target="https://www.boisestate.edu/deanofstudents/" TargetMode="External"/><Relationship Id="rId752" Type="http://schemas.openxmlformats.org/officeDocument/2006/relationships/footer" Target="footer36.xml"/><Relationship Id="rId1175" Type="http://schemas.openxmlformats.org/officeDocument/2006/relationships/header" Target="header151.xml"/><Relationship Id="rId391" Type="http://schemas.openxmlformats.org/officeDocument/2006/relationships/hyperlink" Target="https://www.boisestate.edu/archives/" TargetMode="External"/><Relationship Id="rId405" Type="http://schemas.openxmlformats.org/officeDocument/2006/relationships/hyperlink" Target="https://financialaid.boisestate.edu/scholarships/" TargetMode="External"/><Relationship Id="rId612" Type="http://schemas.openxmlformats.org/officeDocument/2006/relationships/hyperlink" Target="https://www.boisestate.edu/financialaid/home/impacts-on-aid/sap/" TargetMode="External"/><Relationship Id="rId1035" Type="http://schemas.openxmlformats.org/officeDocument/2006/relationships/hyperlink" Target="https://www.boisestate.edu/philosophy/" TargetMode="External"/><Relationship Id="rId489" Type="http://schemas.openxmlformats.org/officeDocument/2006/relationships/hyperlink" Target="https://www.boisestate.edu/admissions" TargetMode="External"/><Relationship Id="rId696" Type="http://schemas.openxmlformats.org/officeDocument/2006/relationships/hyperlink" Target="https://www.boisestate.edu/aasc/find-advisor/contacts/" TargetMode="External"/><Relationship Id="rId917" Type="http://schemas.openxmlformats.org/officeDocument/2006/relationships/header" Target="header83.xml"/><Relationship Id="rId1102" Type="http://schemas.openxmlformats.org/officeDocument/2006/relationships/hyperlink" Target="http://aapa.org/" TargetMode="External"/><Relationship Id="rId349" Type="http://schemas.openxmlformats.org/officeDocument/2006/relationships/image" Target="media/image0.jpg"/><Relationship Id="rId556" Type="http://schemas.openxmlformats.org/officeDocument/2006/relationships/hyperlink" Target="http://boisestate.edu/veterans/veteran-dependent-declaration-of-semester-benefits-form/" TargetMode="External"/><Relationship Id="rId763" Type="http://schemas.openxmlformats.org/officeDocument/2006/relationships/hyperlink" Target="http://wildlife.org/learn/professional-development-certification/" TargetMode="External"/><Relationship Id="rId1186" Type="http://schemas.openxmlformats.org/officeDocument/2006/relationships/footer" Target="footer155.xml"/><Relationship Id="rId416" Type="http://schemas.openxmlformats.org/officeDocument/2006/relationships/hyperlink" Target="https://www.boisestate.edu/education/" TargetMode="External"/><Relationship Id="rId970" Type="http://schemas.openxmlformats.org/officeDocument/2006/relationships/footer" Target="footer101.xml"/><Relationship Id="rId1046" Type="http://schemas.openxmlformats.org/officeDocument/2006/relationships/header" Target="header124.xml"/><Relationship Id="rId623" Type="http://schemas.openxmlformats.org/officeDocument/2006/relationships/hyperlink" Target="http://ite.boisestate.edu/" TargetMode="External"/><Relationship Id="rId830" Type="http://schemas.openxmlformats.org/officeDocument/2006/relationships/header" Target="header56.xml"/><Relationship Id="rId928" Type="http://schemas.openxmlformats.org/officeDocument/2006/relationships/footer" Target="footer86.xml"/><Relationship Id="rId567" Type="http://schemas.openxmlformats.org/officeDocument/2006/relationships/hyperlink" Target="https://www.boisestate.edu/financialaid/home/policies/" TargetMode="External"/><Relationship Id="rId1113" Type="http://schemas.openxmlformats.org/officeDocument/2006/relationships/header" Target="header135.xml"/><Relationship Id="rId1197" Type="http://schemas.openxmlformats.org/officeDocument/2006/relationships/hyperlink" Target="https://boisestate.edu/user-research" TargetMode="External"/><Relationship Id="rId774" Type="http://schemas.openxmlformats.org/officeDocument/2006/relationships/header" Target="header40.xml"/><Relationship Id="rId981" Type="http://schemas.openxmlformats.org/officeDocument/2006/relationships/footer" Target="footer103.xml"/><Relationship Id="rId1057" Type="http://schemas.openxmlformats.org/officeDocument/2006/relationships/hyperlink" Target="https://www.boisestate.edu/education-teachered/" TargetMode="External"/><Relationship Id="rId427" Type="http://schemas.openxmlformats.org/officeDocument/2006/relationships/hyperlink" Target="https://www.boisestate.edu/coen-students/clubs-organizations/" TargetMode="External"/><Relationship Id="rId634" Type="http://schemas.openxmlformats.org/officeDocument/2006/relationships/hyperlink" Target="https://www.boisestate.edu/recreation/" TargetMode="External"/><Relationship Id="rId841" Type="http://schemas.openxmlformats.org/officeDocument/2006/relationships/footer" Target="footer60.xml"/><Relationship Id="rId480" Type="http://schemas.openxmlformats.org/officeDocument/2006/relationships/hyperlink" Target="https://my.boisestate.edu/" TargetMode="External"/><Relationship Id="rId701" Type="http://schemas.openxmlformats.org/officeDocument/2006/relationships/hyperlink" Target="http://boisestate.edu/registrar/transfers/prior-learning-credit/" TargetMode="External"/><Relationship Id="rId939" Type="http://schemas.openxmlformats.org/officeDocument/2006/relationships/hyperlink" Target="https://www.boisestate.edu/leadershipcertificate/" TargetMode="External"/><Relationship Id="rId1124" Type="http://schemas.openxmlformats.org/officeDocument/2006/relationships/hyperlink" Target="https://www.arrt.org/" TargetMode="External"/><Relationship Id="rId578" Type="http://schemas.openxmlformats.org/officeDocument/2006/relationships/hyperlink" Target="https://financialaid.boisestate.edu/scholarships/" TargetMode="External"/><Relationship Id="rId743" Type="http://schemas.openxmlformats.org/officeDocument/2006/relationships/hyperlink" Target="https://www.boisestate.edu/anthropology/" TargetMode="External"/><Relationship Id="rId785" Type="http://schemas.openxmlformats.org/officeDocument/2006/relationships/hyperlink" Target="https://www.boisestate.edu/education-cifs/" TargetMode="External"/><Relationship Id="rId950" Type="http://schemas.openxmlformats.org/officeDocument/2006/relationships/hyperlink" Target="https://www.boisestate.edu/education-llc/" TargetMode="External"/><Relationship Id="rId992" Type="http://schemas.openxmlformats.org/officeDocument/2006/relationships/footer" Target="footer108.xml"/><Relationship Id="rId1026" Type="http://schemas.openxmlformats.org/officeDocument/2006/relationships/header" Target="header118.xml"/><Relationship Id="rId382" Type="http://schemas.openxmlformats.org/officeDocument/2006/relationships/hyperlink" Target="https://www.nc-sara.org/" TargetMode="External"/><Relationship Id="rId438" Type="http://schemas.openxmlformats.org/officeDocument/2006/relationships/hyperlink" Target="https://www.boisestate.edu/online/" TargetMode="External"/><Relationship Id="rId603" Type="http://schemas.openxmlformats.org/officeDocument/2006/relationships/hyperlink" Target="https://www.boisestate.edu/financialaid/home/impacts-on-aid/enrollment-impacts/complete-withdrawal/" TargetMode="External"/><Relationship Id="rId645" Type="http://schemas.openxmlformats.org/officeDocument/2006/relationships/hyperlink" Target="https://www.boisestate.edu/getinvolved/" TargetMode="External"/><Relationship Id="rId687" Type="http://schemas.openxmlformats.org/officeDocument/2006/relationships/hyperlink" Target="https://academics.boisestate.edu/fsp/" TargetMode="External"/><Relationship Id="rId810" Type="http://schemas.openxmlformats.org/officeDocument/2006/relationships/hyperlink" Target="https://www.boisestate.edu/sps-advising/" TargetMode="External"/><Relationship Id="rId852" Type="http://schemas.openxmlformats.org/officeDocument/2006/relationships/hyperlink" Target="https://www.boisestate.edu/education-cifs/" TargetMode="External"/><Relationship Id="rId908" Type="http://schemas.openxmlformats.org/officeDocument/2006/relationships/header" Target="header80.xml"/><Relationship Id="rId1068" Type="http://schemas.openxmlformats.org/officeDocument/2006/relationships/hyperlink" Target="https://www.boisestate.edu/online/project-management" TargetMode="External"/><Relationship Id="rId1233" Type="http://schemas.openxmlformats.org/officeDocument/2006/relationships/header" Target="header173.xml"/><Relationship Id="rId491" Type="http://schemas.openxmlformats.org/officeDocument/2006/relationships/hyperlink" Target="https://nextsteps.idaho.gov/" TargetMode="External"/><Relationship Id="rId505" Type="http://schemas.openxmlformats.org/officeDocument/2006/relationships/hyperlink" Target="https://boisestate.edu/globaleducation-international/" TargetMode="External"/><Relationship Id="rId712" Type="http://schemas.openxmlformats.org/officeDocument/2006/relationships/hyperlink" Target="https://my.boisestate.edu/" TargetMode="External"/><Relationship Id="rId894" Type="http://schemas.openxmlformats.org/officeDocument/2006/relationships/footer" Target="footer75.xml"/><Relationship Id="rId1135" Type="http://schemas.openxmlformats.org/officeDocument/2006/relationships/footer" Target="footer140.xml"/><Relationship Id="rId1177" Type="http://schemas.openxmlformats.org/officeDocument/2006/relationships/footer" Target="footer151.xml"/><Relationship Id="rId547" Type="http://schemas.openxmlformats.org/officeDocument/2006/relationships/hyperlink" Target="https://my.boisestate.edu/" TargetMode="External"/><Relationship Id="rId589" Type="http://schemas.openxmlformats.org/officeDocument/2006/relationships/hyperlink" Target="https://studentaid.gov/" TargetMode="External"/><Relationship Id="rId754" Type="http://schemas.openxmlformats.org/officeDocument/2006/relationships/header" Target="header37.xml"/><Relationship Id="rId796" Type="http://schemas.openxmlformats.org/officeDocument/2006/relationships/header" Target="header46.xml"/><Relationship Id="rId961" Type="http://schemas.openxmlformats.org/officeDocument/2006/relationships/header" Target="header97.xml"/><Relationship Id="rId1202" Type="http://schemas.openxmlformats.org/officeDocument/2006/relationships/hyperlink" Target="https://www.boisestate.edu/worldlang/learning-credit/" TargetMode="External"/><Relationship Id="rId351" Type="http://schemas.openxmlformats.org/officeDocument/2006/relationships/header" Target="header1.xml"/><Relationship Id="rId393" Type="http://schemas.openxmlformats.org/officeDocument/2006/relationships/hyperlink" Target="https://boisestate.edu/oit" TargetMode="External"/><Relationship Id="rId407" Type="http://schemas.openxmlformats.org/officeDocument/2006/relationships/hyperlink" Target="https://engage.boisestate.edu/organizations?branches=221952&amp;branches=221937&amp;query=e" TargetMode="External"/><Relationship Id="rId449" Type="http://schemas.openxmlformats.org/officeDocument/2006/relationships/image" Target="media/image4.png"/><Relationship Id="rId614" Type="http://schemas.openxmlformats.org/officeDocument/2006/relationships/hyperlink" Target="https://www.boisestate.edu/scholarships/" TargetMode="External"/><Relationship Id="rId656" Type="http://schemas.openxmlformats.org/officeDocument/2006/relationships/hyperlink" Target="https://www.boisestate.edu/education-mcnair/" TargetMode="External"/><Relationship Id="rId821" Type="http://schemas.openxmlformats.org/officeDocument/2006/relationships/hyperlink" Target="https://www.boisestate.edu/education-cifs/ed-studies/" TargetMode="External"/><Relationship Id="rId863" Type="http://schemas.openxmlformats.org/officeDocument/2006/relationships/header" Target="header67.xml"/><Relationship Id="rId1037" Type="http://schemas.openxmlformats.org/officeDocument/2006/relationships/header" Target="header122.xml"/><Relationship Id="rId1079" Type="http://schemas.openxmlformats.org/officeDocument/2006/relationships/hyperlink" Target="https://www.boisestate.edu/phps/" TargetMode="External"/><Relationship Id="rId460" Type="http://schemas.openxmlformats.org/officeDocument/2006/relationships/header" Target="header18.xml"/><Relationship Id="rId516" Type="http://schemas.openxmlformats.org/officeDocument/2006/relationships/hyperlink" Target="https://boisestate.edu/registrar/boise-state-academic-calendars" TargetMode="External"/><Relationship Id="rId698" Type="http://schemas.openxmlformats.org/officeDocument/2006/relationships/hyperlink" Target="https://www.boisestate.edu/aasc/find-advisor/contacts/" TargetMode="External"/><Relationship Id="rId919" Type="http://schemas.openxmlformats.org/officeDocument/2006/relationships/footer" Target="footer83.xml"/><Relationship Id="rId1090" Type="http://schemas.openxmlformats.org/officeDocument/2006/relationships/hyperlink" Target="http://optometriceducation.org/" TargetMode="External"/><Relationship Id="rId1104" Type="http://schemas.openxmlformats.org/officeDocument/2006/relationships/hyperlink" Target="http://caspa.liaisoncas.com/applicant-ux/" TargetMode="External"/><Relationship Id="rId1146" Type="http://schemas.openxmlformats.org/officeDocument/2006/relationships/header" Target="header144.xml"/><Relationship Id="rId558" Type="http://schemas.openxmlformats.org/officeDocument/2006/relationships/hyperlink" Target="https://legislature.idaho.gov/statutesrules/idstat/Title33/T33CH37/SECT33-3717B/" TargetMode="External"/><Relationship Id="rId723" Type="http://schemas.openxmlformats.org/officeDocument/2006/relationships/header" Target="header25.xml"/><Relationship Id="rId765" Type="http://schemas.openxmlformats.org/officeDocument/2006/relationships/hyperlink" Target="http://wildlife.org/learn/professional-development-certification/" TargetMode="External"/><Relationship Id="rId930" Type="http://schemas.openxmlformats.org/officeDocument/2006/relationships/footer" Target="footer87.xml"/><Relationship Id="rId972" Type="http://schemas.openxmlformats.org/officeDocument/2006/relationships/footer" Target="footer102.xml"/><Relationship Id="rId1006" Type="http://schemas.openxmlformats.org/officeDocument/2006/relationships/header" Target="header113.xml"/><Relationship Id="rId1188" Type="http://schemas.openxmlformats.org/officeDocument/2006/relationships/footer" Target="footer156.xml"/><Relationship Id="rId362" Type="http://schemas.openxmlformats.org/officeDocument/2006/relationships/footer" Target="footer4.xml"/><Relationship Id="rId418" Type="http://schemas.openxmlformats.org/officeDocument/2006/relationships/hyperlink" Target="http://www.abet.org/" TargetMode="External"/><Relationship Id="rId625" Type="http://schemas.openxmlformats.org/officeDocument/2006/relationships/hyperlink" Target="https://aasc.boisestate.edu/" TargetMode="External"/><Relationship Id="rId832" Type="http://schemas.openxmlformats.org/officeDocument/2006/relationships/footer" Target="footer56.xml"/><Relationship Id="rId1048" Type="http://schemas.openxmlformats.org/officeDocument/2006/relationships/footer" Target="footer124.xml"/><Relationship Id="rId1213" Type="http://schemas.openxmlformats.org/officeDocument/2006/relationships/header" Target="header163.xml"/><Relationship Id="rId471" Type="http://schemas.openxmlformats.org/officeDocument/2006/relationships/hyperlink" Target="https://www.boisestate.edu/eac/" TargetMode="External"/><Relationship Id="rId667" Type="http://schemas.openxmlformats.org/officeDocument/2006/relationships/hyperlink" Target="http://boisestate.edu/veterans/veteran-dependent-declaration-of-semester-benefits-form/" TargetMode="External"/><Relationship Id="rId874" Type="http://schemas.openxmlformats.org/officeDocument/2006/relationships/hyperlink" Target="https://www.boisestate.edu/cobe-finance/" TargetMode="External"/><Relationship Id="rId1115" Type="http://schemas.openxmlformats.org/officeDocument/2006/relationships/hyperlink" Target="https://www.boisestate.edu/sps-publicpolicy/" TargetMode="External"/><Relationship Id="rId527" Type="http://schemas.openxmlformats.org/officeDocument/2006/relationships/hyperlink" Target="https://www.boisestate.edu/registrar/student-forms" TargetMode="External"/><Relationship Id="rId569" Type="http://schemas.openxmlformats.org/officeDocument/2006/relationships/hyperlink" Target="https://www.boisestate.edu/financialaid/home/types-of-aid/loans/loan-counseling/" TargetMode="External"/><Relationship Id="rId734" Type="http://schemas.openxmlformats.org/officeDocument/2006/relationships/footer" Target="footer30.xml"/><Relationship Id="rId776" Type="http://schemas.openxmlformats.org/officeDocument/2006/relationships/footer" Target="footer40.xml"/><Relationship Id="rId941" Type="http://schemas.openxmlformats.org/officeDocument/2006/relationships/hyperlink" Target="https://www.boisestate.edu/sps/legal-studies-minor/" TargetMode="External"/><Relationship Id="rId983" Type="http://schemas.openxmlformats.org/officeDocument/2006/relationships/header" Target="header105.xml"/><Relationship Id="rId1157" Type="http://schemas.openxmlformats.org/officeDocument/2006/relationships/footer" Target="footer148.xml"/><Relationship Id="rId1199" Type="http://schemas.openxmlformats.org/officeDocument/2006/relationships/hyperlink" Target="https://www.boisestate.edu/vip/" TargetMode="External"/><Relationship Id="rId373" Type="http://schemas.openxmlformats.org/officeDocument/2006/relationships/hyperlink" Target="https://my.boisestate.edu/" TargetMode="External"/><Relationship Id="rId429" Type="http://schemas.openxmlformats.org/officeDocument/2006/relationships/hyperlink" Target="https://www.boisestate.edu/healthsciences/" TargetMode="External"/><Relationship Id="rId580" Type="http://schemas.openxmlformats.org/officeDocument/2006/relationships/hyperlink" Target="https://www.boisestate.edu/scholarships/fafsa-estimator/" TargetMode="External"/><Relationship Id="rId636" Type="http://schemas.openxmlformats.org/officeDocument/2006/relationships/hyperlink" Target="https://www.HealthCare.gov/" TargetMode="External"/><Relationship Id="rId801" Type="http://schemas.openxmlformats.org/officeDocument/2006/relationships/footer" Target="footer48.xml"/><Relationship Id="rId1017" Type="http://schemas.openxmlformats.org/officeDocument/2006/relationships/footer" Target="footer117.xml"/><Relationship Id="rId1059" Type="http://schemas.openxmlformats.org/officeDocument/2006/relationships/header" Target="header128.xml"/><Relationship Id="rId1224" Type="http://schemas.openxmlformats.org/officeDocument/2006/relationships/footer" Target="footer168.xml"/><Relationship Id="rId1" Type="http://schemas.openxmlformats.org/officeDocument/2006/relationships/numbering" Target="numbering.xml"/><Relationship Id="rId440" Type="http://schemas.openxmlformats.org/officeDocument/2006/relationships/hyperlink" Target="https://my.boisestate.edu/" TargetMode="External"/><Relationship Id="rId678" Type="http://schemas.openxmlformats.org/officeDocument/2006/relationships/hyperlink" Target="http://boisestate.edu/englishsupport/ewa/" TargetMode="External"/><Relationship Id="rId843" Type="http://schemas.openxmlformats.org/officeDocument/2006/relationships/hyperlink" Target="https://www.boisestate.edu/education-edtech/" TargetMode="External"/><Relationship Id="rId885" Type="http://schemas.openxmlformats.org/officeDocument/2006/relationships/footer" Target="footer70.xml"/><Relationship Id="rId1070" Type="http://schemas.openxmlformats.org/officeDocument/2006/relationships/hyperlink" Target="https://www.boisestate.edu/online/project-management-certificate" TargetMode="External"/><Relationship Id="rId1126" Type="http://schemas.openxmlformats.org/officeDocument/2006/relationships/header" Target="header136.xml"/><Relationship Id="rId482" Type="http://schemas.openxmlformats.org/officeDocument/2006/relationships/hyperlink" Target="http://boisestate.edu/deanofstudents/" TargetMode="External"/><Relationship Id="rId538" Type="http://schemas.openxmlformats.org/officeDocument/2006/relationships/hyperlink" Target="https://www.boisestate.edu/financialaid/home/impacts-on-aid/" TargetMode="External"/><Relationship Id="rId703" Type="http://schemas.openxmlformats.org/officeDocument/2006/relationships/hyperlink" Target="http://boisestate.edu/registrar/transfers/prior-learning-credit/" TargetMode="External"/><Relationship Id="rId745" Type="http://schemas.openxmlformats.org/officeDocument/2006/relationships/hyperlink" Target="https://www.boisestate.edu/art/" TargetMode="External"/><Relationship Id="rId910" Type="http://schemas.openxmlformats.org/officeDocument/2006/relationships/footer" Target="footer80.xml"/><Relationship Id="rId952" Type="http://schemas.openxmlformats.org/officeDocument/2006/relationships/header" Target="header95.xml"/><Relationship Id="rId1168" Type="http://schemas.openxmlformats.org/officeDocument/2006/relationships/hyperlink" Target="https://www.boisestate.edu/education-teachered/meet-our-staff/" TargetMode="External"/><Relationship Id="rId384" Type="http://schemas.openxmlformats.org/officeDocument/2006/relationships/hyperlink" Target="https://www.boisestate.edu/ecampus-center/state-authorization/" TargetMode="External"/><Relationship Id="rId591" Type="http://schemas.openxmlformats.org/officeDocument/2006/relationships/hyperlink" Target="https://studentaid.gov/apply-for-aid/fafsa/filling-out" TargetMode="External"/><Relationship Id="rId605" Type="http://schemas.openxmlformats.org/officeDocument/2006/relationships/hyperlink" Target="https://www.boisestate.edu/financialaid/home/impacts-on-aid/enrollment-impacts/complete-withdrawal/" TargetMode="External"/><Relationship Id="rId787" Type="http://schemas.openxmlformats.org/officeDocument/2006/relationships/hyperlink" Target="https://www.boisestate.edu/dept-communication/" TargetMode="External"/><Relationship Id="rId812" Type="http://schemas.openxmlformats.org/officeDocument/2006/relationships/header" Target="header50.xml"/><Relationship Id="rId994" Type="http://schemas.openxmlformats.org/officeDocument/2006/relationships/hyperlink" Target="https://www.boisestate.edu/education-cifs/" TargetMode="External"/><Relationship Id="rId1028" Type="http://schemas.openxmlformats.org/officeDocument/2006/relationships/footer" Target="footer118.xml"/><Relationship Id="rId1235" Type="http://schemas.openxmlformats.org/officeDocument/2006/relationships/footer" Target="footer173.xml"/><Relationship Id="rId647" Type="http://schemas.openxmlformats.org/officeDocument/2006/relationships/hyperlink" Target="https://www.boisestate.edu/asbsu/" TargetMode="External"/><Relationship Id="rId689" Type="http://schemas.openxmlformats.org/officeDocument/2006/relationships/hyperlink" Target="https://www.boisestate.edu/aasc/find-advisor/contacts/" TargetMode="External"/><Relationship Id="rId854" Type="http://schemas.openxmlformats.org/officeDocument/2006/relationships/hyperlink" Target="https://www.boisestate.edu/education-cifs/" TargetMode="External"/><Relationship Id="rId896" Type="http://schemas.openxmlformats.org/officeDocument/2006/relationships/hyperlink" Target="https://www.boisestate.edu/education/" TargetMode="External"/><Relationship Id="rId1081" Type="http://schemas.openxmlformats.org/officeDocument/2006/relationships/hyperlink" Target="http://chirocolleges.org/" TargetMode="External"/><Relationship Id="rId451" Type="http://schemas.openxmlformats.org/officeDocument/2006/relationships/header" Target="header14.xml"/><Relationship Id="rId493" Type="http://schemas.openxmlformats.org/officeDocument/2006/relationships/hyperlink" Target="https://my.boisestate.edu/" TargetMode="External"/><Relationship Id="rId507" Type="http://schemas.openxmlformats.org/officeDocument/2006/relationships/hyperlink" Target="https://www.boisestate.edu/globaleducation-iep/" TargetMode="External"/><Relationship Id="rId549" Type="http://schemas.openxmlformats.org/officeDocument/2006/relationships/hyperlink" Target="https://my.boisestate.edu/" TargetMode="External"/><Relationship Id="rId714" Type="http://schemas.openxmlformats.org/officeDocument/2006/relationships/hyperlink" Target="https://www.boisestate.edu/registrar/transfers/transfer-credit-basics/" TargetMode="External"/><Relationship Id="rId756" Type="http://schemas.openxmlformats.org/officeDocument/2006/relationships/footer" Target="footer37.xml"/><Relationship Id="rId921" Type="http://schemas.openxmlformats.org/officeDocument/2006/relationships/footer" Target="footer84.xml"/><Relationship Id="rId1137" Type="http://schemas.openxmlformats.org/officeDocument/2006/relationships/footer" Target="footer141.xml"/><Relationship Id="rId1179" Type="http://schemas.openxmlformats.org/officeDocument/2006/relationships/header" Target="header153.xml"/><Relationship Id="rId353" Type="http://schemas.openxmlformats.org/officeDocument/2006/relationships/footer" Target="footer1.xml"/><Relationship Id="rId395" Type="http://schemas.openxmlformats.org/officeDocument/2006/relationships/hyperlink" Target="https://ope.ed.gov/athletics/" TargetMode="External"/><Relationship Id="rId409" Type="http://schemas.openxmlformats.org/officeDocument/2006/relationships/hyperlink" Target="https://www.boisestate.edu/cobe-careers/" TargetMode="External"/><Relationship Id="rId560" Type="http://schemas.openxmlformats.org/officeDocument/2006/relationships/hyperlink" Target="https://www.boisestate.edu/financialaid/" TargetMode="External"/><Relationship Id="rId798" Type="http://schemas.openxmlformats.org/officeDocument/2006/relationships/footer" Target="footer46.xml"/><Relationship Id="rId963" Type="http://schemas.openxmlformats.org/officeDocument/2006/relationships/footer" Target="footer97.xml"/><Relationship Id="rId1039" Type="http://schemas.openxmlformats.org/officeDocument/2006/relationships/footer" Target="footer122.xml"/><Relationship Id="rId1190" Type="http://schemas.openxmlformats.org/officeDocument/2006/relationships/header" Target="header158.xml"/><Relationship Id="rId1204" Type="http://schemas.openxmlformats.org/officeDocument/2006/relationships/hyperlink" Target="https://www.boisestate.edu/education-teachered/" TargetMode="External"/><Relationship Id="rId420" Type="http://schemas.openxmlformats.org/officeDocument/2006/relationships/hyperlink" Target="http://www.acce-hq.org/" TargetMode="External"/><Relationship Id="rId616" Type="http://schemas.openxmlformats.org/officeDocument/2006/relationships/hyperlink" Target="https://www.boisestate.edu/registrar/home/student-forms/" TargetMode="External"/><Relationship Id="rId658" Type="http://schemas.openxmlformats.org/officeDocument/2006/relationships/hyperlink" Target="http://boisestate.edu/career/" TargetMode="External"/><Relationship Id="rId823" Type="http://schemas.openxmlformats.org/officeDocument/2006/relationships/header" Target="header52.xml"/><Relationship Id="rId865" Type="http://schemas.openxmlformats.org/officeDocument/2006/relationships/footer" Target="footer67.xml"/><Relationship Id="rId1050" Type="http://schemas.openxmlformats.org/officeDocument/2006/relationships/header" Target="header126.xml"/><Relationship Id="rId462" Type="http://schemas.openxmlformats.org/officeDocument/2006/relationships/hyperlink" Target="https://www.boisestate.edu/deanofstudents/" TargetMode="External"/><Relationship Id="rId518" Type="http://schemas.openxmlformats.org/officeDocument/2006/relationships/hyperlink" Target="https://my.boisestate.edu/" TargetMode="External"/><Relationship Id="rId725" Type="http://schemas.openxmlformats.org/officeDocument/2006/relationships/footer" Target="footer25.xml"/><Relationship Id="rId932" Type="http://schemas.openxmlformats.org/officeDocument/2006/relationships/header" Target="header88.xml"/><Relationship Id="rId1092" Type="http://schemas.openxmlformats.org/officeDocument/2006/relationships/hyperlink" Target="http://boisestate.edu/preprofessional/pathways/optometry/" TargetMode="External"/><Relationship Id="rId1106" Type="http://schemas.openxmlformats.org/officeDocument/2006/relationships/hyperlink" Target="http://boisestate.edu/preprofessional/pathways/physician-assistant/" TargetMode="External"/><Relationship Id="rId1148" Type="http://schemas.openxmlformats.org/officeDocument/2006/relationships/hyperlink" Target="https://www.boisestate.edu/sociology/" TargetMode="External"/><Relationship Id="rId364" Type="http://schemas.openxmlformats.org/officeDocument/2006/relationships/header" Target="header6.xml"/><Relationship Id="rId767" Type="http://schemas.openxmlformats.org/officeDocument/2006/relationships/hyperlink" Target="https://www.boisestate.edu/biology/" TargetMode="External"/><Relationship Id="rId974" Type="http://schemas.openxmlformats.org/officeDocument/2006/relationships/hyperlink" Target="https://www.boisestate.edu/cobe-studentadvising/" TargetMode="External"/><Relationship Id="rId1008" Type="http://schemas.openxmlformats.org/officeDocument/2006/relationships/footer" Target="footer113.xml"/><Relationship Id="rId1215" Type="http://schemas.openxmlformats.org/officeDocument/2006/relationships/footer" Target="footer163.xml"/><Relationship Id="rId571" Type="http://schemas.openxmlformats.org/officeDocument/2006/relationships/hyperlink" Target="https://www.boisestate.edu/financialaid/home/types-of-aid/loans/loan-counseling/" TargetMode="External"/><Relationship Id="rId627" Type="http://schemas.openxmlformats.org/officeDocument/2006/relationships/hyperlink" Target="https://www.boisestate.edu/career/" TargetMode="External"/><Relationship Id="rId669" Type="http://schemas.openxmlformats.org/officeDocument/2006/relationships/hyperlink" Target="http://boisestate.edu/veterans/veteran-dependent-declaration-of-semester-benefits-form/" TargetMode="External"/><Relationship Id="rId834" Type="http://schemas.openxmlformats.org/officeDocument/2006/relationships/footer" Target="footer57.xml"/><Relationship Id="rId876" Type="http://schemas.openxmlformats.org/officeDocument/2006/relationships/hyperlink" Target="https://www.boisestate.edu/gimm/" TargetMode="External"/><Relationship Id="rId431" Type="http://schemas.openxmlformats.org/officeDocument/2006/relationships/hyperlink" Target="https://www.boisestate.edu/sps/" TargetMode="External"/><Relationship Id="rId473" Type="http://schemas.openxmlformats.org/officeDocument/2006/relationships/hyperlink" Target="https://www.boisestate.edu/hrs/" TargetMode="External"/><Relationship Id="rId529" Type="http://schemas.openxmlformats.org/officeDocument/2006/relationships/hyperlink" Target="https://my.boisestate.edu/" TargetMode="External"/><Relationship Id="rId680" Type="http://schemas.openxmlformats.org/officeDocument/2006/relationships/hyperlink" Target="https://www.boisestate.edu/firstyearwriting/writing-placement/" TargetMode="External"/><Relationship Id="rId736" Type="http://schemas.openxmlformats.org/officeDocument/2006/relationships/header" Target="header32.xml"/><Relationship Id="rId901" Type="http://schemas.openxmlformats.org/officeDocument/2006/relationships/header" Target="header78.xml"/><Relationship Id="rId1061" Type="http://schemas.openxmlformats.org/officeDocument/2006/relationships/footer" Target="footer128.xml"/><Relationship Id="rId1117" Type="http://schemas.openxmlformats.org/officeDocument/2006/relationships/hyperlink" Target="https://www.boisestate.edu/radiologicsciences" TargetMode="External"/><Relationship Id="rId1159" Type="http://schemas.openxmlformats.org/officeDocument/2006/relationships/header" Target="header150.xml"/><Relationship Id="rId540" Type="http://schemas.openxmlformats.org/officeDocument/2006/relationships/hyperlink" Target="https://my.boisestate.edu/" TargetMode="External"/><Relationship Id="rId778" Type="http://schemas.openxmlformats.org/officeDocument/2006/relationships/header" Target="header42.xml"/><Relationship Id="rId943" Type="http://schemas.openxmlformats.org/officeDocument/2006/relationships/header" Target="header91.xml"/><Relationship Id="rId985" Type="http://schemas.openxmlformats.org/officeDocument/2006/relationships/hyperlink" Target="https://www.boisestate.edu/math/" TargetMode="External"/><Relationship Id="rId1019" Type="http://schemas.openxmlformats.org/officeDocument/2006/relationships/hyperlink" Target="https://www.boisestate.edu/nursing/" TargetMode="External"/><Relationship Id="rId1170" Type="http://schemas.openxmlformats.org/officeDocument/2006/relationships/hyperlink" Target="https://www.boisestate.edu/education-teachered/meet-our-staff/" TargetMode="External"/><Relationship Id="rId375" Type="http://schemas.openxmlformats.org/officeDocument/2006/relationships/hyperlink" Target="https://my.boisestate.edu/" TargetMode="External"/><Relationship Id="rId582" Type="http://schemas.openxmlformats.org/officeDocument/2006/relationships/hyperlink" Target="https://www.boisestate.edu/scholarships/" TargetMode="External"/><Relationship Id="rId638" Type="http://schemas.openxmlformats.org/officeDocument/2006/relationships/hyperlink" Target="https://www.boisestate.edu/global/" TargetMode="External"/><Relationship Id="rId803" Type="http://schemas.openxmlformats.org/officeDocument/2006/relationships/hyperlink" Target="https://www.boisestate.edu/testing/" TargetMode="External"/><Relationship Id="rId845" Type="http://schemas.openxmlformats.org/officeDocument/2006/relationships/header" Target="header62.xml"/><Relationship Id="rId1030" Type="http://schemas.openxmlformats.org/officeDocument/2006/relationships/header" Target="header120.xml"/><Relationship Id="rId1226" Type="http://schemas.openxmlformats.org/officeDocument/2006/relationships/header" Target="header170.xml"/><Relationship Id="rId3" Type="http://schemas.openxmlformats.org/officeDocument/2006/relationships/settings" Target="settings.xml"/><Relationship Id="rId400" Type="http://schemas.openxmlformats.org/officeDocument/2006/relationships/footer" Target="footer11.xml"/><Relationship Id="rId442" Type="http://schemas.openxmlformats.org/officeDocument/2006/relationships/hyperlink" Target="https://www.boisestate.edu/community-outreach/" TargetMode="External"/><Relationship Id="rId484" Type="http://schemas.openxmlformats.org/officeDocument/2006/relationships/header" Target="header20.xml"/><Relationship Id="rId705" Type="http://schemas.openxmlformats.org/officeDocument/2006/relationships/hyperlink" Target="http://www2.acenet.edu/credit/?fuseaction=browse.main" TargetMode="External"/><Relationship Id="rId887" Type="http://schemas.openxmlformats.org/officeDocument/2006/relationships/header" Target="header72.xml"/><Relationship Id="rId1072" Type="http://schemas.openxmlformats.org/officeDocument/2006/relationships/hyperlink" Target="https://www.boisestate.edu/psychology/" TargetMode="External"/><Relationship Id="rId1128" Type="http://schemas.openxmlformats.org/officeDocument/2006/relationships/footer" Target="footer136.xml"/><Relationship Id="rId691" Type="http://schemas.openxmlformats.org/officeDocument/2006/relationships/hyperlink" Target="https://www.boisestate.edu/aasc/find-advisor/contacts/" TargetMode="External"/><Relationship Id="rId747" Type="http://schemas.openxmlformats.org/officeDocument/2006/relationships/header" Target="header34.xml"/><Relationship Id="rId789" Type="http://schemas.openxmlformats.org/officeDocument/2006/relationships/header" Target="header44.xml"/><Relationship Id="rId912" Type="http://schemas.openxmlformats.org/officeDocument/2006/relationships/footer" Target="footer81.xml"/><Relationship Id="rId954" Type="http://schemas.openxmlformats.org/officeDocument/2006/relationships/footer" Target="footer95.xml"/><Relationship Id="rId996" Type="http://schemas.openxmlformats.org/officeDocument/2006/relationships/hyperlink" Target="http://www.abet.org/" TargetMode="External"/><Relationship Id="rId386" Type="http://schemas.openxmlformats.org/officeDocument/2006/relationships/hyperlink" Target="https://www.boisestate.edu/provost-licensure/" TargetMode="External"/><Relationship Id="rId551" Type="http://schemas.openxmlformats.org/officeDocument/2006/relationships/hyperlink" Target="https://www.boisestate.edu/sfs/" TargetMode="External"/><Relationship Id="rId593" Type="http://schemas.openxmlformats.org/officeDocument/2006/relationships/hyperlink" Target="https://studentaid.gov/apply-for-aid/fafsa/filling-out" TargetMode="External"/><Relationship Id="rId607" Type="http://schemas.openxmlformats.org/officeDocument/2006/relationships/hyperlink" Target="https://www.boisestate.edu/financialaid/home/impacts-on-aid/sap/" TargetMode="External"/><Relationship Id="rId649" Type="http://schemas.openxmlformats.org/officeDocument/2006/relationships/hyperlink" Target="https://boisestate.edu/childrenscenter" TargetMode="External"/><Relationship Id="rId814" Type="http://schemas.openxmlformats.org/officeDocument/2006/relationships/footer" Target="footer50.xml"/><Relationship Id="rId856" Type="http://schemas.openxmlformats.org/officeDocument/2006/relationships/header" Target="header65.xml"/><Relationship Id="rId1181" Type="http://schemas.openxmlformats.org/officeDocument/2006/relationships/hyperlink" Target="https://www.boisestate.edu/tfcw/" TargetMode="External"/><Relationship Id="rId1237" Type="http://schemas.openxmlformats.org/officeDocument/2006/relationships/footer" Target="footer174.xml"/><Relationship Id="rId411" Type="http://schemas.openxmlformats.org/officeDocument/2006/relationships/hyperlink" Target="https://www.boisestate.edu/financialaid/" TargetMode="External"/><Relationship Id="rId453" Type="http://schemas.openxmlformats.org/officeDocument/2006/relationships/footer" Target="footer14.xml"/><Relationship Id="rId509" Type="http://schemas.openxmlformats.org/officeDocument/2006/relationships/header" Target="header22.xml"/><Relationship Id="rId660" Type="http://schemas.openxmlformats.org/officeDocument/2006/relationships/hyperlink" Target="https://www.boisestate.edu/education-trs/" TargetMode="External"/><Relationship Id="rId898" Type="http://schemas.openxmlformats.org/officeDocument/2006/relationships/header" Target="header77.xml"/><Relationship Id="rId1041" Type="http://schemas.openxmlformats.org/officeDocument/2006/relationships/footer" Target="footer123.xml"/><Relationship Id="rId1083" Type="http://schemas.openxmlformats.org/officeDocument/2006/relationships/hyperlink" Target="http://boisestate.edu/preprofessional/pathways/dental/" TargetMode="External"/><Relationship Id="rId1139" Type="http://schemas.openxmlformats.org/officeDocument/2006/relationships/hyperlink" Target="https://www.boisestate.edu/socialwork/" TargetMode="External"/><Relationship Id="rId495" Type="http://schemas.openxmlformats.org/officeDocument/2006/relationships/hyperlink" Target="https://www.boisestate.edu/admissions/official-transcripts/" TargetMode="External"/><Relationship Id="rId716" Type="http://schemas.openxmlformats.org/officeDocument/2006/relationships/hyperlink" Target="https://www.boisestate.edu/registrar/transfers/transfer-credit-basics/" TargetMode="External"/><Relationship Id="rId758" Type="http://schemas.openxmlformats.org/officeDocument/2006/relationships/header" Target="header39.xml"/><Relationship Id="rId923" Type="http://schemas.openxmlformats.org/officeDocument/2006/relationships/hyperlink" Target="https://www.boisestate.edu/online/interdisciplinary-professional-studies/" TargetMode="External"/><Relationship Id="rId965" Type="http://schemas.openxmlformats.org/officeDocument/2006/relationships/header" Target="header99.xml"/><Relationship Id="rId1150" Type="http://schemas.openxmlformats.org/officeDocument/2006/relationships/header" Target="header146.xml"/><Relationship Id="rId355" Type="http://schemas.openxmlformats.org/officeDocument/2006/relationships/header" Target="header3.xml"/><Relationship Id="rId397" Type="http://schemas.openxmlformats.org/officeDocument/2006/relationships/header" Target="header10.xml"/><Relationship Id="rId520" Type="http://schemas.openxmlformats.org/officeDocument/2006/relationships/hyperlink" Target="https://my.boisestate.edu/" TargetMode="External"/><Relationship Id="rId562" Type="http://schemas.openxmlformats.org/officeDocument/2006/relationships/hyperlink" Target="https://www.boisestate.edu/financialaid/" TargetMode="External"/><Relationship Id="rId618" Type="http://schemas.openxmlformats.org/officeDocument/2006/relationships/hyperlink" Target="https://www.boisestate.edu/housing/llp/living-learning-communities/" TargetMode="External"/><Relationship Id="rId825" Type="http://schemas.openxmlformats.org/officeDocument/2006/relationships/footer" Target="footer52.xml"/><Relationship Id="rId1192" Type="http://schemas.openxmlformats.org/officeDocument/2006/relationships/footer" Target="footer158.xml"/><Relationship Id="rId1206" Type="http://schemas.openxmlformats.org/officeDocument/2006/relationships/header" Target="header160.xml"/><Relationship Id="rId422" Type="http://schemas.openxmlformats.org/officeDocument/2006/relationships/hyperlink" Target="https://financialaid.boisestate.edu/scholarships/" TargetMode="External"/><Relationship Id="rId464" Type="http://schemas.openxmlformats.org/officeDocument/2006/relationships/hyperlink" Target="https://www.boisestate.edu/policy/" TargetMode="External"/><Relationship Id="rId867" Type="http://schemas.openxmlformats.org/officeDocument/2006/relationships/header" Target="header69.xml"/><Relationship Id="rId1010" Type="http://schemas.openxmlformats.org/officeDocument/2006/relationships/footer" Target="footer114.xml"/><Relationship Id="rId1052" Type="http://schemas.openxmlformats.org/officeDocument/2006/relationships/hyperlink" Target="https://www.boisestate.edu/sps-politicalscience/" TargetMode="External"/><Relationship Id="rId1094" Type="http://schemas.openxmlformats.org/officeDocument/2006/relationships/hyperlink" Target="http://pharmcas.org/" TargetMode="External"/><Relationship Id="rId1108" Type="http://schemas.openxmlformats.org/officeDocument/2006/relationships/hyperlink" Target="http://boisestate.edu/preprofessional/pathways/veterinary/" TargetMode="External"/><Relationship Id="rId727" Type="http://schemas.openxmlformats.org/officeDocument/2006/relationships/header" Target="header27.xml"/><Relationship Id="rId934" Type="http://schemas.openxmlformats.org/officeDocument/2006/relationships/footer" Target="footer88.xml"/><Relationship Id="rId366" Type="http://schemas.openxmlformats.org/officeDocument/2006/relationships/hyperlink" Target="https://maps.boisestate.edu/map/?id=715" TargetMode="External"/><Relationship Id="rId573" Type="http://schemas.openxmlformats.org/officeDocument/2006/relationships/hyperlink" Target="https://www.boisestate.edu/financialaid/home/types-of-aid/" TargetMode="External"/><Relationship Id="rId780" Type="http://schemas.openxmlformats.org/officeDocument/2006/relationships/hyperlink" Target="https://www.boisestate.edu/sps-politicalscience/" TargetMode="External"/><Relationship Id="rId1217" Type="http://schemas.openxmlformats.org/officeDocument/2006/relationships/header" Target="header165.xml"/><Relationship Id="rId433" Type="http://schemas.openxmlformats.org/officeDocument/2006/relationships/hyperlink" Target="https://www.boisestate.edu/graduatecatalog/" TargetMode="External"/><Relationship Id="rId878" Type="http://schemas.openxmlformats.org/officeDocument/2006/relationships/hyperlink" Target="https://www.boisestate.edu/earth/" TargetMode="External"/><Relationship Id="rId1063" Type="http://schemas.openxmlformats.org/officeDocument/2006/relationships/footer" Target="footer129.xml"/><Relationship Id="rId640" Type="http://schemas.openxmlformats.org/officeDocument/2006/relationships/hyperlink" Target="https://www.boisestate.edu/global-gl/" TargetMode="External"/><Relationship Id="rId738" Type="http://schemas.openxmlformats.org/officeDocument/2006/relationships/footer" Target="footer32.xml"/><Relationship Id="rId945" Type="http://schemas.openxmlformats.org/officeDocument/2006/relationships/footer" Target="footer91.xml"/><Relationship Id="rId377" Type="http://schemas.openxmlformats.org/officeDocument/2006/relationships/hyperlink" Target="https://my.boisestate.edu/" TargetMode="External"/><Relationship Id="rId500" Type="http://schemas.openxmlformats.org/officeDocument/2006/relationships/hyperlink" Target="https://www.boisestate.edu/concurrentenrollment/" TargetMode="External"/><Relationship Id="rId584" Type="http://schemas.openxmlformats.org/officeDocument/2006/relationships/hyperlink" Target="https://www.boisestate.edu/scholarships/" TargetMode="External"/><Relationship Id="rId805" Type="http://schemas.openxmlformats.org/officeDocument/2006/relationships/hyperlink" Target="https://www.boisestate.edu/testing/placement-other-exams/accuplacer/" TargetMode="External"/><Relationship Id="rId1130" Type="http://schemas.openxmlformats.org/officeDocument/2006/relationships/header" Target="header138.xml"/><Relationship Id="rId1228" Type="http://schemas.openxmlformats.org/officeDocument/2006/relationships/footer" Target="footer170.xml"/><Relationship Id="rId5" Type="http://schemas.openxmlformats.org/officeDocument/2006/relationships/footnotes" Target="footnotes.xml"/><Relationship Id="rId791" Type="http://schemas.openxmlformats.org/officeDocument/2006/relationships/footer" Target="footer44.xml"/><Relationship Id="rId889" Type="http://schemas.openxmlformats.org/officeDocument/2006/relationships/header" Target="header73.xml"/><Relationship Id="rId1074" Type="http://schemas.openxmlformats.org/officeDocument/2006/relationships/header" Target="header131.xml"/><Relationship Id="rId444" Type="http://schemas.openxmlformats.org/officeDocument/2006/relationships/hyperlink" Target="https://boisestate.edu/concurrentenrollment/" TargetMode="External"/><Relationship Id="rId651" Type="http://schemas.openxmlformats.org/officeDocument/2006/relationships/hyperlink" Target="https://www.boisestate.edu/childrenscenter/" TargetMode="External"/><Relationship Id="rId749" Type="http://schemas.openxmlformats.org/officeDocument/2006/relationships/footer" Target="footer34.xml"/><Relationship Id="rId388" Type="http://schemas.openxmlformats.org/officeDocument/2006/relationships/hyperlink" Target="https://www.boisestate.edu/library/" TargetMode="External"/><Relationship Id="rId511" Type="http://schemas.openxmlformats.org/officeDocument/2006/relationships/footer" Target="footer22.xml"/><Relationship Id="rId609" Type="http://schemas.openxmlformats.org/officeDocument/2006/relationships/hyperlink" Target="https://www.boisestate.edu/financialaid/home/impacts-on-aid/sap/" TargetMode="External"/><Relationship Id="rId956" Type="http://schemas.openxmlformats.org/officeDocument/2006/relationships/footer" Target="footer96.xml"/><Relationship Id="rId1141" Type="http://schemas.openxmlformats.org/officeDocument/2006/relationships/hyperlink" Target="https://www.boisestate.edu/socialwork/" TargetMode="External"/><Relationship Id="rId1239" Type="http://schemas.openxmlformats.org/officeDocument/2006/relationships/theme" Target="theme/theme1.xml"/><Relationship Id="rId595" Type="http://schemas.openxmlformats.org/officeDocument/2006/relationships/hyperlink" Target="https://my.boisestate.edu/" TargetMode="External"/><Relationship Id="rId816" Type="http://schemas.openxmlformats.org/officeDocument/2006/relationships/footer" Target="footer51.xml"/><Relationship Id="rId1001" Type="http://schemas.openxmlformats.org/officeDocument/2006/relationships/header" Target="header111.xml"/><Relationship Id="rId455" Type="http://schemas.openxmlformats.org/officeDocument/2006/relationships/footer" Target="footer15.xml"/><Relationship Id="rId662" Type="http://schemas.openxmlformats.org/officeDocument/2006/relationships/hyperlink" Target="https://www.boisestate.edu/education-triostem-sss/" TargetMode="External"/><Relationship Id="rId1085" Type="http://schemas.openxmlformats.org/officeDocument/2006/relationships/hyperlink" Target="http://boisestate.edu/preprofessional/pathways/medical/" TargetMode="External"/><Relationship Id="rId522" Type="http://schemas.openxmlformats.org/officeDocument/2006/relationships/hyperlink" Target="https://my.boisestate.edu/" TargetMode="External"/><Relationship Id="rId967" Type="http://schemas.openxmlformats.org/officeDocument/2006/relationships/header" Target="header100.xml"/><Relationship Id="rId1152" Type="http://schemas.openxmlformats.org/officeDocument/2006/relationships/footer" Target="footer146.xml"/><Relationship Id="rId399" Type="http://schemas.openxmlformats.org/officeDocument/2006/relationships/footer" Target="footer10.xml"/><Relationship Id="rId827" Type="http://schemas.openxmlformats.org/officeDocument/2006/relationships/header" Target="header54.xml"/><Relationship Id="rId1012" Type="http://schemas.openxmlformats.org/officeDocument/2006/relationships/header" Target="header115.xml"/><Relationship Id="rId466" Type="http://schemas.openxmlformats.org/officeDocument/2006/relationships/hyperlink" Target="https://www.boisestate.edu/oit-myboisestate/" TargetMode="External"/><Relationship Id="rId673" Type="http://schemas.openxmlformats.org/officeDocument/2006/relationships/hyperlink" Target="https://benefits.va.gov/gibill/" TargetMode="External"/><Relationship Id="rId880" Type="http://schemas.openxmlformats.org/officeDocument/2006/relationships/hyperlink" Target="https://www.boisestate.edu/education-cifs/" TargetMode="External"/><Relationship Id="rId1096" Type="http://schemas.openxmlformats.org/officeDocument/2006/relationships/hyperlink" Target="http://boisestate.edu/preprofessional/pathways/pharmacy/" TargetMode="External"/><Relationship Id="rId533" Type="http://schemas.openxmlformats.org/officeDocument/2006/relationships/hyperlink" Target="https://www.boisestate.edu/financialaid/" TargetMode="External"/><Relationship Id="rId978" Type="http://schemas.openxmlformats.org/officeDocument/2006/relationships/hyperlink" Target="https://www.boisestate.edu/education-cifs/" TargetMode="External"/><Relationship Id="rId1163" Type="http://schemas.openxmlformats.org/officeDocument/2006/relationships/hyperlink" Target="https://www.boisestate.edu/education-teachered/applicationinformation/" TargetMode="External"/><Relationship Id="rId740" Type="http://schemas.openxmlformats.org/officeDocument/2006/relationships/footer" Target="footer33.xml"/><Relationship Id="rId838" Type="http://schemas.openxmlformats.org/officeDocument/2006/relationships/footer" Target="footer58.xml"/><Relationship Id="rId1023" Type="http://schemas.openxmlformats.org/officeDocument/2006/relationships/hyperlink" Target="https://www.boisestate.edu/nursing/" TargetMode="External"/><Relationship Id="rId477" Type="http://schemas.openxmlformats.org/officeDocument/2006/relationships/hyperlink" Target="https://www.boisestate.edu/registrar/student-forms/" TargetMode="External"/><Relationship Id="rId600" Type="http://schemas.openxmlformats.org/officeDocument/2006/relationships/hyperlink" Target="https://my.boisestate.edu/" TargetMode="External"/><Relationship Id="rId684" Type="http://schemas.openxmlformats.org/officeDocument/2006/relationships/hyperlink" Target="http://boisestatemath.thewriteclass.org/" TargetMode="External"/><Relationship Id="rId1230" Type="http://schemas.openxmlformats.org/officeDocument/2006/relationships/footer" Target="footer171.xml"/><Relationship Id="rId891" Type="http://schemas.openxmlformats.org/officeDocument/2006/relationships/footer" Target="footer73.xml"/><Relationship Id="rId905" Type="http://schemas.openxmlformats.org/officeDocument/2006/relationships/hyperlink" Target="https://www.boisestate.edu/hcs/" TargetMode="External"/><Relationship Id="rId989" Type="http://schemas.openxmlformats.org/officeDocument/2006/relationships/footer" Target="footer106.xml"/><Relationship Id="rId544" Type="http://schemas.openxmlformats.org/officeDocument/2006/relationships/hyperlink" Target="https://financialaid.boisestate.edu/" TargetMode="External"/><Relationship Id="rId751" Type="http://schemas.openxmlformats.org/officeDocument/2006/relationships/header" Target="header36.xml"/><Relationship Id="rId849" Type="http://schemas.openxmlformats.org/officeDocument/2006/relationships/footer" Target="footer63.xml"/><Relationship Id="rId1174" Type="http://schemas.openxmlformats.org/officeDocument/2006/relationships/hyperlink" Target="https://boisestate.az1.qualtrics.com/jfe/form/SV_2gZUJ13d7FWprsG" TargetMode="External"/><Relationship Id="rId390" Type="http://schemas.openxmlformats.org/officeDocument/2006/relationships/hyperlink" Target="https://boisestate.edu/library-makerlab/" TargetMode="External"/><Relationship Id="rId404" Type="http://schemas.openxmlformats.org/officeDocument/2006/relationships/hyperlink" Target="https://www.boisestate.edu/scholarships/" TargetMode="External"/><Relationship Id="rId611" Type="http://schemas.openxmlformats.org/officeDocument/2006/relationships/hyperlink" Target="https://www.boisestate.edu/financialaid/home/impacts-on-aid/sap/" TargetMode="External"/><Relationship Id="rId1034" Type="http://schemas.openxmlformats.org/officeDocument/2006/relationships/hyperlink" Target="https://www.boisestate.edu/philosophy/" TargetMode="External"/><Relationship Id="rId488" Type="http://schemas.openxmlformats.org/officeDocument/2006/relationships/footer" Target="footer21.xml"/><Relationship Id="rId695" Type="http://schemas.openxmlformats.org/officeDocument/2006/relationships/hyperlink" Target="https://www.boisestate.edu/aasc/find-advisor/contacts/" TargetMode="External"/><Relationship Id="rId709" Type="http://schemas.openxmlformats.org/officeDocument/2006/relationships/hyperlink" Target="https://www.boisestate.edu/registrar/home/student-forms/" TargetMode="External"/><Relationship Id="rId916" Type="http://schemas.openxmlformats.org/officeDocument/2006/relationships/header" Target="header82.xml"/><Relationship Id="rId1101" Type="http://schemas.openxmlformats.org/officeDocument/2006/relationships/hyperlink" Target="http://boisestate.edu/preprofessional/pathways/physical-therapy/" TargetMode="External"/><Relationship Id="rId555" Type="http://schemas.openxmlformats.org/officeDocument/2006/relationships/hyperlink" Target="http://boisestate.edu/veterans/veteran-dependent-declaration-of-semester-benefits-form/" TargetMode="External"/><Relationship Id="rId762" Type="http://schemas.openxmlformats.org/officeDocument/2006/relationships/hyperlink" Target="http://wildlife.org/learn/professional-development-certification/" TargetMode="External"/><Relationship Id="rId1185" Type="http://schemas.openxmlformats.org/officeDocument/2006/relationships/footer" Target="footer154.xml"/><Relationship Id="rId415" Type="http://schemas.openxmlformats.org/officeDocument/2006/relationships/hyperlink" Target="https://cobe.boisestate.edu/students/scholarships/" TargetMode="External"/><Relationship Id="rId622" Type="http://schemas.openxmlformats.org/officeDocument/2006/relationships/hyperlink" Target="https://www.boisestate.edu/housing/" TargetMode="External"/><Relationship Id="rId1045" Type="http://schemas.openxmlformats.org/officeDocument/2006/relationships/hyperlink" Target="https://www.boisestate.edu/cobe/plus-business-minor-certificate/" TargetMode="External"/><Relationship Id="rId499" Type="http://schemas.openxmlformats.org/officeDocument/2006/relationships/hyperlink" Target="https://www.boisestate.edu/admissions/" TargetMode="External"/><Relationship Id="rId927" Type="http://schemas.openxmlformats.org/officeDocument/2006/relationships/footer" Target="footer85.xml"/><Relationship Id="rId1112" Type="http://schemas.openxmlformats.org/officeDocument/2006/relationships/footer" Target="footer134.xml"/><Relationship Id="rId359" Type="http://schemas.openxmlformats.org/officeDocument/2006/relationships/image" Target="media/image5.png"/><Relationship Id="rId566" Type="http://schemas.openxmlformats.org/officeDocument/2006/relationships/hyperlink" Target="https://www.boisestate.edu/financialaid/home/policies/" TargetMode="External"/><Relationship Id="rId773" Type="http://schemas.openxmlformats.org/officeDocument/2006/relationships/hyperlink" Target="http://wildlife.org/learn/professional-development-certification/" TargetMode="External"/><Relationship Id="rId1196" Type="http://schemas.openxmlformats.org/officeDocument/2006/relationships/hyperlink" Target="https://www.boisestate.edu/sps-urban/" TargetMode="External"/><Relationship Id="rId426" Type="http://schemas.openxmlformats.org/officeDocument/2006/relationships/hyperlink" Target="https://www.boisestate.edu/coen/" TargetMode="External"/><Relationship Id="rId633" Type="http://schemas.openxmlformats.org/officeDocument/2006/relationships/hyperlink" Target="https://www.boisestate.edu/writingcenter/" TargetMode="External"/><Relationship Id="rId980" Type="http://schemas.openxmlformats.org/officeDocument/2006/relationships/header" Target="header104.xml"/><Relationship Id="rId1056" Type="http://schemas.openxmlformats.org/officeDocument/2006/relationships/hyperlink" Target="https://www.boisestate.edu/education-teachered/" TargetMode="External"/><Relationship Id="rId840" Type="http://schemas.openxmlformats.org/officeDocument/2006/relationships/header" Target="header60.xml"/><Relationship Id="rId938" Type="http://schemas.openxmlformats.org/officeDocument/2006/relationships/hyperlink" Target="https://www.boisestate.edu/leadershipcertificate/" TargetMode="External"/><Relationship Id="rId577" Type="http://schemas.openxmlformats.org/officeDocument/2006/relationships/hyperlink" Target="https://www.boisestate.edu/scholarships/" TargetMode="External"/><Relationship Id="rId700" Type="http://schemas.openxmlformats.org/officeDocument/2006/relationships/hyperlink" Target="https://www.boisestate.edu/registrar-help/degree-tracker-students/" TargetMode="External"/><Relationship Id="rId1123" Type="http://schemas.openxmlformats.org/officeDocument/2006/relationships/hyperlink" Target="https://www.boisestate.edu/radiologicsciences/" TargetMode="External"/><Relationship Id="rId784" Type="http://schemas.openxmlformats.org/officeDocument/2006/relationships/hyperlink" Target="https://www.boisestate.edu/education-cifs/" TargetMode="External"/><Relationship Id="rId991" Type="http://schemas.openxmlformats.org/officeDocument/2006/relationships/header" Target="header108.xml"/><Relationship Id="rId1067" Type="http://schemas.openxmlformats.org/officeDocument/2006/relationships/hyperlink" Target="https://www.boisestate.edu/sps-prelaw/" TargetMode="External"/><Relationship Id="rId437" Type="http://schemas.openxmlformats.org/officeDocument/2006/relationships/hyperlink" Target="https://www.boisestate.edu/extendedstudies/" TargetMode="External"/><Relationship Id="rId644" Type="http://schemas.openxmlformats.org/officeDocument/2006/relationships/hyperlink" Target="https://www.boisestate.edu/global-iep/" TargetMode="External"/><Relationship Id="rId851" Type="http://schemas.openxmlformats.org/officeDocument/2006/relationships/hyperlink" Target="http://www.abet.org/" TargetMode="External"/><Relationship Id="rId490" Type="http://schemas.openxmlformats.org/officeDocument/2006/relationships/hyperlink" Target="https://www.boisestate.edu/graduatecollege" TargetMode="External"/><Relationship Id="rId504" Type="http://schemas.openxmlformats.org/officeDocument/2006/relationships/hyperlink" Target="https://boisestate.edu/globaleducation-international" TargetMode="External"/><Relationship Id="rId711" Type="http://schemas.openxmlformats.org/officeDocument/2006/relationships/hyperlink" Target="https://my.boisestate.edu/" TargetMode="External"/><Relationship Id="rId949" Type="http://schemas.openxmlformats.org/officeDocument/2006/relationships/hyperlink" Target="https://www.boisestate.edu/education-llc/" TargetMode="External"/><Relationship Id="rId1134" Type="http://schemas.openxmlformats.org/officeDocument/2006/relationships/footer" Target="footer139.xml"/><Relationship Id="rId350" Type="http://schemas.openxmlformats.org/officeDocument/2006/relationships/image" Target="media/image10.jpg"/><Relationship Id="rId588" Type="http://schemas.openxmlformats.org/officeDocument/2006/relationships/hyperlink" Target="https://boardofed.idaho.gov/scholarships/" TargetMode="External"/><Relationship Id="rId795" Type="http://schemas.openxmlformats.org/officeDocument/2006/relationships/hyperlink" Target="http://www.abet.org/" TargetMode="External"/><Relationship Id="rId809" Type="http://schemas.openxmlformats.org/officeDocument/2006/relationships/hyperlink" Target="https://www.boisestate.edu/sps-criminaljustice/" TargetMode="External"/><Relationship Id="rId1201" Type="http://schemas.openxmlformats.org/officeDocument/2006/relationships/hyperlink" Target="https://www.boisestate.edu/worldlang/" TargetMode="External"/><Relationship Id="rId448" Type="http://schemas.openxmlformats.org/officeDocument/2006/relationships/hyperlink" Target="https://www.boisestate.edu/k12pd/" TargetMode="External"/><Relationship Id="rId655" Type="http://schemas.openxmlformats.org/officeDocument/2006/relationships/hyperlink" Target="https://www.boisestate.edu/genderequity/" TargetMode="External"/><Relationship Id="rId862" Type="http://schemas.openxmlformats.org/officeDocument/2006/relationships/hyperlink" Target="https://www.boisestate.edu/english-literature/" TargetMode="External"/><Relationship Id="rId1078" Type="http://schemas.openxmlformats.org/officeDocument/2006/relationships/footer" Target="footer132.xml"/><Relationship Id="rId515" Type="http://schemas.openxmlformats.org/officeDocument/2006/relationships/hyperlink" Target="https://my.boisestate.edu/" TargetMode="External"/><Relationship Id="rId722" Type="http://schemas.openxmlformats.org/officeDocument/2006/relationships/hyperlink" Target="http://boisestate.edu/registrar/transfers/international-credit-evaluation/" TargetMode="External"/><Relationship Id="rId1145" Type="http://schemas.openxmlformats.org/officeDocument/2006/relationships/footer" Target="footer143.xml"/><Relationship Id="rId361" Type="http://schemas.openxmlformats.org/officeDocument/2006/relationships/header" Target="header5.xml"/><Relationship Id="rId599" Type="http://schemas.openxmlformats.org/officeDocument/2006/relationships/hyperlink" Target="https://www.boisestate.edu/financialaid/home/apply-for-aid/summer-aid/" TargetMode="External"/><Relationship Id="rId1005" Type="http://schemas.openxmlformats.org/officeDocument/2006/relationships/header" Target="header112.xml"/><Relationship Id="rId1212" Type="http://schemas.openxmlformats.org/officeDocument/2006/relationships/hyperlink" Target="https://www.boisestate.edu/writingstudies/" TargetMode="External"/><Relationship Id="rId459" Type="http://schemas.openxmlformats.org/officeDocument/2006/relationships/footer" Target="footer17.xml"/><Relationship Id="rId666" Type="http://schemas.openxmlformats.org/officeDocument/2006/relationships/hyperlink" Target="http://boisestate.edu/veterans/veteran-dependent-declaration-of-semester-benefits-form/" TargetMode="External"/><Relationship Id="rId873" Type="http://schemas.openxmlformats.org/officeDocument/2006/relationships/hyperlink" Target="https://www.boisestate.edu/cobe-finance/" TargetMode="External"/><Relationship Id="rId1089" Type="http://schemas.openxmlformats.org/officeDocument/2006/relationships/hyperlink" Target="http://boisestate.edu/preprofessional/pathways/occupational-therapy/" TargetMode="External"/><Relationship Id="rId526" Type="http://schemas.openxmlformats.org/officeDocument/2006/relationships/hyperlink" Target="https://my.boisestate.edu/" TargetMode="External"/><Relationship Id="rId1156" Type="http://schemas.openxmlformats.org/officeDocument/2006/relationships/header" Target="header149.xml"/><Relationship Id="rId733" Type="http://schemas.openxmlformats.org/officeDocument/2006/relationships/header" Target="header30.xml"/><Relationship Id="rId940" Type="http://schemas.openxmlformats.org/officeDocument/2006/relationships/hyperlink" Target="https://www.boisestate.edu/leadershipcertificate/" TargetMode="External"/><Relationship Id="rId1016" Type="http://schemas.openxmlformats.org/officeDocument/2006/relationships/header" Target="header117.xml"/><Relationship Id="rId372" Type="http://schemas.openxmlformats.org/officeDocument/2006/relationships/footer" Target="footer9.xml"/><Relationship Id="rId677" Type="http://schemas.openxmlformats.org/officeDocument/2006/relationships/hyperlink" Target="http://thewriteclass.org/" TargetMode="External"/><Relationship Id="rId800" Type="http://schemas.openxmlformats.org/officeDocument/2006/relationships/header" Target="header48.xml"/><Relationship Id="rId1223" Type="http://schemas.openxmlformats.org/officeDocument/2006/relationships/header" Target="header168.xml"/><Relationship Id="rId884" Type="http://schemas.openxmlformats.org/officeDocument/2006/relationships/header" Target="header71.xml"/><Relationship Id="rId537" Type="http://schemas.openxmlformats.org/officeDocument/2006/relationships/hyperlink" Target="https://www.boisestate.edu/financialaid/home/impacts-on-aid/" TargetMode="External"/><Relationship Id="rId744" Type="http://schemas.openxmlformats.org/officeDocument/2006/relationships/hyperlink" Target="https://www.boisestate.edu/art/" TargetMode="External"/><Relationship Id="rId951" Type="http://schemas.openxmlformats.org/officeDocument/2006/relationships/header" Target="header94.xml"/><Relationship Id="rId1167" Type="http://schemas.openxmlformats.org/officeDocument/2006/relationships/hyperlink" Target="https://www.boisestate.edu/education-teachered/meet-our-staff/" TargetMode="External"/><Relationship Id="rId383" Type="http://schemas.openxmlformats.org/officeDocument/2006/relationships/hyperlink" Target="https://www.boisestate.edu/ecampus-center/state-authorization/" TargetMode="External"/><Relationship Id="rId590" Type="http://schemas.openxmlformats.org/officeDocument/2006/relationships/hyperlink" Target="https://studentaid.gov/" TargetMode="External"/><Relationship Id="rId604" Type="http://schemas.openxmlformats.org/officeDocument/2006/relationships/hyperlink" Target="https://www.boisestate.edu/financialaid/home/impacts-on-aid/enrollment-impacts/complete-withdrawal/" TargetMode="External"/><Relationship Id="rId811" Type="http://schemas.openxmlformats.org/officeDocument/2006/relationships/header" Target="header49.xml"/><Relationship Id="rId1027" Type="http://schemas.openxmlformats.org/officeDocument/2006/relationships/header" Target="header119.xml"/><Relationship Id="rId1234" Type="http://schemas.openxmlformats.org/officeDocument/2006/relationships/footer" Target="footer172.xml"/><Relationship Id="rId450" Type="http://schemas.openxmlformats.org/officeDocument/2006/relationships/header" Target="header13.xml"/><Relationship Id="rId688" Type="http://schemas.openxmlformats.org/officeDocument/2006/relationships/hyperlink" Target="https://www.boisestate.edu/aasc/find-advisor/contacts/" TargetMode="External"/><Relationship Id="rId895" Type="http://schemas.openxmlformats.org/officeDocument/2006/relationships/hyperlink" Target="https://www.boisestate.edu/history/" TargetMode="External"/><Relationship Id="rId909" Type="http://schemas.openxmlformats.org/officeDocument/2006/relationships/footer" Target="footer79.xml"/><Relationship Id="rId1080" Type="http://schemas.openxmlformats.org/officeDocument/2006/relationships/hyperlink" Target="http://boisestate.edu/preprofessional/pathways/chiropractic/" TargetMode="External"/><Relationship Id="rId548" Type="http://schemas.openxmlformats.org/officeDocument/2006/relationships/hyperlink" Target="https://my.boisestate.edu/" TargetMode="External"/><Relationship Id="rId755" Type="http://schemas.openxmlformats.org/officeDocument/2006/relationships/header" Target="header38.xml"/><Relationship Id="rId962" Type="http://schemas.openxmlformats.org/officeDocument/2006/relationships/header" Target="header98.xml"/><Relationship Id="rId1178" Type="http://schemas.openxmlformats.org/officeDocument/2006/relationships/footer" Target="footer152.xml"/><Relationship Id="rId394" Type="http://schemas.openxmlformats.org/officeDocument/2006/relationships/hyperlink" Target="https://broncosports.com/" TargetMode="External"/><Relationship Id="rId408" Type="http://schemas.openxmlformats.org/officeDocument/2006/relationships/hyperlink" Target="https://www.boisestate.edu/cobe/" TargetMode="External"/><Relationship Id="rId615" Type="http://schemas.openxmlformats.org/officeDocument/2006/relationships/hyperlink" Target="https://www.boisestate.edu/registrar/home/student-forms/" TargetMode="External"/><Relationship Id="rId822" Type="http://schemas.openxmlformats.org/officeDocument/2006/relationships/hyperlink" Target="https://www.boisestate.edu/education-cifs/ed-studies/" TargetMode="External"/><Relationship Id="rId1038" Type="http://schemas.openxmlformats.org/officeDocument/2006/relationships/footer" Target="footer121.xml"/><Relationship Id="rId699" Type="http://schemas.openxmlformats.org/officeDocument/2006/relationships/hyperlink" Target="https://my.boisestate.edu/" TargetMode="External"/><Relationship Id="rId1091" Type="http://schemas.openxmlformats.org/officeDocument/2006/relationships/hyperlink" Target="http://optometriceducation.org/" TargetMode="External"/><Relationship Id="rId1105" Type="http://schemas.openxmlformats.org/officeDocument/2006/relationships/hyperlink" Target="http://boisestate.edu/preprofessional/pathways/physician-assistant/" TargetMode="External"/><Relationship Id="rId461" Type="http://schemas.openxmlformats.org/officeDocument/2006/relationships/footer" Target="footer18.xml"/><Relationship Id="rId559" Type="http://schemas.openxmlformats.org/officeDocument/2006/relationships/hyperlink" Target="https://legislature.idaho.gov/statutesrules/idstat/Title33/T33CH37/SECT33-3717B/" TargetMode="External"/><Relationship Id="rId766" Type="http://schemas.openxmlformats.org/officeDocument/2006/relationships/hyperlink" Target="http://wildlife.org/learn/professional-development-certification/" TargetMode="External"/><Relationship Id="rId1189" Type="http://schemas.openxmlformats.org/officeDocument/2006/relationships/header" Target="header157.xml"/><Relationship Id="rId419" Type="http://schemas.openxmlformats.org/officeDocument/2006/relationships/hyperlink" Target="http://www.abet.org/" TargetMode="External"/><Relationship Id="rId626" Type="http://schemas.openxmlformats.org/officeDocument/2006/relationships/hyperlink" Target="https://www.boisestate.edu/testing/" TargetMode="External"/><Relationship Id="rId973" Type="http://schemas.openxmlformats.org/officeDocument/2006/relationships/hyperlink" Target="https://www.boisestate.edu/cobe-marketing/" TargetMode="External"/><Relationship Id="rId1049" Type="http://schemas.openxmlformats.org/officeDocument/2006/relationships/footer" Target="footer125.xml"/><Relationship Id="rId833" Type="http://schemas.openxmlformats.org/officeDocument/2006/relationships/header" Target="header57.xml"/><Relationship Id="rId1116" Type="http://schemas.openxmlformats.org/officeDocument/2006/relationships/hyperlink" Target="https://www.boisestate.edu/radiologicsciences" TargetMode="External"/><Relationship Id="rId472" Type="http://schemas.openxmlformats.org/officeDocument/2006/relationships/hyperlink" Target="http://eac.boisestate.edu/" TargetMode="External"/><Relationship Id="rId900" Type="http://schemas.openxmlformats.org/officeDocument/2006/relationships/footer" Target="footer77.xml"/><Relationship Id="rId777" Type="http://schemas.openxmlformats.org/officeDocument/2006/relationships/footer" Target="footer41.xml"/><Relationship Id="rId984" Type="http://schemas.openxmlformats.org/officeDocument/2006/relationships/footer" Target="footer105.xml"/><Relationship Id="rId637" Type="http://schemas.openxmlformats.org/officeDocument/2006/relationships/hyperlink" Target="https://www.boisestate.edu/global/" TargetMode="External"/><Relationship Id="rId844" Type="http://schemas.openxmlformats.org/officeDocument/2006/relationships/header" Target="header61.xml"/><Relationship Id="rId483" Type="http://schemas.openxmlformats.org/officeDocument/2006/relationships/header" Target="header19.xml"/><Relationship Id="rId690" Type="http://schemas.openxmlformats.org/officeDocument/2006/relationships/hyperlink" Target="https://www.boisestate.edu/aasc/find-advisor/contacts/" TargetMode="External"/><Relationship Id="rId704" Type="http://schemas.openxmlformats.org/officeDocument/2006/relationships/hyperlink" Target="https://www.acenet.edu/national-guide/Pages/default.aspx" TargetMode="External"/><Relationship Id="rId911" Type="http://schemas.openxmlformats.org/officeDocument/2006/relationships/header" Target="header81.xml"/><Relationship Id="rId1127" Type="http://schemas.openxmlformats.org/officeDocument/2006/relationships/header" Target="header137.xml"/><Relationship Id="rId550" Type="http://schemas.openxmlformats.org/officeDocument/2006/relationships/hyperlink" Target="https://www.boisestate.edu/sfs/" TargetMode="External"/><Relationship Id="rId788" Type="http://schemas.openxmlformats.org/officeDocument/2006/relationships/header" Target="header43.xml"/><Relationship Id="rId995" Type="http://schemas.openxmlformats.org/officeDocument/2006/relationships/hyperlink" Target="https://www.boisestate.edu/education-cifs/" TargetMode="External"/><Relationship Id="rId1180" Type="http://schemas.openxmlformats.org/officeDocument/2006/relationships/footer" Target="footer153.xml"/><Relationship Id="rId648" Type="http://schemas.openxmlformats.org/officeDocument/2006/relationships/hyperlink" Target="https://www.boisestate.edu/asbsu/" TargetMode="External"/><Relationship Id="rId855" Type="http://schemas.openxmlformats.org/officeDocument/2006/relationships/header" Target="header64.xml"/><Relationship Id="rId1040" Type="http://schemas.openxmlformats.org/officeDocument/2006/relationships/header" Target="header123.xml"/><Relationship Id="rId410" Type="http://schemas.openxmlformats.org/officeDocument/2006/relationships/hyperlink" Target="http://boisestate.edu/cobe-studentadvising/" TargetMode="External"/><Relationship Id="rId494" Type="http://schemas.openxmlformats.org/officeDocument/2006/relationships/hyperlink" Target="https://www.boisestate.edu/graduatecollege." TargetMode="External"/><Relationship Id="rId508" Type="http://schemas.openxmlformats.org/officeDocument/2006/relationships/hyperlink" Target="https://boisestate.edu/admissions/appfee/accreditation/" TargetMode="External"/><Relationship Id="rId715" Type="http://schemas.openxmlformats.org/officeDocument/2006/relationships/hyperlink" Target="https://www.boisestate.edu/registrar/transfers/transfer-credit-basics/" TargetMode="External"/><Relationship Id="rId922" Type="http://schemas.openxmlformats.org/officeDocument/2006/relationships/hyperlink" Target="https://www.boisestate.edu/global-iep/" TargetMode="External"/><Relationship Id="rId1138" Type="http://schemas.openxmlformats.org/officeDocument/2006/relationships/hyperlink" Target="https://www.boisestate.edu/respiratorycare/" TargetMode="External"/><Relationship Id="rId354" Type="http://schemas.openxmlformats.org/officeDocument/2006/relationships/footer" Target="footer2.xml"/><Relationship Id="rId799" Type="http://schemas.openxmlformats.org/officeDocument/2006/relationships/footer" Target="footer47.xml"/><Relationship Id="rId1191" Type="http://schemas.openxmlformats.org/officeDocument/2006/relationships/footer" Target="footer157.xml"/><Relationship Id="rId1205" Type="http://schemas.openxmlformats.org/officeDocument/2006/relationships/hyperlink" Target="https://www.boisestate.edu/education-teachered/" TargetMode="External"/><Relationship Id="rId561" Type="http://schemas.openxmlformats.org/officeDocument/2006/relationships/hyperlink" Target="https://www.boisestate.edu/financialaid/" TargetMode="External"/><Relationship Id="rId659" Type="http://schemas.openxmlformats.org/officeDocument/2006/relationships/hyperlink" Target="https://www.boisestate.edu/education-trioaces/" TargetMode="External"/><Relationship Id="rId866" Type="http://schemas.openxmlformats.org/officeDocument/2006/relationships/footer" Target="footer68.xml"/><Relationship Id="rId421" Type="http://schemas.openxmlformats.org/officeDocument/2006/relationships/hyperlink" Target="https://www.boisestate.edu/scholarships/" TargetMode="External"/><Relationship Id="rId519" Type="http://schemas.openxmlformats.org/officeDocument/2006/relationships/hyperlink" Target="https://my.boisestate.edu/" TargetMode="External"/><Relationship Id="rId1051" Type="http://schemas.openxmlformats.org/officeDocument/2006/relationships/footer" Target="footer126.xml"/><Relationship Id="rId1149" Type="http://schemas.openxmlformats.org/officeDocument/2006/relationships/header" Target="header145.xml"/><Relationship Id="rId726" Type="http://schemas.openxmlformats.org/officeDocument/2006/relationships/footer" Target="footer26.xml"/><Relationship Id="rId933" Type="http://schemas.openxmlformats.org/officeDocument/2006/relationships/header" Target="header89.xml"/><Relationship Id="rId1009" Type="http://schemas.openxmlformats.org/officeDocument/2006/relationships/header" Target="header114.xml"/><Relationship Id="rId365" Type="http://schemas.openxmlformats.org/officeDocument/2006/relationships/footer" Target="footer6.xml"/><Relationship Id="rId572" Type="http://schemas.openxmlformats.org/officeDocument/2006/relationships/hyperlink" Target="https://www.boisestate.edu/financialaid/home/types-of-aid/" TargetMode="External"/><Relationship Id="rId1216" Type="http://schemas.openxmlformats.org/officeDocument/2006/relationships/footer" Target="footer164.xml"/><Relationship Id="rId432" Type="http://schemas.openxmlformats.org/officeDocument/2006/relationships/hyperlink" Target="https://www.boisestate.edu/graduatecollege/" TargetMode="External"/><Relationship Id="rId877" Type="http://schemas.openxmlformats.org/officeDocument/2006/relationships/hyperlink" Target="https://www.boisestate.edu/genderstudies/" TargetMode="External"/><Relationship Id="rId1062" Type="http://schemas.openxmlformats.org/officeDocument/2006/relationships/header" Target="header129.xml"/><Relationship Id="rId737" Type="http://schemas.openxmlformats.org/officeDocument/2006/relationships/footer" Target="footer31.xml"/><Relationship Id="rId944" Type="http://schemas.openxmlformats.org/officeDocument/2006/relationships/header" Target="header92.xml"/><Relationship Id="rId376" Type="http://schemas.openxmlformats.org/officeDocument/2006/relationships/hyperlink" Target="https://my.boisestate.edu/" TargetMode="External"/><Relationship Id="rId583" Type="http://schemas.openxmlformats.org/officeDocument/2006/relationships/hyperlink" Target="https://financialaid.boisestate.edu/scholarships/idaho/" TargetMode="External"/><Relationship Id="rId790" Type="http://schemas.openxmlformats.org/officeDocument/2006/relationships/footer" Target="footer43.xml"/><Relationship Id="rId804" Type="http://schemas.openxmlformats.org/officeDocument/2006/relationships/hyperlink" Target="https://www.boisestate.edu/pacs/accuplacer/" TargetMode="External"/><Relationship Id="rId1227" Type="http://schemas.openxmlformats.org/officeDocument/2006/relationships/footer" Target="footer169.xml"/><Relationship Id="rId4" Type="http://schemas.openxmlformats.org/officeDocument/2006/relationships/webSettings" Target="webSettings.xml"/><Relationship Id="rId443" Type="http://schemas.openxmlformats.org/officeDocument/2006/relationships/hyperlink" Target="https://boisestate.edu/concurrentenrollment/" TargetMode="External"/><Relationship Id="rId650" Type="http://schemas.openxmlformats.org/officeDocument/2006/relationships/hyperlink" Target="https://boisestate.edu/childrenscenter" TargetMode="External"/><Relationship Id="rId888" Type="http://schemas.openxmlformats.org/officeDocument/2006/relationships/footer" Target="footer72.xml"/><Relationship Id="rId1073" Type="http://schemas.openxmlformats.org/officeDocument/2006/relationships/header" Target="header130.xml"/><Relationship Id="rId748" Type="http://schemas.openxmlformats.org/officeDocument/2006/relationships/header" Target="header35.xml"/><Relationship Id="rId955" Type="http://schemas.openxmlformats.org/officeDocument/2006/relationships/header" Target="header96.xml"/><Relationship Id="rId1140" Type="http://schemas.openxmlformats.org/officeDocument/2006/relationships/hyperlink" Target="https://www.boisestate.edu/socialwork/" TargetMode="External"/><Relationship Id="rId387" Type="http://schemas.openxmlformats.org/officeDocument/2006/relationships/hyperlink" Target="https://www.boisestate.edu/library/" TargetMode="External"/><Relationship Id="rId510" Type="http://schemas.openxmlformats.org/officeDocument/2006/relationships/header" Target="header23.xml"/><Relationship Id="rId594" Type="http://schemas.openxmlformats.org/officeDocument/2006/relationships/hyperlink" Target="https://studentaid.gov/apply-for-aid/fafsa/filling-out" TargetMode="External"/><Relationship Id="rId608" Type="http://schemas.openxmlformats.org/officeDocument/2006/relationships/hyperlink" Target="https://www.boisestate.edu/financialaid/home/impacts-on-aid/sap/" TargetMode="External"/><Relationship Id="rId815" Type="http://schemas.openxmlformats.org/officeDocument/2006/relationships/header" Target="header51.xml"/><Relationship Id="rId1238" Type="http://schemas.openxmlformats.org/officeDocument/2006/relationships/fontTable" Target="fontTable.xml"/><Relationship Id="rId899" Type="http://schemas.openxmlformats.org/officeDocument/2006/relationships/footer" Target="footer76.xml"/><Relationship Id="rId1000" Type="http://schemas.openxmlformats.org/officeDocument/2006/relationships/footer" Target="footer110.xml"/><Relationship Id="rId1084" Type="http://schemas.openxmlformats.org/officeDocument/2006/relationships/hyperlink" Target="http://aamc.org/" TargetMode="External"/><Relationship Id="rId454" Type="http://schemas.openxmlformats.org/officeDocument/2006/relationships/header" Target="header15.xml"/><Relationship Id="rId661" Type="http://schemas.openxmlformats.org/officeDocument/2006/relationships/hyperlink" Target="https://www.boisestate.edu/education-triostem-sss/" TargetMode="External"/><Relationship Id="rId759" Type="http://schemas.openxmlformats.org/officeDocument/2006/relationships/footer" Target="footer39.xml"/><Relationship Id="rId966" Type="http://schemas.openxmlformats.org/officeDocument/2006/relationships/footer" Target="footer99.xml"/><Relationship Id="rId398" Type="http://schemas.openxmlformats.org/officeDocument/2006/relationships/header" Target="header11.xml"/><Relationship Id="rId521" Type="http://schemas.openxmlformats.org/officeDocument/2006/relationships/hyperlink" Target="https://www.boisestate.edu/orientation/" TargetMode="External"/><Relationship Id="rId619" Type="http://schemas.openxmlformats.org/officeDocument/2006/relationships/hyperlink" Target="https://www.boisestate.edu/housing/llp/living-learning-communities/" TargetMode="External"/><Relationship Id="rId1151" Type="http://schemas.openxmlformats.org/officeDocument/2006/relationships/footer" Target="footer145.xml"/><Relationship Id="rId826" Type="http://schemas.openxmlformats.org/officeDocument/2006/relationships/footer" Target="footer53.xml"/><Relationship Id="rId1011" Type="http://schemas.openxmlformats.org/officeDocument/2006/relationships/hyperlink" Target="https://www.boisestate.edu/music/" TargetMode="External"/><Relationship Id="rId1109" Type="http://schemas.openxmlformats.org/officeDocument/2006/relationships/header" Target="header133.xml"/><Relationship Id="rId465" Type="http://schemas.openxmlformats.org/officeDocument/2006/relationships/hyperlink" Target="https://www.boisestate.edu/policy/" TargetMode="External"/><Relationship Id="rId672" Type="http://schemas.openxmlformats.org/officeDocument/2006/relationships/hyperlink" Target="https://benefits.va.gov/gibill/" TargetMode="External"/><Relationship Id="rId1095" Type="http://schemas.openxmlformats.org/officeDocument/2006/relationships/hyperlink" Target="http://boisestate.edu/preprofessional/pathways/pharmacy/" TargetMode="External"/><Relationship Id="rId532" Type="http://schemas.openxmlformats.org/officeDocument/2006/relationships/hyperlink" Target="https://www.boisestate.edu/financialaid/" TargetMode="External"/><Relationship Id="rId977" Type="http://schemas.openxmlformats.org/officeDocument/2006/relationships/hyperlink" Target="https://www.boisestate.edu/education-cifs/" TargetMode="External"/><Relationship Id="rId1162" Type="http://schemas.openxmlformats.org/officeDocument/2006/relationships/hyperlink" Target="https://www.boisestate.edu/education-teachered/" TargetMode="External"/><Relationship Id="rId837" Type="http://schemas.openxmlformats.org/officeDocument/2006/relationships/header" Target="header59.xml"/><Relationship Id="rId1022" Type="http://schemas.openxmlformats.org/officeDocument/2006/relationships/hyperlink" Target="https://www.boisestate.edu/nursing/" TargetMode="External"/><Relationship Id="rId476" Type="http://schemas.openxmlformats.org/officeDocument/2006/relationships/hyperlink" Target="https://my.boisestate.edu/" TargetMode="External"/><Relationship Id="rId683" Type="http://schemas.openxmlformats.org/officeDocument/2006/relationships/hyperlink" Target="https://www.boisestate.edu/firstyearwriting/writing-placement/" TargetMode="External"/><Relationship Id="rId890" Type="http://schemas.openxmlformats.org/officeDocument/2006/relationships/header" Target="header74.xml"/><Relationship Id="rId904" Type="http://schemas.openxmlformats.org/officeDocument/2006/relationships/hyperlink" Target="https://www.boisestate.edu/honors/" TargetMode="External"/><Relationship Id="rId543" Type="http://schemas.openxmlformats.org/officeDocument/2006/relationships/hyperlink" Target="https://www.boisestate.edu/financialaid/" TargetMode="External"/><Relationship Id="rId988" Type="http://schemas.openxmlformats.org/officeDocument/2006/relationships/header" Target="header107.xml"/><Relationship Id="rId1173" Type="http://schemas.openxmlformats.org/officeDocument/2006/relationships/hyperlink" Target="https://www.boisestate.edu/education-teachered/meet-our-staff/" TargetMode="External"/><Relationship Id="rId403" Type="http://schemas.openxmlformats.org/officeDocument/2006/relationships/hyperlink" Target="https://www.boisestate.edu/coas/" TargetMode="External"/><Relationship Id="rId750" Type="http://schemas.openxmlformats.org/officeDocument/2006/relationships/footer" Target="footer35.xml"/><Relationship Id="rId848" Type="http://schemas.openxmlformats.org/officeDocument/2006/relationships/header" Target="header63.xml"/><Relationship Id="rId1033" Type="http://schemas.openxmlformats.org/officeDocument/2006/relationships/hyperlink" Target="https://www.boisestate.edu/nursing-rnbs/" TargetMode="External"/><Relationship Id="rId487" Type="http://schemas.openxmlformats.org/officeDocument/2006/relationships/header" Target="header21.xml"/><Relationship Id="rId610" Type="http://schemas.openxmlformats.org/officeDocument/2006/relationships/hyperlink" Target="https://www.boisestate.edu/financialaid/home/impacts-on-aid/sap/" TargetMode="External"/><Relationship Id="rId694" Type="http://schemas.openxmlformats.org/officeDocument/2006/relationships/hyperlink" Target="https://www.boisestate.edu/aasc/explore-change-majors/" TargetMode="External"/><Relationship Id="rId708" Type="http://schemas.openxmlformats.org/officeDocument/2006/relationships/hyperlink" Target="https://boisestate.edu/servicelearning/" TargetMode="External"/><Relationship Id="rId915" Type="http://schemas.openxmlformats.org/officeDocument/2006/relationships/hyperlink" Target="https://www.boisestate.edu/cid/" TargetMode="External"/><Relationship Id="rId999" Type="http://schemas.openxmlformats.org/officeDocument/2006/relationships/footer" Target="footer109.xml"/><Relationship Id="rId1100" Type="http://schemas.openxmlformats.org/officeDocument/2006/relationships/hyperlink" Target="http://boisestate.edu/preprofessional/pathways/physical-therapy/" TargetMode="External"/><Relationship Id="rId1184" Type="http://schemas.openxmlformats.org/officeDocument/2006/relationships/header" Target="header155.xml"/><Relationship Id="rId554" Type="http://schemas.openxmlformats.org/officeDocument/2006/relationships/hyperlink" Target="http://boisestate.edu/veterans/veteran-dependent-declaration-of-semester-benefits-form/" TargetMode="External"/><Relationship Id="rId761" Type="http://schemas.openxmlformats.org/officeDocument/2006/relationships/hyperlink" Target="https://www.boisestate.edu/biology/" TargetMode="External"/><Relationship Id="rId859" Type="http://schemas.openxmlformats.org/officeDocument/2006/relationships/header" Target="header66.xml"/><Relationship Id="rId414" Type="http://schemas.openxmlformats.org/officeDocument/2006/relationships/hyperlink" Target="https://www.boisestate.edu/cobe/students/" TargetMode="External"/><Relationship Id="rId498" Type="http://schemas.openxmlformats.org/officeDocument/2006/relationships/hyperlink" Target="https://www.boisestate.edu/admissions/official-transcripts/" TargetMode="External"/><Relationship Id="rId621" Type="http://schemas.openxmlformats.org/officeDocument/2006/relationships/hyperlink" Target="https://www.boisestate.edu/housing/" TargetMode="External"/><Relationship Id="rId1044" Type="http://schemas.openxmlformats.org/officeDocument/2006/relationships/hyperlink" Target="https://www.boisestate.edu/cobe/plus-business-minor-certificate/" TargetMode="External"/><Relationship Id="rId719" Type="http://schemas.openxmlformats.org/officeDocument/2006/relationships/hyperlink" Target="http://boardofed.idaho.gov/board-policies-rules/board-policies/higher-education-affairs-section-iii/iii-n-general-education/" TargetMode="External"/><Relationship Id="rId926" Type="http://schemas.openxmlformats.org/officeDocument/2006/relationships/header" Target="header86.xml"/><Relationship Id="rId1111" Type="http://schemas.openxmlformats.org/officeDocument/2006/relationships/footer" Target="footer133.xml"/><Relationship Id="rId358" Type="http://schemas.openxmlformats.org/officeDocument/2006/relationships/hyperlink" Target="https://maps.boisestate.edu/?id=715" TargetMode="External"/><Relationship Id="rId565" Type="http://schemas.openxmlformats.org/officeDocument/2006/relationships/hyperlink" Target="https://www.boisestate.edu/financialaid/home/policies/" TargetMode="External"/><Relationship Id="rId772" Type="http://schemas.openxmlformats.org/officeDocument/2006/relationships/hyperlink" Target="http://wildlife.org/learn/professional-development-certification/" TargetMode="External"/><Relationship Id="rId1195" Type="http://schemas.openxmlformats.org/officeDocument/2006/relationships/hyperlink" Target="https://www.boisestate.edu/sps-urban/" TargetMode="External"/><Relationship Id="rId1209" Type="http://schemas.openxmlformats.org/officeDocument/2006/relationships/footer" Target="footer161.xml"/><Relationship Id="rId425" Type="http://schemas.openxmlformats.org/officeDocument/2006/relationships/hyperlink" Target="https://www.iie.org/en/Programs/Global-E3/Members" TargetMode="External"/><Relationship Id="rId632" Type="http://schemas.openxmlformats.org/officeDocument/2006/relationships/hyperlink" Target="https://www.boisestate.edu/writingcenter/" TargetMode="External"/><Relationship Id="rId1055" Type="http://schemas.openxmlformats.org/officeDocument/2006/relationships/hyperlink" Target="https://www.boisestate.edu/education-teachered/" TargetMode="External"/><Relationship Id="rId937" Type="http://schemas.openxmlformats.org/officeDocument/2006/relationships/footer" Target="footer90.xml"/><Relationship Id="rId1122" Type="http://schemas.openxmlformats.org/officeDocument/2006/relationships/hyperlink" Target="https://www.boisestate.edu/radiologicsciences/" TargetMode="External"/><Relationship Id="rId369" Type="http://schemas.openxmlformats.org/officeDocument/2006/relationships/footer" Target="footer7.xml"/><Relationship Id="rId576" Type="http://schemas.openxmlformats.org/officeDocument/2006/relationships/hyperlink" Target="https://www.boisestate.edu/scholarships/" TargetMode="External"/><Relationship Id="rId783" Type="http://schemas.openxmlformats.org/officeDocument/2006/relationships/hyperlink" Target="https://www.boisestate.edu/education-cifs/" TargetMode="External"/><Relationship Id="rId990" Type="http://schemas.openxmlformats.org/officeDocument/2006/relationships/footer" Target="footer107.xml"/><Relationship Id="rId436" Type="http://schemas.openxmlformats.org/officeDocument/2006/relationships/hyperlink" Target="https://www.boisestate.edu/honors/" TargetMode="External"/><Relationship Id="rId643" Type="http://schemas.openxmlformats.org/officeDocument/2006/relationships/hyperlink" Target="https://www.boisestate.edu/global-iep/" TargetMode="External"/><Relationship Id="rId1066" Type="http://schemas.openxmlformats.org/officeDocument/2006/relationships/hyperlink" Target="https://www.boisestate.edu/cobe-studentadvising/" TargetMode="External"/><Relationship Id="rId850" Type="http://schemas.openxmlformats.org/officeDocument/2006/relationships/hyperlink" Target="https://www.boisestate.edu/coen-ece/" TargetMode="External"/><Relationship Id="rId948" Type="http://schemas.openxmlformats.org/officeDocument/2006/relationships/footer" Target="footer93.xml"/><Relationship Id="rId1133" Type="http://schemas.openxmlformats.org/officeDocument/2006/relationships/header" Target="header140.xml"/><Relationship Id="rId503" Type="http://schemas.openxmlformats.org/officeDocument/2006/relationships/hyperlink" Target="http://boisestate.edu/admissions/apply/" TargetMode="External"/><Relationship Id="rId587" Type="http://schemas.openxmlformats.org/officeDocument/2006/relationships/hyperlink" Target="https://boisestate.academicworks.com/" TargetMode="External"/><Relationship Id="rId710" Type="http://schemas.openxmlformats.org/officeDocument/2006/relationships/hyperlink" Target="https://www.boisestate.edu/registrar-help/apply-graduation/" TargetMode="External"/><Relationship Id="rId808" Type="http://schemas.openxmlformats.org/officeDocument/2006/relationships/hyperlink" Target="http://acce-hq.org/" TargetMode="External"/><Relationship Id="rId8" Type="http://schemas.openxmlformats.org/officeDocument/2006/relationships/image" Target="media/image2.jpg"/><Relationship Id="rId447" Type="http://schemas.openxmlformats.org/officeDocument/2006/relationships/hyperlink" Target="https://www.boisestate.edu/k12pd/" TargetMode="External"/><Relationship Id="rId794" Type="http://schemas.openxmlformats.org/officeDocument/2006/relationships/hyperlink" Target="https://boisestate.edu/coen-cs" TargetMode="External"/><Relationship Id="rId1077" Type="http://schemas.openxmlformats.org/officeDocument/2006/relationships/header" Target="header132.xml"/><Relationship Id="rId1200" Type="http://schemas.openxmlformats.org/officeDocument/2006/relationships/hyperlink" Target="https://www.boisestate.edu/vip/" TargetMode="External"/><Relationship Id="rId654" Type="http://schemas.openxmlformats.org/officeDocument/2006/relationships/hyperlink" Target="https://www.boisestate.edu/eac/" TargetMode="External"/><Relationship Id="rId861" Type="http://schemas.openxmlformats.org/officeDocument/2006/relationships/hyperlink" Target="https://www.boisestate.edu/coen/" TargetMode="External"/><Relationship Id="rId959" Type="http://schemas.openxmlformats.org/officeDocument/2006/relationships/hyperlink" Target="https://www.boisestate.edu/cobe-management/" TargetMode="External"/><Relationship Id="rId514" Type="http://schemas.openxmlformats.org/officeDocument/2006/relationships/footer" Target="footer24.xml"/><Relationship Id="rId721" Type="http://schemas.openxmlformats.org/officeDocument/2006/relationships/hyperlink" Target="http://boisestate.edu/registrar/transfers/international-credit-evaluation/" TargetMode="External"/><Relationship Id="rId1144" Type="http://schemas.openxmlformats.org/officeDocument/2006/relationships/footer" Target="footer142.xml"/><Relationship Id="rId360" Type="http://schemas.openxmlformats.org/officeDocument/2006/relationships/header" Target="header4.xml"/><Relationship Id="rId598" Type="http://schemas.openxmlformats.org/officeDocument/2006/relationships/hyperlink" Target="https://www.boisestate.edu/financialaid/home/apply-for-aid/summer-aid/" TargetMode="External"/><Relationship Id="rId819" Type="http://schemas.openxmlformats.org/officeDocument/2006/relationships/hyperlink" Target="https://www.boisestate.edu/education-cifs/" TargetMode="External"/><Relationship Id="rId1004" Type="http://schemas.openxmlformats.org/officeDocument/2006/relationships/hyperlink" Target="https://www.boisestate.edu/sps-militaryscience/" TargetMode="External"/><Relationship Id="rId1211" Type="http://schemas.openxmlformats.org/officeDocument/2006/relationships/footer" Target="footer162.xml"/><Relationship Id="rId458" Type="http://schemas.openxmlformats.org/officeDocument/2006/relationships/footer" Target="footer16.xml"/><Relationship Id="rId665" Type="http://schemas.openxmlformats.org/officeDocument/2006/relationships/hyperlink" Target="http://boisestate.edu/education-triovsss/" TargetMode="External"/><Relationship Id="rId872" Type="http://schemas.openxmlformats.org/officeDocument/2006/relationships/hyperlink" Target="https://www.boisestate.edu/sps-environmental/" TargetMode="External"/><Relationship Id="rId1088" Type="http://schemas.openxmlformats.org/officeDocument/2006/relationships/hyperlink" Target="http://boisestate.edu/preprofessional/pathways/occupational-therapy/" TargetMode="External"/><Relationship Id="rId525" Type="http://schemas.openxmlformats.org/officeDocument/2006/relationships/hyperlink" Target="https://my.boisestate.edu/" TargetMode="External"/><Relationship Id="rId732" Type="http://schemas.openxmlformats.org/officeDocument/2006/relationships/footer" Target="footer29.xml"/><Relationship Id="rId1155" Type="http://schemas.openxmlformats.org/officeDocument/2006/relationships/header" Target="header148.xml"/><Relationship Id="rId371" Type="http://schemas.openxmlformats.org/officeDocument/2006/relationships/header" Target="header9.xml"/><Relationship Id="rId1015" Type="http://schemas.openxmlformats.org/officeDocument/2006/relationships/footer" Target="footer116.xml"/><Relationship Id="rId1222" Type="http://schemas.openxmlformats.org/officeDocument/2006/relationships/footer" Target="footer167.xml"/><Relationship Id="rId469" Type="http://schemas.openxmlformats.org/officeDocument/2006/relationships/hyperlink" Target="http://boisestate.edu/registrar/student-forms/" TargetMode="External"/><Relationship Id="rId676" Type="http://schemas.openxmlformats.org/officeDocument/2006/relationships/hyperlink" Target="https://www.boisestate.edu/aasc/" TargetMode="External"/><Relationship Id="rId883" Type="http://schemas.openxmlformats.org/officeDocument/2006/relationships/header" Target="header70.xml"/><Relationship Id="rId1099" Type="http://schemas.openxmlformats.org/officeDocument/2006/relationships/hyperlink" Target="http://ptcas.org/" TargetMode="External"/><Relationship Id="rId536" Type="http://schemas.openxmlformats.org/officeDocument/2006/relationships/hyperlink" Target="https://www.boisestate.edu/financialaid/home/impacts-on-aid/" TargetMode="External"/><Relationship Id="rId1166" Type="http://schemas.openxmlformats.org/officeDocument/2006/relationships/hyperlink" Target="https://www.boisestate.edu/education-teachered/meet-our-staf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365672</Words>
  <Characters>2084332</Characters>
  <Application>Microsoft Office Word</Application>
  <DocSecurity>0</DocSecurity>
  <Lines>17369</Lines>
  <Paragraphs>4890</Paragraphs>
  <ScaleCrop>false</ScaleCrop>
  <Company/>
  <LinksUpToDate>false</LinksUpToDate>
  <CharactersWithSpaces>2445114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Boise State University Undergraduate Catalog 2020-2021</dc:title>
  <dc:subject>course and program catalog</dc:subject>
  <dc:creator>Mark Damm</dc:creator>
  <cp:keywords>catalog</cp:keywords>
  <cp:lastModifiedBy>Hank Ackler</cp:lastModifiedBy>
  <cp:revision>2</cp:revision>
  <dcterms:created xsi:type="dcterms:W3CDTF">2025-02-27T17:41:00Z</dcterms:created>
  <dcterms:modified xsi:type="dcterms:W3CDTF">2025-02-27T17:41:00Z</dcterms:modified>
</cp:coreProperties>
</file>